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9F5F2" w14:textId="77777777" w:rsidR="00052AF9" w:rsidRPr="008E3926" w:rsidRDefault="00A23B34" w:rsidP="008E3926">
      <w:pPr>
        <w:rPr>
          <w:rFonts w:cs="Arial"/>
        </w:rPr>
      </w:pPr>
      <w:bookmarkStart w:id="0" w:name="_GoBack"/>
      <w:r>
        <w:rPr>
          <w:noProof/>
        </w:rPr>
        <w:drawing>
          <wp:anchor distT="0" distB="0" distL="114300" distR="114300" simplePos="0" relativeHeight="251659264" behindDoc="1" locked="0" layoutInCell="1" allowOverlap="1" wp14:anchorId="70D4123D" wp14:editId="73E8CD57">
            <wp:simplePos x="0" y="0"/>
            <wp:positionH relativeFrom="page">
              <wp:align>left</wp:align>
            </wp:positionH>
            <wp:positionV relativeFrom="paragraph">
              <wp:posOffset>-1495425</wp:posOffset>
            </wp:positionV>
            <wp:extent cx="7782102" cy="10070058"/>
            <wp:effectExtent l="0" t="0" r="9525" b="7620"/>
            <wp:wrapNone/>
            <wp:docPr id="8" name="Picture 8" descr="California Energy Commission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0"/>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bookmarkEnd w:id="0"/>
    </w:p>
    <w:p w14:paraId="1C7D0BBA" w14:textId="77777777" w:rsidR="00725919" w:rsidRPr="009F1F92" w:rsidRDefault="00725919" w:rsidP="009C41FE">
      <w:pPr>
        <w:pStyle w:val="Heading1"/>
      </w:pPr>
      <w:r w:rsidRPr="009F1F92">
        <w:t>GFO-1</w:t>
      </w:r>
      <w:r w:rsidR="00C9387D" w:rsidRPr="009F1F92">
        <w:t>9</w:t>
      </w:r>
      <w:r w:rsidR="00846E83" w:rsidRPr="009F1F92">
        <w:t>-</w:t>
      </w:r>
      <w:r w:rsidR="000A512F" w:rsidRPr="009F1F92">
        <w:t>602</w:t>
      </w:r>
    </w:p>
    <w:p w14:paraId="04379BA4" w14:textId="2BED41BC" w:rsidR="00725919" w:rsidRPr="009F1F92" w:rsidRDefault="00725919" w:rsidP="009C41FE">
      <w:pPr>
        <w:pStyle w:val="Heading1"/>
      </w:pPr>
      <w:r w:rsidRPr="009F1F92">
        <w:t xml:space="preserve">Addendum </w:t>
      </w:r>
      <w:r w:rsidR="00945D8D">
        <w:t>3</w:t>
      </w:r>
    </w:p>
    <w:p w14:paraId="645A977A" w14:textId="4180AA89" w:rsidR="00725919" w:rsidRDefault="00D74F4B" w:rsidP="009C41FE">
      <w:pPr>
        <w:pStyle w:val="Heading1"/>
      </w:pPr>
      <w:r>
        <w:t>April</w:t>
      </w:r>
      <w:r w:rsidR="009F1F92" w:rsidRPr="009F1F92">
        <w:t xml:space="preserve"> </w:t>
      </w:r>
      <w:r w:rsidR="0056605E">
        <w:t>27</w:t>
      </w:r>
      <w:r w:rsidR="000A512F" w:rsidRPr="009F1F92">
        <w:t>, 2020</w:t>
      </w:r>
    </w:p>
    <w:p w14:paraId="0272064E" w14:textId="77777777" w:rsidR="009C41FE" w:rsidRPr="009C41FE" w:rsidRDefault="009C41FE" w:rsidP="0056605E">
      <w:pPr>
        <w:jc w:val="right"/>
      </w:pPr>
    </w:p>
    <w:p w14:paraId="6B688FC9" w14:textId="77777777" w:rsidR="00C9387D" w:rsidRPr="009F1F92" w:rsidRDefault="000A512F" w:rsidP="0032376B">
      <w:pPr>
        <w:pStyle w:val="Heading2"/>
      </w:pPr>
      <w:r w:rsidRPr="009F1F92">
        <w:t>Hydrogen Refueling Infrastructure</w:t>
      </w:r>
    </w:p>
    <w:p w14:paraId="25610DBB" w14:textId="1F522F60" w:rsidR="00725919" w:rsidRPr="009F1F92" w:rsidRDefault="00725919" w:rsidP="0058742B">
      <w:pPr>
        <w:pStyle w:val="Default"/>
        <w:spacing w:before="480"/>
      </w:pPr>
      <w:r>
        <w:t xml:space="preserve">The purpose of this addendum </w:t>
      </w:r>
      <w:r w:rsidR="00DC0C3C">
        <w:t xml:space="preserve">is </w:t>
      </w:r>
      <w:r w:rsidR="00B858D0">
        <w:t xml:space="preserve">to </w:t>
      </w:r>
      <w:r w:rsidR="00846E83">
        <w:t xml:space="preserve">make the following revisions to </w:t>
      </w:r>
      <w:r w:rsidR="00097429">
        <w:t xml:space="preserve">the </w:t>
      </w:r>
      <w:r w:rsidR="00846E83">
        <w:t>Solicitation Manual</w:t>
      </w:r>
      <w:r w:rsidR="0089354A">
        <w:t xml:space="preserve">, the Station Information </w:t>
      </w:r>
      <w:r w:rsidR="4DF6ED67">
        <w:t>work</w:t>
      </w:r>
      <w:r w:rsidR="0089354A">
        <w:t xml:space="preserve">sheet (Attachment 1B), </w:t>
      </w:r>
      <w:r w:rsidR="009D2527">
        <w:t>the Schedule of Products and Due Dates (Attachment 4),</w:t>
      </w:r>
      <w:r w:rsidR="00D74F4B">
        <w:t xml:space="preserve"> and</w:t>
      </w:r>
      <w:r w:rsidR="009F1F92">
        <w:t xml:space="preserve"> the </w:t>
      </w:r>
      <w:r w:rsidR="0099254A">
        <w:t>Special Terms and Conditions (Attachment 10)</w:t>
      </w:r>
      <w:r w:rsidR="00846E83">
        <w:t>:</w:t>
      </w:r>
    </w:p>
    <w:p w14:paraId="17588525" w14:textId="77777777" w:rsidR="00725919" w:rsidRPr="009F1F92" w:rsidRDefault="00725919" w:rsidP="002325EC">
      <w:pPr>
        <w:pStyle w:val="Heading3"/>
        <w:spacing w:before="240"/>
      </w:pPr>
      <w:r w:rsidRPr="009F1F92">
        <w:t>Solicitation Manual (Grant Funding Opportunity)</w:t>
      </w:r>
    </w:p>
    <w:p w14:paraId="3854D1C3" w14:textId="7B5EBA9D" w:rsidR="0099254A" w:rsidRDefault="0099254A" w:rsidP="00C84459">
      <w:pPr>
        <w:pStyle w:val="Heading4"/>
      </w:pPr>
      <w:r>
        <w:t>Page</w:t>
      </w:r>
      <w:r w:rsidR="00D74F4B">
        <w:t>s</w:t>
      </w:r>
      <w:r>
        <w:t xml:space="preserve"> 1</w:t>
      </w:r>
      <w:r w:rsidR="00D74F4B">
        <w:t>3</w:t>
      </w:r>
      <w:r w:rsidR="00D808B9">
        <w:t xml:space="preserve"> </w:t>
      </w:r>
      <w:r w:rsidR="003F3370" w:rsidRPr="2F326E56">
        <w:rPr>
          <w:rFonts w:cs="Arial"/>
        </w:rPr>
        <w:t>–</w:t>
      </w:r>
      <w:r w:rsidR="005F5F8E">
        <w:t xml:space="preserve"> </w:t>
      </w:r>
      <w:r w:rsidR="00D74F4B">
        <w:t>1</w:t>
      </w:r>
      <w:r>
        <w:t>4, Section I.N. Critical Milestones –</w:t>
      </w:r>
    </w:p>
    <w:p w14:paraId="57BB2601" w14:textId="51DF1F4B" w:rsidR="00FB6644" w:rsidRDefault="00FB6644" w:rsidP="05A878BA">
      <w:pPr>
        <w:rPr>
          <w:rStyle w:val="normaltextrun"/>
          <w:rFonts w:cs="Arial"/>
          <w:b/>
          <w:bCs/>
          <w:u w:val="single"/>
        </w:rPr>
      </w:pPr>
      <w:r>
        <w:rPr>
          <w:rStyle w:val="normaltextrun"/>
          <w:rFonts w:cs="Arial"/>
          <w:color w:val="000000"/>
          <w:shd w:val="clear" w:color="auto" w:fill="FFFFFF"/>
        </w:rPr>
        <w:t>All station addresses that</w:t>
      </w:r>
      <w:r w:rsidR="00CC6495">
        <w:rPr>
          <w:rStyle w:val="normaltextrun"/>
          <w:rFonts w:cs="Arial"/>
          <w:color w:val="000000"/>
          <w:shd w:val="clear" w:color="auto" w:fill="FFFFFF"/>
        </w:rPr>
        <w:t xml:space="preserve"> </w:t>
      </w:r>
      <w:r>
        <w:rPr>
          <w:rStyle w:val="normaltextrun"/>
          <w:rFonts w:cs="Arial"/>
          <w:color w:val="000000"/>
          <w:shd w:val="clear" w:color="auto" w:fill="FFFFFF"/>
        </w:rPr>
        <w:t>an</w:t>
      </w:r>
      <w:r w:rsidR="00CC6495">
        <w:rPr>
          <w:rStyle w:val="normaltextrun"/>
          <w:rFonts w:cs="Arial"/>
          <w:color w:val="000000"/>
          <w:shd w:val="clear" w:color="auto" w:fill="FFFFFF"/>
        </w:rPr>
        <w:t xml:space="preserve"> </w:t>
      </w:r>
      <w:r>
        <w:rPr>
          <w:rStyle w:val="normaltextrun"/>
          <w:rFonts w:cs="Arial"/>
          <w:color w:val="000000"/>
          <w:shd w:val="clear" w:color="auto" w:fill="FFFFFF"/>
        </w:rPr>
        <w:t>Applicant submits</w:t>
      </w:r>
      <w:r w:rsidR="00CC6495">
        <w:rPr>
          <w:rStyle w:val="normaltextrun"/>
          <w:rFonts w:cs="Arial"/>
          <w:color w:val="000000"/>
          <w:shd w:val="clear" w:color="auto" w:fill="FFFFFF"/>
        </w:rPr>
        <w:t xml:space="preserve"> </w:t>
      </w:r>
      <w:r>
        <w:rPr>
          <w:rStyle w:val="normaltextrun"/>
          <w:rFonts w:cs="Arial"/>
          <w:color w:val="000000"/>
          <w:shd w:val="clear" w:color="auto" w:fill="FFFFFF"/>
        </w:rPr>
        <w:t>in its application</w:t>
      </w:r>
      <w:r w:rsidR="00CC6495">
        <w:rPr>
          <w:rStyle w:val="normaltextrun"/>
          <w:rFonts w:cs="Arial"/>
          <w:color w:val="000000"/>
          <w:shd w:val="clear" w:color="auto" w:fill="FFFFFF"/>
        </w:rPr>
        <w:t xml:space="preserve"> </w:t>
      </w:r>
      <w:r>
        <w:rPr>
          <w:rStyle w:val="normaltextrun"/>
          <w:rFonts w:cs="Arial"/>
          <w:color w:val="000000"/>
          <w:shd w:val="clear" w:color="auto" w:fill="FFFFFF"/>
        </w:rPr>
        <w:t>must be accompanied by</w:t>
      </w:r>
      <w:r w:rsidR="00CC6495">
        <w:rPr>
          <w:rStyle w:val="normaltextrun"/>
          <w:rFonts w:cs="Arial"/>
          <w:color w:val="000000"/>
          <w:shd w:val="clear" w:color="auto" w:fill="FFFFFF"/>
        </w:rPr>
        <w:t xml:space="preserve"> </w:t>
      </w:r>
      <w:r>
        <w:rPr>
          <w:rStyle w:val="normaltextrun"/>
          <w:rFonts w:cs="Arial"/>
          <w:color w:val="000000"/>
          <w:shd w:val="clear" w:color="auto" w:fill="FFFFFF"/>
        </w:rPr>
        <w:t>proof of</w:t>
      </w:r>
      <w:r w:rsidR="00CC6495">
        <w:rPr>
          <w:rStyle w:val="normaltextrun"/>
          <w:rFonts w:cs="Arial"/>
          <w:color w:val="000000"/>
          <w:shd w:val="clear" w:color="auto" w:fill="FFFFFF"/>
        </w:rPr>
        <w:t xml:space="preserve"> </w:t>
      </w:r>
      <w:r>
        <w:rPr>
          <w:rStyle w:val="normaltextrun"/>
          <w:rFonts w:cs="Arial"/>
          <w:color w:val="000000"/>
          <w:shd w:val="clear" w:color="auto" w:fill="FFFFFF"/>
        </w:rPr>
        <w:t>having</w:t>
      </w:r>
      <w:r w:rsidR="00CC6495">
        <w:rPr>
          <w:rStyle w:val="normaltextrun"/>
          <w:rFonts w:cs="Arial"/>
          <w:color w:val="000000"/>
          <w:shd w:val="clear" w:color="auto" w:fill="FFFFFF"/>
        </w:rPr>
        <w:t xml:space="preserve"> </w:t>
      </w:r>
      <w:r>
        <w:rPr>
          <w:rStyle w:val="normaltextrun"/>
          <w:rFonts w:cs="Arial"/>
          <w:color w:val="000000"/>
          <w:shd w:val="clear" w:color="auto" w:fill="FFFFFF"/>
        </w:rPr>
        <w:t>completed</w:t>
      </w:r>
      <w:r w:rsidR="00CC6495">
        <w:rPr>
          <w:rStyle w:val="normaltextrun"/>
          <w:rFonts w:cs="Arial"/>
          <w:color w:val="000000"/>
          <w:shd w:val="clear" w:color="auto" w:fill="FFFFFF"/>
        </w:rPr>
        <w:t xml:space="preserve"> </w:t>
      </w:r>
      <w:r>
        <w:rPr>
          <w:rStyle w:val="normaltextrun"/>
          <w:rFonts w:cs="Arial"/>
          <w:color w:val="000000"/>
          <w:shd w:val="clear" w:color="auto" w:fill="FFFFFF"/>
        </w:rPr>
        <w:t>Critical Milestones 1 and 2, described</w:t>
      </w:r>
      <w:r w:rsidR="00CC6495">
        <w:rPr>
          <w:rStyle w:val="normaltextrun"/>
          <w:rFonts w:cs="Arial"/>
          <w:color w:val="000000"/>
          <w:shd w:val="clear" w:color="auto" w:fill="FFFFFF"/>
        </w:rPr>
        <w:t xml:space="preserve"> </w:t>
      </w:r>
      <w:r>
        <w:rPr>
          <w:rStyle w:val="normaltextrun"/>
          <w:rFonts w:cs="Arial"/>
          <w:color w:val="000000"/>
          <w:shd w:val="clear" w:color="auto" w:fill="FFFFFF"/>
        </w:rPr>
        <w:t>within this solicitation, for</w:t>
      </w:r>
      <w:r w:rsidR="00CC6495">
        <w:rPr>
          <w:rStyle w:val="normaltextrun"/>
          <w:rFonts w:cs="Arial"/>
          <w:color w:val="000000"/>
          <w:shd w:val="clear" w:color="auto" w:fill="FFFFFF"/>
        </w:rPr>
        <w:t xml:space="preserve"> </w:t>
      </w:r>
      <w:r>
        <w:rPr>
          <w:rStyle w:val="normaltextrun"/>
          <w:rFonts w:cs="Arial"/>
          <w:color w:val="000000"/>
          <w:shd w:val="clear" w:color="auto" w:fill="FFFFFF"/>
        </w:rPr>
        <w:t>those stations</w:t>
      </w:r>
      <w:r w:rsidRPr="00FB6644">
        <w:rPr>
          <w:rStyle w:val="normaltextrun"/>
          <w:rFonts w:cs="Arial"/>
          <w:b/>
          <w:bCs/>
          <w:u w:val="single"/>
          <w:shd w:val="clear" w:color="auto" w:fill="FFFFFF"/>
        </w:rPr>
        <w:t>,</w:t>
      </w:r>
      <w:r w:rsidR="00CC6495">
        <w:rPr>
          <w:rStyle w:val="normaltextrun"/>
          <w:rFonts w:cs="Arial"/>
          <w:b/>
          <w:bCs/>
          <w:u w:val="single"/>
          <w:shd w:val="clear" w:color="auto" w:fill="FFFFFF"/>
        </w:rPr>
        <w:t xml:space="preserve"> </w:t>
      </w:r>
      <w:r w:rsidRPr="00FB6644">
        <w:rPr>
          <w:rStyle w:val="normaltextrun"/>
          <w:rFonts w:cs="Arial"/>
          <w:b/>
          <w:bCs/>
          <w:u w:val="single"/>
          <w:shd w:val="clear" w:color="auto" w:fill="FFFFFF"/>
        </w:rPr>
        <w:t>with</w:t>
      </w:r>
      <w:r w:rsidR="00CC6495">
        <w:rPr>
          <w:rStyle w:val="normaltextrun"/>
          <w:rFonts w:cs="Arial"/>
          <w:b/>
          <w:bCs/>
          <w:u w:val="single"/>
          <w:shd w:val="clear" w:color="auto" w:fill="FFFFFF"/>
        </w:rPr>
        <w:t xml:space="preserve"> </w:t>
      </w:r>
      <w:r w:rsidRPr="00FB6644">
        <w:rPr>
          <w:rStyle w:val="normaltextrun"/>
          <w:rFonts w:cs="Arial"/>
          <w:b/>
          <w:bCs/>
          <w:u w:val="single"/>
          <w:shd w:val="clear" w:color="auto" w:fill="FFFFFF"/>
        </w:rPr>
        <w:t>the following exception related to Critical Milestone 1.</w:t>
      </w:r>
      <w:r w:rsidR="00CC6495">
        <w:rPr>
          <w:rStyle w:val="normaltextrun"/>
          <w:rFonts w:cs="Arial"/>
          <w:b/>
          <w:bCs/>
          <w:u w:val="single"/>
          <w:shd w:val="clear" w:color="auto" w:fill="FFFFFF"/>
        </w:rPr>
        <w:t xml:space="preserve"> </w:t>
      </w:r>
      <w:r w:rsidRPr="00FB6644">
        <w:rPr>
          <w:rStyle w:val="normaltextrun"/>
          <w:rFonts w:cs="Arial"/>
          <w:b/>
          <w:bCs/>
          <w:u w:val="single"/>
          <w:shd w:val="clear" w:color="auto" w:fill="FFFFFF"/>
        </w:rPr>
        <w:t>If a meeting with the AHJ or</w:t>
      </w:r>
      <w:r w:rsidR="00CC6495">
        <w:rPr>
          <w:rStyle w:val="normaltextrun"/>
          <w:rFonts w:cs="Arial"/>
          <w:b/>
          <w:bCs/>
          <w:u w:val="single"/>
          <w:shd w:val="clear" w:color="auto" w:fill="FFFFFF"/>
        </w:rPr>
        <w:t xml:space="preserve"> </w:t>
      </w:r>
      <w:r w:rsidRPr="00FB6644">
        <w:rPr>
          <w:rStyle w:val="normaltextrun"/>
          <w:rFonts w:cs="Arial"/>
          <w:b/>
          <w:bCs/>
          <w:u w:val="single"/>
          <w:shd w:val="clear" w:color="auto" w:fill="FFFFFF"/>
        </w:rPr>
        <w:t>Fire Marshal’s office</w:t>
      </w:r>
      <w:r w:rsidR="00CC6495">
        <w:rPr>
          <w:rStyle w:val="normaltextrun"/>
          <w:rFonts w:cs="Arial"/>
          <w:b/>
          <w:bCs/>
          <w:u w:val="single"/>
          <w:shd w:val="clear" w:color="auto" w:fill="FFFFFF"/>
        </w:rPr>
        <w:t xml:space="preserve"> </w:t>
      </w:r>
      <w:r w:rsidRPr="00FB6644">
        <w:rPr>
          <w:rStyle w:val="normaltextrun"/>
          <w:rFonts w:cs="Arial"/>
          <w:b/>
          <w:bCs/>
          <w:u w:val="single"/>
          <w:shd w:val="clear" w:color="auto" w:fill="FFFFFF"/>
        </w:rPr>
        <w:t xml:space="preserve">has been </w:t>
      </w:r>
      <w:r w:rsidR="2188776C" w:rsidRPr="00FB6644">
        <w:rPr>
          <w:rStyle w:val="normaltextrun"/>
          <w:rFonts w:cs="Arial"/>
          <w:b/>
          <w:bCs/>
          <w:u w:val="single"/>
          <w:shd w:val="clear" w:color="auto" w:fill="FFFFFF"/>
        </w:rPr>
        <w:t xml:space="preserve">delayed, postponed, or canceled </w:t>
      </w:r>
      <w:r w:rsidRPr="00FB6644">
        <w:rPr>
          <w:rStyle w:val="normaltextrun"/>
          <w:rFonts w:cs="Arial"/>
          <w:b/>
          <w:bCs/>
          <w:u w:val="single"/>
          <w:shd w:val="clear" w:color="auto" w:fill="FFFFFF"/>
        </w:rPr>
        <w:t xml:space="preserve">due to </w:t>
      </w:r>
      <w:r w:rsidR="7357808D" w:rsidRPr="00FB6644">
        <w:rPr>
          <w:rStyle w:val="normaltextrun"/>
          <w:rFonts w:cs="Arial"/>
          <w:b/>
          <w:bCs/>
          <w:u w:val="single"/>
          <w:shd w:val="clear" w:color="auto" w:fill="FFFFFF"/>
        </w:rPr>
        <w:t xml:space="preserve">public </w:t>
      </w:r>
      <w:r w:rsidRPr="00FB6644">
        <w:rPr>
          <w:rStyle w:val="normaltextrun"/>
          <w:rFonts w:cs="Arial"/>
          <w:b/>
          <w:bCs/>
          <w:u w:val="single"/>
          <w:shd w:val="clear" w:color="auto" w:fill="FFFFFF"/>
        </w:rPr>
        <w:t>COVID-19</w:t>
      </w:r>
      <w:r w:rsidR="3FBACCA1" w:rsidRPr="00FB6644">
        <w:rPr>
          <w:rStyle w:val="normaltextrun"/>
          <w:rFonts w:cs="Arial"/>
          <w:b/>
          <w:bCs/>
          <w:u w:val="single"/>
          <w:shd w:val="clear" w:color="auto" w:fill="FFFFFF"/>
        </w:rPr>
        <w:t xml:space="preserve"> measures</w:t>
      </w:r>
      <w:r w:rsidRPr="00FB6644">
        <w:rPr>
          <w:rStyle w:val="normaltextrun"/>
          <w:rFonts w:cs="Arial"/>
          <w:b/>
          <w:bCs/>
          <w:u w:val="single"/>
          <w:shd w:val="clear" w:color="auto" w:fill="FFFFFF"/>
        </w:rPr>
        <w:t xml:space="preserve">, </w:t>
      </w:r>
      <w:r w:rsidR="6B55E9BE" w:rsidRPr="00FB6644">
        <w:rPr>
          <w:rStyle w:val="normaltextrun"/>
          <w:rFonts w:cs="Arial"/>
          <w:b/>
          <w:bCs/>
          <w:u w:val="single"/>
          <w:shd w:val="clear" w:color="auto" w:fill="FFFFFF"/>
        </w:rPr>
        <w:t xml:space="preserve">Applicants </w:t>
      </w:r>
      <w:r w:rsidRPr="00FB6644">
        <w:rPr>
          <w:rStyle w:val="normaltextrun"/>
          <w:rFonts w:cs="Arial"/>
          <w:b/>
          <w:bCs/>
          <w:u w:val="single"/>
          <w:shd w:val="clear" w:color="auto" w:fill="FFFFFF"/>
        </w:rPr>
        <w:t>s</w:t>
      </w:r>
      <w:r w:rsidR="01AAF2CC" w:rsidRPr="00FB6644">
        <w:rPr>
          <w:rStyle w:val="normaltextrun"/>
          <w:rFonts w:cs="Arial"/>
          <w:b/>
          <w:bCs/>
          <w:u w:val="single"/>
          <w:shd w:val="clear" w:color="auto" w:fill="FFFFFF"/>
        </w:rPr>
        <w:t>hall so state in their application</w:t>
      </w:r>
      <w:r w:rsidRPr="00FB6644">
        <w:rPr>
          <w:rStyle w:val="normaltextrun"/>
          <w:rFonts w:cs="Arial"/>
          <w:b/>
          <w:bCs/>
          <w:u w:val="single"/>
          <w:shd w:val="clear" w:color="auto" w:fill="FFFFFF"/>
        </w:rPr>
        <w:t>.</w:t>
      </w:r>
    </w:p>
    <w:p w14:paraId="22969F4C" w14:textId="0C90F964" w:rsidR="00FB6644" w:rsidRDefault="00FB6644" w:rsidP="05A878BA">
      <w:pPr>
        <w:rPr>
          <w:rStyle w:val="normaltextrun"/>
          <w:rFonts w:cs="Arial"/>
          <w:b/>
          <w:bCs/>
          <w:u w:val="single"/>
        </w:rPr>
      </w:pPr>
    </w:p>
    <w:p w14:paraId="0D1D9F36" w14:textId="5B956A4D" w:rsidR="00FB6644" w:rsidRDefault="4E050644" w:rsidP="2C38E8C1">
      <w:pPr>
        <w:spacing w:after="120"/>
        <w:rPr>
          <w:rFonts w:eastAsia="Arial" w:cs="Arial"/>
          <w:b/>
          <w:bCs/>
          <w:u w:val="single"/>
        </w:rPr>
      </w:pPr>
      <w:r w:rsidRPr="2C38E8C1">
        <w:rPr>
          <w:rFonts w:eastAsia="Arial" w:cs="Arial"/>
          <w:b/>
          <w:bCs/>
          <w:u w:val="single"/>
        </w:rPr>
        <w:t xml:space="preserve">For the station meetings affected by public COVID-19 measures, Applicants must submit proof of having completed the AHJ and Fire Marshal’s office meetings for Critical Milestone 1 </w:t>
      </w:r>
      <w:r w:rsidR="0EECCF87" w:rsidRPr="2C38E8C1">
        <w:rPr>
          <w:rFonts w:eastAsia="Arial" w:cs="Arial"/>
          <w:b/>
          <w:bCs/>
          <w:u w:val="single"/>
        </w:rPr>
        <w:t>within 60 days of the station being recommended for an award in a published N</w:t>
      </w:r>
      <w:r w:rsidR="5007CE02" w:rsidRPr="2C38E8C1">
        <w:rPr>
          <w:rFonts w:eastAsia="Arial" w:cs="Arial"/>
          <w:b/>
          <w:bCs/>
          <w:u w:val="single"/>
        </w:rPr>
        <w:t>OPA</w:t>
      </w:r>
      <w:r w:rsidR="0EECCF87" w:rsidRPr="2C38E8C1">
        <w:rPr>
          <w:rFonts w:eastAsia="Arial" w:cs="Arial"/>
          <w:b/>
          <w:bCs/>
          <w:u w:val="single"/>
        </w:rPr>
        <w:t xml:space="preserve">. If Critical Milestone 1 is not complete within this timeframe, the </w:t>
      </w:r>
      <w:r w:rsidR="7043CFB7" w:rsidRPr="2C38E8C1">
        <w:rPr>
          <w:rFonts w:eastAsia="Arial" w:cs="Arial"/>
          <w:b/>
          <w:bCs/>
          <w:u w:val="single"/>
        </w:rPr>
        <w:t>CEC</w:t>
      </w:r>
      <w:r w:rsidR="0EECCF87" w:rsidRPr="2C38E8C1">
        <w:rPr>
          <w:rFonts w:eastAsia="Arial" w:cs="Arial"/>
          <w:b/>
          <w:bCs/>
          <w:u w:val="single"/>
        </w:rPr>
        <w:t xml:space="preserve"> may, at its sole discretion, disqualify the station</w:t>
      </w:r>
      <w:r w:rsidRPr="2C38E8C1">
        <w:rPr>
          <w:rFonts w:eastAsia="Arial" w:cs="Arial"/>
          <w:b/>
          <w:bCs/>
          <w:u w:val="single"/>
        </w:rPr>
        <w:t>.</w:t>
      </w:r>
    </w:p>
    <w:p w14:paraId="2ECA9838" w14:textId="58C07089" w:rsidR="05A878BA" w:rsidRDefault="05A878BA" w:rsidP="05A878BA">
      <w:pPr>
        <w:rPr>
          <w:rStyle w:val="normaltextrun"/>
          <w:rFonts w:cs="Arial"/>
          <w:b/>
          <w:bCs/>
          <w:u w:val="single"/>
        </w:rPr>
      </w:pPr>
    </w:p>
    <w:p w14:paraId="69086C5D" w14:textId="5FBD421C" w:rsidR="00D74F4B" w:rsidRPr="00D74F4B" w:rsidRDefault="0099254A" w:rsidP="05A878BA">
      <w:pPr>
        <w:rPr>
          <w:rFonts w:eastAsia="Times New Roman" w:cs="Arial"/>
          <w:lang w:val="de-DE"/>
        </w:rPr>
      </w:pPr>
      <w:r w:rsidRPr="05A878BA">
        <w:rPr>
          <w:rFonts w:eastAsia="Times New Roman" w:cs="Arial"/>
          <w:b/>
          <w:bCs/>
          <w:lang w:val="de-DE"/>
        </w:rPr>
        <w:t xml:space="preserve">Critical Milestone </w:t>
      </w:r>
      <w:r w:rsidR="00D74F4B" w:rsidRPr="05A878BA">
        <w:rPr>
          <w:rFonts w:eastAsia="Times New Roman" w:cs="Arial"/>
          <w:b/>
          <w:bCs/>
          <w:lang w:val="de-DE"/>
        </w:rPr>
        <w:t>1</w:t>
      </w:r>
      <w:r w:rsidRPr="05A878BA">
        <w:rPr>
          <w:rFonts w:eastAsia="Times New Roman" w:cs="Arial"/>
          <w:b/>
          <w:bCs/>
          <w:lang w:val="de-DE"/>
        </w:rPr>
        <w:t xml:space="preserve">: </w:t>
      </w:r>
      <w:r w:rsidR="00D74F4B" w:rsidRPr="05A878BA">
        <w:rPr>
          <w:rFonts w:eastAsia="Times New Roman" w:cs="Arial"/>
          <w:lang w:val="de-DE"/>
        </w:rPr>
        <w:t xml:space="preserve">The Applicant (for station address submitted with the application) and Recipient (for any later batches) must hold the following meetings: </w:t>
      </w:r>
    </w:p>
    <w:p w14:paraId="033209C0" w14:textId="77777777" w:rsidR="00D74F4B" w:rsidRPr="00D74F4B" w:rsidRDefault="00D74F4B" w:rsidP="00D74F4B">
      <w:pPr>
        <w:rPr>
          <w:rFonts w:eastAsia="Times New Roman" w:cs="Arial"/>
          <w:b/>
          <w:lang w:val="de-DE"/>
        </w:rPr>
      </w:pPr>
    </w:p>
    <w:p w14:paraId="646BFBF7" w14:textId="444A7C86" w:rsidR="00D74F4B" w:rsidRDefault="00D74F4B" w:rsidP="00D74F4B">
      <w:pPr>
        <w:pStyle w:val="ListParagraph"/>
        <w:numPr>
          <w:ilvl w:val="0"/>
          <w:numId w:val="14"/>
        </w:numPr>
        <w:rPr>
          <w:rFonts w:ascii="Arial" w:hAnsi="Arial" w:cs="Arial"/>
          <w:bCs/>
          <w:lang w:val="de-DE"/>
        </w:rPr>
      </w:pPr>
      <w:r w:rsidRPr="00D74F4B">
        <w:rPr>
          <w:rFonts w:ascii="Arial" w:hAnsi="Arial" w:cs="Arial"/>
          <w:bCs/>
          <w:lang w:val="de-DE"/>
        </w:rPr>
        <w:t xml:space="preserve">An in-person, </w:t>
      </w:r>
      <w:r w:rsidRPr="00D74F4B">
        <w:rPr>
          <w:rFonts w:ascii="Arial" w:hAnsi="Arial" w:cs="Arial"/>
          <w:b/>
          <w:u w:val="single"/>
          <w:lang w:val="de-DE"/>
        </w:rPr>
        <w:t>telephone, or web-based</w:t>
      </w:r>
      <w:r w:rsidRPr="00D74F4B">
        <w:rPr>
          <w:rFonts w:ascii="Arial" w:hAnsi="Arial" w:cs="Arial"/>
          <w:bCs/>
          <w:lang w:val="de-DE"/>
        </w:rPr>
        <w:t xml:space="preserve"> pre-application meeting for permits to build and operate each proposed hydrogen refueling station with the AHJ over the project and entitlement process.</w:t>
      </w:r>
    </w:p>
    <w:p w14:paraId="78980455" w14:textId="77777777" w:rsidR="00945D8D" w:rsidRDefault="00945D8D" w:rsidP="00945D8D">
      <w:pPr>
        <w:pStyle w:val="ListParagraph"/>
        <w:rPr>
          <w:rFonts w:ascii="Arial" w:hAnsi="Arial" w:cs="Arial"/>
          <w:bCs/>
          <w:lang w:val="de-DE"/>
        </w:rPr>
      </w:pPr>
    </w:p>
    <w:p w14:paraId="5587824F" w14:textId="548BF2B4" w:rsidR="00D74F4B" w:rsidRDefault="00D74F4B" w:rsidP="00D74F4B">
      <w:pPr>
        <w:pStyle w:val="ListParagraph"/>
        <w:numPr>
          <w:ilvl w:val="0"/>
          <w:numId w:val="14"/>
        </w:numPr>
        <w:rPr>
          <w:rFonts w:ascii="Arial" w:hAnsi="Arial" w:cs="Arial"/>
          <w:bCs/>
          <w:lang w:val="de-DE"/>
        </w:rPr>
      </w:pPr>
      <w:r w:rsidRPr="00D74F4B">
        <w:rPr>
          <w:rFonts w:ascii="Arial" w:hAnsi="Arial" w:cs="Arial"/>
          <w:bCs/>
          <w:lang w:val="de-DE"/>
        </w:rPr>
        <w:t xml:space="preserve">An in-person, </w:t>
      </w:r>
      <w:r w:rsidRPr="00D74F4B">
        <w:rPr>
          <w:rFonts w:ascii="Arial" w:hAnsi="Arial" w:cs="Arial"/>
          <w:b/>
          <w:u w:val="single"/>
          <w:lang w:val="de-DE"/>
        </w:rPr>
        <w:t>telephone, or web-based</w:t>
      </w:r>
      <w:r w:rsidRPr="00D74F4B">
        <w:rPr>
          <w:rFonts w:ascii="Arial" w:hAnsi="Arial" w:cs="Arial"/>
          <w:bCs/>
          <w:lang w:val="de-DE"/>
        </w:rPr>
        <w:t xml:space="preserve"> pre-application meeting, at the same time or separately from the meeting with the AHJ regarding permits, </w:t>
      </w:r>
      <w:r w:rsidRPr="00D74F4B">
        <w:rPr>
          <w:rFonts w:ascii="Arial" w:hAnsi="Arial" w:cs="Arial"/>
          <w:bCs/>
          <w:lang w:val="de-DE"/>
        </w:rPr>
        <w:lastRenderedPageBreak/>
        <w:t>with a representative of the Office of the Fire Marshal, or other similar fire control office, in the AHJ.</w:t>
      </w:r>
    </w:p>
    <w:p w14:paraId="275584F9" w14:textId="77777777" w:rsidR="00945D8D" w:rsidRDefault="00945D8D" w:rsidP="00945D8D">
      <w:pPr>
        <w:pStyle w:val="ListParagraph"/>
        <w:rPr>
          <w:rFonts w:ascii="Arial" w:hAnsi="Arial" w:cs="Arial"/>
          <w:bCs/>
          <w:lang w:val="de-DE"/>
        </w:rPr>
      </w:pPr>
    </w:p>
    <w:p w14:paraId="21775793" w14:textId="31634687" w:rsidR="00B856E5" w:rsidRDefault="5526D841" w:rsidP="57BD5421">
      <w:pPr>
        <w:rPr>
          <w:rFonts w:cs="Arial"/>
          <w:b/>
          <w:bCs/>
          <w:lang w:val="de-DE"/>
        </w:rPr>
      </w:pPr>
      <w:r w:rsidRPr="57BD5421">
        <w:rPr>
          <w:rFonts w:cs="Arial"/>
          <w:b/>
          <w:bCs/>
          <w:lang w:val="de-DE"/>
        </w:rPr>
        <w:t>Page 5</w:t>
      </w:r>
      <w:r w:rsidR="4C0C8FE2" w:rsidRPr="57BD5421">
        <w:rPr>
          <w:rFonts w:cs="Arial"/>
          <w:b/>
          <w:bCs/>
          <w:lang w:val="de-DE"/>
        </w:rPr>
        <w:t>5</w:t>
      </w:r>
      <w:r w:rsidRPr="57BD5421">
        <w:rPr>
          <w:rFonts w:cs="Arial"/>
          <w:b/>
          <w:bCs/>
          <w:lang w:val="de-DE"/>
        </w:rPr>
        <w:t xml:space="preserve">, Section </w:t>
      </w:r>
      <w:r w:rsidR="21719C93" w:rsidRPr="57BD5421">
        <w:rPr>
          <w:rFonts w:cs="Arial"/>
          <w:b/>
          <w:bCs/>
          <w:lang w:val="de-DE"/>
        </w:rPr>
        <w:t>III.D.9. Critical Milestone</w:t>
      </w:r>
      <w:r w:rsidR="3570ECEF" w:rsidRPr="57BD5421">
        <w:rPr>
          <w:rFonts w:cs="Arial"/>
          <w:b/>
          <w:bCs/>
          <w:lang w:val="de-DE"/>
        </w:rPr>
        <w:t xml:space="preserve"> 1 Meeting Note</w:t>
      </w:r>
      <w:r w:rsidR="21719C93" w:rsidRPr="57BD5421">
        <w:rPr>
          <w:rFonts w:cs="Arial"/>
          <w:b/>
          <w:bCs/>
          <w:lang w:val="de-DE"/>
        </w:rPr>
        <w:t>s</w:t>
      </w:r>
      <w:r w:rsidR="3570ECEF" w:rsidRPr="57BD5421">
        <w:rPr>
          <w:rFonts w:cs="Arial"/>
          <w:b/>
          <w:bCs/>
          <w:lang w:val="de-DE"/>
        </w:rPr>
        <w:t xml:space="preserve"> – </w:t>
      </w:r>
    </w:p>
    <w:p w14:paraId="694DCACC" w14:textId="77777777" w:rsidR="00B856E5" w:rsidRDefault="00B856E5" w:rsidP="00CF4916">
      <w:pPr>
        <w:rPr>
          <w:rFonts w:cs="Arial"/>
          <w:bCs/>
          <w:lang w:val="de-DE"/>
        </w:rPr>
      </w:pPr>
    </w:p>
    <w:p w14:paraId="3F68733F" w14:textId="01EB4A67" w:rsidR="00CF4916" w:rsidRDefault="00C93763" w:rsidP="2C38E8C1">
      <w:pPr>
        <w:rPr>
          <w:rFonts w:cs="Arial"/>
          <w:lang w:val="de-DE"/>
        </w:rPr>
      </w:pPr>
      <w:r>
        <w:rPr>
          <w:rStyle w:val="normaltextrun"/>
          <w:rFonts w:cs="Arial"/>
          <w:color w:val="000000"/>
          <w:shd w:val="clear" w:color="auto" w:fill="FFFFFF"/>
        </w:rPr>
        <w:t xml:space="preserve">Applicants must include appropriate meeting notes as described in Section I.N. to demonstrate that the Critical Milestone 1 has been met. Meeting notes must be limited to 5 pages per station address. </w:t>
      </w:r>
      <w:r w:rsidRPr="00A25E35">
        <w:rPr>
          <w:rStyle w:val="normaltextrun"/>
          <w:rFonts w:cs="Arial"/>
          <w:b/>
          <w:bCs/>
          <w:u w:val="single"/>
          <w:shd w:val="clear" w:color="auto" w:fill="FFFFFF"/>
        </w:rPr>
        <w:t xml:space="preserve">If a meeting with the AHJ or Fire Marshal’s office has been </w:t>
      </w:r>
      <w:r w:rsidR="7CEDA32E" w:rsidRPr="00A25E35">
        <w:rPr>
          <w:rStyle w:val="normaltextrun"/>
          <w:rFonts w:cs="Arial"/>
          <w:b/>
          <w:bCs/>
          <w:u w:val="single"/>
          <w:shd w:val="clear" w:color="auto" w:fill="FFFFFF"/>
        </w:rPr>
        <w:t xml:space="preserve">delayed, postponed, or canceled </w:t>
      </w:r>
      <w:r w:rsidRPr="00A25E35">
        <w:rPr>
          <w:rStyle w:val="normaltextrun"/>
          <w:rFonts w:cs="Arial"/>
          <w:b/>
          <w:bCs/>
          <w:u w:val="single"/>
          <w:shd w:val="clear" w:color="auto" w:fill="FFFFFF"/>
        </w:rPr>
        <w:t xml:space="preserve">due to </w:t>
      </w:r>
      <w:r w:rsidR="4E55C6E1" w:rsidRPr="00A25E35">
        <w:rPr>
          <w:rStyle w:val="normaltextrun"/>
          <w:rFonts w:cs="Arial"/>
          <w:b/>
          <w:bCs/>
          <w:u w:val="single"/>
          <w:shd w:val="clear" w:color="auto" w:fill="FFFFFF"/>
        </w:rPr>
        <w:t xml:space="preserve">public </w:t>
      </w:r>
      <w:r w:rsidRPr="00A25E35">
        <w:rPr>
          <w:rStyle w:val="normaltextrun"/>
          <w:rFonts w:cs="Arial"/>
          <w:b/>
          <w:bCs/>
          <w:u w:val="single"/>
          <w:shd w:val="clear" w:color="auto" w:fill="FFFFFF"/>
        </w:rPr>
        <w:t>COVID-19</w:t>
      </w:r>
      <w:r w:rsidR="395AFE68" w:rsidRPr="00A25E35">
        <w:rPr>
          <w:rStyle w:val="normaltextrun"/>
          <w:rFonts w:cs="Arial"/>
          <w:b/>
          <w:bCs/>
          <w:u w:val="single"/>
          <w:shd w:val="clear" w:color="auto" w:fill="FFFFFF"/>
        </w:rPr>
        <w:t xml:space="preserve"> measures</w:t>
      </w:r>
      <w:r w:rsidRPr="00A25E35">
        <w:rPr>
          <w:rStyle w:val="normaltextrun"/>
          <w:rFonts w:cs="Arial"/>
          <w:b/>
          <w:bCs/>
          <w:u w:val="single"/>
          <w:shd w:val="clear" w:color="auto" w:fill="FFFFFF"/>
        </w:rPr>
        <w:t>,</w:t>
      </w:r>
      <w:r w:rsidRPr="4C18BB80">
        <w:rPr>
          <w:rStyle w:val="normaltextrun"/>
          <w:rFonts w:cs="Arial"/>
          <w:b/>
          <w:bCs/>
          <w:u w:val="single"/>
          <w:shd w:val="clear" w:color="auto" w:fill="FFFFFF"/>
        </w:rPr>
        <w:t xml:space="preserve"> </w:t>
      </w:r>
      <w:r w:rsidR="76CBF714" w:rsidRPr="2C38E8C1">
        <w:rPr>
          <w:rFonts w:eastAsia="Arial" w:cs="Arial"/>
          <w:b/>
          <w:bCs/>
          <w:u w:val="single"/>
        </w:rPr>
        <w:t xml:space="preserve">Applicants shall so state and must complete the meetings within 60 days of </w:t>
      </w:r>
      <w:bookmarkStart w:id="1" w:name="_Hlk38626339"/>
      <w:r w:rsidR="76CBF714" w:rsidRPr="2C38E8C1">
        <w:rPr>
          <w:rFonts w:eastAsia="Arial" w:cs="Arial"/>
          <w:b/>
          <w:bCs/>
          <w:u w:val="single"/>
        </w:rPr>
        <w:t>the station being recommended for an award in a published NOPA</w:t>
      </w:r>
      <w:bookmarkEnd w:id="1"/>
      <w:r w:rsidRPr="4C18BB80">
        <w:rPr>
          <w:rStyle w:val="normaltextrun"/>
          <w:rFonts w:cs="Arial"/>
          <w:b/>
          <w:bCs/>
          <w:u w:val="single"/>
          <w:shd w:val="clear" w:color="auto" w:fill="FFFFFF"/>
        </w:rPr>
        <w:t>.</w:t>
      </w:r>
      <w:r w:rsidR="00B856E5" w:rsidRPr="05A878BA">
        <w:rPr>
          <w:rFonts w:cs="Arial"/>
          <w:lang w:val="de-DE"/>
        </w:rPr>
        <w:t xml:space="preserve"> </w:t>
      </w:r>
    </w:p>
    <w:p w14:paraId="297FC7A4" w14:textId="77777777" w:rsidR="0039640F" w:rsidRDefault="0039640F" w:rsidP="00CF4916">
      <w:pPr>
        <w:rPr>
          <w:rFonts w:cs="Arial"/>
          <w:bCs/>
          <w:lang w:val="de-DE"/>
        </w:rPr>
      </w:pPr>
    </w:p>
    <w:p w14:paraId="2B46C1ED" w14:textId="00DEF8F2" w:rsidR="00055F49" w:rsidRDefault="00055F49" w:rsidP="002325EC">
      <w:pPr>
        <w:pStyle w:val="Heading3"/>
        <w:spacing w:before="120"/>
        <w:rPr>
          <w:lang w:val="de-DE"/>
        </w:rPr>
      </w:pPr>
      <w:r>
        <w:rPr>
          <w:lang w:val="de-DE"/>
        </w:rPr>
        <w:t>Station Information (Attachment 1B)</w:t>
      </w:r>
    </w:p>
    <w:p w14:paraId="143F8670" w14:textId="77777777" w:rsidR="00055F49" w:rsidRDefault="00055F49" w:rsidP="00055F49">
      <w:pPr>
        <w:rPr>
          <w:lang w:val="de-DE"/>
        </w:rPr>
      </w:pPr>
    </w:p>
    <w:p w14:paraId="67481F32" w14:textId="6A1EE958" w:rsidR="00B01DAC" w:rsidRPr="00A9411C" w:rsidRDefault="6E53E582" w:rsidP="00055F49">
      <w:pPr>
        <w:rPr>
          <w:b/>
          <w:bCs/>
          <w:lang w:val="de-DE"/>
        </w:rPr>
      </w:pPr>
      <w:r w:rsidRPr="4C18BB80">
        <w:rPr>
          <w:b/>
          <w:bCs/>
          <w:lang w:val="de-DE"/>
        </w:rPr>
        <w:t xml:space="preserve">On the </w:t>
      </w:r>
      <w:r w:rsidR="00B01DAC" w:rsidRPr="4C18BB80">
        <w:rPr>
          <w:b/>
          <w:bCs/>
          <w:lang w:val="de-DE"/>
        </w:rPr>
        <w:t>Initial Batch worksheet</w:t>
      </w:r>
      <w:r w:rsidR="23D34880" w:rsidRPr="4C18BB80">
        <w:rPr>
          <w:b/>
          <w:bCs/>
          <w:lang w:val="de-DE"/>
        </w:rPr>
        <w:t>, the following notes are clarified</w:t>
      </w:r>
      <w:r w:rsidR="00B01DAC" w:rsidRPr="4C18BB80">
        <w:rPr>
          <w:b/>
          <w:bCs/>
          <w:lang w:val="de-DE"/>
        </w:rPr>
        <w:t xml:space="preserve"> </w:t>
      </w:r>
      <w:r w:rsidR="00A9411C" w:rsidRPr="4C18BB80">
        <w:rPr>
          <w:b/>
          <w:bCs/>
          <w:lang w:val="de-DE"/>
        </w:rPr>
        <w:t xml:space="preserve">– </w:t>
      </w:r>
    </w:p>
    <w:p w14:paraId="4193EF3D" w14:textId="77777777" w:rsidR="00A9411C" w:rsidRDefault="00A9411C" w:rsidP="00055F49">
      <w:pPr>
        <w:rPr>
          <w:lang w:val="de-DE"/>
        </w:rPr>
      </w:pPr>
    </w:p>
    <w:p w14:paraId="2CF4BD59" w14:textId="3E502B3B" w:rsidR="00580AD3" w:rsidRDefault="00580AD3" w:rsidP="00055F49">
      <w:pPr>
        <w:rPr>
          <w:lang w:val="de-DE"/>
        </w:rPr>
      </w:pPr>
      <w:r w:rsidRPr="2F326E56">
        <w:rPr>
          <w:lang w:val="de-DE"/>
        </w:rPr>
        <w:t xml:space="preserve">- </w:t>
      </w:r>
      <w:r w:rsidR="002333A4" w:rsidRPr="002333A4">
        <w:rPr>
          <w:b/>
          <w:bCs/>
          <w:u w:val="single"/>
          <w:lang w:val="de-DE"/>
        </w:rPr>
        <w:t>Notes on</w:t>
      </w:r>
      <w:r w:rsidR="002333A4">
        <w:rPr>
          <w:lang w:val="de-DE"/>
        </w:rPr>
        <w:t xml:space="preserve"> </w:t>
      </w:r>
      <w:r w:rsidRPr="2F326E56">
        <w:rPr>
          <w:lang w:val="de-DE"/>
        </w:rPr>
        <w:t xml:space="preserve">Critical Milestone 1 - </w:t>
      </w:r>
      <w:r w:rsidRPr="2F326E56">
        <w:rPr>
          <w:b/>
          <w:bCs/>
          <w:u w:val="single"/>
          <w:lang w:val="de-DE"/>
        </w:rPr>
        <w:t>Meeting with a designated Hydrogen Safety Panel representative must be complete. AHJ meetings and meetings with the File Marshal's office must be complete for each station in the initial batch unless delayed</w:t>
      </w:r>
      <w:r w:rsidR="24F26060" w:rsidRPr="2F326E56">
        <w:rPr>
          <w:b/>
          <w:bCs/>
          <w:u w:val="single"/>
          <w:lang w:val="de-DE"/>
        </w:rPr>
        <w:t>, postponed, or canceled</w:t>
      </w:r>
      <w:r w:rsidRPr="2F326E56">
        <w:rPr>
          <w:b/>
          <w:bCs/>
          <w:u w:val="single"/>
          <w:lang w:val="de-DE"/>
        </w:rPr>
        <w:t xml:space="preserve"> due to </w:t>
      </w:r>
      <w:r w:rsidR="0DEE908A" w:rsidRPr="2F326E56">
        <w:rPr>
          <w:b/>
          <w:bCs/>
          <w:u w:val="single"/>
          <w:lang w:val="de-DE"/>
        </w:rPr>
        <w:t xml:space="preserve">public </w:t>
      </w:r>
      <w:r w:rsidRPr="2F326E56">
        <w:rPr>
          <w:b/>
          <w:bCs/>
          <w:u w:val="single"/>
          <w:lang w:val="de-DE"/>
        </w:rPr>
        <w:t>COVID-19</w:t>
      </w:r>
      <w:r w:rsidR="4ACD25B9" w:rsidRPr="2F326E56">
        <w:rPr>
          <w:b/>
          <w:bCs/>
          <w:u w:val="single"/>
          <w:lang w:val="de-DE"/>
        </w:rPr>
        <w:t xml:space="preserve"> measures</w:t>
      </w:r>
      <w:r w:rsidRPr="2F326E56">
        <w:rPr>
          <w:b/>
          <w:bCs/>
          <w:u w:val="single"/>
          <w:lang w:val="de-DE"/>
        </w:rPr>
        <w:t>. I</w:t>
      </w:r>
      <w:r w:rsidR="2A64E135" w:rsidRPr="2F326E56">
        <w:rPr>
          <w:b/>
          <w:bCs/>
          <w:u w:val="single"/>
          <w:lang w:val="de-DE"/>
        </w:rPr>
        <w:t>n such cases,</w:t>
      </w:r>
      <w:r w:rsidR="3FBB02BE" w:rsidRPr="2F326E56">
        <w:rPr>
          <w:b/>
          <w:bCs/>
          <w:u w:val="single"/>
          <w:lang w:val="de-DE"/>
        </w:rPr>
        <w:t xml:space="preserve"> the Applicant shall </w:t>
      </w:r>
      <w:r w:rsidR="7B46AF65" w:rsidRPr="2F326E56">
        <w:rPr>
          <w:b/>
          <w:bCs/>
          <w:u w:val="single"/>
          <w:lang w:val="de-DE"/>
        </w:rPr>
        <w:t>list</w:t>
      </w:r>
      <w:r w:rsidR="3FBB02BE" w:rsidRPr="2F326E56">
        <w:rPr>
          <w:b/>
          <w:bCs/>
          <w:u w:val="single"/>
          <w:lang w:val="de-DE"/>
        </w:rPr>
        <w:t xml:space="preserve"> </w:t>
      </w:r>
      <w:r w:rsidRPr="2F326E56">
        <w:rPr>
          <w:b/>
          <w:bCs/>
          <w:u w:val="single"/>
          <w:lang w:val="de-DE"/>
        </w:rPr>
        <w:t xml:space="preserve">the expected completion date </w:t>
      </w:r>
      <w:r w:rsidR="127CAF30" w:rsidRPr="2F326E56">
        <w:rPr>
          <w:b/>
          <w:bCs/>
          <w:u w:val="single"/>
          <w:lang w:val="de-DE"/>
        </w:rPr>
        <w:t xml:space="preserve">of Critical Milestone 1 </w:t>
      </w:r>
      <w:r w:rsidRPr="2F326E56">
        <w:rPr>
          <w:b/>
          <w:bCs/>
          <w:u w:val="single"/>
          <w:lang w:val="de-DE"/>
        </w:rPr>
        <w:t>in the table.</w:t>
      </w:r>
      <w:r w:rsidRPr="00D0404B">
        <w:rPr>
          <w:b/>
          <w:bCs/>
          <w:u w:val="single"/>
          <w:lang w:val="de-DE"/>
        </w:rPr>
        <w:t xml:space="preserve"> </w:t>
      </w:r>
      <w:r w:rsidR="002333A4">
        <w:rPr>
          <w:b/>
          <w:bCs/>
          <w:u w:val="single"/>
          <w:lang w:val="de-DE"/>
        </w:rPr>
        <w:t xml:space="preserve">The AHJ meetings and meetings with the File Marshal’s office must actually occur within 60 days of </w:t>
      </w:r>
      <w:r w:rsidR="002333A4" w:rsidRPr="002333A4">
        <w:rPr>
          <w:b/>
          <w:bCs/>
          <w:u w:val="single"/>
          <w:lang w:val="de-DE"/>
        </w:rPr>
        <w:t xml:space="preserve">the station being recommended for an award in a published </w:t>
      </w:r>
      <w:r w:rsidR="00DC66C9">
        <w:rPr>
          <w:b/>
          <w:bCs/>
          <w:u w:val="single"/>
          <w:lang w:val="de-DE"/>
        </w:rPr>
        <w:t>notice of proposed awards (</w:t>
      </w:r>
      <w:r w:rsidR="002333A4" w:rsidRPr="002333A4">
        <w:rPr>
          <w:b/>
          <w:bCs/>
          <w:u w:val="single"/>
          <w:lang w:val="de-DE"/>
        </w:rPr>
        <w:t>NOPA</w:t>
      </w:r>
      <w:r w:rsidR="00DC66C9">
        <w:rPr>
          <w:b/>
          <w:bCs/>
          <w:u w:val="single"/>
          <w:lang w:val="de-DE"/>
        </w:rPr>
        <w:t>)</w:t>
      </w:r>
      <w:r w:rsidR="002333A4">
        <w:rPr>
          <w:b/>
          <w:bCs/>
          <w:u w:val="single"/>
          <w:lang w:val="de-DE"/>
        </w:rPr>
        <w:t xml:space="preserve">. </w:t>
      </w:r>
      <w:r w:rsidR="002333A4" w:rsidRPr="002333A4">
        <w:rPr>
          <w:b/>
          <w:bCs/>
          <w:u w:val="single"/>
          <w:lang w:val="de-DE"/>
        </w:rPr>
        <w:t>If Critical Milestone 1 is not complete within this timeframe, the CEC may, at its sole discretion, disqualify the station.</w:t>
      </w:r>
      <w:r w:rsidRPr="2F326E56">
        <w:rPr>
          <w:lang w:val="de-DE"/>
        </w:rPr>
        <w:t xml:space="preserve"> </w:t>
      </w:r>
      <w:r w:rsidRPr="2F326E56">
        <w:rPr>
          <w:strike/>
          <w:lang w:val="de-DE"/>
        </w:rPr>
        <w:t>AHJ meetings (formal or informal) for entitlements and permitting;</w:t>
      </w:r>
      <w:r w:rsidR="00863161" w:rsidRPr="2F326E56">
        <w:rPr>
          <w:strike/>
          <w:lang w:val="de-DE"/>
        </w:rPr>
        <w:t xml:space="preserve"> Office of the File Marshal; and with a designated Hydrogen Safety Panel representative must be complete for all stations in the initial batch. If not complete, the station is not eligible for the initial batch and cannot be listed here.</w:t>
      </w:r>
    </w:p>
    <w:p w14:paraId="086DB013" w14:textId="77777777" w:rsidR="00B01DAC" w:rsidRDefault="00B01DAC" w:rsidP="00055F49">
      <w:pPr>
        <w:rPr>
          <w:lang w:val="de-DE"/>
        </w:rPr>
      </w:pPr>
    </w:p>
    <w:p w14:paraId="3C3DB454" w14:textId="569397DC" w:rsidR="00A9411C" w:rsidRPr="0039640F" w:rsidRDefault="76ED3D9B" w:rsidP="00055F49">
      <w:pPr>
        <w:rPr>
          <w:b/>
          <w:bCs/>
          <w:lang w:val="de-DE"/>
        </w:rPr>
      </w:pPr>
      <w:r w:rsidRPr="4C18BB80">
        <w:rPr>
          <w:b/>
          <w:bCs/>
          <w:lang w:val="de-DE"/>
        </w:rPr>
        <w:t xml:space="preserve">On the </w:t>
      </w:r>
      <w:r w:rsidR="0004154A" w:rsidRPr="4C18BB80">
        <w:rPr>
          <w:b/>
          <w:bCs/>
          <w:lang w:val="de-DE"/>
        </w:rPr>
        <w:t>Backup Stations worksheet</w:t>
      </w:r>
      <w:r w:rsidR="5739D193" w:rsidRPr="4C18BB80">
        <w:rPr>
          <w:b/>
          <w:bCs/>
          <w:lang w:val="de-DE"/>
        </w:rPr>
        <w:t>, the following notes are clarified</w:t>
      </w:r>
      <w:r w:rsidR="0004154A" w:rsidRPr="4C18BB80">
        <w:rPr>
          <w:b/>
          <w:bCs/>
          <w:lang w:val="de-DE"/>
        </w:rPr>
        <w:t xml:space="preserve"> – </w:t>
      </w:r>
    </w:p>
    <w:p w14:paraId="6542978F" w14:textId="77777777" w:rsidR="0004154A" w:rsidRDefault="0004154A" w:rsidP="00055F49">
      <w:pPr>
        <w:rPr>
          <w:lang w:val="de-DE"/>
        </w:rPr>
      </w:pPr>
    </w:p>
    <w:p w14:paraId="65B21A17" w14:textId="3A9E9761" w:rsidR="0004154A" w:rsidRDefault="0039640F" w:rsidP="00055F49">
      <w:pPr>
        <w:rPr>
          <w:lang w:val="de-DE"/>
        </w:rPr>
      </w:pPr>
      <w:r w:rsidRPr="2F326E56">
        <w:rPr>
          <w:lang w:val="de-DE"/>
        </w:rPr>
        <w:t xml:space="preserve">- </w:t>
      </w:r>
      <w:r w:rsidR="0021202F" w:rsidRPr="0021202F">
        <w:rPr>
          <w:b/>
          <w:bCs/>
          <w:u w:val="single"/>
          <w:lang w:val="de-DE"/>
        </w:rPr>
        <w:t>Notes on</w:t>
      </w:r>
      <w:r w:rsidR="0021202F">
        <w:rPr>
          <w:lang w:val="de-DE"/>
        </w:rPr>
        <w:t xml:space="preserve"> </w:t>
      </w:r>
      <w:r w:rsidR="0004154A" w:rsidRPr="2F326E56">
        <w:rPr>
          <w:lang w:val="de-DE"/>
        </w:rPr>
        <w:t xml:space="preserve">Critical Milestone 1 - </w:t>
      </w:r>
      <w:r w:rsidR="0004154A" w:rsidRPr="2F326E56">
        <w:rPr>
          <w:b/>
          <w:bCs/>
          <w:u w:val="single"/>
          <w:lang w:val="de-DE"/>
        </w:rPr>
        <w:t>Meeting with a designated Hydrogen Safety Panel representative must be complete. AHJ meetings and meetings with the File Marshal's office must be complete</w:t>
      </w:r>
      <w:r w:rsidR="003C53EA" w:rsidRPr="2F326E56">
        <w:rPr>
          <w:b/>
          <w:bCs/>
          <w:u w:val="single"/>
          <w:lang w:val="de-DE"/>
        </w:rPr>
        <w:t xml:space="preserve"> for each backup station unless delayed</w:t>
      </w:r>
      <w:r w:rsidR="5CF67FAD" w:rsidRPr="2F326E56">
        <w:rPr>
          <w:b/>
          <w:bCs/>
          <w:u w:val="single"/>
          <w:lang w:val="de-DE"/>
        </w:rPr>
        <w:t>, postponed, or canceled</w:t>
      </w:r>
      <w:r w:rsidR="003C53EA" w:rsidRPr="2F326E56">
        <w:rPr>
          <w:b/>
          <w:bCs/>
          <w:u w:val="single"/>
          <w:lang w:val="de-DE"/>
        </w:rPr>
        <w:t xml:space="preserve"> due to </w:t>
      </w:r>
      <w:r w:rsidR="66405D9A" w:rsidRPr="2F326E56">
        <w:rPr>
          <w:b/>
          <w:bCs/>
          <w:u w:val="single"/>
          <w:lang w:val="de-DE"/>
        </w:rPr>
        <w:t xml:space="preserve">public </w:t>
      </w:r>
      <w:r w:rsidR="003C53EA" w:rsidRPr="2F326E56">
        <w:rPr>
          <w:b/>
          <w:bCs/>
          <w:u w:val="single"/>
          <w:lang w:val="de-DE"/>
        </w:rPr>
        <w:t>COVID-19</w:t>
      </w:r>
      <w:r w:rsidR="55782E81" w:rsidRPr="2F326E56">
        <w:rPr>
          <w:b/>
          <w:bCs/>
          <w:u w:val="single"/>
          <w:lang w:val="de-DE"/>
        </w:rPr>
        <w:t xml:space="preserve"> measures</w:t>
      </w:r>
      <w:r w:rsidR="003C53EA" w:rsidRPr="2F326E56">
        <w:rPr>
          <w:b/>
          <w:bCs/>
          <w:u w:val="single"/>
          <w:lang w:val="de-DE"/>
        </w:rPr>
        <w:t>. I</w:t>
      </w:r>
      <w:r w:rsidR="3609A6FA" w:rsidRPr="2F326E56">
        <w:rPr>
          <w:b/>
          <w:bCs/>
          <w:u w:val="single"/>
          <w:lang w:val="de-DE"/>
        </w:rPr>
        <w:t>n such cases</w:t>
      </w:r>
      <w:r w:rsidR="003C53EA" w:rsidRPr="2F326E56">
        <w:rPr>
          <w:b/>
          <w:bCs/>
          <w:u w:val="single"/>
          <w:lang w:val="de-DE"/>
        </w:rPr>
        <w:t xml:space="preserve">, </w:t>
      </w:r>
      <w:r w:rsidR="6AAF38ED" w:rsidRPr="2F326E56">
        <w:rPr>
          <w:b/>
          <w:bCs/>
          <w:u w:val="single"/>
          <w:lang w:val="de-DE"/>
        </w:rPr>
        <w:t>Applicants shall list</w:t>
      </w:r>
      <w:r w:rsidR="003C53EA" w:rsidRPr="2F326E56">
        <w:rPr>
          <w:b/>
          <w:bCs/>
          <w:u w:val="single"/>
          <w:lang w:val="de-DE"/>
        </w:rPr>
        <w:t xml:space="preserve"> the expected completion date </w:t>
      </w:r>
      <w:r w:rsidR="33AF78A9" w:rsidRPr="2F326E56">
        <w:rPr>
          <w:b/>
          <w:bCs/>
          <w:u w:val="single"/>
          <w:lang w:val="de-DE"/>
        </w:rPr>
        <w:t xml:space="preserve">of Critical Milestone 1 </w:t>
      </w:r>
      <w:r w:rsidR="003C53EA" w:rsidRPr="2F326E56">
        <w:rPr>
          <w:b/>
          <w:bCs/>
          <w:u w:val="single"/>
          <w:lang w:val="de-DE"/>
        </w:rPr>
        <w:t>in the table.</w:t>
      </w:r>
      <w:r w:rsidR="003C53EA" w:rsidRPr="00D0404B">
        <w:rPr>
          <w:b/>
          <w:bCs/>
          <w:u w:val="single"/>
          <w:lang w:val="de-DE"/>
        </w:rPr>
        <w:t xml:space="preserve"> </w:t>
      </w:r>
      <w:r w:rsidR="006C5D1D">
        <w:rPr>
          <w:b/>
          <w:bCs/>
          <w:u w:val="single"/>
          <w:lang w:val="de-DE"/>
        </w:rPr>
        <w:t xml:space="preserve">The AHJ meetings and meetings with the File Marshal’s office must actually occur within 60 days of </w:t>
      </w:r>
      <w:r w:rsidR="006C5D1D" w:rsidRPr="002333A4">
        <w:rPr>
          <w:b/>
          <w:bCs/>
          <w:u w:val="single"/>
          <w:lang w:val="de-DE"/>
        </w:rPr>
        <w:t xml:space="preserve">the station being recommended for an award in a published </w:t>
      </w:r>
      <w:r w:rsidR="006C5D1D">
        <w:rPr>
          <w:b/>
          <w:bCs/>
          <w:u w:val="single"/>
          <w:lang w:val="de-DE"/>
        </w:rPr>
        <w:t>notice of proposed awards (</w:t>
      </w:r>
      <w:r w:rsidR="006C5D1D" w:rsidRPr="002333A4">
        <w:rPr>
          <w:b/>
          <w:bCs/>
          <w:u w:val="single"/>
          <w:lang w:val="de-DE"/>
        </w:rPr>
        <w:t>NOPA</w:t>
      </w:r>
      <w:r w:rsidR="006C5D1D">
        <w:rPr>
          <w:b/>
          <w:bCs/>
          <w:u w:val="single"/>
          <w:lang w:val="de-DE"/>
        </w:rPr>
        <w:t xml:space="preserve">). </w:t>
      </w:r>
      <w:r w:rsidR="006C5D1D" w:rsidRPr="002333A4">
        <w:rPr>
          <w:b/>
          <w:bCs/>
          <w:u w:val="single"/>
          <w:lang w:val="de-DE"/>
        </w:rPr>
        <w:t xml:space="preserve">If Critical Milestone 1 is not complete within this timeframe, the </w:t>
      </w:r>
      <w:r w:rsidR="006C5D1D" w:rsidRPr="002333A4">
        <w:rPr>
          <w:b/>
          <w:bCs/>
          <w:u w:val="single"/>
          <w:lang w:val="de-DE"/>
        </w:rPr>
        <w:lastRenderedPageBreak/>
        <w:t>CEC may, at its sole discretion, disqualify the station.</w:t>
      </w:r>
      <w:r w:rsidR="003C53EA" w:rsidRPr="2F326E56">
        <w:rPr>
          <w:lang w:val="de-DE"/>
        </w:rPr>
        <w:t xml:space="preserve"> </w:t>
      </w:r>
      <w:r w:rsidR="003C53EA" w:rsidRPr="2F326E56">
        <w:rPr>
          <w:strike/>
          <w:lang w:val="de-DE"/>
        </w:rPr>
        <w:t>AHJ meetings (formal or informal) for entitlements and permitting; Office of the File Marshal; and with a designated Hydrogen Safety Panel representative must be complete for all backup stations. If not complete, the station is not eligible as a backup station and</w:t>
      </w:r>
      <w:r w:rsidR="006833A2" w:rsidRPr="2F326E56">
        <w:rPr>
          <w:strike/>
          <w:lang w:val="de-DE"/>
        </w:rPr>
        <w:t xml:space="preserve"> cannot be listed here.</w:t>
      </w:r>
    </w:p>
    <w:p w14:paraId="37EEEFF6" w14:textId="77777777" w:rsidR="006833A2" w:rsidRDefault="006833A2" w:rsidP="00055F49">
      <w:pPr>
        <w:rPr>
          <w:lang w:val="de-DE"/>
        </w:rPr>
      </w:pPr>
    </w:p>
    <w:p w14:paraId="7C2A89A7" w14:textId="0A3E8A75" w:rsidR="006833A2" w:rsidRPr="0039640F" w:rsidRDefault="27A2E012" w:rsidP="00055F49">
      <w:pPr>
        <w:rPr>
          <w:b/>
          <w:bCs/>
          <w:lang w:val="de-DE"/>
        </w:rPr>
      </w:pPr>
      <w:r w:rsidRPr="4C18BB80">
        <w:rPr>
          <w:b/>
          <w:bCs/>
          <w:lang w:val="de-DE"/>
        </w:rPr>
        <w:t xml:space="preserve">On the </w:t>
      </w:r>
      <w:r w:rsidR="006833A2" w:rsidRPr="4C18BB80">
        <w:rPr>
          <w:b/>
          <w:bCs/>
          <w:lang w:val="de-DE"/>
        </w:rPr>
        <w:t>Subsequent Batches worksheet</w:t>
      </w:r>
      <w:r w:rsidR="4838E1F9" w:rsidRPr="4C18BB80">
        <w:rPr>
          <w:b/>
          <w:bCs/>
          <w:lang w:val="de-DE"/>
        </w:rPr>
        <w:t>, the following notes are clarified</w:t>
      </w:r>
      <w:r w:rsidR="006833A2" w:rsidRPr="4C18BB80">
        <w:rPr>
          <w:b/>
          <w:bCs/>
          <w:lang w:val="de-DE"/>
        </w:rPr>
        <w:t xml:space="preserve"> – </w:t>
      </w:r>
    </w:p>
    <w:p w14:paraId="08803C41" w14:textId="77777777" w:rsidR="006833A2" w:rsidRDefault="006833A2" w:rsidP="00055F49">
      <w:pPr>
        <w:rPr>
          <w:lang w:val="de-DE"/>
        </w:rPr>
      </w:pPr>
    </w:p>
    <w:p w14:paraId="3DEE5CFA" w14:textId="743FD722" w:rsidR="006833A2" w:rsidRDefault="0039640F" w:rsidP="00055F49">
      <w:pPr>
        <w:rPr>
          <w:lang w:val="de-DE"/>
        </w:rPr>
      </w:pPr>
      <w:r w:rsidRPr="2F326E56">
        <w:rPr>
          <w:lang w:val="de-DE"/>
        </w:rPr>
        <w:t xml:space="preserve">- </w:t>
      </w:r>
      <w:r w:rsidR="0021202F" w:rsidRPr="0021202F">
        <w:rPr>
          <w:b/>
          <w:bCs/>
          <w:u w:val="single"/>
          <w:lang w:val="de-DE"/>
        </w:rPr>
        <w:t>Notes on</w:t>
      </w:r>
      <w:r w:rsidR="0021202F">
        <w:rPr>
          <w:lang w:val="de-DE"/>
        </w:rPr>
        <w:t xml:space="preserve"> </w:t>
      </w:r>
      <w:r w:rsidR="00F33440" w:rsidRPr="2F326E56">
        <w:rPr>
          <w:lang w:val="de-DE"/>
        </w:rPr>
        <w:t xml:space="preserve">Critical Milestone 1 - </w:t>
      </w:r>
      <w:r w:rsidR="00F33440" w:rsidRPr="2F326E56">
        <w:rPr>
          <w:b/>
          <w:bCs/>
          <w:u w:val="single"/>
          <w:lang w:val="de-DE"/>
        </w:rPr>
        <w:t xml:space="preserve">Meeting with a designated Hydrogen Safety Panel representative must be complete. AHJ meetings and meetings with the File Marshal's office must be complete for all stations </w:t>
      </w:r>
      <w:r w:rsidR="002D2094">
        <w:rPr>
          <w:b/>
          <w:bCs/>
          <w:u w:val="single"/>
          <w:lang w:val="de-DE"/>
        </w:rPr>
        <w:t xml:space="preserve">listed above </w:t>
      </w:r>
      <w:r w:rsidR="00F33440" w:rsidRPr="2F326E56">
        <w:rPr>
          <w:b/>
          <w:bCs/>
          <w:u w:val="single"/>
          <w:lang w:val="de-DE"/>
        </w:rPr>
        <w:t>unless delayed</w:t>
      </w:r>
      <w:r w:rsidR="59773E29" w:rsidRPr="2F326E56">
        <w:rPr>
          <w:b/>
          <w:bCs/>
          <w:u w:val="single"/>
          <w:lang w:val="de-DE"/>
        </w:rPr>
        <w:t>, postponed, or canceled</w:t>
      </w:r>
      <w:r w:rsidR="00F33440" w:rsidRPr="2F326E56">
        <w:rPr>
          <w:b/>
          <w:bCs/>
          <w:u w:val="single"/>
          <w:lang w:val="de-DE"/>
        </w:rPr>
        <w:t xml:space="preserve"> due to </w:t>
      </w:r>
      <w:r w:rsidR="54CF3E9F" w:rsidRPr="2F326E56">
        <w:rPr>
          <w:b/>
          <w:bCs/>
          <w:u w:val="single"/>
          <w:lang w:val="de-DE"/>
        </w:rPr>
        <w:t xml:space="preserve">public </w:t>
      </w:r>
      <w:r w:rsidR="00F33440" w:rsidRPr="2F326E56">
        <w:rPr>
          <w:b/>
          <w:bCs/>
          <w:u w:val="single"/>
          <w:lang w:val="de-DE"/>
        </w:rPr>
        <w:t>COVID-19</w:t>
      </w:r>
      <w:r w:rsidR="0B06E244" w:rsidRPr="2F326E56">
        <w:rPr>
          <w:b/>
          <w:bCs/>
          <w:u w:val="single"/>
          <w:lang w:val="de-DE"/>
        </w:rPr>
        <w:t xml:space="preserve"> measures</w:t>
      </w:r>
      <w:r w:rsidR="00F33440" w:rsidRPr="2F326E56">
        <w:rPr>
          <w:b/>
          <w:bCs/>
          <w:u w:val="single"/>
          <w:lang w:val="de-DE"/>
        </w:rPr>
        <w:t>. I</w:t>
      </w:r>
      <w:r w:rsidR="146F3043" w:rsidRPr="2F326E56">
        <w:rPr>
          <w:b/>
          <w:bCs/>
          <w:u w:val="single"/>
          <w:lang w:val="de-DE"/>
        </w:rPr>
        <w:t>n such cases, Applicants shall list</w:t>
      </w:r>
      <w:r w:rsidR="00F33440" w:rsidRPr="2F326E56">
        <w:rPr>
          <w:b/>
          <w:bCs/>
          <w:u w:val="single"/>
          <w:lang w:val="de-DE"/>
        </w:rPr>
        <w:t xml:space="preserve"> the expected completion date </w:t>
      </w:r>
      <w:r w:rsidR="596C1064" w:rsidRPr="2F326E56">
        <w:rPr>
          <w:b/>
          <w:bCs/>
          <w:u w:val="single"/>
          <w:lang w:val="de-DE"/>
        </w:rPr>
        <w:t xml:space="preserve">of Critical Milestone 1 </w:t>
      </w:r>
      <w:r w:rsidR="00F33440" w:rsidRPr="2F326E56">
        <w:rPr>
          <w:b/>
          <w:bCs/>
          <w:u w:val="single"/>
          <w:lang w:val="de-DE"/>
        </w:rPr>
        <w:t>in the table.</w:t>
      </w:r>
      <w:r w:rsidR="00F33440" w:rsidRPr="00D0404B">
        <w:rPr>
          <w:b/>
          <w:bCs/>
          <w:u w:val="single"/>
          <w:lang w:val="de-DE"/>
        </w:rPr>
        <w:t xml:space="preserve"> </w:t>
      </w:r>
      <w:r w:rsidR="006C5D1D">
        <w:rPr>
          <w:b/>
          <w:bCs/>
          <w:u w:val="single"/>
          <w:lang w:val="de-DE"/>
        </w:rPr>
        <w:t xml:space="preserve">The AHJ meetings and meetings with the File Marshal’s office must actually occur within 60 days of </w:t>
      </w:r>
      <w:r w:rsidR="006C5D1D" w:rsidRPr="002333A4">
        <w:rPr>
          <w:b/>
          <w:bCs/>
          <w:u w:val="single"/>
          <w:lang w:val="de-DE"/>
        </w:rPr>
        <w:t xml:space="preserve">the station being recommended for an award in a published </w:t>
      </w:r>
      <w:r w:rsidR="006C5D1D">
        <w:rPr>
          <w:b/>
          <w:bCs/>
          <w:u w:val="single"/>
          <w:lang w:val="de-DE"/>
        </w:rPr>
        <w:t>notice of proposed awards (</w:t>
      </w:r>
      <w:r w:rsidR="006C5D1D" w:rsidRPr="002333A4">
        <w:rPr>
          <w:b/>
          <w:bCs/>
          <w:u w:val="single"/>
          <w:lang w:val="de-DE"/>
        </w:rPr>
        <w:t>NOPA</w:t>
      </w:r>
      <w:r w:rsidR="006C5D1D">
        <w:rPr>
          <w:b/>
          <w:bCs/>
          <w:u w:val="single"/>
          <w:lang w:val="de-DE"/>
        </w:rPr>
        <w:t xml:space="preserve">). </w:t>
      </w:r>
      <w:r w:rsidR="006C5D1D" w:rsidRPr="002333A4">
        <w:rPr>
          <w:b/>
          <w:bCs/>
          <w:u w:val="single"/>
          <w:lang w:val="de-DE"/>
        </w:rPr>
        <w:t>If Critical Milestone 1 is not complete within this timeframe, the CEC may, at its sole discretion, disqualify the station.</w:t>
      </w:r>
      <w:r w:rsidR="00F33440" w:rsidRPr="2F326E56">
        <w:rPr>
          <w:lang w:val="de-DE"/>
        </w:rPr>
        <w:t xml:space="preserve"> </w:t>
      </w:r>
      <w:r w:rsidR="00F33440" w:rsidRPr="2F326E56">
        <w:rPr>
          <w:strike/>
          <w:lang w:val="de-DE"/>
        </w:rPr>
        <w:t>AHJ meetings (formal or informal) for entitlements and permitting;</w:t>
      </w:r>
      <w:r w:rsidRPr="2F326E56">
        <w:rPr>
          <w:strike/>
          <w:lang w:val="de-DE"/>
        </w:rPr>
        <w:t xml:space="preserve"> Office of the File Marshal; and with a designated Hydrogen Safety Panel representative must be complete for all stations. If not complete, DO NOT submit the station address at this time.</w:t>
      </w:r>
    </w:p>
    <w:p w14:paraId="359BC7CC" w14:textId="77777777" w:rsidR="0039640F" w:rsidRDefault="0039640F" w:rsidP="00055F49">
      <w:pPr>
        <w:rPr>
          <w:lang w:val="de-DE"/>
        </w:rPr>
      </w:pPr>
    </w:p>
    <w:p w14:paraId="052ECE7B" w14:textId="39BA75AC" w:rsidR="00BC22A9" w:rsidRPr="00BC22A9" w:rsidRDefault="00BC22A9" w:rsidP="00055F49">
      <w:pPr>
        <w:rPr>
          <w:b/>
          <w:bCs/>
          <w:u w:val="single"/>
          <w:lang w:val="de-DE"/>
        </w:rPr>
      </w:pPr>
      <w:r w:rsidRPr="05A878BA">
        <w:rPr>
          <w:b/>
          <w:bCs/>
          <w:u w:val="single"/>
          <w:lang w:val="de-DE"/>
        </w:rPr>
        <w:t>Schedule of Products and Due Dates (Attachment 4)</w:t>
      </w:r>
    </w:p>
    <w:p w14:paraId="7943CEDB" w14:textId="77777777" w:rsidR="00BC22A9" w:rsidRDefault="00BC22A9" w:rsidP="00055F49">
      <w:pPr>
        <w:rPr>
          <w:lang w:val="de-DE"/>
        </w:rPr>
      </w:pPr>
    </w:p>
    <w:p w14:paraId="0A2155A2" w14:textId="37DDF603" w:rsidR="00D94A0B" w:rsidRDefault="00D94A0B" w:rsidP="00055F49">
      <w:pPr>
        <w:rPr>
          <w:lang w:val="de-DE"/>
        </w:rPr>
      </w:pPr>
      <w:r>
        <w:rPr>
          <w:lang w:val="de-DE"/>
        </w:rPr>
        <w:t xml:space="preserve">Schedule of Products worksheet – </w:t>
      </w:r>
    </w:p>
    <w:tbl>
      <w:tblPr>
        <w:tblW w:w="9024" w:type="dxa"/>
        <w:tblInd w:w="5" w:type="dxa"/>
        <w:tblCellMar>
          <w:top w:w="15" w:type="dxa"/>
          <w:bottom w:w="15" w:type="dxa"/>
        </w:tblCellMar>
        <w:tblLook w:val="04A0" w:firstRow="1" w:lastRow="0" w:firstColumn="1" w:lastColumn="0" w:noHBand="0" w:noVBand="1"/>
      </w:tblPr>
      <w:tblGrid>
        <w:gridCol w:w="1550"/>
        <w:gridCol w:w="4944"/>
        <w:gridCol w:w="2530"/>
      </w:tblGrid>
      <w:tr w:rsidR="00FE0AB9" w:rsidRPr="00FE0AB9" w14:paraId="1A11669E" w14:textId="77777777" w:rsidTr="00FE0AB9">
        <w:trPr>
          <w:trHeight w:val="300"/>
        </w:trPr>
        <w:tc>
          <w:tcPr>
            <w:tcW w:w="1550" w:type="dxa"/>
            <w:tcBorders>
              <w:top w:val="single" w:sz="4" w:space="0" w:color="auto"/>
              <w:left w:val="nil"/>
              <w:bottom w:val="nil"/>
              <w:right w:val="nil"/>
            </w:tcBorders>
            <w:noWrap/>
            <w:vAlign w:val="center"/>
            <w:hideMark/>
          </w:tcPr>
          <w:p w14:paraId="71E11B16" w14:textId="77777777" w:rsidR="00FE0AB9" w:rsidRPr="00FE0AB9" w:rsidRDefault="00FE0AB9" w:rsidP="00FE0AB9">
            <w:pPr>
              <w:rPr>
                <w:b/>
                <w:bCs/>
              </w:rPr>
            </w:pPr>
            <w:r w:rsidRPr="00FE0AB9">
              <w:rPr>
                <w:b/>
                <w:bCs/>
              </w:rPr>
              <w:t>Critical Milestones*</w:t>
            </w:r>
          </w:p>
        </w:tc>
        <w:tc>
          <w:tcPr>
            <w:tcW w:w="4944" w:type="dxa"/>
            <w:tcBorders>
              <w:top w:val="single" w:sz="4" w:space="0" w:color="auto"/>
              <w:left w:val="nil"/>
              <w:bottom w:val="nil"/>
              <w:right w:val="nil"/>
            </w:tcBorders>
            <w:vAlign w:val="bottom"/>
            <w:hideMark/>
          </w:tcPr>
          <w:p w14:paraId="63D9016B" w14:textId="77777777" w:rsidR="00FE0AB9" w:rsidRPr="00FE0AB9" w:rsidRDefault="00FE0AB9" w:rsidP="00FE0AB9">
            <w:pPr>
              <w:rPr>
                <w:b/>
                <w:bCs/>
              </w:rPr>
            </w:pPr>
          </w:p>
        </w:tc>
        <w:tc>
          <w:tcPr>
            <w:tcW w:w="2530" w:type="dxa"/>
            <w:tcBorders>
              <w:top w:val="single" w:sz="4" w:space="0" w:color="auto"/>
              <w:left w:val="single" w:sz="4" w:space="0" w:color="auto"/>
              <w:bottom w:val="nil"/>
              <w:right w:val="single" w:sz="4" w:space="0" w:color="auto"/>
            </w:tcBorders>
            <w:shd w:val="clear" w:color="000000" w:fill="D8E4BC"/>
            <w:vAlign w:val="bottom"/>
            <w:hideMark/>
          </w:tcPr>
          <w:p w14:paraId="17184B67" w14:textId="77777777" w:rsidR="00FE0AB9" w:rsidRPr="00FE0AB9" w:rsidRDefault="00FE0AB9" w:rsidP="00FE0AB9"/>
        </w:tc>
      </w:tr>
      <w:tr w:rsidR="00FE0AB9" w:rsidRPr="00FE0AB9" w14:paraId="4328391D" w14:textId="77777777" w:rsidTr="00FE0AB9">
        <w:trPr>
          <w:trHeight w:val="615"/>
        </w:trPr>
        <w:tc>
          <w:tcPr>
            <w:tcW w:w="1550" w:type="dxa"/>
            <w:tcBorders>
              <w:top w:val="nil"/>
              <w:left w:val="nil"/>
              <w:bottom w:val="nil"/>
              <w:right w:val="nil"/>
            </w:tcBorders>
            <w:noWrap/>
            <w:vAlign w:val="center"/>
            <w:hideMark/>
          </w:tcPr>
          <w:p w14:paraId="48EF89C9" w14:textId="77777777" w:rsidR="00FE0AB9" w:rsidRPr="00FE0AB9" w:rsidRDefault="00FE0AB9" w:rsidP="00FE0AB9"/>
        </w:tc>
        <w:tc>
          <w:tcPr>
            <w:tcW w:w="4944" w:type="dxa"/>
            <w:tcBorders>
              <w:top w:val="single" w:sz="4" w:space="0" w:color="auto"/>
              <w:left w:val="nil"/>
              <w:bottom w:val="nil"/>
              <w:right w:val="nil"/>
            </w:tcBorders>
            <w:vAlign w:val="bottom"/>
            <w:hideMark/>
          </w:tcPr>
          <w:p w14:paraId="2885C9D9" w14:textId="19DC4423" w:rsidR="00FE0AB9" w:rsidRPr="00FE0AB9" w:rsidRDefault="00FE0AB9" w:rsidP="00FE0AB9">
            <w:r w:rsidRPr="00FE0AB9">
              <w:t>Critic</w:t>
            </w:r>
            <w:r w:rsidR="00554E66">
              <w:t>a</w:t>
            </w:r>
            <w:r w:rsidRPr="00FE0AB9">
              <w:t>l Milestone 1</w:t>
            </w:r>
          </w:p>
        </w:tc>
        <w:tc>
          <w:tcPr>
            <w:tcW w:w="2530" w:type="dxa"/>
            <w:tcBorders>
              <w:top w:val="nil"/>
              <w:left w:val="single" w:sz="4" w:space="0" w:color="auto"/>
              <w:bottom w:val="single" w:sz="4" w:space="0" w:color="auto"/>
              <w:right w:val="single" w:sz="4" w:space="0" w:color="auto"/>
            </w:tcBorders>
            <w:vAlign w:val="bottom"/>
            <w:hideMark/>
          </w:tcPr>
          <w:p w14:paraId="2F9D5DE7" w14:textId="77777777" w:rsidR="00FE0AB9" w:rsidRPr="00FE0AB9" w:rsidRDefault="00FE0AB9" w:rsidP="00FE0AB9">
            <w:r w:rsidRPr="00FE0AB9">
              <w:t xml:space="preserve">GFO-19-602 Application Due Date: </w:t>
            </w:r>
            <w:r w:rsidRPr="00FE0AB9">
              <w:rPr>
                <w:b/>
                <w:bCs/>
                <w:u w:val="single"/>
              </w:rPr>
              <w:t>5/22/2020**</w:t>
            </w:r>
          </w:p>
        </w:tc>
      </w:tr>
      <w:tr w:rsidR="00FE0AB9" w:rsidRPr="00FE0AB9" w14:paraId="749501E8" w14:textId="77777777" w:rsidTr="00FE0AB9">
        <w:trPr>
          <w:trHeight w:val="615"/>
        </w:trPr>
        <w:tc>
          <w:tcPr>
            <w:tcW w:w="1550" w:type="dxa"/>
            <w:tcBorders>
              <w:top w:val="nil"/>
              <w:left w:val="nil"/>
              <w:bottom w:val="nil"/>
              <w:right w:val="nil"/>
            </w:tcBorders>
            <w:noWrap/>
            <w:vAlign w:val="center"/>
            <w:hideMark/>
          </w:tcPr>
          <w:p w14:paraId="72EE6E58" w14:textId="77777777" w:rsidR="00FE0AB9" w:rsidRPr="00FE0AB9" w:rsidRDefault="00FE0AB9" w:rsidP="00FE0AB9"/>
        </w:tc>
        <w:tc>
          <w:tcPr>
            <w:tcW w:w="4944" w:type="dxa"/>
            <w:tcBorders>
              <w:top w:val="single" w:sz="4" w:space="0" w:color="auto"/>
              <w:left w:val="nil"/>
              <w:bottom w:val="nil"/>
              <w:right w:val="nil"/>
            </w:tcBorders>
            <w:vAlign w:val="bottom"/>
            <w:hideMark/>
          </w:tcPr>
          <w:p w14:paraId="400C1AC8" w14:textId="77777777" w:rsidR="00FE0AB9" w:rsidRPr="00FE0AB9" w:rsidRDefault="00FE0AB9" w:rsidP="00FE0AB9">
            <w:r w:rsidRPr="00FE0AB9">
              <w:t>Critical Milestone 2</w:t>
            </w:r>
          </w:p>
        </w:tc>
        <w:tc>
          <w:tcPr>
            <w:tcW w:w="2530" w:type="dxa"/>
            <w:tcBorders>
              <w:top w:val="nil"/>
              <w:left w:val="single" w:sz="4" w:space="0" w:color="auto"/>
              <w:bottom w:val="single" w:sz="4" w:space="0" w:color="auto"/>
              <w:right w:val="single" w:sz="4" w:space="0" w:color="auto"/>
            </w:tcBorders>
            <w:vAlign w:val="bottom"/>
            <w:hideMark/>
          </w:tcPr>
          <w:p w14:paraId="2B6C4B64" w14:textId="77777777" w:rsidR="00FE0AB9" w:rsidRPr="00FE0AB9" w:rsidRDefault="00FE0AB9" w:rsidP="00FE0AB9">
            <w:r w:rsidRPr="00FE0AB9">
              <w:t xml:space="preserve">GFO-19-602 Application Due Date: </w:t>
            </w:r>
            <w:r w:rsidRPr="00FE0AB9">
              <w:rPr>
                <w:b/>
                <w:bCs/>
                <w:u w:val="single"/>
              </w:rPr>
              <w:t>5/22/2020</w:t>
            </w:r>
          </w:p>
        </w:tc>
      </w:tr>
    </w:tbl>
    <w:p w14:paraId="4DD85EBD" w14:textId="7EB04852" w:rsidR="00E722A1" w:rsidRPr="00E722A1" w:rsidRDefault="00E722A1" w:rsidP="00E722A1">
      <w:pPr>
        <w:rPr>
          <w:lang w:val="de-DE"/>
        </w:rPr>
      </w:pPr>
      <w:r w:rsidRPr="00E722A1">
        <w:rPr>
          <w:lang w:val="de-DE"/>
        </w:rPr>
        <w:t>*Any change to the Critical Milestone dates (but not the other dates) will require an amendment.</w:t>
      </w:r>
    </w:p>
    <w:p w14:paraId="2A7CA8D0" w14:textId="4AE1F29E" w:rsidR="00D94A0B" w:rsidRDefault="00E722A1" w:rsidP="2C38E8C1">
      <w:pPr>
        <w:rPr>
          <w:b/>
          <w:bCs/>
          <w:u w:val="single"/>
          <w:lang w:val="de-DE"/>
        </w:rPr>
      </w:pPr>
      <w:r w:rsidRPr="2C38E8C1">
        <w:rPr>
          <w:b/>
          <w:bCs/>
          <w:u w:val="single"/>
          <w:lang w:val="de-DE"/>
        </w:rPr>
        <w:t>**If Critical Milestone 1 meetings are delayed</w:t>
      </w:r>
      <w:r w:rsidR="394CF7BB" w:rsidRPr="2C38E8C1">
        <w:rPr>
          <w:b/>
          <w:bCs/>
          <w:u w:val="single"/>
          <w:lang w:val="de-DE"/>
        </w:rPr>
        <w:t>, postponed, or canceled</w:t>
      </w:r>
      <w:r w:rsidRPr="2C38E8C1">
        <w:rPr>
          <w:b/>
          <w:bCs/>
          <w:u w:val="single"/>
          <w:lang w:val="de-DE"/>
        </w:rPr>
        <w:t xml:space="preserve"> due to </w:t>
      </w:r>
      <w:r w:rsidR="3E7DC780" w:rsidRPr="2C38E8C1">
        <w:rPr>
          <w:b/>
          <w:bCs/>
          <w:u w:val="single"/>
          <w:lang w:val="de-DE"/>
        </w:rPr>
        <w:t xml:space="preserve">public </w:t>
      </w:r>
      <w:r w:rsidRPr="2C38E8C1">
        <w:rPr>
          <w:b/>
          <w:bCs/>
          <w:u w:val="single"/>
          <w:lang w:val="de-DE"/>
        </w:rPr>
        <w:t>COVID-19</w:t>
      </w:r>
      <w:r w:rsidR="1F277895" w:rsidRPr="2C38E8C1">
        <w:rPr>
          <w:b/>
          <w:bCs/>
          <w:u w:val="single"/>
          <w:lang w:val="de-DE"/>
        </w:rPr>
        <w:t xml:space="preserve"> measures</w:t>
      </w:r>
      <w:r w:rsidRPr="2C38E8C1">
        <w:rPr>
          <w:b/>
          <w:bCs/>
          <w:u w:val="single"/>
          <w:lang w:val="de-DE"/>
        </w:rPr>
        <w:t xml:space="preserve">, the Due Date is </w:t>
      </w:r>
      <w:r w:rsidR="5007EE1F" w:rsidRPr="2C38E8C1">
        <w:rPr>
          <w:rFonts w:eastAsia="Arial" w:cs="Arial"/>
          <w:b/>
          <w:bCs/>
          <w:u w:val="single"/>
        </w:rPr>
        <w:t>within 60 days of the station being recommended for an award in a published NOPA</w:t>
      </w:r>
      <w:r w:rsidRPr="2C38E8C1">
        <w:rPr>
          <w:b/>
          <w:bCs/>
          <w:u w:val="single"/>
          <w:lang w:val="de-DE"/>
        </w:rPr>
        <w:t>.</w:t>
      </w:r>
    </w:p>
    <w:p w14:paraId="0502BF11" w14:textId="77777777" w:rsidR="000666A5" w:rsidRDefault="000666A5" w:rsidP="00E722A1">
      <w:pPr>
        <w:rPr>
          <w:b/>
          <w:bCs/>
          <w:u w:val="single"/>
          <w:lang w:val="de-DE"/>
        </w:rPr>
      </w:pPr>
    </w:p>
    <w:p w14:paraId="60819311" w14:textId="4574C217" w:rsidR="0099254A" w:rsidRDefault="0099254A" w:rsidP="002325EC">
      <w:pPr>
        <w:pStyle w:val="Heading3"/>
        <w:spacing w:before="240"/>
        <w:rPr>
          <w:lang w:val="de-DE"/>
        </w:rPr>
      </w:pPr>
      <w:r>
        <w:rPr>
          <w:lang w:val="de-DE"/>
        </w:rPr>
        <w:t>Special Terms &amp; Conditions (Attachment 10)</w:t>
      </w:r>
    </w:p>
    <w:p w14:paraId="65F3E73D" w14:textId="036F8589" w:rsidR="0099254A" w:rsidRPr="0099254A" w:rsidRDefault="0099254A" w:rsidP="00C84459">
      <w:pPr>
        <w:pStyle w:val="Heading4"/>
        <w:rPr>
          <w:lang w:val="de-DE"/>
        </w:rPr>
      </w:pPr>
      <w:r w:rsidRPr="2F326E56">
        <w:rPr>
          <w:lang w:val="de-DE"/>
        </w:rPr>
        <w:t>Page</w:t>
      </w:r>
      <w:r w:rsidR="00FE3E82" w:rsidRPr="2F326E56">
        <w:rPr>
          <w:lang w:val="de-DE"/>
        </w:rPr>
        <w:t>s</w:t>
      </w:r>
      <w:r w:rsidRPr="2F326E56">
        <w:rPr>
          <w:lang w:val="de-DE"/>
        </w:rPr>
        <w:t xml:space="preserve"> </w:t>
      </w:r>
      <w:r w:rsidR="00FE3E82" w:rsidRPr="2F326E56">
        <w:rPr>
          <w:lang w:val="de-DE"/>
        </w:rPr>
        <w:t>1</w:t>
      </w:r>
      <w:r w:rsidR="00335216" w:rsidRPr="2F326E56">
        <w:rPr>
          <w:lang w:val="de-DE"/>
        </w:rPr>
        <w:t xml:space="preserve"> </w:t>
      </w:r>
      <w:r w:rsidR="00335216" w:rsidRPr="2F326E56">
        <w:rPr>
          <w:rFonts w:cs="Arial"/>
          <w:lang w:val="de-DE"/>
        </w:rPr>
        <w:t>–</w:t>
      </w:r>
      <w:r w:rsidR="00335216" w:rsidRPr="2F326E56">
        <w:rPr>
          <w:lang w:val="de-DE"/>
        </w:rPr>
        <w:t xml:space="preserve"> </w:t>
      </w:r>
      <w:r w:rsidR="00FE3E82" w:rsidRPr="2F326E56">
        <w:rPr>
          <w:lang w:val="de-DE"/>
        </w:rPr>
        <w:t>2</w:t>
      </w:r>
      <w:r w:rsidRPr="2F326E56">
        <w:rPr>
          <w:lang w:val="de-DE"/>
        </w:rPr>
        <w:t xml:space="preserve"> –</w:t>
      </w:r>
    </w:p>
    <w:p w14:paraId="29425DFF" w14:textId="77777777" w:rsidR="00FE3E82" w:rsidRDefault="00FE3E82" w:rsidP="00FE3E82">
      <w:pPr>
        <w:rPr>
          <w:rFonts w:cs="Arial"/>
          <w:color w:val="000000"/>
        </w:rPr>
      </w:pPr>
      <w:r w:rsidRPr="00231605">
        <w:rPr>
          <w:rFonts w:cs="Arial"/>
          <w:b/>
          <w:i/>
          <w:color w:val="000000"/>
        </w:rPr>
        <w:t>Critical Milestone 1:</w:t>
      </w:r>
      <w:r w:rsidRPr="00231605">
        <w:rPr>
          <w:rFonts w:cs="Arial"/>
          <w:color w:val="000000"/>
        </w:rPr>
        <w:t xml:space="preserve"> The </w:t>
      </w:r>
      <w:r>
        <w:rPr>
          <w:rFonts w:cs="Arial"/>
          <w:color w:val="000000"/>
        </w:rPr>
        <w:t>Recipient</w:t>
      </w:r>
      <w:r w:rsidRPr="00231605">
        <w:rPr>
          <w:rFonts w:cs="Arial"/>
          <w:color w:val="000000"/>
        </w:rPr>
        <w:t xml:space="preserve"> </w:t>
      </w:r>
      <w:r>
        <w:rPr>
          <w:rFonts w:cs="Arial"/>
          <w:color w:val="000000"/>
        </w:rPr>
        <w:t>must</w:t>
      </w:r>
      <w:r w:rsidRPr="00231605">
        <w:rPr>
          <w:rFonts w:cs="Arial"/>
          <w:color w:val="000000"/>
        </w:rPr>
        <w:t xml:space="preserve"> </w:t>
      </w:r>
      <w:r>
        <w:rPr>
          <w:rFonts w:cs="Arial"/>
          <w:color w:val="000000"/>
        </w:rPr>
        <w:t>have held</w:t>
      </w:r>
      <w:r w:rsidRPr="00231605">
        <w:rPr>
          <w:rFonts w:cs="Arial"/>
          <w:color w:val="000000"/>
        </w:rPr>
        <w:t xml:space="preserve"> </w:t>
      </w:r>
      <w:r>
        <w:rPr>
          <w:rFonts w:cs="Arial"/>
          <w:color w:val="000000"/>
        </w:rPr>
        <w:t>the following meetings:</w:t>
      </w:r>
    </w:p>
    <w:p w14:paraId="721CC8D7" w14:textId="77777777" w:rsidR="00FE3E82" w:rsidRDefault="00FE3E82" w:rsidP="00FE3E82">
      <w:pPr>
        <w:ind w:left="720"/>
        <w:rPr>
          <w:rFonts w:cs="Arial"/>
          <w:color w:val="000000"/>
        </w:rPr>
      </w:pPr>
    </w:p>
    <w:p w14:paraId="2EDD3EBF" w14:textId="52D2D49B" w:rsidR="00945D8D" w:rsidRDefault="00FE3E82" w:rsidP="00FE3E82">
      <w:pPr>
        <w:rPr>
          <w:rFonts w:cs="Arial"/>
          <w:color w:val="000000"/>
        </w:rPr>
      </w:pPr>
      <w:r>
        <w:rPr>
          <w:rFonts w:cs="Arial"/>
          <w:color w:val="000000"/>
        </w:rPr>
        <w:t>● A</w:t>
      </w:r>
      <w:r w:rsidRPr="00231605">
        <w:rPr>
          <w:rFonts w:cs="Arial"/>
          <w:color w:val="000000"/>
        </w:rPr>
        <w:t xml:space="preserve">n in-person, </w:t>
      </w:r>
      <w:r w:rsidRPr="00D74F4B">
        <w:rPr>
          <w:rFonts w:eastAsia="Times New Roman" w:cs="Arial"/>
          <w:b/>
          <w:u w:val="single"/>
          <w:lang w:val="de-DE"/>
        </w:rPr>
        <w:t>telephone, or web-based</w:t>
      </w:r>
      <w:r w:rsidRPr="00231605">
        <w:rPr>
          <w:rFonts w:cs="Arial"/>
          <w:color w:val="000000"/>
        </w:rPr>
        <w:t xml:space="preserve"> pre-application meeting for permits to build and operate each proposed hydrogen refueling station with the </w:t>
      </w:r>
      <w:r>
        <w:rPr>
          <w:rFonts w:cs="Arial"/>
          <w:color w:val="000000"/>
        </w:rPr>
        <w:t>authority having jurisdiction (</w:t>
      </w:r>
      <w:r w:rsidRPr="00231605">
        <w:rPr>
          <w:rFonts w:cs="Arial"/>
          <w:color w:val="000000"/>
        </w:rPr>
        <w:t>AHJ</w:t>
      </w:r>
      <w:r>
        <w:rPr>
          <w:rFonts w:cs="Arial"/>
          <w:color w:val="000000"/>
        </w:rPr>
        <w:t>) over the project and entitlement process</w:t>
      </w:r>
      <w:r w:rsidRPr="00231605">
        <w:rPr>
          <w:rFonts w:cs="Arial"/>
          <w:color w:val="000000"/>
        </w:rPr>
        <w:t>.</w:t>
      </w:r>
    </w:p>
    <w:p w14:paraId="2631E5DA" w14:textId="634B9ECE" w:rsidR="00FE3E82" w:rsidRDefault="00FE3E82" w:rsidP="00FE3E82">
      <w:pPr>
        <w:rPr>
          <w:rFonts w:cs="Arial"/>
          <w:color w:val="000000"/>
        </w:rPr>
      </w:pPr>
    </w:p>
    <w:p w14:paraId="67183108" w14:textId="261DE4D6" w:rsidR="00FE3E82" w:rsidRDefault="00FE3E82" w:rsidP="002325EC">
      <w:pPr>
        <w:keepNext/>
        <w:rPr>
          <w:rFonts w:eastAsia="Times New Roman" w:cs="Arial"/>
          <w:b/>
          <w:u w:val="single"/>
          <w:lang w:val="de-DE"/>
        </w:rPr>
      </w:pPr>
      <w:r w:rsidRPr="00E33C1C">
        <w:rPr>
          <w:rFonts w:cs="Arial"/>
          <w:color w:val="000000"/>
        </w:rPr>
        <w:t>●</w:t>
      </w:r>
      <w:r>
        <w:rPr>
          <w:rFonts w:cs="Arial"/>
          <w:color w:val="000000"/>
        </w:rPr>
        <w:t xml:space="preserve"> </w:t>
      </w:r>
      <w:r w:rsidRPr="006470AA">
        <w:rPr>
          <w:rFonts w:cs="Arial"/>
          <w:color w:val="000000"/>
        </w:rPr>
        <w:t xml:space="preserve">An in-person, </w:t>
      </w:r>
      <w:r w:rsidRPr="00D74F4B">
        <w:rPr>
          <w:rFonts w:eastAsia="Times New Roman" w:cs="Arial"/>
          <w:b/>
          <w:u w:val="single"/>
          <w:lang w:val="de-DE"/>
        </w:rPr>
        <w:t>telephone, or web-based</w:t>
      </w:r>
      <w:r w:rsidRPr="006470AA">
        <w:rPr>
          <w:rFonts w:cs="Arial"/>
          <w:color w:val="000000"/>
        </w:rPr>
        <w:t xml:space="preserve"> pre-application meeting, at the same time or separately from the meeting with the AHJ regarding permits, with a representative of the Office of the Fire Marshal, or other similar fire control office, in the AHJ.</w:t>
      </w:r>
    </w:p>
    <w:p w14:paraId="4DC2C852" w14:textId="77777777" w:rsidR="00725919" w:rsidRPr="009F1F92" w:rsidRDefault="007B67F3" w:rsidP="0058742B">
      <w:pPr>
        <w:pStyle w:val="Default"/>
        <w:spacing w:before="840"/>
        <w:ind w:left="720"/>
      </w:pPr>
      <w:r w:rsidRPr="009F1F92">
        <w:rPr>
          <w:b/>
          <w:bCs/>
        </w:rPr>
        <w:t>Phil Dyer</w:t>
      </w:r>
      <w:r w:rsidR="00725919" w:rsidRPr="009F1F92">
        <w:rPr>
          <w:b/>
          <w:bCs/>
        </w:rPr>
        <w:t xml:space="preserve">, </w:t>
      </w:r>
    </w:p>
    <w:p w14:paraId="448BD332" w14:textId="77777777" w:rsidR="00F90F6B" w:rsidRPr="009F1F92" w:rsidRDefault="00A23B34" w:rsidP="00BD4F28">
      <w:pPr>
        <w:ind w:left="720"/>
        <w:rPr>
          <w:rFonts w:cs="Arial"/>
          <w:b/>
          <w:bCs/>
        </w:rPr>
      </w:pPr>
      <w:r w:rsidRPr="009F1F92">
        <w:rPr>
          <w:rFonts w:cs="Arial"/>
          <w:b/>
          <w:bCs/>
        </w:rPr>
        <w:t>Commission Agreement Office</w:t>
      </w:r>
      <w:r w:rsidR="00D16975" w:rsidRPr="009F1F92">
        <w:rPr>
          <w:rFonts w:cs="Arial"/>
          <w:b/>
          <w:bCs/>
        </w:rPr>
        <w:t>r</w:t>
      </w:r>
    </w:p>
    <w:p w14:paraId="43320419" w14:textId="77777777" w:rsidR="00A23B34" w:rsidRPr="009F1F92" w:rsidRDefault="00A23B34" w:rsidP="00A23B34">
      <w:pPr>
        <w:rPr>
          <w:rFonts w:cs="Arial"/>
        </w:rPr>
      </w:pPr>
    </w:p>
    <w:sectPr w:rsidR="00A23B34" w:rsidRPr="009F1F92" w:rsidSect="002325EC">
      <w:headerReference w:type="default" r:id="rId11"/>
      <w:pgSz w:w="12240" w:h="15840"/>
      <w:pgMar w:top="2250" w:right="1800" w:bottom="1440" w:left="1800" w:header="720" w:footer="10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DE7C4" w14:textId="77777777" w:rsidR="00904F77" w:rsidRDefault="00904F77" w:rsidP="00F86D2B">
      <w:r>
        <w:separator/>
      </w:r>
    </w:p>
  </w:endnote>
  <w:endnote w:type="continuationSeparator" w:id="0">
    <w:p w14:paraId="6D5C4110" w14:textId="77777777" w:rsidR="00904F77" w:rsidRDefault="00904F77" w:rsidP="00F8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E666F" w14:textId="77777777" w:rsidR="00904F77" w:rsidRDefault="00904F77" w:rsidP="00F86D2B">
      <w:r>
        <w:separator/>
      </w:r>
    </w:p>
  </w:footnote>
  <w:footnote w:type="continuationSeparator" w:id="0">
    <w:p w14:paraId="44F48EC4" w14:textId="77777777" w:rsidR="00904F77" w:rsidRDefault="00904F77" w:rsidP="00F86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318336367"/>
      <w:docPartObj>
        <w:docPartGallery w:val="Page Numbers (Top of Page)"/>
        <w:docPartUnique/>
      </w:docPartObj>
    </w:sdtPr>
    <w:sdtEndPr/>
    <w:sdtContent>
      <w:p w14:paraId="439B30DE" w14:textId="64F66283" w:rsidR="00AB76A5" w:rsidRPr="00AB76A5" w:rsidRDefault="00AB76A5">
        <w:pPr>
          <w:pStyle w:val="Header"/>
          <w:jc w:val="right"/>
          <w:rPr>
            <w:rFonts w:cs="Arial"/>
          </w:rPr>
        </w:pPr>
        <w:r w:rsidRPr="00AB76A5">
          <w:rPr>
            <w:rFonts w:cs="Arial"/>
          </w:rPr>
          <w:t xml:space="preserve">Page </w:t>
        </w:r>
        <w:r w:rsidRPr="00AB76A5">
          <w:rPr>
            <w:rFonts w:cs="Arial"/>
            <w:bCs/>
          </w:rPr>
          <w:fldChar w:fldCharType="begin"/>
        </w:r>
        <w:r w:rsidRPr="00AB76A5">
          <w:rPr>
            <w:rFonts w:cs="Arial"/>
            <w:bCs/>
          </w:rPr>
          <w:instrText xml:space="preserve"> PAGE </w:instrText>
        </w:r>
        <w:r w:rsidRPr="00AB76A5">
          <w:rPr>
            <w:rFonts w:cs="Arial"/>
            <w:bCs/>
          </w:rPr>
          <w:fldChar w:fldCharType="separate"/>
        </w:r>
        <w:r w:rsidR="0056605E">
          <w:rPr>
            <w:rFonts w:cs="Arial"/>
            <w:bCs/>
            <w:noProof/>
          </w:rPr>
          <w:t>4</w:t>
        </w:r>
        <w:r w:rsidRPr="00AB76A5">
          <w:rPr>
            <w:rFonts w:cs="Arial"/>
            <w:bCs/>
          </w:rPr>
          <w:fldChar w:fldCharType="end"/>
        </w:r>
        <w:r w:rsidRPr="00AB76A5">
          <w:rPr>
            <w:rFonts w:cs="Arial"/>
          </w:rPr>
          <w:t xml:space="preserve"> of </w:t>
        </w:r>
        <w:r w:rsidRPr="00AB76A5">
          <w:rPr>
            <w:rFonts w:cs="Arial"/>
            <w:bCs/>
          </w:rPr>
          <w:fldChar w:fldCharType="begin"/>
        </w:r>
        <w:r w:rsidRPr="00AB76A5">
          <w:rPr>
            <w:rFonts w:cs="Arial"/>
            <w:bCs/>
          </w:rPr>
          <w:instrText xml:space="preserve"> NUMPAGES  </w:instrText>
        </w:r>
        <w:r w:rsidRPr="00AB76A5">
          <w:rPr>
            <w:rFonts w:cs="Arial"/>
            <w:bCs/>
          </w:rPr>
          <w:fldChar w:fldCharType="separate"/>
        </w:r>
        <w:r w:rsidR="0056605E">
          <w:rPr>
            <w:rFonts w:cs="Arial"/>
            <w:bCs/>
            <w:noProof/>
          </w:rPr>
          <w:t>4</w:t>
        </w:r>
        <w:r w:rsidRPr="00AB76A5">
          <w:rPr>
            <w:rFonts w:cs="Arial"/>
            <w:bCs/>
          </w:rPr>
          <w:fldChar w:fldCharType="end"/>
        </w:r>
      </w:p>
    </w:sdtContent>
  </w:sdt>
  <w:p w14:paraId="33AE8F76" w14:textId="77777777" w:rsidR="00725919" w:rsidRDefault="00725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67BF"/>
    <w:multiLevelType w:val="hybridMultilevel"/>
    <w:tmpl w:val="A554FEF0"/>
    <w:lvl w:ilvl="0" w:tplc="14EE4CC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E0DDB"/>
    <w:multiLevelType w:val="hybridMultilevel"/>
    <w:tmpl w:val="85BACD4E"/>
    <w:lvl w:ilvl="0" w:tplc="83D4DC2E">
      <w:start w:val="1"/>
      <w:numFmt w:val="decimal"/>
      <w:lvlText w:val="%1."/>
      <w:lvlJc w:val="left"/>
      <w:pPr>
        <w:ind w:left="720" w:hanging="360"/>
      </w:pPr>
      <w:rPr>
        <w:rFonts w:hint="default"/>
        <w:b/>
        <w:color w:val="auto"/>
      </w:rPr>
    </w:lvl>
    <w:lvl w:ilvl="1" w:tplc="6FD0197E">
      <w:start w:val="1"/>
      <w:numFmt w:val="lowerLetter"/>
      <w:lvlText w:val="%2."/>
      <w:lvlJc w:val="left"/>
      <w:pPr>
        <w:ind w:left="1440" w:hanging="360"/>
      </w:pPr>
      <w:rPr>
        <w:rFonts w:cs="Times New Roman"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F57260"/>
    <w:multiLevelType w:val="hybridMultilevel"/>
    <w:tmpl w:val="200E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E13A8A"/>
    <w:multiLevelType w:val="hybridMultilevel"/>
    <w:tmpl w:val="7592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2817BA"/>
    <w:multiLevelType w:val="hybridMultilevel"/>
    <w:tmpl w:val="C982F7E4"/>
    <w:lvl w:ilvl="0" w:tplc="F0E65F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3B0E0A"/>
    <w:multiLevelType w:val="hybridMultilevel"/>
    <w:tmpl w:val="2174D9AC"/>
    <w:lvl w:ilvl="0" w:tplc="E69223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8"/>
  </w:num>
  <w:num w:numId="3">
    <w:abstractNumId w:val="7"/>
  </w:num>
  <w:num w:numId="4">
    <w:abstractNumId w:val="4"/>
  </w:num>
  <w:num w:numId="5">
    <w:abstractNumId w:val="0"/>
  </w:num>
  <w:num w:numId="6">
    <w:abstractNumId w:val="5"/>
  </w:num>
  <w:num w:numId="7">
    <w:abstractNumId w:val="1"/>
  </w:num>
  <w:num w:numId="8">
    <w:abstractNumId w:val="13"/>
  </w:num>
  <w:num w:numId="9">
    <w:abstractNumId w:val="6"/>
  </w:num>
  <w:num w:numId="10">
    <w:abstractNumId w:val="3"/>
  </w:num>
  <w:num w:numId="11">
    <w:abstractNumId w:val="12"/>
  </w:num>
  <w:num w:numId="12">
    <w:abstractNumId w:val="10"/>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2B"/>
    <w:rsid w:val="000166D4"/>
    <w:rsid w:val="00020C68"/>
    <w:rsid w:val="0003286C"/>
    <w:rsid w:val="0004154A"/>
    <w:rsid w:val="00052AF9"/>
    <w:rsid w:val="000557AC"/>
    <w:rsid w:val="00055F49"/>
    <w:rsid w:val="000666A5"/>
    <w:rsid w:val="00074323"/>
    <w:rsid w:val="0009727F"/>
    <w:rsid w:val="00097429"/>
    <w:rsid w:val="000A0EEF"/>
    <w:rsid w:val="000A512F"/>
    <w:rsid w:val="000A513A"/>
    <w:rsid w:val="000A6839"/>
    <w:rsid w:val="000C7172"/>
    <w:rsid w:val="000F2DD6"/>
    <w:rsid w:val="001010A3"/>
    <w:rsid w:val="001124F3"/>
    <w:rsid w:val="0014731B"/>
    <w:rsid w:val="001512A6"/>
    <w:rsid w:val="00175F52"/>
    <w:rsid w:val="00176D8D"/>
    <w:rsid w:val="001B7D37"/>
    <w:rsid w:val="001C7BD2"/>
    <w:rsid w:val="001D759E"/>
    <w:rsid w:val="0020161D"/>
    <w:rsid w:val="0021202F"/>
    <w:rsid w:val="0021682E"/>
    <w:rsid w:val="002325EC"/>
    <w:rsid w:val="002333A4"/>
    <w:rsid w:val="00235EEE"/>
    <w:rsid w:val="002442B9"/>
    <w:rsid w:val="00257EBB"/>
    <w:rsid w:val="002C1E73"/>
    <w:rsid w:val="002D1ACF"/>
    <w:rsid w:val="002D2094"/>
    <w:rsid w:val="002E0781"/>
    <w:rsid w:val="00300FB1"/>
    <w:rsid w:val="0032376B"/>
    <w:rsid w:val="00335216"/>
    <w:rsid w:val="003658A6"/>
    <w:rsid w:val="0039640F"/>
    <w:rsid w:val="003B7A3F"/>
    <w:rsid w:val="003C3415"/>
    <w:rsid w:val="003C53EA"/>
    <w:rsid w:val="003E2196"/>
    <w:rsid w:val="003F3370"/>
    <w:rsid w:val="00413B58"/>
    <w:rsid w:val="00415DE9"/>
    <w:rsid w:val="004209B7"/>
    <w:rsid w:val="00424C4B"/>
    <w:rsid w:val="004312EA"/>
    <w:rsid w:val="004725D3"/>
    <w:rsid w:val="00481B52"/>
    <w:rsid w:val="00483440"/>
    <w:rsid w:val="0049307E"/>
    <w:rsid w:val="004A323C"/>
    <w:rsid w:val="00517EE5"/>
    <w:rsid w:val="00524EA9"/>
    <w:rsid w:val="005334D1"/>
    <w:rsid w:val="00554E66"/>
    <w:rsid w:val="0056605E"/>
    <w:rsid w:val="00577D95"/>
    <w:rsid w:val="00580AD3"/>
    <w:rsid w:val="0058742B"/>
    <w:rsid w:val="005C2301"/>
    <w:rsid w:val="005D41F5"/>
    <w:rsid w:val="005F52B3"/>
    <w:rsid w:val="005F5F8E"/>
    <w:rsid w:val="00602A67"/>
    <w:rsid w:val="00617058"/>
    <w:rsid w:val="006429C0"/>
    <w:rsid w:val="006459AD"/>
    <w:rsid w:val="00663901"/>
    <w:rsid w:val="00663E42"/>
    <w:rsid w:val="006650E4"/>
    <w:rsid w:val="00665E84"/>
    <w:rsid w:val="006833A2"/>
    <w:rsid w:val="0069775E"/>
    <w:rsid w:val="006B00F0"/>
    <w:rsid w:val="006B461E"/>
    <w:rsid w:val="006C0A2C"/>
    <w:rsid w:val="006C5D1D"/>
    <w:rsid w:val="006C5F50"/>
    <w:rsid w:val="006D3827"/>
    <w:rsid w:val="006F6EDA"/>
    <w:rsid w:val="00712174"/>
    <w:rsid w:val="007211FC"/>
    <w:rsid w:val="00721EBF"/>
    <w:rsid w:val="00725919"/>
    <w:rsid w:val="00751C0F"/>
    <w:rsid w:val="0077265A"/>
    <w:rsid w:val="00786280"/>
    <w:rsid w:val="007A0E33"/>
    <w:rsid w:val="007B67F3"/>
    <w:rsid w:val="007D748C"/>
    <w:rsid w:val="00826244"/>
    <w:rsid w:val="008376F6"/>
    <w:rsid w:val="00846E83"/>
    <w:rsid w:val="00863161"/>
    <w:rsid w:val="00882099"/>
    <w:rsid w:val="00886A34"/>
    <w:rsid w:val="00891290"/>
    <w:rsid w:val="0089354A"/>
    <w:rsid w:val="008E1433"/>
    <w:rsid w:val="008E3926"/>
    <w:rsid w:val="008E7852"/>
    <w:rsid w:val="008F15A3"/>
    <w:rsid w:val="00904F77"/>
    <w:rsid w:val="00935AE8"/>
    <w:rsid w:val="00943B92"/>
    <w:rsid w:val="00945D8D"/>
    <w:rsid w:val="009859E5"/>
    <w:rsid w:val="0099254A"/>
    <w:rsid w:val="009941C0"/>
    <w:rsid w:val="00995940"/>
    <w:rsid w:val="009B3455"/>
    <w:rsid w:val="009B6254"/>
    <w:rsid w:val="009C41FE"/>
    <w:rsid w:val="009D2527"/>
    <w:rsid w:val="009D6740"/>
    <w:rsid w:val="009D71E1"/>
    <w:rsid w:val="009E6C35"/>
    <w:rsid w:val="009F1F92"/>
    <w:rsid w:val="009F71C8"/>
    <w:rsid w:val="00A14C88"/>
    <w:rsid w:val="00A16DC6"/>
    <w:rsid w:val="00A23B34"/>
    <w:rsid w:val="00A25E35"/>
    <w:rsid w:val="00A3384C"/>
    <w:rsid w:val="00A36CF5"/>
    <w:rsid w:val="00A50A88"/>
    <w:rsid w:val="00A6085C"/>
    <w:rsid w:val="00A63BD9"/>
    <w:rsid w:val="00A714B4"/>
    <w:rsid w:val="00A8200F"/>
    <w:rsid w:val="00A9411C"/>
    <w:rsid w:val="00AB76A5"/>
    <w:rsid w:val="00AC14BE"/>
    <w:rsid w:val="00AD21FC"/>
    <w:rsid w:val="00AE3967"/>
    <w:rsid w:val="00B00EF7"/>
    <w:rsid w:val="00B01DAC"/>
    <w:rsid w:val="00B04A76"/>
    <w:rsid w:val="00B555C7"/>
    <w:rsid w:val="00B575E0"/>
    <w:rsid w:val="00B66F2D"/>
    <w:rsid w:val="00B6755F"/>
    <w:rsid w:val="00B80E72"/>
    <w:rsid w:val="00B856E5"/>
    <w:rsid w:val="00B858D0"/>
    <w:rsid w:val="00BB5DCD"/>
    <w:rsid w:val="00BC22A9"/>
    <w:rsid w:val="00BD4F28"/>
    <w:rsid w:val="00BD7A2F"/>
    <w:rsid w:val="00BE6CCC"/>
    <w:rsid w:val="00C02786"/>
    <w:rsid w:val="00C30755"/>
    <w:rsid w:val="00C44A33"/>
    <w:rsid w:val="00C50088"/>
    <w:rsid w:val="00C50E74"/>
    <w:rsid w:val="00C67037"/>
    <w:rsid w:val="00C84459"/>
    <w:rsid w:val="00C93763"/>
    <w:rsid w:val="00C9387D"/>
    <w:rsid w:val="00C96BDD"/>
    <w:rsid w:val="00CA4072"/>
    <w:rsid w:val="00CC6495"/>
    <w:rsid w:val="00CF4916"/>
    <w:rsid w:val="00D021CA"/>
    <w:rsid w:val="00D0404B"/>
    <w:rsid w:val="00D12AA9"/>
    <w:rsid w:val="00D14C5F"/>
    <w:rsid w:val="00D16975"/>
    <w:rsid w:val="00D323D9"/>
    <w:rsid w:val="00D568AD"/>
    <w:rsid w:val="00D630E6"/>
    <w:rsid w:val="00D74F4B"/>
    <w:rsid w:val="00D808B9"/>
    <w:rsid w:val="00D9223C"/>
    <w:rsid w:val="00D94A0B"/>
    <w:rsid w:val="00DA04AB"/>
    <w:rsid w:val="00DC0C3C"/>
    <w:rsid w:val="00DC50DD"/>
    <w:rsid w:val="00DC66C9"/>
    <w:rsid w:val="00DF7417"/>
    <w:rsid w:val="00E65943"/>
    <w:rsid w:val="00E722A1"/>
    <w:rsid w:val="00E851F7"/>
    <w:rsid w:val="00EB4649"/>
    <w:rsid w:val="00EC7349"/>
    <w:rsid w:val="00EF2707"/>
    <w:rsid w:val="00F33440"/>
    <w:rsid w:val="00F46C02"/>
    <w:rsid w:val="00F614D1"/>
    <w:rsid w:val="00F81C53"/>
    <w:rsid w:val="00F86D2B"/>
    <w:rsid w:val="00F90F6B"/>
    <w:rsid w:val="00F93EC2"/>
    <w:rsid w:val="00F947AC"/>
    <w:rsid w:val="00FB5C02"/>
    <w:rsid w:val="00FB6644"/>
    <w:rsid w:val="00FD5A99"/>
    <w:rsid w:val="00FE0AB9"/>
    <w:rsid w:val="00FE3E82"/>
    <w:rsid w:val="00FE6CD7"/>
    <w:rsid w:val="00FF751C"/>
    <w:rsid w:val="01AAF2CC"/>
    <w:rsid w:val="045D5AC3"/>
    <w:rsid w:val="05A878BA"/>
    <w:rsid w:val="067BAD68"/>
    <w:rsid w:val="06EE4CB1"/>
    <w:rsid w:val="09C26B63"/>
    <w:rsid w:val="0B06E244"/>
    <w:rsid w:val="0D0B6908"/>
    <w:rsid w:val="0D70A67D"/>
    <w:rsid w:val="0DEE908A"/>
    <w:rsid w:val="0E14A8E0"/>
    <w:rsid w:val="0E37DA79"/>
    <w:rsid w:val="0EECCF87"/>
    <w:rsid w:val="127CAF30"/>
    <w:rsid w:val="146F3043"/>
    <w:rsid w:val="178BD507"/>
    <w:rsid w:val="1D278C9C"/>
    <w:rsid w:val="1D53EF28"/>
    <w:rsid w:val="1F277895"/>
    <w:rsid w:val="21719C93"/>
    <w:rsid w:val="2188776C"/>
    <w:rsid w:val="21E0FD2D"/>
    <w:rsid w:val="23D34880"/>
    <w:rsid w:val="2451F61F"/>
    <w:rsid w:val="24F26060"/>
    <w:rsid w:val="25A99C49"/>
    <w:rsid w:val="273B5FFD"/>
    <w:rsid w:val="27A2E012"/>
    <w:rsid w:val="2A64E135"/>
    <w:rsid w:val="2BACC39E"/>
    <w:rsid w:val="2C38E8C1"/>
    <w:rsid w:val="2DE04172"/>
    <w:rsid w:val="2F326E56"/>
    <w:rsid w:val="308FA110"/>
    <w:rsid w:val="312818DF"/>
    <w:rsid w:val="323CCB29"/>
    <w:rsid w:val="33AF78A9"/>
    <w:rsid w:val="34B1658B"/>
    <w:rsid w:val="3570ECEF"/>
    <w:rsid w:val="3609A6FA"/>
    <w:rsid w:val="394CF7BB"/>
    <w:rsid w:val="395AFE68"/>
    <w:rsid w:val="3A2CEA11"/>
    <w:rsid w:val="3B1F4EC9"/>
    <w:rsid w:val="3E7DC780"/>
    <w:rsid w:val="3FBACCA1"/>
    <w:rsid w:val="3FBB02BE"/>
    <w:rsid w:val="42F56840"/>
    <w:rsid w:val="478A94CA"/>
    <w:rsid w:val="4838E1F9"/>
    <w:rsid w:val="487F3B3E"/>
    <w:rsid w:val="4ACD25B9"/>
    <w:rsid w:val="4B92575C"/>
    <w:rsid w:val="4C0C8FE2"/>
    <w:rsid w:val="4C18BB80"/>
    <w:rsid w:val="4DF6ED67"/>
    <w:rsid w:val="4E050644"/>
    <w:rsid w:val="4E55C6E1"/>
    <w:rsid w:val="4F0523EA"/>
    <w:rsid w:val="5007CE02"/>
    <w:rsid w:val="5007EE1F"/>
    <w:rsid w:val="5131E352"/>
    <w:rsid w:val="5254140D"/>
    <w:rsid w:val="5390AC79"/>
    <w:rsid w:val="54CF3E9F"/>
    <w:rsid w:val="55202D5B"/>
    <w:rsid w:val="5526D841"/>
    <w:rsid w:val="55782E81"/>
    <w:rsid w:val="5739D193"/>
    <w:rsid w:val="5756ADC1"/>
    <w:rsid w:val="57BD5421"/>
    <w:rsid w:val="596C1064"/>
    <w:rsid w:val="59773E29"/>
    <w:rsid w:val="598E748C"/>
    <w:rsid w:val="5A9D2F00"/>
    <w:rsid w:val="5CF67FAD"/>
    <w:rsid w:val="5E799213"/>
    <w:rsid w:val="5F60F658"/>
    <w:rsid w:val="5F9F1379"/>
    <w:rsid w:val="66405D9A"/>
    <w:rsid w:val="68D4E3EF"/>
    <w:rsid w:val="699F64A9"/>
    <w:rsid w:val="6AAF38ED"/>
    <w:rsid w:val="6B55E9BE"/>
    <w:rsid w:val="6E340330"/>
    <w:rsid w:val="6E53E582"/>
    <w:rsid w:val="6F836763"/>
    <w:rsid w:val="7043CFB7"/>
    <w:rsid w:val="706C6E58"/>
    <w:rsid w:val="724F8F32"/>
    <w:rsid w:val="72C53B68"/>
    <w:rsid w:val="7357808D"/>
    <w:rsid w:val="76CBF714"/>
    <w:rsid w:val="76ED3D9B"/>
    <w:rsid w:val="77543682"/>
    <w:rsid w:val="79384743"/>
    <w:rsid w:val="79F2ABB7"/>
    <w:rsid w:val="7A9541C5"/>
    <w:rsid w:val="7B46AF65"/>
    <w:rsid w:val="7CEDA32E"/>
    <w:rsid w:val="7E7D74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75DD8C"/>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459"/>
    <w:rPr>
      <w:rFonts w:ascii="Arial" w:hAnsi="Arial"/>
    </w:rPr>
  </w:style>
  <w:style w:type="paragraph" w:styleId="Heading1">
    <w:name w:val="heading 1"/>
    <w:basedOn w:val="Normal"/>
    <w:next w:val="Normal"/>
    <w:link w:val="Heading1Char"/>
    <w:uiPriority w:val="9"/>
    <w:qFormat/>
    <w:rsid w:val="009C41FE"/>
    <w:pPr>
      <w:keepNext/>
      <w:keepLines/>
      <w:spacing w:before="12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C41FE"/>
    <w:pPr>
      <w:keepNext/>
      <w:keepLines/>
      <w:spacing w:before="4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84459"/>
    <w:pPr>
      <w:keepNext/>
      <w:keepLines/>
      <w:spacing w:before="480" w:after="120"/>
      <w:outlineLvl w:val="2"/>
    </w:pPr>
    <w:rPr>
      <w:rFonts w:eastAsiaTheme="majorEastAsia" w:cstheme="majorBidi"/>
      <w:b/>
      <w:u w:val="single"/>
    </w:rPr>
  </w:style>
  <w:style w:type="paragraph" w:styleId="Heading4">
    <w:name w:val="heading 4"/>
    <w:basedOn w:val="Normal"/>
    <w:next w:val="Normal"/>
    <w:link w:val="Heading4Char"/>
    <w:uiPriority w:val="9"/>
    <w:unhideWhenUsed/>
    <w:qFormat/>
    <w:rsid w:val="00C84459"/>
    <w:pPr>
      <w:keepNext/>
      <w:keepLines/>
      <w:spacing w:before="240" w:after="1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9C41FE"/>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9C41FE"/>
    <w:rPr>
      <w:rFonts w:ascii="Arial" w:eastAsiaTheme="majorEastAsia" w:hAnsi="Arial" w:cstheme="majorBidi"/>
      <w:b/>
      <w:szCs w:val="26"/>
    </w:rPr>
  </w:style>
  <w:style w:type="character" w:customStyle="1" w:styleId="Heading3Char">
    <w:name w:val="Heading 3 Char"/>
    <w:basedOn w:val="DefaultParagraphFont"/>
    <w:link w:val="Heading3"/>
    <w:uiPriority w:val="9"/>
    <w:rsid w:val="00C84459"/>
    <w:rPr>
      <w:rFonts w:ascii="Arial" w:eastAsiaTheme="majorEastAsia" w:hAnsi="Arial" w:cstheme="majorBidi"/>
      <w:b/>
      <w:u w:val="single"/>
    </w:rPr>
  </w:style>
  <w:style w:type="character" w:customStyle="1" w:styleId="Heading4Char">
    <w:name w:val="Heading 4 Char"/>
    <w:basedOn w:val="DefaultParagraphFont"/>
    <w:link w:val="Heading4"/>
    <w:uiPriority w:val="9"/>
    <w:rsid w:val="00C84459"/>
    <w:rPr>
      <w:rFonts w:ascii="Arial" w:eastAsiaTheme="majorEastAsia" w:hAnsi="Arial" w:cstheme="majorBidi"/>
      <w:b/>
      <w:iCs/>
    </w:rPr>
  </w:style>
  <w:style w:type="character" w:customStyle="1" w:styleId="normaltextrun">
    <w:name w:val="normaltextrun"/>
    <w:basedOn w:val="DefaultParagraphFont"/>
    <w:rsid w:val="00FB6644"/>
  </w:style>
  <w:style w:type="character" w:customStyle="1" w:styleId="eop">
    <w:name w:val="eop"/>
    <w:basedOn w:val="DefaultParagraphFont"/>
    <w:rsid w:val="00FB6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56770">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2" ma:contentTypeDescription="Create a new document." ma:contentTypeScope="" ma:versionID="88f946a05aaa17d56b670c17066f0976">
  <xsd:schema xmlns:xsd="http://www.w3.org/2001/XMLSchema" xmlns:xs="http://www.w3.org/2001/XMLSchema" xmlns:p="http://schemas.microsoft.com/office/2006/metadata/properties" xmlns:ns2="785685f2-c2e1-4352-89aa-3faca8eaba52" targetNamespace="http://schemas.microsoft.com/office/2006/metadata/properties" ma:root="true" ma:fieldsID="95c271d12a3329bf83e0e18249eaaf89" ns2:_="">
    <xsd:import namespace="785685f2-c2e1-4352-89aa-3faca8eaba5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C1D6E7-0B34-4E0D-993B-842BD1D92C4A}">
  <ds:schemaRefs>
    <ds:schemaRef ds:uri="http://schemas.microsoft.com/sharepoint/v3/contenttype/forms"/>
  </ds:schemaRefs>
</ds:datastoreItem>
</file>

<file path=customXml/itemProps2.xml><?xml version="1.0" encoding="utf-8"?>
<ds:datastoreItem xmlns:ds="http://schemas.openxmlformats.org/officeDocument/2006/customXml" ds:itemID="{38EB1886-0076-47F9-AE8E-09B20744C8D2}">
  <ds:schemaRefs>
    <ds:schemaRef ds:uri="http://schemas.microsoft.com/office/2006/documentManagement/types"/>
    <ds:schemaRef ds:uri="http://schemas.microsoft.com/office/2006/metadata/properties"/>
    <ds:schemaRef ds:uri="http://purl.org/dc/elements/1.1/"/>
    <ds:schemaRef ds:uri="785685f2-c2e1-4352-89aa-3faca8eaba52"/>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97D9C35-5205-4440-8862-537D0236A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Addendum 1 cover letter</vt:lpstr>
    </vt:vector>
  </TitlesOfParts>
  <Company>Wobschall Design</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Addendum 1 cover letter</dc:title>
  <dc:creator>Bailey Wobschall;Andrea.Hoppe@energy.ca.gov</dc:creator>
  <cp:lastModifiedBy>Dyer, Phil@Energy</cp:lastModifiedBy>
  <cp:revision>5</cp:revision>
  <cp:lastPrinted>2020-02-24T23:42:00Z</cp:lastPrinted>
  <dcterms:created xsi:type="dcterms:W3CDTF">2020-04-24T20:35:00Z</dcterms:created>
  <dcterms:modified xsi:type="dcterms:W3CDTF">2020-04-27T16:33:00Z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ies>
</file>