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77777777"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812EFA" w:rsidRPr="00812EFA">
        <w:rPr>
          <w:rFonts w:ascii="Arial" w:hAnsi="Arial" w:cs="Arial"/>
          <w:sz w:val="28"/>
          <w:szCs w:val="28"/>
        </w:rPr>
        <w:t>EXHIBIT C</w:t>
      </w:r>
    </w:p>
    <w:p w14:paraId="3CFAB065" w14:textId="64785C48" w:rsidR="00F17A9F" w:rsidRPr="00812EFA" w:rsidRDefault="1089F414" w:rsidP="00812EFA">
      <w:pPr>
        <w:pStyle w:val="Heading9"/>
        <w:keepNext w:val="0"/>
        <w:keepLines/>
        <w:widowControl w:val="0"/>
        <w:suppressAutoHyphens w:val="0"/>
        <w:spacing w:after="120"/>
        <w:jc w:val="center"/>
        <w:rPr>
          <w:rFonts w:ascii="Arial" w:hAnsi="Arial" w:cs="Arial"/>
          <w:sz w:val="28"/>
          <w:szCs w:val="28"/>
        </w:rPr>
      </w:pPr>
      <w:r w:rsidRPr="1B1556B4">
        <w:rPr>
          <w:rFonts w:ascii="Arial" w:hAnsi="Arial" w:cs="Arial"/>
          <w:sz w:val="28"/>
          <w:szCs w:val="28"/>
        </w:rPr>
        <w:t>ZERO-EMISSION VEHICLE INFRASTRUCTURE (ZVI</w:t>
      </w:r>
      <w:r w:rsidR="00812EFA" w:rsidRPr="1B1556B4">
        <w:rPr>
          <w:rFonts w:ascii="Arial" w:hAnsi="Arial" w:cs="Arial"/>
          <w:sz w:val="28"/>
          <w:szCs w:val="28"/>
        </w:rPr>
        <w:t xml:space="preserve">) </w:t>
      </w:r>
      <w:r w:rsidR="00F17A9F" w:rsidRPr="1B1556B4">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226A72" w:rsidRDefault="00F17A9F" w:rsidP="00812EFA">
      <w:pPr>
        <w:keepLines/>
        <w:widowControl w:val="0"/>
        <w:tabs>
          <w:tab w:val="center" w:pos="4680"/>
        </w:tabs>
        <w:spacing w:after="120"/>
        <w:jc w:val="both"/>
        <w:rPr>
          <w:rFonts w:cs="Arial"/>
          <w:b/>
          <w:bCs/>
          <w:spacing w:val="-3"/>
        </w:rPr>
      </w:pPr>
      <w:r w:rsidRPr="00226A72">
        <w:rPr>
          <w:rFonts w:cs="Arial"/>
          <w:b/>
          <w:bCs/>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078F6C6B" w14:textId="4DE469CF" w:rsidR="009A3E25"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123827675" w:history="1">
        <w:r w:rsidR="009A3E25" w:rsidRPr="00DA6644">
          <w:rPr>
            <w:rStyle w:val="Hyperlink"/>
            <w:noProof/>
          </w:rPr>
          <w:t>1.</w:t>
        </w:r>
        <w:r w:rsidR="009A3E25">
          <w:rPr>
            <w:rFonts w:asciiTheme="minorHAnsi" w:eastAsiaTheme="minorEastAsia" w:hAnsiTheme="minorHAnsi" w:cstheme="minorBidi"/>
            <w:b w:val="0"/>
            <w:bCs w:val="0"/>
            <w:noProof/>
            <w:sz w:val="22"/>
            <w:szCs w:val="22"/>
          </w:rPr>
          <w:tab/>
        </w:r>
        <w:r w:rsidR="009A3E25" w:rsidRPr="00DA6644">
          <w:rPr>
            <w:rStyle w:val="Hyperlink"/>
            <w:noProof/>
          </w:rPr>
          <w:t>Grant Agreement</w:t>
        </w:r>
        <w:r w:rsidR="009A3E25">
          <w:rPr>
            <w:noProof/>
            <w:webHidden/>
          </w:rPr>
          <w:tab/>
        </w:r>
        <w:r w:rsidR="009A3E25">
          <w:rPr>
            <w:noProof/>
            <w:webHidden/>
          </w:rPr>
          <w:fldChar w:fldCharType="begin"/>
        </w:r>
        <w:r w:rsidR="009A3E25">
          <w:rPr>
            <w:noProof/>
            <w:webHidden/>
          </w:rPr>
          <w:instrText xml:space="preserve"> PAGEREF _Toc123827675 \h </w:instrText>
        </w:r>
        <w:r w:rsidR="009A3E25">
          <w:rPr>
            <w:noProof/>
            <w:webHidden/>
          </w:rPr>
        </w:r>
        <w:r w:rsidR="009A3E25">
          <w:rPr>
            <w:noProof/>
            <w:webHidden/>
          </w:rPr>
          <w:fldChar w:fldCharType="separate"/>
        </w:r>
        <w:r w:rsidR="00A91C81">
          <w:rPr>
            <w:noProof/>
            <w:webHidden/>
          </w:rPr>
          <w:t>1</w:t>
        </w:r>
        <w:r w:rsidR="009A3E25">
          <w:rPr>
            <w:noProof/>
            <w:webHidden/>
          </w:rPr>
          <w:fldChar w:fldCharType="end"/>
        </w:r>
      </w:hyperlink>
    </w:p>
    <w:p w14:paraId="243EED42" w14:textId="5ECDA1AB"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76" w:history="1">
        <w:r w:rsidR="009A3E25" w:rsidRPr="00DA6644">
          <w:rPr>
            <w:rStyle w:val="Hyperlink"/>
            <w:noProof/>
          </w:rPr>
          <w:t>2.</w:t>
        </w:r>
        <w:r w:rsidR="009A3E25">
          <w:rPr>
            <w:rFonts w:asciiTheme="minorHAnsi" w:eastAsiaTheme="minorEastAsia" w:hAnsiTheme="minorHAnsi" w:cstheme="minorBidi"/>
            <w:b w:val="0"/>
            <w:bCs w:val="0"/>
            <w:noProof/>
            <w:sz w:val="22"/>
            <w:szCs w:val="22"/>
          </w:rPr>
          <w:tab/>
        </w:r>
        <w:r w:rsidR="009A3E25" w:rsidRPr="00DA6644">
          <w:rPr>
            <w:rStyle w:val="Hyperlink"/>
            <w:noProof/>
          </w:rPr>
          <w:t>Documents Incorporated by Reference</w:t>
        </w:r>
        <w:r w:rsidR="009A3E25">
          <w:rPr>
            <w:noProof/>
            <w:webHidden/>
          </w:rPr>
          <w:tab/>
        </w:r>
        <w:r w:rsidR="009A3E25">
          <w:rPr>
            <w:noProof/>
            <w:webHidden/>
          </w:rPr>
          <w:fldChar w:fldCharType="begin"/>
        </w:r>
        <w:r w:rsidR="009A3E25">
          <w:rPr>
            <w:noProof/>
            <w:webHidden/>
          </w:rPr>
          <w:instrText xml:space="preserve"> PAGEREF _Toc123827676 \h </w:instrText>
        </w:r>
        <w:r w:rsidR="009A3E25">
          <w:rPr>
            <w:noProof/>
            <w:webHidden/>
          </w:rPr>
        </w:r>
        <w:r w:rsidR="009A3E25">
          <w:rPr>
            <w:noProof/>
            <w:webHidden/>
          </w:rPr>
          <w:fldChar w:fldCharType="separate"/>
        </w:r>
        <w:r w:rsidR="00A91C81">
          <w:rPr>
            <w:noProof/>
            <w:webHidden/>
          </w:rPr>
          <w:t>1</w:t>
        </w:r>
        <w:r w:rsidR="009A3E25">
          <w:rPr>
            <w:noProof/>
            <w:webHidden/>
          </w:rPr>
          <w:fldChar w:fldCharType="end"/>
        </w:r>
      </w:hyperlink>
    </w:p>
    <w:p w14:paraId="1D20D326" w14:textId="3B7FCFAB"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77" w:history="1">
        <w:r w:rsidR="009A3E25" w:rsidRPr="00DA6644">
          <w:rPr>
            <w:rStyle w:val="Hyperlink"/>
            <w:noProof/>
          </w:rPr>
          <w:t>3.</w:t>
        </w:r>
        <w:r w:rsidR="009A3E25">
          <w:rPr>
            <w:rFonts w:asciiTheme="minorHAnsi" w:eastAsiaTheme="minorEastAsia" w:hAnsiTheme="minorHAnsi" w:cstheme="minorBidi"/>
            <w:b w:val="0"/>
            <w:bCs w:val="0"/>
            <w:noProof/>
            <w:sz w:val="22"/>
            <w:szCs w:val="22"/>
          </w:rPr>
          <w:tab/>
        </w:r>
        <w:r w:rsidR="009A3E25" w:rsidRPr="00DA6644">
          <w:rPr>
            <w:rStyle w:val="Hyperlink"/>
            <w:noProof/>
          </w:rPr>
          <w:t>Funding Limitations</w:t>
        </w:r>
        <w:r w:rsidR="009A3E25">
          <w:rPr>
            <w:noProof/>
            <w:webHidden/>
          </w:rPr>
          <w:tab/>
        </w:r>
        <w:r w:rsidR="009A3E25">
          <w:rPr>
            <w:noProof/>
            <w:webHidden/>
          </w:rPr>
          <w:fldChar w:fldCharType="begin"/>
        </w:r>
        <w:r w:rsidR="009A3E25">
          <w:rPr>
            <w:noProof/>
            <w:webHidden/>
          </w:rPr>
          <w:instrText xml:space="preserve"> PAGEREF _Toc123827677 \h </w:instrText>
        </w:r>
        <w:r w:rsidR="009A3E25">
          <w:rPr>
            <w:noProof/>
            <w:webHidden/>
          </w:rPr>
        </w:r>
        <w:r w:rsidR="009A3E25">
          <w:rPr>
            <w:noProof/>
            <w:webHidden/>
          </w:rPr>
          <w:fldChar w:fldCharType="separate"/>
        </w:r>
        <w:r w:rsidR="00A91C81">
          <w:rPr>
            <w:noProof/>
            <w:webHidden/>
          </w:rPr>
          <w:t>2</w:t>
        </w:r>
        <w:r w:rsidR="009A3E25">
          <w:rPr>
            <w:noProof/>
            <w:webHidden/>
          </w:rPr>
          <w:fldChar w:fldCharType="end"/>
        </w:r>
      </w:hyperlink>
    </w:p>
    <w:p w14:paraId="0F5107F0" w14:textId="0BC7C72E"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78" w:history="1">
        <w:r w:rsidR="009A3E25" w:rsidRPr="00DA6644">
          <w:rPr>
            <w:rStyle w:val="Hyperlink"/>
            <w:noProof/>
          </w:rPr>
          <w:t>4.</w:t>
        </w:r>
        <w:r w:rsidR="009A3E25">
          <w:rPr>
            <w:rFonts w:asciiTheme="minorHAnsi" w:eastAsiaTheme="minorEastAsia" w:hAnsiTheme="minorHAnsi" w:cstheme="minorBidi"/>
            <w:b w:val="0"/>
            <w:bCs w:val="0"/>
            <w:noProof/>
            <w:sz w:val="22"/>
            <w:szCs w:val="22"/>
          </w:rPr>
          <w:tab/>
        </w:r>
        <w:r w:rsidR="009A3E25" w:rsidRPr="00DA6644">
          <w:rPr>
            <w:rStyle w:val="Hyperlink"/>
            <w:noProof/>
          </w:rPr>
          <w:t>Due Diligence</w:t>
        </w:r>
        <w:r w:rsidR="009A3E25">
          <w:rPr>
            <w:noProof/>
            <w:webHidden/>
          </w:rPr>
          <w:tab/>
        </w:r>
        <w:r w:rsidR="009A3E25">
          <w:rPr>
            <w:noProof/>
            <w:webHidden/>
          </w:rPr>
          <w:fldChar w:fldCharType="begin"/>
        </w:r>
        <w:r w:rsidR="009A3E25">
          <w:rPr>
            <w:noProof/>
            <w:webHidden/>
          </w:rPr>
          <w:instrText xml:space="preserve"> PAGEREF _Toc123827678 \h </w:instrText>
        </w:r>
        <w:r w:rsidR="009A3E25">
          <w:rPr>
            <w:noProof/>
            <w:webHidden/>
          </w:rPr>
        </w:r>
        <w:r w:rsidR="009A3E25">
          <w:rPr>
            <w:noProof/>
            <w:webHidden/>
          </w:rPr>
          <w:fldChar w:fldCharType="separate"/>
        </w:r>
        <w:r w:rsidR="00A91C81">
          <w:rPr>
            <w:noProof/>
            <w:webHidden/>
          </w:rPr>
          <w:t>2</w:t>
        </w:r>
        <w:r w:rsidR="009A3E25">
          <w:rPr>
            <w:noProof/>
            <w:webHidden/>
          </w:rPr>
          <w:fldChar w:fldCharType="end"/>
        </w:r>
      </w:hyperlink>
    </w:p>
    <w:p w14:paraId="32AA3F55" w14:textId="76AC1449"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79" w:history="1">
        <w:r w:rsidR="009A3E25" w:rsidRPr="00DA6644">
          <w:rPr>
            <w:rStyle w:val="Hyperlink"/>
            <w:noProof/>
          </w:rPr>
          <w:t>5.</w:t>
        </w:r>
        <w:r w:rsidR="009A3E25">
          <w:rPr>
            <w:rFonts w:asciiTheme="minorHAnsi" w:eastAsiaTheme="minorEastAsia" w:hAnsiTheme="minorHAnsi" w:cstheme="minorBidi"/>
            <w:b w:val="0"/>
            <w:bCs w:val="0"/>
            <w:noProof/>
            <w:sz w:val="22"/>
            <w:szCs w:val="22"/>
          </w:rPr>
          <w:tab/>
        </w:r>
        <w:r w:rsidR="009A3E25" w:rsidRPr="00DA6644">
          <w:rPr>
            <w:rStyle w:val="Hyperlink"/>
            <w:noProof/>
          </w:rPr>
          <w:t>Products</w:t>
        </w:r>
        <w:r w:rsidR="009A3E25">
          <w:rPr>
            <w:noProof/>
            <w:webHidden/>
          </w:rPr>
          <w:tab/>
        </w:r>
        <w:r w:rsidR="009A3E25">
          <w:rPr>
            <w:noProof/>
            <w:webHidden/>
          </w:rPr>
          <w:fldChar w:fldCharType="begin"/>
        </w:r>
        <w:r w:rsidR="009A3E25">
          <w:rPr>
            <w:noProof/>
            <w:webHidden/>
          </w:rPr>
          <w:instrText xml:space="preserve"> PAGEREF _Toc123827679 \h </w:instrText>
        </w:r>
        <w:r w:rsidR="009A3E25">
          <w:rPr>
            <w:noProof/>
            <w:webHidden/>
          </w:rPr>
        </w:r>
        <w:r w:rsidR="009A3E25">
          <w:rPr>
            <w:noProof/>
            <w:webHidden/>
          </w:rPr>
          <w:fldChar w:fldCharType="separate"/>
        </w:r>
        <w:r w:rsidR="00A91C81">
          <w:rPr>
            <w:noProof/>
            <w:webHidden/>
          </w:rPr>
          <w:t>2</w:t>
        </w:r>
        <w:r w:rsidR="009A3E25">
          <w:rPr>
            <w:noProof/>
            <w:webHidden/>
          </w:rPr>
          <w:fldChar w:fldCharType="end"/>
        </w:r>
      </w:hyperlink>
    </w:p>
    <w:p w14:paraId="484C5BBF" w14:textId="08FA6BA2"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80" w:history="1">
        <w:r w:rsidR="009A3E25" w:rsidRPr="00DA6644">
          <w:rPr>
            <w:rStyle w:val="Hyperlink"/>
            <w:noProof/>
          </w:rPr>
          <w:t>6.</w:t>
        </w:r>
        <w:r w:rsidR="009A3E25">
          <w:rPr>
            <w:rFonts w:asciiTheme="minorHAnsi" w:eastAsiaTheme="minorEastAsia" w:hAnsiTheme="minorHAnsi" w:cstheme="minorBidi"/>
            <w:b w:val="0"/>
            <w:bCs w:val="0"/>
            <w:noProof/>
            <w:sz w:val="22"/>
            <w:szCs w:val="22"/>
          </w:rPr>
          <w:tab/>
        </w:r>
        <w:r w:rsidR="009A3E25" w:rsidRPr="00DA6644">
          <w:rPr>
            <w:rStyle w:val="Hyperlink"/>
            <w:noProof/>
          </w:rPr>
          <w:t>Reports</w:t>
        </w:r>
        <w:r w:rsidR="009A3E25">
          <w:rPr>
            <w:noProof/>
            <w:webHidden/>
          </w:rPr>
          <w:tab/>
        </w:r>
        <w:r w:rsidR="009A3E25">
          <w:rPr>
            <w:noProof/>
            <w:webHidden/>
          </w:rPr>
          <w:fldChar w:fldCharType="begin"/>
        </w:r>
        <w:r w:rsidR="009A3E25">
          <w:rPr>
            <w:noProof/>
            <w:webHidden/>
          </w:rPr>
          <w:instrText xml:space="preserve"> PAGEREF _Toc123827680 \h </w:instrText>
        </w:r>
        <w:r w:rsidR="009A3E25">
          <w:rPr>
            <w:noProof/>
            <w:webHidden/>
          </w:rPr>
        </w:r>
        <w:r w:rsidR="009A3E25">
          <w:rPr>
            <w:noProof/>
            <w:webHidden/>
          </w:rPr>
          <w:fldChar w:fldCharType="separate"/>
        </w:r>
        <w:r w:rsidR="00A91C81">
          <w:rPr>
            <w:noProof/>
            <w:webHidden/>
          </w:rPr>
          <w:t>2</w:t>
        </w:r>
        <w:r w:rsidR="009A3E25">
          <w:rPr>
            <w:noProof/>
            <w:webHidden/>
          </w:rPr>
          <w:fldChar w:fldCharType="end"/>
        </w:r>
      </w:hyperlink>
    </w:p>
    <w:p w14:paraId="34688D3F" w14:textId="5945A5E9"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81" w:history="1">
        <w:r w:rsidR="009A3E25" w:rsidRPr="00DA6644">
          <w:rPr>
            <w:rStyle w:val="Hyperlink"/>
            <w:noProof/>
          </w:rPr>
          <w:t>7.</w:t>
        </w:r>
        <w:r w:rsidR="009A3E25">
          <w:rPr>
            <w:rFonts w:asciiTheme="minorHAnsi" w:eastAsiaTheme="minorEastAsia" w:hAnsiTheme="minorHAnsi" w:cstheme="minorBidi"/>
            <w:b w:val="0"/>
            <w:bCs w:val="0"/>
            <w:noProof/>
            <w:sz w:val="22"/>
            <w:szCs w:val="22"/>
          </w:rPr>
          <w:tab/>
        </w:r>
        <w:r w:rsidR="009A3E25" w:rsidRPr="00DA6644">
          <w:rPr>
            <w:rStyle w:val="Hyperlink"/>
            <w:noProof/>
          </w:rPr>
          <w:t>Publications - Legal Statement on Reports and Products</w:t>
        </w:r>
        <w:r w:rsidR="009A3E25">
          <w:rPr>
            <w:noProof/>
            <w:webHidden/>
          </w:rPr>
          <w:tab/>
        </w:r>
        <w:r w:rsidR="009A3E25">
          <w:rPr>
            <w:noProof/>
            <w:webHidden/>
          </w:rPr>
          <w:fldChar w:fldCharType="begin"/>
        </w:r>
        <w:r w:rsidR="009A3E25">
          <w:rPr>
            <w:noProof/>
            <w:webHidden/>
          </w:rPr>
          <w:instrText xml:space="preserve"> PAGEREF _Toc123827681 \h </w:instrText>
        </w:r>
        <w:r w:rsidR="009A3E25">
          <w:rPr>
            <w:noProof/>
            <w:webHidden/>
          </w:rPr>
        </w:r>
        <w:r w:rsidR="009A3E25">
          <w:rPr>
            <w:noProof/>
            <w:webHidden/>
          </w:rPr>
          <w:fldChar w:fldCharType="separate"/>
        </w:r>
        <w:r w:rsidR="00A91C81">
          <w:rPr>
            <w:noProof/>
            <w:webHidden/>
          </w:rPr>
          <w:t>4</w:t>
        </w:r>
        <w:r w:rsidR="009A3E25">
          <w:rPr>
            <w:noProof/>
            <w:webHidden/>
          </w:rPr>
          <w:fldChar w:fldCharType="end"/>
        </w:r>
      </w:hyperlink>
    </w:p>
    <w:p w14:paraId="29FF8214" w14:textId="6D390CAB"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82" w:history="1">
        <w:r w:rsidR="009A3E25" w:rsidRPr="00DA6644">
          <w:rPr>
            <w:rStyle w:val="Hyperlink"/>
            <w:noProof/>
          </w:rPr>
          <w:t>8.</w:t>
        </w:r>
        <w:r w:rsidR="009A3E25">
          <w:rPr>
            <w:rFonts w:asciiTheme="minorHAnsi" w:eastAsiaTheme="minorEastAsia" w:hAnsiTheme="minorHAnsi" w:cstheme="minorBidi"/>
            <w:b w:val="0"/>
            <w:bCs w:val="0"/>
            <w:noProof/>
            <w:sz w:val="22"/>
            <w:szCs w:val="22"/>
          </w:rPr>
          <w:tab/>
        </w:r>
        <w:r w:rsidR="009A3E25" w:rsidRPr="00DA6644">
          <w:rPr>
            <w:rStyle w:val="Hyperlink"/>
            <w:noProof/>
          </w:rPr>
          <w:t>Changes to the Agreement</w:t>
        </w:r>
        <w:r w:rsidR="009A3E25">
          <w:rPr>
            <w:noProof/>
            <w:webHidden/>
          </w:rPr>
          <w:tab/>
        </w:r>
        <w:r w:rsidR="009A3E25">
          <w:rPr>
            <w:noProof/>
            <w:webHidden/>
          </w:rPr>
          <w:fldChar w:fldCharType="begin"/>
        </w:r>
        <w:r w:rsidR="009A3E25">
          <w:rPr>
            <w:noProof/>
            <w:webHidden/>
          </w:rPr>
          <w:instrText xml:space="preserve"> PAGEREF _Toc123827682 \h </w:instrText>
        </w:r>
        <w:r w:rsidR="009A3E25">
          <w:rPr>
            <w:noProof/>
            <w:webHidden/>
          </w:rPr>
        </w:r>
        <w:r w:rsidR="009A3E25">
          <w:rPr>
            <w:noProof/>
            <w:webHidden/>
          </w:rPr>
          <w:fldChar w:fldCharType="separate"/>
        </w:r>
        <w:r w:rsidR="00A91C81">
          <w:rPr>
            <w:noProof/>
            <w:webHidden/>
          </w:rPr>
          <w:t>4</w:t>
        </w:r>
        <w:r w:rsidR="009A3E25">
          <w:rPr>
            <w:noProof/>
            <w:webHidden/>
          </w:rPr>
          <w:fldChar w:fldCharType="end"/>
        </w:r>
      </w:hyperlink>
    </w:p>
    <w:p w14:paraId="4A2E0B16" w14:textId="183ADEF7"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683" w:history="1">
        <w:r w:rsidR="009A3E25" w:rsidRPr="00DA6644">
          <w:rPr>
            <w:rStyle w:val="Hyperlink"/>
            <w:noProof/>
          </w:rPr>
          <w:t>9.</w:t>
        </w:r>
        <w:r w:rsidR="009A3E25">
          <w:rPr>
            <w:rFonts w:asciiTheme="minorHAnsi" w:eastAsiaTheme="minorEastAsia" w:hAnsiTheme="minorHAnsi" w:cstheme="minorBidi"/>
            <w:b w:val="0"/>
            <w:bCs w:val="0"/>
            <w:noProof/>
            <w:sz w:val="22"/>
            <w:szCs w:val="22"/>
          </w:rPr>
          <w:tab/>
        </w:r>
        <w:r w:rsidR="009A3E25" w:rsidRPr="00DA6644">
          <w:rPr>
            <w:rStyle w:val="Hyperlink"/>
            <w:noProof/>
          </w:rPr>
          <w:t>Contracting and Procurement Procedures</w:t>
        </w:r>
        <w:r w:rsidR="009A3E25">
          <w:rPr>
            <w:noProof/>
            <w:webHidden/>
          </w:rPr>
          <w:tab/>
        </w:r>
        <w:r w:rsidR="009A3E25">
          <w:rPr>
            <w:noProof/>
            <w:webHidden/>
          </w:rPr>
          <w:fldChar w:fldCharType="begin"/>
        </w:r>
        <w:r w:rsidR="009A3E25">
          <w:rPr>
            <w:noProof/>
            <w:webHidden/>
          </w:rPr>
          <w:instrText xml:space="preserve"> PAGEREF _Toc123827683 \h </w:instrText>
        </w:r>
        <w:r w:rsidR="009A3E25">
          <w:rPr>
            <w:noProof/>
            <w:webHidden/>
          </w:rPr>
        </w:r>
        <w:r w:rsidR="009A3E25">
          <w:rPr>
            <w:noProof/>
            <w:webHidden/>
          </w:rPr>
          <w:fldChar w:fldCharType="separate"/>
        </w:r>
        <w:r w:rsidR="00A91C81">
          <w:rPr>
            <w:noProof/>
            <w:webHidden/>
          </w:rPr>
          <w:t>5</w:t>
        </w:r>
        <w:r w:rsidR="009A3E25">
          <w:rPr>
            <w:noProof/>
            <w:webHidden/>
          </w:rPr>
          <w:fldChar w:fldCharType="end"/>
        </w:r>
      </w:hyperlink>
    </w:p>
    <w:p w14:paraId="636C3251" w14:textId="453565C6"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84" w:history="1">
        <w:r w:rsidR="009A3E25" w:rsidRPr="00DA6644">
          <w:rPr>
            <w:rStyle w:val="Hyperlink"/>
            <w:noProof/>
          </w:rPr>
          <w:t>10.</w:t>
        </w:r>
        <w:r w:rsidR="009A3E25">
          <w:rPr>
            <w:rFonts w:asciiTheme="minorHAnsi" w:eastAsiaTheme="minorEastAsia" w:hAnsiTheme="minorHAnsi" w:cstheme="minorBidi"/>
            <w:b w:val="0"/>
            <w:bCs w:val="0"/>
            <w:noProof/>
            <w:sz w:val="22"/>
            <w:szCs w:val="22"/>
          </w:rPr>
          <w:tab/>
        </w:r>
        <w:r w:rsidR="009A3E25" w:rsidRPr="00DA6644">
          <w:rPr>
            <w:rStyle w:val="Hyperlink"/>
            <w:noProof/>
          </w:rPr>
          <w:t>Bonding and Insurance</w:t>
        </w:r>
        <w:r w:rsidR="009A3E25">
          <w:rPr>
            <w:noProof/>
            <w:webHidden/>
          </w:rPr>
          <w:tab/>
        </w:r>
        <w:r w:rsidR="009A3E25">
          <w:rPr>
            <w:noProof/>
            <w:webHidden/>
          </w:rPr>
          <w:fldChar w:fldCharType="begin"/>
        </w:r>
        <w:r w:rsidR="009A3E25">
          <w:rPr>
            <w:noProof/>
            <w:webHidden/>
          </w:rPr>
          <w:instrText xml:space="preserve"> PAGEREF _Toc123827684 \h </w:instrText>
        </w:r>
        <w:r w:rsidR="009A3E25">
          <w:rPr>
            <w:noProof/>
            <w:webHidden/>
          </w:rPr>
        </w:r>
        <w:r w:rsidR="009A3E25">
          <w:rPr>
            <w:noProof/>
            <w:webHidden/>
          </w:rPr>
          <w:fldChar w:fldCharType="separate"/>
        </w:r>
        <w:r w:rsidR="00A91C81">
          <w:rPr>
            <w:noProof/>
            <w:webHidden/>
          </w:rPr>
          <w:t>7</w:t>
        </w:r>
        <w:r w:rsidR="009A3E25">
          <w:rPr>
            <w:noProof/>
            <w:webHidden/>
          </w:rPr>
          <w:fldChar w:fldCharType="end"/>
        </w:r>
      </w:hyperlink>
    </w:p>
    <w:p w14:paraId="48D339C6" w14:textId="357F31CB"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85" w:history="1">
        <w:r w:rsidR="009A3E25" w:rsidRPr="00DA6644">
          <w:rPr>
            <w:rStyle w:val="Hyperlink"/>
            <w:noProof/>
          </w:rPr>
          <w:t>11.</w:t>
        </w:r>
        <w:r w:rsidR="009A3E25">
          <w:rPr>
            <w:rFonts w:asciiTheme="minorHAnsi" w:eastAsiaTheme="minorEastAsia" w:hAnsiTheme="minorHAnsi" w:cstheme="minorBidi"/>
            <w:b w:val="0"/>
            <w:bCs w:val="0"/>
            <w:noProof/>
            <w:sz w:val="22"/>
            <w:szCs w:val="22"/>
          </w:rPr>
          <w:tab/>
        </w:r>
        <w:r w:rsidR="009A3E25" w:rsidRPr="00DA6644">
          <w:rPr>
            <w:rStyle w:val="Hyperlink"/>
            <w:noProof/>
          </w:rPr>
          <w:t>Permits and Clearances</w:t>
        </w:r>
        <w:r w:rsidR="009A3E25">
          <w:rPr>
            <w:noProof/>
            <w:webHidden/>
          </w:rPr>
          <w:tab/>
        </w:r>
        <w:r w:rsidR="009A3E25">
          <w:rPr>
            <w:noProof/>
            <w:webHidden/>
          </w:rPr>
          <w:fldChar w:fldCharType="begin"/>
        </w:r>
        <w:r w:rsidR="009A3E25">
          <w:rPr>
            <w:noProof/>
            <w:webHidden/>
          </w:rPr>
          <w:instrText xml:space="preserve"> PAGEREF _Toc123827685 \h </w:instrText>
        </w:r>
        <w:r w:rsidR="009A3E25">
          <w:rPr>
            <w:noProof/>
            <w:webHidden/>
          </w:rPr>
        </w:r>
        <w:r w:rsidR="009A3E25">
          <w:rPr>
            <w:noProof/>
            <w:webHidden/>
          </w:rPr>
          <w:fldChar w:fldCharType="separate"/>
        </w:r>
        <w:r w:rsidR="00A91C81">
          <w:rPr>
            <w:noProof/>
            <w:webHidden/>
          </w:rPr>
          <w:t>7</w:t>
        </w:r>
        <w:r w:rsidR="009A3E25">
          <w:rPr>
            <w:noProof/>
            <w:webHidden/>
          </w:rPr>
          <w:fldChar w:fldCharType="end"/>
        </w:r>
      </w:hyperlink>
    </w:p>
    <w:p w14:paraId="6A5C2D6E" w14:textId="05D555EE"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86" w:history="1">
        <w:r w:rsidR="009A3E25" w:rsidRPr="00DA6644">
          <w:rPr>
            <w:rStyle w:val="Hyperlink"/>
            <w:noProof/>
          </w:rPr>
          <w:t>12.</w:t>
        </w:r>
        <w:r w:rsidR="009A3E25">
          <w:rPr>
            <w:rFonts w:asciiTheme="minorHAnsi" w:eastAsiaTheme="minorEastAsia" w:hAnsiTheme="minorHAnsi" w:cstheme="minorBidi"/>
            <w:b w:val="0"/>
            <w:bCs w:val="0"/>
            <w:noProof/>
            <w:sz w:val="22"/>
            <w:szCs w:val="22"/>
          </w:rPr>
          <w:tab/>
        </w:r>
        <w:r w:rsidR="009A3E25" w:rsidRPr="00DA6644">
          <w:rPr>
            <w:rStyle w:val="Hyperlink"/>
            <w:noProof/>
          </w:rPr>
          <w:t>Equipment</w:t>
        </w:r>
        <w:r w:rsidR="009A3E25">
          <w:rPr>
            <w:noProof/>
            <w:webHidden/>
          </w:rPr>
          <w:tab/>
        </w:r>
        <w:r w:rsidR="009A3E25">
          <w:rPr>
            <w:noProof/>
            <w:webHidden/>
          </w:rPr>
          <w:fldChar w:fldCharType="begin"/>
        </w:r>
        <w:r w:rsidR="009A3E25">
          <w:rPr>
            <w:noProof/>
            <w:webHidden/>
          </w:rPr>
          <w:instrText xml:space="preserve"> PAGEREF _Toc123827686 \h </w:instrText>
        </w:r>
        <w:r w:rsidR="009A3E25">
          <w:rPr>
            <w:noProof/>
            <w:webHidden/>
          </w:rPr>
        </w:r>
        <w:r w:rsidR="009A3E25">
          <w:rPr>
            <w:noProof/>
            <w:webHidden/>
          </w:rPr>
          <w:fldChar w:fldCharType="separate"/>
        </w:r>
        <w:r w:rsidR="00A91C81">
          <w:rPr>
            <w:noProof/>
            <w:webHidden/>
          </w:rPr>
          <w:t>7</w:t>
        </w:r>
        <w:r w:rsidR="009A3E25">
          <w:rPr>
            <w:noProof/>
            <w:webHidden/>
          </w:rPr>
          <w:fldChar w:fldCharType="end"/>
        </w:r>
      </w:hyperlink>
    </w:p>
    <w:p w14:paraId="6D47C041" w14:textId="1A9CC21B"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87" w:history="1">
        <w:r w:rsidR="009A3E25" w:rsidRPr="00DA6644">
          <w:rPr>
            <w:rStyle w:val="Hyperlink"/>
            <w:noProof/>
          </w:rPr>
          <w:t>13.</w:t>
        </w:r>
        <w:r w:rsidR="009A3E25">
          <w:rPr>
            <w:rFonts w:asciiTheme="minorHAnsi" w:eastAsiaTheme="minorEastAsia" w:hAnsiTheme="minorHAnsi" w:cstheme="minorBidi"/>
            <w:b w:val="0"/>
            <w:bCs w:val="0"/>
            <w:noProof/>
            <w:sz w:val="22"/>
            <w:szCs w:val="22"/>
          </w:rPr>
          <w:tab/>
        </w:r>
        <w:r w:rsidR="009A3E25" w:rsidRPr="00DA6644">
          <w:rPr>
            <w:rStyle w:val="Hyperlink"/>
            <w:noProof/>
          </w:rPr>
          <w:t>Termination</w:t>
        </w:r>
        <w:r w:rsidR="009A3E25">
          <w:rPr>
            <w:noProof/>
            <w:webHidden/>
          </w:rPr>
          <w:tab/>
        </w:r>
        <w:r w:rsidR="009A3E25">
          <w:rPr>
            <w:noProof/>
            <w:webHidden/>
          </w:rPr>
          <w:fldChar w:fldCharType="begin"/>
        </w:r>
        <w:r w:rsidR="009A3E25">
          <w:rPr>
            <w:noProof/>
            <w:webHidden/>
          </w:rPr>
          <w:instrText xml:space="preserve"> PAGEREF _Toc123827687 \h </w:instrText>
        </w:r>
        <w:r w:rsidR="009A3E25">
          <w:rPr>
            <w:noProof/>
            <w:webHidden/>
          </w:rPr>
        </w:r>
        <w:r w:rsidR="009A3E25">
          <w:rPr>
            <w:noProof/>
            <w:webHidden/>
          </w:rPr>
          <w:fldChar w:fldCharType="separate"/>
        </w:r>
        <w:r w:rsidR="00A91C81">
          <w:rPr>
            <w:noProof/>
            <w:webHidden/>
          </w:rPr>
          <w:t>7</w:t>
        </w:r>
        <w:r w:rsidR="009A3E25">
          <w:rPr>
            <w:noProof/>
            <w:webHidden/>
          </w:rPr>
          <w:fldChar w:fldCharType="end"/>
        </w:r>
      </w:hyperlink>
    </w:p>
    <w:p w14:paraId="74A78202" w14:textId="5067E523"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88" w:history="1">
        <w:r w:rsidR="009A3E25" w:rsidRPr="00DA6644">
          <w:rPr>
            <w:rStyle w:val="Hyperlink"/>
            <w:noProof/>
          </w:rPr>
          <w:t>14.</w:t>
        </w:r>
        <w:r w:rsidR="009A3E25">
          <w:rPr>
            <w:rFonts w:asciiTheme="minorHAnsi" w:eastAsiaTheme="minorEastAsia" w:hAnsiTheme="minorHAnsi" w:cstheme="minorBidi"/>
            <w:b w:val="0"/>
            <w:bCs w:val="0"/>
            <w:noProof/>
            <w:sz w:val="22"/>
            <w:szCs w:val="22"/>
          </w:rPr>
          <w:tab/>
        </w:r>
        <w:r w:rsidR="009A3E25" w:rsidRPr="00DA6644">
          <w:rPr>
            <w:rStyle w:val="Hyperlink"/>
            <w:noProof/>
          </w:rPr>
          <w:t>Stop Work</w:t>
        </w:r>
        <w:r w:rsidR="009A3E25">
          <w:rPr>
            <w:noProof/>
            <w:webHidden/>
          </w:rPr>
          <w:tab/>
        </w:r>
        <w:r w:rsidR="009A3E25">
          <w:rPr>
            <w:noProof/>
            <w:webHidden/>
          </w:rPr>
          <w:fldChar w:fldCharType="begin"/>
        </w:r>
        <w:r w:rsidR="009A3E25">
          <w:rPr>
            <w:noProof/>
            <w:webHidden/>
          </w:rPr>
          <w:instrText xml:space="preserve"> PAGEREF _Toc123827688 \h </w:instrText>
        </w:r>
        <w:r w:rsidR="009A3E25">
          <w:rPr>
            <w:noProof/>
            <w:webHidden/>
          </w:rPr>
        </w:r>
        <w:r w:rsidR="009A3E25">
          <w:rPr>
            <w:noProof/>
            <w:webHidden/>
          </w:rPr>
          <w:fldChar w:fldCharType="separate"/>
        </w:r>
        <w:r w:rsidR="00A91C81">
          <w:rPr>
            <w:noProof/>
            <w:webHidden/>
          </w:rPr>
          <w:t>8</w:t>
        </w:r>
        <w:r w:rsidR="009A3E25">
          <w:rPr>
            <w:noProof/>
            <w:webHidden/>
          </w:rPr>
          <w:fldChar w:fldCharType="end"/>
        </w:r>
      </w:hyperlink>
    </w:p>
    <w:p w14:paraId="5933856E" w14:textId="5755D304"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89" w:history="1">
        <w:r w:rsidR="009A3E25" w:rsidRPr="00DA6644">
          <w:rPr>
            <w:rStyle w:val="Hyperlink"/>
            <w:noProof/>
          </w:rPr>
          <w:t>15.</w:t>
        </w:r>
        <w:r w:rsidR="009A3E25">
          <w:rPr>
            <w:rFonts w:asciiTheme="minorHAnsi" w:eastAsiaTheme="minorEastAsia" w:hAnsiTheme="minorHAnsi" w:cstheme="minorBidi"/>
            <w:b w:val="0"/>
            <w:bCs w:val="0"/>
            <w:noProof/>
            <w:sz w:val="22"/>
            <w:szCs w:val="22"/>
          </w:rPr>
          <w:tab/>
        </w:r>
        <w:r w:rsidR="009A3E25" w:rsidRPr="00DA6644">
          <w:rPr>
            <w:rStyle w:val="Hyperlink"/>
            <w:noProof/>
          </w:rPr>
          <w:t>Travel and Per Diem</w:t>
        </w:r>
        <w:r w:rsidR="009A3E25">
          <w:rPr>
            <w:noProof/>
            <w:webHidden/>
          </w:rPr>
          <w:tab/>
        </w:r>
        <w:r w:rsidR="009A3E25">
          <w:rPr>
            <w:noProof/>
            <w:webHidden/>
          </w:rPr>
          <w:fldChar w:fldCharType="begin"/>
        </w:r>
        <w:r w:rsidR="009A3E25">
          <w:rPr>
            <w:noProof/>
            <w:webHidden/>
          </w:rPr>
          <w:instrText xml:space="preserve"> PAGEREF _Toc123827689 \h </w:instrText>
        </w:r>
        <w:r w:rsidR="009A3E25">
          <w:rPr>
            <w:noProof/>
            <w:webHidden/>
          </w:rPr>
        </w:r>
        <w:r w:rsidR="009A3E25">
          <w:rPr>
            <w:noProof/>
            <w:webHidden/>
          </w:rPr>
          <w:fldChar w:fldCharType="separate"/>
        </w:r>
        <w:r w:rsidR="00A91C81">
          <w:rPr>
            <w:noProof/>
            <w:webHidden/>
          </w:rPr>
          <w:t>8</w:t>
        </w:r>
        <w:r w:rsidR="009A3E25">
          <w:rPr>
            <w:noProof/>
            <w:webHidden/>
          </w:rPr>
          <w:fldChar w:fldCharType="end"/>
        </w:r>
      </w:hyperlink>
    </w:p>
    <w:p w14:paraId="2892ACCC" w14:textId="5B2351EB"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0" w:history="1">
        <w:r w:rsidR="009A3E25" w:rsidRPr="00DA6644">
          <w:rPr>
            <w:rStyle w:val="Hyperlink"/>
            <w:noProof/>
          </w:rPr>
          <w:t>16.</w:t>
        </w:r>
        <w:r w:rsidR="009A3E25">
          <w:rPr>
            <w:rFonts w:asciiTheme="minorHAnsi" w:eastAsiaTheme="minorEastAsia" w:hAnsiTheme="minorHAnsi" w:cstheme="minorBidi"/>
            <w:b w:val="0"/>
            <w:bCs w:val="0"/>
            <w:noProof/>
            <w:sz w:val="22"/>
            <w:szCs w:val="22"/>
          </w:rPr>
          <w:tab/>
        </w:r>
        <w:r w:rsidR="009A3E25" w:rsidRPr="00DA6644">
          <w:rPr>
            <w:rStyle w:val="Hyperlink"/>
            <w:noProof/>
          </w:rPr>
          <w:t>Standard of Performance</w:t>
        </w:r>
        <w:r w:rsidR="009A3E25">
          <w:rPr>
            <w:noProof/>
            <w:webHidden/>
          </w:rPr>
          <w:tab/>
        </w:r>
        <w:r w:rsidR="009A3E25">
          <w:rPr>
            <w:noProof/>
            <w:webHidden/>
          </w:rPr>
          <w:fldChar w:fldCharType="begin"/>
        </w:r>
        <w:r w:rsidR="009A3E25">
          <w:rPr>
            <w:noProof/>
            <w:webHidden/>
          </w:rPr>
          <w:instrText xml:space="preserve"> PAGEREF _Toc123827690 \h </w:instrText>
        </w:r>
        <w:r w:rsidR="009A3E25">
          <w:rPr>
            <w:noProof/>
            <w:webHidden/>
          </w:rPr>
        </w:r>
        <w:r w:rsidR="009A3E25">
          <w:rPr>
            <w:noProof/>
            <w:webHidden/>
          </w:rPr>
          <w:fldChar w:fldCharType="separate"/>
        </w:r>
        <w:r w:rsidR="00A91C81">
          <w:rPr>
            <w:noProof/>
            <w:webHidden/>
          </w:rPr>
          <w:t>9</w:t>
        </w:r>
        <w:r w:rsidR="009A3E25">
          <w:rPr>
            <w:noProof/>
            <w:webHidden/>
          </w:rPr>
          <w:fldChar w:fldCharType="end"/>
        </w:r>
      </w:hyperlink>
    </w:p>
    <w:p w14:paraId="1DFBCDCD" w14:textId="6DA92C14"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1" w:history="1">
        <w:r w:rsidR="009A3E25" w:rsidRPr="00DA6644">
          <w:rPr>
            <w:rStyle w:val="Hyperlink"/>
            <w:noProof/>
          </w:rPr>
          <w:t>17.</w:t>
        </w:r>
        <w:r w:rsidR="009A3E25">
          <w:rPr>
            <w:rFonts w:asciiTheme="minorHAnsi" w:eastAsiaTheme="minorEastAsia" w:hAnsiTheme="minorHAnsi" w:cstheme="minorBidi"/>
            <w:b w:val="0"/>
            <w:bCs w:val="0"/>
            <w:noProof/>
            <w:sz w:val="22"/>
            <w:szCs w:val="22"/>
          </w:rPr>
          <w:tab/>
        </w:r>
        <w:r w:rsidR="009A3E25" w:rsidRPr="00DA6644">
          <w:rPr>
            <w:rStyle w:val="Hyperlink"/>
            <w:noProof/>
          </w:rPr>
          <w:t>Payment of Funds</w:t>
        </w:r>
        <w:r w:rsidR="009A3E25">
          <w:rPr>
            <w:noProof/>
            <w:webHidden/>
          </w:rPr>
          <w:tab/>
        </w:r>
        <w:r w:rsidR="009A3E25">
          <w:rPr>
            <w:noProof/>
            <w:webHidden/>
          </w:rPr>
          <w:fldChar w:fldCharType="begin"/>
        </w:r>
        <w:r w:rsidR="009A3E25">
          <w:rPr>
            <w:noProof/>
            <w:webHidden/>
          </w:rPr>
          <w:instrText xml:space="preserve"> PAGEREF _Toc123827691 \h </w:instrText>
        </w:r>
        <w:r w:rsidR="009A3E25">
          <w:rPr>
            <w:noProof/>
            <w:webHidden/>
          </w:rPr>
        </w:r>
        <w:r w:rsidR="009A3E25">
          <w:rPr>
            <w:noProof/>
            <w:webHidden/>
          </w:rPr>
          <w:fldChar w:fldCharType="separate"/>
        </w:r>
        <w:r w:rsidR="00A91C81">
          <w:rPr>
            <w:noProof/>
            <w:webHidden/>
          </w:rPr>
          <w:t>10</w:t>
        </w:r>
        <w:r w:rsidR="009A3E25">
          <w:rPr>
            <w:noProof/>
            <w:webHidden/>
          </w:rPr>
          <w:fldChar w:fldCharType="end"/>
        </w:r>
      </w:hyperlink>
    </w:p>
    <w:p w14:paraId="6012F415" w14:textId="5CC63C8A"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2" w:history="1">
        <w:r w:rsidR="009A3E25" w:rsidRPr="00DA6644">
          <w:rPr>
            <w:rStyle w:val="Hyperlink"/>
            <w:noProof/>
          </w:rPr>
          <w:t>18.</w:t>
        </w:r>
        <w:r w:rsidR="009A3E25">
          <w:rPr>
            <w:rFonts w:asciiTheme="minorHAnsi" w:eastAsiaTheme="minorEastAsia" w:hAnsiTheme="minorHAnsi" w:cstheme="minorBidi"/>
            <w:b w:val="0"/>
            <w:bCs w:val="0"/>
            <w:noProof/>
            <w:sz w:val="22"/>
            <w:szCs w:val="22"/>
          </w:rPr>
          <w:tab/>
        </w:r>
        <w:r w:rsidR="009A3E25" w:rsidRPr="00DA6644">
          <w:rPr>
            <w:rStyle w:val="Hyperlink"/>
            <w:noProof/>
          </w:rPr>
          <w:t>Fiscal Accounting Requirements</w:t>
        </w:r>
        <w:r w:rsidR="009A3E25">
          <w:rPr>
            <w:noProof/>
            <w:webHidden/>
          </w:rPr>
          <w:tab/>
        </w:r>
        <w:r w:rsidR="009A3E25">
          <w:rPr>
            <w:noProof/>
            <w:webHidden/>
          </w:rPr>
          <w:fldChar w:fldCharType="begin"/>
        </w:r>
        <w:r w:rsidR="009A3E25">
          <w:rPr>
            <w:noProof/>
            <w:webHidden/>
          </w:rPr>
          <w:instrText xml:space="preserve"> PAGEREF _Toc123827692 \h </w:instrText>
        </w:r>
        <w:r w:rsidR="009A3E25">
          <w:rPr>
            <w:noProof/>
            <w:webHidden/>
          </w:rPr>
        </w:r>
        <w:r w:rsidR="009A3E25">
          <w:rPr>
            <w:noProof/>
            <w:webHidden/>
          </w:rPr>
          <w:fldChar w:fldCharType="separate"/>
        </w:r>
        <w:r w:rsidR="00A91C81">
          <w:rPr>
            <w:noProof/>
            <w:webHidden/>
          </w:rPr>
          <w:t>12</w:t>
        </w:r>
        <w:r w:rsidR="009A3E25">
          <w:rPr>
            <w:noProof/>
            <w:webHidden/>
          </w:rPr>
          <w:fldChar w:fldCharType="end"/>
        </w:r>
      </w:hyperlink>
    </w:p>
    <w:p w14:paraId="522AB5D3" w14:textId="68EA0397"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3" w:history="1">
        <w:r w:rsidR="009A3E25" w:rsidRPr="00DA6644">
          <w:rPr>
            <w:rStyle w:val="Hyperlink"/>
            <w:noProof/>
          </w:rPr>
          <w:t>19.</w:t>
        </w:r>
        <w:r w:rsidR="009A3E25">
          <w:rPr>
            <w:rFonts w:asciiTheme="minorHAnsi" w:eastAsiaTheme="minorEastAsia" w:hAnsiTheme="minorHAnsi" w:cstheme="minorBidi"/>
            <w:b w:val="0"/>
            <w:bCs w:val="0"/>
            <w:noProof/>
            <w:sz w:val="22"/>
            <w:szCs w:val="22"/>
          </w:rPr>
          <w:tab/>
        </w:r>
        <w:r w:rsidR="009A3E25" w:rsidRPr="00DA6644">
          <w:rPr>
            <w:rStyle w:val="Hyperlink"/>
            <w:noProof/>
          </w:rPr>
          <w:t>Indemnification</w:t>
        </w:r>
        <w:r w:rsidR="009A3E25">
          <w:rPr>
            <w:noProof/>
            <w:webHidden/>
          </w:rPr>
          <w:tab/>
        </w:r>
        <w:r w:rsidR="009A3E25">
          <w:rPr>
            <w:noProof/>
            <w:webHidden/>
          </w:rPr>
          <w:fldChar w:fldCharType="begin"/>
        </w:r>
        <w:r w:rsidR="009A3E25">
          <w:rPr>
            <w:noProof/>
            <w:webHidden/>
          </w:rPr>
          <w:instrText xml:space="preserve"> PAGEREF _Toc123827693 \h </w:instrText>
        </w:r>
        <w:r w:rsidR="009A3E25">
          <w:rPr>
            <w:noProof/>
            <w:webHidden/>
          </w:rPr>
        </w:r>
        <w:r w:rsidR="009A3E25">
          <w:rPr>
            <w:noProof/>
            <w:webHidden/>
          </w:rPr>
          <w:fldChar w:fldCharType="separate"/>
        </w:r>
        <w:r w:rsidR="00A91C81">
          <w:rPr>
            <w:noProof/>
            <w:webHidden/>
          </w:rPr>
          <w:t>15</w:t>
        </w:r>
        <w:r w:rsidR="009A3E25">
          <w:rPr>
            <w:noProof/>
            <w:webHidden/>
          </w:rPr>
          <w:fldChar w:fldCharType="end"/>
        </w:r>
      </w:hyperlink>
    </w:p>
    <w:p w14:paraId="4B8E4495" w14:textId="613E4EC6"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4" w:history="1">
        <w:r w:rsidR="009A3E25" w:rsidRPr="00DA6644">
          <w:rPr>
            <w:rStyle w:val="Hyperlink"/>
            <w:noProof/>
          </w:rPr>
          <w:t>20.</w:t>
        </w:r>
        <w:r w:rsidR="009A3E25">
          <w:rPr>
            <w:rFonts w:asciiTheme="minorHAnsi" w:eastAsiaTheme="minorEastAsia" w:hAnsiTheme="minorHAnsi" w:cstheme="minorBidi"/>
            <w:b w:val="0"/>
            <w:bCs w:val="0"/>
            <w:noProof/>
            <w:sz w:val="22"/>
            <w:szCs w:val="22"/>
          </w:rPr>
          <w:tab/>
        </w:r>
        <w:r w:rsidR="009A3E25" w:rsidRPr="00DA6644">
          <w:rPr>
            <w:rStyle w:val="Hyperlink"/>
            <w:noProof/>
          </w:rPr>
          <w:t>Workers' Compensation Insurance</w:t>
        </w:r>
        <w:r w:rsidR="009A3E25">
          <w:rPr>
            <w:noProof/>
            <w:webHidden/>
          </w:rPr>
          <w:tab/>
        </w:r>
        <w:r w:rsidR="009A3E25">
          <w:rPr>
            <w:noProof/>
            <w:webHidden/>
          </w:rPr>
          <w:fldChar w:fldCharType="begin"/>
        </w:r>
        <w:r w:rsidR="009A3E25">
          <w:rPr>
            <w:noProof/>
            <w:webHidden/>
          </w:rPr>
          <w:instrText xml:space="preserve"> PAGEREF _Toc123827694 \h </w:instrText>
        </w:r>
        <w:r w:rsidR="009A3E25">
          <w:rPr>
            <w:noProof/>
            <w:webHidden/>
          </w:rPr>
        </w:r>
        <w:r w:rsidR="009A3E25">
          <w:rPr>
            <w:noProof/>
            <w:webHidden/>
          </w:rPr>
          <w:fldChar w:fldCharType="separate"/>
        </w:r>
        <w:r w:rsidR="00A91C81">
          <w:rPr>
            <w:noProof/>
            <w:webHidden/>
          </w:rPr>
          <w:t>15</w:t>
        </w:r>
        <w:r w:rsidR="009A3E25">
          <w:rPr>
            <w:noProof/>
            <w:webHidden/>
          </w:rPr>
          <w:fldChar w:fldCharType="end"/>
        </w:r>
      </w:hyperlink>
    </w:p>
    <w:p w14:paraId="2BE9D54E" w14:textId="0530BD92"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5" w:history="1">
        <w:r w:rsidR="009A3E25" w:rsidRPr="00DA6644">
          <w:rPr>
            <w:rStyle w:val="Hyperlink"/>
            <w:noProof/>
          </w:rPr>
          <w:t>21.</w:t>
        </w:r>
        <w:r w:rsidR="009A3E25">
          <w:rPr>
            <w:rFonts w:asciiTheme="minorHAnsi" w:eastAsiaTheme="minorEastAsia" w:hAnsiTheme="minorHAnsi" w:cstheme="minorBidi"/>
            <w:b w:val="0"/>
            <w:bCs w:val="0"/>
            <w:noProof/>
            <w:sz w:val="22"/>
            <w:szCs w:val="22"/>
          </w:rPr>
          <w:tab/>
        </w:r>
        <w:r w:rsidR="009A3E25" w:rsidRPr="00DA6644">
          <w:rPr>
            <w:rStyle w:val="Hyperlink"/>
            <w:noProof/>
          </w:rPr>
          <w:t>General Provisions</w:t>
        </w:r>
        <w:r w:rsidR="009A3E25">
          <w:rPr>
            <w:noProof/>
            <w:webHidden/>
          </w:rPr>
          <w:tab/>
        </w:r>
        <w:r w:rsidR="009A3E25">
          <w:rPr>
            <w:noProof/>
            <w:webHidden/>
          </w:rPr>
          <w:fldChar w:fldCharType="begin"/>
        </w:r>
        <w:r w:rsidR="009A3E25">
          <w:rPr>
            <w:noProof/>
            <w:webHidden/>
          </w:rPr>
          <w:instrText xml:space="preserve"> PAGEREF _Toc123827695 \h </w:instrText>
        </w:r>
        <w:r w:rsidR="009A3E25">
          <w:rPr>
            <w:noProof/>
            <w:webHidden/>
          </w:rPr>
        </w:r>
        <w:r w:rsidR="009A3E25">
          <w:rPr>
            <w:noProof/>
            <w:webHidden/>
          </w:rPr>
          <w:fldChar w:fldCharType="separate"/>
        </w:r>
        <w:r w:rsidR="00A91C81">
          <w:rPr>
            <w:noProof/>
            <w:webHidden/>
          </w:rPr>
          <w:t>15</w:t>
        </w:r>
        <w:r w:rsidR="009A3E25">
          <w:rPr>
            <w:noProof/>
            <w:webHidden/>
          </w:rPr>
          <w:fldChar w:fldCharType="end"/>
        </w:r>
      </w:hyperlink>
    </w:p>
    <w:p w14:paraId="44A8EE9F" w14:textId="787B2A8D"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6" w:history="1">
        <w:r w:rsidR="009A3E25" w:rsidRPr="00DA6644">
          <w:rPr>
            <w:rStyle w:val="Hyperlink"/>
            <w:noProof/>
          </w:rPr>
          <w:t>22.</w:t>
        </w:r>
        <w:r w:rsidR="009A3E25">
          <w:rPr>
            <w:rFonts w:asciiTheme="minorHAnsi" w:eastAsiaTheme="minorEastAsia" w:hAnsiTheme="minorHAnsi" w:cstheme="minorBidi"/>
            <w:b w:val="0"/>
            <w:bCs w:val="0"/>
            <w:noProof/>
            <w:sz w:val="22"/>
            <w:szCs w:val="22"/>
          </w:rPr>
          <w:tab/>
        </w:r>
        <w:r w:rsidR="009A3E25" w:rsidRPr="00DA6644">
          <w:rPr>
            <w:rStyle w:val="Hyperlink"/>
            <w:noProof/>
          </w:rPr>
          <w:t>Certifications and Compliance</w:t>
        </w:r>
        <w:r w:rsidR="009A3E25">
          <w:rPr>
            <w:noProof/>
            <w:webHidden/>
          </w:rPr>
          <w:tab/>
        </w:r>
        <w:r w:rsidR="009A3E25">
          <w:rPr>
            <w:noProof/>
            <w:webHidden/>
          </w:rPr>
          <w:fldChar w:fldCharType="begin"/>
        </w:r>
        <w:r w:rsidR="009A3E25">
          <w:rPr>
            <w:noProof/>
            <w:webHidden/>
          </w:rPr>
          <w:instrText xml:space="preserve"> PAGEREF _Toc123827696 \h </w:instrText>
        </w:r>
        <w:r w:rsidR="009A3E25">
          <w:rPr>
            <w:noProof/>
            <w:webHidden/>
          </w:rPr>
        </w:r>
        <w:r w:rsidR="009A3E25">
          <w:rPr>
            <w:noProof/>
            <w:webHidden/>
          </w:rPr>
          <w:fldChar w:fldCharType="separate"/>
        </w:r>
        <w:r w:rsidR="00A91C81">
          <w:rPr>
            <w:noProof/>
            <w:webHidden/>
          </w:rPr>
          <w:t>17</w:t>
        </w:r>
        <w:r w:rsidR="009A3E25">
          <w:rPr>
            <w:noProof/>
            <w:webHidden/>
          </w:rPr>
          <w:fldChar w:fldCharType="end"/>
        </w:r>
      </w:hyperlink>
    </w:p>
    <w:p w14:paraId="1FD72913" w14:textId="07637A4E"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7" w:history="1">
        <w:r w:rsidR="009A3E25" w:rsidRPr="00DA6644">
          <w:rPr>
            <w:rStyle w:val="Hyperlink"/>
            <w:noProof/>
          </w:rPr>
          <w:t>23.</w:t>
        </w:r>
        <w:r w:rsidR="009A3E25">
          <w:rPr>
            <w:rFonts w:asciiTheme="minorHAnsi" w:eastAsiaTheme="minorEastAsia" w:hAnsiTheme="minorHAnsi" w:cstheme="minorBidi"/>
            <w:b w:val="0"/>
            <w:bCs w:val="0"/>
            <w:noProof/>
            <w:sz w:val="22"/>
            <w:szCs w:val="22"/>
          </w:rPr>
          <w:tab/>
        </w:r>
        <w:r w:rsidR="009A3E25" w:rsidRPr="00DA6644">
          <w:rPr>
            <w:rStyle w:val="Hyperlink"/>
            <w:noProof/>
          </w:rPr>
          <w:t>Site Visits</w:t>
        </w:r>
        <w:r w:rsidR="009A3E25">
          <w:rPr>
            <w:noProof/>
            <w:webHidden/>
          </w:rPr>
          <w:tab/>
        </w:r>
        <w:r w:rsidR="009A3E25">
          <w:rPr>
            <w:noProof/>
            <w:webHidden/>
          </w:rPr>
          <w:fldChar w:fldCharType="begin"/>
        </w:r>
        <w:r w:rsidR="009A3E25">
          <w:rPr>
            <w:noProof/>
            <w:webHidden/>
          </w:rPr>
          <w:instrText xml:space="preserve"> PAGEREF _Toc123827697 \h </w:instrText>
        </w:r>
        <w:r w:rsidR="009A3E25">
          <w:rPr>
            <w:noProof/>
            <w:webHidden/>
          </w:rPr>
        </w:r>
        <w:r w:rsidR="009A3E25">
          <w:rPr>
            <w:noProof/>
            <w:webHidden/>
          </w:rPr>
          <w:fldChar w:fldCharType="separate"/>
        </w:r>
        <w:r w:rsidR="00A91C81">
          <w:rPr>
            <w:noProof/>
            <w:webHidden/>
          </w:rPr>
          <w:t>19</w:t>
        </w:r>
        <w:r w:rsidR="009A3E25">
          <w:rPr>
            <w:noProof/>
            <w:webHidden/>
          </w:rPr>
          <w:fldChar w:fldCharType="end"/>
        </w:r>
      </w:hyperlink>
    </w:p>
    <w:p w14:paraId="1C4F732E" w14:textId="2B7804B9"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8" w:history="1">
        <w:r w:rsidR="009A3E25" w:rsidRPr="00DA6644">
          <w:rPr>
            <w:rStyle w:val="Hyperlink"/>
            <w:noProof/>
          </w:rPr>
          <w:t>24.</w:t>
        </w:r>
        <w:r w:rsidR="009A3E25">
          <w:rPr>
            <w:rFonts w:asciiTheme="minorHAnsi" w:eastAsiaTheme="minorEastAsia" w:hAnsiTheme="minorHAnsi" w:cstheme="minorBidi"/>
            <w:b w:val="0"/>
            <w:bCs w:val="0"/>
            <w:noProof/>
            <w:sz w:val="22"/>
            <w:szCs w:val="22"/>
          </w:rPr>
          <w:tab/>
        </w:r>
        <w:r w:rsidR="009A3E25" w:rsidRPr="00DA6644">
          <w:rPr>
            <w:rStyle w:val="Hyperlink"/>
            <w:noProof/>
          </w:rPr>
          <w:t>Confidential Recipient Information</w:t>
        </w:r>
        <w:r w:rsidR="009A3E25">
          <w:rPr>
            <w:noProof/>
            <w:webHidden/>
          </w:rPr>
          <w:tab/>
        </w:r>
        <w:r w:rsidR="009A3E25">
          <w:rPr>
            <w:noProof/>
            <w:webHidden/>
          </w:rPr>
          <w:fldChar w:fldCharType="begin"/>
        </w:r>
        <w:r w:rsidR="009A3E25">
          <w:rPr>
            <w:noProof/>
            <w:webHidden/>
          </w:rPr>
          <w:instrText xml:space="preserve"> PAGEREF _Toc123827698 \h </w:instrText>
        </w:r>
        <w:r w:rsidR="009A3E25">
          <w:rPr>
            <w:noProof/>
            <w:webHidden/>
          </w:rPr>
        </w:r>
        <w:r w:rsidR="009A3E25">
          <w:rPr>
            <w:noProof/>
            <w:webHidden/>
          </w:rPr>
          <w:fldChar w:fldCharType="separate"/>
        </w:r>
        <w:r w:rsidR="00A91C81">
          <w:rPr>
            <w:noProof/>
            <w:webHidden/>
          </w:rPr>
          <w:t>19</w:t>
        </w:r>
        <w:r w:rsidR="009A3E25">
          <w:rPr>
            <w:noProof/>
            <w:webHidden/>
          </w:rPr>
          <w:fldChar w:fldCharType="end"/>
        </w:r>
      </w:hyperlink>
    </w:p>
    <w:p w14:paraId="2F0264CF" w14:textId="2EFDD1E7"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699" w:history="1">
        <w:r w:rsidR="009A3E25" w:rsidRPr="00DA6644">
          <w:rPr>
            <w:rStyle w:val="Hyperlink"/>
            <w:noProof/>
          </w:rPr>
          <w:t>25.</w:t>
        </w:r>
        <w:r w:rsidR="009A3E25">
          <w:rPr>
            <w:rFonts w:asciiTheme="minorHAnsi" w:eastAsiaTheme="minorEastAsia" w:hAnsiTheme="minorHAnsi" w:cstheme="minorBidi"/>
            <w:b w:val="0"/>
            <w:bCs w:val="0"/>
            <w:noProof/>
            <w:sz w:val="22"/>
            <w:szCs w:val="22"/>
          </w:rPr>
          <w:tab/>
        </w:r>
        <w:r w:rsidR="009A3E25" w:rsidRPr="00DA6644">
          <w:rPr>
            <w:rStyle w:val="Hyperlink"/>
            <w:noProof/>
          </w:rPr>
          <w:t>Receipt of Confidential Information</w:t>
        </w:r>
        <w:r w:rsidR="009A3E25">
          <w:rPr>
            <w:rStyle w:val="Hyperlink"/>
            <w:noProof/>
          </w:rPr>
          <w:t xml:space="preserve"> and Personal Information</w:t>
        </w:r>
        <w:r w:rsidR="009A3E25">
          <w:rPr>
            <w:noProof/>
            <w:webHidden/>
          </w:rPr>
          <w:tab/>
        </w:r>
        <w:r w:rsidR="009A3E25">
          <w:rPr>
            <w:noProof/>
            <w:webHidden/>
          </w:rPr>
          <w:fldChar w:fldCharType="begin"/>
        </w:r>
        <w:r w:rsidR="009A3E25">
          <w:rPr>
            <w:noProof/>
            <w:webHidden/>
          </w:rPr>
          <w:instrText xml:space="preserve"> PAGEREF _Toc123827699 \h </w:instrText>
        </w:r>
        <w:r w:rsidR="009A3E25">
          <w:rPr>
            <w:noProof/>
            <w:webHidden/>
          </w:rPr>
        </w:r>
        <w:r w:rsidR="009A3E25">
          <w:rPr>
            <w:noProof/>
            <w:webHidden/>
          </w:rPr>
          <w:fldChar w:fldCharType="separate"/>
        </w:r>
        <w:r w:rsidR="00A91C81">
          <w:rPr>
            <w:noProof/>
            <w:webHidden/>
          </w:rPr>
          <w:t>20</w:t>
        </w:r>
        <w:r w:rsidR="009A3E25">
          <w:rPr>
            <w:noProof/>
            <w:webHidden/>
          </w:rPr>
          <w:fldChar w:fldCharType="end"/>
        </w:r>
      </w:hyperlink>
    </w:p>
    <w:p w14:paraId="09E21C6A" w14:textId="3349F131"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700" w:history="1">
        <w:r w:rsidR="009A3E25" w:rsidRPr="00DA6644">
          <w:rPr>
            <w:rStyle w:val="Hyperlink"/>
            <w:noProof/>
          </w:rPr>
          <w:t>26.</w:t>
        </w:r>
        <w:r w:rsidR="009A3E25">
          <w:rPr>
            <w:rFonts w:asciiTheme="minorHAnsi" w:eastAsiaTheme="minorEastAsia" w:hAnsiTheme="minorHAnsi" w:cstheme="minorBidi"/>
            <w:b w:val="0"/>
            <w:bCs w:val="0"/>
            <w:noProof/>
            <w:sz w:val="22"/>
            <w:szCs w:val="22"/>
          </w:rPr>
          <w:tab/>
        </w:r>
        <w:r w:rsidR="009A3E25" w:rsidRPr="00DA6644">
          <w:rPr>
            <w:rStyle w:val="Hyperlink"/>
            <w:noProof/>
          </w:rPr>
          <w:t>Budget Contingency Clause</w:t>
        </w:r>
        <w:r w:rsidR="009A3E25">
          <w:rPr>
            <w:noProof/>
            <w:webHidden/>
          </w:rPr>
          <w:tab/>
        </w:r>
        <w:r w:rsidR="009A3E25">
          <w:rPr>
            <w:noProof/>
            <w:webHidden/>
          </w:rPr>
          <w:fldChar w:fldCharType="begin"/>
        </w:r>
        <w:r w:rsidR="009A3E25">
          <w:rPr>
            <w:noProof/>
            <w:webHidden/>
          </w:rPr>
          <w:instrText xml:space="preserve"> PAGEREF _Toc123827700 \h </w:instrText>
        </w:r>
        <w:r w:rsidR="009A3E25">
          <w:rPr>
            <w:noProof/>
            <w:webHidden/>
          </w:rPr>
        </w:r>
        <w:r w:rsidR="009A3E25">
          <w:rPr>
            <w:noProof/>
            <w:webHidden/>
          </w:rPr>
          <w:fldChar w:fldCharType="separate"/>
        </w:r>
        <w:r w:rsidR="00A91C81">
          <w:rPr>
            <w:noProof/>
            <w:webHidden/>
          </w:rPr>
          <w:t>20</w:t>
        </w:r>
        <w:r w:rsidR="009A3E25">
          <w:rPr>
            <w:noProof/>
            <w:webHidden/>
          </w:rPr>
          <w:fldChar w:fldCharType="end"/>
        </w:r>
      </w:hyperlink>
    </w:p>
    <w:p w14:paraId="4268BF5C" w14:textId="3E944095"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701" w:history="1">
        <w:r w:rsidR="009A3E25" w:rsidRPr="00DA6644">
          <w:rPr>
            <w:rStyle w:val="Hyperlink"/>
            <w:noProof/>
          </w:rPr>
          <w:t>27.</w:t>
        </w:r>
        <w:r w:rsidR="009A3E25">
          <w:rPr>
            <w:rFonts w:asciiTheme="minorHAnsi" w:eastAsiaTheme="minorEastAsia" w:hAnsiTheme="minorHAnsi" w:cstheme="minorBidi"/>
            <w:b w:val="0"/>
            <w:bCs w:val="0"/>
            <w:noProof/>
            <w:sz w:val="22"/>
            <w:szCs w:val="22"/>
          </w:rPr>
          <w:tab/>
        </w:r>
        <w:r w:rsidR="009A3E25" w:rsidRPr="00DA6644">
          <w:rPr>
            <w:rStyle w:val="Hyperlink"/>
            <w:noProof/>
          </w:rPr>
          <w:t>Public Works -- Payment of Prevailing Wages</w:t>
        </w:r>
        <w:r w:rsidR="009A3E25">
          <w:rPr>
            <w:noProof/>
            <w:webHidden/>
          </w:rPr>
          <w:tab/>
        </w:r>
        <w:r w:rsidR="009A3E25">
          <w:rPr>
            <w:noProof/>
            <w:webHidden/>
          </w:rPr>
          <w:fldChar w:fldCharType="begin"/>
        </w:r>
        <w:r w:rsidR="009A3E25">
          <w:rPr>
            <w:noProof/>
            <w:webHidden/>
          </w:rPr>
          <w:instrText xml:space="preserve"> PAGEREF _Toc123827701 \h </w:instrText>
        </w:r>
        <w:r w:rsidR="009A3E25">
          <w:rPr>
            <w:noProof/>
            <w:webHidden/>
          </w:rPr>
        </w:r>
        <w:r w:rsidR="009A3E25">
          <w:rPr>
            <w:noProof/>
            <w:webHidden/>
          </w:rPr>
          <w:fldChar w:fldCharType="separate"/>
        </w:r>
        <w:r w:rsidR="00A91C81">
          <w:rPr>
            <w:noProof/>
            <w:webHidden/>
          </w:rPr>
          <w:t>22</w:t>
        </w:r>
        <w:r w:rsidR="009A3E25">
          <w:rPr>
            <w:noProof/>
            <w:webHidden/>
          </w:rPr>
          <w:fldChar w:fldCharType="end"/>
        </w:r>
      </w:hyperlink>
    </w:p>
    <w:p w14:paraId="478216BF" w14:textId="66F6EC4F"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702" w:history="1">
        <w:r w:rsidR="009A3E25" w:rsidRPr="00DA6644">
          <w:rPr>
            <w:rStyle w:val="Hyperlink"/>
            <w:noProof/>
          </w:rPr>
          <w:t>28.</w:t>
        </w:r>
        <w:r w:rsidR="009A3E25">
          <w:rPr>
            <w:rFonts w:asciiTheme="minorHAnsi" w:eastAsiaTheme="minorEastAsia" w:hAnsiTheme="minorHAnsi" w:cstheme="minorBidi"/>
            <w:b w:val="0"/>
            <w:bCs w:val="0"/>
            <w:noProof/>
            <w:sz w:val="22"/>
            <w:szCs w:val="22"/>
          </w:rPr>
          <w:tab/>
        </w:r>
        <w:r w:rsidR="009A3E25" w:rsidRPr="00DA6644">
          <w:rPr>
            <w:rStyle w:val="Hyperlink"/>
            <w:noProof/>
          </w:rPr>
          <w:t>Intellectual Property</w:t>
        </w:r>
        <w:r w:rsidR="009A3E25">
          <w:rPr>
            <w:noProof/>
            <w:webHidden/>
          </w:rPr>
          <w:tab/>
        </w:r>
        <w:r w:rsidR="009A3E25">
          <w:rPr>
            <w:noProof/>
            <w:webHidden/>
          </w:rPr>
          <w:fldChar w:fldCharType="begin"/>
        </w:r>
        <w:r w:rsidR="009A3E25">
          <w:rPr>
            <w:noProof/>
            <w:webHidden/>
          </w:rPr>
          <w:instrText xml:space="preserve"> PAGEREF _Toc123827702 \h </w:instrText>
        </w:r>
        <w:r w:rsidR="009A3E25">
          <w:rPr>
            <w:noProof/>
            <w:webHidden/>
          </w:rPr>
        </w:r>
        <w:r w:rsidR="009A3E25">
          <w:rPr>
            <w:noProof/>
            <w:webHidden/>
          </w:rPr>
          <w:fldChar w:fldCharType="separate"/>
        </w:r>
        <w:r w:rsidR="00A91C81">
          <w:rPr>
            <w:noProof/>
            <w:webHidden/>
          </w:rPr>
          <w:t>24</w:t>
        </w:r>
        <w:r w:rsidR="009A3E25">
          <w:rPr>
            <w:noProof/>
            <w:webHidden/>
          </w:rPr>
          <w:fldChar w:fldCharType="end"/>
        </w:r>
      </w:hyperlink>
    </w:p>
    <w:p w14:paraId="64AF6D8F" w14:textId="3C2500C8" w:rsidR="009A3E25" w:rsidRDefault="00000000">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123827703" w:history="1">
        <w:r w:rsidR="009A3E25" w:rsidRPr="00DA6644">
          <w:rPr>
            <w:rStyle w:val="Hyperlink"/>
            <w:noProof/>
          </w:rPr>
          <w:t>29.</w:t>
        </w:r>
        <w:r w:rsidR="009A3E25">
          <w:rPr>
            <w:rFonts w:asciiTheme="minorHAnsi" w:eastAsiaTheme="minorEastAsia" w:hAnsiTheme="minorHAnsi" w:cstheme="minorBidi"/>
            <w:b w:val="0"/>
            <w:bCs w:val="0"/>
            <w:noProof/>
            <w:sz w:val="22"/>
            <w:szCs w:val="22"/>
          </w:rPr>
          <w:tab/>
        </w:r>
        <w:r w:rsidR="009A3E25" w:rsidRPr="00DA6644">
          <w:rPr>
            <w:rStyle w:val="Hyperlink"/>
            <w:noProof/>
          </w:rPr>
          <w:t>Commission Remedies for Recipient’s Non-Compliance</w:t>
        </w:r>
        <w:r w:rsidR="009A3E25">
          <w:rPr>
            <w:noProof/>
            <w:webHidden/>
          </w:rPr>
          <w:tab/>
        </w:r>
        <w:r w:rsidR="009A3E25">
          <w:rPr>
            <w:noProof/>
            <w:webHidden/>
          </w:rPr>
          <w:fldChar w:fldCharType="begin"/>
        </w:r>
        <w:r w:rsidR="009A3E25">
          <w:rPr>
            <w:noProof/>
            <w:webHidden/>
          </w:rPr>
          <w:instrText xml:space="preserve"> PAGEREF _Toc123827703 \h </w:instrText>
        </w:r>
        <w:r w:rsidR="009A3E25">
          <w:rPr>
            <w:noProof/>
            <w:webHidden/>
          </w:rPr>
        </w:r>
        <w:r w:rsidR="009A3E25">
          <w:rPr>
            <w:noProof/>
            <w:webHidden/>
          </w:rPr>
          <w:fldChar w:fldCharType="separate"/>
        </w:r>
        <w:r w:rsidR="00A91C81">
          <w:rPr>
            <w:noProof/>
            <w:webHidden/>
          </w:rPr>
          <w:t>24</w:t>
        </w:r>
        <w:r w:rsidR="009A3E25">
          <w:rPr>
            <w:noProof/>
            <w:webHidden/>
          </w:rPr>
          <w:fldChar w:fldCharType="end"/>
        </w:r>
      </w:hyperlink>
    </w:p>
    <w:p w14:paraId="390AEE6D" w14:textId="4938A86B" w:rsidR="009A3E25" w:rsidRDefault="00000000">
      <w:pPr>
        <w:pStyle w:val="TOC1"/>
        <w:tabs>
          <w:tab w:val="left" w:pos="720"/>
          <w:tab w:val="right" w:leader="dot" w:pos="9350"/>
        </w:tabs>
        <w:rPr>
          <w:rStyle w:val="Hyperlink"/>
          <w:noProof/>
        </w:rPr>
      </w:pPr>
      <w:hyperlink w:anchor="_Toc123827704" w:history="1">
        <w:r w:rsidR="009A3E25" w:rsidRPr="00DA6644">
          <w:rPr>
            <w:rStyle w:val="Hyperlink"/>
            <w:noProof/>
          </w:rPr>
          <w:t>30.</w:t>
        </w:r>
        <w:r w:rsidR="009A3E25">
          <w:rPr>
            <w:rFonts w:asciiTheme="minorHAnsi" w:eastAsiaTheme="minorEastAsia" w:hAnsiTheme="minorHAnsi" w:cstheme="minorBidi"/>
            <w:b w:val="0"/>
            <w:bCs w:val="0"/>
            <w:noProof/>
            <w:sz w:val="22"/>
            <w:szCs w:val="22"/>
          </w:rPr>
          <w:tab/>
        </w:r>
        <w:r w:rsidR="009A3E25" w:rsidRPr="00DA6644">
          <w:rPr>
            <w:rStyle w:val="Hyperlink"/>
            <w:noProof/>
          </w:rPr>
          <w:t>Assembly Bill 841 (2020)</w:t>
        </w:r>
        <w:r w:rsidR="009A3E25">
          <w:rPr>
            <w:noProof/>
            <w:webHidden/>
          </w:rPr>
          <w:tab/>
        </w:r>
        <w:r w:rsidR="009A3E25">
          <w:rPr>
            <w:noProof/>
            <w:webHidden/>
          </w:rPr>
          <w:fldChar w:fldCharType="begin"/>
        </w:r>
        <w:r w:rsidR="009A3E25">
          <w:rPr>
            <w:noProof/>
            <w:webHidden/>
          </w:rPr>
          <w:instrText xml:space="preserve"> PAGEREF _Toc123827704 \h </w:instrText>
        </w:r>
        <w:r w:rsidR="009A3E25">
          <w:rPr>
            <w:noProof/>
            <w:webHidden/>
          </w:rPr>
        </w:r>
        <w:r w:rsidR="009A3E25">
          <w:rPr>
            <w:noProof/>
            <w:webHidden/>
          </w:rPr>
          <w:fldChar w:fldCharType="separate"/>
        </w:r>
        <w:r w:rsidR="00A91C81">
          <w:rPr>
            <w:noProof/>
            <w:webHidden/>
          </w:rPr>
          <w:t>24</w:t>
        </w:r>
        <w:r w:rsidR="009A3E25">
          <w:rPr>
            <w:noProof/>
            <w:webHidden/>
          </w:rPr>
          <w:fldChar w:fldCharType="end"/>
        </w:r>
      </w:hyperlink>
    </w:p>
    <w:p w14:paraId="445A7A3A" w14:textId="77777777" w:rsidR="009A3E25" w:rsidRDefault="009A3E25" w:rsidP="009A3E25">
      <w:pPr>
        <w:rPr>
          <w:rFonts w:eastAsiaTheme="minorEastAsia"/>
          <w:noProof/>
        </w:rPr>
      </w:pPr>
    </w:p>
    <w:p w14:paraId="5E0FCBD3" w14:textId="77777777" w:rsidR="009A3E25" w:rsidRDefault="009A3E25" w:rsidP="009A3E25">
      <w:pPr>
        <w:rPr>
          <w:rFonts w:eastAsiaTheme="minorEastAsia"/>
          <w:noProof/>
        </w:rPr>
      </w:pPr>
      <w:r>
        <w:rPr>
          <w:rFonts w:eastAsiaTheme="minorEastAsia"/>
          <w:noProof/>
        </w:rPr>
        <w:br w:type="page"/>
      </w:r>
    </w:p>
    <w:p w14:paraId="1F0B45CE" w14:textId="77777777" w:rsidR="009A3E25" w:rsidRDefault="009A3E25" w:rsidP="009A3E25">
      <w:pPr>
        <w:jc w:val="center"/>
        <w:rPr>
          <w:b/>
          <w:bCs/>
          <w:noProof/>
          <w:sz w:val="28"/>
          <w:szCs w:val="28"/>
        </w:rPr>
      </w:pPr>
      <w:r>
        <w:rPr>
          <w:b/>
          <w:bCs/>
          <w:noProof/>
          <w:sz w:val="28"/>
          <w:szCs w:val="28"/>
        </w:rPr>
        <w:lastRenderedPageBreak/>
        <w:t>EXHIBIT C - APPENDIX 1</w:t>
      </w:r>
    </w:p>
    <w:p w14:paraId="0E81B5BF" w14:textId="77777777" w:rsidR="009A3E25" w:rsidRPr="008A0669" w:rsidRDefault="009A3E25" w:rsidP="009A3E25">
      <w:pPr>
        <w:jc w:val="center"/>
        <w:rPr>
          <w:b/>
          <w:bCs/>
          <w:noProof/>
          <w:sz w:val="28"/>
          <w:szCs w:val="28"/>
        </w:rPr>
      </w:pPr>
      <w:r w:rsidRPr="008A0669">
        <w:rPr>
          <w:b/>
          <w:bCs/>
          <w:noProof/>
          <w:sz w:val="28"/>
          <w:szCs w:val="28"/>
        </w:rPr>
        <w:t>STREAMLINING GRANT TERMS AND CONDITIONS</w:t>
      </w:r>
    </w:p>
    <w:p w14:paraId="212625EC" w14:textId="77777777" w:rsidR="009A3E25" w:rsidRPr="00D924A1" w:rsidRDefault="009A3E25" w:rsidP="009A3E25">
      <w:pPr>
        <w:rPr>
          <w:rFonts w:eastAsiaTheme="minorEastAsia"/>
          <w:noProof/>
        </w:rPr>
      </w:pPr>
    </w:p>
    <w:p w14:paraId="73699F84" w14:textId="3CA5F3D0"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05" w:history="1">
        <w:r w:rsidR="009A3E25" w:rsidRPr="00DA6644">
          <w:rPr>
            <w:rStyle w:val="Hyperlink"/>
            <w:noProof/>
          </w:rPr>
          <w:t>1.</w:t>
        </w:r>
        <w:r w:rsidR="009A3E25">
          <w:rPr>
            <w:rFonts w:asciiTheme="minorHAnsi" w:eastAsiaTheme="minorEastAsia" w:hAnsiTheme="minorHAnsi" w:cstheme="minorBidi"/>
            <w:b w:val="0"/>
            <w:bCs w:val="0"/>
            <w:noProof/>
            <w:sz w:val="22"/>
            <w:szCs w:val="22"/>
          </w:rPr>
          <w:tab/>
        </w:r>
        <w:r w:rsidR="009A3E25" w:rsidRPr="00DA6644">
          <w:rPr>
            <w:rStyle w:val="Hyperlink"/>
            <w:noProof/>
          </w:rPr>
          <w:t>Decoupling Products from Invoices</w:t>
        </w:r>
        <w:r w:rsidR="009A3E25">
          <w:rPr>
            <w:noProof/>
            <w:webHidden/>
          </w:rPr>
          <w:tab/>
        </w:r>
        <w:r w:rsidR="009A3E25">
          <w:rPr>
            <w:noProof/>
            <w:webHidden/>
          </w:rPr>
          <w:fldChar w:fldCharType="begin"/>
        </w:r>
        <w:r w:rsidR="009A3E25">
          <w:rPr>
            <w:noProof/>
            <w:webHidden/>
          </w:rPr>
          <w:instrText xml:space="preserve"> PAGEREF _Toc123827705 \h </w:instrText>
        </w:r>
        <w:r w:rsidR="009A3E25">
          <w:rPr>
            <w:noProof/>
            <w:webHidden/>
          </w:rPr>
        </w:r>
        <w:r w:rsidR="009A3E25">
          <w:rPr>
            <w:noProof/>
            <w:webHidden/>
          </w:rPr>
          <w:fldChar w:fldCharType="separate"/>
        </w:r>
        <w:r w:rsidR="00A91C81">
          <w:rPr>
            <w:noProof/>
            <w:webHidden/>
          </w:rPr>
          <w:t>27</w:t>
        </w:r>
        <w:r w:rsidR="009A3E25">
          <w:rPr>
            <w:noProof/>
            <w:webHidden/>
          </w:rPr>
          <w:fldChar w:fldCharType="end"/>
        </w:r>
      </w:hyperlink>
    </w:p>
    <w:p w14:paraId="36197594" w14:textId="486AC7EF"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06" w:history="1">
        <w:r w:rsidR="009A3E25" w:rsidRPr="00DA6644">
          <w:rPr>
            <w:rStyle w:val="Hyperlink"/>
            <w:noProof/>
          </w:rPr>
          <w:t>2.</w:t>
        </w:r>
        <w:r w:rsidR="009A3E25">
          <w:rPr>
            <w:rFonts w:asciiTheme="minorHAnsi" w:eastAsiaTheme="minorEastAsia" w:hAnsiTheme="minorHAnsi" w:cstheme="minorBidi"/>
            <w:b w:val="0"/>
            <w:bCs w:val="0"/>
            <w:noProof/>
            <w:sz w:val="22"/>
            <w:szCs w:val="22"/>
          </w:rPr>
          <w:tab/>
        </w:r>
        <w:r w:rsidR="009A3E25" w:rsidRPr="00DA6644">
          <w:rPr>
            <w:rStyle w:val="Hyperlink"/>
            <w:noProof/>
          </w:rPr>
          <w:t>Quarterly Instead of Monthly Reports</w:t>
        </w:r>
        <w:r w:rsidR="009A3E25">
          <w:rPr>
            <w:noProof/>
            <w:webHidden/>
          </w:rPr>
          <w:tab/>
        </w:r>
        <w:r w:rsidR="009A3E25">
          <w:rPr>
            <w:noProof/>
            <w:webHidden/>
          </w:rPr>
          <w:fldChar w:fldCharType="begin"/>
        </w:r>
        <w:r w:rsidR="009A3E25">
          <w:rPr>
            <w:noProof/>
            <w:webHidden/>
          </w:rPr>
          <w:instrText xml:space="preserve"> PAGEREF _Toc123827706 \h </w:instrText>
        </w:r>
        <w:r w:rsidR="009A3E25">
          <w:rPr>
            <w:noProof/>
            <w:webHidden/>
          </w:rPr>
        </w:r>
        <w:r w:rsidR="009A3E25">
          <w:rPr>
            <w:noProof/>
            <w:webHidden/>
          </w:rPr>
          <w:fldChar w:fldCharType="separate"/>
        </w:r>
        <w:r w:rsidR="00A91C81">
          <w:rPr>
            <w:noProof/>
            <w:webHidden/>
          </w:rPr>
          <w:t>27</w:t>
        </w:r>
        <w:r w:rsidR="009A3E25">
          <w:rPr>
            <w:noProof/>
            <w:webHidden/>
          </w:rPr>
          <w:fldChar w:fldCharType="end"/>
        </w:r>
      </w:hyperlink>
    </w:p>
    <w:p w14:paraId="09C07487" w14:textId="0C953E23"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07" w:history="1">
        <w:r w:rsidR="009A3E25" w:rsidRPr="00DA6644">
          <w:rPr>
            <w:rStyle w:val="Hyperlink"/>
            <w:noProof/>
          </w:rPr>
          <w:t>3.</w:t>
        </w:r>
        <w:r w:rsidR="009A3E25">
          <w:rPr>
            <w:rFonts w:asciiTheme="minorHAnsi" w:eastAsiaTheme="minorEastAsia" w:hAnsiTheme="minorHAnsi" w:cstheme="minorBidi"/>
            <w:b w:val="0"/>
            <w:bCs w:val="0"/>
            <w:noProof/>
            <w:sz w:val="22"/>
            <w:szCs w:val="22"/>
          </w:rPr>
          <w:tab/>
        </w:r>
        <w:r w:rsidR="009A3E25" w:rsidRPr="00DA6644">
          <w:rPr>
            <w:rStyle w:val="Hyperlink"/>
            <w:noProof/>
          </w:rPr>
          <w:t>New Requirement for Monthly Calls with the CAM</w:t>
        </w:r>
        <w:r w:rsidR="009A3E25">
          <w:rPr>
            <w:noProof/>
            <w:webHidden/>
          </w:rPr>
          <w:tab/>
        </w:r>
        <w:r w:rsidR="009A3E25">
          <w:rPr>
            <w:noProof/>
            <w:webHidden/>
          </w:rPr>
          <w:fldChar w:fldCharType="begin"/>
        </w:r>
        <w:r w:rsidR="009A3E25">
          <w:rPr>
            <w:noProof/>
            <w:webHidden/>
          </w:rPr>
          <w:instrText xml:space="preserve"> PAGEREF _Toc123827707 \h </w:instrText>
        </w:r>
        <w:r w:rsidR="009A3E25">
          <w:rPr>
            <w:noProof/>
            <w:webHidden/>
          </w:rPr>
        </w:r>
        <w:r w:rsidR="009A3E25">
          <w:rPr>
            <w:noProof/>
            <w:webHidden/>
          </w:rPr>
          <w:fldChar w:fldCharType="separate"/>
        </w:r>
        <w:r w:rsidR="00A91C81">
          <w:rPr>
            <w:noProof/>
            <w:webHidden/>
          </w:rPr>
          <w:t>27</w:t>
        </w:r>
        <w:r w:rsidR="009A3E25">
          <w:rPr>
            <w:noProof/>
            <w:webHidden/>
          </w:rPr>
          <w:fldChar w:fldCharType="end"/>
        </w:r>
      </w:hyperlink>
    </w:p>
    <w:p w14:paraId="374316A4" w14:textId="51C57B36"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08" w:history="1">
        <w:r w:rsidR="009A3E25" w:rsidRPr="00DA6644">
          <w:rPr>
            <w:rStyle w:val="Hyperlink"/>
            <w:noProof/>
          </w:rPr>
          <w:t>4.</w:t>
        </w:r>
        <w:r w:rsidR="009A3E25">
          <w:rPr>
            <w:rFonts w:asciiTheme="minorHAnsi" w:eastAsiaTheme="minorEastAsia" w:hAnsiTheme="minorHAnsi" w:cstheme="minorBidi"/>
            <w:b w:val="0"/>
            <w:bCs w:val="0"/>
            <w:noProof/>
            <w:sz w:val="22"/>
            <w:szCs w:val="22"/>
          </w:rPr>
          <w:tab/>
        </w:r>
        <w:r w:rsidR="009A3E25" w:rsidRPr="00DA6644">
          <w:rPr>
            <w:rStyle w:val="Hyperlink"/>
            <w:noProof/>
          </w:rPr>
          <w:t>Amendments and Other Changes</w:t>
        </w:r>
        <w:r w:rsidR="009A3E25">
          <w:rPr>
            <w:noProof/>
            <w:webHidden/>
          </w:rPr>
          <w:tab/>
        </w:r>
        <w:r w:rsidR="009A3E25">
          <w:rPr>
            <w:noProof/>
            <w:webHidden/>
          </w:rPr>
          <w:fldChar w:fldCharType="begin"/>
        </w:r>
        <w:r w:rsidR="009A3E25">
          <w:rPr>
            <w:noProof/>
            <w:webHidden/>
          </w:rPr>
          <w:instrText xml:space="preserve"> PAGEREF _Toc123827708 \h </w:instrText>
        </w:r>
        <w:r w:rsidR="009A3E25">
          <w:rPr>
            <w:noProof/>
            <w:webHidden/>
          </w:rPr>
        </w:r>
        <w:r w:rsidR="009A3E25">
          <w:rPr>
            <w:noProof/>
            <w:webHidden/>
          </w:rPr>
          <w:fldChar w:fldCharType="separate"/>
        </w:r>
        <w:r w:rsidR="00A91C81">
          <w:rPr>
            <w:noProof/>
            <w:webHidden/>
          </w:rPr>
          <w:t>27</w:t>
        </w:r>
        <w:r w:rsidR="009A3E25">
          <w:rPr>
            <w:noProof/>
            <w:webHidden/>
          </w:rPr>
          <w:fldChar w:fldCharType="end"/>
        </w:r>
      </w:hyperlink>
    </w:p>
    <w:p w14:paraId="23C862E1" w14:textId="59FDF2FE"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09" w:history="1">
        <w:r w:rsidR="009A3E25" w:rsidRPr="00DA6644">
          <w:rPr>
            <w:rStyle w:val="Hyperlink"/>
            <w:noProof/>
          </w:rPr>
          <w:t>5.</w:t>
        </w:r>
        <w:r w:rsidR="009A3E25">
          <w:rPr>
            <w:rFonts w:asciiTheme="minorHAnsi" w:eastAsiaTheme="minorEastAsia" w:hAnsiTheme="minorHAnsi" w:cstheme="minorBidi"/>
            <w:b w:val="0"/>
            <w:bCs w:val="0"/>
            <w:noProof/>
            <w:sz w:val="22"/>
            <w:szCs w:val="22"/>
          </w:rPr>
          <w:tab/>
        </w:r>
        <w:r w:rsidR="009A3E25" w:rsidRPr="00DA6644">
          <w:rPr>
            <w:rStyle w:val="Hyperlink"/>
            <w:noProof/>
          </w:rPr>
          <w:t>Budgets and Payment of Funds</w:t>
        </w:r>
        <w:r w:rsidR="009A3E25">
          <w:rPr>
            <w:noProof/>
            <w:webHidden/>
          </w:rPr>
          <w:tab/>
        </w:r>
        <w:r w:rsidR="009A3E25">
          <w:rPr>
            <w:noProof/>
            <w:webHidden/>
          </w:rPr>
          <w:fldChar w:fldCharType="begin"/>
        </w:r>
        <w:r w:rsidR="009A3E25">
          <w:rPr>
            <w:noProof/>
            <w:webHidden/>
          </w:rPr>
          <w:instrText xml:space="preserve"> PAGEREF _Toc123827709 \h </w:instrText>
        </w:r>
        <w:r w:rsidR="009A3E25">
          <w:rPr>
            <w:noProof/>
            <w:webHidden/>
          </w:rPr>
        </w:r>
        <w:r w:rsidR="009A3E25">
          <w:rPr>
            <w:noProof/>
            <w:webHidden/>
          </w:rPr>
          <w:fldChar w:fldCharType="separate"/>
        </w:r>
        <w:r w:rsidR="00A91C81">
          <w:rPr>
            <w:noProof/>
            <w:webHidden/>
          </w:rPr>
          <w:t>30</w:t>
        </w:r>
        <w:r w:rsidR="009A3E25">
          <w:rPr>
            <w:noProof/>
            <w:webHidden/>
          </w:rPr>
          <w:fldChar w:fldCharType="end"/>
        </w:r>
      </w:hyperlink>
    </w:p>
    <w:p w14:paraId="59860849" w14:textId="4DE6C9EF"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10" w:history="1">
        <w:r w:rsidR="009A3E25" w:rsidRPr="00DA6644">
          <w:rPr>
            <w:rStyle w:val="Hyperlink"/>
            <w:noProof/>
          </w:rPr>
          <w:t>6.</w:t>
        </w:r>
        <w:r w:rsidR="009A3E25">
          <w:rPr>
            <w:rFonts w:asciiTheme="minorHAnsi" w:eastAsiaTheme="minorEastAsia" w:hAnsiTheme="minorHAnsi" w:cstheme="minorBidi"/>
            <w:b w:val="0"/>
            <w:bCs w:val="0"/>
            <w:noProof/>
            <w:sz w:val="22"/>
            <w:szCs w:val="22"/>
          </w:rPr>
          <w:tab/>
        </w:r>
        <w:r w:rsidR="009A3E25" w:rsidRPr="00DA6644">
          <w:rPr>
            <w:rStyle w:val="Hyperlink"/>
            <w:noProof/>
          </w:rPr>
          <w:t>Incurred Costs</w:t>
        </w:r>
        <w:r w:rsidR="009A3E25">
          <w:rPr>
            <w:noProof/>
            <w:webHidden/>
          </w:rPr>
          <w:tab/>
        </w:r>
        <w:r w:rsidR="009A3E25">
          <w:rPr>
            <w:noProof/>
            <w:webHidden/>
          </w:rPr>
          <w:fldChar w:fldCharType="begin"/>
        </w:r>
        <w:r w:rsidR="009A3E25">
          <w:rPr>
            <w:noProof/>
            <w:webHidden/>
          </w:rPr>
          <w:instrText xml:space="preserve"> PAGEREF _Toc123827710 \h </w:instrText>
        </w:r>
        <w:r w:rsidR="009A3E25">
          <w:rPr>
            <w:noProof/>
            <w:webHidden/>
          </w:rPr>
        </w:r>
        <w:r w:rsidR="009A3E25">
          <w:rPr>
            <w:noProof/>
            <w:webHidden/>
          </w:rPr>
          <w:fldChar w:fldCharType="separate"/>
        </w:r>
        <w:r w:rsidR="00A91C81">
          <w:rPr>
            <w:noProof/>
            <w:webHidden/>
          </w:rPr>
          <w:t>34</w:t>
        </w:r>
        <w:r w:rsidR="009A3E25">
          <w:rPr>
            <w:noProof/>
            <w:webHidden/>
          </w:rPr>
          <w:fldChar w:fldCharType="end"/>
        </w:r>
      </w:hyperlink>
    </w:p>
    <w:p w14:paraId="05F8BB5B" w14:textId="44DA6C28"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11" w:history="1">
        <w:r w:rsidR="009A3E25" w:rsidRPr="00DA6644">
          <w:rPr>
            <w:rStyle w:val="Hyperlink"/>
            <w:noProof/>
          </w:rPr>
          <w:t>7.</w:t>
        </w:r>
        <w:r w:rsidR="009A3E25">
          <w:rPr>
            <w:rFonts w:asciiTheme="minorHAnsi" w:eastAsiaTheme="minorEastAsia" w:hAnsiTheme="minorHAnsi" w:cstheme="minorBidi"/>
            <w:b w:val="0"/>
            <w:bCs w:val="0"/>
            <w:noProof/>
            <w:sz w:val="22"/>
            <w:szCs w:val="22"/>
          </w:rPr>
          <w:tab/>
        </w:r>
        <w:r w:rsidR="009A3E25" w:rsidRPr="00DA6644">
          <w:rPr>
            <w:rStyle w:val="Hyperlink"/>
            <w:noProof/>
          </w:rPr>
          <w:t>Subrecipients and Vendors</w:t>
        </w:r>
        <w:r w:rsidR="009A3E25">
          <w:rPr>
            <w:noProof/>
            <w:webHidden/>
          </w:rPr>
          <w:tab/>
        </w:r>
        <w:r w:rsidR="009A3E25">
          <w:rPr>
            <w:noProof/>
            <w:webHidden/>
          </w:rPr>
          <w:fldChar w:fldCharType="begin"/>
        </w:r>
        <w:r w:rsidR="009A3E25">
          <w:rPr>
            <w:noProof/>
            <w:webHidden/>
          </w:rPr>
          <w:instrText xml:space="preserve"> PAGEREF _Toc123827711 \h </w:instrText>
        </w:r>
        <w:r w:rsidR="009A3E25">
          <w:rPr>
            <w:noProof/>
            <w:webHidden/>
          </w:rPr>
        </w:r>
        <w:r w:rsidR="009A3E25">
          <w:rPr>
            <w:noProof/>
            <w:webHidden/>
          </w:rPr>
          <w:fldChar w:fldCharType="separate"/>
        </w:r>
        <w:r w:rsidR="00A91C81">
          <w:rPr>
            <w:noProof/>
            <w:webHidden/>
          </w:rPr>
          <w:t>35</w:t>
        </w:r>
        <w:r w:rsidR="009A3E25">
          <w:rPr>
            <w:noProof/>
            <w:webHidden/>
          </w:rPr>
          <w:fldChar w:fldCharType="end"/>
        </w:r>
      </w:hyperlink>
    </w:p>
    <w:p w14:paraId="32383593" w14:textId="7ECC3567" w:rsidR="009A3E25" w:rsidRDefault="00000000">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123827712" w:history="1">
        <w:r w:rsidR="009A3E25" w:rsidRPr="00DA6644">
          <w:rPr>
            <w:rStyle w:val="Hyperlink"/>
            <w:noProof/>
          </w:rPr>
          <w:t>8.</w:t>
        </w:r>
        <w:r w:rsidR="009A3E25">
          <w:rPr>
            <w:rFonts w:asciiTheme="minorHAnsi" w:eastAsiaTheme="minorEastAsia" w:hAnsiTheme="minorHAnsi" w:cstheme="minorBidi"/>
            <w:b w:val="0"/>
            <w:bCs w:val="0"/>
            <w:noProof/>
            <w:sz w:val="22"/>
            <w:szCs w:val="22"/>
          </w:rPr>
          <w:tab/>
        </w:r>
        <w:r w:rsidR="009A3E25" w:rsidRPr="00DA6644">
          <w:rPr>
            <w:rStyle w:val="Hyperlink"/>
            <w:noProof/>
          </w:rPr>
          <w:t>Match Fund Timing</w:t>
        </w:r>
        <w:r w:rsidR="009A3E25">
          <w:rPr>
            <w:noProof/>
            <w:webHidden/>
          </w:rPr>
          <w:tab/>
        </w:r>
        <w:r w:rsidR="009A3E25">
          <w:rPr>
            <w:noProof/>
            <w:webHidden/>
          </w:rPr>
          <w:fldChar w:fldCharType="begin"/>
        </w:r>
        <w:r w:rsidR="009A3E25">
          <w:rPr>
            <w:noProof/>
            <w:webHidden/>
          </w:rPr>
          <w:instrText xml:space="preserve"> PAGEREF _Toc123827712 \h </w:instrText>
        </w:r>
        <w:r w:rsidR="009A3E25">
          <w:rPr>
            <w:noProof/>
            <w:webHidden/>
          </w:rPr>
        </w:r>
        <w:r w:rsidR="009A3E25">
          <w:rPr>
            <w:noProof/>
            <w:webHidden/>
          </w:rPr>
          <w:fldChar w:fldCharType="separate"/>
        </w:r>
        <w:r w:rsidR="00A91C81">
          <w:rPr>
            <w:noProof/>
            <w:webHidden/>
          </w:rPr>
          <w:t>38</w:t>
        </w:r>
        <w:r w:rsidR="009A3E25">
          <w:rPr>
            <w:noProof/>
            <w:webHidden/>
          </w:rPr>
          <w:fldChar w:fldCharType="end"/>
        </w:r>
      </w:hyperlink>
    </w:p>
    <w:p w14:paraId="0AAE66D3" w14:textId="77777777"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cs="Arial"/>
          <w:b/>
          <w:sz w:val="20"/>
          <w:szCs w:val="24"/>
        </w:rPr>
      </w:pPr>
      <w:r>
        <w:rPr>
          <w:rFonts w:cs="Arial"/>
          <w:b/>
          <w:sz w:val="20"/>
          <w:szCs w:val="24"/>
        </w:rPr>
        <w:fldChar w:fldCharType="end"/>
      </w:r>
    </w:p>
    <w:p w14:paraId="4BB92D7D" w14:textId="77777777" w:rsidR="00A91C81" w:rsidRDefault="00A91C81" w:rsidP="00A91C81">
      <w:pPr>
        <w:rPr>
          <w:rFonts w:cs="Arial"/>
          <w:b/>
          <w:sz w:val="20"/>
          <w:szCs w:val="24"/>
        </w:rPr>
      </w:pPr>
    </w:p>
    <w:p w14:paraId="642B14D5" w14:textId="77777777" w:rsidR="00A91C81" w:rsidRPr="00A91C81" w:rsidRDefault="00A91C81" w:rsidP="00A91C81">
      <w:pPr>
        <w:rPr>
          <w:rFonts w:ascii="Times New Roman" w:hAnsi="Times New Roman"/>
        </w:rPr>
      </w:pPr>
    </w:p>
    <w:p w14:paraId="02AE52AC" w14:textId="60D2EF9F" w:rsidR="00A91C81" w:rsidRDefault="00A91C81" w:rsidP="00A91C81">
      <w:pPr>
        <w:tabs>
          <w:tab w:val="left" w:pos="6370"/>
        </w:tabs>
        <w:rPr>
          <w:rFonts w:cs="Arial"/>
          <w:b/>
          <w:sz w:val="20"/>
          <w:szCs w:val="24"/>
        </w:rPr>
      </w:pPr>
      <w:r>
        <w:rPr>
          <w:rFonts w:cs="Arial"/>
          <w:b/>
          <w:sz w:val="20"/>
          <w:szCs w:val="24"/>
        </w:rPr>
        <w:tab/>
      </w:r>
    </w:p>
    <w:p w14:paraId="2681E8F6" w14:textId="77777777" w:rsidR="00A91C81" w:rsidRDefault="00A91C81" w:rsidP="00A91C81">
      <w:pPr>
        <w:rPr>
          <w:rFonts w:cs="Arial"/>
          <w:b/>
          <w:sz w:val="20"/>
          <w:szCs w:val="24"/>
        </w:rPr>
      </w:pPr>
    </w:p>
    <w:p w14:paraId="68B12F58" w14:textId="74A62FBA" w:rsidR="00A91C81" w:rsidRPr="00A91C81" w:rsidRDefault="00A91C81" w:rsidP="00A91C81">
      <w:pPr>
        <w:rPr>
          <w:rFonts w:ascii="Times New Roman" w:hAnsi="Times New Roman"/>
        </w:rPr>
        <w:sectPr w:rsidR="00A91C81" w:rsidRPr="00A91C81" w:rsidSect="00E60F7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864" w:footer="864" w:gutter="0"/>
          <w:pgNumType w:fmt="lowerRoman" w:start="1"/>
          <w:cols w:space="720"/>
          <w:noEndnote/>
          <w:docGrid w:linePitch="326"/>
        </w:sectPr>
      </w:pP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25E6FB6D" w:rsidR="00F17A9F" w:rsidRPr="006C07B6" w:rsidRDefault="00F17A9F" w:rsidP="00247C92">
      <w:pPr>
        <w:pStyle w:val="Heading1"/>
      </w:pPr>
      <w:bookmarkStart w:id="0" w:name="_Toc266800574"/>
      <w:bookmarkStart w:id="1" w:name="_Toc123827675"/>
      <w:r w:rsidRPr="006C07B6">
        <w:t>Grant Agreement</w:t>
      </w:r>
      <w:bookmarkEnd w:id="0"/>
      <w:bookmarkEnd w:id="1"/>
    </w:p>
    <w:p w14:paraId="73AB73F7" w14:textId="2D31DE98" w:rsidR="00F17A9F" w:rsidRPr="00762074" w:rsidRDefault="00F17A9F" w:rsidP="1B1556B4">
      <w:pPr>
        <w:keepLines/>
        <w:widowControl w:val="0"/>
        <w:spacing w:after="120"/>
        <w:ind w:left="720" w:hanging="720"/>
        <w:jc w:val="both"/>
        <w:rPr>
          <w:rFonts w:cs="Arial"/>
          <w:spacing w:val="-3"/>
          <w:szCs w:val="24"/>
        </w:rPr>
      </w:pPr>
      <w:r w:rsidRPr="006C07B6">
        <w:rPr>
          <w:rFonts w:cs="Arial"/>
          <w:spacing w:val="-3"/>
        </w:rPr>
        <w:tab/>
      </w:r>
      <w:r w:rsidR="00A47F2C" w:rsidRPr="00762074">
        <w:rPr>
          <w:rFonts w:cs="Arial"/>
          <w:spacing w:val="-3"/>
          <w:szCs w:val="24"/>
        </w:rPr>
        <w:t>This project is being funded with a grant from the California Energy Commission</w:t>
      </w:r>
      <w:r w:rsidR="0063104E" w:rsidRPr="00762074">
        <w:rPr>
          <w:rFonts w:cs="Arial"/>
          <w:spacing w:val="-3"/>
          <w:szCs w:val="24"/>
        </w:rPr>
        <w:t>’s</w:t>
      </w:r>
      <w:r w:rsidR="00A47F2C" w:rsidRPr="00762074">
        <w:rPr>
          <w:rFonts w:cs="Arial"/>
          <w:spacing w:val="-3"/>
          <w:szCs w:val="24"/>
        </w:rPr>
        <w:t xml:space="preserve"> (</w:t>
      </w:r>
      <w:r w:rsidR="00806278" w:rsidRPr="00762074">
        <w:rPr>
          <w:rFonts w:cs="Arial"/>
          <w:spacing w:val="-3"/>
          <w:szCs w:val="24"/>
        </w:rPr>
        <w:t xml:space="preserve">Energy </w:t>
      </w:r>
      <w:r w:rsidR="00A47F2C" w:rsidRPr="00762074">
        <w:rPr>
          <w:rFonts w:cs="Arial"/>
          <w:spacing w:val="-3"/>
          <w:szCs w:val="24"/>
        </w:rPr>
        <w:t xml:space="preserve">Commission) </w:t>
      </w:r>
      <w:r w:rsidR="18F693FD" w:rsidRPr="00762074">
        <w:rPr>
          <w:rFonts w:cs="Arial"/>
          <w:spacing w:val="-3"/>
          <w:szCs w:val="24"/>
        </w:rPr>
        <w:t>Zero-emission Vehicle Infrastructure (ZVI) Program</w:t>
      </w:r>
      <w:r w:rsidR="00A47F2C" w:rsidRPr="00762074">
        <w:rPr>
          <w:rFonts w:cs="Arial"/>
          <w:spacing w:val="-3"/>
          <w:szCs w:val="24"/>
        </w:rPr>
        <w:t>.</w:t>
      </w:r>
    </w:p>
    <w:p w14:paraId="138CB222" w14:textId="77777777" w:rsidR="00F17A9F" w:rsidRPr="00762074" w:rsidRDefault="00F17A9F" w:rsidP="00172FFD">
      <w:pPr>
        <w:keepLines/>
        <w:widowControl w:val="0"/>
        <w:tabs>
          <w:tab w:val="left" w:pos="-720"/>
          <w:tab w:val="left" w:pos="0"/>
        </w:tabs>
        <w:spacing w:after="120"/>
        <w:ind w:left="720" w:hanging="720"/>
        <w:jc w:val="both"/>
        <w:rPr>
          <w:rFonts w:cs="Arial"/>
          <w:spacing w:val="-3"/>
          <w:szCs w:val="24"/>
        </w:rPr>
      </w:pPr>
      <w:r w:rsidRPr="00762074">
        <w:rPr>
          <w:rFonts w:cs="Arial"/>
          <w:spacing w:val="-3"/>
          <w:szCs w:val="24"/>
        </w:rPr>
        <w:tab/>
        <w:t xml:space="preserve">This Agreement is comprised of the grant funding award, the Terms and Conditions, and all attachments. These Terms and Conditions are standard requirements for grant awards. The </w:t>
      </w:r>
      <w:r w:rsidR="00806278" w:rsidRPr="00762074">
        <w:rPr>
          <w:rFonts w:cs="Arial"/>
          <w:spacing w:val="-3"/>
          <w:szCs w:val="24"/>
        </w:rPr>
        <w:t>Energy Commission</w:t>
      </w:r>
      <w:r w:rsidRPr="00762074">
        <w:rPr>
          <w:rFonts w:cs="Arial"/>
          <w:spacing w:val="-3"/>
          <w:szCs w:val="24"/>
        </w:rPr>
        <w:t xml:space="preserve"> may impose additional special conditions in this grant Agreement </w:t>
      </w:r>
      <w:r w:rsidR="00FF3233" w:rsidRPr="00762074">
        <w:rPr>
          <w:rFonts w:cs="Arial"/>
          <w:spacing w:val="-3"/>
          <w:szCs w:val="24"/>
        </w:rPr>
        <w:t xml:space="preserve">that </w:t>
      </w:r>
      <w:r w:rsidRPr="00762074">
        <w:rPr>
          <w:rFonts w:cs="Arial"/>
          <w:spacing w:val="-3"/>
          <w:szCs w:val="24"/>
        </w:rPr>
        <w:t>address the unique circumstances of this project. Special conditions that conflict with these standard provisions take precedence.</w:t>
      </w:r>
    </w:p>
    <w:p w14:paraId="179A8F4E" w14:textId="3C51C811"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AD466B"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07736D56"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1CC0A783" w:rsidR="00F17A9F" w:rsidRPr="006C07B6" w:rsidRDefault="00B7185B" w:rsidP="00247C92">
      <w:pPr>
        <w:pStyle w:val="Heading1"/>
      </w:pPr>
      <w:bookmarkStart w:id="2" w:name="_Toc123827676"/>
      <w:r w:rsidRPr="00B7185B">
        <w:t>Documents Incorporated by Reference</w:t>
      </w:r>
      <w:bookmarkEnd w:id="2"/>
    </w:p>
    <w:p w14:paraId="5CF4D63C" w14:textId="72A0B230"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 xml:space="preserve">The documents below are incorporated by reference into this Agreement. These terms and conditions will govern in the event of a conflict with the documents below, </w:t>
      </w:r>
      <w:proofErr w:type="gramStart"/>
      <w:r w:rsidR="00B7185B" w:rsidRPr="00B7185B">
        <w:rPr>
          <w:rFonts w:cs="Arial"/>
          <w:spacing w:val="-3"/>
        </w:rPr>
        <w:t>with the exception of</w:t>
      </w:r>
      <w:proofErr w:type="gramEnd"/>
      <w:r w:rsidR="00B7185B" w:rsidRPr="00B7185B">
        <w:rPr>
          <w:rFonts w:cs="Arial"/>
          <w:spacing w:val="-3"/>
        </w:rPr>
        <w:t xml:space="preserve">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2B86EF8D"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638CFA6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66659EE1"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5AED8DC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0F5214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66E862E" w:rsidR="00F17A9F" w:rsidRPr="006C07B6" w:rsidRDefault="00F17A9F" w:rsidP="00247C92">
      <w:pPr>
        <w:pStyle w:val="Heading1"/>
      </w:pPr>
      <w:bookmarkStart w:id="3" w:name="_Toc266800576"/>
      <w:bookmarkStart w:id="4" w:name="_Toc123827677"/>
      <w:r w:rsidRPr="006C07B6">
        <w:t>Funding Limitations</w:t>
      </w:r>
      <w:bookmarkEnd w:id="3"/>
      <w:bookmarkEnd w:id="4"/>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29DBF5B9" w:rsidR="00F17A9F" w:rsidRPr="006C07B6" w:rsidRDefault="00F17A9F" w:rsidP="00247C92">
      <w:pPr>
        <w:pStyle w:val="Heading1"/>
      </w:pPr>
      <w:bookmarkStart w:id="5" w:name="_Toc266800577"/>
      <w:bookmarkStart w:id="6" w:name="_Toc123827678"/>
      <w:r w:rsidRPr="006C07B6">
        <w:t>Due Diligence</w:t>
      </w:r>
      <w:bookmarkEnd w:id="5"/>
      <w:bookmarkEnd w:id="6"/>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4E764257" w:rsidR="00F17A9F" w:rsidRPr="006C07B6" w:rsidRDefault="00F17A9F" w:rsidP="00247C92">
      <w:pPr>
        <w:pStyle w:val="Heading1"/>
      </w:pPr>
      <w:bookmarkStart w:id="7" w:name="_Toc266800578"/>
      <w:bookmarkStart w:id="8" w:name="_Toc123827679"/>
      <w:r w:rsidRPr="006C07B6">
        <w:t>Products</w:t>
      </w:r>
      <w:bookmarkEnd w:id="7"/>
      <w:bookmarkEnd w:id="8"/>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058806B7" w:rsidR="00F17A9F" w:rsidRPr="006C07B6" w:rsidRDefault="00F17A9F" w:rsidP="00247C92">
      <w:pPr>
        <w:pStyle w:val="Heading1"/>
      </w:pPr>
      <w:bookmarkStart w:id="9" w:name="_Toc266800579"/>
      <w:bookmarkStart w:id="10" w:name="_Toc123827680"/>
      <w:r w:rsidRPr="006C07B6">
        <w:t>Reports</w:t>
      </w:r>
      <w:bookmarkEnd w:id="9"/>
      <w:bookmarkEnd w:id="10"/>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t>
      </w:r>
      <w:proofErr w:type="gramStart"/>
      <w:r w:rsidRPr="00584E27">
        <w:rPr>
          <w:rFonts w:cs="Arial"/>
          <w:spacing w:val="-3"/>
        </w:rPr>
        <w:t>whether or not</w:t>
      </w:r>
      <w:proofErr w:type="gramEnd"/>
      <w:r w:rsidRPr="00584E27">
        <w:rPr>
          <w:rFonts w:cs="Arial"/>
          <w:spacing w:val="-3"/>
        </w:rPr>
        <w:t xml:space="preserve">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t>
      </w:r>
      <w:proofErr w:type="gramStart"/>
      <w:r w:rsidRPr="00584E27">
        <w:rPr>
          <w:rFonts w:cs="Arial"/>
          <w:spacing w:val="-3"/>
        </w:rPr>
        <w:t>whether or not</w:t>
      </w:r>
      <w:proofErr w:type="gramEnd"/>
      <w:r w:rsidRPr="00584E27">
        <w:rPr>
          <w:rFonts w:cs="Arial"/>
          <w:spacing w:val="-3"/>
        </w:rPr>
        <w:t xml:space="preserve">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2247F316" w:rsidR="00F17A9F" w:rsidRPr="00762074" w:rsidRDefault="00F17A9F" w:rsidP="00023981">
      <w:pPr>
        <w:keepNext/>
        <w:keepLines/>
        <w:widowControl w:val="0"/>
        <w:tabs>
          <w:tab w:val="left" w:pos="-720"/>
          <w:tab w:val="left" w:pos="0"/>
        </w:tabs>
        <w:spacing w:after="120"/>
        <w:ind w:left="1440" w:hanging="720"/>
        <w:jc w:val="both"/>
        <w:rPr>
          <w:rFonts w:cs="Arial"/>
          <w:spacing w:val="-3"/>
          <w:szCs w:val="24"/>
        </w:rPr>
      </w:pPr>
      <w:r w:rsidRPr="006C07B6">
        <w:rPr>
          <w:rFonts w:cs="Arial"/>
          <w:spacing w:val="-3"/>
        </w:rPr>
        <w:tab/>
      </w:r>
      <w:r w:rsidRPr="00762074">
        <w:rPr>
          <w:rFonts w:cs="Arial"/>
          <w:spacing w:val="-3"/>
          <w:szCs w:val="24"/>
        </w:rPr>
        <w:t xml:space="preserve">A draft final report shall be submitted to the </w:t>
      </w:r>
      <w:r w:rsidR="005C3696" w:rsidRPr="00762074">
        <w:rPr>
          <w:rFonts w:cs="Arial"/>
          <w:spacing w:val="-3"/>
          <w:szCs w:val="24"/>
        </w:rPr>
        <w:t>CAM</w:t>
      </w:r>
      <w:r w:rsidR="007F3A0E" w:rsidRPr="00762074">
        <w:rPr>
          <w:rFonts w:cs="Arial"/>
          <w:spacing w:val="-3"/>
          <w:szCs w:val="24"/>
        </w:rPr>
        <w:t xml:space="preserve"> </w:t>
      </w:r>
      <w:r w:rsidR="007F3A0E" w:rsidRPr="00762074">
        <w:rPr>
          <w:rFonts w:eastAsia="Arial" w:cs="Arial"/>
          <w:szCs w:val="24"/>
        </w:rPr>
        <w:t>in accordance with the currently approved Schedule of Products and Due Dates</w:t>
      </w:r>
      <w:r w:rsidRPr="00762074">
        <w:rPr>
          <w:rFonts w:cs="Arial"/>
          <w:spacing w:val="-3"/>
          <w:szCs w:val="24"/>
        </w:rPr>
        <w:t>. At a minimum, the report shall include:</w:t>
      </w:r>
    </w:p>
    <w:p w14:paraId="6FAC23F9"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proofErr w:type="gramStart"/>
      <w:r w:rsidRPr="006C07B6">
        <w:rPr>
          <w:rFonts w:cs="Arial"/>
          <w:spacing w:val="-3"/>
        </w:rPr>
        <w:t>A brief summary</w:t>
      </w:r>
      <w:proofErr w:type="gramEnd"/>
      <w:r w:rsidRPr="006C07B6">
        <w:rPr>
          <w:rFonts w:cs="Arial"/>
          <w:spacing w:val="-3"/>
        </w:rPr>
        <w:t xml:space="preserve"> of the objectives of the project and how these objectives were accomplished.</w:t>
      </w:r>
    </w:p>
    <w:p w14:paraId="056D86F6"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28171A">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w:t>
      </w:r>
      <w:proofErr w:type="gramStart"/>
      <w:r w:rsidRPr="006C07B6">
        <w:rPr>
          <w:rFonts w:cs="Arial"/>
          <w:spacing w:val="-3"/>
        </w:rPr>
        <w:t>Agreement, and</w:t>
      </w:r>
      <w:proofErr w:type="gramEnd"/>
      <w:r w:rsidRPr="006C07B6">
        <w:rPr>
          <w:rFonts w:cs="Arial"/>
          <w:spacing w:val="-3"/>
        </w:rPr>
        <w:t xml:space="preserve"> reserves the right to authorize others to use or reproduce such materials. Each report becomes the property of the </w:t>
      </w:r>
      <w:r w:rsidR="00806278">
        <w:rPr>
          <w:rFonts w:cs="Arial"/>
          <w:spacing w:val="-3"/>
        </w:rPr>
        <w:t>Energy Commission</w:t>
      </w:r>
      <w:r w:rsidRPr="006C07B6">
        <w:rPr>
          <w:rFonts w:cs="Arial"/>
          <w:spacing w:val="-3"/>
        </w:rPr>
        <w:t>.</w:t>
      </w:r>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lastRenderedPageBreak/>
        <w:t>d.</w:t>
      </w:r>
      <w:r w:rsidRPr="006C07B6">
        <w:rPr>
          <w:rFonts w:cs="Arial"/>
          <w:spacing w:val="-3"/>
        </w:rPr>
        <w:tab/>
        <w:t>Failure to Comply with Reporting Requirements</w:t>
      </w:r>
    </w:p>
    <w:p w14:paraId="3B86C2EC" w14:textId="49C2AEC9"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2914297A" w:rsidR="00F17A9F" w:rsidRPr="006C07B6" w:rsidRDefault="00F34704" w:rsidP="00247C92">
      <w:pPr>
        <w:pStyle w:val="Heading1"/>
      </w:pPr>
      <w:bookmarkStart w:id="11" w:name="_Toc266800580"/>
      <w:bookmarkStart w:id="12" w:name="_Toc123827681"/>
      <w:r>
        <w:t xml:space="preserve">Publications - </w:t>
      </w:r>
      <w:r w:rsidR="00F17A9F" w:rsidRPr="006C07B6">
        <w:t>Legal Statement on Reports and Products</w:t>
      </w:r>
      <w:bookmarkEnd w:id="11"/>
      <w:bookmarkEnd w:id="12"/>
    </w:p>
    <w:p w14:paraId="196C4203" w14:textId="7777777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r w:rsidRPr="0000324E">
        <w:rPr>
          <w:rFonts w:cs="Arial"/>
          <w:spacing w:val="-3"/>
        </w:rPr>
        <w:t xml:space="preserve">No product or report produced </w:t>
      </w:r>
      <w:proofErr w:type="gramStart"/>
      <w:r w:rsidRPr="0000324E">
        <w:rPr>
          <w:rFonts w:cs="Arial"/>
          <w:spacing w:val="-3"/>
        </w:rPr>
        <w:t>as a result of</w:t>
      </w:r>
      <w:proofErr w:type="gramEnd"/>
      <w:r w:rsidRPr="0000324E">
        <w:rPr>
          <w:rFonts w:cs="Arial"/>
          <w:spacing w:val="-3"/>
        </w:rPr>
        <w:t xml:space="preserve">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w:t>
      </w:r>
      <w:proofErr w:type="gramStart"/>
      <w:r w:rsidRPr="00584E27">
        <w:rPr>
          <w:rFonts w:ascii="Arial" w:hAnsi="Arial" w:cs="Arial"/>
        </w:rPr>
        <w:t>as a result of</w:t>
      </w:r>
      <w:proofErr w:type="gramEnd"/>
      <w:r w:rsidRPr="00584E27">
        <w:rPr>
          <w:rFonts w:ascii="Arial" w:hAnsi="Arial" w:cs="Arial"/>
        </w:rPr>
        <w:t xml:space="preserve"> work sponsored by the California Energy Commission. It does not necessarily represent the views of the Energy Commission, its employees, or the State of </w:t>
      </w:r>
      <w:smartTag w:uri="urn:schemas-microsoft-com:office:smarttags" w:element="City">
        <w:smartTag w:uri="urn:schemas-microsoft-com:office:smarttags" w:element="State">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39E1DE26" w:rsidR="00F17A9F" w:rsidRDefault="00782A47" w:rsidP="00247C92">
      <w:pPr>
        <w:pStyle w:val="Heading1"/>
      </w:pPr>
      <w:bookmarkStart w:id="13" w:name="_Toc266800581"/>
      <w:bookmarkStart w:id="14" w:name="_Toc123827682"/>
      <w:r>
        <w:t>Changes to the Agreement</w:t>
      </w:r>
      <w:bookmarkEnd w:id="13"/>
      <w:bookmarkEnd w:id="14"/>
    </w:p>
    <w:p w14:paraId="2278AE3E" w14:textId="77777777" w:rsidR="007949A3" w:rsidRPr="007D04A7" w:rsidRDefault="007949A3" w:rsidP="0028171A">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681283B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The Recipient must submit a written request to the CAM for any change to the Agreement. The request must include:</w:t>
      </w:r>
    </w:p>
    <w:p w14:paraId="30F7958B" w14:textId="77777777" w:rsidR="007949A3" w:rsidRP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41B8C2B5" w:rsidR="007949A3" w:rsidRPr="007D04A7" w:rsidRDefault="007D04A7" w:rsidP="0028171A">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28171A">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10C070EC" w:rsidR="007949A3" w:rsidRPr="007D04A7" w:rsidRDefault="007949A3" w:rsidP="0028171A">
      <w:pPr>
        <w:pStyle w:val="Default"/>
        <w:keepNext/>
        <w:keepLines/>
        <w:numPr>
          <w:ilvl w:val="0"/>
          <w:numId w:val="19"/>
        </w:numPr>
        <w:spacing w:after="120"/>
        <w:ind w:left="1440" w:hanging="720"/>
        <w:jc w:val="both"/>
        <w:rPr>
          <w:rFonts w:ascii="Arial" w:hAnsi="Arial" w:cs="Arial"/>
        </w:rPr>
      </w:pPr>
      <w:r w:rsidRPr="007D04A7">
        <w:rPr>
          <w:rFonts w:ascii="Arial" w:hAnsi="Arial" w:cs="Arial"/>
        </w:rPr>
        <w:t>Approval of Changes</w:t>
      </w:r>
    </w:p>
    <w:p w14:paraId="3205DC67" w14:textId="0F8A90DA"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28171A">
      <w:pPr>
        <w:keepLines/>
        <w:widowControl w:val="0"/>
        <w:numPr>
          <w:ilvl w:val="0"/>
          <w:numId w:val="19"/>
        </w:numPr>
        <w:spacing w:after="120"/>
        <w:ind w:left="720"/>
        <w:jc w:val="both"/>
        <w:rPr>
          <w:rFonts w:cs="Arial"/>
          <w:spacing w:val="-3"/>
          <w:szCs w:val="24"/>
        </w:rPr>
      </w:pPr>
      <w:r w:rsidRPr="007D04A7">
        <w:rPr>
          <w:rFonts w:cs="Arial"/>
          <w:spacing w:val="-3"/>
          <w:szCs w:val="24"/>
        </w:rPr>
        <w:lastRenderedPageBreak/>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t>All changes below require advance written approval by the CAM, in addition to the appropriate level of Commission approval as described in subsection (b).</w:t>
      </w:r>
    </w:p>
    <w:p w14:paraId="3170F7D8" w14:textId="2B024291"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Replacement of Key Personnel, Subcontractors, and Vendors</w:t>
      </w:r>
    </w:p>
    <w:p w14:paraId="55E0E8AB" w14:textId="51E3ADEC"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1FB4B36F"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w:t>
      </w:r>
    </w:p>
    <w:p w14:paraId="2B70375A" w14:textId="29875580"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2255EBFF"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5960327C"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5A7DACAA"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4D04529B" w:rsidR="00F17A9F" w:rsidRPr="00FD3351" w:rsidRDefault="00F17A9F" w:rsidP="00247C92">
      <w:pPr>
        <w:pStyle w:val="Heading1"/>
      </w:pPr>
      <w:bookmarkStart w:id="15" w:name="_Toc266800582"/>
      <w:bookmarkStart w:id="16" w:name="_Toc123827683"/>
      <w:r w:rsidRPr="00FD3351">
        <w:t>Contracting and Procurement Procedures</w:t>
      </w:r>
      <w:bookmarkEnd w:id="15"/>
      <w:bookmarkEnd w:id="16"/>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must be submitted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lastRenderedPageBreak/>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0BC34546"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33DBF06A" w14:textId="458A4ED6" w:rsidR="009A3E25" w:rsidRPr="009A3E25" w:rsidRDefault="009A3E25"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bookmarkStart w:id="17" w:name="_Hlk123828751"/>
      <w:r w:rsidRPr="006C07B6">
        <w:rPr>
          <w:rFonts w:cs="Arial"/>
          <w:spacing w:val="-3"/>
        </w:rPr>
        <w:t>Language conforming to the “</w:t>
      </w:r>
      <w:r w:rsidRPr="009A3E25">
        <w:rPr>
          <w:rFonts w:cs="Arial"/>
          <w:spacing w:val="-3"/>
        </w:rPr>
        <w:t>Receipt of Confidential Information</w:t>
      </w:r>
      <w:r>
        <w:rPr>
          <w:rFonts w:cs="Arial"/>
          <w:spacing w:val="-3"/>
        </w:rPr>
        <w:t xml:space="preserve"> and Personal Information</w:t>
      </w:r>
      <w:r w:rsidRPr="006C07B6">
        <w:rPr>
          <w:rFonts w:cs="Arial"/>
          <w:spacing w:val="-3"/>
        </w:rPr>
        <w:t>” provision in this Agreement.</w:t>
      </w:r>
    </w:p>
    <w:bookmarkEnd w:id="17"/>
    <w:p w14:paraId="161D36F2" w14:textId="5AA9818D" w:rsidR="009C2E32" w:rsidRPr="00AB4AC1" w:rsidRDefault="009C2E32"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5D45335E"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B0D6C65" w:rsidR="00F17A9F" w:rsidRPr="006C07B6" w:rsidRDefault="00F17A9F" w:rsidP="00247C92">
      <w:pPr>
        <w:pStyle w:val="Heading1"/>
      </w:pPr>
      <w:bookmarkStart w:id="18" w:name="_Toc266800583"/>
      <w:bookmarkStart w:id="19" w:name="_Toc123827684"/>
      <w:r w:rsidRPr="006C07B6">
        <w:lastRenderedPageBreak/>
        <w:t>Bonding and Insurance</w:t>
      </w:r>
      <w:bookmarkEnd w:id="18"/>
      <w:bookmarkEnd w:id="19"/>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DBDF282" w:rsidR="00F17A9F" w:rsidRPr="006C07B6" w:rsidRDefault="00F17A9F" w:rsidP="00247C92">
      <w:pPr>
        <w:pStyle w:val="Heading1"/>
      </w:pPr>
      <w:bookmarkStart w:id="20" w:name="_Toc266800584"/>
      <w:bookmarkStart w:id="21" w:name="_Toc123827685"/>
      <w:r w:rsidRPr="006C07B6">
        <w:t>Permits</w:t>
      </w:r>
      <w:r w:rsidR="00305DD9">
        <w:t xml:space="preserve"> and</w:t>
      </w:r>
      <w:r w:rsidRPr="006C07B6">
        <w:t xml:space="preserve"> Clearances</w:t>
      </w:r>
      <w:bookmarkEnd w:id="20"/>
      <w:bookmarkEnd w:id="21"/>
    </w:p>
    <w:p w14:paraId="50CE8D6D" w14:textId="47008F2E" w:rsidR="007212F1" w:rsidRPr="007212F1" w:rsidRDefault="00F17A9F" w:rsidP="00172FFD">
      <w:pPr>
        <w:keepLines/>
        <w:widowControl w:val="0"/>
        <w:tabs>
          <w:tab w:val="left" w:pos="-720"/>
          <w:tab w:val="left" w:pos="0"/>
        </w:tabs>
        <w:spacing w:after="120"/>
        <w:ind w:left="720"/>
        <w:jc w:val="both"/>
      </w:pPr>
      <w:r w:rsidRPr="0077452E">
        <w:rPr>
          <w:rFonts w:cs="Arial"/>
          <w:spacing w:val="-3"/>
        </w:rPr>
        <w:t>The Recipient is responsible for ensuring all necessary permits and environmental documents are prepared and clearances are obtained from the appropriate agencies.</w:t>
      </w:r>
    </w:p>
    <w:p w14:paraId="1F147B52" w14:textId="080D352F" w:rsidR="00FD5140" w:rsidRPr="00FD3351" w:rsidRDefault="00FD5140" w:rsidP="00247C92">
      <w:pPr>
        <w:pStyle w:val="Heading1"/>
      </w:pPr>
      <w:bookmarkStart w:id="22" w:name="_Toc266800585"/>
      <w:bookmarkStart w:id="23" w:name="_Toc123827686"/>
      <w:r w:rsidRPr="00FD3351">
        <w:t>Equipment</w:t>
      </w:r>
      <w:bookmarkEnd w:id="22"/>
      <w:bookmarkEnd w:id="23"/>
    </w:p>
    <w:p w14:paraId="6FCBC1C4" w14:textId="76CD922E"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2F025896" w:rsidR="00F17A9F" w:rsidRPr="006C07B6" w:rsidRDefault="00F17A9F" w:rsidP="00247C92">
      <w:pPr>
        <w:pStyle w:val="Heading1"/>
      </w:pPr>
      <w:bookmarkStart w:id="24" w:name="_Toc266800586"/>
      <w:bookmarkStart w:id="25" w:name="_Toc123827687"/>
      <w:r w:rsidRPr="006C07B6">
        <w:t>Termination</w:t>
      </w:r>
      <w:bookmarkEnd w:id="24"/>
      <w:bookmarkEnd w:id="25"/>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FD3351">
        <w:rPr>
          <w:rFonts w:cs="Arial"/>
          <w:spacing w:val="-3"/>
        </w:rPr>
        <w:t>With Cause</w:t>
      </w:r>
    </w:p>
    <w:p w14:paraId="65DEFC12" w14:textId="4BCADA89" w:rsidR="00C321F0" w:rsidRPr="00772A28"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772A28">
        <w:rPr>
          <w:rFonts w:cs="Arial"/>
          <w:spacing w:val="-2"/>
          <w:szCs w:val="24"/>
        </w:rPr>
        <w:t xml:space="preserve">The Energy Commission may, for cause, terminate this Agreement upon giving five (5) calendar days advance written notice to the Recipient. In this event, the Recipient will use all reasonable efforts to mitigate its expenses and obligations. </w:t>
      </w:r>
    </w:p>
    <w:p w14:paraId="36792FAF" w14:textId="77777777" w:rsidR="00C321F0" w:rsidRPr="00772A28"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772A28">
        <w:rPr>
          <w:rFonts w:cs="Arial"/>
          <w:spacing w:val="-2"/>
          <w:szCs w:val="24"/>
        </w:rPr>
        <w:t>The term “for cause” includes but is not limited to the following:</w:t>
      </w:r>
    </w:p>
    <w:p w14:paraId="62270AB0"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Partial or complete loss of match funds;</w:t>
      </w:r>
    </w:p>
    <w:p w14:paraId="0ED1F209"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Reorganization to a business entity unsatisfactory to the Energy Commission;</w:t>
      </w:r>
    </w:p>
    <w:p w14:paraId="273EEC8F"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lastRenderedPageBreak/>
        <w:t>Retention or hiring of subcontractors, or replacement or addition of personnel, that fail to perform to the standards and requirements of this Agreement;</w:t>
      </w:r>
    </w:p>
    <w:p w14:paraId="3405E0A6"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772A28">
        <w:rPr>
          <w:rFonts w:cs="Arial"/>
          <w:spacing w:val="-2"/>
          <w:szCs w:val="24"/>
        </w:rPr>
        <w:t>The Recipient’s inability to pay its debts as they become due and/or the Recipient’s default of an obligation that impacts its ability to perform under this Agreement; or</w:t>
      </w:r>
    </w:p>
    <w:p w14:paraId="60880AB5"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101C8D2C" w:rsidR="0015730C" w:rsidRDefault="0015730C" w:rsidP="00247C92">
      <w:pPr>
        <w:pStyle w:val="Heading1"/>
      </w:pPr>
      <w:bookmarkStart w:id="26" w:name="_Toc248742896"/>
      <w:bookmarkStart w:id="27" w:name="_Toc248802865"/>
      <w:bookmarkStart w:id="28" w:name="_Toc266800587"/>
      <w:bookmarkStart w:id="29" w:name="_Toc123827688"/>
      <w:r>
        <w:t>Stop Work</w:t>
      </w:r>
      <w:bookmarkEnd w:id="26"/>
      <w:bookmarkEnd w:id="27"/>
      <w:bookmarkEnd w:id="28"/>
      <w:bookmarkEnd w:id="29"/>
    </w:p>
    <w:p w14:paraId="2BA93BE5" w14:textId="2815E4DE" w:rsidR="0015730C" w:rsidRPr="00D605C0" w:rsidRDefault="00806278" w:rsidP="00172FFD">
      <w:pPr>
        <w:pStyle w:val="BodyTextIndent3"/>
        <w:keepLines/>
        <w:widowControl w:val="0"/>
        <w:tabs>
          <w:tab w:val="left" w:pos="-720"/>
        </w:tabs>
        <w:spacing w:after="120"/>
        <w:rPr>
          <w:rFonts w:ascii="Arial" w:hAnsi="Arial" w:cs="Arial"/>
          <w:spacing w:val="-3"/>
          <w:szCs w:val="24"/>
        </w:rPr>
      </w:pPr>
      <w:r w:rsidRPr="00D605C0">
        <w:rPr>
          <w:rFonts w:ascii="Arial" w:hAnsi="Arial" w:cs="Arial"/>
          <w:spacing w:val="-3"/>
          <w:szCs w:val="24"/>
        </w:rPr>
        <w:t>Energy Commission</w:t>
      </w:r>
      <w:r w:rsidR="0015730C" w:rsidRPr="00D605C0">
        <w:rPr>
          <w:rFonts w:ascii="Arial" w:hAnsi="Arial" w:cs="Arial"/>
          <w:spacing w:val="-3"/>
          <w:szCs w:val="24"/>
        </w:rPr>
        <w:t xml:space="preserve"> </w:t>
      </w:r>
      <w:r w:rsidR="00FD3351" w:rsidRPr="00D605C0">
        <w:rPr>
          <w:rFonts w:ascii="Arial" w:hAnsi="Arial" w:cs="Arial"/>
          <w:spacing w:val="-3"/>
          <w:szCs w:val="24"/>
        </w:rPr>
        <w:t>staff</w:t>
      </w:r>
      <w:r w:rsidR="00B72D54" w:rsidRPr="00D605C0">
        <w:rPr>
          <w:rFonts w:ascii="Arial" w:hAnsi="Arial" w:cs="Arial"/>
          <w:spacing w:val="-3"/>
          <w:szCs w:val="24"/>
        </w:rPr>
        <w:t xml:space="preserve"> </w:t>
      </w:r>
      <w:r w:rsidR="0015730C" w:rsidRPr="00D605C0">
        <w:rPr>
          <w:rFonts w:ascii="Arial" w:hAnsi="Arial" w:cs="Arial"/>
          <w:spacing w:val="-3"/>
          <w:szCs w:val="24"/>
        </w:rPr>
        <w:t xml:space="preserve">may, at any time, by written notice to Recipient, require Recipient to stop all or any part of the work tasks in this Agreement. Stop work orders may be issued for reasons such as a </w:t>
      </w:r>
      <w:r w:rsidR="0072420E" w:rsidRPr="00D605C0">
        <w:rPr>
          <w:rFonts w:ascii="Arial" w:hAnsi="Arial" w:cs="Arial"/>
          <w:spacing w:val="-3"/>
          <w:szCs w:val="24"/>
        </w:rPr>
        <w:t>p</w:t>
      </w:r>
      <w:r w:rsidR="0015730C" w:rsidRPr="00D605C0">
        <w:rPr>
          <w:rFonts w:ascii="Arial" w:hAnsi="Arial" w:cs="Arial"/>
          <w:spacing w:val="-3"/>
          <w:szCs w:val="24"/>
        </w:rPr>
        <w:t>roject exceeding budget, standard of performance, out of scope work, delay in Project schedule, misrepresentations and the like.</w:t>
      </w:r>
    </w:p>
    <w:p w14:paraId="166B7E89" w14:textId="4F1AA048"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63E758E2"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9997B4F" w:rsidR="00F17A9F" w:rsidRPr="006C07B6" w:rsidRDefault="00F17A9F" w:rsidP="00247C92">
      <w:pPr>
        <w:pStyle w:val="Heading1"/>
      </w:pPr>
      <w:bookmarkStart w:id="30" w:name="_Toc266800588"/>
      <w:bookmarkStart w:id="31" w:name="_Toc123827689"/>
      <w:r w:rsidRPr="006C07B6">
        <w:t>Travel and Per Diem</w:t>
      </w:r>
      <w:bookmarkEnd w:id="30"/>
      <w:bookmarkEnd w:id="31"/>
    </w:p>
    <w:p w14:paraId="70CE8357" w14:textId="5F558DAB"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7" w:history="1">
        <w:r w:rsidRPr="00EA3CEC">
          <w:rPr>
            <w:rStyle w:val="Hyperlink"/>
            <w:rFonts w:cs="Arial"/>
            <w:szCs w:val="24"/>
          </w:rPr>
          <w:t>http://www.energy.ca.gov/contracts/TRAVEL_PER_DIEM.PDF</w:t>
        </w:r>
      </w:hyperlink>
      <w:r w:rsidRPr="009E73C2">
        <w:rPr>
          <w:rFonts w:cs="Arial"/>
          <w:color w:val="000000"/>
          <w:szCs w:val="24"/>
        </w:rPr>
        <w:t>.</w:t>
      </w:r>
    </w:p>
    <w:p w14:paraId="3D9186CF" w14:textId="0556360B" w:rsidR="00941E57" w:rsidRDefault="00941E57"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24FC667C"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40B01679" w:rsidR="00357F78" w:rsidRPr="00131A01"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1DC41331" w:rsidR="00F17A9F" w:rsidRPr="00FD3351" w:rsidRDefault="00F17A9F" w:rsidP="00247C92">
      <w:pPr>
        <w:pStyle w:val="Heading1"/>
      </w:pPr>
      <w:bookmarkStart w:id="32" w:name="_Toc519062931"/>
      <w:bookmarkStart w:id="33" w:name="_Toc266800590"/>
      <w:bookmarkStart w:id="34" w:name="_Toc123827690"/>
      <w:r w:rsidRPr="00FD3351">
        <w:t>Standard of Performance</w:t>
      </w:r>
      <w:bookmarkEnd w:id="32"/>
      <w:bookmarkEnd w:id="33"/>
      <w:bookmarkEnd w:id="34"/>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35EB98C9"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48A9D35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7F3A0E">
        <w:rPr>
          <w:rFonts w:cs="Arial"/>
          <w:spacing w:val="-3"/>
        </w:rPr>
        <w:t>a</w:t>
      </w:r>
      <w:r w:rsidRPr="006C07B6">
        <w:rPr>
          <w:rFonts w:cs="Arial"/>
          <w:spacing w:val="-3"/>
        </w:rPr>
        <w:t>) and (</w:t>
      </w:r>
      <w:r w:rsidR="007F3A0E">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65CB0E18" w:rsidR="00F17A9F" w:rsidRPr="006C07B6" w:rsidRDefault="00F17A9F" w:rsidP="00247C92">
      <w:pPr>
        <w:pStyle w:val="Heading1"/>
      </w:pPr>
      <w:bookmarkStart w:id="35" w:name="_Toc519062932"/>
      <w:bookmarkStart w:id="36" w:name="_Toc266800591"/>
      <w:bookmarkStart w:id="37" w:name="_Toc123827691"/>
      <w:r w:rsidRPr="006C07B6">
        <w:lastRenderedPageBreak/>
        <w:t>Payment of Funds</w:t>
      </w:r>
      <w:bookmarkEnd w:id="35"/>
      <w:bookmarkEnd w:id="36"/>
      <w:bookmarkEnd w:id="37"/>
    </w:p>
    <w:p w14:paraId="5919CBC4" w14:textId="5C54D00F"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E37BBA0"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23F9643F"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w:t>
      </w:r>
      <w:r w:rsidR="007F3A0E">
        <w:rPr>
          <w:rFonts w:cs="Arial"/>
          <w:spacing w:val="-3"/>
        </w:rPr>
        <w:t xml:space="preserve"> </w:t>
      </w:r>
      <w:r w:rsidR="007F3A0E" w:rsidRPr="007F3A0E">
        <w:rPr>
          <w:rFonts w:cs="Arial"/>
          <w:spacing w:val="-3"/>
        </w:rPr>
        <w:t xml:space="preserve">by either </w:t>
      </w:r>
      <w:r w:rsidR="007F3A0E">
        <w:rPr>
          <w:rFonts w:cs="Arial"/>
          <w:spacing w:val="-3"/>
        </w:rPr>
        <w:t>(</w:t>
      </w:r>
      <w:r w:rsidR="007F3A0E" w:rsidRPr="007F3A0E">
        <w:rPr>
          <w:rFonts w:cs="Arial"/>
          <w:spacing w:val="-3"/>
        </w:rPr>
        <w:t xml:space="preserve">1) the approved agreement end term date or </w:t>
      </w:r>
      <w:r w:rsidR="007F3A0E">
        <w:rPr>
          <w:rFonts w:cs="Arial"/>
          <w:spacing w:val="-3"/>
        </w:rPr>
        <w:t>(</w:t>
      </w:r>
      <w:r w:rsidR="007F3A0E" w:rsidRPr="007F3A0E">
        <w:rPr>
          <w:rFonts w:cs="Arial"/>
          <w:spacing w:val="-3"/>
        </w:rPr>
        <w:t>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7FD6F91A"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lastRenderedPageBreak/>
        <w:tab/>
        <w:t>c.</w:t>
      </w:r>
      <w:r w:rsidRPr="006C07B6">
        <w:rPr>
          <w:rFonts w:cs="Arial"/>
          <w:spacing w:val="-3"/>
        </w:rPr>
        <w:tab/>
        <w:t>Certification</w:t>
      </w:r>
    </w:p>
    <w:p w14:paraId="01AE4DDA" w14:textId="0A633EEF"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06D09485"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 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0118CB34"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0F2E131C"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lastRenderedPageBreak/>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45EE65FA" w:rsidR="00F17A9F" w:rsidRPr="00FD3351" w:rsidRDefault="00F17A9F" w:rsidP="00247C92">
      <w:pPr>
        <w:pStyle w:val="Heading1"/>
      </w:pPr>
      <w:bookmarkStart w:id="38" w:name="_Toc519062933"/>
      <w:bookmarkStart w:id="39" w:name="_Toc266800592"/>
      <w:bookmarkStart w:id="40" w:name="_Toc123827692"/>
      <w:r w:rsidRPr="00FD3351">
        <w:t>Fiscal Accounting Requirements</w:t>
      </w:r>
      <w:bookmarkEnd w:id="38"/>
      <w:bookmarkEnd w:id="39"/>
      <w:bookmarkEnd w:id="40"/>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c.</w:t>
      </w:r>
      <w:r w:rsidRPr="006C07B6">
        <w:rPr>
          <w:rFonts w:cs="Arial"/>
          <w:spacing w:val="-3"/>
        </w:rPr>
        <w:tab/>
        <w:t>Audits</w:t>
      </w:r>
    </w:p>
    <w:p w14:paraId="5DE04A73"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1DA1CAF9"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8E2368" w:rsidRPr="000B24B3" w14:paraId="4A97567F" w14:textId="77777777" w:rsidTr="006E05C6">
        <w:trPr>
          <w:trHeight w:val="576"/>
          <w:jc w:val="right"/>
        </w:trPr>
        <w:tc>
          <w:tcPr>
            <w:tcW w:w="7825" w:type="dxa"/>
            <w:shd w:val="clear" w:color="auto" w:fill="auto"/>
          </w:tcPr>
          <w:p w14:paraId="090676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Reimbursable Amount</w:t>
            </w:r>
          </w:p>
          <w:p w14:paraId="57F7702D"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$200,000</w:t>
            </w:r>
          </w:p>
        </w:tc>
      </w:tr>
      <w:tr w:rsidR="008E2368" w:rsidRPr="000B24B3" w14:paraId="3106FB44" w14:textId="77777777" w:rsidTr="006E05C6">
        <w:trPr>
          <w:trHeight w:val="576"/>
          <w:jc w:val="right"/>
        </w:trPr>
        <w:tc>
          <w:tcPr>
            <w:tcW w:w="7825" w:type="dxa"/>
            <w:shd w:val="clear" w:color="auto" w:fill="auto"/>
          </w:tcPr>
          <w:p w14:paraId="2ADE3269"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Required</w:t>
            </w:r>
          </w:p>
          <w:p w14:paraId="2940ABAE"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$50,000</w:t>
            </w:r>
          </w:p>
        </w:tc>
      </w:tr>
      <w:tr w:rsidR="008E2368" w:rsidRPr="000B24B3" w14:paraId="74AB7282" w14:textId="77777777" w:rsidTr="006E05C6">
        <w:trPr>
          <w:trHeight w:val="576"/>
          <w:jc w:val="right"/>
        </w:trPr>
        <w:tc>
          <w:tcPr>
            <w:tcW w:w="7825" w:type="dxa"/>
            <w:shd w:val="clear" w:color="auto" w:fill="auto"/>
          </w:tcPr>
          <w:p w14:paraId="73E23D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Total of Reimbursable Amount and Minimum Match Share Required</w:t>
            </w:r>
          </w:p>
          <w:p w14:paraId="4958F492"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$250,000</w:t>
            </w:r>
          </w:p>
        </w:tc>
      </w:tr>
      <w:tr w:rsidR="008E2368" w:rsidRPr="000B24B3" w14:paraId="1F32F332" w14:textId="77777777" w:rsidTr="006E05C6">
        <w:trPr>
          <w:trHeight w:val="576"/>
          <w:jc w:val="right"/>
        </w:trPr>
        <w:tc>
          <w:tcPr>
            <w:tcW w:w="7825" w:type="dxa"/>
            <w:shd w:val="clear" w:color="auto" w:fill="auto"/>
          </w:tcPr>
          <w:p w14:paraId="7054CD86"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Percentage of Total Allowable Project Costs</w:t>
            </w:r>
          </w:p>
          <w:p w14:paraId="005D87E4"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w:t>
            </w:r>
          </w:p>
        </w:tc>
      </w:tr>
    </w:tbl>
    <w:p w14:paraId="00A895F1" w14:textId="77777777" w:rsidR="008E2368" w:rsidRPr="0028171A" w:rsidRDefault="008E2368" w:rsidP="008E2368">
      <w:pPr>
        <w:tabs>
          <w:tab w:val="left" w:pos="-720"/>
        </w:tabs>
        <w:ind w:left="1440"/>
        <w:jc w:val="both"/>
        <w:rPr>
          <w:rFonts w:eastAsia="Calibri" w:cs="Arial"/>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be liable for a minimum of 20% ($50,000 divided by $250,000) of Total Allowable Project Costs. In this example and at the end of </w:t>
      </w:r>
      <w:r w:rsidRPr="008E2368">
        <w:rPr>
          <w:rFonts w:cs="Arial"/>
          <w:spacing w:val="-3"/>
        </w:rPr>
        <w:lastRenderedPageBreak/>
        <w:t>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2D4C215" w:rsidR="008E2368" w:rsidRPr="00126FA3"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126FA3" w:rsidRDefault="008E2368" w:rsidP="008E2368">
      <w:pPr>
        <w:tabs>
          <w:tab w:val="left" w:pos="-720"/>
        </w:tabs>
        <w:ind w:left="1440"/>
        <w:jc w:val="both"/>
        <w:rPr>
          <w:rFonts w:eastAsia="Calibri" w:cs="Arial"/>
          <w:spacing w:val="-3"/>
          <w:szCs w:val="24"/>
        </w:rPr>
      </w:pPr>
    </w:p>
    <w:p w14:paraId="26DABAAA" w14:textId="77777777" w:rsidR="004319C6" w:rsidRPr="00B96D02" w:rsidRDefault="008E2368" w:rsidP="008E2368">
      <w:pPr>
        <w:tabs>
          <w:tab w:val="left" w:pos="-720"/>
        </w:tabs>
        <w:ind w:left="1440"/>
        <w:jc w:val="both"/>
        <w:rPr>
          <w:rFonts w:cs="Arial"/>
          <w:spacing w:val="-3"/>
        </w:rPr>
      </w:pPr>
      <w:r w:rsidRPr="008E2368">
        <w:rPr>
          <w:rFonts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14:paraId="3037D4D0" w14:textId="09A62537" w:rsidR="00F17A9F" w:rsidRPr="00FD3351" w:rsidRDefault="00F17A9F" w:rsidP="00247C92">
      <w:pPr>
        <w:pStyle w:val="Heading1"/>
      </w:pPr>
      <w:bookmarkStart w:id="41" w:name="_Toc519062934"/>
      <w:bookmarkStart w:id="42" w:name="_Toc266800593"/>
      <w:bookmarkStart w:id="43" w:name="_Toc123827693"/>
      <w:r w:rsidRPr="00FD3351">
        <w:lastRenderedPageBreak/>
        <w:t>Indemnification</w:t>
      </w:r>
      <w:bookmarkEnd w:id="41"/>
      <w:bookmarkEnd w:id="42"/>
      <w:bookmarkEnd w:id="43"/>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27D3F68C" w:rsidR="00F17A9F" w:rsidRPr="006C07B6" w:rsidRDefault="00F17A9F" w:rsidP="00247C92">
      <w:pPr>
        <w:pStyle w:val="Heading1"/>
      </w:pPr>
      <w:bookmarkStart w:id="44" w:name="_Toc519062936"/>
      <w:bookmarkStart w:id="45" w:name="_Toc266800595"/>
      <w:bookmarkStart w:id="46" w:name="_Toc123827694"/>
      <w:r w:rsidRPr="006C07B6">
        <w:t>Workers' Compensation Insurance</w:t>
      </w:r>
      <w:bookmarkEnd w:id="44"/>
      <w:bookmarkEnd w:id="45"/>
      <w:bookmarkEnd w:id="46"/>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47C9E7F1" w:rsidR="00F17A9F" w:rsidRPr="006C07B6" w:rsidRDefault="00F17A9F" w:rsidP="00247C92">
      <w:pPr>
        <w:pStyle w:val="Heading1"/>
      </w:pPr>
      <w:bookmarkStart w:id="47" w:name="_Toc519062937"/>
      <w:bookmarkStart w:id="48" w:name="_Toc266800596"/>
      <w:bookmarkStart w:id="49" w:name="_Toc123827695"/>
      <w:r w:rsidRPr="006C07B6">
        <w:t>General Provisions</w:t>
      </w:r>
      <w:bookmarkEnd w:id="47"/>
      <w:bookmarkEnd w:id="48"/>
      <w:bookmarkEnd w:id="49"/>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t>c.</w:t>
      </w:r>
      <w:r w:rsidRPr="006C07B6">
        <w:rPr>
          <w:rFonts w:cs="Arial"/>
          <w:spacing w:val="-3"/>
        </w:rPr>
        <w:tab/>
        <w:t>Assignment</w:t>
      </w:r>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d.</w:t>
      </w:r>
      <w:r w:rsidRPr="006C07B6">
        <w:rPr>
          <w:rFonts w:cs="Arial"/>
          <w:spacing w:val="-3"/>
        </w:rPr>
        <w:tab/>
      </w:r>
      <w:r w:rsidRPr="00FD3351">
        <w:rPr>
          <w:rFonts w:cs="Arial"/>
          <w:spacing w:val="-3"/>
        </w:rPr>
        <w:t>Timeliness</w:t>
      </w:r>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t>Time is of the essence in this Agreement.</w:t>
      </w:r>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28171A">
      <w:pPr>
        <w:keepNext/>
        <w:keepLines/>
        <w:widowControl w:val="0"/>
        <w:numPr>
          <w:ilvl w:val="0"/>
          <w:numId w:val="11"/>
        </w:numPr>
        <w:tabs>
          <w:tab w:val="left" w:pos="-720"/>
        </w:tabs>
        <w:spacing w:after="120"/>
        <w:jc w:val="both"/>
        <w:rPr>
          <w:rFonts w:cs="Arial"/>
          <w:spacing w:val="-3"/>
        </w:rPr>
      </w:pPr>
      <w:r w:rsidRPr="006C07B6">
        <w:rPr>
          <w:rFonts w:cs="Arial"/>
          <w:spacing w:val="-3"/>
        </w:rPr>
        <w:lastRenderedPageBreak/>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r w:rsidRPr="006C07B6">
        <w:rPr>
          <w:rFonts w:cs="Arial"/>
        </w:rPr>
        <w:t>i.</w:t>
      </w:r>
      <w:r w:rsidRPr="006C07B6">
        <w:rPr>
          <w:rFonts w:cs="Arial"/>
        </w:rPr>
        <w:tab/>
        <w:t>Survival of Terms</w:t>
      </w:r>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lastRenderedPageBreak/>
        <w:t>“Audit”</w:t>
      </w:r>
    </w:p>
    <w:p w14:paraId="524D8CEF"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2B4AA00A" w:rsidR="00F17A9F"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68EA6431" w14:textId="37E024ED" w:rsidR="00075D30" w:rsidRPr="006C07B6" w:rsidRDefault="00075D30" w:rsidP="0028171A">
      <w:pPr>
        <w:keepLines/>
        <w:widowControl w:val="0"/>
        <w:numPr>
          <w:ilvl w:val="0"/>
          <w:numId w:val="12"/>
        </w:numPr>
        <w:tabs>
          <w:tab w:val="clear" w:pos="360"/>
          <w:tab w:val="left" w:pos="-720"/>
          <w:tab w:val="num" w:pos="2160"/>
        </w:tabs>
        <w:spacing w:after="120"/>
        <w:ind w:left="2160" w:hanging="720"/>
        <w:jc w:val="both"/>
        <w:rPr>
          <w:rFonts w:cs="Arial"/>
          <w:spacing w:val="-3"/>
        </w:rPr>
      </w:pPr>
      <w:bookmarkStart w:id="50" w:name="_Hlk124078418"/>
      <w:r>
        <w:rPr>
          <w:rFonts w:cs="Arial"/>
          <w:spacing w:val="-3"/>
        </w:rPr>
        <w:t>“</w:t>
      </w:r>
      <w:r>
        <w:t xml:space="preserve">Receipt of </w:t>
      </w:r>
      <w:r w:rsidRPr="00554A6A">
        <w:t>Confidentia</w:t>
      </w:r>
      <w:r>
        <w:t>l Information and Personal Information”</w:t>
      </w:r>
      <w:bookmarkEnd w:id="50"/>
    </w:p>
    <w:p w14:paraId="06DC2A1E" w14:textId="44E2B1C0" w:rsidR="00F17A9F" w:rsidRPr="006C07B6" w:rsidRDefault="00F17A9F" w:rsidP="00247C92">
      <w:pPr>
        <w:pStyle w:val="Heading1"/>
      </w:pPr>
      <w:bookmarkStart w:id="51" w:name="_Toc266800597"/>
      <w:bookmarkStart w:id="52" w:name="_Toc123827696"/>
      <w:r w:rsidRPr="006C07B6">
        <w:t xml:space="preserve">Certifications </w:t>
      </w:r>
      <w:r w:rsidR="00EB1531" w:rsidRPr="006C07B6">
        <w:t>and</w:t>
      </w:r>
      <w:r w:rsidRPr="006C07B6">
        <w:t xml:space="preserve"> Compliance</w:t>
      </w:r>
      <w:bookmarkEnd w:id="51"/>
      <w:bookmarkEnd w:id="52"/>
    </w:p>
    <w:p w14:paraId="47486E74" w14:textId="77777777" w:rsidR="00F17A9F" w:rsidRPr="006C07B6" w:rsidRDefault="00F17A9F" w:rsidP="0028171A">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28171A">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28171A">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28171A">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statement; </w:t>
      </w:r>
    </w:p>
    <w:p w14:paraId="5C3A59BA"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77777777"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500C243E" w14:textId="688802DC" w:rsidR="006D15B5" w:rsidRPr="00FD3351" w:rsidRDefault="006D15B5" w:rsidP="00247C92">
      <w:pPr>
        <w:pStyle w:val="Heading1"/>
      </w:pPr>
      <w:bookmarkStart w:id="53" w:name="_Toc266800598"/>
      <w:bookmarkStart w:id="54" w:name="_Toc123827697"/>
      <w:r w:rsidRPr="00FD3351">
        <w:t>Site Visits</w:t>
      </w:r>
      <w:bookmarkEnd w:id="53"/>
      <w:bookmarkEnd w:id="54"/>
      <w:r w:rsidRPr="00FD3351">
        <w:t xml:space="preserve"> </w:t>
      </w:r>
    </w:p>
    <w:p w14:paraId="7CD73536" w14:textId="619A5FA7"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3F4C60FC" w:rsidR="001456C8" w:rsidRPr="00716722" w:rsidRDefault="001B71D0" w:rsidP="00247C92">
      <w:pPr>
        <w:pStyle w:val="Heading1"/>
      </w:pPr>
      <w:bookmarkStart w:id="55" w:name="_Toc266800599"/>
      <w:bookmarkStart w:id="56" w:name="_Toc123827698"/>
      <w:r w:rsidRPr="00716722">
        <w:t>Confidential</w:t>
      </w:r>
      <w:bookmarkEnd w:id="55"/>
      <w:r w:rsidR="009A3E25">
        <w:t xml:space="preserve"> Recipient Information</w:t>
      </w:r>
      <w:bookmarkEnd w:id="56"/>
    </w:p>
    <w:p w14:paraId="0642177D" w14:textId="3A1003C1"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9A3E25" w:rsidRPr="00722317">
        <w:rPr>
          <w:rFonts w:cs="Arial"/>
          <w:spacing w:val="-3"/>
        </w:rPr>
        <w:t xml:space="preserve">Identification of Confidential Recipient </w:t>
      </w:r>
      <w:r w:rsidR="001456C8" w:rsidRPr="001427F5">
        <w:rPr>
          <w:rFonts w:cs="Arial"/>
          <w:spacing w:val="-3"/>
        </w:rPr>
        <w:t>Information</w:t>
      </w:r>
    </w:p>
    <w:p w14:paraId="308BD4E7" w14:textId="2FDC4736" w:rsidR="001456C8" w:rsidRPr="001427F5" w:rsidRDefault="009A3E25" w:rsidP="00172FFD">
      <w:pPr>
        <w:keepLines/>
        <w:widowControl w:val="0"/>
        <w:tabs>
          <w:tab w:val="left" w:pos="-1440"/>
          <w:tab w:val="left" w:pos="-720"/>
        </w:tabs>
        <w:spacing w:after="120"/>
        <w:ind w:left="1440"/>
        <w:jc w:val="both"/>
        <w:rPr>
          <w:rFonts w:cs="Arial"/>
          <w:spacing w:val="-3"/>
        </w:rPr>
      </w:pPr>
      <w:r w:rsidRPr="00722317">
        <w:rPr>
          <w:rFonts w:cs="Arial"/>
          <w:spacing w:val="-3"/>
        </w:rPr>
        <w:t>For the purposes of this Section, “Confidential Recipient Information”</w:t>
      </w:r>
      <w:r w:rsidRPr="00722317">
        <w:t xml:space="preserve"> </w:t>
      </w:r>
      <w:r w:rsidR="00434D4E" w:rsidRPr="00434D4E">
        <w:rPr>
          <w:rFonts w:cs="Arial"/>
          <w:spacing w:val="-3"/>
        </w:rPr>
        <w:t>refers to information belonging to the Recipient that the Recipient has satisfactorily identified as confidential and the Energy Commission has agreed to designate as confidential under Title 20 California Code of Regulations Section</w:t>
      </w:r>
      <w:r w:rsidR="006A717C">
        <w:rPr>
          <w:rFonts w:cs="Arial"/>
          <w:spacing w:val="-3"/>
        </w:rPr>
        <w:t xml:space="preserve">. </w:t>
      </w:r>
      <w:r w:rsidR="001456C8" w:rsidRPr="001427F5">
        <w:rPr>
          <w:rFonts w:cs="Arial"/>
          <w:spacing w:val="-3"/>
        </w:rPr>
        <w:t xml:space="preserve">If applicable, all Recipient information considered confidential at the commencement of this Agreement is designated in </w:t>
      </w:r>
      <w:r>
        <w:rPr>
          <w:rFonts w:cs="Arial"/>
          <w:spacing w:val="-3"/>
        </w:rPr>
        <w:t>an</w:t>
      </w:r>
      <w:r w:rsidRPr="001427F5">
        <w:rPr>
          <w:rFonts w:cs="Arial"/>
          <w:spacing w:val="-3"/>
        </w:rPr>
        <w:t xml:space="preserve"> </w:t>
      </w:r>
      <w:r w:rsidR="001456C8" w:rsidRPr="001427F5">
        <w:rPr>
          <w:rFonts w:cs="Arial"/>
          <w:spacing w:val="-3"/>
        </w:rPr>
        <w:t>Attachment to this Exhibit.</w:t>
      </w:r>
    </w:p>
    <w:p w14:paraId="7F73681F" w14:textId="08F13BE4"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Confidential Deliverables: Labeling and Submitting Confidential </w:t>
      </w:r>
      <w:r w:rsidR="00434D4E" w:rsidRPr="00722317">
        <w:rPr>
          <w:rFonts w:cs="Arial"/>
          <w:spacing w:val="-3"/>
        </w:rPr>
        <w:t xml:space="preserve">Recipient </w:t>
      </w:r>
      <w:r w:rsidRPr="001427F5">
        <w:rPr>
          <w:rFonts w:cs="Arial"/>
          <w:spacing w:val="-3"/>
        </w:rPr>
        <w:t>Information</w:t>
      </w:r>
    </w:p>
    <w:p w14:paraId="096E7509" w14:textId="137995F8"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w:t>
      </w:r>
      <w:r w:rsidR="009A3E25">
        <w:rPr>
          <w:rFonts w:cs="Arial"/>
          <w:spacing w:val="-3"/>
        </w:rPr>
        <w:t>an</w:t>
      </w:r>
      <w:r w:rsidR="009A3E25" w:rsidRPr="001427F5">
        <w:rPr>
          <w:rFonts w:cs="Arial"/>
          <w:spacing w:val="-3"/>
        </w:rPr>
        <w:t xml:space="preserve"> </w:t>
      </w:r>
      <w:r w:rsidRPr="001427F5">
        <w:rPr>
          <w:rFonts w:cs="Arial"/>
          <w:spacing w:val="-3"/>
        </w:rPr>
        <w:t xml:space="preserve">Attachment to this Exhibit, specific Confidential </w:t>
      </w:r>
      <w:r w:rsidR="009A3E25">
        <w:rPr>
          <w:rFonts w:cs="Arial"/>
          <w:spacing w:val="-3"/>
        </w:rPr>
        <w:t xml:space="preserve">Recipient </w:t>
      </w:r>
      <w:r w:rsidRPr="001427F5">
        <w:rPr>
          <w:rFonts w:cs="Arial"/>
          <w:spacing w:val="-3"/>
        </w:rPr>
        <w:t xml:space="preserve">Information to be provided as a deliverable. All such confidential deliverables shall be marked, by the Recipient, as “Confidential” on each page of the document containing the Confidential </w:t>
      </w:r>
      <w:r w:rsidR="009A3E25">
        <w:rPr>
          <w:rFonts w:cs="Arial"/>
          <w:spacing w:val="-3"/>
        </w:rPr>
        <w:t xml:space="preserve">Recipient </w:t>
      </w:r>
      <w:r w:rsidRPr="001427F5">
        <w:rPr>
          <w:rFonts w:cs="Arial"/>
          <w:spacing w:val="-3"/>
        </w:rPr>
        <w:t xml:space="preserve">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 xml:space="preserve">Officer. (Non-confidential deliverables are submitted to the Accounting Office.) All Confidential </w:t>
      </w:r>
      <w:r w:rsidR="00434D4E" w:rsidRPr="00722317">
        <w:rPr>
          <w:rFonts w:cs="Arial"/>
          <w:spacing w:val="-3"/>
        </w:rPr>
        <w:t xml:space="preserve">Recipient </w:t>
      </w:r>
      <w:r w:rsidRPr="001427F5">
        <w:rPr>
          <w:rFonts w:cs="Arial"/>
          <w:spacing w:val="-3"/>
        </w:rPr>
        <w:t xml:space="preserve">Information will be contained in the “confidential” volume: no Confidential </w:t>
      </w:r>
      <w:r w:rsidR="00434D4E" w:rsidRPr="00722317">
        <w:rPr>
          <w:rFonts w:cs="Arial"/>
          <w:spacing w:val="-3"/>
        </w:rPr>
        <w:t xml:space="preserve">Recipient </w:t>
      </w:r>
      <w:r w:rsidRPr="001427F5">
        <w:rPr>
          <w:rFonts w:cs="Arial"/>
          <w:spacing w:val="-3"/>
        </w:rPr>
        <w:t>Information will be in the “public” volume.</w:t>
      </w:r>
    </w:p>
    <w:p w14:paraId="6D8C92D7" w14:textId="390AC2EF"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lastRenderedPageBreak/>
        <w:t xml:space="preserve">Submittal of Unanticipated Confidential </w:t>
      </w:r>
      <w:r w:rsidR="009A3E25">
        <w:rPr>
          <w:rFonts w:cs="Arial"/>
          <w:spacing w:val="-3"/>
        </w:rPr>
        <w:t xml:space="preserve">Recipient </w:t>
      </w:r>
      <w:r w:rsidRPr="001427F5">
        <w:rPr>
          <w:rFonts w:cs="Arial"/>
          <w:spacing w:val="-3"/>
        </w:rPr>
        <w:t>Information as a Deliverable</w:t>
      </w:r>
    </w:p>
    <w:p w14:paraId="44EA2144" w14:textId="2C65F59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The Recipient and the Energy Commission agree that during this Agreement, it is possible that the Recipient may </w:t>
      </w:r>
      <w:r w:rsidR="009A3E25">
        <w:rPr>
          <w:rFonts w:cs="Arial"/>
          <w:spacing w:val="-3"/>
        </w:rPr>
        <w:t xml:space="preserve">obtain or </w:t>
      </w:r>
      <w:r w:rsidRPr="001427F5">
        <w:rPr>
          <w:rFonts w:cs="Arial"/>
          <w:spacing w:val="-3"/>
        </w:rPr>
        <w:t xml:space="preserve">develop additional data or information not originally </w:t>
      </w:r>
      <w:proofErr w:type="spellStart"/>
      <w:r w:rsidR="009A3E25">
        <w:rPr>
          <w:rFonts w:cs="Arial"/>
          <w:spacing w:val="-3"/>
        </w:rPr>
        <w:t>indentified</w:t>
      </w:r>
      <w:proofErr w:type="spellEnd"/>
      <w:r w:rsidR="009A3E25" w:rsidRPr="001427F5">
        <w:rPr>
          <w:rFonts w:cs="Arial"/>
          <w:spacing w:val="-3"/>
        </w:rPr>
        <w:t xml:space="preserve"> </w:t>
      </w:r>
      <w:r w:rsidRPr="001427F5">
        <w:rPr>
          <w:rFonts w:cs="Arial"/>
          <w:spacing w:val="-3"/>
        </w:rPr>
        <w:t xml:space="preserve">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w:t>
      </w:r>
      <w:r w:rsidR="009A3E25">
        <w:rPr>
          <w:rFonts w:cs="Arial"/>
          <w:spacing w:val="-3"/>
        </w:rPr>
        <w:t>an</w:t>
      </w:r>
      <w:r w:rsidR="009A3E25" w:rsidRPr="001427F5">
        <w:rPr>
          <w:rFonts w:cs="Arial"/>
          <w:spacing w:val="-3"/>
        </w:rPr>
        <w:t xml:space="preserve"> </w:t>
      </w:r>
      <w:r w:rsidRPr="001427F5">
        <w:rPr>
          <w:rFonts w:cs="Arial"/>
          <w:spacing w:val="-3"/>
        </w:rPr>
        <w:t>Attachment to this Exhibit.</w:t>
      </w:r>
    </w:p>
    <w:p w14:paraId="650AFB8D" w14:textId="6F865333"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 xml:space="preserve">Disclosure of Confidential </w:t>
      </w:r>
      <w:r w:rsidR="009A3E25">
        <w:rPr>
          <w:rFonts w:cs="Arial"/>
          <w:spacing w:val="-3"/>
        </w:rPr>
        <w:t xml:space="preserve">Recipient </w:t>
      </w:r>
      <w:r w:rsidRPr="001427F5">
        <w:rPr>
          <w:rFonts w:cs="Arial"/>
          <w:spacing w:val="-3"/>
        </w:rPr>
        <w:t>Information</w:t>
      </w:r>
    </w:p>
    <w:p w14:paraId="716145DB" w14:textId="001EFA02"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Disclosure of Confidential </w:t>
      </w:r>
      <w:r w:rsidR="009A3E25">
        <w:rPr>
          <w:rFonts w:cs="Arial"/>
          <w:spacing w:val="-3"/>
        </w:rPr>
        <w:t xml:space="preserve">Recipient </w:t>
      </w:r>
      <w:r w:rsidRPr="001427F5">
        <w:rPr>
          <w:rFonts w:cs="Arial"/>
          <w:spacing w:val="-3"/>
        </w:rPr>
        <w:t>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73376E" w14:textId="06DB47EB" w:rsidR="009A3E25" w:rsidRPr="006E667B" w:rsidRDefault="009A3E25" w:rsidP="00247C92">
      <w:pPr>
        <w:pStyle w:val="Heading1"/>
      </w:pPr>
      <w:bookmarkStart w:id="57" w:name="_Toc123826871"/>
      <w:bookmarkStart w:id="58" w:name="_Toc266800600"/>
      <w:r>
        <w:rPr>
          <w:spacing w:val="-3"/>
        </w:rPr>
        <w:tab/>
      </w:r>
      <w:bookmarkStart w:id="59" w:name="_Toc123827699"/>
      <w:r>
        <w:t xml:space="preserve">Receipt of </w:t>
      </w:r>
      <w:r w:rsidRPr="00554A6A">
        <w:t>Confidentia</w:t>
      </w:r>
      <w:r>
        <w:t>l Information</w:t>
      </w:r>
      <w:bookmarkEnd w:id="57"/>
      <w:bookmarkEnd w:id="59"/>
      <w:r>
        <w:t xml:space="preserve"> and Personal Information</w:t>
      </w:r>
      <w:r w:rsidRPr="006E667B">
        <w:t xml:space="preserve"> </w:t>
      </w:r>
    </w:p>
    <w:p w14:paraId="1E5DEDC0" w14:textId="77777777" w:rsidR="00D56146" w:rsidRPr="00722317" w:rsidRDefault="00D56146" w:rsidP="00D56146">
      <w:pPr>
        <w:pStyle w:val="Heading2"/>
        <w:numPr>
          <w:ilvl w:val="1"/>
          <w:numId w:val="30"/>
        </w:numPr>
        <w:spacing w:after="120"/>
        <w:ind w:hanging="720"/>
        <w:rPr>
          <w:rFonts w:cs="Arial"/>
        </w:rPr>
      </w:pPr>
      <w:bookmarkStart w:id="60" w:name="_Toc123827700"/>
      <w:r w:rsidRPr="00722317">
        <w:rPr>
          <w:rFonts w:cs="Arial"/>
        </w:rPr>
        <w:t xml:space="preserve">For the purposes of this Section, “confidential information” </w:t>
      </w:r>
      <w:r>
        <w:rPr>
          <w:rFonts w:cs="Arial"/>
        </w:rPr>
        <w:t>refers to</w:t>
      </w:r>
      <w:r w:rsidRPr="00722317">
        <w:rPr>
          <w:rFonts w:cs="Arial"/>
        </w:rPr>
        <w:t xml:space="preserve"> information </w:t>
      </w:r>
      <w:r>
        <w:rPr>
          <w:rFonts w:cs="Arial"/>
        </w:rPr>
        <w:t>the Energy Commission</w:t>
      </w:r>
      <w:r w:rsidRPr="00722317">
        <w:rPr>
          <w:rFonts w:cs="Arial"/>
        </w:rPr>
        <w:t xml:space="preserve"> has designated as confidential pursuant to Title 20 CCR Section 2505 et seq., information </w:t>
      </w:r>
      <w:r>
        <w:rPr>
          <w:rFonts w:cs="Arial"/>
        </w:rPr>
        <w:t>the Energy Commission</w:t>
      </w:r>
      <w:r w:rsidRPr="00242B6C">
        <w:rPr>
          <w:rFonts w:cs="Arial"/>
        </w:rPr>
        <w:t xml:space="preserve"> </w:t>
      </w:r>
      <w:r w:rsidRPr="00722317">
        <w:rPr>
          <w:rFonts w:cs="Arial"/>
        </w:rPr>
        <w:t>has otherwise deemed or stated to be confidential, and other information exempt from public disclosure under the provisions of the California Public Records Act or other applicable state or federal laws.</w:t>
      </w:r>
    </w:p>
    <w:p w14:paraId="1476A3B0" w14:textId="77777777" w:rsidR="00D56146" w:rsidRPr="00722317" w:rsidRDefault="00D56146" w:rsidP="00D56146">
      <w:pPr>
        <w:pStyle w:val="Heading2"/>
        <w:numPr>
          <w:ilvl w:val="1"/>
          <w:numId w:val="30"/>
        </w:numPr>
        <w:spacing w:after="120"/>
        <w:ind w:hanging="720"/>
        <w:rPr>
          <w:rFonts w:cs="Arial"/>
        </w:rPr>
      </w:pPr>
      <w:r w:rsidRPr="00722317">
        <w:rPr>
          <w:rFonts w:cs="Arial"/>
        </w:rPr>
        <w:t xml:space="preserve">For the purposes of this Section, “personal information” </w:t>
      </w:r>
      <w:r>
        <w:rPr>
          <w:rFonts w:cs="Arial"/>
        </w:rPr>
        <w:t>refers to</w:t>
      </w:r>
      <w:r w:rsidRPr="00722317">
        <w:rPr>
          <w:rFonts w:cs="Arial"/>
        </w:rPr>
        <w:t xml:space="preserve"> information that meets the definition of “personal information” in California Civil Code section 1798.3(a) or one of the data elements set forth in California Civil Code section 1798.29(g)(1) or (g)(2). </w:t>
      </w:r>
      <w:r w:rsidRPr="00722317">
        <w:rPr>
          <w:rFonts w:cs="Arial"/>
          <w:b/>
          <w:bCs/>
          <w:u w:val="single"/>
        </w:rPr>
        <w:t xml:space="preserve">Personal information is a type of confidential information and is therefore subject to all requirements for </w:t>
      </w:r>
      <w:r>
        <w:rPr>
          <w:rFonts w:cs="Arial"/>
          <w:b/>
          <w:bCs/>
          <w:u w:val="single"/>
        </w:rPr>
        <w:t>c</w:t>
      </w:r>
      <w:r w:rsidRPr="00722317">
        <w:rPr>
          <w:rFonts w:cs="Arial"/>
          <w:b/>
          <w:bCs/>
          <w:u w:val="single"/>
        </w:rPr>
        <w:t xml:space="preserve">onfidential </w:t>
      </w:r>
      <w:r>
        <w:rPr>
          <w:rFonts w:cs="Arial"/>
          <w:b/>
          <w:bCs/>
          <w:u w:val="single"/>
        </w:rPr>
        <w:t>i</w:t>
      </w:r>
      <w:r w:rsidRPr="00722317">
        <w:rPr>
          <w:rFonts w:cs="Arial"/>
          <w:b/>
          <w:bCs/>
          <w:u w:val="single"/>
        </w:rPr>
        <w:t>nformation provided in this Agreement and applicable law. However, there are additional requirements specific to personal information.</w:t>
      </w:r>
    </w:p>
    <w:p w14:paraId="26724E9C" w14:textId="77777777" w:rsidR="00D56146" w:rsidRDefault="00D56146" w:rsidP="00D56146">
      <w:pPr>
        <w:pStyle w:val="Heading2"/>
        <w:numPr>
          <w:ilvl w:val="1"/>
          <w:numId w:val="30"/>
        </w:numPr>
        <w:spacing w:after="120"/>
        <w:ind w:hanging="720"/>
        <w:rPr>
          <w:rFonts w:cs="Arial"/>
        </w:rPr>
      </w:pPr>
      <w:r>
        <w:rPr>
          <w:rFonts w:cs="Arial"/>
        </w:rPr>
        <w:t xml:space="preserve">For the </w:t>
      </w:r>
      <w:r w:rsidRPr="00722317">
        <w:rPr>
          <w:rFonts w:cs="Arial"/>
        </w:rPr>
        <w:t>purposes of this Section,</w:t>
      </w:r>
      <w:r>
        <w:rPr>
          <w:rFonts w:cs="Arial"/>
        </w:rPr>
        <w:t xml:space="preserve"> “special terms for confidential information” refers to the Energy Commission</w:t>
      </w:r>
      <w:r w:rsidRPr="00722317">
        <w:rPr>
          <w:rFonts w:cs="Arial"/>
        </w:rPr>
        <w:t>’s special terms and conditions for the receipt of confidential information and personal informatio</w:t>
      </w:r>
      <w:r>
        <w:rPr>
          <w:rFonts w:cs="Arial"/>
        </w:rPr>
        <w:t>n.</w:t>
      </w:r>
      <w:r w:rsidRPr="00D42A62">
        <w:rPr>
          <w:rFonts w:cs="Arial"/>
        </w:rPr>
        <w:t xml:space="preserve"> </w:t>
      </w:r>
      <w:r>
        <w:rPr>
          <w:rFonts w:cs="Arial"/>
        </w:rPr>
        <w:t>The Energy Commission</w:t>
      </w:r>
      <w:r w:rsidRPr="00722317">
        <w:rPr>
          <w:rFonts w:cs="Arial"/>
        </w:rPr>
        <w:t xml:space="preserve">’s </w:t>
      </w:r>
      <w:r>
        <w:rPr>
          <w:rFonts w:cs="Arial"/>
        </w:rPr>
        <w:t>special terms for confidential information</w:t>
      </w:r>
      <w:r w:rsidRPr="00722317">
        <w:rPr>
          <w:rFonts w:cs="Arial"/>
        </w:rPr>
        <w:t xml:space="preserve"> include, but are not limited to, having in place an Information Security Program Plan and obtaining nondisclosure agreements from all individuals who will be provided access to confidential information</w:t>
      </w:r>
      <w:r>
        <w:rPr>
          <w:rFonts w:cs="Arial"/>
        </w:rPr>
        <w:t xml:space="preserve"> or personal information</w:t>
      </w:r>
      <w:r w:rsidRPr="00722317">
        <w:rPr>
          <w:rFonts w:cs="Arial"/>
        </w:rPr>
        <w:t>.</w:t>
      </w:r>
    </w:p>
    <w:p w14:paraId="0A3E8EF1" w14:textId="77777777" w:rsidR="00D56146" w:rsidRDefault="00D56146" w:rsidP="00D56146">
      <w:pPr>
        <w:pStyle w:val="Heading2"/>
        <w:numPr>
          <w:ilvl w:val="1"/>
          <w:numId w:val="30"/>
        </w:numPr>
        <w:spacing w:after="120"/>
        <w:ind w:hanging="720"/>
        <w:rPr>
          <w:rFonts w:cs="Arial"/>
        </w:rPr>
      </w:pPr>
      <w:bookmarkStart w:id="61" w:name="_Hlk124260898"/>
      <w:r w:rsidRPr="0038157A">
        <w:rPr>
          <w:rFonts w:cs="Arial"/>
        </w:rPr>
        <w:t xml:space="preserve">If the Recipient will receive confidential information or personal information from the Energy Commission or a third-party for the performance of this Agreement, the Recipient must first agree to and comply with the Energy Commission’s </w:t>
      </w:r>
      <w:r>
        <w:rPr>
          <w:rFonts w:cs="Arial"/>
        </w:rPr>
        <w:t>special terms for confidential information</w:t>
      </w:r>
      <w:r w:rsidRPr="0038157A">
        <w:rPr>
          <w:rFonts w:cs="Arial"/>
        </w:rPr>
        <w:t>.</w:t>
      </w:r>
    </w:p>
    <w:p w14:paraId="1CFE65FB" w14:textId="20AA11B3" w:rsidR="00D56146" w:rsidRPr="00A64803" w:rsidRDefault="0041265E" w:rsidP="00D56146">
      <w:pPr>
        <w:pStyle w:val="Heading2"/>
        <w:numPr>
          <w:ilvl w:val="1"/>
          <w:numId w:val="30"/>
        </w:numPr>
        <w:spacing w:after="120"/>
        <w:ind w:hanging="720"/>
        <w:rPr>
          <w:rFonts w:cs="Arial"/>
        </w:rPr>
      </w:pPr>
      <w:r w:rsidRPr="0041265E">
        <w:rPr>
          <w:rFonts w:cs="Arial"/>
        </w:rPr>
        <w:lastRenderedPageBreak/>
        <w:t xml:space="preserve">If any other individual or entity participating in any way with this Agreement, including but not limited to subcontractors, </w:t>
      </w:r>
      <w:proofErr w:type="spellStart"/>
      <w:r w:rsidRPr="0041265E">
        <w:rPr>
          <w:rFonts w:cs="Arial"/>
        </w:rPr>
        <w:t>subawardees</w:t>
      </w:r>
      <w:proofErr w:type="spellEnd"/>
      <w:r w:rsidRPr="0041265E">
        <w:rPr>
          <w:rFonts w:cs="Arial"/>
        </w:rPr>
        <w:t xml:space="preserve">, vendors, and other project partners, will receive confidential information or personal information from the CEC or a third-party for the performance of this Agreement, that individual or entity must first agree to and comply with the CEC’s special terms for confidential information. The Recipient must flow-down the CEC’s special terms for confidential information into each subcontract, subaward, vendor agreement, or other project partner agreement that will be provided access to confidential information or personal information before the individual or entity has access to any such information. Recipient must also require all individuals and entities to flow-down this Section to any lower tier subcontractors, </w:t>
      </w:r>
      <w:proofErr w:type="spellStart"/>
      <w:r w:rsidRPr="0041265E">
        <w:rPr>
          <w:rFonts w:cs="Arial"/>
        </w:rPr>
        <w:t>subawardees</w:t>
      </w:r>
      <w:proofErr w:type="spellEnd"/>
      <w:r w:rsidRPr="0041265E">
        <w:rPr>
          <w:rFonts w:cs="Arial"/>
        </w:rPr>
        <w:t>, vendors, project partners, and other individual or entity participating in any way with this Agreement that will be provided access to Confidential Information or Personal Information before the individual or entity has access to any such information.</w:t>
      </w:r>
    </w:p>
    <w:bookmarkEnd w:id="61"/>
    <w:p w14:paraId="669B0B06" w14:textId="02463A0D" w:rsidR="00D56146" w:rsidRPr="00722317" w:rsidRDefault="00D56146" w:rsidP="00D56146">
      <w:pPr>
        <w:pStyle w:val="Heading2"/>
        <w:numPr>
          <w:ilvl w:val="1"/>
          <w:numId w:val="30"/>
        </w:numPr>
        <w:spacing w:after="120"/>
        <w:ind w:hanging="720"/>
        <w:rPr>
          <w:rFonts w:cs="Arial"/>
        </w:rPr>
      </w:pPr>
      <w:r w:rsidRPr="00722317">
        <w:rPr>
          <w:rFonts w:cs="Arial"/>
        </w:rPr>
        <w:t xml:space="preserve">If this Agreement does not include </w:t>
      </w:r>
      <w:r>
        <w:rPr>
          <w:rFonts w:cs="Arial"/>
        </w:rPr>
        <w:t>the Energy Commission</w:t>
      </w:r>
      <w:r w:rsidRPr="00722317">
        <w:rPr>
          <w:rFonts w:cs="Arial"/>
        </w:rPr>
        <w:t xml:space="preserve">’s </w:t>
      </w:r>
      <w:r w:rsidRPr="0038157A">
        <w:rPr>
          <w:rFonts w:cs="Arial"/>
        </w:rPr>
        <w:t xml:space="preserve">special </w:t>
      </w:r>
      <w:r>
        <w:rPr>
          <w:rFonts w:cs="Arial"/>
        </w:rPr>
        <w:t xml:space="preserve">terms for </w:t>
      </w:r>
      <w:r w:rsidRPr="0038157A">
        <w:rPr>
          <w:rFonts w:cs="Arial"/>
        </w:rPr>
        <w:t xml:space="preserve">confidential information </w:t>
      </w:r>
      <w:r w:rsidRPr="00722317">
        <w:rPr>
          <w:rFonts w:cs="Arial"/>
        </w:rPr>
        <w:t xml:space="preserve">and </w:t>
      </w:r>
      <w:r w:rsidR="00D61966">
        <w:rPr>
          <w:rFonts w:cs="Arial"/>
        </w:rPr>
        <w:t xml:space="preserve">the Energy Commission </w:t>
      </w:r>
      <w:r w:rsidRPr="00722317">
        <w:rPr>
          <w:rFonts w:cs="Arial"/>
        </w:rPr>
        <w:t>determines the Recipient</w:t>
      </w:r>
      <w:r>
        <w:rPr>
          <w:rFonts w:cs="Arial"/>
        </w:rPr>
        <w:t xml:space="preserve"> </w:t>
      </w:r>
      <w:r w:rsidRPr="0038157A">
        <w:rPr>
          <w:rFonts w:cs="Arial"/>
        </w:rPr>
        <w:t xml:space="preserve">or any other </w:t>
      </w:r>
      <w:r w:rsidRPr="0038157A">
        <w:t>individual or entity participating in any way with this Agreement</w:t>
      </w:r>
      <w:r w:rsidRPr="0038157A">
        <w:rPr>
          <w:rFonts w:cs="Arial"/>
        </w:rPr>
        <w:t xml:space="preserve"> </w:t>
      </w:r>
      <w:r w:rsidRPr="00722317">
        <w:rPr>
          <w:rFonts w:cs="Arial"/>
        </w:rPr>
        <w:t xml:space="preserve">will receive confidential information or personal information from </w:t>
      </w:r>
      <w:r>
        <w:rPr>
          <w:rFonts w:cs="Arial"/>
        </w:rPr>
        <w:t>the Energy Commission</w:t>
      </w:r>
      <w:r w:rsidRPr="00242B6C">
        <w:rPr>
          <w:rFonts w:cs="Arial"/>
        </w:rPr>
        <w:t xml:space="preserve"> </w:t>
      </w:r>
      <w:r w:rsidRPr="00722317">
        <w:rPr>
          <w:rFonts w:cs="Arial"/>
        </w:rPr>
        <w:t xml:space="preserve">or a third-party for the performance of this Agreement, </w:t>
      </w:r>
      <w:r>
        <w:rPr>
          <w:rFonts w:cs="Arial"/>
        </w:rPr>
        <w:t>the Energy Commission</w:t>
      </w:r>
      <w:r w:rsidRPr="00242B6C">
        <w:rPr>
          <w:rFonts w:cs="Arial"/>
        </w:rPr>
        <w:t xml:space="preserve"> </w:t>
      </w:r>
      <w:r w:rsidRPr="00722317">
        <w:rPr>
          <w:rFonts w:cs="Arial"/>
        </w:rPr>
        <w:t xml:space="preserve">reserves the option to amend this Agreement to add its </w:t>
      </w:r>
      <w:r w:rsidRPr="0038157A">
        <w:rPr>
          <w:rFonts w:cs="Arial"/>
        </w:rPr>
        <w:t xml:space="preserve">special </w:t>
      </w:r>
      <w:r>
        <w:rPr>
          <w:rFonts w:cs="Arial"/>
        </w:rPr>
        <w:t xml:space="preserve">terms for </w:t>
      </w:r>
      <w:r w:rsidRPr="0038157A">
        <w:rPr>
          <w:rFonts w:cs="Arial"/>
        </w:rPr>
        <w:t>confidential information</w:t>
      </w:r>
      <w:r w:rsidRPr="00722317">
        <w:rPr>
          <w:rFonts w:cs="Arial"/>
        </w:rPr>
        <w:t xml:space="preserve">. </w:t>
      </w:r>
    </w:p>
    <w:p w14:paraId="6502D1E6" w14:textId="77777777" w:rsidR="00D56146" w:rsidRDefault="00D56146" w:rsidP="00D56146">
      <w:pPr>
        <w:pStyle w:val="Heading2"/>
        <w:numPr>
          <w:ilvl w:val="1"/>
          <w:numId w:val="30"/>
        </w:numPr>
        <w:spacing w:after="120"/>
        <w:ind w:hanging="720"/>
        <w:rPr>
          <w:rFonts w:cs="Arial"/>
        </w:rPr>
      </w:pPr>
      <w:r w:rsidRPr="00722317">
        <w:rPr>
          <w:rFonts w:cs="Arial"/>
        </w:rPr>
        <w:t xml:space="preserve">Except as provided in Title 20 CCR Sections 2506, 2507, and 2508, and </w:t>
      </w:r>
      <w:r>
        <w:rPr>
          <w:rFonts w:cs="Arial"/>
        </w:rPr>
        <w:t>the Energy Commission</w:t>
      </w:r>
      <w:r w:rsidRPr="00722317">
        <w:rPr>
          <w:rFonts w:cs="Arial"/>
        </w:rPr>
        <w:t xml:space="preserve">’s </w:t>
      </w:r>
      <w:r w:rsidRPr="0038157A">
        <w:rPr>
          <w:rFonts w:cs="Arial"/>
        </w:rPr>
        <w:t xml:space="preserve">special </w:t>
      </w:r>
      <w:r>
        <w:rPr>
          <w:rFonts w:cs="Arial"/>
        </w:rPr>
        <w:t xml:space="preserve">terms for </w:t>
      </w:r>
      <w:r w:rsidRPr="0038157A">
        <w:rPr>
          <w:rFonts w:cs="Arial"/>
        </w:rPr>
        <w:t>confidential information</w:t>
      </w:r>
      <w:r w:rsidRPr="00722317">
        <w:rPr>
          <w:rFonts w:cs="Arial"/>
        </w:rPr>
        <w:t xml:space="preserve">, Recipient </w:t>
      </w:r>
      <w:r w:rsidRPr="00D42A62">
        <w:rPr>
          <w:rFonts w:cs="Arial"/>
        </w:rPr>
        <w:t xml:space="preserve">or any other </w:t>
      </w:r>
      <w:r>
        <w:t xml:space="preserve">individual or entity </w:t>
      </w:r>
      <w:r w:rsidRPr="00722317">
        <w:t>participating in any way with this Agreement</w:t>
      </w:r>
      <w:r w:rsidRPr="00722317">
        <w:rPr>
          <w:rFonts w:cs="Arial"/>
        </w:rPr>
        <w:t xml:space="preserve"> may not disclose any information provided to it by </w:t>
      </w:r>
      <w:r>
        <w:rPr>
          <w:rFonts w:cs="Arial"/>
        </w:rPr>
        <w:t>the Energy Commission</w:t>
      </w:r>
      <w:r w:rsidRPr="00242B6C">
        <w:rPr>
          <w:rFonts w:cs="Arial"/>
        </w:rPr>
        <w:t xml:space="preserve"> </w:t>
      </w:r>
      <w:r>
        <w:rPr>
          <w:rFonts w:cs="Arial"/>
        </w:rPr>
        <w:t xml:space="preserve">or a third party </w:t>
      </w:r>
      <w:r w:rsidRPr="00722317">
        <w:rPr>
          <w:rFonts w:cs="Arial"/>
        </w:rPr>
        <w:t>for the performance of this Agreement if the information has been designated as confidential or is the subject of a pending application for confidential designation.</w:t>
      </w:r>
    </w:p>
    <w:p w14:paraId="3BC1E981" w14:textId="2E1C40A8" w:rsidR="005C68B4" w:rsidRPr="001427F5" w:rsidRDefault="00716722" w:rsidP="00247C92">
      <w:pPr>
        <w:pStyle w:val="Heading1"/>
      </w:pPr>
      <w:r w:rsidRPr="001427F5">
        <w:t>Budget Contingency Clause</w:t>
      </w:r>
      <w:bookmarkEnd w:id="58"/>
      <w:bookmarkEnd w:id="60"/>
    </w:p>
    <w:p w14:paraId="1927D8F3" w14:textId="4D34206D" w:rsidR="005C68B4" w:rsidRPr="008412D9" w:rsidRDefault="005C68B4" w:rsidP="005112C6">
      <w:pPr>
        <w:keepLines/>
        <w:widowControl w:val="0"/>
        <w:spacing w:after="120"/>
        <w:ind w:left="720"/>
        <w:jc w:val="both"/>
        <w:rPr>
          <w:rFonts w:cs="Arial"/>
        </w:rPr>
      </w:pPr>
      <w:bookmarkStart w:id="62"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62"/>
    </w:p>
    <w:p w14:paraId="28BAA903" w14:textId="77777777" w:rsidR="00AB352D" w:rsidRDefault="005C68B4" w:rsidP="005112C6">
      <w:pPr>
        <w:keepLines/>
        <w:widowControl w:val="0"/>
        <w:tabs>
          <w:tab w:val="left" w:pos="3232"/>
          <w:tab w:val="center" w:pos="4680"/>
        </w:tabs>
        <w:spacing w:after="120"/>
        <w:ind w:left="720"/>
        <w:jc w:val="both"/>
        <w:rPr>
          <w:rFonts w:cs="Arial"/>
        </w:rPr>
      </w:pPr>
      <w:bookmarkStart w:id="63"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63"/>
    </w:p>
    <w:p w14:paraId="1BF29D8D" w14:textId="4EF0A356" w:rsidR="00807492" w:rsidRDefault="0009647C" w:rsidP="00247C92">
      <w:pPr>
        <w:pStyle w:val="Heading1"/>
      </w:pPr>
      <w:bookmarkStart w:id="64" w:name="_Toc123827701"/>
      <w:r w:rsidRPr="0009647C">
        <w:lastRenderedPageBreak/>
        <w:t>Public Work</w:t>
      </w:r>
      <w:r w:rsidR="00807492">
        <w:t>s</w:t>
      </w:r>
      <w:r w:rsidRPr="0009647C">
        <w:t xml:space="preserve"> -- Payment of Prevailing Wages</w:t>
      </w:r>
      <w:bookmarkEnd w:id="64"/>
      <w:r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32E753D3" w:rsidR="0009647C" w:rsidRDefault="0009647C" w:rsidP="005112C6">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2EA39CC9" w:rsidR="0009647C" w:rsidRDefault="0009647C" w:rsidP="005112C6">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w:t>
      </w:r>
      <w:r w:rsidRPr="00813757">
        <w:rPr>
          <w:rFonts w:cs="Arial"/>
          <w:b/>
          <w:color w:val="000000"/>
          <w:sz w:val="24"/>
          <w:szCs w:val="24"/>
        </w:rPr>
        <w:t>, Subchapter 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0C97B42A" w:rsidR="0009647C" w:rsidRDefault="0009647C" w:rsidP="005112C6">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3EED8E3E" w:rsidR="0009647C" w:rsidRPr="009F7DCB" w:rsidRDefault="0009647C" w:rsidP="005112C6">
      <w:pPr>
        <w:keepLines/>
        <w:widowControl w:val="0"/>
        <w:autoSpaceDE w:val="0"/>
        <w:autoSpaceDN w:val="0"/>
        <w:adjustRightInd w:val="0"/>
        <w:spacing w:after="120"/>
        <w:ind w:left="720"/>
        <w:jc w:val="both"/>
        <w:rPr>
          <w:rFonts w:cs="Arial"/>
          <w:b/>
          <w:color w:val="000000"/>
          <w:szCs w:val="24"/>
        </w:rPr>
      </w:pPr>
      <w:r w:rsidRPr="009F7DCB">
        <w:rPr>
          <w:rFonts w:cs="Arial"/>
          <w:b/>
          <w:u w:val="single"/>
        </w:rPr>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3A76B112"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77777777"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r w:rsidRPr="003E3EB6">
        <w:rPr>
          <w:rFonts w:eastAsia="Calibri" w:cs="Arial"/>
          <w:szCs w:val="24"/>
        </w:rPr>
        <w:t xml:space="preserve"> </w:t>
      </w:r>
    </w:p>
    <w:p w14:paraId="12D75219" w14:textId="77777777" w:rsidR="0009647C" w:rsidRPr="006E2AF3"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7673E37E"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56EB3E73"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1C786DBE" w:rsidR="0009647C" w:rsidRDefault="0009647C" w:rsidP="005112C6">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2C670861"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68B064E3" w:rsidR="0009647C" w:rsidRPr="00BC645C"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AA49224"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lastRenderedPageBreak/>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16875C40" w:rsidR="0009647C" w:rsidRPr="00B95422" w:rsidRDefault="0009647C" w:rsidP="00CB28BB">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0830E40D"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56A97E6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3F62C0F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CB28BB">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493D3D2B" w:rsidR="0009647C" w:rsidRDefault="0009647C" w:rsidP="00CB28BB">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lastRenderedPageBreak/>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CB28BB">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2CAFAD75" w:rsidR="0009647C" w:rsidRPr="00582A0C" w:rsidRDefault="0009647C" w:rsidP="00247C92">
      <w:pPr>
        <w:pStyle w:val="Heading1"/>
      </w:pPr>
      <w:bookmarkStart w:id="65" w:name="_Toc123827702"/>
      <w:r w:rsidRPr="00582A0C">
        <w:rPr>
          <w:color w:val="000000"/>
          <w:szCs w:val="24"/>
        </w:rPr>
        <w:t>I</w:t>
      </w:r>
      <w:r w:rsidRPr="00582A0C">
        <w:t>ntellectual Property</w:t>
      </w:r>
      <w:bookmarkEnd w:id="65"/>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6A9E1DF8" w:rsidR="00796152" w:rsidRDefault="00796152" w:rsidP="00247C92">
      <w:pPr>
        <w:pStyle w:val="Heading1"/>
      </w:pPr>
      <w:bookmarkStart w:id="66" w:name="_Toc123827703"/>
      <w:r>
        <w:t>Commission Remedies for Recipient’s Non-Compliance</w:t>
      </w:r>
      <w:bookmarkEnd w:id="66"/>
    </w:p>
    <w:p w14:paraId="16705A86" w14:textId="43AF01F4" w:rsidR="00796152" w:rsidRDefault="00796152" w:rsidP="00CB28BB">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68071A2" w:rsidR="00E1626C" w:rsidRPr="006E667B" w:rsidRDefault="00E1626C" w:rsidP="00247C92">
      <w:pPr>
        <w:pStyle w:val="Heading1"/>
      </w:pPr>
      <w:bookmarkStart w:id="67" w:name="_Toc60758953"/>
      <w:bookmarkStart w:id="68" w:name="_Toc123827704"/>
      <w:r w:rsidRPr="006E667B">
        <w:t>Assembly Bill 841</w:t>
      </w:r>
      <w:bookmarkEnd w:id="67"/>
      <w:r w:rsidR="00B32820" w:rsidRPr="006E667B">
        <w:t xml:space="preserve"> (2020)</w:t>
      </w:r>
      <w:bookmarkEnd w:id="68"/>
      <w:r w:rsidR="006D688A" w:rsidRPr="006E667B">
        <w:t xml:space="preserve"> </w:t>
      </w:r>
    </w:p>
    <w:p w14:paraId="15CCE79C" w14:textId="24477B00" w:rsidR="0034705F" w:rsidRPr="006E667B" w:rsidRDefault="00A53853" w:rsidP="00CB28BB">
      <w:pPr>
        <w:spacing w:after="160" w:line="252" w:lineRule="auto"/>
        <w:ind w:left="720"/>
        <w:jc w:val="both"/>
        <w:rPr>
          <w:rFonts w:cs="Arial"/>
        </w:rPr>
      </w:pPr>
      <w:bookmarkStart w:id="69"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69"/>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6AC8EB2D" w:rsidR="0034705F" w:rsidRPr="006E667B" w:rsidRDefault="0034705F" w:rsidP="00CB28BB">
      <w:pPr>
        <w:spacing w:after="160" w:line="252" w:lineRule="auto"/>
        <w:ind w:left="720"/>
        <w:jc w:val="both"/>
        <w:rPr>
          <w:rFonts w:cs="Arial"/>
        </w:rPr>
      </w:pPr>
      <w:r w:rsidRPr="006E667B">
        <w:rPr>
          <w:rFonts w:cs="Arial"/>
        </w:rPr>
        <w:t xml:space="preserve">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w:t>
      </w:r>
      <w:r w:rsidRPr="006E667B">
        <w:rPr>
          <w:rFonts w:cs="Arial"/>
        </w:rPr>
        <w:lastRenderedPageBreak/>
        <w:t>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CB28BB">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CB28BB">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02149D6E" w14:textId="77777777" w:rsidR="0034705F" w:rsidRPr="0034705F" w:rsidRDefault="0034705F" w:rsidP="00CB28BB">
      <w:pPr>
        <w:spacing w:after="160" w:line="252" w:lineRule="auto"/>
        <w:ind w:left="720"/>
        <w:jc w:val="both"/>
        <w:rPr>
          <w:rFonts w:cs="Arial"/>
        </w:rPr>
      </w:pPr>
      <w:r w:rsidRPr="006E667B">
        <w:rPr>
          <w:rFonts w:cs="Arial"/>
        </w:rPr>
        <w:t>(3) Single-family home residential electric vehicle chargers that can use an existing 208/240-volt outlet.</w:t>
      </w:r>
    </w:p>
    <w:p w14:paraId="6BE83164" w14:textId="423B4958" w:rsidR="00CB28BB" w:rsidRDefault="00CB28BB">
      <w:pPr>
        <w:rPr>
          <w:rFonts w:cs="Arial"/>
        </w:rPr>
      </w:pPr>
      <w:r>
        <w:rPr>
          <w:rFonts w:cs="Arial"/>
        </w:rPr>
        <w:br w:type="page"/>
      </w:r>
    </w:p>
    <w:p w14:paraId="648BC886" w14:textId="77777777" w:rsidR="00681B2C" w:rsidRDefault="00681B2C" w:rsidP="00681B2C">
      <w:pPr>
        <w:jc w:val="center"/>
        <w:rPr>
          <w:b/>
          <w:bCs/>
          <w:szCs w:val="24"/>
        </w:rPr>
      </w:pPr>
      <w:r>
        <w:rPr>
          <w:b/>
          <w:bCs/>
          <w:szCs w:val="24"/>
        </w:rPr>
        <w:lastRenderedPageBreak/>
        <w:t>EXHIBIT C- APPENDIX 1</w:t>
      </w:r>
    </w:p>
    <w:p w14:paraId="6198B7EF" w14:textId="77777777" w:rsidR="00681B2C" w:rsidRDefault="00681B2C" w:rsidP="00681B2C">
      <w:pPr>
        <w:jc w:val="center"/>
        <w:rPr>
          <w:b/>
          <w:bCs/>
          <w:szCs w:val="24"/>
        </w:rPr>
      </w:pPr>
      <w:r w:rsidRPr="4C792F2F">
        <w:rPr>
          <w:b/>
          <w:bCs/>
          <w:szCs w:val="24"/>
        </w:rPr>
        <w:t>STREAMLINING GRANT TERMS AND CONDITIONS</w:t>
      </w:r>
    </w:p>
    <w:p w14:paraId="3AD5444F" w14:textId="77777777" w:rsidR="00681B2C" w:rsidRDefault="00681B2C" w:rsidP="00681B2C">
      <w:pPr>
        <w:rPr>
          <w:szCs w:val="24"/>
        </w:rPr>
      </w:pPr>
    </w:p>
    <w:p w14:paraId="22AA678A" w14:textId="77777777" w:rsidR="00681B2C" w:rsidRDefault="00681B2C" w:rsidP="00681B2C">
      <w:pPr>
        <w:rPr>
          <w:szCs w:val="24"/>
        </w:rPr>
      </w:pPr>
      <w:r w:rsidRPr="4C792F2F">
        <w:rPr>
          <w:szCs w:val="24"/>
        </w:rPr>
        <w:t xml:space="preserve">The </w:t>
      </w:r>
      <w:r>
        <w:rPr>
          <w:szCs w:val="24"/>
        </w:rPr>
        <w:t xml:space="preserve">California </w:t>
      </w:r>
      <w:r w:rsidRPr="4C792F2F">
        <w:rPr>
          <w:szCs w:val="24"/>
        </w:rPr>
        <w:t xml:space="preserve">Energy Commission (CEC) has undergone a significant effort to improve its grant agreements across its programs. </w:t>
      </w:r>
      <w:r>
        <w:rPr>
          <w:szCs w:val="24"/>
        </w:rPr>
        <w:t xml:space="preserve">Until the CEC is able to revise all of its standard terms and conditions templates to implement these improvements, the CEC is adding this Exhibit C Appendix to new grant agreements. </w:t>
      </w:r>
      <w:r w:rsidRPr="4C792F2F">
        <w:rPr>
          <w:szCs w:val="24"/>
        </w:rPr>
        <w:t xml:space="preserve">The CEC acknowledges that terms in this </w:t>
      </w:r>
      <w:r>
        <w:rPr>
          <w:szCs w:val="24"/>
        </w:rPr>
        <w:t>Appendix</w:t>
      </w:r>
      <w:r w:rsidRPr="4C792F2F">
        <w:rPr>
          <w:szCs w:val="24"/>
        </w:rPr>
        <w:t xml:space="preserve"> will conflict with some of the terms and other requirements in</w:t>
      </w:r>
      <w:r>
        <w:rPr>
          <w:szCs w:val="24"/>
        </w:rPr>
        <w:t xml:space="preserve"> the</w:t>
      </w:r>
      <w:r w:rsidRPr="4C792F2F">
        <w:rPr>
          <w:szCs w:val="24"/>
        </w:rPr>
        <w:t xml:space="preserve"> grant agreement. Accordingly, where there is a conflict, the CEC and Recipient agree that this </w:t>
      </w:r>
      <w:r>
        <w:rPr>
          <w:szCs w:val="24"/>
        </w:rPr>
        <w:t>Appendix</w:t>
      </w:r>
      <w:r w:rsidRPr="4C792F2F">
        <w:rPr>
          <w:szCs w:val="24"/>
        </w:rPr>
        <w:t xml:space="preserve"> controls. Outside of the changes made by this</w:t>
      </w:r>
      <w:r>
        <w:rPr>
          <w:szCs w:val="24"/>
        </w:rPr>
        <w:t xml:space="preserve"> Appendix</w:t>
      </w:r>
      <w:r w:rsidRPr="4C792F2F">
        <w:rPr>
          <w:szCs w:val="24"/>
        </w:rPr>
        <w:t>, all other grant terms and requirements remain unchanged.</w:t>
      </w:r>
    </w:p>
    <w:p w14:paraId="7E52CEA1" w14:textId="77777777" w:rsidR="00681B2C" w:rsidRDefault="00681B2C" w:rsidP="00681B2C">
      <w:pPr>
        <w:rPr>
          <w:szCs w:val="24"/>
        </w:rPr>
      </w:pPr>
    </w:p>
    <w:p w14:paraId="49CDEADA" w14:textId="77777777" w:rsidR="00681B2C" w:rsidRDefault="00681B2C" w:rsidP="00681B2C">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681B2C" w14:paraId="34FD3EE9" w14:textId="77777777" w:rsidTr="00E472D8">
        <w:trPr>
          <w:cantSplit/>
          <w:tblHeader/>
        </w:trPr>
        <w:tc>
          <w:tcPr>
            <w:tcW w:w="1615" w:type="dxa"/>
            <w:vAlign w:val="bottom"/>
          </w:tcPr>
          <w:p w14:paraId="7BB78A7A" w14:textId="77777777" w:rsidR="00681B2C" w:rsidRPr="002463FF" w:rsidRDefault="00681B2C" w:rsidP="00E472D8">
            <w:pPr>
              <w:rPr>
                <w:b/>
                <w:bCs/>
                <w:szCs w:val="24"/>
              </w:rPr>
            </w:pPr>
            <w:r w:rsidRPr="002463FF">
              <w:rPr>
                <w:b/>
                <w:bCs/>
                <w:szCs w:val="24"/>
              </w:rPr>
              <w:t>Acronym/ Term</w:t>
            </w:r>
          </w:p>
        </w:tc>
        <w:tc>
          <w:tcPr>
            <w:tcW w:w="7920" w:type="dxa"/>
            <w:vAlign w:val="bottom"/>
          </w:tcPr>
          <w:p w14:paraId="4B486FFE" w14:textId="77777777" w:rsidR="00681B2C" w:rsidRPr="002463FF" w:rsidRDefault="00681B2C" w:rsidP="00E472D8">
            <w:pPr>
              <w:rPr>
                <w:b/>
                <w:bCs/>
                <w:szCs w:val="24"/>
              </w:rPr>
            </w:pPr>
            <w:r w:rsidRPr="002463FF">
              <w:rPr>
                <w:b/>
                <w:bCs/>
                <w:szCs w:val="24"/>
              </w:rPr>
              <w:t>Meaning</w:t>
            </w:r>
          </w:p>
        </w:tc>
      </w:tr>
      <w:tr w:rsidR="00681B2C" w14:paraId="40EC9A1C" w14:textId="77777777" w:rsidTr="00E472D8">
        <w:trPr>
          <w:cantSplit/>
        </w:trPr>
        <w:tc>
          <w:tcPr>
            <w:tcW w:w="1615" w:type="dxa"/>
          </w:tcPr>
          <w:p w14:paraId="7263501A" w14:textId="77777777" w:rsidR="00681B2C" w:rsidRDefault="00681B2C" w:rsidP="00E472D8">
            <w:pPr>
              <w:rPr>
                <w:szCs w:val="24"/>
              </w:rPr>
            </w:pPr>
            <w:r w:rsidRPr="4C792F2F">
              <w:rPr>
                <w:szCs w:val="24"/>
              </w:rPr>
              <w:t xml:space="preserve">Agreement </w:t>
            </w:r>
          </w:p>
        </w:tc>
        <w:tc>
          <w:tcPr>
            <w:tcW w:w="7920" w:type="dxa"/>
          </w:tcPr>
          <w:p w14:paraId="6704DF04" w14:textId="77777777" w:rsidR="00681B2C" w:rsidRDefault="00681B2C" w:rsidP="00E472D8">
            <w:pPr>
              <w:rPr>
                <w:szCs w:val="24"/>
              </w:rPr>
            </w:pPr>
            <w:r w:rsidRPr="4C792F2F">
              <w:rPr>
                <w:szCs w:val="24"/>
              </w:rPr>
              <w:t>The grant agreement executed between the CEC and the Recipient.</w:t>
            </w:r>
          </w:p>
        </w:tc>
      </w:tr>
      <w:tr w:rsidR="00681B2C" w14:paraId="0384E3FE" w14:textId="77777777" w:rsidTr="00E472D8">
        <w:trPr>
          <w:cantSplit/>
        </w:trPr>
        <w:tc>
          <w:tcPr>
            <w:tcW w:w="1615" w:type="dxa"/>
          </w:tcPr>
          <w:p w14:paraId="4FE0EF19" w14:textId="77777777" w:rsidR="00681B2C" w:rsidRDefault="00681B2C" w:rsidP="00E472D8">
            <w:pPr>
              <w:rPr>
                <w:szCs w:val="24"/>
              </w:rPr>
            </w:pPr>
            <w:r w:rsidRPr="4C792F2F">
              <w:rPr>
                <w:szCs w:val="24"/>
              </w:rPr>
              <w:t xml:space="preserve">Budget Categories </w:t>
            </w:r>
          </w:p>
        </w:tc>
        <w:tc>
          <w:tcPr>
            <w:tcW w:w="7920" w:type="dxa"/>
          </w:tcPr>
          <w:p w14:paraId="03418480" w14:textId="77777777" w:rsidR="00681B2C" w:rsidRDefault="00681B2C" w:rsidP="00E472D8">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681B2C" w14:paraId="302F6BB9" w14:textId="77777777" w:rsidTr="00E472D8">
        <w:trPr>
          <w:cantSplit/>
        </w:trPr>
        <w:tc>
          <w:tcPr>
            <w:tcW w:w="1615" w:type="dxa"/>
          </w:tcPr>
          <w:p w14:paraId="1C2B3150" w14:textId="77777777" w:rsidR="00681B2C" w:rsidRDefault="00681B2C" w:rsidP="00E472D8">
            <w:pPr>
              <w:rPr>
                <w:szCs w:val="24"/>
              </w:rPr>
            </w:pPr>
            <w:r w:rsidRPr="4C792F2F">
              <w:rPr>
                <w:szCs w:val="24"/>
              </w:rPr>
              <w:t>CAM</w:t>
            </w:r>
          </w:p>
        </w:tc>
        <w:tc>
          <w:tcPr>
            <w:tcW w:w="7920" w:type="dxa"/>
          </w:tcPr>
          <w:p w14:paraId="400F90B6" w14:textId="77777777" w:rsidR="00681B2C" w:rsidRDefault="00681B2C" w:rsidP="00E472D8">
            <w:pPr>
              <w:rPr>
                <w:szCs w:val="24"/>
              </w:rPr>
            </w:pPr>
            <w:r w:rsidRPr="4C792F2F">
              <w:rPr>
                <w:szCs w:val="24"/>
              </w:rPr>
              <w:t>Commission Agreement Manager</w:t>
            </w:r>
          </w:p>
        </w:tc>
      </w:tr>
      <w:tr w:rsidR="00681B2C" w14:paraId="564C54E0" w14:textId="77777777" w:rsidTr="00E472D8">
        <w:trPr>
          <w:cantSplit/>
        </w:trPr>
        <w:tc>
          <w:tcPr>
            <w:tcW w:w="1615" w:type="dxa"/>
          </w:tcPr>
          <w:p w14:paraId="26447306" w14:textId="77777777" w:rsidR="00681B2C" w:rsidRDefault="00681B2C" w:rsidP="00E472D8">
            <w:pPr>
              <w:rPr>
                <w:szCs w:val="24"/>
              </w:rPr>
            </w:pPr>
            <w:r w:rsidRPr="4C792F2F">
              <w:rPr>
                <w:szCs w:val="24"/>
              </w:rPr>
              <w:t xml:space="preserve">CEC </w:t>
            </w:r>
          </w:p>
        </w:tc>
        <w:tc>
          <w:tcPr>
            <w:tcW w:w="7920" w:type="dxa"/>
          </w:tcPr>
          <w:p w14:paraId="2AFD665A" w14:textId="77777777" w:rsidR="00681B2C" w:rsidRDefault="00681B2C" w:rsidP="00E472D8">
            <w:pPr>
              <w:rPr>
                <w:szCs w:val="24"/>
              </w:rPr>
            </w:pPr>
            <w:r w:rsidRPr="4C792F2F">
              <w:rPr>
                <w:szCs w:val="24"/>
              </w:rPr>
              <w:t>California Energy Commission</w:t>
            </w:r>
          </w:p>
        </w:tc>
      </w:tr>
      <w:tr w:rsidR="00681B2C" w14:paraId="4BD3BFE6" w14:textId="77777777" w:rsidTr="00E472D8">
        <w:trPr>
          <w:cantSplit/>
        </w:trPr>
        <w:tc>
          <w:tcPr>
            <w:tcW w:w="1615" w:type="dxa"/>
          </w:tcPr>
          <w:p w14:paraId="4960E878" w14:textId="77777777" w:rsidR="00681B2C" w:rsidRDefault="00681B2C" w:rsidP="00E472D8">
            <w:pPr>
              <w:rPr>
                <w:szCs w:val="24"/>
              </w:rPr>
            </w:pPr>
            <w:r w:rsidRPr="4C792F2F">
              <w:rPr>
                <w:szCs w:val="24"/>
              </w:rPr>
              <w:t>Existing Terms</w:t>
            </w:r>
          </w:p>
        </w:tc>
        <w:tc>
          <w:tcPr>
            <w:tcW w:w="7920" w:type="dxa"/>
          </w:tcPr>
          <w:p w14:paraId="25C32E4B" w14:textId="77777777" w:rsidR="00681B2C" w:rsidRDefault="00681B2C" w:rsidP="00E472D8">
            <w:pPr>
              <w:rPr>
                <w:szCs w:val="24"/>
              </w:rPr>
            </w:pPr>
            <w:r w:rsidRPr="4C792F2F">
              <w:rPr>
                <w:szCs w:val="24"/>
              </w:rPr>
              <w:t>The terms that might be found in any of the CEC grant agreements in any of its programs, including the terms for this Agreement.</w:t>
            </w:r>
          </w:p>
        </w:tc>
      </w:tr>
      <w:tr w:rsidR="00681B2C" w14:paraId="16344959" w14:textId="77777777" w:rsidTr="00E472D8">
        <w:trPr>
          <w:cantSplit/>
        </w:trPr>
        <w:tc>
          <w:tcPr>
            <w:tcW w:w="1615" w:type="dxa"/>
          </w:tcPr>
          <w:p w14:paraId="1575AD6E" w14:textId="77777777" w:rsidR="00681B2C" w:rsidRDefault="00681B2C" w:rsidP="00E472D8">
            <w:pPr>
              <w:rPr>
                <w:szCs w:val="24"/>
              </w:rPr>
            </w:pPr>
            <w:r w:rsidRPr="4C792F2F">
              <w:rPr>
                <w:szCs w:val="24"/>
              </w:rPr>
              <w:t xml:space="preserve">Incurred Costs </w:t>
            </w:r>
          </w:p>
        </w:tc>
        <w:tc>
          <w:tcPr>
            <w:tcW w:w="7920" w:type="dxa"/>
          </w:tcPr>
          <w:p w14:paraId="5E8B0464" w14:textId="77777777" w:rsidR="00681B2C" w:rsidRDefault="00681B2C" w:rsidP="00E472D8">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681B2C" w14:paraId="204DD45D" w14:textId="77777777" w:rsidTr="00E472D8">
        <w:trPr>
          <w:cantSplit/>
        </w:trPr>
        <w:tc>
          <w:tcPr>
            <w:tcW w:w="1615" w:type="dxa"/>
          </w:tcPr>
          <w:p w14:paraId="6EEE86B7" w14:textId="77777777" w:rsidR="00681B2C" w:rsidRDefault="00681B2C" w:rsidP="00E472D8">
            <w:pPr>
              <w:rPr>
                <w:szCs w:val="24"/>
              </w:rPr>
            </w:pPr>
            <w:r w:rsidRPr="4C792F2F">
              <w:rPr>
                <w:szCs w:val="24"/>
              </w:rPr>
              <w:t>MTDC</w:t>
            </w:r>
          </w:p>
        </w:tc>
        <w:tc>
          <w:tcPr>
            <w:tcW w:w="7920" w:type="dxa"/>
          </w:tcPr>
          <w:p w14:paraId="4FB2FAD6" w14:textId="77777777" w:rsidR="00681B2C" w:rsidRDefault="00681B2C" w:rsidP="00E472D8">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681B2C" w14:paraId="5C3C9526" w14:textId="77777777" w:rsidTr="00E472D8">
        <w:trPr>
          <w:cantSplit/>
        </w:trPr>
        <w:tc>
          <w:tcPr>
            <w:tcW w:w="1615" w:type="dxa"/>
          </w:tcPr>
          <w:p w14:paraId="64D8A77C" w14:textId="77777777" w:rsidR="00681B2C" w:rsidRDefault="00681B2C" w:rsidP="00E472D8">
            <w:pPr>
              <w:rPr>
                <w:szCs w:val="24"/>
              </w:rPr>
            </w:pPr>
            <w:r w:rsidRPr="4C792F2F">
              <w:rPr>
                <w:szCs w:val="24"/>
              </w:rPr>
              <w:t xml:space="preserve">Paid Costs </w:t>
            </w:r>
          </w:p>
        </w:tc>
        <w:tc>
          <w:tcPr>
            <w:tcW w:w="7920" w:type="dxa"/>
          </w:tcPr>
          <w:p w14:paraId="669E269F" w14:textId="77777777" w:rsidR="00681B2C" w:rsidRDefault="00681B2C" w:rsidP="00E472D8">
            <w:pPr>
              <w:rPr>
                <w:szCs w:val="24"/>
              </w:rPr>
            </w:pPr>
            <w:r w:rsidRPr="4C792F2F">
              <w:rPr>
                <w:szCs w:val="24"/>
              </w:rPr>
              <w:t>An expense for which the Recipient has already made payment.</w:t>
            </w:r>
          </w:p>
        </w:tc>
      </w:tr>
      <w:tr w:rsidR="00681B2C" w14:paraId="6080CAC0" w14:textId="77777777" w:rsidTr="00E472D8">
        <w:trPr>
          <w:cantSplit/>
        </w:trPr>
        <w:tc>
          <w:tcPr>
            <w:tcW w:w="1615" w:type="dxa"/>
          </w:tcPr>
          <w:p w14:paraId="1B32C885" w14:textId="77777777" w:rsidR="00681B2C" w:rsidRDefault="00681B2C" w:rsidP="00E472D8">
            <w:pPr>
              <w:rPr>
                <w:szCs w:val="24"/>
              </w:rPr>
            </w:pPr>
            <w:r w:rsidRPr="4C792F2F">
              <w:rPr>
                <w:szCs w:val="24"/>
              </w:rPr>
              <w:t xml:space="preserve">Recipient </w:t>
            </w:r>
          </w:p>
        </w:tc>
        <w:tc>
          <w:tcPr>
            <w:tcW w:w="7920" w:type="dxa"/>
          </w:tcPr>
          <w:p w14:paraId="06435782" w14:textId="77777777" w:rsidR="00681B2C" w:rsidRDefault="00681B2C" w:rsidP="00E472D8">
            <w:pPr>
              <w:rPr>
                <w:szCs w:val="24"/>
              </w:rPr>
            </w:pPr>
            <w:r w:rsidRPr="4C792F2F">
              <w:rPr>
                <w:szCs w:val="24"/>
              </w:rPr>
              <w:t>The entity that executed this Agreement with the CEC.</w:t>
            </w:r>
          </w:p>
        </w:tc>
      </w:tr>
      <w:tr w:rsidR="00681B2C" w14:paraId="33CE2EF5" w14:textId="77777777" w:rsidTr="00E472D8">
        <w:trPr>
          <w:cantSplit/>
        </w:trPr>
        <w:tc>
          <w:tcPr>
            <w:tcW w:w="1615" w:type="dxa"/>
          </w:tcPr>
          <w:p w14:paraId="47EF0E40" w14:textId="77777777" w:rsidR="00681B2C" w:rsidRDefault="00681B2C" w:rsidP="00E472D8">
            <w:pPr>
              <w:rPr>
                <w:szCs w:val="24"/>
              </w:rPr>
            </w:pPr>
            <w:r w:rsidRPr="4C792F2F">
              <w:rPr>
                <w:szCs w:val="24"/>
              </w:rPr>
              <w:t xml:space="preserve">Subaward </w:t>
            </w:r>
          </w:p>
        </w:tc>
        <w:tc>
          <w:tcPr>
            <w:tcW w:w="7920" w:type="dxa"/>
          </w:tcPr>
          <w:p w14:paraId="390299AC" w14:textId="77777777" w:rsidR="00681B2C" w:rsidRDefault="00681B2C" w:rsidP="00E472D8">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681B2C" w14:paraId="31EF7CFD" w14:textId="77777777" w:rsidTr="00E472D8">
        <w:trPr>
          <w:cantSplit/>
        </w:trPr>
        <w:tc>
          <w:tcPr>
            <w:tcW w:w="1615" w:type="dxa"/>
          </w:tcPr>
          <w:p w14:paraId="07EC2DD2" w14:textId="77777777" w:rsidR="00681B2C" w:rsidRDefault="00681B2C" w:rsidP="00E472D8">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0AA68957" w14:textId="77777777" w:rsidR="00681B2C" w:rsidRDefault="00681B2C" w:rsidP="00E472D8">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681B2C" w14:paraId="4084E039" w14:textId="77777777" w:rsidTr="00E472D8">
        <w:trPr>
          <w:cantSplit/>
        </w:trPr>
        <w:tc>
          <w:tcPr>
            <w:tcW w:w="1615" w:type="dxa"/>
          </w:tcPr>
          <w:p w14:paraId="4B9ABA18" w14:textId="77777777" w:rsidR="00681B2C" w:rsidRDefault="00681B2C" w:rsidP="00E472D8">
            <w:pPr>
              <w:rPr>
                <w:szCs w:val="24"/>
              </w:rPr>
            </w:pPr>
            <w:r w:rsidRPr="4C792F2F">
              <w:rPr>
                <w:szCs w:val="24"/>
              </w:rPr>
              <w:lastRenderedPageBreak/>
              <w:t xml:space="preserve">Sub-Subrecipient </w:t>
            </w:r>
          </w:p>
        </w:tc>
        <w:tc>
          <w:tcPr>
            <w:tcW w:w="7920" w:type="dxa"/>
          </w:tcPr>
          <w:p w14:paraId="09E20FCD" w14:textId="77777777" w:rsidR="00681B2C" w:rsidRDefault="00681B2C" w:rsidP="00E472D8">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681B2C" w14:paraId="454DC1CB" w14:textId="77777777" w:rsidTr="00E472D8">
        <w:trPr>
          <w:cantSplit/>
        </w:trPr>
        <w:tc>
          <w:tcPr>
            <w:tcW w:w="1615" w:type="dxa"/>
          </w:tcPr>
          <w:p w14:paraId="449ABFC0" w14:textId="77777777" w:rsidR="00681B2C" w:rsidRDefault="00681B2C" w:rsidP="00E472D8">
            <w:pPr>
              <w:rPr>
                <w:szCs w:val="24"/>
              </w:rPr>
            </w:pPr>
            <w:r w:rsidRPr="4C792F2F">
              <w:rPr>
                <w:szCs w:val="24"/>
              </w:rPr>
              <w:t xml:space="preserve">Vendor </w:t>
            </w:r>
          </w:p>
        </w:tc>
        <w:tc>
          <w:tcPr>
            <w:tcW w:w="7920" w:type="dxa"/>
          </w:tcPr>
          <w:p w14:paraId="7FBB08CE" w14:textId="77777777" w:rsidR="00681B2C" w:rsidRDefault="00681B2C" w:rsidP="00E472D8">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681B2C" w14:paraId="00D86A7F" w14:textId="77777777" w:rsidTr="00E472D8">
        <w:trPr>
          <w:cantSplit/>
        </w:trPr>
        <w:tc>
          <w:tcPr>
            <w:tcW w:w="1615" w:type="dxa"/>
          </w:tcPr>
          <w:p w14:paraId="5310656E" w14:textId="77777777" w:rsidR="00681B2C" w:rsidRDefault="00681B2C" w:rsidP="00E472D8">
            <w:pPr>
              <w:rPr>
                <w:szCs w:val="24"/>
              </w:rPr>
            </w:pPr>
            <w:r w:rsidRPr="4C792F2F">
              <w:rPr>
                <w:szCs w:val="24"/>
              </w:rPr>
              <w:t xml:space="preserve">These Terms </w:t>
            </w:r>
          </w:p>
        </w:tc>
        <w:tc>
          <w:tcPr>
            <w:tcW w:w="7920" w:type="dxa"/>
          </w:tcPr>
          <w:p w14:paraId="37102140" w14:textId="77777777" w:rsidR="00681B2C" w:rsidRDefault="00681B2C" w:rsidP="00E472D8">
            <w:pPr>
              <w:rPr>
                <w:rFonts w:eastAsiaTheme="minorEastAsia"/>
                <w:szCs w:val="24"/>
              </w:rPr>
            </w:pPr>
            <w:r w:rsidRPr="4C792F2F">
              <w:rPr>
                <w:rFonts w:eastAsiaTheme="minorEastAsia"/>
                <w:szCs w:val="24"/>
              </w:rPr>
              <w:t>The terms in this document titled “</w:t>
            </w:r>
            <w:r w:rsidRPr="00F410BB">
              <w:rPr>
                <w:rFonts w:eastAsiaTheme="minorEastAsia"/>
                <w:szCs w:val="24"/>
              </w:rPr>
              <w:t>Streamlining Grant Terms and Conditions</w:t>
            </w:r>
            <w:r w:rsidRPr="4C792F2F">
              <w:rPr>
                <w:rFonts w:eastAsiaTheme="minorEastAsia"/>
                <w:szCs w:val="24"/>
              </w:rPr>
              <w:t>.”</w:t>
            </w:r>
          </w:p>
        </w:tc>
      </w:tr>
    </w:tbl>
    <w:p w14:paraId="097A403D" w14:textId="77777777" w:rsidR="00681B2C" w:rsidRDefault="00681B2C" w:rsidP="00681B2C">
      <w:pPr>
        <w:rPr>
          <w:b/>
          <w:bCs/>
          <w:szCs w:val="24"/>
        </w:rPr>
      </w:pPr>
    </w:p>
    <w:p w14:paraId="31FF1D2F" w14:textId="122F42E6" w:rsidR="00681B2C" w:rsidRPr="0007517D" w:rsidRDefault="00681B2C" w:rsidP="00247C92">
      <w:pPr>
        <w:pStyle w:val="Heading1"/>
        <w:numPr>
          <w:ilvl w:val="0"/>
          <w:numId w:val="29"/>
        </w:numPr>
      </w:pPr>
      <w:bookmarkStart w:id="70" w:name="_Toc88230242"/>
      <w:bookmarkStart w:id="71" w:name="_Toc123827705"/>
      <w:r w:rsidRPr="0007517D">
        <w:t>Decoupling Products from Invoices</w:t>
      </w:r>
      <w:bookmarkEnd w:id="70"/>
      <w:bookmarkEnd w:id="71"/>
    </w:p>
    <w:p w14:paraId="1F424AEA" w14:textId="17F232DF" w:rsidR="00681B2C" w:rsidRDefault="00681B2C" w:rsidP="0046148E">
      <w:pPr>
        <w:ind w:left="720"/>
        <w:rPr>
          <w:szCs w:val="24"/>
        </w:rPr>
      </w:pPr>
      <w:r w:rsidRPr="4C792F2F">
        <w:rPr>
          <w:szCs w:val="24"/>
        </w:rPr>
        <w:t>Existing Terms typically require grant recipients to submit products with invoices. This is no longer required. Recipients can separately submit products and invoices.</w:t>
      </w:r>
    </w:p>
    <w:p w14:paraId="41965E97" w14:textId="77777777" w:rsidR="00715C63" w:rsidRDefault="00715C63" w:rsidP="0046148E">
      <w:pPr>
        <w:ind w:left="720"/>
        <w:rPr>
          <w:szCs w:val="24"/>
        </w:rPr>
      </w:pPr>
    </w:p>
    <w:p w14:paraId="46B98834" w14:textId="65AF26D5" w:rsidR="00681B2C" w:rsidRPr="00282A78" w:rsidRDefault="00681B2C" w:rsidP="00247C92">
      <w:pPr>
        <w:pStyle w:val="Heading1"/>
      </w:pPr>
      <w:bookmarkStart w:id="72" w:name="_Toc88230243"/>
      <w:bookmarkStart w:id="73" w:name="_Toc123827706"/>
      <w:r w:rsidRPr="00282A78">
        <w:t>Quarterly Instead of Monthly Reports</w:t>
      </w:r>
      <w:bookmarkEnd w:id="72"/>
      <w:bookmarkEnd w:id="73"/>
    </w:p>
    <w:p w14:paraId="79F1E0AA" w14:textId="6EB5B9DB" w:rsidR="00681B2C" w:rsidRDefault="00681B2C" w:rsidP="0046148E">
      <w:pPr>
        <w:ind w:left="720"/>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4CA7F59A" w14:textId="77777777" w:rsidR="00715C63" w:rsidRDefault="00715C63" w:rsidP="0046148E">
      <w:pPr>
        <w:ind w:left="720"/>
        <w:rPr>
          <w:szCs w:val="24"/>
        </w:rPr>
      </w:pPr>
    </w:p>
    <w:p w14:paraId="1E7BEEC7" w14:textId="236DEBE0" w:rsidR="00681B2C" w:rsidRPr="00282A78" w:rsidRDefault="00681B2C" w:rsidP="00247C92">
      <w:pPr>
        <w:pStyle w:val="Heading1"/>
      </w:pPr>
      <w:bookmarkStart w:id="74" w:name="_Toc88230244"/>
      <w:bookmarkStart w:id="75" w:name="_Toc123827707"/>
      <w:r w:rsidRPr="00282A78">
        <w:t>New Requirement for Monthly Calls with the CAM</w:t>
      </w:r>
      <w:bookmarkEnd w:id="74"/>
      <w:bookmarkEnd w:id="75"/>
    </w:p>
    <w:p w14:paraId="48D1AC93" w14:textId="3ABFCAC2" w:rsidR="00681B2C" w:rsidRDefault="00681B2C" w:rsidP="0046148E">
      <w:pPr>
        <w:ind w:left="720"/>
        <w:rPr>
          <w:rFonts w:eastAsiaTheme="minorEastAsia"/>
          <w:szCs w:val="24"/>
        </w:rPr>
      </w:pPr>
      <w:r w:rsidRPr="4C792F2F">
        <w:rPr>
          <w:rFonts w:eastAsiaTheme="minorEastAsia"/>
          <w:szCs w:val="24"/>
        </w:rPr>
        <w:t>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submitted or the CAM determines that a monthly call is unnecessary.</w:t>
      </w:r>
    </w:p>
    <w:p w14:paraId="6AD241CD" w14:textId="77777777" w:rsidR="00715C63" w:rsidRDefault="00715C63" w:rsidP="0046148E">
      <w:pPr>
        <w:ind w:left="720"/>
        <w:rPr>
          <w:rFonts w:eastAsiaTheme="minorEastAsia"/>
          <w:szCs w:val="24"/>
        </w:rPr>
      </w:pPr>
    </w:p>
    <w:p w14:paraId="7236B482" w14:textId="26D7E8BF" w:rsidR="00681B2C" w:rsidRPr="00251159" w:rsidRDefault="00681B2C" w:rsidP="00247C92">
      <w:pPr>
        <w:pStyle w:val="Heading1"/>
      </w:pPr>
      <w:bookmarkStart w:id="76" w:name="_Toc88230245"/>
      <w:bookmarkStart w:id="77" w:name="_Toc123827708"/>
      <w:r w:rsidRPr="00251159">
        <w:t>Amendments and Other Changes</w:t>
      </w:r>
      <w:bookmarkEnd w:id="76"/>
      <w:bookmarkEnd w:id="77"/>
    </w:p>
    <w:p w14:paraId="24C3E81F" w14:textId="77777777" w:rsidR="00681B2C" w:rsidRDefault="00681B2C" w:rsidP="0046148E">
      <w:pPr>
        <w:ind w:left="720"/>
        <w:rPr>
          <w:szCs w:val="24"/>
        </w:rPr>
      </w:pPr>
      <w:r w:rsidRPr="4C792F2F">
        <w:rPr>
          <w:szCs w:val="24"/>
        </w:rPr>
        <w:t xml:space="preserve">Existing Terms typically require a written amendment signed by both the CEC and Recipient for any change to the grant agreement. In contrast, </w:t>
      </w:r>
      <w:r>
        <w:rPr>
          <w:szCs w:val="24"/>
        </w:rPr>
        <w:t>T</w:t>
      </w:r>
      <w:r w:rsidRPr="4C792F2F">
        <w:rPr>
          <w:szCs w:val="24"/>
        </w:rPr>
        <w:t>hese Terms allow certain changes, as described in this document, to be made to this Agreement without a formal amendment.</w:t>
      </w:r>
    </w:p>
    <w:p w14:paraId="0AACA6A9" w14:textId="77777777" w:rsidR="00681B2C" w:rsidRDefault="00681B2C" w:rsidP="00681B2C">
      <w:pPr>
        <w:rPr>
          <w:szCs w:val="24"/>
        </w:rPr>
      </w:pPr>
    </w:p>
    <w:p w14:paraId="4FC7F7A1" w14:textId="0877A382" w:rsidR="00681B2C" w:rsidRDefault="00681B2C" w:rsidP="009130F6">
      <w:pPr>
        <w:ind w:firstLine="720"/>
        <w:rPr>
          <w:szCs w:val="24"/>
        </w:rPr>
      </w:pPr>
      <w:r w:rsidRPr="4C792F2F">
        <w:rPr>
          <w:szCs w:val="24"/>
        </w:rPr>
        <w:lastRenderedPageBreak/>
        <w:t xml:space="preserve">A. </w:t>
      </w:r>
      <w:r w:rsidR="004971E2">
        <w:rPr>
          <w:szCs w:val="24"/>
        </w:rPr>
        <w:t xml:space="preserve"> </w:t>
      </w:r>
      <w:r w:rsidRPr="4C792F2F">
        <w:rPr>
          <w:szCs w:val="24"/>
        </w:rPr>
        <w:t>Budget Reallocations</w:t>
      </w:r>
    </w:p>
    <w:p w14:paraId="4573C74F" w14:textId="77777777" w:rsidR="00681B2C" w:rsidRDefault="00681B2C" w:rsidP="00681B2C">
      <w:pPr>
        <w:rPr>
          <w:szCs w:val="24"/>
        </w:rPr>
      </w:pPr>
    </w:p>
    <w:p w14:paraId="05B20A27" w14:textId="77777777" w:rsidR="00681B2C" w:rsidRDefault="00681B2C" w:rsidP="009130F6">
      <w:pPr>
        <w:ind w:left="720"/>
        <w:rPr>
          <w:rFonts w:eastAsiaTheme="minorEastAsia"/>
          <w:color w:val="000000" w:themeColor="text1"/>
          <w:szCs w:val="24"/>
        </w:rPr>
      </w:pPr>
      <w:r w:rsidRPr="4C792F2F">
        <w:rPr>
          <w:rFonts w:eastAsiaTheme="minorEastAsia"/>
          <w:color w:val="000000" w:themeColor="text1"/>
          <w:szCs w:val="24"/>
        </w:rPr>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1A3C3597" w14:textId="77777777" w:rsidR="00681B2C" w:rsidRDefault="00681B2C" w:rsidP="00681B2C">
      <w:pPr>
        <w:jc w:val="both"/>
        <w:rPr>
          <w:rFonts w:eastAsiaTheme="minorEastAsia"/>
          <w:color w:val="000000" w:themeColor="text1"/>
          <w:szCs w:val="24"/>
        </w:rPr>
      </w:pPr>
    </w:p>
    <w:p w14:paraId="12E096E8"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4D0A0CD6" w14:textId="77777777" w:rsidR="00681B2C" w:rsidRPr="00F11C85" w:rsidRDefault="00681B2C" w:rsidP="009130F6">
      <w:pPr>
        <w:ind w:left="1440" w:hanging="720"/>
        <w:rPr>
          <w:rFonts w:eastAsiaTheme="minorEastAsia"/>
          <w:szCs w:val="24"/>
        </w:rPr>
      </w:pPr>
    </w:p>
    <w:p w14:paraId="159B3D52"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7F8C2284" w14:textId="77777777" w:rsidR="00681B2C" w:rsidRPr="00F11C85" w:rsidRDefault="00681B2C" w:rsidP="009130F6">
      <w:pPr>
        <w:pStyle w:val="xparagraph"/>
        <w:shd w:val="clear" w:color="auto" w:fill="FFFFFF"/>
        <w:spacing w:before="0" w:beforeAutospacing="0" w:after="0" w:afterAutospacing="0"/>
        <w:ind w:left="1440" w:hanging="720"/>
        <w:jc w:val="both"/>
        <w:textAlignment w:val="baseline"/>
        <w:rPr>
          <w:rFonts w:ascii="Calibri" w:hAnsi="Calibri" w:cs="Calibri"/>
          <w:color w:val="201F1E"/>
        </w:rPr>
      </w:pPr>
    </w:p>
    <w:p w14:paraId="3E1516D7" w14:textId="77777777" w:rsidR="00681B2C" w:rsidRPr="00E850BB" w:rsidRDefault="00681B2C" w:rsidP="009130F6">
      <w:pPr>
        <w:pStyle w:val="ListParagraph"/>
        <w:numPr>
          <w:ilvl w:val="0"/>
          <w:numId w:val="25"/>
        </w:numPr>
        <w:ind w:left="1440" w:hanging="720"/>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4A1A1DBB" w14:textId="77777777" w:rsidR="00681B2C" w:rsidRPr="00F11C85" w:rsidRDefault="00681B2C" w:rsidP="00681B2C">
      <w:pPr>
        <w:rPr>
          <w:rFonts w:eastAsiaTheme="minorEastAsia"/>
          <w:szCs w:val="24"/>
        </w:rPr>
      </w:pPr>
    </w:p>
    <w:p w14:paraId="66F370CA" w14:textId="77777777" w:rsidR="00681B2C" w:rsidRDefault="00681B2C" w:rsidP="009130F6">
      <w:pPr>
        <w:ind w:left="720"/>
        <w:rPr>
          <w:rFonts w:eastAsiaTheme="minorEastAsia"/>
          <w:szCs w:val="24"/>
        </w:rPr>
      </w:pPr>
      <w:r w:rsidRPr="00F11C85">
        <w:rPr>
          <w:rFonts w:eastAsiaTheme="minorEastAsia"/>
          <w:szCs w:val="24"/>
        </w:rPr>
        <w:t>This new flexibility does NOT mean the Recipient can exceed the overall Agreement amount.</w:t>
      </w:r>
    </w:p>
    <w:p w14:paraId="243AD7C4" w14:textId="77777777" w:rsidR="00681B2C" w:rsidRDefault="00681B2C" w:rsidP="009130F6">
      <w:pPr>
        <w:ind w:left="720"/>
        <w:rPr>
          <w:rFonts w:eastAsiaTheme="minorEastAsia"/>
          <w:szCs w:val="24"/>
        </w:rPr>
      </w:pPr>
    </w:p>
    <w:p w14:paraId="007440A4" w14:textId="77777777" w:rsidR="00681B2C" w:rsidRDefault="00681B2C" w:rsidP="009130F6">
      <w:pPr>
        <w:ind w:left="720"/>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06E07D2B" w14:textId="77777777" w:rsidR="00681B2C" w:rsidRDefault="00681B2C" w:rsidP="009130F6">
      <w:pPr>
        <w:ind w:left="720"/>
        <w:rPr>
          <w:rFonts w:eastAsiaTheme="minorEastAsia"/>
          <w:szCs w:val="24"/>
        </w:rPr>
      </w:pPr>
    </w:p>
    <w:p w14:paraId="6D2E86D4" w14:textId="70C86AA5" w:rsidR="00681B2C" w:rsidRDefault="00681B2C" w:rsidP="009130F6">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New Items under Materials and Miscellaneous, and Equipment</w:t>
      </w:r>
    </w:p>
    <w:p w14:paraId="2CF75ECD" w14:textId="77777777" w:rsidR="00681B2C" w:rsidRDefault="00681B2C" w:rsidP="009130F6">
      <w:pPr>
        <w:ind w:left="720"/>
        <w:rPr>
          <w:rFonts w:eastAsiaTheme="minorEastAsia"/>
          <w:szCs w:val="24"/>
        </w:rPr>
      </w:pPr>
    </w:p>
    <w:p w14:paraId="28FCB05F" w14:textId="77777777" w:rsidR="00681B2C" w:rsidRDefault="00681B2C" w:rsidP="009130F6">
      <w:pPr>
        <w:ind w:left="720"/>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8" w:history="1">
        <w:r w:rsidRPr="004F07F4">
          <w:rPr>
            <w:rStyle w:val="Hyperlink"/>
            <w:rFonts w:eastAsiaTheme="minorEastAsia"/>
            <w:szCs w:val="24"/>
          </w:rPr>
          <w:t>NEW EQUIPMENT/M&amp;M FORM</w:t>
        </w:r>
      </w:hyperlink>
      <w:r w:rsidRPr="58A0198D">
        <w:rPr>
          <w:rFonts w:eastAsiaTheme="minorEastAsia"/>
          <w:szCs w:val="24"/>
        </w:rPr>
        <w:t>”</w:t>
      </w:r>
      <w:r>
        <w:rPr>
          <w:rFonts w:eastAsiaTheme="minorEastAsia"/>
          <w:szCs w:val="24"/>
        </w:rPr>
        <w:t xml:space="preserve"> </w:t>
      </w:r>
      <w:r w:rsidRPr="58A0198D">
        <w:rPr>
          <w:rFonts w:eastAsiaTheme="minorEastAsia"/>
          <w:szCs w:val="24"/>
        </w:rPr>
        <w:t xml:space="preserve">which includes a description of the item and a brief explanation of the need for the item. The CAM will approve items that he or she determines to be necessary to the </w:t>
      </w:r>
      <w:r w:rsidRPr="58A0198D">
        <w:rPr>
          <w:rFonts w:eastAsiaTheme="minorEastAsia"/>
          <w:szCs w:val="24"/>
        </w:rPr>
        <w:lastRenderedPageBreak/>
        <w:t>Agreement and do not exceed budgeted amounts for each Budget Category unless Recipient follows the processes in section 4.A. “Budget Reallocation” directly above.</w:t>
      </w:r>
    </w:p>
    <w:p w14:paraId="0106F472" w14:textId="77777777" w:rsidR="00681B2C" w:rsidRDefault="00681B2C" w:rsidP="009130F6">
      <w:pPr>
        <w:ind w:left="720"/>
        <w:rPr>
          <w:rFonts w:eastAsiaTheme="minorEastAsia"/>
          <w:szCs w:val="24"/>
        </w:rPr>
      </w:pPr>
    </w:p>
    <w:p w14:paraId="02DC7B48" w14:textId="77777777" w:rsidR="00681B2C" w:rsidRPr="00634078" w:rsidRDefault="00681B2C" w:rsidP="009130F6">
      <w:pPr>
        <w:ind w:left="720"/>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5F721FAB" w14:textId="77777777" w:rsidR="00681B2C" w:rsidRDefault="00681B2C" w:rsidP="009130F6">
      <w:pPr>
        <w:ind w:left="720"/>
        <w:rPr>
          <w:rFonts w:eastAsiaTheme="minorEastAsia"/>
          <w:szCs w:val="24"/>
        </w:rPr>
      </w:pPr>
    </w:p>
    <w:p w14:paraId="3835D666" w14:textId="53B03387" w:rsidR="00681B2C" w:rsidRDefault="00681B2C" w:rsidP="009130F6">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An Amendment is No Longer Needed to Replace “Key Personnel.”</w:t>
      </w:r>
    </w:p>
    <w:p w14:paraId="1DAC952C" w14:textId="77777777" w:rsidR="009130F6" w:rsidRDefault="009130F6" w:rsidP="009130F6">
      <w:pPr>
        <w:ind w:left="720"/>
        <w:rPr>
          <w:rFonts w:eastAsiaTheme="minorEastAsia"/>
          <w:szCs w:val="24"/>
        </w:rPr>
      </w:pPr>
    </w:p>
    <w:p w14:paraId="046EC82C" w14:textId="2F367FB7" w:rsidR="00681B2C" w:rsidRDefault="00681B2C" w:rsidP="009130F6">
      <w:pPr>
        <w:ind w:left="720"/>
        <w:rPr>
          <w:rFonts w:eastAsiaTheme="minorEastAsia"/>
          <w:szCs w:val="24"/>
        </w:rPr>
      </w:pPr>
      <w:r w:rsidRPr="48B2A850">
        <w:rPr>
          <w:rFonts w:eastAsiaTheme="minorEastAsia"/>
          <w:szCs w:val="24"/>
        </w:rPr>
        <w:t>Existing Terms typically require Recipients and their Subrecipients to obtain advance written approval, sometimes through a formal written amendment, before the Recipient added or replaced key or other personnel, or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2901ED8B" w14:textId="77777777" w:rsidR="00681B2C" w:rsidRDefault="00681B2C" w:rsidP="009130F6">
      <w:pPr>
        <w:ind w:left="720"/>
        <w:rPr>
          <w:rFonts w:eastAsiaTheme="minorEastAsia"/>
          <w:szCs w:val="24"/>
        </w:rPr>
      </w:pPr>
    </w:p>
    <w:p w14:paraId="4A02B1C1" w14:textId="77777777" w:rsidR="00681B2C" w:rsidRPr="00E850BB" w:rsidRDefault="00681B2C" w:rsidP="009130F6">
      <w:pPr>
        <w:ind w:left="720"/>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 or risk not being reimbursed for their work.</w:t>
      </w:r>
    </w:p>
    <w:p w14:paraId="646A2528" w14:textId="77777777" w:rsidR="00681B2C" w:rsidRPr="00E850BB" w:rsidRDefault="00681B2C" w:rsidP="009130F6">
      <w:pPr>
        <w:ind w:left="720"/>
        <w:rPr>
          <w:rFonts w:eastAsiaTheme="minorEastAsia" w:cs="Arial"/>
          <w:szCs w:val="24"/>
        </w:rPr>
      </w:pPr>
    </w:p>
    <w:p w14:paraId="57206CE3" w14:textId="77777777" w:rsidR="00681B2C" w:rsidRDefault="00681B2C" w:rsidP="009130F6">
      <w:pPr>
        <w:ind w:left="720"/>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1FE15E3" w14:textId="77777777" w:rsidR="00681B2C" w:rsidRDefault="00681B2C" w:rsidP="009130F6">
      <w:pPr>
        <w:ind w:left="720"/>
        <w:rPr>
          <w:rFonts w:eastAsiaTheme="minorEastAsia"/>
          <w:szCs w:val="24"/>
        </w:rPr>
      </w:pPr>
    </w:p>
    <w:p w14:paraId="5B9A5BA3" w14:textId="77777777" w:rsidR="00681B2C" w:rsidRDefault="00681B2C" w:rsidP="009130F6">
      <w:pPr>
        <w:ind w:left="720"/>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4BBA6291" w14:textId="77777777" w:rsidR="00681B2C" w:rsidRDefault="00681B2C" w:rsidP="009130F6">
      <w:pPr>
        <w:ind w:left="720"/>
        <w:rPr>
          <w:rFonts w:eastAsiaTheme="minorEastAsia"/>
          <w:szCs w:val="24"/>
        </w:rPr>
      </w:pPr>
    </w:p>
    <w:p w14:paraId="48643329" w14:textId="29B597FD" w:rsidR="00681B2C" w:rsidRDefault="00681B2C" w:rsidP="009130F6">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Assignment of New Personnel to an Existing Job Classification</w:t>
      </w:r>
    </w:p>
    <w:p w14:paraId="470B879B" w14:textId="77777777" w:rsidR="00681B2C" w:rsidRDefault="00681B2C" w:rsidP="009130F6">
      <w:pPr>
        <w:ind w:left="720"/>
        <w:rPr>
          <w:rFonts w:eastAsiaTheme="minorEastAsia"/>
          <w:szCs w:val="24"/>
        </w:rPr>
      </w:pPr>
    </w:p>
    <w:p w14:paraId="205E2BBD" w14:textId="77777777" w:rsidR="00681B2C" w:rsidRDefault="00681B2C" w:rsidP="009130F6">
      <w:pPr>
        <w:ind w:left="720"/>
        <w:rPr>
          <w:rFonts w:eastAsiaTheme="minorEastAsia"/>
          <w:szCs w:val="24"/>
        </w:rPr>
      </w:pPr>
      <w:r w:rsidRPr="4C792F2F">
        <w:rPr>
          <w:rFonts w:eastAsiaTheme="minorEastAsia"/>
          <w:szCs w:val="24"/>
        </w:rPr>
        <w:t xml:space="preserve">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w:t>
      </w:r>
      <w:r w:rsidRPr="4C792F2F">
        <w:rPr>
          <w:rFonts w:eastAsiaTheme="minorEastAsia"/>
          <w:szCs w:val="24"/>
        </w:rPr>
        <w:lastRenderedPageBreak/>
        <w:t>on the agreement. This pre-approval is no longer required. Instead, Recipient will 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16498D58" w14:textId="0C1EBE66" w:rsidR="00681B2C" w:rsidRDefault="00681B2C" w:rsidP="00681B2C">
      <w:pPr>
        <w:rPr>
          <w:rFonts w:eastAsiaTheme="minorEastAsia"/>
          <w:szCs w:val="24"/>
        </w:rPr>
      </w:pPr>
    </w:p>
    <w:p w14:paraId="1EC02969" w14:textId="36948580" w:rsidR="00681B2C" w:rsidRDefault="00681B2C" w:rsidP="009130F6">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Promotion of Existing Personnel to an Existing Job Classification</w:t>
      </w:r>
    </w:p>
    <w:p w14:paraId="4D015CB6" w14:textId="77777777" w:rsidR="00681B2C" w:rsidRDefault="00681B2C" w:rsidP="00681B2C">
      <w:pPr>
        <w:rPr>
          <w:rFonts w:eastAsiaTheme="minorEastAsia"/>
          <w:szCs w:val="24"/>
        </w:rPr>
      </w:pPr>
    </w:p>
    <w:p w14:paraId="484E9B77" w14:textId="77777777" w:rsidR="00681B2C" w:rsidRDefault="00681B2C" w:rsidP="009130F6">
      <w:pPr>
        <w:ind w:left="720"/>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0AAF0CE9" w14:textId="77777777" w:rsidR="00681B2C" w:rsidRDefault="00681B2C" w:rsidP="009130F6">
      <w:pPr>
        <w:ind w:left="720"/>
        <w:rPr>
          <w:rFonts w:eastAsiaTheme="minorEastAsia"/>
          <w:szCs w:val="24"/>
        </w:rPr>
      </w:pPr>
    </w:p>
    <w:p w14:paraId="788EF09A" w14:textId="23A7FBAD" w:rsidR="00681B2C" w:rsidRPr="004D0FAD" w:rsidRDefault="00681B2C" w:rsidP="00247C92">
      <w:pPr>
        <w:pStyle w:val="Heading1"/>
      </w:pPr>
      <w:bookmarkStart w:id="78" w:name="_Toc88230246"/>
      <w:bookmarkStart w:id="79" w:name="_Toc123827709"/>
      <w:r w:rsidRPr="004D0FAD">
        <w:t>Budgets and Payment of Funds</w:t>
      </w:r>
      <w:bookmarkEnd w:id="78"/>
      <w:bookmarkEnd w:id="79"/>
    </w:p>
    <w:p w14:paraId="0FF24A2D" w14:textId="7AD24900" w:rsidR="00681B2C" w:rsidRDefault="00681B2C" w:rsidP="00234BF1">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No More Capped Maximum Rates for Direct Labor and Fringe Benefits</w:t>
      </w:r>
    </w:p>
    <w:p w14:paraId="5D146C53" w14:textId="77777777" w:rsidR="00681B2C" w:rsidRDefault="00681B2C" w:rsidP="00234BF1">
      <w:pPr>
        <w:ind w:left="720"/>
        <w:rPr>
          <w:rFonts w:eastAsiaTheme="minorEastAsia"/>
          <w:szCs w:val="24"/>
        </w:rPr>
      </w:pPr>
    </w:p>
    <w:p w14:paraId="738C8D08" w14:textId="77777777" w:rsidR="00681B2C" w:rsidRDefault="00681B2C" w:rsidP="00234BF1">
      <w:pPr>
        <w:ind w:left="720"/>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720B66C9" w14:textId="77777777" w:rsidR="00681B2C" w:rsidRDefault="00681B2C" w:rsidP="00234BF1">
      <w:pPr>
        <w:ind w:left="720"/>
        <w:rPr>
          <w:rFonts w:eastAsiaTheme="minorEastAsia"/>
          <w:szCs w:val="24"/>
        </w:rPr>
      </w:pPr>
    </w:p>
    <w:p w14:paraId="3A732907" w14:textId="77777777" w:rsidR="00681B2C" w:rsidRDefault="00681B2C" w:rsidP="00234BF1">
      <w:pPr>
        <w:ind w:left="720"/>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6EF9BCB2" w14:textId="77777777" w:rsidR="00681B2C" w:rsidRDefault="00681B2C" w:rsidP="00234BF1">
      <w:pPr>
        <w:ind w:left="720"/>
        <w:rPr>
          <w:rFonts w:eastAsiaTheme="minorEastAsia"/>
          <w:szCs w:val="24"/>
        </w:rPr>
      </w:pPr>
    </w:p>
    <w:p w14:paraId="7DC8D99E" w14:textId="77777777" w:rsidR="00681B2C" w:rsidRDefault="00681B2C" w:rsidP="00234BF1">
      <w:pPr>
        <w:ind w:left="720"/>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1D518467" w14:textId="77777777" w:rsidR="00681B2C" w:rsidRDefault="00681B2C" w:rsidP="00234BF1">
      <w:pPr>
        <w:ind w:left="720"/>
        <w:rPr>
          <w:rFonts w:eastAsiaTheme="minorEastAsia"/>
          <w:szCs w:val="24"/>
        </w:rPr>
      </w:pPr>
    </w:p>
    <w:p w14:paraId="5B511C96" w14:textId="77777777" w:rsidR="00681B2C" w:rsidRDefault="00681B2C" w:rsidP="00234BF1">
      <w:pPr>
        <w:ind w:left="720"/>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51C29709" w14:textId="77777777" w:rsidR="00681B2C" w:rsidRDefault="00681B2C" w:rsidP="00234BF1">
      <w:pPr>
        <w:ind w:left="720"/>
        <w:rPr>
          <w:rFonts w:eastAsiaTheme="minorEastAsia"/>
          <w:szCs w:val="24"/>
        </w:rPr>
      </w:pPr>
    </w:p>
    <w:p w14:paraId="3129075E" w14:textId="70478C78" w:rsidR="00681B2C" w:rsidRDefault="00681B2C" w:rsidP="00234BF1">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Options for Indirect Costs</w:t>
      </w:r>
    </w:p>
    <w:p w14:paraId="0E0C657D" w14:textId="77777777" w:rsidR="00681B2C" w:rsidRDefault="00681B2C" w:rsidP="00234BF1">
      <w:pPr>
        <w:ind w:left="720"/>
        <w:rPr>
          <w:rFonts w:eastAsiaTheme="minorEastAsia"/>
          <w:szCs w:val="24"/>
        </w:rPr>
      </w:pPr>
    </w:p>
    <w:p w14:paraId="0C9E12B4" w14:textId="77777777" w:rsidR="00681B2C" w:rsidRDefault="00681B2C" w:rsidP="00234BF1">
      <w:pPr>
        <w:ind w:left="720"/>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27402FE6" w14:textId="77777777" w:rsidR="00681B2C" w:rsidRDefault="00681B2C" w:rsidP="00234BF1">
      <w:pPr>
        <w:ind w:left="720"/>
        <w:rPr>
          <w:rFonts w:eastAsiaTheme="minorEastAsia"/>
          <w:szCs w:val="24"/>
        </w:rPr>
      </w:pPr>
    </w:p>
    <w:p w14:paraId="647A6058" w14:textId="77777777" w:rsidR="00681B2C" w:rsidRDefault="00681B2C" w:rsidP="00234BF1">
      <w:pPr>
        <w:ind w:left="720"/>
        <w:rPr>
          <w:rFonts w:eastAsiaTheme="minorEastAsia"/>
          <w:szCs w:val="24"/>
        </w:rPr>
      </w:pPr>
      <w:r w:rsidRPr="4C792F2F">
        <w:rPr>
          <w:rFonts w:eastAsiaTheme="minorEastAsia"/>
          <w:szCs w:val="24"/>
        </w:rPr>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45CF0F59" w14:textId="77777777" w:rsidR="00681B2C" w:rsidRDefault="00681B2C" w:rsidP="00681B2C">
      <w:pPr>
        <w:rPr>
          <w:rFonts w:eastAsiaTheme="minorEastAsia"/>
          <w:szCs w:val="24"/>
        </w:rPr>
      </w:pPr>
    </w:p>
    <w:p w14:paraId="338C9B14" w14:textId="77777777" w:rsidR="00681B2C" w:rsidRPr="00B97AA5" w:rsidRDefault="00681B2C" w:rsidP="00234BF1">
      <w:pPr>
        <w:pStyle w:val="ListParagraph"/>
        <w:numPr>
          <w:ilvl w:val="0"/>
          <w:numId w:val="28"/>
        </w:numPr>
        <w:ind w:left="1440" w:hanging="720"/>
        <w:contextualSpacing/>
        <w:rPr>
          <w:rFonts w:eastAsiaTheme="minorEastAsia"/>
          <w:szCs w:val="24"/>
        </w:rPr>
      </w:pPr>
      <w:r w:rsidRPr="4C792F2F">
        <w:rPr>
          <w:rFonts w:eastAsiaTheme="minorEastAsia"/>
          <w:szCs w:val="24"/>
        </w:rPr>
        <w:t>De Minimis Option</w:t>
      </w:r>
    </w:p>
    <w:p w14:paraId="34262EA0" w14:textId="77777777" w:rsidR="00681B2C" w:rsidRPr="00620A6A" w:rsidRDefault="00681B2C" w:rsidP="00234BF1">
      <w:pPr>
        <w:ind w:left="1440" w:hanging="720"/>
        <w:rPr>
          <w:rFonts w:eastAsiaTheme="minorEastAsia"/>
          <w:szCs w:val="24"/>
        </w:rPr>
      </w:pPr>
    </w:p>
    <w:p w14:paraId="37D77A3B" w14:textId="77777777" w:rsidR="00681B2C" w:rsidRDefault="00681B2C" w:rsidP="00234BF1">
      <w:pPr>
        <w:ind w:left="144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6078F58F" w14:textId="77777777" w:rsidR="00681B2C" w:rsidRDefault="00681B2C" w:rsidP="00234BF1">
      <w:pPr>
        <w:ind w:left="1440" w:hanging="720"/>
        <w:rPr>
          <w:rFonts w:eastAsiaTheme="minorEastAsia"/>
          <w:szCs w:val="24"/>
        </w:rPr>
      </w:pPr>
    </w:p>
    <w:p w14:paraId="1B715DC5" w14:textId="77777777" w:rsidR="00681B2C" w:rsidRDefault="00681B2C" w:rsidP="00234BF1">
      <w:pPr>
        <w:ind w:left="144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67271AD7" w14:textId="77777777" w:rsidR="00681B2C" w:rsidRDefault="00681B2C" w:rsidP="00234BF1">
      <w:pPr>
        <w:ind w:left="1440" w:hanging="720"/>
        <w:rPr>
          <w:rFonts w:eastAsiaTheme="minorEastAsia"/>
          <w:szCs w:val="24"/>
        </w:rPr>
      </w:pPr>
    </w:p>
    <w:p w14:paraId="623DA6DC" w14:textId="77777777" w:rsidR="00681B2C" w:rsidRDefault="00681B2C" w:rsidP="00234BF1">
      <w:pPr>
        <w:ind w:left="144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72373051" w14:textId="77777777" w:rsidR="00681B2C" w:rsidRDefault="00681B2C" w:rsidP="00234BF1">
      <w:pPr>
        <w:ind w:left="1440" w:hanging="720"/>
        <w:rPr>
          <w:rFonts w:eastAsiaTheme="minorEastAsia"/>
          <w:szCs w:val="24"/>
        </w:rPr>
      </w:pPr>
    </w:p>
    <w:p w14:paraId="4A4590EE" w14:textId="77777777" w:rsidR="00681B2C" w:rsidRPr="00B97AA5" w:rsidRDefault="00681B2C" w:rsidP="00234BF1">
      <w:pPr>
        <w:pStyle w:val="ListParagraph"/>
        <w:numPr>
          <w:ilvl w:val="0"/>
          <w:numId w:val="28"/>
        </w:numPr>
        <w:ind w:left="1440" w:hanging="720"/>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69D5DDE3" w14:textId="77777777" w:rsidR="00681B2C" w:rsidRPr="009E34CB" w:rsidRDefault="00681B2C" w:rsidP="00234BF1">
      <w:pPr>
        <w:ind w:left="1440" w:hanging="720"/>
        <w:rPr>
          <w:rStyle w:val="eop"/>
          <w:szCs w:val="24"/>
        </w:rPr>
      </w:pPr>
    </w:p>
    <w:p w14:paraId="4CAE4F17" w14:textId="77777777" w:rsidR="00681B2C" w:rsidRDefault="00681B2C" w:rsidP="00234BF1">
      <w:pPr>
        <w:pStyle w:val="paragraph"/>
        <w:spacing w:before="0" w:beforeAutospacing="0" w:after="0" w:afterAutospacing="0"/>
        <w:ind w:left="144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561D0856" w14:textId="77777777" w:rsidR="00681B2C" w:rsidRPr="00E850BB" w:rsidRDefault="00681B2C" w:rsidP="00234BF1">
      <w:pPr>
        <w:pStyle w:val="paragraph"/>
        <w:spacing w:before="0" w:beforeAutospacing="0" w:after="0" w:afterAutospacing="0"/>
        <w:ind w:left="1440" w:hanging="720"/>
        <w:textAlignment w:val="baseline"/>
        <w:rPr>
          <w:rStyle w:val="normaltextrun"/>
          <w:rFonts w:ascii="Arial" w:hAnsi="Arial" w:cs="Arial"/>
        </w:rPr>
      </w:pPr>
    </w:p>
    <w:p w14:paraId="32D5A30F" w14:textId="77777777" w:rsidR="00681B2C" w:rsidRPr="00E850BB" w:rsidRDefault="00681B2C" w:rsidP="00234BF1">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 xml:space="preserve">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w:t>
      </w:r>
      <w:r w:rsidRPr="00E850BB">
        <w:rPr>
          <w:rStyle w:val="normaltextrun"/>
          <w:rFonts w:ascii="Arial" w:hAnsi="Arial" w:cs="Arial"/>
        </w:rPr>
        <w:lastRenderedPageBreak/>
        <w:t>determines that a budget reallocation to accommodate an increased 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48DD4BCB" w14:textId="77777777" w:rsidR="00681B2C" w:rsidRPr="00F51CA4" w:rsidRDefault="00681B2C" w:rsidP="00234BF1">
      <w:pPr>
        <w:ind w:left="1440" w:hanging="720"/>
        <w:rPr>
          <w:rFonts w:eastAsiaTheme="minorEastAsia"/>
          <w:szCs w:val="24"/>
        </w:rPr>
      </w:pPr>
    </w:p>
    <w:p w14:paraId="6CB18050" w14:textId="77777777" w:rsidR="00681B2C" w:rsidRDefault="00681B2C" w:rsidP="00234BF1">
      <w:pPr>
        <w:ind w:left="1440"/>
        <w:rPr>
          <w:rFonts w:eastAsiaTheme="minorEastAsia"/>
          <w:szCs w:val="24"/>
        </w:rPr>
      </w:pPr>
      <w:r w:rsidRPr="4C792F2F">
        <w:rPr>
          <w:rFonts w:eastAsiaTheme="minorEastAsia"/>
          <w:szCs w:val="24"/>
        </w:rPr>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70946788" w14:textId="77777777" w:rsidR="00681B2C" w:rsidRDefault="00681B2C" w:rsidP="00681B2C">
      <w:pPr>
        <w:rPr>
          <w:rFonts w:eastAsiaTheme="minorEastAsia"/>
          <w:szCs w:val="24"/>
        </w:rPr>
      </w:pPr>
    </w:p>
    <w:p w14:paraId="0854D0F5" w14:textId="03E4C106" w:rsidR="00681B2C" w:rsidRDefault="00681B2C" w:rsidP="00234BF1">
      <w:pPr>
        <w:ind w:left="720"/>
        <w:rPr>
          <w:rFonts w:eastAsiaTheme="minorEastAsia"/>
          <w:szCs w:val="24"/>
        </w:rPr>
      </w:pPr>
      <w:r w:rsidRPr="4C792F2F">
        <w:rPr>
          <w:rFonts w:eastAsiaTheme="minorEastAsia"/>
          <w:szCs w:val="24"/>
        </w:rPr>
        <w:t>C.</w:t>
      </w:r>
      <w:r w:rsidR="004971E2">
        <w:rPr>
          <w:rFonts w:eastAsiaTheme="minorEastAsia"/>
          <w:szCs w:val="24"/>
        </w:rPr>
        <w:t xml:space="preserve"> </w:t>
      </w:r>
      <w:r w:rsidRPr="4C792F2F">
        <w:rPr>
          <w:rFonts w:eastAsiaTheme="minorEastAsia"/>
          <w:szCs w:val="24"/>
        </w:rPr>
        <w:t xml:space="preserve"> Travel and Per Diem</w:t>
      </w:r>
    </w:p>
    <w:p w14:paraId="38E106EB" w14:textId="77777777" w:rsidR="00681B2C" w:rsidRDefault="00681B2C" w:rsidP="00681B2C">
      <w:pPr>
        <w:rPr>
          <w:rFonts w:eastAsiaTheme="minorEastAsia"/>
          <w:szCs w:val="24"/>
        </w:rPr>
      </w:pPr>
    </w:p>
    <w:p w14:paraId="2BD33CE4"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9"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61D3B04C" w14:textId="77777777" w:rsidR="00681B2C" w:rsidRDefault="00681B2C" w:rsidP="00234BF1">
      <w:pPr>
        <w:ind w:left="1440" w:hanging="720"/>
        <w:rPr>
          <w:rFonts w:eastAsiaTheme="minorEastAsia"/>
          <w:szCs w:val="24"/>
        </w:rPr>
      </w:pPr>
    </w:p>
    <w:p w14:paraId="111F39AA"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75F3F15E" w14:textId="77777777" w:rsidR="00681B2C" w:rsidRDefault="00681B2C" w:rsidP="00234BF1">
      <w:pPr>
        <w:ind w:left="1440" w:hanging="720"/>
        <w:rPr>
          <w:rFonts w:eastAsiaTheme="minorEastAsia"/>
          <w:szCs w:val="24"/>
        </w:rPr>
      </w:pPr>
    </w:p>
    <w:p w14:paraId="2A7F8F59" w14:textId="77777777" w:rsidR="00681B2C" w:rsidRPr="005061F4"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Lodging</w:t>
      </w:r>
    </w:p>
    <w:p w14:paraId="7AAB07E5" w14:textId="77777777" w:rsidR="00681B2C" w:rsidRPr="005061F4" w:rsidRDefault="00681B2C" w:rsidP="00234BF1">
      <w:pPr>
        <w:pStyle w:val="ListParagraph"/>
        <w:ind w:left="1440" w:hanging="720"/>
        <w:rPr>
          <w:rFonts w:eastAsiaTheme="minorEastAsia"/>
          <w:szCs w:val="24"/>
        </w:rPr>
      </w:pPr>
    </w:p>
    <w:p w14:paraId="0E5ACFBC" w14:textId="77777777" w:rsidR="00681B2C" w:rsidRDefault="00681B2C" w:rsidP="00CA7655">
      <w:pPr>
        <w:pStyle w:val="ListParagraph"/>
        <w:ind w:left="1440"/>
        <w:rPr>
          <w:rFonts w:eastAsia="Arial"/>
          <w:szCs w:val="24"/>
        </w:rPr>
      </w:pPr>
      <w:r w:rsidRPr="4C792F2F">
        <w:rPr>
          <w:rFonts w:eastAsia="Arial"/>
          <w:szCs w:val="24"/>
        </w:rPr>
        <w:t>The Recipient can invoice at standard room rates. The CEC will not reimburse for luxury accommodations.</w:t>
      </w:r>
    </w:p>
    <w:p w14:paraId="4CE0165E" w14:textId="5FE54A49" w:rsidR="002E4C2F" w:rsidRDefault="002E4C2F">
      <w:pPr>
        <w:rPr>
          <w:rFonts w:eastAsiaTheme="minorEastAsia"/>
          <w:szCs w:val="24"/>
        </w:rPr>
      </w:pPr>
      <w:r>
        <w:rPr>
          <w:rFonts w:eastAsiaTheme="minorEastAsia"/>
          <w:szCs w:val="24"/>
        </w:rPr>
        <w:br w:type="page"/>
      </w:r>
    </w:p>
    <w:p w14:paraId="4BC70165"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lastRenderedPageBreak/>
        <w:t>Airfare</w:t>
      </w:r>
    </w:p>
    <w:p w14:paraId="2C8D5317" w14:textId="77777777" w:rsidR="00681B2C" w:rsidRDefault="00681B2C" w:rsidP="00234BF1">
      <w:pPr>
        <w:ind w:left="1440" w:hanging="720"/>
        <w:rPr>
          <w:rFonts w:eastAsia="Arial" w:cs="Arial"/>
          <w:szCs w:val="24"/>
        </w:rPr>
      </w:pPr>
    </w:p>
    <w:p w14:paraId="44B95333" w14:textId="77777777" w:rsidR="00681B2C" w:rsidRDefault="00681B2C" w:rsidP="00CA7655">
      <w:pPr>
        <w:ind w:left="1440"/>
        <w:rPr>
          <w:rFonts w:eastAsiaTheme="minorEastAsia"/>
          <w:szCs w:val="24"/>
        </w:rPr>
      </w:pPr>
      <w:r w:rsidRPr="4C792F2F">
        <w:rPr>
          <w:rFonts w:eastAsiaTheme="minorEastAsia"/>
          <w:szCs w:val="24"/>
        </w:rPr>
        <w:t>The Recipient can invoice at coach rates on commercial carriers. The CEC will not pay for upgrades on flights.</w:t>
      </w:r>
    </w:p>
    <w:p w14:paraId="14B9AE10" w14:textId="77777777" w:rsidR="00681B2C" w:rsidRPr="009C0BB1" w:rsidRDefault="00681B2C" w:rsidP="00234BF1">
      <w:pPr>
        <w:ind w:left="1440" w:hanging="720"/>
        <w:rPr>
          <w:rFonts w:eastAsiaTheme="minorEastAsia"/>
          <w:szCs w:val="24"/>
        </w:rPr>
      </w:pPr>
    </w:p>
    <w:p w14:paraId="325749D2"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Rental Car</w:t>
      </w:r>
    </w:p>
    <w:p w14:paraId="59B7C4FF" w14:textId="77777777" w:rsidR="00681B2C" w:rsidRDefault="00681B2C" w:rsidP="00234BF1">
      <w:pPr>
        <w:ind w:left="1440" w:hanging="720"/>
        <w:rPr>
          <w:rFonts w:eastAsia="Arial" w:cs="Arial"/>
          <w:szCs w:val="24"/>
        </w:rPr>
      </w:pPr>
    </w:p>
    <w:p w14:paraId="7A0D3DF4" w14:textId="586E839A" w:rsidR="00681B2C" w:rsidRDefault="00681B2C" w:rsidP="00CA7655">
      <w:pPr>
        <w:ind w:left="144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690EB93E" w14:textId="06055674" w:rsidR="00681B2C" w:rsidRDefault="00681B2C" w:rsidP="00C232D4">
      <w:pPr>
        <w:ind w:left="720"/>
        <w:rPr>
          <w:rFonts w:eastAsiaTheme="minorEastAsia"/>
          <w:szCs w:val="24"/>
        </w:rPr>
      </w:pPr>
    </w:p>
    <w:p w14:paraId="74E5663F" w14:textId="77777777" w:rsidR="00681B2C"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 Bus/Train</w:t>
      </w:r>
    </w:p>
    <w:p w14:paraId="1F908037" w14:textId="77777777" w:rsidR="00681B2C" w:rsidRDefault="00681B2C" w:rsidP="00FA31BB">
      <w:pPr>
        <w:ind w:left="1440" w:hanging="720"/>
        <w:rPr>
          <w:rFonts w:eastAsia="Arial" w:cs="Arial"/>
          <w:szCs w:val="24"/>
        </w:rPr>
      </w:pPr>
    </w:p>
    <w:p w14:paraId="0593853E" w14:textId="77777777" w:rsidR="00681B2C" w:rsidRDefault="00681B2C" w:rsidP="00FA31BB">
      <w:pPr>
        <w:ind w:left="1440"/>
        <w:rPr>
          <w:rFonts w:eastAsiaTheme="minorEastAsia"/>
          <w:szCs w:val="24"/>
        </w:rPr>
      </w:pPr>
      <w:r w:rsidRPr="4C792F2F">
        <w:rPr>
          <w:rFonts w:eastAsiaTheme="minorEastAsia"/>
          <w:szCs w:val="24"/>
        </w:rPr>
        <w:t>The Recipient can invoice for standard coach rates. The CEC will not reimburse for upgrades.</w:t>
      </w:r>
    </w:p>
    <w:p w14:paraId="076B450A" w14:textId="77777777" w:rsidR="00681B2C" w:rsidRDefault="00681B2C" w:rsidP="00FA31BB">
      <w:pPr>
        <w:ind w:left="1440" w:hanging="720"/>
        <w:rPr>
          <w:rFonts w:eastAsiaTheme="minorEastAsia"/>
          <w:szCs w:val="24"/>
        </w:rPr>
      </w:pPr>
    </w:p>
    <w:p w14:paraId="394435DF" w14:textId="77777777" w:rsidR="00681B2C" w:rsidRPr="00706EAB"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Per Diem</w:t>
      </w:r>
    </w:p>
    <w:p w14:paraId="08D3906B" w14:textId="77777777" w:rsidR="00681B2C" w:rsidRPr="00205D29" w:rsidRDefault="00681B2C" w:rsidP="00FA31BB">
      <w:pPr>
        <w:pStyle w:val="paragraph"/>
        <w:spacing w:before="0" w:beforeAutospacing="0" w:after="0" w:afterAutospacing="0"/>
        <w:ind w:left="1440" w:hanging="720"/>
        <w:textAlignment w:val="baseline"/>
        <w:rPr>
          <w:rStyle w:val="normaltextrun"/>
          <w:rFonts w:asciiTheme="minorHAnsi" w:hAnsiTheme="minorHAnsi" w:cstheme="minorBidi"/>
        </w:rPr>
      </w:pPr>
    </w:p>
    <w:p w14:paraId="37581BA2" w14:textId="77777777" w:rsidR="00681B2C" w:rsidRPr="00E850BB" w:rsidRDefault="00681B2C" w:rsidP="00FA31BB">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4A28E99F"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Meals</w:t>
      </w:r>
    </w:p>
    <w:p w14:paraId="1E975573"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Incidentals (i.e. tips for hotel staff and taxi/ride share drivers)</w:t>
      </w:r>
    </w:p>
    <w:p w14:paraId="2EB5EAB4"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Parking</w:t>
      </w:r>
    </w:p>
    <w:p w14:paraId="13F9D1A3"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Tolls</w:t>
      </w:r>
    </w:p>
    <w:p w14:paraId="71EC104F"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Taxi/ride share</w:t>
      </w:r>
    </w:p>
    <w:p w14:paraId="083AAC73" w14:textId="77777777" w:rsidR="00681B2C" w:rsidRPr="00E850BB" w:rsidRDefault="00681B2C" w:rsidP="00681B2C">
      <w:pPr>
        <w:pStyle w:val="ListParagraph"/>
        <w:rPr>
          <w:rStyle w:val="normaltextrun"/>
          <w:rFonts w:cs="Arial"/>
          <w:szCs w:val="24"/>
        </w:rPr>
      </w:pPr>
    </w:p>
    <w:p w14:paraId="4DF67418" w14:textId="77777777" w:rsidR="00681B2C" w:rsidRDefault="00681B2C" w:rsidP="00FA31BB">
      <w:pPr>
        <w:pStyle w:val="ListParagraph"/>
        <w:ind w:left="1440"/>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2D09F07" w14:textId="77777777" w:rsidR="00681B2C" w:rsidRDefault="00681B2C" w:rsidP="00681B2C">
      <w:pPr>
        <w:rPr>
          <w:rFonts w:eastAsiaTheme="minorEastAsia"/>
          <w:szCs w:val="24"/>
        </w:rPr>
      </w:pPr>
    </w:p>
    <w:p w14:paraId="18718F03" w14:textId="79CDA62B" w:rsidR="00681B2C" w:rsidRDefault="00681B2C" w:rsidP="00FA31BB">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Payment Request Format</w:t>
      </w:r>
    </w:p>
    <w:p w14:paraId="578813CC" w14:textId="77777777" w:rsidR="00681B2C" w:rsidRDefault="00681B2C" w:rsidP="00FA31BB">
      <w:pPr>
        <w:ind w:left="720"/>
        <w:rPr>
          <w:rFonts w:eastAsiaTheme="minorEastAsia"/>
          <w:szCs w:val="24"/>
        </w:rPr>
      </w:pPr>
    </w:p>
    <w:p w14:paraId="1A6C6250" w14:textId="77777777" w:rsidR="00681B2C" w:rsidRDefault="00681B2C" w:rsidP="00FA31BB">
      <w:pPr>
        <w:ind w:left="720"/>
        <w:rPr>
          <w:rFonts w:eastAsiaTheme="minorEastAsia"/>
          <w:szCs w:val="24"/>
        </w:rPr>
      </w:pPr>
      <w:r w:rsidRPr="4C792F2F">
        <w:rPr>
          <w:rFonts w:eastAsiaTheme="minorEastAsia"/>
          <w:szCs w:val="24"/>
        </w:rPr>
        <w:t>Existing Terms may list specific items the Recipient must include in its invoices. These requirements in the Existing Terms is no longer required. Instead, the CAM will provide an invoice template, and any further modifications to it, that the Recipient shall use.</w:t>
      </w:r>
    </w:p>
    <w:p w14:paraId="4B044B70" w14:textId="77777777" w:rsidR="00681B2C" w:rsidRDefault="00681B2C" w:rsidP="00FA31BB">
      <w:pPr>
        <w:ind w:left="720"/>
        <w:rPr>
          <w:rFonts w:eastAsiaTheme="minorEastAsia"/>
          <w:szCs w:val="24"/>
        </w:rPr>
      </w:pPr>
    </w:p>
    <w:p w14:paraId="7ECEE040" w14:textId="616CB927" w:rsidR="00681B2C" w:rsidRDefault="00681B2C" w:rsidP="00FA31BB">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Rounding</w:t>
      </w:r>
    </w:p>
    <w:p w14:paraId="617DEBE9" w14:textId="77777777" w:rsidR="00681B2C" w:rsidRDefault="00681B2C" w:rsidP="00FA31BB">
      <w:pPr>
        <w:ind w:left="720"/>
        <w:rPr>
          <w:rFonts w:eastAsiaTheme="minorEastAsia"/>
          <w:szCs w:val="24"/>
        </w:rPr>
      </w:pPr>
    </w:p>
    <w:p w14:paraId="36D042CE" w14:textId="77777777" w:rsidR="00681B2C" w:rsidRDefault="00681B2C" w:rsidP="00FA31BB">
      <w:pPr>
        <w:ind w:left="720"/>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w:t>
      </w:r>
      <w:r w:rsidRPr="4C792F2F">
        <w:rPr>
          <w:rFonts w:eastAsiaTheme="minorEastAsia"/>
          <w:szCs w:val="24"/>
        </w:rPr>
        <w:lastRenderedPageBreak/>
        <w:t>exceed the amount in any Budget Category (see section 4.A. above in These Terms) or exceed the total Agreement amount.</w:t>
      </w:r>
    </w:p>
    <w:p w14:paraId="6E9FA7A8" w14:textId="77777777" w:rsidR="00681B2C" w:rsidRDefault="00681B2C" w:rsidP="00FA31BB">
      <w:pPr>
        <w:ind w:left="720"/>
        <w:rPr>
          <w:rFonts w:eastAsiaTheme="minorEastAsia"/>
          <w:szCs w:val="24"/>
        </w:rPr>
      </w:pPr>
    </w:p>
    <w:p w14:paraId="7DEFDB87" w14:textId="2307FEFC" w:rsidR="00681B2C" w:rsidRDefault="00681B2C" w:rsidP="00FA31BB">
      <w:pPr>
        <w:ind w:left="720"/>
        <w:rPr>
          <w:rFonts w:eastAsiaTheme="minorEastAsia"/>
          <w:szCs w:val="24"/>
        </w:rPr>
      </w:pPr>
      <w:r w:rsidRPr="4C792F2F">
        <w:rPr>
          <w:rFonts w:eastAsiaTheme="minorEastAsia"/>
          <w:szCs w:val="24"/>
        </w:rPr>
        <w:t xml:space="preserve">F. </w:t>
      </w:r>
      <w:r w:rsidR="004971E2">
        <w:rPr>
          <w:rFonts w:eastAsiaTheme="minorEastAsia"/>
          <w:szCs w:val="24"/>
        </w:rPr>
        <w:t xml:space="preserve"> </w:t>
      </w:r>
      <w:r w:rsidRPr="4C792F2F">
        <w:rPr>
          <w:rFonts w:eastAsiaTheme="minorEastAsia"/>
          <w:szCs w:val="24"/>
        </w:rPr>
        <w:t>New Certification for Payment Requests</w:t>
      </w:r>
    </w:p>
    <w:p w14:paraId="75C5C1DA" w14:textId="77777777" w:rsidR="00681B2C" w:rsidRDefault="00681B2C" w:rsidP="00FA31BB">
      <w:pPr>
        <w:ind w:left="720"/>
        <w:rPr>
          <w:rFonts w:eastAsiaTheme="minorEastAsia"/>
          <w:szCs w:val="24"/>
        </w:rPr>
      </w:pPr>
    </w:p>
    <w:p w14:paraId="3EAAB31E" w14:textId="77777777" w:rsidR="00681B2C" w:rsidRDefault="00681B2C" w:rsidP="00FA31BB">
      <w:pPr>
        <w:ind w:left="720"/>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35A66788" w14:textId="77777777" w:rsidR="00681B2C" w:rsidRDefault="00681B2C" w:rsidP="00FA31BB">
      <w:pPr>
        <w:ind w:left="720"/>
        <w:rPr>
          <w:rFonts w:eastAsiaTheme="minorEastAsia"/>
          <w:szCs w:val="24"/>
        </w:rPr>
      </w:pPr>
    </w:p>
    <w:p w14:paraId="4BDE99E2" w14:textId="04CDE005" w:rsidR="00681B2C" w:rsidRDefault="00681B2C" w:rsidP="00FA31BB">
      <w:pPr>
        <w:ind w:left="720"/>
        <w:rPr>
          <w:rFonts w:eastAsiaTheme="minorEastAsia"/>
          <w:szCs w:val="24"/>
        </w:rPr>
      </w:pPr>
      <w:r w:rsidRPr="4C792F2F">
        <w:rPr>
          <w:rFonts w:eastAsiaTheme="minorEastAsia"/>
          <w:szCs w:val="24"/>
        </w:rPr>
        <w:t xml:space="preserve">G. </w:t>
      </w:r>
      <w:r w:rsidR="004971E2">
        <w:rPr>
          <w:rFonts w:eastAsiaTheme="minorEastAsia"/>
          <w:szCs w:val="24"/>
        </w:rPr>
        <w:t xml:space="preserve"> </w:t>
      </w:r>
      <w:r w:rsidRPr="4C792F2F">
        <w:rPr>
          <w:rFonts w:eastAsiaTheme="minorEastAsia"/>
          <w:szCs w:val="24"/>
        </w:rPr>
        <w:t>The CEC No Longer Must Use a Specific Dispute Notification Form to Dispute Invoices</w:t>
      </w:r>
    </w:p>
    <w:p w14:paraId="35C245E6" w14:textId="77777777" w:rsidR="00681B2C" w:rsidRDefault="00681B2C" w:rsidP="00FA31BB">
      <w:pPr>
        <w:ind w:left="720"/>
        <w:rPr>
          <w:rFonts w:eastAsiaTheme="minorEastAsia"/>
          <w:szCs w:val="24"/>
        </w:rPr>
      </w:pPr>
    </w:p>
    <w:p w14:paraId="79005760" w14:textId="77777777" w:rsidR="00681B2C" w:rsidRDefault="00681B2C" w:rsidP="00FA31BB">
      <w:pPr>
        <w:ind w:left="720"/>
        <w:rPr>
          <w:rFonts w:eastAsiaTheme="minorEastAsia"/>
          <w:szCs w:val="24"/>
        </w:rPr>
      </w:pPr>
      <w:r w:rsidRPr="4C792F2F">
        <w:rPr>
          <w:rFonts w:eastAsiaTheme="minorEastAsia"/>
          <w:szCs w:val="24"/>
        </w:rPr>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1D250160" w14:textId="77777777" w:rsidR="00681B2C" w:rsidRDefault="00681B2C" w:rsidP="00681B2C">
      <w:pPr>
        <w:rPr>
          <w:rFonts w:eastAsiaTheme="minorEastAsia"/>
          <w:szCs w:val="24"/>
        </w:rPr>
      </w:pPr>
    </w:p>
    <w:p w14:paraId="2FB29153" w14:textId="782BF99A" w:rsidR="00681B2C" w:rsidRPr="004D0FAD" w:rsidRDefault="00681B2C" w:rsidP="00247C92">
      <w:pPr>
        <w:pStyle w:val="Heading1"/>
      </w:pPr>
      <w:bookmarkStart w:id="80" w:name="_Toc88230247"/>
      <w:bookmarkStart w:id="81" w:name="_Toc123827710"/>
      <w:r w:rsidRPr="004D0FAD">
        <w:t>Incurred Costs</w:t>
      </w:r>
      <w:bookmarkEnd w:id="80"/>
      <w:bookmarkEnd w:id="81"/>
    </w:p>
    <w:p w14:paraId="284604CE" w14:textId="77777777" w:rsidR="00681B2C" w:rsidRDefault="00681B2C" w:rsidP="00FA31BB">
      <w:pPr>
        <w:ind w:left="720"/>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21331D8B" w14:textId="77777777" w:rsidR="00681B2C" w:rsidRDefault="00681B2C" w:rsidP="00FA31BB">
      <w:pPr>
        <w:ind w:left="720"/>
        <w:rPr>
          <w:rFonts w:eastAsiaTheme="minorEastAsia"/>
          <w:szCs w:val="24"/>
        </w:rPr>
      </w:pPr>
    </w:p>
    <w:p w14:paraId="410114A5" w14:textId="77777777" w:rsidR="00681B2C" w:rsidRDefault="00681B2C" w:rsidP="00FA31BB">
      <w:pPr>
        <w:ind w:left="720"/>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6181CBCA" w14:textId="77777777" w:rsidR="00681B2C" w:rsidRDefault="00681B2C" w:rsidP="00FA31BB">
      <w:pPr>
        <w:ind w:left="720"/>
        <w:rPr>
          <w:rFonts w:eastAsiaTheme="minorEastAsia"/>
          <w:szCs w:val="24"/>
        </w:rPr>
      </w:pPr>
    </w:p>
    <w:p w14:paraId="4B73FA05" w14:textId="77777777" w:rsidR="00681B2C" w:rsidRDefault="00681B2C" w:rsidP="00FA31BB">
      <w:pPr>
        <w:ind w:left="720"/>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3B4B7266" w14:textId="77777777" w:rsidR="00681B2C" w:rsidRDefault="00681B2C" w:rsidP="00FA31BB">
      <w:pPr>
        <w:ind w:left="720"/>
        <w:rPr>
          <w:rFonts w:eastAsiaTheme="minorEastAsia"/>
          <w:szCs w:val="24"/>
        </w:rPr>
      </w:pPr>
    </w:p>
    <w:p w14:paraId="58709210" w14:textId="77777777" w:rsidR="00681B2C" w:rsidRDefault="00681B2C" w:rsidP="00FA31BB">
      <w:pPr>
        <w:ind w:left="720"/>
        <w:rPr>
          <w:rFonts w:eastAsiaTheme="minorEastAsia"/>
          <w:szCs w:val="24"/>
        </w:rPr>
      </w:pPr>
      <w:r w:rsidRPr="4C792F2F">
        <w:rPr>
          <w:rFonts w:eastAsiaTheme="minorEastAsia"/>
          <w:szCs w:val="24"/>
        </w:rPr>
        <w:t xml:space="preserve">For any Incurred Costs for which the Recipient received funds from the CEC and does not pay within 14 calendar days, the Recipient shall on the very next business day after the 14 calendar days submit repayment of the unpaid amount </w:t>
      </w:r>
      <w:r w:rsidRPr="4C792F2F">
        <w:rPr>
          <w:rFonts w:eastAsiaTheme="minorEastAsia"/>
          <w:szCs w:val="24"/>
        </w:rPr>
        <w:lastRenderedPageBreak/>
        <w:t>back to the CEC. Repaid funds will be placed back into the Agreement and will be available to reimburse allowable costs in accordance with this Agreement. When making a repayment under this provision, the Recipient shall specify “Repayment of Unspent Funds under Agreement [insert agreement number].” Recipient shall remit the repayment to:</w:t>
      </w:r>
    </w:p>
    <w:p w14:paraId="71A055F0" w14:textId="77777777" w:rsidR="00681B2C" w:rsidRDefault="00681B2C" w:rsidP="00FA31BB">
      <w:pPr>
        <w:ind w:left="720"/>
        <w:rPr>
          <w:rFonts w:eastAsiaTheme="minorEastAsia"/>
          <w:szCs w:val="24"/>
        </w:rPr>
      </w:pPr>
    </w:p>
    <w:p w14:paraId="2F0DC822" w14:textId="77777777" w:rsidR="00681B2C" w:rsidRDefault="00681B2C" w:rsidP="00FA31BB">
      <w:pPr>
        <w:ind w:left="720"/>
        <w:jc w:val="center"/>
        <w:rPr>
          <w:rFonts w:eastAsiaTheme="minorEastAsia"/>
          <w:szCs w:val="24"/>
        </w:rPr>
      </w:pPr>
      <w:r w:rsidRPr="4C792F2F">
        <w:rPr>
          <w:rFonts w:eastAsiaTheme="minorEastAsia"/>
          <w:szCs w:val="24"/>
        </w:rPr>
        <w:t>California Energy Commission</w:t>
      </w:r>
    </w:p>
    <w:p w14:paraId="3EC38237" w14:textId="77777777" w:rsidR="00681B2C" w:rsidRDefault="00681B2C" w:rsidP="00FA31BB">
      <w:pPr>
        <w:ind w:left="720"/>
        <w:jc w:val="center"/>
        <w:rPr>
          <w:rFonts w:eastAsiaTheme="minorEastAsia"/>
          <w:szCs w:val="24"/>
        </w:rPr>
      </w:pPr>
      <w:r w:rsidRPr="4C792F2F">
        <w:rPr>
          <w:rFonts w:eastAsiaTheme="minorEastAsia"/>
          <w:szCs w:val="24"/>
        </w:rPr>
        <w:t>Accounting Office</w:t>
      </w:r>
    </w:p>
    <w:p w14:paraId="6D6744DB" w14:textId="77777777" w:rsidR="00681B2C" w:rsidRDefault="00681B2C" w:rsidP="00FA31BB">
      <w:pPr>
        <w:ind w:left="720"/>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2DC96D56" w14:textId="77777777" w:rsidR="00681B2C" w:rsidRDefault="00681B2C" w:rsidP="00FA31BB">
      <w:pPr>
        <w:ind w:left="720"/>
        <w:jc w:val="center"/>
        <w:rPr>
          <w:rFonts w:eastAsiaTheme="minorEastAsia"/>
          <w:szCs w:val="24"/>
        </w:rPr>
      </w:pPr>
      <w:r w:rsidRPr="4C792F2F">
        <w:rPr>
          <w:rFonts w:eastAsiaTheme="minorEastAsia"/>
          <w:szCs w:val="24"/>
        </w:rPr>
        <w:t>Sacramento, CA 95814</w:t>
      </w:r>
    </w:p>
    <w:p w14:paraId="237445C0" w14:textId="77777777" w:rsidR="00681B2C" w:rsidRDefault="00681B2C" w:rsidP="00FA31BB">
      <w:pPr>
        <w:ind w:left="720"/>
        <w:rPr>
          <w:rFonts w:eastAsiaTheme="minorEastAsia"/>
          <w:szCs w:val="24"/>
        </w:rPr>
      </w:pPr>
    </w:p>
    <w:p w14:paraId="3EA4917F" w14:textId="77777777" w:rsidR="00681B2C" w:rsidRDefault="00681B2C" w:rsidP="00FA31BB">
      <w:pPr>
        <w:ind w:left="720"/>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4A6E7832" w14:textId="77777777" w:rsidR="00681B2C" w:rsidRDefault="00681B2C" w:rsidP="00681B2C">
      <w:pPr>
        <w:rPr>
          <w:rFonts w:eastAsiaTheme="minorEastAsia"/>
          <w:szCs w:val="24"/>
        </w:rPr>
      </w:pPr>
    </w:p>
    <w:p w14:paraId="0B0605D0" w14:textId="66739750" w:rsidR="00681B2C" w:rsidRPr="004D0FAD" w:rsidRDefault="00681B2C" w:rsidP="00247C92">
      <w:pPr>
        <w:pStyle w:val="Heading1"/>
      </w:pPr>
      <w:bookmarkStart w:id="82" w:name="_Toc88230248"/>
      <w:bookmarkStart w:id="83" w:name="_Toc123827711"/>
      <w:r w:rsidRPr="004D0FAD">
        <w:t>Subrecipients and Vendors</w:t>
      </w:r>
      <w:bookmarkEnd w:id="82"/>
      <w:bookmarkEnd w:id="83"/>
    </w:p>
    <w:p w14:paraId="4F7818D7" w14:textId="77777777" w:rsidR="00681B2C" w:rsidRDefault="00681B2C" w:rsidP="00FA31BB">
      <w:pPr>
        <w:ind w:left="720"/>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4D5DDEA0" w14:textId="77777777" w:rsidR="00681B2C" w:rsidRDefault="00681B2C" w:rsidP="00FA31BB">
      <w:pPr>
        <w:ind w:left="720"/>
        <w:rPr>
          <w:rFonts w:eastAsiaTheme="minorEastAsia"/>
          <w:szCs w:val="24"/>
        </w:rPr>
      </w:pPr>
    </w:p>
    <w:p w14:paraId="2532825C" w14:textId="77777777" w:rsidR="00681B2C" w:rsidRDefault="00681B2C" w:rsidP="00FA31BB">
      <w:pPr>
        <w:ind w:left="720"/>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1DBFBBEC" w14:textId="77777777" w:rsidR="00681B2C" w:rsidRDefault="00681B2C" w:rsidP="00FA31BB">
      <w:pPr>
        <w:ind w:left="720"/>
        <w:rPr>
          <w:rFonts w:eastAsiaTheme="minorEastAsia"/>
          <w:szCs w:val="24"/>
        </w:rPr>
      </w:pPr>
    </w:p>
    <w:p w14:paraId="5F98FE8F" w14:textId="77777777" w:rsidR="00681B2C" w:rsidRDefault="00681B2C" w:rsidP="00FA31BB">
      <w:pPr>
        <w:ind w:left="720"/>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0B6AAC23" w14:textId="77777777" w:rsidR="00681B2C" w:rsidRDefault="00681B2C" w:rsidP="00FA31BB">
      <w:pPr>
        <w:ind w:left="720"/>
        <w:rPr>
          <w:rFonts w:eastAsiaTheme="minorEastAsia"/>
          <w:szCs w:val="24"/>
        </w:rPr>
      </w:pPr>
    </w:p>
    <w:p w14:paraId="165A7BAE" w14:textId="77777777" w:rsidR="00681B2C" w:rsidRDefault="00681B2C" w:rsidP="00FA31BB">
      <w:pPr>
        <w:ind w:left="720"/>
        <w:rPr>
          <w:rFonts w:eastAsiaTheme="minorEastAsia"/>
          <w:szCs w:val="24"/>
        </w:rPr>
      </w:pPr>
      <w:r w:rsidRPr="4C792F2F">
        <w:rPr>
          <w:rFonts w:eastAsiaTheme="minorEastAsia"/>
          <w:szCs w:val="24"/>
        </w:rPr>
        <w:t>Characteristics which support the classification of the entity as a subrecipient include when the entity:</w:t>
      </w:r>
    </w:p>
    <w:p w14:paraId="28478832" w14:textId="77777777" w:rsidR="00681B2C" w:rsidRDefault="00681B2C" w:rsidP="00B82CBA">
      <w:pPr>
        <w:ind w:left="720"/>
        <w:rPr>
          <w:rFonts w:eastAsiaTheme="minorEastAsia"/>
          <w:szCs w:val="24"/>
        </w:rPr>
      </w:pPr>
    </w:p>
    <w:p w14:paraId="5B40B2AA" w14:textId="77777777" w:rsidR="00681B2C" w:rsidRDefault="00681B2C" w:rsidP="00FA31BB">
      <w:pPr>
        <w:ind w:left="1080" w:hanging="360"/>
        <w:rPr>
          <w:rFonts w:eastAsiaTheme="minorEastAsia"/>
          <w:szCs w:val="24"/>
        </w:rPr>
      </w:pPr>
      <w:r w:rsidRPr="4C792F2F">
        <w:rPr>
          <w:rFonts w:eastAsiaTheme="minorEastAsia"/>
          <w:szCs w:val="24"/>
        </w:rPr>
        <w:t>(1) Has its performance measured in relation to whether objectives of a CEC program were met;</w:t>
      </w:r>
    </w:p>
    <w:p w14:paraId="5C130F0E" w14:textId="77777777" w:rsidR="00681B2C" w:rsidRDefault="00681B2C" w:rsidP="00FA31BB">
      <w:pPr>
        <w:ind w:left="1080" w:hanging="360"/>
        <w:rPr>
          <w:rFonts w:eastAsiaTheme="minorEastAsia"/>
          <w:szCs w:val="24"/>
        </w:rPr>
      </w:pPr>
      <w:r w:rsidRPr="4C792F2F">
        <w:rPr>
          <w:rFonts w:eastAsiaTheme="minorEastAsia"/>
          <w:szCs w:val="24"/>
        </w:rPr>
        <w:t>(2) Has responsibility for programmatic decision-making;</w:t>
      </w:r>
    </w:p>
    <w:p w14:paraId="62356A1F" w14:textId="77777777" w:rsidR="00681B2C" w:rsidRDefault="00681B2C" w:rsidP="00FA31BB">
      <w:pPr>
        <w:ind w:left="1080" w:hanging="360"/>
        <w:rPr>
          <w:rFonts w:eastAsiaTheme="minorEastAsia"/>
          <w:szCs w:val="24"/>
        </w:rPr>
      </w:pPr>
      <w:r w:rsidRPr="4C792F2F">
        <w:rPr>
          <w:rFonts w:eastAsiaTheme="minorEastAsia"/>
          <w:szCs w:val="24"/>
        </w:rPr>
        <w:t>(3) Is responsible for adherence to applicable CEC program requirements specified in the CEC award agreement;</w:t>
      </w:r>
    </w:p>
    <w:p w14:paraId="3634FF87" w14:textId="77777777" w:rsidR="00681B2C" w:rsidRDefault="00681B2C" w:rsidP="00FA31BB">
      <w:pPr>
        <w:ind w:left="1080" w:hanging="36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2A3BB6D6" w14:textId="77777777" w:rsidR="00681B2C" w:rsidRDefault="00681B2C" w:rsidP="00FA31BB">
      <w:pPr>
        <w:ind w:left="1080" w:hanging="360"/>
        <w:rPr>
          <w:rFonts w:eastAsiaTheme="minorEastAsia"/>
          <w:szCs w:val="24"/>
        </w:rPr>
      </w:pPr>
      <w:r w:rsidRPr="4C792F2F">
        <w:rPr>
          <w:rFonts w:eastAsiaTheme="minorEastAsia"/>
          <w:szCs w:val="24"/>
        </w:rPr>
        <w:lastRenderedPageBreak/>
        <w:t>(5) Provides match share funding contributions to the CEC-funded project.</w:t>
      </w:r>
    </w:p>
    <w:p w14:paraId="4FE1EC95" w14:textId="77777777" w:rsidR="00681B2C" w:rsidRDefault="00681B2C" w:rsidP="00FA31BB">
      <w:pPr>
        <w:ind w:left="1080" w:hanging="360"/>
        <w:rPr>
          <w:rFonts w:eastAsiaTheme="minorEastAsia"/>
          <w:szCs w:val="24"/>
        </w:rPr>
      </w:pPr>
    </w:p>
    <w:p w14:paraId="293DFCDA" w14:textId="77777777" w:rsidR="00681B2C" w:rsidRDefault="00681B2C" w:rsidP="00961A25">
      <w:pPr>
        <w:ind w:left="720"/>
        <w:rPr>
          <w:rFonts w:eastAsiaTheme="minorEastAsia"/>
          <w:szCs w:val="24"/>
        </w:rPr>
      </w:pPr>
      <w:r w:rsidRPr="4C792F2F">
        <w:rPr>
          <w:rFonts w:eastAsiaTheme="minorEastAsia"/>
          <w:szCs w:val="24"/>
        </w:rPr>
        <w:t>A Sub-Subrecipient has the same meaning as a Subrecipient except that it receives grant funds from a Subrecipient. There can also be further levels below of Sub-Subrecipients.</w:t>
      </w:r>
    </w:p>
    <w:p w14:paraId="4A1A002D" w14:textId="77777777" w:rsidR="00681B2C" w:rsidRDefault="00681B2C" w:rsidP="00961A25">
      <w:pPr>
        <w:ind w:left="720"/>
        <w:rPr>
          <w:rFonts w:eastAsiaTheme="minorEastAsia"/>
          <w:szCs w:val="24"/>
        </w:rPr>
      </w:pPr>
    </w:p>
    <w:p w14:paraId="6285950A" w14:textId="77777777" w:rsidR="00681B2C" w:rsidRDefault="00681B2C" w:rsidP="00961A25">
      <w:pPr>
        <w:ind w:left="720"/>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9B3808B" w14:textId="77777777" w:rsidR="00681B2C" w:rsidRDefault="00681B2C" w:rsidP="00681B2C">
      <w:pPr>
        <w:rPr>
          <w:rFonts w:eastAsiaTheme="minorEastAsia"/>
          <w:szCs w:val="24"/>
        </w:rPr>
      </w:pPr>
    </w:p>
    <w:p w14:paraId="36571B28" w14:textId="77777777" w:rsidR="00681B2C" w:rsidRDefault="00681B2C" w:rsidP="00961A25">
      <w:pPr>
        <w:ind w:left="1080" w:hanging="360"/>
        <w:rPr>
          <w:rFonts w:eastAsiaTheme="minorEastAsia"/>
          <w:szCs w:val="24"/>
        </w:rPr>
      </w:pPr>
      <w:r w:rsidRPr="4C792F2F">
        <w:rPr>
          <w:rFonts w:eastAsiaTheme="minorEastAsia"/>
          <w:szCs w:val="24"/>
        </w:rPr>
        <w:t>(1) Provides the goods and services within normal business operations;</w:t>
      </w:r>
    </w:p>
    <w:p w14:paraId="46B98C05" w14:textId="77777777" w:rsidR="00681B2C" w:rsidRDefault="00681B2C" w:rsidP="00961A25">
      <w:pPr>
        <w:ind w:left="1080" w:hanging="360"/>
        <w:rPr>
          <w:rFonts w:eastAsiaTheme="minorEastAsia"/>
          <w:szCs w:val="24"/>
        </w:rPr>
      </w:pPr>
      <w:r w:rsidRPr="4C792F2F">
        <w:rPr>
          <w:rFonts w:eastAsiaTheme="minorEastAsia"/>
          <w:szCs w:val="24"/>
        </w:rPr>
        <w:t>(2) Provides similar goods or services to many different purchasers;</w:t>
      </w:r>
    </w:p>
    <w:p w14:paraId="573D8863" w14:textId="77777777" w:rsidR="00681B2C" w:rsidRDefault="00681B2C" w:rsidP="00961A25">
      <w:pPr>
        <w:ind w:left="1080" w:hanging="360"/>
        <w:rPr>
          <w:rFonts w:eastAsiaTheme="minorEastAsia"/>
          <w:szCs w:val="24"/>
        </w:rPr>
      </w:pPr>
      <w:r w:rsidRPr="4C792F2F">
        <w:rPr>
          <w:rFonts w:eastAsiaTheme="minorEastAsia"/>
          <w:szCs w:val="24"/>
        </w:rPr>
        <w:t>(3) Normally operates in a competitive environment;</w:t>
      </w:r>
    </w:p>
    <w:p w14:paraId="6EA61F5E" w14:textId="77777777" w:rsidR="00681B2C" w:rsidRDefault="00681B2C" w:rsidP="00961A25">
      <w:pPr>
        <w:ind w:left="1080" w:hanging="360"/>
        <w:rPr>
          <w:rFonts w:eastAsiaTheme="minorEastAsia"/>
          <w:szCs w:val="24"/>
        </w:rPr>
      </w:pPr>
      <w:r w:rsidRPr="4C792F2F">
        <w:rPr>
          <w:rFonts w:eastAsiaTheme="minorEastAsia"/>
          <w:szCs w:val="24"/>
        </w:rPr>
        <w:t>(4) Provides goods or services that are ancillary to the operation of the CEC program; and</w:t>
      </w:r>
    </w:p>
    <w:p w14:paraId="760E5E71" w14:textId="77777777" w:rsidR="00681B2C" w:rsidRDefault="00681B2C" w:rsidP="00961A25">
      <w:pPr>
        <w:ind w:left="1080" w:hanging="36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204A1AA6" w14:textId="77777777" w:rsidR="00681B2C" w:rsidRDefault="00681B2C" w:rsidP="00681B2C">
      <w:pPr>
        <w:rPr>
          <w:rFonts w:eastAsiaTheme="minorEastAsia"/>
          <w:szCs w:val="24"/>
        </w:rPr>
      </w:pPr>
    </w:p>
    <w:p w14:paraId="55ED270C" w14:textId="6917C474" w:rsidR="00681B2C" w:rsidRDefault="00681B2C" w:rsidP="00961A25">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Subrecipient and Sub-Subrecipient Flow-Down Terms</w:t>
      </w:r>
    </w:p>
    <w:p w14:paraId="05FFE1E9" w14:textId="77777777" w:rsidR="00681B2C" w:rsidRDefault="00681B2C" w:rsidP="00961A25">
      <w:pPr>
        <w:ind w:left="720"/>
        <w:rPr>
          <w:rFonts w:eastAsiaTheme="minorEastAsia"/>
          <w:szCs w:val="24"/>
        </w:rPr>
      </w:pPr>
    </w:p>
    <w:p w14:paraId="448A665C" w14:textId="77777777" w:rsidR="00681B2C" w:rsidRDefault="00681B2C" w:rsidP="00961A25">
      <w:pPr>
        <w:ind w:left="720"/>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0C85B28A" w14:textId="77777777" w:rsidR="00681B2C" w:rsidRDefault="00681B2C" w:rsidP="00681B2C">
      <w:pPr>
        <w:rPr>
          <w:rFonts w:eastAsiaTheme="minorEastAsia"/>
          <w:szCs w:val="24"/>
        </w:rPr>
      </w:pPr>
    </w:p>
    <w:p w14:paraId="001F06D1"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4155399F" w14:textId="77777777" w:rsidR="00681B2C" w:rsidRDefault="00681B2C" w:rsidP="00961A25">
      <w:pPr>
        <w:ind w:left="1440" w:hanging="720"/>
        <w:rPr>
          <w:rFonts w:eastAsiaTheme="minorEastAsia"/>
          <w:szCs w:val="24"/>
        </w:rPr>
      </w:pPr>
    </w:p>
    <w:p w14:paraId="7D905D5B"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265A570F" w14:textId="77777777" w:rsidR="00681B2C" w:rsidRDefault="00681B2C" w:rsidP="00961A25">
      <w:pPr>
        <w:ind w:left="1440" w:hanging="720"/>
        <w:rPr>
          <w:rFonts w:eastAsiaTheme="minorEastAsia"/>
          <w:szCs w:val="24"/>
        </w:rPr>
      </w:pPr>
    </w:p>
    <w:p w14:paraId="72CA9C9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61E6F56B" w14:textId="77777777" w:rsidR="00681B2C" w:rsidRDefault="00681B2C" w:rsidP="00961A25">
      <w:pPr>
        <w:ind w:left="1440" w:hanging="720"/>
        <w:rPr>
          <w:rFonts w:eastAsiaTheme="minorEastAsia"/>
          <w:szCs w:val="24"/>
        </w:rPr>
      </w:pPr>
    </w:p>
    <w:p w14:paraId="746207AC" w14:textId="4D006C81"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Confidential</w:t>
      </w:r>
      <w:r w:rsidR="0067499E">
        <w:rPr>
          <w:rFonts w:eastAsiaTheme="minorEastAsia"/>
          <w:szCs w:val="24"/>
        </w:rPr>
        <w:t xml:space="preserve"> Recipient Information</w:t>
      </w:r>
      <w:r w:rsidRPr="4C792F2F">
        <w:rPr>
          <w:rFonts w:eastAsiaTheme="minorEastAsia"/>
          <w:szCs w:val="24"/>
        </w:rPr>
        <w:t xml:space="preserve"> term does not have to be included if the Subrecipient </w:t>
      </w:r>
      <w:r w:rsidR="00694225">
        <w:rPr>
          <w:rFonts w:eastAsiaTheme="minorEastAsia"/>
          <w:szCs w:val="24"/>
        </w:rPr>
        <w:t>will not have access to or generate</w:t>
      </w:r>
      <w:r w:rsidRPr="4C792F2F">
        <w:rPr>
          <w:rFonts w:eastAsiaTheme="minorEastAsia"/>
          <w:szCs w:val="24"/>
        </w:rPr>
        <w:t xml:space="preserve"> </w:t>
      </w:r>
      <w:r w:rsidR="00185F2D" w:rsidRPr="4C792F2F">
        <w:rPr>
          <w:rFonts w:eastAsiaTheme="minorEastAsia"/>
          <w:szCs w:val="24"/>
        </w:rPr>
        <w:t>Confidential</w:t>
      </w:r>
      <w:r w:rsidR="00185F2D">
        <w:rPr>
          <w:rFonts w:eastAsiaTheme="minorEastAsia"/>
          <w:szCs w:val="24"/>
        </w:rPr>
        <w:t xml:space="preserve"> Recipient Information</w:t>
      </w:r>
      <w:r w:rsidR="006D108A">
        <w:rPr>
          <w:rFonts w:eastAsiaTheme="minorEastAsia"/>
          <w:szCs w:val="24"/>
        </w:rPr>
        <w:t xml:space="preserve"> as defined in Section 24</w:t>
      </w:r>
      <w:r w:rsidRPr="4C792F2F">
        <w:rPr>
          <w:rFonts w:eastAsiaTheme="minorEastAsia"/>
          <w:szCs w:val="24"/>
        </w:rPr>
        <w:t>.</w:t>
      </w:r>
    </w:p>
    <w:p w14:paraId="6FCD50B6" w14:textId="77777777" w:rsidR="00681B2C" w:rsidRDefault="00681B2C" w:rsidP="00681B2C">
      <w:pPr>
        <w:rPr>
          <w:rFonts w:eastAsiaTheme="minorEastAsia"/>
          <w:szCs w:val="24"/>
        </w:rPr>
      </w:pPr>
    </w:p>
    <w:p w14:paraId="329E4071" w14:textId="4FD88F86" w:rsidR="00681B2C" w:rsidRDefault="00681B2C" w:rsidP="004A6C24">
      <w:pPr>
        <w:ind w:left="720"/>
        <w:rPr>
          <w:rFonts w:eastAsiaTheme="minorEastAsia"/>
          <w:szCs w:val="24"/>
        </w:rPr>
      </w:pPr>
      <w:bookmarkStart w:id="84" w:name="_Hlk124079383"/>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Vendor Requirements</w:t>
      </w:r>
    </w:p>
    <w:p w14:paraId="7C1AFF4C" w14:textId="77777777" w:rsidR="00681B2C" w:rsidRDefault="00681B2C" w:rsidP="004A6C24">
      <w:pPr>
        <w:ind w:left="720"/>
        <w:rPr>
          <w:rFonts w:eastAsiaTheme="minorEastAsia"/>
          <w:szCs w:val="24"/>
        </w:rPr>
      </w:pPr>
    </w:p>
    <w:p w14:paraId="32C0F50E" w14:textId="2583B3C3" w:rsidR="00681B2C" w:rsidRDefault="00681B2C" w:rsidP="004A6C24">
      <w:pPr>
        <w:ind w:left="720"/>
        <w:rPr>
          <w:rFonts w:eastAsiaTheme="minorEastAsia"/>
          <w:szCs w:val="24"/>
        </w:rPr>
      </w:pPr>
      <w:r w:rsidRPr="4C792F2F">
        <w:rPr>
          <w:rFonts w:eastAsiaTheme="minorEastAsia"/>
          <w:szCs w:val="24"/>
        </w:rPr>
        <w:t>The flow-down requirements in the Existing Terms either come from the CEC or the law. Recipient does not have to include any CEC-created requirements in 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2F85EA09" w14:textId="77777777" w:rsidR="00681B2C" w:rsidRDefault="00681B2C" w:rsidP="004A6C24">
      <w:pPr>
        <w:ind w:left="720"/>
        <w:rPr>
          <w:rFonts w:eastAsiaTheme="minorEastAsia"/>
          <w:szCs w:val="24"/>
        </w:rPr>
      </w:pPr>
    </w:p>
    <w:p w14:paraId="3F702DD7" w14:textId="00848CCE" w:rsidR="00681B2C" w:rsidRDefault="00681B2C" w:rsidP="004A6C24">
      <w:pPr>
        <w:ind w:left="720"/>
        <w:rPr>
          <w:rFonts w:eastAsiaTheme="minorEastAsia"/>
          <w:szCs w:val="24"/>
        </w:rPr>
      </w:pPr>
      <w:r w:rsidRPr="4C792F2F">
        <w:rPr>
          <w:rFonts w:eastAsiaTheme="minorEastAsia"/>
          <w:szCs w:val="24"/>
        </w:rPr>
        <w:t>The Recipient does not have to include in its Vendor agreements CEC-created terms, such as Equipment, Confidential</w:t>
      </w:r>
      <w:r w:rsidR="00A95D75">
        <w:rPr>
          <w:rFonts w:eastAsiaTheme="minorEastAsia"/>
          <w:szCs w:val="24"/>
        </w:rPr>
        <w:t xml:space="preserve"> Recipient Information</w:t>
      </w:r>
      <w:r w:rsidRPr="4C792F2F">
        <w:rPr>
          <w:rFonts w:eastAsiaTheme="minorEastAsia"/>
          <w:szCs w:val="24"/>
        </w:rPr>
        <w:t>,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bookmarkEnd w:id="84"/>
      <w:r w:rsidR="000F3DAF">
        <w:rPr>
          <w:rFonts w:eastAsiaTheme="minorEastAsia"/>
          <w:szCs w:val="24"/>
        </w:rPr>
        <w:t xml:space="preserve"> </w:t>
      </w:r>
      <w:r w:rsidR="000F3DAF" w:rsidRPr="0038157A">
        <w:rPr>
          <w:rFonts w:eastAsiaTheme="minorEastAsia"/>
          <w:szCs w:val="24"/>
        </w:rPr>
        <w:t xml:space="preserve">Another example is the receipt of confidential information of personal information. If a vendor will have access to confidential information of personal information provided by the </w:t>
      </w:r>
      <w:r w:rsidR="000F3DAF" w:rsidRPr="0038157A">
        <w:rPr>
          <w:rFonts w:cs="Arial"/>
        </w:rPr>
        <w:t>Energy Commission or a third-party for the performance of this Agreement</w:t>
      </w:r>
      <w:r w:rsidR="000F3DAF" w:rsidRPr="0038157A">
        <w:rPr>
          <w:rFonts w:eastAsiaTheme="minorEastAsia"/>
          <w:szCs w:val="24"/>
        </w:rPr>
        <w:t xml:space="preserve">, the Recipient must ensure its agreement with the vendor </w:t>
      </w:r>
      <w:r w:rsidR="0041265E">
        <w:rPr>
          <w:rFonts w:eastAsiaTheme="minorEastAsia"/>
          <w:szCs w:val="24"/>
        </w:rPr>
        <w:t>includes</w:t>
      </w:r>
      <w:r w:rsidR="000F3DAF" w:rsidRPr="0038157A">
        <w:rPr>
          <w:rFonts w:eastAsiaTheme="minorEastAsia"/>
          <w:szCs w:val="24"/>
        </w:rPr>
        <w:t xml:space="preserve"> the Energy Commission’s </w:t>
      </w:r>
      <w:r w:rsidR="000F3DAF" w:rsidRPr="0038157A">
        <w:rPr>
          <w:rFonts w:cs="Arial"/>
        </w:rPr>
        <w:t>special terms and conditions for the receipt of confidential information and personal information before the vendor has access to any such information.</w:t>
      </w:r>
    </w:p>
    <w:p w14:paraId="4D9B7163" w14:textId="77777777" w:rsidR="00681B2C" w:rsidRDefault="00681B2C" w:rsidP="00681B2C">
      <w:pPr>
        <w:rPr>
          <w:rFonts w:eastAsiaTheme="minorEastAsia"/>
          <w:szCs w:val="24"/>
        </w:rPr>
      </w:pPr>
    </w:p>
    <w:p w14:paraId="1305C17B" w14:textId="4206EB69" w:rsidR="00681B2C" w:rsidRPr="00FB2E78" w:rsidRDefault="00681B2C" w:rsidP="004A6C24">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Replacing Subrecipients or Vendors</w:t>
      </w:r>
    </w:p>
    <w:p w14:paraId="5EDC53C3" w14:textId="77777777" w:rsidR="00681B2C" w:rsidRPr="00D02E44" w:rsidRDefault="00681B2C" w:rsidP="00681B2C">
      <w:pPr>
        <w:rPr>
          <w:rFonts w:eastAsiaTheme="minorEastAsia"/>
          <w:szCs w:val="24"/>
        </w:rPr>
      </w:pPr>
    </w:p>
    <w:p w14:paraId="45865600"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4D9E28FF"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p>
    <w:p w14:paraId="4797A729"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1FF4B8A6"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p>
    <w:p w14:paraId="0A5C693D"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163DEDBA" w14:textId="77777777" w:rsidR="00681B2C" w:rsidRPr="009F4666" w:rsidRDefault="00681B2C" w:rsidP="004A6C24">
      <w:pPr>
        <w:ind w:left="720"/>
        <w:rPr>
          <w:rFonts w:eastAsiaTheme="minorEastAsia"/>
          <w:szCs w:val="24"/>
        </w:rPr>
      </w:pPr>
    </w:p>
    <w:p w14:paraId="60D5C49F" w14:textId="3EB844E7" w:rsidR="00681B2C" w:rsidRPr="004D0FAD" w:rsidRDefault="00681B2C" w:rsidP="00247C92">
      <w:pPr>
        <w:pStyle w:val="Heading1"/>
      </w:pPr>
      <w:bookmarkStart w:id="85" w:name="_Toc88230249"/>
      <w:bookmarkStart w:id="86" w:name="_Toc123827712"/>
      <w:r w:rsidRPr="004D0FAD">
        <w:t>Match Fund Timing</w:t>
      </w:r>
      <w:bookmarkEnd w:id="85"/>
      <w:bookmarkEnd w:id="86"/>
    </w:p>
    <w:p w14:paraId="00C92A70" w14:textId="4D60750F" w:rsidR="00681B2C" w:rsidRDefault="00681B2C" w:rsidP="004A6C24">
      <w:pPr>
        <w:ind w:left="720"/>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406DBA58" w14:textId="77777777" w:rsidR="00681B2C" w:rsidRDefault="00681B2C" w:rsidP="004A6C24">
      <w:pPr>
        <w:ind w:left="720"/>
        <w:rPr>
          <w:rFonts w:eastAsiaTheme="minorEastAsia"/>
          <w:szCs w:val="24"/>
        </w:rPr>
      </w:pPr>
    </w:p>
    <w:p w14:paraId="4C928987" w14:textId="77777777" w:rsidR="00681B2C" w:rsidRDefault="00681B2C" w:rsidP="004A6C24">
      <w:pPr>
        <w:ind w:left="720"/>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20" w:history="1">
        <w:r>
          <w:rPr>
            <w:rStyle w:val="Hyperlink"/>
            <w:rFonts w:eastAsiaTheme="minorEastAsia"/>
            <w:szCs w:val="24"/>
          </w:rPr>
          <w:t>Match 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681B2C" w:rsidSect="009041C3">
      <w:footerReference w:type="default" r:id="rId21"/>
      <w:endnotePr>
        <w:numFmt w:val="decimal"/>
      </w:endnotePr>
      <w:pgSz w:w="12240" w:h="15840"/>
      <w:pgMar w:top="1440" w:right="144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D2CB" w14:textId="77777777" w:rsidR="00E57BE4" w:rsidRDefault="00E57BE4">
      <w:pPr>
        <w:spacing w:line="20" w:lineRule="exact"/>
      </w:pPr>
    </w:p>
  </w:endnote>
  <w:endnote w:type="continuationSeparator" w:id="0">
    <w:p w14:paraId="772F944D" w14:textId="77777777" w:rsidR="00E57BE4" w:rsidRDefault="00E57BE4">
      <w:r>
        <w:t xml:space="preserve"> </w:t>
      </w:r>
    </w:p>
  </w:endnote>
  <w:endnote w:type="continuationNotice" w:id="1">
    <w:p w14:paraId="3541A6E4" w14:textId="77777777" w:rsidR="00E57BE4" w:rsidRDefault="00E57B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66CCC3F7"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1C3">
      <w:rPr>
        <w:rStyle w:val="PageNumber"/>
        <w:noProof/>
      </w:rPr>
      <w:t>i</w: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C4F3" w14:textId="149F7DCA" w:rsidR="00E60F7C" w:rsidRPr="00E60F7C" w:rsidRDefault="00E60F7C" w:rsidP="00087800">
    <w:pPr>
      <w:pStyle w:val="Footer"/>
      <w:jc w:val="center"/>
      <w:rPr>
        <w:rFonts w:eastAsiaTheme="majorEastAsia" w:cs="Arial"/>
        <w:sz w:val="20"/>
      </w:rPr>
    </w:pPr>
    <w:r w:rsidRPr="00E60F7C">
      <w:rPr>
        <w:rFonts w:eastAsiaTheme="majorEastAsia" w:cs="Arial"/>
        <w:sz w:val="20"/>
      </w:rPr>
      <w:t>Revised 1/10/23</w:t>
    </w:r>
    <w:r w:rsidRPr="00E60F7C">
      <w:rPr>
        <w:rFonts w:eastAsiaTheme="majorEastAsia" w:cs="Arial"/>
        <w:sz w:val="20"/>
      </w:rPr>
      <w:tab/>
      <w:t>Exhibit C</w:t>
    </w:r>
    <w:r w:rsidRPr="00E60F7C">
      <w:rPr>
        <w:rFonts w:eastAsiaTheme="majorEastAsia" w:cs="Arial"/>
        <w:sz w:val="20"/>
      </w:rPr>
      <w:tab/>
    </w:r>
    <w:r w:rsidR="009976FA">
      <w:rPr>
        <w:rFonts w:eastAsiaTheme="majorEastAsia" w:cs="Arial"/>
        <w:sz w:val="20"/>
      </w:rPr>
      <w:t>XXX-XX-XXX</w:t>
    </w:r>
  </w:p>
  <w:p w14:paraId="683C95DC" w14:textId="0705F3E8" w:rsidR="004F6A5A" w:rsidRPr="00087800" w:rsidRDefault="00E60F7C" w:rsidP="00087800">
    <w:pPr>
      <w:pStyle w:val="Footer"/>
      <w:jc w:val="center"/>
      <w:rPr>
        <w:rFonts w:eastAsiaTheme="majorEastAsia" w:cs="Arial"/>
        <w:sz w:val="20"/>
      </w:rPr>
    </w:pPr>
    <w:r w:rsidRPr="00E60F7C">
      <w:rPr>
        <w:rFonts w:eastAsiaTheme="majorEastAsia" w:cs="Arial"/>
        <w:sz w:val="20"/>
      </w:rPr>
      <w:t>ZVI Grant Terms and Conditions</w:t>
    </w:r>
    <w:r w:rsidR="00087800">
      <w:rPr>
        <w:rFonts w:eastAsiaTheme="majorEastAsia" w:cs="Arial"/>
        <w:sz w:val="20"/>
      </w:rPr>
      <w:tab/>
    </w:r>
    <w:r w:rsidR="00087800" w:rsidRPr="00087800">
      <w:rPr>
        <w:rFonts w:eastAsiaTheme="majorEastAsia" w:cs="Arial"/>
        <w:sz w:val="20"/>
      </w:rPr>
      <w:t xml:space="preserve">Page </w:t>
    </w:r>
    <w:r w:rsidR="00087800" w:rsidRPr="00087800">
      <w:rPr>
        <w:rFonts w:eastAsiaTheme="majorEastAsia" w:cs="Arial"/>
        <w:sz w:val="20"/>
      </w:rPr>
      <w:fldChar w:fldCharType="begin"/>
    </w:r>
    <w:r w:rsidR="00087800" w:rsidRPr="00087800">
      <w:rPr>
        <w:rFonts w:eastAsiaTheme="majorEastAsia" w:cs="Arial"/>
        <w:sz w:val="20"/>
      </w:rPr>
      <w:instrText xml:space="preserve"> PAGE   \* MERGEFORMAT </w:instrText>
    </w:r>
    <w:r w:rsidR="00087800" w:rsidRPr="00087800">
      <w:rPr>
        <w:rFonts w:eastAsiaTheme="majorEastAsia" w:cs="Arial"/>
        <w:sz w:val="20"/>
      </w:rPr>
      <w:fldChar w:fldCharType="separate"/>
    </w:r>
    <w:r w:rsidR="00087800" w:rsidRPr="00087800">
      <w:rPr>
        <w:rFonts w:eastAsiaTheme="majorEastAsia" w:cs="Arial"/>
        <w:noProof/>
        <w:sz w:val="20"/>
      </w:rPr>
      <w:t>1</w:t>
    </w:r>
    <w:r w:rsidR="00087800" w:rsidRPr="00087800">
      <w:rPr>
        <w:rFonts w:eastAsiaTheme="majorEastAsia" w:cs="Arial"/>
        <w:noProof/>
        <w:sz w:val="20"/>
      </w:rPr>
      <w:fldChar w:fldCharType="end"/>
    </w:r>
    <w:r w:rsidR="00087800">
      <w:rPr>
        <w:rFonts w:eastAsiaTheme="majorEastAsia" w:cs="Arial"/>
        <w:sz w:val="20"/>
      </w:rPr>
      <w:tab/>
    </w:r>
    <w:r w:rsidR="003F4834">
      <w:rPr>
        <w:rFonts w:eastAsiaTheme="majorEastAsia" w:cs="Arial"/>
        <w:sz w:val="20"/>
      </w:rPr>
      <w:t>Recipient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37BF" w14:textId="77777777" w:rsidR="009976FA" w:rsidRDefault="009976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12A5383C" w:rsidR="009C30E3" w:rsidRPr="00151112" w:rsidRDefault="00A049DC" w:rsidP="00ED25E4">
    <w:pPr>
      <w:pStyle w:val="Footer"/>
      <w:tabs>
        <w:tab w:val="clear" w:pos="4032"/>
        <w:tab w:val="clear" w:pos="8352"/>
        <w:tab w:val="clear" w:pos="9072"/>
        <w:tab w:val="left" w:pos="0"/>
        <w:tab w:val="center" w:pos="4680"/>
        <w:tab w:val="right" w:pos="9360"/>
      </w:tabs>
      <w:rPr>
        <w:rFonts w:cs="Arial"/>
        <w:sz w:val="20"/>
      </w:rPr>
    </w:pPr>
    <w:r>
      <w:rPr>
        <w:rFonts w:cs="Arial"/>
        <w:sz w:val="20"/>
      </w:rPr>
      <w:t xml:space="preserve">Revised </w:t>
    </w:r>
    <w:r w:rsidR="009A3E25">
      <w:rPr>
        <w:rFonts w:cs="Arial"/>
        <w:sz w:val="20"/>
      </w:rPr>
      <w:t>1/</w:t>
    </w:r>
    <w:r>
      <w:rPr>
        <w:rFonts w:cs="Arial"/>
        <w:sz w:val="20"/>
      </w:rPr>
      <w:t>10</w:t>
    </w:r>
    <w:r w:rsidR="009A3E25">
      <w:rPr>
        <w:rFonts w:cs="Arial"/>
        <w:sz w:val="20"/>
      </w:rPr>
      <w:t>/23</w:t>
    </w:r>
    <w:r w:rsidR="009C30E3" w:rsidRPr="00ED25E4">
      <w:rPr>
        <w:rFonts w:cs="Arial"/>
        <w:sz w:val="20"/>
      </w:rPr>
      <w:tab/>
      <w:t>Exhibit C</w:t>
    </w:r>
    <w:r w:rsidR="009C30E3" w:rsidRPr="00ED25E4">
      <w:rPr>
        <w:rFonts w:cs="Arial"/>
        <w:sz w:val="20"/>
      </w:rPr>
      <w:tab/>
    </w:r>
    <w:r w:rsidR="009041C3">
      <w:rPr>
        <w:rFonts w:cs="Arial"/>
        <w:sz w:val="20"/>
      </w:rPr>
      <w:t>ZVI-22-011</w:t>
    </w:r>
  </w:p>
  <w:p w14:paraId="345BEC02" w14:textId="04765F76" w:rsidR="009C30E3" w:rsidRPr="00151112" w:rsidRDefault="00D52ED8" w:rsidP="00ED25E4">
    <w:pPr>
      <w:tabs>
        <w:tab w:val="left" w:pos="0"/>
        <w:tab w:val="center" w:pos="4680"/>
        <w:tab w:val="right" w:pos="9360"/>
      </w:tabs>
      <w:rPr>
        <w:rFonts w:cs="Arial"/>
        <w:sz w:val="20"/>
      </w:rPr>
    </w:pPr>
    <w:r>
      <w:rPr>
        <w:rFonts w:cs="Arial"/>
        <w:sz w:val="20"/>
      </w:rPr>
      <w:t>ZVI</w:t>
    </w:r>
    <w:r w:rsidR="00FB0573" w:rsidRPr="00ED25E4">
      <w:rPr>
        <w:rFonts w:cs="Arial"/>
        <w:sz w:val="20"/>
      </w:rPr>
      <w:t xml:space="preserve"> Grant Terms and Conditions</w:t>
    </w:r>
    <w:r w:rsidR="009C30E3" w:rsidRPr="00ED25E4">
      <w:rPr>
        <w:rFonts w:cs="Arial"/>
        <w:sz w:val="20"/>
      </w:rPr>
      <w:tab/>
      <w:t xml:space="preserve">Page </w:t>
    </w:r>
    <w:r w:rsidR="009C30E3" w:rsidRPr="00ED25E4">
      <w:rPr>
        <w:rFonts w:cs="Arial"/>
        <w:sz w:val="20"/>
      </w:rPr>
      <w:fldChar w:fldCharType="begin"/>
    </w:r>
    <w:r w:rsidR="009C30E3" w:rsidRPr="00ED25E4">
      <w:rPr>
        <w:rFonts w:cs="Arial"/>
        <w:sz w:val="20"/>
      </w:rPr>
      <w:instrText xml:space="preserve"> PAGE </w:instrText>
    </w:r>
    <w:r w:rsidR="009C30E3" w:rsidRPr="00ED25E4">
      <w:rPr>
        <w:rFonts w:cs="Arial"/>
        <w:sz w:val="20"/>
      </w:rPr>
      <w:fldChar w:fldCharType="separate"/>
    </w:r>
    <w:r w:rsidR="006D3633">
      <w:rPr>
        <w:rFonts w:cs="Arial"/>
        <w:noProof/>
        <w:sz w:val="20"/>
      </w:rPr>
      <w:t>2</w:t>
    </w:r>
    <w:r w:rsidR="009C30E3" w:rsidRPr="00ED25E4">
      <w:rPr>
        <w:rFonts w:cs="Arial"/>
        <w:sz w:val="20"/>
      </w:rPr>
      <w:fldChar w:fldCharType="end"/>
    </w:r>
    <w:r w:rsidR="009C30E3" w:rsidRPr="00ED25E4">
      <w:rPr>
        <w:rFonts w:cs="Arial"/>
        <w:sz w:val="20"/>
      </w:rPr>
      <w:t xml:space="preserve"> of</w:t>
    </w:r>
    <w:r w:rsidR="009041C3">
      <w:rPr>
        <w:rFonts w:cs="Arial"/>
        <w:sz w:val="20"/>
      </w:rPr>
      <w:t xml:space="preserve"> </w:t>
    </w:r>
    <w:r w:rsidR="004F6A5A">
      <w:rPr>
        <w:rFonts w:cs="Arial"/>
        <w:sz w:val="20"/>
      </w:rPr>
      <w:t>38</w:t>
    </w:r>
    <w:r w:rsidR="009C30E3" w:rsidRPr="00ED25E4">
      <w:rPr>
        <w:sz w:val="20"/>
      </w:rPr>
      <w:tab/>
    </w:r>
    <w:r w:rsidR="009041C3">
      <w:rPr>
        <w:rFonts w:cs="Arial"/>
        <w:sz w:val="20"/>
      </w:rPr>
      <w:t>ChargePoint,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BA14" w14:textId="77777777" w:rsidR="00E57BE4" w:rsidRDefault="00E57BE4">
      <w:r>
        <w:separator/>
      </w:r>
    </w:p>
  </w:footnote>
  <w:footnote w:type="continuationSeparator" w:id="0">
    <w:p w14:paraId="1CBECC01" w14:textId="77777777" w:rsidR="00E57BE4" w:rsidRDefault="00E5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39C" w14:textId="77777777" w:rsidR="009976FA" w:rsidRDefault="00997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E28F" w14:textId="77777777" w:rsidR="009976FA" w:rsidRDefault="00997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6CD4" w14:textId="77777777" w:rsidR="009976FA" w:rsidRDefault="0099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4FECC64"/>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04090019"/>
    <w:lvl w:ilvl="0">
      <w:start w:val="1"/>
      <w:numFmt w:val="lowerLetter"/>
      <w:lvlText w:val="%1."/>
      <w:lvlJc w:val="left"/>
      <w:pPr>
        <w:ind w:left="1080" w:hanging="360"/>
      </w:pPr>
      <w:rPr>
        <w:rFonts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9754902"/>
    <w:multiLevelType w:val="hybridMultilevel"/>
    <w:tmpl w:val="3C7E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811776">
    <w:abstractNumId w:val="0"/>
  </w:num>
  <w:num w:numId="2" w16cid:durableId="485098432">
    <w:abstractNumId w:val="8"/>
  </w:num>
  <w:num w:numId="3" w16cid:durableId="117189313">
    <w:abstractNumId w:val="19"/>
  </w:num>
  <w:num w:numId="4" w16cid:durableId="1849249149">
    <w:abstractNumId w:val="20"/>
  </w:num>
  <w:num w:numId="5" w16cid:durableId="174855090">
    <w:abstractNumId w:val="22"/>
  </w:num>
  <w:num w:numId="6" w16cid:durableId="1633976259">
    <w:abstractNumId w:val="10"/>
  </w:num>
  <w:num w:numId="7" w16cid:durableId="383600597">
    <w:abstractNumId w:val="26"/>
  </w:num>
  <w:num w:numId="8" w16cid:durableId="154417384">
    <w:abstractNumId w:val="13"/>
  </w:num>
  <w:num w:numId="9" w16cid:durableId="1578973509">
    <w:abstractNumId w:val="23"/>
  </w:num>
  <w:num w:numId="10" w16cid:durableId="797646780">
    <w:abstractNumId w:val="27"/>
  </w:num>
  <w:num w:numId="11" w16cid:durableId="1805386611">
    <w:abstractNumId w:val="6"/>
  </w:num>
  <w:num w:numId="12" w16cid:durableId="1627813735">
    <w:abstractNumId w:val="21"/>
  </w:num>
  <w:num w:numId="13" w16cid:durableId="979575290">
    <w:abstractNumId w:val="24"/>
  </w:num>
  <w:num w:numId="14" w16cid:durableId="1777362319">
    <w:abstractNumId w:val="3"/>
  </w:num>
  <w:num w:numId="15" w16cid:durableId="3697625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3852268">
    <w:abstractNumId w:val="14"/>
  </w:num>
  <w:num w:numId="17" w16cid:durableId="310521724">
    <w:abstractNumId w:val="5"/>
  </w:num>
  <w:num w:numId="18" w16cid:durableId="71319256">
    <w:abstractNumId w:val="2"/>
  </w:num>
  <w:num w:numId="19" w16cid:durableId="386805165">
    <w:abstractNumId w:val="12"/>
  </w:num>
  <w:num w:numId="20" w16cid:durableId="1685522581">
    <w:abstractNumId w:val="9"/>
  </w:num>
  <w:num w:numId="21" w16cid:durableId="1184436377">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427311723">
    <w:abstractNumId w:val="11"/>
  </w:num>
  <w:num w:numId="23" w16cid:durableId="412092189">
    <w:abstractNumId w:val="7"/>
  </w:num>
  <w:num w:numId="24" w16cid:durableId="418796763">
    <w:abstractNumId w:val="18"/>
  </w:num>
  <w:num w:numId="25" w16cid:durableId="427232802">
    <w:abstractNumId w:val="17"/>
  </w:num>
  <w:num w:numId="26" w16cid:durableId="1038897880">
    <w:abstractNumId w:val="4"/>
  </w:num>
  <w:num w:numId="27" w16cid:durableId="999577212">
    <w:abstractNumId w:val="25"/>
  </w:num>
  <w:num w:numId="28" w16cid:durableId="195434929">
    <w:abstractNumId w:val="15"/>
  </w:num>
  <w:num w:numId="29" w16cid:durableId="1202979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16cid:durableId="103253813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5D30"/>
    <w:rsid w:val="00077168"/>
    <w:rsid w:val="000819D1"/>
    <w:rsid w:val="000822DF"/>
    <w:rsid w:val="0008484E"/>
    <w:rsid w:val="00084EC6"/>
    <w:rsid w:val="00084FB8"/>
    <w:rsid w:val="00085BE0"/>
    <w:rsid w:val="00087800"/>
    <w:rsid w:val="00087E45"/>
    <w:rsid w:val="00090607"/>
    <w:rsid w:val="000950DE"/>
    <w:rsid w:val="0009647C"/>
    <w:rsid w:val="00096756"/>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C735F"/>
    <w:rsid w:val="000D0975"/>
    <w:rsid w:val="000D2BE8"/>
    <w:rsid w:val="000D6F60"/>
    <w:rsid w:val="000E349E"/>
    <w:rsid w:val="000E34DB"/>
    <w:rsid w:val="000E4507"/>
    <w:rsid w:val="000E5F10"/>
    <w:rsid w:val="000E6448"/>
    <w:rsid w:val="000E67EF"/>
    <w:rsid w:val="000F11A2"/>
    <w:rsid w:val="000F259C"/>
    <w:rsid w:val="000F2E57"/>
    <w:rsid w:val="000F3DAF"/>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26FA3"/>
    <w:rsid w:val="00130BFE"/>
    <w:rsid w:val="001317F5"/>
    <w:rsid w:val="00131A01"/>
    <w:rsid w:val="0013296A"/>
    <w:rsid w:val="00134DA6"/>
    <w:rsid w:val="00135872"/>
    <w:rsid w:val="001367A0"/>
    <w:rsid w:val="001427F5"/>
    <w:rsid w:val="00144D51"/>
    <w:rsid w:val="001456C8"/>
    <w:rsid w:val="00145F76"/>
    <w:rsid w:val="00150372"/>
    <w:rsid w:val="00151112"/>
    <w:rsid w:val="00154385"/>
    <w:rsid w:val="00155D5E"/>
    <w:rsid w:val="0015730C"/>
    <w:rsid w:val="00163A46"/>
    <w:rsid w:val="00164A6C"/>
    <w:rsid w:val="001663AD"/>
    <w:rsid w:val="001672B5"/>
    <w:rsid w:val="001673BD"/>
    <w:rsid w:val="00167674"/>
    <w:rsid w:val="00170789"/>
    <w:rsid w:val="00172375"/>
    <w:rsid w:val="00172CFD"/>
    <w:rsid w:val="00172FFD"/>
    <w:rsid w:val="00175D53"/>
    <w:rsid w:val="00177EE9"/>
    <w:rsid w:val="0018006F"/>
    <w:rsid w:val="00183CF4"/>
    <w:rsid w:val="00185F2D"/>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347D"/>
    <w:rsid w:val="001F5874"/>
    <w:rsid w:val="001F58E0"/>
    <w:rsid w:val="00204C29"/>
    <w:rsid w:val="00205157"/>
    <w:rsid w:val="00207B36"/>
    <w:rsid w:val="00207B91"/>
    <w:rsid w:val="0021251B"/>
    <w:rsid w:val="002146A5"/>
    <w:rsid w:val="00221E9D"/>
    <w:rsid w:val="00226A72"/>
    <w:rsid w:val="00227485"/>
    <w:rsid w:val="002309A9"/>
    <w:rsid w:val="00234BF1"/>
    <w:rsid w:val="0023525C"/>
    <w:rsid w:val="00235DA0"/>
    <w:rsid w:val="00235DD7"/>
    <w:rsid w:val="0023756A"/>
    <w:rsid w:val="00243495"/>
    <w:rsid w:val="0024374D"/>
    <w:rsid w:val="002475D0"/>
    <w:rsid w:val="00247C92"/>
    <w:rsid w:val="00251159"/>
    <w:rsid w:val="002518BF"/>
    <w:rsid w:val="00257320"/>
    <w:rsid w:val="00257B7C"/>
    <w:rsid w:val="00257FCC"/>
    <w:rsid w:val="00262617"/>
    <w:rsid w:val="00262750"/>
    <w:rsid w:val="00263451"/>
    <w:rsid w:val="0026704A"/>
    <w:rsid w:val="00267220"/>
    <w:rsid w:val="00270786"/>
    <w:rsid w:val="00277D98"/>
    <w:rsid w:val="0028126D"/>
    <w:rsid w:val="0028171A"/>
    <w:rsid w:val="00282477"/>
    <w:rsid w:val="00282C3E"/>
    <w:rsid w:val="00284B3D"/>
    <w:rsid w:val="00290B0C"/>
    <w:rsid w:val="00290E69"/>
    <w:rsid w:val="002946D4"/>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D4E"/>
    <w:rsid w:val="002D3DB6"/>
    <w:rsid w:val="002D6547"/>
    <w:rsid w:val="002D780C"/>
    <w:rsid w:val="002E086D"/>
    <w:rsid w:val="002E08A5"/>
    <w:rsid w:val="002E2133"/>
    <w:rsid w:val="002E4C2F"/>
    <w:rsid w:val="002E5B96"/>
    <w:rsid w:val="002F0338"/>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63ACB"/>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1BB"/>
    <w:rsid w:val="003D2B39"/>
    <w:rsid w:val="003D75E4"/>
    <w:rsid w:val="003D7B09"/>
    <w:rsid w:val="003D7CEE"/>
    <w:rsid w:val="003E0044"/>
    <w:rsid w:val="003E0551"/>
    <w:rsid w:val="003E1006"/>
    <w:rsid w:val="003E24C9"/>
    <w:rsid w:val="003E2F3B"/>
    <w:rsid w:val="003E6947"/>
    <w:rsid w:val="003E7A65"/>
    <w:rsid w:val="003F060F"/>
    <w:rsid w:val="003F19BB"/>
    <w:rsid w:val="003F2355"/>
    <w:rsid w:val="003F4834"/>
    <w:rsid w:val="00407B9E"/>
    <w:rsid w:val="00410058"/>
    <w:rsid w:val="00410ED3"/>
    <w:rsid w:val="00411A00"/>
    <w:rsid w:val="00411FB9"/>
    <w:rsid w:val="0041265E"/>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4D4E"/>
    <w:rsid w:val="00436AB2"/>
    <w:rsid w:val="0043730E"/>
    <w:rsid w:val="004378A2"/>
    <w:rsid w:val="00437A1B"/>
    <w:rsid w:val="00437A61"/>
    <w:rsid w:val="00437D89"/>
    <w:rsid w:val="00441841"/>
    <w:rsid w:val="00442150"/>
    <w:rsid w:val="004421CA"/>
    <w:rsid w:val="00443D13"/>
    <w:rsid w:val="004447FF"/>
    <w:rsid w:val="00445ACA"/>
    <w:rsid w:val="00445FC9"/>
    <w:rsid w:val="00453AE7"/>
    <w:rsid w:val="004542BB"/>
    <w:rsid w:val="00454C7A"/>
    <w:rsid w:val="00456EDF"/>
    <w:rsid w:val="0045714D"/>
    <w:rsid w:val="00457E1A"/>
    <w:rsid w:val="00461077"/>
    <w:rsid w:val="0046148E"/>
    <w:rsid w:val="00461DFD"/>
    <w:rsid w:val="00471E5F"/>
    <w:rsid w:val="0047330B"/>
    <w:rsid w:val="00473D9E"/>
    <w:rsid w:val="00474D8E"/>
    <w:rsid w:val="0047723B"/>
    <w:rsid w:val="00477440"/>
    <w:rsid w:val="00483310"/>
    <w:rsid w:val="004858CA"/>
    <w:rsid w:val="00486F58"/>
    <w:rsid w:val="004908EE"/>
    <w:rsid w:val="0049115A"/>
    <w:rsid w:val="00491454"/>
    <w:rsid w:val="00492C00"/>
    <w:rsid w:val="004944FB"/>
    <w:rsid w:val="00494C62"/>
    <w:rsid w:val="00494FF7"/>
    <w:rsid w:val="004964ED"/>
    <w:rsid w:val="004971E2"/>
    <w:rsid w:val="004A26A4"/>
    <w:rsid w:val="004A36FE"/>
    <w:rsid w:val="004A6C24"/>
    <w:rsid w:val="004A6E19"/>
    <w:rsid w:val="004A7F18"/>
    <w:rsid w:val="004B01E6"/>
    <w:rsid w:val="004B255A"/>
    <w:rsid w:val="004B5C8F"/>
    <w:rsid w:val="004C0ADD"/>
    <w:rsid w:val="004C0E20"/>
    <w:rsid w:val="004C147D"/>
    <w:rsid w:val="004C36C1"/>
    <w:rsid w:val="004C3CF2"/>
    <w:rsid w:val="004C7BB3"/>
    <w:rsid w:val="004D0FAD"/>
    <w:rsid w:val="004D404D"/>
    <w:rsid w:val="004D5915"/>
    <w:rsid w:val="004E081B"/>
    <w:rsid w:val="004E0F7E"/>
    <w:rsid w:val="004E15EC"/>
    <w:rsid w:val="004E240B"/>
    <w:rsid w:val="004E3127"/>
    <w:rsid w:val="004E5897"/>
    <w:rsid w:val="004F1FA1"/>
    <w:rsid w:val="004F2CB7"/>
    <w:rsid w:val="004F5572"/>
    <w:rsid w:val="004F6A5A"/>
    <w:rsid w:val="004F6DE5"/>
    <w:rsid w:val="004F73CA"/>
    <w:rsid w:val="004F7B92"/>
    <w:rsid w:val="00501A79"/>
    <w:rsid w:val="00502790"/>
    <w:rsid w:val="00502831"/>
    <w:rsid w:val="0050459E"/>
    <w:rsid w:val="005112C6"/>
    <w:rsid w:val="005123AE"/>
    <w:rsid w:val="005137E9"/>
    <w:rsid w:val="0051463F"/>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76829"/>
    <w:rsid w:val="005772E5"/>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1DF7"/>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026C"/>
    <w:rsid w:val="005F1CFE"/>
    <w:rsid w:val="005F2E97"/>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24FC4"/>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1FD3"/>
    <w:rsid w:val="006630A7"/>
    <w:rsid w:val="0066607B"/>
    <w:rsid w:val="00671B9E"/>
    <w:rsid w:val="006723FE"/>
    <w:rsid w:val="00672E5A"/>
    <w:rsid w:val="00673028"/>
    <w:rsid w:val="00673A0E"/>
    <w:rsid w:val="00673F79"/>
    <w:rsid w:val="0067499E"/>
    <w:rsid w:val="006754DD"/>
    <w:rsid w:val="006774DD"/>
    <w:rsid w:val="00677CB4"/>
    <w:rsid w:val="00677D79"/>
    <w:rsid w:val="006806A6"/>
    <w:rsid w:val="006813BD"/>
    <w:rsid w:val="00681B2C"/>
    <w:rsid w:val="00683167"/>
    <w:rsid w:val="006874EE"/>
    <w:rsid w:val="0068760F"/>
    <w:rsid w:val="00693721"/>
    <w:rsid w:val="00694225"/>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08A"/>
    <w:rsid w:val="006D15B5"/>
    <w:rsid w:val="006D2597"/>
    <w:rsid w:val="006D2D57"/>
    <w:rsid w:val="006D3633"/>
    <w:rsid w:val="006D3D3A"/>
    <w:rsid w:val="006D688A"/>
    <w:rsid w:val="006E05C6"/>
    <w:rsid w:val="006E080D"/>
    <w:rsid w:val="006E0B61"/>
    <w:rsid w:val="006E11E3"/>
    <w:rsid w:val="006E2292"/>
    <w:rsid w:val="006E4129"/>
    <w:rsid w:val="006E5D22"/>
    <w:rsid w:val="006E667B"/>
    <w:rsid w:val="006F32A2"/>
    <w:rsid w:val="006F3D05"/>
    <w:rsid w:val="006F6172"/>
    <w:rsid w:val="006F6415"/>
    <w:rsid w:val="00700351"/>
    <w:rsid w:val="007077AE"/>
    <w:rsid w:val="007124B0"/>
    <w:rsid w:val="00712E70"/>
    <w:rsid w:val="00714902"/>
    <w:rsid w:val="007150A6"/>
    <w:rsid w:val="007154E2"/>
    <w:rsid w:val="00715C63"/>
    <w:rsid w:val="00716125"/>
    <w:rsid w:val="00716722"/>
    <w:rsid w:val="00716A6F"/>
    <w:rsid w:val="007212F1"/>
    <w:rsid w:val="007221F4"/>
    <w:rsid w:val="0072385A"/>
    <w:rsid w:val="0072420E"/>
    <w:rsid w:val="00727360"/>
    <w:rsid w:val="00731FBA"/>
    <w:rsid w:val="00742055"/>
    <w:rsid w:val="00743984"/>
    <w:rsid w:val="00744986"/>
    <w:rsid w:val="00750BC0"/>
    <w:rsid w:val="00751BA2"/>
    <w:rsid w:val="007523A2"/>
    <w:rsid w:val="00753DE2"/>
    <w:rsid w:val="00754033"/>
    <w:rsid w:val="00754BCE"/>
    <w:rsid w:val="00755D5D"/>
    <w:rsid w:val="00755F0A"/>
    <w:rsid w:val="00760337"/>
    <w:rsid w:val="00762074"/>
    <w:rsid w:val="00763F19"/>
    <w:rsid w:val="007644B4"/>
    <w:rsid w:val="00764778"/>
    <w:rsid w:val="00764E27"/>
    <w:rsid w:val="00765061"/>
    <w:rsid w:val="00765219"/>
    <w:rsid w:val="007678ED"/>
    <w:rsid w:val="00767AFE"/>
    <w:rsid w:val="0077065A"/>
    <w:rsid w:val="007709D0"/>
    <w:rsid w:val="00772A28"/>
    <w:rsid w:val="00772D98"/>
    <w:rsid w:val="00772FD8"/>
    <w:rsid w:val="0077452E"/>
    <w:rsid w:val="0077645D"/>
    <w:rsid w:val="007809B0"/>
    <w:rsid w:val="00781AE5"/>
    <w:rsid w:val="00782576"/>
    <w:rsid w:val="00782A47"/>
    <w:rsid w:val="00785286"/>
    <w:rsid w:val="00785E18"/>
    <w:rsid w:val="0078640E"/>
    <w:rsid w:val="007865FE"/>
    <w:rsid w:val="00787152"/>
    <w:rsid w:val="00787EAD"/>
    <w:rsid w:val="007901C8"/>
    <w:rsid w:val="00790B34"/>
    <w:rsid w:val="007912C5"/>
    <w:rsid w:val="007939B0"/>
    <w:rsid w:val="00794897"/>
    <w:rsid w:val="007949A3"/>
    <w:rsid w:val="00796152"/>
    <w:rsid w:val="00797DAC"/>
    <w:rsid w:val="007A156A"/>
    <w:rsid w:val="007A224E"/>
    <w:rsid w:val="007A321D"/>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3A0E"/>
    <w:rsid w:val="007F46CF"/>
    <w:rsid w:val="00803468"/>
    <w:rsid w:val="00804C85"/>
    <w:rsid w:val="00806278"/>
    <w:rsid w:val="00806A4F"/>
    <w:rsid w:val="00806A8D"/>
    <w:rsid w:val="00806EC8"/>
    <w:rsid w:val="00807492"/>
    <w:rsid w:val="00810737"/>
    <w:rsid w:val="00812EFA"/>
    <w:rsid w:val="00813757"/>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F2A"/>
    <w:rsid w:val="008D45D1"/>
    <w:rsid w:val="008D4E82"/>
    <w:rsid w:val="008D523C"/>
    <w:rsid w:val="008D554C"/>
    <w:rsid w:val="008E2368"/>
    <w:rsid w:val="008E30AA"/>
    <w:rsid w:val="008E31B8"/>
    <w:rsid w:val="008E3A84"/>
    <w:rsid w:val="008E3D19"/>
    <w:rsid w:val="008F06C2"/>
    <w:rsid w:val="008F1A69"/>
    <w:rsid w:val="008F2286"/>
    <w:rsid w:val="009008FD"/>
    <w:rsid w:val="009015FF"/>
    <w:rsid w:val="0090348D"/>
    <w:rsid w:val="009036C7"/>
    <w:rsid w:val="00903B1D"/>
    <w:rsid w:val="00904108"/>
    <w:rsid w:val="00904164"/>
    <w:rsid w:val="009041C3"/>
    <w:rsid w:val="00906AAF"/>
    <w:rsid w:val="00906DD7"/>
    <w:rsid w:val="00910670"/>
    <w:rsid w:val="0091186D"/>
    <w:rsid w:val="00911F05"/>
    <w:rsid w:val="00912C0E"/>
    <w:rsid w:val="009130F6"/>
    <w:rsid w:val="009148B4"/>
    <w:rsid w:val="00914B8A"/>
    <w:rsid w:val="0091687E"/>
    <w:rsid w:val="00920AAE"/>
    <w:rsid w:val="0092787B"/>
    <w:rsid w:val="009345C3"/>
    <w:rsid w:val="00934A03"/>
    <w:rsid w:val="00934E8E"/>
    <w:rsid w:val="009368F4"/>
    <w:rsid w:val="00936B97"/>
    <w:rsid w:val="00936EB6"/>
    <w:rsid w:val="009407CF"/>
    <w:rsid w:val="009411B4"/>
    <w:rsid w:val="0094188F"/>
    <w:rsid w:val="00941E57"/>
    <w:rsid w:val="00951106"/>
    <w:rsid w:val="009546EE"/>
    <w:rsid w:val="00956A8C"/>
    <w:rsid w:val="00957DBD"/>
    <w:rsid w:val="00961A25"/>
    <w:rsid w:val="00964C17"/>
    <w:rsid w:val="009657C8"/>
    <w:rsid w:val="00970A04"/>
    <w:rsid w:val="0097176D"/>
    <w:rsid w:val="00973B9F"/>
    <w:rsid w:val="00974503"/>
    <w:rsid w:val="00977D77"/>
    <w:rsid w:val="00980D76"/>
    <w:rsid w:val="00983120"/>
    <w:rsid w:val="00983323"/>
    <w:rsid w:val="00984306"/>
    <w:rsid w:val="00984D5E"/>
    <w:rsid w:val="00986C45"/>
    <w:rsid w:val="00994136"/>
    <w:rsid w:val="009974E6"/>
    <w:rsid w:val="009976FA"/>
    <w:rsid w:val="00997828"/>
    <w:rsid w:val="009A0423"/>
    <w:rsid w:val="009A3E25"/>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3240"/>
    <w:rsid w:val="009F4666"/>
    <w:rsid w:val="009F619A"/>
    <w:rsid w:val="009F7A34"/>
    <w:rsid w:val="009F7BFB"/>
    <w:rsid w:val="00A01453"/>
    <w:rsid w:val="00A01E86"/>
    <w:rsid w:val="00A049DC"/>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32223"/>
    <w:rsid w:val="00A36009"/>
    <w:rsid w:val="00A36212"/>
    <w:rsid w:val="00A3788A"/>
    <w:rsid w:val="00A47D7B"/>
    <w:rsid w:val="00A47F2C"/>
    <w:rsid w:val="00A50049"/>
    <w:rsid w:val="00A512CB"/>
    <w:rsid w:val="00A53853"/>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1C81"/>
    <w:rsid w:val="00A9224D"/>
    <w:rsid w:val="00A949E9"/>
    <w:rsid w:val="00A9524A"/>
    <w:rsid w:val="00A95D75"/>
    <w:rsid w:val="00AA22D1"/>
    <w:rsid w:val="00AA5774"/>
    <w:rsid w:val="00AA6AEE"/>
    <w:rsid w:val="00AA79F2"/>
    <w:rsid w:val="00AB0E62"/>
    <w:rsid w:val="00AB1894"/>
    <w:rsid w:val="00AB1AE6"/>
    <w:rsid w:val="00AB1E7E"/>
    <w:rsid w:val="00AB352D"/>
    <w:rsid w:val="00AB4AC1"/>
    <w:rsid w:val="00AB5002"/>
    <w:rsid w:val="00AB5073"/>
    <w:rsid w:val="00AB7F30"/>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3738"/>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2820"/>
    <w:rsid w:val="00B33337"/>
    <w:rsid w:val="00B37574"/>
    <w:rsid w:val="00B37C6E"/>
    <w:rsid w:val="00B41CF0"/>
    <w:rsid w:val="00B42720"/>
    <w:rsid w:val="00B4346D"/>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2CBA"/>
    <w:rsid w:val="00B84C21"/>
    <w:rsid w:val="00B85B04"/>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5C20"/>
    <w:rsid w:val="00BD3A3F"/>
    <w:rsid w:val="00BD4C11"/>
    <w:rsid w:val="00BE0D3B"/>
    <w:rsid w:val="00BE140F"/>
    <w:rsid w:val="00BE1D21"/>
    <w:rsid w:val="00BE2C5F"/>
    <w:rsid w:val="00BE6F35"/>
    <w:rsid w:val="00BE7B4F"/>
    <w:rsid w:val="00BF209B"/>
    <w:rsid w:val="00BF3BEA"/>
    <w:rsid w:val="00BF480E"/>
    <w:rsid w:val="00BF504A"/>
    <w:rsid w:val="00C00792"/>
    <w:rsid w:val="00C01216"/>
    <w:rsid w:val="00C01A38"/>
    <w:rsid w:val="00C03F71"/>
    <w:rsid w:val="00C0618D"/>
    <w:rsid w:val="00C111AC"/>
    <w:rsid w:val="00C13A5F"/>
    <w:rsid w:val="00C22A35"/>
    <w:rsid w:val="00C232D4"/>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26A9"/>
    <w:rsid w:val="00C744B5"/>
    <w:rsid w:val="00C758D9"/>
    <w:rsid w:val="00C759DD"/>
    <w:rsid w:val="00C77361"/>
    <w:rsid w:val="00C81665"/>
    <w:rsid w:val="00C818B5"/>
    <w:rsid w:val="00C827A3"/>
    <w:rsid w:val="00C82BF5"/>
    <w:rsid w:val="00C8638C"/>
    <w:rsid w:val="00C9357C"/>
    <w:rsid w:val="00C93751"/>
    <w:rsid w:val="00C95A7F"/>
    <w:rsid w:val="00C9626C"/>
    <w:rsid w:val="00C97AAB"/>
    <w:rsid w:val="00CA062B"/>
    <w:rsid w:val="00CA3A88"/>
    <w:rsid w:val="00CA49B0"/>
    <w:rsid w:val="00CA7655"/>
    <w:rsid w:val="00CA7891"/>
    <w:rsid w:val="00CB28BB"/>
    <w:rsid w:val="00CB340C"/>
    <w:rsid w:val="00CB4F36"/>
    <w:rsid w:val="00CB7877"/>
    <w:rsid w:val="00CC0C26"/>
    <w:rsid w:val="00CC27AB"/>
    <w:rsid w:val="00CC606B"/>
    <w:rsid w:val="00CC62ED"/>
    <w:rsid w:val="00CD015F"/>
    <w:rsid w:val="00CD087E"/>
    <w:rsid w:val="00CD0E67"/>
    <w:rsid w:val="00CD162B"/>
    <w:rsid w:val="00CD605C"/>
    <w:rsid w:val="00CD7372"/>
    <w:rsid w:val="00CE0098"/>
    <w:rsid w:val="00CE0514"/>
    <w:rsid w:val="00CE2C44"/>
    <w:rsid w:val="00CE33D5"/>
    <w:rsid w:val="00CE5B19"/>
    <w:rsid w:val="00CE6597"/>
    <w:rsid w:val="00CE6E4A"/>
    <w:rsid w:val="00CF0AA8"/>
    <w:rsid w:val="00CF1CE8"/>
    <w:rsid w:val="00CF4503"/>
    <w:rsid w:val="00CF62A4"/>
    <w:rsid w:val="00D01668"/>
    <w:rsid w:val="00D03514"/>
    <w:rsid w:val="00D060A9"/>
    <w:rsid w:val="00D06E1B"/>
    <w:rsid w:val="00D13221"/>
    <w:rsid w:val="00D13F14"/>
    <w:rsid w:val="00D213FC"/>
    <w:rsid w:val="00D22C5A"/>
    <w:rsid w:val="00D23591"/>
    <w:rsid w:val="00D2425F"/>
    <w:rsid w:val="00D26CAE"/>
    <w:rsid w:val="00D27183"/>
    <w:rsid w:val="00D31519"/>
    <w:rsid w:val="00D327AB"/>
    <w:rsid w:val="00D32AD8"/>
    <w:rsid w:val="00D34250"/>
    <w:rsid w:val="00D35254"/>
    <w:rsid w:val="00D35775"/>
    <w:rsid w:val="00D37597"/>
    <w:rsid w:val="00D37890"/>
    <w:rsid w:val="00D40FEA"/>
    <w:rsid w:val="00D42195"/>
    <w:rsid w:val="00D45233"/>
    <w:rsid w:val="00D4708C"/>
    <w:rsid w:val="00D47E62"/>
    <w:rsid w:val="00D5156F"/>
    <w:rsid w:val="00D525ED"/>
    <w:rsid w:val="00D52ED8"/>
    <w:rsid w:val="00D5401E"/>
    <w:rsid w:val="00D55BEB"/>
    <w:rsid w:val="00D56146"/>
    <w:rsid w:val="00D57CCF"/>
    <w:rsid w:val="00D605C0"/>
    <w:rsid w:val="00D6073C"/>
    <w:rsid w:val="00D61966"/>
    <w:rsid w:val="00D61BD6"/>
    <w:rsid w:val="00D62F51"/>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4A1"/>
    <w:rsid w:val="00D92DEC"/>
    <w:rsid w:val="00D9753F"/>
    <w:rsid w:val="00DA0629"/>
    <w:rsid w:val="00DA172A"/>
    <w:rsid w:val="00DA39BA"/>
    <w:rsid w:val="00DA48AB"/>
    <w:rsid w:val="00DA48D4"/>
    <w:rsid w:val="00DA7B4B"/>
    <w:rsid w:val="00DB21D2"/>
    <w:rsid w:val="00DB46DC"/>
    <w:rsid w:val="00DB5C4F"/>
    <w:rsid w:val="00DC18F4"/>
    <w:rsid w:val="00DC1F82"/>
    <w:rsid w:val="00DC2FC1"/>
    <w:rsid w:val="00DC433C"/>
    <w:rsid w:val="00DC450D"/>
    <w:rsid w:val="00DC5007"/>
    <w:rsid w:val="00DC6647"/>
    <w:rsid w:val="00DC6FBA"/>
    <w:rsid w:val="00DD19D3"/>
    <w:rsid w:val="00DD2560"/>
    <w:rsid w:val="00DD2B3D"/>
    <w:rsid w:val="00DD4FEC"/>
    <w:rsid w:val="00DD57F6"/>
    <w:rsid w:val="00DD5C69"/>
    <w:rsid w:val="00DD6598"/>
    <w:rsid w:val="00DD6A2B"/>
    <w:rsid w:val="00DD7BBC"/>
    <w:rsid w:val="00DE504B"/>
    <w:rsid w:val="00DF4CA7"/>
    <w:rsid w:val="00DF5E88"/>
    <w:rsid w:val="00DF6F93"/>
    <w:rsid w:val="00DF7C25"/>
    <w:rsid w:val="00E045A0"/>
    <w:rsid w:val="00E04D8D"/>
    <w:rsid w:val="00E04E5E"/>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0A68"/>
    <w:rsid w:val="00E42C7C"/>
    <w:rsid w:val="00E42CEF"/>
    <w:rsid w:val="00E463CD"/>
    <w:rsid w:val="00E473DA"/>
    <w:rsid w:val="00E50BA4"/>
    <w:rsid w:val="00E51EE6"/>
    <w:rsid w:val="00E52D77"/>
    <w:rsid w:val="00E5410F"/>
    <w:rsid w:val="00E54AFB"/>
    <w:rsid w:val="00E55AA1"/>
    <w:rsid w:val="00E57B92"/>
    <w:rsid w:val="00E57BE4"/>
    <w:rsid w:val="00E60F7C"/>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213"/>
    <w:rsid w:val="00E948F9"/>
    <w:rsid w:val="00E94C7D"/>
    <w:rsid w:val="00E95373"/>
    <w:rsid w:val="00E96AD4"/>
    <w:rsid w:val="00EA1049"/>
    <w:rsid w:val="00EA113A"/>
    <w:rsid w:val="00EA5329"/>
    <w:rsid w:val="00EB1531"/>
    <w:rsid w:val="00EB4694"/>
    <w:rsid w:val="00EC0B92"/>
    <w:rsid w:val="00EC118D"/>
    <w:rsid w:val="00EC3942"/>
    <w:rsid w:val="00EC58BC"/>
    <w:rsid w:val="00EC5F53"/>
    <w:rsid w:val="00ED05FD"/>
    <w:rsid w:val="00ED078E"/>
    <w:rsid w:val="00ED18CA"/>
    <w:rsid w:val="00ED25E4"/>
    <w:rsid w:val="00ED4EAA"/>
    <w:rsid w:val="00ED4F83"/>
    <w:rsid w:val="00ED5D67"/>
    <w:rsid w:val="00ED6248"/>
    <w:rsid w:val="00EE1082"/>
    <w:rsid w:val="00EE1227"/>
    <w:rsid w:val="00EF3D5D"/>
    <w:rsid w:val="00EF3FA4"/>
    <w:rsid w:val="00EF412B"/>
    <w:rsid w:val="00F01CE2"/>
    <w:rsid w:val="00F01DF6"/>
    <w:rsid w:val="00F02313"/>
    <w:rsid w:val="00F02B41"/>
    <w:rsid w:val="00F03E3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41B6E"/>
    <w:rsid w:val="00F442B6"/>
    <w:rsid w:val="00F44674"/>
    <w:rsid w:val="00F45340"/>
    <w:rsid w:val="00F46FF2"/>
    <w:rsid w:val="00F4770D"/>
    <w:rsid w:val="00F4782E"/>
    <w:rsid w:val="00F50A89"/>
    <w:rsid w:val="00F5175F"/>
    <w:rsid w:val="00F523C0"/>
    <w:rsid w:val="00F52728"/>
    <w:rsid w:val="00F532AD"/>
    <w:rsid w:val="00F54CC5"/>
    <w:rsid w:val="00F558DE"/>
    <w:rsid w:val="00F608FB"/>
    <w:rsid w:val="00F642F2"/>
    <w:rsid w:val="00F66C72"/>
    <w:rsid w:val="00F72401"/>
    <w:rsid w:val="00F74989"/>
    <w:rsid w:val="00F75AC1"/>
    <w:rsid w:val="00F7619B"/>
    <w:rsid w:val="00F811E3"/>
    <w:rsid w:val="00F81210"/>
    <w:rsid w:val="00F81D27"/>
    <w:rsid w:val="00F82BBB"/>
    <w:rsid w:val="00F84809"/>
    <w:rsid w:val="00F91D0F"/>
    <w:rsid w:val="00F959E9"/>
    <w:rsid w:val="00FA0F9B"/>
    <w:rsid w:val="00FA2C64"/>
    <w:rsid w:val="00FA31BB"/>
    <w:rsid w:val="00FA528B"/>
    <w:rsid w:val="00FB0573"/>
    <w:rsid w:val="00FB3227"/>
    <w:rsid w:val="00FB57B2"/>
    <w:rsid w:val="00FC4DDA"/>
    <w:rsid w:val="00FD192E"/>
    <w:rsid w:val="00FD3351"/>
    <w:rsid w:val="00FD5140"/>
    <w:rsid w:val="00FD6CB0"/>
    <w:rsid w:val="00FE00BC"/>
    <w:rsid w:val="00FE5485"/>
    <w:rsid w:val="00FE7D57"/>
    <w:rsid w:val="00FF2ADC"/>
    <w:rsid w:val="00FF3233"/>
    <w:rsid w:val="00FF6C13"/>
    <w:rsid w:val="1089F414"/>
    <w:rsid w:val="18F693FD"/>
    <w:rsid w:val="1B1556B4"/>
    <w:rsid w:val="22F2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2C"/>
    <w:rPr>
      <w:rFonts w:ascii="Arial" w:hAnsi="Arial"/>
      <w:sz w:val="24"/>
    </w:rPr>
  </w:style>
  <w:style w:type="paragraph" w:styleId="Heading1">
    <w:name w:val="heading 1"/>
    <w:basedOn w:val="Normal"/>
    <w:next w:val="Normal"/>
    <w:autoRedefine/>
    <w:qFormat/>
    <w:rsid w:val="00247C92"/>
    <w:pPr>
      <w:keepNext/>
      <w:keepLines/>
      <w:widowControl w:val="0"/>
      <w:numPr>
        <w:numId w:val="1"/>
      </w:numPr>
      <w:tabs>
        <w:tab w:val="left" w:pos="180"/>
      </w:tabs>
      <w:spacing w:before="120" w:after="24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1B2C"/>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81B2C"/>
  </w:style>
  <w:style w:type="character" w:customStyle="1" w:styleId="eop">
    <w:name w:val="eop"/>
    <w:basedOn w:val="DefaultParagraphFont"/>
    <w:rsid w:val="00681B2C"/>
  </w:style>
  <w:style w:type="character" w:customStyle="1" w:styleId="findhit">
    <w:name w:val="findhit"/>
    <w:basedOn w:val="DefaultParagraphFont"/>
    <w:rsid w:val="00681B2C"/>
  </w:style>
  <w:style w:type="paragraph" w:customStyle="1" w:styleId="xxxxxxxmsonormal">
    <w:name w:val="x_xxxxxxmsonormal"/>
    <w:basedOn w:val="Normal"/>
    <w:rsid w:val="00681B2C"/>
    <w:pPr>
      <w:spacing w:before="100" w:beforeAutospacing="1" w:after="100" w:afterAutospacing="1"/>
    </w:pPr>
    <w:rPr>
      <w:rFonts w:ascii="Times New Roman" w:hAnsi="Times New Roman"/>
      <w:szCs w:val="24"/>
    </w:rPr>
  </w:style>
  <w:style w:type="paragraph" w:customStyle="1" w:styleId="xparagraph">
    <w:name w:val="x_paragraph"/>
    <w:basedOn w:val="Normal"/>
    <w:rsid w:val="00681B2C"/>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681B2C"/>
    <w:pPr>
      <w:tabs>
        <w:tab w:val="clear" w:pos="180"/>
        <w:tab w:val="left" w:pos="720"/>
      </w:tabs>
    </w:pPr>
    <w:rPr>
      <w:rFonts w:eastAsiaTheme="minorEastAsia"/>
      <w:bCs/>
      <w:i w:val="0"/>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ergy.ca.gov/media/4471"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nergy.ca.gov/contracts/TRAVEL_PER_DIE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nergy.ca.gov/media/44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ergy.ca.gov/media/44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UserInfo>
        <DisplayName>Williams, Kay@Energy</DisplayName>
        <AccountId>426</AccountId>
        <AccountType/>
      </UserInfo>
      <UserInfo>
        <DisplayName>Jansen, Lauren@Energy</DisplayName>
        <AccountId>16091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2.xml><?xml version="1.0" encoding="utf-8"?>
<ds:datastoreItem xmlns:ds="http://schemas.openxmlformats.org/officeDocument/2006/customXml" ds:itemID="{367393CE-1F60-4C85-A913-FA57DEFE909E}">
  <ds:schemaRefs>
    <ds:schemaRef ds:uri="http://schemas.openxmlformats.org/officeDocument/2006/bibliography"/>
  </ds:schemaRefs>
</ds:datastoreItem>
</file>

<file path=customXml/itemProps3.xml><?xml version="1.0" encoding="utf-8"?>
<ds:datastoreItem xmlns:ds="http://schemas.openxmlformats.org/officeDocument/2006/customXml" ds:itemID="{D26BD9C2-BAC3-48AA-9DBE-8D4FBEE05EB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24B32C0E-7883-4666-91CD-FC8AC40F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13765</Words>
  <Characters>78467</Characters>
  <Application>Microsoft Office Word</Application>
  <DocSecurity>0</DocSecurity>
  <Lines>653</Lines>
  <Paragraphs>184</Paragraphs>
  <ScaleCrop>false</ScaleCrop>
  <Company>California Energy Commission</Company>
  <LinksUpToDate>false</LinksUpToDate>
  <CharactersWithSpaces>92048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Willis, Crystal@Energy</cp:lastModifiedBy>
  <cp:revision>26</cp:revision>
  <cp:lastPrinted>2018-10-04T20:49:00Z</cp:lastPrinted>
  <dcterms:created xsi:type="dcterms:W3CDTF">2023-01-08T23:48:00Z</dcterms:created>
  <dcterms:modified xsi:type="dcterms:W3CDTF">2023-03-29T19:13:00Z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