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6D34" w:rsidR="007E612D" w:rsidP="00E16D34" w:rsidRDefault="00A5331D" w14:paraId="54B7AA72" w14:textId="5550DF3A">
      <w:r w:rsidRPr="00E16D34">
        <w:t>Please c</w:t>
      </w:r>
      <w:r w:rsidRPr="00E16D34" w:rsidR="00C31582">
        <w:t>omplete the information in</w:t>
      </w:r>
      <w:r w:rsidRPr="00E16D34" w:rsidR="004F3190">
        <w:t xml:space="preserve"> blue in</w:t>
      </w:r>
      <w:r w:rsidRPr="00E16D34" w:rsidR="00C31582">
        <w:t xml:space="preserve"> the “</w:t>
      </w:r>
      <w:r w:rsidRPr="00E16D34" w:rsidR="002263C2">
        <w:t>Applicant</w:t>
      </w:r>
      <w:r w:rsidRPr="00E16D34" w:rsidR="00C31582">
        <w:t>” column</w:t>
      </w:r>
      <w:r w:rsidRPr="00E16D34" w:rsidR="007F3EAB">
        <w:t>.</w:t>
      </w:r>
    </w:p>
    <w:p w:rsidRPr="00C43CAB" w:rsidR="00C31582" w:rsidP="00C31582" w:rsidRDefault="00C31582" w14:paraId="2512B7C6" w14:textId="77777777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Pr="005616C2" w:rsidR="008D51A9" w:rsidTr="731F7D41" w14:paraId="6D87BB82" w14:textId="77777777">
        <w:trPr>
          <w:trHeight w:val="326"/>
        </w:trPr>
        <w:tc>
          <w:tcPr>
            <w:tcW w:w="4792" w:type="dxa"/>
            <w:shd w:val="clear" w:color="auto" w:fill="F2F2F2" w:themeFill="background1" w:themeFillShade="F2"/>
            <w:tcMar/>
          </w:tcPr>
          <w:p w:rsidRPr="005616C2" w:rsidR="008D51A9" w:rsidP="00FB14B9" w:rsidRDefault="008D51A9" w14:paraId="5A20F108" w14:textId="77777777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jc w:val="center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  <w:tcMar/>
          </w:tcPr>
          <w:p w:rsidRPr="005616C2" w:rsidR="008D51A9" w:rsidP="00FB14B9" w:rsidRDefault="002263C2" w14:paraId="3CCBB266" w14:textId="1342A884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jc w:val="center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Applicant</w:t>
            </w:r>
          </w:p>
        </w:tc>
      </w:tr>
      <w:tr w:rsidRPr="005616C2" w:rsidR="000311B9" w:rsidTr="731F7D41" w14:paraId="40539EC1" w14:textId="77777777">
        <w:trPr>
          <w:trHeight w:val="2700"/>
        </w:trPr>
        <w:tc>
          <w:tcPr>
            <w:tcW w:w="4792" w:type="dxa"/>
            <w:tcMar/>
          </w:tcPr>
          <w:p w:rsidRPr="005616C2" w:rsidR="000311B9" w:rsidP="00FB14B9" w:rsidRDefault="00C13E49" w14:paraId="0B315CDF" w14:textId="2786B65E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 xml:space="preserve">Commission Agreement </w:t>
            </w:r>
            <w:r w:rsidRPr="005616C2" w:rsidR="000311B9">
              <w:rPr>
                <w:rFonts w:ascii="Tahoma" w:hAnsi="Tahoma" w:cs="Tahoma"/>
              </w:rPr>
              <w:t>Manager:</w:t>
            </w:r>
          </w:p>
          <w:p w:rsidRPr="005616C2" w:rsidR="000311B9" w:rsidP="0356F5ED" w:rsidRDefault="0007118D" w14:paraId="7FC48730" w14:textId="54145F43">
            <w:pPr>
              <w:tabs>
                <w:tab w:val="left" w:pos="3582"/>
              </w:tabs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TBD</w:t>
            </w:r>
          </w:p>
          <w:p w:rsidRPr="005616C2" w:rsidR="000311B9" w:rsidP="000311B9" w:rsidRDefault="000311B9" w14:paraId="318334C6" w14:textId="7777777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  <w:szCs w:val="24"/>
              </w:rPr>
              <w:t>California Energy Commission</w:t>
            </w:r>
          </w:p>
          <w:p w:rsidRPr="005616C2" w:rsidR="000311B9" w:rsidP="000311B9" w:rsidRDefault="00C34861" w14:paraId="118C5EFB" w14:textId="61F996F0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  <w:szCs w:val="24"/>
              </w:rPr>
              <w:t>715 P</w:t>
            </w:r>
            <w:r w:rsidRPr="005616C2" w:rsidR="00674B5B">
              <w:rPr>
                <w:rFonts w:ascii="Tahoma" w:hAnsi="Tahoma" w:cs="Tahoma"/>
                <w:szCs w:val="24"/>
              </w:rPr>
              <w:t xml:space="preserve"> Street</w:t>
            </w:r>
          </w:p>
          <w:p w:rsidRPr="005616C2" w:rsidR="000311B9" w:rsidP="000311B9" w:rsidRDefault="000311B9" w14:paraId="51248EDC" w14:textId="7777777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  <w:szCs w:val="24"/>
              </w:rPr>
              <w:t>Sacramento, CA  95814</w:t>
            </w:r>
          </w:p>
          <w:p w:rsidRPr="005616C2" w:rsidR="000311B9" w:rsidP="00113AC2" w:rsidRDefault="000311B9" w14:paraId="6EFF173F" w14:textId="7C31C513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Cs w:val="24"/>
                <w:highlight w:val="yellow"/>
              </w:rPr>
            </w:pPr>
            <w:r w:rsidRPr="005616C2">
              <w:rPr>
                <w:rFonts w:ascii="Tahoma" w:hAnsi="Tahoma" w:cs="Tahoma"/>
                <w:szCs w:val="24"/>
              </w:rPr>
              <w:t>Phone:</w:t>
            </w:r>
            <w:r w:rsidRPr="005616C2" w:rsidR="00F03B2D">
              <w:rPr>
                <w:rFonts w:ascii="Tahoma" w:hAnsi="Tahoma" w:cs="Tahoma"/>
              </w:rPr>
              <w:t xml:space="preserve"> </w:t>
            </w:r>
            <w:r w:rsidR="0007118D">
              <w:rPr>
                <w:rFonts w:ascii="Tahoma" w:hAnsi="Tahoma" w:cs="Tahoma"/>
              </w:rPr>
              <w:t>TBD</w:t>
            </w:r>
          </w:p>
          <w:p w:rsidRPr="005616C2" w:rsidR="00E44B8C" w:rsidP="0356F5ED" w:rsidRDefault="000311B9" w14:paraId="6687BCB0" w14:textId="40BECBB4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e-mail:</w:t>
            </w:r>
            <w:r w:rsidRPr="005616C2" w:rsidR="005B5912">
              <w:rPr>
                <w:rFonts w:ascii="Tahoma" w:hAnsi="Tahoma" w:cs="Tahoma"/>
              </w:rPr>
              <w:t xml:space="preserve"> </w:t>
            </w:r>
            <w:r w:rsidR="0007118D">
              <w:t>TBD</w:t>
            </w:r>
          </w:p>
          <w:p w:rsidRPr="005616C2" w:rsidR="00CF6691" w:rsidP="004F3190" w:rsidRDefault="00CF6691" w14:paraId="696700DB" w14:textId="64ABCFFF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470" w:type="dxa"/>
            <w:tcMar/>
          </w:tcPr>
          <w:p w:rsidRPr="005616C2" w:rsidR="000311B9" w:rsidP="00FB14B9" w:rsidRDefault="000311B9" w14:paraId="2F98CE8A" w14:textId="77777777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Project Manager:</w:t>
            </w:r>
          </w:p>
          <w:p w:rsidRPr="005616C2" w:rsidR="000311B9" w:rsidP="000311B9" w:rsidRDefault="006346DB" w14:paraId="14385D13" w14:textId="64FF3672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Name</w:t>
            </w:r>
          </w:p>
          <w:p w:rsidRPr="005616C2" w:rsidR="000311B9" w:rsidP="000311B9" w:rsidRDefault="001A7316" w14:paraId="51576CAE" w14:textId="3E23CA31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Company Name</w:t>
            </w:r>
          </w:p>
          <w:p w:rsidRPr="005616C2" w:rsidR="000311B9" w:rsidP="000311B9" w:rsidRDefault="008B33EB" w14:paraId="21F133B1" w14:textId="0F9A6945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 xml:space="preserve">Mailing </w:t>
            </w:r>
            <w:r w:rsidRPr="005616C2" w:rsidR="000311B9">
              <w:rPr>
                <w:rFonts w:ascii="Tahoma" w:hAnsi="Tahoma" w:cs="Tahoma"/>
                <w:color w:val="0070C0"/>
                <w:szCs w:val="24"/>
              </w:rPr>
              <w:t>Address</w:t>
            </w:r>
          </w:p>
          <w:p w:rsidRPr="005616C2" w:rsidR="009754D2" w:rsidP="008D51A9" w:rsidRDefault="00023509" w14:paraId="3D58D708" w14:textId="1AFF4BBD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City, State ZIP</w:t>
            </w:r>
          </w:p>
          <w:p w:rsidRPr="005616C2" w:rsidR="000311B9" w:rsidP="008D51A9" w:rsidRDefault="000311B9" w14:paraId="143E1D8F" w14:textId="77777777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Phone:</w:t>
            </w:r>
            <w:r w:rsidRPr="005616C2" w:rsidR="00D371D2">
              <w:rPr>
                <w:rFonts w:ascii="Tahoma" w:hAnsi="Tahoma" w:cs="Tahoma"/>
                <w:color w:val="0070C0"/>
                <w:szCs w:val="24"/>
              </w:rPr>
              <w:t xml:space="preserve"> </w:t>
            </w:r>
            <w:r w:rsidRPr="005616C2" w:rsidR="00D371D2">
              <w:rPr>
                <w:rFonts w:ascii="Tahoma" w:hAnsi="Tahoma" w:cs="Tahoma"/>
                <w:color w:val="0070C0"/>
                <w:szCs w:val="24"/>
              </w:rPr>
              <w:tab/>
            </w:r>
            <w:r w:rsidRPr="005616C2" w:rsidR="00D371D2">
              <w:rPr>
                <w:rFonts w:ascii="Tahoma" w:hAnsi="Tahoma" w:cs="Tahoma"/>
                <w:color w:val="0070C0"/>
                <w:szCs w:val="24"/>
              </w:rPr>
              <w:tab/>
            </w:r>
            <w:r w:rsidRPr="005616C2" w:rsidR="008D51A9">
              <w:rPr>
                <w:rFonts w:ascii="Tahoma" w:hAnsi="Tahoma" w:cs="Tahoma"/>
                <w:color w:val="0070C0"/>
                <w:szCs w:val="24"/>
              </w:rPr>
              <w:t>(</w:t>
            </w:r>
            <w:r w:rsidRPr="005616C2" w:rsidR="00C31582">
              <w:rPr>
                <w:rFonts w:ascii="Tahoma" w:hAnsi="Tahoma" w:cs="Tahoma"/>
                <w:color w:val="0070C0"/>
                <w:szCs w:val="24"/>
              </w:rPr>
              <w:t>XXX</w:t>
            </w:r>
            <w:r w:rsidRPr="005616C2" w:rsidR="008D51A9">
              <w:rPr>
                <w:rFonts w:ascii="Tahoma" w:hAnsi="Tahoma" w:cs="Tahoma"/>
                <w:color w:val="0070C0"/>
                <w:szCs w:val="24"/>
              </w:rPr>
              <w:t xml:space="preserve">) </w:t>
            </w:r>
            <w:r w:rsidRPr="005616C2" w:rsidR="00C31582">
              <w:rPr>
                <w:rFonts w:ascii="Tahoma" w:hAnsi="Tahoma" w:cs="Tahoma"/>
                <w:color w:val="0070C0"/>
                <w:szCs w:val="24"/>
              </w:rPr>
              <w:t>XXX</w:t>
            </w:r>
            <w:r w:rsidRPr="005616C2" w:rsidR="008D51A9">
              <w:rPr>
                <w:rFonts w:ascii="Tahoma" w:hAnsi="Tahoma" w:cs="Tahoma"/>
                <w:color w:val="0070C0"/>
                <w:szCs w:val="24"/>
              </w:rPr>
              <w:t xml:space="preserve"> -</w:t>
            </w:r>
            <w:r w:rsidRPr="005616C2" w:rsidR="00C31582">
              <w:rPr>
                <w:rFonts w:ascii="Tahoma" w:hAnsi="Tahoma" w:cs="Tahoma"/>
                <w:color w:val="0070C0"/>
                <w:szCs w:val="24"/>
              </w:rPr>
              <w:t>XXXX</w:t>
            </w:r>
          </w:p>
          <w:p w:rsidRPr="005616C2" w:rsidR="000311B9" w:rsidP="000311B9" w:rsidRDefault="000311B9" w14:paraId="6B1283B5" w14:textId="77777777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e-mail:</w:t>
            </w:r>
          </w:p>
        </w:tc>
      </w:tr>
      <w:tr w:rsidRPr="005616C2" w:rsidR="000311B9" w:rsidTr="731F7D41" w14:paraId="13C2B1DB" w14:textId="77777777">
        <w:trPr>
          <w:trHeight w:val="2682"/>
        </w:trPr>
        <w:tc>
          <w:tcPr>
            <w:tcW w:w="4792" w:type="dxa"/>
            <w:tcMar/>
          </w:tcPr>
          <w:p w:rsidRPr="001509E4" w:rsidR="000311B9" w:rsidP="00FB14B9" w:rsidRDefault="00C13E49" w14:paraId="62FE3072" w14:textId="4A04B52F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rPr>
                <w:rFonts w:ascii="Tahoma" w:hAnsi="Tahoma" w:cs="Tahoma"/>
              </w:rPr>
            </w:pPr>
            <w:r w:rsidRPr="001509E4">
              <w:rPr>
                <w:rFonts w:ascii="Tahoma" w:hAnsi="Tahoma" w:cs="Tahoma"/>
              </w:rPr>
              <w:t xml:space="preserve">Commission Agreement </w:t>
            </w:r>
            <w:r w:rsidRPr="001509E4" w:rsidR="000311B9">
              <w:rPr>
                <w:rFonts w:ascii="Tahoma" w:hAnsi="Tahoma" w:cs="Tahoma"/>
              </w:rPr>
              <w:t>Office</w:t>
            </w:r>
            <w:r w:rsidRPr="001509E4" w:rsidR="00D23AF8">
              <w:rPr>
                <w:rFonts w:ascii="Tahoma" w:hAnsi="Tahoma" w:cs="Tahoma"/>
              </w:rPr>
              <w:t>r</w:t>
            </w:r>
            <w:r w:rsidRPr="001509E4" w:rsidR="00586037">
              <w:rPr>
                <w:rFonts w:ascii="Tahoma" w:hAnsi="Tahoma" w:cs="Tahoma"/>
              </w:rPr>
              <w:t>:</w:t>
            </w:r>
          </w:p>
          <w:p w:rsidRPr="001509E4" w:rsidR="00DC5275" w:rsidP="00D91E88" w:rsidRDefault="00DC5275" w14:paraId="7CFF9BEB" w14:textId="39286472">
            <w:pPr>
              <w:pStyle w:val="Heading2"/>
              <w:spacing w:before="0" w:after="0"/>
              <w:ind w:left="0"/>
              <w:rPr>
                <w:rFonts w:ascii="Tahoma" w:hAnsi="Tahoma" w:cs="Tahoma"/>
                <w:b w:val="0"/>
                <w:bCs/>
              </w:rPr>
            </w:pPr>
          </w:p>
          <w:p w:rsidRPr="001509E4" w:rsidR="000311B9" w:rsidP="001509E4" w:rsidRDefault="000311B9" w14:paraId="4C95798D" w14:textId="18EDFC95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szCs w:val="24"/>
              </w:rPr>
              <w:t>California Energy Commission</w:t>
            </w:r>
          </w:p>
          <w:p w:rsidRPr="001509E4" w:rsidR="000311B9" w:rsidP="001509E4" w:rsidRDefault="00F21434" w14:paraId="1D6504E5" w14:textId="3F204EBA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szCs w:val="24"/>
              </w:rPr>
              <w:t>715 P</w:t>
            </w:r>
            <w:r w:rsidRPr="001509E4" w:rsidR="000311B9">
              <w:rPr>
                <w:rFonts w:ascii="Tahoma" w:hAnsi="Tahoma" w:cs="Tahoma"/>
                <w:b w:val="0"/>
                <w:bCs/>
                <w:szCs w:val="24"/>
              </w:rPr>
              <w:t xml:space="preserve"> Street </w:t>
            </w:r>
          </w:p>
          <w:p w:rsidRPr="001509E4" w:rsidR="000311B9" w:rsidP="001509E4" w:rsidRDefault="000311B9" w14:paraId="47798388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szCs w:val="24"/>
              </w:rPr>
              <w:t>Sacramento, CA  95814</w:t>
            </w:r>
          </w:p>
          <w:p w:rsidRPr="001509E4" w:rsidR="00510980" w:rsidP="001509E4" w:rsidRDefault="00F03B2D" w14:paraId="78FC9C57" w14:textId="1A4E5AAC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szCs w:val="24"/>
                <w:lang w:val="de-DE"/>
              </w:rPr>
            </w:pPr>
            <w:r w:rsidRPr="001509E4">
              <w:rPr>
                <w:rFonts w:ascii="Tahoma" w:hAnsi="Tahoma" w:cs="Tahoma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4470" w:type="dxa"/>
            <w:tcMar/>
          </w:tcPr>
          <w:p w:rsidRPr="001509E4" w:rsidR="000311B9" w:rsidP="005616C2" w:rsidRDefault="000311B9" w14:paraId="0E069BE3" w14:textId="77777777">
            <w:pPr>
              <w:pStyle w:val="Heading2"/>
              <w:rPr>
                <w:rFonts w:ascii="Tahoma" w:hAnsi="Tahoma" w:cs="Tahoma"/>
              </w:rPr>
            </w:pPr>
            <w:r w:rsidRPr="001509E4">
              <w:rPr>
                <w:rFonts w:ascii="Tahoma" w:hAnsi="Tahoma" w:cs="Tahoma"/>
              </w:rPr>
              <w:t>Administrator:</w:t>
            </w:r>
          </w:p>
          <w:p w:rsidRPr="001509E4" w:rsidR="000311B9" w:rsidP="001509E4" w:rsidRDefault="006346DB" w14:paraId="2E9704B2" w14:textId="3339CC00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color w:val="0070C0"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color w:val="0070C0"/>
                <w:szCs w:val="24"/>
              </w:rPr>
              <w:t>Name</w:t>
            </w:r>
          </w:p>
          <w:p w:rsidRPr="001509E4" w:rsidR="000311B9" w:rsidP="001509E4" w:rsidRDefault="001A7316" w14:paraId="729BE11A" w14:textId="2B7286B4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color w:val="0070C0"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color w:val="0070C0"/>
                <w:szCs w:val="24"/>
              </w:rPr>
              <w:t>Company Name</w:t>
            </w:r>
          </w:p>
          <w:p w:rsidRPr="001509E4" w:rsidR="008B33EB" w:rsidP="001509E4" w:rsidRDefault="008B33EB" w14:paraId="69E74BFD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color w:val="0070C0"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color w:val="0070C0"/>
                <w:szCs w:val="24"/>
              </w:rPr>
              <w:t>Mailing Address</w:t>
            </w:r>
          </w:p>
          <w:p w:rsidRPr="001509E4" w:rsidR="00023509" w:rsidP="001509E4" w:rsidRDefault="00023509" w14:paraId="3294170B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color w:val="0070C0"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color w:val="0070C0"/>
                <w:szCs w:val="24"/>
              </w:rPr>
              <w:t>City, State ZIP</w:t>
            </w:r>
          </w:p>
          <w:p w:rsidRPr="001509E4" w:rsidR="000311B9" w:rsidP="001509E4" w:rsidRDefault="000311B9" w14:paraId="15359341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color w:val="0070C0"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color w:val="0070C0"/>
                <w:szCs w:val="24"/>
              </w:rPr>
              <w:t>Phone:</w:t>
            </w:r>
            <w:r w:rsidRPr="001509E4" w:rsidR="00D371D2">
              <w:rPr>
                <w:rFonts w:ascii="Tahoma" w:hAnsi="Tahoma" w:cs="Tahoma"/>
                <w:b w:val="0"/>
                <w:bCs/>
                <w:color w:val="0070C0"/>
                <w:szCs w:val="24"/>
              </w:rPr>
              <w:t xml:space="preserve"> </w:t>
            </w:r>
            <w:r w:rsidRPr="001509E4" w:rsidR="00D371D2">
              <w:rPr>
                <w:rFonts w:ascii="Tahoma" w:hAnsi="Tahoma" w:cs="Tahoma"/>
                <w:b w:val="0"/>
                <w:bCs/>
                <w:color w:val="0070C0"/>
                <w:szCs w:val="24"/>
              </w:rPr>
              <w:tab/>
            </w:r>
            <w:r w:rsidRPr="001509E4" w:rsidR="00C31582">
              <w:rPr>
                <w:rFonts w:ascii="Tahoma" w:hAnsi="Tahoma" w:cs="Tahoma"/>
                <w:b w:val="0"/>
                <w:bCs/>
                <w:color w:val="0070C0"/>
                <w:szCs w:val="24"/>
              </w:rPr>
              <w:t>(XXX) XXX -XXXX</w:t>
            </w:r>
          </w:p>
          <w:p w:rsidRPr="001509E4" w:rsidR="000311B9" w:rsidP="001509E4" w:rsidRDefault="000311B9" w14:paraId="2C49515A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  <w:szCs w:val="24"/>
              </w:rPr>
            </w:pPr>
            <w:r w:rsidRPr="001509E4">
              <w:rPr>
                <w:rFonts w:ascii="Tahoma" w:hAnsi="Tahoma" w:cs="Tahoma"/>
                <w:b w:val="0"/>
                <w:bCs/>
                <w:color w:val="0070C0"/>
                <w:szCs w:val="24"/>
              </w:rPr>
              <w:t>e-mail:</w:t>
            </w:r>
          </w:p>
        </w:tc>
      </w:tr>
      <w:tr w:rsidRPr="005616C2" w:rsidR="000311B9" w:rsidTr="731F7D41" w14:paraId="3A5B0111" w14:textId="77777777">
        <w:trPr>
          <w:trHeight w:val="2682"/>
        </w:trPr>
        <w:tc>
          <w:tcPr>
            <w:tcW w:w="4792" w:type="dxa"/>
            <w:tcMar/>
          </w:tcPr>
          <w:p w:rsidRPr="005616C2" w:rsidR="00D23AF8" w:rsidP="00FB14B9" w:rsidRDefault="00D23AF8" w14:paraId="597E0A96" w14:textId="52C6400F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Invoices, Progress Reports and Non-Confidential Deliverables to:</w:t>
            </w:r>
          </w:p>
          <w:p w:rsidRPr="005616C2" w:rsidR="00D23AF8" w:rsidP="009C6960" w:rsidRDefault="00D23AF8" w14:paraId="536900BF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</w:rPr>
            </w:pPr>
            <w:r w:rsidRPr="005616C2">
              <w:rPr>
                <w:rFonts w:ascii="Tahoma" w:hAnsi="Tahoma" w:cs="Tahoma"/>
                <w:b w:val="0"/>
                <w:bCs/>
              </w:rPr>
              <w:t>California Energy Commission</w:t>
            </w:r>
          </w:p>
          <w:p w:rsidRPr="005616C2" w:rsidR="00D23AF8" w:rsidP="009C6960" w:rsidRDefault="00D23AF8" w14:paraId="7E4E7A92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</w:rPr>
            </w:pPr>
            <w:r w:rsidRPr="005616C2">
              <w:rPr>
                <w:rFonts w:ascii="Tahoma" w:hAnsi="Tahoma" w:cs="Tahoma"/>
                <w:b w:val="0"/>
                <w:bCs/>
              </w:rPr>
              <w:t>Accounting Officer</w:t>
            </w:r>
          </w:p>
          <w:p w:rsidRPr="005616C2" w:rsidR="00D23AF8" w:rsidP="009C6960" w:rsidRDefault="00D23AF8" w14:paraId="23C1356B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</w:rPr>
            </w:pPr>
            <w:r w:rsidRPr="005616C2">
              <w:rPr>
                <w:rFonts w:ascii="Tahoma" w:hAnsi="Tahoma" w:cs="Tahoma"/>
                <w:b w:val="0"/>
                <w:bCs/>
              </w:rPr>
              <w:t>715 P Street MS-2</w:t>
            </w:r>
          </w:p>
          <w:p w:rsidRPr="005616C2" w:rsidR="00D23AF8" w:rsidP="009C6960" w:rsidRDefault="00D23AF8" w14:paraId="462AFF72" w14:textId="77777777">
            <w:pPr>
              <w:pStyle w:val="Heading2"/>
              <w:spacing w:before="0" w:after="0"/>
              <w:rPr>
                <w:rFonts w:ascii="Tahoma" w:hAnsi="Tahoma" w:cs="Tahoma"/>
                <w:b w:val="0"/>
                <w:bCs/>
              </w:rPr>
            </w:pPr>
            <w:r w:rsidRPr="005616C2">
              <w:rPr>
                <w:rFonts w:ascii="Tahoma" w:hAnsi="Tahoma" w:cs="Tahoma"/>
                <w:b w:val="0"/>
                <w:bCs/>
              </w:rPr>
              <w:t>Sacramento, CA 95814</w:t>
            </w:r>
          </w:p>
          <w:p w:rsidRPr="005616C2" w:rsidR="000311B9" w:rsidP="004F3190" w:rsidRDefault="00D23AF8" w14:paraId="221BE8FE" w14:textId="068C3ECB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</w:rPr>
              <w:t xml:space="preserve">Email PDF of Payment Request invoice packet to: </w:t>
            </w:r>
            <w:hyperlink w:history="1" r:id="rId10">
              <w:r w:rsidRPr="005616C2" w:rsidR="004C5C9D">
                <w:rPr>
                  <w:rStyle w:val="Hyperlink"/>
                  <w:rFonts w:ascii="Tahoma" w:hAnsi="Tahoma" w:cs="Tahoma"/>
                </w:rPr>
                <w:t>invoices@energy.ca.gov</w:t>
              </w:r>
            </w:hyperlink>
            <w:r w:rsidRPr="005616C2" w:rsidR="004C5C9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0" w:type="dxa"/>
            <w:tcMar/>
          </w:tcPr>
          <w:p w:rsidRPr="005616C2" w:rsidR="000311B9" w:rsidP="00FB14B9" w:rsidRDefault="000311B9" w14:paraId="23C62C0C" w14:textId="77777777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Accounting Officer:</w:t>
            </w:r>
          </w:p>
          <w:p w:rsidRPr="005616C2" w:rsidR="000311B9" w:rsidP="000311B9" w:rsidRDefault="006346DB" w14:paraId="04947EB0" w14:textId="50AFC19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Name</w:t>
            </w:r>
          </w:p>
          <w:p w:rsidRPr="005616C2" w:rsidR="000311B9" w:rsidP="000311B9" w:rsidRDefault="001A7316" w14:paraId="4FCCCD80" w14:textId="2AB780EC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Company Name</w:t>
            </w:r>
          </w:p>
          <w:p w:rsidRPr="005616C2" w:rsidR="008B33EB" w:rsidP="008B33EB" w:rsidRDefault="008B33EB" w14:paraId="324AB09E" w14:textId="7777777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Mailing Address</w:t>
            </w:r>
          </w:p>
          <w:p w:rsidRPr="005616C2" w:rsidR="00023509" w:rsidP="00023509" w:rsidRDefault="00023509" w14:paraId="71DA22CA" w14:textId="77777777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City, State ZIP</w:t>
            </w:r>
          </w:p>
          <w:p w:rsidRPr="005616C2" w:rsidR="000311B9" w:rsidP="000311B9" w:rsidRDefault="000311B9" w14:paraId="0D007A95" w14:textId="77777777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Phone:</w:t>
            </w:r>
            <w:r w:rsidRPr="005616C2" w:rsidR="00D371D2">
              <w:rPr>
                <w:rFonts w:ascii="Tahoma" w:hAnsi="Tahoma" w:cs="Tahoma"/>
                <w:color w:val="0070C0"/>
                <w:szCs w:val="24"/>
              </w:rPr>
              <w:t xml:space="preserve"> </w:t>
            </w:r>
            <w:r w:rsidRPr="005616C2" w:rsidR="00D371D2">
              <w:rPr>
                <w:rFonts w:ascii="Tahoma" w:hAnsi="Tahoma" w:cs="Tahoma"/>
                <w:color w:val="0070C0"/>
                <w:szCs w:val="24"/>
              </w:rPr>
              <w:tab/>
            </w:r>
            <w:r w:rsidRPr="005616C2" w:rsidR="00C31582">
              <w:rPr>
                <w:rFonts w:ascii="Tahoma" w:hAnsi="Tahoma" w:cs="Tahoma"/>
                <w:color w:val="0070C0"/>
                <w:szCs w:val="24"/>
              </w:rPr>
              <w:t>(XXX) XXX -XXXX</w:t>
            </w:r>
          </w:p>
          <w:p w:rsidRPr="005616C2" w:rsidR="000311B9" w:rsidP="000311B9" w:rsidRDefault="000311B9" w14:paraId="42C059CB" w14:textId="77777777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e-mail:</w:t>
            </w:r>
          </w:p>
          <w:p w:rsidRPr="005616C2" w:rsidR="000311B9" w:rsidP="000311B9" w:rsidRDefault="000311B9" w14:paraId="6841AB71" w14:textId="77777777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Pr="005616C2" w:rsidR="000311B9" w:rsidTr="731F7D41" w14:paraId="504DD182" w14:textId="77777777">
        <w:trPr>
          <w:trHeight w:val="2777"/>
        </w:trPr>
        <w:tc>
          <w:tcPr>
            <w:tcW w:w="4792" w:type="dxa"/>
            <w:tcMar/>
          </w:tcPr>
          <w:p w:rsidRPr="005616C2" w:rsidR="000311B9" w:rsidP="00FB14B9" w:rsidRDefault="000311B9" w14:paraId="5044BC0C" w14:textId="634B9831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Legal Notice</w:t>
            </w:r>
            <w:r w:rsidRPr="005616C2" w:rsidR="008D51A9">
              <w:rPr>
                <w:rFonts w:ascii="Tahoma" w:hAnsi="Tahoma" w:cs="Tahoma"/>
              </w:rPr>
              <w:t>s</w:t>
            </w:r>
            <w:r w:rsidRPr="005616C2">
              <w:rPr>
                <w:rFonts w:ascii="Tahoma" w:hAnsi="Tahoma" w:cs="Tahoma"/>
              </w:rPr>
              <w:t>:</w:t>
            </w:r>
          </w:p>
          <w:p w:rsidRPr="005616C2" w:rsidR="000311B9" w:rsidP="731F7D41" w:rsidRDefault="004536DF" w14:paraId="2433272F" w14:textId="6B1B1E44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</w:rPr>
            </w:pPr>
            <w:r w:rsidRPr="731F7D41" w:rsidR="004536DF">
              <w:rPr>
                <w:rFonts w:ascii="Tahoma" w:hAnsi="Tahoma" w:cs="Tahoma"/>
              </w:rPr>
              <w:t>Gordon</w:t>
            </w:r>
            <w:r w:rsidRPr="731F7D41" w:rsidR="001D59E8">
              <w:rPr>
                <w:rFonts w:ascii="Tahoma" w:hAnsi="Tahoma" w:cs="Tahoma"/>
              </w:rPr>
              <w:t xml:space="preserve"> Kashiwagi</w:t>
            </w:r>
            <w:r w:rsidRPr="731F7D41" w:rsidR="008B33EB">
              <w:rPr>
                <w:rFonts w:ascii="Tahoma" w:hAnsi="Tahoma" w:cs="Tahoma"/>
              </w:rPr>
              <w:t xml:space="preserve">, </w:t>
            </w:r>
            <w:r w:rsidRPr="731F7D41" w:rsidR="0D96A925">
              <w:rPr>
                <w:rFonts w:ascii="Tahoma" w:hAnsi="Tahoma" w:cs="Tahoma"/>
              </w:rPr>
              <w:t>Federal</w:t>
            </w:r>
            <w:r w:rsidRPr="731F7D41" w:rsidR="00D371D2">
              <w:rPr>
                <w:rFonts w:ascii="Tahoma" w:hAnsi="Tahoma" w:cs="Tahoma"/>
              </w:rPr>
              <w:t xml:space="preserve"> </w:t>
            </w:r>
            <w:r w:rsidRPr="731F7D41" w:rsidR="001E24B0">
              <w:rPr>
                <w:rFonts w:ascii="Tahoma" w:hAnsi="Tahoma" w:cs="Tahoma"/>
              </w:rPr>
              <w:t>Manager</w:t>
            </w:r>
          </w:p>
          <w:p w:rsidRPr="005616C2" w:rsidR="006346DB" w:rsidP="001E24B0" w:rsidRDefault="006346DB" w14:paraId="1C30FFAF" w14:textId="3534351A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  <w:szCs w:val="24"/>
              </w:rPr>
              <w:t>California Energy Commission</w:t>
            </w:r>
          </w:p>
          <w:p w:rsidRPr="005616C2" w:rsidR="000311B9" w:rsidP="001E24B0" w:rsidRDefault="00A62339" w14:paraId="597307D2" w14:textId="16D1A4E2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  <w:szCs w:val="24"/>
              </w:rPr>
              <w:t>715 P</w:t>
            </w:r>
            <w:r w:rsidRPr="005616C2" w:rsidR="001E24B0">
              <w:rPr>
                <w:rFonts w:ascii="Tahoma" w:hAnsi="Tahoma" w:cs="Tahoma"/>
                <w:szCs w:val="24"/>
              </w:rPr>
              <w:t xml:space="preserve"> Street, MS-1</w:t>
            </w:r>
            <w:r w:rsidRPr="005616C2" w:rsidR="00D371D2">
              <w:rPr>
                <w:rFonts w:ascii="Tahoma" w:hAnsi="Tahoma" w:cs="Tahoma"/>
                <w:szCs w:val="24"/>
              </w:rPr>
              <w:t>8</w:t>
            </w:r>
          </w:p>
          <w:p w:rsidRPr="005616C2" w:rsidR="000311B9" w:rsidP="001E24B0" w:rsidRDefault="001E24B0" w14:paraId="2CFFE3A6" w14:textId="77777777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616C2">
              <w:rPr>
                <w:rFonts w:ascii="Tahoma" w:hAnsi="Tahoma" w:cs="Tahoma"/>
                <w:szCs w:val="24"/>
              </w:rPr>
              <w:t xml:space="preserve">Sacramento, CA </w:t>
            </w:r>
            <w:r w:rsidRPr="005616C2" w:rsidR="00674B5B">
              <w:rPr>
                <w:rFonts w:ascii="Tahoma" w:hAnsi="Tahoma" w:cs="Tahoma"/>
                <w:szCs w:val="24"/>
              </w:rPr>
              <w:t>95814</w:t>
            </w:r>
          </w:p>
          <w:p w:rsidRPr="005616C2" w:rsidR="00B60F59" w:rsidP="000E1961" w:rsidRDefault="000311B9" w14:paraId="091096E4" w14:textId="7F8A6ED5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>e-mail:</w:t>
            </w:r>
            <w:r w:rsidRPr="005616C2" w:rsidR="000528B5">
              <w:rPr>
                <w:rFonts w:ascii="Tahoma" w:hAnsi="Tahoma" w:cs="Tahoma"/>
              </w:rPr>
              <w:t xml:space="preserve"> </w:t>
            </w:r>
            <w:hyperlink w:history="1" r:id="rId11">
              <w:r w:rsidRPr="005616C2" w:rsidR="000528B5">
                <w:rPr>
                  <w:rStyle w:val="Hyperlink"/>
                  <w:rFonts w:ascii="Tahoma" w:hAnsi="Tahoma" w:cs="Tahoma"/>
                </w:rPr>
                <w:t>gordon.kashiwagi@energy.ca.gov</w:t>
              </w:r>
            </w:hyperlink>
          </w:p>
          <w:p w:rsidRPr="005616C2" w:rsidR="00510980" w:rsidP="000E1961" w:rsidRDefault="00510980" w14:paraId="5C794EBE" w14:textId="77777777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470" w:type="dxa"/>
            <w:tcMar/>
          </w:tcPr>
          <w:p w:rsidRPr="005616C2" w:rsidR="00D371D2" w:rsidP="00FB14B9" w:rsidRDefault="00C60D47" w14:paraId="34CEA56B" w14:textId="4304204C">
            <w:pPr>
              <w:pStyle w:val="heading20"/>
              <w:framePr w:hSpace="0" w:wrap="auto" w:hAnchor="text" w:vAnchor="margin" w:yAlign="inline"/>
              <w:numPr>
                <w:ilvl w:val="0"/>
                <w:numId w:val="0"/>
              </w:numPr>
              <w:ind w:left="720" w:hanging="432"/>
              <w:rPr>
                <w:rFonts w:ascii="Tahoma" w:hAnsi="Tahoma" w:cs="Tahoma"/>
              </w:rPr>
            </w:pPr>
            <w:r w:rsidRPr="005616C2">
              <w:rPr>
                <w:rFonts w:ascii="Tahoma" w:hAnsi="Tahoma" w:cs="Tahoma"/>
              </w:rPr>
              <w:t xml:space="preserve">Awardee </w:t>
            </w:r>
            <w:r w:rsidRPr="005616C2" w:rsidR="00D371D2">
              <w:rPr>
                <w:rFonts w:ascii="Tahoma" w:hAnsi="Tahoma" w:cs="Tahoma"/>
              </w:rPr>
              <w:t>Legal Notices:</w:t>
            </w:r>
          </w:p>
          <w:p w:rsidRPr="005616C2" w:rsidR="00D371D2" w:rsidP="00D371D2" w:rsidRDefault="006346DB" w14:paraId="76ACBDE7" w14:textId="2CCDC500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Name</w:t>
            </w:r>
          </w:p>
          <w:p w:rsidRPr="005616C2" w:rsidR="00D371D2" w:rsidP="00D371D2" w:rsidRDefault="006346DB" w14:paraId="5BFE446C" w14:textId="09F9CFA3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Company Name</w:t>
            </w:r>
          </w:p>
          <w:p w:rsidRPr="005616C2" w:rsidR="008B33EB" w:rsidP="008B33EB" w:rsidRDefault="008B33EB" w14:paraId="764C6D25" w14:textId="7777777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Mailing Address</w:t>
            </w:r>
          </w:p>
          <w:p w:rsidRPr="005616C2" w:rsidR="00D371D2" w:rsidP="00D371D2" w:rsidRDefault="001A7316" w14:paraId="74394305" w14:textId="08AB1E16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City, State ZIP</w:t>
            </w:r>
          </w:p>
          <w:p w:rsidRPr="005616C2" w:rsidR="00D371D2" w:rsidP="00D371D2" w:rsidRDefault="00D371D2" w14:paraId="53CCF9CC" w14:textId="77777777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 xml:space="preserve">Phone: </w:t>
            </w:r>
            <w:r w:rsidRPr="005616C2">
              <w:rPr>
                <w:rFonts w:ascii="Tahoma" w:hAnsi="Tahoma" w:cs="Tahoma"/>
                <w:color w:val="0070C0"/>
                <w:szCs w:val="24"/>
              </w:rPr>
              <w:tab/>
            </w:r>
            <w:r w:rsidRPr="005616C2">
              <w:rPr>
                <w:rFonts w:ascii="Tahoma" w:hAnsi="Tahoma" w:cs="Tahoma"/>
                <w:color w:val="0070C0"/>
                <w:szCs w:val="24"/>
              </w:rPr>
              <w:t>(XXX) XXX -XXXX</w:t>
            </w:r>
          </w:p>
          <w:p w:rsidRPr="005616C2" w:rsidR="00D371D2" w:rsidP="00D371D2" w:rsidRDefault="00D371D2" w14:paraId="5252DF50" w14:textId="77777777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Cs w:val="24"/>
              </w:rPr>
            </w:pPr>
            <w:r w:rsidRPr="005616C2">
              <w:rPr>
                <w:rFonts w:ascii="Tahoma" w:hAnsi="Tahoma" w:cs="Tahoma"/>
                <w:color w:val="0070C0"/>
                <w:szCs w:val="24"/>
              </w:rPr>
              <w:t>e-mail:</w:t>
            </w:r>
          </w:p>
        </w:tc>
      </w:tr>
    </w:tbl>
    <w:p w:rsidR="00FC613E" w:rsidP="00FC613E" w:rsidRDefault="00FC613E" w14:paraId="546B5313" w14:textId="77777777">
      <w:pPr>
        <w:rPr>
          <w:rFonts w:cs="Arial"/>
          <w:szCs w:val="24"/>
        </w:rPr>
      </w:pPr>
    </w:p>
    <w:sectPr w:rsidR="00FC613E" w:rsidSect="00FA1F3C">
      <w:headerReference w:type="default" r:id="rId12"/>
      <w:footerReference w:type="default" r:id="rId13"/>
      <w:pgSz w:w="12240" w:h="15840" w:orient="portrait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88B" w:rsidRDefault="00A6788B" w14:paraId="000E7C18" w14:textId="77777777">
      <w:r>
        <w:separator/>
      </w:r>
    </w:p>
  </w:endnote>
  <w:endnote w:type="continuationSeparator" w:id="0">
    <w:p w:rsidR="00A6788B" w:rsidRDefault="00A6788B" w14:paraId="1CF6BF0C" w14:textId="77777777">
      <w:r>
        <w:continuationSeparator/>
      </w:r>
    </w:p>
  </w:endnote>
  <w:endnote w:type="continuationNotice" w:id="1">
    <w:p w:rsidR="00A6788B" w:rsidRDefault="00A6788B" w14:paraId="00437A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0D02" w:rsidR="00F54F61" w:rsidP="001B6421" w:rsidRDefault="002B4D19" w14:paraId="3B573F28" w14:textId="45E2DB22">
    <w:pPr>
      <w:pStyle w:val="Footer"/>
      <w:tabs>
        <w:tab w:val="clear" w:pos="8640"/>
        <w:tab w:val="right" w:pos="9360"/>
        <w:tab w:val="right" w:pos="9900"/>
      </w:tabs>
      <w:jc w:val="both"/>
      <w:rPr>
        <w:rStyle w:val="PageNumber"/>
        <w:rFonts w:ascii="Tahoma" w:hAnsi="Tahoma" w:cs="Tahoma"/>
        <w:sz w:val="20"/>
      </w:rPr>
    </w:pPr>
    <w:r w:rsidRPr="00270D02">
      <w:rPr>
        <w:rFonts w:ascii="Tahoma" w:hAnsi="Tahoma" w:cs="Tahoma"/>
        <w:sz w:val="20"/>
      </w:rPr>
      <w:t>Contact List</w:t>
    </w:r>
    <w:r w:rsidRPr="00270D02" w:rsidR="00930503">
      <w:rPr>
        <w:rFonts w:ascii="Tahoma" w:hAnsi="Tahoma" w:cs="Tahoma"/>
        <w:sz w:val="20"/>
      </w:rPr>
      <w:tab/>
    </w:r>
    <w:r w:rsidRPr="00270D02" w:rsidR="00930503">
      <w:rPr>
        <w:rStyle w:val="PageNumber"/>
        <w:rFonts w:ascii="Tahoma" w:hAnsi="Tahoma" w:cs="Tahoma"/>
        <w:sz w:val="20"/>
      </w:rPr>
      <w:t xml:space="preserve">Page </w:t>
    </w:r>
    <w:r w:rsidRPr="00270D02" w:rsidR="00930503">
      <w:rPr>
        <w:rStyle w:val="PageNumber"/>
        <w:rFonts w:ascii="Tahoma" w:hAnsi="Tahoma" w:cs="Tahoma"/>
        <w:sz w:val="20"/>
      </w:rPr>
      <w:fldChar w:fldCharType="begin"/>
    </w:r>
    <w:r w:rsidRPr="00270D02" w:rsidR="00930503">
      <w:rPr>
        <w:rStyle w:val="PageNumber"/>
        <w:rFonts w:ascii="Tahoma" w:hAnsi="Tahoma" w:cs="Tahoma"/>
        <w:sz w:val="20"/>
      </w:rPr>
      <w:instrText xml:space="preserve"> PAGE </w:instrText>
    </w:r>
    <w:r w:rsidRPr="00270D02" w:rsidR="00930503">
      <w:rPr>
        <w:rStyle w:val="PageNumber"/>
        <w:rFonts w:ascii="Tahoma" w:hAnsi="Tahoma" w:cs="Tahoma"/>
        <w:sz w:val="20"/>
      </w:rPr>
      <w:fldChar w:fldCharType="separate"/>
    </w:r>
    <w:r w:rsidRPr="00270D02" w:rsidR="001971EA">
      <w:rPr>
        <w:rStyle w:val="PageNumber"/>
        <w:rFonts w:ascii="Tahoma" w:hAnsi="Tahoma" w:cs="Tahoma"/>
        <w:noProof/>
        <w:sz w:val="20"/>
      </w:rPr>
      <w:t>1</w:t>
    </w:r>
    <w:r w:rsidRPr="00270D02" w:rsidR="00930503">
      <w:rPr>
        <w:rStyle w:val="PageNumber"/>
        <w:rFonts w:ascii="Tahoma" w:hAnsi="Tahoma" w:cs="Tahoma"/>
        <w:sz w:val="20"/>
      </w:rPr>
      <w:fldChar w:fldCharType="end"/>
    </w:r>
    <w:r w:rsidRPr="00270D02" w:rsidR="00930503">
      <w:rPr>
        <w:rStyle w:val="PageNumber"/>
        <w:rFonts w:ascii="Tahoma" w:hAnsi="Tahoma" w:cs="Tahoma"/>
        <w:sz w:val="20"/>
      </w:rPr>
      <w:t xml:space="preserve"> of 1</w:t>
    </w:r>
    <w:r w:rsidRPr="00270D02" w:rsidR="00930503">
      <w:rPr>
        <w:rStyle w:val="PageNumber"/>
        <w:rFonts w:ascii="Tahoma" w:hAnsi="Tahoma" w:cs="Tahoma"/>
        <w:sz w:val="20"/>
      </w:rPr>
      <w:tab/>
    </w:r>
    <w:r w:rsidRPr="00270D02" w:rsidR="00F54F61">
      <w:rPr>
        <w:rStyle w:val="PageNumber"/>
        <w:rFonts w:ascii="Tahoma" w:hAnsi="Tahoma" w:cs="Tahoma"/>
        <w:sz w:val="20"/>
      </w:rPr>
      <w:t xml:space="preserve">        </w:t>
    </w:r>
    <w:r w:rsidRPr="00270D02" w:rsidR="00C00646">
      <w:rPr>
        <w:rStyle w:val="PageNumber"/>
        <w:rFonts w:ascii="Tahoma" w:hAnsi="Tahoma" w:cs="Tahoma"/>
        <w:sz w:val="20"/>
      </w:rPr>
      <w:t xml:space="preserve">     GFO-</w:t>
    </w:r>
    <w:r w:rsidRPr="00270D02" w:rsidR="00360D10">
      <w:rPr>
        <w:rStyle w:val="PageNumber"/>
        <w:rFonts w:ascii="Tahoma" w:hAnsi="Tahoma" w:cs="Tahoma"/>
        <w:sz w:val="20"/>
      </w:rPr>
      <w:t>2</w:t>
    </w:r>
    <w:r w:rsidR="0007118D">
      <w:rPr>
        <w:rStyle w:val="PageNumber"/>
        <w:rFonts w:ascii="Tahoma" w:hAnsi="Tahoma" w:cs="Tahoma"/>
        <w:sz w:val="20"/>
      </w:rPr>
      <w:t>3-404</w:t>
    </w:r>
  </w:p>
  <w:p w:rsidRPr="00270D02" w:rsidR="00F54F61" w:rsidP="00F54F61" w:rsidRDefault="00C77730" w14:paraId="1D1EB2AE" w14:textId="45E635F8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 xml:space="preserve">April </w:t>
    </w:r>
    <w:r w:rsidRPr="00270D02" w:rsidR="00360D10">
      <w:rPr>
        <w:rStyle w:val="PageNumber"/>
        <w:rFonts w:ascii="Tahoma" w:hAnsi="Tahoma" w:cs="Tahoma"/>
        <w:sz w:val="20"/>
      </w:rPr>
      <w:t>202</w:t>
    </w:r>
    <w:r w:rsidR="00DA18E2">
      <w:rPr>
        <w:rStyle w:val="PageNumber"/>
        <w:rFonts w:ascii="Tahoma" w:hAnsi="Tahoma" w:cs="Tahoma"/>
        <w:sz w:val="20"/>
      </w:rPr>
      <w:t>4</w:t>
    </w:r>
    <w:r w:rsidRPr="00270D02" w:rsidR="00F54F61">
      <w:rPr>
        <w:rStyle w:val="PageNumber"/>
        <w:rFonts w:ascii="Tahoma" w:hAnsi="Tahoma" w:cs="Tahoma"/>
        <w:sz w:val="20"/>
      </w:rPr>
      <w:t xml:space="preserve">    </w:t>
    </w:r>
    <w:r w:rsidRPr="00270D02" w:rsidR="00F54F61">
      <w:rPr>
        <w:rStyle w:val="PageNumber"/>
        <w:rFonts w:ascii="Tahoma" w:hAnsi="Tahoma" w:cs="Tahoma"/>
        <w:sz w:val="20"/>
      </w:rPr>
      <w:tab/>
    </w:r>
    <w:r w:rsidRPr="00270D02" w:rsidR="00360D10">
      <w:rPr>
        <w:rStyle w:val="PageNumber"/>
        <w:rFonts w:ascii="Tahoma" w:hAnsi="Tahoma" w:cs="Tahoma"/>
        <w:sz w:val="20"/>
      </w:rPr>
      <w:t>Attachment 6</w:t>
    </w:r>
    <w:r w:rsidRPr="00270D02" w:rsidR="00F54F61">
      <w:rPr>
        <w:rStyle w:val="PageNumber"/>
        <w:rFonts w:ascii="Tahoma" w:hAnsi="Tahoma" w:cs="Tahoma"/>
        <w:sz w:val="20"/>
      </w:rPr>
      <w:t xml:space="preserve">        </w:t>
    </w:r>
    <w:r w:rsidRPr="00270D02" w:rsidR="001B6421">
      <w:rPr>
        <w:rStyle w:val="PageNumber"/>
        <w:rFonts w:ascii="Tahoma" w:hAnsi="Tahoma" w:cs="Tahoma"/>
        <w:sz w:val="20"/>
      </w:rPr>
      <w:tab/>
    </w:r>
    <w:r w:rsidR="00DC5275">
      <w:rPr>
        <w:rStyle w:val="PageNumber"/>
        <w:rFonts w:ascii="Tahoma" w:hAnsi="Tahoma" w:cs="Tahoma"/>
        <w:sz w:val="20"/>
      </w:rPr>
      <w:t>EBD D</w:t>
    </w:r>
    <w:r w:rsidR="00272430">
      <w:rPr>
        <w:rStyle w:val="PageNumber"/>
        <w:rFonts w:ascii="Tahoma" w:hAnsi="Tahoma" w:cs="Tahoma"/>
        <w:sz w:val="20"/>
      </w:rPr>
      <w:t xml:space="preserve">irect </w:t>
    </w:r>
    <w:r w:rsidR="00DC5275">
      <w:rPr>
        <w:rStyle w:val="PageNumber"/>
        <w:rFonts w:ascii="Tahoma" w:hAnsi="Tahoma" w:cs="Tahoma"/>
        <w:sz w:val="20"/>
      </w:rPr>
      <w:t>I</w:t>
    </w:r>
    <w:r w:rsidR="00272430">
      <w:rPr>
        <w:rStyle w:val="PageNumber"/>
        <w:rFonts w:ascii="Tahoma" w:hAnsi="Tahoma" w:cs="Tahoma"/>
        <w:sz w:val="20"/>
      </w:rPr>
      <w:t>nstall</w:t>
    </w:r>
    <w:r>
      <w:rPr>
        <w:rStyle w:val="PageNumber"/>
        <w:rFonts w:ascii="Tahoma" w:hAnsi="Tahoma" w:cs="Tahoma"/>
        <w:sz w:val="20"/>
      </w:rPr>
      <w:t xml:space="preserve"> Program</w:t>
    </w:r>
  </w:p>
  <w:p w:rsidRPr="00E333EB" w:rsidR="00930503" w:rsidP="00A62339" w:rsidRDefault="00930503" w14:paraId="1243D226" w14:textId="3333B05A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88B" w:rsidRDefault="00A6788B" w14:paraId="6AD7FB3F" w14:textId="77777777">
      <w:r>
        <w:separator/>
      </w:r>
    </w:p>
  </w:footnote>
  <w:footnote w:type="continuationSeparator" w:id="0">
    <w:p w:rsidR="00A6788B" w:rsidRDefault="00A6788B" w14:paraId="622B77C2" w14:textId="77777777">
      <w:r>
        <w:continuationSeparator/>
      </w:r>
    </w:p>
  </w:footnote>
  <w:footnote w:type="continuationNotice" w:id="1">
    <w:p w:rsidR="00A6788B" w:rsidRDefault="00A6788B" w14:paraId="2936FEF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45BD" w:rsidR="00A8429C" w:rsidP="00A8429C" w:rsidRDefault="00A8429C" w14:paraId="31FEA4AD" w14:textId="104A7713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E145BD">
      <w:rPr>
        <w:rFonts w:ascii="Tahoma" w:hAnsi="Tahoma" w:cs="Tahoma"/>
        <w:b/>
        <w:sz w:val="28"/>
        <w:szCs w:val="28"/>
      </w:rPr>
      <w:t xml:space="preserve">ATTACHMENT </w:t>
    </w:r>
    <w:r>
      <w:rPr>
        <w:rFonts w:ascii="Tahoma" w:hAnsi="Tahoma" w:cs="Tahoma"/>
        <w:b/>
        <w:sz w:val="28"/>
        <w:szCs w:val="28"/>
      </w:rPr>
      <w:t>6</w:t>
    </w:r>
  </w:p>
  <w:p w:rsidRPr="00E145BD" w:rsidR="00A8429C" w:rsidP="00A8429C" w:rsidRDefault="00A8429C" w14:paraId="11004470" w14:textId="2F37103D">
    <w:pPr>
      <w:pStyle w:val="Header"/>
      <w:jc w:val="center"/>
      <w:rPr>
        <w:rFonts w:ascii="Tahoma" w:hAnsi="Tahoma" w:cs="Tahoma"/>
        <w:b/>
        <w:smallCaps/>
        <w:sz w:val="28"/>
        <w:szCs w:val="28"/>
      </w:rPr>
    </w:pPr>
    <w:r>
      <w:rPr>
        <w:rFonts w:ascii="Tahoma" w:hAnsi="Tahoma" w:cs="Tahoma"/>
        <w:b/>
        <w:smallCaps/>
        <w:sz w:val="28"/>
        <w:szCs w:val="28"/>
      </w:rPr>
      <w:t>Contact List</w:t>
    </w:r>
  </w:p>
  <w:p w:rsidR="008B0873" w:rsidRDefault="008B0873" w14:paraId="419B31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20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8772758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17090"/>
    <w:rsid w:val="000200E4"/>
    <w:rsid w:val="00020AB3"/>
    <w:rsid w:val="000226E1"/>
    <w:rsid w:val="00023509"/>
    <w:rsid w:val="00024D13"/>
    <w:rsid w:val="000311B9"/>
    <w:rsid w:val="000528B5"/>
    <w:rsid w:val="00057435"/>
    <w:rsid w:val="00064E64"/>
    <w:rsid w:val="0007118D"/>
    <w:rsid w:val="00071D09"/>
    <w:rsid w:val="000772F7"/>
    <w:rsid w:val="0008013B"/>
    <w:rsid w:val="000A566F"/>
    <w:rsid w:val="000B2E4F"/>
    <w:rsid w:val="000B4C16"/>
    <w:rsid w:val="000E07B6"/>
    <w:rsid w:val="000E1961"/>
    <w:rsid w:val="000E59AF"/>
    <w:rsid w:val="000E69C0"/>
    <w:rsid w:val="00113AC2"/>
    <w:rsid w:val="00121A34"/>
    <w:rsid w:val="001408EB"/>
    <w:rsid w:val="00145582"/>
    <w:rsid w:val="001509E4"/>
    <w:rsid w:val="00160D7E"/>
    <w:rsid w:val="00160FA9"/>
    <w:rsid w:val="00163811"/>
    <w:rsid w:val="001714D7"/>
    <w:rsid w:val="00185099"/>
    <w:rsid w:val="0019003C"/>
    <w:rsid w:val="001910C6"/>
    <w:rsid w:val="001971EA"/>
    <w:rsid w:val="001A7316"/>
    <w:rsid w:val="001B6421"/>
    <w:rsid w:val="001C5CE4"/>
    <w:rsid w:val="001D59E8"/>
    <w:rsid w:val="001E24B0"/>
    <w:rsid w:val="001F6BC7"/>
    <w:rsid w:val="0020388D"/>
    <w:rsid w:val="002079FB"/>
    <w:rsid w:val="00224CBD"/>
    <w:rsid w:val="002263C2"/>
    <w:rsid w:val="00247FF1"/>
    <w:rsid w:val="00270D02"/>
    <w:rsid w:val="00272430"/>
    <w:rsid w:val="002808DE"/>
    <w:rsid w:val="00281234"/>
    <w:rsid w:val="00285AE9"/>
    <w:rsid w:val="00292043"/>
    <w:rsid w:val="00296ACB"/>
    <w:rsid w:val="00297198"/>
    <w:rsid w:val="002B4D19"/>
    <w:rsid w:val="002D6210"/>
    <w:rsid w:val="002E380B"/>
    <w:rsid w:val="002F6334"/>
    <w:rsid w:val="00303054"/>
    <w:rsid w:val="00310A18"/>
    <w:rsid w:val="00313BBA"/>
    <w:rsid w:val="00316881"/>
    <w:rsid w:val="003349F2"/>
    <w:rsid w:val="0034117F"/>
    <w:rsid w:val="0034357E"/>
    <w:rsid w:val="003475DF"/>
    <w:rsid w:val="0035616A"/>
    <w:rsid w:val="00360D10"/>
    <w:rsid w:val="00372DD6"/>
    <w:rsid w:val="00385684"/>
    <w:rsid w:val="00393B6F"/>
    <w:rsid w:val="003A75D7"/>
    <w:rsid w:val="003C781B"/>
    <w:rsid w:val="003D27BC"/>
    <w:rsid w:val="00405933"/>
    <w:rsid w:val="004073FD"/>
    <w:rsid w:val="0041540C"/>
    <w:rsid w:val="00416BBB"/>
    <w:rsid w:val="00425E6F"/>
    <w:rsid w:val="00433647"/>
    <w:rsid w:val="00453108"/>
    <w:rsid w:val="004536DF"/>
    <w:rsid w:val="0047209D"/>
    <w:rsid w:val="00472870"/>
    <w:rsid w:val="00485515"/>
    <w:rsid w:val="00495CFC"/>
    <w:rsid w:val="004A067D"/>
    <w:rsid w:val="004A1F71"/>
    <w:rsid w:val="004B085E"/>
    <w:rsid w:val="004B3BE1"/>
    <w:rsid w:val="004B4772"/>
    <w:rsid w:val="004B7A40"/>
    <w:rsid w:val="004C037F"/>
    <w:rsid w:val="004C2094"/>
    <w:rsid w:val="004C5C9D"/>
    <w:rsid w:val="004C7D57"/>
    <w:rsid w:val="004D5714"/>
    <w:rsid w:val="004E02BA"/>
    <w:rsid w:val="004E129E"/>
    <w:rsid w:val="004E1EAB"/>
    <w:rsid w:val="004E4CEE"/>
    <w:rsid w:val="004F3190"/>
    <w:rsid w:val="005036A5"/>
    <w:rsid w:val="00506DFB"/>
    <w:rsid w:val="00510215"/>
    <w:rsid w:val="00510980"/>
    <w:rsid w:val="0051764F"/>
    <w:rsid w:val="00521C6C"/>
    <w:rsid w:val="005372DC"/>
    <w:rsid w:val="005616C2"/>
    <w:rsid w:val="0056585B"/>
    <w:rsid w:val="00576562"/>
    <w:rsid w:val="00580084"/>
    <w:rsid w:val="005840A5"/>
    <w:rsid w:val="00586037"/>
    <w:rsid w:val="00591688"/>
    <w:rsid w:val="005942D3"/>
    <w:rsid w:val="005A234B"/>
    <w:rsid w:val="005B135C"/>
    <w:rsid w:val="005B5912"/>
    <w:rsid w:val="00616A45"/>
    <w:rsid w:val="006247B9"/>
    <w:rsid w:val="006346DB"/>
    <w:rsid w:val="0065284B"/>
    <w:rsid w:val="006540BA"/>
    <w:rsid w:val="00656947"/>
    <w:rsid w:val="00663319"/>
    <w:rsid w:val="00674B5B"/>
    <w:rsid w:val="006863C4"/>
    <w:rsid w:val="00695D17"/>
    <w:rsid w:val="006A23C3"/>
    <w:rsid w:val="006A58B6"/>
    <w:rsid w:val="006B046B"/>
    <w:rsid w:val="006B3CDE"/>
    <w:rsid w:val="006B73DE"/>
    <w:rsid w:val="006C0D23"/>
    <w:rsid w:val="006C305F"/>
    <w:rsid w:val="006D4198"/>
    <w:rsid w:val="006D7C34"/>
    <w:rsid w:val="006E2431"/>
    <w:rsid w:val="0070051B"/>
    <w:rsid w:val="00703904"/>
    <w:rsid w:val="0070427A"/>
    <w:rsid w:val="00706360"/>
    <w:rsid w:val="00756C01"/>
    <w:rsid w:val="00781093"/>
    <w:rsid w:val="00787918"/>
    <w:rsid w:val="00791261"/>
    <w:rsid w:val="007A5270"/>
    <w:rsid w:val="007C27E2"/>
    <w:rsid w:val="007C2ED3"/>
    <w:rsid w:val="007C302F"/>
    <w:rsid w:val="007D23FD"/>
    <w:rsid w:val="007D415A"/>
    <w:rsid w:val="007D4F3D"/>
    <w:rsid w:val="007E612D"/>
    <w:rsid w:val="007E77C5"/>
    <w:rsid w:val="007F30D7"/>
    <w:rsid w:val="007F3EAB"/>
    <w:rsid w:val="007F5C01"/>
    <w:rsid w:val="008006EA"/>
    <w:rsid w:val="0080125D"/>
    <w:rsid w:val="00813CE1"/>
    <w:rsid w:val="008213F5"/>
    <w:rsid w:val="00822084"/>
    <w:rsid w:val="008247B3"/>
    <w:rsid w:val="00831244"/>
    <w:rsid w:val="00837327"/>
    <w:rsid w:val="00856E14"/>
    <w:rsid w:val="00857D9E"/>
    <w:rsid w:val="00871D5B"/>
    <w:rsid w:val="00887A1D"/>
    <w:rsid w:val="00895AC6"/>
    <w:rsid w:val="008A70C5"/>
    <w:rsid w:val="008A7F58"/>
    <w:rsid w:val="008B0873"/>
    <w:rsid w:val="008B33EB"/>
    <w:rsid w:val="008B45C4"/>
    <w:rsid w:val="008C5107"/>
    <w:rsid w:val="008D0D80"/>
    <w:rsid w:val="008D2C47"/>
    <w:rsid w:val="008D51A9"/>
    <w:rsid w:val="00902054"/>
    <w:rsid w:val="00905FE3"/>
    <w:rsid w:val="00920B78"/>
    <w:rsid w:val="00925EB1"/>
    <w:rsid w:val="00930503"/>
    <w:rsid w:val="00944C1C"/>
    <w:rsid w:val="00944E4A"/>
    <w:rsid w:val="009458E4"/>
    <w:rsid w:val="00945E4C"/>
    <w:rsid w:val="009571BE"/>
    <w:rsid w:val="009754D2"/>
    <w:rsid w:val="0097706C"/>
    <w:rsid w:val="00987A8B"/>
    <w:rsid w:val="00997824"/>
    <w:rsid w:val="009A0A17"/>
    <w:rsid w:val="009C3997"/>
    <w:rsid w:val="009C46AE"/>
    <w:rsid w:val="009C56A6"/>
    <w:rsid w:val="009C6960"/>
    <w:rsid w:val="009D1D00"/>
    <w:rsid w:val="009F2D2C"/>
    <w:rsid w:val="00A13BC8"/>
    <w:rsid w:val="00A2440C"/>
    <w:rsid w:val="00A453BD"/>
    <w:rsid w:val="00A5331D"/>
    <w:rsid w:val="00A56AC2"/>
    <w:rsid w:val="00A61195"/>
    <w:rsid w:val="00A62339"/>
    <w:rsid w:val="00A66855"/>
    <w:rsid w:val="00A6788B"/>
    <w:rsid w:val="00A75D5C"/>
    <w:rsid w:val="00A838F4"/>
    <w:rsid w:val="00A839AA"/>
    <w:rsid w:val="00A8429C"/>
    <w:rsid w:val="00A844A0"/>
    <w:rsid w:val="00AA1F9F"/>
    <w:rsid w:val="00AA4625"/>
    <w:rsid w:val="00AB1138"/>
    <w:rsid w:val="00AB6597"/>
    <w:rsid w:val="00AC4111"/>
    <w:rsid w:val="00AD013F"/>
    <w:rsid w:val="00AE39DB"/>
    <w:rsid w:val="00AE4D62"/>
    <w:rsid w:val="00B00D63"/>
    <w:rsid w:val="00B04A9E"/>
    <w:rsid w:val="00B04BED"/>
    <w:rsid w:val="00B04E06"/>
    <w:rsid w:val="00B06DE0"/>
    <w:rsid w:val="00B12D5A"/>
    <w:rsid w:val="00B151B3"/>
    <w:rsid w:val="00B20917"/>
    <w:rsid w:val="00B30C5C"/>
    <w:rsid w:val="00B34013"/>
    <w:rsid w:val="00B35732"/>
    <w:rsid w:val="00B50E35"/>
    <w:rsid w:val="00B51321"/>
    <w:rsid w:val="00B55359"/>
    <w:rsid w:val="00B60F59"/>
    <w:rsid w:val="00B62897"/>
    <w:rsid w:val="00B7086D"/>
    <w:rsid w:val="00B73F89"/>
    <w:rsid w:val="00B75205"/>
    <w:rsid w:val="00B75617"/>
    <w:rsid w:val="00B92C04"/>
    <w:rsid w:val="00B93B60"/>
    <w:rsid w:val="00B94B12"/>
    <w:rsid w:val="00BB1A07"/>
    <w:rsid w:val="00BB3713"/>
    <w:rsid w:val="00BC3B26"/>
    <w:rsid w:val="00BD2CF4"/>
    <w:rsid w:val="00BF7308"/>
    <w:rsid w:val="00C00646"/>
    <w:rsid w:val="00C0209A"/>
    <w:rsid w:val="00C05A96"/>
    <w:rsid w:val="00C13E49"/>
    <w:rsid w:val="00C2274D"/>
    <w:rsid w:val="00C31582"/>
    <w:rsid w:val="00C34861"/>
    <w:rsid w:val="00C43021"/>
    <w:rsid w:val="00C43CAB"/>
    <w:rsid w:val="00C57DB0"/>
    <w:rsid w:val="00C60D47"/>
    <w:rsid w:val="00C63C0F"/>
    <w:rsid w:val="00C64557"/>
    <w:rsid w:val="00C66BDD"/>
    <w:rsid w:val="00C67B4F"/>
    <w:rsid w:val="00C77730"/>
    <w:rsid w:val="00C86615"/>
    <w:rsid w:val="00CA2139"/>
    <w:rsid w:val="00CA54F0"/>
    <w:rsid w:val="00CB4A19"/>
    <w:rsid w:val="00CC207E"/>
    <w:rsid w:val="00CC4153"/>
    <w:rsid w:val="00CC49CE"/>
    <w:rsid w:val="00CE306C"/>
    <w:rsid w:val="00CE4E61"/>
    <w:rsid w:val="00CE693F"/>
    <w:rsid w:val="00CF6691"/>
    <w:rsid w:val="00D0304B"/>
    <w:rsid w:val="00D23AF8"/>
    <w:rsid w:val="00D315D4"/>
    <w:rsid w:val="00D35E0A"/>
    <w:rsid w:val="00D371D2"/>
    <w:rsid w:val="00D4513B"/>
    <w:rsid w:val="00D506AD"/>
    <w:rsid w:val="00D72288"/>
    <w:rsid w:val="00D82A14"/>
    <w:rsid w:val="00D91E88"/>
    <w:rsid w:val="00DA18E2"/>
    <w:rsid w:val="00DB263B"/>
    <w:rsid w:val="00DC5275"/>
    <w:rsid w:val="00DD41FA"/>
    <w:rsid w:val="00DE4DDF"/>
    <w:rsid w:val="00DF3A4C"/>
    <w:rsid w:val="00DF6143"/>
    <w:rsid w:val="00E01066"/>
    <w:rsid w:val="00E07AA4"/>
    <w:rsid w:val="00E1485B"/>
    <w:rsid w:val="00E16D34"/>
    <w:rsid w:val="00E171B6"/>
    <w:rsid w:val="00E30697"/>
    <w:rsid w:val="00E333EB"/>
    <w:rsid w:val="00E44B8C"/>
    <w:rsid w:val="00E601DF"/>
    <w:rsid w:val="00E61964"/>
    <w:rsid w:val="00E82E7B"/>
    <w:rsid w:val="00E84695"/>
    <w:rsid w:val="00E902A2"/>
    <w:rsid w:val="00E938C0"/>
    <w:rsid w:val="00EA0749"/>
    <w:rsid w:val="00EC6C68"/>
    <w:rsid w:val="00EE7040"/>
    <w:rsid w:val="00EF41D8"/>
    <w:rsid w:val="00EF5F17"/>
    <w:rsid w:val="00F027A1"/>
    <w:rsid w:val="00F02BA3"/>
    <w:rsid w:val="00F03631"/>
    <w:rsid w:val="00F03B2D"/>
    <w:rsid w:val="00F21434"/>
    <w:rsid w:val="00F46D31"/>
    <w:rsid w:val="00F54F61"/>
    <w:rsid w:val="00F57DB1"/>
    <w:rsid w:val="00FA1F3C"/>
    <w:rsid w:val="00FA4167"/>
    <w:rsid w:val="00FB06F1"/>
    <w:rsid w:val="00FB1379"/>
    <w:rsid w:val="00FB14B9"/>
    <w:rsid w:val="00FC613E"/>
    <w:rsid w:val="00FE0ED3"/>
    <w:rsid w:val="00FF779B"/>
    <w:rsid w:val="0356F5ED"/>
    <w:rsid w:val="0B6C2420"/>
    <w:rsid w:val="0D96A925"/>
    <w:rsid w:val="184E7286"/>
    <w:rsid w:val="20C91A76"/>
    <w:rsid w:val="239E991F"/>
    <w:rsid w:val="24BCF2F4"/>
    <w:rsid w:val="39557F42"/>
    <w:rsid w:val="407A2A4B"/>
    <w:rsid w:val="5C37FF95"/>
    <w:rsid w:val="721621BE"/>
    <w:rsid w:val="731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4729B"/>
  <w15:docId w15:val="{A45E4DE1-FB2A-4042-BB48-BDFBA3A804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208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20" w:customStyle="1">
    <w:name w:val="heading 20"/>
    <w:basedOn w:val="Normal"/>
    <w:next w:val="Normal"/>
    <w:link w:val="Heading3Char"/>
    <w:qFormat/>
    <w:rsid w:val="005616C2"/>
    <w:pPr>
      <w:keepNext/>
      <w:framePr w:hSpace="180" w:wrap="around" w:hAnchor="margin" w:vAnchor="text" w:y="19"/>
      <w:numPr>
        <w:ilvl w:val="2"/>
        <w:numId w:val="1"/>
      </w:numPr>
      <w:spacing w:before="120" w:after="120"/>
      <w:outlineLvl w:val="2"/>
    </w:pPr>
    <w:rPr>
      <w:b/>
    </w:rPr>
  </w:style>
  <w:style w:type="paragraph" w:styleId="Header">
    <w:name w:val="header"/>
    <w:basedOn w:val="Normal"/>
    <w:link w:val="HeaderChar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DE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styleId="Heading1Char" w:customStyle="1">
    <w:name w:val="Heading 1 Char"/>
    <w:basedOn w:val="DefaultParagraphFont"/>
    <w:link w:val="Heading1"/>
    <w:rsid w:val="004C037F"/>
    <w:rPr>
      <w:b/>
      <w:sz w:val="24"/>
    </w:rPr>
  </w:style>
  <w:style w:type="character" w:styleId="Heading2Char" w:customStyle="1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styleId="Heading3Char" w:customStyle="1">
    <w:name w:val="Heading 3 Char"/>
    <w:basedOn w:val="DefaultParagraphFont"/>
    <w:link w:val="heading20"/>
    <w:rsid w:val="004C037F"/>
    <w:rPr>
      <w:rFonts w:ascii="Arial" w:hAnsi="Arial"/>
      <w:b/>
      <w:sz w:val="24"/>
    </w:rPr>
  </w:style>
  <w:style w:type="character" w:styleId="Heading4Char" w:customStyle="1">
    <w:name w:val="Heading 4 Char"/>
    <w:basedOn w:val="DefaultParagraphFont"/>
    <w:link w:val="Heading4"/>
    <w:rsid w:val="004C037F"/>
    <w:rPr>
      <w:b/>
      <w:i/>
      <w:sz w:val="24"/>
    </w:rPr>
  </w:style>
  <w:style w:type="character" w:styleId="Heading5Char" w:customStyle="1">
    <w:name w:val="Heading 5 Char"/>
    <w:basedOn w:val="DefaultParagraphFont"/>
    <w:link w:val="Heading5"/>
    <w:rsid w:val="004C037F"/>
    <w:rPr>
      <w:i/>
      <w:sz w:val="24"/>
    </w:rPr>
  </w:style>
  <w:style w:type="character" w:styleId="Heading6Char" w:customStyle="1">
    <w:name w:val="Heading 6 Char"/>
    <w:basedOn w:val="DefaultParagraphFont"/>
    <w:link w:val="Heading6"/>
    <w:rsid w:val="004C037F"/>
    <w:rPr>
      <w:sz w:val="24"/>
      <w:u w:val="single"/>
    </w:rPr>
  </w:style>
  <w:style w:type="character" w:styleId="Heading7Char" w:customStyle="1">
    <w:name w:val="Heading 7 Char"/>
    <w:basedOn w:val="DefaultParagraphFont"/>
    <w:link w:val="Heading7"/>
    <w:rsid w:val="004C037F"/>
    <w:rPr>
      <w:b/>
      <w:sz w:val="32"/>
    </w:rPr>
  </w:style>
  <w:style w:type="character" w:styleId="Heading8Char" w:customStyle="1">
    <w:name w:val="Heading 8 Char"/>
    <w:basedOn w:val="DefaultParagraphFont"/>
    <w:link w:val="Heading8"/>
    <w:rsid w:val="004C037F"/>
    <w:rPr>
      <w:b/>
      <w:sz w:val="24"/>
    </w:rPr>
  </w:style>
  <w:style w:type="character" w:styleId="Heading9Char" w:customStyle="1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224CBD"/>
    <w:rPr>
      <w:color w:val="605E5C"/>
      <w:shd w:val="clear" w:color="auto" w:fill="E1DFDD"/>
    </w:rPr>
  </w:style>
  <w:style w:type="character" w:styleId="HeaderChar" w:customStyle="1">
    <w:name w:val="Header Char"/>
    <w:link w:val="Header"/>
    <w:rsid w:val="00A8429C"/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sid w:val="00EF5F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gordon.kashiwagi@energy.ca.gov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invoices@energy.ca.gov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>McAllister, Andrew@Energy</DisplayName>
        <AccountId>15739</AccountId>
        <AccountType/>
      </UserInfo>
      <UserInfo>
        <DisplayName>Rider, Ken@Energy</DisplayName>
        <AccountId>16848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808DC-FA44-4297-8ECE-2C2EFCF65FF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785685f2-c2e1-4352-89aa-3faca8eaba5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067c814-4b34-462c-a21d-c185ff6548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39023C-C20C-4B9A-8832-6497CBEE9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AFF9E-2925-4EDA-830B-1C15ED38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 Energy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CEC;Andrea.Hoppe@energy.ca.gov</dc:creator>
  <cp:keywords/>
  <dc:description/>
  <cp:lastModifiedBy>Kashiwagi, Gordon@Energy</cp:lastModifiedBy>
  <cp:revision>59</cp:revision>
  <cp:lastPrinted>2012-11-07T22:01:00Z</cp:lastPrinted>
  <dcterms:created xsi:type="dcterms:W3CDTF">2023-11-06T23:53:00Z</dcterms:created>
  <dcterms:modified xsi:type="dcterms:W3CDTF">2024-04-29T22:46:20Z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26026100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