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FCE1F" w14:textId="77777777" w:rsidR="00FD590E" w:rsidRPr="00E4536E" w:rsidRDefault="00FD590E" w:rsidP="00634088">
      <w:pPr>
        <w:spacing w:after="0"/>
        <w:jc w:val="center"/>
        <w:rPr>
          <w:szCs w:val="22"/>
        </w:rPr>
      </w:pPr>
    </w:p>
    <w:p w14:paraId="53B367C2" w14:textId="77777777" w:rsidR="00FD590E" w:rsidRPr="00050087" w:rsidRDefault="004315DA" w:rsidP="00634088">
      <w:pPr>
        <w:spacing w:after="0"/>
        <w:jc w:val="center"/>
        <w:rPr>
          <w:sz w:val="36"/>
          <w:szCs w:val="36"/>
        </w:rPr>
      </w:pPr>
      <w:r w:rsidRPr="00050087">
        <w:rPr>
          <w:b/>
          <w:sz w:val="36"/>
          <w:szCs w:val="36"/>
        </w:rPr>
        <w:t xml:space="preserve">GRANT </w:t>
      </w:r>
      <w:r w:rsidR="002773C8" w:rsidRPr="00050087">
        <w:rPr>
          <w:b/>
          <w:sz w:val="36"/>
          <w:szCs w:val="36"/>
        </w:rPr>
        <w:t xml:space="preserve">FUNDING </w:t>
      </w:r>
      <w:r w:rsidR="008564B8" w:rsidRPr="00050087">
        <w:rPr>
          <w:b/>
          <w:sz w:val="36"/>
          <w:szCs w:val="36"/>
        </w:rPr>
        <w:t>OPPORTUNITY</w:t>
      </w:r>
    </w:p>
    <w:p w14:paraId="24A057EB" w14:textId="77777777" w:rsidR="00FD590E" w:rsidRPr="00050087" w:rsidRDefault="00FD590E" w:rsidP="00634088">
      <w:pPr>
        <w:spacing w:after="0"/>
        <w:jc w:val="center"/>
        <w:rPr>
          <w:szCs w:val="22"/>
        </w:rPr>
      </w:pPr>
    </w:p>
    <w:p w14:paraId="36598F10" w14:textId="77777777" w:rsidR="00AB5AE2" w:rsidRPr="00050087" w:rsidRDefault="00AB5AE2" w:rsidP="00634088">
      <w:pPr>
        <w:spacing w:after="0"/>
        <w:jc w:val="center"/>
        <w:rPr>
          <w:szCs w:val="22"/>
        </w:rPr>
      </w:pPr>
    </w:p>
    <w:p w14:paraId="24D23799" w14:textId="77777777" w:rsidR="00FD590E" w:rsidRPr="00050087" w:rsidRDefault="00AB5AE2" w:rsidP="00634088">
      <w:pPr>
        <w:spacing w:after="0"/>
        <w:jc w:val="center"/>
        <w:rPr>
          <w:b/>
          <w:sz w:val="36"/>
          <w:szCs w:val="36"/>
        </w:rPr>
      </w:pPr>
      <w:r w:rsidRPr="00050087">
        <w:rPr>
          <w:b/>
          <w:sz w:val="36"/>
          <w:szCs w:val="36"/>
        </w:rPr>
        <w:t>Alternative and Renewable Fuel and Vehicle Technology Program</w:t>
      </w:r>
    </w:p>
    <w:p w14:paraId="2FABB9CE" w14:textId="77777777" w:rsidR="00AB5AE2" w:rsidRPr="00050087" w:rsidRDefault="00AB5AE2" w:rsidP="00634088">
      <w:pPr>
        <w:spacing w:after="0"/>
        <w:jc w:val="center"/>
        <w:rPr>
          <w:szCs w:val="22"/>
        </w:rPr>
      </w:pPr>
    </w:p>
    <w:p w14:paraId="6A03E9C7" w14:textId="77777777" w:rsidR="00AB5AE2" w:rsidRPr="00050087" w:rsidRDefault="00AB5AE2" w:rsidP="00634088">
      <w:pPr>
        <w:spacing w:after="0"/>
        <w:jc w:val="center"/>
        <w:rPr>
          <w:szCs w:val="22"/>
        </w:rPr>
      </w:pPr>
    </w:p>
    <w:p w14:paraId="332C5E3F" w14:textId="77777777" w:rsidR="002E6A73" w:rsidRPr="00050087" w:rsidRDefault="00ED1944" w:rsidP="00634088">
      <w:pPr>
        <w:spacing w:after="0"/>
        <w:jc w:val="center"/>
        <w:rPr>
          <w:b/>
          <w:szCs w:val="22"/>
        </w:rPr>
      </w:pPr>
      <w:r>
        <w:rPr>
          <w:b/>
          <w:sz w:val="36"/>
          <w:szCs w:val="36"/>
        </w:rPr>
        <w:t>Zero-Emission Vehicle</w:t>
      </w:r>
      <w:r w:rsidR="00AE7B0B">
        <w:rPr>
          <w:b/>
          <w:sz w:val="36"/>
          <w:szCs w:val="36"/>
        </w:rPr>
        <w:t xml:space="preserve"> and</w:t>
      </w:r>
      <w:r>
        <w:rPr>
          <w:b/>
          <w:sz w:val="36"/>
          <w:szCs w:val="36"/>
        </w:rPr>
        <w:t xml:space="preserve"> </w:t>
      </w:r>
      <w:r w:rsidR="00C343F5">
        <w:rPr>
          <w:b/>
          <w:sz w:val="36"/>
          <w:szCs w:val="36"/>
        </w:rPr>
        <w:t xml:space="preserve">Zero-Emission Vehicle </w:t>
      </w:r>
      <w:r>
        <w:rPr>
          <w:b/>
          <w:sz w:val="36"/>
          <w:szCs w:val="36"/>
        </w:rPr>
        <w:t>Infrastructure Manufacturing</w:t>
      </w:r>
    </w:p>
    <w:p w14:paraId="48286064" w14:textId="77777777" w:rsidR="00AD4C6D" w:rsidRPr="00050087" w:rsidRDefault="00AD4C6D" w:rsidP="00634088">
      <w:pPr>
        <w:spacing w:after="0"/>
        <w:jc w:val="center"/>
        <w:rPr>
          <w:b/>
          <w:szCs w:val="22"/>
        </w:rPr>
      </w:pPr>
    </w:p>
    <w:p w14:paraId="5006BD6F" w14:textId="77777777" w:rsidR="006A6B72" w:rsidRPr="00050087" w:rsidRDefault="006A6B72" w:rsidP="00634088">
      <w:pPr>
        <w:spacing w:after="0"/>
        <w:jc w:val="center"/>
        <w:rPr>
          <w:b/>
          <w:szCs w:val="22"/>
        </w:rPr>
      </w:pPr>
    </w:p>
    <w:p w14:paraId="2D9E34C0" w14:textId="77777777" w:rsidR="006A6B72" w:rsidRPr="00050087" w:rsidRDefault="006A6B72" w:rsidP="00634088">
      <w:pPr>
        <w:spacing w:after="0"/>
        <w:jc w:val="center"/>
        <w:rPr>
          <w:b/>
          <w:szCs w:val="22"/>
        </w:rPr>
      </w:pPr>
    </w:p>
    <w:p w14:paraId="295A7308" w14:textId="77777777" w:rsidR="00FD590E" w:rsidRPr="00050087" w:rsidRDefault="00FD590E" w:rsidP="00634088">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0DFBC61D" w14:textId="77777777" w:rsidR="00FD590E" w:rsidRPr="00050087" w:rsidRDefault="004A071F" w:rsidP="00634088">
      <w:pPr>
        <w:spacing w:after="0"/>
        <w:jc w:val="center"/>
        <w:rPr>
          <w:szCs w:val="22"/>
        </w:rPr>
      </w:pPr>
      <w:r w:rsidRPr="00050087">
        <w:rPr>
          <w:noProof/>
        </w:rPr>
        <w:drawing>
          <wp:inline distT="0" distB="0" distL="0" distR="0" wp14:anchorId="6DF46051" wp14:editId="532003A1">
            <wp:extent cx="3810000" cy="331470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10000" cy="3314700"/>
                    </a:xfrm>
                    <a:prstGeom prst="rect">
                      <a:avLst/>
                    </a:prstGeom>
                    <a:noFill/>
                    <a:ln>
                      <a:noFill/>
                    </a:ln>
                  </pic:spPr>
                </pic:pic>
              </a:graphicData>
            </a:graphic>
          </wp:inline>
        </w:drawing>
      </w:r>
    </w:p>
    <w:p w14:paraId="0EEBEF99" w14:textId="77777777" w:rsidR="00FD590E" w:rsidRPr="00050087" w:rsidRDefault="00FD590E" w:rsidP="00634088">
      <w:pPr>
        <w:spacing w:after="0"/>
        <w:jc w:val="center"/>
        <w:rPr>
          <w:szCs w:val="22"/>
        </w:rPr>
      </w:pPr>
    </w:p>
    <w:p w14:paraId="0C5388BE" w14:textId="77777777" w:rsidR="00FD590E" w:rsidRPr="00050087" w:rsidRDefault="00FD590E" w:rsidP="00634088">
      <w:pPr>
        <w:spacing w:after="0"/>
        <w:jc w:val="center"/>
        <w:rPr>
          <w:b/>
          <w:szCs w:val="22"/>
        </w:rPr>
      </w:pPr>
    </w:p>
    <w:p w14:paraId="7BB1916C" w14:textId="77777777" w:rsidR="006A6B72" w:rsidRPr="00050087" w:rsidRDefault="006A6B72" w:rsidP="00634088">
      <w:pPr>
        <w:spacing w:after="0"/>
        <w:jc w:val="center"/>
        <w:rPr>
          <w:szCs w:val="22"/>
        </w:rPr>
      </w:pPr>
    </w:p>
    <w:p w14:paraId="6624E979" w14:textId="3CF7DED2" w:rsidR="00FD590E" w:rsidRDefault="004D6F3F" w:rsidP="00634088">
      <w:pPr>
        <w:spacing w:after="0"/>
        <w:jc w:val="center"/>
        <w:rPr>
          <w:szCs w:val="22"/>
        </w:rPr>
      </w:pPr>
      <w:r>
        <w:rPr>
          <w:szCs w:val="22"/>
        </w:rPr>
        <w:t>GFO-</w:t>
      </w:r>
      <w:r w:rsidR="00753642" w:rsidRPr="00753642">
        <w:rPr>
          <w:szCs w:val="22"/>
        </w:rPr>
        <w:t>18</w:t>
      </w:r>
      <w:r w:rsidR="00CE4EBB" w:rsidRPr="00753642">
        <w:rPr>
          <w:szCs w:val="22"/>
        </w:rPr>
        <w:t>-</w:t>
      </w:r>
      <w:r w:rsidR="006111D7">
        <w:rPr>
          <w:szCs w:val="22"/>
        </w:rPr>
        <w:t>605</w:t>
      </w:r>
    </w:p>
    <w:p w14:paraId="0C2BF7FB" w14:textId="2602A62D" w:rsidR="00452A99" w:rsidRPr="00050087" w:rsidRDefault="00452A99" w:rsidP="00634088">
      <w:pPr>
        <w:spacing w:after="0"/>
        <w:jc w:val="center"/>
        <w:rPr>
          <w:szCs w:val="22"/>
        </w:rPr>
      </w:pPr>
      <w:r>
        <w:rPr>
          <w:szCs w:val="22"/>
        </w:rPr>
        <w:t>Addendum 1</w:t>
      </w:r>
    </w:p>
    <w:p w14:paraId="311DAFEF" w14:textId="77777777" w:rsidR="008564B8" w:rsidRPr="00050087" w:rsidRDefault="00974690" w:rsidP="00634088">
      <w:pPr>
        <w:spacing w:after="0"/>
        <w:jc w:val="center"/>
        <w:rPr>
          <w:szCs w:val="22"/>
        </w:rPr>
      </w:pPr>
      <w:hyperlink r:id="rId10" w:history="1">
        <w:r w:rsidR="00E4536E" w:rsidRPr="00050087">
          <w:rPr>
            <w:rStyle w:val="Hyperlink"/>
            <w:szCs w:val="22"/>
          </w:rPr>
          <w:t>www.energy.ca.gov/contracts/index.html</w:t>
        </w:r>
      </w:hyperlink>
    </w:p>
    <w:p w14:paraId="5AF329A8" w14:textId="77777777" w:rsidR="00FD590E" w:rsidRPr="00050087" w:rsidRDefault="00E4536E" w:rsidP="00634088">
      <w:pPr>
        <w:spacing w:after="0"/>
        <w:jc w:val="center"/>
        <w:rPr>
          <w:szCs w:val="22"/>
        </w:rPr>
      </w:pPr>
      <w:r w:rsidRPr="00050087">
        <w:rPr>
          <w:szCs w:val="22"/>
        </w:rPr>
        <w:t>State of California</w:t>
      </w:r>
    </w:p>
    <w:p w14:paraId="3D91F6F6" w14:textId="77777777" w:rsidR="00FD590E" w:rsidRPr="00050087" w:rsidRDefault="00FD590E" w:rsidP="00634088">
      <w:pPr>
        <w:spacing w:after="0"/>
        <w:jc w:val="center"/>
        <w:rPr>
          <w:szCs w:val="22"/>
        </w:rPr>
      </w:pPr>
      <w:r w:rsidRPr="00050087">
        <w:rPr>
          <w:szCs w:val="22"/>
        </w:rPr>
        <w:t>Californi</w:t>
      </w:r>
      <w:r w:rsidR="00025632" w:rsidRPr="00050087">
        <w:rPr>
          <w:szCs w:val="22"/>
        </w:rPr>
        <w:t>a Energy Commission</w:t>
      </w:r>
    </w:p>
    <w:p w14:paraId="23BC088C" w14:textId="77777777" w:rsidR="00852686" w:rsidRPr="00050087" w:rsidRDefault="00035A6A" w:rsidP="00634088">
      <w:pPr>
        <w:tabs>
          <w:tab w:val="left" w:pos="1440"/>
        </w:tabs>
        <w:spacing w:after="0"/>
        <w:jc w:val="center"/>
        <w:rPr>
          <w:szCs w:val="22"/>
        </w:rPr>
      </w:pPr>
      <w:r>
        <w:rPr>
          <w:szCs w:val="22"/>
        </w:rPr>
        <w:t>December</w:t>
      </w:r>
      <w:r w:rsidR="00ED1944">
        <w:rPr>
          <w:szCs w:val="22"/>
        </w:rPr>
        <w:t xml:space="preserve"> </w:t>
      </w:r>
      <w:r w:rsidR="00753642" w:rsidRPr="009069C8">
        <w:rPr>
          <w:szCs w:val="22"/>
        </w:rPr>
        <w:t>2018</w:t>
      </w:r>
    </w:p>
    <w:p w14:paraId="7FA099C7" w14:textId="77777777" w:rsidR="005B69B7" w:rsidRPr="00050087" w:rsidRDefault="005B69B7" w:rsidP="00634088">
      <w:pPr>
        <w:tabs>
          <w:tab w:val="left" w:pos="1440"/>
        </w:tabs>
        <w:spacing w:after="0"/>
        <w:jc w:val="center"/>
        <w:rPr>
          <w:szCs w:val="22"/>
        </w:rPr>
        <w:sectPr w:rsidR="005B69B7" w:rsidRPr="00050087" w:rsidSect="00CB24F5">
          <w:type w:val="continuous"/>
          <w:pgSz w:w="12240" w:h="15840" w:code="1"/>
          <w:pgMar w:top="1080" w:right="1440" w:bottom="1440" w:left="1440" w:header="1008" w:footer="432" w:gutter="0"/>
          <w:pgNumType w:fmt="lowerRoman" w:start="1"/>
          <w:cols w:space="720"/>
        </w:sectPr>
      </w:pPr>
    </w:p>
    <w:p w14:paraId="4F386CF7" w14:textId="77777777" w:rsidR="00FD590E" w:rsidRPr="00050087" w:rsidRDefault="00FD590E" w:rsidP="00634088">
      <w:pPr>
        <w:pStyle w:val="Heading5"/>
        <w:keepNext w:val="0"/>
        <w:spacing w:after="0"/>
        <w:jc w:val="center"/>
        <w:rPr>
          <w:sz w:val="28"/>
          <w:szCs w:val="28"/>
        </w:rPr>
      </w:pPr>
      <w:r w:rsidRPr="00050087">
        <w:rPr>
          <w:sz w:val="28"/>
          <w:szCs w:val="28"/>
        </w:rPr>
        <w:lastRenderedPageBreak/>
        <w:t>Table of Contents</w:t>
      </w:r>
    </w:p>
    <w:p w14:paraId="12DE2DB0" w14:textId="34D05A8F" w:rsidR="00115BF1" w:rsidRDefault="002E6A73">
      <w:pPr>
        <w:pStyle w:val="TOC1"/>
        <w:rPr>
          <w:rFonts w:asciiTheme="minorHAnsi" w:eastAsiaTheme="minorEastAsia" w:hAnsiTheme="minorHAnsi" w:cstheme="minorBidi"/>
          <w:b w:val="0"/>
          <w:bCs w:val="0"/>
          <w:caps w:val="0"/>
          <w:noProof/>
          <w:szCs w:val="22"/>
        </w:rPr>
      </w:pPr>
      <w:r w:rsidRPr="00050087">
        <w:rPr>
          <w:b w:val="0"/>
          <w:bCs w:val="0"/>
          <w:caps w:val="0"/>
          <w:szCs w:val="22"/>
        </w:rPr>
        <w:fldChar w:fldCharType="begin"/>
      </w:r>
      <w:r w:rsidRPr="00050087">
        <w:rPr>
          <w:b w:val="0"/>
          <w:bCs w:val="0"/>
          <w:caps w:val="0"/>
          <w:szCs w:val="22"/>
        </w:rPr>
        <w:instrText xml:space="preserve"> TOC \o "1-3" \h \z \u </w:instrText>
      </w:r>
      <w:r w:rsidRPr="00050087">
        <w:rPr>
          <w:b w:val="0"/>
          <w:bCs w:val="0"/>
          <w:caps w:val="0"/>
          <w:szCs w:val="22"/>
        </w:rPr>
        <w:fldChar w:fldCharType="separate"/>
      </w:r>
      <w:hyperlink w:anchor="_Toc532904409" w:history="1">
        <w:r w:rsidR="00115BF1" w:rsidRPr="00D64A18">
          <w:rPr>
            <w:rStyle w:val="Hyperlink"/>
            <w:noProof/>
          </w:rPr>
          <w:t>I.</w:t>
        </w:r>
        <w:r w:rsidR="00115BF1">
          <w:rPr>
            <w:rFonts w:asciiTheme="minorHAnsi" w:eastAsiaTheme="minorEastAsia" w:hAnsiTheme="minorHAnsi" w:cstheme="minorBidi"/>
            <w:b w:val="0"/>
            <w:bCs w:val="0"/>
            <w:caps w:val="0"/>
            <w:noProof/>
            <w:szCs w:val="22"/>
          </w:rPr>
          <w:tab/>
        </w:r>
        <w:r w:rsidR="00115BF1" w:rsidRPr="00D64A18">
          <w:rPr>
            <w:rStyle w:val="Hyperlink"/>
            <w:noProof/>
          </w:rPr>
          <w:t>Introduction</w:t>
        </w:r>
        <w:r w:rsidR="00115BF1">
          <w:rPr>
            <w:noProof/>
            <w:webHidden/>
          </w:rPr>
          <w:tab/>
        </w:r>
        <w:r w:rsidR="00115BF1">
          <w:rPr>
            <w:noProof/>
            <w:webHidden/>
          </w:rPr>
          <w:fldChar w:fldCharType="begin"/>
        </w:r>
        <w:r w:rsidR="00115BF1">
          <w:rPr>
            <w:noProof/>
            <w:webHidden/>
          </w:rPr>
          <w:instrText xml:space="preserve"> PAGEREF _Toc532904409 \h </w:instrText>
        </w:r>
        <w:r w:rsidR="00115BF1">
          <w:rPr>
            <w:noProof/>
            <w:webHidden/>
          </w:rPr>
        </w:r>
        <w:r w:rsidR="00115BF1">
          <w:rPr>
            <w:noProof/>
            <w:webHidden/>
          </w:rPr>
          <w:fldChar w:fldCharType="separate"/>
        </w:r>
        <w:r w:rsidR="00936BA8">
          <w:rPr>
            <w:noProof/>
            <w:webHidden/>
          </w:rPr>
          <w:t>4</w:t>
        </w:r>
        <w:r w:rsidR="00115BF1">
          <w:rPr>
            <w:noProof/>
            <w:webHidden/>
          </w:rPr>
          <w:fldChar w:fldCharType="end"/>
        </w:r>
      </w:hyperlink>
    </w:p>
    <w:p w14:paraId="708B7EB1" w14:textId="7D70C935" w:rsidR="00115BF1" w:rsidRDefault="00974690">
      <w:pPr>
        <w:pStyle w:val="TOC2"/>
        <w:rPr>
          <w:rFonts w:asciiTheme="minorHAnsi" w:eastAsiaTheme="minorEastAsia" w:hAnsiTheme="minorHAnsi" w:cstheme="minorBidi"/>
          <w:smallCaps w:val="0"/>
          <w:noProof/>
          <w:szCs w:val="22"/>
        </w:rPr>
      </w:pPr>
      <w:hyperlink w:anchor="_Toc532904410" w:history="1">
        <w:r w:rsidR="00115BF1" w:rsidRPr="00D64A18">
          <w:rPr>
            <w:rStyle w:val="Hyperlink"/>
            <w:noProof/>
          </w:rPr>
          <w:t>A.</w:t>
        </w:r>
        <w:r w:rsidR="00115BF1">
          <w:rPr>
            <w:rFonts w:asciiTheme="minorHAnsi" w:eastAsiaTheme="minorEastAsia" w:hAnsiTheme="minorHAnsi" w:cstheme="minorBidi"/>
            <w:smallCaps w:val="0"/>
            <w:noProof/>
            <w:szCs w:val="22"/>
          </w:rPr>
          <w:tab/>
        </w:r>
        <w:r w:rsidR="00115BF1" w:rsidRPr="00D64A18">
          <w:rPr>
            <w:rStyle w:val="Hyperlink"/>
            <w:noProof/>
          </w:rPr>
          <w:t>Purpose of Solicitation</w:t>
        </w:r>
        <w:r w:rsidR="00115BF1">
          <w:rPr>
            <w:noProof/>
            <w:webHidden/>
          </w:rPr>
          <w:tab/>
        </w:r>
        <w:r w:rsidR="00115BF1">
          <w:rPr>
            <w:noProof/>
            <w:webHidden/>
          </w:rPr>
          <w:fldChar w:fldCharType="begin"/>
        </w:r>
        <w:r w:rsidR="00115BF1">
          <w:rPr>
            <w:noProof/>
            <w:webHidden/>
          </w:rPr>
          <w:instrText xml:space="preserve"> PAGEREF _Toc532904410 \h </w:instrText>
        </w:r>
        <w:r w:rsidR="00115BF1">
          <w:rPr>
            <w:noProof/>
            <w:webHidden/>
          </w:rPr>
        </w:r>
        <w:r w:rsidR="00115BF1">
          <w:rPr>
            <w:noProof/>
            <w:webHidden/>
          </w:rPr>
          <w:fldChar w:fldCharType="separate"/>
        </w:r>
        <w:r w:rsidR="00936BA8">
          <w:rPr>
            <w:noProof/>
            <w:webHidden/>
          </w:rPr>
          <w:t>4</w:t>
        </w:r>
        <w:r w:rsidR="00115BF1">
          <w:rPr>
            <w:noProof/>
            <w:webHidden/>
          </w:rPr>
          <w:fldChar w:fldCharType="end"/>
        </w:r>
      </w:hyperlink>
    </w:p>
    <w:p w14:paraId="328850A0" w14:textId="444AD115" w:rsidR="00115BF1" w:rsidRDefault="00974690">
      <w:pPr>
        <w:pStyle w:val="TOC2"/>
        <w:rPr>
          <w:rFonts w:asciiTheme="minorHAnsi" w:eastAsiaTheme="minorEastAsia" w:hAnsiTheme="minorHAnsi" w:cstheme="minorBidi"/>
          <w:smallCaps w:val="0"/>
          <w:noProof/>
          <w:szCs w:val="22"/>
        </w:rPr>
      </w:pPr>
      <w:hyperlink w:anchor="_Toc532904411" w:history="1">
        <w:r w:rsidR="00115BF1" w:rsidRPr="00D64A18">
          <w:rPr>
            <w:rStyle w:val="Hyperlink"/>
            <w:noProof/>
          </w:rPr>
          <w:t>B.</w:t>
        </w:r>
        <w:r w:rsidR="00115BF1">
          <w:rPr>
            <w:rFonts w:asciiTheme="minorHAnsi" w:eastAsiaTheme="minorEastAsia" w:hAnsiTheme="minorHAnsi" w:cstheme="minorBidi"/>
            <w:smallCaps w:val="0"/>
            <w:noProof/>
            <w:szCs w:val="22"/>
          </w:rPr>
          <w:tab/>
        </w:r>
        <w:r w:rsidR="00115BF1" w:rsidRPr="00D64A18">
          <w:rPr>
            <w:rStyle w:val="Hyperlink"/>
            <w:noProof/>
          </w:rPr>
          <w:t>Background</w:t>
        </w:r>
        <w:r w:rsidR="00115BF1">
          <w:rPr>
            <w:noProof/>
            <w:webHidden/>
          </w:rPr>
          <w:tab/>
        </w:r>
        <w:r w:rsidR="00115BF1">
          <w:rPr>
            <w:noProof/>
            <w:webHidden/>
          </w:rPr>
          <w:fldChar w:fldCharType="begin"/>
        </w:r>
        <w:r w:rsidR="00115BF1">
          <w:rPr>
            <w:noProof/>
            <w:webHidden/>
          </w:rPr>
          <w:instrText xml:space="preserve"> PAGEREF _Toc532904411 \h </w:instrText>
        </w:r>
        <w:r w:rsidR="00115BF1">
          <w:rPr>
            <w:noProof/>
            <w:webHidden/>
          </w:rPr>
        </w:r>
        <w:r w:rsidR="00115BF1">
          <w:rPr>
            <w:noProof/>
            <w:webHidden/>
          </w:rPr>
          <w:fldChar w:fldCharType="separate"/>
        </w:r>
        <w:r w:rsidR="00936BA8">
          <w:rPr>
            <w:noProof/>
            <w:webHidden/>
          </w:rPr>
          <w:t>4</w:t>
        </w:r>
        <w:r w:rsidR="00115BF1">
          <w:rPr>
            <w:noProof/>
            <w:webHidden/>
          </w:rPr>
          <w:fldChar w:fldCharType="end"/>
        </w:r>
      </w:hyperlink>
    </w:p>
    <w:p w14:paraId="3289DB93" w14:textId="18A896B8" w:rsidR="00115BF1" w:rsidRDefault="00974690">
      <w:pPr>
        <w:pStyle w:val="TOC2"/>
        <w:rPr>
          <w:rFonts w:asciiTheme="minorHAnsi" w:eastAsiaTheme="minorEastAsia" w:hAnsiTheme="minorHAnsi" w:cstheme="minorBidi"/>
          <w:smallCaps w:val="0"/>
          <w:noProof/>
          <w:szCs w:val="22"/>
        </w:rPr>
      </w:pPr>
      <w:hyperlink w:anchor="_Toc532904412" w:history="1">
        <w:r w:rsidR="00115BF1" w:rsidRPr="00D64A18">
          <w:rPr>
            <w:rStyle w:val="Hyperlink"/>
            <w:noProof/>
          </w:rPr>
          <w:t>C.</w:t>
        </w:r>
        <w:r w:rsidR="00115BF1">
          <w:rPr>
            <w:rFonts w:asciiTheme="minorHAnsi" w:eastAsiaTheme="minorEastAsia" w:hAnsiTheme="minorHAnsi" w:cstheme="minorBidi"/>
            <w:smallCaps w:val="0"/>
            <w:noProof/>
            <w:szCs w:val="22"/>
          </w:rPr>
          <w:tab/>
        </w:r>
        <w:r w:rsidR="00115BF1" w:rsidRPr="00D64A18">
          <w:rPr>
            <w:rStyle w:val="Hyperlink"/>
            <w:noProof/>
          </w:rPr>
          <w:t>Commitment to Diversity</w:t>
        </w:r>
        <w:r w:rsidR="00115BF1">
          <w:rPr>
            <w:noProof/>
            <w:webHidden/>
          </w:rPr>
          <w:tab/>
        </w:r>
        <w:r w:rsidR="00115BF1">
          <w:rPr>
            <w:noProof/>
            <w:webHidden/>
          </w:rPr>
          <w:fldChar w:fldCharType="begin"/>
        </w:r>
        <w:r w:rsidR="00115BF1">
          <w:rPr>
            <w:noProof/>
            <w:webHidden/>
          </w:rPr>
          <w:instrText xml:space="preserve"> PAGEREF _Toc532904412 \h </w:instrText>
        </w:r>
        <w:r w:rsidR="00115BF1">
          <w:rPr>
            <w:noProof/>
            <w:webHidden/>
          </w:rPr>
        </w:r>
        <w:r w:rsidR="00115BF1">
          <w:rPr>
            <w:noProof/>
            <w:webHidden/>
          </w:rPr>
          <w:fldChar w:fldCharType="separate"/>
        </w:r>
        <w:r w:rsidR="00936BA8">
          <w:rPr>
            <w:noProof/>
            <w:webHidden/>
          </w:rPr>
          <w:t>5</w:t>
        </w:r>
        <w:r w:rsidR="00115BF1">
          <w:rPr>
            <w:noProof/>
            <w:webHidden/>
          </w:rPr>
          <w:fldChar w:fldCharType="end"/>
        </w:r>
      </w:hyperlink>
    </w:p>
    <w:p w14:paraId="6DB95AE2" w14:textId="312604DB" w:rsidR="00115BF1" w:rsidRDefault="00974690">
      <w:pPr>
        <w:pStyle w:val="TOC2"/>
        <w:rPr>
          <w:rFonts w:asciiTheme="minorHAnsi" w:eastAsiaTheme="minorEastAsia" w:hAnsiTheme="minorHAnsi" w:cstheme="minorBidi"/>
          <w:smallCaps w:val="0"/>
          <w:noProof/>
          <w:szCs w:val="22"/>
        </w:rPr>
      </w:pPr>
      <w:hyperlink w:anchor="_Toc532904413" w:history="1">
        <w:r w:rsidR="00115BF1" w:rsidRPr="00D64A18">
          <w:rPr>
            <w:rStyle w:val="Hyperlink"/>
            <w:noProof/>
          </w:rPr>
          <w:t>D.</w:t>
        </w:r>
        <w:r w:rsidR="00115BF1">
          <w:rPr>
            <w:rFonts w:asciiTheme="minorHAnsi" w:eastAsiaTheme="minorEastAsia" w:hAnsiTheme="minorHAnsi" w:cstheme="minorBidi"/>
            <w:smallCaps w:val="0"/>
            <w:noProof/>
            <w:szCs w:val="22"/>
          </w:rPr>
          <w:tab/>
        </w:r>
        <w:r w:rsidR="00115BF1" w:rsidRPr="00D64A18">
          <w:rPr>
            <w:rStyle w:val="Hyperlink"/>
            <w:noProof/>
          </w:rPr>
          <w:t>Disadvantaged Communities (DACs)</w:t>
        </w:r>
        <w:r w:rsidR="00115BF1">
          <w:rPr>
            <w:noProof/>
            <w:webHidden/>
          </w:rPr>
          <w:tab/>
        </w:r>
        <w:r w:rsidR="00115BF1">
          <w:rPr>
            <w:noProof/>
            <w:webHidden/>
          </w:rPr>
          <w:fldChar w:fldCharType="begin"/>
        </w:r>
        <w:r w:rsidR="00115BF1">
          <w:rPr>
            <w:noProof/>
            <w:webHidden/>
          </w:rPr>
          <w:instrText xml:space="preserve"> PAGEREF _Toc532904413 \h </w:instrText>
        </w:r>
        <w:r w:rsidR="00115BF1">
          <w:rPr>
            <w:noProof/>
            <w:webHidden/>
          </w:rPr>
        </w:r>
        <w:r w:rsidR="00115BF1">
          <w:rPr>
            <w:noProof/>
            <w:webHidden/>
          </w:rPr>
          <w:fldChar w:fldCharType="separate"/>
        </w:r>
        <w:r w:rsidR="00936BA8">
          <w:rPr>
            <w:noProof/>
            <w:webHidden/>
          </w:rPr>
          <w:t>5</w:t>
        </w:r>
        <w:r w:rsidR="00115BF1">
          <w:rPr>
            <w:noProof/>
            <w:webHidden/>
          </w:rPr>
          <w:fldChar w:fldCharType="end"/>
        </w:r>
      </w:hyperlink>
    </w:p>
    <w:p w14:paraId="7AE0910D" w14:textId="66EAD1D4" w:rsidR="00115BF1" w:rsidRDefault="00974690">
      <w:pPr>
        <w:pStyle w:val="TOC2"/>
        <w:rPr>
          <w:rFonts w:asciiTheme="minorHAnsi" w:eastAsiaTheme="minorEastAsia" w:hAnsiTheme="minorHAnsi" w:cstheme="minorBidi"/>
          <w:smallCaps w:val="0"/>
          <w:noProof/>
          <w:szCs w:val="22"/>
        </w:rPr>
      </w:pPr>
      <w:hyperlink w:anchor="_Toc532904414" w:history="1">
        <w:r w:rsidR="00115BF1" w:rsidRPr="00D64A18">
          <w:rPr>
            <w:rStyle w:val="Hyperlink"/>
            <w:noProof/>
          </w:rPr>
          <w:t>E.</w:t>
        </w:r>
        <w:r w:rsidR="00115BF1">
          <w:rPr>
            <w:rFonts w:asciiTheme="minorHAnsi" w:eastAsiaTheme="minorEastAsia" w:hAnsiTheme="minorHAnsi" w:cstheme="minorBidi"/>
            <w:smallCaps w:val="0"/>
            <w:noProof/>
            <w:szCs w:val="22"/>
          </w:rPr>
          <w:tab/>
        </w:r>
        <w:r w:rsidR="00115BF1" w:rsidRPr="00D64A18">
          <w:rPr>
            <w:rStyle w:val="Hyperlink"/>
            <w:noProof/>
          </w:rPr>
          <w:t>Key Activities and Dates</w:t>
        </w:r>
        <w:r w:rsidR="00115BF1">
          <w:rPr>
            <w:noProof/>
            <w:webHidden/>
          </w:rPr>
          <w:tab/>
        </w:r>
        <w:r w:rsidR="00115BF1">
          <w:rPr>
            <w:noProof/>
            <w:webHidden/>
          </w:rPr>
          <w:fldChar w:fldCharType="begin"/>
        </w:r>
        <w:r w:rsidR="00115BF1">
          <w:rPr>
            <w:noProof/>
            <w:webHidden/>
          </w:rPr>
          <w:instrText xml:space="preserve"> PAGEREF _Toc532904414 \h </w:instrText>
        </w:r>
        <w:r w:rsidR="00115BF1">
          <w:rPr>
            <w:noProof/>
            <w:webHidden/>
          </w:rPr>
        </w:r>
        <w:r w:rsidR="00115BF1">
          <w:rPr>
            <w:noProof/>
            <w:webHidden/>
          </w:rPr>
          <w:fldChar w:fldCharType="separate"/>
        </w:r>
        <w:r w:rsidR="00936BA8">
          <w:rPr>
            <w:noProof/>
            <w:webHidden/>
          </w:rPr>
          <w:t>6</w:t>
        </w:r>
        <w:r w:rsidR="00115BF1">
          <w:rPr>
            <w:noProof/>
            <w:webHidden/>
          </w:rPr>
          <w:fldChar w:fldCharType="end"/>
        </w:r>
      </w:hyperlink>
    </w:p>
    <w:p w14:paraId="142990CB" w14:textId="341D5B3F" w:rsidR="00115BF1" w:rsidRDefault="00974690">
      <w:pPr>
        <w:pStyle w:val="TOC2"/>
        <w:rPr>
          <w:rFonts w:asciiTheme="minorHAnsi" w:eastAsiaTheme="minorEastAsia" w:hAnsiTheme="minorHAnsi" w:cstheme="minorBidi"/>
          <w:smallCaps w:val="0"/>
          <w:noProof/>
          <w:szCs w:val="22"/>
        </w:rPr>
      </w:pPr>
      <w:hyperlink w:anchor="_Toc532904415" w:history="1">
        <w:r w:rsidR="00115BF1" w:rsidRPr="00D64A18">
          <w:rPr>
            <w:rStyle w:val="Hyperlink"/>
            <w:noProof/>
          </w:rPr>
          <w:t>F.</w:t>
        </w:r>
        <w:r w:rsidR="00115BF1">
          <w:rPr>
            <w:rFonts w:asciiTheme="minorHAnsi" w:eastAsiaTheme="minorEastAsia" w:hAnsiTheme="minorHAnsi" w:cstheme="minorBidi"/>
            <w:smallCaps w:val="0"/>
            <w:noProof/>
            <w:szCs w:val="22"/>
          </w:rPr>
          <w:tab/>
        </w:r>
        <w:r w:rsidR="00115BF1" w:rsidRPr="00D64A18">
          <w:rPr>
            <w:rStyle w:val="Hyperlink"/>
            <w:noProof/>
          </w:rPr>
          <w:t>How Award is Determined</w:t>
        </w:r>
        <w:r w:rsidR="00115BF1">
          <w:rPr>
            <w:noProof/>
            <w:webHidden/>
          </w:rPr>
          <w:tab/>
        </w:r>
        <w:r w:rsidR="00115BF1">
          <w:rPr>
            <w:noProof/>
            <w:webHidden/>
          </w:rPr>
          <w:fldChar w:fldCharType="begin"/>
        </w:r>
        <w:r w:rsidR="00115BF1">
          <w:rPr>
            <w:noProof/>
            <w:webHidden/>
          </w:rPr>
          <w:instrText xml:space="preserve"> PAGEREF _Toc532904415 \h </w:instrText>
        </w:r>
        <w:r w:rsidR="00115BF1">
          <w:rPr>
            <w:noProof/>
            <w:webHidden/>
          </w:rPr>
        </w:r>
        <w:r w:rsidR="00115BF1">
          <w:rPr>
            <w:noProof/>
            <w:webHidden/>
          </w:rPr>
          <w:fldChar w:fldCharType="separate"/>
        </w:r>
        <w:r w:rsidR="00936BA8">
          <w:rPr>
            <w:noProof/>
            <w:webHidden/>
          </w:rPr>
          <w:t>6</w:t>
        </w:r>
        <w:r w:rsidR="00115BF1">
          <w:rPr>
            <w:noProof/>
            <w:webHidden/>
          </w:rPr>
          <w:fldChar w:fldCharType="end"/>
        </w:r>
      </w:hyperlink>
    </w:p>
    <w:p w14:paraId="19A472F9" w14:textId="3E8CF9D4" w:rsidR="00115BF1" w:rsidRDefault="00974690">
      <w:pPr>
        <w:pStyle w:val="TOC2"/>
        <w:rPr>
          <w:rFonts w:asciiTheme="minorHAnsi" w:eastAsiaTheme="minorEastAsia" w:hAnsiTheme="minorHAnsi" w:cstheme="minorBidi"/>
          <w:smallCaps w:val="0"/>
          <w:noProof/>
          <w:szCs w:val="22"/>
        </w:rPr>
      </w:pPr>
      <w:hyperlink w:anchor="_Toc532904416" w:history="1">
        <w:r w:rsidR="00115BF1" w:rsidRPr="00D64A18">
          <w:rPr>
            <w:rStyle w:val="Hyperlink"/>
            <w:noProof/>
          </w:rPr>
          <w:t>G.</w:t>
        </w:r>
        <w:r w:rsidR="00115BF1">
          <w:rPr>
            <w:rFonts w:asciiTheme="minorHAnsi" w:eastAsiaTheme="minorEastAsia" w:hAnsiTheme="minorHAnsi" w:cstheme="minorBidi"/>
            <w:smallCaps w:val="0"/>
            <w:noProof/>
            <w:szCs w:val="22"/>
          </w:rPr>
          <w:tab/>
        </w:r>
        <w:r w:rsidR="00115BF1" w:rsidRPr="00D64A18">
          <w:rPr>
            <w:rStyle w:val="Hyperlink"/>
            <w:noProof/>
          </w:rPr>
          <w:t>Availability of Funds</w:t>
        </w:r>
        <w:r w:rsidR="00115BF1">
          <w:rPr>
            <w:noProof/>
            <w:webHidden/>
          </w:rPr>
          <w:tab/>
        </w:r>
        <w:r w:rsidR="00115BF1">
          <w:rPr>
            <w:noProof/>
            <w:webHidden/>
          </w:rPr>
          <w:fldChar w:fldCharType="begin"/>
        </w:r>
        <w:r w:rsidR="00115BF1">
          <w:rPr>
            <w:noProof/>
            <w:webHidden/>
          </w:rPr>
          <w:instrText xml:space="preserve"> PAGEREF _Toc532904416 \h </w:instrText>
        </w:r>
        <w:r w:rsidR="00115BF1">
          <w:rPr>
            <w:noProof/>
            <w:webHidden/>
          </w:rPr>
        </w:r>
        <w:r w:rsidR="00115BF1">
          <w:rPr>
            <w:noProof/>
            <w:webHidden/>
          </w:rPr>
          <w:fldChar w:fldCharType="separate"/>
        </w:r>
        <w:r w:rsidR="00936BA8">
          <w:rPr>
            <w:noProof/>
            <w:webHidden/>
          </w:rPr>
          <w:t>6</w:t>
        </w:r>
        <w:r w:rsidR="00115BF1">
          <w:rPr>
            <w:noProof/>
            <w:webHidden/>
          </w:rPr>
          <w:fldChar w:fldCharType="end"/>
        </w:r>
      </w:hyperlink>
    </w:p>
    <w:p w14:paraId="54DB68E9" w14:textId="0F7E5FB4" w:rsidR="00115BF1" w:rsidRDefault="00974690">
      <w:pPr>
        <w:pStyle w:val="TOC2"/>
        <w:rPr>
          <w:rFonts w:asciiTheme="minorHAnsi" w:eastAsiaTheme="minorEastAsia" w:hAnsiTheme="minorHAnsi" w:cstheme="minorBidi"/>
          <w:smallCaps w:val="0"/>
          <w:noProof/>
          <w:szCs w:val="22"/>
        </w:rPr>
      </w:pPr>
      <w:hyperlink w:anchor="_Toc532904417" w:history="1">
        <w:r w:rsidR="00115BF1" w:rsidRPr="00D64A18">
          <w:rPr>
            <w:rStyle w:val="Hyperlink"/>
            <w:noProof/>
          </w:rPr>
          <w:t>H.</w:t>
        </w:r>
        <w:r w:rsidR="00115BF1">
          <w:rPr>
            <w:rFonts w:asciiTheme="minorHAnsi" w:eastAsiaTheme="minorEastAsia" w:hAnsiTheme="minorHAnsi" w:cstheme="minorBidi"/>
            <w:smallCaps w:val="0"/>
            <w:noProof/>
            <w:szCs w:val="22"/>
          </w:rPr>
          <w:tab/>
        </w:r>
        <w:r w:rsidR="00115BF1" w:rsidRPr="00D64A18">
          <w:rPr>
            <w:rStyle w:val="Hyperlink"/>
            <w:noProof/>
          </w:rPr>
          <w:t>Maximum Award Amounts</w:t>
        </w:r>
        <w:r w:rsidR="00115BF1">
          <w:rPr>
            <w:noProof/>
            <w:webHidden/>
          </w:rPr>
          <w:tab/>
        </w:r>
        <w:r w:rsidR="00115BF1">
          <w:rPr>
            <w:noProof/>
            <w:webHidden/>
          </w:rPr>
          <w:fldChar w:fldCharType="begin"/>
        </w:r>
        <w:r w:rsidR="00115BF1">
          <w:rPr>
            <w:noProof/>
            <w:webHidden/>
          </w:rPr>
          <w:instrText xml:space="preserve"> PAGEREF _Toc532904417 \h </w:instrText>
        </w:r>
        <w:r w:rsidR="00115BF1">
          <w:rPr>
            <w:noProof/>
            <w:webHidden/>
          </w:rPr>
        </w:r>
        <w:r w:rsidR="00115BF1">
          <w:rPr>
            <w:noProof/>
            <w:webHidden/>
          </w:rPr>
          <w:fldChar w:fldCharType="separate"/>
        </w:r>
        <w:r w:rsidR="00936BA8">
          <w:rPr>
            <w:noProof/>
            <w:webHidden/>
          </w:rPr>
          <w:t>6</w:t>
        </w:r>
        <w:r w:rsidR="00115BF1">
          <w:rPr>
            <w:noProof/>
            <w:webHidden/>
          </w:rPr>
          <w:fldChar w:fldCharType="end"/>
        </w:r>
      </w:hyperlink>
    </w:p>
    <w:p w14:paraId="0054A42A" w14:textId="3272B538" w:rsidR="00115BF1" w:rsidRDefault="00974690">
      <w:pPr>
        <w:pStyle w:val="TOC2"/>
        <w:rPr>
          <w:rFonts w:asciiTheme="minorHAnsi" w:eastAsiaTheme="minorEastAsia" w:hAnsiTheme="minorHAnsi" w:cstheme="minorBidi"/>
          <w:smallCaps w:val="0"/>
          <w:noProof/>
          <w:szCs w:val="22"/>
        </w:rPr>
      </w:pPr>
      <w:hyperlink w:anchor="_Toc532904418" w:history="1">
        <w:r w:rsidR="00115BF1" w:rsidRPr="00D64A18">
          <w:rPr>
            <w:rStyle w:val="Hyperlink"/>
            <w:noProof/>
          </w:rPr>
          <w:t>I.</w:t>
        </w:r>
        <w:r w:rsidR="00115BF1">
          <w:rPr>
            <w:rFonts w:asciiTheme="minorHAnsi" w:eastAsiaTheme="minorEastAsia" w:hAnsiTheme="minorHAnsi" w:cstheme="minorBidi"/>
            <w:smallCaps w:val="0"/>
            <w:noProof/>
            <w:szCs w:val="22"/>
          </w:rPr>
          <w:tab/>
        </w:r>
        <w:r w:rsidR="00115BF1" w:rsidRPr="00D64A18">
          <w:rPr>
            <w:rStyle w:val="Hyperlink"/>
            <w:noProof/>
          </w:rPr>
          <w:t>Maximum Number of Applications</w:t>
        </w:r>
        <w:r w:rsidR="00115BF1">
          <w:rPr>
            <w:noProof/>
            <w:webHidden/>
          </w:rPr>
          <w:tab/>
        </w:r>
        <w:r w:rsidR="00115BF1">
          <w:rPr>
            <w:noProof/>
            <w:webHidden/>
          </w:rPr>
          <w:fldChar w:fldCharType="begin"/>
        </w:r>
        <w:r w:rsidR="00115BF1">
          <w:rPr>
            <w:noProof/>
            <w:webHidden/>
          </w:rPr>
          <w:instrText xml:space="preserve"> PAGEREF _Toc532904418 \h </w:instrText>
        </w:r>
        <w:r w:rsidR="00115BF1">
          <w:rPr>
            <w:noProof/>
            <w:webHidden/>
          </w:rPr>
        </w:r>
        <w:r w:rsidR="00115BF1">
          <w:rPr>
            <w:noProof/>
            <w:webHidden/>
          </w:rPr>
          <w:fldChar w:fldCharType="separate"/>
        </w:r>
        <w:r w:rsidR="00936BA8">
          <w:rPr>
            <w:noProof/>
            <w:webHidden/>
          </w:rPr>
          <w:t>6</w:t>
        </w:r>
        <w:r w:rsidR="00115BF1">
          <w:rPr>
            <w:noProof/>
            <w:webHidden/>
          </w:rPr>
          <w:fldChar w:fldCharType="end"/>
        </w:r>
      </w:hyperlink>
    </w:p>
    <w:p w14:paraId="4A2A99DA" w14:textId="6EF88805" w:rsidR="00115BF1" w:rsidRDefault="00974690">
      <w:pPr>
        <w:pStyle w:val="TOC2"/>
        <w:rPr>
          <w:rFonts w:asciiTheme="minorHAnsi" w:eastAsiaTheme="minorEastAsia" w:hAnsiTheme="minorHAnsi" w:cstheme="minorBidi"/>
          <w:smallCaps w:val="0"/>
          <w:noProof/>
          <w:szCs w:val="22"/>
        </w:rPr>
      </w:pPr>
      <w:hyperlink w:anchor="_Toc532904419" w:history="1">
        <w:r w:rsidR="00115BF1" w:rsidRPr="00D64A18">
          <w:rPr>
            <w:rStyle w:val="Hyperlink"/>
            <w:noProof/>
          </w:rPr>
          <w:t>J.</w:t>
        </w:r>
        <w:r w:rsidR="00115BF1">
          <w:rPr>
            <w:rFonts w:asciiTheme="minorHAnsi" w:eastAsiaTheme="minorEastAsia" w:hAnsiTheme="minorHAnsi" w:cstheme="minorBidi"/>
            <w:smallCaps w:val="0"/>
            <w:noProof/>
            <w:szCs w:val="22"/>
          </w:rPr>
          <w:tab/>
        </w:r>
        <w:r w:rsidR="00115BF1" w:rsidRPr="00D64A18">
          <w:rPr>
            <w:rStyle w:val="Hyperlink"/>
            <w:noProof/>
          </w:rPr>
          <w:t>Pre-Application Workshop</w:t>
        </w:r>
        <w:r w:rsidR="00115BF1">
          <w:rPr>
            <w:noProof/>
            <w:webHidden/>
          </w:rPr>
          <w:tab/>
        </w:r>
        <w:r w:rsidR="00115BF1">
          <w:rPr>
            <w:noProof/>
            <w:webHidden/>
          </w:rPr>
          <w:fldChar w:fldCharType="begin"/>
        </w:r>
        <w:r w:rsidR="00115BF1">
          <w:rPr>
            <w:noProof/>
            <w:webHidden/>
          </w:rPr>
          <w:instrText xml:space="preserve"> PAGEREF _Toc532904419 \h </w:instrText>
        </w:r>
        <w:r w:rsidR="00115BF1">
          <w:rPr>
            <w:noProof/>
            <w:webHidden/>
          </w:rPr>
        </w:r>
        <w:r w:rsidR="00115BF1">
          <w:rPr>
            <w:noProof/>
            <w:webHidden/>
          </w:rPr>
          <w:fldChar w:fldCharType="separate"/>
        </w:r>
        <w:r w:rsidR="00936BA8">
          <w:rPr>
            <w:noProof/>
            <w:webHidden/>
          </w:rPr>
          <w:t>7</w:t>
        </w:r>
        <w:r w:rsidR="00115BF1">
          <w:rPr>
            <w:noProof/>
            <w:webHidden/>
          </w:rPr>
          <w:fldChar w:fldCharType="end"/>
        </w:r>
      </w:hyperlink>
    </w:p>
    <w:p w14:paraId="5F5D1BAF" w14:textId="0E53A25C" w:rsidR="00115BF1" w:rsidRDefault="00974690">
      <w:pPr>
        <w:pStyle w:val="TOC2"/>
        <w:rPr>
          <w:rFonts w:asciiTheme="minorHAnsi" w:eastAsiaTheme="minorEastAsia" w:hAnsiTheme="minorHAnsi" w:cstheme="minorBidi"/>
          <w:smallCaps w:val="0"/>
          <w:noProof/>
          <w:szCs w:val="22"/>
        </w:rPr>
      </w:pPr>
      <w:hyperlink w:anchor="_Toc532904420" w:history="1">
        <w:r w:rsidR="00115BF1" w:rsidRPr="00D64A18">
          <w:rPr>
            <w:rStyle w:val="Hyperlink"/>
            <w:noProof/>
          </w:rPr>
          <w:t>K.</w:t>
        </w:r>
        <w:r w:rsidR="00115BF1">
          <w:rPr>
            <w:rFonts w:asciiTheme="minorHAnsi" w:eastAsiaTheme="minorEastAsia" w:hAnsiTheme="minorHAnsi" w:cstheme="minorBidi"/>
            <w:smallCaps w:val="0"/>
            <w:noProof/>
            <w:szCs w:val="22"/>
          </w:rPr>
          <w:tab/>
        </w:r>
        <w:r w:rsidR="00115BF1" w:rsidRPr="00D64A18">
          <w:rPr>
            <w:rStyle w:val="Hyperlink"/>
            <w:noProof/>
          </w:rPr>
          <w:t>Participation Through WebEx</w:t>
        </w:r>
        <w:r w:rsidR="00115BF1">
          <w:rPr>
            <w:noProof/>
            <w:webHidden/>
          </w:rPr>
          <w:tab/>
        </w:r>
        <w:r w:rsidR="00115BF1">
          <w:rPr>
            <w:noProof/>
            <w:webHidden/>
          </w:rPr>
          <w:fldChar w:fldCharType="begin"/>
        </w:r>
        <w:r w:rsidR="00115BF1">
          <w:rPr>
            <w:noProof/>
            <w:webHidden/>
          </w:rPr>
          <w:instrText xml:space="preserve"> PAGEREF _Toc532904420 \h </w:instrText>
        </w:r>
        <w:r w:rsidR="00115BF1">
          <w:rPr>
            <w:noProof/>
            <w:webHidden/>
          </w:rPr>
        </w:r>
        <w:r w:rsidR="00115BF1">
          <w:rPr>
            <w:noProof/>
            <w:webHidden/>
          </w:rPr>
          <w:fldChar w:fldCharType="separate"/>
        </w:r>
        <w:r w:rsidR="00936BA8">
          <w:rPr>
            <w:noProof/>
            <w:webHidden/>
          </w:rPr>
          <w:t>7</w:t>
        </w:r>
        <w:r w:rsidR="00115BF1">
          <w:rPr>
            <w:noProof/>
            <w:webHidden/>
          </w:rPr>
          <w:fldChar w:fldCharType="end"/>
        </w:r>
      </w:hyperlink>
    </w:p>
    <w:p w14:paraId="11FBE87C" w14:textId="413507CD" w:rsidR="00115BF1" w:rsidRDefault="00974690">
      <w:pPr>
        <w:pStyle w:val="TOC2"/>
        <w:rPr>
          <w:rFonts w:asciiTheme="minorHAnsi" w:eastAsiaTheme="minorEastAsia" w:hAnsiTheme="minorHAnsi" w:cstheme="minorBidi"/>
          <w:smallCaps w:val="0"/>
          <w:noProof/>
          <w:szCs w:val="22"/>
        </w:rPr>
      </w:pPr>
      <w:hyperlink w:anchor="_Toc532904421" w:history="1">
        <w:r w:rsidR="00115BF1" w:rsidRPr="00D64A18">
          <w:rPr>
            <w:rStyle w:val="Hyperlink"/>
            <w:noProof/>
          </w:rPr>
          <w:t>L.</w:t>
        </w:r>
        <w:r w:rsidR="00115BF1">
          <w:rPr>
            <w:rFonts w:asciiTheme="minorHAnsi" w:eastAsiaTheme="minorEastAsia" w:hAnsiTheme="minorHAnsi" w:cstheme="minorBidi"/>
            <w:smallCaps w:val="0"/>
            <w:noProof/>
            <w:szCs w:val="22"/>
          </w:rPr>
          <w:tab/>
        </w:r>
        <w:r w:rsidR="00115BF1" w:rsidRPr="00D64A18">
          <w:rPr>
            <w:rStyle w:val="Hyperlink"/>
            <w:noProof/>
          </w:rPr>
          <w:t>Questions</w:t>
        </w:r>
        <w:r w:rsidR="00115BF1">
          <w:rPr>
            <w:noProof/>
            <w:webHidden/>
          </w:rPr>
          <w:tab/>
        </w:r>
        <w:r w:rsidR="00115BF1">
          <w:rPr>
            <w:noProof/>
            <w:webHidden/>
          </w:rPr>
          <w:fldChar w:fldCharType="begin"/>
        </w:r>
        <w:r w:rsidR="00115BF1">
          <w:rPr>
            <w:noProof/>
            <w:webHidden/>
          </w:rPr>
          <w:instrText xml:space="preserve"> PAGEREF _Toc532904421 \h </w:instrText>
        </w:r>
        <w:r w:rsidR="00115BF1">
          <w:rPr>
            <w:noProof/>
            <w:webHidden/>
          </w:rPr>
        </w:r>
        <w:r w:rsidR="00115BF1">
          <w:rPr>
            <w:noProof/>
            <w:webHidden/>
          </w:rPr>
          <w:fldChar w:fldCharType="separate"/>
        </w:r>
        <w:r w:rsidR="00936BA8">
          <w:rPr>
            <w:noProof/>
            <w:webHidden/>
          </w:rPr>
          <w:t>8</w:t>
        </w:r>
        <w:r w:rsidR="00115BF1">
          <w:rPr>
            <w:noProof/>
            <w:webHidden/>
          </w:rPr>
          <w:fldChar w:fldCharType="end"/>
        </w:r>
      </w:hyperlink>
    </w:p>
    <w:p w14:paraId="0812A3B5" w14:textId="02BCBF5E" w:rsidR="00115BF1" w:rsidRDefault="00974690">
      <w:pPr>
        <w:pStyle w:val="TOC2"/>
        <w:rPr>
          <w:rFonts w:asciiTheme="minorHAnsi" w:eastAsiaTheme="minorEastAsia" w:hAnsiTheme="minorHAnsi" w:cstheme="minorBidi"/>
          <w:smallCaps w:val="0"/>
          <w:noProof/>
          <w:szCs w:val="22"/>
        </w:rPr>
      </w:pPr>
      <w:hyperlink w:anchor="_Toc532904422" w:history="1">
        <w:r w:rsidR="00115BF1" w:rsidRPr="00D64A18">
          <w:rPr>
            <w:rStyle w:val="Hyperlink"/>
            <w:noProof/>
          </w:rPr>
          <w:t>M.</w:t>
        </w:r>
        <w:r w:rsidR="00115BF1">
          <w:rPr>
            <w:rFonts w:asciiTheme="minorHAnsi" w:eastAsiaTheme="minorEastAsia" w:hAnsiTheme="minorHAnsi" w:cstheme="minorBidi"/>
            <w:smallCaps w:val="0"/>
            <w:noProof/>
            <w:szCs w:val="22"/>
          </w:rPr>
          <w:tab/>
        </w:r>
        <w:r w:rsidR="00115BF1" w:rsidRPr="00D64A18">
          <w:rPr>
            <w:rStyle w:val="Hyperlink"/>
            <w:noProof/>
          </w:rPr>
          <w:t>Contact Information</w:t>
        </w:r>
        <w:r w:rsidR="00115BF1">
          <w:rPr>
            <w:noProof/>
            <w:webHidden/>
          </w:rPr>
          <w:tab/>
        </w:r>
        <w:r w:rsidR="00115BF1">
          <w:rPr>
            <w:noProof/>
            <w:webHidden/>
          </w:rPr>
          <w:fldChar w:fldCharType="begin"/>
        </w:r>
        <w:r w:rsidR="00115BF1">
          <w:rPr>
            <w:noProof/>
            <w:webHidden/>
          </w:rPr>
          <w:instrText xml:space="preserve"> PAGEREF _Toc532904422 \h </w:instrText>
        </w:r>
        <w:r w:rsidR="00115BF1">
          <w:rPr>
            <w:noProof/>
            <w:webHidden/>
          </w:rPr>
        </w:r>
        <w:r w:rsidR="00115BF1">
          <w:rPr>
            <w:noProof/>
            <w:webHidden/>
          </w:rPr>
          <w:fldChar w:fldCharType="separate"/>
        </w:r>
        <w:r w:rsidR="00936BA8">
          <w:rPr>
            <w:noProof/>
            <w:webHidden/>
          </w:rPr>
          <w:t>8</w:t>
        </w:r>
        <w:r w:rsidR="00115BF1">
          <w:rPr>
            <w:noProof/>
            <w:webHidden/>
          </w:rPr>
          <w:fldChar w:fldCharType="end"/>
        </w:r>
      </w:hyperlink>
    </w:p>
    <w:p w14:paraId="4E1F153E" w14:textId="6FCAD233" w:rsidR="00115BF1" w:rsidRDefault="00974690">
      <w:pPr>
        <w:pStyle w:val="TOC2"/>
        <w:rPr>
          <w:rFonts w:asciiTheme="minorHAnsi" w:eastAsiaTheme="minorEastAsia" w:hAnsiTheme="minorHAnsi" w:cstheme="minorBidi"/>
          <w:smallCaps w:val="0"/>
          <w:noProof/>
          <w:szCs w:val="22"/>
        </w:rPr>
      </w:pPr>
      <w:hyperlink w:anchor="_Toc532904423" w:history="1">
        <w:r w:rsidR="00115BF1" w:rsidRPr="00D64A18">
          <w:rPr>
            <w:rStyle w:val="Hyperlink"/>
            <w:noProof/>
          </w:rPr>
          <w:t>N.</w:t>
        </w:r>
        <w:r w:rsidR="00115BF1">
          <w:rPr>
            <w:rFonts w:asciiTheme="minorHAnsi" w:eastAsiaTheme="minorEastAsia" w:hAnsiTheme="minorHAnsi" w:cstheme="minorBidi"/>
            <w:smallCaps w:val="0"/>
            <w:noProof/>
            <w:szCs w:val="22"/>
          </w:rPr>
          <w:tab/>
        </w:r>
        <w:r w:rsidR="00115BF1" w:rsidRPr="00D64A18">
          <w:rPr>
            <w:rStyle w:val="Hyperlink"/>
            <w:noProof/>
          </w:rPr>
          <w:t>Reference Documents</w:t>
        </w:r>
        <w:r w:rsidR="00115BF1">
          <w:rPr>
            <w:noProof/>
            <w:webHidden/>
          </w:rPr>
          <w:tab/>
        </w:r>
        <w:r w:rsidR="00115BF1">
          <w:rPr>
            <w:noProof/>
            <w:webHidden/>
          </w:rPr>
          <w:fldChar w:fldCharType="begin"/>
        </w:r>
        <w:r w:rsidR="00115BF1">
          <w:rPr>
            <w:noProof/>
            <w:webHidden/>
          </w:rPr>
          <w:instrText xml:space="preserve"> PAGEREF _Toc532904423 \h </w:instrText>
        </w:r>
        <w:r w:rsidR="00115BF1">
          <w:rPr>
            <w:noProof/>
            <w:webHidden/>
          </w:rPr>
        </w:r>
        <w:r w:rsidR="00115BF1">
          <w:rPr>
            <w:noProof/>
            <w:webHidden/>
          </w:rPr>
          <w:fldChar w:fldCharType="separate"/>
        </w:r>
        <w:r w:rsidR="00936BA8">
          <w:rPr>
            <w:noProof/>
            <w:webHidden/>
          </w:rPr>
          <w:t>8</w:t>
        </w:r>
        <w:r w:rsidR="00115BF1">
          <w:rPr>
            <w:noProof/>
            <w:webHidden/>
          </w:rPr>
          <w:fldChar w:fldCharType="end"/>
        </w:r>
      </w:hyperlink>
    </w:p>
    <w:p w14:paraId="197ED819" w14:textId="3143E4F6" w:rsidR="00115BF1" w:rsidRDefault="00974690">
      <w:pPr>
        <w:pStyle w:val="TOC1"/>
        <w:rPr>
          <w:rFonts w:asciiTheme="minorHAnsi" w:eastAsiaTheme="minorEastAsia" w:hAnsiTheme="minorHAnsi" w:cstheme="minorBidi"/>
          <w:b w:val="0"/>
          <w:bCs w:val="0"/>
          <w:caps w:val="0"/>
          <w:noProof/>
          <w:szCs w:val="22"/>
        </w:rPr>
      </w:pPr>
      <w:hyperlink w:anchor="_Toc532904424" w:history="1">
        <w:r w:rsidR="00115BF1" w:rsidRPr="00D64A18">
          <w:rPr>
            <w:rStyle w:val="Hyperlink"/>
            <w:noProof/>
          </w:rPr>
          <w:t>II.</w:t>
        </w:r>
        <w:r w:rsidR="00115BF1">
          <w:rPr>
            <w:rFonts w:asciiTheme="minorHAnsi" w:eastAsiaTheme="minorEastAsia" w:hAnsiTheme="minorHAnsi" w:cstheme="minorBidi"/>
            <w:b w:val="0"/>
            <w:bCs w:val="0"/>
            <w:caps w:val="0"/>
            <w:noProof/>
            <w:szCs w:val="22"/>
          </w:rPr>
          <w:tab/>
        </w:r>
        <w:r w:rsidR="00115BF1" w:rsidRPr="00D64A18">
          <w:rPr>
            <w:rStyle w:val="Hyperlink"/>
            <w:noProof/>
          </w:rPr>
          <w:t>Eligibility Requirements</w:t>
        </w:r>
        <w:r w:rsidR="00115BF1">
          <w:rPr>
            <w:noProof/>
            <w:webHidden/>
          </w:rPr>
          <w:tab/>
        </w:r>
        <w:r w:rsidR="00115BF1">
          <w:rPr>
            <w:noProof/>
            <w:webHidden/>
          </w:rPr>
          <w:fldChar w:fldCharType="begin"/>
        </w:r>
        <w:r w:rsidR="00115BF1">
          <w:rPr>
            <w:noProof/>
            <w:webHidden/>
          </w:rPr>
          <w:instrText xml:space="preserve"> PAGEREF _Toc532904424 \h </w:instrText>
        </w:r>
        <w:r w:rsidR="00115BF1">
          <w:rPr>
            <w:noProof/>
            <w:webHidden/>
          </w:rPr>
        </w:r>
        <w:r w:rsidR="00115BF1">
          <w:rPr>
            <w:noProof/>
            <w:webHidden/>
          </w:rPr>
          <w:fldChar w:fldCharType="separate"/>
        </w:r>
        <w:r w:rsidR="00936BA8">
          <w:rPr>
            <w:noProof/>
            <w:webHidden/>
          </w:rPr>
          <w:t>10</w:t>
        </w:r>
        <w:r w:rsidR="00115BF1">
          <w:rPr>
            <w:noProof/>
            <w:webHidden/>
          </w:rPr>
          <w:fldChar w:fldCharType="end"/>
        </w:r>
      </w:hyperlink>
    </w:p>
    <w:p w14:paraId="3234F220" w14:textId="441902A5" w:rsidR="00115BF1" w:rsidRDefault="00974690">
      <w:pPr>
        <w:pStyle w:val="TOC2"/>
        <w:rPr>
          <w:rFonts w:asciiTheme="minorHAnsi" w:eastAsiaTheme="minorEastAsia" w:hAnsiTheme="minorHAnsi" w:cstheme="minorBidi"/>
          <w:smallCaps w:val="0"/>
          <w:noProof/>
          <w:szCs w:val="22"/>
        </w:rPr>
      </w:pPr>
      <w:hyperlink w:anchor="_Toc532904425" w:history="1">
        <w:r w:rsidR="00115BF1" w:rsidRPr="00D64A18">
          <w:rPr>
            <w:rStyle w:val="Hyperlink"/>
            <w:noProof/>
          </w:rPr>
          <w:t>A.</w:t>
        </w:r>
        <w:r w:rsidR="00115BF1">
          <w:rPr>
            <w:rFonts w:asciiTheme="minorHAnsi" w:eastAsiaTheme="minorEastAsia" w:hAnsiTheme="minorHAnsi" w:cstheme="minorBidi"/>
            <w:smallCaps w:val="0"/>
            <w:noProof/>
            <w:szCs w:val="22"/>
          </w:rPr>
          <w:tab/>
        </w:r>
        <w:r w:rsidR="00115BF1" w:rsidRPr="00D64A18">
          <w:rPr>
            <w:rStyle w:val="Hyperlink"/>
            <w:noProof/>
          </w:rPr>
          <w:t>Applicant Requirements</w:t>
        </w:r>
        <w:r w:rsidR="00115BF1">
          <w:rPr>
            <w:noProof/>
            <w:webHidden/>
          </w:rPr>
          <w:tab/>
        </w:r>
        <w:r w:rsidR="00115BF1">
          <w:rPr>
            <w:noProof/>
            <w:webHidden/>
          </w:rPr>
          <w:fldChar w:fldCharType="begin"/>
        </w:r>
        <w:r w:rsidR="00115BF1">
          <w:rPr>
            <w:noProof/>
            <w:webHidden/>
          </w:rPr>
          <w:instrText xml:space="preserve"> PAGEREF _Toc532904425 \h </w:instrText>
        </w:r>
        <w:r w:rsidR="00115BF1">
          <w:rPr>
            <w:noProof/>
            <w:webHidden/>
          </w:rPr>
        </w:r>
        <w:r w:rsidR="00115BF1">
          <w:rPr>
            <w:noProof/>
            <w:webHidden/>
          </w:rPr>
          <w:fldChar w:fldCharType="separate"/>
        </w:r>
        <w:r w:rsidR="00936BA8">
          <w:rPr>
            <w:noProof/>
            <w:webHidden/>
          </w:rPr>
          <w:t>10</w:t>
        </w:r>
        <w:r w:rsidR="00115BF1">
          <w:rPr>
            <w:noProof/>
            <w:webHidden/>
          </w:rPr>
          <w:fldChar w:fldCharType="end"/>
        </w:r>
      </w:hyperlink>
    </w:p>
    <w:p w14:paraId="3439948F" w14:textId="78B41855" w:rsidR="00115BF1" w:rsidRDefault="00974690">
      <w:pPr>
        <w:pStyle w:val="TOC2"/>
        <w:rPr>
          <w:rFonts w:asciiTheme="minorHAnsi" w:eastAsiaTheme="minorEastAsia" w:hAnsiTheme="minorHAnsi" w:cstheme="minorBidi"/>
          <w:smallCaps w:val="0"/>
          <w:noProof/>
          <w:szCs w:val="22"/>
        </w:rPr>
      </w:pPr>
      <w:hyperlink w:anchor="_Toc532904426" w:history="1">
        <w:r w:rsidR="00115BF1" w:rsidRPr="00D64A18">
          <w:rPr>
            <w:rStyle w:val="Hyperlink"/>
            <w:noProof/>
          </w:rPr>
          <w:t>B.</w:t>
        </w:r>
        <w:r w:rsidR="00115BF1">
          <w:rPr>
            <w:rFonts w:asciiTheme="minorHAnsi" w:eastAsiaTheme="minorEastAsia" w:hAnsiTheme="minorHAnsi" w:cstheme="minorBidi"/>
            <w:smallCaps w:val="0"/>
            <w:noProof/>
            <w:szCs w:val="22"/>
          </w:rPr>
          <w:tab/>
        </w:r>
        <w:r w:rsidR="00115BF1" w:rsidRPr="00D64A18">
          <w:rPr>
            <w:rStyle w:val="Hyperlink"/>
            <w:noProof/>
          </w:rPr>
          <w:t>Project Requirements</w:t>
        </w:r>
        <w:r w:rsidR="00115BF1">
          <w:rPr>
            <w:noProof/>
            <w:webHidden/>
          </w:rPr>
          <w:tab/>
        </w:r>
        <w:r w:rsidR="00115BF1">
          <w:rPr>
            <w:noProof/>
            <w:webHidden/>
          </w:rPr>
          <w:fldChar w:fldCharType="begin"/>
        </w:r>
        <w:r w:rsidR="00115BF1">
          <w:rPr>
            <w:noProof/>
            <w:webHidden/>
          </w:rPr>
          <w:instrText xml:space="preserve"> PAGEREF _Toc532904426 \h </w:instrText>
        </w:r>
        <w:r w:rsidR="00115BF1">
          <w:rPr>
            <w:noProof/>
            <w:webHidden/>
          </w:rPr>
        </w:r>
        <w:r w:rsidR="00115BF1">
          <w:rPr>
            <w:noProof/>
            <w:webHidden/>
          </w:rPr>
          <w:fldChar w:fldCharType="separate"/>
        </w:r>
        <w:r w:rsidR="00936BA8">
          <w:rPr>
            <w:noProof/>
            <w:webHidden/>
          </w:rPr>
          <w:t>10</w:t>
        </w:r>
        <w:r w:rsidR="00115BF1">
          <w:rPr>
            <w:noProof/>
            <w:webHidden/>
          </w:rPr>
          <w:fldChar w:fldCharType="end"/>
        </w:r>
      </w:hyperlink>
    </w:p>
    <w:p w14:paraId="2005111C" w14:textId="67C4A1E4" w:rsidR="00115BF1" w:rsidRDefault="00974690">
      <w:pPr>
        <w:pStyle w:val="TOC2"/>
        <w:rPr>
          <w:rFonts w:asciiTheme="minorHAnsi" w:eastAsiaTheme="minorEastAsia" w:hAnsiTheme="minorHAnsi" w:cstheme="minorBidi"/>
          <w:smallCaps w:val="0"/>
          <w:noProof/>
          <w:szCs w:val="22"/>
        </w:rPr>
      </w:pPr>
      <w:hyperlink w:anchor="_Toc532904427" w:history="1">
        <w:r w:rsidR="00115BF1" w:rsidRPr="00D64A18">
          <w:rPr>
            <w:rStyle w:val="Hyperlink"/>
            <w:noProof/>
          </w:rPr>
          <w:t>C.</w:t>
        </w:r>
        <w:r w:rsidR="00115BF1">
          <w:rPr>
            <w:rFonts w:asciiTheme="minorHAnsi" w:eastAsiaTheme="minorEastAsia" w:hAnsiTheme="minorHAnsi" w:cstheme="minorBidi"/>
            <w:smallCaps w:val="0"/>
            <w:noProof/>
            <w:szCs w:val="22"/>
          </w:rPr>
          <w:tab/>
        </w:r>
        <w:r w:rsidR="00115BF1" w:rsidRPr="00D64A18">
          <w:rPr>
            <w:rStyle w:val="Hyperlink"/>
            <w:noProof/>
          </w:rPr>
          <w:t>Eligible Project Costs</w:t>
        </w:r>
        <w:r w:rsidR="00115BF1">
          <w:rPr>
            <w:noProof/>
            <w:webHidden/>
          </w:rPr>
          <w:tab/>
        </w:r>
        <w:r w:rsidR="00115BF1">
          <w:rPr>
            <w:noProof/>
            <w:webHidden/>
          </w:rPr>
          <w:fldChar w:fldCharType="begin"/>
        </w:r>
        <w:r w:rsidR="00115BF1">
          <w:rPr>
            <w:noProof/>
            <w:webHidden/>
          </w:rPr>
          <w:instrText xml:space="preserve"> PAGEREF _Toc532904427 \h </w:instrText>
        </w:r>
        <w:r w:rsidR="00115BF1">
          <w:rPr>
            <w:noProof/>
            <w:webHidden/>
          </w:rPr>
        </w:r>
        <w:r w:rsidR="00115BF1">
          <w:rPr>
            <w:noProof/>
            <w:webHidden/>
          </w:rPr>
          <w:fldChar w:fldCharType="separate"/>
        </w:r>
        <w:r w:rsidR="00936BA8">
          <w:rPr>
            <w:noProof/>
            <w:webHidden/>
          </w:rPr>
          <w:t>11</w:t>
        </w:r>
        <w:r w:rsidR="00115BF1">
          <w:rPr>
            <w:noProof/>
            <w:webHidden/>
          </w:rPr>
          <w:fldChar w:fldCharType="end"/>
        </w:r>
      </w:hyperlink>
    </w:p>
    <w:p w14:paraId="7D6E2CDE" w14:textId="3A2EE1FE" w:rsidR="00115BF1" w:rsidRDefault="00974690">
      <w:pPr>
        <w:pStyle w:val="TOC2"/>
        <w:rPr>
          <w:rFonts w:asciiTheme="minorHAnsi" w:eastAsiaTheme="minorEastAsia" w:hAnsiTheme="minorHAnsi" w:cstheme="minorBidi"/>
          <w:smallCaps w:val="0"/>
          <w:noProof/>
          <w:szCs w:val="22"/>
        </w:rPr>
      </w:pPr>
      <w:hyperlink w:anchor="_Toc532904428" w:history="1">
        <w:r w:rsidR="00115BF1" w:rsidRPr="00D64A18">
          <w:rPr>
            <w:rStyle w:val="Hyperlink"/>
            <w:noProof/>
          </w:rPr>
          <w:t>D.</w:t>
        </w:r>
        <w:r w:rsidR="00115BF1">
          <w:rPr>
            <w:rFonts w:asciiTheme="minorHAnsi" w:eastAsiaTheme="minorEastAsia" w:hAnsiTheme="minorHAnsi" w:cstheme="minorBidi"/>
            <w:smallCaps w:val="0"/>
            <w:noProof/>
            <w:szCs w:val="22"/>
          </w:rPr>
          <w:tab/>
        </w:r>
        <w:r w:rsidR="00115BF1" w:rsidRPr="00D64A18">
          <w:rPr>
            <w:rStyle w:val="Hyperlink"/>
            <w:noProof/>
          </w:rPr>
          <w:t>Ineligible Project Costs</w:t>
        </w:r>
        <w:r w:rsidR="00115BF1">
          <w:rPr>
            <w:noProof/>
            <w:webHidden/>
          </w:rPr>
          <w:tab/>
        </w:r>
        <w:r w:rsidR="00115BF1">
          <w:rPr>
            <w:noProof/>
            <w:webHidden/>
          </w:rPr>
          <w:fldChar w:fldCharType="begin"/>
        </w:r>
        <w:r w:rsidR="00115BF1">
          <w:rPr>
            <w:noProof/>
            <w:webHidden/>
          </w:rPr>
          <w:instrText xml:space="preserve"> PAGEREF _Toc532904428 \h </w:instrText>
        </w:r>
        <w:r w:rsidR="00115BF1">
          <w:rPr>
            <w:noProof/>
            <w:webHidden/>
          </w:rPr>
        </w:r>
        <w:r w:rsidR="00115BF1">
          <w:rPr>
            <w:noProof/>
            <w:webHidden/>
          </w:rPr>
          <w:fldChar w:fldCharType="separate"/>
        </w:r>
        <w:r w:rsidR="00936BA8">
          <w:rPr>
            <w:noProof/>
            <w:webHidden/>
          </w:rPr>
          <w:t>12</w:t>
        </w:r>
        <w:r w:rsidR="00115BF1">
          <w:rPr>
            <w:noProof/>
            <w:webHidden/>
          </w:rPr>
          <w:fldChar w:fldCharType="end"/>
        </w:r>
      </w:hyperlink>
    </w:p>
    <w:p w14:paraId="06BC4EB7" w14:textId="31833FE3" w:rsidR="00115BF1" w:rsidRDefault="00974690">
      <w:pPr>
        <w:pStyle w:val="TOC2"/>
        <w:rPr>
          <w:rFonts w:asciiTheme="minorHAnsi" w:eastAsiaTheme="minorEastAsia" w:hAnsiTheme="minorHAnsi" w:cstheme="minorBidi"/>
          <w:smallCaps w:val="0"/>
          <w:noProof/>
          <w:szCs w:val="22"/>
        </w:rPr>
      </w:pPr>
      <w:hyperlink w:anchor="_Toc532904429" w:history="1">
        <w:r w:rsidR="00115BF1" w:rsidRPr="00D64A18">
          <w:rPr>
            <w:rStyle w:val="Hyperlink"/>
            <w:noProof/>
          </w:rPr>
          <w:t>E.</w:t>
        </w:r>
        <w:r w:rsidR="00115BF1">
          <w:rPr>
            <w:rFonts w:asciiTheme="minorHAnsi" w:eastAsiaTheme="minorEastAsia" w:hAnsiTheme="minorHAnsi" w:cstheme="minorBidi"/>
            <w:smallCaps w:val="0"/>
            <w:noProof/>
            <w:szCs w:val="22"/>
          </w:rPr>
          <w:tab/>
        </w:r>
        <w:r w:rsidR="00115BF1" w:rsidRPr="00D64A18">
          <w:rPr>
            <w:rStyle w:val="Hyperlink"/>
            <w:noProof/>
          </w:rPr>
          <w:t>Match Funding</w:t>
        </w:r>
        <w:r w:rsidR="00115BF1">
          <w:rPr>
            <w:noProof/>
            <w:webHidden/>
          </w:rPr>
          <w:tab/>
        </w:r>
        <w:r w:rsidR="00115BF1">
          <w:rPr>
            <w:noProof/>
            <w:webHidden/>
          </w:rPr>
          <w:fldChar w:fldCharType="begin"/>
        </w:r>
        <w:r w:rsidR="00115BF1">
          <w:rPr>
            <w:noProof/>
            <w:webHidden/>
          </w:rPr>
          <w:instrText xml:space="preserve"> PAGEREF _Toc532904429 \h </w:instrText>
        </w:r>
        <w:r w:rsidR="00115BF1">
          <w:rPr>
            <w:noProof/>
            <w:webHidden/>
          </w:rPr>
        </w:r>
        <w:r w:rsidR="00115BF1">
          <w:rPr>
            <w:noProof/>
            <w:webHidden/>
          </w:rPr>
          <w:fldChar w:fldCharType="separate"/>
        </w:r>
        <w:r w:rsidR="00936BA8">
          <w:rPr>
            <w:noProof/>
            <w:webHidden/>
          </w:rPr>
          <w:t>12</w:t>
        </w:r>
        <w:r w:rsidR="00115BF1">
          <w:rPr>
            <w:noProof/>
            <w:webHidden/>
          </w:rPr>
          <w:fldChar w:fldCharType="end"/>
        </w:r>
      </w:hyperlink>
    </w:p>
    <w:p w14:paraId="012484F2" w14:textId="3366C441" w:rsidR="00115BF1" w:rsidRDefault="00974690">
      <w:pPr>
        <w:pStyle w:val="TOC2"/>
        <w:rPr>
          <w:rFonts w:asciiTheme="minorHAnsi" w:eastAsiaTheme="minorEastAsia" w:hAnsiTheme="minorHAnsi" w:cstheme="minorBidi"/>
          <w:smallCaps w:val="0"/>
          <w:noProof/>
          <w:szCs w:val="22"/>
        </w:rPr>
      </w:pPr>
      <w:hyperlink w:anchor="_Toc532904430" w:history="1">
        <w:r w:rsidR="00115BF1" w:rsidRPr="00D64A18">
          <w:rPr>
            <w:rStyle w:val="Hyperlink"/>
            <w:noProof/>
          </w:rPr>
          <w:t>F.</w:t>
        </w:r>
        <w:r w:rsidR="00115BF1">
          <w:rPr>
            <w:rFonts w:asciiTheme="minorHAnsi" w:eastAsiaTheme="minorEastAsia" w:hAnsiTheme="minorHAnsi" w:cstheme="minorBidi"/>
            <w:smallCaps w:val="0"/>
            <w:noProof/>
            <w:szCs w:val="22"/>
          </w:rPr>
          <w:tab/>
        </w:r>
        <w:r w:rsidR="00115BF1" w:rsidRPr="00D64A18">
          <w:rPr>
            <w:rStyle w:val="Hyperlink"/>
            <w:noProof/>
          </w:rPr>
          <w:t>Unallowable Costs (Reimbursable or Match Share)</w:t>
        </w:r>
        <w:r w:rsidR="00115BF1">
          <w:rPr>
            <w:noProof/>
            <w:webHidden/>
          </w:rPr>
          <w:tab/>
        </w:r>
        <w:r w:rsidR="00115BF1">
          <w:rPr>
            <w:noProof/>
            <w:webHidden/>
          </w:rPr>
          <w:fldChar w:fldCharType="begin"/>
        </w:r>
        <w:r w:rsidR="00115BF1">
          <w:rPr>
            <w:noProof/>
            <w:webHidden/>
          </w:rPr>
          <w:instrText xml:space="preserve"> PAGEREF _Toc532904430 \h </w:instrText>
        </w:r>
        <w:r w:rsidR="00115BF1">
          <w:rPr>
            <w:noProof/>
            <w:webHidden/>
          </w:rPr>
        </w:r>
        <w:r w:rsidR="00115BF1">
          <w:rPr>
            <w:noProof/>
            <w:webHidden/>
          </w:rPr>
          <w:fldChar w:fldCharType="separate"/>
        </w:r>
        <w:r w:rsidR="00936BA8">
          <w:rPr>
            <w:noProof/>
            <w:webHidden/>
          </w:rPr>
          <w:t>15</w:t>
        </w:r>
        <w:r w:rsidR="00115BF1">
          <w:rPr>
            <w:noProof/>
            <w:webHidden/>
          </w:rPr>
          <w:fldChar w:fldCharType="end"/>
        </w:r>
      </w:hyperlink>
    </w:p>
    <w:p w14:paraId="710CEFCF" w14:textId="42B3B7BA" w:rsidR="00115BF1" w:rsidRDefault="00974690">
      <w:pPr>
        <w:pStyle w:val="TOC2"/>
        <w:rPr>
          <w:rFonts w:asciiTheme="minorHAnsi" w:eastAsiaTheme="minorEastAsia" w:hAnsiTheme="minorHAnsi" w:cstheme="minorBidi"/>
          <w:smallCaps w:val="0"/>
          <w:noProof/>
          <w:szCs w:val="22"/>
        </w:rPr>
      </w:pPr>
      <w:hyperlink w:anchor="_Toc532904431" w:history="1">
        <w:r w:rsidR="00115BF1" w:rsidRPr="00D64A18">
          <w:rPr>
            <w:rStyle w:val="Hyperlink"/>
            <w:noProof/>
          </w:rPr>
          <w:t>G.</w:t>
        </w:r>
        <w:r w:rsidR="00115BF1">
          <w:rPr>
            <w:rFonts w:asciiTheme="minorHAnsi" w:eastAsiaTheme="minorEastAsia" w:hAnsiTheme="minorHAnsi" w:cstheme="minorBidi"/>
            <w:smallCaps w:val="0"/>
            <w:noProof/>
            <w:szCs w:val="22"/>
          </w:rPr>
          <w:tab/>
        </w:r>
        <w:r w:rsidR="00115BF1" w:rsidRPr="00D64A18">
          <w:rPr>
            <w:rStyle w:val="Hyperlink"/>
            <w:noProof/>
          </w:rPr>
          <w:t>CEQA Compliance Timelines</w:t>
        </w:r>
        <w:r w:rsidR="00115BF1">
          <w:rPr>
            <w:noProof/>
            <w:webHidden/>
          </w:rPr>
          <w:tab/>
        </w:r>
        <w:r w:rsidR="00115BF1">
          <w:rPr>
            <w:noProof/>
            <w:webHidden/>
          </w:rPr>
          <w:fldChar w:fldCharType="begin"/>
        </w:r>
        <w:r w:rsidR="00115BF1">
          <w:rPr>
            <w:noProof/>
            <w:webHidden/>
          </w:rPr>
          <w:instrText xml:space="preserve"> PAGEREF _Toc532904431 \h </w:instrText>
        </w:r>
        <w:r w:rsidR="00115BF1">
          <w:rPr>
            <w:noProof/>
            <w:webHidden/>
          </w:rPr>
        </w:r>
        <w:r w:rsidR="00115BF1">
          <w:rPr>
            <w:noProof/>
            <w:webHidden/>
          </w:rPr>
          <w:fldChar w:fldCharType="separate"/>
        </w:r>
        <w:r w:rsidR="00936BA8">
          <w:rPr>
            <w:noProof/>
            <w:webHidden/>
          </w:rPr>
          <w:t>16</w:t>
        </w:r>
        <w:r w:rsidR="00115BF1">
          <w:rPr>
            <w:noProof/>
            <w:webHidden/>
          </w:rPr>
          <w:fldChar w:fldCharType="end"/>
        </w:r>
      </w:hyperlink>
    </w:p>
    <w:p w14:paraId="1858C560" w14:textId="1AFAED2A" w:rsidR="00115BF1" w:rsidRDefault="00974690">
      <w:pPr>
        <w:pStyle w:val="TOC1"/>
        <w:rPr>
          <w:rFonts w:asciiTheme="minorHAnsi" w:eastAsiaTheme="minorEastAsia" w:hAnsiTheme="minorHAnsi" w:cstheme="minorBidi"/>
          <w:b w:val="0"/>
          <w:bCs w:val="0"/>
          <w:caps w:val="0"/>
          <w:noProof/>
          <w:szCs w:val="22"/>
        </w:rPr>
      </w:pPr>
      <w:hyperlink w:anchor="_Toc532904432" w:history="1">
        <w:r w:rsidR="00115BF1" w:rsidRPr="00D64A18">
          <w:rPr>
            <w:rStyle w:val="Hyperlink"/>
            <w:noProof/>
          </w:rPr>
          <w:t>III.</w:t>
        </w:r>
        <w:r w:rsidR="00115BF1">
          <w:rPr>
            <w:rFonts w:asciiTheme="minorHAnsi" w:eastAsiaTheme="minorEastAsia" w:hAnsiTheme="minorHAnsi" w:cstheme="minorBidi"/>
            <w:b w:val="0"/>
            <w:bCs w:val="0"/>
            <w:caps w:val="0"/>
            <w:noProof/>
            <w:szCs w:val="22"/>
          </w:rPr>
          <w:tab/>
        </w:r>
        <w:r w:rsidR="00115BF1" w:rsidRPr="00D64A18">
          <w:rPr>
            <w:rStyle w:val="Hyperlink"/>
            <w:noProof/>
          </w:rPr>
          <w:t>Application Format, Required Documents, and Delivery</w:t>
        </w:r>
        <w:r w:rsidR="00115BF1">
          <w:rPr>
            <w:noProof/>
            <w:webHidden/>
          </w:rPr>
          <w:tab/>
        </w:r>
        <w:r w:rsidR="00115BF1">
          <w:rPr>
            <w:noProof/>
            <w:webHidden/>
          </w:rPr>
          <w:fldChar w:fldCharType="begin"/>
        </w:r>
        <w:r w:rsidR="00115BF1">
          <w:rPr>
            <w:noProof/>
            <w:webHidden/>
          </w:rPr>
          <w:instrText xml:space="preserve"> PAGEREF _Toc532904432 \h </w:instrText>
        </w:r>
        <w:r w:rsidR="00115BF1">
          <w:rPr>
            <w:noProof/>
            <w:webHidden/>
          </w:rPr>
        </w:r>
        <w:r w:rsidR="00115BF1">
          <w:rPr>
            <w:noProof/>
            <w:webHidden/>
          </w:rPr>
          <w:fldChar w:fldCharType="separate"/>
        </w:r>
        <w:r w:rsidR="00936BA8">
          <w:rPr>
            <w:noProof/>
            <w:webHidden/>
          </w:rPr>
          <w:t>18</w:t>
        </w:r>
        <w:r w:rsidR="00115BF1">
          <w:rPr>
            <w:noProof/>
            <w:webHidden/>
          </w:rPr>
          <w:fldChar w:fldCharType="end"/>
        </w:r>
      </w:hyperlink>
    </w:p>
    <w:p w14:paraId="2098A58E" w14:textId="067290F4" w:rsidR="00115BF1" w:rsidRDefault="00974690">
      <w:pPr>
        <w:pStyle w:val="TOC2"/>
        <w:rPr>
          <w:rFonts w:asciiTheme="minorHAnsi" w:eastAsiaTheme="minorEastAsia" w:hAnsiTheme="minorHAnsi" w:cstheme="minorBidi"/>
          <w:smallCaps w:val="0"/>
          <w:noProof/>
          <w:szCs w:val="22"/>
        </w:rPr>
      </w:pPr>
      <w:hyperlink w:anchor="_Toc532904433" w:history="1">
        <w:r w:rsidR="00115BF1" w:rsidRPr="00D64A18">
          <w:rPr>
            <w:rStyle w:val="Hyperlink"/>
            <w:noProof/>
          </w:rPr>
          <w:t>A.</w:t>
        </w:r>
        <w:r w:rsidR="00115BF1">
          <w:rPr>
            <w:rFonts w:asciiTheme="minorHAnsi" w:eastAsiaTheme="minorEastAsia" w:hAnsiTheme="minorHAnsi" w:cstheme="minorBidi"/>
            <w:smallCaps w:val="0"/>
            <w:noProof/>
            <w:szCs w:val="22"/>
          </w:rPr>
          <w:tab/>
        </w:r>
        <w:r w:rsidR="00115BF1" w:rsidRPr="00D64A18">
          <w:rPr>
            <w:rStyle w:val="Hyperlink"/>
            <w:noProof/>
          </w:rPr>
          <w:t>Required Format for an Application</w:t>
        </w:r>
        <w:r w:rsidR="00115BF1">
          <w:rPr>
            <w:noProof/>
            <w:webHidden/>
          </w:rPr>
          <w:tab/>
        </w:r>
        <w:r w:rsidR="00115BF1">
          <w:rPr>
            <w:noProof/>
            <w:webHidden/>
          </w:rPr>
          <w:fldChar w:fldCharType="begin"/>
        </w:r>
        <w:r w:rsidR="00115BF1">
          <w:rPr>
            <w:noProof/>
            <w:webHidden/>
          </w:rPr>
          <w:instrText xml:space="preserve"> PAGEREF _Toc532904433 \h </w:instrText>
        </w:r>
        <w:r w:rsidR="00115BF1">
          <w:rPr>
            <w:noProof/>
            <w:webHidden/>
          </w:rPr>
        </w:r>
        <w:r w:rsidR="00115BF1">
          <w:rPr>
            <w:noProof/>
            <w:webHidden/>
          </w:rPr>
          <w:fldChar w:fldCharType="separate"/>
        </w:r>
        <w:r w:rsidR="00936BA8">
          <w:rPr>
            <w:noProof/>
            <w:webHidden/>
          </w:rPr>
          <w:t>18</w:t>
        </w:r>
        <w:r w:rsidR="00115BF1">
          <w:rPr>
            <w:noProof/>
            <w:webHidden/>
          </w:rPr>
          <w:fldChar w:fldCharType="end"/>
        </w:r>
      </w:hyperlink>
    </w:p>
    <w:p w14:paraId="1B13FC79" w14:textId="6234FED7" w:rsidR="00115BF1" w:rsidRDefault="00974690">
      <w:pPr>
        <w:pStyle w:val="TOC2"/>
        <w:rPr>
          <w:rFonts w:asciiTheme="minorHAnsi" w:eastAsiaTheme="minorEastAsia" w:hAnsiTheme="minorHAnsi" w:cstheme="minorBidi"/>
          <w:smallCaps w:val="0"/>
          <w:noProof/>
          <w:szCs w:val="22"/>
        </w:rPr>
      </w:pPr>
      <w:hyperlink w:anchor="_Toc532904434" w:history="1">
        <w:r w:rsidR="00115BF1" w:rsidRPr="00D64A18">
          <w:rPr>
            <w:rStyle w:val="Hyperlink"/>
            <w:noProof/>
          </w:rPr>
          <w:t>B.</w:t>
        </w:r>
        <w:r w:rsidR="00115BF1">
          <w:rPr>
            <w:rFonts w:asciiTheme="minorHAnsi" w:eastAsiaTheme="minorEastAsia" w:hAnsiTheme="minorHAnsi" w:cstheme="minorBidi"/>
            <w:smallCaps w:val="0"/>
            <w:noProof/>
            <w:szCs w:val="22"/>
          </w:rPr>
          <w:tab/>
        </w:r>
        <w:r w:rsidR="00115BF1" w:rsidRPr="00D64A18">
          <w:rPr>
            <w:rStyle w:val="Hyperlink"/>
            <w:noProof/>
          </w:rPr>
          <w:t>Methods For Delivery</w:t>
        </w:r>
        <w:r w:rsidR="00115BF1">
          <w:rPr>
            <w:noProof/>
            <w:webHidden/>
          </w:rPr>
          <w:tab/>
        </w:r>
        <w:r w:rsidR="00115BF1">
          <w:rPr>
            <w:noProof/>
            <w:webHidden/>
          </w:rPr>
          <w:fldChar w:fldCharType="begin"/>
        </w:r>
        <w:r w:rsidR="00115BF1">
          <w:rPr>
            <w:noProof/>
            <w:webHidden/>
          </w:rPr>
          <w:instrText xml:space="preserve"> PAGEREF _Toc532904434 \h </w:instrText>
        </w:r>
        <w:r w:rsidR="00115BF1">
          <w:rPr>
            <w:noProof/>
            <w:webHidden/>
          </w:rPr>
        </w:r>
        <w:r w:rsidR="00115BF1">
          <w:rPr>
            <w:noProof/>
            <w:webHidden/>
          </w:rPr>
          <w:fldChar w:fldCharType="separate"/>
        </w:r>
        <w:r w:rsidR="00936BA8">
          <w:rPr>
            <w:noProof/>
            <w:webHidden/>
          </w:rPr>
          <w:t>18</w:t>
        </w:r>
        <w:r w:rsidR="00115BF1">
          <w:rPr>
            <w:noProof/>
            <w:webHidden/>
          </w:rPr>
          <w:fldChar w:fldCharType="end"/>
        </w:r>
      </w:hyperlink>
    </w:p>
    <w:p w14:paraId="68C97729" w14:textId="6DA6F1FD" w:rsidR="00115BF1" w:rsidRDefault="00974690">
      <w:pPr>
        <w:pStyle w:val="TOC2"/>
        <w:rPr>
          <w:rFonts w:asciiTheme="minorHAnsi" w:eastAsiaTheme="minorEastAsia" w:hAnsiTheme="minorHAnsi" w:cstheme="minorBidi"/>
          <w:smallCaps w:val="0"/>
          <w:noProof/>
          <w:szCs w:val="22"/>
        </w:rPr>
      </w:pPr>
      <w:hyperlink w:anchor="_Toc532904435" w:history="1">
        <w:r w:rsidR="00115BF1" w:rsidRPr="00D64A18">
          <w:rPr>
            <w:rStyle w:val="Hyperlink"/>
            <w:noProof/>
          </w:rPr>
          <w:t>C.</w:t>
        </w:r>
        <w:r w:rsidR="00115BF1">
          <w:rPr>
            <w:rFonts w:asciiTheme="minorHAnsi" w:eastAsiaTheme="minorEastAsia" w:hAnsiTheme="minorHAnsi" w:cstheme="minorBidi"/>
            <w:smallCaps w:val="0"/>
            <w:noProof/>
            <w:szCs w:val="22"/>
          </w:rPr>
          <w:tab/>
        </w:r>
        <w:r w:rsidR="00115BF1" w:rsidRPr="00D64A18">
          <w:rPr>
            <w:rStyle w:val="Hyperlink"/>
            <w:noProof/>
          </w:rPr>
          <w:t>Page Limitations</w:t>
        </w:r>
        <w:r w:rsidR="00115BF1">
          <w:rPr>
            <w:noProof/>
            <w:webHidden/>
          </w:rPr>
          <w:tab/>
        </w:r>
        <w:r w:rsidR="00115BF1">
          <w:rPr>
            <w:noProof/>
            <w:webHidden/>
          </w:rPr>
          <w:fldChar w:fldCharType="begin"/>
        </w:r>
        <w:r w:rsidR="00115BF1">
          <w:rPr>
            <w:noProof/>
            <w:webHidden/>
          </w:rPr>
          <w:instrText xml:space="preserve"> PAGEREF _Toc532904435 \h </w:instrText>
        </w:r>
        <w:r w:rsidR="00115BF1">
          <w:rPr>
            <w:noProof/>
            <w:webHidden/>
          </w:rPr>
        </w:r>
        <w:r w:rsidR="00115BF1">
          <w:rPr>
            <w:noProof/>
            <w:webHidden/>
          </w:rPr>
          <w:fldChar w:fldCharType="separate"/>
        </w:r>
        <w:r w:rsidR="00936BA8">
          <w:rPr>
            <w:noProof/>
            <w:webHidden/>
          </w:rPr>
          <w:t>19</w:t>
        </w:r>
        <w:r w:rsidR="00115BF1">
          <w:rPr>
            <w:noProof/>
            <w:webHidden/>
          </w:rPr>
          <w:fldChar w:fldCharType="end"/>
        </w:r>
      </w:hyperlink>
    </w:p>
    <w:p w14:paraId="13ED4B7F" w14:textId="3246A58B" w:rsidR="00115BF1" w:rsidRDefault="00974690">
      <w:pPr>
        <w:pStyle w:val="TOC2"/>
        <w:rPr>
          <w:rFonts w:asciiTheme="minorHAnsi" w:eastAsiaTheme="minorEastAsia" w:hAnsiTheme="minorHAnsi" w:cstheme="minorBidi"/>
          <w:smallCaps w:val="0"/>
          <w:noProof/>
          <w:szCs w:val="22"/>
        </w:rPr>
      </w:pPr>
      <w:hyperlink w:anchor="_Toc532904436" w:history="1">
        <w:r w:rsidR="00115BF1" w:rsidRPr="00D64A18">
          <w:rPr>
            <w:rStyle w:val="Hyperlink"/>
            <w:noProof/>
          </w:rPr>
          <w:t>D.</w:t>
        </w:r>
        <w:r w:rsidR="00115BF1">
          <w:rPr>
            <w:rFonts w:asciiTheme="minorHAnsi" w:eastAsiaTheme="minorEastAsia" w:hAnsiTheme="minorHAnsi" w:cstheme="minorBidi"/>
            <w:smallCaps w:val="0"/>
            <w:noProof/>
            <w:szCs w:val="22"/>
          </w:rPr>
          <w:tab/>
        </w:r>
        <w:r w:rsidR="00115BF1" w:rsidRPr="00D64A18">
          <w:rPr>
            <w:rStyle w:val="Hyperlink"/>
            <w:noProof/>
          </w:rPr>
          <w:t>Application Organization</w:t>
        </w:r>
        <w:r w:rsidR="00115BF1">
          <w:rPr>
            <w:noProof/>
            <w:webHidden/>
          </w:rPr>
          <w:tab/>
        </w:r>
        <w:r w:rsidR="00115BF1">
          <w:rPr>
            <w:noProof/>
            <w:webHidden/>
          </w:rPr>
          <w:fldChar w:fldCharType="begin"/>
        </w:r>
        <w:r w:rsidR="00115BF1">
          <w:rPr>
            <w:noProof/>
            <w:webHidden/>
          </w:rPr>
          <w:instrText xml:space="preserve"> PAGEREF _Toc532904436 \h </w:instrText>
        </w:r>
        <w:r w:rsidR="00115BF1">
          <w:rPr>
            <w:noProof/>
            <w:webHidden/>
          </w:rPr>
        </w:r>
        <w:r w:rsidR="00115BF1">
          <w:rPr>
            <w:noProof/>
            <w:webHidden/>
          </w:rPr>
          <w:fldChar w:fldCharType="separate"/>
        </w:r>
        <w:r w:rsidR="00936BA8">
          <w:rPr>
            <w:noProof/>
            <w:webHidden/>
          </w:rPr>
          <w:t>19</w:t>
        </w:r>
        <w:r w:rsidR="00115BF1">
          <w:rPr>
            <w:noProof/>
            <w:webHidden/>
          </w:rPr>
          <w:fldChar w:fldCharType="end"/>
        </w:r>
      </w:hyperlink>
    </w:p>
    <w:p w14:paraId="1175F452" w14:textId="2EE900A7" w:rsidR="00115BF1" w:rsidRDefault="00974690">
      <w:pPr>
        <w:pStyle w:val="TOC1"/>
        <w:rPr>
          <w:rFonts w:asciiTheme="minorHAnsi" w:eastAsiaTheme="minorEastAsia" w:hAnsiTheme="minorHAnsi" w:cstheme="minorBidi"/>
          <w:b w:val="0"/>
          <w:bCs w:val="0"/>
          <w:caps w:val="0"/>
          <w:noProof/>
          <w:szCs w:val="22"/>
        </w:rPr>
      </w:pPr>
      <w:hyperlink w:anchor="_Toc532904437" w:history="1">
        <w:r w:rsidR="00115BF1" w:rsidRPr="00D64A18">
          <w:rPr>
            <w:rStyle w:val="Hyperlink"/>
            <w:noProof/>
          </w:rPr>
          <w:t>IV.</w:t>
        </w:r>
        <w:r w:rsidR="00115BF1">
          <w:rPr>
            <w:rFonts w:asciiTheme="minorHAnsi" w:eastAsiaTheme="minorEastAsia" w:hAnsiTheme="minorHAnsi" w:cstheme="minorBidi"/>
            <w:b w:val="0"/>
            <w:bCs w:val="0"/>
            <w:caps w:val="0"/>
            <w:noProof/>
            <w:szCs w:val="22"/>
          </w:rPr>
          <w:tab/>
        </w:r>
        <w:r w:rsidR="00115BF1" w:rsidRPr="00D64A18">
          <w:rPr>
            <w:rStyle w:val="Hyperlink"/>
            <w:noProof/>
          </w:rPr>
          <w:t>Evaluation Process and Criteria</w:t>
        </w:r>
        <w:r w:rsidR="00115BF1">
          <w:rPr>
            <w:noProof/>
            <w:webHidden/>
          </w:rPr>
          <w:tab/>
        </w:r>
        <w:r w:rsidR="00115BF1">
          <w:rPr>
            <w:noProof/>
            <w:webHidden/>
          </w:rPr>
          <w:fldChar w:fldCharType="begin"/>
        </w:r>
        <w:r w:rsidR="00115BF1">
          <w:rPr>
            <w:noProof/>
            <w:webHidden/>
          </w:rPr>
          <w:instrText xml:space="preserve"> PAGEREF _Toc532904437 \h </w:instrText>
        </w:r>
        <w:r w:rsidR="00115BF1">
          <w:rPr>
            <w:noProof/>
            <w:webHidden/>
          </w:rPr>
        </w:r>
        <w:r w:rsidR="00115BF1">
          <w:rPr>
            <w:noProof/>
            <w:webHidden/>
          </w:rPr>
          <w:fldChar w:fldCharType="separate"/>
        </w:r>
        <w:r w:rsidR="00936BA8">
          <w:rPr>
            <w:noProof/>
            <w:webHidden/>
          </w:rPr>
          <w:t>28</w:t>
        </w:r>
        <w:r w:rsidR="00115BF1">
          <w:rPr>
            <w:noProof/>
            <w:webHidden/>
          </w:rPr>
          <w:fldChar w:fldCharType="end"/>
        </w:r>
      </w:hyperlink>
    </w:p>
    <w:p w14:paraId="752AB591" w14:textId="7013D868" w:rsidR="00115BF1" w:rsidRDefault="00974690">
      <w:pPr>
        <w:pStyle w:val="TOC2"/>
        <w:rPr>
          <w:rFonts w:asciiTheme="minorHAnsi" w:eastAsiaTheme="minorEastAsia" w:hAnsiTheme="minorHAnsi" w:cstheme="minorBidi"/>
          <w:smallCaps w:val="0"/>
          <w:noProof/>
          <w:szCs w:val="22"/>
        </w:rPr>
      </w:pPr>
      <w:hyperlink w:anchor="_Toc532904438" w:history="1">
        <w:r w:rsidR="00115BF1" w:rsidRPr="00D64A18">
          <w:rPr>
            <w:rStyle w:val="Hyperlink"/>
            <w:noProof/>
          </w:rPr>
          <w:t>A.</w:t>
        </w:r>
        <w:r w:rsidR="00115BF1">
          <w:rPr>
            <w:rFonts w:asciiTheme="minorHAnsi" w:eastAsiaTheme="minorEastAsia" w:hAnsiTheme="minorHAnsi" w:cstheme="minorBidi"/>
            <w:smallCaps w:val="0"/>
            <w:noProof/>
            <w:szCs w:val="22"/>
          </w:rPr>
          <w:tab/>
        </w:r>
        <w:r w:rsidR="00115BF1" w:rsidRPr="00D64A18">
          <w:rPr>
            <w:rStyle w:val="Hyperlink"/>
            <w:noProof/>
          </w:rPr>
          <w:t>Application Evaluation</w:t>
        </w:r>
        <w:r w:rsidR="00115BF1">
          <w:rPr>
            <w:noProof/>
            <w:webHidden/>
          </w:rPr>
          <w:tab/>
        </w:r>
        <w:r w:rsidR="00115BF1">
          <w:rPr>
            <w:noProof/>
            <w:webHidden/>
          </w:rPr>
          <w:fldChar w:fldCharType="begin"/>
        </w:r>
        <w:r w:rsidR="00115BF1">
          <w:rPr>
            <w:noProof/>
            <w:webHidden/>
          </w:rPr>
          <w:instrText xml:space="preserve"> PAGEREF _Toc532904438 \h </w:instrText>
        </w:r>
        <w:r w:rsidR="00115BF1">
          <w:rPr>
            <w:noProof/>
            <w:webHidden/>
          </w:rPr>
        </w:r>
        <w:r w:rsidR="00115BF1">
          <w:rPr>
            <w:noProof/>
            <w:webHidden/>
          </w:rPr>
          <w:fldChar w:fldCharType="separate"/>
        </w:r>
        <w:r w:rsidR="00936BA8">
          <w:rPr>
            <w:noProof/>
            <w:webHidden/>
          </w:rPr>
          <w:t>28</w:t>
        </w:r>
        <w:r w:rsidR="00115BF1">
          <w:rPr>
            <w:noProof/>
            <w:webHidden/>
          </w:rPr>
          <w:fldChar w:fldCharType="end"/>
        </w:r>
      </w:hyperlink>
    </w:p>
    <w:p w14:paraId="02847C55" w14:textId="7E274C17" w:rsidR="00115BF1" w:rsidRDefault="00974690">
      <w:pPr>
        <w:pStyle w:val="TOC2"/>
        <w:rPr>
          <w:rFonts w:asciiTheme="minorHAnsi" w:eastAsiaTheme="minorEastAsia" w:hAnsiTheme="minorHAnsi" w:cstheme="minorBidi"/>
          <w:smallCaps w:val="0"/>
          <w:noProof/>
          <w:szCs w:val="22"/>
        </w:rPr>
      </w:pPr>
      <w:hyperlink w:anchor="_Toc532904439" w:history="1">
        <w:r w:rsidR="00115BF1" w:rsidRPr="00D64A18">
          <w:rPr>
            <w:rStyle w:val="Hyperlink"/>
            <w:noProof/>
          </w:rPr>
          <w:t>B.</w:t>
        </w:r>
        <w:r w:rsidR="00115BF1">
          <w:rPr>
            <w:rFonts w:asciiTheme="minorHAnsi" w:eastAsiaTheme="minorEastAsia" w:hAnsiTheme="minorHAnsi" w:cstheme="minorBidi"/>
            <w:smallCaps w:val="0"/>
            <w:noProof/>
            <w:szCs w:val="22"/>
          </w:rPr>
          <w:tab/>
        </w:r>
        <w:r w:rsidR="00115BF1" w:rsidRPr="00D64A18">
          <w:rPr>
            <w:rStyle w:val="Hyperlink"/>
            <w:noProof/>
          </w:rPr>
          <w:t>Notice of Proposed Awards</w:t>
        </w:r>
        <w:r w:rsidR="00115BF1">
          <w:rPr>
            <w:noProof/>
            <w:webHidden/>
          </w:rPr>
          <w:tab/>
        </w:r>
        <w:r w:rsidR="00115BF1">
          <w:rPr>
            <w:noProof/>
            <w:webHidden/>
          </w:rPr>
          <w:fldChar w:fldCharType="begin"/>
        </w:r>
        <w:r w:rsidR="00115BF1">
          <w:rPr>
            <w:noProof/>
            <w:webHidden/>
          </w:rPr>
          <w:instrText xml:space="preserve"> PAGEREF _Toc532904439 \h </w:instrText>
        </w:r>
        <w:r w:rsidR="00115BF1">
          <w:rPr>
            <w:noProof/>
            <w:webHidden/>
          </w:rPr>
        </w:r>
        <w:r w:rsidR="00115BF1">
          <w:rPr>
            <w:noProof/>
            <w:webHidden/>
          </w:rPr>
          <w:fldChar w:fldCharType="separate"/>
        </w:r>
        <w:r w:rsidR="00936BA8">
          <w:rPr>
            <w:noProof/>
            <w:webHidden/>
          </w:rPr>
          <w:t>29</w:t>
        </w:r>
        <w:r w:rsidR="00115BF1">
          <w:rPr>
            <w:noProof/>
            <w:webHidden/>
          </w:rPr>
          <w:fldChar w:fldCharType="end"/>
        </w:r>
      </w:hyperlink>
    </w:p>
    <w:p w14:paraId="2FA277B6" w14:textId="23DC02D6" w:rsidR="00115BF1" w:rsidRDefault="00974690">
      <w:pPr>
        <w:pStyle w:val="TOC2"/>
        <w:rPr>
          <w:rFonts w:asciiTheme="minorHAnsi" w:eastAsiaTheme="minorEastAsia" w:hAnsiTheme="minorHAnsi" w:cstheme="minorBidi"/>
          <w:smallCaps w:val="0"/>
          <w:noProof/>
          <w:szCs w:val="22"/>
        </w:rPr>
      </w:pPr>
      <w:hyperlink w:anchor="_Toc532904440" w:history="1">
        <w:r w:rsidR="00115BF1" w:rsidRPr="00D64A18">
          <w:rPr>
            <w:rStyle w:val="Hyperlink"/>
            <w:noProof/>
          </w:rPr>
          <w:t>C.</w:t>
        </w:r>
        <w:r w:rsidR="00115BF1">
          <w:rPr>
            <w:rFonts w:asciiTheme="minorHAnsi" w:eastAsiaTheme="minorEastAsia" w:hAnsiTheme="minorHAnsi" w:cstheme="minorBidi"/>
            <w:smallCaps w:val="0"/>
            <w:noProof/>
            <w:szCs w:val="22"/>
          </w:rPr>
          <w:tab/>
        </w:r>
        <w:r w:rsidR="00115BF1" w:rsidRPr="00D64A18">
          <w:rPr>
            <w:rStyle w:val="Hyperlink"/>
            <w:noProof/>
          </w:rPr>
          <w:t>Debriefings</w:t>
        </w:r>
        <w:r w:rsidR="00115BF1">
          <w:rPr>
            <w:noProof/>
            <w:webHidden/>
          </w:rPr>
          <w:tab/>
        </w:r>
        <w:r w:rsidR="00115BF1">
          <w:rPr>
            <w:noProof/>
            <w:webHidden/>
          </w:rPr>
          <w:fldChar w:fldCharType="begin"/>
        </w:r>
        <w:r w:rsidR="00115BF1">
          <w:rPr>
            <w:noProof/>
            <w:webHidden/>
          </w:rPr>
          <w:instrText xml:space="preserve"> PAGEREF _Toc532904440 \h </w:instrText>
        </w:r>
        <w:r w:rsidR="00115BF1">
          <w:rPr>
            <w:noProof/>
            <w:webHidden/>
          </w:rPr>
        </w:r>
        <w:r w:rsidR="00115BF1">
          <w:rPr>
            <w:noProof/>
            <w:webHidden/>
          </w:rPr>
          <w:fldChar w:fldCharType="separate"/>
        </w:r>
        <w:r w:rsidR="00936BA8">
          <w:rPr>
            <w:noProof/>
            <w:webHidden/>
          </w:rPr>
          <w:t>30</w:t>
        </w:r>
        <w:r w:rsidR="00115BF1">
          <w:rPr>
            <w:noProof/>
            <w:webHidden/>
          </w:rPr>
          <w:fldChar w:fldCharType="end"/>
        </w:r>
      </w:hyperlink>
    </w:p>
    <w:p w14:paraId="06D748C1" w14:textId="33F66BB2" w:rsidR="00115BF1" w:rsidRDefault="00974690">
      <w:pPr>
        <w:pStyle w:val="TOC2"/>
        <w:rPr>
          <w:rFonts w:asciiTheme="minorHAnsi" w:eastAsiaTheme="minorEastAsia" w:hAnsiTheme="minorHAnsi" w:cstheme="minorBidi"/>
          <w:smallCaps w:val="0"/>
          <w:noProof/>
          <w:szCs w:val="22"/>
        </w:rPr>
      </w:pPr>
      <w:hyperlink w:anchor="_Toc532904441" w:history="1">
        <w:r w:rsidR="00115BF1" w:rsidRPr="00D64A18">
          <w:rPr>
            <w:rStyle w:val="Hyperlink"/>
            <w:noProof/>
          </w:rPr>
          <w:t>D.</w:t>
        </w:r>
        <w:r w:rsidR="00115BF1">
          <w:rPr>
            <w:rFonts w:asciiTheme="minorHAnsi" w:eastAsiaTheme="minorEastAsia" w:hAnsiTheme="minorHAnsi" w:cstheme="minorBidi"/>
            <w:smallCaps w:val="0"/>
            <w:noProof/>
            <w:szCs w:val="22"/>
          </w:rPr>
          <w:tab/>
        </w:r>
        <w:r w:rsidR="00115BF1" w:rsidRPr="00D64A18">
          <w:rPr>
            <w:rStyle w:val="Hyperlink"/>
            <w:noProof/>
          </w:rPr>
          <w:t>Scoring Scale</w:t>
        </w:r>
        <w:r w:rsidR="00115BF1">
          <w:rPr>
            <w:noProof/>
            <w:webHidden/>
          </w:rPr>
          <w:tab/>
        </w:r>
        <w:r w:rsidR="00115BF1">
          <w:rPr>
            <w:noProof/>
            <w:webHidden/>
          </w:rPr>
          <w:fldChar w:fldCharType="begin"/>
        </w:r>
        <w:r w:rsidR="00115BF1">
          <w:rPr>
            <w:noProof/>
            <w:webHidden/>
          </w:rPr>
          <w:instrText xml:space="preserve"> PAGEREF _Toc532904441 \h </w:instrText>
        </w:r>
        <w:r w:rsidR="00115BF1">
          <w:rPr>
            <w:noProof/>
            <w:webHidden/>
          </w:rPr>
        </w:r>
        <w:r w:rsidR="00115BF1">
          <w:rPr>
            <w:noProof/>
            <w:webHidden/>
          </w:rPr>
          <w:fldChar w:fldCharType="separate"/>
        </w:r>
        <w:r w:rsidR="00936BA8">
          <w:rPr>
            <w:noProof/>
            <w:webHidden/>
          </w:rPr>
          <w:t>30</w:t>
        </w:r>
        <w:r w:rsidR="00115BF1">
          <w:rPr>
            <w:noProof/>
            <w:webHidden/>
          </w:rPr>
          <w:fldChar w:fldCharType="end"/>
        </w:r>
      </w:hyperlink>
    </w:p>
    <w:p w14:paraId="0C0ED11C" w14:textId="6468BC94" w:rsidR="00115BF1" w:rsidRDefault="00974690">
      <w:pPr>
        <w:pStyle w:val="TOC2"/>
        <w:rPr>
          <w:rFonts w:asciiTheme="minorHAnsi" w:eastAsiaTheme="minorEastAsia" w:hAnsiTheme="minorHAnsi" w:cstheme="minorBidi"/>
          <w:smallCaps w:val="0"/>
          <w:noProof/>
          <w:szCs w:val="22"/>
        </w:rPr>
      </w:pPr>
      <w:hyperlink w:anchor="_Toc532904442" w:history="1">
        <w:r w:rsidR="00115BF1" w:rsidRPr="00D64A18">
          <w:rPr>
            <w:rStyle w:val="Hyperlink"/>
            <w:noProof/>
          </w:rPr>
          <w:t>E.</w:t>
        </w:r>
        <w:r w:rsidR="00115BF1">
          <w:rPr>
            <w:rFonts w:asciiTheme="minorHAnsi" w:eastAsiaTheme="minorEastAsia" w:hAnsiTheme="minorHAnsi" w:cstheme="minorBidi"/>
            <w:smallCaps w:val="0"/>
            <w:noProof/>
            <w:szCs w:val="22"/>
          </w:rPr>
          <w:tab/>
        </w:r>
        <w:r w:rsidR="00115BF1" w:rsidRPr="00D64A18">
          <w:rPr>
            <w:rStyle w:val="Hyperlink"/>
            <w:noProof/>
          </w:rPr>
          <w:t>Evaluation Criteria</w:t>
        </w:r>
        <w:r w:rsidR="00115BF1">
          <w:rPr>
            <w:noProof/>
            <w:webHidden/>
          </w:rPr>
          <w:tab/>
        </w:r>
        <w:r w:rsidR="00115BF1">
          <w:rPr>
            <w:noProof/>
            <w:webHidden/>
          </w:rPr>
          <w:fldChar w:fldCharType="begin"/>
        </w:r>
        <w:r w:rsidR="00115BF1">
          <w:rPr>
            <w:noProof/>
            <w:webHidden/>
          </w:rPr>
          <w:instrText xml:space="preserve"> PAGEREF _Toc532904442 \h </w:instrText>
        </w:r>
        <w:r w:rsidR="00115BF1">
          <w:rPr>
            <w:noProof/>
            <w:webHidden/>
          </w:rPr>
        </w:r>
        <w:r w:rsidR="00115BF1">
          <w:rPr>
            <w:noProof/>
            <w:webHidden/>
          </w:rPr>
          <w:fldChar w:fldCharType="separate"/>
        </w:r>
        <w:r w:rsidR="00936BA8">
          <w:rPr>
            <w:noProof/>
            <w:webHidden/>
          </w:rPr>
          <w:t>31</w:t>
        </w:r>
        <w:r w:rsidR="00115BF1">
          <w:rPr>
            <w:noProof/>
            <w:webHidden/>
          </w:rPr>
          <w:fldChar w:fldCharType="end"/>
        </w:r>
      </w:hyperlink>
    </w:p>
    <w:p w14:paraId="2F78CD1B" w14:textId="17F4C737" w:rsidR="00115BF1" w:rsidRDefault="00974690">
      <w:pPr>
        <w:pStyle w:val="TOC2"/>
        <w:rPr>
          <w:rFonts w:asciiTheme="minorHAnsi" w:eastAsiaTheme="minorEastAsia" w:hAnsiTheme="minorHAnsi" w:cstheme="minorBidi"/>
          <w:smallCaps w:val="0"/>
          <w:noProof/>
          <w:szCs w:val="22"/>
        </w:rPr>
      </w:pPr>
      <w:hyperlink w:anchor="_Toc532904443" w:history="1">
        <w:r w:rsidR="00115BF1" w:rsidRPr="00D64A18">
          <w:rPr>
            <w:rStyle w:val="Hyperlink"/>
            <w:noProof/>
          </w:rPr>
          <w:t>F.</w:t>
        </w:r>
        <w:r w:rsidR="00115BF1">
          <w:rPr>
            <w:rFonts w:asciiTheme="minorHAnsi" w:eastAsiaTheme="minorEastAsia" w:hAnsiTheme="minorHAnsi" w:cstheme="minorBidi"/>
            <w:smallCaps w:val="0"/>
            <w:noProof/>
            <w:szCs w:val="22"/>
          </w:rPr>
          <w:tab/>
        </w:r>
        <w:r w:rsidR="00115BF1" w:rsidRPr="00D64A18">
          <w:rPr>
            <w:rStyle w:val="Hyperlink"/>
            <w:noProof/>
          </w:rPr>
          <w:t>Tie Breakers</w:t>
        </w:r>
        <w:r w:rsidR="00115BF1">
          <w:rPr>
            <w:noProof/>
            <w:webHidden/>
          </w:rPr>
          <w:tab/>
        </w:r>
        <w:r w:rsidR="00115BF1">
          <w:rPr>
            <w:noProof/>
            <w:webHidden/>
          </w:rPr>
          <w:fldChar w:fldCharType="begin"/>
        </w:r>
        <w:r w:rsidR="00115BF1">
          <w:rPr>
            <w:noProof/>
            <w:webHidden/>
          </w:rPr>
          <w:instrText xml:space="preserve"> PAGEREF _Toc532904443 \h </w:instrText>
        </w:r>
        <w:r w:rsidR="00115BF1">
          <w:rPr>
            <w:noProof/>
            <w:webHidden/>
          </w:rPr>
        </w:r>
        <w:r w:rsidR="00115BF1">
          <w:rPr>
            <w:noProof/>
            <w:webHidden/>
          </w:rPr>
          <w:fldChar w:fldCharType="separate"/>
        </w:r>
        <w:r w:rsidR="00936BA8">
          <w:rPr>
            <w:noProof/>
            <w:webHidden/>
          </w:rPr>
          <w:t>33</w:t>
        </w:r>
        <w:r w:rsidR="00115BF1">
          <w:rPr>
            <w:noProof/>
            <w:webHidden/>
          </w:rPr>
          <w:fldChar w:fldCharType="end"/>
        </w:r>
      </w:hyperlink>
    </w:p>
    <w:p w14:paraId="4861458C" w14:textId="0DD47815" w:rsidR="00115BF1" w:rsidRDefault="00974690">
      <w:pPr>
        <w:pStyle w:val="TOC1"/>
        <w:rPr>
          <w:rFonts w:asciiTheme="minorHAnsi" w:eastAsiaTheme="minorEastAsia" w:hAnsiTheme="minorHAnsi" w:cstheme="minorBidi"/>
          <w:b w:val="0"/>
          <w:bCs w:val="0"/>
          <w:caps w:val="0"/>
          <w:noProof/>
          <w:szCs w:val="22"/>
        </w:rPr>
      </w:pPr>
      <w:hyperlink w:anchor="_Toc532904444" w:history="1">
        <w:r w:rsidR="00115BF1" w:rsidRPr="00D64A18">
          <w:rPr>
            <w:rStyle w:val="Hyperlink"/>
            <w:noProof/>
          </w:rPr>
          <w:t>V.</w:t>
        </w:r>
        <w:r w:rsidR="00115BF1">
          <w:rPr>
            <w:rFonts w:asciiTheme="minorHAnsi" w:eastAsiaTheme="minorEastAsia" w:hAnsiTheme="minorHAnsi" w:cstheme="minorBidi"/>
            <w:b w:val="0"/>
            <w:bCs w:val="0"/>
            <w:caps w:val="0"/>
            <w:noProof/>
            <w:szCs w:val="22"/>
          </w:rPr>
          <w:tab/>
        </w:r>
        <w:r w:rsidR="00115BF1" w:rsidRPr="00D64A18">
          <w:rPr>
            <w:rStyle w:val="Hyperlink"/>
            <w:noProof/>
          </w:rPr>
          <w:t>Administration</w:t>
        </w:r>
        <w:r w:rsidR="00115BF1">
          <w:rPr>
            <w:noProof/>
            <w:webHidden/>
          </w:rPr>
          <w:tab/>
        </w:r>
        <w:r w:rsidR="00115BF1">
          <w:rPr>
            <w:noProof/>
            <w:webHidden/>
          </w:rPr>
          <w:fldChar w:fldCharType="begin"/>
        </w:r>
        <w:r w:rsidR="00115BF1">
          <w:rPr>
            <w:noProof/>
            <w:webHidden/>
          </w:rPr>
          <w:instrText xml:space="preserve"> PAGEREF _Toc532904444 \h </w:instrText>
        </w:r>
        <w:r w:rsidR="00115BF1">
          <w:rPr>
            <w:noProof/>
            <w:webHidden/>
          </w:rPr>
        </w:r>
        <w:r w:rsidR="00115BF1">
          <w:rPr>
            <w:noProof/>
            <w:webHidden/>
          </w:rPr>
          <w:fldChar w:fldCharType="separate"/>
        </w:r>
        <w:r w:rsidR="00936BA8">
          <w:rPr>
            <w:noProof/>
            <w:webHidden/>
          </w:rPr>
          <w:t>34</w:t>
        </w:r>
        <w:r w:rsidR="00115BF1">
          <w:rPr>
            <w:noProof/>
            <w:webHidden/>
          </w:rPr>
          <w:fldChar w:fldCharType="end"/>
        </w:r>
      </w:hyperlink>
    </w:p>
    <w:p w14:paraId="56B5E34D" w14:textId="0C0DF7FE" w:rsidR="00115BF1" w:rsidRDefault="00974690">
      <w:pPr>
        <w:pStyle w:val="TOC2"/>
        <w:rPr>
          <w:rFonts w:asciiTheme="minorHAnsi" w:eastAsiaTheme="minorEastAsia" w:hAnsiTheme="minorHAnsi" w:cstheme="minorBidi"/>
          <w:smallCaps w:val="0"/>
          <w:noProof/>
          <w:szCs w:val="22"/>
        </w:rPr>
      </w:pPr>
      <w:hyperlink w:anchor="_Toc532904445" w:history="1">
        <w:r w:rsidR="00115BF1" w:rsidRPr="00D64A18">
          <w:rPr>
            <w:rStyle w:val="Hyperlink"/>
            <w:noProof/>
          </w:rPr>
          <w:t>A.</w:t>
        </w:r>
        <w:r w:rsidR="00115BF1">
          <w:rPr>
            <w:rFonts w:asciiTheme="minorHAnsi" w:eastAsiaTheme="minorEastAsia" w:hAnsiTheme="minorHAnsi" w:cstheme="minorBidi"/>
            <w:smallCaps w:val="0"/>
            <w:noProof/>
            <w:szCs w:val="22"/>
          </w:rPr>
          <w:tab/>
        </w:r>
        <w:r w:rsidR="00115BF1" w:rsidRPr="00D64A18">
          <w:rPr>
            <w:rStyle w:val="Hyperlink"/>
            <w:noProof/>
          </w:rPr>
          <w:t>Definition of Key Words</w:t>
        </w:r>
        <w:r w:rsidR="00115BF1">
          <w:rPr>
            <w:noProof/>
            <w:webHidden/>
          </w:rPr>
          <w:tab/>
        </w:r>
        <w:r w:rsidR="00115BF1">
          <w:rPr>
            <w:noProof/>
            <w:webHidden/>
          </w:rPr>
          <w:fldChar w:fldCharType="begin"/>
        </w:r>
        <w:r w:rsidR="00115BF1">
          <w:rPr>
            <w:noProof/>
            <w:webHidden/>
          </w:rPr>
          <w:instrText xml:space="preserve"> PAGEREF _Toc532904445 \h </w:instrText>
        </w:r>
        <w:r w:rsidR="00115BF1">
          <w:rPr>
            <w:noProof/>
            <w:webHidden/>
          </w:rPr>
        </w:r>
        <w:r w:rsidR="00115BF1">
          <w:rPr>
            <w:noProof/>
            <w:webHidden/>
          </w:rPr>
          <w:fldChar w:fldCharType="separate"/>
        </w:r>
        <w:r w:rsidR="00936BA8">
          <w:rPr>
            <w:noProof/>
            <w:webHidden/>
          </w:rPr>
          <w:t>34</w:t>
        </w:r>
        <w:r w:rsidR="00115BF1">
          <w:rPr>
            <w:noProof/>
            <w:webHidden/>
          </w:rPr>
          <w:fldChar w:fldCharType="end"/>
        </w:r>
      </w:hyperlink>
    </w:p>
    <w:p w14:paraId="1ADDD9D7" w14:textId="12B95620" w:rsidR="00115BF1" w:rsidRDefault="00974690">
      <w:pPr>
        <w:pStyle w:val="TOC2"/>
        <w:rPr>
          <w:rFonts w:asciiTheme="minorHAnsi" w:eastAsiaTheme="minorEastAsia" w:hAnsiTheme="minorHAnsi" w:cstheme="minorBidi"/>
          <w:smallCaps w:val="0"/>
          <w:noProof/>
          <w:szCs w:val="22"/>
        </w:rPr>
      </w:pPr>
      <w:hyperlink w:anchor="_Toc532904446" w:history="1">
        <w:r w:rsidR="00115BF1" w:rsidRPr="00D64A18">
          <w:rPr>
            <w:rStyle w:val="Hyperlink"/>
            <w:noProof/>
          </w:rPr>
          <w:t>B.</w:t>
        </w:r>
        <w:r w:rsidR="00115BF1">
          <w:rPr>
            <w:rFonts w:asciiTheme="minorHAnsi" w:eastAsiaTheme="minorEastAsia" w:hAnsiTheme="minorHAnsi" w:cstheme="minorBidi"/>
            <w:smallCaps w:val="0"/>
            <w:noProof/>
            <w:szCs w:val="22"/>
          </w:rPr>
          <w:tab/>
        </w:r>
        <w:r w:rsidR="00115BF1" w:rsidRPr="00D64A18">
          <w:rPr>
            <w:rStyle w:val="Hyperlink"/>
            <w:noProof/>
          </w:rPr>
          <w:t>Cost of Developing Application</w:t>
        </w:r>
        <w:r w:rsidR="00115BF1">
          <w:rPr>
            <w:noProof/>
            <w:webHidden/>
          </w:rPr>
          <w:tab/>
        </w:r>
        <w:r w:rsidR="00115BF1">
          <w:rPr>
            <w:noProof/>
            <w:webHidden/>
          </w:rPr>
          <w:fldChar w:fldCharType="begin"/>
        </w:r>
        <w:r w:rsidR="00115BF1">
          <w:rPr>
            <w:noProof/>
            <w:webHidden/>
          </w:rPr>
          <w:instrText xml:space="preserve"> PAGEREF _Toc532904446 \h </w:instrText>
        </w:r>
        <w:r w:rsidR="00115BF1">
          <w:rPr>
            <w:noProof/>
            <w:webHidden/>
          </w:rPr>
        </w:r>
        <w:r w:rsidR="00115BF1">
          <w:rPr>
            <w:noProof/>
            <w:webHidden/>
          </w:rPr>
          <w:fldChar w:fldCharType="separate"/>
        </w:r>
        <w:r w:rsidR="00936BA8">
          <w:rPr>
            <w:noProof/>
            <w:webHidden/>
          </w:rPr>
          <w:t>34</w:t>
        </w:r>
        <w:r w:rsidR="00115BF1">
          <w:rPr>
            <w:noProof/>
            <w:webHidden/>
          </w:rPr>
          <w:fldChar w:fldCharType="end"/>
        </w:r>
      </w:hyperlink>
    </w:p>
    <w:p w14:paraId="4BFAD0EA" w14:textId="3E30DE9F" w:rsidR="00115BF1" w:rsidRDefault="00974690">
      <w:pPr>
        <w:pStyle w:val="TOC2"/>
        <w:rPr>
          <w:rFonts w:asciiTheme="minorHAnsi" w:eastAsiaTheme="minorEastAsia" w:hAnsiTheme="minorHAnsi" w:cstheme="minorBidi"/>
          <w:smallCaps w:val="0"/>
          <w:noProof/>
          <w:szCs w:val="22"/>
        </w:rPr>
      </w:pPr>
      <w:hyperlink w:anchor="_Toc532904447" w:history="1">
        <w:r w:rsidR="00115BF1" w:rsidRPr="00D64A18">
          <w:rPr>
            <w:rStyle w:val="Hyperlink"/>
            <w:noProof/>
          </w:rPr>
          <w:t>C.</w:t>
        </w:r>
        <w:r w:rsidR="00115BF1">
          <w:rPr>
            <w:rFonts w:asciiTheme="minorHAnsi" w:eastAsiaTheme="minorEastAsia" w:hAnsiTheme="minorHAnsi" w:cstheme="minorBidi"/>
            <w:smallCaps w:val="0"/>
            <w:noProof/>
            <w:szCs w:val="22"/>
          </w:rPr>
          <w:tab/>
        </w:r>
        <w:r w:rsidR="00115BF1" w:rsidRPr="00D64A18">
          <w:rPr>
            <w:rStyle w:val="Hyperlink"/>
            <w:noProof/>
          </w:rPr>
          <w:t>Confidential Information</w:t>
        </w:r>
        <w:r w:rsidR="00115BF1">
          <w:rPr>
            <w:noProof/>
            <w:webHidden/>
          </w:rPr>
          <w:tab/>
        </w:r>
        <w:r w:rsidR="00115BF1">
          <w:rPr>
            <w:noProof/>
            <w:webHidden/>
          </w:rPr>
          <w:fldChar w:fldCharType="begin"/>
        </w:r>
        <w:r w:rsidR="00115BF1">
          <w:rPr>
            <w:noProof/>
            <w:webHidden/>
          </w:rPr>
          <w:instrText xml:space="preserve"> PAGEREF _Toc532904447 \h </w:instrText>
        </w:r>
        <w:r w:rsidR="00115BF1">
          <w:rPr>
            <w:noProof/>
            <w:webHidden/>
          </w:rPr>
        </w:r>
        <w:r w:rsidR="00115BF1">
          <w:rPr>
            <w:noProof/>
            <w:webHidden/>
          </w:rPr>
          <w:fldChar w:fldCharType="separate"/>
        </w:r>
        <w:r w:rsidR="00936BA8">
          <w:rPr>
            <w:noProof/>
            <w:webHidden/>
          </w:rPr>
          <w:t>34</w:t>
        </w:r>
        <w:r w:rsidR="00115BF1">
          <w:rPr>
            <w:noProof/>
            <w:webHidden/>
          </w:rPr>
          <w:fldChar w:fldCharType="end"/>
        </w:r>
      </w:hyperlink>
    </w:p>
    <w:p w14:paraId="702D899B" w14:textId="7460417E" w:rsidR="00115BF1" w:rsidRDefault="00974690">
      <w:pPr>
        <w:pStyle w:val="TOC2"/>
        <w:rPr>
          <w:rFonts w:asciiTheme="minorHAnsi" w:eastAsiaTheme="minorEastAsia" w:hAnsiTheme="minorHAnsi" w:cstheme="minorBidi"/>
          <w:smallCaps w:val="0"/>
          <w:noProof/>
          <w:szCs w:val="22"/>
        </w:rPr>
      </w:pPr>
      <w:hyperlink w:anchor="_Toc532904448" w:history="1">
        <w:r w:rsidR="00115BF1" w:rsidRPr="00D64A18">
          <w:rPr>
            <w:rStyle w:val="Hyperlink"/>
            <w:noProof/>
          </w:rPr>
          <w:t>D.</w:t>
        </w:r>
        <w:r w:rsidR="00115BF1">
          <w:rPr>
            <w:rFonts w:asciiTheme="minorHAnsi" w:eastAsiaTheme="minorEastAsia" w:hAnsiTheme="minorHAnsi" w:cstheme="minorBidi"/>
            <w:smallCaps w:val="0"/>
            <w:noProof/>
            <w:szCs w:val="22"/>
          </w:rPr>
          <w:tab/>
        </w:r>
        <w:r w:rsidR="00115BF1" w:rsidRPr="00D64A18">
          <w:rPr>
            <w:rStyle w:val="Hyperlink"/>
            <w:noProof/>
          </w:rPr>
          <w:t>Solicitation Cancellation and Amendments</w:t>
        </w:r>
        <w:r w:rsidR="00115BF1">
          <w:rPr>
            <w:noProof/>
            <w:webHidden/>
          </w:rPr>
          <w:tab/>
        </w:r>
        <w:r w:rsidR="00115BF1">
          <w:rPr>
            <w:noProof/>
            <w:webHidden/>
          </w:rPr>
          <w:fldChar w:fldCharType="begin"/>
        </w:r>
        <w:r w:rsidR="00115BF1">
          <w:rPr>
            <w:noProof/>
            <w:webHidden/>
          </w:rPr>
          <w:instrText xml:space="preserve"> PAGEREF _Toc532904448 \h </w:instrText>
        </w:r>
        <w:r w:rsidR="00115BF1">
          <w:rPr>
            <w:noProof/>
            <w:webHidden/>
          </w:rPr>
        </w:r>
        <w:r w:rsidR="00115BF1">
          <w:rPr>
            <w:noProof/>
            <w:webHidden/>
          </w:rPr>
          <w:fldChar w:fldCharType="separate"/>
        </w:r>
        <w:r w:rsidR="00936BA8">
          <w:rPr>
            <w:noProof/>
            <w:webHidden/>
          </w:rPr>
          <w:t>34</w:t>
        </w:r>
        <w:r w:rsidR="00115BF1">
          <w:rPr>
            <w:noProof/>
            <w:webHidden/>
          </w:rPr>
          <w:fldChar w:fldCharType="end"/>
        </w:r>
      </w:hyperlink>
    </w:p>
    <w:p w14:paraId="1E04EF07" w14:textId="1E4D1F20" w:rsidR="00115BF1" w:rsidRDefault="00974690">
      <w:pPr>
        <w:pStyle w:val="TOC2"/>
        <w:rPr>
          <w:rFonts w:asciiTheme="minorHAnsi" w:eastAsiaTheme="minorEastAsia" w:hAnsiTheme="minorHAnsi" w:cstheme="minorBidi"/>
          <w:smallCaps w:val="0"/>
          <w:noProof/>
          <w:szCs w:val="22"/>
        </w:rPr>
      </w:pPr>
      <w:hyperlink w:anchor="_Toc532904449" w:history="1">
        <w:r w:rsidR="00115BF1" w:rsidRPr="00D64A18">
          <w:rPr>
            <w:rStyle w:val="Hyperlink"/>
            <w:noProof/>
          </w:rPr>
          <w:t>E.</w:t>
        </w:r>
        <w:r w:rsidR="00115BF1">
          <w:rPr>
            <w:rFonts w:asciiTheme="minorHAnsi" w:eastAsiaTheme="minorEastAsia" w:hAnsiTheme="minorHAnsi" w:cstheme="minorBidi"/>
            <w:smallCaps w:val="0"/>
            <w:noProof/>
            <w:szCs w:val="22"/>
          </w:rPr>
          <w:tab/>
        </w:r>
        <w:r w:rsidR="00115BF1" w:rsidRPr="00D64A18">
          <w:rPr>
            <w:rStyle w:val="Hyperlink"/>
            <w:noProof/>
          </w:rPr>
          <w:t>Errors</w:t>
        </w:r>
        <w:r w:rsidR="00115BF1">
          <w:rPr>
            <w:noProof/>
            <w:webHidden/>
          </w:rPr>
          <w:tab/>
        </w:r>
        <w:r w:rsidR="00115BF1">
          <w:rPr>
            <w:noProof/>
            <w:webHidden/>
          </w:rPr>
          <w:fldChar w:fldCharType="begin"/>
        </w:r>
        <w:r w:rsidR="00115BF1">
          <w:rPr>
            <w:noProof/>
            <w:webHidden/>
          </w:rPr>
          <w:instrText xml:space="preserve"> PAGEREF _Toc532904449 \h </w:instrText>
        </w:r>
        <w:r w:rsidR="00115BF1">
          <w:rPr>
            <w:noProof/>
            <w:webHidden/>
          </w:rPr>
        </w:r>
        <w:r w:rsidR="00115BF1">
          <w:rPr>
            <w:noProof/>
            <w:webHidden/>
          </w:rPr>
          <w:fldChar w:fldCharType="separate"/>
        </w:r>
        <w:r w:rsidR="00936BA8">
          <w:rPr>
            <w:noProof/>
            <w:webHidden/>
          </w:rPr>
          <w:t>36</w:t>
        </w:r>
        <w:r w:rsidR="00115BF1">
          <w:rPr>
            <w:noProof/>
            <w:webHidden/>
          </w:rPr>
          <w:fldChar w:fldCharType="end"/>
        </w:r>
      </w:hyperlink>
    </w:p>
    <w:p w14:paraId="3E52B2CA" w14:textId="6440566B" w:rsidR="00115BF1" w:rsidRDefault="00974690">
      <w:pPr>
        <w:pStyle w:val="TOC2"/>
        <w:rPr>
          <w:rFonts w:asciiTheme="minorHAnsi" w:eastAsiaTheme="minorEastAsia" w:hAnsiTheme="minorHAnsi" w:cstheme="minorBidi"/>
          <w:smallCaps w:val="0"/>
          <w:noProof/>
          <w:szCs w:val="22"/>
        </w:rPr>
      </w:pPr>
      <w:hyperlink w:anchor="_Toc532904450" w:history="1">
        <w:r w:rsidR="00115BF1" w:rsidRPr="00D64A18">
          <w:rPr>
            <w:rStyle w:val="Hyperlink"/>
            <w:noProof/>
          </w:rPr>
          <w:t>F.</w:t>
        </w:r>
        <w:r w:rsidR="00115BF1">
          <w:rPr>
            <w:rFonts w:asciiTheme="minorHAnsi" w:eastAsiaTheme="minorEastAsia" w:hAnsiTheme="minorHAnsi" w:cstheme="minorBidi"/>
            <w:smallCaps w:val="0"/>
            <w:noProof/>
            <w:szCs w:val="22"/>
          </w:rPr>
          <w:tab/>
        </w:r>
        <w:r w:rsidR="00115BF1" w:rsidRPr="00D64A18">
          <w:rPr>
            <w:rStyle w:val="Hyperlink"/>
            <w:noProof/>
          </w:rPr>
          <w:t>Modifying or Withdrawal of Application</w:t>
        </w:r>
        <w:r w:rsidR="00115BF1">
          <w:rPr>
            <w:noProof/>
            <w:webHidden/>
          </w:rPr>
          <w:tab/>
        </w:r>
        <w:r w:rsidR="00115BF1">
          <w:rPr>
            <w:noProof/>
            <w:webHidden/>
          </w:rPr>
          <w:fldChar w:fldCharType="begin"/>
        </w:r>
        <w:r w:rsidR="00115BF1">
          <w:rPr>
            <w:noProof/>
            <w:webHidden/>
          </w:rPr>
          <w:instrText xml:space="preserve"> PAGEREF _Toc532904450 \h </w:instrText>
        </w:r>
        <w:r w:rsidR="00115BF1">
          <w:rPr>
            <w:noProof/>
            <w:webHidden/>
          </w:rPr>
        </w:r>
        <w:r w:rsidR="00115BF1">
          <w:rPr>
            <w:noProof/>
            <w:webHidden/>
          </w:rPr>
          <w:fldChar w:fldCharType="separate"/>
        </w:r>
        <w:r w:rsidR="00936BA8">
          <w:rPr>
            <w:noProof/>
            <w:webHidden/>
          </w:rPr>
          <w:t>36</w:t>
        </w:r>
        <w:r w:rsidR="00115BF1">
          <w:rPr>
            <w:noProof/>
            <w:webHidden/>
          </w:rPr>
          <w:fldChar w:fldCharType="end"/>
        </w:r>
      </w:hyperlink>
    </w:p>
    <w:p w14:paraId="05A1C1A8" w14:textId="20757DCC" w:rsidR="00115BF1" w:rsidRDefault="00974690">
      <w:pPr>
        <w:pStyle w:val="TOC2"/>
        <w:rPr>
          <w:rFonts w:asciiTheme="minorHAnsi" w:eastAsiaTheme="minorEastAsia" w:hAnsiTheme="minorHAnsi" w:cstheme="minorBidi"/>
          <w:smallCaps w:val="0"/>
          <w:noProof/>
          <w:szCs w:val="22"/>
        </w:rPr>
      </w:pPr>
      <w:hyperlink w:anchor="_Toc532904451" w:history="1">
        <w:r w:rsidR="00115BF1" w:rsidRPr="00D64A18">
          <w:rPr>
            <w:rStyle w:val="Hyperlink"/>
            <w:noProof/>
          </w:rPr>
          <w:t>G.</w:t>
        </w:r>
        <w:r w:rsidR="00115BF1">
          <w:rPr>
            <w:rFonts w:asciiTheme="minorHAnsi" w:eastAsiaTheme="minorEastAsia" w:hAnsiTheme="minorHAnsi" w:cstheme="minorBidi"/>
            <w:smallCaps w:val="0"/>
            <w:noProof/>
            <w:szCs w:val="22"/>
          </w:rPr>
          <w:tab/>
        </w:r>
        <w:r w:rsidR="00115BF1" w:rsidRPr="00D64A18">
          <w:rPr>
            <w:rStyle w:val="Hyperlink"/>
            <w:noProof/>
          </w:rPr>
          <w:t>Immaterial Defect</w:t>
        </w:r>
        <w:r w:rsidR="00115BF1">
          <w:rPr>
            <w:noProof/>
            <w:webHidden/>
          </w:rPr>
          <w:tab/>
        </w:r>
        <w:r w:rsidR="00115BF1">
          <w:rPr>
            <w:noProof/>
            <w:webHidden/>
          </w:rPr>
          <w:fldChar w:fldCharType="begin"/>
        </w:r>
        <w:r w:rsidR="00115BF1">
          <w:rPr>
            <w:noProof/>
            <w:webHidden/>
          </w:rPr>
          <w:instrText xml:space="preserve"> PAGEREF _Toc532904451 \h </w:instrText>
        </w:r>
        <w:r w:rsidR="00115BF1">
          <w:rPr>
            <w:noProof/>
            <w:webHidden/>
          </w:rPr>
        </w:r>
        <w:r w:rsidR="00115BF1">
          <w:rPr>
            <w:noProof/>
            <w:webHidden/>
          </w:rPr>
          <w:fldChar w:fldCharType="separate"/>
        </w:r>
        <w:r w:rsidR="00936BA8">
          <w:rPr>
            <w:noProof/>
            <w:webHidden/>
          </w:rPr>
          <w:t>36</w:t>
        </w:r>
        <w:r w:rsidR="00115BF1">
          <w:rPr>
            <w:noProof/>
            <w:webHidden/>
          </w:rPr>
          <w:fldChar w:fldCharType="end"/>
        </w:r>
      </w:hyperlink>
    </w:p>
    <w:p w14:paraId="298F0E71" w14:textId="64E907E9" w:rsidR="00115BF1" w:rsidRDefault="00974690">
      <w:pPr>
        <w:pStyle w:val="TOC2"/>
        <w:rPr>
          <w:rFonts w:asciiTheme="minorHAnsi" w:eastAsiaTheme="minorEastAsia" w:hAnsiTheme="minorHAnsi" w:cstheme="minorBidi"/>
          <w:smallCaps w:val="0"/>
          <w:noProof/>
          <w:szCs w:val="22"/>
        </w:rPr>
      </w:pPr>
      <w:hyperlink w:anchor="_Toc532904452" w:history="1">
        <w:r w:rsidR="00115BF1" w:rsidRPr="00D64A18">
          <w:rPr>
            <w:rStyle w:val="Hyperlink"/>
            <w:noProof/>
          </w:rPr>
          <w:t>H.</w:t>
        </w:r>
        <w:r w:rsidR="00115BF1">
          <w:rPr>
            <w:rFonts w:asciiTheme="minorHAnsi" w:eastAsiaTheme="minorEastAsia" w:hAnsiTheme="minorHAnsi" w:cstheme="minorBidi"/>
            <w:smallCaps w:val="0"/>
            <w:noProof/>
            <w:szCs w:val="22"/>
          </w:rPr>
          <w:tab/>
        </w:r>
        <w:r w:rsidR="00115BF1" w:rsidRPr="00D64A18">
          <w:rPr>
            <w:rStyle w:val="Hyperlink"/>
            <w:noProof/>
          </w:rPr>
          <w:t>Disposition of Applicant’s Documents</w:t>
        </w:r>
        <w:r w:rsidR="00115BF1">
          <w:rPr>
            <w:noProof/>
            <w:webHidden/>
          </w:rPr>
          <w:tab/>
        </w:r>
        <w:r w:rsidR="00115BF1">
          <w:rPr>
            <w:noProof/>
            <w:webHidden/>
          </w:rPr>
          <w:fldChar w:fldCharType="begin"/>
        </w:r>
        <w:r w:rsidR="00115BF1">
          <w:rPr>
            <w:noProof/>
            <w:webHidden/>
          </w:rPr>
          <w:instrText xml:space="preserve"> PAGEREF _Toc532904452 \h </w:instrText>
        </w:r>
        <w:r w:rsidR="00115BF1">
          <w:rPr>
            <w:noProof/>
            <w:webHidden/>
          </w:rPr>
        </w:r>
        <w:r w:rsidR="00115BF1">
          <w:rPr>
            <w:noProof/>
            <w:webHidden/>
          </w:rPr>
          <w:fldChar w:fldCharType="separate"/>
        </w:r>
        <w:r w:rsidR="00936BA8">
          <w:rPr>
            <w:noProof/>
            <w:webHidden/>
          </w:rPr>
          <w:t>36</w:t>
        </w:r>
        <w:r w:rsidR="00115BF1">
          <w:rPr>
            <w:noProof/>
            <w:webHidden/>
          </w:rPr>
          <w:fldChar w:fldCharType="end"/>
        </w:r>
      </w:hyperlink>
    </w:p>
    <w:p w14:paraId="7029D8AB" w14:textId="11BE6DB2" w:rsidR="00115BF1" w:rsidRDefault="00974690">
      <w:pPr>
        <w:pStyle w:val="TOC2"/>
        <w:rPr>
          <w:rFonts w:asciiTheme="minorHAnsi" w:eastAsiaTheme="minorEastAsia" w:hAnsiTheme="minorHAnsi" w:cstheme="minorBidi"/>
          <w:smallCaps w:val="0"/>
          <w:noProof/>
          <w:szCs w:val="22"/>
        </w:rPr>
      </w:pPr>
      <w:hyperlink w:anchor="_Toc532904453" w:history="1">
        <w:r w:rsidR="00115BF1" w:rsidRPr="00D64A18">
          <w:rPr>
            <w:rStyle w:val="Hyperlink"/>
            <w:noProof/>
          </w:rPr>
          <w:t>I.</w:t>
        </w:r>
        <w:r w:rsidR="00115BF1">
          <w:rPr>
            <w:rFonts w:asciiTheme="minorHAnsi" w:eastAsiaTheme="minorEastAsia" w:hAnsiTheme="minorHAnsi" w:cstheme="minorBidi"/>
            <w:smallCaps w:val="0"/>
            <w:noProof/>
            <w:szCs w:val="22"/>
          </w:rPr>
          <w:tab/>
        </w:r>
        <w:r w:rsidR="00115BF1" w:rsidRPr="00D64A18">
          <w:rPr>
            <w:rStyle w:val="Hyperlink"/>
            <w:noProof/>
          </w:rPr>
          <w:t>Applicants’ Admonishment</w:t>
        </w:r>
        <w:r w:rsidR="00115BF1">
          <w:rPr>
            <w:noProof/>
            <w:webHidden/>
          </w:rPr>
          <w:tab/>
        </w:r>
        <w:r w:rsidR="00115BF1">
          <w:rPr>
            <w:noProof/>
            <w:webHidden/>
          </w:rPr>
          <w:fldChar w:fldCharType="begin"/>
        </w:r>
        <w:r w:rsidR="00115BF1">
          <w:rPr>
            <w:noProof/>
            <w:webHidden/>
          </w:rPr>
          <w:instrText xml:space="preserve"> PAGEREF _Toc532904453 \h </w:instrText>
        </w:r>
        <w:r w:rsidR="00115BF1">
          <w:rPr>
            <w:noProof/>
            <w:webHidden/>
          </w:rPr>
        </w:r>
        <w:r w:rsidR="00115BF1">
          <w:rPr>
            <w:noProof/>
            <w:webHidden/>
          </w:rPr>
          <w:fldChar w:fldCharType="separate"/>
        </w:r>
        <w:r w:rsidR="00936BA8">
          <w:rPr>
            <w:noProof/>
            <w:webHidden/>
          </w:rPr>
          <w:t>36</w:t>
        </w:r>
        <w:r w:rsidR="00115BF1">
          <w:rPr>
            <w:noProof/>
            <w:webHidden/>
          </w:rPr>
          <w:fldChar w:fldCharType="end"/>
        </w:r>
      </w:hyperlink>
    </w:p>
    <w:p w14:paraId="106A0D3D" w14:textId="2899CBE2" w:rsidR="00115BF1" w:rsidRDefault="00974690">
      <w:pPr>
        <w:pStyle w:val="TOC2"/>
        <w:rPr>
          <w:rFonts w:asciiTheme="minorHAnsi" w:eastAsiaTheme="minorEastAsia" w:hAnsiTheme="minorHAnsi" w:cstheme="minorBidi"/>
          <w:smallCaps w:val="0"/>
          <w:noProof/>
          <w:szCs w:val="22"/>
        </w:rPr>
      </w:pPr>
      <w:hyperlink w:anchor="_Toc532904454" w:history="1">
        <w:r w:rsidR="00115BF1" w:rsidRPr="00D64A18">
          <w:rPr>
            <w:rStyle w:val="Hyperlink"/>
            <w:noProof/>
          </w:rPr>
          <w:t>J.</w:t>
        </w:r>
        <w:r w:rsidR="00115BF1">
          <w:rPr>
            <w:rFonts w:asciiTheme="minorHAnsi" w:eastAsiaTheme="minorEastAsia" w:hAnsiTheme="minorHAnsi" w:cstheme="minorBidi"/>
            <w:smallCaps w:val="0"/>
            <w:noProof/>
            <w:szCs w:val="22"/>
          </w:rPr>
          <w:tab/>
        </w:r>
        <w:r w:rsidR="00115BF1" w:rsidRPr="00D64A18">
          <w:rPr>
            <w:rStyle w:val="Hyperlink"/>
            <w:noProof/>
          </w:rPr>
          <w:t>Agreement Requirements</w:t>
        </w:r>
        <w:r w:rsidR="00115BF1">
          <w:rPr>
            <w:noProof/>
            <w:webHidden/>
          </w:rPr>
          <w:tab/>
        </w:r>
        <w:r w:rsidR="00115BF1">
          <w:rPr>
            <w:noProof/>
            <w:webHidden/>
          </w:rPr>
          <w:fldChar w:fldCharType="begin"/>
        </w:r>
        <w:r w:rsidR="00115BF1">
          <w:rPr>
            <w:noProof/>
            <w:webHidden/>
          </w:rPr>
          <w:instrText xml:space="preserve"> PAGEREF _Toc532904454 \h </w:instrText>
        </w:r>
        <w:r w:rsidR="00115BF1">
          <w:rPr>
            <w:noProof/>
            <w:webHidden/>
          </w:rPr>
        </w:r>
        <w:r w:rsidR="00115BF1">
          <w:rPr>
            <w:noProof/>
            <w:webHidden/>
          </w:rPr>
          <w:fldChar w:fldCharType="separate"/>
        </w:r>
        <w:r w:rsidR="00936BA8">
          <w:rPr>
            <w:noProof/>
            <w:webHidden/>
          </w:rPr>
          <w:t>36</w:t>
        </w:r>
        <w:r w:rsidR="00115BF1">
          <w:rPr>
            <w:noProof/>
            <w:webHidden/>
          </w:rPr>
          <w:fldChar w:fldCharType="end"/>
        </w:r>
      </w:hyperlink>
    </w:p>
    <w:p w14:paraId="4F8A8D0A" w14:textId="45BFE91A" w:rsidR="00115BF1" w:rsidRDefault="00974690">
      <w:pPr>
        <w:pStyle w:val="TOC2"/>
        <w:rPr>
          <w:rFonts w:asciiTheme="minorHAnsi" w:eastAsiaTheme="minorEastAsia" w:hAnsiTheme="minorHAnsi" w:cstheme="minorBidi"/>
          <w:smallCaps w:val="0"/>
          <w:noProof/>
          <w:szCs w:val="22"/>
        </w:rPr>
      </w:pPr>
      <w:hyperlink w:anchor="_Toc532904455" w:history="1">
        <w:r w:rsidR="00115BF1" w:rsidRPr="00D64A18">
          <w:rPr>
            <w:rStyle w:val="Hyperlink"/>
            <w:noProof/>
          </w:rPr>
          <w:t>K.</w:t>
        </w:r>
        <w:r w:rsidR="00115BF1">
          <w:rPr>
            <w:rFonts w:asciiTheme="minorHAnsi" w:eastAsiaTheme="minorEastAsia" w:hAnsiTheme="minorHAnsi" w:cstheme="minorBidi"/>
            <w:smallCaps w:val="0"/>
            <w:noProof/>
            <w:szCs w:val="22"/>
          </w:rPr>
          <w:tab/>
        </w:r>
        <w:r w:rsidR="00115BF1" w:rsidRPr="00D64A18">
          <w:rPr>
            <w:rStyle w:val="Hyperlink"/>
            <w:noProof/>
          </w:rPr>
          <w:t>No Agreement Until Signed and Approved</w:t>
        </w:r>
        <w:r w:rsidR="00115BF1">
          <w:rPr>
            <w:noProof/>
            <w:webHidden/>
          </w:rPr>
          <w:tab/>
        </w:r>
        <w:r w:rsidR="00115BF1">
          <w:rPr>
            <w:noProof/>
            <w:webHidden/>
          </w:rPr>
          <w:fldChar w:fldCharType="begin"/>
        </w:r>
        <w:r w:rsidR="00115BF1">
          <w:rPr>
            <w:noProof/>
            <w:webHidden/>
          </w:rPr>
          <w:instrText xml:space="preserve"> PAGEREF _Toc532904455 \h </w:instrText>
        </w:r>
        <w:r w:rsidR="00115BF1">
          <w:rPr>
            <w:noProof/>
            <w:webHidden/>
          </w:rPr>
        </w:r>
        <w:r w:rsidR="00115BF1">
          <w:rPr>
            <w:noProof/>
            <w:webHidden/>
          </w:rPr>
          <w:fldChar w:fldCharType="separate"/>
        </w:r>
        <w:r w:rsidR="00936BA8">
          <w:rPr>
            <w:noProof/>
            <w:webHidden/>
          </w:rPr>
          <w:t>37</w:t>
        </w:r>
        <w:r w:rsidR="00115BF1">
          <w:rPr>
            <w:noProof/>
            <w:webHidden/>
          </w:rPr>
          <w:fldChar w:fldCharType="end"/>
        </w:r>
      </w:hyperlink>
    </w:p>
    <w:p w14:paraId="41383D0C" w14:textId="7339FE50" w:rsidR="00AB3677" w:rsidRPr="00050087" w:rsidRDefault="002E6A73" w:rsidP="00634088">
      <w:pPr>
        <w:spacing w:after="0"/>
        <w:rPr>
          <w:b/>
          <w:bCs/>
          <w:caps/>
          <w:szCs w:val="22"/>
        </w:rPr>
      </w:pPr>
      <w:r w:rsidRPr="00050087">
        <w:rPr>
          <w:b/>
          <w:bCs/>
          <w:caps/>
          <w:szCs w:val="22"/>
        </w:rPr>
        <w:fldChar w:fldCharType="end"/>
      </w:r>
    </w:p>
    <w:p w14:paraId="258AC54F" w14:textId="77777777" w:rsidR="00E11703" w:rsidRPr="00050087" w:rsidRDefault="00AB3677" w:rsidP="00634088">
      <w:pPr>
        <w:spacing w:after="0"/>
        <w:rPr>
          <w:szCs w:val="22"/>
        </w:rPr>
      </w:pPr>
      <w:r w:rsidRPr="00050087">
        <w:rPr>
          <w:b/>
          <w:bCs/>
          <w:caps/>
          <w:szCs w:val="22"/>
        </w:rPr>
        <w:br w:type="page"/>
      </w:r>
    </w:p>
    <w:tbl>
      <w:tblPr>
        <w:tblW w:w="0" w:type="auto"/>
        <w:tblInd w:w="-72" w:type="dxa"/>
        <w:tblLayout w:type="fixed"/>
        <w:tblLook w:val="0000" w:firstRow="0" w:lastRow="0" w:firstColumn="0" w:lastColumn="0" w:noHBand="0" w:noVBand="0"/>
      </w:tblPr>
      <w:tblGrid>
        <w:gridCol w:w="1530"/>
        <w:gridCol w:w="8010"/>
      </w:tblGrid>
      <w:tr w:rsidR="002C4D71" w:rsidRPr="00CE31D9" w14:paraId="0488495A" w14:textId="77777777" w:rsidTr="00C337ED">
        <w:trPr>
          <w:cantSplit/>
        </w:trPr>
        <w:tc>
          <w:tcPr>
            <w:tcW w:w="9540" w:type="dxa"/>
            <w:gridSpan w:val="2"/>
            <w:shd w:val="pct5" w:color="000000" w:fill="FFFFFF"/>
          </w:tcPr>
          <w:p w14:paraId="57C03A45" w14:textId="77777777" w:rsidR="002C4D71" w:rsidRPr="00CE31D9" w:rsidRDefault="002C4D71" w:rsidP="00634088">
            <w:pPr>
              <w:pStyle w:val="Heading5"/>
              <w:keepNext w:val="0"/>
              <w:spacing w:after="0"/>
              <w:jc w:val="center"/>
              <w:rPr>
                <w:sz w:val="28"/>
                <w:szCs w:val="28"/>
              </w:rPr>
            </w:pPr>
            <w:r w:rsidRPr="00CE31D9">
              <w:rPr>
                <w:sz w:val="28"/>
                <w:szCs w:val="28"/>
              </w:rPr>
              <w:lastRenderedPageBreak/>
              <w:t>Attachments</w:t>
            </w:r>
          </w:p>
        </w:tc>
      </w:tr>
      <w:tr w:rsidR="002C4D71" w:rsidRPr="00006AD4" w14:paraId="01F6BBA6" w14:textId="77777777" w:rsidTr="00C337ED">
        <w:tc>
          <w:tcPr>
            <w:tcW w:w="1530" w:type="dxa"/>
            <w:vAlign w:val="center"/>
          </w:tcPr>
          <w:p w14:paraId="7B72C4D4" w14:textId="77777777" w:rsidR="002C4D71" w:rsidRPr="00006AD4" w:rsidRDefault="002C4D71" w:rsidP="00634088">
            <w:pPr>
              <w:spacing w:after="0"/>
              <w:jc w:val="center"/>
              <w:rPr>
                <w:szCs w:val="22"/>
              </w:rPr>
            </w:pPr>
            <w:r w:rsidRPr="00006AD4">
              <w:rPr>
                <w:szCs w:val="22"/>
              </w:rPr>
              <w:t>1</w:t>
            </w:r>
          </w:p>
        </w:tc>
        <w:tc>
          <w:tcPr>
            <w:tcW w:w="8010" w:type="dxa"/>
          </w:tcPr>
          <w:p w14:paraId="7CF5EFA0" w14:textId="77777777" w:rsidR="002C4D71" w:rsidRPr="00006AD4" w:rsidRDefault="001661BE" w:rsidP="00634088">
            <w:pPr>
              <w:spacing w:after="0"/>
              <w:ind w:left="7"/>
              <w:rPr>
                <w:szCs w:val="22"/>
              </w:rPr>
            </w:pPr>
            <w:r w:rsidRPr="00006AD4">
              <w:rPr>
                <w:szCs w:val="22"/>
              </w:rPr>
              <w:t>Application</w:t>
            </w:r>
            <w:r w:rsidR="00B600AB" w:rsidRPr="00006AD4">
              <w:rPr>
                <w:szCs w:val="22"/>
              </w:rPr>
              <w:t xml:space="preserve"> Form</w:t>
            </w:r>
          </w:p>
        </w:tc>
      </w:tr>
      <w:tr w:rsidR="00B600AB" w:rsidRPr="00006AD4" w14:paraId="40916F5B" w14:textId="77777777" w:rsidTr="00C337ED">
        <w:trPr>
          <w:trHeight w:val="20"/>
        </w:trPr>
        <w:tc>
          <w:tcPr>
            <w:tcW w:w="1530" w:type="dxa"/>
          </w:tcPr>
          <w:p w14:paraId="71897FC8" w14:textId="77777777" w:rsidR="00B600AB" w:rsidRPr="00006AD4" w:rsidRDefault="00B600AB" w:rsidP="00634088">
            <w:pPr>
              <w:spacing w:after="0"/>
              <w:jc w:val="center"/>
              <w:rPr>
                <w:szCs w:val="22"/>
              </w:rPr>
            </w:pPr>
            <w:r w:rsidRPr="00006AD4">
              <w:rPr>
                <w:szCs w:val="22"/>
              </w:rPr>
              <w:t>2</w:t>
            </w:r>
          </w:p>
        </w:tc>
        <w:tc>
          <w:tcPr>
            <w:tcW w:w="8010" w:type="dxa"/>
          </w:tcPr>
          <w:p w14:paraId="42F80981" w14:textId="77777777" w:rsidR="00B600AB" w:rsidRPr="00006AD4" w:rsidRDefault="00FA0318" w:rsidP="00634088">
            <w:pPr>
              <w:spacing w:after="0"/>
              <w:rPr>
                <w:szCs w:val="22"/>
              </w:rPr>
            </w:pPr>
            <w:r w:rsidRPr="00006AD4">
              <w:rPr>
                <w:szCs w:val="22"/>
              </w:rPr>
              <w:t xml:space="preserve">Scope of Work </w:t>
            </w:r>
            <w:r w:rsidR="009201BB" w:rsidRPr="00006AD4">
              <w:rPr>
                <w:szCs w:val="22"/>
              </w:rPr>
              <w:t>Template</w:t>
            </w:r>
          </w:p>
        </w:tc>
      </w:tr>
      <w:tr w:rsidR="00B600AB" w:rsidRPr="00006AD4" w14:paraId="497AF25B" w14:textId="77777777" w:rsidTr="00C337ED">
        <w:trPr>
          <w:trHeight w:val="20"/>
        </w:trPr>
        <w:tc>
          <w:tcPr>
            <w:tcW w:w="1530" w:type="dxa"/>
          </w:tcPr>
          <w:p w14:paraId="2669D991" w14:textId="77777777" w:rsidR="00B600AB" w:rsidRPr="00006AD4" w:rsidRDefault="00B600AB" w:rsidP="00634088">
            <w:pPr>
              <w:spacing w:after="0"/>
              <w:jc w:val="center"/>
              <w:rPr>
                <w:szCs w:val="22"/>
              </w:rPr>
            </w:pPr>
            <w:r w:rsidRPr="00006AD4">
              <w:rPr>
                <w:szCs w:val="22"/>
              </w:rPr>
              <w:t>3</w:t>
            </w:r>
          </w:p>
        </w:tc>
        <w:tc>
          <w:tcPr>
            <w:tcW w:w="8010" w:type="dxa"/>
          </w:tcPr>
          <w:p w14:paraId="45CC4B8B" w14:textId="77777777" w:rsidR="00B600AB" w:rsidRPr="00006AD4" w:rsidRDefault="00FA0318" w:rsidP="00634088">
            <w:pPr>
              <w:spacing w:after="0"/>
              <w:rPr>
                <w:szCs w:val="22"/>
              </w:rPr>
            </w:pPr>
            <w:r w:rsidRPr="00006AD4">
              <w:rPr>
                <w:szCs w:val="22"/>
              </w:rPr>
              <w:t xml:space="preserve">Scope of Work </w:t>
            </w:r>
            <w:r w:rsidR="009201BB" w:rsidRPr="00006AD4">
              <w:rPr>
                <w:szCs w:val="22"/>
              </w:rPr>
              <w:t>Instructions</w:t>
            </w:r>
          </w:p>
        </w:tc>
      </w:tr>
      <w:tr w:rsidR="00B600AB" w:rsidRPr="00006AD4" w14:paraId="51DA0BDD" w14:textId="77777777" w:rsidTr="00C337ED">
        <w:trPr>
          <w:trHeight w:val="20"/>
        </w:trPr>
        <w:tc>
          <w:tcPr>
            <w:tcW w:w="1530" w:type="dxa"/>
          </w:tcPr>
          <w:p w14:paraId="0CB06541" w14:textId="77777777" w:rsidR="00B600AB" w:rsidRPr="00006AD4" w:rsidRDefault="00B600AB" w:rsidP="00634088">
            <w:pPr>
              <w:spacing w:after="0"/>
              <w:jc w:val="center"/>
              <w:rPr>
                <w:szCs w:val="22"/>
              </w:rPr>
            </w:pPr>
            <w:r w:rsidRPr="00006AD4">
              <w:rPr>
                <w:szCs w:val="22"/>
              </w:rPr>
              <w:t>4</w:t>
            </w:r>
          </w:p>
        </w:tc>
        <w:tc>
          <w:tcPr>
            <w:tcW w:w="8010" w:type="dxa"/>
          </w:tcPr>
          <w:p w14:paraId="66291A12" w14:textId="77777777" w:rsidR="00B600AB" w:rsidRPr="00006AD4" w:rsidRDefault="00FA0318" w:rsidP="00634088">
            <w:pPr>
              <w:spacing w:after="0"/>
              <w:rPr>
                <w:szCs w:val="22"/>
              </w:rPr>
            </w:pPr>
            <w:r w:rsidRPr="00006AD4">
              <w:rPr>
                <w:szCs w:val="22"/>
              </w:rPr>
              <w:t>Schedule of Products</w:t>
            </w:r>
            <w:r w:rsidR="00D02D86" w:rsidRPr="00006AD4">
              <w:rPr>
                <w:szCs w:val="22"/>
              </w:rPr>
              <w:t xml:space="preserve"> and Due Dates</w:t>
            </w:r>
          </w:p>
        </w:tc>
      </w:tr>
      <w:tr w:rsidR="00B600AB" w:rsidRPr="00006AD4" w14:paraId="45C65FFE" w14:textId="77777777" w:rsidTr="00C337ED">
        <w:trPr>
          <w:trHeight w:val="20"/>
        </w:trPr>
        <w:tc>
          <w:tcPr>
            <w:tcW w:w="1530" w:type="dxa"/>
          </w:tcPr>
          <w:p w14:paraId="350609A2" w14:textId="77777777" w:rsidR="00B600AB" w:rsidRPr="00006AD4" w:rsidRDefault="00B600AB" w:rsidP="00634088">
            <w:pPr>
              <w:spacing w:after="0"/>
              <w:jc w:val="center"/>
              <w:rPr>
                <w:szCs w:val="22"/>
              </w:rPr>
            </w:pPr>
            <w:r w:rsidRPr="00006AD4">
              <w:rPr>
                <w:szCs w:val="22"/>
              </w:rPr>
              <w:t>5</w:t>
            </w:r>
          </w:p>
        </w:tc>
        <w:tc>
          <w:tcPr>
            <w:tcW w:w="8010" w:type="dxa"/>
          </w:tcPr>
          <w:p w14:paraId="43AC585A" w14:textId="77777777" w:rsidR="00B600AB" w:rsidRPr="00006AD4" w:rsidRDefault="00FA0318" w:rsidP="00634088">
            <w:pPr>
              <w:spacing w:after="0"/>
              <w:rPr>
                <w:szCs w:val="22"/>
              </w:rPr>
            </w:pPr>
            <w:r w:rsidRPr="00006AD4">
              <w:rPr>
                <w:szCs w:val="22"/>
              </w:rPr>
              <w:t>Budget Forms</w:t>
            </w:r>
          </w:p>
        </w:tc>
      </w:tr>
      <w:tr w:rsidR="00B600AB" w:rsidRPr="00006AD4" w14:paraId="47C7CB85" w14:textId="77777777" w:rsidTr="00C337ED">
        <w:trPr>
          <w:trHeight w:val="20"/>
        </w:trPr>
        <w:tc>
          <w:tcPr>
            <w:tcW w:w="1530" w:type="dxa"/>
          </w:tcPr>
          <w:p w14:paraId="665D714E" w14:textId="77777777" w:rsidR="00B600AB" w:rsidRPr="00006AD4" w:rsidRDefault="00B600AB" w:rsidP="00634088">
            <w:pPr>
              <w:spacing w:after="0"/>
              <w:jc w:val="center"/>
              <w:rPr>
                <w:szCs w:val="22"/>
              </w:rPr>
            </w:pPr>
            <w:r w:rsidRPr="00006AD4">
              <w:rPr>
                <w:szCs w:val="22"/>
              </w:rPr>
              <w:t>6</w:t>
            </w:r>
          </w:p>
        </w:tc>
        <w:tc>
          <w:tcPr>
            <w:tcW w:w="8010" w:type="dxa"/>
          </w:tcPr>
          <w:p w14:paraId="29D0BBF7" w14:textId="77777777" w:rsidR="0088414A" w:rsidRPr="00006AD4" w:rsidRDefault="00CB24F5" w:rsidP="00634088">
            <w:pPr>
              <w:spacing w:after="0"/>
              <w:rPr>
                <w:szCs w:val="22"/>
              </w:rPr>
            </w:pPr>
            <w:r w:rsidRPr="00006AD4">
              <w:rPr>
                <w:szCs w:val="22"/>
              </w:rPr>
              <w:t>Contact</w:t>
            </w:r>
            <w:r w:rsidR="00975214" w:rsidRPr="00006AD4">
              <w:rPr>
                <w:szCs w:val="22"/>
              </w:rPr>
              <w:t xml:space="preserve"> List</w:t>
            </w:r>
          </w:p>
        </w:tc>
      </w:tr>
      <w:tr w:rsidR="00B600AB" w:rsidRPr="00006AD4" w14:paraId="1B0FE79E" w14:textId="77777777" w:rsidTr="00C337ED">
        <w:tc>
          <w:tcPr>
            <w:tcW w:w="1530" w:type="dxa"/>
          </w:tcPr>
          <w:p w14:paraId="56D79085" w14:textId="77777777" w:rsidR="00B600AB" w:rsidRPr="00006AD4" w:rsidRDefault="00D07F4F" w:rsidP="00634088">
            <w:pPr>
              <w:spacing w:after="0"/>
              <w:jc w:val="center"/>
              <w:rPr>
                <w:szCs w:val="22"/>
              </w:rPr>
            </w:pPr>
            <w:bookmarkStart w:id="0" w:name="_Toc481569610"/>
            <w:bookmarkStart w:id="1" w:name="_Toc481570193"/>
            <w:bookmarkStart w:id="2" w:name="_Toc12770880"/>
            <w:r w:rsidRPr="00006AD4">
              <w:rPr>
                <w:szCs w:val="22"/>
              </w:rPr>
              <w:t>7</w:t>
            </w:r>
          </w:p>
        </w:tc>
        <w:tc>
          <w:tcPr>
            <w:tcW w:w="8010" w:type="dxa"/>
          </w:tcPr>
          <w:p w14:paraId="26D02B0A" w14:textId="77777777" w:rsidR="00B600AB" w:rsidRPr="00006AD4" w:rsidRDefault="00975214" w:rsidP="00634088">
            <w:pPr>
              <w:spacing w:after="0"/>
              <w:rPr>
                <w:szCs w:val="22"/>
              </w:rPr>
            </w:pPr>
            <w:r w:rsidRPr="00006AD4">
              <w:rPr>
                <w:szCs w:val="22"/>
              </w:rPr>
              <w:t>California Environmental Quality Act (</w:t>
            </w:r>
            <w:r w:rsidR="00D07F4F" w:rsidRPr="00006AD4">
              <w:rPr>
                <w:szCs w:val="22"/>
              </w:rPr>
              <w:t>CEQA</w:t>
            </w:r>
            <w:r w:rsidRPr="00006AD4">
              <w:rPr>
                <w:szCs w:val="22"/>
              </w:rPr>
              <w:t>)</w:t>
            </w:r>
            <w:r w:rsidR="00FA0318" w:rsidRPr="00006AD4">
              <w:rPr>
                <w:szCs w:val="22"/>
              </w:rPr>
              <w:t xml:space="preserve"> </w:t>
            </w:r>
            <w:r w:rsidR="00D07F4F" w:rsidRPr="00006AD4">
              <w:rPr>
                <w:szCs w:val="22"/>
              </w:rPr>
              <w:t>Worksheet</w:t>
            </w:r>
          </w:p>
        </w:tc>
      </w:tr>
      <w:tr w:rsidR="00D07F4F" w:rsidRPr="00006AD4" w14:paraId="69442057" w14:textId="77777777" w:rsidTr="00C337ED">
        <w:tc>
          <w:tcPr>
            <w:tcW w:w="1530" w:type="dxa"/>
          </w:tcPr>
          <w:p w14:paraId="4C3548BA" w14:textId="77777777" w:rsidR="00D07F4F" w:rsidRPr="00006AD4" w:rsidRDefault="00D07F4F" w:rsidP="00634088">
            <w:pPr>
              <w:spacing w:after="0"/>
              <w:jc w:val="center"/>
              <w:rPr>
                <w:szCs w:val="22"/>
              </w:rPr>
            </w:pPr>
            <w:r w:rsidRPr="00006AD4">
              <w:rPr>
                <w:szCs w:val="22"/>
              </w:rPr>
              <w:t>8</w:t>
            </w:r>
          </w:p>
        </w:tc>
        <w:tc>
          <w:tcPr>
            <w:tcW w:w="8010" w:type="dxa"/>
          </w:tcPr>
          <w:p w14:paraId="3333E77B" w14:textId="77777777" w:rsidR="00D07F4F" w:rsidRPr="00006AD4" w:rsidRDefault="00D07F4F" w:rsidP="00634088">
            <w:pPr>
              <w:spacing w:after="0"/>
              <w:rPr>
                <w:szCs w:val="22"/>
              </w:rPr>
            </w:pPr>
            <w:r w:rsidRPr="00006AD4">
              <w:rPr>
                <w:szCs w:val="22"/>
              </w:rPr>
              <w:t>Local Health Impacts Information</w:t>
            </w:r>
          </w:p>
        </w:tc>
      </w:tr>
      <w:tr w:rsidR="00D07F4F" w:rsidRPr="00CE31D9" w14:paraId="1FE4B963" w14:textId="77777777" w:rsidTr="00C337ED">
        <w:tc>
          <w:tcPr>
            <w:tcW w:w="1530" w:type="dxa"/>
          </w:tcPr>
          <w:p w14:paraId="75998E75" w14:textId="77777777" w:rsidR="00D07F4F" w:rsidRPr="00006AD4" w:rsidRDefault="00D07F4F" w:rsidP="00634088">
            <w:pPr>
              <w:spacing w:after="0"/>
              <w:jc w:val="center"/>
              <w:rPr>
                <w:szCs w:val="22"/>
              </w:rPr>
            </w:pPr>
            <w:r w:rsidRPr="00006AD4">
              <w:rPr>
                <w:szCs w:val="22"/>
              </w:rPr>
              <w:t>9</w:t>
            </w:r>
          </w:p>
        </w:tc>
        <w:tc>
          <w:tcPr>
            <w:tcW w:w="8010" w:type="dxa"/>
          </w:tcPr>
          <w:p w14:paraId="1EFB0B14" w14:textId="77777777" w:rsidR="00D07F4F" w:rsidRPr="00CE31D9" w:rsidRDefault="00D07F4F" w:rsidP="00634088">
            <w:pPr>
              <w:spacing w:after="0"/>
              <w:rPr>
                <w:szCs w:val="22"/>
              </w:rPr>
            </w:pPr>
            <w:r w:rsidRPr="00006AD4">
              <w:rPr>
                <w:szCs w:val="22"/>
              </w:rPr>
              <w:t>ARFVTP Terms and Conditions</w:t>
            </w:r>
          </w:p>
        </w:tc>
      </w:tr>
    </w:tbl>
    <w:p w14:paraId="24A8CA82" w14:textId="77777777" w:rsidR="006E1A26" w:rsidRPr="00050087" w:rsidRDefault="006E1A26" w:rsidP="00634088">
      <w:pPr>
        <w:spacing w:after="0"/>
        <w:rPr>
          <w:szCs w:val="22"/>
        </w:rPr>
      </w:pPr>
      <w:bookmarkStart w:id="3" w:name="_Toc219275079"/>
    </w:p>
    <w:p w14:paraId="7A6D91E6" w14:textId="77777777" w:rsidR="00410B3B" w:rsidRPr="00050087" w:rsidRDefault="006E1A26" w:rsidP="00634088">
      <w:pPr>
        <w:spacing w:after="0"/>
        <w:rPr>
          <w:szCs w:val="22"/>
        </w:rPr>
      </w:pPr>
      <w:r w:rsidRPr="00050087">
        <w:rPr>
          <w:szCs w:val="22"/>
        </w:rPr>
        <w:br w:type="page"/>
      </w:r>
    </w:p>
    <w:p w14:paraId="588318FE" w14:textId="77777777" w:rsidR="00FD590E" w:rsidRPr="00050087" w:rsidRDefault="00FD590E" w:rsidP="00634088">
      <w:pPr>
        <w:pStyle w:val="Heading1"/>
        <w:keepNext w:val="0"/>
        <w:keepLines w:val="0"/>
        <w:spacing w:before="0" w:after="0"/>
      </w:pPr>
      <w:bookmarkStart w:id="4" w:name="_Toc532904409"/>
      <w:r w:rsidRPr="00050087">
        <w:lastRenderedPageBreak/>
        <w:t>I.</w:t>
      </w:r>
      <w:r w:rsidRPr="00050087">
        <w:tab/>
        <w:t>Introduction</w:t>
      </w:r>
      <w:bookmarkEnd w:id="0"/>
      <w:bookmarkEnd w:id="1"/>
      <w:bookmarkEnd w:id="2"/>
      <w:bookmarkEnd w:id="3"/>
      <w:bookmarkEnd w:id="4"/>
    </w:p>
    <w:p w14:paraId="3862AC9A" w14:textId="77777777" w:rsidR="00E4536E" w:rsidRPr="00050087" w:rsidRDefault="00E4536E" w:rsidP="00634088">
      <w:pPr>
        <w:spacing w:after="0"/>
        <w:rPr>
          <w:szCs w:val="22"/>
        </w:rPr>
      </w:pPr>
    </w:p>
    <w:p w14:paraId="3C84721A" w14:textId="77777777" w:rsidR="004F5B15" w:rsidRPr="00F32100" w:rsidRDefault="004F5B15" w:rsidP="00634088">
      <w:pPr>
        <w:pStyle w:val="Heading2"/>
        <w:keepNext w:val="0"/>
        <w:numPr>
          <w:ilvl w:val="0"/>
          <w:numId w:val="15"/>
        </w:numPr>
        <w:spacing w:before="0" w:after="0"/>
        <w:ind w:hanging="720"/>
      </w:pPr>
      <w:bookmarkStart w:id="5" w:name="_Toc532904410"/>
      <w:r w:rsidRPr="00F32100">
        <w:t>Purpose of Solicitation</w:t>
      </w:r>
      <w:bookmarkEnd w:id="5"/>
    </w:p>
    <w:p w14:paraId="401A2756" w14:textId="1CB5F06A" w:rsidR="00ED1944" w:rsidRPr="00ED1944" w:rsidRDefault="00ED1944" w:rsidP="00634088">
      <w:pPr>
        <w:spacing w:after="0"/>
        <w:ind w:left="720"/>
        <w:rPr>
          <w:szCs w:val="22"/>
        </w:rPr>
      </w:pPr>
      <w:r w:rsidRPr="00050087">
        <w:t xml:space="preserve">This </w:t>
      </w:r>
      <w:r w:rsidRPr="00220AB4">
        <w:t xml:space="preserve">is a competitive </w:t>
      </w:r>
      <w:r w:rsidRPr="00050087">
        <w:t>grant solicitation. The California Energy Commission’s (Energy Commission</w:t>
      </w:r>
      <w:r>
        <w:t>’s</w:t>
      </w:r>
      <w:r w:rsidRPr="00050087">
        <w:t xml:space="preserve">) Alternative and Renewable Fuel and Vehicle Technology Program (ARFVTP) announces the availability of up to </w:t>
      </w:r>
      <w:r w:rsidRPr="00606D95">
        <w:rPr>
          <w:strike/>
        </w:rPr>
        <w:t>$10,000,000</w:t>
      </w:r>
      <w:r>
        <w:t xml:space="preserve"> </w:t>
      </w:r>
      <w:r w:rsidR="00606D95" w:rsidRPr="00606D95">
        <w:rPr>
          <w:b/>
          <w:u w:val="single"/>
        </w:rPr>
        <w:t>$</w:t>
      </w:r>
      <w:r w:rsidR="00606D95">
        <w:rPr>
          <w:b/>
          <w:u w:val="single"/>
        </w:rPr>
        <w:t>9,900,000</w:t>
      </w:r>
      <w:r w:rsidR="00606D95" w:rsidRPr="00606D95">
        <w:t xml:space="preserve"> </w:t>
      </w:r>
      <w:r w:rsidRPr="00050087">
        <w:t xml:space="preserve">in grant funds for </w:t>
      </w:r>
      <w:r>
        <w:t xml:space="preserve">projects that will support </w:t>
      </w:r>
      <w:r w:rsidRPr="00ED1944">
        <w:rPr>
          <w:rFonts w:eastAsia="Arial"/>
          <w:szCs w:val="22"/>
        </w:rPr>
        <w:t xml:space="preserve">the manufacture of zero-emission vehicle (ZEV) </w:t>
      </w:r>
      <w:r w:rsidR="00035A6A">
        <w:rPr>
          <w:rFonts w:eastAsia="Arial"/>
          <w:szCs w:val="22"/>
        </w:rPr>
        <w:t xml:space="preserve">and </w:t>
      </w:r>
      <w:r w:rsidR="00796300">
        <w:rPr>
          <w:rFonts w:eastAsia="Arial"/>
          <w:szCs w:val="22"/>
        </w:rPr>
        <w:t xml:space="preserve">ZEV </w:t>
      </w:r>
      <w:r w:rsidRPr="00ED1944">
        <w:rPr>
          <w:rFonts w:eastAsia="Arial"/>
          <w:szCs w:val="22"/>
        </w:rPr>
        <w:t xml:space="preserve">infrastructure technologies. </w:t>
      </w:r>
      <w:r w:rsidRPr="00ED1944">
        <w:rPr>
          <w:szCs w:val="22"/>
        </w:rPr>
        <w:t xml:space="preserve"> </w:t>
      </w:r>
    </w:p>
    <w:p w14:paraId="4663EA8E" w14:textId="77777777" w:rsidR="00910A2B" w:rsidRDefault="00910A2B" w:rsidP="00634088">
      <w:pPr>
        <w:spacing w:after="0"/>
        <w:ind w:left="720"/>
      </w:pPr>
    </w:p>
    <w:p w14:paraId="022A1B09" w14:textId="77777777" w:rsidR="00696767" w:rsidRDefault="00ED1944" w:rsidP="00634088">
      <w:pPr>
        <w:spacing w:after="0"/>
        <w:ind w:left="720"/>
      </w:pPr>
      <w:r>
        <w:t>California is home</w:t>
      </w:r>
      <w:r w:rsidR="00940B94">
        <w:t xml:space="preserve"> to ZEV </w:t>
      </w:r>
      <w:r w:rsidR="00035A6A">
        <w:t xml:space="preserve">and </w:t>
      </w:r>
      <w:r w:rsidR="00796300">
        <w:t xml:space="preserve">ZEV </w:t>
      </w:r>
      <w:r w:rsidR="00940B94">
        <w:t xml:space="preserve">infrastructure </w:t>
      </w:r>
      <w:r>
        <w:t>technolog</w:t>
      </w:r>
      <w:r w:rsidR="00940B94">
        <w:t xml:space="preserve">y </w:t>
      </w:r>
      <w:r>
        <w:t xml:space="preserve">companies. Companies develop their innovations and manufacture technologies in response California policies and investments. Additionally, California is a leader in the demand for these technologies. </w:t>
      </w:r>
      <w:r w:rsidR="00703F03">
        <w:t xml:space="preserve"> </w:t>
      </w:r>
    </w:p>
    <w:p w14:paraId="245BECC2" w14:textId="77777777" w:rsidR="00696767" w:rsidRDefault="00696767" w:rsidP="00634088">
      <w:pPr>
        <w:spacing w:after="0"/>
        <w:ind w:left="720"/>
      </w:pPr>
    </w:p>
    <w:p w14:paraId="759682B3" w14:textId="77777777" w:rsidR="00704B39" w:rsidRDefault="00910A2B" w:rsidP="00634088">
      <w:pPr>
        <w:spacing w:after="0"/>
        <w:ind w:left="720"/>
      </w:pPr>
      <w:r>
        <w:t xml:space="preserve">The Energy Commission has provided ARFVTP funding </w:t>
      </w:r>
      <w:r w:rsidR="00111DC0">
        <w:t xml:space="preserve">for </w:t>
      </w:r>
      <w:r w:rsidR="00ED1944">
        <w:t xml:space="preserve">manufacturing </w:t>
      </w:r>
      <w:r>
        <w:t>projects throughout California</w:t>
      </w:r>
      <w:r w:rsidR="00ED1944">
        <w:t xml:space="preserve">. </w:t>
      </w:r>
      <w:r w:rsidR="00704B39">
        <w:t>ARFVTP investments</w:t>
      </w:r>
      <w:r w:rsidR="00ED1944">
        <w:t xml:space="preserve"> in manufacturing are unique and provide funding that assists companies in locating and expanding their business to leverage California markets. </w:t>
      </w:r>
    </w:p>
    <w:p w14:paraId="2A211506" w14:textId="77777777" w:rsidR="00704B39" w:rsidRDefault="00704B39" w:rsidP="00634088">
      <w:pPr>
        <w:spacing w:after="0"/>
        <w:ind w:left="720"/>
      </w:pPr>
    </w:p>
    <w:p w14:paraId="523054BB" w14:textId="77777777" w:rsidR="00A84590" w:rsidRPr="00050087" w:rsidRDefault="00A84590" w:rsidP="00634088">
      <w:pPr>
        <w:spacing w:after="0"/>
        <w:ind w:left="720"/>
      </w:pPr>
      <w:r>
        <w:t xml:space="preserve">The purpose of this solicitation </w:t>
      </w:r>
      <w:r w:rsidR="00DF50BB">
        <w:t xml:space="preserve">is to </w:t>
      </w:r>
      <w:r w:rsidR="00AB359C">
        <w:t>support supply chains in California t</w:t>
      </w:r>
      <w:r w:rsidR="00ED1944">
        <w:t>hat manufacture ZEV</w:t>
      </w:r>
      <w:r w:rsidR="00035A6A">
        <w:t>s and</w:t>
      </w:r>
      <w:r w:rsidR="00AB359C">
        <w:t xml:space="preserve"> </w:t>
      </w:r>
      <w:r w:rsidR="00796300">
        <w:t xml:space="preserve">ZEV </w:t>
      </w:r>
      <w:r w:rsidR="00AB359C">
        <w:t xml:space="preserve">infrastructure technologies. These technologies will be </w:t>
      </w:r>
      <w:r w:rsidR="00800F5D">
        <w:t xml:space="preserve">deployed </w:t>
      </w:r>
      <w:r w:rsidR="00AB359C">
        <w:t>in-state to meet the state’s goal of 5 million ZEVs on the road by 2030. Co-benefits of this investment in California’s ZEV</w:t>
      </w:r>
      <w:r w:rsidR="00035A6A">
        <w:t xml:space="preserve"> and </w:t>
      </w:r>
      <w:r w:rsidR="00796300">
        <w:t xml:space="preserve">ZEV </w:t>
      </w:r>
      <w:r w:rsidR="00035A6A">
        <w:t>infrastructure</w:t>
      </w:r>
      <w:r w:rsidR="00AB359C">
        <w:t xml:space="preserve"> supply chain</w:t>
      </w:r>
      <w:r w:rsidR="00E02D23">
        <w:t>s</w:t>
      </w:r>
      <w:r w:rsidR="00AB359C">
        <w:t xml:space="preserve"> are technologies that reduce </w:t>
      </w:r>
      <w:r>
        <w:t>greenhouse gas emission</w:t>
      </w:r>
      <w:r w:rsidR="00DF50BB">
        <w:t>s</w:t>
      </w:r>
      <w:r>
        <w:t xml:space="preserve">, </w:t>
      </w:r>
      <w:r w:rsidR="00AB359C">
        <w:t xml:space="preserve">improve </w:t>
      </w:r>
      <w:r>
        <w:t>air quality</w:t>
      </w:r>
      <w:r w:rsidR="00AB359C">
        <w:t xml:space="preserve">, </w:t>
      </w:r>
      <w:r>
        <w:t xml:space="preserve">and </w:t>
      </w:r>
      <w:r w:rsidR="00AB359C">
        <w:t xml:space="preserve">stimulate economic and business development. </w:t>
      </w:r>
    </w:p>
    <w:p w14:paraId="232F63B3" w14:textId="77777777" w:rsidR="00356D38" w:rsidRPr="00050087" w:rsidRDefault="00356D38" w:rsidP="00634088">
      <w:pPr>
        <w:spacing w:after="0"/>
      </w:pPr>
    </w:p>
    <w:p w14:paraId="6C1094BA" w14:textId="77777777" w:rsidR="00D014EA" w:rsidRPr="004C77E8" w:rsidRDefault="00D014EA" w:rsidP="00634088">
      <w:pPr>
        <w:pStyle w:val="Heading2"/>
        <w:keepNext w:val="0"/>
        <w:numPr>
          <w:ilvl w:val="0"/>
          <w:numId w:val="15"/>
        </w:numPr>
        <w:spacing w:before="0" w:after="0"/>
        <w:ind w:hanging="720"/>
        <w:rPr>
          <w:szCs w:val="22"/>
        </w:rPr>
      </w:pPr>
      <w:bookmarkStart w:id="6" w:name="_Toc532904411"/>
      <w:r w:rsidRPr="004C77E8">
        <w:rPr>
          <w:szCs w:val="22"/>
        </w:rPr>
        <w:t>Background</w:t>
      </w:r>
      <w:bookmarkEnd w:id="6"/>
    </w:p>
    <w:p w14:paraId="5326A771" w14:textId="77777777" w:rsidR="009A56AB" w:rsidRPr="004C77E8" w:rsidRDefault="009A56AB" w:rsidP="00634088">
      <w:pPr>
        <w:spacing w:after="0"/>
        <w:ind w:left="720"/>
        <w:rPr>
          <w:szCs w:val="22"/>
        </w:rPr>
      </w:pPr>
      <w:r w:rsidRPr="004C77E8">
        <w:rPr>
          <w:szCs w:val="22"/>
        </w:rPr>
        <w:t>Assembly Bill (AB) 118 (</w:t>
      </w:r>
      <w:proofErr w:type="spellStart"/>
      <w:r w:rsidRPr="004C77E8">
        <w:rPr>
          <w:szCs w:val="22"/>
        </w:rPr>
        <w:t>Nùñez</w:t>
      </w:r>
      <w:proofErr w:type="spellEnd"/>
      <w:r w:rsidRPr="004C77E8">
        <w:rPr>
          <w:szCs w:val="22"/>
        </w:rPr>
        <w:t>, Chapter 750, Statutes of 2007), created the ARFVTP. The statu</w:t>
      </w:r>
      <w:r w:rsidR="00971152">
        <w:rPr>
          <w:szCs w:val="22"/>
        </w:rPr>
        <w:t>t</w:t>
      </w:r>
      <w:r w:rsidRPr="004C77E8">
        <w:rPr>
          <w:szCs w:val="22"/>
        </w:rPr>
        <w:t>e authorizes the California Energy Commission (Energy Commission) to develop and deploy alternative and renewable fuels and advanced transportation technologies to help attain the state’s climate change policies. AB 8 (</w:t>
      </w:r>
      <w:proofErr w:type="spellStart"/>
      <w:r w:rsidRPr="004C77E8">
        <w:rPr>
          <w:szCs w:val="22"/>
        </w:rPr>
        <w:t>Perea</w:t>
      </w:r>
      <w:proofErr w:type="spellEnd"/>
      <w:r w:rsidRPr="004C77E8">
        <w:rPr>
          <w:szCs w:val="22"/>
        </w:rPr>
        <w:t xml:space="preserve">, Chapter 401, Statues of 2013) re-authorized the ARFVTP through January 1, 2024, and specified that the Energy Commission allocate up to $20 million per year (or up to 20 percent of each fiscal year’s funds) in funding for hydrogen station development until at least 100 stations are operational. </w:t>
      </w:r>
    </w:p>
    <w:p w14:paraId="0CF28E45" w14:textId="77777777" w:rsidR="00356D38" w:rsidRPr="00050087" w:rsidRDefault="00356D38" w:rsidP="00634088">
      <w:pPr>
        <w:spacing w:after="0"/>
      </w:pPr>
    </w:p>
    <w:p w14:paraId="504895FA" w14:textId="77777777" w:rsidR="00D014EA" w:rsidRPr="00050087" w:rsidRDefault="00D014EA" w:rsidP="00634088">
      <w:pPr>
        <w:spacing w:after="0"/>
        <w:ind w:left="720"/>
      </w:pPr>
      <w:r w:rsidRPr="00050087">
        <w:t>The ARFVTP</w:t>
      </w:r>
      <w:r w:rsidR="00CE4EBB">
        <w:t xml:space="preserve"> </w:t>
      </w:r>
      <w:r w:rsidRPr="00050087">
        <w:t>has an annual budget of approximately $100 million and provides financial support for projects that:</w:t>
      </w:r>
    </w:p>
    <w:p w14:paraId="0BAE7868" w14:textId="77777777" w:rsidR="00356D38" w:rsidRPr="00050087" w:rsidRDefault="00356D38" w:rsidP="00634088">
      <w:pPr>
        <w:spacing w:after="0"/>
      </w:pPr>
    </w:p>
    <w:p w14:paraId="3F4DE66D" w14:textId="77777777" w:rsidR="00D014EA" w:rsidRPr="00050087" w:rsidRDefault="00D014EA" w:rsidP="00634088">
      <w:pPr>
        <w:numPr>
          <w:ilvl w:val="0"/>
          <w:numId w:val="9"/>
        </w:numPr>
        <w:spacing w:after="0"/>
        <w:ind w:left="1440" w:hanging="720"/>
      </w:pPr>
      <w:r w:rsidRPr="00050087">
        <w:t>Reduce California’s use and dependence on petroleum transportation fuels and increase the use of alternative and renewable fuels and advanced vehicle technologies.</w:t>
      </w:r>
    </w:p>
    <w:p w14:paraId="2A8DC9BA" w14:textId="77777777" w:rsidR="00D014EA" w:rsidRPr="00050087" w:rsidRDefault="00D014EA" w:rsidP="00634088">
      <w:pPr>
        <w:numPr>
          <w:ilvl w:val="0"/>
          <w:numId w:val="9"/>
        </w:numPr>
        <w:spacing w:after="0"/>
        <w:ind w:left="1440" w:hanging="720"/>
      </w:pPr>
      <w:r w:rsidRPr="00050087">
        <w:t>Produce sustainable alternative and renewable low-carbon fuels in California.</w:t>
      </w:r>
    </w:p>
    <w:p w14:paraId="1C80AE27" w14:textId="77777777" w:rsidR="00D014EA" w:rsidRPr="00050087" w:rsidRDefault="00D014EA" w:rsidP="00634088">
      <w:pPr>
        <w:numPr>
          <w:ilvl w:val="0"/>
          <w:numId w:val="9"/>
        </w:numPr>
        <w:spacing w:after="0"/>
        <w:ind w:left="1440" w:hanging="720"/>
      </w:pPr>
      <w:r w:rsidRPr="00050087">
        <w:t>Expand alternative fueling infrastructure and fueling stations.</w:t>
      </w:r>
    </w:p>
    <w:p w14:paraId="0FA5CFE2" w14:textId="77777777" w:rsidR="00D014EA" w:rsidRPr="00050087" w:rsidRDefault="00D014EA" w:rsidP="00634088">
      <w:pPr>
        <w:numPr>
          <w:ilvl w:val="0"/>
          <w:numId w:val="9"/>
        </w:numPr>
        <w:spacing w:after="0"/>
        <w:ind w:left="1440" w:hanging="720"/>
      </w:pPr>
      <w:r w:rsidRPr="00050087">
        <w:t>Improve the efficiency, performance and market viability of alternative light-, medium-, and heavy-duty vehicle technologies.</w:t>
      </w:r>
    </w:p>
    <w:p w14:paraId="6724D00A" w14:textId="77777777" w:rsidR="00D014EA" w:rsidRPr="00050087" w:rsidRDefault="00D014EA" w:rsidP="00634088">
      <w:pPr>
        <w:numPr>
          <w:ilvl w:val="0"/>
          <w:numId w:val="9"/>
        </w:numPr>
        <w:spacing w:after="0"/>
        <w:ind w:left="1440" w:hanging="720"/>
      </w:pPr>
      <w:r w:rsidRPr="00050087">
        <w:t>Retrofit medium- and heavy-duty on-road and non-road vehicle fleets to alternative technologies or fuel use.</w:t>
      </w:r>
    </w:p>
    <w:p w14:paraId="0A4DFFA7" w14:textId="77777777" w:rsidR="00D014EA" w:rsidRPr="00050087" w:rsidRDefault="00D014EA" w:rsidP="00634088">
      <w:pPr>
        <w:numPr>
          <w:ilvl w:val="0"/>
          <w:numId w:val="9"/>
        </w:numPr>
        <w:spacing w:after="0"/>
        <w:ind w:left="1440" w:hanging="720"/>
      </w:pPr>
      <w:r w:rsidRPr="00050087">
        <w:t>Expand the alternative fueling infrastructure available to existing fleets, public transit, and transportation corridors.</w:t>
      </w:r>
    </w:p>
    <w:p w14:paraId="6D557259" w14:textId="77777777" w:rsidR="00800F5D" w:rsidRPr="00050087" w:rsidRDefault="00D014EA" w:rsidP="00634088">
      <w:pPr>
        <w:numPr>
          <w:ilvl w:val="0"/>
          <w:numId w:val="9"/>
        </w:numPr>
        <w:spacing w:after="0"/>
        <w:ind w:left="1440" w:hanging="720"/>
      </w:pPr>
      <w:r w:rsidRPr="00050087">
        <w:lastRenderedPageBreak/>
        <w:t>Establish workforce training programs and conduct public outreach on the benefits of alternative transportation fuels and vehicle technologies.</w:t>
      </w:r>
    </w:p>
    <w:p w14:paraId="0210A185" w14:textId="77777777" w:rsidR="00356D38" w:rsidRDefault="00356D38" w:rsidP="00634088">
      <w:pPr>
        <w:spacing w:after="0"/>
      </w:pPr>
    </w:p>
    <w:p w14:paraId="53110F0E" w14:textId="77777777" w:rsidR="00AB359C" w:rsidRDefault="00800F5D" w:rsidP="00634088">
      <w:pPr>
        <w:spacing w:after="0"/>
        <w:ind w:left="720"/>
        <w:rPr>
          <w:rFonts w:eastAsia="Arial"/>
          <w:szCs w:val="22"/>
        </w:rPr>
      </w:pPr>
      <w:r>
        <w:rPr>
          <w:rFonts w:eastAsia="Arial"/>
          <w:color w:val="000000"/>
          <w:szCs w:val="22"/>
        </w:rPr>
        <w:t xml:space="preserve">This solicitation supports the goals of </w:t>
      </w:r>
      <w:r w:rsidR="00AB359C" w:rsidRPr="00AB359C">
        <w:rPr>
          <w:rFonts w:eastAsia="Arial"/>
          <w:color w:val="000000"/>
          <w:szCs w:val="22"/>
        </w:rPr>
        <w:t xml:space="preserve">Executive Order </w:t>
      </w:r>
      <w:r>
        <w:rPr>
          <w:rFonts w:eastAsia="Arial"/>
          <w:color w:val="000000"/>
          <w:szCs w:val="22"/>
        </w:rPr>
        <w:t xml:space="preserve">B-48-18, pertaining to zero-emission vehicles (ZEVs). </w:t>
      </w:r>
      <w:r>
        <w:rPr>
          <w:rFonts w:eastAsia="Arial"/>
          <w:b/>
          <w:szCs w:val="22"/>
        </w:rPr>
        <w:t xml:space="preserve"> </w:t>
      </w:r>
      <w:r w:rsidR="00AB359C" w:rsidRPr="00AB359C">
        <w:rPr>
          <w:rFonts w:eastAsia="Arial"/>
          <w:szCs w:val="22"/>
        </w:rPr>
        <w:t>The Executive Order (EO) is designed to accelerate the market for ZEVs by establishing a target of 5 million ZEVs in California by 2030 and by significantly expanding ZEV infrastructure. The EO directs all State entities to work with the private sector “to spur the construction and installation of 200 hydrogen refueling stations and 250,000 ZEV chargers, including 10,000 direct current fast chargers, by 2025.”</w:t>
      </w:r>
    </w:p>
    <w:p w14:paraId="507B7E94" w14:textId="77777777" w:rsidR="009A6C3F" w:rsidRDefault="009A6C3F" w:rsidP="00634088">
      <w:pPr>
        <w:spacing w:after="0"/>
        <w:ind w:left="720"/>
        <w:rPr>
          <w:rFonts w:eastAsia="Arial"/>
          <w:szCs w:val="22"/>
        </w:rPr>
      </w:pPr>
    </w:p>
    <w:p w14:paraId="2CB3D33A" w14:textId="77777777" w:rsidR="004146FE" w:rsidRDefault="00642E56" w:rsidP="00634088">
      <w:pPr>
        <w:spacing w:after="0"/>
        <w:ind w:left="720"/>
        <w:rPr>
          <w:rFonts w:eastAsia="Arial"/>
          <w:szCs w:val="22"/>
        </w:rPr>
      </w:pPr>
      <w:r>
        <w:rPr>
          <w:rFonts w:eastAsia="Arial"/>
          <w:szCs w:val="22"/>
        </w:rPr>
        <w:t xml:space="preserve">This solicitation </w:t>
      </w:r>
      <w:r w:rsidR="00796300">
        <w:rPr>
          <w:rFonts w:eastAsia="Arial"/>
          <w:szCs w:val="22"/>
        </w:rPr>
        <w:t xml:space="preserve">also </w:t>
      </w:r>
      <w:r>
        <w:rPr>
          <w:rFonts w:eastAsia="Arial"/>
          <w:szCs w:val="22"/>
        </w:rPr>
        <w:t>supports implementation of the 2018 ZEV Action Plan Priorities Update</w:t>
      </w:r>
      <w:r w:rsidR="003B5D93">
        <w:rPr>
          <w:rFonts w:eastAsia="Arial"/>
          <w:szCs w:val="22"/>
        </w:rPr>
        <w:t xml:space="preserve"> (2018 Plan).</w:t>
      </w:r>
      <w:r w:rsidR="00796300">
        <w:rPr>
          <w:rStyle w:val="FootnoteReference"/>
          <w:rFonts w:eastAsia="Arial"/>
          <w:szCs w:val="22"/>
        </w:rPr>
        <w:footnoteReference w:id="1"/>
      </w:r>
      <w:r w:rsidR="003B5D93">
        <w:rPr>
          <w:rFonts w:eastAsia="Arial"/>
          <w:szCs w:val="22"/>
        </w:rPr>
        <w:t xml:space="preserve"> The 2018 Plan identifies 39 actions of state agencies including</w:t>
      </w:r>
      <w:r w:rsidR="00F60EAF">
        <w:rPr>
          <w:rFonts w:eastAsia="Arial"/>
          <w:szCs w:val="22"/>
        </w:rPr>
        <w:t xml:space="preserve">, but not limited to, </w:t>
      </w:r>
      <w:r w:rsidR="00AD50AA">
        <w:rPr>
          <w:rFonts w:eastAsia="Arial"/>
          <w:szCs w:val="22"/>
        </w:rPr>
        <w:t>engagement with ZEV manufacturer networks, strategic planning for ZEV technology deployments, and maximizing economic and job opportunities from ZEV and infrastructure technologies.</w:t>
      </w:r>
    </w:p>
    <w:p w14:paraId="09BB1B49" w14:textId="77777777" w:rsidR="00AB359C" w:rsidRPr="00050087" w:rsidRDefault="00AB359C" w:rsidP="00634088">
      <w:pPr>
        <w:spacing w:after="0"/>
      </w:pPr>
    </w:p>
    <w:p w14:paraId="6A12705F" w14:textId="77777777" w:rsidR="000C45E2" w:rsidRDefault="000C45E2" w:rsidP="00634088">
      <w:pPr>
        <w:pStyle w:val="Heading2"/>
        <w:keepNext w:val="0"/>
        <w:numPr>
          <w:ilvl w:val="0"/>
          <w:numId w:val="15"/>
        </w:numPr>
        <w:spacing w:before="0" w:after="0"/>
        <w:ind w:hanging="720"/>
        <w:rPr>
          <w:lang w:val="en-US"/>
        </w:rPr>
      </w:pPr>
      <w:bookmarkStart w:id="7" w:name="_Toc532904412"/>
      <w:r>
        <w:rPr>
          <w:lang w:val="en-US"/>
        </w:rPr>
        <w:t>Commitment to Diversity</w:t>
      </w:r>
      <w:bookmarkEnd w:id="7"/>
    </w:p>
    <w:p w14:paraId="606DD6D5" w14:textId="77777777" w:rsidR="000C45E2" w:rsidRDefault="000C45E2" w:rsidP="00634088">
      <w:pPr>
        <w:spacing w:after="0"/>
        <w:ind w:left="720"/>
        <w:rPr>
          <w:szCs w:val="24"/>
        </w:rPr>
      </w:pPr>
      <w:r w:rsidRPr="000C45E2">
        <w:rPr>
          <w:szCs w:val="24"/>
        </w:rPr>
        <w:t xml:space="preserve">The Energy Commission is committed to ensuring </w:t>
      </w:r>
      <w:r w:rsidR="00C363E4">
        <w:rPr>
          <w:szCs w:val="24"/>
        </w:rPr>
        <w:t xml:space="preserve">that </w:t>
      </w:r>
      <w:r w:rsidRPr="000C45E2">
        <w:rPr>
          <w:szCs w:val="24"/>
        </w:rPr>
        <w:t>participation in its ARFVTP reflect</w:t>
      </w:r>
      <w:r w:rsidR="00C363E4">
        <w:rPr>
          <w:szCs w:val="24"/>
        </w:rPr>
        <w:t>s</w:t>
      </w:r>
      <w:r w:rsidRPr="000C45E2">
        <w:rPr>
          <w:szCs w:val="24"/>
        </w:rPr>
        <w:t xml:space="preserve"> the rich and diverse characteristics of California and its people. To meet this commitment, Energy Commission staff conducts outreach efforts and activities to: </w:t>
      </w:r>
    </w:p>
    <w:p w14:paraId="70D79FEA" w14:textId="77777777" w:rsidR="000C45E2" w:rsidRPr="000C45E2" w:rsidRDefault="000C45E2" w:rsidP="00634088">
      <w:pPr>
        <w:spacing w:after="0"/>
        <w:rPr>
          <w:szCs w:val="24"/>
        </w:rPr>
      </w:pPr>
    </w:p>
    <w:p w14:paraId="1B1EBB7D" w14:textId="77777777" w:rsidR="000C45E2" w:rsidRPr="000C45E2" w:rsidRDefault="000C45E2" w:rsidP="00634088">
      <w:pPr>
        <w:numPr>
          <w:ilvl w:val="0"/>
          <w:numId w:val="25"/>
        </w:numPr>
        <w:tabs>
          <w:tab w:val="clear" w:pos="720"/>
        </w:tabs>
        <w:spacing w:after="0"/>
        <w:ind w:left="1440" w:hanging="720"/>
        <w:rPr>
          <w:szCs w:val="24"/>
        </w:rPr>
      </w:pPr>
      <w:r w:rsidRPr="000C45E2">
        <w:rPr>
          <w:szCs w:val="24"/>
        </w:rPr>
        <w:t>Ensure potential new applicants throughout the state are aware of the Energy Commission's ARFVTP and the funding opportunities the program provides.</w:t>
      </w:r>
    </w:p>
    <w:p w14:paraId="050B580C" w14:textId="77777777" w:rsidR="000C45E2" w:rsidRPr="000C45E2" w:rsidRDefault="000C45E2" w:rsidP="00634088">
      <w:pPr>
        <w:numPr>
          <w:ilvl w:val="0"/>
          <w:numId w:val="25"/>
        </w:numPr>
        <w:tabs>
          <w:tab w:val="clear" w:pos="720"/>
        </w:tabs>
        <w:spacing w:after="0"/>
        <w:ind w:left="1440" w:hanging="720"/>
        <w:rPr>
          <w:szCs w:val="24"/>
        </w:rPr>
      </w:pPr>
      <w:r w:rsidRPr="000C45E2">
        <w:rPr>
          <w:szCs w:val="24"/>
        </w:rPr>
        <w:t>Encourage greater participation by underrepresented groups including disabled veteran-, women-, minority-, and LGBT-owned businesses.</w:t>
      </w:r>
    </w:p>
    <w:p w14:paraId="1F3D693A" w14:textId="77777777" w:rsidR="000C45E2" w:rsidRDefault="000C45E2" w:rsidP="00634088">
      <w:pPr>
        <w:numPr>
          <w:ilvl w:val="0"/>
          <w:numId w:val="25"/>
        </w:numPr>
        <w:tabs>
          <w:tab w:val="clear" w:pos="720"/>
        </w:tabs>
        <w:spacing w:after="0"/>
        <w:ind w:left="1440" w:hanging="720"/>
        <w:rPr>
          <w:szCs w:val="24"/>
        </w:rPr>
      </w:pPr>
      <w:r w:rsidRPr="000C45E2">
        <w:rPr>
          <w:szCs w:val="24"/>
        </w:rPr>
        <w:t>Assist applicants in understanding how to apply for funding from the Energy Commission's ARFVTP.</w:t>
      </w:r>
    </w:p>
    <w:p w14:paraId="11FA97A3" w14:textId="77777777" w:rsidR="00BE46C3" w:rsidRPr="00050087" w:rsidRDefault="00BE46C3" w:rsidP="00634088">
      <w:pPr>
        <w:spacing w:after="0"/>
      </w:pPr>
      <w:bookmarkStart w:id="8" w:name="_Toc494707121"/>
      <w:bookmarkStart w:id="9" w:name="_Toc219275082"/>
    </w:p>
    <w:p w14:paraId="5597F938" w14:textId="77777777" w:rsidR="00B56D59" w:rsidRDefault="00B56D59" w:rsidP="00634088">
      <w:pPr>
        <w:pStyle w:val="Heading2"/>
        <w:keepNext w:val="0"/>
        <w:numPr>
          <w:ilvl w:val="0"/>
          <w:numId w:val="15"/>
        </w:numPr>
        <w:spacing w:before="0" w:after="0"/>
        <w:ind w:hanging="720"/>
      </w:pPr>
      <w:bookmarkStart w:id="10" w:name="_Toc532904413"/>
      <w:r>
        <w:rPr>
          <w:lang w:val="en-US"/>
        </w:rPr>
        <w:t>Disadvantaged Communities (DACs)</w:t>
      </w:r>
      <w:bookmarkEnd w:id="10"/>
    </w:p>
    <w:p w14:paraId="4240AB3E" w14:textId="77777777" w:rsidR="00B56D59" w:rsidRPr="00235D88" w:rsidRDefault="00B56D59" w:rsidP="00B56D59">
      <w:pPr>
        <w:spacing w:after="0"/>
        <w:ind w:left="720"/>
        <w:rPr>
          <w:rFonts w:eastAsia="Arial"/>
        </w:rPr>
      </w:pPr>
      <w:r w:rsidRPr="00235D88">
        <w:rPr>
          <w:rFonts w:eastAsia="Arial"/>
        </w:rPr>
        <w:t xml:space="preserve">Projects covered by this solicitation are encouraged to support air quality improvements </w:t>
      </w:r>
      <w:r>
        <w:rPr>
          <w:rFonts w:eastAsia="Arial"/>
        </w:rPr>
        <w:t>and economic development in</w:t>
      </w:r>
      <w:r w:rsidRPr="00235D88">
        <w:rPr>
          <w:rFonts w:eastAsia="Arial"/>
        </w:rPr>
        <w:t xml:space="preserve"> DACs. All Applications must identify and describe how the proposed project benefits DACs. The Office of Environmental Health Hazard Assessment (OEHHA) in the California Environmental Protection Agency (</w:t>
      </w:r>
      <w:proofErr w:type="spellStart"/>
      <w:r w:rsidRPr="00235D88">
        <w:rPr>
          <w:rFonts w:eastAsia="Arial"/>
        </w:rPr>
        <w:t>CalEPA</w:t>
      </w:r>
      <w:proofErr w:type="spellEnd"/>
      <w:r w:rsidRPr="00235D88">
        <w:rPr>
          <w:rFonts w:eastAsia="Arial"/>
        </w:rPr>
        <w:t xml:space="preserve">) has developed the California Communities Environmental Health Screening Tool: </w:t>
      </w:r>
      <w:proofErr w:type="spellStart"/>
      <w:r w:rsidRPr="00235D88">
        <w:rPr>
          <w:rFonts w:eastAsia="Arial"/>
        </w:rPr>
        <w:t>CalEnviroScreen</w:t>
      </w:r>
      <w:proofErr w:type="spellEnd"/>
      <w:r w:rsidRPr="00235D88">
        <w:rPr>
          <w:rFonts w:eastAsia="Arial"/>
        </w:rPr>
        <w:t xml:space="preserve"> Version 3.0 (</w:t>
      </w:r>
      <w:proofErr w:type="spellStart"/>
      <w:r w:rsidRPr="00235D88">
        <w:rPr>
          <w:rFonts w:eastAsia="Arial"/>
        </w:rPr>
        <w:t>CalEnviroScreen</w:t>
      </w:r>
      <w:proofErr w:type="spellEnd"/>
      <w:r w:rsidRPr="00235D88">
        <w:rPr>
          <w:rFonts w:eastAsia="Arial"/>
        </w:rPr>
        <w:t xml:space="preserve"> 3.0). The </w:t>
      </w:r>
      <w:proofErr w:type="spellStart"/>
      <w:r w:rsidRPr="00235D88">
        <w:rPr>
          <w:rFonts w:eastAsia="Arial"/>
        </w:rPr>
        <w:t>CalEnviroScreen</w:t>
      </w:r>
      <w:proofErr w:type="spellEnd"/>
      <w:r w:rsidRPr="00235D88">
        <w:rPr>
          <w:rFonts w:eastAsia="Arial"/>
        </w:rPr>
        <w:t xml:space="preserve"> 3.0 tool will be used by the Energy Commission to identify DACs, defined as scoring in the top 25</w:t>
      </w:r>
      <w:r w:rsidRPr="00235D88">
        <w:rPr>
          <w:rFonts w:eastAsia="Arial"/>
          <w:vertAlign w:val="superscript"/>
        </w:rPr>
        <w:t>th</w:t>
      </w:r>
      <w:r w:rsidRPr="00235D88">
        <w:rPr>
          <w:rFonts w:eastAsia="Arial"/>
        </w:rPr>
        <w:t xml:space="preserve"> percentile, and maximize the benefits to these communities from this solicitation. All applications must use the </w:t>
      </w:r>
      <w:proofErr w:type="spellStart"/>
      <w:r w:rsidRPr="00235D88">
        <w:rPr>
          <w:rFonts w:eastAsia="Arial"/>
        </w:rPr>
        <w:t>CalEnviroScreen</w:t>
      </w:r>
      <w:proofErr w:type="spellEnd"/>
      <w:r w:rsidRPr="00235D88">
        <w:rPr>
          <w:rFonts w:eastAsia="Arial"/>
        </w:rPr>
        <w:t xml:space="preserve"> tool to identify and verify how their proposed project benefits DACs.</w:t>
      </w:r>
    </w:p>
    <w:p w14:paraId="45F63174" w14:textId="77777777" w:rsidR="00B56D59" w:rsidRDefault="00B56D59" w:rsidP="00B56D59">
      <w:pPr>
        <w:spacing w:after="0"/>
        <w:rPr>
          <w:szCs w:val="22"/>
        </w:rPr>
      </w:pPr>
    </w:p>
    <w:p w14:paraId="10D4175E" w14:textId="77777777" w:rsidR="004A0574" w:rsidRDefault="004A0574">
      <w:pPr>
        <w:spacing w:after="0"/>
        <w:rPr>
          <w:rFonts w:cs="Times New Roman"/>
          <w:b/>
          <w:smallCaps/>
          <w:sz w:val="28"/>
          <w:lang w:val="x-none" w:eastAsia="x-none"/>
        </w:rPr>
      </w:pPr>
      <w:r>
        <w:br w:type="page"/>
      </w:r>
    </w:p>
    <w:p w14:paraId="33913E07" w14:textId="77777777" w:rsidR="00E92350" w:rsidRPr="00050087" w:rsidRDefault="00E92350" w:rsidP="00634088">
      <w:pPr>
        <w:pStyle w:val="Heading2"/>
        <w:keepNext w:val="0"/>
        <w:numPr>
          <w:ilvl w:val="0"/>
          <w:numId w:val="15"/>
        </w:numPr>
        <w:spacing w:before="0" w:after="0"/>
        <w:ind w:hanging="720"/>
      </w:pPr>
      <w:bookmarkStart w:id="11" w:name="_Toc532904414"/>
      <w:r w:rsidRPr="00050087">
        <w:lastRenderedPageBreak/>
        <w:t>Key Activities and Dates</w:t>
      </w:r>
      <w:bookmarkEnd w:id="8"/>
      <w:bookmarkEnd w:id="9"/>
      <w:bookmarkEnd w:id="11"/>
    </w:p>
    <w:p w14:paraId="660553F4" w14:textId="77777777" w:rsidR="00356D38" w:rsidRPr="00050087" w:rsidRDefault="00732657" w:rsidP="00634088">
      <w:pPr>
        <w:spacing w:after="0"/>
        <w:ind w:left="720"/>
        <w:rPr>
          <w:szCs w:val="22"/>
        </w:rPr>
      </w:pPr>
      <w:r w:rsidRPr="00050087">
        <w:rPr>
          <w:szCs w:val="22"/>
        </w:rPr>
        <w:t xml:space="preserve">Key activities including dates and times for this </w:t>
      </w:r>
      <w:r w:rsidR="00F66DFA" w:rsidRPr="00050087">
        <w:rPr>
          <w:szCs w:val="22"/>
        </w:rPr>
        <w:t>solicitation</w:t>
      </w:r>
      <w:r w:rsidRPr="00050087">
        <w:rPr>
          <w:szCs w:val="22"/>
        </w:rPr>
        <w:t xml:space="preserve"> are presented below.  An addendum will be released if the dates change for the asterisked (*) activities.</w:t>
      </w:r>
    </w:p>
    <w:p w14:paraId="7572A76E" w14:textId="77777777" w:rsidR="00732657" w:rsidRPr="00050087" w:rsidRDefault="00732657" w:rsidP="00634088">
      <w:pPr>
        <w:spacing w:after="0"/>
        <w:rPr>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7"/>
        <w:gridCol w:w="3623"/>
      </w:tblGrid>
      <w:tr w:rsidR="00740BE9" w:rsidRPr="00050087" w14:paraId="15CDD649" w14:textId="77777777" w:rsidTr="00810953">
        <w:trPr>
          <w:cantSplit/>
          <w:trHeight w:hRule="exact" w:val="288"/>
        </w:trPr>
        <w:tc>
          <w:tcPr>
            <w:tcW w:w="5647" w:type="dxa"/>
            <w:shd w:val="clear" w:color="auto" w:fill="D9D9D9"/>
          </w:tcPr>
          <w:p w14:paraId="4A8E2776" w14:textId="77777777" w:rsidR="00740BE9" w:rsidRPr="00050087" w:rsidRDefault="00740BE9" w:rsidP="00634088">
            <w:pPr>
              <w:spacing w:after="0"/>
              <w:jc w:val="center"/>
              <w:rPr>
                <w:b/>
              </w:rPr>
            </w:pPr>
            <w:r w:rsidRPr="00050087">
              <w:rPr>
                <w:b/>
              </w:rPr>
              <w:t>ACTIVITY</w:t>
            </w:r>
          </w:p>
        </w:tc>
        <w:tc>
          <w:tcPr>
            <w:tcW w:w="3623" w:type="dxa"/>
            <w:shd w:val="clear" w:color="auto" w:fill="D9D9D9"/>
          </w:tcPr>
          <w:p w14:paraId="4A8CC77D" w14:textId="77777777" w:rsidR="00740BE9" w:rsidRPr="00050087" w:rsidRDefault="00740BE9" w:rsidP="00634088">
            <w:pPr>
              <w:spacing w:after="0"/>
              <w:jc w:val="center"/>
              <w:rPr>
                <w:b/>
              </w:rPr>
            </w:pPr>
            <w:r w:rsidRPr="00050087">
              <w:rPr>
                <w:b/>
              </w:rPr>
              <w:t>ACTION DATE</w:t>
            </w:r>
          </w:p>
        </w:tc>
      </w:tr>
      <w:tr w:rsidR="00740BE9" w:rsidRPr="00050087" w14:paraId="387EF1E2" w14:textId="77777777" w:rsidTr="00810953">
        <w:trPr>
          <w:cantSplit/>
          <w:trHeight w:hRule="exact" w:val="288"/>
        </w:trPr>
        <w:tc>
          <w:tcPr>
            <w:tcW w:w="5647" w:type="dxa"/>
            <w:vAlign w:val="center"/>
          </w:tcPr>
          <w:p w14:paraId="14A27A20" w14:textId="77777777" w:rsidR="00740BE9" w:rsidRPr="00050087" w:rsidRDefault="00740BE9" w:rsidP="00634088">
            <w:pPr>
              <w:spacing w:after="0"/>
            </w:pPr>
            <w:r w:rsidRPr="00050087">
              <w:t>Solicitation Release</w:t>
            </w:r>
          </w:p>
        </w:tc>
        <w:tc>
          <w:tcPr>
            <w:tcW w:w="3623" w:type="dxa"/>
            <w:vAlign w:val="center"/>
          </w:tcPr>
          <w:p w14:paraId="3833DBAB" w14:textId="7641B58B" w:rsidR="00740BE9" w:rsidRPr="00810953" w:rsidRDefault="00FF0882" w:rsidP="003248AD">
            <w:pPr>
              <w:spacing w:after="0"/>
            </w:pPr>
            <w:r w:rsidRPr="00054546">
              <w:t xml:space="preserve">December </w:t>
            </w:r>
            <w:r w:rsidR="00EC4129">
              <w:t>19</w:t>
            </w:r>
            <w:r w:rsidRPr="00054546">
              <w:t>, 2018</w:t>
            </w:r>
          </w:p>
        </w:tc>
      </w:tr>
      <w:tr w:rsidR="00834622" w:rsidRPr="00050087" w14:paraId="229A1A08" w14:textId="77777777" w:rsidTr="00810953">
        <w:trPr>
          <w:cantSplit/>
          <w:trHeight w:hRule="exact" w:val="288"/>
        </w:trPr>
        <w:tc>
          <w:tcPr>
            <w:tcW w:w="5647" w:type="dxa"/>
            <w:vAlign w:val="center"/>
          </w:tcPr>
          <w:p w14:paraId="79123EDE" w14:textId="77777777" w:rsidR="00834622" w:rsidRPr="00050087" w:rsidRDefault="00834622" w:rsidP="00634088">
            <w:pPr>
              <w:spacing w:after="0"/>
            </w:pPr>
            <w:r w:rsidRPr="00050087">
              <w:t>Pre-Application Workshop*</w:t>
            </w:r>
          </w:p>
        </w:tc>
        <w:tc>
          <w:tcPr>
            <w:tcW w:w="3623" w:type="dxa"/>
            <w:vAlign w:val="center"/>
          </w:tcPr>
          <w:p w14:paraId="4C02CDB3" w14:textId="11CD5257" w:rsidR="00834622" w:rsidRPr="00810953" w:rsidRDefault="003248AD" w:rsidP="003248AD">
            <w:pPr>
              <w:spacing w:after="0"/>
            </w:pPr>
            <w:r>
              <w:t>January 9</w:t>
            </w:r>
            <w:r w:rsidR="00FF0882">
              <w:t>, 201</w:t>
            </w:r>
            <w:r>
              <w:t>9</w:t>
            </w:r>
          </w:p>
        </w:tc>
      </w:tr>
      <w:tr w:rsidR="00834622" w:rsidRPr="00050087" w14:paraId="05A5E8E7" w14:textId="77777777" w:rsidTr="00810953">
        <w:trPr>
          <w:cantSplit/>
          <w:trHeight w:hRule="exact" w:val="288"/>
        </w:trPr>
        <w:tc>
          <w:tcPr>
            <w:tcW w:w="5647" w:type="dxa"/>
            <w:vAlign w:val="center"/>
          </w:tcPr>
          <w:p w14:paraId="0CE55BC2" w14:textId="77777777" w:rsidR="00834622" w:rsidRPr="00342C18" w:rsidRDefault="00834622" w:rsidP="00634088">
            <w:pPr>
              <w:spacing w:after="0"/>
              <w:rPr>
                <w:b/>
              </w:rPr>
            </w:pPr>
            <w:r w:rsidRPr="00342C18">
              <w:rPr>
                <w:b/>
              </w:rPr>
              <w:t>Deadline for Written Questions</w:t>
            </w:r>
            <w:r w:rsidR="00342C18" w:rsidRPr="00342C18">
              <w:rPr>
                <w:b/>
              </w:rPr>
              <w:t xml:space="preserve"> by 5:00 p.m. PST</w:t>
            </w:r>
            <w:r w:rsidRPr="00342C18">
              <w:rPr>
                <w:b/>
              </w:rPr>
              <w:t>*</w:t>
            </w:r>
          </w:p>
        </w:tc>
        <w:tc>
          <w:tcPr>
            <w:tcW w:w="3623" w:type="dxa"/>
            <w:vAlign w:val="center"/>
          </w:tcPr>
          <w:p w14:paraId="55FDD374" w14:textId="69AD310C" w:rsidR="00834622" w:rsidRPr="00810953" w:rsidRDefault="000D1F4B" w:rsidP="003248AD">
            <w:pPr>
              <w:spacing w:after="0"/>
            </w:pPr>
            <w:r>
              <w:t xml:space="preserve">January </w:t>
            </w:r>
            <w:r w:rsidR="003248AD">
              <w:t>10</w:t>
            </w:r>
            <w:r w:rsidR="00696767" w:rsidRPr="00810953">
              <w:t>, 201</w:t>
            </w:r>
            <w:r>
              <w:t>9</w:t>
            </w:r>
          </w:p>
        </w:tc>
      </w:tr>
      <w:tr w:rsidR="00834622" w:rsidRPr="00050087" w14:paraId="692C8285" w14:textId="77777777" w:rsidTr="00810953">
        <w:trPr>
          <w:cantSplit/>
          <w:trHeight w:hRule="exact" w:val="291"/>
        </w:trPr>
        <w:tc>
          <w:tcPr>
            <w:tcW w:w="5647" w:type="dxa"/>
            <w:vAlign w:val="center"/>
          </w:tcPr>
          <w:p w14:paraId="48E49EA3" w14:textId="77777777" w:rsidR="00834622" w:rsidRPr="00050087" w:rsidRDefault="00834622" w:rsidP="00634088">
            <w:pPr>
              <w:spacing w:after="0"/>
            </w:pPr>
            <w:r w:rsidRPr="00050087">
              <w:t>Anticipated Distribution of Questions/Answers</w:t>
            </w:r>
          </w:p>
        </w:tc>
        <w:tc>
          <w:tcPr>
            <w:tcW w:w="3623" w:type="dxa"/>
            <w:vAlign w:val="center"/>
          </w:tcPr>
          <w:p w14:paraId="76F308E3" w14:textId="68B692D6" w:rsidR="00834622" w:rsidRPr="00452A99" w:rsidRDefault="00FF0882" w:rsidP="003248AD">
            <w:pPr>
              <w:spacing w:after="0"/>
              <w:rPr>
                <w:b/>
                <w:u w:val="single"/>
              </w:rPr>
            </w:pPr>
            <w:r>
              <w:t xml:space="preserve">January </w:t>
            </w:r>
            <w:r w:rsidR="003248AD" w:rsidRPr="00452A99">
              <w:rPr>
                <w:strike/>
              </w:rPr>
              <w:t>16</w:t>
            </w:r>
            <w:r w:rsidR="00452A99" w:rsidRPr="00452A99">
              <w:t xml:space="preserve"> </w:t>
            </w:r>
            <w:r w:rsidR="00452A99">
              <w:rPr>
                <w:b/>
                <w:u w:val="single"/>
              </w:rPr>
              <w:t>3</w:t>
            </w:r>
            <w:r w:rsidR="00974690">
              <w:rPr>
                <w:b/>
                <w:u w:val="single"/>
              </w:rPr>
              <w:t>1</w:t>
            </w:r>
            <w:bookmarkStart w:id="12" w:name="_GoBack"/>
            <w:bookmarkEnd w:id="12"/>
            <w:r>
              <w:t>, 2019</w:t>
            </w:r>
          </w:p>
          <w:p w14:paraId="05A6C050" w14:textId="424BF496" w:rsidR="00452A99" w:rsidRPr="00810953" w:rsidRDefault="00452A99" w:rsidP="003248AD">
            <w:pPr>
              <w:spacing w:after="0"/>
            </w:pPr>
          </w:p>
        </w:tc>
      </w:tr>
      <w:tr w:rsidR="00834622" w:rsidRPr="00050087" w14:paraId="6D406F08" w14:textId="77777777" w:rsidTr="00810953">
        <w:trPr>
          <w:cantSplit/>
          <w:trHeight w:hRule="exact" w:val="264"/>
        </w:trPr>
        <w:tc>
          <w:tcPr>
            <w:tcW w:w="5647" w:type="dxa"/>
            <w:vAlign w:val="center"/>
          </w:tcPr>
          <w:p w14:paraId="6B9810C4" w14:textId="77777777" w:rsidR="00834622" w:rsidRPr="00050087" w:rsidRDefault="00834622" w:rsidP="00634088">
            <w:pPr>
              <w:spacing w:after="0"/>
              <w:rPr>
                <w:b/>
              </w:rPr>
            </w:pPr>
            <w:r w:rsidRPr="00050087">
              <w:rPr>
                <w:b/>
              </w:rPr>
              <w:t xml:space="preserve">Deadline to Submit Applications by </w:t>
            </w:r>
            <w:r w:rsidR="004115AE">
              <w:rPr>
                <w:b/>
              </w:rPr>
              <w:t>5</w:t>
            </w:r>
            <w:r w:rsidRPr="00050087">
              <w:rPr>
                <w:b/>
              </w:rPr>
              <w:t>:00</w:t>
            </w:r>
            <w:r w:rsidR="00BD6325">
              <w:rPr>
                <w:b/>
              </w:rPr>
              <w:t xml:space="preserve"> p.m. PST*</w:t>
            </w:r>
          </w:p>
        </w:tc>
        <w:tc>
          <w:tcPr>
            <w:tcW w:w="3623" w:type="dxa"/>
            <w:vAlign w:val="center"/>
          </w:tcPr>
          <w:p w14:paraId="43C810FC" w14:textId="0156AA94" w:rsidR="00834622" w:rsidRPr="00342C18" w:rsidRDefault="00FF0882" w:rsidP="003248AD">
            <w:pPr>
              <w:spacing w:after="0"/>
              <w:rPr>
                <w:b/>
              </w:rPr>
            </w:pPr>
            <w:r>
              <w:rPr>
                <w:b/>
              </w:rPr>
              <w:t xml:space="preserve">February </w:t>
            </w:r>
            <w:r w:rsidR="003248AD" w:rsidRPr="00452A99">
              <w:rPr>
                <w:strike/>
              </w:rPr>
              <w:t>21</w:t>
            </w:r>
            <w:r w:rsidR="00452A99">
              <w:rPr>
                <w:b/>
              </w:rPr>
              <w:t xml:space="preserve"> </w:t>
            </w:r>
            <w:r w:rsidR="00452A99">
              <w:rPr>
                <w:b/>
                <w:u w:val="single"/>
              </w:rPr>
              <w:t>28</w:t>
            </w:r>
            <w:r w:rsidR="00F04391">
              <w:rPr>
                <w:b/>
              </w:rPr>
              <w:t>,</w:t>
            </w:r>
            <w:r>
              <w:rPr>
                <w:b/>
              </w:rPr>
              <w:t xml:space="preserve"> 2019</w:t>
            </w:r>
          </w:p>
        </w:tc>
      </w:tr>
      <w:tr w:rsidR="00834622" w:rsidRPr="00050087" w14:paraId="630C9AFE" w14:textId="77777777" w:rsidTr="00810953">
        <w:trPr>
          <w:cantSplit/>
          <w:trHeight w:hRule="exact" w:val="288"/>
        </w:trPr>
        <w:tc>
          <w:tcPr>
            <w:tcW w:w="5647" w:type="dxa"/>
            <w:vAlign w:val="center"/>
          </w:tcPr>
          <w:p w14:paraId="5BF07DCA" w14:textId="77777777" w:rsidR="00834622" w:rsidRPr="00050087" w:rsidRDefault="00834622" w:rsidP="00634088">
            <w:pPr>
              <w:spacing w:after="0"/>
            </w:pPr>
            <w:r w:rsidRPr="00050087">
              <w:t xml:space="preserve">Anticipated Notice of Proposed Awards Posting </w:t>
            </w:r>
          </w:p>
        </w:tc>
        <w:tc>
          <w:tcPr>
            <w:tcW w:w="3623" w:type="dxa"/>
            <w:vAlign w:val="center"/>
          </w:tcPr>
          <w:p w14:paraId="3416A033" w14:textId="77777777" w:rsidR="00834622" w:rsidRPr="00342C18" w:rsidRDefault="00FF0882" w:rsidP="00634088">
            <w:pPr>
              <w:spacing w:after="0"/>
            </w:pPr>
            <w:r>
              <w:t>March</w:t>
            </w:r>
            <w:r w:rsidR="00940B94">
              <w:t xml:space="preserve"> </w:t>
            </w:r>
            <w:r w:rsidR="00696767" w:rsidRPr="00342C18">
              <w:t>201</w:t>
            </w:r>
            <w:r w:rsidR="00AB359C">
              <w:t>9</w:t>
            </w:r>
          </w:p>
        </w:tc>
      </w:tr>
      <w:tr w:rsidR="00834622" w:rsidRPr="00050087" w14:paraId="7C35AA4F" w14:textId="77777777" w:rsidTr="00810953">
        <w:trPr>
          <w:cantSplit/>
          <w:trHeight w:hRule="exact" w:val="288"/>
        </w:trPr>
        <w:tc>
          <w:tcPr>
            <w:tcW w:w="5647" w:type="dxa"/>
            <w:vAlign w:val="center"/>
          </w:tcPr>
          <w:p w14:paraId="75A2F3A3" w14:textId="77777777" w:rsidR="00834622" w:rsidRPr="00050087" w:rsidRDefault="00834622" w:rsidP="00634088">
            <w:pPr>
              <w:spacing w:after="0"/>
            </w:pPr>
            <w:r w:rsidRPr="00050087">
              <w:t xml:space="preserve">Anticipated Energy Commission Business Meeting </w:t>
            </w:r>
          </w:p>
        </w:tc>
        <w:tc>
          <w:tcPr>
            <w:tcW w:w="3623" w:type="dxa"/>
            <w:vAlign w:val="center"/>
          </w:tcPr>
          <w:p w14:paraId="0769AD9A" w14:textId="77777777" w:rsidR="00834622" w:rsidRPr="00342C18" w:rsidRDefault="00FF0882" w:rsidP="00634088">
            <w:pPr>
              <w:spacing w:after="0"/>
            </w:pPr>
            <w:r>
              <w:t>May</w:t>
            </w:r>
            <w:r w:rsidR="00940B94">
              <w:t xml:space="preserve"> </w:t>
            </w:r>
            <w:r w:rsidR="00696767" w:rsidRPr="00342C18">
              <w:t>2019</w:t>
            </w:r>
          </w:p>
        </w:tc>
      </w:tr>
    </w:tbl>
    <w:p w14:paraId="31D38FD6" w14:textId="77777777" w:rsidR="00F1720D" w:rsidRPr="00F1720D" w:rsidRDefault="00F1720D" w:rsidP="00F1720D">
      <w:pPr>
        <w:spacing w:after="0"/>
        <w:rPr>
          <w:szCs w:val="22"/>
        </w:rPr>
      </w:pPr>
      <w:bookmarkStart w:id="13" w:name="_Toc219275086"/>
      <w:bookmarkStart w:id="14" w:name="_Toc305406669"/>
      <w:bookmarkStart w:id="15" w:name="_Toc198951306"/>
      <w:bookmarkStart w:id="16" w:name="_Toc201713533"/>
      <w:bookmarkStart w:id="17" w:name="_Toc217726087"/>
      <w:bookmarkStart w:id="18" w:name="_Toc219275083"/>
    </w:p>
    <w:p w14:paraId="1C41D764" w14:textId="77777777" w:rsidR="00A53D28" w:rsidRPr="00050087" w:rsidRDefault="00F1720D" w:rsidP="00634088">
      <w:pPr>
        <w:pStyle w:val="Heading2"/>
        <w:keepNext w:val="0"/>
        <w:numPr>
          <w:ilvl w:val="0"/>
          <w:numId w:val="15"/>
        </w:numPr>
        <w:spacing w:before="0" w:after="0"/>
        <w:ind w:hanging="720"/>
      </w:pPr>
      <w:bookmarkStart w:id="19" w:name="_Toc532904415"/>
      <w:r>
        <w:rPr>
          <w:lang w:val="en-US"/>
        </w:rPr>
        <w:t>H</w:t>
      </w:r>
      <w:r w:rsidR="003D1490" w:rsidRPr="00050087">
        <w:t>ow Award is Determined</w:t>
      </w:r>
      <w:bookmarkEnd w:id="13"/>
      <w:bookmarkEnd w:id="14"/>
      <w:bookmarkEnd w:id="19"/>
    </w:p>
    <w:p w14:paraId="24F0D838" w14:textId="77777777" w:rsidR="00D77B27" w:rsidRPr="00050087" w:rsidRDefault="00232886" w:rsidP="00634088">
      <w:pPr>
        <w:spacing w:after="0"/>
        <w:ind w:left="720"/>
      </w:pPr>
      <w:r w:rsidRPr="00050087">
        <w:rPr>
          <w:szCs w:val="22"/>
        </w:rPr>
        <w:t>Applicants</w:t>
      </w:r>
      <w:r w:rsidR="00644881" w:rsidRPr="00050087">
        <w:rPr>
          <w:szCs w:val="22"/>
        </w:rPr>
        <w:t xml:space="preserve"> passing administrative and technical screening will</w:t>
      </w:r>
      <w:r w:rsidRPr="00050087">
        <w:rPr>
          <w:szCs w:val="22"/>
        </w:rPr>
        <w:t xml:space="preserve"> compete based on </w:t>
      </w:r>
      <w:r w:rsidR="00644881" w:rsidRPr="00050087">
        <w:rPr>
          <w:szCs w:val="22"/>
        </w:rPr>
        <w:t xml:space="preserve">evaluation </w:t>
      </w:r>
      <w:r w:rsidRPr="00050087">
        <w:rPr>
          <w:szCs w:val="22"/>
        </w:rPr>
        <w:t>criteria</w:t>
      </w:r>
      <w:r w:rsidR="00644881" w:rsidRPr="00050087">
        <w:rPr>
          <w:szCs w:val="22"/>
        </w:rPr>
        <w:t>,</w:t>
      </w:r>
      <w:r w:rsidRPr="00050087">
        <w:rPr>
          <w:szCs w:val="22"/>
        </w:rPr>
        <w:t xml:space="preserve"> and </w:t>
      </w:r>
      <w:r w:rsidR="00644881" w:rsidRPr="00050087">
        <w:rPr>
          <w:szCs w:val="22"/>
        </w:rPr>
        <w:t xml:space="preserve">will be </w:t>
      </w:r>
      <w:r w:rsidRPr="00050087">
        <w:rPr>
          <w:szCs w:val="22"/>
        </w:rPr>
        <w:t>scored and ranked based on those criteria</w:t>
      </w:r>
      <w:r w:rsidRPr="00B9726C">
        <w:rPr>
          <w:szCs w:val="22"/>
        </w:rPr>
        <w:t>.</w:t>
      </w:r>
      <w:r w:rsidR="00D77B27" w:rsidRPr="00B9726C">
        <w:rPr>
          <w:szCs w:val="22"/>
        </w:rPr>
        <w:t xml:space="preserve"> </w:t>
      </w:r>
      <w:r w:rsidR="002A1478" w:rsidRPr="00B9726C">
        <w:t xml:space="preserve">Unless the Energy Commission exercises any of its other rights regarding this solicitation (e.g., to cancel the </w:t>
      </w:r>
      <w:r w:rsidR="00B9726C">
        <w:t xml:space="preserve">solicitation or reduce funding), </w:t>
      </w:r>
      <w:r w:rsidR="002A1478">
        <w:rPr>
          <w:szCs w:val="22"/>
        </w:rPr>
        <w:t>a</w:t>
      </w:r>
      <w:r w:rsidR="00B9486D">
        <w:rPr>
          <w:szCs w:val="22"/>
        </w:rPr>
        <w:t>pplications obtaining at least the minimum passing score will be recommen</w:t>
      </w:r>
      <w:r w:rsidR="00B56D59">
        <w:rPr>
          <w:szCs w:val="22"/>
        </w:rPr>
        <w:t xml:space="preserve">ded for funding in ranked order, by category, </w:t>
      </w:r>
      <w:r w:rsidR="00B9486D">
        <w:rPr>
          <w:szCs w:val="22"/>
        </w:rPr>
        <w:t>until all funds available under this solicitation are exhausted</w:t>
      </w:r>
      <w:r w:rsidR="00D77B27" w:rsidRPr="00050087">
        <w:t>.</w:t>
      </w:r>
    </w:p>
    <w:p w14:paraId="46A39B5C" w14:textId="77777777" w:rsidR="00356D38" w:rsidRPr="00050087" w:rsidRDefault="00356D38" w:rsidP="00634088">
      <w:pPr>
        <w:spacing w:after="0"/>
        <w:rPr>
          <w:szCs w:val="22"/>
        </w:rPr>
      </w:pPr>
    </w:p>
    <w:p w14:paraId="0D8BE90C" w14:textId="77777777" w:rsidR="00DA798F" w:rsidRDefault="00DA798F" w:rsidP="00634088">
      <w:pPr>
        <w:spacing w:after="0"/>
        <w:ind w:left="720"/>
        <w:rPr>
          <w:szCs w:val="22"/>
        </w:rPr>
      </w:pPr>
      <w:r w:rsidRPr="00050087">
        <w:rPr>
          <w:szCs w:val="22"/>
        </w:rPr>
        <w:t xml:space="preserve">If the funds available under this solicitation are insufficient to fully fund a grant proposal, the Energy Commission reserves the right to recommend partially funding that proposal.  In this event, the </w:t>
      </w:r>
      <w:r w:rsidR="00E0770E">
        <w:rPr>
          <w:szCs w:val="22"/>
        </w:rPr>
        <w:t>p</w:t>
      </w:r>
      <w:r w:rsidRPr="00050087">
        <w:rPr>
          <w:szCs w:val="22"/>
        </w:rPr>
        <w:t>roposed Applicant/Awardee and Commission Agreement Manager (CAM) shall meet and reach agreement on a reduced scope of work commensurate with the level of available funding.</w:t>
      </w:r>
    </w:p>
    <w:p w14:paraId="4B7835EB" w14:textId="77777777" w:rsidR="00810953" w:rsidRDefault="00810953" w:rsidP="00634088">
      <w:pPr>
        <w:spacing w:after="0"/>
        <w:ind w:left="720"/>
        <w:rPr>
          <w:szCs w:val="22"/>
        </w:rPr>
      </w:pPr>
    </w:p>
    <w:p w14:paraId="5DB959ED" w14:textId="77777777" w:rsidR="00DD5F50" w:rsidRPr="00050087" w:rsidRDefault="00FF4E8A" w:rsidP="00634088">
      <w:pPr>
        <w:pStyle w:val="Heading2"/>
        <w:keepNext w:val="0"/>
        <w:numPr>
          <w:ilvl w:val="0"/>
          <w:numId w:val="15"/>
        </w:numPr>
        <w:spacing w:before="0" w:after="0"/>
        <w:ind w:hanging="720"/>
      </w:pPr>
      <w:bookmarkStart w:id="20" w:name="_Toc352232771"/>
      <w:bookmarkStart w:id="21" w:name="_Toc532904416"/>
      <w:r w:rsidRPr="00050087">
        <w:t>Availability of Funds</w:t>
      </w:r>
      <w:bookmarkEnd w:id="20"/>
      <w:bookmarkEnd w:id="21"/>
    </w:p>
    <w:p w14:paraId="2ABBC5F8" w14:textId="77777777" w:rsidR="00360B39" w:rsidRDefault="00FF4E8A" w:rsidP="00634088">
      <w:pPr>
        <w:spacing w:after="0"/>
        <w:ind w:left="720"/>
        <w:rPr>
          <w:szCs w:val="22"/>
        </w:rPr>
      </w:pPr>
      <w:r w:rsidRPr="00050087">
        <w:rPr>
          <w:szCs w:val="22"/>
        </w:rPr>
        <w:t xml:space="preserve">A total of </w:t>
      </w:r>
      <w:r w:rsidR="00961BD8" w:rsidRPr="008B25A1">
        <w:rPr>
          <w:szCs w:val="22"/>
        </w:rPr>
        <w:t>$</w:t>
      </w:r>
      <w:r w:rsidR="004A0574">
        <w:rPr>
          <w:szCs w:val="22"/>
        </w:rPr>
        <w:t>9</w:t>
      </w:r>
      <w:r w:rsidR="008B25A1" w:rsidRPr="008B25A1">
        <w:rPr>
          <w:szCs w:val="22"/>
        </w:rPr>
        <w:t>,</w:t>
      </w:r>
      <w:r w:rsidR="004146FE">
        <w:rPr>
          <w:szCs w:val="22"/>
        </w:rPr>
        <w:t>9</w:t>
      </w:r>
      <w:r w:rsidR="004A0574">
        <w:rPr>
          <w:szCs w:val="22"/>
        </w:rPr>
        <w:t>0</w:t>
      </w:r>
      <w:r w:rsidR="004146FE" w:rsidRPr="008B25A1">
        <w:rPr>
          <w:szCs w:val="22"/>
        </w:rPr>
        <w:t>0</w:t>
      </w:r>
      <w:r w:rsidR="008B25A1" w:rsidRPr="008B25A1">
        <w:rPr>
          <w:szCs w:val="22"/>
        </w:rPr>
        <w:t>,000</w:t>
      </w:r>
      <w:r w:rsidR="00D47CD0" w:rsidRPr="00050087">
        <w:rPr>
          <w:szCs w:val="22"/>
        </w:rPr>
        <w:t xml:space="preserve"> is</w:t>
      </w:r>
      <w:r w:rsidRPr="00050087">
        <w:rPr>
          <w:szCs w:val="22"/>
        </w:rPr>
        <w:t xml:space="preserve"> available for awards under this solicitation. The Energy Commission, at its sole discretion, reserves the right to increase or decrease</w:t>
      </w:r>
      <w:r w:rsidR="00985645" w:rsidRPr="00050087">
        <w:rPr>
          <w:szCs w:val="22"/>
        </w:rPr>
        <w:t xml:space="preserve"> </w:t>
      </w:r>
      <w:r w:rsidRPr="00050087">
        <w:rPr>
          <w:szCs w:val="22"/>
        </w:rPr>
        <w:t>the amount of funds available under this solicitation.</w:t>
      </w:r>
    </w:p>
    <w:p w14:paraId="00A69204" w14:textId="77777777" w:rsidR="003D199A" w:rsidRDefault="003D199A" w:rsidP="00634088">
      <w:pPr>
        <w:spacing w:after="0"/>
        <w:ind w:left="720"/>
        <w:rPr>
          <w:szCs w:val="22"/>
        </w:rPr>
      </w:pPr>
    </w:p>
    <w:p w14:paraId="113C4B8B" w14:textId="77777777" w:rsidR="007D5D70" w:rsidRDefault="003D199A" w:rsidP="00634088">
      <w:pPr>
        <w:spacing w:after="0"/>
        <w:ind w:left="720"/>
        <w:rPr>
          <w:szCs w:val="22"/>
        </w:rPr>
      </w:pPr>
      <w:r>
        <w:rPr>
          <w:szCs w:val="22"/>
        </w:rPr>
        <w:t>A total of up to $</w:t>
      </w:r>
      <w:r w:rsidR="00796300">
        <w:rPr>
          <w:szCs w:val="22"/>
        </w:rPr>
        <w:t>4</w:t>
      </w:r>
      <w:r>
        <w:rPr>
          <w:szCs w:val="22"/>
        </w:rPr>
        <w:t>,</w:t>
      </w:r>
      <w:r w:rsidR="00796300">
        <w:rPr>
          <w:szCs w:val="22"/>
        </w:rPr>
        <w:t>9</w:t>
      </w:r>
      <w:r>
        <w:rPr>
          <w:szCs w:val="22"/>
        </w:rPr>
        <w:t xml:space="preserve">00,000 is available </w:t>
      </w:r>
      <w:r w:rsidR="007D5D70">
        <w:rPr>
          <w:szCs w:val="22"/>
        </w:rPr>
        <w:t xml:space="preserve">for awards </w:t>
      </w:r>
      <w:r w:rsidR="00796300">
        <w:rPr>
          <w:szCs w:val="22"/>
        </w:rPr>
        <w:t xml:space="preserve">that advance the </w:t>
      </w:r>
      <w:r w:rsidR="004146FE">
        <w:rPr>
          <w:szCs w:val="22"/>
        </w:rPr>
        <w:t xml:space="preserve">in-state </w:t>
      </w:r>
      <w:r w:rsidR="00796300">
        <w:rPr>
          <w:szCs w:val="22"/>
        </w:rPr>
        <w:t>manufacturing of c</w:t>
      </w:r>
      <w:r w:rsidR="007D5D70">
        <w:rPr>
          <w:szCs w:val="22"/>
        </w:rPr>
        <w:t>omplete</w:t>
      </w:r>
      <w:r w:rsidR="00796300">
        <w:rPr>
          <w:szCs w:val="22"/>
        </w:rPr>
        <w:t>d</w:t>
      </w:r>
      <w:r w:rsidR="007D5D70">
        <w:rPr>
          <w:szCs w:val="22"/>
        </w:rPr>
        <w:t xml:space="preserve"> ZEV</w:t>
      </w:r>
      <w:r w:rsidR="00796300">
        <w:rPr>
          <w:szCs w:val="22"/>
        </w:rPr>
        <w:t>s</w:t>
      </w:r>
      <w:r w:rsidR="007D5D70">
        <w:rPr>
          <w:szCs w:val="22"/>
        </w:rPr>
        <w:t xml:space="preserve"> </w:t>
      </w:r>
      <w:r w:rsidR="00C66368">
        <w:rPr>
          <w:szCs w:val="22"/>
        </w:rPr>
        <w:t>and/</w:t>
      </w:r>
      <w:r w:rsidR="007D5D70">
        <w:rPr>
          <w:szCs w:val="22"/>
        </w:rPr>
        <w:t xml:space="preserve">or ZEV </w:t>
      </w:r>
      <w:r w:rsidR="00796300">
        <w:rPr>
          <w:szCs w:val="22"/>
        </w:rPr>
        <w:t>c</w:t>
      </w:r>
      <w:r w:rsidR="007D5D70">
        <w:rPr>
          <w:szCs w:val="22"/>
        </w:rPr>
        <w:t>omponents</w:t>
      </w:r>
      <w:r w:rsidR="00EC00B7">
        <w:rPr>
          <w:szCs w:val="22"/>
        </w:rPr>
        <w:t xml:space="preserve"> (Category </w:t>
      </w:r>
      <w:r w:rsidR="0025210C">
        <w:rPr>
          <w:szCs w:val="22"/>
        </w:rPr>
        <w:t>A</w:t>
      </w:r>
      <w:r w:rsidR="00EC00B7">
        <w:rPr>
          <w:szCs w:val="22"/>
        </w:rPr>
        <w:t>)</w:t>
      </w:r>
      <w:r w:rsidR="007D5D70">
        <w:rPr>
          <w:szCs w:val="22"/>
        </w:rPr>
        <w:t>.</w:t>
      </w:r>
    </w:p>
    <w:p w14:paraId="512ACDCA" w14:textId="77777777" w:rsidR="007D5D70" w:rsidRDefault="007D5D70" w:rsidP="00634088">
      <w:pPr>
        <w:spacing w:after="0"/>
        <w:ind w:left="720"/>
        <w:rPr>
          <w:szCs w:val="22"/>
        </w:rPr>
      </w:pPr>
    </w:p>
    <w:p w14:paraId="7225AFDC" w14:textId="77777777" w:rsidR="003D199A" w:rsidRDefault="007D5D70" w:rsidP="00634088">
      <w:pPr>
        <w:spacing w:after="0"/>
        <w:ind w:left="720"/>
        <w:rPr>
          <w:szCs w:val="22"/>
        </w:rPr>
      </w:pPr>
      <w:r>
        <w:rPr>
          <w:szCs w:val="22"/>
        </w:rPr>
        <w:t xml:space="preserve">A total of up to $5,000,000 is available for awards </w:t>
      </w:r>
      <w:r w:rsidR="004146FE">
        <w:rPr>
          <w:szCs w:val="22"/>
        </w:rPr>
        <w:t>that advance the in-state manufacturing of ZEV infrastructure including</w:t>
      </w:r>
      <w:r>
        <w:rPr>
          <w:szCs w:val="22"/>
        </w:rPr>
        <w:t xml:space="preserve"> </w:t>
      </w:r>
      <w:r w:rsidR="00796300">
        <w:rPr>
          <w:szCs w:val="22"/>
        </w:rPr>
        <w:t>e</w:t>
      </w:r>
      <w:r>
        <w:rPr>
          <w:szCs w:val="22"/>
        </w:rPr>
        <w:t xml:space="preserve">lectric </w:t>
      </w:r>
      <w:r w:rsidR="00796300">
        <w:rPr>
          <w:szCs w:val="22"/>
        </w:rPr>
        <w:t>v</w:t>
      </w:r>
      <w:r>
        <w:rPr>
          <w:szCs w:val="22"/>
        </w:rPr>
        <w:t xml:space="preserve">ehicle </w:t>
      </w:r>
      <w:r w:rsidR="00796300">
        <w:rPr>
          <w:szCs w:val="22"/>
        </w:rPr>
        <w:t>s</w:t>
      </w:r>
      <w:r>
        <w:rPr>
          <w:szCs w:val="22"/>
        </w:rPr>
        <w:t xml:space="preserve">upply </w:t>
      </w:r>
      <w:r w:rsidR="00796300">
        <w:rPr>
          <w:szCs w:val="22"/>
        </w:rPr>
        <w:t>e</w:t>
      </w:r>
      <w:r>
        <w:rPr>
          <w:szCs w:val="22"/>
        </w:rPr>
        <w:t xml:space="preserve">quipment (EVSE) and </w:t>
      </w:r>
      <w:r w:rsidR="00796300">
        <w:rPr>
          <w:szCs w:val="22"/>
        </w:rPr>
        <w:t>h</w:t>
      </w:r>
      <w:r>
        <w:rPr>
          <w:szCs w:val="22"/>
        </w:rPr>
        <w:t xml:space="preserve">ydrogen </w:t>
      </w:r>
      <w:r w:rsidR="00796300">
        <w:rPr>
          <w:szCs w:val="22"/>
        </w:rPr>
        <w:t>r</w:t>
      </w:r>
      <w:r>
        <w:rPr>
          <w:szCs w:val="22"/>
        </w:rPr>
        <w:t xml:space="preserve">efueling </w:t>
      </w:r>
      <w:r w:rsidR="00796300">
        <w:rPr>
          <w:szCs w:val="22"/>
        </w:rPr>
        <w:t>s</w:t>
      </w:r>
      <w:r>
        <w:rPr>
          <w:szCs w:val="22"/>
        </w:rPr>
        <w:t xml:space="preserve">tation </w:t>
      </w:r>
      <w:r w:rsidR="00796300">
        <w:rPr>
          <w:szCs w:val="22"/>
        </w:rPr>
        <w:t>e</w:t>
      </w:r>
      <w:r>
        <w:rPr>
          <w:szCs w:val="22"/>
        </w:rPr>
        <w:t>quipment (HRSE)</w:t>
      </w:r>
      <w:r w:rsidR="00EC00B7">
        <w:rPr>
          <w:szCs w:val="22"/>
        </w:rPr>
        <w:t xml:space="preserve"> (Category </w:t>
      </w:r>
      <w:r w:rsidR="0025210C">
        <w:rPr>
          <w:szCs w:val="22"/>
        </w:rPr>
        <w:t>B</w:t>
      </w:r>
      <w:r w:rsidR="00EC00B7">
        <w:rPr>
          <w:szCs w:val="22"/>
        </w:rPr>
        <w:t>)</w:t>
      </w:r>
      <w:r>
        <w:rPr>
          <w:szCs w:val="22"/>
        </w:rPr>
        <w:t xml:space="preserve">. </w:t>
      </w:r>
    </w:p>
    <w:p w14:paraId="2AD87B9E" w14:textId="77777777" w:rsidR="007D5D70" w:rsidRDefault="007D5D70" w:rsidP="00634088">
      <w:pPr>
        <w:spacing w:after="0"/>
        <w:ind w:left="720"/>
        <w:rPr>
          <w:szCs w:val="22"/>
        </w:rPr>
      </w:pPr>
    </w:p>
    <w:p w14:paraId="4E0B1711" w14:textId="77777777" w:rsidR="007D5D70" w:rsidRPr="00050087" w:rsidRDefault="007D5D70" w:rsidP="00634088">
      <w:pPr>
        <w:spacing w:after="0"/>
        <w:ind w:left="720"/>
        <w:rPr>
          <w:szCs w:val="22"/>
        </w:rPr>
      </w:pPr>
      <w:r>
        <w:rPr>
          <w:szCs w:val="22"/>
        </w:rPr>
        <w:t>If an insufficient number of passing applications are received in one of the Eligible Project categories noted, the Energy Commission may, at its sole discretion, transfer unused funding from one category to another category.</w:t>
      </w:r>
    </w:p>
    <w:p w14:paraId="1A80C9A2" w14:textId="77777777" w:rsidR="00DD5F50" w:rsidRPr="00050087" w:rsidRDefault="00DD5F50" w:rsidP="00634088">
      <w:pPr>
        <w:spacing w:after="0"/>
        <w:rPr>
          <w:szCs w:val="22"/>
        </w:rPr>
      </w:pPr>
    </w:p>
    <w:p w14:paraId="59C41940" w14:textId="77777777" w:rsidR="00FF4E8A" w:rsidRPr="00050087" w:rsidRDefault="000D0EA9" w:rsidP="00634088">
      <w:pPr>
        <w:pStyle w:val="Heading2"/>
        <w:keepNext w:val="0"/>
        <w:numPr>
          <w:ilvl w:val="0"/>
          <w:numId w:val="15"/>
        </w:numPr>
        <w:spacing w:before="0" w:after="0"/>
        <w:ind w:hanging="720"/>
      </w:pPr>
      <w:bookmarkStart w:id="22" w:name="_Toc532904417"/>
      <w:r w:rsidRPr="00050087">
        <w:rPr>
          <w:lang w:val="en-US"/>
        </w:rPr>
        <w:t>Maximum</w:t>
      </w:r>
      <w:r w:rsidR="00FD56EE" w:rsidRPr="00050087">
        <w:rPr>
          <w:lang w:val="en-US"/>
        </w:rPr>
        <w:t xml:space="preserve"> Award Amounts</w:t>
      </w:r>
      <w:bookmarkEnd w:id="22"/>
    </w:p>
    <w:p w14:paraId="53099E71" w14:textId="77777777" w:rsidR="00FF4E8A" w:rsidRPr="00050087" w:rsidRDefault="00E0770E" w:rsidP="00634088">
      <w:pPr>
        <w:spacing w:after="0"/>
        <w:ind w:left="720"/>
        <w:rPr>
          <w:szCs w:val="22"/>
        </w:rPr>
      </w:pPr>
      <w:r>
        <w:rPr>
          <w:szCs w:val="22"/>
        </w:rPr>
        <w:t xml:space="preserve">Projects are eligible for up to </w:t>
      </w:r>
      <w:r w:rsidR="00940B94">
        <w:rPr>
          <w:szCs w:val="22"/>
        </w:rPr>
        <w:t>50 percent</w:t>
      </w:r>
      <w:r>
        <w:rPr>
          <w:szCs w:val="22"/>
        </w:rPr>
        <w:t xml:space="preserve"> of the total project costs or $</w:t>
      </w:r>
      <w:r w:rsidR="00940B94">
        <w:rPr>
          <w:szCs w:val="22"/>
        </w:rPr>
        <w:t>2</w:t>
      </w:r>
      <w:r w:rsidR="00AA1961" w:rsidRPr="002108DC">
        <w:rPr>
          <w:szCs w:val="22"/>
        </w:rPr>
        <w:t>,000,000</w:t>
      </w:r>
      <w:r w:rsidRPr="002108DC">
        <w:rPr>
          <w:szCs w:val="22"/>
        </w:rPr>
        <w:t>,</w:t>
      </w:r>
      <w:r>
        <w:rPr>
          <w:szCs w:val="22"/>
        </w:rPr>
        <w:t xml:space="preserve"> whichever is less. </w:t>
      </w:r>
    </w:p>
    <w:p w14:paraId="331027FF" w14:textId="77777777" w:rsidR="00F95FB3" w:rsidRPr="00050087" w:rsidRDefault="00F95FB3" w:rsidP="00634088">
      <w:pPr>
        <w:spacing w:after="0"/>
        <w:rPr>
          <w:szCs w:val="22"/>
        </w:rPr>
      </w:pPr>
    </w:p>
    <w:p w14:paraId="0DDB3E67" w14:textId="77777777" w:rsidR="00380AAC" w:rsidRPr="00050087" w:rsidRDefault="00380AAC" w:rsidP="00634088">
      <w:pPr>
        <w:pStyle w:val="Heading2"/>
        <w:keepNext w:val="0"/>
        <w:numPr>
          <w:ilvl w:val="0"/>
          <w:numId w:val="15"/>
        </w:numPr>
        <w:spacing w:before="0" w:after="0"/>
        <w:ind w:hanging="720"/>
        <w:rPr>
          <w:lang w:val="en-US"/>
        </w:rPr>
      </w:pPr>
      <w:bookmarkStart w:id="23" w:name="_Toc532904418"/>
      <w:r w:rsidRPr="00050087">
        <w:rPr>
          <w:lang w:val="en-US"/>
        </w:rPr>
        <w:t>Maximum Number of Applications</w:t>
      </w:r>
      <w:bookmarkEnd w:id="23"/>
    </w:p>
    <w:p w14:paraId="2EF5A3F3" w14:textId="77777777" w:rsidR="00291DD8" w:rsidRPr="00050087" w:rsidRDefault="00A17989" w:rsidP="00634088">
      <w:pPr>
        <w:spacing w:after="0"/>
        <w:ind w:left="720"/>
      </w:pPr>
      <w:r>
        <w:t>A</w:t>
      </w:r>
      <w:r w:rsidR="00E62D50">
        <w:t>pplicants may only submit one application</w:t>
      </w:r>
      <w:r>
        <w:t xml:space="preserve"> under this solicitation.</w:t>
      </w:r>
    </w:p>
    <w:p w14:paraId="209F7367" w14:textId="77777777" w:rsidR="00905FD8" w:rsidRPr="00050087" w:rsidRDefault="00905FD8" w:rsidP="00634088">
      <w:pPr>
        <w:spacing w:after="0"/>
      </w:pPr>
    </w:p>
    <w:p w14:paraId="201AECE5" w14:textId="77777777" w:rsidR="00052A64" w:rsidRPr="00050087" w:rsidRDefault="00052A64" w:rsidP="00634088">
      <w:pPr>
        <w:pStyle w:val="Heading2"/>
        <w:keepNext w:val="0"/>
        <w:numPr>
          <w:ilvl w:val="0"/>
          <w:numId w:val="15"/>
        </w:numPr>
        <w:tabs>
          <w:tab w:val="left" w:pos="810"/>
        </w:tabs>
        <w:spacing w:before="0" w:after="0"/>
        <w:ind w:hanging="720"/>
      </w:pPr>
      <w:bookmarkStart w:id="24" w:name="_Toc532904419"/>
      <w:r w:rsidRPr="00050087">
        <w:lastRenderedPageBreak/>
        <w:t>Pre-</w:t>
      </w:r>
      <w:r w:rsidR="001661BE" w:rsidRPr="00050087">
        <w:t>Application</w:t>
      </w:r>
      <w:r w:rsidRPr="00050087">
        <w:t xml:space="preserve"> Workshop</w:t>
      </w:r>
      <w:bookmarkEnd w:id="24"/>
    </w:p>
    <w:p w14:paraId="43FEC2B1" w14:textId="17EB90EF" w:rsidR="00052A64" w:rsidRPr="00050087" w:rsidRDefault="00052A64" w:rsidP="00634088">
      <w:pPr>
        <w:spacing w:after="0"/>
        <w:ind w:left="720"/>
        <w:rPr>
          <w:szCs w:val="22"/>
        </w:rPr>
      </w:pPr>
      <w:r w:rsidRPr="00050087">
        <w:rPr>
          <w:szCs w:val="22"/>
        </w:rPr>
        <w:t>There will be one Pre-</w:t>
      </w:r>
      <w:r w:rsidR="001661BE" w:rsidRPr="00050087">
        <w:rPr>
          <w:szCs w:val="22"/>
        </w:rPr>
        <w:t>Application</w:t>
      </w:r>
      <w:r w:rsidRPr="00050087">
        <w:rPr>
          <w:szCs w:val="22"/>
        </w:rPr>
        <w:t xml:space="preserve"> Workshop; participation in this meeting is optional but encouraged</w:t>
      </w:r>
      <w:r w:rsidRPr="00F32100">
        <w:rPr>
          <w:szCs w:val="22"/>
        </w:rPr>
        <w:t>.  The Pre-</w:t>
      </w:r>
      <w:r w:rsidR="001661BE" w:rsidRPr="00F32100">
        <w:rPr>
          <w:szCs w:val="22"/>
        </w:rPr>
        <w:t>Application</w:t>
      </w:r>
      <w:r w:rsidRPr="00F32100">
        <w:rPr>
          <w:szCs w:val="22"/>
        </w:rPr>
        <w:t xml:space="preserve"> Workshop will be held t</w:t>
      </w:r>
      <w:r w:rsidR="00AA1961" w:rsidRPr="00F32100">
        <w:rPr>
          <w:szCs w:val="22"/>
        </w:rPr>
        <w:t>hrough WebEx</w:t>
      </w:r>
      <w:r w:rsidRPr="00F32100">
        <w:rPr>
          <w:szCs w:val="22"/>
        </w:rPr>
        <w:t xml:space="preserve"> and conference call at the date, time</w:t>
      </w:r>
      <w:r w:rsidR="00B11F5F">
        <w:rPr>
          <w:szCs w:val="22"/>
        </w:rPr>
        <w:t>,</w:t>
      </w:r>
      <w:r w:rsidRPr="00F32100">
        <w:rPr>
          <w:szCs w:val="22"/>
        </w:rPr>
        <w:t xml:space="preserve"> and location listed below.</w:t>
      </w:r>
      <w:r w:rsidR="00F32100">
        <w:rPr>
          <w:szCs w:val="22"/>
        </w:rPr>
        <w:t xml:space="preserve">  </w:t>
      </w:r>
      <w:r w:rsidRPr="00050087">
        <w:rPr>
          <w:szCs w:val="22"/>
        </w:rPr>
        <w:t xml:space="preserve">Please call (916) 654-4381 or refer to the Energy Commission's website at </w:t>
      </w:r>
      <w:hyperlink w:history="1"/>
      <w:hyperlink r:id="rId11" w:history="1">
        <w:r w:rsidR="00B7166B" w:rsidRPr="00AC788D">
          <w:rPr>
            <w:rStyle w:val="Hyperlink"/>
            <w:szCs w:val="22"/>
          </w:rPr>
          <w:t>https://www.energy.ca.gov/contracts/</w:t>
        </w:r>
      </w:hyperlink>
      <w:r w:rsidR="00B7166B">
        <w:rPr>
          <w:szCs w:val="22"/>
        </w:rPr>
        <w:t xml:space="preserve"> </w:t>
      </w:r>
      <w:r w:rsidRPr="004865B8">
        <w:rPr>
          <w:szCs w:val="22"/>
        </w:rPr>
        <w:t>to confirm the date and time.</w:t>
      </w:r>
    </w:p>
    <w:p w14:paraId="1F7FCE4E" w14:textId="77777777" w:rsidR="00E4536E" w:rsidRPr="00050087" w:rsidRDefault="00E4536E" w:rsidP="00634088">
      <w:pPr>
        <w:spacing w:after="0"/>
        <w:rPr>
          <w:szCs w:val="22"/>
        </w:rPr>
      </w:pPr>
    </w:p>
    <w:p w14:paraId="051A3D30" w14:textId="50463EB3" w:rsidR="00052A64" w:rsidRPr="00342C18" w:rsidRDefault="001B7EAA" w:rsidP="00634088">
      <w:pPr>
        <w:spacing w:after="0"/>
        <w:jc w:val="center"/>
        <w:rPr>
          <w:b/>
          <w:szCs w:val="22"/>
        </w:rPr>
      </w:pPr>
      <w:r>
        <w:rPr>
          <w:b/>
          <w:szCs w:val="22"/>
        </w:rPr>
        <w:t>January 9, 2019</w:t>
      </w:r>
    </w:p>
    <w:p w14:paraId="5AAA0C6A" w14:textId="77777777" w:rsidR="00052A64" w:rsidRPr="00342C18" w:rsidRDefault="00342C18" w:rsidP="00634088">
      <w:pPr>
        <w:spacing w:after="0"/>
        <w:jc w:val="center"/>
        <w:rPr>
          <w:szCs w:val="22"/>
        </w:rPr>
      </w:pPr>
      <w:r w:rsidRPr="00342C18">
        <w:rPr>
          <w:szCs w:val="22"/>
        </w:rPr>
        <w:t>10:00 a.m.</w:t>
      </w:r>
    </w:p>
    <w:p w14:paraId="48AB1E44" w14:textId="77777777" w:rsidR="00052A64" w:rsidRPr="00342C18" w:rsidRDefault="00052A64" w:rsidP="00634088">
      <w:pPr>
        <w:spacing w:after="0"/>
        <w:jc w:val="center"/>
        <w:rPr>
          <w:szCs w:val="22"/>
        </w:rPr>
      </w:pPr>
      <w:r w:rsidRPr="00342C18">
        <w:rPr>
          <w:szCs w:val="22"/>
        </w:rPr>
        <w:t>Californi</w:t>
      </w:r>
      <w:r w:rsidR="00025632" w:rsidRPr="00342C18">
        <w:rPr>
          <w:szCs w:val="22"/>
        </w:rPr>
        <w:t>a Energy Commission</w:t>
      </w:r>
    </w:p>
    <w:p w14:paraId="67B4F5C9" w14:textId="77777777" w:rsidR="00052A64" w:rsidRPr="00342C18" w:rsidRDefault="00052A64" w:rsidP="00634088">
      <w:pPr>
        <w:spacing w:after="0"/>
        <w:jc w:val="center"/>
        <w:rPr>
          <w:szCs w:val="22"/>
        </w:rPr>
      </w:pPr>
      <w:r w:rsidRPr="00342C18">
        <w:rPr>
          <w:szCs w:val="22"/>
        </w:rPr>
        <w:t>1516 9th Street</w:t>
      </w:r>
    </w:p>
    <w:p w14:paraId="24460D1E" w14:textId="77777777" w:rsidR="00D10859" w:rsidRPr="00342C18" w:rsidRDefault="00052A64" w:rsidP="00634088">
      <w:pPr>
        <w:spacing w:after="0"/>
        <w:jc w:val="center"/>
        <w:rPr>
          <w:szCs w:val="22"/>
        </w:rPr>
      </w:pPr>
      <w:r w:rsidRPr="00342C18">
        <w:rPr>
          <w:szCs w:val="22"/>
        </w:rPr>
        <w:t>Sacramento, CA  95814</w:t>
      </w:r>
    </w:p>
    <w:p w14:paraId="2E71FD5C" w14:textId="442C8D51" w:rsidR="003C6696" w:rsidRPr="00050087" w:rsidRDefault="00B11F5F" w:rsidP="00634088">
      <w:pPr>
        <w:spacing w:after="0"/>
        <w:jc w:val="center"/>
        <w:rPr>
          <w:szCs w:val="22"/>
        </w:rPr>
      </w:pPr>
      <w:r>
        <w:t xml:space="preserve">Charles </w:t>
      </w:r>
      <w:proofErr w:type="spellStart"/>
      <w:r>
        <w:t>Imbrecht</w:t>
      </w:r>
      <w:proofErr w:type="spellEnd"/>
      <w:r>
        <w:t xml:space="preserve"> Room</w:t>
      </w:r>
    </w:p>
    <w:p w14:paraId="66117482" w14:textId="77777777" w:rsidR="00DC05E4" w:rsidRPr="00050087" w:rsidRDefault="00DC05E4" w:rsidP="00634088">
      <w:pPr>
        <w:spacing w:after="0"/>
        <w:jc w:val="center"/>
        <w:rPr>
          <w:szCs w:val="22"/>
        </w:rPr>
      </w:pPr>
    </w:p>
    <w:p w14:paraId="46AF8102" w14:textId="77777777" w:rsidR="000F72DA" w:rsidRPr="00050087" w:rsidRDefault="000F72DA" w:rsidP="00634088">
      <w:pPr>
        <w:pStyle w:val="Heading2"/>
        <w:keepNext w:val="0"/>
        <w:numPr>
          <w:ilvl w:val="0"/>
          <w:numId w:val="15"/>
        </w:numPr>
        <w:spacing w:before="0" w:after="0"/>
        <w:ind w:hanging="720"/>
      </w:pPr>
      <w:bookmarkStart w:id="25" w:name="_Toc532904420"/>
      <w:r w:rsidRPr="00050087">
        <w:t>Participation Through WebEx</w:t>
      </w:r>
      <w:bookmarkEnd w:id="25"/>
    </w:p>
    <w:p w14:paraId="55F50523" w14:textId="77777777" w:rsidR="000F72DA" w:rsidRPr="00050087" w:rsidRDefault="000F72DA" w:rsidP="00634088">
      <w:pPr>
        <w:spacing w:after="0"/>
        <w:jc w:val="both"/>
        <w:rPr>
          <w:b/>
          <w:u w:val="single"/>
        </w:rPr>
      </w:pPr>
    </w:p>
    <w:p w14:paraId="33D300A2" w14:textId="77777777" w:rsidR="000F72DA" w:rsidRDefault="000F72DA" w:rsidP="00634088">
      <w:pPr>
        <w:tabs>
          <w:tab w:val="left" w:pos="1080"/>
        </w:tabs>
        <w:spacing w:after="0"/>
        <w:ind w:left="720"/>
        <w:jc w:val="both"/>
        <w:rPr>
          <w:b/>
        </w:rPr>
      </w:pPr>
      <w:r w:rsidRPr="001F3FE3">
        <w:rPr>
          <w:b/>
        </w:rPr>
        <w:t>WebEx Instructions:</w:t>
      </w:r>
    </w:p>
    <w:p w14:paraId="40CC166D" w14:textId="77777777" w:rsidR="00E04486" w:rsidRPr="004865B8" w:rsidRDefault="00E04486" w:rsidP="00634088">
      <w:pPr>
        <w:tabs>
          <w:tab w:val="left" w:pos="1080"/>
        </w:tabs>
        <w:spacing w:after="0"/>
        <w:ind w:left="720"/>
        <w:jc w:val="both"/>
        <w:rPr>
          <w:b/>
        </w:rPr>
      </w:pPr>
    </w:p>
    <w:p w14:paraId="708529B0" w14:textId="77777777" w:rsidR="000F72DA" w:rsidRPr="00E04486" w:rsidRDefault="000F72DA" w:rsidP="00634088">
      <w:pPr>
        <w:numPr>
          <w:ilvl w:val="0"/>
          <w:numId w:val="21"/>
        </w:numPr>
        <w:spacing w:after="0"/>
        <w:ind w:left="1440" w:hanging="720"/>
        <w:rPr>
          <w:b/>
        </w:rPr>
      </w:pPr>
      <w:r w:rsidRPr="004865B8">
        <w:t xml:space="preserve">To join the WebEx </w:t>
      </w:r>
      <w:r w:rsidR="00F04391">
        <w:t>event</w:t>
      </w:r>
      <w:r w:rsidRPr="004865B8">
        <w:t xml:space="preserve">, go to </w:t>
      </w:r>
      <w:hyperlink r:id="rId12" w:history="1">
        <w:r w:rsidR="005E3E6E" w:rsidRPr="00055488">
          <w:rPr>
            <w:rStyle w:val="Hyperlink"/>
          </w:rPr>
          <w:t>http://energy.webex.com/ec</w:t>
        </w:r>
      </w:hyperlink>
      <w:r w:rsidR="005E3E6E">
        <w:t xml:space="preserve"> </w:t>
      </w:r>
      <w:r w:rsidRPr="004865B8">
        <w:t xml:space="preserve">and </w:t>
      </w:r>
      <w:r w:rsidR="00BF4DF1">
        <w:t xml:space="preserve">click on the event. If you do not see the event listed, </w:t>
      </w:r>
      <w:r w:rsidRPr="004865B8">
        <w:t xml:space="preserve">enter the </w:t>
      </w:r>
      <w:r w:rsidR="005E3E6E">
        <w:t xml:space="preserve">event </w:t>
      </w:r>
      <w:r w:rsidR="00E04486">
        <w:t>number and password below:</w:t>
      </w:r>
    </w:p>
    <w:p w14:paraId="3F9D39D3" w14:textId="77777777" w:rsidR="00E04486" w:rsidRPr="004865B8" w:rsidRDefault="00E04486" w:rsidP="00634088">
      <w:pPr>
        <w:tabs>
          <w:tab w:val="left" w:pos="810"/>
        </w:tabs>
        <w:spacing w:after="0"/>
        <w:ind w:left="1440"/>
        <w:rPr>
          <w:b/>
        </w:rPr>
      </w:pPr>
    </w:p>
    <w:p w14:paraId="0DC03B48" w14:textId="77777777" w:rsidR="000F72DA" w:rsidRPr="00050087" w:rsidRDefault="005E3E6E" w:rsidP="00634088">
      <w:pPr>
        <w:spacing w:after="0"/>
        <w:ind w:left="1440" w:firstLine="720"/>
        <w:rPr>
          <w:b/>
          <w:bCs/>
        </w:rPr>
      </w:pPr>
      <w:r>
        <w:rPr>
          <w:b/>
        </w:rPr>
        <w:t>Event</w:t>
      </w:r>
      <w:r w:rsidRPr="00050087">
        <w:rPr>
          <w:b/>
        </w:rPr>
        <w:t xml:space="preserve"> </w:t>
      </w:r>
      <w:r w:rsidR="000F72DA" w:rsidRPr="00050087">
        <w:rPr>
          <w:b/>
        </w:rPr>
        <w:t>Number:</w:t>
      </w:r>
      <w:r w:rsidR="000F72DA" w:rsidRPr="00050087">
        <w:t xml:space="preserve"> </w:t>
      </w:r>
      <w:r w:rsidR="00BF4DF1">
        <w:rPr>
          <w:b/>
        </w:rPr>
        <w:t>923</w:t>
      </w:r>
      <w:r w:rsidR="00BF4DF1" w:rsidRPr="005D52C2">
        <w:rPr>
          <w:b/>
        </w:rPr>
        <w:t xml:space="preserve"> </w:t>
      </w:r>
      <w:r w:rsidR="00BF4DF1">
        <w:rPr>
          <w:b/>
        </w:rPr>
        <w:t>192</w:t>
      </w:r>
      <w:r w:rsidR="00A17A99" w:rsidRPr="005D52C2">
        <w:rPr>
          <w:b/>
        </w:rPr>
        <w:t xml:space="preserve"> </w:t>
      </w:r>
      <w:r w:rsidR="00BF4DF1">
        <w:rPr>
          <w:b/>
        </w:rPr>
        <w:t>793</w:t>
      </w:r>
    </w:p>
    <w:p w14:paraId="22AEF4A7" w14:textId="77777777" w:rsidR="002375B6" w:rsidRDefault="005E3E6E" w:rsidP="00634088">
      <w:pPr>
        <w:spacing w:after="0"/>
        <w:ind w:left="1440" w:firstLine="720"/>
      </w:pPr>
      <w:r>
        <w:rPr>
          <w:b/>
        </w:rPr>
        <w:t>Event</w:t>
      </w:r>
      <w:r w:rsidRPr="00050087">
        <w:rPr>
          <w:b/>
        </w:rPr>
        <w:t xml:space="preserve"> </w:t>
      </w:r>
      <w:r w:rsidR="000F72DA" w:rsidRPr="00050087">
        <w:rPr>
          <w:b/>
        </w:rPr>
        <w:t xml:space="preserve">Password: </w:t>
      </w:r>
      <w:r w:rsidR="005D52C2">
        <w:rPr>
          <w:b/>
        </w:rPr>
        <w:t>No password required</w:t>
      </w:r>
      <w:r w:rsidR="00BF4DF1">
        <w:rPr>
          <w:b/>
        </w:rPr>
        <w:br/>
      </w:r>
    </w:p>
    <w:p w14:paraId="2CEC66B0" w14:textId="77777777" w:rsidR="000F72DA" w:rsidRPr="00050087" w:rsidRDefault="002375B6" w:rsidP="00634088">
      <w:pPr>
        <w:spacing w:after="0"/>
        <w:ind w:left="1440"/>
      </w:pPr>
      <w:r>
        <w:rPr>
          <w:b/>
        </w:rPr>
        <w:t>T</w:t>
      </w:r>
      <w:r w:rsidR="000F72DA" w:rsidRPr="00050087">
        <w:rPr>
          <w:b/>
        </w:rPr>
        <w:t>opic:</w:t>
      </w:r>
      <w:r w:rsidR="000F72DA" w:rsidRPr="00050087">
        <w:rPr>
          <w:color w:val="0070C0"/>
        </w:rPr>
        <w:t xml:space="preserve"> </w:t>
      </w:r>
      <w:r w:rsidR="00EC2E1A" w:rsidRPr="00EC2E1A">
        <w:t xml:space="preserve">Pre-Application Workshop for ZEV </w:t>
      </w:r>
      <w:r w:rsidR="00E96E9B">
        <w:t xml:space="preserve">and </w:t>
      </w:r>
      <w:r w:rsidR="00796300">
        <w:t xml:space="preserve">ZEV </w:t>
      </w:r>
      <w:r w:rsidR="00EC2E1A" w:rsidRPr="00EC2E1A">
        <w:t>Infrastructure Manufacturing</w:t>
      </w:r>
    </w:p>
    <w:p w14:paraId="042C3460" w14:textId="77777777" w:rsidR="00E04486" w:rsidRDefault="00E04486" w:rsidP="00634088">
      <w:pPr>
        <w:tabs>
          <w:tab w:val="left" w:pos="810"/>
        </w:tabs>
        <w:spacing w:after="0"/>
        <w:ind w:left="1440"/>
      </w:pPr>
    </w:p>
    <w:p w14:paraId="2EE1F076" w14:textId="77777777" w:rsidR="000F72DA" w:rsidRPr="00050087" w:rsidRDefault="000F72DA" w:rsidP="00634088">
      <w:pPr>
        <w:numPr>
          <w:ilvl w:val="0"/>
          <w:numId w:val="21"/>
        </w:numPr>
        <w:spacing w:after="0"/>
        <w:ind w:left="1440" w:hanging="720"/>
      </w:pPr>
      <w:r w:rsidRPr="00B23296">
        <w:t>To Logon with a Direct Phone Number</w:t>
      </w:r>
      <w:r w:rsidRPr="00050087">
        <w:t>:  After logging into WebEx, a prompt will appear on-screen for a phone number. In the “Number” box, enter your area code and phone number and click “OK” to receive a call for the audio of the meeting. International callers may use the "Country/Region" button to help make their connection.</w:t>
      </w:r>
    </w:p>
    <w:p w14:paraId="2CD2B171" w14:textId="77777777" w:rsidR="00E04486" w:rsidRDefault="00E04486" w:rsidP="00634088">
      <w:pPr>
        <w:spacing w:after="0"/>
        <w:ind w:left="1440"/>
      </w:pPr>
    </w:p>
    <w:p w14:paraId="29EDF5F9" w14:textId="77777777" w:rsidR="000F72DA" w:rsidRPr="00923EC5" w:rsidRDefault="000F72DA" w:rsidP="00634088">
      <w:pPr>
        <w:numPr>
          <w:ilvl w:val="0"/>
          <w:numId w:val="21"/>
        </w:numPr>
        <w:spacing w:after="0"/>
        <w:ind w:left="1440" w:hanging="720"/>
      </w:pPr>
      <w:r w:rsidRPr="00923EC5">
        <w:t>To Logon with an Extension Phone Number:</w:t>
      </w:r>
      <w:r w:rsidRPr="00050087">
        <w:t xml:space="preserve"> After you login, a prompt will ask for your phone number. Select “CANCEL.” Call </w:t>
      </w:r>
      <w:r w:rsidRPr="00923EC5">
        <w:t xml:space="preserve">1-866-469-3239 </w:t>
      </w:r>
      <w:r w:rsidRPr="00050087">
        <w:t>(toll-free in the U.S. and Canada).  When prompted, enter the meeting number above and the unique Attendee ID number listed in the top left area of the screen after login. International callers may dial in using the “Show all global call-in numbers” link (also in the top left area).</w:t>
      </w:r>
    </w:p>
    <w:p w14:paraId="29021498" w14:textId="77777777" w:rsidR="000F72DA" w:rsidRPr="00050087" w:rsidRDefault="000F72DA" w:rsidP="00634088">
      <w:pPr>
        <w:spacing w:after="0"/>
        <w:ind w:left="720"/>
        <w:jc w:val="both"/>
        <w:rPr>
          <w:b/>
          <w:u w:val="single"/>
        </w:rPr>
      </w:pPr>
    </w:p>
    <w:p w14:paraId="4FDCDB77" w14:textId="77777777" w:rsidR="000F72DA" w:rsidRPr="004865B8" w:rsidRDefault="000F72DA" w:rsidP="00634088">
      <w:pPr>
        <w:tabs>
          <w:tab w:val="left" w:pos="1080"/>
        </w:tabs>
        <w:spacing w:after="0"/>
        <w:ind w:left="720"/>
        <w:jc w:val="both"/>
        <w:rPr>
          <w:b/>
        </w:rPr>
      </w:pPr>
      <w:r w:rsidRPr="001F3FE3">
        <w:rPr>
          <w:b/>
        </w:rPr>
        <w:t>Telephone Access Only:</w:t>
      </w:r>
    </w:p>
    <w:p w14:paraId="66DC52AC" w14:textId="77777777" w:rsidR="00BE7976" w:rsidRDefault="00BE7976" w:rsidP="00B7166B">
      <w:pPr>
        <w:pStyle w:val="PlainText"/>
        <w:numPr>
          <w:ilvl w:val="0"/>
          <w:numId w:val="71"/>
        </w:numPr>
        <w:ind w:left="1440" w:hanging="720"/>
      </w:pPr>
      <w:r w:rsidRPr="0007160C">
        <w:rPr>
          <w:rFonts w:ascii="Arial" w:eastAsia="Times New Roman" w:hAnsi="Arial" w:cs="Arial"/>
          <w:szCs w:val="20"/>
        </w:rPr>
        <w:t>Call 1-866-469-3239 (toll-free in the U.S. and Canada). When prompted, enter the meeting number above. International callers may select their number from</w:t>
      </w:r>
      <w:r>
        <w:rPr>
          <w:rFonts w:ascii="Arial" w:eastAsia="Times New Roman" w:hAnsi="Arial" w:cs="Arial"/>
          <w:szCs w:val="20"/>
        </w:rPr>
        <w:t xml:space="preserve"> </w:t>
      </w:r>
      <w:hyperlink r:id="rId13" w:history="1">
        <w:r w:rsidRPr="00054546">
          <w:rPr>
            <w:rStyle w:val="Hyperlink"/>
            <w:rFonts w:ascii="Arial" w:hAnsi="Arial" w:cs="Arial"/>
          </w:rPr>
          <w:t>https://energy.webex.com/energy/globalcallin.php?serviceType=EC&amp;ED=736755292&amp;tollFree=1</w:t>
        </w:r>
      </w:hyperlink>
    </w:p>
    <w:p w14:paraId="512393DE" w14:textId="77777777" w:rsidR="001B7EAA" w:rsidRPr="004865B8" w:rsidRDefault="001B7EAA" w:rsidP="00134F08">
      <w:pPr>
        <w:spacing w:after="0"/>
        <w:ind w:left="720"/>
      </w:pPr>
    </w:p>
    <w:p w14:paraId="5CEC8317" w14:textId="77777777" w:rsidR="000F72DA" w:rsidRPr="004865B8" w:rsidRDefault="000F72DA" w:rsidP="00634088">
      <w:pPr>
        <w:tabs>
          <w:tab w:val="left" w:pos="1080"/>
        </w:tabs>
        <w:spacing w:after="0"/>
        <w:ind w:left="720"/>
        <w:jc w:val="both"/>
        <w:rPr>
          <w:b/>
        </w:rPr>
      </w:pPr>
      <w:r w:rsidRPr="004865B8">
        <w:rPr>
          <w:b/>
        </w:rPr>
        <w:t>Technical Support:</w:t>
      </w:r>
    </w:p>
    <w:p w14:paraId="786DE238" w14:textId="77777777" w:rsidR="000F72DA" w:rsidRDefault="000F72DA" w:rsidP="00634088">
      <w:pPr>
        <w:numPr>
          <w:ilvl w:val="0"/>
          <w:numId w:val="22"/>
        </w:numPr>
        <w:spacing w:after="0"/>
        <w:ind w:left="1440" w:hanging="720"/>
      </w:pPr>
      <w:r w:rsidRPr="004865B8">
        <w:t xml:space="preserve">For assistance with problems or questions about joining or attending the meeting, please call WebEx Technical Support at </w:t>
      </w:r>
      <w:r w:rsidRPr="00E04486">
        <w:rPr>
          <w:b/>
        </w:rPr>
        <w:t>1-866-229-3239.</w:t>
      </w:r>
      <w:r w:rsidR="009E6E49">
        <w:t xml:space="preserve">  </w:t>
      </w:r>
    </w:p>
    <w:p w14:paraId="2A8C6885" w14:textId="77777777" w:rsidR="00E04486" w:rsidRPr="004865B8" w:rsidRDefault="00E04486" w:rsidP="00634088">
      <w:pPr>
        <w:spacing w:after="0"/>
        <w:ind w:left="1440" w:hanging="720"/>
      </w:pPr>
    </w:p>
    <w:p w14:paraId="679278A0" w14:textId="77777777" w:rsidR="000F72DA" w:rsidRPr="004865B8" w:rsidRDefault="000F72DA" w:rsidP="00634088">
      <w:pPr>
        <w:numPr>
          <w:ilvl w:val="0"/>
          <w:numId w:val="22"/>
        </w:numPr>
        <w:spacing w:after="0"/>
        <w:ind w:left="1440" w:hanging="720"/>
      </w:pPr>
      <w:r w:rsidRPr="004865B8">
        <w:t>System Requirements: To determine whether your computer is compatible, visit:</w:t>
      </w:r>
      <w:r w:rsidR="00E04486">
        <w:t xml:space="preserve"> </w:t>
      </w:r>
      <w:hyperlink r:id="rId14" w:history="1">
        <w:r w:rsidR="00F60AC4" w:rsidRPr="00382DD5">
          <w:rPr>
            <w:rStyle w:val="Hyperlink"/>
          </w:rPr>
          <w:t>http://support.webex.com/support/system-requirements.html</w:t>
        </w:r>
      </w:hyperlink>
      <w:r w:rsidRPr="004865B8">
        <w:t>.</w:t>
      </w:r>
    </w:p>
    <w:p w14:paraId="792A88CF" w14:textId="77777777" w:rsidR="00E04486" w:rsidRDefault="00E04486" w:rsidP="00634088">
      <w:pPr>
        <w:spacing w:after="0"/>
        <w:ind w:left="1440" w:hanging="720"/>
      </w:pPr>
    </w:p>
    <w:p w14:paraId="6FCF629C" w14:textId="77777777" w:rsidR="000F72DA" w:rsidRPr="004865B8" w:rsidRDefault="000F72DA" w:rsidP="00634088">
      <w:pPr>
        <w:numPr>
          <w:ilvl w:val="0"/>
          <w:numId w:val="66"/>
        </w:numPr>
        <w:spacing w:after="0"/>
        <w:ind w:left="1440" w:hanging="720"/>
      </w:pPr>
      <w:r w:rsidRPr="004865B8">
        <w:t xml:space="preserve">Meeting Preparation:  The playback of UCF (Universal Communications Format) rich media files requires appropriate players. Please determine whether the players are installed on your computer by visiting: </w:t>
      </w:r>
      <w:hyperlink r:id="rId15" w:history="1">
        <w:r w:rsidR="00F60AC4" w:rsidRPr="00382DD5">
          <w:rPr>
            <w:rStyle w:val="Hyperlink"/>
          </w:rPr>
          <w:t>https://energy.webex.com/energy/systemdiagnosis.php</w:t>
        </w:r>
      </w:hyperlink>
      <w:r w:rsidRPr="004865B8">
        <w:t>.</w:t>
      </w:r>
    </w:p>
    <w:p w14:paraId="0206ECCB" w14:textId="77777777" w:rsidR="00D10859" w:rsidRPr="004865B8" w:rsidRDefault="00D10859" w:rsidP="00634088">
      <w:pPr>
        <w:spacing w:after="0"/>
        <w:rPr>
          <w:szCs w:val="22"/>
        </w:rPr>
      </w:pPr>
    </w:p>
    <w:p w14:paraId="5EB6CD6F" w14:textId="77777777" w:rsidR="00052A64" w:rsidRPr="004865B8" w:rsidRDefault="00052A64" w:rsidP="00634088">
      <w:pPr>
        <w:pStyle w:val="Heading2"/>
        <w:keepNext w:val="0"/>
        <w:numPr>
          <w:ilvl w:val="0"/>
          <w:numId w:val="15"/>
        </w:numPr>
        <w:spacing w:before="0" w:after="0"/>
        <w:ind w:hanging="720"/>
      </w:pPr>
      <w:bookmarkStart w:id="26" w:name="_Toc198951307"/>
      <w:bookmarkStart w:id="27" w:name="_Toc201713535"/>
      <w:bookmarkStart w:id="28" w:name="_Toc219275084"/>
      <w:bookmarkStart w:id="29" w:name="_Toc532904421"/>
      <w:r w:rsidRPr="004865B8">
        <w:t>Question</w:t>
      </w:r>
      <w:bookmarkEnd w:id="26"/>
      <w:r w:rsidRPr="004865B8">
        <w:t>s</w:t>
      </w:r>
      <w:bookmarkEnd w:id="27"/>
      <w:bookmarkEnd w:id="28"/>
      <w:bookmarkEnd w:id="29"/>
    </w:p>
    <w:p w14:paraId="25F4032E" w14:textId="77777777" w:rsidR="00052A64" w:rsidRPr="004865B8" w:rsidRDefault="00052A64" w:rsidP="00634088">
      <w:pPr>
        <w:spacing w:after="0"/>
        <w:ind w:left="720"/>
        <w:rPr>
          <w:szCs w:val="22"/>
        </w:rPr>
      </w:pPr>
      <w:r w:rsidRPr="004865B8">
        <w:rPr>
          <w:szCs w:val="22"/>
        </w:rPr>
        <w:t xml:space="preserve">During the solicitation process, questions of clarification about this solicitation must be directed to the </w:t>
      </w:r>
      <w:r w:rsidR="00BC474A" w:rsidRPr="004865B8">
        <w:rPr>
          <w:szCs w:val="22"/>
        </w:rPr>
        <w:t xml:space="preserve">Commission Agreement </w:t>
      </w:r>
      <w:r w:rsidRPr="004865B8">
        <w:rPr>
          <w:szCs w:val="22"/>
        </w:rPr>
        <w:t>Officer listed in the following section.  You may ask questions at the Pre-</w:t>
      </w:r>
      <w:r w:rsidR="001661BE" w:rsidRPr="004865B8">
        <w:rPr>
          <w:szCs w:val="22"/>
        </w:rPr>
        <w:t>Application</w:t>
      </w:r>
      <w:r w:rsidRPr="004865B8">
        <w:rPr>
          <w:szCs w:val="22"/>
        </w:rPr>
        <w:t xml:space="preserve"> Workshop, and you may submit written questions via mail, electronic mail, and by FAX.  However, all questions must be received by 5:00 pm on the date listed in the Key Activities and Dates table</w:t>
      </w:r>
      <w:r w:rsidR="00D10859" w:rsidRPr="004865B8">
        <w:rPr>
          <w:szCs w:val="22"/>
        </w:rPr>
        <w:t xml:space="preserve"> earlier in this solicitation.</w:t>
      </w:r>
    </w:p>
    <w:p w14:paraId="1D2ABCC0" w14:textId="77777777" w:rsidR="00D10859" w:rsidRPr="004865B8" w:rsidRDefault="00D10859" w:rsidP="00634088">
      <w:pPr>
        <w:spacing w:after="0"/>
        <w:ind w:left="720"/>
        <w:rPr>
          <w:szCs w:val="22"/>
        </w:rPr>
      </w:pPr>
    </w:p>
    <w:p w14:paraId="0B97DEB4" w14:textId="77777777" w:rsidR="00052A64" w:rsidRPr="004865B8" w:rsidRDefault="00052A64" w:rsidP="00634088">
      <w:pPr>
        <w:spacing w:after="0"/>
        <w:ind w:left="720"/>
        <w:rPr>
          <w:szCs w:val="22"/>
        </w:rPr>
      </w:pPr>
      <w:r w:rsidRPr="004865B8">
        <w:rPr>
          <w:szCs w:val="22"/>
        </w:rPr>
        <w:t>Question and answer sets will be e-mailed to all parties who attended the Pre-</w:t>
      </w:r>
      <w:r w:rsidR="001661BE" w:rsidRPr="004865B8">
        <w:rPr>
          <w:szCs w:val="22"/>
        </w:rPr>
        <w:t>Application</w:t>
      </w:r>
      <w:r w:rsidRPr="004865B8">
        <w:rPr>
          <w:szCs w:val="22"/>
        </w:rPr>
        <w:t xml:space="preserve"> Workshop and provided their contact information on the sign-in sheet.  The questions and answers will also be posted on the </w:t>
      </w:r>
      <w:r w:rsidR="00F44DF6" w:rsidRPr="004865B8">
        <w:rPr>
          <w:szCs w:val="22"/>
        </w:rPr>
        <w:t>Energy Commission</w:t>
      </w:r>
      <w:r w:rsidRPr="004865B8">
        <w:rPr>
          <w:szCs w:val="22"/>
        </w:rPr>
        <w:t xml:space="preserve">’s website at: </w:t>
      </w:r>
      <w:hyperlink r:id="rId16" w:history="1">
        <w:r w:rsidR="00F60AC4" w:rsidRPr="00382DD5">
          <w:rPr>
            <w:rStyle w:val="Hyperlink"/>
            <w:szCs w:val="22"/>
          </w:rPr>
          <w:t>www.energy.ca.gov/contracts/index.html</w:t>
        </w:r>
      </w:hyperlink>
      <w:r w:rsidRPr="004865B8">
        <w:rPr>
          <w:szCs w:val="22"/>
        </w:rPr>
        <w:t>.</w:t>
      </w:r>
    </w:p>
    <w:p w14:paraId="5C4767C5" w14:textId="77777777" w:rsidR="00D10859" w:rsidRPr="004865B8" w:rsidRDefault="00D10859" w:rsidP="00634088">
      <w:pPr>
        <w:spacing w:after="0"/>
        <w:ind w:left="720"/>
        <w:rPr>
          <w:szCs w:val="22"/>
        </w:rPr>
      </w:pPr>
    </w:p>
    <w:p w14:paraId="3A64DC3D" w14:textId="77777777" w:rsidR="00052A64" w:rsidRPr="00050087" w:rsidRDefault="00052A64" w:rsidP="00634088">
      <w:pPr>
        <w:spacing w:after="0"/>
        <w:ind w:left="720"/>
        <w:rPr>
          <w:szCs w:val="22"/>
        </w:rPr>
      </w:pPr>
      <w:r w:rsidRPr="004865B8">
        <w:rPr>
          <w:szCs w:val="22"/>
        </w:rPr>
        <w:t xml:space="preserve">Any verbal communication with </w:t>
      </w:r>
      <w:r w:rsidR="00025632" w:rsidRPr="004865B8">
        <w:rPr>
          <w:szCs w:val="22"/>
        </w:rPr>
        <w:t>an Energy Commission</w:t>
      </w:r>
      <w:r w:rsidRPr="00050087">
        <w:rPr>
          <w:szCs w:val="22"/>
        </w:rPr>
        <w:t xml:space="preserve"> employee concerning this solicitation is not binding on the State and shall in no way alter a specification, term, or condition of the solicitation.  </w:t>
      </w:r>
      <w:r w:rsidR="00131AB7">
        <w:rPr>
          <w:szCs w:val="22"/>
        </w:rPr>
        <w:t>A</w:t>
      </w:r>
      <w:r w:rsidRPr="00050087">
        <w:rPr>
          <w:szCs w:val="22"/>
        </w:rPr>
        <w:t xml:space="preserve">ll communication </w:t>
      </w:r>
      <w:r w:rsidR="00131AB7">
        <w:rPr>
          <w:szCs w:val="22"/>
        </w:rPr>
        <w:t>must</w:t>
      </w:r>
      <w:r w:rsidR="00131AB7" w:rsidRPr="00050087">
        <w:rPr>
          <w:szCs w:val="22"/>
        </w:rPr>
        <w:t xml:space="preserve"> </w:t>
      </w:r>
      <w:r w:rsidRPr="00050087">
        <w:rPr>
          <w:szCs w:val="22"/>
        </w:rPr>
        <w:t>be directed in writing to the Commission</w:t>
      </w:r>
      <w:r w:rsidR="00D10859" w:rsidRPr="00050087">
        <w:rPr>
          <w:szCs w:val="22"/>
        </w:rPr>
        <w:t xml:space="preserve"> </w:t>
      </w:r>
      <w:r w:rsidR="00BC474A" w:rsidRPr="00050087">
        <w:rPr>
          <w:szCs w:val="22"/>
        </w:rPr>
        <w:t xml:space="preserve">Agreement </w:t>
      </w:r>
      <w:r w:rsidRPr="00050087">
        <w:rPr>
          <w:szCs w:val="22"/>
        </w:rPr>
        <w:t>Officer assigned to the solicitation.</w:t>
      </w:r>
    </w:p>
    <w:p w14:paraId="4A61EAAC" w14:textId="77777777" w:rsidR="00D10859" w:rsidRPr="00050087" w:rsidRDefault="00D10859" w:rsidP="00634088">
      <w:pPr>
        <w:spacing w:after="0"/>
        <w:rPr>
          <w:szCs w:val="22"/>
        </w:rPr>
      </w:pPr>
    </w:p>
    <w:p w14:paraId="2974B282" w14:textId="77777777" w:rsidR="00052A64" w:rsidRPr="00050087" w:rsidRDefault="00052A64" w:rsidP="00634088">
      <w:pPr>
        <w:pStyle w:val="Heading2"/>
        <w:keepNext w:val="0"/>
        <w:numPr>
          <w:ilvl w:val="0"/>
          <w:numId w:val="15"/>
        </w:numPr>
        <w:spacing w:before="0" w:after="0"/>
        <w:ind w:hanging="720"/>
      </w:pPr>
      <w:bookmarkStart w:id="30" w:name="_Toc182730692"/>
      <w:bookmarkStart w:id="31" w:name="_Toc201713536"/>
      <w:bookmarkStart w:id="32" w:name="_Toc219275085"/>
      <w:bookmarkStart w:id="33" w:name="_Toc532904422"/>
      <w:r w:rsidRPr="00050087">
        <w:t>Contact Information</w:t>
      </w:r>
      <w:bookmarkEnd w:id="30"/>
      <w:bookmarkEnd w:id="31"/>
      <w:bookmarkEnd w:id="32"/>
      <w:bookmarkEnd w:id="33"/>
    </w:p>
    <w:p w14:paraId="7CF0FFE3" w14:textId="77777777" w:rsidR="00D10859" w:rsidRPr="00050087" w:rsidRDefault="00D10859" w:rsidP="00634088">
      <w:pPr>
        <w:spacing w:after="0"/>
        <w:jc w:val="center"/>
        <w:rPr>
          <w:szCs w:val="22"/>
        </w:rPr>
      </w:pPr>
    </w:p>
    <w:p w14:paraId="44959F6D" w14:textId="77777777" w:rsidR="00052A64" w:rsidRPr="009069C8" w:rsidRDefault="00401B19" w:rsidP="00634088">
      <w:pPr>
        <w:spacing w:after="0"/>
        <w:jc w:val="center"/>
        <w:rPr>
          <w:szCs w:val="22"/>
        </w:rPr>
      </w:pPr>
      <w:r w:rsidRPr="00401B19">
        <w:rPr>
          <w:szCs w:val="22"/>
        </w:rPr>
        <w:t>Kevyn Piper</w:t>
      </w:r>
      <w:r w:rsidR="00CB24F5" w:rsidRPr="009069C8">
        <w:rPr>
          <w:szCs w:val="22"/>
        </w:rPr>
        <w:t>,</w:t>
      </w:r>
      <w:r w:rsidR="00DD6B5B" w:rsidRPr="009069C8">
        <w:rPr>
          <w:szCs w:val="22"/>
        </w:rPr>
        <w:t xml:space="preserve"> </w:t>
      </w:r>
      <w:r w:rsidR="00052A64" w:rsidRPr="009069C8">
        <w:rPr>
          <w:szCs w:val="22"/>
        </w:rPr>
        <w:t xml:space="preserve">Commission </w:t>
      </w:r>
      <w:r w:rsidR="004B6EC1" w:rsidRPr="009069C8">
        <w:rPr>
          <w:szCs w:val="22"/>
        </w:rPr>
        <w:t xml:space="preserve">Agreement </w:t>
      </w:r>
      <w:r w:rsidR="00052A64" w:rsidRPr="009069C8">
        <w:rPr>
          <w:szCs w:val="22"/>
        </w:rPr>
        <w:t>Officer</w:t>
      </w:r>
    </w:p>
    <w:p w14:paraId="3B11EB18" w14:textId="77777777" w:rsidR="00052A64" w:rsidRPr="009069C8" w:rsidRDefault="00052A64" w:rsidP="00634088">
      <w:pPr>
        <w:spacing w:after="0"/>
        <w:jc w:val="center"/>
        <w:rPr>
          <w:szCs w:val="22"/>
        </w:rPr>
      </w:pPr>
      <w:r w:rsidRPr="009069C8">
        <w:rPr>
          <w:szCs w:val="22"/>
        </w:rPr>
        <w:t>Californi</w:t>
      </w:r>
      <w:r w:rsidR="00025632" w:rsidRPr="009069C8">
        <w:rPr>
          <w:szCs w:val="22"/>
        </w:rPr>
        <w:t>a Energy Commission</w:t>
      </w:r>
    </w:p>
    <w:p w14:paraId="3974D109" w14:textId="77777777" w:rsidR="00052A64" w:rsidRPr="009069C8" w:rsidRDefault="00052A64" w:rsidP="00634088">
      <w:pPr>
        <w:spacing w:after="0"/>
        <w:jc w:val="center"/>
        <w:rPr>
          <w:szCs w:val="22"/>
        </w:rPr>
      </w:pPr>
      <w:r w:rsidRPr="009069C8">
        <w:rPr>
          <w:szCs w:val="22"/>
        </w:rPr>
        <w:t xml:space="preserve">1516 Ninth Street, </w:t>
      </w:r>
      <w:r w:rsidR="000C6B71" w:rsidRPr="009069C8">
        <w:rPr>
          <w:szCs w:val="22"/>
        </w:rPr>
        <w:t>MS-18</w:t>
      </w:r>
    </w:p>
    <w:p w14:paraId="51840D87" w14:textId="77777777" w:rsidR="00052A64" w:rsidRPr="009069C8" w:rsidRDefault="003325EB" w:rsidP="00634088">
      <w:pPr>
        <w:spacing w:after="0"/>
        <w:jc w:val="center"/>
        <w:rPr>
          <w:szCs w:val="22"/>
        </w:rPr>
      </w:pPr>
      <w:r w:rsidRPr="009069C8">
        <w:rPr>
          <w:szCs w:val="22"/>
        </w:rPr>
        <w:t xml:space="preserve">Sacramento, California </w:t>
      </w:r>
      <w:r w:rsidR="00052A64" w:rsidRPr="009069C8">
        <w:rPr>
          <w:szCs w:val="22"/>
        </w:rPr>
        <w:t>95814</w:t>
      </w:r>
    </w:p>
    <w:p w14:paraId="5207C3EA" w14:textId="77777777" w:rsidR="00F60AC4" w:rsidRPr="009069C8" w:rsidRDefault="000C6B71" w:rsidP="00634088">
      <w:pPr>
        <w:spacing w:after="0"/>
        <w:jc w:val="center"/>
        <w:rPr>
          <w:szCs w:val="22"/>
        </w:rPr>
      </w:pPr>
      <w:r w:rsidRPr="009069C8">
        <w:rPr>
          <w:szCs w:val="22"/>
        </w:rPr>
        <w:t xml:space="preserve">Telephone: </w:t>
      </w:r>
      <w:r w:rsidR="004D6F3F" w:rsidRPr="009069C8">
        <w:rPr>
          <w:szCs w:val="22"/>
        </w:rPr>
        <w:t xml:space="preserve">(916) </w:t>
      </w:r>
      <w:r w:rsidR="00401B19">
        <w:rPr>
          <w:szCs w:val="22"/>
        </w:rPr>
        <w:t>654-4845</w:t>
      </w:r>
    </w:p>
    <w:p w14:paraId="0EF3D9FA" w14:textId="590871C7" w:rsidR="00052A64" w:rsidRPr="009069C8" w:rsidRDefault="000C6B71" w:rsidP="00634088">
      <w:pPr>
        <w:spacing w:after="0"/>
        <w:jc w:val="center"/>
        <w:rPr>
          <w:szCs w:val="22"/>
        </w:rPr>
      </w:pPr>
      <w:r w:rsidRPr="009069C8">
        <w:rPr>
          <w:szCs w:val="22"/>
        </w:rPr>
        <w:t xml:space="preserve">FAX: </w:t>
      </w:r>
      <w:r w:rsidR="0025014A" w:rsidRPr="009069C8">
        <w:rPr>
          <w:szCs w:val="22"/>
        </w:rPr>
        <w:t xml:space="preserve">(916) </w:t>
      </w:r>
      <w:r w:rsidR="0039220C">
        <w:rPr>
          <w:szCs w:val="22"/>
        </w:rPr>
        <w:t>654-4423</w:t>
      </w:r>
    </w:p>
    <w:p w14:paraId="3BFE09DD" w14:textId="77777777" w:rsidR="00052A64" w:rsidRPr="00050087" w:rsidRDefault="00052A64" w:rsidP="00634088">
      <w:pPr>
        <w:spacing w:after="0"/>
        <w:jc w:val="center"/>
        <w:rPr>
          <w:szCs w:val="22"/>
          <w:lang w:val="de-DE"/>
        </w:rPr>
      </w:pPr>
      <w:r w:rsidRPr="009069C8">
        <w:rPr>
          <w:szCs w:val="22"/>
          <w:lang w:val="de-DE"/>
        </w:rPr>
        <w:t xml:space="preserve">E-mail: </w:t>
      </w:r>
      <w:r w:rsidR="00401B19" w:rsidRPr="00401B19">
        <w:rPr>
          <w:szCs w:val="22"/>
          <w:lang w:val="de-DE"/>
        </w:rPr>
        <w:t>Kevyn.Piper</w:t>
      </w:r>
      <w:r w:rsidR="004D6F3F" w:rsidRPr="009069C8">
        <w:rPr>
          <w:szCs w:val="22"/>
          <w:lang w:val="de-DE"/>
        </w:rPr>
        <w:t>@</w:t>
      </w:r>
      <w:r w:rsidRPr="009069C8">
        <w:rPr>
          <w:szCs w:val="22"/>
          <w:lang w:val="de-DE"/>
        </w:rPr>
        <w:t>energy.ca.gov</w:t>
      </w:r>
    </w:p>
    <w:p w14:paraId="1BCD260C" w14:textId="77777777" w:rsidR="00D10859" w:rsidRDefault="00D10859" w:rsidP="00634088">
      <w:pPr>
        <w:spacing w:after="0"/>
        <w:rPr>
          <w:szCs w:val="22"/>
          <w:lang w:val="de-DE"/>
        </w:rPr>
      </w:pPr>
    </w:p>
    <w:p w14:paraId="28396E22" w14:textId="77777777" w:rsidR="00052A64" w:rsidRPr="00050087" w:rsidRDefault="00052A64" w:rsidP="00634088">
      <w:pPr>
        <w:pStyle w:val="Heading2"/>
        <w:keepNext w:val="0"/>
        <w:numPr>
          <w:ilvl w:val="0"/>
          <w:numId w:val="15"/>
        </w:numPr>
        <w:spacing w:before="0" w:after="0"/>
        <w:ind w:hanging="720"/>
      </w:pPr>
      <w:bookmarkStart w:id="34" w:name="_Toc219275088"/>
      <w:bookmarkStart w:id="35" w:name="_Toc532904423"/>
      <w:r w:rsidRPr="00050087">
        <w:t>Reference Documents</w:t>
      </w:r>
      <w:bookmarkEnd w:id="34"/>
      <w:bookmarkEnd w:id="35"/>
    </w:p>
    <w:p w14:paraId="3E42C4AD" w14:textId="77777777" w:rsidR="007651F7" w:rsidRDefault="0075790B" w:rsidP="00634088">
      <w:pPr>
        <w:spacing w:after="0"/>
        <w:ind w:left="720"/>
      </w:pPr>
      <w:r w:rsidRPr="00050087">
        <w:t>Applicants responding to this solicitation may want to familiarize themselves with the following documents:</w:t>
      </w:r>
    </w:p>
    <w:p w14:paraId="227FEEC6" w14:textId="77777777" w:rsidR="007651F7" w:rsidRPr="004865B8" w:rsidRDefault="007651F7" w:rsidP="00634088">
      <w:pPr>
        <w:spacing w:after="0"/>
        <w:ind w:left="720"/>
      </w:pPr>
    </w:p>
    <w:p w14:paraId="20F7F82D" w14:textId="77777777" w:rsidR="00EC2E1A" w:rsidRDefault="00EC2E1A" w:rsidP="00634088">
      <w:pPr>
        <w:pStyle w:val="ListParagraph"/>
        <w:numPr>
          <w:ilvl w:val="0"/>
          <w:numId w:val="36"/>
        </w:numPr>
        <w:spacing w:after="0"/>
        <w:ind w:hanging="720"/>
      </w:pPr>
      <w:r w:rsidRPr="00C375EF">
        <w:t>2017-2018</w:t>
      </w:r>
      <w:r w:rsidRPr="004865B8">
        <w:t xml:space="preserve"> Investment Plan Update for the Alternative and Renewable Fuel and Vehicle Technology Program (</w:t>
      </w:r>
      <w:r>
        <w:t>CEC-600-2016-007-CMF</w:t>
      </w:r>
      <w:r w:rsidRPr="004865B8">
        <w:t>)</w:t>
      </w:r>
      <w:r>
        <w:rPr>
          <w:rStyle w:val="FootnoteReference"/>
        </w:rPr>
        <w:footnoteReference w:id="2"/>
      </w:r>
      <w:r w:rsidRPr="004865B8">
        <w:t xml:space="preserve"> </w:t>
      </w:r>
    </w:p>
    <w:p w14:paraId="63F88C72" w14:textId="77777777" w:rsidR="00683C00" w:rsidRDefault="00D8682A" w:rsidP="00634088">
      <w:pPr>
        <w:pStyle w:val="ListParagraph"/>
        <w:numPr>
          <w:ilvl w:val="0"/>
          <w:numId w:val="36"/>
        </w:numPr>
        <w:spacing w:after="0"/>
        <w:ind w:hanging="720"/>
      </w:pPr>
      <w:r w:rsidRPr="002108DC">
        <w:t>2018-2019</w:t>
      </w:r>
      <w:r w:rsidR="0075790B" w:rsidRPr="004865B8">
        <w:t xml:space="preserve"> Investment Plan</w:t>
      </w:r>
      <w:r w:rsidR="00AF5446" w:rsidRPr="004865B8">
        <w:t xml:space="preserve"> Update</w:t>
      </w:r>
      <w:r w:rsidR="0075790B" w:rsidRPr="004865B8">
        <w:t xml:space="preserve"> for the Alternative and Renewable Fuel and Vehicle Technology Program (</w:t>
      </w:r>
      <w:r w:rsidR="002108DC" w:rsidRPr="002108DC">
        <w:t>CEC-600-2017-010-CMF</w:t>
      </w:r>
      <w:r w:rsidR="002108DC">
        <w:t>)</w:t>
      </w:r>
      <w:r w:rsidR="00EC2E1A">
        <w:rPr>
          <w:rStyle w:val="FootnoteReference"/>
        </w:rPr>
        <w:footnoteReference w:id="3"/>
      </w:r>
    </w:p>
    <w:p w14:paraId="5130D0CC" w14:textId="77777777" w:rsidR="00DC05E4" w:rsidRPr="00DC05E4" w:rsidRDefault="00EC2E1A" w:rsidP="00634088">
      <w:pPr>
        <w:pStyle w:val="ListParagraph"/>
        <w:numPr>
          <w:ilvl w:val="0"/>
          <w:numId w:val="36"/>
        </w:numPr>
        <w:spacing w:after="0"/>
        <w:ind w:hanging="720"/>
      </w:pPr>
      <w:r w:rsidRPr="00DC05E4">
        <w:rPr>
          <w:rFonts w:eastAsia="Arial"/>
          <w:szCs w:val="22"/>
        </w:rPr>
        <w:t>Zero-Emission Vehicle Executive Order B-48-18</w:t>
      </w:r>
      <w:r w:rsidRPr="00EC2E1A">
        <w:rPr>
          <w:rFonts w:eastAsia="Arial"/>
          <w:vertAlign w:val="superscript"/>
        </w:rPr>
        <w:footnoteReference w:id="4"/>
      </w:r>
    </w:p>
    <w:p w14:paraId="58C704B7" w14:textId="77777777" w:rsidR="00EC2E1A" w:rsidRPr="00EC2E1A" w:rsidRDefault="00EC2E1A" w:rsidP="00634088">
      <w:pPr>
        <w:pStyle w:val="ListParagraph"/>
        <w:numPr>
          <w:ilvl w:val="0"/>
          <w:numId w:val="36"/>
        </w:numPr>
        <w:spacing w:after="0"/>
        <w:ind w:hanging="720"/>
      </w:pPr>
      <w:r w:rsidRPr="00DC05E4">
        <w:rPr>
          <w:rFonts w:eastAsia="Arial"/>
          <w:szCs w:val="22"/>
        </w:rPr>
        <w:t>2018 ZEV Action Plan Priorities Update</w:t>
      </w:r>
      <w:r w:rsidRPr="00EC2E1A">
        <w:rPr>
          <w:rFonts w:eastAsia="Arial"/>
          <w:vertAlign w:val="superscript"/>
        </w:rPr>
        <w:footnoteReference w:id="5"/>
      </w:r>
    </w:p>
    <w:p w14:paraId="660CBBD1" w14:textId="77777777" w:rsidR="00EC2E1A" w:rsidRDefault="00EC2E1A" w:rsidP="00634088">
      <w:pPr>
        <w:pStyle w:val="ListParagraph"/>
        <w:numPr>
          <w:ilvl w:val="0"/>
          <w:numId w:val="36"/>
        </w:numPr>
        <w:spacing w:after="0"/>
        <w:ind w:hanging="720"/>
      </w:pPr>
      <w:r>
        <w:lastRenderedPageBreak/>
        <w:t xml:space="preserve">California Environmental Protection Agency, Office of Environmental Health Hazard Assessment, Sacramento, CA. </w:t>
      </w:r>
      <w:proofErr w:type="spellStart"/>
      <w:r>
        <w:t>CalEnviroScreen</w:t>
      </w:r>
      <w:proofErr w:type="spellEnd"/>
      <w:r>
        <w:t xml:space="preserve"> 3.0.</w:t>
      </w:r>
      <w:r>
        <w:rPr>
          <w:rStyle w:val="FootnoteReference"/>
        </w:rPr>
        <w:footnoteReference w:id="6"/>
      </w:r>
      <w:r>
        <w:t xml:space="preserve"> </w:t>
      </w:r>
    </w:p>
    <w:p w14:paraId="118E2AE1" w14:textId="77777777" w:rsidR="00EC2E1A" w:rsidRDefault="00EC2E1A" w:rsidP="00634088">
      <w:pPr>
        <w:spacing w:after="0"/>
        <w:ind w:left="1440"/>
      </w:pPr>
    </w:p>
    <w:p w14:paraId="160FA713" w14:textId="77777777" w:rsidR="00B52801" w:rsidRPr="00050087" w:rsidRDefault="00B52801" w:rsidP="00634088">
      <w:pPr>
        <w:spacing w:after="0"/>
        <w:ind w:left="720"/>
      </w:pPr>
      <w:r w:rsidRPr="00050087">
        <w:t xml:space="preserve">Investment Plan Updates for the Alternative and Renewable Fuel and Vehicle Technology Program </w:t>
      </w:r>
      <w:r w:rsidR="0002513E">
        <w:t xml:space="preserve">are on </w:t>
      </w:r>
      <w:r w:rsidRPr="00050087">
        <w:t>display and available for review in the Energy Commission’s Library, in addition to being available at the websites listed above. Library hours are Monday – Friday from 8:30 a.m. to 4:30 p.m., closed for lunch 12:00 – 1:00 p.m. The Library is located at: California Energy Commission, 1516 Ninth Street, First Floor, Sacramento, CA 95814, (916) 654-4292.</w:t>
      </w:r>
    </w:p>
    <w:p w14:paraId="71893341" w14:textId="77777777" w:rsidR="00D765BE" w:rsidRPr="004865B8" w:rsidRDefault="00D765BE" w:rsidP="00634088">
      <w:pPr>
        <w:spacing w:after="0"/>
        <w:ind w:left="1440"/>
      </w:pPr>
    </w:p>
    <w:p w14:paraId="37803D06" w14:textId="77777777" w:rsidR="0075790B" w:rsidRPr="00050087" w:rsidRDefault="00A51A21" w:rsidP="00634088">
      <w:pPr>
        <w:spacing w:after="0"/>
        <w:ind w:left="720"/>
      </w:pPr>
      <w:r w:rsidRPr="00050087">
        <w:br w:type="page"/>
      </w:r>
    </w:p>
    <w:p w14:paraId="4DB1E51F" w14:textId="77777777" w:rsidR="00D1451B" w:rsidRPr="00050087" w:rsidRDefault="00D1451B" w:rsidP="00634088">
      <w:pPr>
        <w:pStyle w:val="Heading1"/>
        <w:keepNext w:val="0"/>
        <w:keepLines w:val="0"/>
        <w:spacing w:before="0" w:after="0"/>
      </w:pPr>
      <w:bookmarkStart w:id="36" w:name="_Toc532904424"/>
      <w:bookmarkStart w:id="37" w:name="_Toc310513471"/>
      <w:r w:rsidRPr="00050087">
        <w:lastRenderedPageBreak/>
        <w:t>II.</w:t>
      </w:r>
      <w:r w:rsidRPr="00050087">
        <w:tab/>
        <w:t>Eligibility Requirements</w:t>
      </w:r>
      <w:bookmarkEnd w:id="36"/>
    </w:p>
    <w:bookmarkEnd w:id="37"/>
    <w:p w14:paraId="3CAFBD37" w14:textId="77777777" w:rsidR="00634088" w:rsidRDefault="00634088" w:rsidP="00634088">
      <w:pPr>
        <w:pStyle w:val="Heading2"/>
        <w:keepNext w:val="0"/>
        <w:spacing w:before="0" w:after="0"/>
        <w:ind w:left="720"/>
      </w:pPr>
    </w:p>
    <w:p w14:paraId="3CFAB07C" w14:textId="77777777" w:rsidR="007F5B86" w:rsidRPr="00D13D4F" w:rsidRDefault="00840576" w:rsidP="00634088">
      <w:pPr>
        <w:pStyle w:val="Heading2"/>
        <w:keepNext w:val="0"/>
        <w:numPr>
          <w:ilvl w:val="0"/>
          <w:numId w:val="58"/>
        </w:numPr>
        <w:spacing w:before="0" w:after="0"/>
        <w:ind w:hanging="720"/>
      </w:pPr>
      <w:bookmarkStart w:id="38" w:name="_Toc532904425"/>
      <w:r w:rsidRPr="00D13D4F">
        <w:t>Applicant Requirements</w:t>
      </w:r>
      <w:bookmarkEnd w:id="38"/>
    </w:p>
    <w:p w14:paraId="78516627" w14:textId="77777777" w:rsidR="00634088" w:rsidRDefault="00634088" w:rsidP="00634088">
      <w:pPr>
        <w:spacing w:after="0"/>
        <w:ind w:left="1440"/>
        <w:jc w:val="both"/>
        <w:rPr>
          <w:b/>
          <w:szCs w:val="22"/>
        </w:rPr>
      </w:pPr>
    </w:p>
    <w:p w14:paraId="65C8CF97" w14:textId="77777777" w:rsidR="00840576" w:rsidRPr="00B23296" w:rsidRDefault="00840576" w:rsidP="00634088">
      <w:pPr>
        <w:numPr>
          <w:ilvl w:val="0"/>
          <w:numId w:val="19"/>
        </w:numPr>
        <w:spacing w:after="0"/>
        <w:ind w:left="1440" w:hanging="720"/>
        <w:jc w:val="both"/>
        <w:rPr>
          <w:b/>
          <w:szCs w:val="22"/>
        </w:rPr>
      </w:pPr>
      <w:r w:rsidRPr="00B23296">
        <w:rPr>
          <w:b/>
          <w:szCs w:val="22"/>
        </w:rPr>
        <w:t>Eligibility</w:t>
      </w:r>
    </w:p>
    <w:p w14:paraId="63D0C392" w14:textId="77777777" w:rsidR="00840576" w:rsidRDefault="00840576" w:rsidP="00634088">
      <w:pPr>
        <w:spacing w:after="0"/>
        <w:ind w:left="1440"/>
        <w:jc w:val="both"/>
        <w:rPr>
          <w:szCs w:val="22"/>
        </w:rPr>
      </w:pPr>
      <w:r w:rsidRPr="00050087">
        <w:rPr>
          <w:szCs w:val="22"/>
        </w:rPr>
        <w:t>This solicitation is open to</w:t>
      </w:r>
      <w:r w:rsidR="004A64A0">
        <w:rPr>
          <w:szCs w:val="22"/>
        </w:rPr>
        <w:t xml:space="preserve"> only</w:t>
      </w:r>
      <w:r w:rsidRPr="00050087">
        <w:rPr>
          <w:szCs w:val="22"/>
        </w:rPr>
        <w:t xml:space="preserve"> private</w:t>
      </w:r>
      <w:r w:rsidR="004A64A0">
        <w:rPr>
          <w:szCs w:val="22"/>
        </w:rPr>
        <w:t>, for-profit</w:t>
      </w:r>
      <w:r w:rsidRPr="00050087">
        <w:rPr>
          <w:szCs w:val="22"/>
        </w:rPr>
        <w:t xml:space="preserve"> </w:t>
      </w:r>
      <w:r w:rsidR="00940B94">
        <w:rPr>
          <w:szCs w:val="22"/>
        </w:rPr>
        <w:t>businesses</w:t>
      </w:r>
      <w:r w:rsidRPr="00050087">
        <w:rPr>
          <w:szCs w:val="22"/>
        </w:rPr>
        <w:t>.</w:t>
      </w:r>
      <w:r w:rsidR="00C213E3">
        <w:rPr>
          <w:szCs w:val="22"/>
        </w:rPr>
        <w:t xml:space="preserve"> </w:t>
      </w:r>
    </w:p>
    <w:p w14:paraId="5AEBB192" w14:textId="77777777" w:rsidR="007651F7" w:rsidRPr="00050087" w:rsidRDefault="007651F7" w:rsidP="00634088">
      <w:pPr>
        <w:spacing w:after="0"/>
        <w:ind w:firstLine="720"/>
        <w:jc w:val="both"/>
        <w:rPr>
          <w:szCs w:val="22"/>
        </w:rPr>
      </w:pPr>
    </w:p>
    <w:p w14:paraId="1F081FB5" w14:textId="77777777" w:rsidR="00840576" w:rsidRPr="00923EC5" w:rsidRDefault="00840576" w:rsidP="00634088">
      <w:pPr>
        <w:numPr>
          <w:ilvl w:val="0"/>
          <w:numId w:val="19"/>
        </w:numPr>
        <w:spacing w:after="0"/>
        <w:ind w:left="1440" w:hanging="720"/>
        <w:jc w:val="both"/>
        <w:rPr>
          <w:b/>
          <w:szCs w:val="22"/>
        </w:rPr>
      </w:pPr>
      <w:bookmarkStart w:id="39" w:name="_Toc381079914"/>
      <w:bookmarkStart w:id="40" w:name="_Toc382571176"/>
      <w:bookmarkStart w:id="41" w:name="_Toc395180678"/>
      <w:bookmarkStart w:id="42" w:name="_Toc425316663"/>
      <w:r w:rsidRPr="00923EC5">
        <w:rPr>
          <w:b/>
          <w:szCs w:val="22"/>
        </w:rPr>
        <w:t>Terms and Conditions</w:t>
      </w:r>
      <w:bookmarkEnd w:id="39"/>
      <w:bookmarkEnd w:id="40"/>
      <w:bookmarkEnd w:id="41"/>
      <w:bookmarkEnd w:id="42"/>
    </w:p>
    <w:p w14:paraId="15B52B4A" w14:textId="2D21A627" w:rsidR="00840576" w:rsidRDefault="00840576" w:rsidP="00634088">
      <w:pPr>
        <w:spacing w:after="0"/>
        <w:ind w:left="1440"/>
        <w:rPr>
          <w:szCs w:val="22"/>
        </w:rPr>
      </w:pPr>
      <w:r w:rsidRPr="00050087">
        <w:rPr>
          <w:szCs w:val="22"/>
        </w:rPr>
        <w:t>Each grant agreement resulting from this solicitation will include</w:t>
      </w:r>
      <w:r w:rsidR="002908C3">
        <w:rPr>
          <w:szCs w:val="22"/>
        </w:rPr>
        <w:t xml:space="preserve"> the ARFVTP</w:t>
      </w:r>
      <w:r w:rsidRPr="00050087">
        <w:rPr>
          <w:szCs w:val="22"/>
        </w:rPr>
        <w:t xml:space="preserve"> </w:t>
      </w:r>
      <w:r w:rsidR="002908C3">
        <w:rPr>
          <w:szCs w:val="22"/>
        </w:rPr>
        <w:t>T</w:t>
      </w:r>
      <w:r w:rsidRPr="00050087">
        <w:rPr>
          <w:szCs w:val="22"/>
        </w:rPr>
        <w:t xml:space="preserve">erms and </w:t>
      </w:r>
      <w:r w:rsidR="002908C3">
        <w:rPr>
          <w:szCs w:val="22"/>
        </w:rPr>
        <w:t>C</w:t>
      </w:r>
      <w:r w:rsidRPr="00050087">
        <w:rPr>
          <w:szCs w:val="22"/>
        </w:rPr>
        <w:t xml:space="preserve">onditions </w:t>
      </w:r>
      <w:r w:rsidR="004A64A0">
        <w:rPr>
          <w:szCs w:val="22"/>
        </w:rPr>
        <w:t xml:space="preserve">(Attachment 9) </w:t>
      </w:r>
      <w:r w:rsidRPr="00050087">
        <w:rPr>
          <w:szCs w:val="22"/>
        </w:rPr>
        <w:t>that set forth the recipient’s rights and responsibilities. By signing the Application Form (</w:t>
      </w:r>
      <w:r w:rsidRPr="00100784">
        <w:rPr>
          <w:szCs w:val="22"/>
        </w:rPr>
        <w:t>Attachment 1</w:t>
      </w:r>
      <w:r w:rsidRPr="00050087">
        <w:rPr>
          <w:szCs w:val="22"/>
        </w:rPr>
        <w:t xml:space="preserve">), each applicant </w:t>
      </w:r>
      <w:r w:rsidRPr="00050087">
        <w:rPr>
          <w:bCs/>
          <w:iCs/>
          <w:szCs w:val="22"/>
        </w:rPr>
        <w:t xml:space="preserve">agrees to </w:t>
      </w:r>
      <w:r w:rsidRPr="00050087">
        <w:rPr>
          <w:rStyle w:val="Style10pt"/>
          <w:szCs w:val="22"/>
        </w:rPr>
        <w:t xml:space="preserve">enter into an </w:t>
      </w:r>
      <w:r w:rsidRPr="004865B8">
        <w:rPr>
          <w:rStyle w:val="Style10pt"/>
          <w:szCs w:val="22"/>
        </w:rPr>
        <w:t>agreement</w:t>
      </w:r>
      <w:r w:rsidR="00755ECA">
        <w:rPr>
          <w:rStyle w:val="Style10pt"/>
          <w:szCs w:val="22"/>
        </w:rPr>
        <w:t>, if awarded,</w:t>
      </w:r>
      <w:r w:rsidRPr="004865B8">
        <w:rPr>
          <w:rStyle w:val="Style10pt"/>
          <w:szCs w:val="22"/>
        </w:rPr>
        <w:t xml:space="preserve"> with the Energy Commission to conduct the proposed project according to the terms and conditions that correspond to its organization, without negotiation</w:t>
      </w:r>
      <w:r w:rsidR="004A64A0">
        <w:rPr>
          <w:szCs w:val="22"/>
        </w:rPr>
        <w:t>.</w:t>
      </w:r>
    </w:p>
    <w:p w14:paraId="624A62C3" w14:textId="77777777" w:rsidR="007651F7" w:rsidRPr="004865B8" w:rsidRDefault="007651F7" w:rsidP="00634088">
      <w:pPr>
        <w:spacing w:after="0"/>
        <w:ind w:left="1440"/>
        <w:rPr>
          <w:szCs w:val="22"/>
        </w:rPr>
      </w:pPr>
    </w:p>
    <w:p w14:paraId="5ABBCB79" w14:textId="77777777" w:rsidR="00840576" w:rsidRPr="00C213E3" w:rsidRDefault="00840576" w:rsidP="00634088">
      <w:pPr>
        <w:spacing w:after="0"/>
        <w:ind w:left="1440"/>
        <w:rPr>
          <w:szCs w:val="22"/>
        </w:rPr>
      </w:pPr>
      <w:r w:rsidRPr="00C213E3">
        <w:rPr>
          <w:szCs w:val="22"/>
        </w:rPr>
        <w:t xml:space="preserve">Failure to agree to the terms and conditions by taking actions such as failing to sign the Application Form or indicating that acceptance is based on modification of the terms will result in rejection of the application. Applicants must read the terms and conditions carefully. </w:t>
      </w:r>
      <w:r w:rsidRPr="00C213E3">
        <w:rPr>
          <w:bCs/>
          <w:szCs w:val="22"/>
        </w:rPr>
        <w:t xml:space="preserve">The Energy Commission reserves the right to modify the terms and conditions </w:t>
      </w:r>
      <w:r w:rsidRPr="00C213E3">
        <w:rPr>
          <w:szCs w:val="22"/>
        </w:rPr>
        <w:t>prior to executing grant agreements.</w:t>
      </w:r>
    </w:p>
    <w:p w14:paraId="7179CBBA" w14:textId="77777777" w:rsidR="007651F7" w:rsidRPr="00C213E3" w:rsidRDefault="007651F7" w:rsidP="00634088">
      <w:pPr>
        <w:spacing w:after="0"/>
        <w:ind w:left="720"/>
        <w:rPr>
          <w:szCs w:val="22"/>
        </w:rPr>
      </w:pPr>
    </w:p>
    <w:p w14:paraId="6889988D" w14:textId="77777777" w:rsidR="00840576" w:rsidRPr="004865B8" w:rsidRDefault="00840576" w:rsidP="00634088">
      <w:pPr>
        <w:numPr>
          <w:ilvl w:val="0"/>
          <w:numId w:val="19"/>
        </w:numPr>
        <w:spacing w:after="0"/>
        <w:ind w:left="1440" w:hanging="720"/>
        <w:jc w:val="both"/>
        <w:rPr>
          <w:b/>
          <w:szCs w:val="22"/>
        </w:rPr>
      </w:pPr>
      <w:r w:rsidRPr="004865B8">
        <w:rPr>
          <w:b/>
          <w:szCs w:val="22"/>
        </w:rPr>
        <w:t>California Secretary of State Registration</w:t>
      </w:r>
    </w:p>
    <w:p w14:paraId="01AE4E57" w14:textId="77777777" w:rsidR="00815F22" w:rsidRDefault="00AE14D7" w:rsidP="00634088">
      <w:pPr>
        <w:spacing w:after="0"/>
        <w:ind w:left="1440"/>
      </w:pPr>
      <w:r w:rsidRPr="00AE14D7">
        <w:t xml:space="preserve">All corporations, limited liability companies (LLCs), limited partnerships (LPs) and limited liability partnerships (LLPs) </w:t>
      </w:r>
      <w:r w:rsidR="00794B88">
        <w:t xml:space="preserve">that conduct intrastate business in California </w:t>
      </w:r>
      <w:r w:rsidRPr="00AE14D7">
        <w:t xml:space="preserve">are required to be registered and in good standing with the California Secretary of State prior to its project being recommended for approval at an Energy Commission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hyperlink r:id="rId17" w:history="1">
        <w:r w:rsidRPr="00D46234">
          <w:rPr>
            <w:rStyle w:val="Hyperlink"/>
          </w:rPr>
          <w:t>www.sos.ca.gov</w:t>
        </w:r>
      </w:hyperlink>
      <w:r w:rsidRPr="00AE14D7">
        <w:t>. Sole proprietors using a fictitious business name must be registered with the appropriate county and provide evidence of registration to the Energy Commission prior to their project being recommended for approval at an Energy Commission Business Meeting.</w:t>
      </w:r>
    </w:p>
    <w:p w14:paraId="17000F6A" w14:textId="77777777" w:rsidR="00634088" w:rsidRPr="00AE14D7" w:rsidRDefault="00634088" w:rsidP="00634088">
      <w:pPr>
        <w:spacing w:after="0"/>
        <w:ind w:left="1440"/>
      </w:pPr>
    </w:p>
    <w:p w14:paraId="785C04A3" w14:textId="77777777" w:rsidR="00A53D28" w:rsidRPr="00D571E7" w:rsidRDefault="00840576" w:rsidP="00634088">
      <w:pPr>
        <w:pStyle w:val="Heading2"/>
        <w:keepNext w:val="0"/>
        <w:numPr>
          <w:ilvl w:val="0"/>
          <w:numId w:val="58"/>
        </w:numPr>
        <w:spacing w:before="0" w:after="0"/>
        <w:ind w:hanging="720"/>
      </w:pPr>
      <w:bookmarkStart w:id="43" w:name="_Toc532904426"/>
      <w:r w:rsidRPr="00D571E7">
        <w:t xml:space="preserve">Project </w:t>
      </w:r>
      <w:r w:rsidRPr="007F5A69">
        <w:t>Requirements</w:t>
      </w:r>
      <w:bookmarkEnd w:id="43"/>
    </w:p>
    <w:p w14:paraId="7D2ADBB8" w14:textId="770F5B2C" w:rsidR="00235D88" w:rsidRDefault="00235D88" w:rsidP="004A0574">
      <w:pPr>
        <w:spacing w:after="0"/>
        <w:ind w:left="720"/>
        <w:rPr>
          <w:szCs w:val="22"/>
        </w:rPr>
      </w:pPr>
      <w:r w:rsidRPr="00235D88">
        <w:rPr>
          <w:szCs w:val="22"/>
        </w:rPr>
        <w:t>To be</w:t>
      </w:r>
      <w:r w:rsidR="004B2E98">
        <w:rPr>
          <w:szCs w:val="22"/>
        </w:rPr>
        <w:t xml:space="preserve"> an</w:t>
      </w:r>
      <w:r w:rsidRPr="00235D88">
        <w:rPr>
          <w:szCs w:val="22"/>
        </w:rPr>
        <w:t xml:space="preserve"> “Eligible Project” under this solicitation, projects must be located in California and fit into one of the categories listed below: </w:t>
      </w:r>
    </w:p>
    <w:p w14:paraId="703C2172" w14:textId="77777777" w:rsidR="00235D88" w:rsidRPr="00235D88" w:rsidRDefault="00235D88" w:rsidP="00634088">
      <w:pPr>
        <w:spacing w:after="0"/>
        <w:ind w:left="1440"/>
        <w:rPr>
          <w:szCs w:val="22"/>
        </w:rPr>
      </w:pPr>
    </w:p>
    <w:p w14:paraId="4DDBF924" w14:textId="77777777" w:rsidR="004146FE" w:rsidRPr="00634088" w:rsidRDefault="007D5D70" w:rsidP="00634088">
      <w:pPr>
        <w:tabs>
          <w:tab w:val="left" w:pos="720"/>
        </w:tabs>
        <w:spacing w:after="0"/>
        <w:ind w:left="1440"/>
        <w:rPr>
          <w:rFonts w:eastAsia="Arial"/>
          <w:b/>
          <w:i/>
          <w:szCs w:val="22"/>
        </w:rPr>
      </w:pPr>
      <w:r w:rsidRPr="00634088">
        <w:rPr>
          <w:rFonts w:eastAsia="Arial"/>
          <w:b/>
          <w:i/>
          <w:szCs w:val="22"/>
        </w:rPr>
        <w:t xml:space="preserve">Category </w:t>
      </w:r>
      <w:r w:rsidR="0025210C" w:rsidRPr="00634088">
        <w:rPr>
          <w:rFonts w:eastAsia="Arial"/>
          <w:b/>
          <w:i/>
          <w:szCs w:val="22"/>
        </w:rPr>
        <w:t>A</w:t>
      </w:r>
    </w:p>
    <w:p w14:paraId="0AF1B51F" w14:textId="77777777" w:rsidR="00EC00B7" w:rsidRDefault="00EC00B7" w:rsidP="00634088">
      <w:pPr>
        <w:tabs>
          <w:tab w:val="left" w:pos="720"/>
        </w:tabs>
        <w:spacing w:after="0"/>
        <w:ind w:left="1440"/>
        <w:rPr>
          <w:rFonts w:eastAsia="Arial"/>
          <w:b/>
          <w:szCs w:val="22"/>
        </w:rPr>
      </w:pPr>
    </w:p>
    <w:p w14:paraId="75BE0DF9" w14:textId="77777777" w:rsidR="004146FE" w:rsidRDefault="00F60EAF" w:rsidP="004A0574">
      <w:pPr>
        <w:pStyle w:val="ListParagraph"/>
        <w:numPr>
          <w:ilvl w:val="0"/>
          <w:numId w:val="65"/>
        </w:numPr>
        <w:spacing w:after="0"/>
        <w:ind w:left="2160" w:hanging="720"/>
        <w:rPr>
          <w:rFonts w:eastAsia="Arial"/>
          <w:szCs w:val="22"/>
        </w:rPr>
      </w:pPr>
      <w:r w:rsidRPr="00EC00B7">
        <w:rPr>
          <w:rFonts w:eastAsia="Arial"/>
          <w:b/>
          <w:szCs w:val="22"/>
        </w:rPr>
        <w:t>Complete ZEV</w:t>
      </w:r>
      <w:r w:rsidR="0091153E">
        <w:rPr>
          <w:rFonts w:eastAsia="Arial"/>
          <w:b/>
          <w:szCs w:val="22"/>
        </w:rPr>
        <w:t>s</w:t>
      </w:r>
      <w:r w:rsidR="006F5B85" w:rsidRPr="00EC00B7">
        <w:rPr>
          <w:rFonts w:eastAsia="Arial"/>
          <w:szCs w:val="22"/>
        </w:rPr>
        <w:t>–</w:t>
      </w:r>
      <w:r w:rsidRPr="00EC00B7">
        <w:rPr>
          <w:rFonts w:eastAsia="Arial"/>
          <w:szCs w:val="22"/>
        </w:rPr>
        <w:t xml:space="preserve"> Manufacture</w:t>
      </w:r>
      <w:r w:rsidR="006F5B85" w:rsidRPr="00EC00B7">
        <w:rPr>
          <w:rFonts w:eastAsia="Arial"/>
          <w:szCs w:val="22"/>
        </w:rPr>
        <w:t xml:space="preserve"> a complete light-duty, medium-duty</w:t>
      </w:r>
      <w:r w:rsidR="006F5B85" w:rsidRPr="00B956BE">
        <w:rPr>
          <w:rFonts w:eastAsia="Arial"/>
          <w:szCs w:val="22"/>
        </w:rPr>
        <w:t>, or heavy-duty</w:t>
      </w:r>
      <w:r w:rsidR="006F5B85" w:rsidRPr="0025210C">
        <w:rPr>
          <w:rFonts w:eastAsia="Arial"/>
          <w:szCs w:val="22"/>
        </w:rPr>
        <w:t xml:space="preserve"> ZEV. The ZEV can be </w:t>
      </w:r>
      <w:r w:rsidR="00070084" w:rsidRPr="00080058">
        <w:rPr>
          <w:rFonts w:eastAsia="Arial"/>
          <w:szCs w:val="22"/>
        </w:rPr>
        <w:t xml:space="preserve">an </w:t>
      </w:r>
      <w:r w:rsidR="006F5B85" w:rsidRPr="00DC05E4">
        <w:rPr>
          <w:rFonts w:eastAsia="Arial"/>
          <w:szCs w:val="22"/>
        </w:rPr>
        <w:t>on-road or off-road plug-in electric vehicle (PEV) or fuel cell electric vehicle (FCEV).</w:t>
      </w:r>
    </w:p>
    <w:p w14:paraId="172AEDA4" w14:textId="77777777" w:rsidR="006F5B85" w:rsidRDefault="006F5B85" w:rsidP="004A0574">
      <w:pPr>
        <w:pStyle w:val="ListParagraph"/>
        <w:spacing w:after="0"/>
        <w:ind w:left="2160"/>
        <w:rPr>
          <w:rFonts w:eastAsia="Arial"/>
          <w:szCs w:val="22"/>
        </w:rPr>
      </w:pPr>
    </w:p>
    <w:p w14:paraId="64EB5A82" w14:textId="77777777" w:rsidR="0091153E" w:rsidRPr="004A0574" w:rsidRDefault="00E62C3F" w:rsidP="004A0574">
      <w:pPr>
        <w:pStyle w:val="ListParagraph"/>
        <w:tabs>
          <w:tab w:val="left" w:pos="720"/>
        </w:tabs>
        <w:spacing w:after="0"/>
        <w:ind w:left="2160"/>
        <w:jc w:val="center"/>
        <w:rPr>
          <w:rFonts w:eastAsia="Arial"/>
          <w:b/>
          <w:i/>
          <w:szCs w:val="22"/>
        </w:rPr>
      </w:pPr>
      <w:r>
        <w:rPr>
          <w:rFonts w:eastAsia="Arial"/>
          <w:b/>
          <w:i/>
          <w:szCs w:val="22"/>
        </w:rPr>
        <w:t>AND/</w:t>
      </w:r>
      <w:r w:rsidR="0091153E" w:rsidRPr="004A0574">
        <w:rPr>
          <w:rFonts w:eastAsia="Arial"/>
          <w:b/>
          <w:i/>
          <w:szCs w:val="22"/>
        </w:rPr>
        <w:t>OR</w:t>
      </w:r>
    </w:p>
    <w:p w14:paraId="33FC1454" w14:textId="77777777" w:rsidR="006F5B85" w:rsidRDefault="006F5B85" w:rsidP="00634088">
      <w:pPr>
        <w:tabs>
          <w:tab w:val="left" w:pos="720"/>
        </w:tabs>
        <w:spacing w:after="0"/>
        <w:ind w:left="1800"/>
        <w:rPr>
          <w:rFonts w:eastAsia="Arial"/>
          <w:b/>
          <w:szCs w:val="22"/>
        </w:rPr>
      </w:pPr>
    </w:p>
    <w:p w14:paraId="68A4B1F4" w14:textId="399E7391" w:rsidR="00070084" w:rsidRPr="00F63AF7" w:rsidRDefault="00452A99" w:rsidP="004A0574">
      <w:pPr>
        <w:pStyle w:val="ListParagraph"/>
        <w:numPr>
          <w:ilvl w:val="0"/>
          <w:numId w:val="65"/>
        </w:numPr>
        <w:tabs>
          <w:tab w:val="left" w:pos="720"/>
        </w:tabs>
        <w:spacing w:after="0"/>
        <w:ind w:left="2160" w:hanging="720"/>
        <w:rPr>
          <w:rFonts w:eastAsia="Arial"/>
          <w:szCs w:val="22"/>
        </w:rPr>
      </w:pPr>
      <w:r w:rsidRPr="00E34136">
        <w:rPr>
          <w:rFonts w:eastAsia="Arial"/>
          <w:b/>
          <w:szCs w:val="24"/>
        </w:rPr>
        <w:t>ZEV Components</w:t>
      </w:r>
      <w:r w:rsidRPr="00E34136">
        <w:rPr>
          <w:rFonts w:eastAsia="Arial"/>
          <w:szCs w:val="24"/>
        </w:rPr>
        <w:t xml:space="preserve"> – Manufacture </w:t>
      </w:r>
      <w:r w:rsidRPr="00E34136">
        <w:rPr>
          <w:rFonts w:eastAsia="Arial"/>
          <w:b/>
          <w:szCs w:val="24"/>
          <w:u w:val="single"/>
        </w:rPr>
        <w:t xml:space="preserve">components </w:t>
      </w:r>
      <w:proofErr w:type="gramStart"/>
      <w:r w:rsidRPr="00E34136">
        <w:rPr>
          <w:rFonts w:eastAsia="Arial"/>
          <w:b/>
          <w:szCs w:val="24"/>
          <w:u w:val="single"/>
        </w:rPr>
        <w:t>of a</w:t>
      </w:r>
      <w:r w:rsidRPr="00E34136">
        <w:rPr>
          <w:rFonts w:eastAsia="Arial"/>
          <w:szCs w:val="24"/>
        </w:rPr>
        <w:t xml:space="preserve"> </w:t>
      </w:r>
      <w:r w:rsidRPr="00AD65AC">
        <w:rPr>
          <w:rFonts w:eastAsia="Arial"/>
          <w:szCs w:val="24"/>
        </w:rPr>
        <w:t>ZEV</w:t>
      </w:r>
      <w:r w:rsidRPr="00E34136">
        <w:rPr>
          <w:rFonts w:eastAsia="Arial"/>
          <w:strike/>
          <w:szCs w:val="24"/>
        </w:rPr>
        <w:t xml:space="preserve"> components</w:t>
      </w:r>
      <w:proofErr w:type="gramEnd"/>
      <w:r w:rsidRPr="00E34136">
        <w:rPr>
          <w:rFonts w:eastAsia="Arial"/>
          <w:strike/>
          <w:szCs w:val="24"/>
        </w:rPr>
        <w:t xml:space="preserve"> where the manufactured or final product is an integral component of a complete ZEV</w:t>
      </w:r>
      <w:r w:rsidRPr="00E34136">
        <w:rPr>
          <w:rFonts w:eastAsia="Arial"/>
          <w:szCs w:val="24"/>
        </w:rPr>
        <w:t xml:space="preserve">. ZEV components includes, but is not limited to, power </w:t>
      </w:r>
      <w:r w:rsidRPr="00E34136">
        <w:rPr>
          <w:rFonts w:eastAsia="Arial"/>
          <w:szCs w:val="24"/>
        </w:rPr>
        <w:lastRenderedPageBreak/>
        <w:t>trains, battery packs, control and management systems, and on-board chargers.</w:t>
      </w:r>
    </w:p>
    <w:p w14:paraId="114BDCDF" w14:textId="77777777" w:rsidR="00F60EAF" w:rsidRPr="00070084" w:rsidRDefault="00F60EAF" w:rsidP="00634088">
      <w:pPr>
        <w:tabs>
          <w:tab w:val="left" w:pos="720"/>
        </w:tabs>
        <w:spacing w:after="0"/>
        <w:ind w:left="1800"/>
        <w:rPr>
          <w:rFonts w:eastAsia="Arial"/>
          <w:szCs w:val="22"/>
        </w:rPr>
      </w:pPr>
    </w:p>
    <w:p w14:paraId="26651AD3" w14:textId="77777777" w:rsidR="00EC00B7" w:rsidRPr="00634088" w:rsidRDefault="00EC00B7" w:rsidP="00634088">
      <w:pPr>
        <w:tabs>
          <w:tab w:val="left" w:pos="720"/>
        </w:tabs>
        <w:spacing w:after="0"/>
        <w:ind w:left="1440"/>
        <w:rPr>
          <w:rFonts w:eastAsia="Arial"/>
          <w:b/>
          <w:i/>
          <w:szCs w:val="22"/>
        </w:rPr>
      </w:pPr>
      <w:r w:rsidRPr="00634088">
        <w:rPr>
          <w:rFonts w:eastAsia="Arial"/>
          <w:b/>
          <w:i/>
          <w:szCs w:val="22"/>
        </w:rPr>
        <w:t xml:space="preserve">Category </w:t>
      </w:r>
      <w:r w:rsidR="0025210C" w:rsidRPr="00634088">
        <w:rPr>
          <w:rFonts w:eastAsia="Arial"/>
          <w:b/>
          <w:i/>
          <w:szCs w:val="22"/>
        </w:rPr>
        <w:t>B</w:t>
      </w:r>
    </w:p>
    <w:p w14:paraId="0FC2D2E4" w14:textId="77777777" w:rsidR="004146FE" w:rsidRPr="004A0574" w:rsidRDefault="004146FE" w:rsidP="004A0574">
      <w:pPr>
        <w:pStyle w:val="ListParagraph"/>
        <w:tabs>
          <w:tab w:val="left" w:pos="720"/>
        </w:tabs>
        <w:spacing w:after="0"/>
        <w:ind w:left="2160"/>
        <w:rPr>
          <w:rFonts w:eastAsia="Arial"/>
          <w:szCs w:val="22"/>
        </w:rPr>
      </w:pPr>
    </w:p>
    <w:p w14:paraId="40213E2F" w14:textId="77777777" w:rsidR="00235D88" w:rsidRPr="0091153E" w:rsidRDefault="00235D88" w:rsidP="004A0574">
      <w:pPr>
        <w:pStyle w:val="ListParagraph"/>
        <w:numPr>
          <w:ilvl w:val="0"/>
          <w:numId w:val="65"/>
        </w:numPr>
        <w:tabs>
          <w:tab w:val="left" w:pos="720"/>
        </w:tabs>
        <w:spacing w:after="0"/>
        <w:ind w:left="2160" w:hanging="720"/>
        <w:rPr>
          <w:rFonts w:eastAsia="Arial"/>
          <w:szCs w:val="22"/>
        </w:rPr>
      </w:pPr>
      <w:r w:rsidRPr="00EC00B7">
        <w:rPr>
          <w:rFonts w:eastAsia="Arial"/>
          <w:b/>
          <w:szCs w:val="22"/>
        </w:rPr>
        <w:t xml:space="preserve">Electric Vehicle Supply Equipment </w:t>
      </w:r>
      <w:r w:rsidRPr="00EC00B7">
        <w:rPr>
          <w:rFonts w:eastAsia="Arial"/>
          <w:szCs w:val="22"/>
        </w:rPr>
        <w:t xml:space="preserve">– Manufacture a complete </w:t>
      </w:r>
      <w:r w:rsidR="00070084" w:rsidRPr="00B956BE">
        <w:rPr>
          <w:rFonts w:eastAsia="Arial"/>
          <w:szCs w:val="22"/>
        </w:rPr>
        <w:t>off-board</w:t>
      </w:r>
      <w:r w:rsidR="007D5D70" w:rsidRPr="00B956BE">
        <w:rPr>
          <w:rFonts w:eastAsia="Arial"/>
          <w:szCs w:val="22"/>
        </w:rPr>
        <w:t xml:space="preserve"> </w:t>
      </w:r>
      <w:r w:rsidRPr="00DC05E4">
        <w:rPr>
          <w:rFonts w:eastAsia="Arial"/>
          <w:szCs w:val="22"/>
        </w:rPr>
        <w:t>EVSE</w:t>
      </w:r>
      <w:r w:rsidRPr="008F7A38">
        <w:rPr>
          <w:rFonts w:eastAsia="Arial"/>
          <w:szCs w:val="22"/>
        </w:rPr>
        <w:t xml:space="preserve"> </w:t>
      </w:r>
      <w:r w:rsidR="00F40EB5" w:rsidRPr="008F7A38">
        <w:rPr>
          <w:rFonts w:eastAsia="Arial"/>
          <w:szCs w:val="22"/>
        </w:rPr>
        <w:t xml:space="preserve">product, </w:t>
      </w:r>
      <w:r w:rsidRPr="008F7A38">
        <w:rPr>
          <w:rFonts w:eastAsia="Arial"/>
          <w:szCs w:val="22"/>
        </w:rPr>
        <w:t>or EVSE components</w:t>
      </w:r>
      <w:r w:rsidR="00F40EB5" w:rsidRPr="008F7A38">
        <w:rPr>
          <w:rFonts w:eastAsia="Arial"/>
          <w:szCs w:val="22"/>
        </w:rPr>
        <w:t>,</w:t>
      </w:r>
      <w:r w:rsidRPr="00796300">
        <w:rPr>
          <w:rFonts w:eastAsia="Arial"/>
          <w:szCs w:val="22"/>
        </w:rPr>
        <w:t xml:space="preserve"> including, but not limited to</w:t>
      </w:r>
      <w:r w:rsidR="00950A6F" w:rsidRPr="00796300">
        <w:rPr>
          <w:rFonts w:eastAsia="Arial"/>
          <w:szCs w:val="22"/>
        </w:rPr>
        <w:t>,</w:t>
      </w:r>
      <w:r w:rsidRPr="00796300">
        <w:rPr>
          <w:rFonts w:eastAsia="Arial"/>
          <w:szCs w:val="22"/>
        </w:rPr>
        <w:t xml:space="preserve"> software</w:t>
      </w:r>
      <w:r w:rsidR="004B2E98" w:rsidRPr="00796300">
        <w:rPr>
          <w:rFonts w:eastAsia="Arial"/>
          <w:szCs w:val="22"/>
        </w:rPr>
        <w:t xml:space="preserve">, firmware, </w:t>
      </w:r>
      <w:r w:rsidRPr="0091153E">
        <w:rPr>
          <w:rFonts w:eastAsia="Arial"/>
          <w:szCs w:val="22"/>
        </w:rPr>
        <w:t>and hardware technologies.</w:t>
      </w:r>
    </w:p>
    <w:p w14:paraId="565B643E" w14:textId="77777777" w:rsidR="00235D88" w:rsidRPr="00235D88" w:rsidRDefault="00235D88" w:rsidP="00634088">
      <w:pPr>
        <w:tabs>
          <w:tab w:val="left" w:pos="720"/>
        </w:tabs>
        <w:spacing w:after="0"/>
        <w:ind w:left="1800"/>
        <w:rPr>
          <w:rFonts w:eastAsia="Arial"/>
          <w:szCs w:val="22"/>
        </w:rPr>
      </w:pPr>
    </w:p>
    <w:p w14:paraId="0B219031" w14:textId="77777777" w:rsidR="00235D88" w:rsidRDefault="00235D88" w:rsidP="00634088">
      <w:pPr>
        <w:tabs>
          <w:tab w:val="left" w:pos="720"/>
        </w:tabs>
        <w:spacing w:after="0"/>
        <w:ind w:left="2160"/>
        <w:rPr>
          <w:rFonts w:eastAsia="Arial"/>
          <w:szCs w:val="22"/>
        </w:rPr>
      </w:pPr>
      <w:r w:rsidRPr="00235D88">
        <w:rPr>
          <w:rFonts w:eastAsia="Arial"/>
          <w:szCs w:val="22"/>
        </w:rPr>
        <w:t xml:space="preserve">Eligible </w:t>
      </w:r>
      <w:r w:rsidR="00F40EB5">
        <w:rPr>
          <w:rFonts w:eastAsia="Arial"/>
          <w:szCs w:val="22"/>
        </w:rPr>
        <w:t xml:space="preserve">projects </w:t>
      </w:r>
      <w:r w:rsidRPr="00235D88">
        <w:rPr>
          <w:rFonts w:eastAsia="Arial"/>
          <w:szCs w:val="22"/>
        </w:rPr>
        <w:t xml:space="preserve">include </w:t>
      </w:r>
      <w:r w:rsidR="00F40EB5">
        <w:rPr>
          <w:rFonts w:eastAsia="Arial"/>
          <w:szCs w:val="22"/>
        </w:rPr>
        <w:t xml:space="preserve">the </w:t>
      </w:r>
      <w:r w:rsidRPr="00235D88">
        <w:rPr>
          <w:rFonts w:eastAsia="Arial"/>
          <w:szCs w:val="22"/>
        </w:rPr>
        <w:t>manufacture</w:t>
      </w:r>
      <w:r w:rsidR="00F40EB5">
        <w:rPr>
          <w:rFonts w:eastAsia="Arial"/>
          <w:szCs w:val="22"/>
        </w:rPr>
        <w:t xml:space="preserve"> of</w:t>
      </w:r>
      <w:r w:rsidRPr="00235D88">
        <w:rPr>
          <w:rFonts w:eastAsia="Arial"/>
          <w:szCs w:val="22"/>
        </w:rPr>
        <w:t xml:space="preserve"> photovoltaic (PV) systems where </w:t>
      </w:r>
      <w:r w:rsidR="0017075D">
        <w:rPr>
          <w:rFonts w:eastAsia="Arial"/>
          <w:szCs w:val="22"/>
        </w:rPr>
        <w:t xml:space="preserve">the </w:t>
      </w:r>
      <w:r w:rsidR="00A967CE">
        <w:rPr>
          <w:rFonts w:eastAsia="Arial"/>
          <w:szCs w:val="22"/>
        </w:rPr>
        <w:t xml:space="preserve">PV </w:t>
      </w:r>
      <w:r w:rsidR="0017075D">
        <w:rPr>
          <w:rFonts w:eastAsia="Arial"/>
          <w:szCs w:val="22"/>
        </w:rPr>
        <w:t xml:space="preserve">systems are an </w:t>
      </w:r>
      <w:r w:rsidR="00F40EB5">
        <w:rPr>
          <w:rFonts w:eastAsia="Arial"/>
          <w:szCs w:val="22"/>
        </w:rPr>
        <w:t xml:space="preserve">integrated </w:t>
      </w:r>
      <w:r w:rsidR="00F40EB5" w:rsidRPr="00235D88">
        <w:rPr>
          <w:rFonts w:eastAsia="Arial"/>
          <w:szCs w:val="22"/>
        </w:rPr>
        <w:t>component</w:t>
      </w:r>
      <w:r w:rsidR="0017075D">
        <w:rPr>
          <w:rFonts w:eastAsia="Arial"/>
          <w:szCs w:val="22"/>
        </w:rPr>
        <w:t xml:space="preserve"> of the EVSE</w:t>
      </w:r>
      <w:r w:rsidR="00F40EB5">
        <w:rPr>
          <w:rFonts w:eastAsia="Arial"/>
          <w:szCs w:val="22"/>
        </w:rPr>
        <w:t xml:space="preserve">, and the </w:t>
      </w:r>
      <w:r w:rsidR="0017075D">
        <w:rPr>
          <w:rFonts w:eastAsia="Arial"/>
          <w:szCs w:val="22"/>
        </w:rPr>
        <w:t xml:space="preserve">PV system </w:t>
      </w:r>
      <w:r w:rsidR="00F40EB5">
        <w:rPr>
          <w:rFonts w:eastAsia="Arial"/>
          <w:szCs w:val="22"/>
        </w:rPr>
        <w:t>is</w:t>
      </w:r>
      <w:r w:rsidRPr="00235D88">
        <w:rPr>
          <w:rFonts w:eastAsia="Arial"/>
          <w:szCs w:val="22"/>
        </w:rPr>
        <w:t xml:space="preserve"> designed and engineered for the sole purpose of providing </w:t>
      </w:r>
      <w:r w:rsidR="0017075D">
        <w:rPr>
          <w:rFonts w:eastAsia="Arial"/>
          <w:szCs w:val="22"/>
        </w:rPr>
        <w:t xml:space="preserve">electricity </w:t>
      </w:r>
      <w:r w:rsidRPr="00235D88">
        <w:rPr>
          <w:rFonts w:eastAsia="Arial"/>
          <w:szCs w:val="22"/>
        </w:rPr>
        <w:t xml:space="preserve">from the PV system to </w:t>
      </w:r>
      <w:r w:rsidR="0017075D">
        <w:rPr>
          <w:rFonts w:eastAsia="Arial"/>
          <w:szCs w:val="22"/>
        </w:rPr>
        <w:t xml:space="preserve">a </w:t>
      </w:r>
      <w:r w:rsidR="00422A66">
        <w:rPr>
          <w:rFonts w:eastAsia="Arial"/>
          <w:szCs w:val="22"/>
        </w:rPr>
        <w:t>PEV</w:t>
      </w:r>
      <w:r w:rsidRPr="00235D88">
        <w:rPr>
          <w:rFonts w:eastAsia="Arial"/>
          <w:szCs w:val="22"/>
        </w:rPr>
        <w:t>.</w:t>
      </w:r>
    </w:p>
    <w:p w14:paraId="21A57055" w14:textId="77777777" w:rsidR="004146FE" w:rsidRDefault="004146FE" w:rsidP="00634088">
      <w:pPr>
        <w:tabs>
          <w:tab w:val="left" w:pos="720"/>
        </w:tabs>
        <w:spacing w:after="0"/>
        <w:ind w:left="2160"/>
        <w:rPr>
          <w:rFonts w:eastAsia="Arial"/>
          <w:szCs w:val="22"/>
        </w:rPr>
      </w:pPr>
    </w:p>
    <w:p w14:paraId="62D3401F" w14:textId="77777777" w:rsidR="004146FE" w:rsidRDefault="004B2E98" w:rsidP="00634088">
      <w:pPr>
        <w:tabs>
          <w:tab w:val="left" w:pos="720"/>
        </w:tabs>
        <w:spacing w:after="0"/>
        <w:ind w:left="2160"/>
        <w:rPr>
          <w:rFonts w:eastAsia="Arial"/>
          <w:szCs w:val="22"/>
        </w:rPr>
      </w:pPr>
      <w:r>
        <w:rPr>
          <w:rFonts w:eastAsia="Arial"/>
          <w:szCs w:val="22"/>
        </w:rPr>
        <w:t>Eligible projects also include manufactured EVSEs where energy storage is an integrated component into the complete EVSE product.</w:t>
      </w:r>
    </w:p>
    <w:p w14:paraId="5D4FDDE5" w14:textId="77777777" w:rsidR="004146FE" w:rsidRDefault="004146FE" w:rsidP="00634088">
      <w:pPr>
        <w:tabs>
          <w:tab w:val="left" w:pos="720"/>
        </w:tabs>
        <w:spacing w:after="0"/>
        <w:ind w:left="2160"/>
        <w:rPr>
          <w:rFonts w:eastAsia="Arial"/>
          <w:szCs w:val="22"/>
        </w:rPr>
      </w:pPr>
    </w:p>
    <w:p w14:paraId="5C0084F6" w14:textId="77777777" w:rsidR="004B2E98" w:rsidRPr="004A0574" w:rsidRDefault="00E62C3F" w:rsidP="004A0574">
      <w:pPr>
        <w:tabs>
          <w:tab w:val="left" w:pos="720"/>
        </w:tabs>
        <w:spacing w:after="0"/>
        <w:ind w:left="2160"/>
        <w:jc w:val="center"/>
        <w:rPr>
          <w:rFonts w:eastAsia="Arial"/>
          <w:b/>
          <w:i/>
          <w:szCs w:val="22"/>
        </w:rPr>
      </w:pPr>
      <w:r>
        <w:rPr>
          <w:rFonts w:eastAsia="Arial"/>
          <w:b/>
          <w:i/>
          <w:szCs w:val="22"/>
        </w:rPr>
        <w:t>AND/</w:t>
      </w:r>
      <w:r w:rsidR="0091153E" w:rsidRPr="004A0574">
        <w:rPr>
          <w:rFonts w:eastAsia="Arial"/>
          <w:b/>
          <w:i/>
          <w:szCs w:val="22"/>
        </w:rPr>
        <w:t>OR</w:t>
      </w:r>
    </w:p>
    <w:p w14:paraId="1AF9CB5A" w14:textId="77777777" w:rsidR="00235D88" w:rsidRPr="00235D88" w:rsidRDefault="00235D88" w:rsidP="00634088">
      <w:pPr>
        <w:tabs>
          <w:tab w:val="left" w:pos="720"/>
        </w:tabs>
        <w:spacing w:after="0"/>
        <w:ind w:left="1800"/>
        <w:rPr>
          <w:rFonts w:eastAsia="Arial"/>
          <w:szCs w:val="22"/>
        </w:rPr>
      </w:pPr>
    </w:p>
    <w:p w14:paraId="7BFB0A71" w14:textId="77777777" w:rsidR="00235D88" w:rsidRPr="003E1D70" w:rsidRDefault="00235D88" w:rsidP="004A0574">
      <w:pPr>
        <w:pStyle w:val="ListParagraph"/>
        <w:numPr>
          <w:ilvl w:val="0"/>
          <w:numId w:val="65"/>
        </w:numPr>
        <w:tabs>
          <w:tab w:val="left" w:pos="720"/>
        </w:tabs>
        <w:spacing w:after="0"/>
        <w:ind w:left="2160" w:hanging="720"/>
        <w:rPr>
          <w:rFonts w:eastAsia="Arial"/>
          <w:szCs w:val="22"/>
        </w:rPr>
      </w:pPr>
      <w:r w:rsidRPr="00235D88">
        <w:rPr>
          <w:rFonts w:eastAsia="Arial"/>
          <w:b/>
          <w:szCs w:val="22"/>
        </w:rPr>
        <w:t xml:space="preserve">Hydrogen Refueling Station Equipment </w:t>
      </w:r>
      <w:r w:rsidRPr="004A0574">
        <w:rPr>
          <w:rFonts w:eastAsia="Arial"/>
          <w:b/>
          <w:szCs w:val="22"/>
        </w:rPr>
        <w:t xml:space="preserve">– </w:t>
      </w:r>
      <w:r w:rsidRPr="003E1D70">
        <w:rPr>
          <w:rFonts w:eastAsia="Arial"/>
          <w:szCs w:val="22"/>
        </w:rPr>
        <w:t xml:space="preserve">Manufacture HRSE or systems including, but not limited to, storage, chillers, compressors, nozzles, refueling apparatus, dispensing equipment, </w:t>
      </w:r>
      <w:r w:rsidR="001675E7" w:rsidRPr="003E1D70">
        <w:rPr>
          <w:rFonts w:eastAsia="Arial"/>
          <w:szCs w:val="22"/>
        </w:rPr>
        <w:t xml:space="preserve">safety equipment, software technologies, </w:t>
      </w:r>
      <w:r w:rsidRPr="003E1D70">
        <w:rPr>
          <w:rFonts w:eastAsia="Arial"/>
          <w:szCs w:val="22"/>
        </w:rPr>
        <w:t>and control systems.</w:t>
      </w:r>
      <w:r w:rsidR="006E5F80" w:rsidRPr="003E1D70">
        <w:rPr>
          <w:rFonts w:eastAsia="Arial"/>
          <w:szCs w:val="22"/>
        </w:rPr>
        <w:t xml:space="preserve"> </w:t>
      </w:r>
    </w:p>
    <w:p w14:paraId="68CC8D94" w14:textId="77777777" w:rsidR="00235D88" w:rsidRDefault="00235D88" w:rsidP="00634088">
      <w:pPr>
        <w:spacing w:after="0"/>
        <w:ind w:left="1800"/>
        <w:rPr>
          <w:szCs w:val="22"/>
        </w:rPr>
      </w:pPr>
    </w:p>
    <w:p w14:paraId="0A6062C7" w14:textId="77777777" w:rsidR="00B956BE" w:rsidRDefault="00287A42" w:rsidP="00634088">
      <w:pPr>
        <w:spacing w:after="0"/>
        <w:ind w:left="2160"/>
        <w:rPr>
          <w:rFonts w:eastAsia="Arial"/>
          <w:szCs w:val="22"/>
        </w:rPr>
      </w:pPr>
      <w:r>
        <w:rPr>
          <w:rFonts w:eastAsia="Arial"/>
          <w:szCs w:val="22"/>
        </w:rPr>
        <w:t xml:space="preserve">Eligible projects also </w:t>
      </w:r>
      <w:r w:rsidRPr="00AC7CEC">
        <w:rPr>
          <w:rFonts w:eastAsia="Arial"/>
          <w:szCs w:val="22"/>
        </w:rPr>
        <w:t>include t</w:t>
      </w:r>
      <w:r>
        <w:rPr>
          <w:rFonts w:eastAsia="Arial"/>
          <w:szCs w:val="22"/>
        </w:rPr>
        <w:t xml:space="preserve">he manufacture of </w:t>
      </w:r>
      <w:proofErr w:type="spellStart"/>
      <w:r>
        <w:rPr>
          <w:rFonts w:eastAsia="Arial"/>
          <w:szCs w:val="22"/>
        </w:rPr>
        <w:t>electrolyzers</w:t>
      </w:r>
      <w:proofErr w:type="spellEnd"/>
      <w:r>
        <w:rPr>
          <w:rFonts w:eastAsia="Arial"/>
          <w:szCs w:val="22"/>
        </w:rPr>
        <w:t>,</w:t>
      </w:r>
      <w:r w:rsidR="001675E7">
        <w:rPr>
          <w:rFonts w:eastAsia="Arial"/>
          <w:szCs w:val="22"/>
        </w:rPr>
        <w:t xml:space="preserve"> steam</w:t>
      </w:r>
      <w:r w:rsidR="00EC00B7">
        <w:rPr>
          <w:rFonts w:eastAsia="Arial"/>
          <w:szCs w:val="22"/>
        </w:rPr>
        <w:t xml:space="preserve"> </w:t>
      </w:r>
      <w:r>
        <w:rPr>
          <w:rFonts w:eastAsia="Arial"/>
          <w:szCs w:val="22"/>
        </w:rPr>
        <w:t>methane reform</w:t>
      </w:r>
      <w:r w:rsidR="001675E7">
        <w:rPr>
          <w:rFonts w:eastAsia="Arial"/>
          <w:szCs w:val="22"/>
        </w:rPr>
        <w:t>ing</w:t>
      </w:r>
      <w:r>
        <w:rPr>
          <w:rFonts w:eastAsia="Arial"/>
          <w:szCs w:val="22"/>
        </w:rPr>
        <w:t xml:space="preserve"> equipment, or other hydrogen production</w:t>
      </w:r>
      <w:r w:rsidR="00D370DD">
        <w:rPr>
          <w:rFonts w:eastAsia="Arial"/>
          <w:szCs w:val="22"/>
        </w:rPr>
        <w:t xml:space="preserve"> equipment </w:t>
      </w:r>
      <w:r>
        <w:rPr>
          <w:rFonts w:eastAsia="Arial"/>
          <w:szCs w:val="22"/>
        </w:rPr>
        <w:t>where</w:t>
      </w:r>
      <w:r w:rsidR="00D370DD">
        <w:rPr>
          <w:rFonts w:eastAsia="Arial"/>
          <w:szCs w:val="22"/>
        </w:rPr>
        <w:t xml:space="preserve"> the production of </w:t>
      </w:r>
      <w:r>
        <w:rPr>
          <w:rFonts w:eastAsia="Arial"/>
          <w:szCs w:val="22"/>
        </w:rPr>
        <w:t>on-site hydrogen is an integrated component of the complete HRSE system</w:t>
      </w:r>
      <w:r w:rsidR="00D370DD">
        <w:rPr>
          <w:rFonts w:eastAsia="Arial"/>
          <w:szCs w:val="22"/>
        </w:rPr>
        <w:t>, and the hydrogen production equipment is designed and engineered for the sole purpose of providing hydrogen to a FCEV.</w:t>
      </w:r>
    </w:p>
    <w:p w14:paraId="2EBA1102" w14:textId="77777777" w:rsidR="00B956BE" w:rsidRDefault="00B956BE" w:rsidP="00634088">
      <w:pPr>
        <w:spacing w:after="0"/>
        <w:ind w:left="1440"/>
        <w:rPr>
          <w:rFonts w:eastAsia="Arial"/>
          <w:szCs w:val="22"/>
        </w:rPr>
      </w:pPr>
    </w:p>
    <w:p w14:paraId="332B53B7" w14:textId="77777777" w:rsidR="00235D88" w:rsidRPr="00235D88" w:rsidRDefault="00235D88" w:rsidP="00634088">
      <w:pPr>
        <w:spacing w:after="0"/>
        <w:ind w:left="1440"/>
        <w:rPr>
          <w:rFonts w:eastAsia="Arial"/>
        </w:rPr>
      </w:pPr>
      <w:r w:rsidRPr="00235D88">
        <w:rPr>
          <w:rFonts w:eastAsia="Arial"/>
        </w:rPr>
        <w:t xml:space="preserve">Eligible </w:t>
      </w:r>
      <w:r w:rsidR="00B956BE">
        <w:rPr>
          <w:rFonts w:eastAsia="Arial"/>
        </w:rPr>
        <w:t xml:space="preserve">products in </w:t>
      </w:r>
      <w:r w:rsidR="000C08F1">
        <w:rPr>
          <w:rFonts w:eastAsia="Arial"/>
        </w:rPr>
        <w:t>Category B</w:t>
      </w:r>
      <w:r w:rsidR="00B956BE">
        <w:rPr>
          <w:rFonts w:eastAsia="Arial"/>
        </w:rPr>
        <w:t xml:space="preserve"> </w:t>
      </w:r>
      <w:r w:rsidRPr="00235D88">
        <w:rPr>
          <w:rFonts w:eastAsia="Arial"/>
        </w:rPr>
        <w:t>must be manufactured for the sole purpose of using the manufactured product(s)</w:t>
      </w:r>
      <w:r w:rsidR="00A967CE">
        <w:rPr>
          <w:rFonts w:eastAsia="Arial"/>
        </w:rPr>
        <w:t>/system(s)</w:t>
      </w:r>
      <w:r w:rsidRPr="00235D88">
        <w:rPr>
          <w:rFonts w:eastAsia="Arial"/>
        </w:rPr>
        <w:t xml:space="preserve"> to refuel </w:t>
      </w:r>
      <w:r w:rsidR="00422A66">
        <w:rPr>
          <w:rFonts w:eastAsia="Arial"/>
        </w:rPr>
        <w:t>PEVs</w:t>
      </w:r>
      <w:r w:rsidR="00810953">
        <w:rPr>
          <w:rFonts w:eastAsia="Arial"/>
        </w:rPr>
        <w:t xml:space="preserve"> </w:t>
      </w:r>
      <w:r w:rsidRPr="00235D88">
        <w:rPr>
          <w:rFonts w:eastAsia="Arial"/>
        </w:rPr>
        <w:t>or FCEV</w:t>
      </w:r>
      <w:r w:rsidR="00D370DD">
        <w:rPr>
          <w:rFonts w:eastAsia="Arial"/>
        </w:rPr>
        <w:t>s</w:t>
      </w:r>
      <w:r w:rsidRPr="00235D88">
        <w:rPr>
          <w:rFonts w:eastAsia="Arial"/>
        </w:rPr>
        <w:t xml:space="preserve">. </w:t>
      </w:r>
    </w:p>
    <w:p w14:paraId="20377317" w14:textId="77777777" w:rsidR="00235D88" w:rsidRPr="00235D88" w:rsidRDefault="00235D88" w:rsidP="00634088">
      <w:pPr>
        <w:spacing w:after="0"/>
        <w:ind w:left="2160"/>
        <w:rPr>
          <w:rFonts w:eastAsia="Arial"/>
        </w:rPr>
      </w:pPr>
    </w:p>
    <w:p w14:paraId="0A470A82" w14:textId="77777777" w:rsidR="00235D88" w:rsidRDefault="00235D88" w:rsidP="00634088">
      <w:pPr>
        <w:pStyle w:val="Heading2"/>
        <w:keepNext w:val="0"/>
        <w:numPr>
          <w:ilvl w:val="0"/>
          <w:numId w:val="58"/>
        </w:numPr>
        <w:spacing w:before="0" w:after="0"/>
        <w:ind w:hanging="720"/>
        <w:rPr>
          <w:lang w:val="en-US"/>
        </w:rPr>
      </w:pPr>
      <w:bookmarkStart w:id="44" w:name="_Toc532904427"/>
      <w:r>
        <w:rPr>
          <w:lang w:val="en-US"/>
        </w:rPr>
        <w:t>Eligible Project Costs</w:t>
      </w:r>
      <w:bookmarkEnd w:id="44"/>
    </w:p>
    <w:p w14:paraId="626AC5D6" w14:textId="77777777" w:rsidR="00634088" w:rsidRDefault="00634088" w:rsidP="00634088">
      <w:pPr>
        <w:spacing w:after="0"/>
        <w:ind w:left="1440"/>
        <w:rPr>
          <w:szCs w:val="22"/>
        </w:rPr>
      </w:pPr>
    </w:p>
    <w:p w14:paraId="35348DD1" w14:textId="77777777" w:rsidR="00235D88" w:rsidRDefault="00A967CE" w:rsidP="00634088">
      <w:pPr>
        <w:numPr>
          <w:ilvl w:val="1"/>
          <w:numId w:val="16"/>
        </w:numPr>
        <w:spacing w:after="0"/>
        <w:ind w:hanging="720"/>
        <w:rPr>
          <w:szCs w:val="22"/>
        </w:rPr>
      </w:pPr>
      <w:r>
        <w:rPr>
          <w:szCs w:val="22"/>
        </w:rPr>
        <w:t>Project c</w:t>
      </w:r>
      <w:r w:rsidR="00235D88" w:rsidRPr="00235D88">
        <w:rPr>
          <w:szCs w:val="22"/>
        </w:rPr>
        <w:t>osts incurred for the following activities are eligible for Energy Commission reimbursement or as the Applicant’s match share:</w:t>
      </w:r>
    </w:p>
    <w:p w14:paraId="3C31540E" w14:textId="77777777" w:rsidR="00CA5ADA" w:rsidRPr="00235D88" w:rsidRDefault="00CA5ADA" w:rsidP="004A0574">
      <w:pPr>
        <w:spacing w:after="0"/>
        <w:ind w:left="1440"/>
        <w:rPr>
          <w:szCs w:val="22"/>
        </w:rPr>
      </w:pPr>
    </w:p>
    <w:p w14:paraId="4B7281B7" w14:textId="77777777" w:rsidR="00235D88" w:rsidRPr="00235D88" w:rsidRDefault="006E5F80" w:rsidP="00634088">
      <w:pPr>
        <w:numPr>
          <w:ilvl w:val="0"/>
          <w:numId w:val="35"/>
        </w:numPr>
        <w:spacing w:after="0"/>
        <w:ind w:hanging="720"/>
        <w:rPr>
          <w:rFonts w:eastAsia="Arial"/>
        </w:rPr>
      </w:pPr>
      <w:r>
        <w:rPr>
          <w:rFonts w:eastAsia="Arial"/>
        </w:rPr>
        <w:t>R</w:t>
      </w:r>
      <w:r w:rsidR="00235D88" w:rsidRPr="00235D88">
        <w:rPr>
          <w:rFonts w:eastAsia="Arial"/>
        </w:rPr>
        <w:t xml:space="preserve">eequipping, expanding, or establishing a manufacturing facility that manufactures </w:t>
      </w:r>
      <w:r w:rsidR="004B2E98">
        <w:rPr>
          <w:rFonts w:eastAsia="Arial"/>
        </w:rPr>
        <w:t xml:space="preserve">eligible </w:t>
      </w:r>
      <w:r w:rsidR="00235D88" w:rsidRPr="00235D88">
        <w:rPr>
          <w:rFonts w:eastAsia="Arial"/>
        </w:rPr>
        <w:t>products</w:t>
      </w:r>
      <w:r w:rsidR="004B2E98">
        <w:rPr>
          <w:rFonts w:eastAsia="Arial"/>
        </w:rPr>
        <w:t xml:space="preserve">. </w:t>
      </w:r>
    </w:p>
    <w:p w14:paraId="02E72127" w14:textId="77777777" w:rsidR="00235D88" w:rsidRPr="00235D88" w:rsidRDefault="00235D88" w:rsidP="00634088">
      <w:pPr>
        <w:numPr>
          <w:ilvl w:val="0"/>
          <w:numId w:val="35"/>
        </w:numPr>
        <w:spacing w:after="0"/>
        <w:ind w:hanging="720"/>
        <w:rPr>
          <w:rFonts w:eastAsia="Arial"/>
        </w:rPr>
      </w:pPr>
      <w:r w:rsidRPr="00235D88">
        <w:rPr>
          <w:rFonts w:eastAsia="Arial"/>
        </w:rPr>
        <w:t>Manufacturing line processing methods, design, engineering, testing, and plan specifications.</w:t>
      </w:r>
    </w:p>
    <w:p w14:paraId="77EF7635" w14:textId="77777777" w:rsidR="00235D88" w:rsidRPr="00235D88" w:rsidRDefault="00235D88" w:rsidP="00634088">
      <w:pPr>
        <w:numPr>
          <w:ilvl w:val="0"/>
          <w:numId w:val="35"/>
        </w:numPr>
        <w:spacing w:after="0"/>
        <w:ind w:hanging="720"/>
        <w:rPr>
          <w:rFonts w:eastAsia="Arial"/>
        </w:rPr>
      </w:pPr>
      <w:r w:rsidRPr="00235D88">
        <w:rPr>
          <w:rFonts w:eastAsia="Arial"/>
        </w:rPr>
        <w:t>Acquisition of manufacturing tools and equipment.</w:t>
      </w:r>
    </w:p>
    <w:p w14:paraId="3896D36E" w14:textId="77777777" w:rsidR="00235D88" w:rsidRPr="00235D88" w:rsidRDefault="00235D88" w:rsidP="00634088">
      <w:pPr>
        <w:numPr>
          <w:ilvl w:val="0"/>
          <w:numId w:val="35"/>
        </w:numPr>
        <w:spacing w:after="0"/>
        <w:ind w:hanging="720"/>
        <w:rPr>
          <w:rFonts w:eastAsia="Arial"/>
        </w:rPr>
      </w:pPr>
      <w:r w:rsidRPr="00235D88">
        <w:rPr>
          <w:rFonts w:eastAsia="Arial"/>
        </w:rPr>
        <w:t>Performance testing, material assessments and other technical tests to verify/certify manufacturing equipment operation, equipment integrity, and compliance with manufacturing protocols/processes.</w:t>
      </w:r>
    </w:p>
    <w:p w14:paraId="0D39FD67" w14:textId="77777777" w:rsidR="00235D88" w:rsidRPr="00235D88" w:rsidRDefault="00235D88" w:rsidP="00634088">
      <w:pPr>
        <w:numPr>
          <w:ilvl w:val="0"/>
          <w:numId w:val="35"/>
        </w:numPr>
        <w:spacing w:after="0"/>
        <w:ind w:hanging="720"/>
        <w:rPr>
          <w:rFonts w:eastAsia="Arial"/>
        </w:rPr>
      </w:pPr>
      <w:r w:rsidRPr="00235D88">
        <w:rPr>
          <w:rFonts w:eastAsia="Arial"/>
        </w:rPr>
        <w:t>Building and facility modifications that support the manufacturing process.</w:t>
      </w:r>
    </w:p>
    <w:p w14:paraId="04BB151D" w14:textId="77777777" w:rsidR="00235D88" w:rsidRPr="00235D88" w:rsidRDefault="00235D88" w:rsidP="00634088">
      <w:pPr>
        <w:spacing w:after="0"/>
        <w:ind w:left="720"/>
        <w:rPr>
          <w:szCs w:val="22"/>
        </w:rPr>
      </w:pPr>
    </w:p>
    <w:p w14:paraId="1825B1F5" w14:textId="77777777" w:rsidR="00CA5ADA" w:rsidRDefault="004B2E98" w:rsidP="00634088">
      <w:pPr>
        <w:numPr>
          <w:ilvl w:val="1"/>
          <w:numId w:val="16"/>
        </w:numPr>
        <w:spacing w:after="0"/>
        <w:ind w:hanging="720"/>
        <w:rPr>
          <w:rFonts w:eastAsia="Arial"/>
        </w:rPr>
      </w:pPr>
      <w:r>
        <w:rPr>
          <w:rFonts w:eastAsia="Arial"/>
        </w:rPr>
        <w:t xml:space="preserve">Costs incurred for the following labor </w:t>
      </w:r>
      <w:r w:rsidR="00800BCA">
        <w:rPr>
          <w:rFonts w:eastAsia="Arial"/>
        </w:rPr>
        <w:t xml:space="preserve">activities </w:t>
      </w:r>
      <w:r>
        <w:rPr>
          <w:rFonts w:eastAsia="Arial"/>
        </w:rPr>
        <w:t xml:space="preserve">are </w:t>
      </w:r>
      <w:r w:rsidR="006E5F80">
        <w:rPr>
          <w:rFonts w:eastAsia="Arial"/>
        </w:rPr>
        <w:t xml:space="preserve">also </w:t>
      </w:r>
      <w:r>
        <w:rPr>
          <w:rFonts w:eastAsia="Arial"/>
        </w:rPr>
        <w:t>eligible for Energy</w:t>
      </w:r>
      <w:r w:rsidR="00220672">
        <w:rPr>
          <w:rFonts w:eastAsia="Arial"/>
        </w:rPr>
        <w:t xml:space="preserve"> </w:t>
      </w:r>
      <w:r>
        <w:rPr>
          <w:rFonts w:eastAsia="Arial"/>
        </w:rPr>
        <w:t>Commission reimbursement or as the Applicant’s match share:</w:t>
      </w:r>
    </w:p>
    <w:p w14:paraId="7928D539" w14:textId="77777777" w:rsidR="00881278" w:rsidRDefault="00881278" w:rsidP="004A0574">
      <w:pPr>
        <w:spacing w:after="0"/>
        <w:ind w:left="1440"/>
        <w:rPr>
          <w:rFonts w:eastAsia="Arial"/>
        </w:rPr>
      </w:pPr>
    </w:p>
    <w:p w14:paraId="2E88E804" w14:textId="77777777" w:rsidR="00881278" w:rsidRDefault="00881278" w:rsidP="00634088">
      <w:pPr>
        <w:numPr>
          <w:ilvl w:val="0"/>
          <w:numId w:val="16"/>
        </w:numPr>
        <w:spacing w:after="0"/>
        <w:ind w:left="2160" w:hanging="720"/>
        <w:rPr>
          <w:rFonts w:eastAsia="Arial"/>
        </w:rPr>
      </w:pPr>
      <w:r w:rsidRPr="00235D88">
        <w:rPr>
          <w:rFonts w:eastAsia="Arial"/>
        </w:rPr>
        <w:lastRenderedPageBreak/>
        <w:t>Labor required installing, testing, and certifying manufacturing tools and equipment.</w:t>
      </w:r>
    </w:p>
    <w:p w14:paraId="5539A21E" w14:textId="77777777" w:rsidR="000704CA" w:rsidRDefault="00881278" w:rsidP="00634088">
      <w:pPr>
        <w:numPr>
          <w:ilvl w:val="0"/>
          <w:numId w:val="16"/>
        </w:numPr>
        <w:spacing w:after="0"/>
        <w:ind w:left="2160" w:hanging="720"/>
        <w:rPr>
          <w:rFonts w:eastAsia="Arial"/>
        </w:rPr>
      </w:pPr>
      <w:r w:rsidRPr="00235D88">
        <w:rPr>
          <w:rFonts w:eastAsia="Arial"/>
        </w:rPr>
        <w:t>Labor</w:t>
      </w:r>
      <w:r w:rsidR="000704CA">
        <w:rPr>
          <w:rFonts w:eastAsia="Arial"/>
        </w:rPr>
        <w:t>, including non-recurring engineering</w:t>
      </w:r>
      <w:r w:rsidRPr="00235D88">
        <w:rPr>
          <w:rFonts w:eastAsia="Arial"/>
        </w:rPr>
        <w:t xml:space="preserve"> for software</w:t>
      </w:r>
      <w:r w:rsidR="00B956BE">
        <w:rPr>
          <w:rFonts w:eastAsia="Arial"/>
        </w:rPr>
        <w:t xml:space="preserve">, </w:t>
      </w:r>
      <w:r w:rsidR="00800BCA">
        <w:rPr>
          <w:rFonts w:eastAsia="Arial"/>
        </w:rPr>
        <w:t>firmware</w:t>
      </w:r>
      <w:r w:rsidR="00B956BE">
        <w:rPr>
          <w:rFonts w:eastAsia="Arial"/>
        </w:rPr>
        <w:t>, and hardware</w:t>
      </w:r>
      <w:r w:rsidR="00800BCA">
        <w:rPr>
          <w:rFonts w:eastAsia="Arial"/>
        </w:rPr>
        <w:t xml:space="preserve"> p</w:t>
      </w:r>
      <w:r w:rsidRPr="00235D88">
        <w:rPr>
          <w:rFonts w:eastAsia="Arial"/>
        </w:rPr>
        <w:t>roduct</w:t>
      </w:r>
      <w:r w:rsidR="00800BCA">
        <w:rPr>
          <w:rFonts w:eastAsia="Arial"/>
        </w:rPr>
        <w:t xml:space="preserve">(s) or </w:t>
      </w:r>
      <w:r w:rsidRPr="00235D88">
        <w:rPr>
          <w:rFonts w:eastAsia="Arial"/>
        </w:rPr>
        <w:t>service</w:t>
      </w:r>
      <w:r w:rsidR="00800BCA">
        <w:rPr>
          <w:rFonts w:eastAsia="Arial"/>
        </w:rPr>
        <w:t>(s)</w:t>
      </w:r>
      <w:r w:rsidRPr="00235D88">
        <w:rPr>
          <w:rFonts w:eastAsia="Arial"/>
        </w:rPr>
        <w:t xml:space="preserve"> for commercial sale</w:t>
      </w:r>
      <w:r w:rsidR="000704CA">
        <w:rPr>
          <w:rFonts w:eastAsia="Arial"/>
        </w:rPr>
        <w:t>.</w:t>
      </w:r>
    </w:p>
    <w:p w14:paraId="1F0D2960" w14:textId="77777777" w:rsidR="000704CA" w:rsidRDefault="000704CA" w:rsidP="00634088">
      <w:pPr>
        <w:numPr>
          <w:ilvl w:val="0"/>
          <w:numId w:val="16"/>
        </w:numPr>
        <w:spacing w:after="0"/>
        <w:ind w:left="2160" w:hanging="720"/>
        <w:rPr>
          <w:rFonts w:eastAsia="Arial"/>
        </w:rPr>
      </w:pPr>
      <w:r>
        <w:rPr>
          <w:rFonts w:eastAsia="Arial"/>
        </w:rPr>
        <w:t>Workforce training and development.</w:t>
      </w:r>
    </w:p>
    <w:p w14:paraId="56F8FE7F" w14:textId="77777777" w:rsidR="00800BCA" w:rsidRDefault="00800BCA" w:rsidP="00634088">
      <w:pPr>
        <w:spacing w:after="0"/>
        <w:ind w:left="1440"/>
        <w:rPr>
          <w:rFonts w:eastAsia="Arial"/>
        </w:rPr>
      </w:pPr>
    </w:p>
    <w:p w14:paraId="294837F0" w14:textId="77777777" w:rsidR="00106F3C" w:rsidRDefault="000747A1" w:rsidP="00634088">
      <w:pPr>
        <w:spacing w:after="0"/>
        <w:ind w:left="1440"/>
        <w:rPr>
          <w:rFonts w:eastAsia="Arial"/>
        </w:rPr>
      </w:pPr>
      <w:r>
        <w:rPr>
          <w:rFonts w:eastAsia="Arial"/>
        </w:rPr>
        <w:t xml:space="preserve">Eligible workforce training and development activities is capped at 10 percent of the </w:t>
      </w:r>
      <w:r w:rsidR="007F5A69">
        <w:rPr>
          <w:rFonts w:eastAsia="Arial"/>
        </w:rPr>
        <w:t xml:space="preserve">Energy </w:t>
      </w:r>
      <w:r w:rsidR="00BF4DF1">
        <w:rPr>
          <w:rFonts w:eastAsia="Arial"/>
        </w:rPr>
        <w:t>Commission a</w:t>
      </w:r>
      <w:r w:rsidR="007F5A69">
        <w:rPr>
          <w:rFonts w:eastAsia="Arial"/>
        </w:rPr>
        <w:t>ward amount</w:t>
      </w:r>
      <w:r w:rsidR="00832095">
        <w:rPr>
          <w:rFonts w:eastAsia="Arial"/>
        </w:rPr>
        <w:t>.</w:t>
      </w:r>
      <w:r w:rsidR="00A967CE">
        <w:rPr>
          <w:rFonts w:eastAsia="Arial"/>
        </w:rPr>
        <w:t xml:space="preserve"> Applicant’s </w:t>
      </w:r>
      <w:r w:rsidR="00285552">
        <w:rPr>
          <w:rFonts w:eastAsia="Arial"/>
        </w:rPr>
        <w:t xml:space="preserve">executive </w:t>
      </w:r>
      <w:r w:rsidR="00A967CE">
        <w:rPr>
          <w:rFonts w:eastAsia="Arial"/>
        </w:rPr>
        <w:t>officers</w:t>
      </w:r>
      <w:r w:rsidR="00285552">
        <w:rPr>
          <w:rFonts w:eastAsia="Arial"/>
        </w:rPr>
        <w:t xml:space="preserve"> and board members</w:t>
      </w:r>
      <w:r w:rsidR="00A967CE">
        <w:rPr>
          <w:rFonts w:eastAsia="Arial"/>
        </w:rPr>
        <w:t xml:space="preserve"> are </w:t>
      </w:r>
      <w:r w:rsidR="00A967CE" w:rsidRPr="00F63AF7">
        <w:rPr>
          <w:rFonts w:eastAsia="Arial"/>
          <w:b/>
          <w:i/>
        </w:rPr>
        <w:t>not</w:t>
      </w:r>
      <w:r w:rsidR="00A967CE">
        <w:rPr>
          <w:rFonts w:eastAsia="Arial"/>
        </w:rPr>
        <w:t xml:space="preserve"> eligible</w:t>
      </w:r>
      <w:r w:rsidR="006E5F80">
        <w:rPr>
          <w:rFonts w:eastAsia="Arial"/>
        </w:rPr>
        <w:t xml:space="preserve"> for workforce training and development activities</w:t>
      </w:r>
      <w:r w:rsidR="00634088">
        <w:rPr>
          <w:rFonts w:eastAsia="Arial"/>
        </w:rPr>
        <w:t>.</w:t>
      </w:r>
    </w:p>
    <w:p w14:paraId="5296B7F2" w14:textId="77777777" w:rsidR="00634088" w:rsidRDefault="00634088" w:rsidP="00634088">
      <w:pPr>
        <w:spacing w:after="0"/>
        <w:ind w:left="1440"/>
        <w:rPr>
          <w:rFonts w:eastAsia="Arial"/>
        </w:rPr>
      </w:pPr>
    </w:p>
    <w:p w14:paraId="7B1B9CDF" w14:textId="77777777" w:rsidR="00832095" w:rsidRDefault="00832095" w:rsidP="00634088">
      <w:pPr>
        <w:pStyle w:val="Heading2"/>
        <w:keepNext w:val="0"/>
        <w:numPr>
          <w:ilvl w:val="0"/>
          <w:numId w:val="58"/>
        </w:numPr>
        <w:spacing w:before="0" w:after="0"/>
        <w:ind w:hanging="720"/>
        <w:rPr>
          <w:lang w:val="en-US"/>
        </w:rPr>
      </w:pPr>
      <w:bookmarkStart w:id="45" w:name="_Toc532904428"/>
      <w:r>
        <w:rPr>
          <w:lang w:val="en-US"/>
        </w:rPr>
        <w:t xml:space="preserve">Ineligible </w:t>
      </w:r>
      <w:r w:rsidRPr="00D13D4F">
        <w:t>Project</w:t>
      </w:r>
      <w:r>
        <w:rPr>
          <w:lang w:val="en-US"/>
        </w:rPr>
        <w:t xml:space="preserve"> Costs</w:t>
      </w:r>
      <w:bookmarkEnd w:id="45"/>
    </w:p>
    <w:p w14:paraId="6D5E0EAB" w14:textId="77777777" w:rsidR="00832095" w:rsidRDefault="00832095" w:rsidP="00634088">
      <w:pPr>
        <w:pStyle w:val="ListParagraph"/>
        <w:spacing w:after="0"/>
        <w:rPr>
          <w:rFonts w:eastAsia="Arial"/>
          <w:szCs w:val="22"/>
        </w:rPr>
      </w:pPr>
      <w:r w:rsidRPr="00832095">
        <w:rPr>
          <w:rFonts w:eastAsia="Arial"/>
          <w:szCs w:val="22"/>
        </w:rPr>
        <w:t xml:space="preserve">The following project </w:t>
      </w:r>
      <w:r w:rsidR="006E5F80">
        <w:rPr>
          <w:rFonts w:eastAsia="Arial"/>
          <w:szCs w:val="22"/>
        </w:rPr>
        <w:t>costs</w:t>
      </w:r>
      <w:r w:rsidR="006E5F80" w:rsidRPr="00832095">
        <w:rPr>
          <w:rFonts w:eastAsia="Arial"/>
          <w:szCs w:val="22"/>
        </w:rPr>
        <w:t xml:space="preserve"> </w:t>
      </w:r>
      <w:r w:rsidRPr="00832095">
        <w:rPr>
          <w:rFonts w:eastAsia="Arial"/>
          <w:szCs w:val="22"/>
        </w:rPr>
        <w:t xml:space="preserve">are </w:t>
      </w:r>
      <w:r w:rsidRPr="00F63AF7">
        <w:rPr>
          <w:rFonts w:eastAsia="Arial"/>
          <w:b/>
          <w:i/>
          <w:szCs w:val="22"/>
        </w:rPr>
        <w:t>not</w:t>
      </w:r>
      <w:r w:rsidRPr="00E21B1D">
        <w:rPr>
          <w:rFonts w:eastAsia="Arial"/>
          <w:szCs w:val="22"/>
        </w:rPr>
        <w:t xml:space="preserve"> </w:t>
      </w:r>
      <w:r w:rsidRPr="00832095">
        <w:rPr>
          <w:rFonts w:eastAsia="Arial"/>
          <w:szCs w:val="22"/>
        </w:rPr>
        <w:t>eligible:</w:t>
      </w:r>
    </w:p>
    <w:p w14:paraId="4C65B978" w14:textId="77777777" w:rsidR="00CA5ADA" w:rsidRDefault="00CA5ADA" w:rsidP="00634088">
      <w:pPr>
        <w:pStyle w:val="ListParagraph"/>
        <w:spacing w:after="0"/>
        <w:rPr>
          <w:rFonts w:eastAsia="Arial"/>
          <w:szCs w:val="22"/>
        </w:rPr>
      </w:pPr>
    </w:p>
    <w:p w14:paraId="75891A77" w14:textId="77777777" w:rsidR="00D464BA" w:rsidRDefault="007F5A69" w:rsidP="00634088">
      <w:pPr>
        <w:pStyle w:val="ListParagraph"/>
        <w:numPr>
          <w:ilvl w:val="0"/>
          <w:numId w:val="64"/>
        </w:numPr>
        <w:spacing w:after="0"/>
        <w:rPr>
          <w:rFonts w:eastAsia="Arial"/>
        </w:rPr>
      </w:pPr>
      <w:r w:rsidRPr="00D464BA">
        <w:rPr>
          <w:rFonts w:eastAsia="Arial"/>
        </w:rPr>
        <w:t>Labor costs for software</w:t>
      </w:r>
      <w:r w:rsidR="00B956BE">
        <w:rPr>
          <w:rFonts w:eastAsia="Arial"/>
        </w:rPr>
        <w:t xml:space="preserve">, </w:t>
      </w:r>
      <w:r w:rsidRPr="00D464BA">
        <w:rPr>
          <w:rFonts w:eastAsia="Arial"/>
        </w:rPr>
        <w:t>firmware</w:t>
      </w:r>
      <w:r w:rsidR="00B956BE">
        <w:rPr>
          <w:rFonts w:eastAsia="Arial"/>
        </w:rPr>
        <w:t>, or hardware</w:t>
      </w:r>
      <w:r w:rsidRPr="00D464BA">
        <w:rPr>
          <w:rFonts w:eastAsia="Arial"/>
        </w:rPr>
        <w:t xml:space="preserve"> prototypes.</w:t>
      </w:r>
    </w:p>
    <w:p w14:paraId="27C93A52" w14:textId="77777777" w:rsidR="00BF4DF1" w:rsidRPr="00D464BA" w:rsidRDefault="00BF4DF1" w:rsidP="00634088">
      <w:pPr>
        <w:pStyle w:val="ListParagraph"/>
        <w:numPr>
          <w:ilvl w:val="0"/>
          <w:numId w:val="64"/>
        </w:numPr>
        <w:spacing w:after="0"/>
        <w:ind w:left="1440" w:hanging="720"/>
        <w:rPr>
          <w:rFonts w:eastAsia="Arial"/>
        </w:rPr>
      </w:pPr>
      <w:r>
        <w:rPr>
          <w:rFonts w:eastAsia="Arial"/>
        </w:rPr>
        <w:t>Technology research, technology development, or technology demonstration activities.</w:t>
      </w:r>
    </w:p>
    <w:p w14:paraId="6DCF35A0" w14:textId="77777777" w:rsidR="00832095" w:rsidRPr="00D464BA" w:rsidRDefault="00832095" w:rsidP="00634088">
      <w:pPr>
        <w:pStyle w:val="ListParagraph"/>
        <w:numPr>
          <w:ilvl w:val="0"/>
          <w:numId w:val="64"/>
        </w:numPr>
        <w:spacing w:after="0"/>
        <w:ind w:left="1440" w:hanging="720"/>
        <w:rPr>
          <w:rFonts w:eastAsia="Arial"/>
        </w:rPr>
      </w:pPr>
      <w:r w:rsidRPr="00D464BA">
        <w:rPr>
          <w:rFonts w:eastAsia="Arial"/>
        </w:rPr>
        <w:t>Analytical or feasibility studies (e.g. manufacturing, funding, product engineering, workforce, environmental, economic, strategic planning).</w:t>
      </w:r>
    </w:p>
    <w:p w14:paraId="41493329" w14:textId="77777777" w:rsidR="00832095" w:rsidRPr="00235D88" w:rsidRDefault="00832095" w:rsidP="00634088">
      <w:pPr>
        <w:numPr>
          <w:ilvl w:val="0"/>
          <w:numId w:val="38"/>
        </w:numPr>
        <w:spacing w:after="0"/>
        <w:ind w:left="720"/>
        <w:rPr>
          <w:rFonts w:eastAsia="Arial"/>
          <w:szCs w:val="22"/>
        </w:rPr>
      </w:pPr>
      <w:r w:rsidRPr="00235D88">
        <w:rPr>
          <w:rFonts w:eastAsia="Arial"/>
          <w:szCs w:val="22"/>
        </w:rPr>
        <w:t>Surveys, research</w:t>
      </w:r>
      <w:r w:rsidR="00336BA0">
        <w:rPr>
          <w:rFonts w:eastAsia="Arial"/>
          <w:szCs w:val="22"/>
        </w:rPr>
        <w:t xml:space="preserve"> and development</w:t>
      </w:r>
      <w:r w:rsidRPr="00235D88">
        <w:rPr>
          <w:rFonts w:eastAsia="Arial"/>
          <w:szCs w:val="22"/>
        </w:rPr>
        <w:t>, case studies</w:t>
      </w:r>
      <w:r>
        <w:rPr>
          <w:rFonts w:eastAsia="Arial"/>
          <w:szCs w:val="22"/>
        </w:rPr>
        <w:t>, or market assessments</w:t>
      </w:r>
      <w:r w:rsidRPr="00235D88">
        <w:rPr>
          <w:rFonts w:eastAsia="Arial"/>
          <w:szCs w:val="22"/>
        </w:rPr>
        <w:t>.</w:t>
      </w:r>
    </w:p>
    <w:p w14:paraId="303C856F" w14:textId="77777777" w:rsidR="00832095" w:rsidRPr="00235D88" w:rsidRDefault="00A967CE" w:rsidP="00634088">
      <w:pPr>
        <w:numPr>
          <w:ilvl w:val="0"/>
          <w:numId w:val="38"/>
        </w:numPr>
        <w:spacing w:after="0"/>
        <w:ind w:left="720"/>
        <w:rPr>
          <w:rFonts w:eastAsia="Arial"/>
          <w:szCs w:val="22"/>
        </w:rPr>
      </w:pPr>
      <w:r>
        <w:rPr>
          <w:rFonts w:eastAsia="Arial"/>
          <w:szCs w:val="22"/>
        </w:rPr>
        <w:t>Workforce t</w:t>
      </w:r>
      <w:r w:rsidR="00832095" w:rsidRPr="00235D88">
        <w:rPr>
          <w:rFonts w:eastAsia="Arial"/>
          <w:szCs w:val="22"/>
        </w:rPr>
        <w:t>raining program design.</w:t>
      </w:r>
    </w:p>
    <w:p w14:paraId="1CD7CF7D" w14:textId="77777777" w:rsidR="00832095" w:rsidRPr="00235D88" w:rsidRDefault="00832095" w:rsidP="00634088">
      <w:pPr>
        <w:numPr>
          <w:ilvl w:val="0"/>
          <w:numId w:val="38"/>
        </w:numPr>
        <w:spacing w:after="0"/>
        <w:ind w:left="1440" w:hanging="720"/>
        <w:rPr>
          <w:rFonts w:eastAsia="Arial"/>
          <w:szCs w:val="22"/>
        </w:rPr>
      </w:pPr>
      <w:r w:rsidRPr="00235D88">
        <w:rPr>
          <w:rFonts w:eastAsia="Arial"/>
          <w:szCs w:val="22"/>
        </w:rPr>
        <w:t>Manufacture of prototype(s)</w:t>
      </w:r>
      <w:r>
        <w:rPr>
          <w:rFonts w:eastAsia="Arial"/>
          <w:szCs w:val="22"/>
        </w:rPr>
        <w:t xml:space="preserve"> or </w:t>
      </w:r>
      <w:r w:rsidRPr="00235D88">
        <w:rPr>
          <w:rFonts w:eastAsia="Arial"/>
          <w:szCs w:val="22"/>
        </w:rPr>
        <w:t>demonstration product</w:t>
      </w:r>
      <w:r>
        <w:rPr>
          <w:rFonts w:eastAsia="Arial"/>
          <w:szCs w:val="22"/>
        </w:rPr>
        <w:t>(</w:t>
      </w:r>
      <w:r w:rsidRPr="00235D88">
        <w:rPr>
          <w:rFonts w:eastAsia="Arial"/>
          <w:szCs w:val="22"/>
        </w:rPr>
        <w:t>s</w:t>
      </w:r>
      <w:r>
        <w:rPr>
          <w:rFonts w:eastAsia="Arial"/>
          <w:szCs w:val="22"/>
        </w:rPr>
        <w:t>)/service(s).</w:t>
      </w:r>
    </w:p>
    <w:p w14:paraId="1E3FB1EC" w14:textId="77777777" w:rsidR="00832095" w:rsidRPr="00235D88" w:rsidRDefault="00832095" w:rsidP="00634088">
      <w:pPr>
        <w:numPr>
          <w:ilvl w:val="0"/>
          <w:numId w:val="38"/>
        </w:numPr>
        <w:tabs>
          <w:tab w:val="left" w:pos="540"/>
        </w:tabs>
        <w:spacing w:after="0"/>
        <w:ind w:left="1440" w:hanging="720"/>
        <w:rPr>
          <w:rFonts w:eastAsia="Arial"/>
          <w:szCs w:val="22"/>
        </w:rPr>
      </w:pPr>
      <w:r w:rsidRPr="00235D88">
        <w:rPr>
          <w:rFonts w:eastAsia="Arial"/>
          <w:szCs w:val="22"/>
        </w:rPr>
        <w:t>Building permits, zoning, and site approvals.</w:t>
      </w:r>
    </w:p>
    <w:p w14:paraId="0C997777" w14:textId="77777777" w:rsidR="00832095" w:rsidRPr="00235D88" w:rsidRDefault="00832095" w:rsidP="00634088">
      <w:pPr>
        <w:numPr>
          <w:ilvl w:val="0"/>
          <w:numId w:val="38"/>
        </w:numPr>
        <w:tabs>
          <w:tab w:val="left" w:pos="540"/>
        </w:tabs>
        <w:spacing w:after="0"/>
        <w:ind w:left="1440" w:hanging="720"/>
        <w:rPr>
          <w:rFonts w:eastAsia="Arial"/>
          <w:szCs w:val="22"/>
        </w:rPr>
      </w:pPr>
      <w:r w:rsidRPr="00235D88">
        <w:rPr>
          <w:rFonts w:eastAsia="Arial"/>
          <w:szCs w:val="22"/>
        </w:rPr>
        <w:t>Acquisition of raw materials</w:t>
      </w:r>
      <w:r>
        <w:rPr>
          <w:rFonts w:eastAsia="Arial"/>
          <w:szCs w:val="22"/>
        </w:rPr>
        <w:t>/inputs</w:t>
      </w:r>
      <w:r w:rsidRPr="00235D88">
        <w:rPr>
          <w:rFonts w:eastAsia="Arial"/>
          <w:szCs w:val="22"/>
        </w:rPr>
        <w:t xml:space="preserve"> for the manufacture of commercial product(s).</w:t>
      </w:r>
    </w:p>
    <w:p w14:paraId="7688C3B4" w14:textId="77777777" w:rsidR="00832095" w:rsidRPr="00235D88" w:rsidRDefault="00832095" w:rsidP="00634088">
      <w:pPr>
        <w:numPr>
          <w:ilvl w:val="0"/>
          <w:numId w:val="38"/>
        </w:numPr>
        <w:spacing w:after="0"/>
        <w:ind w:left="1440" w:hanging="720"/>
        <w:rPr>
          <w:b/>
          <w:szCs w:val="22"/>
        </w:rPr>
      </w:pPr>
      <w:r w:rsidRPr="00235D88">
        <w:rPr>
          <w:szCs w:val="22"/>
        </w:rPr>
        <w:t>Planning and policy studies.</w:t>
      </w:r>
    </w:p>
    <w:p w14:paraId="77C8C86C" w14:textId="77777777" w:rsidR="00832095" w:rsidRPr="00235D88" w:rsidRDefault="00832095" w:rsidP="00634088">
      <w:pPr>
        <w:numPr>
          <w:ilvl w:val="0"/>
          <w:numId w:val="38"/>
        </w:numPr>
        <w:spacing w:after="0"/>
        <w:ind w:left="1440" w:hanging="720"/>
        <w:rPr>
          <w:b/>
          <w:szCs w:val="22"/>
        </w:rPr>
      </w:pPr>
      <w:r w:rsidRPr="00235D88">
        <w:rPr>
          <w:szCs w:val="22"/>
        </w:rPr>
        <w:t>Secondary data gathering and reporting activities.</w:t>
      </w:r>
    </w:p>
    <w:p w14:paraId="6CBDD722" w14:textId="77777777" w:rsidR="00832095" w:rsidRPr="00235D88" w:rsidRDefault="00832095" w:rsidP="00634088">
      <w:pPr>
        <w:numPr>
          <w:ilvl w:val="0"/>
          <w:numId w:val="38"/>
        </w:numPr>
        <w:spacing w:after="0"/>
        <w:ind w:left="1440" w:hanging="720"/>
        <w:rPr>
          <w:b/>
          <w:szCs w:val="22"/>
        </w:rPr>
      </w:pPr>
      <w:r w:rsidRPr="00235D88">
        <w:rPr>
          <w:szCs w:val="22"/>
        </w:rPr>
        <w:t>Marketing and promotion activities</w:t>
      </w:r>
      <w:r>
        <w:rPr>
          <w:szCs w:val="22"/>
        </w:rPr>
        <w:t xml:space="preserve"> or public outreach/education</w:t>
      </w:r>
      <w:r w:rsidRPr="00235D88">
        <w:rPr>
          <w:szCs w:val="22"/>
        </w:rPr>
        <w:t>.</w:t>
      </w:r>
    </w:p>
    <w:p w14:paraId="49F335F4" w14:textId="77777777" w:rsidR="00D464BA" w:rsidRDefault="00D464BA" w:rsidP="00634088">
      <w:pPr>
        <w:numPr>
          <w:ilvl w:val="0"/>
          <w:numId w:val="38"/>
        </w:numPr>
        <w:spacing w:after="0"/>
        <w:ind w:left="1440" w:hanging="720"/>
        <w:rPr>
          <w:rFonts w:eastAsia="Arial"/>
        </w:rPr>
      </w:pPr>
      <w:r>
        <w:rPr>
          <w:rFonts w:eastAsia="Arial"/>
        </w:rPr>
        <w:t>Manufacturing of end products.</w:t>
      </w:r>
    </w:p>
    <w:p w14:paraId="12699C33" w14:textId="77777777" w:rsidR="00D464BA" w:rsidRDefault="00D464BA" w:rsidP="00634088">
      <w:pPr>
        <w:numPr>
          <w:ilvl w:val="0"/>
          <w:numId w:val="38"/>
        </w:numPr>
        <w:spacing w:after="0"/>
        <w:ind w:left="1440" w:hanging="720"/>
        <w:rPr>
          <w:rFonts w:eastAsia="Arial"/>
        </w:rPr>
      </w:pPr>
      <w:r>
        <w:rPr>
          <w:rFonts w:eastAsia="Arial"/>
        </w:rPr>
        <w:t xml:space="preserve">Operations and maintenance of </w:t>
      </w:r>
      <w:r w:rsidRPr="00452A99">
        <w:rPr>
          <w:rFonts w:eastAsia="Arial"/>
          <w:strike/>
        </w:rPr>
        <w:t>established</w:t>
      </w:r>
      <w:r>
        <w:rPr>
          <w:rFonts w:eastAsia="Arial"/>
        </w:rPr>
        <w:t xml:space="preserve"> manufacturing facility.</w:t>
      </w:r>
    </w:p>
    <w:p w14:paraId="7899F9BC" w14:textId="28B51D64" w:rsidR="00832095" w:rsidRDefault="00832095" w:rsidP="00634088">
      <w:pPr>
        <w:numPr>
          <w:ilvl w:val="0"/>
          <w:numId w:val="38"/>
        </w:numPr>
        <w:spacing w:after="0"/>
        <w:ind w:left="1440" w:hanging="720"/>
        <w:rPr>
          <w:rFonts w:eastAsia="Arial"/>
        </w:rPr>
      </w:pPr>
      <w:r>
        <w:rPr>
          <w:rFonts w:eastAsia="Arial"/>
        </w:rPr>
        <w:t xml:space="preserve">Construction </w:t>
      </w:r>
      <w:r w:rsidR="00E21B1D" w:rsidRPr="00452A99">
        <w:rPr>
          <w:rFonts w:eastAsia="Arial"/>
          <w:strike/>
        </w:rPr>
        <w:t>and/</w:t>
      </w:r>
      <w:r w:rsidRPr="00452A99">
        <w:rPr>
          <w:rFonts w:eastAsia="Arial"/>
          <w:strike/>
        </w:rPr>
        <w:t>or</w:t>
      </w:r>
      <w:r>
        <w:rPr>
          <w:rFonts w:eastAsia="Arial"/>
        </w:rPr>
        <w:t xml:space="preserve"> installation</w:t>
      </w:r>
      <w:r w:rsidR="00452A99">
        <w:rPr>
          <w:rFonts w:eastAsia="Arial"/>
          <w:b/>
          <w:u w:val="single"/>
        </w:rPr>
        <w:t xml:space="preserve">, </w:t>
      </w:r>
      <w:r w:rsidR="00452A99" w:rsidRPr="00E34136">
        <w:rPr>
          <w:rFonts w:eastAsia="Arial"/>
          <w:b/>
          <w:szCs w:val="24"/>
          <w:u w:val="single"/>
        </w:rPr>
        <w:t>commissioning, and</w:t>
      </w:r>
      <w:r w:rsidR="00452A99">
        <w:rPr>
          <w:rFonts w:eastAsia="Arial"/>
          <w:b/>
          <w:szCs w:val="24"/>
          <w:u w:val="single"/>
        </w:rPr>
        <w:t>/or</w:t>
      </w:r>
      <w:r w:rsidR="00452A99" w:rsidRPr="00E34136">
        <w:rPr>
          <w:rFonts w:eastAsia="Arial"/>
          <w:b/>
          <w:szCs w:val="24"/>
          <w:u w:val="single"/>
        </w:rPr>
        <w:t xml:space="preserve"> testing</w:t>
      </w:r>
      <w:r>
        <w:rPr>
          <w:rFonts w:eastAsia="Arial"/>
        </w:rPr>
        <w:t xml:space="preserve"> of ZEV infrastructure.</w:t>
      </w:r>
    </w:p>
    <w:p w14:paraId="460E9DC1" w14:textId="77777777" w:rsidR="00B56D59" w:rsidRPr="00235D88" w:rsidRDefault="00B56D59" w:rsidP="00634088">
      <w:pPr>
        <w:numPr>
          <w:ilvl w:val="0"/>
          <w:numId w:val="38"/>
        </w:numPr>
        <w:spacing w:after="0"/>
        <w:ind w:left="1440" w:hanging="720"/>
        <w:rPr>
          <w:rFonts w:eastAsia="Arial"/>
        </w:rPr>
      </w:pPr>
      <w:r>
        <w:rPr>
          <w:rFonts w:eastAsia="Arial"/>
          <w:szCs w:val="22"/>
        </w:rPr>
        <w:t>Hydrogen fuel and fuel used to produce hydrogen.</w:t>
      </w:r>
    </w:p>
    <w:p w14:paraId="39C6C3B7" w14:textId="77777777" w:rsidR="00832095" w:rsidRPr="00235D88" w:rsidRDefault="00832095" w:rsidP="00634088">
      <w:pPr>
        <w:spacing w:after="0"/>
        <w:ind w:left="720"/>
        <w:rPr>
          <w:szCs w:val="22"/>
        </w:rPr>
      </w:pPr>
    </w:p>
    <w:p w14:paraId="194F0BB7" w14:textId="77777777" w:rsidR="00832095" w:rsidRDefault="00832095" w:rsidP="00634088">
      <w:pPr>
        <w:spacing w:after="0"/>
        <w:ind w:left="720"/>
        <w:rPr>
          <w:b/>
          <w:i/>
          <w:szCs w:val="22"/>
        </w:rPr>
      </w:pPr>
      <w:r w:rsidRPr="00235D88">
        <w:rPr>
          <w:b/>
          <w:i/>
          <w:szCs w:val="22"/>
        </w:rPr>
        <w:t>NOTE: Costs incurred prior to executing an agreement will not be reimbursed by the Energy Commission.</w:t>
      </w:r>
    </w:p>
    <w:p w14:paraId="088122DB" w14:textId="77777777" w:rsidR="00634088" w:rsidRPr="00235D88" w:rsidRDefault="00634088" w:rsidP="00634088">
      <w:pPr>
        <w:spacing w:after="0"/>
        <w:ind w:left="720"/>
        <w:rPr>
          <w:b/>
          <w:i/>
          <w:szCs w:val="22"/>
        </w:rPr>
      </w:pPr>
    </w:p>
    <w:p w14:paraId="5D22E7F3" w14:textId="77777777" w:rsidR="005642F8" w:rsidRPr="00050087" w:rsidRDefault="005642F8" w:rsidP="00634088">
      <w:pPr>
        <w:pStyle w:val="Heading2"/>
        <w:keepNext w:val="0"/>
        <w:numPr>
          <w:ilvl w:val="0"/>
          <w:numId w:val="58"/>
        </w:numPr>
        <w:spacing w:before="0" w:after="0"/>
        <w:ind w:hanging="720"/>
      </w:pPr>
      <w:bookmarkStart w:id="46" w:name="_Toc532904429"/>
      <w:r w:rsidRPr="00050087">
        <w:t xml:space="preserve">Match </w:t>
      </w:r>
      <w:r w:rsidRPr="00D464BA">
        <w:t>Funding</w:t>
      </w:r>
      <w:bookmarkEnd w:id="46"/>
    </w:p>
    <w:bookmarkEnd w:id="15"/>
    <w:bookmarkEnd w:id="16"/>
    <w:bookmarkEnd w:id="17"/>
    <w:bookmarkEnd w:id="18"/>
    <w:p w14:paraId="1F293E8E" w14:textId="77777777" w:rsidR="00634088" w:rsidRPr="00634088" w:rsidRDefault="00634088" w:rsidP="00634088">
      <w:pPr>
        <w:spacing w:after="0"/>
        <w:ind w:left="1440"/>
        <w:jc w:val="both"/>
        <w:rPr>
          <w:szCs w:val="22"/>
        </w:rPr>
      </w:pPr>
    </w:p>
    <w:p w14:paraId="0C5188EF" w14:textId="77777777" w:rsidR="000D6BA6" w:rsidRPr="003823BB" w:rsidRDefault="000D6BA6" w:rsidP="00634088">
      <w:pPr>
        <w:numPr>
          <w:ilvl w:val="0"/>
          <w:numId w:val="28"/>
        </w:numPr>
        <w:spacing w:after="0"/>
        <w:ind w:left="1440" w:hanging="720"/>
        <w:jc w:val="both"/>
        <w:rPr>
          <w:szCs w:val="22"/>
        </w:rPr>
      </w:pPr>
      <w:r>
        <w:rPr>
          <w:b/>
          <w:szCs w:val="22"/>
        </w:rPr>
        <w:t xml:space="preserve">Match </w:t>
      </w:r>
      <w:r w:rsidR="004917AE">
        <w:rPr>
          <w:b/>
          <w:szCs w:val="22"/>
        </w:rPr>
        <w:t>Funding</w:t>
      </w:r>
    </w:p>
    <w:p w14:paraId="2EFEE6E8" w14:textId="77777777" w:rsidR="003823BB" w:rsidRDefault="00235D88" w:rsidP="00634088">
      <w:pPr>
        <w:spacing w:after="0"/>
        <w:ind w:left="1440"/>
        <w:rPr>
          <w:szCs w:val="22"/>
        </w:rPr>
      </w:pPr>
      <w:r>
        <w:rPr>
          <w:iCs/>
        </w:rPr>
        <w:t xml:space="preserve">Applications must include a </w:t>
      </w:r>
      <w:r w:rsidR="00381750">
        <w:rPr>
          <w:iCs/>
        </w:rPr>
        <w:t xml:space="preserve">minimum </w:t>
      </w:r>
      <w:r>
        <w:rPr>
          <w:iCs/>
        </w:rPr>
        <w:t xml:space="preserve">50 percent </w:t>
      </w:r>
      <w:r w:rsidR="00381750">
        <w:rPr>
          <w:iCs/>
        </w:rPr>
        <w:t>match share</w:t>
      </w:r>
      <w:r>
        <w:rPr>
          <w:iCs/>
        </w:rPr>
        <w:t xml:space="preserve"> of the </w:t>
      </w:r>
      <w:r w:rsidRPr="00634088">
        <w:rPr>
          <w:b/>
          <w:i/>
          <w:iCs/>
        </w:rPr>
        <w:t>total allowable project costs</w:t>
      </w:r>
      <w:r>
        <w:rPr>
          <w:iCs/>
        </w:rPr>
        <w:t xml:space="preserve"> </w:t>
      </w:r>
      <w:r>
        <w:rPr>
          <w:bCs/>
          <w:szCs w:val="22"/>
        </w:rPr>
        <w:t>(i.e., the sum of Energy Commission’s reimbursable share and Recipient’s match share)</w:t>
      </w:r>
      <w:r w:rsidRPr="00B62431">
        <w:rPr>
          <w:bCs/>
          <w:szCs w:val="22"/>
        </w:rPr>
        <w:t>.</w:t>
      </w:r>
    </w:p>
    <w:p w14:paraId="03ED20F6" w14:textId="77777777" w:rsidR="003823BB" w:rsidRDefault="003823BB" w:rsidP="00634088">
      <w:pPr>
        <w:spacing w:after="0"/>
        <w:ind w:left="1440"/>
        <w:jc w:val="both"/>
        <w:rPr>
          <w:szCs w:val="22"/>
        </w:rPr>
      </w:pPr>
    </w:p>
    <w:p w14:paraId="3B162634" w14:textId="77777777" w:rsidR="004917AE" w:rsidRDefault="009F6B1D" w:rsidP="00634088">
      <w:pPr>
        <w:spacing w:after="0"/>
        <w:ind w:left="1440"/>
        <w:rPr>
          <w:iCs/>
        </w:rPr>
      </w:pPr>
      <w:r w:rsidRPr="00050087">
        <w:t>“Match funding” or “match share” means cash or in-kind (non-cash) contributions provided by the Applicant/Recipient, subcontractors, or other parties that will be used in performance of the proposed project.</w:t>
      </w:r>
      <w:r w:rsidRPr="00050087">
        <w:rPr>
          <w:i/>
          <w:iCs/>
        </w:rPr>
        <w:t xml:space="preserve"> </w:t>
      </w:r>
    </w:p>
    <w:p w14:paraId="5BC47281" w14:textId="77777777" w:rsidR="004917AE" w:rsidRDefault="004917AE" w:rsidP="00634088">
      <w:pPr>
        <w:spacing w:after="0"/>
        <w:ind w:left="1440"/>
      </w:pPr>
    </w:p>
    <w:p w14:paraId="1A69A1FF" w14:textId="77777777" w:rsidR="004A0574" w:rsidRDefault="004A0574">
      <w:pPr>
        <w:spacing w:after="0"/>
      </w:pPr>
      <w:r>
        <w:br w:type="page"/>
      </w:r>
    </w:p>
    <w:p w14:paraId="61787306" w14:textId="77777777" w:rsidR="009F6B1D" w:rsidRPr="00050087" w:rsidRDefault="009F6B1D" w:rsidP="00634088">
      <w:pPr>
        <w:spacing w:after="0"/>
        <w:ind w:left="1440"/>
      </w:pPr>
      <w:r w:rsidRPr="00050087">
        <w:lastRenderedPageBreak/>
        <w:t xml:space="preserve">Match share expenditures </w:t>
      </w:r>
      <w:r w:rsidR="00FD6BCD">
        <w:t>have</w:t>
      </w:r>
      <w:r w:rsidRPr="00050087">
        <w:t xml:space="preserve"> the following requirements:</w:t>
      </w:r>
    </w:p>
    <w:p w14:paraId="64E1A0A4" w14:textId="77777777" w:rsidR="009F6B1D" w:rsidRPr="00050087" w:rsidRDefault="009F6B1D" w:rsidP="00634088">
      <w:pPr>
        <w:spacing w:after="0"/>
      </w:pPr>
    </w:p>
    <w:p w14:paraId="3EDCB042" w14:textId="77777777" w:rsidR="009F6B1D" w:rsidRDefault="009F6B1D" w:rsidP="00634088">
      <w:pPr>
        <w:numPr>
          <w:ilvl w:val="0"/>
          <w:numId w:val="11"/>
        </w:numPr>
        <w:spacing w:after="0"/>
        <w:ind w:left="2160" w:hanging="720"/>
      </w:pPr>
      <w:r>
        <w:t>At a minimum, total match share must conform to the “Cash Match Share Requirement” contained in this solicitation.</w:t>
      </w:r>
    </w:p>
    <w:p w14:paraId="3362B768" w14:textId="77777777" w:rsidR="009F6B1D" w:rsidRDefault="009F6B1D" w:rsidP="00634088">
      <w:pPr>
        <w:spacing w:after="0"/>
        <w:ind w:left="2160"/>
      </w:pPr>
    </w:p>
    <w:p w14:paraId="6D22EC0B" w14:textId="77777777" w:rsidR="009F6B1D" w:rsidRPr="00050087" w:rsidRDefault="009F6B1D" w:rsidP="00634088">
      <w:pPr>
        <w:numPr>
          <w:ilvl w:val="0"/>
          <w:numId w:val="11"/>
        </w:numPr>
        <w:spacing w:after="0"/>
        <w:ind w:left="2160" w:hanging="720"/>
      </w:pPr>
      <w:r w:rsidRPr="00050087">
        <w:t xml:space="preserve">All match share expenditures must conform to the terms and conditions of this solicitation and the resulting agreement (see </w:t>
      </w:r>
      <w:r w:rsidRPr="00100784">
        <w:t>Attachment 9</w:t>
      </w:r>
      <w:r w:rsidRPr="00050087">
        <w:t>).</w:t>
      </w:r>
    </w:p>
    <w:p w14:paraId="6FC644F9" w14:textId="77777777" w:rsidR="009F6B1D" w:rsidRPr="00050087" w:rsidRDefault="009F6B1D" w:rsidP="00634088">
      <w:pPr>
        <w:spacing w:after="0"/>
        <w:ind w:left="2160"/>
      </w:pPr>
    </w:p>
    <w:p w14:paraId="245102B7" w14:textId="77777777" w:rsidR="009F6B1D" w:rsidRPr="00050087" w:rsidRDefault="009F6B1D" w:rsidP="00634088">
      <w:pPr>
        <w:numPr>
          <w:ilvl w:val="0"/>
          <w:numId w:val="11"/>
        </w:numPr>
        <w:spacing w:after="0"/>
        <w:ind w:left="2160" w:hanging="720"/>
      </w:pPr>
      <w:r w:rsidRPr="00050087">
        <w:t xml:space="preserve">Applicants must disclose the source and provide verification and documentation for the match share funding committed to the project. (For any match share committed by a third party </w:t>
      </w:r>
      <w:r w:rsidR="006A68A8">
        <w:t>[</w:t>
      </w:r>
      <w:r w:rsidRPr="00050087">
        <w:t>i.e., other than match share committed by the Applicant</w:t>
      </w:r>
      <w:r w:rsidR="006A68A8">
        <w:t>]</w:t>
      </w:r>
      <w:r w:rsidRPr="00050087">
        <w:t>, Applicants are encouraged</w:t>
      </w:r>
      <w:r>
        <w:t xml:space="preserve"> to </w:t>
      </w:r>
      <w:r w:rsidRPr="00050087">
        <w:t>submit a letter from each match share partner identifying the source(s) and availability of match funding.)</w:t>
      </w:r>
    </w:p>
    <w:p w14:paraId="52E1DC81" w14:textId="77777777" w:rsidR="009F6B1D" w:rsidRPr="00050087" w:rsidRDefault="009F6B1D" w:rsidP="00634088">
      <w:pPr>
        <w:spacing w:after="0"/>
        <w:ind w:left="2160"/>
      </w:pPr>
    </w:p>
    <w:p w14:paraId="3DD51947" w14:textId="77777777" w:rsidR="009F6B1D" w:rsidRPr="00050087" w:rsidRDefault="009F6B1D" w:rsidP="00634088">
      <w:pPr>
        <w:numPr>
          <w:ilvl w:val="0"/>
          <w:numId w:val="11"/>
        </w:numPr>
        <w:spacing w:after="0"/>
        <w:ind w:left="2160" w:hanging="720"/>
      </w:pPr>
      <w:r w:rsidRPr="00050087">
        <w:t>During the term of the agreement, Recipients will be required to document and verify all match share expenditures through invoices submitted to the Energy Commission.</w:t>
      </w:r>
    </w:p>
    <w:p w14:paraId="33379F85" w14:textId="77777777" w:rsidR="009F6B1D" w:rsidRPr="00050087" w:rsidRDefault="009F6B1D" w:rsidP="00634088">
      <w:pPr>
        <w:spacing w:after="0"/>
        <w:ind w:left="2160"/>
      </w:pPr>
    </w:p>
    <w:p w14:paraId="77EF8C47" w14:textId="77777777" w:rsidR="009F6B1D" w:rsidRPr="00050087" w:rsidRDefault="009F6B1D" w:rsidP="00634088">
      <w:pPr>
        <w:numPr>
          <w:ilvl w:val="0"/>
          <w:numId w:val="11"/>
        </w:numPr>
        <w:spacing w:after="0"/>
        <w:ind w:left="2160" w:hanging="720"/>
      </w:pPr>
      <w:r w:rsidRPr="00050087">
        <w:t xml:space="preserve">Match share funding may be in the form of cash or in-kind contributions such as donated labor hours, equipment, facilities, and other property. </w:t>
      </w:r>
    </w:p>
    <w:p w14:paraId="3BE56D44" w14:textId="77777777" w:rsidR="009F6B1D" w:rsidRPr="00050087" w:rsidRDefault="009F6B1D" w:rsidP="00634088">
      <w:pPr>
        <w:spacing w:after="0"/>
        <w:ind w:left="2160"/>
      </w:pPr>
    </w:p>
    <w:p w14:paraId="6B9D8BB6" w14:textId="77777777" w:rsidR="009F6B1D" w:rsidRPr="00050087" w:rsidRDefault="009F6B1D" w:rsidP="00634088">
      <w:pPr>
        <w:numPr>
          <w:ilvl w:val="0"/>
          <w:numId w:val="11"/>
        </w:numPr>
        <w:spacing w:after="0"/>
        <w:ind w:left="2160" w:hanging="720"/>
      </w:pPr>
      <w:r w:rsidRPr="00050087">
        <w:t>Equipment, facilities, and property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1605C64C" w14:textId="77777777" w:rsidR="009F6B1D" w:rsidRPr="00050087" w:rsidRDefault="009F6B1D" w:rsidP="00634088">
      <w:pPr>
        <w:spacing w:after="0"/>
        <w:ind w:left="2160"/>
      </w:pPr>
    </w:p>
    <w:p w14:paraId="76950AC7" w14:textId="77777777" w:rsidR="009F6B1D" w:rsidRDefault="009F6B1D" w:rsidP="00634088">
      <w:pPr>
        <w:numPr>
          <w:ilvl w:val="0"/>
          <w:numId w:val="11"/>
        </w:numPr>
        <w:spacing w:after="0"/>
        <w:ind w:left="2160" w:hanging="720"/>
      </w:pPr>
      <w:r w:rsidRPr="00050087">
        <w:t>Match share expenditures (cash and/or in-kind) must be documented, reasonable, allowable, and allocable to the project as determined by the Energy Commission.</w:t>
      </w:r>
    </w:p>
    <w:p w14:paraId="4ECB64D6" w14:textId="77777777" w:rsidR="00826E6F" w:rsidRDefault="00826E6F" w:rsidP="00634088">
      <w:pPr>
        <w:spacing w:after="0"/>
        <w:ind w:left="2160"/>
      </w:pPr>
    </w:p>
    <w:p w14:paraId="6BE838FC" w14:textId="77777777" w:rsidR="00826E6F" w:rsidRPr="009F6B1D" w:rsidRDefault="00826E6F" w:rsidP="00634088">
      <w:pPr>
        <w:numPr>
          <w:ilvl w:val="0"/>
          <w:numId w:val="11"/>
        </w:numPr>
        <w:spacing w:after="0"/>
        <w:ind w:left="2160" w:hanging="720"/>
      </w:pPr>
      <w:r w:rsidRPr="00050087">
        <w:rPr>
          <w:szCs w:val="22"/>
        </w:rPr>
        <w:t xml:space="preserve">Match share expenditures are allowable under an agreement only if they are incurred after the Energy Commission notifies the applicant that its project has been proposed for an award through the release of a Notice of Proposed Awards (NOPA). Match expenditures incurred prior to the approval and execution of an agreement are made at the applicant’s own risk. The Energy Commission is not liable for Applicant’s match share costs if the grant is not approved, if approval is delayed, or if the match share expenditure is not allowable under the terms and conditions of the grant or this </w:t>
      </w:r>
      <w:bookmarkStart w:id="47" w:name="_Toc344989007"/>
      <w:bookmarkStart w:id="48" w:name="_Toc346867582"/>
      <w:r w:rsidRPr="00050087">
        <w:rPr>
          <w:szCs w:val="22"/>
        </w:rPr>
        <w:t>solicitation.</w:t>
      </w:r>
      <w:bookmarkEnd w:id="47"/>
      <w:bookmarkEnd w:id="48"/>
      <w:r w:rsidRPr="00050087">
        <w:rPr>
          <w:szCs w:val="22"/>
        </w:rPr>
        <w:t xml:space="preserve"> Please note that non-match expenditures incurred prior to agreement execution are not reimbursable from Energy Commission funds.</w:t>
      </w:r>
    </w:p>
    <w:p w14:paraId="46DF142E" w14:textId="77777777" w:rsidR="00F378CB" w:rsidRPr="009F6B1D" w:rsidRDefault="00F378CB" w:rsidP="00634088">
      <w:pPr>
        <w:spacing w:after="0"/>
        <w:ind w:left="2160"/>
        <w:rPr>
          <w:szCs w:val="22"/>
        </w:rPr>
      </w:pPr>
    </w:p>
    <w:p w14:paraId="771613A1" w14:textId="77777777" w:rsidR="00223C3C" w:rsidRPr="000D6BA6" w:rsidRDefault="00223C3C" w:rsidP="00634088">
      <w:pPr>
        <w:numPr>
          <w:ilvl w:val="0"/>
          <w:numId w:val="28"/>
        </w:numPr>
        <w:spacing w:after="0"/>
        <w:ind w:left="1440" w:hanging="720"/>
        <w:jc w:val="both"/>
        <w:rPr>
          <w:b/>
          <w:szCs w:val="22"/>
        </w:rPr>
      </w:pPr>
      <w:r>
        <w:rPr>
          <w:b/>
          <w:szCs w:val="22"/>
        </w:rPr>
        <w:t>Cash Match</w:t>
      </w:r>
      <w:r w:rsidR="004917AE">
        <w:rPr>
          <w:b/>
          <w:szCs w:val="22"/>
        </w:rPr>
        <w:t xml:space="preserve"> Share</w:t>
      </w:r>
    </w:p>
    <w:p w14:paraId="24FC0F69" w14:textId="77777777" w:rsidR="00235D88" w:rsidRDefault="00235D88" w:rsidP="00634088">
      <w:pPr>
        <w:spacing w:after="0"/>
        <w:ind w:left="1440"/>
      </w:pPr>
      <w:r>
        <w:t xml:space="preserve">Applications must include a minimum </w:t>
      </w:r>
      <w:r w:rsidRPr="00235D88">
        <w:rPr>
          <w:b/>
          <w:i/>
        </w:rPr>
        <w:t>cash</w:t>
      </w:r>
      <w:r>
        <w:t xml:space="preserve"> contribution equal to at least 10 percent of the minimum match requirement.</w:t>
      </w:r>
    </w:p>
    <w:p w14:paraId="74E7F5CD" w14:textId="77777777" w:rsidR="00A90965" w:rsidRDefault="00A90965" w:rsidP="00634088">
      <w:pPr>
        <w:spacing w:after="0"/>
        <w:ind w:left="1440"/>
      </w:pPr>
    </w:p>
    <w:p w14:paraId="01CD9E55" w14:textId="77777777" w:rsidR="00223C3C" w:rsidRDefault="00F378CB" w:rsidP="00634088">
      <w:pPr>
        <w:spacing w:after="0"/>
        <w:ind w:left="1440"/>
        <w:rPr>
          <w:szCs w:val="22"/>
        </w:rPr>
      </w:pPr>
      <w:r>
        <w:rPr>
          <w:szCs w:val="22"/>
        </w:rPr>
        <w:t xml:space="preserve">Cash match means the net of any funds actually expended by the applicant for the project. Net means after any sort of discount or rebate is applied. Expenditures for applicant’s compensated labor hours, including allowable fringe benefit and overhead rates, travel, materials, supplies, equipment, subcontractor costs, and other miscellaneous expenditures may be claimed as cash match if </w:t>
      </w:r>
      <w:r>
        <w:rPr>
          <w:szCs w:val="22"/>
        </w:rPr>
        <w:lastRenderedPageBreak/>
        <w:t>the expenditures are included in the approved agreement budget, paid in full with funding sources other than grant funds, and supported with appropriate documentation, including proof of payment. For indirect overhead, bac</w:t>
      </w:r>
      <w:r w:rsidR="007A369A">
        <w:rPr>
          <w:szCs w:val="22"/>
        </w:rPr>
        <w:t>kup documentation, such as a co</w:t>
      </w:r>
      <w:r>
        <w:rPr>
          <w:szCs w:val="22"/>
        </w:rPr>
        <w:t>st allocation plan based on actual expenditures incurred and paid, is required. Cost allocations must be reasonable and allocable to the proposed project.</w:t>
      </w:r>
    </w:p>
    <w:p w14:paraId="483FC2E0" w14:textId="77777777" w:rsidR="00223C3C" w:rsidRPr="00050087" w:rsidRDefault="00223C3C" w:rsidP="00634088">
      <w:pPr>
        <w:spacing w:after="0"/>
        <w:ind w:firstLine="720"/>
        <w:jc w:val="both"/>
        <w:rPr>
          <w:szCs w:val="22"/>
        </w:rPr>
      </w:pPr>
    </w:p>
    <w:p w14:paraId="5123D45B" w14:textId="77777777" w:rsidR="00223C3C" w:rsidRPr="00923EC5" w:rsidRDefault="00F378CB" w:rsidP="00634088">
      <w:pPr>
        <w:numPr>
          <w:ilvl w:val="0"/>
          <w:numId w:val="28"/>
        </w:numPr>
        <w:spacing w:after="0"/>
        <w:ind w:left="1440" w:hanging="720"/>
        <w:jc w:val="both"/>
        <w:rPr>
          <w:b/>
          <w:szCs w:val="22"/>
        </w:rPr>
      </w:pPr>
      <w:r>
        <w:rPr>
          <w:b/>
          <w:szCs w:val="22"/>
        </w:rPr>
        <w:t>In-Kind Match Share</w:t>
      </w:r>
    </w:p>
    <w:p w14:paraId="669694C0" w14:textId="77777777" w:rsidR="0073644E" w:rsidRDefault="00A90965" w:rsidP="00634088">
      <w:pPr>
        <w:spacing w:after="0"/>
        <w:ind w:left="1440"/>
        <w:rPr>
          <w:szCs w:val="22"/>
        </w:rPr>
      </w:pPr>
      <w:r>
        <w:rPr>
          <w:szCs w:val="22"/>
        </w:rPr>
        <w:t>The balance of the total match share requirement beyond the cash match share requirement (if any) may be met through in-kind match share contributions.</w:t>
      </w:r>
    </w:p>
    <w:p w14:paraId="39D586F5" w14:textId="77777777" w:rsidR="00A90965" w:rsidRDefault="00A90965" w:rsidP="00634088">
      <w:pPr>
        <w:spacing w:after="0"/>
        <w:ind w:left="1440"/>
        <w:rPr>
          <w:szCs w:val="22"/>
        </w:rPr>
      </w:pPr>
    </w:p>
    <w:p w14:paraId="4FA72C7C" w14:textId="77777777" w:rsidR="0073644E" w:rsidRDefault="0073644E" w:rsidP="00634088">
      <w:pPr>
        <w:spacing w:after="0"/>
        <w:ind w:left="1440"/>
        <w:rPr>
          <w:szCs w:val="22"/>
        </w:rPr>
      </w:pPr>
      <w:r>
        <w:rPr>
          <w:szCs w:val="22"/>
        </w:rPr>
        <w:t>In-kind match share contributions are</w:t>
      </w:r>
      <w:r w:rsidR="002151A5">
        <w:rPr>
          <w:szCs w:val="22"/>
        </w:rPr>
        <w:t>: 1)</w:t>
      </w:r>
      <w:r>
        <w:rPr>
          <w:szCs w:val="22"/>
        </w:rPr>
        <w:t xml:space="preserve"> non-cash contributions provided by the applicant; </w:t>
      </w:r>
      <w:r w:rsidR="002151A5">
        <w:rPr>
          <w:szCs w:val="22"/>
        </w:rPr>
        <w:t xml:space="preserve">2) </w:t>
      </w:r>
      <w:r>
        <w:rPr>
          <w:szCs w:val="22"/>
        </w:rPr>
        <w:t xml:space="preserve">cash or non-cash contributions provided by a subcontractor; and </w:t>
      </w:r>
      <w:r w:rsidR="002151A5">
        <w:rPr>
          <w:szCs w:val="22"/>
        </w:rPr>
        <w:t xml:space="preserve">3) </w:t>
      </w:r>
      <w:r>
        <w:rPr>
          <w:szCs w:val="22"/>
        </w:rPr>
        <w:t xml:space="preserve">cash or non-cash contributions provided by other third parties. Applicant in-kind match share can be in the form of </w:t>
      </w:r>
      <w:r w:rsidR="002151A5">
        <w:rPr>
          <w:szCs w:val="22"/>
        </w:rPr>
        <w:t>volunteer</w:t>
      </w:r>
      <w:r>
        <w:rPr>
          <w:szCs w:val="22"/>
        </w:rPr>
        <w:t xml:space="preserve"> labor, real property, </w:t>
      </w:r>
      <w:r w:rsidR="00073440">
        <w:rPr>
          <w:szCs w:val="22"/>
        </w:rPr>
        <w:t xml:space="preserve">existing </w:t>
      </w:r>
      <w:r>
        <w:rPr>
          <w:szCs w:val="22"/>
        </w:rPr>
        <w:t xml:space="preserve">equipment, </w:t>
      </w:r>
      <w:r w:rsidR="00073440">
        <w:rPr>
          <w:szCs w:val="22"/>
        </w:rPr>
        <w:t xml:space="preserve">existing </w:t>
      </w:r>
      <w:r>
        <w:rPr>
          <w:szCs w:val="22"/>
        </w:rPr>
        <w:t xml:space="preserve">supplies, services </w:t>
      </w:r>
      <w:r w:rsidR="00073440">
        <w:rPr>
          <w:szCs w:val="22"/>
        </w:rPr>
        <w:t xml:space="preserve">provided by a third-party or subcontract, </w:t>
      </w:r>
      <w:r>
        <w:rPr>
          <w:szCs w:val="22"/>
        </w:rPr>
        <w:t xml:space="preserve">and other expendable property. The value of in-kind match is based on the fair market value of the goods and services provided at the time it is claimed as match. </w:t>
      </w:r>
      <w:r w:rsidR="007A369A">
        <w:rPr>
          <w:szCs w:val="22"/>
        </w:rPr>
        <w:t>In-kind match share must be included in the approved agreement budget and supported with appropriate documentation. Cost allocations must be reasonable and allocable to the proposed project.</w:t>
      </w:r>
    </w:p>
    <w:p w14:paraId="5B6275D3" w14:textId="77777777" w:rsidR="00223C3C" w:rsidRDefault="00223C3C" w:rsidP="00634088">
      <w:pPr>
        <w:spacing w:after="0"/>
        <w:ind w:left="1440"/>
        <w:rPr>
          <w:szCs w:val="22"/>
        </w:rPr>
      </w:pPr>
    </w:p>
    <w:p w14:paraId="6B4F0541" w14:textId="77777777" w:rsidR="00D87BD2" w:rsidRDefault="00D87BD2" w:rsidP="00634088">
      <w:pPr>
        <w:numPr>
          <w:ilvl w:val="0"/>
          <w:numId w:val="28"/>
        </w:numPr>
        <w:spacing w:after="0"/>
        <w:ind w:left="1440" w:hanging="720"/>
        <w:jc w:val="both"/>
        <w:rPr>
          <w:b/>
          <w:szCs w:val="22"/>
        </w:rPr>
      </w:pPr>
      <w:r w:rsidRPr="00050087">
        <w:rPr>
          <w:b/>
          <w:szCs w:val="22"/>
        </w:rPr>
        <w:t>Match Share Restrictions</w:t>
      </w:r>
    </w:p>
    <w:p w14:paraId="51897424" w14:textId="77777777" w:rsidR="00CA5ADA" w:rsidRDefault="00CA5ADA" w:rsidP="004A0574">
      <w:pPr>
        <w:spacing w:after="0"/>
        <w:ind w:left="1440"/>
        <w:jc w:val="both"/>
        <w:rPr>
          <w:b/>
          <w:szCs w:val="22"/>
        </w:rPr>
      </w:pPr>
    </w:p>
    <w:p w14:paraId="213967B7" w14:textId="77777777" w:rsidR="00D87BD2" w:rsidRDefault="00AB1712" w:rsidP="00634088">
      <w:pPr>
        <w:numPr>
          <w:ilvl w:val="0"/>
          <w:numId w:val="31"/>
        </w:numPr>
        <w:spacing w:after="0"/>
        <w:ind w:left="2160" w:hanging="720"/>
      </w:pPr>
      <w:r>
        <w:rPr>
          <w:b/>
          <w:i/>
        </w:rPr>
        <w:t>Other Sources of Energy Commission Funding</w:t>
      </w:r>
      <w:r w:rsidRPr="00AB1712">
        <w:t xml:space="preserve"> </w:t>
      </w:r>
      <w:r>
        <w:t xml:space="preserve">– </w:t>
      </w:r>
      <w:r w:rsidR="00D87BD2" w:rsidRPr="008E75A7">
        <w:t xml:space="preserve">Other sources of Energy Commission funding </w:t>
      </w:r>
      <w:r w:rsidR="00C54154">
        <w:t>may not be used as match share.</w:t>
      </w:r>
    </w:p>
    <w:p w14:paraId="324C9AC4" w14:textId="77777777" w:rsidR="008E75A7" w:rsidRDefault="008E75A7" w:rsidP="00634088">
      <w:pPr>
        <w:spacing w:after="0"/>
        <w:ind w:left="2160"/>
      </w:pPr>
    </w:p>
    <w:p w14:paraId="3FDA2F63" w14:textId="77777777" w:rsidR="00235D88" w:rsidRDefault="00235D88" w:rsidP="00634088">
      <w:pPr>
        <w:numPr>
          <w:ilvl w:val="0"/>
          <w:numId w:val="31"/>
        </w:numPr>
        <w:suppressAutoHyphens/>
        <w:spacing w:after="0"/>
        <w:ind w:left="2160" w:hanging="720"/>
        <w:rPr>
          <w:rFonts w:eastAsia="Arial"/>
          <w:szCs w:val="22"/>
        </w:rPr>
      </w:pPr>
      <w:r w:rsidRPr="00235D88">
        <w:rPr>
          <w:rFonts w:eastAsia="Arial"/>
          <w:b/>
          <w:i/>
        </w:rPr>
        <w:t>Ineligible Match Share Sources</w:t>
      </w:r>
      <w:r w:rsidRPr="00AC3561">
        <w:rPr>
          <w:rFonts w:eastAsia="Arial"/>
          <w:szCs w:val="22"/>
        </w:rPr>
        <w:t xml:space="preserve"> – Ineligible match share sources </w:t>
      </w:r>
      <w:r w:rsidRPr="00307C0D">
        <w:rPr>
          <w:rFonts w:eastAsia="Arial"/>
          <w:szCs w:val="22"/>
        </w:rPr>
        <w:t>include:</w:t>
      </w:r>
    </w:p>
    <w:p w14:paraId="3058CF2B" w14:textId="77777777" w:rsidR="00634088" w:rsidRPr="00307C0D" w:rsidRDefault="00634088" w:rsidP="00634088">
      <w:pPr>
        <w:suppressAutoHyphens/>
        <w:spacing w:after="0"/>
        <w:rPr>
          <w:rFonts w:eastAsia="Arial"/>
          <w:szCs w:val="22"/>
        </w:rPr>
      </w:pPr>
    </w:p>
    <w:p w14:paraId="5A10752B" w14:textId="77777777" w:rsidR="00235D88" w:rsidRDefault="00235D88" w:rsidP="00634088">
      <w:pPr>
        <w:numPr>
          <w:ilvl w:val="0"/>
          <w:numId w:val="39"/>
        </w:numPr>
        <w:suppressAutoHyphens/>
        <w:spacing w:after="0"/>
        <w:ind w:left="2880" w:hanging="720"/>
        <w:rPr>
          <w:rFonts w:eastAsia="Arial"/>
        </w:rPr>
      </w:pPr>
      <w:r w:rsidRPr="00235D88">
        <w:rPr>
          <w:rFonts w:eastAsia="Arial"/>
        </w:rPr>
        <w:t xml:space="preserve">Funds available </w:t>
      </w:r>
      <w:r w:rsidR="00BF4DF1">
        <w:rPr>
          <w:rFonts w:eastAsia="Arial"/>
        </w:rPr>
        <w:t>from the State of California</w:t>
      </w:r>
      <w:r w:rsidR="00D13D4F">
        <w:rPr>
          <w:rFonts w:eastAsia="Arial"/>
        </w:rPr>
        <w:t xml:space="preserve">, regional, or local public entity’s </w:t>
      </w:r>
      <w:r w:rsidRPr="00235D88">
        <w:rPr>
          <w:rFonts w:eastAsia="Arial"/>
        </w:rPr>
        <w:t>public incentive programs designed to support the construction and installation of EVSE or HRS infrastructure.</w:t>
      </w:r>
    </w:p>
    <w:p w14:paraId="446BD693" w14:textId="77777777" w:rsidR="00634088" w:rsidRPr="00235D88" w:rsidRDefault="00634088" w:rsidP="00634088">
      <w:pPr>
        <w:suppressAutoHyphens/>
        <w:spacing w:after="0"/>
        <w:ind w:left="2880"/>
        <w:rPr>
          <w:rFonts w:eastAsia="Arial"/>
        </w:rPr>
      </w:pPr>
    </w:p>
    <w:p w14:paraId="7813AB14" w14:textId="77777777" w:rsidR="00235D88" w:rsidRDefault="00235D88" w:rsidP="00634088">
      <w:pPr>
        <w:numPr>
          <w:ilvl w:val="0"/>
          <w:numId w:val="39"/>
        </w:numPr>
        <w:suppressAutoHyphens/>
        <w:spacing w:after="0"/>
        <w:ind w:left="2880" w:hanging="720"/>
        <w:rPr>
          <w:rFonts w:eastAsia="Arial"/>
        </w:rPr>
      </w:pPr>
      <w:r w:rsidRPr="00235D88">
        <w:rPr>
          <w:rFonts w:eastAsia="Arial"/>
        </w:rPr>
        <w:t xml:space="preserve">Funds available </w:t>
      </w:r>
      <w:r w:rsidR="00BF4DF1">
        <w:rPr>
          <w:rFonts w:eastAsia="Arial"/>
        </w:rPr>
        <w:t>from the State of California</w:t>
      </w:r>
      <w:r w:rsidR="00D13D4F">
        <w:rPr>
          <w:rFonts w:eastAsia="Arial"/>
        </w:rPr>
        <w:t xml:space="preserve">, regional, or local public entity’s </w:t>
      </w:r>
      <w:r w:rsidRPr="00235D88">
        <w:rPr>
          <w:rFonts w:eastAsia="Arial"/>
        </w:rPr>
        <w:t xml:space="preserve">public incentive programs for workforce training and development </w:t>
      </w:r>
      <w:r w:rsidR="001774EB">
        <w:rPr>
          <w:rFonts w:eastAsia="Arial"/>
        </w:rPr>
        <w:t>program</w:t>
      </w:r>
      <w:r w:rsidRPr="00235D88">
        <w:rPr>
          <w:rFonts w:eastAsia="Arial"/>
        </w:rPr>
        <w:t>s and sales and use tax exclusion on manufacturing equipment.</w:t>
      </w:r>
    </w:p>
    <w:p w14:paraId="25970AC4" w14:textId="77777777" w:rsidR="00235D88" w:rsidRDefault="00235D88" w:rsidP="00634088">
      <w:pPr>
        <w:pStyle w:val="ListParagraph"/>
        <w:spacing w:after="0"/>
        <w:rPr>
          <w:b/>
          <w:i/>
        </w:rPr>
      </w:pPr>
    </w:p>
    <w:p w14:paraId="2E84B548" w14:textId="77777777" w:rsidR="00A64F3F" w:rsidRDefault="00AB1712" w:rsidP="00634088">
      <w:pPr>
        <w:numPr>
          <w:ilvl w:val="0"/>
          <w:numId w:val="31"/>
        </w:numPr>
        <w:spacing w:after="0"/>
        <w:ind w:left="2160" w:hanging="720"/>
      </w:pPr>
      <w:r>
        <w:rPr>
          <w:b/>
          <w:i/>
        </w:rPr>
        <w:t xml:space="preserve">Property Not Owned by the </w:t>
      </w:r>
      <w:r w:rsidR="00153BD5">
        <w:rPr>
          <w:b/>
          <w:i/>
        </w:rPr>
        <w:t>Applicant</w:t>
      </w:r>
      <w:r>
        <w:t xml:space="preserve"> – Donated property may be claimed as match based on the </w:t>
      </w:r>
      <w:r w:rsidR="00A64F3F">
        <w:t xml:space="preserve">fair market value of renting or leasing the property. Fair market value is based on rental costs of comparable property (if any), market conditions in the area, alternatives available and the type, life expectancy, condition, and value of the property. </w:t>
      </w:r>
    </w:p>
    <w:p w14:paraId="342B47D9" w14:textId="77777777" w:rsidR="00A64F3F" w:rsidRDefault="00A64F3F" w:rsidP="00634088">
      <w:pPr>
        <w:spacing w:after="0"/>
        <w:ind w:left="2160"/>
      </w:pPr>
    </w:p>
    <w:p w14:paraId="7B702E9D" w14:textId="77777777" w:rsidR="00A8490D" w:rsidRDefault="00CE614D" w:rsidP="00634088">
      <w:pPr>
        <w:numPr>
          <w:ilvl w:val="0"/>
          <w:numId w:val="31"/>
        </w:numPr>
        <w:spacing w:after="0"/>
        <w:ind w:left="2160" w:hanging="720"/>
      </w:pPr>
      <w:r>
        <w:rPr>
          <w:b/>
          <w:i/>
        </w:rPr>
        <w:t xml:space="preserve">Existing Property Owned by the </w:t>
      </w:r>
      <w:r w:rsidRPr="00CE614D">
        <w:rPr>
          <w:b/>
          <w:i/>
        </w:rPr>
        <w:t>Recipient</w:t>
      </w:r>
      <w:r>
        <w:t xml:space="preserve"> </w:t>
      </w:r>
      <w:r w:rsidR="00A8490D">
        <w:t>–</w:t>
      </w:r>
      <w:r>
        <w:t xml:space="preserve"> </w:t>
      </w:r>
      <w:r w:rsidR="00A8490D">
        <w:t>Applicants may use the property’s depreciation expense as a method to allocate the value of the property to the project. Valuation will need to be documented to support the initial acquisition costs as well as the method of depreciation.</w:t>
      </w:r>
    </w:p>
    <w:p w14:paraId="19B934A0" w14:textId="77777777" w:rsidR="00A8490D" w:rsidRDefault="00A8490D" w:rsidP="00634088">
      <w:pPr>
        <w:spacing w:after="0"/>
        <w:ind w:left="2160"/>
      </w:pPr>
    </w:p>
    <w:p w14:paraId="71248DB4" w14:textId="77777777" w:rsidR="008E75A7" w:rsidRDefault="00BD3867" w:rsidP="00634088">
      <w:pPr>
        <w:numPr>
          <w:ilvl w:val="0"/>
          <w:numId w:val="31"/>
        </w:numPr>
        <w:spacing w:after="0"/>
        <w:ind w:left="2160" w:hanging="720"/>
      </w:pPr>
      <w:r>
        <w:rPr>
          <w:b/>
          <w:i/>
        </w:rPr>
        <w:t>Valuation of Land</w:t>
      </w:r>
      <w:r w:rsidRPr="00BD3867">
        <w:t xml:space="preserve"> </w:t>
      </w:r>
      <w:r>
        <w:t>–</w:t>
      </w:r>
      <w:r>
        <w:rPr>
          <w:b/>
          <w:i/>
        </w:rPr>
        <w:t xml:space="preserve"> </w:t>
      </w:r>
      <w:r>
        <w:t xml:space="preserve">Land cannot be depreciated. If the value of land is claimed as match, the applicant must provide documentation to support a fair market value for the use of the land (i.e., rent or lease cost) for the </w:t>
      </w:r>
      <w:r>
        <w:lastRenderedPageBreak/>
        <w:t xml:space="preserve">time period it is used. </w:t>
      </w:r>
      <w:r w:rsidR="00FB3F69">
        <w:t>A</w:t>
      </w:r>
      <w:r>
        <w:t xml:space="preserve">ppraised value of land cannot be used since this represents the </w:t>
      </w:r>
      <w:r w:rsidR="00FB3F69">
        <w:t xml:space="preserve">full </w:t>
      </w:r>
      <w:r>
        <w:t>value of the land if it is sold</w:t>
      </w:r>
      <w:r w:rsidR="00FB3F69">
        <w:t xml:space="preserve"> which includes value beyond the term of the proposed project.</w:t>
      </w:r>
    </w:p>
    <w:p w14:paraId="225D1958" w14:textId="77777777" w:rsidR="00A8490D" w:rsidRDefault="00A8490D" w:rsidP="00634088">
      <w:pPr>
        <w:spacing w:after="0"/>
        <w:ind w:left="2160"/>
      </w:pPr>
    </w:p>
    <w:p w14:paraId="68A20E9F" w14:textId="77777777" w:rsidR="00FB3F69" w:rsidRDefault="00FB3F69" w:rsidP="00634088">
      <w:pPr>
        <w:numPr>
          <w:ilvl w:val="0"/>
          <w:numId w:val="31"/>
        </w:numPr>
        <w:spacing w:after="0"/>
        <w:ind w:left="2160" w:hanging="720"/>
      </w:pPr>
      <w:r>
        <w:rPr>
          <w:b/>
          <w:i/>
        </w:rPr>
        <w:t>Property Owned by a Related Party</w:t>
      </w:r>
      <w:r w:rsidRPr="00BD3867">
        <w:t xml:space="preserve"> </w:t>
      </w:r>
      <w:r>
        <w:t>–</w:t>
      </w:r>
      <w:r>
        <w:rPr>
          <w:b/>
          <w:i/>
        </w:rPr>
        <w:t xml:space="preserve"> </w:t>
      </w:r>
      <w:r>
        <w:t xml:space="preserve">Related parties are individuals or other entities that are able to control or substantially influence the actions of the </w:t>
      </w:r>
      <w:r w:rsidR="005C61CE">
        <w:t xml:space="preserve">applicant and includes spouses, board members, family members of principals or employees of the applicant as well as property owned by principals/employees of the applicant. Because agreements between related parties are “less than arms-length” transactions, applicants must disclose to the Energy Commission </w:t>
      </w:r>
      <w:r w:rsidR="00C6000F">
        <w:t xml:space="preserve">the relationship and </w:t>
      </w:r>
      <w:r w:rsidR="005C61CE">
        <w:t>be able to support the fair market value of property that is claimed as match.</w:t>
      </w:r>
    </w:p>
    <w:p w14:paraId="2C17D8CF" w14:textId="77777777" w:rsidR="00C6000F" w:rsidRDefault="00C6000F" w:rsidP="00634088">
      <w:pPr>
        <w:spacing w:after="0"/>
        <w:ind w:left="2160"/>
      </w:pPr>
    </w:p>
    <w:p w14:paraId="29E53805" w14:textId="77777777" w:rsidR="00C6000F" w:rsidRDefault="00C6000F" w:rsidP="00634088">
      <w:pPr>
        <w:spacing w:after="0"/>
        <w:ind w:left="2160"/>
      </w:pPr>
      <w:r>
        <w:t xml:space="preserve">If Energy Commission funds are used to reimburse lease/rental payments for property owned by a related party, the applicant can only claim the </w:t>
      </w:r>
      <w:r w:rsidRPr="00153BD5">
        <w:rPr>
          <w:b/>
          <w:i/>
        </w:rPr>
        <w:t>lessor</w:t>
      </w:r>
      <w:r>
        <w:t xml:space="preserve"> of fair market value or actual lease payments, regardless of lease agreement terms.</w:t>
      </w:r>
    </w:p>
    <w:p w14:paraId="59A2E1D8" w14:textId="77777777" w:rsidR="00FB3F69" w:rsidRDefault="00FB3F69" w:rsidP="00634088">
      <w:pPr>
        <w:spacing w:after="0"/>
        <w:ind w:left="2160"/>
      </w:pPr>
    </w:p>
    <w:p w14:paraId="58BF06FD" w14:textId="77777777" w:rsidR="00A8490D" w:rsidRDefault="00A8490D" w:rsidP="00634088">
      <w:pPr>
        <w:numPr>
          <w:ilvl w:val="0"/>
          <w:numId w:val="31"/>
        </w:numPr>
        <w:spacing w:after="0"/>
        <w:ind w:left="2160" w:hanging="720"/>
      </w:pPr>
      <w:r>
        <w:rPr>
          <w:b/>
          <w:i/>
        </w:rPr>
        <w:t>Prorated Value of Property</w:t>
      </w:r>
      <w:r w:rsidR="0019560F">
        <w:rPr>
          <w:b/>
          <w:i/>
        </w:rPr>
        <w:t xml:space="preserve"> </w:t>
      </w:r>
      <w:r w:rsidR="0019560F">
        <w:t xml:space="preserve">– </w:t>
      </w:r>
      <w:r>
        <w:t>The allowable claimed value of property must be prorated based on the percentage the property is used for the proposed project. For example, if only half of a building is being used for the proposed project, then only 50% of the monthly fair market value of the entire building can be claimed as match while the building is being used for the project.</w:t>
      </w:r>
    </w:p>
    <w:p w14:paraId="337C0ADA" w14:textId="77777777" w:rsidR="00153BD5" w:rsidRDefault="00153BD5" w:rsidP="00634088">
      <w:pPr>
        <w:spacing w:after="0"/>
        <w:ind w:left="2160"/>
      </w:pPr>
    </w:p>
    <w:p w14:paraId="38B91919" w14:textId="77777777" w:rsidR="00153BD5" w:rsidRDefault="00153BD5" w:rsidP="00634088">
      <w:pPr>
        <w:numPr>
          <w:ilvl w:val="0"/>
          <w:numId w:val="31"/>
        </w:numPr>
        <w:spacing w:after="0"/>
        <w:ind w:left="2160" w:hanging="720"/>
      </w:pPr>
      <w:r>
        <w:rPr>
          <w:b/>
          <w:i/>
        </w:rPr>
        <w:t xml:space="preserve">Documentation </w:t>
      </w:r>
      <w:r>
        <w:t xml:space="preserve">– </w:t>
      </w:r>
      <w:r w:rsidR="0019560F">
        <w:t xml:space="preserve">If selected for an award under this agreement, all </w:t>
      </w:r>
      <w:r>
        <w:t xml:space="preserve">claimed match share expenditures must be adequately documented </w:t>
      </w:r>
      <w:r w:rsidR="0019560F">
        <w:t>to the Energy Commission during the agreement invoicing process which may include, but is not limited to: the fair market value of existing property, methodology to allocate existing property on a prorated basis, lease agreements, and other appropriate documentation.</w:t>
      </w:r>
    </w:p>
    <w:p w14:paraId="3004ADFF" w14:textId="77777777" w:rsidR="00D87BD2" w:rsidRDefault="00D87BD2" w:rsidP="00634088">
      <w:pPr>
        <w:spacing w:after="0"/>
        <w:ind w:left="1440"/>
        <w:rPr>
          <w:szCs w:val="22"/>
        </w:rPr>
      </w:pPr>
    </w:p>
    <w:p w14:paraId="3E93E847" w14:textId="77777777" w:rsidR="007A369A" w:rsidRPr="005054CB" w:rsidRDefault="007A369A" w:rsidP="00634088">
      <w:pPr>
        <w:pStyle w:val="Heading2"/>
        <w:keepNext w:val="0"/>
        <w:numPr>
          <w:ilvl w:val="0"/>
          <w:numId w:val="58"/>
        </w:numPr>
        <w:spacing w:before="0" w:after="0"/>
        <w:ind w:hanging="720"/>
      </w:pPr>
      <w:bookmarkStart w:id="49" w:name="_Toc532904430"/>
      <w:r w:rsidRPr="005054CB">
        <w:t xml:space="preserve">Unallowable </w:t>
      </w:r>
      <w:r w:rsidR="005054CB" w:rsidRPr="00150A87">
        <w:t>Costs</w:t>
      </w:r>
      <w:r w:rsidR="005054CB">
        <w:t xml:space="preserve"> (</w:t>
      </w:r>
      <w:r w:rsidR="005054CB">
        <w:rPr>
          <w:lang w:val="en-US"/>
        </w:rPr>
        <w:t>R</w:t>
      </w:r>
      <w:proofErr w:type="spellStart"/>
      <w:r w:rsidR="0030349C" w:rsidRPr="005054CB">
        <w:t>eimbursable</w:t>
      </w:r>
      <w:proofErr w:type="spellEnd"/>
      <w:r w:rsidR="0030349C" w:rsidRPr="005054CB">
        <w:t xml:space="preserve"> or </w:t>
      </w:r>
      <w:r w:rsidR="005054CB">
        <w:rPr>
          <w:lang w:val="en-US"/>
        </w:rPr>
        <w:t>M</w:t>
      </w:r>
      <w:proofErr w:type="spellStart"/>
      <w:r w:rsidR="0030349C" w:rsidRPr="005054CB">
        <w:t>atch</w:t>
      </w:r>
      <w:proofErr w:type="spellEnd"/>
      <w:r w:rsidR="0030349C" w:rsidRPr="005054CB">
        <w:t xml:space="preserve"> </w:t>
      </w:r>
      <w:r w:rsidR="005054CB">
        <w:rPr>
          <w:lang w:val="en-US"/>
        </w:rPr>
        <w:t>S</w:t>
      </w:r>
      <w:r w:rsidR="0030349C" w:rsidRPr="005054CB">
        <w:t>hare)</w:t>
      </w:r>
      <w:bookmarkEnd w:id="49"/>
    </w:p>
    <w:p w14:paraId="4B42C110" w14:textId="77777777" w:rsidR="007A369A" w:rsidRDefault="00787E91" w:rsidP="00634088">
      <w:pPr>
        <w:spacing w:after="0"/>
        <w:ind w:left="720"/>
        <w:rPr>
          <w:szCs w:val="22"/>
        </w:rPr>
      </w:pPr>
      <w:r>
        <w:rPr>
          <w:szCs w:val="22"/>
        </w:rPr>
        <w:t xml:space="preserve">For an item of cost to be allowable, it must be included in the approved agreement budget and allowable per the terms and conditions of the resulting agreement. The following are examples of unallowable costs under an agreement resulting from this solicitation. </w:t>
      </w:r>
      <w:r w:rsidR="0004546A">
        <w:rPr>
          <w:szCs w:val="22"/>
        </w:rPr>
        <w:t xml:space="preserve">This list is not comprehensive and additional </w:t>
      </w:r>
      <w:r>
        <w:rPr>
          <w:szCs w:val="22"/>
        </w:rPr>
        <w:t xml:space="preserve">items of </w:t>
      </w:r>
      <w:r w:rsidR="0004546A">
        <w:rPr>
          <w:szCs w:val="22"/>
        </w:rPr>
        <w:t>cost</w:t>
      </w:r>
      <w:r>
        <w:rPr>
          <w:szCs w:val="22"/>
        </w:rPr>
        <w:t xml:space="preserve"> may be unallowable in accordance with the terms and conditions.</w:t>
      </w:r>
    </w:p>
    <w:p w14:paraId="5AF55169" w14:textId="77777777" w:rsidR="0030349C" w:rsidRDefault="0030349C" w:rsidP="00634088">
      <w:pPr>
        <w:spacing w:after="0"/>
        <w:ind w:left="1440"/>
        <w:rPr>
          <w:szCs w:val="22"/>
        </w:rPr>
      </w:pPr>
    </w:p>
    <w:p w14:paraId="104117BE" w14:textId="77777777" w:rsidR="0030349C" w:rsidRDefault="0030349C" w:rsidP="00634088">
      <w:pPr>
        <w:numPr>
          <w:ilvl w:val="0"/>
          <w:numId w:val="29"/>
        </w:numPr>
        <w:spacing w:after="0"/>
        <w:ind w:left="1440" w:hanging="720"/>
      </w:pPr>
      <w:r w:rsidRPr="00D244C4">
        <w:rPr>
          <w:b/>
          <w:i/>
        </w:rPr>
        <w:t>Forgone Profit</w:t>
      </w:r>
      <w:r>
        <w:t xml:space="preserve"> – For example, if a company usually charges 10% profit but only charges 4% to the Energy Commission. The unclaimed difference is not an allowable item of cost.</w:t>
      </w:r>
    </w:p>
    <w:p w14:paraId="2C388B66" w14:textId="77777777" w:rsidR="0030349C" w:rsidRDefault="0030349C" w:rsidP="00634088">
      <w:pPr>
        <w:spacing w:after="0"/>
        <w:ind w:left="1440"/>
      </w:pPr>
    </w:p>
    <w:p w14:paraId="10488473" w14:textId="77777777" w:rsidR="0030349C" w:rsidRPr="00050087" w:rsidRDefault="0030349C" w:rsidP="00634088">
      <w:pPr>
        <w:numPr>
          <w:ilvl w:val="0"/>
          <w:numId w:val="29"/>
        </w:numPr>
        <w:spacing w:after="0"/>
        <w:ind w:left="1440" w:hanging="720"/>
      </w:pPr>
      <w:r w:rsidRPr="00D244C4">
        <w:rPr>
          <w:b/>
          <w:i/>
        </w:rPr>
        <w:t>Forgone Rent</w:t>
      </w:r>
      <w:r>
        <w:t xml:space="preserve"> – For </w:t>
      </w:r>
      <w:r w:rsidR="002F4C0B">
        <w:t xml:space="preserve">example, rents that are not paid is not an allowable item of </w:t>
      </w:r>
      <w:r w:rsidR="005054CB">
        <w:t xml:space="preserve">reimbursable </w:t>
      </w:r>
      <w:r w:rsidR="002F4C0B">
        <w:t>cost.</w:t>
      </w:r>
    </w:p>
    <w:p w14:paraId="490DF2B0" w14:textId="77777777" w:rsidR="0030349C" w:rsidRPr="00050087" w:rsidRDefault="0030349C" w:rsidP="00634088">
      <w:pPr>
        <w:spacing w:after="0"/>
        <w:ind w:left="1440"/>
      </w:pPr>
    </w:p>
    <w:p w14:paraId="37242BA5" w14:textId="77777777" w:rsidR="0085595F" w:rsidRPr="0085595F" w:rsidRDefault="002F4C0B" w:rsidP="00634088">
      <w:pPr>
        <w:numPr>
          <w:ilvl w:val="0"/>
          <w:numId w:val="29"/>
        </w:numPr>
        <w:spacing w:after="0"/>
        <w:ind w:left="1440" w:hanging="720"/>
      </w:pPr>
      <w:r w:rsidRPr="00D244C4">
        <w:rPr>
          <w:b/>
          <w:i/>
        </w:rPr>
        <w:t>Discounted or Refunded Equipment Costs</w:t>
      </w:r>
      <w:r w:rsidRPr="0085595F">
        <w:t xml:space="preserve"> </w:t>
      </w:r>
      <w:r w:rsidR="00D244C4" w:rsidRPr="0085595F">
        <w:t>–</w:t>
      </w:r>
      <w:r w:rsidRPr="0085595F">
        <w:t xml:space="preserve"> </w:t>
      </w:r>
      <w:r w:rsidR="00D244C4" w:rsidRPr="0085595F">
        <w:t>For example, a claim that equipment costs $10,000 but recipient only pays $6,000 due to some “special” discount</w:t>
      </w:r>
      <w:r w:rsidR="00E03FE2">
        <w:t>. The difference of</w:t>
      </w:r>
      <w:r w:rsidR="00D244C4" w:rsidRPr="0085595F">
        <w:t xml:space="preserve"> $4,000 </w:t>
      </w:r>
      <w:r w:rsidR="00E03FE2">
        <w:t>is not an allowable</w:t>
      </w:r>
      <w:r w:rsidR="00D244C4" w:rsidRPr="0085595F">
        <w:t xml:space="preserve"> match</w:t>
      </w:r>
      <w:r w:rsidR="00E03FE2">
        <w:t xml:space="preserve"> share expense</w:t>
      </w:r>
      <w:r w:rsidR="00D244C4" w:rsidRPr="0085595F">
        <w:t xml:space="preserve">. Another example is if the recipient actually pays $10,000 but the vendor refunds $4,000 – only the net $6,000 is an </w:t>
      </w:r>
      <w:r w:rsidR="00AC56AC">
        <w:t>allowable</w:t>
      </w:r>
      <w:r w:rsidR="00D244C4" w:rsidRPr="0085595F">
        <w:t xml:space="preserve"> item of cost. </w:t>
      </w:r>
    </w:p>
    <w:p w14:paraId="01AB2D64" w14:textId="77777777" w:rsidR="0085595F" w:rsidRPr="0085595F" w:rsidRDefault="0085595F" w:rsidP="00634088">
      <w:pPr>
        <w:spacing w:after="0"/>
        <w:ind w:left="1440"/>
      </w:pPr>
    </w:p>
    <w:p w14:paraId="51274BC7" w14:textId="2B6BE43C" w:rsidR="00E20AA1" w:rsidRDefault="00D244C4" w:rsidP="00054546">
      <w:pPr>
        <w:numPr>
          <w:ilvl w:val="0"/>
          <w:numId w:val="29"/>
        </w:numPr>
        <w:spacing w:after="0"/>
        <w:ind w:left="1440" w:hanging="720"/>
      </w:pPr>
      <w:r w:rsidRPr="0085595F">
        <w:rPr>
          <w:b/>
          <w:i/>
        </w:rPr>
        <w:lastRenderedPageBreak/>
        <w:t>Foregone</w:t>
      </w:r>
      <w:r w:rsidR="0085595F">
        <w:rPr>
          <w:b/>
          <w:i/>
        </w:rPr>
        <w:t xml:space="preserve"> S</w:t>
      </w:r>
      <w:r w:rsidRPr="0085595F">
        <w:rPr>
          <w:b/>
          <w:i/>
        </w:rPr>
        <w:t>alary</w:t>
      </w:r>
      <w:r w:rsidR="0085595F">
        <w:rPr>
          <w:b/>
          <w:i/>
        </w:rPr>
        <w:t>, Fringe, Indirect or Other Types of Cost</w:t>
      </w:r>
      <w:r w:rsidRPr="0085595F">
        <w:t xml:space="preserve"> </w:t>
      </w:r>
      <w:r w:rsidR="0085595F" w:rsidRPr="0085595F">
        <w:t xml:space="preserve">– </w:t>
      </w:r>
      <w:r w:rsidR="0085595F">
        <w:t>For example, a person</w:t>
      </w:r>
      <w:r w:rsidRPr="0085595F">
        <w:t xml:space="preserve"> normally charge</w:t>
      </w:r>
      <w:r w:rsidR="00AC56AC">
        <w:t>s</w:t>
      </w:r>
      <w:r w:rsidR="0085595F">
        <w:t xml:space="preserve"> or is paid</w:t>
      </w:r>
      <w:r w:rsidRPr="0085595F">
        <w:t xml:space="preserve"> $100</w:t>
      </w:r>
      <w:r w:rsidR="0085595F">
        <w:t xml:space="preserve"> per hour</w:t>
      </w:r>
      <w:r w:rsidRPr="0085595F">
        <w:t>, but will only charge</w:t>
      </w:r>
      <w:r w:rsidR="0085595F">
        <w:t xml:space="preserve"> $50 per hour towards the Energy</w:t>
      </w:r>
      <w:r w:rsidRPr="0085595F">
        <w:t xml:space="preserve"> Commission </w:t>
      </w:r>
      <w:r w:rsidR="0085595F">
        <w:t xml:space="preserve">award. </w:t>
      </w:r>
      <w:r w:rsidR="00D769AB">
        <w:t>Only</w:t>
      </w:r>
      <w:r w:rsidRPr="0085595F">
        <w:t xml:space="preserve"> actual </w:t>
      </w:r>
      <w:r w:rsidR="00D769AB">
        <w:t xml:space="preserve">costs incurred and paid </w:t>
      </w:r>
      <w:r w:rsidRPr="0085595F">
        <w:t>to the employee</w:t>
      </w:r>
      <w:r w:rsidR="00D769AB">
        <w:t xml:space="preserve"> are allowable</w:t>
      </w:r>
      <w:r w:rsidRPr="0085595F">
        <w:t>.</w:t>
      </w:r>
      <w:r w:rsidR="00D769AB">
        <w:t xml:space="preserve"> </w:t>
      </w:r>
      <w:r w:rsidR="00787E91">
        <w:t>Therefore</w:t>
      </w:r>
      <w:r w:rsidR="00D769AB">
        <w:t xml:space="preserve">, if an employee </w:t>
      </w:r>
      <w:r w:rsidRPr="0085595F">
        <w:t xml:space="preserve">is </w:t>
      </w:r>
      <w:r w:rsidR="00D769AB">
        <w:rPr>
          <w:b/>
          <w:i/>
        </w:rPr>
        <w:t xml:space="preserve">actually </w:t>
      </w:r>
      <w:r w:rsidRPr="0085595F">
        <w:t>paid $100</w:t>
      </w:r>
      <w:r w:rsidR="00D769AB">
        <w:t xml:space="preserve"> per </w:t>
      </w:r>
      <w:r w:rsidRPr="0085595F">
        <w:t xml:space="preserve">hour and the </w:t>
      </w:r>
      <w:r w:rsidR="00D769AB">
        <w:t xml:space="preserve">Energy </w:t>
      </w:r>
      <w:r w:rsidRPr="0085595F">
        <w:t xml:space="preserve">Commission </w:t>
      </w:r>
      <w:r w:rsidR="00787E91">
        <w:t xml:space="preserve">only </w:t>
      </w:r>
      <w:r w:rsidR="00D769AB">
        <w:t xml:space="preserve">reimburses at </w:t>
      </w:r>
      <w:r w:rsidRPr="0085595F">
        <w:t>$40</w:t>
      </w:r>
      <w:r w:rsidR="00D769AB">
        <w:t xml:space="preserve"> per </w:t>
      </w:r>
      <w:r w:rsidRPr="0085595F">
        <w:t xml:space="preserve">hour, then the </w:t>
      </w:r>
      <w:r w:rsidR="00D769AB">
        <w:t xml:space="preserve">unreimbursed </w:t>
      </w:r>
      <w:r w:rsidRPr="0085595F">
        <w:t>$60</w:t>
      </w:r>
      <w:r w:rsidR="00D769AB">
        <w:t xml:space="preserve"> per </w:t>
      </w:r>
      <w:r w:rsidRPr="0085595F">
        <w:t xml:space="preserve">hour </w:t>
      </w:r>
      <w:r w:rsidR="00D769AB">
        <w:t>is an allowable match share cost</w:t>
      </w:r>
      <w:r w:rsidR="00787E91">
        <w:t xml:space="preserve"> because this </w:t>
      </w:r>
      <w:r w:rsidRPr="0085595F">
        <w:t>is an actual payment as opposed to a foregone salary amount.</w:t>
      </w:r>
      <w:r w:rsidR="00826E6F">
        <w:t xml:space="preserve"> Volunteer </w:t>
      </w:r>
      <w:r w:rsidR="0085595F">
        <w:t>labor</w:t>
      </w:r>
      <w:r w:rsidR="00826E6F">
        <w:t xml:space="preserve"> </w:t>
      </w:r>
      <w:r w:rsidR="00AB1712">
        <w:t xml:space="preserve">(i.e., labor from a person who does not receive any compensation for their labor) </w:t>
      </w:r>
      <w:r w:rsidR="00826E6F">
        <w:t xml:space="preserve">may be an </w:t>
      </w:r>
      <w:r w:rsidR="005054CB">
        <w:t>allowable</w:t>
      </w:r>
      <w:r w:rsidR="00826E6F">
        <w:t xml:space="preserve"> in-kind match share expense if the value of the labor is reasonable and justified</w:t>
      </w:r>
      <w:r w:rsidR="0085595F">
        <w:t>.</w:t>
      </w:r>
    </w:p>
    <w:p w14:paraId="651FAC3C" w14:textId="1C387D82" w:rsidR="00054546" w:rsidRDefault="00054546" w:rsidP="00054546">
      <w:pPr>
        <w:spacing w:after="0"/>
      </w:pPr>
    </w:p>
    <w:p w14:paraId="6B9301E8" w14:textId="77777777" w:rsidR="00E20AA1" w:rsidRPr="00B7525C" w:rsidRDefault="00E20AA1" w:rsidP="00054546">
      <w:pPr>
        <w:pStyle w:val="Heading2"/>
        <w:keepNext w:val="0"/>
        <w:numPr>
          <w:ilvl w:val="0"/>
          <w:numId w:val="58"/>
        </w:numPr>
        <w:spacing w:before="0" w:after="0"/>
        <w:ind w:hanging="720"/>
      </w:pPr>
      <w:bookmarkStart w:id="50" w:name="_Toc520981574"/>
      <w:bookmarkStart w:id="51" w:name="_Toc532904431"/>
      <w:r w:rsidRPr="00115BF1">
        <w:t>CEQA Compliance Timelines</w:t>
      </w:r>
      <w:bookmarkEnd w:id="50"/>
      <w:bookmarkEnd w:id="51"/>
    </w:p>
    <w:p w14:paraId="01BD21B6" w14:textId="77777777" w:rsidR="00E20AA1" w:rsidRDefault="00E20AA1" w:rsidP="00E20AA1">
      <w:pPr>
        <w:pStyle w:val="ListParagraph"/>
        <w:spacing w:after="0"/>
        <w:rPr>
          <w:bCs/>
          <w:szCs w:val="22"/>
        </w:rPr>
      </w:pPr>
    </w:p>
    <w:p w14:paraId="4FC3037B" w14:textId="77777777" w:rsidR="00E20AA1" w:rsidRDefault="00E20AA1" w:rsidP="00E20AA1">
      <w:pPr>
        <w:pStyle w:val="ListParagraph"/>
        <w:numPr>
          <w:ilvl w:val="0"/>
          <w:numId w:val="67"/>
        </w:numPr>
        <w:spacing w:after="0"/>
        <w:ind w:left="1123" w:right="360" w:hanging="360"/>
        <w:jc w:val="both"/>
        <w:rPr>
          <w:szCs w:val="22"/>
        </w:rPr>
      </w:pPr>
      <w:r w:rsidRPr="00091FF9">
        <w:rPr>
          <w:szCs w:val="22"/>
        </w:rPr>
        <w:t xml:space="preserve">Time is of the essence. Funds available under this solicitation have encumbrance deadlines as early as </w:t>
      </w:r>
      <w:r>
        <w:rPr>
          <w:b/>
          <w:color w:val="000000" w:themeColor="text1"/>
        </w:rPr>
        <w:t>6/30/2019</w:t>
      </w:r>
      <w:r w:rsidRPr="00091FF9">
        <w:rPr>
          <w:color w:val="0070C0"/>
          <w:szCs w:val="22"/>
        </w:rPr>
        <w:t>.</w:t>
      </w:r>
      <w:r w:rsidRPr="00091FF9">
        <w:rPr>
          <w:szCs w:val="22"/>
        </w:rPr>
        <w:t xml:space="preserve"> Prior to approval</w:t>
      </w:r>
      <w:r>
        <w:rPr>
          <w:szCs w:val="22"/>
        </w:rPr>
        <w:t xml:space="preserve"> </w:t>
      </w:r>
      <w:r w:rsidRPr="00E53D7D">
        <w:rPr>
          <w:szCs w:val="22"/>
        </w:rPr>
        <w:t>of a proposed award, the Energy Commission must comply with the California Environmental Quality Act (CEQA), and other applicable environmental review requirements. In general, the Energy Commission is required to make its own independent CEQA determination and the level of review required by CEQA depends on the facts of the specific project.</w:t>
      </w:r>
      <w:r w:rsidRPr="00091FF9">
        <w:rPr>
          <w:szCs w:val="22"/>
        </w:rPr>
        <w:t xml:space="preserve"> </w:t>
      </w:r>
    </w:p>
    <w:p w14:paraId="076960A7" w14:textId="77777777" w:rsidR="00E20AA1" w:rsidRDefault="00E20AA1" w:rsidP="00E20AA1">
      <w:pPr>
        <w:pStyle w:val="ListParagraph"/>
        <w:spacing w:after="0"/>
        <w:ind w:left="1123" w:right="360"/>
        <w:jc w:val="both"/>
        <w:rPr>
          <w:b/>
          <w:szCs w:val="22"/>
          <w:u w:val="single"/>
        </w:rPr>
      </w:pPr>
    </w:p>
    <w:p w14:paraId="70AD9E69" w14:textId="77777777" w:rsidR="00E20AA1" w:rsidRPr="00E53D7D" w:rsidRDefault="00E20AA1" w:rsidP="00E20AA1">
      <w:pPr>
        <w:pStyle w:val="ListParagraph"/>
        <w:spacing w:after="0"/>
        <w:ind w:left="1123" w:right="360"/>
        <w:jc w:val="both"/>
        <w:rPr>
          <w:szCs w:val="22"/>
        </w:rPr>
      </w:pPr>
      <w:r w:rsidRPr="00E53D7D">
        <w:rPr>
          <w:szCs w:val="22"/>
        </w:rPr>
        <w:t>To comply with CEQA, the Commission must have CEQA-related information from applicants and sometimes other entities, such as local go</w:t>
      </w:r>
      <w:r>
        <w:rPr>
          <w:szCs w:val="22"/>
        </w:rPr>
        <w:t xml:space="preserve">vernments, in a timely manner. </w:t>
      </w:r>
      <w:r w:rsidRPr="00E53D7D">
        <w:rPr>
          <w:szCs w:val="22"/>
        </w:rPr>
        <w:t xml:space="preserve">Applicants recommended for funding in the NOPA must submit pertinent information well in advance of </w:t>
      </w:r>
      <w:r w:rsidRPr="00C81397">
        <w:rPr>
          <w:szCs w:val="22"/>
        </w:rPr>
        <w:t>6/30/2019</w:t>
      </w:r>
      <w:r>
        <w:rPr>
          <w:szCs w:val="22"/>
        </w:rPr>
        <w:t xml:space="preserve"> </w:t>
      </w:r>
      <w:r w:rsidRPr="00E53D7D">
        <w:rPr>
          <w:szCs w:val="22"/>
        </w:rPr>
        <w:t xml:space="preserve">or risk having their projects not funded. Unfortunately, even with this information, the Commission may not be able to complete its CEQA review prior to the encumbrance deadline for every project.  If, for example, a project requires an Environmental Impact Report, the process to complete it can take many months.   For these reasons, it is critical that applicants organize project proposals in a manner that minimizes the time required for the Commission to comply with CEQA, and other applicable environmental review requirements, and provide all related information to the Commission in a timely manner such that the Commission is able to complete its review in time for it to meet its encumbrance deadline. </w:t>
      </w:r>
      <w:r w:rsidRPr="00E53D7D">
        <w:t>If another agency has already made a CEQA determination as the lead agency, that may expedite the Energy Commission’s review. For this reason, in the proposal package, it may be helpful for applicants to include already received permits and associated CEQA determinations from other agencies (e.g., a local agency where the project will take place). Otherwise, to maintain the schedule for a grant agreement to be approve</w:t>
      </w:r>
      <w:r>
        <w:t>d at the business meeting</w:t>
      </w:r>
      <w:r w:rsidRPr="00C81397">
        <w:t>,</w:t>
      </w:r>
      <w:r w:rsidRPr="00E53D7D">
        <w:t xml:space="preserve"> it is recommended that applicants submit all CEQA documentation including a CEQA determination already made by a lead agency to the Energy Commission as soon as possible and </w:t>
      </w:r>
      <w:r w:rsidRPr="00E167EE">
        <w:rPr>
          <w:b/>
        </w:rPr>
        <w:t>no later than 30 calendar days after the NOPA is posted</w:t>
      </w:r>
      <w:r w:rsidRPr="00E53D7D">
        <w:t xml:space="preserve">. Earlier is better. </w:t>
      </w:r>
    </w:p>
    <w:p w14:paraId="4FA327BE" w14:textId="77777777" w:rsidR="00E20AA1" w:rsidRPr="00E53D7D" w:rsidRDefault="00E20AA1" w:rsidP="00E20AA1">
      <w:pPr>
        <w:pStyle w:val="ListParagraph"/>
        <w:spacing w:after="0"/>
        <w:ind w:left="1123" w:right="360"/>
        <w:jc w:val="both"/>
      </w:pPr>
    </w:p>
    <w:p w14:paraId="413878C5" w14:textId="77777777" w:rsidR="00E20AA1" w:rsidRPr="00E53D7D" w:rsidRDefault="00E20AA1" w:rsidP="00E20AA1">
      <w:pPr>
        <w:pStyle w:val="ListParagraph"/>
        <w:spacing w:after="0"/>
        <w:ind w:left="1123" w:right="360"/>
        <w:jc w:val="both"/>
      </w:pPr>
      <w:r w:rsidRPr="00E53D7D">
        <w:t>Applicants recommended for funding in the NOPA can improve the chance that the Commission will approve their projects by submitting their proposed projects to the local or other appropriate agency with jurisdiction over the project and obtaining a CEQA determination from that lead agency in advance of the Commission’s review.</w:t>
      </w:r>
    </w:p>
    <w:p w14:paraId="2E7DE1C1" w14:textId="77777777" w:rsidR="00E20AA1" w:rsidRPr="00E53D7D" w:rsidRDefault="00E20AA1" w:rsidP="00E20AA1">
      <w:pPr>
        <w:pStyle w:val="ListParagraph"/>
        <w:spacing w:after="0"/>
        <w:ind w:left="1123" w:right="360"/>
        <w:jc w:val="both"/>
        <w:rPr>
          <w:szCs w:val="22"/>
        </w:rPr>
      </w:pPr>
    </w:p>
    <w:p w14:paraId="2E4A67D4" w14:textId="77777777" w:rsidR="00E20AA1" w:rsidRPr="00091FF9" w:rsidRDefault="00E20AA1" w:rsidP="00E20AA1">
      <w:pPr>
        <w:pStyle w:val="ListParagraph"/>
        <w:numPr>
          <w:ilvl w:val="0"/>
          <w:numId w:val="67"/>
        </w:numPr>
        <w:spacing w:after="160"/>
        <w:ind w:left="1123" w:right="360" w:hanging="360"/>
        <w:jc w:val="both"/>
        <w:rPr>
          <w:szCs w:val="22"/>
        </w:rPr>
      </w:pPr>
      <w:r w:rsidRPr="00091FF9">
        <w:rPr>
          <w:szCs w:val="22"/>
        </w:rPr>
        <w:t xml:space="preserve">Reservation of right to cancel proposed award. In addition to any other right reserved to it under this solicitation or that it otherwise has, if the Energy Commission determines, in its sole and absolute discretion, that the CEQA </w:t>
      </w:r>
      <w:r>
        <w:rPr>
          <w:szCs w:val="22"/>
        </w:rPr>
        <w:t xml:space="preserve">or </w:t>
      </w:r>
      <w:r>
        <w:rPr>
          <w:szCs w:val="22"/>
        </w:rPr>
        <w:lastRenderedPageBreak/>
        <w:t xml:space="preserve">other environmental </w:t>
      </w:r>
      <w:r w:rsidRPr="00091FF9">
        <w:rPr>
          <w:szCs w:val="22"/>
        </w:rPr>
        <w:t xml:space="preserve">review associated with a proposed project would not likely be completed prior to </w:t>
      </w:r>
      <w:r w:rsidRPr="002031A3">
        <w:rPr>
          <w:szCs w:val="22"/>
        </w:rPr>
        <w:t>the encumbrance deadline</w:t>
      </w:r>
      <w:r w:rsidRPr="003767D5">
        <w:rPr>
          <w:szCs w:val="22"/>
        </w:rPr>
        <w:t xml:space="preserve"> referenced above</w:t>
      </w:r>
      <w:r w:rsidRPr="00091FF9">
        <w:rPr>
          <w:szCs w:val="22"/>
        </w:rPr>
        <w:t xml:space="preserve">, and that the Commission’s ability to meet its encumbrance deadline may thereby be jeopardized, the Energy Commission may cancel a proposed award and award funds to the next highest scoring applicant, regardless of the originally proposed applicant’s diligence in submitting information and materials for CEQA </w:t>
      </w:r>
      <w:r>
        <w:rPr>
          <w:szCs w:val="22"/>
        </w:rPr>
        <w:t>or other environmental</w:t>
      </w:r>
      <w:r w:rsidRPr="00091FF9">
        <w:rPr>
          <w:szCs w:val="22"/>
        </w:rPr>
        <w:t xml:space="preserve"> review. </w:t>
      </w:r>
      <w:r w:rsidRPr="00091FF9">
        <w:t xml:space="preserve">Examples of situations </w:t>
      </w:r>
      <w:r>
        <w:t>that</w:t>
      </w:r>
      <w:r w:rsidRPr="00091FF9">
        <w:t xml:space="preserve"> may arise related to </w:t>
      </w:r>
      <w:r>
        <w:t>environmental</w:t>
      </w:r>
      <w:r w:rsidRPr="00091FF9">
        <w:t xml:space="preserve"> review include but are not limited to</w:t>
      </w:r>
      <w:r w:rsidRPr="00091FF9">
        <w:rPr>
          <w:szCs w:val="22"/>
        </w:rPr>
        <w:t>:</w:t>
      </w:r>
    </w:p>
    <w:p w14:paraId="777E0B20" w14:textId="77777777" w:rsidR="00E20AA1" w:rsidRPr="00BA62D7" w:rsidRDefault="00E20AA1" w:rsidP="00E20AA1">
      <w:pPr>
        <w:pStyle w:val="ListParagraph"/>
        <w:numPr>
          <w:ilvl w:val="0"/>
          <w:numId w:val="68"/>
        </w:numPr>
        <w:spacing w:after="160"/>
        <w:ind w:right="720"/>
        <w:jc w:val="both"/>
        <w:rPr>
          <w:szCs w:val="22"/>
        </w:rPr>
      </w:pPr>
      <w:r w:rsidRPr="00DF520D">
        <w:rPr>
          <w:szCs w:val="22"/>
        </w:rPr>
        <w:t>Ex</w:t>
      </w:r>
      <w:r w:rsidRPr="00BA62D7">
        <w:rPr>
          <w:szCs w:val="22"/>
        </w:rPr>
        <w:t xml:space="preserve">ample 1: If another </w:t>
      </w:r>
      <w:r>
        <w:rPr>
          <w:szCs w:val="22"/>
        </w:rPr>
        <w:t xml:space="preserve">state agency or local </w:t>
      </w:r>
      <w:r w:rsidRPr="00BA62D7">
        <w:rPr>
          <w:szCs w:val="22"/>
        </w:rPr>
        <w:t>jurisdiction, such as a city or county, has taken the role of lead agency</w:t>
      </w:r>
      <w:r>
        <w:rPr>
          <w:szCs w:val="22"/>
        </w:rPr>
        <w:t xml:space="preserve"> under CEQA</w:t>
      </w:r>
      <w:r w:rsidRPr="00BA62D7">
        <w:rPr>
          <w:szCs w:val="22"/>
        </w:rPr>
        <w:t>, the Energy Commission’s review may be delayed while waiting for a determination from the lead agency.</w:t>
      </w:r>
    </w:p>
    <w:p w14:paraId="397DC608" w14:textId="77777777" w:rsidR="00E20AA1" w:rsidRPr="00BA62D7" w:rsidRDefault="00E20AA1" w:rsidP="00E20AA1">
      <w:pPr>
        <w:pStyle w:val="ListParagraph"/>
        <w:numPr>
          <w:ilvl w:val="0"/>
          <w:numId w:val="68"/>
        </w:numPr>
        <w:spacing w:after="160"/>
        <w:ind w:right="720"/>
        <w:jc w:val="both"/>
        <w:rPr>
          <w:szCs w:val="22"/>
        </w:rPr>
      </w:pPr>
      <w:r w:rsidRPr="00BA62D7">
        <w:rPr>
          <w:szCs w:val="22"/>
        </w:rPr>
        <w:t xml:space="preserve">Example 2: If the proposed work is part of a larger project for which a detailed environmental analysis has been or will be prepared by another </w:t>
      </w:r>
      <w:r>
        <w:rPr>
          <w:szCs w:val="22"/>
        </w:rPr>
        <w:t xml:space="preserve">state </w:t>
      </w:r>
      <w:r w:rsidRPr="00BA62D7">
        <w:rPr>
          <w:szCs w:val="22"/>
        </w:rPr>
        <w:t>agency</w:t>
      </w:r>
      <w:r>
        <w:rPr>
          <w:szCs w:val="22"/>
        </w:rPr>
        <w:t xml:space="preserve"> or local jurisdiction</w:t>
      </w:r>
      <w:r w:rsidRPr="00BA62D7">
        <w:rPr>
          <w:szCs w:val="22"/>
        </w:rPr>
        <w:t>, the Energy Commission’s review may be delayed as a result of waiting for a supplemental or initial analysis, respectively, from the other agency.</w:t>
      </w:r>
    </w:p>
    <w:p w14:paraId="2923010A" w14:textId="77777777" w:rsidR="00E20AA1" w:rsidRPr="00A83A60" w:rsidRDefault="00E20AA1" w:rsidP="00E20AA1">
      <w:pPr>
        <w:pStyle w:val="ListParagraph"/>
        <w:numPr>
          <w:ilvl w:val="0"/>
          <w:numId w:val="68"/>
        </w:numPr>
        <w:ind w:right="720"/>
        <w:jc w:val="both"/>
        <w:rPr>
          <w:szCs w:val="22"/>
        </w:rPr>
      </w:pPr>
      <w:r w:rsidRPr="00BA62D7">
        <w:rPr>
          <w:szCs w:val="22"/>
        </w:rPr>
        <w:t>Example 3: If the nature of the proposed work is such that a project is not categorically or otherwise exempt from the requirements of CEQA, and an initial st</w:t>
      </w:r>
      <w:r w:rsidRPr="00DA380A">
        <w:rPr>
          <w:szCs w:val="22"/>
        </w:rPr>
        <w:t xml:space="preserve">udy or other detailed environmental analysis appears to be necessary, the Energy Commission’s review, or </w:t>
      </w:r>
      <w:r>
        <w:rPr>
          <w:szCs w:val="22"/>
        </w:rPr>
        <w:t xml:space="preserve">the </w:t>
      </w:r>
      <w:r w:rsidRPr="00DA380A">
        <w:rPr>
          <w:szCs w:val="22"/>
        </w:rPr>
        <w:t xml:space="preserve">lead agency’s review, may take longer than the time available to encumber the funds. If an initial study or environmental impact report has already been completed by </w:t>
      </w:r>
      <w:r>
        <w:rPr>
          <w:szCs w:val="22"/>
        </w:rPr>
        <w:t xml:space="preserve">another state agency or </w:t>
      </w:r>
      <w:r w:rsidRPr="00DA380A">
        <w:rPr>
          <w:szCs w:val="22"/>
        </w:rPr>
        <w:t xml:space="preserve">a local jurisdiction, </w:t>
      </w:r>
      <w:r>
        <w:rPr>
          <w:szCs w:val="22"/>
        </w:rPr>
        <w:t xml:space="preserve">serving as the lead agency, </w:t>
      </w:r>
      <w:r w:rsidRPr="00DA380A">
        <w:rPr>
          <w:szCs w:val="22"/>
        </w:rPr>
        <w:t>the</w:t>
      </w:r>
      <w:r w:rsidRPr="004B53DC">
        <w:rPr>
          <w:szCs w:val="22"/>
        </w:rPr>
        <w:t xml:space="preserve"> applicant must ensure that such an analysis covers the work in the proposed project, or must obtain a revised analysis and determination from the </w:t>
      </w:r>
      <w:r>
        <w:rPr>
          <w:szCs w:val="22"/>
        </w:rPr>
        <w:t>lead agency</w:t>
      </w:r>
      <w:r w:rsidRPr="004B53DC">
        <w:rPr>
          <w:szCs w:val="22"/>
        </w:rPr>
        <w:t xml:space="preserve"> reviewing the proposed project.</w:t>
      </w:r>
    </w:p>
    <w:p w14:paraId="3EEBB832" w14:textId="77777777" w:rsidR="00E20AA1" w:rsidRPr="006B44D8" w:rsidRDefault="00E20AA1" w:rsidP="00E20AA1">
      <w:pPr>
        <w:pStyle w:val="ListParagraph"/>
        <w:numPr>
          <w:ilvl w:val="0"/>
          <w:numId w:val="68"/>
        </w:numPr>
        <w:spacing w:after="0"/>
        <w:ind w:right="720"/>
        <w:jc w:val="both"/>
        <w:rPr>
          <w:b/>
          <w:szCs w:val="22"/>
        </w:rPr>
      </w:pPr>
      <w:r w:rsidRPr="00A83A60">
        <w:rPr>
          <w:szCs w:val="22"/>
        </w:rPr>
        <w:t xml:space="preserve">Example 4: If the proposed project clearly falls under a statutory or categorical exemption, or is </w:t>
      </w:r>
      <w:r>
        <w:rPr>
          <w:szCs w:val="22"/>
        </w:rPr>
        <w:t>project</w:t>
      </w:r>
      <w:r w:rsidRPr="00A83A60">
        <w:rPr>
          <w:szCs w:val="22"/>
        </w:rPr>
        <w:t xml:space="preserve"> for which another </w:t>
      </w:r>
      <w:r>
        <w:rPr>
          <w:szCs w:val="22"/>
        </w:rPr>
        <w:t xml:space="preserve">state </w:t>
      </w:r>
      <w:r w:rsidRPr="00A83A60">
        <w:rPr>
          <w:szCs w:val="22"/>
        </w:rPr>
        <w:t xml:space="preserve">agency </w:t>
      </w:r>
      <w:r>
        <w:rPr>
          <w:szCs w:val="22"/>
        </w:rPr>
        <w:t xml:space="preserve">or local jurisdiction </w:t>
      </w:r>
      <w:r w:rsidRPr="00A83A60">
        <w:rPr>
          <w:szCs w:val="22"/>
        </w:rPr>
        <w:t>has already adopted a CEQA finding</w:t>
      </w:r>
      <w:r>
        <w:rPr>
          <w:szCs w:val="22"/>
        </w:rPr>
        <w:t xml:space="preserve"> that the project will cause no significant effect on the environment</w:t>
      </w:r>
      <w:r w:rsidRPr="00A83A60">
        <w:rPr>
          <w:szCs w:val="22"/>
        </w:rPr>
        <w:t>, the project will likely have greater success in attaining rapid completion of CEQA requirements.</w:t>
      </w:r>
    </w:p>
    <w:p w14:paraId="74062EA7" w14:textId="77777777" w:rsidR="00E20AA1" w:rsidRPr="00091FF9" w:rsidRDefault="00E20AA1" w:rsidP="00E20AA1">
      <w:pPr>
        <w:pStyle w:val="ListParagraph"/>
        <w:spacing w:after="0"/>
        <w:ind w:left="1800" w:right="720"/>
        <w:jc w:val="both"/>
        <w:rPr>
          <w:b/>
          <w:szCs w:val="22"/>
        </w:rPr>
      </w:pPr>
    </w:p>
    <w:p w14:paraId="2C38AA5D" w14:textId="77777777" w:rsidR="00E20AA1" w:rsidRDefault="00E20AA1" w:rsidP="00054546">
      <w:pPr>
        <w:spacing w:after="0"/>
        <w:ind w:left="1080"/>
      </w:pPr>
      <w:r w:rsidRPr="00091FF9">
        <w:t xml:space="preserve">The above examples are not exhaustive of instances in which the Energy Commission may or may not be able to comply with CEQA </w:t>
      </w:r>
      <w:r>
        <w:t>or other environmental review requirements</w:t>
      </w:r>
      <w:r w:rsidRPr="00091FF9">
        <w:t xml:space="preserve"> </w:t>
      </w:r>
      <w:r w:rsidRPr="003A4287">
        <w:t>within the encumbrance deadline</w:t>
      </w:r>
      <w:r w:rsidRPr="00091FF9">
        <w:t>, and are only provided as further clarification for potential applicants.  Please plan project proposals accordingly.</w:t>
      </w:r>
    </w:p>
    <w:p w14:paraId="14EC88A1" w14:textId="77777777" w:rsidR="00D244C4" w:rsidRPr="0085595F" w:rsidRDefault="00D648A8" w:rsidP="00054546">
      <w:pPr>
        <w:spacing w:after="0"/>
      </w:pPr>
      <w:r>
        <w:br w:type="page"/>
      </w:r>
    </w:p>
    <w:p w14:paraId="51424FF8" w14:textId="77777777" w:rsidR="00B84631" w:rsidRPr="00050087" w:rsidRDefault="00B84631" w:rsidP="00634088">
      <w:pPr>
        <w:spacing w:after="0"/>
        <w:rPr>
          <w:szCs w:val="22"/>
        </w:rPr>
      </w:pPr>
    </w:p>
    <w:p w14:paraId="7802C1DF" w14:textId="14AD7EFC" w:rsidR="006C6191" w:rsidRPr="00050087" w:rsidRDefault="006C6191" w:rsidP="00634088">
      <w:pPr>
        <w:pStyle w:val="Heading1"/>
        <w:keepNext w:val="0"/>
        <w:keepLines w:val="0"/>
        <w:spacing w:before="0" w:after="0"/>
      </w:pPr>
      <w:bookmarkStart w:id="52" w:name="_Toc12770892"/>
      <w:bookmarkStart w:id="53" w:name="_Toc219275109"/>
      <w:bookmarkStart w:id="54" w:name="_Toc532904432"/>
      <w:bookmarkStart w:id="55" w:name="_Toc219275098"/>
      <w:r w:rsidRPr="00050087">
        <w:t>I</w:t>
      </w:r>
      <w:r w:rsidR="00D11F0F" w:rsidRPr="00050087">
        <w:t>I</w:t>
      </w:r>
      <w:r w:rsidR="00D1451B" w:rsidRPr="00050087">
        <w:t>I</w:t>
      </w:r>
      <w:r w:rsidRPr="00050087">
        <w:t>.</w:t>
      </w:r>
      <w:r w:rsidRPr="00050087">
        <w:tab/>
      </w:r>
      <w:bookmarkEnd w:id="52"/>
      <w:r w:rsidR="001661BE" w:rsidRPr="00050087">
        <w:t>Application</w:t>
      </w:r>
      <w:r w:rsidRPr="00050087">
        <w:t xml:space="preserve"> Format, Required Documents, and Delivery</w:t>
      </w:r>
      <w:bookmarkEnd w:id="53"/>
      <w:bookmarkEnd w:id="54"/>
    </w:p>
    <w:p w14:paraId="1CD46D9E" w14:textId="77777777" w:rsidR="000C5650" w:rsidRPr="00050087" w:rsidRDefault="000C5650" w:rsidP="00634088">
      <w:pPr>
        <w:spacing w:after="0"/>
        <w:rPr>
          <w:szCs w:val="22"/>
        </w:rPr>
      </w:pPr>
      <w:bookmarkStart w:id="56" w:name="_Toc201713573"/>
      <w:bookmarkStart w:id="57" w:name="_Toc219275111"/>
    </w:p>
    <w:p w14:paraId="1C7E0591" w14:textId="77777777" w:rsidR="006C6191" w:rsidRPr="00050087" w:rsidRDefault="006C6191" w:rsidP="00634088">
      <w:pPr>
        <w:pStyle w:val="Heading2"/>
        <w:keepNext w:val="0"/>
        <w:numPr>
          <w:ilvl w:val="0"/>
          <w:numId w:val="17"/>
        </w:numPr>
        <w:spacing w:before="0" w:after="0"/>
        <w:ind w:hanging="720"/>
      </w:pPr>
      <w:bookmarkStart w:id="58" w:name="_Toc532904433"/>
      <w:r w:rsidRPr="00050087">
        <w:t>Required Format</w:t>
      </w:r>
      <w:bookmarkEnd w:id="56"/>
      <w:r w:rsidRPr="00050087">
        <w:t xml:space="preserve"> for a</w:t>
      </w:r>
      <w:r w:rsidR="001D1F70" w:rsidRPr="00050087">
        <w:t>n</w:t>
      </w:r>
      <w:r w:rsidRPr="00050087">
        <w:t xml:space="preserve"> </w:t>
      </w:r>
      <w:r w:rsidR="001661BE" w:rsidRPr="00050087">
        <w:t>Application</w:t>
      </w:r>
      <w:bookmarkEnd w:id="57"/>
      <w:bookmarkEnd w:id="58"/>
    </w:p>
    <w:p w14:paraId="29A843E0" w14:textId="77777777" w:rsidR="00210E36" w:rsidRPr="00050087" w:rsidRDefault="00210E36" w:rsidP="00634088">
      <w:pPr>
        <w:spacing w:after="0"/>
        <w:ind w:left="720"/>
        <w:rPr>
          <w:szCs w:val="22"/>
        </w:rPr>
      </w:pPr>
      <w:r w:rsidRPr="00050087">
        <w:rPr>
          <w:szCs w:val="22"/>
        </w:rPr>
        <w:t xml:space="preserve">This section contains the format requirements and instructions on how to submit an </w:t>
      </w:r>
      <w:r w:rsidR="00403F6F" w:rsidRPr="00050087">
        <w:rPr>
          <w:szCs w:val="22"/>
        </w:rPr>
        <w:t>application</w:t>
      </w:r>
      <w:r w:rsidRPr="00050087">
        <w:rPr>
          <w:szCs w:val="22"/>
        </w:rPr>
        <w:t xml:space="preserve">. The format is prescribed to assist the </w:t>
      </w:r>
      <w:r w:rsidR="00403F6F" w:rsidRPr="00050087">
        <w:rPr>
          <w:szCs w:val="22"/>
        </w:rPr>
        <w:t>applicant</w:t>
      </w:r>
      <w:r w:rsidRPr="00050087">
        <w:rPr>
          <w:szCs w:val="22"/>
        </w:rPr>
        <w:t xml:space="preserve"> in meeting State requirements and to enable the </w:t>
      </w:r>
      <w:r w:rsidR="00F44DF6" w:rsidRPr="00050087">
        <w:rPr>
          <w:szCs w:val="22"/>
        </w:rPr>
        <w:t>Energy Commission</w:t>
      </w:r>
      <w:r w:rsidRPr="00050087">
        <w:rPr>
          <w:szCs w:val="22"/>
        </w:rPr>
        <w:t xml:space="preserve"> to evaluate each application uniformly and fairly.  Applicants must follow all </w:t>
      </w:r>
      <w:r w:rsidR="00403F6F" w:rsidRPr="00050087">
        <w:rPr>
          <w:szCs w:val="22"/>
        </w:rPr>
        <w:t>application</w:t>
      </w:r>
      <w:r w:rsidRPr="00050087">
        <w:rPr>
          <w:szCs w:val="22"/>
        </w:rPr>
        <w:t xml:space="preserve"> format instructions, answer all questions, and supply all requested data. </w:t>
      </w:r>
    </w:p>
    <w:p w14:paraId="3740A4B1" w14:textId="77777777" w:rsidR="000C5650" w:rsidRPr="00050087" w:rsidRDefault="000C5650" w:rsidP="00634088">
      <w:pPr>
        <w:spacing w:after="0"/>
        <w:ind w:left="720"/>
        <w:rPr>
          <w:szCs w:val="22"/>
        </w:rPr>
      </w:pPr>
    </w:p>
    <w:p w14:paraId="45FAFC9B" w14:textId="77777777" w:rsidR="00D47CD0" w:rsidRDefault="006C6191" w:rsidP="00634088">
      <w:pPr>
        <w:spacing w:after="0"/>
        <w:ind w:left="720"/>
        <w:rPr>
          <w:szCs w:val="22"/>
        </w:rPr>
      </w:pPr>
      <w:r w:rsidRPr="00050087">
        <w:rPr>
          <w:szCs w:val="22"/>
        </w:rPr>
        <w:t xml:space="preserve">All </w:t>
      </w:r>
      <w:r w:rsidR="00D11F0F" w:rsidRPr="00050087">
        <w:rPr>
          <w:szCs w:val="22"/>
        </w:rPr>
        <w:t>application</w:t>
      </w:r>
      <w:r w:rsidRPr="00050087">
        <w:rPr>
          <w:szCs w:val="22"/>
        </w:rPr>
        <w:t xml:space="preserve">s submitted under this </w:t>
      </w:r>
      <w:r w:rsidR="00F66DFA" w:rsidRPr="00050087">
        <w:rPr>
          <w:szCs w:val="22"/>
        </w:rPr>
        <w:t>solicitation</w:t>
      </w:r>
      <w:r w:rsidRPr="00050087">
        <w:rPr>
          <w:szCs w:val="22"/>
        </w:rPr>
        <w:t xml:space="preserve"> must be typed or printed using a standard 11</w:t>
      </w:r>
      <w:r w:rsidRPr="00050087">
        <w:rPr>
          <w:szCs w:val="22"/>
        </w:rPr>
        <w:noBreakHyphen/>
        <w:t>point font, single-spaced and a blank line between paragraphs.  Pages must be numbered and sections titled and printed back-to-back.</w:t>
      </w:r>
    </w:p>
    <w:p w14:paraId="48B9AC23" w14:textId="77777777" w:rsidR="005E50CE" w:rsidRDefault="005E50CE" w:rsidP="00634088">
      <w:pPr>
        <w:spacing w:after="0"/>
        <w:rPr>
          <w:b/>
        </w:rPr>
      </w:pPr>
    </w:p>
    <w:p w14:paraId="160D8ECA" w14:textId="77777777" w:rsidR="00CA5ADA" w:rsidRPr="00CA5ADA" w:rsidRDefault="004A30ED" w:rsidP="00634088">
      <w:pPr>
        <w:pStyle w:val="Heading2"/>
        <w:keepNext w:val="0"/>
        <w:numPr>
          <w:ilvl w:val="0"/>
          <w:numId w:val="17"/>
        </w:numPr>
        <w:spacing w:before="0" w:after="0"/>
        <w:ind w:hanging="720"/>
      </w:pPr>
      <w:bookmarkStart w:id="59" w:name="_Toc428191083"/>
      <w:bookmarkStart w:id="60" w:name="_Toc532904434"/>
      <w:r w:rsidRPr="004A30ED">
        <w:t>Method</w:t>
      </w:r>
      <w:r w:rsidR="00BD5179">
        <w:rPr>
          <w:lang w:val="en-US"/>
        </w:rPr>
        <w:t>s</w:t>
      </w:r>
      <w:r w:rsidRPr="004A30ED">
        <w:t xml:space="preserve"> For Delivery</w:t>
      </w:r>
      <w:bookmarkEnd w:id="59"/>
      <w:bookmarkEnd w:id="60"/>
    </w:p>
    <w:p w14:paraId="212B8738" w14:textId="77777777" w:rsidR="00CA5ADA" w:rsidRDefault="00CA5ADA" w:rsidP="004A0574">
      <w:pPr>
        <w:spacing w:after="0"/>
        <w:ind w:left="1440"/>
        <w:rPr>
          <w:b/>
        </w:rPr>
      </w:pPr>
    </w:p>
    <w:p w14:paraId="1DEF2CCA" w14:textId="77777777" w:rsidR="00BD5179" w:rsidRPr="00BD5179" w:rsidRDefault="00BD5179" w:rsidP="00634088">
      <w:pPr>
        <w:numPr>
          <w:ilvl w:val="0"/>
          <w:numId w:val="27"/>
        </w:numPr>
        <w:spacing w:after="0"/>
        <w:ind w:left="1440" w:hanging="720"/>
        <w:rPr>
          <w:b/>
        </w:rPr>
      </w:pPr>
      <w:r w:rsidRPr="00BD5179">
        <w:rPr>
          <w:b/>
        </w:rPr>
        <w:t>Electronic Submission through the Grant Solicitation System</w:t>
      </w:r>
    </w:p>
    <w:p w14:paraId="7B95F2C2" w14:textId="77777777" w:rsidR="004A30ED" w:rsidRDefault="004A30ED" w:rsidP="00634088">
      <w:pPr>
        <w:spacing w:after="0"/>
        <w:ind w:left="1440"/>
        <w:rPr>
          <w:szCs w:val="22"/>
        </w:rPr>
      </w:pPr>
      <w:r>
        <w:t>The preferred method of delivery for this solicitation is the Energy Commission</w:t>
      </w:r>
      <w:r w:rsidR="00BD5179">
        <w:t>’s</w:t>
      </w:r>
      <w:r>
        <w:t xml:space="preserve"> Grant Solicitation </w:t>
      </w:r>
      <w:r w:rsidRPr="004A30ED">
        <w:rPr>
          <w:szCs w:val="22"/>
        </w:rPr>
        <w:t xml:space="preserve">System, available at: </w:t>
      </w:r>
      <w:hyperlink r:id="rId18" w:history="1">
        <w:r w:rsidR="004C579A" w:rsidRPr="00382DD5">
          <w:rPr>
            <w:rStyle w:val="Hyperlink"/>
            <w:szCs w:val="22"/>
          </w:rPr>
          <w:t>https://gss.energy.ca.gov/</w:t>
        </w:r>
      </w:hyperlink>
      <w:r w:rsidRPr="004A30ED">
        <w:rPr>
          <w:szCs w:val="22"/>
        </w:rPr>
        <w:t>.</w:t>
      </w:r>
      <w:r w:rsidR="004C579A">
        <w:rPr>
          <w:szCs w:val="22"/>
        </w:rPr>
        <w:t xml:space="preserve"> </w:t>
      </w:r>
      <w:r w:rsidRPr="004A30ED">
        <w:rPr>
          <w:szCs w:val="22"/>
        </w:rPr>
        <w:t xml:space="preserve">This online tool allows applicants to submit their electronic documents to the Energy Commission prior to the date and time specified in this solicitation. Electronic files must be in Microsoft Word (.doc format) and Excel Office Suite formats unless originally provided in the solicitation in another format. Attachments requiring signatures may be scanned and submitted in PDF format. Completed Budget Forms, </w:t>
      </w:r>
      <w:r w:rsidRPr="00100784">
        <w:rPr>
          <w:szCs w:val="22"/>
        </w:rPr>
        <w:t>Attachment 5,</w:t>
      </w:r>
      <w:r w:rsidRPr="004A30ED">
        <w:rPr>
          <w:szCs w:val="22"/>
        </w:rPr>
        <w:t xml:space="preserve"> must be in Excel format. The system will not allow applications to be submitted after the due date and time.</w:t>
      </w:r>
    </w:p>
    <w:p w14:paraId="428EF137" w14:textId="77777777" w:rsidR="004A30ED" w:rsidRPr="004A30ED" w:rsidRDefault="004A30ED" w:rsidP="00634088">
      <w:pPr>
        <w:spacing w:after="0"/>
        <w:ind w:left="720"/>
        <w:rPr>
          <w:szCs w:val="22"/>
        </w:rPr>
      </w:pPr>
    </w:p>
    <w:p w14:paraId="00C8A4D3" w14:textId="77777777" w:rsidR="004A30ED" w:rsidRDefault="004A30ED" w:rsidP="00634088">
      <w:pPr>
        <w:spacing w:after="0"/>
        <w:ind w:left="1440"/>
        <w:rPr>
          <w:szCs w:val="22"/>
        </w:rPr>
      </w:pPr>
      <w:r w:rsidRPr="004A30ED">
        <w:rPr>
          <w:szCs w:val="22"/>
        </w:rPr>
        <w:t>First time users must register as a new user to access the system. Applicants will receive a confirmation email after all required documents have been successfully uploaded.  A tutorial of the system will be provided at the pre-application workshops and you may contact the Commission Agreement Officer identified in the Questions section of the solicitation for more assistance.</w:t>
      </w:r>
    </w:p>
    <w:p w14:paraId="2C67DDF6" w14:textId="77777777" w:rsidR="004C579A" w:rsidRPr="004A30ED" w:rsidRDefault="004C579A" w:rsidP="00634088">
      <w:pPr>
        <w:spacing w:after="0"/>
        <w:rPr>
          <w:szCs w:val="22"/>
        </w:rPr>
      </w:pPr>
    </w:p>
    <w:p w14:paraId="27BAFFC2" w14:textId="77777777" w:rsidR="004A30ED" w:rsidRPr="00BD5179" w:rsidRDefault="004A30ED" w:rsidP="00634088">
      <w:pPr>
        <w:numPr>
          <w:ilvl w:val="0"/>
          <w:numId w:val="27"/>
        </w:numPr>
        <w:spacing w:after="0"/>
        <w:ind w:left="1440" w:hanging="720"/>
        <w:rPr>
          <w:b/>
        </w:rPr>
      </w:pPr>
      <w:bookmarkStart w:id="61" w:name="_Toc428191084"/>
      <w:bookmarkStart w:id="62" w:name="_Toc428191085"/>
      <w:bookmarkEnd w:id="61"/>
      <w:r w:rsidRPr="00BD5179">
        <w:rPr>
          <w:b/>
        </w:rPr>
        <w:t xml:space="preserve">Hard Copy </w:t>
      </w:r>
      <w:bookmarkEnd w:id="62"/>
      <w:r w:rsidR="00E459E0">
        <w:rPr>
          <w:b/>
        </w:rPr>
        <w:t>Submittals</w:t>
      </w:r>
    </w:p>
    <w:p w14:paraId="4BF28F34" w14:textId="77777777" w:rsidR="00CA5ADA" w:rsidRPr="004A0574" w:rsidRDefault="00CA5ADA" w:rsidP="004A0574">
      <w:pPr>
        <w:spacing w:after="0"/>
        <w:ind w:left="2160"/>
      </w:pPr>
    </w:p>
    <w:p w14:paraId="336C984B" w14:textId="77777777" w:rsidR="004A30ED" w:rsidRPr="00D87BD2" w:rsidRDefault="00E459E0" w:rsidP="00634088">
      <w:pPr>
        <w:numPr>
          <w:ilvl w:val="0"/>
          <w:numId w:val="30"/>
        </w:numPr>
        <w:spacing w:after="0"/>
        <w:ind w:left="2160" w:hanging="720"/>
      </w:pPr>
      <w:r>
        <w:rPr>
          <w:b/>
          <w:i/>
        </w:rPr>
        <w:t xml:space="preserve">Delivery:  </w:t>
      </w:r>
      <w:r w:rsidR="000709AE">
        <w:t>Although not preferred, a</w:t>
      </w:r>
      <w:r w:rsidR="004A30ED" w:rsidRPr="00D87BD2">
        <w:t>n applicant may deliver a hard copy of an application by:</w:t>
      </w:r>
    </w:p>
    <w:p w14:paraId="681B41AC" w14:textId="77777777" w:rsidR="004C579A" w:rsidRDefault="004C579A" w:rsidP="00634088">
      <w:pPr>
        <w:spacing w:after="0"/>
        <w:rPr>
          <w:szCs w:val="22"/>
        </w:rPr>
      </w:pPr>
    </w:p>
    <w:p w14:paraId="78B347CF" w14:textId="77777777" w:rsidR="004A30ED" w:rsidRPr="004C579A" w:rsidRDefault="004A30ED" w:rsidP="00634088">
      <w:pPr>
        <w:numPr>
          <w:ilvl w:val="0"/>
          <w:numId w:val="26"/>
        </w:numPr>
        <w:spacing w:after="0"/>
        <w:ind w:left="2880" w:hanging="720"/>
        <w:rPr>
          <w:szCs w:val="22"/>
        </w:rPr>
      </w:pPr>
      <w:r w:rsidRPr="004C579A">
        <w:rPr>
          <w:szCs w:val="22"/>
        </w:rPr>
        <w:t>U.S. Mail</w:t>
      </w:r>
    </w:p>
    <w:p w14:paraId="10D6D8B9" w14:textId="77777777" w:rsidR="004A30ED" w:rsidRPr="004C579A" w:rsidRDefault="004A30ED" w:rsidP="00634088">
      <w:pPr>
        <w:numPr>
          <w:ilvl w:val="0"/>
          <w:numId w:val="26"/>
        </w:numPr>
        <w:spacing w:after="0"/>
        <w:ind w:left="2880" w:hanging="720"/>
        <w:rPr>
          <w:szCs w:val="22"/>
        </w:rPr>
      </w:pPr>
      <w:r w:rsidRPr="004C579A">
        <w:rPr>
          <w:szCs w:val="22"/>
        </w:rPr>
        <w:t>In Person</w:t>
      </w:r>
    </w:p>
    <w:p w14:paraId="1D44E2E3" w14:textId="77777777" w:rsidR="004A30ED" w:rsidRPr="004C579A" w:rsidRDefault="004A30ED" w:rsidP="00634088">
      <w:pPr>
        <w:numPr>
          <w:ilvl w:val="0"/>
          <w:numId w:val="26"/>
        </w:numPr>
        <w:spacing w:after="0"/>
        <w:ind w:left="2880" w:hanging="720"/>
        <w:rPr>
          <w:szCs w:val="22"/>
        </w:rPr>
      </w:pPr>
      <w:r w:rsidRPr="004C579A">
        <w:rPr>
          <w:szCs w:val="22"/>
        </w:rPr>
        <w:t>Courier service</w:t>
      </w:r>
    </w:p>
    <w:p w14:paraId="76C0E259" w14:textId="77777777" w:rsidR="004C579A" w:rsidRPr="004C579A" w:rsidRDefault="004C579A" w:rsidP="00634088">
      <w:pPr>
        <w:spacing w:after="0"/>
        <w:rPr>
          <w:szCs w:val="22"/>
        </w:rPr>
      </w:pPr>
    </w:p>
    <w:p w14:paraId="60B85FE6" w14:textId="77777777" w:rsidR="004C579A" w:rsidRDefault="004A30ED" w:rsidP="00634088">
      <w:pPr>
        <w:spacing w:after="0"/>
        <w:ind w:left="2160"/>
        <w:rPr>
          <w:szCs w:val="22"/>
        </w:rPr>
      </w:pPr>
      <w:r w:rsidRPr="004C579A">
        <w:rPr>
          <w:szCs w:val="22"/>
        </w:rPr>
        <w:t>Applications submitted in hard copy must be delivered to the Energy Commission Contracts, Grants and Loans Office during normal business hours and prior to the date and time specified in this solicitation. Applications received after the specified date and time are considered late and will not be accepted. There are no exceptions. Postmark dates of mailing, E-mail and facsimile (FAX) transmissions are not acceptable in whole or in part, under any circumstances.</w:t>
      </w:r>
    </w:p>
    <w:p w14:paraId="1C43E63B" w14:textId="77777777" w:rsidR="0038482C" w:rsidRDefault="0038482C" w:rsidP="00634088">
      <w:pPr>
        <w:spacing w:after="0"/>
        <w:ind w:left="720"/>
        <w:rPr>
          <w:szCs w:val="22"/>
        </w:rPr>
      </w:pPr>
    </w:p>
    <w:p w14:paraId="73E41995" w14:textId="77777777" w:rsidR="004A30ED" w:rsidRPr="004C579A" w:rsidRDefault="004A30ED" w:rsidP="00634088">
      <w:pPr>
        <w:spacing w:after="0"/>
        <w:ind w:left="2160"/>
        <w:rPr>
          <w:b/>
          <w:i/>
          <w:szCs w:val="22"/>
        </w:rPr>
      </w:pPr>
      <w:r w:rsidRPr="004C579A">
        <w:rPr>
          <w:b/>
          <w:i/>
          <w:szCs w:val="22"/>
        </w:rPr>
        <w:t>There is no need to submit a hard copy of an application that is submitted through the Grant Solicitation System.</w:t>
      </w:r>
    </w:p>
    <w:p w14:paraId="10B65328" w14:textId="77777777" w:rsidR="004A30ED" w:rsidRDefault="004A30ED" w:rsidP="00634088">
      <w:pPr>
        <w:spacing w:after="0"/>
        <w:rPr>
          <w:b/>
        </w:rPr>
      </w:pPr>
    </w:p>
    <w:p w14:paraId="3DA0D9E8" w14:textId="77777777" w:rsidR="00094934" w:rsidRDefault="00094934" w:rsidP="00634088">
      <w:pPr>
        <w:numPr>
          <w:ilvl w:val="0"/>
          <w:numId w:val="30"/>
        </w:numPr>
        <w:spacing w:after="0"/>
        <w:ind w:left="2160" w:hanging="720"/>
        <w:rPr>
          <w:i/>
          <w:szCs w:val="22"/>
        </w:rPr>
      </w:pPr>
      <w:bookmarkStart w:id="63" w:name="_Toc201713574"/>
      <w:bookmarkStart w:id="64" w:name="_Toc219275112"/>
      <w:bookmarkStart w:id="65" w:name="_Toc201713575"/>
      <w:bookmarkStart w:id="66" w:name="_Toc219275113"/>
      <w:r w:rsidRPr="00E459E0">
        <w:rPr>
          <w:b/>
          <w:i/>
        </w:rPr>
        <w:t>Number of Copies</w:t>
      </w:r>
      <w:bookmarkEnd w:id="63"/>
      <w:bookmarkEnd w:id="64"/>
      <w:r w:rsidRPr="00E459E0">
        <w:rPr>
          <w:b/>
          <w:i/>
        </w:rPr>
        <w:t xml:space="preserve"> for Hard Copy Submittals: </w:t>
      </w:r>
      <w:r w:rsidRPr="00E459E0">
        <w:rPr>
          <w:szCs w:val="22"/>
        </w:rPr>
        <w:t xml:space="preserve">Applicants </w:t>
      </w:r>
      <w:r w:rsidR="00074D05">
        <w:rPr>
          <w:szCs w:val="22"/>
        </w:rPr>
        <w:t>may</w:t>
      </w:r>
      <w:r w:rsidRPr="00E459E0">
        <w:rPr>
          <w:szCs w:val="22"/>
        </w:rPr>
        <w:t xml:space="preserve"> submit </w:t>
      </w:r>
      <w:r>
        <w:rPr>
          <w:szCs w:val="22"/>
        </w:rPr>
        <w:t xml:space="preserve">only </w:t>
      </w:r>
      <w:r w:rsidR="00074D05">
        <w:rPr>
          <w:szCs w:val="22"/>
        </w:rPr>
        <w:t xml:space="preserve">an </w:t>
      </w:r>
      <w:r w:rsidRPr="00E459E0">
        <w:rPr>
          <w:szCs w:val="22"/>
        </w:rPr>
        <w:t>original</w:t>
      </w:r>
      <w:r>
        <w:rPr>
          <w:szCs w:val="22"/>
        </w:rPr>
        <w:t xml:space="preserve"> application. No additional hard copies of the </w:t>
      </w:r>
      <w:r w:rsidRPr="00E459E0">
        <w:rPr>
          <w:szCs w:val="22"/>
        </w:rPr>
        <w:t>application</w:t>
      </w:r>
      <w:r>
        <w:rPr>
          <w:szCs w:val="22"/>
        </w:rPr>
        <w:t xml:space="preserve"> are needed</w:t>
      </w:r>
      <w:r w:rsidRPr="00E459E0">
        <w:rPr>
          <w:i/>
          <w:szCs w:val="22"/>
        </w:rPr>
        <w:t>.</w:t>
      </w:r>
    </w:p>
    <w:p w14:paraId="5ED471D8" w14:textId="77777777" w:rsidR="00094934" w:rsidRDefault="00094934" w:rsidP="00634088">
      <w:pPr>
        <w:spacing w:after="0"/>
        <w:ind w:left="2160"/>
        <w:rPr>
          <w:i/>
          <w:szCs w:val="22"/>
        </w:rPr>
      </w:pPr>
    </w:p>
    <w:p w14:paraId="17206023" w14:textId="77777777" w:rsidR="00074D05" w:rsidRDefault="00074D05" w:rsidP="00634088">
      <w:pPr>
        <w:numPr>
          <w:ilvl w:val="0"/>
          <w:numId w:val="30"/>
        </w:numPr>
        <w:spacing w:after="0"/>
        <w:ind w:left="2160" w:hanging="720"/>
        <w:rPr>
          <w:szCs w:val="22"/>
        </w:rPr>
      </w:pPr>
      <w:r w:rsidRPr="000709AE">
        <w:rPr>
          <w:b/>
          <w:i/>
          <w:szCs w:val="22"/>
        </w:rPr>
        <w:t xml:space="preserve">Electronic Copies: </w:t>
      </w:r>
      <w:r w:rsidRPr="000709AE">
        <w:rPr>
          <w:szCs w:val="22"/>
        </w:rPr>
        <w:t xml:space="preserve">Applicants must also submit electronic files of the application on </w:t>
      </w:r>
      <w:r w:rsidRPr="000709AE">
        <w:rPr>
          <w:b/>
          <w:i/>
          <w:szCs w:val="22"/>
        </w:rPr>
        <w:t>CD-ROM or USB memory stick</w:t>
      </w:r>
      <w:r w:rsidRPr="000709AE">
        <w:rPr>
          <w:szCs w:val="22"/>
        </w:rPr>
        <w:t xml:space="preserve"> along with the </w:t>
      </w:r>
      <w:r>
        <w:rPr>
          <w:szCs w:val="22"/>
        </w:rPr>
        <w:t>hard copy</w:t>
      </w:r>
      <w:r w:rsidRPr="000709AE">
        <w:rPr>
          <w:szCs w:val="22"/>
        </w:rPr>
        <w:t xml:space="preserve"> submittal.  Only one CD-ROM or USB memory stick is needed. Electronic files must be in Microsoft Word (.doc format) and Excel Office Suite formats.  Completed Budget Forms</w:t>
      </w:r>
      <w:r w:rsidRPr="00100784">
        <w:rPr>
          <w:szCs w:val="22"/>
        </w:rPr>
        <w:t>, Attachment 5</w:t>
      </w:r>
      <w:r w:rsidRPr="000709AE">
        <w:rPr>
          <w:szCs w:val="22"/>
        </w:rPr>
        <w:t>, must be in Excel format.</w:t>
      </w:r>
    </w:p>
    <w:p w14:paraId="5014CB12" w14:textId="77777777" w:rsidR="00074D05" w:rsidRPr="00074D05" w:rsidRDefault="00074D05" w:rsidP="00634088">
      <w:pPr>
        <w:spacing w:after="0"/>
        <w:ind w:left="2160"/>
        <w:rPr>
          <w:i/>
          <w:szCs w:val="22"/>
        </w:rPr>
      </w:pPr>
    </w:p>
    <w:p w14:paraId="48BF5FC2" w14:textId="2FB76C3D" w:rsidR="0038482C" w:rsidRPr="00E459E0" w:rsidRDefault="0038482C" w:rsidP="00634088">
      <w:pPr>
        <w:numPr>
          <w:ilvl w:val="0"/>
          <w:numId w:val="30"/>
        </w:numPr>
        <w:spacing w:after="0"/>
        <w:ind w:left="2160" w:hanging="720"/>
        <w:rPr>
          <w:szCs w:val="22"/>
        </w:rPr>
      </w:pPr>
      <w:r w:rsidRPr="00E459E0">
        <w:rPr>
          <w:b/>
          <w:i/>
        </w:rPr>
        <w:t>Packaging and Labeling</w:t>
      </w:r>
      <w:bookmarkEnd w:id="65"/>
      <w:bookmarkEnd w:id="66"/>
      <w:r w:rsidRPr="00E459E0">
        <w:rPr>
          <w:b/>
          <w:i/>
        </w:rPr>
        <w:t xml:space="preserve"> for Hard Copy Submittals</w:t>
      </w:r>
      <w:r w:rsidR="00E459E0" w:rsidRPr="00E459E0">
        <w:rPr>
          <w:b/>
          <w:i/>
        </w:rPr>
        <w:t xml:space="preserve">: </w:t>
      </w:r>
      <w:r w:rsidRPr="00E459E0">
        <w:rPr>
          <w:szCs w:val="22"/>
        </w:rPr>
        <w:t>The original application must be labeled "Grant Funding Opportunity GFO-</w:t>
      </w:r>
      <w:r w:rsidR="00A25012" w:rsidRPr="00A25012">
        <w:rPr>
          <w:szCs w:val="22"/>
        </w:rPr>
        <w:t>18-</w:t>
      </w:r>
      <w:r w:rsidR="005F6D9E">
        <w:rPr>
          <w:szCs w:val="22"/>
        </w:rPr>
        <w:t>605</w:t>
      </w:r>
      <w:r w:rsidRPr="00A25012">
        <w:rPr>
          <w:szCs w:val="22"/>
        </w:rPr>
        <w:t>,"</w:t>
      </w:r>
      <w:r w:rsidRPr="00E459E0">
        <w:rPr>
          <w:szCs w:val="22"/>
        </w:rPr>
        <w:t xml:space="preserve"> and include the title of the application. </w:t>
      </w:r>
      <w:r w:rsidR="00154F6C">
        <w:rPr>
          <w:szCs w:val="22"/>
        </w:rPr>
        <w:t>The</w:t>
      </w:r>
      <w:r w:rsidRPr="00E459E0">
        <w:rPr>
          <w:szCs w:val="22"/>
        </w:rPr>
        <w:t xml:space="preserve"> application should be bound only with a binder clip.</w:t>
      </w:r>
    </w:p>
    <w:p w14:paraId="70C976BB" w14:textId="77777777" w:rsidR="0038482C" w:rsidRPr="00074D05" w:rsidRDefault="0038482C" w:rsidP="00634088">
      <w:pPr>
        <w:spacing w:after="0"/>
        <w:ind w:left="2160"/>
        <w:rPr>
          <w:i/>
          <w:szCs w:val="22"/>
        </w:rPr>
      </w:pPr>
    </w:p>
    <w:p w14:paraId="7BDCDB4B" w14:textId="77777777" w:rsidR="0038482C" w:rsidRPr="00050087" w:rsidRDefault="0038482C" w:rsidP="00634088">
      <w:pPr>
        <w:spacing w:after="0"/>
        <w:ind w:left="1440" w:firstLine="720"/>
        <w:rPr>
          <w:szCs w:val="22"/>
        </w:rPr>
      </w:pPr>
      <w:r>
        <w:rPr>
          <w:szCs w:val="22"/>
        </w:rPr>
        <w:t>D</w:t>
      </w:r>
      <w:r w:rsidRPr="00050087">
        <w:rPr>
          <w:szCs w:val="22"/>
        </w:rPr>
        <w:t>eliver your application in a sealed package</w:t>
      </w:r>
      <w:r>
        <w:rPr>
          <w:szCs w:val="22"/>
        </w:rPr>
        <w:t xml:space="preserve"> and label as follows</w:t>
      </w:r>
      <w:r w:rsidRPr="00050087">
        <w:rPr>
          <w:szCs w:val="22"/>
        </w:rPr>
        <w:t>:</w:t>
      </w:r>
    </w:p>
    <w:p w14:paraId="62D5B3B8" w14:textId="77777777" w:rsidR="0038482C" w:rsidRPr="00074D05" w:rsidRDefault="0038482C" w:rsidP="00634088">
      <w:pPr>
        <w:spacing w:after="0"/>
        <w:ind w:left="2160"/>
        <w:rPr>
          <w:i/>
          <w:szCs w:val="22"/>
        </w:rPr>
      </w:pPr>
    </w:p>
    <w:tbl>
      <w:tblPr>
        <w:tblW w:w="7200" w:type="dxa"/>
        <w:tblInd w:w="22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30"/>
        <w:gridCol w:w="4770"/>
      </w:tblGrid>
      <w:tr w:rsidR="0038482C" w:rsidRPr="00050087" w14:paraId="4CF1475F" w14:textId="77777777" w:rsidTr="00E459E0">
        <w:trPr>
          <w:trHeight w:val="1180"/>
        </w:trPr>
        <w:tc>
          <w:tcPr>
            <w:tcW w:w="2430" w:type="dxa"/>
          </w:tcPr>
          <w:p w14:paraId="3B5C9434" w14:textId="77777777" w:rsidR="0038482C" w:rsidRPr="00050087" w:rsidRDefault="0038482C" w:rsidP="00634088">
            <w:pPr>
              <w:spacing w:after="0"/>
              <w:rPr>
                <w:szCs w:val="22"/>
              </w:rPr>
            </w:pPr>
            <w:r w:rsidRPr="00050087">
              <w:rPr>
                <w:szCs w:val="22"/>
              </w:rPr>
              <w:t>Person’s Name, Phone #</w:t>
            </w:r>
          </w:p>
          <w:p w14:paraId="69AE5A1E" w14:textId="77777777" w:rsidR="0038482C" w:rsidRPr="00050087" w:rsidRDefault="0038482C" w:rsidP="00634088">
            <w:pPr>
              <w:spacing w:after="0"/>
              <w:rPr>
                <w:szCs w:val="22"/>
              </w:rPr>
            </w:pPr>
            <w:r w:rsidRPr="00050087">
              <w:rPr>
                <w:szCs w:val="22"/>
              </w:rPr>
              <w:t>Applicant’s Name</w:t>
            </w:r>
          </w:p>
          <w:p w14:paraId="60C418D3" w14:textId="77777777" w:rsidR="0038482C" w:rsidRPr="00050087" w:rsidRDefault="0038482C" w:rsidP="00634088">
            <w:pPr>
              <w:spacing w:after="0"/>
              <w:rPr>
                <w:szCs w:val="22"/>
              </w:rPr>
            </w:pPr>
            <w:r w:rsidRPr="00050087">
              <w:rPr>
                <w:szCs w:val="22"/>
              </w:rPr>
              <w:t>Street Address</w:t>
            </w:r>
          </w:p>
          <w:p w14:paraId="5DF92E04" w14:textId="77777777" w:rsidR="0038482C" w:rsidRPr="00050087" w:rsidRDefault="0038482C" w:rsidP="00634088">
            <w:pPr>
              <w:spacing w:after="0"/>
              <w:rPr>
                <w:szCs w:val="22"/>
              </w:rPr>
            </w:pPr>
            <w:r w:rsidRPr="00050087">
              <w:rPr>
                <w:szCs w:val="22"/>
              </w:rPr>
              <w:t>City, State, Zip Code</w:t>
            </w:r>
          </w:p>
          <w:p w14:paraId="3B6747B7" w14:textId="77777777" w:rsidR="0038482C" w:rsidRPr="00050087" w:rsidRDefault="0038482C" w:rsidP="00634088">
            <w:pPr>
              <w:spacing w:after="0"/>
              <w:rPr>
                <w:szCs w:val="22"/>
              </w:rPr>
            </w:pPr>
            <w:r w:rsidRPr="00050087">
              <w:rPr>
                <w:szCs w:val="22"/>
              </w:rPr>
              <w:t>FAX #</w:t>
            </w:r>
          </w:p>
        </w:tc>
        <w:tc>
          <w:tcPr>
            <w:tcW w:w="4770" w:type="dxa"/>
          </w:tcPr>
          <w:p w14:paraId="0436FF6A" w14:textId="77777777" w:rsidR="0038482C" w:rsidRPr="00050087" w:rsidRDefault="0038482C" w:rsidP="00634088">
            <w:pPr>
              <w:spacing w:after="0"/>
              <w:rPr>
                <w:sz w:val="20"/>
              </w:rPr>
            </w:pPr>
          </w:p>
        </w:tc>
      </w:tr>
      <w:tr w:rsidR="0038482C" w:rsidRPr="00050087" w14:paraId="40114F50" w14:textId="77777777" w:rsidTr="00E459E0">
        <w:trPr>
          <w:trHeight w:val="1220"/>
        </w:trPr>
        <w:tc>
          <w:tcPr>
            <w:tcW w:w="2430" w:type="dxa"/>
          </w:tcPr>
          <w:p w14:paraId="5F4BD463" w14:textId="77777777" w:rsidR="0038482C" w:rsidRPr="00050087" w:rsidRDefault="0038482C" w:rsidP="00634088">
            <w:pPr>
              <w:spacing w:after="0"/>
              <w:rPr>
                <w:sz w:val="20"/>
              </w:rPr>
            </w:pPr>
          </w:p>
        </w:tc>
        <w:tc>
          <w:tcPr>
            <w:tcW w:w="4770" w:type="dxa"/>
          </w:tcPr>
          <w:p w14:paraId="7B1FC1BD" w14:textId="77777777" w:rsidR="0038482C" w:rsidRPr="00050087" w:rsidRDefault="0038482C" w:rsidP="00634088">
            <w:pPr>
              <w:spacing w:after="0"/>
              <w:jc w:val="center"/>
              <w:rPr>
                <w:szCs w:val="22"/>
              </w:rPr>
            </w:pPr>
            <w:r w:rsidRPr="00050087">
              <w:rPr>
                <w:szCs w:val="22"/>
              </w:rPr>
              <w:t>California Energy Commission</w:t>
            </w:r>
          </w:p>
          <w:p w14:paraId="0C585F75" w14:textId="77777777" w:rsidR="0038482C" w:rsidRPr="00050087" w:rsidRDefault="0038482C" w:rsidP="00634088">
            <w:pPr>
              <w:spacing w:after="0"/>
              <w:jc w:val="center"/>
              <w:rPr>
                <w:szCs w:val="22"/>
              </w:rPr>
            </w:pPr>
            <w:r w:rsidRPr="00050087">
              <w:rPr>
                <w:szCs w:val="22"/>
              </w:rPr>
              <w:t>Contracts, Grants &amp; Loans Office</w:t>
            </w:r>
          </w:p>
          <w:p w14:paraId="3552BF48" w14:textId="1737A060" w:rsidR="0038482C" w:rsidRPr="00050087" w:rsidRDefault="0038482C" w:rsidP="00634088">
            <w:pPr>
              <w:spacing w:after="0"/>
              <w:jc w:val="center"/>
              <w:rPr>
                <w:szCs w:val="22"/>
              </w:rPr>
            </w:pPr>
            <w:r w:rsidRPr="00050087">
              <w:rPr>
                <w:szCs w:val="22"/>
              </w:rPr>
              <w:t xml:space="preserve">Attn: </w:t>
            </w:r>
            <w:r w:rsidRPr="00A25012">
              <w:rPr>
                <w:szCs w:val="22"/>
              </w:rPr>
              <w:t>GFO-</w:t>
            </w:r>
            <w:r w:rsidR="00A25012" w:rsidRPr="00A25012">
              <w:rPr>
                <w:szCs w:val="22"/>
              </w:rPr>
              <w:t>18-</w:t>
            </w:r>
            <w:r w:rsidR="005F6D9E">
              <w:rPr>
                <w:szCs w:val="22"/>
              </w:rPr>
              <w:t>605</w:t>
            </w:r>
          </w:p>
          <w:p w14:paraId="4280F457" w14:textId="77777777" w:rsidR="0038482C" w:rsidRPr="00050087" w:rsidRDefault="0038482C" w:rsidP="00634088">
            <w:pPr>
              <w:spacing w:after="0"/>
              <w:jc w:val="center"/>
              <w:rPr>
                <w:szCs w:val="22"/>
              </w:rPr>
            </w:pPr>
            <w:r w:rsidRPr="00050087">
              <w:rPr>
                <w:szCs w:val="22"/>
              </w:rPr>
              <w:t>1516 Ninth Street, MS-18</w:t>
            </w:r>
          </w:p>
          <w:p w14:paraId="682A7682" w14:textId="77777777" w:rsidR="0038482C" w:rsidRPr="00050087" w:rsidRDefault="0038482C" w:rsidP="00634088">
            <w:pPr>
              <w:spacing w:after="0"/>
              <w:jc w:val="center"/>
              <w:rPr>
                <w:szCs w:val="22"/>
              </w:rPr>
            </w:pPr>
            <w:r w:rsidRPr="00050087">
              <w:rPr>
                <w:szCs w:val="22"/>
              </w:rPr>
              <w:t>Sacramento, California  95814</w:t>
            </w:r>
          </w:p>
        </w:tc>
      </w:tr>
    </w:tbl>
    <w:p w14:paraId="731C9417" w14:textId="77777777" w:rsidR="00D47CD0" w:rsidRDefault="00D47CD0" w:rsidP="00634088">
      <w:pPr>
        <w:spacing w:after="0"/>
        <w:rPr>
          <w:szCs w:val="22"/>
        </w:rPr>
      </w:pPr>
    </w:p>
    <w:p w14:paraId="2A6A2301" w14:textId="77777777" w:rsidR="008E55C5" w:rsidRPr="00050087" w:rsidRDefault="008E55C5" w:rsidP="00634088">
      <w:pPr>
        <w:pStyle w:val="Heading2"/>
        <w:keepNext w:val="0"/>
        <w:numPr>
          <w:ilvl w:val="0"/>
          <w:numId w:val="17"/>
        </w:numPr>
        <w:spacing w:before="0" w:after="0"/>
        <w:ind w:hanging="720"/>
      </w:pPr>
      <w:bookmarkStart w:id="67" w:name="_Toc532904435"/>
      <w:r>
        <w:rPr>
          <w:lang w:val="en-US"/>
        </w:rPr>
        <w:t>Page Limitations</w:t>
      </w:r>
      <w:bookmarkEnd w:id="67"/>
    </w:p>
    <w:p w14:paraId="44CD9F86" w14:textId="77777777" w:rsidR="00D47CD0" w:rsidRDefault="00D47CD0" w:rsidP="00634088">
      <w:pPr>
        <w:spacing w:after="0"/>
        <w:ind w:left="720"/>
      </w:pPr>
      <w:r w:rsidRPr="005A2138">
        <w:t>The number of pages for e</w:t>
      </w:r>
      <w:r>
        <w:t xml:space="preserve">ach Application is limited to </w:t>
      </w:r>
      <w:r w:rsidR="009E5A58">
        <w:t>2</w:t>
      </w:r>
      <w:r w:rsidR="00215281">
        <w:t>5</w:t>
      </w:r>
      <w:r w:rsidRPr="005A2138">
        <w:t xml:space="preserve"> pages. Application forms, resume</w:t>
      </w:r>
      <w:r>
        <w:t xml:space="preserve">s, </w:t>
      </w:r>
      <w:r w:rsidR="00074D05">
        <w:t>scope of work, schedule</w:t>
      </w:r>
      <w:r w:rsidR="00074D05" w:rsidRPr="005A2138">
        <w:t xml:space="preserve"> of products and due dates, </w:t>
      </w:r>
      <w:r w:rsidR="00074D05">
        <w:t>budget forms, contact list,</w:t>
      </w:r>
      <w:r w:rsidR="00074D05" w:rsidRPr="005A2138">
        <w:t xml:space="preserve"> </w:t>
      </w:r>
      <w:r w:rsidRPr="005A2138">
        <w:t xml:space="preserve">letters of </w:t>
      </w:r>
      <w:r w:rsidR="008F6E46">
        <w:t>support</w:t>
      </w:r>
      <w:r w:rsidR="00074D05">
        <w:t>/commitment</w:t>
      </w:r>
      <w:r w:rsidR="008F6E46">
        <w:t xml:space="preserve">, </w:t>
      </w:r>
      <w:r w:rsidRPr="005A2138">
        <w:t xml:space="preserve">CEQA </w:t>
      </w:r>
      <w:r w:rsidR="00074D05">
        <w:t xml:space="preserve">worksheet, </w:t>
      </w:r>
      <w:r w:rsidR="001774EB">
        <w:t xml:space="preserve">specified confidential materials, </w:t>
      </w:r>
      <w:r w:rsidRPr="005A2138">
        <w:t>and Localized Health Impact</w:t>
      </w:r>
      <w:r w:rsidR="00074D05">
        <w:t>s</w:t>
      </w:r>
      <w:r w:rsidRPr="005A2138">
        <w:t xml:space="preserve"> </w:t>
      </w:r>
      <w:r w:rsidR="00074D05">
        <w:t xml:space="preserve">Information </w:t>
      </w:r>
      <w:r w:rsidRPr="005A2138">
        <w:t>forms do not count towards this page limitation.</w:t>
      </w:r>
    </w:p>
    <w:p w14:paraId="1F6DC06F" w14:textId="77777777" w:rsidR="000C5650" w:rsidRPr="00050087" w:rsidRDefault="000C5650" w:rsidP="00634088">
      <w:pPr>
        <w:spacing w:after="0"/>
        <w:rPr>
          <w:szCs w:val="22"/>
        </w:rPr>
      </w:pPr>
    </w:p>
    <w:p w14:paraId="507C1340" w14:textId="77777777" w:rsidR="006C6191" w:rsidRPr="00050087" w:rsidRDefault="001661BE" w:rsidP="00634088">
      <w:pPr>
        <w:pStyle w:val="Heading2"/>
        <w:keepNext w:val="0"/>
        <w:numPr>
          <w:ilvl w:val="0"/>
          <w:numId w:val="17"/>
        </w:numPr>
        <w:spacing w:before="0" w:after="0"/>
        <w:ind w:hanging="720"/>
      </w:pPr>
      <w:bookmarkStart w:id="68" w:name="_Toc532904436"/>
      <w:r w:rsidRPr="00050087">
        <w:t>Application</w:t>
      </w:r>
      <w:r w:rsidR="004A6704" w:rsidRPr="00050087">
        <w:t xml:space="preserve"> Organization</w:t>
      </w:r>
      <w:bookmarkEnd w:id="68"/>
    </w:p>
    <w:p w14:paraId="42FB6F8B" w14:textId="77777777" w:rsidR="000C5650" w:rsidRPr="00050087" w:rsidRDefault="000C5650" w:rsidP="00634088">
      <w:pPr>
        <w:spacing w:after="0"/>
        <w:rPr>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3"/>
        <w:gridCol w:w="4410"/>
      </w:tblGrid>
      <w:tr w:rsidR="00321BEF" w:rsidRPr="00050087" w14:paraId="392AFB84" w14:textId="77777777" w:rsidTr="001774EB">
        <w:trPr>
          <w:trHeight w:val="281"/>
        </w:trPr>
        <w:tc>
          <w:tcPr>
            <w:tcW w:w="5063" w:type="dxa"/>
            <w:shd w:val="clear" w:color="auto" w:fill="D9D9D9"/>
          </w:tcPr>
          <w:p w14:paraId="42F2F38C" w14:textId="77777777" w:rsidR="00321BEF" w:rsidRPr="00050087" w:rsidRDefault="00321BEF" w:rsidP="00634088">
            <w:pPr>
              <w:spacing w:after="0"/>
              <w:jc w:val="center"/>
              <w:rPr>
                <w:b/>
                <w:szCs w:val="22"/>
              </w:rPr>
            </w:pPr>
            <w:r w:rsidRPr="00050087">
              <w:rPr>
                <w:b/>
                <w:szCs w:val="22"/>
              </w:rPr>
              <w:t>Item</w:t>
            </w:r>
          </w:p>
        </w:tc>
        <w:tc>
          <w:tcPr>
            <w:tcW w:w="4410" w:type="dxa"/>
            <w:shd w:val="clear" w:color="auto" w:fill="D9D9D9"/>
          </w:tcPr>
          <w:p w14:paraId="7D7629B5" w14:textId="77777777" w:rsidR="00321BEF" w:rsidRPr="00050087" w:rsidRDefault="00321BEF" w:rsidP="00634088">
            <w:pPr>
              <w:spacing w:after="0"/>
              <w:jc w:val="center"/>
              <w:rPr>
                <w:b/>
                <w:szCs w:val="22"/>
              </w:rPr>
            </w:pPr>
            <w:r w:rsidRPr="00050087">
              <w:rPr>
                <w:b/>
                <w:szCs w:val="22"/>
              </w:rPr>
              <w:t>Attachment Number (if applicable)</w:t>
            </w:r>
          </w:p>
        </w:tc>
      </w:tr>
      <w:tr w:rsidR="00321BEF" w:rsidRPr="00050087" w14:paraId="7089ACBA" w14:textId="77777777" w:rsidTr="001774EB">
        <w:trPr>
          <w:trHeight w:val="281"/>
        </w:trPr>
        <w:tc>
          <w:tcPr>
            <w:tcW w:w="5063" w:type="dxa"/>
            <w:vAlign w:val="center"/>
          </w:tcPr>
          <w:p w14:paraId="40FFCD0C" w14:textId="77777777" w:rsidR="00321BEF" w:rsidRPr="00050087" w:rsidRDefault="00321BEF" w:rsidP="00634088">
            <w:pPr>
              <w:spacing w:after="0"/>
              <w:rPr>
                <w:szCs w:val="22"/>
              </w:rPr>
            </w:pPr>
            <w:r w:rsidRPr="00050087">
              <w:rPr>
                <w:szCs w:val="22"/>
              </w:rPr>
              <w:t>Application Form</w:t>
            </w:r>
          </w:p>
        </w:tc>
        <w:tc>
          <w:tcPr>
            <w:tcW w:w="4410" w:type="dxa"/>
            <w:vAlign w:val="center"/>
          </w:tcPr>
          <w:p w14:paraId="306A13E3" w14:textId="77777777" w:rsidR="00321BEF" w:rsidRPr="00D47374" w:rsidRDefault="00321BEF" w:rsidP="00634088">
            <w:pPr>
              <w:spacing w:after="0"/>
              <w:rPr>
                <w:szCs w:val="22"/>
                <w:highlight w:val="yellow"/>
              </w:rPr>
            </w:pPr>
            <w:r w:rsidRPr="00100784">
              <w:rPr>
                <w:szCs w:val="22"/>
              </w:rPr>
              <w:t>Attachment 1</w:t>
            </w:r>
          </w:p>
        </w:tc>
      </w:tr>
      <w:tr w:rsidR="00215281" w:rsidRPr="00050087" w14:paraId="388C036F" w14:textId="77777777" w:rsidTr="001774EB">
        <w:trPr>
          <w:trHeight w:val="281"/>
        </w:trPr>
        <w:tc>
          <w:tcPr>
            <w:tcW w:w="5063" w:type="dxa"/>
            <w:vAlign w:val="center"/>
          </w:tcPr>
          <w:p w14:paraId="6CB43D6D" w14:textId="77777777" w:rsidR="00215281" w:rsidRPr="00050087" w:rsidRDefault="00215281" w:rsidP="00634088">
            <w:pPr>
              <w:spacing w:after="0"/>
              <w:rPr>
                <w:szCs w:val="22"/>
              </w:rPr>
            </w:pPr>
            <w:r>
              <w:rPr>
                <w:szCs w:val="22"/>
              </w:rPr>
              <w:t>Table of Contents</w:t>
            </w:r>
          </w:p>
        </w:tc>
        <w:tc>
          <w:tcPr>
            <w:tcW w:w="4410" w:type="dxa"/>
            <w:vAlign w:val="center"/>
          </w:tcPr>
          <w:p w14:paraId="59A56121" w14:textId="77777777" w:rsidR="00215281" w:rsidRPr="00100784" w:rsidRDefault="00215281" w:rsidP="00634088">
            <w:pPr>
              <w:spacing w:after="0"/>
              <w:rPr>
                <w:szCs w:val="22"/>
              </w:rPr>
            </w:pPr>
            <w:r>
              <w:rPr>
                <w:szCs w:val="22"/>
              </w:rPr>
              <w:t>N/A</w:t>
            </w:r>
          </w:p>
        </w:tc>
      </w:tr>
      <w:tr w:rsidR="00215281" w:rsidRPr="00050087" w14:paraId="21147938" w14:textId="77777777" w:rsidTr="001774EB">
        <w:trPr>
          <w:trHeight w:val="281"/>
        </w:trPr>
        <w:tc>
          <w:tcPr>
            <w:tcW w:w="5063" w:type="dxa"/>
            <w:vAlign w:val="center"/>
          </w:tcPr>
          <w:p w14:paraId="6E6C87FF" w14:textId="77777777" w:rsidR="00215281" w:rsidRPr="00050087" w:rsidRDefault="00215281" w:rsidP="00634088">
            <w:pPr>
              <w:spacing w:after="0"/>
              <w:rPr>
                <w:szCs w:val="22"/>
              </w:rPr>
            </w:pPr>
            <w:r>
              <w:rPr>
                <w:szCs w:val="22"/>
              </w:rPr>
              <w:t>Executive Summary</w:t>
            </w:r>
          </w:p>
        </w:tc>
        <w:tc>
          <w:tcPr>
            <w:tcW w:w="4410" w:type="dxa"/>
            <w:vAlign w:val="center"/>
          </w:tcPr>
          <w:p w14:paraId="54AA3733" w14:textId="77777777" w:rsidR="00215281" w:rsidRPr="00100784" w:rsidRDefault="00215281" w:rsidP="00634088">
            <w:pPr>
              <w:spacing w:after="0"/>
              <w:rPr>
                <w:szCs w:val="22"/>
              </w:rPr>
            </w:pPr>
            <w:r>
              <w:rPr>
                <w:szCs w:val="22"/>
              </w:rPr>
              <w:t>N/A</w:t>
            </w:r>
          </w:p>
        </w:tc>
      </w:tr>
      <w:tr w:rsidR="00215281" w:rsidRPr="00050087" w14:paraId="64466A07" w14:textId="77777777" w:rsidTr="001774EB">
        <w:trPr>
          <w:trHeight w:val="281"/>
        </w:trPr>
        <w:tc>
          <w:tcPr>
            <w:tcW w:w="5063" w:type="dxa"/>
            <w:vAlign w:val="center"/>
          </w:tcPr>
          <w:p w14:paraId="297B1D15" w14:textId="77777777" w:rsidR="00215281" w:rsidRPr="00050087" w:rsidRDefault="00215281" w:rsidP="00634088">
            <w:pPr>
              <w:spacing w:after="0"/>
              <w:rPr>
                <w:szCs w:val="22"/>
              </w:rPr>
            </w:pPr>
            <w:r>
              <w:rPr>
                <w:szCs w:val="22"/>
              </w:rPr>
              <w:t>Project Narrative</w:t>
            </w:r>
          </w:p>
        </w:tc>
        <w:tc>
          <w:tcPr>
            <w:tcW w:w="4410" w:type="dxa"/>
            <w:vAlign w:val="center"/>
          </w:tcPr>
          <w:p w14:paraId="731769E5" w14:textId="77777777" w:rsidR="00215281" w:rsidRPr="00100784" w:rsidRDefault="00215281" w:rsidP="00634088">
            <w:pPr>
              <w:spacing w:after="0"/>
              <w:rPr>
                <w:szCs w:val="22"/>
              </w:rPr>
            </w:pPr>
            <w:r>
              <w:rPr>
                <w:szCs w:val="22"/>
              </w:rPr>
              <w:t>N/A</w:t>
            </w:r>
          </w:p>
        </w:tc>
      </w:tr>
      <w:tr w:rsidR="00321BEF" w:rsidRPr="00050087" w14:paraId="65A8960C" w14:textId="77777777" w:rsidTr="001774EB">
        <w:trPr>
          <w:trHeight w:val="281"/>
        </w:trPr>
        <w:tc>
          <w:tcPr>
            <w:tcW w:w="5063" w:type="dxa"/>
            <w:vAlign w:val="center"/>
          </w:tcPr>
          <w:p w14:paraId="7C5E87D9" w14:textId="77777777" w:rsidR="00321BEF" w:rsidRPr="00050087" w:rsidRDefault="00321BEF" w:rsidP="00634088">
            <w:pPr>
              <w:spacing w:after="0"/>
              <w:rPr>
                <w:szCs w:val="22"/>
              </w:rPr>
            </w:pPr>
            <w:r w:rsidRPr="00050087">
              <w:rPr>
                <w:szCs w:val="22"/>
              </w:rPr>
              <w:t>Scope of Work</w:t>
            </w:r>
          </w:p>
        </w:tc>
        <w:tc>
          <w:tcPr>
            <w:tcW w:w="4410" w:type="dxa"/>
            <w:vAlign w:val="center"/>
          </w:tcPr>
          <w:p w14:paraId="518E92F5" w14:textId="77777777" w:rsidR="00321BEF" w:rsidRPr="00D47374" w:rsidRDefault="00321BEF" w:rsidP="00634088">
            <w:pPr>
              <w:spacing w:after="0"/>
              <w:rPr>
                <w:szCs w:val="22"/>
                <w:highlight w:val="yellow"/>
              </w:rPr>
            </w:pPr>
            <w:r w:rsidRPr="00100784">
              <w:rPr>
                <w:szCs w:val="22"/>
              </w:rPr>
              <w:t>Attachment 2</w:t>
            </w:r>
            <w:r w:rsidR="00215281">
              <w:rPr>
                <w:szCs w:val="22"/>
              </w:rPr>
              <w:t xml:space="preserve">. </w:t>
            </w:r>
            <w:r w:rsidR="00215281" w:rsidRPr="003040F7">
              <w:rPr>
                <w:szCs w:val="22"/>
              </w:rPr>
              <w:t>See also SOW Instructions in Attachment 3.</w:t>
            </w:r>
          </w:p>
        </w:tc>
      </w:tr>
      <w:tr w:rsidR="00321BEF" w:rsidRPr="00050087" w14:paraId="7864F4D7" w14:textId="77777777" w:rsidTr="001774EB">
        <w:trPr>
          <w:trHeight w:val="290"/>
        </w:trPr>
        <w:tc>
          <w:tcPr>
            <w:tcW w:w="5063" w:type="dxa"/>
            <w:vAlign w:val="center"/>
          </w:tcPr>
          <w:p w14:paraId="0F912A6C" w14:textId="77777777" w:rsidR="00321BEF" w:rsidRPr="00050087" w:rsidRDefault="00321BEF" w:rsidP="00634088">
            <w:pPr>
              <w:spacing w:after="0"/>
              <w:rPr>
                <w:szCs w:val="22"/>
              </w:rPr>
            </w:pPr>
            <w:r w:rsidRPr="00050087">
              <w:rPr>
                <w:szCs w:val="22"/>
              </w:rPr>
              <w:t>Schedule of Products and Due Dates</w:t>
            </w:r>
          </w:p>
        </w:tc>
        <w:tc>
          <w:tcPr>
            <w:tcW w:w="4410" w:type="dxa"/>
            <w:vAlign w:val="center"/>
          </w:tcPr>
          <w:p w14:paraId="4F151F77" w14:textId="77777777" w:rsidR="00321BEF" w:rsidRPr="00D47374" w:rsidRDefault="00321BEF" w:rsidP="00634088">
            <w:pPr>
              <w:spacing w:after="0"/>
              <w:rPr>
                <w:szCs w:val="22"/>
                <w:highlight w:val="yellow"/>
              </w:rPr>
            </w:pPr>
            <w:r w:rsidRPr="00100784">
              <w:rPr>
                <w:szCs w:val="22"/>
              </w:rPr>
              <w:t>Attachment 4</w:t>
            </w:r>
          </w:p>
        </w:tc>
      </w:tr>
      <w:tr w:rsidR="00321BEF" w:rsidRPr="00050087" w14:paraId="64247D53" w14:textId="77777777" w:rsidTr="001774EB">
        <w:tc>
          <w:tcPr>
            <w:tcW w:w="5063" w:type="dxa"/>
            <w:vAlign w:val="center"/>
          </w:tcPr>
          <w:p w14:paraId="5411C96D" w14:textId="77777777" w:rsidR="00321BEF" w:rsidRPr="00050087" w:rsidRDefault="00321BEF" w:rsidP="00634088">
            <w:pPr>
              <w:spacing w:after="0"/>
              <w:rPr>
                <w:szCs w:val="22"/>
              </w:rPr>
            </w:pPr>
            <w:r w:rsidRPr="00050087">
              <w:rPr>
                <w:szCs w:val="22"/>
              </w:rPr>
              <w:t>Budget Forms</w:t>
            </w:r>
          </w:p>
        </w:tc>
        <w:tc>
          <w:tcPr>
            <w:tcW w:w="4410" w:type="dxa"/>
            <w:vAlign w:val="center"/>
          </w:tcPr>
          <w:p w14:paraId="49693509" w14:textId="77777777" w:rsidR="00321BEF" w:rsidRPr="00D47374" w:rsidRDefault="00321BEF" w:rsidP="00634088">
            <w:pPr>
              <w:spacing w:after="0"/>
              <w:rPr>
                <w:szCs w:val="22"/>
                <w:highlight w:val="yellow"/>
              </w:rPr>
            </w:pPr>
            <w:r w:rsidRPr="00100784">
              <w:rPr>
                <w:szCs w:val="22"/>
              </w:rPr>
              <w:t>Attachment 5</w:t>
            </w:r>
          </w:p>
        </w:tc>
      </w:tr>
      <w:tr w:rsidR="00FD6BCD" w:rsidRPr="00050087" w14:paraId="5E57E916" w14:textId="77777777" w:rsidTr="001774EB">
        <w:trPr>
          <w:trHeight w:val="290"/>
        </w:trPr>
        <w:tc>
          <w:tcPr>
            <w:tcW w:w="5063" w:type="dxa"/>
            <w:vAlign w:val="center"/>
          </w:tcPr>
          <w:p w14:paraId="66E8B7EF" w14:textId="77777777" w:rsidR="00FD6BCD" w:rsidRDefault="00FD6BCD" w:rsidP="00634088">
            <w:pPr>
              <w:spacing w:after="0"/>
              <w:rPr>
                <w:szCs w:val="22"/>
              </w:rPr>
            </w:pPr>
            <w:r>
              <w:rPr>
                <w:szCs w:val="22"/>
              </w:rPr>
              <w:t>Resumes</w:t>
            </w:r>
          </w:p>
        </w:tc>
        <w:tc>
          <w:tcPr>
            <w:tcW w:w="4410" w:type="dxa"/>
            <w:vAlign w:val="center"/>
          </w:tcPr>
          <w:p w14:paraId="08E5436A" w14:textId="77777777" w:rsidR="00FD6BCD" w:rsidRPr="00D47374" w:rsidRDefault="00FD6BCD" w:rsidP="00634088">
            <w:pPr>
              <w:spacing w:after="0"/>
              <w:rPr>
                <w:szCs w:val="22"/>
                <w:highlight w:val="yellow"/>
              </w:rPr>
            </w:pPr>
            <w:r w:rsidRPr="00100784">
              <w:rPr>
                <w:szCs w:val="22"/>
              </w:rPr>
              <w:t>N/A</w:t>
            </w:r>
          </w:p>
        </w:tc>
      </w:tr>
      <w:tr w:rsidR="00321BEF" w:rsidRPr="00050087" w14:paraId="573D720D" w14:textId="77777777" w:rsidTr="001774EB">
        <w:trPr>
          <w:trHeight w:val="290"/>
        </w:trPr>
        <w:tc>
          <w:tcPr>
            <w:tcW w:w="5063" w:type="dxa"/>
            <w:vAlign w:val="center"/>
          </w:tcPr>
          <w:p w14:paraId="6D95D7F1" w14:textId="77777777" w:rsidR="00321BEF" w:rsidRPr="00050087" w:rsidRDefault="00321BEF" w:rsidP="00634088">
            <w:pPr>
              <w:spacing w:after="0"/>
              <w:rPr>
                <w:szCs w:val="22"/>
              </w:rPr>
            </w:pPr>
            <w:r>
              <w:rPr>
                <w:szCs w:val="22"/>
              </w:rPr>
              <w:t>Contact</w:t>
            </w:r>
            <w:r w:rsidRPr="00050087">
              <w:rPr>
                <w:szCs w:val="22"/>
              </w:rPr>
              <w:t xml:space="preserve"> List</w:t>
            </w:r>
          </w:p>
        </w:tc>
        <w:tc>
          <w:tcPr>
            <w:tcW w:w="4410" w:type="dxa"/>
            <w:vAlign w:val="center"/>
          </w:tcPr>
          <w:p w14:paraId="288A286C" w14:textId="77777777" w:rsidR="00321BEF" w:rsidRPr="00D47374" w:rsidRDefault="00321BEF" w:rsidP="00634088">
            <w:pPr>
              <w:spacing w:after="0"/>
              <w:rPr>
                <w:szCs w:val="22"/>
                <w:highlight w:val="yellow"/>
              </w:rPr>
            </w:pPr>
            <w:r w:rsidRPr="00100784">
              <w:rPr>
                <w:szCs w:val="22"/>
              </w:rPr>
              <w:t>Attachment 6</w:t>
            </w:r>
          </w:p>
        </w:tc>
      </w:tr>
      <w:tr w:rsidR="00321BEF" w:rsidRPr="00050087" w14:paraId="44F7351A" w14:textId="77777777" w:rsidTr="001774EB">
        <w:tc>
          <w:tcPr>
            <w:tcW w:w="5063" w:type="dxa"/>
            <w:vAlign w:val="center"/>
          </w:tcPr>
          <w:p w14:paraId="6B4D4D1D" w14:textId="77777777" w:rsidR="00321BEF" w:rsidRPr="00050087" w:rsidRDefault="00321BEF" w:rsidP="00634088">
            <w:pPr>
              <w:spacing w:after="0"/>
              <w:rPr>
                <w:szCs w:val="22"/>
              </w:rPr>
            </w:pPr>
            <w:r w:rsidRPr="00050087">
              <w:rPr>
                <w:szCs w:val="22"/>
              </w:rPr>
              <w:t xml:space="preserve">Letters of Support/Commitment </w:t>
            </w:r>
          </w:p>
        </w:tc>
        <w:tc>
          <w:tcPr>
            <w:tcW w:w="4410" w:type="dxa"/>
            <w:vAlign w:val="center"/>
          </w:tcPr>
          <w:p w14:paraId="0F943D0F" w14:textId="77777777" w:rsidR="00321BEF" w:rsidRPr="00D47374" w:rsidRDefault="00321BEF" w:rsidP="00634088">
            <w:pPr>
              <w:spacing w:after="0"/>
              <w:rPr>
                <w:szCs w:val="22"/>
                <w:highlight w:val="yellow"/>
              </w:rPr>
            </w:pPr>
            <w:r w:rsidRPr="00D47374">
              <w:rPr>
                <w:szCs w:val="22"/>
              </w:rPr>
              <w:t>N/A</w:t>
            </w:r>
          </w:p>
        </w:tc>
      </w:tr>
      <w:tr w:rsidR="00321BEF" w:rsidRPr="00050087" w14:paraId="3152335C" w14:textId="77777777" w:rsidTr="001774EB">
        <w:tc>
          <w:tcPr>
            <w:tcW w:w="5063" w:type="dxa"/>
            <w:vAlign w:val="center"/>
          </w:tcPr>
          <w:p w14:paraId="5ABCF951" w14:textId="77777777" w:rsidR="00321BEF" w:rsidRPr="00050087" w:rsidRDefault="00321BEF" w:rsidP="00634088">
            <w:pPr>
              <w:spacing w:after="0"/>
              <w:rPr>
                <w:szCs w:val="22"/>
              </w:rPr>
            </w:pPr>
            <w:r w:rsidRPr="00050087">
              <w:rPr>
                <w:szCs w:val="22"/>
              </w:rPr>
              <w:lastRenderedPageBreak/>
              <w:t xml:space="preserve">CEQA </w:t>
            </w:r>
            <w:r w:rsidR="00CA3004">
              <w:rPr>
                <w:szCs w:val="22"/>
              </w:rPr>
              <w:t>Worksheet</w:t>
            </w:r>
          </w:p>
        </w:tc>
        <w:tc>
          <w:tcPr>
            <w:tcW w:w="4410" w:type="dxa"/>
            <w:vAlign w:val="center"/>
          </w:tcPr>
          <w:p w14:paraId="1EB56E39" w14:textId="77777777" w:rsidR="00321BEF" w:rsidRPr="00D47374" w:rsidRDefault="00321BEF" w:rsidP="00634088">
            <w:pPr>
              <w:spacing w:after="0"/>
              <w:rPr>
                <w:szCs w:val="22"/>
                <w:highlight w:val="yellow"/>
              </w:rPr>
            </w:pPr>
            <w:r w:rsidRPr="00100784">
              <w:rPr>
                <w:szCs w:val="22"/>
              </w:rPr>
              <w:t>Attachment 7</w:t>
            </w:r>
          </w:p>
        </w:tc>
      </w:tr>
      <w:tr w:rsidR="00215281" w:rsidRPr="00050087" w14:paraId="1802864A" w14:textId="77777777" w:rsidTr="001774EB">
        <w:tc>
          <w:tcPr>
            <w:tcW w:w="5063" w:type="dxa"/>
            <w:vAlign w:val="center"/>
          </w:tcPr>
          <w:p w14:paraId="3989222B" w14:textId="77777777" w:rsidR="00215281" w:rsidRDefault="00215281" w:rsidP="00634088">
            <w:pPr>
              <w:spacing w:after="0"/>
              <w:rPr>
                <w:szCs w:val="22"/>
              </w:rPr>
            </w:pPr>
            <w:r>
              <w:rPr>
                <w:szCs w:val="22"/>
              </w:rPr>
              <w:t xml:space="preserve">Manufacturing Facility Layout </w:t>
            </w:r>
          </w:p>
        </w:tc>
        <w:tc>
          <w:tcPr>
            <w:tcW w:w="4410" w:type="dxa"/>
            <w:vAlign w:val="center"/>
          </w:tcPr>
          <w:p w14:paraId="5CF0ABFA" w14:textId="77777777" w:rsidR="00215281" w:rsidRPr="00100784" w:rsidRDefault="00215281" w:rsidP="00634088">
            <w:pPr>
              <w:spacing w:after="0"/>
              <w:rPr>
                <w:szCs w:val="22"/>
              </w:rPr>
            </w:pPr>
            <w:r>
              <w:rPr>
                <w:szCs w:val="22"/>
              </w:rPr>
              <w:t>N/A</w:t>
            </w:r>
          </w:p>
        </w:tc>
      </w:tr>
      <w:tr w:rsidR="00321BEF" w:rsidRPr="00050087" w14:paraId="0DC70F24" w14:textId="77777777" w:rsidTr="001774EB">
        <w:tc>
          <w:tcPr>
            <w:tcW w:w="5063" w:type="dxa"/>
            <w:vAlign w:val="center"/>
          </w:tcPr>
          <w:p w14:paraId="33E69103" w14:textId="77777777" w:rsidR="00321BEF" w:rsidRPr="00050087" w:rsidRDefault="00BD6325" w:rsidP="00634088">
            <w:pPr>
              <w:spacing w:after="0"/>
              <w:rPr>
                <w:szCs w:val="22"/>
              </w:rPr>
            </w:pPr>
            <w:r>
              <w:rPr>
                <w:szCs w:val="22"/>
              </w:rPr>
              <w:t>Local</w:t>
            </w:r>
            <w:r w:rsidR="00321BEF" w:rsidRPr="00050087">
              <w:rPr>
                <w:szCs w:val="22"/>
              </w:rPr>
              <w:t xml:space="preserve"> Health Impacts Information</w:t>
            </w:r>
            <w:r w:rsidR="00CA3004">
              <w:rPr>
                <w:szCs w:val="22"/>
              </w:rPr>
              <w:t xml:space="preserve"> Form</w:t>
            </w:r>
          </w:p>
        </w:tc>
        <w:tc>
          <w:tcPr>
            <w:tcW w:w="4410" w:type="dxa"/>
            <w:vAlign w:val="center"/>
          </w:tcPr>
          <w:p w14:paraId="2F55E88C" w14:textId="77777777" w:rsidR="00321BEF" w:rsidRPr="00D47374" w:rsidRDefault="00321BEF" w:rsidP="00634088">
            <w:pPr>
              <w:spacing w:after="0"/>
              <w:rPr>
                <w:szCs w:val="22"/>
                <w:highlight w:val="yellow"/>
              </w:rPr>
            </w:pPr>
            <w:r w:rsidRPr="00100784">
              <w:rPr>
                <w:szCs w:val="22"/>
              </w:rPr>
              <w:t>Attachment 8</w:t>
            </w:r>
          </w:p>
        </w:tc>
      </w:tr>
    </w:tbl>
    <w:p w14:paraId="289C881C" w14:textId="77777777" w:rsidR="006C6191" w:rsidRPr="00050087" w:rsidRDefault="006C6191" w:rsidP="00634088">
      <w:pPr>
        <w:spacing w:after="0"/>
        <w:rPr>
          <w:b/>
          <w:szCs w:val="22"/>
        </w:rPr>
      </w:pPr>
      <w:bookmarkStart w:id="69" w:name="_Toc507398622"/>
    </w:p>
    <w:bookmarkEnd w:id="69"/>
    <w:p w14:paraId="181E5E36" w14:textId="77777777" w:rsidR="00E353FD" w:rsidRPr="00050087" w:rsidRDefault="001661BE" w:rsidP="00634088">
      <w:pPr>
        <w:numPr>
          <w:ilvl w:val="0"/>
          <w:numId w:val="7"/>
        </w:numPr>
        <w:spacing w:after="0"/>
        <w:ind w:left="1440" w:hanging="720"/>
        <w:rPr>
          <w:b/>
          <w:szCs w:val="22"/>
        </w:rPr>
      </w:pPr>
      <w:r w:rsidRPr="00050087">
        <w:rPr>
          <w:b/>
          <w:szCs w:val="22"/>
        </w:rPr>
        <w:t>Application</w:t>
      </w:r>
      <w:r w:rsidR="00C42CE4" w:rsidRPr="00050087">
        <w:rPr>
          <w:b/>
          <w:szCs w:val="22"/>
        </w:rPr>
        <w:t xml:space="preserve"> Form</w:t>
      </w:r>
    </w:p>
    <w:p w14:paraId="6010EE65" w14:textId="77777777" w:rsidR="00BF721E" w:rsidRPr="00BC6B94" w:rsidRDefault="00BF721E" w:rsidP="00634088">
      <w:pPr>
        <w:spacing w:after="0"/>
        <w:ind w:left="1440"/>
        <w:rPr>
          <w:szCs w:val="22"/>
        </w:rPr>
      </w:pPr>
      <w:r w:rsidRPr="00BC6B94">
        <w:rPr>
          <w:szCs w:val="22"/>
        </w:rPr>
        <w:t>Applicants must include a completed Application Form shown in Attachment 1.</w:t>
      </w:r>
    </w:p>
    <w:p w14:paraId="04967C0D" w14:textId="77777777" w:rsidR="00BF721E" w:rsidRDefault="00BF721E" w:rsidP="00634088">
      <w:pPr>
        <w:spacing w:after="0"/>
        <w:ind w:left="1440"/>
        <w:rPr>
          <w:szCs w:val="22"/>
        </w:rPr>
      </w:pPr>
    </w:p>
    <w:p w14:paraId="1C21ACA8" w14:textId="77777777" w:rsidR="00BF721E" w:rsidRDefault="00BF721E" w:rsidP="00634088">
      <w:pPr>
        <w:spacing w:after="0"/>
        <w:ind w:left="1440"/>
        <w:rPr>
          <w:szCs w:val="22"/>
        </w:rPr>
      </w:pPr>
      <w:r>
        <w:rPr>
          <w:szCs w:val="22"/>
        </w:rPr>
        <w:t>All applicants must authorize the Energy Commission to make any inquiries necessary to verify the information presented in the application</w:t>
      </w:r>
      <w:r w:rsidR="00C05154">
        <w:rPr>
          <w:szCs w:val="22"/>
        </w:rPr>
        <w:t xml:space="preserve">. Further, all applicants must authorize the Energy Commission to obtain a credit report on the applicant’s </w:t>
      </w:r>
      <w:r w:rsidR="001774EB">
        <w:rPr>
          <w:szCs w:val="22"/>
        </w:rPr>
        <w:t>business</w:t>
      </w:r>
      <w:r>
        <w:rPr>
          <w:szCs w:val="22"/>
        </w:rPr>
        <w:t>.</w:t>
      </w:r>
    </w:p>
    <w:p w14:paraId="52E969C5" w14:textId="77777777" w:rsidR="00BF721E" w:rsidRDefault="00BF721E" w:rsidP="00634088">
      <w:pPr>
        <w:spacing w:after="0"/>
        <w:ind w:left="1440"/>
        <w:rPr>
          <w:szCs w:val="22"/>
        </w:rPr>
      </w:pPr>
    </w:p>
    <w:p w14:paraId="5F8B8202" w14:textId="77777777" w:rsidR="00BF721E" w:rsidRDefault="00BF721E" w:rsidP="00634088">
      <w:pPr>
        <w:spacing w:after="0"/>
        <w:ind w:left="1440"/>
        <w:rPr>
          <w:szCs w:val="22"/>
        </w:rPr>
      </w:pPr>
      <w:r>
        <w:rPr>
          <w:szCs w:val="22"/>
        </w:rPr>
        <w:t>All applicants must certify under penalty of perjury under the laws of the State of California that:</w:t>
      </w:r>
    </w:p>
    <w:p w14:paraId="06075F98" w14:textId="77777777" w:rsidR="00BF721E" w:rsidRDefault="00BF721E" w:rsidP="00634088">
      <w:pPr>
        <w:spacing w:after="0"/>
        <w:ind w:left="1440"/>
        <w:rPr>
          <w:szCs w:val="22"/>
        </w:rPr>
      </w:pPr>
    </w:p>
    <w:p w14:paraId="63EB0E07" w14:textId="77777777" w:rsidR="00BF721E" w:rsidRDefault="00BF721E" w:rsidP="00634088">
      <w:pPr>
        <w:pStyle w:val="ListParagraph"/>
        <w:numPr>
          <w:ilvl w:val="0"/>
          <w:numId w:val="32"/>
        </w:numPr>
        <w:spacing w:after="0"/>
        <w:ind w:left="2160" w:hanging="720"/>
        <w:contextualSpacing/>
        <w:rPr>
          <w:szCs w:val="22"/>
        </w:rPr>
      </w:pPr>
      <w:r>
        <w:rPr>
          <w:szCs w:val="22"/>
        </w:rPr>
        <w:t>A</w:t>
      </w:r>
      <w:r w:rsidRPr="00FD2C88">
        <w:rPr>
          <w:szCs w:val="22"/>
        </w:rPr>
        <w:t>ll confidential information submitted (if allowed under the solicitation) has been properly identified.</w:t>
      </w:r>
      <w:r>
        <w:rPr>
          <w:szCs w:val="22"/>
        </w:rPr>
        <w:t xml:space="preserve"> </w:t>
      </w:r>
    </w:p>
    <w:p w14:paraId="4B860B24" w14:textId="77777777" w:rsidR="00BF721E" w:rsidRDefault="00BF721E" w:rsidP="00634088">
      <w:pPr>
        <w:spacing w:after="0"/>
        <w:ind w:left="1440"/>
        <w:rPr>
          <w:szCs w:val="22"/>
        </w:rPr>
      </w:pPr>
    </w:p>
    <w:p w14:paraId="706653CB" w14:textId="77777777" w:rsidR="00BF721E" w:rsidRPr="00633B60" w:rsidRDefault="00BF721E" w:rsidP="00634088">
      <w:pPr>
        <w:pStyle w:val="ListParagraph"/>
        <w:spacing w:after="0"/>
        <w:ind w:left="2160"/>
        <w:rPr>
          <w:b/>
          <w:i/>
          <w:szCs w:val="22"/>
        </w:rPr>
      </w:pPr>
      <w:r w:rsidRPr="00633B60">
        <w:rPr>
          <w:b/>
          <w:i/>
          <w:szCs w:val="22"/>
        </w:rPr>
        <w:t>NOTE: The Energy Commission reserves the right to determine whether confidential information submitted adheres to the confidentiality requirements contained in the solicitation</w:t>
      </w:r>
      <w:r w:rsidR="00FE3EFC">
        <w:rPr>
          <w:b/>
          <w:i/>
          <w:szCs w:val="22"/>
        </w:rPr>
        <w:t xml:space="preserve"> and state law, including Energy Commission regulations</w:t>
      </w:r>
      <w:r w:rsidRPr="00633B60">
        <w:rPr>
          <w:b/>
          <w:i/>
          <w:szCs w:val="22"/>
        </w:rPr>
        <w:t>. Applicants purposely or erroneously designating information as confidential beyond what is allowable in accordance with the solicitation</w:t>
      </w:r>
      <w:r w:rsidR="00FE3EFC">
        <w:rPr>
          <w:b/>
          <w:i/>
          <w:szCs w:val="22"/>
        </w:rPr>
        <w:t xml:space="preserve"> and state law</w:t>
      </w:r>
      <w:r w:rsidRPr="00633B60">
        <w:rPr>
          <w:b/>
          <w:i/>
          <w:szCs w:val="22"/>
        </w:rPr>
        <w:t xml:space="preserve"> may lead to rejection and disqualification of the application.</w:t>
      </w:r>
    </w:p>
    <w:p w14:paraId="20A98C48" w14:textId="77777777" w:rsidR="00BF721E" w:rsidRPr="00FD2C88" w:rsidRDefault="00BF721E" w:rsidP="00634088">
      <w:pPr>
        <w:spacing w:after="0"/>
        <w:ind w:left="1440"/>
        <w:rPr>
          <w:szCs w:val="22"/>
        </w:rPr>
      </w:pPr>
    </w:p>
    <w:p w14:paraId="2377719C" w14:textId="77777777" w:rsidR="00BF721E" w:rsidRDefault="00BF721E" w:rsidP="00634088">
      <w:pPr>
        <w:pStyle w:val="ListParagraph"/>
        <w:numPr>
          <w:ilvl w:val="0"/>
          <w:numId w:val="32"/>
        </w:numPr>
        <w:spacing w:after="0"/>
        <w:ind w:left="2160" w:hanging="720"/>
        <w:contextualSpacing/>
        <w:rPr>
          <w:szCs w:val="22"/>
        </w:rPr>
      </w:pPr>
      <w:r>
        <w:rPr>
          <w:szCs w:val="22"/>
        </w:rPr>
        <w:t>A</w:t>
      </w:r>
      <w:r w:rsidRPr="00050087">
        <w:rPr>
          <w:szCs w:val="22"/>
        </w:rPr>
        <w:t>ll information in the application is correct and complete to the best of the applicant’s knowledge</w:t>
      </w:r>
      <w:r>
        <w:rPr>
          <w:szCs w:val="22"/>
        </w:rPr>
        <w:t>.</w:t>
      </w:r>
    </w:p>
    <w:p w14:paraId="384E4424" w14:textId="77777777" w:rsidR="00BF721E" w:rsidRDefault="00BF721E" w:rsidP="00634088">
      <w:pPr>
        <w:spacing w:after="0"/>
        <w:ind w:left="1440"/>
        <w:rPr>
          <w:szCs w:val="22"/>
        </w:rPr>
      </w:pPr>
    </w:p>
    <w:p w14:paraId="2D98E415" w14:textId="77777777" w:rsidR="00BF721E" w:rsidRDefault="00BF721E" w:rsidP="00634088">
      <w:pPr>
        <w:pStyle w:val="ListParagraph"/>
        <w:numPr>
          <w:ilvl w:val="0"/>
          <w:numId w:val="32"/>
        </w:numPr>
        <w:spacing w:after="0"/>
        <w:ind w:left="2160" w:hanging="720"/>
        <w:contextualSpacing/>
        <w:rPr>
          <w:szCs w:val="22"/>
        </w:rPr>
      </w:pPr>
      <w:r>
        <w:rPr>
          <w:szCs w:val="22"/>
        </w:rPr>
        <w:t>T</w:t>
      </w:r>
      <w:r w:rsidRPr="00050087">
        <w:rPr>
          <w:szCs w:val="22"/>
        </w:rPr>
        <w:t>he applicant has read</w:t>
      </w:r>
      <w:r>
        <w:rPr>
          <w:szCs w:val="22"/>
        </w:rPr>
        <w:t xml:space="preserve"> and understands</w:t>
      </w:r>
      <w:r w:rsidRPr="00050087">
        <w:rPr>
          <w:szCs w:val="22"/>
        </w:rPr>
        <w:t xml:space="preserve"> the </w:t>
      </w:r>
      <w:r>
        <w:rPr>
          <w:szCs w:val="22"/>
        </w:rPr>
        <w:t>t</w:t>
      </w:r>
      <w:r w:rsidRPr="00050087">
        <w:rPr>
          <w:szCs w:val="22"/>
        </w:rPr>
        <w:t xml:space="preserve">erms and </w:t>
      </w:r>
      <w:r>
        <w:rPr>
          <w:szCs w:val="22"/>
        </w:rPr>
        <w:t>c</w:t>
      </w:r>
      <w:r w:rsidRPr="00050087">
        <w:rPr>
          <w:szCs w:val="22"/>
        </w:rPr>
        <w:t>onditions and will accept them without negotiation if awarded.</w:t>
      </w:r>
    </w:p>
    <w:p w14:paraId="5D72CCA6" w14:textId="77777777" w:rsidR="00BF721E" w:rsidRPr="00633B60" w:rsidRDefault="00BF721E" w:rsidP="00634088">
      <w:pPr>
        <w:spacing w:after="0"/>
        <w:ind w:left="1440"/>
        <w:rPr>
          <w:szCs w:val="22"/>
        </w:rPr>
      </w:pPr>
    </w:p>
    <w:p w14:paraId="1821E009" w14:textId="77777777" w:rsidR="00BF721E" w:rsidRDefault="00BF721E" w:rsidP="00634088">
      <w:pPr>
        <w:pStyle w:val="ListParagraph"/>
        <w:numPr>
          <w:ilvl w:val="0"/>
          <w:numId w:val="32"/>
        </w:numPr>
        <w:spacing w:after="0"/>
        <w:ind w:left="2160" w:hanging="720"/>
        <w:contextualSpacing/>
        <w:rPr>
          <w:szCs w:val="22"/>
        </w:rPr>
      </w:pPr>
      <w:r>
        <w:rPr>
          <w:szCs w:val="22"/>
        </w:rPr>
        <w:t>The applicant has received any required licenses (such as copyrights or trademarks) applicable to the submitted application.</w:t>
      </w:r>
    </w:p>
    <w:p w14:paraId="669C8A0A" w14:textId="77777777" w:rsidR="00BF721E" w:rsidRDefault="00BF721E" w:rsidP="00634088">
      <w:pPr>
        <w:spacing w:after="0"/>
        <w:ind w:left="1440"/>
        <w:rPr>
          <w:szCs w:val="22"/>
        </w:rPr>
      </w:pPr>
    </w:p>
    <w:p w14:paraId="1E689A7F" w14:textId="77777777" w:rsidR="00BF721E" w:rsidRDefault="00BF721E" w:rsidP="00634088">
      <w:pPr>
        <w:pStyle w:val="ListParagraph"/>
        <w:numPr>
          <w:ilvl w:val="0"/>
          <w:numId w:val="32"/>
        </w:numPr>
        <w:spacing w:after="0"/>
        <w:ind w:left="2160" w:hanging="720"/>
        <w:contextualSpacing/>
        <w:rPr>
          <w:szCs w:val="22"/>
        </w:rPr>
      </w:pPr>
      <w:r>
        <w:rPr>
          <w:szCs w:val="22"/>
        </w:rPr>
        <w:t>The person electronically submitting the application through the Grant Solicitation System is an authorized representative of the applicant. For applicants providing a hard copy submittal, the person signing the application is an authorized representative of the applicant.</w:t>
      </w:r>
    </w:p>
    <w:p w14:paraId="2DFBAD17" w14:textId="77777777" w:rsidR="00BF721E" w:rsidRDefault="00BF721E" w:rsidP="00634088">
      <w:pPr>
        <w:spacing w:after="0"/>
        <w:ind w:left="1440"/>
        <w:rPr>
          <w:b/>
          <w:i/>
          <w:szCs w:val="22"/>
        </w:rPr>
      </w:pPr>
    </w:p>
    <w:p w14:paraId="2B2C129D" w14:textId="77777777" w:rsidR="00BF721E" w:rsidRDefault="00BF721E" w:rsidP="00634088">
      <w:pPr>
        <w:spacing w:after="0"/>
        <w:ind w:left="1440"/>
        <w:rPr>
          <w:szCs w:val="22"/>
        </w:rPr>
      </w:pPr>
      <w:r w:rsidRPr="00BC6B94">
        <w:rPr>
          <w:b/>
          <w:i/>
          <w:szCs w:val="22"/>
        </w:rPr>
        <w:t>For applicants using the electronic submission through the Grant Solicitation System</w:t>
      </w:r>
      <w:r>
        <w:rPr>
          <w:szCs w:val="22"/>
        </w:rPr>
        <w:t>, checking the “I Agree” box and clicking the “I Agree &amp; Submit” button provides the required authorizations and certifications.</w:t>
      </w:r>
    </w:p>
    <w:p w14:paraId="54D2E0E8" w14:textId="77777777" w:rsidR="00BF721E" w:rsidRDefault="00BF721E" w:rsidP="00634088">
      <w:pPr>
        <w:spacing w:after="0"/>
        <w:ind w:left="1440"/>
        <w:rPr>
          <w:szCs w:val="22"/>
        </w:rPr>
      </w:pPr>
    </w:p>
    <w:p w14:paraId="390B163F" w14:textId="77777777" w:rsidR="00BF721E" w:rsidRDefault="00BF721E" w:rsidP="00634088">
      <w:pPr>
        <w:spacing w:after="0"/>
        <w:ind w:left="1440"/>
        <w:rPr>
          <w:szCs w:val="22"/>
        </w:rPr>
      </w:pPr>
      <w:r w:rsidRPr="003B366F">
        <w:rPr>
          <w:b/>
          <w:i/>
          <w:szCs w:val="22"/>
        </w:rPr>
        <w:t xml:space="preserve">For applicants </w:t>
      </w:r>
      <w:r>
        <w:rPr>
          <w:b/>
          <w:i/>
          <w:szCs w:val="22"/>
        </w:rPr>
        <w:t>submitting hard copy applications</w:t>
      </w:r>
      <w:r>
        <w:rPr>
          <w:szCs w:val="22"/>
        </w:rPr>
        <w:t xml:space="preserve">, </w:t>
      </w:r>
      <w:r w:rsidRPr="00100784">
        <w:rPr>
          <w:szCs w:val="22"/>
        </w:rPr>
        <w:t>Attachment 1</w:t>
      </w:r>
      <w:r>
        <w:rPr>
          <w:szCs w:val="22"/>
        </w:rPr>
        <w:t xml:space="preserve"> must be</w:t>
      </w:r>
      <w:r w:rsidR="00FD6BCD">
        <w:rPr>
          <w:szCs w:val="22"/>
        </w:rPr>
        <w:t xml:space="preserve"> submitted and</w:t>
      </w:r>
      <w:r>
        <w:rPr>
          <w:szCs w:val="22"/>
        </w:rPr>
        <w:t xml:space="preserve"> signed by an authorized representative of the applicant.</w:t>
      </w:r>
    </w:p>
    <w:p w14:paraId="7961534A" w14:textId="77777777" w:rsidR="00150A87" w:rsidRDefault="00150A87" w:rsidP="00634088">
      <w:pPr>
        <w:spacing w:after="0"/>
        <w:ind w:left="720"/>
        <w:rPr>
          <w:szCs w:val="22"/>
        </w:rPr>
      </w:pPr>
    </w:p>
    <w:p w14:paraId="25C52702" w14:textId="77777777" w:rsidR="003B4833" w:rsidRDefault="003B4833" w:rsidP="00634088">
      <w:pPr>
        <w:numPr>
          <w:ilvl w:val="0"/>
          <w:numId w:val="7"/>
        </w:numPr>
        <w:spacing w:after="0"/>
        <w:ind w:left="1440" w:hanging="720"/>
        <w:rPr>
          <w:b/>
          <w:szCs w:val="22"/>
        </w:rPr>
      </w:pPr>
      <w:r>
        <w:rPr>
          <w:b/>
          <w:szCs w:val="22"/>
        </w:rPr>
        <w:t>Table of Contents</w:t>
      </w:r>
    </w:p>
    <w:p w14:paraId="17764B93" w14:textId="77777777" w:rsidR="003B4833" w:rsidRDefault="003B4833" w:rsidP="00634088">
      <w:pPr>
        <w:spacing w:after="0"/>
        <w:ind w:left="1440"/>
        <w:rPr>
          <w:szCs w:val="22"/>
        </w:rPr>
      </w:pPr>
      <w:r>
        <w:rPr>
          <w:szCs w:val="22"/>
        </w:rPr>
        <w:t>Each application must</w:t>
      </w:r>
      <w:r w:rsidRPr="00050087">
        <w:rPr>
          <w:szCs w:val="22"/>
        </w:rPr>
        <w:t xml:space="preserve"> include </w:t>
      </w:r>
      <w:r>
        <w:rPr>
          <w:szCs w:val="22"/>
        </w:rPr>
        <w:t>a Table of Contents that allows for easy navigation and location of relevant information. This will not count towards the page limitation.</w:t>
      </w:r>
    </w:p>
    <w:p w14:paraId="303E03B2" w14:textId="77777777" w:rsidR="003B4833" w:rsidRDefault="003B4833" w:rsidP="00634088">
      <w:pPr>
        <w:spacing w:after="0"/>
        <w:rPr>
          <w:b/>
          <w:szCs w:val="22"/>
        </w:rPr>
      </w:pPr>
    </w:p>
    <w:p w14:paraId="56208D78" w14:textId="77777777" w:rsidR="003B4833" w:rsidRDefault="003B4833" w:rsidP="00634088">
      <w:pPr>
        <w:numPr>
          <w:ilvl w:val="0"/>
          <w:numId w:val="7"/>
        </w:numPr>
        <w:spacing w:after="0"/>
        <w:ind w:left="1440" w:hanging="720"/>
        <w:rPr>
          <w:b/>
          <w:szCs w:val="22"/>
        </w:rPr>
      </w:pPr>
      <w:r>
        <w:rPr>
          <w:b/>
          <w:szCs w:val="22"/>
        </w:rPr>
        <w:lastRenderedPageBreak/>
        <w:t>Executive Summary</w:t>
      </w:r>
    </w:p>
    <w:p w14:paraId="39E00B36" w14:textId="77777777" w:rsidR="003B4833" w:rsidRPr="003B4833" w:rsidRDefault="003B4833" w:rsidP="00634088">
      <w:pPr>
        <w:pStyle w:val="ListParagraph"/>
        <w:spacing w:after="0"/>
        <w:ind w:left="1440"/>
        <w:rPr>
          <w:szCs w:val="22"/>
        </w:rPr>
      </w:pPr>
      <w:r w:rsidRPr="003B4833">
        <w:rPr>
          <w:szCs w:val="22"/>
        </w:rPr>
        <w:t xml:space="preserve">Each application must </w:t>
      </w:r>
      <w:r>
        <w:rPr>
          <w:szCs w:val="22"/>
        </w:rPr>
        <w:t xml:space="preserve">contain </w:t>
      </w:r>
      <w:r w:rsidRPr="003B4833">
        <w:rPr>
          <w:szCs w:val="22"/>
        </w:rPr>
        <w:t>an Executive Summary that, at a minimum,</w:t>
      </w:r>
      <w:r w:rsidRPr="003B4833" w:rsidDel="00D2303A">
        <w:rPr>
          <w:szCs w:val="22"/>
        </w:rPr>
        <w:t xml:space="preserve"> </w:t>
      </w:r>
      <w:r w:rsidRPr="003B4833">
        <w:rPr>
          <w:szCs w:val="22"/>
        </w:rPr>
        <w:t>includes: a project description, project</w:t>
      </w:r>
      <w:r>
        <w:rPr>
          <w:szCs w:val="22"/>
        </w:rPr>
        <w:t xml:space="preserve"> goals</w:t>
      </w:r>
      <w:r w:rsidRPr="003B4833">
        <w:rPr>
          <w:szCs w:val="22"/>
        </w:rPr>
        <w:t>,</w:t>
      </w:r>
      <w:r>
        <w:rPr>
          <w:szCs w:val="22"/>
        </w:rPr>
        <w:t xml:space="preserve"> </w:t>
      </w:r>
      <w:r w:rsidRPr="003B4833">
        <w:rPr>
          <w:szCs w:val="22"/>
        </w:rPr>
        <w:t xml:space="preserve">and quantitative and measurable objectives to be achieved. The maximum length of the Executive Summary is </w:t>
      </w:r>
      <w:r>
        <w:rPr>
          <w:szCs w:val="22"/>
        </w:rPr>
        <w:t xml:space="preserve">one </w:t>
      </w:r>
      <w:r w:rsidRPr="003B4833">
        <w:rPr>
          <w:szCs w:val="22"/>
        </w:rPr>
        <w:t>(</w:t>
      </w:r>
      <w:r>
        <w:rPr>
          <w:szCs w:val="22"/>
        </w:rPr>
        <w:t>1</w:t>
      </w:r>
      <w:r w:rsidRPr="003B4833">
        <w:rPr>
          <w:szCs w:val="22"/>
        </w:rPr>
        <w:t>) page.  This will not count towards the page limitation.</w:t>
      </w:r>
    </w:p>
    <w:p w14:paraId="631AEF8E" w14:textId="77777777" w:rsidR="003B4833" w:rsidRDefault="003B4833" w:rsidP="00634088">
      <w:pPr>
        <w:spacing w:after="0"/>
        <w:rPr>
          <w:b/>
          <w:szCs w:val="22"/>
        </w:rPr>
      </w:pPr>
    </w:p>
    <w:p w14:paraId="1B650BBB" w14:textId="77777777" w:rsidR="00E353FD" w:rsidRPr="00050087" w:rsidRDefault="00E353FD" w:rsidP="00634088">
      <w:pPr>
        <w:numPr>
          <w:ilvl w:val="0"/>
          <w:numId w:val="7"/>
        </w:numPr>
        <w:spacing w:after="0"/>
        <w:ind w:left="1440" w:hanging="720"/>
        <w:rPr>
          <w:b/>
          <w:szCs w:val="22"/>
        </w:rPr>
      </w:pPr>
      <w:r w:rsidRPr="00050087">
        <w:rPr>
          <w:b/>
          <w:szCs w:val="22"/>
        </w:rPr>
        <w:t>Project Narrative</w:t>
      </w:r>
    </w:p>
    <w:p w14:paraId="0E7FC30D" w14:textId="77777777" w:rsidR="003B4833" w:rsidRPr="003B4833" w:rsidRDefault="003B4833" w:rsidP="00634088">
      <w:pPr>
        <w:spacing w:after="0"/>
        <w:ind w:left="1440"/>
        <w:rPr>
          <w:szCs w:val="22"/>
        </w:rPr>
      </w:pPr>
      <w:r w:rsidRPr="003B4833">
        <w:rPr>
          <w:rFonts w:cs="Times New Roman"/>
          <w:szCs w:val="22"/>
        </w:rPr>
        <w:t xml:space="preserve">The Project Narrative is limited to a maximum of 25 pages. </w:t>
      </w:r>
      <w:r w:rsidRPr="003B4833">
        <w:rPr>
          <w:szCs w:val="22"/>
        </w:rPr>
        <w:t>The Project Narrative must include a detailed description of the proposed project, its operational goals and objectives, and an explanation of how these will be implemented through the tasks described in the Scope of Work.</w:t>
      </w:r>
    </w:p>
    <w:p w14:paraId="566A9373" w14:textId="77777777" w:rsidR="000C5650" w:rsidRPr="00050087" w:rsidRDefault="000C5650" w:rsidP="00634088">
      <w:pPr>
        <w:spacing w:after="0"/>
        <w:ind w:left="720"/>
        <w:rPr>
          <w:szCs w:val="22"/>
        </w:rPr>
      </w:pPr>
    </w:p>
    <w:p w14:paraId="51A798CA" w14:textId="77777777" w:rsidR="00985BDD" w:rsidRPr="00050087" w:rsidRDefault="00985BDD" w:rsidP="00634088">
      <w:pPr>
        <w:spacing w:after="0"/>
        <w:ind w:left="1440"/>
        <w:rPr>
          <w:szCs w:val="22"/>
        </w:rPr>
      </w:pPr>
      <w:r w:rsidRPr="00050087">
        <w:rPr>
          <w:szCs w:val="22"/>
        </w:rPr>
        <w:t xml:space="preserve">Applicants </w:t>
      </w:r>
      <w:r w:rsidR="00131AB7">
        <w:rPr>
          <w:szCs w:val="22"/>
        </w:rPr>
        <w:t>must</w:t>
      </w:r>
      <w:r w:rsidR="00131AB7" w:rsidRPr="00050087">
        <w:rPr>
          <w:szCs w:val="22"/>
        </w:rPr>
        <w:t xml:space="preserve"> </w:t>
      </w:r>
      <w:r w:rsidRPr="00050087">
        <w:rPr>
          <w:szCs w:val="22"/>
        </w:rPr>
        <w:t xml:space="preserve">address each of the scoring criteria described in </w:t>
      </w:r>
      <w:r w:rsidR="006E1A26" w:rsidRPr="00050087">
        <w:rPr>
          <w:szCs w:val="22"/>
        </w:rPr>
        <w:t>this solicitation</w:t>
      </w:r>
      <w:r w:rsidRPr="00050087">
        <w:rPr>
          <w:szCs w:val="22"/>
        </w:rPr>
        <w:t xml:space="preserve"> </w:t>
      </w:r>
      <w:r w:rsidR="0067151C">
        <w:rPr>
          <w:szCs w:val="22"/>
        </w:rPr>
        <w:t xml:space="preserve">by </w:t>
      </w:r>
      <w:r w:rsidRPr="00050087">
        <w:rPr>
          <w:szCs w:val="22"/>
        </w:rPr>
        <w:t>providing sufficient, unambiguous detail so that the evaluation team will be able to evaluate the application against each scoring criterion.</w:t>
      </w:r>
    </w:p>
    <w:p w14:paraId="259D5A72" w14:textId="77777777" w:rsidR="000C5650" w:rsidRPr="00050087" w:rsidRDefault="000C5650" w:rsidP="00634088">
      <w:pPr>
        <w:spacing w:after="0"/>
        <w:ind w:left="720"/>
        <w:rPr>
          <w:szCs w:val="22"/>
        </w:rPr>
      </w:pPr>
    </w:p>
    <w:p w14:paraId="20A391D2" w14:textId="77777777" w:rsidR="00985BDD" w:rsidRPr="00050087" w:rsidRDefault="00985BDD" w:rsidP="00634088">
      <w:pPr>
        <w:spacing w:after="0"/>
        <w:ind w:left="1440"/>
        <w:rPr>
          <w:szCs w:val="22"/>
        </w:rPr>
      </w:pPr>
      <w:r w:rsidRPr="00A97D84">
        <w:rPr>
          <w:szCs w:val="22"/>
        </w:rPr>
        <w:t xml:space="preserve">Project Narratives must </w:t>
      </w:r>
      <w:r w:rsidR="003B4833">
        <w:rPr>
          <w:szCs w:val="22"/>
        </w:rPr>
        <w:t xml:space="preserve">identify and </w:t>
      </w:r>
      <w:r w:rsidRPr="00A97D84">
        <w:rPr>
          <w:szCs w:val="22"/>
        </w:rPr>
        <w:t>respond directly to each criterion with the headings as titled below, and must include the following information:</w:t>
      </w:r>
    </w:p>
    <w:p w14:paraId="3E1DE6ED" w14:textId="77777777" w:rsidR="000C5650" w:rsidRPr="00050087" w:rsidRDefault="000C5650" w:rsidP="00634088">
      <w:pPr>
        <w:spacing w:after="0"/>
        <w:ind w:left="720"/>
        <w:rPr>
          <w:szCs w:val="22"/>
        </w:rPr>
      </w:pPr>
    </w:p>
    <w:p w14:paraId="1C30F06F" w14:textId="77777777" w:rsidR="00EA1277" w:rsidRPr="002B7078" w:rsidRDefault="003B4833" w:rsidP="00634088">
      <w:pPr>
        <w:numPr>
          <w:ilvl w:val="0"/>
          <w:numId w:val="14"/>
        </w:numPr>
        <w:spacing w:after="0"/>
        <w:ind w:left="2160" w:hanging="720"/>
        <w:rPr>
          <w:b/>
          <w:szCs w:val="22"/>
        </w:rPr>
      </w:pPr>
      <w:r>
        <w:rPr>
          <w:b/>
          <w:szCs w:val="22"/>
        </w:rPr>
        <w:t xml:space="preserve">Project Team </w:t>
      </w:r>
      <w:r w:rsidR="0007226F" w:rsidRPr="002B7078">
        <w:rPr>
          <w:b/>
          <w:szCs w:val="22"/>
        </w:rPr>
        <w:t>Qualifications</w:t>
      </w:r>
    </w:p>
    <w:p w14:paraId="1C84A01A" w14:textId="77777777" w:rsidR="00634088" w:rsidRDefault="00634088" w:rsidP="00634088">
      <w:pPr>
        <w:pStyle w:val="ListParagraph"/>
        <w:autoSpaceDE w:val="0"/>
        <w:autoSpaceDN w:val="0"/>
        <w:adjustRightInd w:val="0"/>
        <w:spacing w:after="0"/>
        <w:ind w:left="2880"/>
      </w:pPr>
    </w:p>
    <w:p w14:paraId="26FECDC1" w14:textId="77777777" w:rsidR="003B4833" w:rsidRPr="008B7020" w:rsidRDefault="000A2198" w:rsidP="00634088">
      <w:pPr>
        <w:pStyle w:val="ListParagraph"/>
        <w:numPr>
          <w:ilvl w:val="0"/>
          <w:numId w:val="40"/>
        </w:numPr>
        <w:autoSpaceDE w:val="0"/>
        <w:autoSpaceDN w:val="0"/>
        <w:adjustRightInd w:val="0"/>
        <w:spacing w:after="0"/>
        <w:ind w:left="2880" w:hanging="720"/>
      </w:pPr>
      <w:r>
        <w:t>Describe</w:t>
      </w:r>
      <w:r w:rsidR="003B4833">
        <w:t xml:space="preserve"> </w:t>
      </w:r>
      <w:r w:rsidR="00374E67">
        <w:t xml:space="preserve">how </w:t>
      </w:r>
      <w:r w:rsidR="003B4833">
        <w:t xml:space="preserve">the </w:t>
      </w:r>
      <w:r w:rsidR="003B4833" w:rsidRPr="008B7020">
        <w:t xml:space="preserve">project </w:t>
      </w:r>
      <w:r w:rsidR="00D13D4F" w:rsidRPr="008B7020">
        <w:t>team</w:t>
      </w:r>
      <w:r w:rsidR="00D13D4F">
        <w:t xml:space="preserve">’s </w:t>
      </w:r>
      <w:r w:rsidR="00D13D4F" w:rsidRPr="008B7020">
        <w:t>manufacturing</w:t>
      </w:r>
      <w:r w:rsidR="003B4833" w:rsidRPr="008B7020">
        <w:t xml:space="preserve"> qualifications and experience </w:t>
      </w:r>
      <w:r w:rsidR="00374E67">
        <w:t>are suitable to the</w:t>
      </w:r>
      <w:r w:rsidR="003B4833" w:rsidRPr="008B7020">
        <w:t xml:space="preserve"> tasks described in the proposed Scope of Work. </w:t>
      </w:r>
    </w:p>
    <w:p w14:paraId="18282375" w14:textId="77777777" w:rsidR="00634088" w:rsidRPr="00634088" w:rsidRDefault="00634088" w:rsidP="00634088">
      <w:pPr>
        <w:pStyle w:val="ListParagraph"/>
        <w:autoSpaceDE w:val="0"/>
        <w:autoSpaceDN w:val="0"/>
        <w:adjustRightInd w:val="0"/>
        <w:spacing w:after="0"/>
        <w:ind w:left="2880"/>
      </w:pPr>
    </w:p>
    <w:p w14:paraId="56E4F7C6" w14:textId="77777777" w:rsidR="003B4833" w:rsidRPr="008B7020" w:rsidRDefault="006D0BD7" w:rsidP="00634088">
      <w:pPr>
        <w:pStyle w:val="ListParagraph"/>
        <w:numPr>
          <w:ilvl w:val="0"/>
          <w:numId w:val="40"/>
        </w:numPr>
        <w:autoSpaceDE w:val="0"/>
        <w:autoSpaceDN w:val="0"/>
        <w:adjustRightInd w:val="0"/>
        <w:spacing w:after="0"/>
        <w:ind w:left="2880" w:hanging="720"/>
      </w:pPr>
      <w:r>
        <w:rPr>
          <w:bCs/>
          <w:color w:val="000000"/>
        </w:rPr>
        <w:t>Describe how</w:t>
      </w:r>
      <w:r w:rsidR="003B4833">
        <w:rPr>
          <w:bCs/>
          <w:color w:val="000000"/>
        </w:rPr>
        <w:t xml:space="preserve"> the</w:t>
      </w:r>
      <w:r w:rsidR="003B4833" w:rsidRPr="00296D27">
        <w:rPr>
          <w:bCs/>
          <w:color w:val="000000"/>
        </w:rPr>
        <w:t xml:space="preserve"> team</w:t>
      </w:r>
      <w:r w:rsidR="003B4833">
        <w:rPr>
          <w:bCs/>
          <w:color w:val="000000"/>
        </w:rPr>
        <w:t xml:space="preserve"> </w:t>
      </w:r>
      <w:r w:rsidR="00374E67">
        <w:rPr>
          <w:bCs/>
          <w:color w:val="000000"/>
        </w:rPr>
        <w:t xml:space="preserve">can </w:t>
      </w:r>
      <w:r w:rsidR="003B4833" w:rsidRPr="00296D27">
        <w:rPr>
          <w:bCs/>
          <w:color w:val="000000"/>
        </w:rPr>
        <w:t>support manufacturing products, increasing sales, securing capital</w:t>
      </w:r>
      <w:r w:rsidR="003B4833">
        <w:rPr>
          <w:bCs/>
          <w:color w:val="000000"/>
        </w:rPr>
        <w:t>, and establishing a reliable supplier network</w:t>
      </w:r>
      <w:r w:rsidR="003B4833" w:rsidRPr="00296D27">
        <w:rPr>
          <w:bCs/>
          <w:color w:val="000000"/>
        </w:rPr>
        <w:t>.</w:t>
      </w:r>
    </w:p>
    <w:p w14:paraId="29025095" w14:textId="77777777" w:rsidR="00634088" w:rsidRDefault="00634088" w:rsidP="00634088">
      <w:pPr>
        <w:pStyle w:val="ListParagraph"/>
        <w:spacing w:after="0"/>
        <w:ind w:left="2880"/>
      </w:pPr>
    </w:p>
    <w:p w14:paraId="58DA1BF3" w14:textId="24F6E7A7" w:rsidR="003B4833" w:rsidRDefault="006D0BD7" w:rsidP="00634088">
      <w:pPr>
        <w:pStyle w:val="ListParagraph"/>
        <w:numPr>
          <w:ilvl w:val="0"/>
          <w:numId w:val="40"/>
        </w:numPr>
        <w:spacing w:after="0"/>
        <w:ind w:left="2880" w:hanging="720"/>
      </w:pPr>
      <w:r>
        <w:t>Describe how</w:t>
      </w:r>
      <w:r w:rsidR="003B4833">
        <w:t xml:space="preserve"> the team can </w:t>
      </w:r>
      <w:r w:rsidR="003B4833" w:rsidRPr="008B7020">
        <w:t xml:space="preserve">respond to and mitigate proposed project delays, </w:t>
      </w:r>
      <w:r w:rsidR="001A7FED">
        <w:t xml:space="preserve">manage </w:t>
      </w:r>
      <w:r w:rsidR="003B4833" w:rsidRPr="008B7020">
        <w:t xml:space="preserve">cash flow, </w:t>
      </w:r>
      <w:r w:rsidR="001A7FED">
        <w:t xml:space="preserve">leverage capital, </w:t>
      </w:r>
      <w:r w:rsidR="003B4833" w:rsidRPr="008B7020">
        <w:t xml:space="preserve">and </w:t>
      </w:r>
      <w:r w:rsidR="001A7FED">
        <w:t xml:space="preserve">address </w:t>
      </w:r>
      <w:r w:rsidR="003B4833" w:rsidRPr="008B7020">
        <w:t>supplier delays.</w:t>
      </w:r>
    </w:p>
    <w:p w14:paraId="426F1F7B" w14:textId="77777777" w:rsidR="00F75603" w:rsidRDefault="00F75603" w:rsidP="00634088">
      <w:pPr>
        <w:spacing w:after="0"/>
        <w:ind w:left="2160"/>
        <w:rPr>
          <w:szCs w:val="22"/>
        </w:rPr>
      </w:pPr>
    </w:p>
    <w:p w14:paraId="3C17823B" w14:textId="77777777" w:rsidR="00B800D5" w:rsidRPr="00B800D5" w:rsidRDefault="00B800D5" w:rsidP="00634088">
      <w:pPr>
        <w:numPr>
          <w:ilvl w:val="0"/>
          <w:numId w:val="14"/>
        </w:numPr>
        <w:spacing w:after="0"/>
        <w:ind w:left="2160" w:hanging="720"/>
        <w:rPr>
          <w:b/>
          <w:szCs w:val="22"/>
        </w:rPr>
      </w:pPr>
      <w:r>
        <w:rPr>
          <w:b/>
          <w:szCs w:val="22"/>
        </w:rPr>
        <w:t>Business Operations</w:t>
      </w:r>
    </w:p>
    <w:p w14:paraId="6CEBF563" w14:textId="3593AE9E" w:rsidR="00B800D5" w:rsidRPr="00B800D5" w:rsidRDefault="00B800D5" w:rsidP="00634088">
      <w:pPr>
        <w:autoSpaceDE w:val="0"/>
        <w:autoSpaceDN w:val="0"/>
        <w:adjustRightInd w:val="0"/>
        <w:spacing w:after="0"/>
        <w:ind w:left="2160"/>
        <w:rPr>
          <w:bCs/>
        </w:rPr>
      </w:pPr>
      <w:r w:rsidRPr="00B800D5">
        <w:rPr>
          <w:bCs/>
          <w:color w:val="000000"/>
        </w:rPr>
        <w:t>NOTE ON CONFIDENTIALITY: This section on “</w:t>
      </w:r>
      <w:r>
        <w:rPr>
          <w:bCs/>
          <w:color w:val="000000"/>
        </w:rPr>
        <w:t>Business Operations</w:t>
      </w:r>
      <w:r w:rsidRPr="00B800D5">
        <w:rPr>
          <w:bCs/>
          <w:color w:val="000000"/>
        </w:rPr>
        <w:t xml:space="preserve">” </w:t>
      </w:r>
      <w:r w:rsidRPr="00D13D4F">
        <w:rPr>
          <w:b/>
          <w:bCs/>
          <w:i/>
          <w:color w:val="000000"/>
        </w:rPr>
        <w:t>may</w:t>
      </w:r>
      <w:r w:rsidRPr="00B800D5">
        <w:rPr>
          <w:bCs/>
          <w:color w:val="000000"/>
        </w:rPr>
        <w:t xml:space="preserve"> </w:t>
      </w:r>
      <w:r w:rsidRPr="00B800D5">
        <w:t xml:space="preserve">be provided as confidential information. </w:t>
      </w:r>
      <w:r w:rsidRPr="00B800D5">
        <w:rPr>
          <w:bCs/>
        </w:rPr>
        <w:t xml:space="preserve">If submitting in hard copy, </w:t>
      </w:r>
      <w:r w:rsidRPr="00B800D5">
        <w:t>Applicants shall provide the Business Operations information in a separate document, detached from the application package, separately sealed, and clearly identified as confidential</w:t>
      </w:r>
      <w:r w:rsidR="0011371E">
        <w:t xml:space="preserve"> on each page</w:t>
      </w:r>
      <w:r w:rsidRPr="00B800D5">
        <w:t xml:space="preserve">. </w:t>
      </w:r>
      <w:r w:rsidRPr="00B800D5">
        <w:rPr>
          <w:bCs/>
        </w:rPr>
        <w:t>If submitting electronically, Applicants must upload under the file description, “Confidential Information</w:t>
      </w:r>
      <w:r w:rsidR="0011371E">
        <w:rPr>
          <w:bCs/>
        </w:rPr>
        <w:t>”, and clearly identify “confidential” on each page</w:t>
      </w:r>
      <w:r w:rsidRPr="00B800D5">
        <w:rPr>
          <w:bCs/>
        </w:rPr>
        <w:t>.</w:t>
      </w:r>
    </w:p>
    <w:p w14:paraId="3331BCA5" w14:textId="77777777" w:rsidR="00B800D5" w:rsidRPr="00B800D5" w:rsidRDefault="00B800D5" w:rsidP="00634088">
      <w:pPr>
        <w:autoSpaceDE w:val="0"/>
        <w:autoSpaceDN w:val="0"/>
        <w:adjustRightInd w:val="0"/>
        <w:spacing w:after="0"/>
        <w:ind w:left="2160"/>
        <w:rPr>
          <w:bCs/>
          <w:color w:val="000000"/>
        </w:rPr>
      </w:pPr>
    </w:p>
    <w:p w14:paraId="161ECC27" w14:textId="77777777" w:rsidR="00B800D5" w:rsidRPr="00B800D5" w:rsidRDefault="00B800D5" w:rsidP="00634088">
      <w:pPr>
        <w:spacing w:after="0"/>
        <w:ind w:left="2160"/>
      </w:pPr>
      <w:r w:rsidRPr="00B800D5">
        <w:t>The information requested from Applicants in this section will be kept confidential by the Energy Commission, pursuant to California Government Code sections 6254(k) and 6254.15 unless the Energy Commission is ordered to release it by a court or other entity with jurisdiction over the issue or the information otherwise becomes public. The information will be kept confidential from receipt to seven (7) years following the posting of the Notice of Proposed Award (NOPA), after which time the records will become public.</w:t>
      </w:r>
    </w:p>
    <w:p w14:paraId="368AAF36" w14:textId="77777777" w:rsidR="00B800D5" w:rsidRPr="00B800D5" w:rsidRDefault="00B800D5" w:rsidP="00634088">
      <w:pPr>
        <w:autoSpaceDE w:val="0"/>
        <w:autoSpaceDN w:val="0"/>
        <w:adjustRightInd w:val="0"/>
        <w:spacing w:after="0"/>
        <w:ind w:left="2160"/>
      </w:pPr>
    </w:p>
    <w:p w14:paraId="3B6EE4E6" w14:textId="69E8FA2A" w:rsidR="00B7166B" w:rsidRDefault="00B800D5" w:rsidP="00634088">
      <w:pPr>
        <w:autoSpaceDE w:val="0"/>
        <w:autoSpaceDN w:val="0"/>
        <w:adjustRightInd w:val="0"/>
        <w:spacing w:after="0"/>
        <w:ind w:left="2160"/>
      </w:pPr>
      <w:r w:rsidRPr="00B800D5">
        <w:t xml:space="preserve">With the exception of information submitted in this section, Applicants should not submit materials that are marked or otherwise delineated as </w:t>
      </w:r>
      <w:r w:rsidRPr="00B800D5">
        <w:lastRenderedPageBreak/>
        <w:t xml:space="preserve">confidential. </w:t>
      </w:r>
      <w:r w:rsidR="00D8511A">
        <w:t xml:space="preserve">In addition, any such materials </w:t>
      </w:r>
      <w:proofErr w:type="gramStart"/>
      <w:r w:rsidR="00D8511A">
        <w:t>will be promptly destroyed or returned to the Applicant</w:t>
      </w:r>
      <w:proofErr w:type="gramEnd"/>
      <w:r w:rsidR="00D8511A">
        <w:t>.</w:t>
      </w:r>
    </w:p>
    <w:p w14:paraId="29D207A8" w14:textId="33E92515" w:rsidR="00452A99" w:rsidRDefault="00452A99" w:rsidP="00634088">
      <w:pPr>
        <w:autoSpaceDE w:val="0"/>
        <w:autoSpaceDN w:val="0"/>
        <w:adjustRightInd w:val="0"/>
        <w:spacing w:after="0"/>
        <w:ind w:left="2160"/>
      </w:pPr>
    </w:p>
    <w:p w14:paraId="1240768A" w14:textId="3FE2A437" w:rsidR="00452A99" w:rsidRPr="00B800D5" w:rsidRDefault="00452A99" w:rsidP="00634088">
      <w:pPr>
        <w:autoSpaceDE w:val="0"/>
        <w:autoSpaceDN w:val="0"/>
        <w:adjustRightInd w:val="0"/>
        <w:spacing w:after="0"/>
        <w:ind w:left="2160"/>
      </w:pPr>
      <w:r w:rsidRPr="00745904">
        <w:rPr>
          <w:b/>
          <w:szCs w:val="24"/>
          <w:u w:val="single"/>
        </w:rPr>
        <w:t xml:space="preserve">Financial </w:t>
      </w:r>
      <w:r>
        <w:rPr>
          <w:b/>
          <w:szCs w:val="24"/>
          <w:u w:val="single"/>
        </w:rPr>
        <w:t xml:space="preserve">statements </w:t>
      </w:r>
      <w:proofErr w:type="gramStart"/>
      <w:r>
        <w:rPr>
          <w:b/>
          <w:szCs w:val="24"/>
          <w:u w:val="single"/>
        </w:rPr>
        <w:t xml:space="preserve">should </w:t>
      </w:r>
      <w:r w:rsidRPr="00745904">
        <w:rPr>
          <w:b/>
          <w:szCs w:val="24"/>
          <w:u w:val="single"/>
        </w:rPr>
        <w:t xml:space="preserve">be audited and certified by </w:t>
      </w:r>
      <w:r>
        <w:rPr>
          <w:b/>
          <w:szCs w:val="24"/>
          <w:u w:val="single"/>
        </w:rPr>
        <w:t xml:space="preserve">a </w:t>
      </w:r>
      <w:r w:rsidRPr="00745904">
        <w:rPr>
          <w:b/>
          <w:szCs w:val="24"/>
          <w:u w:val="single"/>
        </w:rPr>
        <w:t>Certified Public Accountant (CPA)</w:t>
      </w:r>
      <w:proofErr w:type="gramEnd"/>
      <w:r w:rsidRPr="00745904">
        <w:rPr>
          <w:b/>
          <w:szCs w:val="24"/>
          <w:u w:val="single"/>
        </w:rPr>
        <w:t xml:space="preserve">.  </w:t>
      </w:r>
      <w:r>
        <w:rPr>
          <w:b/>
          <w:szCs w:val="24"/>
          <w:u w:val="single"/>
        </w:rPr>
        <w:t>With everything else being equal, a</w:t>
      </w:r>
      <w:r w:rsidRPr="00745904">
        <w:rPr>
          <w:b/>
          <w:szCs w:val="24"/>
          <w:u w:val="single"/>
        </w:rPr>
        <w:t>udited</w:t>
      </w:r>
      <w:r>
        <w:rPr>
          <w:b/>
          <w:szCs w:val="24"/>
          <w:u w:val="single"/>
        </w:rPr>
        <w:t xml:space="preserve"> and certified </w:t>
      </w:r>
      <w:r w:rsidRPr="00745904">
        <w:rPr>
          <w:b/>
          <w:szCs w:val="24"/>
          <w:u w:val="single"/>
        </w:rPr>
        <w:t xml:space="preserve">financial </w:t>
      </w:r>
      <w:r>
        <w:rPr>
          <w:b/>
          <w:szCs w:val="24"/>
          <w:u w:val="single"/>
        </w:rPr>
        <w:t xml:space="preserve">statements </w:t>
      </w:r>
      <w:proofErr w:type="gramStart"/>
      <w:r>
        <w:rPr>
          <w:b/>
          <w:szCs w:val="24"/>
          <w:u w:val="single"/>
        </w:rPr>
        <w:t>will be scored</w:t>
      </w:r>
      <w:proofErr w:type="gramEnd"/>
      <w:r>
        <w:rPr>
          <w:b/>
          <w:szCs w:val="24"/>
          <w:u w:val="single"/>
        </w:rPr>
        <w:t xml:space="preserve"> higher; and, u</w:t>
      </w:r>
      <w:r w:rsidRPr="00745904">
        <w:rPr>
          <w:b/>
          <w:szCs w:val="24"/>
          <w:u w:val="single"/>
        </w:rPr>
        <w:t>naudited</w:t>
      </w:r>
      <w:r>
        <w:rPr>
          <w:b/>
          <w:szCs w:val="24"/>
          <w:u w:val="single"/>
        </w:rPr>
        <w:t xml:space="preserve"> and/or </w:t>
      </w:r>
      <w:r w:rsidRPr="00745904">
        <w:rPr>
          <w:b/>
          <w:szCs w:val="24"/>
          <w:u w:val="single"/>
        </w:rPr>
        <w:t>non-certified financial</w:t>
      </w:r>
      <w:r>
        <w:rPr>
          <w:b/>
          <w:szCs w:val="24"/>
          <w:u w:val="single"/>
        </w:rPr>
        <w:t xml:space="preserve"> statements</w:t>
      </w:r>
      <w:r w:rsidRPr="00745904">
        <w:rPr>
          <w:b/>
          <w:szCs w:val="24"/>
          <w:u w:val="single"/>
        </w:rPr>
        <w:t xml:space="preserve"> </w:t>
      </w:r>
      <w:r>
        <w:rPr>
          <w:b/>
          <w:szCs w:val="24"/>
          <w:u w:val="single"/>
        </w:rPr>
        <w:t>will</w:t>
      </w:r>
      <w:r w:rsidRPr="00745904">
        <w:rPr>
          <w:b/>
          <w:szCs w:val="24"/>
          <w:u w:val="single"/>
        </w:rPr>
        <w:t xml:space="preserve"> </w:t>
      </w:r>
      <w:r>
        <w:rPr>
          <w:b/>
          <w:szCs w:val="24"/>
          <w:u w:val="single"/>
        </w:rPr>
        <w:t xml:space="preserve">be scored </w:t>
      </w:r>
      <w:r w:rsidRPr="00745904">
        <w:rPr>
          <w:b/>
          <w:szCs w:val="24"/>
          <w:u w:val="single"/>
        </w:rPr>
        <w:t>lower.</w:t>
      </w:r>
    </w:p>
    <w:p w14:paraId="18D1738B" w14:textId="77777777" w:rsidR="00B110D8" w:rsidRDefault="00B110D8" w:rsidP="00B110D8">
      <w:pPr>
        <w:pStyle w:val="ListParagraph"/>
        <w:autoSpaceDE w:val="0"/>
        <w:autoSpaceDN w:val="0"/>
        <w:adjustRightInd w:val="0"/>
        <w:spacing w:after="0"/>
        <w:ind w:left="2880"/>
        <w:rPr>
          <w:bCs/>
          <w:color w:val="000000"/>
          <w:szCs w:val="22"/>
        </w:rPr>
      </w:pPr>
    </w:p>
    <w:p w14:paraId="6FF60E4D" w14:textId="65F8E761" w:rsidR="00B800D5" w:rsidRPr="00810953" w:rsidRDefault="006D0BD7" w:rsidP="00634088">
      <w:pPr>
        <w:pStyle w:val="ListParagraph"/>
        <w:numPr>
          <w:ilvl w:val="0"/>
          <w:numId w:val="42"/>
        </w:numPr>
        <w:autoSpaceDE w:val="0"/>
        <w:autoSpaceDN w:val="0"/>
        <w:adjustRightInd w:val="0"/>
        <w:spacing w:after="0"/>
        <w:ind w:left="2880" w:hanging="720"/>
        <w:rPr>
          <w:bCs/>
          <w:color w:val="000000"/>
          <w:szCs w:val="22"/>
        </w:rPr>
      </w:pPr>
      <w:r>
        <w:rPr>
          <w:bCs/>
          <w:color w:val="000000"/>
          <w:szCs w:val="22"/>
        </w:rPr>
        <w:t>Provide three (3) years of</w:t>
      </w:r>
      <w:r w:rsidR="00B800D5" w:rsidRPr="00810953">
        <w:rPr>
          <w:bCs/>
          <w:color w:val="000000"/>
          <w:szCs w:val="22"/>
        </w:rPr>
        <w:t xml:space="preserve"> financial statements </w:t>
      </w:r>
      <w:r>
        <w:rPr>
          <w:bCs/>
          <w:color w:val="000000"/>
          <w:szCs w:val="22"/>
        </w:rPr>
        <w:t xml:space="preserve">of the Applicant </w:t>
      </w:r>
      <w:r w:rsidR="00B800D5" w:rsidRPr="00810953">
        <w:rPr>
          <w:bCs/>
          <w:color w:val="000000"/>
          <w:szCs w:val="22"/>
        </w:rPr>
        <w:t xml:space="preserve">and third-party financial assessments.  </w:t>
      </w:r>
    </w:p>
    <w:p w14:paraId="4D8F9323" w14:textId="77777777" w:rsidR="00634088" w:rsidRDefault="00634088" w:rsidP="00634088">
      <w:pPr>
        <w:pStyle w:val="ListParagraph"/>
        <w:autoSpaceDE w:val="0"/>
        <w:autoSpaceDN w:val="0"/>
        <w:adjustRightInd w:val="0"/>
        <w:spacing w:after="0"/>
        <w:ind w:left="2880"/>
        <w:rPr>
          <w:bCs/>
          <w:color w:val="000000"/>
          <w:szCs w:val="22"/>
        </w:rPr>
      </w:pPr>
    </w:p>
    <w:p w14:paraId="3394701A" w14:textId="5C0EBB46" w:rsidR="00634088" w:rsidRPr="00B7166B" w:rsidRDefault="006D0BD7" w:rsidP="00B7166B">
      <w:pPr>
        <w:pStyle w:val="ListParagraph"/>
        <w:numPr>
          <w:ilvl w:val="0"/>
          <w:numId w:val="42"/>
        </w:numPr>
        <w:autoSpaceDE w:val="0"/>
        <w:autoSpaceDN w:val="0"/>
        <w:adjustRightInd w:val="0"/>
        <w:spacing w:after="0"/>
        <w:ind w:left="2880" w:hanging="720"/>
        <w:rPr>
          <w:bCs/>
          <w:color w:val="000000"/>
          <w:szCs w:val="22"/>
        </w:rPr>
      </w:pPr>
      <w:r w:rsidRPr="00B7166B">
        <w:rPr>
          <w:bCs/>
          <w:color w:val="000000"/>
          <w:szCs w:val="22"/>
        </w:rPr>
        <w:t>Provide pro</w:t>
      </w:r>
      <w:r w:rsidR="00B800D5" w:rsidRPr="00B7166B">
        <w:rPr>
          <w:bCs/>
          <w:color w:val="000000"/>
          <w:szCs w:val="22"/>
        </w:rPr>
        <w:t xml:space="preserve"> forma information and assumptions</w:t>
      </w:r>
      <w:r w:rsidRPr="00B7166B">
        <w:rPr>
          <w:bCs/>
          <w:color w:val="000000"/>
          <w:szCs w:val="22"/>
        </w:rPr>
        <w:t xml:space="preserve"> for five </w:t>
      </w:r>
      <w:r w:rsidR="00D13D4F" w:rsidRPr="00B7166B">
        <w:rPr>
          <w:bCs/>
          <w:color w:val="000000"/>
          <w:szCs w:val="22"/>
        </w:rPr>
        <w:t>years’</w:t>
      </w:r>
      <w:r w:rsidRPr="00B7166B">
        <w:rPr>
          <w:bCs/>
          <w:color w:val="000000"/>
          <w:szCs w:val="22"/>
        </w:rPr>
        <w:t xml:space="preserve"> post-project</w:t>
      </w:r>
      <w:r w:rsidR="00FB00D6" w:rsidRPr="00B7166B">
        <w:rPr>
          <w:bCs/>
          <w:color w:val="000000"/>
          <w:szCs w:val="22"/>
        </w:rPr>
        <w:t xml:space="preserve"> that </w:t>
      </w:r>
      <w:r w:rsidR="00B800D5" w:rsidRPr="00B7166B">
        <w:rPr>
          <w:bCs/>
          <w:color w:val="000000"/>
          <w:szCs w:val="22"/>
        </w:rPr>
        <w:t xml:space="preserve">reasonable are supported by previous company investments, staffing levels, established supply chains, and market share trends for the company’s product(s).  </w:t>
      </w:r>
    </w:p>
    <w:p w14:paraId="12221C70" w14:textId="1C8E558F" w:rsidR="00B800D5" w:rsidRDefault="00B800D5" w:rsidP="00634088">
      <w:pPr>
        <w:spacing w:after="0"/>
        <w:rPr>
          <w:b/>
          <w:szCs w:val="22"/>
          <w:highlight w:val="yellow"/>
        </w:rPr>
      </w:pPr>
    </w:p>
    <w:p w14:paraId="41A9A850" w14:textId="77777777" w:rsidR="00D24381" w:rsidRPr="00B800D5" w:rsidRDefault="00B800D5" w:rsidP="00634088">
      <w:pPr>
        <w:numPr>
          <w:ilvl w:val="0"/>
          <w:numId w:val="14"/>
        </w:numPr>
        <w:spacing w:after="0"/>
        <w:ind w:left="2160" w:hanging="720"/>
        <w:rPr>
          <w:b/>
          <w:szCs w:val="22"/>
        </w:rPr>
      </w:pPr>
      <w:r w:rsidRPr="00B800D5">
        <w:rPr>
          <w:b/>
          <w:szCs w:val="22"/>
        </w:rPr>
        <w:t>Manufacturing Operations</w:t>
      </w:r>
    </w:p>
    <w:p w14:paraId="24AAE4AC" w14:textId="77777777" w:rsidR="00634088" w:rsidRDefault="00634088" w:rsidP="00634088">
      <w:pPr>
        <w:pStyle w:val="ListParagraph"/>
        <w:autoSpaceDE w:val="0"/>
        <w:autoSpaceDN w:val="0"/>
        <w:adjustRightInd w:val="0"/>
        <w:spacing w:after="0"/>
        <w:ind w:left="2880"/>
        <w:rPr>
          <w:bCs/>
          <w:color w:val="000000"/>
          <w:szCs w:val="22"/>
        </w:rPr>
      </w:pPr>
    </w:p>
    <w:p w14:paraId="4B136BA2" w14:textId="77777777" w:rsidR="00B800D5" w:rsidRPr="008B7020" w:rsidRDefault="00374E67" w:rsidP="00634088">
      <w:pPr>
        <w:pStyle w:val="ListParagraph"/>
        <w:numPr>
          <w:ilvl w:val="0"/>
          <w:numId w:val="54"/>
        </w:numPr>
        <w:autoSpaceDE w:val="0"/>
        <w:autoSpaceDN w:val="0"/>
        <w:adjustRightInd w:val="0"/>
        <w:spacing w:after="0"/>
        <w:ind w:left="2880" w:hanging="720"/>
        <w:rPr>
          <w:bCs/>
          <w:color w:val="000000"/>
          <w:szCs w:val="22"/>
        </w:rPr>
      </w:pPr>
      <w:r>
        <w:rPr>
          <w:bCs/>
          <w:color w:val="000000"/>
          <w:szCs w:val="22"/>
        </w:rPr>
        <w:t xml:space="preserve">Describe the </w:t>
      </w:r>
      <w:r w:rsidR="00D13D4F">
        <w:rPr>
          <w:bCs/>
          <w:color w:val="000000"/>
          <w:szCs w:val="22"/>
        </w:rPr>
        <w:t>Applicant’s manufacturing</w:t>
      </w:r>
      <w:r w:rsidR="00B800D5" w:rsidRPr="008B7020">
        <w:rPr>
          <w:bCs/>
          <w:color w:val="000000"/>
          <w:szCs w:val="22"/>
        </w:rPr>
        <w:t xml:space="preserve"> line</w:t>
      </w:r>
      <w:r w:rsidR="00B800D5">
        <w:rPr>
          <w:bCs/>
          <w:color w:val="000000"/>
          <w:szCs w:val="22"/>
        </w:rPr>
        <w:t>(s),</w:t>
      </w:r>
      <w:r w:rsidR="00B800D5" w:rsidRPr="008B7020">
        <w:rPr>
          <w:bCs/>
          <w:color w:val="000000"/>
          <w:szCs w:val="22"/>
        </w:rPr>
        <w:t xml:space="preserve"> from inventory to shipping</w:t>
      </w:r>
      <w:r>
        <w:rPr>
          <w:bCs/>
          <w:color w:val="000000"/>
          <w:szCs w:val="22"/>
        </w:rPr>
        <w:t>. Provide</w:t>
      </w:r>
      <w:r w:rsidR="00B800D5">
        <w:rPr>
          <w:bCs/>
          <w:color w:val="000000"/>
          <w:szCs w:val="22"/>
        </w:rPr>
        <w:t xml:space="preserve"> </w:t>
      </w:r>
      <w:r w:rsidR="00B800D5" w:rsidRPr="008B7020">
        <w:rPr>
          <w:bCs/>
          <w:color w:val="000000"/>
          <w:szCs w:val="22"/>
        </w:rPr>
        <w:t xml:space="preserve">facility layout map(s) </w:t>
      </w:r>
      <w:r w:rsidR="005922CE">
        <w:rPr>
          <w:bCs/>
          <w:color w:val="000000"/>
          <w:szCs w:val="22"/>
        </w:rPr>
        <w:t xml:space="preserve">and </w:t>
      </w:r>
      <w:r w:rsidR="00B800D5" w:rsidRPr="008B7020">
        <w:rPr>
          <w:bCs/>
          <w:color w:val="000000"/>
          <w:szCs w:val="22"/>
        </w:rPr>
        <w:t>photographs that identify workstations and work flow.</w:t>
      </w:r>
    </w:p>
    <w:p w14:paraId="4314F4D3" w14:textId="77777777" w:rsidR="00634088" w:rsidRDefault="00634088" w:rsidP="00634088">
      <w:pPr>
        <w:pStyle w:val="ListParagraph"/>
        <w:spacing w:after="0"/>
        <w:ind w:left="2880"/>
        <w:rPr>
          <w:rFonts w:eastAsia="Calibri"/>
          <w:color w:val="000000"/>
          <w:szCs w:val="22"/>
        </w:rPr>
      </w:pPr>
    </w:p>
    <w:p w14:paraId="16012DBA" w14:textId="77777777" w:rsidR="00B800D5" w:rsidRPr="00222000" w:rsidRDefault="00374E67" w:rsidP="00634088">
      <w:pPr>
        <w:pStyle w:val="ListParagraph"/>
        <w:numPr>
          <w:ilvl w:val="0"/>
          <w:numId w:val="54"/>
        </w:numPr>
        <w:spacing w:after="0"/>
        <w:ind w:left="2880" w:hanging="720"/>
        <w:rPr>
          <w:rFonts w:eastAsia="Calibri"/>
          <w:color w:val="000000"/>
          <w:szCs w:val="22"/>
        </w:rPr>
      </w:pPr>
      <w:r>
        <w:rPr>
          <w:rFonts w:eastAsia="Calibri"/>
          <w:color w:val="000000"/>
          <w:szCs w:val="22"/>
        </w:rPr>
        <w:t>Describe processes</w:t>
      </w:r>
      <w:r w:rsidR="00B800D5">
        <w:rPr>
          <w:rFonts w:eastAsia="Calibri"/>
          <w:color w:val="000000"/>
          <w:szCs w:val="22"/>
        </w:rPr>
        <w:t xml:space="preserve"> </w:t>
      </w:r>
      <w:r w:rsidR="001774EB">
        <w:rPr>
          <w:rFonts w:eastAsia="Calibri"/>
          <w:color w:val="000000"/>
          <w:szCs w:val="22"/>
        </w:rPr>
        <w:t xml:space="preserve">in </w:t>
      </w:r>
      <w:r w:rsidR="00B800D5">
        <w:rPr>
          <w:rFonts w:eastAsia="Calibri"/>
          <w:color w:val="000000"/>
          <w:szCs w:val="22"/>
        </w:rPr>
        <w:t>analyzing returned products under</w:t>
      </w:r>
      <w:r w:rsidR="00B800D5" w:rsidRPr="008B7020">
        <w:rPr>
          <w:rFonts w:eastAsia="Calibri"/>
          <w:color w:val="000000"/>
          <w:szCs w:val="22"/>
        </w:rPr>
        <w:t xml:space="preserve"> </w:t>
      </w:r>
      <w:r w:rsidR="00B800D5" w:rsidRPr="00EB5B89">
        <w:rPr>
          <w:rFonts w:eastAsia="Calibri"/>
          <w:color w:val="000000"/>
          <w:szCs w:val="22"/>
        </w:rPr>
        <w:t xml:space="preserve">warranty, </w:t>
      </w:r>
      <w:r w:rsidR="00B800D5" w:rsidRPr="003D6BEE">
        <w:rPr>
          <w:rFonts w:eastAsia="Calibri"/>
          <w:color w:val="000000"/>
          <w:szCs w:val="22"/>
        </w:rPr>
        <w:t>customer service</w:t>
      </w:r>
      <w:r w:rsidR="00B800D5" w:rsidRPr="00D32C19">
        <w:rPr>
          <w:rFonts w:eastAsia="Calibri"/>
          <w:color w:val="000000"/>
          <w:szCs w:val="22"/>
        </w:rPr>
        <w:t>, and</w:t>
      </w:r>
      <w:r w:rsidR="00B800D5">
        <w:rPr>
          <w:rFonts w:eastAsia="Calibri"/>
          <w:color w:val="000000"/>
          <w:szCs w:val="22"/>
        </w:rPr>
        <w:t xml:space="preserve"> other </w:t>
      </w:r>
      <w:r w:rsidR="00B800D5" w:rsidRPr="00D32C19">
        <w:rPr>
          <w:rFonts w:eastAsia="Calibri"/>
          <w:color w:val="000000"/>
          <w:szCs w:val="22"/>
        </w:rPr>
        <w:t>lessons learned that can inform product design and development and reduce costs</w:t>
      </w:r>
      <w:r w:rsidR="00B800D5" w:rsidRPr="00222000">
        <w:rPr>
          <w:rFonts w:eastAsia="Calibri"/>
          <w:color w:val="000000"/>
          <w:szCs w:val="22"/>
        </w:rPr>
        <w:t xml:space="preserve">. </w:t>
      </w:r>
    </w:p>
    <w:p w14:paraId="464401B3" w14:textId="77777777" w:rsidR="00634088" w:rsidRPr="00634088" w:rsidRDefault="00634088" w:rsidP="00634088">
      <w:pPr>
        <w:spacing w:after="0"/>
        <w:ind w:left="2880"/>
        <w:rPr>
          <w:rFonts w:eastAsia="Calibri"/>
          <w:color w:val="000000"/>
        </w:rPr>
      </w:pPr>
    </w:p>
    <w:p w14:paraId="3A0214A8" w14:textId="77777777" w:rsidR="00B800D5" w:rsidRPr="00222000" w:rsidRDefault="00374E67" w:rsidP="00634088">
      <w:pPr>
        <w:numPr>
          <w:ilvl w:val="0"/>
          <w:numId w:val="54"/>
        </w:numPr>
        <w:spacing w:after="0"/>
        <w:ind w:left="2880" w:hanging="720"/>
        <w:rPr>
          <w:rFonts w:eastAsia="Calibri"/>
          <w:color w:val="000000"/>
        </w:rPr>
      </w:pPr>
      <w:r>
        <w:t>P</w:t>
      </w:r>
      <w:r w:rsidR="00B800D5" w:rsidRPr="00222000">
        <w:t>rovide staffing plans and workforce training and development plans to meet the labor investments</w:t>
      </w:r>
      <w:r w:rsidR="00B800D5">
        <w:t xml:space="preserve"> needed to support </w:t>
      </w:r>
      <w:r w:rsidR="00A85AB7">
        <w:t xml:space="preserve">manufacturing operations and </w:t>
      </w:r>
      <w:r w:rsidR="00B800D5" w:rsidRPr="00222000">
        <w:t xml:space="preserve">projected growth. </w:t>
      </w:r>
    </w:p>
    <w:p w14:paraId="7CDF48B2" w14:textId="77777777" w:rsidR="00634088" w:rsidRPr="00634088" w:rsidRDefault="00634088" w:rsidP="00634088">
      <w:pPr>
        <w:spacing w:after="0"/>
        <w:ind w:left="2880"/>
        <w:rPr>
          <w:rFonts w:eastAsia="Calibri"/>
        </w:rPr>
      </w:pPr>
    </w:p>
    <w:p w14:paraId="1CF4C270" w14:textId="77777777" w:rsidR="00B800D5" w:rsidRPr="00387CB8" w:rsidRDefault="00374E67" w:rsidP="00634088">
      <w:pPr>
        <w:numPr>
          <w:ilvl w:val="0"/>
          <w:numId w:val="54"/>
        </w:numPr>
        <w:spacing w:after="0"/>
        <w:ind w:left="2880" w:hanging="720"/>
        <w:rPr>
          <w:rFonts w:eastAsia="Calibri"/>
        </w:rPr>
      </w:pPr>
      <w:r>
        <w:t>Describe and document</w:t>
      </w:r>
      <w:r w:rsidR="00A85AB7">
        <w:t xml:space="preserve"> how the proposed project includes </w:t>
      </w:r>
      <w:r w:rsidR="00B800D5" w:rsidRPr="00EB5B89">
        <w:t>innovations, functionalities, sustainability practices, or enhancing features that will be incorporated into products or manufacturing processes.</w:t>
      </w:r>
    </w:p>
    <w:p w14:paraId="74D3FA35" w14:textId="77777777" w:rsidR="00634088" w:rsidRDefault="00634088" w:rsidP="00634088">
      <w:pPr>
        <w:pStyle w:val="ListParagraph"/>
        <w:autoSpaceDE w:val="0"/>
        <w:autoSpaceDN w:val="0"/>
        <w:adjustRightInd w:val="0"/>
        <w:spacing w:after="0"/>
        <w:ind w:left="2880"/>
        <w:rPr>
          <w:bCs/>
          <w:color w:val="000000"/>
        </w:rPr>
      </w:pPr>
    </w:p>
    <w:p w14:paraId="0332B3F3" w14:textId="77777777" w:rsidR="00B800D5" w:rsidRPr="00B05943" w:rsidRDefault="00BC1DD6" w:rsidP="00634088">
      <w:pPr>
        <w:pStyle w:val="ListParagraph"/>
        <w:numPr>
          <w:ilvl w:val="0"/>
          <w:numId w:val="54"/>
        </w:numPr>
        <w:autoSpaceDE w:val="0"/>
        <w:autoSpaceDN w:val="0"/>
        <w:adjustRightInd w:val="0"/>
        <w:spacing w:after="0"/>
        <w:ind w:left="2880" w:hanging="720"/>
        <w:rPr>
          <w:bCs/>
          <w:color w:val="000000"/>
        </w:rPr>
      </w:pPr>
      <w:r>
        <w:rPr>
          <w:bCs/>
          <w:color w:val="000000"/>
        </w:rPr>
        <w:t xml:space="preserve">Describe </w:t>
      </w:r>
      <w:r w:rsidR="00B800D5" w:rsidRPr="00B05943">
        <w:rPr>
          <w:bCs/>
          <w:color w:val="000000"/>
        </w:rPr>
        <w:t xml:space="preserve">market barriers and details </w:t>
      </w:r>
      <w:r w:rsidR="00A85AB7">
        <w:rPr>
          <w:bCs/>
          <w:color w:val="000000"/>
        </w:rPr>
        <w:t xml:space="preserve">effective </w:t>
      </w:r>
      <w:r w:rsidR="00B800D5" w:rsidRPr="00B05943">
        <w:rPr>
          <w:bCs/>
          <w:color w:val="000000"/>
        </w:rPr>
        <w:t xml:space="preserve">sales strategies, customer service approaches, and other solutions to overcome those barriers. </w:t>
      </w:r>
    </w:p>
    <w:p w14:paraId="4B2E2BF2" w14:textId="77777777" w:rsidR="00F1720D" w:rsidRDefault="00F1720D" w:rsidP="00F1720D">
      <w:pPr>
        <w:pStyle w:val="ListParagraph"/>
        <w:autoSpaceDE w:val="0"/>
        <w:autoSpaceDN w:val="0"/>
        <w:adjustRightInd w:val="0"/>
        <w:spacing w:after="0"/>
        <w:ind w:left="2880"/>
        <w:rPr>
          <w:bCs/>
          <w:color w:val="000000"/>
        </w:rPr>
      </w:pPr>
    </w:p>
    <w:p w14:paraId="4558C55F" w14:textId="77777777" w:rsidR="00B800D5" w:rsidRPr="00B05943" w:rsidRDefault="00BC1DD6" w:rsidP="00634088">
      <w:pPr>
        <w:pStyle w:val="ListParagraph"/>
        <w:numPr>
          <w:ilvl w:val="0"/>
          <w:numId w:val="54"/>
        </w:numPr>
        <w:autoSpaceDE w:val="0"/>
        <w:autoSpaceDN w:val="0"/>
        <w:adjustRightInd w:val="0"/>
        <w:spacing w:after="0"/>
        <w:ind w:left="2880" w:hanging="720"/>
        <w:rPr>
          <w:bCs/>
          <w:color w:val="000000"/>
        </w:rPr>
      </w:pPr>
      <w:r>
        <w:rPr>
          <w:bCs/>
          <w:color w:val="000000"/>
        </w:rPr>
        <w:t xml:space="preserve">Discuss </w:t>
      </w:r>
      <w:r w:rsidR="00B800D5" w:rsidRPr="00B05943">
        <w:rPr>
          <w:bCs/>
          <w:color w:val="000000"/>
        </w:rPr>
        <w:t>the ability (via patents, intellectual property developed or owned by the Applicant, or other means) to manufacturer the proposed product</w:t>
      </w:r>
      <w:r w:rsidR="00A85AB7">
        <w:rPr>
          <w:bCs/>
          <w:color w:val="000000"/>
        </w:rPr>
        <w:t>(</w:t>
      </w:r>
      <w:r w:rsidR="00B800D5" w:rsidRPr="00B05943">
        <w:rPr>
          <w:bCs/>
          <w:color w:val="000000"/>
        </w:rPr>
        <w:t>s</w:t>
      </w:r>
      <w:r w:rsidR="00A85AB7">
        <w:rPr>
          <w:bCs/>
          <w:color w:val="000000"/>
        </w:rPr>
        <w:t>)</w:t>
      </w:r>
      <w:r>
        <w:rPr>
          <w:bCs/>
          <w:color w:val="000000"/>
        </w:rPr>
        <w:t xml:space="preserve"> </w:t>
      </w:r>
      <w:r w:rsidR="00A85AB7">
        <w:rPr>
          <w:bCs/>
          <w:color w:val="000000"/>
        </w:rPr>
        <w:t>and/</w:t>
      </w:r>
      <w:r>
        <w:rPr>
          <w:bCs/>
          <w:color w:val="000000"/>
        </w:rPr>
        <w:t>or service</w:t>
      </w:r>
      <w:r w:rsidR="00A85AB7">
        <w:rPr>
          <w:bCs/>
          <w:color w:val="000000"/>
        </w:rPr>
        <w:t>(</w:t>
      </w:r>
      <w:r>
        <w:rPr>
          <w:bCs/>
          <w:color w:val="000000"/>
        </w:rPr>
        <w:t>s</w:t>
      </w:r>
      <w:r w:rsidR="00A85AB7">
        <w:rPr>
          <w:bCs/>
          <w:color w:val="000000"/>
        </w:rPr>
        <w:t>)</w:t>
      </w:r>
      <w:r w:rsidR="00B800D5" w:rsidRPr="00B05943">
        <w:rPr>
          <w:bCs/>
          <w:color w:val="000000"/>
        </w:rPr>
        <w:t>.</w:t>
      </w:r>
    </w:p>
    <w:p w14:paraId="7998B1EA" w14:textId="77777777" w:rsidR="00F1720D" w:rsidRDefault="00F1720D" w:rsidP="00F1720D">
      <w:pPr>
        <w:pStyle w:val="ListParagraph"/>
        <w:autoSpaceDE w:val="0"/>
        <w:autoSpaceDN w:val="0"/>
        <w:adjustRightInd w:val="0"/>
        <w:spacing w:after="0"/>
        <w:ind w:left="2880"/>
        <w:rPr>
          <w:bCs/>
          <w:color w:val="000000"/>
        </w:rPr>
      </w:pPr>
    </w:p>
    <w:p w14:paraId="71EE4721" w14:textId="77777777" w:rsidR="00A85AB7" w:rsidRDefault="00BC1DD6" w:rsidP="00634088">
      <w:pPr>
        <w:pStyle w:val="ListParagraph"/>
        <w:numPr>
          <w:ilvl w:val="0"/>
          <w:numId w:val="54"/>
        </w:numPr>
        <w:autoSpaceDE w:val="0"/>
        <w:autoSpaceDN w:val="0"/>
        <w:adjustRightInd w:val="0"/>
        <w:spacing w:after="0"/>
        <w:ind w:left="2880" w:hanging="720"/>
        <w:rPr>
          <w:bCs/>
          <w:color w:val="000000"/>
        </w:rPr>
      </w:pPr>
      <w:r>
        <w:rPr>
          <w:bCs/>
          <w:color w:val="000000"/>
        </w:rPr>
        <w:t xml:space="preserve">Discuss the Applicant’s </w:t>
      </w:r>
      <w:r w:rsidR="00B800D5" w:rsidRPr="00B05943">
        <w:rPr>
          <w:bCs/>
          <w:color w:val="000000"/>
        </w:rPr>
        <w:t>supply chain</w:t>
      </w:r>
      <w:r w:rsidR="00A85AB7">
        <w:rPr>
          <w:bCs/>
          <w:color w:val="000000"/>
        </w:rPr>
        <w:t>.</w:t>
      </w:r>
    </w:p>
    <w:p w14:paraId="5D2BB732" w14:textId="77777777" w:rsidR="00F1720D" w:rsidRDefault="00F1720D" w:rsidP="00F1720D">
      <w:pPr>
        <w:pStyle w:val="ListParagraph"/>
        <w:autoSpaceDE w:val="0"/>
        <w:autoSpaceDN w:val="0"/>
        <w:adjustRightInd w:val="0"/>
        <w:spacing w:after="0"/>
        <w:ind w:left="2880"/>
        <w:rPr>
          <w:bCs/>
          <w:color w:val="000000"/>
        </w:rPr>
      </w:pPr>
    </w:p>
    <w:p w14:paraId="711FDCE4" w14:textId="77777777" w:rsidR="00B800D5" w:rsidRPr="00B05943" w:rsidRDefault="00A85AB7" w:rsidP="00634088">
      <w:pPr>
        <w:pStyle w:val="ListParagraph"/>
        <w:numPr>
          <w:ilvl w:val="0"/>
          <w:numId w:val="54"/>
        </w:numPr>
        <w:autoSpaceDE w:val="0"/>
        <w:autoSpaceDN w:val="0"/>
        <w:adjustRightInd w:val="0"/>
        <w:spacing w:after="0"/>
        <w:ind w:left="2880" w:hanging="720"/>
        <w:rPr>
          <w:bCs/>
          <w:color w:val="000000"/>
        </w:rPr>
      </w:pPr>
      <w:r>
        <w:rPr>
          <w:bCs/>
          <w:color w:val="000000"/>
        </w:rPr>
        <w:t>Discuss how the</w:t>
      </w:r>
      <w:r w:rsidR="00B800D5" w:rsidRPr="00B05943">
        <w:rPr>
          <w:bCs/>
          <w:color w:val="000000"/>
        </w:rPr>
        <w:t xml:space="preserve"> </w:t>
      </w:r>
      <w:r w:rsidR="009757A8">
        <w:rPr>
          <w:bCs/>
          <w:color w:val="000000"/>
        </w:rPr>
        <w:t xml:space="preserve">Applicant’s </w:t>
      </w:r>
      <w:r w:rsidR="00B800D5" w:rsidRPr="00B05943">
        <w:rPr>
          <w:bCs/>
          <w:color w:val="000000"/>
        </w:rPr>
        <w:t xml:space="preserve">supply chain draws from California-based suppliers. </w:t>
      </w:r>
    </w:p>
    <w:p w14:paraId="6E6A0DF6" w14:textId="77777777" w:rsidR="00482186" w:rsidRDefault="00482186" w:rsidP="00634088">
      <w:pPr>
        <w:spacing w:after="0"/>
        <w:ind w:left="2880" w:hanging="720"/>
        <w:rPr>
          <w:szCs w:val="22"/>
        </w:rPr>
      </w:pPr>
    </w:p>
    <w:p w14:paraId="75A68F60" w14:textId="77777777" w:rsidR="008A709D" w:rsidRPr="002B7078" w:rsidRDefault="008A709D" w:rsidP="00634088">
      <w:pPr>
        <w:numPr>
          <w:ilvl w:val="0"/>
          <w:numId w:val="14"/>
        </w:numPr>
        <w:spacing w:after="0"/>
        <w:ind w:left="2160" w:hanging="720"/>
        <w:rPr>
          <w:szCs w:val="22"/>
        </w:rPr>
      </w:pPr>
      <w:r w:rsidRPr="002B7078">
        <w:rPr>
          <w:b/>
          <w:szCs w:val="22"/>
        </w:rPr>
        <w:t>Implementation</w:t>
      </w:r>
    </w:p>
    <w:p w14:paraId="11D73D34" w14:textId="77777777" w:rsidR="00F1720D" w:rsidRDefault="00F1720D" w:rsidP="00F1720D">
      <w:pPr>
        <w:pStyle w:val="ListParagraph"/>
        <w:spacing w:after="0"/>
        <w:ind w:left="2880"/>
        <w:rPr>
          <w:rFonts w:eastAsia="Calibri"/>
          <w:color w:val="000000"/>
          <w:szCs w:val="22"/>
        </w:rPr>
      </w:pPr>
    </w:p>
    <w:p w14:paraId="0953B9F4" w14:textId="77777777" w:rsidR="00B800D5" w:rsidRPr="008B7020" w:rsidRDefault="00BC1DD6" w:rsidP="00634088">
      <w:pPr>
        <w:pStyle w:val="ListParagraph"/>
        <w:numPr>
          <w:ilvl w:val="0"/>
          <w:numId w:val="43"/>
        </w:numPr>
        <w:spacing w:after="0"/>
        <w:ind w:hanging="720"/>
        <w:rPr>
          <w:rFonts w:eastAsia="Calibri"/>
          <w:color w:val="000000"/>
          <w:szCs w:val="22"/>
        </w:rPr>
      </w:pPr>
      <w:r>
        <w:rPr>
          <w:rFonts w:eastAsia="Calibri"/>
          <w:color w:val="000000"/>
          <w:szCs w:val="22"/>
        </w:rPr>
        <w:t>Describe how the</w:t>
      </w:r>
      <w:r w:rsidR="00B800D5">
        <w:rPr>
          <w:rFonts w:eastAsia="Calibri"/>
          <w:color w:val="000000"/>
          <w:szCs w:val="22"/>
        </w:rPr>
        <w:t xml:space="preserve"> t</w:t>
      </w:r>
      <w:r w:rsidR="00B800D5" w:rsidRPr="008B7020">
        <w:rPr>
          <w:rFonts w:eastAsia="Calibri"/>
          <w:color w:val="000000"/>
          <w:szCs w:val="22"/>
        </w:rPr>
        <w:t xml:space="preserve">asks in the Scope of Work and the dates in the Project Schedule and Due Dates are complete, sequential, and </w:t>
      </w:r>
      <w:r w:rsidR="00B800D5" w:rsidRPr="008B7020">
        <w:rPr>
          <w:rFonts w:eastAsia="Calibri"/>
          <w:color w:val="000000"/>
          <w:szCs w:val="22"/>
        </w:rPr>
        <w:lastRenderedPageBreak/>
        <w:t xml:space="preserve">will lead to successful and </w:t>
      </w:r>
      <w:r w:rsidR="00B800D5">
        <w:rPr>
          <w:rFonts w:eastAsia="Calibri"/>
          <w:color w:val="000000"/>
          <w:szCs w:val="22"/>
        </w:rPr>
        <w:t xml:space="preserve">timely </w:t>
      </w:r>
      <w:r w:rsidR="00B800D5" w:rsidRPr="008B7020">
        <w:rPr>
          <w:rFonts w:eastAsia="Calibri"/>
          <w:color w:val="000000"/>
          <w:szCs w:val="22"/>
        </w:rPr>
        <w:t>completion of the proposed project.</w:t>
      </w:r>
    </w:p>
    <w:p w14:paraId="6C1172BF" w14:textId="77777777" w:rsidR="00F1720D" w:rsidRPr="00F1720D" w:rsidRDefault="00F1720D" w:rsidP="00F1720D">
      <w:pPr>
        <w:pStyle w:val="ListParagraph"/>
        <w:autoSpaceDE w:val="0"/>
        <w:autoSpaceDN w:val="0"/>
        <w:adjustRightInd w:val="0"/>
        <w:spacing w:after="0"/>
        <w:ind w:left="2880"/>
        <w:rPr>
          <w:bCs/>
          <w:color w:val="000000"/>
          <w:szCs w:val="22"/>
        </w:rPr>
      </w:pPr>
    </w:p>
    <w:p w14:paraId="746BF08F" w14:textId="77777777" w:rsidR="00B800D5" w:rsidRPr="008B7020" w:rsidRDefault="00BC1DD6" w:rsidP="00634088">
      <w:pPr>
        <w:pStyle w:val="ListParagraph"/>
        <w:numPr>
          <w:ilvl w:val="0"/>
          <w:numId w:val="43"/>
        </w:numPr>
        <w:autoSpaceDE w:val="0"/>
        <w:autoSpaceDN w:val="0"/>
        <w:adjustRightInd w:val="0"/>
        <w:spacing w:after="0"/>
        <w:ind w:hanging="720"/>
        <w:rPr>
          <w:bCs/>
          <w:color w:val="000000"/>
          <w:szCs w:val="22"/>
        </w:rPr>
      </w:pPr>
      <w:r>
        <w:rPr>
          <w:rFonts w:eastAsia="Calibri"/>
          <w:color w:val="000000"/>
          <w:szCs w:val="22"/>
        </w:rPr>
        <w:t>D</w:t>
      </w:r>
      <w:r w:rsidR="00B800D5" w:rsidRPr="008B7020">
        <w:rPr>
          <w:rFonts w:eastAsia="Calibri"/>
          <w:color w:val="000000"/>
          <w:szCs w:val="22"/>
        </w:rPr>
        <w:t>emonstrate site control for the proposed project.</w:t>
      </w:r>
    </w:p>
    <w:p w14:paraId="6BF8A2CB" w14:textId="77777777" w:rsidR="00F1720D" w:rsidRDefault="00F1720D" w:rsidP="00F1720D">
      <w:pPr>
        <w:pStyle w:val="ListParagraph"/>
        <w:autoSpaceDE w:val="0"/>
        <w:autoSpaceDN w:val="0"/>
        <w:adjustRightInd w:val="0"/>
        <w:spacing w:after="0"/>
        <w:ind w:left="2880"/>
        <w:rPr>
          <w:bCs/>
          <w:color w:val="000000"/>
          <w:szCs w:val="22"/>
        </w:rPr>
      </w:pPr>
    </w:p>
    <w:p w14:paraId="3C8A47E6" w14:textId="77777777" w:rsidR="00B800D5" w:rsidRPr="008B7020" w:rsidRDefault="00BC1DD6" w:rsidP="00634088">
      <w:pPr>
        <w:pStyle w:val="ListParagraph"/>
        <w:numPr>
          <w:ilvl w:val="0"/>
          <w:numId w:val="43"/>
        </w:numPr>
        <w:autoSpaceDE w:val="0"/>
        <w:autoSpaceDN w:val="0"/>
        <w:adjustRightInd w:val="0"/>
        <w:spacing w:after="0"/>
        <w:ind w:hanging="720"/>
        <w:rPr>
          <w:bCs/>
          <w:color w:val="000000"/>
          <w:szCs w:val="22"/>
        </w:rPr>
      </w:pPr>
      <w:r>
        <w:rPr>
          <w:bCs/>
          <w:color w:val="000000"/>
          <w:szCs w:val="22"/>
        </w:rPr>
        <w:t xml:space="preserve">Discuss </w:t>
      </w:r>
      <w:r w:rsidR="00B800D5">
        <w:rPr>
          <w:bCs/>
          <w:color w:val="000000"/>
          <w:szCs w:val="22"/>
        </w:rPr>
        <w:t xml:space="preserve">progress in </w:t>
      </w:r>
      <w:r w:rsidR="00ED59AC">
        <w:rPr>
          <w:bCs/>
          <w:color w:val="000000"/>
          <w:szCs w:val="22"/>
        </w:rPr>
        <w:t xml:space="preserve">identifying and </w:t>
      </w:r>
      <w:r w:rsidR="00B800D5">
        <w:rPr>
          <w:bCs/>
          <w:color w:val="000000"/>
          <w:szCs w:val="22"/>
        </w:rPr>
        <w:t>obtaining permits for the proposed project</w:t>
      </w:r>
      <w:r w:rsidR="00B800D5" w:rsidRPr="008B7020">
        <w:rPr>
          <w:bCs/>
          <w:color w:val="000000"/>
          <w:szCs w:val="22"/>
        </w:rPr>
        <w:t>.</w:t>
      </w:r>
    </w:p>
    <w:p w14:paraId="1FF509AA" w14:textId="77777777" w:rsidR="00F1720D" w:rsidRDefault="00F1720D" w:rsidP="00F1720D">
      <w:pPr>
        <w:pStyle w:val="ListParagraph"/>
        <w:spacing w:after="0"/>
        <w:ind w:left="2880"/>
        <w:rPr>
          <w:rFonts w:eastAsia="Calibri"/>
          <w:color w:val="000000"/>
          <w:szCs w:val="22"/>
        </w:rPr>
      </w:pPr>
    </w:p>
    <w:p w14:paraId="168080B3" w14:textId="77777777" w:rsidR="00B800D5" w:rsidRPr="008B7020" w:rsidRDefault="00BC1DD6" w:rsidP="00634088">
      <w:pPr>
        <w:pStyle w:val="ListParagraph"/>
        <w:numPr>
          <w:ilvl w:val="0"/>
          <w:numId w:val="43"/>
        </w:numPr>
        <w:spacing w:after="0"/>
        <w:ind w:hanging="720"/>
        <w:rPr>
          <w:rFonts w:eastAsia="Calibri"/>
          <w:color w:val="000000"/>
          <w:szCs w:val="22"/>
        </w:rPr>
      </w:pPr>
      <w:r>
        <w:rPr>
          <w:rFonts w:eastAsia="Calibri"/>
          <w:color w:val="000000"/>
          <w:szCs w:val="22"/>
        </w:rPr>
        <w:t xml:space="preserve">Discuss </w:t>
      </w:r>
      <w:r w:rsidRPr="008B7020">
        <w:rPr>
          <w:rFonts w:eastAsia="Calibri"/>
          <w:color w:val="000000"/>
          <w:szCs w:val="22"/>
        </w:rPr>
        <w:t>progress towards</w:t>
      </w:r>
      <w:r w:rsidR="00B800D5" w:rsidRPr="008B7020">
        <w:rPr>
          <w:rFonts w:eastAsia="Calibri"/>
          <w:color w:val="000000"/>
          <w:szCs w:val="22"/>
        </w:rPr>
        <w:t xml:space="preserve"> achieving compliance under the California Environmental Quality Act (CEQA).  </w:t>
      </w:r>
    </w:p>
    <w:p w14:paraId="5AD60082" w14:textId="77777777" w:rsidR="0007226F" w:rsidRDefault="0007226F" w:rsidP="00634088">
      <w:pPr>
        <w:spacing w:after="0"/>
        <w:rPr>
          <w:szCs w:val="22"/>
        </w:rPr>
      </w:pPr>
    </w:p>
    <w:p w14:paraId="5EDE5EE1" w14:textId="77777777" w:rsidR="00FF56D9" w:rsidRPr="002B7078" w:rsidRDefault="00C2701B" w:rsidP="00634088">
      <w:pPr>
        <w:numPr>
          <w:ilvl w:val="0"/>
          <w:numId w:val="14"/>
        </w:numPr>
        <w:spacing w:after="0"/>
        <w:ind w:left="2160" w:hanging="720"/>
        <w:rPr>
          <w:b/>
          <w:szCs w:val="22"/>
        </w:rPr>
      </w:pPr>
      <w:r w:rsidRPr="002B7078">
        <w:rPr>
          <w:b/>
          <w:szCs w:val="22"/>
        </w:rPr>
        <w:t>Budget</w:t>
      </w:r>
    </w:p>
    <w:p w14:paraId="13EACDE9" w14:textId="77777777" w:rsidR="00F1720D" w:rsidRDefault="00F1720D" w:rsidP="00F1720D">
      <w:pPr>
        <w:pStyle w:val="ListParagraph"/>
        <w:spacing w:after="0"/>
        <w:ind w:left="2880"/>
        <w:rPr>
          <w:szCs w:val="22"/>
        </w:rPr>
      </w:pPr>
    </w:p>
    <w:p w14:paraId="31EA13E6" w14:textId="77777777" w:rsidR="00B800D5" w:rsidRPr="00B05943" w:rsidRDefault="00BC1DD6" w:rsidP="00634088">
      <w:pPr>
        <w:pStyle w:val="ListParagraph"/>
        <w:numPr>
          <w:ilvl w:val="1"/>
          <w:numId w:val="44"/>
        </w:numPr>
        <w:spacing w:after="0"/>
        <w:ind w:left="2880" w:hanging="720"/>
        <w:rPr>
          <w:szCs w:val="22"/>
        </w:rPr>
      </w:pPr>
      <w:r>
        <w:rPr>
          <w:szCs w:val="22"/>
        </w:rPr>
        <w:t xml:space="preserve">Discuss why </w:t>
      </w:r>
      <w:r w:rsidR="00B800D5" w:rsidRPr="00B05943">
        <w:rPr>
          <w:szCs w:val="22"/>
        </w:rPr>
        <w:t>the proposed budget is cost-effective and appropriate to the purpose of this solicitation.</w:t>
      </w:r>
    </w:p>
    <w:p w14:paraId="7C0A377E" w14:textId="77777777" w:rsidR="00F1720D" w:rsidRDefault="00F1720D" w:rsidP="00F1720D">
      <w:pPr>
        <w:pStyle w:val="ListParagraph"/>
        <w:spacing w:after="0"/>
        <w:ind w:left="2880"/>
        <w:rPr>
          <w:szCs w:val="22"/>
        </w:rPr>
      </w:pPr>
    </w:p>
    <w:p w14:paraId="2EFFCDEB" w14:textId="77777777" w:rsidR="00B800D5" w:rsidRPr="00B05943" w:rsidRDefault="00BC1DD6" w:rsidP="00634088">
      <w:pPr>
        <w:pStyle w:val="ListParagraph"/>
        <w:numPr>
          <w:ilvl w:val="1"/>
          <w:numId w:val="44"/>
        </w:numPr>
        <w:spacing w:after="0"/>
        <w:ind w:left="2880" w:hanging="720"/>
        <w:rPr>
          <w:szCs w:val="22"/>
        </w:rPr>
      </w:pPr>
      <w:r>
        <w:rPr>
          <w:szCs w:val="22"/>
        </w:rPr>
        <w:t>Demonstrate that</w:t>
      </w:r>
      <w:r w:rsidR="00B800D5" w:rsidRPr="00B05943">
        <w:rPr>
          <w:szCs w:val="22"/>
        </w:rPr>
        <w:t xml:space="preserve"> administrative and overhead expenses are minimized.</w:t>
      </w:r>
    </w:p>
    <w:p w14:paraId="268B6EA3" w14:textId="77777777" w:rsidR="00F1720D" w:rsidRDefault="00F1720D" w:rsidP="00F1720D">
      <w:pPr>
        <w:pStyle w:val="ListParagraph"/>
        <w:spacing w:after="0"/>
        <w:ind w:left="2880"/>
        <w:rPr>
          <w:szCs w:val="22"/>
        </w:rPr>
      </w:pPr>
    </w:p>
    <w:p w14:paraId="4E203AE1" w14:textId="77777777" w:rsidR="00B800D5" w:rsidRPr="00B05943" w:rsidRDefault="00BC1DD6" w:rsidP="00634088">
      <w:pPr>
        <w:pStyle w:val="ListParagraph"/>
        <w:numPr>
          <w:ilvl w:val="1"/>
          <w:numId w:val="44"/>
        </w:numPr>
        <w:spacing w:after="0"/>
        <w:ind w:left="2880" w:hanging="720"/>
        <w:rPr>
          <w:szCs w:val="22"/>
        </w:rPr>
      </w:pPr>
      <w:r>
        <w:rPr>
          <w:szCs w:val="22"/>
        </w:rPr>
        <w:t xml:space="preserve">Demonstrate and justify why </w:t>
      </w:r>
      <w:r w:rsidR="00B800D5" w:rsidRPr="00B05943">
        <w:rPr>
          <w:szCs w:val="22"/>
        </w:rPr>
        <w:t>state funds are necessary for the proposed project.</w:t>
      </w:r>
    </w:p>
    <w:p w14:paraId="457FB782" w14:textId="77777777" w:rsidR="00F1720D" w:rsidRDefault="00F1720D" w:rsidP="00F1720D">
      <w:pPr>
        <w:pStyle w:val="ListParagraph"/>
        <w:spacing w:after="0"/>
        <w:ind w:left="2880"/>
        <w:rPr>
          <w:szCs w:val="22"/>
        </w:rPr>
      </w:pPr>
    </w:p>
    <w:p w14:paraId="4FAFD409" w14:textId="77777777" w:rsidR="00B800D5" w:rsidRPr="00B05943" w:rsidRDefault="00874D11" w:rsidP="00634088">
      <w:pPr>
        <w:pStyle w:val="ListParagraph"/>
        <w:numPr>
          <w:ilvl w:val="1"/>
          <w:numId w:val="44"/>
        </w:numPr>
        <w:spacing w:after="0"/>
        <w:ind w:left="2880" w:hanging="720"/>
        <w:rPr>
          <w:szCs w:val="22"/>
        </w:rPr>
      </w:pPr>
      <w:r>
        <w:rPr>
          <w:szCs w:val="22"/>
        </w:rPr>
        <w:t>Demonstrate and document that</w:t>
      </w:r>
      <w:r w:rsidR="00B800D5" w:rsidRPr="00B05943">
        <w:rPr>
          <w:szCs w:val="22"/>
        </w:rPr>
        <w:t xml:space="preserve"> the source, type, and amount of Match Share funds </w:t>
      </w:r>
      <w:r>
        <w:rPr>
          <w:szCs w:val="22"/>
        </w:rPr>
        <w:t>are</w:t>
      </w:r>
      <w:r w:rsidR="00B800D5" w:rsidRPr="00B05943">
        <w:rPr>
          <w:szCs w:val="22"/>
        </w:rPr>
        <w:t xml:space="preserve"> committed to the proposed project.</w:t>
      </w:r>
    </w:p>
    <w:p w14:paraId="276646FF" w14:textId="77777777" w:rsidR="00C2701B" w:rsidRDefault="00C2701B" w:rsidP="00634088">
      <w:pPr>
        <w:spacing w:after="0"/>
        <w:rPr>
          <w:szCs w:val="22"/>
        </w:rPr>
      </w:pPr>
    </w:p>
    <w:p w14:paraId="19BE636E" w14:textId="77777777" w:rsidR="00C2701B" w:rsidRPr="002B7078" w:rsidRDefault="00C2701B" w:rsidP="00634088">
      <w:pPr>
        <w:numPr>
          <w:ilvl w:val="0"/>
          <w:numId w:val="14"/>
        </w:numPr>
        <w:spacing w:after="0"/>
        <w:ind w:left="2160" w:hanging="720"/>
        <w:rPr>
          <w:b/>
          <w:szCs w:val="22"/>
        </w:rPr>
      </w:pPr>
      <w:r w:rsidRPr="002B7078">
        <w:rPr>
          <w:b/>
          <w:szCs w:val="22"/>
        </w:rPr>
        <w:t>Benefits</w:t>
      </w:r>
    </w:p>
    <w:p w14:paraId="37F92EAE" w14:textId="77777777" w:rsidR="00F1720D" w:rsidRPr="00F1720D" w:rsidRDefault="00F1720D" w:rsidP="00F1720D">
      <w:pPr>
        <w:pStyle w:val="ListParagraph"/>
        <w:spacing w:after="0"/>
        <w:ind w:left="2880"/>
        <w:contextualSpacing/>
        <w:rPr>
          <w:rFonts w:eastAsia="Calibri"/>
          <w:color w:val="000000"/>
          <w:szCs w:val="22"/>
        </w:rPr>
      </w:pPr>
    </w:p>
    <w:p w14:paraId="6D809A22" w14:textId="77777777" w:rsidR="00B800D5" w:rsidRPr="006563E9" w:rsidRDefault="00874D11" w:rsidP="00634088">
      <w:pPr>
        <w:pStyle w:val="ListParagraph"/>
        <w:numPr>
          <w:ilvl w:val="0"/>
          <w:numId w:val="45"/>
        </w:numPr>
        <w:spacing w:after="0"/>
        <w:ind w:left="2880" w:hanging="720"/>
        <w:contextualSpacing/>
        <w:rPr>
          <w:rFonts w:eastAsia="Calibri"/>
          <w:color w:val="000000"/>
          <w:szCs w:val="22"/>
        </w:rPr>
      </w:pPr>
      <w:r>
        <w:rPr>
          <w:color w:val="000000"/>
        </w:rPr>
        <w:t>Describe how</w:t>
      </w:r>
      <w:r w:rsidR="00B800D5" w:rsidRPr="002145EF">
        <w:rPr>
          <w:color w:val="000000"/>
        </w:rPr>
        <w:t xml:space="preserve"> proposed project results in </w:t>
      </w:r>
      <w:r w:rsidR="00B800D5" w:rsidRPr="000F59B1">
        <w:rPr>
          <w:strike/>
          <w:color w:val="000000"/>
        </w:rPr>
        <w:t>a higher ratio</w:t>
      </w:r>
      <w:r w:rsidR="00B800D5" w:rsidRPr="00856D82">
        <w:rPr>
          <w:strike/>
          <w:color w:val="000000"/>
        </w:rPr>
        <w:t xml:space="preserve"> of</w:t>
      </w:r>
      <w:r w:rsidR="00B800D5" w:rsidRPr="002145EF">
        <w:rPr>
          <w:color w:val="000000"/>
        </w:rPr>
        <w:t xml:space="preserve"> CO2</w:t>
      </w:r>
      <w:r w:rsidR="00B800D5">
        <w:rPr>
          <w:color w:val="000000"/>
        </w:rPr>
        <w:t>-</w:t>
      </w:r>
      <w:r w:rsidR="00B800D5" w:rsidRPr="002145EF">
        <w:rPr>
          <w:color w:val="000000"/>
        </w:rPr>
        <w:t>equivalent reduc</w:t>
      </w:r>
      <w:r w:rsidR="00B800D5">
        <w:rPr>
          <w:color w:val="000000"/>
        </w:rPr>
        <w:t xml:space="preserve">ed (in tons) </w:t>
      </w:r>
      <w:r w:rsidR="00B800D5" w:rsidRPr="002145EF">
        <w:rPr>
          <w:color w:val="000000"/>
        </w:rPr>
        <w:t>per dollar of Energy Commission investment</w:t>
      </w:r>
      <w:r w:rsidR="00B800D5">
        <w:rPr>
          <w:color w:val="000000"/>
        </w:rPr>
        <w:t xml:space="preserve"> for the proposed project term</w:t>
      </w:r>
      <w:r w:rsidR="00B800D5" w:rsidRPr="002145EF">
        <w:rPr>
          <w:color w:val="000000"/>
        </w:rPr>
        <w:t>. Provide calculations and assumptions.</w:t>
      </w:r>
    </w:p>
    <w:p w14:paraId="79A5EAC8" w14:textId="77777777" w:rsidR="00F1720D" w:rsidRDefault="00F1720D" w:rsidP="00F1720D">
      <w:pPr>
        <w:pStyle w:val="ListParagraph"/>
        <w:spacing w:after="0"/>
        <w:ind w:left="2880"/>
        <w:rPr>
          <w:rFonts w:eastAsia="Calibri"/>
          <w:color w:val="000000"/>
          <w:szCs w:val="22"/>
        </w:rPr>
      </w:pPr>
    </w:p>
    <w:p w14:paraId="6D2CF22A" w14:textId="77777777" w:rsidR="00B800D5" w:rsidRDefault="00874D11" w:rsidP="00634088">
      <w:pPr>
        <w:pStyle w:val="ListParagraph"/>
        <w:numPr>
          <w:ilvl w:val="0"/>
          <w:numId w:val="45"/>
        </w:numPr>
        <w:spacing w:after="0"/>
        <w:ind w:left="2880" w:hanging="720"/>
        <w:rPr>
          <w:rFonts w:eastAsia="Calibri"/>
          <w:color w:val="000000"/>
          <w:szCs w:val="22"/>
        </w:rPr>
      </w:pPr>
      <w:r>
        <w:rPr>
          <w:rFonts w:eastAsia="Calibri"/>
          <w:color w:val="000000"/>
          <w:szCs w:val="22"/>
        </w:rPr>
        <w:t xml:space="preserve">Discuss how the </w:t>
      </w:r>
      <w:r w:rsidR="00B800D5" w:rsidRPr="008B7020">
        <w:rPr>
          <w:rFonts w:eastAsia="Calibri"/>
          <w:color w:val="000000"/>
          <w:szCs w:val="22"/>
        </w:rPr>
        <w:t xml:space="preserve">proposed project </w:t>
      </w:r>
      <w:r w:rsidR="00B800D5" w:rsidRPr="00772872">
        <w:rPr>
          <w:rFonts w:eastAsia="Calibri"/>
          <w:color w:val="000000"/>
          <w:szCs w:val="22"/>
        </w:rPr>
        <w:t>will accelerate the deployment of ZEV</w:t>
      </w:r>
      <w:r w:rsidR="0025210C">
        <w:rPr>
          <w:rFonts w:eastAsia="Calibri"/>
          <w:color w:val="000000"/>
          <w:szCs w:val="22"/>
        </w:rPr>
        <w:t>s</w:t>
      </w:r>
      <w:r w:rsidR="009757A8">
        <w:rPr>
          <w:rFonts w:eastAsia="Calibri"/>
          <w:color w:val="000000"/>
          <w:szCs w:val="22"/>
        </w:rPr>
        <w:t xml:space="preserve"> </w:t>
      </w:r>
      <w:r w:rsidR="00DC05E4">
        <w:rPr>
          <w:rFonts w:eastAsia="Calibri"/>
          <w:color w:val="000000"/>
          <w:szCs w:val="22"/>
        </w:rPr>
        <w:t>o</w:t>
      </w:r>
      <w:r w:rsidR="0025210C">
        <w:rPr>
          <w:rFonts w:eastAsia="Calibri"/>
          <w:color w:val="000000"/>
          <w:szCs w:val="22"/>
        </w:rPr>
        <w:t>r ZEV</w:t>
      </w:r>
      <w:r w:rsidR="00B800D5" w:rsidRPr="00772872">
        <w:rPr>
          <w:rFonts w:eastAsia="Calibri"/>
          <w:color w:val="000000"/>
          <w:szCs w:val="22"/>
        </w:rPr>
        <w:t xml:space="preserve"> infrastructure technologies into the market</w:t>
      </w:r>
      <w:r w:rsidR="00B800D5">
        <w:rPr>
          <w:rFonts w:eastAsia="Calibri"/>
          <w:color w:val="000000"/>
          <w:szCs w:val="22"/>
        </w:rPr>
        <w:t xml:space="preserve"> </w:t>
      </w:r>
      <w:r w:rsidR="00B800D5" w:rsidRPr="00772872">
        <w:rPr>
          <w:rFonts w:eastAsia="Calibri"/>
          <w:color w:val="000000"/>
          <w:szCs w:val="22"/>
        </w:rPr>
        <w:t>and will further accelerate the deployment of ZEVs.</w:t>
      </w:r>
      <w:r w:rsidR="00B800D5" w:rsidRPr="00BB1E66">
        <w:rPr>
          <w:rFonts w:eastAsia="Calibri"/>
          <w:color w:val="000000"/>
          <w:szCs w:val="22"/>
        </w:rPr>
        <w:t xml:space="preserve"> </w:t>
      </w:r>
    </w:p>
    <w:p w14:paraId="70532AAB" w14:textId="77777777" w:rsidR="00F1720D" w:rsidRPr="00F1720D" w:rsidRDefault="00F1720D" w:rsidP="00F1720D">
      <w:pPr>
        <w:pStyle w:val="ListParagraph"/>
        <w:spacing w:after="0"/>
        <w:ind w:left="2880"/>
        <w:rPr>
          <w:rFonts w:eastAsia="Calibri"/>
          <w:color w:val="000000"/>
          <w:szCs w:val="22"/>
        </w:rPr>
      </w:pPr>
    </w:p>
    <w:p w14:paraId="4198D43D" w14:textId="77777777" w:rsidR="00ED59AC" w:rsidRPr="00ED59AC" w:rsidRDefault="00874D11" w:rsidP="00634088">
      <w:pPr>
        <w:pStyle w:val="ListParagraph"/>
        <w:numPr>
          <w:ilvl w:val="0"/>
          <w:numId w:val="45"/>
        </w:numPr>
        <w:spacing w:after="0"/>
        <w:ind w:left="2880" w:hanging="720"/>
        <w:rPr>
          <w:rFonts w:eastAsia="Calibri"/>
          <w:color w:val="000000"/>
          <w:szCs w:val="22"/>
        </w:rPr>
      </w:pPr>
      <w:r>
        <w:rPr>
          <w:bCs/>
          <w:color w:val="000000"/>
        </w:rPr>
        <w:t xml:space="preserve">Discuss how </w:t>
      </w:r>
      <w:r w:rsidR="00ED59AC" w:rsidRPr="00ED59AC">
        <w:rPr>
          <w:bCs/>
          <w:color w:val="000000"/>
        </w:rPr>
        <w:t>the manufactured technology is expected to compete with incumbent technologies, s</w:t>
      </w:r>
      <w:r w:rsidR="00F1720D">
        <w:rPr>
          <w:bCs/>
          <w:color w:val="000000"/>
        </w:rPr>
        <w:t xml:space="preserve">ervices, and/or products in the </w:t>
      </w:r>
      <w:r w:rsidR="00ED59AC" w:rsidRPr="00ED59AC">
        <w:rPr>
          <w:bCs/>
          <w:color w:val="000000"/>
        </w:rPr>
        <w:t>marketplace.</w:t>
      </w:r>
    </w:p>
    <w:p w14:paraId="1F12F437" w14:textId="77777777" w:rsidR="00F1720D" w:rsidRDefault="00F1720D" w:rsidP="00F1720D">
      <w:pPr>
        <w:pStyle w:val="ListParagraph"/>
        <w:spacing w:after="0"/>
        <w:ind w:left="2880"/>
        <w:rPr>
          <w:rFonts w:eastAsia="Calibri"/>
          <w:color w:val="000000"/>
          <w:szCs w:val="22"/>
        </w:rPr>
      </w:pPr>
    </w:p>
    <w:p w14:paraId="352FA378" w14:textId="77777777" w:rsidR="00B800D5" w:rsidRPr="00772872" w:rsidRDefault="00874D11" w:rsidP="00634088">
      <w:pPr>
        <w:pStyle w:val="ListParagraph"/>
        <w:numPr>
          <w:ilvl w:val="0"/>
          <w:numId w:val="45"/>
        </w:numPr>
        <w:spacing w:after="0"/>
        <w:ind w:left="2880" w:hanging="720"/>
        <w:rPr>
          <w:rFonts w:eastAsia="Calibri"/>
          <w:color w:val="000000"/>
          <w:szCs w:val="22"/>
        </w:rPr>
      </w:pPr>
      <w:r>
        <w:rPr>
          <w:rFonts w:eastAsia="Calibri"/>
          <w:color w:val="000000"/>
          <w:szCs w:val="22"/>
        </w:rPr>
        <w:t>Describe how</w:t>
      </w:r>
      <w:r w:rsidR="00B800D5">
        <w:rPr>
          <w:rFonts w:eastAsia="Calibri"/>
          <w:color w:val="000000"/>
          <w:szCs w:val="22"/>
        </w:rPr>
        <w:t xml:space="preserve"> the </w:t>
      </w:r>
      <w:r w:rsidR="00B800D5" w:rsidRPr="005F11E4">
        <w:rPr>
          <w:rFonts w:eastAsia="Calibri"/>
          <w:color w:val="000000"/>
          <w:szCs w:val="22"/>
        </w:rPr>
        <w:t>proposed project will benefit DACs</w:t>
      </w:r>
      <w:r w:rsidR="00B800D5">
        <w:rPr>
          <w:rFonts w:eastAsia="Calibri"/>
          <w:color w:val="000000"/>
          <w:szCs w:val="22"/>
        </w:rPr>
        <w:t xml:space="preserve"> and workers </w:t>
      </w:r>
      <w:r w:rsidR="00ED59AC">
        <w:rPr>
          <w:rFonts w:eastAsia="Calibri"/>
          <w:color w:val="000000"/>
          <w:szCs w:val="22"/>
        </w:rPr>
        <w:t xml:space="preserve">within DACs </w:t>
      </w:r>
      <w:r w:rsidR="00B800D5">
        <w:rPr>
          <w:rFonts w:eastAsia="Calibri"/>
          <w:color w:val="000000"/>
          <w:szCs w:val="22"/>
        </w:rPr>
        <w:t xml:space="preserve">in accordance with </w:t>
      </w:r>
      <w:proofErr w:type="spellStart"/>
      <w:r w:rsidR="00B800D5" w:rsidRPr="005F11E4">
        <w:rPr>
          <w:rFonts w:eastAsia="Calibri"/>
          <w:color w:val="000000"/>
          <w:szCs w:val="22"/>
        </w:rPr>
        <w:t>CalEnviroScreen</w:t>
      </w:r>
      <w:proofErr w:type="spellEnd"/>
      <w:r w:rsidR="00B800D5" w:rsidRPr="005F11E4">
        <w:rPr>
          <w:rFonts w:eastAsia="Calibri"/>
          <w:color w:val="000000"/>
          <w:szCs w:val="22"/>
        </w:rPr>
        <w:t xml:space="preserve"> 3.0 Tool.</w:t>
      </w:r>
    </w:p>
    <w:p w14:paraId="7F9F02FD" w14:textId="77777777" w:rsidR="00F1720D" w:rsidRDefault="00F1720D" w:rsidP="00F1720D">
      <w:pPr>
        <w:pStyle w:val="ListParagraph"/>
        <w:spacing w:after="0"/>
        <w:ind w:left="2880"/>
        <w:rPr>
          <w:rFonts w:eastAsia="Calibri"/>
          <w:color w:val="000000"/>
          <w:szCs w:val="22"/>
        </w:rPr>
      </w:pPr>
    </w:p>
    <w:p w14:paraId="1242A04B" w14:textId="77777777" w:rsidR="00B800D5" w:rsidRDefault="00874D11" w:rsidP="00634088">
      <w:pPr>
        <w:pStyle w:val="ListParagraph"/>
        <w:numPr>
          <w:ilvl w:val="0"/>
          <w:numId w:val="45"/>
        </w:numPr>
        <w:spacing w:after="0"/>
        <w:ind w:left="2880" w:hanging="720"/>
        <w:rPr>
          <w:rFonts w:eastAsia="Calibri"/>
          <w:color w:val="000000"/>
          <w:szCs w:val="22"/>
        </w:rPr>
      </w:pPr>
      <w:r>
        <w:rPr>
          <w:rFonts w:eastAsia="Calibri"/>
          <w:color w:val="000000"/>
          <w:szCs w:val="22"/>
        </w:rPr>
        <w:t xml:space="preserve">Discuss how the </w:t>
      </w:r>
      <w:r w:rsidR="00B800D5">
        <w:rPr>
          <w:rFonts w:eastAsia="Calibri"/>
          <w:color w:val="000000"/>
          <w:szCs w:val="22"/>
        </w:rPr>
        <w:t xml:space="preserve">proposed project would create permanent and/or temporary jobs in </w:t>
      </w:r>
      <w:r w:rsidR="00B800D5" w:rsidRPr="008B7020">
        <w:rPr>
          <w:rFonts w:eastAsia="Calibri"/>
          <w:color w:val="000000"/>
          <w:szCs w:val="22"/>
        </w:rPr>
        <w:t>California</w:t>
      </w:r>
      <w:r w:rsidR="00B800D5">
        <w:rPr>
          <w:rFonts w:eastAsia="Calibri"/>
          <w:color w:val="000000"/>
          <w:szCs w:val="22"/>
        </w:rPr>
        <w:t>.</w:t>
      </w:r>
    </w:p>
    <w:p w14:paraId="210C24CE" w14:textId="77777777" w:rsidR="00F1720D" w:rsidRPr="00F1720D" w:rsidRDefault="00F1720D" w:rsidP="00F1720D">
      <w:pPr>
        <w:pStyle w:val="ListParagraph"/>
        <w:autoSpaceDE w:val="0"/>
        <w:autoSpaceDN w:val="0"/>
        <w:adjustRightInd w:val="0"/>
        <w:spacing w:after="0"/>
        <w:ind w:left="2880"/>
        <w:rPr>
          <w:bCs/>
          <w:color w:val="000000"/>
          <w:szCs w:val="22"/>
        </w:rPr>
      </w:pPr>
    </w:p>
    <w:p w14:paraId="69ECB838" w14:textId="77777777" w:rsidR="00B800D5" w:rsidRPr="00212F19" w:rsidRDefault="00874D11" w:rsidP="00634088">
      <w:pPr>
        <w:pStyle w:val="ListParagraph"/>
        <w:numPr>
          <w:ilvl w:val="0"/>
          <w:numId w:val="45"/>
        </w:numPr>
        <w:autoSpaceDE w:val="0"/>
        <w:autoSpaceDN w:val="0"/>
        <w:adjustRightInd w:val="0"/>
        <w:spacing w:after="0"/>
        <w:ind w:left="2880" w:hanging="720"/>
        <w:rPr>
          <w:bCs/>
          <w:color w:val="000000"/>
          <w:szCs w:val="22"/>
        </w:rPr>
      </w:pPr>
      <w:r>
        <w:rPr>
          <w:rFonts w:eastAsia="Calibri"/>
          <w:color w:val="000000"/>
          <w:szCs w:val="22"/>
        </w:rPr>
        <w:t xml:space="preserve">Discuss how the </w:t>
      </w:r>
      <w:r w:rsidR="00B800D5" w:rsidRPr="00212F19">
        <w:rPr>
          <w:rFonts w:eastAsia="Calibri"/>
          <w:color w:val="000000"/>
          <w:szCs w:val="22"/>
        </w:rPr>
        <w:t>proposed project generates state and local taxes.</w:t>
      </w:r>
    </w:p>
    <w:p w14:paraId="39641DD4" w14:textId="77777777" w:rsidR="00F1720D" w:rsidRDefault="00F1720D" w:rsidP="00F1720D">
      <w:pPr>
        <w:pStyle w:val="ListParagraph"/>
        <w:autoSpaceDE w:val="0"/>
        <w:autoSpaceDN w:val="0"/>
        <w:adjustRightInd w:val="0"/>
        <w:spacing w:after="0"/>
        <w:ind w:left="2880"/>
        <w:rPr>
          <w:bCs/>
          <w:color w:val="000000"/>
          <w:szCs w:val="22"/>
        </w:rPr>
      </w:pPr>
    </w:p>
    <w:p w14:paraId="50D90D8E" w14:textId="102F5729" w:rsidR="00B800D5" w:rsidRPr="008B7020" w:rsidRDefault="00874D11" w:rsidP="00634088">
      <w:pPr>
        <w:pStyle w:val="ListParagraph"/>
        <w:numPr>
          <w:ilvl w:val="0"/>
          <w:numId w:val="45"/>
        </w:numPr>
        <w:autoSpaceDE w:val="0"/>
        <w:autoSpaceDN w:val="0"/>
        <w:adjustRightInd w:val="0"/>
        <w:spacing w:after="0"/>
        <w:ind w:left="2880" w:hanging="720"/>
        <w:rPr>
          <w:bCs/>
          <w:color w:val="000000"/>
          <w:szCs w:val="22"/>
        </w:rPr>
      </w:pPr>
      <w:r>
        <w:rPr>
          <w:bCs/>
          <w:color w:val="000000"/>
          <w:szCs w:val="22"/>
        </w:rPr>
        <w:t xml:space="preserve">Discuss how </w:t>
      </w:r>
      <w:r w:rsidR="00B800D5">
        <w:rPr>
          <w:bCs/>
          <w:color w:val="000000"/>
          <w:szCs w:val="22"/>
        </w:rPr>
        <w:t xml:space="preserve">the </w:t>
      </w:r>
      <w:r w:rsidR="00B800D5" w:rsidRPr="008B7020">
        <w:rPr>
          <w:bCs/>
          <w:color w:val="000000"/>
          <w:szCs w:val="22"/>
        </w:rPr>
        <w:t>proposed project will expand opportunities for California</w:t>
      </w:r>
      <w:r w:rsidR="004352A2">
        <w:rPr>
          <w:bCs/>
          <w:color w:val="000000"/>
          <w:szCs w:val="22"/>
        </w:rPr>
        <w:t xml:space="preserve"> suppliers</w:t>
      </w:r>
      <w:r w:rsidR="00B800D5" w:rsidRPr="008B7020">
        <w:rPr>
          <w:bCs/>
          <w:color w:val="000000"/>
          <w:szCs w:val="22"/>
        </w:rPr>
        <w:t>.</w:t>
      </w:r>
    </w:p>
    <w:p w14:paraId="31E9DBA0" w14:textId="77777777" w:rsidR="00CF0768" w:rsidRPr="00050087" w:rsidRDefault="00CF0768" w:rsidP="00634088">
      <w:pPr>
        <w:spacing w:after="0"/>
        <w:rPr>
          <w:szCs w:val="22"/>
        </w:rPr>
      </w:pPr>
    </w:p>
    <w:p w14:paraId="739B5733" w14:textId="77777777" w:rsidR="00EE0E85" w:rsidRPr="00050087" w:rsidRDefault="00FD0C9E" w:rsidP="0039220C">
      <w:pPr>
        <w:keepNext/>
        <w:numPr>
          <w:ilvl w:val="0"/>
          <w:numId w:val="7"/>
        </w:numPr>
        <w:spacing w:after="0"/>
        <w:ind w:left="1440" w:hanging="720"/>
        <w:rPr>
          <w:b/>
          <w:szCs w:val="22"/>
        </w:rPr>
      </w:pPr>
      <w:r w:rsidRPr="00050087">
        <w:rPr>
          <w:b/>
          <w:szCs w:val="22"/>
        </w:rPr>
        <w:lastRenderedPageBreak/>
        <w:t>Scope of Work</w:t>
      </w:r>
    </w:p>
    <w:p w14:paraId="296D23B5" w14:textId="77777777" w:rsidR="00FD0C9E" w:rsidRPr="00050087" w:rsidRDefault="00FD0C9E" w:rsidP="0039220C">
      <w:pPr>
        <w:keepNext/>
        <w:spacing w:after="0"/>
        <w:ind w:left="1440"/>
        <w:rPr>
          <w:szCs w:val="22"/>
        </w:rPr>
      </w:pPr>
      <w:r w:rsidRPr="00050087">
        <w:rPr>
          <w:szCs w:val="22"/>
        </w:rPr>
        <w:t xml:space="preserve">Applicants must include a completed Scope of Work utilizing the template contained in </w:t>
      </w:r>
      <w:r w:rsidRPr="00100784">
        <w:rPr>
          <w:szCs w:val="22"/>
        </w:rPr>
        <w:t>Attachment 2</w:t>
      </w:r>
      <w:r w:rsidRPr="00050087">
        <w:rPr>
          <w:szCs w:val="22"/>
        </w:rPr>
        <w:t xml:space="preserve">. </w:t>
      </w:r>
      <w:r w:rsidRPr="00100784">
        <w:rPr>
          <w:szCs w:val="22"/>
        </w:rPr>
        <w:t>Instructions for completing the Scope of Work as well as a sample are included in Attachment 3</w:t>
      </w:r>
      <w:r w:rsidRPr="00050087">
        <w:rPr>
          <w:szCs w:val="22"/>
        </w:rPr>
        <w:t>. The description of activities proposed in the Project Narrative must conform to the Tasks described in the Scope of Work. Electronic files for the Scope of Work must be in MS Word.</w:t>
      </w:r>
    </w:p>
    <w:p w14:paraId="5AFFAB0C" w14:textId="77777777" w:rsidR="00482186" w:rsidRPr="00050087" w:rsidRDefault="00482186" w:rsidP="00634088">
      <w:pPr>
        <w:spacing w:after="0"/>
        <w:ind w:left="1440"/>
        <w:rPr>
          <w:szCs w:val="22"/>
        </w:rPr>
      </w:pPr>
    </w:p>
    <w:p w14:paraId="1D51D277" w14:textId="77777777" w:rsidR="00482186" w:rsidRPr="00050087" w:rsidRDefault="00482186" w:rsidP="00634088">
      <w:pPr>
        <w:spacing w:after="0"/>
        <w:ind w:left="1440"/>
        <w:rPr>
          <w:szCs w:val="22"/>
        </w:rPr>
      </w:pPr>
      <w:r w:rsidRPr="00050087">
        <w:rPr>
          <w:szCs w:val="22"/>
        </w:rPr>
        <w:t>Applicants must present a comprehensive and credible scope of work which includes</w:t>
      </w:r>
      <w:r w:rsidR="001A6D2D">
        <w:rPr>
          <w:szCs w:val="22"/>
        </w:rPr>
        <w:t xml:space="preserve"> (presented </w:t>
      </w:r>
      <w:r w:rsidR="001A6D2D" w:rsidRPr="00050087">
        <w:rPr>
          <w:szCs w:val="22"/>
        </w:rPr>
        <w:t>in a logical manner</w:t>
      </w:r>
      <w:r w:rsidR="001A6D2D">
        <w:rPr>
          <w:szCs w:val="22"/>
        </w:rPr>
        <w:t>)</w:t>
      </w:r>
      <w:r w:rsidR="001A6D2D" w:rsidRPr="00050087">
        <w:rPr>
          <w:szCs w:val="22"/>
        </w:rPr>
        <w:t xml:space="preserve"> </w:t>
      </w:r>
      <w:r w:rsidR="001A6D2D">
        <w:rPr>
          <w:szCs w:val="22"/>
        </w:rPr>
        <w:t xml:space="preserve">comprehensive and </w:t>
      </w:r>
      <w:r w:rsidR="001A6D2D" w:rsidRPr="00050087">
        <w:rPr>
          <w:szCs w:val="22"/>
        </w:rPr>
        <w:t>sequen</w:t>
      </w:r>
      <w:r w:rsidR="001A6D2D">
        <w:rPr>
          <w:szCs w:val="22"/>
        </w:rPr>
        <w:t>tial</w:t>
      </w:r>
      <w:r w:rsidR="001A6D2D" w:rsidRPr="00050087">
        <w:rPr>
          <w:szCs w:val="22"/>
        </w:rPr>
        <w:t xml:space="preserve"> tasks,</w:t>
      </w:r>
      <w:r w:rsidR="001A6D2D">
        <w:rPr>
          <w:szCs w:val="22"/>
        </w:rPr>
        <w:t xml:space="preserve"> products resulting from the individual tasks,</w:t>
      </w:r>
      <w:r w:rsidR="001A6D2D" w:rsidRPr="00050087">
        <w:rPr>
          <w:szCs w:val="22"/>
        </w:rPr>
        <w:t xml:space="preserve"> and how the tasks are related to or are dependent on each other.</w:t>
      </w:r>
    </w:p>
    <w:p w14:paraId="6703D04E" w14:textId="77777777" w:rsidR="00FD0C9E" w:rsidRPr="00050087" w:rsidRDefault="00FD0C9E" w:rsidP="00634088">
      <w:pPr>
        <w:spacing w:after="0"/>
        <w:ind w:left="720"/>
      </w:pPr>
    </w:p>
    <w:p w14:paraId="185B3F91" w14:textId="77777777" w:rsidR="00EE0E85" w:rsidRPr="00050087" w:rsidRDefault="00FD0C9E" w:rsidP="00634088">
      <w:pPr>
        <w:numPr>
          <w:ilvl w:val="0"/>
          <w:numId w:val="7"/>
        </w:numPr>
        <w:spacing w:after="0"/>
        <w:ind w:left="1440" w:hanging="720"/>
        <w:rPr>
          <w:b/>
          <w:szCs w:val="22"/>
        </w:rPr>
      </w:pPr>
      <w:r w:rsidRPr="00050087">
        <w:rPr>
          <w:b/>
          <w:szCs w:val="22"/>
        </w:rPr>
        <w:t>Schedule of Products and Due Dates</w:t>
      </w:r>
    </w:p>
    <w:p w14:paraId="7FA2617B" w14:textId="77777777" w:rsidR="00FD0C9E" w:rsidRPr="00050087" w:rsidRDefault="00FD0C9E" w:rsidP="00634088">
      <w:pPr>
        <w:spacing w:after="0"/>
        <w:ind w:left="1440"/>
      </w:pPr>
      <w:r w:rsidRPr="00050087">
        <w:rPr>
          <w:szCs w:val="22"/>
        </w:rPr>
        <w:t>Applicants must include a completed Schedule of Products and Due Dates (</w:t>
      </w:r>
      <w:r w:rsidRPr="00100784">
        <w:rPr>
          <w:szCs w:val="22"/>
        </w:rPr>
        <w:t>Attachment 4).</w:t>
      </w:r>
      <w:r w:rsidRPr="00050087">
        <w:rPr>
          <w:szCs w:val="22"/>
        </w:rPr>
        <w:t xml:space="preserve">  All work must be scheduled for completion by</w:t>
      </w:r>
      <w:r w:rsidR="00F34B68" w:rsidRPr="00050087">
        <w:rPr>
          <w:szCs w:val="22"/>
        </w:rPr>
        <w:t xml:space="preserve"> no later than</w:t>
      </w:r>
      <w:r w:rsidR="009B418C">
        <w:rPr>
          <w:szCs w:val="22"/>
        </w:rPr>
        <w:t xml:space="preserve"> </w:t>
      </w:r>
      <w:r w:rsidR="009B418C" w:rsidRPr="00B800D5">
        <w:rPr>
          <w:b/>
          <w:szCs w:val="22"/>
        </w:rPr>
        <w:t>March 31, 202</w:t>
      </w:r>
      <w:r w:rsidR="001774EB">
        <w:rPr>
          <w:b/>
          <w:szCs w:val="22"/>
        </w:rPr>
        <w:t>2</w:t>
      </w:r>
      <w:r w:rsidR="00FE406C" w:rsidRPr="00050087">
        <w:rPr>
          <w:szCs w:val="22"/>
        </w:rPr>
        <w:t>, to allow timely processing of final invoices before the liquidation date of the funds</w:t>
      </w:r>
      <w:r w:rsidRPr="00050087">
        <w:rPr>
          <w:szCs w:val="22"/>
        </w:rPr>
        <w:t xml:space="preserve">. Instructions for the Schedule of Products and Due Dates are included in </w:t>
      </w:r>
      <w:r w:rsidRPr="00100784">
        <w:rPr>
          <w:szCs w:val="22"/>
        </w:rPr>
        <w:t>Attachment 4.</w:t>
      </w:r>
      <w:r w:rsidRPr="00050087">
        <w:rPr>
          <w:szCs w:val="22"/>
        </w:rPr>
        <w:t xml:space="preserve"> Electronic files for the Schedule of Products and Due Dates must be in MS Excel</w:t>
      </w:r>
      <w:r w:rsidRPr="00050087">
        <w:t>.</w:t>
      </w:r>
    </w:p>
    <w:p w14:paraId="1382BAA6" w14:textId="77777777" w:rsidR="000C5650" w:rsidRPr="00050087" w:rsidRDefault="000C5650" w:rsidP="00634088">
      <w:pPr>
        <w:pStyle w:val="BulletedList"/>
        <w:tabs>
          <w:tab w:val="clear" w:pos="288"/>
        </w:tabs>
        <w:spacing w:after="0"/>
        <w:ind w:left="720" w:firstLine="0"/>
      </w:pPr>
    </w:p>
    <w:p w14:paraId="193F3BAA" w14:textId="77777777" w:rsidR="006C6191" w:rsidRPr="00050087" w:rsidRDefault="002D2E9A" w:rsidP="00634088">
      <w:pPr>
        <w:numPr>
          <w:ilvl w:val="0"/>
          <w:numId w:val="7"/>
        </w:numPr>
        <w:spacing w:after="0"/>
        <w:ind w:left="1440" w:hanging="720"/>
        <w:rPr>
          <w:b/>
          <w:szCs w:val="22"/>
        </w:rPr>
      </w:pPr>
      <w:bookmarkStart w:id="70" w:name="_Toc35074602"/>
      <w:r w:rsidRPr="00050087">
        <w:rPr>
          <w:b/>
          <w:szCs w:val="22"/>
        </w:rPr>
        <w:t>Budget Forms</w:t>
      </w:r>
    </w:p>
    <w:bookmarkEnd w:id="70"/>
    <w:p w14:paraId="29E09591" w14:textId="77777777" w:rsidR="00CA5ADA" w:rsidRDefault="00CA5ADA" w:rsidP="004A0574">
      <w:pPr>
        <w:spacing w:after="0"/>
        <w:ind w:left="2160"/>
        <w:rPr>
          <w:szCs w:val="22"/>
        </w:rPr>
      </w:pPr>
    </w:p>
    <w:p w14:paraId="27D6A6FB" w14:textId="77777777" w:rsidR="006C6191" w:rsidRPr="00050087" w:rsidRDefault="006C6191" w:rsidP="00634088">
      <w:pPr>
        <w:numPr>
          <w:ilvl w:val="0"/>
          <w:numId w:val="10"/>
        </w:numPr>
        <w:spacing w:after="0"/>
        <w:ind w:left="2160" w:hanging="720"/>
        <w:rPr>
          <w:szCs w:val="22"/>
        </w:rPr>
      </w:pPr>
      <w:r w:rsidRPr="00050087">
        <w:rPr>
          <w:szCs w:val="22"/>
        </w:rPr>
        <w:t xml:space="preserve">The </w:t>
      </w:r>
      <w:r w:rsidR="00403F6F" w:rsidRPr="00050087">
        <w:rPr>
          <w:szCs w:val="22"/>
        </w:rPr>
        <w:t>applicant</w:t>
      </w:r>
      <w:r w:rsidRPr="00050087">
        <w:rPr>
          <w:szCs w:val="22"/>
        </w:rPr>
        <w:t xml:space="preserve"> must submit information on </w:t>
      </w:r>
      <w:r w:rsidRPr="00050087">
        <w:rPr>
          <w:b/>
          <w:i/>
          <w:szCs w:val="22"/>
        </w:rPr>
        <w:t>all</w:t>
      </w:r>
      <w:r w:rsidRPr="00050087">
        <w:rPr>
          <w:szCs w:val="22"/>
        </w:rPr>
        <w:t xml:space="preserve"> budget forms</w:t>
      </w:r>
      <w:r w:rsidR="00920118" w:rsidRPr="00050087">
        <w:rPr>
          <w:szCs w:val="22"/>
        </w:rPr>
        <w:t xml:space="preserve"> contained in </w:t>
      </w:r>
      <w:r w:rsidR="00920118" w:rsidRPr="00100784">
        <w:rPr>
          <w:szCs w:val="22"/>
        </w:rPr>
        <w:t>Attachment 5</w:t>
      </w:r>
      <w:r w:rsidRPr="00050087">
        <w:rPr>
          <w:szCs w:val="22"/>
        </w:rPr>
        <w:t xml:space="preserve">.  </w:t>
      </w:r>
      <w:r w:rsidR="0053768D" w:rsidRPr="00050087">
        <w:rPr>
          <w:spacing w:val="-3"/>
          <w:szCs w:val="22"/>
        </w:rPr>
        <w:t xml:space="preserve">All budget forms are required because they will be used for the agreement prepared with the winning </w:t>
      </w:r>
      <w:r w:rsidR="00403F6F" w:rsidRPr="00050087">
        <w:rPr>
          <w:spacing w:val="-3"/>
          <w:szCs w:val="22"/>
        </w:rPr>
        <w:t>applicant</w:t>
      </w:r>
      <w:r w:rsidR="0053768D" w:rsidRPr="00050087">
        <w:rPr>
          <w:spacing w:val="-3"/>
          <w:szCs w:val="22"/>
        </w:rPr>
        <w:t>(s).</w:t>
      </w:r>
      <w:r w:rsidR="009273DD" w:rsidRPr="00050087">
        <w:rPr>
          <w:spacing w:val="-3"/>
          <w:szCs w:val="22"/>
        </w:rPr>
        <w:t xml:space="preserve"> </w:t>
      </w:r>
      <w:r w:rsidR="009273DD" w:rsidRPr="00050087">
        <w:t>A separate set of complete budget forms, including the full set of worksheets, is required for the Applicant and for each subcontract containing: 1) $100,000 or more of Energy Commission funds; or 2) 25% or more of the total Energy Commission funds requested</w:t>
      </w:r>
      <w:r w:rsidR="00D22326">
        <w:t>, whichever is less</w:t>
      </w:r>
      <w:r w:rsidR="009273DD" w:rsidRPr="00050087">
        <w:t>.</w:t>
      </w:r>
    </w:p>
    <w:p w14:paraId="70D0B3B6" w14:textId="77777777" w:rsidR="001A73B9" w:rsidRPr="00050087" w:rsidRDefault="001A73B9" w:rsidP="00634088">
      <w:pPr>
        <w:spacing w:after="0"/>
        <w:ind w:left="2160"/>
        <w:rPr>
          <w:szCs w:val="22"/>
        </w:rPr>
      </w:pPr>
    </w:p>
    <w:p w14:paraId="118B46BB" w14:textId="77777777" w:rsidR="006C6191" w:rsidRPr="00050087" w:rsidRDefault="006C6191" w:rsidP="00634088">
      <w:pPr>
        <w:numPr>
          <w:ilvl w:val="0"/>
          <w:numId w:val="10"/>
        </w:numPr>
        <w:spacing w:after="0"/>
        <w:ind w:left="2160" w:hanging="720"/>
        <w:rPr>
          <w:szCs w:val="22"/>
        </w:rPr>
      </w:pPr>
      <w:r w:rsidRPr="00050087">
        <w:rPr>
          <w:szCs w:val="22"/>
        </w:rPr>
        <w:t xml:space="preserve">Detailed instructions for completing these forms are included at the beginning of </w:t>
      </w:r>
      <w:r w:rsidRPr="00100784">
        <w:rPr>
          <w:szCs w:val="22"/>
        </w:rPr>
        <w:t xml:space="preserve">Attachment </w:t>
      </w:r>
      <w:r w:rsidR="0053768D" w:rsidRPr="00100784">
        <w:rPr>
          <w:szCs w:val="22"/>
        </w:rPr>
        <w:t>5</w:t>
      </w:r>
      <w:r w:rsidRPr="00100784">
        <w:rPr>
          <w:szCs w:val="22"/>
        </w:rPr>
        <w:t>.</w:t>
      </w:r>
    </w:p>
    <w:p w14:paraId="27251FEB" w14:textId="77777777" w:rsidR="001A73B9" w:rsidRPr="00050087" w:rsidRDefault="001A73B9" w:rsidP="00634088">
      <w:pPr>
        <w:spacing w:after="0"/>
        <w:ind w:left="2160"/>
        <w:rPr>
          <w:szCs w:val="22"/>
        </w:rPr>
      </w:pPr>
    </w:p>
    <w:p w14:paraId="564645BF" w14:textId="77777777" w:rsidR="0053768D" w:rsidRPr="00050087" w:rsidRDefault="0053768D" w:rsidP="00634088">
      <w:pPr>
        <w:numPr>
          <w:ilvl w:val="0"/>
          <w:numId w:val="10"/>
        </w:numPr>
        <w:spacing w:after="0"/>
        <w:ind w:left="2160" w:hanging="720"/>
        <w:rPr>
          <w:szCs w:val="22"/>
        </w:rPr>
      </w:pPr>
      <w:r w:rsidRPr="00050087">
        <w:rPr>
          <w:szCs w:val="22"/>
        </w:rPr>
        <w:t>Rates and personnel shown must reflect rates and personnel charge</w:t>
      </w:r>
      <w:r w:rsidR="00FD6BCD">
        <w:rPr>
          <w:szCs w:val="22"/>
        </w:rPr>
        <w:t>d</w:t>
      </w:r>
      <w:r w:rsidRPr="00050087">
        <w:rPr>
          <w:szCs w:val="22"/>
        </w:rPr>
        <w:t xml:space="preserve"> </w:t>
      </w:r>
      <w:r w:rsidR="00EF6B4C" w:rsidRPr="00050087">
        <w:rPr>
          <w:szCs w:val="22"/>
        </w:rPr>
        <w:t>under an agreement resulting from this solicitation</w:t>
      </w:r>
      <w:r w:rsidRPr="00050087">
        <w:rPr>
          <w:szCs w:val="22"/>
        </w:rPr>
        <w:t xml:space="preserve">.  The salaries, rates, and other costs entered on these forms become a part of the final agreement.  The entire term of the agreement and projected rate increases must be considered when preparing the budget.  The rates proposed are considered capped and shall not change during the term of the agreement.  </w:t>
      </w:r>
      <w:r w:rsidRPr="00050087">
        <w:rPr>
          <w:spacing w:val="-3"/>
          <w:szCs w:val="22"/>
        </w:rPr>
        <w:t xml:space="preserve">The Recipient shall only be reimbursed for their </w:t>
      </w:r>
      <w:r w:rsidRPr="00050087">
        <w:rPr>
          <w:b/>
          <w:i/>
          <w:spacing w:val="-3"/>
          <w:szCs w:val="22"/>
        </w:rPr>
        <w:t>actual</w:t>
      </w:r>
      <w:r w:rsidRPr="00050087">
        <w:rPr>
          <w:spacing w:val="-3"/>
          <w:szCs w:val="22"/>
        </w:rPr>
        <w:t xml:space="preserve"> rates up to these rate caps.  The hourly</w:t>
      </w:r>
      <w:r w:rsidR="009273DD" w:rsidRPr="00050087">
        <w:rPr>
          <w:spacing w:val="-3"/>
          <w:szCs w:val="22"/>
        </w:rPr>
        <w:t xml:space="preserve"> or monthly</w:t>
      </w:r>
      <w:r w:rsidRPr="00050087">
        <w:rPr>
          <w:spacing w:val="-3"/>
          <w:szCs w:val="22"/>
        </w:rPr>
        <w:t xml:space="preserve"> rates provided shall be unloaded (before fringe benefits</w:t>
      </w:r>
      <w:r w:rsidR="009273DD" w:rsidRPr="00050087">
        <w:rPr>
          <w:spacing w:val="-3"/>
          <w:szCs w:val="22"/>
        </w:rPr>
        <w:t xml:space="preserve"> or indirect costs</w:t>
      </w:r>
      <w:r w:rsidRPr="00050087">
        <w:rPr>
          <w:spacing w:val="-3"/>
          <w:szCs w:val="22"/>
        </w:rPr>
        <w:t>).</w:t>
      </w:r>
    </w:p>
    <w:p w14:paraId="60EEA63F" w14:textId="77777777" w:rsidR="001A73B9" w:rsidRPr="00050087" w:rsidRDefault="001A73B9" w:rsidP="00634088">
      <w:pPr>
        <w:spacing w:after="0"/>
        <w:ind w:left="2160"/>
        <w:rPr>
          <w:szCs w:val="22"/>
        </w:rPr>
      </w:pPr>
    </w:p>
    <w:p w14:paraId="3E6CB460" w14:textId="77777777" w:rsidR="0053768D" w:rsidRPr="00050087" w:rsidRDefault="0053768D" w:rsidP="00634088">
      <w:pPr>
        <w:numPr>
          <w:ilvl w:val="0"/>
          <w:numId w:val="10"/>
        </w:numPr>
        <w:spacing w:after="0"/>
        <w:ind w:left="2160" w:hanging="720"/>
        <w:rPr>
          <w:szCs w:val="22"/>
        </w:rPr>
      </w:pPr>
      <w:r w:rsidRPr="00050087">
        <w:rPr>
          <w:szCs w:val="22"/>
        </w:rPr>
        <w:t>The information provided in these forms</w:t>
      </w:r>
      <w:r w:rsidR="00A977D7">
        <w:rPr>
          <w:szCs w:val="22"/>
        </w:rPr>
        <w:t>, as with all application information submitted,</w:t>
      </w:r>
      <w:r w:rsidRPr="00050087">
        <w:rPr>
          <w:szCs w:val="22"/>
        </w:rPr>
        <w:t xml:space="preserve"> will </w:t>
      </w:r>
      <w:r w:rsidRPr="00050087">
        <w:rPr>
          <w:b/>
          <w:i/>
          <w:szCs w:val="22"/>
        </w:rPr>
        <w:t>not</w:t>
      </w:r>
      <w:r w:rsidRPr="00050087">
        <w:rPr>
          <w:szCs w:val="22"/>
        </w:rPr>
        <w:t xml:space="preserve"> be kept confidential.</w:t>
      </w:r>
    </w:p>
    <w:p w14:paraId="6B509985" w14:textId="77777777" w:rsidR="001A73B9" w:rsidRPr="00050087" w:rsidRDefault="001A73B9" w:rsidP="00634088">
      <w:pPr>
        <w:spacing w:after="0"/>
        <w:ind w:left="2160"/>
        <w:rPr>
          <w:szCs w:val="22"/>
        </w:rPr>
      </w:pPr>
    </w:p>
    <w:p w14:paraId="0E1E6A92" w14:textId="77777777" w:rsidR="000B5635" w:rsidRPr="00050087" w:rsidRDefault="00473A88" w:rsidP="00634088">
      <w:pPr>
        <w:numPr>
          <w:ilvl w:val="0"/>
          <w:numId w:val="10"/>
        </w:numPr>
        <w:spacing w:after="0"/>
        <w:ind w:left="2160" w:hanging="720"/>
        <w:rPr>
          <w:szCs w:val="22"/>
        </w:rPr>
      </w:pPr>
      <w:r w:rsidRPr="00050087">
        <w:rPr>
          <w:szCs w:val="22"/>
        </w:rPr>
        <w:t xml:space="preserve">All reimbursable expenditures must be expended within the approved term of the funding agreement.  </w:t>
      </w:r>
      <w:r w:rsidR="000B5635" w:rsidRPr="00050087">
        <w:rPr>
          <w:szCs w:val="22"/>
        </w:rPr>
        <w:t xml:space="preserve">Expenditures may be counted as match share only after the Energy Commission notifies the applicant that its project has been proposed for an award through the release of a Notice of Proposed Awards (NOPA). However, match expenditures incurred prior to the full execution of a funding agreement are made at the </w:t>
      </w:r>
      <w:r w:rsidR="00403F6F" w:rsidRPr="00050087">
        <w:rPr>
          <w:szCs w:val="22"/>
        </w:rPr>
        <w:t>applicant</w:t>
      </w:r>
      <w:r w:rsidR="000B5635" w:rsidRPr="00050087">
        <w:rPr>
          <w:szCs w:val="22"/>
        </w:rPr>
        <w:t>’s own risk</w:t>
      </w:r>
      <w:r w:rsidR="00B17D52" w:rsidRPr="00050087">
        <w:rPr>
          <w:szCs w:val="22"/>
        </w:rPr>
        <w:t>.</w:t>
      </w:r>
    </w:p>
    <w:p w14:paraId="3FEB2234" w14:textId="77777777" w:rsidR="001A73B9" w:rsidRPr="00050087" w:rsidRDefault="001A73B9" w:rsidP="00634088">
      <w:pPr>
        <w:spacing w:after="0"/>
        <w:ind w:left="2160"/>
        <w:rPr>
          <w:szCs w:val="22"/>
        </w:rPr>
      </w:pPr>
    </w:p>
    <w:p w14:paraId="3A8C0373" w14:textId="77777777" w:rsidR="00213484" w:rsidRPr="00050087" w:rsidRDefault="00213484" w:rsidP="00634088">
      <w:pPr>
        <w:numPr>
          <w:ilvl w:val="0"/>
          <w:numId w:val="10"/>
        </w:numPr>
        <w:spacing w:after="0"/>
        <w:ind w:left="2160" w:hanging="720"/>
        <w:rPr>
          <w:szCs w:val="22"/>
        </w:rPr>
      </w:pPr>
      <w:r w:rsidRPr="00050087">
        <w:rPr>
          <w:szCs w:val="22"/>
        </w:rPr>
        <w:t xml:space="preserve">The Budget </w:t>
      </w:r>
      <w:r w:rsidR="00131AB7">
        <w:rPr>
          <w:szCs w:val="22"/>
        </w:rPr>
        <w:t>must</w:t>
      </w:r>
      <w:r w:rsidR="00131AB7" w:rsidRPr="00050087">
        <w:rPr>
          <w:szCs w:val="22"/>
        </w:rPr>
        <w:t xml:space="preserve"> </w:t>
      </w:r>
      <w:r w:rsidRPr="00050087">
        <w:rPr>
          <w:szCs w:val="22"/>
        </w:rPr>
        <w:t>allow for the expenses of a Kick-off Meeting, at least one (1) Critical Project Review meeting, and a Final meeting. It is anticipated that meetings will be conducted at the Energy Commission located in Sacramento, CA.</w:t>
      </w:r>
    </w:p>
    <w:p w14:paraId="286D3576" w14:textId="77777777" w:rsidR="001A73B9" w:rsidRPr="00050087" w:rsidRDefault="001A73B9" w:rsidP="00634088">
      <w:pPr>
        <w:spacing w:after="0"/>
        <w:ind w:left="2160"/>
        <w:rPr>
          <w:szCs w:val="22"/>
        </w:rPr>
      </w:pPr>
    </w:p>
    <w:p w14:paraId="00A8ABD0" w14:textId="77777777" w:rsidR="00213484" w:rsidRPr="00050087" w:rsidRDefault="00213484" w:rsidP="00634088">
      <w:pPr>
        <w:numPr>
          <w:ilvl w:val="0"/>
          <w:numId w:val="10"/>
        </w:numPr>
        <w:spacing w:after="0"/>
        <w:ind w:left="2160" w:hanging="720"/>
        <w:rPr>
          <w:szCs w:val="22"/>
        </w:rPr>
      </w:pPr>
      <w:r w:rsidRPr="00050087">
        <w:rPr>
          <w:szCs w:val="22"/>
        </w:rPr>
        <w:t xml:space="preserve">Applicants </w:t>
      </w:r>
      <w:r w:rsidR="00131AB7">
        <w:rPr>
          <w:szCs w:val="22"/>
        </w:rPr>
        <w:t>must</w:t>
      </w:r>
      <w:r w:rsidR="00131AB7" w:rsidRPr="00050087">
        <w:rPr>
          <w:szCs w:val="22"/>
        </w:rPr>
        <w:t xml:space="preserve"> </w:t>
      </w:r>
      <w:r w:rsidRPr="00050087">
        <w:rPr>
          <w:szCs w:val="22"/>
        </w:rPr>
        <w:t xml:space="preserve">budget for permits, insurance, etc.  The Energy Commission will not </w:t>
      </w:r>
      <w:r w:rsidR="00F34B68" w:rsidRPr="00050087">
        <w:rPr>
          <w:szCs w:val="22"/>
        </w:rPr>
        <w:t>reimburse expenditures</w:t>
      </w:r>
      <w:r w:rsidRPr="00050087">
        <w:rPr>
          <w:szCs w:val="22"/>
        </w:rPr>
        <w:t xml:space="preserve"> for permitting</w:t>
      </w:r>
      <w:r w:rsidR="007C79E9">
        <w:rPr>
          <w:szCs w:val="22"/>
        </w:rPr>
        <w:t xml:space="preserve"> or insurance</w:t>
      </w:r>
      <w:r w:rsidR="00F34B68" w:rsidRPr="00050087">
        <w:rPr>
          <w:szCs w:val="22"/>
        </w:rPr>
        <w:t>. However, these ex</w:t>
      </w:r>
      <w:r w:rsidR="00A91B4E" w:rsidRPr="00050087">
        <w:rPr>
          <w:szCs w:val="22"/>
        </w:rPr>
        <w:t xml:space="preserve">penditures can be included as </w:t>
      </w:r>
      <w:r w:rsidR="00F34B68" w:rsidRPr="00050087">
        <w:rPr>
          <w:szCs w:val="22"/>
        </w:rPr>
        <w:t>match share expenditure.</w:t>
      </w:r>
    </w:p>
    <w:p w14:paraId="61D40A06" w14:textId="77777777" w:rsidR="001A73B9" w:rsidRPr="00050087" w:rsidRDefault="001A73B9" w:rsidP="00634088">
      <w:pPr>
        <w:spacing w:after="0"/>
        <w:ind w:left="2160"/>
        <w:rPr>
          <w:szCs w:val="22"/>
        </w:rPr>
      </w:pPr>
    </w:p>
    <w:p w14:paraId="1E91829E" w14:textId="77777777" w:rsidR="00213484" w:rsidRPr="00050087" w:rsidRDefault="00213484" w:rsidP="00634088">
      <w:pPr>
        <w:numPr>
          <w:ilvl w:val="0"/>
          <w:numId w:val="10"/>
        </w:numPr>
        <w:spacing w:after="0"/>
        <w:ind w:left="2160" w:hanging="720"/>
        <w:rPr>
          <w:szCs w:val="22"/>
        </w:rPr>
      </w:pPr>
      <w:r w:rsidRPr="00050087">
        <w:rPr>
          <w:szCs w:val="22"/>
        </w:rPr>
        <w:t xml:space="preserve">The Budget </w:t>
      </w:r>
      <w:r w:rsidR="00131AB7">
        <w:rPr>
          <w:szCs w:val="22"/>
        </w:rPr>
        <w:t>must</w:t>
      </w:r>
      <w:r w:rsidR="00131AB7" w:rsidRPr="00050087">
        <w:rPr>
          <w:szCs w:val="22"/>
        </w:rPr>
        <w:t xml:space="preserve"> </w:t>
      </w:r>
      <w:r w:rsidRPr="00050087">
        <w:rPr>
          <w:szCs w:val="22"/>
        </w:rPr>
        <w:t xml:space="preserve">allow for the preparation and submission of monthly progress reports (1-2 pages each) during the approved term of the agreement, and a Final Report. Instructions for preparing the Final Report will be provided to successful </w:t>
      </w:r>
      <w:r w:rsidR="00403F6F" w:rsidRPr="00050087">
        <w:rPr>
          <w:szCs w:val="22"/>
        </w:rPr>
        <w:t>applicant</w:t>
      </w:r>
      <w:r w:rsidRPr="00050087">
        <w:rPr>
          <w:szCs w:val="22"/>
        </w:rPr>
        <w:t>s.</w:t>
      </w:r>
    </w:p>
    <w:p w14:paraId="4F4C9EB2" w14:textId="77777777" w:rsidR="001A73B9" w:rsidRPr="00050087" w:rsidRDefault="001A73B9" w:rsidP="00634088">
      <w:pPr>
        <w:spacing w:after="0"/>
        <w:ind w:left="2160"/>
        <w:rPr>
          <w:szCs w:val="22"/>
        </w:rPr>
      </w:pPr>
    </w:p>
    <w:p w14:paraId="4970EE73" w14:textId="77777777" w:rsidR="00213484" w:rsidRPr="00050087" w:rsidRDefault="00213484" w:rsidP="00634088">
      <w:pPr>
        <w:numPr>
          <w:ilvl w:val="0"/>
          <w:numId w:val="10"/>
        </w:numPr>
        <w:spacing w:after="0"/>
        <w:ind w:left="2160" w:hanging="720"/>
        <w:rPr>
          <w:b/>
          <w:szCs w:val="22"/>
        </w:rPr>
      </w:pPr>
      <w:r w:rsidRPr="00050087">
        <w:rPr>
          <w:szCs w:val="22"/>
        </w:rPr>
        <w:t xml:space="preserve">The purchase of equipment (defined as items with a unit cost greater than $5,000 and a useful life of greater than one year) with Energy Commission funds will require disposition of purchased equipment at the end of the project. Typically, Grant Recipients may continue to utilize equipment purchased with Energy Commission funds as long as the use is consistent with the intent of the original </w:t>
      </w:r>
      <w:r w:rsidR="00287BC0" w:rsidRPr="00050087">
        <w:rPr>
          <w:szCs w:val="22"/>
        </w:rPr>
        <w:t>agreement</w:t>
      </w:r>
      <w:r w:rsidRPr="00050087">
        <w:rPr>
          <w:szCs w:val="22"/>
        </w:rPr>
        <w:t xml:space="preserve">. </w:t>
      </w:r>
      <w:r w:rsidRPr="00050087">
        <w:rPr>
          <w:b/>
          <w:i/>
          <w:szCs w:val="22"/>
        </w:rPr>
        <w:t xml:space="preserve">There are no disposition requirements for equipment purchased </w:t>
      </w:r>
      <w:r w:rsidR="004352A2">
        <w:rPr>
          <w:b/>
          <w:i/>
          <w:szCs w:val="22"/>
        </w:rPr>
        <w:t xml:space="preserve">solely </w:t>
      </w:r>
      <w:r w:rsidRPr="00050087">
        <w:rPr>
          <w:b/>
          <w:i/>
          <w:szCs w:val="22"/>
        </w:rPr>
        <w:t>with match share funding.</w:t>
      </w:r>
    </w:p>
    <w:p w14:paraId="0C789F2D" w14:textId="77777777" w:rsidR="001A73B9" w:rsidRPr="00050087" w:rsidRDefault="001A73B9" w:rsidP="00634088">
      <w:pPr>
        <w:spacing w:after="0"/>
        <w:ind w:left="2160"/>
        <w:rPr>
          <w:szCs w:val="22"/>
        </w:rPr>
      </w:pPr>
    </w:p>
    <w:p w14:paraId="0A7F3C52" w14:textId="77777777" w:rsidR="00213484" w:rsidRPr="00050087" w:rsidRDefault="00213484" w:rsidP="00634088">
      <w:pPr>
        <w:numPr>
          <w:ilvl w:val="0"/>
          <w:numId w:val="10"/>
        </w:numPr>
        <w:spacing w:after="0"/>
        <w:ind w:left="2160" w:hanging="720"/>
        <w:rPr>
          <w:szCs w:val="22"/>
        </w:rPr>
      </w:pPr>
      <w:r w:rsidRPr="00050087">
        <w:rPr>
          <w:szCs w:val="22"/>
        </w:rPr>
        <w:t xml:space="preserve">The Budget must reflect estimates for </w:t>
      </w:r>
      <w:r w:rsidRPr="00050087">
        <w:rPr>
          <w:b/>
          <w:i/>
          <w:szCs w:val="22"/>
        </w:rPr>
        <w:t>actual</w:t>
      </w:r>
      <w:r w:rsidRPr="00050087">
        <w:rPr>
          <w:szCs w:val="22"/>
        </w:rPr>
        <w:t xml:space="preserve"> costs to be incurred during the approved term of the project. The Energy Commission can only approve and reimburse for actual costs that are properly documented in accordance with the Grant Terms and Conditions.</w:t>
      </w:r>
    </w:p>
    <w:p w14:paraId="4E39C764" w14:textId="77777777" w:rsidR="001A73B9" w:rsidRPr="00050087" w:rsidRDefault="001A73B9" w:rsidP="00634088">
      <w:pPr>
        <w:spacing w:after="0"/>
        <w:ind w:left="2160"/>
        <w:rPr>
          <w:szCs w:val="22"/>
        </w:rPr>
      </w:pPr>
    </w:p>
    <w:p w14:paraId="19A32A9C" w14:textId="77777777" w:rsidR="00213484" w:rsidRPr="00050087" w:rsidRDefault="009273DD" w:rsidP="00634088">
      <w:pPr>
        <w:numPr>
          <w:ilvl w:val="0"/>
          <w:numId w:val="10"/>
        </w:numPr>
        <w:spacing w:after="0"/>
        <w:ind w:left="2160" w:hanging="720"/>
        <w:rPr>
          <w:szCs w:val="22"/>
        </w:rPr>
      </w:pPr>
      <w:r w:rsidRPr="00050087">
        <w:t xml:space="preserve">Applicants shall </w:t>
      </w:r>
      <w:r w:rsidRPr="00050087">
        <w:rPr>
          <w:b/>
          <w:bCs/>
          <w:i/>
          <w:iCs/>
        </w:rPr>
        <w:t>NOT</w:t>
      </w:r>
      <w:r w:rsidRPr="00050087">
        <w:t xml:space="preserve"> budget for, and </w:t>
      </w:r>
      <w:r w:rsidRPr="00050087">
        <w:rPr>
          <w:b/>
          <w:bCs/>
          <w:i/>
          <w:iCs/>
        </w:rPr>
        <w:t>CANNOT</w:t>
      </w:r>
      <w:r w:rsidRPr="00050087">
        <w:t xml:space="preserve"> be reimbursed for, more than their actual allowable expenses (i.e., </w:t>
      </w:r>
      <w:r w:rsidR="00920118" w:rsidRPr="00050087">
        <w:t xml:space="preserve">the budget </w:t>
      </w:r>
      <w:r w:rsidRPr="00050087">
        <w:t>cannot include profit, fees, or markups) under the agreement. Subcontractors (all tiers) are allowed to include up to a maximum total of 10% profit, fees or mark-ups on their own actual allowable expenses less any expenses further subcontracted to other entities (i.e., profit, fees and markups are not allowed on subcontractor expenses). For example, if a subcontractor has $100,000 in actual allowable costs but has further subcontracted $20,000 to another entity, then the subcontractor can only include up to 10% profit on $80,000 ($100,000 minus $20,000). See terms and conditions for more information on allowable costs.</w:t>
      </w:r>
    </w:p>
    <w:p w14:paraId="23A67000" w14:textId="77777777" w:rsidR="001A73B9" w:rsidRPr="00050087" w:rsidRDefault="001A73B9" w:rsidP="00634088">
      <w:pPr>
        <w:spacing w:after="0"/>
        <w:ind w:left="2160"/>
        <w:rPr>
          <w:szCs w:val="22"/>
        </w:rPr>
      </w:pPr>
    </w:p>
    <w:p w14:paraId="432374DC" w14:textId="77777777" w:rsidR="00AE1A20" w:rsidRPr="00050087" w:rsidRDefault="00AE1A20" w:rsidP="00634088">
      <w:pPr>
        <w:numPr>
          <w:ilvl w:val="0"/>
          <w:numId w:val="10"/>
        </w:numPr>
        <w:spacing w:after="0"/>
        <w:ind w:left="2160" w:hanging="720"/>
        <w:rPr>
          <w:szCs w:val="22"/>
        </w:rPr>
      </w:pPr>
      <w:r w:rsidRPr="00050087">
        <w:rPr>
          <w:b/>
          <w:i/>
          <w:szCs w:val="22"/>
        </w:rPr>
        <w:t>IMPORTANT - Payment of Prevailing Wage:</w:t>
      </w:r>
      <w:r w:rsidR="001A73B9" w:rsidRPr="00050087">
        <w:rPr>
          <w:szCs w:val="22"/>
        </w:rPr>
        <w:t xml:space="preserve"> </w:t>
      </w:r>
      <w:r w:rsidRPr="00050087">
        <w:rPr>
          <w:szCs w:val="22"/>
        </w:rPr>
        <w:t xml:space="preserve">Applicants must read and pay particular attention </w:t>
      </w:r>
      <w:r w:rsidR="0053768D" w:rsidRPr="00050087">
        <w:rPr>
          <w:szCs w:val="22"/>
        </w:rPr>
        <w:t xml:space="preserve">to the Terms and Conditions </w:t>
      </w:r>
      <w:r w:rsidR="000D38C0">
        <w:rPr>
          <w:szCs w:val="22"/>
        </w:rPr>
        <w:t>(</w:t>
      </w:r>
      <w:r w:rsidRPr="00100784">
        <w:rPr>
          <w:szCs w:val="22"/>
        </w:rPr>
        <w:t xml:space="preserve">Attachment </w:t>
      </w:r>
      <w:r w:rsidR="00472C4F" w:rsidRPr="00100784">
        <w:rPr>
          <w:szCs w:val="22"/>
        </w:rPr>
        <w:t>9</w:t>
      </w:r>
      <w:r w:rsidR="000D38C0" w:rsidRPr="00100784">
        <w:rPr>
          <w:szCs w:val="22"/>
        </w:rPr>
        <w:t>)</w:t>
      </w:r>
      <w:r w:rsidRPr="00050087">
        <w:rPr>
          <w:szCs w:val="22"/>
        </w:rPr>
        <w:t xml:space="preserve"> and the section related to Public Works and Payment of Prevailing Wages.  Prevailing wage rates can be significantly higher than non-prevailing wage rates.  Failure to pay legally-required prevailing wage rates can result in substantial damages and financial penalties, termination of the agreement, disruption of projects, and other complications.</w:t>
      </w:r>
    </w:p>
    <w:p w14:paraId="4246F2FD" w14:textId="77777777" w:rsidR="001A73B9" w:rsidRPr="00050087" w:rsidRDefault="001A73B9" w:rsidP="00634088">
      <w:pPr>
        <w:spacing w:after="0"/>
        <w:rPr>
          <w:szCs w:val="22"/>
        </w:rPr>
      </w:pPr>
    </w:p>
    <w:p w14:paraId="36E4B04C" w14:textId="77777777" w:rsidR="00FD6BCD" w:rsidRDefault="00FD6BCD" w:rsidP="00634088">
      <w:pPr>
        <w:numPr>
          <w:ilvl w:val="0"/>
          <w:numId w:val="7"/>
        </w:numPr>
        <w:spacing w:after="0"/>
        <w:ind w:left="1440" w:hanging="720"/>
        <w:rPr>
          <w:b/>
          <w:szCs w:val="22"/>
        </w:rPr>
      </w:pPr>
      <w:r>
        <w:rPr>
          <w:b/>
          <w:szCs w:val="22"/>
        </w:rPr>
        <w:t>Resumes</w:t>
      </w:r>
    </w:p>
    <w:p w14:paraId="7E4C2C05" w14:textId="77777777" w:rsidR="00FD6BCD" w:rsidRDefault="00FD6BCD" w:rsidP="00634088">
      <w:pPr>
        <w:spacing w:after="0"/>
        <w:ind w:left="1440"/>
        <w:rPr>
          <w:szCs w:val="22"/>
        </w:rPr>
      </w:pPr>
      <w:r>
        <w:rPr>
          <w:szCs w:val="22"/>
        </w:rPr>
        <w:t xml:space="preserve">Applicants </w:t>
      </w:r>
      <w:r w:rsidR="00F82EBD">
        <w:rPr>
          <w:szCs w:val="22"/>
        </w:rPr>
        <w:t>must</w:t>
      </w:r>
      <w:r>
        <w:rPr>
          <w:szCs w:val="22"/>
        </w:rPr>
        <w:t xml:space="preserve"> include resumes for key personnel identified in the proposal. Resumes are limited to a maximum of 2 pages each.</w:t>
      </w:r>
    </w:p>
    <w:p w14:paraId="4B41C8E8" w14:textId="77777777" w:rsidR="00FD6BCD" w:rsidRPr="00432A3B" w:rsidRDefault="00FD6BCD" w:rsidP="00634088">
      <w:pPr>
        <w:spacing w:after="0"/>
        <w:ind w:left="1440"/>
        <w:rPr>
          <w:szCs w:val="22"/>
        </w:rPr>
      </w:pPr>
    </w:p>
    <w:p w14:paraId="35C54752" w14:textId="77777777" w:rsidR="00D02D86" w:rsidRPr="00050087" w:rsidRDefault="00CB24F5" w:rsidP="00634088">
      <w:pPr>
        <w:numPr>
          <w:ilvl w:val="0"/>
          <w:numId w:val="7"/>
        </w:numPr>
        <w:spacing w:after="0"/>
        <w:ind w:left="1440" w:hanging="720"/>
        <w:rPr>
          <w:b/>
          <w:szCs w:val="22"/>
        </w:rPr>
      </w:pPr>
      <w:r>
        <w:rPr>
          <w:b/>
          <w:szCs w:val="22"/>
        </w:rPr>
        <w:t>Contact</w:t>
      </w:r>
      <w:r w:rsidR="00D02D86" w:rsidRPr="00050087">
        <w:rPr>
          <w:b/>
          <w:szCs w:val="22"/>
        </w:rPr>
        <w:t xml:space="preserve"> List</w:t>
      </w:r>
    </w:p>
    <w:p w14:paraId="6C4DE2DD" w14:textId="77777777" w:rsidR="00D02D86" w:rsidRPr="00050087" w:rsidRDefault="00D02D86" w:rsidP="00634088">
      <w:pPr>
        <w:spacing w:after="0"/>
        <w:ind w:left="1440"/>
      </w:pPr>
      <w:r w:rsidRPr="00050087">
        <w:rPr>
          <w:szCs w:val="22"/>
        </w:rPr>
        <w:t>Applicants must include a completed</w:t>
      </w:r>
      <w:r w:rsidR="00CB24F5">
        <w:rPr>
          <w:szCs w:val="22"/>
        </w:rPr>
        <w:t xml:space="preserve"> Contact</w:t>
      </w:r>
      <w:r w:rsidR="00767454" w:rsidRPr="00050087">
        <w:rPr>
          <w:szCs w:val="22"/>
        </w:rPr>
        <w:t xml:space="preserve"> List (</w:t>
      </w:r>
      <w:r w:rsidR="00767454" w:rsidRPr="00100784">
        <w:rPr>
          <w:szCs w:val="22"/>
        </w:rPr>
        <w:t>Attachment 6)</w:t>
      </w:r>
      <w:r w:rsidR="00767454" w:rsidRPr="00050087">
        <w:rPr>
          <w:szCs w:val="22"/>
        </w:rPr>
        <w:t xml:space="preserve"> by including the appropriate points of contact for the Applicant. The Energy Commission will complete the Energy Commission points of contact during agreement development.</w:t>
      </w:r>
    </w:p>
    <w:p w14:paraId="03051C78" w14:textId="77777777" w:rsidR="00100784" w:rsidRPr="00050087" w:rsidRDefault="00100784" w:rsidP="00634088">
      <w:pPr>
        <w:spacing w:after="0"/>
        <w:rPr>
          <w:szCs w:val="22"/>
        </w:rPr>
      </w:pPr>
    </w:p>
    <w:p w14:paraId="7621D586" w14:textId="77777777" w:rsidR="00D02D86" w:rsidRPr="00050087" w:rsidRDefault="00D02D86" w:rsidP="00634088">
      <w:pPr>
        <w:numPr>
          <w:ilvl w:val="0"/>
          <w:numId w:val="7"/>
        </w:numPr>
        <w:spacing w:after="0"/>
        <w:ind w:left="1440" w:hanging="720"/>
        <w:rPr>
          <w:b/>
          <w:szCs w:val="22"/>
        </w:rPr>
      </w:pPr>
      <w:r w:rsidRPr="00050087">
        <w:rPr>
          <w:b/>
          <w:szCs w:val="22"/>
        </w:rPr>
        <w:t>Letters of Support</w:t>
      </w:r>
      <w:r w:rsidR="00BF41C8">
        <w:rPr>
          <w:b/>
          <w:szCs w:val="22"/>
        </w:rPr>
        <w:t>/Commitment</w:t>
      </w:r>
    </w:p>
    <w:p w14:paraId="0B095CC9" w14:textId="77777777" w:rsidR="00D02D86" w:rsidRPr="00050087" w:rsidRDefault="00D24EC3" w:rsidP="00634088">
      <w:pPr>
        <w:spacing w:after="0"/>
        <w:ind w:left="1440"/>
        <w:rPr>
          <w:szCs w:val="22"/>
        </w:rPr>
      </w:pPr>
      <w:r>
        <w:rPr>
          <w:szCs w:val="22"/>
        </w:rPr>
        <w:t xml:space="preserve">Applicants </w:t>
      </w:r>
      <w:r w:rsidR="00F82EBD">
        <w:rPr>
          <w:szCs w:val="22"/>
        </w:rPr>
        <w:t xml:space="preserve">must </w:t>
      </w:r>
      <w:r>
        <w:rPr>
          <w:szCs w:val="22"/>
        </w:rPr>
        <w:t>include appropriate letters of support</w:t>
      </w:r>
      <w:r w:rsidR="00BF41C8">
        <w:rPr>
          <w:szCs w:val="22"/>
        </w:rPr>
        <w:t>/commitment</w:t>
      </w:r>
      <w:r>
        <w:rPr>
          <w:szCs w:val="22"/>
        </w:rPr>
        <w:t xml:space="preserve">. </w:t>
      </w:r>
      <w:r w:rsidR="00DD2F1C" w:rsidRPr="00050087">
        <w:rPr>
          <w:szCs w:val="22"/>
        </w:rPr>
        <w:t>L</w:t>
      </w:r>
      <w:r w:rsidR="00D02D86" w:rsidRPr="00050087">
        <w:rPr>
          <w:szCs w:val="22"/>
        </w:rPr>
        <w:t>etters</w:t>
      </w:r>
      <w:r w:rsidR="00DD2F1C" w:rsidRPr="00050087">
        <w:rPr>
          <w:szCs w:val="22"/>
        </w:rPr>
        <w:t xml:space="preserve"> </w:t>
      </w:r>
      <w:r w:rsidR="00F82EBD">
        <w:rPr>
          <w:szCs w:val="22"/>
        </w:rPr>
        <w:t>must</w:t>
      </w:r>
      <w:r w:rsidR="00F82EBD" w:rsidRPr="00050087">
        <w:rPr>
          <w:szCs w:val="22"/>
        </w:rPr>
        <w:t xml:space="preserve"> </w:t>
      </w:r>
      <w:r w:rsidR="00D02D86" w:rsidRPr="00050087">
        <w:rPr>
          <w:szCs w:val="22"/>
        </w:rPr>
        <w:t xml:space="preserve">include </w:t>
      </w:r>
      <w:r w:rsidR="00E15D57" w:rsidRPr="00050087">
        <w:rPr>
          <w:szCs w:val="22"/>
        </w:rPr>
        <w:t xml:space="preserve">sufficient </w:t>
      </w:r>
      <w:r w:rsidR="00D02D86" w:rsidRPr="00050087">
        <w:rPr>
          <w:szCs w:val="22"/>
        </w:rPr>
        <w:t>contact information so the Energy Commission is able to efficiently contact the letter writer, as necessary.</w:t>
      </w:r>
      <w:r w:rsidR="00DD2F1C" w:rsidRPr="00050087">
        <w:rPr>
          <w:szCs w:val="22"/>
        </w:rPr>
        <w:t xml:space="preserve"> Letters </w:t>
      </w:r>
      <w:r w:rsidR="00F82EBD">
        <w:rPr>
          <w:szCs w:val="22"/>
        </w:rPr>
        <w:t>must</w:t>
      </w:r>
      <w:r w:rsidR="00F82EBD" w:rsidRPr="00050087">
        <w:rPr>
          <w:szCs w:val="22"/>
        </w:rPr>
        <w:t xml:space="preserve"> </w:t>
      </w:r>
      <w:r w:rsidR="00DD2F1C" w:rsidRPr="00050087">
        <w:rPr>
          <w:szCs w:val="22"/>
        </w:rPr>
        <w:t>be limited to 2 pages each.</w:t>
      </w:r>
    </w:p>
    <w:p w14:paraId="0139532E" w14:textId="77777777" w:rsidR="00D02D86" w:rsidRPr="00050087" w:rsidRDefault="00D02D86" w:rsidP="00634088">
      <w:pPr>
        <w:spacing w:after="0"/>
        <w:rPr>
          <w:szCs w:val="22"/>
        </w:rPr>
      </w:pPr>
    </w:p>
    <w:p w14:paraId="0F38BC1E" w14:textId="77777777" w:rsidR="008F76F2" w:rsidRDefault="008F76F2" w:rsidP="00634088">
      <w:pPr>
        <w:numPr>
          <w:ilvl w:val="1"/>
          <w:numId w:val="7"/>
        </w:numPr>
        <w:spacing w:after="0"/>
        <w:ind w:left="2160" w:hanging="720"/>
        <w:rPr>
          <w:szCs w:val="22"/>
        </w:rPr>
      </w:pPr>
      <w:r w:rsidRPr="00050087">
        <w:rPr>
          <w:b/>
          <w:szCs w:val="22"/>
        </w:rPr>
        <w:t>Key Project Partners</w:t>
      </w:r>
      <w:r>
        <w:rPr>
          <w:b/>
          <w:szCs w:val="22"/>
        </w:rPr>
        <w:t xml:space="preserve"> (if applicable)</w:t>
      </w:r>
      <w:r w:rsidRPr="00050087">
        <w:rPr>
          <w:b/>
          <w:szCs w:val="22"/>
        </w:rPr>
        <w:t xml:space="preserve">:  </w:t>
      </w:r>
      <w:r w:rsidRPr="00050087">
        <w:rPr>
          <w:szCs w:val="22"/>
        </w:rPr>
        <w:t xml:space="preserve">Key project partners identified in the application </w:t>
      </w:r>
      <w:r>
        <w:rPr>
          <w:szCs w:val="22"/>
        </w:rPr>
        <w:t>must</w:t>
      </w:r>
      <w:r w:rsidRPr="00050087">
        <w:rPr>
          <w:szCs w:val="22"/>
        </w:rPr>
        <w:t xml:space="preserve"> provide letters </w:t>
      </w:r>
      <w:r>
        <w:rPr>
          <w:szCs w:val="22"/>
        </w:rPr>
        <w:t>demonstrating their commitment to the proposed project and their ability to fulfill their identified roles.</w:t>
      </w:r>
    </w:p>
    <w:p w14:paraId="0E958B6B" w14:textId="77777777" w:rsidR="00D02D86" w:rsidRPr="00050087" w:rsidRDefault="00D02D86" w:rsidP="00634088">
      <w:pPr>
        <w:spacing w:after="0"/>
        <w:ind w:left="2160"/>
        <w:rPr>
          <w:szCs w:val="22"/>
        </w:rPr>
      </w:pPr>
    </w:p>
    <w:p w14:paraId="1A122F8C" w14:textId="77777777" w:rsidR="00D02D86" w:rsidRPr="00050087" w:rsidRDefault="00D02D86" w:rsidP="00634088">
      <w:pPr>
        <w:numPr>
          <w:ilvl w:val="1"/>
          <w:numId w:val="7"/>
        </w:numPr>
        <w:spacing w:after="0"/>
        <w:ind w:left="2160" w:hanging="720"/>
        <w:rPr>
          <w:szCs w:val="22"/>
        </w:rPr>
      </w:pPr>
      <w:r w:rsidRPr="00050087">
        <w:rPr>
          <w:b/>
          <w:szCs w:val="22"/>
        </w:rPr>
        <w:t>Third-party Match Share Contributors (</w:t>
      </w:r>
      <w:r w:rsidR="000D38C0">
        <w:rPr>
          <w:b/>
          <w:szCs w:val="22"/>
        </w:rPr>
        <w:t>i</w:t>
      </w:r>
      <w:r w:rsidR="00EF1D26" w:rsidRPr="00050087">
        <w:rPr>
          <w:b/>
          <w:szCs w:val="22"/>
        </w:rPr>
        <w:t xml:space="preserve">f </w:t>
      </w:r>
      <w:r w:rsidR="000D38C0">
        <w:rPr>
          <w:b/>
          <w:szCs w:val="22"/>
        </w:rPr>
        <w:t>a</w:t>
      </w:r>
      <w:r w:rsidR="00EF1D26" w:rsidRPr="00050087">
        <w:rPr>
          <w:b/>
          <w:szCs w:val="22"/>
        </w:rPr>
        <w:t>pplicable</w:t>
      </w:r>
      <w:r w:rsidRPr="00050087">
        <w:rPr>
          <w:b/>
          <w:szCs w:val="22"/>
        </w:rPr>
        <w:t xml:space="preserve">): </w:t>
      </w:r>
      <w:r w:rsidR="00E81A5D" w:rsidRPr="00050087">
        <w:rPr>
          <w:szCs w:val="22"/>
        </w:rPr>
        <w:t>A</w:t>
      </w:r>
      <w:r w:rsidR="00DD2F1C" w:rsidRPr="00050087">
        <w:rPr>
          <w:szCs w:val="22"/>
        </w:rPr>
        <w:t xml:space="preserve">ny </w:t>
      </w:r>
      <w:r w:rsidR="00E81A5D" w:rsidRPr="00050087">
        <w:rPr>
          <w:szCs w:val="22"/>
        </w:rPr>
        <w:t xml:space="preserve">third-party </w:t>
      </w:r>
      <w:r w:rsidR="00DD2F1C" w:rsidRPr="00050087">
        <w:rPr>
          <w:szCs w:val="22"/>
        </w:rPr>
        <w:t xml:space="preserve">match share contributors </w:t>
      </w:r>
      <w:r w:rsidR="00BF41C8">
        <w:rPr>
          <w:szCs w:val="22"/>
        </w:rPr>
        <w:t>must</w:t>
      </w:r>
      <w:r w:rsidRPr="00050087">
        <w:rPr>
          <w:szCs w:val="22"/>
        </w:rPr>
        <w:t xml:space="preserve"> identify</w:t>
      </w:r>
      <w:r w:rsidR="00DD2F1C" w:rsidRPr="00050087">
        <w:rPr>
          <w:szCs w:val="22"/>
        </w:rPr>
        <w:t xml:space="preserve"> the intended amount of match, the</w:t>
      </w:r>
      <w:r w:rsidRPr="00050087">
        <w:rPr>
          <w:szCs w:val="22"/>
        </w:rPr>
        <w:t xml:space="preserve"> funding source(s)</w:t>
      </w:r>
      <w:r w:rsidR="006B36A0" w:rsidRPr="00050087">
        <w:rPr>
          <w:szCs w:val="22"/>
        </w:rPr>
        <w:t>,</w:t>
      </w:r>
      <w:r w:rsidRPr="00050087">
        <w:rPr>
          <w:szCs w:val="22"/>
        </w:rPr>
        <w:t xml:space="preserve"> and </w:t>
      </w:r>
      <w:r w:rsidR="00DD2F1C" w:rsidRPr="00050087">
        <w:rPr>
          <w:szCs w:val="22"/>
        </w:rPr>
        <w:t xml:space="preserve">state that the match share contributor </w:t>
      </w:r>
      <w:r w:rsidR="006B36A0" w:rsidRPr="00050087">
        <w:rPr>
          <w:szCs w:val="22"/>
        </w:rPr>
        <w:t>will provide</w:t>
      </w:r>
      <w:r w:rsidRPr="00050087">
        <w:rPr>
          <w:szCs w:val="22"/>
        </w:rPr>
        <w:t xml:space="preserve"> the identified match funding. Letters </w:t>
      </w:r>
      <w:r w:rsidR="00407531">
        <w:rPr>
          <w:szCs w:val="22"/>
        </w:rPr>
        <w:t>of commitment from third party match share contributors must</w:t>
      </w:r>
      <w:r w:rsidR="00407531" w:rsidRPr="00050087">
        <w:rPr>
          <w:szCs w:val="22"/>
        </w:rPr>
        <w:t xml:space="preserve"> </w:t>
      </w:r>
      <w:r w:rsidRPr="00050087">
        <w:rPr>
          <w:szCs w:val="22"/>
        </w:rPr>
        <w:t xml:space="preserve">contain a telephone number to allow the Energy Commission to contact the match share partner or representative to confirm </w:t>
      </w:r>
      <w:r w:rsidR="006B36A0" w:rsidRPr="00050087">
        <w:rPr>
          <w:szCs w:val="22"/>
        </w:rPr>
        <w:t>their</w:t>
      </w:r>
      <w:r w:rsidRPr="00050087">
        <w:rPr>
          <w:szCs w:val="22"/>
        </w:rPr>
        <w:t xml:space="preserve"> authority to commit matching</w:t>
      </w:r>
      <w:r w:rsidR="00D24381">
        <w:rPr>
          <w:szCs w:val="22"/>
        </w:rPr>
        <w:t xml:space="preserve"> funds to the proposed project.</w:t>
      </w:r>
    </w:p>
    <w:p w14:paraId="46B6DB5F" w14:textId="77777777" w:rsidR="00D02D86" w:rsidRPr="00050087" w:rsidRDefault="00D02D86" w:rsidP="00634088">
      <w:pPr>
        <w:spacing w:after="0"/>
        <w:ind w:left="2160" w:hanging="720"/>
        <w:rPr>
          <w:szCs w:val="22"/>
        </w:rPr>
      </w:pPr>
    </w:p>
    <w:p w14:paraId="700AB4F8" w14:textId="77777777" w:rsidR="00D02D86" w:rsidRPr="00050087" w:rsidRDefault="00D02D86" w:rsidP="00634088">
      <w:pPr>
        <w:numPr>
          <w:ilvl w:val="1"/>
          <w:numId w:val="7"/>
        </w:numPr>
        <w:spacing w:after="0"/>
        <w:ind w:left="2160" w:hanging="720"/>
        <w:rPr>
          <w:szCs w:val="22"/>
        </w:rPr>
      </w:pPr>
      <w:r w:rsidRPr="00050087">
        <w:rPr>
          <w:b/>
          <w:szCs w:val="22"/>
        </w:rPr>
        <w:t>Letters of Support</w:t>
      </w:r>
      <w:r w:rsidR="00BF41C8">
        <w:rPr>
          <w:b/>
          <w:szCs w:val="22"/>
        </w:rPr>
        <w:t xml:space="preserve"> (optional)</w:t>
      </w:r>
      <w:r w:rsidRPr="00050087">
        <w:rPr>
          <w:b/>
          <w:szCs w:val="22"/>
        </w:rPr>
        <w:t xml:space="preserve">: </w:t>
      </w:r>
      <w:r w:rsidRPr="00050087">
        <w:rPr>
          <w:szCs w:val="22"/>
        </w:rPr>
        <w:t xml:space="preserve">Applicants are encouraged to submit </w:t>
      </w:r>
      <w:r w:rsidR="00F23206" w:rsidRPr="00050087">
        <w:rPr>
          <w:szCs w:val="22"/>
        </w:rPr>
        <w:t>letter</w:t>
      </w:r>
      <w:r w:rsidRPr="00050087">
        <w:rPr>
          <w:szCs w:val="22"/>
        </w:rPr>
        <w:t xml:space="preserve">(s) of support that substantiate the estimated demand and/or the potential benefits of the proposed project.  Third-party letters of support can be provided by, but are not limited to: </w:t>
      </w:r>
      <w:r w:rsidR="00B800D5">
        <w:rPr>
          <w:szCs w:val="22"/>
        </w:rPr>
        <w:t xml:space="preserve">customers, suppliers, investors, </w:t>
      </w:r>
      <w:r w:rsidRPr="00050087">
        <w:rPr>
          <w:szCs w:val="22"/>
        </w:rPr>
        <w:t>air districts, state or federal agencies, local safety officials, potential use</w:t>
      </w:r>
      <w:r w:rsidR="00734205" w:rsidRPr="00050087">
        <w:rPr>
          <w:szCs w:val="22"/>
        </w:rPr>
        <w:t>rs of the proposed project</w:t>
      </w:r>
      <w:r w:rsidRPr="00050087">
        <w:rPr>
          <w:szCs w:val="22"/>
        </w:rPr>
        <w:t>, and any other relevant organizations.</w:t>
      </w:r>
    </w:p>
    <w:p w14:paraId="65CD945D" w14:textId="77777777" w:rsidR="00D02D86" w:rsidRPr="00050087" w:rsidRDefault="00D02D86" w:rsidP="00634088">
      <w:pPr>
        <w:spacing w:after="0"/>
        <w:rPr>
          <w:szCs w:val="22"/>
        </w:rPr>
      </w:pPr>
    </w:p>
    <w:p w14:paraId="1AC1A0CF" w14:textId="77777777" w:rsidR="00874D11" w:rsidRDefault="000B186B" w:rsidP="00634088">
      <w:pPr>
        <w:numPr>
          <w:ilvl w:val="0"/>
          <w:numId w:val="7"/>
        </w:numPr>
        <w:spacing w:after="0"/>
        <w:ind w:left="1440" w:hanging="720"/>
        <w:rPr>
          <w:b/>
          <w:szCs w:val="22"/>
        </w:rPr>
      </w:pPr>
      <w:r>
        <w:rPr>
          <w:b/>
          <w:szCs w:val="22"/>
        </w:rPr>
        <w:t>Manufacturing Facility Layout</w:t>
      </w:r>
    </w:p>
    <w:p w14:paraId="1142E3B1" w14:textId="2D5348D2" w:rsidR="00874D11" w:rsidRDefault="000B186B" w:rsidP="00634088">
      <w:pPr>
        <w:spacing w:after="0"/>
        <w:ind w:left="1440"/>
        <w:rPr>
          <w:szCs w:val="22"/>
        </w:rPr>
      </w:pPr>
      <w:r w:rsidRPr="00D13D4F">
        <w:rPr>
          <w:szCs w:val="22"/>
        </w:rPr>
        <w:t>Applicant</w:t>
      </w:r>
      <w:r>
        <w:rPr>
          <w:szCs w:val="22"/>
        </w:rPr>
        <w:t xml:space="preserve"> must provide a layout</w:t>
      </w:r>
      <w:r w:rsidR="000F59B1">
        <w:rPr>
          <w:b/>
          <w:szCs w:val="22"/>
          <w:u w:val="single"/>
        </w:rPr>
        <w:t xml:space="preserve">, </w:t>
      </w:r>
      <w:r w:rsidR="000F59B1" w:rsidRPr="00DB7079">
        <w:rPr>
          <w:b/>
          <w:szCs w:val="24"/>
          <w:u w:val="single"/>
        </w:rPr>
        <w:t>drawing, or schematic plan</w:t>
      </w:r>
      <w:r>
        <w:rPr>
          <w:szCs w:val="22"/>
        </w:rPr>
        <w:t xml:space="preserve"> of their manufacturing facility. The layout</w:t>
      </w:r>
      <w:r w:rsidR="000F59B1">
        <w:rPr>
          <w:b/>
          <w:szCs w:val="22"/>
          <w:u w:val="single"/>
        </w:rPr>
        <w:t xml:space="preserve">, </w:t>
      </w:r>
      <w:r w:rsidR="000F59B1" w:rsidRPr="00DB7079">
        <w:rPr>
          <w:b/>
          <w:szCs w:val="24"/>
          <w:u w:val="single"/>
        </w:rPr>
        <w:t>drawing, or schematic plan</w:t>
      </w:r>
      <w:r>
        <w:rPr>
          <w:szCs w:val="22"/>
        </w:rPr>
        <w:t xml:space="preserve"> should include </w:t>
      </w:r>
      <w:r w:rsidRPr="000F59B1">
        <w:rPr>
          <w:strike/>
          <w:szCs w:val="22"/>
        </w:rPr>
        <w:t>the</w:t>
      </w:r>
      <w:r>
        <w:rPr>
          <w:szCs w:val="22"/>
        </w:rPr>
        <w:t xml:space="preserve"> </w:t>
      </w:r>
      <w:r w:rsidR="0039220C">
        <w:rPr>
          <w:b/>
          <w:szCs w:val="24"/>
          <w:u w:val="single"/>
        </w:rPr>
        <w:t>work</w:t>
      </w:r>
      <w:r w:rsidR="0039220C" w:rsidRPr="00DB7079">
        <w:rPr>
          <w:b/>
          <w:szCs w:val="24"/>
          <w:u w:val="single"/>
        </w:rPr>
        <w:t>stations</w:t>
      </w:r>
      <w:r w:rsidR="0039220C" w:rsidRPr="0039220C">
        <w:rPr>
          <w:szCs w:val="24"/>
          <w:u w:val="single"/>
        </w:rPr>
        <w:t>,</w:t>
      </w:r>
      <w:r w:rsidR="0039220C">
        <w:rPr>
          <w:szCs w:val="22"/>
        </w:rPr>
        <w:t xml:space="preserve"> </w:t>
      </w:r>
      <w:r w:rsidR="000F59B1">
        <w:rPr>
          <w:szCs w:val="22"/>
        </w:rPr>
        <w:t>workflow</w:t>
      </w:r>
      <w:r>
        <w:rPr>
          <w:szCs w:val="22"/>
        </w:rPr>
        <w:t xml:space="preserve"> processes from </w:t>
      </w:r>
      <w:r w:rsidR="00634088">
        <w:rPr>
          <w:szCs w:val="22"/>
        </w:rPr>
        <w:t>materials</w:t>
      </w:r>
      <w:r>
        <w:rPr>
          <w:szCs w:val="22"/>
        </w:rPr>
        <w:t xml:space="preserve"> receiving/intake to product shipping, </w:t>
      </w:r>
      <w:r w:rsidR="000F59B1">
        <w:rPr>
          <w:b/>
          <w:szCs w:val="22"/>
          <w:u w:val="single"/>
        </w:rPr>
        <w:t>and</w:t>
      </w:r>
      <w:r w:rsidR="000F59B1" w:rsidRPr="0039220C">
        <w:rPr>
          <w:szCs w:val="22"/>
        </w:rPr>
        <w:t xml:space="preserve"> </w:t>
      </w:r>
      <w:r>
        <w:rPr>
          <w:szCs w:val="22"/>
        </w:rPr>
        <w:t>administrative and technical staff</w:t>
      </w:r>
      <w:r w:rsidRPr="000F59B1">
        <w:rPr>
          <w:strike/>
          <w:szCs w:val="22"/>
        </w:rPr>
        <w:t>, and each workstation</w:t>
      </w:r>
      <w:r>
        <w:rPr>
          <w:szCs w:val="22"/>
        </w:rPr>
        <w:t xml:space="preserve">. </w:t>
      </w:r>
    </w:p>
    <w:p w14:paraId="4E25C382" w14:textId="77777777" w:rsidR="000B186B" w:rsidRDefault="000B186B" w:rsidP="00634088">
      <w:pPr>
        <w:spacing w:after="0"/>
        <w:ind w:left="1440"/>
        <w:rPr>
          <w:szCs w:val="22"/>
        </w:rPr>
      </w:pPr>
    </w:p>
    <w:p w14:paraId="19CA33A3" w14:textId="65785610" w:rsidR="000B186B" w:rsidRPr="00D13D4F" w:rsidRDefault="000B186B" w:rsidP="00634088">
      <w:pPr>
        <w:spacing w:after="0"/>
        <w:ind w:left="1440"/>
        <w:rPr>
          <w:szCs w:val="22"/>
        </w:rPr>
      </w:pPr>
      <w:r>
        <w:rPr>
          <w:szCs w:val="22"/>
        </w:rPr>
        <w:t xml:space="preserve">Applicant must provide photographic evidence of their manufacturing facility and layout. </w:t>
      </w:r>
      <w:r w:rsidR="000F59B1" w:rsidRPr="00DB7079">
        <w:rPr>
          <w:b/>
          <w:szCs w:val="24"/>
          <w:u w:val="single"/>
        </w:rPr>
        <w:t>If the applicant has not secured a manufacturing facility, they must provide a layout, drawing, or schematic plan with this detail with their application.</w:t>
      </w:r>
    </w:p>
    <w:p w14:paraId="7D2BACC8" w14:textId="77777777" w:rsidR="00874D11" w:rsidRDefault="00874D11" w:rsidP="00634088">
      <w:pPr>
        <w:spacing w:after="0"/>
        <w:rPr>
          <w:b/>
          <w:szCs w:val="22"/>
        </w:rPr>
      </w:pPr>
    </w:p>
    <w:p w14:paraId="0F907A2F" w14:textId="77777777" w:rsidR="00E353FD" w:rsidRPr="00050087" w:rsidRDefault="00E353FD" w:rsidP="00634088">
      <w:pPr>
        <w:numPr>
          <w:ilvl w:val="0"/>
          <w:numId w:val="7"/>
        </w:numPr>
        <w:spacing w:after="0"/>
        <w:ind w:left="1440" w:hanging="720"/>
        <w:rPr>
          <w:b/>
          <w:szCs w:val="22"/>
        </w:rPr>
      </w:pPr>
      <w:r w:rsidRPr="00050087">
        <w:rPr>
          <w:b/>
          <w:szCs w:val="22"/>
        </w:rPr>
        <w:t xml:space="preserve">CEQA </w:t>
      </w:r>
      <w:r w:rsidR="00CA3004">
        <w:rPr>
          <w:b/>
          <w:szCs w:val="22"/>
        </w:rPr>
        <w:t>Worksheet</w:t>
      </w:r>
    </w:p>
    <w:p w14:paraId="34AC0490" w14:textId="77777777" w:rsidR="00E353FD" w:rsidRPr="00050087" w:rsidRDefault="00E353FD" w:rsidP="00634088">
      <w:pPr>
        <w:spacing w:after="0"/>
        <w:ind w:left="1440"/>
        <w:rPr>
          <w:szCs w:val="22"/>
        </w:rPr>
      </w:pPr>
      <w:r w:rsidRPr="00050087">
        <w:rPr>
          <w:szCs w:val="22"/>
        </w:rPr>
        <w:t xml:space="preserve">Applicants must </w:t>
      </w:r>
      <w:r w:rsidR="00D24EC3">
        <w:rPr>
          <w:szCs w:val="22"/>
        </w:rPr>
        <w:t xml:space="preserve">include a </w:t>
      </w:r>
      <w:r w:rsidRPr="00050087">
        <w:rPr>
          <w:szCs w:val="22"/>
        </w:rPr>
        <w:t>complete</w:t>
      </w:r>
      <w:r w:rsidR="00D24EC3">
        <w:rPr>
          <w:szCs w:val="22"/>
        </w:rPr>
        <w:t xml:space="preserve">d CEQA </w:t>
      </w:r>
      <w:r w:rsidR="00CA3004">
        <w:rPr>
          <w:szCs w:val="22"/>
        </w:rPr>
        <w:t>Worksheet</w:t>
      </w:r>
      <w:r w:rsidRPr="00050087">
        <w:rPr>
          <w:szCs w:val="22"/>
        </w:rPr>
        <w:t xml:space="preserve"> </w:t>
      </w:r>
      <w:r w:rsidR="00D24EC3">
        <w:rPr>
          <w:szCs w:val="22"/>
        </w:rPr>
        <w:t>(</w:t>
      </w:r>
      <w:r w:rsidRPr="00100784">
        <w:rPr>
          <w:szCs w:val="22"/>
        </w:rPr>
        <w:t xml:space="preserve">Attachment </w:t>
      </w:r>
      <w:r w:rsidR="00B51227" w:rsidRPr="00100784">
        <w:rPr>
          <w:szCs w:val="22"/>
        </w:rPr>
        <w:t>7</w:t>
      </w:r>
      <w:r w:rsidR="00D24EC3" w:rsidRPr="00100784">
        <w:rPr>
          <w:szCs w:val="22"/>
        </w:rPr>
        <w:t>)</w:t>
      </w:r>
      <w:r w:rsidRPr="00100784">
        <w:rPr>
          <w:szCs w:val="22"/>
        </w:rPr>
        <w:t>.</w:t>
      </w:r>
      <w:r w:rsidRPr="00050087">
        <w:rPr>
          <w:szCs w:val="22"/>
        </w:rPr>
        <w:t xml:space="preserve"> The Energy Commission requires this information to assist</w:t>
      </w:r>
      <w:r w:rsidR="006A6E55">
        <w:rPr>
          <w:szCs w:val="22"/>
        </w:rPr>
        <w:t xml:space="preserve"> it in making</w:t>
      </w:r>
      <w:r w:rsidRPr="00050087">
        <w:rPr>
          <w:szCs w:val="22"/>
        </w:rPr>
        <w:t xml:space="preserve"> its own determination under the California Environmental Quality Act (Pub</w:t>
      </w:r>
      <w:r w:rsidR="00CA3004">
        <w:rPr>
          <w:szCs w:val="22"/>
        </w:rPr>
        <w:t>lic</w:t>
      </w:r>
      <w:r w:rsidRPr="00050087">
        <w:rPr>
          <w:szCs w:val="22"/>
        </w:rPr>
        <w:t xml:space="preserve"> Resource</w:t>
      </w:r>
      <w:r w:rsidR="00CA3004">
        <w:rPr>
          <w:szCs w:val="22"/>
        </w:rPr>
        <w:t>s</w:t>
      </w:r>
      <w:r w:rsidRPr="00050087">
        <w:rPr>
          <w:szCs w:val="22"/>
        </w:rPr>
        <w:t xml:space="preserve"> Code Section </w:t>
      </w:r>
      <w:r w:rsidR="00CA3004" w:rsidRPr="00A44B3E">
        <w:t>§§</w:t>
      </w:r>
      <w:r w:rsidR="00CA3004">
        <w:t xml:space="preserve"> </w:t>
      </w:r>
      <w:r w:rsidRPr="00050087">
        <w:rPr>
          <w:szCs w:val="22"/>
        </w:rPr>
        <w:t>21000 et</w:t>
      </w:r>
      <w:r w:rsidR="00CA3004">
        <w:rPr>
          <w:szCs w:val="22"/>
        </w:rPr>
        <w:t xml:space="preserve"> </w:t>
      </w:r>
      <w:proofErr w:type="spellStart"/>
      <w:r w:rsidRPr="00050087">
        <w:rPr>
          <w:szCs w:val="22"/>
        </w:rPr>
        <w:t>seq</w:t>
      </w:r>
      <w:proofErr w:type="spellEnd"/>
      <w:r w:rsidRPr="00050087">
        <w:rPr>
          <w:szCs w:val="22"/>
        </w:rPr>
        <w:t>).</w:t>
      </w:r>
    </w:p>
    <w:p w14:paraId="4637D796" w14:textId="77777777" w:rsidR="001A73B9" w:rsidRPr="00050087" w:rsidRDefault="001A73B9" w:rsidP="00634088">
      <w:pPr>
        <w:spacing w:after="0"/>
        <w:ind w:left="1440"/>
        <w:rPr>
          <w:szCs w:val="22"/>
        </w:rPr>
      </w:pPr>
    </w:p>
    <w:p w14:paraId="67567613" w14:textId="77777777" w:rsidR="000B5635" w:rsidRPr="00050087" w:rsidRDefault="000B5635" w:rsidP="00634088">
      <w:pPr>
        <w:spacing w:after="0"/>
        <w:ind w:left="1440"/>
        <w:rPr>
          <w:szCs w:val="22"/>
        </w:rPr>
      </w:pPr>
      <w:r w:rsidRPr="00050087">
        <w:rPr>
          <w:szCs w:val="22"/>
        </w:rPr>
        <w:t xml:space="preserve">Applicants must complete the detailed CEQA </w:t>
      </w:r>
      <w:r w:rsidR="00B51227" w:rsidRPr="00050087">
        <w:rPr>
          <w:szCs w:val="22"/>
        </w:rPr>
        <w:t>Worksheet</w:t>
      </w:r>
      <w:r w:rsidRPr="00050087">
        <w:rPr>
          <w:szCs w:val="22"/>
        </w:rPr>
        <w:t xml:space="preserve"> and submit it with their </w:t>
      </w:r>
      <w:r w:rsidR="00B51227" w:rsidRPr="00050087">
        <w:rPr>
          <w:szCs w:val="22"/>
        </w:rPr>
        <w:t>application</w:t>
      </w:r>
      <w:r w:rsidRPr="00050087">
        <w:rPr>
          <w:szCs w:val="22"/>
        </w:rPr>
        <w:t xml:space="preserve">. This worksheet will help </w:t>
      </w:r>
      <w:r w:rsidR="00403F6F" w:rsidRPr="00050087">
        <w:rPr>
          <w:szCs w:val="22"/>
        </w:rPr>
        <w:t>applicant</w:t>
      </w:r>
      <w:r w:rsidRPr="00050087">
        <w:rPr>
          <w:szCs w:val="22"/>
        </w:rPr>
        <w:t xml:space="preserve">s </w:t>
      </w:r>
      <w:r w:rsidR="006A6E55">
        <w:rPr>
          <w:szCs w:val="22"/>
        </w:rPr>
        <w:t xml:space="preserve">and the Energy Commission </w:t>
      </w:r>
      <w:r w:rsidRPr="00050087">
        <w:rPr>
          <w:szCs w:val="22"/>
        </w:rPr>
        <w:t>to determine CEQA compliance obligations by identifying which project</w:t>
      </w:r>
      <w:r w:rsidR="006A6E55">
        <w:rPr>
          <w:szCs w:val="22"/>
        </w:rPr>
        <w:t>s</w:t>
      </w:r>
      <w:r w:rsidRPr="00050087">
        <w:rPr>
          <w:szCs w:val="22"/>
        </w:rPr>
        <w:t xml:space="preserve"> may </w:t>
      </w:r>
      <w:r w:rsidR="006A6E55">
        <w:rPr>
          <w:szCs w:val="22"/>
        </w:rPr>
        <w:lastRenderedPageBreak/>
        <w:t xml:space="preserve">require more extensive </w:t>
      </w:r>
      <w:r w:rsidRPr="00050087">
        <w:rPr>
          <w:szCs w:val="22"/>
        </w:rPr>
        <w:t xml:space="preserve">CEQA </w:t>
      </w:r>
      <w:r w:rsidR="006A6E55">
        <w:rPr>
          <w:szCs w:val="22"/>
        </w:rPr>
        <w:t>review</w:t>
      </w:r>
      <w:r w:rsidRPr="00050087">
        <w:rPr>
          <w:szCs w:val="22"/>
        </w:rPr>
        <w:t>. Failure to complete the worksheet may lead to disqualification of the proposal.</w:t>
      </w:r>
    </w:p>
    <w:p w14:paraId="7AFC95E8" w14:textId="77777777" w:rsidR="001A73B9" w:rsidRPr="00050087" w:rsidRDefault="001A73B9" w:rsidP="00634088">
      <w:pPr>
        <w:spacing w:after="0"/>
        <w:ind w:left="1440"/>
        <w:rPr>
          <w:szCs w:val="22"/>
        </w:rPr>
      </w:pPr>
    </w:p>
    <w:p w14:paraId="470FF1C6" w14:textId="77777777" w:rsidR="000B5635" w:rsidRPr="00050087" w:rsidRDefault="000B5635" w:rsidP="00634088">
      <w:pPr>
        <w:spacing w:after="0"/>
        <w:ind w:left="1440"/>
        <w:rPr>
          <w:szCs w:val="22"/>
        </w:rPr>
      </w:pPr>
      <w:r w:rsidRPr="00050087">
        <w:rPr>
          <w:szCs w:val="22"/>
        </w:rPr>
        <w:t xml:space="preserve">Applicants </w:t>
      </w:r>
      <w:r w:rsidR="007C79E9">
        <w:rPr>
          <w:szCs w:val="22"/>
        </w:rPr>
        <w:t>are encouraged</w:t>
      </w:r>
      <w:r w:rsidR="007C79E9" w:rsidRPr="00050087">
        <w:rPr>
          <w:szCs w:val="22"/>
        </w:rPr>
        <w:t xml:space="preserve"> </w:t>
      </w:r>
      <w:r w:rsidR="007C79E9">
        <w:rPr>
          <w:szCs w:val="22"/>
        </w:rPr>
        <w:t xml:space="preserve">to </w:t>
      </w:r>
      <w:r w:rsidRPr="00050087">
        <w:rPr>
          <w:szCs w:val="22"/>
        </w:rPr>
        <w:t>provide documentation of communication with the local</w:t>
      </w:r>
      <w:r w:rsidR="00A0158B">
        <w:rPr>
          <w:szCs w:val="22"/>
        </w:rPr>
        <w:t xml:space="preserve"> lead</w:t>
      </w:r>
      <w:r w:rsidRPr="00050087">
        <w:rPr>
          <w:szCs w:val="22"/>
        </w:rPr>
        <w:t xml:space="preserve"> agency</w:t>
      </w:r>
      <w:r w:rsidR="00A0158B">
        <w:rPr>
          <w:szCs w:val="22"/>
        </w:rPr>
        <w:t>, if one exists (e.g., a county or city).</w:t>
      </w:r>
      <w:r w:rsidRPr="00050087">
        <w:rPr>
          <w:szCs w:val="22"/>
        </w:rPr>
        <w:t xml:space="preserve"> Documentation such as a completed notice of exemption, a letter from the local agency acknowledging their role in the CEQA process, or a </w:t>
      </w:r>
      <w:r w:rsidR="00A0158B">
        <w:rPr>
          <w:szCs w:val="22"/>
        </w:rPr>
        <w:t>permit application</w:t>
      </w:r>
      <w:r w:rsidRPr="00050087">
        <w:rPr>
          <w:szCs w:val="22"/>
        </w:rPr>
        <w:t xml:space="preserve"> to the lead agency that is stamped as received. If no CEQA review would be required by the local </w:t>
      </w:r>
      <w:r w:rsidR="00A0158B">
        <w:rPr>
          <w:szCs w:val="22"/>
        </w:rPr>
        <w:t xml:space="preserve">lead </w:t>
      </w:r>
      <w:r w:rsidRPr="00050087">
        <w:rPr>
          <w:szCs w:val="22"/>
        </w:rPr>
        <w:t>agency, provide documentation (letter or e-mail) from the local agency explaining why not.</w:t>
      </w:r>
    </w:p>
    <w:p w14:paraId="49BB0295" w14:textId="77777777" w:rsidR="001A73B9" w:rsidRDefault="001A73B9" w:rsidP="00634088">
      <w:pPr>
        <w:spacing w:after="0"/>
        <w:ind w:left="720"/>
        <w:rPr>
          <w:szCs w:val="22"/>
        </w:rPr>
      </w:pPr>
    </w:p>
    <w:p w14:paraId="265EFD2D" w14:textId="77777777" w:rsidR="002D2E9A" w:rsidRPr="00050087" w:rsidRDefault="002D2E9A" w:rsidP="00634088">
      <w:pPr>
        <w:numPr>
          <w:ilvl w:val="0"/>
          <w:numId w:val="7"/>
        </w:numPr>
        <w:spacing w:after="0"/>
        <w:ind w:left="1440" w:hanging="720"/>
        <w:rPr>
          <w:b/>
          <w:szCs w:val="22"/>
        </w:rPr>
      </w:pPr>
      <w:r w:rsidRPr="00050087">
        <w:rPr>
          <w:b/>
          <w:szCs w:val="22"/>
        </w:rPr>
        <w:t>Localized Health Impacts Information</w:t>
      </w:r>
      <w:r w:rsidR="00CA3004">
        <w:rPr>
          <w:b/>
          <w:szCs w:val="22"/>
        </w:rPr>
        <w:t xml:space="preserve"> Form</w:t>
      </w:r>
    </w:p>
    <w:p w14:paraId="2523622B" w14:textId="77777777" w:rsidR="005651DB" w:rsidRDefault="002D2E9A" w:rsidP="00634088">
      <w:pPr>
        <w:spacing w:after="0"/>
        <w:ind w:left="1440"/>
        <w:rPr>
          <w:szCs w:val="22"/>
        </w:rPr>
      </w:pPr>
      <w:r w:rsidRPr="00050087">
        <w:rPr>
          <w:szCs w:val="22"/>
        </w:rPr>
        <w:t xml:space="preserve">Applicants must complete and submit </w:t>
      </w:r>
      <w:r w:rsidR="00D24EC3">
        <w:rPr>
          <w:szCs w:val="22"/>
        </w:rPr>
        <w:t xml:space="preserve">a Localized Health Impacts Information </w:t>
      </w:r>
      <w:r w:rsidR="00CA3004">
        <w:rPr>
          <w:szCs w:val="22"/>
        </w:rPr>
        <w:t>F</w:t>
      </w:r>
      <w:r w:rsidR="00D24EC3">
        <w:rPr>
          <w:szCs w:val="22"/>
        </w:rPr>
        <w:t>orm (</w:t>
      </w:r>
      <w:r w:rsidRPr="00100784">
        <w:rPr>
          <w:szCs w:val="22"/>
        </w:rPr>
        <w:t>Attachment 8</w:t>
      </w:r>
      <w:r w:rsidR="00D24EC3">
        <w:rPr>
          <w:szCs w:val="22"/>
        </w:rPr>
        <w:t>)</w:t>
      </w:r>
      <w:r w:rsidRPr="00050087">
        <w:rPr>
          <w:szCs w:val="22"/>
        </w:rPr>
        <w:t>. The Energy Commission requires this information to assist in developing and publishing a localized health impact report.</w:t>
      </w:r>
      <w:r w:rsidR="005651DB">
        <w:rPr>
          <w:szCs w:val="22"/>
        </w:rPr>
        <w:br w:type="page"/>
      </w:r>
    </w:p>
    <w:p w14:paraId="5979D5A6" w14:textId="77777777" w:rsidR="00D74E10" w:rsidRPr="00050087" w:rsidRDefault="006C6191" w:rsidP="00634088">
      <w:pPr>
        <w:pStyle w:val="Heading1"/>
        <w:keepNext w:val="0"/>
        <w:keepLines w:val="0"/>
        <w:spacing w:before="0" w:after="0"/>
      </w:pPr>
      <w:bookmarkStart w:id="71" w:name="_Toc532904437"/>
      <w:r w:rsidRPr="00050087">
        <w:lastRenderedPageBreak/>
        <w:t>IV</w:t>
      </w:r>
      <w:r w:rsidR="00D74E10" w:rsidRPr="00050087">
        <w:t>.</w:t>
      </w:r>
      <w:r w:rsidR="00D74E10" w:rsidRPr="00050087">
        <w:tab/>
        <w:t>Evaluation Process and Criteria</w:t>
      </w:r>
      <w:bookmarkEnd w:id="55"/>
      <w:bookmarkEnd w:id="71"/>
    </w:p>
    <w:p w14:paraId="32062CD4" w14:textId="77777777" w:rsidR="001A73B9" w:rsidRPr="00050087" w:rsidRDefault="001A73B9" w:rsidP="00634088">
      <w:pPr>
        <w:spacing w:after="0"/>
      </w:pPr>
      <w:bookmarkStart w:id="72" w:name="_Toc35074632"/>
      <w:bookmarkStart w:id="73" w:name="_Toc219275099"/>
    </w:p>
    <w:p w14:paraId="31F28D98" w14:textId="77777777" w:rsidR="009E79ED" w:rsidRPr="009B418C" w:rsidRDefault="001661BE" w:rsidP="00634088">
      <w:pPr>
        <w:pStyle w:val="Heading2"/>
        <w:keepNext w:val="0"/>
        <w:numPr>
          <w:ilvl w:val="2"/>
          <w:numId w:val="33"/>
        </w:numPr>
        <w:spacing w:before="0" w:after="0"/>
        <w:ind w:left="720" w:hanging="720"/>
      </w:pPr>
      <w:bookmarkStart w:id="74" w:name="_Toc532904438"/>
      <w:r w:rsidRPr="009B418C">
        <w:t>Application</w:t>
      </w:r>
      <w:r w:rsidR="009E79ED" w:rsidRPr="009B418C">
        <w:t xml:space="preserve"> Evaluation</w:t>
      </w:r>
      <w:bookmarkEnd w:id="74"/>
    </w:p>
    <w:p w14:paraId="412ECC1F" w14:textId="77777777" w:rsidR="00210E36" w:rsidRPr="00050087" w:rsidRDefault="0007226F" w:rsidP="00634088">
      <w:pPr>
        <w:spacing w:after="0"/>
        <w:ind w:left="720"/>
        <w:rPr>
          <w:szCs w:val="22"/>
        </w:rPr>
      </w:pPr>
      <w:r>
        <w:rPr>
          <w:szCs w:val="22"/>
        </w:rPr>
        <w:t>T</w:t>
      </w:r>
      <w:r w:rsidR="00210E36" w:rsidRPr="00050087">
        <w:rPr>
          <w:szCs w:val="22"/>
        </w:rPr>
        <w:t>his section explains how the applications will be evaluated.</w:t>
      </w:r>
    </w:p>
    <w:p w14:paraId="3B599B2D" w14:textId="77777777" w:rsidR="001A73B9" w:rsidRPr="00050087" w:rsidRDefault="001A73B9" w:rsidP="00634088">
      <w:pPr>
        <w:spacing w:after="0"/>
        <w:ind w:left="720"/>
        <w:rPr>
          <w:szCs w:val="22"/>
        </w:rPr>
      </w:pPr>
    </w:p>
    <w:p w14:paraId="77A2E5FC" w14:textId="77777777" w:rsidR="009E79ED" w:rsidRPr="00050087" w:rsidRDefault="00DA1061" w:rsidP="00634088">
      <w:pPr>
        <w:spacing w:after="0"/>
        <w:ind w:left="720"/>
        <w:rPr>
          <w:szCs w:val="22"/>
        </w:rPr>
      </w:pPr>
      <w:r>
        <w:rPr>
          <w:szCs w:val="22"/>
        </w:rPr>
        <w:t>A</w:t>
      </w:r>
      <w:r w:rsidR="00D11F0F" w:rsidRPr="00050087">
        <w:rPr>
          <w:szCs w:val="22"/>
        </w:rPr>
        <w:t>pplication</w:t>
      </w:r>
      <w:r>
        <w:rPr>
          <w:szCs w:val="22"/>
        </w:rPr>
        <w:t>s</w:t>
      </w:r>
      <w:r w:rsidR="009E79ED" w:rsidRPr="00050087">
        <w:rPr>
          <w:szCs w:val="22"/>
        </w:rPr>
        <w:t xml:space="preserve"> will be evaluated and scored based on the response</w:t>
      </w:r>
      <w:r>
        <w:rPr>
          <w:szCs w:val="22"/>
        </w:rPr>
        <w:t>s</w:t>
      </w:r>
      <w:r w:rsidR="009E79ED" w:rsidRPr="00050087">
        <w:rPr>
          <w:szCs w:val="22"/>
        </w:rPr>
        <w:t xml:space="preserve"> to the information requested in this </w:t>
      </w:r>
      <w:r w:rsidR="00F66DFA" w:rsidRPr="00050087">
        <w:rPr>
          <w:szCs w:val="22"/>
        </w:rPr>
        <w:t>solicitation</w:t>
      </w:r>
      <w:r w:rsidR="009E79ED" w:rsidRPr="00050087">
        <w:rPr>
          <w:szCs w:val="22"/>
        </w:rPr>
        <w:t xml:space="preserve">.  The entire evaluation process from receipt of </w:t>
      </w:r>
      <w:r w:rsidR="00D11F0F" w:rsidRPr="00050087">
        <w:rPr>
          <w:szCs w:val="22"/>
        </w:rPr>
        <w:t>application</w:t>
      </w:r>
      <w:r w:rsidR="009E79ED" w:rsidRPr="00050087">
        <w:rPr>
          <w:szCs w:val="22"/>
        </w:rPr>
        <w:t>s to posting of the Notice of Proposed Award is confidential.</w:t>
      </w:r>
    </w:p>
    <w:p w14:paraId="3F5DF02E" w14:textId="77777777" w:rsidR="001A73B9" w:rsidRPr="00050087" w:rsidRDefault="001A73B9" w:rsidP="00634088">
      <w:pPr>
        <w:spacing w:after="0"/>
        <w:ind w:left="720"/>
        <w:rPr>
          <w:szCs w:val="22"/>
        </w:rPr>
      </w:pPr>
    </w:p>
    <w:p w14:paraId="11D3E377" w14:textId="77777777" w:rsidR="009E79ED" w:rsidRPr="00050087" w:rsidRDefault="009E79ED" w:rsidP="00634088">
      <w:pPr>
        <w:spacing w:after="0"/>
        <w:ind w:left="720"/>
        <w:rPr>
          <w:szCs w:val="22"/>
        </w:rPr>
      </w:pPr>
      <w:r w:rsidRPr="00050087">
        <w:rPr>
          <w:szCs w:val="22"/>
        </w:rPr>
        <w:t xml:space="preserve">To evaluate all </w:t>
      </w:r>
      <w:r w:rsidR="00403F6F" w:rsidRPr="00050087">
        <w:rPr>
          <w:szCs w:val="22"/>
        </w:rPr>
        <w:t>application</w:t>
      </w:r>
      <w:r w:rsidRPr="00050087">
        <w:rPr>
          <w:szCs w:val="22"/>
        </w:rPr>
        <w:t>s, the Energy Commission will organize an Evaluation Committee.  The Evaluation Committee may consist of Energy Commission staff or staff of other California state entities.</w:t>
      </w:r>
      <w:r w:rsidR="00FA3FEA" w:rsidRPr="00FA3FEA">
        <w:rPr>
          <w:szCs w:val="22"/>
        </w:rPr>
        <w:t xml:space="preserve"> </w:t>
      </w:r>
      <w:r w:rsidR="00FA3FEA">
        <w:rPr>
          <w:szCs w:val="22"/>
        </w:rPr>
        <w:t>The Evaluation Committee may consult industry experts under ARFVTP’s technical support contract; however, industry representatives will not provide a score and will be bound by confidentiality agreements.</w:t>
      </w:r>
    </w:p>
    <w:p w14:paraId="08C9FC0A" w14:textId="77777777" w:rsidR="001A73B9" w:rsidRPr="00050087" w:rsidRDefault="001A73B9" w:rsidP="00634088">
      <w:pPr>
        <w:spacing w:after="0"/>
        <w:rPr>
          <w:szCs w:val="22"/>
        </w:rPr>
      </w:pPr>
    </w:p>
    <w:p w14:paraId="47D6BAC3" w14:textId="77777777" w:rsidR="009E79ED" w:rsidRPr="00050087" w:rsidRDefault="009E79ED" w:rsidP="00634088">
      <w:pPr>
        <w:numPr>
          <w:ilvl w:val="1"/>
          <w:numId w:val="27"/>
        </w:numPr>
        <w:spacing w:after="0"/>
        <w:ind w:hanging="720"/>
        <w:rPr>
          <w:b/>
        </w:rPr>
      </w:pPr>
      <w:r w:rsidRPr="00050087">
        <w:rPr>
          <w:b/>
        </w:rPr>
        <w:t>Screening</w:t>
      </w:r>
      <w:r w:rsidR="005F08B4" w:rsidRPr="00050087">
        <w:rPr>
          <w:b/>
        </w:rPr>
        <w:t xml:space="preserve"> Criteria</w:t>
      </w:r>
    </w:p>
    <w:p w14:paraId="13C7AE59" w14:textId="77777777" w:rsidR="009E79ED" w:rsidRPr="00050087" w:rsidRDefault="005F08B4" w:rsidP="00634088">
      <w:pPr>
        <w:spacing w:after="0"/>
        <w:ind w:left="1440"/>
        <w:rPr>
          <w:szCs w:val="22"/>
        </w:rPr>
      </w:pPr>
      <w:r w:rsidRPr="00050087">
        <w:rPr>
          <w:szCs w:val="22"/>
        </w:rPr>
        <w:t xml:space="preserve">The Contracts, Grants and Loans Office will screen </w:t>
      </w:r>
      <w:r w:rsidR="00403F6F" w:rsidRPr="00050087">
        <w:rPr>
          <w:szCs w:val="22"/>
        </w:rPr>
        <w:t>application</w:t>
      </w:r>
      <w:r w:rsidRPr="00050087">
        <w:rPr>
          <w:szCs w:val="22"/>
        </w:rPr>
        <w:t xml:space="preserve">s for compliance with the Administrative Screening Criteria.  The Evaluation Committee will screen </w:t>
      </w:r>
      <w:r w:rsidR="00403F6F" w:rsidRPr="00050087">
        <w:rPr>
          <w:szCs w:val="22"/>
        </w:rPr>
        <w:t>application</w:t>
      </w:r>
      <w:r w:rsidRPr="00050087">
        <w:rPr>
          <w:szCs w:val="22"/>
        </w:rPr>
        <w:t xml:space="preserve">s for compliance with the Technical Screening criteria.  </w:t>
      </w:r>
      <w:r w:rsidR="001661BE" w:rsidRPr="00050087">
        <w:rPr>
          <w:szCs w:val="22"/>
        </w:rPr>
        <w:t>Application</w:t>
      </w:r>
      <w:r w:rsidRPr="00050087">
        <w:rPr>
          <w:szCs w:val="22"/>
        </w:rPr>
        <w:t>s that fail any of the Administrative or Technical Screening Criteria shall be disqualified and eliminated from further evaluation.</w:t>
      </w:r>
    </w:p>
    <w:p w14:paraId="6E784832" w14:textId="77777777" w:rsidR="001A73B9" w:rsidRPr="00050087" w:rsidRDefault="001A73B9" w:rsidP="00634088">
      <w:pPr>
        <w:spacing w:after="0"/>
        <w:rPr>
          <w:szCs w:val="22"/>
        </w:rPr>
      </w:pPr>
    </w:p>
    <w:p w14:paraId="1776AB64" w14:textId="77777777" w:rsidR="00347954" w:rsidRPr="00F60AC4" w:rsidRDefault="00347954" w:rsidP="00634088">
      <w:pPr>
        <w:numPr>
          <w:ilvl w:val="1"/>
          <w:numId w:val="27"/>
        </w:numPr>
        <w:spacing w:after="0"/>
        <w:ind w:hanging="720"/>
        <w:rPr>
          <w:b/>
          <w:szCs w:val="22"/>
        </w:rPr>
      </w:pPr>
      <w:r w:rsidRPr="00050087">
        <w:rPr>
          <w:b/>
        </w:rPr>
        <w:t>Administrative Screening Criteria</w:t>
      </w:r>
    </w:p>
    <w:p w14:paraId="3E99CD4E" w14:textId="77777777" w:rsidR="00F60AC4" w:rsidRDefault="00F60AC4" w:rsidP="00634088">
      <w:pPr>
        <w:spacing w:after="0"/>
        <w:ind w:left="1440"/>
        <w:rPr>
          <w:b/>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37"/>
        <w:gridCol w:w="1931"/>
      </w:tblGrid>
      <w:tr w:rsidR="00611F4D" w:rsidRPr="00050087" w14:paraId="2A4A3380" w14:textId="77777777" w:rsidTr="00FA3FEA">
        <w:trPr>
          <w:trHeight w:val="683"/>
          <w:tblHeader/>
        </w:trPr>
        <w:tc>
          <w:tcPr>
            <w:tcW w:w="753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660919" w14:textId="77777777" w:rsidR="00611F4D" w:rsidRPr="00050087" w:rsidRDefault="00611F4D" w:rsidP="00634088">
            <w:pPr>
              <w:spacing w:after="0"/>
              <w:jc w:val="center"/>
              <w:rPr>
                <w:b/>
                <w:caps/>
                <w:szCs w:val="24"/>
              </w:rPr>
            </w:pPr>
            <w:r>
              <w:rPr>
                <w:b/>
                <w:caps/>
                <w:szCs w:val="24"/>
              </w:rPr>
              <w:t xml:space="preserve">ADMINISTRATIVE </w:t>
            </w:r>
            <w:r w:rsidRPr="00050087">
              <w:rPr>
                <w:b/>
                <w:caps/>
                <w:szCs w:val="24"/>
              </w:rPr>
              <w:t xml:space="preserve">Screening Criteria </w:t>
            </w:r>
          </w:p>
          <w:p w14:paraId="3E77BCCE" w14:textId="77777777" w:rsidR="00611F4D" w:rsidRPr="00050087" w:rsidRDefault="00611F4D" w:rsidP="00634088">
            <w:pPr>
              <w:spacing w:after="0"/>
              <w:jc w:val="center"/>
              <w:rPr>
                <w:i/>
              </w:rPr>
            </w:pPr>
            <w:r w:rsidRPr="00050087">
              <w:rPr>
                <w:i/>
              </w:rPr>
              <w:t>The Application must pass ALL administrative screening criteria.</w:t>
            </w:r>
          </w:p>
        </w:tc>
        <w:tc>
          <w:tcPr>
            <w:tcW w:w="193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292F192" w14:textId="77777777" w:rsidR="00611F4D" w:rsidRPr="00050087" w:rsidRDefault="00611F4D" w:rsidP="00634088">
            <w:pPr>
              <w:spacing w:after="0"/>
              <w:jc w:val="center"/>
              <w:rPr>
                <w:b/>
                <w:szCs w:val="24"/>
              </w:rPr>
            </w:pPr>
            <w:r w:rsidRPr="00050087">
              <w:rPr>
                <w:b/>
                <w:noProof/>
                <w:szCs w:val="24"/>
              </w:rPr>
              <w:t>Pass/Fail</w:t>
            </w:r>
          </w:p>
        </w:tc>
      </w:tr>
      <w:tr w:rsidR="00611F4D" w:rsidRPr="00050087" w14:paraId="7B2633EA" w14:textId="77777777" w:rsidTr="00FA3FEA">
        <w:tc>
          <w:tcPr>
            <w:tcW w:w="7537" w:type="dxa"/>
            <w:tcBorders>
              <w:top w:val="single" w:sz="4" w:space="0" w:color="000000"/>
              <w:left w:val="single" w:sz="4" w:space="0" w:color="000000"/>
              <w:bottom w:val="single" w:sz="4" w:space="0" w:color="000000"/>
              <w:right w:val="single" w:sz="4" w:space="0" w:color="000000"/>
            </w:tcBorders>
            <w:hideMark/>
          </w:tcPr>
          <w:p w14:paraId="7BA67795" w14:textId="77777777" w:rsidR="00611F4D" w:rsidRPr="00050087" w:rsidRDefault="00611F4D" w:rsidP="00634088">
            <w:pPr>
              <w:numPr>
                <w:ilvl w:val="0"/>
                <w:numId w:val="20"/>
              </w:numPr>
              <w:spacing w:after="0"/>
            </w:pPr>
            <w:r w:rsidRPr="00050087">
              <w:t>The application is received by the Energy Commission’s Contracts, Grants, and Loans Office by the d</w:t>
            </w:r>
            <w:r w:rsidRPr="00050087">
              <w:rPr>
                <w:szCs w:val="22"/>
              </w:rPr>
              <w:t>u</w:t>
            </w:r>
            <w:r w:rsidRPr="00050087">
              <w:t xml:space="preserve">e date and time specified in the “Key Activities Schedule” in </w:t>
            </w:r>
            <w:r w:rsidR="00302CDC">
              <w:t>Section</w:t>
            </w:r>
            <w:r w:rsidRPr="00050087">
              <w:t xml:space="preserve"> I of this solicitation. </w:t>
            </w:r>
          </w:p>
        </w:tc>
        <w:tc>
          <w:tcPr>
            <w:tcW w:w="1931" w:type="dxa"/>
            <w:tcBorders>
              <w:top w:val="single" w:sz="4" w:space="0" w:color="000000"/>
              <w:left w:val="single" w:sz="4" w:space="0" w:color="000000"/>
              <w:bottom w:val="single" w:sz="4" w:space="0" w:color="000000"/>
              <w:right w:val="single" w:sz="4" w:space="0" w:color="000000"/>
            </w:tcBorders>
            <w:vAlign w:val="center"/>
          </w:tcPr>
          <w:p w14:paraId="3C469746" w14:textId="77777777" w:rsidR="00611F4D" w:rsidRPr="00050087" w:rsidRDefault="00611F4D" w:rsidP="00634088">
            <w:pPr>
              <w:spacing w:after="0"/>
              <w:rPr>
                <w:noProof/>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974690">
              <w:rPr>
                <w:sz w:val="20"/>
              </w:rPr>
            </w:r>
            <w:r w:rsidR="00974690">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974690">
              <w:rPr>
                <w:sz w:val="20"/>
              </w:rPr>
            </w:r>
            <w:r w:rsidR="00974690">
              <w:rPr>
                <w:sz w:val="20"/>
              </w:rPr>
              <w:fldChar w:fldCharType="separate"/>
            </w:r>
            <w:r w:rsidRPr="00050087">
              <w:rPr>
                <w:sz w:val="20"/>
              </w:rPr>
              <w:fldChar w:fldCharType="end"/>
            </w:r>
            <w:r w:rsidRPr="00050087">
              <w:rPr>
                <w:sz w:val="20"/>
              </w:rPr>
              <w:t xml:space="preserve"> </w:t>
            </w:r>
            <w:r w:rsidRPr="00050087">
              <w:rPr>
                <w:noProof/>
              </w:rPr>
              <w:t>Fail</w:t>
            </w:r>
          </w:p>
        </w:tc>
      </w:tr>
      <w:tr w:rsidR="00611F4D" w:rsidRPr="00050087" w14:paraId="08A0036A" w14:textId="77777777" w:rsidTr="00FA3FEA">
        <w:tc>
          <w:tcPr>
            <w:tcW w:w="7537" w:type="dxa"/>
            <w:tcBorders>
              <w:top w:val="single" w:sz="4" w:space="0" w:color="000000"/>
              <w:left w:val="single" w:sz="4" w:space="0" w:color="000000"/>
              <w:bottom w:val="single" w:sz="4" w:space="0" w:color="000000"/>
              <w:right w:val="single" w:sz="4" w:space="0" w:color="000000"/>
            </w:tcBorders>
            <w:hideMark/>
          </w:tcPr>
          <w:p w14:paraId="03A28FE6" w14:textId="77777777" w:rsidR="00611F4D" w:rsidRPr="00050087" w:rsidRDefault="00611F4D" w:rsidP="00634088">
            <w:pPr>
              <w:numPr>
                <w:ilvl w:val="0"/>
                <w:numId w:val="20"/>
              </w:numPr>
              <w:spacing w:after="0"/>
            </w:pPr>
            <w:r w:rsidRPr="00050087">
              <w:t>The</w:t>
            </w:r>
            <w:r>
              <w:t xml:space="preserve"> applicant</w:t>
            </w:r>
            <w:r w:rsidRPr="00050087">
              <w:t xml:space="preserve"> </w:t>
            </w:r>
            <w:r>
              <w:t>provides the required authorizations and certifications.</w:t>
            </w:r>
          </w:p>
        </w:tc>
        <w:tc>
          <w:tcPr>
            <w:tcW w:w="1931" w:type="dxa"/>
            <w:tcBorders>
              <w:top w:val="single" w:sz="4" w:space="0" w:color="000000"/>
              <w:left w:val="single" w:sz="4" w:space="0" w:color="000000"/>
              <w:bottom w:val="single" w:sz="4" w:space="0" w:color="000000"/>
              <w:right w:val="single" w:sz="4" w:space="0" w:color="000000"/>
            </w:tcBorders>
            <w:vAlign w:val="center"/>
          </w:tcPr>
          <w:p w14:paraId="0E770FA6" w14:textId="77777777" w:rsidR="00611F4D" w:rsidRPr="00050087" w:rsidRDefault="00611F4D" w:rsidP="00634088">
            <w:pPr>
              <w:spacing w:after="0"/>
              <w:rPr>
                <w:sz w:val="20"/>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974690">
              <w:rPr>
                <w:sz w:val="20"/>
              </w:rPr>
            </w:r>
            <w:r w:rsidR="00974690">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974690">
              <w:rPr>
                <w:sz w:val="20"/>
              </w:rPr>
            </w:r>
            <w:r w:rsidR="00974690">
              <w:rPr>
                <w:sz w:val="20"/>
              </w:rPr>
              <w:fldChar w:fldCharType="separate"/>
            </w:r>
            <w:r w:rsidRPr="00050087">
              <w:rPr>
                <w:sz w:val="20"/>
              </w:rPr>
              <w:fldChar w:fldCharType="end"/>
            </w:r>
            <w:r w:rsidRPr="00050087">
              <w:rPr>
                <w:sz w:val="20"/>
              </w:rPr>
              <w:t xml:space="preserve"> </w:t>
            </w:r>
            <w:r w:rsidRPr="00050087">
              <w:rPr>
                <w:noProof/>
              </w:rPr>
              <w:t>Fail</w:t>
            </w:r>
          </w:p>
        </w:tc>
      </w:tr>
      <w:tr w:rsidR="00611F4D" w:rsidRPr="00050087" w14:paraId="69078461" w14:textId="77777777" w:rsidTr="00FA3FEA">
        <w:trPr>
          <w:trHeight w:val="460"/>
        </w:trPr>
        <w:tc>
          <w:tcPr>
            <w:tcW w:w="7537" w:type="dxa"/>
            <w:tcBorders>
              <w:top w:val="single" w:sz="4" w:space="0" w:color="000000"/>
              <w:left w:val="single" w:sz="4" w:space="0" w:color="000000"/>
              <w:bottom w:val="single" w:sz="4" w:space="0" w:color="000000"/>
              <w:right w:val="single" w:sz="4" w:space="0" w:color="000000"/>
            </w:tcBorders>
            <w:hideMark/>
          </w:tcPr>
          <w:p w14:paraId="7DAF9E25" w14:textId="77777777" w:rsidR="00611F4D" w:rsidRPr="00050087" w:rsidRDefault="00611F4D" w:rsidP="00634088">
            <w:pPr>
              <w:numPr>
                <w:ilvl w:val="0"/>
                <w:numId w:val="20"/>
              </w:numPr>
              <w:spacing w:after="0"/>
              <w:rPr>
                <w:noProof/>
              </w:rPr>
            </w:pPr>
            <w:r w:rsidRPr="00050087">
              <w:t>The a</w:t>
            </w:r>
            <w:r w:rsidRPr="00050087">
              <w:rPr>
                <w:noProof/>
              </w:rPr>
              <w:t xml:space="preserve">pplicant has not included a statement </w:t>
            </w:r>
            <w:r>
              <w:rPr>
                <w:noProof/>
              </w:rPr>
              <w:t>that is contrary to the required authorizations and certifications.</w:t>
            </w:r>
          </w:p>
        </w:tc>
        <w:tc>
          <w:tcPr>
            <w:tcW w:w="1931" w:type="dxa"/>
            <w:tcBorders>
              <w:top w:val="single" w:sz="4" w:space="0" w:color="000000"/>
              <w:left w:val="single" w:sz="4" w:space="0" w:color="000000"/>
              <w:bottom w:val="single" w:sz="4" w:space="0" w:color="000000"/>
              <w:right w:val="single" w:sz="4" w:space="0" w:color="000000"/>
            </w:tcBorders>
            <w:vAlign w:val="center"/>
          </w:tcPr>
          <w:p w14:paraId="5552EAD3" w14:textId="77777777" w:rsidR="00611F4D" w:rsidRPr="00050087" w:rsidRDefault="00611F4D" w:rsidP="00634088">
            <w:pPr>
              <w:spacing w:after="0"/>
              <w:rPr>
                <w:noProof/>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974690">
              <w:rPr>
                <w:sz w:val="20"/>
              </w:rPr>
            </w:r>
            <w:r w:rsidR="00974690">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974690">
              <w:rPr>
                <w:sz w:val="20"/>
              </w:rPr>
            </w:r>
            <w:r w:rsidR="00974690">
              <w:rPr>
                <w:sz w:val="20"/>
              </w:rPr>
              <w:fldChar w:fldCharType="separate"/>
            </w:r>
            <w:r w:rsidRPr="00050087">
              <w:rPr>
                <w:sz w:val="20"/>
              </w:rPr>
              <w:fldChar w:fldCharType="end"/>
            </w:r>
            <w:r w:rsidRPr="00050087">
              <w:rPr>
                <w:sz w:val="20"/>
              </w:rPr>
              <w:t xml:space="preserve"> </w:t>
            </w:r>
            <w:r w:rsidRPr="00050087">
              <w:rPr>
                <w:noProof/>
              </w:rPr>
              <w:t>Fail</w:t>
            </w:r>
          </w:p>
        </w:tc>
      </w:tr>
      <w:tr w:rsidR="00FA3FEA" w:rsidRPr="00050087" w14:paraId="4C386AD3" w14:textId="77777777" w:rsidTr="00FA3FEA">
        <w:trPr>
          <w:trHeight w:val="460"/>
        </w:trPr>
        <w:tc>
          <w:tcPr>
            <w:tcW w:w="7537" w:type="dxa"/>
            <w:tcBorders>
              <w:top w:val="single" w:sz="4" w:space="0" w:color="000000"/>
              <w:left w:val="single" w:sz="4" w:space="0" w:color="000000"/>
              <w:bottom w:val="single" w:sz="4" w:space="0" w:color="auto"/>
              <w:right w:val="single" w:sz="4" w:space="0" w:color="000000"/>
            </w:tcBorders>
          </w:tcPr>
          <w:p w14:paraId="606E745F" w14:textId="41B83393" w:rsidR="00FA3FEA" w:rsidRPr="00050087" w:rsidRDefault="00FA3FEA" w:rsidP="00D8511A">
            <w:pPr>
              <w:numPr>
                <w:ilvl w:val="0"/>
                <w:numId w:val="20"/>
              </w:numPr>
              <w:spacing w:after="0"/>
            </w:pPr>
            <w:r w:rsidRPr="00FA3FEA">
              <w:t xml:space="preserve">The application does not contain confidential information or any portion marked confidential, except for </w:t>
            </w:r>
            <w:r w:rsidR="00A27C55">
              <w:t xml:space="preserve">allowable confidential </w:t>
            </w:r>
            <w:r w:rsidRPr="00FA3FEA">
              <w:t xml:space="preserve">information submitted in accordance with Section </w:t>
            </w:r>
            <w:r w:rsidR="001774EB">
              <w:t>III</w:t>
            </w:r>
            <w:r w:rsidRPr="00FA3FEA">
              <w:t>, separated and clearly labeled as confidential.</w:t>
            </w:r>
            <w:r w:rsidR="007D1FA1">
              <w:t xml:space="preserve"> </w:t>
            </w:r>
            <w:r w:rsidR="00D8511A">
              <w:t xml:space="preserve">In addition, any such materials will be promptly destroyed or returned to the Applicant. </w:t>
            </w:r>
          </w:p>
        </w:tc>
        <w:tc>
          <w:tcPr>
            <w:tcW w:w="1931" w:type="dxa"/>
            <w:tcBorders>
              <w:top w:val="single" w:sz="4" w:space="0" w:color="000000"/>
              <w:left w:val="single" w:sz="4" w:space="0" w:color="000000"/>
              <w:bottom w:val="single" w:sz="4" w:space="0" w:color="auto"/>
              <w:right w:val="single" w:sz="4" w:space="0" w:color="000000"/>
            </w:tcBorders>
            <w:vAlign w:val="center"/>
          </w:tcPr>
          <w:p w14:paraId="08735960" w14:textId="77777777" w:rsidR="00FA3FEA" w:rsidRPr="00FA3FEA" w:rsidRDefault="00FA3FEA" w:rsidP="00634088">
            <w:pPr>
              <w:spacing w:after="0"/>
              <w:rPr>
                <w:szCs w:val="22"/>
              </w:rPr>
            </w:pPr>
            <w:r w:rsidRPr="00FA3FEA">
              <w:rPr>
                <w:szCs w:val="22"/>
              </w:rPr>
              <w:fldChar w:fldCharType="begin">
                <w:ffData>
                  <w:name w:val="Check30"/>
                  <w:enabled/>
                  <w:calcOnExit w:val="0"/>
                  <w:checkBox>
                    <w:sizeAuto/>
                    <w:default w:val="0"/>
                  </w:checkBox>
                </w:ffData>
              </w:fldChar>
            </w:r>
            <w:r w:rsidRPr="00FA3FEA">
              <w:rPr>
                <w:szCs w:val="22"/>
              </w:rPr>
              <w:instrText xml:space="preserve"> FORMCHECKBOX </w:instrText>
            </w:r>
            <w:r w:rsidR="00974690">
              <w:rPr>
                <w:szCs w:val="22"/>
              </w:rPr>
            </w:r>
            <w:r w:rsidR="00974690">
              <w:rPr>
                <w:szCs w:val="22"/>
              </w:rPr>
              <w:fldChar w:fldCharType="separate"/>
            </w:r>
            <w:r w:rsidRPr="00FA3FEA">
              <w:rPr>
                <w:szCs w:val="22"/>
              </w:rPr>
              <w:fldChar w:fldCharType="end"/>
            </w:r>
            <w:r w:rsidRPr="00FA3FEA">
              <w:rPr>
                <w:szCs w:val="22"/>
              </w:rPr>
              <w:t xml:space="preserve"> Pass   </w:t>
            </w:r>
            <w:r w:rsidRPr="00FA3FEA">
              <w:rPr>
                <w:szCs w:val="22"/>
              </w:rPr>
              <w:fldChar w:fldCharType="begin">
                <w:ffData>
                  <w:name w:val="Check30"/>
                  <w:enabled/>
                  <w:calcOnExit w:val="0"/>
                  <w:checkBox>
                    <w:sizeAuto/>
                    <w:default w:val="0"/>
                  </w:checkBox>
                </w:ffData>
              </w:fldChar>
            </w:r>
            <w:r w:rsidRPr="00FA3FEA">
              <w:rPr>
                <w:szCs w:val="22"/>
              </w:rPr>
              <w:instrText xml:space="preserve"> FORMCHECKBOX </w:instrText>
            </w:r>
            <w:r w:rsidR="00974690">
              <w:rPr>
                <w:szCs w:val="22"/>
              </w:rPr>
            </w:r>
            <w:r w:rsidR="00974690">
              <w:rPr>
                <w:szCs w:val="22"/>
              </w:rPr>
              <w:fldChar w:fldCharType="separate"/>
            </w:r>
            <w:r w:rsidRPr="00FA3FEA">
              <w:rPr>
                <w:szCs w:val="22"/>
              </w:rPr>
              <w:fldChar w:fldCharType="end"/>
            </w:r>
            <w:r w:rsidRPr="00FA3FEA">
              <w:rPr>
                <w:szCs w:val="22"/>
              </w:rPr>
              <w:t xml:space="preserve"> Fail</w:t>
            </w:r>
          </w:p>
        </w:tc>
      </w:tr>
    </w:tbl>
    <w:p w14:paraId="2B670E46" w14:textId="77777777" w:rsidR="00DF06B1" w:rsidRPr="00050087" w:rsidRDefault="00DF06B1" w:rsidP="00634088">
      <w:pPr>
        <w:spacing w:after="0"/>
        <w:rPr>
          <w:szCs w:val="22"/>
        </w:rPr>
      </w:pPr>
    </w:p>
    <w:p w14:paraId="2B9B634E" w14:textId="77777777" w:rsidR="00EE3414" w:rsidRPr="00050087" w:rsidRDefault="00347954" w:rsidP="00634088">
      <w:pPr>
        <w:numPr>
          <w:ilvl w:val="1"/>
          <w:numId w:val="27"/>
        </w:numPr>
        <w:spacing w:after="0"/>
        <w:ind w:hanging="720"/>
        <w:rPr>
          <w:szCs w:val="22"/>
        </w:rPr>
      </w:pPr>
      <w:r w:rsidRPr="00050087">
        <w:rPr>
          <w:b/>
        </w:rPr>
        <w:t>Technical Screening Criteria</w:t>
      </w:r>
    </w:p>
    <w:p w14:paraId="033D72F1" w14:textId="77777777" w:rsidR="00FA3FEA" w:rsidRDefault="00FA3FEA" w:rsidP="00634088">
      <w:pPr>
        <w:spacing w:after="0"/>
        <w:ind w:left="2160"/>
        <w:rPr>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37"/>
        <w:gridCol w:w="1931"/>
      </w:tblGrid>
      <w:tr w:rsidR="00FA3FEA" w:rsidRPr="00FA3FEA" w14:paraId="10B67FA1" w14:textId="77777777" w:rsidTr="001774EB">
        <w:trPr>
          <w:trHeight w:val="605"/>
          <w:tblHeader/>
        </w:trPr>
        <w:tc>
          <w:tcPr>
            <w:tcW w:w="753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6F4597" w14:textId="77777777" w:rsidR="00FA3FEA" w:rsidRPr="00FA3FEA" w:rsidRDefault="00FA3FEA" w:rsidP="00634088">
            <w:pPr>
              <w:spacing w:after="0"/>
              <w:jc w:val="center"/>
              <w:rPr>
                <w:b/>
                <w:caps/>
                <w:szCs w:val="24"/>
              </w:rPr>
            </w:pPr>
            <w:r w:rsidRPr="00FA3FEA">
              <w:rPr>
                <w:b/>
                <w:caps/>
                <w:szCs w:val="24"/>
              </w:rPr>
              <w:t xml:space="preserve">Technical Screening Criteria </w:t>
            </w:r>
          </w:p>
          <w:p w14:paraId="32CD9AFC" w14:textId="77777777" w:rsidR="00FA3FEA" w:rsidRPr="00FA3FEA" w:rsidRDefault="00FA3FEA" w:rsidP="00634088">
            <w:pPr>
              <w:spacing w:after="0"/>
              <w:jc w:val="center"/>
              <w:rPr>
                <w:i/>
              </w:rPr>
            </w:pPr>
            <w:r w:rsidRPr="00FA3FEA">
              <w:rPr>
                <w:i/>
              </w:rPr>
              <w:t>The Application must pass ALL technical screening criteria.</w:t>
            </w:r>
          </w:p>
        </w:tc>
        <w:tc>
          <w:tcPr>
            <w:tcW w:w="193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BF79F6" w14:textId="77777777" w:rsidR="00FA3FEA" w:rsidRPr="00FA3FEA" w:rsidRDefault="00FA3FEA" w:rsidP="00634088">
            <w:pPr>
              <w:spacing w:after="0"/>
              <w:jc w:val="center"/>
              <w:rPr>
                <w:b/>
                <w:szCs w:val="24"/>
              </w:rPr>
            </w:pPr>
            <w:r w:rsidRPr="00FA3FEA">
              <w:rPr>
                <w:b/>
                <w:noProof/>
                <w:szCs w:val="24"/>
              </w:rPr>
              <w:t>Pass/Fail</w:t>
            </w:r>
          </w:p>
        </w:tc>
      </w:tr>
      <w:tr w:rsidR="00FA3FEA" w:rsidRPr="00FA3FEA" w14:paraId="219897FE" w14:textId="77777777" w:rsidTr="001774EB">
        <w:trPr>
          <w:trHeight w:val="360"/>
        </w:trPr>
        <w:tc>
          <w:tcPr>
            <w:tcW w:w="7537" w:type="dxa"/>
            <w:tcBorders>
              <w:top w:val="single" w:sz="4" w:space="0" w:color="000000"/>
              <w:left w:val="single" w:sz="4" w:space="0" w:color="000000"/>
              <w:bottom w:val="single" w:sz="4" w:space="0" w:color="000000"/>
              <w:right w:val="single" w:sz="4" w:space="0" w:color="000000"/>
            </w:tcBorders>
            <w:vAlign w:val="center"/>
            <w:hideMark/>
          </w:tcPr>
          <w:p w14:paraId="444AEBE0" w14:textId="77777777" w:rsidR="00FA3FEA" w:rsidRPr="00FA3FEA" w:rsidRDefault="00FA3FEA" w:rsidP="00634088">
            <w:pPr>
              <w:numPr>
                <w:ilvl w:val="0"/>
                <w:numId w:val="46"/>
              </w:numPr>
              <w:spacing w:after="0"/>
            </w:pPr>
            <w:r w:rsidRPr="00FA3FEA">
              <w:rPr>
                <w:szCs w:val="22"/>
              </w:rPr>
              <w:t>Applicant is eligible to apply under this solicitation.</w:t>
            </w:r>
          </w:p>
        </w:tc>
        <w:tc>
          <w:tcPr>
            <w:tcW w:w="1931" w:type="dxa"/>
            <w:tcBorders>
              <w:top w:val="single" w:sz="4" w:space="0" w:color="000000"/>
              <w:left w:val="single" w:sz="4" w:space="0" w:color="000000"/>
              <w:bottom w:val="single" w:sz="4" w:space="0" w:color="000000"/>
              <w:right w:val="single" w:sz="4" w:space="0" w:color="000000"/>
            </w:tcBorders>
            <w:vAlign w:val="center"/>
          </w:tcPr>
          <w:p w14:paraId="0947C68C" w14:textId="77777777" w:rsidR="00FA3FEA" w:rsidRPr="00FA3FEA" w:rsidRDefault="00FA3FEA" w:rsidP="00634088">
            <w:pPr>
              <w:spacing w:after="0"/>
              <w:rPr>
                <w:noProof/>
              </w:rPr>
            </w:pPr>
            <w:r w:rsidRPr="00FA3FEA">
              <w:rPr>
                <w:sz w:val="20"/>
              </w:rPr>
              <w:fldChar w:fldCharType="begin">
                <w:ffData>
                  <w:name w:val="Check30"/>
                  <w:enabled/>
                  <w:calcOnExit w:val="0"/>
                  <w:checkBox>
                    <w:sizeAuto/>
                    <w:default w:val="0"/>
                  </w:checkBox>
                </w:ffData>
              </w:fldChar>
            </w:r>
            <w:r w:rsidRPr="00FA3FEA">
              <w:rPr>
                <w:sz w:val="20"/>
              </w:rPr>
              <w:instrText xml:space="preserve"> FORMCHECKBOX </w:instrText>
            </w:r>
            <w:r w:rsidR="00974690">
              <w:rPr>
                <w:sz w:val="20"/>
              </w:rPr>
            </w:r>
            <w:r w:rsidR="00974690">
              <w:rPr>
                <w:sz w:val="20"/>
              </w:rPr>
              <w:fldChar w:fldCharType="separate"/>
            </w:r>
            <w:r w:rsidRPr="00FA3FEA">
              <w:rPr>
                <w:sz w:val="20"/>
              </w:rPr>
              <w:fldChar w:fldCharType="end"/>
            </w:r>
            <w:r w:rsidRPr="00FA3FEA">
              <w:rPr>
                <w:sz w:val="20"/>
              </w:rPr>
              <w:t xml:space="preserve"> </w:t>
            </w:r>
            <w:r w:rsidRPr="00FA3FEA">
              <w:rPr>
                <w:noProof/>
              </w:rPr>
              <w:t xml:space="preserve">Pass   </w:t>
            </w:r>
            <w:r w:rsidRPr="00FA3FEA">
              <w:rPr>
                <w:sz w:val="20"/>
              </w:rPr>
              <w:fldChar w:fldCharType="begin">
                <w:ffData>
                  <w:name w:val="Check30"/>
                  <w:enabled/>
                  <w:calcOnExit w:val="0"/>
                  <w:checkBox>
                    <w:sizeAuto/>
                    <w:default w:val="0"/>
                  </w:checkBox>
                </w:ffData>
              </w:fldChar>
            </w:r>
            <w:r w:rsidRPr="00FA3FEA">
              <w:rPr>
                <w:sz w:val="20"/>
              </w:rPr>
              <w:instrText xml:space="preserve"> FORMCHECKBOX </w:instrText>
            </w:r>
            <w:r w:rsidR="00974690">
              <w:rPr>
                <w:sz w:val="20"/>
              </w:rPr>
            </w:r>
            <w:r w:rsidR="00974690">
              <w:rPr>
                <w:sz w:val="20"/>
              </w:rPr>
              <w:fldChar w:fldCharType="separate"/>
            </w:r>
            <w:r w:rsidRPr="00FA3FEA">
              <w:rPr>
                <w:sz w:val="20"/>
              </w:rPr>
              <w:fldChar w:fldCharType="end"/>
            </w:r>
            <w:r w:rsidRPr="00FA3FEA">
              <w:rPr>
                <w:sz w:val="20"/>
              </w:rPr>
              <w:t xml:space="preserve"> </w:t>
            </w:r>
            <w:r w:rsidRPr="00FA3FEA">
              <w:rPr>
                <w:noProof/>
              </w:rPr>
              <w:t>Fail</w:t>
            </w:r>
          </w:p>
        </w:tc>
      </w:tr>
      <w:tr w:rsidR="00FA3FEA" w:rsidRPr="00FA3FEA" w14:paraId="5BE34D98" w14:textId="77777777" w:rsidTr="001774EB">
        <w:trPr>
          <w:trHeight w:val="360"/>
        </w:trPr>
        <w:tc>
          <w:tcPr>
            <w:tcW w:w="7537" w:type="dxa"/>
            <w:tcBorders>
              <w:top w:val="single" w:sz="4" w:space="0" w:color="000000"/>
              <w:left w:val="single" w:sz="4" w:space="0" w:color="000000"/>
              <w:bottom w:val="single" w:sz="4" w:space="0" w:color="000000"/>
              <w:right w:val="single" w:sz="4" w:space="0" w:color="000000"/>
            </w:tcBorders>
            <w:vAlign w:val="center"/>
            <w:hideMark/>
          </w:tcPr>
          <w:p w14:paraId="760BA869" w14:textId="77777777" w:rsidR="00FA3FEA" w:rsidRPr="00FA3FEA" w:rsidRDefault="00FA3FEA" w:rsidP="00634088">
            <w:pPr>
              <w:numPr>
                <w:ilvl w:val="0"/>
                <w:numId w:val="46"/>
              </w:numPr>
              <w:spacing w:after="0"/>
            </w:pPr>
            <w:r w:rsidRPr="00FA3FEA">
              <w:rPr>
                <w:szCs w:val="22"/>
              </w:rPr>
              <w:t>Proposed project is eligible in accordance with this solicitation.</w:t>
            </w:r>
          </w:p>
        </w:tc>
        <w:tc>
          <w:tcPr>
            <w:tcW w:w="1931" w:type="dxa"/>
            <w:tcBorders>
              <w:top w:val="single" w:sz="4" w:space="0" w:color="000000"/>
              <w:left w:val="single" w:sz="4" w:space="0" w:color="000000"/>
              <w:bottom w:val="single" w:sz="4" w:space="0" w:color="000000"/>
              <w:right w:val="single" w:sz="4" w:space="0" w:color="000000"/>
            </w:tcBorders>
            <w:vAlign w:val="center"/>
          </w:tcPr>
          <w:p w14:paraId="3848CCBD" w14:textId="77777777" w:rsidR="00FA3FEA" w:rsidRPr="00FA3FEA" w:rsidRDefault="00FA3FEA" w:rsidP="00634088">
            <w:pPr>
              <w:spacing w:after="0"/>
              <w:rPr>
                <w:sz w:val="20"/>
              </w:rPr>
            </w:pPr>
            <w:r w:rsidRPr="00FA3FEA">
              <w:rPr>
                <w:sz w:val="20"/>
              </w:rPr>
              <w:fldChar w:fldCharType="begin">
                <w:ffData>
                  <w:name w:val="Check30"/>
                  <w:enabled/>
                  <w:calcOnExit w:val="0"/>
                  <w:checkBox>
                    <w:sizeAuto/>
                    <w:default w:val="0"/>
                  </w:checkBox>
                </w:ffData>
              </w:fldChar>
            </w:r>
            <w:r w:rsidRPr="00FA3FEA">
              <w:rPr>
                <w:sz w:val="20"/>
              </w:rPr>
              <w:instrText xml:space="preserve"> FORMCHECKBOX </w:instrText>
            </w:r>
            <w:r w:rsidR="00974690">
              <w:rPr>
                <w:sz w:val="20"/>
              </w:rPr>
            </w:r>
            <w:r w:rsidR="00974690">
              <w:rPr>
                <w:sz w:val="20"/>
              </w:rPr>
              <w:fldChar w:fldCharType="separate"/>
            </w:r>
            <w:r w:rsidRPr="00FA3FEA">
              <w:rPr>
                <w:sz w:val="20"/>
              </w:rPr>
              <w:fldChar w:fldCharType="end"/>
            </w:r>
            <w:r w:rsidRPr="00FA3FEA">
              <w:rPr>
                <w:sz w:val="20"/>
              </w:rPr>
              <w:t xml:space="preserve"> </w:t>
            </w:r>
            <w:r w:rsidRPr="00FA3FEA">
              <w:rPr>
                <w:noProof/>
              </w:rPr>
              <w:t xml:space="preserve">Pass   </w:t>
            </w:r>
            <w:r w:rsidRPr="00FA3FEA">
              <w:rPr>
                <w:sz w:val="20"/>
              </w:rPr>
              <w:fldChar w:fldCharType="begin">
                <w:ffData>
                  <w:name w:val="Check30"/>
                  <w:enabled/>
                  <w:calcOnExit w:val="0"/>
                  <w:checkBox>
                    <w:sizeAuto/>
                    <w:default w:val="0"/>
                  </w:checkBox>
                </w:ffData>
              </w:fldChar>
            </w:r>
            <w:r w:rsidRPr="00FA3FEA">
              <w:rPr>
                <w:sz w:val="20"/>
              </w:rPr>
              <w:instrText xml:space="preserve"> FORMCHECKBOX </w:instrText>
            </w:r>
            <w:r w:rsidR="00974690">
              <w:rPr>
                <w:sz w:val="20"/>
              </w:rPr>
            </w:r>
            <w:r w:rsidR="00974690">
              <w:rPr>
                <w:sz w:val="20"/>
              </w:rPr>
              <w:fldChar w:fldCharType="separate"/>
            </w:r>
            <w:r w:rsidRPr="00FA3FEA">
              <w:rPr>
                <w:sz w:val="20"/>
              </w:rPr>
              <w:fldChar w:fldCharType="end"/>
            </w:r>
            <w:r w:rsidRPr="00FA3FEA">
              <w:rPr>
                <w:sz w:val="20"/>
              </w:rPr>
              <w:t xml:space="preserve"> </w:t>
            </w:r>
            <w:r w:rsidRPr="00FA3FEA">
              <w:rPr>
                <w:noProof/>
              </w:rPr>
              <w:t>Fail</w:t>
            </w:r>
          </w:p>
        </w:tc>
      </w:tr>
      <w:tr w:rsidR="00FA3FEA" w:rsidRPr="00FA3FEA" w14:paraId="5406F3E3" w14:textId="77777777" w:rsidTr="001774EB">
        <w:trPr>
          <w:trHeight w:val="360"/>
        </w:trPr>
        <w:tc>
          <w:tcPr>
            <w:tcW w:w="7537" w:type="dxa"/>
            <w:tcBorders>
              <w:top w:val="single" w:sz="4" w:space="0" w:color="000000"/>
              <w:left w:val="single" w:sz="4" w:space="0" w:color="000000"/>
              <w:bottom w:val="single" w:sz="4" w:space="0" w:color="000000"/>
              <w:right w:val="single" w:sz="4" w:space="0" w:color="000000"/>
            </w:tcBorders>
            <w:vAlign w:val="center"/>
            <w:hideMark/>
          </w:tcPr>
          <w:p w14:paraId="3A249F61" w14:textId="77777777" w:rsidR="00FA3FEA" w:rsidRPr="00FA3FEA" w:rsidRDefault="00FA3FEA" w:rsidP="00634088">
            <w:pPr>
              <w:numPr>
                <w:ilvl w:val="0"/>
                <w:numId w:val="46"/>
              </w:numPr>
              <w:spacing w:after="0"/>
              <w:rPr>
                <w:noProof/>
              </w:rPr>
            </w:pPr>
            <w:r w:rsidRPr="00FA3FEA">
              <w:t xml:space="preserve">Proposed project </w:t>
            </w:r>
            <w:r w:rsidRPr="00FA3FEA">
              <w:rPr>
                <w:szCs w:val="22"/>
              </w:rPr>
              <w:t>meets the minimum match share requirement</w:t>
            </w:r>
            <w:r w:rsidR="00A27C55">
              <w:rPr>
                <w:szCs w:val="22"/>
              </w:rPr>
              <w:t>s.</w:t>
            </w:r>
          </w:p>
        </w:tc>
        <w:tc>
          <w:tcPr>
            <w:tcW w:w="1931" w:type="dxa"/>
            <w:tcBorders>
              <w:top w:val="single" w:sz="4" w:space="0" w:color="000000"/>
              <w:left w:val="single" w:sz="4" w:space="0" w:color="000000"/>
              <w:bottom w:val="single" w:sz="4" w:space="0" w:color="000000"/>
              <w:right w:val="single" w:sz="4" w:space="0" w:color="000000"/>
            </w:tcBorders>
            <w:vAlign w:val="center"/>
          </w:tcPr>
          <w:p w14:paraId="2A0319F1" w14:textId="77777777" w:rsidR="00FA3FEA" w:rsidRPr="00FA3FEA" w:rsidRDefault="00FA3FEA" w:rsidP="00634088">
            <w:pPr>
              <w:spacing w:after="0"/>
              <w:rPr>
                <w:noProof/>
              </w:rPr>
            </w:pPr>
            <w:r w:rsidRPr="00FA3FEA">
              <w:rPr>
                <w:sz w:val="20"/>
              </w:rPr>
              <w:fldChar w:fldCharType="begin">
                <w:ffData>
                  <w:name w:val="Check30"/>
                  <w:enabled/>
                  <w:calcOnExit w:val="0"/>
                  <w:checkBox>
                    <w:sizeAuto/>
                    <w:default w:val="0"/>
                  </w:checkBox>
                </w:ffData>
              </w:fldChar>
            </w:r>
            <w:r w:rsidRPr="00FA3FEA">
              <w:rPr>
                <w:sz w:val="20"/>
              </w:rPr>
              <w:instrText xml:space="preserve"> FORMCHECKBOX </w:instrText>
            </w:r>
            <w:r w:rsidR="00974690">
              <w:rPr>
                <w:sz w:val="20"/>
              </w:rPr>
            </w:r>
            <w:r w:rsidR="00974690">
              <w:rPr>
                <w:sz w:val="20"/>
              </w:rPr>
              <w:fldChar w:fldCharType="separate"/>
            </w:r>
            <w:r w:rsidRPr="00FA3FEA">
              <w:rPr>
                <w:sz w:val="20"/>
              </w:rPr>
              <w:fldChar w:fldCharType="end"/>
            </w:r>
            <w:r w:rsidRPr="00FA3FEA">
              <w:rPr>
                <w:sz w:val="20"/>
              </w:rPr>
              <w:t xml:space="preserve"> </w:t>
            </w:r>
            <w:r w:rsidRPr="00FA3FEA">
              <w:rPr>
                <w:noProof/>
              </w:rPr>
              <w:t xml:space="preserve">Pass   </w:t>
            </w:r>
            <w:r w:rsidRPr="00FA3FEA">
              <w:rPr>
                <w:sz w:val="20"/>
              </w:rPr>
              <w:fldChar w:fldCharType="begin">
                <w:ffData>
                  <w:name w:val="Check30"/>
                  <w:enabled/>
                  <w:calcOnExit w:val="0"/>
                  <w:checkBox>
                    <w:sizeAuto/>
                    <w:default w:val="0"/>
                  </w:checkBox>
                </w:ffData>
              </w:fldChar>
            </w:r>
            <w:r w:rsidRPr="00FA3FEA">
              <w:rPr>
                <w:sz w:val="20"/>
              </w:rPr>
              <w:instrText xml:space="preserve"> FORMCHECKBOX </w:instrText>
            </w:r>
            <w:r w:rsidR="00974690">
              <w:rPr>
                <w:sz w:val="20"/>
              </w:rPr>
            </w:r>
            <w:r w:rsidR="00974690">
              <w:rPr>
                <w:sz w:val="20"/>
              </w:rPr>
              <w:fldChar w:fldCharType="separate"/>
            </w:r>
            <w:r w:rsidRPr="00FA3FEA">
              <w:rPr>
                <w:sz w:val="20"/>
              </w:rPr>
              <w:fldChar w:fldCharType="end"/>
            </w:r>
            <w:r w:rsidRPr="00FA3FEA">
              <w:rPr>
                <w:sz w:val="20"/>
              </w:rPr>
              <w:t xml:space="preserve"> </w:t>
            </w:r>
            <w:r w:rsidRPr="00FA3FEA">
              <w:rPr>
                <w:noProof/>
              </w:rPr>
              <w:t>Fail</w:t>
            </w:r>
          </w:p>
        </w:tc>
      </w:tr>
    </w:tbl>
    <w:p w14:paraId="29C7344B" w14:textId="77777777" w:rsidR="00FA3FEA" w:rsidRDefault="00FA3FEA" w:rsidP="00634088">
      <w:pPr>
        <w:spacing w:after="0"/>
        <w:ind w:left="2160"/>
        <w:rPr>
          <w:szCs w:val="22"/>
        </w:rPr>
      </w:pPr>
    </w:p>
    <w:p w14:paraId="5A2DD924" w14:textId="77777777" w:rsidR="0006447E" w:rsidRDefault="0006447E" w:rsidP="00634088">
      <w:pPr>
        <w:spacing w:after="0"/>
        <w:ind w:left="2160"/>
        <w:rPr>
          <w:szCs w:val="22"/>
        </w:rPr>
      </w:pPr>
    </w:p>
    <w:p w14:paraId="2BF02740" w14:textId="77777777" w:rsidR="00EE3414" w:rsidRPr="00050087" w:rsidRDefault="00EE3414" w:rsidP="00634088">
      <w:pPr>
        <w:spacing w:after="0"/>
        <w:rPr>
          <w:b/>
          <w:i/>
          <w:szCs w:val="22"/>
        </w:rPr>
      </w:pPr>
    </w:p>
    <w:p w14:paraId="371E8EAD" w14:textId="77777777" w:rsidR="00347954" w:rsidRPr="00050087" w:rsidRDefault="00347954" w:rsidP="00054546">
      <w:pPr>
        <w:keepNext/>
        <w:numPr>
          <w:ilvl w:val="1"/>
          <w:numId w:val="27"/>
        </w:numPr>
        <w:spacing w:after="0"/>
        <w:ind w:hanging="720"/>
        <w:rPr>
          <w:b/>
        </w:rPr>
      </w:pPr>
      <w:r w:rsidRPr="00050087">
        <w:rPr>
          <w:b/>
        </w:rPr>
        <w:lastRenderedPageBreak/>
        <w:t xml:space="preserve">Grounds to Reject an </w:t>
      </w:r>
      <w:r w:rsidR="001661BE" w:rsidRPr="00050087">
        <w:rPr>
          <w:b/>
        </w:rPr>
        <w:t>Application</w:t>
      </w:r>
    </w:p>
    <w:p w14:paraId="2A54672E" w14:textId="77777777" w:rsidR="00347954" w:rsidRPr="00050087" w:rsidRDefault="00347954" w:rsidP="00054546">
      <w:pPr>
        <w:keepNext/>
        <w:spacing w:after="0"/>
        <w:ind w:left="1440"/>
        <w:rPr>
          <w:szCs w:val="22"/>
        </w:rPr>
      </w:pPr>
      <w:r w:rsidRPr="00050087">
        <w:rPr>
          <w:szCs w:val="22"/>
        </w:rPr>
        <w:t xml:space="preserve">In addition to the Screening Criteria identified </w:t>
      </w:r>
      <w:r w:rsidR="00F34B68" w:rsidRPr="00050087">
        <w:rPr>
          <w:szCs w:val="22"/>
        </w:rPr>
        <w:t>within this solicitation</w:t>
      </w:r>
      <w:r w:rsidRPr="00050087">
        <w:rPr>
          <w:szCs w:val="22"/>
        </w:rPr>
        <w:t>, the Energy Commission reserves the right to reject an application and/or cancel an award if at any time during the application or agreement process the following circumstances are discovered:</w:t>
      </w:r>
    </w:p>
    <w:p w14:paraId="03070B82" w14:textId="77777777" w:rsidR="007D60E9" w:rsidRPr="00050087" w:rsidRDefault="007D60E9" w:rsidP="00634088">
      <w:pPr>
        <w:spacing w:after="0"/>
        <w:rPr>
          <w:szCs w:val="22"/>
        </w:rPr>
      </w:pPr>
    </w:p>
    <w:p w14:paraId="40512BC1" w14:textId="77777777" w:rsidR="00347954" w:rsidRPr="00050087" w:rsidRDefault="001104BC" w:rsidP="00634088">
      <w:pPr>
        <w:numPr>
          <w:ilvl w:val="0"/>
          <w:numId w:val="8"/>
        </w:numPr>
        <w:spacing w:after="0"/>
        <w:ind w:left="2160" w:hanging="720"/>
        <w:rPr>
          <w:szCs w:val="22"/>
        </w:rPr>
      </w:pPr>
      <w:r w:rsidRPr="00050087">
        <w:rPr>
          <w:szCs w:val="22"/>
        </w:rPr>
        <w:t xml:space="preserve">The application </w:t>
      </w:r>
      <w:r w:rsidR="00347954" w:rsidRPr="00050087">
        <w:rPr>
          <w:szCs w:val="22"/>
        </w:rPr>
        <w:t xml:space="preserve">contains false or intentionally misleading statements or references which do not support an attribute or condition contended by the </w:t>
      </w:r>
      <w:r w:rsidR="00403F6F" w:rsidRPr="00050087">
        <w:rPr>
          <w:szCs w:val="22"/>
        </w:rPr>
        <w:t>applicant</w:t>
      </w:r>
      <w:r w:rsidR="00347954" w:rsidRPr="00050087">
        <w:rPr>
          <w:szCs w:val="22"/>
        </w:rPr>
        <w:t>.</w:t>
      </w:r>
    </w:p>
    <w:p w14:paraId="0508676E" w14:textId="77777777" w:rsidR="007D60E9" w:rsidRPr="00050087" w:rsidRDefault="007D60E9" w:rsidP="00634088">
      <w:pPr>
        <w:spacing w:after="0"/>
        <w:ind w:left="2160" w:hanging="720"/>
        <w:rPr>
          <w:szCs w:val="22"/>
        </w:rPr>
      </w:pPr>
    </w:p>
    <w:p w14:paraId="2E74A90D" w14:textId="77777777" w:rsidR="00347954" w:rsidRPr="00050087" w:rsidRDefault="00347954" w:rsidP="00634088">
      <w:pPr>
        <w:numPr>
          <w:ilvl w:val="0"/>
          <w:numId w:val="8"/>
        </w:numPr>
        <w:spacing w:after="0"/>
        <w:ind w:left="2160" w:hanging="720"/>
        <w:rPr>
          <w:szCs w:val="22"/>
        </w:rPr>
      </w:pPr>
      <w:r w:rsidRPr="00050087">
        <w:rPr>
          <w:szCs w:val="22"/>
        </w:rPr>
        <w:t xml:space="preserve">The </w:t>
      </w:r>
      <w:r w:rsidR="00403F6F" w:rsidRPr="00050087">
        <w:rPr>
          <w:szCs w:val="22"/>
        </w:rPr>
        <w:t>application</w:t>
      </w:r>
      <w:r w:rsidRPr="00050087">
        <w:rPr>
          <w:szCs w:val="22"/>
        </w:rPr>
        <w:t xml:space="preserve"> is intended to erroneously and fallaciously mislead the State in its evaluation of the </w:t>
      </w:r>
      <w:r w:rsidR="00403F6F" w:rsidRPr="00050087">
        <w:rPr>
          <w:szCs w:val="22"/>
        </w:rPr>
        <w:t>application</w:t>
      </w:r>
      <w:r w:rsidRPr="00050087">
        <w:rPr>
          <w:szCs w:val="22"/>
        </w:rPr>
        <w:t xml:space="preserve"> and the attribute, condition, or capability is a requirement of this solicitation.</w:t>
      </w:r>
    </w:p>
    <w:p w14:paraId="4C861324" w14:textId="77777777" w:rsidR="007D60E9" w:rsidRPr="00050087" w:rsidRDefault="007D60E9" w:rsidP="00634088">
      <w:pPr>
        <w:spacing w:after="0"/>
        <w:ind w:left="2160" w:hanging="720"/>
        <w:rPr>
          <w:szCs w:val="22"/>
        </w:rPr>
      </w:pPr>
    </w:p>
    <w:p w14:paraId="4E99277D" w14:textId="77777777" w:rsidR="00347954" w:rsidRPr="00050087" w:rsidRDefault="001104BC" w:rsidP="00634088">
      <w:pPr>
        <w:numPr>
          <w:ilvl w:val="0"/>
          <w:numId w:val="8"/>
        </w:numPr>
        <w:spacing w:after="0"/>
        <w:ind w:left="2160" w:hanging="720"/>
        <w:rPr>
          <w:szCs w:val="22"/>
        </w:rPr>
      </w:pPr>
      <w:r w:rsidRPr="00050087">
        <w:rPr>
          <w:szCs w:val="22"/>
        </w:rPr>
        <w:t xml:space="preserve">The application </w:t>
      </w:r>
      <w:r w:rsidR="00347954" w:rsidRPr="00050087">
        <w:rPr>
          <w:szCs w:val="22"/>
        </w:rPr>
        <w:t>does not literally comply or contains caveats that conflict with the solicitation and the variation or deviation is material or it is otherwise non-responsive.</w:t>
      </w:r>
    </w:p>
    <w:p w14:paraId="648CD753" w14:textId="77777777" w:rsidR="007D60E9" w:rsidRPr="00050087" w:rsidRDefault="007D60E9" w:rsidP="00634088">
      <w:pPr>
        <w:spacing w:after="0"/>
        <w:ind w:left="2160" w:hanging="720"/>
        <w:rPr>
          <w:szCs w:val="22"/>
        </w:rPr>
      </w:pPr>
    </w:p>
    <w:p w14:paraId="0A2D8118" w14:textId="77777777" w:rsidR="009E79ED" w:rsidRPr="00050087" w:rsidRDefault="009E79ED" w:rsidP="00634088">
      <w:pPr>
        <w:numPr>
          <w:ilvl w:val="1"/>
          <w:numId w:val="27"/>
        </w:numPr>
        <w:spacing w:after="0"/>
        <w:ind w:hanging="720"/>
        <w:rPr>
          <w:b/>
        </w:rPr>
      </w:pPr>
      <w:r w:rsidRPr="00050087">
        <w:rPr>
          <w:b/>
        </w:rPr>
        <w:t>Technical Evaluation</w:t>
      </w:r>
    </w:p>
    <w:p w14:paraId="0EBE2574" w14:textId="77777777" w:rsidR="009E79ED" w:rsidRPr="00050087" w:rsidRDefault="001661BE" w:rsidP="00634088">
      <w:pPr>
        <w:spacing w:after="0"/>
        <w:ind w:left="1440"/>
        <w:rPr>
          <w:szCs w:val="22"/>
        </w:rPr>
      </w:pPr>
      <w:r w:rsidRPr="00050087">
        <w:rPr>
          <w:szCs w:val="22"/>
        </w:rPr>
        <w:t>Application</w:t>
      </w:r>
      <w:r w:rsidR="009E79ED" w:rsidRPr="00050087">
        <w:rPr>
          <w:szCs w:val="22"/>
        </w:rPr>
        <w:t xml:space="preserve">s passing </w:t>
      </w:r>
      <w:r w:rsidR="001104BC" w:rsidRPr="00050087">
        <w:rPr>
          <w:szCs w:val="22"/>
        </w:rPr>
        <w:t>all screening criteria</w:t>
      </w:r>
      <w:r w:rsidR="009E79ED" w:rsidRPr="00050087">
        <w:rPr>
          <w:szCs w:val="22"/>
        </w:rPr>
        <w:t xml:space="preserve"> will be submitted to the Evaluation Committee to review and score based on the Evaluation </w:t>
      </w:r>
      <w:r w:rsidR="007D60E9" w:rsidRPr="00050087">
        <w:rPr>
          <w:szCs w:val="22"/>
        </w:rPr>
        <w:t>Criteria in this solicitation.</w:t>
      </w:r>
    </w:p>
    <w:p w14:paraId="2FAF7B4E" w14:textId="77777777" w:rsidR="007D60E9" w:rsidRPr="00050087" w:rsidRDefault="007D60E9" w:rsidP="00634088">
      <w:pPr>
        <w:spacing w:after="0"/>
        <w:ind w:left="1440"/>
        <w:rPr>
          <w:szCs w:val="22"/>
        </w:rPr>
      </w:pPr>
    </w:p>
    <w:p w14:paraId="7A1A2098" w14:textId="77777777" w:rsidR="009E79ED" w:rsidRPr="00050087" w:rsidRDefault="007B05C1" w:rsidP="00634088">
      <w:pPr>
        <w:spacing w:after="0"/>
        <w:ind w:left="1440"/>
        <w:rPr>
          <w:szCs w:val="22"/>
        </w:rPr>
      </w:pPr>
      <w:r>
        <w:rPr>
          <w:szCs w:val="22"/>
        </w:rPr>
        <w:t>T</w:t>
      </w:r>
      <w:r w:rsidR="009E79ED" w:rsidRPr="00050087">
        <w:rPr>
          <w:szCs w:val="22"/>
        </w:rPr>
        <w:t xml:space="preserve">he Evaluation Committee </w:t>
      </w:r>
      <w:r>
        <w:rPr>
          <w:szCs w:val="22"/>
        </w:rPr>
        <w:t xml:space="preserve">reserves the right to </w:t>
      </w:r>
      <w:r w:rsidR="009E79ED" w:rsidRPr="00050087">
        <w:rPr>
          <w:szCs w:val="22"/>
        </w:rPr>
        <w:t xml:space="preserve">schedule a clarification interview with </w:t>
      </w:r>
      <w:r w:rsidR="00935AD4" w:rsidRPr="00050087">
        <w:rPr>
          <w:szCs w:val="22"/>
        </w:rPr>
        <w:t xml:space="preserve">an </w:t>
      </w:r>
      <w:r w:rsidR="00403F6F" w:rsidRPr="00050087">
        <w:rPr>
          <w:szCs w:val="22"/>
        </w:rPr>
        <w:t>applicant</w:t>
      </w:r>
      <w:r w:rsidR="009E79ED" w:rsidRPr="00050087">
        <w:rPr>
          <w:szCs w:val="22"/>
        </w:rPr>
        <w:t xml:space="preserve"> that will either be held by telephone or in person at the Energy Commission for the purpose of clarification and verification of information provided in the </w:t>
      </w:r>
      <w:r w:rsidR="00D11F0F" w:rsidRPr="00050087">
        <w:rPr>
          <w:szCs w:val="22"/>
        </w:rPr>
        <w:t>application</w:t>
      </w:r>
      <w:r w:rsidR="009E79ED" w:rsidRPr="00050087">
        <w:rPr>
          <w:szCs w:val="22"/>
        </w:rPr>
        <w:t xml:space="preserve">.  However, these interviews may not be used to change or add to the contents of the original </w:t>
      </w:r>
      <w:r w:rsidR="00403F6F" w:rsidRPr="00050087">
        <w:rPr>
          <w:szCs w:val="22"/>
        </w:rPr>
        <w:t>application</w:t>
      </w:r>
      <w:r w:rsidR="009E79ED" w:rsidRPr="00050087">
        <w:rPr>
          <w:szCs w:val="22"/>
        </w:rPr>
        <w:t>.</w:t>
      </w:r>
      <w:r w:rsidR="00F95356" w:rsidRPr="00050087">
        <w:rPr>
          <w:szCs w:val="22"/>
        </w:rPr>
        <w:t xml:space="preserve">  Applicants will not be reimbursed for time spent answering clarifying questions.</w:t>
      </w:r>
    </w:p>
    <w:p w14:paraId="57616F70" w14:textId="77777777" w:rsidR="007D60E9" w:rsidRPr="00050087" w:rsidRDefault="007D60E9" w:rsidP="00634088">
      <w:pPr>
        <w:spacing w:after="0"/>
        <w:ind w:left="1440"/>
        <w:rPr>
          <w:szCs w:val="22"/>
        </w:rPr>
      </w:pPr>
    </w:p>
    <w:p w14:paraId="4FFCFE38" w14:textId="77777777" w:rsidR="005A502A" w:rsidRPr="00050087" w:rsidRDefault="009E79ED" w:rsidP="00634088">
      <w:pPr>
        <w:spacing w:after="0"/>
        <w:ind w:left="1440"/>
        <w:rPr>
          <w:szCs w:val="22"/>
        </w:rPr>
      </w:pPr>
      <w:r w:rsidRPr="00050087">
        <w:rPr>
          <w:szCs w:val="22"/>
        </w:rPr>
        <w:t xml:space="preserve">The total score for each </w:t>
      </w:r>
      <w:r w:rsidR="00403F6F" w:rsidRPr="00050087">
        <w:rPr>
          <w:szCs w:val="22"/>
        </w:rPr>
        <w:t>application</w:t>
      </w:r>
      <w:r w:rsidRPr="00050087">
        <w:rPr>
          <w:szCs w:val="22"/>
        </w:rPr>
        <w:t xml:space="preserve"> will be the average of the combined scores of al</w:t>
      </w:r>
      <w:r w:rsidR="007D60E9" w:rsidRPr="00050087">
        <w:rPr>
          <w:szCs w:val="22"/>
        </w:rPr>
        <w:t>l Evaluation Committee members.</w:t>
      </w:r>
      <w:r w:rsidR="001104BC" w:rsidRPr="00050087">
        <w:rPr>
          <w:szCs w:val="22"/>
        </w:rPr>
        <w:t xml:space="preserve"> </w:t>
      </w:r>
      <w:r w:rsidR="00F95356" w:rsidRPr="00050087">
        <w:rPr>
          <w:szCs w:val="22"/>
        </w:rPr>
        <w:t xml:space="preserve">A minimum score of </w:t>
      </w:r>
      <w:r w:rsidR="008F11C0" w:rsidRPr="00050087">
        <w:rPr>
          <w:szCs w:val="22"/>
        </w:rPr>
        <w:t>70</w:t>
      </w:r>
      <w:r w:rsidR="00F95356" w:rsidRPr="00050087">
        <w:rPr>
          <w:szCs w:val="22"/>
        </w:rPr>
        <w:t xml:space="preserve"> percent</w:t>
      </w:r>
      <w:r w:rsidR="00AB3DDD">
        <w:rPr>
          <w:szCs w:val="22"/>
        </w:rPr>
        <w:t xml:space="preserve"> </w:t>
      </w:r>
      <w:r w:rsidR="00F95356" w:rsidRPr="00050087">
        <w:rPr>
          <w:szCs w:val="22"/>
        </w:rPr>
        <w:t>is required for the application to be eligible for funding.</w:t>
      </w:r>
    </w:p>
    <w:p w14:paraId="37B17EB7" w14:textId="77777777" w:rsidR="005A502A" w:rsidRDefault="005A502A" w:rsidP="00634088">
      <w:pPr>
        <w:spacing w:after="0"/>
        <w:ind w:left="1440"/>
        <w:rPr>
          <w:szCs w:val="22"/>
        </w:rPr>
      </w:pPr>
    </w:p>
    <w:p w14:paraId="2F56FA30" w14:textId="77777777" w:rsidR="002F7A43" w:rsidRPr="002F7A43" w:rsidRDefault="002F7A43" w:rsidP="00634088">
      <w:pPr>
        <w:spacing w:after="0"/>
        <w:ind w:left="1440"/>
        <w:rPr>
          <w:b/>
          <w:szCs w:val="22"/>
        </w:rPr>
      </w:pPr>
      <w:r w:rsidRPr="002F7A43">
        <w:rPr>
          <w:b/>
          <w:szCs w:val="22"/>
        </w:rPr>
        <w:t xml:space="preserve">A minimum score of 70 percent </w:t>
      </w:r>
      <w:r w:rsidR="0006447E">
        <w:rPr>
          <w:b/>
          <w:szCs w:val="22"/>
        </w:rPr>
        <w:t xml:space="preserve">(10.5 points) </w:t>
      </w:r>
      <w:r w:rsidRPr="002F7A43">
        <w:rPr>
          <w:b/>
          <w:szCs w:val="22"/>
        </w:rPr>
        <w:t xml:space="preserve">is required for the </w:t>
      </w:r>
      <w:r>
        <w:rPr>
          <w:b/>
          <w:szCs w:val="22"/>
        </w:rPr>
        <w:t xml:space="preserve">Business Operations </w:t>
      </w:r>
      <w:r w:rsidRPr="002F7A43">
        <w:rPr>
          <w:b/>
          <w:szCs w:val="22"/>
        </w:rPr>
        <w:t>scoring criterion to be eligible for funding.</w:t>
      </w:r>
    </w:p>
    <w:p w14:paraId="36C8D6C2" w14:textId="77777777" w:rsidR="002F7A43" w:rsidRDefault="002F7A43" w:rsidP="00634088">
      <w:pPr>
        <w:spacing w:after="0"/>
        <w:ind w:left="1440"/>
        <w:rPr>
          <w:szCs w:val="22"/>
        </w:rPr>
      </w:pPr>
    </w:p>
    <w:p w14:paraId="51E3A9B7" w14:textId="77777777" w:rsidR="002F7A43" w:rsidRPr="002F7A43" w:rsidRDefault="002F7A43" w:rsidP="00634088">
      <w:pPr>
        <w:spacing w:after="0"/>
        <w:ind w:left="1440"/>
        <w:rPr>
          <w:b/>
          <w:szCs w:val="22"/>
        </w:rPr>
      </w:pPr>
      <w:r w:rsidRPr="002F7A43">
        <w:rPr>
          <w:b/>
          <w:szCs w:val="22"/>
        </w:rPr>
        <w:t>A minimum overall score of 70 percent (</w:t>
      </w:r>
      <w:r w:rsidR="0006447E">
        <w:rPr>
          <w:b/>
          <w:szCs w:val="22"/>
        </w:rPr>
        <w:t xml:space="preserve">70 </w:t>
      </w:r>
      <w:r w:rsidRPr="002F7A43">
        <w:rPr>
          <w:b/>
          <w:szCs w:val="22"/>
        </w:rPr>
        <w:t>points) is required for the application to be eligible for funding.</w:t>
      </w:r>
    </w:p>
    <w:p w14:paraId="25F2B822" w14:textId="77777777" w:rsidR="002F7A43" w:rsidRDefault="002F7A43" w:rsidP="00634088">
      <w:pPr>
        <w:spacing w:after="0"/>
        <w:ind w:left="1440"/>
        <w:rPr>
          <w:szCs w:val="22"/>
        </w:rPr>
      </w:pPr>
    </w:p>
    <w:p w14:paraId="6B8EC458" w14:textId="77777777" w:rsidR="00F95356" w:rsidRPr="00050087" w:rsidRDefault="00F95356" w:rsidP="00634088">
      <w:pPr>
        <w:spacing w:after="0"/>
        <w:ind w:left="1440"/>
        <w:rPr>
          <w:szCs w:val="22"/>
        </w:rPr>
      </w:pPr>
      <w:r w:rsidRPr="004C28C2">
        <w:rPr>
          <w:szCs w:val="22"/>
        </w:rPr>
        <w:t xml:space="preserve">The Energy Commission will </w:t>
      </w:r>
      <w:r w:rsidR="001104BC" w:rsidRPr="004C28C2">
        <w:rPr>
          <w:szCs w:val="22"/>
        </w:rPr>
        <w:t xml:space="preserve">recommend </w:t>
      </w:r>
      <w:r w:rsidRPr="004C28C2">
        <w:rPr>
          <w:szCs w:val="22"/>
        </w:rPr>
        <w:t>awards</w:t>
      </w:r>
      <w:r w:rsidR="00734205" w:rsidRPr="004C28C2">
        <w:rPr>
          <w:szCs w:val="22"/>
        </w:rPr>
        <w:t xml:space="preserve"> to </w:t>
      </w:r>
      <w:r w:rsidR="007D60E9" w:rsidRPr="004C28C2">
        <w:rPr>
          <w:szCs w:val="22"/>
        </w:rPr>
        <w:t>the highest ranked project</w:t>
      </w:r>
      <w:r w:rsidR="00582A62">
        <w:rPr>
          <w:szCs w:val="22"/>
        </w:rPr>
        <w:t>s</w:t>
      </w:r>
      <w:r w:rsidR="00734205" w:rsidRPr="004C28C2">
        <w:rPr>
          <w:szCs w:val="22"/>
        </w:rPr>
        <w:t xml:space="preserve"> </w:t>
      </w:r>
      <w:r w:rsidR="005A502A" w:rsidRPr="004C28C2">
        <w:rPr>
          <w:szCs w:val="22"/>
        </w:rPr>
        <w:t>(according to final overall application score)</w:t>
      </w:r>
      <w:r w:rsidR="00582A62">
        <w:rPr>
          <w:szCs w:val="22"/>
        </w:rPr>
        <w:t xml:space="preserve"> until available funding under this solicitation has been exhausted</w:t>
      </w:r>
      <w:r w:rsidR="005A502A" w:rsidRPr="004C28C2">
        <w:rPr>
          <w:szCs w:val="22"/>
        </w:rPr>
        <w:t>.</w:t>
      </w:r>
    </w:p>
    <w:p w14:paraId="5F0F558F" w14:textId="77777777" w:rsidR="006A52B0" w:rsidRPr="00050087" w:rsidRDefault="006A52B0" w:rsidP="00634088">
      <w:pPr>
        <w:spacing w:after="0"/>
        <w:rPr>
          <w:szCs w:val="22"/>
        </w:rPr>
      </w:pPr>
    </w:p>
    <w:p w14:paraId="6A5236DF" w14:textId="77777777" w:rsidR="00E13922" w:rsidRPr="00050087" w:rsidRDefault="00E13922" w:rsidP="00634088">
      <w:pPr>
        <w:pStyle w:val="Heading2"/>
        <w:keepNext w:val="0"/>
        <w:numPr>
          <w:ilvl w:val="2"/>
          <w:numId w:val="33"/>
        </w:numPr>
        <w:spacing w:before="0" w:after="0"/>
        <w:ind w:left="720" w:hanging="720"/>
      </w:pPr>
      <w:bookmarkStart w:id="75" w:name="_Toc532904439"/>
      <w:r w:rsidRPr="00050087">
        <w:t>Notice of Proposed Award</w:t>
      </w:r>
      <w:r w:rsidR="008F11C0" w:rsidRPr="00050087">
        <w:rPr>
          <w:lang w:val="en-US"/>
        </w:rPr>
        <w:t>s</w:t>
      </w:r>
      <w:bookmarkEnd w:id="75"/>
    </w:p>
    <w:p w14:paraId="6F1006BD" w14:textId="77777777" w:rsidR="00E13922" w:rsidRPr="00050087" w:rsidRDefault="00E13922" w:rsidP="00634088">
      <w:pPr>
        <w:spacing w:after="0"/>
        <w:ind w:left="720"/>
        <w:rPr>
          <w:szCs w:val="22"/>
        </w:rPr>
      </w:pPr>
      <w:bookmarkStart w:id="76" w:name="_Toc267663292"/>
      <w:r w:rsidRPr="00050087">
        <w:rPr>
          <w:szCs w:val="22"/>
        </w:rPr>
        <w:t xml:space="preserve">The results of the </w:t>
      </w:r>
      <w:r w:rsidR="001104BC" w:rsidRPr="00050087">
        <w:rPr>
          <w:szCs w:val="22"/>
        </w:rPr>
        <w:t>evaluation will be posted in a Notice of Proposed Awards (NOPA) and will include the</w:t>
      </w:r>
      <w:r w:rsidRPr="00050087">
        <w:rPr>
          <w:szCs w:val="22"/>
        </w:rPr>
        <w:t xml:space="preserve"> </w:t>
      </w:r>
      <w:r w:rsidR="001104BC" w:rsidRPr="00050087">
        <w:rPr>
          <w:szCs w:val="22"/>
        </w:rPr>
        <w:t xml:space="preserve">recommended </w:t>
      </w:r>
      <w:r w:rsidRPr="00050087">
        <w:rPr>
          <w:szCs w:val="22"/>
        </w:rPr>
        <w:t>funding level</w:t>
      </w:r>
      <w:r w:rsidR="001104BC" w:rsidRPr="00050087">
        <w:rPr>
          <w:szCs w:val="22"/>
        </w:rPr>
        <w:t xml:space="preserve"> and </w:t>
      </w:r>
      <w:r w:rsidRPr="00050087">
        <w:rPr>
          <w:szCs w:val="22"/>
        </w:rPr>
        <w:t xml:space="preserve">the rank order of applicants. The </w:t>
      </w:r>
      <w:r w:rsidR="00F44DF6" w:rsidRPr="00050087">
        <w:rPr>
          <w:szCs w:val="22"/>
        </w:rPr>
        <w:t>Energy Commission</w:t>
      </w:r>
      <w:r w:rsidRPr="00050087">
        <w:rPr>
          <w:szCs w:val="22"/>
        </w:rPr>
        <w:t xml:space="preserve"> will post </w:t>
      </w:r>
      <w:r w:rsidR="001104BC" w:rsidRPr="00050087">
        <w:rPr>
          <w:szCs w:val="22"/>
        </w:rPr>
        <w:t>the</w:t>
      </w:r>
      <w:r w:rsidRPr="00050087">
        <w:rPr>
          <w:szCs w:val="22"/>
        </w:rPr>
        <w:t xml:space="preserve"> NOPA at the </w:t>
      </w:r>
      <w:r w:rsidR="00F44DF6" w:rsidRPr="00050087">
        <w:rPr>
          <w:szCs w:val="22"/>
        </w:rPr>
        <w:t>Energy Commission</w:t>
      </w:r>
      <w:r w:rsidRPr="00050087">
        <w:rPr>
          <w:szCs w:val="22"/>
        </w:rPr>
        <w:t xml:space="preserve">’s headquarters in Sacramento, </w:t>
      </w:r>
      <w:r w:rsidR="0087587D" w:rsidRPr="00050087">
        <w:rPr>
          <w:szCs w:val="22"/>
        </w:rPr>
        <w:t xml:space="preserve">publish the NOPA </w:t>
      </w:r>
      <w:r w:rsidRPr="00050087">
        <w:rPr>
          <w:szCs w:val="22"/>
        </w:rPr>
        <w:t xml:space="preserve">on the </w:t>
      </w:r>
      <w:r w:rsidR="00F44DF6" w:rsidRPr="00050087">
        <w:rPr>
          <w:szCs w:val="22"/>
        </w:rPr>
        <w:t>Energy Commission</w:t>
      </w:r>
      <w:r w:rsidRPr="00050087">
        <w:rPr>
          <w:szCs w:val="22"/>
        </w:rPr>
        <w:t xml:space="preserve">’s </w:t>
      </w:r>
      <w:r w:rsidR="001104BC" w:rsidRPr="00050087">
        <w:rPr>
          <w:szCs w:val="22"/>
        </w:rPr>
        <w:t>w</w:t>
      </w:r>
      <w:r w:rsidR="00025632" w:rsidRPr="00050087">
        <w:rPr>
          <w:szCs w:val="22"/>
        </w:rPr>
        <w:t>ebsite</w:t>
      </w:r>
      <w:r w:rsidRPr="00050087">
        <w:rPr>
          <w:szCs w:val="22"/>
        </w:rPr>
        <w:t xml:space="preserve">, and </w:t>
      </w:r>
      <w:r w:rsidR="000D33C8">
        <w:rPr>
          <w:szCs w:val="22"/>
        </w:rPr>
        <w:t>e</w:t>
      </w:r>
      <w:r w:rsidRPr="00050087">
        <w:rPr>
          <w:szCs w:val="22"/>
        </w:rPr>
        <w:t>mail the NOPA to all parties that submitted an application.</w:t>
      </w:r>
      <w:bookmarkEnd w:id="76"/>
    </w:p>
    <w:p w14:paraId="54DF78EB" w14:textId="77777777" w:rsidR="007D60E9" w:rsidRPr="00050087" w:rsidRDefault="007D60E9" w:rsidP="00634088">
      <w:pPr>
        <w:spacing w:after="0"/>
        <w:rPr>
          <w:szCs w:val="22"/>
        </w:rPr>
      </w:pPr>
    </w:p>
    <w:p w14:paraId="1C2EBDBE" w14:textId="77777777" w:rsidR="00E13922" w:rsidRPr="00050087" w:rsidRDefault="00E13922" w:rsidP="00054546">
      <w:pPr>
        <w:pStyle w:val="Heading2"/>
        <w:numPr>
          <w:ilvl w:val="2"/>
          <w:numId w:val="33"/>
        </w:numPr>
        <w:spacing w:before="0" w:after="0"/>
        <w:ind w:left="720" w:hanging="720"/>
      </w:pPr>
      <w:bookmarkStart w:id="77" w:name="_Toc532904440"/>
      <w:r w:rsidRPr="00050087">
        <w:lastRenderedPageBreak/>
        <w:t>Debriefings</w:t>
      </w:r>
      <w:bookmarkEnd w:id="77"/>
    </w:p>
    <w:p w14:paraId="4831EADB" w14:textId="77777777" w:rsidR="00E13922" w:rsidRPr="00050087" w:rsidRDefault="00E13922" w:rsidP="00054546">
      <w:pPr>
        <w:keepNext/>
        <w:spacing w:after="0"/>
        <w:ind w:left="720"/>
        <w:rPr>
          <w:szCs w:val="22"/>
        </w:rPr>
      </w:pPr>
      <w:r w:rsidRPr="00050087">
        <w:rPr>
          <w:szCs w:val="22"/>
        </w:rPr>
        <w:t xml:space="preserve">Unsuccessful </w:t>
      </w:r>
      <w:r w:rsidR="00403F6F" w:rsidRPr="00050087">
        <w:rPr>
          <w:szCs w:val="22"/>
        </w:rPr>
        <w:t>applicant</w:t>
      </w:r>
      <w:r w:rsidRPr="00050087">
        <w:rPr>
          <w:szCs w:val="22"/>
        </w:rPr>
        <w:t xml:space="preserve">s may request a debriefing after the release of the NOPA. A request for debriefing </w:t>
      </w:r>
      <w:r w:rsidR="00FD6BCD">
        <w:rPr>
          <w:szCs w:val="22"/>
        </w:rPr>
        <w:t>should</w:t>
      </w:r>
      <w:r w:rsidR="00FD6BCD" w:rsidRPr="00050087">
        <w:rPr>
          <w:szCs w:val="22"/>
        </w:rPr>
        <w:t xml:space="preserve"> </w:t>
      </w:r>
      <w:r w:rsidRPr="00050087">
        <w:rPr>
          <w:szCs w:val="22"/>
        </w:rPr>
        <w:t>be received no later than 15 day</w:t>
      </w:r>
      <w:r w:rsidR="007D60E9" w:rsidRPr="00050087">
        <w:rPr>
          <w:szCs w:val="22"/>
        </w:rPr>
        <w:t>s after the NOPA is released.</w:t>
      </w:r>
    </w:p>
    <w:p w14:paraId="3E0B9C50" w14:textId="77777777" w:rsidR="007D60E9" w:rsidRPr="00050087" w:rsidRDefault="007D60E9" w:rsidP="00634088">
      <w:pPr>
        <w:spacing w:after="0"/>
        <w:rPr>
          <w:szCs w:val="22"/>
        </w:rPr>
      </w:pPr>
    </w:p>
    <w:p w14:paraId="5E789136" w14:textId="77777777" w:rsidR="009E79ED" w:rsidRPr="00050087" w:rsidRDefault="009E79ED" w:rsidP="00634088">
      <w:pPr>
        <w:pStyle w:val="Heading2"/>
        <w:keepNext w:val="0"/>
        <w:numPr>
          <w:ilvl w:val="2"/>
          <w:numId w:val="33"/>
        </w:numPr>
        <w:spacing w:before="0" w:after="0"/>
        <w:ind w:left="720" w:hanging="720"/>
      </w:pPr>
      <w:bookmarkStart w:id="78" w:name="_Toc305406690"/>
      <w:bookmarkStart w:id="79" w:name="_Toc532904441"/>
      <w:bookmarkStart w:id="80" w:name="_Toc219275104"/>
      <w:bookmarkEnd w:id="72"/>
      <w:bookmarkEnd w:id="73"/>
      <w:r w:rsidRPr="00050087">
        <w:t>Scoring Scale</w:t>
      </w:r>
      <w:bookmarkEnd w:id="78"/>
      <w:bookmarkEnd w:id="79"/>
    </w:p>
    <w:p w14:paraId="5267B0E3" w14:textId="77777777" w:rsidR="009E79ED" w:rsidRPr="00050087" w:rsidRDefault="009E79ED" w:rsidP="00634088">
      <w:pPr>
        <w:spacing w:after="0"/>
        <w:ind w:left="720"/>
        <w:rPr>
          <w:szCs w:val="22"/>
        </w:rPr>
      </w:pPr>
      <w:r w:rsidRPr="00050087">
        <w:rPr>
          <w:szCs w:val="22"/>
        </w:rPr>
        <w:t>Using this Scoring Scale, the Evaluation Committee will give a score for each criterion described in the Evaluation Criteria.</w:t>
      </w:r>
    </w:p>
    <w:p w14:paraId="6EF9E05C" w14:textId="77777777" w:rsidR="009E79ED" w:rsidRPr="00050087" w:rsidRDefault="009E79ED" w:rsidP="00634088">
      <w:pPr>
        <w:spacing w:after="0"/>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971"/>
        <w:gridCol w:w="5751"/>
      </w:tblGrid>
      <w:tr w:rsidR="007D60E9" w:rsidRPr="00050087" w14:paraId="28B85F33" w14:textId="77777777" w:rsidTr="004A0574">
        <w:trPr>
          <w:trHeight w:val="800"/>
        </w:trPr>
        <w:tc>
          <w:tcPr>
            <w:tcW w:w="1520" w:type="dxa"/>
            <w:shd w:val="clear" w:color="auto" w:fill="D9D9D9"/>
            <w:vAlign w:val="center"/>
          </w:tcPr>
          <w:p w14:paraId="032118D8" w14:textId="77777777" w:rsidR="009E79ED" w:rsidRPr="00050087" w:rsidRDefault="009E79ED" w:rsidP="00634088">
            <w:pPr>
              <w:spacing w:after="0"/>
              <w:jc w:val="center"/>
              <w:rPr>
                <w:b/>
                <w:szCs w:val="22"/>
              </w:rPr>
            </w:pPr>
            <w:r w:rsidRPr="00050087">
              <w:rPr>
                <w:b/>
                <w:szCs w:val="22"/>
              </w:rPr>
              <w:t>% of Possible Points</w:t>
            </w:r>
          </w:p>
        </w:tc>
        <w:tc>
          <w:tcPr>
            <w:tcW w:w="1971" w:type="dxa"/>
            <w:shd w:val="clear" w:color="auto" w:fill="D9D9D9"/>
            <w:vAlign w:val="center"/>
          </w:tcPr>
          <w:p w14:paraId="27C2CDD8" w14:textId="77777777" w:rsidR="009E79ED" w:rsidRPr="00050087" w:rsidRDefault="009E79ED" w:rsidP="00634088">
            <w:pPr>
              <w:spacing w:after="0"/>
              <w:jc w:val="center"/>
              <w:rPr>
                <w:b/>
                <w:szCs w:val="22"/>
              </w:rPr>
            </w:pPr>
            <w:r w:rsidRPr="00050087">
              <w:rPr>
                <w:b/>
                <w:szCs w:val="22"/>
              </w:rPr>
              <w:t>Interpretation</w:t>
            </w:r>
          </w:p>
        </w:tc>
        <w:tc>
          <w:tcPr>
            <w:tcW w:w="5751" w:type="dxa"/>
            <w:shd w:val="clear" w:color="auto" w:fill="D9D9D9"/>
            <w:vAlign w:val="center"/>
          </w:tcPr>
          <w:p w14:paraId="775F93DC" w14:textId="77777777" w:rsidR="009E79ED" w:rsidRPr="00050087" w:rsidRDefault="009E79ED" w:rsidP="00634088">
            <w:pPr>
              <w:spacing w:after="0"/>
              <w:jc w:val="center"/>
              <w:rPr>
                <w:b/>
                <w:szCs w:val="22"/>
              </w:rPr>
            </w:pPr>
            <w:r w:rsidRPr="00050087">
              <w:rPr>
                <w:b/>
                <w:szCs w:val="22"/>
              </w:rPr>
              <w:t xml:space="preserve">Explanation for Percentage Points </w:t>
            </w:r>
          </w:p>
        </w:tc>
      </w:tr>
      <w:tr w:rsidR="009E79ED" w:rsidRPr="00050087" w14:paraId="07C0AF45" w14:textId="77777777" w:rsidTr="004A0574">
        <w:trPr>
          <w:trHeight w:val="253"/>
        </w:trPr>
        <w:tc>
          <w:tcPr>
            <w:tcW w:w="1520" w:type="dxa"/>
            <w:vAlign w:val="center"/>
          </w:tcPr>
          <w:p w14:paraId="4429002B" w14:textId="77777777" w:rsidR="009E79ED" w:rsidRPr="00050087" w:rsidRDefault="009E79ED" w:rsidP="00634088">
            <w:pPr>
              <w:spacing w:after="0"/>
              <w:jc w:val="center"/>
              <w:rPr>
                <w:szCs w:val="22"/>
              </w:rPr>
            </w:pPr>
            <w:r w:rsidRPr="00050087">
              <w:rPr>
                <w:szCs w:val="22"/>
              </w:rPr>
              <w:t>0%</w:t>
            </w:r>
          </w:p>
        </w:tc>
        <w:tc>
          <w:tcPr>
            <w:tcW w:w="1971" w:type="dxa"/>
            <w:vAlign w:val="center"/>
          </w:tcPr>
          <w:p w14:paraId="73F846E3" w14:textId="77777777" w:rsidR="009E79ED" w:rsidRPr="00050087" w:rsidRDefault="009E79ED" w:rsidP="00634088">
            <w:pPr>
              <w:spacing w:after="0"/>
              <w:jc w:val="center"/>
              <w:rPr>
                <w:szCs w:val="22"/>
              </w:rPr>
            </w:pPr>
            <w:r w:rsidRPr="00050087">
              <w:rPr>
                <w:szCs w:val="22"/>
              </w:rPr>
              <w:t>Not Responsive</w:t>
            </w:r>
          </w:p>
        </w:tc>
        <w:tc>
          <w:tcPr>
            <w:tcW w:w="5751" w:type="dxa"/>
          </w:tcPr>
          <w:p w14:paraId="16C4676E" w14:textId="77777777" w:rsidR="009E79ED" w:rsidRPr="00050087" w:rsidRDefault="009E79ED" w:rsidP="00634088">
            <w:pPr>
              <w:spacing w:after="0"/>
              <w:rPr>
                <w:szCs w:val="22"/>
              </w:rPr>
            </w:pPr>
            <w:r w:rsidRPr="00050087">
              <w:rPr>
                <w:szCs w:val="22"/>
              </w:rPr>
              <w:t>Response does not include or fails to address the requirements being scored.  The omission(s), flaw(s), or defect(s) are significant and unacceptable.</w:t>
            </w:r>
          </w:p>
        </w:tc>
      </w:tr>
      <w:tr w:rsidR="009E79ED" w:rsidRPr="00050087" w14:paraId="2B5F54B8" w14:textId="77777777" w:rsidTr="004A0574">
        <w:trPr>
          <w:trHeight w:val="253"/>
        </w:trPr>
        <w:tc>
          <w:tcPr>
            <w:tcW w:w="1520" w:type="dxa"/>
            <w:vAlign w:val="center"/>
          </w:tcPr>
          <w:p w14:paraId="0610A869" w14:textId="77777777" w:rsidR="009E79ED" w:rsidRPr="00050087" w:rsidRDefault="00473A88" w:rsidP="00634088">
            <w:pPr>
              <w:spacing w:after="0"/>
              <w:jc w:val="center"/>
              <w:rPr>
                <w:szCs w:val="22"/>
              </w:rPr>
            </w:pPr>
            <w:r w:rsidRPr="00050087">
              <w:rPr>
                <w:szCs w:val="22"/>
              </w:rPr>
              <w:t>10-30</w:t>
            </w:r>
            <w:r w:rsidR="009E79ED" w:rsidRPr="00050087">
              <w:rPr>
                <w:szCs w:val="22"/>
              </w:rPr>
              <w:t>%</w:t>
            </w:r>
          </w:p>
        </w:tc>
        <w:tc>
          <w:tcPr>
            <w:tcW w:w="1971" w:type="dxa"/>
            <w:vAlign w:val="center"/>
          </w:tcPr>
          <w:p w14:paraId="48197C6A" w14:textId="77777777" w:rsidR="009E79ED" w:rsidRPr="00050087" w:rsidRDefault="009E79ED" w:rsidP="00634088">
            <w:pPr>
              <w:spacing w:after="0"/>
              <w:jc w:val="center"/>
              <w:rPr>
                <w:szCs w:val="22"/>
              </w:rPr>
            </w:pPr>
            <w:r w:rsidRPr="00050087">
              <w:rPr>
                <w:szCs w:val="22"/>
              </w:rPr>
              <w:t>Minimally Responsive</w:t>
            </w:r>
          </w:p>
        </w:tc>
        <w:tc>
          <w:tcPr>
            <w:tcW w:w="5751" w:type="dxa"/>
          </w:tcPr>
          <w:p w14:paraId="14C6D829" w14:textId="77777777" w:rsidR="009E79ED" w:rsidRPr="00050087" w:rsidRDefault="009E79ED" w:rsidP="00634088">
            <w:pPr>
              <w:spacing w:after="0"/>
              <w:rPr>
                <w:szCs w:val="22"/>
              </w:rPr>
            </w:pPr>
            <w:r w:rsidRPr="00050087">
              <w:rPr>
                <w:szCs w:val="22"/>
              </w:rPr>
              <w:t>Response minimally addresses the requirements being scored.  The omission(s), flaw(s), or defect(s) are significant and unacceptable.</w:t>
            </w:r>
          </w:p>
        </w:tc>
      </w:tr>
      <w:tr w:rsidR="009E79ED" w:rsidRPr="00050087" w14:paraId="064C07AA" w14:textId="77777777" w:rsidTr="004A0574">
        <w:trPr>
          <w:trHeight w:val="253"/>
        </w:trPr>
        <w:tc>
          <w:tcPr>
            <w:tcW w:w="1520" w:type="dxa"/>
            <w:vAlign w:val="center"/>
          </w:tcPr>
          <w:p w14:paraId="0341D6B0" w14:textId="77777777" w:rsidR="009E79ED" w:rsidRPr="00050087" w:rsidRDefault="00473A88" w:rsidP="00634088">
            <w:pPr>
              <w:spacing w:after="0"/>
              <w:jc w:val="center"/>
              <w:rPr>
                <w:szCs w:val="22"/>
              </w:rPr>
            </w:pPr>
            <w:r w:rsidRPr="00050087">
              <w:rPr>
                <w:szCs w:val="22"/>
              </w:rPr>
              <w:t>40-60</w:t>
            </w:r>
            <w:r w:rsidR="009E79ED" w:rsidRPr="00050087">
              <w:rPr>
                <w:szCs w:val="22"/>
              </w:rPr>
              <w:t>%</w:t>
            </w:r>
          </w:p>
        </w:tc>
        <w:tc>
          <w:tcPr>
            <w:tcW w:w="1971" w:type="dxa"/>
            <w:vAlign w:val="center"/>
          </w:tcPr>
          <w:p w14:paraId="0FD5C820" w14:textId="77777777" w:rsidR="009E79ED" w:rsidRPr="00050087" w:rsidRDefault="009E79ED" w:rsidP="00634088">
            <w:pPr>
              <w:spacing w:after="0"/>
              <w:jc w:val="center"/>
              <w:rPr>
                <w:szCs w:val="22"/>
              </w:rPr>
            </w:pPr>
            <w:r w:rsidRPr="00050087">
              <w:rPr>
                <w:szCs w:val="22"/>
              </w:rPr>
              <w:t>Inadequate</w:t>
            </w:r>
          </w:p>
        </w:tc>
        <w:tc>
          <w:tcPr>
            <w:tcW w:w="5751" w:type="dxa"/>
          </w:tcPr>
          <w:p w14:paraId="176B3139" w14:textId="77777777" w:rsidR="009E79ED" w:rsidRPr="00050087" w:rsidRDefault="009E79ED" w:rsidP="00634088">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050087" w14:paraId="0AC1CECE" w14:textId="77777777" w:rsidTr="004A0574">
        <w:trPr>
          <w:trHeight w:val="253"/>
        </w:trPr>
        <w:tc>
          <w:tcPr>
            <w:tcW w:w="1520" w:type="dxa"/>
            <w:vAlign w:val="center"/>
          </w:tcPr>
          <w:p w14:paraId="2DCEC1D3" w14:textId="77777777" w:rsidR="009E79ED" w:rsidRPr="00050087" w:rsidRDefault="009E79ED" w:rsidP="00634088">
            <w:pPr>
              <w:spacing w:after="0"/>
              <w:jc w:val="center"/>
              <w:rPr>
                <w:szCs w:val="22"/>
              </w:rPr>
            </w:pPr>
            <w:r w:rsidRPr="00050087">
              <w:rPr>
                <w:szCs w:val="22"/>
              </w:rPr>
              <w:t>70%</w:t>
            </w:r>
          </w:p>
        </w:tc>
        <w:tc>
          <w:tcPr>
            <w:tcW w:w="1971" w:type="dxa"/>
            <w:vAlign w:val="center"/>
          </w:tcPr>
          <w:p w14:paraId="6FEE96EA" w14:textId="77777777" w:rsidR="009E79ED" w:rsidRPr="00050087" w:rsidRDefault="009E79ED" w:rsidP="00634088">
            <w:pPr>
              <w:spacing w:after="0"/>
              <w:jc w:val="center"/>
              <w:rPr>
                <w:szCs w:val="22"/>
              </w:rPr>
            </w:pPr>
            <w:r w:rsidRPr="00050087">
              <w:rPr>
                <w:szCs w:val="22"/>
              </w:rPr>
              <w:t>Adequate</w:t>
            </w:r>
          </w:p>
        </w:tc>
        <w:tc>
          <w:tcPr>
            <w:tcW w:w="5751" w:type="dxa"/>
          </w:tcPr>
          <w:p w14:paraId="2F2071FD" w14:textId="77777777" w:rsidR="009E79ED" w:rsidRPr="00050087" w:rsidRDefault="009E79ED" w:rsidP="00634088">
            <w:pPr>
              <w:spacing w:after="0"/>
              <w:rPr>
                <w:szCs w:val="22"/>
              </w:rPr>
            </w:pPr>
            <w:r w:rsidRPr="00050087">
              <w:rPr>
                <w:szCs w:val="22"/>
              </w:rPr>
              <w:t>Response adequately addresses the requirements being scored.  Any omission(s), flaw(s), or defect(s) are inconsequential and acceptable.</w:t>
            </w:r>
          </w:p>
        </w:tc>
      </w:tr>
      <w:tr w:rsidR="00CB3565" w:rsidRPr="00050087" w14:paraId="2F371BDB" w14:textId="77777777" w:rsidTr="004A0574">
        <w:trPr>
          <w:trHeight w:val="253"/>
        </w:trPr>
        <w:tc>
          <w:tcPr>
            <w:tcW w:w="1520" w:type="dxa"/>
            <w:vAlign w:val="center"/>
          </w:tcPr>
          <w:p w14:paraId="48276AC9" w14:textId="77777777" w:rsidR="00CB3565" w:rsidRPr="00050087" w:rsidRDefault="00181269" w:rsidP="00634088">
            <w:pPr>
              <w:spacing w:after="0"/>
              <w:jc w:val="center"/>
              <w:rPr>
                <w:szCs w:val="22"/>
              </w:rPr>
            </w:pPr>
            <w:r>
              <w:rPr>
                <w:szCs w:val="22"/>
              </w:rPr>
              <w:t>75%</w:t>
            </w:r>
          </w:p>
        </w:tc>
        <w:tc>
          <w:tcPr>
            <w:tcW w:w="1971" w:type="dxa"/>
            <w:vAlign w:val="center"/>
          </w:tcPr>
          <w:p w14:paraId="2B387278" w14:textId="77777777" w:rsidR="00CB3565" w:rsidRPr="00050087" w:rsidRDefault="00181269" w:rsidP="00634088">
            <w:pPr>
              <w:spacing w:after="0"/>
              <w:jc w:val="center"/>
              <w:rPr>
                <w:szCs w:val="22"/>
              </w:rPr>
            </w:pPr>
            <w:r>
              <w:rPr>
                <w:szCs w:val="22"/>
              </w:rPr>
              <w:t>Between Adequate and Good</w:t>
            </w:r>
          </w:p>
        </w:tc>
        <w:tc>
          <w:tcPr>
            <w:tcW w:w="5751" w:type="dxa"/>
          </w:tcPr>
          <w:p w14:paraId="2F8C2A14" w14:textId="77777777" w:rsidR="00CB3565" w:rsidRPr="00050087" w:rsidRDefault="00181269" w:rsidP="00634088">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9E79ED" w:rsidRPr="00050087" w14:paraId="1364964E" w14:textId="77777777" w:rsidTr="004A0574">
        <w:trPr>
          <w:trHeight w:val="253"/>
        </w:trPr>
        <w:tc>
          <w:tcPr>
            <w:tcW w:w="1520" w:type="dxa"/>
            <w:vAlign w:val="center"/>
          </w:tcPr>
          <w:p w14:paraId="70346B2F" w14:textId="77777777" w:rsidR="009E79ED" w:rsidRPr="00050087" w:rsidRDefault="009E79ED" w:rsidP="00634088">
            <w:pPr>
              <w:spacing w:after="0"/>
              <w:jc w:val="center"/>
              <w:rPr>
                <w:szCs w:val="22"/>
              </w:rPr>
            </w:pPr>
            <w:r w:rsidRPr="00050087">
              <w:rPr>
                <w:szCs w:val="22"/>
              </w:rPr>
              <w:t>80%</w:t>
            </w:r>
          </w:p>
        </w:tc>
        <w:tc>
          <w:tcPr>
            <w:tcW w:w="1971" w:type="dxa"/>
            <w:vAlign w:val="center"/>
          </w:tcPr>
          <w:p w14:paraId="2600E6FB" w14:textId="77777777" w:rsidR="009E79ED" w:rsidRPr="00050087" w:rsidRDefault="009E79ED" w:rsidP="00634088">
            <w:pPr>
              <w:spacing w:after="0"/>
              <w:jc w:val="center"/>
              <w:rPr>
                <w:szCs w:val="22"/>
              </w:rPr>
            </w:pPr>
            <w:r w:rsidRPr="00050087">
              <w:rPr>
                <w:szCs w:val="22"/>
              </w:rPr>
              <w:t>Good</w:t>
            </w:r>
          </w:p>
        </w:tc>
        <w:tc>
          <w:tcPr>
            <w:tcW w:w="5751" w:type="dxa"/>
          </w:tcPr>
          <w:p w14:paraId="0BA9FD3C" w14:textId="77777777" w:rsidR="009E79ED" w:rsidRPr="00050087" w:rsidRDefault="009E79ED" w:rsidP="00634088">
            <w:pPr>
              <w:spacing w:after="0"/>
              <w:rPr>
                <w:szCs w:val="22"/>
              </w:rPr>
            </w:pPr>
            <w:r w:rsidRPr="00050087">
              <w:rPr>
                <w:szCs w:val="22"/>
              </w:rPr>
              <w:t xml:space="preserve">Response fully addresses the requirements being scored with a good degree of confidence in the </w:t>
            </w:r>
            <w:r w:rsidR="00403F6F" w:rsidRPr="00050087">
              <w:rPr>
                <w:szCs w:val="22"/>
              </w:rPr>
              <w:t>applicant</w:t>
            </w:r>
            <w:r w:rsidRPr="00050087">
              <w:rPr>
                <w:szCs w:val="22"/>
              </w:rPr>
              <w:t>’s response or proposed solution.  No identified omission(s), flaw(s), or defect(s).  Any identified weaknesses are minimal, inconsequential, and acceptable.</w:t>
            </w:r>
          </w:p>
        </w:tc>
      </w:tr>
      <w:tr w:rsidR="00CB3565" w:rsidRPr="00050087" w14:paraId="0BFBD55E" w14:textId="77777777" w:rsidTr="004A0574">
        <w:trPr>
          <w:trHeight w:val="253"/>
        </w:trPr>
        <w:tc>
          <w:tcPr>
            <w:tcW w:w="1520" w:type="dxa"/>
            <w:vAlign w:val="center"/>
          </w:tcPr>
          <w:p w14:paraId="14E6E7F5" w14:textId="77777777" w:rsidR="00CB3565" w:rsidRPr="00050087" w:rsidRDefault="00181269" w:rsidP="00634088">
            <w:pPr>
              <w:spacing w:after="0"/>
              <w:jc w:val="center"/>
              <w:rPr>
                <w:szCs w:val="22"/>
              </w:rPr>
            </w:pPr>
            <w:r>
              <w:rPr>
                <w:szCs w:val="22"/>
              </w:rPr>
              <w:t>85%</w:t>
            </w:r>
          </w:p>
        </w:tc>
        <w:tc>
          <w:tcPr>
            <w:tcW w:w="1971" w:type="dxa"/>
            <w:vAlign w:val="center"/>
          </w:tcPr>
          <w:p w14:paraId="795D6FA0" w14:textId="77777777" w:rsidR="00CB3565" w:rsidRPr="00050087" w:rsidRDefault="00181269" w:rsidP="00634088">
            <w:pPr>
              <w:spacing w:after="0"/>
              <w:jc w:val="center"/>
              <w:rPr>
                <w:szCs w:val="22"/>
              </w:rPr>
            </w:pPr>
            <w:r>
              <w:rPr>
                <w:szCs w:val="22"/>
              </w:rPr>
              <w:t>Between Good and Excellent</w:t>
            </w:r>
          </w:p>
        </w:tc>
        <w:tc>
          <w:tcPr>
            <w:tcW w:w="5751" w:type="dxa"/>
          </w:tcPr>
          <w:p w14:paraId="10905439" w14:textId="77777777" w:rsidR="00CB3565" w:rsidRPr="00050087" w:rsidRDefault="00181269" w:rsidP="00634088">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9E79ED" w:rsidRPr="00050087" w14:paraId="1A361E89" w14:textId="77777777" w:rsidTr="004A0574">
        <w:trPr>
          <w:trHeight w:val="253"/>
        </w:trPr>
        <w:tc>
          <w:tcPr>
            <w:tcW w:w="1520" w:type="dxa"/>
            <w:vAlign w:val="center"/>
          </w:tcPr>
          <w:p w14:paraId="573535A3" w14:textId="77777777" w:rsidR="009E79ED" w:rsidRPr="00050087" w:rsidRDefault="009E79ED" w:rsidP="00634088">
            <w:pPr>
              <w:spacing w:after="0"/>
              <w:jc w:val="center"/>
              <w:rPr>
                <w:szCs w:val="22"/>
              </w:rPr>
            </w:pPr>
            <w:r w:rsidRPr="00050087">
              <w:rPr>
                <w:szCs w:val="22"/>
              </w:rPr>
              <w:t>90%</w:t>
            </w:r>
          </w:p>
        </w:tc>
        <w:tc>
          <w:tcPr>
            <w:tcW w:w="1971" w:type="dxa"/>
            <w:vAlign w:val="center"/>
          </w:tcPr>
          <w:p w14:paraId="2F579ACA" w14:textId="77777777" w:rsidR="009E79ED" w:rsidRPr="00050087" w:rsidRDefault="009E79ED" w:rsidP="00634088">
            <w:pPr>
              <w:spacing w:after="0"/>
              <w:jc w:val="center"/>
              <w:rPr>
                <w:szCs w:val="22"/>
              </w:rPr>
            </w:pPr>
            <w:r w:rsidRPr="00050087">
              <w:rPr>
                <w:szCs w:val="22"/>
              </w:rPr>
              <w:t>Excellent</w:t>
            </w:r>
          </w:p>
        </w:tc>
        <w:tc>
          <w:tcPr>
            <w:tcW w:w="5751" w:type="dxa"/>
          </w:tcPr>
          <w:p w14:paraId="4ED9F26D" w14:textId="77777777" w:rsidR="009E79ED" w:rsidRPr="00050087" w:rsidRDefault="009E79ED" w:rsidP="00634088">
            <w:pPr>
              <w:spacing w:after="0"/>
              <w:rPr>
                <w:szCs w:val="22"/>
              </w:rPr>
            </w:pPr>
            <w:r w:rsidRPr="00050087">
              <w:rPr>
                <w:szCs w:val="22"/>
              </w:rPr>
              <w:t xml:space="preserve">Response fully addresses the requirements being scored with a high degree of confidence in the </w:t>
            </w:r>
            <w:r w:rsidR="00403F6F" w:rsidRPr="00050087">
              <w:rPr>
                <w:szCs w:val="22"/>
              </w:rPr>
              <w:t>applicant</w:t>
            </w:r>
            <w:r w:rsidRPr="00050087">
              <w:rPr>
                <w:szCs w:val="22"/>
              </w:rPr>
              <w:t xml:space="preserve">’s response or proposed solution.  </w:t>
            </w:r>
            <w:r w:rsidR="00D11F0F" w:rsidRPr="00050087">
              <w:rPr>
                <w:szCs w:val="22"/>
              </w:rPr>
              <w:t>Applicant</w:t>
            </w:r>
            <w:r w:rsidRPr="00050087">
              <w:rPr>
                <w:szCs w:val="22"/>
              </w:rPr>
              <w:t xml:space="preserve"> offers one or more enhancing features, methods or approaches exceeding basic expectations.</w:t>
            </w:r>
          </w:p>
        </w:tc>
      </w:tr>
    </w:tbl>
    <w:p w14:paraId="293E2691" w14:textId="77777777" w:rsidR="004A0574" w:rsidRDefault="004A0574">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971"/>
        <w:gridCol w:w="5751"/>
      </w:tblGrid>
      <w:tr w:rsidR="00181269" w:rsidRPr="00050087" w14:paraId="51698754" w14:textId="77777777" w:rsidTr="004A0574">
        <w:trPr>
          <w:trHeight w:val="253"/>
        </w:trPr>
        <w:tc>
          <w:tcPr>
            <w:tcW w:w="1520" w:type="dxa"/>
            <w:vAlign w:val="center"/>
          </w:tcPr>
          <w:p w14:paraId="505A5660" w14:textId="77777777" w:rsidR="00181269" w:rsidRPr="00050087" w:rsidRDefault="00181269" w:rsidP="00634088">
            <w:pPr>
              <w:spacing w:after="0"/>
              <w:jc w:val="center"/>
              <w:rPr>
                <w:szCs w:val="22"/>
              </w:rPr>
            </w:pPr>
            <w:r>
              <w:rPr>
                <w:szCs w:val="22"/>
              </w:rPr>
              <w:lastRenderedPageBreak/>
              <w:t>95%</w:t>
            </w:r>
          </w:p>
        </w:tc>
        <w:tc>
          <w:tcPr>
            <w:tcW w:w="1971" w:type="dxa"/>
            <w:vAlign w:val="center"/>
          </w:tcPr>
          <w:p w14:paraId="34B08894" w14:textId="77777777" w:rsidR="00181269" w:rsidRPr="00050087" w:rsidRDefault="00181269" w:rsidP="00634088">
            <w:pPr>
              <w:spacing w:after="0"/>
              <w:jc w:val="center"/>
              <w:rPr>
                <w:szCs w:val="22"/>
              </w:rPr>
            </w:pPr>
            <w:r>
              <w:rPr>
                <w:szCs w:val="22"/>
              </w:rPr>
              <w:t>Between Excellent and Exceptional</w:t>
            </w:r>
          </w:p>
        </w:tc>
        <w:tc>
          <w:tcPr>
            <w:tcW w:w="5751" w:type="dxa"/>
          </w:tcPr>
          <w:p w14:paraId="73745839" w14:textId="77777777" w:rsidR="00181269" w:rsidRPr="00050087" w:rsidRDefault="00181269" w:rsidP="00634088">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9E79ED" w:rsidRPr="00050087" w14:paraId="426E3119" w14:textId="77777777" w:rsidTr="004A0574">
        <w:trPr>
          <w:trHeight w:val="253"/>
        </w:trPr>
        <w:tc>
          <w:tcPr>
            <w:tcW w:w="1520" w:type="dxa"/>
            <w:vAlign w:val="center"/>
          </w:tcPr>
          <w:p w14:paraId="58798ED6" w14:textId="77777777" w:rsidR="009E79ED" w:rsidRPr="00050087" w:rsidRDefault="009E79ED" w:rsidP="00634088">
            <w:pPr>
              <w:spacing w:after="0"/>
              <w:jc w:val="center"/>
              <w:rPr>
                <w:szCs w:val="22"/>
              </w:rPr>
            </w:pPr>
            <w:r w:rsidRPr="00050087">
              <w:rPr>
                <w:szCs w:val="22"/>
              </w:rPr>
              <w:t>100%</w:t>
            </w:r>
          </w:p>
        </w:tc>
        <w:tc>
          <w:tcPr>
            <w:tcW w:w="1971" w:type="dxa"/>
            <w:vAlign w:val="center"/>
          </w:tcPr>
          <w:p w14:paraId="4A69821B" w14:textId="77777777" w:rsidR="009E79ED" w:rsidRPr="00050087" w:rsidRDefault="009E79ED" w:rsidP="00634088">
            <w:pPr>
              <w:spacing w:after="0"/>
              <w:jc w:val="center"/>
              <w:rPr>
                <w:szCs w:val="22"/>
              </w:rPr>
            </w:pPr>
            <w:r w:rsidRPr="00050087">
              <w:rPr>
                <w:szCs w:val="22"/>
              </w:rPr>
              <w:t>Exceptional</w:t>
            </w:r>
          </w:p>
        </w:tc>
        <w:tc>
          <w:tcPr>
            <w:tcW w:w="5751" w:type="dxa"/>
          </w:tcPr>
          <w:p w14:paraId="4CB121E5" w14:textId="77777777" w:rsidR="009E79ED" w:rsidRPr="00050087" w:rsidRDefault="009E79ED" w:rsidP="00634088">
            <w:pPr>
              <w:spacing w:after="0"/>
              <w:rPr>
                <w:szCs w:val="22"/>
              </w:rPr>
            </w:pPr>
            <w:r w:rsidRPr="00050087">
              <w:rPr>
                <w:szCs w:val="22"/>
              </w:rPr>
              <w:t xml:space="preserve">All requirements are addressed with the highest degree of confidence in the </w:t>
            </w:r>
            <w:r w:rsidR="00403F6F" w:rsidRPr="00050087">
              <w:rPr>
                <w:szCs w:val="22"/>
              </w:rPr>
              <w:t>applicant</w:t>
            </w:r>
            <w:r w:rsidRPr="00050087">
              <w:rPr>
                <w:szCs w:val="22"/>
              </w:rPr>
              <w:t>’s response or proposed solution.  The response exceeds the requirements in providing multiple enhancing features, a creative approach, or an exceptional solution.</w:t>
            </w:r>
          </w:p>
        </w:tc>
      </w:tr>
      <w:bookmarkEnd w:id="80"/>
    </w:tbl>
    <w:p w14:paraId="185E5CEF" w14:textId="77777777" w:rsidR="00324EAB" w:rsidRPr="00050087" w:rsidRDefault="00324EAB" w:rsidP="00634088">
      <w:pPr>
        <w:spacing w:after="0"/>
        <w:rPr>
          <w:szCs w:val="22"/>
        </w:rPr>
      </w:pPr>
    </w:p>
    <w:p w14:paraId="771FEFEC" w14:textId="77777777" w:rsidR="00AB3DDD" w:rsidRPr="00F52446" w:rsidRDefault="00473A88" w:rsidP="00634088">
      <w:pPr>
        <w:pStyle w:val="Heading2"/>
        <w:keepNext w:val="0"/>
        <w:numPr>
          <w:ilvl w:val="2"/>
          <w:numId w:val="33"/>
        </w:numPr>
        <w:spacing w:before="0" w:after="0"/>
        <w:ind w:left="720" w:hanging="720"/>
      </w:pPr>
      <w:bookmarkStart w:id="81" w:name="_Toc532904442"/>
      <w:r w:rsidRPr="00050087">
        <w:t>Evaluation Criteria</w:t>
      </w:r>
      <w:bookmarkEnd w:id="81"/>
    </w:p>
    <w:p w14:paraId="1F442C4B" w14:textId="77777777" w:rsidR="00AB3DDD" w:rsidRPr="00050087" w:rsidRDefault="00AB3DDD" w:rsidP="00634088">
      <w:pPr>
        <w:spacing w:after="0"/>
        <w:rPr>
          <w:szCs w:val="22"/>
        </w:rPr>
      </w:pPr>
    </w:p>
    <w:p w14:paraId="156400F5" w14:textId="77777777" w:rsidR="00B44BC3" w:rsidRPr="00050087" w:rsidRDefault="00B44BC3" w:rsidP="00634088">
      <w:pPr>
        <w:spacing w:after="0"/>
        <w:rPr>
          <w:b/>
          <w:szCs w:val="22"/>
        </w:rPr>
        <w:sectPr w:rsidR="00B44BC3" w:rsidRPr="00050087" w:rsidSect="00CB24F5">
          <w:headerReference w:type="even" r:id="rId19"/>
          <w:headerReference w:type="default" r:id="rId20"/>
          <w:footerReference w:type="default" r:id="rId21"/>
          <w:headerReference w:type="first" r:id="rId22"/>
          <w:footerReference w:type="first" r:id="rId23"/>
          <w:pgSz w:w="12240" w:h="15840" w:code="1"/>
          <w:pgMar w:top="979" w:right="1440" w:bottom="1260" w:left="1440" w:header="720" w:footer="720" w:gutter="0"/>
          <w:cols w:space="720"/>
          <w:docGrid w:linePitch="326"/>
        </w:sectPr>
      </w:pPr>
    </w:p>
    <w:tbl>
      <w:tblPr>
        <w:tblW w:w="0" w:type="auto"/>
        <w:tblInd w:w="8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2"/>
        <w:gridCol w:w="8"/>
        <w:gridCol w:w="1515"/>
      </w:tblGrid>
      <w:tr w:rsidR="00B22EE2" w:rsidRPr="00050087" w14:paraId="1508F9F7" w14:textId="77777777" w:rsidTr="00810953">
        <w:trPr>
          <w:cantSplit/>
        </w:trPr>
        <w:tc>
          <w:tcPr>
            <w:tcW w:w="7742" w:type="dxa"/>
            <w:tcBorders>
              <w:bottom w:val="nil"/>
            </w:tcBorders>
            <w:shd w:val="clear" w:color="auto" w:fill="D9D9D9"/>
            <w:vAlign w:val="center"/>
          </w:tcPr>
          <w:p w14:paraId="388563F6" w14:textId="77777777" w:rsidR="00B22EE2" w:rsidRPr="00050087" w:rsidRDefault="00B22EE2" w:rsidP="00634088">
            <w:pPr>
              <w:spacing w:after="0"/>
              <w:jc w:val="center"/>
              <w:rPr>
                <w:szCs w:val="22"/>
              </w:rPr>
            </w:pPr>
            <w:r w:rsidRPr="00050087">
              <w:rPr>
                <w:b/>
                <w:szCs w:val="22"/>
              </w:rPr>
              <w:t>Criterion</w:t>
            </w:r>
          </w:p>
        </w:tc>
        <w:tc>
          <w:tcPr>
            <w:tcW w:w="1523" w:type="dxa"/>
            <w:gridSpan w:val="2"/>
            <w:tcBorders>
              <w:bottom w:val="nil"/>
            </w:tcBorders>
            <w:shd w:val="clear" w:color="auto" w:fill="D9D9D9"/>
            <w:vAlign w:val="center"/>
          </w:tcPr>
          <w:p w14:paraId="7058AD9B" w14:textId="77777777" w:rsidR="00B22EE2" w:rsidRPr="00050087" w:rsidRDefault="00B22EE2" w:rsidP="00634088">
            <w:pPr>
              <w:spacing w:after="0"/>
              <w:jc w:val="center"/>
              <w:rPr>
                <w:szCs w:val="22"/>
              </w:rPr>
            </w:pPr>
            <w:r w:rsidRPr="00050087">
              <w:rPr>
                <w:b/>
                <w:szCs w:val="22"/>
              </w:rPr>
              <w:t>Possible Points</w:t>
            </w:r>
          </w:p>
        </w:tc>
      </w:tr>
      <w:tr w:rsidR="004D61BC" w:rsidRPr="00050087" w14:paraId="65FBAE6C" w14:textId="77777777" w:rsidTr="00810953">
        <w:tblPrEx>
          <w:tblBorders>
            <w:bottom w:val="single" w:sz="4" w:space="0" w:color="auto"/>
          </w:tblBorders>
        </w:tblPrEx>
        <w:trPr>
          <w:cantSplit/>
        </w:trPr>
        <w:tc>
          <w:tcPr>
            <w:tcW w:w="7750" w:type="dxa"/>
            <w:gridSpan w:val="2"/>
          </w:tcPr>
          <w:p w14:paraId="146A2684" w14:textId="77777777" w:rsidR="004D61BC" w:rsidRPr="00E626FD" w:rsidRDefault="002F7A43" w:rsidP="00634088">
            <w:pPr>
              <w:spacing w:after="0"/>
              <w:rPr>
                <w:b/>
                <w:szCs w:val="22"/>
              </w:rPr>
            </w:pPr>
            <w:r>
              <w:rPr>
                <w:b/>
                <w:szCs w:val="22"/>
              </w:rPr>
              <w:t xml:space="preserve">Team </w:t>
            </w:r>
            <w:r w:rsidR="004D61BC" w:rsidRPr="00E626FD">
              <w:rPr>
                <w:b/>
                <w:szCs w:val="22"/>
              </w:rPr>
              <w:t>Qualifications</w:t>
            </w:r>
          </w:p>
          <w:p w14:paraId="475448C1" w14:textId="77777777" w:rsidR="004D61BC" w:rsidRDefault="004D61BC" w:rsidP="00634088">
            <w:pPr>
              <w:spacing w:after="0"/>
              <w:rPr>
                <w:szCs w:val="22"/>
              </w:rPr>
            </w:pPr>
            <w:r w:rsidRPr="00E626FD">
              <w:rPr>
                <w:szCs w:val="22"/>
              </w:rPr>
              <w:t>Applications will be evaluated on the degree to which:</w:t>
            </w:r>
          </w:p>
          <w:p w14:paraId="0777F3CD" w14:textId="77777777" w:rsidR="00634088" w:rsidRPr="00E626FD" w:rsidRDefault="00634088" w:rsidP="00634088">
            <w:pPr>
              <w:spacing w:after="0"/>
              <w:rPr>
                <w:b/>
                <w:szCs w:val="22"/>
              </w:rPr>
            </w:pPr>
          </w:p>
          <w:p w14:paraId="1FD0B13A" w14:textId="77777777" w:rsidR="004D17A1" w:rsidRPr="008B7020" w:rsidRDefault="004D17A1" w:rsidP="00634088">
            <w:pPr>
              <w:pStyle w:val="ListParagraph"/>
              <w:numPr>
                <w:ilvl w:val="0"/>
                <w:numId w:val="12"/>
              </w:numPr>
              <w:autoSpaceDE w:val="0"/>
              <w:autoSpaceDN w:val="0"/>
              <w:adjustRightInd w:val="0"/>
              <w:spacing w:after="0"/>
            </w:pPr>
            <w:r>
              <w:t>T</w:t>
            </w:r>
            <w:r w:rsidRPr="008B7020">
              <w:t>he project team</w:t>
            </w:r>
            <w:r w:rsidR="00FB00D6">
              <w:t>’s</w:t>
            </w:r>
            <w:r>
              <w:t xml:space="preserve"> </w:t>
            </w:r>
            <w:r w:rsidRPr="008B7020">
              <w:t xml:space="preserve">manufacturing qualifications and experience </w:t>
            </w:r>
            <w:r w:rsidR="00FB00D6">
              <w:t xml:space="preserve">are suitable to </w:t>
            </w:r>
            <w:r w:rsidRPr="008B7020">
              <w:t xml:space="preserve">the tasks described in the proposed Scope of Work. </w:t>
            </w:r>
          </w:p>
          <w:p w14:paraId="242BC8ED" w14:textId="77777777" w:rsidR="004D17A1" w:rsidRPr="008B7020" w:rsidRDefault="004D17A1" w:rsidP="00634088">
            <w:pPr>
              <w:pStyle w:val="ListParagraph"/>
              <w:numPr>
                <w:ilvl w:val="0"/>
                <w:numId w:val="12"/>
              </w:numPr>
              <w:autoSpaceDE w:val="0"/>
              <w:autoSpaceDN w:val="0"/>
              <w:adjustRightInd w:val="0"/>
              <w:spacing w:after="0"/>
            </w:pPr>
            <w:r>
              <w:rPr>
                <w:bCs/>
                <w:color w:val="000000"/>
              </w:rPr>
              <w:t>T</w:t>
            </w:r>
            <w:r w:rsidRPr="00296D27">
              <w:rPr>
                <w:bCs/>
                <w:color w:val="000000"/>
              </w:rPr>
              <w:t>he</w:t>
            </w:r>
            <w:r>
              <w:rPr>
                <w:bCs/>
                <w:color w:val="000000"/>
              </w:rPr>
              <w:t xml:space="preserve"> </w:t>
            </w:r>
            <w:r w:rsidRPr="00296D27">
              <w:rPr>
                <w:bCs/>
                <w:color w:val="000000"/>
              </w:rPr>
              <w:t>team</w:t>
            </w:r>
            <w:r>
              <w:rPr>
                <w:bCs/>
                <w:color w:val="000000"/>
              </w:rPr>
              <w:t xml:space="preserve"> </w:t>
            </w:r>
            <w:r w:rsidR="00FB00D6">
              <w:rPr>
                <w:bCs/>
                <w:color w:val="000000"/>
              </w:rPr>
              <w:t xml:space="preserve">can </w:t>
            </w:r>
            <w:r w:rsidRPr="00296D27">
              <w:rPr>
                <w:bCs/>
                <w:color w:val="000000"/>
              </w:rPr>
              <w:t>support manufacturing products, increasing sales, securing capital</w:t>
            </w:r>
            <w:r>
              <w:rPr>
                <w:bCs/>
                <w:color w:val="000000"/>
              </w:rPr>
              <w:t>, and establishing a reliable supplier network</w:t>
            </w:r>
            <w:r w:rsidRPr="00296D27">
              <w:rPr>
                <w:bCs/>
                <w:color w:val="000000"/>
              </w:rPr>
              <w:t>.</w:t>
            </w:r>
          </w:p>
          <w:p w14:paraId="3EC7F12F" w14:textId="440FE1C4" w:rsidR="00287A42" w:rsidRDefault="00FB00D6" w:rsidP="00634088">
            <w:pPr>
              <w:pStyle w:val="ListParagraph"/>
              <w:numPr>
                <w:ilvl w:val="0"/>
                <w:numId w:val="12"/>
              </w:numPr>
              <w:spacing w:after="0"/>
            </w:pPr>
            <w:r>
              <w:t>T</w:t>
            </w:r>
            <w:r w:rsidR="004D17A1">
              <w:t xml:space="preserve">he team </w:t>
            </w:r>
            <w:r>
              <w:t xml:space="preserve">demonstrates </w:t>
            </w:r>
            <w:r w:rsidR="0006447E">
              <w:t xml:space="preserve">the </w:t>
            </w:r>
            <w:r>
              <w:t xml:space="preserve">ability to </w:t>
            </w:r>
            <w:r w:rsidR="004D17A1" w:rsidRPr="008B7020">
              <w:t xml:space="preserve">respond to and mitigate proposed project delays, </w:t>
            </w:r>
            <w:r w:rsidR="001A7FED">
              <w:t xml:space="preserve">manage </w:t>
            </w:r>
            <w:r w:rsidR="004D17A1" w:rsidRPr="008B7020">
              <w:t xml:space="preserve">cash flow, </w:t>
            </w:r>
            <w:r w:rsidR="001A7FED">
              <w:t xml:space="preserve">leverage capital, </w:t>
            </w:r>
            <w:r w:rsidR="004D17A1" w:rsidRPr="008B7020">
              <w:t xml:space="preserve">and </w:t>
            </w:r>
            <w:r w:rsidR="001A7FED">
              <w:t xml:space="preserve">address </w:t>
            </w:r>
            <w:r w:rsidR="004D17A1" w:rsidRPr="008B7020">
              <w:t>supplier delays.</w:t>
            </w:r>
          </w:p>
          <w:p w14:paraId="177C5DAF" w14:textId="77777777" w:rsidR="00B16CD0" w:rsidRPr="00E626FD" w:rsidRDefault="00B16CD0" w:rsidP="00634088">
            <w:pPr>
              <w:pStyle w:val="ListParagraph"/>
              <w:spacing w:after="0"/>
            </w:pPr>
          </w:p>
        </w:tc>
        <w:tc>
          <w:tcPr>
            <w:tcW w:w="1515" w:type="dxa"/>
          </w:tcPr>
          <w:p w14:paraId="1922D29A" w14:textId="77777777" w:rsidR="004D61BC" w:rsidRPr="00050087" w:rsidRDefault="004D61BC" w:rsidP="00634088">
            <w:pPr>
              <w:spacing w:after="0"/>
              <w:jc w:val="center"/>
              <w:rPr>
                <w:szCs w:val="22"/>
              </w:rPr>
            </w:pPr>
          </w:p>
          <w:p w14:paraId="67F6111F" w14:textId="77777777" w:rsidR="004D61BC" w:rsidRPr="00050087" w:rsidRDefault="004D17A1" w:rsidP="00634088">
            <w:pPr>
              <w:spacing w:after="0"/>
              <w:jc w:val="center"/>
              <w:rPr>
                <w:szCs w:val="22"/>
              </w:rPr>
            </w:pPr>
            <w:r>
              <w:rPr>
                <w:szCs w:val="22"/>
              </w:rPr>
              <w:t>10</w:t>
            </w:r>
          </w:p>
        </w:tc>
      </w:tr>
      <w:tr w:rsidR="004D61BC" w:rsidRPr="00050087" w14:paraId="7F564D00" w14:textId="77777777" w:rsidTr="00810953">
        <w:tblPrEx>
          <w:tblBorders>
            <w:bottom w:val="single" w:sz="4" w:space="0" w:color="auto"/>
          </w:tblBorders>
        </w:tblPrEx>
        <w:trPr>
          <w:cantSplit/>
        </w:trPr>
        <w:tc>
          <w:tcPr>
            <w:tcW w:w="7750" w:type="dxa"/>
            <w:gridSpan w:val="2"/>
          </w:tcPr>
          <w:p w14:paraId="035F4F1D" w14:textId="77777777" w:rsidR="004D61BC" w:rsidRPr="00E626FD" w:rsidRDefault="002F7A43" w:rsidP="00634088">
            <w:pPr>
              <w:spacing w:after="0"/>
              <w:rPr>
                <w:b/>
                <w:szCs w:val="22"/>
              </w:rPr>
            </w:pPr>
            <w:r>
              <w:rPr>
                <w:b/>
                <w:szCs w:val="22"/>
              </w:rPr>
              <w:t>Business Operations</w:t>
            </w:r>
          </w:p>
          <w:p w14:paraId="7A6AB1E5" w14:textId="77777777" w:rsidR="004D61BC" w:rsidRDefault="004D61BC" w:rsidP="00634088">
            <w:pPr>
              <w:spacing w:after="0"/>
              <w:rPr>
                <w:szCs w:val="22"/>
              </w:rPr>
            </w:pPr>
            <w:r w:rsidRPr="00E626FD">
              <w:rPr>
                <w:szCs w:val="22"/>
              </w:rPr>
              <w:t>Applications will be evaluated on the degree to which:</w:t>
            </w:r>
          </w:p>
          <w:p w14:paraId="6A379E64" w14:textId="77777777" w:rsidR="00634088" w:rsidRPr="00E626FD" w:rsidRDefault="00634088" w:rsidP="00634088">
            <w:pPr>
              <w:spacing w:after="0"/>
              <w:rPr>
                <w:b/>
                <w:szCs w:val="22"/>
              </w:rPr>
            </w:pPr>
          </w:p>
          <w:p w14:paraId="5D488262" w14:textId="206CAE73" w:rsidR="000F59B1" w:rsidRDefault="000F59B1" w:rsidP="00634088">
            <w:pPr>
              <w:pStyle w:val="ListParagraph"/>
              <w:numPr>
                <w:ilvl w:val="0"/>
                <w:numId w:val="47"/>
              </w:numPr>
              <w:autoSpaceDE w:val="0"/>
              <w:autoSpaceDN w:val="0"/>
              <w:adjustRightInd w:val="0"/>
              <w:spacing w:after="0"/>
              <w:ind w:left="701"/>
            </w:pPr>
            <w:r w:rsidRPr="005270A6">
              <w:rPr>
                <w:b/>
                <w:u w:val="single"/>
              </w:rPr>
              <w:t>The Applicant provides audited and certified financial statements by a C</w:t>
            </w:r>
            <w:r>
              <w:rPr>
                <w:b/>
                <w:u w:val="single"/>
              </w:rPr>
              <w:t>ertified Public Accountant</w:t>
            </w:r>
            <w:r w:rsidRPr="005270A6">
              <w:rPr>
                <w:b/>
                <w:u w:val="single"/>
              </w:rPr>
              <w:t>.</w:t>
            </w:r>
          </w:p>
          <w:p w14:paraId="72C45A6F" w14:textId="08346662" w:rsidR="004D17A1" w:rsidRPr="00B800D5" w:rsidRDefault="004D17A1" w:rsidP="00634088">
            <w:pPr>
              <w:pStyle w:val="ListParagraph"/>
              <w:numPr>
                <w:ilvl w:val="0"/>
                <w:numId w:val="47"/>
              </w:numPr>
              <w:autoSpaceDE w:val="0"/>
              <w:autoSpaceDN w:val="0"/>
              <w:adjustRightInd w:val="0"/>
              <w:spacing w:after="0"/>
              <w:ind w:left="701"/>
            </w:pPr>
            <w:r w:rsidRPr="00B800D5">
              <w:t xml:space="preserve">The Applicants’ financial statements and third-party financial assessments demonstrate positive cash flow, revenue, sales trends, a pathway toward profitability, and verification of existing business.  </w:t>
            </w:r>
          </w:p>
          <w:p w14:paraId="71CE5B0B" w14:textId="77777777" w:rsidR="004D17A1" w:rsidRPr="004D17A1" w:rsidRDefault="004D17A1" w:rsidP="00634088">
            <w:pPr>
              <w:pStyle w:val="ListParagraph"/>
              <w:numPr>
                <w:ilvl w:val="0"/>
                <w:numId w:val="47"/>
              </w:numPr>
              <w:autoSpaceDE w:val="0"/>
              <w:autoSpaceDN w:val="0"/>
              <w:adjustRightInd w:val="0"/>
              <w:spacing w:after="0"/>
              <w:ind w:left="701"/>
              <w:rPr>
                <w:bCs/>
                <w:color w:val="000000"/>
                <w:szCs w:val="22"/>
              </w:rPr>
            </w:pPr>
            <w:r w:rsidRPr="004D17A1">
              <w:rPr>
                <w:bCs/>
                <w:color w:val="000000"/>
                <w:szCs w:val="22"/>
              </w:rPr>
              <w:t xml:space="preserve">The Applicants’ pro forma information and assumptions are reasonable are supported by previous company investments, staffing levels, supply chains, and market share trends for the company’s product(s).  </w:t>
            </w:r>
          </w:p>
          <w:p w14:paraId="32E9522D" w14:textId="77777777" w:rsidR="002F7A43" w:rsidRPr="000E0991" w:rsidRDefault="002F7A43" w:rsidP="00634088">
            <w:pPr>
              <w:spacing w:after="0"/>
              <w:ind w:left="720"/>
              <w:rPr>
                <w:szCs w:val="22"/>
              </w:rPr>
            </w:pPr>
          </w:p>
          <w:p w14:paraId="3C024F88" w14:textId="77777777" w:rsidR="006A68A8" w:rsidRDefault="002F7A43" w:rsidP="004A0574">
            <w:pPr>
              <w:spacing w:after="0"/>
              <w:rPr>
                <w:b/>
                <w:i/>
                <w:szCs w:val="22"/>
              </w:rPr>
            </w:pPr>
            <w:r w:rsidRPr="004A0574">
              <w:rPr>
                <w:b/>
                <w:i/>
                <w:szCs w:val="22"/>
              </w:rPr>
              <w:t xml:space="preserve">NOTE: </w:t>
            </w:r>
            <w:r w:rsidR="00324EAB" w:rsidRPr="004A0574">
              <w:rPr>
                <w:b/>
                <w:i/>
                <w:szCs w:val="22"/>
              </w:rPr>
              <w:t>Ap</w:t>
            </w:r>
            <w:r w:rsidRPr="004A0574">
              <w:rPr>
                <w:b/>
                <w:i/>
                <w:szCs w:val="22"/>
              </w:rPr>
              <w:t xml:space="preserve">plications must obtain a minimum passing score of 70 </w:t>
            </w:r>
            <w:r w:rsidR="00FB00D6" w:rsidRPr="004A0574">
              <w:rPr>
                <w:b/>
                <w:i/>
                <w:szCs w:val="22"/>
              </w:rPr>
              <w:t xml:space="preserve">percent (10.5 </w:t>
            </w:r>
            <w:r w:rsidRPr="004A0574">
              <w:rPr>
                <w:b/>
                <w:i/>
                <w:szCs w:val="22"/>
              </w:rPr>
              <w:t>points</w:t>
            </w:r>
            <w:r w:rsidR="00FB00D6" w:rsidRPr="004A0574">
              <w:rPr>
                <w:b/>
                <w:i/>
                <w:szCs w:val="22"/>
              </w:rPr>
              <w:t>)</w:t>
            </w:r>
            <w:r w:rsidRPr="004A0574">
              <w:rPr>
                <w:b/>
                <w:i/>
                <w:szCs w:val="22"/>
              </w:rPr>
              <w:t xml:space="preserve"> within this evaluation criterion to be eligible for funding.</w:t>
            </w:r>
          </w:p>
          <w:p w14:paraId="3FB1DD50" w14:textId="77777777" w:rsidR="00F1720D" w:rsidRPr="00D13813" w:rsidDel="003F6A0A" w:rsidRDefault="00F1720D" w:rsidP="00F1720D">
            <w:pPr>
              <w:spacing w:after="0"/>
            </w:pPr>
          </w:p>
        </w:tc>
        <w:tc>
          <w:tcPr>
            <w:tcW w:w="1515" w:type="dxa"/>
          </w:tcPr>
          <w:p w14:paraId="258415CA" w14:textId="77777777" w:rsidR="004D61BC" w:rsidRPr="00050087" w:rsidRDefault="004D61BC" w:rsidP="00634088">
            <w:pPr>
              <w:spacing w:after="0"/>
              <w:jc w:val="center"/>
              <w:rPr>
                <w:szCs w:val="22"/>
              </w:rPr>
            </w:pPr>
          </w:p>
          <w:p w14:paraId="5744A40C" w14:textId="77777777" w:rsidR="004D61BC" w:rsidRPr="00050087" w:rsidRDefault="00324EAB" w:rsidP="00634088">
            <w:pPr>
              <w:spacing w:after="0"/>
              <w:jc w:val="center"/>
              <w:rPr>
                <w:szCs w:val="22"/>
              </w:rPr>
            </w:pPr>
            <w:r>
              <w:rPr>
                <w:szCs w:val="22"/>
              </w:rPr>
              <w:t>15</w:t>
            </w:r>
          </w:p>
        </w:tc>
      </w:tr>
      <w:tr w:rsidR="004D61BC" w:rsidRPr="00050087" w14:paraId="68C4E2FC" w14:textId="77777777" w:rsidTr="00810953">
        <w:tblPrEx>
          <w:tblBorders>
            <w:bottom w:val="single" w:sz="4" w:space="0" w:color="auto"/>
          </w:tblBorders>
        </w:tblPrEx>
        <w:trPr>
          <w:cantSplit/>
        </w:trPr>
        <w:tc>
          <w:tcPr>
            <w:tcW w:w="7750" w:type="dxa"/>
            <w:gridSpan w:val="2"/>
          </w:tcPr>
          <w:p w14:paraId="2CD507BD" w14:textId="77777777" w:rsidR="004D17A1" w:rsidRDefault="004D17A1" w:rsidP="00634088">
            <w:pPr>
              <w:spacing w:after="0"/>
              <w:rPr>
                <w:b/>
                <w:szCs w:val="22"/>
              </w:rPr>
            </w:pPr>
            <w:r>
              <w:rPr>
                <w:b/>
                <w:szCs w:val="22"/>
              </w:rPr>
              <w:lastRenderedPageBreak/>
              <w:t>Manufacturing Operations</w:t>
            </w:r>
          </w:p>
          <w:p w14:paraId="0396B88D" w14:textId="77777777" w:rsidR="004D61BC" w:rsidRDefault="004D61BC" w:rsidP="00634088">
            <w:pPr>
              <w:spacing w:after="0"/>
              <w:rPr>
                <w:szCs w:val="22"/>
              </w:rPr>
            </w:pPr>
            <w:r w:rsidRPr="00E626FD">
              <w:rPr>
                <w:szCs w:val="22"/>
              </w:rPr>
              <w:t>Applications will be evaluated on the degree to which:</w:t>
            </w:r>
          </w:p>
          <w:p w14:paraId="4832B95C" w14:textId="77777777" w:rsidR="00634088" w:rsidRPr="00E626FD" w:rsidRDefault="00634088" w:rsidP="00634088">
            <w:pPr>
              <w:spacing w:after="0"/>
              <w:rPr>
                <w:b/>
                <w:szCs w:val="22"/>
              </w:rPr>
            </w:pPr>
          </w:p>
          <w:p w14:paraId="5CFDEAD7" w14:textId="77777777" w:rsidR="004D17A1" w:rsidRPr="00810953" w:rsidRDefault="004D17A1" w:rsidP="00634088">
            <w:pPr>
              <w:pStyle w:val="ListParagraph"/>
              <w:numPr>
                <w:ilvl w:val="0"/>
                <w:numId w:val="13"/>
              </w:numPr>
              <w:spacing w:after="0"/>
              <w:rPr>
                <w:rFonts w:eastAsia="Calibri"/>
                <w:color w:val="000000"/>
                <w:szCs w:val="22"/>
              </w:rPr>
            </w:pPr>
            <w:r w:rsidRPr="00810953">
              <w:rPr>
                <w:rFonts w:eastAsia="Calibri"/>
                <w:color w:val="000000"/>
                <w:szCs w:val="22"/>
              </w:rPr>
              <w:t xml:space="preserve">The Applicant has documented one or more manufacturing line(s), from inventory to shipping, with facility layout map(s) </w:t>
            </w:r>
            <w:r w:rsidR="000F4A22" w:rsidRPr="00810953">
              <w:rPr>
                <w:rFonts w:eastAsia="Calibri"/>
                <w:color w:val="000000"/>
                <w:szCs w:val="22"/>
              </w:rPr>
              <w:t xml:space="preserve">and </w:t>
            </w:r>
            <w:r w:rsidR="00324EAB" w:rsidRPr="00810953">
              <w:rPr>
                <w:rFonts w:eastAsia="Calibri"/>
                <w:color w:val="000000"/>
                <w:szCs w:val="22"/>
              </w:rPr>
              <w:t>p</w:t>
            </w:r>
            <w:r w:rsidRPr="00810953">
              <w:rPr>
                <w:rFonts w:eastAsia="Calibri"/>
                <w:color w:val="000000"/>
                <w:szCs w:val="22"/>
              </w:rPr>
              <w:t>hotographs that identify workstations and work flow.</w:t>
            </w:r>
          </w:p>
          <w:p w14:paraId="142733F1" w14:textId="77777777" w:rsidR="004D17A1" w:rsidRPr="00222000" w:rsidRDefault="004D17A1" w:rsidP="00634088">
            <w:pPr>
              <w:pStyle w:val="ListParagraph"/>
              <w:numPr>
                <w:ilvl w:val="0"/>
                <w:numId w:val="13"/>
              </w:numPr>
              <w:spacing w:after="0"/>
              <w:rPr>
                <w:rFonts w:eastAsia="Calibri"/>
                <w:color w:val="000000"/>
                <w:szCs w:val="22"/>
              </w:rPr>
            </w:pPr>
            <w:r>
              <w:rPr>
                <w:rFonts w:eastAsia="Calibri"/>
                <w:color w:val="000000"/>
                <w:szCs w:val="22"/>
              </w:rPr>
              <w:t xml:space="preserve">The Applicant </w:t>
            </w:r>
            <w:r w:rsidR="00A85AB7">
              <w:rPr>
                <w:rFonts w:eastAsia="Calibri"/>
                <w:color w:val="000000"/>
                <w:szCs w:val="22"/>
              </w:rPr>
              <w:t>has robust</w:t>
            </w:r>
            <w:r>
              <w:rPr>
                <w:rFonts w:eastAsia="Calibri"/>
                <w:color w:val="000000"/>
                <w:szCs w:val="22"/>
              </w:rPr>
              <w:t xml:space="preserve"> processes </w:t>
            </w:r>
            <w:r w:rsidR="00324EAB">
              <w:rPr>
                <w:rFonts w:eastAsia="Calibri"/>
                <w:color w:val="000000"/>
                <w:szCs w:val="22"/>
              </w:rPr>
              <w:t xml:space="preserve">in </w:t>
            </w:r>
            <w:r>
              <w:rPr>
                <w:rFonts w:eastAsia="Calibri"/>
                <w:color w:val="000000"/>
                <w:szCs w:val="22"/>
              </w:rPr>
              <w:t>analyzing returned products under</w:t>
            </w:r>
            <w:r w:rsidRPr="008B7020">
              <w:rPr>
                <w:rFonts w:eastAsia="Calibri"/>
                <w:color w:val="000000"/>
                <w:szCs w:val="22"/>
              </w:rPr>
              <w:t xml:space="preserve"> </w:t>
            </w:r>
            <w:r w:rsidRPr="00EB5B89">
              <w:rPr>
                <w:rFonts w:eastAsia="Calibri"/>
                <w:color w:val="000000"/>
                <w:szCs w:val="22"/>
              </w:rPr>
              <w:t xml:space="preserve">warranty, </w:t>
            </w:r>
            <w:r w:rsidRPr="003D6BEE">
              <w:rPr>
                <w:rFonts w:eastAsia="Calibri"/>
                <w:color w:val="000000"/>
                <w:szCs w:val="22"/>
              </w:rPr>
              <w:t>customer service</w:t>
            </w:r>
            <w:r w:rsidRPr="00D32C19">
              <w:rPr>
                <w:rFonts w:eastAsia="Calibri"/>
                <w:color w:val="000000"/>
                <w:szCs w:val="22"/>
              </w:rPr>
              <w:t>, and</w:t>
            </w:r>
            <w:r>
              <w:rPr>
                <w:rFonts w:eastAsia="Calibri"/>
                <w:color w:val="000000"/>
                <w:szCs w:val="22"/>
              </w:rPr>
              <w:t xml:space="preserve"> other </w:t>
            </w:r>
            <w:r w:rsidRPr="00D32C19">
              <w:rPr>
                <w:rFonts w:eastAsia="Calibri"/>
                <w:color w:val="000000"/>
                <w:szCs w:val="22"/>
              </w:rPr>
              <w:t>lessons learned that can inform product design and development and reduce costs</w:t>
            </w:r>
            <w:r w:rsidRPr="00222000">
              <w:rPr>
                <w:rFonts w:eastAsia="Calibri"/>
                <w:color w:val="000000"/>
                <w:szCs w:val="22"/>
              </w:rPr>
              <w:t xml:space="preserve">. </w:t>
            </w:r>
          </w:p>
          <w:p w14:paraId="3F00655D" w14:textId="77777777" w:rsidR="004D17A1" w:rsidRPr="000F4A22" w:rsidRDefault="00A85AB7" w:rsidP="00634088">
            <w:pPr>
              <w:pStyle w:val="ListParagraph"/>
              <w:numPr>
                <w:ilvl w:val="0"/>
                <w:numId w:val="13"/>
              </w:numPr>
              <w:spacing w:after="0"/>
              <w:rPr>
                <w:rFonts w:eastAsia="Calibri"/>
                <w:color w:val="000000"/>
                <w:szCs w:val="22"/>
              </w:rPr>
            </w:pPr>
            <w:r>
              <w:rPr>
                <w:rFonts w:eastAsia="Calibri"/>
                <w:color w:val="000000"/>
                <w:szCs w:val="22"/>
              </w:rPr>
              <w:t>S</w:t>
            </w:r>
            <w:r w:rsidR="004D17A1" w:rsidRPr="00810953">
              <w:rPr>
                <w:rFonts w:eastAsia="Calibri"/>
                <w:color w:val="000000"/>
                <w:szCs w:val="22"/>
              </w:rPr>
              <w:t xml:space="preserve">taffing plans and workforce training and development plans to meet the labor investments </w:t>
            </w:r>
            <w:r>
              <w:rPr>
                <w:rFonts w:eastAsia="Calibri"/>
                <w:color w:val="000000"/>
                <w:szCs w:val="22"/>
              </w:rPr>
              <w:t>are sufficient and reasonable</w:t>
            </w:r>
            <w:r w:rsidR="004D17A1" w:rsidRPr="00810953">
              <w:rPr>
                <w:rFonts w:eastAsia="Calibri"/>
                <w:color w:val="000000"/>
                <w:szCs w:val="22"/>
              </w:rPr>
              <w:t xml:space="preserve"> to support</w:t>
            </w:r>
            <w:r>
              <w:rPr>
                <w:rFonts w:eastAsia="Calibri"/>
                <w:color w:val="000000"/>
                <w:szCs w:val="22"/>
              </w:rPr>
              <w:t xml:space="preserve"> manufacturing operations and</w:t>
            </w:r>
            <w:r w:rsidR="004D17A1" w:rsidRPr="00810953">
              <w:rPr>
                <w:rFonts w:eastAsia="Calibri"/>
                <w:color w:val="000000"/>
                <w:szCs w:val="22"/>
              </w:rPr>
              <w:t xml:space="preserve"> projected growth. </w:t>
            </w:r>
          </w:p>
          <w:p w14:paraId="0D3D7F33" w14:textId="77777777" w:rsidR="004D17A1" w:rsidRPr="00810953" w:rsidRDefault="004D17A1" w:rsidP="00634088">
            <w:pPr>
              <w:pStyle w:val="ListParagraph"/>
              <w:numPr>
                <w:ilvl w:val="0"/>
                <w:numId w:val="13"/>
              </w:numPr>
              <w:spacing w:after="0"/>
              <w:rPr>
                <w:rFonts w:eastAsia="Calibri"/>
                <w:color w:val="000000"/>
                <w:szCs w:val="22"/>
              </w:rPr>
            </w:pPr>
            <w:r w:rsidRPr="00810953">
              <w:rPr>
                <w:rFonts w:eastAsia="Calibri"/>
                <w:color w:val="000000"/>
                <w:szCs w:val="22"/>
              </w:rPr>
              <w:t xml:space="preserve">The </w:t>
            </w:r>
            <w:r w:rsidR="00A85AB7">
              <w:rPr>
                <w:rFonts w:eastAsia="Calibri"/>
                <w:color w:val="000000"/>
                <w:szCs w:val="22"/>
              </w:rPr>
              <w:t>proposed project includes</w:t>
            </w:r>
            <w:r w:rsidRPr="00810953">
              <w:rPr>
                <w:rFonts w:eastAsia="Calibri"/>
                <w:color w:val="000000"/>
                <w:szCs w:val="22"/>
              </w:rPr>
              <w:t xml:space="preserve"> innovations, functionalities, sustainability practices, or enhancing features that will be incorporated into products or manufacturing processes.</w:t>
            </w:r>
          </w:p>
          <w:p w14:paraId="0B4575E9" w14:textId="77777777" w:rsidR="004D17A1" w:rsidRPr="00810953" w:rsidRDefault="004D17A1" w:rsidP="00634088">
            <w:pPr>
              <w:pStyle w:val="ListParagraph"/>
              <w:numPr>
                <w:ilvl w:val="0"/>
                <w:numId w:val="13"/>
              </w:numPr>
              <w:spacing w:after="0"/>
              <w:rPr>
                <w:rFonts w:eastAsia="Calibri"/>
                <w:color w:val="000000"/>
                <w:szCs w:val="22"/>
              </w:rPr>
            </w:pPr>
            <w:r w:rsidRPr="00810953">
              <w:rPr>
                <w:rFonts w:eastAsia="Calibri"/>
                <w:color w:val="000000"/>
                <w:szCs w:val="22"/>
              </w:rPr>
              <w:t xml:space="preserve">The Applicant identifies market barriers and details </w:t>
            </w:r>
            <w:r w:rsidR="00A85AB7">
              <w:rPr>
                <w:rFonts w:eastAsia="Calibri"/>
                <w:color w:val="000000"/>
                <w:szCs w:val="22"/>
              </w:rPr>
              <w:t xml:space="preserve">effective </w:t>
            </w:r>
            <w:r w:rsidRPr="00810953">
              <w:rPr>
                <w:rFonts w:eastAsia="Calibri"/>
                <w:color w:val="000000"/>
                <w:szCs w:val="22"/>
              </w:rPr>
              <w:t xml:space="preserve">sales strategies, customer service approaches, and other solutions to overcome those market barriers. </w:t>
            </w:r>
          </w:p>
          <w:p w14:paraId="02C92FD5" w14:textId="77777777" w:rsidR="004D17A1" w:rsidRPr="00810953" w:rsidRDefault="004D17A1" w:rsidP="00634088">
            <w:pPr>
              <w:pStyle w:val="ListParagraph"/>
              <w:numPr>
                <w:ilvl w:val="0"/>
                <w:numId w:val="13"/>
              </w:numPr>
              <w:spacing w:after="0"/>
              <w:rPr>
                <w:rFonts w:eastAsia="Calibri"/>
                <w:color w:val="000000"/>
                <w:szCs w:val="22"/>
              </w:rPr>
            </w:pPr>
            <w:r w:rsidRPr="00810953">
              <w:rPr>
                <w:rFonts w:eastAsia="Calibri"/>
                <w:color w:val="000000"/>
                <w:szCs w:val="22"/>
              </w:rPr>
              <w:t xml:space="preserve">The </w:t>
            </w:r>
            <w:r w:rsidR="000F4A22" w:rsidRPr="00810953">
              <w:rPr>
                <w:rFonts w:eastAsia="Calibri"/>
                <w:color w:val="000000"/>
                <w:szCs w:val="22"/>
              </w:rPr>
              <w:t xml:space="preserve">Applicant </w:t>
            </w:r>
            <w:r w:rsidRPr="00810953">
              <w:rPr>
                <w:rFonts w:eastAsia="Calibri"/>
                <w:color w:val="000000"/>
                <w:szCs w:val="22"/>
              </w:rPr>
              <w:t>demonstrates they have the ability (via patents, intellectual property developed or owned by the Applicant, or other means) to manufacturer the proposed products.</w:t>
            </w:r>
          </w:p>
          <w:p w14:paraId="7B3CBD17" w14:textId="77777777" w:rsidR="00A85AB7" w:rsidRDefault="004D17A1" w:rsidP="00634088">
            <w:pPr>
              <w:pStyle w:val="ListParagraph"/>
              <w:numPr>
                <w:ilvl w:val="0"/>
                <w:numId w:val="13"/>
              </w:numPr>
              <w:spacing w:after="0"/>
              <w:rPr>
                <w:rFonts w:eastAsia="Calibri"/>
                <w:color w:val="000000"/>
                <w:szCs w:val="22"/>
              </w:rPr>
            </w:pPr>
            <w:r w:rsidRPr="00810953">
              <w:rPr>
                <w:rFonts w:eastAsia="Calibri"/>
                <w:color w:val="000000"/>
                <w:szCs w:val="22"/>
              </w:rPr>
              <w:t>The Applicant demonstrates an established supply chain</w:t>
            </w:r>
            <w:r w:rsidR="00A85AB7">
              <w:rPr>
                <w:rFonts w:eastAsia="Calibri"/>
                <w:color w:val="000000"/>
                <w:szCs w:val="22"/>
              </w:rPr>
              <w:t>.</w:t>
            </w:r>
          </w:p>
          <w:p w14:paraId="642F1CD5" w14:textId="6A9CCA8E" w:rsidR="004D17A1" w:rsidRPr="00810953" w:rsidRDefault="00EE4A93" w:rsidP="00634088">
            <w:pPr>
              <w:pStyle w:val="ListParagraph"/>
              <w:numPr>
                <w:ilvl w:val="0"/>
                <w:numId w:val="13"/>
              </w:numPr>
              <w:spacing w:after="0"/>
              <w:rPr>
                <w:rFonts w:eastAsia="Calibri"/>
                <w:color w:val="000000"/>
                <w:szCs w:val="22"/>
              </w:rPr>
            </w:pPr>
            <w:r>
              <w:rPr>
                <w:rFonts w:eastAsia="Calibri"/>
                <w:color w:val="000000"/>
                <w:szCs w:val="22"/>
              </w:rPr>
              <w:t xml:space="preserve">The </w:t>
            </w:r>
            <w:r w:rsidR="004D17A1" w:rsidRPr="00810953">
              <w:rPr>
                <w:rFonts w:eastAsia="Calibri"/>
                <w:color w:val="000000"/>
                <w:szCs w:val="22"/>
              </w:rPr>
              <w:t xml:space="preserve">supply chain draws from California suppliers. </w:t>
            </w:r>
          </w:p>
          <w:p w14:paraId="7E72037F" w14:textId="77777777" w:rsidR="004D17A1" w:rsidRPr="00E626FD" w:rsidRDefault="004D17A1" w:rsidP="00634088">
            <w:pPr>
              <w:spacing w:after="0"/>
            </w:pPr>
          </w:p>
        </w:tc>
        <w:tc>
          <w:tcPr>
            <w:tcW w:w="1515" w:type="dxa"/>
          </w:tcPr>
          <w:p w14:paraId="76FD2375" w14:textId="77777777" w:rsidR="004D61BC" w:rsidRPr="00050087" w:rsidRDefault="004D61BC" w:rsidP="00634088">
            <w:pPr>
              <w:spacing w:after="0"/>
              <w:jc w:val="center"/>
              <w:rPr>
                <w:szCs w:val="22"/>
              </w:rPr>
            </w:pPr>
          </w:p>
          <w:p w14:paraId="68463750" w14:textId="77777777" w:rsidR="004D61BC" w:rsidRPr="00050087" w:rsidRDefault="00324EAB" w:rsidP="00634088">
            <w:pPr>
              <w:spacing w:after="0"/>
              <w:jc w:val="center"/>
              <w:rPr>
                <w:szCs w:val="22"/>
              </w:rPr>
            </w:pPr>
            <w:r>
              <w:rPr>
                <w:szCs w:val="22"/>
              </w:rPr>
              <w:t>3</w:t>
            </w:r>
            <w:r w:rsidR="00834E60">
              <w:rPr>
                <w:szCs w:val="22"/>
              </w:rPr>
              <w:t>0</w:t>
            </w:r>
          </w:p>
        </w:tc>
      </w:tr>
      <w:tr w:rsidR="004D61BC" w:rsidRPr="00050087" w14:paraId="1F6B0B3B" w14:textId="77777777" w:rsidTr="00810953">
        <w:tblPrEx>
          <w:tblBorders>
            <w:bottom w:val="single" w:sz="4" w:space="0" w:color="auto"/>
          </w:tblBorders>
        </w:tblPrEx>
        <w:trPr>
          <w:cantSplit/>
        </w:trPr>
        <w:tc>
          <w:tcPr>
            <w:tcW w:w="7750" w:type="dxa"/>
            <w:gridSpan w:val="2"/>
          </w:tcPr>
          <w:p w14:paraId="6444BF1A" w14:textId="77777777" w:rsidR="004D61BC" w:rsidRPr="00B22EE2" w:rsidRDefault="004D17A1" w:rsidP="00634088">
            <w:pPr>
              <w:spacing w:after="0"/>
              <w:rPr>
                <w:rStyle w:val="Heading3Char"/>
                <w:b w:val="0"/>
                <w:sz w:val="22"/>
                <w:szCs w:val="22"/>
              </w:rPr>
            </w:pPr>
            <w:r>
              <w:rPr>
                <w:rStyle w:val="Heading3Char"/>
                <w:sz w:val="22"/>
                <w:szCs w:val="22"/>
              </w:rPr>
              <w:t>Implementation</w:t>
            </w:r>
            <w:r w:rsidR="004D61BC" w:rsidRPr="00B22EE2">
              <w:rPr>
                <w:rStyle w:val="Heading3Char"/>
                <w:b w:val="0"/>
                <w:sz w:val="22"/>
                <w:szCs w:val="22"/>
              </w:rPr>
              <w:t xml:space="preserve"> </w:t>
            </w:r>
          </w:p>
          <w:p w14:paraId="3C643551" w14:textId="77777777" w:rsidR="00634088" w:rsidRDefault="004D61BC" w:rsidP="00634088">
            <w:pPr>
              <w:spacing w:after="0"/>
              <w:rPr>
                <w:rStyle w:val="Heading3Char"/>
                <w:b w:val="0"/>
                <w:sz w:val="22"/>
                <w:szCs w:val="22"/>
              </w:rPr>
            </w:pPr>
            <w:r w:rsidRPr="00B22EE2">
              <w:rPr>
                <w:rStyle w:val="Heading3Char"/>
                <w:b w:val="0"/>
                <w:sz w:val="22"/>
                <w:szCs w:val="22"/>
              </w:rPr>
              <w:t>Applications will be evaluated on the degree to which:</w:t>
            </w:r>
          </w:p>
          <w:p w14:paraId="6B5E3B57" w14:textId="77777777" w:rsidR="004D61BC" w:rsidRPr="00B22EE2" w:rsidRDefault="004D61BC" w:rsidP="00634088">
            <w:pPr>
              <w:spacing w:after="0"/>
              <w:rPr>
                <w:rStyle w:val="Heading3Char"/>
                <w:b w:val="0"/>
                <w:sz w:val="22"/>
                <w:szCs w:val="22"/>
              </w:rPr>
            </w:pPr>
          </w:p>
          <w:p w14:paraId="19176D6C" w14:textId="77777777" w:rsidR="00E31B56" w:rsidRPr="008B7020" w:rsidRDefault="00E31B56" w:rsidP="00634088">
            <w:pPr>
              <w:pStyle w:val="ListParagraph"/>
              <w:numPr>
                <w:ilvl w:val="0"/>
                <w:numId w:val="13"/>
              </w:numPr>
              <w:spacing w:after="0"/>
              <w:rPr>
                <w:rFonts w:eastAsia="Calibri"/>
                <w:color w:val="000000"/>
                <w:szCs w:val="22"/>
              </w:rPr>
            </w:pPr>
            <w:r>
              <w:rPr>
                <w:rFonts w:eastAsia="Calibri"/>
                <w:color w:val="000000"/>
                <w:szCs w:val="22"/>
              </w:rPr>
              <w:t>The t</w:t>
            </w:r>
            <w:r w:rsidRPr="008B7020">
              <w:rPr>
                <w:rFonts w:eastAsia="Calibri"/>
                <w:color w:val="000000"/>
                <w:szCs w:val="22"/>
              </w:rPr>
              <w:t xml:space="preserve">asks in the Scope of Work and the dates in the Project Schedule and Due Dates are complete, sequential, and will lead to successful and </w:t>
            </w:r>
            <w:r>
              <w:rPr>
                <w:rFonts w:eastAsia="Calibri"/>
                <w:color w:val="000000"/>
                <w:szCs w:val="22"/>
              </w:rPr>
              <w:t xml:space="preserve">timely </w:t>
            </w:r>
            <w:r w:rsidRPr="008B7020">
              <w:rPr>
                <w:rFonts w:eastAsia="Calibri"/>
                <w:color w:val="000000"/>
                <w:szCs w:val="22"/>
              </w:rPr>
              <w:t>completion of the proposed project.</w:t>
            </w:r>
          </w:p>
          <w:p w14:paraId="32CD829B" w14:textId="77777777" w:rsidR="00E31B56" w:rsidRPr="008B7020" w:rsidRDefault="00E31B56" w:rsidP="00634088">
            <w:pPr>
              <w:pStyle w:val="ListParagraph"/>
              <w:numPr>
                <w:ilvl w:val="0"/>
                <w:numId w:val="13"/>
              </w:numPr>
              <w:autoSpaceDE w:val="0"/>
              <w:autoSpaceDN w:val="0"/>
              <w:adjustRightInd w:val="0"/>
              <w:spacing w:after="0"/>
              <w:rPr>
                <w:bCs/>
                <w:color w:val="000000"/>
                <w:szCs w:val="22"/>
              </w:rPr>
            </w:pPr>
            <w:r>
              <w:rPr>
                <w:rFonts w:eastAsia="Calibri"/>
                <w:color w:val="000000"/>
                <w:szCs w:val="22"/>
              </w:rPr>
              <w:t xml:space="preserve">The Applicant </w:t>
            </w:r>
            <w:r w:rsidRPr="008B7020">
              <w:rPr>
                <w:rFonts w:eastAsia="Calibri"/>
                <w:color w:val="000000"/>
                <w:szCs w:val="22"/>
              </w:rPr>
              <w:t>demonstrates site control for the proposed project.</w:t>
            </w:r>
          </w:p>
          <w:p w14:paraId="11183AE5" w14:textId="77777777" w:rsidR="00E31B56" w:rsidRPr="008B7020" w:rsidRDefault="00EE4A93" w:rsidP="00634088">
            <w:pPr>
              <w:pStyle w:val="ListParagraph"/>
              <w:numPr>
                <w:ilvl w:val="0"/>
                <w:numId w:val="13"/>
              </w:numPr>
              <w:autoSpaceDE w:val="0"/>
              <w:autoSpaceDN w:val="0"/>
              <w:adjustRightInd w:val="0"/>
              <w:spacing w:after="0"/>
              <w:rPr>
                <w:bCs/>
                <w:color w:val="000000"/>
                <w:szCs w:val="22"/>
              </w:rPr>
            </w:pPr>
            <w:r>
              <w:rPr>
                <w:bCs/>
                <w:color w:val="000000"/>
                <w:szCs w:val="22"/>
              </w:rPr>
              <w:t>T</w:t>
            </w:r>
            <w:r w:rsidR="00E31B56">
              <w:rPr>
                <w:bCs/>
                <w:color w:val="000000"/>
                <w:szCs w:val="22"/>
              </w:rPr>
              <w:t>he Applicant has progressed in obtaining permits for the proposed project</w:t>
            </w:r>
            <w:r w:rsidR="00E31B56" w:rsidRPr="008B7020">
              <w:rPr>
                <w:bCs/>
                <w:color w:val="000000"/>
                <w:szCs w:val="22"/>
              </w:rPr>
              <w:t>.</w:t>
            </w:r>
          </w:p>
          <w:p w14:paraId="69981AB6" w14:textId="77777777" w:rsidR="00E31B56" w:rsidRPr="008B7020" w:rsidRDefault="00E31B56" w:rsidP="00634088">
            <w:pPr>
              <w:pStyle w:val="ListParagraph"/>
              <w:numPr>
                <w:ilvl w:val="0"/>
                <w:numId w:val="13"/>
              </w:numPr>
              <w:spacing w:after="0"/>
              <w:rPr>
                <w:rFonts w:eastAsia="Calibri"/>
                <w:color w:val="000000"/>
                <w:szCs w:val="22"/>
              </w:rPr>
            </w:pPr>
            <w:r>
              <w:rPr>
                <w:rFonts w:eastAsia="Calibri"/>
                <w:color w:val="000000"/>
                <w:szCs w:val="22"/>
              </w:rPr>
              <w:t>T</w:t>
            </w:r>
            <w:r w:rsidRPr="008B7020">
              <w:rPr>
                <w:rFonts w:eastAsia="Calibri"/>
                <w:color w:val="000000"/>
                <w:szCs w:val="22"/>
              </w:rPr>
              <w:t>he</w:t>
            </w:r>
            <w:r>
              <w:rPr>
                <w:rFonts w:eastAsia="Calibri"/>
                <w:color w:val="000000"/>
                <w:szCs w:val="22"/>
              </w:rPr>
              <w:t xml:space="preserve"> </w:t>
            </w:r>
            <w:r w:rsidRPr="008B7020">
              <w:rPr>
                <w:rFonts w:eastAsia="Calibri"/>
                <w:color w:val="000000"/>
                <w:szCs w:val="22"/>
              </w:rPr>
              <w:t xml:space="preserve">proposed project has progressed towards achieving compliance under the California Environmental Quality Act (CEQA).  </w:t>
            </w:r>
          </w:p>
          <w:p w14:paraId="0B45A8D0" w14:textId="77777777" w:rsidR="007D6B4E" w:rsidRPr="00B22EE2" w:rsidRDefault="007D6B4E" w:rsidP="00634088">
            <w:pPr>
              <w:spacing w:after="0"/>
              <w:ind w:left="720"/>
              <w:rPr>
                <w:rStyle w:val="Heading3Char"/>
                <w:b w:val="0"/>
                <w:sz w:val="22"/>
                <w:szCs w:val="22"/>
              </w:rPr>
            </w:pPr>
          </w:p>
        </w:tc>
        <w:tc>
          <w:tcPr>
            <w:tcW w:w="1515" w:type="dxa"/>
          </w:tcPr>
          <w:p w14:paraId="0A69EE3C" w14:textId="77777777" w:rsidR="004D61BC" w:rsidRPr="00050087" w:rsidRDefault="004D61BC" w:rsidP="00634088">
            <w:pPr>
              <w:spacing w:after="0"/>
              <w:jc w:val="center"/>
              <w:rPr>
                <w:szCs w:val="22"/>
              </w:rPr>
            </w:pPr>
          </w:p>
          <w:p w14:paraId="1CE52FE4" w14:textId="77777777" w:rsidR="004D61BC" w:rsidRPr="00050087" w:rsidRDefault="00834E60" w:rsidP="00634088">
            <w:pPr>
              <w:spacing w:after="0"/>
              <w:jc w:val="center"/>
              <w:rPr>
                <w:szCs w:val="22"/>
              </w:rPr>
            </w:pPr>
            <w:r>
              <w:rPr>
                <w:szCs w:val="22"/>
              </w:rPr>
              <w:t>10</w:t>
            </w:r>
          </w:p>
        </w:tc>
      </w:tr>
      <w:tr w:rsidR="004D17A1" w:rsidRPr="00050087" w14:paraId="165F41B8" w14:textId="77777777" w:rsidTr="00810953">
        <w:tblPrEx>
          <w:tblBorders>
            <w:bottom w:val="single" w:sz="4" w:space="0" w:color="auto"/>
          </w:tblBorders>
        </w:tblPrEx>
        <w:trPr>
          <w:cantSplit/>
        </w:trPr>
        <w:tc>
          <w:tcPr>
            <w:tcW w:w="7750" w:type="dxa"/>
            <w:gridSpan w:val="2"/>
          </w:tcPr>
          <w:p w14:paraId="689AA242" w14:textId="77777777" w:rsidR="00E31B56" w:rsidRPr="00B22EE2" w:rsidRDefault="00E31B56" w:rsidP="00634088">
            <w:pPr>
              <w:spacing w:after="0"/>
              <w:rPr>
                <w:rStyle w:val="Heading3Char"/>
                <w:b w:val="0"/>
                <w:sz w:val="22"/>
                <w:szCs w:val="22"/>
              </w:rPr>
            </w:pPr>
            <w:r>
              <w:rPr>
                <w:rStyle w:val="Heading3Char"/>
                <w:sz w:val="22"/>
                <w:szCs w:val="22"/>
              </w:rPr>
              <w:t>Budget</w:t>
            </w:r>
            <w:r w:rsidRPr="00B22EE2">
              <w:rPr>
                <w:rStyle w:val="Heading3Char"/>
                <w:b w:val="0"/>
                <w:sz w:val="22"/>
                <w:szCs w:val="22"/>
              </w:rPr>
              <w:t xml:space="preserve"> </w:t>
            </w:r>
          </w:p>
          <w:p w14:paraId="0F4FB74A" w14:textId="77777777" w:rsidR="00E31B56" w:rsidRDefault="00E31B56" w:rsidP="00634088">
            <w:pPr>
              <w:spacing w:after="0"/>
              <w:rPr>
                <w:rStyle w:val="Heading3Char"/>
                <w:b w:val="0"/>
                <w:sz w:val="22"/>
                <w:szCs w:val="22"/>
              </w:rPr>
            </w:pPr>
            <w:r w:rsidRPr="00B22EE2">
              <w:rPr>
                <w:rStyle w:val="Heading3Char"/>
                <w:b w:val="0"/>
                <w:sz w:val="22"/>
                <w:szCs w:val="22"/>
              </w:rPr>
              <w:t xml:space="preserve">Applications will be evaluated on the degree to which: </w:t>
            </w:r>
          </w:p>
          <w:p w14:paraId="00374849" w14:textId="77777777" w:rsidR="00634088" w:rsidRPr="00B22EE2" w:rsidRDefault="00634088" w:rsidP="00634088">
            <w:pPr>
              <w:spacing w:after="0"/>
              <w:rPr>
                <w:rStyle w:val="Heading3Char"/>
                <w:b w:val="0"/>
                <w:sz w:val="22"/>
                <w:szCs w:val="22"/>
              </w:rPr>
            </w:pPr>
          </w:p>
          <w:p w14:paraId="63DCC70C" w14:textId="77777777" w:rsidR="00E31B56" w:rsidRPr="00E31B56" w:rsidRDefault="00E31B56" w:rsidP="00634088">
            <w:pPr>
              <w:pStyle w:val="ListParagraph"/>
              <w:numPr>
                <w:ilvl w:val="0"/>
                <w:numId w:val="49"/>
              </w:numPr>
              <w:spacing w:after="0"/>
              <w:rPr>
                <w:szCs w:val="22"/>
              </w:rPr>
            </w:pPr>
            <w:r w:rsidRPr="00E31B56">
              <w:rPr>
                <w:szCs w:val="22"/>
              </w:rPr>
              <w:t xml:space="preserve">The </w:t>
            </w:r>
            <w:r w:rsidR="00DD07BF">
              <w:rPr>
                <w:szCs w:val="22"/>
              </w:rPr>
              <w:t>p</w:t>
            </w:r>
            <w:r w:rsidRPr="00E31B56">
              <w:rPr>
                <w:szCs w:val="22"/>
              </w:rPr>
              <w:t>roposed budget is cost-effective and appropriate to the purpose of this solicitation.</w:t>
            </w:r>
          </w:p>
          <w:p w14:paraId="27CD0FD9" w14:textId="77777777" w:rsidR="00E31B56" w:rsidRPr="00E31B56" w:rsidRDefault="00DD07BF" w:rsidP="00634088">
            <w:pPr>
              <w:pStyle w:val="ListParagraph"/>
              <w:numPr>
                <w:ilvl w:val="0"/>
                <w:numId w:val="49"/>
              </w:numPr>
              <w:spacing w:after="0"/>
              <w:rPr>
                <w:szCs w:val="22"/>
              </w:rPr>
            </w:pPr>
            <w:r>
              <w:rPr>
                <w:szCs w:val="22"/>
              </w:rPr>
              <w:t>A</w:t>
            </w:r>
            <w:r w:rsidR="00E31B56" w:rsidRPr="00E31B56">
              <w:rPr>
                <w:szCs w:val="22"/>
              </w:rPr>
              <w:t>dministrative and overhead expenses are minimized.</w:t>
            </w:r>
          </w:p>
          <w:p w14:paraId="00E5BCB2" w14:textId="77777777" w:rsidR="00E31B56" w:rsidRPr="00E31B56" w:rsidRDefault="00DD07BF" w:rsidP="00634088">
            <w:pPr>
              <w:pStyle w:val="ListParagraph"/>
              <w:numPr>
                <w:ilvl w:val="0"/>
                <w:numId w:val="49"/>
              </w:numPr>
              <w:spacing w:after="0"/>
              <w:rPr>
                <w:szCs w:val="22"/>
              </w:rPr>
            </w:pPr>
            <w:r>
              <w:rPr>
                <w:szCs w:val="22"/>
              </w:rPr>
              <w:t>S</w:t>
            </w:r>
            <w:r w:rsidR="00E31B56" w:rsidRPr="00E31B56">
              <w:rPr>
                <w:szCs w:val="22"/>
              </w:rPr>
              <w:t>tate funds are necessary for the proposed project.</w:t>
            </w:r>
          </w:p>
          <w:p w14:paraId="0884A95F" w14:textId="77777777" w:rsidR="00E31B56" w:rsidRPr="00E31B56" w:rsidRDefault="00E31B56" w:rsidP="00634088">
            <w:pPr>
              <w:pStyle w:val="ListParagraph"/>
              <w:numPr>
                <w:ilvl w:val="0"/>
                <w:numId w:val="49"/>
              </w:numPr>
              <w:spacing w:after="0"/>
              <w:rPr>
                <w:szCs w:val="22"/>
              </w:rPr>
            </w:pPr>
            <w:r w:rsidRPr="00E31B56">
              <w:rPr>
                <w:szCs w:val="22"/>
              </w:rPr>
              <w:t>The source, type, and amount of Match Share funds are described, documented, and committed to the proposed project.</w:t>
            </w:r>
          </w:p>
          <w:p w14:paraId="64625789" w14:textId="77777777" w:rsidR="004D17A1" w:rsidRDefault="004D17A1" w:rsidP="00634088">
            <w:pPr>
              <w:spacing w:after="0"/>
              <w:rPr>
                <w:rStyle w:val="Heading3Char"/>
                <w:sz w:val="22"/>
                <w:szCs w:val="22"/>
              </w:rPr>
            </w:pPr>
          </w:p>
        </w:tc>
        <w:tc>
          <w:tcPr>
            <w:tcW w:w="1515" w:type="dxa"/>
          </w:tcPr>
          <w:p w14:paraId="2BC506B0" w14:textId="77777777" w:rsidR="004D17A1" w:rsidRDefault="004D17A1" w:rsidP="00634088">
            <w:pPr>
              <w:spacing w:after="0"/>
              <w:jc w:val="center"/>
              <w:rPr>
                <w:szCs w:val="22"/>
              </w:rPr>
            </w:pPr>
          </w:p>
          <w:p w14:paraId="409E5CEA" w14:textId="77777777" w:rsidR="00834E60" w:rsidRPr="00050087" w:rsidRDefault="00324EAB" w:rsidP="00634088">
            <w:pPr>
              <w:spacing w:after="0"/>
              <w:jc w:val="center"/>
              <w:rPr>
                <w:szCs w:val="22"/>
              </w:rPr>
            </w:pPr>
            <w:r>
              <w:rPr>
                <w:szCs w:val="22"/>
              </w:rPr>
              <w:t>15</w:t>
            </w:r>
          </w:p>
        </w:tc>
      </w:tr>
      <w:tr w:rsidR="004D61BC" w:rsidRPr="00050087" w14:paraId="1717BD9A" w14:textId="77777777" w:rsidTr="00810953">
        <w:tblPrEx>
          <w:tblBorders>
            <w:bottom w:val="single" w:sz="4" w:space="0" w:color="auto"/>
          </w:tblBorders>
        </w:tblPrEx>
        <w:trPr>
          <w:cantSplit/>
        </w:trPr>
        <w:tc>
          <w:tcPr>
            <w:tcW w:w="7750" w:type="dxa"/>
            <w:gridSpan w:val="2"/>
          </w:tcPr>
          <w:p w14:paraId="5F68F8F9" w14:textId="77777777" w:rsidR="004D61BC" w:rsidRPr="00B22EE2" w:rsidRDefault="004D61BC" w:rsidP="00634088">
            <w:pPr>
              <w:spacing w:after="0"/>
              <w:rPr>
                <w:b/>
                <w:szCs w:val="22"/>
              </w:rPr>
            </w:pPr>
            <w:r w:rsidRPr="00B22EE2">
              <w:rPr>
                <w:b/>
                <w:szCs w:val="22"/>
              </w:rPr>
              <w:lastRenderedPageBreak/>
              <w:t xml:space="preserve">Benefits </w:t>
            </w:r>
          </w:p>
          <w:p w14:paraId="59244D16" w14:textId="77777777" w:rsidR="004D61BC" w:rsidRDefault="004D61BC" w:rsidP="00634088">
            <w:pPr>
              <w:spacing w:after="0"/>
              <w:rPr>
                <w:szCs w:val="22"/>
              </w:rPr>
            </w:pPr>
            <w:r w:rsidRPr="0010318F">
              <w:rPr>
                <w:szCs w:val="22"/>
              </w:rPr>
              <w:t>Applications will be evaluated on the degree to which:</w:t>
            </w:r>
          </w:p>
          <w:p w14:paraId="60AE1CA8" w14:textId="77777777" w:rsidR="00634088" w:rsidRPr="0010318F" w:rsidRDefault="00634088" w:rsidP="00634088">
            <w:pPr>
              <w:spacing w:after="0"/>
              <w:rPr>
                <w:szCs w:val="22"/>
              </w:rPr>
            </w:pPr>
          </w:p>
          <w:p w14:paraId="128E46CE" w14:textId="77777777" w:rsidR="00E31B56" w:rsidRPr="006563E9" w:rsidRDefault="00E31B56" w:rsidP="00634088">
            <w:pPr>
              <w:pStyle w:val="ListParagraph"/>
              <w:numPr>
                <w:ilvl w:val="0"/>
                <w:numId w:val="34"/>
              </w:numPr>
              <w:spacing w:after="0"/>
              <w:contextualSpacing/>
              <w:rPr>
                <w:rFonts w:eastAsia="Calibri"/>
                <w:color w:val="000000"/>
                <w:szCs w:val="22"/>
              </w:rPr>
            </w:pPr>
            <w:r w:rsidRPr="002145EF">
              <w:rPr>
                <w:color w:val="000000"/>
              </w:rPr>
              <w:t xml:space="preserve">The proposed project results in </w:t>
            </w:r>
            <w:r w:rsidRPr="000F59B1">
              <w:rPr>
                <w:strike/>
                <w:color w:val="000000"/>
              </w:rPr>
              <w:t>a higher ratio</w:t>
            </w:r>
            <w:r w:rsidRPr="002145EF">
              <w:rPr>
                <w:color w:val="000000"/>
              </w:rPr>
              <w:t xml:space="preserve"> of CO2</w:t>
            </w:r>
            <w:r>
              <w:rPr>
                <w:color w:val="000000"/>
              </w:rPr>
              <w:t>-</w:t>
            </w:r>
            <w:r w:rsidRPr="002145EF">
              <w:rPr>
                <w:color w:val="000000"/>
              </w:rPr>
              <w:t>equivalent reduc</w:t>
            </w:r>
            <w:r>
              <w:rPr>
                <w:color w:val="000000"/>
              </w:rPr>
              <w:t xml:space="preserve">ed (in tons) </w:t>
            </w:r>
            <w:r w:rsidRPr="002145EF">
              <w:rPr>
                <w:color w:val="000000"/>
              </w:rPr>
              <w:t>per dollar of Energy Commission investment</w:t>
            </w:r>
            <w:r>
              <w:rPr>
                <w:color w:val="000000"/>
              </w:rPr>
              <w:t xml:space="preserve"> for the proposed project term</w:t>
            </w:r>
            <w:r w:rsidR="00324EAB">
              <w:rPr>
                <w:color w:val="000000"/>
              </w:rPr>
              <w:t xml:space="preserve">. </w:t>
            </w:r>
          </w:p>
          <w:p w14:paraId="773F0448" w14:textId="77777777" w:rsidR="00E31B56" w:rsidRDefault="00E31B56" w:rsidP="00634088">
            <w:pPr>
              <w:pStyle w:val="ListParagraph"/>
              <w:numPr>
                <w:ilvl w:val="0"/>
                <w:numId w:val="34"/>
              </w:numPr>
              <w:spacing w:after="0"/>
              <w:rPr>
                <w:rFonts w:eastAsia="Calibri"/>
                <w:color w:val="000000"/>
                <w:szCs w:val="22"/>
              </w:rPr>
            </w:pPr>
            <w:r>
              <w:rPr>
                <w:rFonts w:eastAsia="Calibri"/>
                <w:color w:val="000000"/>
                <w:szCs w:val="22"/>
              </w:rPr>
              <w:t xml:space="preserve">The </w:t>
            </w:r>
            <w:r w:rsidRPr="008B7020">
              <w:rPr>
                <w:rFonts w:eastAsia="Calibri"/>
                <w:color w:val="000000"/>
                <w:szCs w:val="22"/>
              </w:rPr>
              <w:t xml:space="preserve">proposed project </w:t>
            </w:r>
            <w:r w:rsidRPr="00772872">
              <w:rPr>
                <w:rFonts w:eastAsia="Calibri"/>
                <w:color w:val="000000"/>
                <w:szCs w:val="22"/>
              </w:rPr>
              <w:t>will accelerate the deployment of ZEV</w:t>
            </w:r>
            <w:r w:rsidR="00080058">
              <w:rPr>
                <w:rFonts w:eastAsia="Calibri"/>
                <w:color w:val="000000"/>
                <w:szCs w:val="22"/>
              </w:rPr>
              <w:t xml:space="preserve">s </w:t>
            </w:r>
            <w:r w:rsidR="00DC05E4">
              <w:rPr>
                <w:rFonts w:eastAsia="Calibri"/>
                <w:color w:val="000000"/>
                <w:szCs w:val="22"/>
              </w:rPr>
              <w:t xml:space="preserve">or </w:t>
            </w:r>
            <w:r w:rsidR="00080058">
              <w:rPr>
                <w:rFonts w:eastAsia="Calibri"/>
                <w:color w:val="000000"/>
                <w:szCs w:val="22"/>
              </w:rPr>
              <w:t>ZEV</w:t>
            </w:r>
            <w:r w:rsidRPr="00772872">
              <w:rPr>
                <w:rFonts w:eastAsia="Calibri"/>
                <w:color w:val="000000"/>
                <w:szCs w:val="22"/>
              </w:rPr>
              <w:t xml:space="preserve"> infrastructure technologies into the market</w:t>
            </w:r>
            <w:r>
              <w:rPr>
                <w:rFonts w:eastAsia="Calibri"/>
                <w:color w:val="000000"/>
                <w:szCs w:val="22"/>
              </w:rPr>
              <w:t xml:space="preserve"> </w:t>
            </w:r>
            <w:r w:rsidRPr="00772872">
              <w:rPr>
                <w:rFonts w:eastAsia="Calibri"/>
                <w:color w:val="000000"/>
                <w:szCs w:val="22"/>
              </w:rPr>
              <w:t>and will further accelerate the deployment of ZEVs</w:t>
            </w:r>
            <w:r w:rsidR="00EE4A93">
              <w:rPr>
                <w:rFonts w:eastAsia="Calibri"/>
                <w:color w:val="000000"/>
                <w:szCs w:val="22"/>
              </w:rPr>
              <w:t xml:space="preserve"> in California and </w:t>
            </w:r>
            <w:r w:rsidR="0006447E">
              <w:rPr>
                <w:rFonts w:eastAsia="Calibri"/>
                <w:color w:val="000000"/>
                <w:szCs w:val="22"/>
              </w:rPr>
              <w:t>beyond</w:t>
            </w:r>
            <w:r w:rsidRPr="00772872">
              <w:rPr>
                <w:rFonts w:eastAsia="Calibri"/>
                <w:color w:val="000000"/>
                <w:szCs w:val="22"/>
              </w:rPr>
              <w:t>.</w:t>
            </w:r>
            <w:r w:rsidRPr="00BB1E66">
              <w:rPr>
                <w:rFonts w:eastAsia="Calibri"/>
                <w:color w:val="000000"/>
                <w:szCs w:val="22"/>
              </w:rPr>
              <w:t xml:space="preserve"> </w:t>
            </w:r>
          </w:p>
          <w:p w14:paraId="479427E1" w14:textId="77777777" w:rsidR="000F4A22" w:rsidRPr="000F4A22" w:rsidRDefault="000F4A22" w:rsidP="00634088">
            <w:pPr>
              <w:pStyle w:val="ListParagraph"/>
              <w:numPr>
                <w:ilvl w:val="0"/>
                <w:numId w:val="34"/>
              </w:numPr>
              <w:autoSpaceDE w:val="0"/>
              <w:autoSpaceDN w:val="0"/>
              <w:adjustRightInd w:val="0"/>
              <w:spacing w:after="0"/>
              <w:rPr>
                <w:rFonts w:eastAsia="Calibri"/>
                <w:color w:val="000000"/>
                <w:szCs w:val="22"/>
              </w:rPr>
            </w:pPr>
            <w:r w:rsidRPr="000F4A22">
              <w:rPr>
                <w:bCs/>
                <w:color w:val="000000"/>
              </w:rPr>
              <w:t xml:space="preserve">The manufactured technology is expected to compete with incumbent technologies, services, and/or products currently in the marketplace. </w:t>
            </w:r>
          </w:p>
          <w:p w14:paraId="19CAC7F8" w14:textId="77777777" w:rsidR="00E31B56" w:rsidRPr="00772872" w:rsidRDefault="00E31B56" w:rsidP="00634088">
            <w:pPr>
              <w:pStyle w:val="ListParagraph"/>
              <w:numPr>
                <w:ilvl w:val="0"/>
                <w:numId w:val="34"/>
              </w:numPr>
              <w:spacing w:after="0"/>
              <w:rPr>
                <w:rFonts w:eastAsia="Calibri"/>
                <w:color w:val="000000"/>
                <w:szCs w:val="22"/>
              </w:rPr>
            </w:pPr>
            <w:r>
              <w:rPr>
                <w:rFonts w:eastAsia="Calibri"/>
                <w:color w:val="000000"/>
                <w:szCs w:val="22"/>
              </w:rPr>
              <w:t>T</w:t>
            </w:r>
            <w:r w:rsidRPr="005F11E4">
              <w:rPr>
                <w:rFonts w:eastAsia="Calibri"/>
                <w:color w:val="000000"/>
                <w:szCs w:val="22"/>
              </w:rPr>
              <w:t>he project will benefit DACs</w:t>
            </w:r>
            <w:r>
              <w:rPr>
                <w:rFonts w:eastAsia="Calibri"/>
                <w:color w:val="000000"/>
                <w:szCs w:val="22"/>
              </w:rPr>
              <w:t xml:space="preserve"> and workers</w:t>
            </w:r>
            <w:r w:rsidR="00485D9E">
              <w:rPr>
                <w:rFonts w:eastAsia="Calibri"/>
                <w:color w:val="000000"/>
                <w:szCs w:val="22"/>
              </w:rPr>
              <w:t xml:space="preserve"> within DACs</w:t>
            </w:r>
            <w:r>
              <w:rPr>
                <w:rFonts w:eastAsia="Calibri"/>
                <w:color w:val="000000"/>
                <w:szCs w:val="22"/>
              </w:rPr>
              <w:t xml:space="preserve"> in accordance with </w:t>
            </w:r>
            <w:proofErr w:type="spellStart"/>
            <w:r w:rsidRPr="005F11E4">
              <w:rPr>
                <w:rFonts w:eastAsia="Calibri"/>
                <w:color w:val="000000"/>
                <w:szCs w:val="22"/>
              </w:rPr>
              <w:t>CalEnviroScreen</w:t>
            </w:r>
            <w:proofErr w:type="spellEnd"/>
            <w:r w:rsidRPr="005F11E4">
              <w:rPr>
                <w:rFonts w:eastAsia="Calibri"/>
                <w:color w:val="000000"/>
                <w:szCs w:val="22"/>
              </w:rPr>
              <w:t xml:space="preserve"> 3.0 Tool.</w:t>
            </w:r>
          </w:p>
          <w:p w14:paraId="136637C8" w14:textId="77777777" w:rsidR="00E31B56" w:rsidRDefault="00E31B56" w:rsidP="00634088">
            <w:pPr>
              <w:pStyle w:val="ListParagraph"/>
              <w:numPr>
                <w:ilvl w:val="0"/>
                <w:numId w:val="34"/>
              </w:numPr>
              <w:spacing w:after="0"/>
              <w:rPr>
                <w:rFonts w:eastAsia="Calibri"/>
                <w:color w:val="000000"/>
                <w:szCs w:val="22"/>
              </w:rPr>
            </w:pPr>
            <w:r>
              <w:rPr>
                <w:rFonts w:eastAsia="Calibri"/>
                <w:color w:val="000000"/>
                <w:szCs w:val="22"/>
              </w:rPr>
              <w:t>The project w</w:t>
            </w:r>
            <w:r w:rsidR="00324EAB">
              <w:rPr>
                <w:rFonts w:eastAsia="Calibri"/>
                <w:color w:val="000000"/>
                <w:szCs w:val="22"/>
              </w:rPr>
              <w:t>ill cr</w:t>
            </w:r>
            <w:r>
              <w:rPr>
                <w:rFonts w:eastAsia="Calibri"/>
                <w:color w:val="000000"/>
                <w:szCs w:val="22"/>
              </w:rPr>
              <w:t xml:space="preserve">eate permanent and/or temporary jobs in </w:t>
            </w:r>
            <w:r w:rsidRPr="008B7020">
              <w:rPr>
                <w:rFonts w:eastAsia="Calibri"/>
                <w:color w:val="000000"/>
                <w:szCs w:val="22"/>
              </w:rPr>
              <w:t>California</w:t>
            </w:r>
            <w:r>
              <w:rPr>
                <w:rFonts w:eastAsia="Calibri"/>
                <w:color w:val="000000"/>
                <w:szCs w:val="22"/>
              </w:rPr>
              <w:t>.</w:t>
            </w:r>
          </w:p>
          <w:p w14:paraId="5376C075" w14:textId="77777777" w:rsidR="00E31B56" w:rsidRPr="00212F19" w:rsidRDefault="00E31B56" w:rsidP="00634088">
            <w:pPr>
              <w:pStyle w:val="ListParagraph"/>
              <w:numPr>
                <w:ilvl w:val="0"/>
                <w:numId w:val="34"/>
              </w:numPr>
              <w:autoSpaceDE w:val="0"/>
              <w:autoSpaceDN w:val="0"/>
              <w:adjustRightInd w:val="0"/>
              <w:spacing w:after="0"/>
              <w:rPr>
                <w:bCs/>
                <w:color w:val="000000"/>
                <w:szCs w:val="22"/>
              </w:rPr>
            </w:pPr>
            <w:r w:rsidRPr="00212F19">
              <w:rPr>
                <w:rFonts w:eastAsia="Calibri"/>
                <w:color w:val="000000"/>
                <w:szCs w:val="22"/>
              </w:rPr>
              <w:t>The project generates state and local taxes.</w:t>
            </w:r>
          </w:p>
          <w:p w14:paraId="0DC22951" w14:textId="3B0DDEAF" w:rsidR="00E31B56" w:rsidRPr="008B7020" w:rsidRDefault="00E31B56" w:rsidP="00634088">
            <w:pPr>
              <w:pStyle w:val="ListParagraph"/>
              <w:numPr>
                <w:ilvl w:val="0"/>
                <w:numId w:val="34"/>
              </w:numPr>
              <w:autoSpaceDE w:val="0"/>
              <w:autoSpaceDN w:val="0"/>
              <w:adjustRightInd w:val="0"/>
              <w:spacing w:after="0"/>
              <w:rPr>
                <w:bCs/>
                <w:color w:val="000000"/>
                <w:szCs w:val="22"/>
              </w:rPr>
            </w:pPr>
            <w:r>
              <w:rPr>
                <w:bCs/>
                <w:color w:val="000000"/>
                <w:szCs w:val="22"/>
              </w:rPr>
              <w:t>T</w:t>
            </w:r>
            <w:r w:rsidRPr="008B7020">
              <w:rPr>
                <w:bCs/>
                <w:color w:val="000000"/>
                <w:szCs w:val="22"/>
              </w:rPr>
              <w:t>he project will expand opportunities for California</w:t>
            </w:r>
            <w:r w:rsidR="00B110D8">
              <w:rPr>
                <w:bCs/>
                <w:color w:val="000000"/>
                <w:szCs w:val="22"/>
              </w:rPr>
              <w:t xml:space="preserve"> </w:t>
            </w:r>
            <w:r w:rsidR="007D1FA1">
              <w:rPr>
                <w:bCs/>
                <w:color w:val="000000"/>
                <w:szCs w:val="22"/>
              </w:rPr>
              <w:t>suppliers</w:t>
            </w:r>
            <w:r w:rsidRPr="008B7020">
              <w:rPr>
                <w:bCs/>
                <w:color w:val="000000"/>
                <w:szCs w:val="22"/>
              </w:rPr>
              <w:t>.</w:t>
            </w:r>
          </w:p>
          <w:p w14:paraId="6CB7AF9C" w14:textId="77777777" w:rsidR="00290E77" w:rsidRPr="0010318F" w:rsidRDefault="00290E77" w:rsidP="00634088">
            <w:pPr>
              <w:pStyle w:val="ListParagraph"/>
              <w:spacing w:after="0"/>
              <w:rPr>
                <w:szCs w:val="22"/>
              </w:rPr>
            </w:pPr>
          </w:p>
        </w:tc>
        <w:tc>
          <w:tcPr>
            <w:tcW w:w="1515" w:type="dxa"/>
          </w:tcPr>
          <w:p w14:paraId="5DD8F3CC" w14:textId="77777777" w:rsidR="004D61BC" w:rsidRPr="00050087" w:rsidRDefault="004D61BC" w:rsidP="00634088">
            <w:pPr>
              <w:spacing w:after="0"/>
              <w:jc w:val="center"/>
              <w:rPr>
                <w:szCs w:val="22"/>
              </w:rPr>
            </w:pPr>
          </w:p>
          <w:p w14:paraId="670DCA53" w14:textId="77777777" w:rsidR="004D61BC" w:rsidRPr="00B22EE2" w:rsidRDefault="00834E60" w:rsidP="00634088">
            <w:pPr>
              <w:spacing w:after="0"/>
              <w:jc w:val="center"/>
              <w:rPr>
                <w:szCs w:val="22"/>
              </w:rPr>
            </w:pPr>
            <w:r>
              <w:rPr>
                <w:szCs w:val="22"/>
              </w:rPr>
              <w:t>20</w:t>
            </w:r>
          </w:p>
        </w:tc>
      </w:tr>
      <w:tr w:rsidR="00D37087" w:rsidRPr="00050087" w14:paraId="7969A735" w14:textId="77777777" w:rsidTr="00810953">
        <w:tblPrEx>
          <w:tblBorders>
            <w:bottom w:val="single" w:sz="4" w:space="0" w:color="auto"/>
          </w:tblBorders>
        </w:tblPrEx>
        <w:trPr>
          <w:cantSplit/>
        </w:trPr>
        <w:tc>
          <w:tcPr>
            <w:tcW w:w="7750" w:type="dxa"/>
            <w:gridSpan w:val="2"/>
            <w:shd w:val="clear" w:color="auto" w:fill="D9D9D9"/>
          </w:tcPr>
          <w:p w14:paraId="04D1828F" w14:textId="77777777" w:rsidR="00D37087" w:rsidRPr="00B22EE2" w:rsidRDefault="00D37087" w:rsidP="00634088">
            <w:pPr>
              <w:spacing w:after="0"/>
              <w:jc w:val="right"/>
              <w:rPr>
                <w:b/>
                <w:szCs w:val="22"/>
              </w:rPr>
            </w:pPr>
            <w:r w:rsidRPr="00B22EE2">
              <w:rPr>
                <w:b/>
                <w:szCs w:val="22"/>
              </w:rPr>
              <w:t>Total Possible Points</w:t>
            </w:r>
          </w:p>
        </w:tc>
        <w:tc>
          <w:tcPr>
            <w:tcW w:w="1515" w:type="dxa"/>
            <w:shd w:val="clear" w:color="auto" w:fill="D9D9D9"/>
          </w:tcPr>
          <w:p w14:paraId="748A519B" w14:textId="77777777" w:rsidR="00D37087" w:rsidRPr="00033436" w:rsidRDefault="00D37087" w:rsidP="00634088">
            <w:pPr>
              <w:spacing w:after="0"/>
              <w:jc w:val="center"/>
              <w:rPr>
                <w:b/>
                <w:szCs w:val="22"/>
              </w:rPr>
            </w:pPr>
            <w:r w:rsidRPr="00033436">
              <w:rPr>
                <w:szCs w:val="22"/>
              </w:rPr>
              <w:t>100</w:t>
            </w:r>
          </w:p>
        </w:tc>
      </w:tr>
      <w:tr w:rsidR="00D37087" w:rsidRPr="00050087" w14:paraId="562CE21C" w14:textId="77777777" w:rsidTr="00810953">
        <w:tblPrEx>
          <w:tblBorders>
            <w:bottom w:val="single" w:sz="4" w:space="0" w:color="auto"/>
          </w:tblBorders>
        </w:tblPrEx>
        <w:trPr>
          <w:cantSplit/>
        </w:trPr>
        <w:tc>
          <w:tcPr>
            <w:tcW w:w="7750" w:type="dxa"/>
            <w:gridSpan w:val="2"/>
            <w:shd w:val="clear" w:color="auto" w:fill="D9D9D9"/>
          </w:tcPr>
          <w:p w14:paraId="65409EDA" w14:textId="77777777" w:rsidR="00D37087" w:rsidRPr="00B22EE2" w:rsidRDefault="00D37087" w:rsidP="00634088">
            <w:pPr>
              <w:spacing w:after="0"/>
              <w:jc w:val="right"/>
              <w:rPr>
                <w:b/>
                <w:szCs w:val="22"/>
              </w:rPr>
            </w:pPr>
            <w:r w:rsidRPr="00B22EE2">
              <w:rPr>
                <w:b/>
                <w:szCs w:val="22"/>
              </w:rPr>
              <w:t>Minimum Passing Score (70%)</w:t>
            </w:r>
          </w:p>
        </w:tc>
        <w:tc>
          <w:tcPr>
            <w:tcW w:w="1515" w:type="dxa"/>
            <w:shd w:val="clear" w:color="auto" w:fill="D9D9D9"/>
          </w:tcPr>
          <w:p w14:paraId="7B1B021C" w14:textId="77777777" w:rsidR="00D37087" w:rsidRPr="00033436" w:rsidRDefault="00D37087" w:rsidP="00634088">
            <w:pPr>
              <w:spacing w:after="0"/>
              <w:jc w:val="center"/>
              <w:rPr>
                <w:b/>
                <w:szCs w:val="22"/>
              </w:rPr>
            </w:pPr>
            <w:r w:rsidRPr="00033436">
              <w:rPr>
                <w:szCs w:val="22"/>
              </w:rPr>
              <w:t>70</w:t>
            </w:r>
          </w:p>
        </w:tc>
      </w:tr>
    </w:tbl>
    <w:p w14:paraId="12EB226B" w14:textId="77777777" w:rsidR="007D60E9" w:rsidRPr="00050087" w:rsidRDefault="007D60E9" w:rsidP="00634088">
      <w:pPr>
        <w:spacing w:after="0"/>
        <w:rPr>
          <w:szCs w:val="22"/>
        </w:rPr>
      </w:pPr>
      <w:bookmarkStart w:id="82" w:name="_Toc365376518"/>
    </w:p>
    <w:p w14:paraId="619418F8" w14:textId="77777777" w:rsidR="008C1D72" w:rsidRPr="00050087" w:rsidRDefault="008C1D72" w:rsidP="00634088">
      <w:pPr>
        <w:pStyle w:val="Heading2"/>
        <w:keepNext w:val="0"/>
        <w:numPr>
          <w:ilvl w:val="2"/>
          <w:numId w:val="33"/>
        </w:numPr>
        <w:spacing w:before="0" w:after="0"/>
        <w:ind w:left="720" w:hanging="720"/>
      </w:pPr>
      <w:bookmarkStart w:id="83" w:name="_Toc532904443"/>
      <w:r w:rsidRPr="00050087">
        <w:t>Tie Breakers</w:t>
      </w:r>
      <w:bookmarkEnd w:id="82"/>
      <w:bookmarkEnd w:id="83"/>
    </w:p>
    <w:p w14:paraId="098EC17B" w14:textId="77777777" w:rsidR="00F52446" w:rsidRDefault="008C1D72" w:rsidP="00634088">
      <w:pPr>
        <w:suppressAutoHyphens/>
        <w:spacing w:after="0"/>
        <w:ind w:left="720"/>
        <w:rPr>
          <w:szCs w:val="22"/>
        </w:rPr>
      </w:pPr>
      <w:r w:rsidRPr="00050087">
        <w:rPr>
          <w:szCs w:val="22"/>
        </w:rPr>
        <w:t>If the score</w:t>
      </w:r>
      <w:r w:rsidR="0090646F">
        <w:rPr>
          <w:szCs w:val="22"/>
        </w:rPr>
        <w:t>s</w:t>
      </w:r>
      <w:r w:rsidRPr="00050087">
        <w:rPr>
          <w:szCs w:val="22"/>
        </w:rPr>
        <w:t xml:space="preserve"> for two or more applications are tied, the applica</w:t>
      </w:r>
      <w:r w:rsidR="00815980">
        <w:rPr>
          <w:szCs w:val="22"/>
        </w:rPr>
        <w:t>tion with a highest total</w:t>
      </w:r>
      <w:r w:rsidR="00F52446">
        <w:rPr>
          <w:szCs w:val="22"/>
        </w:rPr>
        <w:t xml:space="preserve"> score in</w:t>
      </w:r>
      <w:r w:rsidR="00A0158E">
        <w:rPr>
          <w:szCs w:val="22"/>
        </w:rPr>
        <w:t xml:space="preserve"> the</w:t>
      </w:r>
      <w:r w:rsidR="00F52446">
        <w:rPr>
          <w:szCs w:val="22"/>
        </w:rPr>
        <w:t xml:space="preserve"> following </w:t>
      </w:r>
      <w:r w:rsidRPr="00050087">
        <w:rPr>
          <w:szCs w:val="22"/>
        </w:rPr>
        <w:t>criteri</w:t>
      </w:r>
      <w:r w:rsidR="00A0158E">
        <w:rPr>
          <w:szCs w:val="22"/>
        </w:rPr>
        <w:t>a</w:t>
      </w:r>
      <w:r w:rsidRPr="00050087">
        <w:rPr>
          <w:szCs w:val="22"/>
        </w:rPr>
        <w:t xml:space="preserve"> will</w:t>
      </w:r>
      <w:r w:rsidR="00F52446">
        <w:rPr>
          <w:szCs w:val="22"/>
        </w:rPr>
        <w:t xml:space="preserve"> be ranked higher:</w:t>
      </w:r>
    </w:p>
    <w:p w14:paraId="44A147ED" w14:textId="77777777" w:rsidR="00F52446" w:rsidRDefault="00F52446" w:rsidP="00634088">
      <w:pPr>
        <w:suppressAutoHyphens/>
        <w:spacing w:after="0"/>
        <w:ind w:left="720"/>
        <w:rPr>
          <w:szCs w:val="22"/>
        </w:rPr>
      </w:pPr>
    </w:p>
    <w:p w14:paraId="7A512A6F" w14:textId="77777777" w:rsidR="00F52446" w:rsidRPr="00F52446" w:rsidRDefault="00F52446" w:rsidP="00634088">
      <w:pPr>
        <w:suppressAutoHyphens/>
        <w:spacing w:after="0"/>
        <w:ind w:left="720"/>
        <w:rPr>
          <w:szCs w:val="22"/>
        </w:rPr>
      </w:pPr>
      <w:r w:rsidRPr="00F52446">
        <w:rPr>
          <w:szCs w:val="22"/>
        </w:rPr>
        <w:t>1.</w:t>
      </w:r>
      <w:r w:rsidRPr="00F52446">
        <w:rPr>
          <w:szCs w:val="22"/>
        </w:rPr>
        <w:tab/>
      </w:r>
      <w:r w:rsidR="00DD07BF">
        <w:rPr>
          <w:szCs w:val="22"/>
        </w:rPr>
        <w:t>Business Operations</w:t>
      </w:r>
    </w:p>
    <w:p w14:paraId="16D5CE47" w14:textId="77777777" w:rsidR="00F52446" w:rsidRPr="00F52446" w:rsidRDefault="00F52446" w:rsidP="00634088">
      <w:pPr>
        <w:suppressAutoHyphens/>
        <w:spacing w:after="0"/>
        <w:ind w:left="720"/>
        <w:rPr>
          <w:szCs w:val="22"/>
        </w:rPr>
      </w:pPr>
      <w:r w:rsidRPr="00F52446">
        <w:rPr>
          <w:szCs w:val="22"/>
        </w:rPr>
        <w:t>2.</w:t>
      </w:r>
      <w:r w:rsidRPr="00F52446">
        <w:rPr>
          <w:szCs w:val="22"/>
        </w:rPr>
        <w:tab/>
      </w:r>
      <w:r w:rsidR="00DD07BF">
        <w:rPr>
          <w:szCs w:val="22"/>
        </w:rPr>
        <w:t>Manufacturing Operations</w:t>
      </w:r>
    </w:p>
    <w:p w14:paraId="23572747" w14:textId="77777777" w:rsidR="00F52446" w:rsidRDefault="00F52446" w:rsidP="00634088">
      <w:pPr>
        <w:suppressAutoHyphens/>
        <w:spacing w:after="0"/>
        <w:ind w:left="720"/>
        <w:rPr>
          <w:szCs w:val="22"/>
        </w:rPr>
      </w:pPr>
      <w:r w:rsidRPr="00F52446">
        <w:rPr>
          <w:szCs w:val="22"/>
        </w:rPr>
        <w:t>3.</w:t>
      </w:r>
      <w:r w:rsidRPr="00F52446">
        <w:rPr>
          <w:szCs w:val="22"/>
        </w:rPr>
        <w:tab/>
      </w:r>
      <w:r w:rsidR="00DD07BF">
        <w:rPr>
          <w:szCs w:val="22"/>
        </w:rPr>
        <w:t>Benefits</w:t>
      </w:r>
    </w:p>
    <w:p w14:paraId="618A8C15" w14:textId="77777777" w:rsidR="00F52446" w:rsidRDefault="00F52446" w:rsidP="00634088">
      <w:pPr>
        <w:suppressAutoHyphens/>
        <w:spacing w:after="0"/>
        <w:ind w:left="720"/>
        <w:rPr>
          <w:szCs w:val="22"/>
        </w:rPr>
      </w:pPr>
    </w:p>
    <w:p w14:paraId="1B2CF1CD" w14:textId="77777777" w:rsidR="008C1D72" w:rsidRPr="00050087" w:rsidRDefault="008C1D72" w:rsidP="00634088">
      <w:pPr>
        <w:suppressAutoHyphens/>
        <w:spacing w:after="0"/>
        <w:ind w:left="720"/>
        <w:rPr>
          <w:szCs w:val="22"/>
        </w:rPr>
      </w:pPr>
      <w:r w:rsidRPr="00050087">
        <w:rPr>
          <w:szCs w:val="22"/>
        </w:rPr>
        <w:t>If still tied, an objective tie-breaker (such as a random drawing) will be utilized.</w:t>
      </w:r>
    </w:p>
    <w:p w14:paraId="2644F5BA" w14:textId="77777777" w:rsidR="0094331C" w:rsidRPr="00050087" w:rsidRDefault="0094331C" w:rsidP="00634088">
      <w:pPr>
        <w:spacing w:after="0"/>
        <w:rPr>
          <w:szCs w:val="22"/>
        </w:rPr>
      </w:pPr>
    </w:p>
    <w:p w14:paraId="3E93B983" w14:textId="77777777" w:rsidR="007D60E9" w:rsidRPr="00050087" w:rsidRDefault="007D60E9" w:rsidP="00634088">
      <w:pPr>
        <w:pStyle w:val="Heading1"/>
        <w:keepNext w:val="0"/>
        <w:keepLines w:val="0"/>
        <w:spacing w:before="0" w:after="0"/>
        <w:sectPr w:rsidR="007D60E9" w:rsidRPr="00050087" w:rsidSect="00CB24F5">
          <w:type w:val="continuous"/>
          <w:pgSz w:w="12240" w:h="15840" w:code="1"/>
          <w:pgMar w:top="979" w:right="1440" w:bottom="1260" w:left="1440" w:header="720" w:footer="720" w:gutter="0"/>
          <w:cols w:space="720"/>
          <w:docGrid w:linePitch="326"/>
        </w:sectPr>
      </w:pPr>
      <w:bookmarkStart w:id="84" w:name="_Toc219275118"/>
      <w:bookmarkStart w:id="85" w:name="_Toc481569621"/>
      <w:bookmarkStart w:id="86" w:name="_Toc481570204"/>
    </w:p>
    <w:p w14:paraId="4440A15E" w14:textId="77777777" w:rsidR="00082155" w:rsidRPr="00050087" w:rsidRDefault="00082155" w:rsidP="00634088">
      <w:pPr>
        <w:pStyle w:val="Heading1"/>
        <w:keepNext w:val="0"/>
        <w:keepLines w:val="0"/>
        <w:spacing w:before="0" w:after="0"/>
      </w:pPr>
      <w:bookmarkStart w:id="87" w:name="_Toc532904444"/>
      <w:r w:rsidRPr="00050087">
        <w:lastRenderedPageBreak/>
        <w:t>V.</w:t>
      </w:r>
      <w:r w:rsidRPr="00050087">
        <w:tab/>
        <w:t>Administration</w:t>
      </w:r>
      <w:bookmarkEnd w:id="84"/>
      <w:bookmarkEnd w:id="87"/>
    </w:p>
    <w:p w14:paraId="7E7B77A0" w14:textId="77777777" w:rsidR="007D60E9" w:rsidRPr="00050087" w:rsidRDefault="007D60E9" w:rsidP="00634088">
      <w:pPr>
        <w:spacing w:after="0"/>
        <w:rPr>
          <w:szCs w:val="22"/>
        </w:rPr>
      </w:pPr>
      <w:bookmarkStart w:id="88" w:name="_Toc507398631"/>
      <w:bookmarkStart w:id="89" w:name="_Toc219275120"/>
      <w:bookmarkEnd w:id="85"/>
      <w:bookmarkEnd w:id="86"/>
    </w:p>
    <w:p w14:paraId="61A92537" w14:textId="77777777" w:rsidR="00082155" w:rsidRPr="00A17A99" w:rsidRDefault="00082155" w:rsidP="00634088">
      <w:pPr>
        <w:pStyle w:val="Heading2"/>
        <w:keepNext w:val="0"/>
        <w:numPr>
          <w:ilvl w:val="0"/>
          <w:numId w:val="18"/>
        </w:numPr>
        <w:spacing w:before="0" w:after="0"/>
        <w:ind w:hanging="720"/>
      </w:pPr>
      <w:bookmarkStart w:id="90" w:name="_Toc532904445"/>
      <w:r w:rsidRPr="00A17A99">
        <w:t>Definition of Key Words</w:t>
      </w:r>
      <w:bookmarkStart w:id="91" w:name="_Toc481569622"/>
      <w:bookmarkStart w:id="92" w:name="_Toc481570205"/>
      <w:bookmarkEnd w:id="88"/>
      <w:bookmarkEnd w:id="89"/>
      <w:bookmarkEnd w:id="90"/>
    </w:p>
    <w:p w14:paraId="3105A4FE" w14:textId="77777777" w:rsidR="00082155" w:rsidRPr="00050087" w:rsidRDefault="00082155" w:rsidP="00634088">
      <w:pPr>
        <w:spacing w:after="0"/>
        <w:ind w:left="720"/>
        <w:rPr>
          <w:szCs w:val="22"/>
        </w:rPr>
      </w:pPr>
      <w:r w:rsidRPr="00050087">
        <w:rPr>
          <w:szCs w:val="22"/>
        </w:rPr>
        <w:t xml:space="preserve">Important definitions for this </w:t>
      </w:r>
      <w:r w:rsidR="00F66DFA" w:rsidRPr="00050087">
        <w:rPr>
          <w:szCs w:val="22"/>
        </w:rPr>
        <w:t>solicitation</w:t>
      </w:r>
      <w:r w:rsidR="007C0412">
        <w:rPr>
          <w:szCs w:val="22"/>
        </w:rPr>
        <w:t xml:space="preserve"> are presented below:</w:t>
      </w:r>
    </w:p>
    <w:p w14:paraId="40978156" w14:textId="77777777" w:rsidR="007D60E9" w:rsidRPr="00050087" w:rsidRDefault="007D60E9" w:rsidP="00634088">
      <w:pPr>
        <w:spacing w:after="0"/>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7D60E9" w:rsidRPr="00050087" w14:paraId="4F61D2E3" w14:textId="77777777" w:rsidTr="000F59B1">
        <w:tc>
          <w:tcPr>
            <w:tcW w:w="2430" w:type="dxa"/>
            <w:shd w:val="clear" w:color="auto" w:fill="D9D9D9"/>
          </w:tcPr>
          <w:p w14:paraId="0F498AA6" w14:textId="77777777" w:rsidR="00082155" w:rsidRPr="00050087" w:rsidRDefault="00082155" w:rsidP="00634088">
            <w:pPr>
              <w:spacing w:after="0"/>
              <w:jc w:val="center"/>
              <w:rPr>
                <w:b/>
                <w:szCs w:val="22"/>
              </w:rPr>
            </w:pPr>
            <w:r w:rsidRPr="00050087">
              <w:rPr>
                <w:b/>
                <w:szCs w:val="22"/>
              </w:rPr>
              <w:t>Word/Term</w:t>
            </w:r>
          </w:p>
        </w:tc>
        <w:tc>
          <w:tcPr>
            <w:tcW w:w="6930" w:type="dxa"/>
            <w:shd w:val="clear" w:color="auto" w:fill="D9D9D9"/>
          </w:tcPr>
          <w:p w14:paraId="1358C3F2" w14:textId="77777777" w:rsidR="00082155" w:rsidRPr="00050087" w:rsidRDefault="00082155" w:rsidP="00634088">
            <w:pPr>
              <w:spacing w:after="0"/>
              <w:jc w:val="center"/>
              <w:rPr>
                <w:b/>
                <w:szCs w:val="22"/>
              </w:rPr>
            </w:pPr>
            <w:r w:rsidRPr="00050087">
              <w:rPr>
                <w:b/>
                <w:szCs w:val="22"/>
              </w:rPr>
              <w:t>Definition</w:t>
            </w:r>
          </w:p>
        </w:tc>
      </w:tr>
      <w:tr w:rsidR="00C9322A" w:rsidRPr="00050087" w14:paraId="5EA32FCB" w14:textId="77777777" w:rsidTr="000F59B1">
        <w:tc>
          <w:tcPr>
            <w:tcW w:w="2430" w:type="dxa"/>
          </w:tcPr>
          <w:p w14:paraId="76E41C3D" w14:textId="77777777" w:rsidR="00C9322A" w:rsidRPr="00050087" w:rsidRDefault="00C9322A" w:rsidP="00634088">
            <w:pPr>
              <w:spacing w:after="0"/>
              <w:rPr>
                <w:szCs w:val="22"/>
              </w:rPr>
            </w:pPr>
            <w:r w:rsidRPr="00050087">
              <w:rPr>
                <w:szCs w:val="22"/>
              </w:rPr>
              <w:t>Applicant</w:t>
            </w:r>
          </w:p>
        </w:tc>
        <w:tc>
          <w:tcPr>
            <w:tcW w:w="6930" w:type="dxa"/>
          </w:tcPr>
          <w:p w14:paraId="281C3ED5" w14:textId="77777777" w:rsidR="00C9322A" w:rsidRPr="00050087" w:rsidRDefault="00C9322A" w:rsidP="00634088">
            <w:pPr>
              <w:spacing w:after="0"/>
              <w:rPr>
                <w:szCs w:val="22"/>
              </w:rPr>
            </w:pPr>
            <w:r w:rsidRPr="00050087">
              <w:rPr>
                <w:szCs w:val="22"/>
              </w:rPr>
              <w:t>Respondent to this solicitation</w:t>
            </w:r>
          </w:p>
        </w:tc>
      </w:tr>
      <w:tr w:rsidR="00C9322A" w:rsidRPr="00050087" w14:paraId="2A2EC97C" w14:textId="77777777" w:rsidTr="000F59B1">
        <w:tc>
          <w:tcPr>
            <w:tcW w:w="2430" w:type="dxa"/>
          </w:tcPr>
          <w:p w14:paraId="356D645A" w14:textId="77777777" w:rsidR="00C9322A" w:rsidRPr="00050087" w:rsidRDefault="001661BE" w:rsidP="00634088">
            <w:pPr>
              <w:spacing w:after="0"/>
              <w:rPr>
                <w:szCs w:val="22"/>
              </w:rPr>
            </w:pPr>
            <w:r w:rsidRPr="00050087">
              <w:rPr>
                <w:szCs w:val="22"/>
              </w:rPr>
              <w:t>Application</w:t>
            </w:r>
          </w:p>
        </w:tc>
        <w:tc>
          <w:tcPr>
            <w:tcW w:w="6930" w:type="dxa"/>
          </w:tcPr>
          <w:p w14:paraId="40AF8FDC" w14:textId="77777777" w:rsidR="00C9322A" w:rsidRPr="00050087" w:rsidRDefault="00C9322A" w:rsidP="00634088">
            <w:pPr>
              <w:spacing w:after="0"/>
              <w:rPr>
                <w:szCs w:val="22"/>
              </w:rPr>
            </w:pPr>
            <w:r w:rsidRPr="00050087">
              <w:rPr>
                <w:szCs w:val="22"/>
              </w:rPr>
              <w:t xml:space="preserve">Formal written response to this document from </w:t>
            </w:r>
            <w:r w:rsidR="00403F6F" w:rsidRPr="00050087">
              <w:rPr>
                <w:szCs w:val="22"/>
              </w:rPr>
              <w:t>applicant</w:t>
            </w:r>
          </w:p>
        </w:tc>
      </w:tr>
      <w:tr w:rsidR="00C9322A" w:rsidRPr="00050087" w14:paraId="5350282F" w14:textId="77777777" w:rsidTr="000F59B1">
        <w:tc>
          <w:tcPr>
            <w:tcW w:w="2430" w:type="dxa"/>
          </w:tcPr>
          <w:p w14:paraId="5FF4565D" w14:textId="77777777" w:rsidR="00C9322A" w:rsidRPr="00050087" w:rsidRDefault="00C9322A" w:rsidP="00634088">
            <w:pPr>
              <w:spacing w:after="0"/>
              <w:rPr>
                <w:szCs w:val="22"/>
              </w:rPr>
            </w:pPr>
            <w:r w:rsidRPr="00050087">
              <w:rPr>
                <w:szCs w:val="22"/>
              </w:rPr>
              <w:t>CAM</w:t>
            </w:r>
          </w:p>
        </w:tc>
        <w:tc>
          <w:tcPr>
            <w:tcW w:w="6930" w:type="dxa"/>
          </w:tcPr>
          <w:p w14:paraId="3BA21017" w14:textId="77777777" w:rsidR="00C9322A" w:rsidRPr="00050087" w:rsidRDefault="00C9322A" w:rsidP="00634088">
            <w:pPr>
              <w:spacing w:after="0"/>
              <w:rPr>
                <w:szCs w:val="22"/>
              </w:rPr>
            </w:pPr>
            <w:r w:rsidRPr="00050087">
              <w:rPr>
                <w:szCs w:val="22"/>
              </w:rPr>
              <w:t xml:space="preserve">Commission </w:t>
            </w:r>
            <w:r w:rsidR="001661BE" w:rsidRPr="00050087">
              <w:rPr>
                <w:szCs w:val="22"/>
              </w:rPr>
              <w:t>Agreement Manager</w:t>
            </w:r>
          </w:p>
        </w:tc>
      </w:tr>
      <w:tr w:rsidR="00C9322A" w:rsidRPr="00050087" w14:paraId="31ACF905" w14:textId="77777777" w:rsidTr="000F59B1">
        <w:tc>
          <w:tcPr>
            <w:tcW w:w="2430" w:type="dxa"/>
          </w:tcPr>
          <w:p w14:paraId="45226725" w14:textId="77777777" w:rsidR="00C9322A" w:rsidRPr="00050087" w:rsidRDefault="00C9322A" w:rsidP="00634088">
            <w:pPr>
              <w:spacing w:after="0"/>
              <w:rPr>
                <w:szCs w:val="22"/>
              </w:rPr>
            </w:pPr>
            <w:r w:rsidRPr="00050087">
              <w:rPr>
                <w:szCs w:val="22"/>
              </w:rPr>
              <w:t>CAO</w:t>
            </w:r>
          </w:p>
        </w:tc>
        <w:tc>
          <w:tcPr>
            <w:tcW w:w="6930" w:type="dxa"/>
          </w:tcPr>
          <w:p w14:paraId="53DBC8A3" w14:textId="77777777" w:rsidR="00C9322A" w:rsidRPr="00050087" w:rsidRDefault="00C9322A" w:rsidP="00634088">
            <w:pPr>
              <w:spacing w:after="0"/>
              <w:rPr>
                <w:szCs w:val="22"/>
              </w:rPr>
            </w:pPr>
            <w:r w:rsidRPr="00050087">
              <w:rPr>
                <w:szCs w:val="22"/>
              </w:rPr>
              <w:t xml:space="preserve">Commission </w:t>
            </w:r>
            <w:r w:rsidR="002D0162" w:rsidRPr="00050087">
              <w:rPr>
                <w:szCs w:val="22"/>
              </w:rPr>
              <w:t xml:space="preserve">Agreement </w:t>
            </w:r>
            <w:r w:rsidRPr="00050087">
              <w:rPr>
                <w:szCs w:val="22"/>
              </w:rPr>
              <w:t>Officer</w:t>
            </w:r>
          </w:p>
        </w:tc>
      </w:tr>
      <w:tr w:rsidR="00C9322A" w:rsidRPr="00050087" w14:paraId="508081D7" w14:textId="77777777" w:rsidTr="000F59B1">
        <w:tc>
          <w:tcPr>
            <w:tcW w:w="2430" w:type="dxa"/>
          </w:tcPr>
          <w:p w14:paraId="53DA0C8E" w14:textId="77777777" w:rsidR="00C9322A" w:rsidRPr="00050087" w:rsidRDefault="00C9322A" w:rsidP="00634088">
            <w:pPr>
              <w:spacing w:after="0"/>
              <w:rPr>
                <w:szCs w:val="22"/>
              </w:rPr>
            </w:pPr>
            <w:r w:rsidRPr="00050087">
              <w:rPr>
                <w:szCs w:val="22"/>
              </w:rPr>
              <w:t>Energy Commission</w:t>
            </w:r>
          </w:p>
        </w:tc>
        <w:tc>
          <w:tcPr>
            <w:tcW w:w="6930" w:type="dxa"/>
          </w:tcPr>
          <w:p w14:paraId="6F209852" w14:textId="77777777" w:rsidR="00C9322A" w:rsidRPr="00050087" w:rsidRDefault="00C9322A" w:rsidP="00634088">
            <w:pPr>
              <w:spacing w:after="0"/>
              <w:rPr>
                <w:szCs w:val="22"/>
              </w:rPr>
            </w:pPr>
            <w:r w:rsidRPr="00050087">
              <w:rPr>
                <w:szCs w:val="22"/>
              </w:rPr>
              <w:t>Californi</w:t>
            </w:r>
            <w:r w:rsidR="00025632" w:rsidRPr="00050087">
              <w:rPr>
                <w:szCs w:val="22"/>
              </w:rPr>
              <w:t>a Energy Commission</w:t>
            </w:r>
          </w:p>
        </w:tc>
      </w:tr>
      <w:tr w:rsidR="00B44264" w:rsidRPr="00050087" w14:paraId="4245FF0C" w14:textId="77777777" w:rsidTr="0039220C">
        <w:trPr>
          <w:trHeight w:val="802"/>
        </w:trPr>
        <w:tc>
          <w:tcPr>
            <w:tcW w:w="2430" w:type="dxa"/>
          </w:tcPr>
          <w:p w14:paraId="6D01FF47" w14:textId="77777777" w:rsidR="00B44264" w:rsidRPr="00050087" w:rsidRDefault="00B44264" w:rsidP="00634088">
            <w:pPr>
              <w:spacing w:after="0"/>
              <w:rPr>
                <w:szCs w:val="22"/>
              </w:rPr>
            </w:pPr>
            <w:r>
              <w:rPr>
                <w:szCs w:val="22"/>
              </w:rPr>
              <w:t>EVSE</w:t>
            </w:r>
          </w:p>
        </w:tc>
        <w:tc>
          <w:tcPr>
            <w:tcW w:w="6930" w:type="dxa"/>
          </w:tcPr>
          <w:p w14:paraId="00AB2F66" w14:textId="77777777" w:rsidR="00B44264" w:rsidRPr="00050087" w:rsidRDefault="00B44264" w:rsidP="00634088">
            <w:pPr>
              <w:spacing w:after="0"/>
              <w:rPr>
                <w:szCs w:val="22"/>
              </w:rPr>
            </w:pPr>
            <w:r>
              <w:rPr>
                <w:szCs w:val="22"/>
              </w:rPr>
              <w:t>Electric Vehicle Supply Equipment refers to charging equipment that is external to the vehicle</w:t>
            </w:r>
            <w:r w:rsidR="005B5854">
              <w:rPr>
                <w:szCs w:val="22"/>
              </w:rPr>
              <w:t xml:space="preserve"> and used to charge a plug-in electric vehicle.</w:t>
            </w:r>
          </w:p>
        </w:tc>
      </w:tr>
      <w:tr w:rsidR="000F59B1" w:rsidRPr="00050087" w14:paraId="7FBF2BC3" w14:textId="77777777" w:rsidTr="0039220C">
        <w:trPr>
          <w:trHeight w:val="577"/>
        </w:trPr>
        <w:tc>
          <w:tcPr>
            <w:tcW w:w="2430" w:type="dxa"/>
          </w:tcPr>
          <w:p w14:paraId="453102A3" w14:textId="54CFAB4F" w:rsidR="000F59B1" w:rsidRDefault="000F59B1" w:rsidP="000F59B1">
            <w:pPr>
              <w:spacing w:after="0"/>
              <w:rPr>
                <w:szCs w:val="22"/>
              </w:rPr>
            </w:pPr>
            <w:r w:rsidRPr="00DB7079">
              <w:rPr>
                <w:b/>
                <w:szCs w:val="22"/>
                <w:u w:val="single"/>
              </w:rPr>
              <w:t>EVSE Components</w:t>
            </w:r>
          </w:p>
        </w:tc>
        <w:tc>
          <w:tcPr>
            <w:tcW w:w="6930" w:type="dxa"/>
          </w:tcPr>
          <w:p w14:paraId="043EFEBC" w14:textId="3DEBCAF8" w:rsidR="000F59B1" w:rsidRDefault="000F59B1" w:rsidP="000F59B1">
            <w:pPr>
              <w:spacing w:after="0"/>
              <w:rPr>
                <w:szCs w:val="22"/>
              </w:rPr>
            </w:pPr>
            <w:r w:rsidRPr="00DB7079">
              <w:rPr>
                <w:b/>
                <w:szCs w:val="22"/>
                <w:u w:val="single"/>
              </w:rPr>
              <w:t>Refers to the software, firmware, and</w:t>
            </w:r>
            <w:r>
              <w:rPr>
                <w:b/>
                <w:szCs w:val="22"/>
                <w:u w:val="single"/>
              </w:rPr>
              <w:t>/or</w:t>
            </w:r>
            <w:r w:rsidRPr="00DB7079">
              <w:rPr>
                <w:b/>
                <w:szCs w:val="22"/>
                <w:u w:val="single"/>
              </w:rPr>
              <w:t xml:space="preserve"> hardware components of an EVSE.</w:t>
            </w:r>
          </w:p>
        </w:tc>
      </w:tr>
      <w:tr w:rsidR="00717C10" w:rsidRPr="00050087" w14:paraId="36E8A8DD" w14:textId="77777777" w:rsidTr="000F59B1">
        <w:tc>
          <w:tcPr>
            <w:tcW w:w="2430" w:type="dxa"/>
          </w:tcPr>
          <w:p w14:paraId="12564289" w14:textId="77777777" w:rsidR="00717C10" w:rsidRPr="00050087" w:rsidRDefault="00717C10" w:rsidP="00634088">
            <w:pPr>
              <w:spacing w:after="0"/>
              <w:rPr>
                <w:szCs w:val="22"/>
              </w:rPr>
            </w:pPr>
            <w:r w:rsidRPr="00050087">
              <w:rPr>
                <w:szCs w:val="22"/>
              </w:rPr>
              <w:t>GAAP</w:t>
            </w:r>
          </w:p>
        </w:tc>
        <w:tc>
          <w:tcPr>
            <w:tcW w:w="6930" w:type="dxa"/>
          </w:tcPr>
          <w:p w14:paraId="1243322D" w14:textId="77777777" w:rsidR="00717C10" w:rsidRPr="00050087" w:rsidRDefault="004264A2" w:rsidP="00634088">
            <w:pPr>
              <w:spacing w:after="0"/>
              <w:rPr>
                <w:szCs w:val="22"/>
              </w:rPr>
            </w:pPr>
            <w:r w:rsidRPr="00050087">
              <w:rPr>
                <w:szCs w:val="22"/>
              </w:rPr>
              <w:t>Generally Accepted Accounting Principles</w:t>
            </w:r>
          </w:p>
        </w:tc>
      </w:tr>
      <w:tr w:rsidR="005B6D19" w:rsidRPr="00050087" w14:paraId="333CA201" w14:textId="77777777" w:rsidTr="0039220C">
        <w:trPr>
          <w:trHeight w:val="784"/>
        </w:trPr>
        <w:tc>
          <w:tcPr>
            <w:tcW w:w="2430" w:type="dxa"/>
          </w:tcPr>
          <w:p w14:paraId="16A2E8D3" w14:textId="77777777" w:rsidR="005B6D19" w:rsidRDefault="005B6D19" w:rsidP="00634088">
            <w:pPr>
              <w:spacing w:after="0"/>
              <w:rPr>
                <w:szCs w:val="22"/>
              </w:rPr>
            </w:pPr>
            <w:r>
              <w:rPr>
                <w:szCs w:val="22"/>
              </w:rPr>
              <w:t>HRSE</w:t>
            </w:r>
          </w:p>
        </w:tc>
        <w:tc>
          <w:tcPr>
            <w:tcW w:w="6930" w:type="dxa"/>
          </w:tcPr>
          <w:p w14:paraId="02CAA585" w14:textId="77777777" w:rsidR="005B6D19" w:rsidRDefault="005B6D19" w:rsidP="00634088">
            <w:pPr>
              <w:spacing w:after="0"/>
              <w:rPr>
                <w:szCs w:val="22"/>
              </w:rPr>
            </w:pPr>
            <w:r>
              <w:rPr>
                <w:szCs w:val="22"/>
              </w:rPr>
              <w:t xml:space="preserve">Hydrogen Refueling Station Equipment refers to the complete </w:t>
            </w:r>
            <w:r w:rsidR="000704CA">
              <w:rPr>
                <w:szCs w:val="22"/>
              </w:rPr>
              <w:t xml:space="preserve">commercial </w:t>
            </w:r>
            <w:r>
              <w:rPr>
                <w:szCs w:val="22"/>
              </w:rPr>
              <w:t>hydrogen</w:t>
            </w:r>
            <w:r w:rsidR="000704CA">
              <w:rPr>
                <w:szCs w:val="22"/>
              </w:rPr>
              <w:t xml:space="preserve"> refueling station </w:t>
            </w:r>
            <w:r>
              <w:rPr>
                <w:szCs w:val="22"/>
              </w:rPr>
              <w:t>system needed to provide hydrogen fuel to power a fuel cell electric vehicle.</w:t>
            </w:r>
          </w:p>
        </w:tc>
      </w:tr>
      <w:tr w:rsidR="00A17A99" w:rsidRPr="00050087" w14:paraId="4B51C306" w14:textId="77777777" w:rsidTr="000F59B1">
        <w:tc>
          <w:tcPr>
            <w:tcW w:w="2430" w:type="dxa"/>
          </w:tcPr>
          <w:p w14:paraId="381FCD2B" w14:textId="77777777" w:rsidR="00A17A99" w:rsidRPr="00050087" w:rsidRDefault="00A17A99" w:rsidP="00634088">
            <w:pPr>
              <w:spacing w:after="0"/>
              <w:rPr>
                <w:szCs w:val="22"/>
              </w:rPr>
            </w:pPr>
            <w:r>
              <w:rPr>
                <w:szCs w:val="22"/>
              </w:rPr>
              <w:t>Manufacturing</w:t>
            </w:r>
          </w:p>
        </w:tc>
        <w:tc>
          <w:tcPr>
            <w:tcW w:w="6930" w:type="dxa"/>
          </w:tcPr>
          <w:p w14:paraId="370EBC12" w14:textId="77777777" w:rsidR="00A17A99" w:rsidRDefault="00A17A99" w:rsidP="00634088">
            <w:pPr>
              <w:spacing w:after="0"/>
              <w:rPr>
                <w:szCs w:val="22"/>
              </w:rPr>
            </w:pPr>
            <w:r>
              <w:rPr>
                <w:szCs w:val="22"/>
              </w:rPr>
              <w:t xml:space="preserve">Refers to manufacture, assembly, or production of a product or service for </w:t>
            </w:r>
            <w:r w:rsidR="00106F3C">
              <w:rPr>
                <w:szCs w:val="22"/>
              </w:rPr>
              <w:t xml:space="preserve">commercial </w:t>
            </w:r>
            <w:r>
              <w:rPr>
                <w:szCs w:val="22"/>
              </w:rPr>
              <w:t>sale.</w:t>
            </w:r>
          </w:p>
        </w:tc>
      </w:tr>
      <w:tr w:rsidR="000F59B1" w:rsidRPr="00050087" w14:paraId="3781FE4D" w14:textId="77777777" w:rsidTr="0039220C">
        <w:trPr>
          <w:trHeight w:val="856"/>
        </w:trPr>
        <w:tc>
          <w:tcPr>
            <w:tcW w:w="2430" w:type="dxa"/>
          </w:tcPr>
          <w:p w14:paraId="2439CF7E" w14:textId="41A6A57C" w:rsidR="000F59B1" w:rsidRDefault="000F59B1" w:rsidP="000F59B1">
            <w:pPr>
              <w:spacing w:after="0"/>
              <w:rPr>
                <w:szCs w:val="22"/>
              </w:rPr>
            </w:pPr>
            <w:r w:rsidRPr="00CF0923">
              <w:rPr>
                <w:b/>
                <w:szCs w:val="22"/>
                <w:u w:val="single"/>
              </w:rPr>
              <w:t>Operations and Maintenance</w:t>
            </w:r>
          </w:p>
        </w:tc>
        <w:tc>
          <w:tcPr>
            <w:tcW w:w="6930" w:type="dxa"/>
          </w:tcPr>
          <w:p w14:paraId="58D9D30A" w14:textId="31276522" w:rsidR="000F59B1" w:rsidRDefault="000F59B1" w:rsidP="000F59B1">
            <w:pPr>
              <w:spacing w:after="0"/>
              <w:rPr>
                <w:szCs w:val="22"/>
              </w:rPr>
            </w:pPr>
            <w:r>
              <w:rPr>
                <w:b/>
                <w:szCs w:val="22"/>
                <w:u w:val="single"/>
              </w:rPr>
              <w:t xml:space="preserve">Refers to </w:t>
            </w:r>
            <w:r w:rsidRPr="00CF0923">
              <w:rPr>
                <w:b/>
                <w:szCs w:val="22"/>
                <w:u w:val="single"/>
              </w:rPr>
              <w:t>the performance of routine, preventive, and scheduled/unscheduled action and activities required to maintain and operate manufacturing facility/equipment.</w:t>
            </w:r>
          </w:p>
        </w:tc>
      </w:tr>
      <w:tr w:rsidR="000F59B1" w:rsidRPr="00050087" w14:paraId="07359D90" w14:textId="77777777" w:rsidTr="0039220C">
        <w:trPr>
          <w:trHeight w:val="595"/>
        </w:trPr>
        <w:tc>
          <w:tcPr>
            <w:tcW w:w="2430" w:type="dxa"/>
          </w:tcPr>
          <w:p w14:paraId="376BDF8D" w14:textId="4F5F9015" w:rsidR="000F59B1" w:rsidRDefault="000F59B1" w:rsidP="000F59B1">
            <w:pPr>
              <w:spacing w:after="0"/>
              <w:rPr>
                <w:szCs w:val="22"/>
              </w:rPr>
            </w:pPr>
            <w:r w:rsidRPr="00DB7079">
              <w:rPr>
                <w:b/>
                <w:szCs w:val="22"/>
                <w:u w:val="single"/>
              </w:rPr>
              <w:t>Supply Chain</w:t>
            </w:r>
          </w:p>
        </w:tc>
        <w:tc>
          <w:tcPr>
            <w:tcW w:w="6930" w:type="dxa"/>
          </w:tcPr>
          <w:p w14:paraId="406BEB7B" w14:textId="20276174" w:rsidR="000F59B1" w:rsidRDefault="000F59B1" w:rsidP="000F59B1">
            <w:pPr>
              <w:spacing w:after="0"/>
              <w:rPr>
                <w:szCs w:val="22"/>
              </w:rPr>
            </w:pPr>
            <w:r w:rsidRPr="00DB7079">
              <w:rPr>
                <w:b/>
                <w:szCs w:val="22"/>
                <w:u w:val="single"/>
              </w:rPr>
              <w:t>Refers to the network between the Applicant and its suppliers that manufactures a product for commercial sale.</w:t>
            </w:r>
          </w:p>
        </w:tc>
      </w:tr>
      <w:tr w:rsidR="000F59B1" w:rsidRPr="00050087" w14:paraId="77CFF3B4" w14:textId="77777777" w:rsidTr="000F59B1">
        <w:tc>
          <w:tcPr>
            <w:tcW w:w="2430" w:type="dxa"/>
          </w:tcPr>
          <w:p w14:paraId="1AB397C5" w14:textId="77777777" w:rsidR="000F59B1" w:rsidRPr="00050087" w:rsidRDefault="000F59B1" w:rsidP="000F59B1">
            <w:pPr>
              <w:spacing w:after="0"/>
              <w:rPr>
                <w:szCs w:val="22"/>
              </w:rPr>
            </w:pPr>
            <w:r w:rsidRPr="00050087">
              <w:rPr>
                <w:szCs w:val="22"/>
              </w:rPr>
              <w:t>Solicitation</w:t>
            </w:r>
          </w:p>
        </w:tc>
        <w:tc>
          <w:tcPr>
            <w:tcW w:w="6930" w:type="dxa"/>
          </w:tcPr>
          <w:p w14:paraId="76D22B31" w14:textId="77777777" w:rsidR="000F59B1" w:rsidRPr="00050087" w:rsidRDefault="000F59B1" w:rsidP="000F59B1">
            <w:pPr>
              <w:spacing w:after="0"/>
              <w:rPr>
                <w:szCs w:val="22"/>
              </w:rPr>
            </w:pPr>
            <w:r>
              <w:rPr>
                <w:szCs w:val="22"/>
              </w:rPr>
              <w:t>Grant Funding Opportunity</w:t>
            </w:r>
            <w:r w:rsidRPr="00050087">
              <w:rPr>
                <w:szCs w:val="22"/>
              </w:rPr>
              <w:t>, which refers to this entire solicitation document and all its attachments and exhibits</w:t>
            </w:r>
          </w:p>
        </w:tc>
      </w:tr>
      <w:tr w:rsidR="000F59B1" w:rsidRPr="00050087" w14:paraId="25345789" w14:textId="77777777" w:rsidTr="000F59B1">
        <w:tc>
          <w:tcPr>
            <w:tcW w:w="2430" w:type="dxa"/>
          </w:tcPr>
          <w:p w14:paraId="7FC538CC" w14:textId="77777777" w:rsidR="000F59B1" w:rsidRPr="00050087" w:rsidRDefault="000F59B1" w:rsidP="000F59B1">
            <w:pPr>
              <w:spacing w:after="0"/>
              <w:rPr>
                <w:szCs w:val="22"/>
              </w:rPr>
            </w:pPr>
            <w:r w:rsidRPr="00050087">
              <w:rPr>
                <w:szCs w:val="22"/>
              </w:rPr>
              <w:t>State</w:t>
            </w:r>
          </w:p>
        </w:tc>
        <w:tc>
          <w:tcPr>
            <w:tcW w:w="6930" w:type="dxa"/>
          </w:tcPr>
          <w:p w14:paraId="4C20E66A" w14:textId="77777777" w:rsidR="000F59B1" w:rsidRPr="00050087" w:rsidRDefault="000F59B1" w:rsidP="000F59B1">
            <w:pPr>
              <w:spacing w:after="0"/>
              <w:rPr>
                <w:szCs w:val="22"/>
              </w:rPr>
            </w:pPr>
            <w:r w:rsidRPr="00050087">
              <w:rPr>
                <w:szCs w:val="22"/>
              </w:rPr>
              <w:t>State of California</w:t>
            </w:r>
          </w:p>
        </w:tc>
      </w:tr>
      <w:tr w:rsidR="000F59B1" w:rsidRPr="00050087" w14:paraId="221A5B07" w14:textId="77777777" w:rsidTr="000F59B1">
        <w:tc>
          <w:tcPr>
            <w:tcW w:w="2430" w:type="dxa"/>
          </w:tcPr>
          <w:p w14:paraId="640EF33E" w14:textId="77777777" w:rsidR="000F59B1" w:rsidRPr="00050087" w:rsidRDefault="000F59B1" w:rsidP="000F59B1">
            <w:pPr>
              <w:spacing w:after="0"/>
              <w:rPr>
                <w:szCs w:val="22"/>
              </w:rPr>
            </w:pPr>
            <w:r>
              <w:rPr>
                <w:szCs w:val="22"/>
              </w:rPr>
              <w:t>Workforce</w:t>
            </w:r>
          </w:p>
        </w:tc>
        <w:tc>
          <w:tcPr>
            <w:tcW w:w="6930" w:type="dxa"/>
          </w:tcPr>
          <w:p w14:paraId="2C966E83" w14:textId="77777777" w:rsidR="000F59B1" w:rsidRPr="00050087" w:rsidRDefault="000F59B1" w:rsidP="000F59B1">
            <w:pPr>
              <w:spacing w:after="0"/>
              <w:rPr>
                <w:szCs w:val="22"/>
              </w:rPr>
            </w:pPr>
            <w:r>
              <w:rPr>
                <w:szCs w:val="22"/>
              </w:rPr>
              <w:t>Refers to the direct labor, staff, or employees of the Applicant</w:t>
            </w:r>
          </w:p>
        </w:tc>
      </w:tr>
      <w:tr w:rsidR="000F59B1" w:rsidRPr="00050087" w14:paraId="20E0D1FB" w14:textId="77777777" w:rsidTr="0039220C">
        <w:trPr>
          <w:trHeight w:val="541"/>
        </w:trPr>
        <w:tc>
          <w:tcPr>
            <w:tcW w:w="2430" w:type="dxa"/>
          </w:tcPr>
          <w:p w14:paraId="785CFD7F" w14:textId="2CABAE1C" w:rsidR="000F59B1" w:rsidRDefault="000F59B1" w:rsidP="000F59B1">
            <w:pPr>
              <w:spacing w:after="0"/>
              <w:rPr>
                <w:szCs w:val="22"/>
              </w:rPr>
            </w:pPr>
            <w:r w:rsidRPr="00DB7079">
              <w:rPr>
                <w:b/>
                <w:szCs w:val="22"/>
                <w:u w:val="single"/>
              </w:rPr>
              <w:t>Zero-Emission Vehicle</w:t>
            </w:r>
          </w:p>
        </w:tc>
        <w:tc>
          <w:tcPr>
            <w:tcW w:w="6930" w:type="dxa"/>
          </w:tcPr>
          <w:p w14:paraId="2275EBB9" w14:textId="514326D0" w:rsidR="000F59B1" w:rsidRDefault="000F59B1" w:rsidP="000F59B1">
            <w:pPr>
              <w:spacing w:after="0"/>
              <w:rPr>
                <w:szCs w:val="22"/>
              </w:rPr>
            </w:pPr>
            <w:r w:rsidRPr="00DB7079">
              <w:rPr>
                <w:b/>
                <w:szCs w:val="22"/>
                <w:u w:val="single"/>
              </w:rPr>
              <w:t>Refers to a vehicle that produces zero exhaust emissions of criteria pollutant</w:t>
            </w:r>
            <w:r>
              <w:rPr>
                <w:b/>
                <w:szCs w:val="22"/>
                <w:u w:val="single"/>
              </w:rPr>
              <w:t>s</w:t>
            </w:r>
            <w:r w:rsidRPr="00DB7079">
              <w:rPr>
                <w:b/>
                <w:szCs w:val="22"/>
                <w:u w:val="single"/>
              </w:rPr>
              <w:t xml:space="preserve"> or greenhouse gas</w:t>
            </w:r>
            <w:r>
              <w:rPr>
                <w:b/>
                <w:szCs w:val="22"/>
                <w:u w:val="single"/>
              </w:rPr>
              <w:t>es</w:t>
            </w:r>
            <w:r w:rsidRPr="00DB7079">
              <w:rPr>
                <w:b/>
                <w:szCs w:val="22"/>
                <w:u w:val="single"/>
              </w:rPr>
              <w:t>.</w:t>
            </w:r>
          </w:p>
        </w:tc>
      </w:tr>
    </w:tbl>
    <w:p w14:paraId="6822E14D" w14:textId="77777777" w:rsidR="007D60E9" w:rsidRPr="00050087" w:rsidRDefault="007D60E9" w:rsidP="00634088">
      <w:pPr>
        <w:spacing w:after="0"/>
        <w:rPr>
          <w:szCs w:val="22"/>
        </w:rPr>
      </w:pPr>
      <w:bookmarkStart w:id="93" w:name="_Toc219275122"/>
      <w:bookmarkEnd w:id="91"/>
      <w:bookmarkEnd w:id="92"/>
    </w:p>
    <w:p w14:paraId="1D2A24EF" w14:textId="77777777" w:rsidR="00082155" w:rsidRPr="00050087" w:rsidRDefault="00082155" w:rsidP="00634088">
      <w:pPr>
        <w:pStyle w:val="Heading2"/>
        <w:keepNext w:val="0"/>
        <w:numPr>
          <w:ilvl w:val="0"/>
          <w:numId w:val="18"/>
        </w:numPr>
        <w:spacing w:before="0" w:after="0"/>
        <w:ind w:hanging="720"/>
      </w:pPr>
      <w:bookmarkStart w:id="94" w:name="_Toc532904446"/>
      <w:r w:rsidRPr="00050087">
        <w:t>Cost</w:t>
      </w:r>
      <w:r w:rsidR="003948B8" w:rsidRPr="00050087">
        <w:t xml:space="preserve"> of Developing </w:t>
      </w:r>
      <w:r w:rsidR="001661BE" w:rsidRPr="00050087">
        <w:t>Application</w:t>
      </w:r>
      <w:bookmarkEnd w:id="93"/>
      <w:bookmarkEnd w:id="94"/>
    </w:p>
    <w:p w14:paraId="74D7B61E" w14:textId="77777777" w:rsidR="00082155" w:rsidRPr="00050087" w:rsidRDefault="00082155" w:rsidP="00634088">
      <w:pPr>
        <w:spacing w:after="0"/>
        <w:ind w:left="720"/>
        <w:rPr>
          <w:szCs w:val="22"/>
        </w:rPr>
      </w:pPr>
      <w:r w:rsidRPr="00050087">
        <w:rPr>
          <w:szCs w:val="22"/>
        </w:rPr>
        <w:t xml:space="preserve">The </w:t>
      </w:r>
      <w:r w:rsidR="00403F6F" w:rsidRPr="00050087">
        <w:rPr>
          <w:szCs w:val="22"/>
        </w:rPr>
        <w:t>applicant</w:t>
      </w:r>
      <w:r w:rsidRPr="00050087">
        <w:rPr>
          <w:szCs w:val="22"/>
        </w:rPr>
        <w:t xml:space="preserve"> is responsible for the cost of developing </w:t>
      </w:r>
      <w:r w:rsidR="00935AD4" w:rsidRPr="00050087">
        <w:rPr>
          <w:szCs w:val="22"/>
        </w:rPr>
        <w:t>an application</w:t>
      </w:r>
      <w:r w:rsidRPr="00050087">
        <w:rPr>
          <w:szCs w:val="22"/>
        </w:rPr>
        <w:t xml:space="preserve">, and this cost </w:t>
      </w:r>
      <w:r w:rsidR="006129B7" w:rsidRPr="00050087">
        <w:rPr>
          <w:szCs w:val="22"/>
        </w:rPr>
        <w:t>cannot be charged to the State.</w:t>
      </w:r>
    </w:p>
    <w:p w14:paraId="1272A02D" w14:textId="77777777" w:rsidR="007D60E9" w:rsidRPr="00050087" w:rsidRDefault="007D60E9" w:rsidP="00634088">
      <w:pPr>
        <w:spacing w:after="0"/>
        <w:rPr>
          <w:szCs w:val="22"/>
        </w:rPr>
      </w:pPr>
    </w:p>
    <w:p w14:paraId="52779AD0" w14:textId="77777777" w:rsidR="00082155" w:rsidRPr="00050087" w:rsidRDefault="00082155" w:rsidP="00634088">
      <w:pPr>
        <w:pStyle w:val="Heading2"/>
        <w:keepNext w:val="0"/>
        <w:numPr>
          <w:ilvl w:val="0"/>
          <w:numId w:val="18"/>
        </w:numPr>
        <w:spacing w:before="0" w:after="0"/>
        <w:ind w:hanging="720"/>
      </w:pPr>
      <w:bookmarkStart w:id="95" w:name="_Toc219275123"/>
      <w:bookmarkStart w:id="96" w:name="_Toc267663318"/>
      <w:bookmarkStart w:id="97" w:name="_Toc532904447"/>
      <w:r w:rsidRPr="00050087">
        <w:t>Confidential Information</w:t>
      </w:r>
      <w:bookmarkEnd w:id="95"/>
      <w:bookmarkEnd w:id="96"/>
      <w:bookmarkEnd w:id="97"/>
    </w:p>
    <w:p w14:paraId="517B0DCE" w14:textId="77777777" w:rsidR="004372AB" w:rsidRPr="00050087" w:rsidRDefault="004372AB" w:rsidP="00634088">
      <w:pPr>
        <w:spacing w:after="0"/>
        <w:ind w:left="720"/>
        <w:rPr>
          <w:szCs w:val="22"/>
        </w:rPr>
      </w:pPr>
      <w:bookmarkStart w:id="98" w:name="_Toc219275127"/>
      <w:bookmarkStart w:id="99" w:name="_Toc219275128"/>
      <w:r w:rsidRPr="00050087">
        <w:rPr>
          <w:szCs w:val="22"/>
        </w:rPr>
        <w:t xml:space="preserve">The </w:t>
      </w:r>
      <w:r w:rsidR="00F44DF6" w:rsidRPr="00050087">
        <w:rPr>
          <w:szCs w:val="22"/>
        </w:rPr>
        <w:t>Energy Commission</w:t>
      </w:r>
      <w:r w:rsidRPr="00050087">
        <w:rPr>
          <w:szCs w:val="22"/>
        </w:rPr>
        <w:t xml:space="preserve"> will not accept or retain any </w:t>
      </w:r>
      <w:r w:rsidR="00403F6F" w:rsidRPr="00050087">
        <w:rPr>
          <w:szCs w:val="22"/>
        </w:rPr>
        <w:t>application</w:t>
      </w:r>
      <w:r w:rsidRPr="00050087">
        <w:rPr>
          <w:szCs w:val="22"/>
        </w:rPr>
        <w:t>s that have any portion marked confidential</w:t>
      </w:r>
      <w:r w:rsidR="00FB40DA">
        <w:rPr>
          <w:szCs w:val="22"/>
        </w:rPr>
        <w:t xml:space="preserve"> </w:t>
      </w:r>
      <w:r w:rsidR="00FB40DA" w:rsidRPr="00FA3FEA">
        <w:t xml:space="preserve">except for </w:t>
      </w:r>
      <w:r w:rsidR="00FB40DA">
        <w:t xml:space="preserve">allowable confidential </w:t>
      </w:r>
      <w:r w:rsidR="00FB40DA" w:rsidRPr="00FA3FEA">
        <w:t xml:space="preserve">information submitted in accordance with Section </w:t>
      </w:r>
      <w:r w:rsidR="00FB40DA">
        <w:t>III</w:t>
      </w:r>
      <w:r w:rsidR="00FB40DA" w:rsidRPr="00FA3FEA">
        <w:t>, separated and clearly labeled as confidential</w:t>
      </w:r>
      <w:r w:rsidR="007D60E9" w:rsidRPr="00050087">
        <w:rPr>
          <w:szCs w:val="22"/>
        </w:rPr>
        <w:t>.</w:t>
      </w:r>
    </w:p>
    <w:p w14:paraId="78CD756B" w14:textId="77777777" w:rsidR="007D60E9" w:rsidRPr="00050087" w:rsidRDefault="007D60E9" w:rsidP="00634088">
      <w:pPr>
        <w:spacing w:after="0"/>
        <w:rPr>
          <w:szCs w:val="22"/>
        </w:rPr>
      </w:pPr>
    </w:p>
    <w:p w14:paraId="7D1E850D" w14:textId="77777777" w:rsidR="00127CBB" w:rsidRPr="00050087" w:rsidRDefault="00F66DFA" w:rsidP="00634088">
      <w:pPr>
        <w:pStyle w:val="Heading2"/>
        <w:keepNext w:val="0"/>
        <w:numPr>
          <w:ilvl w:val="0"/>
          <w:numId w:val="18"/>
        </w:numPr>
        <w:spacing w:before="0" w:after="0"/>
        <w:ind w:hanging="720"/>
      </w:pPr>
      <w:bookmarkStart w:id="100" w:name="_Toc532904448"/>
      <w:r w:rsidRPr="00050087">
        <w:t>Solicitation</w:t>
      </w:r>
      <w:r w:rsidR="00127CBB" w:rsidRPr="00050087">
        <w:t xml:space="preserve"> Cancellation and Amendments</w:t>
      </w:r>
      <w:bookmarkEnd w:id="98"/>
      <w:bookmarkEnd w:id="100"/>
    </w:p>
    <w:p w14:paraId="16E3353E" w14:textId="77777777" w:rsidR="00127CBB" w:rsidRPr="00050087" w:rsidRDefault="00127CBB" w:rsidP="00634088">
      <w:pPr>
        <w:spacing w:after="0"/>
        <w:ind w:left="720"/>
        <w:rPr>
          <w:szCs w:val="22"/>
        </w:rPr>
      </w:pPr>
      <w:r w:rsidRPr="00050087">
        <w:rPr>
          <w:szCs w:val="22"/>
        </w:rPr>
        <w:t xml:space="preserve">It is the policy of the Energy Commission not to solicit </w:t>
      </w:r>
      <w:r w:rsidR="004B207A" w:rsidRPr="00050087">
        <w:rPr>
          <w:szCs w:val="22"/>
        </w:rPr>
        <w:t>application</w:t>
      </w:r>
      <w:r w:rsidRPr="00050087">
        <w:rPr>
          <w:szCs w:val="22"/>
        </w:rPr>
        <w:t xml:space="preserve">s unless there is a bona fide intention to award an </w:t>
      </w:r>
      <w:r w:rsidR="00287BC0" w:rsidRPr="00050087">
        <w:rPr>
          <w:szCs w:val="22"/>
        </w:rPr>
        <w:t>agreement</w:t>
      </w:r>
      <w:r w:rsidRPr="00050087">
        <w:rPr>
          <w:szCs w:val="22"/>
        </w:rPr>
        <w:t>.  However, if it is in the State’s best interest, the Energy Commission reserves the right to do any of the following:</w:t>
      </w:r>
    </w:p>
    <w:p w14:paraId="257E4632" w14:textId="77777777" w:rsidR="007D60E9" w:rsidRPr="00050087" w:rsidRDefault="007D60E9" w:rsidP="00634088">
      <w:pPr>
        <w:spacing w:after="0"/>
        <w:rPr>
          <w:szCs w:val="22"/>
        </w:rPr>
      </w:pPr>
    </w:p>
    <w:p w14:paraId="7857A841" w14:textId="77777777" w:rsidR="00127CBB" w:rsidRPr="00050087" w:rsidRDefault="00127CBB" w:rsidP="00634088">
      <w:pPr>
        <w:numPr>
          <w:ilvl w:val="0"/>
          <w:numId w:val="6"/>
        </w:numPr>
        <w:spacing w:after="0"/>
        <w:ind w:left="1440" w:hanging="720"/>
        <w:rPr>
          <w:szCs w:val="22"/>
        </w:rPr>
      </w:pPr>
      <w:r w:rsidRPr="00050087">
        <w:rPr>
          <w:szCs w:val="22"/>
        </w:rPr>
        <w:t xml:space="preserve">Cancel this </w:t>
      </w:r>
      <w:r w:rsidR="00F66DFA" w:rsidRPr="00050087">
        <w:rPr>
          <w:szCs w:val="22"/>
        </w:rPr>
        <w:t>solicitation</w:t>
      </w:r>
      <w:r w:rsidR="007D60E9" w:rsidRPr="00050087">
        <w:rPr>
          <w:szCs w:val="22"/>
        </w:rPr>
        <w:t>.</w:t>
      </w:r>
    </w:p>
    <w:p w14:paraId="55DEB960" w14:textId="77777777" w:rsidR="00127CBB" w:rsidRPr="00050087" w:rsidRDefault="00127CBB" w:rsidP="00634088">
      <w:pPr>
        <w:numPr>
          <w:ilvl w:val="0"/>
          <w:numId w:val="6"/>
        </w:numPr>
        <w:spacing w:after="0"/>
        <w:ind w:left="1440" w:hanging="720"/>
        <w:rPr>
          <w:szCs w:val="22"/>
        </w:rPr>
      </w:pPr>
      <w:r w:rsidRPr="00050087">
        <w:rPr>
          <w:szCs w:val="22"/>
        </w:rPr>
        <w:lastRenderedPageBreak/>
        <w:t xml:space="preserve">Revise the amount of funds available under this </w:t>
      </w:r>
      <w:r w:rsidR="00F66DFA" w:rsidRPr="00050087">
        <w:rPr>
          <w:szCs w:val="22"/>
        </w:rPr>
        <w:t>solicitation</w:t>
      </w:r>
      <w:r w:rsidR="007D60E9" w:rsidRPr="00050087">
        <w:rPr>
          <w:szCs w:val="22"/>
        </w:rPr>
        <w:t>.</w:t>
      </w:r>
    </w:p>
    <w:p w14:paraId="5C7A8A24" w14:textId="77777777" w:rsidR="00127CBB" w:rsidRPr="00050087" w:rsidRDefault="00127CBB" w:rsidP="00634088">
      <w:pPr>
        <w:numPr>
          <w:ilvl w:val="0"/>
          <w:numId w:val="6"/>
        </w:numPr>
        <w:spacing w:after="0"/>
        <w:ind w:left="1440" w:hanging="720"/>
        <w:rPr>
          <w:szCs w:val="22"/>
        </w:rPr>
      </w:pPr>
      <w:r w:rsidRPr="00050087">
        <w:rPr>
          <w:szCs w:val="22"/>
        </w:rPr>
        <w:t xml:space="preserve">Amend this </w:t>
      </w:r>
      <w:r w:rsidR="00F66DFA" w:rsidRPr="00050087">
        <w:rPr>
          <w:szCs w:val="22"/>
        </w:rPr>
        <w:t>solicitation</w:t>
      </w:r>
      <w:r w:rsidRPr="00050087">
        <w:rPr>
          <w:szCs w:val="22"/>
        </w:rPr>
        <w:t xml:space="preserve"> as needed</w:t>
      </w:r>
      <w:r w:rsidR="007D60E9" w:rsidRPr="00050087">
        <w:rPr>
          <w:szCs w:val="22"/>
        </w:rPr>
        <w:t>.</w:t>
      </w:r>
    </w:p>
    <w:p w14:paraId="641260FD" w14:textId="77777777" w:rsidR="00127CBB" w:rsidRPr="00050087" w:rsidRDefault="00127CBB" w:rsidP="00634088">
      <w:pPr>
        <w:numPr>
          <w:ilvl w:val="0"/>
          <w:numId w:val="6"/>
        </w:numPr>
        <w:spacing w:after="0"/>
        <w:ind w:left="1440" w:hanging="720"/>
        <w:rPr>
          <w:szCs w:val="22"/>
        </w:rPr>
      </w:pPr>
      <w:r w:rsidRPr="00050087">
        <w:rPr>
          <w:szCs w:val="22"/>
        </w:rPr>
        <w:t xml:space="preserve">Reject any or all </w:t>
      </w:r>
      <w:r w:rsidR="00403F6F" w:rsidRPr="00050087">
        <w:rPr>
          <w:szCs w:val="22"/>
        </w:rPr>
        <w:t>application</w:t>
      </w:r>
      <w:r w:rsidRPr="00050087">
        <w:rPr>
          <w:szCs w:val="22"/>
        </w:rPr>
        <w:t xml:space="preserve">s received in response to this </w:t>
      </w:r>
      <w:r w:rsidR="00F66DFA" w:rsidRPr="00050087">
        <w:rPr>
          <w:szCs w:val="22"/>
        </w:rPr>
        <w:t>solicitation</w:t>
      </w:r>
      <w:r w:rsidR="007D60E9" w:rsidRPr="00050087">
        <w:rPr>
          <w:szCs w:val="22"/>
        </w:rPr>
        <w:t>.</w:t>
      </w:r>
    </w:p>
    <w:p w14:paraId="301FC8EA" w14:textId="77777777" w:rsidR="007D60E9" w:rsidRPr="00050087" w:rsidRDefault="007D60E9" w:rsidP="00634088">
      <w:pPr>
        <w:spacing w:after="0"/>
        <w:rPr>
          <w:szCs w:val="22"/>
        </w:rPr>
      </w:pPr>
    </w:p>
    <w:p w14:paraId="4E6B8E47" w14:textId="77777777" w:rsidR="00127CBB" w:rsidRPr="004865B8" w:rsidRDefault="00127CBB" w:rsidP="00634088">
      <w:pPr>
        <w:spacing w:after="0"/>
        <w:ind w:left="720"/>
        <w:rPr>
          <w:szCs w:val="22"/>
        </w:rPr>
      </w:pPr>
      <w:r w:rsidRPr="00050087">
        <w:rPr>
          <w:szCs w:val="22"/>
        </w:rPr>
        <w:t xml:space="preserve">If the </w:t>
      </w:r>
      <w:r w:rsidR="00F66DFA" w:rsidRPr="00050087">
        <w:rPr>
          <w:szCs w:val="22"/>
        </w:rPr>
        <w:t>solicitation</w:t>
      </w:r>
      <w:r w:rsidRPr="00050087">
        <w:rPr>
          <w:szCs w:val="22"/>
        </w:rPr>
        <w:t xml:space="preserve"> is amende</w:t>
      </w:r>
      <w:r w:rsidRPr="004865B8">
        <w:rPr>
          <w:szCs w:val="22"/>
        </w:rPr>
        <w:t xml:space="preserve">d, the Energy Commission will send an addendum to all parties who requested the </w:t>
      </w:r>
      <w:r w:rsidR="00F66DFA" w:rsidRPr="004865B8">
        <w:rPr>
          <w:szCs w:val="22"/>
        </w:rPr>
        <w:t>solicitation</w:t>
      </w:r>
      <w:r w:rsidRPr="004865B8">
        <w:rPr>
          <w:szCs w:val="22"/>
        </w:rPr>
        <w:t xml:space="preserve"> and will also post it on the Energy Commission’s </w:t>
      </w:r>
      <w:r w:rsidR="002D0162" w:rsidRPr="004865B8">
        <w:rPr>
          <w:szCs w:val="22"/>
        </w:rPr>
        <w:t>w</w:t>
      </w:r>
      <w:r w:rsidR="00025632" w:rsidRPr="004865B8">
        <w:rPr>
          <w:szCs w:val="22"/>
        </w:rPr>
        <w:t>ebsite</w:t>
      </w:r>
      <w:r w:rsidRPr="004865B8">
        <w:rPr>
          <w:szCs w:val="22"/>
        </w:rPr>
        <w:t xml:space="preserve"> </w:t>
      </w:r>
      <w:r w:rsidR="002D0162" w:rsidRPr="004865B8">
        <w:rPr>
          <w:szCs w:val="22"/>
        </w:rPr>
        <w:t xml:space="preserve">at </w:t>
      </w:r>
      <w:hyperlink r:id="rId24" w:history="1">
        <w:r w:rsidR="00F60AC4" w:rsidRPr="00382DD5">
          <w:rPr>
            <w:rStyle w:val="Hyperlink"/>
            <w:szCs w:val="22"/>
          </w:rPr>
          <w:t>www.energy.ca.gov/contracts</w:t>
        </w:r>
      </w:hyperlink>
      <w:r w:rsidRPr="004865B8">
        <w:rPr>
          <w:szCs w:val="22"/>
        </w:rPr>
        <w:t>.</w:t>
      </w:r>
    </w:p>
    <w:p w14:paraId="0F3E0865" w14:textId="77777777" w:rsidR="007D60E9" w:rsidRDefault="007D60E9" w:rsidP="00634088">
      <w:pPr>
        <w:spacing w:after="0"/>
        <w:rPr>
          <w:szCs w:val="22"/>
        </w:rPr>
      </w:pPr>
    </w:p>
    <w:p w14:paraId="59D4D2EC" w14:textId="77777777" w:rsidR="004A0574" w:rsidRDefault="004A0574">
      <w:pPr>
        <w:spacing w:after="0"/>
        <w:rPr>
          <w:rFonts w:cs="Times New Roman"/>
          <w:b/>
          <w:smallCaps/>
          <w:sz w:val="28"/>
          <w:lang w:val="x-none" w:eastAsia="x-none"/>
        </w:rPr>
      </w:pPr>
      <w:r>
        <w:br w:type="page"/>
      </w:r>
    </w:p>
    <w:p w14:paraId="54AC8578" w14:textId="77777777" w:rsidR="00082155" w:rsidRPr="004865B8" w:rsidRDefault="00082155" w:rsidP="00634088">
      <w:pPr>
        <w:pStyle w:val="Heading2"/>
        <w:keepNext w:val="0"/>
        <w:numPr>
          <w:ilvl w:val="0"/>
          <w:numId w:val="18"/>
        </w:numPr>
        <w:spacing w:before="0" w:after="0"/>
        <w:ind w:hanging="720"/>
      </w:pPr>
      <w:bookmarkStart w:id="101" w:name="_Toc532904449"/>
      <w:r w:rsidRPr="004865B8">
        <w:lastRenderedPageBreak/>
        <w:t>Errors</w:t>
      </w:r>
      <w:bookmarkEnd w:id="99"/>
      <w:bookmarkEnd w:id="101"/>
    </w:p>
    <w:p w14:paraId="79892F59" w14:textId="77777777" w:rsidR="00082155" w:rsidRPr="00050087" w:rsidRDefault="00082155" w:rsidP="00634088">
      <w:pPr>
        <w:spacing w:after="0"/>
        <w:ind w:left="720"/>
        <w:rPr>
          <w:szCs w:val="22"/>
        </w:rPr>
      </w:pPr>
      <w:r w:rsidRPr="00050087">
        <w:rPr>
          <w:szCs w:val="22"/>
        </w:rPr>
        <w:t xml:space="preserve">If </w:t>
      </w:r>
      <w:r w:rsidR="00935AD4" w:rsidRPr="00050087">
        <w:rPr>
          <w:szCs w:val="22"/>
        </w:rPr>
        <w:t xml:space="preserve">an </w:t>
      </w:r>
      <w:r w:rsidR="00403F6F" w:rsidRPr="00050087">
        <w:rPr>
          <w:szCs w:val="22"/>
        </w:rPr>
        <w:t>applicant</w:t>
      </w:r>
      <w:r w:rsidRPr="00050087">
        <w:rPr>
          <w:szCs w:val="22"/>
        </w:rPr>
        <w:t xml:space="preserve"> discovers any ambiguity, conflict, discrepancy, omission, or other error in the </w:t>
      </w:r>
      <w:r w:rsidR="00F66DFA" w:rsidRPr="00050087">
        <w:rPr>
          <w:szCs w:val="22"/>
        </w:rPr>
        <w:t>solicitation</w:t>
      </w:r>
      <w:r w:rsidRPr="00050087">
        <w:rPr>
          <w:szCs w:val="22"/>
        </w:rPr>
        <w:t xml:space="preserve">, the </w:t>
      </w:r>
      <w:r w:rsidR="00403F6F" w:rsidRPr="00050087">
        <w:rPr>
          <w:szCs w:val="22"/>
        </w:rPr>
        <w:t>applicant</w:t>
      </w:r>
      <w:r w:rsidRPr="00050087">
        <w:rPr>
          <w:szCs w:val="22"/>
        </w:rPr>
        <w:t xml:space="preserve"> shall immediately notify the </w:t>
      </w:r>
      <w:r w:rsidR="00F44DF6" w:rsidRPr="00050087">
        <w:rPr>
          <w:szCs w:val="22"/>
        </w:rPr>
        <w:t>Energy Commission</w:t>
      </w:r>
      <w:r w:rsidRPr="00050087">
        <w:rPr>
          <w:szCs w:val="22"/>
        </w:rPr>
        <w:t xml:space="preserve"> of such error in writing and request modification or clarification of the document.  </w:t>
      </w:r>
      <w:r w:rsidR="007D2882" w:rsidRPr="00050087">
        <w:rPr>
          <w:szCs w:val="22"/>
        </w:rPr>
        <w:t>Modifications or c</w:t>
      </w:r>
      <w:r w:rsidRPr="00050087">
        <w:rPr>
          <w:szCs w:val="22"/>
        </w:rPr>
        <w:t xml:space="preserve">larifications will be given by written notice of all parties who requested the </w:t>
      </w:r>
      <w:r w:rsidR="00F66DFA" w:rsidRPr="00050087">
        <w:rPr>
          <w:szCs w:val="22"/>
        </w:rPr>
        <w:t>solicitation</w:t>
      </w:r>
      <w:r w:rsidRPr="00050087">
        <w:rPr>
          <w:szCs w:val="22"/>
        </w:rPr>
        <w:t xml:space="preserve">, without divulging the source of the request for clarification.  The </w:t>
      </w:r>
      <w:r w:rsidR="00F44DF6" w:rsidRPr="00050087">
        <w:rPr>
          <w:szCs w:val="22"/>
        </w:rPr>
        <w:t>Energy Commission</w:t>
      </w:r>
      <w:r w:rsidRPr="00050087">
        <w:rPr>
          <w:szCs w:val="22"/>
        </w:rPr>
        <w:t xml:space="preserve"> shall not be responsible for failure to correct errors.</w:t>
      </w:r>
    </w:p>
    <w:p w14:paraId="1EEA529C" w14:textId="77777777" w:rsidR="007D60E9" w:rsidRPr="00050087" w:rsidRDefault="007D60E9" w:rsidP="00634088">
      <w:pPr>
        <w:spacing w:after="0"/>
        <w:rPr>
          <w:szCs w:val="22"/>
        </w:rPr>
      </w:pPr>
    </w:p>
    <w:p w14:paraId="1E6FE618" w14:textId="77777777" w:rsidR="00082155" w:rsidRPr="00050087" w:rsidRDefault="00B94C7C" w:rsidP="00634088">
      <w:pPr>
        <w:pStyle w:val="Heading2"/>
        <w:keepNext w:val="0"/>
        <w:numPr>
          <w:ilvl w:val="0"/>
          <w:numId w:val="18"/>
        </w:numPr>
        <w:spacing w:before="0" w:after="0"/>
        <w:ind w:hanging="720"/>
      </w:pPr>
      <w:bookmarkStart w:id="102" w:name="_Toc217726138"/>
      <w:bookmarkStart w:id="103" w:name="_Toc219275131"/>
      <w:bookmarkStart w:id="104" w:name="_Toc532904450"/>
      <w:r w:rsidRPr="00050087">
        <w:t xml:space="preserve">Modifying or </w:t>
      </w:r>
      <w:r w:rsidR="00082155" w:rsidRPr="00050087">
        <w:t xml:space="preserve">Withdrawal of </w:t>
      </w:r>
      <w:r w:rsidR="001661BE" w:rsidRPr="00050087">
        <w:t>Application</w:t>
      </w:r>
      <w:bookmarkEnd w:id="102"/>
      <w:bookmarkEnd w:id="103"/>
      <w:bookmarkEnd w:id="104"/>
    </w:p>
    <w:p w14:paraId="45DADBC5" w14:textId="77777777" w:rsidR="00082155" w:rsidRPr="00050087" w:rsidRDefault="00935AD4" w:rsidP="00634088">
      <w:pPr>
        <w:spacing w:after="0"/>
        <w:ind w:left="720"/>
        <w:rPr>
          <w:szCs w:val="22"/>
        </w:rPr>
      </w:pPr>
      <w:r w:rsidRPr="00050087">
        <w:rPr>
          <w:szCs w:val="22"/>
        </w:rPr>
        <w:t xml:space="preserve">An </w:t>
      </w:r>
      <w:r w:rsidR="00403F6F" w:rsidRPr="00050087">
        <w:rPr>
          <w:szCs w:val="22"/>
        </w:rPr>
        <w:t>applicant</w:t>
      </w:r>
      <w:r w:rsidR="00082155" w:rsidRPr="00050087">
        <w:rPr>
          <w:szCs w:val="22"/>
        </w:rPr>
        <w:t xml:space="preserve"> may, by letter to the </w:t>
      </w:r>
      <w:r w:rsidR="002D0162" w:rsidRPr="00050087">
        <w:rPr>
          <w:szCs w:val="22"/>
        </w:rPr>
        <w:t xml:space="preserve">Commission Agreement Officer </w:t>
      </w:r>
      <w:r w:rsidR="00082155" w:rsidRPr="00050087">
        <w:rPr>
          <w:szCs w:val="22"/>
        </w:rPr>
        <w:t xml:space="preserve">at the </w:t>
      </w:r>
      <w:r w:rsidR="009156DD" w:rsidRPr="00050087">
        <w:rPr>
          <w:szCs w:val="22"/>
        </w:rPr>
        <w:t xml:space="preserve">Energy </w:t>
      </w:r>
      <w:r w:rsidR="00082155" w:rsidRPr="00050087">
        <w:rPr>
          <w:szCs w:val="22"/>
        </w:rPr>
        <w:t xml:space="preserve">Commission, withdraw or modify a submitted </w:t>
      </w:r>
      <w:r w:rsidR="00403F6F" w:rsidRPr="00050087">
        <w:rPr>
          <w:szCs w:val="22"/>
        </w:rPr>
        <w:t>application</w:t>
      </w:r>
      <w:r w:rsidR="00082155" w:rsidRPr="00050087">
        <w:rPr>
          <w:szCs w:val="22"/>
        </w:rPr>
        <w:t xml:space="preserve"> before </w:t>
      </w:r>
      <w:r w:rsidR="009156DD" w:rsidRPr="00050087">
        <w:rPr>
          <w:szCs w:val="22"/>
        </w:rPr>
        <w:t xml:space="preserve">the deadline to submit </w:t>
      </w:r>
      <w:r w:rsidR="00D11F0F" w:rsidRPr="00050087">
        <w:rPr>
          <w:szCs w:val="22"/>
        </w:rPr>
        <w:t>application</w:t>
      </w:r>
      <w:r w:rsidR="009156DD" w:rsidRPr="00050087">
        <w:rPr>
          <w:szCs w:val="22"/>
        </w:rPr>
        <w:t>s</w:t>
      </w:r>
      <w:r w:rsidR="00082155" w:rsidRPr="00050087">
        <w:rPr>
          <w:szCs w:val="22"/>
        </w:rPr>
        <w:t xml:space="preserve">.  </w:t>
      </w:r>
      <w:r w:rsidR="001661BE" w:rsidRPr="00050087">
        <w:rPr>
          <w:szCs w:val="22"/>
        </w:rPr>
        <w:t>Application</w:t>
      </w:r>
      <w:r w:rsidR="00082155" w:rsidRPr="00050087">
        <w:rPr>
          <w:szCs w:val="22"/>
        </w:rPr>
        <w:t>s cannot be changed after that date and time</w:t>
      </w:r>
      <w:r w:rsidR="00FB40DA">
        <w:rPr>
          <w:szCs w:val="22"/>
        </w:rPr>
        <w:t>. However, an application may still be withdrawn</w:t>
      </w:r>
      <w:r w:rsidR="00082155" w:rsidRPr="00050087">
        <w:rPr>
          <w:szCs w:val="22"/>
        </w:rPr>
        <w:t>.  A</w:t>
      </w:r>
      <w:r w:rsidR="003721A4" w:rsidRPr="00050087">
        <w:rPr>
          <w:szCs w:val="22"/>
        </w:rPr>
        <w:t>n</w:t>
      </w:r>
      <w:r w:rsidR="00082155" w:rsidRPr="00050087">
        <w:rPr>
          <w:szCs w:val="22"/>
        </w:rPr>
        <w:t xml:space="preserve"> </w:t>
      </w:r>
      <w:r w:rsidR="00403F6F" w:rsidRPr="00050087">
        <w:rPr>
          <w:szCs w:val="22"/>
        </w:rPr>
        <w:t>application</w:t>
      </w:r>
      <w:r w:rsidR="00082155" w:rsidRPr="00050087">
        <w:rPr>
          <w:szCs w:val="22"/>
        </w:rPr>
        <w:t xml:space="preserve"> cannot be “timed” to expire on a specific date.  For example, a statement such as the following is non-responsive to the </w:t>
      </w:r>
      <w:r w:rsidR="00F66DFA" w:rsidRPr="00050087">
        <w:rPr>
          <w:szCs w:val="22"/>
        </w:rPr>
        <w:t>solicitation</w:t>
      </w:r>
      <w:r w:rsidR="00B472B2">
        <w:rPr>
          <w:szCs w:val="22"/>
        </w:rPr>
        <w:t>:</w:t>
      </w:r>
      <w:r w:rsidR="00082155" w:rsidRPr="00050087">
        <w:rPr>
          <w:szCs w:val="22"/>
        </w:rPr>
        <w:t xml:space="preserve"> “This </w:t>
      </w:r>
      <w:r w:rsidR="00D11F0F" w:rsidRPr="00050087">
        <w:rPr>
          <w:szCs w:val="22"/>
        </w:rPr>
        <w:t>application</w:t>
      </w:r>
      <w:r w:rsidR="00082155" w:rsidRPr="00050087">
        <w:rPr>
          <w:szCs w:val="22"/>
        </w:rPr>
        <w:t xml:space="preserve"> and the cost estimate are valid for 60 days.”</w:t>
      </w:r>
    </w:p>
    <w:p w14:paraId="782DDF1E" w14:textId="77777777" w:rsidR="007D60E9" w:rsidRPr="00050087" w:rsidRDefault="007D60E9" w:rsidP="00634088">
      <w:pPr>
        <w:spacing w:after="0"/>
        <w:rPr>
          <w:szCs w:val="22"/>
        </w:rPr>
      </w:pPr>
    </w:p>
    <w:p w14:paraId="12D577D7" w14:textId="77777777" w:rsidR="00082155" w:rsidRPr="00050087" w:rsidRDefault="00B94C7C" w:rsidP="00634088">
      <w:pPr>
        <w:pStyle w:val="Heading2"/>
        <w:keepNext w:val="0"/>
        <w:numPr>
          <w:ilvl w:val="0"/>
          <w:numId w:val="18"/>
        </w:numPr>
        <w:spacing w:before="0" w:after="0"/>
        <w:ind w:hanging="720"/>
      </w:pPr>
      <w:bookmarkStart w:id="105" w:name="_Toc218497730"/>
      <w:bookmarkStart w:id="106" w:name="_Toc219275132"/>
      <w:bookmarkStart w:id="107" w:name="_Toc532904451"/>
      <w:r w:rsidRPr="00050087">
        <w:t>Immaterial Defect</w:t>
      </w:r>
      <w:bookmarkEnd w:id="105"/>
      <w:bookmarkEnd w:id="106"/>
      <w:bookmarkEnd w:id="107"/>
    </w:p>
    <w:p w14:paraId="226322FD" w14:textId="77777777" w:rsidR="00B94C7C" w:rsidRPr="00050087" w:rsidRDefault="00B94C7C" w:rsidP="00634088">
      <w:pPr>
        <w:spacing w:after="0"/>
        <w:ind w:left="720"/>
        <w:rPr>
          <w:szCs w:val="22"/>
        </w:rPr>
      </w:pPr>
      <w:r w:rsidRPr="00050087">
        <w:rPr>
          <w:szCs w:val="22"/>
        </w:rPr>
        <w:t xml:space="preserve">The Energy Commission may waive any immaterial defect or deviation contained in </w:t>
      </w:r>
      <w:r w:rsidR="00935AD4" w:rsidRPr="00050087">
        <w:rPr>
          <w:szCs w:val="22"/>
        </w:rPr>
        <w:t xml:space="preserve">an </w:t>
      </w:r>
      <w:r w:rsidR="00403F6F" w:rsidRPr="00050087">
        <w:rPr>
          <w:szCs w:val="22"/>
        </w:rPr>
        <w:t>applicant</w:t>
      </w:r>
      <w:r w:rsidRPr="00050087">
        <w:rPr>
          <w:szCs w:val="22"/>
        </w:rPr>
        <w:t xml:space="preserve">’s </w:t>
      </w:r>
      <w:r w:rsidR="00D11F0F" w:rsidRPr="00050087">
        <w:rPr>
          <w:szCs w:val="22"/>
        </w:rPr>
        <w:t>application</w:t>
      </w:r>
      <w:r w:rsidRPr="00050087">
        <w:rPr>
          <w:szCs w:val="22"/>
        </w:rPr>
        <w:t xml:space="preserve">.  The Energy Commission’s waiver shall in no way modify the </w:t>
      </w:r>
      <w:r w:rsidR="00D11F0F" w:rsidRPr="00050087">
        <w:rPr>
          <w:szCs w:val="22"/>
        </w:rPr>
        <w:t>application</w:t>
      </w:r>
      <w:r w:rsidRPr="00050087">
        <w:rPr>
          <w:szCs w:val="22"/>
        </w:rPr>
        <w:t xml:space="preserve"> or excuse the successful </w:t>
      </w:r>
      <w:r w:rsidR="00403F6F" w:rsidRPr="00050087">
        <w:rPr>
          <w:szCs w:val="22"/>
        </w:rPr>
        <w:t>applicant</w:t>
      </w:r>
      <w:r w:rsidRPr="00050087">
        <w:rPr>
          <w:szCs w:val="22"/>
        </w:rPr>
        <w:t xml:space="preserve"> from full compliance.</w:t>
      </w:r>
    </w:p>
    <w:p w14:paraId="5041FA02" w14:textId="77777777" w:rsidR="007D60E9" w:rsidRPr="00050087" w:rsidRDefault="007D60E9" w:rsidP="00634088">
      <w:pPr>
        <w:spacing w:after="0"/>
        <w:rPr>
          <w:szCs w:val="22"/>
        </w:rPr>
      </w:pPr>
    </w:p>
    <w:p w14:paraId="0E20FE1D" w14:textId="77777777" w:rsidR="00082155" w:rsidRPr="00050087" w:rsidRDefault="00082155" w:rsidP="00634088">
      <w:pPr>
        <w:pStyle w:val="Heading2"/>
        <w:keepNext w:val="0"/>
        <w:numPr>
          <w:ilvl w:val="0"/>
          <w:numId w:val="18"/>
        </w:numPr>
        <w:spacing w:before="0" w:after="0"/>
        <w:ind w:hanging="720"/>
      </w:pPr>
      <w:bookmarkStart w:id="108" w:name="_Toc507398646"/>
      <w:bookmarkStart w:id="109" w:name="_Toc217726139"/>
      <w:bookmarkStart w:id="110" w:name="_Toc219275133"/>
      <w:bookmarkStart w:id="111" w:name="_Toc532904452"/>
      <w:r w:rsidRPr="00050087">
        <w:t xml:space="preserve">Disposition of </w:t>
      </w:r>
      <w:r w:rsidR="00D11F0F" w:rsidRPr="00050087">
        <w:t>Applicant</w:t>
      </w:r>
      <w:r w:rsidRPr="00050087">
        <w:t>’s Documents</w:t>
      </w:r>
      <w:bookmarkEnd w:id="108"/>
      <w:bookmarkEnd w:id="109"/>
      <w:bookmarkEnd w:id="110"/>
      <w:bookmarkEnd w:id="111"/>
    </w:p>
    <w:p w14:paraId="22C15AC8" w14:textId="77777777" w:rsidR="00082155" w:rsidRPr="00050087" w:rsidRDefault="00E630B0" w:rsidP="00634088">
      <w:pPr>
        <w:spacing w:after="0"/>
        <w:ind w:left="720"/>
        <w:rPr>
          <w:szCs w:val="22"/>
        </w:rPr>
      </w:pPr>
      <w:r w:rsidRPr="00050087">
        <w:rPr>
          <w:szCs w:val="22"/>
        </w:rPr>
        <w:t xml:space="preserve">The entire evaluation process from receipt of </w:t>
      </w:r>
      <w:r w:rsidR="00403F6F" w:rsidRPr="00050087">
        <w:rPr>
          <w:szCs w:val="22"/>
        </w:rPr>
        <w:t>application</w:t>
      </w:r>
      <w:r w:rsidRPr="00050087">
        <w:rPr>
          <w:szCs w:val="22"/>
        </w:rPr>
        <w:t xml:space="preserve">s up to the posting of the Notice of Proposed Award is confidential.  </w:t>
      </w:r>
      <w:r w:rsidR="00082155" w:rsidRPr="00050087">
        <w:rPr>
          <w:szCs w:val="22"/>
        </w:rPr>
        <w:t>On the Notice of Proposed Award</w:t>
      </w:r>
      <w:r w:rsidR="00B94C7C" w:rsidRPr="00050087">
        <w:rPr>
          <w:szCs w:val="22"/>
        </w:rPr>
        <w:t xml:space="preserve"> posting</w:t>
      </w:r>
      <w:r w:rsidR="00082155" w:rsidRPr="00050087">
        <w:rPr>
          <w:szCs w:val="22"/>
        </w:rPr>
        <w:t xml:space="preserve"> date</w:t>
      </w:r>
      <w:r w:rsidRPr="00050087">
        <w:rPr>
          <w:szCs w:val="22"/>
        </w:rPr>
        <w:t>, or date of solicitation cancellation,</w:t>
      </w:r>
      <w:r w:rsidR="00082155" w:rsidRPr="00050087">
        <w:rPr>
          <w:szCs w:val="22"/>
        </w:rPr>
        <w:t xml:space="preserve"> all</w:t>
      </w:r>
      <w:r w:rsidR="00B94C7C" w:rsidRPr="00050087">
        <w:rPr>
          <w:szCs w:val="22"/>
        </w:rPr>
        <w:t xml:space="preserve"> </w:t>
      </w:r>
      <w:r w:rsidR="00D11F0F" w:rsidRPr="00050087">
        <w:rPr>
          <w:szCs w:val="22"/>
        </w:rPr>
        <w:t>application</w:t>
      </w:r>
      <w:r w:rsidR="00B94C7C" w:rsidRPr="00050087">
        <w:rPr>
          <w:szCs w:val="22"/>
        </w:rPr>
        <w:t>s and related material</w:t>
      </w:r>
      <w:r w:rsidR="00082155" w:rsidRPr="00050087">
        <w:rPr>
          <w:szCs w:val="22"/>
        </w:rPr>
        <w:t xml:space="preserve"> submitted in response to this </w:t>
      </w:r>
      <w:r w:rsidR="00F66DFA" w:rsidRPr="00050087">
        <w:rPr>
          <w:szCs w:val="22"/>
        </w:rPr>
        <w:t>solicitation</w:t>
      </w:r>
      <w:r w:rsidR="00082155" w:rsidRPr="00050087">
        <w:rPr>
          <w:szCs w:val="22"/>
        </w:rPr>
        <w:t xml:space="preserve"> become a part of the </w:t>
      </w:r>
      <w:r w:rsidR="00B94C7C" w:rsidRPr="00050087">
        <w:rPr>
          <w:szCs w:val="22"/>
        </w:rPr>
        <w:t xml:space="preserve">property of the State and </w:t>
      </w:r>
      <w:r w:rsidR="00082155" w:rsidRPr="00050087">
        <w:rPr>
          <w:szCs w:val="22"/>
        </w:rPr>
        <w:t xml:space="preserve">public record.  </w:t>
      </w:r>
      <w:r w:rsidR="00D11F0F" w:rsidRPr="00050087">
        <w:rPr>
          <w:szCs w:val="22"/>
        </w:rPr>
        <w:t>Applicant</w:t>
      </w:r>
      <w:r w:rsidR="00082155" w:rsidRPr="00050087">
        <w:rPr>
          <w:szCs w:val="22"/>
        </w:rPr>
        <w:t xml:space="preserve">s who want any work examples they submitted with their </w:t>
      </w:r>
      <w:r w:rsidR="00D11F0F" w:rsidRPr="00050087">
        <w:rPr>
          <w:szCs w:val="22"/>
        </w:rPr>
        <w:t>application</w:t>
      </w:r>
      <w:r w:rsidR="00082155" w:rsidRPr="00050087">
        <w:rPr>
          <w:szCs w:val="22"/>
        </w:rPr>
        <w:t xml:space="preserve">s returned to them shall </w:t>
      </w:r>
      <w:r w:rsidR="00B94C7C" w:rsidRPr="00050087">
        <w:rPr>
          <w:szCs w:val="22"/>
        </w:rPr>
        <w:t xml:space="preserve">make this request and </w:t>
      </w:r>
      <w:r w:rsidR="00082155" w:rsidRPr="00050087">
        <w:rPr>
          <w:szCs w:val="22"/>
        </w:rPr>
        <w:t>provide either sufficient postage or a Courier Charge Code</w:t>
      </w:r>
      <w:r w:rsidR="00B94C7C" w:rsidRPr="00050087">
        <w:rPr>
          <w:szCs w:val="22"/>
        </w:rPr>
        <w:t xml:space="preserve"> to fund the cost of returning the examples</w:t>
      </w:r>
      <w:r w:rsidR="005E1802" w:rsidRPr="00050087">
        <w:rPr>
          <w:szCs w:val="22"/>
        </w:rPr>
        <w:t>.</w:t>
      </w:r>
    </w:p>
    <w:p w14:paraId="6EC45FA1" w14:textId="77777777" w:rsidR="007D60E9" w:rsidRPr="00050087" w:rsidRDefault="007D60E9" w:rsidP="00634088">
      <w:pPr>
        <w:spacing w:after="0"/>
        <w:rPr>
          <w:szCs w:val="22"/>
        </w:rPr>
      </w:pPr>
    </w:p>
    <w:p w14:paraId="7E958D6F" w14:textId="77777777" w:rsidR="00082155" w:rsidRPr="00050087" w:rsidRDefault="00D11F0F" w:rsidP="00634088">
      <w:pPr>
        <w:pStyle w:val="Heading2"/>
        <w:keepNext w:val="0"/>
        <w:numPr>
          <w:ilvl w:val="0"/>
          <w:numId w:val="18"/>
        </w:numPr>
        <w:spacing w:before="0" w:after="0"/>
        <w:ind w:hanging="720"/>
      </w:pPr>
      <w:bookmarkStart w:id="112" w:name="_Toc507398650"/>
      <w:bookmarkStart w:id="113" w:name="_Toc217726141"/>
      <w:bookmarkStart w:id="114" w:name="_Toc219275134"/>
      <w:bookmarkStart w:id="115" w:name="_Toc532904453"/>
      <w:r w:rsidRPr="00050087">
        <w:t>Applicant</w:t>
      </w:r>
      <w:r w:rsidR="00082155" w:rsidRPr="00050087">
        <w:t>s’ Admonishment</w:t>
      </w:r>
      <w:bookmarkEnd w:id="112"/>
      <w:bookmarkEnd w:id="113"/>
      <w:bookmarkEnd w:id="114"/>
      <w:bookmarkEnd w:id="115"/>
    </w:p>
    <w:p w14:paraId="4A5FD588" w14:textId="77777777" w:rsidR="00082155" w:rsidRPr="00050087" w:rsidRDefault="00082155" w:rsidP="00634088">
      <w:pPr>
        <w:spacing w:after="0"/>
        <w:ind w:left="720"/>
        <w:rPr>
          <w:szCs w:val="22"/>
        </w:rPr>
      </w:pPr>
      <w:r w:rsidRPr="00050087">
        <w:rPr>
          <w:szCs w:val="22"/>
        </w:rPr>
        <w:t xml:space="preserve">This </w:t>
      </w:r>
      <w:r w:rsidR="00F66DFA" w:rsidRPr="00050087">
        <w:rPr>
          <w:szCs w:val="22"/>
        </w:rPr>
        <w:t>solicitation</w:t>
      </w:r>
      <w:r w:rsidRPr="00050087">
        <w:rPr>
          <w:szCs w:val="22"/>
        </w:rPr>
        <w:t xml:space="preserve"> contains the instructions governing the requirements for a firm quotation to be submitted by interested </w:t>
      </w:r>
      <w:r w:rsidR="00403F6F" w:rsidRPr="00050087">
        <w:rPr>
          <w:szCs w:val="22"/>
        </w:rPr>
        <w:t>applicant</w:t>
      </w:r>
      <w:r w:rsidRPr="00050087">
        <w:rPr>
          <w:szCs w:val="22"/>
        </w:rPr>
        <w:t xml:space="preserve">s, the format in which the technical information is to be submitted, the material to be included, the requirements which must be met to be eligible for consideration, and </w:t>
      </w:r>
      <w:r w:rsidR="00403F6F" w:rsidRPr="00050087">
        <w:rPr>
          <w:szCs w:val="22"/>
        </w:rPr>
        <w:t>applicant</w:t>
      </w:r>
      <w:r w:rsidRPr="00050087">
        <w:rPr>
          <w:szCs w:val="22"/>
        </w:rPr>
        <w:t xml:space="preserve"> responsibilities.  </w:t>
      </w:r>
      <w:r w:rsidR="00D11F0F" w:rsidRPr="00050087">
        <w:rPr>
          <w:szCs w:val="22"/>
        </w:rPr>
        <w:t>Applicant</w:t>
      </w:r>
      <w:r w:rsidRPr="00050087">
        <w:rPr>
          <w:szCs w:val="22"/>
        </w:rPr>
        <w:t xml:space="preserve">s must take the responsibility to carefully read the entire </w:t>
      </w:r>
      <w:r w:rsidR="00F66DFA" w:rsidRPr="00050087">
        <w:rPr>
          <w:szCs w:val="22"/>
        </w:rPr>
        <w:t>solicitation</w:t>
      </w:r>
      <w:r w:rsidRPr="00050087">
        <w:rPr>
          <w:szCs w:val="22"/>
        </w:rPr>
        <w:t xml:space="preserve">, ask appropriate questions in a timely manner, submit all required responses in a complete manner by the required date and time, </w:t>
      </w:r>
      <w:r w:rsidR="00177F17" w:rsidRPr="00050087">
        <w:rPr>
          <w:szCs w:val="22"/>
        </w:rPr>
        <w:t xml:space="preserve">and </w:t>
      </w:r>
      <w:r w:rsidRPr="00050087">
        <w:rPr>
          <w:szCs w:val="22"/>
        </w:rPr>
        <w:t xml:space="preserve">make sure that all procedures and requirements of the </w:t>
      </w:r>
      <w:r w:rsidR="00F66DFA" w:rsidRPr="00050087">
        <w:rPr>
          <w:szCs w:val="22"/>
        </w:rPr>
        <w:t>solicitation</w:t>
      </w:r>
      <w:r w:rsidRPr="00050087">
        <w:rPr>
          <w:szCs w:val="22"/>
        </w:rPr>
        <w:t xml:space="preserve"> are follo</w:t>
      </w:r>
      <w:r w:rsidR="00177F17" w:rsidRPr="00050087">
        <w:rPr>
          <w:szCs w:val="22"/>
        </w:rPr>
        <w:t>wed and appropriately addressed.</w:t>
      </w:r>
    </w:p>
    <w:p w14:paraId="598FA622" w14:textId="77777777" w:rsidR="007D60E9" w:rsidRPr="00050087" w:rsidRDefault="007D60E9" w:rsidP="00634088">
      <w:pPr>
        <w:spacing w:after="0"/>
        <w:rPr>
          <w:szCs w:val="22"/>
        </w:rPr>
      </w:pPr>
    </w:p>
    <w:p w14:paraId="76E55D7C" w14:textId="77777777" w:rsidR="007D2882" w:rsidRPr="00050087" w:rsidRDefault="007D60E9" w:rsidP="00634088">
      <w:pPr>
        <w:pStyle w:val="Heading2"/>
        <w:keepNext w:val="0"/>
        <w:numPr>
          <w:ilvl w:val="0"/>
          <w:numId w:val="18"/>
        </w:numPr>
        <w:spacing w:before="0" w:after="0"/>
        <w:ind w:hanging="720"/>
      </w:pPr>
      <w:bookmarkStart w:id="116" w:name="_Toc507398642"/>
      <w:bookmarkStart w:id="117" w:name="_Toc217726137"/>
      <w:bookmarkStart w:id="118" w:name="_Toc219275137"/>
      <w:bookmarkStart w:id="119" w:name="_Toc532904454"/>
      <w:r w:rsidRPr="00050087">
        <w:t>A</w:t>
      </w:r>
      <w:r w:rsidR="00287BC0" w:rsidRPr="00050087">
        <w:t>greement</w:t>
      </w:r>
      <w:r w:rsidR="007D2882" w:rsidRPr="00050087">
        <w:t xml:space="preserve"> Requirement</w:t>
      </w:r>
      <w:bookmarkEnd w:id="116"/>
      <w:bookmarkEnd w:id="117"/>
      <w:bookmarkEnd w:id="118"/>
      <w:r w:rsidR="00F92CDD" w:rsidRPr="00050087">
        <w:t>s</w:t>
      </w:r>
      <w:bookmarkEnd w:id="119"/>
    </w:p>
    <w:p w14:paraId="584056E8" w14:textId="77777777" w:rsidR="002C6011" w:rsidRPr="00050087" w:rsidRDefault="007D2882" w:rsidP="00634088">
      <w:pPr>
        <w:spacing w:after="0"/>
        <w:ind w:left="720"/>
        <w:rPr>
          <w:szCs w:val="22"/>
        </w:rPr>
      </w:pPr>
      <w:r w:rsidRPr="00050087">
        <w:rPr>
          <w:szCs w:val="22"/>
        </w:rPr>
        <w:t xml:space="preserve">The content of this </w:t>
      </w:r>
      <w:r w:rsidR="00F66DFA" w:rsidRPr="00050087">
        <w:rPr>
          <w:szCs w:val="22"/>
        </w:rPr>
        <w:t>solicitation</w:t>
      </w:r>
      <w:r w:rsidRPr="00050087">
        <w:rPr>
          <w:szCs w:val="22"/>
        </w:rPr>
        <w:t xml:space="preserve"> shall be incorporated by reference into the final </w:t>
      </w:r>
      <w:r w:rsidR="00F24939" w:rsidRPr="00050087">
        <w:rPr>
          <w:szCs w:val="22"/>
        </w:rPr>
        <w:t>agreement</w:t>
      </w:r>
      <w:r w:rsidRPr="00050087">
        <w:rPr>
          <w:szCs w:val="22"/>
        </w:rPr>
        <w:t xml:space="preserve">. See the sample </w:t>
      </w:r>
      <w:r w:rsidR="00287BC0" w:rsidRPr="00050087">
        <w:rPr>
          <w:szCs w:val="22"/>
        </w:rPr>
        <w:t>agreement</w:t>
      </w:r>
      <w:r w:rsidRPr="00050087">
        <w:rPr>
          <w:szCs w:val="22"/>
        </w:rPr>
        <w:t xml:space="preserve"> terms and condit</w:t>
      </w:r>
      <w:r w:rsidR="00A40E01" w:rsidRPr="00050087">
        <w:rPr>
          <w:szCs w:val="22"/>
        </w:rPr>
        <w:t xml:space="preserve">ions included in this </w:t>
      </w:r>
      <w:r w:rsidR="00F66DFA" w:rsidRPr="00050087">
        <w:rPr>
          <w:szCs w:val="22"/>
        </w:rPr>
        <w:t>solicitation</w:t>
      </w:r>
      <w:r w:rsidR="00A40E01" w:rsidRPr="00050087">
        <w:rPr>
          <w:szCs w:val="22"/>
        </w:rPr>
        <w:t>.</w:t>
      </w:r>
    </w:p>
    <w:p w14:paraId="3752DBAC" w14:textId="77777777" w:rsidR="007D60E9" w:rsidRPr="00050087" w:rsidRDefault="007D60E9" w:rsidP="00634088">
      <w:pPr>
        <w:spacing w:after="0"/>
        <w:ind w:left="720"/>
        <w:rPr>
          <w:szCs w:val="22"/>
        </w:rPr>
      </w:pPr>
    </w:p>
    <w:p w14:paraId="00C223B7" w14:textId="77777777" w:rsidR="002C6011" w:rsidRPr="00050087" w:rsidRDefault="002C6011" w:rsidP="00634088">
      <w:pPr>
        <w:spacing w:after="0"/>
        <w:ind w:left="720"/>
        <w:rPr>
          <w:szCs w:val="22"/>
        </w:rPr>
      </w:pPr>
      <w:r w:rsidRPr="00050087">
        <w:rPr>
          <w:szCs w:val="22"/>
        </w:rPr>
        <w:t xml:space="preserve">The Energy Commission reserves the right to negotiate with </w:t>
      </w:r>
      <w:r w:rsidR="00403F6F" w:rsidRPr="00050087">
        <w:rPr>
          <w:szCs w:val="22"/>
        </w:rPr>
        <w:t>applicant</w:t>
      </w:r>
      <w:r w:rsidRPr="00050087">
        <w:rPr>
          <w:szCs w:val="22"/>
        </w:rPr>
        <w:t xml:space="preserve">s to modify the project scope, the level of funding, or both.  If the Energy Commission is unable to successfully negotiate and execute a funding agreement with an </w:t>
      </w:r>
      <w:r w:rsidR="00403F6F" w:rsidRPr="00050087">
        <w:rPr>
          <w:szCs w:val="22"/>
        </w:rPr>
        <w:t>applicant</w:t>
      </w:r>
      <w:r w:rsidRPr="00050087">
        <w:rPr>
          <w:szCs w:val="22"/>
        </w:rPr>
        <w:t>, the Energy Commission, at its sole discretion, reserves the right to cancel the pending award and fund the next highest ranked eligible project.</w:t>
      </w:r>
    </w:p>
    <w:p w14:paraId="32E0C8DF" w14:textId="77777777" w:rsidR="007D60E9" w:rsidRPr="00050087" w:rsidRDefault="007D60E9" w:rsidP="00634088">
      <w:pPr>
        <w:spacing w:after="0"/>
        <w:ind w:left="720"/>
        <w:rPr>
          <w:szCs w:val="22"/>
        </w:rPr>
      </w:pPr>
    </w:p>
    <w:p w14:paraId="7486DEFD" w14:textId="77777777" w:rsidR="005F08B4" w:rsidRPr="00050087" w:rsidRDefault="005F08B4" w:rsidP="00634088">
      <w:pPr>
        <w:spacing w:after="0"/>
        <w:ind w:left="720"/>
        <w:rPr>
          <w:szCs w:val="22"/>
        </w:rPr>
      </w:pPr>
      <w:r w:rsidRPr="00050087">
        <w:rPr>
          <w:szCs w:val="22"/>
        </w:rPr>
        <w:lastRenderedPageBreak/>
        <w:t xml:space="preserve">The Energy Commission must formally approve all proposed grant awards.  ARFVTP </w:t>
      </w:r>
      <w:r w:rsidR="00287BC0" w:rsidRPr="00050087">
        <w:rPr>
          <w:szCs w:val="22"/>
        </w:rPr>
        <w:t>agreement</w:t>
      </w:r>
      <w:r w:rsidRPr="00050087">
        <w:rPr>
          <w:szCs w:val="22"/>
        </w:rPr>
        <w:t>s for over $75,000 must be scheduled and considered at an Energy Commission Business Meeting for approval by the Energy Commission.</w:t>
      </w:r>
    </w:p>
    <w:p w14:paraId="75257C4B" w14:textId="77777777" w:rsidR="007D60E9" w:rsidRPr="00050087" w:rsidRDefault="007D60E9" w:rsidP="00634088">
      <w:pPr>
        <w:spacing w:after="0"/>
        <w:ind w:left="720"/>
        <w:rPr>
          <w:i/>
          <w:szCs w:val="22"/>
        </w:rPr>
      </w:pPr>
    </w:p>
    <w:p w14:paraId="3A1E2C87" w14:textId="77777777" w:rsidR="002C6011" w:rsidRPr="00050087" w:rsidRDefault="002C6011" w:rsidP="00634088">
      <w:pPr>
        <w:spacing w:after="0"/>
        <w:ind w:left="720"/>
        <w:rPr>
          <w:szCs w:val="22"/>
        </w:rPr>
      </w:pPr>
      <w:r w:rsidRPr="00050087">
        <w:rPr>
          <w:szCs w:val="22"/>
        </w:rPr>
        <w:t xml:space="preserve">Public agencies that receive funding under this solicitation must provide an authorizing resolution approved by their governing authority to enter into an </w:t>
      </w:r>
      <w:r w:rsidR="00287BC0" w:rsidRPr="00050087">
        <w:rPr>
          <w:szCs w:val="22"/>
        </w:rPr>
        <w:t>agreement</w:t>
      </w:r>
      <w:r w:rsidRPr="00050087">
        <w:rPr>
          <w:szCs w:val="22"/>
        </w:rPr>
        <w:t xml:space="preserve"> with the Energy Commission and designating an authorized representative to sign.</w:t>
      </w:r>
    </w:p>
    <w:p w14:paraId="329F0472" w14:textId="77777777" w:rsidR="007D60E9" w:rsidRPr="00050087" w:rsidRDefault="007D60E9" w:rsidP="00634088">
      <w:pPr>
        <w:spacing w:after="0"/>
        <w:ind w:left="720"/>
        <w:rPr>
          <w:i/>
          <w:szCs w:val="22"/>
        </w:rPr>
      </w:pPr>
    </w:p>
    <w:p w14:paraId="197A553F" w14:textId="77777777" w:rsidR="002C6011" w:rsidRPr="00050087" w:rsidRDefault="002C6011" w:rsidP="00634088">
      <w:pPr>
        <w:spacing w:after="0"/>
        <w:ind w:left="720"/>
        <w:rPr>
          <w:szCs w:val="22"/>
        </w:rPr>
      </w:pPr>
      <w:r w:rsidRPr="00050087">
        <w:rPr>
          <w:szCs w:val="22"/>
        </w:rPr>
        <w:t xml:space="preserve">The Energy Commission will send the approved </w:t>
      </w:r>
      <w:r w:rsidR="00287BC0" w:rsidRPr="00050087">
        <w:rPr>
          <w:szCs w:val="22"/>
        </w:rPr>
        <w:t>agreement</w:t>
      </w:r>
      <w:r w:rsidRPr="00050087">
        <w:rPr>
          <w:szCs w:val="22"/>
        </w:rPr>
        <w:t xml:space="preserve">, including the general Terms and Conditions and any additional terms and conditions, to the grant recipient for review, approval, and signature.  Once the grant recipient signs, the Energy Commission will fully execute the </w:t>
      </w:r>
      <w:r w:rsidR="00287BC0" w:rsidRPr="00050087">
        <w:rPr>
          <w:szCs w:val="22"/>
        </w:rPr>
        <w:t>agreement</w:t>
      </w:r>
      <w:r w:rsidRPr="00050087">
        <w:rPr>
          <w:szCs w:val="22"/>
        </w:rPr>
        <w:t xml:space="preserve">. Recipients are approved to begin the project only after full execution of the </w:t>
      </w:r>
      <w:r w:rsidR="00287BC0" w:rsidRPr="00050087">
        <w:rPr>
          <w:szCs w:val="22"/>
        </w:rPr>
        <w:t>agreement</w:t>
      </w:r>
      <w:r w:rsidRPr="00050087">
        <w:rPr>
          <w:szCs w:val="22"/>
        </w:rPr>
        <w:t>.</w:t>
      </w:r>
    </w:p>
    <w:p w14:paraId="0524FE79" w14:textId="77777777" w:rsidR="007D60E9" w:rsidRPr="00050087" w:rsidRDefault="007D60E9" w:rsidP="00634088">
      <w:pPr>
        <w:spacing w:after="0"/>
        <w:rPr>
          <w:szCs w:val="22"/>
        </w:rPr>
      </w:pPr>
    </w:p>
    <w:p w14:paraId="77431E5A" w14:textId="77777777" w:rsidR="00936E17" w:rsidRPr="00050087" w:rsidRDefault="00936E17" w:rsidP="00634088">
      <w:pPr>
        <w:pStyle w:val="Heading2"/>
        <w:keepNext w:val="0"/>
        <w:numPr>
          <w:ilvl w:val="0"/>
          <w:numId w:val="18"/>
        </w:numPr>
        <w:spacing w:before="0" w:after="0"/>
        <w:ind w:hanging="720"/>
      </w:pPr>
      <w:bookmarkStart w:id="120" w:name="_Toc532904455"/>
      <w:r w:rsidRPr="00050087">
        <w:t xml:space="preserve">No </w:t>
      </w:r>
      <w:r w:rsidR="00FD0C9E" w:rsidRPr="00050087">
        <w:t>A</w:t>
      </w:r>
      <w:r w:rsidR="00287BC0" w:rsidRPr="00050087">
        <w:t>greement</w:t>
      </w:r>
      <w:r w:rsidRPr="00050087">
        <w:t xml:space="preserve"> Until Signed </w:t>
      </w:r>
      <w:r w:rsidR="007D60E9" w:rsidRPr="00050087">
        <w:t xml:space="preserve">and </w:t>
      </w:r>
      <w:r w:rsidRPr="00050087">
        <w:t>Approved</w:t>
      </w:r>
      <w:bookmarkEnd w:id="120"/>
    </w:p>
    <w:p w14:paraId="64F05DF3" w14:textId="77777777" w:rsidR="00936E17" w:rsidRPr="00050087" w:rsidRDefault="00936E17" w:rsidP="00634088">
      <w:pPr>
        <w:spacing w:after="0"/>
        <w:ind w:left="720"/>
        <w:rPr>
          <w:szCs w:val="22"/>
        </w:rPr>
      </w:pPr>
      <w:r w:rsidRPr="00050087">
        <w:rPr>
          <w:szCs w:val="22"/>
        </w:rPr>
        <w:t xml:space="preserve">No agreement between the </w:t>
      </w:r>
      <w:r w:rsidR="00F44DF6" w:rsidRPr="00050087">
        <w:rPr>
          <w:szCs w:val="22"/>
        </w:rPr>
        <w:t>Energy Commission</w:t>
      </w:r>
      <w:r w:rsidRPr="00050087">
        <w:rPr>
          <w:szCs w:val="22"/>
        </w:rPr>
        <w:t xml:space="preserve"> and the successful </w:t>
      </w:r>
      <w:r w:rsidR="00403F6F" w:rsidRPr="00050087">
        <w:rPr>
          <w:szCs w:val="22"/>
        </w:rPr>
        <w:t>applicant</w:t>
      </w:r>
      <w:r w:rsidRPr="00050087">
        <w:rPr>
          <w:szCs w:val="22"/>
        </w:rPr>
        <w:t xml:space="preserve"> is in effect until the </w:t>
      </w:r>
      <w:r w:rsidR="00F24939" w:rsidRPr="00050087">
        <w:rPr>
          <w:szCs w:val="22"/>
        </w:rPr>
        <w:t>agreement</w:t>
      </w:r>
      <w:r w:rsidRPr="00050087">
        <w:rPr>
          <w:szCs w:val="22"/>
        </w:rPr>
        <w:t xml:space="preserve"> is signed by the </w:t>
      </w:r>
      <w:r w:rsidR="00FE22A1" w:rsidRPr="00050087">
        <w:rPr>
          <w:szCs w:val="22"/>
        </w:rPr>
        <w:t>Recipient</w:t>
      </w:r>
      <w:r w:rsidRPr="00050087">
        <w:rPr>
          <w:szCs w:val="22"/>
        </w:rPr>
        <w:t xml:space="preserve">, approved at </w:t>
      </w:r>
      <w:r w:rsidR="00025632" w:rsidRPr="00050087">
        <w:rPr>
          <w:szCs w:val="22"/>
        </w:rPr>
        <w:t>an Energy Commission</w:t>
      </w:r>
      <w:r w:rsidRPr="00050087">
        <w:rPr>
          <w:szCs w:val="22"/>
        </w:rPr>
        <w:t xml:space="preserve"> Business Meeting, and </w:t>
      </w:r>
      <w:r w:rsidR="00302A05" w:rsidRPr="00050087">
        <w:rPr>
          <w:szCs w:val="22"/>
        </w:rPr>
        <w:t>signed</w:t>
      </w:r>
      <w:r w:rsidRPr="00050087">
        <w:rPr>
          <w:szCs w:val="22"/>
        </w:rPr>
        <w:t xml:space="preserve"> by the </w:t>
      </w:r>
      <w:r w:rsidR="00302A05" w:rsidRPr="00050087">
        <w:rPr>
          <w:szCs w:val="22"/>
        </w:rPr>
        <w:t>Energy Commission representative</w:t>
      </w:r>
      <w:r w:rsidR="007D60E9" w:rsidRPr="00050087">
        <w:rPr>
          <w:szCs w:val="22"/>
        </w:rPr>
        <w:t>.</w:t>
      </w:r>
    </w:p>
    <w:p w14:paraId="74512BD6" w14:textId="77777777" w:rsidR="007D60E9" w:rsidRPr="00050087" w:rsidRDefault="007D60E9" w:rsidP="00634088">
      <w:pPr>
        <w:spacing w:after="0"/>
        <w:ind w:left="720"/>
        <w:rPr>
          <w:szCs w:val="22"/>
        </w:rPr>
      </w:pPr>
    </w:p>
    <w:p w14:paraId="690B948B" w14:textId="77777777" w:rsidR="00262C9C" w:rsidRPr="00E4536E" w:rsidRDefault="00262C9C" w:rsidP="00634088">
      <w:pPr>
        <w:spacing w:after="0"/>
        <w:ind w:left="720"/>
        <w:rPr>
          <w:szCs w:val="22"/>
        </w:rPr>
      </w:pPr>
      <w:r w:rsidRPr="00050087">
        <w:rPr>
          <w:szCs w:val="22"/>
        </w:rPr>
        <w:t xml:space="preserve">The Energy Commission reserves the right to modify the award documents prior to executing the </w:t>
      </w:r>
      <w:r w:rsidR="00287BC0" w:rsidRPr="00050087">
        <w:rPr>
          <w:szCs w:val="22"/>
        </w:rPr>
        <w:t>agreement</w:t>
      </w:r>
      <w:r w:rsidRPr="00050087">
        <w:rPr>
          <w:szCs w:val="22"/>
        </w:rPr>
        <w:t>.</w:t>
      </w:r>
    </w:p>
    <w:p w14:paraId="7C4E9699" w14:textId="77777777" w:rsidR="00E4536E" w:rsidRPr="00E4536E" w:rsidRDefault="00E4536E" w:rsidP="00634088">
      <w:pPr>
        <w:spacing w:after="0"/>
        <w:rPr>
          <w:szCs w:val="22"/>
        </w:rPr>
      </w:pPr>
    </w:p>
    <w:sectPr w:rsidR="00E4536E" w:rsidRPr="00E4536E"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795BC" w14:textId="77777777" w:rsidR="00452A99" w:rsidRDefault="00452A99">
      <w:r>
        <w:separator/>
      </w:r>
    </w:p>
  </w:endnote>
  <w:endnote w:type="continuationSeparator" w:id="0">
    <w:p w14:paraId="00C4E99A" w14:textId="77777777" w:rsidR="00452A99" w:rsidRDefault="0045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A47F" w14:textId="6BBBB541" w:rsidR="00452A99" w:rsidRDefault="00452A99" w:rsidP="00666089">
    <w:pPr>
      <w:pStyle w:val="Footer"/>
      <w:tabs>
        <w:tab w:val="clear" w:pos="4320"/>
        <w:tab w:val="clear" w:pos="8640"/>
        <w:tab w:val="center" w:pos="4680"/>
        <w:tab w:val="right" w:pos="9360"/>
      </w:tabs>
      <w:spacing w:after="0"/>
      <w:rPr>
        <w:b/>
        <w:sz w:val="20"/>
      </w:rPr>
    </w:pPr>
    <w:r>
      <w:rPr>
        <w:sz w:val="20"/>
      </w:rPr>
      <w:t>December 2018</w:t>
    </w:r>
    <w:r w:rsidRPr="00F43D27">
      <w:rPr>
        <w:sz w:val="20"/>
      </w:rPr>
      <w:tab/>
    </w:r>
    <w:r w:rsidRPr="00A568E1">
      <w:rPr>
        <w:sz w:val="20"/>
      </w:rPr>
      <w:t xml:space="preserve">Page </w:t>
    </w:r>
    <w:r w:rsidRPr="00A568E1">
      <w:rPr>
        <w:b/>
        <w:sz w:val="20"/>
      </w:rPr>
      <w:fldChar w:fldCharType="begin"/>
    </w:r>
    <w:r w:rsidRPr="00A568E1">
      <w:rPr>
        <w:b/>
        <w:sz w:val="20"/>
      </w:rPr>
      <w:instrText xml:space="preserve"> PAGE  \* Arabic  \* MERGEFORMAT </w:instrText>
    </w:r>
    <w:r w:rsidRPr="00A568E1">
      <w:rPr>
        <w:b/>
        <w:sz w:val="20"/>
      </w:rPr>
      <w:fldChar w:fldCharType="separate"/>
    </w:r>
    <w:r w:rsidR="00974690">
      <w:rPr>
        <w:b/>
        <w:noProof/>
        <w:sz w:val="20"/>
      </w:rPr>
      <w:t>21</w:t>
    </w:r>
    <w:r w:rsidRPr="00A568E1">
      <w:rPr>
        <w:b/>
        <w:sz w:val="20"/>
      </w:rPr>
      <w:fldChar w:fldCharType="end"/>
    </w:r>
    <w:r w:rsidRPr="00A568E1">
      <w:rPr>
        <w:sz w:val="20"/>
      </w:rPr>
      <w:t xml:space="preserve"> of </w:t>
    </w:r>
    <w:r w:rsidRPr="00A568E1">
      <w:rPr>
        <w:b/>
        <w:sz w:val="20"/>
      </w:rPr>
      <w:fldChar w:fldCharType="begin"/>
    </w:r>
    <w:r w:rsidRPr="00A568E1">
      <w:rPr>
        <w:b/>
        <w:sz w:val="20"/>
      </w:rPr>
      <w:instrText xml:space="preserve"> NUMPAGES  \* Arabic  \* MERGEFORMAT </w:instrText>
    </w:r>
    <w:r w:rsidRPr="00A568E1">
      <w:rPr>
        <w:b/>
        <w:sz w:val="20"/>
      </w:rPr>
      <w:fldChar w:fldCharType="separate"/>
    </w:r>
    <w:r w:rsidR="00974690">
      <w:rPr>
        <w:b/>
        <w:noProof/>
        <w:sz w:val="20"/>
      </w:rPr>
      <w:t>37</w:t>
    </w:r>
    <w:r w:rsidRPr="00A568E1">
      <w:rPr>
        <w:b/>
        <w:sz w:val="20"/>
      </w:rPr>
      <w:fldChar w:fldCharType="end"/>
    </w:r>
    <w:r>
      <w:rPr>
        <w:b/>
        <w:sz w:val="20"/>
      </w:rPr>
      <w:tab/>
    </w:r>
    <w:r>
      <w:rPr>
        <w:sz w:val="20"/>
      </w:rPr>
      <w:t>GFO-</w:t>
    </w:r>
    <w:r w:rsidRPr="00E940B0">
      <w:rPr>
        <w:sz w:val="20"/>
      </w:rPr>
      <w:t>18</w:t>
    </w:r>
    <w:r w:rsidRPr="00257F67">
      <w:rPr>
        <w:sz w:val="20"/>
      </w:rPr>
      <w:t>-</w:t>
    </w:r>
    <w:r>
      <w:rPr>
        <w:sz w:val="20"/>
      </w:rPr>
      <w:t>605 Addendum 1</w:t>
    </w:r>
  </w:p>
  <w:p w14:paraId="32C38E67" w14:textId="77777777" w:rsidR="00452A99" w:rsidRPr="00F43D27" w:rsidRDefault="00452A99" w:rsidP="006111D7">
    <w:pPr>
      <w:pStyle w:val="Footer"/>
      <w:tabs>
        <w:tab w:val="clear" w:pos="4320"/>
        <w:tab w:val="clear" w:pos="8640"/>
        <w:tab w:val="center" w:pos="4680"/>
        <w:tab w:val="right" w:pos="9360"/>
      </w:tabs>
      <w:spacing w:after="0"/>
      <w:rPr>
        <w:sz w:val="20"/>
      </w:rPr>
    </w:pPr>
    <w:r>
      <w:rPr>
        <w:b/>
        <w:sz w:val="20"/>
      </w:rPr>
      <w:tab/>
    </w:r>
    <w:r>
      <w:rPr>
        <w:b/>
        <w:sz w:val="20"/>
      </w:rPr>
      <w:tab/>
    </w:r>
    <w:r w:rsidRPr="00ED1944">
      <w:rPr>
        <w:sz w:val="20"/>
      </w:rPr>
      <w:t>ZEV</w:t>
    </w:r>
    <w:r>
      <w:rPr>
        <w:sz w:val="20"/>
      </w:rPr>
      <w:t xml:space="preserve"> and ZEV </w:t>
    </w:r>
    <w:r w:rsidRPr="00ED1944">
      <w:rPr>
        <w:sz w:val="20"/>
      </w:rPr>
      <w:t>Infrastructure</w:t>
    </w:r>
    <w:r>
      <w:rPr>
        <w:noProof/>
        <w:sz w:val="20"/>
      </w:rPr>
      <w:t xml:space="preserve"> Manufacturing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7817" w14:textId="77777777" w:rsidR="00452A99" w:rsidRPr="00E339AA" w:rsidRDefault="00452A99" w:rsidP="00225149">
    <w:pPr>
      <w:tabs>
        <w:tab w:val="left" w:pos="0"/>
        <w:tab w:val="center" w:pos="4680"/>
        <w:tab w:val="right" w:pos="9360"/>
      </w:tabs>
      <w:rPr>
        <w:sz w:val="16"/>
        <w:szCs w:val="16"/>
      </w:rPr>
    </w:pPr>
    <w:r>
      <w:rPr>
        <w:color w:val="FF0000"/>
        <w:sz w:val="16"/>
        <w:szCs w:val="16"/>
      </w:rPr>
      <w:t xml:space="preserve">Insert </w:t>
    </w:r>
    <w:r w:rsidRPr="00E339AA">
      <w:rPr>
        <w:color w:val="FF0000"/>
        <w:sz w:val="16"/>
        <w:szCs w:val="16"/>
      </w:rPr>
      <w:t xml:space="preserve"> date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r>
    <w:r>
      <w:rPr>
        <w:sz w:val="16"/>
        <w:szCs w:val="16"/>
      </w:rPr>
      <w:t>PON</w:t>
    </w:r>
    <w:r w:rsidRPr="00E339AA">
      <w:rPr>
        <w:sz w:val="16"/>
        <w:szCs w:val="16"/>
      </w:rPr>
      <w:t xml:space="preserve"> # </w:t>
    </w:r>
    <w:r w:rsidRPr="00E339AA">
      <w:rPr>
        <w:color w:val="FF0000"/>
        <w:sz w:val="16"/>
        <w:szCs w:val="16"/>
      </w:rPr>
      <w:t>xxx-xx-xxx</w:t>
    </w:r>
  </w:p>
  <w:p w14:paraId="4318F8F3" w14:textId="77777777" w:rsidR="00452A99" w:rsidRPr="00225149" w:rsidRDefault="00452A99"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E339AA">
      <w:rPr>
        <w:color w:val="FF0000"/>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8023B" w14:textId="77777777" w:rsidR="00452A99" w:rsidRDefault="00452A99">
      <w:r>
        <w:separator/>
      </w:r>
    </w:p>
  </w:footnote>
  <w:footnote w:type="continuationSeparator" w:id="0">
    <w:p w14:paraId="78167474" w14:textId="77777777" w:rsidR="00452A99" w:rsidRDefault="00452A99">
      <w:r>
        <w:continuationSeparator/>
      </w:r>
    </w:p>
  </w:footnote>
  <w:footnote w:id="1">
    <w:p w14:paraId="16B988BF" w14:textId="77777777" w:rsidR="00452A99" w:rsidRDefault="00452A99" w:rsidP="00796300">
      <w:pPr>
        <w:pStyle w:val="FootnoteText"/>
      </w:pPr>
      <w:r>
        <w:rPr>
          <w:rStyle w:val="FootnoteReference"/>
        </w:rPr>
        <w:footnoteRef/>
      </w:r>
      <w:r>
        <w:t xml:space="preserve"> </w:t>
      </w:r>
      <w:r w:rsidRPr="00642E56">
        <w:t>http://business.ca.gov/Portals/0/ZEV/2018-ZEV-Action-Plan-Priorities-Update.pdf</w:t>
      </w:r>
    </w:p>
  </w:footnote>
  <w:footnote w:id="2">
    <w:p w14:paraId="66BFC2CE" w14:textId="77777777" w:rsidR="00452A99" w:rsidRDefault="00452A99" w:rsidP="00EC2E1A">
      <w:pPr>
        <w:pStyle w:val="FootnoteText"/>
      </w:pPr>
      <w:r>
        <w:rPr>
          <w:rStyle w:val="FootnoteReference"/>
        </w:rPr>
        <w:footnoteRef/>
      </w:r>
      <w:r>
        <w:t xml:space="preserve"> </w:t>
      </w:r>
      <w:hyperlink r:id="rId1" w:history="1">
        <w:r w:rsidRPr="009502AA">
          <w:rPr>
            <w:rStyle w:val="Hyperlink"/>
          </w:rPr>
          <w:t>http://www.energy.ca.gov/altfuels/2016-ALT-02/documents/</w:t>
        </w:r>
      </w:hyperlink>
    </w:p>
  </w:footnote>
  <w:footnote w:id="3">
    <w:p w14:paraId="65A1343F" w14:textId="77777777" w:rsidR="00452A99" w:rsidRDefault="00452A99">
      <w:pPr>
        <w:pStyle w:val="FootnoteText"/>
      </w:pPr>
      <w:r>
        <w:rPr>
          <w:rStyle w:val="FootnoteReference"/>
        </w:rPr>
        <w:footnoteRef/>
      </w:r>
      <w:r>
        <w:t xml:space="preserve"> </w:t>
      </w:r>
      <w:hyperlink r:id="rId2" w:history="1">
        <w:r w:rsidRPr="00EF29AD">
          <w:rPr>
            <w:rStyle w:val="Hyperlink"/>
          </w:rPr>
          <w:t>www.energy.ca.gov/altfuels/2017-ALT-01/documents/</w:t>
        </w:r>
      </w:hyperlink>
    </w:p>
  </w:footnote>
  <w:footnote w:id="4">
    <w:p w14:paraId="745E45CD" w14:textId="77777777" w:rsidR="00452A99" w:rsidRDefault="00452A99" w:rsidP="00EC2E1A">
      <w:pPr>
        <w:pStyle w:val="FootnoteText"/>
      </w:pPr>
      <w:r>
        <w:rPr>
          <w:rStyle w:val="FootnoteReference"/>
        </w:rPr>
        <w:footnoteRef/>
      </w:r>
      <w:r>
        <w:t xml:space="preserve"> </w:t>
      </w:r>
      <w:hyperlink r:id="rId3" w:history="1">
        <w:r w:rsidRPr="00262F7F">
          <w:rPr>
            <w:rStyle w:val="Hyperlink"/>
          </w:rPr>
          <w:t>https://www.gov.ca.gov/2018/01/26/governor-brown-takes-action-to-increase-zero-emission-vehicles-fund-new-climate-investments/</w:t>
        </w:r>
      </w:hyperlink>
    </w:p>
  </w:footnote>
  <w:footnote w:id="5">
    <w:p w14:paraId="5FA8BF68" w14:textId="77777777" w:rsidR="00452A99" w:rsidRDefault="00452A99" w:rsidP="00EC2E1A">
      <w:pPr>
        <w:pStyle w:val="FootnoteText"/>
      </w:pPr>
      <w:r>
        <w:rPr>
          <w:rStyle w:val="FootnoteReference"/>
        </w:rPr>
        <w:footnoteRef/>
      </w:r>
      <w:r>
        <w:t xml:space="preserve"> </w:t>
      </w:r>
      <w:hyperlink r:id="rId4" w:history="1">
        <w:r w:rsidRPr="0077504C">
          <w:rPr>
            <w:rStyle w:val="Hyperlink"/>
          </w:rPr>
          <w:t>http://business.ca.gov/Portals/0/ZEV/2018-ZEV-Action-Plan-Priorities-Update.pdf</w:t>
        </w:r>
      </w:hyperlink>
      <w:r>
        <w:t xml:space="preserve"> </w:t>
      </w:r>
    </w:p>
  </w:footnote>
  <w:footnote w:id="6">
    <w:p w14:paraId="67C3F563" w14:textId="77777777" w:rsidR="00452A99" w:rsidRDefault="00452A99" w:rsidP="00EC2E1A">
      <w:pPr>
        <w:pStyle w:val="FootnoteText"/>
      </w:pPr>
      <w:r>
        <w:rPr>
          <w:rStyle w:val="FootnoteReference"/>
        </w:rPr>
        <w:footnoteRef/>
      </w:r>
      <w:r>
        <w:t xml:space="preserve"> </w:t>
      </w:r>
      <w:hyperlink r:id="rId5" w:history="1">
        <w:r>
          <w:rPr>
            <w:rStyle w:val="Hyperlink"/>
          </w:rPr>
          <w:t>https://oehha.ca.gov/calenviroscreen/report/calenviroscreen-30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700DA" w14:textId="77777777" w:rsidR="00452A99" w:rsidRDefault="00452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0894E" w14:textId="77777777" w:rsidR="00452A99" w:rsidRPr="005F4471" w:rsidRDefault="00452A99" w:rsidP="005F447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9885" w14:textId="77777777" w:rsidR="00452A99" w:rsidRDefault="00452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89F"/>
    <w:multiLevelType w:val="hybridMultilevel"/>
    <w:tmpl w:val="D5466906"/>
    <w:lvl w:ilvl="0" w:tplc="04090011">
      <w:start w:val="1"/>
      <w:numFmt w:val="decimal"/>
      <w:lvlText w:val="%1)"/>
      <w:lvlJc w:val="left"/>
      <w:pPr>
        <w:ind w:left="1440" w:hanging="360"/>
      </w:pPr>
      <w:rPr>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429F6"/>
    <w:multiLevelType w:val="hybridMultilevel"/>
    <w:tmpl w:val="8092CF72"/>
    <w:lvl w:ilvl="0" w:tplc="04090015">
      <w:start w:val="1"/>
      <w:numFmt w:val="upperLetter"/>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 w15:restartNumberingAfterBreak="0">
    <w:nsid w:val="02505B50"/>
    <w:multiLevelType w:val="multilevel"/>
    <w:tmpl w:val="7B82AD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5"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D7F19"/>
    <w:multiLevelType w:val="hybridMultilevel"/>
    <w:tmpl w:val="07F22728"/>
    <w:lvl w:ilvl="0" w:tplc="48E04974">
      <w:start w:val="1"/>
      <w:numFmt w:val="decimal"/>
      <w:lvlText w:val="%1)"/>
      <w:lvlJc w:val="left"/>
      <w:pPr>
        <w:ind w:left="1800" w:hanging="360"/>
      </w:pPr>
      <w:rPr>
        <w:b w:val="0"/>
      </w:rPr>
    </w:lvl>
    <w:lvl w:ilvl="1" w:tplc="3BF8FFCA">
      <w:start w:val="1"/>
      <w:numFmt w:val="decimal"/>
      <w:lvlText w:val="%2)"/>
      <w:lvlJc w:val="left"/>
      <w:pPr>
        <w:ind w:left="2520" w:hanging="360"/>
      </w:pPr>
      <w:rPr>
        <w:b w:val="0"/>
        <w:strike w:val="0"/>
      </w:rPr>
    </w:lvl>
    <w:lvl w:ilvl="2" w:tplc="A8F44630">
      <w:start w:val="1"/>
      <w:numFmt w:val="upperLetter"/>
      <w:lvlText w:val="%3."/>
      <w:lvlJc w:val="left"/>
      <w:pPr>
        <w:ind w:left="2610" w:hanging="360"/>
      </w:pPr>
      <w:rPr>
        <w:rFonts w:hint="default"/>
      </w:rPr>
    </w:lvl>
    <w:lvl w:ilvl="3" w:tplc="0FD4BF5E">
      <w:start w:val="1"/>
      <w:numFmt w:val="bullet"/>
      <w:lvlText w:val=""/>
      <w:lvlJc w:val="left"/>
      <w:pPr>
        <w:ind w:left="3960" w:hanging="360"/>
      </w:pPr>
      <w:rPr>
        <w:rFonts w:ascii="Symbol" w:hAnsi="Symbol" w:hint="default"/>
      </w:rPr>
    </w:lvl>
    <w:lvl w:ilvl="4" w:tplc="0FD6D4D4" w:tentative="1">
      <w:start w:val="1"/>
      <w:numFmt w:val="lowerLetter"/>
      <w:lvlText w:val="%5."/>
      <w:lvlJc w:val="left"/>
      <w:pPr>
        <w:ind w:left="4680" w:hanging="360"/>
      </w:pPr>
    </w:lvl>
    <w:lvl w:ilvl="5" w:tplc="6C4CFBC8" w:tentative="1">
      <w:start w:val="1"/>
      <w:numFmt w:val="lowerRoman"/>
      <w:lvlText w:val="%6."/>
      <w:lvlJc w:val="right"/>
      <w:pPr>
        <w:ind w:left="5400" w:hanging="180"/>
      </w:pPr>
    </w:lvl>
    <w:lvl w:ilvl="6" w:tplc="D840D1E6" w:tentative="1">
      <w:start w:val="1"/>
      <w:numFmt w:val="decimal"/>
      <w:lvlText w:val="%7."/>
      <w:lvlJc w:val="left"/>
      <w:pPr>
        <w:ind w:left="6120" w:hanging="360"/>
      </w:pPr>
    </w:lvl>
    <w:lvl w:ilvl="7" w:tplc="E3306A98" w:tentative="1">
      <w:start w:val="1"/>
      <w:numFmt w:val="lowerLetter"/>
      <w:lvlText w:val="%8."/>
      <w:lvlJc w:val="left"/>
      <w:pPr>
        <w:ind w:left="6840" w:hanging="360"/>
      </w:pPr>
    </w:lvl>
    <w:lvl w:ilvl="8" w:tplc="E4B69FF6" w:tentative="1">
      <w:start w:val="1"/>
      <w:numFmt w:val="lowerRoman"/>
      <w:lvlText w:val="%9."/>
      <w:lvlJc w:val="right"/>
      <w:pPr>
        <w:ind w:left="7560" w:hanging="180"/>
      </w:pPr>
    </w:lvl>
  </w:abstractNum>
  <w:abstractNum w:abstractNumId="7" w15:restartNumberingAfterBreak="0">
    <w:nsid w:val="0DC15383"/>
    <w:multiLevelType w:val="multilevel"/>
    <w:tmpl w:val="F0F0C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917F6A"/>
    <w:multiLevelType w:val="hybridMultilevel"/>
    <w:tmpl w:val="137CBE26"/>
    <w:lvl w:ilvl="0" w:tplc="11265EC0">
      <w:start w:val="1"/>
      <w:numFmt w:val="decimal"/>
      <w:lvlText w:val="%1."/>
      <w:lvlJc w:val="left"/>
      <w:pPr>
        <w:ind w:left="720" w:hanging="360"/>
      </w:pPr>
      <w:rPr>
        <w:rFonts w:cs="Times New Roman" w:hint="default"/>
        <w:b w:val="0"/>
        <w:i w:val="0"/>
        <w:color w:val="auto"/>
        <w:u w:val="none"/>
      </w:rPr>
    </w:lvl>
    <w:lvl w:ilvl="1" w:tplc="4CC4644C">
      <w:start w:val="1"/>
      <w:numFmt w:val="lowerLetter"/>
      <w:lvlText w:val="%2."/>
      <w:lvlJc w:val="left"/>
      <w:pPr>
        <w:ind w:left="1440" w:hanging="360"/>
      </w:pPr>
      <w:rPr>
        <w:rFonts w:cs="Times New Roman"/>
      </w:rPr>
    </w:lvl>
    <w:lvl w:ilvl="2" w:tplc="2CE23634">
      <w:start w:val="1"/>
      <w:numFmt w:val="lowerRoman"/>
      <w:lvlText w:val="%3."/>
      <w:lvlJc w:val="right"/>
      <w:pPr>
        <w:ind w:left="2160" w:hanging="180"/>
      </w:pPr>
      <w:rPr>
        <w:rFonts w:cs="Times New Roman"/>
      </w:rPr>
    </w:lvl>
    <w:lvl w:ilvl="3" w:tplc="BA98F8DA">
      <w:start w:val="1"/>
      <w:numFmt w:val="decimal"/>
      <w:lvlText w:val="%4."/>
      <w:lvlJc w:val="left"/>
      <w:pPr>
        <w:ind w:left="2880" w:hanging="360"/>
      </w:pPr>
      <w:rPr>
        <w:rFonts w:cs="Times New Roman"/>
      </w:rPr>
    </w:lvl>
    <w:lvl w:ilvl="4" w:tplc="49A6BCD0">
      <w:start w:val="1"/>
      <w:numFmt w:val="lowerLetter"/>
      <w:lvlText w:val="%5."/>
      <w:lvlJc w:val="left"/>
      <w:pPr>
        <w:ind w:left="3600" w:hanging="360"/>
      </w:pPr>
      <w:rPr>
        <w:rFonts w:cs="Times New Roman"/>
      </w:rPr>
    </w:lvl>
    <w:lvl w:ilvl="5" w:tplc="20B89C3C">
      <w:start w:val="1"/>
      <w:numFmt w:val="lowerRoman"/>
      <w:lvlText w:val="%6."/>
      <w:lvlJc w:val="right"/>
      <w:pPr>
        <w:ind w:left="4320" w:hanging="180"/>
      </w:pPr>
      <w:rPr>
        <w:rFonts w:cs="Times New Roman"/>
      </w:rPr>
    </w:lvl>
    <w:lvl w:ilvl="6" w:tplc="478AF222">
      <w:start w:val="1"/>
      <w:numFmt w:val="decimal"/>
      <w:lvlText w:val="%7."/>
      <w:lvlJc w:val="left"/>
      <w:pPr>
        <w:ind w:left="5040" w:hanging="360"/>
      </w:pPr>
      <w:rPr>
        <w:rFonts w:cs="Times New Roman"/>
      </w:rPr>
    </w:lvl>
    <w:lvl w:ilvl="7" w:tplc="A614CC28">
      <w:start w:val="1"/>
      <w:numFmt w:val="lowerLetter"/>
      <w:lvlText w:val="%8."/>
      <w:lvlJc w:val="left"/>
      <w:pPr>
        <w:ind w:left="5760" w:hanging="360"/>
      </w:pPr>
      <w:rPr>
        <w:rFonts w:cs="Times New Roman"/>
      </w:rPr>
    </w:lvl>
    <w:lvl w:ilvl="8" w:tplc="9856967E">
      <w:start w:val="1"/>
      <w:numFmt w:val="lowerRoman"/>
      <w:lvlText w:val="%9."/>
      <w:lvlJc w:val="right"/>
      <w:pPr>
        <w:ind w:left="6480" w:hanging="180"/>
      </w:pPr>
      <w:rPr>
        <w:rFonts w:cs="Times New Roman"/>
      </w:rPr>
    </w:lvl>
  </w:abstractNum>
  <w:abstractNum w:abstractNumId="9" w15:restartNumberingAfterBreak="0">
    <w:nsid w:val="0EA46E47"/>
    <w:multiLevelType w:val="hybridMultilevel"/>
    <w:tmpl w:val="C9903A5A"/>
    <w:lvl w:ilvl="0" w:tplc="5890E5A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0FE50569"/>
    <w:multiLevelType w:val="multilevel"/>
    <w:tmpl w:val="7B82AD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1B7F0E"/>
    <w:multiLevelType w:val="hybridMultilevel"/>
    <w:tmpl w:val="71E85D06"/>
    <w:lvl w:ilvl="0" w:tplc="5C627DEA">
      <w:start w:val="1"/>
      <w:numFmt w:val="bullet"/>
      <w:lvlText w:val=""/>
      <w:lvlJc w:val="left"/>
      <w:pPr>
        <w:ind w:left="720" w:hanging="360"/>
      </w:pPr>
      <w:rPr>
        <w:rFonts w:ascii="Symbol" w:hAnsi="Symbol" w:hint="default"/>
      </w:rPr>
    </w:lvl>
    <w:lvl w:ilvl="1" w:tplc="D6B68D9A" w:tentative="1">
      <w:start w:val="1"/>
      <w:numFmt w:val="bullet"/>
      <w:lvlText w:val="o"/>
      <w:lvlJc w:val="left"/>
      <w:pPr>
        <w:ind w:left="1440" w:hanging="360"/>
      </w:pPr>
      <w:rPr>
        <w:rFonts w:ascii="Courier New" w:hAnsi="Courier New" w:cs="Courier New" w:hint="default"/>
      </w:rPr>
    </w:lvl>
    <w:lvl w:ilvl="2" w:tplc="CD663CA0" w:tentative="1">
      <w:start w:val="1"/>
      <w:numFmt w:val="bullet"/>
      <w:lvlText w:val=""/>
      <w:lvlJc w:val="left"/>
      <w:pPr>
        <w:ind w:left="2160" w:hanging="360"/>
      </w:pPr>
      <w:rPr>
        <w:rFonts w:ascii="Wingdings" w:hAnsi="Wingdings" w:hint="default"/>
      </w:rPr>
    </w:lvl>
    <w:lvl w:ilvl="3" w:tplc="37B2F304" w:tentative="1">
      <w:start w:val="1"/>
      <w:numFmt w:val="bullet"/>
      <w:lvlText w:val=""/>
      <w:lvlJc w:val="left"/>
      <w:pPr>
        <w:ind w:left="2880" w:hanging="360"/>
      </w:pPr>
      <w:rPr>
        <w:rFonts w:ascii="Symbol" w:hAnsi="Symbol" w:hint="default"/>
      </w:rPr>
    </w:lvl>
    <w:lvl w:ilvl="4" w:tplc="91F04DBE" w:tentative="1">
      <w:start w:val="1"/>
      <w:numFmt w:val="bullet"/>
      <w:lvlText w:val="o"/>
      <w:lvlJc w:val="left"/>
      <w:pPr>
        <w:ind w:left="3600" w:hanging="360"/>
      </w:pPr>
      <w:rPr>
        <w:rFonts w:ascii="Courier New" w:hAnsi="Courier New" w:cs="Courier New" w:hint="default"/>
      </w:rPr>
    </w:lvl>
    <w:lvl w:ilvl="5" w:tplc="EB02495A" w:tentative="1">
      <w:start w:val="1"/>
      <w:numFmt w:val="bullet"/>
      <w:lvlText w:val=""/>
      <w:lvlJc w:val="left"/>
      <w:pPr>
        <w:ind w:left="4320" w:hanging="360"/>
      </w:pPr>
      <w:rPr>
        <w:rFonts w:ascii="Wingdings" w:hAnsi="Wingdings" w:hint="default"/>
      </w:rPr>
    </w:lvl>
    <w:lvl w:ilvl="6" w:tplc="6AAA82C8" w:tentative="1">
      <w:start w:val="1"/>
      <w:numFmt w:val="bullet"/>
      <w:lvlText w:val=""/>
      <w:lvlJc w:val="left"/>
      <w:pPr>
        <w:ind w:left="5040" w:hanging="360"/>
      </w:pPr>
      <w:rPr>
        <w:rFonts w:ascii="Symbol" w:hAnsi="Symbol" w:hint="default"/>
      </w:rPr>
    </w:lvl>
    <w:lvl w:ilvl="7" w:tplc="BC2420EA" w:tentative="1">
      <w:start w:val="1"/>
      <w:numFmt w:val="bullet"/>
      <w:lvlText w:val="o"/>
      <w:lvlJc w:val="left"/>
      <w:pPr>
        <w:ind w:left="5760" w:hanging="360"/>
      </w:pPr>
      <w:rPr>
        <w:rFonts w:ascii="Courier New" w:hAnsi="Courier New" w:cs="Courier New" w:hint="default"/>
      </w:rPr>
    </w:lvl>
    <w:lvl w:ilvl="8" w:tplc="21E002A8" w:tentative="1">
      <w:start w:val="1"/>
      <w:numFmt w:val="bullet"/>
      <w:lvlText w:val=""/>
      <w:lvlJc w:val="left"/>
      <w:pPr>
        <w:ind w:left="6480" w:hanging="360"/>
      </w:pPr>
      <w:rPr>
        <w:rFonts w:ascii="Wingdings" w:hAnsi="Wingdings" w:hint="default"/>
      </w:rPr>
    </w:lvl>
  </w:abstractNum>
  <w:abstractNum w:abstractNumId="12" w15:restartNumberingAfterBreak="0">
    <w:nsid w:val="121550BB"/>
    <w:multiLevelType w:val="hybridMultilevel"/>
    <w:tmpl w:val="A986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304B5"/>
    <w:multiLevelType w:val="hybridMultilevel"/>
    <w:tmpl w:val="BE2AC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6D464EE"/>
    <w:multiLevelType w:val="hybridMultilevel"/>
    <w:tmpl w:val="8686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70372B8"/>
    <w:multiLevelType w:val="hybridMultilevel"/>
    <w:tmpl w:val="90F6B9BE"/>
    <w:lvl w:ilvl="0" w:tplc="04090017">
      <w:start w:val="1"/>
      <w:numFmt w:val="lowerLetter"/>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1728048B"/>
    <w:multiLevelType w:val="hybridMultilevel"/>
    <w:tmpl w:val="765AC2EE"/>
    <w:lvl w:ilvl="0" w:tplc="36F81DDC">
      <w:start w:val="1"/>
      <w:numFmt w:val="decimal"/>
      <w:lvlText w:val="%1."/>
      <w:lvlJc w:val="left"/>
      <w:pPr>
        <w:ind w:left="720" w:hanging="360"/>
      </w:pPr>
      <w:rPr>
        <w:b w:val="0"/>
        <w:color w:val="auto"/>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1AB37F7F"/>
    <w:multiLevelType w:val="hybridMultilevel"/>
    <w:tmpl w:val="0C9AD0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ECA5D6F"/>
    <w:multiLevelType w:val="hybridMultilevel"/>
    <w:tmpl w:val="86E2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F7D56"/>
    <w:multiLevelType w:val="hybridMultilevel"/>
    <w:tmpl w:val="530A26C8"/>
    <w:lvl w:ilvl="0" w:tplc="BAB8B9E6">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0" w15:restartNumberingAfterBreak="0">
    <w:nsid w:val="22567FD4"/>
    <w:multiLevelType w:val="hybridMultilevel"/>
    <w:tmpl w:val="9BCA2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2C34F11"/>
    <w:multiLevelType w:val="multilevel"/>
    <w:tmpl w:val="42E486D2"/>
    <w:lvl w:ilvl="0">
      <w:start w:val="1"/>
      <w:numFmt w:val="lowerLetter"/>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424350F"/>
    <w:multiLevelType w:val="multilevel"/>
    <w:tmpl w:val="7B82AD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49E0A88"/>
    <w:multiLevelType w:val="hybridMultilevel"/>
    <w:tmpl w:val="8B84B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8B2734"/>
    <w:multiLevelType w:val="hybridMultilevel"/>
    <w:tmpl w:val="423EBFDA"/>
    <w:lvl w:ilvl="0" w:tplc="AE021050">
      <w:start w:val="1"/>
      <w:numFmt w:val="bullet"/>
      <w:lvlText w:val=""/>
      <w:lvlJc w:val="left"/>
      <w:pPr>
        <w:ind w:left="1440" w:hanging="360"/>
      </w:pPr>
      <w:rPr>
        <w:rFonts w:ascii="Symbol" w:hAnsi="Symbol" w:hint="default"/>
      </w:rPr>
    </w:lvl>
    <w:lvl w:ilvl="1" w:tplc="141828CC" w:tentative="1">
      <w:start w:val="1"/>
      <w:numFmt w:val="bullet"/>
      <w:lvlText w:val="o"/>
      <w:lvlJc w:val="left"/>
      <w:pPr>
        <w:ind w:left="2160" w:hanging="360"/>
      </w:pPr>
      <w:rPr>
        <w:rFonts w:ascii="Courier New" w:hAnsi="Courier New" w:cs="Courier New" w:hint="default"/>
      </w:rPr>
    </w:lvl>
    <w:lvl w:ilvl="2" w:tplc="644875BE" w:tentative="1">
      <w:start w:val="1"/>
      <w:numFmt w:val="bullet"/>
      <w:lvlText w:val=""/>
      <w:lvlJc w:val="left"/>
      <w:pPr>
        <w:ind w:left="2880" w:hanging="360"/>
      </w:pPr>
      <w:rPr>
        <w:rFonts w:ascii="Wingdings" w:hAnsi="Wingdings" w:hint="default"/>
      </w:rPr>
    </w:lvl>
    <w:lvl w:ilvl="3" w:tplc="755E0220" w:tentative="1">
      <w:start w:val="1"/>
      <w:numFmt w:val="bullet"/>
      <w:lvlText w:val=""/>
      <w:lvlJc w:val="left"/>
      <w:pPr>
        <w:ind w:left="3600" w:hanging="360"/>
      </w:pPr>
      <w:rPr>
        <w:rFonts w:ascii="Symbol" w:hAnsi="Symbol" w:hint="default"/>
      </w:rPr>
    </w:lvl>
    <w:lvl w:ilvl="4" w:tplc="F93C2AC4" w:tentative="1">
      <w:start w:val="1"/>
      <w:numFmt w:val="bullet"/>
      <w:lvlText w:val="o"/>
      <w:lvlJc w:val="left"/>
      <w:pPr>
        <w:ind w:left="4320" w:hanging="360"/>
      </w:pPr>
      <w:rPr>
        <w:rFonts w:ascii="Courier New" w:hAnsi="Courier New" w:cs="Courier New" w:hint="default"/>
      </w:rPr>
    </w:lvl>
    <w:lvl w:ilvl="5" w:tplc="01E86900" w:tentative="1">
      <w:start w:val="1"/>
      <w:numFmt w:val="bullet"/>
      <w:lvlText w:val=""/>
      <w:lvlJc w:val="left"/>
      <w:pPr>
        <w:ind w:left="5040" w:hanging="360"/>
      </w:pPr>
      <w:rPr>
        <w:rFonts w:ascii="Wingdings" w:hAnsi="Wingdings" w:hint="default"/>
      </w:rPr>
    </w:lvl>
    <w:lvl w:ilvl="6" w:tplc="C3BCC0C4" w:tentative="1">
      <w:start w:val="1"/>
      <w:numFmt w:val="bullet"/>
      <w:lvlText w:val=""/>
      <w:lvlJc w:val="left"/>
      <w:pPr>
        <w:ind w:left="5760" w:hanging="360"/>
      </w:pPr>
      <w:rPr>
        <w:rFonts w:ascii="Symbol" w:hAnsi="Symbol" w:hint="default"/>
      </w:rPr>
    </w:lvl>
    <w:lvl w:ilvl="7" w:tplc="AA40E150" w:tentative="1">
      <w:start w:val="1"/>
      <w:numFmt w:val="bullet"/>
      <w:lvlText w:val="o"/>
      <w:lvlJc w:val="left"/>
      <w:pPr>
        <w:ind w:left="6480" w:hanging="360"/>
      </w:pPr>
      <w:rPr>
        <w:rFonts w:ascii="Courier New" w:hAnsi="Courier New" w:cs="Courier New" w:hint="default"/>
      </w:rPr>
    </w:lvl>
    <w:lvl w:ilvl="8" w:tplc="4828806C" w:tentative="1">
      <w:start w:val="1"/>
      <w:numFmt w:val="bullet"/>
      <w:lvlText w:val=""/>
      <w:lvlJc w:val="left"/>
      <w:pPr>
        <w:ind w:left="7200" w:hanging="360"/>
      </w:pPr>
      <w:rPr>
        <w:rFonts w:ascii="Wingdings" w:hAnsi="Wingdings" w:hint="default"/>
      </w:rPr>
    </w:lvl>
  </w:abstractNum>
  <w:abstractNum w:abstractNumId="25" w15:restartNumberingAfterBreak="0">
    <w:nsid w:val="2D863C9B"/>
    <w:multiLevelType w:val="hybridMultilevel"/>
    <w:tmpl w:val="4A168EC4"/>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2E885AA7"/>
    <w:multiLevelType w:val="hybridMultilevel"/>
    <w:tmpl w:val="02F84EE6"/>
    <w:lvl w:ilvl="0" w:tplc="DD60280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2F6569A5"/>
    <w:multiLevelType w:val="hybridMultilevel"/>
    <w:tmpl w:val="DB7EFBCA"/>
    <w:lvl w:ilvl="0" w:tplc="04090001">
      <w:start w:val="1"/>
      <w:numFmt w:val="lowerLetter"/>
      <w:lvlText w:val="%1."/>
      <w:lvlJc w:val="left"/>
      <w:pPr>
        <w:ind w:left="1800" w:hanging="360"/>
      </w:pPr>
      <w:rPr>
        <w:b w:val="0"/>
      </w:rPr>
    </w:lvl>
    <w:lvl w:ilvl="1" w:tplc="04090003">
      <w:start w:val="1"/>
      <w:numFmt w:val="decimal"/>
      <w:lvlText w:val="%2)"/>
      <w:lvlJc w:val="left"/>
      <w:pPr>
        <w:ind w:left="2160" w:hanging="360"/>
      </w:pPr>
      <w:rPr>
        <w:b w:val="0"/>
        <w:strike w:val="0"/>
      </w:rPr>
    </w:lvl>
    <w:lvl w:ilvl="2" w:tplc="0409000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8" w15:restartNumberingAfterBreak="0">
    <w:nsid w:val="30F855AF"/>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1B11542"/>
    <w:multiLevelType w:val="hybridMultilevel"/>
    <w:tmpl w:val="5E9E43F4"/>
    <w:lvl w:ilvl="0" w:tplc="183E4152">
      <w:start w:val="1"/>
      <w:numFmt w:val="bullet"/>
      <w:lvlText w:val=""/>
      <w:lvlJc w:val="left"/>
      <w:pPr>
        <w:ind w:left="720" w:hanging="360"/>
      </w:pPr>
      <w:rPr>
        <w:rFonts w:ascii="Wingdings" w:hAnsi="Wingdings" w:hint="default"/>
      </w:rPr>
    </w:lvl>
    <w:lvl w:ilvl="1" w:tplc="7A06B040" w:tentative="1">
      <w:start w:val="1"/>
      <w:numFmt w:val="lowerLetter"/>
      <w:lvlText w:val="%2."/>
      <w:lvlJc w:val="left"/>
      <w:pPr>
        <w:ind w:left="1440" w:hanging="360"/>
      </w:pPr>
    </w:lvl>
    <w:lvl w:ilvl="2" w:tplc="0D08532E" w:tentative="1">
      <w:start w:val="1"/>
      <w:numFmt w:val="lowerRoman"/>
      <w:lvlText w:val="%3."/>
      <w:lvlJc w:val="right"/>
      <w:pPr>
        <w:ind w:left="2160" w:hanging="180"/>
      </w:pPr>
    </w:lvl>
    <w:lvl w:ilvl="3" w:tplc="5B2AB6F2" w:tentative="1">
      <w:start w:val="1"/>
      <w:numFmt w:val="decimal"/>
      <w:lvlText w:val="%4."/>
      <w:lvlJc w:val="left"/>
      <w:pPr>
        <w:ind w:left="2880" w:hanging="360"/>
      </w:pPr>
    </w:lvl>
    <w:lvl w:ilvl="4" w:tplc="DC4A868C" w:tentative="1">
      <w:start w:val="1"/>
      <w:numFmt w:val="lowerLetter"/>
      <w:lvlText w:val="%5."/>
      <w:lvlJc w:val="left"/>
      <w:pPr>
        <w:ind w:left="3600" w:hanging="360"/>
      </w:pPr>
    </w:lvl>
    <w:lvl w:ilvl="5" w:tplc="36CC7F8E" w:tentative="1">
      <w:start w:val="1"/>
      <w:numFmt w:val="lowerRoman"/>
      <w:lvlText w:val="%6."/>
      <w:lvlJc w:val="right"/>
      <w:pPr>
        <w:ind w:left="4320" w:hanging="180"/>
      </w:pPr>
    </w:lvl>
    <w:lvl w:ilvl="6" w:tplc="FB00DE1A" w:tentative="1">
      <w:start w:val="1"/>
      <w:numFmt w:val="decimal"/>
      <w:lvlText w:val="%7."/>
      <w:lvlJc w:val="left"/>
      <w:pPr>
        <w:ind w:left="5040" w:hanging="360"/>
      </w:pPr>
    </w:lvl>
    <w:lvl w:ilvl="7" w:tplc="3EFA5580" w:tentative="1">
      <w:start w:val="1"/>
      <w:numFmt w:val="lowerLetter"/>
      <w:lvlText w:val="%8."/>
      <w:lvlJc w:val="left"/>
      <w:pPr>
        <w:ind w:left="5760" w:hanging="360"/>
      </w:pPr>
    </w:lvl>
    <w:lvl w:ilvl="8" w:tplc="90D00B16" w:tentative="1">
      <w:start w:val="1"/>
      <w:numFmt w:val="lowerRoman"/>
      <w:lvlText w:val="%9."/>
      <w:lvlJc w:val="right"/>
      <w:pPr>
        <w:ind w:left="6480" w:hanging="180"/>
      </w:pPr>
    </w:lvl>
  </w:abstractNum>
  <w:abstractNum w:abstractNumId="30" w15:restartNumberingAfterBreak="0">
    <w:nsid w:val="32FB71EC"/>
    <w:multiLevelType w:val="hybridMultilevel"/>
    <w:tmpl w:val="6374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F57095"/>
    <w:multiLevelType w:val="hybridMultilevel"/>
    <w:tmpl w:val="39E2FE06"/>
    <w:lvl w:ilvl="0" w:tplc="EA928698">
      <w:start w:val="1"/>
      <w:numFmt w:val="decimal"/>
      <w:lvlText w:val="%1."/>
      <w:lvlJc w:val="left"/>
      <w:pPr>
        <w:ind w:left="1485" w:hanging="720"/>
      </w:pPr>
      <w:rPr>
        <w:rFonts w:hint="default"/>
        <w:u w:val="none"/>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15:restartNumberingAfterBreak="0">
    <w:nsid w:val="34607C0F"/>
    <w:multiLevelType w:val="multilevel"/>
    <w:tmpl w:val="37506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77723B"/>
    <w:multiLevelType w:val="hybridMultilevel"/>
    <w:tmpl w:val="360CD2FA"/>
    <w:lvl w:ilvl="0" w:tplc="BACCAA20">
      <w:start w:val="1"/>
      <w:numFmt w:val="upperLetter"/>
      <w:lvlText w:val="%1."/>
      <w:lvlJc w:val="left"/>
      <w:pPr>
        <w:ind w:left="720" w:hanging="360"/>
      </w:pPr>
      <w:rPr>
        <w:rFonts w:hint="default"/>
        <w:b/>
        <w:sz w:val="28"/>
      </w:rPr>
    </w:lvl>
    <w:lvl w:ilvl="1" w:tplc="FD1000F4" w:tentative="1">
      <w:start w:val="1"/>
      <w:numFmt w:val="lowerLetter"/>
      <w:lvlText w:val="%2."/>
      <w:lvlJc w:val="left"/>
      <w:pPr>
        <w:ind w:left="1440" w:hanging="360"/>
      </w:pPr>
    </w:lvl>
    <w:lvl w:ilvl="2" w:tplc="0952FD7C" w:tentative="1">
      <w:start w:val="1"/>
      <w:numFmt w:val="lowerRoman"/>
      <w:lvlText w:val="%3."/>
      <w:lvlJc w:val="right"/>
      <w:pPr>
        <w:ind w:left="2160" w:hanging="180"/>
      </w:pPr>
    </w:lvl>
    <w:lvl w:ilvl="3" w:tplc="0CF469B2" w:tentative="1">
      <w:start w:val="1"/>
      <w:numFmt w:val="decimal"/>
      <w:lvlText w:val="%4."/>
      <w:lvlJc w:val="left"/>
      <w:pPr>
        <w:ind w:left="2880" w:hanging="360"/>
      </w:pPr>
    </w:lvl>
    <w:lvl w:ilvl="4" w:tplc="6882D528" w:tentative="1">
      <w:start w:val="1"/>
      <w:numFmt w:val="lowerLetter"/>
      <w:lvlText w:val="%5."/>
      <w:lvlJc w:val="left"/>
      <w:pPr>
        <w:ind w:left="3600" w:hanging="360"/>
      </w:pPr>
    </w:lvl>
    <w:lvl w:ilvl="5" w:tplc="02BA0DCA" w:tentative="1">
      <w:start w:val="1"/>
      <w:numFmt w:val="lowerRoman"/>
      <w:lvlText w:val="%6."/>
      <w:lvlJc w:val="right"/>
      <w:pPr>
        <w:ind w:left="4320" w:hanging="180"/>
      </w:pPr>
    </w:lvl>
    <w:lvl w:ilvl="6" w:tplc="84681A1C" w:tentative="1">
      <w:start w:val="1"/>
      <w:numFmt w:val="decimal"/>
      <w:lvlText w:val="%7."/>
      <w:lvlJc w:val="left"/>
      <w:pPr>
        <w:ind w:left="5040" w:hanging="360"/>
      </w:pPr>
    </w:lvl>
    <w:lvl w:ilvl="7" w:tplc="2C6EFF2C" w:tentative="1">
      <w:start w:val="1"/>
      <w:numFmt w:val="lowerLetter"/>
      <w:lvlText w:val="%8."/>
      <w:lvlJc w:val="left"/>
      <w:pPr>
        <w:ind w:left="5760" w:hanging="360"/>
      </w:pPr>
    </w:lvl>
    <w:lvl w:ilvl="8" w:tplc="FEBAECE6" w:tentative="1">
      <w:start w:val="1"/>
      <w:numFmt w:val="lowerRoman"/>
      <w:lvlText w:val="%9."/>
      <w:lvlJc w:val="right"/>
      <w:pPr>
        <w:ind w:left="6480" w:hanging="180"/>
      </w:pPr>
    </w:lvl>
  </w:abstractNum>
  <w:abstractNum w:abstractNumId="34" w15:restartNumberingAfterBreak="0">
    <w:nsid w:val="367D0FDB"/>
    <w:multiLevelType w:val="hybridMultilevel"/>
    <w:tmpl w:val="6D667510"/>
    <w:lvl w:ilvl="0" w:tplc="41221DE8">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5" w15:restartNumberingAfterBreak="0">
    <w:nsid w:val="376737D6"/>
    <w:multiLevelType w:val="hybridMultilevel"/>
    <w:tmpl w:val="352065A0"/>
    <w:lvl w:ilvl="0" w:tplc="04090001">
      <w:start w:val="1"/>
      <w:numFmt w:val="upperLetter"/>
      <w:lvlText w:val="%1."/>
      <w:lvlJc w:val="left"/>
      <w:pPr>
        <w:ind w:left="965" w:hanging="360"/>
      </w:pPr>
    </w:lvl>
    <w:lvl w:ilvl="1" w:tplc="04090003" w:tentative="1">
      <w:start w:val="1"/>
      <w:numFmt w:val="lowerLetter"/>
      <w:lvlText w:val="%2."/>
      <w:lvlJc w:val="left"/>
      <w:pPr>
        <w:ind w:left="1685" w:hanging="360"/>
      </w:pPr>
    </w:lvl>
    <w:lvl w:ilvl="2" w:tplc="04090005" w:tentative="1">
      <w:start w:val="1"/>
      <w:numFmt w:val="lowerRoman"/>
      <w:lvlText w:val="%3."/>
      <w:lvlJc w:val="right"/>
      <w:pPr>
        <w:ind w:left="2405" w:hanging="180"/>
      </w:pPr>
    </w:lvl>
    <w:lvl w:ilvl="3" w:tplc="04090001" w:tentative="1">
      <w:start w:val="1"/>
      <w:numFmt w:val="decimal"/>
      <w:lvlText w:val="%4."/>
      <w:lvlJc w:val="left"/>
      <w:pPr>
        <w:ind w:left="3125" w:hanging="360"/>
      </w:pPr>
    </w:lvl>
    <w:lvl w:ilvl="4" w:tplc="04090003" w:tentative="1">
      <w:start w:val="1"/>
      <w:numFmt w:val="lowerLetter"/>
      <w:lvlText w:val="%5."/>
      <w:lvlJc w:val="left"/>
      <w:pPr>
        <w:ind w:left="3845" w:hanging="360"/>
      </w:pPr>
    </w:lvl>
    <w:lvl w:ilvl="5" w:tplc="04090005" w:tentative="1">
      <w:start w:val="1"/>
      <w:numFmt w:val="lowerRoman"/>
      <w:lvlText w:val="%6."/>
      <w:lvlJc w:val="right"/>
      <w:pPr>
        <w:ind w:left="4565" w:hanging="180"/>
      </w:pPr>
    </w:lvl>
    <w:lvl w:ilvl="6" w:tplc="04090001" w:tentative="1">
      <w:start w:val="1"/>
      <w:numFmt w:val="decimal"/>
      <w:lvlText w:val="%7."/>
      <w:lvlJc w:val="left"/>
      <w:pPr>
        <w:ind w:left="5285" w:hanging="360"/>
      </w:pPr>
    </w:lvl>
    <w:lvl w:ilvl="7" w:tplc="04090003" w:tentative="1">
      <w:start w:val="1"/>
      <w:numFmt w:val="lowerLetter"/>
      <w:lvlText w:val="%8."/>
      <w:lvlJc w:val="left"/>
      <w:pPr>
        <w:ind w:left="6005" w:hanging="360"/>
      </w:pPr>
    </w:lvl>
    <w:lvl w:ilvl="8" w:tplc="04090005" w:tentative="1">
      <w:start w:val="1"/>
      <w:numFmt w:val="lowerRoman"/>
      <w:lvlText w:val="%9."/>
      <w:lvlJc w:val="right"/>
      <w:pPr>
        <w:ind w:left="6725" w:hanging="180"/>
      </w:pPr>
    </w:lvl>
  </w:abstractNum>
  <w:abstractNum w:abstractNumId="36"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A493790"/>
    <w:multiLevelType w:val="hybridMultilevel"/>
    <w:tmpl w:val="84DC84E2"/>
    <w:lvl w:ilvl="0" w:tplc="8C2008B6">
      <w:start w:val="1"/>
      <w:numFmt w:val="upperLetter"/>
      <w:lvlText w:val="%1."/>
      <w:lvlJc w:val="left"/>
      <w:pPr>
        <w:ind w:left="720" w:hanging="360"/>
      </w:pPr>
      <w:rPr>
        <w:rFonts w:hint="default"/>
      </w:rPr>
    </w:lvl>
    <w:lvl w:ilvl="1" w:tplc="92EA81E8" w:tentative="1">
      <w:start w:val="1"/>
      <w:numFmt w:val="lowerLetter"/>
      <w:lvlText w:val="%2."/>
      <w:lvlJc w:val="left"/>
      <w:pPr>
        <w:ind w:left="1440" w:hanging="360"/>
      </w:pPr>
    </w:lvl>
    <w:lvl w:ilvl="2" w:tplc="402EA2D0" w:tentative="1">
      <w:start w:val="1"/>
      <w:numFmt w:val="lowerRoman"/>
      <w:lvlText w:val="%3."/>
      <w:lvlJc w:val="right"/>
      <w:pPr>
        <w:ind w:left="2160" w:hanging="180"/>
      </w:pPr>
    </w:lvl>
    <w:lvl w:ilvl="3" w:tplc="A4865068" w:tentative="1">
      <w:start w:val="1"/>
      <w:numFmt w:val="decimal"/>
      <w:lvlText w:val="%4."/>
      <w:lvlJc w:val="left"/>
      <w:pPr>
        <w:ind w:left="2880" w:hanging="360"/>
      </w:pPr>
    </w:lvl>
    <w:lvl w:ilvl="4" w:tplc="F8768A6E" w:tentative="1">
      <w:start w:val="1"/>
      <w:numFmt w:val="lowerLetter"/>
      <w:lvlText w:val="%5."/>
      <w:lvlJc w:val="left"/>
      <w:pPr>
        <w:ind w:left="3600" w:hanging="360"/>
      </w:pPr>
    </w:lvl>
    <w:lvl w:ilvl="5" w:tplc="2994764C" w:tentative="1">
      <w:start w:val="1"/>
      <w:numFmt w:val="lowerRoman"/>
      <w:lvlText w:val="%6."/>
      <w:lvlJc w:val="right"/>
      <w:pPr>
        <w:ind w:left="4320" w:hanging="180"/>
      </w:pPr>
    </w:lvl>
    <w:lvl w:ilvl="6" w:tplc="B89E1108" w:tentative="1">
      <w:start w:val="1"/>
      <w:numFmt w:val="decimal"/>
      <w:lvlText w:val="%7."/>
      <w:lvlJc w:val="left"/>
      <w:pPr>
        <w:ind w:left="5040" w:hanging="360"/>
      </w:pPr>
    </w:lvl>
    <w:lvl w:ilvl="7" w:tplc="D8B8A3EE" w:tentative="1">
      <w:start w:val="1"/>
      <w:numFmt w:val="lowerLetter"/>
      <w:lvlText w:val="%8."/>
      <w:lvlJc w:val="left"/>
      <w:pPr>
        <w:ind w:left="5760" w:hanging="360"/>
      </w:pPr>
    </w:lvl>
    <w:lvl w:ilvl="8" w:tplc="933CC898" w:tentative="1">
      <w:start w:val="1"/>
      <w:numFmt w:val="lowerRoman"/>
      <w:lvlText w:val="%9."/>
      <w:lvlJc w:val="right"/>
      <w:pPr>
        <w:ind w:left="6480" w:hanging="180"/>
      </w:pPr>
    </w:lvl>
  </w:abstractNum>
  <w:abstractNum w:abstractNumId="38"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DBE5074"/>
    <w:multiLevelType w:val="hybridMultilevel"/>
    <w:tmpl w:val="7A02FEEE"/>
    <w:lvl w:ilvl="0" w:tplc="65F49C32">
      <w:start w:val="1"/>
      <w:numFmt w:val="bullet"/>
      <w:lvlText w:val=""/>
      <w:lvlJc w:val="left"/>
      <w:pPr>
        <w:ind w:left="720" w:hanging="360"/>
      </w:pPr>
      <w:rPr>
        <w:rFonts w:ascii="Symbol" w:hAnsi="Symbol" w:hint="default"/>
      </w:rPr>
    </w:lvl>
    <w:lvl w:ilvl="1" w:tplc="A51E14D6" w:tentative="1">
      <w:start w:val="1"/>
      <w:numFmt w:val="bullet"/>
      <w:lvlText w:val="o"/>
      <w:lvlJc w:val="left"/>
      <w:pPr>
        <w:ind w:left="1440" w:hanging="360"/>
      </w:pPr>
      <w:rPr>
        <w:rFonts w:ascii="Courier New" w:hAnsi="Courier New" w:cs="Courier New" w:hint="default"/>
      </w:rPr>
    </w:lvl>
    <w:lvl w:ilvl="2" w:tplc="D2A20FD2" w:tentative="1">
      <w:start w:val="1"/>
      <w:numFmt w:val="bullet"/>
      <w:lvlText w:val=""/>
      <w:lvlJc w:val="left"/>
      <w:pPr>
        <w:ind w:left="2160" w:hanging="360"/>
      </w:pPr>
      <w:rPr>
        <w:rFonts w:ascii="Wingdings" w:hAnsi="Wingdings" w:hint="default"/>
      </w:rPr>
    </w:lvl>
    <w:lvl w:ilvl="3" w:tplc="463845E6" w:tentative="1">
      <w:start w:val="1"/>
      <w:numFmt w:val="bullet"/>
      <w:lvlText w:val=""/>
      <w:lvlJc w:val="left"/>
      <w:pPr>
        <w:ind w:left="2880" w:hanging="360"/>
      </w:pPr>
      <w:rPr>
        <w:rFonts w:ascii="Symbol" w:hAnsi="Symbol" w:hint="default"/>
      </w:rPr>
    </w:lvl>
    <w:lvl w:ilvl="4" w:tplc="DC74EEBE" w:tentative="1">
      <w:start w:val="1"/>
      <w:numFmt w:val="bullet"/>
      <w:lvlText w:val="o"/>
      <w:lvlJc w:val="left"/>
      <w:pPr>
        <w:ind w:left="3600" w:hanging="360"/>
      </w:pPr>
      <w:rPr>
        <w:rFonts w:ascii="Courier New" w:hAnsi="Courier New" w:cs="Courier New" w:hint="default"/>
      </w:rPr>
    </w:lvl>
    <w:lvl w:ilvl="5" w:tplc="99CCB138" w:tentative="1">
      <w:start w:val="1"/>
      <w:numFmt w:val="bullet"/>
      <w:lvlText w:val=""/>
      <w:lvlJc w:val="left"/>
      <w:pPr>
        <w:ind w:left="4320" w:hanging="360"/>
      </w:pPr>
      <w:rPr>
        <w:rFonts w:ascii="Wingdings" w:hAnsi="Wingdings" w:hint="default"/>
      </w:rPr>
    </w:lvl>
    <w:lvl w:ilvl="6" w:tplc="1DDCCB0C" w:tentative="1">
      <w:start w:val="1"/>
      <w:numFmt w:val="bullet"/>
      <w:lvlText w:val=""/>
      <w:lvlJc w:val="left"/>
      <w:pPr>
        <w:ind w:left="5040" w:hanging="360"/>
      </w:pPr>
      <w:rPr>
        <w:rFonts w:ascii="Symbol" w:hAnsi="Symbol" w:hint="default"/>
      </w:rPr>
    </w:lvl>
    <w:lvl w:ilvl="7" w:tplc="462C946A" w:tentative="1">
      <w:start w:val="1"/>
      <w:numFmt w:val="bullet"/>
      <w:lvlText w:val="o"/>
      <w:lvlJc w:val="left"/>
      <w:pPr>
        <w:ind w:left="5760" w:hanging="360"/>
      </w:pPr>
      <w:rPr>
        <w:rFonts w:ascii="Courier New" w:hAnsi="Courier New" w:cs="Courier New" w:hint="default"/>
      </w:rPr>
    </w:lvl>
    <w:lvl w:ilvl="8" w:tplc="2ABCDE1C" w:tentative="1">
      <w:start w:val="1"/>
      <w:numFmt w:val="bullet"/>
      <w:lvlText w:val=""/>
      <w:lvlJc w:val="left"/>
      <w:pPr>
        <w:ind w:left="6480" w:hanging="360"/>
      </w:pPr>
      <w:rPr>
        <w:rFonts w:ascii="Wingdings" w:hAnsi="Wingdings" w:hint="default"/>
      </w:rPr>
    </w:lvl>
  </w:abstractNum>
  <w:abstractNum w:abstractNumId="40" w15:restartNumberingAfterBreak="0">
    <w:nsid w:val="3DF22C19"/>
    <w:multiLevelType w:val="hybridMultilevel"/>
    <w:tmpl w:val="60D09926"/>
    <w:lvl w:ilvl="0" w:tplc="0409000B">
      <w:start w:val="1"/>
      <w:numFmt w:val="bullet"/>
      <w:lvlText w:val=""/>
      <w:lvlJc w:val="left"/>
      <w:pPr>
        <w:ind w:left="1440" w:hanging="360"/>
      </w:pPr>
      <w:rPr>
        <w:rFonts w:ascii="Wingdings" w:hAnsi="Wingdings" w:hint="default"/>
        <w:b w:val="0"/>
        <w:color w:val="auto"/>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3F4A3FFC"/>
    <w:multiLevelType w:val="hybridMultilevel"/>
    <w:tmpl w:val="E6DAEFEA"/>
    <w:lvl w:ilvl="0" w:tplc="04090001">
      <w:start w:val="1"/>
      <w:numFmt w:val="lowerLetter"/>
      <w:lvlText w:val="%1."/>
      <w:lvlJc w:val="left"/>
      <w:pPr>
        <w:ind w:left="2520" w:hanging="360"/>
      </w:pPr>
    </w:lvl>
    <w:lvl w:ilvl="1" w:tplc="04090003" w:tentative="1">
      <w:start w:val="1"/>
      <w:numFmt w:val="lowerLetter"/>
      <w:lvlText w:val="%2."/>
      <w:lvlJc w:val="left"/>
      <w:pPr>
        <w:ind w:left="3240" w:hanging="360"/>
      </w:p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42" w15:restartNumberingAfterBreak="0">
    <w:nsid w:val="41145F39"/>
    <w:multiLevelType w:val="hybridMultilevel"/>
    <w:tmpl w:val="F5B856C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44A5355C"/>
    <w:multiLevelType w:val="hybridMultilevel"/>
    <w:tmpl w:val="CC124216"/>
    <w:lvl w:ilvl="0" w:tplc="4DECDEE2">
      <w:start w:val="1"/>
      <w:numFmt w:val="decimal"/>
      <w:lvlText w:val="%1."/>
      <w:lvlJc w:val="left"/>
      <w:pPr>
        <w:ind w:left="2160" w:hanging="360"/>
      </w:pPr>
    </w:lvl>
    <w:lvl w:ilvl="1" w:tplc="2676D1A0" w:tentative="1">
      <w:start w:val="1"/>
      <w:numFmt w:val="lowerLetter"/>
      <w:lvlText w:val="%2."/>
      <w:lvlJc w:val="left"/>
      <w:pPr>
        <w:ind w:left="2880" w:hanging="360"/>
      </w:pPr>
    </w:lvl>
    <w:lvl w:ilvl="2" w:tplc="949E10B6" w:tentative="1">
      <w:start w:val="1"/>
      <w:numFmt w:val="lowerRoman"/>
      <w:lvlText w:val="%3."/>
      <w:lvlJc w:val="right"/>
      <w:pPr>
        <w:ind w:left="3600" w:hanging="180"/>
      </w:pPr>
    </w:lvl>
    <w:lvl w:ilvl="3" w:tplc="6F8E110E" w:tentative="1">
      <w:start w:val="1"/>
      <w:numFmt w:val="decimal"/>
      <w:lvlText w:val="%4."/>
      <w:lvlJc w:val="left"/>
      <w:pPr>
        <w:ind w:left="4320" w:hanging="360"/>
      </w:pPr>
    </w:lvl>
    <w:lvl w:ilvl="4" w:tplc="84DC5722" w:tentative="1">
      <w:start w:val="1"/>
      <w:numFmt w:val="lowerLetter"/>
      <w:lvlText w:val="%5."/>
      <w:lvlJc w:val="left"/>
      <w:pPr>
        <w:ind w:left="5040" w:hanging="360"/>
      </w:pPr>
    </w:lvl>
    <w:lvl w:ilvl="5" w:tplc="316ED964" w:tentative="1">
      <w:start w:val="1"/>
      <w:numFmt w:val="lowerRoman"/>
      <w:lvlText w:val="%6."/>
      <w:lvlJc w:val="right"/>
      <w:pPr>
        <w:ind w:left="5760" w:hanging="180"/>
      </w:pPr>
    </w:lvl>
    <w:lvl w:ilvl="6" w:tplc="5CA81AE8" w:tentative="1">
      <w:start w:val="1"/>
      <w:numFmt w:val="decimal"/>
      <w:lvlText w:val="%7."/>
      <w:lvlJc w:val="left"/>
      <w:pPr>
        <w:ind w:left="6480" w:hanging="360"/>
      </w:pPr>
    </w:lvl>
    <w:lvl w:ilvl="7" w:tplc="B172159C" w:tentative="1">
      <w:start w:val="1"/>
      <w:numFmt w:val="lowerLetter"/>
      <w:lvlText w:val="%8."/>
      <w:lvlJc w:val="left"/>
      <w:pPr>
        <w:ind w:left="7200" w:hanging="360"/>
      </w:pPr>
    </w:lvl>
    <w:lvl w:ilvl="8" w:tplc="67BCFF04" w:tentative="1">
      <w:start w:val="1"/>
      <w:numFmt w:val="lowerRoman"/>
      <w:lvlText w:val="%9."/>
      <w:lvlJc w:val="right"/>
      <w:pPr>
        <w:ind w:left="7920" w:hanging="180"/>
      </w:pPr>
    </w:lvl>
  </w:abstractNum>
  <w:abstractNum w:abstractNumId="45" w15:restartNumberingAfterBreak="0">
    <w:nsid w:val="487859D8"/>
    <w:multiLevelType w:val="hybridMultilevel"/>
    <w:tmpl w:val="F5C400AC"/>
    <w:lvl w:ilvl="0" w:tplc="0409000F">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49FC1614"/>
    <w:multiLevelType w:val="hybridMultilevel"/>
    <w:tmpl w:val="2940E8F6"/>
    <w:lvl w:ilvl="0" w:tplc="04090019">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4C191790"/>
    <w:multiLevelType w:val="hybridMultilevel"/>
    <w:tmpl w:val="8B78EEF2"/>
    <w:lvl w:ilvl="0" w:tplc="BB2E438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8" w15:restartNumberingAfterBreak="0">
    <w:nsid w:val="4C8B3865"/>
    <w:multiLevelType w:val="hybridMultilevel"/>
    <w:tmpl w:val="AA3C709E"/>
    <w:lvl w:ilvl="0" w:tplc="04090001">
      <w:start w:val="1"/>
      <w:numFmt w:val="decimal"/>
      <w:lvlText w:val="%1)"/>
      <w:lvlJc w:val="left"/>
      <w:pPr>
        <w:ind w:left="1800" w:hanging="360"/>
      </w:pPr>
    </w:lvl>
    <w:lvl w:ilvl="1" w:tplc="04090003" w:tentative="1">
      <w:start w:val="1"/>
      <w:numFmt w:val="lowerLetter"/>
      <w:lvlText w:val="%2."/>
      <w:lvlJc w:val="left"/>
      <w:pPr>
        <w:ind w:left="2520" w:hanging="360"/>
      </w:pPr>
    </w:lvl>
    <w:lvl w:ilvl="2" w:tplc="04090005">
      <w:start w:val="1"/>
      <w:numFmt w:val="lowerRoman"/>
      <w:lvlText w:val="%3."/>
      <w:lvlJc w:val="right"/>
      <w:pPr>
        <w:ind w:left="3240" w:hanging="180"/>
      </w:pPr>
    </w:lvl>
    <w:lvl w:ilvl="3" w:tplc="0409000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9" w15:restartNumberingAfterBreak="0">
    <w:nsid w:val="50324B9E"/>
    <w:multiLevelType w:val="hybridMultilevel"/>
    <w:tmpl w:val="61B49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361B8F"/>
    <w:multiLevelType w:val="hybridMultilevel"/>
    <w:tmpl w:val="D64E00E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544055D4"/>
    <w:multiLevelType w:val="multilevel"/>
    <w:tmpl w:val="7B82AD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4F0397A"/>
    <w:multiLevelType w:val="hybridMultilevel"/>
    <w:tmpl w:val="5B508190"/>
    <w:lvl w:ilvl="0" w:tplc="0409000F">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55712760"/>
    <w:multiLevelType w:val="hybridMultilevel"/>
    <w:tmpl w:val="9E407946"/>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8AF6BF0"/>
    <w:multiLevelType w:val="hybridMultilevel"/>
    <w:tmpl w:val="7EE4639A"/>
    <w:lvl w:ilvl="0" w:tplc="04090019">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181C4A"/>
    <w:multiLevelType w:val="multilevel"/>
    <w:tmpl w:val="F482DF84"/>
    <w:lvl w:ilvl="0">
      <w:start w:val="1"/>
      <w:numFmt w:val="decimal"/>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5A8C7FE9"/>
    <w:multiLevelType w:val="hybridMultilevel"/>
    <w:tmpl w:val="9A52D9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E77725"/>
    <w:multiLevelType w:val="hybridMultilevel"/>
    <w:tmpl w:val="137CBE26"/>
    <w:lvl w:ilvl="0" w:tplc="158C2502">
      <w:start w:val="1"/>
      <w:numFmt w:val="decimal"/>
      <w:lvlText w:val="%1."/>
      <w:lvlJc w:val="left"/>
      <w:pPr>
        <w:ind w:left="720" w:hanging="360"/>
      </w:pPr>
      <w:rPr>
        <w:rFonts w:cs="Times New Roman" w:hint="default"/>
        <w:b w:val="0"/>
        <w:i w:val="0"/>
        <w:color w:val="auto"/>
        <w:u w:val="none"/>
      </w:rPr>
    </w:lvl>
    <w:lvl w:ilvl="1" w:tplc="1B86679E">
      <w:start w:val="1"/>
      <w:numFmt w:val="lowerLetter"/>
      <w:lvlText w:val="%2."/>
      <w:lvlJc w:val="left"/>
      <w:pPr>
        <w:ind w:left="1440" w:hanging="360"/>
      </w:pPr>
      <w:rPr>
        <w:rFonts w:cs="Times New Roman"/>
      </w:rPr>
    </w:lvl>
    <w:lvl w:ilvl="2" w:tplc="8E24A18C">
      <w:start w:val="1"/>
      <w:numFmt w:val="lowerRoman"/>
      <w:lvlText w:val="%3."/>
      <w:lvlJc w:val="right"/>
      <w:pPr>
        <w:ind w:left="2160" w:hanging="180"/>
      </w:pPr>
      <w:rPr>
        <w:rFonts w:cs="Times New Roman"/>
      </w:rPr>
    </w:lvl>
    <w:lvl w:ilvl="3" w:tplc="2ACA0588">
      <w:start w:val="1"/>
      <w:numFmt w:val="decimal"/>
      <w:lvlText w:val="%4."/>
      <w:lvlJc w:val="left"/>
      <w:pPr>
        <w:ind w:left="2880" w:hanging="360"/>
      </w:pPr>
      <w:rPr>
        <w:rFonts w:cs="Times New Roman"/>
      </w:rPr>
    </w:lvl>
    <w:lvl w:ilvl="4" w:tplc="7EAC0498">
      <w:start w:val="1"/>
      <w:numFmt w:val="lowerLetter"/>
      <w:lvlText w:val="%5."/>
      <w:lvlJc w:val="left"/>
      <w:pPr>
        <w:ind w:left="3600" w:hanging="360"/>
      </w:pPr>
      <w:rPr>
        <w:rFonts w:cs="Times New Roman"/>
      </w:rPr>
    </w:lvl>
    <w:lvl w:ilvl="5" w:tplc="96142B88">
      <w:start w:val="1"/>
      <w:numFmt w:val="lowerRoman"/>
      <w:lvlText w:val="%6."/>
      <w:lvlJc w:val="right"/>
      <w:pPr>
        <w:ind w:left="4320" w:hanging="180"/>
      </w:pPr>
      <w:rPr>
        <w:rFonts w:cs="Times New Roman"/>
      </w:rPr>
    </w:lvl>
    <w:lvl w:ilvl="6" w:tplc="5B148544">
      <w:start w:val="1"/>
      <w:numFmt w:val="decimal"/>
      <w:lvlText w:val="%7."/>
      <w:lvlJc w:val="left"/>
      <w:pPr>
        <w:ind w:left="5040" w:hanging="360"/>
      </w:pPr>
      <w:rPr>
        <w:rFonts w:cs="Times New Roman"/>
      </w:rPr>
    </w:lvl>
    <w:lvl w:ilvl="7" w:tplc="2C52A410">
      <w:start w:val="1"/>
      <w:numFmt w:val="lowerLetter"/>
      <w:lvlText w:val="%8."/>
      <w:lvlJc w:val="left"/>
      <w:pPr>
        <w:ind w:left="5760" w:hanging="360"/>
      </w:pPr>
      <w:rPr>
        <w:rFonts w:cs="Times New Roman"/>
      </w:rPr>
    </w:lvl>
    <w:lvl w:ilvl="8" w:tplc="66C4C4C0">
      <w:start w:val="1"/>
      <w:numFmt w:val="lowerRoman"/>
      <w:lvlText w:val="%9."/>
      <w:lvlJc w:val="right"/>
      <w:pPr>
        <w:ind w:left="6480" w:hanging="180"/>
      </w:pPr>
      <w:rPr>
        <w:rFonts w:cs="Times New Roman"/>
      </w:rPr>
    </w:lvl>
  </w:abstractNum>
  <w:abstractNum w:abstractNumId="58" w15:restartNumberingAfterBreak="0">
    <w:nsid w:val="5F562102"/>
    <w:multiLevelType w:val="hybridMultilevel"/>
    <w:tmpl w:val="3288F1FC"/>
    <w:lvl w:ilvl="0" w:tplc="5890E5AE">
      <w:start w:val="1"/>
      <w:numFmt w:val="lowerLetter"/>
      <w:lvlText w:val="%1."/>
      <w:lvlJc w:val="left"/>
      <w:pPr>
        <w:ind w:left="720" w:hanging="360"/>
      </w:pPr>
      <w:rPr>
        <w:rFonts w:hint="default"/>
        <w:b w:val="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FFC0562"/>
    <w:multiLevelType w:val="hybridMultilevel"/>
    <w:tmpl w:val="37AC1136"/>
    <w:lvl w:ilvl="0" w:tplc="1F682920">
      <w:start w:val="1"/>
      <w:numFmt w:val="decimal"/>
      <w:lvlText w:val="%1)"/>
      <w:lvlJc w:val="left"/>
      <w:pPr>
        <w:ind w:left="1440" w:hanging="360"/>
      </w:pPr>
      <w:rPr>
        <w:b w:val="0"/>
      </w:rPr>
    </w:lvl>
    <w:lvl w:ilvl="1" w:tplc="2CE01CF8">
      <w:start w:val="1"/>
      <w:numFmt w:val="decimal"/>
      <w:lvlText w:val="%2)"/>
      <w:lvlJc w:val="left"/>
      <w:pPr>
        <w:ind w:left="2160" w:hanging="360"/>
      </w:pPr>
      <w:rPr>
        <w:b w:val="0"/>
        <w:strike w:val="0"/>
      </w:rPr>
    </w:lvl>
    <w:lvl w:ilvl="2" w:tplc="A058F02E">
      <w:start w:val="1"/>
      <w:numFmt w:val="upperLetter"/>
      <w:lvlText w:val="%3."/>
      <w:lvlJc w:val="left"/>
      <w:pPr>
        <w:ind w:left="2250" w:hanging="360"/>
      </w:pPr>
      <w:rPr>
        <w:rFonts w:hint="default"/>
      </w:rPr>
    </w:lvl>
    <w:lvl w:ilvl="3" w:tplc="9836B7D6">
      <w:start w:val="1"/>
      <w:numFmt w:val="bullet"/>
      <w:lvlText w:val=""/>
      <w:lvlJc w:val="left"/>
      <w:pPr>
        <w:ind w:left="3600" w:hanging="360"/>
      </w:pPr>
      <w:rPr>
        <w:rFonts w:ascii="Symbol" w:hAnsi="Symbol" w:hint="default"/>
      </w:rPr>
    </w:lvl>
    <w:lvl w:ilvl="4" w:tplc="09CAFA8C" w:tentative="1">
      <w:start w:val="1"/>
      <w:numFmt w:val="lowerLetter"/>
      <w:lvlText w:val="%5."/>
      <w:lvlJc w:val="left"/>
      <w:pPr>
        <w:ind w:left="4320" w:hanging="360"/>
      </w:pPr>
    </w:lvl>
    <w:lvl w:ilvl="5" w:tplc="5C940960" w:tentative="1">
      <w:start w:val="1"/>
      <w:numFmt w:val="lowerRoman"/>
      <w:lvlText w:val="%6."/>
      <w:lvlJc w:val="right"/>
      <w:pPr>
        <w:ind w:left="5040" w:hanging="180"/>
      </w:pPr>
    </w:lvl>
    <w:lvl w:ilvl="6" w:tplc="1B7E1AD8" w:tentative="1">
      <w:start w:val="1"/>
      <w:numFmt w:val="decimal"/>
      <w:lvlText w:val="%7."/>
      <w:lvlJc w:val="left"/>
      <w:pPr>
        <w:ind w:left="5760" w:hanging="360"/>
      </w:pPr>
    </w:lvl>
    <w:lvl w:ilvl="7" w:tplc="598CB9C4" w:tentative="1">
      <w:start w:val="1"/>
      <w:numFmt w:val="lowerLetter"/>
      <w:lvlText w:val="%8."/>
      <w:lvlJc w:val="left"/>
      <w:pPr>
        <w:ind w:left="6480" w:hanging="360"/>
      </w:pPr>
    </w:lvl>
    <w:lvl w:ilvl="8" w:tplc="3F620E10" w:tentative="1">
      <w:start w:val="1"/>
      <w:numFmt w:val="lowerRoman"/>
      <w:lvlText w:val="%9."/>
      <w:lvlJc w:val="right"/>
      <w:pPr>
        <w:ind w:left="7200" w:hanging="180"/>
      </w:pPr>
    </w:lvl>
  </w:abstractNum>
  <w:abstractNum w:abstractNumId="61" w15:restartNumberingAfterBreak="0">
    <w:nsid w:val="63C84996"/>
    <w:multiLevelType w:val="hybridMultilevel"/>
    <w:tmpl w:val="2940E8F6"/>
    <w:lvl w:ilvl="0" w:tplc="04090011">
      <w:start w:val="1"/>
      <w:numFmt w:val="decimal"/>
      <w:lvlText w:val="%1."/>
      <w:lvlJc w:val="left"/>
      <w:pPr>
        <w:ind w:left="720" w:hanging="360"/>
      </w:pPr>
      <w:rPr>
        <w:rFonts w:cs="Times New Roman" w:hint="default"/>
        <w:b w:val="0"/>
      </w:rPr>
    </w:lvl>
    <w:lvl w:ilvl="1" w:tplc="5F0A9454" w:tentative="1">
      <w:start w:val="1"/>
      <w:numFmt w:val="lowerLetter"/>
      <w:lvlText w:val="%2."/>
      <w:lvlJc w:val="left"/>
      <w:pPr>
        <w:ind w:left="1440" w:hanging="360"/>
      </w:pPr>
      <w:rPr>
        <w:rFonts w:cs="Times New Roman"/>
      </w:rPr>
    </w:lvl>
    <w:lvl w:ilvl="2" w:tplc="0409001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67271E2B"/>
    <w:multiLevelType w:val="singleLevel"/>
    <w:tmpl w:val="04090015"/>
    <w:lvl w:ilvl="0">
      <w:start w:val="1"/>
      <w:numFmt w:val="upperLetter"/>
      <w:lvlText w:val="%1."/>
      <w:lvlJc w:val="left"/>
      <w:pPr>
        <w:ind w:left="720" w:hanging="360"/>
      </w:pPr>
      <w:rPr>
        <w:rFonts w:hint="default"/>
        <w:b w:val="0"/>
        <w:i w:val="0"/>
        <w:sz w:val="24"/>
      </w:rPr>
    </w:lvl>
  </w:abstractNum>
  <w:abstractNum w:abstractNumId="63" w15:restartNumberingAfterBreak="0">
    <w:nsid w:val="68D80692"/>
    <w:multiLevelType w:val="hybridMultilevel"/>
    <w:tmpl w:val="7AF6C13A"/>
    <w:lvl w:ilvl="0" w:tplc="C21E70F8">
      <w:start w:val="1"/>
      <w:numFmt w:val="decimal"/>
      <w:lvlText w:val="%1)"/>
      <w:lvlJc w:val="left"/>
      <w:pPr>
        <w:ind w:left="1800" w:hanging="360"/>
      </w:pPr>
      <w:rPr>
        <w:b w:val="0"/>
      </w:rPr>
    </w:lvl>
    <w:lvl w:ilvl="1" w:tplc="7ADE08E0">
      <w:start w:val="1"/>
      <w:numFmt w:val="decimal"/>
      <w:lvlText w:val="%2)"/>
      <w:lvlJc w:val="left"/>
      <w:pPr>
        <w:ind w:left="2160" w:hanging="360"/>
      </w:pPr>
      <w:rPr>
        <w:b w:val="0"/>
        <w:strike w:val="0"/>
      </w:rPr>
    </w:lvl>
    <w:lvl w:ilvl="2" w:tplc="D7625390">
      <w:start w:val="1"/>
      <w:numFmt w:val="upperLetter"/>
      <w:lvlText w:val="%3."/>
      <w:lvlJc w:val="left"/>
      <w:pPr>
        <w:ind w:left="2250" w:hanging="360"/>
      </w:pPr>
      <w:rPr>
        <w:rFonts w:hint="default"/>
      </w:rPr>
    </w:lvl>
    <w:lvl w:ilvl="3" w:tplc="46EEA760">
      <w:start w:val="1"/>
      <w:numFmt w:val="bullet"/>
      <w:lvlText w:val=""/>
      <w:lvlJc w:val="left"/>
      <w:pPr>
        <w:ind w:left="3600" w:hanging="360"/>
      </w:pPr>
      <w:rPr>
        <w:rFonts w:ascii="Symbol" w:hAnsi="Symbol" w:hint="default"/>
      </w:rPr>
    </w:lvl>
    <w:lvl w:ilvl="4" w:tplc="AD16BBA4" w:tentative="1">
      <w:start w:val="1"/>
      <w:numFmt w:val="lowerLetter"/>
      <w:lvlText w:val="%5."/>
      <w:lvlJc w:val="left"/>
      <w:pPr>
        <w:ind w:left="4320" w:hanging="360"/>
      </w:pPr>
    </w:lvl>
    <w:lvl w:ilvl="5" w:tplc="10E6AFC2" w:tentative="1">
      <w:start w:val="1"/>
      <w:numFmt w:val="lowerRoman"/>
      <w:lvlText w:val="%6."/>
      <w:lvlJc w:val="right"/>
      <w:pPr>
        <w:ind w:left="5040" w:hanging="180"/>
      </w:pPr>
    </w:lvl>
    <w:lvl w:ilvl="6" w:tplc="523AEB88" w:tentative="1">
      <w:start w:val="1"/>
      <w:numFmt w:val="decimal"/>
      <w:lvlText w:val="%7."/>
      <w:lvlJc w:val="left"/>
      <w:pPr>
        <w:ind w:left="5760" w:hanging="360"/>
      </w:pPr>
    </w:lvl>
    <w:lvl w:ilvl="7" w:tplc="5EC62B1E" w:tentative="1">
      <w:start w:val="1"/>
      <w:numFmt w:val="lowerLetter"/>
      <w:lvlText w:val="%8."/>
      <w:lvlJc w:val="left"/>
      <w:pPr>
        <w:ind w:left="6480" w:hanging="360"/>
      </w:pPr>
    </w:lvl>
    <w:lvl w:ilvl="8" w:tplc="629A2470" w:tentative="1">
      <w:start w:val="1"/>
      <w:numFmt w:val="lowerRoman"/>
      <w:lvlText w:val="%9."/>
      <w:lvlJc w:val="right"/>
      <w:pPr>
        <w:ind w:left="7200" w:hanging="180"/>
      </w:pPr>
    </w:lvl>
  </w:abstractNum>
  <w:abstractNum w:abstractNumId="64"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65" w15:restartNumberingAfterBreak="0">
    <w:nsid w:val="71B3209C"/>
    <w:multiLevelType w:val="hybridMultilevel"/>
    <w:tmpl w:val="15B29560"/>
    <w:lvl w:ilvl="0" w:tplc="C472BBB0">
      <w:start w:val="1"/>
      <w:numFmt w:val="bullet"/>
      <w:lvlText w:val=""/>
      <w:lvlJc w:val="left"/>
      <w:pPr>
        <w:ind w:left="720" w:hanging="360"/>
      </w:pPr>
      <w:rPr>
        <w:rFonts w:ascii="Symbol" w:hAnsi="Symbol" w:hint="default"/>
      </w:rPr>
    </w:lvl>
    <w:lvl w:ilvl="1" w:tplc="FB5A3510">
      <w:start w:val="1"/>
      <w:numFmt w:val="bullet"/>
      <w:lvlText w:val="o"/>
      <w:lvlJc w:val="left"/>
      <w:pPr>
        <w:ind w:left="1440" w:hanging="360"/>
      </w:pPr>
      <w:rPr>
        <w:rFonts w:ascii="Courier New" w:hAnsi="Courier New" w:cs="Times New Roman" w:hint="default"/>
      </w:rPr>
    </w:lvl>
    <w:lvl w:ilvl="2" w:tplc="0E24CBD8">
      <w:start w:val="1"/>
      <w:numFmt w:val="bullet"/>
      <w:lvlText w:val=""/>
      <w:lvlJc w:val="left"/>
      <w:pPr>
        <w:ind w:left="2160" w:hanging="360"/>
      </w:pPr>
      <w:rPr>
        <w:rFonts w:ascii="Wingdings" w:hAnsi="Wingdings" w:hint="default"/>
      </w:rPr>
    </w:lvl>
    <w:lvl w:ilvl="3" w:tplc="C7E882A8">
      <w:start w:val="1"/>
      <w:numFmt w:val="bullet"/>
      <w:lvlText w:val=""/>
      <w:lvlJc w:val="left"/>
      <w:pPr>
        <w:ind w:left="2880" w:hanging="360"/>
      </w:pPr>
      <w:rPr>
        <w:rFonts w:ascii="Symbol" w:hAnsi="Symbol" w:hint="default"/>
      </w:rPr>
    </w:lvl>
    <w:lvl w:ilvl="4" w:tplc="F846619A">
      <w:start w:val="1"/>
      <w:numFmt w:val="bullet"/>
      <w:lvlText w:val="o"/>
      <w:lvlJc w:val="left"/>
      <w:pPr>
        <w:ind w:left="3600" w:hanging="360"/>
      </w:pPr>
      <w:rPr>
        <w:rFonts w:ascii="Courier New" w:hAnsi="Courier New" w:cs="Times New Roman" w:hint="default"/>
      </w:rPr>
    </w:lvl>
    <w:lvl w:ilvl="5" w:tplc="E8E43A2C">
      <w:start w:val="1"/>
      <w:numFmt w:val="bullet"/>
      <w:lvlText w:val=""/>
      <w:lvlJc w:val="left"/>
      <w:pPr>
        <w:ind w:left="4320" w:hanging="360"/>
      </w:pPr>
      <w:rPr>
        <w:rFonts w:ascii="Wingdings" w:hAnsi="Wingdings" w:hint="default"/>
      </w:rPr>
    </w:lvl>
    <w:lvl w:ilvl="6" w:tplc="2B48CAD2">
      <w:start w:val="1"/>
      <w:numFmt w:val="bullet"/>
      <w:lvlText w:val=""/>
      <w:lvlJc w:val="left"/>
      <w:pPr>
        <w:ind w:left="5040" w:hanging="360"/>
      </w:pPr>
      <w:rPr>
        <w:rFonts w:ascii="Symbol" w:hAnsi="Symbol" w:hint="default"/>
      </w:rPr>
    </w:lvl>
    <w:lvl w:ilvl="7" w:tplc="7DEE9FC6">
      <w:start w:val="1"/>
      <w:numFmt w:val="bullet"/>
      <w:lvlText w:val="o"/>
      <w:lvlJc w:val="left"/>
      <w:pPr>
        <w:ind w:left="5760" w:hanging="360"/>
      </w:pPr>
      <w:rPr>
        <w:rFonts w:ascii="Courier New" w:hAnsi="Courier New" w:cs="Times New Roman" w:hint="default"/>
      </w:rPr>
    </w:lvl>
    <w:lvl w:ilvl="8" w:tplc="DE089CB6">
      <w:start w:val="1"/>
      <w:numFmt w:val="bullet"/>
      <w:lvlText w:val=""/>
      <w:lvlJc w:val="left"/>
      <w:pPr>
        <w:ind w:left="6480" w:hanging="360"/>
      </w:pPr>
      <w:rPr>
        <w:rFonts w:ascii="Wingdings" w:hAnsi="Wingdings" w:hint="default"/>
      </w:rPr>
    </w:lvl>
  </w:abstractNum>
  <w:abstractNum w:abstractNumId="66" w15:restartNumberingAfterBreak="0">
    <w:nsid w:val="746056FC"/>
    <w:multiLevelType w:val="hybridMultilevel"/>
    <w:tmpl w:val="303A7E82"/>
    <w:lvl w:ilvl="0" w:tplc="04090001">
      <w:start w:val="1"/>
      <w:numFmt w:val="decimal"/>
      <w:lvlText w:val="%1)"/>
      <w:lvlJc w:val="left"/>
      <w:pPr>
        <w:ind w:left="2880" w:hanging="360"/>
      </w:pPr>
    </w:lvl>
    <w:lvl w:ilvl="1" w:tplc="04090003" w:tentative="1">
      <w:start w:val="1"/>
      <w:numFmt w:val="lowerLetter"/>
      <w:lvlText w:val="%2."/>
      <w:lvlJc w:val="left"/>
      <w:pPr>
        <w:ind w:left="3600" w:hanging="360"/>
      </w:pPr>
    </w:lvl>
    <w:lvl w:ilvl="2" w:tplc="04090005" w:tentative="1">
      <w:start w:val="1"/>
      <w:numFmt w:val="lowerRoman"/>
      <w:lvlText w:val="%3."/>
      <w:lvlJc w:val="right"/>
      <w:pPr>
        <w:ind w:left="4320" w:hanging="180"/>
      </w:pPr>
    </w:lvl>
    <w:lvl w:ilvl="3" w:tplc="04090001" w:tentative="1">
      <w:start w:val="1"/>
      <w:numFmt w:val="decimal"/>
      <w:lvlText w:val="%4."/>
      <w:lvlJc w:val="left"/>
      <w:pPr>
        <w:ind w:left="5040" w:hanging="360"/>
      </w:pPr>
    </w:lvl>
    <w:lvl w:ilvl="4" w:tplc="04090003" w:tentative="1">
      <w:start w:val="1"/>
      <w:numFmt w:val="lowerLetter"/>
      <w:lvlText w:val="%5."/>
      <w:lvlJc w:val="left"/>
      <w:pPr>
        <w:ind w:left="5760" w:hanging="360"/>
      </w:pPr>
    </w:lvl>
    <w:lvl w:ilvl="5" w:tplc="04090005" w:tentative="1">
      <w:start w:val="1"/>
      <w:numFmt w:val="lowerRoman"/>
      <w:lvlText w:val="%6."/>
      <w:lvlJc w:val="right"/>
      <w:pPr>
        <w:ind w:left="6480" w:hanging="180"/>
      </w:pPr>
    </w:lvl>
    <w:lvl w:ilvl="6" w:tplc="04090001" w:tentative="1">
      <w:start w:val="1"/>
      <w:numFmt w:val="decimal"/>
      <w:lvlText w:val="%7."/>
      <w:lvlJc w:val="left"/>
      <w:pPr>
        <w:ind w:left="7200" w:hanging="360"/>
      </w:pPr>
    </w:lvl>
    <w:lvl w:ilvl="7" w:tplc="04090003" w:tentative="1">
      <w:start w:val="1"/>
      <w:numFmt w:val="lowerLetter"/>
      <w:lvlText w:val="%8."/>
      <w:lvlJc w:val="left"/>
      <w:pPr>
        <w:ind w:left="7920" w:hanging="360"/>
      </w:pPr>
    </w:lvl>
    <w:lvl w:ilvl="8" w:tplc="04090005" w:tentative="1">
      <w:start w:val="1"/>
      <w:numFmt w:val="lowerRoman"/>
      <w:lvlText w:val="%9."/>
      <w:lvlJc w:val="right"/>
      <w:pPr>
        <w:ind w:left="8640" w:hanging="180"/>
      </w:pPr>
    </w:lvl>
  </w:abstractNum>
  <w:abstractNum w:abstractNumId="67" w15:restartNumberingAfterBreak="0">
    <w:nsid w:val="75C66E11"/>
    <w:multiLevelType w:val="hybridMultilevel"/>
    <w:tmpl w:val="AA3C70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79C7490"/>
    <w:multiLevelType w:val="hybridMultilevel"/>
    <w:tmpl w:val="23C6D7CC"/>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9" w15:restartNumberingAfterBreak="0">
    <w:nsid w:val="786459DC"/>
    <w:multiLevelType w:val="hybridMultilevel"/>
    <w:tmpl w:val="2604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4C77CB"/>
    <w:multiLevelType w:val="hybridMultilevel"/>
    <w:tmpl w:val="E2A0C9AE"/>
    <w:lvl w:ilvl="0" w:tplc="04090001">
      <w:start w:val="1"/>
      <w:numFmt w:val="decimal"/>
      <w:lvlText w:val="%1."/>
      <w:lvlJc w:val="left"/>
      <w:pPr>
        <w:ind w:left="1800" w:hanging="360"/>
      </w:pPr>
      <w:rPr>
        <w:rFonts w:hint="default"/>
        <w:b w:val="0"/>
      </w:rPr>
    </w:lvl>
    <w:lvl w:ilvl="1" w:tplc="04090003">
      <w:start w:val="1"/>
      <w:numFmt w:val="decimal"/>
      <w:lvlText w:val="%2)"/>
      <w:lvlJc w:val="left"/>
      <w:pPr>
        <w:ind w:left="2520" w:hanging="360"/>
      </w:pPr>
      <w:rPr>
        <w:b w:val="0"/>
        <w:i w:val="0"/>
      </w:rPr>
    </w:lvl>
    <w:lvl w:ilvl="2" w:tplc="04090005">
      <w:start w:val="1"/>
      <w:numFmt w:val="decimal"/>
      <w:lvlText w:val="%3)"/>
      <w:lvlJc w:val="left"/>
      <w:pPr>
        <w:ind w:left="3240" w:hanging="180"/>
      </w:pPr>
      <w:rPr>
        <w:b w:val="0"/>
      </w:rPr>
    </w:lvl>
    <w:lvl w:ilvl="3" w:tplc="04090001">
      <w:start w:val="1"/>
      <w:numFmt w:val="lowerLetter"/>
      <w:lvlText w:val="%4)"/>
      <w:lvlJc w:val="left"/>
      <w:pPr>
        <w:ind w:left="3240" w:hanging="360"/>
      </w:pPr>
      <w:rPr>
        <w:b w:val="0"/>
      </w:rPr>
    </w:lvl>
    <w:lvl w:ilvl="4" w:tplc="04090003">
      <w:start w:val="1"/>
      <w:numFmt w:val="upperRoman"/>
      <w:lvlText w:val="%5."/>
      <w:lvlJc w:val="right"/>
      <w:pPr>
        <w:ind w:left="4680" w:hanging="360"/>
      </w:pPr>
    </w:lvl>
    <w:lvl w:ilvl="5" w:tplc="04090005">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num w:numId="1">
    <w:abstractNumId w:val="4"/>
  </w:num>
  <w:num w:numId="2">
    <w:abstractNumId w:val="3"/>
  </w:num>
  <w:num w:numId="3">
    <w:abstractNumId w:val="64"/>
  </w:num>
  <w:num w:numId="4">
    <w:abstractNumId w:val="59"/>
  </w:num>
  <w:num w:numId="5">
    <w:abstractNumId w:val="36"/>
  </w:num>
  <w:num w:numId="6">
    <w:abstractNumId w:val="68"/>
  </w:num>
  <w:num w:numId="7">
    <w:abstractNumId w:val="16"/>
  </w:num>
  <w:num w:numId="8">
    <w:abstractNumId w:val="58"/>
  </w:num>
  <w:num w:numId="9">
    <w:abstractNumId w:val="11"/>
  </w:num>
  <w:num w:numId="10">
    <w:abstractNumId w:val="5"/>
  </w:num>
  <w:num w:numId="11">
    <w:abstractNumId w:val="28"/>
  </w:num>
  <w:num w:numId="12">
    <w:abstractNumId w:val="47"/>
  </w:num>
  <w:num w:numId="13">
    <w:abstractNumId w:val="69"/>
  </w:num>
  <w:num w:numId="14">
    <w:abstractNumId w:val="27"/>
  </w:num>
  <w:num w:numId="15">
    <w:abstractNumId w:val="54"/>
  </w:num>
  <w:num w:numId="16">
    <w:abstractNumId w:val="42"/>
  </w:num>
  <w:num w:numId="17">
    <w:abstractNumId w:val="33"/>
  </w:num>
  <w:num w:numId="18">
    <w:abstractNumId w:val="37"/>
  </w:num>
  <w:num w:numId="19">
    <w:abstractNumId w:val="61"/>
  </w:num>
  <w:num w:numId="20">
    <w:abstractNumId w:val="8"/>
  </w:num>
  <w:num w:numId="21">
    <w:abstractNumId w:val="14"/>
  </w:num>
  <w:num w:numId="22">
    <w:abstractNumId w:val="65"/>
  </w:num>
  <w:num w:numId="23">
    <w:abstractNumId w:val="15"/>
  </w:num>
  <w:num w:numId="24">
    <w:abstractNumId w:val="25"/>
  </w:num>
  <w:num w:numId="25">
    <w:abstractNumId w:val="7"/>
  </w:num>
  <w:num w:numId="26">
    <w:abstractNumId w:val="26"/>
  </w:num>
  <w:num w:numId="27">
    <w:abstractNumId w:val="55"/>
  </w:num>
  <w:num w:numId="28">
    <w:abstractNumId w:val="46"/>
  </w:num>
  <w:num w:numId="29">
    <w:abstractNumId w:val="43"/>
  </w:num>
  <w:num w:numId="30">
    <w:abstractNumId w:val="21"/>
  </w:num>
  <w:num w:numId="31">
    <w:abstractNumId w:val="38"/>
  </w:num>
  <w:num w:numId="32">
    <w:abstractNumId w:val="29"/>
  </w:num>
  <w:num w:numId="33">
    <w:abstractNumId w:val="6"/>
  </w:num>
  <w:num w:numId="34">
    <w:abstractNumId w:val="39"/>
  </w:num>
  <w:num w:numId="35">
    <w:abstractNumId w:val="13"/>
  </w:num>
  <w:num w:numId="36">
    <w:abstractNumId w:val="24"/>
  </w:num>
  <w:num w:numId="37">
    <w:abstractNumId w:val="44"/>
  </w:num>
  <w:num w:numId="38">
    <w:abstractNumId w:val="10"/>
  </w:num>
  <w:num w:numId="39">
    <w:abstractNumId w:val="34"/>
  </w:num>
  <w:num w:numId="40">
    <w:abstractNumId w:val="63"/>
  </w:num>
  <w:num w:numId="41">
    <w:abstractNumId w:val="32"/>
  </w:num>
  <w:num w:numId="42">
    <w:abstractNumId w:val="67"/>
  </w:num>
  <w:num w:numId="43">
    <w:abstractNumId w:val="66"/>
  </w:num>
  <w:num w:numId="44">
    <w:abstractNumId w:val="70"/>
  </w:num>
  <w:num w:numId="45">
    <w:abstractNumId w:val="0"/>
  </w:num>
  <w:num w:numId="46">
    <w:abstractNumId w:val="57"/>
  </w:num>
  <w:num w:numId="47">
    <w:abstractNumId w:val="19"/>
  </w:num>
  <w:num w:numId="48">
    <w:abstractNumId w:val="60"/>
  </w:num>
  <w:num w:numId="49">
    <w:abstractNumId w:val="9"/>
  </w:num>
  <w:num w:numId="50">
    <w:abstractNumId w:val="52"/>
  </w:num>
  <w:num w:numId="51">
    <w:abstractNumId w:val="41"/>
  </w:num>
  <w:num w:numId="52">
    <w:abstractNumId w:val="45"/>
  </w:num>
  <w:num w:numId="53">
    <w:abstractNumId w:val="50"/>
  </w:num>
  <w:num w:numId="54">
    <w:abstractNumId w:val="48"/>
  </w:num>
  <w:num w:numId="55">
    <w:abstractNumId w:val="1"/>
  </w:num>
  <w:num w:numId="56">
    <w:abstractNumId w:val="35"/>
  </w:num>
  <w:num w:numId="57">
    <w:abstractNumId w:val="62"/>
  </w:num>
  <w:num w:numId="58">
    <w:abstractNumId w:val="56"/>
  </w:num>
  <w:num w:numId="59">
    <w:abstractNumId w:val="49"/>
  </w:num>
  <w:num w:numId="60">
    <w:abstractNumId w:val="53"/>
  </w:num>
  <w:num w:numId="61">
    <w:abstractNumId w:val="20"/>
  </w:num>
  <w:num w:numId="62">
    <w:abstractNumId w:val="2"/>
  </w:num>
  <w:num w:numId="63">
    <w:abstractNumId w:val="22"/>
  </w:num>
  <w:num w:numId="64">
    <w:abstractNumId w:val="51"/>
  </w:num>
  <w:num w:numId="65">
    <w:abstractNumId w:val="40"/>
  </w:num>
  <w:num w:numId="66">
    <w:abstractNumId w:val="30"/>
  </w:num>
  <w:num w:numId="67">
    <w:abstractNumId w:val="31"/>
  </w:num>
  <w:num w:numId="68">
    <w:abstractNumId w:val="17"/>
  </w:num>
  <w:num w:numId="69">
    <w:abstractNumId w:val="23"/>
  </w:num>
  <w:num w:numId="70">
    <w:abstractNumId w:val="18"/>
  </w:num>
  <w:num w:numId="71">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64" w:dllVersion="131078"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98"/>
    <w:rsid w:val="0000082A"/>
    <w:rsid w:val="00000A55"/>
    <w:rsid w:val="00000F24"/>
    <w:rsid w:val="000019A4"/>
    <w:rsid w:val="00001C60"/>
    <w:rsid w:val="00001E88"/>
    <w:rsid w:val="00002AC2"/>
    <w:rsid w:val="00003BC0"/>
    <w:rsid w:val="00004497"/>
    <w:rsid w:val="00004CB7"/>
    <w:rsid w:val="00005A8F"/>
    <w:rsid w:val="00005E4F"/>
    <w:rsid w:val="00005E7A"/>
    <w:rsid w:val="00006AD4"/>
    <w:rsid w:val="0000779E"/>
    <w:rsid w:val="00007B63"/>
    <w:rsid w:val="00010759"/>
    <w:rsid w:val="00010FC4"/>
    <w:rsid w:val="0001176C"/>
    <w:rsid w:val="000124A3"/>
    <w:rsid w:val="00013025"/>
    <w:rsid w:val="00013F33"/>
    <w:rsid w:val="000146FF"/>
    <w:rsid w:val="00014FA5"/>
    <w:rsid w:val="0001599A"/>
    <w:rsid w:val="000160AE"/>
    <w:rsid w:val="0001616D"/>
    <w:rsid w:val="00016303"/>
    <w:rsid w:val="000167C7"/>
    <w:rsid w:val="00017556"/>
    <w:rsid w:val="00020361"/>
    <w:rsid w:val="00020CCA"/>
    <w:rsid w:val="00022914"/>
    <w:rsid w:val="0002334D"/>
    <w:rsid w:val="0002354C"/>
    <w:rsid w:val="00023BBE"/>
    <w:rsid w:val="000241C8"/>
    <w:rsid w:val="0002513E"/>
    <w:rsid w:val="00025632"/>
    <w:rsid w:val="00025DD0"/>
    <w:rsid w:val="00026CA4"/>
    <w:rsid w:val="0002734A"/>
    <w:rsid w:val="000305B0"/>
    <w:rsid w:val="00030617"/>
    <w:rsid w:val="0003180D"/>
    <w:rsid w:val="0003286E"/>
    <w:rsid w:val="00032F16"/>
    <w:rsid w:val="00032F46"/>
    <w:rsid w:val="0003304E"/>
    <w:rsid w:val="00033436"/>
    <w:rsid w:val="00033B34"/>
    <w:rsid w:val="000359EB"/>
    <w:rsid w:val="00035A6A"/>
    <w:rsid w:val="00036645"/>
    <w:rsid w:val="0004055B"/>
    <w:rsid w:val="00040B75"/>
    <w:rsid w:val="0004113E"/>
    <w:rsid w:val="00041EEA"/>
    <w:rsid w:val="000425D8"/>
    <w:rsid w:val="000447F1"/>
    <w:rsid w:val="0004546A"/>
    <w:rsid w:val="00046121"/>
    <w:rsid w:val="00047A8C"/>
    <w:rsid w:val="00047E93"/>
    <w:rsid w:val="00050087"/>
    <w:rsid w:val="00050A62"/>
    <w:rsid w:val="00051017"/>
    <w:rsid w:val="000518CF"/>
    <w:rsid w:val="00052932"/>
    <w:rsid w:val="00052A64"/>
    <w:rsid w:val="00052B4F"/>
    <w:rsid w:val="00054546"/>
    <w:rsid w:val="00054CB1"/>
    <w:rsid w:val="00055531"/>
    <w:rsid w:val="000560A1"/>
    <w:rsid w:val="00057527"/>
    <w:rsid w:val="000576AE"/>
    <w:rsid w:val="00057768"/>
    <w:rsid w:val="00060A41"/>
    <w:rsid w:val="00060E2C"/>
    <w:rsid w:val="00061408"/>
    <w:rsid w:val="0006235F"/>
    <w:rsid w:val="0006256F"/>
    <w:rsid w:val="0006447E"/>
    <w:rsid w:val="000644C1"/>
    <w:rsid w:val="00065492"/>
    <w:rsid w:val="0006647E"/>
    <w:rsid w:val="00066FDB"/>
    <w:rsid w:val="00067092"/>
    <w:rsid w:val="00070084"/>
    <w:rsid w:val="000704CA"/>
    <w:rsid w:val="000709AE"/>
    <w:rsid w:val="00070D19"/>
    <w:rsid w:val="00070D84"/>
    <w:rsid w:val="00070EEF"/>
    <w:rsid w:val="0007164C"/>
    <w:rsid w:val="0007189A"/>
    <w:rsid w:val="00071E30"/>
    <w:rsid w:val="0007226F"/>
    <w:rsid w:val="00072901"/>
    <w:rsid w:val="00072BAB"/>
    <w:rsid w:val="00073440"/>
    <w:rsid w:val="000747A1"/>
    <w:rsid w:val="00074D05"/>
    <w:rsid w:val="0007570D"/>
    <w:rsid w:val="000765FF"/>
    <w:rsid w:val="00080058"/>
    <w:rsid w:val="00080422"/>
    <w:rsid w:val="00080984"/>
    <w:rsid w:val="00081177"/>
    <w:rsid w:val="00081451"/>
    <w:rsid w:val="00082155"/>
    <w:rsid w:val="00082467"/>
    <w:rsid w:val="00082E4C"/>
    <w:rsid w:val="00083382"/>
    <w:rsid w:val="00083522"/>
    <w:rsid w:val="000836F2"/>
    <w:rsid w:val="00083D0F"/>
    <w:rsid w:val="0008427D"/>
    <w:rsid w:val="00084CAD"/>
    <w:rsid w:val="00085407"/>
    <w:rsid w:val="00086769"/>
    <w:rsid w:val="00086B49"/>
    <w:rsid w:val="0009026F"/>
    <w:rsid w:val="00090404"/>
    <w:rsid w:val="00091272"/>
    <w:rsid w:val="0009235A"/>
    <w:rsid w:val="00092364"/>
    <w:rsid w:val="00092637"/>
    <w:rsid w:val="000927AD"/>
    <w:rsid w:val="000935AF"/>
    <w:rsid w:val="00093F42"/>
    <w:rsid w:val="000940F4"/>
    <w:rsid w:val="00094296"/>
    <w:rsid w:val="00094934"/>
    <w:rsid w:val="00095833"/>
    <w:rsid w:val="000965C0"/>
    <w:rsid w:val="000968D5"/>
    <w:rsid w:val="000974E7"/>
    <w:rsid w:val="00097CB1"/>
    <w:rsid w:val="000A159A"/>
    <w:rsid w:val="000A2198"/>
    <w:rsid w:val="000A348D"/>
    <w:rsid w:val="000A7541"/>
    <w:rsid w:val="000A7C94"/>
    <w:rsid w:val="000B186B"/>
    <w:rsid w:val="000B23F6"/>
    <w:rsid w:val="000B2632"/>
    <w:rsid w:val="000B2933"/>
    <w:rsid w:val="000B3033"/>
    <w:rsid w:val="000B4664"/>
    <w:rsid w:val="000B4BCF"/>
    <w:rsid w:val="000B4E24"/>
    <w:rsid w:val="000B4F0A"/>
    <w:rsid w:val="000B5635"/>
    <w:rsid w:val="000B564C"/>
    <w:rsid w:val="000B5A69"/>
    <w:rsid w:val="000B611B"/>
    <w:rsid w:val="000B694F"/>
    <w:rsid w:val="000B7F5B"/>
    <w:rsid w:val="000B7F86"/>
    <w:rsid w:val="000C0301"/>
    <w:rsid w:val="000C062F"/>
    <w:rsid w:val="000C08F1"/>
    <w:rsid w:val="000C0F67"/>
    <w:rsid w:val="000C11DA"/>
    <w:rsid w:val="000C189B"/>
    <w:rsid w:val="000C2098"/>
    <w:rsid w:val="000C42DF"/>
    <w:rsid w:val="000C45E2"/>
    <w:rsid w:val="000C4B31"/>
    <w:rsid w:val="000C4D8C"/>
    <w:rsid w:val="000C4F14"/>
    <w:rsid w:val="000C505A"/>
    <w:rsid w:val="000C5650"/>
    <w:rsid w:val="000C6B71"/>
    <w:rsid w:val="000C7728"/>
    <w:rsid w:val="000C7A9B"/>
    <w:rsid w:val="000D0B75"/>
    <w:rsid w:val="000D0EA9"/>
    <w:rsid w:val="000D1060"/>
    <w:rsid w:val="000D1430"/>
    <w:rsid w:val="000D15E6"/>
    <w:rsid w:val="000D16BB"/>
    <w:rsid w:val="000D1F4B"/>
    <w:rsid w:val="000D22CA"/>
    <w:rsid w:val="000D23CC"/>
    <w:rsid w:val="000D33C8"/>
    <w:rsid w:val="000D38C0"/>
    <w:rsid w:val="000D39AB"/>
    <w:rsid w:val="000D45AB"/>
    <w:rsid w:val="000D6447"/>
    <w:rsid w:val="000D6BA6"/>
    <w:rsid w:val="000D6FFE"/>
    <w:rsid w:val="000D733C"/>
    <w:rsid w:val="000E06A5"/>
    <w:rsid w:val="000E0991"/>
    <w:rsid w:val="000E0F79"/>
    <w:rsid w:val="000E11B1"/>
    <w:rsid w:val="000E3594"/>
    <w:rsid w:val="000E38B8"/>
    <w:rsid w:val="000E3DBD"/>
    <w:rsid w:val="000E494D"/>
    <w:rsid w:val="000E5CC3"/>
    <w:rsid w:val="000E5FE5"/>
    <w:rsid w:val="000E6274"/>
    <w:rsid w:val="000E71F8"/>
    <w:rsid w:val="000E7380"/>
    <w:rsid w:val="000F0C7E"/>
    <w:rsid w:val="000F0F1F"/>
    <w:rsid w:val="000F1B05"/>
    <w:rsid w:val="000F43C0"/>
    <w:rsid w:val="000F4531"/>
    <w:rsid w:val="000F4A22"/>
    <w:rsid w:val="000F4A5E"/>
    <w:rsid w:val="000F4ED8"/>
    <w:rsid w:val="000F5461"/>
    <w:rsid w:val="000F59B1"/>
    <w:rsid w:val="000F5ED2"/>
    <w:rsid w:val="000F6217"/>
    <w:rsid w:val="000F69B1"/>
    <w:rsid w:val="000F6F76"/>
    <w:rsid w:val="000F72DA"/>
    <w:rsid w:val="000F744D"/>
    <w:rsid w:val="000F7C3F"/>
    <w:rsid w:val="0010018C"/>
    <w:rsid w:val="00100784"/>
    <w:rsid w:val="001008BD"/>
    <w:rsid w:val="00100A3C"/>
    <w:rsid w:val="00102297"/>
    <w:rsid w:val="00102F13"/>
    <w:rsid w:val="0010318F"/>
    <w:rsid w:val="00103D26"/>
    <w:rsid w:val="00105B4F"/>
    <w:rsid w:val="0010602F"/>
    <w:rsid w:val="00106942"/>
    <w:rsid w:val="00106F3C"/>
    <w:rsid w:val="001071C5"/>
    <w:rsid w:val="001072C7"/>
    <w:rsid w:val="00107877"/>
    <w:rsid w:val="00107EC3"/>
    <w:rsid w:val="001104BC"/>
    <w:rsid w:val="001105E7"/>
    <w:rsid w:val="00110A2D"/>
    <w:rsid w:val="001114BC"/>
    <w:rsid w:val="00111BE7"/>
    <w:rsid w:val="00111DC0"/>
    <w:rsid w:val="0011371E"/>
    <w:rsid w:val="00114408"/>
    <w:rsid w:val="00114F11"/>
    <w:rsid w:val="001152E3"/>
    <w:rsid w:val="00115B34"/>
    <w:rsid w:val="00115BF1"/>
    <w:rsid w:val="001164EA"/>
    <w:rsid w:val="00116778"/>
    <w:rsid w:val="001202A1"/>
    <w:rsid w:val="00120DBC"/>
    <w:rsid w:val="001230B6"/>
    <w:rsid w:val="001232B2"/>
    <w:rsid w:val="00127CBB"/>
    <w:rsid w:val="00130247"/>
    <w:rsid w:val="0013044D"/>
    <w:rsid w:val="0013175C"/>
    <w:rsid w:val="00131AB7"/>
    <w:rsid w:val="00131CA0"/>
    <w:rsid w:val="00132EDF"/>
    <w:rsid w:val="00134A0C"/>
    <w:rsid w:val="00134F08"/>
    <w:rsid w:val="00135055"/>
    <w:rsid w:val="001360F7"/>
    <w:rsid w:val="00137541"/>
    <w:rsid w:val="00140DEF"/>
    <w:rsid w:val="00141390"/>
    <w:rsid w:val="00141AF0"/>
    <w:rsid w:val="00141D03"/>
    <w:rsid w:val="00142322"/>
    <w:rsid w:val="001436EF"/>
    <w:rsid w:val="00143D79"/>
    <w:rsid w:val="00144BF4"/>
    <w:rsid w:val="00147C72"/>
    <w:rsid w:val="00150A87"/>
    <w:rsid w:val="00150FE0"/>
    <w:rsid w:val="00153BD5"/>
    <w:rsid w:val="001545BC"/>
    <w:rsid w:val="001547F9"/>
    <w:rsid w:val="00154B1A"/>
    <w:rsid w:val="00154F6C"/>
    <w:rsid w:val="0015531C"/>
    <w:rsid w:val="0015596A"/>
    <w:rsid w:val="0015598B"/>
    <w:rsid w:val="001571D6"/>
    <w:rsid w:val="00157977"/>
    <w:rsid w:val="00157E14"/>
    <w:rsid w:val="00161D55"/>
    <w:rsid w:val="00162F07"/>
    <w:rsid w:val="001644FE"/>
    <w:rsid w:val="001646C6"/>
    <w:rsid w:val="001659E9"/>
    <w:rsid w:val="001661BE"/>
    <w:rsid w:val="00167114"/>
    <w:rsid w:val="001672C0"/>
    <w:rsid w:val="001675E7"/>
    <w:rsid w:val="00167811"/>
    <w:rsid w:val="0017075D"/>
    <w:rsid w:val="00171D24"/>
    <w:rsid w:val="00172025"/>
    <w:rsid w:val="00172027"/>
    <w:rsid w:val="0017284D"/>
    <w:rsid w:val="00174DB4"/>
    <w:rsid w:val="00174EC1"/>
    <w:rsid w:val="00175077"/>
    <w:rsid w:val="00175D88"/>
    <w:rsid w:val="001774EB"/>
    <w:rsid w:val="00177F17"/>
    <w:rsid w:val="001803AD"/>
    <w:rsid w:val="001807AB"/>
    <w:rsid w:val="00181269"/>
    <w:rsid w:val="001822A5"/>
    <w:rsid w:val="0018230F"/>
    <w:rsid w:val="001843EA"/>
    <w:rsid w:val="00185020"/>
    <w:rsid w:val="001855DD"/>
    <w:rsid w:val="00185947"/>
    <w:rsid w:val="00185A10"/>
    <w:rsid w:val="00186A4D"/>
    <w:rsid w:val="0018702D"/>
    <w:rsid w:val="00187CC9"/>
    <w:rsid w:val="001904EB"/>
    <w:rsid w:val="0019072A"/>
    <w:rsid w:val="001907BF"/>
    <w:rsid w:val="001908BB"/>
    <w:rsid w:val="0019090F"/>
    <w:rsid w:val="00192C8F"/>
    <w:rsid w:val="0019444B"/>
    <w:rsid w:val="001952AC"/>
    <w:rsid w:val="0019560F"/>
    <w:rsid w:val="0019662E"/>
    <w:rsid w:val="001973A5"/>
    <w:rsid w:val="001A0375"/>
    <w:rsid w:val="001A04E8"/>
    <w:rsid w:val="001A0987"/>
    <w:rsid w:val="001A1823"/>
    <w:rsid w:val="001A21F4"/>
    <w:rsid w:val="001A6061"/>
    <w:rsid w:val="001A6AB5"/>
    <w:rsid w:val="001A6D2D"/>
    <w:rsid w:val="001A73B9"/>
    <w:rsid w:val="001A77DE"/>
    <w:rsid w:val="001A7FED"/>
    <w:rsid w:val="001B01AC"/>
    <w:rsid w:val="001B042C"/>
    <w:rsid w:val="001B1CB8"/>
    <w:rsid w:val="001B28AA"/>
    <w:rsid w:val="001B375F"/>
    <w:rsid w:val="001B3914"/>
    <w:rsid w:val="001B40E4"/>
    <w:rsid w:val="001B45DF"/>
    <w:rsid w:val="001B47C6"/>
    <w:rsid w:val="001B58F8"/>
    <w:rsid w:val="001B5CE7"/>
    <w:rsid w:val="001B68E3"/>
    <w:rsid w:val="001B71D3"/>
    <w:rsid w:val="001B776D"/>
    <w:rsid w:val="001B7E69"/>
    <w:rsid w:val="001B7EAA"/>
    <w:rsid w:val="001C051E"/>
    <w:rsid w:val="001C1C6A"/>
    <w:rsid w:val="001C1FCF"/>
    <w:rsid w:val="001C2A8D"/>
    <w:rsid w:val="001C3EFA"/>
    <w:rsid w:val="001C4405"/>
    <w:rsid w:val="001C4434"/>
    <w:rsid w:val="001C4BCD"/>
    <w:rsid w:val="001C55CF"/>
    <w:rsid w:val="001C5D0A"/>
    <w:rsid w:val="001C618D"/>
    <w:rsid w:val="001C6315"/>
    <w:rsid w:val="001D0637"/>
    <w:rsid w:val="001D0A6D"/>
    <w:rsid w:val="001D1029"/>
    <w:rsid w:val="001D13F6"/>
    <w:rsid w:val="001D1F70"/>
    <w:rsid w:val="001D328F"/>
    <w:rsid w:val="001D3518"/>
    <w:rsid w:val="001D3567"/>
    <w:rsid w:val="001D35EC"/>
    <w:rsid w:val="001D38A8"/>
    <w:rsid w:val="001D4836"/>
    <w:rsid w:val="001D5325"/>
    <w:rsid w:val="001D5C20"/>
    <w:rsid w:val="001D6202"/>
    <w:rsid w:val="001D6FDE"/>
    <w:rsid w:val="001D718F"/>
    <w:rsid w:val="001E05C6"/>
    <w:rsid w:val="001E0861"/>
    <w:rsid w:val="001E0ADA"/>
    <w:rsid w:val="001E30A6"/>
    <w:rsid w:val="001E5AE9"/>
    <w:rsid w:val="001E667C"/>
    <w:rsid w:val="001E707B"/>
    <w:rsid w:val="001E7277"/>
    <w:rsid w:val="001F1882"/>
    <w:rsid w:val="001F1CA6"/>
    <w:rsid w:val="001F1D1B"/>
    <w:rsid w:val="001F3FE3"/>
    <w:rsid w:val="001F7D84"/>
    <w:rsid w:val="00200C28"/>
    <w:rsid w:val="00204E9A"/>
    <w:rsid w:val="002057F0"/>
    <w:rsid w:val="00207941"/>
    <w:rsid w:val="002108DC"/>
    <w:rsid w:val="002109AD"/>
    <w:rsid w:val="00210E36"/>
    <w:rsid w:val="00212015"/>
    <w:rsid w:val="00212EB3"/>
    <w:rsid w:val="0021344D"/>
    <w:rsid w:val="00213484"/>
    <w:rsid w:val="002141FD"/>
    <w:rsid w:val="002151A5"/>
    <w:rsid w:val="00215281"/>
    <w:rsid w:val="002205DE"/>
    <w:rsid w:val="00220672"/>
    <w:rsid w:val="00220AB4"/>
    <w:rsid w:val="00221B31"/>
    <w:rsid w:val="00222545"/>
    <w:rsid w:val="00223C3C"/>
    <w:rsid w:val="00224ABD"/>
    <w:rsid w:val="00225149"/>
    <w:rsid w:val="00225301"/>
    <w:rsid w:val="00225BFD"/>
    <w:rsid w:val="00226E42"/>
    <w:rsid w:val="00227BA7"/>
    <w:rsid w:val="0023103E"/>
    <w:rsid w:val="002312E9"/>
    <w:rsid w:val="00231447"/>
    <w:rsid w:val="002317FD"/>
    <w:rsid w:val="002326C4"/>
    <w:rsid w:val="00232886"/>
    <w:rsid w:val="002331C4"/>
    <w:rsid w:val="00235D88"/>
    <w:rsid w:val="002365E5"/>
    <w:rsid w:val="002375B6"/>
    <w:rsid w:val="00237DAF"/>
    <w:rsid w:val="00237F9D"/>
    <w:rsid w:val="00240032"/>
    <w:rsid w:val="00240B82"/>
    <w:rsid w:val="00242179"/>
    <w:rsid w:val="00242182"/>
    <w:rsid w:val="0024225A"/>
    <w:rsid w:val="00242E3E"/>
    <w:rsid w:val="002430D9"/>
    <w:rsid w:val="002467BE"/>
    <w:rsid w:val="00246F11"/>
    <w:rsid w:val="00247177"/>
    <w:rsid w:val="0024765C"/>
    <w:rsid w:val="0025014A"/>
    <w:rsid w:val="0025054F"/>
    <w:rsid w:val="00251E03"/>
    <w:rsid w:val="0025210C"/>
    <w:rsid w:val="002530EC"/>
    <w:rsid w:val="00253A5E"/>
    <w:rsid w:val="00253AB7"/>
    <w:rsid w:val="00254443"/>
    <w:rsid w:val="00254628"/>
    <w:rsid w:val="00255EF9"/>
    <w:rsid w:val="0025667C"/>
    <w:rsid w:val="00257F67"/>
    <w:rsid w:val="00260454"/>
    <w:rsid w:val="00260EC5"/>
    <w:rsid w:val="00261674"/>
    <w:rsid w:val="002618A7"/>
    <w:rsid w:val="0026200E"/>
    <w:rsid w:val="00262215"/>
    <w:rsid w:val="00262C9C"/>
    <w:rsid w:val="00263391"/>
    <w:rsid w:val="002638DF"/>
    <w:rsid w:val="002639F3"/>
    <w:rsid w:val="00263C1D"/>
    <w:rsid w:val="0026624D"/>
    <w:rsid w:val="00266B8B"/>
    <w:rsid w:val="00267245"/>
    <w:rsid w:val="002676F3"/>
    <w:rsid w:val="00270F38"/>
    <w:rsid w:val="00272844"/>
    <w:rsid w:val="00272C33"/>
    <w:rsid w:val="002745E7"/>
    <w:rsid w:val="00274B52"/>
    <w:rsid w:val="002766A6"/>
    <w:rsid w:val="00276CCA"/>
    <w:rsid w:val="00276E93"/>
    <w:rsid w:val="00277389"/>
    <w:rsid w:val="002773C8"/>
    <w:rsid w:val="002774C5"/>
    <w:rsid w:val="002811F9"/>
    <w:rsid w:val="002820C1"/>
    <w:rsid w:val="002840D5"/>
    <w:rsid w:val="00284377"/>
    <w:rsid w:val="00285552"/>
    <w:rsid w:val="00285F1F"/>
    <w:rsid w:val="002874F6"/>
    <w:rsid w:val="00287A42"/>
    <w:rsid w:val="00287BC0"/>
    <w:rsid w:val="002908C3"/>
    <w:rsid w:val="00290CD9"/>
    <w:rsid w:val="00290E77"/>
    <w:rsid w:val="00291DD8"/>
    <w:rsid w:val="00294143"/>
    <w:rsid w:val="00294880"/>
    <w:rsid w:val="00295EAA"/>
    <w:rsid w:val="002970D5"/>
    <w:rsid w:val="00297DE2"/>
    <w:rsid w:val="002A0405"/>
    <w:rsid w:val="002A0AFB"/>
    <w:rsid w:val="002A1478"/>
    <w:rsid w:val="002A5F06"/>
    <w:rsid w:val="002A6AB6"/>
    <w:rsid w:val="002A6C4D"/>
    <w:rsid w:val="002B3154"/>
    <w:rsid w:val="002B3E4F"/>
    <w:rsid w:val="002B4304"/>
    <w:rsid w:val="002B57DD"/>
    <w:rsid w:val="002B635A"/>
    <w:rsid w:val="002B7078"/>
    <w:rsid w:val="002B777B"/>
    <w:rsid w:val="002C12A3"/>
    <w:rsid w:val="002C2F96"/>
    <w:rsid w:val="002C3117"/>
    <w:rsid w:val="002C34C3"/>
    <w:rsid w:val="002C4D71"/>
    <w:rsid w:val="002C5696"/>
    <w:rsid w:val="002C58CD"/>
    <w:rsid w:val="002C5D2B"/>
    <w:rsid w:val="002C6011"/>
    <w:rsid w:val="002C6776"/>
    <w:rsid w:val="002D0162"/>
    <w:rsid w:val="002D08D1"/>
    <w:rsid w:val="002D0B9F"/>
    <w:rsid w:val="002D12EF"/>
    <w:rsid w:val="002D2322"/>
    <w:rsid w:val="002D2390"/>
    <w:rsid w:val="002D27DE"/>
    <w:rsid w:val="002D2BA1"/>
    <w:rsid w:val="002D2E9A"/>
    <w:rsid w:val="002D38A7"/>
    <w:rsid w:val="002D4769"/>
    <w:rsid w:val="002D4871"/>
    <w:rsid w:val="002D4B72"/>
    <w:rsid w:val="002D5F08"/>
    <w:rsid w:val="002D6A43"/>
    <w:rsid w:val="002D7223"/>
    <w:rsid w:val="002D752A"/>
    <w:rsid w:val="002D7944"/>
    <w:rsid w:val="002D79BE"/>
    <w:rsid w:val="002D7F79"/>
    <w:rsid w:val="002E0B0D"/>
    <w:rsid w:val="002E114B"/>
    <w:rsid w:val="002E11F4"/>
    <w:rsid w:val="002E19BC"/>
    <w:rsid w:val="002E403E"/>
    <w:rsid w:val="002E528A"/>
    <w:rsid w:val="002E539F"/>
    <w:rsid w:val="002E572A"/>
    <w:rsid w:val="002E65A3"/>
    <w:rsid w:val="002E694D"/>
    <w:rsid w:val="002E6A73"/>
    <w:rsid w:val="002E77A1"/>
    <w:rsid w:val="002F015D"/>
    <w:rsid w:val="002F0EBD"/>
    <w:rsid w:val="002F1104"/>
    <w:rsid w:val="002F1698"/>
    <w:rsid w:val="002F2A37"/>
    <w:rsid w:val="002F3D70"/>
    <w:rsid w:val="002F4C0B"/>
    <w:rsid w:val="002F5422"/>
    <w:rsid w:val="002F6344"/>
    <w:rsid w:val="002F64C4"/>
    <w:rsid w:val="002F68ED"/>
    <w:rsid w:val="002F7025"/>
    <w:rsid w:val="002F78EF"/>
    <w:rsid w:val="002F7A43"/>
    <w:rsid w:val="002F7B04"/>
    <w:rsid w:val="00300B16"/>
    <w:rsid w:val="00300C54"/>
    <w:rsid w:val="003021FF"/>
    <w:rsid w:val="003022DA"/>
    <w:rsid w:val="003024AC"/>
    <w:rsid w:val="00302A05"/>
    <w:rsid w:val="00302B79"/>
    <w:rsid w:val="00302CDC"/>
    <w:rsid w:val="0030349C"/>
    <w:rsid w:val="003036CF"/>
    <w:rsid w:val="00304041"/>
    <w:rsid w:val="00304BA1"/>
    <w:rsid w:val="00304E03"/>
    <w:rsid w:val="00304FF7"/>
    <w:rsid w:val="003050FE"/>
    <w:rsid w:val="003064BF"/>
    <w:rsid w:val="0030793D"/>
    <w:rsid w:val="00307C0D"/>
    <w:rsid w:val="00307FCC"/>
    <w:rsid w:val="003103B8"/>
    <w:rsid w:val="00311D09"/>
    <w:rsid w:val="00311E88"/>
    <w:rsid w:val="00312463"/>
    <w:rsid w:val="00312552"/>
    <w:rsid w:val="00314972"/>
    <w:rsid w:val="003153F5"/>
    <w:rsid w:val="00315821"/>
    <w:rsid w:val="00316019"/>
    <w:rsid w:val="0031756F"/>
    <w:rsid w:val="00321BEF"/>
    <w:rsid w:val="003223A6"/>
    <w:rsid w:val="00322EBE"/>
    <w:rsid w:val="00323317"/>
    <w:rsid w:val="00323EA3"/>
    <w:rsid w:val="00324855"/>
    <w:rsid w:val="003248AD"/>
    <w:rsid w:val="00324D33"/>
    <w:rsid w:val="00324EAB"/>
    <w:rsid w:val="0032513A"/>
    <w:rsid w:val="003252BE"/>
    <w:rsid w:val="00325BB0"/>
    <w:rsid w:val="00326889"/>
    <w:rsid w:val="00327659"/>
    <w:rsid w:val="0033036E"/>
    <w:rsid w:val="003312B7"/>
    <w:rsid w:val="003323CC"/>
    <w:rsid w:val="003325EB"/>
    <w:rsid w:val="0033547C"/>
    <w:rsid w:val="0033640A"/>
    <w:rsid w:val="00336BA0"/>
    <w:rsid w:val="00336D85"/>
    <w:rsid w:val="003416B7"/>
    <w:rsid w:val="00342C18"/>
    <w:rsid w:val="00344440"/>
    <w:rsid w:val="0034552D"/>
    <w:rsid w:val="003469E2"/>
    <w:rsid w:val="00347954"/>
    <w:rsid w:val="003508D2"/>
    <w:rsid w:val="003508F9"/>
    <w:rsid w:val="00351C76"/>
    <w:rsid w:val="00352E68"/>
    <w:rsid w:val="00353930"/>
    <w:rsid w:val="00353D0F"/>
    <w:rsid w:val="00354898"/>
    <w:rsid w:val="00354A31"/>
    <w:rsid w:val="0035505B"/>
    <w:rsid w:val="00355159"/>
    <w:rsid w:val="0035525F"/>
    <w:rsid w:val="003557A3"/>
    <w:rsid w:val="00355CAF"/>
    <w:rsid w:val="00356D38"/>
    <w:rsid w:val="00357C8F"/>
    <w:rsid w:val="00357EE4"/>
    <w:rsid w:val="00360008"/>
    <w:rsid w:val="003609BC"/>
    <w:rsid w:val="00360B39"/>
    <w:rsid w:val="0036222B"/>
    <w:rsid w:val="00362E99"/>
    <w:rsid w:val="003633FC"/>
    <w:rsid w:val="00363403"/>
    <w:rsid w:val="0036409F"/>
    <w:rsid w:val="00364467"/>
    <w:rsid w:val="00365914"/>
    <w:rsid w:val="00365EAD"/>
    <w:rsid w:val="0037049F"/>
    <w:rsid w:val="003704DD"/>
    <w:rsid w:val="00370656"/>
    <w:rsid w:val="00370CBE"/>
    <w:rsid w:val="00371261"/>
    <w:rsid w:val="003715CC"/>
    <w:rsid w:val="003721A4"/>
    <w:rsid w:val="00372F02"/>
    <w:rsid w:val="003742A2"/>
    <w:rsid w:val="00374DE3"/>
    <w:rsid w:val="00374E67"/>
    <w:rsid w:val="0037555C"/>
    <w:rsid w:val="0037556A"/>
    <w:rsid w:val="00375D7B"/>
    <w:rsid w:val="00375FAC"/>
    <w:rsid w:val="00377ECC"/>
    <w:rsid w:val="00380AAC"/>
    <w:rsid w:val="00380C25"/>
    <w:rsid w:val="00381750"/>
    <w:rsid w:val="0038176F"/>
    <w:rsid w:val="00381C11"/>
    <w:rsid w:val="00381D96"/>
    <w:rsid w:val="00381E3B"/>
    <w:rsid w:val="0038220E"/>
    <w:rsid w:val="003823BB"/>
    <w:rsid w:val="003823DD"/>
    <w:rsid w:val="0038348B"/>
    <w:rsid w:val="003845ED"/>
    <w:rsid w:val="003846D8"/>
    <w:rsid w:val="0038482C"/>
    <w:rsid w:val="00384CD5"/>
    <w:rsid w:val="0038599E"/>
    <w:rsid w:val="00385F44"/>
    <w:rsid w:val="0038608B"/>
    <w:rsid w:val="003867A2"/>
    <w:rsid w:val="003867B9"/>
    <w:rsid w:val="00387496"/>
    <w:rsid w:val="00387EA7"/>
    <w:rsid w:val="003900E2"/>
    <w:rsid w:val="003907F2"/>
    <w:rsid w:val="00390932"/>
    <w:rsid w:val="00391CCF"/>
    <w:rsid w:val="0039220C"/>
    <w:rsid w:val="003922A6"/>
    <w:rsid w:val="00392319"/>
    <w:rsid w:val="0039337A"/>
    <w:rsid w:val="00393A74"/>
    <w:rsid w:val="003948B8"/>
    <w:rsid w:val="003950BE"/>
    <w:rsid w:val="003958BF"/>
    <w:rsid w:val="00396C2D"/>
    <w:rsid w:val="003A0078"/>
    <w:rsid w:val="003A05B6"/>
    <w:rsid w:val="003A0DAF"/>
    <w:rsid w:val="003A0DDC"/>
    <w:rsid w:val="003A30E3"/>
    <w:rsid w:val="003A40D6"/>
    <w:rsid w:val="003A4DC6"/>
    <w:rsid w:val="003A4DD8"/>
    <w:rsid w:val="003A4E24"/>
    <w:rsid w:val="003A4E66"/>
    <w:rsid w:val="003A6BE0"/>
    <w:rsid w:val="003A75E1"/>
    <w:rsid w:val="003A77B7"/>
    <w:rsid w:val="003A78BE"/>
    <w:rsid w:val="003B02CA"/>
    <w:rsid w:val="003B18C3"/>
    <w:rsid w:val="003B1DB0"/>
    <w:rsid w:val="003B3137"/>
    <w:rsid w:val="003B331A"/>
    <w:rsid w:val="003B3C3D"/>
    <w:rsid w:val="003B3E6D"/>
    <w:rsid w:val="003B4363"/>
    <w:rsid w:val="003B4833"/>
    <w:rsid w:val="003B5C03"/>
    <w:rsid w:val="003B5D93"/>
    <w:rsid w:val="003B73BA"/>
    <w:rsid w:val="003C00AF"/>
    <w:rsid w:val="003C227B"/>
    <w:rsid w:val="003C2F2B"/>
    <w:rsid w:val="003C3C65"/>
    <w:rsid w:val="003C4638"/>
    <w:rsid w:val="003C48E2"/>
    <w:rsid w:val="003C51C3"/>
    <w:rsid w:val="003C574B"/>
    <w:rsid w:val="003C6696"/>
    <w:rsid w:val="003C78A0"/>
    <w:rsid w:val="003C78CA"/>
    <w:rsid w:val="003D1490"/>
    <w:rsid w:val="003D199A"/>
    <w:rsid w:val="003D1DD2"/>
    <w:rsid w:val="003D1F18"/>
    <w:rsid w:val="003D1F98"/>
    <w:rsid w:val="003D24E4"/>
    <w:rsid w:val="003D27A4"/>
    <w:rsid w:val="003D352A"/>
    <w:rsid w:val="003D42C3"/>
    <w:rsid w:val="003D4357"/>
    <w:rsid w:val="003D4C26"/>
    <w:rsid w:val="003D51AC"/>
    <w:rsid w:val="003D579E"/>
    <w:rsid w:val="003E04F2"/>
    <w:rsid w:val="003E0787"/>
    <w:rsid w:val="003E1D70"/>
    <w:rsid w:val="003E312B"/>
    <w:rsid w:val="003E3E5C"/>
    <w:rsid w:val="003E4186"/>
    <w:rsid w:val="003E4819"/>
    <w:rsid w:val="003E4B3F"/>
    <w:rsid w:val="003E4CED"/>
    <w:rsid w:val="003E4E5B"/>
    <w:rsid w:val="003E5C62"/>
    <w:rsid w:val="003E676A"/>
    <w:rsid w:val="003F2D35"/>
    <w:rsid w:val="003F3E78"/>
    <w:rsid w:val="003F4503"/>
    <w:rsid w:val="003F45AB"/>
    <w:rsid w:val="003F61FC"/>
    <w:rsid w:val="003F6C16"/>
    <w:rsid w:val="003F7152"/>
    <w:rsid w:val="003F7482"/>
    <w:rsid w:val="003F77C6"/>
    <w:rsid w:val="00400AA0"/>
    <w:rsid w:val="00401395"/>
    <w:rsid w:val="00401B19"/>
    <w:rsid w:val="00402449"/>
    <w:rsid w:val="00403F6F"/>
    <w:rsid w:val="00404C17"/>
    <w:rsid w:val="00404FE5"/>
    <w:rsid w:val="004053ED"/>
    <w:rsid w:val="00405CFF"/>
    <w:rsid w:val="00407531"/>
    <w:rsid w:val="004108E7"/>
    <w:rsid w:val="00410A81"/>
    <w:rsid w:val="00410B3B"/>
    <w:rsid w:val="00411281"/>
    <w:rsid w:val="004115AE"/>
    <w:rsid w:val="004119C9"/>
    <w:rsid w:val="00411DAA"/>
    <w:rsid w:val="004126DE"/>
    <w:rsid w:val="0041390F"/>
    <w:rsid w:val="004146FE"/>
    <w:rsid w:val="00414D93"/>
    <w:rsid w:val="00414DC3"/>
    <w:rsid w:val="00416E5D"/>
    <w:rsid w:val="0042061F"/>
    <w:rsid w:val="004219F6"/>
    <w:rsid w:val="00422067"/>
    <w:rsid w:val="004227D8"/>
    <w:rsid w:val="00422A66"/>
    <w:rsid w:val="00422C2A"/>
    <w:rsid w:val="00423780"/>
    <w:rsid w:val="004249C7"/>
    <w:rsid w:val="004264A2"/>
    <w:rsid w:val="00426869"/>
    <w:rsid w:val="00426D1E"/>
    <w:rsid w:val="00430638"/>
    <w:rsid w:val="0043154F"/>
    <w:rsid w:val="004315DA"/>
    <w:rsid w:val="00431B2E"/>
    <w:rsid w:val="00432616"/>
    <w:rsid w:val="00432A3B"/>
    <w:rsid w:val="0043301F"/>
    <w:rsid w:val="004332FC"/>
    <w:rsid w:val="00434F31"/>
    <w:rsid w:val="004352A2"/>
    <w:rsid w:val="00435941"/>
    <w:rsid w:val="004372AB"/>
    <w:rsid w:val="004375FF"/>
    <w:rsid w:val="00437C19"/>
    <w:rsid w:val="00441BCB"/>
    <w:rsid w:val="00441FE3"/>
    <w:rsid w:val="00442009"/>
    <w:rsid w:val="00443367"/>
    <w:rsid w:val="004443A6"/>
    <w:rsid w:val="004446BF"/>
    <w:rsid w:val="00445031"/>
    <w:rsid w:val="0044598A"/>
    <w:rsid w:val="00446EC0"/>
    <w:rsid w:val="00447FF1"/>
    <w:rsid w:val="004500F7"/>
    <w:rsid w:val="004504D2"/>
    <w:rsid w:val="004516DC"/>
    <w:rsid w:val="004520E4"/>
    <w:rsid w:val="0045266D"/>
    <w:rsid w:val="00452A99"/>
    <w:rsid w:val="00453593"/>
    <w:rsid w:val="0045714C"/>
    <w:rsid w:val="004611F6"/>
    <w:rsid w:val="00461BE0"/>
    <w:rsid w:val="00461C7C"/>
    <w:rsid w:val="004620CA"/>
    <w:rsid w:val="004636D3"/>
    <w:rsid w:val="00463795"/>
    <w:rsid w:val="00463D28"/>
    <w:rsid w:val="00463FD3"/>
    <w:rsid w:val="004656CB"/>
    <w:rsid w:val="0046598C"/>
    <w:rsid w:val="00465BD8"/>
    <w:rsid w:val="004662CE"/>
    <w:rsid w:val="00467EED"/>
    <w:rsid w:val="00467F55"/>
    <w:rsid w:val="00470137"/>
    <w:rsid w:val="004702FD"/>
    <w:rsid w:val="004710B3"/>
    <w:rsid w:val="00472950"/>
    <w:rsid w:val="004729EA"/>
    <w:rsid w:val="00472C4F"/>
    <w:rsid w:val="004732BD"/>
    <w:rsid w:val="00473A4F"/>
    <w:rsid w:val="00473A88"/>
    <w:rsid w:val="004750CC"/>
    <w:rsid w:val="00475A21"/>
    <w:rsid w:val="00475BD7"/>
    <w:rsid w:val="00475F0E"/>
    <w:rsid w:val="0047685D"/>
    <w:rsid w:val="0047790A"/>
    <w:rsid w:val="00477C46"/>
    <w:rsid w:val="004810EA"/>
    <w:rsid w:val="00481648"/>
    <w:rsid w:val="004818C2"/>
    <w:rsid w:val="00482050"/>
    <w:rsid w:val="00482186"/>
    <w:rsid w:val="00482287"/>
    <w:rsid w:val="00482D64"/>
    <w:rsid w:val="0048537F"/>
    <w:rsid w:val="0048567A"/>
    <w:rsid w:val="00485D9E"/>
    <w:rsid w:val="004865B8"/>
    <w:rsid w:val="00486A94"/>
    <w:rsid w:val="00486BF1"/>
    <w:rsid w:val="00487508"/>
    <w:rsid w:val="00491466"/>
    <w:rsid w:val="004917AE"/>
    <w:rsid w:val="00491918"/>
    <w:rsid w:val="00492949"/>
    <w:rsid w:val="00492C4E"/>
    <w:rsid w:val="004945E9"/>
    <w:rsid w:val="00494B83"/>
    <w:rsid w:val="0049513F"/>
    <w:rsid w:val="0049574C"/>
    <w:rsid w:val="0049785F"/>
    <w:rsid w:val="004A0574"/>
    <w:rsid w:val="004A071F"/>
    <w:rsid w:val="004A0850"/>
    <w:rsid w:val="004A17D2"/>
    <w:rsid w:val="004A1C47"/>
    <w:rsid w:val="004A1F44"/>
    <w:rsid w:val="004A2098"/>
    <w:rsid w:val="004A30ED"/>
    <w:rsid w:val="004A329C"/>
    <w:rsid w:val="004A37A2"/>
    <w:rsid w:val="004A443B"/>
    <w:rsid w:val="004A484D"/>
    <w:rsid w:val="004A5A7E"/>
    <w:rsid w:val="004A5B95"/>
    <w:rsid w:val="004A5FF8"/>
    <w:rsid w:val="004A64A0"/>
    <w:rsid w:val="004A6704"/>
    <w:rsid w:val="004A6D78"/>
    <w:rsid w:val="004B1475"/>
    <w:rsid w:val="004B1A22"/>
    <w:rsid w:val="004B1CA0"/>
    <w:rsid w:val="004B207A"/>
    <w:rsid w:val="004B2E98"/>
    <w:rsid w:val="004B33A0"/>
    <w:rsid w:val="004B34FE"/>
    <w:rsid w:val="004B3BA7"/>
    <w:rsid w:val="004B51AE"/>
    <w:rsid w:val="004B581C"/>
    <w:rsid w:val="004B5FD3"/>
    <w:rsid w:val="004B646D"/>
    <w:rsid w:val="004B6C8F"/>
    <w:rsid w:val="004B6EC1"/>
    <w:rsid w:val="004B787C"/>
    <w:rsid w:val="004C0197"/>
    <w:rsid w:val="004C0464"/>
    <w:rsid w:val="004C0CD0"/>
    <w:rsid w:val="004C0DC7"/>
    <w:rsid w:val="004C15C2"/>
    <w:rsid w:val="004C205A"/>
    <w:rsid w:val="004C22C7"/>
    <w:rsid w:val="004C28C2"/>
    <w:rsid w:val="004C293D"/>
    <w:rsid w:val="004C3019"/>
    <w:rsid w:val="004C4836"/>
    <w:rsid w:val="004C4AD6"/>
    <w:rsid w:val="004C579A"/>
    <w:rsid w:val="004C606E"/>
    <w:rsid w:val="004C63A8"/>
    <w:rsid w:val="004C77E8"/>
    <w:rsid w:val="004D0169"/>
    <w:rsid w:val="004D0466"/>
    <w:rsid w:val="004D15B2"/>
    <w:rsid w:val="004D17A1"/>
    <w:rsid w:val="004D287A"/>
    <w:rsid w:val="004D30F7"/>
    <w:rsid w:val="004D45A1"/>
    <w:rsid w:val="004D465F"/>
    <w:rsid w:val="004D46C1"/>
    <w:rsid w:val="004D61BC"/>
    <w:rsid w:val="004D63B8"/>
    <w:rsid w:val="004D6C24"/>
    <w:rsid w:val="004D6F3F"/>
    <w:rsid w:val="004D7DE7"/>
    <w:rsid w:val="004E01D8"/>
    <w:rsid w:val="004E0EF0"/>
    <w:rsid w:val="004E1229"/>
    <w:rsid w:val="004E2ABD"/>
    <w:rsid w:val="004E4035"/>
    <w:rsid w:val="004E51B4"/>
    <w:rsid w:val="004E5267"/>
    <w:rsid w:val="004E5A03"/>
    <w:rsid w:val="004E5C98"/>
    <w:rsid w:val="004E63FB"/>
    <w:rsid w:val="004E692F"/>
    <w:rsid w:val="004E6B9D"/>
    <w:rsid w:val="004E6E44"/>
    <w:rsid w:val="004F2103"/>
    <w:rsid w:val="004F47AB"/>
    <w:rsid w:val="004F4855"/>
    <w:rsid w:val="004F4957"/>
    <w:rsid w:val="004F4BA9"/>
    <w:rsid w:val="004F4D54"/>
    <w:rsid w:val="004F5358"/>
    <w:rsid w:val="004F5B15"/>
    <w:rsid w:val="004F5D22"/>
    <w:rsid w:val="005008CD"/>
    <w:rsid w:val="0050189F"/>
    <w:rsid w:val="00501982"/>
    <w:rsid w:val="00501CA5"/>
    <w:rsid w:val="0050307F"/>
    <w:rsid w:val="00503089"/>
    <w:rsid w:val="00503BC8"/>
    <w:rsid w:val="00503F96"/>
    <w:rsid w:val="005054CB"/>
    <w:rsid w:val="0050617A"/>
    <w:rsid w:val="005074DB"/>
    <w:rsid w:val="005078A3"/>
    <w:rsid w:val="00507995"/>
    <w:rsid w:val="005105C1"/>
    <w:rsid w:val="00510DFA"/>
    <w:rsid w:val="00511D65"/>
    <w:rsid w:val="005123F8"/>
    <w:rsid w:val="0051269D"/>
    <w:rsid w:val="005128D4"/>
    <w:rsid w:val="00513B67"/>
    <w:rsid w:val="00513EC6"/>
    <w:rsid w:val="00515B35"/>
    <w:rsid w:val="0051660F"/>
    <w:rsid w:val="005200D2"/>
    <w:rsid w:val="00520710"/>
    <w:rsid w:val="0052152A"/>
    <w:rsid w:val="005220D2"/>
    <w:rsid w:val="00522C85"/>
    <w:rsid w:val="005261D0"/>
    <w:rsid w:val="005266B4"/>
    <w:rsid w:val="00526E04"/>
    <w:rsid w:val="00526FE5"/>
    <w:rsid w:val="0052701F"/>
    <w:rsid w:val="00527887"/>
    <w:rsid w:val="00527F28"/>
    <w:rsid w:val="005301B8"/>
    <w:rsid w:val="00530CBD"/>
    <w:rsid w:val="0053391C"/>
    <w:rsid w:val="00533C29"/>
    <w:rsid w:val="0053479F"/>
    <w:rsid w:val="0053487C"/>
    <w:rsid w:val="00534F93"/>
    <w:rsid w:val="005355D0"/>
    <w:rsid w:val="00535EFC"/>
    <w:rsid w:val="005371C3"/>
    <w:rsid w:val="00537386"/>
    <w:rsid w:val="00537466"/>
    <w:rsid w:val="0053768D"/>
    <w:rsid w:val="005376CD"/>
    <w:rsid w:val="00540131"/>
    <w:rsid w:val="0054317C"/>
    <w:rsid w:val="005434BD"/>
    <w:rsid w:val="00544F28"/>
    <w:rsid w:val="00545318"/>
    <w:rsid w:val="00545411"/>
    <w:rsid w:val="00545E9F"/>
    <w:rsid w:val="00546889"/>
    <w:rsid w:val="005477DF"/>
    <w:rsid w:val="00547906"/>
    <w:rsid w:val="00547EEC"/>
    <w:rsid w:val="00550461"/>
    <w:rsid w:val="005509C0"/>
    <w:rsid w:val="00550CCB"/>
    <w:rsid w:val="005519F8"/>
    <w:rsid w:val="00551B34"/>
    <w:rsid w:val="00551E77"/>
    <w:rsid w:val="0055293C"/>
    <w:rsid w:val="00554BC5"/>
    <w:rsid w:val="00556274"/>
    <w:rsid w:val="00556633"/>
    <w:rsid w:val="00556785"/>
    <w:rsid w:val="00556D17"/>
    <w:rsid w:val="00557302"/>
    <w:rsid w:val="00557589"/>
    <w:rsid w:val="00557B11"/>
    <w:rsid w:val="00557B47"/>
    <w:rsid w:val="0056014C"/>
    <w:rsid w:val="0056063C"/>
    <w:rsid w:val="0056080D"/>
    <w:rsid w:val="00560C5C"/>
    <w:rsid w:val="00560E94"/>
    <w:rsid w:val="00562554"/>
    <w:rsid w:val="0056351B"/>
    <w:rsid w:val="005636AB"/>
    <w:rsid w:val="005642F8"/>
    <w:rsid w:val="005651DB"/>
    <w:rsid w:val="00565EEB"/>
    <w:rsid w:val="005663A5"/>
    <w:rsid w:val="00566713"/>
    <w:rsid w:val="00567D52"/>
    <w:rsid w:val="00570947"/>
    <w:rsid w:val="00571247"/>
    <w:rsid w:val="005719B8"/>
    <w:rsid w:val="00571F38"/>
    <w:rsid w:val="005724E8"/>
    <w:rsid w:val="00572CFE"/>
    <w:rsid w:val="00572DA8"/>
    <w:rsid w:val="0057335B"/>
    <w:rsid w:val="00573721"/>
    <w:rsid w:val="00573E1E"/>
    <w:rsid w:val="00576B36"/>
    <w:rsid w:val="00580627"/>
    <w:rsid w:val="0058186C"/>
    <w:rsid w:val="00581F4E"/>
    <w:rsid w:val="005822B9"/>
    <w:rsid w:val="005822F2"/>
    <w:rsid w:val="0058245B"/>
    <w:rsid w:val="00582A62"/>
    <w:rsid w:val="00584728"/>
    <w:rsid w:val="0058538A"/>
    <w:rsid w:val="00586601"/>
    <w:rsid w:val="0058699C"/>
    <w:rsid w:val="00586BE0"/>
    <w:rsid w:val="00586FC2"/>
    <w:rsid w:val="00587A83"/>
    <w:rsid w:val="005912E0"/>
    <w:rsid w:val="00591502"/>
    <w:rsid w:val="00591632"/>
    <w:rsid w:val="005922B5"/>
    <w:rsid w:val="005922CE"/>
    <w:rsid w:val="005936F1"/>
    <w:rsid w:val="00593DDB"/>
    <w:rsid w:val="0059472E"/>
    <w:rsid w:val="00594800"/>
    <w:rsid w:val="00594822"/>
    <w:rsid w:val="00595484"/>
    <w:rsid w:val="00595B05"/>
    <w:rsid w:val="005965C5"/>
    <w:rsid w:val="005966A5"/>
    <w:rsid w:val="00596B96"/>
    <w:rsid w:val="00597FB1"/>
    <w:rsid w:val="005A03C7"/>
    <w:rsid w:val="005A0557"/>
    <w:rsid w:val="005A081A"/>
    <w:rsid w:val="005A212F"/>
    <w:rsid w:val="005A285F"/>
    <w:rsid w:val="005A2D9B"/>
    <w:rsid w:val="005A37AB"/>
    <w:rsid w:val="005A3908"/>
    <w:rsid w:val="005A4118"/>
    <w:rsid w:val="005A43D8"/>
    <w:rsid w:val="005A45CF"/>
    <w:rsid w:val="005A49F3"/>
    <w:rsid w:val="005A4B8E"/>
    <w:rsid w:val="005A502A"/>
    <w:rsid w:val="005A571E"/>
    <w:rsid w:val="005A5BD5"/>
    <w:rsid w:val="005A5C19"/>
    <w:rsid w:val="005A6622"/>
    <w:rsid w:val="005A6E9A"/>
    <w:rsid w:val="005B176F"/>
    <w:rsid w:val="005B1A2D"/>
    <w:rsid w:val="005B1FCB"/>
    <w:rsid w:val="005B2AA6"/>
    <w:rsid w:val="005B37F6"/>
    <w:rsid w:val="005B43B2"/>
    <w:rsid w:val="005B5854"/>
    <w:rsid w:val="005B69B7"/>
    <w:rsid w:val="005B6D19"/>
    <w:rsid w:val="005B70A3"/>
    <w:rsid w:val="005B70C9"/>
    <w:rsid w:val="005B7391"/>
    <w:rsid w:val="005B739E"/>
    <w:rsid w:val="005B7536"/>
    <w:rsid w:val="005B76E5"/>
    <w:rsid w:val="005B7978"/>
    <w:rsid w:val="005B7C1E"/>
    <w:rsid w:val="005C1491"/>
    <w:rsid w:val="005C16AB"/>
    <w:rsid w:val="005C2017"/>
    <w:rsid w:val="005C3FC8"/>
    <w:rsid w:val="005C61CE"/>
    <w:rsid w:val="005C6634"/>
    <w:rsid w:val="005C7605"/>
    <w:rsid w:val="005D15D4"/>
    <w:rsid w:val="005D2E67"/>
    <w:rsid w:val="005D309E"/>
    <w:rsid w:val="005D40BC"/>
    <w:rsid w:val="005D52C2"/>
    <w:rsid w:val="005D59C5"/>
    <w:rsid w:val="005D7D24"/>
    <w:rsid w:val="005E07B5"/>
    <w:rsid w:val="005E1735"/>
    <w:rsid w:val="005E1802"/>
    <w:rsid w:val="005E1F0E"/>
    <w:rsid w:val="005E2F64"/>
    <w:rsid w:val="005E355E"/>
    <w:rsid w:val="005E3E6E"/>
    <w:rsid w:val="005E3E98"/>
    <w:rsid w:val="005E50CE"/>
    <w:rsid w:val="005F08B4"/>
    <w:rsid w:val="005F0BBB"/>
    <w:rsid w:val="005F10C4"/>
    <w:rsid w:val="005F2A8F"/>
    <w:rsid w:val="005F2F22"/>
    <w:rsid w:val="005F322C"/>
    <w:rsid w:val="005F4471"/>
    <w:rsid w:val="005F5221"/>
    <w:rsid w:val="005F645C"/>
    <w:rsid w:val="005F6D9E"/>
    <w:rsid w:val="005F74FC"/>
    <w:rsid w:val="00600775"/>
    <w:rsid w:val="0060454F"/>
    <w:rsid w:val="00606D95"/>
    <w:rsid w:val="00607667"/>
    <w:rsid w:val="00610508"/>
    <w:rsid w:val="00610542"/>
    <w:rsid w:val="00610BEE"/>
    <w:rsid w:val="006111D7"/>
    <w:rsid w:val="00611F4D"/>
    <w:rsid w:val="006129B7"/>
    <w:rsid w:val="00612B2E"/>
    <w:rsid w:val="00613147"/>
    <w:rsid w:val="00613383"/>
    <w:rsid w:val="006134BD"/>
    <w:rsid w:val="0061437F"/>
    <w:rsid w:val="00615F92"/>
    <w:rsid w:val="006216AD"/>
    <w:rsid w:val="00621C6D"/>
    <w:rsid w:val="00622376"/>
    <w:rsid w:val="006227ED"/>
    <w:rsid w:val="00622B5A"/>
    <w:rsid w:val="00623078"/>
    <w:rsid w:val="006234B1"/>
    <w:rsid w:val="00625537"/>
    <w:rsid w:val="00626B32"/>
    <w:rsid w:val="006300A9"/>
    <w:rsid w:val="006305A6"/>
    <w:rsid w:val="00632389"/>
    <w:rsid w:val="006325AD"/>
    <w:rsid w:val="0063294A"/>
    <w:rsid w:val="0063327D"/>
    <w:rsid w:val="00634088"/>
    <w:rsid w:val="006340D5"/>
    <w:rsid w:val="00634D75"/>
    <w:rsid w:val="006419A4"/>
    <w:rsid w:val="00642623"/>
    <w:rsid w:val="00642D78"/>
    <w:rsid w:val="00642D96"/>
    <w:rsid w:val="00642E56"/>
    <w:rsid w:val="00643E17"/>
    <w:rsid w:val="0064466F"/>
    <w:rsid w:val="00644881"/>
    <w:rsid w:val="00644D9C"/>
    <w:rsid w:val="00645092"/>
    <w:rsid w:val="0064663C"/>
    <w:rsid w:val="006471F7"/>
    <w:rsid w:val="00647279"/>
    <w:rsid w:val="00650275"/>
    <w:rsid w:val="0065164A"/>
    <w:rsid w:val="00651A5F"/>
    <w:rsid w:val="00651D97"/>
    <w:rsid w:val="006520B8"/>
    <w:rsid w:val="006522E0"/>
    <w:rsid w:val="006532C6"/>
    <w:rsid w:val="0065370C"/>
    <w:rsid w:val="006539B7"/>
    <w:rsid w:val="0065580B"/>
    <w:rsid w:val="00656162"/>
    <w:rsid w:val="006578A9"/>
    <w:rsid w:val="00657DB6"/>
    <w:rsid w:val="00657EFD"/>
    <w:rsid w:val="0066001A"/>
    <w:rsid w:val="00660A7C"/>
    <w:rsid w:val="00660F37"/>
    <w:rsid w:val="00661490"/>
    <w:rsid w:val="00661C78"/>
    <w:rsid w:val="00662C1D"/>
    <w:rsid w:val="006633FF"/>
    <w:rsid w:val="006635ED"/>
    <w:rsid w:val="006646E8"/>
    <w:rsid w:val="006647D9"/>
    <w:rsid w:val="00665604"/>
    <w:rsid w:val="00665DE7"/>
    <w:rsid w:val="00666089"/>
    <w:rsid w:val="00670222"/>
    <w:rsid w:val="006714AE"/>
    <w:rsid w:val="0067151C"/>
    <w:rsid w:val="00671D87"/>
    <w:rsid w:val="0067561C"/>
    <w:rsid w:val="006758C2"/>
    <w:rsid w:val="00675E88"/>
    <w:rsid w:val="006768DF"/>
    <w:rsid w:val="0067719D"/>
    <w:rsid w:val="00677F36"/>
    <w:rsid w:val="00680F1F"/>
    <w:rsid w:val="00681203"/>
    <w:rsid w:val="0068172D"/>
    <w:rsid w:val="0068202B"/>
    <w:rsid w:val="006823E8"/>
    <w:rsid w:val="00682ACE"/>
    <w:rsid w:val="00683C00"/>
    <w:rsid w:val="00683F2A"/>
    <w:rsid w:val="00684E5D"/>
    <w:rsid w:val="0068511A"/>
    <w:rsid w:val="00686166"/>
    <w:rsid w:val="0068628D"/>
    <w:rsid w:val="0068716A"/>
    <w:rsid w:val="00690014"/>
    <w:rsid w:val="006901AD"/>
    <w:rsid w:val="006904B5"/>
    <w:rsid w:val="00690FC8"/>
    <w:rsid w:val="00691EFA"/>
    <w:rsid w:val="00693C48"/>
    <w:rsid w:val="006942FF"/>
    <w:rsid w:val="00694549"/>
    <w:rsid w:val="00694A4D"/>
    <w:rsid w:val="006956E4"/>
    <w:rsid w:val="00695867"/>
    <w:rsid w:val="00696702"/>
    <w:rsid w:val="00696767"/>
    <w:rsid w:val="006979F6"/>
    <w:rsid w:val="00697E31"/>
    <w:rsid w:val="006A05DF"/>
    <w:rsid w:val="006A1138"/>
    <w:rsid w:val="006A1A9A"/>
    <w:rsid w:val="006A2945"/>
    <w:rsid w:val="006A3400"/>
    <w:rsid w:val="006A39FB"/>
    <w:rsid w:val="006A52B0"/>
    <w:rsid w:val="006A68A8"/>
    <w:rsid w:val="006A6B72"/>
    <w:rsid w:val="006A6E55"/>
    <w:rsid w:val="006A7EE2"/>
    <w:rsid w:val="006A7F08"/>
    <w:rsid w:val="006B16A7"/>
    <w:rsid w:val="006B21A0"/>
    <w:rsid w:val="006B2A5B"/>
    <w:rsid w:val="006B33A0"/>
    <w:rsid w:val="006B36A0"/>
    <w:rsid w:val="006B3CAB"/>
    <w:rsid w:val="006B433D"/>
    <w:rsid w:val="006B46EF"/>
    <w:rsid w:val="006B50FD"/>
    <w:rsid w:val="006B67F9"/>
    <w:rsid w:val="006B693C"/>
    <w:rsid w:val="006B6FE0"/>
    <w:rsid w:val="006B7854"/>
    <w:rsid w:val="006C00B3"/>
    <w:rsid w:val="006C0294"/>
    <w:rsid w:val="006C2ADB"/>
    <w:rsid w:val="006C4AC7"/>
    <w:rsid w:val="006C547D"/>
    <w:rsid w:val="006C6191"/>
    <w:rsid w:val="006C7B41"/>
    <w:rsid w:val="006C7E21"/>
    <w:rsid w:val="006D0BD7"/>
    <w:rsid w:val="006D0C49"/>
    <w:rsid w:val="006D193B"/>
    <w:rsid w:val="006D284A"/>
    <w:rsid w:val="006D3FA3"/>
    <w:rsid w:val="006D551D"/>
    <w:rsid w:val="006D5C2F"/>
    <w:rsid w:val="006D613E"/>
    <w:rsid w:val="006D64F9"/>
    <w:rsid w:val="006D75DF"/>
    <w:rsid w:val="006D7C1B"/>
    <w:rsid w:val="006E1736"/>
    <w:rsid w:val="006E1A26"/>
    <w:rsid w:val="006E1E33"/>
    <w:rsid w:val="006E23C3"/>
    <w:rsid w:val="006E283F"/>
    <w:rsid w:val="006E2D34"/>
    <w:rsid w:val="006E4517"/>
    <w:rsid w:val="006E5358"/>
    <w:rsid w:val="006E5F80"/>
    <w:rsid w:val="006E7078"/>
    <w:rsid w:val="006E7C81"/>
    <w:rsid w:val="006F1E5A"/>
    <w:rsid w:val="006F2092"/>
    <w:rsid w:val="006F334A"/>
    <w:rsid w:val="006F3897"/>
    <w:rsid w:val="006F3BC8"/>
    <w:rsid w:val="006F3DE1"/>
    <w:rsid w:val="006F410A"/>
    <w:rsid w:val="006F4DE5"/>
    <w:rsid w:val="006F5876"/>
    <w:rsid w:val="006F5AD5"/>
    <w:rsid w:val="006F5B85"/>
    <w:rsid w:val="006F6C71"/>
    <w:rsid w:val="006F796A"/>
    <w:rsid w:val="00700B65"/>
    <w:rsid w:val="00701999"/>
    <w:rsid w:val="00702187"/>
    <w:rsid w:val="0070233B"/>
    <w:rsid w:val="00702A1B"/>
    <w:rsid w:val="00702E2A"/>
    <w:rsid w:val="00703F03"/>
    <w:rsid w:val="007041A2"/>
    <w:rsid w:val="00704413"/>
    <w:rsid w:val="00704B39"/>
    <w:rsid w:val="00705703"/>
    <w:rsid w:val="00707EAF"/>
    <w:rsid w:val="00710036"/>
    <w:rsid w:val="00710048"/>
    <w:rsid w:val="00711D00"/>
    <w:rsid w:val="00712AF8"/>
    <w:rsid w:val="0071614C"/>
    <w:rsid w:val="0071628C"/>
    <w:rsid w:val="0071643C"/>
    <w:rsid w:val="007164DD"/>
    <w:rsid w:val="0071682E"/>
    <w:rsid w:val="007170F0"/>
    <w:rsid w:val="00717C10"/>
    <w:rsid w:val="007206FB"/>
    <w:rsid w:val="00720767"/>
    <w:rsid w:val="007210BB"/>
    <w:rsid w:val="00721504"/>
    <w:rsid w:val="007236F4"/>
    <w:rsid w:val="0072417F"/>
    <w:rsid w:val="0072535B"/>
    <w:rsid w:val="00727856"/>
    <w:rsid w:val="00727E59"/>
    <w:rsid w:val="00730F77"/>
    <w:rsid w:val="007323DD"/>
    <w:rsid w:val="00732657"/>
    <w:rsid w:val="007333F0"/>
    <w:rsid w:val="0073414B"/>
    <w:rsid w:val="00734205"/>
    <w:rsid w:val="00734517"/>
    <w:rsid w:val="00734C65"/>
    <w:rsid w:val="0073644E"/>
    <w:rsid w:val="00740BE9"/>
    <w:rsid w:val="00742350"/>
    <w:rsid w:val="0074313B"/>
    <w:rsid w:val="00743429"/>
    <w:rsid w:val="0074366F"/>
    <w:rsid w:val="00744F00"/>
    <w:rsid w:val="00745405"/>
    <w:rsid w:val="007520B1"/>
    <w:rsid w:val="0075326C"/>
    <w:rsid w:val="00753306"/>
    <w:rsid w:val="00753642"/>
    <w:rsid w:val="00753A44"/>
    <w:rsid w:val="00753A7A"/>
    <w:rsid w:val="00753B7C"/>
    <w:rsid w:val="007544CB"/>
    <w:rsid w:val="00755C8F"/>
    <w:rsid w:val="00755ECA"/>
    <w:rsid w:val="0075613F"/>
    <w:rsid w:val="007568DA"/>
    <w:rsid w:val="0075790B"/>
    <w:rsid w:val="00761A91"/>
    <w:rsid w:val="007628DA"/>
    <w:rsid w:val="00762B71"/>
    <w:rsid w:val="00763A22"/>
    <w:rsid w:val="00764231"/>
    <w:rsid w:val="007649B4"/>
    <w:rsid w:val="00764B35"/>
    <w:rsid w:val="007651F7"/>
    <w:rsid w:val="00765825"/>
    <w:rsid w:val="00765CAA"/>
    <w:rsid w:val="0076621B"/>
    <w:rsid w:val="00767454"/>
    <w:rsid w:val="0077453D"/>
    <w:rsid w:val="00774698"/>
    <w:rsid w:val="007755BA"/>
    <w:rsid w:val="00775C1B"/>
    <w:rsid w:val="00777395"/>
    <w:rsid w:val="007774AE"/>
    <w:rsid w:val="00777D2C"/>
    <w:rsid w:val="00780B33"/>
    <w:rsid w:val="0078122B"/>
    <w:rsid w:val="00782819"/>
    <w:rsid w:val="00782A0C"/>
    <w:rsid w:val="007838D0"/>
    <w:rsid w:val="007854CF"/>
    <w:rsid w:val="00785C2D"/>
    <w:rsid w:val="00785D5B"/>
    <w:rsid w:val="00785D7A"/>
    <w:rsid w:val="007878B2"/>
    <w:rsid w:val="00787E91"/>
    <w:rsid w:val="00790BD4"/>
    <w:rsid w:val="00793AD7"/>
    <w:rsid w:val="00793EFB"/>
    <w:rsid w:val="00794349"/>
    <w:rsid w:val="007949F7"/>
    <w:rsid w:val="00794B88"/>
    <w:rsid w:val="00796300"/>
    <w:rsid w:val="00796894"/>
    <w:rsid w:val="00796D7C"/>
    <w:rsid w:val="007A0038"/>
    <w:rsid w:val="007A0912"/>
    <w:rsid w:val="007A1248"/>
    <w:rsid w:val="007A276D"/>
    <w:rsid w:val="007A29C5"/>
    <w:rsid w:val="007A325F"/>
    <w:rsid w:val="007A369A"/>
    <w:rsid w:val="007A48AC"/>
    <w:rsid w:val="007A4F2C"/>
    <w:rsid w:val="007A5053"/>
    <w:rsid w:val="007A5754"/>
    <w:rsid w:val="007B05C1"/>
    <w:rsid w:val="007B0EC0"/>
    <w:rsid w:val="007B1622"/>
    <w:rsid w:val="007B2755"/>
    <w:rsid w:val="007B3B02"/>
    <w:rsid w:val="007B3C7D"/>
    <w:rsid w:val="007B44E4"/>
    <w:rsid w:val="007B49EC"/>
    <w:rsid w:val="007B5A00"/>
    <w:rsid w:val="007B66CC"/>
    <w:rsid w:val="007B67D6"/>
    <w:rsid w:val="007B70D6"/>
    <w:rsid w:val="007B74EE"/>
    <w:rsid w:val="007C0412"/>
    <w:rsid w:val="007C0CD8"/>
    <w:rsid w:val="007C1751"/>
    <w:rsid w:val="007C1ACE"/>
    <w:rsid w:val="007C1E4F"/>
    <w:rsid w:val="007C20D8"/>
    <w:rsid w:val="007C212E"/>
    <w:rsid w:val="007C21FB"/>
    <w:rsid w:val="007C46BE"/>
    <w:rsid w:val="007C6ED9"/>
    <w:rsid w:val="007C6FD6"/>
    <w:rsid w:val="007C79E9"/>
    <w:rsid w:val="007C7E4C"/>
    <w:rsid w:val="007C7EBA"/>
    <w:rsid w:val="007D1602"/>
    <w:rsid w:val="007D18CE"/>
    <w:rsid w:val="007D1EDF"/>
    <w:rsid w:val="007D1FA1"/>
    <w:rsid w:val="007D23DD"/>
    <w:rsid w:val="007D2882"/>
    <w:rsid w:val="007D30BF"/>
    <w:rsid w:val="007D3A02"/>
    <w:rsid w:val="007D5D70"/>
    <w:rsid w:val="007D60E9"/>
    <w:rsid w:val="007D6B4E"/>
    <w:rsid w:val="007D7E75"/>
    <w:rsid w:val="007E0C0B"/>
    <w:rsid w:val="007E116D"/>
    <w:rsid w:val="007E2346"/>
    <w:rsid w:val="007E2974"/>
    <w:rsid w:val="007E36AF"/>
    <w:rsid w:val="007E3EAA"/>
    <w:rsid w:val="007E485D"/>
    <w:rsid w:val="007E517E"/>
    <w:rsid w:val="007E766A"/>
    <w:rsid w:val="007F030E"/>
    <w:rsid w:val="007F0690"/>
    <w:rsid w:val="007F121F"/>
    <w:rsid w:val="007F1C9C"/>
    <w:rsid w:val="007F1D3B"/>
    <w:rsid w:val="007F31DC"/>
    <w:rsid w:val="007F3F36"/>
    <w:rsid w:val="007F4484"/>
    <w:rsid w:val="007F46F0"/>
    <w:rsid w:val="007F4928"/>
    <w:rsid w:val="007F56BD"/>
    <w:rsid w:val="007F583A"/>
    <w:rsid w:val="007F5A69"/>
    <w:rsid w:val="007F5B86"/>
    <w:rsid w:val="007F604F"/>
    <w:rsid w:val="007F7C85"/>
    <w:rsid w:val="00800BCA"/>
    <w:rsid w:val="00800F5D"/>
    <w:rsid w:val="00801081"/>
    <w:rsid w:val="00801842"/>
    <w:rsid w:val="00801F61"/>
    <w:rsid w:val="00801FA9"/>
    <w:rsid w:val="00802802"/>
    <w:rsid w:val="00803B10"/>
    <w:rsid w:val="00803E31"/>
    <w:rsid w:val="0080452D"/>
    <w:rsid w:val="00805E56"/>
    <w:rsid w:val="00810186"/>
    <w:rsid w:val="00810953"/>
    <w:rsid w:val="0081230E"/>
    <w:rsid w:val="008134A6"/>
    <w:rsid w:val="00814874"/>
    <w:rsid w:val="00815648"/>
    <w:rsid w:val="00815980"/>
    <w:rsid w:val="00815BB1"/>
    <w:rsid w:val="00815F22"/>
    <w:rsid w:val="00816391"/>
    <w:rsid w:val="00817918"/>
    <w:rsid w:val="0082043E"/>
    <w:rsid w:val="00820D31"/>
    <w:rsid w:val="008213BE"/>
    <w:rsid w:val="00821512"/>
    <w:rsid w:val="00822833"/>
    <w:rsid w:val="00823A18"/>
    <w:rsid w:val="00823BE2"/>
    <w:rsid w:val="00823DA8"/>
    <w:rsid w:val="00824178"/>
    <w:rsid w:val="008244DE"/>
    <w:rsid w:val="00824C41"/>
    <w:rsid w:val="00824DE2"/>
    <w:rsid w:val="00825048"/>
    <w:rsid w:val="008253C1"/>
    <w:rsid w:val="00825DB8"/>
    <w:rsid w:val="00826003"/>
    <w:rsid w:val="0082620B"/>
    <w:rsid w:val="00826C48"/>
    <w:rsid w:val="00826E6F"/>
    <w:rsid w:val="00826E81"/>
    <w:rsid w:val="008272D8"/>
    <w:rsid w:val="00827665"/>
    <w:rsid w:val="008318D7"/>
    <w:rsid w:val="00832095"/>
    <w:rsid w:val="0083220F"/>
    <w:rsid w:val="0083227B"/>
    <w:rsid w:val="00832461"/>
    <w:rsid w:val="008325E8"/>
    <w:rsid w:val="00833882"/>
    <w:rsid w:val="008342E0"/>
    <w:rsid w:val="00834622"/>
    <w:rsid w:val="00834642"/>
    <w:rsid w:val="00834E60"/>
    <w:rsid w:val="008358E7"/>
    <w:rsid w:val="008362CA"/>
    <w:rsid w:val="00837F7A"/>
    <w:rsid w:val="00840576"/>
    <w:rsid w:val="0084091E"/>
    <w:rsid w:val="00840B84"/>
    <w:rsid w:val="00840D3C"/>
    <w:rsid w:val="008414BF"/>
    <w:rsid w:val="00842800"/>
    <w:rsid w:val="00842A61"/>
    <w:rsid w:val="00843415"/>
    <w:rsid w:val="00844A2C"/>
    <w:rsid w:val="0084641D"/>
    <w:rsid w:val="008479D3"/>
    <w:rsid w:val="00847EA3"/>
    <w:rsid w:val="00850291"/>
    <w:rsid w:val="00851468"/>
    <w:rsid w:val="00852686"/>
    <w:rsid w:val="00853BB1"/>
    <w:rsid w:val="0085566A"/>
    <w:rsid w:val="0085595F"/>
    <w:rsid w:val="008564B8"/>
    <w:rsid w:val="008564E6"/>
    <w:rsid w:val="00856D82"/>
    <w:rsid w:val="00856FEF"/>
    <w:rsid w:val="00857B7A"/>
    <w:rsid w:val="00857FEC"/>
    <w:rsid w:val="00860462"/>
    <w:rsid w:val="00860A4E"/>
    <w:rsid w:val="00862238"/>
    <w:rsid w:val="008635C3"/>
    <w:rsid w:val="008637DC"/>
    <w:rsid w:val="00863A1F"/>
    <w:rsid w:val="00863CF7"/>
    <w:rsid w:val="008648BB"/>
    <w:rsid w:val="00864B1E"/>
    <w:rsid w:val="00865083"/>
    <w:rsid w:val="008653C0"/>
    <w:rsid w:val="0086560B"/>
    <w:rsid w:val="00867450"/>
    <w:rsid w:val="008707C0"/>
    <w:rsid w:val="00870AFB"/>
    <w:rsid w:val="00870D95"/>
    <w:rsid w:val="008717BD"/>
    <w:rsid w:val="0087181F"/>
    <w:rsid w:val="00872340"/>
    <w:rsid w:val="00873231"/>
    <w:rsid w:val="00873CE9"/>
    <w:rsid w:val="00874D11"/>
    <w:rsid w:val="00875434"/>
    <w:rsid w:val="0087587D"/>
    <w:rsid w:val="008774EB"/>
    <w:rsid w:val="00881278"/>
    <w:rsid w:val="0088130D"/>
    <w:rsid w:val="00881E9A"/>
    <w:rsid w:val="008826C3"/>
    <w:rsid w:val="00882E0B"/>
    <w:rsid w:val="00883BB3"/>
    <w:rsid w:val="00883CE1"/>
    <w:rsid w:val="0088414A"/>
    <w:rsid w:val="0088568C"/>
    <w:rsid w:val="00887585"/>
    <w:rsid w:val="00891031"/>
    <w:rsid w:val="008931FB"/>
    <w:rsid w:val="008932FC"/>
    <w:rsid w:val="0089336B"/>
    <w:rsid w:val="008939EE"/>
    <w:rsid w:val="00893B9A"/>
    <w:rsid w:val="0089541E"/>
    <w:rsid w:val="00895A34"/>
    <w:rsid w:val="00897217"/>
    <w:rsid w:val="00897291"/>
    <w:rsid w:val="00897314"/>
    <w:rsid w:val="008A12D1"/>
    <w:rsid w:val="008A3F42"/>
    <w:rsid w:val="008A4130"/>
    <w:rsid w:val="008A539F"/>
    <w:rsid w:val="008A5D34"/>
    <w:rsid w:val="008A709D"/>
    <w:rsid w:val="008A7648"/>
    <w:rsid w:val="008B17A9"/>
    <w:rsid w:val="008B22BA"/>
    <w:rsid w:val="008B25A1"/>
    <w:rsid w:val="008B401A"/>
    <w:rsid w:val="008B4E5B"/>
    <w:rsid w:val="008B5F0A"/>
    <w:rsid w:val="008C0294"/>
    <w:rsid w:val="008C0F36"/>
    <w:rsid w:val="008C1D72"/>
    <w:rsid w:val="008C21B8"/>
    <w:rsid w:val="008C4DBD"/>
    <w:rsid w:val="008C5FEE"/>
    <w:rsid w:val="008C65F2"/>
    <w:rsid w:val="008C67A5"/>
    <w:rsid w:val="008C693E"/>
    <w:rsid w:val="008C6C1C"/>
    <w:rsid w:val="008C6F11"/>
    <w:rsid w:val="008D22AC"/>
    <w:rsid w:val="008D2C56"/>
    <w:rsid w:val="008D2DF4"/>
    <w:rsid w:val="008D3956"/>
    <w:rsid w:val="008D3FAC"/>
    <w:rsid w:val="008D5AF0"/>
    <w:rsid w:val="008D5C79"/>
    <w:rsid w:val="008D71C6"/>
    <w:rsid w:val="008D78C9"/>
    <w:rsid w:val="008E09BA"/>
    <w:rsid w:val="008E1936"/>
    <w:rsid w:val="008E27BE"/>
    <w:rsid w:val="008E3385"/>
    <w:rsid w:val="008E3BF7"/>
    <w:rsid w:val="008E46A9"/>
    <w:rsid w:val="008E55C5"/>
    <w:rsid w:val="008E58CC"/>
    <w:rsid w:val="008E5CCB"/>
    <w:rsid w:val="008E6FEF"/>
    <w:rsid w:val="008E75A7"/>
    <w:rsid w:val="008F06A6"/>
    <w:rsid w:val="008F0E0A"/>
    <w:rsid w:val="008F11C0"/>
    <w:rsid w:val="008F2066"/>
    <w:rsid w:val="008F32ED"/>
    <w:rsid w:val="008F47DE"/>
    <w:rsid w:val="008F495E"/>
    <w:rsid w:val="008F4EAD"/>
    <w:rsid w:val="008F511C"/>
    <w:rsid w:val="008F5376"/>
    <w:rsid w:val="008F540E"/>
    <w:rsid w:val="008F59D5"/>
    <w:rsid w:val="008F5DB5"/>
    <w:rsid w:val="008F5DEF"/>
    <w:rsid w:val="008F6E46"/>
    <w:rsid w:val="008F72F0"/>
    <w:rsid w:val="008F76F2"/>
    <w:rsid w:val="008F7A38"/>
    <w:rsid w:val="008F7C29"/>
    <w:rsid w:val="009007CC"/>
    <w:rsid w:val="00900932"/>
    <w:rsid w:val="00900BAE"/>
    <w:rsid w:val="00901329"/>
    <w:rsid w:val="00901BC8"/>
    <w:rsid w:val="00902A78"/>
    <w:rsid w:val="0090509A"/>
    <w:rsid w:val="00905A58"/>
    <w:rsid w:val="00905C5F"/>
    <w:rsid w:val="00905FD8"/>
    <w:rsid w:val="0090646F"/>
    <w:rsid w:val="009064EE"/>
    <w:rsid w:val="00906911"/>
    <w:rsid w:val="009069C8"/>
    <w:rsid w:val="00910A2B"/>
    <w:rsid w:val="00910F65"/>
    <w:rsid w:val="0091128E"/>
    <w:rsid w:val="0091153E"/>
    <w:rsid w:val="00912770"/>
    <w:rsid w:val="00914405"/>
    <w:rsid w:val="00914B45"/>
    <w:rsid w:val="009151B8"/>
    <w:rsid w:val="009154F4"/>
    <w:rsid w:val="00915600"/>
    <w:rsid w:val="009156DD"/>
    <w:rsid w:val="009172F0"/>
    <w:rsid w:val="00917335"/>
    <w:rsid w:val="0091742E"/>
    <w:rsid w:val="00920118"/>
    <w:rsid w:val="009201BB"/>
    <w:rsid w:val="0092066B"/>
    <w:rsid w:val="00921ADC"/>
    <w:rsid w:val="009222F0"/>
    <w:rsid w:val="009234BF"/>
    <w:rsid w:val="00923EC5"/>
    <w:rsid w:val="00924146"/>
    <w:rsid w:val="009242D8"/>
    <w:rsid w:val="009246E1"/>
    <w:rsid w:val="00924CB5"/>
    <w:rsid w:val="009260BD"/>
    <w:rsid w:val="009273DD"/>
    <w:rsid w:val="00927455"/>
    <w:rsid w:val="009303EA"/>
    <w:rsid w:val="00930CAA"/>
    <w:rsid w:val="009311DA"/>
    <w:rsid w:val="00932E36"/>
    <w:rsid w:val="00935AD4"/>
    <w:rsid w:val="009360AA"/>
    <w:rsid w:val="0093651E"/>
    <w:rsid w:val="00936A97"/>
    <w:rsid w:val="00936BA8"/>
    <w:rsid w:val="00936E17"/>
    <w:rsid w:val="00936E7A"/>
    <w:rsid w:val="009371C5"/>
    <w:rsid w:val="00940B94"/>
    <w:rsid w:val="00940CF1"/>
    <w:rsid w:val="00941365"/>
    <w:rsid w:val="00943014"/>
    <w:rsid w:val="0094331C"/>
    <w:rsid w:val="00943DB7"/>
    <w:rsid w:val="009454CA"/>
    <w:rsid w:val="009455F1"/>
    <w:rsid w:val="00945D94"/>
    <w:rsid w:val="0094615F"/>
    <w:rsid w:val="009469C5"/>
    <w:rsid w:val="009478FA"/>
    <w:rsid w:val="00950A6F"/>
    <w:rsid w:val="00951140"/>
    <w:rsid w:val="009522D3"/>
    <w:rsid w:val="00952FBF"/>
    <w:rsid w:val="00953CF5"/>
    <w:rsid w:val="00953D6D"/>
    <w:rsid w:val="009543F6"/>
    <w:rsid w:val="00954D87"/>
    <w:rsid w:val="00955845"/>
    <w:rsid w:val="009558DA"/>
    <w:rsid w:val="00956AB4"/>
    <w:rsid w:val="00957922"/>
    <w:rsid w:val="009611A4"/>
    <w:rsid w:val="00961BD8"/>
    <w:rsid w:val="00961D05"/>
    <w:rsid w:val="00961E01"/>
    <w:rsid w:val="00962F78"/>
    <w:rsid w:val="00963B93"/>
    <w:rsid w:val="00963C14"/>
    <w:rsid w:val="00963DDA"/>
    <w:rsid w:val="00964903"/>
    <w:rsid w:val="00964AC2"/>
    <w:rsid w:val="009672F0"/>
    <w:rsid w:val="00967668"/>
    <w:rsid w:val="00967F58"/>
    <w:rsid w:val="00970BE6"/>
    <w:rsid w:val="00971152"/>
    <w:rsid w:val="009719B6"/>
    <w:rsid w:val="009719ED"/>
    <w:rsid w:val="0097251F"/>
    <w:rsid w:val="00973941"/>
    <w:rsid w:val="00973C0D"/>
    <w:rsid w:val="0097432B"/>
    <w:rsid w:val="009744D3"/>
    <w:rsid w:val="00974690"/>
    <w:rsid w:val="00975214"/>
    <w:rsid w:val="009757A8"/>
    <w:rsid w:val="00976C5C"/>
    <w:rsid w:val="0098099D"/>
    <w:rsid w:val="00983444"/>
    <w:rsid w:val="0098347C"/>
    <w:rsid w:val="00983626"/>
    <w:rsid w:val="009836E4"/>
    <w:rsid w:val="00985645"/>
    <w:rsid w:val="00985B42"/>
    <w:rsid w:val="00985BDD"/>
    <w:rsid w:val="00986580"/>
    <w:rsid w:val="00986A0A"/>
    <w:rsid w:val="009876E0"/>
    <w:rsid w:val="00987D6E"/>
    <w:rsid w:val="00991B2F"/>
    <w:rsid w:val="00991D5D"/>
    <w:rsid w:val="00993CAD"/>
    <w:rsid w:val="009945C8"/>
    <w:rsid w:val="0099568B"/>
    <w:rsid w:val="00996FC8"/>
    <w:rsid w:val="009979C5"/>
    <w:rsid w:val="009A2AFF"/>
    <w:rsid w:val="009A4B4D"/>
    <w:rsid w:val="009A4C64"/>
    <w:rsid w:val="009A56AB"/>
    <w:rsid w:val="009A5811"/>
    <w:rsid w:val="009A5B19"/>
    <w:rsid w:val="009A5C50"/>
    <w:rsid w:val="009A6C3F"/>
    <w:rsid w:val="009A6F9A"/>
    <w:rsid w:val="009A7E67"/>
    <w:rsid w:val="009B13FF"/>
    <w:rsid w:val="009B15B3"/>
    <w:rsid w:val="009B299D"/>
    <w:rsid w:val="009B32F3"/>
    <w:rsid w:val="009B38AE"/>
    <w:rsid w:val="009B418C"/>
    <w:rsid w:val="009B55FB"/>
    <w:rsid w:val="009B5F5A"/>
    <w:rsid w:val="009B6534"/>
    <w:rsid w:val="009B675D"/>
    <w:rsid w:val="009B68C8"/>
    <w:rsid w:val="009B6FCF"/>
    <w:rsid w:val="009B7C17"/>
    <w:rsid w:val="009B7F13"/>
    <w:rsid w:val="009C0757"/>
    <w:rsid w:val="009C1DAF"/>
    <w:rsid w:val="009C28B2"/>
    <w:rsid w:val="009C3678"/>
    <w:rsid w:val="009C36C1"/>
    <w:rsid w:val="009C5300"/>
    <w:rsid w:val="009C6534"/>
    <w:rsid w:val="009C6B69"/>
    <w:rsid w:val="009C6E20"/>
    <w:rsid w:val="009C732B"/>
    <w:rsid w:val="009C75E1"/>
    <w:rsid w:val="009D077F"/>
    <w:rsid w:val="009D12B7"/>
    <w:rsid w:val="009D14E0"/>
    <w:rsid w:val="009D1ED0"/>
    <w:rsid w:val="009D2B0D"/>
    <w:rsid w:val="009D4A9F"/>
    <w:rsid w:val="009D4BAF"/>
    <w:rsid w:val="009D4CB6"/>
    <w:rsid w:val="009D512D"/>
    <w:rsid w:val="009D5AF6"/>
    <w:rsid w:val="009D711B"/>
    <w:rsid w:val="009D78E5"/>
    <w:rsid w:val="009E0889"/>
    <w:rsid w:val="009E0CBB"/>
    <w:rsid w:val="009E1B40"/>
    <w:rsid w:val="009E25BA"/>
    <w:rsid w:val="009E3411"/>
    <w:rsid w:val="009E3868"/>
    <w:rsid w:val="009E3C02"/>
    <w:rsid w:val="009E4814"/>
    <w:rsid w:val="009E5A58"/>
    <w:rsid w:val="009E6404"/>
    <w:rsid w:val="009E6CE7"/>
    <w:rsid w:val="009E6D0B"/>
    <w:rsid w:val="009E6E49"/>
    <w:rsid w:val="009E79ED"/>
    <w:rsid w:val="009E7F0D"/>
    <w:rsid w:val="009F04B8"/>
    <w:rsid w:val="009F068A"/>
    <w:rsid w:val="009F1A46"/>
    <w:rsid w:val="009F20B3"/>
    <w:rsid w:val="009F2AC5"/>
    <w:rsid w:val="009F2CD3"/>
    <w:rsid w:val="009F43DB"/>
    <w:rsid w:val="009F4B51"/>
    <w:rsid w:val="009F4CA1"/>
    <w:rsid w:val="009F4FA8"/>
    <w:rsid w:val="009F5320"/>
    <w:rsid w:val="009F5C04"/>
    <w:rsid w:val="009F6B1D"/>
    <w:rsid w:val="009F7046"/>
    <w:rsid w:val="009F7F6A"/>
    <w:rsid w:val="00A007DC"/>
    <w:rsid w:val="00A01398"/>
    <w:rsid w:val="00A0158B"/>
    <w:rsid w:val="00A0158E"/>
    <w:rsid w:val="00A01AE2"/>
    <w:rsid w:val="00A01F5B"/>
    <w:rsid w:val="00A02071"/>
    <w:rsid w:val="00A024EB"/>
    <w:rsid w:val="00A02F6C"/>
    <w:rsid w:val="00A0327F"/>
    <w:rsid w:val="00A057A1"/>
    <w:rsid w:val="00A05B25"/>
    <w:rsid w:val="00A07089"/>
    <w:rsid w:val="00A106A6"/>
    <w:rsid w:val="00A1082A"/>
    <w:rsid w:val="00A11084"/>
    <w:rsid w:val="00A13628"/>
    <w:rsid w:val="00A137EB"/>
    <w:rsid w:val="00A149F1"/>
    <w:rsid w:val="00A15F7A"/>
    <w:rsid w:val="00A17989"/>
    <w:rsid w:val="00A17A99"/>
    <w:rsid w:val="00A17D4F"/>
    <w:rsid w:val="00A21992"/>
    <w:rsid w:val="00A21C2F"/>
    <w:rsid w:val="00A21D47"/>
    <w:rsid w:val="00A229E2"/>
    <w:rsid w:val="00A23486"/>
    <w:rsid w:val="00A2424A"/>
    <w:rsid w:val="00A25012"/>
    <w:rsid w:val="00A254B6"/>
    <w:rsid w:val="00A25666"/>
    <w:rsid w:val="00A26005"/>
    <w:rsid w:val="00A26896"/>
    <w:rsid w:val="00A279EE"/>
    <w:rsid w:val="00A27A9D"/>
    <w:rsid w:val="00A27C55"/>
    <w:rsid w:val="00A302F2"/>
    <w:rsid w:val="00A30EC8"/>
    <w:rsid w:val="00A32193"/>
    <w:rsid w:val="00A34619"/>
    <w:rsid w:val="00A3466B"/>
    <w:rsid w:val="00A3476C"/>
    <w:rsid w:val="00A34FFF"/>
    <w:rsid w:val="00A356FC"/>
    <w:rsid w:val="00A3571F"/>
    <w:rsid w:val="00A35A4B"/>
    <w:rsid w:val="00A35AB7"/>
    <w:rsid w:val="00A367F1"/>
    <w:rsid w:val="00A37CCE"/>
    <w:rsid w:val="00A40748"/>
    <w:rsid w:val="00A40E01"/>
    <w:rsid w:val="00A40F44"/>
    <w:rsid w:val="00A41979"/>
    <w:rsid w:val="00A41EC0"/>
    <w:rsid w:val="00A42B18"/>
    <w:rsid w:val="00A4304E"/>
    <w:rsid w:val="00A43951"/>
    <w:rsid w:val="00A43C13"/>
    <w:rsid w:val="00A43F82"/>
    <w:rsid w:val="00A44CBE"/>
    <w:rsid w:val="00A454A9"/>
    <w:rsid w:val="00A45F92"/>
    <w:rsid w:val="00A467CA"/>
    <w:rsid w:val="00A472E9"/>
    <w:rsid w:val="00A479A3"/>
    <w:rsid w:val="00A5003B"/>
    <w:rsid w:val="00A50B17"/>
    <w:rsid w:val="00A51164"/>
    <w:rsid w:val="00A51A21"/>
    <w:rsid w:val="00A52126"/>
    <w:rsid w:val="00A52AC4"/>
    <w:rsid w:val="00A52C9D"/>
    <w:rsid w:val="00A53507"/>
    <w:rsid w:val="00A53D28"/>
    <w:rsid w:val="00A54064"/>
    <w:rsid w:val="00A558FC"/>
    <w:rsid w:val="00A55DB8"/>
    <w:rsid w:val="00A568E1"/>
    <w:rsid w:val="00A60181"/>
    <w:rsid w:val="00A61AFE"/>
    <w:rsid w:val="00A62C6E"/>
    <w:rsid w:val="00A63C1F"/>
    <w:rsid w:val="00A64AE0"/>
    <w:rsid w:val="00A64F3F"/>
    <w:rsid w:val="00A6553D"/>
    <w:rsid w:val="00A6567C"/>
    <w:rsid w:val="00A65C4B"/>
    <w:rsid w:val="00A701BE"/>
    <w:rsid w:val="00A70241"/>
    <w:rsid w:val="00A70530"/>
    <w:rsid w:val="00A71B02"/>
    <w:rsid w:val="00A71EDE"/>
    <w:rsid w:val="00A726F7"/>
    <w:rsid w:val="00A74D0E"/>
    <w:rsid w:val="00A75718"/>
    <w:rsid w:val="00A76B0E"/>
    <w:rsid w:val="00A7717B"/>
    <w:rsid w:val="00A77AE8"/>
    <w:rsid w:val="00A8121F"/>
    <w:rsid w:val="00A8285C"/>
    <w:rsid w:val="00A833FA"/>
    <w:rsid w:val="00A840B8"/>
    <w:rsid w:val="00A84590"/>
    <w:rsid w:val="00A8465B"/>
    <w:rsid w:val="00A8490D"/>
    <w:rsid w:val="00A84AF7"/>
    <w:rsid w:val="00A84E31"/>
    <w:rsid w:val="00A8551B"/>
    <w:rsid w:val="00A85AB7"/>
    <w:rsid w:val="00A86451"/>
    <w:rsid w:val="00A86561"/>
    <w:rsid w:val="00A86B50"/>
    <w:rsid w:val="00A87AED"/>
    <w:rsid w:val="00A87FAC"/>
    <w:rsid w:val="00A90965"/>
    <w:rsid w:val="00A91667"/>
    <w:rsid w:val="00A917D9"/>
    <w:rsid w:val="00A91B19"/>
    <w:rsid w:val="00A91B4E"/>
    <w:rsid w:val="00A93A8C"/>
    <w:rsid w:val="00A93D84"/>
    <w:rsid w:val="00A949B5"/>
    <w:rsid w:val="00A94A2A"/>
    <w:rsid w:val="00A94DAE"/>
    <w:rsid w:val="00A95132"/>
    <w:rsid w:val="00A9598A"/>
    <w:rsid w:val="00A9618F"/>
    <w:rsid w:val="00A967CE"/>
    <w:rsid w:val="00A96F11"/>
    <w:rsid w:val="00A976A2"/>
    <w:rsid w:val="00A977D7"/>
    <w:rsid w:val="00A97D84"/>
    <w:rsid w:val="00AA0C9D"/>
    <w:rsid w:val="00AA116A"/>
    <w:rsid w:val="00AA18FA"/>
    <w:rsid w:val="00AA1961"/>
    <w:rsid w:val="00AA6D24"/>
    <w:rsid w:val="00AA6D34"/>
    <w:rsid w:val="00AA77E5"/>
    <w:rsid w:val="00AA7A7F"/>
    <w:rsid w:val="00AB0951"/>
    <w:rsid w:val="00AB13EB"/>
    <w:rsid w:val="00AB1712"/>
    <w:rsid w:val="00AB351E"/>
    <w:rsid w:val="00AB359C"/>
    <w:rsid w:val="00AB3677"/>
    <w:rsid w:val="00AB3715"/>
    <w:rsid w:val="00AB3DDD"/>
    <w:rsid w:val="00AB40C9"/>
    <w:rsid w:val="00AB4B0D"/>
    <w:rsid w:val="00AB5AE2"/>
    <w:rsid w:val="00AB6523"/>
    <w:rsid w:val="00AB75CC"/>
    <w:rsid w:val="00AB7A29"/>
    <w:rsid w:val="00AB7E86"/>
    <w:rsid w:val="00AC0620"/>
    <w:rsid w:val="00AC0DDD"/>
    <w:rsid w:val="00AC1635"/>
    <w:rsid w:val="00AC2482"/>
    <w:rsid w:val="00AC3561"/>
    <w:rsid w:val="00AC449B"/>
    <w:rsid w:val="00AC4804"/>
    <w:rsid w:val="00AC56AC"/>
    <w:rsid w:val="00AC6608"/>
    <w:rsid w:val="00AC7BFA"/>
    <w:rsid w:val="00AC7CEC"/>
    <w:rsid w:val="00AD006E"/>
    <w:rsid w:val="00AD15B4"/>
    <w:rsid w:val="00AD176E"/>
    <w:rsid w:val="00AD47C1"/>
    <w:rsid w:val="00AD4BF3"/>
    <w:rsid w:val="00AD4C6D"/>
    <w:rsid w:val="00AD50AA"/>
    <w:rsid w:val="00AD591E"/>
    <w:rsid w:val="00AD5F17"/>
    <w:rsid w:val="00AD60D9"/>
    <w:rsid w:val="00AD6B99"/>
    <w:rsid w:val="00AD7240"/>
    <w:rsid w:val="00AE06AF"/>
    <w:rsid w:val="00AE0AB3"/>
    <w:rsid w:val="00AE0F75"/>
    <w:rsid w:val="00AE14D7"/>
    <w:rsid w:val="00AE1A20"/>
    <w:rsid w:val="00AE30A1"/>
    <w:rsid w:val="00AE349B"/>
    <w:rsid w:val="00AE3973"/>
    <w:rsid w:val="00AE41FF"/>
    <w:rsid w:val="00AE4296"/>
    <w:rsid w:val="00AE4567"/>
    <w:rsid w:val="00AE4E3A"/>
    <w:rsid w:val="00AE7523"/>
    <w:rsid w:val="00AE76DA"/>
    <w:rsid w:val="00AE7766"/>
    <w:rsid w:val="00AE7B0B"/>
    <w:rsid w:val="00AE7D4F"/>
    <w:rsid w:val="00AF088B"/>
    <w:rsid w:val="00AF0938"/>
    <w:rsid w:val="00AF119F"/>
    <w:rsid w:val="00AF24E4"/>
    <w:rsid w:val="00AF3517"/>
    <w:rsid w:val="00AF5446"/>
    <w:rsid w:val="00AF5D6C"/>
    <w:rsid w:val="00AF772B"/>
    <w:rsid w:val="00B00F71"/>
    <w:rsid w:val="00B02165"/>
    <w:rsid w:val="00B0436B"/>
    <w:rsid w:val="00B047AD"/>
    <w:rsid w:val="00B06FCC"/>
    <w:rsid w:val="00B07611"/>
    <w:rsid w:val="00B07622"/>
    <w:rsid w:val="00B110D8"/>
    <w:rsid w:val="00B11A1F"/>
    <w:rsid w:val="00B11F5F"/>
    <w:rsid w:val="00B11F85"/>
    <w:rsid w:val="00B130FF"/>
    <w:rsid w:val="00B1394C"/>
    <w:rsid w:val="00B13F85"/>
    <w:rsid w:val="00B1414C"/>
    <w:rsid w:val="00B1570D"/>
    <w:rsid w:val="00B1656A"/>
    <w:rsid w:val="00B16C25"/>
    <w:rsid w:val="00B16CD0"/>
    <w:rsid w:val="00B1775B"/>
    <w:rsid w:val="00B17879"/>
    <w:rsid w:val="00B17D52"/>
    <w:rsid w:val="00B20436"/>
    <w:rsid w:val="00B20919"/>
    <w:rsid w:val="00B22E5E"/>
    <w:rsid w:val="00B22EE2"/>
    <w:rsid w:val="00B2300F"/>
    <w:rsid w:val="00B23296"/>
    <w:rsid w:val="00B235F2"/>
    <w:rsid w:val="00B24172"/>
    <w:rsid w:val="00B2477B"/>
    <w:rsid w:val="00B2594E"/>
    <w:rsid w:val="00B25CAB"/>
    <w:rsid w:val="00B260A6"/>
    <w:rsid w:val="00B27000"/>
    <w:rsid w:val="00B27B96"/>
    <w:rsid w:val="00B30618"/>
    <w:rsid w:val="00B31596"/>
    <w:rsid w:val="00B32E5E"/>
    <w:rsid w:val="00B331B0"/>
    <w:rsid w:val="00B332F3"/>
    <w:rsid w:val="00B34452"/>
    <w:rsid w:val="00B374BD"/>
    <w:rsid w:val="00B375ED"/>
    <w:rsid w:val="00B375FC"/>
    <w:rsid w:val="00B406A3"/>
    <w:rsid w:val="00B419C1"/>
    <w:rsid w:val="00B43C3C"/>
    <w:rsid w:val="00B44264"/>
    <w:rsid w:val="00B44BC3"/>
    <w:rsid w:val="00B464A8"/>
    <w:rsid w:val="00B466EF"/>
    <w:rsid w:val="00B46C1F"/>
    <w:rsid w:val="00B46DF3"/>
    <w:rsid w:val="00B46E11"/>
    <w:rsid w:val="00B472B2"/>
    <w:rsid w:val="00B4767E"/>
    <w:rsid w:val="00B50430"/>
    <w:rsid w:val="00B510FE"/>
    <w:rsid w:val="00B51227"/>
    <w:rsid w:val="00B516AA"/>
    <w:rsid w:val="00B516F9"/>
    <w:rsid w:val="00B51BA6"/>
    <w:rsid w:val="00B52730"/>
    <w:rsid w:val="00B52801"/>
    <w:rsid w:val="00B5287F"/>
    <w:rsid w:val="00B52EF9"/>
    <w:rsid w:val="00B52F43"/>
    <w:rsid w:val="00B53430"/>
    <w:rsid w:val="00B536AB"/>
    <w:rsid w:val="00B53A39"/>
    <w:rsid w:val="00B53D3A"/>
    <w:rsid w:val="00B54165"/>
    <w:rsid w:val="00B54673"/>
    <w:rsid w:val="00B55568"/>
    <w:rsid w:val="00B55646"/>
    <w:rsid w:val="00B5570E"/>
    <w:rsid w:val="00B56160"/>
    <w:rsid w:val="00B56788"/>
    <w:rsid w:val="00B56A7E"/>
    <w:rsid w:val="00B56D59"/>
    <w:rsid w:val="00B57584"/>
    <w:rsid w:val="00B5797B"/>
    <w:rsid w:val="00B600AB"/>
    <w:rsid w:val="00B6051B"/>
    <w:rsid w:val="00B60CB1"/>
    <w:rsid w:val="00B616D4"/>
    <w:rsid w:val="00B61BCF"/>
    <w:rsid w:val="00B61FA9"/>
    <w:rsid w:val="00B62273"/>
    <w:rsid w:val="00B629CA"/>
    <w:rsid w:val="00B634FD"/>
    <w:rsid w:val="00B662AF"/>
    <w:rsid w:val="00B6668B"/>
    <w:rsid w:val="00B669D4"/>
    <w:rsid w:val="00B67C5E"/>
    <w:rsid w:val="00B70592"/>
    <w:rsid w:val="00B708C5"/>
    <w:rsid w:val="00B7166B"/>
    <w:rsid w:val="00B71B89"/>
    <w:rsid w:val="00B7242B"/>
    <w:rsid w:val="00B73A69"/>
    <w:rsid w:val="00B74C7E"/>
    <w:rsid w:val="00B7535C"/>
    <w:rsid w:val="00B80079"/>
    <w:rsid w:val="00B800D5"/>
    <w:rsid w:val="00B8036E"/>
    <w:rsid w:val="00B82287"/>
    <w:rsid w:val="00B824F3"/>
    <w:rsid w:val="00B83EFA"/>
    <w:rsid w:val="00B8450A"/>
    <w:rsid w:val="00B8451D"/>
    <w:rsid w:val="00B84628"/>
    <w:rsid w:val="00B84631"/>
    <w:rsid w:val="00B851DC"/>
    <w:rsid w:val="00B85DC5"/>
    <w:rsid w:val="00B86074"/>
    <w:rsid w:val="00B878BF"/>
    <w:rsid w:val="00B9066F"/>
    <w:rsid w:val="00B90B00"/>
    <w:rsid w:val="00B90E32"/>
    <w:rsid w:val="00B93871"/>
    <w:rsid w:val="00B93AA1"/>
    <w:rsid w:val="00B9486D"/>
    <w:rsid w:val="00B9494A"/>
    <w:rsid w:val="00B94C7C"/>
    <w:rsid w:val="00B956BE"/>
    <w:rsid w:val="00B95F66"/>
    <w:rsid w:val="00B962FD"/>
    <w:rsid w:val="00B96F70"/>
    <w:rsid w:val="00B9726C"/>
    <w:rsid w:val="00BA1707"/>
    <w:rsid w:val="00BA2D1E"/>
    <w:rsid w:val="00BA584C"/>
    <w:rsid w:val="00BA5A6B"/>
    <w:rsid w:val="00BA5CBE"/>
    <w:rsid w:val="00BA6A25"/>
    <w:rsid w:val="00BA767A"/>
    <w:rsid w:val="00BA77AD"/>
    <w:rsid w:val="00BA7BB3"/>
    <w:rsid w:val="00BA7D58"/>
    <w:rsid w:val="00BB03BC"/>
    <w:rsid w:val="00BB0E4C"/>
    <w:rsid w:val="00BB12EF"/>
    <w:rsid w:val="00BB45E0"/>
    <w:rsid w:val="00BB4F28"/>
    <w:rsid w:val="00BB51EF"/>
    <w:rsid w:val="00BB5922"/>
    <w:rsid w:val="00BB6248"/>
    <w:rsid w:val="00BB6B05"/>
    <w:rsid w:val="00BB7AFF"/>
    <w:rsid w:val="00BB7C78"/>
    <w:rsid w:val="00BC08E8"/>
    <w:rsid w:val="00BC0B12"/>
    <w:rsid w:val="00BC1993"/>
    <w:rsid w:val="00BC1DD6"/>
    <w:rsid w:val="00BC26A0"/>
    <w:rsid w:val="00BC2833"/>
    <w:rsid w:val="00BC3429"/>
    <w:rsid w:val="00BC3A17"/>
    <w:rsid w:val="00BC3DAC"/>
    <w:rsid w:val="00BC474A"/>
    <w:rsid w:val="00BC4DC8"/>
    <w:rsid w:val="00BC536E"/>
    <w:rsid w:val="00BC63B4"/>
    <w:rsid w:val="00BC6732"/>
    <w:rsid w:val="00BC6847"/>
    <w:rsid w:val="00BD0F12"/>
    <w:rsid w:val="00BD113A"/>
    <w:rsid w:val="00BD182D"/>
    <w:rsid w:val="00BD1CD2"/>
    <w:rsid w:val="00BD1E6A"/>
    <w:rsid w:val="00BD3867"/>
    <w:rsid w:val="00BD388C"/>
    <w:rsid w:val="00BD426E"/>
    <w:rsid w:val="00BD5179"/>
    <w:rsid w:val="00BD5B60"/>
    <w:rsid w:val="00BD610D"/>
    <w:rsid w:val="00BD6325"/>
    <w:rsid w:val="00BD6B55"/>
    <w:rsid w:val="00BD7FBD"/>
    <w:rsid w:val="00BE2445"/>
    <w:rsid w:val="00BE27D8"/>
    <w:rsid w:val="00BE32BD"/>
    <w:rsid w:val="00BE3A2B"/>
    <w:rsid w:val="00BE44AB"/>
    <w:rsid w:val="00BE46C3"/>
    <w:rsid w:val="00BE4A92"/>
    <w:rsid w:val="00BE6380"/>
    <w:rsid w:val="00BE63E6"/>
    <w:rsid w:val="00BE6F60"/>
    <w:rsid w:val="00BE724A"/>
    <w:rsid w:val="00BE7976"/>
    <w:rsid w:val="00BF140A"/>
    <w:rsid w:val="00BF18DC"/>
    <w:rsid w:val="00BF3448"/>
    <w:rsid w:val="00BF3465"/>
    <w:rsid w:val="00BF41C8"/>
    <w:rsid w:val="00BF42E7"/>
    <w:rsid w:val="00BF4849"/>
    <w:rsid w:val="00BF48B5"/>
    <w:rsid w:val="00BF4DF1"/>
    <w:rsid w:val="00BF511E"/>
    <w:rsid w:val="00BF60B9"/>
    <w:rsid w:val="00BF6322"/>
    <w:rsid w:val="00BF721E"/>
    <w:rsid w:val="00BF728F"/>
    <w:rsid w:val="00BF7E90"/>
    <w:rsid w:val="00BF7EC7"/>
    <w:rsid w:val="00C01406"/>
    <w:rsid w:val="00C015D1"/>
    <w:rsid w:val="00C0212E"/>
    <w:rsid w:val="00C02783"/>
    <w:rsid w:val="00C03209"/>
    <w:rsid w:val="00C0379D"/>
    <w:rsid w:val="00C03D30"/>
    <w:rsid w:val="00C03F4A"/>
    <w:rsid w:val="00C04063"/>
    <w:rsid w:val="00C05154"/>
    <w:rsid w:val="00C055BE"/>
    <w:rsid w:val="00C061E7"/>
    <w:rsid w:val="00C10845"/>
    <w:rsid w:val="00C10C85"/>
    <w:rsid w:val="00C10E5A"/>
    <w:rsid w:val="00C10FFE"/>
    <w:rsid w:val="00C15EE8"/>
    <w:rsid w:val="00C162B6"/>
    <w:rsid w:val="00C16709"/>
    <w:rsid w:val="00C1765B"/>
    <w:rsid w:val="00C20338"/>
    <w:rsid w:val="00C2069E"/>
    <w:rsid w:val="00C213E3"/>
    <w:rsid w:val="00C2187B"/>
    <w:rsid w:val="00C22755"/>
    <w:rsid w:val="00C22EBF"/>
    <w:rsid w:val="00C232F5"/>
    <w:rsid w:val="00C2701B"/>
    <w:rsid w:val="00C27316"/>
    <w:rsid w:val="00C31EFB"/>
    <w:rsid w:val="00C337ED"/>
    <w:rsid w:val="00C341B5"/>
    <w:rsid w:val="00C343F5"/>
    <w:rsid w:val="00C3532A"/>
    <w:rsid w:val="00C358D4"/>
    <w:rsid w:val="00C363E4"/>
    <w:rsid w:val="00C364FD"/>
    <w:rsid w:val="00C36F11"/>
    <w:rsid w:val="00C40387"/>
    <w:rsid w:val="00C40776"/>
    <w:rsid w:val="00C40E6C"/>
    <w:rsid w:val="00C4134A"/>
    <w:rsid w:val="00C4276F"/>
    <w:rsid w:val="00C42CE4"/>
    <w:rsid w:val="00C43FBB"/>
    <w:rsid w:val="00C44970"/>
    <w:rsid w:val="00C44C5A"/>
    <w:rsid w:val="00C508DC"/>
    <w:rsid w:val="00C50B10"/>
    <w:rsid w:val="00C511BB"/>
    <w:rsid w:val="00C5133B"/>
    <w:rsid w:val="00C5144A"/>
    <w:rsid w:val="00C519DD"/>
    <w:rsid w:val="00C52549"/>
    <w:rsid w:val="00C52987"/>
    <w:rsid w:val="00C52C52"/>
    <w:rsid w:val="00C53D7A"/>
    <w:rsid w:val="00C54154"/>
    <w:rsid w:val="00C546A0"/>
    <w:rsid w:val="00C54F84"/>
    <w:rsid w:val="00C54FB4"/>
    <w:rsid w:val="00C55DCA"/>
    <w:rsid w:val="00C56AF5"/>
    <w:rsid w:val="00C6000F"/>
    <w:rsid w:val="00C61888"/>
    <w:rsid w:val="00C61C8A"/>
    <w:rsid w:val="00C6200F"/>
    <w:rsid w:val="00C63B3D"/>
    <w:rsid w:val="00C63D19"/>
    <w:rsid w:val="00C653A2"/>
    <w:rsid w:val="00C65527"/>
    <w:rsid w:val="00C65533"/>
    <w:rsid w:val="00C66368"/>
    <w:rsid w:val="00C72353"/>
    <w:rsid w:val="00C72366"/>
    <w:rsid w:val="00C73F8E"/>
    <w:rsid w:val="00C74F2D"/>
    <w:rsid w:val="00C75959"/>
    <w:rsid w:val="00C768EF"/>
    <w:rsid w:val="00C7697C"/>
    <w:rsid w:val="00C773E5"/>
    <w:rsid w:val="00C779C9"/>
    <w:rsid w:val="00C8004F"/>
    <w:rsid w:val="00C805DC"/>
    <w:rsid w:val="00C80840"/>
    <w:rsid w:val="00C81EB0"/>
    <w:rsid w:val="00C83173"/>
    <w:rsid w:val="00C83C6A"/>
    <w:rsid w:val="00C83ED0"/>
    <w:rsid w:val="00C8470C"/>
    <w:rsid w:val="00C84CD9"/>
    <w:rsid w:val="00C860AC"/>
    <w:rsid w:val="00C87D65"/>
    <w:rsid w:val="00C90DC6"/>
    <w:rsid w:val="00C9102B"/>
    <w:rsid w:val="00C92CA8"/>
    <w:rsid w:val="00C93208"/>
    <w:rsid w:val="00C9322A"/>
    <w:rsid w:val="00C932AC"/>
    <w:rsid w:val="00C93335"/>
    <w:rsid w:val="00C93D74"/>
    <w:rsid w:val="00C93FE6"/>
    <w:rsid w:val="00C9483B"/>
    <w:rsid w:val="00C95B2B"/>
    <w:rsid w:val="00C95ECC"/>
    <w:rsid w:val="00C96061"/>
    <w:rsid w:val="00C96BA9"/>
    <w:rsid w:val="00C974D1"/>
    <w:rsid w:val="00C97BE2"/>
    <w:rsid w:val="00CA0343"/>
    <w:rsid w:val="00CA19B8"/>
    <w:rsid w:val="00CA2012"/>
    <w:rsid w:val="00CA3004"/>
    <w:rsid w:val="00CA340F"/>
    <w:rsid w:val="00CA40B7"/>
    <w:rsid w:val="00CA4FF1"/>
    <w:rsid w:val="00CA5ADA"/>
    <w:rsid w:val="00CA5FAA"/>
    <w:rsid w:val="00CA713C"/>
    <w:rsid w:val="00CA7B49"/>
    <w:rsid w:val="00CB04EE"/>
    <w:rsid w:val="00CB071E"/>
    <w:rsid w:val="00CB0E10"/>
    <w:rsid w:val="00CB24F5"/>
    <w:rsid w:val="00CB2580"/>
    <w:rsid w:val="00CB3565"/>
    <w:rsid w:val="00CB3CCF"/>
    <w:rsid w:val="00CB4541"/>
    <w:rsid w:val="00CB4E50"/>
    <w:rsid w:val="00CB51BA"/>
    <w:rsid w:val="00CB6125"/>
    <w:rsid w:val="00CB6796"/>
    <w:rsid w:val="00CC0187"/>
    <w:rsid w:val="00CC0310"/>
    <w:rsid w:val="00CC0873"/>
    <w:rsid w:val="00CC1917"/>
    <w:rsid w:val="00CC1BA8"/>
    <w:rsid w:val="00CC1F70"/>
    <w:rsid w:val="00CC2368"/>
    <w:rsid w:val="00CC30B1"/>
    <w:rsid w:val="00CC3667"/>
    <w:rsid w:val="00CC395D"/>
    <w:rsid w:val="00CC3D47"/>
    <w:rsid w:val="00CC4698"/>
    <w:rsid w:val="00CC61AC"/>
    <w:rsid w:val="00CC650C"/>
    <w:rsid w:val="00CC6770"/>
    <w:rsid w:val="00CC76FE"/>
    <w:rsid w:val="00CD04D3"/>
    <w:rsid w:val="00CD1074"/>
    <w:rsid w:val="00CD1098"/>
    <w:rsid w:val="00CD2945"/>
    <w:rsid w:val="00CD334B"/>
    <w:rsid w:val="00CD4BD1"/>
    <w:rsid w:val="00CD6B65"/>
    <w:rsid w:val="00CE0B75"/>
    <w:rsid w:val="00CE1857"/>
    <w:rsid w:val="00CE21FD"/>
    <w:rsid w:val="00CE31D9"/>
    <w:rsid w:val="00CE32D7"/>
    <w:rsid w:val="00CE34C4"/>
    <w:rsid w:val="00CE4EBB"/>
    <w:rsid w:val="00CE614D"/>
    <w:rsid w:val="00CE63AF"/>
    <w:rsid w:val="00CE643E"/>
    <w:rsid w:val="00CE661E"/>
    <w:rsid w:val="00CE6FE3"/>
    <w:rsid w:val="00CF03B9"/>
    <w:rsid w:val="00CF068A"/>
    <w:rsid w:val="00CF0768"/>
    <w:rsid w:val="00CF124F"/>
    <w:rsid w:val="00CF3470"/>
    <w:rsid w:val="00CF4422"/>
    <w:rsid w:val="00CF4C2B"/>
    <w:rsid w:val="00CF570B"/>
    <w:rsid w:val="00CF5DB4"/>
    <w:rsid w:val="00CF6A64"/>
    <w:rsid w:val="00CF6DC0"/>
    <w:rsid w:val="00CF6EB9"/>
    <w:rsid w:val="00CF79B0"/>
    <w:rsid w:val="00D001C1"/>
    <w:rsid w:val="00D0064C"/>
    <w:rsid w:val="00D00D1C"/>
    <w:rsid w:val="00D01205"/>
    <w:rsid w:val="00D014EA"/>
    <w:rsid w:val="00D025A7"/>
    <w:rsid w:val="00D02D86"/>
    <w:rsid w:val="00D03570"/>
    <w:rsid w:val="00D03824"/>
    <w:rsid w:val="00D03871"/>
    <w:rsid w:val="00D03ABC"/>
    <w:rsid w:val="00D03E36"/>
    <w:rsid w:val="00D0438E"/>
    <w:rsid w:val="00D04ECC"/>
    <w:rsid w:val="00D057B2"/>
    <w:rsid w:val="00D0588E"/>
    <w:rsid w:val="00D06B19"/>
    <w:rsid w:val="00D0735B"/>
    <w:rsid w:val="00D07F4F"/>
    <w:rsid w:val="00D10859"/>
    <w:rsid w:val="00D1093D"/>
    <w:rsid w:val="00D116E0"/>
    <w:rsid w:val="00D11E27"/>
    <w:rsid w:val="00D11F0F"/>
    <w:rsid w:val="00D1246C"/>
    <w:rsid w:val="00D12A10"/>
    <w:rsid w:val="00D12DBF"/>
    <w:rsid w:val="00D13419"/>
    <w:rsid w:val="00D13813"/>
    <w:rsid w:val="00D13D4F"/>
    <w:rsid w:val="00D1430B"/>
    <w:rsid w:val="00D144CA"/>
    <w:rsid w:val="00D1451B"/>
    <w:rsid w:val="00D14982"/>
    <w:rsid w:val="00D14D36"/>
    <w:rsid w:val="00D159E4"/>
    <w:rsid w:val="00D1726C"/>
    <w:rsid w:val="00D21571"/>
    <w:rsid w:val="00D22326"/>
    <w:rsid w:val="00D22CD0"/>
    <w:rsid w:val="00D22F45"/>
    <w:rsid w:val="00D23CBC"/>
    <w:rsid w:val="00D24381"/>
    <w:rsid w:val="00D244C4"/>
    <w:rsid w:val="00D24EC3"/>
    <w:rsid w:val="00D252FD"/>
    <w:rsid w:val="00D25BD8"/>
    <w:rsid w:val="00D26E55"/>
    <w:rsid w:val="00D26F4C"/>
    <w:rsid w:val="00D27A0B"/>
    <w:rsid w:val="00D30DC5"/>
    <w:rsid w:val="00D335DD"/>
    <w:rsid w:val="00D347D2"/>
    <w:rsid w:val="00D34B6A"/>
    <w:rsid w:val="00D3532A"/>
    <w:rsid w:val="00D3586B"/>
    <w:rsid w:val="00D35B69"/>
    <w:rsid w:val="00D37087"/>
    <w:rsid w:val="00D370DD"/>
    <w:rsid w:val="00D37F36"/>
    <w:rsid w:val="00D408E4"/>
    <w:rsid w:val="00D40CAF"/>
    <w:rsid w:val="00D417A5"/>
    <w:rsid w:val="00D418C2"/>
    <w:rsid w:val="00D44FBB"/>
    <w:rsid w:val="00D4517C"/>
    <w:rsid w:val="00D464BA"/>
    <w:rsid w:val="00D46549"/>
    <w:rsid w:val="00D466BF"/>
    <w:rsid w:val="00D47374"/>
    <w:rsid w:val="00D47CD0"/>
    <w:rsid w:val="00D5072A"/>
    <w:rsid w:val="00D5132B"/>
    <w:rsid w:val="00D51AEC"/>
    <w:rsid w:val="00D545D4"/>
    <w:rsid w:val="00D54BE7"/>
    <w:rsid w:val="00D5524E"/>
    <w:rsid w:val="00D55FD7"/>
    <w:rsid w:val="00D571E7"/>
    <w:rsid w:val="00D61072"/>
    <w:rsid w:val="00D61808"/>
    <w:rsid w:val="00D6204D"/>
    <w:rsid w:val="00D62972"/>
    <w:rsid w:val="00D62F62"/>
    <w:rsid w:val="00D63029"/>
    <w:rsid w:val="00D648A8"/>
    <w:rsid w:val="00D675FC"/>
    <w:rsid w:val="00D71801"/>
    <w:rsid w:val="00D74E10"/>
    <w:rsid w:val="00D75AB5"/>
    <w:rsid w:val="00D75DCA"/>
    <w:rsid w:val="00D7635D"/>
    <w:rsid w:val="00D765BE"/>
    <w:rsid w:val="00D76744"/>
    <w:rsid w:val="00D769AB"/>
    <w:rsid w:val="00D77B27"/>
    <w:rsid w:val="00D807BD"/>
    <w:rsid w:val="00D81A3A"/>
    <w:rsid w:val="00D81F79"/>
    <w:rsid w:val="00D82C56"/>
    <w:rsid w:val="00D83D91"/>
    <w:rsid w:val="00D840B9"/>
    <w:rsid w:val="00D8450D"/>
    <w:rsid w:val="00D8511A"/>
    <w:rsid w:val="00D85AF7"/>
    <w:rsid w:val="00D85CC0"/>
    <w:rsid w:val="00D8682A"/>
    <w:rsid w:val="00D86B59"/>
    <w:rsid w:val="00D86BF9"/>
    <w:rsid w:val="00D86E29"/>
    <w:rsid w:val="00D874C1"/>
    <w:rsid w:val="00D87AB0"/>
    <w:rsid w:val="00D87BD2"/>
    <w:rsid w:val="00D91221"/>
    <w:rsid w:val="00D9270E"/>
    <w:rsid w:val="00D93589"/>
    <w:rsid w:val="00D945FD"/>
    <w:rsid w:val="00D94C74"/>
    <w:rsid w:val="00D94CC2"/>
    <w:rsid w:val="00D95C54"/>
    <w:rsid w:val="00DA0C85"/>
    <w:rsid w:val="00DA1061"/>
    <w:rsid w:val="00DA1272"/>
    <w:rsid w:val="00DA20CA"/>
    <w:rsid w:val="00DA2490"/>
    <w:rsid w:val="00DA31FF"/>
    <w:rsid w:val="00DA4B8A"/>
    <w:rsid w:val="00DA4C16"/>
    <w:rsid w:val="00DA4D36"/>
    <w:rsid w:val="00DA6CFA"/>
    <w:rsid w:val="00DA798F"/>
    <w:rsid w:val="00DB0DDE"/>
    <w:rsid w:val="00DB24BE"/>
    <w:rsid w:val="00DB28B6"/>
    <w:rsid w:val="00DB34CB"/>
    <w:rsid w:val="00DB4D1B"/>
    <w:rsid w:val="00DB5B04"/>
    <w:rsid w:val="00DB631F"/>
    <w:rsid w:val="00DB6794"/>
    <w:rsid w:val="00DB6998"/>
    <w:rsid w:val="00DB73F2"/>
    <w:rsid w:val="00DC05E4"/>
    <w:rsid w:val="00DC171F"/>
    <w:rsid w:val="00DC1C99"/>
    <w:rsid w:val="00DC337D"/>
    <w:rsid w:val="00DC3D60"/>
    <w:rsid w:val="00DC467C"/>
    <w:rsid w:val="00DC4DB6"/>
    <w:rsid w:val="00DC61B2"/>
    <w:rsid w:val="00DC682E"/>
    <w:rsid w:val="00DC726A"/>
    <w:rsid w:val="00DD0247"/>
    <w:rsid w:val="00DD07BF"/>
    <w:rsid w:val="00DD0855"/>
    <w:rsid w:val="00DD0973"/>
    <w:rsid w:val="00DD0C3F"/>
    <w:rsid w:val="00DD165F"/>
    <w:rsid w:val="00DD1B54"/>
    <w:rsid w:val="00DD250B"/>
    <w:rsid w:val="00DD260D"/>
    <w:rsid w:val="00DD2F1C"/>
    <w:rsid w:val="00DD335C"/>
    <w:rsid w:val="00DD3E64"/>
    <w:rsid w:val="00DD5F50"/>
    <w:rsid w:val="00DD62BA"/>
    <w:rsid w:val="00DD6B5B"/>
    <w:rsid w:val="00DE0F7F"/>
    <w:rsid w:val="00DE1945"/>
    <w:rsid w:val="00DE1C78"/>
    <w:rsid w:val="00DE20FF"/>
    <w:rsid w:val="00DE2A88"/>
    <w:rsid w:val="00DE2B7D"/>
    <w:rsid w:val="00DE3309"/>
    <w:rsid w:val="00DE402A"/>
    <w:rsid w:val="00DE41D1"/>
    <w:rsid w:val="00DE63E3"/>
    <w:rsid w:val="00DE6401"/>
    <w:rsid w:val="00DE6462"/>
    <w:rsid w:val="00DF05C9"/>
    <w:rsid w:val="00DF06B1"/>
    <w:rsid w:val="00DF1F1A"/>
    <w:rsid w:val="00DF2002"/>
    <w:rsid w:val="00DF21F9"/>
    <w:rsid w:val="00DF25EF"/>
    <w:rsid w:val="00DF2FFA"/>
    <w:rsid w:val="00DF3A15"/>
    <w:rsid w:val="00DF4C06"/>
    <w:rsid w:val="00DF4C54"/>
    <w:rsid w:val="00DF50BB"/>
    <w:rsid w:val="00E00C82"/>
    <w:rsid w:val="00E01319"/>
    <w:rsid w:val="00E02D23"/>
    <w:rsid w:val="00E03A60"/>
    <w:rsid w:val="00E03A69"/>
    <w:rsid w:val="00E03F79"/>
    <w:rsid w:val="00E03F86"/>
    <w:rsid w:val="00E03FE2"/>
    <w:rsid w:val="00E04486"/>
    <w:rsid w:val="00E05E55"/>
    <w:rsid w:val="00E060BD"/>
    <w:rsid w:val="00E0770E"/>
    <w:rsid w:val="00E1004E"/>
    <w:rsid w:val="00E105A8"/>
    <w:rsid w:val="00E10785"/>
    <w:rsid w:val="00E108C8"/>
    <w:rsid w:val="00E11703"/>
    <w:rsid w:val="00E11E69"/>
    <w:rsid w:val="00E12706"/>
    <w:rsid w:val="00E13922"/>
    <w:rsid w:val="00E15D57"/>
    <w:rsid w:val="00E20418"/>
    <w:rsid w:val="00E20AA1"/>
    <w:rsid w:val="00E20E14"/>
    <w:rsid w:val="00E212CD"/>
    <w:rsid w:val="00E21B1D"/>
    <w:rsid w:val="00E21B77"/>
    <w:rsid w:val="00E21BC8"/>
    <w:rsid w:val="00E21C03"/>
    <w:rsid w:val="00E2238E"/>
    <w:rsid w:val="00E23309"/>
    <w:rsid w:val="00E23925"/>
    <w:rsid w:val="00E254A6"/>
    <w:rsid w:val="00E25F59"/>
    <w:rsid w:val="00E26A8E"/>
    <w:rsid w:val="00E26DE1"/>
    <w:rsid w:val="00E26EA5"/>
    <w:rsid w:val="00E27560"/>
    <w:rsid w:val="00E31232"/>
    <w:rsid w:val="00E31B56"/>
    <w:rsid w:val="00E3264D"/>
    <w:rsid w:val="00E32E11"/>
    <w:rsid w:val="00E337D2"/>
    <w:rsid w:val="00E339AA"/>
    <w:rsid w:val="00E33E66"/>
    <w:rsid w:val="00E34A44"/>
    <w:rsid w:val="00E34DEA"/>
    <w:rsid w:val="00E353FD"/>
    <w:rsid w:val="00E36B91"/>
    <w:rsid w:val="00E36D3D"/>
    <w:rsid w:val="00E37C91"/>
    <w:rsid w:val="00E412AC"/>
    <w:rsid w:val="00E41B14"/>
    <w:rsid w:val="00E441A0"/>
    <w:rsid w:val="00E44670"/>
    <w:rsid w:val="00E448D7"/>
    <w:rsid w:val="00E44BD4"/>
    <w:rsid w:val="00E44FE1"/>
    <w:rsid w:val="00E451A9"/>
    <w:rsid w:val="00E4536E"/>
    <w:rsid w:val="00E45518"/>
    <w:rsid w:val="00E459E0"/>
    <w:rsid w:val="00E45DF8"/>
    <w:rsid w:val="00E45FB4"/>
    <w:rsid w:val="00E46AF8"/>
    <w:rsid w:val="00E470C7"/>
    <w:rsid w:val="00E5038E"/>
    <w:rsid w:val="00E51F32"/>
    <w:rsid w:val="00E52116"/>
    <w:rsid w:val="00E5213E"/>
    <w:rsid w:val="00E52CEC"/>
    <w:rsid w:val="00E53DC1"/>
    <w:rsid w:val="00E54A89"/>
    <w:rsid w:val="00E560B1"/>
    <w:rsid w:val="00E57697"/>
    <w:rsid w:val="00E57BE2"/>
    <w:rsid w:val="00E57D5E"/>
    <w:rsid w:val="00E6162C"/>
    <w:rsid w:val="00E617F7"/>
    <w:rsid w:val="00E61F30"/>
    <w:rsid w:val="00E622C6"/>
    <w:rsid w:val="00E62A27"/>
    <w:rsid w:val="00E62C3F"/>
    <w:rsid w:val="00E62D50"/>
    <w:rsid w:val="00E630B0"/>
    <w:rsid w:val="00E639DB"/>
    <w:rsid w:val="00E63D36"/>
    <w:rsid w:val="00E63F6B"/>
    <w:rsid w:val="00E64E2F"/>
    <w:rsid w:val="00E65E98"/>
    <w:rsid w:val="00E6672B"/>
    <w:rsid w:val="00E66BCE"/>
    <w:rsid w:val="00E67A23"/>
    <w:rsid w:val="00E67DD3"/>
    <w:rsid w:val="00E7228B"/>
    <w:rsid w:val="00E72DD3"/>
    <w:rsid w:val="00E7366C"/>
    <w:rsid w:val="00E73C0A"/>
    <w:rsid w:val="00E74343"/>
    <w:rsid w:val="00E75242"/>
    <w:rsid w:val="00E75313"/>
    <w:rsid w:val="00E7719C"/>
    <w:rsid w:val="00E80643"/>
    <w:rsid w:val="00E81007"/>
    <w:rsid w:val="00E81A5D"/>
    <w:rsid w:val="00E8261F"/>
    <w:rsid w:val="00E83F4B"/>
    <w:rsid w:val="00E8496E"/>
    <w:rsid w:val="00E85EC5"/>
    <w:rsid w:val="00E87337"/>
    <w:rsid w:val="00E8738F"/>
    <w:rsid w:val="00E87F28"/>
    <w:rsid w:val="00E90654"/>
    <w:rsid w:val="00E91969"/>
    <w:rsid w:val="00E92350"/>
    <w:rsid w:val="00E924C0"/>
    <w:rsid w:val="00E92927"/>
    <w:rsid w:val="00E940B0"/>
    <w:rsid w:val="00E95673"/>
    <w:rsid w:val="00E96789"/>
    <w:rsid w:val="00E96E9B"/>
    <w:rsid w:val="00EA00CC"/>
    <w:rsid w:val="00EA0151"/>
    <w:rsid w:val="00EA08F8"/>
    <w:rsid w:val="00EA1277"/>
    <w:rsid w:val="00EA1C7D"/>
    <w:rsid w:val="00EA40A7"/>
    <w:rsid w:val="00EA542B"/>
    <w:rsid w:val="00EA6542"/>
    <w:rsid w:val="00EA70EE"/>
    <w:rsid w:val="00EB0970"/>
    <w:rsid w:val="00EB0D6B"/>
    <w:rsid w:val="00EB0ECB"/>
    <w:rsid w:val="00EB1693"/>
    <w:rsid w:val="00EB1E9B"/>
    <w:rsid w:val="00EB278D"/>
    <w:rsid w:val="00EB47D6"/>
    <w:rsid w:val="00EB4CC8"/>
    <w:rsid w:val="00EB620E"/>
    <w:rsid w:val="00EB69FC"/>
    <w:rsid w:val="00EB6B08"/>
    <w:rsid w:val="00EB6C92"/>
    <w:rsid w:val="00EB71A8"/>
    <w:rsid w:val="00EC00B7"/>
    <w:rsid w:val="00EC112E"/>
    <w:rsid w:val="00EC1353"/>
    <w:rsid w:val="00EC1661"/>
    <w:rsid w:val="00EC1F52"/>
    <w:rsid w:val="00EC21DE"/>
    <w:rsid w:val="00EC2815"/>
    <w:rsid w:val="00EC2E1A"/>
    <w:rsid w:val="00EC4129"/>
    <w:rsid w:val="00EC4D21"/>
    <w:rsid w:val="00EC568D"/>
    <w:rsid w:val="00EC7AEB"/>
    <w:rsid w:val="00ED003F"/>
    <w:rsid w:val="00ED01E8"/>
    <w:rsid w:val="00ED0BBF"/>
    <w:rsid w:val="00ED0CD7"/>
    <w:rsid w:val="00ED1289"/>
    <w:rsid w:val="00ED1944"/>
    <w:rsid w:val="00ED1C30"/>
    <w:rsid w:val="00ED2442"/>
    <w:rsid w:val="00ED276C"/>
    <w:rsid w:val="00ED2894"/>
    <w:rsid w:val="00ED2A9D"/>
    <w:rsid w:val="00ED36CF"/>
    <w:rsid w:val="00ED42CE"/>
    <w:rsid w:val="00ED4E4B"/>
    <w:rsid w:val="00ED59AC"/>
    <w:rsid w:val="00ED6E23"/>
    <w:rsid w:val="00ED6F5F"/>
    <w:rsid w:val="00EE05CB"/>
    <w:rsid w:val="00EE06A7"/>
    <w:rsid w:val="00EE0E85"/>
    <w:rsid w:val="00EE10B1"/>
    <w:rsid w:val="00EE2262"/>
    <w:rsid w:val="00EE29F1"/>
    <w:rsid w:val="00EE2A2F"/>
    <w:rsid w:val="00EE2C0C"/>
    <w:rsid w:val="00EE3414"/>
    <w:rsid w:val="00EE4A93"/>
    <w:rsid w:val="00EE77E2"/>
    <w:rsid w:val="00EF1ACE"/>
    <w:rsid w:val="00EF1BC0"/>
    <w:rsid w:val="00EF1D26"/>
    <w:rsid w:val="00EF2190"/>
    <w:rsid w:val="00EF22FC"/>
    <w:rsid w:val="00EF29B6"/>
    <w:rsid w:val="00EF3229"/>
    <w:rsid w:val="00EF35DE"/>
    <w:rsid w:val="00EF35FA"/>
    <w:rsid w:val="00EF399F"/>
    <w:rsid w:val="00EF39E3"/>
    <w:rsid w:val="00EF3EE7"/>
    <w:rsid w:val="00EF4189"/>
    <w:rsid w:val="00EF437E"/>
    <w:rsid w:val="00EF44EC"/>
    <w:rsid w:val="00EF5339"/>
    <w:rsid w:val="00EF5DE0"/>
    <w:rsid w:val="00EF64F5"/>
    <w:rsid w:val="00EF65D9"/>
    <w:rsid w:val="00EF6B4C"/>
    <w:rsid w:val="00EF77E1"/>
    <w:rsid w:val="00F0089E"/>
    <w:rsid w:val="00F0117E"/>
    <w:rsid w:val="00F014E8"/>
    <w:rsid w:val="00F01A49"/>
    <w:rsid w:val="00F03086"/>
    <w:rsid w:val="00F03A93"/>
    <w:rsid w:val="00F04391"/>
    <w:rsid w:val="00F0449A"/>
    <w:rsid w:val="00F06C7D"/>
    <w:rsid w:val="00F10064"/>
    <w:rsid w:val="00F1161F"/>
    <w:rsid w:val="00F11C3A"/>
    <w:rsid w:val="00F125B1"/>
    <w:rsid w:val="00F136DA"/>
    <w:rsid w:val="00F1425C"/>
    <w:rsid w:val="00F1438E"/>
    <w:rsid w:val="00F147C3"/>
    <w:rsid w:val="00F14C10"/>
    <w:rsid w:val="00F1720D"/>
    <w:rsid w:val="00F1740C"/>
    <w:rsid w:val="00F20BEF"/>
    <w:rsid w:val="00F21C84"/>
    <w:rsid w:val="00F21E84"/>
    <w:rsid w:val="00F21EF7"/>
    <w:rsid w:val="00F22534"/>
    <w:rsid w:val="00F23206"/>
    <w:rsid w:val="00F24939"/>
    <w:rsid w:val="00F24B5F"/>
    <w:rsid w:val="00F25BF9"/>
    <w:rsid w:val="00F25FF0"/>
    <w:rsid w:val="00F2610C"/>
    <w:rsid w:val="00F27563"/>
    <w:rsid w:val="00F27615"/>
    <w:rsid w:val="00F279C8"/>
    <w:rsid w:val="00F27E45"/>
    <w:rsid w:val="00F30264"/>
    <w:rsid w:val="00F32100"/>
    <w:rsid w:val="00F32B5E"/>
    <w:rsid w:val="00F33052"/>
    <w:rsid w:val="00F33A7E"/>
    <w:rsid w:val="00F34B68"/>
    <w:rsid w:val="00F3509C"/>
    <w:rsid w:val="00F350F2"/>
    <w:rsid w:val="00F35C2B"/>
    <w:rsid w:val="00F3660C"/>
    <w:rsid w:val="00F378CB"/>
    <w:rsid w:val="00F40BF2"/>
    <w:rsid w:val="00F40C3A"/>
    <w:rsid w:val="00F40C9A"/>
    <w:rsid w:val="00F40EB5"/>
    <w:rsid w:val="00F4174F"/>
    <w:rsid w:val="00F4204A"/>
    <w:rsid w:val="00F42C87"/>
    <w:rsid w:val="00F43D27"/>
    <w:rsid w:val="00F448B8"/>
    <w:rsid w:val="00F44DF6"/>
    <w:rsid w:val="00F464E6"/>
    <w:rsid w:val="00F474D8"/>
    <w:rsid w:val="00F5026F"/>
    <w:rsid w:val="00F51737"/>
    <w:rsid w:val="00F51BC8"/>
    <w:rsid w:val="00F52446"/>
    <w:rsid w:val="00F54328"/>
    <w:rsid w:val="00F54DAC"/>
    <w:rsid w:val="00F558AC"/>
    <w:rsid w:val="00F5590B"/>
    <w:rsid w:val="00F60297"/>
    <w:rsid w:val="00F60629"/>
    <w:rsid w:val="00F606D0"/>
    <w:rsid w:val="00F60908"/>
    <w:rsid w:val="00F60AC4"/>
    <w:rsid w:val="00F60EAF"/>
    <w:rsid w:val="00F63004"/>
    <w:rsid w:val="00F634C0"/>
    <w:rsid w:val="00F63AF7"/>
    <w:rsid w:val="00F64340"/>
    <w:rsid w:val="00F66DFA"/>
    <w:rsid w:val="00F6737B"/>
    <w:rsid w:val="00F67CE3"/>
    <w:rsid w:val="00F67EB8"/>
    <w:rsid w:val="00F7096D"/>
    <w:rsid w:val="00F71668"/>
    <w:rsid w:val="00F727A8"/>
    <w:rsid w:val="00F72CFC"/>
    <w:rsid w:val="00F73326"/>
    <w:rsid w:val="00F747E6"/>
    <w:rsid w:val="00F751B9"/>
    <w:rsid w:val="00F75603"/>
    <w:rsid w:val="00F7772A"/>
    <w:rsid w:val="00F77877"/>
    <w:rsid w:val="00F802EA"/>
    <w:rsid w:val="00F81468"/>
    <w:rsid w:val="00F81DEB"/>
    <w:rsid w:val="00F82430"/>
    <w:rsid w:val="00F82EBD"/>
    <w:rsid w:val="00F83030"/>
    <w:rsid w:val="00F85D33"/>
    <w:rsid w:val="00F85FFE"/>
    <w:rsid w:val="00F86324"/>
    <w:rsid w:val="00F86DF8"/>
    <w:rsid w:val="00F86F32"/>
    <w:rsid w:val="00F86F4C"/>
    <w:rsid w:val="00F877C6"/>
    <w:rsid w:val="00F87852"/>
    <w:rsid w:val="00F87B9D"/>
    <w:rsid w:val="00F90456"/>
    <w:rsid w:val="00F91068"/>
    <w:rsid w:val="00F92CDD"/>
    <w:rsid w:val="00F930AD"/>
    <w:rsid w:val="00F930D8"/>
    <w:rsid w:val="00F9370D"/>
    <w:rsid w:val="00F938E0"/>
    <w:rsid w:val="00F93A08"/>
    <w:rsid w:val="00F95356"/>
    <w:rsid w:val="00F95456"/>
    <w:rsid w:val="00F9583D"/>
    <w:rsid w:val="00F9586E"/>
    <w:rsid w:val="00F95FB3"/>
    <w:rsid w:val="00F965EF"/>
    <w:rsid w:val="00F96605"/>
    <w:rsid w:val="00F971E7"/>
    <w:rsid w:val="00F97324"/>
    <w:rsid w:val="00FA0318"/>
    <w:rsid w:val="00FA0889"/>
    <w:rsid w:val="00FA1606"/>
    <w:rsid w:val="00FA1968"/>
    <w:rsid w:val="00FA1B10"/>
    <w:rsid w:val="00FA1E19"/>
    <w:rsid w:val="00FA236E"/>
    <w:rsid w:val="00FA2BF7"/>
    <w:rsid w:val="00FA367C"/>
    <w:rsid w:val="00FA3A23"/>
    <w:rsid w:val="00FA3FEA"/>
    <w:rsid w:val="00FA41AE"/>
    <w:rsid w:val="00FA4456"/>
    <w:rsid w:val="00FA4668"/>
    <w:rsid w:val="00FA5D5F"/>
    <w:rsid w:val="00FA5E85"/>
    <w:rsid w:val="00FA66DA"/>
    <w:rsid w:val="00FA66F3"/>
    <w:rsid w:val="00FA6843"/>
    <w:rsid w:val="00FB00D6"/>
    <w:rsid w:val="00FB0470"/>
    <w:rsid w:val="00FB1346"/>
    <w:rsid w:val="00FB19F4"/>
    <w:rsid w:val="00FB3B18"/>
    <w:rsid w:val="00FB3F69"/>
    <w:rsid w:val="00FB40DA"/>
    <w:rsid w:val="00FB43C7"/>
    <w:rsid w:val="00FB4477"/>
    <w:rsid w:val="00FB453E"/>
    <w:rsid w:val="00FB4819"/>
    <w:rsid w:val="00FB5F13"/>
    <w:rsid w:val="00FB6DEA"/>
    <w:rsid w:val="00FB76A4"/>
    <w:rsid w:val="00FB7C59"/>
    <w:rsid w:val="00FC019F"/>
    <w:rsid w:val="00FC0608"/>
    <w:rsid w:val="00FC1E34"/>
    <w:rsid w:val="00FC2DC5"/>
    <w:rsid w:val="00FC4CDF"/>
    <w:rsid w:val="00FC599A"/>
    <w:rsid w:val="00FC66A2"/>
    <w:rsid w:val="00FC6B8F"/>
    <w:rsid w:val="00FC7923"/>
    <w:rsid w:val="00FD06D9"/>
    <w:rsid w:val="00FD0C9E"/>
    <w:rsid w:val="00FD0E94"/>
    <w:rsid w:val="00FD0EC5"/>
    <w:rsid w:val="00FD2A22"/>
    <w:rsid w:val="00FD43D1"/>
    <w:rsid w:val="00FD56EE"/>
    <w:rsid w:val="00FD590E"/>
    <w:rsid w:val="00FD5A0A"/>
    <w:rsid w:val="00FD5F1D"/>
    <w:rsid w:val="00FD5F8F"/>
    <w:rsid w:val="00FD6BCD"/>
    <w:rsid w:val="00FD7A0B"/>
    <w:rsid w:val="00FE146F"/>
    <w:rsid w:val="00FE22A1"/>
    <w:rsid w:val="00FE2358"/>
    <w:rsid w:val="00FE282F"/>
    <w:rsid w:val="00FE3EFC"/>
    <w:rsid w:val="00FE406C"/>
    <w:rsid w:val="00FE44DC"/>
    <w:rsid w:val="00FE5DA9"/>
    <w:rsid w:val="00FE5F78"/>
    <w:rsid w:val="00FE6B2D"/>
    <w:rsid w:val="00FE6B48"/>
    <w:rsid w:val="00FF0882"/>
    <w:rsid w:val="00FF1004"/>
    <w:rsid w:val="00FF1786"/>
    <w:rsid w:val="00FF1BF2"/>
    <w:rsid w:val="00FF1CE2"/>
    <w:rsid w:val="00FF2475"/>
    <w:rsid w:val="00FF2CED"/>
    <w:rsid w:val="00FF2E0A"/>
    <w:rsid w:val="00FF30EB"/>
    <w:rsid w:val="00FF3CED"/>
    <w:rsid w:val="00FF3CFB"/>
    <w:rsid w:val="00FF4E8A"/>
    <w:rsid w:val="00FF5646"/>
    <w:rsid w:val="00FF56D9"/>
    <w:rsid w:val="00FF6ADE"/>
    <w:rsid w:val="00FF72F6"/>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EAEECA"/>
  <w15:chartTrackingRefBased/>
  <w15:docId w15:val="{85BF197E-D00A-4444-9DBE-6FA2085B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322"/>
    <w:pPr>
      <w:spacing w:after="120"/>
    </w:pPr>
    <w:rPr>
      <w:sz w:val="22"/>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sz w:val="24"/>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sz w:val="24"/>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9B55FB"/>
    <w:pPr>
      <w:tabs>
        <w:tab w:val="left" w:pos="720"/>
        <w:tab w:val="right" w:leader="dot" w:pos="9350"/>
      </w:tabs>
      <w:spacing w:after="0"/>
      <w:ind w:left="245"/>
    </w:pPr>
    <w:rPr>
      <w:smallCaps/>
    </w:rPr>
  </w:style>
  <w:style w:type="paragraph" w:styleId="TOC1">
    <w:name w:val="toc 1"/>
    <w:basedOn w:val="Normal"/>
    <w:next w:val="Normal"/>
    <w:autoRedefine/>
    <w:uiPriority w:val="39"/>
    <w:rsid w:val="002E6A73"/>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sz w:val="24"/>
      <w:lang w:val="x-none" w:eastAsia="x-none"/>
    </w:rPr>
  </w:style>
  <w:style w:type="paragraph" w:styleId="BodyText2">
    <w:name w:val="Body Text 2"/>
    <w:basedOn w:val="Normal"/>
    <w:rPr>
      <w:sz w:val="24"/>
    </w:rPr>
  </w:style>
  <w:style w:type="paragraph" w:styleId="BodyTextIndent2">
    <w:name w:val="Body Text Indent 2"/>
    <w:basedOn w:val="Normal"/>
    <w:pPr>
      <w:ind w:left="2160"/>
    </w:pPr>
    <w:rPr>
      <w:sz w:val="24"/>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rPr>
      <w:sz w:val="24"/>
    </w:rPr>
  </w:style>
  <w:style w:type="paragraph" w:styleId="BodyTextIndent3">
    <w:name w:val="Body Text Indent 3"/>
    <w:basedOn w:val="Normal"/>
    <w:pPr>
      <w:tabs>
        <w:tab w:val="left" w:pos="-720"/>
        <w:tab w:val="left" w:pos="0"/>
      </w:tabs>
      <w:suppressAutoHyphens/>
      <w:spacing w:before="120"/>
      <w:ind w:left="-14" w:firstLine="14"/>
      <w:jc w:val="both"/>
    </w:pPr>
    <w:rPr>
      <w:sz w:val="24"/>
    </w:rPr>
  </w:style>
  <w:style w:type="paragraph" w:styleId="NormalWeb">
    <w:name w:val="Normal (Web)"/>
    <w:basedOn w:val="Normal"/>
    <w:uiPriority w:val="99"/>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styleId="PlainText">
    <w:name w:val="Plain Text"/>
    <w:basedOn w:val="Normal"/>
    <w:link w:val="PlainTextChar"/>
    <w:uiPriority w:val="99"/>
    <w:semiHidden/>
    <w:unhideWhenUsed/>
    <w:rsid w:val="00134F08"/>
    <w:pPr>
      <w:spacing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34F0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630785961">
      <w:bodyDiv w:val="1"/>
      <w:marLeft w:val="0"/>
      <w:marRight w:val="0"/>
      <w:marTop w:val="0"/>
      <w:marBottom w:val="0"/>
      <w:divBdr>
        <w:top w:val="none" w:sz="0" w:space="0" w:color="auto"/>
        <w:left w:val="none" w:sz="0" w:space="0" w:color="auto"/>
        <w:bottom w:val="none" w:sz="0" w:space="0" w:color="auto"/>
        <w:right w:val="none" w:sz="0" w:space="0" w:color="auto"/>
      </w:divBdr>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ergy.webex.com/energy/globalcallin.php?serviceType=EC&amp;ED=736755292&amp;tollFree=1" TargetMode="External"/><Relationship Id="rId18" Type="http://schemas.openxmlformats.org/officeDocument/2006/relationships/hyperlink" Target="https://gss.energy.c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ergy.webex.com/ec" TargetMode="External"/><Relationship Id="rId17" Type="http://schemas.openxmlformats.org/officeDocument/2006/relationships/hyperlink" Target="http://www.sos.c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ergy.ca.gov/contracts/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ca.gov/contracts/" TargetMode="External"/><Relationship Id="rId24" Type="http://schemas.openxmlformats.org/officeDocument/2006/relationships/hyperlink" Target="http://www.energy.ca.gov/contracts" TargetMode="External"/><Relationship Id="rId5" Type="http://schemas.openxmlformats.org/officeDocument/2006/relationships/webSettings" Target="webSettings.xml"/><Relationship Id="rId15" Type="http://schemas.openxmlformats.org/officeDocument/2006/relationships/hyperlink" Target="https://energy.webex.com/energy/systemdiagnosis.php" TargetMode="External"/><Relationship Id="rId23" Type="http://schemas.openxmlformats.org/officeDocument/2006/relationships/footer" Target="footer2.xml"/><Relationship Id="rId10" Type="http://schemas.openxmlformats.org/officeDocument/2006/relationships/hyperlink" Target="http://www.energy.ca.gov/contracts/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01E05.CC4F6750" TargetMode="External"/><Relationship Id="rId14" Type="http://schemas.openxmlformats.org/officeDocument/2006/relationships/hyperlink" Target="http://support.webex.com/support/system-requirements.html"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ca.gov/2018/01/26/governor-brown-takes-action-to-increase-zero-emission-vehicles-fund-new-climate-investments/" TargetMode="External"/><Relationship Id="rId2" Type="http://schemas.openxmlformats.org/officeDocument/2006/relationships/hyperlink" Target="http://www.energy.ca.gov/altfuels/2017-ALT-01/documents/" TargetMode="External"/><Relationship Id="rId1" Type="http://schemas.openxmlformats.org/officeDocument/2006/relationships/hyperlink" Target="http://www.energy.ca.gov/altfuels/2016-ALT-02/documents/" TargetMode="External"/><Relationship Id="rId5" Type="http://schemas.openxmlformats.org/officeDocument/2006/relationships/hyperlink" Target="https://oehha.ca.gov/calenviroscreen/report/calenviroscreen-30" TargetMode="External"/><Relationship Id="rId4" Type="http://schemas.openxmlformats.org/officeDocument/2006/relationships/hyperlink" Target="http://business.ca.gov/Portals/0/ZEV/2018-ZEV-Action-Plan-Priorities-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6DF0E-8BC1-4D88-8317-8E2A122D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37</Pages>
  <Words>11425</Words>
  <Characters>70082</Characters>
  <Application>Microsoft Office Word</Application>
  <DocSecurity>0</DocSecurity>
  <Lines>584</Lines>
  <Paragraphs>162</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California Energy Commission</Company>
  <LinksUpToDate>false</LinksUpToDate>
  <CharactersWithSpaces>81345</CharactersWithSpaces>
  <SharedDoc>false</SharedDoc>
  <HLinks>
    <vt:vector size="330" baseType="variant">
      <vt:variant>
        <vt:i4>8192054</vt:i4>
      </vt:variant>
      <vt:variant>
        <vt:i4>312</vt:i4>
      </vt:variant>
      <vt:variant>
        <vt:i4>0</vt:i4>
      </vt:variant>
      <vt:variant>
        <vt:i4>5</vt:i4>
      </vt:variant>
      <vt:variant>
        <vt:lpwstr>http://www.energy.ca.gov/contracts</vt:lpwstr>
      </vt:variant>
      <vt:variant>
        <vt:lpwstr/>
      </vt:variant>
      <vt:variant>
        <vt:i4>2359405</vt:i4>
      </vt:variant>
      <vt:variant>
        <vt:i4>291</vt:i4>
      </vt:variant>
      <vt:variant>
        <vt:i4>0</vt:i4>
      </vt:variant>
      <vt:variant>
        <vt:i4>5</vt:i4>
      </vt:variant>
      <vt:variant>
        <vt:lpwstr>https://gss.energy.ca.gov/</vt:lpwstr>
      </vt:variant>
      <vt:variant>
        <vt:lpwstr/>
      </vt:variant>
      <vt:variant>
        <vt:i4>2490465</vt:i4>
      </vt:variant>
      <vt:variant>
        <vt:i4>288</vt:i4>
      </vt:variant>
      <vt:variant>
        <vt:i4>0</vt:i4>
      </vt:variant>
      <vt:variant>
        <vt:i4>5</vt:i4>
      </vt:variant>
      <vt:variant>
        <vt:lpwstr>http://www.sos.ca.gov/</vt:lpwstr>
      </vt:variant>
      <vt:variant>
        <vt:lpwstr/>
      </vt:variant>
      <vt:variant>
        <vt:i4>7602215</vt:i4>
      </vt:variant>
      <vt:variant>
        <vt:i4>285</vt:i4>
      </vt:variant>
      <vt:variant>
        <vt:i4>0</vt:i4>
      </vt:variant>
      <vt:variant>
        <vt:i4>5</vt:i4>
      </vt:variant>
      <vt:variant>
        <vt:lpwstr>http://www.energy.ca.gov/research/contractors.html</vt:lpwstr>
      </vt:variant>
      <vt:variant>
        <vt:lpwstr/>
      </vt:variant>
      <vt:variant>
        <vt:i4>852040</vt:i4>
      </vt:variant>
      <vt:variant>
        <vt:i4>282</vt:i4>
      </vt:variant>
      <vt:variant>
        <vt:i4>0</vt:i4>
      </vt:variant>
      <vt:variant>
        <vt:i4>5</vt:i4>
      </vt:variant>
      <vt:variant>
        <vt:lpwstr>http://www.energy.ca.gov/contracts/index.html</vt:lpwstr>
      </vt:variant>
      <vt:variant>
        <vt:lpwstr/>
      </vt:variant>
      <vt:variant>
        <vt:i4>7405692</vt:i4>
      </vt:variant>
      <vt:variant>
        <vt:i4>279</vt:i4>
      </vt:variant>
      <vt:variant>
        <vt:i4>0</vt:i4>
      </vt:variant>
      <vt:variant>
        <vt:i4>5</vt:i4>
      </vt:variant>
      <vt:variant>
        <vt:lpwstr>https://energy.webex.com/energy/systemdiagnosis.php</vt:lpwstr>
      </vt:variant>
      <vt:variant>
        <vt:lpwstr/>
      </vt:variant>
      <vt:variant>
        <vt:i4>1507394</vt:i4>
      </vt:variant>
      <vt:variant>
        <vt:i4>276</vt:i4>
      </vt:variant>
      <vt:variant>
        <vt:i4>0</vt:i4>
      </vt:variant>
      <vt:variant>
        <vt:i4>5</vt:i4>
      </vt:variant>
      <vt:variant>
        <vt:lpwstr>http://support.webex.com/support/system-requirements.html</vt:lpwstr>
      </vt:variant>
      <vt:variant>
        <vt:lpwstr/>
      </vt:variant>
      <vt:variant>
        <vt:i4>1769566</vt:i4>
      </vt:variant>
      <vt:variant>
        <vt:i4>273</vt:i4>
      </vt:variant>
      <vt:variant>
        <vt:i4>0</vt:i4>
      </vt:variant>
      <vt:variant>
        <vt:i4>5</vt:i4>
      </vt:variant>
      <vt:variant>
        <vt:lpwstr>https://energy.webex.com/ energy/globalcallin.php</vt:lpwstr>
      </vt:variant>
      <vt:variant>
        <vt:lpwstr/>
      </vt:variant>
      <vt:variant>
        <vt:i4>1507400</vt:i4>
      </vt:variant>
      <vt:variant>
        <vt:i4>270</vt:i4>
      </vt:variant>
      <vt:variant>
        <vt:i4>0</vt:i4>
      </vt:variant>
      <vt:variant>
        <vt:i4>5</vt:i4>
      </vt:variant>
      <vt:variant>
        <vt:lpwstr>https://energy.webex.com/</vt:lpwstr>
      </vt:variant>
      <vt:variant>
        <vt:lpwstr/>
      </vt:variant>
      <vt:variant>
        <vt:i4>852041</vt:i4>
      </vt:variant>
      <vt:variant>
        <vt:i4>267</vt:i4>
      </vt:variant>
      <vt:variant>
        <vt:i4>0</vt:i4>
      </vt:variant>
      <vt:variant>
        <vt:i4>5</vt:i4>
      </vt:variant>
      <vt:variant>
        <vt:lpwstr>http://www.energy.ca.gov/contracts.index.html</vt:lpwstr>
      </vt:variant>
      <vt:variant>
        <vt:lpwstr/>
      </vt:variant>
      <vt:variant>
        <vt:i4>1376316</vt:i4>
      </vt:variant>
      <vt:variant>
        <vt:i4>260</vt:i4>
      </vt:variant>
      <vt:variant>
        <vt:i4>0</vt:i4>
      </vt:variant>
      <vt:variant>
        <vt:i4>5</vt:i4>
      </vt:variant>
      <vt:variant>
        <vt:lpwstr/>
      </vt:variant>
      <vt:variant>
        <vt:lpwstr>_Toc470790121</vt:lpwstr>
      </vt:variant>
      <vt:variant>
        <vt:i4>1376316</vt:i4>
      </vt:variant>
      <vt:variant>
        <vt:i4>254</vt:i4>
      </vt:variant>
      <vt:variant>
        <vt:i4>0</vt:i4>
      </vt:variant>
      <vt:variant>
        <vt:i4>5</vt:i4>
      </vt:variant>
      <vt:variant>
        <vt:lpwstr/>
      </vt:variant>
      <vt:variant>
        <vt:lpwstr>_Toc470790120</vt:lpwstr>
      </vt:variant>
      <vt:variant>
        <vt:i4>1441852</vt:i4>
      </vt:variant>
      <vt:variant>
        <vt:i4>248</vt:i4>
      </vt:variant>
      <vt:variant>
        <vt:i4>0</vt:i4>
      </vt:variant>
      <vt:variant>
        <vt:i4>5</vt:i4>
      </vt:variant>
      <vt:variant>
        <vt:lpwstr/>
      </vt:variant>
      <vt:variant>
        <vt:lpwstr>_Toc470790119</vt:lpwstr>
      </vt:variant>
      <vt:variant>
        <vt:i4>1441852</vt:i4>
      </vt:variant>
      <vt:variant>
        <vt:i4>242</vt:i4>
      </vt:variant>
      <vt:variant>
        <vt:i4>0</vt:i4>
      </vt:variant>
      <vt:variant>
        <vt:i4>5</vt:i4>
      </vt:variant>
      <vt:variant>
        <vt:lpwstr/>
      </vt:variant>
      <vt:variant>
        <vt:lpwstr>_Toc470790118</vt:lpwstr>
      </vt:variant>
      <vt:variant>
        <vt:i4>1441852</vt:i4>
      </vt:variant>
      <vt:variant>
        <vt:i4>236</vt:i4>
      </vt:variant>
      <vt:variant>
        <vt:i4>0</vt:i4>
      </vt:variant>
      <vt:variant>
        <vt:i4>5</vt:i4>
      </vt:variant>
      <vt:variant>
        <vt:lpwstr/>
      </vt:variant>
      <vt:variant>
        <vt:lpwstr>_Toc470790117</vt:lpwstr>
      </vt:variant>
      <vt:variant>
        <vt:i4>1441852</vt:i4>
      </vt:variant>
      <vt:variant>
        <vt:i4>230</vt:i4>
      </vt:variant>
      <vt:variant>
        <vt:i4>0</vt:i4>
      </vt:variant>
      <vt:variant>
        <vt:i4>5</vt:i4>
      </vt:variant>
      <vt:variant>
        <vt:lpwstr/>
      </vt:variant>
      <vt:variant>
        <vt:lpwstr>_Toc470790116</vt:lpwstr>
      </vt:variant>
      <vt:variant>
        <vt:i4>1441852</vt:i4>
      </vt:variant>
      <vt:variant>
        <vt:i4>224</vt:i4>
      </vt:variant>
      <vt:variant>
        <vt:i4>0</vt:i4>
      </vt:variant>
      <vt:variant>
        <vt:i4>5</vt:i4>
      </vt:variant>
      <vt:variant>
        <vt:lpwstr/>
      </vt:variant>
      <vt:variant>
        <vt:lpwstr>_Toc470790115</vt:lpwstr>
      </vt:variant>
      <vt:variant>
        <vt:i4>1441852</vt:i4>
      </vt:variant>
      <vt:variant>
        <vt:i4>218</vt:i4>
      </vt:variant>
      <vt:variant>
        <vt:i4>0</vt:i4>
      </vt:variant>
      <vt:variant>
        <vt:i4>5</vt:i4>
      </vt:variant>
      <vt:variant>
        <vt:lpwstr/>
      </vt:variant>
      <vt:variant>
        <vt:lpwstr>_Toc470790114</vt:lpwstr>
      </vt:variant>
      <vt:variant>
        <vt:i4>1441852</vt:i4>
      </vt:variant>
      <vt:variant>
        <vt:i4>212</vt:i4>
      </vt:variant>
      <vt:variant>
        <vt:i4>0</vt:i4>
      </vt:variant>
      <vt:variant>
        <vt:i4>5</vt:i4>
      </vt:variant>
      <vt:variant>
        <vt:lpwstr/>
      </vt:variant>
      <vt:variant>
        <vt:lpwstr>_Toc470790113</vt:lpwstr>
      </vt:variant>
      <vt:variant>
        <vt:i4>1441852</vt:i4>
      </vt:variant>
      <vt:variant>
        <vt:i4>206</vt:i4>
      </vt:variant>
      <vt:variant>
        <vt:i4>0</vt:i4>
      </vt:variant>
      <vt:variant>
        <vt:i4>5</vt:i4>
      </vt:variant>
      <vt:variant>
        <vt:lpwstr/>
      </vt:variant>
      <vt:variant>
        <vt:lpwstr>_Toc470790112</vt:lpwstr>
      </vt:variant>
      <vt:variant>
        <vt:i4>1441852</vt:i4>
      </vt:variant>
      <vt:variant>
        <vt:i4>200</vt:i4>
      </vt:variant>
      <vt:variant>
        <vt:i4>0</vt:i4>
      </vt:variant>
      <vt:variant>
        <vt:i4>5</vt:i4>
      </vt:variant>
      <vt:variant>
        <vt:lpwstr/>
      </vt:variant>
      <vt:variant>
        <vt:lpwstr>_Toc470790111</vt:lpwstr>
      </vt:variant>
      <vt:variant>
        <vt:i4>1441852</vt:i4>
      </vt:variant>
      <vt:variant>
        <vt:i4>194</vt:i4>
      </vt:variant>
      <vt:variant>
        <vt:i4>0</vt:i4>
      </vt:variant>
      <vt:variant>
        <vt:i4>5</vt:i4>
      </vt:variant>
      <vt:variant>
        <vt:lpwstr/>
      </vt:variant>
      <vt:variant>
        <vt:lpwstr>_Toc470790110</vt:lpwstr>
      </vt:variant>
      <vt:variant>
        <vt:i4>1507388</vt:i4>
      </vt:variant>
      <vt:variant>
        <vt:i4>188</vt:i4>
      </vt:variant>
      <vt:variant>
        <vt:i4>0</vt:i4>
      </vt:variant>
      <vt:variant>
        <vt:i4>5</vt:i4>
      </vt:variant>
      <vt:variant>
        <vt:lpwstr/>
      </vt:variant>
      <vt:variant>
        <vt:lpwstr>_Toc470790109</vt:lpwstr>
      </vt:variant>
      <vt:variant>
        <vt:i4>1507388</vt:i4>
      </vt:variant>
      <vt:variant>
        <vt:i4>182</vt:i4>
      </vt:variant>
      <vt:variant>
        <vt:i4>0</vt:i4>
      </vt:variant>
      <vt:variant>
        <vt:i4>5</vt:i4>
      </vt:variant>
      <vt:variant>
        <vt:lpwstr/>
      </vt:variant>
      <vt:variant>
        <vt:lpwstr>_Toc470790108</vt:lpwstr>
      </vt:variant>
      <vt:variant>
        <vt:i4>1507388</vt:i4>
      </vt:variant>
      <vt:variant>
        <vt:i4>176</vt:i4>
      </vt:variant>
      <vt:variant>
        <vt:i4>0</vt:i4>
      </vt:variant>
      <vt:variant>
        <vt:i4>5</vt:i4>
      </vt:variant>
      <vt:variant>
        <vt:lpwstr/>
      </vt:variant>
      <vt:variant>
        <vt:lpwstr>_Toc470790107</vt:lpwstr>
      </vt:variant>
      <vt:variant>
        <vt:i4>1507388</vt:i4>
      </vt:variant>
      <vt:variant>
        <vt:i4>170</vt:i4>
      </vt:variant>
      <vt:variant>
        <vt:i4>0</vt:i4>
      </vt:variant>
      <vt:variant>
        <vt:i4>5</vt:i4>
      </vt:variant>
      <vt:variant>
        <vt:lpwstr/>
      </vt:variant>
      <vt:variant>
        <vt:lpwstr>_Toc470790106</vt:lpwstr>
      </vt:variant>
      <vt:variant>
        <vt:i4>1507388</vt:i4>
      </vt:variant>
      <vt:variant>
        <vt:i4>164</vt:i4>
      </vt:variant>
      <vt:variant>
        <vt:i4>0</vt:i4>
      </vt:variant>
      <vt:variant>
        <vt:i4>5</vt:i4>
      </vt:variant>
      <vt:variant>
        <vt:lpwstr/>
      </vt:variant>
      <vt:variant>
        <vt:lpwstr>_Toc470790105</vt:lpwstr>
      </vt:variant>
      <vt:variant>
        <vt:i4>1507388</vt:i4>
      </vt:variant>
      <vt:variant>
        <vt:i4>158</vt:i4>
      </vt:variant>
      <vt:variant>
        <vt:i4>0</vt:i4>
      </vt:variant>
      <vt:variant>
        <vt:i4>5</vt:i4>
      </vt:variant>
      <vt:variant>
        <vt:lpwstr/>
      </vt:variant>
      <vt:variant>
        <vt:lpwstr>_Toc470790104</vt:lpwstr>
      </vt:variant>
      <vt:variant>
        <vt:i4>1507388</vt:i4>
      </vt:variant>
      <vt:variant>
        <vt:i4>152</vt:i4>
      </vt:variant>
      <vt:variant>
        <vt:i4>0</vt:i4>
      </vt:variant>
      <vt:variant>
        <vt:i4>5</vt:i4>
      </vt:variant>
      <vt:variant>
        <vt:lpwstr/>
      </vt:variant>
      <vt:variant>
        <vt:lpwstr>_Toc470790103</vt:lpwstr>
      </vt:variant>
      <vt:variant>
        <vt:i4>1507388</vt:i4>
      </vt:variant>
      <vt:variant>
        <vt:i4>146</vt:i4>
      </vt:variant>
      <vt:variant>
        <vt:i4>0</vt:i4>
      </vt:variant>
      <vt:variant>
        <vt:i4>5</vt:i4>
      </vt:variant>
      <vt:variant>
        <vt:lpwstr/>
      </vt:variant>
      <vt:variant>
        <vt:lpwstr>_Toc470790102</vt:lpwstr>
      </vt:variant>
      <vt:variant>
        <vt:i4>1507388</vt:i4>
      </vt:variant>
      <vt:variant>
        <vt:i4>140</vt:i4>
      </vt:variant>
      <vt:variant>
        <vt:i4>0</vt:i4>
      </vt:variant>
      <vt:variant>
        <vt:i4>5</vt:i4>
      </vt:variant>
      <vt:variant>
        <vt:lpwstr/>
      </vt:variant>
      <vt:variant>
        <vt:lpwstr>_Toc470790101</vt:lpwstr>
      </vt:variant>
      <vt:variant>
        <vt:i4>1507388</vt:i4>
      </vt:variant>
      <vt:variant>
        <vt:i4>134</vt:i4>
      </vt:variant>
      <vt:variant>
        <vt:i4>0</vt:i4>
      </vt:variant>
      <vt:variant>
        <vt:i4>5</vt:i4>
      </vt:variant>
      <vt:variant>
        <vt:lpwstr/>
      </vt:variant>
      <vt:variant>
        <vt:lpwstr>_Toc470790100</vt:lpwstr>
      </vt:variant>
      <vt:variant>
        <vt:i4>1966141</vt:i4>
      </vt:variant>
      <vt:variant>
        <vt:i4>128</vt:i4>
      </vt:variant>
      <vt:variant>
        <vt:i4>0</vt:i4>
      </vt:variant>
      <vt:variant>
        <vt:i4>5</vt:i4>
      </vt:variant>
      <vt:variant>
        <vt:lpwstr/>
      </vt:variant>
      <vt:variant>
        <vt:lpwstr>_Toc470790099</vt:lpwstr>
      </vt:variant>
      <vt:variant>
        <vt:i4>1966141</vt:i4>
      </vt:variant>
      <vt:variant>
        <vt:i4>122</vt:i4>
      </vt:variant>
      <vt:variant>
        <vt:i4>0</vt:i4>
      </vt:variant>
      <vt:variant>
        <vt:i4>5</vt:i4>
      </vt:variant>
      <vt:variant>
        <vt:lpwstr/>
      </vt:variant>
      <vt:variant>
        <vt:lpwstr>_Toc470790098</vt:lpwstr>
      </vt:variant>
      <vt:variant>
        <vt:i4>1966141</vt:i4>
      </vt:variant>
      <vt:variant>
        <vt:i4>116</vt:i4>
      </vt:variant>
      <vt:variant>
        <vt:i4>0</vt:i4>
      </vt:variant>
      <vt:variant>
        <vt:i4>5</vt:i4>
      </vt:variant>
      <vt:variant>
        <vt:lpwstr/>
      </vt:variant>
      <vt:variant>
        <vt:lpwstr>_Toc470790097</vt:lpwstr>
      </vt:variant>
      <vt:variant>
        <vt:i4>1966141</vt:i4>
      </vt:variant>
      <vt:variant>
        <vt:i4>110</vt:i4>
      </vt:variant>
      <vt:variant>
        <vt:i4>0</vt:i4>
      </vt:variant>
      <vt:variant>
        <vt:i4>5</vt:i4>
      </vt:variant>
      <vt:variant>
        <vt:lpwstr/>
      </vt:variant>
      <vt:variant>
        <vt:lpwstr>_Toc470790096</vt:lpwstr>
      </vt:variant>
      <vt:variant>
        <vt:i4>1966141</vt:i4>
      </vt:variant>
      <vt:variant>
        <vt:i4>104</vt:i4>
      </vt:variant>
      <vt:variant>
        <vt:i4>0</vt:i4>
      </vt:variant>
      <vt:variant>
        <vt:i4>5</vt:i4>
      </vt:variant>
      <vt:variant>
        <vt:lpwstr/>
      </vt:variant>
      <vt:variant>
        <vt:lpwstr>_Toc470790095</vt:lpwstr>
      </vt:variant>
      <vt:variant>
        <vt:i4>1966141</vt:i4>
      </vt:variant>
      <vt:variant>
        <vt:i4>98</vt:i4>
      </vt:variant>
      <vt:variant>
        <vt:i4>0</vt:i4>
      </vt:variant>
      <vt:variant>
        <vt:i4>5</vt:i4>
      </vt:variant>
      <vt:variant>
        <vt:lpwstr/>
      </vt:variant>
      <vt:variant>
        <vt:lpwstr>_Toc470790094</vt:lpwstr>
      </vt:variant>
      <vt:variant>
        <vt:i4>1966141</vt:i4>
      </vt:variant>
      <vt:variant>
        <vt:i4>92</vt:i4>
      </vt:variant>
      <vt:variant>
        <vt:i4>0</vt:i4>
      </vt:variant>
      <vt:variant>
        <vt:i4>5</vt:i4>
      </vt:variant>
      <vt:variant>
        <vt:lpwstr/>
      </vt:variant>
      <vt:variant>
        <vt:lpwstr>_Toc470790093</vt:lpwstr>
      </vt:variant>
      <vt:variant>
        <vt:i4>1966141</vt:i4>
      </vt:variant>
      <vt:variant>
        <vt:i4>86</vt:i4>
      </vt:variant>
      <vt:variant>
        <vt:i4>0</vt:i4>
      </vt:variant>
      <vt:variant>
        <vt:i4>5</vt:i4>
      </vt:variant>
      <vt:variant>
        <vt:lpwstr/>
      </vt:variant>
      <vt:variant>
        <vt:lpwstr>_Toc470790092</vt:lpwstr>
      </vt:variant>
      <vt:variant>
        <vt:i4>1966141</vt:i4>
      </vt:variant>
      <vt:variant>
        <vt:i4>80</vt:i4>
      </vt:variant>
      <vt:variant>
        <vt:i4>0</vt:i4>
      </vt:variant>
      <vt:variant>
        <vt:i4>5</vt:i4>
      </vt:variant>
      <vt:variant>
        <vt:lpwstr/>
      </vt:variant>
      <vt:variant>
        <vt:lpwstr>_Toc470790091</vt:lpwstr>
      </vt:variant>
      <vt:variant>
        <vt:i4>1966141</vt:i4>
      </vt:variant>
      <vt:variant>
        <vt:i4>74</vt:i4>
      </vt:variant>
      <vt:variant>
        <vt:i4>0</vt:i4>
      </vt:variant>
      <vt:variant>
        <vt:i4>5</vt:i4>
      </vt:variant>
      <vt:variant>
        <vt:lpwstr/>
      </vt:variant>
      <vt:variant>
        <vt:lpwstr>_Toc470790090</vt:lpwstr>
      </vt:variant>
      <vt:variant>
        <vt:i4>2031677</vt:i4>
      </vt:variant>
      <vt:variant>
        <vt:i4>68</vt:i4>
      </vt:variant>
      <vt:variant>
        <vt:i4>0</vt:i4>
      </vt:variant>
      <vt:variant>
        <vt:i4>5</vt:i4>
      </vt:variant>
      <vt:variant>
        <vt:lpwstr/>
      </vt:variant>
      <vt:variant>
        <vt:lpwstr>_Toc470790089</vt:lpwstr>
      </vt:variant>
      <vt:variant>
        <vt:i4>2031677</vt:i4>
      </vt:variant>
      <vt:variant>
        <vt:i4>62</vt:i4>
      </vt:variant>
      <vt:variant>
        <vt:i4>0</vt:i4>
      </vt:variant>
      <vt:variant>
        <vt:i4>5</vt:i4>
      </vt:variant>
      <vt:variant>
        <vt:lpwstr/>
      </vt:variant>
      <vt:variant>
        <vt:lpwstr>_Toc470790088</vt:lpwstr>
      </vt:variant>
      <vt:variant>
        <vt:i4>2031677</vt:i4>
      </vt:variant>
      <vt:variant>
        <vt:i4>56</vt:i4>
      </vt:variant>
      <vt:variant>
        <vt:i4>0</vt:i4>
      </vt:variant>
      <vt:variant>
        <vt:i4>5</vt:i4>
      </vt:variant>
      <vt:variant>
        <vt:lpwstr/>
      </vt:variant>
      <vt:variant>
        <vt:lpwstr>_Toc470790087</vt:lpwstr>
      </vt:variant>
      <vt:variant>
        <vt:i4>2031677</vt:i4>
      </vt:variant>
      <vt:variant>
        <vt:i4>50</vt:i4>
      </vt:variant>
      <vt:variant>
        <vt:i4>0</vt:i4>
      </vt:variant>
      <vt:variant>
        <vt:i4>5</vt:i4>
      </vt:variant>
      <vt:variant>
        <vt:lpwstr/>
      </vt:variant>
      <vt:variant>
        <vt:lpwstr>_Toc470790086</vt:lpwstr>
      </vt:variant>
      <vt:variant>
        <vt:i4>2031677</vt:i4>
      </vt:variant>
      <vt:variant>
        <vt:i4>44</vt:i4>
      </vt:variant>
      <vt:variant>
        <vt:i4>0</vt:i4>
      </vt:variant>
      <vt:variant>
        <vt:i4>5</vt:i4>
      </vt:variant>
      <vt:variant>
        <vt:lpwstr/>
      </vt:variant>
      <vt:variant>
        <vt:lpwstr>_Toc470790085</vt:lpwstr>
      </vt:variant>
      <vt:variant>
        <vt:i4>2031677</vt:i4>
      </vt:variant>
      <vt:variant>
        <vt:i4>38</vt:i4>
      </vt:variant>
      <vt:variant>
        <vt:i4>0</vt:i4>
      </vt:variant>
      <vt:variant>
        <vt:i4>5</vt:i4>
      </vt:variant>
      <vt:variant>
        <vt:lpwstr/>
      </vt:variant>
      <vt:variant>
        <vt:lpwstr>_Toc470790084</vt:lpwstr>
      </vt:variant>
      <vt:variant>
        <vt:i4>2031677</vt:i4>
      </vt:variant>
      <vt:variant>
        <vt:i4>32</vt:i4>
      </vt:variant>
      <vt:variant>
        <vt:i4>0</vt:i4>
      </vt:variant>
      <vt:variant>
        <vt:i4>5</vt:i4>
      </vt:variant>
      <vt:variant>
        <vt:lpwstr/>
      </vt:variant>
      <vt:variant>
        <vt:lpwstr>_Toc470790083</vt:lpwstr>
      </vt:variant>
      <vt:variant>
        <vt:i4>2031677</vt:i4>
      </vt:variant>
      <vt:variant>
        <vt:i4>26</vt:i4>
      </vt:variant>
      <vt:variant>
        <vt:i4>0</vt:i4>
      </vt:variant>
      <vt:variant>
        <vt:i4>5</vt:i4>
      </vt:variant>
      <vt:variant>
        <vt:lpwstr/>
      </vt:variant>
      <vt:variant>
        <vt:lpwstr>_Toc470790082</vt:lpwstr>
      </vt:variant>
      <vt:variant>
        <vt:i4>2031677</vt:i4>
      </vt:variant>
      <vt:variant>
        <vt:i4>20</vt:i4>
      </vt:variant>
      <vt:variant>
        <vt:i4>0</vt:i4>
      </vt:variant>
      <vt:variant>
        <vt:i4>5</vt:i4>
      </vt:variant>
      <vt:variant>
        <vt:lpwstr/>
      </vt:variant>
      <vt:variant>
        <vt:lpwstr>_Toc470790081</vt:lpwstr>
      </vt:variant>
      <vt:variant>
        <vt:i4>2031677</vt:i4>
      </vt:variant>
      <vt:variant>
        <vt:i4>14</vt:i4>
      </vt:variant>
      <vt:variant>
        <vt:i4>0</vt:i4>
      </vt:variant>
      <vt:variant>
        <vt:i4>5</vt:i4>
      </vt:variant>
      <vt:variant>
        <vt:lpwstr/>
      </vt:variant>
      <vt:variant>
        <vt:lpwstr>_Toc470790080</vt:lpwstr>
      </vt:variant>
      <vt:variant>
        <vt:i4>1048637</vt:i4>
      </vt:variant>
      <vt:variant>
        <vt:i4>8</vt:i4>
      </vt:variant>
      <vt:variant>
        <vt:i4>0</vt:i4>
      </vt:variant>
      <vt:variant>
        <vt:i4>5</vt:i4>
      </vt:variant>
      <vt:variant>
        <vt:lpwstr/>
      </vt:variant>
      <vt:variant>
        <vt:lpwstr>_Toc470790079</vt:lpwstr>
      </vt:variant>
      <vt:variant>
        <vt:i4>852040</vt:i4>
      </vt:variant>
      <vt:variant>
        <vt:i4>3</vt:i4>
      </vt:variant>
      <vt:variant>
        <vt:i4>0</vt:i4>
      </vt:variant>
      <vt:variant>
        <vt:i4>5</vt:i4>
      </vt:variant>
      <vt:variant>
        <vt:lpwstr>http://www.energy.ca.gov/contracts/index.html</vt:lpwstr>
      </vt:variant>
      <vt:variant>
        <vt:lpwstr/>
      </vt:variant>
      <vt:variant>
        <vt:i4>2883649</vt:i4>
      </vt:variant>
      <vt:variant>
        <vt:i4>2300</vt:i4>
      </vt:variant>
      <vt:variant>
        <vt:i4>1025</vt:i4>
      </vt:variant>
      <vt:variant>
        <vt:i4>1</vt:i4>
      </vt:variant>
      <vt:variant>
        <vt:lpwstr>cid:image001.jpg@01D01E05.CC4F6750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Piper, Kevyn@Energy</dc:creator>
  <cp:keywords/>
  <cp:lastModifiedBy>Piper, Kevyn@Energy</cp:lastModifiedBy>
  <cp:revision>11</cp:revision>
  <cp:lastPrinted>2018-12-18T21:52:00Z</cp:lastPrinted>
  <dcterms:created xsi:type="dcterms:W3CDTF">2018-12-17T20:58:00Z</dcterms:created>
  <dcterms:modified xsi:type="dcterms:W3CDTF">2019-01-30T23:50:00Z</dcterms:modified>
</cp:coreProperties>
</file>