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986" w:rsidRPr="000B63D7" w:rsidRDefault="00B07986" w:rsidP="00B07986">
      <w:pPr>
        <w:jc w:val="both"/>
        <w:rPr>
          <w:rFonts w:ascii="Arial" w:hAnsi="Arial" w:cs="Arial"/>
          <w:sz w:val="22"/>
          <w:szCs w:val="22"/>
        </w:rPr>
      </w:pPr>
      <w:r w:rsidRPr="00462078">
        <w:rPr>
          <w:rFonts w:ascii="Arial" w:hAnsi="Arial" w:cs="Arial"/>
          <w:strike/>
          <w:sz w:val="22"/>
          <w:szCs w:val="22"/>
        </w:rPr>
        <w:t xml:space="preserve">Limit the response to </w:t>
      </w:r>
      <w:r w:rsidR="00C049DB" w:rsidRPr="00462078">
        <w:rPr>
          <w:rFonts w:ascii="Arial" w:hAnsi="Arial" w:cs="Arial"/>
          <w:b/>
          <w:strike/>
          <w:sz w:val="22"/>
          <w:szCs w:val="22"/>
        </w:rPr>
        <w:t>3</w:t>
      </w:r>
      <w:r w:rsidRPr="00462078">
        <w:rPr>
          <w:rFonts w:ascii="Arial" w:hAnsi="Arial" w:cs="Arial"/>
          <w:b/>
          <w:strike/>
          <w:sz w:val="22"/>
          <w:szCs w:val="22"/>
        </w:rPr>
        <w:t>0</w:t>
      </w:r>
      <w:r w:rsidRPr="00462078">
        <w:rPr>
          <w:rFonts w:ascii="Arial" w:hAnsi="Arial" w:cs="Arial"/>
          <w:strike/>
          <w:sz w:val="22"/>
          <w:szCs w:val="22"/>
        </w:rPr>
        <w:t xml:space="preserve"> pages.</w:t>
      </w:r>
      <w:r w:rsidR="000B63D7" w:rsidRPr="000B63D7">
        <w:rPr>
          <w:rFonts w:ascii="Arial" w:hAnsi="Arial" w:cs="Arial"/>
          <w:sz w:val="22"/>
          <w:szCs w:val="22"/>
        </w:rPr>
        <w:t xml:space="preserve"> </w:t>
      </w:r>
      <w:r w:rsidR="00F2487B">
        <w:rPr>
          <w:rFonts w:ascii="Arial" w:hAnsi="Arial" w:cs="Arial"/>
          <w:sz w:val="22"/>
          <w:szCs w:val="22"/>
        </w:rPr>
        <w:t xml:space="preserve">See the formatting </w:t>
      </w:r>
      <w:r w:rsidR="00F2487B" w:rsidRPr="00462078">
        <w:rPr>
          <w:rFonts w:ascii="Arial" w:hAnsi="Arial" w:cs="Arial"/>
          <w:strike/>
          <w:sz w:val="22"/>
          <w:szCs w:val="22"/>
        </w:rPr>
        <w:t>requirements</w:t>
      </w:r>
      <w:r w:rsidR="00F2487B">
        <w:rPr>
          <w:rFonts w:ascii="Arial" w:hAnsi="Arial" w:cs="Arial"/>
          <w:sz w:val="22"/>
          <w:szCs w:val="22"/>
        </w:rPr>
        <w:t xml:space="preserve"> </w:t>
      </w:r>
      <w:r w:rsidR="00462078" w:rsidRPr="00462078">
        <w:rPr>
          <w:rFonts w:ascii="Arial" w:hAnsi="Arial" w:cs="Arial"/>
          <w:b/>
          <w:sz w:val="22"/>
          <w:szCs w:val="22"/>
          <w:u w:val="single"/>
        </w:rPr>
        <w:t>recommendations</w:t>
      </w:r>
      <w:r w:rsidR="00462078">
        <w:rPr>
          <w:rFonts w:ascii="Arial" w:hAnsi="Arial" w:cs="Arial"/>
          <w:sz w:val="22"/>
          <w:szCs w:val="22"/>
        </w:rPr>
        <w:t xml:space="preserve"> </w:t>
      </w:r>
      <w:r w:rsidR="00F2487B">
        <w:rPr>
          <w:rFonts w:ascii="Arial" w:hAnsi="Arial" w:cs="Arial"/>
          <w:sz w:val="22"/>
          <w:szCs w:val="22"/>
        </w:rPr>
        <w:t>in Part III, Section A</w:t>
      </w:r>
      <w:r w:rsidR="000B63D7" w:rsidRPr="000B63D7">
        <w:rPr>
          <w:rFonts w:ascii="Arial" w:hAnsi="Arial" w:cs="Arial"/>
          <w:sz w:val="22"/>
          <w:szCs w:val="22"/>
        </w:rPr>
        <w:t>.</w:t>
      </w:r>
    </w:p>
    <w:p w:rsidR="00B07986" w:rsidRPr="00E45742" w:rsidRDefault="00B07986" w:rsidP="00B07986">
      <w:pPr>
        <w:rPr>
          <w:rFonts w:ascii="Arial" w:hAnsi="Arial" w:cs="Arial"/>
          <w:b/>
          <w:sz w:val="22"/>
          <w:szCs w:val="22"/>
        </w:rPr>
      </w:pPr>
    </w:p>
    <w:p w:rsidR="00E45742" w:rsidRPr="00E45742" w:rsidRDefault="00E45742" w:rsidP="00E45742">
      <w:pPr>
        <w:rPr>
          <w:rFonts w:ascii="Arial" w:hAnsi="Arial" w:cs="Arial"/>
          <w:sz w:val="22"/>
          <w:szCs w:val="22"/>
        </w:rPr>
      </w:pPr>
    </w:p>
    <w:p w:rsidR="00E45742" w:rsidRPr="00E45742" w:rsidRDefault="00E45742" w:rsidP="00BF0036">
      <w:pPr>
        <w:numPr>
          <w:ilvl w:val="0"/>
          <w:numId w:val="10"/>
        </w:numPr>
        <w:jc w:val="both"/>
        <w:rPr>
          <w:rFonts w:ascii="Arial" w:hAnsi="Arial" w:cs="Arial"/>
          <w:sz w:val="22"/>
          <w:szCs w:val="22"/>
        </w:rPr>
      </w:pPr>
      <w:r w:rsidRPr="00E45742">
        <w:rPr>
          <w:rFonts w:ascii="Arial" w:hAnsi="Arial" w:cs="Arial"/>
          <w:b/>
          <w:sz w:val="22"/>
          <w:szCs w:val="22"/>
        </w:rPr>
        <w:t>Technical Merit and Need</w:t>
      </w:r>
    </w:p>
    <w:p w:rsidR="00E45742" w:rsidRPr="00E45742" w:rsidRDefault="00E45742" w:rsidP="00BF0036">
      <w:pPr>
        <w:jc w:val="both"/>
        <w:rPr>
          <w:rFonts w:ascii="Arial" w:hAnsi="Arial" w:cs="Arial"/>
          <w:sz w:val="22"/>
          <w:szCs w:val="22"/>
        </w:rPr>
      </w:pPr>
    </w:p>
    <w:p w:rsidR="00E45742" w:rsidRPr="00E45742" w:rsidRDefault="00E45742" w:rsidP="00BF0036">
      <w:pPr>
        <w:numPr>
          <w:ilvl w:val="0"/>
          <w:numId w:val="11"/>
        </w:numPr>
        <w:spacing w:after="120"/>
        <w:jc w:val="both"/>
        <w:rPr>
          <w:rFonts w:ascii="Arial" w:hAnsi="Arial" w:cs="Arial"/>
          <w:sz w:val="22"/>
          <w:szCs w:val="22"/>
        </w:rPr>
      </w:pPr>
      <w:r w:rsidRPr="00E45742">
        <w:rPr>
          <w:rFonts w:ascii="Arial" w:hAnsi="Arial" w:cs="Arial"/>
          <w:sz w:val="22"/>
          <w:szCs w:val="22"/>
        </w:rPr>
        <w:t xml:space="preserve">Provide a clear and concise description of the </w:t>
      </w:r>
      <w:r w:rsidR="00F86CCF">
        <w:rPr>
          <w:rFonts w:ascii="Arial" w:hAnsi="Arial" w:cs="Arial"/>
          <w:sz w:val="22"/>
          <w:szCs w:val="22"/>
        </w:rPr>
        <w:t xml:space="preserve">project </w:t>
      </w:r>
      <w:r w:rsidRPr="00E45742">
        <w:rPr>
          <w:rFonts w:ascii="Arial" w:hAnsi="Arial" w:cs="Arial"/>
          <w:sz w:val="22"/>
          <w:szCs w:val="22"/>
        </w:rPr>
        <w:t>goals</w:t>
      </w:r>
      <w:r w:rsidR="00F86CCF">
        <w:rPr>
          <w:rFonts w:ascii="Arial" w:hAnsi="Arial" w:cs="Arial"/>
          <w:sz w:val="22"/>
          <w:szCs w:val="22"/>
        </w:rPr>
        <w:t xml:space="preserve"> and</w:t>
      </w:r>
      <w:r w:rsidRPr="00E45742">
        <w:rPr>
          <w:rFonts w:ascii="Arial" w:hAnsi="Arial" w:cs="Arial"/>
          <w:sz w:val="22"/>
          <w:szCs w:val="22"/>
        </w:rPr>
        <w:t xml:space="preserve"> objectives</w:t>
      </w:r>
      <w:r w:rsidR="00F86CCF">
        <w:rPr>
          <w:rFonts w:ascii="Arial" w:hAnsi="Arial" w:cs="Arial"/>
          <w:sz w:val="22"/>
          <w:szCs w:val="22"/>
        </w:rPr>
        <w:t xml:space="preserve"> for advancing </w:t>
      </w:r>
      <w:r w:rsidR="00F86CCF" w:rsidRPr="00462078">
        <w:rPr>
          <w:rFonts w:ascii="Arial" w:hAnsi="Arial" w:cs="Arial"/>
          <w:strike/>
          <w:sz w:val="22"/>
          <w:szCs w:val="22"/>
        </w:rPr>
        <w:t>development and commercialization support of promising new energy innovations.</w:t>
      </w:r>
      <w:r w:rsidRPr="00E45742">
        <w:rPr>
          <w:rFonts w:ascii="Arial" w:hAnsi="Arial" w:cs="Arial"/>
          <w:sz w:val="22"/>
          <w:szCs w:val="22"/>
        </w:rPr>
        <w:t xml:space="preserve"> </w:t>
      </w:r>
      <w:r w:rsidR="00462078" w:rsidRPr="00462078">
        <w:rPr>
          <w:rFonts w:ascii="Arial" w:hAnsi="Arial" w:cs="Arial"/>
          <w:b/>
          <w:sz w:val="22"/>
          <w:szCs w:val="22"/>
          <w:u w:val="single"/>
        </w:rPr>
        <w:t>deployment of Advanced Energy Communities.</w:t>
      </w:r>
      <w:r w:rsidR="00462078">
        <w:rPr>
          <w:rFonts w:ascii="Arial" w:hAnsi="Arial" w:cs="Arial"/>
          <w:sz w:val="22"/>
          <w:szCs w:val="22"/>
        </w:rPr>
        <w:t xml:space="preserve"> </w:t>
      </w:r>
    </w:p>
    <w:p w:rsidR="00B07986" w:rsidRPr="0064596C" w:rsidRDefault="00E45742" w:rsidP="00BF0036">
      <w:pPr>
        <w:pStyle w:val="ListParagraph"/>
        <w:numPr>
          <w:ilvl w:val="0"/>
          <w:numId w:val="11"/>
        </w:numPr>
        <w:jc w:val="both"/>
      </w:pPr>
      <w:r w:rsidRPr="00E45742">
        <w:rPr>
          <w:szCs w:val="22"/>
        </w:rPr>
        <w:t>Explain</w:t>
      </w:r>
      <w:r w:rsidR="00F86CCF">
        <w:rPr>
          <w:szCs w:val="22"/>
        </w:rPr>
        <w:t>s</w:t>
      </w:r>
      <w:r w:rsidRPr="00E45742">
        <w:rPr>
          <w:szCs w:val="22"/>
        </w:rPr>
        <w:t xml:space="preserve"> </w:t>
      </w:r>
      <w:r w:rsidR="00B07986">
        <w:rPr>
          <w:szCs w:val="22"/>
        </w:rPr>
        <w:t xml:space="preserve">how the proposed project </w:t>
      </w:r>
      <w:r w:rsidR="00B07986" w:rsidRPr="00AB5F74">
        <w:t>will</w:t>
      </w:r>
      <w:r w:rsidR="00DC6264">
        <w:t xml:space="preserve"> </w:t>
      </w:r>
      <w:r w:rsidR="00F86CCF" w:rsidRPr="00462078">
        <w:rPr>
          <w:strike/>
        </w:rPr>
        <w:t>support development and commercialization</w:t>
      </w:r>
      <w:r w:rsidR="00F86CCF">
        <w:t xml:space="preserve"> </w:t>
      </w:r>
      <w:r w:rsidR="00462078" w:rsidRPr="00462078">
        <w:rPr>
          <w:strike/>
        </w:rPr>
        <w:t>of</w:t>
      </w:r>
      <w:r w:rsidR="00462078" w:rsidRPr="00462078">
        <w:t xml:space="preserve"> </w:t>
      </w:r>
      <w:r w:rsidR="00462078" w:rsidRPr="00462078">
        <w:rPr>
          <w:b/>
          <w:u w:val="single"/>
        </w:rPr>
        <w:t>demonstrate</w:t>
      </w:r>
      <w:r w:rsidR="00462078">
        <w:t xml:space="preserve"> </w:t>
      </w:r>
      <w:r w:rsidR="00B07986" w:rsidRPr="0064596C">
        <w:rPr>
          <w:szCs w:val="22"/>
        </w:rPr>
        <w:t>technological advancement</w:t>
      </w:r>
      <w:r w:rsidR="00F86CCF">
        <w:rPr>
          <w:szCs w:val="22"/>
        </w:rPr>
        <w:t>s</w:t>
      </w:r>
      <w:r w:rsidR="00B07986" w:rsidRPr="0064596C">
        <w:rPr>
          <w:szCs w:val="22"/>
        </w:rPr>
        <w:t xml:space="preserve"> and breakthroughs t</w:t>
      </w:r>
      <w:r w:rsidR="00F2487B">
        <w:rPr>
          <w:szCs w:val="22"/>
        </w:rPr>
        <w:t>hat</w:t>
      </w:r>
      <w:r w:rsidR="00B07986" w:rsidRPr="0064596C">
        <w:rPr>
          <w:szCs w:val="22"/>
        </w:rPr>
        <w:t xml:space="preserve"> overcome barriers to achieving the state’s statutory energy goals.</w:t>
      </w:r>
    </w:p>
    <w:p w:rsidR="00B07986" w:rsidRDefault="00B07986" w:rsidP="00BF0036">
      <w:pPr>
        <w:pStyle w:val="ListParagraph"/>
        <w:numPr>
          <w:ilvl w:val="0"/>
          <w:numId w:val="11"/>
        </w:numPr>
        <w:jc w:val="both"/>
      </w:pPr>
      <w:r>
        <w:t>Summarize</w:t>
      </w:r>
      <w:r w:rsidR="00F86CCF">
        <w:t>s</w:t>
      </w:r>
      <w:r w:rsidRPr="00C31C1D">
        <w:t xml:space="preserve"> the current status of </w:t>
      </w:r>
      <w:r w:rsidRPr="00462078">
        <w:rPr>
          <w:strike/>
        </w:rPr>
        <w:t xml:space="preserve">the </w:t>
      </w:r>
      <w:r w:rsidR="00F86CCF" w:rsidRPr="00462078">
        <w:rPr>
          <w:strike/>
        </w:rPr>
        <w:t>development and commercialization support available to innovators,</w:t>
      </w:r>
      <w:r w:rsidR="00F86CCF" w:rsidRPr="00462078">
        <w:t xml:space="preserve"> </w:t>
      </w:r>
      <w:r w:rsidR="00462078" w:rsidRPr="00462078">
        <w:rPr>
          <w:b/>
          <w:u w:val="single"/>
        </w:rPr>
        <w:t>regulatory structures and designs as it relates to the development of Advanced Energy Communities</w:t>
      </w:r>
      <w:r w:rsidR="00462078">
        <w:t xml:space="preserve"> </w:t>
      </w:r>
      <w:r w:rsidR="00F86CCF">
        <w:t xml:space="preserve">and explains how the proposed project will advance, supplement, and/or replace current </w:t>
      </w:r>
      <w:r w:rsidR="00F86CCF" w:rsidRPr="00462078">
        <w:rPr>
          <w:strike/>
        </w:rPr>
        <w:t>support systems</w:t>
      </w:r>
      <w:r w:rsidR="00462078" w:rsidRPr="00462078">
        <w:t xml:space="preserve"> </w:t>
      </w:r>
      <w:r w:rsidR="00462078" w:rsidRPr="00462078">
        <w:rPr>
          <w:b/>
          <w:u w:val="single"/>
        </w:rPr>
        <w:t>regulatory structures and designs</w:t>
      </w:r>
      <w:r w:rsidR="00F86CCF">
        <w:t>.</w:t>
      </w:r>
    </w:p>
    <w:p w:rsidR="00B07986" w:rsidRDefault="00B07986" w:rsidP="00BF0036">
      <w:pPr>
        <w:pStyle w:val="ListParagraph"/>
        <w:numPr>
          <w:ilvl w:val="0"/>
          <w:numId w:val="11"/>
        </w:numPr>
        <w:jc w:val="both"/>
      </w:pPr>
      <w:r w:rsidRPr="00C31C1D">
        <w:t>Justif</w:t>
      </w:r>
      <w:r w:rsidR="00F86CCF">
        <w:t>ies</w:t>
      </w:r>
      <w:r w:rsidRPr="00C31C1D">
        <w:t xml:space="preserve"> the need for EPIC funding, </w:t>
      </w:r>
      <w:r>
        <w:t xml:space="preserve">including an </w:t>
      </w:r>
      <w:r w:rsidRPr="00C31C1D">
        <w:t>explan</w:t>
      </w:r>
      <w:r>
        <w:t>ation of</w:t>
      </w:r>
      <w:r w:rsidRPr="00C31C1D">
        <w:t xml:space="preserve"> why the proposed work is not adequately supported by c</w:t>
      </w:r>
      <w:r w:rsidR="00462078">
        <w:t xml:space="preserve">ompetitive or regulated markets, </w:t>
      </w:r>
      <w:r w:rsidR="00462078" w:rsidRPr="00462078">
        <w:rPr>
          <w:b/>
          <w:u w:val="single"/>
        </w:rPr>
        <w:t>and justifies how EPIC funds will be used to procure and deploy advanced energy products and practices.</w:t>
      </w:r>
      <w:r w:rsidR="00462078">
        <w:t xml:space="preserve"> </w:t>
      </w:r>
    </w:p>
    <w:p w:rsidR="00E45742" w:rsidRDefault="00B07986" w:rsidP="00BF0036">
      <w:pPr>
        <w:pStyle w:val="ListParagraph"/>
        <w:numPr>
          <w:ilvl w:val="0"/>
          <w:numId w:val="11"/>
        </w:numPr>
        <w:jc w:val="both"/>
      </w:pPr>
      <w:r w:rsidRPr="00C31C1D">
        <w:t>Discuss the degree to which the proposed w</w:t>
      </w:r>
      <w:r w:rsidR="00EC49A5">
        <w:t xml:space="preserve">ork is feasible and </w:t>
      </w:r>
      <w:r w:rsidRPr="00C31C1D">
        <w:t>achievable.</w:t>
      </w:r>
    </w:p>
    <w:p w:rsidR="002A1BFF" w:rsidRDefault="002A1BFF" w:rsidP="00BF0036">
      <w:pPr>
        <w:pStyle w:val="ListParagraph"/>
        <w:numPr>
          <w:ilvl w:val="0"/>
          <w:numId w:val="11"/>
        </w:numPr>
        <w:jc w:val="both"/>
      </w:pPr>
      <w:r>
        <w:t xml:space="preserve">Provides a clear and complete response to each of the questions posed </w:t>
      </w:r>
      <w:r w:rsidRPr="00462078">
        <w:rPr>
          <w:strike/>
        </w:rPr>
        <w:t>on pp. 19 - 20 of the GFO Solicitation Manual.</w:t>
      </w:r>
      <w:r w:rsidR="00462078">
        <w:t xml:space="preserve"> </w:t>
      </w:r>
      <w:r w:rsidR="00462078" w:rsidRPr="00462078">
        <w:rPr>
          <w:b/>
          <w:u w:val="single"/>
        </w:rPr>
        <w:t>in section II.B.2 of this GFO.</w:t>
      </w:r>
    </w:p>
    <w:p w:rsidR="00E45742" w:rsidRPr="00E45742" w:rsidRDefault="00E45742" w:rsidP="00BF0036">
      <w:pPr>
        <w:numPr>
          <w:ilvl w:val="0"/>
          <w:numId w:val="10"/>
        </w:numPr>
        <w:jc w:val="both"/>
        <w:rPr>
          <w:rFonts w:ascii="Arial" w:hAnsi="Arial" w:cs="Arial"/>
          <w:sz w:val="22"/>
          <w:szCs w:val="22"/>
        </w:rPr>
      </w:pPr>
      <w:r w:rsidRPr="00E45742">
        <w:rPr>
          <w:rFonts w:ascii="Arial" w:hAnsi="Arial" w:cs="Arial"/>
          <w:b/>
          <w:sz w:val="22"/>
          <w:szCs w:val="22"/>
        </w:rPr>
        <w:t>Technical Approach</w:t>
      </w:r>
    </w:p>
    <w:p w:rsidR="00E45742" w:rsidRPr="00E45742" w:rsidRDefault="00E45742" w:rsidP="00BF0036">
      <w:pPr>
        <w:jc w:val="both"/>
        <w:rPr>
          <w:rFonts w:ascii="Arial" w:hAnsi="Arial" w:cs="Arial"/>
          <w:sz w:val="22"/>
          <w:szCs w:val="22"/>
        </w:rPr>
      </w:pPr>
    </w:p>
    <w:p w:rsidR="00E45742" w:rsidRPr="00E45742" w:rsidRDefault="00E45742" w:rsidP="00BF0036">
      <w:pPr>
        <w:numPr>
          <w:ilvl w:val="0"/>
          <w:numId w:val="12"/>
        </w:numPr>
        <w:spacing w:after="120"/>
        <w:jc w:val="both"/>
        <w:rPr>
          <w:rFonts w:ascii="Arial" w:hAnsi="Arial" w:cs="Arial"/>
          <w:sz w:val="22"/>
          <w:szCs w:val="22"/>
        </w:rPr>
      </w:pPr>
      <w:r w:rsidRPr="00E45742">
        <w:rPr>
          <w:rFonts w:ascii="Arial" w:hAnsi="Arial" w:cs="Arial"/>
          <w:sz w:val="22"/>
          <w:szCs w:val="22"/>
        </w:rPr>
        <w:t xml:space="preserve">Describe </w:t>
      </w:r>
      <w:r w:rsidR="00F470A0">
        <w:rPr>
          <w:rFonts w:ascii="Arial" w:hAnsi="Arial" w:cs="Arial"/>
          <w:sz w:val="22"/>
          <w:szCs w:val="22"/>
        </w:rPr>
        <w:t>the</w:t>
      </w:r>
      <w:r w:rsidRPr="00E45742">
        <w:rPr>
          <w:rFonts w:ascii="Arial" w:hAnsi="Arial" w:cs="Arial"/>
          <w:sz w:val="22"/>
          <w:szCs w:val="22"/>
        </w:rPr>
        <w:t xml:space="preserve"> technique, approach, and methods to be used in performing the </w:t>
      </w:r>
      <w:r w:rsidR="00F2487B">
        <w:rPr>
          <w:rFonts w:ascii="Arial" w:hAnsi="Arial" w:cs="Arial"/>
          <w:sz w:val="22"/>
          <w:szCs w:val="22"/>
        </w:rPr>
        <w:t>work described</w:t>
      </w:r>
      <w:r w:rsidRPr="00E45742">
        <w:rPr>
          <w:rFonts w:ascii="Arial" w:hAnsi="Arial" w:cs="Arial"/>
          <w:sz w:val="22"/>
          <w:szCs w:val="22"/>
        </w:rPr>
        <w:t xml:space="preserve"> in the Scope of Work</w:t>
      </w:r>
      <w:r w:rsidR="00F2487B">
        <w:rPr>
          <w:rFonts w:ascii="Arial" w:hAnsi="Arial" w:cs="Arial"/>
          <w:sz w:val="22"/>
          <w:szCs w:val="22"/>
        </w:rPr>
        <w:t>.  H</w:t>
      </w:r>
      <w:r w:rsidRPr="00E45742">
        <w:rPr>
          <w:rFonts w:ascii="Arial" w:hAnsi="Arial" w:cs="Arial"/>
          <w:sz w:val="22"/>
          <w:szCs w:val="22"/>
        </w:rPr>
        <w:t xml:space="preserve">ighlight any outstanding features. </w:t>
      </w:r>
    </w:p>
    <w:p w:rsidR="00E45742" w:rsidRPr="00E45742" w:rsidRDefault="00E45742" w:rsidP="00BF0036">
      <w:pPr>
        <w:numPr>
          <w:ilvl w:val="0"/>
          <w:numId w:val="12"/>
        </w:numPr>
        <w:spacing w:after="120"/>
        <w:jc w:val="both"/>
        <w:rPr>
          <w:rFonts w:ascii="Arial" w:hAnsi="Arial" w:cs="Arial"/>
          <w:sz w:val="22"/>
          <w:szCs w:val="22"/>
        </w:rPr>
      </w:pPr>
      <w:r w:rsidRPr="00E45742">
        <w:rPr>
          <w:rFonts w:ascii="Arial" w:hAnsi="Arial" w:cs="Arial"/>
          <w:sz w:val="22"/>
          <w:szCs w:val="22"/>
        </w:rPr>
        <w:t>Describe how the tasks will be executed and coordinated with various participants and team members.</w:t>
      </w:r>
    </w:p>
    <w:p w:rsidR="00E45742" w:rsidRPr="00E45742" w:rsidRDefault="00E45742" w:rsidP="00BF0036">
      <w:pPr>
        <w:numPr>
          <w:ilvl w:val="0"/>
          <w:numId w:val="12"/>
        </w:numPr>
        <w:spacing w:after="120"/>
        <w:jc w:val="both"/>
        <w:rPr>
          <w:rFonts w:ascii="Arial" w:hAnsi="Arial" w:cs="Arial"/>
          <w:sz w:val="22"/>
          <w:szCs w:val="22"/>
        </w:rPr>
      </w:pPr>
      <w:r w:rsidRPr="00E45742">
        <w:rPr>
          <w:rFonts w:ascii="Arial" w:hAnsi="Arial" w:cs="Arial"/>
          <w:sz w:val="22"/>
          <w:szCs w:val="22"/>
        </w:rPr>
        <w:t xml:space="preserve">Identify and discuss </w:t>
      </w:r>
      <w:r w:rsidR="00844B7C">
        <w:rPr>
          <w:rFonts w:ascii="Arial" w:hAnsi="Arial" w:cs="Arial"/>
          <w:sz w:val="22"/>
          <w:szCs w:val="22"/>
        </w:rPr>
        <w:t xml:space="preserve">factors </w:t>
      </w:r>
      <w:r w:rsidRPr="00E45742">
        <w:rPr>
          <w:rFonts w:ascii="Arial" w:hAnsi="Arial" w:cs="Arial"/>
          <w:sz w:val="22"/>
          <w:szCs w:val="22"/>
        </w:rPr>
        <w:t xml:space="preserve">critical </w:t>
      </w:r>
      <w:r w:rsidR="00844B7C">
        <w:rPr>
          <w:rFonts w:ascii="Arial" w:hAnsi="Arial" w:cs="Arial"/>
          <w:sz w:val="22"/>
          <w:szCs w:val="22"/>
        </w:rPr>
        <w:t xml:space="preserve">for </w:t>
      </w:r>
      <w:r w:rsidRPr="00E45742">
        <w:rPr>
          <w:rFonts w:ascii="Arial" w:hAnsi="Arial" w:cs="Arial"/>
          <w:sz w:val="22"/>
          <w:szCs w:val="22"/>
        </w:rPr>
        <w:t xml:space="preserve">success, </w:t>
      </w:r>
      <w:r w:rsidR="00844B7C">
        <w:rPr>
          <w:rFonts w:ascii="Arial" w:hAnsi="Arial" w:cs="Arial"/>
          <w:sz w:val="22"/>
          <w:szCs w:val="22"/>
        </w:rPr>
        <w:t xml:space="preserve">in addition to </w:t>
      </w:r>
      <w:r w:rsidRPr="00E45742">
        <w:rPr>
          <w:rFonts w:ascii="Arial" w:hAnsi="Arial" w:cs="Arial"/>
          <w:sz w:val="22"/>
          <w:szCs w:val="22"/>
        </w:rPr>
        <w:t>risks, barriers, and limitations</w:t>
      </w:r>
      <w:r w:rsidR="00844B7C">
        <w:rPr>
          <w:rFonts w:ascii="Arial" w:hAnsi="Arial" w:cs="Arial"/>
          <w:sz w:val="22"/>
          <w:szCs w:val="22"/>
        </w:rPr>
        <w:t>. P</w:t>
      </w:r>
      <w:r w:rsidRPr="00E45742">
        <w:rPr>
          <w:rFonts w:ascii="Arial" w:hAnsi="Arial" w:cs="Arial"/>
          <w:sz w:val="22"/>
          <w:szCs w:val="22"/>
        </w:rPr>
        <w:t xml:space="preserve">rovide a plan to address them. </w:t>
      </w:r>
    </w:p>
    <w:p w:rsidR="00E45742" w:rsidRDefault="00E45742" w:rsidP="00F86CCF">
      <w:pPr>
        <w:numPr>
          <w:ilvl w:val="0"/>
          <w:numId w:val="12"/>
        </w:numPr>
        <w:jc w:val="both"/>
        <w:rPr>
          <w:rFonts w:ascii="Arial" w:hAnsi="Arial" w:cs="Arial"/>
          <w:sz w:val="22"/>
          <w:szCs w:val="22"/>
        </w:rPr>
      </w:pPr>
      <w:r w:rsidRPr="00E45742">
        <w:rPr>
          <w:rFonts w:ascii="Arial" w:hAnsi="Arial" w:cs="Arial"/>
          <w:sz w:val="22"/>
          <w:szCs w:val="22"/>
        </w:rPr>
        <w:t xml:space="preserve">Describe how </w:t>
      </w:r>
      <w:r w:rsidR="00844B7C">
        <w:rPr>
          <w:rFonts w:ascii="Arial" w:hAnsi="Arial" w:cs="Arial"/>
          <w:sz w:val="22"/>
          <w:szCs w:val="22"/>
        </w:rPr>
        <w:t xml:space="preserve">the </w:t>
      </w:r>
      <w:r w:rsidRPr="00E45742">
        <w:rPr>
          <w:rFonts w:ascii="Arial" w:hAnsi="Arial" w:cs="Arial"/>
          <w:sz w:val="22"/>
          <w:szCs w:val="22"/>
        </w:rPr>
        <w:t>knowledge gained, experimental results, and lessons learned will be made available to the public and key decision-makers</w:t>
      </w:r>
      <w:r w:rsidR="00F2487B">
        <w:rPr>
          <w:rFonts w:ascii="Arial" w:hAnsi="Arial" w:cs="Arial"/>
          <w:sz w:val="22"/>
          <w:szCs w:val="22"/>
        </w:rPr>
        <w:t>.</w:t>
      </w:r>
    </w:p>
    <w:p w:rsidR="00C049DB" w:rsidRPr="002A1BFF" w:rsidRDefault="00C049DB" w:rsidP="00C049DB">
      <w:pPr>
        <w:numPr>
          <w:ilvl w:val="0"/>
          <w:numId w:val="12"/>
        </w:numPr>
        <w:spacing w:before="120" w:after="240"/>
        <w:jc w:val="both"/>
        <w:rPr>
          <w:rFonts w:ascii="Arial" w:hAnsi="Arial" w:cs="Arial"/>
          <w:sz w:val="22"/>
          <w:szCs w:val="22"/>
        </w:rPr>
      </w:pPr>
      <w:r w:rsidRPr="002A1BFF">
        <w:rPr>
          <w:rFonts w:ascii="Arial" w:hAnsi="Arial" w:cs="Arial"/>
          <w:sz w:val="22"/>
          <w:szCs w:val="22"/>
        </w:rPr>
        <w:t>Include a complete Scope of Work and Project Schedule, as instructed in Attachments 6 and 6a.</w:t>
      </w:r>
    </w:p>
    <w:p w:rsidR="002A1BFF" w:rsidRPr="002A1BFF" w:rsidRDefault="002A1BFF" w:rsidP="002A1BFF">
      <w:pPr>
        <w:numPr>
          <w:ilvl w:val="0"/>
          <w:numId w:val="12"/>
        </w:numPr>
        <w:spacing w:after="120"/>
        <w:rPr>
          <w:rFonts w:ascii="Arial" w:hAnsi="Arial" w:cs="Arial"/>
          <w:b/>
          <w:smallCaps/>
          <w:color w:val="FF0000"/>
          <w:sz w:val="22"/>
          <w:szCs w:val="22"/>
        </w:rPr>
      </w:pPr>
      <w:r w:rsidRPr="002A1BFF">
        <w:rPr>
          <w:rFonts w:ascii="Arial" w:hAnsi="Arial" w:cs="Arial"/>
          <w:sz w:val="22"/>
          <w:szCs w:val="22"/>
        </w:rPr>
        <w:t xml:space="preserve">Provides a clear and complete response to all subject areas identified </w:t>
      </w:r>
      <w:r w:rsidRPr="00462078">
        <w:rPr>
          <w:rFonts w:ascii="Arial" w:hAnsi="Arial" w:cs="Arial"/>
          <w:strike/>
          <w:sz w:val="22"/>
          <w:szCs w:val="22"/>
        </w:rPr>
        <w:t>on pp. 20 - 21 of the GFO Solicitation Manual</w:t>
      </w:r>
      <w:r w:rsidR="00462078">
        <w:rPr>
          <w:rFonts w:ascii="Arial" w:hAnsi="Arial" w:cs="Arial"/>
          <w:strike/>
          <w:sz w:val="22"/>
          <w:szCs w:val="22"/>
        </w:rPr>
        <w:t>.</w:t>
      </w:r>
      <w:r w:rsidR="00462078" w:rsidRPr="00462078">
        <w:rPr>
          <w:rFonts w:ascii="Arial" w:hAnsi="Arial" w:cs="Arial"/>
          <w:sz w:val="22"/>
          <w:szCs w:val="22"/>
        </w:rPr>
        <w:t xml:space="preserve"> </w:t>
      </w:r>
      <w:r w:rsidR="00462078">
        <w:rPr>
          <w:rFonts w:ascii="Arial" w:hAnsi="Arial" w:cs="Arial"/>
          <w:b/>
          <w:sz w:val="22"/>
          <w:szCs w:val="22"/>
          <w:u w:val="single"/>
        </w:rPr>
        <w:t>in</w:t>
      </w:r>
      <w:r w:rsidR="00462078" w:rsidRPr="00462078">
        <w:rPr>
          <w:rFonts w:ascii="Arial" w:hAnsi="Arial" w:cs="Arial"/>
          <w:b/>
          <w:sz w:val="22"/>
          <w:szCs w:val="22"/>
          <w:u w:val="single"/>
        </w:rPr>
        <w:t xml:space="preserve"> section II.B.2 of this GFO.</w:t>
      </w:r>
    </w:p>
    <w:p w:rsidR="002A1BFF" w:rsidRPr="00462078" w:rsidRDefault="002A1BFF" w:rsidP="002A1BFF">
      <w:pPr>
        <w:numPr>
          <w:ilvl w:val="0"/>
          <w:numId w:val="12"/>
        </w:numPr>
        <w:spacing w:before="120" w:after="240"/>
        <w:jc w:val="both"/>
        <w:rPr>
          <w:rFonts w:ascii="Arial" w:hAnsi="Arial" w:cs="Arial"/>
          <w:strike/>
          <w:sz w:val="22"/>
          <w:szCs w:val="22"/>
        </w:rPr>
      </w:pPr>
      <w:r w:rsidRPr="00462078">
        <w:rPr>
          <w:rFonts w:ascii="Arial" w:hAnsi="Arial" w:cs="Arial"/>
          <w:strike/>
          <w:sz w:val="22"/>
          <w:szCs w:val="22"/>
        </w:rPr>
        <w:t>Describes how the proposal fits in with existing steps already taken by the local jurisdiction to meet the goals of existing state and regional climate and energy plans such as the California Climate Adaptation Planning Guide, and the Desert Renewable Energy Conservation Plan.</w:t>
      </w:r>
    </w:p>
    <w:p w:rsidR="00E45742" w:rsidRPr="00E45742" w:rsidRDefault="00E45742" w:rsidP="00BF0036">
      <w:pPr>
        <w:numPr>
          <w:ilvl w:val="0"/>
          <w:numId w:val="10"/>
        </w:numPr>
        <w:jc w:val="both"/>
        <w:rPr>
          <w:rFonts w:ascii="Arial" w:hAnsi="Arial" w:cs="Arial"/>
          <w:sz w:val="22"/>
          <w:szCs w:val="22"/>
        </w:rPr>
      </w:pPr>
      <w:r w:rsidRPr="00E45742">
        <w:rPr>
          <w:rFonts w:ascii="Arial" w:hAnsi="Arial" w:cs="Arial"/>
          <w:b/>
          <w:sz w:val="22"/>
          <w:szCs w:val="22"/>
        </w:rPr>
        <w:lastRenderedPageBreak/>
        <w:t xml:space="preserve">Impacts and Benefits </w:t>
      </w:r>
      <w:r w:rsidR="00A27648">
        <w:rPr>
          <w:rFonts w:ascii="Arial" w:hAnsi="Arial" w:cs="Arial"/>
          <w:b/>
          <w:sz w:val="22"/>
          <w:szCs w:val="22"/>
        </w:rPr>
        <w:t>to California Ratepayers</w:t>
      </w:r>
    </w:p>
    <w:p w:rsidR="00E45742" w:rsidRPr="00E45742" w:rsidRDefault="00E45742" w:rsidP="00BF0036">
      <w:pPr>
        <w:jc w:val="both"/>
        <w:rPr>
          <w:rFonts w:ascii="Arial" w:hAnsi="Arial" w:cs="Arial"/>
          <w:sz w:val="22"/>
          <w:szCs w:val="22"/>
        </w:rPr>
      </w:pPr>
    </w:p>
    <w:p w:rsidR="00DC6264" w:rsidRPr="00DC6264" w:rsidRDefault="00DC6264" w:rsidP="00BF0036">
      <w:pPr>
        <w:numPr>
          <w:ilvl w:val="0"/>
          <w:numId w:val="13"/>
        </w:numPr>
        <w:spacing w:after="120"/>
        <w:jc w:val="both"/>
        <w:rPr>
          <w:rFonts w:ascii="Arial" w:hAnsi="Arial" w:cs="Arial"/>
          <w:sz w:val="22"/>
          <w:szCs w:val="22"/>
        </w:rPr>
      </w:pPr>
      <w:r w:rsidRPr="00DC6264">
        <w:rPr>
          <w:rFonts w:ascii="Arial" w:hAnsi="Arial" w:cs="Arial"/>
          <w:sz w:val="22"/>
          <w:szCs w:val="22"/>
        </w:rPr>
        <w:t>Explain</w:t>
      </w:r>
      <w:r w:rsidR="00F86CCF">
        <w:rPr>
          <w:rFonts w:ascii="Arial" w:hAnsi="Arial" w:cs="Arial"/>
          <w:sz w:val="22"/>
          <w:szCs w:val="22"/>
        </w:rPr>
        <w:t>s</w:t>
      </w:r>
      <w:r w:rsidRPr="00DC6264">
        <w:rPr>
          <w:rFonts w:ascii="Arial" w:hAnsi="Arial" w:cs="Arial"/>
          <w:sz w:val="22"/>
          <w:szCs w:val="22"/>
        </w:rPr>
        <w:t xml:space="preserve"> how the proposed project will benefit California Investor-Owned Utility (IOU) ratepayers </w:t>
      </w:r>
      <w:r w:rsidR="00F2487B">
        <w:rPr>
          <w:rFonts w:ascii="Arial" w:hAnsi="Arial" w:cs="Arial"/>
          <w:sz w:val="22"/>
          <w:szCs w:val="22"/>
        </w:rPr>
        <w:t>with respect</w:t>
      </w:r>
      <w:r>
        <w:rPr>
          <w:rFonts w:ascii="Arial" w:hAnsi="Arial" w:cs="Arial"/>
          <w:sz w:val="22"/>
          <w:szCs w:val="22"/>
        </w:rPr>
        <w:t xml:space="preserve"> to the </w:t>
      </w:r>
      <w:r w:rsidRPr="00DC6264">
        <w:rPr>
          <w:rFonts w:ascii="Arial" w:hAnsi="Arial" w:cs="Arial"/>
          <w:sz w:val="22"/>
          <w:szCs w:val="22"/>
        </w:rPr>
        <w:t xml:space="preserve">EPIC goals of </w:t>
      </w:r>
      <w:r w:rsidRPr="00DC6264">
        <w:rPr>
          <w:rFonts w:ascii="Arial" w:hAnsi="Arial" w:cs="Arial"/>
          <w:sz w:val="22"/>
          <w:szCs w:val="22"/>
          <w:u w:val="single"/>
        </w:rPr>
        <w:t>greater reliability</w:t>
      </w:r>
      <w:r w:rsidRPr="00DC6264">
        <w:rPr>
          <w:rFonts w:ascii="Arial" w:hAnsi="Arial" w:cs="Arial"/>
          <w:sz w:val="22"/>
          <w:szCs w:val="22"/>
        </w:rPr>
        <w:t xml:space="preserve">, </w:t>
      </w:r>
      <w:r w:rsidRPr="00DC6264">
        <w:rPr>
          <w:rFonts w:ascii="Arial" w:hAnsi="Arial" w:cs="Arial"/>
          <w:sz w:val="22"/>
          <w:szCs w:val="22"/>
          <w:u w:val="single"/>
        </w:rPr>
        <w:t>lower costs</w:t>
      </w:r>
      <w:r w:rsidRPr="00DC6264">
        <w:rPr>
          <w:rFonts w:ascii="Arial" w:hAnsi="Arial" w:cs="Arial"/>
          <w:sz w:val="22"/>
          <w:szCs w:val="22"/>
        </w:rPr>
        <w:t xml:space="preserve">, and/or </w:t>
      </w:r>
      <w:r w:rsidRPr="00DC6264">
        <w:rPr>
          <w:rFonts w:ascii="Arial" w:hAnsi="Arial" w:cs="Arial"/>
          <w:sz w:val="22"/>
          <w:szCs w:val="22"/>
          <w:u w:val="single"/>
        </w:rPr>
        <w:t>increased safety</w:t>
      </w:r>
      <w:r w:rsidRPr="00DC6264">
        <w:rPr>
          <w:rFonts w:ascii="Arial" w:hAnsi="Arial" w:cs="Arial"/>
          <w:sz w:val="22"/>
          <w:szCs w:val="22"/>
        </w:rPr>
        <w:t>)</w:t>
      </w:r>
      <w:r>
        <w:rPr>
          <w:rFonts w:ascii="Arial" w:hAnsi="Arial" w:cs="Arial"/>
          <w:sz w:val="22"/>
          <w:szCs w:val="22"/>
        </w:rPr>
        <w:t>.</w:t>
      </w:r>
    </w:p>
    <w:p w:rsidR="00E45742" w:rsidRPr="002A1BFF" w:rsidRDefault="00E45742" w:rsidP="002A1BFF">
      <w:pPr>
        <w:numPr>
          <w:ilvl w:val="0"/>
          <w:numId w:val="13"/>
        </w:numPr>
        <w:spacing w:after="240"/>
        <w:jc w:val="both"/>
        <w:rPr>
          <w:rFonts w:ascii="Arial" w:hAnsi="Arial" w:cs="Arial"/>
          <w:sz w:val="22"/>
          <w:szCs w:val="22"/>
        </w:rPr>
      </w:pPr>
      <w:r w:rsidRPr="002A1BFF">
        <w:rPr>
          <w:rFonts w:ascii="Arial" w:hAnsi="Arial" w:cs="Arial"/>
          <w:sz w:val="22"/>
          <w:szCs w:val="22"/>
        </w:rPr>
        <w:t xml:space="preserve">Provide </w:t>
      </w:r>
      <w:r w:rsidR="00844B7C" w:rsidRPr="002A1BFF">
        <w:rPr>
          <w:rFonts w:ascii="Arial" w:hAnsi="Arial" w:cs="Arial"/>
          <w:sz w:val="22"/>
          <w:szCs w:val="22"/>
        </w:rPr>
        <w:t xml:space="preserve">clear, plausible and justifiable </w:t>
      </w:r>
      <w:r w:rsidRPr="002A1BFF">
        <w:rPr>
          <w:rFonts w:ascii="Arial" w:hAnsi="Arial" w:cs="Arial"/>
          <w:b/>
          <w:sz w:val="22"/>
          <w:szCs w:val="22"/>
        </w:rPr>
        <w:t>quantitative</w:t>
      </w:r>
      <w:r w:rsidRPr="002A1BFF">
        <w:rPr>
          <w:rFonts w:ascii="Arial" w:hAnsi="Arial" w:cs="Arial"/>
          <w:sz w:val="22"/>
          <w:szCs w:val="22"/>
        </w:rPr>
        <w:t xml:space="preserve"> estimates of potential benefits to California IOU electric</w:t>
      </w:r>
      <w:r w:rsidR="00F2487B" w:rsidRPr="002A1BFF">
        <w:rPr>
          <w:rFonts w:ascii="Arial" w:hAnsi="Arial" w:cs="Arial"/>
          <w:sz w:val="22"/>
          <w:szCs w:val="22"/>
        </w:rPr>
        <w:t>ity</w:t>
      </w:r>
      <w:r w:rsidRPr="002A1BFF">
        <w:rPr>
          <w:rFonts w:ascii="Arial" w:hAnsi="Arial" w:cs="Arial"/>
          <w:sz w:val="22"/>
          <w:szCs w:val="22"/>
        </w:rPr>
        <w:t xml:space="preserve"> ratepayers</w:t>
      </w:r>
      <w:r w:rsidR="00844B7C" w:rsidRPr="002A1BFF">
        <w:rPr>
          <w:rFonts w:ascii="Arial" w:hAnsi="Arial" w:cs="Arial"/>
          <w:sz w:val="22"/>
          <w:szCs w:val="22"/>
        </w:rPr>
        <w:t xml:space="preserve">, including the following (as applicable): </w:t>
      </w:r>
      <w:r w:rsidRPr="002A1BFF">
        <w:rPr>
          <w:rFonts w:ascii="Arial" w:hAnsi="Arial" w:cs="Arial"/>
          <w:sz w:val="22"/>
          <w:szCs w:val="22"/>
        </w:rPr>
        <w:t xml:space="preserve"> annual electric</w:t>
      </w:r>
      <w:r w:rsidR="00844B7C" w:rsidRPr="002A1BFF">
        <w:rPr>
          <w:rFonts w:ascii="Arial" w:hAnsi="Arial" w:cs="Arial"/>
          <w:sz w:val="22"/>
          <w:szCs w:val="22"/>
        </w:rPr>
        <w:t>ity</w:t>
      </w:r>
      <w:r w:rsidRPr="002A1BFF">
        <w:rPr>
          <w:rFonts w:ascii="Arial" w:hAnsi="Arial" w:cs="Arial"/>
          <w:sz w:val="22"/>
          <w:szCs w:val="22"/>
        </w:rPr>
        <w:t xml:space="preserve"> and thermal savings (kilowatt-hours and therms), peak load reduction and/or shifting, energy cost reductions, greenhouse gas emission reductions</w:t>
      </w:r>
      <w:r w:rsidR="00844B7C" w:rsidRPr="002A1BFF">
        <w:rPr>
          <w:rFonts w:ascii="Arial" w:hAnsi="Arial" w:cs="Arial"/>
          <w:sz w:val="22"/>
          <w:szCs w:val="22"/>
        </w:rPr>
        <w:t xml:space="preserve">, air emission reductions (e.g., oxides of nitrogen), and water </w:t>
      </w:r>
      <w:r w:rsidR="00F2487B" w:rsidRPr="002A1BFF">
        <w:rPr>
          <w:rFonts w:ascii="Arial" w:hAnsi="Arial" w:cs="Arial"/>
          <w:sz w:val="22"/>
          <w:szCs w:val="22"/>
        </w:rPr>
        <w:t xml:space="preserve">use and/or cost </w:t>
      </w:r>
      <w:r w:rsidR="00844B7C" w:rsidRPr="002A1BFF">
        <w:rPr>
          <w:rFonts w:ascii="Arial" w:hAnsi="Arial" w:cs="Arial"/>
          <w:sz w:val="22"/>
          <w:szCs w:val="22"/>
        </w:rPr>
        <w:t>reductions</w:t>
      </w:r>
      <w:r w:rsidRPr="002A1BFF">
        <w:rPr>
          <w:rFonts w:ascii="Arial" w:hAnsi="Arial" w:cs="Arial"/>
          <w:sz w:val="22"/>
          <w:szCs w:val="22"/>
        </w:rPr>
        <w:t xml:space="preserve">. </w:t>
      </w:r>
    </w:p>
    <w:p w:rsidR="002A1BFF" w:rsidRDefault="00844B7C" w:rsidP="002A1BFF">
      <w:pPr>
        <w:numPr>
          <w:ilvl w:val="0"/>
          <w:numId w:val="13"/>
        </w:numPr>
        <w:spacing w:after="120"/>
        <w:jc w:val="both"/>
        <w:rPr>
          <w:rFonts w:ascii="Arial" w:hAnsi="Arial" w:cs="Arial"/>
          <w:sz w:val="22"/>
          <w:szCs w:val="22"/>
        </w:rPr>
      </w:pPr>
      <w:r w:rsidRPr="002A1BFF">
        <w:rPr>
          <w:rFonts w:ascii="Arial" w:hAnsi="Arial" w:cs="Arial"/>
          <w:sz w:val="22"/>
          <w:szCs w:val="22"/>
        </w:rPr>
        <w:t>State</w:t>
      </w:r>
      <w:r w:rsidR="00F86CCF" w:rsidRPr="002A1BFF">
        <w:rPr>
          <w:rFonts w:ascii="Arial" w:hAnsi="Arial" w:cs="Arial"/>
          <w:sz w:val="22"/>
          <w:szCs w:val="22"/>
        </w:rPr>
        <w:t>s</w:t>
      </w:r>
      <w:r w:rsidRPr="002A1BFF">
        <w:rPr>
          <w:rFonts w:ascii="Arial" w:hAnsi="Arial" w:cs="Arial"/>
          <w:sz w:val="22"/>
          <w:szCs w:val="22"/>
        </w:rPr>
        <w:t xml:space="preserve"> </w:t>
      </w:r>
      <w:r w:rsidR="00E45742" w:rsidRPr="002A1BFF">
        <w:rPr>
          <w:rFonts w:ascii="Arial" w:hAnsi="Arial" w:cs="Arial"/>
          <w:sz w:val="22"/>
          <w:szCs w:val="22"/>
        </w:rPr>
        <w:t>the timeframe, assumptions, and calculations for the estimated benefits</w:t>
      </w:r>
      <w:r w:rsidR="00F2487B" w:rsidRPr="002A1BFF">
        <w:rPr>
          <w:rFonts w:ascii="Arial" w:hAnsi="Arial" w:cs="Arial"/>
          <w:sz w:val="22"/>
          <w:szCs w:val="22"/>
        </w:rPr>
        <w:t>,</w:t>
      </w:r>
      <w:r w:rsidR="00E45742" w:rsidRPr="002A1BFF">
        <w:rPr>
          <w:rFonts w:ascii="Arial" w:hAnsi="Arial" w:cs="Arial"/>
          <w:sz w:val="22"/>
          <w:szCs w:val="22"/>
        </w:rPr>
        <w:t xml:space="preserve"> and explain their reasonableness.</w:t>
      </w:r>
    </w:p>
    <w:p w:rsidR="00A27648" w:rsidRPr="002A1BFF" w:rsidRDefault="002A1BFF" w:rsidP="002A1BFF">
      <w:pPr>
        <w:numPr>
          <w:ilvl w:val="0"/>
          <w:numId w:val="13"/>
        </w:numPr>
        <w:spacing w:after="120"/>
        <w:jc w:val="both"/>
        <w:rPr>
          <w:rFonts w:ascii="Arial" w:hAnsi="Arial" w:cs="Arial"/>
          <w:sz w:val="22"/>
          <w:szCs w:val="22"/>
        </w:rPr>
      </w:pPr>
      <w:r w:rsidRPr="002A1BFF">
        <w:rPr>
          <w:rFonts w:ascii="Arial" w:hAnsi="Arial" w:cs="Arial"/>
          <w:sz w:val="22"/>
          <w:szCs w:val="22"/>
        </w:rPr>
        <w:t>Identifies impacted market segments in California, including size and penetration or deployment rates, with underlying assumptions.</w:t>
      </w:r>
    </w:p>
    <w:p w:rsidR="00E45742" w:rsidRPr="002A1BFF" w:rsidRDefault="00844B7C" w:rsidP="00BF0036">
      <w:pPr>
        <w:numPr>
          <w:ilvl w:val="0"/>
          <w:numId w:val="13"/>
        </w:numPr>
        <w:spacing w:after="120"/>
        <w:jc w:val="both"/>
        <w:rPr>
          <w:rFonts w:ascii="Arial" w:hAnsi="Arial" w:cs="Arial"/>
          <w:sz w:val="22"/>
          <w:szCs w:val="22"/>
        </w:rPr>
      </w:pPr>
      <w:r w:rsidRPr="002A1BFF">
        <w:rPr>
          <w:rFonts w:ascii="Arial" w:hAnsi="Arial" w:cs="Arial"/>
          <w:sz w:val="22"/>
          <w:szCs w:val="22"/>
        </w:rPr>
        <w:t xml:space="preserve">Discuss </w:t>
      </w:r>
      <w:r w:rsidR="00E45742" w:rsidRPr="002A1BFF">
        <w:rPr>
          <w:rFonts w:ascii="Arial" w:hAnsi="Arial" w:cs="Arial"/>
          <w:sz w:val="22"/>
          <w:szCs w:val="22"/>
        </w:rPr>
        <w:t xml:space="preserve">any </w:t>
      </w:r>
      <w:r w:rsidR="00E45742" w:rsidRPr="002A1BFF">
        <w:rPr>
          <w:rFonts w:ascii="Arial" w:hAnsi="Arial" w:cs="Arial"/>
          <w:b/>
          <w:sz w:val="22"/>
          <w:szCs w:val="22"/>
        </w:rPr>
        <w:t>qualitative</w:t>
      </w:r>
      <w:r w:rsidR="00E45742" w:rsidRPr="002A1BFF">
        <w:rPr>
          <w:rFonts w:ascii="Arial" w:hAnsi="Arial" w:cs="Arial"/>
          <w:sz w:val="22"/>
          <w:szCs w:val="22"/>
        </w:rPr>
        <w:t xml:space="preserve"> or </w:t>
      </w:r>
      <w:r w:rsidR="00F2487B" w:rsidRPr="002A1BFF">
        <w:rPr>
          <w:rFonts w:ascii="Arial" w:hAnsi="Arial" w:cs="Arial"/>
          <w:sz w:val="22"/>
          <w:szCs w:val="22"/>
        </w:rPr>
        <w:t>in</w:t>
      </w:r>
      <w:r w:rsidR="00E45742" w:rsidRPr="002A1BFF">
        <w:rPr>
          <w:rFonts w:ascii="Arial" w:hAnsi="Arial" w:cs="Arial"/>
          <w:sz w:val="22"/>
          <w:szCs w:val="22"/>
        </w:rPr>
        <w:t>tangible benefits to California IOU electric</w:t>
      </w:r>
      <w:r w:rsidRPr="002A1BFF">
        <w:rPr>
          <w:rFonts w:ascii="Arial" w:hAnsi="Arial" w:cs="Arial"/>
          <w:sz w:val="22"/>
          <w:szCs w:val="22"/>
        </w:rPr>
        <w:t>ity</w:t>
      </w:r>
      <w:r w:rsidR="00E45742" w:rsidRPr="002A1BFF">
        <w:rPr>
          <w:rFonts w:ascii="Arial" w:hAnsi="Arial" w:cs="Arial"/>
          <w:sz w:val="22"/>
          <w:szCs w:val="22"/>
        </w:rPr>
        <w:t xml:space="preserve"> ratepayers</w:t>
      </w:r>
      <w:r w:rsidRPr="002A1BFF">
        <w:rPr>
          <w:rFonts w:ascii="Arial" w:hAnsi="Arial" w:cs="Arial"/>
          <w:sz w:val="22"/>
          <w:szCs w:val="22"/>
        </w:rPr>
        <w:t>,</w:t>
      </w:r>
      <w:r w:rsidR="00E45742" w:rsidRPr="002A1BFF">
        <w:rPr>
          <w:rFonts w:ascii="Arial" w:hAnsi="Arial" w:cs="Arial"/>
          <w:sz w:val="22"/>
          <w:szCs w:val="22"/>
        </w:rPr>
        <w:t xml:space="preserve"> including </w:t>
      </w:r>
      <w:r w:rsidR="00F470A0" w:rsidRPr="002A1BFF">
        <w:rPr>
          <w:rFonts w:ascii="Arial" w:hAnsi="Arial" w:cs="Arial"/>
          <w:sz w:val="22"/>
          <w:szCs w:val="22"/>
        </w:rPr>
        <w:t xml:space="preserve">the </w:t>
      </w:r>
      <w:r w:rsidR="00E45742" w:rsidRPr="002A1BFF">
        <w:rPr>
          <w:rFonts w:ascii="Arial" w:hAnsi="Arial" w:cs="Arial"/>
          <w:sz w:val="22"/>
          <w:szCs w:val="22"/>
        </w:rPr>
        <w:t>timeframe and assumptions</w:t>
      </w:r>
      <w:r w:rsidR="00F2487B" w:rsidRPr="002A1BFF">
        <w:rPr>
          <w:rFonts w:ascii="Arial" w:hAnsi="Arial" w:cs="Arial"/>
          <w:sz w:val="22"/>
          <w:szCs w:val="22"/>
        </w:rPr>
        <w:t>.</w:t>
      </w:r>
    </w:p>
    <w:p w:rsidR="00E45742" w:rsidRPr="00E45742" w:rsidRDefault="00E45742" w:rsidP="00BF0036">
      <w:pPr>
        <w:numPr>
          <w:ilvl w:val="0"/>
          <w:numId w:val="13"/>
        </w:numPr>
        <w:spacing w:after="240"/>
        <w:jc w:val="both"/>
        <w:rPr>
          <w:rFonts w:ascii="Arial" w:hAnsi="Arial" w:cs="Arial"/>
          <w:sz w:val="22"/>
          <w:szCs w:val="22"/>
        </w:rPr>
      </w:pPr>
      <w:r w:rsidRPr="002A1BFF">
        <w:rPr>
          <w:rFonts w:ascii="Arial" w:hAnsi="Arial" w:cs="Arial"/>
          <w:sz w:val="22"/>
          <w:szCs w:val="22"/>
        </w:rPr>
        <w:t>Provide a cost</w:t>
      </w:r>
      <w:r w:rsidR="00844B7C" w:rsidRPr="002A1BFF">
        <w:rPr>
          <w:rFonts w:ascii="Arial" w:hAnsi="Arial" w:cs="Arial"/>
          <w:sz w:val="22"/>
          <w:szCs w:val="22"/>
        </w:rPr>
        <w:t>-</w:t>
      </w:r>
      <w:r w:rsidRPr="002A1BFF">
        <w:rPr>
          <w:rFonts w:ascii="Arial" w:hAnsi="Arial" w:cs="Arial"/>
          <w:sz w:val="22"/>
          <w:szCs w:val="22"/>
        </w:rPr>
        <w:t>to</w:t>
      </w:r>
      <w:r w:rsidR="00844B7C" w:rsidRPr="002A1BFF">
        <w:rPr>
          <w:rFonts w:ascii="Arial" w:hAnsi="Arial" w:cs="Arial"/>
          <w:sz w:val="22"/>
          <w:szCs w:val="22"/>
        </w:rPr>
        <w:t>-</w:t>
      </w:r>
      <w:r w:rsidRPr="002A1BFF">
        <w:rPr>
          <w:rFonts w:ascii="Arial" w:hAnsi="Arial" w:cs="Arial"/>
          <w:sz w:val="22"/>
          <w:szCs w:val="22"/>
        </w:rPr>
        <w:t xml:space="preserve">benefit </w:t>
      </w:r>
      <w:r w:rsidR="00844B7C" w:rsidRPr="002A1BFF">
        <w:rPr>
          <w:rFonts w:ascii="Arial" w:hAnsi="Arial" w:cs="Arial"/>
          <w:sz w:val="22"/>
          <w:szCs w:val="22"/>
        </w:rPr>
        <w:t>analysis that compares project costs to anticipated benefits and includ</w:t>
      </w:r>
      <w:r w:rsidR="00F470A0" w:rsidRPr="002A1BFF">
        <w:rPr>
          <w:rFonts w:ascii="Arial" w:hAnsi="Arial" w:cs="Arial"/>
          <w:sz w:val="22"/>
          <w:szCs w:val="22"/>
        </w:rPr>
        <w:t xml:space="preserve">ing how costs and </w:t>
      </w:r>
      <w:r w:rsidR="00844B7C" w:rsidRPr="002A1BFF">
        <w:rPr>
          <w:rFonts w:ascii="Arial" w:hAnsi="Arial" w:cs="Arial"/>
          <w:sz w:val="22"/>
          <w:szCs w:val="22"/>
        </w:rPr>
        <w:t xml:space="preserve">benefits will be </w:t>
      </w:r>
      <w:r w:rsidR="001E614D" w:rsidRPr="002A1BFF">
        <w:rPr>
          <w:rFonts w:ascii="Arial" w:hAnsi="Arial" w:cs="Arial"/>
          <w:sz w:val="22"/>
          <w:szCs w:val="22"/>
        </w:rPr>
        <w:t xml:space="preserve">calculated and </w:t>
      </w:r>
      <w:r w:rsidR="00844B7C" w:rsidRPr="002A1BFF">
        <w:rPr>
          <w:rFonts w:ascii="Arial" w:hAnsi="Arial" w:cs="Arial"/>
          <w:sz w:val="22"/>
          <w:szCs w:val="22"/>
        </w:rPr>
        <w:t>quantified</w:t>
      </w:r>
      <w:r w:rsidR="00F470A0" w:rsidRPr="002A1BFF">
        <w:rPr>
          <w:rFonts w:ascii="Arial" w:hAnsi="Arial" w:cs="Arial"/>
          <w:sz w:val="22"/>
          <w:szCs w:val="22"/>
        </w:rPr>
        <w:t xml:space="preserve"> and the underlying assumptions</w:t>
      </w:r>
      <w:r w:rsidR="00844B7C">
        <w:rPr>
          <w:rFonts w:ascii="Arial" w:hAnsi="Arial" w:cs="Arial"/>
          <w:sz w:val="22"/>
          <w:szCs w:val="22"/>
        </w:rPr>
        <w:t>.</w:t>
      </w:r>
    </w:p>
    <w:p w:rsidR="00E45742" w:rsidRPr="00E45742" w:rsidRDefault="00E45742" w:rsidP="00BF0036">
      <w:pPr>
        <w:numPr>
          <w:ilvl w:val="0"/>
          <w:numId w:val="10"/>
        </w:numPr>
        <w:jc w:val="both"/>
        <w:rPr>
          <w:rFonts w:ascii="Arial" w:hAnsi="Arial" w:cs="Arial"/>
          <w:sz w:val="22"/>
          <w:szCs w:val="22"/>
        </w:rPr>
      </w:pPr>
      <w:r w:rsidRPr="00E45742">
        <w:rPr>
          <w:rFonts w:ascii="Arial" w:hAnsi="Arial" w:cs="Arial"/>
          <w:b/>
          <w:sz w:val="22"/>
          <w:szCs w:val="22"/>
        </w:rPr>
        <w:t>Team Qualifications, Capabilities and Resources</w:t>
      </w:r>
    </w:p>
    <w:p w:rsidR="00E45742" w:rsidRPr="00E45742" w:rsidRDefault="00E45742" w:rsidP="00BF0036">
      <w:pPr>
        <w:jc w:val="both"/>
        <w:rPr>
          <w:rFonts w:ascii="Arial" w:hAnsi="Arial" w:cs="Arial"/>
          <w:sz w:val="22"/>
          <w:szCs w:val="22"/>
        </w:rPr>
      </w:pPr>
    </w:p>
    <w:p w:rsidR="00E45742" w:rsidRPr="00E45742" w:rsidRDefault="00E45742" w:rsidP="00BF0036">
      <w:pPr>
        <w:numPr>
          <w:ilvl w:val="0"/>
          <w:numId w:val="15"/>
        </w:numPr>
        <w:spacing w:after="120"/>
        <w:jc w:val="both"/>
        <w:rPr>
          <w:rFonts w:ascii="Arial" w:hAnsi="Arial" w:cs="Arial"/>
          <w:sz w:val="22"/>
          <w:szCs w:val="22"/>
        </w:rPr>
      </w:pPr>
      <w:r w:rsidRPr="00E45742">
        <w:rPr>
          <w:rFonts w:ascii="Arial" w:hAnsi="Arial" w:cs="Arial"/>
          <w:sz w:val="22"/>
          <w:szCs w:val="22"/>
        </w:rPr>
        <w:t xml:space="preserve">Describe the organizational structure </w:t>
      </w:r>
      <w:r w:rsidR="00844B7C">
        <w:rPr>
          <w:rFonts w:ascii="Arial" w:hAnsi="Arial" w:cs="Arial"/>
          <w:sz w:val="22"/>
          <w:szCs w:val="22"/>
        </w:rPr>
        <w:t xml:space="preserve">of the applicant and the project team. Include </w:t>
      </w:r>
      <w:r w:rsidRPr="00E45742">
        <w:rPr>
          <w:rFonts w:ascii="Arial" w:hAnsi="Arial" w:cs="Arial"/>
          <w:sz w:val="22"/>
          <w:szCs w:val="22"/>
        </w:rPr>
        <w:t xml:space="preserve">an </w:t>
      </w:r>
      <w:r w:rsidRPr="00844B7C">
        <w:rPr>
          <w:rFonts w:ascii="Arial" w:hAnsi="Arial" w:cs="Arial"/>
          <w:sz w:val="22"/>
          <w:szCs w:val="22"/>
          <w:u w:val="single"/>
        </w:rPr>
        <w:t>organizational chart</w:t>
      </w:r>
      <w:r w:rsidRPr="00E45742">
        <w:rPr>
          <w:rFonts w:ascii="Arial" w:hAnsi="Arial" w:cs="Arial"/>
          <w:sz w:val="22"/>
          <w:szCs w:val="22"/>
        </w:rPr>
        <w:t xml:space="preserve"> </w:t>
      </w:r>
      <w:r w:rsidR="00844B7C">
        <w:rPr>
          <w:rFonts w:ascii="Arial" w:hAnsi="Arial" w:cs="Arial"/>
          <w:sz w:val="22"/>
          <w:szCs w:val="22"/>
        </w:rPr>
        <w:t>that illustrates the structure</w:t>
      </w:r>
      <w:r w:rsidRPr="00E45742">
        <w:rPr>
          <w:rFonts w:ascii="Arial" w:hAnsi="Arial" w:cs="Arial"/>
          <w:sz w:val="22"/>
          <w:szCs w:val="22"/>
        </w:rPr>
        <w:t>.</w:t>
      </w:r>
    </w:p>
    <w:p w:rsidR="00843427" w:rsidRPr="00843427" w:rsidRDefault="00843427" w:rsidP="00BF0036">
      <w:pPr>
        <w:numPr>
          <w:ilvl w:val="0"/>
          <w:numId w:val="15"/>
        </w:numPr>
        <w:jc w:val="both"/>
        <w:rPr>
          <w:rFonts w:ascii="Arial" w:hAnsi="Arial" w:cs="Arial"/>
          <w:sz w:val="22"/>
          <w:szCs w:val="22"/>
        </w:rPr>
      </w:pPr>
      <w:r w:rsidRPr="00843427">
        <w:rPr>
          <w:rFonts w:ascii="Arial" w:hAnsi="Arial" w:cs="Arial"/>
          <w:sz w:val="22"/>
          <w:szCs w:val="22"/>
        </w:rPr>
        <w:t xml:space="preserve">Identify key team members, including the project manager and principal investigator. </w:t>
      </w:r>
    </w:p>
    <w:p w:rsidR="00843427" w:rsidRDefault="00843427" w:rsidP="00BF0036">
      <w:pPr>
        <w:ind w:left="1080"/>
        <w:jc w:val="both"/>
        <w:rPr>
          <w:rFonts w:ascii="Arial" w:hAnsi="Arial" w:cs="Arial"/>
          <w:i/>
          <w:sz w:val="22"/>
          <w:szCs w:val="22"/>
        </w:rPr>
      </w:pPr>
      <w:r w:rsidRPr="00843427">
        <w:rPr>
          <w:rFonts w:ascii="Arial" w:hAnsi="Arial" w:cs="Arial"/>
          <w:i/>
          <w:sz w:val="22"/>
          <w:szCs w:val="22"/>
        </w:rPr>
        <w:t xml:space="preserve">Include this information in Attachment </w:t>
      </w:r>
      <w:r w:rsidR="00F2487B">
        <w:rPr>
          <w:rFonts w:ascii="Arial" w:hAnsi="Arial" w:cs="Arial"/>
          <w:i/>
          <w:sz w:val="22"/>
          <w:szCs w:val="22"/>
        </w:rPr>
        <w:t>5</w:t>
      </w:r>
      <w:r w:rsidRPr="00843427">
        <w:rPr>
          <w:rFonts w:ascii="Arial" w:hAnsi="Arial" w:cs="Arial"/>
          <w:i/>
          <w:sz w:val="22"/>
          <w:szCs w:val="22"/>
        </w:rPr>
        <w:t>, Project Team Form.</w:t>
      </w:r>
    </w:p>
    <w:p w:rsidR="00843427" w:rsidRPr="00843427" w:rsidRDefault="00843427" w:rsidP="00BF0036">
      <w:pPr>
        <w:ind w:left="1080"/>
        <w:jc w:val="both"/>
        <w:rPr>
          <w:rFonts w:ascii="Arial" w:hAnsi="Arial" w:cs="Arial"/>
          <w:sz w:val="22"/>
          <w:szCs w:val="22"/>
        </w:rPr>
      </w:pPr>
    </w:p>
    <w:p w:rsidR="00843427" w:rsidRPr="00843427" w:rsidRDefault="00843427" w:rsidP="00BF0036">
      <w:pPr>
        <w:numPr>
          <w:ilvl w:val="0"/>
          <w:numId w:val="15"/>
        </w:numPr>
        <w:jc w:val="both"/>
        <w:rPr>
          <w:rFonts w:ascii="Arial" w:hAnsi="Arial" w:cs="Arial"/>
          <w:sz w:val="22"/>
          <w:szCs w:val="22"/>
        </w:rPr>
      </w:pPr>
      <w:r w:rsidRPr="00843427">
        <w:rPr>
          <w:rFonts w:ascii="Arial" w:hAnsi="Arial" w:cs="Arial"/>
          <w:sz w:val="22"/>
          <w:szCs w:val="22"/>
        </w:rPr>
        <w:t>Summarize the qualifications, experience, capabilities, and credentials of the key team members</w:t>
      </w:r>
      <w:r w:rsidR="001E614D">
        <w:rPr>
          <w:rFonts w:ascii="Arial" w:hAnsi="Arial" w:cs="Arial"/>
          <w:sz w:val="22"/>
          <w:szCs w:val="22"/>
        </w:rPr>
        <w:t>.</w:t>
      </w:r>
      <w:r w:rsidRPr="00843427">
        <w:rPr>
          <w:rFonts w:ascii="Arial" w:hAnsi="Arial" w:cs="Arial"/>
          <w:sz w:val="22"/>
          <w:szCs w:val="22"/>
        </w:rPr>
        <w:t xml:space="preserve"> </w:t>
      </w:r>
    </w:p>
    <w:p w:rsidR="00843427" w:rsidRDefault="00843427" w:rsidP="00BF0036">
      <w:pPr>
        <w:ind w:left="1080"/>
        <w:jc w:val="both"/>
        <w:rPr>
          <w:rFonts w:ascii="Arial" w:hAnsi="Arial" w:cs="Arial"/>
          <w:sz w:val="22"/>
          <w:szCs w:val="22"/>
        </w:rPr>
      </w:pPr>
      <w:r w:rsidRPr="00843427">
        <w:rPr>
          <w:rFonts w:ascii="Arial" w:hAnsi="Arial" w:cs="Arial"/>
          <w:i/>
          <w:sz w:val="22"/>
          <w:szCs w:val="22"/>
        </w:rPr>
        <w:t xml:space="preserve">Include this information in Attachment </w:t>
      </w:r>
      <w:r w:rsidR="00F2487B">
        <w:rPr>
          <w:rFonts w:ascii="Arial" w:hAnsi="Arial" w:cs="Arial"/>
          <w:i/>
          <w:sz w:val="22"/>
          <w:szCs w:val="22"/>
        </w:rPr>
        <w:t>5</w:t>
      </w:r>
      <w:r w:rsidRPr="00843427">
        <w:rPr>
          <w:rFonts w:ascii="Arial" w:hAnsi="Arial" w:cs="Arial"/>
          <w:i/>
          <w:sz w:val="22"/>
          <w:szCs w:val="22"/>
        </w:rPr>
        <w:t>, Project Team Form</w:t>
      </w:r>
      <w:r w:rsidRPr="00843427">
        <w:rPr>
          <w:rFonts w:ascii="Arial" w:hAnsi="Arial" w:cs="Arial"/>
          <w:sz w:val="22"/>
          <w:szCs w:val="22"/>
        </w:rPr>
        <w:t>.</w:t>
      </w:r>
    </w:p>
    <w:p w:rsidR="00843427" w:rsidRPr="00843427" w:rsidRDefault="00843427" w:rsidP="00BF0036">
      <w:pPr>
        <w:ind w:left="1080"/>
        <w:jc w:val="both"/>
        <w:rPr>
          <w:rFonts w:ascii="Arial" w:hAnsi="Arial" w:cs="Arial"/>
          <w:sz w:val="22"/>
          <w:szCs w:val="22"/>
        </w:rPr>
      </w:pPr>
    </w:p>
    <w:p w:rsidR="00843427" w:rsidRPr="00843427" w:rsidRDefault="00843427" w:rsidP="00BF0036">
      <w:pPr>
        <w:numPr>
          <w:ilvl w:val="0"/>
          <w:numId w:val="15"/>
        </w:numPr>
        <w:spacing w:after="120"/>
        <w:jc w:val="both"/>
        <w:rPr>
          <w:rFonts w:ascii="Arial" w:hAnsi="Arial" w:cs="Arial"/>
          <w:sz w:val="22"/>
          <w:szCs w:val="22"/>
        </w:rPr>
      </w:pPr>
      <w:r w:rsidRPr="00843427">
        <w:rPr>
          <w:rFonts w:ascii="Arial" w:hAnsi="Arial" w:cs="Arial"/>
          <w:sz w:val="22"/>
          <w:szCs w:val="22"/>
        </w:rPr>
        <w:t>Explain how the various tasks will be managed and coordinated, and how the project manager’s technical expertise will support the effective management and coordination of all projects in the application.</w:t>
      </w:r>
    </w:p>
    <w:p w:rsidR="00843427" w:rsidRPr="00843427" w:rsidRDefault="00843427" w:rsidP="00BF0036">
      <w:pPr>
        <w:numPr>
          <w:ilvl w:val="0"/>
          <w:numId w:val="15"/>
        </w:numPr>
        <w:spacing w:after="120"/>
        <w:jc w:val="both"/>
        <w:rPr>
          <w:rFonts w:ascii="Arial" w:hAnsi="Arial" w:cs="Arial"/>
          <w:sz w:val="22"/>
          <w:szCs w:val="22"/>
        </w:rPr>
      </w:pPr>
      <w:r w:rsidRPr="00843427">
        <w:rPr>
          <w:rFonts w:ascii="Arial" w:hAnsi="Arial" w:cs="Arial"/>
          <w:sz w:val="22"/>
          <w:szCs w:val="22"/>
        </w:rPr>
        <w:t>Describe the facilities, infrastructure, and resources available to the team.</w:t>
      </w:r>
    </w:p>
    <w:p w:rsidR="00843427" w:rsidRPr="00843427" w:rsidRDefault="00843427" w:rsidP="00BF0036">
      <w:pPr>
        <w:numPr>
          <w:ilvl w:val="0"/>
          <w:numId w:val="15"/>
        </w:numPr>
        <w:spacing w:after="120"/>
        <w:jc w:val="both"/>
        <w:rPr>
          <w:rFonts w:ascii="Arial" w:hAnsi="Arial" w:cs="Arial"/>
          <w:sz w:val="22"/>
          <w:szCs w:val="22"/>
        </w:rPr>
      </w:pPr>
      <w:r w:rsidRPr="00843427">
        <w:rPr>
          <w:rFonts w:ascii="Arial" w:hAnsi="Arial" w:cs="Arial"/>
          <w:sz w:val="22"/>
          <w:szCs w:val="22"/>
        </w:rPr>
        <w:t xml:space="preserve">Describe the team’s history of successfully completing projects (e.g., RD&amp;D projects) and commercializing and/or deploying results/products. </w:t>
      </w:r>
    </w:p>
    <w:p w:rsidR="00843427" w:rsidRPr="00843427" w:rsidRDefault="00843427" w:rsidP="001E614D">
      <w:pPr>
        <w:numPr>
          <w:ilvl w:val="0"/>
          <w:numId w:val="15"/>
        </w:numPr>
        <w:rPr>
          <w:rFonts w:ascii="Arial" w:hAnsi="Arial" w:cs="Arial"/>
          <w:sz w:val="22"/>
          <w:szCs w:val="22"/>
        </w:rPr>
      </w:pPr>
      <w:r w:rsidRPr="00843427">
        <w:rPr>
          <w:rFonts w:ascii="Arial" w:hAnsi="Arial" w:cs="Arial"/>
          <w:sz w:val="22"/>
          <w:szCs w:val="22"/>
        </w:rPr>
        <w:t xml:space="preserve">Identify past projects that resulted in a market-ready technology. </w:t>
      </w:r>
    </w:p>
    <w:p w:rsidR="00843427" w:rsidRDefault="00843427" w:rsidP="001E614D">
      <w:pPr>
        <w:ind w:left="1080"/>
        <w:rPr>
          <w:rFonts w:ascii="Arial" w:hAnsi="Arial" w:cs="Arial"/>
          <w:sz w:val="22"/>
          <w:szCs w:val="22"/>
        </w:rPr>
      </w:pPr>
      <w:r w:rsidRPr="00843427">
        <w:rPr>
          <w:rFonts w:ascii="Arial" w:hAnsi="Arial" w:cs="Arial"/>
          <w:i/>
          <w:sz w:val="22"/>
          <w:szCs w:val="22"/>
        </w:rPr>
        <w:t>Include this information in Attachment 9, Reference and Work Product Form</w:t>
      </w:r>
      <w:r w:rsidRPr="00843427">
        <w:rPr>
          <w:rFonts w:ascii="Arial" w:hAnsi="Arial" w:cs="Arial"/>
          <w:sz w:val="22"/>
          <w:szCs w:val="22"/>
        </w:rPr>
        <w:t>.</w:t>
      </w:r>
    </w:p>
    <w:p w:rsidR="00843427" w:rsidRPr="00843427" w:rsidRDefault="00843427" w:rsidP="001E614D">
      <w:pPr>
        <w:ind w:left="1080"/>
        <w:rPr>
          <w:rFonts w:ascii="Arial" w:hAnsi="Arial" w:cs="Arial"/>
          <w:sz w:val="22"/>
          <w:szCs w:val="22"/>
        </w:rPr>
      </w:pPr>
    </w:p>
    <w:p w:rsidR="00843427" w:rsidRPr="00843427" w:rsidRDefault="00F470A0" w:rsidP="001E614D">
      <w:pPr>
        <w:numPr>
          <w:ilvl w:val="0"/>
          <w:numId w:val="15"/>
        </w:numPr>
        <w:rPr>
          <w:rFonts w:ascii="Arial" w:hAnsi="Arial" w:cs="Arial"/>
          <w:sz w:val="22"/>
          <w:szCs w:val="22"/>
        </w:rPr>
      </w:pPr>
      <w:r>
        <w:rPr>
          <w:rFonts w:ascii="Arial" w:hAnsi="Arial" w:cs="Arial"/>
          <w:sz w:val="22"/>
          <w:szCs w:val="22"/>
        </w:rPr>
        <w:t xml:space="preserve">Provide </w:t>
      </w:r>
      <w:r w:rsidR="00C049DB">
        <w:rPr>
          <w:rFonts w:ascii="Arial" w:hAnsi="Arial" w:cs="Arial"/>
          <w:sz w:val="22"/>
          <w:szCs w:val="22"/>
        </w:rPr>
        <w:t xml:space="preserve">references that are relevant to the proposed project and are </w:t>
      </w:r>
      <w:r>
        <w:rPr>
          <w:rFonts w:ascii="Arial" w:hAnsi="Arial" w:cs="Arial"/>
          <w:sz w:val="22"/>
          <w:szCs w:val="22"/>
        </w:rPr>
        <w:t>current</w:t>
      </w:r>
      <w:r w:rsidR="00843427" w:rsidRPr="00843427">
        <w:rPr>
          <w:rFonts w:ascii="Arial" w:hAnsi="Arial" w:cs="Arial"/>
          <w:sz w:val="22"/>
          <w:szCs w:val="22"/>
        </w:rPr>
        <w:t xml:space="preserve">, meaning within the past three years. </w:t>
      </w:r>
    </w:p>
    <w:p w:rsidR="00843427" w:rsidRDefault="00843427" w:rsidP="001E614D">
      <w:pPr>
        <w:ind w:left="1080"/>
        <w:rPr>
          <w:rFonts w:ascii="Arial" w:hAnsi="Arial" w:cs="Arial"/>
          <w:sz w:val="22"/>
          <w:szCs w:val="22"/>
        </w:rPr>
      </w:pPr>
      <w:r w:rsidRPr="00843427">
        <w:rPr>
          <w:rFonts w:ascii="Arial" w:hAnsi="Arial" w:cs="Arial"/>
          <w:i/>
          <w:sz w:val="22"/>
          <w:szCs w:val="22"/>
        </w:rPr>
        <w:t>Include references in Attachment 9, Reference and Work Product Form</w:t>
      </w:r>
      <w:r w:rsidRPr="00843427">
        <w:rPr>
          <w:rFonts w:ascii="Arial" w:hAnsi="Arial" w:cs="Arial"/>
          <w:sz w:val="22"/>
          <w:szCs w:val="22"/>
        </w:rPr>
        <w:t xml:space="preserve">. </w:t>
      </w:r>
    </w:p>
    <w:p w:rsidR="00843427" w:rsidRPr="00843427" w:rsidRDefault="00843427" w:rsidP="001E614D">
      <w:pPr>
        <w:ind w:left="1080"/>
        <w:rPr>
          <w:rFonts w:ascii="Arial" w:hAnsi="Arial" w:cs="Arial"/>
          <w:sz w:val="22"/>
          <w:szCs w:val="22"/>
        </w:rPr>
      </w:pPr>
    </w:p>
    <w:p w:rsidR="00843427" w:rsidRPr="00843427" w:rsidRDefault="00843427" w:rsidP="001E614D">
      <w:pPr>
        <w:numPr>
          <w:ilvl w:val="0"/>
          <w:numId w:val="15"/>
        </w:numPr>
        <w:spacing w:after="120"/>
        <w:rPr>
          <w:rFonts w:ascii="Arial" w:hAnsi="Arial" w:cs="Arial"/>
          <w:sz w:val="22"/>
          <w:szCs w:val="22"/>
        </w:rPr>
      </w:pPr>
      <w:r w:rsidRPr="00843427">
        <w:rPr>
          <w:rFonts w:ascii="Arial" w:hAnsi="Arial" w:cs="Arial"/>
          <w:sz w:val="22"/>
          <w:szCs w:val="22"/>
        </w:rPr>
        <w:lastRenderedPageBreak/>
        <w:t xml:space="preserve">Identify any collaboration with utilities, industries, or others. Explain the nature of the collaboration and what </w:t>
      </w:r>
      <w:r w:rsidR="00F470A0">
        <w:rPr>
          <w:rFonts w:ascii="Arial" w:hAnsi="Arial" w:cs="Arial"/>
          <w:sz w:val="22"/>
          <w:szCs w:val="22"/>
        </w:rPr>
        <w:t xml:space="preserve">each </w:t>
      </w:r>
      <w:r w:rsidRPr="00843427">
        <w:rPr>
          <w:rFonts w:ascii="Arial" w:hAnsi="Arial" w:cs="Arial"/>
          <w:sz w:val="22"/>
          <w:szCs w:val="22"/>
        </w:rPr>
        <w:t>collaborator will contribute.</w:t>
      </w:r>
    </w:p>
    <w:p w:rsidR="00843427" w:rsidRPr="00843427" w:rsidRDefault="00843427" w:rsidP="001E614D">
      <w:pPr>
        <w:numPr>
          <w:ilvl w:val="0"/>
          <w:numId w:val="15"/>
        </w:numPr>
        <w:spacing w:after="120"/>
        <w:rPr>
          <w:rFonts w:ascii="Arial" w:hAnsi="Arial" w:cs="Arial"/>
          <w:sz w:val="22"/>
          <w:szCs w:val="22"/>
        </w:rPr>
      </w:pPr>
      <w:r w:rsidRPr="00843427">
        <w:rPr>
          <w:rFonts w:ascii="Arial" w:hAnsi="Arial" w:cs="Arial"/>
          <w:sz w:val="22"/>
          <w:szCs w:val="22"/>
        </w:rPr>
        <w:t>Resp</w:t>
      </w:r>
      <w:r w:rsidR="00EC49A5">
        <w:rPr>
          <w:rFonts w:ascii="Arial" w:hAnsi="Arial" w:cs="Arial"/>
          <w:sz w:val="22"/>
          <w:szCs w:val="22"/>
        </w:rPr>
        <w:t>ond to the following questions.</w:t>
      </w:r>
      <w:r w:rsidRPr="00843427">
        <w:rPr>
          <w:rFonts w:ascii="Arial" w:hAnsi="Arial" w:cs="Arial"/>
          <w:sz w:val="22"/>
          <w:szCs w:val="22"/>
        </w:rPr>
        <w:t xml:space="preserve"> Include an explanation for any “yes” answer: </w:t>
      </w:r>
    </w:p>
    <w:p w:rsidR="00843427" w:rsidRPr="00843427" w:rsidRDefault="00843427" w:rsidP="001E614D">
      <w:pPr>
        <w:pStyle w:val="ListParagraph"/>
        <w:numPr>
          <w:ilvl w:val="1"/>
          <w:numId w:val="15"/>
        </w:numPr>
        <w:rPr>
          <w:szCs w:val="22"/>
        </w:rPr>
      </w:pPr>
      <w:r w:rsidRPr="00843427">
        <w:rPr>
          <w:szCs w:val="22"/>
        </w:rPr>
        <w:t xml:space="preserve">Has your organization been involved in a lawsuit or government </w:t>
      </w:r>
      <w:r w:rsidR="001E614D" w:rsidRPr="00843427">
        <w:rPr>
          <w:szCs w:val="22"/>
        </w:rPr>
        <w:t xml:space="preserve">investigation </w:t>
      </w:r>
      <w:r w:rsidRPr="00843427">
        <w:rPr>
          <w:szCs w:val="22"/>
        </w:rPr>
        <w:t xml:space="preserve">within the past </w:t>
      </w:r>
      <w:r w:rsidR="00DA0561">
        <w:rPr>
          <w:szCs w:val="22"/>
        </w:rPr>
        <w:t>five</w:t>
      </w:r>
      <w:r w:rsidR="00DA0561" w:rsidRPr="00843427">
        <w:rPr>
          <w:szCs w:val="22"/>
        </w:rPr>
        <w:t xml:space="preserve"> </w:t>
      </w:r>
      <w:r w:rsidRPr="00843427">
        <w:rPr>
          <w:szCs w:val="22"/>
        </w:rPr>
        <w:t xml:space="preserve">years? </w:t>
      </w:r>
    </w:p>
    <w:p w:rsidR="00843427" w:rsidRPr="00843427" w:rsidRDefault="00843427" w:rsidP="001E614D">
      <w:pPr>
        <w:numPr>
          <w:ilvl w:val="1"/>
          <w:numId w:val="15"/>
        </w:numPr>
        <w:spacing w:after="120"/>
        <w:rPr>
          <w:rFonts w:ascii="Arial" w:hAnsi="Arial" w:cs="Arial"/>
          <w:sz w:val="22"/>
          <w:szCs w:val="22"/>
        </w:rPr>
      </w:pPr>
      <w:r w:rsidRPr="00843427">
        <w:rPr>
          <w:rFonts w:ascii="Arial" w:hAnsi="Arial" w:cs="Arial"/>
          <w:sz w:val="22"/>
          <w:szCs w:val="22"/>
        </w:rPr>
        <w:t xml:space="preserve">Does your organization have overdue taxes? </w:t>
      </w:r>
    </w:p>
    <w:p w:rsidR="00843427" w:rsidRPr="00843427" w:rsidRDefault="00843427" w:rsidP="00843427">
      <w:pPr>
        <w:numPr>
          <w:ilvl w:val="1"/>
          <w:numId w:val="15"/>
        </w:numPr>
        <w:spacing w:after="120"/>
        <w:jc w:val="both"/>
        <w:rPr>
          <w:rFonts w:ascii="Arial" w:hAnsi="Arial" w:cs="Arial"/>
          <w:sz w:val="22"/>
          <w:szCs w:val="22"/>
        </w:rPr>
      </w:pPr>
      <w:r w:rsidRPr="00843427">
        <w:rPr>
          <w:rFonts w:ascii="Arial" w:hAnsi="Arial" w:cs="Arial"/>
          <w:sz w:val="22"/>
          <w:szCs w:val="22"/>
        </w:rPr>
        <w:t>Has your organization ever filed for or does it plan to file for bankruptcy?</w:t>
      </w:r>
    </w:p>
    <w:p w:rsidR="00843427" w:rsidRDefault="00843427" w:rsidP="00843427">
      <w:pPr>
        <w:numPr>
          <w:ilvl w:val="1"/>
          <w:numId w:val="15"/>
        </w:numPr>
        <w:spacing w:after="120"/>
        <w:jc w:val="both"/>
        <w:rPr>
          <w:rFonts w:ascii="Arial" w:hAnsi="Arial" w:cs="Arial"/>
          <w:sz w:val="22"/>
          <w:szCs w:val="22"/>
        </w:rPr>
      </w:pPr>
      <w:r w:rsidRPr="00843427">
        <w:rPr>
          <w:rFonts w:ascii="Arial" w:hAnsi="Arial" w:cs="Arial"/>
          <w:sz w:val="22"/>
          <w:szCs w:val="22"/>
        </w:rPr>
        <w:t>Has any party that entered into an agreement with your organization terminated it, and if so for what reason?</w:t>
      </w:r>
    </w:p>
    <w:p w:rsidR="00C0783C" w:rsidRPr="00843427" w:rsidRDefault="00D972BE" w:rsidP="00C0783C">
      <w:pPr>
        <w:numPr>
          <w:ilvl w:val="1"/>
          <w:numId w:val="15"/>
        </w:numPr>
        <w:spacing w:after="120"/>
        <w:jc w:val="both"/>
        <w:rPr>
          <w:rFonts w:ascii="Arial" w:hAnsi="Arial" w:cs="Arial"/>
          <w:sz w:val="22"/>
          <w:szCs w:val="22"/>
        </w:rPr>
      </w:pPr>
      <w:r>
        <w:rPr>
          <w:rFonts w:ascii="Arial" w:hAnsi="Arial" w:cs="Arial"/>
          <w:sz w:val="22"/>
          <w:szCs w:val="22"/>
        </w:rPr>
        <w:t xml:space="preserve">For </w:t>
      </w:r>
      <w:r w:rsidR="00F2487B">
        <w:rPr>
          <w:rFonts w:ascii="Arial" w:hAnsi="Arial" w:cs="Arial"/>
          <w:sz w:val="22"/>
          <w:szCs w:val="22"/>
        </w:rPr>
        <w:t xml:space="preserve">Energy Commission </w:t>
      </w:r>
      <w:r>
        <w:rPr>
          <w:rFonts w:ascii="Arial" w:hAnsi="Arial" w:cs="Arial"/>
          <w:sz w:val="22"/>
          <w:szCs w:val="22"/>
        </w:rPr>
        <w:t xml:space="preserve">agreements listed in </w:t>
      </w:r>
      <w:r w:rsidR="00F2487B">
        <w:rPr>
          <w:rFonts w:ascii="Arial" w:hAnsi="Arial" w:cs="Arial"/>
          <w:sz w:val="22"/>
          <w:szCs w:val="22"/>
        </w:rPr>
        <w:t xml:space="preserve">the </w:t>
      </w:r>
      <w:r>
        <w:rPr>
          <w:rFonts w:ascii="Arial" w:hAnsi="Arial" w:cs="Arial"/>
          <w:sz w:val="22"/>
          <w:szCs w:val="22"/>
        </w:rPr>
        <w:t>application</w:t>
      </w:r>
      <w:r w:rsidR="00F2487B">
        <w:rPr>
          <w:rFonts w:ascii="Arial" w:hAnsi="Arial" w:cs="Arial"/>
          <w:sz w:val="22"/>
          <w:szCs w:val="22"/>
        </w:rPr>
        <w:t xml:space="preserve"> that were executed (</w:t>
      </w:r>
      <w:r w:rsidR="002E406E">
        <w:rPr>
          <w:rFonts w:ascii="Arial" w:hAnsi="Arial" w:cs="Arial"/>
          <w:sz w:val="22"/>
          <w:szCs w:val="22"/>
        </w:rPr>
        <w:t xml:space="preserve">i.e., </w:t>
      </w:r>
      <w:r w:rsidR="00F2487B">
        <w:rPr>
          <w:rFonts w:ascii="Arial" w:hAnsi="Arial" w:cs="Arial"/>
          <w:sz w:val="22"/>
          <w:szCs w:val="22"/>
        </w:rPr>
        <w:t xml:space="preserve">approved at a Commission business meeting and signed by both parties) within the past </w:t>
      </w:r>
      <w:r w:rsidR="00DA0561">
        <w:rPr>
          <w:rFonts w:ascii="Arial" w:hAnsi="Arial" w:cs="Arial"/>
          <w:sz w:val="22"/>
          <w:szCs w:val="22"/>
        </w:rPr>
        <w:t xml:space="preserve">five </w:t>
      </w:r>
      <w:r w:rsidR="00F2487B">
        <w:rPr>
          <w:rFonts w:ascii="Arial" w:hAnsi="Arial" w:cs="Arial"/>
          <w:sz w:val="22"/>
          <w:szCs w:val="22"/>
        </w:rPr>
        <w:t>years</w:t>
      </w:r>
      <w:r>
        <w:rPr>
          <w:rFonts w:ascii="Arial" w:hAnsi="Arial" w:cs="Arial"/>
          <w:sz w:val="22"/>
          <w:szCs w:val="22"/>
        </w:rPr>
        <w:t xml:space="preserve">, has your organization ever failed to provide a final report by the </w:t>
      </w:r>
      <w:r w:rsidR="00F2487B">
        <w:rPr>
          <w:rFonts w:ascii="Arial" w:hAnsi="Arial" w:cs="Arial"/>
          <w:sz w:val="22"/>
          <w:szCs w:val="22"/>
        </w:rPr>
        <w:t xml:space="preserve">due </w:t>
      </w:r>
      <w:r>
        <w:rPr>
          <w:rFonts w:ascii="Arial" w:hAnsi="Arial" w:cs="Arial"/>
          <w:sz w:val="22"/>
          <w:szCs w:val="22"/>
        </w:rPr>
        <w:t xml:space="preserve">date </w:t>
      </w:r>
      <w:r w:rsidR="00761DEB">
        <w:rPr>
          <w:rFonts w:ascii="Arial" w:hAnsi="Arial" w:cs="Arial"/>
          <w:sz w:val="22"/>
          <w:szCs w:val="22"/>
        </w:rPr>
        <w:t xml:space="preserve">indicated </w:t>
      </w:r>
      <w:r>
        <w:rPr>
          <w:rFonts w:ascii="Arial" w:hAnsi="Arial" w:cs="Arial"/>
          <w:sz w:val="22"/>
          <w:szCs w:val="22"/>
        </w:rPr>
        <w:t>in the agreement?</w:t>
      </w:r>
    </w:p>
    <w:p w:rsidR="00C049DB" w:rsidRDefault="00AF5961" w:rsidP="00F86CCF">
      <w:pPr>
        <w:numPr>
          <w:ilvl w:val="0"/>
          <w:numId w:val="15"/>
        </w:numPr>
        <w:rPr>
          <w:rFonts w:ascii="Arial" w:hAnsi="Arial" w:cs="Arial"/>
          <w:i/>
          <w:sz w:val="22"/>
          <w:szCs w:val="22"/>
        </w:rPr>
      </w:pPr>
      <w:r w:rsidRPr="00AF5961">
        <w:rPr>
          <w:rFonts w:ascii="Arial" w:hAnsi="Arial" w:cs="Arial"/>
          <w:sz w:val="22"/>
          <w:szCs w:val="22"/>
        </w:rPr>
        <w:t xml:space="preserve">Commitment </w:t>
      </w:r>
      <w:r w:rsidR="00C049DB">
        <w:rPr>
          <w:rFonts w:ascii="Arial" w:hAnsi="Arial" w:cs="Arial"/>
          <w:sz w:val="22"/>
          <w:szCs w:val="22"/>
        </w:rPr>
        <w:t xml:space="preserve">and support </w:t>
      </w:r>
      <w:r w:rsidRPr="00AF5961">
        <w:rPr>
          <w:rFonts w:ascii="Arial" w:hAnsi="Arial" w:cs="Arial"/>
          <w:sz w:val="22"/>
          <w:szCs w:val="22"/>
        </w:rPr>
        <w:t>letters</w:t>
      </w:r>
      <w:r w:rsidR="00441756">
        <w:rPr>
          <w:rFonts w:ascii="Arial" w:hAnsi="Arial" w:cs="Arial"/>
          <w:i/>
          <w:sz w:val="22"/>
          <w:szCs w:val="22"/>
        </w:rPr>
        <w:t xml:space="preserve">. </w:t>
      </w:r>
    </w:p>
    <w:p w:rsidR="00843427" w:rsidRPr="00F42E60" w:rsidRDefault="00441756" w:rsidP="00F86CCF">
      <w:pPr>
        <w:spacing w:after="240"/>
        <w:ind w:left="1080"/>
        <w:rPr>
          <w:rFonts w:ascii="Arial" w:hAnsi="Arial" w:cs="Arial"/>
          <w:i/>
          <w:sz w:val="22"/>
          <w:szCs w:val="22"/>
        </w:rPr>
      </w:pPr>
      <w:r>
        <w:rPr>
          <w:rFonts w:ascii="Arial" w:hAnsi="Arial" w:cs="Arial"/>
          <w:i/>
          <w:sz w:val="22"/>
          <w:szCs w:val="22"/>
        </w:rPr>
        <w:t>See Attachment 11 Commitment</w:t>
      </w:r>
      <w:r w:rsidR="00C049DB">
        <w:rPr>
          <w:rFonts w:ascii="Arial" w:hAnsi="Arial" w:cs="Arial"/>
          <w:i/>
          <w:sz w:val="22"/>
          <w:szCs w:val="22"/>
        </w:rPr>
        <w:t xml:space="preserve"> and Support</w:t>
      </w:r>
      <w:r>
        <w:rPr>
          <w:rFonts w:ascii="Arial" w:hAnsi="Arial" w:cs="Arial"/>
          <w:i/>
          <w:sz w:val="22"/>
          <w:szCs w:val="22"/>
        </w:rPr>
        <w:t xml:space="preserve"> Letters</w:t>
      </w:r>
      <w:r w:rsidR="00C049DB">
        <w:rPr>
          <w:rFonts w:ascii="Arial" w:hAnsi="Arial" w:cs="Arial"/>
          <w:i/>
          <w:sz w:val="22"/>
          <w:szCs w:val="22"/>
        </w:rPr>
        <w:t xml:space="preserve"> Form</w:t>
      </w:r>
      <w:r w:rsidR="00F42E60">
        <w:rPr>
          <w:rFonts w:ascii="Arial" w:hAnsi="Arial" w:cs="Arial"/>
          <w:i/>
          <w:sz w:val="22"/>
          <w:szCs w:val="22"/>
        </w:rPr>
        <w:t>.</w:t>
      </w:r>
    </w:p>
    <w:p w:rsidR="00E45742" w:rsidRPr="00E45742" w:rsidRDefault="00E45742" w:rsidP="00E45742">
      <w:pPr>
        <w:numPr>
          <w:ilvl w:val="0"/>
          <w:numId w:val="10"/>
        </w:numPr>
        <w:rPr>
          <w:rFonts w:ascii="Arial" w:hAnsi="Arial" w:cs="Arial"/>
          <w:sz w:val="22"/>
          <w:szCs w:val="22"/>
        </w:rPr>
      </w:pPr>
      <w:r w:rsidRPr="00E45742">
        <w:rPr>
          <w:rFonts w:ascii="Arial" w:hAnsi="Arial" w:cs="Arial"/>
          <w:b/>
          <w:sz w:val="22"/>
          <w:szCs w:val="22"/>
        </w:rPr>
        <w:t>Budget and Cost Effectiveness</w:t>
      </w:r>
    </w:p>
    <w:p w:rsidR="00E45742" w:rsidRPr="00E45742" w:rsidRDefault="00E45742" w:rsidP="00E45742">
      <w:pPr>
        <w:rPr>
          <w:rFonts w:ascii="Arial" w:hAnsi="Arial" w:cs="Arial"/>
          <w:sz w:val="22"/>
          <w:szCs w:val="22"/>
        </w:rPr>
      </w:pPr>
    </w:p>
    <w:p w:rsidR="002A1BFF" w:rsidRPr="002A1BFF" w:rsidRDefault="002A1BFF" w:rsidP="002A1BFF">
      <w:pPr>
        <w:pStyle w:val="ListParagraph"/>
        <w:numPr>
          <w:ilvl w:val="0"/>
          <w:numId w:val="16"/>
        </w:numPr>
        <w:rPr>
          <w:szCs w:val="22"/>
        </w:rPr>
      </w:pPr>
      <w:r w:rsidRPr="002A1BFF">
        <w:rPr>
          <w:szCs w:val="22"/>
        </w:rPr>
        <w:t>Budget forms are complete, as instructed in Attachment 7.</w:t>
      </w:r>
    </w:p>
    <w:p w:rsidR="00E45742" w:rsidRPr="00E45742" w:rsidRDefault="00843427" w:rsidP="00E45742">
      <w:pPr>
        <w:numPr>
          <w:ilvl w:val="0"/>
          <w:numId w:val="16"/>
        </w:numPr>
        <w:spacing w:after="120"/>
        <w:rPr>
          <w:rFonts w:ascii="Arial" w:hAnsi="Arial" w:cs="Arial"/>
          <w:sz w:val="22"/>
          <w:szCs w:val="22"/>
        </w:rPr>
      </w:pPr>
      <w:r>
        <w:rPr>
          <w:rFonts w:ascii="Arial" w:hAnsi="Arial" w:cs="Arial"/>
          <w:sz w:val="22"/>
          <w:szCs w:val="22"/>
        </w:rPr>
        <w:t>J</w:t>
      </w:r>
      <w:r w:rsidR="00E45742" w:rsidRPr="00E45742">
        <w:rPr>
          <w:rFonts w:ascii="Arial" w:hAnsi="Arial" w:cs="Arial"/>
          <w:sz w:val="22"/>
          <w:szCs w:val="22"/>
        </w:rPr>
        <w:t xml:space="preserve">ustify the reasonableness of the requested EPIC funds </w:t>
      </w:r>
      <w:r>
        <w:rPr>
          <w:rFonts w:ascii="Arial" w:hAnsi="Arial" w:cs="Arial"/>
          <w:sz w:val="22"/>
          <w:szCs w:val="22"/>
        </w:rPr>
        <w:t xml:space="preserve">relative </w:t>
      </w:r>
      <w:r w:rsidR="00E45742" w:rsidRPr="00E45742">
        <w:rPr>
          <w:rFonts w:ascii="Arial" w:hAnsi="Arial" w:cs="Arial"/>
          <w:sz w:val="22"/>
          <w:szCs w:val="22"/>
        </w:rPr>
        <w:t>to</w:t>
      </w:r>
      <w:r>
        <w:rPr>
          <w:rFonts w:ascii="Arial" w:hAnsi="Arial" w:cs="Arial"/>
          <w:sz w:val="22"/>
          <w:szCs w:val="22"/>
        </w:rPr>
        <w:t xml:space="preserve"> the project goals, objectives</w:t>
      </w:r>
      <w:r w:rsidR="00F2487B">
        <w:rPr>
          <w:rFonts w:ascii="Arial" w:hAnsi="Arial" w:cs="Arial"/>
          <w:sz w:val="22"/>
          <w:szCs w:val="22"/>
        </w:rPr>
        <w:t>,</w:t>
      </w:r>
      <w:r>
        <w:rPr>
          <w:rFonts w:ascii="Arial" w:hAnsi="Arial" w:cs="Arial"/>
          <w:sz w:val="22"/>
          <w:szCs w:val="22"/>
        </w:rPr>
        <w:t xml:space="preserve"> and tasks.</w:t>
      </w:r>
    </w:p>
    <w:p w:rsidR="00E45742" w:rsidRPr="00E45742" w:rsidRDefault="00E45742" w:rsidP="00E45742">
      <w:pPr>
        <w:numPr>
          <w:ilvl w:val="0"/>
          <w:numId w:val="16"/>
        </w:numPr>
        <w:spacing w:after="120"/>
        <w:rPr>
          <w:rFonts w:ascii="Arial" w:hAnsi="Arial" w:cs="Arial"/>
          <w:sz w:val="22"/>
          <w:szCs w:val="22"/>
        </w:rPr>
      </w:pPr>
      <w:r w:rsidRPr="00E45742">
        <w:rPr>
          <w:rFonts w:ascii="Arial" w:hAnsi="Arial" w:cs="Arial"/>
          <w:sz w:val="22"/>
          <w:szCs w:val="22"/>
        </w:rPr>
        <w:t>Justify the reasonableness of</w:t>
      </w:r>
      <w:r w:rsidR="00843427">
        <w:rPr>
          <w:rFonts w:ascii="Arial" w:hAnsi="Arial" w:cs="Arial"/>
          <w:sz w:val="22"/>
          <w:szCs w:val="22"/>
        </w:rPr>
        <w:t xml:space="preserve"> costs for direct</w:t>
      </w:r>
      <w:r w:rsidRPr="00E45742">
        <w:rPr>
          <w:rFonts w:ascii="Arial" w:hAnsi="Arial" w:cs="Arial"/>
          <w:sz w:val="22"/>
          <w:szCs w:val="22"/>
        </w:rPr>
        <w:t xml:space="preserve"> labor</w:t>
      </w:r>
      <w:r w:rsidR="00843427">
        <w:rPr>
          <w:rFonts w:ascii="Arial" w:hAnsi="Arial" w:cs="Arial"/>
          <w:sz w:val="22"/>
          <w:szCs w:val="22"/>
        </w:rPr>
        <w:t xml:space="preserve">, </w:t>
      </w:r>
      <w:r w:rsidR="000C0271">
        <w:rPr>
          <w:rFonts w:ascii="Arial" w:hAnsi="Arial" w:cs="Arial"/>
          <w:sz w:val="22"/>
          <w:szCs w:val="22"/>
        </w:rPr>
        <w:t>non-labor</w:t>
      </w:r>
      <w:r w:rsidRPr="00E45742">
        <w:rPr>
          <w:rFonts w:ascii="Arial" w:hAnsi="Arial" w:cs="Arial"/>
          <w:sz w:val="22"/>
          <w:szCs w:val="22"/>
        </w:rPr>
        <w:t xml:space="preserve"> (e.g., indirect overhead and general and administrative costs</w:t>
      </w:r>
      <w:r w:rsidR="00487C0F">
        <w:rPr>
          <w:rFonts w:ascii="Arial" w:hAnsi="Arial" w:cs="Arial"/>
          <w:sz w:val="22"/>
          <w:szCs w:val="22"/>
        </w:rPr>
        <w:t>, and subcontractor profit</w:t>
      </w:r>
      <w:r w:rsidRPr="00E45742">
        <w:rPr>
          <w:rFonts w:ascii="Arial" w:hAnsi="Arial" w:cs="Arial"/>
          <w:sz w:val="22"/>
          <w:szCs w:val="22"/>
        </w:rPr>
        <w:t xml:space="preserve">), </w:t>
      </w:r>
      <w:r w:rsidR="00843427">
        <w:rPr>
          <w:rFonts w:ascii="Arial" w:hAnsi="Arial" w:cs="Arial"/>
          <w:sz w:val="22"/>
          <w:szCs w:val="22"/>
        </w:rPr>
        <w:t>and operating expenses by task</w:t>
      </w:r>
      <w:r w:rsidRPr="00E45742">
        <w:rPr>
          <w:rFonts w:ascii="Arial" w:hAnsi="Arial" w:cs="Arial"/>
          <w:sz w:val="22"/>
          <w:szCs w:val="22"/>
        </w:rPr>
        <w:t>.</w:t>
      </w:r>
    </w:p>
    <w:p w:rsidR="00DC6264" w:rsidRPr="00DC6264" w:rsidRDefault="00DC6264" w:rsidP="00DC6264">
      <w:pPr>
        <w:numPr>
          <w:ilvl w:val="0"/>
          <w:numId w:val="16"/>
        </w:numPr>
        <w:spacing w:after="120"/>
        <w:jc w:val="both"/>
        <w:rPr>
          <w:rFonts w:ascii="Arial" w:hAnsi="Arial" w:cs="Arial"/>
          <w:sz w:val="22"/>
          <w:szCs w:val="22"/>
        </w:rPr>
      </w:pPr>
      <w:r w:rsidRPr="00DC6264">
        <w:rPr>
          <w:rFonts w:ascii="Arial" w:hAnsi="Arial" w:cs="Arial"/>
          <w:sz w:val="22"/>
          <w:szCs w:val="22"/>
        </w:rPr>
        <w:t xml:space="preserve">Explain why the hours proposed for personnel and subcontractors are reasonable to accomplish the activities in the Scope of Work (Attachment </w:t>
      </w:r>
      <w:r w:rsidR="005B0122">
        <w:rPr>
          <w:rFonts w:ascii="Arial" w:hAnsi="Arial" w:cs="Arial"/>
          <w:sz w:val="22"/>
          <w:szCs w:val="22"/>
        </w:rPr>
        <w:t>6</w:t>
      </w:r>
      <w:r w:rsidRPr="00DC6264">
        <w:rPr>
          <w:rFonts w:ascii="Arial" w:hAnsi="Arial" w:cs="Arial"/>
          <w:sz w:val="22"/>
          <w:szCs w:val="22"/>
        </w:rPr>
        <w:t>).</w:t>
      </w:r>
    </w:p>
    <w:p w:rsidR="00DC6264" w:rsidRPr="00DC6264" w:rsidRDefault="00DC6264" w:rsidP="00F2487B">
      <w:pPr>
        <w:numPr>
          <w:ilvl w:val="0"/>
          <w:numId w:val="16"/>
        </w:numPr>
        <w:spacing w:after="240"/>
        <w:jc w:val="both"/>
        <w:rPr>
          <w:rFonts w:ascii="Arial" w:hAnsi="Arial" w:cs="Arial"/>
          <w:sz w:val="22"/>
          <w:szCs w:val="22"/>
        </w:rPr>
      </w:pPr>
      <w:r w:rsidRPr="00DC6264">
        <w:rPr>
          <w:rFonts w:ascii="Arial" w:hAnsi="Arial" w:cs="Arial"/>
          <w:sz w:val="22"/>
          <w:szCs w:val="22"/>
        </w:rPr>
        <w:t>Explain how the applicant will maximize funds for technical tasks and minimize expenditure of funds for program administration and overhead.</w:t>
      </w:r>
    </w:p>
    <w:p w:rsidR="00F2487B" w:rsidRPr="00AE1FE4" w:rsidRDefault="00F2487B" w:rsidP="00F2487B">
      <w:pPr>
        <w:numPr>
          <w:ilvl w:val="0"/>
          <w:numId w:val="10"/>
        </w:numPr>
        <w:spacing w:before="38" w:after="240"/>
        <w:ind w:right="-86"/>
        <w:rPr>
          <w:rFonts w:ascii="Arial" w:hAnsi="Arial" w:cs="Arial"/>
          <w:b/>
          <w:sz w:val="22"/>
          <w:szCs w:val="22"/>
        </w:rPr>
      </w:pPr>
      <w:r w:rsidRPr="00AE1FE4">
        <w:rPr>
          <w:rFonts w:ascii="Arial" w:hAnsi="Arial" w:cs="Arial"/>
          <w:b/>
          <w:sz w:val="22"/>
          <w:szCs w:val="22"/>
        </w:rPr>
        <w:t>Funds Spent in California</w:t>
      </w:r>
    </w:p>
    <w:p w:rsidR="00AE1FE4" w:rsidRPr="00AE1FE4" w:rsidRDefault="00AE1FE4" w:rsidP="00AE1FE4">
      <w:pPr>
        <w:widowControl w:val="0"/>
        <w:tabs>
          <w:tab w:val="left" w:pos="1170"/>
        </w:tabs>
        <w:autoSpaceDE w:val="0"/>
        <w:autoSpaceDN w:val="0"/>
        <w:adjustRightInd w:val="0"/>
        <w:ind w:left="720"/>
        <w:jc w:val="both"/>
        <w:rPr>
          <w:rFonts w:ascii="Arial" w:hAnsi="Arial" w:cs="Arial"/>
          <w:sz w:val="22"/>
          <w:szCs w:val="22"/>
        </w:rPr>
      </w:pPr>
      <w:r w:rsidRPr="00AE1FE4">
        <w:rPr>
          <w:rFonts w:ascii="Arial" w:hAnsi="Arial" w:cs="Arial"/>
          <w:sz w:val="22"/>
          <w:szCs w:val="22"/>
        </w:rPr>
        <w:t xml:space="preserve">“Spent in California” means that: (1) Funds under the “Direct Labor” category and all categories calculated based on direct labor in the B-4 budget attachments (Prime and Subcontractor Labor Rates) are paid to individuals who pay California state income taxes on wages received for work performed under the agreement; and (2) Business transactions (e.g., material and equipment purchases, leases, rentals, and contractual work) are entered into with a business located in California. </w:t>
      </w:r>
    </w:p>
    <w:p w:rsidR="00AE1FE4" w:rsidRPr="00AE1FE4" w:rsidRDefault="00AE1FE4" w:rsidP="00AE1FE4">
      <w:pPr>
        <w:widowControl w:val="0"/>
        <w:tabs>
          <w:tab w:val="left" w:pos="1170"/>
        </w:tabs>
        <w:autoSpaceDE w:val="0"/>
        <w:autoSpaceDN w:val="0"/>
        <w:adjustRightInd w:val="0"/>
        <w:ind w:left="720"/>
        <w:jc w:val="both"/>
        <w:rPr>
          <w:rFonts w:ascii="Arial" w:hAnsi="Arial" w:cs="Arial"/>
          <w:sz w:val="22"/>
          <w:szCs w:val="22"/>
        </w:rPr>
      </w:pPr>
    </w:p>
    <w:p w:rsidR="00AE1FE4" w:rsidRPr="00AE1FE4" w:rsidRDefault="00AE1FE4" w:rsidP="00AE1FE4">
      <w:pPr>
        <w:widowControl w:val="0"/>
        <w:tabs>
          <w:tab w:val="left" w:pos="1170"/>
        </w:tabs>
        <w:autoSpaceDE w:val="0"/>
        <w:autoSpaceDN w:val="0"/>
        <w:adjustRightInd w:val="0"/>
        <w:spacing w:after="120"/>
        <w:ind w:left="720"/>
        <w:jc w:val="both"/>
        <w:rPr>
          <w:rFonts w:ascii="Arial" w:hAnsi="Arial" w:cs="Arial"/>
          <w:sz w:val="22"/>
          <w:szCs w:val="22"/>
        </w:rPr>
      </w:pPr>
      <w:r w:rsidRPr="00AE1FE4">
        <w:rPr>
          <w:rFonts w:ascii="Arial" w:hAnsi="Arial" w:cs="Arial"/>
          <w:sz w:val="22"/>
          <w:szCs w:val="22"/>
        </w:rPr>
        <w:t>Airline ticket purchases and payments made to out-of-state workers are not considered funds “spent in California.” However, funds spent by out-of-state workers in California (e.g., hotel and food) are considered funds “spent in California.”</w:t>
      </w:r>
    </w:p>
    <w:p w:rsidR="00A05AF9" w:rsidRDefault="00A05AF9" w:rsidP="00A05AF9">
      <w:pPr>
        <w:spacing w:after="240"/>
        <w:ind w:left="720"/>
        <w:rPr>
          <w:rFonts w:ascii="Arial" w:hAnsi="Arial" w:cs="Arial"/>
          <w:sz w:val="22"/>
          <w:szCs w:val="22"/>
        </w:rPr>
      </w:pPr>
      <w:r w:rsidRPr="00843427">
        <w:rPr>
          <w:rFonts w:ascii="Arial" w:hAnsi="Arial" w:cs="Arial"/>
          <w:i/>
          <w:sz w:val="22"/>
          <w:szCs w:val="22"/>
        </w:rPr>
        <w:t xml:space="preserve">Include </w:t>
      </w:r>
      <w:r>
        <w:rPr>
          <w:rFonts w:ascii="Arial" w:hAnsi="Arial" w:cs="Arial"/>
          <w:i/>
          <w:sz w:val="22"/>
          <w:szCs w:val="22"/>
        </w:rPr>
        <w:t>this information in Tab B-</w:t>
      </w:r>
      <w:r w:rsidR="00C049DB">
        <w:rPr>
          <w:rFonts w:ascii="Arial" w:hAnsi="Arial" w:cs="Arial"/>
          <w:i/>
          <w:sz w:val="22"/>
          <w:szCs w:val="22"/>
        </w:rPr>
        <w:t>2</w:t>
      </w:r>
      <w:r>
        <w:rPr>
          <w:rFonts w:ascii="Arial" w:hAnsi="Arial" w:cs="Arial"/>
          <w:i/>
          <w:sz w:val="22"/>
          <w:szCs w:val="22"/>
        </w:rPr>
        <w:t xml:space="preserve"> of Attachment 7, Budget Forms.</w:t>
      </w:r>
    </w:p>
    <w:p w:rsidR="00F814E2" w:rsidRDefault="00F814E2" w:rsidP="009C0C1C">
      <w:pPr>
        <w:numPr>
          <w:ilvl w:val="0"/>
          <w:numId w:val="10"/>
        </w:numPr>
        <w:rPr>
          <w:rFonts w:ascii="Arial" w:hAnsi="Arial" w:cs="Arial"/>
          <w:b/>
          <w:sz w:val="22"/>
          <w:szCs w:val="22"/>
        </w:rPr>
      </w:pPr>
      <w:r w:rsidRPr="004B4B6C">
        <w:rPr>
          <w:rFonts w:ascii="Arial" w:hAnsi="Arial" w:cs="Arial"/>
          <w:b/>
          <w:sz w:val="22"/>
          <w:szCs w:val="22"/>
        </w:rPr>
        <w:t>Ratio of Unloaded Labor Rates to Loaded Labor Rates</w:t>
      </w:r>
    </w:p>
    <w:p w:rsidR="004B4B6C" w:rsidRPr="004B4B6C" w:rsidRDefault="004B4B6C" w:rsidP="004B4B6C">
      <w:pPr>
        <w:ind w:left="360"/>
        <w:rPr>
          <w:rFonts w:ascii="Arial" w:hAnsi="Arial" w:cs="Arial"/>
          <w:b/>
          <w:sz w:val="22"/>
          <w:szCs w:val="22"/>
        </w:rPr>
      </w:pPr>
    </w:p>
    <w:p w:rsidR="00B034E1" w:rsidRDefault="00B034E1" w:rsidP="00B034E1">
      <w:pPr>
        <w:spacing w:after="240"/>
        <w:ind w:left="720"/>
        <w:rPr>
          <w:rFonts w:ascii="Arial" w:hAnsi="Arial" w:cs="Arial"/>
          <w:i/>
          <w:sz w:val="22"/>
          <w:szCs w:val="22"/>
        </w:rPr>
      </w:pPr>
      <w:r>
        <w:rPr>
          <w:rFonts w:ascii="Arial" w:hAnsi="Arial" w:cs="Arial"/>
          <w:sz w:val="22"/>
          <w:szCs w:val="22"/>
        </w:rPr>
        <w:t>T</w:t>
      </w:r>
      <w:r w:rsidRPr="00B034E1">
        <w:rPr>
          <w:rFonts w:ascii="Arial" w:hAnsi="Arial" w:cs="Arial"/>
          <w:sz w:val="22"/>
          <w:szCs w:val="22"/>
        </w:rPr>
        <w:t>he Rates Summary worksheet (</w:t>
      </w:r>
      <w:r>
        <w:rPr>
          <w:rFonts w:ascii="Arial" w:hAnsi="Arial" w:cs="Arial"/>
          <w:sz w:val="22"/>
          <w:szCs w:val="22"/>
        </w:rPr>
        <w:t xml:space="preserve">Tab </w:t>
      </w:r>
      <w:r w:rsidR="00FF743A">
        <w:rPr>
          <w:rFonts w:ascii="Arial" w:hAnsi="Arial" w:cs="Arial"/>
          <w:sz w:val="22"/>
          <w:szCs w:val="22"/>
        </w:rPr>
        <w:t>B-7</w:t>
      </w:r>
      <w:r w:rsidRPr="00B034E1">
        <w:rPr>
          <w:rFonts w:ascii="Arial" w:hAnsi="Arial" w:cs="Arial"/>
          <w:sz w:val="22"/>
          <w:szCs w:val="22"/>
        </w:rPr>
        <w:t>) in the budget f</w:t>
      </w:r>
      <w:r>
        <w:rPr>
          <w:rFonts w:ascii="Arial" w:hAnsi="Arial" w:cs="Arial"/>
          <w:sz w:val="22"/>
          <w:szCs w:val="22"/>
        </w:rPr>
        <w:t xml:space="preserve">orms </w:t>
      </w:r>
      <w:r w:rsidRPr="00B034E1">
        <w:rPr>
          <w:rFonts w:ascii="Arial" w:hAnsi="Arial" w:cs="Arial"/>
          <w:sz w:val="22"/>
          <w:szCs w:val="22"/>
        </w:rPr>
        <w:t>compares the weighted direct labor and fringe benefits rate to the weighted loaded rate. This ratio, as a percentage, is mul</w:t>
      </w:r>
      <w:bookmarkStart w:id="0" w:name="_GoBack"/>
      <w:bookmarkEnd w:id="0"/>
      <w:r w:rsidRPr="00B034E1">
        <w:rPr>
          <w:rFonts w:ascii="Arial" w:hAnsi="Arial" w:cs="Arial"/>
          <w:sz w:val="22"/>
          <w:szCs w:val="22"/>
        </w:rPr>
        <w:t>tiplied by the possible points for this criterion</w:t>
      </w:r>
      <w:r w:rsidRPr="00C31C1D">
        <w:t>.</w:t>
      </w:r>
    </w:p>
    <w:p w:rsidR="008C7C7F" w:rsidRPr="00E42C1D" w:rsidRDefault="008C7C7F" w:rsidP="008C7C7F">
      <w:pPr>
        <w:spacing w:after="240"/>
        <w:ind w:left="720"/>
        <w:rPr>
          <w:rFonts w:ascii="Arial" w:hAnsi="Arial" w:cs="Arial"/>
          <w:sz w:val="22"/>
          <w:szCs w:val="22"/>
        </w:rPr>
      </w:pPr>
      <w:r w:rsidRPr="00E42C1D">
        <w:rPr>
          <w:rFonts w:ascii="Arial" w:hAnsi="Arial" w:cs="Arial"/>
          <w:i/>
          <w:sz w:val="22"/>
          <w:szCs w:val="22"/>
        </w:rPr>
        <w:t>Inc</w:t>
      </w:r>
      <w:r w:rsidR="00FF743A">
        <w:rPr>
          <w:rFonts w:ascii="Arial" w:hAnsi="Arial" w:cs="Arial"/>
          <w:i/>
          <w:sz w:val="22"/>
          <w:szCs w:val="22"/>
        </w:rPr>
        <w:t>lude this information in Tab B-7</w:t>
      </w:r>
      <w:r w:rsidRPr="00E42C1D">
        <w:rPr>
          <w:rFonts w:ascii="Arial" w:hAnsi="Arial" w:cs="Arial"/>
          <w:i/>
          <w:sz w:val="22"/>
          <w:szCs w:val="22"/>
        </w:rPr>
        <w:t xml:space="preserve"> of Attachment 7, Budget Forms.</w:t>
      </w:r>
    </w:p>
    <w:p w:rsidR="00BA51E6" w:rsidRDefault="009C0C1C" w:rsidP="00BA51E6">
      <w:pPr>
        <w:numPr>
          <w:ilvl w:val="0"/>
          <w:numId w:val="10"/>
        </w:numPr>
        <w:jc w:val="both"/>
        <w:rPr>
          <w:rFonts w:ascii="Arial" w:hAnsi="Arial" w:cs="Arial"/>
          <w:sz w:val="22"/>
          <w:szCs w:val="22"/>
        </w:rPr>
      </w:pPr>
      <w:r w:rsidRPr="00E42C1D">
        <w:rPr>
          <w:rFonts w:ascii="Arial" w:hAnsi="Arial" w:cs="Arial"/>
          <w:b/>
          <w:sz w:val="22"/>
          <w:szCs w:val="22"/>
        </w:rPr>
        <w:t>Match Funding</w:t>
      </w:r>
      <w:r w:rsidRPr="00E42C1D">
        <w:rPr>
          <w:rFonts w:ascii="Arial" w:hAnsi="Arial" w:cs="Arial"/>
          <w:sz w:val="22"/>
          <w:szCs w:val="22"/>
        </w:rPr>
        <w:t xml:space="preserve"> </w:t>
      </w:r>
      <w:r w:rsidR="00B20A2D" w:rsidRPr="008F1682">
        <w:rPr>
          <w:rFonts w:ascii="Arial" w:hAnsi="Arial" w:cs="Arial"/>
          <w:strike/>
          <w:sz w:val="22"/>
          <w:szCs w:val="22"/>
        </w:rPr>
        <w:t>(</w:t>
      </w:r>
      <w:r w:rsidR="00BA51E6" w:rsidRPr="008F1682">
        <w:rPr>
          <w:rFonts w:ascii="Arial" w:hAnsi="Arial" w:cs="Arial"/>
          <w:strike/>
          <w:sz w:val="22"/>
          <w:szCs w:val="22"/>
        </w:rPr>
        <w:t>Match funding is not required for this solicitation. However, applications that include match funds will receive additional points during the scoring phase.</w:t>
      </w:r>
      <w:r w:rsidR="00B20A2D" w:rsidRPr="008F1682">
        <w:rPr>
          <w:rFonts w:ascii="Arial" w:hAnsi="Arial" w:cs="Arial"/>
          <w:strike/>
          <w:sz w:val="22"/>
          <w:szCs w:val="22"/>
        </w:rPr>
        <w:t>)</w:t>
      </w:r>
      <w:r w:rsidR="00BA51E6" w:rsidRPr="00E42C1D">
        <w:rPr>
          <w:rFonts w:ascii="Arial" w:hAnsi="Arial" w:cs="Arial"/>
          <w:sz w:val="22"/>
          <w:szCs w:val="22"/>
        </w:rPr>
        <w:t xml:space="preserve"> </w:t>
      </w:r>
    </w:p>
    <w:p w:rsidR="008F1682" w:rsidRDefault="008F1682" w:rsidP="008F1682">
      <w:pPr>
        <w:jc w:val="both"/>
        <w:rPr>
          <w:rFonts w:ascii="Arial" w:hAnsi="Arial" w:cs="Arial"/>
          <w:sz w:val="22"/>
          <w:szCs w:val="22"/>
        </w:rPr>
      </w:pPr>
    </w:p>
    <w:p w:rsidR="008F1682" w:rsidRPr="008F1682" w:rsidRDefault="008F1682" w:rsidP="008F1682">
      <w:pPr>
        <w:ind w:left="720"/>
        <w:jc w:val="both"/>
        <w:rPr>
          <w:rFonts w:ascii="Arial" w:hAnsi="Arial" w:cs="Arial"/>
          <w:b/>
          <w:sz w:val="22"/>
          <w:szCs w:val="22"/>
          <w:u w:val="single"/>
        </w:rPr>
      </w:pPr>
      <w:r w:rsidRPr="008F1682">
        <w:rPr>
          <w:rFonts w:ascii="Arial" w:hAnsi="Arial" w:cs="Arial"/>
          <w:b/>
          <w:sz w:val="22"/>
          <w:szCs w:val="22"/>
          <w:u w:val="single"/>
        </w:rPr>
        <w:t>Match funding is required in the amount of at least 50% of the requested EPIC funds for Phase II. However, applications that include match funds in excess of the 50% minimum will receive additional points during the scoring phase.</w:t>
      </w:r>
    </w:p>
    <w:p w:rsidR="009C0C1C" w:rsidRPr="00E42C1D" w:rsidRDefault="009C0C1C" w:rsidP="00BA51E6">
      <w:pPr>
        <w:ind w:left="720"/>
        <w:rPr>
          <w:rFonts w:ascii="Arial" w:hAnsi="Arial" w:cs="Arial"/>
          <w:sz w:val="22"/>
          <w:szCs w:val="22"/>
        </w:rPr>
      </w:pPr>
    </w:p>
    <w:p w:rsidR="00E42C1D" w:rsidRDefault="00E42C1D" w:rsidP="00E42C1D">
      <w:pPr>
        <w:pStyle w:val="0PIERNormal"/>
        <w:numPr>
          <w:ilvl w:val="1"/>
          <w:numId w:val="10"/>
        </w:numPr>
        <w:tabs>
          <w:tab w:val="left" w:pos="720"/>
        </w:tabs>
        <w:spacing w:after="60"/>
        <w:rPr>
          <w:rFonts w:ascii="Arial" w:hAnsi="Arial" w:cs="Arial"/>
        </w:rPr>
      </w:pPr>
      <w:r>
        <w:rPr>
          <w:rFonts w:ascii="Arial" w:hAnsi="Arial" w:cs="Arial"/>
        </w:rPr>
        <w:t xml:space="preserve">Each </w:t>
      </w:r>
      <w:r w:rsidR="00116A89">
        <w:rPr>
          <w:rFonts w:ascii="Arial" w:hAnsi="Arial" w:cs="Arial"/>
        </w:rPr>
        <w:t>applicant</w:t>
      </w:r>
      <w:r>
        <w:rPr>
          <w:rFonts w:ascii="Arial" w:hAnsi="Arial" w:cs="Arial"/>
        </w:rPr>
        <w:t xml:space="preserve"> must submit a</w:t>
      </w:r>
      <w:r w:rsidRPr="009179F7">
        <w:rPr>
          <w:rFonts w:ascii="Arial" w:hAnsi="Arial" w:cs="Arial"/>
        </w:rPr>
        <w:t xml:space="preserve"> </w:t>
      </w:r>
      <w:r w:rsidR="001B4EAF">
        <w:rPr>
          <w:rFonts w:ascii="Arial" w:hAnsi="Arial" w:cs="Arial"/>
        </w:rPr>
        <w:t xml:space="preserve">match funding </w:t>
      </w:r>
      <w:r w:rsidRPr="009179F7">
        <w:rPr>
          <w:rFonts w:ascii="Arial" w:hAnsi="Arial" w:cs="Arial"/>
        </w:rPr>
        <w:t xml:space="preserve">commitment letter </w:t>
      </w:r>
      <w:r>
        <w:rPr>
          <w:rFonts w:ascii="Arial" w:hAnsi="Arial" w:cs="Arial"/>
        </w:rPr>
        <w:t xml:space="preserve">that meets the requirements of </w:t>
      </w:r>
      <w:r w:rsidRPr="009179F7">
        <w:rPr>
          <w:rFonts w:ascii="Arial" w:hAnsi="Arial" w:cs="Arial"/>
        </w:rPr>
        <w:t>Attachment 11.</w:t>
      </w:r>
      <w:r>
        <w:rPr>
          <w:rFonts w:ascii="Arial" w:hAnsi="Arial" w:cs="Arial"/>
        </w:rPr>
        <w:t xml:space="preserve"> Failure to meet these requirements will disqualify the proposal from consideration for match funding points.</w:t>
      </w:r>
      <w:r w:rsidRPr="009179F7">
        <w:rPr>
          <w:rFonts w:ascii="Arial" w:hAnsi="Arial" w:cs="Arial"/>
        </w:rPr>
        <w:t xml:space="preserve"> </w:t>
      </w:r>
    </w:p>
    <w:p w:rsidR="00E42C1D" w:rsidRPr="009179F7" w:rsidRDefault="00E42C1D" w:rsidP="00E42C1D">
      <w:pPr>
        <w:pStyle w:val="0PIERNormal"/>
        <w:numPr>
          <w:ilvl w:val="1"/>
          <w:numId w:val="10"/>
        </w:numPr>
        <w:tabs>
          <w:tab w:val="left" w:pos="720"/>
        </w:tabs>
        <w:spacing w:after="60"/>
        <w:rPr>
          <w:rFonts w:ascii="Arial" w:hAnsi="Arial" w:cs="Arial"/>
        </w:rPr>
      </w:pPr>
      <w:r>
        <w:rPr>
          <w:rFonts w:ascii="Arial" w:hAnsi="Arial" w:cs="Arial"/>
        </w:rPr>
        <w:t xml:space="preserve">Any match funding pledged in Attachment 1 must be consistent with the amount or dollar value described in the commitment letter(s) (e.g., if $5,000 “cash in hand” funds are pledged in a commitment letter, Attachment 1 must match this amount). </w:t>
      </w:r>
      <w:r w:rsidR="00E72D53">
        <w:rPr>
          <w:rFonts w:ascii="Arial" w:hAnsi="Arial" w:cs="Arial"/>
        </w:rPr>
        <w:t xml:space="preserve"> Only the amount pledged in the commitment letter(s) will be considered.</w:t>
      </w:r>
      <w:r>
        <w:rPr>
          <w:rFonts w:ascii="Arial" w:hAnsi="Arial" w:cs="Arial"/>
        </w:rPr>
        <w:t xml:space="preserve"> </w:t>
      </w:r>
    </w:p>
    <w:p w:rsidR="009C0C1C" w:rsidRPr="00E42C1D" w:rsidRDefault="009C0C1C" w:rsidP="00DF6C4B">
      <w:pPr>
        <w:spacing w:before="38"/>
        <w:ind w:left="1080" w:right="-90"/>
        <w:rPr>
          <w:rFonts w:ascii="Arial" w:hAnsi="Arial" w:cs="Arial"/>
          <w:sz w:val="22"/>
          <w:szCs w:val="22"/>
        </w:rPr>
      </w:pPr>
    </w:p>
    <w:sectPr w:rsidR="009C0C1C" w:rsidRPr="00E42C1D" w:rsidSect="00E45742">
      <w:headerReference w:type="default" r:id="rId8"/>
      <w:footerReference w:type="default" r:id="rId9"/>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60" w:rsidRDefault="007A2660">
      <w:r>
        <w:separator/>
      </w:r>
    </w:p>
  </w:endnote>
  <w:endnote w:type="continuationSeparator" w:id="0">
    <w:p w:rsidR="007A2660" w:rsidRDefault="007A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B7" w:rsidRPr="006E4778" w:rsidRDefault="006E4778" w:rsidP="006E4778">
    <w:pPr>
      <w:pStyle w:val="Footer"/>
      <w:tabs>
        <w:tab w:val="clear" w:pos="4320"/>
        <w:tab w:val="clear" w:pos="8640"/>
        <w:tab w:val="center" w:pos="4680"/>
        <w:tab w:val="right" w:pos="9360"/>
      </w:tabs>
      <w:jc w:val="right"/>
      <w:rPr>
        <w:rFonts w:ascii="Arial" w:hAnsi="Arial" w:cs="Arial"/>
        <w:color w:val="0070C0"/>
        <w:sz w:val="16"/>
        <w:szCs w:val="16"/>
      </w:rPr>
    </w:pPr>
    <w:r w:rsidRPr="00462078">
      <w:rPr>
        <w:rFonts w:ascii="Arial" w:hAnsi="Arial" w:cs="Arial"/>
        <w:strike/>
        <w:sz w:val="16"/>
        <w:szCs w:val="16"/>
      </w:rPr>
      <w:t>November</w:t>
    </w:r>
    <w:r w:rsidR="005B0122" w:rsidRPr="00462078">
      <w:rPr>
        <w:rFonts w:ascii="Arial" w:hAnsi="Arial" w:cs="Arial"/>
        <w:strike/>
        <w:sz w:val="16"/>
        <w:szCs w:val="16"/>
      </w:rPr>
      <w:t xml:space="preserve"> 2015</w:t>
    </w:r>
    <w:r w:rsidR="00462078">
      <w:rPr>
        <w:rFonts w:ascii="Arial" w:hAnsi="Arial" w:cs="Arial"/>
        <w:sz w:val="16"/>
        <w:szCs w:val="16"/>
      </w:rPr>
      <w:t xml:space="preserve"> </w:t>
    </w:r>
    <w:r w:rsidR="00462078" w:rsidRPr="00462078">
      <w:rPr>
        <w:rFonts w:ascii="Arial" w:hAnsi="Arial" w:cs="Arial"/>
        <w:b/>
        <w:sz w:val="16"/>
        <w:szCs w:val="16"/>
        <w:u w:val="single"/>
      </w:rPr>
      <w:t>May 2018</w:t>
    </w:r>
    <w:r w:rsidR="00390361" w:rsidRPr="006E4778">
      <w:rPr>
        <w:rFonts w:ascii="Arial" w:hAnsi="Arial" w:cs="Arial"/>
        <w:sz w:val="16"/>
        <w:szCs w:val="16"/>
      </w:rPr>
      <w:tab/>
    </w:r>
    <w:r w:rsidR="00C10EB7" w:rsidRPr="006E4778">
      <w:rPr>
        <w:rFonts w:ascii="Arial" w:hAnsi="Arial" w:cs="Arial"/>
        <w:sz w:val="16"/>
        <w:szCs w:val="16"/>
      </w:rPr>
      <w:t xml:space="preserve">Page </w:t>
    </w:r>
    <w:r w:rsidR="004A18AD" w:rsidRPr="006E4778">
      <w:rPr>
        <w:rFonts w:ascii="Arial" w:hAnsi="Arial" w:cs="Arial"/>
        <w:sz w:val="16"/>
        <w:szCs w:val="16"/>
      </w:rPr>
      <w:fldChar w:fldCharType="begin"/>
    </w:r>
    <w:r w:rsidR="00C10EB7" w:rsidRPr="006E4778">
      <w:rPr>
        <w:rFonts w:ascii="Arial" w:hAnsi="Arial" w:cs="Arial"/>
        <w:sz w:val="16"/>
        <w:szCs w:val="16"/>
      </w:rPr>
      <w:instrText xml:space="preserve"> PAGE </w:instrText>
    </w:r>
    <w:r w:rsidR="004A18AD" w:rsidRPr="006E4778">
      <w:rPr>
        <w:rFonts w:ascii="Arial" w:hAnsi="Arial" w:cs="Arial"/>
        <w:sz w:val="16"/>
        <w:szCs w:val="16"/>
      </w:rPr>
      <w:fldChar w:fldCharType="separate"/>
    </w:r>
    <w:r w:rsidR="008F1682">
      <w:rPr>
        <w:rFonts w:ascii="Arial" w:hAnsi="Arial" w:cs="Arial"/>
        <w:noProof/>
        <w:sz w:val="16"/>
        <w:szCs w:val="16"/>
      </w:rPr>
      <w:t>1</w:t>
    </w:r>
    <w:r w:rsidR="004A18AD" w:rsidRPr="006E4778">
      <w:rPr>
        <w:rFonts w:ascii="Arial" w:hAnsi="Arial" w:cs="Arial"/>
        <w:sz w:val="16"/>
        <w:szCs w:val="16"/>
      </w:rPr>
      <w:fldChar w:fldCharType="end"/>
    </w:r>
    <w:r w:rsidR="00C10EB7" w:rsidRPr="006E4778">
      <w:rPr>
        <w:rFonts w:ascii="Arial" w:hAnsi="Arial" w:cs="Arial"/>
        <w:sz w:val="16"/>
        <w:szCs w:val="16"/>
      </w:rPr>
      <w:t xml:space="preserve"> of </w:t>
    </w:r>
    <w:r w:rsidR="004A18AD" w:rsidRPr="006E4778">
      <w:rPr>
        <w:rFonts w:ascii="Arial" w:hAnsi="Arial" w:cs="Arial"/>
        <w:sz w:val="16"/>
        <w:szCs w:val="16"/>
      </w:rPr>
      <w:fldChar w:fldCharType="begin"/>
    </w:r>
    <w:r w:rsidR="00C10EB7" w:rsidRPr="006E4778">
      <w:rPr>
        <w:rFonts w:ascii="Arial" w:hAnsi="Arial" w:cs="Arial"/>
        <w:sz w:val="16"/>
        <w:szCs w:val="16"/>
      </w:rPr>
      <w:instrText xml:space="preserve"> NUMPAGES  </w:instrText>
    </w:r>
    <w:r w:rsidR="004A18AD" w:rsidRPr="006E4778">
      <w:rPr>
        <w:rFonts w:ascii="Arial" w:hAnsi="Arial" w:cs="Arial"/>
        <w:sz w:val="16"/>
        <w:szCs w:val="16"/>
      </w:rPr>
      <w:fldChar w:fldCharType="separate"/>
    </w:r>
    <w:r w:rsidR="008F1682">
      <w:rPr>
        <w:rFonts w:ascii="Arial" w:hAnsi="Arial" w:cs="Arial"/>
        <w:noProof/>
        <w:sz w:val="16"/>
        <w:szCs w:val="16"/>
      </w:rPr>
      <w:t>4</w:t>
    </w:r>
    <w:r w:rsidR="004A18AD" w:rsidRPr="006E4778">
      <w:rPr>
        <w:rFonts w:ascii="Arial" w:hAnsi="Arial" w:cs="Arial"/>
        <w:sz w:val="16"/>
        <w:szCs w:val="16"/>
      </w:rPr>
      <w:fldChar w:fldCharType="end"/>
    </w:r>
    <w:r w:rsidR="00FF743A" w:rsidRPr="006E4778">
      <w:rPr>
        <w:rFonts w:ascii="Arial" w:hAnsi="Arial" w:cs="Arial"/>
        <w:sz w:val="16"/>
        <w:szCs w:val="16"/>
      </w:rPr>
      <w:tab/>
    </w:r>
    <w:r w:rsidR="001F730E" w:rsidRPr="006E4778">
      <w:rPr>
        <w:rFonts w:ascii="Arial" w:hAnsi="Arial" w:cs="Arial"/>
        <w:sz w:val="16"/>
        <w:szCs w:val="16"/>
      </w:rPr>
      <w:t>GFO</w:t>
    </w:r>
    <w:r w:rsidR="00FF743A" w:rsidRPr="006E4778">
      <w:rPr>
        <w:rFonts w:ascii="Arial" w:hAnsi="Arial" w:cs="Arial"/>
        <w:sz w:val="16"/>
        <w:szCs w:val="16"/>
      </w:rPr>
      <w:t>-</w:t>
    </w:r>
    <w:r w:rsidRPr="006E4778">
      <w:rPr>
        <w:rFonts w:ascii="Arial" w:hAnsi="Arial" w:cs="Arial"/>
        <w:sz w:val="16"/>
        <w:szCs w:val="16"/>
      </w:rPr>
      <w:t>15-312</w:t>
    </w:r>
  </w:p>
  <w:p w:rsidR="006E4778" w:rsidRPr="006E4778" w:rsidRDefault="006E4778" w:rsidP="006E4778">
    <w:pPr>
      <w:pStyle w:val="Footer"/>
      <w:tabs>
        <w:tab w:val="clear" w:pos="4320"/>
        <w:tab w:val="clear" w:pos="8640"/>
        <w:tab w:val="center" w:pos="5040"/>
        <w:tab w:val="right" w:pos="9360"/>
      </w:tabs>
      <w:spacing w:after="40"/>
      <w:jc w:val="right"/>
      <w:rPr>
        <w:rFonts w:ascii="Arial" w:hAnsi="Arial" w:cs="Arial"/>
        <w:sz w:val="16"/>
      </w:rPr>
    </w:pPr>
    <w:r w:rsidRPr="006E4778">
      <w:rPr>
        <w:rFonts w:ascii="Arial" w:hAnsi="Arial" w:cs="Arial"/>
        <w:sz w:val="16"/>
        <w:szCs w:val="16"/>
      </w:rPr>
      <w:tab/>
    </w:r>
    <w:r w:rsidR="005B0122" w:rsidRPr="006E4778">
      <w:rPr>
        <w:rFonts w:ascii="Arial" w:hAnsi="Arial" w:cs="Arial"/>
        <w:sz w:val="16"/>
        <w:szCs w:val="16"/>
      </w:rPr>
      <w:t xml:space="preserve">Attachment 4                                  </w:t>
    </w:r>
    <w:r w:rsidR="0006631E" w:rsidRPr="006E4778">
      <w:rPr>
        <w:rFonts w:ascii="Arial" w:hAnsi="Arial" w:cs="Arial"/>
        <w:sz w:val="16"/>
        <w:szCs w:val="16"/>
      </w:rPr>
      <w:t xml:space="preserve"> </w:t>
    </w:r>
    <w:r w:rsidRPr="006E4778">
      <w:rPr>
        <w:rFonts w:ascii="Arial" w:hAnsi="Arial" w:cs="Arial"/>
        <w:sz w:val="16"/>
      </w:rPr>
      <w:t xml:space="preserve">The EPIC Challenge: Accelerating the </w:t>
    </w:r>
  </w:p>
  <w:p w:rsidR="006E4778" w:rsidRPr="006E4778" w:rsidRDefault="006E4778" w:rsidP="006E4778">
    <w:pPr>
      <w:pStyle w:val="Footer"/>
      <w:tabs>
        <w:tab w:val="clear" w:pos="4320"/>
        <w:tab w:val="clear" w:pos="8640"/>
        <w:tab w:val="center" w:pos="5040"/>
        <w:tab w:val="right" w:pos="9360"/>
      </w:tabs>
      <w:spacing w:after="40"/>
      <w:jc w:val="right"/>
      <w:rPr>
        <w:rFonts w:ascii="Arial" w:hAnsi="Arial" w:cs="Arial"/>
        <w:sz w:val="16"/>
      </w:rPr>
    </w:pPr>
    <w:r w:rsidRPr="006E4778">
      <w:rPr>
        <w:rFonts w:ascii="Arial" w:hAnsi="Arial" w:cs="Arial"/>
        <w:sz w:val="16"/>
      </w:rPr>
      <w:tab/>
    </w:r>
    <w:r w:rsidRPr="006E4778">
      <w:rPr>
        <w:rFonts w:ascii="Arial" w:hAnsi="Arial" w:cs="Arial"/>
        <w:sz w:val="16"/>
      </w:rPr>
      <w:tab/>
      <w:t>Deployment of Advanced Energy Communities</w:t>
    </w:r>
  </w:p>
  <w:p w:rsidR="00812D61" w:rsidRPr="005D59CA" w:rsidRDefault="00812D61" w:rsidP="002A1BFF">
    <w:pPr>
      <w:pStyle w:val="Footer"/>
      <w:tabs>
        <w:tab w:val="clear" w:pos="4320"/>
        <w:tab w:val="clear" w:pos="8640"/>
        <w:tab w:val="center" w:pos="4680"/>
        <w:tab w:val="right" w:pos="9360"/>
      </w:tabs>
      <w:jc w:val="center"/>
      <w:rPr>
        <w:rFonts w:ascii="Arial" w:hAnsi="Arial" w:cs="Arial"/>
        <w:sz w:val="16"/>
        <w:szCs w:val="16"/>
      </w:rPr>
    </w:pPr>
  </w:p>
  <w:p w:rsidR="00812D61" w:rsidRPr="00C10EB7" w:rsidRDefault="00812D61" w:rsidP="00C10EB7">
    <w:pPr>
      <w:pStyle w:val="Footer"/>
      <w:tabs>
        <w:tab w:val="clear" w:pos="4320"/>
        <w:tab w:val="clear" w:pos="8640"/>
        <w:tab w:val="center" w:pos="4680"/>
        <w:tab w:val="right" w:pos="9360"/>
      </w:tabs>
      <w:jc w:val="right"/>
      <w:rPr>
        <w:rFonts w:ascii="Arial" w:hAnsi="Arial" w:cs="Arial"/>
        <w:sz w:val="16"/>
        <w:szCs w:val="16"/>
      </w:rPr>
    </w:pPr>
  </w:p>
  <w:p w:rsidR="00C10EB7" w:rsidRPr="00C10EB7" w:rsidRDefault="00A51F74" w:rsidP="00C10EB7">
    <w:pPr>
      <w:pStyle w:val="Footer"/>
      <w:tabs>
        <w:tab w:val="clear" w:pos="4320"/>
        <w:tab w:val="clear" w:pos="8640"/>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60" w:rsidRDefault="007A2660">
      <w:r>
        <w:separator/>
      </w:r>
    </w:p>
  </w:footnote>
  <w:footnote w:type="continuationSeparator" w:id="0">
    <w:p w:rsidR="007A2660" w:rsidRDefault="007A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22" w:rsidRDefault="00ED4A22" w:rsidP="009A236F">
    <w:pPr>
      <w:jc w:val="center"/>
      <w:rPr>
        <w:rFonts w:ascii="Arial" w:hAnsi="Arial" w:cs="Arial"/>
        <w:b/>
        <w:sz w:val="22"/>
        <w:szCs w:val="22"/>
      </w:rPr>
    </w:pPr>
  </w:p>
  <w:p w:rsidR="00ED4A22" w:rsidRDefault="00ED4A22" w:rsidP="009A236F">
    <w:pPr>
      <w:jc w:val="center"/>
      <w:rPr>
        <w:rFonts w:ascii="Arial" w:hAnsi="Arial" w:cs="Arial"/>
        <w:b/>
        <w:sz w:val="22"/>
        <w:szCs w:val="22"/>
      </w:rPr>
    </w:pPr>
  </w:p>
  <w:p w:rsidR="00ED4A22" w:rsidRPr="005E0B16" w:rsidRDefault="00ED4A22" w:rsidP="009A236F">
    <w:pPr>
      <w:jc w:val="center"/>
      <w:rPr>
        <w:rFonts w:ascii="Arial" w:hAnsi="Arial" w:cs="Arial"/>
        <w:b/>
        <w:sz w:val="26"/>
        <w:szCs w:val="26"/>
      </w:rPr>
    </w:pPr>
    <w:r w:rsidRPr="005E0B16">
      <w:rPr>
        <w:rFonts w:ascii="Arial" w:hAnsi="Arial" w:cs="Arial"/>
        <w:b/>
        <w:sz w:val="26"/>
        <w:szCs w:val="26"/>
      </w:rPr>
      <w:t>A</w:t>
    </w:r>
    <w:r w:rsidR="00193FB4">
      <w:rPr>
        <w:rFonts w:ascii="Arial" w:hAnsi="Arial" w:cs="Arial"/>
        <w:b/>
        <w:sz w:val="26"/>
        <w:szCs w:val="26"/>
      </w:rPr>
      <w:t>TTACHMENT</w:t>
    </w:r>
    <w:r w:rsidRPr="005E0B16">
      <w:rPr>
        <w:rFonts w:ascii="Arial" w:hAnsi="Arial" w:cs="Arial"/>
        <w:b/>
        <w:sz w:val="26"/>
        <w:szCs w:val="26"/>
      </w:rPr>
      <w:t xml:space="preserve"> 4</w:t>
    </w:r>
  </w:p>
  <w:p w:rsidR="00ED4A22" w:rsidRPr="005E0B16" w:rsidRDefault="00ED4A22" w:rsidP="009A236F">
    <w:pPr>
      <w:jc w:val="center"/>
      <w:rPr>
        <w:rFonts w:ascii="Arial" w:hAnsi="Arial" w:cs="Arial"/>
        <w:b/>
        <w:sz w:val="26"/>
        <w:szCs w:val="26"/>
      </w:rPr>
    </w:pPr>
    <w:r w:rsidRPr="005E0B16">
      <w:rPr>
        <w:rFonts w:ascii="Arial" w:hAnsi="Arial" w:cs="Arial"/>
        <w:b/>
        <w:sz w:val="26"/>
        <w:szCs w:val="26"/>
      </w:rPr>
      <w:t>Project Narrative Form</w:t>
    </w:r>
  </w:p>
  <w:p w:rsidR="00ED4A22" w:rsidRPr="00E736F8" w:rsidRDefault="00ED4A22" w:rsidP="00E736F8">
    <w:pPr>
      <w:pStyle w:val="Header"/>
      <w:jc w:val="center"/>
      <w:rPr>
        <w:rFonts w:ascii="Arial Bold" w:hAnsi="Arial Bold" w:cs="Arial"/>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2B7"/>
    <w:multiLevelType w:val="hybridMultilevel"/>
    <w:tmpl w:val="72B03C06"/>
    <w:lvl w:ilvl="0" w:tplc="FCD2BD78">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630D"/>
    <w:multiLevelType w:val="hybridMultilevel"/>
    <w:tmpl w:val="84F8C8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67467"/>
    <w:multiLevelType w:val="hybridMultilevel"/>
    <w:tmpl w:val="B4628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F76AA"/>
    <w:multiLevelType w:val="hybridMultilevel"/>
    <w:tmpl w:val="78C47524"/>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7D457D5"/>
    <w:multiLevelType w:val="hybridMultilevel"/>
    <w:tmpl w:val="7EA03F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13527EE"/>
    <w:multiLevelType w:val="hybridMultilevel"/>
    <w:tmpl w:val="029C555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6B30EB"/>
    <w:multiLevelType w:val="hybridMultilevel"/>
    <w:tmpl w:val="30DEFA50"/>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7" w15:restartNumberingAfterBreak="0">
    <w:nsid w:val="243F3BBB"/>
    <w:multiLevelType w:val="hybridMultilevel"/>
    <w:tmpl w:val="4DFC0F1C"/>
    <w:lvl w:ilvl="0" w:tplc="B614CD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E405A"/>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E24499A"/>
    <w:multiLevelType w:val="hybridMultilevel"/>
    <w:tmpl w:val="AD6E0842"/>
    <w:lvl w:ilvl="0" w:tplc="04090019">
      <w:start w:val="1"/>
      <w:numFmt w:val="lowerLetter"/>
      <w:lvlText w:val="%1."/>
      <w:lvlJc w:val="left"/>
      <w:pPr>
        <w:ind w:left="1620" w:hanging="360"/>
      </w:pPr>
      <w:rPr>
        <w:rFonts w:cs="Times New Roman" w:hint="default"/>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0" w15:restartNumberingAfterBreak="0">
    <w:nsid w:val="325C2375"/>
    <w:multiLevelType w:val="hybridMultilevel"/>
    <w:tmpl w:val="F500994C"/>
    <w:lvl w:ilvl="0" w:tplc="7C66FAD2">
      <w:start w:val="1"/>
      <w:numFmt w:val="low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76BDA"/>
    <w:multiLevelType w:val="multilevel"/>
    <w:tmpl w:val="92CAD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230B34"/>
    <w:multiLevelType w:val="hybridMultilevel"/>
    <w:tmpl w:val="935EE0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BAE0DEA"/>
    <w:multiLevelType w:val="hybridMultilevel"/>
    <w:tmpl w:val="167C192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53478"/>
    <w:multiLevelType w:val="hybridMultilevel"/>
    <w:tmpl w:val="6346C994"/>
    <w:lvl w:ilvl="0" w:tplc="CF822D1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891E2A"/>
    <w:multiLevelType w:val="hybridMultilevel"/>
    <w:tmpl w:val="31A038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EF1635"/>
    <w:multiLevelType w:val="hybridMultilevel"/>
    <w:tmpl w:val="8A52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D1FF4"/>
    <w:multiLevelType w:val="hybridMultilevel"/>
    <w:tmpl w:val="8BB415D4"/>
    <w:lvl w:ilvl="0" w:tplc="FC10991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AA37483"/>
    <w:multiLevelType w:val="hybridMultilevel"/>
    <w:tmpl w:val="31A038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023077"/>
    <w:multiLevelType w:val="hybridMultilevel"/>
    <w:tmpl w:val="DEA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A3F0E"/>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666A2D34"/>
    <w:multiLevelType w:val="hybridMultilevel"/>
    <w:tmpl w:val="E2B49DA8"/>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17614"/>
    <w:multiLevelType w:val="hybridMultilevel"/>
    <w:tmpl w:val="1ECAACC8"/>
    <w:lvl w:ilvl="0" w:tplc="17FA1284">
      <w:start w:val="1"/>
      <w:numFmt w:val="decimal"/>
      <w:lvlText w:val="%1."/>
      <w:lvlJc w:val="left"/>
      <w:pPr>
        <w:tabs>
          <w:tab w:val="num" w:pos="360"/>
        </w:tabs>
        <w:ind w:left="360" w:hanging="360"/>
      </w:pPr>
      <w:rPr>
        <w:rFonts w:ascii="Arial" w:hAnsi="Arial" w:cs="Arial" w:hint="default"/>
        <w:b/>
        <w:i w:val="0"/>
        <w:strike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831C28"/>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25389"/>
    <w:multiLevelType w:val="hybridMultilevel"/>
    <w:tmpl w:val="FCA051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77C07"/>
    <w:multiLevelType w:val="hybridMultilevel"/>
    <w:tmpl w:val="D9960568"/>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04E20"/>
    <w:multiLevelType w:val="hybridMultilevel"/>
    <w:tmpl w:val="EBCA28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79712F"/>
    <w:multiLevelType w:val="hybridMultilevel"/>
    <w:tmpl w:val="876A59FC"/>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1"/>
  </w:num>
  <w:num w:numId="4">
    <w:abstractNumId w:val="24"/>
  </w:num>
  <w:num w:numId="5">
    <w:abstractNumId w:val="0"/>
  </w:num>
  <w:num w:numId="6">
    <w:abstractNumId w:val="10"/>
  </w:num>
  <w:num w:numId="7">
    <w:abstractNumId w:val="8"/>
  </w:num>
  <w:num w:numId="8">
    <w:abstractNumId w:val="22"/>
  </w:num>
  <w:num w:numId="9">
    <w:abstractNumId w:val="25"/>
  </w:num>
  <w:num w:numId="10">
    <w:abstractNumId w:val="15"/>
  </w:num>
  <w:num w:numId="11">
    <w:abstractNumId w:val="5"/>
  </w:num>
  <w:num w:numId="12">
    <w:abstractNumId w:val="16"/>
  </w:num>
  <w:num w:numId="13">
    <w:abstractNumId w:val="1"/>
  </w:num>
  <w:num w:numId="14">
    <w:abstractNumId w:val="29"/>
  </w:num>
  <w:num w:numId="15">
    <w:abstractNumId w:val="11"/>
  </w:num>
  <w:num w:numId="16">
    <w:abstractNumId w:val="20"/>
  </w:num>
  <w:num w:numId="17">
    <w:abstractNumId w:val="19"/>
  </w:num>
  <w:num w:numId="18">
    <w:abstractNumId w:val="4"/>
  </w:num>
  <w:num w:numId="19">
    <w:abstractNumId w:val="12"/>
  </w:num>
  <w:num w:numId="20">
    <w:abstractNumId w:val="7"/>
  </w:num>
  <w:num w:numId="21">
    <w:abstractNumId w:val="2"/>
  </w:num>
  <w:num w:numId="22">
    <w:abstractNumId w:val="17"/>
  </w:num>
  <w:num w:numId="23">
    <w:abstractNumId w:val="13"/>
  </w:num>
  <w:num w:numId="24">
    <w:abstractNumId w:val="3"/>
  </w:num>
  <w:num w:numId="25">
    <w:abstractNumId w:val="28"/>
  </w:num>
  <w:num w:numId="26">
    <w:abstractNumId w:val="23"/>
  </w:num>
  <w:num w:numId="27">
    <w:abstractNumId w:val="18"/>
  </w:num>
  <w:num w:numId="28">
    <w:abstractNumId w:val="14"/>
  </w:num>
  <w:num w:numId="29">
    <w:abstractNumId w:val="9"/>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86"/>
    <w:rsid w:val="00010C32"/>
    <w:rsid w:val="0001481B"/>
    <w:rsid w:val="00015FC3"/>
    <w:rsid w:val="0002180D"/>
    <w:rsid w:val="000221F1"/>
    <w:rsid w:val="00026255"/>
    <w:rsid w:val="00026C30"/>
    <w:rsid w:val="000454A8"/>
    <w:rsid w:val="00054793"/>
    <w:rsid w:val="00056E94"/>
    <w:rsid w:val="00060796"/>
    <w:rsid w:val="000607CF"/>
    <w:rsid w:val="000623A2"/>
    <w:rsid w:val="00065E8D"/>
    <w:rsid w:val="0006631E"/>
    <w:rsid w:val="00072C9D"/>
    <w:rsid w:val="0007601D"/>
    <w:rsid w:val="00085FF7"/>
    <w:rsid w:val="0008677D"/>
    <w:rsid w:val="00095DB4"/>
    <w:rsid w:val="000977B6"/>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F1368"/>
    <w:rsid w:val="000F1EC4"/>
    <w:rsid w:val="000F5A8B"/>
    <w:rsid w:val="000F79EA"/>
    <w:rsid w:val="00101391"/>
    <w:rsid w:val="00103474"/>
    <w:rsid w:val="00105F96"/>
    <w:rsid w:val="001063FA"/>
    <w:rsid w:val="001100FF"/>
    <w:rsid w:val="001121BF"/>
    <w:rsid w:val="0011608D"/>
    <w:rsid w:val="00116A89"/>
    <w:rsid w:val="00127E11"/>
    <w:rsid w:val="00130497"/>
    <w:rsid w:val="001321FC"/>
    <w:rsid w:val="001339C5"/>
    <w:rsid w:val="00140D95"/>
    <w:rsid w:val="00141F26"/>
    <w:rsid w:val="00145289"/>
    <w:rsid w:val="00145C63"/>
    <w:rsid w:val="001469E2"/>
    <w:rsid w:val="00152690"/>
    <w:rsid w:val="001600BE"/>
    <w:rsid w:val="00162600"/>
    <w:rsid w:val="00167948"/>
    <w:rsid w:val="00170387"/>
    <w:rsid w:val="00173953"/>
    <w:rsid w:val="001845A0"/>
    <w:rsid w:val="001851F1"/>
    <w:rsid w:val="00185366"/>
    <w:rsid w:val="00193FB4"/>
    <w:rsid w:val="0019554D"/>
    <w:rsid w:val="001B1AB5"/>
    <w:rsid w:val="001B1D71"/>
    <w:rsid w:val="001B2D80"/>
    <w:rsid w:val="001B4EAF"/>
    <w:rsid w:val="001B53A2"/>
    <w:rsid w:val="001C0C28"/>
    <w:rsid w:val="001C6351"/>
    <w:rsid w:val="001D7089"/>
    <w:rsid w:val="001E5E07"/>
    <w:rsid w:val="001E614D"/>
    <w:rsid w:val="001F08A3"/>
    <w:rsid w:val="001F730E"/>
    <w:rsid w:val="001F7F01"/>
    <w:rsid w:val="00204CBE"/>
    <w:rsid w:val="00224E73"/>
    <w:rsid w:val="0024459C"/>
    <w:rsid w:val="00246C50"/>
    <w:rsid w:val="00247C30"/>
    <w:rsid w:val="0025061E"/>
    <w:rsid w:val="002545E0"/>
    <w:rsid w:val="00255AC4"/>
    <w:rsid w:val="00255CEF"/>
    <w:rsid w:val="00265185"/>
    <w:rsid w:val="00266A9C"/>
    <w:rsid w:val="0026790F"/>
    <w:rsid w:val="002746E9"/>
    <w:rsid w:val="00281E57"/>
    <w:rsid w:val="0028211B"/>
    <w:rsid w:val="0028273B"/>
    <w:rsid w:val="00285901"/>
    <w:rsid w:val="00290CB0"/>
    <w:rsid w:val="00291A59"/>
    <w:rsid w:val="00292520"/>
    <w:rsid w:val="002A1BFF"/>
    <w:rsid w:val="002B3957"/>
    <w:rsid w:val="002B73A6"/>
    <w:rsid w:val="002C0C7E"/>
    <w:rsid w:val="002C5C07"/>
    <w:rsid w:val="002C5D5A"/>
    <w:rsid w:val="002D02AF"/>
    <w:rsid w:val="002D28E9"/>
    <w:rsid w:val="002D3BD1"/>
    <w:rsid w:val="002E406E"/>
    <w:rsid w:val="002F21B1"/>
    <w:rsid w:val="002F6EA3"/>
    <w:rsid w:val="00307615"/>
    <w:rsid w:val="003142B2"/>
    <w:rsid w:val="00314F22"/>
    <w:rsid w:val="00341D4F"/>
    <w:rsid w:val="0034404B"/>
    <w:rsid w:val="00347785"/>
    <w:rsid w:val="0034784D"/>
    <w:rsid w:val="00352120"/>
    <w:rsid w:val="00367871"/>
    <w:rsid w:val="00367BAF"/>
    <w:rsid w:val="003760A4"/>
    <w:rsid w:val="00380EC2"/>
    <w:rsid w:val="00383969"/>
    <w:rsid w:val="003842EE"/>
    <w:rsid w:val="00385C2D"/>
    <w:rsid w:val="00390361"/>
    <w:rsid w:val="00395DDE"/>
    <w:rsid w:val="0039699B"/>
    <w:rsid w:val="003A216E"/>
    <w:rsid w:val="003A3AE5"/>
    <w:rsid w:val="003A7678"/>
    <w:rsid w:val="003B5117"/>
    <w:rsid w:val="003C014C"/>
    <w:rsid w:val="003C7D9E"/>
    <w:rsid w:val="003F45F3"/>
    <w:rsid w:val="003F4ED5"/>
    <w:rsid w:val="003F590C"/>
    <w:rsid w:val="003F6904"/>
    <w:rsid w:val="003F7177"/>
    <w:rsid w:val="004047A7"/>
    <w:rsid w:val="00406019"/>
    <w:rsid w:val="0041277E"/>
    <w:rsid w:val="0041646D"/>
    <w:rsid w:val="004176C0"/>
    <w:rsid w:val="00441756"/>
    <w:rsid w:val="00441BB8"/>
    <w:rsid w:val="0044221E"/>
    <w:rsid w:val="00442588"/>
    <w:rsid w:val="0044373F"/>
    <w:rsid w:val="0044621B"/>
    <w:rsid w:val="00457861"/>
    <w:rsid w:val="00462078"/>
    <w:rsid w:val="0047542B"/>
    <w:rsid w:val="004779D5"/>
    <w:rsid w:val="00480324"/>
    <w:rsid w:val="0048038B"/>
    <w:rsid w:val="00485905"/>
    <w:rsid w:val="00487C0F"/>
    <w:rsid w:val="004916A8"/>
    <w:rsid w:val="0049676E"/>
    <w:rsid w:val="004A18AD"/>
    <w:rsid w:val="004A4E94"/>
    <w:rsid w:val="004A6BEF"/>
    <w:rsid w:val="004B4B6C"/>
    <w:rsid w:val="004B53F8"/>
    <w:rsid w:val="004B6206"/>
    <w:rsid w:val="004C6DBA"/>
    <w:rsid w:val="004D2B8C"/>
    <w:rsid w:val="004D6E92"/>
    <w:rsid w:val="004E2549"/>
    <w:rsid w:val="004E75FD"/>
    <w:rsid w:val="004E798D"/>
    <w:rsid w:val="004F2A23"/>
    <w:rsid w:val="004F3A32"/>
    <w:rsid w:val="004F7AB0"/>
    <w:rsid w:val="00522799"/>
    <w:rsid w:val="005263CC"/>
    <w:rsid w:val="005414C4"/>
    <w:rsid w:val="00542F64"/>
    <w:rsid w:val="0055392C"/>
    <w:rsid w:val="00556B62"/>
    <w:rsid w:val="00557105"/>
    <w:rsid w:val="00561D29"/>
    <w:rsid w:val="00565391"/>
    <w:rsid w:val="00572153"/>
    <w:rsid w:val="0057450F"/>
    <w:rsid w:val="0057592B"/>
    <w:rsid w:val="005826A7"/>
    <w:rsid w:val="00593EC1"/>
    <w:rsid w:val="005A10E6"/>
    <w:rsid w:val="005A6041"/>
    <w:rsid w:val="005B0122"/>
    <w:rsid w:val="005B5BD1"/>
    <w:rsid w:val="005C5CA2"/>
    <w:rsid w:val="005D4061"/>
    <w:rsid w:val="005D6685"/>
    <w:rsid w:val="005E0529"/>
    <w:rsid w:val="005E0B16"/>
    <w:rsid w:val="005E3AE3"/>
    <w:rsid w:val="005E5133"/>
    <w:rsid w:val="005F0392"/>
    <w:rsid w:val="005F196A"/>
    <w:rsid w:val="00606873"/>
    <w:rsid w:val="006143E0"/>
    <w:rsid w:val="00615B97"/>
    <w:rsid w:val="006224A5"/>
    <w:rsid w:val="0062441C"/>
    <w:rsid w:val="006261BD"/>
    <w:rsid w:val="006305BF"/>
    <w:rsid w:val="00636B5E"/>
    <w:rsid w:val="00640704"/>
    <w:rsid w:val="00641FA8"/>
    <w:rsid w:val="00643E21"/>
    <w:rsid w:val="0065323E"/>
    <w:rsid w:val="00653310"/>
    <w:rsid w:val="006624A4"/>
    <w:rsid w:val="00663D53"/>
    <w:rsid w:val="006674B2"/>
    <w:rsid w:val="006729BB"/>
    <w:rsid w:val="00676C2F"/>
    <w:rsid w:val="00677519"/>
    <w:rsid w:val="00681480"/>
    <w:rsid w:val="00683BD3"/>
    <w:rsid w:val="00684F13"/>
    <w:rsid w:val="0068642A"/>
    <w:rsid w:val="00690429"/>
    <w:rsid w:val="006909D7"/>
    <w:rsid w:val="0069191B"/>
    <w:rsid w:val="006A2861"/>
    <w:rsid w:val="006C190C"/>
    <w:rsid w:val="006D202F"/>
    <w:rsid w:val="006D70BB"/>
    <w:rsid w:val="006E291E"/>
    <w:rsid w:val="006E43EC"/>
    <w:rsid w:val="006E45BF"/>
    <w:rsid w:val="006E4778"/>
    <w:rsid w:val="006E5D57"/>
    <w:rsid w:val="006F644B"/>
    <w:rsid w:val="00701076"/>
    <w:rsid w:val="00704758"/>
    <w:rsid w:val="007060DA"/>
    <w:rsid w:val="00706B7A"/>
    <w:rsid w:val="00710599"/>
    <w:rsid w:val="00712C9A"/>
    <w:rsid w:val="00717BA2"/>
    <w:rsid w:val="00724837"/>
    <w:rsid w:val="00731477"/>
    <w:rsid w:val="00731F72"/>
    <w:rsid w:val="00734F98"/>
    <w:rsid w:val="00735A7C"/>
    <w:rsid w:val="007428F8"/>
    <w:rsid w:val="007442F2"/>
    <w:rsid w:val="00760F10"/>
    <w:rsid w:val="00761DEB"/>
    <w:rsid w:val="00763039"/>
    <w:rsid w:val="00771474"/>
    <w:rsid w:val="00771F65"/>
    <w:rsid w:val="00773B03"/>
    <w:rsid w:val="00773B0B"/>
    <w:rsid w:val="00775599"/>
    <w:rsid w:val="007835C7"/>
    <w:rsid w:val="00785C13"/>
    <w:rsid w:val="00786487"/>
    <w:rsid w:val="00787CD9"/>
    <w:rsid w:val="0079170D"/>
    <w:rsid w:val="007936A8"/>
    <w:rsid w:val="007963E5"/>
    <w:rsid w:val="007A2660"/>
    <w:rsid w:val="007A334F"/>
    <w:rsid w:val="007B1ABC"/>
    <w:rsid w:val="007C1BC0"/>
    <w:rsid w:val="007C35CB"/>
    <w:rsid w:val="007E5173"/>
    <w:rsid w:val="007E579D"/>
    <w:rsid w:val="007F07E9"/>
    <w:rsid w:val="007F5F73"/>
    <w:rsid w:val="007F6CD4"/>
    <w:rsid w:val="008040BC"/>
    <w:rsid w:val="00806C34"/>
    <w:rsid w:val="0081112F"/>
    <w:rsid w:val="00812D61"/>
    <w:rsid w:val="008150A3"/>
    <w:rsid w:val="00815EB9"/>
    <w:rsid w:val="00816C7C"/>
    <w:rsid w:val="00820A7E"/>
    <w:rsid w:val="00821490"/>
    <w:rsid w:val="0082261B"/>
    <w:rsid w:val="00840916"/>
    <w:rsid w:val="00843427"/>
    <w:rsid w:val="00844B7C"/>
    <w:rsid w:val="0084523A"/>
    <w:rsid w:val="00851A54"/>
    <w:rsid w:val="00855286"/>
    <w:rsid w:val="00856EC6"/>
    <w:rsid w:val="00862B25"/>
    <w:rsid w:val="0086384C"/>
    <w:rsid w:val="00876F21"/>
    <w:rsid w:val="00880BFE"/>
    <w:rsid w:val="008837A2"/>
    <w:rsid w:val="008837D0"/>
    <w:rsid w:val="008906B8"/>
    <w:rsid w:val="008913A9"/>
    <w:rsid w:val="008A48F1"/>
    <w:rsid w:val="008B27BE"/>
    <w:rsid w:val="008B28F3"/>
    <w:rsid w:val="008B4E29"/>
    <w:rsid w:val="008C1A9A"/>
    <w:rsid w:val="008C7C7F"/>
    <w:rsid w:val="008E19AC"/>
    <w:rsid w:val="008E572D"/>
    <w:rsid w:val="008E75CE"/>
    <w:rsid w:val="008F1682"/>
    <w:rsid w:val="008F385E"/>
    <w:rsid w:val="008F5B9F"/>
    <w:rsid w:val="008F6D2F"/>
    <w:rsid w:val="008F6EEE"/>
    <w:rsid w:val="008F7085"/>
    <w:rsid w:val="00900C19"/>
    <w:rsid w:val="00901C47"/>
    <w:rsid w:val="0090670D"/>
    <w:rsid w:val="00911479"/>
    <w:rsid w:val="00915C43"/>
    <w:rsid w:val="00921664"/>
    <w:rsid w:val="0092268F"/>
    <w:rsid w:val="00923005"/>
    <w:rsid w:val="0092501E"/>
    <w:rsid w:val="0093231E"/>
    <w:rsid w:val="0094278C"/>
    <w:rsid w:val="00950DDD"/>
    <w:rsid w:val="00956EB4"/>
    <w:rsid w:val="00960FC0"/>
    <w:rsid w:val="009613AB"/>
    <w:rsid w:val="0096498A"/>
    <w:rsid w:val="00973440"/>
    <w:rsid w:val="0097432A"/>
    <w:rsid w:val="0097518A"/>
    <w:rsid w:val="00982083"/>
    <w:rsid w:val="009A21C3"/>
    <w:rsid w:val="009A236F"/>
    <w:rsid w:val="009A3A19"/>
    <w:rsid w:val="009A681A"/>
    <w:rsid w:val="009B6F3E"/>
    <w:rsid w:val="009C0C10"/>
    <w:rsid w:val="009C0C1C"/>
    <w:rsid w:val="009E717D"/>
    <w:rsid w:val="009E7E53"/>
    <w:rsid w:val="00A00996"/>
    <w:rsid w:val="00A04C5A"/>
    <w:rsid w:val="00A05AF9"/>
    <w:rsid w:val="00A27648"/>
    <w:rsid w:val="00A33B16"/>
    <w:rsid w:val="00A43E0A"/>
    <w:rsid w:val="00A470CC"/>
    <w:rsid w:val="00A51F74"/>
    <w:rsid w:val="00A54F20"/>
    <w:rsid w:val="00A575DE"/>
    <w:rsid w:val="00A57D25"/>
    <w:rsid w:val="00A66349"/>
    <w:rsid w:val="00A70285"/>
    <w:rsid w:val="00A71FBE"/>
    <w:rsid w:val="00A73EBE"/>
    <w:rsid w:val="00A74D20"/>
    <w:rsid w:val="00A74E3E"/>
    <w:rsid w:val="00A832AA"/>
    <w:rsid w:val="00A84D0E"/>
    <w:rsid w:val="00A85A1A"/>
    <w:rsid w:val="00A86612"/>
    <w:rsid w:val="00A87EFB"/>
    <w:rsid w:val="00A95062"/>
    <w:rsid w:val="00AA0333"/>
    <w:rsid w:val="00AB00C9"/>
    <w:rsid w:val="00AC148A"/>
    <w:rsid w:val="00AC1EA2"/>
    <w:rsid w:val="00AD053C"/>
    <w:rsid w:val="00AD29E1"/>
    <w:rsid w:val="00AD6239"/>
    <w:rsid w:val="00AE1FE4"/>
    <w:rsid w:val="00AE2917"/>
    <w:rsid w:val="00AE69EE"/>
    <w:rsid w:val="00AF23C0"/>
    <w:rsid w:val="00AF31D3"/>
    <w:rsid w:val="00AF5961"/>
    <w:rsid w:val="00B034E1"/>
    <w:rsid w:val="00B071D7"/>
    <w:rsid w:val="00B07986"/>
    <w:rsid w:val="00B07D42"/>
    <w:rsid w:val="00B12510"/>
    <w:rsid w:val="00B128EC"/>
    <w:rsid w:val="00B17001"/>
    <w:rsid w:val="00B17A5E"/>
    <w:rsid w:val="00B20A2D"/>
    <w:rsid w:val="00B34B75"/>
    <w:rsid w:val="00B4504A"/>
    <w:rsid w:val="00B458BE"/>
    <w:rsid w:val="00B47AED"/>
    <w:rsid w:val="00B712F4"/>
    <w:rsid w:val="00B75B8E"/>
    <w:rsid w:val="00B76A54"/>
    <w:rsid w:val="00B8231A"/>
    <w:rsid w:val="00B87F88"/>
    <w:rsid w:val="00B94D4C"/>
    <w:rsid w:val="00B963F1"/>
    <w:rsid w:val="00BA028C"/>
    <w:rsid w:val="00BA2122"/>
    <w:rsid w:val="00BA2904"/>
    <w:rsid w:val="00BA51E6"/>
    <w:rsid w:val="00BB3C4D"/>
    <w:rsid w:val="00BB7C72"/>
    <w:rsid w:val="00BC2535"/>
    <w:rsid w:val="00BD47C7"/>
    <w:rsid w:val="00BD7F6D"/>
    <w:rsid w:val="00BE7CD6"/>
    <w:rsid w:val="00BF0036"/>
    <w:rsid w:val="00BF1DF4"/>
    <w:rsid w:val="00BF23AD"/>
    <w:rsid w:val="00C02821"/>
    <w:rsid w:val="00C029E0"/>
    <w:rsid w:val="00C049DB"/>
    <w:rsid w:val="00C063EA"/>
    <w:rsid w:val="00C06BEB"/>
    <w:rsid w:val="00C0783C"/>
    <w:rsid w:val="00C07D9B"/>
    <w:rsid w:val="00C10EB7"/>
    <w:rsid w:val="00C12AB0"/>
    <w:rsid w:val="00C16998"/>
    <w:rsid w:val="00C25361"/>
    <w:rsid w:val="00C41B50"/>
    <w:rsid w:val="00C4363A"/>
    <w:rsid w:val="00C46A48"/>
    <w:rsid w:val="00C569FF"/>
    <w:rsid w:val="00C655BE"/>
    <w:rsid w:val="00C70AB5"/>
    <w:rsid w:val="00C82178"/>
    <w:rsid w:val="00C900CF"/>
    <w:rsid w:val="00C9304A"/>
    <w:rsid w:val="00C93A20"/>
    <w:rsid w:val="00C95A01"/>
    <w:rsid w:val="00CA3965"/>
    <w:rsid w:val="00CA4C12"/>
    <w:rsid w:val="00CB35B7"/>
    <w:rsid w:val="00CB634C"/>
    <w:rsid w:val="00CB67F9"/>
    <w:rsid w:val="00CD3171"/>
    <w:rsid w:val="00CE2B54"/>
    <w:rsid w:val="00CE6C19"/>
    <w:rsid w:val="00CF27EC"/>
    <w:rsid w:val="00CF5FE7"/>
    <w:rsid w:val="00CF6E5A"/>
    <w:rsid w:val="00D02205"/>
    <w:rsid w:val="00D06C78"/>
    <w:rsid w:val="00D15796"/>
    <w:rsid w:val="00D1690A"/>
    <w:rsid w:val="00D16C38"/>
    <w:rsid w:val="00D307EC"/>
    <w:rsid w:val="00D329CC"/>
    <w:rsid w:val="00D346F1"/>
    <w:rsid w:val="00D36F9D"/>
    <w:rsid w:val="00D43602"/>
    <w:rsid w:val="00D45F5F"/>
    <w:rsid w:val="00D500E5"/>
    <w:rsid w:val="00D50DFF"/>
    <w:rsid w:val="00D61E61"/>
    <w:rsid w:val="00D631E2"/>
    <w:rsid w:val="00D63255"/>
    <w:rsid w:val="00D70641"/>
    <w:rsid w:val="00D739A3"/>
    <w:rsid w:val="00D747C8"/>
    <w:rsid w:val="00D81EA4"/>
    <w:rsid w:val="00D83E6F"/>
    <w:rsid w:val="00D8509B"/>
    <w:rsid w:val="00D854F9"/>
    <w:rsid w:val="00D90AA3"/>
    <w:rsid w:val="00D91FFB"/>
    <w:rsid w:val="00D9517E"/>
    <w:rsid w:val="00D972BE"/>
    <w:rsid w:val="00DA0561"/>
    <w:rsid w:val="00DA66BC"/>
    <w:rsid w:val="00DB57C3"/>
    <w:rsid w:val="00DB6907"/>
    <w:rsid w:val="00DB7353"/>
    <w:rsid w:val="00DB7C8B"/>
    <w:rsid w:val="00DC1AA3"/>
    <w:rsid w:val="00DC6264"/>
    <w:rsid w:val="00DC64E7"/>
    <w:rsid w:val="00DD1078"/>
    <w:rsid w:val="00DD2400"/>
    <w:rsid w:val="00DD245D"/>
    <w:rsid w:val="00DD2545"/>
    <w:rsid w:val="00DD2834"/>
    <w:rsid w:val="00DE42A0"/>
    <w:rsid w:val="00DF0BF9"/>
    <w:rsid w:val="00DF16B2"/>
    <w:rsid w:val="00DF18ED"/>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742"/>
    <w:rsid w:val="00E527FD"/>
    <w:rsid w:val="00E72D53"/>
    <w:rsid w:val="00E736F8"/>
    <w:rsid w:val="00E760A3"/>
    <w:rsid w:val="00E85119"/>
    <w:rsid w:val="00E949DD"/>
    <w:rsid w:val="00EA0B95"/>
    <w:rsid w:val="00EA1C5E"/>
    <w:rsid w:val="00EC27FC"/>
    <w:rsid w:val="00EC421C"/>
    <w:rsid w:val="00EC49A5"/>
    <w:rsid w:val="00ED4A22"/>
    <w:rsid w:val="00ED6899"/>
    <w:rsid w:val="00EE1AFE"/>
    <w:rsid w:val="00EE2816"/>
    <w:rsid w:val="00EF1317"/>
    <w:rsid w:val="00EF1C60"/>
    <w:rsid w:val="00EF56E2"/>
    <w:rsid w:val="00F04F5E"/>
    <w:rsid w:val="00F0519A"/>
    <w:rsid w:val="00F11BED"/>
    <w:rsid w:val="00F1414D"/>
    <w:rsid w:val="00F15EE2"/>
    <w:rsid w:val="00F2487B"/>
    <w:rsid w:val="00F2733F"/>
    <w:rsid w:val="00F303D9"/>
    <w:rsid w:val="00F327C6"/>
    <w:rsid w:val="00F32D93"/>
    <w:rsid w:val="00F42E60"/>
    <w:rsid w:val="00F46D0E"/>
    <w:rsid w:val="00F470A0"/>
    <w:rsid w:val="00F47CD9"/>
    <w:rsid w:val="00F47FED"/>
    <w:rsid w:val="00F500C8"/>
    <w:rsid w:val="00F54F6F"/>
    <w:rsid w:val="00F5780C"/>
    <w:rsid w:val="00F678FA"/>
    <w:rsid w:val="00F7078F"/>
    <w:rsid w:val="00F724DE"/>
    <w:rsid w:val="00F75DAB"/>
    <w:rsid w:val="00F814E2"/>
    <w:rsid w:val="00F86CCF"/>
    <w:rsid w:val="00F90600"/>
    <w:rsid w:val="00F9309F"/>
    <w:rsid w:val="00FA2DAC"/>
    <w:rsid w:val="00FB400E"/>
    <w:rsid w:val="00FC0654"/>
    <w:rsid w:val="00FC235F"/>
    <w:rsid w:val="00FC6A9D"/>
    <w:rsid w:val="00FC76EC"/>
    <w:rsid w:val="00FD761E"/>
    <w:rsid w:val="00FE0020"/>
    <w:rsid w:val="00FE0C54"/>
    <w:rsid w:val="00FE23D4"/>
    <w:rsid w:val="00FF3748"/>
    <w:rsid w:val="00FF5FA4"/>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94DF03"/>
  <w15:docId w15:val="{0BC33B64-ECFD-444C-8C2F-FE4F0DF8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 w:val="22"/>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rFonts w:ascii="Arial" w:hAnsi="Arial" w:cs="Arial"/>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99"/>
    <w:qFormat/>
    <w:rsid w:val="00E45742"/>
    <w:pPr>
      <w:spacing w:after="120"/>
      <w:ind w:left="720"/>
    </w:pPr>
    <w:rPr>
      <w:rFonts w:ascii="Arial" w:hAnsi="Arial" w:cs="Arial"/>
      <w:sz w:val="22"/>
      <w:szCs w:val="20"/>
    </w:rPr>
  </w:style>
  <w:style w:type="paragraph" w:styleId="ListBullet2">
    <w:name w:val="List Bullet 2"/>
    <w:basedOn w:val="Normal"/>
    <w:uiPriority w:val="99"/>
    <w:semiHidden/>
    <w:rsid w:val="00843427"/>
    <w:pPr>
      <w:keepLines/>
      <w:numPr>
        <w:numId w:val="19"/>
      </w:numPr>
      <w:tabs>
        <w:tab w:val="num" w:pos="720"/>
      </w:tabs>
      <w:spacing w:after="120"/>
      <w:contextualSpacing/>
    </w:pPr>
    <w:rPr>
      <w:rFonts w:ascii="Arial" w:hAnsi="Arial" w:cs="Arial"/>
      <w:sz w:val="22"/>
      <w:szCs w:val="22"/>
    </w:r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CE52-4CC8-4A1B-9D7C-3B59A9A8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CEC94.dotm</Template>
  <TotalTime>0</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Work Order Number:</vt:lpstr>
    </vt:vector>
  </TitlesOfParts>
  <Company>California Energy Commission</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Number:</dc:title>
  <dc:subject/>
  <dc:creator>rgrant</dc:creator>
  <cp:keywords/>
  <dc:description/>
  <cp:lastModifiedBy>Friedrich, James@Energy</cp:lastModifiedBy>
  <cp:revision>2</cp:revision>
  <cp:lastPrinted>2015-11-13T22:26:00Z</cp:lastPrinted>
  <dcterms:created xsi:type="dcterms:W3CDTF">2018-05-30T18:35:00Z</dcterms:created>
  <dcterms:modified xsi:type="dcterms:W3CDTF">2018-05-30T18:35:00Z</dcterms:modified>
</cp:coreProperties>
</file>