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Style w:val="TableGrid"/>
        <w:tblpPr w:leftFromText="180" w:rightFromText="180" w:vertAnchor="text" w:horzAnchor="margin" w:tblpY="19"/>
        <w:tblW w:w="9798" w:type="dxa"/>
        <w:tblLayout w:type="fixed"/>
        <w:tblLook w:val="0000" w:firstRow="0" w:lastRow="0" w:firstColumn="0" w:lastColumn="0" w:noHBand="0" w:noVBand="0"/>
        <w:tblCaption w:val="Contact List"/>
        <w:tblDescription w:val="Applicant completes the table with the applicable contact information. "/>
      </w:tblPr>
      <w:tblGrid>
        <w:gridCol w:w="4792"/>
        <w:gridCol w:w="5006"/>
      </w:tblGrid>
      <w:tr w:rsidR="008D51A9" w:rsidRPr="00485515" w:rsidTr="003A4317">
        <w:trPr>
          <w:trHeight w:val="326"/>
          <w:tblHeader/>
        </w:trPr>
        <w:tc>
          <w:tcPr>
            <w:tcW w:w="4792" w:type="dxa"/>
            <w:shd w:val="clear" w:color="auto" w:fill="BFBFBF" w:themeFill="background1" w:themeFillShade="BF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3A4317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E22CAB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Contractor/Recipient 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54FB4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3A4317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E22CAB">
              <w:rPr>
                <w:rFonts w:ascii="Arial" w:hAnsi="Arial" w:cs="Arial"/>
                <w:b/>
                <w:sz w:val="22"/>
                <w:szCs w:val="22"/>
              </w:rPr>
              <w:t>nfidential Deliverables/Pr</w:t>
            </w:r>
            <w:r w:rsidRPr="00285AE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22CAB"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22CAB">
              <w:rPr>
                <w:rFonts w:ascii="Arial" w:hAnsi="Arial" w:cs="Arial"/>
                <w:b/>
                <w:sz w:val="22"/>
                <w:szCs w:val="22"/>
              </w:rPr>
              <w:t>ts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E22CAB" w:rsidRPr="00285AE9" w:rsidRDefault="00E22CAB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Contracts, Grants and Loans Office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E22CAB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654-</w:t>
            </w:r>
            <w:r w:rsidR="00E22CAB">
              <w:rPr>
                <w:rFonts w:ascii="Arial" w:hAnsi="Arial" w:cs="Arial"/>
                <w:sz w:val="22"/>
                <w:szCs w:val="22"/>
              </w:rPr>
              <w:t>4381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E22CAB">
              <w:rPr>
                <w:rFonts w:ascii="Arial" w:hAnsi="Arial" w:cs="Arial"/>
                <w:sz w:val="22"/>
                <w:szCs w:val="22"/>
              </w:rPr>
              <w:t>4423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E22CAB" w:rsidP="00E22CAB">
            <w:pPr>
              <w:numPr>
                <w:ilvl w:val="12"/>
                <w:numId w:val="0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Contractor/Recipient Contract 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/Officer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3A4317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E22CAB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Invoices, Progress Reports and Non-Confidential Deliverables to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E22CAB" w:rsidRPr="00E22CAB" w:rsidRDefault="00E22CAB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AB">
              <w:rPr>
                <w:rFonts w:ascii="Arial" w:hAnsi="Arial" w:cs="Arial"/>
                <w:sz w:val="22"/>
                <w:szCs w:val="22"/>
              </w:rPr>
              <w:t>Accounting Office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E22CAB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Remittance for Payment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3A4317">
        <w:trPr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E22CAB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Commission 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Tatyana </w:t>
            </w:r>
            <w:proofErr w:type="spellStart"/>
            <w:r w:rsidRPr="008B0873">
              <w:rPr>
                <w:rFonts w:ascii="Arial" w:hAnsi="Arial" w:cs="Arial"/>
                <w:sz w:val="22"/>
                <w:szCs w:val="22"/>
              </w:rPr>
              <w:t>Yakshina</w:t>
            </w:r>
            <w:proofErr w:type="spellEnd"/>
          </w:p>
          <w:p w:rsidR="000311B9" w:rsidRPr="008B0873" w:rsidRDefault="006A4B4B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bookmarkStart w:id="0" w:name="_GoBack"/>
            <w:bookmarkEnd w:id="0"/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E22CA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654-4076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:rsidR="002815AB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2815AB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  (XXX) XXX -XXXX</w:t>
            </w: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  (XXX) XXX -XXXX</w:t>
            </w:r>
          </w:p>
          <w:p w:rsidR="002815AB" w:rsidRPr="00B7086D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F9" w:rsidRDefault="008C5DF9">
      <w:r>
        <w:separator/>
      </w:r>
    </w:p>
  </w:endnote>
  <w:endnote w:type="continuationSeparator" w:id="0">
    <w:p w:rsidR="008C5DF9" w:rsidRDefault="008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D" w:rsidRPr="005A721D" w:rsidRDefault="005A721D" w:rsidP="005A721D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5A721D">
      <w:rPr>
        <w:rFonts w:ascii="Arial" w:hAnsi="Arial" w:cs="Arial"/>
        <w:sz w:val="16"/>
        <w:szCs w:val="16"/>
      </w:rPr>
      <w:t>December 2019</w:t>
    </w:r>
    <w:r w:rsidRPr="005A721D">
      <w:rPr>
        <w:rFonts w:ascii="Arial" w:hAnsi="Arial" w:cs="Arial"/>
        <w:sz w:val="20"/>
      </w:rPr>
      <w:tab/>
    </w:r>
    <w:r w:rsidRPr="005A721D">
      <w:rPr>
        <w:rFonts w:ascii="Arial" w:hAnsi="Arial" w:cs="Arial"/>
        <w:sz w:val="16"/>
        <w:szCs w:val="16"/>
      </w:rPr>
      <w:t xml:space="preserve">Page </w:t>
    </w:r>
    <w:r w:rsidRPr="005A721D">
      <w:rPr>
        <w:rFonts w:ascii="Arial" w:hAnsi="Arial" w:cs="Arial"/>
        <w:sz w:val="16"/>
        <w:szCs w:val="16"/>
      </w:rPr>
      <w:fldChar w:fldCharType="begin"/>
    </w:r>
    <w:r w:rsidRPr="005A721D">
      <w:rPr>
        <w:rFonts w:ascii="Arial" w:hAnsi="Arial" w:cs="Arial"/>
        <w:sz w:val="16"/>
        <w:szCs w:val="16"/>
      </w:rPr>
      <w:instrText xml:space="preserve"> PAGE </w:instrText>
    </w:r>
    <w:r w:rsidRPr="005A721D">
      <w:rPr>
        <w:rFonts w:ascii="Arial" w:hAnsi="Arial" w:cs="Arial"/>
        <w:sz w:val="16"/>
        <w:szCs w:val="16"/>
      </w:rPr>
      <w:fldChar w:fldCharType="separate"/>
    </w:r>
    <w:r w:rsidR="006A4B4B">
      <w:rPr>
        <w:rFonts w:ascii="Arial" w:hAnsi="Arial" w:cs="Arial"/>
        <w:noProof/>
        <w:sz w:val="16"/>
        <w:szCs w:val="16"/>
      </w:rPr>
      <w:t>1</w:t>
    </w:r>
    <w:r w:rsidRPr="005A721D">
      <w:rPr>
        <w:rFonts w:ascii="Arial" w:hAnsi="Arial" w:cs="Arial"/>
        <w:sz w:val="16"/>
        <w:szCs w:val="16"/>
      </w:rPr>
      <w:fldChar w:fldCharType="end"/>
    </w:r>
    <w:r w:rsidRPr="005A721D">
      <w:rPr>
        <w:rFonts w:ascii="Arial" w:hAnsi="Arial" w:cs="Arial"/>
        <w:sz w:val="16"/>
        <w:szCs w:val="16"/>
      </w:rPr>
      <w:t xml:space="preserve"> of </w:t>
    </w:r>
    <w:r w:rsidRPr="005A721D">
      <w:rPr>
        <w:rFonts w:ascii="Arial" w:hAnsi="Arial" w:cs="Arial"/>
        <w:sz w:val="16"/>
        <w:szCs w:val="16"/>
      </w:rPr>
      <w:fldChar w:fldCharType="begin"/>
    </w:r>
    <w:r w:rsidRPr="005A721D">
      <w:rPr>
        <w:rFonts w:ascii="Arial" w:hAnsi="Arial" w:cs="Arial"/>
        <w:sz w:val="16"/>
        <w:szCs w:val="16"/>
      </w:rPr>
      <w:instrText xml:space="preserve"> NUMPAGES  </w:instrText>
    </w:r>
    <w:r w:rsidRPr="005A721D">
      <w:rPr>
        <w:rFonts w:ascii="Arial" w:hAnsi="Arial" w:cs="Arial"/>
        <w:sz w:val="16"/>
        <w:szCs w:val="16"/>
      </w:rPr>
      <w:fldChar w:fldCharType="separate"/>
    </w:r>
    <w:r w:rsidR="006A4B4B">
      <w:rPr>
        <w:rFonts w:ascii="Arial" w:hAnsi="Arial" w:cs="Arial"/>
        <w:noProof/>
        <w:sz w:val="16"/>
        <w:szCs w:val="16"/>
      </w:rPr>
      <w:t>1</w:t>
    </w:r>
    <w:r w:rsidRPr="005A721D">
      <w:rPr>
        <w:rFonts w:ascii="Arial" w:hAnsi="Arial" w:cs="Arial"/>
        <w:sz w:val="16"/>
        <w:szCs w:val="16"/>
      </w:rPr>
      <w:fldChar w:fldCharType="end"/>
    </w:r>
    <w:r w:rsidRPr="005A721D">
      <w:rPr>
        <w:rFonts w:ascii="Arial" w:hAnsi="Arial" w:cs="Arial"/>
        <w:sz w:val="16"/>
        <w:szCs w:val="16"/>
      </w:rPr>
      <w:tab/>
      <w:t>GFO-19-305</w:t>
    </w:r>
  </w:p>
  <w:p w:rsidR="005A721D" w:rsidRPr="005A721D" w:rsidRDefault="005A721D" w:rsidP="005A721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5A721D">
      <w:rPr>
        <w:rFonts w:ascii="Arial" w:hAnsi="Arial" w:cs="Arial"/>
        <w:sz w:val="16"/>
        <w:szCs w:val="16"/>
      </w:rPr>
      <w:tab/>
      <w:t xml:space="preserve">Attachment </w:t>
    </w:r>
    <w:r>
      <w:rPr>
        <w:rFonts w:ascii="Arial" w:hAnsi="Arial" w:cs="Arial"/>
        <w:sz w:val="16"/>
        <w:szCs w:val="16"/>
      </w:rPr>
      <w:t>10</w:t>
    </w:r>
    <w:r w:rsidRPr="005A721D">
      <w:rPr>
        <w:rFonts w:ascii="Arial" w:hAnsi="Arial" w:cs="Arial"/>
        <w:sz w:val="16"/>
        <w:szCs w:val="16"/>
      </w:rPr>
      <w:tab/>
      <w:t>Developing non-Lithium Ion</w:t>
    </w:r>
  </w:p>
  <w:p w:rsidR="005A721D" w:rsidRPr="005A721D" w:rsidRDefault="005A721D" w:rsidP="005A721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5A721D">
      <w:rPr>
        <w:rFonts w:ascii="Arial" w:hAnsi="Arial" w:cs="Arial"/>
        <w:sz w:val="16"/>
        <w:szCs w:val="16"/>
      </w:rPr>
      <w:tab/>
    </w:r>
    <w:r w:rsidRPr="005A721D">
      <w:rPr>
        <w:rFonts w:ascii="Arial" w:hAnsi="Arial" w:cs="Arial"/>
        <w:sz w:val="16"/>
        <w:szCs w:val="16"/>
      </w:rPr>
      <w:tab/>
      <w:t>Energy Storage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F9" w:rsidRDefault="008C5DF9">
      <w:r>
        <w:separator/>
      </w:r>
    </w:p>
  </w:footnote>
  <w:footnote w:type="continuationSeparator" w:id="0">
    <w:p w:rsidR="008C5DF9" w:rsidRDefault="008C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10</w:t>
    </w:r>
  </w:p>
  <w:p w:rsidR="008B0873" w:rsidRPr="003A4317" w:rsidRDefault="008B0873" w:rsidP="003A4317">
    <w:pPr>
      <w:pStyle w:val="Subtitle"/>
      <w:spacing w:after="240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70A78"/>
    <w:rsid w:val="002808DE"/>
    <w:rsid w:val="00281234"/>
    <w:rsid w:val="002815AB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A4317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4ED6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6380"/>
    <w:rsid w:val="0051764F"/>
    <w:rsid w:val="00576562"/>
    <w:rsid w:val="005840A5"/>
    <w:rsid w:val="005A234B"/>
    <w:rsid w:val="005A721D"/>
    <w:rsid w:val="005B135C"/>
    <w:rsid w:val="005B5912"/>
    <w:rsid w:val="005E4C62"/>
    <w:rsid w:val="00616A45"/>
    <w:rsid w:val="0065284B"/>
    <w:rsid w:val="00663319"/>
    <w:rsid w:val="00674B5B"/>
    <w:rsid w:val="006A23C3"/>
    <w:rsid w:val="006A4B4B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315D4"/>
    <w:rsid w:val="00747D1E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C5DF9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AF13A5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07C1"/>
    <w:rsid w:val="00C0209A"/>
    <w:rsid w:val="00C05A96"/>
    <w:rsid w:val="00C13E49"/>
    <w:rsid w:val="00C2274D"/>
    <w:rsid w:val="00C31582"/>
    <w:rsid w:val="00C63C0F"/>
    <w:rsid w:val="00C66BDD"/>
    <w:rsid w:val="00CB4A19"/>
    <w:rsid w:val="00CC49CE"/>
    <w:rsid w:val="00CE306C"/>
    <w:rsid w:val="00D35E0A"/>
    <w:rsid w:val="00D4513B"/>
    <w:rsid w:val="00D54FB4"/>
    <w:rsid w:val="00DD41FA"/>
    <w:rsid w:val="00DE4DDF"/>
    <w:rsid w:val="00DF3A4C"/>
    <w:rsid w:val="00DF6143"/>
    <w:rsid w:val="00E07AA4"/>
    <w:rsid w:val="00E1485B"/>
    <w:rsid w:val="00E22CAB"/>
    <w:rsid w:val="00E30697"/>
    <w:rsid w:val="00E61964"/>
    <w:rsid w:val="00E713C5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5292A"/>
  <w15:docId w15:val="{4A086EAB-9840-48C2-8468-AA6F2EC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table" w:styleId="TableGrid">
    <w:name w:val="Table Grid"/>
    <w:basedOn w:val="TableNormal"/>
    <w:uiPriority w:val="59"/>
    <w:rsid w:val="003A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1332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Hockaday, Angela@Energy</cp:lastModifiedBy>
  <cp:revision>7</cp:revision>
  <cp:lastPrinted>2012-11-07T22:01:00Z</cp:lastPrinted>
  <dcterms:created xsi:type="dcterms:W3CDTF">2019-10-21T01:36:00Z</dcterms:created>
  <dcterms:modified xsi:type="dcterms:W3CDTF">2019-12-18T20:55:00Z</dcterms:modified>
</cp:coreProperties>
</file>