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529" w:rsidRDefault="009C1529" w:rsidP="009C1529">
      <w:pPr>
        <w:tabs>
          <w:tab w:val="right" w:pos="10980"/>
        </w:tabs>
        <w:rPr>
          <w:rFonts w:ascii="Arial" w:hAnsi="Arial"/>
          <w:sz w:val="14"/>
        </w:rPr>
      </w:pPr>
      <w:r>
        <w:rPr>
          <w:rFonts w:ascii="Arial" w:hAnsi="Arial"/>
          <w:sz w:val="14"/>
        </w:rPr>
        <w:t xml:space="preserve">STATE OF CALIFORNIA – </w:t>
      </w:r>
      <w:r w:rsidR="00DD12EA">
        <w:rPr>
          <w:rFonts w:ascii="Arial" w:hAnsi="Arial"/>
          <w:sz w:val="14"/>
        </w:rPr>
        <w:t>NATURAL RESOURCES AGENCY</w:t>
      </w:r>
      <w:r>
        <w:rPr>
          <w:rFonts w:ascii="Arial" w:hAnsi="Arial"/>
          <w:sz w:val="14"/>
        </w:rPr>
        <w:tab/>
      </w:r>
      <w:r w:rsidR="00AB55CC">
        <w:rPr>
          <w:rFonts w:ascii="Arial" w:hAnsi="Arial"/>
          <w:sz w:val="14"/>
        </w:rPr>
        <w:t>EDMUND G. BROWN JR.</w:t>
      </w:r>
      <w:r>
        <w:rPr>
          <w:rFonts w:ascii="Arial" w:hAnsi="Arial"/>
          <w:sz w:val="14"/>
        </w:rPr>
        <w:t xml:space="preserve">, </w:t>
      </w:r>
      <w:r>
        <w:rPr>
          <w:rFonts w:ascii="Arial" w:hAnsi="Arial"/>
          <w:i/>
          <w:sz w:val="14"/>
        </w:rPr>
        <w:t>Governor</w:t>
      </w:r>
    </w:p>
    <w:p w:rsidR="009C1529" w:rsidRDefault="00E40AA4" w:rsidP="009C1529">
      <w:pPr>
        <w:tabs>
          <w:tab w:val="right" w:pos="11160"/>
        </w:tabs>
        <w:rPr>
          <w:rFonts w:ascii="Arial" w:hAnsi="Arial"/>
          <w:sz w:val="14"/>
        </w:rPr>
      </w:pPr>
      <w:r w:rsidRPr="00DC0E8D">
        <w:rPr>
          <w:rFonts w:ascii="Arial" w:hAnsi="Arial"/>
          <w:noProof/>
          <w:sz w:val="20"/>
        </w:rPr>
        <mc:AlternateContent>
          <mc:Choice Requires="wps">
            <w:drawing>
              <wp:anchor distT="0" distB="0" distL="114300" distR="114300" simplePos="0" relativeHeight="251657216" behindDoc="0" locked="1" layoutInCell="0" allowOverlap="1">
                <wp:simplePos x="0" y="0"/>
                <wp:positionH relativeFrom="column">
                  <wp:posOffset>0</wp:posOffset>
                </wp:positionH>
                <wp:positionV relativeFrom="page">
                  <wp:posOffset>596900</wp:posOffset>
                </wp:positionV>
                <wp:extent cx="3314700" cy="568960"/>
                <wp:effectExtent l="381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6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805" w:rsidRDefault="006F5805" w:rsidP="009C1529">
                            <w:pPr>
                              <w:tabs>
                                <w:tab w:val="left" w:pos="10080"/>
                              </w:tabs>
                              <w:jc w:val="both"/>
                              <w:rPr>
                                <w:rFonts w:ascii="Arial" w:hAnsi="Arial"/>
                              </w:rPr>
                            </w:pPr>
                            <w:smartTag w:uri="urn:schemas-microsoft-com:office:smarttags" w:element="State">
                              <w:smartTag w:uri="urn:schemas-microsoft-com:office:smarttags" w:element="place">
                                <w:r>
                                  <w:rPr>
                                    <w:rFonts w:ascii="Arial" w:hAnsi="Arial"/>
                                  </w:rPr>
                                  <w:t>CALIFORNIA</w:t>
                                </w:r>
                              </w:smartTag>
                            </w:smartTag>
                            <w:r>
                              <w:rPr>
                                <w:rFonts w:ascii="Arial" w:hAnsi="Arial"/>
                              </w:rPr>
                              <w:t xml:space="preserve"> ENERGY COMMISSION</w:t>
                            </w:r>
                          </w:p>
                          <w:p w:rsidR="006F5805" w:rsidRDefault="006F5805" w:rsidP="009C1529">
                            <w:pPr>
                              <w:jc w:val="both"/>
                              <w:rPr>
                                <w:rFonts w:ascii="Arial" w:hAnsi="Arial"/>
                                <w:sz w:val="14"/>
                              </w:rPr>
                            </w:pPr>
                            <w:r>
                              <w:rPr>
                                <w:rFonts w:ascii="Arial" w:hAnsi="Arial"/>
                                <w:sz w:val="14"/>
                              </w:rPr>
                              <w:t xml:space="preserve">1516 </w:t>
                            </w:r>
                            <w:smartTag w:uri="urn:schemas-microsoft-com:office:smarttags" w:element="Street">
                              <w:smartTag w:uri="urn:schemas-microsoft-com:office:smarttags" w:element="address">
                                <w:r>
                                  <w:rPr>
                                    <w:rFonts w:ascii="Arial" w:hAnsi="Arial"/>
                                    <w:sz w:val="14"/>
                                  </w:rPr>
                                  <w:t>NINTH STREET</w:t>
                                </w:r>
                              </w:smartTag>
                            </w:smartTag>
                          </w:p>
                          <w:p w:rsidR="006F5805" w:rsidRDefault="006F5805" w:rsidP="009C1529">
                            <w:pPr>
                              <w:jc w:val="both"/>
                              <w:rPr>
                                <w:rFonts w:ascii="Arial" w:hAnsi="Arial"/>
                                <w:sz w:val="14"/>
                              </w:rPr>
                            </w:pPr>
                            <w:smartTag w:uri="urn:schemas-microsoft-com:office:smarttags" w:element="place">
                              <w:smartTag w:uri="urn:schemas-microsoft-com:office:smarttags" w:element="City">
                                <w:r>
                                  <w:rPr>
                                    <w:rFonts w:ascii="Arial" w:hAnsi="Arial"/>
                                    <w:sz w:val="14"/>
                                  </w:rPr>
                                  <w:t>SACRAMENTO</w:t>
                                </w:r>
                              </w:smartTag>
                              <w:r>
                                <w:rPr>
                                  <w:rFonts w:ascii="Arial" w:hAnsi="Arial"/>
                                  <w:sz w:val="14"/>
                                </w:rPr>
                                <w:t xml:space="preserve">, </w:t>
                              </w:r>
                              <w:smartTag w:uri="urn:schemas-microsoft-com:office:smarttags" w:element="State">
                                <w:r>
                                  <w:rPr>
                                    <w:rFonts w:ascii="Arial" w:hAnsi="Arial"/>
                                    <w:sz w:val="14"/>
                                  </w:rPr>
                                  <w:t>CA</w:t>
                                </w:r>
                              </w:smartTag>
                              <w:r>
                                <w:rPr>
                                  <w:rFonts w:ascii="Arial" w:hAnsi="Arial"/>
                                  <w:sz w:val="14"/>
                                </w:rPr>
                                <w:t xml:space="preserve">  </w:t>
                              </w:r>
                              <w:smartTag w:uri="urn:schemas-microsoft-com:office:smarttags" w:element="PostalCode">
                                <w:r>
                                  <w:rPr>
                                    <w:rFonts w:ascii="Arial" w:hAnsi="Arial"/>
                                    <w:sz w:val="14"/>
                                  </w:rPr>
                                  <w:t>95814-5512</w:t>
                                </w:r>
                              </w:smartTag>
                            </w:smartTag>
                          </w:p>
                          <w:p w:rsidR="006F5805" w:rsidRDefault="006F5805" w:rsidP="009C1529">
                            <w:pPr>
                              <w:jc w:val="both"/>
                              <w:rPr>
                                <w:rFonts w:ascii="Arial" w:hAnsi="Arial"/>
                                <w:sz w:val="14"/>
                              </w:rPr>
                            </w:pPr>
                            <w:r>
                              <w:rPr>
                                <w:rFonts w:ascii="Arial" w:hAnsi="Arial"/>
                                <w:sz w:val="14"/>
                              </w:rPr>
                              <w:t>www.energy.ca.gov</w:t>
                            </w:r>
                          </w:p>
                          <w:p w:rsidR="006F5805" w:rsidRDefault="006F5805" w:rsidP="009C1529">
                            <w:pPr>
                              <w:jc w:val="both"/>
                            </w:pP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7pt;width:261pt;height:4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" o:allowincell="f" filled="f" stroked="f">
                <v:textbox inset="0,0">
                  <w:txbxContent>
                    <w:p w:rsidR="006F5805" w:rsidRDefault="006F5805" w:rsidP="009C1529">
                      <w:pPr>
                        <w:tabs>
                          <w:tab w:val="left" w:pos="10080"/>
                        </w:tabs>
                        <w:jc w:val="both"/>
                        <w:rPr>
                          <w:rFonts w:ascii="Arial" w:hAnsi="Arial"/>
                        </w:rPr>
                      </w:pPr>
                      <w:smartTag w:uri="urn:schemas-microsoft-com:office:smarttags" w:element="State">
                        <w:smartTag w:uri="urn:schemas-microsoft-com:office:smarttags" w:element="place">
                          <w:r>
                            <w:rPr>
                              <w:rFonts w:ascii="Arial" w:hAnsi="Arial"/>
                            </w:rPr>
                            <w:t>CALIFORNIA</w:t>
                          </w:r>
                        </w:smartTag>
                      </w:smartTag>
                      <w:r>
                        <w:rPr>
                          <w:rFonts w:ascii="Arial" w:hAnsi="Arial"/>
                        </w:rPr>
                        <w:t xml:space="preserve"> ENERGY COMMISSION</w:t>
                      </w:r>
                    </w:p>
                    <w:p w:rsidR="006F5805" w:rsidRDefault="006F5805" w:rsidP="009C1529">
                      <w:pPr>
                        <w:jc w:val="both"/>
                        <w:rPr>
                          <w:rFonts w:ascii="Arial" w:hAnsi="Arial"/>
                          <w:sz w:val="14"/>
                        </w:rPr>
                      </w:pPr>
                      <w:r>
                        <w:rPr>
                          <w:rFonts w:ascii="Arial" w:hAnsi="Arial"/>
                          <w:sz w:val="14"/>
                        </w:rPr>
                        <w:t xml:space="preserve">1516 </w:t>
                      </w:r>
                      <w:smartTag w:uri="urn:schemas-microsoft-com:office:smarttags" w:element="Street">
                        <w:smartTag w:uri="urn:schemas-microsoft-com:office:smarttags" w:element="address">
                          <w:r>
                            <w:rPr>
                              <w:rFonts w:ascii="Arial" w:hAnsi="Arial"/>
                              <w:sz w:val="14"/>
                            </w:rPr>
                            <w:t>NINTH STREET</w:t>
                          </w:r>
                        </w:smartTag>
                      </w:smartTag>
                    </w:p>
                    <w:p w:rsidR="006F5805" w:rsidRDefault="006F5805" w:rsidP="009C1529">
                      <w:pPr>
                        <w:jc w:val="both"/>
                        <w:rPr>
                          <w:rFonts w:ascii="Arial" w:hAnsi="Arial"/>
                          <w:sz w:val="14"/>
                        </w:rPr>
                      </w:pPr>
                      <w:smartTag w:uri="urn:schemas-microsoft-com:office:smarttags" w:element="place">
                        <w:smartTag w:uri="urn:schemas-microsoft-com:office:smarttags" w:element="City">
                          <w:r>
                            <w:rPr>
                              <w:rFonts w:ascii="Arial" w:hAnsi="Arial"/>
                              <w:sz w:val="14"/>
                            </w:rPr>
                            <w:t>SACRAMENTO</w:t>
                          </w:r>
                        </w:smartTag>
                        <w:r>
                          <w:rPr>
                            <w:rFonts w:ascii="Arial" w:hAnsi="Arial"/>
                            <w:sz w:val="14"/>
                          </w:rPr>
                          <w:t xml:space="preserve">, </w:t>
                        </w:r>
                        <w:smartTag w:uri="urn:schemas-microsoft-com:office:smarttags" w:element="State">
                          <w:r>
                            <w:rPr>
                              <w:rFonts w:ascii="Arial" w:hAnsi="Arial"/>
                              <w:sz w:val="14"/>
                            </w:rPr>
                            <w:t>CA</w:t>
                          </w:r>
                        </w:smartTag>
                        <w:r>
                          <w:rPr>
                            <w:rFonts w:ascii="Arial" w:hAnsi="Arial"/>
                            <w:sz w:val="14"/>
                          </w:rPr>
                          <w:t xml:space="preserve">  </w:t>
                        </w:r>
                        <w:smartTag w:uri="urn:schemas-microsoft-com:office:smarttags" w:element="PostalCode">
                          <w:r>
                            <w:rPr>
                              <w:rFonts w:ascii="Arial" w:hAnsi="Arial"/>
                              <w:sz w:val="14"/>
                            </w:rPr>
                            <w:t>95814-5512</w:t>
                          </w:r>
                        </w:smartTag>
                      </w:smartTag>
                    </w:p>
                    <w:p w:rsidR="006F5805" w:rsidRDefault="006F5805" w:rsidP="009C1529">
                      <w:pPr>
                        <w:jc w:val="both"/>
                        <w:rPr>
                          <w:rFonts w:ascii="Arial" w:hAnsi="Arial"/>
                          <w:sz w:val="14"/>
                        </w:rPr>
                      </w:pPr>
                      <w:r>
                        <w:rPr>
                          <w:rFonts w:ascii="Arial" w:hAnsi="Arial"/>
                          <w:sz w:val="14"/>
                        </w:rPr>
                        <w:t>www.energy.ca.gov</w:t>
                      </w:r>
                    </w:p>
                    <w:p w:rsidR="006F5805" w:rsidRDefault="006F5805" w:rsidP="009C1529">
                      <w:pPr>
                        <w:jc w:val="both"/>
                      </w:pPr>
                    </w:p>
                  </w:txbxContent>
                </v:textbox>
                <w10:wrap anchory="page"/>
                <w10:anchorlock/>
              </v:shape>
            </w:pict>
          </mc:Fallback>
        </mc:AlternateContent>
      </w:r>
    </w:p>
    <w:p w:rsidR="009C1529" w:rsidRDefault="00E40AA4" w:rsidP="009C1529">
      <w:pPr>
        <w:rPr>
          <w:rFonts w:ascii="Arial" w:hAnsi="Arial"/>
          <w:sz w:val="20"/>
        </w:rPr>
      </w:pPr>
      <w:r w:rsidRPr="00DC0E8D">
        <w:rPr>
          <w:noProof/>
        </w:rPr>
        <mc:AlternateContent>
          <mc:Choice Requires="wps">
            <w:drawing>
              <wp:anchor distT="0" distB="0" distL="114300" distR="114300" simplePos="0" relativeHeight="251659264" behindDoc="0" locked="1" layoutInCell="0" allowOverlap="1">
                <wp:simplePos x="0" y="0"/>
                <wp:positionH relativeFrom="column">
                  <wp:posOffset>9525</wp:posOffset>
                </wp:positionH>
                <wp:positionV relativeFrom="page">
                  <wp:posOffset>523875</wp:posOffset>
                </wp:positionV>
                <wp:extent cx="6981825" cy="0"/>
                <wp:effectExtent l="13335" t="9525" r="5715" b="9525"/>
                <wp:wrapNone/>
                <wp:docPr id="2" name="Line 5" descr="&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F877E" id="Line 5" o:spid="_x0000_s1026" al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5pt,41.25pt" to="550.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" o:allowincell="f" strokeweight=".25pt">
                <w10:wrap anchory="page"/>
                <w10:anchorlock/>
              </v:line>
            </w:pict>
          </mc:Fallback>
        </mc:AlternateContent>
      </w:r>
      <w:r w:rsidR="00DC0E8D" w:rsidRPr="00DC0E8D">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alifornia State Seal" style="position:absolute;margin-left:516pt;margin-top:1pt;width:37pt;height:37pt;z-index:251658240;mso-position-horizontal-relative:text;mso-position-vertical-relative:text" o:allowincell="f" fillcolor="window">
            <v:imagedata r:id="rId7" o:title=""/>
            <w10:wrap type="topAndBottom"/>
            <w10:anchorlock/>
          </v:shape>
          <o:OLEObject Type="Embed" ProgID="Word.Picture.8" ShapeID="_x0000_s1028" DrawAspect="Content" ObjectID="_1639207863" r:id="rId8"/>
        </w:object>
      </w:r>
      <w:bookmarkStart w:id="0" w:name="_GoBack"/>
      <w:r w:rsidRPr="00DC0E8D">
        <w:rPr>
          <w:noProof/>
        </w:rPr>
        <mc:AlternateContent>
          <mc:Choice Requires="wps">
            <w:drawing>
              <wp:anchor distT="0" distB="0" distL="114300" distR="114300" simplePos="0" relativeHeight="251656192" behindDoc="0" locked="1" layoutInCell="0" allowOverlap="1">
                <wp:simplePos x="0" y="0"/>
                <wp:positionH relativeFrom="column">
                  <wp:posOffset>9525</wp:posOffset>
                </wp:positionH>
                <wp:positionV relativeFrom="page">
                  <wp:posOffset>498475</wp:posOffset>
                </wp:positionV>
                <wp:extent cx="6981825" cy="0"/>
                <wp:effectExtent l="13335" t="12700" r="5715" b="6350"/>
                <wp:wrapNone/>
                <wp:docPr id="1" name="Line 2" descr="&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27223" id="Line 2" o:spid="_x0000_s1026" al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5pt,39.25pt" to="550.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" o:allowincell="f" strokeweight=".25pt">
                <w10:wrap anchory="page"/>
                <w10:anchorlock/>
              </v:line>
            </w:pict>
          </mc:Fallback>
        </mc:AlternateContent>
      </w:r>
      <w:bookmarkEnd w:id="0"/>
    </w:p>
    <w:p w:rsidR="009C1529" w:rsidRDefault="009C1529" w:rsidP="009C1529">
      <w:pPr>
        <w:rPr>
          <w:rFonts w:ascii="Arial" w:hAnsi="Arial"/>
          <w:sz w:val="20"/>
        </w:rPr>
        <w:sectPr w:rsidR="009C1529" w:rsidSect="00966E55">
          <w:footerReference w:type="default" r:id="rId9"/>
          <w:pgSz w:w="12240" w:h="15840"/>
          <w:pgMar w:top="576" w:right="576" w:bottom="1440" w:left="576" w:header="720" w:footer="720" w:gutter="0"/>
          <w:cols w:space="720"/>
        </w:sectPr>
      </w:pPr>
    </w:p>
    <w:p w:rsidR="00513C63" w:rsidRDefault="00513C63" w:rsidP="0024342B">
      <w:pPr>
        <w:rPr>
          <w:rFonts w:ascii="Arial" w:hAnsi="Arial"/>
          <w:szCs w:val="24"/>
        </w:rPr>
      </w:pPr>
    </w:p>
    <w:p w:rsidR="007E72F4" w:rsidRPr="0087010A" w:rsidRDefault="007E72F4" w:rsidP="007E72F4">
      <w:pPr>
        <w:contextualSpacing/>
        <w:jc w:val="center"/>
        <w:rPr>
          <w:rFonts w:ascii="Arial" w:hAnsi="Arial" w:cs="Arial"/>
          <w:b/>
          <w:bCs/>
          <w:sz w:val="22"/>
          <w:szCs w:val="22"/>
        </w:rPr>
      </w:pPr>
      <w:r w:rsidRPr="0087010A">
        <w:rPr>
          <w:rFonts w:ascii="Arial" w:hAnsi="Arial" w:cs="Arial"/>
          <w:b/>
          <w:bCs/>
          <w:sz w:val="22"/>
          <w:szCs w:val="22"/>
        </w:rPr>
        <w:t>GFO-15-605</w:t>
      </w:r>
    </w:p>
    <w:p w:rsidR="007E72F4" w:rsidRPr="0087010A" w:rsidRDefault="007E72F4" w:rsidP="007E72F4">
      <w:pPr>
        <w:contextualSpacing/>
        <w:jc w:val="center"/>
        <w:rPr>
          <w:rFonts w:ascii="Arial" w:hAnsi="Arial" w:cs="Arial"/>
          <w:b/>
          <w:bCs/>
          <w:sz w:val="22"/>
          <w:szCs w:val="22"/>
        </w:rPr>
      </w:pPr>
      <w:r w:rsidRPr="0087010A">
        <w:rPr>
          <w:rFonts w:ascii="Arial" w:hAnsi="Arial" w:cs="Arial"/>
          <w:b/>
          <w:bCs/>
          <w:sz w:val="22"/>
          <w:szCs w:val="22"/>
        </w:rPr>
        <w:t>Addendum 1</w:t>
      </w:r>
    </w:p>
    <w:p w:rsidR="007E72F4" w:rsidRPr="0087010A" w:rsidRDefault="007E72F4" w:rsidP="007E72F4">
      <w:pPr>
        <w:contextualSpacing/>
        <w:jc w:val="center"/>
        <w:rPr>
          <w:rFonts w:ascii="Arial" w:hAnsi="Arial" w:cs="Arial"/>
          <w:b/>
          <w:bCs/>
          <w:sz w:val="22"/>
          <w:szCs w:val="22"/>
        </w:rPr>
      </w:pPr>
      <w:r w:rsidRPr="0087010A">
        <w:rPr>
          <w:rFonts w:ascii="Arial" w:hAnsi="Arial" w:cs="Arial"/>
          <w:b/>
          <w:bCs/>
          <w:sz w:val="22"/>
          <w:szCs w:val="22"/>
        </w:rPr>
        <w:t>April 27, 2016</w:t>
      </w:r>
    </w:p>
    <w:p w:rsidR="007E72F4" w:rsidRPr="0087010A" w:rsidRDefault="007E72F4" w:rsidP="007E72F4">
      <w:pPr>
        <w:contextualSpacing/>
        <w:jc w:val="center"/>
        <w:rPr>
          <w:rFonts w:ascii="Arial" w:hAnsi="Arial" w:cs="Arial"/>
          <w:b/>
          <w:bCs/>
          <w:sz w:val="22"/>
          <w:szCs w:val="22"/>
        </w:rPr>
      </w:pPr>
    </w:p>
    <w:p w:rsidR="007E72F4" w:rsidRPr="0087010A" w:rsidRDefault="007E72F4" w:rsidP="007E72F4">
      <w:pPr>
        <w:contextualSpacing/>
        <w:jc w:val="center"/>
        <w:rPr>
          <w:rFonts w:ascii="Arial" w:hAnsi="Arial" w:cs="Arial"/>
          <w:b/>
          <w:sz w:val="22"/>
          <w:szCs w:val="22"/>
        </w:rPr>
      </w:pPr>
      <w:r w:rsidRPr="0087010A">
        <w:rPr>
          <w:rFonts w:ascii="Arial" w:hAnsi="Arial" w:cs="Arial"/>
          <w:b/>
          <w:sz w:val="22"/>
          <w:szCs w:val="22"/>
        </w:rPr>
        <w:t>Light Duty Vehicle Hydrogen Refueling Infrastructure</w:t>
      </w:r>
    </w:p>
    <w:p w:rsidR="007E72F4" w:rsidRPr="0087010A" w:rsidRDefault="007E72F4" w:rsidP="007E72F4">
      <w:pPr>
        <w:contextualSpacing/>
        <w:rPr>
          <w:rFonts w:ascii="Arial" w:hAnsi="Arial" w:cs="Arial"/>
          <w:bCs/>
          <w:sz w:val="22"/>
          <w:szCs w:val="22"/>
        </w:rPr>
      </w:pPr>
    </w:p>
    <w:p w:rsidR="007E72F4" w:rsidRPr="0087010A" w:rsidRDefault="007E72F4" w:rsidP="007E72F4">
      <w:pPr>
        <w:tabs>
          <w:tab w:val="left" w:pos="720"/>
        </w:tabs>
        <w:outlineLvl w:val="1"/>
        <w:rPr>
          <w:rFonts w:ascii="Arial" w:eastAsia="MS Mincho" w:hAnsi="Arial" w:cs="Arial"/>
          <w:b/>
          <w:smallCaps/>
          <w:sz w:val="22"/>
          <w:szCs w:val="22"/>
          <w:lang w:eastAsia="x-none"/>
        </w:rPr>
      </w:pPr>
      <w:r w:rsidRPr="0087010A">
        <w:rPr>
          <w:rFonts w:ascii="Arial" w:eastAsia="MS Mincho" w:hAnsi="Arial" w:cs="Arial"/>
          <w:b/>
          <w:smallCaps/>
          <w:sz w:val="22"/>
          <w:szCs w:val="22"/>
          <w:lang w:val="x-none" w:eastAsia="x-none"/>
        </w:rPr>
        <w:t>Pre-Application Workshop</w:t>
      </w:r>
      <w:r w:rsidRPr="0087010A">
        <w:rPr>
          <w:rFonts w:ascii="Arial" w:eastAsia="MS Mincho" w:hAnsi="Arial" w:cs="Arial"/>
          <w:b/>
          <w:smallCaps/>
          <w:sz w:val="22"/>
          <w:szCs w:val="22"/>
          <w:lang w:eastAsia="x-none"/>
        </w:rPr>
        <w:t xml:space="preserve"> 2</w:t>
      </w:r>
    </w:p>
    <w:p w:rsidR="007E72F4" w:rsidRPr="0087010A" w:rsidRDefault="007E72F4" w:rsidP="007E72F4">
      <w:pPr>
        <w:tabs>
          <w:tab w:val="left" w:pos="1440"/>
        </w:tabs>
        <w:rPr>
          <w:rFonts w:ascii="Arial" w:eastAsia="MS Mincho" w:hAnsi="Arial" w:cs="Arial"/>
          <w:sz w:val="22"/>
          <w:szCs w:val="22"/>
        </w:rPr>
      </w:pPr>
      <w:r w:rsidRPr="0087010A">
        <w:rPr>
          <w:rFonts w:ascii="Arial" w:eastAsia="MS Mincho" w:hAnsi="Arial" w:cs="Arial"/>
          <w:sz w:val="22"/>
          <w:szCs w:val="22"/>
        </w:rPr>
        <w:t xml:space="preserve">This is a second Pre-Application Workshop scheduled due to issues experienced during the first pre-application workshop, which resulted from the WebEx password being incorrect in the solicitation. The Pre-Application Workshop will be held through in-person participation, WebEx, and conference call at the date, time and location listed below. Please call (916) 654-4381 or refer to the Energy Commission's website at </w:t>
      </w:r>
      <w:hyperlink r:id="rId10" w:history="1">
        <w:r w:rsidRPr="0087010A">
          <w:rPr>
            <w:rFonts w:ascii="Arial" w:eastAsia="MS Mincho" w:hAnsi="Arial" w:cs="Arial"/>
            <w:color w:val="0000FF"/>
            <w:sz w:val="22"/>
            <w:szCs w:val="22"/>
            <w:u w:val="single"/>
          </w:rPr>
          <w:t>www.energy.ca.gov/contracts/index.html</w:t>
        </w:r>
      </w:hyperlink>
      <w:r w:rsidRPr="0087010A">
        <w:rPr>
          <w:rFonts w:ascii="Arial" w:eastAsia="MS Mincho" w:hAnsi="Arial" w:cs="Arial"/>
          <w:sz w:val="22"/>
          <w:szCs w:val="22"/>
        </w:rPr>
        <w:t xml:space="preserve"> to confirm the date and time.</w:t>
      </w:r>
    </w:p>
    <w:p w:rsidR="007E72F4" w:rsidRPr="0087010A" w:rsidRDefault="007E72F4" w:rsidP="007E72F4">
      <w:pPr>
        <w:tabs>
          <w:tab w:val="left" w:pos="1440"/>
        </w:tabs>
        <w:jc w:val="center"/>
        <w:rPr>
          <w:rFonts w:ascii="Arial" w:eastAsia="MS Mincho" w:hAnsi="Arial" w:cs="Arial"/>
          <w:sz w:val="22"/>
          <w:szCs w:val="22"/>
        </w:rPr>
      </w:pPr>
    </w:p>
    <w:p w:rsidR="007E72F4" w:rsidRPr="0087010A" w:rsidRDefault="007E72F4" w:rsidP="007E72F4">
      <w:pPr>
        <w:tabs>
          <w:tab w:val="left" w:pos="1440"/>
        </w:tabs>
        <w:jc w:val="center"/>
        <w:rPr>
          <w:rFonts w:ascii="Arial" w:eastAsia="MS Mincho" w:hAnsi="Arial" w:cs="Arial"/>
          <w:b/>
          <w:sz w:val="22"/>
          <w:szCs w:val="22"/>
        </w:rPr>
      </w:pPr>
      <w:r w:rsidRPr="0087010A">
        <w:rPr>
          <w:rFonts w:ascii="Arial" w:eastAsia="MS Mincho" w:hAnsi="Arial" w:cs="Arial"/>
          <w:b/>
          <w:sz w:val="22"/>
          <w:szCs w:val="22"/>
        </w:rPr>
        <w:t>May 2, 2016</w:t>
      </w:r>
    </w:p>
    <w:p w:rsidR="007E72F4" w:rsidRPr="0087010A" w:rsidRDefault="007E72F4" w:rsidP="007E72F4">
      <w:pPr>
        <w:tabs>
          <w:tab w:val="left" w:pos="1440"/>
        </w:tabs>
        <w:jc w:val="center"/>
        <w:rPr>
          <w:rFonts w:ascii="Arial" w:eastAsia="MS Mincho" w:hAnsi="Arial" w:cs="Arial"/>
          <w:sz w:val="22"/>
          <w:szCs w:val="22"/>
        </w:rPr>
      </w:pPr>
      <w:r w:rsidRPr="0087010A">
        <w:rPr>
          <w:rFonts w:ascii="Arial" w:eastAsia="MS Mincho" w:hAnsi="Arial" w:cs="Arial"/>
          <w:sz w:val="22"/>
          <w:szCs w:val="22"/>
        </w:rPr>
        <w:t xml:space="preserve">10:00 AM </w:t>
      </w:r>
    </w:p>
    <w:p w:rsidR="007E72F4" w:rsidRPr="0087010A" w:rsidRDefault="007E72F4" w:rsidP="007E72F4">
      <w:pPr>
        <w:tabs>
          <w:tab w:val="left" w:pos="1440"/>
        </w:tabs>
        <w:jc w:val="center"/>
        <w:rPr>
          <w:rFonts w:ascii="Arial" w:eastAsia="MS Mincho" w:hAnsi="Arial" w:cs="Arial"/>
          <w:sz w:val="22"/>
          <w:szCs w:val="22"/>
        </w:rPr>
      </w:pPr>
      <w:r w:rsidRPr="0087010A">
        <w:rPr>
          <w:rFonts w:ascii="Arial" w:eastAsia="MS Mincho" w:hAnsi="Arial" w:cs="Arial"/>
          <w:sz w:val="22"/>
          <w:szCs w:val="22"/>
        </w:rPr>
        <w:t>California Energy Commission</w:t>
      </w:r>
    </w:p>
    <w:p w:rsidR="007E72F4" w:rsidRPr="0087010A" w:rsidRDefault="007E72F4" w:rsidP="007E72F4">
      <w:pPr>
        <w:tabs>
          <w:tab w:val="left" w:pos="1440"/>
        </w:tabs>
        <w:jc w:val="center"/>
        <w:rPr>
          <w:rFonts w:ascii="Arial" w:eastAsia="MS Mincho" w:hAnsi="Arial" w:cs="Arial"/>
          <w:sz w:val="22"/>
          <w:szCs w:val="22"/>
        </w:rPr>
      </w:pPr>
      <w:r w:rsidRPr="0087010A">
        <w:rPr>
          <w:rFonts w:ascii="Arial" w:eastAsia="MS Mincho" w:hAnsi="Arial" w:cs="Arial"/>
          <w:sz w:val="22"/>
          <w:szCs w:val="22"/>
        </w:rPr>
        <w:t xml:space="preserve">Art Rosenfeld Hearing Room - First Floor </w:t>
      </w:r>
    </w:p>
    <w:p w:rsidR="007E72F4" w:rsidRPr="0087010A" w:rsidRDefault="007E72F4" w:rsidP="007E72F4">
      <w:pPr>
        <w:tabs>
          <w:tab w:val="left" w:pos="1440"/>
        </w:tabs>
        <w:jc w:val="center"/>
        <w:rPr>
          <w:rFonts w:ascii="Arial" w:eastAsia="MS Mincho" w:hAnsi="Arial" w:cs="Arial"/>
          <w:sz w:val="22"/>
          <w:szCs w:val="22"/>
        </w:rPr>
      </w:pPr>
      <w:r w:rsidRPr="0087010A">
        <w:rPr>
          <w:rFonts w:ascii="Arial" w:eastAsia="MS Mincho" w:hAnsi="Arial" w:cs="Arial"/>
          <w:sz w:val="22"/>
          <w:szCs w:val="22"/>
        </w:rPr>
        <w:t>1516 9th Street</w:t>
      </w:r>
    </w:p>
    <w:p w:rsidR="007E72F4" w:rsidRPr="0087010A" w:rsidRDefault="007E72F4" w:rsidP="007E72F4">
      <w:pPr>
        <w:tabs>
          <w:tab w:val="left" w:pos="1440"/>
        </w:tabs>
        <w:jc w:val="center"/>
        <w:rPr>
          <w:rFonts w:ascii="Arial" w:eastAsia="MS Mincho" w:hAnsi="Arial" w:cs="Arial"/>
          <w:sz w:val="22"/>
          <w:szCs w:val="22"/>
        </w:rPr>
      </w:pPr>
      <w:r w:rsidRPr="0087010A">
        <w:rPr>
          <w:rFonts w:ascii="Arial" w:eastAsia="MS Mincho" w:hAnsi="Arial" w:cs="Arial"/>
          <w:sz w:val="22"/>
          <w:szCs w:val="22"/>
        </w:rPr>
        <w:t>Sacramento, CA  95814</w:t>
      </w:r>
    </w:p>
    <w:p w:rsidR="007E72F4" w:rsidRPr="0087010A" w:rsidRDefault="007E72F4" w:rsidP="007E72F4">
      <w:pPr>
        <w:tabs>
          <w:tab w:val="left" w:pos="1440"/>
        </w:tabs>
        <w:rPr>
          <w:rFonts w:ascii="Arial" w:eastAsia="MS Mincho" w:hAnsi="Arial" w:cs="Arial"/>
          <w:b/>
          <w:bCs/>
          <w:sz w:val="22"/>
          <w:szCs w:val="22"/>
        </w:rPr>
      </w:pPr>
    </w:p>
    <w:p w:rsidR="007E72F4" w:rsidRPr="0087010A" w:rsidRDefault="007E72F4" w:rsidP="007E72F4">
      <w:pPr>
        <w:tabs>
          <w:tab w:val="left" w:pos="1440"/>
        </w:tabs>
        <w:rPr>
          <w:rFonts w:ascii="Arial" w:eastAsia="MS Mincho" w:hAnsi="Arial" w:cs="Arial"/>
          <w:b/>
          <w:bCs/>
          <w:sz w:val="22"/>
          <w:szCs w:val="22"/>
        </w:rPr>
      </w:pPr>
      <w:r w:rsidRPr="0087010A">
        <w:rPr>
          <w:rFonts w:ascii="Arial" w:eastAsia="MS Mincho" w:hAnsi="Arial" w:cs="Arial"/>
          <w:b/>
          <w:bCs/>
          <w:sz w:val="22"/>
          <w:szCs w:val="22"/>
        </w:rPr>
        <w:t>WEBEX Instructions:</w:t>
      </w:r>
    </w:p>
    <w:p w:rsidR="007E72F4" w:rsidRPr="0087010A" w:rsidRDefault="007E72F4" w:rsidP="007E72F4">
      <w:pPr>
        <w:tabs>
          <w:tab w:val="left" w:pos="1440"/>
        </w:tabs>
        <w:rPr>
          <w:rFonts w:ascii="Arial" w:eastAsia="MS Mincho" w:hAnsi="Arial" w:cs="Arial"/>
          <w:sz w:val="22"/>
          <w:szCs w:val="22"/>
          <w:u w:val="single"/>
        </w:rPr>
      </w:pPr>
    </w:p>
    <w:p w:rsidR="007E72F4" w:rsidRPr="0087010A" w:rsidRDefault="007E72F4" w:rsidP="007E72F4">
      <w:pPr>
        <w:tabs>
          <w:tab w:val="left" w:pos="1440"/>
        </w:tabs>
        <w:ind w:left="1440"/>
        <w:rPr>
          <w:rFonts w:ascii="Arial" w:eastAsia="MS Mincho" w:hAnsi="Arial" w:cs="Arial"/>
          <w:b/>
          <w:i/>
          <w:sz w:val="22"/>
          <w:szCs w:val="22"/>
        </w:rPr>
      </w:pPr>
      <w:r w:rsidRPr="0087010A">
        <w:rPr>
          <w:rFonts w:ascii="Arial" w:eastAsia="MS Mincho" w:hAnsi="Arial" w:cs="Arial"/>
          <w:b/>
          <w:i/>
          <w:sz w:val="22"/>
          <w:szCs w:val="22"/>
        </w:rPr>
        <w:t>COMPUTER LOGON</w:t>
      </w:r>
    </w:p>
    <w:p w:rsidR="007E72F4" w:rsidRPr="0087010A" w:rsidRDefault="007E72F4" w:rsidP="007E72F4">
      <w:pPr>
        <w:keepLines/>
        <w:numPr>
          <w:ilvl w:val="0"/>
          <w:numId w:val="12"/>
        </w:numPr>
        <w:tabs>
          <w:tab w:val="left" w:pos="720"/>
          <w:tab w:val="left" w:pos="2160"/>
        </w:tabs>
        <w:ind w:left="2160" w:hanging="720"/>
        <w:rPr>
          <w:rFonts w:ascii="Arial" w:eastAsia="MS Mincho" w:hAnsi="Arial" w:cs="Arial"/>
          <w:sz w:val="22"/>
          <w:szCs w:val="22"/>
        </w:rPr>
      </w:pPr>
      <w:r w:rsidRPr="0087010A">
        <w:rPr>
          <w:rFonts w:ascii="Arial" w:eastAsia="MS Mincho" w:hAnsi="Arial" w:cs="Arial"/>
          <w:sz w:val="22"/>
          <w:szCs w:val="22"/>
        </w:rPr>
        <w:t xml:space="preserve">Please go to </w:t>
      </w:r>
      <w:hyperlink r:id="rId11" w:tgtFrame="_blank" w:history="1">
        <w:r w:rsidRPr="0087010A">
          <w:rPr>
            <w:rFonts w:ascii="Arial" w:eastAsia="MS Mincho" w:hAnsi="Arial" w:cs="Arial"/>
            <w:color w:val="0000FF"/>
            <w:sz w:val="22"/>
            <w:szCs w:val="22"/>
            <w:u w:val="single"/>
          </w:rPr>
          <w:t>https://energy.webex.com</w:t>
        </w:r>
      </w:hyperlink>
      <w:r w:rsidRPr="0087010A">
        <w:rPr>
          <w:rFonts w:ascii="Arial" w:eastAsia="MS Mincho" w:hAnsi="Arial" w:cs="Arial"/>
          <w:sz w:val="22"/>
          <w:szCs w:val="22"/>
        </w:rPr>
        <w:t xml:space="preserve"> and enter the unique meeting number: </w:t>
      </w:r>
      <w:r w:rsidRPr="0087010A">
        <w:rPr>
          <w:rFonts w:ascii="Arial" w:eastAsia="MS Mincho" w:hAnsi="Arial" w:cs="Arial"/>
          <w:b/>
          <w:sz w:val="22"/>
          <w:szCs w:val="22"/>
        </w:rPr>
        <w:t>923 714 713</w:t>
      </w:r>
    </w:p>
    <w:p w:rsidR="007E72F4" w:rsidRPr="0087010A" w:rsidRDefault="007E72F4" w:rsidP="007E72F4">
      <w:pPr>
        <w:keepLines/>
        <w:tabs>
          <w:tab w:val="left" w:pos="720"/>
          <w:tab w:val="left" w:pos="2160"/>
        </w:tabs>
        <w:ind w:left="1440"/>
        <w:rPr>
          <w:rFonts w:ascii="Arial" w:eastAsia="MS Mincho" w:hAnsi="Arial" w:cs="Arial"/>
          <w:sz w:val="22"/>
          <w:szCs w:val="22"/>
        </w:rPr>
      </w:pPr>
    </w:p>
    <w:p w:rsidR="007E72F4" w:rsidRPr="0087010A" w:rsidRDefault="007E72F4" w:rsidP="007E72F4">
      <w:pPr>
        <w:keepLines/>
        <w:numPr>
          <w:ilvl w:val="0"/>
          <w:numId w:val="12"/>
        </w:numPr>
        <w:tabs>
          <w:tab w:val="left" w:pos="720"/>
        </w:tabs>
        <w:ind w:left="2160" w:hanging="720"/>
        <w:rPr>
          <w:rFonts w:ascii="Arial" w:eastAsia="MS Mincho" w:hAnsi="Arial" w:cs="Arial"/>
          <w:sz w:val="22"/>
          <w:szCs w:val="22"/>
        </w:rPr>
      </w:pPr>
      <w:r w:rsidRPr="0087010A">
        <w:rPr>
          <w:rFonts w:ascii="Arial" w:eastAsia="MS Mincho" w:hAnsi="Arial" w:cs="Arial"/>
          <w:sz w:val="22"/>
          <w:szCs w:val="22"/>
        </w:rPr>
        <w:t xml:space="preserve">When prompted, enter your information and the following meeting password: </w:t>
      </w:r>
    </w:p>
    <w:p w:rsidR="007E72F4" w:rsidRPr="0087010A" w:rsidRDefault="007E72F4" w:rsidP="007E72F4">
      <w:pPr>
        <w:keepLines/>
        <w:tabs>
          <w:tab w:val="left" w:pos="720"/>
          <w:tab w:val="left" w:pos="2160"/>
        </w:tabs>
        <w:ind w:left="2160"/>
        <w:rPr>
          <w:rFonts w:ascii="Arial" w:eastAsia="MS Mincho" w:hAnsi="Arial" w:cs="Arial"/>
          <w:b/>
          <w:sz w:val="22"/>
          <w:szCs w:val="22"/>
        </w:rPr>
      </w:pPr>
      <w:r w:rsidRPr="0087010A">
        <w:rPr>
          <w:rFonts w:ascii="Arial" w:eastAsia="MS Mincho" w:hAnsi="Arial" w:cs="Arial"/>
          <w:b/>
          <w:sz w:val="22"/>
          <w:szCs w:val="22"/>
        </w:rPr>
        <w:t>5-2-2016@cec</w:t>
      </w:r>
    </w:p>
    <w:p w:rsidR="007E72F4" w:rsidRPr="0087010A" w:rsidRDefault="007E72F4" w:rsidP="007E72F4">
      <w:pPr>
        <w:tabs>
          <w:tab w:val="left" w:pos="1440"/>
        </w:tabs>
        <w:ind w:left="3240"/>
        <w:rPr>
          <w:rFonts w:ascii="Arial" w:eastAsia="MS Mincho" w:hAnsi="Arial" w:cs="Arial"/>
          <w:sz w:val="22"/>
          <w:szCs w:val="22"/>
        </w:rPr>
      </w:pPr>
    </w:p>
    <w:p w:rsidR="007E72F4" w:rsidRPr="0087010A" w:rsidRDefault="007E72F4" w:rsidP="007E72F4">
      <w:pPr>
        <w:tabs>
          <w:tab w:val="left" w:pos="1440"/>
        </w:tabs>
        <w:ind w:left="1440"/>
        <w:rPr>
          <w:rFonts w:ascii="Arial" w:eastAsia="MS Mincho" w:hAnsi="Arial" w:cs="Arial"/>
          <w:sz w:val="22"/>
          <w:szCs w:val="22"/>
        </w:rPr>
      </w:pPr>
      <w:r w:rsidRPr="0087010A">
        <w:rPr>
          <w:rFonts w:ascii="Arial" w:eastAsia="MS Mincho" w:hAnsi="Arial" w:cs="Arial"/>
          <w:sz w:val="22"/>
          <w:szCs w:val="22"/>
        </w:rPr>
        <w:t xml:space="preserve">NOTE: Access to WebEx meetings is now available from your mobile device. To learn more and access your app, please visit </w:t>
      </w:r>
      <w:hyperlink r:id="rId12" w:tgtFrame="_blank" w:history="1">
        <w:r w:rsidRPr="0087010A">
          <w:rPr>
            <w:rFonts w:ascii="Arial" w:eastAsia="MS Mincho" w:hAnsi="Arial" w:cs="Arial"/>
            <w:color w:val="0000FF"/>
            <w:sz w:val="22"/>
            <w:szCs w:val="22"/>
            <w:u w:val="single"/>
          </w:rPr>
          <w:t>http://www.webex.com/overview/mobile-meetings.html</w:t>
        </w:r>
      </w:hyperlink>
    </w:p>
    <w:p w:rsidR="007E72F4" w:rsidRPr="0087010A" w:rsidRDefault="007E72F4" w:rsidP="007E72F4">
      <w:pPr>
        <w:tabs>
          <w:tab w:val="left" w:pos="1440"/>
        </w:tabs>
        <w:ind w:left="1440"/>
        <w:rPr>
          <w:rFonts w:ascii="Arial" w:eastAsia="MS Mincho" w:hAnsi="Arial" w:cs="Arial"/>
          <w:sz w:val="22"/>
          <w:szCs w:val="22"/>
          <w:u w:val="single"/>
        </w:rPr>
      </w:pPr>
    </w:p>
    <w:p w:rsidR="007E72F4" w:rsidRPr="0087010A" w:rsidRDefault="007E72F4" w:rsidP="007E72F4">
      <w:pPr>
        <w:tabs>
          <w:tab w:val="left" w:pos="1440"/>
        </w:tabs>
        <w:ind w:left="1440"/>
        <w:rPr>
          <w:rFonts w:ascii="Arial" w:eastAsia="MS Mincho" w:hAnsi="Arial" w:cs="Arial"/>
          <w:b/>
          <w:i/>
          <w:sz w:val="22"/>
          <w:szCs w:val="22"/>
        </w:rPr>
      </w:pPr>
      <w:r w:rsidRPr="0087010A">
        <w:rPr>
          <w:rFonts w:ascii="Arial" w:eastAsia="MS Mincho" w:hAnsi="Arial" w:cs="Arial"/>
          <w:b/>
          <w:i/>
          <w:sz w:val="22"/>
          <w:szCs w:val="22"/>
        </w:rPr>
        <w:t>TELECONFERENCE</w:t>
      </w:r>
    </w:p>
    <w:p w:rsidR="007E72F4" w:rsidRPr="0087010A" w:rsidRDefault="007E72F4" w:rsidP="007E72F4">
      <w:pPr>
        <w:tabs>
          <w:tab w:val="left" w:pos="1440"/>
        </w:tabs>
        <w:ind w:left="1440"/>
        <w:rPr>
          <w:rFonts w:ascii="Arial" w:eastAsia="MS Mincho" w:hAnsi="Arial" w:cs="Arial"/>
          <w:sz w:val="22"/>
          <w:szCs w:val="22"/>
        </w:rPr>
      </w:pPr>
      <w:r w:rsidRPr="0087010A">
        <w:rPr>
          <w:rFonts w:ascii="Arial" w:eastAsia="MS Mincho" w:hAnsi="Arial" w:cs="Arial"/>
          <w:sz w:val="22"/>
          <w:szCs w:val="22"/>
        </w:rPr>
        <w:t xml:space="preserve">After logging in on the computer, an AUDIO CONFERENCE BOX will offer you </w:t>
      </w:r>
      <w:proofErr w:type="gramStart"/>
      <w:r w:rsidRPr="0087010A">
        <w:rPr>
          <w:rFonts w:ascii="Arial" w:eastAsia="MS Mincho" w:hAnsi="Arial" w:cs="Arial"/>
          <w:sz w:val="22"/>
          <w:szCs w:val="22"/>
        </w:rPr>
        <w:t>the</w:t>
      </w:r>
      <w:proofErr w:type="gramEnd"/>
      <w:r w:rsidRPr="0087010A">
        <w:rPr>
          <w:rFonts w:ascii="Arial" w:eastAsia="MS Mincho" w:hAnsi="Arial" w:cs="Arial"/>
          <w:sz w:val="22"/>
          <w:szCs w:val="22"/>
        </w:rPr>
        <w:t xml:space="preserve"> choice of phone connections:</w:t>
      </w:r>
    </w:p>
    <w:p w:rsidR="007E72F4" w:rsidRPr="0087010A" w:rsidRDefault="007E72F4" w:rsidP="007E72F4">
      <w:pPr>
        <w:tabs>
          <w:tab w:val="left" w:pos="1440"/>
        </w:tabs>
        <w:ind w:left="1440"/>
        <w:rPr>
          <w:rFonts w:ascii="Arial" w:eastAsia="MS Mincho" w:hAnsi="Arial" w:cs="Arial"/>
          <w:sz w:val="22"/>
          <w:szCs w:val="22"/>
        </w:rPr>
      </w:pPr>
    </w:p>
    <w:p w:rsidR="007E72F4" w:rsidRPr="0087010A" w:rsidRDefault="007E72F4" w:rsidP="007E72F4">
      <w:pPr>
        <w:keepLines/>
        <w:numPr>
          <w:ilvl w:val="0"/>
          <w:numId w:val="11"/>
        </w:numPr>
        <w:tabs>
          <w:tab w:val="left" w:pos="720"/>
          <w:tab w:val="left" w:pos="2160"/>
        </w:tabs>
        <w:ind w:left="2160"/>
        <w:rPr>
          <w:rFonts w:ascii="Arial" w:eastAsia="MS Mincho" w:hAnsi="Arial" w:cs="Arial"/>
          <w:sz w:val="22"/>
          <w:szCs w:val="22"/>
        </w:rPr>
      </w:pPr>
      <w:r w:rsidRPr="0087010A">
        <w:rPr>
          <w:rFonts w:ascii="Arial" w:eastAsia="MS Mincho" w:hAnsi="Arial" w:cs="Arial"/>
          <w:sz w:val="22"/>
          <w:szCs w:val="22"/>
        </w:rPr>
        <w:t>TO HAVE WEBEX CALL YOU BACK: Type your area code and phone number and click "Call Me."</w:t>
      </w:r>
    </w:p>
    <w:p w:rsidR="007E72F4" w:rsidRPr="0087010A" w:rsidRDefault="007E72F4" w:rsidP="007E72F4">
      <w:pPr>
        <w:keepLines/>
        <w:numPr>
          <w:ilvl w:val="0"/>
          <w:numId w:val="11"/>
        </w:numPr>
        <w:tabs>
          <w:tab w:val="left" w:pos="720"/>
          <w:tab w:val="left" w:pos="2160"/>
        </w:tabs>
        <w:ind w:left="2160"/>
        <w:rPr>
          <w:rFonts w:ascii="Arial" w:eastAsia="MS Mincho" w:hAnsi="Arial" w:cs="Arial"/>
          <w:sz w:val="22"/>
          <w:szCs w:val="22"/>
        </w:rPr>
      </w:pPr>
      <w:r w:rsidRPr="0087010A">
        <w:rPr>
          <w:rFonts w:ascii="Arial" w:eastAsia="MS Mincho" w:hAnsi="Arial" w:cs="Arial"/>
          <w:sz w:val="22"/>
          <w:szCs w:val="22"/>
        </w:rPr>
        <w:t>TO CALL INTO THE TELECONFERENCE: Use the drop-down box to select "I will call in" and follow the on-screen directions.</w:t>
      </w:r>
    </w:p>
    <w:p w:rsidR="007E72F4" w:rsidRPr="0087010A" w:rsidRDefault="007E72F4" w:rsidP="007E72F4">
      <w:pPr>
        <w:keepLines/>
        <w:numPr>
          <w:ilvl w:val="0"/>
          <w:numId w:val="11"/>
        </w:numPr>
        <w:tabs>
          <w:tab w:val="left" w:pos="720"/>
        </w:tabs>
        <w:ind w:left="2160"/>
        <w:rPr>
          <w:rFonts w:ascii="Arial" w:eastAsia="MS Mincho" w:hAnsi="Arial" w:cs="Arial"/>
          <w:sz w:val="22"/>
          <w:szCs w:val="22"/>
        </w:rPr>
      </w:pPr>
      <w:r w:rsidRPr="0087010A">
        <w:rPr>
          <w:rFonts w:ascii="Arial" w:eastAsia="MS Mincho" w:hAnsi="Arial" w:cs="Arial"/>
          <w:sz w:val="22"/>
          <w:szCs w:val="22"/>
        </w:rPr>
        <w:t>INTERNATIONAL CALLERS: Click on the "Global call-in number" link in part (2) above.</w:t>
      </w:r>
    </w:p>
    <w:p w:rsidR="007E72F4" w:rsidRPr="0087010A" w:rsidRDefault="007E72F4" w:rsidP="007E72F4">
      <w:pPr>
        <w:keepLines/>
        <w:numPr>
          <w:ilvl w:val="0"/>
          <w:numId w:val="11"/>
        </w:numPr>
        <w:tabs>
          <w:tab w:val="left" w:pos="720"/>
        </w:tabs>
        <w:ind w:left="2160"/>
        <w:rPr>
          <w:rFonts w:ascii="Arial" w:eastAsia="MS Mincho" w:hAnsi="Arial" w:cs="Arial"/>
          <w:sz w:val="22"/>
          <w:szCs w:val="22"/>
        </w:rPr>
      </w:pPr>
      <w:r w:rsidRPr="0087010A">
        <w:rPr>
          <w:rFonts w:ascii="Arial" w:eastAsia="MS Mincho" w:hAnsi="Arial" w:cs="Arial"/>
          <w:sz w:val="22"/>
          <w:szCs w:val="22"/>
        </w:rPr>
        <w:t>TO LISTEN OVER THE COMPUTER: If you have the needed equipment and your computer is configured, click on "Use Computer Headset" and then "Call Using Computer" to use VoIP (Internet phone).</w:t>
      </w:r>
    </w:p>
    <w:p w:rsidR="007E72F4" w:rsidRPr="0087010A" w:rsidRDefault="007E72F4" w:rsidP="007E72F4">
      <w:pPr>
        <w:tabs>
          <w:tab w:val="left" w:pos="1440"/>
        </w:tabs>
        <w:rPr>
          <w:rFonts w:ascii="Arial" w:eastAsia="MS Mincho" w:hAnsi="Arial" w:cs="Arial"/>
          <w:sz w:val="22"/>
          <w:szCs w:val="22"/>
        </w:rPr>
      </w:pPr>
      <w:r w:rsidRPr="0087010A">
        <w:rPr>
          <w:rFonts w:ascii="Arial" w:eastAsia="MS Mincho" w:hAnsi="Arial" w:cs="Arial"/>
          <w:b/>
          <w:i/>
          <w:sz w:val="22"/>
          <w:szCs w:val="22"/>
        </w:rPr>
        <w:lastRenderedPageBreak/>
        <w:t>TELEPHONE ONLY (NO COMPUTER ACCESS):</w:t>
      </w:r>
      <w:r w:rsidRPr="0087010A">
        <w:rPr>
          <w:rFonts w:ascii="Arial" w:eastAsia="MS Mincho" w:hAnsi="Arial" w:cs="Arial"/>
          <w:sz w:val="22"/>
          <w:szCs w:val="22"/>
        </w:rPr>
        <w:t xml:space="preserve"> Call 1-866-469-3239 (toll-free in the U.S. and Canada) and when prompted enter the unique meeting number: 923 714 713. International callers can select their number from </w:t>
      </w:r>
      <w:hyperlink r:id="rId13" w:tgtFrame="_blank" w:history="1">
        <w:r w:rsidRPr="0087010A">
          <w:rPr>
            <w:rFonts w:ascii="Arial" w:eastAsia="MS Mincho" w:hAnsi="Arial" w:cs="Arial"/>
            <w:color w:val="0000FF"/>
            <w:sz w:val="22"/>
            <w:szCs w:val="22"/>
            <w:u w:val="single"/>
          </w:rPr>
          <w:t>https://energy.webex.com/energy/globalcallin.php</w:t>
        </w:r>
      </w:hyperlink>
      <w:r w:rsidRPr="0087010A">
        <w:rPr>
          <w:rFonts w:ascii="Arial" w:eastAsia="MS Mincho" w:hAnsi="Arial" w:cs="Arial"/>
          <w:sz w:val="22"/>
          <w:szCs w:val="22"/>
        </w:rPr>
        <w:t xml:space="preserve"> </w:t>
      </w:r>
    </w:p>
    <w:p w:rsidR="007E72F4" w:rsidRPr="0087010A" w:rsidRDefault="007E72F4" w:rsidP="007E72F4">
      <w:pPr>
        <w:tabs>
          <w:tab w:val="left" w:pos="1440"/>
        </w:tabs>
        <w:rPr>
          <w:rFonts w:ascii="Arial" w:eastAsia="MS Mincho" w:hAnsi="Arial" w:cs="Arial"/>
          <w:sz w:val="22"/>
          <w:szCs w:val="22"/>
          <w:u w:val="single"/>
        </w:rPr>
      </w:pPr>
    </w:p>
    <w:p w:rsidR="007E72F4" w:rsidRPr="0087010A" w:rsidRDefault="007E72F4" w:rsidP="007E72F4">
      <w:pPr>
        <w:tabs>
          <w:tab w:val="left" w:pos="1440"/>
        </w:tabs>
        <w:rPr>
          <w:rFonts w:ascii="Arial" w:eastAsia="MS Mincho" w:hAnsi="Arial" w:cs="Arial"/>
          <w:b/>
          <w:i/>
          <w:sz w:val="22"/>
          <w:szCs w:val="22"/>
        </w:rPr>
      </w:pPr>
      <w:r w:rsidRPr="0087010A">
        <w:rPr>
          <w:rFonts w:ascii="Arial" w:eastAsia="MS Mincho" w:hAnsi="Arial" w:cs="Arial"/>
          <w:b/>
          <w:i/>
          <w:sz w:val="22"/>
          <w:szCs w:val="22"/>
        </w:rPr>
        <w:t>TECHNICAL SUPPORT</w:t>
      </w:r>
    </w:p>
    <w:p w:rsidR="007E72F4" w:rsidRPr="0087010A" w:rsidRDefault="007E72F4" w:rsidP="007E72F4">
      <w:pPr>
        <w:tabs>
          <w:tab w:val="left" w:pos="1440"/>
        </w:tabs>
        <w:rPr>
          <w:rFonts w:ascii="Arial" w:eastAsia="MS Mincho" w:hAnsi="Arial" w:cs="Arial"/>
          <w:sz w:val="22"/>
          <w:szCs w:val="22"/>
        </w:rPr>
      </w:pPr>
      <w:r w:rsidRPr="0087010A">
        <w:rPr>
          <w:rFonts w:ascii="Arial" w:eastAsia="MS Mincho" w:hAnsi="Arial" w:cs="Arial"/>
          <w:sz w:val="22"/>
          <w:szCs w:val="22"/>
        </w:rPr>
        <w:t>For help with problems or questions trying to join or attend the meeting, please call WebEx Technical Support at 1-866-229-3239.</w:t>
      </w:r>
    </w:p>
    <w:p w:rsidR="007E72F4" w:rsidRPr="0087010A" w:rsidRDefault="007E72F4" w:rsidP="007E72F4">
      <w:pPr>
        <w:tabs>
          <w:tab w:val="left" w:pos="1440"/>
        </w:tabs>
        <w:rPr>
          <w:rFonts w:ascii="Arial" w:eastAsia="MS Mincho" w:hAnsi="Arial" w:cs="Arial"/>
          <w:sz w:val="22"/>
          <w:szCs w:val="22"/>
        </w:rPr>
      </w:pPr>
    </w:p>
    <w:p w:rsidR="007E72F4" w:rsidRPr="0087010A" w:rsidRDefault="007E72F4" w:rsidP="007E72F4">
      <w:pPr>
        <w:tabs>
          <w:tab w:val="left" w:pos="1440"/>
        </w:tabs>
        <w:rPr>
          <w:rFonts w:ascii="Arial" w:eastAsia="MS Mincho" w:hAnsi="Arial" w:cs="Arial"/>
          <w:sz w:val="22"/>
          <w:szCs w:val="22"/>
        </w:rPr>
      </w:pPr>
      <w:r w:rsidRPr="0087010A">
        <w:rPr>
          <w:rFonts w:ascii="Arial" w:eastAsia="MS Mincho" w:hAnsi="Arial" w:cs="Arial"/>
          <w:sz w:val="22"/>
          <w:szCs w:val="22"/>
        </w:rPr>
        <w:t xml:space="preserve">System Requirements: To see if your computer is compatible, visit </w:t>
      </w:r>
      <w:hyperlink r:id="rId14" w:tgtFrame="_blank" w:history="1">
        <w:r w:rsidRPr="0087010A">
          <w:rPr>
            <w:rFonts w:ascii="Arial" w:eastAsia="MS Mincho" w:hAnsi="Arial" w:cs="Arial"/>
            <w:color w:val="0000FF"/>
            <w:sz w:val="22"/>
            <w:szCs w:val="22"/>
            <w:u w:val="single"/>
          </w:rPr>
          <w:t>https://support.webex.com/MyAccountWeb/systemRequirement.do?root=Tools&amp;parent=System</w:t>
        </w:r>
      </w:hyperlink>
      <w:r w:rsidRPr="0087010A">
        <w:rPr>
          <w:rFonts w:ascii="Arial" w:eastAsia="MS Mincho" w:hAnsi="Arial" w:cs="Arial"/>
          <w:sz w:val="22"/>
          <w:szCs w:val="22"/>
        </w:rPr>
        <w:t xml:space="preserve"> and refer to the WBS 28 section.</w:t>
      </w:r>
    </w:p>
    <w:p w:rsidR="007E72F4" w:rsidRPr="0087010A" w:rsidRDefault="007E72F4" w:rsidP="007E72F4">
      <w:pPr>
        <w:tabs>
          <w:tab w:val="left" w:pos="1440"/>
        </w:tabs>
        <w:rPr>
          <w:rFonts w:ascii="Arial" w:eastAsia="MS Mincho" w:hAnsi="Arial" w:cs="Arial"/>
          <w:sz w:val="22"/>
          <w:szCs w:val="22"/>
        </w:rPr>
      </w:pPr>
    </w:p>
    <w:p w:rsidR="007E72F4" w:rsidRPr="0087010A" w:rsidRDefault="007E72F4" w:rsidP="007E72F4">
      <w:pPr>
        <w:tabs>
          <w:tab w:val="left" w:pos="1440"/>
        </w:tabs>
        <w:rPr>
          <w:rFonts w:ascii="Arial" w:eastAsia="MS Mincho" w:hAnsi="Arial" w:cs="Arial"/>
          <w:sz w:val="22"/>
          <w:szCs w:val="22"/>
        </w:rPr>
      </w:pPr>
      <w:r w:rsidRPr="0087010A">
        <w:rPr>
          <w:rFonts w:ascii="Arial" w:eastAsia="MS Mincho" w:hAnsi="Arial" w:cs="Arial"/>
          <w:sz w:val="22"/>
          <w:szCs w:val="22"/>
        </w:rPr>
        <w:t xml:space="preserve">Meeting Preparation: The playback of UCF (Universal Communications Format) rich media files requires appropriate players. To view this type of rich media files in the meeting, please check whether you have the players installed on your computer by going to </w:t>
      </w:r>
      <w:hyperlink r:id="rId15" w:history="1">
        <w:r w:rsidRPr="0087010A">
          <w:rPr>
            <w:rFonts w:ascii="Arial" w:eastAsia="MS Mincho" w:hAnsi="Arial" w:cs="Arial"/>
            <w:color w:val="0000FF"/>
            <w:sz w:val="22"/>
            <w:szCs w:val="22"/>
            <w:u w:val="single"/>
          </w:rPr>
          <w:t>https://energy.webex.com/energy/systemdiagnosis.php</w:t>
        </w:r>
      </w:hyperlink>
      <w:r w:rsidRPr="0087010A">
        <w:rPr>
          <w:rFonts w:ascii="Arial" w:eastAsia="MS Mincho" w:hAnsi="Arial" w:cs="Arial"/>
          <w:sz w:val="22"/>
          <w:szCs w:val="22"/>
        </w:rPr>
        <w:t>.</w:t>
      </w:r>
    </w:p>
    <w:p w:rsidR="007E72F4" w:rsidRPr="0087010A" w:rsidRDefault="007E72F4" w:rsidP="007E72F4">
      <w:pPr>
        <w:tabs>
          <w:tab w:val="left" w:pos="1440"/>
        </w:tabs>
        <w:rPr>
          <w:rFonts w:ascii="Arial" w:eastAsia="MS Mincho" w:hAnsi="Arial" w:cs="Arial"/>
          <w:sz w:val="22"/>
          <w:szCs w:val="22"/>
          <w:u w:val="single"/>
        </w:rPr>
      </w:pPr>
    </w:p>
    <w:p w:rsidR="007E72F4" w:rsidRPr="0087010A" w:rsidRDefault="007E72F4" w:rsidP="007E72F4">
      <w:pPr>
        <w:pStyle w:val="Heading2"/>
        <w:keepNext w:val="0"/>
        <w:spacing w:before="0" w:after="0"/>
        <w:rPr>
          <w:rFonts w:ascii="Arial" w:hAnsi="Arial" w:cs="Arial"/>
          <w:sz w:val="22"/>
          <w:szCs w:val="22"/>
        </w:rPr>
      </w:pPr>
      <w:bookmarkStart w:id="1" w:name="_Toc447715109"/>
      <w:r w:rsidRPr="0087010A">
        <w:rPr>
          <w:rFonts w:ascii="Arial" w:hAnsi="Arial" w:cs="Arial"/>
          <w:sz w:val="22"/>
          <w:szCs w:val="22"/>
        </w:rPr>
        <w:t>Key Activities and Dates</w:t>
      </w:r>
      <w:bookmarkEnd w:id="1"/>
    </w:p>
    <w:p w:rsidR="007E72F4" w:rsidRPr="0087010A" w:rsidRDefault="007E72F4" w:rsidP="007E72F4">
      <w:pPr>
        <w:rPr>
          <w:rFonts w:ascii="Arial" w:hAnsi="Arial" w:cs="Arial"/>
          <w:sz w:val="22"/>
          <w:szCs w:val="22"/>
        </w:rPr>
      </w:pPr>
      <w:r w:rsidRPr="0087010A">
        <w:rPr>
          <w:rFonts w:ascii="Arial" w:hAnsi="Arial" w:cs="Arial"/>
          <w:sz w:val="22"/>
          <w:szCs w:val="22"/>
        </w:rPr>
        <w:t>Key activities, dates, and times for this solicitation are presented in Table 2 below. An addendum will be released if the dates change for the asterisked (*) activities.</w:t>
      </w:r>
    </w:p>
    <w:p w:rsidR="007E72F4" w:rsidRPr="0087010A" w:rsidRDefault="007E72F4" w:rsidP="007E72F4">
      <w:pPr>
        <w:rPr>
          <w:rFonts w:ascii="Arial" w:hAnsi="Arial" w:cs="Arial"/>
          <w:sz w:val="22"/>
          <w:szCs w:val="22"/>
        </w:rPr>
      </w:pPr>
    </w:p>
    <w:p w:rsidR="007E72F4" w:rsidRPr="0087010A" w:rsidRDefault="007E72F4" w:rsidP="007E72F4">
      <w:pPr>
        <w:pStyle w:val="Caption"/>
        <w:keepNext/>
        <w:jc w:val="center"/>
        <w:rPr>
          <w:i/>
          <w:sz w:val="22"/>
          <w:szCs w:val="22"/>
        </w:rPr>
      </w:pPr>
      <w:bookmarkStart w:id="2" w:name="_Toc447636787"/>
      <w:r w:rsidRPr="0087010A">
        <w:rPr>
          <w:i/>
          <w:sz w:val="22"/>
          <w:szCs w:val="22"/>
        </w:rPr>
        <w:t xml:space="preserve">Table </w:t>
      </w:r>
      <w:r w:rsidRPr="0087010A">
        <w:rPr>
          <w:i/>
          <w:sz w:val="22"/>
          <w:szCs w:val="22"/>
        </w:rPr>
        <w:fldChar w:fldCharType="begin"/>
      </w:r>
      <w:r w:rsidRPr="0087010A">
        <w:rPr>
          <w:i/>
          <w:sz w:val="22"/>
          <w:szCs w:val="22"/>
        </w:rPr>
        <w:instrText xml:space="preserve"> SEQ Table \* ARABIC </w:instrText>
      </w:r>
      <w:r w:rsidRPr="0087010A">
        <w:rPr>
          <w:i/>
          <w:sz w:val="22"/>
          <w:szCs w:val="22"/>
        </w:rPr>
        <w:fldChar w:fldCharType="separate"/>
      </w:r>
      <w:r w:rsidRPr="0087010A">
        <w:rPr>
          <w:i/>
          <w:noProof/>
          <w:sz w:val="22"/>
          <w:szCs w:val="22"/>
        </w:rPr>
        <w:t>1</w:t>
      </w:r>
      <w:r w:rsidRPr="0087010A">
        <w:rPr>
          <w:i/>
          <w:sz w:val="22"/>
          <w:szCs w:val="22"/>
        </w:rPr>
        <w:fldChar w:fldCharType="end"/>
      </w:r>
      <w:r w:rsidRPr="0087010A">
        <w:rPr>
          <w:i/>
          <w:sz w:val="22"/>
          <w:szCs w:val="22"/>
        </w:rPr>
        <w:t>: Key Activities and Dates</w:t>
      </w:r>
      <w:bookmarkEnd w:id="2"/>
    </w:p>
    <w:tbl>
      <w:tblPr>
        <w:tblW w:w="7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0"/>
        <w:gridCol w:w="2070"/>
      </w:tblGrid>
      <w:tr w:rsidR="007E72F4" w:rsidRPr="0087010A" w:rsidTr="008F38DC">
        <w:tblPrEx>
          <w:tblCellMar>
            <w:top w:w="0" w:type="dxa"/>
            <w:bottom w:w="0" w:type="dxa"/>
          </w:tblCellMar>
        </w:tblPrEx>
        <w:trPr>
          <w:cantSplit/>
          <w:trHeight w:hRule="exact" w:val="288"/>
          <w:jc w:val="center"/>
        </w:trPr>
        <w:tc>
          <w:tcPr>
            <w:tcW w:w="5900" w:type="dxa"/>
            <w:shd w:val="clear" w:color="auto" w:fill="D9D9D9"/>
          </w:tcPr>
          <w:p w:rsidR="007E72F4" w:rsidRPr="0087010A" w:rsidRDefault="007E72F4" w:rsidP="008F38DC">
            <w:pPr>
              <w:pStyle w:val="Normalwithspaceafter"/>
              <w:keepLines w:val="0"/>
              <w:suppressAutoHyphens/>
              <w:spacing w:after="0"/>
              <w:ind w:left="0"/>
              <w:jc w:val="center"/>
              <w:rPr>
                <w:rFonts w:cs="Arial"/>
                <w:b/>
                <w:sz w:val="22"/>
                <w:szCs w:val="22"/>
              </w:rPr>
            </w:pPr>
            <w:r w:rsidRPr="0087010A">
              <w:rPr>
                <w:rFonts w:cs="Arial"/>
                <w:b/>
                <w:sz w:val="22"/>
                <w:szCs w:val="22"/>
              </w:rPr>
              <w:t>ACTIVITY</w:t>
            </w:r>
          </w:p>
        </w:tc>
        <w:tc>
          <w:tcPr>
            <w:tcW w:w="2070" w:type="dxa"/>
            <w:shd w:val="clear" w:color="auto" w:fill="D9D9D9"/>
          </w:tcPr>
          <w:p w:rsidR="007E72F4" w:rsidRPr="0087010A" w:rsidRDefault="007E72F4" w:rsidP="008F38DC">
            <w:pPr>
              <w:pStyle w:val="Normalwithspaceafter"/>
              <w:keepLines w:val="0"/>
              <w:suppressAutoHyphens/>
              <w:spacing w:after="0"/>
              <w:ind w:left="0"/>
              <w:jc w:val="center"/>
              <w:rPr>
                <w:rFonts w:cs="Arial"/>
                <w:b/>
                <w:sz w:val="22"/>
                <w:szCs w:val="22"/>
              </w:rPr>
            </w:pPr>
            <w:r w:rsidRPr="0087010A">
              <w:rPr>
                <w:rFonts w:cs="Arial"/>
                <w:b/>
                <w:sz w:val="22"/>
                <w:szCs w:val="22"/>
              </w:rPr>
              <w:t>ACTION DATE</w:t>
            </w:r>
          </w:p>
        </w:tc>
      </w:tr>
      <w:tr w:rsidR="007E72F4" w:rsidRPr="0087010A" w:rsidTr="008F38DC">
        <w:tblPrEx>
          <w:tblCellMar>
            <w:top w:w="0" w:type="dxa"/>
            <w:bottom w:w="0" w:type="dxa"/>
          </w:tblCellMar>
        </w:tblPrEx>
        <w:trPr>
          <w:cantSplit/>
          <w:trHeight w:hRule="exact" w:val="345"/>
          <w:jc w:val="center"/>
        </w:trPr>
        <w:tc>
          <w:tcPr>
            <w:tcW w:w="5900" w:type="dxa"/>
          </w:tcPr>
          <w:p w:rsidR="007E72F4" w:rsidRPr="0087010A" w:rsidRDefault="007E72F4" w:rsidP="008F38DC">
            <w:pPr>
              <w:pStyle w:val="Normalwithspaceafter"/>
              <w:keepLines w:val="0"/>
              <w:suppressAutoHyphens/>
              <w:spacing w:after="0"/>
              <w:ind w:left="0"/>
              <w:rPr>
                <w:rFonts w:cs="Arial"/>
                <w:sz w:val="22"/>
                <w:szCs w:val="22"/>
              </w:rPr>
            </w:pPr>
            <w:r w:rsidRPr="0087010A">
              <w:rPr>
                <w:rFonts w:cs="Arial"/>
                <w:sz w:val="22"/>
                <w:szCs w:val="22"/>
              </w:rPr>
              <w:t>Solicitation Release</w:t>
            </w:r>
          </w:p>
        </w:tc>
        <w:tc>
          <w:tcPr>
            <w:tcW w:w="2070" w:type="dxa"/>
          </w:tcPr>
          <w:p w:rsidR="007E72F4" w:rsidRPr="0087010A" w:rsidRDefault="007E72F4" w:rsidP="008F38DC">
            <w:pPr>
              <w:pStyle w:val="ListParagraph"/>
              <w:ind w:left="0"/>
              <w:jc w:val="both"/>
              <w:rPr>
                <w:rFonts w:ascii="Arial" w:hAnsi="Arial" w:cs="Arial"/>
                <w:caps/>
                <w:sz w:val="22"/>
                <w:szCs w:val="22"/>
              </w:rPr>
            </w:pPr>
            <w:r w:rsidRPr="0087010A">
              <w:rPr>
                <w:rFonts w:ascii="Arial" w:hAnsi="Arial" w:cs="Arial"/>
                <w:sz w:val="22"/>
                <w:szCs w:val="22"/>
              </w:rPr>
              <w:t>April 6, 2016</w:t>
            </w:r>
          </w:p>
        </w:tc>
      </w:tr>
      <w:tr w:rsidR="007E72F4" w:rsidRPr="0087010A" w:rsidTr="008F38DC">
        <w:tblPrEx>
          <w:tblCellMar>
            <w:top w:w="0" w:type="dxa"/>
            <w:bottom w:w="0" w:type="dxa"/>
          </w:tblCellMar>
        </w:tblPrEx>
        <w:trPr>
          <w:cantSplit/>
          <w:trHeight w:hRule="exact" w:val="550"/>
          <w:jc w:val="center"/>
        </w:trPr>
        <w:tc>
          <w:tcPr>
            <w:tcW w:w="5900" w:type="dxa"/>
          </w:tcPr>
          <w:p w:rsidR="007E72F4" w:rsidRPr="0087010A" w:rsidRDefault="007E72F4" w:rsidP="008F38DC">
            <w:pPr>
              <w:pStyle w:val="Normalwithspaceafter"/>
              <w:keepLines w:val="0"/>
              <w:suppressAutoHyphens/>
              <w:spacing w:after="0"/>
              <w:ind w:left="0"/>
              <w:rPr>
                <w:rFonts w:cs="Arial"/>
                <w:sz w:val="22"/>
                <w:szCs w:val="22"/>
              </w:rPr>
            </w:pPr>
            <w:r w:rsidRPr="0087010A">
              <w:rPr>
                <w:rFonts w:cs="Arial"/>
                <w:sz w:val="22"/>
                <w:szCs w:val="22"/>
              </w:rPr>
              <w:t>Deadline for Written Questions (5:00 PM)</w:t>
            </w:r>
          </w:p>
        </w:tc>
        <w:tc>
          <w:tcPr>
            <w:tcW w:w="2070" w:type="dxa"/>
          </w:tcPr>
          <w:p w:rsidR="007E72F4" w:rsidRPr="0087010A" w:rsidRDefault="007E72F4" w:rsidP="008F38DC">
            <w:pPr>
              <w:pStyle w:val="ListParagraph"/>
              <w:ind w:left="0"/>
              <w:jc w:val="both"/>
              <w:rPr>
                <w:rFonts w:ascii="Arial" w:hAnsi="Arial" w:cs="Arial"/>
                <w:strike/>
                <w:sz w:val="22"/>
                <w:szCs w:val="22"/>
              </w:rPr>
            </w:pPr>
            <w:r w:rsidRPr="0087010A">
              <w:rPr>
                <w:rFonts w:ascii="Arial" w:hAnsi="Arial" w:cs="Arial"/>
                <w:strike/>
                <w:sz w:val="22"/>
                <w:szCs w:val="22"/>
              </w:rPr>
              <w:t>April 29, 2016*</w:t>
            </w:r>
          </w:p>
          <w:p w:rsidR="007E72F4" w:rsidRPr="0087010A" w:rsidRDefault="007E72F4" w:rsidP="008F38DC">
            <w:pPr>
              <w:pStyle w:val="ListParagraph"/>
              <w:ind w:left="0"/>
              <w:jc w:val="both"/>
              <w:rPr>
                <w:rFonts w:ascii="Arial" w:hAnsi="Arial" w:cs="Arial"/>
                <w:b/>
                <w:sz w:val="22"/>
                <w:szCs w:val="22"/>
                <w:u w:val="single"/>
              </w:rPr>
            </w:pPr>
            <w:r w:rsidRPr="0087010A">
              <w:rPr>
                <w:rFonts w:ascii="Arial" w:hAnsi="Arial" w:cs="Arial"/>
                <w:b/>
                <w:sz w:val="22"/>
                <w:szCs w:val="22"/>
                <w:u w:val="single"/>
              </w:rPr>
              <w:t>May 2, 2016*</w:t>
            </w:r>
          </w:p>
          <w:p w:rsidR="007E72F4" w:rsidRPr="0087010A" w:rsidRDefault="007E72F4" w:rsidP="008F38DC">
            <w:pPr>
              <w:pStyle w:val="ListParagraph"/>
              <w:ind w:left="0"/>
              <w:jc w:val="both"/>
              <w:rPr>
                <w:rFonts w:ascii="Arial" w:hAnsi="Arial" w:cs="Arial"/>
                <w:strike/>
                <w:sz w:val="22"/>
                <w:szCs w:val="22"/>
              </w:rPr>
            </w:pPr>
          </w:p>
        </w:tc>
      </w:tr>
      <w:tr w:rsidR="007E72F4" w:rsidRPr="0087010A" w:rsidTr="008F38DC">
        <w:tblPrEx>
          <w:tblCellMar>
            <w:top w:w="0" w:type="dxa"/>
            <w:bottom w:w="0" w:type="dxa"/>
          </w:tblCellMar>
        </w:tblPrEx>
        <w:trPr>
          <w:cantSplit/>
          <w:trHeight w:hRule="exact" w:val="288"/>
          <w:jc w:val="center"/>
        </w:trPr>
        <w:tc>
          <w:tcPr>
            <w:tcW w:w="5900" w:type="dxa"/>
          </w:tcPr>
          <w:p w:rsidR="007E72F4" w:rsidRPr="0087010A" w:rsidRDefault="007E72F4" w:rsidP="008F38DC">
            <w:pPr>
              <w:pStyle w:val="Normalwithspaceafter"/>
              <w:keepLines w:val="0"/>
              <w:suppressAutoHyphens/>
              <w:spacing w:after="0"/>
              <w:ind w:left="0"/>
              <w:rPr>
                <w:rFonts w:cs="Arial"/>
                <w:sz w:val="22"/>
                <w:szCs w:val="22"/>
              </w:rPr>
            </w:pPr>
            <w:r w:rsidRPr="0087010A">
              <w:rPr>
                <w:rFonts w:cs="Arial"/>
                <w:sz w:val="22"/>
                <w:szCs w:val="22"/>
              </w:rPr>
              <w:t>Pre-Application Workshop</w:t>
            </w:r>
          </w:p>
        </w:tc>
        <w:tc>
          <w:tcPr>
            <w:tcW w:w="2070" w:type="dxa"/>
          </w:tcPr>
          <w:p w:rsidR="007E72F4" w:rsidRPr="0087010A" w:rsidRDefault="007E72F4" w:rsidP="008F38DC">
            <w:pPr>
              <w:pStyle w:val="ListParagraph"/>
              <w:ind w:left="0"/>
              <w:jc w:val="both"/>
              <w:rPr>
                <w:rFonts w:ascii="Arial" w:hAnsi="Arial" w:cs="Arial"/>
                <w:sz w:val="22"/>
                <w:szCs w:val="22"/>
              </w:rPr>
            </w:pPr>
            <w:r w:rsidRPr="0087010A">
              <w:rPr>
                <w:rFonts w:ascii="Arial" w:hAnsi="Arial" w:cs="Arial"/>
                <w:sz w:val="22"/>
                <w:szCs w:val="22"/>
              </w:rPr>
              <w:t>April 26, 2016*</w:t>
            </w:r>
          </w:p>
        </w:tc>
      </w:tr>
      <w:tr w:rsidR="007E72F4" w:rsidRPr="0087010A" w:rsidTr="008F38DC">
        <w:tblPrEx>
          <w:tblCellMar>
            <w:top w:w="0" w:type="dxa"/>
            <w:bottom w:w="0" w:type="dxa"/>
          </w:tblCellMar>
        </w:tblPrEx>
        <w:trPr>
          <w:cantSplit/>
          <w:trHeight w:hRule="exact" w:val="288"/>
          <w:jc w:val="center"/>
        </w:trPr>
        <w:tc>
          <w:tcPr>
            <w:tcW w:w="5900" w:type="dxa"/>
          </w:tcPr>
          <w:p w:rsidR="007E72F4" w:rsidRPr="0087010A" w:rsidRDefault="007E72F4" w:rsidP="008F38DC">
            <w:pPr>
              <w:pStyle w:val="Normalwithspaceafter"/>
              <w:keepLines w:val="0"/>
              <w:suppressAutoHyphens/>
              <w:spacing w:after="0"/>
              <w:ind w:left="0"/>
              <w:rPr>
                <w:rFonts w:cs="Arial"/>
                <w:b/>
                <w:sz w:val="22"/>
                <w:szCs w:val="22"/>
                <w:u w:val="single"/>
              </w:rPr>
            </w:pPr>
            <w:r w:rsidRPr="0087010A">
              <w:rPr>
                <w:rFonts w:cs="Arial"/>
                <w:b/>
                <w:sz w:val="22"/>
                <w:szCs w:val="22"/>
                <w:u w:val="single"/>
              </w:rPr>
              <w:t>Pre-Application Workshop 2</w:t>
            </w:r>
          </w:p>
        </w:tc>
        <w:tc>
          <w:tcPr>
            <w:tcW w:w="2070" w:type="dxa"/>
          </w:tcPr>
          <w:p w:rsidR="007E72F4" w:rsidRPr="0087010A" w:rsidRDefault="007E72F4" w:rsidP="008F38DC">
            <w:pPr>
              <w:pStyle w:val="ListParagraph"/>
              <w:ind w:left="0"/>
              <w:jc w:val="both"/>
              <w:rPr>
                <w:rFonts w:ascii="Arial" w:hAnsi="Arial" w:cs="Arial"/>
                <w:b/>
                <w:sz w:val="22"/>
                <w:szCs w:val="22"/>
                <w:u w:val="single"/>
              </w:rPr>
            </w:pPr>
            <w:r w:rsidRPr="0087010A">
              <w:rPr>
                <w:rFonts w:ascii="Arial" w:hAnsi="Arial" w:cs="Arial"/>
                <w:b/>
                <w:sz w:val="22"/>
                <w:szCs w:val="22"/>
                <w:u w:val="single"/>
              </w:rPr>
              <w:t>May 2, 2016*</w:t>
            </w:r>
          </w:p>
        </w:tc>
      </w:tr>
      <w:tr w:rsidR="007E72F4" w:rsidRPr="0087010A" w:rsidTr="008F38DC">
        <w:tblPrEx>
          <w:tblCellMar>
            <w:top w:w="0" w:type="dxa"/>
            <w:bottom w:w="0" w:type="dxa"/>
          </w:tblCellMar>
        </w:tblPrEx>
        <w:trPr>
          <w:cantSplit/>
          <w:trHeight w:hRule="exact" w:val="576"/>
          <w:jc w:val="center"/>
        </w:trPr>
        <w:tc>
          <w:tcPr>
            <w:tcW w:w="5900" w:type="dxa"/>
          </w:tcPr>
          <w:p w:rsidR="007E72F4" w:rsidRPr="0087010A" w:rsidRDefault="007E72F4" w:rsidP="008F38DC">
            <w:pPr>
              <w:pStyle w:val="Normalwithspaceafter"/>
              <w:keepLines w:val="0"/>
              <w:suppressAutoHyphens/>
              <w:spacing w:after="0"/>
              <w:ind w:left="0"/>
              <w:rPr>
                <w:rFonts w:cs="Arial"/>
                <w:sz w:val="22"/>
                <w:szCs w:val="22"/>
              </w:rPr>
            </w:pPr>
            <w:r w:rsidRPr="0087010A">
              <w:rPr>
                <w:rFonts w:cs="Arial"/>
                <w:sz w:val="22"/>
                <w:szCs w:val="22"/>
              </w:rPr>
              <w:t>Distribute Questions/Answers and Addenda (if any) to the Solicitation</w:t>
            </w:r>
          </w:p>
        </w:tc>
        <w:tc>
          <w:tcPr>
            <w:tcW w:w="2070" w:type="dxa"/>
          </w:tcPr>
          <w:p w:rsidR="007E72F4" w:rsidRPr="0087010A" w:rsidRDefault="007E72F4" w:rsidP="008F38DC">
            <w:pPr>
              <w:pStyle w:val="ListParagraph"/>
              <w:ind w:left="0"/>
              <w:jc w:val="both"/>
              <w:rPr>
                <w:rFonts w:ascii="Arial" w:hAnsi="Arial" w:cs="Arial"/>
                <w:sz w:val="22"/>
                <w:szCs w:val="22"/>
              </w:rPr>
            </w:pPr>
            <w:r w:rsidRPr="0087010A">
              <w:rPr>
                <w:rFonts w:ascii="Arial" w:hAnsi="Arial" w:cs="Arial"/>
                <w:sz w:val="22"/>
                <w:szCs w:val="22"/>
              </w:rPr>
              <w:t>May 16, 2016</w:t>
            </w:r>
          </w:p>
        </w:tc>
      </w:tr>
      <w:tr w:rsidR="007E72F4" w:rsidRPr="0087010A" w:rsidTr="008F38DC">
        <w:tblPrEx>
          <w:tblCellMar>
            <w:top w:w="0" w:type="dxa"/>
            <w:bottom w:w="0" w:type="dxa"/>
          </w:tblCellMar>
        </w:tblPrEx>
        <w:trPr>
          <w:cantSplit/>
          <w:trHeight w:hRule="exact" w:val="288"/>
          <w:jc w:val="center"/>
        </w:trPr>
        <w:tc>
          <w:tcPr>
            <w:tcW w:w="5900" w:type="dxa"/>
          </w:tcPr>
          <w:p w:rsidR="007E72F4" w:rsidRPr="0087010A" w:rsidRDefault="007E72F4" w:rsidP="008F38DC">
            <w:pPr>
              <w:pStyle w:val="Normalwithspaceafter"/>
              <w:keepLines w:val="0"/>
              <w:suppressAutoHyphens/>
              <w:spacing w:after="0"/>
              <w:ind w:left="0"/>
              <w:rPr>
                <w:rFonts w:cs="Arial"/>
                <w:sz w:val="22"/>
                <w:szCs w:val="22"/>
              </w:rPr>
            </w:pPr>
            <w:r w:rsidRPr="0087010A">
              <w:rPr>
                <w:rFonts w:cs="Arial"/>
                <w:sz w:val="22"/>
                <w:szCs w:val="22"/>
              </w:rPr>
              <w:t>Deadline to Submit Applications by 5:00 PM</w:t>
            </w:r>
          </w:p>
        </w:tc>
        <w:tc>
          <w:tcPr>
            <w:tcW w:w="2070" w:type="dxa"/>
          </w:tcPr>
          <w:p w:rsidR="007E72F4" w:rsidRPr="0087010A" w:rsidRDefault="007E72F4" w:rsidP="008F38DC">
            <w:pPr>
              <w:pStyle w:val="ListParagraph"/>
              <w:ind w:left="0"/>
              <w:jc w:val="both"/>
              <w:rPr>
                <w:rFonts w:ascii="Arial" w:hAnsi="Arial" w:cs="Arial"/>
                <w:sz w:val="22"/>
                <w:szCs w:val="22"/>
              </w:rPr>
            </w:pPr>
            <w:r w:rsidRPr="0087010A">
              <w:rPr>
                <w:rFonts w:ascii="Arial" w:hAnsi="Arial" w:cs="Arial"/>
                <w:sz w:val="22"/>
                <w:szCs w:val="22"/>
              </w:rPr>
              <w:t>July 15, 2016*</w:t>
            </w:r>
          </w:p>
        </w:tc>
      </w:tr>
      <w:tr w:rsidR="007E72F4" w:rsidRPr="0087010A" w:rsidTr="008F38DC">
        <w:tblPrEx>
          <w:tblCellMar>
            <w:top w:w="0" w:type="dxa"/>
            <w:bottom w:w="0" w:type="dxa"/>
          </w:tblCellMar>
        </w:tblPrEx>
        <w:trPr>
          <w:cantSplit/>
          <w:trHeight w:hRule="exact" w:val="288"/>
          <w:jc w:val="center"/>
        </w:trPr>
        <w:tc>
          <w:tcPr>
            <w:tcW w:w="5900" w:type="dxa"/>
            <w:vAlign w:val="center"/>
          </w:tcPr>
          <w:p w:rsidR="007E72F4" w:rsidRPr="0087010A" w:rsidRDefault="007E72F4" w:rsidP="008F38DC">
            <w:pPr>
              <w:pStyle w:val="Normalwithspaceafter"/>
              <w:keepLines w:val="0"/>
              <w:suppressAutoHyphens/>
              <w:spacing w:after="0"/>
              <w:ind w:left="0"/>
              <w:rPr>
                <w:rFonts w:cs="Arial"/>
                <w:sz w:val="22"/>
                <w:szCs w:val="22"/>
              </w:rPr>
            </w:pPr>
            <w:r w:rsidRPr="0087010A">
              <w:rPr>
                <w:rFonts w:cs="Arial"/>
                <w:sz w:val="22"/>
                <w:szCs w:val="22"/>
              </w:rPr>
              <w:t>Anticipated Notice of Proposed Awards Posting Date</w:t>
            </w:r>
          </w:p>
        </w:tc>
        <w:tc>
          <w:tcPr>
            <w:tcW w:w="2070" w:type="dxa"/>
          </w:tcPr>
          <w:p w:rsidR="007E72F4" w:rsidRPr="0087010A" w:rsidRDefault="007E72F4" w:rsidP="008F38DC">
            <w:pPr>
              <w:pStyle w:val="ListParagraph"/>
              <w:ind w:left="0"/>
              <w:rPr>
                <w:rFonts w:ascii="Arial" w:hAnsi="Arial" w:cs="Arial"/>
                <w:sz w:val="22"/>
                <w:szCs w:val="22"/>
              </w:rPr>
            </w:pPr>
            <w:r w:rsidRPr="0087010A">
              <w:rPr>
                <w:rFonts w:ascii="Arial" w:hAnsi="Arial" w:cs="Arial"/>
                <w:sz w:val="22"/>
                <w:szCs w:val="22"/>
              </w:rPr>
              <w:t>September, 2016</w:t>
            </w:r>
          </w:p>
        </w:tc>
      </w:tr>
      <w:tr w:rsidR="007E72F4" w:rsidRPr="0087010A" w:rsidTr="008F38DC">
        <w:tblPrEx>
          <w:tblCellMar>
            <w:top w:w="0" w:type="dxa"/>
            <w:bottom w:w="0" w:type="dxa"/>
          </w:tblCellMar>
        </w:tblPrEx>
        <w:trPr>
          <w:cantSplit/>
          <w:trHeight w:hRule="exact" w:val="579"/>
          <w:jc w:val="center"/>
        </w:trPr>
        <w:tc>
          <w:tcPr>
            <w:tcW w:w="5900" w:type="dxa"/>
          </w:tcPr>
          <w:p w:rsidR="007E72F4" w:rsidRPr="0087010A" w:rsidRDefault="007E72F4" w:rsidP="008F38DC">
            <w:pPr>
              <w:pStyle w:val="Normalwithspaceafter"/>
              <w:keepLines w:val="0"/>
              <w:suppressAutoHyphens/>
              <w:spacing w:after="0"/>
              <w:ind w:left="0"/>
              <w:rPr>
                <w:rFonts w:cs="Arial"/>
                <w:sz w:val="22"/>
                <w:szCs w:val="22"/>
              </w:rPr>
            </w:pPr>
            <w:r w:rsidRPr="0087010A">
              <w:rPr>
                <w:rFonts w:cs="Arial"/>
                <w:sz w:val="22"/>
                <w:szCs w:val="22"/>
              </w:rPr>
              <w:t>Anticipated Energy Commission Business Meeting Date</w:t>
            </w:r>
          </w:p>
        </w:tc>
        <w:tc>
          <w:tcPr>
            <w:tcW w:w="2070" w:type="dxa"/>
          </w:tcPr>
          <w:p w:rsidR="007E72F4" w:rsidRPr="0087010A" w:rsidRDefault="007E72F4" w:rsidP="008F38DC">
            <w:pPr>
              <w:pStyle w:val="ListParagraph"/>
              <w:ind w:left="0"/>
              <w:jc w:val="both"/>
              <w:rPr>
                <w:rFonts w:ascii="Arial" w:hAnsi="Arial" w:cs="Arial"/>
                <w:sz w:val="22"/>
                <w:szCs w:val="22"/>
              </w:rPr>
            </w:pPr>
            <w:r w:rsidRPr="0087010A">
              <w:rPr>
                <w:rFonts w:ascii="Arial" w:hAnsi="Arial" w:cs="Arial"/>
                <w:sz w:val="22"/>
                <w:szCs w:val="22"/>
              </w:rPr>
              <w:t>November, 2016</w:t>
            </w:r>
          </w:p>
        </w:tc>
      </w:tr>
      <w:tr w:rsidR="007E72F4" w:rsidRPr="0087010A" w:rsidTr="008F38DC">
        <w:tblPrEx>
          <w:tblCellMar>
            <w:top w:w="0" w:type="dxa"/>
            <w:bottom w:w="0" w:type="dxa"/>
          </w:tblCellMar>
        </w:tblPrEx>
        <w:trPr>
          <w:cantSplit/>
          <w:trHeight w:hRule="exact" w:val="288"/>
          <w:jc w:val="center"/>
        </w:trPr>
        <w:tc>
          <w:tcPr>
            <w:tcW w:w="5900" w:type="dxa"/>
            <w:tcBorders>
              <w:bottom w:val="single" w:sz="4" w:space="0" w:color="auto"/>
            </w:tcBorders>
          </w:tcPr>
          <w:p w:rsidR="007E72F4" w:rsidRPr="0087010A" w:rsidRDefault="007E72F4" w:rsidP="008F38DC">
            <w:pPr>
              <w:pStyle w:val="Normalwithspaceafter"/>
              <w:keepLines w:val="0"/>
              <w:suppressAutoHyphens/>
              <w:spacing w:after="0"/>
              <w:ind w:left="0"/>
              <w:rPr>
                <w:rFonts w:cs="Arial"/>
                <w:sz w:val="22"/>
                <w:szCs w:val="22"/>
              </w:rPr>
            </w:pPr>
            <w:r w:rsidRPr="0087010A">
              <w:rPr>
                <w:rFonts w:cs="Arial"/>
                <w:sz w:val="22"/>
                <w:szCs w:val="22"/>
              </w:rPr>
              <w:t>Anticipated Agreement Start Date</w:t>
            </w:r>
          </w:p>
        </w:tc>
        <w:tc>
          <w:tcPr>
            <w:tcW w:w="2070" w:type="dxa"/>
          </w:tcPr>
          <w:p w:rsidR="007E72F4" w:rsidRPr="0087010A" w:rsidRDefault="007E72F4" w:rsidP="008F38DC">
            <w:pPr>
              <w:pStyle w:val="ListParagraph"/>
              <w:ind w:left="0"/>
              <w:jc w:val="both"/>
              <w:rPr>
                <w:rFonts w:ascii="Arial" w:hAnsi="Arial" w:cs="Arial"/>
                <w:sz w:val="22"/>
                <w:szCs w:val="22"/>
              </w:rPr>
            </w:pPr>
            <w:r w:rsidRPr="0087010A">
              <w:rPr>
                <w:rFonts w:ascii="Arial" w:hAnsi="Arial" w:cs="Arial"/>
                <w:sz w:val="22"/>
                <w:szCs w:val="22"/>
              </w:rPr>
              <w:t>November, 2016</w:t>
            </w:r>
          </w:p>
        </w:tc>
      </w:tr>
    </w:tbl>
    <w:p w:rsidR="007E72F4" w:rsidRPr="0087010A" w:rsidRDefault="007E72F4" w:rsidP="007E72F4">
      <w:pPr>
        <w:spacing w:after="120"/>
        <w:contextualSpacing/>
        <w:rPr>
          <w:rFonts w:ascii="Arial" w:hAnsi="Arial" w:cs="Arial"/>
          <w:sz w:val="22"/>
          <w:szCs w:val="22"/>
        </w:rPr>
      </w:pPr>
    </w:p>
    <w:p w:rsidR="007E72F4" w:rsidRPr="0087010A" w:rsidRDefault="007E72F4" w:rsidP="007E72F4">
      <w:pPr>
        <w:rPr>
          <w:rFonts w:ascii="Arial" w:hAnsi="Arial" w:cs="Arial"/>
          <w:b/>
          <w:sz w:val="22"/>
          <w:szCs w:val="22"/>
        </w:rPr>
      </w:pPr>
    </w:p>
    <w:p w:rsidR="007E72F4" w:rsidRPr="0087010A" w:rsidRDefault="007E72F4" w:rsidP="007E72F4">
      <w:pPr>
        <w:jc w:val="center"/>
        <w:rPr>
          <w:rFonts w:ascii="Arial" w:hAnsi="Arial" w:cs="Arial"/>
          <w:b/>
          <w:sz w:val="22"/>
          <w:szCs w:val="22"/>
        </w:rPr>
      </w:pPr>
      <w:proofErr w:type="spellStart"/>
      <w:r w:rsidRPr="0087010A">
        <w:rPr>
          <w:rFonts w:ascii="Arial" w:hAnsi="Arial" w:cs="Arial"/>
          <w:b/>
          <w:sz w:val="22"/>
          <w:szCs w:val="22"/>
        </w:rPr>
        <w:t>Kevyn</w:t>
      </w:r>
      <w:proofErr w:type="spellEnd"/>
      <w:r w:rsidRPr="0087010A">
        <w:rPr>
          <w:rFonts w:ascii="Arial" w:hAnsi="Arial" w:cs="Arial"/>
          <w:b/>
          <w:sz w:val="22"/>
          <w:szCs w:val="22"/>
        </w:rPr>
        <w:t xml:space="preserve"> Piper,</w:t>
      </w:r>
    </w:p>
    <w:p w:rsidR="007E72F4" w:rsidRPr="0087010A" w:rsidRDefault="007E72F4" w:rsidP="007E72F4">
      <w:pPr>
        <w:jc w:val="center"/>
        <w:rPr>
          <w:rFonts w:ascii="Arial" w:hAnsi="Arial" w:cs="Arial"/>
          <w:b/>
          <w:sz w:val="22"/>
          <w:szCs w:val="22"/>
        </w:rPr>
      </w:pPr>
      <w:r w:rsidRPr="0087010A">
        <w:rPr>
          <w:rFonts w:ascii="Arial" w:hAnsi="Arial" w:cs="Arial"/>
          <w:b/>
          <w:sz w:val="22"/>
          <w:szCs w:val="22"/>
        </w:rPr>
        <w:t>Commission Agreement Officer</w:t>
      </w:r>
    </w:p>
    <w:p w:rsidR="008B10D3" w:rsidRPr="008B10D3" w:rsidRDefault="007E72F4" w:rsidP="007E72F4">
      <w:pPr>
        <w:jc w:val="center"/>
        <w:rPr>
          <w:rFonts w:ascii="Arial" w:hAnsi="Arial"/>
          <w:b/>
          <w:szCs w:val="24"/>
        </w:rPr>
      </w:pPr>
      <w:hyperlink r:id="rId16" w:history="1">
        <w:r w:rsidRPr="0087010A">
          <w:rPr>
            <w:rStyle w:val="Hyperlink"/>
            <w:rFonts w:ascii="Arial" w:hAnsi="Arial" w:cs="Arial"/>
            <w:b/>
            <w:sz w:val="22"/>
            <w:szCs w:val="22"/>
          </w:rPr>
          <w:t>Kevyn.Piper@energy.ca.gov</w:t>
        </w:r>
      </w:hyperlink>
    </w:p>
    <w:sectPr w:rsidR="008B10D3" w:rsidRPr="008B10D3" w:rsidSect="00905C5B">
      <w:type w:val="continuous"/>
      <w:pgSz w:w="12240" w:h="15840"/>
      <w:pgMar w:top="1440" w:right="1440" w:bottom="1440"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8DC" w:rsidRDefault="008F38DC" w:rsidP="00407C63">
      <w:r>
        <w:separator/>
      </w:r>
    </w:p>
  </w:endnote>
  <w:endnote w:type="continuationSeparator" w:id="0">
    <w:p w:rsidR="008F38DC" w:rsidRDefault="008F38DC" w:rsidP="0040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805" w:rsidRPr="00407C63" w:rsidRDefault="006F5805" w:rsidP="00407C63">
    <w:pPr>
      <w:jc w:val="center"/>
      <w:rPr>
        <w:rFonts w:ascii="Arial" w:hAnsi="Arial" w:cs="Arial"/>
      </w:rPr>
    </w:pPr>
    <w:r w:rsidRPr="00407C63">
      <w:rPr>
        <w:rFonts w:ascii="Arial" w:hAnsi="Arial" w:cs="Arial"/>
      </w:rPr>
      <w:t xml:space="preserve">Page </w:t>
    </w:r>
    <w:r w:rsidR="00DC0E8D" w:rsidRPr="00407C63">
      <w:rPr>
        <w:rFonts w:ascii="Arial" w:hAnsi="Arial" w:cs="Arial"/>
      </w:rPr>
      <w:fldChar w:fldCharType="begin"/>
    </w:r>
    <w:r w:rsidRPr="00407C63">
      <w:rPr>
        <w:rFonts w:ascii="Arial" w:hAnsi="Arial" w:cs="Arial"/>
      </w:rPr>
      <w:instrText xml:space="preserve"> PAGE </w:instrText>
    </w:r>
    <w:r w:rsidR="00DC0E8D" w:rsidRPr="00407C63">
      <w:rPr>
        <w:rFonts w:ascii="Arial" w:hAnsi="Arial" w:cs="Arial"/>
      </w:rPr>
      <w:fldChar w:fldCharType="separate"/>
    </w:r>
    <w:r w:rsidR="0029618B">
      <w:rPr>
        <w:rFonts w:ascii="Arial" w:hAnsi="Arial" w:cs="Arial"/>
        <w:noProof/>
      </w:rPr>
      <w:t>1</w:t>
    </w:r>
    <w:r w:rsidR="00DC0E8D" w:rsidRPr="00407C63">
      <w:rPr>
        <w:rFonts w:ascii="Arial" w:hAnsi="Arial" w:cs="Arial"/>
      </w:rPr>
      <w:fldChar w:fldCharType="end"/>
    </w:r>
    <w:r w:rsidRPr="00407C63">
      <w:rPr>
        <w:rFonts w:ascii="Arial" w:hAnsi="Arial" w:cs="Arial"/>
      </w:rPr>
      <w:t xml:space="preserve"> of </w:t>
    </w:r>
    <w:r w:rsidR="00DC0E8D" w:rsidRPr="00407C63">
      <w:rPr>
        <w:rFonts w:ascii="Arial" w:hAnsi="Arial" w:cs="Arial"/>
      </w:rPr>
      <w:fldChar w:fldCharType="begin"/>
    </w:r>
    <w:r w:rsidRPr="00407C63">
      <w:rPr>
        <w:rFonts w:ascii="Arial" w:hAnsi="Arial" w:cs="Arial"/>
      </w:rPr>
      <w:instrText xml:space="preserve"> NUMPAGES  </w:instrText>
    </w:r>
    <w:r w:rsidR="00DC0E8D" w:rsidRPr="00407C63">
      <w:rPr>
        <w:rFonts w:ascii="Arial" w:hAnsi="Arial" w:cs="Arial"/>
      </w:rPr>
      <w:fldChar w:fldCharType="separate"/>
    </w:r>
    <w:r w:rsidR="0029618B">
      <w:rPr>
        <w:rFonts w:ascii="Arial" w:hAnsi="Arial" w:cs="Arial"/>
        <w:noProof/>
      </w:rPr>
      <w:t>2</w:t>
    </w:r>
    <w:r w:rsidR="00DC0E8D" w:rsidRPr="00407C63">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8DC" w:rsidRDefault="008F38DC" w:rsidP="00407C63">
      <w:r>
        <w:separator/>
      </w:r>
    </w:p>
  </w:footnote>
  <w:footnote w:type="continuationSeparator" w:id="0">
    <w:p w:rsidR="008F38DC" w:rsidRDefault="008F38DC" w:rsidP="00407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6F22"/>
    <w:multiLevelType w:val="hybridMultilevel"/>
    <w:tmpl w:val="0BD08A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10245"/>
    <w:multiLevelType w:val="hybridMultilevel"/>
    <w:tmpl w:val="5DEC81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C5AE0"/>
    <w:multiLevelType w:val="hybridMultilevel"/>
    <w:tmpl w:val="4ACC0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37380"/>
    <w:multiLevelType w:val="hybridMultilevel"/>
    <w:tmpl w:val="6310C5F4"/>
    <w:lvl w:ilvl="0" w:tplc="AC26B5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E50B98"/>
    <w:multiLevelType w:val="hybridMultilevel"/>
    <w:tmpl w:val="FD9CE3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D706D1B"/>
    <w:multiLevelType w:val="hybridMultilevel"/>
    <w:tmpl w:val="7E5403EC"/>
    <w:lvl w:ilvl="0" w:tplc="906AB0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8828F2"/>
    <w:multiLevelType w:val="hybridMultilevel"/>
    <w:tmpl w:val="5DEC8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C10E60"/>
    <w:multiLevelType w:val="hybridMultilevel"/>
    <w:tmpl w:val="4F7CC5F0"/>
    <w:lvl w:ilvl="0" w:tplc="CBECA662">
      <w:start w:val="1"/>
      <w:numFmt w:val="decimal"/>
      <w:lvlText w:val="%1."/>
      <w:lvlJc w:val="left"/>
      <w:pPr>
        <w:ind w:left="720" w:hanging="360"/>
      </w:pPr>
    </w:lvl>
    <w:lvl w:ilvl="1" w:tplc="4DAE65CA">
      <w:start w:val="1"/>
      <w:numFmt w:val="decimal"/>
      <w:lvlText w:val="%2."/>
      <w:lvlJc w:val="left"/>
      <w:pPr>
        <w:tabs>
          <w:tab w:val="num" w:pos="1440"/>
        </w:tabs>
        <w:ind w:left="1440" w:hanging="360"/>
      </w:pPr>
    </w:lvl>
    <w:lvl w:ilvl="2" w:tplc="382EAAEE">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4257632"/>
    <w:multiLevelType w:val="hybridMultilevel"/>
    <w:tmpl w:val="5DEC8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61106C"/>
    <w:multiLevelType w:val="hybridMultilevel"/>
    <w:tmpl w:val="0F105B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FC38C6"/>
    <w:multiLevelType w:val="hybridMultilevel"/>
    <w:tmpl w:val="C520C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E219E1"/>
    <w:multiLevelType w:val="hybridMultilevel"/>
    <w:tmpl w:val="00ECDC3A"/>
    <w:lvl w:ilvl="0" w:tplc="1570AD2E">
      <w:start w:val="1"/>
      <w:numFmt w:val="upperLetter"/>
      <w:pStyle w:val="Heading2"/>
      <w:lvlText w:val="%1."/>
      <w:lvlJc w:val="left"/>
      <w:pPr>
        <w:ind w:left="2520" w:hanging="360"/>
      </w:pPr>
      <w:rPr>
        <w:rFonts w:hint="default"/>
        <w:b/>
        <w:sz w:val="28"/>
        <w:szCs w:val="28"/>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9"/>
  </w:num>
  <w:num w:numId="6">
    <w:abstractNumId w:val="1"/>
  </w:num>
  <w:num w:numId="7">
    <w:abstractNumId w:val="6"/>
  </w:num>
  <w:num w:numId="8">
    <w:abstractNumId w:val="8"/>
  </w:num>
  <w:num w:numId="9">
    <w:abstractNumId w:val="2"/>
  </w:num>
  <w:num w:numId="10">
    <w:abstractNumId w:val="5"/>
  </w:num>
  <w:num w:numId="11">
    <w:abstractNumId w:val="3"/>
  </w:num>
  <w:num w:numId="12">
    <w:abstractNumId w:val="4"/>
  </w:num>
  <w:num w:numId="1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29"/>
    <w:rsid w:val="00013B44"/>
    <w:rsid w:val="00013BF9"/>
    <w:rsid w:val="00072491"/>
    <w:rsid w:val="000759C2"/>
    <w:rsid w:val="0007619B"/>
    <w:rsid w:val="00082411"/>
    <w:rsid w:val="0009369B"/>
    <w:rsid w:val="000A1FA1"/>
    <w:rsid w:val="000B4547"/>
    <w:rsid w:val="000C6ED3"/>
    <w:rsid w:val="000E46E0"/>
    <w:rsid w:val="000E797C"/>
    <w:rsid w:val="000F4F70"/>
    <w:rsid w:val="00110764"/>
    <w:rsid w:val="0012236C"/>
    <w:rsid w:val="00196242"/>
    <w:rsid w:val="001B0E8F"/>
    <w:rsid w:val="001E0AB3"/>
    <w:rsid w:val="00207462"/>
    <w:rsid w:val="002131B3"/>
    <w:rsid w:val="0021376E"/>
    <w:rsid w:val="0022453D"/>
    <w:rsid w:val="00240F3D"/>
    <w:rsid w:val="0024342B"/>
    <w:rsid w:val="002823DA"/>
    <w:rsid w:val="002829B9"/>
    <w:rsid w:val="0029465E"/>
    <w:rsid w:val="0029618B"/>
    <w:rsid w:val="002A117C"/>
    <w:rsid w:val="002A6946"/>
    <w:rsid w:val="002B4338"/>
    <w:rsid w:val="002C411F"/>
    <w:rsid w:val="002D4236"/>
    <w:rsid w:val="002F5402"/>
    <w:rsid w:val="00335100"/>
    <w:rsid w:val="003523F4"/>
    <w:rsid w:val="003547F4"/>
    <w:rsid w:val="00382060"/>
    <w:rsid w:val="00386BA6"/>
    <w:rsid w:val="0039142C"/>
    <w:rsid w:val="003A1CD2"/>
    <w:rsid w:val="003B515C"/>
    <w:rsid w:val="003C44DD"/>
    <w:rsid w:val="003F0FE5"/>
    <w:rsid w:val="003F2913"/>
    <w:rsid w:val="00400E2C"/>
    <w:rsid w:val="004039A3"/>
    <w:rsid w:val="00407C63"/>
    <w:rsid w:val="00407DD7"/>
    <w:rsid w:val="00413C5A"/>
    <w:rsid w:val="00423914"/>
    <w:rsid w:val="00447769"/>
    <w:rsid w:val="0045380D"/>
    <w:rsid w:val="00460A53"/>
    <w:rsid w:val="0048538F"/>
    <w:rsid w:val="004B0D80"/>
    <w:rsid w:val="004C02CD"/>
    <w:rsid w:val="005042BF"/>
    <w:rsid w:val="00504354"/>
    <w:rsid w:val="00513C63"/>
    <w:rsid w:val="00516C60"/>
    <w:rsid w:val="005253E6"/>
    <w:rsid w:val="0056076D"/>
    <w:rsid w:val="00573F3F"/>
    <w:rsid w:val="00575551"/>
    <w:rsid w:val="005808CE"/>
    <w:rsid w:val="005856C8"/>
    <w:rsid w:val="005A45C3"/>
    <w:rsid w:val="005A682A"/>
    <w:rsid w:val="005B2FE1"/>
    <w:rsid w:val="005B3F33"/>
    <w:rsid w:val="005C2E84"/>
    <w:rsid w:val="005D604C"/>
    <w:rsid w:val="005E41B6"/>
    <w:rsid w:val="006339E8"/>
    <w:rsid w:val="0065144D"/>
    <w:rsid w:val="00653AA9"/>
    <w:rsid w:val="006832C9"/>
    <w:rsid w:val="00683BEA"/>
    <w:rsid w:val="00687A89"/>
    <w:rsid w:val="006A49DB"/>
    <w:rsid w:val="006E0BC9"/>
    <w:rsid w:val="006F5805"/>
    <w:rsid w:val="007011DB"/>
    <w:rsid w:val="0070493D"/>
    <w:rsid w:val="00705EAF"/>
    <w:rsid w:val="0071279C"/>
    <w:rsid w:val="00717989"/>
    <w:rsid w:val="00725A2B"/>
    <w:rsid w:val="00752DF8"/>
    <w:rsid w:val="00753489"/>
    <w:rsid w:val="00762A19"/>
    <w:rsid w:val="007762E9"/>
    <w:rsid w:val="007811E1"/>
    <w:rsid w:val="007813ED"/>
    <w:rsid w:val="00784AC8"/>
    <w:rsid w:val="00784EA1"/>
    <w:rsid w:val="0078707C"/>
    <w:rsid w:val="00796775"/>
    <w:rsid w:val="007A5621"/>
    <w:rsid w:val="007C31E2"/>
    <w:rsid w:val="007D3A87"/>
    <w:rsid w:val="007E27C4"/>
    <w:rsid w:val="007E64B6"/>
    <w:rsid w:val="007E72F4"/>
    <w:rsid w:val="007F146A"/>
    <w:rsid w:val="007F486F"/>
    <w:rsid w:val="00804B5A"/>
    <w:rsid w:val="008141EC"/>
    <w:rsid w:val="00823EEF"/>
    <w:rsid w:val="00830533"/>
    <w:rsid w:val="00843104"/>
    <w:rsid w:val="00847B9B"/>
    <w:rsid w:val="00860B8F"/>
    <w:rsid w:val="008745F0"/>
    <w:rsid w:val="00896DA5"/>
    <w:rsid w:val="00897A43"/>
    <w:rsid w:val="008A6D81"/>
    <w:rsid w:val="008A7702"/>
    <w:rsid w:val="008B10D3"/>
    <w:rsid w:val="008B4DA8"/>
    <w:rsid w:val="008C0545"/>
    <w:rsid w:val="008D24C0"/>
    <w:rsid w:val="008F38DC"/>
    <w:rsid w:val="00905C5B"/>
    <w:rsid w:val="00916A44"/>
    <w:rsid w:val="00917033"/>
    <w:rsid w:val="00917BA1"/>
    <w:rsid w:val="00926DC3"/>
    <w:rsid w:val="00937034"/>
    <w:rsid w:val="00954AB6"/>
    <w:rsid w:val="0096156C"/>
    <w:rsid w:val="00966E55"/>
    <w:rsid w:val="00972E88"/>
    <w:rsid w:val="00973420"/>
    <w:rsid w:val="009741F4"/>
    <w:rsid w:val="009944AC"/>
    <w:rsid w:val="00994FA9"/>
    <w:rsid w:val="009B25CB"/>
    <w:rsid w:val="009C1529"/>
    <w:rsid w:val="009C7EE9"/>
    <w:rsid w:val="009F1786"/>
    <w:rsid w:val="009F45A2"/>
    <w:rsid w:val="00A10357"/>
    <w:rsid w:val="00A22C65"/>
    <w:rsid w:val="00A23408"/>
    <w:rsid w:val="00A41DB5"/>
    <w:rsid w:val="00A71426"/>
    <w:rsid w:val="00A906FE"/>
    <w:rsid w:val="00A91957"/>
    <w:rsid w:val="00AA1623"/>
    <w:rsid w:val="00AA1DAE"/>
    <w:rsid w:val="00AA6928"/>
    <w:rsid w:val="00AB3690"/>
    <w:rsid w:val="00AB55CC"/>
    <w:rsid w:val="00AD35F8"/>
    <w:rsid w:val="00AF5851"/>
    <w:rsid w:val="00B03A18"/>
    <w:rsid w:val="00B04A26"/>
    <w:rsid w:val="00B21313"/>
    <w:rsid w:val="00B5130A"/>
    <w:rsid w:val="00B605F2"/>
    <w:rsid w:val="00B73F41"/>
    <w:rsid w:val="00B97DF3"/>
    <w:rsid w:val="00BA3845"/>
    <w:rsid w:val="00BC1559"/>
    <w:rsid w:val="00BD0D27"/>
    <w:rsid w:val="00BE46F9"/>
    <w:rsid w:val="00BF574D"/>
    <w:rsid w:val="00C00884"/>
    <w:rsid w:val="00C023A6"/>
    <w:rsid w:val="00C06B3B"/>
    <w:rsid w:val="00C126D4"/>
    <w:rsid w:val="00C20EFE"/>
    <w:rsid w:val="00C22AA7"/>
    <w:rsid w:val="00C31564"/>
    <w:rsid w:val="00C37240"/>
    <w:rsid w:val="00C40A56"/>
    <w:rsid w:val="00C51003"/>
    <w:rsid w:val="00C70157"/>
    <w:rsid w:val="00C8139E"/>
    <w:rsid w:val="00C902E6"/>
    <w:rsid w:val="00C94806"/>
    <w:rsid w:val="00CA561F"/>
    <w:rsid w:val="00CB04BB"/>
    <w:rsid w:val="00CB6F6C"/>
    <w:rsid w:val="00CD03F0"/>
    <w:rsid w:val="00CD329C"/>
    <w:rsid w:val="00CD3E87"/>
    <w:rsid w:val="00CE38AE"/>
    <w:rsid w:val="00CF0338"/>
    <w:rsid w:val="00D0588C"/>
    <w:rsid w:val="00D230D4"/>
    <w:rsid w:val="00D2506B"/>
    <w:rsid w:val="00D30B92"/>
    <w:rsid w:val="00D41A36"/>
    <w:rsid w:val="00D47F89"/>
    <w:rsid w:val="00D5157B"/>
    <w:rsid w:val="00D5384D"/>
    <w:rsid w:val="00D60D15"/>
    <w:rsid w:val="00D90411"/>
    <w:rsid w:val="00DA079C"/>
    <w:rsid w:val="00DB4803"/>
    <w:rsid w:val="00DC0E8D"/>
    <w:rsid w:val="00DC7176"/>
    <w:rsid w:val="00DD12EA"/>
    <w:rsid w:val="00DE792B"/>
    <w:rsid w:val="00DF3FC1"/>
    <w:rsid w:val="00E006D0"/>
    <w:rsid w:val="00E1486F"/>
    <w:rsid w:val="00E23235"/>
    <w:rsid w:val="00E40AA4"/>
    <w:rsid w:val="00E46D72"/>
    <w:rsid w:val="00E47215"/>
    <w:rsid w:val="00E62D12"/>
    <w:rsid w:val="00E75415"/>
    <w:rsid w:val="00E91134"/>
    <w:rsid w:val="00E94787"/>
    <w:rsid w:val="00EB369F"/>
    <w:rsid w:val="00EC3115"/>
    <w:rsid w:val="00EC41ED"/>
    <w:rsid w:val="00EE6255"/>
    <w:rsid w:val="00F11CE1"/>
    <w:rsid w:val="00F1584B"/>
    <w:rsid w:val="00F27C23"/>
    <w:rsid w:val="00F751BD"/>
    <w:rsid w:val="00F8425C"/>
    <w:rsid w:val="00F96DEE"/>
    <w:rsid w:val="00FA2B28"/>
    <w:rsid w:val="00FA3066"/>
    <w:rsid w:val="00FD4E63"/>
    <w:rsid w:val="00FE18E6"/>
    <w:rsid w:val="00FF3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5:chartTrackingRefBased/>
  <w15:docId w15:val="{8D04B8BE-3139-4F6B-B907-D7C0431E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529"/>
    <w:rPr>
      <w:sz w:val="24"/>
    </w:rPr>
  </w:style>
  <w:style w:type="paragraph" w:styleId="Heading2">
    <w:name w:val="heading 2"/>
    <w:aliases w:val="Heading 2 Char1,Heading 2 Char Char"/>
    <w:basedOn w:val="Normal"/>
    <w:next w:val="Normal"/>
    <w:link w:val="Heading2Char"/>
    <w:unhideWhenUsed/>
    <w:qFormat/>
    <w:rsid w:val="007E72F4"/>
    <w:pPr>
      <w:keepNext/>
      <w:numPr>
        <w:numId w:val="13"/>
      </w:numPr>
      <w:spacing w:before="240" w:after="60"/>
      <w:ind w:left="0" w:firstLine="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5C5B"/>
    <w:rPr>
      <w:rFonts w:ascii="Tahoma" w:hAnsi="Tahoma" w:cs="Tahoma"/>
      <w:sz w:val="16"/>
      <w:szCs w:val="16"/>
    </w:rPr>
  </w:style>
  <w:style w:type="paragraph" w:styleId="ListParagraph">
    <w:name w:val="List Paragraph"/>
    <w:basedOn w:val="Normal"/>
    <w:link w:val="ListParagraphChar"/>
    <w:uiPriority w:val="34"/>
    <w:qFormat/>
    <w:rsid w:val="007F486F"/>
    <w:pPr>
      <w:ind w:left="720"/>
      <w:contextualSpacing/>
    </w:pPr>
    <w:rPr>
      <w:lang w:val="x-none" w:eastAsia="x-none"/>
    </w:rPr>
  </w:style>
  <w:style w:type="paragraph" w:styleId="Header">
    <w:name w:val="header"/>
    <w:basedOn w:val="Normal"/>
    <w:link w:val="HeaderChar"/>
    <w:uiPriority w:val="99"/>
    <w:semiHidden/>
    <w:unhideWhenUsed/>
    <w:rsid w:val="00407C63"/>
    <w:pPr>
      <w:tabs>
        <w:tab w:val="center" w:pos="4680"/>
        <w:tab w:val="right" w:pos="9360"/>
      </w:tabs>
    </w:pPr>
  </w:style>
  <w:style w:type="character" w:customStyle="1" w:styleId="HeaderChar">
    <w:name w:val="Header Char"/>
    <w:link w:val="Header"/>
    <w:uiPriority w:val="99"/>
    <w:semiHidden/>
    <w:rsid w:val="00407C63"/>
    <w:rPr>
      <w:sz w:val="24"/>
    </w:rPr>
  </w:style>
  <w:style w:type="paragraph" w:styleId="Footer">
    <w:name w:val="footer"/>
    <w:basedOn w:val="Normal"/>
    <w:link w:val="FooterChar"/>
    <w:uiPriority w:val="99"/>
    <w:semiHidden/>
    <w:unhideWhenUsed/>
    <w:rsid w:val="00407C63"/>
    <w:pPr>
      <w:tabs>
        <w:tab w:val="center" w:pos="4680"/>
        <w:tab w:val="right" w:pos="9360"/>
      </w:tabs>
    </w:pPr>
  </w:style>
  <w:style w:type="character" w:customStyle="1" w:styleId="FooterChar">
    <w:name w:val="Footer Char"/>
    <w:link w:val="Footer"/>
    <w:uiPriority w:val="99"/>
    <w:semiHidden/>
    <w:rsid w:val="00407C63"/>
    <w:rPr>
      <w:sz w:val="24"/>
    </w:rPr>
  </w:style>
  <w:style w:type="character" w:styleId="Hyperlink">
    <w:name w:val="Hyperlink"/>
    <w:uiPriority w:val="99"/>
    <w:unhideWhenUsed/>
    <w:rsid w:val="00E47215"/>
    <w:rPr>
      <w:color w:val="0000FF"/>
      <w:u w:val="single"/>
    </w:rPr>
  </w:style>
  <w:style w:type="character" w:customStyle="1" w:styleId="ListParagraphChar">
    <w:name w:val="List Paragraph Char"/>
    <w:link w:val="ListParagraph"/>
    <w:uiPriority w:val="34"/>
    <w:rsid w:val="002829B9"/>
    <w:rPr>
      <w:sz w:val="24"/>
    </w:rPr>
  </w:style>
  <w:style w:type="character" w:customStyle="1" w:styleId="Heading2Char">
    <w:name w:val="Heading 2 Char"/>
    <w:link w:val="Heading2"/>
    <w:rsid w:val="007E72F4"/>
    <w:rPr>
      <w:rFonts w:ascii="Cambria" w:hAnsi="Cambria"/>
      <w:b/>
      <w:bCs/>
      <w:i/>
      <w:iCs/>
      <w:sz w:val="28"/>
      <w:szCs w:val="28"/>
    </w:rPr>
  </w:style>
  <w:style w:type="paragraph" w:customStyle="1" w:styleId="Normalwithspaceafter">
    <w:name w:val="Normal with space after"/>
    <w:basedOn w:val="Normal"/>
    <w:qFormat/>
    <w:rsid w:val="007E72F4"/>
    <w:pPr>
      <w:keepLines/>
      <w:spacing w:after="240"/>
      <w:ind w:left="533"/>
    </w:pPr>
    <w:rPr>
      <w:rFonts w:ascii="Arial" w:eastAsia="MS Mincho" w:hAnsi="Arial"/>
      <w:szCs w:val="24"/>
    </w:rPr>
  </w:style>
  <w:style w:type="paragraph" w:styleId="Caption">
    <w:name w:val="caption"/>
    <w:basedOn w:val="Normal"/>
    <w:next w:val="Normal"/>
    <w:uiPriority w:val="35"/>
    <w:unhideWhenUsed/>
    <w:qFormat/>
    <w:rsid w:val="007E72F4"/>
    <w:pPr>
      <w:keepLines/>
      <w:spacing w:after="120"/>
    </w:pPr>
    <w:rPr>
      <w:rFonts w:ascii="Arial" w:eastAsia="MS Mincho" w:hAnsi="Arial"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869130">
      <w:bodyDiv w:val="1"/>
      <w:marLeft w:val="0"/>
      <w:marRight w:val="0"/>
      <w:marTop w:val="0"/>
      <w:marBottom w:val="0"/>
      <w:divBdr>
        <w:top w:val="none" w:sz="0" w:space="0" w:color="auto"/>
        <w:left w:val="none" w:sz="0" w:space="0" w:color="auto"/>
        <w:bottom w:val="none" w:sz="0" w:space="0" w:color="auto"/>
        <w:right w:val="none" w:sz="0" w:space="0" w:color="auto"/>
      </w:divBdr>
    </w:div>
    <w:div w:id="1477338319">
      <w:bodyDiv w:val="1"/>
      <w:marLeft w:val="0"/>
      <w:marRight w:val="0"/>
      <w:marTop w:val="0"/>
      <w:marBottom w:val="0"/>
      <w:divBdr>
        <w:top w:val="none" w:sz="0" w:space="0" w:color="auto"/>
        <w:left w:val="none" w:sz="0" w:space="0" w:color="auto"/>
        <w:bottom w:val="none" w:sz="0" w:space="0" w:color="auto"/>
        <w:right w:val="none" w:sz="0" w:space="0" w:color="auto"/>
      </w:divBdr>
    </w:div>
    <w:div w:id="20354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energy.webex.com/energy/globalcallin.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ebex.com/overview/mobile-meeting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evyn.Piper@energy.c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ergy.webex.com" TargetMode="External"/><Relationship Id="rId5" Type="http://schemas.openxmlformats.org/officeDocument/2006/relationships/footnotes" Target="footnotes.xml"/><Relationship Id="rId15" Type="http://schemas.openxmlformats.org/officeDocument/2006/relationships/hyperlink" Target="https://energy.webex.com/energy/systemdiagnosis.php" TargetMode="External"/><Relationship Id="rId10" Type="http://schemas.openxmlformats.org/officeDocument/2006/relationships/hyperlink" Target="http://www.energy.ca.gov/contracts/index.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upport.webex.com/MyAccountWeb/systemRequirement.do?root=Tools&amp;parent=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STATE OF CALIFORNIA – THE RESOURCES AGENCY</vt:lpstr>
    </vt:vector>
  </TitlesOfParts>
  <Company>California Energy Commission</Company>
  <LinksUpToDate>false</LinksUpToDate>
  <CharactersWithSpaces>4071</CharactersWithSpaces>
  <SharedDoc>false</SharedDoc>
  <HLinks>
    <vt:vector size="42" baseType="variant">
      <vt:variant>
        <vt:i4>5898355</vt:i4>
      </vt:variant>
      <vt:variant>
        <vt:i4>21</vt:i4>
      </vt:variant>
      <vt:variant>
        <vt:i4>0</vt:i4>
      </vt:variant>
      <vt:variant>
        <vt:i4>5</vt:i4>
      </vt:variant>
      <vt:variant>
        <vt:lpwstr>mailto:Kevyn.Piper@energy.ca.gov</vt:lpwstr>
      </vt:variant>
      <vt:variant>
        <vt:lpwstr/>
      </vt:variant>
      <vt:variant>
        <vt:i4>7405692</vt:i4>
      </vt:variant>
      <vt:variant>
        <vt:i4>15</vt:i4>
      </vt:variant>
      <vt:variant>
        <vt:i4>0</vt:i4>
      </vt:variant>
      <vt:variant>
        <vt:i4>5</vt:i4>
      </vt:variant>
      <vt:variant>
        <vt:lpwstr>https://energy.webex.com/energy/systemdiagnosis.php</vt:lpwstr>
      </vt:variant>
      <vt:variant>
        <vt:lpwstr/>
      </vt:variant>
      <vt:variant>
        <vt:i4>4849743</vt:i4>
      </vt:variant>
      <vt:variant>
        <vt:i4>12</vt:i4>
      </vt:variant>
      <vt:variant>
        <vt:i4>0</vt:i4>
      </vt:variant>
      <vt:variant>
        <vt:i4>5</vt:i4>
      </vt:variant>
      <vt:variant>
        <vt:lpwstr>https://support.webex.com/MyAccountWeb/systemRequirement.do?root=Tools&amp;parent=System</vt:lpwstr>
      </vt:variant>
      <vt:variant>
        <vt:lpwstr/>
      </vt:variant>
      <vt:variant>
        <vt:i4>6160459</vt:i4>
      </vt:variant>
      <vt:variant>
        <vt:i4>9</vt:i4>
      </vt:variant>
      <vt:variant>
        <vt:i4>0</vt:i4>
      </vt:variant>
      <vt:variant>
        <vt:i4>5</vt:i4>
      </vt:variant>
      <vt:variant>
        <vt:lpwstr>https://energy.webex.com/energy/globalcallin.php</vt:lpwstr>
      </vt:variant>
      <vt:variant>
        <vt:lpwstr/>
      </vt:variant>
      <vt:variant>
        <vt:i4>2949219</vt:i4>
      </vt:variant>
      <vt:variant>
        <vt:i4>6</vt:i4>
      </vt:variant>
      <vt:variant>
        <vt:i4>0</vt:i4>
      </vt:variant>
      <vt:variant>
        <vt:i4>5</vt:i4>
      </vt:variant>
      <vt:variant>
        <vt:lpwstr>http://www.webex.com/overview/mobile-meetings.html</vt:lpwstr>
      </vt:variant>
      <vt:variant>
        <vt:lpwstr/>
      </vt:variant>
      <vt:variant>
        <vt:i4>1507400</vt:i4>
      </vt:variant>
      <vt:variant>
        <vt:i4>3</vt:i4>
      </vt:variant>
      <vt:variant>
        <vt:i4>0</vt:i4>
      </vt:variant>
      <vt:variant>
        <vt:i4>5</vt:i4>
      </vt:variant>
      <vt:variant>
        <vt:lpwstr>https://energy.webex.com/</vt:lpwstr>
      </vt:variant>
      <vt:variant>
        <vt:lpwstr/>
      </vt:variant>
      <vt:variant>
        <vt:i4>852040</vt:i4>
      </vt:variant>
      <vt:variant>
        <vt:i4>0</vt:i4>
      </vt:variant>
      <vt:variant>
        <vt:i4>0</vt:i4>
      </vt:variant>
      <vt:variant>
        <vt:i4>5</vt:i4>
      </vt:variant>
      <vt:variant>
        <vt:lpwstr>http://www.energy.ca.gov/contracts/index.html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 THE RESOURCES AGENCY</dc:title>
  <dc:subject/>
  <dc:creator>CEC</dc:creator>
  <cp:keywords/>
  <cp:lastModifiedBy>Lundeen, Albert@Energy</cp:lastModifiedBy>
  <cp:revision>2</cp:revision>
  <cp:lastPrinted>2016-01-08T19:10:00Z</cp:lastPrinted>
  <dcterms:created xsi:type="dcterms:W3CDTF">2019-12-30T18:45:00Z</dcterms:created>
  <dcterms:modified xsi:type="dcterms:W3CDTF">2019-12-30T18:45:00Z</dcterms:modified>
</cp:coreProperties>
</file>