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EB" w:rsidRDefault="0020264B" w:rsidP="00750741">
      <w:pPr>
        <w:widowControl w:val="0"/>
        <w:jc w:val="center"/>
        <w:rPr>
          <w:b/>
          <w:sz w:val="44"/>
        </w:rPr>
      </w:pPr>
      <w:r w:rsidRPr="00494BDA">
        <w:rPr>
          <w:b/>
          <w:sz w:val="44"/>
        </w:rPr>
        <w:t xml:space="preserve">Request for </w:t>
      </w:r>
      <w:r w:rsidR="007C2476">
        <w:rPr>
          <w:b/>
          <w:sz w:val="44"/>
        </w:rPr>
        <w:t>Qualifications</w:t>
      </w:r>
      <w:r w:rsidRPr="00494BDA">
        <w:rPr>
          <w:b/>
          <w:sz w:val="44"/>
        </w:rPr>
        <w:t xml:space="preserve"> </w:t>
      </w:r>
    </w:p>
    <w:p w:rsidR="00943FEB" w:rsidRDefault="00943FEB" w:rsidP="00E70D99">
      <w:pPr>
        <w:widowControl w:val="0"/>
        <w:rPr>
          <w:b/>
          <w:sz w:val="44"/>
        </w:rPr>
      </w:pPr>
    </w:p>
    <w:p w:rsidR="0020264B" w:rsidRDefault="00955B12" w:rsidP="00751DEC">
      <w:pPr>
        <w:keepLines/>
        <w:widowControl w:val="0"/>
        <w:jc w:val="center"/>
        <w:rPr>
          <w:b/>
          <w:sz w:val="44"/>
        </w:rPr>
      </w:pPr>
      <w:r>
        <w:rPr>
          <w:b/>
          <w:sz w:val="44"/>
        </w:rPr>
        <w:t>Del</w:t>
      </w:r>
      <w:r w:rsidR="00B0595A" w:rsidRPr="00B37530">
        <w:rPr>
          <w:b/>
          <w:sz w:val="44"/>
        </w:rPr>
        <w:t>egate Chief Building Official Services</w:t>
      </w:r>
      <w:r w:rsidR="00846003">
        <w:rPr>
          <w:b/>
          <w:sz w:val="44"/>
        </w:rPr>
        <w:t xml:space="preserve"> </w:t>
      </w:r>
      <w:r w:rsidR="0020264B" w:rsidRPr="00494BDA">
        <w:rPr>
          <w:b/>
          <w:sz w:val="44"/>
        </w:rPr>
        <w:t>Siting, Transmissi</w:t>
      </w:r>
      <w:r w:rsidR="00661DCB">
        <w:rPr>
          <w:b/>
          <w:sz w:val="44"/>
        </w:rPr>
        <w:t>o</w:t>
      </w:r>
      <w:r w:rsidR="0020264B" w:rsidRPr="00494BDA">
        <w:rPr>
          <w:b/>
          <w:sz w:val="44"/>
        </w:rPr>
        <w:t>n and Environmental Protection (STEP)</w:t>
      </w:r>
      <w:r w:rsidR="00C4346B">
        <w:rPr>
          <w:b/>
          <w:sz w:val="44"/>
        </w:rPr>
        <w:t xml:space="preserve"> Division</w:t>
      </w:r>
    </w:p>
    <w:p w:rsidR="00827F77" w:rsidRPr="002C7346" w:rsidRDefault="003F3200" w:rsidP="00750741">
      <w:pPr>
        <w:widowControl w:val="0"/>
        <w:jc w:val="center"/>
        <w:rPr>
          <w:b/>
          <w:sz w:val="44"/>
        </w:rPr>
      </w:pPr>
      <w:r>
        <w:rPr>
          <w:b/>
          <w:sz w:val="44"/>
        </w:rPr>
        <w:t xml:space="preserve">Construction </w:t>
      </w:r>
      <w:r w:rsidR="00953D11">
        <w:rPr>
          <w:b/>
          <w:sz w:val="44"/>
        </w:rPr>
        <w:t>to R</w:t>
      </w:r>
      <w:r w:rsidR="00CB0D2C">
        <w:rPr>
          <w:b/>
          <w:sz w:val="44"/>
        </w:rPr>
        <w:t xml:space="preserve">ecommission the </w:t>
      </w:r>
      <w:r w:rsidR="00953D11">
        <w:rPr>
          <w:b/>
          <w:sz w:val="44"/>
        </w:rPr>
        <w:t>F</w:t>
      </w:r>
      <w:r w:rsidR="00CB0D2C">
        <w:rPr>
          <w:b/>
          <w:sz w:val="44"/>
        </w:rPr>
        <w:t xml:space="preserve">ire </w:t>
      </w:r>
      <w:r w:rsidR="00953D11">
        <w:rPr>
          <w:b/>
          <w:sz w:val="44"/>
        </w:rPr>
        <w:t>Protection S</w:t>
      </w:r>
      <w:r w:rsidR="00CB0D2C">
        <w:rPr>
          <w:b/>
          <w:sz w:val="44"/>
        </w:rPr>
        <w:t xml:space="preserve">ystems </w:t>
      </w:r>
      <w:r w:rsidR="00953D11">
        <w:rPr>
          <w:b/>
          <w:sz w:val="44"/>
        </w:rPr>
        <w:t xml:space="preserve">at the </w:t>
      </w:r>
      <w:r w:rsidR="0090634A">
        <w:rPr>
          <w:b/>
          <w:sz w:val="44"/>
        </w:rPr>
        <w:t xml:space="preserve">Geysers </w:t>
      </w:r>
      <w:r w:rsidR="00953D11">
        <w:rPr>
          <w:b/>
          <w:sz w:val="44"/>
        </w:rPr>
        <w:t>G</w:t>
      </w:r>
      <w:r w:rsidR="0090634A">
        <w:rPr>
          <w:b/>
          <w:sz w:val="44"/>
        </w:rPr>
        <w:t xml:space="preserve">eothermal </w:t>
      </w:r>
      <w:r w:rsidR="00953D11">
        <w:rPr>
          <w:b/>
          <w:sz w:val="44"/>
        </w:rPr>
        <w:t>P</w:t>
      </w:r>
      <w:r w:rsidR="0090634A">
        <w:rPr>
          <w:b/>
          <w:sz w:val="44"/>
        </w:rPr>
        <w:t xml:space="preserve">ower </w:t>
      </w:r>
      <w:r w:rsidR="00953D11">
        <w:rPr>
          <w:b/>
          <w:sz w:val="44"/>
        </w:rPr>
        <w:t>P</w:t>
      </w:r>
      <w:r w:rsidR="0090634A">
        <w:rPr>
          <w:b/>
          <w:sz w:val="44"/>
        </w:rPr>
        <w:t>lants</w:t>
      </w:r>
      <w:r w:rsidR="00953D11">
        <w:rPr>
          <w:b/>
          <w:sz w:val="44"/>
        </w:rPr>
        <w:t xml:space="preserve"> </w:t>
      </w:r>
      <w:r w:rsidR="0090634A">
        <w:rPr>
          <w:b/>
          <w:sz w:val="44"/>
        </w:rPr>
        <w:t>Quicksilver (</w:t>
      </w:r>
      <w:r w:rsidR="00953D11">
        <w:rPr>
          <w:b/>
          <w:sz w:val="44"/>
        </w:rPr>
        <w:t xml:space="preserve">Unit </w:t>
      </w:r>
      <w:r w:rsidR="0090634A">
        <w:rPr>
          <w:b/>
          <w:sz w:val="44"/>
        </w:rPr>
        <w:t>16), Lakeview (</w:t>
      </w:r>
      <w:r w:rsidR="00953D11">
        <w:rPr>
          <w:b/>
          <w:sz w:val="44"/>
        </w:rPr>
        <w:t xml:space="preserve">Unit </w:t>
      </w:r>
      <w:r w:rsidR="0090634A">
        <w:rPr>
          <w:b/>
          <w:sz w:val="44"/>
        </w:rPr>
        <w:t>17), Socrates (</w:t>
      </w:r>
      <w:r w:rsidR="00953D11">
        <w:rPr>
          <w:b/>
          <w:sz w:val="44"/>
        </w:rPr>
        <w:t xml:space="preserve">Unit </w:t>
      </w:r>
      <w:r w:rsidR="0090634A">
        <w:rPr>
          <w:b/>
          <w:sz w:val="44"/>
        </w:rPr>
        <w:t>18), Calistoga (</w:t>
      </w:r>
      <w:r w:rsidR="00953D11">
        <w:rPr>
          <w:b/>
          <w:sz w:val="44"/>
        </w:rPr>
        <w:t xml:space="preserve">Unit </w:t>
      </w:r>
      <w:r w:rsidR="0090634A">
        <w:rPr>
          <w:b/>
          <w:sz w:val="44"/>
        </w:rPr>
        <w:t>19), Grant (</w:t>
      </w:r>
      <w:r w:rsidR="00953D11">
        <w:rPr>
          <w:b/>
          <w:sz w:val="44"/>
        </w:rPr>
        <w:t xml:space="preserve">Unit </w:t>
      </w:r>
      <w:r w:rsidR="0090634A">
        <w:rPr>
          <w:b/>
          <w:sz w:val="44"/>
        </w:rPr>
        <w:t>20), and Sonoma (</w:t>
      </w:r>
      <w:r w:rsidR="00953D11">
        <w:rPr>
          <w:b/>
          <w:sz w:val="44"/>
        </w:rPr>
        <w:t xml:space="preserve">Unit </w:t>
      </w:r>
      <w:r w:rsidR="0090634A">
        <w:rPr>
          <w:b/>
          <w:sz w:val="44"/>
        </w:rPr>
        <w:t>03)</w:t>
      </w:r>
    </w:p>
    <w:p w:rsidR="00A14339" w:rsidRPr="00494BDA" w:rsidRDefault="00A14339" w:rsidP="00751DEC">
      <w:pPr>
        <w:keepLines/>
        <w:jc w:val="center"/>
        <w:rPr>
          <w:rFonts w:cs="Arial"/>
          <w:b/>
          <w:sz w:val="28"/>
          <w:szCs w:val="28"/>
        </w:rPr>
      </w:pPr>
    </w:p>
    <w:p w:rsidR="0020264B" w:rsidRPr="00494BDA" w:rsidRDefault="0020264B" w:rsidP="00751DEC">
      <w:pPr>
        <w:keepLines/>
        <w:jc w:val="center"/>
        <w:rPr>
          <w:rFonts w:cs="Arial"/>
          <w:b/>
          <w:sz w:val="32"/>
          <w:szCs w:val="32"/>
        </w:rPr>
      </w:pPr>
      <w:r w:rsidRPr="00494BDA">
        <w:rPr>
          <w:rFonts w:cs="Arial"/>
          <w:b/>
          <w:sz w:val="32"/>
          <w:szCs w:val="32"/>
        </w:rPr>
        <w:t>Compliance Office</w:t>
      </w:r>
    </w:p>
    <w:p w:rsidR="00A14339" w:rsidRPr="00494BDA" w:rsidRDefault="00A14339" w:rsidP="00751DEC">
      <w:pPr>
        <w:keepLines/>
        <w:jc w:val="center"/>
        <w:rPr>
          <w:rFonts w:cs="Arial"/>
          <w:szCs w:val="22"/>
        </w:rPr>
      </w:pPr>
    </w:p>
    <w:p w:rsidR="00A14339" w:rsidRDefault="00D77D7A" w:rsidP="00751DEC">
      <w:pPr>
        <w:keepLines/>
        <w:jc w:val="center"/>
        <w:rPr>
          <w:rFonts w:cs="Arial"/>
          <w:szCs w:val="22"/>
        </w:rPr>
      </w:pPr>
      <w:r w:rsidRPr="00494BDA">
        <w:rPr>
          <w:rFonts w:cs="Arial"/>
          <w:noProof/>
          <w:szCs w:val="22"/>
        </w:rPr>
        <w:drawing>
          <wp:inline distT="0" distB="0" distL="0" distR="0" wp14:anchorId="37A5D5BD" wp14:editId="700591B1">
            <wp:extent cx="2743200" cy="2413000"/>
            <wp:effectExtent l="0" t="0" r="0" b="6350"/>
            <wp:docPr id="2" name="Picture 2" descr="CEC logo&#10;" title="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rsidR="004A4B4A" w:rsidRPr="00494BDA" w:rsidRDefault="004A4B4A" w:rsidP="00751DEC">
      <w:pPr>
        <w:keepLines/>
        <w:jc w:val="center"/>
        <w:rPr>
          <w:rFonts w:cs="Arial"/>
          <w:szCs w:val="22"/>
        </w:rPr>
      </w:pPr>
    </w:p>
    <w:p w:rsidR="00B0595A" w:rsidRPr="00AE7401" w:rsidRDefault="00152C9B" w:rsidP="00751DEC">
      <w:pPr>
        <w:keepLines/>
        <w:widowControl w:val="0"/>
        <w:jc w:val="center"/>
        <w:rPr>
          <w:b/>
          <w:sz w:val="32"/>
        </w:rPr>
      </w:pPr>
      <w:r w:rsidRPr="00AE7401">
        <w:rPr>
          <w:b/>
          <w:sz w:val="32"/>
        </w:rPr>
        <w:t>RFQ-</w:t>
      </w:r>
      <w:r w:rsidR="005C44D0">
        <w:rPr>
          <w:b/>
          <w:sz w:val="32"/>
          <w:szCs w:val="32"/>
        </w:rPr>
        <w:t>18-</w:t>
      </w:r>
      <w:r w:rsidR="00A751F1">
        <w:rPr>
          <w:b/>
          <w:sz w:val="32"/>
          <w:szCs w:val="32"/>
        </w:rPr>
        <w:t>704</w:t>
      </w:r>
    </w:p>
    <w:p w:rsidR="00A14339" w:rsidRPr="002C7346" w:rsidRDefault="00A14339" w:rsidP="00751DEC">
      <w:pPr>
        <w:keepLines/>
        <w:widowControl w:val="0"/>
        <w:spacing w:after="60"/>
        <w:jc w:val="center"/>
        <w:rPr>
          <w:sz w:val="32"/>
          <w:szCs w:val="32"/>
        </w:rPr>
      </w:pPr>
      <w:r w:rsidRPr="002C7346">
        <w:rPr>
          <w:sz w:val="32"/>
          <w:szCs w:val="32"/>
        </w:rPr>
        <w:t>www.energy.ca.gov/contracts/</w:t>
      </w:r>
    </w:p>
    <w:p w:rsidR="00A14339" w:rsidRPr="002C7346" w:rsidRDefault="00A14339" w:rsidP="00751DEC">
      <w:pPr>
        <w:keepLines/>
        <w:widowControl w:val="0"/>
        <w:spacing w:after="60"/>
        <w:jc w:val="center"/>
        <w:rPr>
          <w:sz w:val="32"/>
          <w:szCs w:val="32"/>
        </w:rPr>
      </w:pPr>
      <w:r w:rsidRPr="002C7346">
        <w:rPr>
          <w:sz w:val="32"/>
          <w:szCs w:val="32"/>
        </w:rPr>
        <w:t xml:space="preserve">State of California </w:t>
      </w:r>
    </w:p>
    <w:p w:rsidR="00A14339" w:rsidRPr="002C7346" w:rsidRDefault="00A14339" w:rsidP="00751DEC">
      <w:pPr>
        <w:keepLines/>
        <w:widowControl w:val="0"/>
        <w:spacing w:after="60"/>
        <w:jc w:val="center"/>
        <w:rPr>
          <w:sz w:val="32"/>
          <w:szCs w:val="32"/>
        </w:rPr>
      </w:pPr>
      <w:r w:rsidRPr="002C7346">
        <w:rPr>
          <w:sz w:val="32"/>
          <w:szCs w:val="32"/>
        </w:rPr>
        <w:t>California Energy Commission</w:t>
      </w:r>
    </w:p>
    <w:p w:rsidR="00E62833" w:rsidRDefault="00A751F1" w:rsidP="00E62833">
      <w:pPr>
        <w:widowControl w:val="0"/>
        <w:tabs>
          <w:tab w:val="left" w:pos="1440"/>
        </w:tabs>
        <w:jc w:val="center"/>
        <w:rPr>
          <w:b/>
          <w:sz w:val="32"/>
          <w:szCs w:val="32"/>
        </w:rPr>
        <w:sectPr w:rsidR="00E62833" w:rsidSect="00916600">
          <w:footerReference w:type="default" r:id="rId9"/>
          <w:type w:val="oddPage"/>
          <w:pgSz w:w="12240" w:h="15840" w:code="1"/>
          <w:pgMar w:top="1152" w:right="1440" w:bottom="1152" w:left="1440" w:header="720" w:footer="432" w:gutter="0"/>
          <w:cols w:space="720"/>
          <w:titlePg/>
          <w:docGrid w:linePitch="360"/>
        </w:sectPr>
      </w:pPr>
      <w:r>
        <w:rPr>
          <w:b/>
          <w:sz w:val="32"/>
          <w:szCs w:val="32"/>
        </w:rPr>
        <w:t>May</w:t>
      </w:r>
      <w:r w:rsidR="00B277AD" w:rsidRPr="0082677F">
        <w:rPr>
          <w:b/>
          <w:sz w:val="32"/>
          <w:szCs w:val="32"/>
        </w:rPr>
        <w:t xml:space="preserve"> 2019</w:t>
      </w:r>
    </w:p>
    <w:p w:rsidR="00A751F1" w:rsidRDefault="0096673D" w:rsidP="00E62833">
      <w:pPr>
        <w:rPr>
          <w:noProof/>
        </w:rPr>
      </w:pPr>
      <w:r w:rsidRPr="00751DEC">
        <w:rPr>
          <w:rStyle w:val="Hyperlink"/>
          <w:color w:val="auto"/>
          <w:u w:val="none"/>
        </w:rPr>
        <w:lastRenderedPageBreak/>
        <w:t>TABLE OF CONTENTS</w:t>
      </w:r>
      <w:r w:rsidR="00F64F16">
        <w:fldChar w:fldCharType="begin"/>
      </w:r>
      <w:r w:rsidR="00F64F16">
        <w:instrText xml:space="preserve"> TOC \o "1-3" \h \z \u </w:instrText>
      </w:r>
      <w:r w:rsidR="00F64F16">
        <w:fldChar w:fldCharType="separate"/>
      </w:r>
    </w:p>
    <w:p w:rsidR="00A751F1" w:rsidRDefault="00197999">
      <w:pPr>
        <w:pStyle w:val="TOC1"/>
        <w:rPr>
          <w:rFonts w:asciiTheme="minorHAnsi" w:eastAsiaTheme="minorEastAsia" w:hAnsiTheme="minorHAnsi" w:cstheme="minorBidi"/>
          <w:b w:val="0"/>
          <w:caps w:val="0"/>
          <w:kern w:val="0"/>
          <w:sz w:val="22"/>
          <w:szCs w:val="22"/>
        </w:rPr>
      </w:pPr>
      <w:hyperlink w:anchor="_Toc6476899" w:history="1">
        <w:r w:rsidR="00A751F1" w:rsidRPr="00863BEE">
          <w:rPr>
            <w:rStyle w:val="Hyperlink"/>
          </w:rPr>
          <w:t>I.  INTRODUCTION</w:t>
        </w:r>
        <w:r w:rsidR="00A751F1">
          <w:rPr>
            <w:webHidden/>
          </w:rPr>
          <w:tab/>
        </w:r>
        <w:r w:rsidR="00A751F1">
          <w:rPr>
            <w:webHidden/>
          </w:rPr>
          <w:fldChar w:fldCharType="begin"/>
        </w:r>
        <w:r w:rsidR="00A751F1">
          <w:rPr>
            <w:webHidden/>
          </w:rPr>
          <w:instrText xml:space="preserve"> PAGEREF _Toc6476899 \h </w:instrText>
        </w:r>
        <w:r w:rsidR="00A751F1">
          <w:rPr>
            <w:webHidden/>
          </w:rPr>
        </w:r>
        <w:r w:rsidR="00A751F1">
          <w:rPr>
            <w:webHidden/>
          </w:rPr>
          <w:fldChar w:fldCharType="separate"/>
        </w:r>
        <w:r w:rsidR="00A56625">
          <w:rPr>
            <w:webHidden/>
          </w:rPr>
          <w:t>5</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0" w:history="1">
        <w:r w:rsidR="00A751F1" w:rsidRPr="00863BEE">
          <w:rPr>
            <w:rStyle w:val="Hyperlink"/>
          </w:rPr>
          <w:t>Background Summary</w:t>
        </w:r>
        <w:r w:rsidR="00A751F1">
          <w:rPr>
            <w:webHidden/>
          </w:rPr>
          <w:tab/>
        </w:r>
        <w:r w:rsidR="00A751F1">
          <w:rPr>
            <w:webHidden/>
          </w:rPr>
          <w:fldChar w:fldCharType="begin"/>
        </w:r>
        <w:r w:rsidR="00A751F1">
          <w:rPr>
            <w:webHidden/>
          </w:rPr>
          <w:instrText xml:space="preserve"> PAGEREF _Toc6476900 \h </w:instrText>
        </w:r>
        <w:r w:rsidR="00A751F1">
          <w:rPr>
            <w:webHidden/>
          </w:rPr>
        </w:r>
        <w:r w:rsidR="00A751F1">
          <w:rPr>
            <w:webHidden/>
          </w:rPr>
          <w:fldChar w:fldCharType="separate"/>
        </w:r>
        <w:r w:rsidR="00A56625">
          <w:rPr>
            <w:webHidden/>
          </w:rPr>
          <w:t>5</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1" w:history="1">
        <w:r w:rsidR="00A751F1" w:rsidRPr="00863BEE">
          <w:rPr>
            <w:rStyle w:val="Hyperlink"/>
          </w:rPr>
          <w:t>Purpose Of This RFQ</w:t>
        </w:r>
        <w:r w:rsidR="00A751F1">
          <w:rPr>
            <w:webHidden/>
          </w:rPr>
          <w:tab/>
        </w:r>
        <w:r w:rsidR="00A751F1">
          <w:rPr>
            <w:webHidden/>
          </w:rPr>
          <w:fldChar w:fldCharType="begin"/>
        </w:r>
        <w:r w:rsidR="00A751F1">
          <w:rPr>
            <w:webHidden/>
          </w:rPr>
          <w:instrText xml:space="preserve"> PAGEREF _Toc6476901 \h </w:instrText>
        </w:r>
        <w:r w:rsidR="00A751F1">
          <w:rPr>
            <w:webHidden/>
          </w:rPr>
        </w:r>
        <w:r w:rsidR="00A751F1">
          <w:rPr>
            <w:webHidden/>
          </w:rPr>
          <w:fldChar w:fldCharType="separate"/>
        </w:r>
        <w:r w:rsidR="00A56625">
          <w:rPr>
            <w:webHidden/>
          </w:rPr>
          <w:t>8</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2" w:history="1">
        <w:r w:rsidR="00A751F1" w:rsidRPr="00863BEE">
          <w:rPr>
            <w:rStyle w:val="Hyperlink"/>
          </w:rPr>
          <w:t>Key Activities And Dates</w:t>
        </w:r>
        <w:r w:rsidR="00A751F1">
          <w:rPr>
            <w:webHidden/>
          </w:rPr>
          <w:tab/>
        </w:r>
        <w:r w:rsidR="00A751F1">
          <w:rPr>
            <w:webHidden/>
          </w:rPr>
          <w:fldChar w:fldCharType="begin"/>
        </w:r>
        <w:r w:rsidR="00A751F1">
          <w:rPr>
            <w:webHidden/>
          </w:rPr>
          <w:instrText xml:space="preserve"> PAGEREF _Toc6476902 \h </w:instrText>
        </w:r>
        <w:r w:rsidR="00A751F1">
          <w:rPr>
            <w:webHidden/>
          </w:rPr>
        </w:r>
        <w:r w:rsidR="00A751F1">
          <w:rPr>
            <w:webHidden/>
          </w:rPr>
          <w:fldChar w:fldCharType="separate"/>
        </w:r>
        <w:r w:rsidR="00A56625">
          <w:rPr>
            <w:webHidden/>
          </w:rPr>
          <w:t>8</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3" w:history="1">
        <w:r w:rsidR="00A751F1" w:rsidRPr="00863BEE">
          <w:rPr>
            <w:rStyle w:val="Hyperlink"/>
          </w:rPr>
          <w:t>Contract amount</w:t>
        </w:r>
        <w:r w:rsidR="00A751F1">
          <w:rPr>
            <w:webHidden/>
          </w:rPr>
          <w:tab/>
        </w:r>
        <w:r w:rsidR="00A751F1">
          <w:rPr>
            <w:webHidden/>
          </w:rPr>
          <w:fldChar w:fldCharType="begin"/>
        </w:r>
        <w:r w:rsidR="00A751F1">
          <w:rPr>
            <w:webHidden/>
          </w:rPr>
          <w:instrText xml:space="preserve"> PAGEREF _Toc6476903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4" w:history="1">
        <w:r w:rsidR="00A751F1" w:rsidRPr="00863BEE">
          <w:rPr>
            <w:rStyle w:val="Hyperlink"/>
          </w:rPr>
          <w:t>Firm Eligibility</w:t>
        </w:r>
        <w:r w:rsidR="00A751F1">
          <w:rPr>
            <w:webHidden/>
          </w:rPr>
          <w:tab/>
        </w:r>
        <w:r w:rsidR="00A751F1">
          <w:rPr>
            <w:webHidden/>
          </w:rPr>
          <w:fldChar w:fldCharType="begin"/>
        </w:r>
        <w:r w:rsidR="00A751F1">
          <w:rPr>
            <w:webHidden/>
          </w:rPr>
          <w:instrText xml:space="preserve"> PAGEREF _Toc6476904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5" w:history="1">
        <w:r w:rsidR="00A751F1" w:rsidRPr="00863BEE">
          <w:rPr>
            <w:rStyle w:val="Hyperlink"/>
          </w:rPr>
          <w:t>Pre-Bid Conference</w:t>
        </w:r>
        <w:r w:rsidR="00A751F1">
          <w:rPr>
            <w:webHidden/>
          </w:rPr>
          <w:tab/>
        </w:r>
        <w:r w:rsidR="00A751F1">
          <w:rPr>
            <w:webHidden/>
          </w:rPr>
          <w:fldChar w:fldCharType="begin"/>
        </w:r>
        <w:r w:rsidR="00A751F1">
          <w:rPr>
            <w:webHidden/>
          </w:rPr>
          <w:instrText xml:space="preserve"> PAGEREF _Toc6476905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06" w:history="1">
        <w:r w:rsidR="00A751F1" w:rsidRPr="00863BEE">
          <w:rPr>
            <w:rStyle w:val="Hyperlink"/>
            <w:noProof/>
          </w:rPr>
          <w:t>Participation By Webex</w:t>
        </w:r>
        <w:r w:rsidR="00A751F1">
          <w:rPr>
            <w:noProof/>
            <w:webHidden/>
          </w:rPr>
          <w:tab/>
        </w:r>
        <w:r w:rsidR="00A751F1">
          <w:rPr>
            <w:noProof/>
            <w:webHidden/>
          </w:rPr>
          <w:fldChar w:fldCharType="begin"/>
        </w:r>
        <w:r w:rsidR="00A751F1">
          <w:rPr>
            <w:noProof/>
            <w:webHidden/>
          </w:rPr>
          <w:instrText xml:space="preserve"> PAGEREF _Toc6476906 \h </w:instrText>
        </w:r>
        <w:r w:rsidR="00A751F1">
          <w:rPr>
            <w:noProof/>
            <w:webHidden/>
          </w:rPr>
        </w:r>
        <w:r w:rsidR="00A751F1">
          <w:rPr>
            <w:noProof/>
            <w:webHidden/>
          </w:rPr>
          <w:fldChar w:fldCharType="separate"/>
        </w:r>
        <w:r w:rsidR="00A56625">
          <w:rPr>
            <w:noProof/>
            <w:webHidden/>
          </w:rPr>
          <w:t>9</w:t>
        </w:r>
        <w:r w:rsidR="00A751F1">
          <w:rPr>
            <w:noProof/>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7" w:history="1">
        <w:r w:rsidR="00A751F1" w:rsidRPr="00863BEE">
          <w:rPr>
            <w:rStyle w:val="Hyperlink"/>
          </w:rPr>
          <w:t xml:space="preserve">Responses To This </w:t>
        </w:r>
        <w:r w:rsidR="00A751F1" w:rsidRPr="00863BEE">
          <w:rPr>
            <w:rStyle w:val="Hyperlink"/>
            <w:caps/>
          </w:rPr>
          <w:t>Rfq</w:t>
        </w:r>
        <w:r w:rsidR="00A751F1">
          <w:rPr>
            <w:webHidden/>
          </w:rPr>
          <w:tab/>
        </w:r>
        <w:r w:rsidR="00A751F1">
          <w:rPr>
            <w:webHidden/>
          </w:rPr>
          <w:fldChar w:fldCharType="begin"/>
        </w:r>
        <w:r w:rsidR="00A751F1">
          <w:rPr>
            <w:webHidden/>
          </w:rPr>
          <w:instrText xml:space="preserve"> PAGEREF _Toc6476907 \h </w:instrText>
        </w:r>
        <w:r w:rsidR="00A751F1">
          <w:rPr>
            <w:webHidden/>
          </w:rPr>
        </w:r>
        <w:r w:rsidR="00A751F1">
          <w:rPr>
            <w:webHidden/>
          </w:rPr>
          <w:fldChar w:fldCharType="separate"/>
        </w:r>
        <w:r w:rsidR="00A56625">
          <w:rPr>
            <w:webHidden/>
          </w:rPr>
          <w:t>11</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08" w:history="1">
        <w:r w:rsidR="00A751F1" w:rsidRPr="00863BEE">
          <w:rPr>
            <w:rStyle w:val="Hyperlink"/>
          </w:rPr>
          <w:t>Project Specific DCBO Reference Documents</w:t>
        </w:r>
        <w:r w:rsidR="00A751F1">
          <w:rPr>
            <w:webHidden/>
          </w:rPr>
          <w:tab/>
        </w:r>
        <w:r w:rsidR="00A751F1">
          <w:rPr>
            <w:webHidden/>
          </w:rPr>
          <w:fldChar w:fldCharType="begin"/>
        </w:r>
        <w:r w:rsidR="00A751F1">
          <w:rPr>
            <w:webHidden/>
          </w:rPr>
          <w:instrText xml:space="preserve"> PAGEREF _Toc6476908 \h </w:instrText>
        </w:r>
        <w:r w:rsidR="00A751F1">
          <w:rPr>
            <w:webHidden/>
          </w:rPr>
        </w:r>
        <w:r w:rsidR="00A751F1">
          <w:rPr>
            <w:webHidden/>
          </w:rPr>
          <w:fldChar w:fldCharType="separate"/>
        </w:r>
        <w:r w:rsidR="00A56625">
          <w:rPr>
            <w:webHidden/>
          </w:rPr>
          <w:t>11</w:t>
        </w:r>
        <w:r w:rsidR="00A751F1">
          <w:rPr>
            <w:webHidden/>
          </w:rPr>
          <w:fldChar w:fldCharType="end"/>
        </w:r>
      </w:hyperlink>
    </w:p>
    <w:p w:rsidR="00A751F1" w:rsidRDefault="00197999">
      <w:pPr>
        <w:pStyle w:val="TOC1"/>
        <w:rPr>
          <w:rFonts w:asciiTheme="minorHAnsi" w:eastAsiaTheme="minorEastAsia" w:hAnsiTheme="minorHAnsi" w:cstheme="minorBidi"/>
          <w:b w:val="0"/>
          <w:caps w:val="0"/>
          <w:kern w:val="0"/>
          <w:sz w:val="22"/>
          <w:szCs w:val="22"/>
        </w:rPr>
      </w:pPr>
      <w:hyperlink w:anchor="_Toc6476909" w:history="1">
        <w:r w:rsidR="00A751F1" w:rsidRPr="00863BEE">
          <w:rPr>
            <w:rStyle w:val="Hyperlink"/>
          </w:rPr>
          <w:t>II. SCOPE OF WORK</w:t>
        </w:r>
        <w:r w:rsidR="00A751F1">
          <w:rPr>
            <w:webHidden/>
          </w:rPr>
          <w:tab/>
        </w:r>
        <w:r w:rsidR="00A751F1">
          <w:rPr>
            <w:webHidden/>
          </w:rPr>
          <w:fldChar w:fldCharType="begin"/>
        </w:r>
        <w:r w:rsidR="00A751F1">
          <w:rPr>
            <w:webHidden/>
          </w:rPr>
          <w:instrText xml:space="preserve"> PAGEREF _Toc6476909 \h </w:instrText>
        </w:r>
        <w:r w:rsidR="00A751F1">
          <w:rPr>
            <w:webHidden/>
          </w:rPr>
        </w:r>
        <w:r w:rsidR="00A751F1">
          <w:rPr>
            <w:webHidden/>
          </w:rPr>
          <w:fldChar w:fldCharType="separate"/>
        </w:r>
        <w:r w:rsidR="00A56625">
          <w:rPr>
            <w:webHidden/>
          </w:rPr>
          <w:t>13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10" w:history="1">
        <w:r w:rsidR="00A751F1" w:rsidRPr="00863BEE">
          <w:rPr>
            <w:rStyle w:val="Hyperlink"/>
          </w:rPr>
          <w:t>DCBO Work Requirements</w:t>
        </w:r>
        <w:r w:rsidR="00A751F1">
          <w:rPr>
            <w:webHidden/>
          </w:rPr>
          <w:tab/>
        </w:r>
        <w:r w:rsidR="00A751F1">
          <w:rPr>
            <w:webHidden/>
          </w:rPr>
          <w:fldChar w:fldCharType="begin"/>
        </w:r>
        <w:r w:rsidR="00A751F1">
          <w:rPr>
            <w:webHidden/>
          </w:rPr>
          <w:instrText xml:space="preserve"> PAGEREF _Toc6476910 \h </w:instrText>
        </w:r>
        <w:r w:rsidR="00A751F1">
          <w:rPr>
            <w:webHidden/>
          </w:rPr>
        </w:r>
        <w:r w:rsidR="00A751F1">
          <w:rPr>
            <w:webHidden/>
          </w:rPr>
          <w:fldChar w:fldCharType="separate"/>
        </w:r>
        <w:r w:rsidR="00A56625">
          <w:rPr>
            <w:webHidden/>
          </w:rPr>
          <w:t>13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11" w:history="1">
        <w:r w:rsidR="00A751F1" w:rsidRPr="00863BEE">
          <w:rPr>
            <w:rStyle w:val="Hyperlink"/>
          </w:rPr>
          <w:t>DCBO Tasks And Work Performance</w:t>
        </w:r>
        <w:r w:rsidR="00A751F1">
          <w:rPr>
            <w:webHidden/>
          </w:rPr>
          <w:tab/>
        </w:r>
        <w:r w:rsidR="00A751F1">
          <w:rPr>
            <w:webHidden/>
          </w:rPr>
          <w:fldChar w:fldCharType="begin"/>
        </w:r>
        <w:r w:rsidR="00A751F1">
          <w:rPr>
            <w:webHidden/>
          </w:rPr>
          <w:instrText xml:space="preserve"> PAGEREF _Toc6476911 \h </w:instrText>
        </w:r>
        <w:r w:rsidR="00A751F1">
          <w:rPr>
            <w:webHidden/>
          </w:rPr>
        </w:r>
        <w:r w:rsidR="00A751F1">
          <w:rPr>
            <w:webHidden/>
          </w:rPr>
          <w:fldChar w:fldCharType="separate"/>
        </w:r>
        <w:r w:rsidR="00A56625">
          <w:rPr>
            <w:webHidden/>
          </w:rPr>
          <w:t>14</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2" w:history="1">
        <w:r w:rsidR="00A751F1" w:rsidRPr="00863BEE">
          <w:rPr>
            <w:rStyle w:val="Hyperlink"/>
            <w:noProof/>
          </w:rPr>
          <w:t>Task 1 – Project Team Management (DCBO Infrastructure) and Quality Control</w:t>
        </w:r>
        <w:r w:rsidR="00A751F1">
          <w:rPr>
            <w:noProof/>
            <w:webHidden/>
          </w:rPr>
          <w:tab/>
        </w:r>
        <w:r w:rsidR="00A751F1">
          <w:rPr>
            <w:noProof/>
            <w:webHidden/>
          </w:rPr>
          <w:fldChar w:fldCharType="begin"/>
        </w:r>
        <w:r w:rsidR="00A751F1">
          <w:rPr>
            <w:noProof/>
            <w:webHidden/>
          </w:rPr>
          <w:instrText xml:space="preserve"> PAGEREF _Toc6476912 \h </w:instrText>
        </w:r>
        <w:r w:rsidR="00A751F1">
          <w:rPr>
            <w:noProof/>
            <w:webHidden/>
          </w:rPr>
        </w:r>
        <w:r w:rsidR="00A751F1">
          <w:rPr>
            <w:noProof/>
            <w:webHidden/>
          </w:rPr>
          <w:fldChar w:fldCharType="separate"/>
        </w:r>
        <w:r w:rsidR="00A56625">
          <w:rPr>
            <w:noProof/>
            <w:webHidden/>
          </w:rPr>
          <w:t>14</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3" w:history="1">
        <w:r w:rsidR="00A751F1" w:rsidRPr="00863BEE">
          <w:rPr>
            <w:rStyle w:val="Hyperlink"/>
            <w:noProof/>
          </w:rPr>
          <w:t>Task 2 – Project Coordination and Communication Protocols</w:t>
        </w:r>
        <w:r w:rsidR="00A751F1">
          <w:rPr>
            <w:noProof/>
            <w:webHidden/>
          </w:rPr>
          <w:tab/>
        </w:r>
        <w:r w:rsidR="00A751F1">
          <w:rPr>
            <w:noProof/>
            <w:webHidden/>
          </w:rPr>
          <w:fldChar w:fldCharType="begin"/>
        </w:r>
        <w:r w:rsidR="00A751F1">
          <w:rPr>
            <w:noProof/>
            <w:webHidden/>
          </w:rPr>
          <w:instrText xml:space="preserve"> PAGEREF _Toc6476913 \h </w:instrText>
        </w:r>
        <w:r w:rsidR="00A751F1">
          <w:rPr>
            <w:noProof/>
            <w:webHidden/>
          </w:rPr>
        </w:r>
        <w:r w:rsidR="00A751F1">
          <w:rPr>
            <w:noProof/>
            <w:webHidden/>
          </w:rPr>
          <w:fldChar w:fldCharType="separate"/>
        </w:r>
        <w:r w:rsidR="00A56625">
          <w:rPr>
            <w:noProof/>
            <w:webHidden/>
          </w:rPr>
          <w:t>16</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4" w:history="1">
        <w:r w:rsidR="00A751F1" w:rsidRPr="00863BEE">
          <w:rPr>
            <w:rStyle w:val="Hyperlink"/>
            <w:noProof/>
          </w:rPr>
          <w:t>Task 3 – Pre-Construction Compliance Assistance</w:t>
        </w:r>
        <w:r w:rsidR="00A751F1">
          <w:rPr>
            <w:noProof/>
            <w:webHidden/>
          </w:rPr>
          <w:tab/>
        </w:r>
        <w:r w:rsidR="00A751F1">
          <w:rPr>
            <w:noProof/>
            <w:webHidden/>
          </w:rPr>
          <w:fldChar w:fldCharType="begin"/>
        </w:r>
        <w:r w:rsidR="00A751F1">
          <w:rPr>
            <w:noProof/>
            <w:webHidden/>
          </w:rPr>
          <w:instrText xml:space="preserve"> PAGEREF _Toc6476914 \h </w:instrText>
        </w:r>
        <w:r w:rsidR="00A751F1">
          <w:rPr>
            <w:noProof/>
            <w:webHidden/>
          </w:rPr>
        </w:r>
        <w:r w:rsidR="00A751F1">
          <w:rPr>
            <w:noProof/>
            <w:webHidden/>
          </w:rPr>
          <w:fldChar w:fldCharType="separate"/>
        </w:r>
        <w:r w:rsidR="00A56625">
          <w:rPr>
            <w:noProof/>
            <w:webHidden/>
          </w:rPr>
          <w:t>18</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5" w:history="1">
        <w:r w:rsidR="00A751F1" w:rsidRPr="00863BEE">
          <w:rPr>
            <w:rStyle w:val="Hyperlink"/>
            <w:noProof/>
          </w:rPr>
          <w:t>Task 4 – Construction Plan Review</w:t>
        </w:r>
        <w:r w:rsidR="00A751F1">
          <w:rPr>
            <w:noProof/>
            <w:webHidden/>
          </w:rPr>
          <w:tab/>
        </w:r>
        <w:r w:rsidR="00A751F1">
          <w:rPr>
            <w:noProof/>
            <w:webHidden/>
          </w:rPr>
          <w:fldChar w:fldCharType="begin"/>
        </w:r>
        <w:r w:rsidR="00A751F1">
          <w:rPr>
            <w:noProof/>
            <w:webHidden/>
          </w:rPr>
          <w:instrText xml:space="preserve"> PAGEREF _Toc6476915 \h </w:instrText>
        </w:r>
        <w:r w:rsidR="00A751F1">
          <w:rPr>
            <w:noProof/>
            <w:webHidden/>
          </w:rPr>
        </w:r>
        <w:r w:rsidR="00A751F1">
          <w:rPr>
            <w:noProof/>
            <w:webHidden/>
          </w:rPr>
          <w:fldChar w:fldCharType="separate"/>
        </w:r>
        <w:r w:rsidR="00A56625">
          <w:rPr>
            <w:noProof/>
            <w:webHidden/>
          </w:rPr>
          <w:t>19</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6" w:history="1">
        <w:r w:rsidR="00A751F1" w:rsidRPr="00863BEE">
          <w:rPr>
            <w:rStyle w:val="Hyperlink"/>
            <w:noProof/>
          </w:rPr>
          <w:t>Task 5 – Construction Compliance and Field Inspections</w:t>
        </w:r>
        <w:r w:rsidR="00A751F1">
          <w:rPr>
            <w:noProof/>
            <w:webHidden/>
          </w:rPr>
          <w:tab/>
        </w:r>
        <w:r w:rsidR="00A751F1">
          <w:rPr>
            <w:noProof/>
            <w:webHidden/>
          </w:rPr>
          <w:fldChar w:fldCharType="begin"/>
        </w:r>
        <w:r w:rsidR="00A751F1">
          <w:rPr>
            <w:noProof/>
            <w:webHidden/>
          </w:rPr>
          <w:instrText xml:space="preserve"> PAGEREF _Toc6476916 \h </w:instrText>
        </w:r>
        <w:r w:rsidR="00A751F1">
          <w:rPr>
            <w:noProof/>
            <w:webHidden/>
          </w:rPr>
        </w:r>
        <w:r w:rsidR="00A751F1">
          <w:rPr>
            <w:noProof/>
            <w:webHidden/>
          </w:rPr>
          <w:fldChar w:fldCharType="separate"/>
        </w:r>
        <w:r w:rsidR="00A56625">
          <w:rPr>
            <w:noProof/>
            <w:webHidden/>
          </w:rPr>
          <w:t>20</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7" w:history="1">
        <w:r w:rsidR="00A751F1" w:rsidRPr="00863BEE">
          <w:rPr>
            <w:rStyle w:val="Hyperlink"/>
            <w:noProof/>
          </w:rPr>
          <w:t>Task 6 – Non-Compliance and Incident Reporting and Resolution</w:t>
        </w:r>
        <w:r w:rsidR="00A751F1">
          <w:rPr>
            <w:noProof/>
            <w:webHidden/>
          </w:rPr>
          <w:tab/>
        </w:r>
        <w:r w:rsidR="00A751F1">
          <w:rPr>
            <w:noProof/>
            <w:webHidden/>
          </w:rPr>
          <w:fldChar w:fldCharType="begin"/>
        </w:r>
        <w:r w:rsidR="00A751F1">
          <w:rPr>
            <w:noProof/>
            <w:webHidden/>
          </w:rPr>
          <w:instrText xml:space="preserve"> PAGEREF _Toc6476917 \h </w:instrText>
        </w:r>
        <w:r w:rsidR="00A751F1">
          <w:rPr>
            <w:noProof/>
            <w:webHidden/>
          </w:rPr>
        </w:r>
        <w:r w:rsidR="00A751F1">
          <w:rPr>
            <w:noProof/>
            <w:webHidden/>
          </w:rPr>
          <w:fldChar w:fldCharType="separate"/>
        </w:r>
        <w:r w:rsidR="00A56625">
          <w:rPr>
            <w:noProof/>
            <w:webHidden/>
          </w:rPr>
          <w:t>21</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18" w:history="1">
        <w:r w:rsidR="00A751F1" w:rsidRPr="00863BEE">
          <w:rPr>
            <w:rStyle w:val="Hyperlink"/>
            <w:noProof/>
          </w:rPr>
          <w:t>Task 7 – “As-Built” Document Package and Archiving</w:t>
        </w:r>
        <w:r w:rsidR="00A751F1">
          <w:rPr>
            <w:noProof/>
            <w:webHidden/>
          </w:rPr>
          <w:tab/>
        </w:r>
        <w:r w:rsidR="00A751F1">
          <w:rPr>
            <w:noProof/>
            <w:webHidden/>
          </w:rPr>
          <w:fldChar w:fldCharType="begin"/>
        </w:r>
        <w:r w:rsidR="00A751F1">
          <w:rPr>
            <w:noProof/>
            <w:webHidden/>
          </w:rPr>
          <w:instrText xml:space="preserve"> PAGEREF _Toc6476918 \h </w:instrText>
        </w:r>
        <w:r w:rsidR="00A751F1">
          <w:rPr>
            <w:noProof/>
            <w:webHidden/>
          </w:rPr>
        </w:r>
        <w:r w:rsidR="00A751F1">
          <w:rPr>
            <w:noProof/>
            <w:webHidden/>
          </w:rPr>
          <w:fldChar w:fldCharType="separate"/>
        </w:r>
        <w:r w:rsidR="00A56625">
          <w:rPr>
            <w:noProof/>
            <w:webHidden/>
          </w:rPr>
          <w:t>21</w:t>
        </w:r>
        <w:r w:rsidR="00A751F1">
          <w:rPr>
            <w:noProof/>
            <w:webHidden/>
          </w:rPr>
          <w:fldChar w:fldCharType="end"/>
        </w:r>
      </w:hyperlink>
    </w:p>
    <w:p w:rsidR="00A751F1" w:rsidRDefault="00197999">
      <w:pPr>
        <w:pStyle w:val="TOC1"/>
        <w:rPr>
          <w:rFonts w:asciiTheme="minorHAnsi" w:eastAsiaTheme="minorEastAsia" w:hAnsiTheme="minorHAnsi" w:cstheme="minorBidi"/>
          <w:b w:val="0"/>
          <w:caps w:val="0"/>
          <w:kern w:val="0"/>
          <w:sz w:val="22"/>
          <w:szCs w:val="22"/>
        </w:rPr>
      </w:pPr>
      <w:hyperlink w:anchor="_Toc6476919" w:history="1">
        <w:r w:rsidR="00A751F1" w:rsidRPr="00863BEE">
          <w:rPr>
            <w:rStyle w:val="Hyperlink"/>
          </w:rPr>
          <w:t>III. SOQ FORMAT, REQUIRED DOCUMENTS AND DELIVERY</w:t>
        </w:r>
        <w:r w:rsidR="00A751F1">
          <w:rPr>
            <w:webHidden/>
          </w:rPr>
          <w:tab/>
        </w:r>
        <w:r w:rsidR="00A751F1">
          <w:rPr>
            <w:webHidden/>
          </w:rPr>
          <w:fldChar w:fldCharType="begin"/>
        </w:r>
        <w:r w:rsidR="00A751F1">
          <w:rPr>
            <w:webHidden/>
          </w:rPr>
          <w:instrText xml:space="preserve"> PAGEREF _Toc6476919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0" w:history="1">
        <w:r w:rsidR="00A751F1" w:rsidRPr="00863BEE">
          <w:rPr>
            <w:rStyle w:val="Hyperlink"/>
          </w:rPr>
          <w:t>About This Section</w:t>
        </w:r>
        <w:r w:rsidR="00A751F1">
          <w:rPr>
            <w:webHidden/>
          </w:rPr>
          <w:tab/>
        </w:r>
        <w:r w:rsidR="00A751F1">
          <w:rPr>
            <w:webHidden/>
          </w:rPr>
          <w:fldChar w:fldCharType="begin"/>
        </w:r>
        <w:r w:rsidR="00A751F1">
          <w:rPr>
            <w:webHidden/>
          </w:rPr>
          <w:instrText xml:space="preserve"> PAGEREF _Toc6476920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1" w:history="1">
        <w:r w:rsidR="00A751F1" w:rsidRPr="00863BEE">
          <w:rPr>
            <w:rStyle w:val="Hyperlink"/>
          </w:rPr>
          <w:t>Pricing/Rates Information</w:t>
        </w:r>
        <w:r w:rsidR="00A751F1">
          <w:rPr>
            <w:webHidden/>
          </w:rPr>
          <w:tab/>
        </w:r>
        <w:r w:rsidR="00A751F1">
          <w:rPr>
            <w:webHidden/>
          </w:rPr>
          <w:fldChar w:fldCharType="begin"/>
        </w:r>
        <w:r w:rsidR="00A751F1">
          <w:rPr>
            <w:webHidden/>
          </w:rPr>
          <w:instrText xml:space="preserve"> PAGEREF _Toc6476921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2" w:history="1">
        <w:r w:rsidR="00A751F1" w:rsidRPr="00863BEE">
          <w:rPr>
            <w:rStyle w:val="Hyperlink"/>
          </w:rPr>
          <w:t>Required Format For An SOQ</w:t>
        </w:r>
        <w:r w:rsidR="00A751F1">
          <w:rPr>
            <w:webHidden/>
          </w:rPr>
          <w:tab/>
        </w:r>
        <w:r w:rsidR="00A751F1">
          <w:rPr>
            <w:webHidden/>
          </w:rPr>
          <w:fldChar w:fldCharType="begin"/>
        </w:r>
        <w:r w:rsidR="00A751F1">
          <w:rPr>
            <w:webHidden/>
          </w:rPr>
          <w:instrText xml:space="preserve"> PAGEREF _Toc6476922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3" w:history="1">
        <w:r w:rsidR="00A751F1" w:rsidRPr="00863BEE">
          <w:rPr>
            <w:rStyle w:val="Hyperlink"/>
          </w:rPr>
          <w:t>Number Of Copies</w:t>
        </w:r>
        <w:r w:rsidR="00A751F1">
          <w:rPr>
            <w:webHidden/>
          </w:rPr>
          <w:tab/>
        </w:r>
        <w:r w:rsidR="00A751F1">
          <w:rPr>
            <w:webHidden/>
          </w:rPr>
          <w:fldChar w:fldCharType="begin"/>
        </w:r>
        <w:r w:rsidR="00A751F1">
          <w:rPr>
            <w:webHidden/>
          </w:rPr>
          <w:instrText xml:space="preserve"> PAGEREF _Toc6476923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4" w:history="1">
        <w:r w:rsidR="00A751F1" w:rsidRPr="00863BEE">
          <w:rPr>
            <w:rStyle w:val="Hyperlink"/>
          </w:rPr>
          <w:t>Packaging And Labeling</w:t>
        </w:r>
        <w:r w:rsidR="00A751F1">
          <w:rPr>
            <w:webHidden/>
          </w:rPr>
          <w:tab/>
        </w:r>
        <w:r w:rsidR="00A751F1">
          <w:rPr>
            <w:webHidden/>
          </w:rPr>
          <w:fldChar w:fldCharType="begin"/>
        </w:r>
        <w:r w:rsidR="00A751F1">
          <w:rPr>
            <w:webHidden/>
          </w:rPr>
          <w:instrText xml:space="preserve"> PAGEREF _Toc6476924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5" w:history="1">
        <w:r w:rsidR="00A751F1" w:rsidRPr="00863BEE">
          <w:rPr>
            <w:rStyle w:val="Hyperlink"/>
          </w:rPr>
          <w:t>Preferred Method For Delivery</w:t>
        </w:r>
        <w:r w:rsidR="00A751F1">
          <w:rPr>
            <w:webHidden/>
          </w:rPr>
          <w:tab/>
        </w:r>
        <w:r w:rsidR="00A751F1">
          <w:rPr>
            <w:webHidden/>
          </w:rPr>
          <w:fldChar w:fldCharType="begin"/>
        </w:r>
        <w:r w:rsidR="00A751F1">
          <w:rPr>
            <w:webHidden/>
          </w:rPr>
          <w:instrText xml:space="preserve"> PAGEREF _Toc6476925 \h </w:instrText>
        </w:r>
        <w:r w:rsidR="00A751F1">
          <w:rPr>
            <w:webHidden/>
          </w:rPr>
        </w:r>
        <w:r w:rsidR="00A751F1">
          <w:rPr>
            <w:webHidden/>
          </w:rPr>
          <w:fldChar w:fldCharType="separate"/>
        </w:r>
        <w:r w:rsidR="00A56625">
          <w:rPr>
            <w:webHidden/>
          </w:rPr>
          <w:t>24</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26" w:history="1">
        <w:r w:rsidR="00A751F1" w:rsidRPr="00863BEE">
          <w:rPr>
            <w:rStyle w:val="Hyperlink"/>
          </w:rPr>
          <w:t>SOQ Organization</w:t>
        </w:r>
        <w:r w:rsidR="00A751F1">
          <w:rPr>
            <w:webHidden/>
          </w:rPr>
          <w:tab/>
        </w:r>
        <w:r w:rsidR="00A751F1">
          <w:rPr>
            <w:webHidden/>
          </w:rPr>
          <w:fldChar w:fldCharType="begin"/>
        </w:r>
        <w:r w:rsidR="00A751F1">
          <w:rPr>
            <w:webHidden/>
          </w:rPr>
          <w:instrText xml:space="preserve"> PAGEREF _Toc6476926 \h </w:instrText>
        </w:r>
        <w:r w:rsidR="00A751F1">
          <w:rPr>
            <w:webHidden/>
          </w:rPr>
        </w:r>
        <w:r w:rsidR="00A751F1">
          <w:rPr>
            <w:webHidden/>
          </w:rPr>
          <w:fldChar w:fldCharType="separate"/>
        </w:r>
        <w:r w:rsidR="00A56625">
          <w:rPr>
            <w:webHidden/>
          </w:rPr>
          <w:t>24</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27" w:history="1">
        <w:r w:rsidR="00A751F1" w:rsidRPr="00863BEE">
          <w:rPr>
            <w:rStyle w:val="Hyperlink"/>
            <w:noProof/>
          </w:rPr>
          <w:t>Section 1: Administrative Response</w:t>
        </w:r>
        <w:r w:rsidR="00A751F1">
          <w:rPr>
            <w:noProof/>
            <w:webHidden/>
          </w:rPr>
          <w:tab/>
        </w:r>
        <w:r w:rsidR="00A751F1">
          <w:rPr>
            <w:noProof/>
            <w:webHidden/>
          </w:rPr>
          <w:fldChar w:fldCharType="begin"/>
        </w:r>
        <w:r w:rsidR="00A751F1">
          <w:rPr>
            <w:noProof/>
            <w:webHidden/>
          </w:rPr>
          <w:instrText xml:space="preserve"> PAGEREF _Toc6476927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28" w:history="1">
        <w:r w:rsidR="00A751F1" w:rsidRPr="00863BEE">
          <w:rPr>
            <w:rStyle w:val="Hyperlink"/>
            <w:noProof/>
          </w:rPr>
          <w:t>Section 2: Minimum Requirements</w:t>
        </w:r>
        <w:r w:rsidR="00A751F1">
          <w:rPr>
            <w:noProof/>
            <w:webHidden/>
          </w:rPr>
          <w:tab/>
        </w:r>
        <w:r w:rsidR="00A751F1">
          <w:rPr>
            <w:noProof/>
            <w:webHidden/>
          </w:rPr>
          <w:fldChar w:fldCharType="begin"/>
        </w:r>
        <w:r w:rsidR="00A751F1">
          <w:rPr>
            <w:noProof/>
            <w:webHidden/>
          </w:rPr>
          <w:instrText xml:space="preserve"> PAGEREF _Toc6476928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29" w:history="1">
        <w:r w:rsidR="00A751F1" w:rsidRPr="00863BEE">
          <w:rPr>
            <w:rStyle w:val="Hyperlink"/>
            <w:noProof/>
          </w:rPr>
          <w:t>Section 3: Technical Response</w:t>
        </w:r>
        <w:r w:rsidR="00A751F1">
          <w:rPr>
            <w:noProof/>
            <w:webHidden/>
          </w:rPr>
          <w:tab/>
        </w:r>
        <w:r w:rsidR="00A751F1">
          <w:rPr>
            <w:noProof/>
            <w:webHidden/>
          </w:rPr>
          <w:fldChar w:fldCharType="begin"/>
        </w:r>
        <w:r w:rsidR="00A751F1">
          <w:rPr>
            <w:noProof/>
            <w:webHidden/>
          </w:rPr>
          <w:instrText xml:space="preserve"> PAGEREF _Toc6476929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197999">
      <w:pPr>
        <w:pStyle w:val="TOC1"/>
        <w:rPr>
          <w:rFonts w:asciiTheme="minorHAnsi" w:eastAsiaTheme="minorEastAsia" w:hAnsiTheme="minorHAnsi" w:cstheme="minorBidi"/>
          <w:b w:val="0"/>
          <w:caps w:val="0"/>
          <w:kern w:val="0"/>
          <w:sz w:val="22"/>
          <w:szCs w:val="22"/>
        </w:rPr>
      </w:pPr>
      <w:hyperlink w:anchor="_Toc6476930" w:history="1">
        <w:r w:rsidR="00A751F1" w:rsidRPr="00863BEE">
          <w:rPr>
            <w:rStyle w:val="Hyperlink"/>
          </w:rPr>
          <w:t>IV. EVALUATION Criteria and SelEction Process</w:t>
        </w:r>
        <w:r w:rsidR="00A751F1">
          <w:rPr>
            <w:webHidden/>
          </w:rPr>
          <w:tab/>
        </w:r>
        <w:r w:rsidR="00A751F1">
          <w:rPr>
            <w:webHidden/>
          </w:rPr>
          <w:fldChar w:fldCharType="begin"/>
        </w:r>
        <w:r w:rsidR="00A751F1">
          <w:rPr>
            <w:webHidden/>
          </w:rPr>
          <w:instrText xml:space="preserve"> PAGEREF _Toc6476930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1" w:history="1">
        <w:r w:rsidR="00A751F1" w:rsidRPr="00863BEE">
          <w:rPr>
            <w:rStyle w:val="Hyperlink"/>
          </w:rPr>
          <w:t>Selection Process Steps</w:t>
        </w:r>
        <w:r w:rsidR="00A751F1">
          <w:rPr>
            <w:webHidden/>
          </w:rPr>
          <w:tab/>
        </w:r>
        <w:r w:rsidR="00A751F1">
          <w:rPr>
            <w:webHidden/>
          </w:rPr>
          <w:fldChar w:fldCharType="begin"/>
        </w:r>
        <w:r w:rsidR="00A751F1">
          <w:rPr>
            <w:webHidden/>
          </w:rPr>
          <w:instrText xml:space="preserve"> PAGEREF _Toc6476931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2" w:history="1">
        <w:r w:rsidR="00A751F1" w:rsidRPr="00863BEE">
          <w:rPr>
            <w:rStyle w:val="Hyperlink"/>
          </w:rPr>
          <w:t>Administrative And Completeness Screening Criteria (Mandatory)</w:t>
        </w:r>
        <w:r w:rsidR="00A751F1">
          <w:rPr>
            <w:webHidden/>
          </w:rPr>
          <w:tab/>
        </w:r>
        <w:r w:rsidR="00A751F1">
          <w:rPr>
            <w:webHidden/>
          </w:rPr>
          <w:fldChar w:fldCharType="begin"/>
        </w:r>
        <w:r w:rsidR="00A751F1">
          <w:rPr>
            <w:webHidden/>
          </w:rPr>
          <w:instrText xml:space="preserve"> PAGEREF _Toc6476932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3" w:history="1">
        <w:r w:rsidR="00A751F1" w:rsidRPr="00863BEE">
          <w:rPr>
            <w:rStyle w:val="Hyperlink"/>
          </w:rPr>
          <w:t>Grounds To Reject A SOQ</w:t>
        </w:r>
        <w:r w:rsidR="00A751F1">
          <w:rPr>
            <w:webHidden/>
          </w:rPr>
          <w:tab/>
        </w:r>
        <w:r w:rsidR="00A751F1">
          <w:rPr>
            <w:webHidden/>
          </w:rPr>
          <w:fldChar w:fldCharType="begin"/>
        </w:r>
        <w:r w:rsidR="00A751F1">
          <w:rPr>
            <w:webHidden/>
          </w:rPr>
          <w:instrText xml:space="preserve"> PAGEREF _Toc6476933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4" w:history="1">
        <w:r w:rsidR="00A751F1" w:rsidRPr="00863BEE">
          <w:rPr>
            <w:rStyle w:val="Hyperlink"/>
          </w:rPr>
          <w:t>Evaluation Criteria and Scoring Process</w:t>
        </w:r>
        <w:r w:rsidR="00A751F1">
          <w:rPr>
            <w:webHidden/>
          </w:rPr>
          <w:tab/>
        </w:r>
        <w:r w:rsidR="00A751F1">
          <w:rPr>
            <w:webHidden/>
          </w:rPr>
          <w:fldChar w:fldCharType="begin"/>
        </w:r>
        <w:r w:rsidR="00A751F1">
          <w:rPr>
            <w:webHidden/>
          </w:rPr>
          <w:instrText xml:space="preserve"> PAGEREF _Toc6476934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5" w:history="1">
        <w:r w:rsidR="00A751F1" w:rsidRPr="00863BEE">
          <w:rPr>
            <w:rStyle w:val="Hyperlink"/>
          </w:rPr>
          <w:t>Evaluation Criteria Worksheet and Scoring Scale</w:t>
        </w:r>
        <w:r w:rsidR="00A751F1">
          <w:rPr>
            <w:webHidden/>
          </w:rPr>
          <w:tab/>
        </w:r>
        <w:r w:rsidR="00A751F1">
          <w:rPr>
            <w:webHidden/>
          </w:rPr>
          <w:fldChar w:fldCharType="begin"/>
        </w:r>
        <w:r w:rsidR="00A751F1">
          <w:rPr>
            <w:webHidden/>
          </w:rPr>
          <w:instrText xml:space="preserve"> PAGEREF _Toc6476935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36" w:history="1">
        <w:r w:rsidR="00A751F1" w:rsidRPr="00863BEE">
          <w:rPr>
            <w:rStyle w:val="Hyperlink"/>
            <w:noProof/>
          </w:rPr>
          <w:t>Scoring Scale</w:t>
        </w:r>
        <w:r w:rsidR="00A751F1">
          <w:rPr>
            <w:noProof/>
            <w:webHidden/>
          </w:rPr>
          <w:tab/>
        </w:r>
        <w:r w:rsidR="00A751F1">
          <w:rPr>
            <w:noProof/>
            <w:webHidden/>
          </w:rPr>
          <w:fldChar w:fldCharType="begin"/>
        </w:r>
        <w:r w:rsidR="00A751F1">
          <w:rPr>
            <w:noProof/>
            <w:webHidden/>
          </w:rPr>
          <w:instrText xml:space="preserve"> PAGEREF _Toc6476936 \h </w:instrText>
        </w:r>
        <w:r w:rsidR="00A751F1">
          <w:rPr>
            <w:noProof/>
            <w:webHidden/>
          </w:rPr>
        </w:r>
        <w:r w:rsidR="00A751F1">
          <w:rPr>
            <w:noProof/>
            <w:webHidden/>
          </w:rPr>
          <w:fldChar w:fldCharType="separate"/>
        </w:r>
        <w:r w:rsidR="00A56625">
          <w:rPr>
            <w:noProof/>
            <w:webHidden/>
          </w:rPr>
          <w:t>38</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37" w:history="1">
        <w:r w:rsidR="00A751F1" w:rsidRPr="00863BEE">
          <w:rPr>
            <w:rStyle w:val="Hyperlink"/>
            <w:noProof/>
          </w:rPr>
          <w:t>SOQ Evaluation Scoring Worksheet</w:t>
        </w:r>
        <w:r w:rsidR="00A751F1">
          <w:rPr>
            <w:noProof/>
            <w:webHidden/>
          </w:rPr>
          <w:tab/>
        </w:r>
        <w:r w:rsidR="00A751F1">
          <w:rPr>
            <w:noProof/>
            <w:webHidden/>
          </w:rPr>
          <w:fldChar w:fldCharType="begin"/>
        </w:r>
        <w:r w:rsidR="00A751F1">
          <w:rPr>
            <w:noProof/>
            <w:webHidden/>
          </w:rPr>
          <w:instrText xml:space="preserve"> PAGEREF _Toc6476937 \h </w:instrText>
        </w:r>
        <w:r w:rsidR="00A751F1">
          <w:rPr>
            <w:noProof/>
            <w:webHidden/>
          </w:rPr>
        </w:r>
        <w:r w:rsidR="00A751F1">
          <w:rPr>
            <w:noProof/>
            <w:webHidden/>
          </w:rPr>
          <w:fldChar w:fldCharType="separate"/>
        </w:r>
        <w:r w:rsidR="00A56625">
          <w:rPr>
            <w:noProof/>
            <w:webHidden/>
          </w:rPr>
          <w:t>38</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38" w:history="1">
        <w:r w:rsidR="00A751F1" w:rsidRPr="00863BEE">
          <w:rPr>
            <w:rStyle w:val="Hyperlink"/>
            <w:noProof/>
          </w:rPr>
          <w:t>Ranking an SOQ</w:t>
        </w:r>
        <w:r w:rsidR="00A751F1">
          <w:rPr>
            <w:noProof/>
            <w:webHidden/>
          </w:rPr>
          <w:tab/>
        </w:r>
        <w:r w:rsidR="00A751F1">
          <w:rPr>
            <w:noProof/>
            <w:webHidden/>
          </w:rPr>
          <w:fldChar w:fldCharType="begin"/>
        </w:r>
        <w:r w:rsidR="00A751F1">
          <w:rPr>
            <w:noProof/>
            <w:webHidden/>
          </w:rPr>
          <w:instrText xml:space="preserve"> PAGEREF _Toc6476938 \h </w:instrText>
        </w:r>
        <w:r w:rsidR="00A751F1">
          <w:rPr>
            <w:noProof/>
            <w:webHidden/>
          </w:rPr>
        </w:r>
        <w:r w:rsidR="00A751F1">
          <w:rPr>
            <w:noProof/>
            <w:webHidden/>
          </w:rPr>
          <w:fldChar w:fldCharType="separate"/>
        </w:r>
        <w:r w:rsidR="00A56625">
          <w:rPr>
            <w:noProof/>
            <w:webHidden/>
          </w:rPr>
          <w:t>40</w:t>
        </w:r>
        <w:r w:rsidR="00A751F1">
          <w:rPr>
            <w:noProof/>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39" w:history="1">
        <w:r w:rsidR="00A751F1" w:rsidRPr="00863BEE">
          <w:rPr>
            <w:rStyle w:val="Hyperlink"/>
          </w:rPr>
          <w:t>Firm Selection and Noticing Process</w:t>
        </w:r>
        <w:r w:rsidR="00A751F1">
          <w:rPr>
            <w:webHidden/>
          </w:rPr>
          <w:tab/>
        </w:r>
        <w:r w:rsidR="00A751F1">
          <w:rPr>
            <w:webHidden/>
          </w:rPr>
          <w:fldChar w:fldCharType="begin"/>
        </w:r>
        <w:r w:rsidR="00A751F1">
          <w:rPr>
            <w:webHidden/>
          </w:rPr>
          <w:instrText xml:space="preserve"> PAGEREF _Toc6476939 \h </w:instrText>
        </w:r>
        <w:r w:rsidR="00A751F1">
          <w:rPr>
            <w:webHidden/>
          </w:rPr>
        </w:r>
        <w:r w:rsidR="00A751F1">
          <w:rPr>
            <w:webHidden/>
          </w:rPr>
          <w:fldChar w:fldCharType="separate"/>
        </w:r>
        <w:r w:rsidR="00A56625">
          <w:rPr>
            <w:webHidden/>
          </w:rPr>
          <w:t>40</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40" w:history="1">
        <w:r w:rsidR="00A751F1" w:rsidRPr="00863BEE">
          <w:rPr>
            <w:rStyle w:val="Hyperlink"/>
            <w:noProof/>
          </w:rPr>
          <w:t>Notice Of Firms Selected For Discussions</w:t>
        </w:r>
        <w:r w:rsidR="00A751F1">
          <w:rPr>
            <w:noProof/>
            <w:webHidden/>
          </w:rPr>
          <w:tab/>
        </w:r>
        <w:r w:rsidR="00A751F1">
          <w:rPr>
            <w:noProof/>
            <w:webHidden/>
          </w:rPr>
          <w:fldChar w:fldCharType="begin"/>
        </w:r>
        <w:r w:rsidR="00A751F1">
          <w:rPr>
            <w:noProof/>
            <w:webHidden/>
          </w:rPr>
          <w:instrText xml:space="preserve"> PAGEREF _Toc6476940 \h </w:instrText>
        </w:r>
        <w:r w:rsidR="00A751F1">
          <w:rPr>
            <w:noProof/>
            <w:webHidden/>
          </w:rPr>
        </w:r>
        <w:r w:rsidR="00A751F1">
          <w:rPr>
            <w:noProof/>
            <w:webHidden/>
          </w:rPr>
          <w:fldChar w:fldCharType="separate"/>
        </w:r>
        <w:r w:rsidR="00A56625">
          <w:rPr>
            <w:noProof/>
            <w:webHidden/>
          </w:rPr>
          <w:t>40</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41" w:history="1">
        <w:r w:rsidR="00A751F1" w:rsidRPr="00863BEE">
          <w:rPr>
            <w:rStyle w:val="Hyperlink"/>
            <w:noProof/>
          </w:rPr>
          <w:t>Discussions</w:t>
        </w:r>
        <w:r w:rsidR="00A751F1">
          <w:rPr>
            <w:noProof/>
            <w:webHidden/>
          </w:rPr>
          <w:tab/>
        </w:r>
        <w:r w:rsidR="00A751F1">
          <w:rPr>
            <w:noProof/>
            <w:webHidden/>
          </w:rPr>
          <w:fldChar w:fldCharType="begin"/>
        </w:r>
        <w:r w:rsidR="00A751F1">
          <w:rPr>
            <w:noProof/>
            <w:webHidden/>
          </w:rPr>
          <w:instrText xml:space="preserve"> PAGEREF _Toc6476941 \h </w:instrText>
        </w:r>
        <w:r w:rsidR="00A751F1">
          <w:rPr>
            <w:noProof/>
            <w:webHidden/>
          </w:rPr>
        </w:r>
        <w:r w:rsidR="00A751F1">
          <w:rPr>
            <w:noProof/>
            <w:webHidden/>
          </w:rPr>
          <w:fldChar w:fldCharType="separate"/>
        </w:r>
        <w:r w:rsidR="00A56625">
          <w:rPr>
            <w:noProof/>
            <w:webHidden/>
          </w:rPr>
          <w:t>41</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42" w:history="1">
        <w:r w:rsidR="00A751F1" w:rsidRPr="00863BEE">
          <w:rPr>
            <w:rStyle w:val="Hyperlink"/>
            <w:noProof/>
          </w:rPr>
          <w:t>Notice of Selection</w:t>
        </w:r>
        <w:r w:rsidR="00A751F1">
          <w:rPr>
            <w:noProof/>
            <w:webHidden/>
          </w:rPr>
          <w:tab/>
        </w:r>
        <w:r w:rsidR="00A751F1">
          <w:rPr>
            <w:noProof/>
            <w:webHidden/>
          </w:rPr>
          <w:fldChar w:fldCharType="begin"/>
        </w:r>
        <w:r w:rsidR="00A751F1">
          <w:rPr>
            <w:noProof/>
            <w:webHidden/>
          </w:rPr>
          <w:instrText xml:space="preserve"> PAGEREF _Toc6476942 \h </w:instrText>
        </w:r>
        <w:r w:rsidR="00A751F1">
          <w:rPr>
            <w:noProof/>
            <w:webHidden/>
          </w:rPr>
        </w:r>
        <w:r w:rsidR="00A751F1">
          <w:rPr>
            <w:noProof/>
            <w:webHidden/>
          </w:rPr>
          <w:fldChar w:fldCharType="separate"/>
        </w:r>
        <w:r w:rsidR="00A56625">
          <w:rPr>
            <w:noProof/>
            <w:webHidden/>
          </w:rPr>
          <w:t>41</w:t>
        </w:r>
        <w:r w:rsidR="00A751F1">
          <w:rPr>
            <w:noProof/>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43" w:history="1">
        <w:r w:rsidR="00A751F1" w:rsidRPr="00863BEE">
          <w:rPr>
            <w:rStyle w:val="Hyperlink"/>
          </w:rPr>
          <w:t>Negotiations</w:t>
        </w:r>
        <w:r w:rsidR="00A751F1">
          <w:rPr>
            <w:webHidden/>
          </w:rPr>
          <w:tab/>
        </w:r>
        <w:r w:rsidR="00A751F1">
          <w:rPr>
            <w:webHidden/>
          </w:rPr>
          <w:fldChar w:fldCharType="begin"/>
        </w:r>
        <w:r w:rsidR="00A751F1">
          <w:rPr>
            <w:webHidden/>
          </w:rPr>
          <w:instrText xml:space="preserve"> PAGEREF _Toc6476943 \h </w:instrText>
        </w:r>
        <w:r w:rsidR="00A751F1">
          <w:rPr>
            <w:webHidden/>
          </w:rPr>
        </w:r>
        <w:r w:rsidR="00A751F1">
          <w:rPr>
            <w:webHidden/>
          </w:rPr>
          <w:fldChar w:fldCharType="separate"/>
        </w:r>
        <w:r w:rsidR="00A56625">
          <w:rPr>
            <w:webHidden/>
          </w:rPr>
          <w:t>41</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44" w:history="1">
        <w:r w:rsidR="00A751F1" w:rsidRPr="00863BEE">
          <w:rPr>
            <w:rStyle w:val="Hyperlink"/>
          </w:rPr>
          <w:t>Notice of Proposed Award</w:t>
        </w:r>
        <w:r w:rsidR="00A751F1">
          <w:rPr>
            <w:webHidden/>
          </w:rPr>
          <w:tab/>
        </w:r>
        <w:r w:rsidR="00A751F1">
          <w:rPr>
            <w:webHidden/>
          </w:rPr>
          <w:fldChar w:fldCharType="begin"/>
        </w:r>
        <w:r w:rsidR="00A751F1">
          <w:rPr>
            <w:webHidden/>
          </w:rPr>
          <w:instrText xml:space="preserve"> PAGEREF _Toc6476944 \h </w:instrText>
        </w:r>
        <w:r w:rsidR="00A751F1">
          <w:rPr>
            <w:webHidden/>
          </w:rPr>
        </w:r>
        <w:r w:rsidR="00A751F1">
          <w:rPr>
            <w:webHidden/>
          </w:rPr>
          <w:fldChar w:fldCharType="separate"/>
        </w:r>
        <w:r w:rsidR="00A56625">
          <w:rPr>
            <w:webHidden/>
          </w:rPr>
          <w:t>42</w:t>
        </w:r>
        <w:r w:rsidR="00A751F1">
          <w:rPr>
            <w:webHidden/>
          </w:rPr>
          <w:fldChar w:fldCharType="end"/>
        </w:r>
      </w:hyperlink>
    </w:p>
    <w:p w:rsidR="00A751F1" w:rsidRDefault="00197999">
      <w:pPr>
        <w:pStyle w:val="TOC1"/>
        <w:rPr>
          <w:rFonts w:asciiTheme="minorHAnsi" w:eastAsiaTheme="minorEastAsia" w:hAnsiTheme="minorHAnsi" w:cstheme="minorBidi"/>
          <w:b w:val="0"/>
          <w:caps w:val="0"/>
          <w:kern w:val="0"/>
          <w:sz w:val="22"/>
          <w:szCs w:val="22"/>
        </w:rPr>
      </w:pPr>
      <w:hyperlink w:anchor="_Toc6476945" w:history="1">
        <w:r w:rsidR="00A751F1" w:rsidRPr="00863BEE">
          <w:rPr>
            <w:rStyle w:val="Hyperlink"/>
          </w:rPr>
          <w:t>V.  Business Participation Programs</w:t>
        </w:r>
        <w:r w:rsidR="00A751F1">
          <w:rPr>
            <w:webHidden/>
          </w:rPr>
          <w:tab/>
        </w:r>
        <w:r w:rsidR="00A751F1">
          <w:rPr>
            <w:webHidden/>
          </w:rPr>
          <w:fldChar w:fldCharType="begin"/>
        </w:r>
        <w:r w:rsidR="00A751F1">
          <w:rPr>
            <w:webHidden/>
          </w:rPr>
          <w:instrText xml:space="preserve"> PAGEREF _Toc6476945 \h </w:instrText>
        </w:r>
        <w:r w:rsidR="00A751F1">
          <w:rPr>
            <w:webHidden/>
          </w:rPr>
        </w:r>
        <w:r w:rsidR="00A751F1">
          <w:rPr>
            <w:webHidden/>
          </w:rPr>
          <w:fldChar w:fldCharType="separate"/>
        </w:r>
        <w:r w:rsidR="00A56625">
          <w:rPr>
            <w:webHidden/>
          </w:rPr>
          <w:t>43</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46" w:history="1">
        <w:r w:rsidR="00A751F1" w:rsidRPr="00863BEE">
          <w:rPr>
            <w:rStyle w:val="Hyperlink"/>
          </w:rPr>
          <w:t>No DVBE</w:t>
        </w:r>
        <w:r w:rsidR="00A751F1" w:rsidRPr="00863BEE">
          <w:rPr>
            <w:rStyle w:val="Hyperlink"/>
            <w:rFonts w:cs="Arial"/>
          </w:rPr>
          <w:t xml:space="preserve"> Participation Compliance </w:t>
        </w:r>
        <w:r w:rsidR="00A751F1" w:rsidRPr="00863BEE">
          <w:rPr>
            <w:rStyle w:val="Hyperlink"/>
          </w:rPr>
          <w:t>or</w:t>
        </w:r>
        <w:r w:rsidR="00A751F1" w:rsidRPr="00863BEE">
          <w:rPr>
            <w:rStyle w:val="Hyperlink"/>
            <w:rFonts w:cs="Arial"/>
          </w:rPr>
          <w:t xml:space="preserve"> Business </w:t>
        </w:r>
        <w:r w:rsidR="00A751F1" w:rsidRPr="00863BEE">
          <w:rPr>
            <w:rStyle w:val="Hyperlink"/>
          </w:rPr>
          <w:t>Participation Programs Requirement</w:t>
        </w:r>
        <w:r w:rsidR="00A751F1">
          <w:rPr>
            <w:webHidden/>
          </w:rPr>
          <w:tab/>
        </w:r>
        <w:r w:rsidR="00A751F1">
          <w:rPr>
            <w:webHidden/>
          </w:rPr>
          <w:fldChar w:fldCharType="begin"/>
        </w:r>
        <w:r w:rsidR="00A751F1">
          <w:rPr>
            <w:webHidden/>
          </w:rPr>
          <w:instrText xml:space="preserve"> PAGEREF _Toc6476946 \h </w:instrText>
        </w:r>
        <w:r w:rsidR="00A751F1">
          <w:rPr>
            <w:webHidden/>
          </w:rPr>
        </w:r>
        <w:r w:rsidR="00A751F1">
          <w:rPr>
            <w:webHidden/>
          </w:rPr>
          <w:fldChar w:fldCharType="separate"/>
        </w:r>
        <w:r w:rsidR="00A56625">
          <w:rPr>
            <w:webHidden/>
          </w:rPr>
          <w:t>43</w:t>
        </w:r>
        <w:r w:rsidR="00A751F1">
          <w:rPr>
            <w:webHidden/>
          </w:rPr>
          <w:fldChar w:fldCharType="end"/>
        </w:r>
      </w:hyperlink>
    </w:p>
    <w:p w:rsidR="00A751F1" w:rsidRDefault="00197999">
      <w:pPr>
        <w:pStyle w:val="TOC1"/>
        <w:rPr>
          <w:rFonts w:asciiTheme="minorHAnsi" w:eastAsiaTheme="minorEastAsia" w:hAnsiTheme="minorHAnsi" w:cstheme="minorBidi"/>
          <w:b w:val="0"/>
          <w:caps w:val="0"/>
          <w:kern w:val="0"/>
          <w:sz w:val="22"/>
          <w:szCs w:val="22"/>
        </w:rPr>
      </w:pPr>
      <w:hyperlink w:anchor="_Toc6476947" w:history="1">
        <w:r w:rsidR="00A751F1" w:rsidRPr="00863BEE">
          <w:rPr>
            <w:rStyle w:val="Hyperlink"/>
          </w:rPr>
          <w:t>VI. ADMINISTRATION</w:t>
        </w:r>
        <w:r w:rsidR="00A751F1">
          <w:rPr>
            <w:webHidden/>
          </w:rPr>
          <w:tab/>
        </w:r>
        <w:r w:rsidR="00A751F1">
          <w:rPr>
            <w:webHidden/>
          </w:rPr>
          <w:fldChar w:fldCharType="begin"/>
        </w:r>
        <w:r w:rsidR="00A751F1">
          <w:rPr>
            <w:webHidden/>
          </w:rPr>
          <w:instrText xml:space="preserve"> PAGEREF _Toc6476947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48" w:history="1">
        <w:r w:rsidR="00A751F1" w:rsidRPr="00863BEE">
          <w:rPr>
            <w:rStyle w:val="Hyperlink"/>
          </w:rPr>
          <w:t>RFQ Defined</w:t>
        </w:r>
        <w:r w:rsidR="00A751F1">
          <w:rPr>
            <w:webHidden/>
          </w:rPr>
          <w:tab/>
        </w:r>
        <w:r w:rsidR="00A751F1">
          <w:rPr>
            <w:webHidden/>
          </w:rPr>
          <w:fldChar w:fldCharType="begin"/>
        </w:r>
        <w:r w:rsidR="00A751F1">
          <w:rPr>
            <w:webHidden/>
          </w:rPr>
          <w:instrText xml:space="preserve"> PAGEREF _Toc6476948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49" w:history="1">
        <w:r w:rsidR="00A751F1" w:rsidRPr="00863BEE">
          <w:rPr>
            <w:rStyle w:val="Hyperlink"/>
          </w:rPr>
          <w:t>Definition of Key Words</w:t>
        </w:r>
        <w:r w:rsidR="00A751F1">
          <w:rPr>
            <w:webHidden/>
          </w:rPr>
          <w:tab/>
        </w:r>
        <w:r w:rsidR="00A751F1">
          <w:rPr>
            <w:webHidden/>
          </w:rPr>
          <w:fldChar w:fldCharType="begin"/>
        </w:r>
        <w:r w:rsidR="00A751F1">
          <w:rPr>
            <w:webHidden/>
          </w:rPr>
          <w:instrText xml:space="preserve"> PAGEREF _Toc6476949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50" w:history="1">
        <w:r w:rsidR="00A751F1" w:rsidRPr="00863BEE">
          <w:rPr>
            <w:rStyle w:val="Hyperlink"/>
          </w:rPr>
          <w:t>SOQ Production Requirements</w:t>
        </w:r>
        <w:r w:rsidR="00A751F1">
          <w:rPr>
            <w:webHidden/>
          </w:rPr>
          <w:tab/>
        </w:r>
        <w:r w:rsidR="00A751F1">
          <w:rPr>
            <w:webHidden/>
          </w:rPr>
          <w:fldChar w:fldCharType="begin"/>
        </w:r>
        <w:r w:rsidR="00A751F1">
          <w:rPr>
            <w:webHidden/>
          </w:rPr>
          <w:instrText xml:space="preserve"> PAGEREF _Toc6476950 \h </w:instrText>
        </w:r>
        <w:r w:rsidR="00A751F1">
          <w:rPr>
            <w:webHidden/>
          </w:rPr>
        </w:r>
        <w:r w:rsidR="00A751F1">
          <w:rPr>
            <w:webHidden/>
          </w:rPr>
          <w:fldChar w:fldCharType="separate"/>
        </w:r>
        <w:r w:rsidR="00A56625">
          <w:rPr>
            <w:webHidden/>
          </w:rPr>
          <w:t>45</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51" w:history="1">
        <w:r w:rsidR="00A751F1" w:rsidRPr="00863BEE">
          <w:rPr>
            <w:rStyle w:val="Hyperlink"/>
            <w:noProof/>
          </w:rPr>
          <w:t>SOQ Development Costs</w:t>
        </w:r>
        <w:r w:rsidR="00A751F1">
          <w:rPr>
            <w:noProof/>
            <w:webHidden/>
          </w:rPr>
          <w:tab/>
        </w:r>
        <w:r w:rsidR="00A751F1">
          <w:rPr>
            <w:noProof/>
            <w:webHidden/>
          </w:rPr>
          <w:fldChar w:fldCharType="begin"/>
        </w:r>
        <w:r w:rsidR="00A751F1">
          <w:rPr>
            <w:noProof/>
            <w:webHidden/>
          </w:rPr>
          <w:instrText xml:space="preserve"> PAGEREF _Toc6476951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52" w:history="1">
        <w:r w:rsidR="00A751F1" w:rsidRPr="00863BEE">
          <w:rPr>
            <w:rStyle w:val="Hyperlink"/>
            <w:noProof/>
          </w:rPr>
          <w:t>Printing Services</w:t>
        </w:r>
        <w:r w:rsidR="00A751F1">
          <w:rPr>
            <w:noProof/>
            <w:webHidden/>
          </w:rPr>
          <w:tab/>
        </w:r>
        <w:r w:rsidR="00A751F1">
          <w:rPr>
            <w:noProof/>
            <w:webHidden/>
          </w:rPr>
          <w:fldChar w:fldCharType="begin"/>
        </w:r>
        <w:r w:rsidR="00A751F1">
          <w:rPr>
            <w:noProof/>
            <w:webHidden/>
          </w:rPr>
          <w:instrText xml:space="preserve"> PAGEREF _Toc6476952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53" w:history="1">
        <w:r w:rsidR="00A751F1" w:rsidRPr="00863BEE">
          <w:rPr>
            <w:rStyle w:val="Hyperlink"/>
            <w:noProof/>
          </w:rPr>
          <w:t>Confidential Information</w:t>
        </w:r>
        <w:r w:rsidR="00A751F1">
          <w:rPr>
            <w:noProof/>
            <w:webHidden/>
          </w:rPr>
          <w:tab/>
        </w:r>
        <w:r w:rsidR="00A751F1">
          <w:rPr>
            <w:noProof/>
            <w:webHidden/>
          </w:rPr>
          <w:fldChar w:fldCharType="begin"/>
        </w:r>
        <w:r w:rsidR="00A751F1">
          <w:rPr>
            <w:noProof/>
            <w:webHidden/>
          </w:rPr>
          <w:instrText xml:space="preserve"> PAGEREF _Toc6476953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54" w:history="1">
        <w:r w:rsidR="00A751F1" w:rsidRPr="00863BEE">
          <w:rPr>
            <w:rStyle w:val="Hyperlink"/>
          </w:rPr>
          <w:t>Darfur Contracting Act of 2008</w:t>
        </w:r>
        <w:r w:rsidR="00A751F1">
          <w:rPr>
            <w:webHidden/>
          </w:rPr>
          <w:tab/>
        </w:r>
        <w:r w:rsidR="00A751F1">
          <w:rPr>
            <w:webHidden/>
          </w:rPr>
          <w:fldChar w:fldCharType="begin"/>
        </w:r>
        <w:r w:rsidR="00A751F1">
          <w:rPr>
            <w:webHidden/>
          </w:rPr>
          <w:instrText xml:space="preserve"> PAGEREF _Toc6476954 \h </w:instrText>
        </w:r>
        <w:r w:rsidR="00A751F1">
          <w:rPr>
            <w:webHidden/>
          </w:rPr>
        </w:r>
        <w:r w:rsidR="00A751F1">
          <w:rPr>
            <w:webHidden/>
          </w:rPr>
          <w:fldChar w:fldCharType="separate"/>
        </w:r>
        <w:r w:rsidR="00A56625">
          <w:rPr>
            <w:webHidden/>
          </w:rPr>
          <w:t>45</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55" w:history="1">
        <w:r w:rsidR="00A751F1" w:rsidRPr="00863BEE">
          <w:rPr>
            <w:rStyle w:val="Hyperlink"/>
          </w:rPr>
          <w:t>Iran Contracting Act of 2010</w:t>
        </w:r>
        <w:r w:rsidR="00A751F1">
          <w:rPr>
            <w:webHidden/>
          </w:rPr>
          <w:tab/>
        </w:r>
        <w:r w:rsidR="00A751F1">
          <w:rPr>
            <w:webHidden/>
          </w:rPr>
          <w:fldChar w:fldCharType="begin"/>
        </w:r>
        <w:r w:rsidR="00A751F1">
          <w:rPr>
            <w:webHidden/>
          </w:rPr>
          <w:instrText xml:space="preserve"> PAGEREF _Toc6476955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56" w:history="1">
        <w:r w:rsidR="00A751F1" w:rsidRPr="00863BEE">
          <w:rPr>
            <w:rStyle w:val="Hyperlink"/>
          </w:rPr>
          <w:t>California Civil Rights Laws</w:t>
        </w:r>
        <w:r w:rsidR="00A751F1">
          <w:rPr>
            <w:webHidden/>
          </w:rPr>
          <w:tab/>
        </w:r>
        <w:r w:rsidR="00A751F1">
          <w:rPr>
            <w:webHidden/>
          </w:rPr>
          <w:fldChar w:fldCharType="begin"/>
        </w:r>
        <w:r w:rsidR="00A751F1">
          <w:rPr>
            <w:webHidden/>
          </w:rPr>
          <w:instrText xml:space="preserve"> PAGEREF _Toc6476956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57" w:history="1">
        <w:r w:rsidR="00A751F1" w:rsidRPr="00863BEE">
          <w:rPr>
            <w:rStyle w:val="Hyperlink"/>
          </w:rPr>
          <w:t>RFQ Cancellation and Amendments</w:t>
        </w:r>
        <w:r w:rsidR="00A751F1">
          <w:rPr>
            <w:webHidden/>
          </w:rPr>
          <w:tab/>
        </w:r>
        <w:r w:rsidR="00A751F1">
          <w:rPr>
            <w:webHidden/>
          </w:rPr>
          <w:fldChar w:fldCharType="begin"/>
        </w:r>
        <w:r w:rsidR="00A751F1">
          <w:rPr>
            <w:webHidden/>
          </w:rPr>
          <w:instrText xml:space="preserve"> PAGEREF _Toc6476957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58" w:history="1">
        <w:r w:rsidR="00A751F1" w:rsidRPr="00863BEE">
          <w:rPr>
            <w:rStyle w:val="Hyperlink"/>
            <w:noProof/>
          </w:rPr>
          <w:t>Errors</w:t>
        </w:r>
        <w:r w:rsidR="00A751F1">
          <w:rPr>
            <w:noProof/>
            <w:webHidden/>
          </w:rPr>
          <w:tab/>
        </w:r>
        <w:r w:rsidR="00A751F1">
          <w:rPr>
            <w:noProof/>
            <w:webHidden/>
          </w:rPr>
          <w:fldChar w:fldCharType="begin"/>
        </w:r>
        <w:r w:rsidR="00A751F1">
          <w:rPr>
            <w:noProof/>
            <w:webHidden/>
          </w:rPr>
          <w:instrText xml:space="preserve"> PAGEREF _Toc6476958 \h </w:instrText>
        </w:r>
        <w:r w:rsidR="00A751F1">
          <w:rPr>
            <w:noProof/>
            <w:webHidden/>
          </w:rPr>
        </w:r>
        <w:r w:rsidR="00A751F1">
          <w:rPr>
            <w:noProof/>
            <w:webHidden/>
          </w:rPr>
          <w:fldChar w:fldCharType="separate"/>
        </w:r>
        <w:r w:rsidR="00A56625">
          <w:rPr>
            <w:noProof/>
            <w:webHidden/>
          </w:rPr>
          <w:t>46</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59" w:history="1">
        <w:r w:rsidR="00A751F1" w:rsidRPr="00863BEE">
          <w:rPr>
            <w:rStyle w:val="Hyperlink"/>
            <w:noProof/>
          </w:rPr>
          <w:t>Modifying or Withdrawal of SOQ</w:t>
        </w:r>
        <w:r w:rsidR="00A751F1">
          <w:rPr>
            <w:noProof/>
            <w:webHidden/>
          </w:rPr>
          <w:tab/>
        </w:r>
        <w:r w:rsidR="00A751F1">
          <w:rPr>
            <w:noProof/>
            <w:webHidden/>
          </w:rPr>
          <w:fldChar w:fldCharType="begin"/>
        </w:r>
        <w:r w:rsidR="00A751F1">
          <w:rPr>
            <w:noProof/>
            <w:webHidden/>
          </w:rPr>
          <w:instrText xml:space="preserve"> PAGEREF _Toc6476959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0" w:history="1">
        <w:r w:rsidR="00A751F1" w:rsidRPr="00863BEE">
          <w:rPr>
            <w:rStyle w:val="Hyperlink"/>
            <w:noProof/>
          </w:rPr>
          <w:t>Immaterial Defect</w:t>
        </w:r>
        <w:r w:rsidR="00A751F1">
          <w:rPr>
            <w:noProof/>
            <w:webHidden/>
          </w:rPr>
          <w:tab/>
        </w:r>
        <w:r w:rsidR="00A751F1">
          <w:rPr>
            <w:noProof/>
            <w:webHidden/>
          </w:rPr>
          <w:fldChar w:fldCharType="begin"/>
        </w:r>
        <w:r w:rsidR="00A751F1">
          <w:rPr>
            <w:noProof/>
            <w:webHidden/>
          </w:rPr>
          <w:instrText xml:space="preserve"> PAGEREF _Toc6476960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2"/>
        <w:rPr>
          <w:rFonts w:asciiTheme="minorHAnsi" w:eastAsiaTheme="minorEastAsia" w:hAnsiTheme="minorHAnsi" w:cstheme="minorBidi"/>
          <w:smallCaps w:val="0"/>
          <w:kern w:val="0"/>
          <w:sz w:val="22"/>
          <w:szCs w:val="22"/>
        </w:rPr>
      </w:pPr>
      <w:hyperlink w:anchor="_Toc6476961" w:history="1">
        <w:r w:rsidR="00A751F1" w:rsidRPr="00863BEE">
          <w:rPr>
            <w:rStyle w:val="Hyperlink"/>
          </w:rPr>
          <w:t>Firm Documentation and Responsibilities</w:t>
        </w:r>
        <w:r w:rsidR="00A751F1">
          <w:rPr>
            <w:webHidden/>
          </w:rPr>
          <w:tab/>
        </w:r>
        <w:r w:rsidR="00A751F1">
          <w:rPr>
            <w:webHidden/>
          </w:rPr>
          <w:fldChar w:fldCharType="begin"/>
        </w:r>
        <w:r w:rsidR="00A751F1">
          <w:rPr>
            <w:webHidden/>
          </w:rPr>
          <w:instrText xml:space="preserve"> PAGEREF _Toc6476961 \h </w:instrText>
        </w:r>
        <w:r w:rsidR="00A751F1">
          <w:rPr>
            <w:webHidden/>
          </w:rPr>
        </w:r>
        <w:r w:rsidR="00A751F1">
          <w:rPr>
            <w:webHidden/>
          </w:rPr>
          <w:fldChar w:fldCharType="separate"/>
        </w:r>
        <w:r w:rsidR="00A56625">
          <w:rPr>
            <w:webHidden/>
          </w:rPr>
          <w:t>47</w:t>
        </w:r>
        <w:r w:rsidR="00A751F1">
          <w:rPr>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2" w:history="1">
        <w:r w:rsidR="00A751F1" w:rsidRPr="00863BEE">
          <w:rPr>
            <w:rStyle w:val="Hyperlink"/>
            <w:noProof/>
          </w:rPr>
          <w:t>Disposition of Firm’s Documents</w:t>
        </w:r>
        <w:r w:rsidR="00A751F1">
          <w:rPr>
            <w:noProof/>
            <w:webHidden/>
          </w:rPr>
          <w:tab/>
        </w:r>
        <w:r w:rsidR="00A751F1">
          <w:rPr>
            <w:noProof/>
            <w:webHidden/>
          </w:rPr>
          <w:fldChar w:fldCharType="begin"/>
        </w:r>
        <w:r w:rsidR="00A751F1">
          <w:rPr>
            <w:noProof/>
            <w:webHidden/>
          </w:rPr>
          <w:instrText xml:space="preserve"> PAGEREF _Toc6476962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3" w:history="1">
        <w:r w:rsidR="00A751F1" w:rsidRPr="00863BEE">
          <w:rPr>
            <w:rStyle w:val="Hyperlink"/>
            <w:noProof/>
          </w:rPr>
          <w:t>Firms’ Admonishment</w:t>
        </w:r>
        <w:r w:rsidR="00A751F1">
          <w:rPr>
            <w:noProof/>
            <w:webHidden/>
          </w:rPr>
          <w:tab/>
        </w:r>
        <w:r w:rsidR="00A751F1">
          <w:rPr>
            <w:noProof/>
            <w:webHidden/>
          </w:rPr>
          <w:fldChar w:fldCharType="begin"/>
        </w:r>
        <w:r w:rsidR="00A751F1">
          <w:rPr>
            <w:noProof/>
            <w:webHidden/>
          </w:rPr>
          <w:instrText xml:space="preserve"> PAGEREF _Toc6476963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4" w:history="1">
        <w:r w:rsidR="00A751F1" w:rsidRPr="00863BEE">
          <w:rPr>
            <w:rStyle w:val="Hyperlink"/>
            <w:noProof/>
          </w:rPr>
          <w:t>Agreement Requirements</w:t>
        </w:r>
        <w:r w:rsidR="00A751F1">
          <w:rPr>
            <w:noProof/>
            <w:webHidden/>
          </w:rPr>
          <w:tab/>
        </w:r>
        <w:r w:rsidR="00A751F1">
          <w:rPr>
            <w:noProof/>
            <w:webHidden/>
          </w:rPr>
          <w:fldChar w:fldCharType="begin"/>
        </w:r>
        <w:r w:rsidR="00A751F1">
          <w:rPr>
            <w:noProof/>
            <w:webHidden/>
          </w:rPr>
          <w:instrText xml:space="preserve"> PAGEREF _Toc6476964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5" w:history="1">
        <w:r w:rsidR="00A751F1" w:rsidRPr="00863BEE">
          <w:rPr>
            <w:rStyle w:val="Hyperlink"/>
            <w:noProof/>
          </w:rPr>
          <w:t>No Contract Until Signed &amp; Approved</w:t>
        </w:r>
        <w:r w:rsidR="00A751F1">
          <w:rPr>
            <w:noProof/>
            <w:webHidden/>
          </w:rPr>
          <w:tab/>
        </w:r>
        <w:r w:rsidR="00A751F1">
          <w:rPr>
            <w:noProof/>
            <w:webHidden/>
          </w:rPr>
          <w:fldChar w:fldCharType="begin"/>
        </w:r>
        <w:r w:rsidR="00A751F1">
          <w:rPr>
            <w:noProof/>
            <w:webHidden/>
          </w:rPr>
          <w:instrText xml:space="preserve"> PAGEREF _Toc6476965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6" w:history="1">
        <w:r w:rsidR="00A751F1" w:rsidRPr="00863BEE">
          <w:rPr>
            <w:rStyle w:val="Hyperlink"/>
            <w:noProof/>
          </w:rPr>
          <w:t>Contract Amendment</w:t>
        </w:r>
        <w:r w:rsidR="00A751F1">
          <w:rPr>
            <w:noProof/>
            <w:webHidden/>
          </w:rPr>
          <w:tab/>
        </w:r>
        <w:r w:rsidR="00A751F1">
          <w:rPr>
            <w:noProof/>
            <w:webHidden/>
          </w:rPr>
          <w:fldChar w:fldCharType="begin"/>
        </w:r>
        <w:r w:rsidR="00A751F1">
          <w:rPr>
            <w:noProof/>
            <w:webHidden/>
          </w:rPr>
          <w:instrText xml:space="preserve"> PAGEREF _Toc6476966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197999">
      <w:pPr>
        <w:pStyle w:val="TOC3"/>
        <w:rPr>
          <w:rFonts w:asciiTheme="minorHAnsi" w:eastAsiaTheme="minorEastAsia" w:hAnsiTheme="minorHAnsi" w:cstheme="minorBidi"/>
          <w:noProof/>
          <w:szCs w:val="22"/>
        </w:rPr>
      </w:pPr>
      <w:hyperlink w:anchor="_Toc6476967" w:history="1">
        <w:r w:rsidR="00A751F1" w:rsidRPr="00863BEE">
          <w:rPr>
            <w:rStyle w:val="Hyperlink"/>
            <w:noProof/>
          </w:rPr>
          <w:t>Conflict of Interest</w:t>
        </w:r>
        <w:r w:rsidR="00A751F1">
          <w:rPr>
            <w:noProof/>
            <w:webHidden/>
          </w:rPr>
          <w:tab/>
        </w:r>
        <w:r w:rsidR="00A751F1">
          <w:rPr>
            <w:noProof/>
            <w:webHidden/>
          </w:rPr>
          <w:fldChar w:fldCharType="begin"/>
        </w:r>
        <w:r w:rsidR="00A751F1">
          <w:rPr>
            <w:noProof/>
            <w:webHidden/>
          </w:rPr>
          <w:instrText xml:space="preserve"> PAGEREF _Toc6476967 \h </w:instrText>
        </w:r>
        <w:r w:rsidR="00A751F1">
          <w:rPr>
            <w:noProof/>
            <w:webHidden/>
          </w:rPr>
        </w:r>
        <w:r w:rsidR="00A751F1">
          <w:rPr>
            <w:noProof/>
            <w:webHidden/>
          </w:rPr>
          <w:fldChar w:fldCharType="separate"/>
        </w:r>
        <w:r w:rsidR="00A56625">
          <w:rPr>
            <w:noProof/>
            <w:webHidden/>
          </w:rPr>
          <w:t>48</w:t>
        </w:r>
        <w:r w:rsidR="00A751F1">
          <w:rPr>
            <w:noProof/>
            <w:webHidden/>
          </w:rPr>
          <w:fldChar w:fldCharType="end"/>
        </w:r>
      </w:hyperlink>
    </w:p>
    <w:p w:rsidR="00AF1E25" w:rsidRDefault="00F64F16" w:rsidP="006F1CBA">
      <w:pPr>
        <w:pStyle w:val="TOC1"/>
      </w:pPr>
      <w:r>
        <w:fldChar w:fldCharType="end"/>
      </w:r>
    </w:p>
    <w:p w:rsidR="00AF1E25" w:rsidRDefault="00AF1E25">
      <w:pPr>
        <w:rPr>
          <w:rFonts w:ascii="Arial Bold" w:eastAsia="Times New Roman" w:hAnsi="Arial Bold" w:cs="Arial"/>
          <w:b/>
          <w:caps/>
          <w:noProof/>
          <w:kern w:val="28"/>
          <w:sz w:val="28"/>
          <w:szCs w:val="20"/>
        </w:rPr>
      </w:pPr>
      <w:r>
        <w:br w:type="page"/>
      </w:r>
    </w:p>
    <w:p w:rsidR="001909ED" w:rsidRDefault="0096673D" w:rsidP="00751DEC">
      <w:pPr>
        <w:keepLines/>
        <w:spacing w:after="120"/>
        <w:rPr>
          <w:rStyle w:val="Hyperlink"/>
          <w:b/>
          <w:color w:val="auto"/>
          <w:sz w:val="28"/>
          <w:szCs w:val="28"/>
          <w:u w:val="none"/>
        </w:rPr>
      </w:pPr>
      <w:r>
        <w:rPr>
          <w:rStyle w:val="Hyperlink"/>
          <w:b/>
          <w:color w:val="auto"/>
          <w:sz w:val="28"/>
          <w:szCs w:val="28"/>
          <w:u w:val="none"/>
        </w:rPr>
        <w:lastRenderedPageBreak/>
        <w:t>VII. ATTACHMENTS</w:t>
      </w:r>
      <w:r w:rsidRPr="000D6B5B">
        <w:rPr>
          <w:rStyle w:val="Hyperlink"/>
          <w:b/>
          <w:color w:val="auto"/>
          <w:sz w:val="28"/>
          <w:szCs w:val="28"/>
          <w:u w:val="none"/>
        </w:rPr>
        <w:t>:</w:t>
      </w:r>
    </w:p>
    <w:p w:rsidR="0096673D" w:rsidRPr="001742D0" w:rsidRDefault="001909ED" w:rsidP="002B43AC">
      <w:pPr>
        <w:tabs>
          <w:tab w:val="left" w:pos="1155"/>
        </w:tabs>
      </w:pPr>
      <w:r>
        <w:rPr>
          <w:sz w:val="28"/>
          <w:szCs w:val="28"/>
        </w:rPr>
        <w:tab/>
      </w:r>
    </w:p>
    <w:tbl>
      <w:tblPr>
        <w:tblW w:w="9335" w:type="dxa"/>
        <w:tblInd w:w="205" w:type="dxa"/>
        <w:tblLayout w:type="fixed"/>
        <w:tblCellMar>
          <w:left w:w="115" w:type="dxa"/>
          <w:right w:w="115" w:type="dxa"/>
        </w:tblCellMar>
        <w:tblLook w:val="04A0" w:firstRow="1" w:lastRow="0" w:firstColumn="1" w:lastColumn="0" w:noHBand="0" w:noVBand="1"/>
      </w:tblPr>
      <w:tblGrid>
        <w:gridCol w:w="7560"/>
        <w:gridCol w:w="1775"/>
      </w:tblGrid>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Contractor Status Form</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1</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Darfur Contracting Act Form</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2</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D</w:t>
            </w:r>
            <w:r>
              <w:rPr>
                <w:rFonts w:cs="Arial"/>
                <w:sz w:val="22"/>
                <w:szCs w:val="22"/>
              </w:rPr>
              <w:t>VBE</w:t>
            </w:r>
            <w:r w:rsidRPr="006F3773">
              <w:rPr>
                <w:rFonts w:cs="Arial"/>
                <w:sz w:val="22"/>
                <w:szCs w:val="22"/>
              </w:rPr>
              <w:t xml:space="preserve"> Declarations Form </w:t>
            </w:r>
            <w:r w:rsidR="007C32EF">
              <w:rPr>
                <w:rFonts w:cs="Arial"/>
                <w:sz w:val="22"/>
                <w:szCs w:val="22"/>
              </w:rPr>
              <w:t>STD</w:t>
            </w:r>
            <w:r w:rsidR="004A4B4A">
              <w:rPr>
                <w:rFonts w:cs="Arial"/>
                <w:sz w:val="22"/>
                <w:szCs w:val="22"/>
              </w:rPr>
              <w:t>.</w:t>
            </w:r>
            <w:r w:rsidRPr="006F3773">
              <w:rPr>
                <w:rFonts w:cs="Arial"/>
                <w:sz w:val="22"/>
                <w:szCs w:val="22"/>
              </w:rPr>
              <w:t xml:space="preserve"> 843</w:t>
            </w:r>
            <w:r w:rsidR="001C17C3">
              <w:rPr>
                <w:rFonts w:cs="Arial"/>
                <w:sz w:val="22"/>
                <w:szCs w:val="22"/>
              </w:rPr>
              <w:t xml:space="preserve"> (if applicable)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3</w:t>
            </w:r>
          </w:p>
        </w:tc>
      </w:tr>
      <w:tr w:rsidR="0096673D" w:rsidRPr="006F3773" w:rsidTr="008A4090">
        <w:trPr>
          <w:trHeight w:val="230"/>
        </w:trPr>
        <w:tc>
          <w:tcPr>
            <w:tcW w:w="7560" w:type="dxa"/>
            <w:vAlign w:val="center"/>
          </w:tcPr>
          <w:p w:rsidR="0096673D" w:rsidRPr="006F3773" w:rsidRDefault="00CB7499" w:rsidP="00751DEC">
            <w:pPr>
              <w:keepNext/>
              <w:keepLines/>
              <w:widowControl w:val="0"/>
              <w:spacing w:after="100"/>
              <w:ind w:left="43"/>
              <w:rPr>
                <w:rFonts w:cs="Arial"/>
                <w:sz w:val="22"/>
                <w:szCs w:val="22"/>
              </w:rPr>
            </w:pPr>
            <w:r>
              <w:rPr>
                <w:rFonts w:cs="Arial"/>
                <w:sz w:val="22"/>
                <w:szCs w:val="22"/>
              </w:rPr>
              <w:t xml:space="preserve">DVBE </w:t>
            </w:r>
            <w:r w:rsidR="0096673D" w:rsidRPr="006F3773">
              <w:rPr>
                <w:rFonts w:cs="Arial"/>
                <w:sz w:val="22"/>
                <w:szCs w:val="22"/>
              </w:rPr>
              <w:t xml:space="preserve">Bidder Declaration Form </w:t>
            </w:r>
            <w:r w:rsidR="007C32EF">
              <w:rPr>
                <w:rFonts w:cs="Arial"/>
                <w:sz w:val="22"/>
                <w:szCs w:val="22"/>
              </w:rPr>
              <w:t>GSPD</w:t>
            </w:r>
            <w:r w:rsidR="0096673D" w:rsidRPr="006F3773">
              <w:rPr>
                <w:rFonts w:cs="Arial"/>
                <w:sz w:val="22"/>
                <w:szCs w:val="22"/>
              </w:rPr>
              <w:t>-05-105</w:t>
            </w:r>
            <w:r w:rsidR="001C17C3">
              <w:rPr>
                <w:rFonts w:cs="Arial"/>
                <w:sz w:val="22"/>
                <w:szCs w:val="22"/>
              </w:rPr>
              <w:t xml:space="preserve"> (if applicable)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4</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Contractor Certification Clauses</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5</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Standard Agreement Example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6</w:t>
            </w:r>
          </w:p>
        </w:tc>
      </w:tr>
      <w:tr w:rsidR="0096673D" w:rsidRPr="006F3773" w:rsidTr="008A4090">
        <w:trPr>
          <w:trHeight w:val="230"/>
        </w:trPr>
        <w:tc>
          <w:tcPr>
            <w:tcW w:w="7560" w:type="dxa"/>
            <w:vAlign w:val="center"/>
          </w:tcPr>
          <w:p w:rsidR="0096673D" w:rsidRPr="006F3773" w:rsidRDefault="0096673D" w:rsidP="00F70E5D">
            <w:pPr>
              <w:keepNext/>
              <w:keepLines/>
              <w:widowControl w:val="0"/>
              <w:spacing w:after="100"/>
              <w:ind w:left="43"/>
              <w:rPr>
                <w:rFonts w:cs="Arial"/>
                <w:sz w:val="22"/>
                <w:szCs w:val="22"/>
              </w:rPr>
            </w:pPr>
            <w:r w:rsidRPr="006F3773">
              <w:rPr>
                <w:rFonts w:cs="Arial"/>
                <w:sz w:val="22"/>
                <w:szCs w:val="22"/>
              </w:rPr>
              <w:t>Client References</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7</w:t>
            </w:r>
          </w:p>
        </w:tc>
      </w:tr>
      <w:tr w:rsidR="00484880" w:rsidRPr="006F3773" w:rsidTr="008A4090">
        <w:trPr>
          <w:trHeight w:val="230"/>
        </w:trPr>
        <w:tc>
          <w:tcPr>
            <w:tcW w:w="7560" w:type="dxa"/>
            <w:vAlign w:val="center"/>
          </w:tcPr>
          <w:p w:rsidR="00484880" w:rsidRDefault="00484880" w:rsidP="00192AEE">
            <w:pPr>
              <w:keepNext/>
              <w:keepLines/>
              <w:widowControl w:val="0"/>
              <w:spacing w:after="100"/>
              <w:ind w:left="43"/>
              <w:rPr>
                <w:rFonts w:cs="Arial"/>
                <w:sz w:val="22"/>
                <w:szCs w:val="22"/>
              </w:rPr>
            </w:pPr>
            <w:r w:rsidRPr="00253F5F">
              <w:rPr>
                <w:rFonts w:cs="Arial"/>
                <w:sz w:val="22"/>
                <w:szCs w:val="22"/>
              </w:rPr>
              <w:t xml:space="preserve">Certification Regarding Conflicts </w:t>
            </w:r>
            <w:r w:rsidR="00F87A3D">
              <w:rPr>
                <w:rFonts w:cs="Arial"/>
                <w:sz w:val="22"/>
                <w:szCs w:val="22"/>
              </w:rPr>
              <w:t>o</w:t>
            </w:r>
            <w:r w:rsidRPr="00253F5F">
              <w:rPr>
                <w:rFonts w:cs="Arial"/>
                <w:sz w:val="22"/>
                <w:szCs w:val="22"/>
              </w:rPr>
              <w:t>f Interest</w:t>
            </w:r>
          </w:p>
        </w:tc>
        <w:tc>
          <w:tcPr>
            <w:tcW w:w="1775" w:type="dxa"/>
            <w:vAlign w:val="center"/>
          </w:tcPr>
          <w:p w:rsidR="00484880" w:rsidRDefault="00484880" w:rsidP="00751DEC">
            <w:pPr>
              <w:keepNext/>
              <w:keepLines/>
              <w:widowControl w:val="0"/>
              <w:spacing w:after="100"/>
              <w:ind w:left="43"/>
              <w:jc w:val="right"/>
              <w:rPr>
                <w:rFonts w:cs="Arial"/>
                <w:sz w:val="22"/>
                <w:szCs w:val="22"/>
              </w:rPr>
            </w:pPr>
            <w:r>
              <w:rPr>
                <w:rFonts w:cs="Arial"/>
                <w:sz w:val="22"/>
                <w:szCs w:val="22"/>
              </w:rPr>
              <w:t>Attachment 8</w:t>
            </w:r>
          </w:p>
        </w:tc>
      </w:tr>
      <w:tr w:rsidR="0035047A" w:rsidRPr="006F3773" w:rsidTr="008A4090">
        <w:trPr>
          <w:trHeight w:val="230"/>
        </w:trPr>
        <w:tc>
          <w:tcPr>
            <w:tcW w:w="7560" w:type="dxa"/>
            <w:vAlign w:val="center"/>
          </w:tcPr>
          <w:p w:rsidR="0035047A" w:rsidRPr="00253F5F" w:rsidRDefault="0035047A">
            <w:pPr>
              <w:keepNext/>
              <w:keepLines/>
              <w:widowControl w:val="0"/>
              <w:spacing w:after="100"/>
              <w:ind w:left="43"/>
              <w:rPr>
                <w:rFonts w:cs="Arial"/>
                <w:sz w:val="22"/>
                <w:szCs w:val="22"/>
              </w:rPr>
            </w:pPr>
            <w:r>
              <w:rPr>
                <w:rFonts w:cs="Arial"/>
                <w:sz w:val="22"/>
                <w:szCs w:val="22"/>
              </w:rPr>
              <w:t>Conflict of Interest Provisions</w:t>
            </w:r>
          </w:p>
        </w:tc>
        <w:tc>
          <w:tcPr>
            <w:tcW w:w="1775" w:type="dxa"/>
            <w:vAlign w:val="center"/>
          </w:tcPr>
          <w:p w:rsidR="0035047A" w:rsidRDefault="0035047A" w:rsidP="008A4090">
            <w:pPr>
              <w:keepNext/>
              <w:keepLines/>
              <w:widowControl w:val="0"/>
              <w:spacing w:after="100"/>
              <w:ind w:left="-133" w:right="-111"/>
              <w:jc w:val="right"/>
              <w:rPr>
                <w:rFonts w:cs="Arial"/>
                <w:sz w:val="22"/>
                <w:szCs w:val="22"/>
              </w:rPr>
            </w:pPr>
            <w:r>
              <w:rPr>
                <w:rFonts w:cs="Arial"/>
                <w:sz w:val="22"/>
                <w:szCs w:val="22"/>
              </w:rPr>
              <w:t>Attachment 8a</w:t>
            </w:r>
          </w:p>
        </w:tc>
      </w:tr>
      <w:tr w:rsidR="0096673D" w:rsidRPr="006F3773" w:rsidTr="008A4090">
        <w:trPr>
          <w:trHeight w:val="230"/>
        </w:trPr>
        <w:tc>
          <w:tcPr>
            <w:tcW w:w="7560" w:type="dxa"/>
            <w:vAlign w:val="center"/>
          </w:tcPr>
          <w:p w:rsidR="0096673D" w:rsidRPr="006F3773" w:rsidRDefault="0096673D" w:rsidP="00FE3F14">
            <w:pPr>
              <w:keepNext/>
              <w:keepLines/>
              <w:widowControl w:val="0"/>
              <w:spacing w:after="100"/>
              <w:ind w:left="43"/>
              <w:rPr>
                <w:rFonts w:cs="Arial"/>
                <w:sz w:val="22"/>
                <w:szCs w:val="22"/>
              </w:rPr>
            </w:pPr>
            <w:r w:rsidRPr="006F3773">
              <w:rPr>
                <w:rFonts w:cs="Arial"/>
                <w:sz w:val="22"/>
                <w:szCs w:val="22"/>
              </w:rPr>
              <w:t>Iran Contracting Act Form</w:t>
            </w:r>
          </w:p>
        </w:tc>
        <w:tc>
          <w:tcPr>
            <w:tcW w:w="1775" w:type="dxa"/>
            <w:vAlign w:val="center"/>
          </w:tcPr>
          <w:p w:rsidR="0096673D" w:rsidRPr="006F3773" w:rsidRDefault="0096673D" w:rsidP="008A4090">
            <w:pPr>
              <w:keepNext/>
              <w:keepLines/>
              <w:widowControl w:val="0"/>
              <w:spacing w:after="120"/>
              <w:ind w:left="43"/>
              <w:jc w:val="right"/>
              <w:rPr>
                <w:rFonts w:cs="Arial"/>
                <w:sz w:val="22"/>
                <w:szCs w:val="22"/>
              </w:rPr>
            </w:pPr>
            <w:r w:rsidRPr="006F3773">
              <w:rPr>
                <w:rFonts w:cs="Arial"/>
                <w:sz w:val="22"/>
                <w:szCs w:val="22"/>
              </w:rPr>
              <w:t xml:space="preserve">Attachment </w:t>
            </w:r>
            <w:r w:rsidR="00484880">
              <w:rPr>
                <w:rFonts w:cs="Arial"/>
                <w:sz w:val="22"/>
                <w:szCs w:val="22"/>
              </w:rPr>
              <w:t>9</w:t>
            </w:r>
          </w:p>
        </w:tc>
      </w:tr>
      <w:tr w:rsidR="00EF5471" w:rsidRPr="006F3773" w:rsidTr="008A4090">
        <w:trPr>
          <w:trHeight w:val="230"/>
        </w:trPr>
        <w:tc>
          <w:tcPr>
            <w:tcW w:w="7560" w:type="dxa"/>
            <w:vAlign w:val="center"/>
          </w:tcPr>
          <w:p w:rsidR="00EF5471" w:rsidRDefault="007A2148" w:rsidP="00EF5471">
            <w:pPr>
              <w:keepNext/>
              <w:keepLines/>
              <w:widowControl w:val="0"/>
              <w:spacing w:after="100"/>
              <w:rPr>
                <w:rFonts w:cs="Arial"/>
                <w:sz w:val="22"/>
                <w:szCs w:val="22"/>
              </w:rPr>
            </w:pPr>
            <w:r>
              <w:rPr>
                <w:rFonts w:cs="Arial"/>
                <w:sz w:val="22"/>
                <w:szCs w:val="22"/>
              </w:rPr>
              <w:t xml:space="preserve">Third Party Beneficiaries </w:t>
            </w:r>
            <w:r w:rsidR="00EF5471">
              <w:rPr>
                <w:rFonts w:cs="Arial"/>
                <w:sz w:val="22"/>
                <w:szCs w:val="22"/>
              </w:rPr>
              <w:t>Form</w:t>
            </w:r>
          </w:p>
        </w:tc>
        <w:tc>
          <w:tcPr>
            <w:tcW w:w="1775" w:type="dxa"/>
            <w:vAlign w:val="center"/>
          </w:tcPr>
          <w:p w:rsidR="00EF5471" w:rsidRDefault="0035047A" w:rsidP="00EF5471">
            <w:pPr>
              <w:keepNext/>
              <w:keepLines/>
              <w:widowControl w:val="0"/>
              <w:spacing w:after="100"/>
              <w:rPr>
                <w:rFonts w:cs="Arial"/>
                <w:sz w:val="22"/>
                <w:szCs w:val="22"/>
              </w:rPr>
            </w:pPr>
            <w:r>
              <w:rPr>
                <w:rFonts w:cs="Arial"/>
                <w:sz w:val="22"/>
                <w:szCs w:val="22"/>
              </w:rPr>
              <w:t xml:space="preserve">  </w:t>
            </w:r>
            <w:r w:rsidR="00EF5471">
              <w:rPr>
                <w:rFonts w:cs="Arial"/>
                <w:sz w:val="22"/>
                <w:szCs w:val="22"/>
              </w:rPr>
              <w:t>Attachment 10</w:t>
            </w:r>
          </w:p>
        </w:tc>
      </w:tr>
      <w:tr w:rsidR="00EF5471" w:rsidRPr="006F3773" w:rsidTr="008A4090">
        <w:trPr>
          <w:trHeight w:val="230"/>
        </w:trPr>
        <w:tc>
          <w:tcPr>
            <w:tcW w:w="7560" w:type="dxa"/>
            <w:vAlign w:val="center"/>
          </w:tcPr>
          <w:p w:rsidR="00EF5471" w:rsidRDefault="007A2148" w:rsidP="001351AC">
            <w:pPr>
              <w:keepNext/>
              <w:widowControl w:val="0"/>
              <w:spacing w:after="100"/>
              <w:ind w:left="43"/>
              <w:rPr>
                <w:rFonts w:cs="Arial"/>
                <w:sz w:val="22"/>
                <w:szCs w:val="22"/>
              </w:rPr>
            </w:pPr>
            <w:r>
              <w:rPr>
                <w:rFonts w:cs="Arial"/>
                <w:sz w:val="22"/>
                <w:szCs w:val="22"/>
              </w:rPr>
              <w:t>Project Team Qualifications</w:t>
            </w:r>
          </w:p>
        </w:tc>
        <w:tc>
          <w:tcPr>
            <w:tcW w:w="1775" w:type="dxa"/>
            <w:vAlign w:val="center"/>
          </w:tcPr>
          <w:p w:rsidR="00EF5471" w:rsidRDefault="00EF5471" w:rsidP="002B43AC">
            <w:pPr>
              <w:keepNext/>
              <w:widowControl w:val="0"/>
              <w:spacing w:after="100"/>
              <w:ind w:left="43"/>
              <w:jc w:val="right"/>
              <w:rPr>
                <w:rFonts w:cs="Arial"/>
                <w:sz w:val="22"/>
                <w:szCs w:val="22"/>
              </w:rPr>
            </w:pPr>
            <w:r>
              <w:rPr>
                <w:rFonts w:cs="Arial"/>
                <w:sz w:val="22"/>
                <w:szCs w:val="22"/>
              </w:rPr>
              <w:t>Attachment 11</w:t>
            </w:r>
          </w:p>
        </w:tc>
      </w:tr>
      <w:tr w:rsidR="00EF5471" w:rsidRPr="006F3773" w:rsidTr="008A4090">
        <w:trPr>
          <w:trHeight w:val="230"/>
        </w:trPr>
        <w:tc>
          <w:tcPr>
            <w:tcW w:w="7560" w:type="dxa"/>
            <w:vAlign w:val="center"/>
          </w:tcPr>
          <w:p w:rsidR="00EF5471" w:rsidRPr="006F3773" w:rsidRDefault="007A2148" w:rsidP="002B43AC">
            <w:pPr>
              <w:keepNext/>
              <w:widowControl w:val="0"/>
              <w:spacing w:after="100"/>
              <w:ind w:left="43"/>
              <w:rPr>
                <w:rFonts w:cs="Arial"/>
                <w:sz w:val="22"/>
                <w:szCs w:val="22"/>
              </w:rPr>
            </w:pPr>
            <w:r>
              <w:rPr>
                <w:rFonts w:cs="Arial"/>
                <w:sz w:val="22"/>
                <w:szCs w:val="22"/>
              </w:rPr>
              <w:t>DCBO Best Management Practices Guide</w:t>
            </w:r>
          </w:p>
        </w:tc>
        <w:tc>
          <w:tcPr>
            <w:tcW w:w="1775" w:type="dxa"/>
            <w:vAlign w:val="center"/>
          </w:tcPr>
          <w:p w:rsidR="00EF5471" w:rsidRPr="006F3773" w:rsidRDefault="007A2148" w:rsidP="002B43AC">
            <w:pPr>
              <w:keepNext/>
              <w:widowControl w:val="0"/>
              <w:spacing w:after="100"/>
              <w:ind w:left="43"/>
              <w:jc w:val="right"/>
              <w:rPr>
                <w:rFonts w:cs="Arial"/>
                <w:sz w:val="22"/>
                <w:szCs w:val="22"/>
              </w:rPr>
            </w:pPr>
            <w:r>
              <w:rPr>
                <w:rFonts w:cs="Arial"/>
                <w:sz w:val="22"/>
                <w:szCs w:val="22"/>
              </w:rPr>
              <w:t>Attachment 12</w:t>
            </w:r>
          </w:p>
        </w:tc>
      </w:tr>
      <w:tr w:rsidR="00D50DD9" w:rsidRPr="006F3773" w:rsidTr="008A4090">
        <w:trPr>
          <w:trHeight w:val="230"/>
        </w:trPr>
        <w:tc>
          <w:tcPr>
            <w:tcW w:w="7560" w:type="dxa"/>
            <w:vAlign w:val="center"/>
          </w:tcPr>
          <w:p w:rsidR="00D50DD9" w:rsidRDefault="00D50DD9" w:rsidP="002B43AC">
            <w:pPr>
              <w:keepNext/>
              <w:widowControl w:val="0"/>
              <w:spacing w:after="100"/>
              <w:ind w:left="43"/>
              <w:rPr>
                <w:rFonts w:cs="Arial"/>
                <w:sz w:val="22"/>
                <w:szCs w:val="22"/>
              </w:rPr>
            </w:pPr>
            <w:r>
              <w:rPr>
                <w:rFonts w:cs="Arial"/>
                <w:sz w:val="22"/>
                <w:szCs w:val="22"/>
              </w:rPr>
              <w:t>California Civil Rights Laws Certification</w:t>
            </w:r>
          </w:p>
        </w:tc>
        <w:tc>
          <w:tcPr>
            <w:tcW w:w="1775" w:type="dxa"/>
            <w:vAlign w:val="center"/>
          </w:tcPr>
          <w:p w:rsidR="00D50DD9" w:rsidRDefault="00D50DD9" w:rsidP="002B43AC">
            <w:pPr>
              <w:keepNext/>
              <w:widowControl w:val="0"/>
              <w:spacing w:after="100"/>
              <w:ind w:left="43"/>
              <w:jc w:val="right"/>
              <w:rPr>
                <w:rFonts w:cs="Arial"/>
                <w:sz w:val="22"/>
                <w:szCs w:val="22"/>
              </w:rPr>
            </w:pPr>
            <w:r>
              <w:rPr>
                <w:rFonts w:cs="Arial"/>
                <w:sz w:val="22"/>
                <w:szCs w:val="22"/>
              </w:rPr>
              <w:t>Attachment 13</w:t>
            </w:r>
          </w:p>
        </w:tc>
      </w:tr>
    </w:tbl>
    <w:p w:rsidR="00D12256" w:rsidRPr="0039243C" w:rsidRDefault="00A1734E" w:rsidP="0039243C">
      <w:pPr>
        <w:pStyle w:val="Heading1"/>
      </w:pPr>
      <w:bookmarkStart w:id="0" w:name="_Toc487808643"/>
      <w:bookmarkStart w:id="1" w:name="_Toc468450435"/>
      <w:bookmarkStart w:id="2" w:name="_Toc6476899"/>
      <w:r w:rsidRPr="0039243C">
        <w:t xml:space="preserve">I.  </w:t>
      </w:r>
      <w:r w:rsidR="00D12256" w:rsidRPr="0039243C">
        <w:t>INTRODUCTION</w:t>
      </w:r>
      <w:bookmarkEnd w:id="0"/>
      <w:bookmarkEnd w:id="1"/>
      <w:bookmarkEnd w:id="2"/>
    </w:p>
    <w:p w:rsidR="00D12256" w:rsidRPr="00494BDA" w:rsidRDefault="0034207A" w:rsidP="00AC3E74">
      <w:pPr>
        <w:pStyle w:val="Heading2"/>
      </w:pPr>
      <w:bookmarkStart w:id="3" w:name="_Toc487808644"/>
      <w:bookmarkStart w:id="4" w:name="_Toc468450436"/>
      <w:bookmarkStart w:id="5" w:name="_Toc6476900"/>
      <w:r w:rsidRPr="0034207A">
        <w:t>Background</w:t>
      </w:r>
      <w:r w:rsidRPr="00494BDA">
        <w:t xml:space="preserve"> Summary</w:t>
      </w:r>
      <w:bookmarkEnd w:id="3"/>
      <w:bookmarkEnd w:id="4"/>
      <w:bookmarkEnd w:id="5"/>
    </w:p>
    <w:p w:rsidR="00871C71" w:rsidRDefault="00871C71" w:rsidP="00751DEC">
      <w:pPr>
        <w:keepLines/>
        <w:spacing w:after="240"/>
        <w:rPr>
          <w:rFonts w:eastAsia="+mn-ea" w:cs="Arial"/>
          <w:bCs/>
          <w:color w:val="000000"/>
        </w:rPr>
      </w:pPr>
      <w:r w:rsidRPr="00ED1D34">
        <w:rPr>
          <w:rFonts w:eastAsiaTheme="minorHAnsi" w:cs="Arial"/>
        </w:rPr>
        <w:t xml:space="preserve">The Warren-Alquist Act (Public Resources Code sections 25000 et. seq.) grants the California Energy Commission (Energy Commission) exclusive jurisdiction to </w:t>
      </w:r>
      <w:r w:rsidR="006B2D58">
        <w:rPr>
          <w:rFonts w:eastAsiaTheme="minorHAnsi" w:cs="Arial"/>
        </w:rPr>
        <w:t>regulate the construction, operation, modification and closure of thermal power plants 50 megawatts or greater</w:t>
      </w:r>
      <w:r w:rsidR="007C2476">
        <w:rPr>
          <w:rFonts w:eastAsiaTheme="minorHAnsi" w:cs="Arial"/>
        </w:rPr>
        <w:t>.</w:t>
      </w:r>
      <w:r w:rsidR="006B2D58">
        <w:t xml:space="preserve"> To begin the construction or modification process the </w:t>
      </w:r>
      <w:r w:rsidR="00BD5280">
        <w:t>P</w:t>
      </w:r>
      <w:r w:rsidR="006B2D58">
        <w:t xml:space="preserve">roject </w:t>
      </w:r>
      <w:r w:rsidR="00BD5280">
        <w:t>O</w:t>
      </w:r>
      <w:r w:rsidR="006B2D58">
        <w:t>wner submits to the Energy Commission either an</w:t>
      </w:r>
      <w:r>
        <w:rPr>
          <w:rFonts w:eastAsiaTheme="minorHAnsi" w:cs="Arial"/>
        </w:rPr>
        <w:t xml:space="preserve"> </w:t>
      </w:r>
      <w:r w:rsidR="00955B12">
        <w:rPr>
          <w:rFonts w:eastAsiaTheme="minorHAnsi" w:cs="Arial"/>
        </w:rPr>
        <w:t>Application</w:t>
      </w:r>
      <w:r w:rsidRPr="00ED1D34">
        <w:rPr>
          <w:rFonts w:eastAsiaTheme="minorHAnsi" w:cs="Arial"/>
        </w:rPr>
        <w:t xml:space="preserve"> for Certification (AFC) </w:t>
      </w:r>
      <w:r w:rsidR="006B2D58">
        <w:rPr>
          <w:rFonts w:eastAsiaTheme="minorHAnsi" w:cs="Arial"/>
        </w:rPr>
        <w:t>or</w:t>
      </w:r>
      <w:r w:rsidRPr="00ED1D34">
        <w:rPr>
          <w:rFonts w:eastAsiaTheme="minorHAnsi" w:cs="Arial"/>
        </w:rPr>
        <w:t xml:space="preserve"> </w:t>
      </w:r>
      <w:r w:rsidR="006B2D58">
        <w:rPr>
          <w:rFonts w:eastAsiaTheme="minorHAnsi" w:cs="Arial"/>
        </w:rPr>
        <w:t xml:space="preserve">a </w:t>
      </w:r>
      <w:r w:rsidRPr="00ED1D34">
        <w:rPr>
          <w:rFonts w:eastAsiaTheme="minorHAnsi" w:cs="Arial"/>
        </w:rPr>
        <w:t>Petition to Amend (PTA)</w:t>
      </w:r>
      <w:r w:rsidR="006B2D58">
        <w:rPr>
          <w:rFonts w:eastAsiaTheme="minorHAnsi" w:cs="Arial"/>
        </w:rPr>
        <w:t>.</w:t>
      </w:r>
      <w:r w:rsidR="00F83099" w:rsidRPr="0056143B">
        <w:t xml:space="preserve"> </w:t>
      </w:r>
      <w:r w:rsidR="006B2D58">
        <w:t>The</w:t>
      </w:r>
      <w:r>
        <w:rPr>
          <w:rFonts w:eastAsiaTheme="minorHAnsi" w:cs="Arial"/>
        </w:rPr>
        <w:t xml:space="preserve"> Energy Commission’s approval process culminates with the issuance of a F</w:t>
      </w:r>
      <w:r w:rsidR="00955B12">
        <w:rPr>
          <w:rFonts w:eastAsiaTheme="minorHAnsi" w:cs="Arial"/>
        </w:rPr>
        <w:t xml:space="preserve">inal Decision (Decision). </w:t>
      </w:r>
      <w:r>
        <w:rPr>
          <w:rFonts w:eastAsiaTheme="minorHAnsi" w:cs="Arial"/>
        </w:rPr>
        <w:t>The Decision utilizes new or amended co</w:t>
      </w:r>
      <w:r w:rsidR="00AD15CA">
        <w:rPr>
          <w:rFonts w:eastAsiaTheme="minorHAnsi" w:cs="Arial"/>
        </w:rPr>
        <w:t>nditions of certification</w:t>
      </w:r>
      <w:r>
        <w:rPr>
          <w:rFonts w:eastAsiaTheme="minorHAnsi" w:cs="Arial"/>
        </w:rPr>
        <w:t xml:space="preserve"> to ensure that the power plant</w:t>
      </w:r>
      <w:r w:rsidR="00833961">
        <w:rPr>
          <w:rFonts w:eastAsiaTheme="minorHAnsi" w:cs="Arial"/>
        </w:rPr>
        <w:t xml:space="preserve"> </w:t>
      </w:r>
      <w:r>
        <w:rPr>
          <w:rFonts w:eastAsiaTheme="minorHAnsi" w:cs="Arial"/>
        </w:rPr>
        <w:t>will be c</w:t>
      </w:r>
      <w:r w:rsidRPr="00ED1D34">
        <w:rPr>
          <w:rFonts w:eastAsiaTheme="minorHAnsi" w:cs="Arial"/>
        </w:rPr>
        <w:t>onstruct</w:t>
      </w:r>
      <w:r>
        <w:rPr>
          <w:rFonts w:eastAsiaTheme="minorHAnsi" w:cs="Arial"/>
        </w:rPr>
        <w:t>ed</w:t>
      </w:r>
      <w:r w:rsidR="00833961">
        <w:rPr>
          <w:rFonts w:eastAsiaTheme="minorHAnsi" w:cs="Arial"/>
        </w:rPr>
        <w:t xml:space="preserve"> or</w:t>
      </w:r>
      <w:r w:rsidRPr="00ED1D34">
        <w:rPr>
          <w:rFonts w:eastAsiaTheme="minorHAnsi" w:cs="Arial"/>
        </w:rPr>
        <w:t xml:space="preserve"> modif</w:t>
      </w:r>
      <w:r>
        <w:rPr>
          <w:rFonts w:eastAsiaTheme="minorHAnsi" w:cs="Arial"/>
        </w:rPr>
        <w:t>ied</w:t>
      </w:r>
      <w:r w:rsidRPr="00ED1D34">
        <w:rPr>
          <w:rFonts w:eastAsiaTheme="minorHAnsi" w:cs="Arial"/>
        </w:rPr>
        <w:t xml:space="preserve"> </w:t>
      </w:r>
      <w:r>
        <w:rPr>
          <w:rFonts w:eastAsiaTheme="minorHAnsi" w:cs="Arial"/>
        </w:rPr>
        <w:t xml:space="preserve">in accordance with all </w:t>
      </w:r>
      <w:r w:rsidR="00833961">
        <w:rPr>
          <w:rFonts w:eastAsiaTheme="minorHAnsi" w:cs="Arial"/>
        </w:rPr>
        <w:t xml:space="preserve">Energy Commission requirements and all applicable </w:t>
      </w:r>
      <w:r>
        <w:rPr>
          <w:rFonts w:eastAsiaTheme="minorHAnsi" w:cs="Arial"/>
        </w:rPr>
        <w:t>laws, ordinances, regulations and standards (LORS)</w:t>
      </w:r>
      <w:r w:rsidRPr="00ED1D34">
        <w:rPr>
          <w:rFonts w:eastAsiaTheme="minorHAnsi" w:cs="Arial"/>
        </w:rPr>
        <w:t>.</w:t>
      </w:r>
      <w:r>
        <w:rPr>
          <w:rFonts w:eastAsiaTheme="minorHAnsi" w:cs="Arial"/>
        </w:rPr>
        <w:t xml:space="preserve"> To aid with the construction</w:t>
      </w:r>
      <w:r w:rsidR="006B2D58">
        <w:rPr>
          <w:rFonts w:eastAsiaTheme="minorHAnsi" w:cs="Arial"/>
        </w:rPr>
        <w:t xml:space="preserve"> or amendment </w:t>
      </w:r>
      <w:r w:rsidRPr="00ED1D34">
        <w:rPr>
          <w:rFonts w:eastAsiaTheme="minorHAnsi" w:cs="Arial"/>
        </w:rPr>
        <w:t>process, the Energy Commission’s Siting, Transmission, and Environmental Protection (STEP) Division assigns a Compliance Project Manager (</w:t>
      </w:r>
      <w:r w:rsidR="008A74D3">
        <w:rPr>
          <w:rFonts w:eastAsiaTheme="minorHAnsi" w:cs="Arial"/>
        </w:rPr>
        <w:t>C</w:t>
      </w:r>
      <w:r w:rsidR="00E72D6A">
        <w:rPr>
          <w:rFonts w:eastAsiaTheme="minorHAnsi" w:cs="Arial"/>
        </w:rPr>
        <w:t>P</w:t>
      </w:r>
      <w:r w:rsidR="008A74D3">
        <w:rPr>
          <w:rFonts w:eastAsiaTheme="minorHAnsi" w:cs="Arial"/>
        </w:rPr>
        <w:t>M</w:t>
      </w:r>
      <w:r w:rsidRPr="00ED1D34">
        <w:rPr>
          <w:rFonts w:eastAsiaTheme="minorHAnsi" w:cs="Arial"/>
        </w:rPr>
        <w:t xml:space="preserve">) to </w:t>
      </w:r>
      <w:r>
        <w:rPr>
          <w:rFonts w:eastAsiaTheme="minorHAnsi" w:cs="Arial"/>
        </w:rPr>
        <w:t xml:space="preserve">assist Energy Commission staff </w:t>
      </w:r>
      <w:r w:rsidR="004F53E9">
        <w:rPr>
          <w:rFonts w:eastAsiaTheme="minorHAnsi" w:cs="Arial"/>
        </w:rPr>
        <w:t xml:space="preserve">with </w:t>
      </w:r>
      <w:r w:rsidRPr="00ED1D34">
        <w:rPr>
          <w:rFonts w:eastAsiaTheme="minorHAnsi" w:cs="Arial"/>
        </w:rPr>
        <w:t>monitor</w:t>
      </w:r>
      <w:r w:rsidR="004F53E9">
        <w:rPr>
          <w:rFonts w:eastAsiaTheme="minorHAnsi" w:cs="Arial"/>
        </w:rPr>
        <w:t>ing</w:t>
      </w:r>
      <w:r w:rsidRPr="00ED1D34">
        <w:rPr>
          <w:rFonts w:eastAsiaTheme="minorHAnsi" w:cs="Arial"/>
        </w:rPr>
        <w:t xml:space="preserve"> </w:t>
      </w:r>
      <w:r>
        <w:rPr>
          <w:rFonts w:eastAsiaTheme="minorHAnsi" w:cs="Arial"/>
        </w:rPr>
        <w:t xml:space="preserve">all </w:t>
      </w:r>
      <w:r w:rsidR="00AD1071">
        <w:rPr>
          <w:rFonts w:eastAsiaTheme="minorHAnsi" w:cs="Arial"/>
        </w:rPr>
        <w:t>c</w:t>
      </w:r>
      <w:r w:rsidR="001060A7">
        <w:rPr>
          <w:rFonts w:eastAsiaTheme="minorHAnsi" w:cs="Arial"/>
        </w:rPr>
        <w:t>onditions of certification</w:t>
      </w:r>
      <w:r>
        <w:rPr>
          <w:rFonts w:eastAsiaTheme="minorHAnsi" w:cs="Arial"/>
        </w:rPr>
        <w:t xml:space="preserve"> and LORS compliance, including the </w:t>
      </w:r>
      <w:r w:rsidRPr="00ED1D34">
        <w:rPr>
          <w:rFonts w:eastAsia="+mn-ea" w:cs="Arial"/>
          <w:bCs/>
          <w:color w:val="000000"/>
        </w:rPr>
        <w:t>California Building Standards Code (CBSC)</w:t>
      </w:r>
      <w:r w:rsidR="00CA5851">
        <w:rPr>
          <w:rFonts w:eastAsia="+mn-ea" w:cs="Arial"/>
          <w:bCs/>
          <w:color w:val="000000"/>
        </w:rPr>
        <w:t>.</w:t>
      </w:r>
    </w:p>
    <w:p w:rsidR="00485658" w:rsidRPr="0040239E" w:rsidRDefault="00485658" w:rsidP="005526FE">
      <w:pPr>
        <w:keepLines/>
        <w:spacing w:after="240"/>
        <w:rPr>
          <w:rFonts w:eastAsiaTheme="minorHAnsi" w:cs="Arial"/>
        </w:rPr>
      </w:pPr>
      <w:r w:rsidRPr="00ED1D34">
        <w:rPr>
          <w:rFonts w:eastAsia="+mn-ea" w:cs="Arial"/>
          <w:bCs/>
          <w:color w:val="000000"/>
        </w:rPr>
        <w:t xml:space="preserve">The CBSC </w:t>
      </w:r>
      <w:r>
        <w:rPr>
          <w:rFonts w:eastAsia="+mn-ea" w:cs="Arial"/>
          <w:bCs/>
          <w:color w:val="000000"/>
        </w:rPr>
        <w:t xml:space="preserve">is comprised of many code sections applicable to power plant construction or modification including the </w:t>
      </w:r>
      <w:r w:rsidRPr="00ED1D34">
        <w:rPr>
          <w:rFonts w:eastAsia="+mn-ea" w:cs="Arial"/>
          <w:bCs/>
          <w:color w:val="000000"/>
        </w:rPr>
        <w:t>California Building Code (CBC)</w:t>
      </w:r>
      <w:r w:rsidR="00955B12">
        <w:rPr>
          <w:rFonts w:eastAsia="+mn-ea" w:cs="Arial"/>
          <w:bCs/>
          <w:color w:val="000000"/>
        </w:rPr>
        <w:t xml:space="preserve">. </w:t>
      </w:r>
      <w:r w:rsidRPr="00ED1D34">
        <w:rPr>
          <w:rFonts w:eastAsiaTheme="minorHAnsi" w:cs="Arial"/>
          <w:snapToGrid w:val="0"/>
        </w:rPr>
        <w:t xml:space="preserve">The </w:t>
      </w:r>
      <w:r w:rsidRPr="00ED1D34">
        <w:rPr>
          <w:rFonts w:eastAsiaTheme="minorHAnsi" w:cs="Arial"/>
        </w:rPr>
        <w:t xml:space="preserve">CBC authorizes and directs </w:t>
      </w:r>
      <w:r>
        <w:rPr>
          <w:rFonts w:eastAsiaTheme="minorHAnsi" w:cs="Arial"/>
        </w:rPr>
        <w:t>a Chief Building Official</w:t>
      </w:r>
      <w:r w:rsidRPr="00ED1D34">
        <w:rPr>
          <w:rFonts w:eastAsiaTheme="minorHAnsi" w:cs="Arial"/>
        </w:rPr>
        <w:t xml:space="preserve"> </w:t>
      </w:r>
      <w:r>
        <w:rPr>
          <w:rFonts w:eastAsiaTheme="minorHAnsi" w:cs="Arial"/>
        </w:rPr>
        <w:t>(</w:t>
      </w:r>
      <w:r w:rsidRPr="00ED1D34">
        <w:rPr>
          <w:rFonts w:eastAsiaTheme="minorHAnsi" w:cs="Arial"/>
        </w:rPr>
        <w:t>CBO</w:t>
      </w:r>
      <w:r>
        <w:rPr>
          <w:rFonts w:eastAsiaTheme="minorHAnsi" w:cs="Arial"/>
        </w:rPr>
        <w:t>)</w:t>
      </w:r>
      <w:r w:rsidRPr="00ED1D34">
        <w:rPr>
          <w:rFonts w:eastAsiaTheme="minorHAnsi" w:cs="Arial"/>
        </w:rPr>
        <w:t xml:space="preserve"> to enforce all</w:t>
      </w:r>
      <w:r>
        <w:rPr>
          <w:rFonts w:eastAsiaTheme="minorHAnsi" w:cs="Arial"/>
        </w:rPr>
        <w:t xml:space="preserve"> CBSC</w:t>
      </w:r>
      <w:r w:rsidRPr="00ED1D34">
        <w:rPr>
          <w:rFonts w:eastAsiaTheme="minorHAnsi" w:cs="Arial"/>
        </w:rPr>
        <w:t xml:space="preserve"> provisions (CBC § 104.</w:t>
      </w:r>
      <w:r w:rsidR="00DA6433">
        <w:rPr>
          <w:rFonts w:eastAsiaTheme="minorHAnsi" w:cs="Arial"/>
        </w:rPr>
        <w:t>1</w:t>
      </w:r>
      <w:r w:rsidRPr="00ED1D34">
        <w:rPr>
          <w:rFonts w:eastAsiaTheme="minorHAnsi" w:cs="Arial"/>
        </w:rPr>
        <w:t>).</w:t>
      </w:r>
      <w:r>
        <w:rPr>
          <w:rFonts w:eastAsiaTheme="minorHAnsi" w:cs="Arial"/>
        </w:rPr>
        <w:t xml:space="preserve"> The Energy Commission functions as the CBO for </w:t>
      </w:r>
      <w:r w:rsidRPr="00ED1D34">
        <w:rPr>
          <w:rFonts w:eastAsiaTheme="minorHAnsi" w:cs="Arial"/>
        </w:rPr>
        <w:t>all</w:t>
      </w:r>
      <w:r>
        <w:rPr>
          <w:rFonts w:eastAsiaTheme="minorHAnsi" w:cs="Arial"/>
        </w:rPr>
        <w:t xml:space="preserve"> jurisdictional</w:t>
      </w:r>
      <w:r w:rsidRPr="00ED1D34">
        <w:rPr>
          <w:rFonts w:eastAsiaTheme="minorHAnsi" w:cs="Arial"/>
        </w:rPr>
        <w:t xml:space="preserve"> </w:t>
      </w:r>
      <w:r>
        <w:rPr>
          <w:rFonts w:eastAsiaTheme="minorHAnsi" w:cs="Arial"/>
        </w:rPr>
        <w:t xml:space="preserve">power plants, and per the </w:t>
      </w:r>
      <w:r w:rsidR="000338F2">
        <w:rPr>
          <w:rFonts w:eastAsiaTheme="minorHAnsi" w:cs="Arial"/>
        </w:rPr>
        <w:t xml:space="preserve">code the CBO can </w:t>
      </w:r>
      <w:r>
        <w:rPr>
          <w:rFonts w:eastAsiaTheme="minorHAnsi" w:cs="Arial"/>
        </w:rPr>
        <w:t xml:space="preserve">designate </w:t>
      </w:r>
      <w:r w:rsidR="000338F2">
        <w:rPr>
          <w:rFonts w:eastAsiaTheme="minorHAnsi" w:cs="Arial"/>
        </w:rPr>
        <w:t xml:space="preserve">a </w:t>
      </w:r>
      <w:r>
        <w:rPr>
          <w:rFonts w:eastAsiaTheme="minorHAnsi" w:cs="Arial"/>
        </w:rPr>
        <w:t xml:space="preserve">Delegate CBO (DCBO) to </w:t>
      </w:r>
      <w:r w:rsidRPr="00494BDA">
        <w:rPr>
          <w:rFonts w:eastAsiaTheme="minorHAnsi" w:cs="Arial"/>
        </w:rPr>
        <w:t>aid with CBO responsibilities</w:t>
      </w:r>
      <w:r w:rsidR="00DD0BD5">
        <w:rPr>
          <w:rFonts w:eastAsiaTheme="minorHAnsi" w:cs="Arial"/>
        </w:rPr>
        <w:t xml:space="preserve">. </w:t>
      </w:r>
      <w:r>
        <w:rPr>
          <w:rFonts w:eastAsiaTheme="minorHAnsi" w:cs="Arial"/>
        </w:rPr>
        <w:t xml:space="preserve">The DCBOs </w:t>
      </w:r>
      <w:r w:rsidRPr="00494BDA">
        <w:rPr>
          <w:rFonts w:eastAsiaTheme="minorHAnsi" w:cs="Arial"/>
        </w:rPr>
        <w:t>carry out the design review and construction inspections on behalf of the Energy Commission</w:t>
      </w:r>
      <w:r w:rsidR="00DD0BD5">
        <w:rPr>
          <w:rFonts w:eastAsiaTheme="minorHAnsi" w:cs="Arial"/>
        </w:rPr>
        <w:t xml:space="preserve">. </w:t>
      </w:r>
      <w:r w:rsidRPr="00ED1D34">
        <w:rPr>
          <w:rFonts w:eastAsiaTheme="minorHAnsi" w:cs="Arial"/>
        </w:rPr>
        <w:t xml:space="preserve">The DCBO performs this responsibility through </w:t>
      </w:r>
      <w:r w:rsidRPr="00B302D1">
        <w:rPr>
          <w:rFonts w:eastAsiaTheme="minorHAnsi" w:cs="Arial"/>
        </w:rPr>
        <w:t>1</w:t>
      </w:r>
      <w:r w:rsidRPr="00ED1D34">
        <w:rPr>
          <w:rFonts w:eastAsiaTheme="minorHAnsi" w:cs="Arial"/>
        </w:rPr>
        <w:t xml:space="preserve">) engineering plan and technical specification review, analysis and calculation; and 2) DCBO staff or </w:t>
      </w:r>
      <w:r>
        <w:rPr>
          <w:rFonts w:eastAsiaTheme="minorHAnsi" w:cs="Arial"/>
        </w:rPr>
        <w:t xml:space="preserve">a </w:t>
      </w:r>
      <w:r w:rsidRPr="00ED1D34">
        <w:rPr>
          <w:rFonts w:eastAsiaTheme="minorHAnsi" w:cs="Arial"/>
        </w:rPr>
        <w:t xml:space="preserve">certified third party </w:t>
      </w:r>
      <w:r w:rsidR="0040239E">
        <w:rPr>
          <w:rFonts w:eastAsiaTheme="minorHAnsi" w:cs="Arial"/>
        </w:rPr>
        <w:t xml:space="preserve">for </w:t>
      </w:r>
      <w:r w:rsidRPr="00ED1D34">
        <w:rPr>
          <w:rFonts w:eastAsiaTheme="minorHAnsi" w:cs="Arial"/>
        </w:rPr>
        <w:t>field</w:t>
      </w:r>
      <w:r w:rsidR="001843A7">
        <w:rPr>
          <w:rFonts w:eastAsiaTheme="minorHAnsi" w:cs="Arial"/>
        </w:rPr>
        <w:t xml:space="preserve"> </w:t>
      </w:r>
      <w:r w:rsidRPr="00ED1D34">
        <w:rPr>
          <w:rFonts w:eastAsiaTheme="minorHAnsi" w:cs="Arial"/>
        </w:rPr>
        <w:t>inspection</w:t>
      </w:r>
      <w:r w:rsidR="0040239E">
        <w:rPr>
          <w:rFonts w:eastAsiaTheme="minorHAnsi" w:cs="Arial"/>
        </w:rPr>
        <w:t>s</w:t>
      </w:r>
      <w:r w:rsidRPr="00ED1D34">
        <w:rPr>
          <w:rFonts w:eastAsiaTheme="minorHAnsi" w:cs="Arial"/>
        </w:rPr>
        <w:t xml:space="preserve"> </w:t>
      </w:r>
      <w:r w:rsidR="006F09DE">
        <w:rPr>
          <w:rFonts w:eastAsiaTheme="minorHAnsi" w:cs="Arial"/>
        </w:rPr>
        <w:t>for code and LORS compliance</w:t>
      </w:r>
      <w:r w:rsidR="005E5189">
        <w:rPr>
          <w:rFonts w:eastAsiaTheme="minorHAnsi" w:cs="Arial"/>
        </w:rPr>
        <w:t>,</w:t>
      </w:r>
      <w:r w:rsidR="006F09DE">
        <w:rPr>
          <w:rFonts w:eastAsiaTheme="minorHAnsi" w:cs="Arial"/>
        </w:rPr>
        <w:t xml:space="preserve"> </w:t>
      </w:r>
      <w:r w:rsidRPr="00ED1D34">
        <w:rPr>
          <w:rFonts w:eastAsiaTheme="minorHAnsi" w:cs="Arial"/>
        </w:rPr>
        <w:t xml:space="preserve">and testing procedures, including </w:t>
      </w:r>
      <w:r>
        <w:rPr>
          <w:rFonts w:eastAsiaTheme="minorHAnsi" w:cs="Arial"/>
        </w:rPr>
        <w:t xml:space="preserve">a </w:t>
      </w:r>
      <w:r w:rsidR="00047F5A">
        <w:rPr>
          <w:rFonts w:eastAsiaTheme="minorHAnsi" w:cs="Arial"/>
        </w:rPr>
        <w:t>Condition</w:t>
      </w:r>
      <w:r>
        <w:rPr>
          <w:rFonts w:eastAsiaTheme="minorHAnsi" w:cs="Arial"/>
        </w:rPr>
        <w:t xml:space="preserve">-required </w:t>
      </w:r>
      <w:r w:rsidRPr="00ED1D34">
        <w:rPr>
          <w:rFonts w:eastAsiaTheme="minorHAnsi" w:cs="Arial"/>
        </w:rPr>
        <w:t xml:space="preserve">independent </w:t>
      </w:r>
      <w:r w:rsidR="00F45D83">
        <w:rPr>
          <w:rFonts w:eastAsiaTheme="minorHAnsi" w:cs="Arial"/>
        </w:rPr>
        <w:t>S</w:t>
      </w:r>
      <w:r w:rsidRPr="00ED1D34">
        <w:rPr>
          <w:rFonts w:eastAsiaTheme="minorHAnsi" w:cs="Arial"/>
        </w:rPr>
        <w:t xml:space="preserve">afety </w:t>
      </w:r>
      <w:r w:rsidR="00F45D83">
        <w:rPr>
          <w:rFonts w:eastAsiaTheme="minorHAnsi" w:cs="Arial"/>
        </w:rPr>
        <w:t>M</w:t>
      </w:r>
      <w:r w:rsidR="00DD0BD5">
        <w:rPr>
          <w:rFonts w:eastAsiaTheme="minorHAnsi" w:cs="Arial"/>
        </w:rPr>
        <w:t xml:space="preserve">onitor. </w:t>
      </w:r>
      <w:r>
        <w:rPr>
          <w:rFonts w:eastAsiaTheme="minorHAnsi" w:cs="Arial"/>
        </w:rPr>
        <w:t>The DCBO also works with Energy Commission staff</w:t>
      </w:r>
      <w:r>
        <w:rPr>
          <w:rFonts w:eastAsiaTheme="minorHAnsi"/>
        </w:rPr>
        <w:t xml:space="preserve"> to </w:t>
      </w:r>
      <w:r w:rsidRPr="00ED1D34">
        <w:rPr>
          <w:rFonts w:eastAsiaTheme="minorHAnsi"/>
        </w:rPr>
        <w:t xml:space="preserve">enforce local building codes, the Facility Design, Geology and Transmission System Engineering </w:t>
      </w:r>
      <w:r w:rsidR="001060A7">
        <w:rPr>
          <w:rFonts w:eastAsiaTheme="minorHAnsi"/>
        </w:rPr>
        <w:t>conditions of certification</w:t>
      </w:r>
      <w:r w:rsidRPr="00ED1D34">
        <w:rPr>
          <w:rFonts w:eastAsiaTheme="minorHAnsi"/>
        </w:rPr>
        <w:t>, the Storm Water Pollution Prevention Plan</w:t>
      </w:r>
      <w:r w:rsidR="00012753">
        <w:rPr>
          <w:rFonts w:eastAsiaTheme="minorHAnsi"/>
        </w:rPr>
        <w:t xml:space="preserve"> (SWPPP),</w:t>
      </w:r>
      <w:r w:rsidRPr="00ED1D34">
        <w:rPr>
          <w:rFonts w:eastAsiaTheme="minorHAnsi"/>
        </w:rPr>
        <w:t xml:space="preserve"> Erosion Control Plan</w:t>
      </w:r>
      <w:r>
        <w:rPr>
          <w:rFonts w:eastAsiaTheme="minorHAnsi"/>
        </w:rPr>
        <w:t xml:space="preserve"> </w:t>
      </w:r>
      <w:r w:rsidRPr="0098723C">
        <w:rPr>
          <w:szCs w:val="20"/>
        </w:rPr>
        <w:t xml:space="preserve">and the Drainage, </w:t>
      </w:r>
      <w:r w:rsidRPr="0040239E">
        <w:rPr>
          <w:rFonts w:eastAsiaTheme="minorHAnsi" w:cs="Arial"/>
        </w:rPr>
        <w:t xml:space="preserve">Erosion, and Sediment Control Plan (DESCP), as well as other applicable project LORS to ensure </w:t>
      </w:r>
      <w:r w:rsidR="00CA5851">
        <w:rPr>
          <w:rFonts w:eastAsiaTheme="minorHAnsi" w:cs="Arial"/>
        </w:rPr>
        <w:t>public health and life/safety.</w:t>
      </w:r>
    </w:p>
    <w:p w:rsidR="00485658" w:rsidRPr="00494BDA" w:rsidRDefault="00485658" w:rsidP="00751DEC">
      <w:pPr>
        <w:keepLines/>
        <w:spacing w:after="240"/>
        <w:rPr>
          <w:rFonts w:eastAsiaTheme="minorHAnsi" w:cs="Arial"/>
        </w:rPr>
      </w:pPr>
      <w:r w:rsidRPr="0040239E">
        <w:rPr>
          <w:rFonts w:eastAsiaTheme="minorHAnsi" w:cs="Arial"/>
        </w:rPr>
        <w:t xml:space="preserve">A power plant’s </w:t>
      </w:r>
      <w:r w:rsidR="001060A7">
        <w:rPr>
          <w:rFonts w:eastAsiaTheme="minorHAnsi" w:cs="Arial"/>
        </w:rPr>
        <w:t>conditions of certification</w:t>
      </w:r>
      <w:r w:rsidRPr="0040239E">
        <w:rPr>
          <w:rFonts w:eastAsiaTheme="minorHAnsi" w:cs="Arial"/>
        </w:rPr>
        <w:t xml:space="preserve"> define the various design and construction compliance tasks imposed on a </w:t>
      </w:r>
      <w:r w:rsidR="00F672F5">
        <w:rPr>
          <w:rFonts w:eastAsiaTheme="minorHAnsi" w:cs="Arial"/>
        </w:rPr>
        <w:t>P</w:t>
      </w:r>
      <w:r w:rsidRPr="0040239E">
        <w:rPr>
          <w:rFonts w:eastAsiaTheme="minorHAnsi" w:cs="Arial"/>
        </w:rPr>
        <w:t xml:space="preserve">roject </w:t>
      </w:r>
      <w:r w:rsidR="00F672F5">
        <w:rPr>
          <w:rFonts w:eastAsiaTheme="minorHAnsi" w:cs="Arial"/>
        </w:rPr>
        <w:t>O</w:t>
      </w:r>
      <w:r w:rsidR="00DD0BD5">
        <w:rPr>
          <w:rFonts w:eastAsiaTheme="minorHAnsi" w:cs="Arial"/>
        </w:rPr>
        <w:t xml:space="preserve">wner by the Energy Commission. </w:t>
      </w:r>
      <w:r w:rsidRPr="0040239E">
        <w:rPr>
          <w:rFonts w:eastAsiaTheme="minorHAnsi" w:cs="Arial"/>
        </w:rPr>
        <w:t>These tasks may involve the performance of work not typically required by other jurisdictional agencies fo</w:t>
      </w:r>
      <w:r w:rsidR="00DD0BD5">
        <w:rPr>
          <w:rFonts w:eastAsiaTheme="minorHAnsi" w:cs="Arial"/>
        </w:rPr>
        <w:t xml:space="preserve">r other construction projects. </w:t>
      </w:r>
      <w:r w:rsidRPr="0040239E">
        <w:rPr>
          <w:rFonts w:eastAsiaTheme="minorHAnsi" w:cs="Arial"/>
        </w:rPr>
        <w:t xml:space="preserve">The </w:t>
      </w:r>
      <w:r w:rsidR="001060A7">
        <w:rPr>
          <w:rFonts w:eastAsiaTheme="minorHAnsi" w:cs="Arial"/>
        </w:rPr>
        <w:t xml:space="preserve">conditions of certification </w:t>
      </w:r>
      <w:r w:rsidRPr="0040239E">
        <w:rPr>
          <w:rFonts w:eastAsiaTheme="minorHAnsi" w:cs="Arial"/>
        </w:rPr>
        <w:t>are the compliance road map followed by a power plant project team; it defines how a project is to proceed to completion and subsequently</w:t>
      </w:r>
      <w:r w:rsidR="00DD0BD5">
        <w:rPr>
          <w:rFonts w:eastAsiaTheme="minorHAnsi" w:cs="Arial"/>
        </w:rPr>
        <w:t xml:space="preserve"> to begin or resume operation. </w:t>
      </w:r>
      <w:r w:rsidR="001060A7">
        <w:rPr>
          <w:rFonts w:eastAsiaTheme="minorHAnsi" w:cs="Arial"/>
        </w:rPr>
        <w:t>conditions of certification</w:t>
      </w:r>
      <w:r w:rsidRPr="0040239E">
        <w:rPr>
          <w:rFonts w:eastAsiaTheme="minorHAnsi" w:cs="Arial"/>
        </w:rPr>
        <w:t xml:space="preserve"> vary from project to project, and the</w:t>
      </w:r>
      <w:r w:rsidRPr="00E14C2B">
        <w:rPr>
          <w:rFonts w:cs="Arial"/>
        </w:rPr>
        <w:t xml:space="preserve"> DCBO </w:t>
      </w:r>
      <w:r w:rsidRPr="0056143B">
        <w:rPr>
          <w:rFonts w:cs="Arial"/>
        </w:rPr>
        <w:t>must</w:t>
      </w:r>
      <w:r w:rsidR="007121D3">
        <w:rPr>
          <w:rFonts w:cs="Arial"/>
        </w:rPr>
        <w:t xml:space="preserve"> </w:t>
      </w:r>
      <w:r w:rsidR="00D50DD9">
        <w:rPr>
          <w:rFonts w:cs="Arial"/>
        </w:rPr>
        <w:t xml:space="preserve">understand this fact and </w:t>
      </w:r>
      <w:r w:rsidRPr="00E14C2B">
        <w:rPr>
          <w:rFonts w:cs="Arial"/>
        </w:rPr>
        <w:t xml:space="preserve">become familiar with the </w:t>
      </w:r>
      <w:r>
        <w:rPr>
          <w:rFonts w:cs="Arial"/>
        </w:rPr>
        <w:t xml:space="preserve">site specific </w:t>
      </w:r>
      <w:r w:rsidR="008F502F">
        <w:rPr>
          <w:rFonts w:cs="Arial"/>
        </w:rPr>
        <w:t xml:space="preserve">  </w:t>
      </w:r>
      <w:r w:rsidR="000B7535">
        <w:rPr>
          <w:rFonts w:cs="Arial"/>
        </w:rPr>
        <w:t>c</w:t>
      </w:r>
      <w:r w:rsidR="001060A7">
        <w:rPr>
          <w:rFonts w:cs="Arial"/>
        </w:rPr>
        <w:t>onditions of certification</w:t>
      </w:r>
      <w:r w:rsidRPr="00E14C2B">
        <w:rPr>
          <w:rFonts w:cs="Arial"/>
        </w:rPr>
        <w:t xml:space="preserve"> </w:t>
      </w:r>
      <w:r>
        <w:rPr>
          <w:rFonts w:cs="Arial"/>
        </w:rPr>
        <w:t xml:space="preserve">applicable to each </w:t>
      </w:r>
      <w:r w:rsidRPr="00E14C2B">
        <w:rPr>
          <w:rFonts w:cs="Arial"/>
        </w:rPr>
        <w:t>project</w:t>
      </w:r>
      <w:r w:rsidR="00DD0BD5">
        <w:rPr>
          <w:rFonts w:cs="Arial"/>
        </w:rPr>
        <w:t>.</w:t>
      </w:r>
      <w:r>
        <w:rPr>
          <w:rFonts w:cs="Arial"/>
        </w:rPr>
        <w:t xml:space="preserve"> </w:t>
      </w:r>
      <w:r w:rsidRPr="00AB0C24">
        <w:rPr>
          <w:rFonts w:eastAsiaTheme="minorHAnsi"/>
        </w:rPr>
        <w:t>Although the DCBO</w:t>
      </w:r>
      <w:r>
        <w:rPr>
          <w:rFonts w:eastAsiaTheme="minorHAnsi"/>
        </w:rPr>
        <w:t>’</w:t>
      </w:r>
      <w:r w:rsidRPr="00AB0C24">
        <w:rPr>
          <w:rFonts w:eastAsiaTheme="minorHAnsi"/>
        </w:rPr>
        <w:t xml:space="preserve">s </w:t>
      </w:r>
      <w:r>
        <w:rPr>
          <w:rFonts w:eastAsiaTheme="minorHAnsi"/>
        </w:rPr>
        <w:t xml:space="preserve">oversight is </w:t>
      </w:r>
      <w:r w:rsidRPr="00AB0C24">
        <w:rPr>
          <w:rFonts w:eastAsiaTheme="minorHAnsi"/>
        </w:rPr>
        <w:t xml:space="preserve">instrumental </w:t>
      </w:r>
      <w:r>
        <w:rPr>
          <w:rFonts w:eastAsiaTheme="minorHAnsi"/>
        </w:rPr>
        <w:t xml:space="preserve">for </w:t>
      </w:r>
      <w:r w:rsidR="00047F5A">
        <w:rPr>
          <w:rFonts w:eastAsiaTheme="minorHAnsi"/>
        </w:rPr>
        <w:t>Condition</w:t>
      </w:r>
      <w:r w:rsidRPr="00AB0C24">
        <w:rPr>
          <w:rFonts w:eastAsiaTheme="minorHAnsi"/>
        </w:rPr>
        <w:t xml:space="preserve"> and LORS compliance,</w:t>
      </w:r>
      <w:r>
        <w:rPr>
          <w:rFonts w:eastAsiaTheme="minorHAnsi"/>
        </w:rPr>
        <w:t xml:space="preserve"> </w:t>
      </w:r>
      <w:r w:rsidRPr="00AB0C24">
        <w:rPr>
          <w:rFonts w:eastAsiaTheme="minorHAnsi"/>
        </w:rPr>
        <w:t>the Energy Commission always retains final authority to ensure the project is built accordingly</w:t>
      </w:r>
      <w:r>
        <w:rPr>
          <w:rFonts w:eastAsiaTheme="minorHAnsi"/>
        </w:rPr>
        <w:t xml:space="preserve">, and the </w:t>
      </w:r>
      <w:r w:rsidRPr="00E14C2B">
        <w:rPr>
          <w:rFonts w:cs="Arial"/>
        </w:rPr>
        <w:t xml:space="preserve">DCBO has </w:t>
      </w:r>
      <w:r>
        <w:rPr>
          <w:rFonts w:cs="Arial"/>
        </w:rPr>
        <w:t xml:space="preserve">no </w:t>
      </w:r>
      <w:r w:rsidRPr="00E14C2B">
        <w:rPr>
          <w:rFonts w:cs="Arial"/>
        </w:rPr>
        <w:t xml:space="preserve">authority to alter or substitute any </w:t>
      </w:r>
      <w:r w:rsidR="000B7535">
        <w:rPr>
          <w:rFonts w:cs="Arial"/>
        </w:rPr>
        <w:t>c</w:t>
      </w:r>
      <w:r w:rsidR="001060A7">
        <w:rPr>
          <w:rFonts w:cs="Arial"/>
        </w:rPr>
        <w:t>onditions of certification</w:t>
      </w:r>
      <w:r w:rsidRPr="00ED1D34">
        <w:rPr>
          <w:rFonts w:eastAsiaTheme="minorHAnsi"/>
        </w:rPr>
        <w:t>.</w:t>
      </w:r>
    </w:p>
    <w:p w:rsidR="009632B0" w:rsidRDefault="00485658" w:rsidP="00751DEC">
      <w:pPr>
        <w:keepLines/>
        <w:spacing w:after="240"/>
        <w:rPr>
          <w:rFonts w:eastAsiaTheme="minorHAnsi" w:cs="Arial"/>
        </w:rPr>
      </w:pPr>
      <w:r>
        <w:rPr>
          <w:rFonts w:eastAsiaTheme="minorHAnsi" w:cs="Arial"/>
        </w:rPr>
        <w:t xml:space="preserve">It is the DCBO’s </w:t>
      </w:r>
      <w:r w:rsidRPr="00494BDA">
        <w:rPr>
          <w:rFonts w:eastAsiaTheme="minorHAnsi" w:cs="Arial"/>
        </w:rPr>
        <w:t xml:space="preserve">responsibility </w:t>
      </w:r>
      <w:r>
        <w:rPr>
          <w:rFonts w:eastAsiaTheme="minorHAnsi" w:cs="Arial"/>
        </w:rPr>
        <w:t>t</w:t>
      </w:r>
      <w:r w:rsidRPr="00494BDA">
        <w:rPr>
          <w:rFonts w:eastAsiaTheme="minorHAnsi" w:cs="Arial"/>
        </w:rPr>
        <w:t>o ensure design document compliance is a</w:t>
      </w:r>
      <w:r w:rsidR="009E2084">
        <w:rPr>
          <w:rFonts w:eastAsiaTheme="minorHAnsi" w:cs="Arial"/>
        </w:rPr>
        <w:t>chieved by a thorough review of:</w:t>
      </w:r>
      <w:r w:rsidRPr="00494BDA">
        <w:rPr>
          <w:rFonts w:eastAsiaTheme="minorHAnsi" w:cs="Arial"/>
        </w:rPr>
        <w:t xml:space="preserve"> engineered plans; project specifications; and the design document calculations </w:t>
      </w:r>
      <w:r>
        <w:rPr>
          <w:rFonts w:eastAsiaTheme="minorHAnsi" w:cs="Arial"/>
        </w:rPr>
        <w:t>provided by California-</w:t>
      </w:r>
      <w:r w:rsidRPr="00494BDA">
        <w:rPr>
          <w:rFonts w:eastAsiaTheme="minorHAnsi" w:cs="Arial"/>
        </w:rPr>
        <w:t>licensed plan review engineers</w:t>
      </w:r>
      <w:r w:rsidR="00DD0BD5">
        <w:rPr>
          <w:rFonts w:eastAsiaTheme="minorHAnsi" w:cs="Arial"/>
        </w:rPr>
        <w:t xml:space="preserve">. </w:t>
      </w:r>
      <w:r>
        <w:rPr>
          <w:rFonts w:eastAsiaTheme="minorHAnsi" w:cs="Arial"/>
        </w:rPr>
        <w:t>The DCBO’s</w:t>
      </w:r>
      <w:r w:rsidR="00A77349">
        <w:rPr>
          <w:rFonts w:eastAsiaTheme="minorHAnsi" w:cs="Arial"/>
        </w:rPr>
        <w:t xml:space="preserve"> lead</w:t>
      </w:r>
      <w:r>
        <w:rPr>
          <w:rFonts w:eastAsiaTheme="minorHAnsi" w:cs="Arial"/>
        </w:rPr>
        <w:t xml:space="preserve"> plan reviewers must have </w:t>
      </w:r>
      <w:r w:rsidRPr="00494BDA">
        <w:rPr>
          <w:rFonts w:eastAsiaTheme="minorHAnsi" w:cs="Arial"/>
        </w:rPr>
        <w:t>verifiable knowledge and experience reviewing</w:t>
      </w:r>
      <w:r w:rsidR="00A77349">
        <w:rPr>
          <w:rFonts w:eastAsiaTheme="minorHAnsi" w:cs="Arial"/>
        </w:rPr>
        <w:t xml:space="preserve"> high voltage</w:t>
      </w:r>
      <w:r w:rsidRPr="00494BDA">
        <w:rPr>
          <w:rFonts w:eastAsiaTheme="minorHAnsi" w:cs="Arial"/>
        </w:rPr>
        <w:t xml:space="preserve"> </w:t>
      </w:r>
      <w:r>
        <w:rPr>
          <w:rFonts w:eastAsiaTheme="minorHAnsi" w:cs="Arial"/>
        </w:rPr>
        <w:t xml:space="preserve">power </w:t>
      </w:r>
      <w:r w:rsidR="00A77349">
        <w:rPr>
          <w:rFonts w:eastAsiaTheme="minorHAnsi" w:cs="Arial"/>
        </w:rPr>
        <w:t xml:space="preserve">generating </w:t>
      </w:r>
      <w:r>
        <w:rPr>
          <w:rFonts w:eastAsiaTheme="minorHAnsi" w:cs="Arial"/>
        </w:rPr>
        <w:t xml:space="preserve">facility </w:t>
      </w:r>
      <w:r w:rsidR="00806FCC">
        <w:rPr>
          <w:rFonts w:eastAsiaTheme="minorHAnsi" w:cs="Arial"/>
        </w:rPr>
        <w:t xml:space="preserve">and/or </w:t>
      </w:r>
      <w:r w:rsidR="00806FCC" w:rsidRPr="00806FCC">
        <w:rPr>
          <w:rFonts w:eastAsiaTheme="minorHAnsi" w:cs="Arial"/>
        </w:rPr>
        <w:t>complex industrial* facility</w:t>
      </w:r>
      <w:r w:rsidR="00806FCC">
        <w:rPr>
          <w:rFonts w:eastAsiaTheme="minorHAnsi" w:cs="Arial"/>
        </w:rPr>
        <w:t xml:space="preserve"> </w:t>
      </w:r>
      <w:r w:rsidRPr="00494BDA">
        <w:rPr>
          <w:rFonts w:eastAsiaTheme="minorHAnsi" w:cs="Arial"/>
        </w:rPr>
        <w:t>construction documents</w:t>
      </w:r>
      <w:r>
        <w:rPr>
          <w:rFonts w:eastAsiaTheme="minorHAnsi" w:cs="Arial"/>
        </w:rPr>
        <w:t xml:space="preserve"> </w:t>
      </w:r>
      <w:r w:rsidRPr="00494BDA">
        <w:rPr>
          <w:rFonts w:eastAsiaTheme="minorHAnsi" w:cs="Arial"/>
        </w:rPr>
        <w:t>in California.</w:t>
      </w:r>
    </w:p>
    <w:p w:rsidR="00485658" w:rsidRDefault="009632B0" w:rsidP="00751DEC">
      <w:pPr>
        <w:keepLines/>
        <w:spacing w:after="240"/>
        <w:rPr>
          <w:rFonts w:eastAsiaTheme="minorHAnsi" w:cs="Arial"/>
          <w:snapToGrid w:val="0"/>
        </w:rPr>
      </w:pPr>
      <w:r w:rsidRPr="00802E2E">
        <w:rPr>
          <w:rFonts w:eastAsiaTheme="minorHAnsi" w:cs="Arial"/>
        </w:rPr>
        <w:t xml:space="preserve">Lastly, </w:t>
      </w:r>
      <w:r w:rsidR="00BB4588">
        <w:rPr>
          <w:rFonts w:eastAsiaTheme="minorHAnsi" w:cs="Arial"/>
        </w:rPr>
        <w:t>t</w:t>
      </w:r>
      <w:r w:rsidR="00BB4588" w:rsidRPr="00802E2E">
        <w:rPr>
          <w:rFonts w:eastAsiaTheme="minorHAnsi" w:cs="Arial"/>
        </w:rPr>
        <w:t xml:space="preserve">he </w:t>
      </w:r>
      <w:r w:rsidRPr="00802E2E">
        <w:rPr>
          <w:rFonts w:eastAsiaTheme="minorHAnsi" w:cs="Arial"/>
        </w:rPr>
        <w:t>Owner’s R</w:t>
      </w:r>
      <w:r w:rsidR="00530FBB">
        <w:rPr>
          <w:rFonts w:eastAsiaTheme="minorHAnsi" w:cs="Arial"/>
        </w:rPr>
        <w:t xml:space="preserve">esident </w:t>
      </w:r>
      <w:r w:rsidRPr="00802E2E">
        <w:rPr>
          <w:rFonts w:eastAsiaTheme="minorHAnsi" w:cs="Arial"/>
        </w:rPr>
        <w:t>E</w:t>
      </w:r>
      <w:r w:rsidR="00530FBB">
        <w:rPr>
          <w:rFonts w:eastAsiaTheme="minorHAnsi" w:cs="Arial"/>
        </w:rPr>
        <w:t>ngineer (RE)</w:t>
      </w:r>
      <w:r w:rsidRPr="00802E2E">
        <w:rPr>
          <w:rFonts w:eastAsiaTheme="minorHAnsi" w:cs="Arial"/>
        </w:rPr>
        <w:t xml:space="preserve"> shall monitor the development, progre</w:t>
      </w:r>
      <w:r w:rsidR="0090164C">
        <w:rPr>
          <w:rFonts w:eastAsiaTheme="minorHAnsi" w:cs="Arial"/>
        </w:rPr>
        <w:t xml:space="preserve">ss and quality of submittal for </w:t>
      </w:r>
      <w:r w:rsidRPr="00802E2E">
        <w:rPr>
          <w:rFonts w:eastAsiaTheme="minorHAnsi" w:cs="Arial"/>
        </w:rPr>
        <w:t xml:space="preserve">documentation produced by the Engineers of Record, to include those from </w:t>
      </w:r>
      <w:r w:rsidR="00E8495B">
        <w:rPr>
          <w:rFonts w:eastAsiaTheme="minorHAnsi" w:cs="Arial"/>
        </w:rPr>
        <w:t>e</w:t>
      </w:r>
      <w:r w:rsidR="0090164C">
        <w:rPr>
          <w:rFonts w:eastAsiaTheme="minorHAnsi" w:cs="Arial"/>
        </w:rPr>
        <w:t xml:space="preserve">ngineering </w:t>
      </w:r>
      <w:r w:rsidR="00E8495B">
        <w:rPr>
          <w:rFonts w:eastAsiaTheme="minorHAnsi" w:cs="Arial"/>
        </w:rPr>
        <w:t>c</w:t>
      </w:r>
      <w:r w:rsidRPr="00802E2E">
        <w:rPr>
          <w:rFonts w:eastAsiaTheme="minorHAnsi" w:cs="Arial"/>
        </w:rPr>
        <w:t xml:space="preserve">ompanies, </w:t>
      </w:r>
      <w:r w:rsidR="00E8495B">
        <w:rPr>
          <w:rFonts w:eastAsiaTheme="minorHAnsi" w:cs="Arial"/>
        </w:rPr>
        <w:t>s</w:t>
      </w:r>
      <w:r w:rsidRPr="00802E2E">
        <w:rPr>
          <w:rFonts w:eastAsiaTheme="minorHAnsi" w:cs="Arial"/>
        </w:rPr>
        <w:t>uppliers/</w:t>
      </w:r>
      <w:r w:rsidR="00E8495B">
        <w:rPr>
          <w:rFonts w:eastAsiaTheme="minorHAnsi" w:cs="Arial"/>
        </w:rPr>
        <w:t>f</w:t>
      </w:r>
      <w:r w:rsidRPr="00802E2E">
        <w:rPr>
          <w:rFonts w:eastAsiaTheme="minorHAnsi" w:cs="Arial"/>
        </w:rPr>
        <w:t>abrica</w:t>
      </w:r>
      <w:r>
        <w:rPr>
          <w:rFonts w:eastAsiaTheme="minorHAnsi" w:cs="Arial"/>
        </w:rPr>
        <w:t xml:space="preserve">tors and </w:t>
      </w:r>
      <w:r w:rsidR="00E8495B">
        <w:rPr>
          <w:rFonts w:eastAsiaTheme="minorHAnsi" w:cs="Arial"/>
        </w:rPr>
        <w:t>c</w:t>
      </w:r>
      <w:r>
        <w:rPr>
          <w:rFonts w:eastAsiaTheme="minorHAnsi" w:cs="Arial"/>
        </w:rPr>
        <w:t xml:space="preserve">onstruction </w:t>
      </w:r>
      <w:r w:rsidR="00E8495B">
        <w:rPr>
          <w:rFonts w:eastAsiaTheme="minorHAnsi" w:cs="Arial"/>
        </w:rPr>
        <w:t>c</w:t>
      </w:r>
      <w:r>
        <w:rPr>
          <w:rFonts w:eastAsiaTheme="minorHAnsi" w:cs="Arial"/>
        </w:rPr>
        <w:t>ompanies. The RE</w:t>
      </w:r>
      <w:r w:rsidRPr="00802E2E">
        <w:rPr>
          <w:rFonts w:eastAsiaTheme="minorHAnsi" w:cs="Arial"/>
        </w:rPr>
        <w:t xml:space="preserve"> shall communi</w:t>
      </w:r>
      <w:r w:rsidR="0090164C">
        <w:rPr>
          <w:rFonts w:eastAsiaTheme="minorHAnsi" w:cs="Arial"/>
        </w:rPr>
        <w:t xml:space="preserve">cate closely with the DCBO when </w:t>
      </w:r>
      <w:r w:rsidRPr="00802E2E">
        <w:rPr>
          <w:rFonts w:eastAsiaTheme="minorHAnsi" w:cs="Arial"/>
        </w:rPr>
        <w:t>setting priorities for DCBO document review serv</w:t>
      </w:r>
      <w:r w:rsidR="0090164C">
        <w:rPr>
          <w:rFonts w:eastAsiaTheme="minorHAnsi" w:cs="Arial"/>
        </w:rPr>
        <w:t xml:space="preserve">ice and DCBO acceptance of test </w:t>
      </w:r>
      <w:r w:rsidRPr="00802E2E">
        <w:rPr>
          <w:rFonts w:eastAsiaTheme="minorHAnsi" w:cs="Arial"/>
        </w:rPr>
        <w:t>procedures/protocols for construction purpose</w:t>
      </w:r>
      <w:r w:rsidR="00530FBB">
        <w:rPr>
          <w:rFonts w:eastAsiaTheme="minorHAnsi" w:cs="Arial"/>
        </w:rPr>
        <w:t>s</w:t>
      </w:r>
      <w:r w:rsidRPr="00802E2E">
        <w:rPr>
          <w:rFonts w:eastAsiaTheme="minorHAnsi" w:cs="Arial"/>
        </w:rPr>
        <w:t>. The DCBO shall coordinate with the RE t</w:t>
      </w:r>
      <w:r w:rsidR="0090164C">
        <w:rPr>
          <w:rFonts w:eastAsiaTheme="minorHAnsi" w:cs="Arial"/>
        </w:rPr>
        <w:t xml:space="preserve">o </w:t>
      </w:r>
      <w:r>
        <w:rPr>
          <w:rFonts w:eastAsiaTheme="minorHAnsi" w:cs="Arial"/>
        </w:rPr>
        <w:t>help minimize project delays.</w:t>
      </w:r>
    </w:p>
    <w:p w:rsidR="00485658" w:rsidRPr="00494BDA" w:rsidRDefault="00485658" w:rsidP="00751DEC">
      <w:pPr>
        <w:keepLines/>
        <w:spacing w:after="240"/>
        <w:rPr>
          <w:rFonts w:eastAsiaTheme="minorHAnsi" w:cs="Arial"/>
        </w:rPr>
      </w:pPr>
      <w:r>
        <w:rPr>
          <w:rFonts w:eastAsiaTheme="minorHAnsi" w:cs="Arial"/>
          <w:snapToGrid w:val="0"/>
        </w:rPr>
        <w:t>The D</w:t>
      </w:r>
      <w:r w:rsidRPr="00494BDA">
        <w:rPr>
          <w:rFonts w:eastAsiaTheme="minorHAnsi" w:cs="Arial"/>
        </w:rPr>
        <w:t xml:space="preserve">CBOs are also delegated </w:t>
      </w:r>
      <w:r>
        <w:rPr>
          <w:rFonts w:eastAsiaTheme="minorHAnsi" w:cs="Arial"/>
        </w:rPr>
        <w:t xml:space="preserve">the </w:t>
      </w:r>
      <w:r w:rsidRPr="00494BDA">
        <w:rPr>
          <w:rFonts w:eastAsiaTheme="minorHAnsi" w:cs="Arial"/>
        </w:rPr>
        <w:t xml:space="preserve">authority </w:t>
      </w:r>
      <w:r>
        <w:rPr>
          <w:rFonts w:eastAsiaTheme="minorHAnsi" w:cs="Arial"/>
        </w:rPr>
        <w:t xml:space="preserve">to conduct </w:t>
      </w:r>
      <w:r w:rsidRPr="00494BDA">
        <w:rPr>
          <w:rFonts w:eastAsiaTheme="minorHAnsi" w:cs="Arial"/>
        </w:rPr>
        <w:t xml:space="preserve">project site field inspections. In this capacity, the DCBOs will inspect, write corrections if applicable, </w:t>
      </w:r>
      <w:r>
        <w:rPr>
          <w:rFonts w:eastAsiaTheme="minorHAnsi" w:cs="Arial"/>
        </w:rPr>
        <w:t xml:space="preserve">and </w:t>
      </w:r>
      <w:r w:rsidRPr="00494BDA">
        <w:rPr>
          <w:rFonts w:eastAsiaTheme="minorHAnsi" w:cs="Arial"/>
        </w:rPr>
        <w:t>eventually approve and document all CBSC required inspections. This is achieved by providing high quality, certified</w:t>
      </w:r>
      <w:r w:rsidR="00A77349">
        <w:rPr>
          <w:rFonts w:eastAsiaTheme="minorHAnsi" w:cs="Arial"/>
        </w:rPr>
        <w:t xml:space="preserve"> lead</w:t>
      </w:r>
      <w:r w:rsidRPr="00494BDA">
        <w:rPr>
          <w:rFonts w:eastAsiaTheme="minorHAnsi" w:cs="Arial"/>
        </w:rPr>
        <w:t xml:space="preserve"> building inspectors that have verifiable experience performing </w:t>
      </w:r>
      <w:r w:rsidR="00806FCC">
        <w:rPr>
          <w:rFonts w:eastAsiaTheme="minorHAnsi" w:cs="Arial"/>
        </w:rPr>
        <w:t>complex industrial</w:t>
      </w:r>
      <w:r w:rsidR="00333E13">
        <w:rPr>
          <w:rStyle w:val="FootnoteReference"/>
          <w:rFonts w:eastAsiaTheme="minorHAnsi" w:cs="Arial"/>
        </w:rPr>
        <w:footnoteReference w:id="2"/>
      </w:r>
      <w:r w:rsidR="00806FCC">
        <w:rPr>
          <w:rFonts w:eastAsiaTheme="minorHAnsi" w:cs="Arial"/>
        </w:rPr>
        <w:t xml:space="preserve"> facility</w:t>
      </w:r>
      <w:r w:rsidRPr="00494BDA">
        <w:rPr>
          <w:rFonts w:eastAsiaTheme="minorHAnsi" w:cs="Arial"/>
        </w:rPr>
        <w:t xml:space="preserve"> inspections in California.</w:t>
      </w:r>
    </w:p>
    <w:p w:rsidR="00485658" w:rsidRPr="00494BDA" w:rsidRDefault="00485658" w:rsidP="00751DEC">
      <w:pPr>
        <w:keepLines/>
        <w:spacing w:after="240"/>
        <w:rPr>
          <w:rFonts w:eastAsiaTheme="minorHAnsi" w:cs="Arial"/>
        </w:rPr>
      </w:pPr>
      <w:r>
        <w:rPr>
          <w:rFonts w:eastAsiaTheme="minorHAnsi" w:cs="Arial"/>
        </w:rPr>
        <w:t xml:space="preserve">A project’s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w:t>
      </w:r>
      <w:r>
        <w:rPr>
          <w:rFonts w:eastAsiaTheme="minorHAnsi" w:cs="Arial"/>
        </w:rPr>
        <w:t xml:space="preserve">will </w:t>
      </w:r>
      <w:r w:rsidRPr="00494BDA">
        <w:rPr>
          <w:rFonts w:eastAsiaTheme="minorHAnsi" w:cs="Arial"/>
        </w:rPr>
        <w:t>also require that qualified special inspectors be assigned to oversee work that requires special inspection</w:t>
      </w:r>
      <w:r>
        <w:rPr>
          <w:rFonts w:eastAsiaTheme="minorHAnsi" w:cs="Arial"/>
        </w:rPr>
        <w:t>s</w:t>
      </w:r>
      <w:r w:rsidRPr="00494BDA">
        <w:rPr>
          <w:rFonts w:eastAsiaTheme="minorHAnsi" w:cs="Arial"/>
        </w:rPr>
        <w:t xml:space="preserve"> </w:t>
      </w:r>
      <w:r w:rsidR="00D50DD9">
        <w:rPr>
          <w:rFonts w:eastAsiaTheme="minorHAnsi" w:cs="Arial"/>
        </w:rPr>
        <w:t xml:space="preserve">by the </w:t>
      </w:r>
      <w:r w:rsidRPr="00494BDA">
        <w:rPr>
          <w:rFonts w:eastAsiaTheme="minorHAnsi" w:cs="Arial"/>
        </w:rPr>
        <w:t>applicable LORS. The DCBO review</w:t>
      </w:r>
      <w:r>
        <w:rPr>
          <w:rFonts w:eastAsiaTheme="minorHAnsi" w:cs="Arial"/>
        </w:rPr>
        <w:t>s</w:t>
      </w:r>
      <w:r w:rsidRPr="00494BDA">
        <w:rPr>
          <w:rFonts w:eastAsiaTheme="minorHAnsi" w:cs="Arial"/>
        </w:rPr>
        <w:t xml:space="preserve"> and approve</w:t>
      </w:r>
      <w:r>
        <w:rPr>
          <w:rFonts w:eastAsiaTheme="minorHAnsi" w:cs="Arial"/>
        </w:rPr>
        <w:t>s</w:t>
      </w:r>
      <w:r w:rsidRPr="00494BDA">
        <w:rPr>
          <w:rFonts w:eastAsiaTheme="minorHAnsi" w:cs="Arial"/>
        </w:rPr>
        <w:t xml:space="preserve"> the project’s special inspection program. This review will ensure that the </w:t>
      </w:r>
      <w:r>
        <w:rPr>
          <w:rFonts w:eastAsiaTheme="minorHAnsi" w:cs="Arial"/>
        </w:rPr>
        <w:t xml:space="preserve">CBSC’s </w:t>
      </w:r>
      <w:r w:rsidRPr="00494BDA">
        <w:rPr>
          <w:rFonts w:eastAsiaTheme="minorHAnsi" w:cs="Arial"/>
        </w:rPr>
        <w:t xml:space="preserve">special inspection </w:t>
      </w:r>
      <w:r>
        <w:rPr>
          <w:rFonts w:eastAsiaTheme="minorHAnsi" w:cs="Arial"/>
        </w:rPr>
        <w:t>requirements a</w:t>
      </w:r>
      <w:r w:rsidRPr="00494BDA">
        <w:rPr>
          <w:rFonts w:eastAsiaTheme="minorHAnsi" w:cs="Arial"/>
        </w:rPr>
        <w:t xml:space="preserve">re met. </w:t>
      </w:r>
      <w:r>
        <w:rPr>
          <w:rFonts w:eastAsiaTheme="minorHAnsi" w:cs="Arial"/>
        </w:rPr>
        <w:t xml:space="preserve">The </w:t>
      </w:r>
      <w:r w:rsidRPr="00494BDA">
        <w:rPr>
          <w:rFonts w:eastAsiaTheme="minorHAnsi" w:cs="Arial"/>
        </w:rPr>
        <w:t xml:space="preserve">DCBO </w:t>
      </w:r>
      <w:r>
        <w:rPr>
          <w:rFonts w:eastAsiaTheme="minorHAnsi" w:cs="Arial"/>
        </w:rPr>
        <w:t xml:space="preserve">will </w:t>
      </w:r>
      <w:r w:rsidRPr="00494BDA">
        <w:rPr>
          <w:rFonts w:eastAsiaTheme="minorHAnsi" w:cs="Arial"/>
        </w:rPr>
        <w:t>review and approve any potential special inspector</w:t>
      </w:r>
      <w:r>
        <w:rPr>
          <w:rFonts w:eastAsiaTheme="minorHAnsi" w:cs="Arial"/>
        </w:rPr>
        <w:t xml:space="preserve"> proposed</w:t>
      </w:r>
      <w:r w:rsidRPr="00494BDA">
        <w:rPr>
          <w:rFonts w:eastAsiaTheme="minorHAnsi" w:cs="Arial"/>
        </w:rPr>
        <w:t xml:space="preserve">, </w:t>
      </w:r>
      <w:r>
        <w:rPr>
          <w:rFonts w:eastAsiaTheme="minorHAnsi" w:cs="Arial"/>
        </w:rPr>
        <w:t xml:space="preserve">and </w:t>
      </w:r>
      <w:r w:rsidRPr="00494BDA">
        <w:rPr>
          <w:rFonts w:eastAsiaTheme="minorHAnsi" w:cs="Arial"/>
        </w:rPr>
        <w:t xml:space="preserve">will oversee the special inspection program for the life of the </w:t>
      </w:r>
      <w:r w:rsidR="00E47289">
        <w:rPr>
          <w:rFonts w:eastAsiaTheme="minorHAnsi" w:cs="Arial"/>
        </w:rPr>
        <w:t xml:space="preserve">resulting contract </w:t>
      </w:r>
      <w:r w:rsidRPr="00494BDA">
        <w:rPr>
          <w:rFonts w:eastAsiaTheme="minorHAnsi" w:cs="Arial"/>
        </w:rPr>
        <w:t>to e</w:t>
      </w:r>
      <w:r w:rsidR="0090164C">
        <w:rPr>
          <w:rFonts w:eastAsiaTheme="minorHAnsi" w:cs="Arial"/>
        </w:rPr>
        <w:t>nsure all requirements are met.</w:t>
      </w:r>
    </w:p>
    <w:p w:rsidR="00485658" w:rsidRPr="00333E13" w:rsidRDefault="00485658" w:rsidP="00197999">
      <w:pPr>
        <w:keepLines/>
        <w:spacing w:after="240"/>
        <w:rPr>
          <w:rFonts w:eastAsiaTheme="minorHAnsi" w:cs="Arial"/>
        </w:rPr>
      </w:pPr>
      <w:r w:rsidRPr="00494BDA">
        <w:rPr>
          <w:rFonts w:eastAsiaTheme="minorHAnsi" w:cs="Arial"/>
        </w:rPr>
        <w:t>In addition, the</w:t>
      </w:r>
      <w:r>
        <w:rPr>
          <w:rFonts w:eastAsiaTheme="minorHAnsi" w:cs="Arial"/>
        </w:rPr>
        <w:t xml:space="preserve">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require that the </w:t>
      </w:r>
      <w:r w:rsidR="00F672F5">
        <w:rPr>
          <w:rFonts w:eastAsiaTheme="minorHAnsi" w:cs="Arial"/>
        </w:rPr>
        <w:t>P</w:t>
      </w:r>
      <w:r>
        <w:rPr>
          <w:rFonts w:eastAsiaTheme="minorHAnsi" w:cs="Arial"/>
        </w:rPr>
        <w:t xml:space="preserve">roject </w:t>
      </w:r>
      <w:r w:rsidR="00F672F5">
        <w:rPr>
          <w:rFonts w:eastAsiaTheme="minorHAnsi" w:cs="Arial"/>
        </w:rPr>
        <w:t>O</w:t>
      </w:r>
      <w:r w:rsidRPr="00494BDA">
        <w:rPr>
          <w:rFonts w:eastAsiaTheme="minorHAnsi" w:cs="Arial"/>
        </w:rPr>
        <w:t>wner make payments</w:t>
      </w:r>
      <w:r w:rsidR="002F72FE">
        <w:rPr>
          <w:rFonts w:eastAsiaTheme="minorHAnsi" w:cs="Arial"/>
        </w:rPr>
        <w:t xml:space="preserve"> to </w:t>
      </w:r>
      <w:r w:rsidRPr="00494BDA">
        <w:rPr>
          <w:rFonts w:eastAsiaTheme="minorHAnsi" w:cs="Arial"/>
        </w:rPr>
        <w:t>the DCBO for the</w:t>
      </w:r>
      <w:r w:rsidR="002F72FE">
        <w:rPr>
          <w:rFonts w:eastAsiaTheme="minorHAnsi" w:cs="Arial"/>
        </w:rPr>
        <w:t xml:space="preserve"> services</w:t>
      </w:r>
      <w:r w:rsidRPr="00494BDA">
        <w:rPr>
          <w:rFonts w:eastAsiaTheme="minorHAnsi" w:cs="Arial"/>
        </w:rPr>
        <w:t xml:space="preserve"> of a Safety Monitor</w:t>
      </w:r>
      <w:r w:rsidR="002F72FE">
        <w:rPr>
          <w:rFonts w:eastAsiaTheme="minorHAnsi" w:cs="Arial"/>
        </w:rPr>
        <w:t xml:space="preserve">. </w:t>
      </w:r>
      <w:r w:rsidRPr="00494BDA">
        <w:rPr>
          <w:rFonts w:eastAsiaTheme="minorHAnsi" w:cs="Arial"/>
        </w:rPr>
        <w:t xml:space="preserve">The Safety Monitor </w:t>
      </w:r>
      <w:r w:rsidR="0040239E">
        <w:rPr>
          <w:rFonts w:eastAsiaTheme="minorHAnsi" w:cs="Arial"/>
        </w:rPr>
        <w:t>will</w:t>
      </w:r>
      <w:r w:rsidRPr="00494BDA">
        <w:rPr>
          <w:rFonts w:eastAsiaTheme="minorHAnsi" w:cs="Arial"/>
        </w:rPr>
        <w:t xml:space="preserve"> be selected by</w:t>
      </w:r>
      <w:r>
        <w:rPr>
          <w:rFonts w:eastAsiaTheme="minorHAnsi" w:cs="Arial"/>
        </w:rPr>
        <w:t>,</w:t>
      </w:r>
      <w:r w:rsidRPr="00494BDA">
        <w:rPr>
          <w:rFonts w:eastAsiaTheme="minorHAnsi" w:cs="Arial"/>
        </w:rPr>
        <w:t xml:space="preserve"> and report directly to</w:t>
      </w:r>
      <w:r>
        <w:rPr>
          <w:rFonts w:eastAsiaTheme="minorHAnsi" w:cs="Arial"/>
        </w:rPr>
        <w:t>,</w:t>
      </w:r>
      <w:r w:rsidRPr="00494BDA">
        <w:rPr>
          <w:rFonts w:eastAsiaTheme="minorHAnsi" w:cs="Arial"/>
        </w:rPr>
        <w:t xml:space="preserve"> the DCBO and will be responsible for verifying that the Construction</w:t>
      </w:r>
      <w:r w:rsidR="00E60E10">
        <w:rPr>
          <w:rFonts w:eastAsiaTheme="minorHAnsi" w:cs="Arial"/>
        </w:rPr>
        <w:t xml:space="preserve"> </w:t>
      </w:r>
      <w:r w:rsidRPr="00494BDA">
        <w:rPr>
          <w:rFonts w:eastAsiaTheme="minorHAnsi" w:cs="Arial"/>
        </w:rPr>
        <w:t>Safety Supervisor</w:t>
      </w:r>
      <w:r>
        <w:rPr>
          <w:rFonts w:eastAsiaTheme="minorHAnsi" w:cs="Arial"/>
        </w:rPr>
        <w:t>,</w:t>
      </w:r>
      <w:r w:rsidRPr="00494BDA">
        <w:rPr>
          <w:rFonts w:eastAsiaTheme="minorHAnsi" w:cs="Arial"/>
        </w:rPr>
        <w:t xml:space="preserve"> as required by other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is implementing all </w:t>
      </w:r>
      <w:r w:rsidRPr="0056143B">
        <w:rPr>
          <w:rFonts w:cs="Arial"/>
          <w:shd w:val="clear" w:color="auto" w:fill="FFFFFF"/>
        </w:rPr>
        <w:t>Division of Occupational Safety and Health (DOSH), better known as Cal/OSHA</w:t>
      </w:r>
      <w:r>
        <w:rPr>
          <w:rFonts w:cs="Arial"/>
          <w:shd w:val="clear" w:color="auto" w:fill="FFFFFF"/>
        </w:rPr>
        <w:t>,</w:t>
      </w:r>
      <w:r w:rsidRPr="00387448">
        <w:rPr>
          <w:rFonts w:eastAsiaTheme="minorHAnsi" w:cs="Arial"/>
        </w:rPr>
        <w:t xml:space="preserve"> </w:t>
      </w:r>
      <w:r>
        <w:rPr>
          <w:rFonts w:eastAsiaTheme="minorHAnsi" w:cs="Arial"/>
        </w:rPr>
        <w:t>and Energy Commission-</w:t>
      </w:r>
      <w:r w:rsidRPr="00494BDA">
        <w:rPr>
          <w:rFonts w:eastAsiaTheme="minorHAnsi" w:cs="Arial"/>
        </w:rPr>
        <w:t xml:space="preserve">required safety requirements. </w:t>
      </w:r>
      <w:r>
        <w:rPr>
          <w:rFonts w:eastAsiaTheme="minorHAnsi" w:cs="Arial"/>
        </w:rPr>
        <w:t xml:space="preserve">The </w:t>
      </w:r>
      <w:r w:rsidR="002F72FE">
        <w:rPr>
          <w:rFonts w:eastAsiaTheme="minorHAnsi" w:cs="Arial"/>
        </w:rPr>
        <w:t xml:space="preserve">DCBO </w:t>
      </w:r>
      <w:r>
        <w:rPr>
          <w:rFonts w:eastAsiaTheme="minorHAnsi" w:cs="Arial"/>
        </w:rPr>
        <w:t>must</w:t>
      </w:r>
      <w:r w:rsidR="002F72FE">
        <w:rPr>
          <w:rFonts w:eastAsiaTheme="minorHAnsi" w:cs="Arial"/>
        </w:rPr>
        <w:t xml:space="preserve"> provide a Safety Monitor </w:t>
      </w:r>
      <w:r>
        <w:rPr>
          <w:rFonts w:eastAsiaTheme="minorHAnsi" w:cs="Arial"/>
        </w:rPr>
        <w:t>certified</w:t>
      </w:r>
      <w:r w:rsidRPr="00494BDA">
        <w:rPr>
          <w:rFonts w:cs="Arial"/>
        </w:rPr>
        <w:t xml:space="preserve"> from a recognized state, national or international organization as a Safety Professional.</w:t>
      </w:r>
      <w:r w:rsidR="002F72FE">
        <w:rPr>
          <w:rFonts w:cs="Arial"/>
        </w:rPr>
        <w:t xml:space="preserve"> The Safety Monitor </w:t>
      </w:r>
      <w:r w:rsidR="001843A7">
        <w:rPr>
          <w:rFonts w:cs="Arial"/>
        </w:rPr>
        <w:t>will be in addition to norma</w:t>
      </w:r>
      <w:r w:rsidR="0090164C">
        <w:rPr>
          <w:rFonts w:cs="Arial"/>
        </w:rPr>
        <w:t>l on-site inspection personnel.</w:t>
      </w:r>
    </w:p>
    <w:p w:rsidR="003F3200" w:rsidRDefault="00485658" w:rsidP="003F3200">
      <w:pPr>
        <w:keepLines/>
        <w:spacing w:after="240"/>
      </w:pPr>
      <w:r w:rsidRPr="00D42DB8">
        <w:rPr>
          <w:rFonts w:eastAsiaTheme="minorHAnsi"/>
        </w:rPr>
        <w:t>Energy Commission staff recognize that power plant construction</w:t>
      </w:r>
      <w:r>
        <w:rPr>
          <w:rFonts w:eastAsiaTheme="minorHAnsi"/>
        </w:rPr>
        <w:t xml:space="preserve"> or modification can be </w:t>
      </w:r>
      <w:r w:rsidRPr="00D42DB8">
        <w:rPr>
          <w:rFonts w:eastAsiaTheme="minorHAnsi"/>
        </w:rPr>
        <w:t xml:space="preserve">complex, due in part to the fast-track, design-build nature of such projects, and the potential for worksite hazards. </w:t>
      </w:r>
      <w:r>
        <w:rPr>
          <w:rFonts w:eastAsiaTheme="minorHAnsi"/>
        </w:rPr>
        <w:t>This complexity also requires t</w:t>
      </w:r>
      <w:r w:rsidRPr="00D42DB8">
        <w:rPr>
          <w:rFonts w:cs="Arial"/>
        </w:rPr>
        <w:t xml:space="preserve">he DCBOs </w:t>
      </w:r>
      <w:r>
        <w:rPr>
          <w:rFonts w:cs="Arial"/>
        </w:rPr>
        <w:t xml:space="preserve">to use </w:t>
      </w:r>
      <w:r w:rsidRPr="00D42DB8">
        <w:rPr>
          <w:rFonts w:cs="Arial"/>
        </w:rPr>
        <w:t xml:space="preserve">their independent judgment to ensure compliance with a vast array of </w:t>
      </w:r>
      <w:r w:rsidR="000B7535">
        <w:rPr>
          <w:rFonts w:cs="Arial"/>
        </w:rPr>
        <w:t>c</w:t>
      </w:r>
      <w:r w:rsidR="001060A7">
        <w:rPr>
          <w:rFonts w:cs="Arial"/>
        </w:rPr>
        <w:t>onditions of certification</w:t>
      </w:r>
      <w:r>
        <w:rPr>
          <w:rFonts w:cs="Arial"/>
        </w:rPr>
        <w:t xml:space="preserve"> and LORS</w:t>
      </w:r>
      <w:r w:rsidRPr="00D42DB8">
        <w:rPr>
          <w:rFonts w:cs="Arial"/>
        </w:rPr>
        <w:t xml:space="preserve">. Thus, adequately qualified DCBO </w:t>
      </w:r>
      <w:r w:rsidR="00411DAA">
        <w:rPr>
          <w:rFonts w:cs="Arial"/>
        </w:rPr>
        <w:t>F</w:t>
      </w:r>
      <w:r w:rsidRPr="00D42DB8">
        <w:rPr>
          <w:rFonts w:cs="Arial"/>
        </w:rPr>
        <w:t xml:space="preserve">irms require a team of uniquely experienced, licensed and certified professionals with highly technical qualifications specific to high voltage electricity infrastructure.  </w:t>
      </w:r>
      <w:r w:rsidRPr="00D42DB8">
        <w:t xml:space="preserve">The term “Firm”, “Contractor” or “DCBO” used in this </w:t>
      </w:r>
      <w:r w:rsidR="00AB23D3">
        <w:t>Request for Qualification (</w:t>
      </w:r>
      <w:r w:rsidRPr="00D42DB8">
        <w:t>RFQ</w:t>
      </w:r>
      <w:r w:rsidR="00AB23D3">
        <w:t>)</w:t>
      </w:r>
      <w:r w:rsidRPr="00D42DB8">
        <w:t xml:space="preserve"> all refer to the company or entity submitting a </w:t>
      </w:r>
      <w:r w:rsidR="0040239E">
        <w:t>S</w:t>
      </w:r>
      <w:r w:rsidRPr="00D42DB8">
        <w:t xml:space="preserve">tatement of </w:t>
      </w:r>
      <w:r w:rsidR="0040239E">
        <w:t>Q</w:t>
      </w:r>
      <w:r w:rsidR="00117394">
        <w:t>ualifications (SOQ).</w:t>
      </w:r>
      <w:bookmarkStart w:id="6" w:name="_Toc44724022"/>
      <w:bookmarkStart w:id="7" w:name="_Toc44724862"/>
      <w:bookmarkStart w:id="8" w:name="_Toc44730319"/>
      <w:bookmarkStart w:id="9" w:name="_Toc44731243"/>
      <w:bookmarkStart w:id="10" w:name="_Toc44737275"/>
      <w:bookmarkStart w:id="11" w:name="_Toc44737469"/>
      <w:bookmarkStart w:id="12" w:name="_Toc403631335"/>
      <w:bookmarkStart w:id="13" w:name="_Toc436209515"/>
      <w:bookmarkStart w:id="14" w:name="_Toc487808645"/>
    </w:p>
    <w:p w:rsidR="00E9260E" w:rsidRDefault="00924083" w:rsidP="003F3200">
      <w:pPr>
        <w:keepLines/>
        <w:spacing w:after="240"/>
        <w:rPr>
          <w:rFonts w:eastAsiaTheme="minorHAnsi"/>
        </w:rPr>
      </w:pPr>
      <w:r w:rsidRPr="003F3200">
        <w:rPr>
          <w:rFonts w:eastAsiaTheme="minorHAnsi"/>
        </w:rPr>
        <w:t>The Application</w:t>
      </w:r>
      <w:r w:rsidR="00E9260E">
        <w:rPr>
          <w:rFonts w:eastAsiaTheme="minorHAnsi"/>
        </w:rPr>
        <w:t>s</w:t>
      </w:r>
      <w:r w:rsidRPr="003F3200">
        <w:rPr>
          <w:rFonts w:eastAsiaTheme="minorHAnsi"/>
        </w:rPr>
        <w:t xml:space="preserve"> for Certification </w:t>
      </w:r>
      <w:r w:rsidR="00861565" w:rsidRPr="003F3200">
        <w:rPr>
          <w:rFonts w:eastAsiaTheme="minorHAnsi"/>
        </w:rPr>
        <w:t xml:space="preserve">for </w:t>
      </w:r>
      <w:r w:rsidR="00E9260E">
        <w:rPr>
          <w:rFonts w:eastAsiaTheme="minorHAnsi"/>
        </w:rPr>
        <w:t xml:space="preserve">each of the six geothermal power plants </w:t>
      </w:r>
      <w:r w:rsidR="00DC475A">
        <w:rPr>
          <w:rFonts w:eastAsiaTheme="minorHAnsi"/>
        </w:rPr>
        <w:t xml:space="preserve">were </w:t>
      </w:r>
      <w:r w:rsidRPr="003F3200">
        <w:rPr>
          <w:rFonts w:eastAsiaTheme="minorHAnsi"/>
        </w:rPr>
        <w:t xml:space="preserve">filed </w:t>
      </w:r>
      <w:r w:rsidR="00E9260E">
        <w:rPr>
          <w:rFonts w:eastAsiaTheme="minorHAnsi"/>
        </w:rPr>
        <w:t>during the late 1970’s and early 1980’s</w:t>
      </w:r>
      <w:r w:rsidRPr="003F3200">
        <w:rPr>
          <w:rFonts w:eastAsia="Times New Roman" w:cs="Arial"/>
        </w:rPr>
        <w:t>.</w:t>
      </w:r>
      <w:r w:rsidR="006D3340" w:rsidRPr="003F3200">
        <w:rPr>
          <w:rFonts w:eastAsiaTheme="minorHAnsi"/>
        </w:rPr>
        <w:t xml:space="preserve"> </w:t>
      </w:r>
      <w:r w:rsidRPr="003F3200">
        <w:rPr>
          <w:rFonts w:eastAsiaTheme="minorHAnsi"/>
        </w:rPr>
        <w:t>The Final Decision</w:t>
      </w:r>
      <w:r w:rsidR="00E9260E">
        <w:rPr>
          <w:rFonts w:eastAsiaTheme="minorHAnsi"/>
        </w:rPr>
        <w:t>s were</w:t>
      </w:r>
      <w:r w:rsidRPr="003F3200">
        <w:rPr>
          <w:rFonts w:eastAsiaTheme="minorHAnsi"/>
        </w:rPr>
        <w:t xml:space="preserve"> </w:t>
      </w:r>
      <w:r w:rsidR="00E9260E">
        <w:rPr>
          <w:rFonts w:eastAsiaTheme="minorHAnsi"/>
        </w:rPr>
        <w:t>certified as follows:</w:t>
      </w:r>
    </w:p>
    <w:p w:rsidR="00E9260E" w:rsidRDefault="00E9260E" w:rsidP="00E9260E">
      <w:pPr>
        <w:keepLines/>
        <w:spacing w:after="60"/>
        <w:rPr>
          <w:rFonts w:eastAsiaTheme="minorHAnsi"/>
        </w:rPr>
      </w:pPr>
      <w:r>
        <w:rPr>
          <w:rFonts w:eastAsiaTheme="minorHAnsi"/>
        </w:rPr>
        <w:t>Quicksilver, Unit 16; September 30, 1981</w:t>
      </w:r>
    </w:p>
    <w:p w:rsidR="00E9260E" w:rsidRDefault="00E9260E" w:rsidP="00E9260E">
      <w:pPr>
        <w:keepLines/>
        <w:spacing w:after="60"/>
        <w:rPr>
          <w:rFonts w:eastAsiaTheme="minorHAnsi"/>
        </w:rPr>
      </w:pPr>
      <w:r>
        <w:rPr>
          <w:rFonts w:eastAsiaTheme="minorHAnsi"/>
        </w:rPr>
        <w:t>Lakeview, Unit 17; September 20, 1979</w:t>
      </w:r>
    </w:p>
    <w:p w:rsidR="00E9260E" w:rsidRDefault="00E9260E" w:rsidP="00E9260E">
      <w:pPr>
        <w:keepLines/>
        <w:spacing w:after="60"/>
        <w:rPr>
          <w:rFonts w:eastAsiaTheme="minorHAnsi"/>
        </w:rPr>
      </w:pPr>
      <w:r>
        <w:rPr>
          <w:rFonts w:eastAsiaTheme="minorHAnsi"/>
        </w:rPr>
        <w:t>Socrates, Unit 18; May 7, 1980</w:t>
      </w:r>
    </w:p>
    <w:p w:rsidR="00E9260E" w:rsidRDefault="00E9260E" w:rsidP="00E9260E">
      <w:pPr>
        <w:keepLines/>
        <w:spacing w:after="60"/>
        <w:rPr>
          <w:rFonts w:eastAsiaTheme="minorHAnsi"/>
        </w:rPr>
      </w:pPr>
      <w:r>
        <w:rPr>
          <w:rFonts w:eastAsiaTheme="minorHAnsi"/>
        </w:rPr>
        <w:t xml:space="preserve">Calistoga, Unit 19; </w:t>
      </w:r>
      <w:r w:rsidR="00835D61">
        <w:rPr>
          <w:rFonts w:eastAsiaTheme="minorHAnsi"/>
        </w:rPr>
        <w:t>February 1, 1982</w:t>
      </w:r>
    </w:p>
    <w:p w:rsidR="00E9260E" w:rsidRDefault="00E9260E" w:rsidP="00E9260E">
      <w:pPr>
        <w:keepLines/>
        <w:spacing w:after="60"/>
        <w:rPr>
          <w:rFonts w:eastAsiaTheme="minorHAnsi"/>
        </w:rPr>
      </w:pPr>
      <w:r>
        <w:rPr>
          <w:rFonts w:eastAsiaTheme="minorHAnsi"/>
        </w:rPr>
        <w:t xml:space="preserve">Grant, Unit 20; </w:t>
      </w:r>
      <w:r w:rsidR="00835D61">
        <w:rPr>
          <w:rFonts w:eastAsiaTheme="minorHAnsi"/>
        </w:rPr>
        <w:t>February 9, 1983</w:t>
      </w:r>
    </w:p>
    <w:p w:rsidR="00E9260E" w:rsidRDefault="00E9260E" w:rsidP="00835D61">
      <w:pPr>
        <w:keepLines/>
        <w:spacing w:after="60"/>
        <w:rPr>
          <w:rFonts w:eastAsiaTheme="minorHAnsi"/>
        </w:rPr>
      </w:pPr>
      <w:r>
        <w:rPr>
          <w:rFonts w:eastAsiaTheme="minorHAnsi"/>
        </w:rPr>
        <w:t>Sonoma, Unit 03;</w:t>
      </w:r>
      <w:r w:rsidR="00835D61">
        <w:rPr>
          <w:rFonts w:eastAsiaTheme="minorHAnsi"/>
        </w:rPr>
        <w:t xml:space="preserve"> March 25, 1981</w:t>
      </w:r>
    </w:p>
    <w:p w:rsidR="00835D61" w:rsidRDefault="00835D61" w:rsidP="00835D61">
      <w:pPr>
        <w:keepLines/>
        <w:spacing w:after="60"/>
        <w:rPr>
          <w:rFonts w:eastAsiaTheme="minorHAnsi"/>
        </w:rPr>
      </w:pPr>
    </w:p>
    <w:p w:rsidR="004A168F" w:rsidRPr="003F3200" w:rsidRDefault="00861565" w:rsidP="003F3200">
      <w:pPr>
        <w:keepLines/>
        <w:spacing w:after="240"/>
        <w:rPr>
          <w:rFonts w:eastAsiaTheme="minorHAnsi"/>
        </w:rPr>
      </w:pPr>
      <w:r w:rsidRPr="003F3200">
        <w:rPr>
          <w:rFonts w:eastAsiaTheme="minorHAnsi"/>
        </w:rPr>
        <w:t xml:space="preserve">The </w:t>
      </w:r>
      <w:r w:rsidR="003B452A">
        <w:rPr>
          <w:rFonts w:eastAsiaTheme="minorHAnsi"/>
        </w:rPr>
        <w:t xml:space="preserve">unified contact </w:t>
      </w:r>
      <w:r w:rsidR="00577DBE">
        <w:rPr>
          <w:rFonts w:eastAsiaTheme="minorHAnsi"/>
        </w:rPr>
        <w:t xml:space="preserve">address </w:t>
      </w:r>
      <w:r w:rsidR="003B452A">
        <w:rPr>
          <w:rFonts w:eastAsiaTheme="minorHAnsi"/>
        </w:rPr>
        <w:t xml:space="preserve">for all </w:t>
      </w:r>
      <w:r w:rsidR="00835D61">
        <w:rPr>
          <w:rFonts w:eastAsiaTheme="minorHAnsi"/>
        </w:rPr>
        <w:t>Geysers geothermal plants</w:t>
      </w:r>
      <w:r w:rsidR="003B452A">
        <w:rPr>
          <w:rFonts w:eastAsiaTheme="minorHAnsi"/>
        </w:rPr>
        <w:t xml:space="preserve"> is</w:t>
      </w:r>
      <w:r w:rsidR="00835D61">
        <w:rPr>
          <w:rFonts w:eastAsia="Times New Roman" w:cs="Arial"/>
        </w:rPr>
        <w:t xml:space="preserve"> 10350 Socrates Mine Road, Middletown, California. Th</w:t>
      </w:r>
      <w:r w:rsidR="007A3CFA">
        <w:rPr>
          <w:rFonts w:eastAsia="Times New Roman" w:cs="Arial"/>
        </w:rPr>
        <w:t xml:space="preserve">e generating facilities </w:t>
      </w:r>
      <w:r w:rsidR="00835D61">
        <w:rPr>
          <w:rFonts w:eastAsia="Times New Roman" w:cs="Arial"/>
        </w:rPr>
        <w:t xml:space="preserve">are located on a ridgeline in the mountainous area straddling the Sonoma and Lake County lines, </w:t>
      </w:r>
      <w:r w:rsidR="007A3CFA">
        <w:rPr>
          <w:rFonts w:eastAsia="Times New Roman" w:cs="Arial"/>
        </w:rPr>
        <w:t xml:space="preserve">approximately 15 miles north west of Middletown, and ten miles </w:t>
      </w:r>
      <w:r w:rsidR="00835D61">
        <w:rPr>
          <w:rFonts w:eastAsia="Times New Roman" w:cs="Arial"/>
        </w:rPr>
        <w:t>west of Clearlake.</w:t>
      </w:r>
      <w:r w:rsidR="006D3340" w:rsidRPr="003F3200">
        <w:rPr>
          <w:rFonts w:eastAsiaTheme="minorHAnsi"/>
        </w:rPr>
        <w:t xml:space="preserve"> </w:t>
      </w:r>
      <w:r w:rsidRPr="00102B38">
        <w:rPr>
          <w:rFonts w:eastAsiaTheme="minorHAnsi"/>
        </w:rPr>
        <w:t xml:space="preserve">The </w:t>
      </w:r>
      <w:r w:rsidR="00474219" w:rsidRPr="00102B38">
        <w:rPr>
          <w:rFonts w:eastAsiaTheme="minorHAnsi"/>
        </w:rPr>
        <w:t>estimated start of construction would coincide with the conclusion of the recommissioning process, which could approximate the fourth quarter of 2019.</w:t>
      </w:r>
    </w:p>
    <w:p w:rsidR="00EC08E1" w:rsidRDefault="00861565" w:rsidP="00EC08E1">
      <w:pPr>
        <w:autoSpaceDE w:val="0"/>
        <w:autoSpaceDN w:val="0"/>
        <w:adjustRightInd w:val="0"/>
        <w:spacing w:after="240"/>
        <w:rPr>
          <w:rFonts w:eastAsiaTheme="minorHAnsi"/>
        </w:rPr>
      </w:pPr>
      <w:r w:rsidRPr="003F3200">
        <w:rPr>
          <w:rFonts w:eastAsiaTheme="minorHAnsi"/>
        </w:rPr>
        <w:t xml:space="preserve">Additional information regarding the specific power generation equipment and linear facilities required for the </w:t>
      </w:r>
      <w:r w:rsidR="00354A2F">
        <w:rPr>
          <w:rFonts w:eastAsiaTheme="minorHAnsi"/>
        </w:rPr>
        <w:t>Geysers geothermal power plants</w:t>
      </w:r>
      <w:r w:rsidR="00763278" w:rsidRPr="003F3200">
        <w:rPr>
          <w:rFonts w:eastAsiaTheme="minorHAnsi"/>
          <w:b/>
        </w:rPr>
        <w:t xml:space="preserve"> </w:t>
      </w:r>
      <w:r w:rsidR="00354A2F">
        <w:rPr>
          <w:rFonts w:eastAsiaTheme="minorHAnsi"/>
        </w:rPr>
        <w:t>can be found at each of the six plants’ individual web sites</w:t>
      </w:r>
      <w:r w:rsidR="00EC08E1" w:rsidRPr="003F3200">
        <w:rPr>
          <w:rFonts w:eastAsiaTheme="minorHAnsi"/>
        </w:rPr>
        <w:t>:</w:t>
      </w:r>
    </w:p>
    <w:p w:rsidR="00354A2F" w:rsidRDefault="004D7431" w:rsidP="00EC08E1">
      <w:pPr>
        <w:autoSpaceDE w:val="0"/>
        <w:autoSpaceDN w:val="0"/>
        <w:adjustRightInd w:val="0"/>
        <w:spacing w:after="240"/>
        <w:rPr>
          <w:rFonts w:eastAsiaTheme="minorHAnsi"/>
        </w:rPr>
      </w:pPr>
      <w:hyperlink r:id="rId10" w:history="1">
        <w:r w:rsidR="00354A2F" w:rsidRPr="004D7431">
          <w:rPr>
            <w:rStyle w:val="Hyperlink"/>
            <w:rFonts w:eastAsiaTheme="minorHAnsi"/>
          </w:rPr>
          <w:t>Quicksilver, 79-AFC-05C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https://www.energy.ca.gov/sitingcases/pre1999_page/index.php?xkm=ajdkha2385duhkasd208dsasjd5598fhajkhs</w:t>
      </w:r>
    </w:p>
    <w:p w:rsidR="00354A2F" w:rsidRDefault="004D7431" w:rsidP="00354A2F">
      <w:pPr>
        <w:autoSpaceDE w:val="0"/>
        <w:autoSpaceDN w:val="0"/>
        <w:adjustRightInd w:val="0"/>
        <w:spacing w:after="120"/>
        <w:rPr>
          <w:rFonts w:eastAsiaTheme="minorHAnsi"/>
        </w:rPr>
      </w:pPr>
      <w:hyperlink r:id="rId11" w:history="1">
        <w:r w:rsidR="00354A2F" w:rsidRPr="004D7431">
          <w:rPr>
            <w:rStyle w:val="Hyperlink"/>
            <w:rFonts w:eastAsiaTheme="minorHAnsi"/>
          </w:rPr>
          <w:t>Lakeview, 79-AFC-01C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https://www.energy.ca.gov/sitingcases/pre1999_page/index.php?xkm=ajdkha2385duhkasd213dsasjd5598fhajkhs</w:t>
      </w:r>
    </w:p>
    <w:p w:rsidR="00354A2F" w:rsidRDefault="004D7431" w:rsidP="00354A2F">
      <w:pPr>
        <w:autoSpaceDE w:val="0"/>
        <w:autoSpaceDN w:val="0"/>
        <w:adjustRightInd w:val="0"/>
        <w:spacing w:after="120"/>
        <w:rPr>
          <w:rFonts w:eastAsiaTheme="minorHAnsi"/>
        </w:rPr>
      </w:pPr>
      <w:hyperlink r:id="rId12" w:history="1">
        <w:r w:rsidR="00354A2F" w:rsidRPr="004D7431">
          <w:rPr>
            <w:rStyle w:val="Hyperlink"/>
            <w:rFonts w:eastAsiaTheme="minorHAnsi"/>
          </w:rPr>
          <w:t>Socrates, 79-AFC-03C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https://www.energy.ca.gov/sitingcases/pre1999_page/index.php?xkm=ajdkha2385duhkasd211dsasjd5598fhajkhs</w:t>
      </w:r>
    </w:p>
    <w:p w:rsidR="00354A2F" w:rsidRDefault="004D7431" w:rsidP="00354A2F">
      <w:pPr>
        <w:autoSpaceDE w:val="0"/>
        <w:autoSpaceDN w:val="0"/>
        <w:adjustRightInd w:val="0"/>
        <w:spacing w:after="120"/>
        <w:rPr>
          <w:rFonts w:eastAsiaTheme="minorHAnsi"/>
        </w:rPr>
      </w:pPr>
      <w:hyperlink r:id="rId13" w:history="1">
        <w:r w:rsidR="00E9260E" w:rsidRPr="004D7431">
          <w:rPr>
            <w:rStyle w:val="Hyperlink"/>
            <w:rFonts w:eastAsiaTheme="minorHAnsi"/>
          </w:rPr>
          <w:t>Calistoga, 81-AFC-01C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https://www.energy.ca.gov/sitingcases/pre1999_page/index.php?xkm=ajdkha2385duhkasd201dsasjd5598fhajkhs</w:t>
      </w:r>
    </w:p>
    <w:p w:rsidR="00953D11" w:rsidRDefault="00953D11" w:rsidP="00354A2F">
      <w:pPr>
        <w:autoSpaceDE w:val="0"/>
        <w:autoSpaceDN w:val="0"/>
        <w:adjustRightInd w:val="0"/>
        <w:spacing w:after="120"/>
        <w:rPr>
          <w:rFonts w:eastAsiaTheme="minorHAnsi"/>
        </w:rPr>
      </w:pPr>
    </w:p>
    <w:p w:rsidR="00E9260E" w:rsidRDefault="004D7431" w:rsidP="00354A2F">
      <w:pPr>
        <w:autoSpaceDE w:val="0"/>
        <w:autoSpaceDN w:val="0"/>
        <w:adjustRightInd w:val="0"/>
        <w:spacing w:after="120"/>
        <w:rPr>
          <w:rFonts w:eastAsiaTheme="minorHAnsi"/>
        </w:rPr>
      </w:pPr>
      <w:hyperlink r:id="rId14" w:history="1">
        <w:r w:rsidR="00E9260E" w:rsidRPr="004D7431">
          <w:rPr>
            <w:rStyle w:val="Hyperlink"/>
            <w:rFonts w:eastAsiaTheme="minorHAnsi"/>
          </w:rPr>
          <w:t>Grant, 82-AFC-01C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https://www.energy.ca.gov/sitingcases/pre1999_page/index.php?xkm=ajdkha2385duhkasd197dsasjd5598fhajkhs</w:t>
      </w:r>
    </w:p>
    <w:p w:rsidR="00E9260E" w:rsidRDefault="004D7431" w:rsidP="00354A2F">
      <w:pPr>
        <w:autoSpaceDE w:val="0"/>
        <w:autoSpaceDN w:val="0"/>
        <w:adjustRightInd w:val="0"/>
        <w:spacing w:after="120"/>
        <w:rPr>
          <w:rFonts w:eastAsiaTheme="minorHAnsi"/>
        </w:rPr>
      </w:pPr>
      <w:hyperlink r:id="rId15" w:history="1">
        <w:r w:rsidR="00E9260E" w:rsidRPr="004D7431">
          <w:rPr>
            <w:rStyle w:val="Hyperlink"/>
            <w:rFonts w:eastAsiaTheme="minorHAnsi"/>
          </w:rPr>
          <w:t>Sonoma, 80-AFC-01C</w:t>
        </w:r>
      </w:hyperlink>
    </w:p>
    <w:p w:rsidR="003F3200" w:rsidRDefault="003F3200" w:rsidP="00354A2F">
      <w:pPr>
        <w:autoSpaceDE w:val="0"/>
        <w:autoSpaceDN w:val="0"/>
        <w:adjustRightInd w:val="0"/>
        <w:spacing w:after="120"/>
        <w:rPr>
          <w:rFonts w:eastAsiaTheme="minorHAnsi"/>
        </w:rPr>
      </w:pPr>
      <w:r w:rsidRPr="004D7431">
        <w:rPr>
          <w:rFonts w:eastAsiaTheme="minorHAnsi"/>
        </w:rPr>
        <w:t>https://www.energy.ca.gov/sitingcases/pre1999_page/index.php?xkm=ajdkha2385duhkasd204dsasjd5598fhajkhs</w:t>
      </w:r>
    </w:p>
    <w:p w:rsidR="003F3200" w:rsidRDefault="003F3200" w:rsidP="00EC08E1">
      <w:pPr>
        <w:autoSpaceDE w:val="0"/>
        <w:autoSpaceDN w:val="0"/>
        <w:adjustRightInd w:val="0"/>
        <w:spacing w:after="240"/>
        <w:rPr>
          <w:rFonts w:eastAsiaTheme="minorHAnsi"/>
        </w:rPr>
      </w:pPr>
    </w:p>
    <w:p w:rsidR="000D67D4" w:rsidRPr="0053640C" w:rsidRDefault="0034207A" w:rsidP="00AC3E74">
      <w:pPr>
        <w:pStyle w:val="Heading2"/>
      </w:pPr>
      <w:bookmarkStart w:id="15" w:name="_Toc468450437"/>
      <w:bookmarkStart w:id="16" w:name="_Toc6476901"/>
      <w:r w:rsidRPr="0056143B">
        <w:t>Purpose Of This R</w:t>
      </w:r>
      <w:bookmarkEnd w:id="6"/>
      <w:bookmarkEnd w:id="7"/>
      <w:bookmarkEnd w:id="8"/>
      <w:bookmarkEnd w:id="9"/>
      <w:bookmarkEnd w:id="10"/>
      <w:bookmarkEnd w:id="11"/>
      <w:bookmarkEnd w:id="12"/>
      <w:bookmarkEnd w:id="13"/>
      <w:r w:rsidR="00AB23D3">
        <w:t>FQ</w:t>
      </w:r>
      <w:bookmarkEnd w:id="14"/>
      <w:bookmarkEnd w:id="15"/>
      <w:bookmarkEnd w:id="16"/>
    </w:p>
    <w:p w:rsidR="00E60E10" w:rsidRPr="00835D61" w:rsidRDefault="00E60E10" w:rsidP="002B43AC">
      <w:pPr>
        <w:pStyle w:val="ACNormal"/>
        <w:keepLines/>
      </w:pPr>
      <w:r w:rsidRPr="00494BDA">
        <w:t>The purpose of this RFQ is to initiate a competitive bid process to select a highly qualified</w:t>
      </w:r>
      <w:r>
        <w:t xml:space="preserve"> </w:t>
      </w:r>
      <w:r w:rsidRPr="00494BDA">
        <w:t xml:space="preserve">DCBO </w:t>
      </w:r>
      <w:r w:rsidR="004F2119" w:rsidRPr="00750741">
        <w:t>for</w:t>
      </w:r>
      <w:r w:rsidR="00DC1DF9">
        <w:t xml:space="preserve"> </w:t>
      </w:r>
      <w:r w:rsidRPr="00835D61">
        <w:t xml:space="preserve">the </w:t>
      </w:r>
      <w:r w:rsidR="00194085" w:rsidRPr="00835D61">
        <w:rPr>
          <w:rFonts w:eastAsiaTheme="minorHAnsi"/>
        </w:rPr>
        <w:t>Geysers Recommissioning repairs/upgrades</w:t>
      </w:r>
      <w:r w:rsidR="00137923" w:rsidRPr="00835D61">
        <w:rPr>
          <w:rFonts w:eastAsiaTheme="minorHAnsi"/>
        </w:rPr>
        <w:t>.</w:t>
      </w:r>
      <w:r w:rsidR="00913DBC" w:rsidRPr="00835D61">
        <w:t xml:space="preserve"> </w:t>
      </w:r>
      <w:r w:rsidRPr="00835D61">
        <w:t>With the DCBO</w:t>
      </w:r>
      <w:r w:rsidR="001D6C64" w:rsidRPr="00835D61">
        <w:t>’</w:t>
      </w:r>
      <w:r w:rsidRPr="00835D61">
        <w:t>s assistance, the Co</w:t>
      </w:r>
      <w:r w:rsidR="0075030D" w:rsidRPr="00835D61">
        <w:t xml:space="preserve">mpliance Office can ensure that </w:t>
      </w:r>
      <w:r w:rsidR="004F2119" w:rsidRPr="00835D61">
        <w:t xml:space="preserve">the </w:t>
      </w:r>
      <w:r w:rsidR="00194085" w:rsidRPr="00835D61">
        <w:rPr>
          <w:rFonts w:eastAsiaTheme="minorHAnsi"/>
        </w:rPr>
        <w:t>Geysers Recommissioning</w:t>
      </w:r>
      <w:r w:rsidR="00913DBC" w:rsidRPr="00835D61">
        <w:rPr>
          <w:rFonts w:eastAsiaTheme="minorHAnsi"/>
        </w:rPr>
        <w:t xml:space="preserve"> </w:t>
      </w:r>
      <w:r w:rsidR="0075030D" w:rsidRPr="00835D61">
        <w:t>is</w:t>
      </w:r>
      <w:r w:rsidRPr="00835D61">
        <w:t xml:space="preserve"> completed on schedule and in accordance with all </w:t>
      </w:r>
      <w:r w:rsidR="000B7535">
        <w:t>c</w:t>
      </w:r>
      <w:r w:rsidR="001060A7">
        <w:t>onditions of certification</w:t>
      </w:r>
      <w:r w:rsidR="00DD15C1">
        <w:t xml:space="preserve">, </w:t>
      </w:r>
      <w:r w:rsidR="00DD15C1" w:rsidRPr="00835D61">
        <w:t>fire code requirements</w:t>
      </w:r>
      <w:r w:rsidR="00172721">
        <w:t xml:space="preserve"> and </w:t>
      </w:r>
      <w:r w:rsidR="00DD15C1">
        <w:t xml:space="preserve">other </w:t>
      </w:r>
      <w:r w:rsidR="00172721">
        <w:t>applicable LORS</w:t>
      </w:r>
      <w:r w:rsidR="00777886" w:rsidRPr="00835D61">
        <w:t>.</w:t>
      </w:r>
    </w:p>
    <w:p w:rsidR="00194085" w:rsidRDefault="00442A2E" w:rsidP="00442A2E">
      <w:pPr>
        <w:pStyle w:val="ACNormal"/>
        <w:keepLines/>
        <w:spacing w:after="0"/>
      </w:pPr>
      <w:r w:rsidRPr="00835D61">
        <w:t>In consideration of both energy infrastructure</w:t>
      </w:r>
      <w:r w:rsidR="002B4636">
        <w:t xml:space="preserve"> resilience</w:t>
      </w:r>
      <w:r w:rsidRPr="00835D61">
        <w:t xml:space="preserve"> and the potential for reducing wildlands fires, Energy Commission staff and </w:t>
      </w:r>
      <w:r w:rsidR="00517AB4">
        <w:t xml:space="preserve">Calpine or </w:t>
      </w:r>
      <w:r w:rsidRPr="00835D61">
        <w:t>GPC personnel are recommissioning each plant. Recommissioning is the process of assessing the individual plants’ current fire protection needs, and then recommending and implementing modifications and repairs to meet</w:t>
      </w:r>
      <w:r w:rsidR="00776203" w:rsidRPr="00835D61">
        <w:t xml:space="preserve"> the updated </w:t>
      </w:r>
      <w:r w:rsidRPr="00835D61">
        <w:t>basis of design (BOD), to satisfy fire code requirements and LORS.</w:t>
      </w:r>
    </w:p>
    <w:p w:rsidR="00442A2E" w:rsidRPr="00751DEC" w:rsidRDefault="00442A2E" w:rsidP="00442A2E">
      <w:pPr>
        <w:pStyle w:val="ACNormal"/>
        <w:keepLines/>
        <w:spacing w:after="0"/>
      </w:pPr>
    </w:p>
    <w:p w:rsidR="004F2119" w:rsidRPr="00494BDA" w:rsidRDefault="004F2119" w:rsidP="002B43AC">
      <w:pPr>
        <w:pStyle w:val="ACNormal"/>
        <w:keepLines/>
        <w:spacing w:after="0"/>
      </w:pPr>
      <w:r w:rsidRPr="00494BDA">
        <w:t xml:space="preserve">The Energy Commission is seeking one team of technical specialists led by a </w:t>
      </w:r>
      <w:r w:rsidR="009E58F1">
        <w:t>C</w:t>
      </w:r>
      <w:r w:rsidR="009E58F1" w:rsidRPr="00494BDA">
        <w:t>ontractor</w:t>
      </w:r>
      <w:r w:rsidRPr="00494BDA">
        <w:t>.</w:t>
      </w:r>
      <w:r w:rsidR="00DB4399" w:rsidRPr="00494BDA">
        <w:t xml:space="preserve"> </w:t>
      </w:r>
      <w:r w:rsidRPr="00494BDA">
        <w:t xml:space="preserve">A single </w:t>
      </w:r>
      <w:r w:rsidR="00DB4399" w:rsidRPr="00494BDA">
        <w:t>Firm</w:t>
      </w:r>
      <w:r w:rsidRPr="00494BDA">
        <w:t xml:space="preserve">, and not a group of representatives from different companies, must submit an SOQ as the prime </w:t>
      </w:r>
      <w:r w:rsidR="009E58F1">
        <w:t>C</w:t>
      </w:r>
      <w:r w:rsidRPr="00494BDA">
        <w:t>ontractor.</w:t>
      </w:r>
      <w:r w:rsidR="00DB4399" w:rsidRPr="00494BDA">
        <w:t xml:space="preserve"> </w:t>
      </w:r>
      <w:r w:rsidRPr="00494BDA">
        <w:t xml:space="preserve">The prime </w:t>
      </w:r>
      <w:r w:rsidR="000512B3">
        <w:t>C</w:t>
      </w:r>
      <w:r w:rsidRPr="00494BDA">
        <w:t xml:space="preserve">ontractor will be responsible for all contract administrative duties, analysis, project management, report preparation, quality </w:t>
      </w:r>
      <w:r w:rsidR="00DF38CD" w:rsidRPr="00494BDA">
        <w:t>assurance</w:t>
      </w:r>
      <w:r w:rsidR="005E5189">
        <w:t>,</w:t>
      </w:r>
      <w:r w:rsidR="005E5189" w:rsidRPr="00494BDA">
        <w:t xml:space="preserve"> </w:t>
      </w:r>
      <w:r w:rsidRPr="00494BDA">
        <w:t>graphics support services, direction of team members in all contract provisions, and participation in technical work assignments.</w:t>
      </w:r>
      <w:r w:rsidR="00DB4399" w:rsidRPr="00494BDA">
        <w:t xml:space="preserve"> </w:t>
      </w:r>
      <w:r w:rsidRPr="00494BDA">
        <w:t xml:space="preserve">The </w:t>
      </w:r>
      <w:r w:rsidR="009E58F1">
        <w:t>C</w:t>
      </w:r>
      <w:r w:rsidRPr="00494BDA">
        <w:t xml:space="preserve">ontractor and the </w:t>
      </w:r>
      <w:r w:rsidR="0090029D">
        <w:t xml:space="preserve">resulting </w:t>
      </w:r>
      <w:r w:rsidRPr="00494BDA">
        <w:t xml:space="preserve">team can be from the same pre-existing organization, such as a full service consultant </w:t>
      </w:r>
      <w:r w:rsidR="00DB4399" w:rsidRPr="00494BDA">
        <w:t>Firm</w:t>
      </w:r>
      <w:r w:rsidRPr="00494BDA">
        <w:t>, or the</w:t>
      </w:r>
      <w:r w:rsidR="0090029D">
        <w:t xml:space="preserve"> team</w:t>
      </w:r>
      <w:r w:rsidRPr="00494BDA">
        <w:t xml:space="preserve"> can be from separate organizations (or self-employed) and form a partnership that can successfully work together for purposes of this </w:t>
      </w:r>
      <w:r w:rsidR="00DB4399" w:rsidRPr="00494BDA">
        <w:t>RFQ</w:t>
      </w:r>
      <w:r w:rsidRPr="00494BDA">
        <w:t>.</w:t>
      </w:r>
    </w:p>
    <w:p w:rsidR="00CE0C32" w:rsidRPr="00494BDA" w:rsidRDefault="0034207A" w:rsidP="00AC3E74">
      <w:pPr>
        <w:pStyle w:val="Heading2"/>
      </w:pPr>
      <w:bookmarkStart w:id="17" w:name="_Toc403631336"/>
      <w:bookmarkStart w:id="18" w:name="_Toc436209516"/>
      <w:bookmarkStart w:id="19" w:name="_Toc487808646"/>
      <w:bookmarkStart w:id="20" w:name="_Toc468450438"/>
      <w:bookmarkStart w:id="21" w:name="_Toc6476902"/>
      <w:r w:rsidRPr="00494BDA">
        <w:t>Key Activities And Dates</w:t>
      </w:r>
      <w:bookmarkEnd w:id="17"/>
      <w:bookmarkEnd w:id="18"/>
      <w:bookmarkEnd w:id="19"/>
      <w:bookmarkEnd w:id="20"/>
      <w:bookmarkEnd w:id="21"/>
    </w:p>
    <w:p w:rsidR="00D717AF" w:rsidRDefault="00D717AF" w:rsidP="002B43AC">
      <w:pPr>
        <w:pStyle w:val="ACNormal"/>
        <w:keepNext/>
        <w:keepLines/>
      </w:pPr>
      <w:r>
        <w:t>For the definition of</w:t>
      </w:r>
      <w:r w:rsidR="0071668C">
        <w:t xml:space="preserve"> key words, please see Section </w:t>
      </w:r>
      <w:r>
        <w:t>V</w:t>
      </w:r>
      <w:r w:rsidR="0071668C">
        <w:t>I</w:t>
      </w:r>
      <w:r>
        <w:t>, Administration.</w:t>
      </w:r>
    </w:p>
    <w:p w:rsidR="008154DA" w:rsidRPr="00494BDA" w:rsidRDefault="008154DA" w:rsidP="002B43AC">
      <w:pPr>
        <w:pStyle w:val="ACNormal"/>
        <w:keepNext/>
        <w:keepLines/>
      </w:pPr>
      <w:r w:rsidRPr="00494BDA">
        <w:t>Key activities including dates and times for this RFQ are presented below.</w:t>
      </w:r>
      <w:r w:rsidR="00DB4399" w:rsidRPr="00494BDA">
        <w:t xml:space="preserve"> </w:t>
      </w:r>
      <w:r w:rsidRPr="00494BDA">
        <w:t>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8C108E" w:rsidRPr="00494BDA" w:rsidTr="0087299B">
        <w:trPr>
          <w:trHeight w:val="206"/>
          <w:tblHeader/>
        </w:trPr>
        <w:tc>
          <w:tcPr>
            <w:tcW w:w="5940" w:type="dxa"/>
            <w:shd w:val="clear" w:color="auto" w:fill="B8CCE4" w:themeFill="accent1" w:themeFillTint="66"/>
            <w:vAlign w:val="center"/>
          </w:tcPr>
          <w:p w:rsidR="008C108E" w:rsidRPr="00494BDA" w:rsidRDefault="008C108E" w:rsidP="0087299B">
            <w:pPr>
              <w:keepNext/>
              <w:jc w:val="center"/>
              <w:rPr>
                <w:rFonts w:cs="Arial"/>
                <w:caps/>
                <w:sz w:val="20"/>
                <w:szCs w:val="20"/>
              </w:rPr>
            </w:pPr>
            <w:bookmarkStart w:id="22" w:name="_Toc468450439"/>
            <w:bookmarkStart w:id="23" w:name="_Toc452976499"/>
            <w:bookmarkStart w:id="24" w:name="_Toc487808647"/>
            <w:bookmarkStart w:id="25" w:name="_Toc44724024"/>
            <w:bookmarkStart w:id="26" w:name="_Toc44724864"/>
            <w:bookmarkStart w:id="27" w:name="_Toc44730321"/>
            <w:bookmarkStart w:id="28" w:name="_Toc44731245"/>
            <w:bookmarkStart w:id="29" w:name="_Toc44737277"/>
            <w:bookmarkStart w:id="30" w:name="_Toc44737471"/>
            <w:bookmarkStart w:id="31" w:name="_Toc403631337"/>
            <w:bookmarkStart w:id="32" w:name="_Toc436209517"/>
            <w:r w:rsidRPr="00494BDA">
              <w:rPr>
                <w:rFonts w:cs="Arial"/>
                <w:b/>
                <w:caps/>
                <w:sz w:val="20"/>
                <w:szCs w:val="20"/>
              </w:rPr>
              <w:t>Activities</w:t>
            </w:r>
          </w:p>
        </w:tc>
        <w:tc>
          <w:tcPr>
            <w:tcW w:w="3240" w:type="dxa"/>
            <w:shd w:val="clear" w:color="auto" w:fill="B8CCE4" w:themeFill="accent1" w:themeFillTint="66"/>
            <w:vAlign w:val="center"/>
          </w:tcPr>
          <w:p w:rsidR="008C108E" w:rsidRPr="001438AA" w:rsidRDefault="008C108E" w:rsidP="0087299B">
            <w:pPr>
              <w:keepNext/>
              <w:jc w:val="center"/>
              <w:rPr>
                <w:rFonts w:cs="Arial"/>
                <w:b/>
                <w:caps/>
                <w:sz w:val="20"/>
                <w:szCs w:val="20"/>
              </w:rPr>
            </w:pPr>
            <w:r w:rsidRPr="001438AA">
              <w:rPr>
                <w:rFonts w:cs="Arial"/>
                <w:b/>
                <w:caps/>
                <w:sz w:val="20"/>
                <w:szCs w:val="20"/>
              </w:rPr>
              <w:t>Action Date</w:t>
            </w:r>
          </w:p>
        </w:tc>
      </w:tr>
      <w:tr w:rsidR="008C108E" w:rsidRPr="00494BDA" w:rsidTr="0087299B">
        <w:trPr>
          <w:trHeight w:val="206"/>
        </w:trPr>
        <w:tc>
          <w:tcPr>
            <w:tcW w:w="5940" w:type="dxa"/>
            <w:vAlign w:val="center"/>
          </w:tcPr>
          <w:p w:rsidR="008C108E" w:rsidRPr="00494BDA" w:rsidRDefault="008C108E" w:rsidP="0087299B">
            <w:pPr>
              <w:keepNext/>
              <w:rPr>
                <w:rFonts w:cs="Arial"/>
                <w:sz w:val="20"/>
                <w:szCs w:val="20"/>
              </w:rPr>
            </w:pPr>
            <w:r w:rsidRPr="00494BDA">
              <w:rPr>
                <w:rFonts w:cs="Arial"/>
                <w:sz w:val="20"/>
                <w:szCs w:val="20"/>
              </w:rPr>
              <w:t xml:space="preserve">RFQ </w:t>
            </w:r>
            <w:r>
              <w:rPr>
                <w:rFonts w:cs="Arial"/>
                <w:sz w:val="20"/>
                <w:szCs w:val="20"/>
              </w:rPr>
              <w:t>R</w:t>
            </w:r>
            <w:r w:rsidRPr="00494BDA">
              <w:rPr>
                <w:rFonts w:cs="Arial"/>
                <w:sz w:val="20"/>
                <w:szCs w:val="20"/>
              </w:rPr>
              <w:t>elease</w:t>
            </w:r>
          </w:p>
        </w:tc>
        <w:tc>
          <w:tcPr>
            <w:tcW w:w="3240" w:type="dxa"/>
            <w:vAlign w:val="center"/>
          </w:tcPr>
          <w:p w:rsidR="008C108E" w:rsidRPr="00102B38" w:rsidRDefault="000A5AE5" w:rsidP="00A929B2">
            <w:pPr>
              <w:keepNext/>
              <w:jc w:val="center"/>
              <w:rPr>
                <w:sz w:val="20"/>
              </w:rPr>
            </w:pPr>
            <w:r>
              <w:rPr>
                <w:sz w:val="20"/>
              </w:rPr>
              <w:t>May 1</w:t>
            </w:r>
            <w:r w:rsidR="00A929B2">
              <w:rPr>
                <w:sz w:val="20"/>
              </w:rPr>
              <w:t>7</w:t>
            </w:r>
            <w:r w:rsidR="00CB6658" w:rsidRPr="00102B38">
              <w:rPr>
                <w:sz w:val="20"/>
              </w:rPr>
              <w:t>, 2019</w:t>
            </w:r>
          </w:p>
        </w:tc>
      </w:tr>
      <w:tr w:rsidR="008C108E" w:rsidRPr="00494BDA" w:rsidTr="0087299B">
        <w:tc>
          <w:tcPr>
            <w:tcW w:w="5940" w:type="dxa"/>
            <w:vAlign w:val="center"/>
          </w:tcPr>
          <w:p w:rsidR="008C108E" w:rsidRPr="00494BDA" w:rsidRDefault="008C108E" w:rsidP="0087299B">
            <w:pPr>
              <w:rPr>
                <w:rFonts w:cs="Arial"/>
                <w:sz w:val="20"/>
                <w:szCs w:val="20"/>
              </w:rPr>
            </w:pPr>
            <w:r>
              <w:rPr>
                <w:rFonts w:cs="Arial"/>
                <w:sz w:val="20"/>
                <w:szCs w:val="20"/>
              </w:rPr>
              <w:t>Pre-Bid Conference*</w:t>
            </w:r>
          </w:p>
        </w:tc>
        <w:tc>
          <w:tcPr>
            <w:tcW w:w="3240" w:type="dxa"/>
            <w:vAlign w:val="center"/>
          </w:tcPr>
          <w:p w:rsidR="008C108E" w:rsidRPr="00102B38" w:rsidDel="00963007" w:rsidRDefault="000A5AE5" w:rsidP="0087299B">
            <w:pPr>
              <w:jc w:val="center"/>
              <w:rPr>
                <w:sz w:val="20"/>
              </w:rPr>
            </w:pPr>
            <w:r>
              <w:rPr>
                <w:sz w:val="20"/>
              </w:rPr>
              <w:t>May 29</w:t>
            </w:r>
            <w:r w:rsidR="00CB6658" w:rsidRPr="00102B38">
              <w:rPr>
                <w:sz w:val="20"/>
              </w:rPr>
              <w:t>, 2019</w:t>
            </w:r>
          </w:p>
        </w:tc>
      </w:tr>
      <w:tr w:rsidR="008C108E" w:rsidRPr="00494BDA" w:rsidTr="0087299B">
        <w:tc>
          <w:tcPr>
            <w:tcW w:w="5940" w:type="dxa"/>
            <w:vAlign w:val="center"/>
          </w:tcPr>
          <w:p w:rsidR="008C108E" w:rsidRPr="00494BDA" w:rsidRDefault="008C108E" w:rsidP="0087299B">
            <w:pPr>
              <w:rPr>
                <w:rFonts w:cs="Arial"/>
                <w:sz w:val="20"/>
                <w:szCs w:val="20"/>
              </w:rPr>
            </w:pPr>
            <w:r w:rsidRPr="00494BDA">
              <w:rPr>
                <w:rFonts w:cs="Arial"/>
                <w:sz w:val="20"/>
                <w:szCs w:val="20"/>
              </w:rPr>
              <w:t xml:space="preserve">Written Question Submittal Deadline by </w:t>
            </w:r>
            <w:r>
              <w:rPr>
                <w:rFonts w:cs="Arial"/>
                <w:sz w:val="20"/>
                <w:szCs w:val="20"/>
              </w:rPr>
              <w:t>5</w:t>
            </w:r>
            <w:r w:rsidRPr="00494BDA">
              <w:rPr>
                <w:rFonts w:cs="Arial"/>
                <w:sz w:val="20"/>
                <w:szCs w:val="20"/>
              </w:rPr>
              <w:t>:00 p.m.</w:t>
            </w:r>
            <w:r w:rsidR="000B3C87">
              <w:rPr>
                <w:rFonts w:cs="Arial"/>
                <w:sz w:val="20"/>
                <w:szCs w:val="20"/>
              </w:rPr>
              <w:t xml:space="preserve"> PST</w:t>
            </w:r>
          </w:p>
        </w:tc>
        <w:tc>
          <w:tcPr>
            <w:tcW w:w="3240" w:type="dxa"/>
            <w:vAlign w:val="center"/>
          </w:tcPr>
          <w:p w:rsidR="008C108E" w:rsidRPr="00102B38" w:rsidRDefault="000A5AE5" w:rsidP="0087299B">
            <w:pPr>
              <w:jc w:val="center"/>
              <w:rPr>
                <w:sz w:val="20"/>
              </w:rPr>
            </w:pPr>
            <w:r>
              <w:rPr>
                <w:sz w:val="20"/>
              </w:rPr>
              <w:t>May 29</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Distribute Questions / Answers and Addenda (if any)</w:t>
            </w:r>
          </w:p>
        </w:tc>
        <w:tc>
          <w:tcPr>
            <w:tcW w:w="3240" w:type="dxa"/>
          </w:tcPr>
          <w:p w:rsidR="007F138A" w:rsidRPr="00102B38" w:rsidRDefault="000A5AE5" w:rsidP="0087299B">
            <w:pPr>
              <w:jc w:val="center"/>
              <w:rPr>
                <w:sz w:val="20"/>
              </w:rPr>
            </w:pPr>
            <w:r>
              <w:rPr>
                <w:sz w:val="20"/>
              </w:rPr>
              <w:t>June 3</w:t>
            </w:r>
            <w:r w:rsidR="00CB6658" w:rsidRPr="00102B38">
              <w:rPr>
                <w:sz w:val="20"/>
              </w:rPr>
              <w:t>, 2019</w:t>
            </w:r>
          </w:p>
        </w:tc>
      </w:tr>
      <w:tr w:rsidR="007F138A" w:rsidRPr="00494BDA" w:rsidTr="00F21D10">
        <w:tc>
          <w:tcPr>
            <w:tcW w:w="5940" w:type="dxa"/>
            <w:vAlign w:val="center"/>
          </w:tcPr>
          <w:p w:rsidR="007F138A" w:rsidRPr="005E5189" w:rsidRDefault="007F138A" w:rsidP="0087299B">
            <w:pPr>
              <w:rPr>
                <w:rFonts w:cs="Arial"/>
                <w:b/>
                <w:sz w:val="20"/>
                <w:szCs w:val="20"/>
              </w:rPr>
            </w:pPr>
            <w:r w:rsidRPr="005E5189">
              <w:rPr>
                <w:rFonts w:cs="Arial"/>
                <w:b/>
                <w:sz w:val="20"/>
                <w:szCs w:val="20"/>
              </w:rPr>
              <w:t>Deadline to submit SOQ by 5:00 p.m.</w:t>
            </w:r>
            <w:r>
              <w:rPr>
                <w:rFonts w:cs="Arial"/>
                <w:b/>
                <w:sz w:val="20"/>
                <w:szCs w:val="20"/>
              </w:rPr>
              <w:t>*</w:t>
            </w:r>
            <w:r w:rsidR="000B3C87">
              <w:rPr>
                <w:rFonts w:cs="Arial"/>
                <w:b/>
                <w:sz w:val="20"/>
                <w:szCs w:val="20"/>
              </w:rPr>
              <w:t xml:space="preserve"> PST</w:t>
            </w:r>
          </w:p>
        </w:tc>
        <w:tc>
          <w:tcPr>
            <w:tcW w:w="3240" w:type="dxa"/>
          </w:tcPr>
          <w:p w:rsidR="007F138A" w:rsidRPr="00102B38" w:rsidRDefault="000A5AE5" w:rsidP="0087299B">
            <w:pPr>
              <w:jc w:val="center"/>
              <w:rPr>
                <w:sz w:val="20"/>
              </w:rPr>
            </w:pPr>
            <w:r>
              <w:rPr>
                <w:sz w:val="20"/>
              </w:rPr>
              <w:t>June 17</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SOQ Discussions with Firms</w:t>
            </w:r>
            <w:r>
              <w:rPr>
                <w:rFonts w:cs="Arial"/>
                <w:sz w:val="20"/>
                <w:szCs w:val="20"/>
              </w:rPr>
              <w:t xml:space="preserve"> </w:t>
            </w:r>
          </w:p>
        </w:tc>
        <w:tc>
          <w:tcPr>
            <w:tcW w:w="3240" w:type="dxa"/>
          </w:tcPr>
          <w:p w:rsidR="007F138A" w:rsidRPr="00102B38" w:rsidRDefault="00CB6658" w:rsidP="0087299B">
            <w:pPr>
              <w:jc w:val="center"/>
              <w:rPr>
                <w:sz w:val="20"/>
              </w:rPr>
            </w:pPr>
            <w:r w:rsidRPr="00102B38">
              <w:rPr>
                <w:sz w:val="20"/>
              </w:rPr>
              <w:t xml:space="preserve">Week of </w:t>
            </w:r>
            <w:r w:rsidR="000A5AE5">
              <w:rPr>
                <w:sz w:val="20"/>
              </w:rPr>
              <w:t>June 24</w:t>
            </w:r>
            <w:r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Notice of Selection</w:t>
            </w:r>
          </w:p>
        </w:tc>
        <w:tc>
          <w:tcPr>
            <w:tcW w:w="3240" w:type="dxa"/>
          </w:tcPr>
          <w:p w:rsidR="007F138A" w:rsidRPr="00102B38" w:rsidRDefault="000A5AE5" w:rsidP="0087299B">
            <w:pPr>
              <w:jc w:val="center"/>
              <w:rPr>
                <w:sz w:val="20"/>
              </w:rPr>
            </w:pPr>
            <w:r>
              <w:rPr>
                <w:sz w:val="20"/>
              </w:rPr>
              <w:t>July 10</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Cost Negotiations</w:t>
            </w:r>
          </w:p>
        </w:tc>
        <w:tc>
          <w:tcPr>
            <w:tcW w:w="3240" w:type="dxa"/>
          </w:tcPr>
          <w:p w:rsidR="007F138A" w:rsidRPr="00102B38" w:rsidRDefault="00B277AD" w:rsidP="0087299B">
            <w:pPr>
              <w:jc w:val="center"/>
              <w:rPr>
                <w:sz w:val="20"/>
              </w:rPr>
            </w:pPr>
            <w:r w:rsidRPr="00102B38">
              <w:rPr>
                <w:sz w:val="20"/>
              </w:rPr>
              <w:t>Week of</w:t>
            </w:r>
            <w:r w:rsidR="00624E38">
              <w:rPr>
                <w:sz w:val="20"/>
              </w:rPr>
              <w:t xml:space="preserve"> </w:t>
            </w:r>
            <w:r w:rsidR="000A5AE5">
              <w:rPr>
                <w:sz w:val="20"/>
              </w:rPr>
              <w:t>July 15</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Notice of Proposed Award</w:t>
            </w:r>
          </w:p>
        </w:tc>
        <w:tc>
          <w:tcPr>
            <w:tcW w:w="3240" w:type="dxa"/>
          </w:tcPr>
          <w:p w:rsidR="007F138A" w:rsidRPr="00102B38" w:rsidRDefault="00B277AD" w:rsidP="0087299B">
            <w:pPr>
              <w:jc w:val="center"/>
              <w:rPr>
                <w:sz w:val="20"/>
              </w:rPr>
            </w:pPr>
            <w:r w:rsidRPr="00102B38">
              <w:rPr>
                <w:sz w:val="20"/>
              </w:rPr>
              <w:t>J</w:t>
            </w:r>
            <w:r w:rsidR="000A5AE5">
              <w:rPr>
                <w:sz w:val="20"/>
              </w:rPr>
              <w:t>uly 29</w:t>
            </w:r>
            <w:r w:rsidR="00CB6658" w:rsidRPr="00102B38">
              <w:rPr>
                <w:sz w:val="20"/>
              </w:rPr>
              <w:t xml:space="preserve">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Energy Commission Business Meeting</w:t>
            </w:r>
          </w:p>
        </w:tc>
        <w:tc>
          <w:tcPr>
            <w:tcW w:w="3240" w:type="dxa"/>
          </w:tcPr>
          <w:p w:rsidR="007F138A" w:rsidRPr="00102B38" w:rsidRDefault="000A5AE5" w:rsidP="0087299B">
            <w:pPr>
              <w:jc w:val="center"/>
              <w:rPr>
                <w:sz w:val="20"/>
              </w:rPr>
            </w:pPr>
            <w:r>
              <w:rPr>
                <w:sz w:val="20"/>
              </w:rPr>
              <w:t>August 14</w:t>
            </w:r>
            <w:r w:rsidR="005B564C" w:rsidRPr="00102B38">
              <w:rPr>
                <w:sz w:val="20"/>
              </w:rPr>
              <w:t>,</w:t>
            </w:r>
            <w:r w:rsidR="00D60601" w:rsidRPr="00102B38">
              <w:rPr>
                <w:sz w:val="20"/>
              </w:rPr>
              <w:t xml:space="preserve"> 2019</w:t>
            </w:r>
          </w:p>
        </w:tc>
      </w:tr>
      <w:tr w:rsidR="007F138A" w:rsidRPr="00494BDA" w:rsidTr="00F21D10">
        <w:tc>
          <w:tcPr>
            <w:tcW w:w="5940" w:type="dxa"/>
            <w:tcBorders>
              <w:bottom w:val="single" w:sz="4" w:space="0" w:color="auto"/>
            </w:tcBorders>
            <w:vAlign w:val="center"/>
          </w:tcPr>
          <w:p w:rsidR="007F138A" w:rsidRPr="00494BDA" w:rsidRDefault="007F138A" w:rsidP="0087299B">
            <w:pPr>
              <w:rPr>
                <w:rFonts w:cs="Arial"/>
                <w:sz w:val="20"/>
                <w:szCs w:val="20"/>
              </w:rPr>
            </w:pPr>
            <w:r w:rsidRPr="00494BDA">
              <w:rPr>
                <w:rFonts w:cs="Arial"/>
                <w:sz w:val="20"/>
                <w:szCs w:val="20"/>
              </w:rPr>
              <w:t>Contract Start Date</w:t>
            </w:r>
          </w:p>
        </w:tc>
        <w:tc>
          <w:tcPr>
            <w:tcW w:w="3240" w:type="dxa"/>
            <w:tcBorders>
              <w:bottom w:val="single" w:sz="4" w:space="0" w:color="auto"/>
            </w:tcBorders>
          </w:tcPr>
          <w:p w:rsidR="007F138A" w:rsidRPr="00A929B2" w:rsidRDefault="000A5AE5" w:rsidP="0087299B">
            <w:pPr>
              <w:jc w:val="center"/>
              <w:rPr>
                <w:sz w:val="20"/>
              </w:rPr>
            </w:pPr>
            <w:r w:rsidRPr="00A929B2">
              <w:rPr>
                <w:sz w:val="20"/>
              </w:rPr>
              <w:t>August 15, 2019</w:t>
            </w:r>
          </w:p>
        </w:tc>
      </w:tr>
      <w:tr w:rsidR="007F138A" w:rsidRPr="00494BDA" w:rsidTr="00F21D10">
        <w:tc>
          <w:tcPr>
            <w:tcW w:w="5940" w:type="dxa"/>
            <w:tcBorders>
              <w:bottom w:val="single" w:sz="4" w:space="0" w:color="auto"/>
            </w:tcBorders>
            <w:vAlign w:val="center"/>
          </w:tcPr>
          <w:p w:rsidR="007F138A" w:rsidRPr="00494BDA" w:rsidRDefault="007F138A" w:rsidP="0087299B">
            <w:pPr>
              <w:rPr>
                <w:rFonts w:cs="Arial"/>
                <w:sz w:val="20"/>
                <w:szCs w:val="20"/>
              </w:rPr>
            </w:pPr>
            <w:r w:rsidRPr="00494BDA">
              <w:rPr>
                <w:rFonts w:cs="Arial"/>
                <w:sz w:val="20"/>
                <w:szCs w:val="20"/>
              </w:rPr>
              <w:t>Contract End Date</w:t>
            </w:r>
          </w:p>
        </w:tc>
        <w:tc>
          <w:tcPr>
            <w:tcW w:w="3240" w:type="dxa"/>
            <w:tcBorders>
              <w:bottom w:val="single" w:sz="4" w:space="0" w:color="auto"/>
            </w:tcBorders>
          </w:tcPr>
          <w:p w:rsidR="007F138A" w:rsidRPr="00A929B2" w:rsidRDefault="000A5AE5" w:rsidP="0087299B">
            <w:pPr>
              <w:jc w:val="center"/>
              <w:rPr>
                <w:sz w:val="20"/>
              </w:rPr>
            </w:pPr>
            <w:r w:rsidRPr="00A929B2">
              <w:rPr>
                <w:sz w:val="20"/>
              </w:rPr>
              <w:t>August 15, 2022</w:t>
            </w:r>
          </w:p>
        </w:tc>
      </w:tr>
    </w:tbl>
    <w:p w:rsidR="00BB6CC7" w:rsidRPr="00494BDA" w:rsidRDefault="00F66240" w:rsidP="00750741">
      <w:pPr>
        <w:pStyle w:val="Heading2"/>
        <w:rPr>
          <w:strike/>
        </w:rPr>
      </w:pPr>
      <w:bookmarkStart w:id="33" w:name="_Toc6476903"/>
      <w:r w:rsidRPr="00494BDA">
        <w:t>Contract amount</w:t>
      </w:r>
      <w:bookmarkEnd w:id="22"/>
      <w:bookmarkEnd w:id="33"/>
    </w:p>
    <w:p w:rsidR="00F66240" w:rsidRPr="00494BDA" w:rsidRDefault="00F66240" w:rsidP="00750741">
      <w:pPr>
        <w:pStyle w:val="ACNormal"/>
        <w:keepLines/>
      </w:pPr>
      <w:r w:rsidRPr="00494BDA">
        <w:t xml:space="preserve">The contract amount between the Energy Commission and the selected </w:t>
      </w:r>
      <w:r w:rsidR="00100BDD">
        <w:t xml:space="preserve">DCBO </w:t>
      </w:r>
      <w:r w:rsidR="00BD5280">
        <w:t>F</w:t>
      </w:r>
      <w:r w:rsidRPr="00494BDA">
        <w:t xml:space="preserve">irm will be zero dollars.  The </w:t>
      </w:r>
      <w:r w:rsidR="00100BDD">
        <w:t xml:space="preserve">DCBO </w:t>
      </w:r>
      <w:r w:rsidR="00BD5280">
        <w:t>F</w:t>
      </w:r>
      <w:r w:rsidRPr="00494BDA">
        <w:t>irm will be reimbursed through</w:t>
      </w:r>
      <w:r w:rsidR="00F672F5">
        <w:t xml:space="preserve"> a separate agreement with the Project O</w:t>
      </w:r>
      <w:r w:rsidRPr="00494BDA">
        <w:t>wner</w:t>
      </w:r>
      <w:r w:rsidR="00E47289">
        <w:t>.</w:t>
      </w:r>
      <w:r w:rsidR="00B43946" w:rsidRPr="00494BDA">
        <w:t xml:space="preserve"> The Energy Commission will be a</w:t>
      </w:r>
      <w:r w:rsidR="00205551" w:rsidRPr="00494BDA">
        <w:t>n expressly named</w:t>
      </w:r>
      <w:r w:rsidR="00B43946" w:rsidRPr="00494BDA">
        <w:t xml:space="preserve"> third-party beneficiary to the agreement between the </w:t>
      </w:r>
      <w:r w:rsidR="00100BDD">
        <w:t xml:space="preserve">DCBO </w:t>
      </w:r>
      <w:r w:rsidR="00BD5280">
        <w:t>F</w:t>
      </w:r>
      <w:r w:rsidR="00F672F5">
        <w:t>irm and the P</w:t>
      </w:r>
      <w:r w:rsidR="00B43946" w:rsidRPr="00494BDA">
        <w:t xml:space="preserve">roject </w:t>
      </w:r>
      <w:r w:rsidR="00F672F5">
        <w:t>O</w:t>
      </w:r>
      <w:r w:rsidR="00B43946" w:rsidRPr="00494BDA">
        <w:t xml:space="preserve">wner.  </w:t>
      </w:r>
    </w:p>
    <w:p w:rsidR="008F3163" w:rsidRPr="00494BDA" w:rsidRDefault="0034207A" w:rsidP="001E197E">
      <w:pPr>
        <w:pStyle w:val="Heading2"/>
      </w:pPr>
      <w:bookmarkStart w:id="34" w:name="_Toc403631338"/>
      <w:bookmarkStart w:id="35" w:name="_Toc436209518"/>
      <w:bookmarkStart w:id="36" w:name="_Toc487808648"/>
      <w:bookmarkStart w:id="37" w:name="_Toc468450440"/>
      <w:bookmarkStart w:id="38" w:name="_Toc354486798"/>
      <w:bookmarkStart w:id="39" w:name="_Toc6476904"/>
      <w:bookmarkEnd w:id="23"/>
      <w:bookmarkEnd w:id="24"/>
      <w:bookmarkEnd w:id="25"/>
      <w:bookmarkEnd w:id="26"/>
      <w:bookmarkEnd w:id="27"/>
      <w:bookmarkEnd w:id="28"/>
      <w:bookmarkEnd w:id="29"/>
      <w:bookmarkEnd w:id="30"/>
      <w:bookmarkEnd w:id="31"/>
      <w:bookmarkEnd w:id="32"/>
      <w:r w:rsidRPr="00494BDA">
        <w:t>Firm</w:t>
      </w:r>
      <w:bookmarkEnd w:id="34"/>
      <w:bookmarkEnd w:id="35"/>
      <w:r w:rsidR="00653443">
        <w:t xml:space="preserve"> Eligibility</w:t>
      </w:r>
      <w:bookmarkEnd w:id="36"/>
      <w:bookmarkEnd w:id="37"/>
      <w:bookmarkEnd w:id="38"/>
      <w:bookmarkEnd w:id="39"/>
    </w:p>
    <w:p w:rsidR="004F2119" w:rsidRPr="00494BDA" w:rsidRDefault="004F2119" w:rsidP="00751DEC">
      <w:pPr>
        <w:keepLines/>
        <w:spacing w:after="240"/>
        <w:rPr>
          <w:rFonts w:eastAsiaTheme="minorHAnsi"/>
        </w:rPr>
      </w:pPr>
      <w:r w:rsidRPr="00494BDA">
        <w:rPr>
          <w:rFonts w:eastAsiaTheme="minorHAnsi"/>
        </w:rPr>
        <w:t>This solicitation is restricted to public and private entities that can meet the requirements of this solicitation and agree to the attached terms and conditions that will be included in the resulting agreement.</w:t>
      </w:r>
      <w:r w:rsidR="000512B3">
        <w:rPr>
          <w:rFonts w:eastAsiaTheme="minorHAnsi"/>
        </w:rPr>
        <w:t xml:space="preserve">  The Energy Commission reserves the right to modify the terms and conditions</w:t>
      </w:r>
      <w:r w:rsidR="00DB251A">
        <w:rPr>
          <w:rFonts w:eastAsiaTheme="minorHAnsi"/>
        </w:rPr>
        <w:t xml:space="preserve"> prior to executing the Agreement</w:t>
      </w:r>
      <w:r w:rsidR="000512B3">
        <w:rPr>
          <w:rFonts w:eastAsiaTheme="minorHAnsi"/>
        </w:rPr>
        <w:t xml:space="preserve">. </w:t>
      </w:r>
    </w:p>
    <w:p w:rsidR="006430CC" w:rsidRDefault="006C4A0A" w:rsidP="00751DEC">
      <w:pPr>
        <w:keepLines/>
        <w:spacing w:after="240"/>
      </w:pPr>
      <w:r w:rsidRPr="00494BDA">
        <w:t>All corporations, limited liability companies (LLCs) and limited partnerships (LPs) are required to register and be in good standing with the California Secretary of State to enter into an agreement with the Energy Commission.</w:t>
      </w:r>
      <w:r w:rsidR="00DB4399" w:rsidRPr="00494BDA">
        <w:t xml:space="preserve"> </w:t>
      </w:r>
      <w:r w:rsidRPr="00494BDA">
        <w:t xml:space="preserve">If not currently registered with the California Secretary of State, </w:t>
      </w:r>
      <w:r w:rsidR="00E12FEC" w:rsidRPr="00494BDA">
        <w:t>a</w:t>
      </w:r>
      <w:r w:rsidRPr="00494BDA">
        <w:t>pplicants are encouraged to contact the Secretary of State’s Office as soon as possible to avoid potential delays in beginning the proposed project(s) (should the application be successful).</w:t>
      </w:r>
      <w:r w:rsidR="00DB4399" w:rsidRPr="00494BDA">
        <w:t xml:space="preserve"> </w:t>
      </w:r>
      <w:r w:rsidRPr="00494BDA">
        <w:t xml:space="preserve">For more information, contact the Secretary of State’s Office via its website at </w:t>
      </w:r>
      <w:hyperlink r:id="rId16" w:history="1">
        <w:r w:rsidRPr="00411586">
          <w:rPr>
            <w:rStyle w:val="Hyperlink"/>
          </w:rPr>
          <w:t>www.sos.ca.gov.</w:t>
        </w:r>
      </w:hyperlink>
    </w:p>
    <w:p w:rsidR="002D4126" w:rsidRPr="00DC7B41" w:rsidRDefault="002D4126" w:rsidP="001E197E">
      <w:pPr>
        <w:pStyle w:val="Heading2"/>
      </w:pPr>
      <w:bookmarkStart w:id="40" w:name="_Toc403631340"/>
      <w:bookmarkStart w:id="41" w:name="_Toc436209520"/>
      <w:bookmarkStart w:id="42" w:name="_Toc452976502"/>
      <w:bookmarkStart w:id="43" w:name="_Toc453327876"/>
      <w:bookmarkStart w:id="44" w:name="_Toc487808650"/>
      <w:bookmarkStart w:id="45" w:name="_Toc6476905"/>
      <w:r w:rsidRPr="00DC7B41">
        <w:t>Pre-Bid Conference</w:t>
      </w:r>
      <w:bookmarkEnd w:id="40"/>
      <w:bookmarkEnd w:id="41"/>
      <w:bookmarkEnd w:id="42"/>
      <w:bookmarkEnd w:id="43"/>
      <w:bookmarkEnd w:id="44"/>
      <w:bookmarkEnd w:id="45"/>
    </w:p>
    <w:p w:rsidR="002D4126" w:rsidRDefault="002D4126" w:rsidP="002B43AC">
      <w:pPr>
        <w:keepNext/>
        <w:widowControl w:val="0"/>
        <w:rPr>
          <w:rFonts w:cs="Arial"/>
        </w:rPr>
      </w:pPr>
      <w:r w:rsidRPr="00494BDA">
        <w:rPr>
          <w:rFonts w:cs="Arial"/>
        </w:rPr>
        <w:t xml:space="preserve">There will be one Pre-Bid Conference; participation in this meeting is optional but encouraged. The Pre-Bid Conference will be held at the date, time and location listed below. Please </w:t>
      </w:r>
      <w:r w:rsidRPr="002E0588">
        <w:rPr>
          <w:rFonts w:cs="Arial"/>
        </w:rPr>
        <w:t>call (916) 654-4381</w:t>
      </w:r>
      <w:r w:rsidRPr="00494BDA">
        <w:rPr>
          <w:rFonts w:cs="Arial"/>
        </w:rPr>
        <w:t xml:space="preserve"> or refer to the </w:t>
      </w:r>
      <w:hyperlink r:id="rId17" w:history="1">
        <w:r w:rsidRPr="004D7431">
          <w:rPr>
            <w:rStyle w:val="Hyperlink"/>
            <w:rFonts w:cs="Arial"/>
          </w:rPr>
          <w:t>Energy Commission's website</w:t>
        </w:r>
      </w:hyperlink>
      <w:r w:rsidRPr="00494BDA">
        <w:rPr>
          <w:rFonts w:cs="Arial"/>
        </w:rPr>
        <w:t xml:space="preserve"> at </w:t>
      </w:r>
      <w:r w:rsidR="003371DA" w:rsidRPr="004D7431">
        <w:rPr>
          <w:rFonts w:cs="Arial"/>
        </w:rPr>
        <w:t>www.energy.ca</w:t>
      </w:r>
      <w:bookmarkStart w:id="46" w:name="_Hlt24166959"/>
      <w:r w:rsidR="003371DA" w:rsidRPr="004D7431">
        <w:rPr>
          <w:rFonts w:cs="Arial"/>
        </w:rPr>
        <w:t>.</w:t>
      </w:r>
      <w:bookmarkEnd w:id="46"/>
      <w:r w:rsidR="003371DA" w:rsidRPr="004D7431">
        <w:rPr>
          <w:rFonts w:cs="Arial"/>
        </w:rPr>
        <w:t>gov/contracts</w:t>
      </w:r>
      <w:r w:rsidR="0082677F">
        <w:rPr>
          <w:rFonts w:cs="Arial"/>
        </w:rPr>
        <w:t xml:space="preserve"> to confirm the date and </w:t>
      </w:r>
      <w:r w:rsidRPr="00494BDA">
        <w:rPr>
          <w:rFonts w:cs="Arial"/>
        </w:rPr>
        <w:t>time.</w:t>
      </w:r>
    </w:p>
    <w:p w:rsidR="000B3C87" w:rsidRPr="008A4090" w:rsidRDefault="000B3C87" w:rsidP="008A4090">
      <w:pPr>
        <w:keepNext/>
        <w:widowControl w:val="0"/>
      </w:pPr>
    </w:p>
    <w:p w:rsidR="000B3C87" w:rsidRPr="00A929B2" w:rsidRDefault="00F70E5D" w:rsidP="00126A04">
      <w:pPr>
        <w:keepNext/>
        <w:widowControl w:val="0"/>
        <w:jc w:val="center"/>
      </w:pPr>
      <w:r>
        <w:t>May 29</w:t>
      </w:r>
      <w:r w:rsidR="00245CD5" w:rsidRPr="00A929B2">
        <w:t>, 20</w:t>
      </w:r>
      <w:r w:rsidR="00F95F7B">
        <w:t>19</w:t>
      </w:r>
    </w:p>
    <w:p w:rsidR="00126A04" w:rsidRPr="00A929B2" w:rsidRDefault="00F95F7B" w:rsidP="00126A04">
      <w:pPr>
        <w:keepNext/>
        <w:widowControl w:val="0"/>
        <w:jc w:val="center"/>
      </w:pPr>
      <w:r>
        <w:t>1:30</w:t>
      </w:r>
      <w:r w:rsidR="00126A04" w:rsidRPr="00A929B2">
        <w:t xml:space="preserve"> p.m.</w:t>
      </w:r>
    </w:p>
    <w:p w:rsidR="00126A04" w:rsidRPr="00A929B2" w:rsidRDefault="00126A04" w:rsidP="00126A04">
      <w:pPr>
        <w:keepNext/>
        <w:widowControl w:val="0"/>
        <w:jc w:val="center"/>
        <w:rPr>
          <w:rFonts w:eastAsia="Times New Roman" w:cs="Arial"/>
        </w:rPr>
      </w:pPr>
      <w:r w:rsidRPr="00A929B2">
        <w:rPr>
          <w:rFonts w:eastAsia="Times New Roman" w:cs="Arial"/>
        </w:rPr>
        <w:t>California Energy Commission</w:t>
      </w:r>
    </w:p>
    <w:p w:rsidR="00126A04" w:rsidRPr="00A929B2" w:rsidRDefault="000F1615" w:rsidP="00126A04">
      <w:pPr>
        <w:keepNext/>
        <w:widowControl w:val="0"/>
        <w:jc w:val="center"/>
        <w:rPr>
          <w:rFonts w:eastAsia="Times New Roman" w:cs="Arial"/>
        </w:rPr>
      </w:pPr>
      <w:r>
        <w:rPr>
          <w:rFonts w:eastAsia="Times New Roman" w:cs="Arial"/>
        </w:rPr>
        <w:t>Rosenfeld</w:t>
      </w:r>
      <w:r w:rsidR="00126A04" w:rsidRPr="00A929B2">
        <w:t xml:space="preserve"> Hearing Room</w:t>
      </w:r>
    </w:p>
    <w:p w:rsidR="00126A04" w:rsidRPr="00A929B2" w:rsidRDefault="00126A04" w:rsidP="00126A04">
      <w:pPr>
        <w:keepNext/>
        <w:widowControl w:val="0"/>
        <w:jc w:val="center"/>
        <w:rPr>
          <w:rFonts w:eastAsia="Times New Roman" w:cs="Arial"/>
        </w:rPr>
      </w:pPr>
      <w:r w:rsidRPr="00A929B2">
        <w:rPr>
          <w:rFonts w:eastAsia="Times New Roman" w:cs="Arial"/>
        </w:rPr>
        <w:t>1516 9th Street</w:t>
      </w:r>
    </w:p>
    <w:p w:rsidR="00126A04" w:rsidRPr="00A929B2" w:rsidRDefault="00126A04" w:rsidP="00126A04">
      <w:pPr>
        <w:keepNext/>
        <w:widowControl w:val="0"/>
        <w:jc w:val="center"/>
        <w:rPr>
          <w:rFonts w:eastAsia="Times New Roman" w:cs="Arial"/>
        </w:rPr>
      </w:pPr>
      <w:r w:rsidRPr="00A929B2">
        <w:rPr>
          <w:rFonts w:eastAsia="Times New Roman" w:cs="Arial"/>
        </w:rPr>
        <w:t>Sacramento, CA 95814</w:t>
      </w:r>
    </w:p>
    <w:p w:rsidR="002D4126" w:rsidRPr="00A929B2" w:rsidRDefault="002E0588" w:rsidP="00126A04">
      <w:pPr>
        <w:widowControl w:val="0"/>
        <w:jc w:val="center"/>
        <w:rPr>
          <w:rFonts w:eastAsia="Times New Roman" w:cs="Arial"/>
        </w:rPr>
      </w:pPr>
      <w:r w:rsidRPr="00A929B2">
        <w:rPr>
          <w:rFonts w:eastAsia="Times New Roman" w:cs="Arial"/>
        </w:rPr>
        <w:t xml:space="preserve">Telephone: </w:t>
      </w:r>
      <w:r w:rsidR="00126A04" w:rsidRPr="00A929B2">
        <w:rPr>
          <w:rFonts w:eastAsia="Times New Roman" w:cs="Arial"/>
        </w:rPr>
        <w:t>(916) 65</w:t>
      </w:r>
      <w:r w:rsidR="003A427B" w:rsidRPr="00A929B2">
        <w:rPr>
          <w:rFonts w:eastAsia="Times New Roman" w:cs="Arial"/>
        </w:rPr>
        <w:t>3-2405</w:t>
      </w:r>
    </w:p>
    <w:p w:rsidR="00126A04" w:rsidRPr="00D12B7B" w:rsidRDefault="00126A04" w:rsidP="00747E25">
      <w:pPr>
        <w:pStyle w:val="Heading3"/>
      </w:pPr>
      <w:bookmarkStart w:id="47" w:name="_Toc487808651"/>
      <w:bookmarkStart w:id="48" w:name="_Toc6476906"/>
      <w:bookmarkStart w:id="49" w:name="_Toc403631341"/>
      <w:bookmarkStart w:id="50" w:name="_Toc436209521"/>
      <w:r w:rsidRPr="00D12B7B">
        <w:t>Participation By Webex</w:t>
      </w:r>
      <w:bookmarkEnd w:id="47"/>
      <w:bookmarkEnd w:id="48"/>
    </w:p>
    <w:p w:rsidR="00126A04" w:rsidRPr="00D12B7B" w:rsidRDefault="00126A04" w:rsidP="00126A04">
      <w:r w:rsidRPr="00D12B7B">
        <w:t>To participate in the meeting using the WebEx onscreen and audio functions, please go to the following URL in your web browser on the date and time of the meeting:</w:t>
      </w:r>
    </w:p>
    <w:p w:rsidR="00126A04" w:rsidRPr="00126A04" w:rsidRDefault="00126A04" w:rsidP="00C8476D">
      <w:pPr>
        <w:pStyle w:val="Heading4"/>
      </w:pPr>
      <w:r w:rsidRPr="00126A04">
        <w:t>To join the meeting on-line (now for mobile devices)</w:t>
      </w:r>
    </w:p>
    <w:p w:rsidR="00126A04" w:rsidRPr="00126A04" w:rsidRDefault="00126A04" w:rsidP="000704AD">
      <w:pPr>
        <w:pStyle w:val="ListParagraph"/>
        <w:numPr>
          <w:ilvl w:val="0"/>
          <w:numId w:val="56"/>
        </w:numPr>
        <w:rPr>
          <w:rFonts w:cs="Arial"/>
        </w:rPr>
      </w:pPr>
      <w:r w:rsidRPr="00126A04">
        <w:rPr>
          <w:rFonts w:cs="Arial"/>
        </w:rPr>
        <w:t xml:space="preserve">Go to </w:t>
      </w:r>
      <w:r w:rsidR="000704AD" w:rsidRPr="000704AD">
        <w:rPr>
          <w:rStyle w:val="Hyperlink"/>
        </w:rPr>
        <w:t>https://energy.webex.com/</w:t>
      </w:r>
    </w:p>
    <w:p w:rsidR="00126A04" w:rsidRPr="00126A04" w:rsidRDefault="00126A04" w:rsidP="00126A04">
      <w:pPr>
        <w:pStyle w:val="ListParagraph"/>
        <w:numPr>
          <w:ilvl w:val="0"/>
          <w:numId w:val="56"/>
        </w:numPr>
        <w:rPr>
          <w:rFonts w:cs="Arial"/>
        </w:rPr>
      </w:pPr>
      <w:r w:rsidRPr="00126A04">
        <w:rPr>
          <w:rFonts w:cs="Arial"/>
        </w:rPr>
        <w:t>E</w:t>
      </w:r>
      <w:r w:rsidR="003A427B">
        <w:rPr>
          <w:rFonts w:cs="Arial"/>
        </w:rPr>
        <w:t>nter the unique meeting number</w:t>
      </w:r>
      <w:r w:rsidR="003A427B" w:rsidRPr="002722E5">
        <w:rPr>
          <w:rFonts w:cs="Arial"/>
        </w:rPr>
        <w:t>:</w:t>
      </w:r>
      <w:r w:rsidR="002722E5">
        <w:rPr>
          <w:rFonts w:cs="Arial"/>
        </w:rPr>
        <w:t xml:space="preserve"> </w:t>
      </w:r>
      <w:r w:rsidR="002722E5" w:rsidRPr="00E03EFB">
        <w:rPr>
          <w:rFonts w:cs="Arial"/>
          <w:b/>
        </w:rPr>
        <w:t>920 486 622</w:t>
      </w:r>
    </w:p>
    <w:p w:rsidR="00126A04" w:rsidRPr="003A427B" w:rsidRDefault="00126A04" w:rsidP="00126A04">
      <w:pPr>
        <w:pStyle w:val="ListParagraph"/>
        <w:numPr>
          <w:ilvl w:val="0"/>
          <w:numId w:val="56"/>
        </w:numPr>
        <w:rPr>
          <w:rFonts w:cs="Arial"/>
        </w:rPr>
      </w:pPr>
      <w:r w:rsidRPr="00126A04">
        <w:rPr>
          <w:rFonts w:cs="Arial"/>
        </w:rPr>
        <w:t xml:space="preserve">When prompted, enter your information and the following meeting password: </w:t>
      </w:r>
      <w:r w:rsidR="003A427B" w:rsidRPr="003A427B">
        <w:rPr>
          <w:rFonts w:cs="Arial"/>
          <w:b/>
        </w:rPr>
        <w:t>NO PASSWORD REQUIRED</w:t>
      </w:r>
    </w:p>
    <w:p w:rsidR="00126A04" w:rsidRPr="008F0458" w:rsidRDefault="00126A04" w:rsidP="00C8476D">
      <w:pPr>
        <w:pStyle w:val="Heading4"/>
      </w:pPr>
      <w:r>
        <w:t>To join the audio conference only (no computer access)</w:t>
      </w:r>
    </w:p>
    <w:p w:rsidR="00126A04" w:rsidRDefault="00126A04" w:rsidP="00126A04">
      <w:pPr>
        <w:pStyle w:val="ListParagraph"/>
        <w:numPr>
          <w:ilvl w:val="0"/>
          <w:numId w:val="57"/>
        </w:numPr>
      </w:pPr>
      <w:r w:rsidRPr="008A4090">
        <w:rPr>
          <w:b/>
        </w:rPr>
        <w:t>1-866-469-3239</w:t>
      </w:r>
      <w:r w:rsidRPr="0017644A">
        <w:t xml:space="preserve"> (toll-free in the U.S. and Canada) and when prompted enter the unique meeting number above. </w:t>
      </w:r>
    </w:p>
    <w:p w:rsidR="00126A04" w:rsidRPr="0017644A" w:rsidRDefault="00126A04" w:rsidP="00126A04">
      <w:pPr>
        <w:pStyle w:val="ListParagraph"/>
        <w:numPr>
          <w:ilvl w:val="0"/>
          <w:numId w:val="57"/>
        </w:numPr>
      </w:pPr>
      <w:r w:rsidRPr="0017644A">
        <w:t xml:space="preserve">International callers can select their number from </w:t>
      </w:r>
      <w:hyperlink r:id="rId18" w:history="1">
        <w:r w:rsidR="004D7431" w:rsidRPr="004D7431">
          <w:rPr>
            <w:rStyle w:val="Hyperlink"/>
          </w:rPr>
          <w:t>WebEx</w:t>
        </w:r>
      </w:hyperlink>
      <w:r w:rsidR="004D7431">
        <w:t xml:space="preserve"> (</w:t>
      </w:r>
      <w:r w:rsidRPr="004D7431">
        <w:t>https://energy.webex.com/energy/globalcallin.php?serviceType=MC&amp;ED=536115607&amp;tollFree=1</w:t>
      </w:r>
      <w:r w:rsidR="004D7431">
        <w:t>)</w:t>
      </w:r>
    </w:p>
    <w:p w:rsidR="00126A04" w:rsidRPr="0017644A" w:rsidRDefault="00126A04" w:rsidP="00126A04">
      <w:pPr>
        <w:pStyle w:val="ListParagraph"/>
        <w:numPr>
          <w:ilvl w:val="0"/>
          <w:numId w:val="57"/>
        </w:numPr>
      </w:pPr>
      <w:r w:rsidRPr="0017644A">
        <w:t xml:space="preserve">Toll-Free dialing </w:t>
      </w:r>
      <w:hyperlink r:id="rId19" w:history="1">
        <w:r w:rsidRPr="004D7431">
          <w:rPr>
            <w:rStyle w:val="Hyperlink"/>
          </w:rPr>
          <w:t>restrictions</w:t>
        </w:r>
      </w:hyperlink>
      <w:r w:rsidRPr="0017644A">
        <w:t xml:space="preserve">: </w:t>
      </w:r>
      <w:r w:rsidRPr="004D7431">
        <w:rPr>
          <w:rFonts w:cs="Arial"/>
        </w:rPr>
        <w:t>https://www.webex.com/pdf/tollfree_restrictions.pdf</w:t>
      </w:r>
    </w:p>
    <w:p w:rsidR="00126A04" w:rsidRPr="008F0458" w:rsidRDefault="00126A04" w:rsidP="00C8476D">
      <w:pPr>
        <w:pStyle w:val="Heading4"/>
      </w:pPr>
      <w:r w:rsidRPr="008F0458">
        <w:t xml:space="preserve">TECHNICAL SUPPORT </w:t>
      </w:r>
    </w:p>
    <w:p w:rsidR="00126A04" w:rsidRDefault="00126A04" w:rsidP="00126A04">
      <w:r w:rsidRPr="008F0458">
        <w:t>* Go to</w:t>
      </w:r>
      <w:r w:rsidR="004D7431">
        <w:t xml:space="preserve"> WebEx </w:t>
      </w:r>
      <w:hyperlink r:id="rId20" w:history="1">
        <w:r w:rsidR="004D7431" w:rsidRPr="004D7431">
          <w:rPr>
            <w:rStyle w:val="Hyperlink"/>
          </w:rPr>
          <w:t>technical support</w:t>
        </w:r>
      </w:hyperlink>
      <w:r w:rsidR="004D7431">
        <w:t xml:space="preserve"> at</w:t>
      </w:r>
      <w:r w:rsidRPr="008F0458">
        <w:t xml:space="preserve"> </w:t>
      </w:r>
      <w:r w:rsidRPr="004D7431">
        <w:rPr>
          <w:rFonts w:cs="Arial"/>
        </w:rPr>
        <w:t>https://energy.webex.com/energy/mc</w:t>
      </w:r>
      <w:r w:rsidRPr="008F0458">
        <w:t xml:space="preserve"> and in the left navigation column look under the "Support" heading. </w:t>
      </w:r>
    </w:p>
    <w:p w:rsidR="00126A04" w:rsidRDefault="00126A04" w:rsidP="00126A04">
      <w:r w:rsidRPr="008F0458">
        <w:t xml:space="preserve">* To check your computer's compatibility, please see </w:t>
      </w:r>
      <w:hyperlink r:id="rId21" w:history="1">
        <w:r w:rsidR="004D7431" w:rsidRPr="004D7431">
          <w:rPr>
            <w:rStyle w:val="Hyperlink"/>
          </w:rPr>
          <w:t>system requirements</w:t>
        </w:r>
      </w:hyperlink>
      <w:r w:rsidR="004D7431">
        <w:t xml:space="preserve"> at </w:t>
      </w:r>
      <w:r w:rsidRPr="004D7431">
        <w:rPr>
          <w:rFonts w:cs="Arial"/>
        </w:rPr>
        <w:t>https://support.webex.com/MyAccountWeb/systemRequirement.do?root=Tools&amp;parent=System</w:t>
      </w:r>
      <w:r w:rsidRPr="008F0458">
        <w:t xml:space="preserve"> and refer to the WBS 28 section. </w:t>
      </w:r>
    </w:p>
    <w:p w:rsidR="00126A04" w:rsidRDefault="00126A04" w:rsidP="00126A04">
      <w:r w:rsidRPr="008F0458">
        <w:t xml:space="preserve">* To check whether you have the appropriate players installed for UCF (Universal Communications Format) rich media files, </w:t>
      </w:r>
      <w:r w:rsidR="000836C0">
        <w:t xml:space="preserve">visit </w:t>
      </w:r>
      <w:hyperlink r:id="rId22" w:history="1">
        <w:r w:rsidR="000836C0" w:rsidRPr="000836C0">
          <w:rPr>
            <w:rStyle w:val="Hyperlink"/>
          </w:rPr>
          <w:t>system diagnosis</w:t>
        </w:r>
      </w:hyperlink>
      <w:r w:rsidR="000836C0">
        <w:t xml:space="preserve"> at</w:t>
      </w:r>
      <w:r w:rsidRPr="008F0458">
        <w:t xml:space="preserve"> </w:t>
      </w:r>
      <w:r w:rsidRPr="000836C0">
        <w:rPr>
          <w:rFonts w:cs="Arial"/>
        </w:rPr>
        <w:t>https://energy.webex.com/energy/systemdiagnosis.php</w:t>
      </w:r>
      <w:r w:rsidRPr="008F0458">
        <w:t xml:space="preserve">. </w:t>
      </w:r>
    </w:p>
    <w:p w:rsidR="00126A04" w:rsidRDefault="000836C0" w:rsidP="00126A04">
      <w:hyperlink r:id="rId23" w:history="1">
        <w:r w:rsidRPr="000836C0">
          <w:rPr>
            <w:rStyle w:val="Hyperlink"/>
          </w:rPr>
          <w:t>A</w:t>
        </w:r>
        <w:r w:rsidR="00126A04" w:rsidRPr="000836C0">
          <w:rPr>
            <w:rStyle w:val="Hyperlink"/>
          </w:rPr>
          <w:t>dd this meeting</w:t>
        </w:r>
      </w:hyperlink>
      <w:r w:rsidR="00126A04" w:rsidRPr="008F0458">
        <w:t xml:space="preserve"> to your calendar program </w:t>
      </w:r>
      <w:r>
        <w:t>(for example Microsoft Outlook)</w:t>
      </w:r>
      <w:r w:rsidR="00126A04" w:rsidRPr="008F0458">
        <w:t xml:space="preserve">: </w:t>
      </w:r>
    </w:p>
    <w:p w:rsidR="00126A04" w:rsidRDefault="000836C0" w:rsidP="00126A04">
      <w:r w:rsidRPr="000836C0">
        <w:t>https://energy.webex.com/energy/j.php?MTID=m40560cec376a37291f3f350c23729d65</w:t>
      </w:r>
    </w:p>
    <w:p w:rsidR="00126A04" w:rsidRPr="00D12B7B" w:rsidRDefault="00126A04" w:rsidP="00126A04">
      <w:pPr>
        <w:rPr>
          <w:rFonts w:eastAsia="Times New Roman" w:cs="Arial"/>
        </w:rPr>
      </w:pPr>
      <w:r w:rsidRPr="00D12B7B">
        <w:rPr>
          <w:rFonts w:eastAsia="Times New Roman" w:cs="Arial"/>
        </w:rPr>
        <w:t xml:space="preserve">=============================================================== </w:t>
      </w:r>
    </w:p>
    <w:p w:rsidR="00126A04" w:rsidRPr="008F0458" w:rsidRDefault="00126A04" w:rsidP="00C8476D">
      <w:pPr>
        <w:pStyle w:val="Heading4"/>
      </w:pPr>
      <w:r w:rsidRPr="008F0458">
        <w:t xml:space="preserve">CALENDAR </w:t>
      </w:r>
    </w:p>
    <w:p w:rsidR="00126A04" w:rsidRPr="00D12B7B" w:rsidRDefault="00126A04" w:rsidP="00126A04">
      <w:r w:rsidRPr="00D12B7B">
        <w:t xml:space="preserve">To </w:t>
      </w:r>
      <w:hyperlink r:id="rId24" w:history="1">
        <w:r w:rsidRPr="000836C0">
          <w:rPr>
            <w:rStyle w:val="Hyperlink"/>
          </w:rPr>
          <w:t>add this meeting</w:t>
        </w:r>
      </w:hyperlink>
      <w:r w:rsidRPr="00D12B7B">
        <w:t xml:space="preserve"> to your Microsoft Outlook or compatible calendar program, </w:t>
      </w:r>
      <w:r w:rsidR="000836C0">
        <w:t>visit the WebEx meeting site</w:t>
      </w:r>
      <w:r w:rsidRPr="00D12B7B">
        <w:t xml:space="preserve"> or copy the link and paste it into your Web browser: </w:t>
      </w:r>
    </w:p>
    <w:p w:rsidR="00126A04" w:rsidRPr="008F0458" w:rsidRDefault="00126A04" w:rsidP="00126A04">
      <w:r w:rsidRPr="000836C0">
        <w:t>https:</w:t>
      </w:r>
      <w:r w:rsidRPr="000836C0">
        <w:t>/</w:t>
      </w:r>
      <w:r w:rsidRPr="000836C0">
        <w:t>/energy.w</w:t>
      </w:r>
      <w:r w:rsidRPr="000836C0">
        <w:t>e</w:t>
      </w:r>
      <w:r w:rsidRPr="000836C0">
        <w:t>bex.com/energy/j.php?MTID=m40560cec376a37291f3f350c23729d65</w:t>
      </w:r>
    </w:p>
    <w:p w:rsidR="00126A04" w:rsidRDefault="00126A04" w:rsidP="00C8476D">
      <w:pPr>
        <w:pStyle w:val="Heading4"/>
      </w:pPr>
      <w:r w:rsidRPr="00D12B7B">
        <w:t>Please be aware that the workshop's WebEx audio and onscreen activity will be recorded.</w:t>
      </w:r>
    </w:p>
    <w:p w:rsidR="00D635CD" w:rsidRPr="00494BDA" w:rsidRDefault="0034207A" w:rsidP="008A4090">
      <w:pPr>
        <w:pStyle w:val="ACHeader3"/>
        <w:keepLines/>
      </w:pPr>
      <w:bookmarkStart w:id="51" w:name="_Toc487808652"/>
      <w:r w:rsidRPr="00494BDA">
        <w:t>Questions</w:t>
      </w:r>
      <w:bookmarkEnd w:id="49"/>
      <w:bookmarkEnd w:id="50"/>
      <w:bookmarkEnd w:id="51"/>
    </w:p>
    <w:p w:rsidR="00412217" w:rsidRPr="00494BDA" w:rsidRDefault="00412217" w:rsidP="00751DEC">
      <w:pPr>
        <w:keepLines/>
        <w:widowControl w:val="0"/>
        <w:spacing w:after="240"/>
        <w:rPr>
          <w:rFonts w:cs="Arial"/>
        </w:rPr>
      </w:pPr>
      <w:r w:rsidRPr="00494BDA">
        <w:rPr>
          <w:rFonts w:cs="Arial"/>
        </w:rPr>
        <w:t xml:space="preserve">During the RFQ process, questions of clarification about this RFQ must be directed to the </w:t>
      </w:r>
      <w:r w:rsidR="00660B84" w:rsidRPr="00494BDA">
        <w:rPr>
          <w:rFonts w:cs="Arial"/>
        </w:rPr>
        <w:t xml:space="preserve">Commission Agreement </w:t>
      </w:r>
      <w:r w:rsidRPr="00494BDA">
        <w:rPr>
          <w:rFonts w:cs="Arial"/>
        </w:rPr>
        <w:t xml:space="preserve">Officer </w:t>
      </w:r>
      <w:r w:rsidR="00AB23D3">
        <w:rPr>
          <w:rFonts w:cs="Arial"/>
        </w:rPr>
        <w:t xml:space="preserve">(CAO) </w:t>
      </w:r>
      <w:r w:rsidRPr="00494BDA">
        <w:rPr>
          <w:rFonts w:cs="Arial"/>
        </w:rPr>
        <w:t>listed in the following section.</w:t>
      </w:r>
      <w:r w:rsidR="00DB4399" w:rsidRPr="00494BDA">
        <w:rPr>
          <w:rFonts w:cs="Arial"/>
        </w:rPr>
        <w:t xml:space="preserve"> </w:t>
      </w:r>
      <w:r w:rsidR="00660B84" w:rsidRPr="00494BDA">
        <w:rPr>
          <w:rFonts w:cs="Arial"/>
        </w:rPr>
        <w:t xml:space="preserve">Potential Firms shall carefully examine the qualifications and specifications of this RFQ. </w:t>
      </w:r>
      <w:r w:rsidR="00954485">
        <w:rPr>
          <w:rFonts w:cs="Arial"/>
        </w:rPr>
        <w:t>Y</w:t>
      </w:r>
      <w:r w:rsidRPr="00494BDA">
        <w:rPr>
          <w:rFonts w:cs="Arial"/>
        </w:rPr>
        <w:t>ou may submit written questions via mail</w:t>
      </w:r>
      <w:r w:rsidR="000E2EB4" w:rsidRPr="00494BDA">
        <w:rPr>
          <w:rFonts w:cs="Arial"/>
        </w:rPr>
        <w:t xml:space="preserve">, electronic mail, and by FAX. </w:t>
      </w:r>
      <w:r w:rsidR="00E51EA5" w:rsidRPr="00494BDA">
        <w:rPr>
          <w:rFonts w:cs="Arial"/>
        </w:rPr>
        <w:t>A</w:t>
      </w:r>
      <w:r w:rsidRPr="00494BDA">
        <w:rPr>
          <w:rFonts w:cs="Arial"/>
        </w:rPr>
        <w:t>ll questions must be received by 5:00 pm on the</w:t>
      </w:r>
      <w:r w:rsidR="00D426BE" w:rsidRPr="00494BDA">
        <w:rPr>
          <w:rFonts w:cs="Arial"/>
        </w:rPr>
        <w:t xml:space="preserve"> date indicated in the Key Activities and Dates section</w:t>
      </w:r>
      <w:r w:rsidR="00661B07" w:rsidRPr="00494BDA">
        <w:rPr>
          <w:rFonts w:cs="Arial"/>
        </w:rPr>
        <w:t>.</w:t>
      </w:r>
    </w:p>
    <w:p w:rsidR="00412217" w:rsidRPr="00494BDA" w:rsidRDefault="00412217" w:rsidP="00751DEC">
      <w:pPr>
        <w:keepLines/>
        <w:widowControl w:val="0"/>
        <w:spacing w:after="240"/>
        <w:rPr>
          <w:rFonts w:cs="Arial"/>
        </w:rPr>
      </w:pPr>
      <w:r w:rsidRPr="00494BDA">
        <w:rPr>
          <w:rFonts w:cs="Arial"/>
        </w:rPr>
        <w:t xml:space="preserve">The questions and answers will be posted on the </w:t>
      </w:r>
      <w:hyperlink r:id="rId25" w:history="1">
        <w:r w:rsidR="00E51EA5" w:rsidRPr="000836C0">
          <w:rPr>
            <w:rStyle w:val="Hyperlink"/>
            <w:rFonts w:cs="Arial"/>
          </w:rPr>
          <w:t xml:space="preserve">Energy </w:t>
        </w:r>
        <w:r w:rsidRPr="000836C0">
          <w:rPr>
            <w:rStyle w:val="Hyperlink"/>
            <w:rFonts w:cs="Arial"/>
          </w:rPr>
          <w:t>Commission’s website</w:t>
        </w:r>
      </w:hyperlink>
      <w:r w:rsidRPr="00494BDA">
        <w:rPr>
          <w:rFonts w:cs="Arial"/>
        </w:rPr>
        <w:t xml:space="preserve">: </w:t>
      </w:r>
      <w:r w:rsidR="006B37E5" w:rsidRPr="000836C0">
        <w:rPr>
          <w:rFonts w:cs="Arial"/>
        </w:rPr>
        <w:t>http://www.energy.ca.gov/contracts/index.html</w:t>
      </w:r>
      <w:r w:rsidRPr="00494BDA">
        <w:rPr>
          <w:rFonts w:cs="Arial"/>
        </w:rPr>
        <w:t>.</w:t>
      </w:r>
    </w:p>
    <w:p w:rsidR="00412217" w:rsidRDefault="00412217" w:rsidP="00751DEC">
      <w:pPr>
        <w:keepLines/>
        <w:spacing w:after="240"/>
      </w:pPr>
      <w:r w:rsidRPr="00494BDA">
        <w:t>Any verbal communication with a</w:t>
      </w:r>
      <w:r w:rsidR="00660B84" w:rsidRPr="00494BDA">
        <w:t>n Energy</w:t>
      </w:r>
      <w:r w:rsidRPr="00494BDA">
        <w:t xml:space="preserve"> Commission employee concerning this RFQ is not binding on the State and shall in no way alter a specification, term, or condition of the RFQ. Therefore, all communication should be directed in writing to the C</w:t>
      </w:r>
      <w:r w:rsidR="00AB23D3">
        <w:t>AO</w:t>
      </w:r>
      <w:r w:rsidR="00DE7F85" w:rsidRPr="00494BDA">
        <w:t xml:space="preserve"> listed below</w:t>
      </w:r>
      <w:r w:rsidRPr="00494BDA">
        <w:t>.</w:t>
      </w:r>
    </w:p>
    <w:p w:rsidR="007C22AC" w:rsidRDefault="007C22AC" w:rsidP="00751DEC">
      <w:pPr>
        <w:keepLines/>
        <w:spacing w:after="240"/>
      </w:pPr>
    </w:p>
    <w:p w:rsidR="00735628" w:rsidRPr="00494BDA" w:rsidRDefault="0034207A" w:rsidP="008A4090">
      <w:pPr>
        <w:pStyle w:val="ACHeader3"/>
        <w:keepLines/>
      </w:pPr>
      <w:bookmarkStart w:id="52" w:name="_Toc182730692"/>
      <w:bookmarkStart w:id="53" w:name="_Toc201713536"/>
      <w:bookmarkStart w:id="54" w:name="_Toc219275085"/>
      <w:bookmarkStart w:id="55" w:name="_Toc271274009"/>
      <w:bookmarkStart w:id="56" w:name="_Toc403631342"/>
      <w:bookmarkStart w:id="57" w:name="_Toc436209522"/>
      <w:bookmarkStart w:id="58" w:name="_Toc487808653"/>
      <w:r w:rsidRPr="00494BDA">
        <w:t>Contact Information</w:t>
      </w:r>
      <w:bookmarkEnd w:id="52"/>
      <w:bookmarkEnd w:id="53"/>
      <w:bookmarkEnd w:id="54"/>
      <w:bookmarkEnd w:id="55"/>
      <w:bookmarkEnd w:id="56"/>
      <w:bookmarkEnd w:id="57"/>
      <w:bookmarkEnd w:id="58"/>
    </w:p>
    <w:p w:rsidR="004C1A13" w:rsidRPr="00A751F1" w:rsidRDefault="00A751F1" w:rsidP="00751DEC">
      <w:pPr>
        <w:keepLines/>
        <w:widowControl w:val="0"/>
        <w:rPr>
          <w:rFonts w:cs="Arial"/>
        </w:rPr>
      </w:pPr>
      <w:r w:rsidRPr="00A751F1">
        <w:rPr>
          <w:rFonts w:cs="Arial"/>
        </w:rPr>
        <w:t>Brad Worster</w:t>
      </w:r>
    </w:p>
    <w:p w:rsidR="00735628" w:rsidRPr="00A751F1" w:rsidRDefault="00E12FEC" w:rsidP="00751DEC">
      <w:pPr>
        <w:keepLines/>
        <w:widowControl w:val="0"/>
        <w:rPr>
          <w:rFonts w:cs="Arial"/>
        </w:rPr>
      </w:pPr>
      <w:r w:rsidRPr="00A751F1">
        <w:rPr>
          <w:rFonts w:cs="Arial"/>
        </w:rPr>
        <w:t>Commission</w:t>
      </w:r>
      <w:r w:rsidR="00D635CD" w:rsidRPr="00A751F1">
        <w:rPr>
          <w:rFonts w:cs="Arial"/>
        </w:rPr>
        <w:t xml:space="preserve"> Agreement Officer</w:t>
      </w:r>
    </w:p>
    <w:p w:rsidR="00735628" w:rsidRPr="00A751F1" w:rsidRDefault="00735628" w:rsidP="00751DEC">
      <w:pPr>
        <w:keepLines/>
        <w:widowControl w:val="0"/>
        <w:rPr>
          <w:rFonts w:cs="Arial"/>
        </w:rPr>
      </w:pPr>
      <w:r w:rsidRPr="00A751F1">
        <w:rPr>
          <w:rFonts w:cs="Arial"/>
        </w:rPr>
        <w:t>California Energy Commission</w:t>
      </w:r>
    </w:p>
    <w:p w:rsidR="00735628" w:rsidRPr="00A751F1" w:rsidRDefault="00735628" w:rsidP="00751DEC">
      <w:pPr>
        <w:keepLines/>
        <w:widowControl w:val="0"/>
        <w:rPr>
          <w:rFonts w:cs="Arial"/>
        </w:rPr>
      </w:pPr>
      <w:r w:rsidRPr="00A751F1">
        <w:rPr>
          <w:rFonts w:cs="Arial"/>
        </w:rPr>
        <w:t>1516 Ninth Street, MS-18</w:t>
      </w:r>
    </w:p>
    <w:p w:rsidR="00735628" w:rsidRPr="00A751F1" w:rsidRDefault="000E2EB4" w:rsidP="00751DEC">
      <w:pPr>
        <w:keepLines/>
        <w:widowControl w:val="0"/>
        <w:rPr>
          <w:rFonts w:cs="Arial"/>
        </w:rPr>
      </w:pPr>
      <w:r w:rsidRPr="00A751F1">
        <w:rPr>
          <w:rFonts w:cs="Arial"/>
        </w:rPr>
        <w:t xml:space="preserve">Sacramento, California </w:t>
      </w:r>
      <w:r w:rsidR="00735628" w:rsidRPr="00A751F1">
        <w:rPr>
          <w:rFonts w:cs="Arial"/>
        </w:rPr>
        <w:t>95814</w:t>
      </w:r>
    </w:p>
    <w:p w:rsidR="006430CC" w:rsidRPr="004C1A13" w:rsidRDefault="00735628" w:rsidP="00751DEC">
      <w:pPr>
        <w:keepLines/>
        <w:widowControl w:val="0"/>
        <w:spacing w:after="240"/>
        <w:rPr>
          <w:rFonts w:cs="Arial"/>
        </w:rPr>
      </w:pPr>
      <w:r w:rsidRPr="00A751F1">
        <w:rPr>
          <w:rFonts w:cs="Arial"/>
        </w:rPr>
        <w:t xml:space="preserve">E-mail: </w:t>
      </w:r>
      <w:hyperlink r:id="rId26" w:history="1">
        <w:r w:rsidR="00A751F1" w:rsidRPr="00A751F1">
          <w:rPr>
            <w:rStyle w:val="Hyperlink"/>
            <w:rFonts w:cs="Arial"/>
          </w:rPr>
          <w:t>Brad.Worster@energy.ca.gov</w:t>
        </w:r>
      </w:hyperlink>
      <w:r w:rsidR="004C1A13" w:rsidRPr="004C1A13">
        <w:rPr>
          <w:rFonts w:cs="Arial"/>
        </w:rPr>
        <w:t xml:space="preserve"> </w:t>
      </w:r>
    </w:p>
    <w:p w:rsidR="000C1114" w:rsidRPr="00494BDA" w:rsidRDefault="00CB39EA" w:rsidP="00AC3E74">
      <w:pPr>
        <w:pStyle w:val="Heading2"/>
      </w:pPr>
      <w:bookmarkStart w:id="59" w:name="_Toc44724025"/>
      <w:bookmarkStart w:id="60" w:name="_Toc44724865"/>
      <w:bookmarkStart w:id="61" w:name="_Toc44730322"/>
      <w:bookmarkStart w:id="62" w:name="_Toc44731246"/>
      <w:bookmarkStart w:id="63" w:name="_Toc44737278"/>
      <w:bookmarkStart w:id="64" w:name="_Toc44737472"/>
      <w:bookmarkStart w:id="65" w:name="_Toc403631343"/>
      <w:bookmarkStart w:id="66" w:name="_Toc436209523"/>
      <w:bookmarkStart w:id="67" w:name="_Toc487808654"/>
      <w:bookmarkStart w:id="68" w:name="_Toc468450441"/>
      <w:bookmarkStart w:id="69" w:name="_Toc6476907"/>
      <w:r w:rsidRPr="00494BDA">
        <w:t xml:space="preserve">Responses To This </w:t>
      </w:r>
      <w:r w:rsidRPr="008B739D">
        <w:rPr>
          <w:caps/>
        </w:rPr>
        <w:t>Rfq</w:t>
      </w:r>
      <w:bookmarkEnd w:id="59"/>
      <w:bookmarkEnd w:id="60"/>
      <w:bookmarkEnd w:id="61"/>
      <w:bookmarkEnd w:id="62"/>
      <w:bookmarkEnd w:id="63"/>
      <w:bookmarkEnd w:id="64"/>
      <w:bookmarkEnd w:id="65"/>
      <w:bookmarkEnd w:id="66"/>
      <w:bookmarkEnd w:id="67"/>
      <w:bookmarkEnd w:id="68"/>
      <w:bookmarkEnd w:id="69"/>
    </w:p>
    <w:p w:rsidR="00CB39EA" w:rsidRDefault="000C1114" w:rsidP="002B43AC">
      <w:pPr>
        <w:pStyle w:val="ACNormal"/>
        <w:keepLines/>
      </w:pPr>
      <w:r w:rsidRPr="00494BDA">
        <w:t xml:space="preserve">Responses to this solicitation </w:t>
      </w:r>
      <w:r w:rsidR="00DE7F85" w:rsidRPr="00494BDA">
        <w:t xml:space="preserve">shall </w:t>
      </w:r>
      <w:r w:rsidRPr="00494BDA">
        <w:t>be in the form of a Statement of Qualifications (SOQ) according to the format described in this RFQ.</w:t>
      </w:r>
      <w:r w:rsidR="00DB4399" w:rsidRPr="00494BDA">
        <w:t xml:space="preserve"> </w:t>
      </w:r>
      <w:r w:rsidRPr="00494BDA">
        <w:t xml:space="preserve">The SOQ shall </w:t>
      </w:r>
      <w:r w:rsidR="00DE7F85" w:rsidRPr="00494BDA">
        <w:t xml:space="preserve">detail </w:t>
      </w:r>
      <w:r w:rsidRPr="00494BDA">
        <w:t xml:space="preserve">the </w:t>
      </w:r>
      <w:r w:rsidR="00BD5280">
        <w:t>F</w:t>
      </w:r>
      <w:r w:rsidR="00B30F03" w:rsidRPr="00494BDA">
        <w:t>irm</w:t>
      </w:r>
      <w:r w:rsidRPr="00494BDA">
        <w:t xml:space="preserve">’s qualifications to perform the tasks </w:t>
      </w:r>
      <w:r w:rsidR="00DE7F85" w:rsidRPr="00494BDA">
        <w:t xml:space="preserve">outlined </w:t>
      </w:r>
      <w:r w:rsidRPr="00494BDA">
        <w:t>in the Scope of Work.</w:t>
      </w:r>
    </w:p>
    <w:p w:rsidR="0084079A" w:rsidRPr="00494BDA" w:rsidRDefault="00B227DB" w:rsidP="00AC3E74">
      <w:pPr>
        <w:pStyle w:val="Heading2"/>
      </w:pPr>
      <w:bookmarkStart w:id="70" w:name="_Toc452976506"/>
      <w:bookmarkStart w:id="71" w:name="_Toc453327878"/>
      <w:bookmarkStart w:id="72" w:name="_Toc487808655"/>
      <w:bookmarkStart w:id="73" w:name="_Toc468450442"/>
      <w:bookmarkStart w:id="74" w:name="_Toc6476908"/>
      <w:bookmarkStart w:id="75" w:name="_Toc403631344"/>
      <w:bookmarkStart w:id="76" w:name="_Toc436209524"/>
      <w:r>
        <w:t>Project Specific</w:t>
      </w:r>
      <w:r w:rsidR="0084079A">
        <w:t xml:space="preserve"> DCBO </w:t>
      </w:r>
      <w:r w:rsidR="0084079A" w:rsidRPr="00494BDA">
        <w:t>Reference Documents</w:t>
      </w:r>
      <w:bookmarkEnd w:id="70"/>
      <w:bookmarkEnd w:id="71"/>
      <w:bookmarkEnd w:id="72"/>
      <w:bookmarkEnd w:id="73"/>
      <w:bookmarkEnd w:id="74"/>
    </w:p>
    <w:p w:rsidR="008E2499" w:rsidRDefault="0084079A" w:rsidP="002B43AC">
      <w:pPr>
        <w:pStyle w:val="ACNormal"/>
        <w:keepLines/>
        <w:spacing w:after="120"/>
      </w:pPr>
      <w:r>
        <w:t>Firms responding to this RFQ must</w:t>
      </w:r>
      <w:r w:rsidR="00F429E7">
        <w:t xml:space="preserve"> familiarize themselves with the</w:t>
      </w:r>
      <w:r w:rsidR="00913DBC">
        <w:t xml:space="preserve"> BSPP</w:t>
      </w:r>
      <w:r w:rsidR="009A1CF0">
        <w:rPr>
          <w:rFonts w:eastAsiaTheme="minorHAnsi"/>
        </w:rPr>
        <w:t xml:space="preserve"> and the </w:t>
      </w:r>
      <w:r>
        <w:t xml:space="preserve">DCBO Best </w:t>
      </w:r>
      <w:r w:rsidRPr="004D729C">
        <w:t xml:space="preserve">Management Practices Guide (“Guide”), which is included as </w:t>
      </w:r>
      <w:r w:rsidRPr="00571A8F">
        <w:rPr>
          <w:b/>
        </w:rPr>
        <w:t>Attachment</w:t>
      </w:r>
      <w:r w:rsidRPr="004D729C">
        <w:t xml:space="preserve"> </w:t>
      </w:r>
      <w:r w:rsidR="00B864AF" w:rsidRPr="00240DCE">
        <w:rPr>
          <w:b/>
        </w:rPr>
        <w:t>12</w:t>
      </w:r>
      <w:r w:rsidR="001A06A8" w:rsidRPr="00240DCE">
        <w:rPr>
          <w:b/>
        </w:rPr>
        <w:t xml:space="preserve"> </w:t>
      </w:r>
      <w:r w:rsidRPr="00571A8F">
        <w:rPr>
          <w:b/>
        </w:rPr>
        <w:t>(Exhibit H)</w:t>
      </w:r>
      <w:r w:rsidRPr="004D729C">
        <w:t xml:space="preserve"> of this RFQ package. The Guide provides the Energy Commission’s expectations in </w:t>
      </w:r>
      <w:r w:rsidRPr="00571A8F">
        <w:rPr>
          <w:color w:val="000000" w:themeColor="text1"/>
        </w:rPr>
        <w:t>the performance of the resulting contract and will bec</w:t>
      </w:r>
      <w:r w:rsidR="00F429E7">
        <w:rPr>
          <w:color w:val="000000" w:themeColor="text1"/>
        </w:rPr>
        <w:t>ome part of the final contract.</w:t>
      </w:r>
      <w:r w:rsidRPr="00571A8F">
        <w:rPr>
          <w:color w:val="000000" w:themeColor="text1"/>
        </w:rPr>
        <w:t xml:space="preserve"> The Guide is solely applicable to the contract between the Energy Commission and the selected Firm.</w:t>
      </w:r>
      <w:r w:rsidR="003A427B">
        <w:rPr>
          <w:color w:val="000000" w:themeColor="text1"/>
        </w:rPr>
        <w:t xml:space="preserve"> Please see </w:t>
      </w:r>
      <w:r w:rsidR="003A427B" w:rsidRPr="00DE1C0A">
        <w:rPr>
          <w:b/>
          <w:color w:val="000000" w:themeColor="text1"/>
        </w:rPr>
        <w:t>Attachment 12 (Exhibit H)</w:t>
      </w:r>
      <w:r w:rsidR="003A427B">
        <w:rPr>
          <w:color w:val="000000" w:themeColor="text1"/>
        </w:rPr>
        <w:t xml:space="preserve"> of the RFQ packet.</w:t>
      </w:r>
    </w:p>
    <w:p w:rsidR="00E369F5" w:rsidRDefault="008E2499" w:rsidP="002B43AC">
      <w:pPr>
        <w:pStyle w:val="ACNormal"/>
        <w:keepLines/>
        <w:spacing w:after="120"/>
      </w:pPr>
      <w:r>
        <w:t>The following documents</w:t>
      </w:r>
      <w:r w:rsidR="007A0BEC">
        <w:t xml:space="preserve"> are posted with the RFQ and</w:t>
      </w:r>
      <w:r w:rsidR="00AF4B98">
        <w:t xml:space="preserve"> </w:t>
      </w:r>
      <w:r>
        <w:t>should be reviewed prior to responding to this RFQ</w:t>
      </w:r>
      <w:r w:rsidR="007A0BEC">
        <w:t>. The Basis of Design for each facility will be posted with the RFQ once they are available</w:t>
      </w:r>
      <w:r>
        <w:t>:</w:t>
      </w:r>
    </w:p>
    <w:p w:rsidR="00705589" w:rsidRPr="00AF4B98" w:rsidRDefault="00705589" w:rsidP="00AF4B98">
      <w:pPr>
        <w:pStyle w:val="ACVerification"/>
      </w:pPr>
      <w:r w:rsidRPr="00AF4B98">
        <w:t>Quicksilver, 79-AFC-05C</w:t>
      </w:r>
    </w:p>
    <w:p w:rsidR="00705589" w:rsidRDefault="00E369F5" w:rsidP="00705589">
      <w:pPr>
        <w:autoSpaceDE w:val="0"/>
        <w:autoSpaceDN w:val="0"/>
        <w:adjustRightInd w:val="0"/>
        <w:spacing w:after="120"/>
        <w:rPr>
          <w:rFonts w:eastAsiaTheme="minorHAnsi"/>
        </w:rPr>
      </w:pPr>
      <w:r>
        <w:rPr>
          <w:rFonts w:eastAsiaTheme="minorHAnsi"/>
        </w:rPr>
        <w:t>Unit 16 Final Commission Decision</w:t>
      </w:r>
    </w:p>
    <w:p w:rsidR="00E369F5" w:rsidRDefault="00E369F5" w:rsidP="00705589">
      <w:pPr>
        <w:autoSpaceDE w:val="0"/>
        <w:autoSpaceDN w:val="0"/>
        <w:adjustRightInd w:val="0"/>
        <w:spacing w:after="120"/>
        <w:rPr>
          <w:rFonts w:eastAsiaTheme="minorHAnsi"/>
        </w:rPr>
      </w:pPr>
      <w:r>
        <w:rPr>
          <w:rFonts w:eastAsiaTheme="minorHAnsi"/>
        </w:rPr>
        <w:t>Unit 16 Compliance Plan</w:t>
      </w:r>
    </w:p>
    <w:p w:rsidR="0050241F" w:rsidRDefault="0050241F" w:rsidP="00705589">
      <w:pPr>
        <w:autoSpaceDE w:val="0"/>
        <w:autoSpaceDN w:val="0"/>
        <w:adjustRightInd w:val="0"/>
        <w:spacing w:after="120"/>
        <w:rPr>
          <w:rFonts w:eastAsiaTheme="minorHAnsi"/>
        </w:rPr>
      </w:pPr>
      <w:r>
        <w:rPr>
          <w:rFonts w:eastAsiaTheme="minorHAnsi"/>
        </w:rPr>
        <w:t>Unit 16 Basis of Design</w:t>
      </w:r>
    </w:p>
    <w:p w:rsidR="00705589" w:rsidRPr="00AF4B98" w:rsidRDefault="00705589" w:rsidP="00AF4B98">
      <w:pPr>
        <w:pStyle w:val="ACVerification"/>
      </w:pPr>
      <w:r w:rsidRPr="00AF4B98">
        <w:t>Lakeview, 79-AFC-01C</w:t>
      </w:r>
    </w:p>
    <w:p w:rsidR="00705589" w:rsidRDefault="00E369F5" w:rsidP="00705589">
      <w:pPr>
        <w:autoSpaceDE w:val="0"/>
        <w:autoSpaceDN w:val="0"/>
        <w:adjustRightInd w:val="0"/>
        <w:spacing w:after="120"/>
        <w:rPr>
          <w:rFonts w:eastAsiaTheme="minorHAnsi"/>
        </w:rPr>
      </w:pPr>
      <w:r w:rsidRPr="00E369F5">
        <w:rPr>
          <w:rFonts w:eastAsiaTheme="minorHAnsi"/>
        </w:rPr>
        <w:t>U</w:t>
      </w:r>
      <w:r>
        <w:rPr>
          <w:rFonts w:eastAsiaTheme="minorHAnsi"/>
        </w:rPr>
        <w:t>nit 17 Final Commission Decision</w:t>
      </w:r>
    </w:p>
    <w:p w:rsidR="00E369F5" w:rsidRDefault="00E369F5" w:rsidP="00705589">
      <w:pPr>
        <w:autoSpaceDE w:val="0"/>
        <w:autoSpaceDN w:val="0"/>
        <w:adjustRightInd w:val="0"/>
        <w:spacing w:after="120"/>
        <w:rPr>
          <w:rFonts w:eastAsiaTheme="minorHAnsi"/>
        </w:rPr>
      </w:pPr>
      <w:r>
        <w:rPr>
          <w:rFonts w:eastAsiaTheme="minorHAnsi"/>
        </w:rPr>
        <w:t>Unit 17 Compliance Plan</w:t>
      </w:r>
    </w:p>
    <w:p w:rsidR="0050241F" w:rsidRDefault="0050241F" w:rsidP="00705589">
      <w:pPr>
        <w:autoSpaceDE w:val="0"/>
        <w:autoSpaceDN w:val="0"/>
        <w:adjustRightInd w:val="0"/>
        <w:spacing w:after="120"/>
        <w:rPr>
          <w:rFonts w:eastAsiaTheme="minorHAnsi"/>
        </w:rPr>
      </w:pPr>
      <w:r>
        <w:rPr>
          <w:rFonts w:eastAsiaTheme="minorHAnsi"/>
        </w:rPr>
        <w:t>Unit 17 Basis of Design</w:t>
      </w:r>
    </w:p>
    <w:p w:rsidR="00705589" w:rsidRPr="00AF4B98" w:rsidRDefault="00705589" w:rsidP="00AF4B98">
      <w:pPr>
        <w:pStyle w:val="ACVerification"/>
      </w:pPr>
      <w:r w:rsidRPr="00AF4B98">
        <w:t>Socrates, 79-AFC-03C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18 Final Commission Decision</w:t>
      </w:r>
    </w:p>
    <w:p w:rsidR="00AF4B98" w:rsidRDefault="00AF4B98" w:rsidP="00705589">
      <w:pPr>
        <w:autoSpaceDE w:val="0"/>
        <w:autoSpaceDN w:val="0"/>
        <w:adjustRightInd w:val="0"/>
        <w:spacing w:after="120"/>
        <w:rPr>
          <w:rFonts w:eastAsiaTheme="minorHAnsi"/>
        </w:rPr>
      </w:pPr>
      <w:r>
        <w:rPr>
          <w:rFonts w:eastAsiaTheme="minorHAnsi"/>
        </w:rPr>
        <w:t>Unit 18 Compliance Plan</w:t>
      </w:r>
    </w:p>
    <w:p w:rsidR="00AF4B98" w:rsidRDefault="00AF4B98" w:rsidP="00705589">
      <w:pPr>
        <w:autoSpaceDE w:val="0"/>
        <w:autoSpaceDN w:val="0"/>
        <w:adjustRightInd w:val="0"/>
        <w:spacing w:after="120"/>
        <w:rPr>
          <w:rFonts w:eastAsiaTheme="minorHAnsi"/>
        </w:rPr>
      </w:pPr>
      <w:r>
        <w:rPr>
          <w:rFonts w:eastAsiaTheme="minorHAnsi"/>
        </w:rPr>
        <w:t>Unit 18 Commission Compliance Plan</w:t>
      </w:r>
    </w:p>
    <w:p w:rsidR="0050241F" w:rsidRDefault="0050241F" w:rsidP="00705589">
      <w:pPr>
        <w:autoSpaceDE w:val="0"/>
        <w:autoSpaceDN w:val="0"/>
        <w:adjustRightInd w:val="0"/>
        <w:spacing w:after="120"/>
        <w:rPr>
          <w:rFonts w:eastAsiaTheme="minorHAnsi"/>
        </w:rPr>
      </w:pPr>
      <w:r>
        <w:rPr>
          <w:rFonts w:eastAsiaTheme="minorHAnsi"/>
        </w:rPr>
        <w:t>Unit 18 Basis of Design</w:t>
      </w:r>
    </w:p>
    <w:p w:rsidR="00705589" w:rsidRPr="00AF4B98" w:rsidRDefault="00705589" w:rsidP="00AF4B98">
      <w:pPr>
        <w:pStyle w:val="ACVerification"/>
      </w:pPr>
      <w:r w:rsidRPr="00AF4B98">
        <w:t>Calistoga, 81-AFC-01C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19, Final Commission Decision</w:t>
      </w:r>
    </w:p>
    <w:p w:rsidR="00AF4B98" w:rsidRDefault="00AF4B98" w:rsidP="00705589">
      <w:pPr>
        <w:autoSpaceDE w:val="0"/>
        <w:autoSpaceDN w:val="0"/>
        <w:adjustRightInd w:val="0"/>
        <w:spacing w:after="120"/>
        <w:rPr>
          <w:rFonts w:eastAsiaTheme="minorHAnsi"/>
        </w:rPr>
      </w:pPr>
      <w:r>
        <w:rPr>
          <w:rFonts w:eastAsiaTheme="minorHAnsi"/>
        </w:rPr>
        <w:t>Unit 19 Compliance Plan</w:t>
      </w:r>
    </w:p>
    <w:p w:rsidR="0050241F" w:rsidRDefault="0050241F" w:rsidP="00705589">
      <w:pPr>
        <w:autoSpaceDE w:val="0"/>
        <w:autoSpaceDN w:val="0"/>
        <w:adjustRightInd w:val="0"/>
        <w:spacing w:after="120"/>
        <w:rPr>
          <w:rFonts w:eastAsiaTheme="minorHAnsi"/>
        </w:rPr>
      </w:pPr>
      <w:r>
        <w:rPr>
          <w:rFonts w:eastAsiaTheme="minorHAnsi"/>
        </w:rPr>
        <w:t>Unit 19 Basis of Design</w:t>
      </w:r>
    </w:p>
    <w:p w:rsidR="00705589" w:rsidRPr="00AF4B98" w:rsidRDefault="00705589" w:rsidP="00AF4B98">
      <w:pPr>
        <w:pStyle w:val="ACVerification"/>
      </w:pPr>
      <w:r w:rsidRPr="00AF4B98">
        <w:t>Grant, 82-AFC-01C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20 Final Commission Decision</w:t>
      </w:r>
    </w:p>
    <w:p w:rsidR="00AF4B98" w:rsidRDefault="00AF4B98" w:rsidP="00705589">
      <w:pPr>
        <w:autoSpaceDE w:val="0"/>
        <w:autoSpaceDN w:val="0"/>
        <w:adjustRightInd w:val="0"/>
        <w:spacing w:after="120"/>
        <w:rPr>
          <w:rFonts w:eastAsiaTheme="minorHAnsi"/>
        </w:rPr>
      </w:pPr>
      <w:r>
        <w:rPr>
          <w:rFonts w:eastAsiaTheme="minorHAnsi"/>
        </w:rPr>
        <w:t>Unit 20 Compliance Plan</w:t>
      </w:r>
    </w:p>
    <w:p w:rsidR="0050241F" w:rsidRDefault="0050241F" w:rsidP="00705589">
      <w:pPr>
        <w:autoSpaceDE w:val="0"/>
        <w:autoSpaceDN w:val="0"/>
        <w:adjustRightInd w:val="0"/>
        <w:spacing w:after="120"/>
        <w:rPr>
          <w:rFonts w:eastAsiaTheme="minorHAnsi"/>
        </w:rPr>
      </w:pPr>
      <w:r>
        <w:rPr>
          <w:rFonts w:eastAsiaTheme="minorHAnsi"/>
        </w:rPr>
        <w:t>Unit 20 Basis of Design</w:t>
      </w:r>
    </w:p>
    <w:p w:rsidR="00705589" w:rsidRPr="00AF4B98" w:rsidRDefault="00705589" w:rsidP="00AF4B98">
      <w:pPr>
        <w:pStyle w:val="ACVerification"/>
      </w:pPr>
      <w:r w:rsidRPr="00AF4B98">
        <w:t>Sonoma, 80-AFC-01C</w:t>
      </w:r>
    </w:p>
    <w:p w:rsidR="00705589" w:rsidRDefault="0050241F" w:rsidP="00705589">
      <w:pPr>
        <w:autoSpaceDE w:val="0"/>
        <w:autoSpaceDN w:val="0"/>
        <w:adjustRightInd w:val="0"/>
        <w:spacing w:after="120"/>
        <w:rPr>
          <w:rFonts w:eastAsiaTheme="minorHAnsi"/>
        </w:rPr>
      </w:pPr>
      <w:r w:rsidRPr="0050241F">
        <w:rPr>
          <w:rFonts w:eastAsiaTheme="minorHAnsi"/>
        </w:rPr>
        <w:t>U</w:t>
      </w:r>
      <w:r>
        <w:rPr>
          <w:rFonts w:eastAsiaTheme="minorHAnsi"/>
        </w:rPr>
        <w:t>nit 03 Final Commission Decision</w:t>
      </w:r>
    </w:p>
    <w:p w:rsidR="0050241F" w:rsidRDefault="0050241F" w:rsidP="00705589">
      <w:pPr>
        <w:autoSpaceDE w:val="0"/>
        <w:autoSpaceDN w:val="0"/>
        <w:adjustRightInd w:val="0"/>
        <w:spacing w:after="120"/>
        <w:rPr>
          <w:rFonts w:eastAsiaTheme="minorHAnsi"/>
        </w:rPr>
      </w:pPr>
      <w:r>
        <w:rPr>
          <w:rFonts w:eastAsiaTheme="minorHAnsi"/>
        </w:rPr>
        <w:t>Unit 03 Compliance Plan</w:t>
      </w:r>
    </w:p>
    <w:p w:rsidR="0050241F" w:rsidRDefault="0050241F" w:rsidP="00705589">
      <w:pPr>
        <w:autoSpaceDE w:val="0"/>
        <w:autoSpaceDN w:val="0"/>
        <w:adjustRightInd w:val="0"/>
        <w:spacing w:after="120"/>
        <w:rPr>
          <w:rFonts w:cs="Arial"/>
        </w:rPr>
      </w:pPr>
      <w:r>
        <w:rPr>
          <w:rFonts w:eastAsiaTheme="minorHAnsi"/>
        </w:rPr>
        <w:t>Unit 03 Basis of Design</w:t>
      </w:r>
    </w:p>
    <w:p w:rsidR="002E2591" w:rsidRDefault="002E2591" w:rsidP="008A4090">
      <w:pPr>
        <w:pStyle w:val="ACNormal"/>
        <w:keepNext/>
        <w:keepLines/>
        <w:spacing w:after="120"/>
        <w:ind w:left="-360"/>
        <w:rPr>
          <w:rFonts w:cs="Arial"/>
          <w:szCs w:val="24"/>
        </w:rPr>
      </w:pPr>
    </w:p>
    <w:p w:rsidR="0084079A" w:rsidRPr="004965BA" w:rsidRDefault="0084079A" w:rsidP="008A4090">
      <w:pPr>
        <w:pStyle w:val="ACNormal"/>
        <w:keepNext/>
        <w:keepLines/>
        <w:spacing w:after="120"/>
        <w:ind w:left="-360"/>
        <w:rPr>
          <w:rFonts w:cs="Arial"/>
          <w:szCs w:val="24"/>
        </w:rPr>
      </w:pPr>
      <w:r w:rsidRPr="004965BA">
        <w:rPr>
          <w:rFonts w:cs="Arial"/>
          <w:szCs w:val="24"/>
        </w:rPr>
        <w:t xml:space="preserve">Additionally, the DCBO Firm </w:t>
      </w:r>
      <w:r w:rsidR="00823C55">
        <w:t xml:space="preserve">should be </w:t>
      </w:r>
      <w:r w:rsidR="00E404A2" w:rsidRPr="00494BDA">
        <w:t>familiar</w:t>
      </w:r>
      <w:r w:rsidRPr="004965BA">
        <w:rPr>
          <w:rFonts w:cs="Arial"/>
          <w:szCs w:val="24"/>
        </w:rPr>
        <w:t xml:space="preserve"> with the following publications available on-line and </w:t>
      </w:r>
      <w:r w:rsidR="0076499B">
        <w:t>at</w:t>
      </w:r>
      <w:r w:rsidRPr="004965BA">
        <w:rPr>
          <w:rFonts w:cs="Arial"/>
          <w:szCs w:val="24"/>
        </w:rPr>
        <w:t xml:space="preserve"> the Energy Commission Library:</w:t>
      </w:r>
    </w:p>
    <w:p w:rsidR="00C30AE8" w:rsidRDefault="000836C0" w:rsidP="008A4090">
      <w:pPr>
        <w:pStyle w:val="BodyText3"/>
        <w:keepLines/>
        <w:spacing w:after="240"/>
        <w:jc w:val="left"/>
        <w:rPr>
          <w:szCs w:val="24"/>
        </w:rPr>
      </w:pPr>
      <w:hyperlink r:id="rId27" w:history="1">
        <w:r w:rsidR="0084079A" w:rsidRPr="000836C0">
          <w:rPr>
            <w:rStyle w:val="Hyperlink"/>
            <w:szCs w:val="24"/>
          </w:rPr>
          <w:t>Warren</w:t>
        </w:r>
        <w:r w:rsidR="0084079A" w:rsidRPr="000836C0">
          <w:rPr>
            <w:rStyle w:val="Hyperlink"/>
            <w:rFonts w:ascii="Cambria Math" w:hAnsi="Cambria Math" w:cs="Cambria Math"/>
            <w:szCs w:val="24"/>
          </w:rPr>
          <w:t>‐</w:t>
        </w:r>
        <w:r w:rsidR="0084079A" w:rsidRPr="000836C0">
          <w:rPr>
            <w:rStyle w:val="Hyperlink"/>
            <w:szCs w:val="24"/>
          </w:rPr>
          <w:t>Alquist State Energy Resources Conservation and Development Act</w:t>
        </w:r>
      </w:hyperlink>
      <w:r w:rsidR="0084079A" w:rsidRPr="004965BA">
        <w:rPr>
          <w:szCs w:val="24"/>
        </w:rPr>
        <w:t>, Public Resources Code Section 250</w:t>
      </w:r>
      <w:r w:rsidR="00696A3A">
        <w:rPr>
          <w:szCs w:val="24"/>
        </w:rPr>
        <w:t>00 et seq.</w:t>
      </w:r>
      <w:r w:rsidR="005D60E4">
        <w:rPr>
          <w:szCs w:val="24"/>
        </w:rPr>
        <w:t>:</w:t>
      </w:r>
      <w:r w:rsidR="00E404A2" w:rsidRPr="005B36E2">
        <w:rPr>
          <w:szCs w:val="24"/>
        </w:rPr>
        <w:t xml:space="preserve"> </w:t>
      </w:r>
    </w:p>
    <w:p w:rsidR="00C30AE8" w:rsidRDefault="00C30AE8" w:rsidP="008A4090">
      <w:pPr>
        <w:pStyle w:val="BodyText3"/>
        <w:keepLines/>
        <w:spacing w:after="240"/>
        <w:jc w:val="left"/>
        <w:rPr>
          <w:szCs w:val="24"/>
        </w:rPr>
      </w:pPr>
      <w:r w:rsidRPr="000836C0">
        <w:rPr>
          <w:szCs w:val="24"/>
        </w:rPr>
        <w:t>https://www.energy.ca.gov/reports/Warren-Alquist_Act/</w:t>
      </w:r>
    </w:p>
    <w:p w:rsidR="0084079A" w:rsidRPr="004965BA" w:rsidRDefault="000836C0" w:rsidP="008A4090">
      <w:pPr>
        <w:keepLines/>
        <w:rPr>
          <w:color w:val="1F497D"/>
        </w:rPr>
      </w:pPr>
      <w:hyperlink r:id="rId28" w:history="1">
        <w:r w:rsidR="0084079A" w:rsidRPr="000836C0">
          <w:rPr>
            <w:rStyle w:val="Hyperlink"/>
            <w:rFonts w:cs="Arial"/>
          </w:rPr>
          <w:t>Rules of Practice and Procedure Power Plant Site Certification Regulations</w:t>
        </w:r>
      </w:hyperlink>
      <w:r w:rsidR="0084079A" w:rsidRPr="004965BA">
        <w:rPr>
          <w:rFonts w:cs="Arial"/>
        </w:rPr>
        <w:t xml:space="preserve">, California Energy Commission, Publication No. 800-00-006, August 2000 California Code of Regulations, Title 20, Public Utilities and Energy, Division 2, State Energy Resources Conservation and Development Commission: </w:t>
      </w:r>
      <w:r w:rsidR="0084079A" w:rsidRPr="000836C0">
        <w:rPr>
          <w:rFonts w:cs="Arial"/>
        </w:rPr>
        <w:t>https://govt.westlaw.com/calregs/Browse/Home/California/CaliforniaCodeofRegulations?guid=I6BD74060D44E11DEA95CA4428EC25FA0&amp;originationContext=documenttoc&amp;transitionType=Default&amp;contextData=%28sc.Default%29</w:t>
      </w:r>
    </w:p>
    <w:p w:rsidR="0084079A" w:rsidRDefault="0084079A" w:rsidP="008A4090">
      <w:pPr>
        <w:pStyle w:val="ACBullets"/>
        <w:keepLines/>
        <w:spacing w:after="240"/>
        <w:rPr>
          <w:szCs w:val="24"/>
        </w:rPr>
      </w:pPr>
      <w:r w:rsidRPr="004965BA">
        <w:rPr>
          <w:rFonts w:cs="Arial"/>
          <w:szCs w:val="24"/>
        </w:rPr>
        <w:t xml:space="preserve">Energy Facility Licensing Process - </w:t>
      </w:r>
      <w:hyperlink r:id="rId29" w:history="1">
        <w:r w:rsidRPr="00BD218B">
          <w:rPr>
            <w:rStyle w:val="Hyperlink"/>
            <w:rFonts w:cs="Arial"/>
            <w:szCs w:val="24"/>
          </w:rPr>
          <w:t>Developers Guide of Practices &amp; Procedures</w:t>
        </w:r>
      </w:hyperlink>
      <w:r w:rsidRPr="004965BA">
        <w:rPr>
          <w:rFonts w:cs="Arial"/>
          <w:szCs w:val="24"/>
        </w:rPr>
        <w:t xml:space="preserve">, California Energy Commission, Publication No. 700-00-007, November 2000: </w:t>
      </w:r>
      <w:r w:rsidRPr="00BD218B">
        <w:rPr>
          <w:rFonts w:cs="Arial"/>
          <w:szCs w:val="24"/>
        </w:rPr>
        <w:t>http://www.energy.ca.gov/siting/documents/2000-12-07_700-00-007.PDF</w:t>
      </w:r>
      <w:r w:rsidRPr="004965BA" w:rsidDel="00E81DBA">
        <w:rPr>
          <w:rFonts w:cs="Arial"/>
          <w:szCs w:val="24"/>
        </w:rPr>
        <w:t xml:space="preserve"> </w:t>
      </w:r>
      <w:r w:rsidRPr="004965BA">
        <w:rPr>
          <w:rFonts w:cs="Arial"/>
          <w:szCs w:val="24"/>
        </w:rPr>
        <w:t>(Developer’s Guide)</w:t>
      </w:r>
    </w:p>
    <w:p w:rsidR="00C30AE8" w:rsidRDefault="006C31AA" w:rsidP="008A4090">
      <w:pPr>
        <w:pStyle w:val="ACBullets"/>
        <w:keepLines/>
        <w:spacing w:after="240"/>
        <w:rPr>
          <w:rFonts w:cs="Arial"/>
          <w:szCs w:val="24"/>
        </w:rPr>
      </w:pPr>
      <w:r>
        <w:rPr>
          <w:rFonts w:cs="Arial"/>
          <w:szCs w:val="24"/>
        </w:rPr>
        <w:t xml:space="preserve">Delegate Chief Building Official </w:t>
      </w:r>
      <w:hyperlink r:id="rId30" w:history="1">
        <w:r w:rsidRPr="00BD218B">
          <w:rPr>
            <w:rStyle w:val="Hyperlink"/>
            <w:rFonts w:cs="Arial"/>
            <w:szCs w:val="24"/>
          </w:rPr>
          <w:t>Best Management Practices Guide</w:t>
        </w:r>
      </w:hyperlink>
      <w:r>
        <w:rPr>
          <w:rFonts w:cs="Arial"/>
          <w:szCs w:val="24"/>
        </w:rPr>
        <w:t xml:space="preserve">. See </w:t>
      </w:r>
      <w:r w:rsidRPr="002E2591">
        <w:rPr>
          <w:b/>
        </w:rPr>
        <w:t>Attachment 12 (Exhibit H)</w:t>
      </w:r>
      <w:r>
        <w:rPr>
          <w:rFonts w:cs="Arial"/>
          <w:szCs w:val="24"/>
        </w:rPr>
        <w:t xml:space="preserve"> of this RFQ</w:t>
      </w:r>
      <w:r w:rsidR="000F2EA0">
        <w:rPr>
          <w:rFonts w:cs="Arial"/>
          <w:szCs w:val="24"/>
        </w:rPr>
        <w:t>:</w:t>
      </w:r>
    </w:p>
    <w:p w:rsidR="00C30AE8" w:rsidRDefault="00C30AE8" w:rsidP="008A4090">
      <w:pPr>
        <w:pStyle w:val="ACBullets"/>
        <w:keepLines/>
        <w:spacing w:after="240"/>
        <w:rPr>
          <w:rFonts w:cs="Arial"/>
          <w:szCs w:val="24"/>
        </w:rPr>
      </w:pPr>
      <w:r w:rsidRPr="00BD218B">
        <w:rPr>
          <w:rFonts w:cs="Arial"/>
          <w:szCs w:val="24"/>
        </w:rPr>
        <w:t>https://www.energy.ca.gov/contracts/RFQ-18-703/Attachment-12_DCBO_BMP_Guide.docx</w:t>
      </w:r>
    </w:p>
    <w:p w:rsidR="000E28A4" w:rsidRPr="0039243C" w:rsidRDefault="00A1734E" w:rsidP="0039243C">
      <w:pPr>
        <w:pStyle w:val="Heading1"/>
      </w:pPr>
      <w:bookmarkStart w:id="77" w:name="_Toc350328274"/>
      <w:bookmarkStart w:id="78" w:name="_Toc403631345"/>
      <w:bookmarkStart w:id="79" w:name="_Toc487808656"/>
      <w:bookmarkStart w:id="80" w:name="_Toc468450443"/>
      <w:bookmarkStart w:id="81" w:name="_Toc6476909"/>
      <w:bookmarkStart w:id="82" w:name="_Toc124561289"/>
      <w:bookmarkEnd w:id="75"/>
      <w:bookmarkEnd w:id="76"/>
      <w:r w:rsidRPr="0039243C">
        <w:t>II</w:t>
      </w:r>
      <w:r w:rsidR="00B832AF" w:rsidRPr="0039243C">
        <w:t>. SCOPE</w:t>
      </w:r>
      <w:r w:rsidR="006C3233" w:rsidRPr="0039243C">
        <w:t xml:space="preserve"> OF WORK</w:t>
      </w:r>
      <w:bookmarkEnd w:id="77"/>
      <w:bookmarkEnd w:id="78"/>
      <w:bookmarkEnd w:id="79"/>
      <w:bookmarkEnd w:id="80"/>
      <w:bookmarkEnd w:id="81"/>
    </w:p>
    <w:p w:rsidR="00FD2423" w:rsidRPr="00494BDA" w:rsidRDefault="00CB39EA" w:rsidP="008A4090">
      <w:pPr>
        <w:pStyle w:val="ACHeader2"/>
        <w:keepLines/>
      </w:pPr>
      <w:bookmarkStart w:id="83" w:name="_Toc403631346"/>
      <w:bookmarkStart w:id="84" w:name="_Toc436209525"/>
      <w:bookmarkStart w:id="85" w:name="_Toc487808657"/>
      <w:r w:rsidRPr="00494BDA">
        <w:t>About This Section</w:t>
      </w:r>
      <w:bookmarkEnd w:id="82"/>
      <w:bookmarkEnd w:id="83"/>
      <w:bookmarkEnd w:id="84"/>
      <w:bookmarkEnd w:id="85"/>
    </w:p>
    <w:p w:rsidR="0098723C" w:rsidRDefault="0098723C" w:rsidP="00751DEC">
      <w:pPr>
        <w:keepNext/>
        <w:keepLines/>
        <w:spacing w:after="240"/>
        <w:jc w:val="both"/>
        <w:rPr>
          <w:rFonts w:eastAsiaTheme="minorHAnsi" w:cs="Arial"/>
          <w:szCs w:val="22"/>
        </w:rPr>
      </w:pPr>
      <w:bookmarkStart w:id="86" w:name="_Toc350328277"/>
      <w:bookmarkStart w:id="87" w:name="_Toc403631347"/>
      <w:r w:rsidRPr="00494BDA">
        <w:rPr>
          <w:rFonts w:eastAsiaTheme="minorHAnsi" w:cs="Arial"/>
          <w:szCs w:val="22"/>
        </w:rPr>
        <w:t>In this section, the Energy Commission describes the tasks the</w:t>
      </w:r>
      <w:r w:rsidR="00D2708B" w:rsidRPr="00494BDA">
        <w:rPr>
          <w:rFonts w:eastAsiaTheme="minorHAnsi" w:cs="Arial"/>
          <w:szCs w:val="22"/>
        </w:rPr>
        <w:t xml:space="preserve"> DCBO</w:t>
      </w:r>
      <w:r w:rsidRPr="00494BDA">
        <w:rPr>
          <w:rFonts w:eastAsiaTheme="minorHAnsi" w:cs="Arial"/>
          <w:szCs w:val="22"/>
        </w:rPr>
        <w:t xml:space="preserve"> </w:t>
      </w:r>
      <w:r w:rsidR="009E69C3" w:rsidRPr="00494BDA">
        <w:rPr>
          <w:rFonts w:eastAsiaTheme="minorHAnsi" w:cs="Arial"/>
          <w:szCs w:val="22"/>
        </w:rPr>
        <w:t>Firm will</w:t>
      </w:r>
      <w:r w:rsidRPr="00494BDA">
        <w:rPr>
          <w:rFonts w:eastAsiaTheme="minorHAnsi" w:cs="Arial"/>
          <w:szCs w:val="22"/>
        </w:rPr>
        <w:t xml:space="preserve"> be asked to perform under the direction of the Energy Commission’s CPM. This section also describes the work assignment process</w:t>
      </w:r>
      <w:r w:rsidR="001E1F3D">
        <w:rPr>
          <w:rFonts w:eastAsiaTheme="minorHAnsi" w:cs="Arial"/>
          <w:szCs w:val="22"/>
        </w:rPr>
        <w:t xml:space="preserve"> and </w:t>
      </w:r>
      <w:r w:rsidRPr="00494BDA">
        <w:rPr>
          <w:rFonts w:eastAsiaTheme="minorHAnsi" w:cs="Arial"/>
          <w:szCs w:val="22"/>
        </w:rPr>
        <w:t>deliverables.</w:t>
      </w:r>
    </w:p>
    <w:p w:rsidR="00FF7F4B" w:rsidRPr="00494BDA" w:rsidRDefault="00CB39EA" w:rsidP="00AC3E74">
      <w:pPr>
        <w:pStyle w:val="Heading2"/>
      </w:pPr>
      <w:bookmarkStart w:id="88" w:name="_Toc436209526"/>
      <w:bookmarkStart w:id="89" w:name="_Toc487808658"/>
      <w:bookmarkStart w:id="90" w:name="_Toc468450444"/>
      <w:bookmarkStart w:id="91" w:name="_Toc6476910"/>
      <w:r w:rsidRPr="00494BDA">
        <w:t>D</w:t>
      </w:r>
      <w:r>
        <w:t>CBO</w:t>
      </w:r>
      <w:r w:rsidRPr="00494BDA">
        <w:t xml:space="preserve"> W</w:t>
      </w:r>
      <w:bookmarkEnd w:id="86"/>
      <w:bookmarkEnd w:id="87"/>
      <w:r w:rsidRPr="00494BDA">
        <w:t>ork Requirements</w:t>
      </w:r>
      <w:bookmarkEnd w:id="88"/>
      <w:bookmarkEnd w:id="89"/>
      <w:bookmarkEnd w:id="90"/>
      <w:bookmarkEnd w:id="91"/>
    </w:p>
    <w:p w:rsidR="004F1C0E" w:rsidRDefault="0098723C" w:rsidP="00751DEC">
      <w:pPr>
        <w:keepLines/>
        <w:spacing w:after="120"/>
        <w:rPr>
          <w:rFonts w:cs="Arial"/>
        </w:rPr>
      </w:pPr>
      <w:r w:rsidRPr="00494BDA">
        <w:rPr>
          <w:rFonts w:cs="Arial"/>
        </w:rPr>
        <w:t>The Energy Commission utilizes the California Code of Regulations, Title 24, Parts 1 through 12, herein referred to as the California Building Standards Code (CBSC) for jurisdictional power plants.</w:t>
      </w:r>
      <w:r w:rsidR="00DB4399" w:rsidRPr="00494BDA">
        <w:rPr>
          <w:rFonts w:cs="Arial"/>
        </w:rPr>
        <w:t xml:space="preserve"> </w:t>
      </w:r>
      <w:r w:rsidRPr="00494BDA">
        <w:rPr>
          <w:rFonts w:cs="Arial"/>
        </w:rPr>
        <w:t>The design and construction of all civil, structural, mechanical (except process piping), electrical, and fire prevention facilities must comply with the CBSC, so these codes apply to all power plant construction, modification or closure</w:t>
      </w:r>
      <w:r w:rsidR="00B94868">
        <w:rPr>
          <w:rFonts w:cs="Arial"/>
        </w:rPr>
        <w:t xml:space="preserve">. </w:t>
      </w:r>
      <w:r w:rsidRPr="00494BDA">
        <w:rPr>
          <w:rFonts w:cs="Arial"/>
        </w:rPr>
        <w:t xml:space="preserve">Energy Commission </w:t>
      </w:r>
      <w:r w:rsidR="00A1438E" w:rsidRPr="00494BDA">
        <w:rPr>
          <w:rFonts w:cs="Arial"/>
        </w:rPr>
        <w:t>DCBO</w:t>
      </w:r>
      <w:r w:rsidR="00A1438E">
        <w:rPr>
          <w:rFonts w:cs="Arial"/>
        </w:rPr>
        <w:t xml:space="preserve">s </w:t>
      </w:r>
      <w:r w:rsidR="00B94868">
        <w:rPr>
          <w:rFonts w:cs="Arial"/>
        </w:rPr>
        <w:t>are</w:t>
      </w:r>
      <w:r w:rsidR="00B94868" w:rsidRPr="00494BDA">
        <w:rPr>
          <w:rFonts w:cs="Arial"/>
        </w:rPr>
        <w:t xml:space="preserve"> </w:t>
      </w:r>
      <w:r w:rsidR="00776203">
        <w:rPr>
          <w:rFonts w:cs="Arial"/>
        </w:rPr>
        <w:t xml:space="preserve">required to </w:t>
      </w:r>
      <w:r w:rsidR="00776203" w:rsidRPr="002E2591">
        <w:rPr>
          <w:rFonts w:cs="Arial"/>
        </w:rPr>
        <w:t>have</w:t>
      </w:r>
      <w:r w:rsidRPr="002E2591">
        <w:rPr>
          <w:rFonts w:cs="Arial"/>
        </w:rPr>
        <w:t xml:space="preserve"> familiarity with</w:t>
      </w:r>
      <w:r w:rsidR="00DC0B4B" w:rsidRPr="002E2591">
        <w:rPr>
          <w:rFonts w:cs="Arial"/>
        </w:rPr>
        <w:t xml:space="preserve"> and experience applying</w:t>
      </w:r>
      <w:r w:rsidRPr="002E2591">
        <w:rPr>
          <w:rFonts w:cs="Arial"/>
        </w:rPr>
        <w:t xml:space="preserve"> them</w:t>
      </w:r>
      <w:r w:rsidRPr="00102B38">
        <w:rPr>
          <w:rFonts w:cs="Arial"/>
        </w:rPr>
        <w:t>.</w:t>
      </w:r>
      <w:r w:rsidRPr="00494BDA">
        <w:rPr>
          <w:rFonts w:cs="Arial"/>
        </w:rPr>
        <w:t xml:space="preserve"> </w:t>
      </w:r>
      <w:r w:rsidR="00AE70C6">
        <w:rPr>
          <w:rFonts w:cs="Arial"/>
        </w:rPr>
        <w:t xml:space="preserve">The </w:t>
      </w:r>
      <w:r w:rsidR="004F3E06" w:rsidRPr="00494BDA">
        <w:rPr>
          <w:rFonts w:cs="Arial"/>
        </w:rPr>
        <w:t>CBSC</w:t>
      </w:r>
      <w:r w:rsidRPr="00494BDA">
        <w:rPr>
          <w:rFonts w:cs="Arial"/>
        </w:rPr>
        <w:t xml:space="preserve"> includes the following code parts relevant to power generation facilities and their commonly referenced names:</w:t>
      </w:r>
    </w:p>
    <w:p w:rsidR="0098723C" w:rsidRPr="00494BDA" w:rsidRDefault="0098723C" w:rsidP="00571A8F">
      <w:pPr>
        <w:keepLines/>
        <w:numPr>
          <w:ilvl w:val="0"/>
          <w:numId w:val="3"/>
        </w:numPr>
        <w:spacing w:after="60"/>
        <w:ind w:left="576" w:hanging="288"/>
        <w:rPr>
          <w:szCs w:val="20"/>
        </w:rPr>
      </w:pPr>
      <w:r w:rsidRPr="00494BDA">
        <w:rPr>
          <w:szCs w:val="20"/>
        </w:rPr>
        <w:t>Part 1 - California Building Standards Administrative Code</w:t>
      </w:r>
    </w:p>
    <w:p w:rsidR="0098723C" w:rsidRPr="00494BDA" w:rsidRDefault="0098723C" w:rsidP="00571A8F">
      <w:pPr>
        <w:keepLines/>
        <w:numPr>
          <w:ilvl w:val="0"/>
          <w:numId w:val="3"/>
        </w:numPr>
        <w:spacing w:after="60"/>
        <w:ind w:left="576" w:hanging="288"/>
        <w:rPr>
          <w:szCs w:val="20"/>
        </w:rPr>
      </w:pPr>
      <w:r w:rsidRPr="00494BDA">
        <w:rPr>
          <w:szCs w:val="20"/>
        </w:rPr>
        <w:t>Part 2 - California Building Code (Volumes 1 and 2)</w:t>
      </w:r>
    </w:p>
    <w:p w:rsidR="0098723C" w:rsidRPr="00494BDA" w:rsidRDefault="0098723C" w:rsidP="00571A8F">
      <w:pPr>
        <w:keepLines/>
        <w:numPr>
          <w:ilvl w:val="0"/>
          <w:numId w:val="3"/>
        </w:numPr>
        <w:spacing w:after="60"/>
        <w:ind w:left="576" w:hanging="288"/>
        <w:rPr>
          <w:szCs w:val="20"/>
        </w:rPr>
      </w:pPr>
      <w:r w:rsidRPr="00494BDA">
        <w:rPr>
          <w:szCs w:val="20"/>
        </w:rPr>
        <w:t>Part 3 - California Electrical Code</w:t>
      </w:r>
    </w:p>
    <w:p w:rsidR="0098723C" w:rsidRPr="00494BDA" w:rsidRDefault="0098723C" w:rsidP="00571A8F">
      <w:pPr>
        <w:keepLines/>
        <w:numPr>
          <w:ilvl w:val="0"/>
          <w:numId w:val="3"/>
        </w:numPr>
        <w:spacing w:after="60"/>
        <w:ind w:left="576" w:hanging="288"/>
        <w:rPr>
          <w:szCs w:val="20"/>
        </w:rPr>
      </w:pPr>
      <w:r w:rsidRPr="00494BDA">
        <w:rPr>
          <w:szCs w:val="20"/>
        </w:rPr>
        <w:t>Part 4 - California Mechanical Code</w:t>
      </w:r>
    </w:p>
    <w:p w:rsidR="0098723C" w:rsidRPr="00494BDA" w:rsidRDefault="0098723C" w:rsidP="00571A8F">
      <w:pPr>
        <w:keepLines/>
        <w:numPr>
          <w:ilvl w:val="0"/>
          <w:numId w:val="3"/>
        </w:numPr>
        <w:spacing w:after="60"/>
        <w:ind w:left="576" w:hanging="288"/>
        <w:rPr>
          <w:szCs w:val="20"/>
        </w:rPr>
      </w:pPr>
      <w:r w:rsidRPr="00494BDA">
        <w:rPr>
          <w:szCs w:val="20"/>
        </w:rPr>
        <w:t>Part 5 - California Plumbing Code</w:t>
      </w:r>
    </w:p>
    <w:p w:rsidR="0098723C" w:rsidRPr="00494BDA" w:rsidRDefault="0098723C" w:rsidP="00571A8F">
      <w:pPr>
        <w:keepLines/>
        <w:numPr>
          <w:ilvl w:val="0"/>
          <w:numId w:val="3"/>
        </w:numPr>
        <w:spacing w:after="60"/>
        <w:ind w:left="576" w:hanging="288"/>
        <w:rPr>
          <w:szCs w:val="20"/>
        </w:rPr>
      </w:pPr>
      <w:r w:rsidRPr="00494BDA">
        <w:rPr>
          <w:szCs w:val="20"/>
        </w:rPr>
        <w:t>Part 6 - California Energy Code</w:t>
      </w:r>
    </w:p>
    <w:p w:rsidR="0098723C" w:rsidRPr="00494BDA" w:rsidRDefault="0098723C" w:rsidP="00571A8F">
      <w:pPr>
        <w:keepLines/>
        <w:numPr>
          <w:ilvl w:val="0"/>
          <w:numId w:val="3"/>
        </w:numPr>
        <w:spacing w:after="60"/>
        <w:ind w:left="576" w:hanging="288"/>
        <w:rPr>
          <w:szCs w:val="20"/>
        </w:rPr>
      </w:pPr>
      <w:r w:rsidRPr="00494BDA">
        <w:rPr>
          <w:szCs w:val="20"/>
        </w:rPr>
        <w:t>Part 7 - no longer in use</w:t>
      </w:r>
    </w:p>
    <w:p w:rsidR="0098723C" w:rsidRPr="00494BDA" w:rsidRDefault="0098723C" w:rsidP="00571A8F">
      <w:pPr>
        <w:keepLines/>
        <w:numPr>
          <w:ilvl w:val="0"/>
          <w:numId w:val="3"/>
        </w:numPr>
        <w:spacing w:after="60"/>
        <w:ind w:left="576" w:hanging="288"/>
        <w:rPr>
          <w:szCs w:val="20"/>
        </w:rPr>
      </w:pPr>
      <w:r w:rsidRPr="00494BDA">
        <w:rPr>
          <w:szCs w:val="20"/>
        </w:rPr>
        <w:t>Part 8 - California Historical Building Code</w:t>
      </w:r>
    </w:p>
    <w:p w:rsidR="0098723C" w:rsidRPr="00494BDA" w:rsidRDefault="0098723C" w:rsidP="00571A8F">
      <w:pPr>
        <w:keepLines/>
        <w:numPr>
          <w:ilvl w:val="0"/>
          <w:numId w:val="3"/>
        </w:numPr>
        <w:spacing w:after="60"/>
        <w:ind w:left="576" w:hanging="288"/>
        <w:rPr>
          <w:szCs w:val="20"/>
        </w:rPr>
      </w:pPr>
      <w:r w:rsidRPr="00494BDA">
        <w:rPr>
          <w:szCs w:val="20"/>
        </w:rPr>
        <w:t>Part 9 - California Fire Code</w:t>
      </w:r>
    </w:p>
    <w:p w:rsidR="004F1C0E" w:rsidRDefault="0098723C" w:rsidP="00571A8F">
      <w:pPr>
        <w:keepLines/>
        <w:numPr>
          <w:ilvl w:val="0"/>
          <w:numId w:val="3"/>
        </w:numPr>
        <w:ind w:left="576" w:hanging="288"/>
        <w:rPr>
          <w:szCs w:val="20"/>
        </w:rPr>
      </w:pPr>
      <w:r w:rsidRPr="00494BDA">
        <w:rPr>
          <w:szCs w:val="20"/>
        </w:rPr>
        <w:t>Part 10 - California Existing Building Code (formally - California Code for Building</w:t>
      </w:r>
    </w:p>
    <w:p w:rsidR="0098723C" w:rsidRPr="00494BDA" w:rsidRDefault="004F1C0E" w:rsidP="00751DEC">
      <w:pPr>
        <w:keepLines/>
        <w:spacing w:after="60"/>
        <w:ind w:left="1296" w:firstLine="144"/>
        <w:rPr>
          <w:szCs w:val="20"/>
        </w:rPr>
      </w:pPr>
      <w:r>
        <w:rPr>
          <w:szCs w:val="20"/>
        </w:rPr>
        <w:t xml:space="preserve">  </w:t>
      </w:r>
      <w:r w:rsidR="0098723C" w:rsidRPr="00494BDA">
        <w:rPr>
          <w:szCs w:val="20"/>
        </w:rPr>
        <w:t>Conservation)</w:t>
      </w:r>
    </w:p>
    <w:p w:rsidR="0098723C" w:rsidRPr="00494BDA" w:rsidRDefault="0098723C" w:rsidP="00571A8F">
      <w:pPr>
        <w:keepLines/>
        <w:numPr>
          <w:ilvl w:val="0"/>
          <w:numId w:val="3"/>
        </w:numPr>
        <w:spacing w:after="60"/>
        <w:ind w:left="576" w:hanging="288"/>
        <w:rPr>
          <w:szCs w:val="20"/>
        </w:rPr>
      </w:pPr>
      <w:r w:rsidRPr="00494BDA">
        <w:rPr>
          <w:szCs w:val="20"/>
        </w:rPr>
        <w:t>Part 11 - California Green Building Code</w:t>
      </w:r>
    </w:p>
    <w:p w:rsidR="0098723C" w:rsidRPr="00494BDA" w:rsidRDefault="0098723C" w:rsidP="00571A8F">
      <w:pPr>
        <w:keepLines/>
        <w:numPr>
          <w:ilvl w:val="0"/>
          <w:numId w:val="3"/>
        </w:numPr>
        <w:spacing w:after="240"/>
        <w:ind w:left="576" w:hanging="288"/>
        <w:rPr>
          <w:szCs w:val="20"/>
        </w:rPr>
      </w:pPr>
      <w:r w:rsidRPr="00494BDA">
        <w:rPr>
          <w:szCs w:val="20"/>
        </w:rPr>
        <w:t>Part 12 - California Reference Standards Code</w:t>
      </w:r>
    </w:p>
    <w:p w:rsidR="00B94868" w:rsidRDefault="0098723C" w:rsidP="00751DEC">
      <w:pPr>
        <w:keepLines/>
        <w:spacing w:after="120"/>
        <w:rPr>
          <w:rFonts w:cs="Arial"/>
        </w:rPr>
      </w:pPr>
      <w:r w:rsidRPr="00494BDA">
        <w:rPr>
          <w:rFonts w:cs="Arial"/>
        </w:rPr>
        <w:t xml:space="preserve">A properly designed, constructed or modified power plant will meet or exceed all applicable </w:t>
      </w:r>
      <w:r w:rsidR="00790E78" w:rsidRPr="00494BDA">
        <w:rPr>
          <w:rFonts w:cs="Arial"/>
        </w:rPr>
        <w:t>LORS</w:t>
      </w:r>
      <w:r w:rsidRPr="00494BDA">
        <w:rPr>
          <w:rFonts w:cs="Arial"/>
        </w:rPr>
        <w:t xml:space="preserve">. </w:t>
      </w:r>
      <w:r w:rsidR="00790E78" w:rsidRPr="00494BDA">
        <w:rPr>
          <w:rFonts w:cs="Arial"/>
        </w:rPr>
        <w:t>Some of the applicable LORS include</w:t>
      </w:r>
      <w:r w:rsidR="00AE70C6">
        <w:rPr>
          <w:rFonts w:cs="Arial"/>
        </w:rPr>
        <w:t>,</w:t>
      </w:r>
      <w:r w:rsidR="00790E78" w:rsidRPr="00494BDA">
        <w:rPr>
          <w:rFonts w:cs="Arial"/>
        </w:rPr>
        <w:t xml:space="preserve"> but </w:t>
      </w:r>
      <w:r w:rsidR="00AE70C6">
        <w:rPr>
          <w:rFonts w:cs="Arial"/>
        </w:rPr>
        <w:t xml:space="preserve">are </w:t>
      </w:r>
      <w:r w:rsidR="00790E78" w:rsidRPr="00494BDA">
        <w:rPr>
          <w:rFonts w:cs="Arial"/>
        </w:rPr>
        <w:t>not limited</w:t>
      </w:r>
      <w:r w:rsidR="00384B1B">
        <w:rPr>
          <w:rFonts w:cs="Arial"/>
        </w:rPr>
        <w:t xml:space="preserve"> </w:t>
      </w:r>
      <w:r w:rsidR="00AE70C6">
        <w:rPr>
          <w:rFonts w:cs="Arial"/>
        </w:rPr>
        <w:t xml:space="preserve">to, </w:t>
      </w:r>
      <w:r w:rsidR="00790E78" w:rsidRPr="00494BDA">
        <w:rPr>
          <w:rFonts w:cs="Arial"/>
        </w:rPr>
        <w:t>the list below.</w:t>
      </w:r>
      <w:r w:rsidR="00E81DBA">
        <w:rPr>
          <w:rFonts w:cs="Arial"/>
        </w:rPr>
        <w:t xml:space="preserve"> Energy Commission DCBOs </w:t>
      </w:r>
      <w:r w:rsidR="00100BDD">
        <w:rPr>
          <w:rFonts w:cs="Arial"/>
        </w:rPr>
        <w:t xml:space="preserve">must </w:t>
      </w:r>
      <w:r w:rsidR="00E81DBA">
        <w:rPr>
          <w:rFonts w:cs="Arial"/>
        </w:rPr>
        <w:t>have complete familiarity with all applicable LORS.</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National Standards Institute (ANSI)</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Petroleum Institute (API)</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of Civil Engineers (ASCE)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of Mechanical Engineers (ASME)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for Testing and Materials (ASTM)</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Institute of Electrical and Electronics Engineers (IEEE)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National Fire Protection Association (NFPA)</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Underwriters Laboratories (UL)</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Welding Society (AWS)</w:t>
      </w:r>
    </w:p>
    <w:p w:rsidR="00C627B5" w:rsidRPr="00494BDA" w:rsidRDefault="00C627B5" w:rsidP="00571A8F">
      <w:pPr>
        <w:keepLines/>
        <w:numPr>
          <w:ilvl w:val="0"/>
          <w:numId w:val="4"/>
        </w:numPr>
        <w:tabs>
          <w:tab w:val="left" w:pos="504"/>
        </w:tabs>
        <w:spacing w:after="60"/>
        <w:ind w:left="576" w:hanging="288"/>
        <w:rPr>
          <w:szCs w:val="20"/>
        </w:rPr>
      </w:pPr>
      <w:r w:rsidRPr="00494BDA">
        <w:rPr>
          <w:szCs w:val="20"/>
        </w:rPr>
        <w:t xml:space="preserve">National Electrical Code (NEC) </w:t>
      </w:r>
    </w:p>
    <w:p w:rsidR="00C627B5" w:rsidRPr="00494BDA" w:rsidRDefault="00C627B5" w:rsidP="00571A8F">
      <w:pPr>
        <w:keepLines/>
        <w:numPr>
          <w:ilvl w:val="0"/>
          <w:numId w:val="4"/>
        </w:numPr>
        <w:tabs>
          <w:tab w:val="left" w:pos="504"/>
        </w:tabs>
        <w:spacing w:after="120"/>
        <w:ind w:left="576" w:hanging="288"/>
        <w:rPr>
          <w:szCs w:val="20"/>
        </w:rPr>
      </w:pPr>
      <w:r w:rsidRPr="00494BDA">
        <w:rPr>
          <w:szCs w:val="20"/>
        </w:rPr>
        <w:t>National Electrical Safety Code</w:t>
      </w:r>
    </w:p>
    <w:p w:rsidR="0098723C" w:rsidRPr="00494BDA" w:rsidRDefault="0098723C" w:rsidP="00751DEC">
      <w:pPr>
        <w:keepLines/>
        <w:spacing w:after="240"/>
        <w:rPr>
          <w:rFonts w:cs="Arial"/>
        </w:rPr>
      </w:pPr>
      <w:r w:rsidRPr="00494BDA">
        <w:rPr>
          <w:rFonts w:cs="Arial"/>
        </w:rPr>
        <w:t xml:space="preserve">Additional </w:t>
      </w:r>
      <w:r w:rsidR="00C627B5" w:rsidRPr="00494BDA">
        <w:rPr>
          <w:rFonts w:cs="Arial"/>
        </w:rPr>
        <w:t xml:space="preserve">LORS </w:t>
      </w:r>
      <w:r w:rsidRPr="00494BDA">
        <w:rPr>
          <w:rFonts w:cs="Arial"/>
        </w:rPr>
        <w:t>of note include</w:t>
      </w:r>
      <w:r w:rsidR="00384B1B">
        <w:rPr>
          <w:rFonts w:cs="Arial"/>
        </w:rPr>
        <w:t>, but are not limited to</w:t>
      </w:r>
      <w:r w:rsidR="00251E99">
        <w:rPr>
          <w:rFonts w:cs="Arial"/>
        </w:rPr>
        <w:t>,</w:t>
      </w:r>
      <w:r w:rsidR="00384B1B">
        <w:rPr>
          <w:rFonts w:cs="Arial"/>
        </w:rPr>
        <w:t xml:space="preserve"> </w:t>
      </w:r>
      <w:r w:rsidRPr="00494BDA">
        <w:rPr>
          <w:rFonts w:cs="Arial"/>
        </w:rPr>
        <w:t xml:space="preserve">the California Professional Engineers </w:t>
      </w:r>
      <w:r w:rsidR="006F2FF3">
        <w:rPr>
          <w:rFonts w:cs="Arial"/>
        </w:rPr>
        <w:t>Act</w:t>
      </w:r>
      <w:r w:rsidR="00614526">
        <w:rPr>
          <w:rFonts w:cs="Arial"/>
        </w:rPr>
        <w:t xml:space="preserve"> (Business and Professions Code sections 6700-6799)</w:t>
      </w:r>
      <w:r w:rsidR="006F2FF3">
        <w:rPr>
          <w:rFonts w:cs="Arial"/>
        </w:rPr>
        <w:t xml:space="preserve">, California Professional Land Surveyors’ Act </w:t>
      </w:r>
      <w:r w:rsidR="00B06349">
        <w:rPr>
          <w:rFonts w:cs="Arial"/>
        </w:rPr>
        <w:t xml:space="preserve">(Business and Professions Code sections 8700-8805) </w:t>
      </w:r>
      <w:r w:rsidR="006F2FF3">
        <w:rPr>
          <w:rFonts w:cs="Arial"/>
        </w:rPr>
        <w:t xml:space="preserve">and </w:t>
      </w:r>
      <w:r w:rsidR="00B06349">
        <w:rPr>
          <w:rFonts w:cs="Arial"/>
        </w:rPr>
        <w:t xml:space="preserve">California </w:t>
      </w:r>
      <w:r w:rsidR="00C03D59">
        <w:rPr>
          <w:rFonts w:cs="Arial"/>
        </w:rPr>
        <w:t>contractor</w:t>
      </w:r>
      <w:r w:rsidR="004A4B4A">
        <w:rPr>
          <w:rFonts w:cs="Arial"/>
        </w:rPr>
        <w:t>’</w:t>
      </w:r>
      <w:r w:rsidR="00C03D59" w:rsidRPr="00494BDA">
        <w:rPr>
          <w:rFonts w:cs="Arial"/>
        </w:rPr>
        <w:t>s</w:t>
      </w:r>
      <w:r w:rsidR="00B06349" w:rsidRPr="00494BDA">
        <w:rPr>
          <w:rFonts w:cs="Arial"/>
        </w:rPr>
        <w:t xml:space="preserve"> </w:t>
      </w:r>
      <w:r w:rsidR="00B06349">
        <w:rPr>
          <w:rFonts w:cs="Arial"/>
        </w:rPr>
        <w:t>l</w:t>
      </w:r>
      <w:r w:rsidR="00B06349" w:rsidRPr="00494BDA">
        <w:rPr>
          <w:rFonts w:cs="Arial"/>
        </w:rPr>
        <w:t xml:space="preserve">icense </w:t>
      </w:r>
      <w:r w:rsidRPr="00494BDA">
        <w:rPr>
          <w:rFonts w:cs="Arial"/>
        </w:rPr>
        <w:t>law</w:t>
      </w:r>
      <w:r w:rsidR="00B06349">
        <w:rPr>
          <w:rFonts w:cs="Arial"/>
        </w:rPr>
        <w:t>s</w:t>
      </w:r>
      <w:r w:rsidRPr="00494BDA">
        <w:rPr>
          <w:rFonts w:cs="Arial"/>
        </w:rPr>
        <w:t>.</w:t>
      </w:r>
    </w:p>
    <w:p w:rsidR="0098723C" w:rsidRPr="00494BDA" w:rsidRDefault="004F1C0E" w:rsidP="00AC3E74">
      <w:pPr>
        <w:pStyle w:val="Heading2"/>
      </w:pPr>
      <w:bookmarkStart w:id="92" w:name="_Toc436209527"/>
      <w:bookmarkStart w:id="93" w:name="_Toc436224126"/>
      <w:bookmarkStart w:id="94" w:name="_Toc468450445"/>
      <w:bookmarkStart w:id="95" w:name="_Toc487808660"/>
      <w:bookmarkStart w:id="96" w:name="_Toc6476911"/>
      <w:r w:rsidRPr="00494BDA">
        <w:t>D</w:t>
      </w:r>
      <w:r w:rsidR="005265EF">
        <w:t>CBO</w:t>
      </w:r>
      <w:r w:rsidRPr="00494BDA">
        <w:t xml:space="preserve"> Tasks And Work Performance</w:t>
      </w:r>
      <w:bookmarkEnd w:id="92"/>
      <w:bookmarkEnd w:id="93"/>
      <w:bookmarkEnd w:id="94"/>
      <w:bookmarkEnd w:id="95"/>
      <w:bookmarkEnd w:id="96"/>
      <w:r w:rsidRPr="00494BDA">
        <w:t xml:space="preserve"> </w:t>
      </w:r>
    </w:p>
    <w:p w:rsidR="0098723C" w:rsidRDefault="00593FFF" w:rsidP="00751DEC">
      <w:pPr>
        <w:keepLines/>
        <w:spacing w:after="240"/>
        <w:rPr>
          <w:rFonts w:cs="Arial"/>
        </w:rPr>
      </w:pPr>
      <w:r>
        <w:rPr>
          <w:rFonts w:cs="Arial"/>
        </w:rPr>
        <w:t>This section contains</w:t>
      </w:r>
      <w:r w:rsidR="0098723C" w:rsidRPr="00494BDA">
        <w:rPr>
          <w:rFonts w:cs="Arial"/>
        </w:rPr>
        <w:t xml:space="preserve"> a generalized version of the roles, responsibilities, and varied tasks expected of a DCBO</w:t>
      </w:r>
      <w:r w:rsidR="00D2708B" w:rsidRPr="00494BDA">
        <w:rPr>
          <w:rFonts w:cs="Arial"/>
        </w:rPr>
        <w:t xml:space="preserve"> </w:t>
      </w:r>
      <w:r w:rsidR="00BD5280">
        <w:rPr>
          <w:rFonts w:cs="Arial"/>
        </w:rPr>
        <w:t>F</w:t>
      </w:r>
      <w:r w:rsidR="00FC70AD" w:rsidRPr="00494BDA">
        <w:rPr>
          <w:rFonts w:cs="Arial"/>
        </w:rPr>
        <w:t xml:space="preserve">irm. </w:t>
      </w:r>
      <w:r w:rsidR="0098723C" w:rsidRPr="00494BDA">
        <w:rPr>
          <w:rFonts w:cs="Arial"/>
        </w:rPr>
        <w:t xml:space="preserve">Please note that although the DCBO functions as the Energy Commission's delegate, the Energy Commission has the final authority and responsibility to ensure that each power </w:t>
      </w:r>
      <w:r w:rsidR="00FC70AD" w:rsidRPr="00494BDA">
        <w:rPr>
          <w:rFonts w:cs="Arial"/>
        </w:rPr>
        <w:t xml:space="preserve">generating </w:t>
      </w:r>
      <w:r w:rsidR="0098723C" w:rsidRPr="00494BDA">
        <w:rPr>
          <w:rFonts w:cs="Arial"/>
        </w:rPr>
        <w:t xml:space="preserve">facility certified is built </w:t>
      </w:r>
      <w:r w:rsidR="00123773">
        <w:rPr>
          <w:rFonts w:cs="Arial"/>
        </w:rPr>
        <w:t xml:space="preserve">or modified </w:t>
      </w:r>
      <w:r w:rsidR="0098723C" w:rsidRPr="00494BDA">
        <w:rPr>
          <w:rFonts w:cs="Arial"/>
        </w:rPr>
        <w:t>in accordance with the Energy Commission’s De</w:t>
      </w:r>
      <w:r w:rsidR="00913DBC">
        <w:rPr>
          <w:rFonts w:cs="Arial"/>
        </w:rPr>
        <w:t>cision and the applicable LORS.</w:t>
      </w:r>
    </w:p>
    <w:p w:rsidR="005C41E5" w:rsidRPr="00494BDA" w:rsidRDefault="005C41E5" w:rsidP="00751DEC">
      <w:pPr>
        <w:keepLines/>
        <w:spacing w:after="240"/>
        <w:rPr>
          <w:rFonts w:cs="Arial"/>
        </w:rPr>
      </w:pPr>
      <w:r w:rsidRPr="00E14C2B">
        <w:rPr>
          <w:rFonts w:cs="Arial"/>
        </w:rPr>
        <w:t xml:space="preserve">As </w:t>
      </w:r>
      <w:r w:rsidR="00123773">
        <w:rPr>
          <w:rFonts w:cs="Arial"/>
        </w:rPr>
        <w:t>an Energy Commission</w:t>
      </w:r>
      <w:r w:rsidRPr="00E14C2B">
        <w:rPr>
          <w:rFonts w:cs="Arial"/>
        </w:rPr>
        <w:t xml:space="preserve"> delegate, the DCBO </w:t>
      </w:r>
      <w:r>
        <w:rPr>
          <w:rFonts w:cs="Arial"/>
        </w:rPr>
        <w:t>must</w:t>
      </w:r>
      <w:r w:rsidRPr="0056143B">
        <w:rPr>
          <w:rFonts w:cs="Arial"/>
          <w:color w:val="FFFFFF" w:themeColor="background1"/>
        </w:rPr>
        <w:t xml:space="preserve"> </w:t>
      </w:r>
      <w:r w:rsidRPr="00E14C2B">
        <w:rPr>
          <w:rFonts w:cs="Arial"/>
        </w:rPr>
        <w:t xml:space="preserve">abide by any interpretation of the CBSC </w:t>
      </w:r>
      <w:r w:rsidR="005265EF">
        <w:rPr>
          <w:rFonts w:cs="Arial"/>
        </w:rPr>
        <w:t xml:space="preserve">and any other applicable LORS, </w:t>
      </w:r>
      <w:r w:rsidRPr="00E14C2B">
        <w:rPr>
          <w:rFonts w:cs="Arial"/>
        </w:rPr>
        <w:t>made by the Energy Commission.</w:t>
      </w:r>
      <w:r>
        <w:rPr>
          <w:rFonts w:cs="Arial"/>
        </w:rPr>
        <w:t xml:space="preserve"> In addition, all DCBO team members </w:t>
      </w:r>
      <w:r w:rsidRPr="0056143B">
        <w:rPr>
          <w:rFonts w:cs="Arial"/>
        </w:rPr>
        <w:t>must</w:t>
      </w:r>
      <w:r>
        <w:rPr>
          <w:rFonts w:cs="Arial"/>
        </w:rPr>
        <w:t xml:space="preserve"> be approved by </w:t>
      </w:r>
      <w:r w:rsidR="00123773">
        <w:rPr>
          <w:rFonts w:cs="Arial"/>
        </w:rPr>
        <w:t xml:space="preserve">Energy </w:t>
      </w:r>
      <w:r>
        <w:rPr>
          <w:rFonts w:cs="Arial"/>
        </w:rPr>
        <w:t>Commission staff</w:t>
      </w:r>
      <w:r w:rsidR="00123773">
        <w:rPr>
          <w:rFonts w:cs="Arial"/>
        </w:rPr>
        <w:t>,</w:t>
      </w:r>
      <w:r>
        <w:rPr>
          <w:rFonts w:cs="Arial"/>
        </w:rPr>
        <w:t xml:space="preserve"> including additions or replacement team members</w:t>
      </w:r>
      <w:r w:rsidR="00335EF5">
        <w:rPr>
          <w:rFonts w:cs="Arial"/>
        </w:rPr>
        <w:t>.</w:t>
      </w:r>
    </w:p>
    <w:p w:rsidR="00004CD2" w:rsidRPr="00890C40" w:rsidRDefault="00100BDD" w:rsidP="00890C40">
      <w:pPr>
        <w:keepLines/>
        <w:spacing w:after="240"/>
        <w:rPr>
          <w:rFonts w:cs="Arial"/>
        </w:rPr>
      </w:pPr>
      <w:r>
        <w:rPr>
          <w:rFonts w:cs="Arial"/>
        </w:rPr>
        <w:t xml:space="preserve">The </w:t>
      </w:r>
      <w:r w:rsidR="0098723C" w:rsidRPr="00494BDA">
        <w:rPr>
          <w:rFonts w:cs="Arial"/>
        </w:rPr>
        <w:t>DCBO will perform contract administration functions</w:t>
      </w:r>
      <w:r w:rsidR="00004CD2">
        <w:rPr>
          <w:rFonts w:cs="Arial"/>
        </w:rPr>
        <w:t>,</w:t>
      </w:r>
      <w:r w:rsidR="0098723C" w:rsidRPr="00494BDA">
        <w:rPr>
          <w:rFonts w:cs="Arial"/>
        </w:rPr>
        <w:t xml:space="preserve"> complete a series of specific </w:t>
      </w:r>
      <w:r w:rsidR="00FC70AD" w:rsidRPr="00494BDA">
        <w:rPr>
          <w:rFonts w:cs="Arial"/>
        </w:rPr>
        <w:t xml:space="preserve">plan </w:t>
      </w:r>
      <w:r w:rsidR="0098723C" w:rsidRPr="00494BDA">
        <w:rPr>
          <w:rFonts w:cs="Arial"/>
        </w:rPr>
        <w:t>review, site-inspection, and construction-monitoring and reporting tasks</w:t>
      </w:r>
      <w:r w:rsidR="00004CD2">
        <w:rPr>
          <w:rFonts w:cs="Arial"/>
        </w:rPr>
        <w:t>,</w:t>
      </w:r>
      <w:r w:rsidR="0098723C" w:rsidRPr="00494BDA">
        <w:rPr>
          <w:rFonts w:cs="Arial"/>
        </w:rPr>
        <w:t xml:space="preserve"> and provide technical/interpretive support services when necessary. Required DCBO tasks include Tasks 1</w:t>
      </w:r>
      <w:r w:rsidR="0098723C" w:rsidRPr="00494BDA">
        <w:rPr>
          <w:rFonts w:cs="Arial"/>
        </w:rPr>
        <w:noBreakHyphen/>
      </w:r>
      <w:r w:rsidR="00E921F5">
        <w:rPr>
          <w:rFonts w:cs="Arial"/>
        </w:rPr>
        <w:t>7</w:t>
      </w:r>
      <w:r w:rsidR="0098723C" w:rsidRPr="00494BDA">
        <w:rPr>
          <w:rFonts w:cs="Arial"/>
        </w:rPr>
        <w:t>, below.</w:t>
      </w:r>
      <w:bookmarkStart w:id="97" w:name="_Toc112484391"/>
      <w:bookmarkStart w:id="98" w:name="_Toc316893715"/>
      <w:bookmarkStart w:id="99" w:name="_Toc436209528"/>
      <w:bookmarkStart w:id="100" w:name="_Toc436224127"/>
    </w:p>
    <w:p w:rsidR="0098723C" w:rsidRDefault="0098723C" w:rsidP="00747E25">
      <w:pPr>
        <w:pStyle w:val="Heading3"/>
      </w:pPr>
      <w:bookmarkStart w:id="101" w:name="_Toc468450446"/>
      <w:bookmarkStart w:id="102" w:name="_Toc487808664"/>
      <w:bookmarkStart w:id="103" w:name="_Toc6476912"/>
      <w:r w:rsidRPr="0041118A">
        <w:t xml:space="preserve">Task 1 – </w:t>
      </w:r>
      <w:bookmarkEnd w:id="97"/>
      <w:bookmarkEnd w:id="98"/>
      <w:bookmarkEnd w:id="99"/>
      <w:bookmarkEnd w:id="100"/>
      <w:r w:rsidR="00B07C51" w:rsidRPr="0041118A">
        <w:t xml:space="preserve">Project </w:t>
      </w:r>
      <w:r w:rsidR="0096673D">
        <w:t xml:space="preserve">Team </w:t>
      </w:r>
      <w:r w:rsidR="00B07C51" w:rsidRPr="0041118A">
        <w:t>Management (DCBO Infrastructure)</w:t>
      </w:r>
      <w:bookmarkEnd w:id="101"/>
      <w:r w:rsidR="00E96169">
        <w:t xml:space="preserve"> </w:t>
      </w:r>
      <w:r w:rsidR="0096673D">
        <w:t>and Quality Control</w:t>
      </w:r>
      <w:bookmarkEnd w:id="102"/>
      <w:bookmarkEnd w:id="103"/>
    </w:p>
    <w:p w:rsidR="0098723C" w:rsidRPr="00494BDA" w:rsidRDefault="00BD58C9" w:rsidP="00751DEC">
      <w:pPr>
        <w:keepLines/>
        <w:spacing w:before="120" w:after="120"/>
        <w:rPr>
          <w:rFonts w:cs="Arial"/>
        </w:rPr>
      </w:pPr>
      <w:r w:rsidRPr="00494BDA">
        <w:rPr>
          <w:rFonts w:cs="Arial"/>
        </w:rPr>
        <w:t>The DCBO shall</w:t>
      </w:r>
      <w:r w:rsidR="0098723C" w:rsidRPr="00494BDA">
        <w:rPr>
          <w:rFonts w:cs="Arial"/>
        </w:rPr>
        <w:t>:</w:t>
      </w:r>
    </w:p>
    <w:p w:rsidR="00593FFF" w:rsidRDefault="00593FFF" w:rsidP="00751DEC">
      <w:pPr>
        <w:keepLines/>
        <w:numPr>
          <w:ilvl w:val="0"/>
          <w:numId w:val="5"/>
        </w:numPr>
        <w:spacing w:after="120"/>
        <w:rPr>
          <w:szCs w:val="20"/>
        </w:rPr>
      </w:pPr>
      <w:r>
        <w:rPr>
          <w:szCs w:val="20"/>
        </w:rPr>
        <w:t xml:space="preserve">Understand and become familiar with </w:t>
      </w:r>
      <w:r w:rsidR="00AD079C">
        <w:rPr>
          <w:szCs w:val="20"/>
        </w:rPr>
        <w:t xml:space="preserve">the </w:t>
      </w:r>
      <w:r w:rsidR="00A56C79">
        <w:rPr>
          <w:szCs w:val="20"/>
        </w:rPr>
        <w:t xml:space="preserve">Project’s </w:t>
      </w:r>
      <w:r w:rsidR="000B7535">
        <w:rPr>
          <w:szCs w:val="20"/>
        </w:rPr>
        <w:t>c</w:t>
      </w:r>
      <w:r w:rsidR="001060A7">
        <w:rPr>
          <w:szCs w:val="20"/>
        </w:rPr>
        <w:t>onditions of certification</w:t>
      </w:r>
      <w:r w:rsidR="00913DBC">
        <w:rPr>
          <w:szCs w:val="20"/>
        </w:rPr>
        <w:t>.</w:t>
      </w:r>
    </w:p>
    <w:p w:rsidR="00815EA1" w:rsidRDefault="00815EA1" w:rsidP="00751DEC">
      <w:pPr>
        <w:keepLines/>
        <w:numPr>
          <w:ilvl w:val="0"/>
          <w:numId w:val="5"/>
        </w:numPr>
        <w:spacing w:after="120"/>
        <w:rPr>
          <w:szCs w:val="20"/>
        </w:rPr>
      </w:pPr>
      <w:r>
        <w:rPr>
          <w:szCs w:val="20"/>
        </w:rPr>
        <w:t>Attend and participate in Energy Commission team meetings as requested by the</w:t>
      </w:r>
      <w:r w:rsidR="00E103A5">
        <w:rPr>
          <w:szCs w:val="20"/>
        </w:rPr>
        <w:t xml:space="preserve"> </w:t>
      </w:r>
      <w:r>
        <w:rPr>
          <w:szCs w:val="20"/>
        </w:rPr>
        <w:t>CPM.</w:t>
      </w:r>
    </w:p>
    <w:p w:rsidR="00A53427" w:rsidRDefault="00A53427" w:rsidP="00751DEC">
      <w:pPr>
        <w:keepLines/>
        <w:numPr>
          <w:ilvl w:val="0"/>
          <w:numId w:val="5"/>
        </w:numPr>
        <w:spacing w:after="120"/>
        <w:rPr>
          <w:szCs w:val="20"/>
        </w:rPr>
      </w:pPr>
      <w:r w:rsidRPr="00494BDA">
        <w:rPr>
          <w:szCs w:val="20"/>
        </w:rPr>
        <w:t>Work with the CPM to ensure all pre-construction submittals</w:t>
      </w:r>
      <w:r w:rsidR="0084079A">
        <w:rPr>
          <w:szCs w:val="20"/>
        </w:rPr>
        <w:t>, if applicable</w:t>
      </w:r>
      <w:r w:rsidR="00004CD2">
        <w:rPr>
          <w:szCs w:val="20"/>
        </w:rPr>
        <w:t>,</w:t>
      </w:r>
      <w:r w:rsidR="0084079A">
        <w:rPr>
          <w:szCs w:val="20"/>
        </w:rPr>
        <w:t xml:space="preserve"> </w:t>
      </w:r>
      <w:r w:rsidRPr="00494BDA">
        <w:rPr>
          <w:szCs w:val="20"/>
        </w:rPr>
        <w:t>are complete before issuance of a Notice to Proceed</w:t>
      </w:r>
      <w:r w:rsidR="00004CD2">
        <w:rPr>
          <w:szCs w:val="20"/>
        </w:rPr>
        <w:t>.</w:t>
      </w:r>
    </w:p>
    <w:p w:rsidR="00931A5D" w:rsidRDefault="00002511" w:rsidP="00750741">
      <w:pPr>
        <w:numPr>
          <w:ilvl w:val="0"/>
          <w:numId w:val="5"/>
        </w:numPr>
        <w:rPr>
          <w:szCs w:val="20"/>
        </w:rPr>
      </w:pPr>
      <w:r>
        <w:rPr>
          <w:szCs w:val="20"/>
        </w:rPr>
        <w:t>Use</w:t>
      </w:r>
      <w:r w:rsidR="0098723C" w:rsidRPr="00494BDA">
        <w:rPr>
          <w:szCs w:val="20"/>
        </w:rPr>
        <w:t xml:space="preserve"> a </w:t>
      </w:r>
      <w:r w:rsidR="0098723C" w:rsidRPr="001707CE">
        <w:rPr>
          <w:szCs w:val="20"/>
        </w:rPr>
        <w:t>password-protected, project-specific website</w:t>
      </w:r>
      <w:r w:rsidR="0098723C" w:rsidRPr="00494BDA">
        <w:rPr>
          <w:szCs w:val="20"/>
        </w:rPr>
        <w:t xml:space="preserve"> for the posting of</w:t>
      </w:r>
      <w:r w:rsidR="00367B47">
        <w:rPr>
          <w:szCs w:val="20"/>
        </w:rPr>
        <w:t xml:space="preserve"> the PCR</w:t>
      </w:r>
      <w:r w:rsidR="0098723C" w:rsidRPr="00494BDA">
        <w:rPr>
          <w:szCs w:val="20"/>
        </w:rPr>
        <w:t xml:space="preserve"> reports and other project documents</w:t>
      </w:r>
      <w:r w:rsidR="007A244E">
        <w:rPr>
          <w:szCs w:val="20"/>
        </w:rPr>
        <w:t>.</w:t>
      </w:r>
      <w:r w:rsidR="0098723C" w:rsidRPr="00494BDA">
        <w:rPr>
          <w:szCs w:val="20"/>
        </w:rPr>
        <w:t xml:space="preserve"> </w:t>
      </w:r>
      <w:r w:rsidR="00FC70AD" w:rsidRPr="00494BDA">
        <w:rPr>
          <w:szCs w:val="20"/>
        </w:rPr>
        <w:t xml:space="preserve">The </w:t>
      </w:r>
      <w:r w:rsidR="0098723C" w:rsidRPr="00494BDA">
        <w:rPr>
          <w:szCs w:val="20"/>
        </w:rPr>
        <w:t xml:space="preserve">documents on the website </w:t>
      </w:r>
      <w:r w:rsidR="00CB07FE">
        <w:rPr>
          <w:szCs w:val="20"/>
        </w:rPr>
        <w:t>must</w:t>
      </w:r>
      <w:r w:rsidR="00CB07FE" w:rsidRPr="00494BDA">
        <w:rPr>
          <w:szCs w:val="20"/>
        </w:rPr>
        <w:t xml:space="preserve"> </w:t>
      </w:r>
      <w:r w:rsidR="0098723C" w:rsidRPr="00494BDA">
        <w:rPr>
          <w:szCs w:val="20"/>
        </w:rPr>
        <w:t xml:space="preserve">be posted in an MS Word- or Excel-compatible format, and applicable submittals </w:t>
      </w:r>
      <w:r w:rsidR="00CB07FE">
        <w:rPr>
          <w:szCs w:val="20"/>
        </w:rPr>
        <w:t>must</w:t>
      </w:r>
      <w:r w:rsidR="00CB07FE" w:rsidRPr="00494BDA">
        <w:rPr>
          <w:szCs w:val="20"/>
        </w:rPr>
        <w:t xml:space="preserve"> </w:t>
      </w:r>
      <w:r w:rsidR="0098723C" w:rsidRPr="00494BDA">
        <w:rPr>
          <w:szCs w:val="20"/>
        </w:rPr>
        <w:t xml:space="preserve">be converted to .pdf files for the </w:t>
      </w:r>
      <w:r w:rsidR="00CB07FE">
        <w:rPr>
          <w:szCs w:val="20"/>
        </w:rPr>
        <w:t xml:space="preserve">Periodic Compliance Reports </w:t>
      </w:r>
      <w:r w:rsidR="007A244E">
        <w:rPr>
          <w:szCs w:val="20"/>
        </w:rPr>
        <w:t>(PCRs)</w:t>
      </w:r>
      <w:r w:rsidR="00FC70AD" w:rsidRPr="00494BDA">
        <w:rPr>
          <w:szCs w:val="20"/>
        </w:rPr>
        <w:t>.</w:t>
      </w:r>
    </w:p>
    <w:p w:rsidR="00931A5D" w:rsidRDefault="007A244E" w:rsidP="00750741">
      <w:pPr>
        <w:pStyle w:val="ListParagraph"/>
        <w:numPr>
          <w:ilvl w:val="0"/>
          <w:numId w:val="5"/>
        </w:numPr>
        <w:spacing w:before="120" w:line="280" w:lineRule="atLeast"/>
        <w:jc w:val="both"/>
        <w:rPr>
          <w:rFonts w:cs="Arial"/>
        </w:rPr>
      </w:pPr>
      <w:r>
        <w:rPr>
          <w:rFonts w:cs="Arial"/>
        </w:rPr>
        <w:t>Pr</w:t>
      </w:r>
      <w:r w:rsidR="00931A5D" w:rsidRPr="00931A5D">
        <w:rPr>
          <w:rFonts w:cs="Arial"/>
        </w:rPr>
        <w:t xml:space="preserve">ovide document security and backup methods to the CPM for review and approval to ensure that </w:t>
      </w:r>
      <w:r w:rsidR="00210156" w:rsidRPr="000637D0">
        <w:t xml:space="preserve">the electronic </w:t>
      </w:r>
      <w:r w:rsidR="00931A5D" w:rsidRPr="00931A5D">
        <w:rPr>
          <w:rFonts w:cs="Arial"/>
        </w:rPr>
        <w:t>submittal process is</w:t>
      </w:r>
      <w:r w:rsidR="00210156">
        <w:t xml:space="preserve"> secure </w:t>
      </w:r>
      <w:r w:rsidR="00B2378D">
        <w:rPr>
          <w:rFonts w:cs="Arial"/>
        </w:rPr>
        <w:t xml:space="preserve">and </w:t>
      </w:r>
      <w:r w:rsidR="00210156">
        <w:t xml:space="preserve">data </w:t>
      </w:r>
      <w:r w:rsidR="00B2378D">
        <w:rPr>
          <w:rFonts w:cs="Arial"/>
        </w:rPr>
        <w:t xml:space="preserve">can be re-established if </w:t>
      </w:r>
      <w:r w:rsidR="00674534">
        <w:rPr>
          <w:rFonts w:cs="Arial"/>
        </w:rPr>
        <w:t xml:space="preserve">it </w:t>
      </w:r>
      <w:r w:rsidR="00B2378D">
        <w:rPr>
          <w:rFonts w:cs="Arial"/>
        </w:rPr>
        <w:t>is lost or damaged</w:t>
      </w:r>
      <w:r w:rsidR="00931A5D" w:rsidRPr="00931A5D">
        <w:rPr>
          <w:rFonts w:cs="Arial"/>
        </w:rPr>
        <w:t>.</w:t>
      </w:r>
    </w:p>
    <w:p w:rsidR="009A1CF0" w:rsidRDefault="009A1CF0" w:rsidP="009A1CF0">
      <w:pPr>
        <w:pStyle w:val="ListParagraph"/>
        <w:spacing w:before="120" w:line="280" w:lineRule="atLeast"/>
        <w:jc w:val="both"/>
        <w:rPr>
          <w:rFonts w:cs="Arial"/>
        </w:rPr>
      </w:pPr>
    </w:p>
    <w:p w:rsidR="00553B0C" w:rsidRDefault="00DC0B4B" w:rsidP="00750741">
      <w:pPr>
        <w:numPr>
          <w:ilvl w:val="0"/>
          <w:numId w:val="59"/>
        </w:numPr>
        <w:ind w:left="720"/>
        <w:rPr>
          <w:szCs w:val="20"/>
        </w:rPr>
      </w:pPr>
      <w:r>
        <w:rPr>
          <w:szCs w:val="20"/>
        </w:rPr>
        <w:t xml:space="preserve"> If requested by the CPM, d</w:t>
      </w:r>
      <w:r w:rsidR="00553B0C" w:rsidRPr="00494BDA">
        <w:rPr>
          <w:szCs w:val="20"/>
        </w:rPr>
        <w:t xml:space="preserve">evelop and provide an initial hard copy, and </w:t>
      </w:r>
      <w:r w:rsidR="00553B0C">
        <w:rPr>
          <w:szCs w:val="20"/>
        </w:rPr>
        <w:t>an easily referenced and updateable on-line c</w:t>
      </w:r>
      <w:r w:rsidR="00553B0C" w:rsidRPr="00494BDA">
        <w:rPr>
          <w:szCs w:val="20"/>
        </w:rPr>
        <w:t xml:space="preserve">opy, of the </w:t>
      </w:r>
      <w:r w:rsidR="00553B0C">
        <w:rPr>
          <w:szCs w:val="20"/>
        </w:rPr>
        <w:t>“P</w:t>
      </w:r>
      <w:r w:rsidR="00553B0C" w:rsidRPr="00494BDA">
        <w:rPr>
          <w:szCs w:val="20"/>
        </w:rPr>
        <w:t>roject-</w:t>
      </w:r>
      <w:r w:rsidR="00553B0C">
        <w:rPr>
          <w:szCs w:val="20"/>
        </w:rPr>
        <w:t>S</w:t>
      </w:r>
      <w:r w:rsidR="00553B0C" w:rsidRPr="00494BDA">
        <w:rPr>
          <w:szCs w:val="20"/>
        </w:rPr>
        <w:t>pecific DCBO Project Guide</w:t>
      </w:r>
      <w:r w:rsidR="00553B0C">
        <w:rPr>
          <w:szCs w:val="20"/>
        </w:rPr>
        <w:t>”</w:t>
      </w:r>
      <w:r w:rsidR="00553B0C" w:rsidRPr="00494BDA">
        <w:rPr>
          <w:szCs w:val="20"/>
        </w:rPr>
        <w:t xml:space="preserve">. The DCBO must update the Guide to include new or updated information that assists with </w:t>
      </w:r>
      <w:r w:rsidR="00553B0C">
        <w:rPr>
          <w:szCs w:val="20"/>
        </w:rPr>
        <w:t xml:space="preserve">the </w:t>
      </w:r>
      <w:r w:rsidR="00553B0C" w:rsidRPr="00494BDA">
        <w:rPr>
          <w:szCs w:val="20"/>
        </w:rPr>
        <w:t>Energy Commission</w:t>
      </w:r>
      <w:r w:rsidR="00553B0C">
        <w:rPr>
          <w:szCs w:val="20"/>
        </w:rPr>
        <w:t>’</w:t>
      </w:r>
      <w:r w:rsidR="00553B0C" w:rsidRPr="00494BDA">
        <w:rPr>
          <w:szCs w:val="20"/>
        </w:rPr>
        <w:t xml:space="preserve">s compliance </w:t>
      </w:r>
      <w:r w:rsidR="00553B0C">
        <w:rPr>
          <w:szCs w:val="20"/>
        </w:rPr>
        <w:t>requirements</w:t>
      </w:r>
      <w:r w:rsidR="00553B0C" w:rsidRPr="00494BDA">
        <w:rPr>
          <w:szCs w:val="20"/>
        </w:rPr>
        <w:t xml:space="preserve">. The project-specific DCBO Project Guide </w:t>
      </w:r>
      <w:r w:rsidR="00CB07FE">
        <w:rPr>
          <w:szCs w:val="20"/>
        </w:rPr>
        <w:t>shall</w:t>
      </w:r>
      <w:r w:rsidR="00CB07FE" w:rsidRPr="00494BDA">
        <w:rPr>
          <w:szCs w:val="20"/>
        </w:rPr>
        <w:t xml:space="preserve"> </w:t>
      </w:r>
      <w:r w:rsidR="00240DCE">
        <w:rPr>
          <w:szCs w:val="20"/>
        </w:rPr>
        <w:t>include the following:</w:t>
      </w:r>
    </w:p>
    <w:p w:rsidR="002F41F8" w:rsidRPr="00494BDA" w:rsidRDefault="002F41F8" w:rsidP="002F41F8">
      <w:pPr>
        <w:ind w:left="720"/>
        <w:rPr>
          <w:szCs w:val="20"/>
        </w:rPr>
      </w:pPr>
    </w:p>
    <w:p w:rsidR="00553B0C" w:rsidRPr="00494BDA" w:rsidRDefault="00553B0C" w:rsidP="00750741">
      <w:pPr>
        <w:numPr>
          <w:ilvl w:val="1"/>
          <w:numId w:val="1"/>
        </w:numPr>
        <w:tabs>
          <w:tab w:val="clear" w:pos="1440"/>
        </w:tabs>
        <w:ind w:left="1224"/>
        <w:rPr>
          <w:szCs w:val="20"/>
        </w:rPr>
      </w:pPr>
      <w:r w:rsidRPr="00494BDA">
        <w:rPr>
          <w:szCs w:val="20"/>
        </w:rPr>
        <w:t xml:space="preserve">Table of Contents, pagination, an acronym list, and a list of references; </w:t>
      </w:r>
    </w:p>
    <w:p w:rsidR="00553B0C" w:rsidRPr="00494BDA" w:rsidRDefault="00553B0C" w:rsidP="00750741">
      <w:pPr>
        <w:numPr>
          <w:ilvl w:val="1"/>
          <w:numId w:val="2"/>
        </w:numPr>
        <w:ind w:left="1224"/>
        <w:rPr>
          <w:rFonts w:cs="Arial"/>
        </w:rPr>
      </w:pPr>
      <w:r w:rsidRPr="00494BDA">
        <w:rPr>
          <w:rFonts w:cs="Arial"/>
        </w:rPr>
        <w:t xml:space="preserve">Organizational Chart with photo identification and contact information for all staff and contractors responsible for code and regulatory compliance, including specializations and current trainings/certifications </w:t>
      </w:r>
      <w:r w:rsidR="00210156">
        <w:t>and</w:t>
      </w:r>
      <w:r w:rsidRPr="00494BDA">
        <w:rPr>
          <w:rFonts w:cs="Arial"/>
        </w:rPr>
        <w:t xml:space="preserve"> project-specific team assignments;</w:t>
      </w:r>
    </w:p>
    <w:p w:rsidR="00553B0C" w:rsidRPr="00494BDA" w:rsidRDefault="00553B0C" w:rsidP="00750741">
      <w:pPr>
        <w:numPr>
          <w:ilvl w:val="1"/>
          <w:numId w:val="2"/>
        </w:numPr>
        <w:ind w:left="1224"/>
        <w:rPr>
          <w:rFonts w:cs="Arial"/>
        </w:rPr>
      </w:pPr>
      <w:r w:rsidRPr="00494BDA">
        <w:rPr>
          <w:rFonts w:cs="Arial"/>
        </w:rPr>
        <w:t xml:space="preserve">DCBO work flow chart (including a timeline provided by the </w:t>
      </w:r>
      <w:r>
        <w:rPr>
          <w:rFonts w:cs="Arial"/>
        </w:rPr>
        <w:t>P</w:t>
      </w:r>
      <w:r w:rsidRPr="00494BDA">
        <w:rPr>
          <w:rFonts w:cs="Arial"/>
        </w:rPr>
        <w:t xml:space="preserve">roject </w:t>
      </w:r>
      <w:r>
        <w:rPr>
          <w:rFonts w:cs="Arial"/>
        </w:rPr>
        <w:t>O</w:t>
      </w:r>
      <w:r w:rsidRPr="00494BDA">
        <w:rPr>
          <w:rFonts w:cs="Arial"/>
        </w:rPr>
        <w:t>wner);</w:t>
      </w:r>
    </w:p>
    <w:p w:rsidR="00553B0C" w:rsidRPr="00494BDA" w:rsidRDefault="00553B0C" w:rsidP="00750741">
      <w:pPr>
        <w:numPr>
          <w:ilvl w:val="1"/>
          <w:numId w:val="2"/>
        </w:numPr>
        <w:ind w:left="1224"/>
        <w:rPr>
          <w:rFonts w:cs="Arial"/>
        </w:rPr>
      </w:pPr>
      <w:r w:rsidRPr="00494BDA">
        <w:rPr>
          <w:rFonts w:cs="Arial"/>
        </w:rPr>
        <w:t>A color-coded CBO/DCB</w:t>
      </w:r>
      <w:r w:rsidR="003F5936">
        <w:rPr>
          <w:rFonts w:cs="Arial"/>
        </w:rPr>
        <w:t xml:space="preserve">O </w:t>
      </w:r>
      <w:r w:rsidR="00AD15CA">
        <w:rPr>
          <w:rFonts w:cs="Arial"/>
        </w:rPr>
        <w:t>Conditions</w:t>
      </w:r>
      <w:r w:rsidR="003F5936">
        <w:rPr>
          <w:rFonts w:cs="Arial"/>
        </w:rPr>
        <w:t xml:space="preserve"> verification spreadsheet (provided by </w:t>
      </w:r>
      <w:r w:rsidR="00882051">
        <w:rPr>
          <w:rFonts w:cs="Arial"/>
        </w:rPr>
        <w:t xml:space="preserve">project </w:t>
      </w:r>
      <w:r w:rsidR="003F5936">
        <w:rPr>
          <w:rFonts w:cs="Arial"/>
        </w:rPr>
        <w:t xml:space="preserve">owner) </w:t>
      </w:r>
      <w:r w:rsidRPr="00494BDA">
        <w:rPr>
          <w:rFonts w:cs="Arial"/>
        </w:rPr>
        <w:t>with submittal deadlines for preconstruction, construction, and commissioning stages;</w:t>
      </w:r>
    </w:p>
    <w:p w:rsidR="00553B0C" w:rsidRPr="00494BDA" w:rsidRDefault="00553B0C" w:rsidP="00750741">
      <w:pPr>
        <w:numPr>
          <w:ilvl w:val="1"/>
          <w:numId w:val="2"/>
        </w:numPr>
        <w:ind w:left="1224"/>
        <w:rPr>
          <w:rFonts w:cs="Arial"/>
        </w:rPr>
      </w:pPr>
      <w:r w:rsidRPr="00494BDA">
        <w:rPr>
          <w:rFonts w:cs="Arial"/>
        </w:rPr>
        <w:t>Detailed list of CBO/DCBO pre-construction documentation submittal requirements</w:t>
      </w:r>
      <w:r w:rsidR="003F5936">
        <w:rPr>
          <w:rFonts w:cs="Arial"/>
        </w:rPr>
        <w:t xml:space="preserve"> (provided by </w:t>
      </w:r>
      <w:r w:rsidR="00882051">
        <w:rPr>
          <w:rFonts w:cs="Arial"/>
        </w:rPr>
        <w:t xml:space="preserve">project </w:t>
      </w:r>
      <w:r w:rsidR="003F5936">
        <w:rPr>
          <w:rFonts w:cs="Arial"/>
        </w:rPr>
        <w:t>owner)</w:t>
      </w:r>
      <w:r w:rsidRPr="00494BDA">
        <w:rPr>
          <w:rFonts w:cs="Arial"/>
        </w:rPr>
        <w:t xml:space="preserve"> including schedules, master lists, site plans, general submittals, and t</w:t>
      </w:r>
      <w:r w:rsidR="00AD15CA">
        <w:rPr>
          <w:rFonts w:cs="Arial"/>
        </w:rPr>
        <w:t xml:space="preserve">ransmission system engineering </w:t>
      </w:r>
      <w:r w:rsidR="000B7535">
        <w:rPr>
          <w:rFonts w:cs="Arial"/>
        </w:rPr>
        <w:t>c</w:t>
      </w:r>
      <w:r w:rsidR="001060A7">
        <w:rPr>
          <w:rFonts w:cs="Arial"/>
        </w:rPr>
        <w:t>onditions of certification</w:t>
      </w:r>
      <w:r w:rsidRPr="00494BDA">
        <w:rPr>
          <w:rFonts w:cs="Arial"/>
        </w:rPr>
        <w:t>;</w:t>
      </w:r>
    </w:p>
    <w:p w:rsidR="00553B0C" w:rsidRPr="00494BDA" w:rsidRDefault="00553B0C" w:rsidP="00750741">
      <w:pPr>
        <w:numPr>
          <w:ilvl w:val="1"/>
          <w:numId w:val="2"/>
        </w:numPr>
        <w:ind w:left="1224"/>
        <w:rPr>
          <w:rFonts w:cs="Arial"/>
        </w:rPr>
      </w:pPr>
      <w:r w:rsidRPr="00494BDA">
        <w:rPr>
          <w:rFonts w:cs="Arial"/>
        </w:rPr>
        <w:t xml:space="preserve">Detailed list of </w:t>
      </w:r>
      <w:r>
        <w:rPr>
          <w:rFonts w:cs="Arial"/>
        </w:rPr>
        <w:t>DCBO q</w:t>
      </w:r>
      <w:r w:rsidRPr="00494BDA">
        <w:rPr>
          <w:rFonts w:cs="Arial"/>
        </w:rPr>
        <w:t xml:space="preserve">uality </w:t>
      </w:r>
      <w:r>
        <w:rPr>
          <w:rFonts w:cs="Arial"/>
        </w:rPr>
        <w:t>c</w:t>
      </w:r>
      <w:r w:rsidRPr="00494BDA">
        <w:rPr>
          <w:rFonts w:cs="Arial"/>
        </w:rPr>
        <w:t xml:space="preserve">ontrol </w:t>
      </w:r>
      <w:r>
        <w:rPr>
          <w:rFonts w:cs="Arial"/>
        </w:rPr>
        <w:t>p</w:t>
      </w:r>
      <w:r w:rsidRPr="00494BDA">
        <w:rPr>
          <w:rFonts w:cs="Arial"/>
        </w:rPr>
        <w:t xml:space="preserve">rogram elements to </w:t>
      </w:r>
      <w:r>
        <w:rPr>
          <w:rFonts w:cs="Arial"/>
        </w:rPr>
        <w:t>work in conjunction with the P</w:t>
      </w:r>
      <w:r w:rsidRPr="00494BDA">
        <w:rPr>
          <w:rFonts w:cs="Arial"/>
        </w:rPr>
        <w:t xml:space="preserve">roject </w:t>
      </w:r>
      <w:r>
        <w:rPr>
          <w:rFonts w:cs="Arial"/>
        </w:rPr>
        <w:t>O</w:t>
      </w:r>
      <w:r w:rsidRPr="00494BDA">
        <w:rPr>
          <w:rFonts w:cs="Arial"/>
        </w:rPr>
        <w:t>wner</w:t>
      </w:r>
      <w:r>
        <w:rPr>
          <w:rFonts w:cs="Arial"/>
        </w:rPr>
        <w:t>’s quality controls for design and plan review;</w:t>
      </w:r>
    </w:p>
    <w:p w:rsidR="00553B0C" w:rsidRPr="00494BDA" w:rsidRDefault="00553B0C" w:rsidP="00750741">
      <w:pPr>
        <w:numPr>
          <w:ilvl w:val="1"/>
          <w:numId w:val="2"/>
        </w:numPr>
        <w:ind w:left="1224"/>
        <w:rPr>
          <w:rFonts w:cs="Arial"/>
        </w:rPr>
      </w:pPr>
      <w:r w:rsidRPr="00494BDA">
        <w:rPr>
          <w:rFonts w:cs="Arial"/>
        </w:rPr>
        <w:t>Summary overview of the CBSC Structural Engineering, Piping, Fabrication Inspection, and Special Inspection guidelines applicable to the project;</w:t>
      </w:r>
    </w:p>
    <w:p w:rsidR="00553B0C" w:rsidRDefault="00553B0C" w:rsidP="00750741">
      <w:pPr>
        <w:numPr>
          <w:ilvl w:val="1"/>
          <w:numId w:val="2"/>
        </w:numPr>
        <w:ind w:left="1224"/>
        <w:rPr>
          <w:rFonts w:cs="Arial"/>
        </w:rPr>
      </w:pPr>
      <w:r w:rsidRPr="00494BDA">
        <w:rPr>
          <w:rFonts w:cs="Arial"/>
        </w:rPr>
        <w:t xml:space="preserve">Summary overview of the DCBO’s on-line document repository, including a file-naming protocol consistent with the Energy Commission’s </w:t>
      </w:r>
      <w:r w:rsidR="00047F5A">
        <w:rPr>
          <w:rFonts w:cs="Arial"/>
        </w:rPr>
        <w:t>Condition</w:t>
      </w:r>
      <w:r>
        <w:rPr>
          <w:rFonts w:cs="Arial"/>
        </w:rPr>
        <w:t>;</w:t>
      </w:r>
      <w:r w:rsidRPr="00494BDA">
        <w:rPr>
          <w:rFonts w:cs="Arial"/>
        </w:rPr>
        <w:t xml:space="preserve"> and</w:t>
      </w:r>
    </w:p>
    <w:p w:rsidR="00210156" w:rsidRDefault="00553B0C" w:rsidP="00867446">
      <w:pPr>
        <w:numPr>
          <w:ilvl w:val="1"/>
          <w:numId w:val="2"/>
        </w:numPr>
        <w:ind w:left="1224"/>
        <w:rPr>
          <w:rFonts w:cs="Arial"/>
        </w:rPr>
      </w:pPr>
      <w:r w:rsidRPr="00867446">
        <w:rPr>
          <w:rFonts w:cs="Arial"/>
        </w:rPr>
        <w:t>Summary overview of the DCBO’s</w:t>
      </w:r>
      <w:r w:rsidR="00210156">
        <w:t xml:space="preserve"> Document Submittal and Tracking System (DSTS) </w:t>
      </w:r>
      <w:r w:rsidRPr="00867446">
        <w:rPr>
          <w:rFonts w:cs="Arial"/>
        </w:rPr>
        <w:t>used to track document submittals, revisions, and inspections; and to ensure design and plan consistency between field crews and engineering and project management staff (see</w:t>
      </w:r>
      <w:r w:rsidR="00210156">
        <w:t xml:space="preserve"> Task 2 below</w:t>
      </w:r>
      <w:r w:rsidRPr="00867446">
        <w:rPr>
          <w:rFonts w:cs="Arial"/>
        </w:rPr>
        <w:t>).</w:t>
      </w:r>
    </w:p>
    <w:p w:rsidR="00867446" w:rsidRPr="00867446" w:rsidRDefault="00867446" w:rsidP="00867446">
      <w:pPr>
        <w:ind w:left="1224"/>
        <w:rPr>
          <w:rFonts w:cs="Arial"/>
        </w:rPr>
      </w:pPr>
    </w:p>
    <w:p w:rsidR="00553B0C" w:rsidRDefault="00E25422" w:rsidP="005531DE">
      <w:pPr>
        <w:numPr>
          <w:ilvl w:val="1"/>
          <w:numId w:val="6"/>
        </w:numPr>
        <w:spacing w:after="120"/>
        <w:ind w:left="720"/>
        <w:rPr>
          <w:rFonts w:cs="Arial"/>
        </w:rPr>
      </w:pPr>
      <w:bookmarkStart w:id="104" w:name="_Toc320184351"/>
      <w:bookmarkStart w:id="105" w:name="_Toc452976516"/>
      <w:bookmarkStart w:id="106" w:name="_Toc453327886"/>
      <w:bookmarkStart w:id="107" w:name="_Toc452976514"/>
      <w:bookmarkStart w:id="108" w:name="_Toc453327884"/>
      <w:r>
        <w:rPr>
          <w:rFonts w:cs="Arial"/>
        </w:rPr>
        <w:t>Maintain a site presence a</w:t>
      </w:r>
      <w:r w:rsidR="00553B0C" w:rsidRPr="005531DE">
        <w:rPr>
          <w:rFonts w:cs="Arial"/>
        </w:rPr>
        <w:t>s directed by the CPM;</w:t>
      </w:r>
    </w:p>
    <w:p w:rsidR="00B864AF" w:rsidRDefault="00B864AF" w:rsidP="005531DE">
      <w:pPr>
        <w:numPr>
          <w:ilvl w:val="1"/>
          <w:numId w:val="6"/>
        </w:numPr>
        <w:spacing w:after="120"/>
        <w:ind w:left="720"/>
        <w:rPr>
          <w:szCs w:val="20"/>
        </w:rPr>
      </w:pPr>
      <w:r w:rsidRPr="00815EA1">
        <w:rPr>
          <w:rFonts w:cs="Arial"/>
        </w:rPr>
        <w:t xml:space="preserve">Issue as necessary correction notices and non-conformance reports to ensure </w:t>
      </w:r>
      <w:r w:rsidR="00047F5A">
        <w:rPr>
          <w:rFonts w:cs="Arial"/>
        </w:rPr>
        <w:t>Condition</w:t>
      </w:r>
      <w:r w:rsidRPr="00815EA1">
        <w:rPr>
          <w:rFonts w:cs="Arial"/>
        </w:rPr>
        <w:t xml:space="preserve"> and LORS compliance</w:t>
      </w:r>
      <w:r w:rsidR="005531DE">
        <w:rPr>
          <w:rFonts w:cs="Arial"/>
        </w:rPr>
        <w:t>;</w:t>
      </w:r>
    </w:p>
    <w:p w:rsidR="00553B0C" w:rsidRPr="009A1CF0" w:rsidRDefault="00553B0C" w:rsidP="005531DE">
      <w:pPr>
        <w:pStyle w:val="ListParagraph"/>
        <w:numPr>
          <w:ilvl w:val="0"/>
          <w:numId w:val="5"/>
        </w:numPr>
        <w:spacing w:before="120" w:after="120" w:line="280" w:lineRule="atLeast"/>
        <w:jc w:val="both"/>
        <w:rPr>
          <w:rFonts w:cs="Arial"/>
        </w:rPr>
      </w:pPr>
      <w:r>
        <w:rPr>
          <w:szCs w:val="20"/>
        </w:rPr>
        <w:t xml:space="preserve">Select a </w:t>
      </w:r>
      <w:r w:rsidRPr="00485658">
        <w:rPr>
          <w:szCs w:val="20"/>
        </w:rPr>
        <w:t>DC</w:t>
      </w:r>
      <w:r>
        <w:rPr>
          <w:szCs w:val="20"/>
        </w:rPr>
        <w:t>B</w:t>
      </w:r>
      <w:r w:rsidRPr="00485658">
        <w:rPr>
          <w:szCs w:val="20"/>
        </w:rPr>
        <w:t xml:space="preserve">O </w:t>
      </w:r>
      <w:r w:rsidR="00416010">
        <w:rPr>
          <w:szCs w:val="20"/>
        </w:rPr>
        <w:t>Lead</w:t>
      </w:r>
      <w:r w:rsidRPr="00485658">
        <w:rPr>
          <w:szCs w:val="20"/>
        </w:rPr>
        <w:t xml:space="preserve"> Engineer</w:t>
      </w:r>
      <w:r>
        <w:rPr>
          <w:szCs w:val="20"/>
        </w:rPr>
        <w:t xml:space="preserve"> </w:t>
      </w:r>
      <w:r w:rsidR="004E51E2">
        <w:rPr>
          <w:szCs w:val="20"/>
        </w:rPr>
        <w:t xml:space="preserve">from one of the approved Lead Plan Review Engineers, </w:t>
      </w:r>
      <w:r>
        <w:rPr>
          <w:szCs w:val="20"/>
        </w:rPr>
        <w:t>as directed by the CPM,</w:t>
      </w:r>
      <w:r w:rsidRPr="00E31F1E">
        <w:rPr>
          <w:szCs w:val="20"/>
        </w:rPr>
        <w:t xml:space="preserve"> to oversee engi</w:t>
      </w:r>
      <w:r w:rsidR="00E25422">
        <w:rPr>
          <w:szCs w:val="20"/>
        </w:rPr>
        <w:t>neering construction compliance</w:t>
      </w:r>
      <w:r w:rsidRPr="00E31F1E">
        <w:rPr>
          <w:szCs w:val="20"/>
        </w:rPr>
        <w:t>;</w:t>
      </w:r>
    </w:p>
    <w:p w:rsidR="0098723C" w:rsidRPr="00D91847" w:rsidRDefault="007A244E" w:rsidP="005531DE">
      <w:pPr>
        <w:pStyle w:val="ListParagraph"/>
        <w:numPr>
          <w:ilvl w:val="0"/>
          <w:numId w:val="5"/>
        </w:numPr>
        <w:spacing w:after="120"/>
        <w:rPr>
          <w:szCs w:val="20"/>
        </w:rPr>
      </w:pPr>
      <w:r>
        <w:rPr>
          <w:szCs w:val="20"/>
        </w:rPr>
        <w:t>I</w:t>
      </w:r>
      <w:r w:rsidR="0098723C" w:rsidRPr="00D91847">
        <w:rPr>
          <w:szCs w:val="20"/>
        </w:rPr>
        <w:t xml:space="preserve">nclude all the components listed below </w:t>
      </w:r>
      <w:r w:rsidR="00FC70AD" w:rsidRPr="00D91847">
        <w:rPr>
          <w:szCs w:val="20"/>
        </w:rPr>
        <w:t>in</w:t>
      </w:r>
      <w:r w:rsidR="0098723C" w:rsidRPr="00D91847">
        <w:rPr>
          <w:szCs w:val="20"/>
        </w:rPr>
        <w:t xml:space="preserve"> </w:t>
      </w:r>
      <w:r w:rsidR="00E25422">
        <w:rPr>
          <w:szCs w:val="20"/>
        </w:rPr>
        <w:t>a</w:t>
      </w:r>
      <w:r w:rsidR="008B558E">
        <w:rPr>
          <w:szCs w:val="20"/>
        </w:rPr>
        <w:t xml:space="preserve"> </w:t>
      </w:r>
      <w:r w:rsidR="00E404A2">
        <w:rPr>
          <w:szCs w:val="20"/>
        </w:rPr>
        <w:t>PCR</w:t>
      </w:r>
      <w:r w:rsidR="0098723C" w:rsidRPr="00D91847">
        <w:rPr>
          <w:szCs w:val="20"/>
        </w:rPr>
        <w:t xml:space="preserve"> </w:t>
      </w:r>
      <w:r w:rsidR="00FC70AD" w:rsidRPr="00D91847">
        <w:rPr>
          <w:szCs w:val="20"/>
        </w:rPr>
        <w:t>with</w:t>
      </w:r>
      <w:r w:rsidR="0098723C" w:rsidRPr="00D91847">
        <w:rPr>
          <w:szCs w:val="20"/>
        </w:rPr>
        <w:t xml:space="preserve"> an easily-navigable format</w:t>
      </w:r>
      <w:r w:rsidR="004A6DDE" w:rsidRPr="00D91847">
        <w:rPr>
          <w:szCs w:val="20"/>
        </w:rPr>
        <w:t xml:space="preserve">. Provide the </w:t>
      </w:r>
      <w:r>
        <w:rPr>
          <w:szCs w:val="20"/>
        </w:rPr>
        <w:t>PCRs</w:t>
      </w:r>
      <w:r w:rsidR="004A6DDE" w:rsidRPr="00D91847">
        <w:rPr>
          <w:szCs w:val="20"/>
        </w:rPr>
        <w:t xml:space="preserve"> to the CPM via email or web posting, </w:t>
      </w:r>
      <w:r w:rsidR="0041118A">
        <w:rPr>
          <w:szCs w:val="20"/>
        </w:rPr>
        <w:t>and include:</w:t>
      </w:r>
    </w:p>
    <w:p w:rsidR="002B4E6F" w:rsidRPr="00494BDA" w:rsidRDefault="002B4E6F" w:rsidP="008A4090">
      <w:pPr>
        <w:numPr>
          <w:ilvl w:val="1"/>
          <w:numId w:val="5"/>
        </w:numPr>
        <w:ind w:left="1224"/>
        <w:rPr>
          <w:szCs w:val="20"/>
        </w:rPr>
      </w:pPr>
      <w:r>
        <w:rPr>
          <w:szCs w:val="20"/>
        </w:rPr>
        <w:t>List of DCBO staff onsite</w:t>
      </w:r>
      <w:r w:rsidR="004D3A77">
        <w:rPr>
          <w:szCs w:val="20"/>
        </w:rPr>
        <w:t xml:space="preserve"> and their duties</w:t>
      </w:r>
      <w:r>
        <w:rPr>
          <w:szCs w:val="20"/>
        </w:rPr>
        <w:t>;</w:t>
      </w:r>
    </w:p>
    <w:p w:rsidR="00C1370A" w:rsidRPr="00430070" w:rsidRDefault="0098723C" w:rsidP="00430070">
      <w:pPr>
        <w:keepNext/>
        <w:keepLines/>
        <w:numPr>
          <w:ilvl w:val="1"/>
          <w:numId w:val="5"/>
        </w:numPr>
        <w:spacing w:after="60"/>
        <w:rPr>
          <w:szCs w:val="20"/>
        </w:rPr>
      </w:pPr>
      <w:r w:rsidRPr="00494BDA">
        <w:rPr>
          <w:szCs w:val="20"/>
        </w:rPr>
        <w:t xml:space="preserve">Executive summary of current </w:t>
      </w:r>
      <w:r w:rsidR="007A0E4B">
        <w:rPr>
          <w:szCs w:val="20"/>
        </w:rPr>
        <w:t>construction</w:t>
      </w:r>
      <w:r w:rsidR="00C1370A">
        <w:rPr>
          <w:szCs w:val="20"/>
        </w:rPr>
        <w:t xml:space="preserve"> </w:t>
      </w:r>
      <w:r w:rsidR="00C1370A" w:rsidRPr="00430070">
        <w:rPr>
          <w:szCs w:val="20"/>
        </w:rPr>
        <w:t>activities</w:t>
      </w:r>
      <w:r w:rsidR="00E25422">
        <w:rPr>
          <w:szCs w:val="20"/>
        </w:rPr>
        <w:t>.</w:t>
      </w:r>
    </w:p>
    <w:p w:rsidR="0098723C" w:rsidRDefault="0098723C" w:rsidP="00750741">
      <w:pPr>
        <w:numPr>
          <w:ilvl w:val="1"/>
          <w:numId w:val="1"/>
        </w:numPr>
        <w:tabs>
          <w:tab w:val="clear" w:pos="1440"/>
        </w:tabs>
        <w:ind w:left="1224"/>
        <w:rPr>
          <w:szCs w:val="20"/>
        </w:rPr>
      </w:pPr>
      <w:r w:rsidRPr="00494BDA">
        <w:rPr>
          <w:szCs w:val="20"/>
        </w:rPr>
        <w:t xml:space="preserve">Compliance issues with applicable LORS and </w:t>
      </w:r>
      <w:r w:rsidR="00377C09">
        <w:rPr>
          <w:szCs w:val="20"/>
        </w:rPr>
        <w:t>all</w:t>
      </w:r>
      <w:r w:rsidR="000B7535">
        <w:rPr>
          <w:szCs w:val="20"/>
        </w:rPr>
        <w:t xml:space="preserve"> conditions of certification</w:t>
      </w:r>
      <w:r w:rsidRPr="00494BDA">
        <w:rPr>
          <w:szCs w:val="20"/>
        </w:rPr>
        <w:t xml:space="preserve">; </w:t>
      </w:r>
    </w:p>
    <w:p w:rsidR="00C1370A" w:rsidRDefault="00C1370A" w:rsidP="00571A8F">
      <w:pPr>
        <w:keepLines/>
        <w:numPr>
          <w:ilvl w:val="1"/>
          <w:numId w:val="1"/>
        </w:numPr>
        <w:tabs>
          <w:tab w:val="clear" w:pos="1440"/>
        </w:tabs>
        <w:spacing w:after="120"/>
        <w:ind w:left="1224"/>
        <w:rPr>
          <w:szCs w:val="20"/>
        </w:rPr>
      </w:pPr>
      <w:r>
        <w:rPr>
          <w:szCs w:val="20"/>
        </w:rPr>
        <w:t>List of issued or potential non-conformance reports;</w:t>
      </w:r>
    </w:p>
    <w:p w:rsidR="00C1370A" w:rsidRPr="00494BDA" w:rsidRDefault="00C1370A" w:rsidP="00571A8F">
      <w:pPr>
        <w:keepLines/>
        <w:numPr>
          <w:ilvl w:val="1"/>
          <w:numId w:val="1"/>
        </w:numPr>
        <w:tabs>
          <w:tab w:val="clear" w:pos="1440"/>
        </w:tabs>
        <w:spacing w:after="120"/>
        <w:ind w:left="1224"/>
        <w:rPr>
          <w:szCs w:val="20"/>
        </w:rPr>
      </w:pPr>
      <w:r>
        <w:rPr>
          <w:szCs w:val="20"/>
        </w:rPr>
        <w:t>List and status of submitted plans;</w:t>
      </w:r>
    </w:p>
    <w:p w:rsidR="00C1370A" w:rsidRDefault="00C1370A" w:rsidP="00571A8F">
      <w:pPr>
        <w:keepLines/>
        <w:numPr>
          <w:ilvl w:val="1"/>
          <w:numId w:val="1"/>
        </w:numPr>
        <w:tabs>
          <w:tab w:val="clear" w:pos="1440"/>
        </w:tabs>
        <w:spacing w:after="60"/>
        <w:ind w:left="1224"/>
        <w:rPr>
          <w:szCs w:val="20"/>
        </w:rPr>
      </w:pPr>
      <w:r w:rsidRPr="00494BDA">
        <w:rPr>
          <w:szCs w:val="20"/>
        </w:rPr>
        <w:t xml:space="preserve">Status of </w:t>
      </w:r>
      <w:r w:rsidR="00367B47">
        <w:rPr>
          <w:szCs w:val="20"/>
        </w:rPr>
        <w:t xml:space="preserve">fire water </w:t>
      </w:r>
      <w:r w:rsidR="005D60E4">
        <w:rPr>
          <w:szCs w:val="20"/>
        </w:rPr>
        <w:t>interconnections;</w:t>
      </w:r>
    </w:p>
    <w:p w:rsidR="0098723C" w:rsidRPr="00494BDA" w:rsidRDefault="005A4075" w:rsidP="00750741">
      <w:pPr>
        <w:numPr>
          <w:ilvl w:val="1"/>
          <w:numId w:val="1"/>
        </w:numPr>
        <w:tabs>
          <w:tab w:val="clear" w:pos="1440"/>
        </w:tabs>
        <w:ind w:left="1224"/>
        <w:rPr>
          <w:szCs w:val="20"/>
        </w:rPr>
      </w:pPr>
      <w:r>
        <w:rPr>
          <w:szCs w:val="20"/>
        </w:rPr>
        <w:t>A</w:t>
      </w:r>
      <w:r w:rsidR="0098723C" w:rsidRPr="00494BDA">
        <w:rPr>
          <w:szCs w:val="20"/>
        </w:rPr>
        <w:t xml:space="preserve"> </w:t>
      </w:r>
      <w:r w:rsidR="007A0E4B">
        <w:rPr>
          <w:szCs w:val="20"/>
        </w:rPr>
        <w:t>3 week look ahead</w:t>
      </w:r>
      <w:r w:rsidR="00481748">
        <w:rPr>
          <w:szCs w:val="20"/>
        </w:rPr>
        <w:t xml:space="preserve"> schedule</w:t>
      </w:r>
      <w:r w:rsidR="00491D16" w:rsidRPr="00491D16">
        <w:rPr>
          <w:szCs w:val="20"/>
        </w:rPr>
        <w:t xml:space="preserve"> </w:t>
      </w:r>
      <w:r w:rsidR="00491D16">
        <w:rPr>
          <w:szCs w:val="20"/>
        </w:rPr>
        <w:t>or scheduling forecast for construction progress</w:t>
      </w:r>
      <w:r w:rsidR="0098723C" w:rsidRPr="00494BDA">
        <w:rPr>
          <w:szCs w:val="20"/>
        </w:rPr>
        <w:t xml:space="preserve">; </w:t>
      </w:r>
    </w:p>
    <w:p w:rsidR="00C1370A" w:rsidRPr="004D3A77" w:rsidRDefault="008448B2" w:rsidP="003D05B6">
      <w:pPr>
        <w:keepLines/>
        <w:numPr>
          <w:ilvl w:val="1"/>
          <w:numId w:val="1"/>
        </w:numPr>
        <w:tabs>
          <w:tab w:val="clear" w:pos="1440"/>
        </w:tabs>
        <w:spacing w:after="120"/>
        <w:ind w:left="1224"/>
        <w:rPr>
          <w:szCs w:val="20"/>
        </w:rPr>
      </w:pPr>
      <w:r>
        <w:rPr>
          <w:szCs w:val="20"/>
        </w:rPr>
        <w:t>A site map (including a scale bar and direc</w:t>
      </w:r>
      <w:r w:rsidR="00367B47">
        <w:rPr>
          <w:szCs w:val="20"/>
        </w:rPr>
        <w:t xml:space="preserve">tional key) and at least five </w:t>
      </w:r>
      <w:r w:rsidR="00C1370A">
        <w:rPr>
          <w:szCs w:val="20"/>
        </w:rPr>
        <w:t xml:space="preserve">date-stamped </w:t>
      </w:r>
      <w:r w:rsidR="00C1370A" w:rsidRPr="00494BDA">
        <w:rPr>
          <w:szCs w:val="20"/>
        </w:rPr>
        <w:t xml:space="preserve">project photographs </w:t>
      </w:r>
      <w:r w:rsidR="00C1370A">
        <w:rPr>
          <w:szCs w:val="20"/>
        </w:rPr>
        <w:t xml:space="preserve">identifying construction activities </w:t>
      </w:r>
      <w:r w:rsidR="00C1370A" w:rsidRPr="00494BDA">
        <w:rPr>
          <w:szCs w:val="20"/>
        </w:rPr>
        <w:t>with a brief description</w:t>
      </w:r>
      <w:r w:rsidR="00C1370A">
        <w:rPr>
          <w:szCs w:val="20"/>
        </w:rPr>
        <w:t xml:space="preserve"> </w:t>
      </w:r>
      <w:r w:rsidR="00C1370A" w:rsidRPr="00494BDA">
        <w:rPr>
          <w:szCs w:val="20"/>
        </w:rPr>
        <w:t>broken down by facility design engineering elements</w:t>
      </w:r>
      <w:r w:rsidR="00C1370A">
        <w:rPr>
          <w:szCs w:val="20"/>
        </w:rPr>
        <w:t>;</w:t>
      </w:r>
    </w:p>
    <w:p w:rsidR="004D3A77" w:rsidRDefault="004D3A77" w:rsidP="00750741">
      <w:pPr>
        <w:numPr>
          <w:ilvl w:val="1"/>
          <w:numId w:val="1"/>
        </w:numPr>
        <w:tabs>
          <w:tab w:val="clear" w:pos="1440"/>
        </w:tabs>
        <w:ind w:left="1224"/>
        <w:rPr>
          <w:szCs w:val="20"/>
        </w:rPr>
      </w:pPr>
      <w:r>
        <w:rPr>
          <w:szCs w:val="20"/>
        </w:rPr>
        <w:t>List</w:t>
      </w:r>
      <w:r w:rsidRPr="00494BDA">
        <w:rPr>
          <w:szCs w:val="20"/>
        </w:rPr>
        <w:t xml:space="preserve"> </w:t>
      </w:r>
      <w:r w:rsidR="0098723C" w:rsidRPr="00494BDA">
        <w:rPr>
          <w:szCs w:val="20"/>
        </w:rPr>
        <w:t>of field inspections</w:t>
      </w:r>
      <w:r w:rsidR="00367B47">
        <w:rPr>
          <w:szCs w:val="20"/>
        </w:rPr>
        <w:t xml:space="preserve"> performed</w:t>
      </w:r>
      <w:r w:rsidR="00265652">
        <w:rPr>
          <w:szCs w:val="20"/>
        </w:rPr>
        <w:t xml:space="preserve"> (</w:t>
      </w:r>
      <w:r w:rsidR="00CB07FE">
        <w:rPr>
          <w:szCs w:val="20"/>
        </w:rPr>
        <w:t xml:space="preserve">inspection </w:t>
      </w:r>
      <w:r w:rsidR="00265652">
        <w:rPr>
          <w:szCs w:val="20"/>
        </w:rPr>
        <w:t xml:space="preserve">reports shall be posted for CPM review no </w:t>
      </w:r>
      <w:r w:rsidR="00CB07FE">
        <w:rPr>
          <w:szCs w:val="20"/>
        </w:rPr>
        <w:t xml:space="preserve">later </w:t>
      </w:r>
      <w:r w:rsidR="00265652">
        <w:rPr>
          <w:szCs w:val="20"/>
        </w:rPr>
        <w:t>than 3 days after inspection was done)</w:t>
      </w:r>
      <w:r>
        <w:rPr>
          <w:szCs w:val="20"/>
        </w:rPr>
        <w:t>;</w:t>
      </w:r>
      <w:r w:rsidR="000B6989">
        <w:rPr>
          <w:szCs w:val="20"/>
        </w:rPr>
        <w:t xml:space="preserve"> and</w:t>
      </w:r>
    </w:p>
    <w:p w:rsidR="009A787B" w:rsidRDefault="009A787B" w:rsidP="00750741">
      <w:pPr>
        <w:numPr>
          <w:ilvl w:val="1"/>
          <w:numId w:val="1"/>
        </w:numPr>
        <w:tabs>
          <w:tab w:val="clear" w:pos="1440"/>
        </w:tabs>
        <w:ind w:left="1224"/>
        <w:rPr>
          <w:szCs w:val="20"/>
        </w:rPr>
      </w:pPr>
      <w:r>
        <w:rPr>
          <w:szCs w:val="20"/>
        </w:rPr>
        <w:t>List of any job</w:t>
      </w:r>
      <w:r w:rsidR="00CB07FE">
        <w:rPr>
          <w:szCs w:val="20"/>
        </w:rPr>
        <w:t>-</w:t>
      </w:r>
      <w:r>
        <w:rPr>
          <w:szCs w:val="20"/>
        </w:rPr>
        <w:t>related accidents whether</w:t>
      </w:r>
      <w:r w:rsidR="006550BB">
        <w:rPr>
          <w:szCs w:val="20"/>
        </w:rPr>
        <w:t xml:space="preserve"> Occupational Safety and Health Administration (OSHA)</w:t>
      </w:r>
      <w:r>
        <w:rPr>
          <w:szCs w:val="20"/>
        </w:rPr>
        <w:t xml:space="preserve"> recordable or not.</w:t>
      </w:r>
    </w:p>
    <w:p w:rsidR="00210A12" w:rsidRPr="00494BDA" w:rsidRDefault="0098723C" w:rsidP="00EC40C7">
      <w:pPr>
        <w:keepLines/>
        <w:numPr>
          <w:ilvl w:val="0"/>
          <w:numId w:val="6"/>
        </w:numPr>
        <w:spacing w:after="120"/>
      </w:pPr>
      <w:r w:rsidRPr="00553B0C">
        <w:t xml:space="preserve">Provide initial and periodic refresher training support to </w:t>
      </w:r>
      <w:r w:rsidR="006550BB">
        <w:t xml:space="preserve">Energy Commission </w:t>
      </w:r>
      <w:r w:rsidR="00A17579">
        <w:t>s</w:t>
      </w:r>
      <w:r w:rsidR="006550BB">
        <w:t>taff</w:t>
      </w:r>
      <w:r w:rsidRPr="00553B0C">
        <w:t xml:space="preserve"> and the CPM on the DCBO’s</w:t>
      </w:r>
      <w:r w:rsidR="00210A12" w:rsidRPr="00494BDA">
        <w:t xml:space="preserve"> Document Submittal and Tracking System</w:t>
      </w:r>
      <w:bookmarkEnd w:id="104"/>
      <w:bookmarkEnd w:id="105"/>
      <w:bookmarkEnd w:id="106"/>
      <w:r w:rsidR="002866AF" w:rsidRPr="00553B0C">
        <w:t xml:space="preserve"> (DSTS)</w:t>
      </w:r>
      <w:r w:rsidR="00485658" w:rsidRPr="00553B0C">
        <w:t>;</w:t>
      </w:r>
    </w:p>
    <w:p w:rsidR="00E273EE" w:rsidRDefault="00986240" w:rsidP="00750741">
      <w:pPr>
        <w:pStyle w:val="ListParagraph"/>
        <w:numPr>
          <w:ilvl w:val="0"/>
          <w:numId w:val="6"/>
        </w:numPr>
        <w:spacing w:after="240" w:line="280" w:lineRule="atLeast"/>
        <w:rPr>
          <w:rFonts w:cs="Arial"/>
        </w:rPr>
      </w:pPr>
      <w:r>
        <w:rPr>
          <w:rFonts w:cs="Arial"/>
        </w:rPr>
        <w:t xml:space="preserve">Maintain, via a </w:t>
      </w:r>
      <w:r w:rsidR="00CB07FE">
        <w:rPr>
          <w:rFonts w:cs="Arial"/>
        </w:rPr>
        <w:t>D</w:t>
      </w:r>
      <w:r w:rsidR="00CB07FE" w:rsidRPr="00E273EE">
        <w:rPr>
          <w:rFonts w:cs="Arial"/>
        </w:rPr>
        <w:t xml:space="preserve">ocument </w:t>
      </w:r>
      <w:r w:rsidR="00CB07FE">
        <w:rPr>
          <w:rFonts w:cs="Arial"/>
        </w:rPr>
        <w:t>C</w:t>
      </w:r>
      <w:r w:rsidR="00CB07FE" w:rsidRPr="00E273EE">
        <w:rPr>
          <w:rFonts w:cs="Arial"/>
        </w:rPr>
        <w:t xml:space="preserve">ontrol </w:t>
      </w:r>
      <w:r w:rsidR="00CB07FE">
        <w:rPr>
          <w:rFonts w:cs="Arial"/>
        </w:rPr>
        <w:t>M</w:t>
      </w:r>
      <w:r w:rsidR="00CB07FE" w:rsidRPr="00E273EE">
        <w:rPr>
          <w:rFonts w:cs="Arial"/>
        </w:rPr>
        <w:t xml:space="preserve">anager </w:t>
      </w:r>
      <w:r w:rsidR="00E273EE" w:rsidRPr="00E273EE">
        <w:rPr>
          <w:rFonts w:cs="Arial"/>
        </w:rPr>
        <w:t>(DCM)</w:t>
      </w:r>
      <w:r>
        <w:rPr>
          <w:rFonts w:cs="Arial"/>
        </w:rPr>
        <w:t xml:space="preserve">, </w:t>
      </w:r>
      <w:r w:rsidR="00E273EE" w:rsidRPr="00E273EE">
        <w:rPr>
          <w:rFonts w:cs="Arial"/>
        </w:rPr>
        <w:t xml:space="preserve">a log of all email correspondence pertinent to all </w:t>
      </w:r>
      <w:r w:rsidR="00915753">
        <w:rPr>
          <w:rFonts w:cs="Arial"/>
        </w:rPr>
        <w:t>document submittal</w:t>
      </w:r>
      <w:r w:rsidR="006550BB">
        <w:rPr>
          <w:rFonts w:cs="Arial"/>
        </w:rPr>
        <w:t>s</w:t>
      </w:r>
      <w:r w:rsidR="00E273EE" w:rsidRPr="00E273EE">
        <w:rPr>
          <w:rFonts w:cs="Arial"/>
        </w:rPr>
        <w:t>,</w:t>
      </w:r>
      <w:r w:rsidR="00915753">
        <w:rPr>
          <w:rFonts w:cs="Arial"/>
        </w:rPr>
        <w:t xml:space="preserve"> and inspection activity issues</w:t>
      </w:r>
      <w:r w:rsidR="00AB6E84">
        <w:rPr>
          <w:rFonts w:cs="Arial"/>
        </w:rPr>
        <w:t>; and</w:t>
      </w:r>
    </w:p>
    <w:p w:rsidR="00BB395C" w:rsidRPr="00E273EE" w:rsidRDefault="00BB395C" w:rsidP="00750741">
      <w:pPr>
        <w:pStyle w:val="ListParagraph"/>
        <w:numPr>
          <w:ilvl w:val="0"/>
          <w:numId w:val="6"/>
        </w:numPr>
        <w:spacing w:after="240" w:line="280" w:lineRule="atLeast"/>
        <w:rPr>
          <w:rFonts w:cs="Arial"/>
        </w:rPr>
      </w:pPr>
      <w:r>
        <w:rPr>
          <w:szCs w:val="20"/>
        </w:rPr>
        <w:t>P</w:t>
      </w:r>
      <w:r w:rsidRPr="00494BDA">
        <w:rPr>
          <w:szCs w:val="20"/>
        </w:rPr>
        <w:t xml:space="preserve">rovide </w:t>
      </w:r>
      <w:r>
        <w:rPr>
          <w:szCs w:val="20"/>
        </w:rPr>
        <w:t>and maintain an easily referenced and on-line c</w:t>
      </w:r>
      <w:r w:rsidRPr="00494BDA">
        <w:rPr>
          <w:szCs w:val="20"/>
        </w:rPr>
        <w:t>opy</w:t>
      </w:r>
      <w:r>
        <w:rPr>
          <w:szCs w:val="20"/>
        </w:rPr>
        <w:t xml:space="preserve"> of the invoices submitted to the Project Owner.</w:t>
      </w:r>
    </w:p>
    <w:p w:rsidR="0098723C" w:rsidRDefault="0098723C" w:rsidP="00750741">
      <w:pPr>
        <w:spacing w:after="240"/>
        <w:rPr>
          <w:rFonts w:cs="Arial"/>
        </w:rPr>
      </w:pPr>
      <w:r w:rsidRPr="00494BDA">
        <w:rPr>
          <w:rFonts w:cs="Arial"/>
        </w:rPr>
        <w:t>In addition to</w:t>
      </w:r>
      <w:r w:rsidR="00F8004E">
        <w:rPr>
          <w:rFonts w:cs="Arial"/>
        </w:rPr>
        <w:t xml:space="preserve"> the</w:t>
      </w:r>
      <w:r w:rsidRPr="00494BDA">
        <w:rPr>
          <w:rFonts w:cs="Arial"/>
        </w:rPr>
        <w:t xml:space="preserve"> contract administration duties </w:t>
      </w:r>
      <w:r w:rsidR="00F8004E">
        <w:rPr>
          <w:rFonts w:cs="Arial"/>
        </w:rPr>
        <w:t xml:space="preserve">contained in this </w:t>
      </w:r>
      <w:r w:rsidRPr="00494BDA">
        <w:rPr>
          <w:rFonts w:cs="Arial"/>
        </w:rPr>
        <w:t xml:space="preserve">Task, </w:t>
      </w:r>
      <w:r w:rsidR="00986240">
        <w:rPr>
          <w:rFonts w:cs="Arial"/>
        </w:rPr>
        <w:t>the</w:t>
      </w:r>
      <w:r w:rsidRPr="00494BDA">
        <w:rPr>
          <w:rFonts w:cs="Arial"/>
        </w:rPr>
        <w:t xml:space="preserve"> DCBO will assist with code interpretation and enforcement, plan review, engineering and construction monitoring support, and potential plan amendment analyses to facilitate the </w:t>
      </w:r>
      <w:r w:rsidR="00A56C79">
        <w:rPr>
          <w:rFonts w:cs="Arial"/>
        </w:rPr>
        <w:t>construction of the power plant</w:t>
      </w:r>
      <w:r w:rsidRPr="00494BDA">
        <w:rPr>
          <w:rFonts w:cs="Arial"/>
        </w:rPr>
        <w:t>.</w:t>
      </w:r>
    </w:p>
    <w:p w:rsidR="00BB395C" w:rsidRPr="00360B8E" w:rsidRDefault="00BB395C" w:rsidP="00BB395C">
      <w:pPr>
        <w:spacing w:after="240"/>
        <w:rPr>
          <w:rFonts w:cs="Arial"/>
          <w:b/>
        </w:rPr>
      </w:pPr>
      <w:r w:rsidRPr="00360B8E">
        <w:rPr>
          <w:rFonts w:cs="Arial"/>
          <w:b/>
        </w:rPr>
        <w:t>Deliverables:</w:t>
      </w:r>
    </w:p>
    <w:p w:rsidR="00BB395C" w:rsidRPr="00360B8E" w:rsidRDefault="00BB395C" w:rsidP="00BB395C">
      <w:pPr>
        <w:spacing w:after="240"/>
      </w:pPr>
      <w:r w:rsidRPr="00360B8E">
        <w:t>The following deliverables shall be submitted through the DCBO’s Document Submittal and Tracking System (DSTS):</w:t>
      </w:r>
    </w:p>
    <w:p w:rsidR="00BB395C" w:rsidRPr="00722EE5" w:rsidRDefault="00BB395C" w:rsidP="008A4090">
      <w:pPr>
        <w:pStyle w:val="ListParagraph"/>
        <w:numPr>
          <w:ilvl w:val="0"/>
          <w:numId w:val="82"/>
        </w:numPr>
        <w:spacing w:after="240"/>
        <w:rPr>
          <w:rFonts w:cs="Arial"/>
        </w:rPr>
      </w:pPr>
      <w:r w:rsidRPr="00360B8E">
        <w:rPr>
          <w:szCs w:val="20"/>
        </w:rPr>
        <w:t>Project-Specific DCBO Project Guide</w:t>
      </w:r>
      <w:r>
        <w:rPr>
          <w:szCs w:val="20"/>
        </w:rPr>
        <w:t>; and</w:t>
      </w:r>
    </w:p>
    <w:p w:rsidR="00BB395C" w:rsidRPr="00360B8E" w:rsidRDefault="00BB395C" w:rsidP="00BB395C">
      <w:pPr>
        <w:pStyle w:val="ListParagraph"/>
        <w:numPr>
          <w:ilvl w:val="0"/>
          <w:numId w:val="82"/>
        </w:numPr>
        <w:spacing w:after="120"/>
        <w:rPr>
          <w:rFonts w:cs="Arial"/>
        </w:rPr>
      </w:pPr>
      <w:r>
        <w:rPr>
          <w:rFonts w:cs="Arial"/>
        </w:rPr>
        <w:t>Invoices submitted to the Project Owner.</w:t>
      </w:r>
    </w:p>
    <w:p w:rsidR="00BB395C" w:rsidRPr="00494BDA" w:rsidRDefault="00793015" w:rsidP="00750741">
      <w:pPr>
        <w:spacing w:after="240"/>
        <w:rPr>
          <w:rFonts w:cs="Arial"/>
        </w:rPr>
      </w:pPr>
      <w:r>
        <w:rPr>
          <w:rFonts w:cs="Arial"/>
        </w:rPr>
        <w:t>Also see Task 2, 3, 4, and 5 for additional deliverables that must be submitted through the DSTS.</w:t>
      </w:r>
    </w:p>
    <w:p w:rsidR="0098723C" w:rsidRPr="00494BDA" w:rsidRDefault="006E75BC" w:rsidP="00747E25">
      <w:pPr>
        <w:pStyle w:val="Heading3"/>
      </w:pPr>
      <w:bookmarkStart w:id="109" w:name="_Toc436209529"/>
      <w:bookmarkStart w:id="110" w:name="_Toc436224128"/>
      <w:bookmarkStart w:id="111" w:name="_Toc468450447"/>
      <w:bookmarkStart w:id="112" w:name="_Toc6476913"/>
      <w:bookmarkStart w:id="113" w:name="_Toc112484394"/>
      <w:bookmarkStart w:id="114" w:name="_Toc316893721"/>
      <w:r w:rsidRPr="00494BDA">
        <w:t>Task 2 – Project Coordination and Communication Protocols</w:t>
      </w:r>
      <w:bookmarkEnd w:id="109"/>
      <w:bookmarkEnd w:id="110"/>
      <w:bookmarkEnd w:id="111"/>
      <w:bookmarkEnd w:id="112"/>
    </w:p>
    <w:bookmarkEnd w:id="113"/>
    <w:bookmarkEnd w:id="114"/>
    <w:p w:rsidR="00210A12" w:rsidRDefault="00BD0CE8" w:rsidP="00571A8F">
      <w:pPr>
        <w:keepLines/>
        <w:spacing w:after="240"/>
        <w:rPr>
          <w:rFonts w:cs="Arial"/>
        </w:rPr>
      </w:pPr>
      <w:r w:rsidRPr="00494BDA">
        <w:rPr>
          <w:rFonts w:cs="Arial"/>
        </w:rPr>
        <w:t>Power plant development projects typically</w:t>
      </w:r>
      <w:r w:rsidR="00210A12">
        <w:rPr>
          <w:rFonts w:cs="Arial"/>
        </w:rPr>
        <w:t xml:space="preserve"> </w:t>
      </w:r>
      <w:r w:rsidR="00210A12" w:rsidRPr="00494BDA">
        <w:rPr>
          <w:rFonts w:cs="Arial"/>
        </w:rPr>
        <w:t>involve concurrent</w:t>
      </w:r>
      <w:r w:rsidR="00210A12">
        <w:rPr>
          <w:rFonts w:cs="Arial"/>
        </w:rPr>
        <w:t xml:space="preserve"> </w:t>
      </w:r>
      <w:r w:rsidR="00210A12" w:rsidRPr="00494BDA">
        <w:rPr>
          <w:rFonts w:cs="Arial"/>
        </w:rPr>
        <w:t>design and construction efforts. This “fast-track” approach requires well-organized processes in place to name and track all submittals in their various stages of development and review. Conversely</w:t>
      </w:r>
      <w:r w:rsidRPr="00494BDA">
        <w:rPr>
          <w:rFonts w:cs="Arial"/>
        </w:rPr>
        <w:t>, especially during the design phase</w:t>
      </w:r>
      <w:r w:rsidR="00210A12" w:rsidRPr="00494BDA">
        <w:rPr>
          <w:rFonts w:cs="Arial"/>
        </w:rPr>
        <w:t>, significant time may pass between subsequent submittals of the same package. To keep all parties on track, it is important that all DCBO comments are well documented, and that a standardized electroni</w:t>
      </w:r>
      <w:r w:rsidR="00210A12">
        <w:rPr>
          <w:rFonts w:cs="Arial"/>
        </w:rPr>
        <w:t>c file-naming protocol is used.</w:t>
      </w:r>
    </w:p>
    <w:p w:rsidR="00210A12" w:rsidRDefault="00210A12" w:rsidP="00A074CB">
      <w:pPr>
        <w:keepLines/>
        <w:spacing w:before="240" w:after="120"/>
        <w:rPr>
          <w:rFonts w:cs="Arial"/>
        </w:rPr>
      </w:pPr>
      <w:r>
        <w:rPr>
          <w:rFonts w:cs="Arial"/>
        </w:rPr>
        <w:t>The DCBO shall:</w:t>
      </w:r>
    </w:p>
    <w:p w:rsidR="00210A12" w:rsidRDefault="00210A12" w:rsidP="00571A8F">
      <w:pPr>
        <w:pStyle w:val="ListParagraph"/>
        <w:keepLines/>
        <w:numPr>
          <w:ilvl w:val="0"/>
          <w:numId w:val="7"/>
        </w:numPr>
        <w:spacing w:after="120"/>
        <w:ind w:left="648"/>
        <w:rPr>
          <w:rFonts w:cs="Arial"/>
        </w:rPr>
      </w:pPr>
      <w:r>
        <w:rPr>
          <w:rFonts w:cs="Arial"/>
        </w:rPr>
        <w:t>Track and maintain power plant project submittals on a web-based electronic Document Submittal and Tracking System (DSTS), designed to minimize hard-copy transmittals, that includes but is not limited to the following:</w:t>
      </w:r>
    </w:p>
    <w:p w:rsidR="00210A12" w:rsidRDefault="00210A12" w:rsidP="00571A8F">
      <w:pPr>
        <w:pStyle w:val="ListParagraph"/>
        <w:keepLines/>
        <w:numPr>
          <w:ilvl w:val="1"/>
          <w:numId w:val="7"/>
        </w:numPr>
        <w:spacing w:after="120"/>
        <w:ind w:left="1080"/>
        <w:rPr>
          <w:rFonts w:cs="Arial"/>
        </w:rPr>
      </w:pPr>
      <w:r>
        <w:rPr>
          <w:rFonts w:cs="Arial"/>
        </w:rPr>
        <w:t>Username and password protection to restrict access to submittals.</w:t>
      </w:r>
    </w:p>
    <w:p w:rsidR="00210A12" w:rsidRDefault="00210A12" w:rsidP="00571A8F">
      <w:pPr>
        <w:pStyle w:val="ListParagraph"/>
        <w:keepLines/>
        <w:numPr>
          <w:ilvl w:val="1"/>
          <w:numId w:val="7"/>
        </w:numPr>
        <w:spacing w:after="120"/>
        <w:ind w:left="1080"/>
        <w:rPr>
          <w:rFonts w:cs="Arial"/>
        </w:rPr>
      </w:pPr>
      <w:r w:rsidRPr="00494BDA">
        <w:rPr>
          <w:rFonts w:cs="Arial"/>
        </w:rPr>
        <w:t xml:space="preserve">The </w:t>
      </w:r>
      <w:r>
        <w:rPr>
          <w:rFonts w:cs="Arial"/>
        </w:rPr>
        <w:t>DSTS m</w:t>
      </w:r>
      <w:r w:rsidRPr="00494BDA">
        <w:rPr>
          <w:rFonts w:cs="Arial"/>
        </w:rPr>
        <w:t>ust provide submittal associative links to review comments, document approvals, inspection requests, and construction approvals</w:t>
      </w:r>
      <w:r>
        <w:rPr>
          <w:rFonts w:cs="Arial"/>
        </w:rPr>
        <w:t>.</w:t>
      </w:r>
    </w:p>
    <w:p w:rsidR="00210A12" w:rsidRPr="00FD244F" w:rsidRDefault="00210A12" w:rsidP="00571A8F">
      <w:pPr>
        <w:pStyle w:val="ListParagraph"/>
        <w:keepLines/>
        <w:numPr>
          <w:ilvl w:val="1"/>
          <w:numId w:val="7"/>
        </w:numPr>
        <w:spacing w:after="60"/>
        <w:ind w:left="1080"/>
        <w:rPr>
          <w:rFonts w:cs="Arial"/>
        </w:rPr>
      </w:pPr>
      <w:r>
        <w:rPr>
          <w:rFonts w:cs="Arial"/>
        </w:rPr>
        <w:t>F</w:t>
      </w:r>
      <w:r w:rsidRPr="00FD244F">
        <w:rPr>
          <w:rFonts w:cs="Arial"/>
        </w:rPr>
        <w:t xml:space="preserve">ile names </w:t>
      </w:r>
      <w:r>
        <w:rPr>
          <w:rFonts w:cs="Arial"/>
        </w:rPr>
        <w:t>that</w:t>
      </w:r>
      <w:r w:rsidRPr="00FD244F">
        <w:rPr>
          <w:rFonts w:cs="Arial"/>
        </w:rPr>
        <w:t xml:space="preserve"> include:</w:t>
      </w:r>
    </w:p>
    <w:p w:rsidR="00210A12" w:rsidRPr="00494BDA" w:rsidRDefault="00210A12" w:rsidP="00571A8F">
      <w:pPr>
        <w:keepLines/>
        <w:numPr>
          <w:ilvl w:val="2"/>
          <w:numId w:val="7"/>
        </w:numPr>
        <w:spacing w:after="60"/>
        <w:ind w:left="1656"/>
        <w:rPr>
          <w:szCs w:val="20"/>
        </w:rPr>
      </w:pPr>
      <w:r w:rsidRPr="00494BDA">
        <w:rPr>
          <w:szCs w:val="20"/>
        </w:rPr>
        <w:t>The</w:t>
      </w:r>
      <w:r w:rsidR="000B7535">
        <w:rPr>
          <w:szCs w:val="20"/>
        </w:rPr>
        <w:t xml:space="preserve"> condition of certification technical</w:t>
      </w:r>
      <w:r w:rsidRPr="00494BDA">
        <w:rPr>
          <w:szCs w:val="20"/>
        </w:rPr>
        <w:t xml:space="preserve"> section abbreviation and number (i.e. “STRUC-1”);</w:t>
      </w:r>
    </w:p>
    <w:p w:rsidR="00210A12" w:rsidRPr="00494BDA" w:rsidRDefault="00210A12" w:rsidP="00571A8F">
      <w:pPr>
        <w:keepLines/>
        <w:numPr>
          <w:ilvl w:val="2"/>
          <w:numId w:val="7"/>
        </w:numPr>
        <w:spacing w:after="60"/>
        <w:ind w:left="1656"/>
        <w:rPr>
          <w:szCs w:val="20"/>
        </w:rPr>
      </w:pPr>
      <w:r w:rsidRPr="00494BDA">
        <w:rPr>
          <w:szCs w:val="20"/>
        </w:rPr>
        <w:t xml:space="preserve">A short but recognizable description of the submittal type and document contents; and </w:t>
      </w:r>
    </w:p>
    <w:p w:rsidR="00210A12" w:rsidRDefault="00210A12" w:rsidP="00571A8F">
      <w:pPr>
        <w:keepLines/>
        <w:numPr>
          <w:ilvl w:val="2"/>
          <w:numId w:val="7"/>
        </w:numPr>
        <w:spacing w:after="120"/>
        <w:ind w:left="1656"/>
        <w:rPr>
          <w:szCs w:val="20"/>
        </w:rPr>
      </w:pPr>
      <w:r w:rsidRPr="00494BDA">
        <w:rPr>
          <w:szCs w:val="20"/>
        </w:rPr>
        <w:t>The version or revision number, including the date received and the date returned or approved.</w:t>
      </w:r>
    </w:p>
    <w:p w:rsidR="00210A12" w:rsidRPr="00F777B7" w:rsidRDefault="00210A12" w:rsidP="00571A8F">
      <w:pPr>
        <w:keepLines/>
        <w:numPr>
          <w:ilvl w:val="1"/>
          <w:numId w:val="7"/>
        </w:numPr>
        <w:spacing w:after="60"/>
        <w:ind w:left="1080"/>
        <w:rPr>
          <w:szCs w:val="20"/>
        </w:rPr>
      </w:pPr>
      <w:r>
        <w:rPr>
          <w:rFonts w:cs="Arial"/>
        </w:rPr>
        <w:t>A</w:t>
      </w:r>
      <w:r w:rsidRPr="00F777B7">
        <w:rPr>
          <w:rFonts w:cs="Arial"/>
        </w:rPr>
        <w:t xml:space="preserve"> multi-level file structure that can organize the submittals by various document characteristics and allow the user to easily identify the status of the submittal through the approval process. For example, using a query function, the user should be able to identify and/or review:</w:t>
      </w:r>
    </w:p>
    <w:p w:rsidR="00210A12" w:rsidRPr="00494BDA" w:rsidRDefault="00210A12" w:rsidP="00571A8F">
      <w:pPr>
        <w:keepLines/>
        <w:numPr>
          <w:ilvl w:val="2"/>
          <w:numId w:val="7"/>
        </w:numPr>
        <w:spacing w:after="120"/>
        <w:ind w:left="1656"/>
        <w:rPr>
          <w:szCs w:val="20"/>
        </w:rPr>
      </w:pPr>
      <w:r w:rsidRPr="00494BDA">
        <w:rPr>
          <w:szCs w:val="20"/>
        </w:rPr>
        <w:t xml:space="preserve">The </w:t>
      </w:r>
      <w:r w:rsidR="000B7535">
        <w:rPr>
          <w:szCs w:val="20"/>
        </w:rPr>
        <w:t>condition of certification technical</w:t>
      </w:r>
      <w:r w:rsidRPr="00494BDA">
        <w:rPr>
          <w:szCs w:val="20"/>
        </w:rPr>
        <w:t xml:space="preserve"> section requiring the submittal;</w:t>
      </w:r>
    </w:p>
    <w:p w:rsidR="00210A12" w:rsidRPr="00494BDA" w:rsidRDefault="00210A12" w:rsidP="00571A8F">
      <w:pPr>
        <w:keepLines/>
        <w:numPr>
          <w:ilvl w:val="2"/>
          <w:numId w:val="7"/>
        </w:numPr>
        <w:spacing w:after="120"/>
        <w:ind w:left="1656"/>
        <w:rPr>
          <w:szCs w:val="20"/>
        </w:rPr>
      </w:pPr>
      <w:r w:rsidRPr="00494BDA">
        <w:rPr>
          <w:szCs w:val="20"/>
        </w:rPr>
        <w:t>Chronological order and date of the submittal;</w:t>
      </w:r>
    </w:p>
    <w:p w:rsidR="00210A12" w:rsidRPr="00494BDA" w:rsidRDefault="00210A12" w:rsidP="00571A8F">
      <w:pPr>
        <w:keepLines/>
        <w:numPr>
          <w:ilvl w:val="2"/>
          <w:numId w:val="7"/>
        </w:numPr>
        <w:spacing w:after="120"/>
        <w:ind w:left="1656"/>
        <w:rPr>
          <w:szCs w:val="20"/>
        </w:rPr>
      </w:pPr>
      <w:r w:rsidRPr="00494BDA">
        <w:rPr>
          <w:szCs w:val="20"/>
        </w:rPr>
        <w:t>Approval status of the submittal, including partial approvals;</w:t>
      </w:r>
    </w:p>
    <w:p w:rsidR="00210A12" w:rsidRPr="00494BDA" w:rsidRDefault="00210A12" w:rsidP="00571A8F">
      <w:pPr>
        <w:keepLines/>
        <w:numPr>
          <w:ilvl w:val="2"/>
          <w:numId w:val="7"/>
        </w:numPr>
        <w:spacing w:after="120"/>
        <w:ind w:left="1656"/>
        <w:rPr>
          <w:szCs w:val="20"/>
        </w:rPr>
      </w:pPr>
      <w:r w:rsidRPr="00494BDA">
        <w:rPr>
          <w:szCs w:val="20"/>
        </w:rPr>
        <w:t xml:space="preserve">Time anticipated </w:t>
      </w:r>
      <w:r>
        <w:rPr>
          <w:szCs w:val="20"/>
        </w:rPr>
        <w:t xml:space="preserve">(due date) </w:t>
      </w:r>
      <w:r w:rsidRPr="00494BDA">
        <w:rPr>
          <w:szCs w:val="20"/>
        </w:rPr>
        <w:t>for completion of the DCBO’s review;</w:t>
      </w:r>
    </w:p>
    <w:p w:rsidR="00210A12" w:rsidRPr="00494BDA" w:rsidRDefault="00210A12" w:rsidP="00571A8F">
      <w:pPr>
        <w:keepLines/>
        <w:numPr>
          <w:ilvl w:val="2"/>
          <w:numId w:val="7"/>
        </w:numPr>
        <w:spacing w:after="120"/>
        <w:ind w:left="1656"/>
        <w:rPr>
          <w:szCs w:val="20"/>
        </w:rPr>
      </w:pPr>
      <w:r w:rsidRPr="00494BDA">
        <w:rPr>
          <w:szCs w:val="20"/>
        </w:rPr>
        <w:t>Document review comments;</w:t>
      </w:r>
    </w:p>
    <w:p w:rsidR="00210A12" w:rsidRPr="00494BDA" w:rsidRDefault="00210A12" w:rsidP="00571A8F">
      <w:pPr>
        <w:keepLines/>
        <w:numPr>
          <w:ilvl w:val="2"/>
          <w:numId w:val="7"/>
        </w:numPr>
        <w:spacing w:after="120"/>
        <w:ind w:left="1656"/>
        <w:rPr>
          <w:szCs w:val="20"/>
        </w:rPr>
      </w:pPr>
      <w:r w:rsidRPr="00494BDA">
        <w:rPr>
          <w:szCs w:val="20"/>
        </w:rPr>
        <w:t>Subsequent re-submittal of the corrected documents;</w:t>
      </w:r>
    </w:p>
    <w:p w:rsidR="00210A12" w:rsidRPr="00494BDA" w:rsidRDefault="00210A12" w:rsidP="00571A8F">
      <w:pPr>
        <w:keepLines/>
        <w:numPr>
          <w:ilvl w:val="2"/>
          <w:numId w:val="7"/>
        </w:numPr>
        <w:spacing w:after="120"/>
        <w:ind w:left="1656"/>
        <w:rPr>
          <w:szCs w:val="20"/>
        </w:rPr>
      </w:pPr>
      <w:r w:rsidRPr="00494BDA">
        <w:rPr>
          <w:szCs w:val="20"/>
        </w:rPr>
        <w:t>Approval signature by the DCBO Firm;</w:t>
      </w:r>
    </w:p>
    <w:p w:rsidR="00210A12" w:rsidRDefault="00210A12" w:rsidP="00571A8F">
      <w:pPr>
        <w:keepLines/>
        <w:numPr>
          <w:ilvl w:val="2"/>
          <w:numId w:val="7"/>
        </w:numPr>
        <w:spacing w:after="60"/>
        <w:ind w:left="1656"/>
        <w:rPr>
          <w:szCs w:val="20"/>
        </w:rPr>
      </w:pPr>
      <w:r w:rsidRPr="009A787B">
        <w:rPr>
          <w:szCs w:val="20"/>
        </w:rPr>
        <w:t>A separate file for the latest approved revision and another f</w:t>
      </w:r>
      <w:r w:rsidRPr="007B3070">
        <w:rPr>
          <w:szCs w:val="20"/>
        </w:rPr>
        <w:t>ile for al</w:t>
      </w:r>
      <w:r w:rsidR="00DE7AD4">
        <w:rPr>
          <w:szCs w:val="20"/>
        </w:rPr>
        <w:t>l the previous revisions (i.e, i</w:t>
      </w:r>
      <w:r w:rsidRPr="007B3070">
        <w:rPr>
          <w:szCs w:val="20"/>
        </w:rPr>
        <w:t>f the latest approved revision is number 5, then that rev</w:t>
      </w:r>
      <w:r w:rsidR="00DE7AD4">
        <w:rPr>
          <w:szCs w:val="20"/>
        </w:rPr>
        <w:t>ision should have its own file</w:t>
      </w:r>
      <w:r w:rsidR="00BD0CE8" w:rsidRPr="007B3070">
        <w:rPr>
          <w:szCs w:val="20"/>
        </w:rPr>
        <w:t>. Revisions</w:t>
      </w:r>
      <w:r w:rsidR="004F7F6C">
        <w:rPr>
          <w:szCs w:val="20"/>
        </w:rPr>
        <w:t xml:space="preserve"> </w:t>
      </w:r>
      <w:r w:rsidRPr="007B3070">
        <w:rPr>
          <w:szCs w:val="20"/>
        </w:rPr>
        <w:t>1-4 should be together in ano</w:t>
      </w:r>
      <w:r>
        <w:rPr>
          <w:szCs w:val="20"/>
        </w:rPr>
        <w:t>ther file to be used if needed);</w:t>
      </w:r>
      <w:r w:rsidRPr="009A787B">
        <w:rPr>
          <w:szCs w:val="20"/>
        </w:rPr>
        <w:t xml:space="preserve"> </w:t>
      </w:r>
    </w:p>
    <w:p w:rsidR="00210A12" w:rsidRPr="007B3070" w:rsidRDefault="00210A12" w:rsidP="00571A8F">
      <w:pPr>
        <w:keepLines/>
        <w:numPr>
          <w:ilvl w:val="2"/>
          <w:numId w:val="7"/>
        </w:numPr>
        <w:spacing w:after="120"/>
        <w:ind w:left="1656"/>
        <w:rPr>
          <w:szCs w:val="20"/>
        </w:rPr>
      </w:pPr>
      <w:r w:rsidRPr="009A787B">
        <w:rPr>
          <w:szCs w:val="20"/>
        </w:rPr>
        <w:t>Construction inspection requests;</w:t>
      </w:r>
    </w:p>
    <w:p w:rsidR="00210A12" w:rsidRPr="00494BDA" w:rsidRDefault="00210A12" w:rsidP="00571A8F">
      <w:pPr>
        <w:keepLines/>
        <w:numPr>
          <w:ilvl w:val="2"/>
          <w:numId w:val="7"/>
        </w:numPr>
        <w:spacing w:after="120"/>
        <w:ind w:left="1656"/>
        <w:rPr>
          <w:szCs w:val="20"/>
        </w:rPr>
      </w:pPr>
      <w:r w:rsidRPr="00494BDA">
        <w:rPr>
          <w:szCs w:val="20"/>
        </w:rPr>
        <w:t>Notices of non-conformance;</w:t>
      </w:r>
    </w:p>
    <w:p w:rsidR="00210A12" w:rsidRDefault="00210A12" w:rsidP="00571A8F">
      <w:pPr>
        <w:keepLines/>
        <w:numPr>
          <w:ilvl w:val="2"/>
          <w:numId w:val="7"/>
        </w:numPr>
        <w:spacing w:after="120"/>
        <w:ind w:left="1656"/>
        <w:rPr>
          <w:szCs w:val="20"/>
        </w:rPr>
      </w:pPr>
      <w:r w:rsidRPr="00F777B7">
        <w:rPr>
          <w:szCs w:val="20"/>
        </w:rPr>
        <w:t xml:space="preserve">Inspection comments, rejections, and approvals; </w:t>
      </w:r>
    </w:p>
    <w:p w:rsidR="00210A12" w:rsidRPr="00F777B7" w:rsidRDefault="00210A12" w:rsidP="00571A8F">
      <w:pPr>
        <w:keepLines/>
        <w:numPr>
          <w:ilvl w:val="2"/>
          <w:numId w:val="7"/>
        </w:numPr>
        <w:spacing w:after="120"/>
        <w:ind w:left="1656"/>
        <w:rPr>
          <w:szCs w:val="20"/>
        </w:rPr>
      </w:pPr>
      <w:r w:rsidRPr="00F777B7">
        <w:rPr>
          <w:szCs w:val="20"/>
        </w:rPr>
        <w:t>Special inspection</w:t>
      </w:r>
      <w:r>
        <w:rPr>
          <w:szCs w:val="20"/>
        </w:rPr>
        <w:t>s; and</w:t>
      </w:r>
      <w:r w:rsidRPr="00F777B7">
        <w:rPr>
          <w:szCs w:val="20"/>
        </w:rPr>
        <w:t xml:space="preserve"> </w:t>
      </w:r>
    </w:p>
    <w:p w:rsidR="00210A12" w:rsidRPr="00494BDA" w:rsidRDefault="00210A12" w:rsidP="00571A8F">
      <w:pPr>
        <w:keepLines/>
        <w:numPr>
          <w:ilvl w:val="2"/>
          <w:numId w:val="7"/>
        </w:numPr>
        <w:spacing w:after="120"/>
        <w:ind w:left="1656"/>
        <w:rPr>
          <w:szCs w:val="20"/>
        </w:rPr>
      </w:pPr>
      <w:r>
        <w:rPr>
          <w:szCs w:val="20"/>
        </w:rPr>
        <w:t>S</w:t>
      </w:r>
      <w:r w:rsidRPr="00494BDA">
        <w:rPr>
          <w:szCs w:val="20"/>
        </w:rPr>
        <w:t>afety</w:t>
      </w:r>
      <w:r>
        <w:rPr>
          <w:szCs w:val="20"/>
        </w:rPr>
        <w:t xml:space="preserve"> Inspections.</w:t>
      </w:r>
    </w:p>
    <w:p w:rsidR="00210A12" w:rsidRPr="00151A16" w:rsidRDefault="00210A12" w:rsidP="00571A8F">
      <w:pPr>
        <w:pStyle w:val="ListParagraph"/>
        <w:keepLines/>
        <w:numPr>
          <w:ilvl w:val="1"/>
          <w:numId w:val="7"/>
        </w:numPr>
        <w:spacing w:after="120"/>
        <w:ind w:left="1080"/>
        <w:rPr>
          <w:rFonts w:cs="Arial"/>
        </w:rPr>
      </w:pPr>
      <w:r>
        <w:rPr>
          <w:rFonts w:cs="Arial"/>
        </w:rPr>
        <w:t xml:space="preserve">A </w:t>
      </w:r>
      <w:r w:rsidRPr="00151A16">
        <w:rPr>
          <w:rFonts w:cs="Arial"/>
        </w:rPr>
        <w:t xml:space="preserve">query function to locate and determine the status of every submittal, drawing, inspection, report, or other document. The query function </w:t>
      </w:r>
      <w:r>
        <w:rPr>
          <w:rFonts w:cs="Arial"/>
        </w:rPr>
        <w:t>must</w:t>
      </w:r>
      <w:r w:rsidRPr="00151A16">
        <w:rPr>
          <w:rFonts w:cs="Arial"/>
        </w:rPr>
        <w:t xml:space="preserve"> have the capability to link with the submittal and to gather data relating to the various sections within the </w:t>
      </w:r>
      <w:r w:rsidR="00047F5A">
        <w:rPr>
          <w:rFonts w:cs="Arial"/>
        </w:rPr>
        <w:t>Condition</w:t>
      </w:r>
      <w:r w:rsidRPr="00151A16">
        <w:rPr>
          <w:rFonts w:cs="Arial"/>
        </w:rPr>
        <w:t>. For example, an authorized individual should be able to query a list of all STRUC-1 compliance submittals.</w:t>
      </w:r>
    </w:p>
    <w:p w:rsidR="00210A12" w:rsidRPr="00151A16" w:rsidRDefault="00210A12" w:rsidP="00571A8F">
      <w:pPr>
        <w:pStyle w:val="ListParagraph"/>
        <w:keepLines/>
        <w:numPr>
          <w:ilvl w:val="0"/>
          <w:numId w:val="8"/>
        </w:numPr>
        <w:spacing w:after="60"/>
        <w:ind w:left="648"/>
        <w:rPr>
          <w:rFonts w:cs="Arial"/>
        </w:rPr>
      </w:pPr>
      <w:r>
        <w:rPr>
          <w:rFonts w:cs="Arial"/>
        </w:rPr>
        <w:t>M</w:t>
      </w:r>
      <w:r w:rsidRPr="00151A16">
        <w:rPr>
          <w:rFonts w:cs="Arial"/>
        </w:rPr>
        <w:t xml:space="preserve">aintain </w:t>
      </w:r>
      <w:r>
        <w:rPr>
          <w:rFonts w:cs="Arial"/>
        </w:rPr>
        <w:t xml:space="preserve">a DSTS </w:t>
      </w:r>
      <w:r w:rsidRPr="00151A16">
        <w:rPr>
          <w:rFonts w:cs="Arial"/>
        </w:rPr>
        <w:t>log</w:t>
      </w:r>
      <w:r>
        <w:rPr>
          <w:rFonts w:cs="Arial"/>
        </w:rPr>
        <w:t xml:space="preserve"> that </w:t>
      </w:r>
      <w:r w:rsidRPr="00151A16">
        <w:rPr>
          <w:rFonts w:cs="Arial"/>
        </w:rPr>
        <w:t>follow</w:t>
      </w:r>
      <w:r>
        <w:rPr>
          <w:rFonts w:cs="Arial"/>
        </w:rPr>
        <w:t>s</w:t>
      </w:r>
      <w:r w:rsidRPr="00151A16">
        <w:rPr>
          <w:rFonts w:cs="Arial"/>
        </w:rPr>
        <w:t xml:space="preserve"> the file structure logic to track submittals from original receipt through final inspection. The submittal log should provide a means to identify:</w:t>
      </w:r>
    </w:p>
    <w:p w:rsidR="00210A12" w:rsidRPr="00494BDA" w:rsidRDefault="00210A12" w:rsidP="00571A8F">
      <w:pPr>
        <w:keepLines/>
        <w:numPr>
          <w:ilvl w:val="1"/>
          <w:numId w:val="8"/>
        </w:numPr>
        <w:ind w:left="1224"/>
        <w:rPr>
          <w:szCs w:val="20"/>
        </w:rPr>
      </w:pPr>
      <w:r w:rsidRPr="00494BDA">
        <w:rPr>
          <w:szCs w:val="20"/>
        </w:rPr>
        <w:t>Which documents are contained within a submittal;</w:t>
      </w:r>
    </w:p>
    <w:p w:rsidR="00210A12" w:rsidRPr="00494BDA" w:rsidRDefault="00210A12" w:rsidP="00571A8F">
      <w:pPr>
        <w:keepLines/>
        <w:numPr>
          <w:ilvl w:val="1"/>
          <w:numId w:val="8"/>
        </w:numPr>
        <w:ind w:left="1224"/>
        <w:rPr>
          <w:szCs w:val="20"/>
        </w:rPr>
      </w:pPr>
      <w:r w:rsidRPr="00494BDA">
        <w:rPr>
          <w:szCs w:val="20"/>
        </w:rPr>
        <w:t>Which documents have been approved;</w:t>
      </w:r>
    </w:p>
    <w:p w:rsidR="00210A12" w:rsidRPr="00494BDA" w:rsidRDefault="00210A12" w:rsidP="00571A8F">
      <w:pPr>
        <w:keepLines/>
        <w:numPr>
          <w:ilvl w:val="1"/>
          <w:numId w:val="8"/>
        </w:numPr>
        <w:ind w:left="1224"/>
        <w:rPr>
          <w:szCs w:val="20"/>
        </w:rPr>
      </w:pPr>
      <w:r w:rsidRPr="00494BDA">
        <w:rPr>
          <w:szCs w:val="20"/>
        </w:rPr>
        <w:t>Which documents have been revised; and</w:t>
      </w:r>
    </w:p>
    <w:p w:rsidR="00210A12" w:rsidRPr="00494BDA" w:rsidRDefault="00210A12" w:rsidP="00571A8F">
      <w:pPr>
        <w:keepLines/>
        <w:numPr>
          <w:ilvl w:val="1"/>
          <w:numId w:val="8"/>
        </w:numPr>
        <w:spacing w:after="120"/>
        <w:ind w:left="1224"/>
        <w:rPr>
          <w:szCs w:val="20"/>
        </w:rPr>
      </w:pPr>
      <w:r w:rsidRPr="00494BDA">
        <w:rPr>
          <w:szCs w:val="20"/>
        </w:rPr>
        <w:t>The current document revision number.</w:t>
      </w:r>
    </w:p>
    <w:p w:rsidR="00210A12" w:rsidRPr="00151A16" w:rsidRDefault="00210A12" w:rsidP="00571A8F">
      <w:pPr>
        <w:pStyle w:val="ListParagraph"/>
        <w:keepLines/>
        <w:numPr>
          <w:ilvl w:val="0"/>
          <w:numId w:val="8"/>
        </w:numPr>
        <w:spacing w:after="120"/>
        <w:ind w:left="648"/>
        <w:rPr>
          <w:rFonts w:cs="Arial"/>
        </w:rPr>
      </w:pPr>
      <w:r>
        <w:rPr>
          <w:rFonts w:cs="Arial"/>
        </w:rPr>
        <w:t xml:space="preserve">Maintain an accessible historical DSTS document archive of </w:t>
      </w:r>
      <w:r w:rsidRPr="00151A16">
        <w:rPr>
          <w:rFonts w:cs="Arial"/>
        </w:rPr>
        <w:t>all documents submitted to the DCBO</w:t>
      </w:r>
      <w:r>
        <w:rPr>
          <w:rFonts w:cs="Arial"/>
        </w:rPr>
        <w:t xml:space="preserve"> for </w:t>
      </w:r>
      <w:r w:rsidR="0055089A">
        <w:rPr>
          <w:rFonts w:cs="Arial"/>
        </w:rPr>
        <w:t>access by project staff and Energy Commission staff</w:t>
      </w:r>
      <w:r w:rsidR="00BD0CE8" w:rsidRPr="00151A16">
        <w:rPr>
          <w:rFonts w:cs="Arial"/>
        </w:rPr>
        <w:t>.</w:t>
      </w:r>
      <w:r w:rsidRPr="00151A16">
        <w:rPr>
          <w:rFonts w:cs="Arial"/>
        </w:rPr>
        <w:t xml:space="preserve"> Simply having the most current version of a document in the document tracking system does not provide an adequate r</w:t>
      </w:r>
      <w:r>
        <w:rPr>
          <w:rFonts w:cs="Arial"/>
        </w:rPr>
        <w:t>ecord of the submittal history.</w:t>
      </w:r>
    </w:p>
    <w:p w:rsidR="00210A12" w:rsidRDefault="00210A12" w:rsidP="00571A8F">
      <w:pPr>
        <w:pStyle w:val="ListParagraph"/>
        <w:keepLines/>
        <w:numPr>
          <w:ilvl w:val="0"/>
          <w:numId w:val="8"/>
        </w:numPr>
        <w:spacing w:after="60"/>
        <w:ind w:left="648"/>
        <w:rPr>
          <w:rFonts w:cs="Arial"/>
        </w:rPr>
      </w:pPr>
      <w:r w:rsidRPr="00AC363B">
        <w:rPr>
          <w:rFonts w:cs="Arial"/>
        </w:rPr>
        <w:t>Maintain the minimum types of project documents including</w:t>
      </w:r>
      <w:r w:rsidR="00B36990">
        <w:rPr>
          <w:rFonts w:cs="Arial"/>
        </w:rPr>
        <w:t xml:space="preserve"> but not limited to</w:t>
      </w:r>
      <w:r w:rsidRPr="00AC363B">
        <w:rPr>
          <w:rFonts w:cs="Arial"/>
        </w:rPr>
        <w:t>: construction drawings; supporting calculations; construction specifications; inspections; special inspections; worker safety records; and when applicable, environmental monitoring records.</w:t>
      </w:r>
    </w:p>
    <w:p w:rsidR="00210A12" w:rsidRPr="00AC363B" w:rsidRDefault="00210A12" w:rsidP="00571A8F">
      <w:pPr>
        <w:pStyle w:val="ListParagraph"/>
        <w:keepLines/>
        <w:numPr>
          <w:ilvl w:val="1"/>
          <w:numId w:val="8"/>
        </w:numPr>
        <w:spacing w:after="240"/>
        <w:ind w:left="1224"/>
        <w:rPr>
          <w:rFonts w:cs="Arial"/>
        </w:rPr>
      </w:pPr>
      <w:r w:rsidRPr="00AC363B">
        <w:rPr>
          <w:rFonts w:cs="Arial"/>
        </w:rPr>
        <w:t>Documents submitted to the DCBO must be in an Adobe Acrobat</w:t>
      </w:r>
      <w:r w:rsidRPr="00AC363B">
        <w:rPr>
          <w:rFonts w:cs="Arial"/>
          <w:vertAlign w:val="superscript"/>
        </w:rPr>
        <w:t>®</w:t>
      </w:r>
      <w:r w:rsidRPr="00AC363B">
        <w:rPr>
          <w:rFonts w:cs="Arial"/>
        </w:rPr>
        <w:t xml:space="preserve"> .pdf, secure, electronic file format, </w:t>
      </w:r>
      <w:r>
        <w:rPr>
          <w:rFonts w:cs="Arial"/>
        </w:rPr>
        <w:t xml:space="preserve">and </w:t>
      </w:r>
      <w:r w:rsidRPr="00AC363B">
        <w:rPr>
          <w:rFonts w:cs="Arial"/>
        </w:rPr>
        <w:t xml:space="preserve">if an </w:t>
      </w:r>
      <w:r>
        <w:rPr>
          <w:rFonts w:cs="Arial"/>
        </w:rPr>
        <w:t>Engineer of Record (</w:t>
      </w:r>
      <w:r w:rsidRPr="00AC363B">
        <w:rPr>
          <w:rFonts w:cs="Arial"/>
        </w:rPr>
        <w:t>EOR</w:t>
      </w:r>
      <w:r>
        <w:rPr>
          <w:rFonts w:cs="Arial"/>
        </w:rPr>
        <w:t>)</w:t>
      </w:r>
      <w:r w:rsidRPr="00AC363B">
        <w:rPr>
          <w:rFonts w:cs="Arial"/>
        </w:rPr>
        <w:t xml:space="preserve"> is associated with the submittal, it must include a digital signature. </w:t>
      </w:r>
    </w:p>
    <w:p w:rsidR="00210A12" w:rsidRDefault="00210A12" w:rsidP="00751DEC">
      <w:pPr>
        <w:keepLines/>
        <w:spacing w:after="240"/>
        <w:rPr>
          <w:rFonts w:cs="Arial"/>
        </w:rPr>
      </w:pPr>
      <w:r>
        <w:rPr>
          <w:rFonts w:cs="Arial"/>
        </w:rPr>
        <w:t xml:space="preserve">If approved by the </w:t>
      </w:r>
      <w:r w:rsidR="00990794">
        <w:rPr>
          <w:rFonts w:cs="Arial"/>
        </w:rPr>
        <w:t>CPM</w:t>
      </w:r>
      <w:r>
        <w:rPr>
          <w:rFonts w:cs="Arial"/>
        </w:rPr>
        <w:t>, m</w:t>
      </w:r>
      <w:r w:rsidRPr="00494BDA">
        <w:rPr>
          <w:rFonts w:cs="Arial"/>
        </w:rPr>
        <w:t>inor variations to the document tracking structure described herein</w:t>
      </w:r>
      <w:r>
        <w:rPr>
          <w:rFonts w:cs="Arial"/>
        </w:rPr>
        <w:t>, and alternative methods of saving documents within a traditional, multi-level file structure may</w:t>
      </w:r>
      <w:r w:rsidRPr="00494BDA">
        <w:rPr>
          <w:rFonts w:cs="Arial"/>
        </w:rPr>
        <w:t xml:space="preserve"> be acceptable, provided they function in a similar manner. Database and/or document tracking systems are acceptable, provided they are organized with a search engine that locates submittals and documents in the same logical fashion as would be done within a traditional data file-server structure.</w:t>
      </w:r>
    </w:p>
    <w:p w:rsidR="00C8476D" w:rsidRDefault="00210A12" w:rsidP="00C8476D">
      <w:pPr>
        <w:keepLines/>
        <w:spacing w:before="240" w:after="120" w:line="280" w:lineRule="exact"/>
      </w:pPr>
      <w:bookmarkStart w:id="115" w:name="_Toc452976517"/>
      <w:bookmarkStart w:id="116" w:name="_Toc453327887"/>
      <w:r w:rsidRPr="00C8476D">
        <w:rPr>
          <w:b/>
        </w:rPr>
        <w:t xml:space="preserve">Task </w:t>
      </w:r>
      <w:r w:rsidR="00BD0CE8" w:rsidRPr="00C8476D">
        <w:rPr>
          <w:b/>
        </w:rPr>
        <w:t>2.</w:t>
      </w:r>
      <w:r w:rsidRPr="00C8476D">
        <w:rPr>
          <w:b/>
        </w:rPr>
        <w:t>1</w:t>
      </w:r>
      <w:r w:rsidR="00BD0CE8" w:rsidRPr="00C8476D">
        <w:rPr>
          <w:b/>
        </w:rPr>
        <w:t xml:space="preserve"> –</w:t>
      </w:r>
      <w:r w:rsidR="00BD0CE8" w:rsidRPr="00494BDA">
        <w:t xml:space="preserve"> </w:t>
      </w:r>
      <w:bookmarkEnd w:id="115"/>
      <w:bookmarkEnd w:id="116"/>
      <w:r w:rsidR="00C8476D" w:rsidRPr="00EF637F">
        <w:rPr>
          <w:b/>
        </w:rPr>
        <w:t>DCBO’s Document Submittal and Tracking System (DSTS) Training</w:t>
      </w:r>
      <w:r w:rsidR="00C8476D" w:rsidRPr="00EF637F">
        <w:t xml:space="preserve"> </w:t>
      </w:r>
      <w:r w:rsidR="00C8476D">
        <w:t>DCBO shall p</w:t>
      </w:r>
      <w:r w:rsidR="00C8476D" w:rsidRPr="00EF637F">
        <w:t xml:space="preserve">rovide </w:t>
      </w:r>
      <w:r w:rsidR="00C8476D">
        <w:t xml:space="preserve">an </w:t>
      </w:r>
      <w:r w:rsidR="00C8476D" w:rsidRPr="00EF637F">
        <w:t xml:space="preserve">initial and </w:t>
      </w:r>
      <w:r w:rsidR="00C8476D">
        <w:t xml:space="preserve">a </w:t>
      </w:r>
      <w:r w:rsidR="00C8476D" w:rsidRPr="00EF637F">
        <w:t>periodic refresher training support to Energy Commission staff and the CPM on the DCBO’s Document Submittal and Tracking System (DSTS).</w:t>
      </w:r>
    </w:p>
    <w:p w:rsidR="00BB395C" w:rsidRPr="00494BDA" w:rsidRDefault="00BB395C" w:rsidP="00C8476D">
      <w:pPr>
        <w:pStyle w:val="Heading4"/>
      </w:pPr>
      <w:r w:rsidRPr="00494BDA">
        <w:t>Task 2.</w:t>
      </w:r>
      <w:r>
        <w:t>2</w:t>
      </w:r>
      <w:r w:rsidRPr="00494BDA">
        <w:t xml:space="preserve"> – </w:t>
      </w:r>
      <w:r>
        <w:t>Kick Off and</w:t>
      </w:r>
      <w:r w:rsidRPr="00494BDA">
        <w:t xml:space="preserve"> </w:t>
      </w:r>
      <w:r>
        <w:t>Coordination</w:t>
      </w:r>
      <w:r w:rsidRPr="00494BDA">
        <w:t xml:space="preserve"> Meeting</w:t>
      </w:r>
      <w:r>
        <w:t>(s)</w:t>
      </w:r>
    </w:p>
    <w:p w:rsidR="00BB395C" w:rsidRDefault="00BB395C" w:rsidP="00BB395C">
      <w:pPr>
        <w:keepLines/>
        <w:spacing w:after="240"/>
        <w:rPr>
          <w:rFonts w:cs="Arial"/>
        </w:rPr>
      </w:pPr>
      <w:r>
        <w:rPr>
          <w:rFonts w:cs="Arial"/>
        </w:rPr>
        <w:t>As directed by the CPM, the DCBO shall at</w:t>
      </w:r>
      <w:r w:rsidRPr="00AC363B">
        <w:rPr>
          <w:rFonts w:cs="Arial"/>
        </w:rPr>
        <w:t xml:space="preserve">tend </w:t>
      </w:r>
      <w:r>
        <w:rPr>
          <w:rFonts w:cs="Arial"/>
        </w:rPr>
        <w:t xml:space="preserve">project-specific </w:t>
      </w:r>
      <w:r w:rsidRPr="00AC363B">
        <w:rPr>
          <w:rFonts w:cs="Arial"/>
        </w:rPr>
        <w:t xml:space="preserve">coordination meetings and be prepared to provide information regarding the timing, schedule, and critical path issues for </w:t>
      </w:r>
      <w:r w:rsidR="000B7535">
        <w:rPr>
          <w:rFonts w:cs="Arial"/>
        </w:rPr>
        <w:t>condition of certification</w:t>
      </w:r>
      <w:r w:rsidRPr="00AC363B">
        <w:rPr>
          <w:rFonts w:cs="Arial"/>
        </w:rPr>
        <w:t xml:space="preserve"> compliance and monitoring.</w:t>
      </w:r>
    </w:p>
    <w:p w:rsidR="00DF3A8D" w:rsidRPr="009C5157" w:rsidRDefault="00DF3A8D" w:rsidP="00DF3A8D">
      <w:pPr>
        <w:spacing w:after="240"/>
        <w:rPr>
          <w:rFonts w:cs="Arial"/>
          <w:b/>
        </w:rPr>
      </w:pPr>
      <w:r w:rsidRPr="009C5157">
        <w:rPr>
          <w:rFonts w:cs="Arial"/>
          <w:b/>
        </w:rPr>
        <w:t>Deliverables:</w:t>
      </w:r>
    </w:p>
    <w:p w:rsidR="00DF3A8D" w:rsidRPr="009C5157" w:rsidRDefault="00DF3A8D" w:rsidP="00DF3A8D">
      <w:pPr>
        <w:spacing w:after="240"/>
      </w:pPr>
      <w:r w:rsidRPr="009C5157">
        <w:t xml:space="preserve">The following deliverables shall be submitted through the DCBO’s </w:t>
      </w:r>
      <w:r>
        <w:t xml:space="preserve">online, password protected </w:t>
      </w:r>
      <w:r w:rsidRPr="009C5157">
        <w:t>Document Submittal and Tracking System (DSTS):</w:t>
      </w:r>
    </w:p>
    <w:p w:rsidR="00DF3A8D" w:rsidRPr="009C5157" w:rsidRDefault="00DF3A8D" w:rsidP="00DF3A8D">
      <w:pPr>
        <w:pStyle w:val="ListParagraph"/>
        <w:numPr>
          <w:ilvl w:val="0"/>
          <w:numId w:val="85"/>
        </w:numPr>
        <w:spacing w:after="240"/>
        <w:rPr>
          <w:rFonts w:cs="Arial"/>
        </w:rPr>
      </w:pPr>
      <w:r w:rsidRPr="009C5157">
        <w:rPr>
          <w:szCs w:val="20"/>
        </w:rPr>
        <w:t xml:space="preserve">Periodic </w:t>
      </w:r>
      <w:r w:rsidR="00303824">
        <w:rPr>
          <w:szCs w:val="20"/>
        </w:rPr>
        <w:t>Status</w:t>
      </w:r>
      <w:r w:rsidRPr="009C5157">
        <w:rPr>
          <w:szCs w:val="20"/>
        </w:rPr>
        <w:t xml:space="preserve"> Reports (PCRs)</w:t>
      </w:r>
      <w:r w:rsidR="00573085">
        <w:rPr>
          <w:szCs w:val="20"/>
        </w:rPr>
        <w:t>, and;</w:t>
      </w:r>
      <w:r w:rsidRPr="009C5157">
        <w:rPr>
          <w:szCs w:val="20"/>
        </w:rPr>
        <w:t xml:space="preserve"> </w:t>
      </w:r>
    </w:p>
    <w:p w:rsidR="00DF3A8D" w:rsidRPr="00DF3A8D" w:rsidRDefault="007E67F6" w:rsidP="00DF3A8D">
      <w:pPr>
        <w:pStyle w:val="ListParagraph"/>
        <w:numPr>
          <w:ilvl w:val="0"/>
          <w:numId w:val="85"/>
        </w:numPr>
        <w:spacing w:after="240"/>
        <w:rPr>
          <w:rFonts w:cs="Arial"/>
        </w:rPr>
      </w:pPr>
      <w:r>
        <w:rPr>
          <w:szCs w:val="20"/>
        </w:rPr>
        <w:t xml:space="preserve">Draft </w:t>
      </w:r>
      <w:r w:rsidR="00DF3A8D">
        <w:rPr>
          <w:szCs w:val="20"/>
        </w:rPr>
        <w:t>(and later updated) versions of MS Project or other proprietary project</w:t>
      </w:r>
      <w:r>
        <w:rPr>
          <w:szCs w:val="20"/>
        </w:rPr>
        <w:t xml:space="preserve"> construction</w:t>
      </w:r>
      <w:r w:rsidR="00DF3A8D">
        <w:rPr>
          <w:szCs w:val="20"/>
        </w:rPr>
        <w:t xml:space="preserve"> tracking spreadsheet</w:t>
      </w:r>
      <w:r w:rsidR="00430BA6">
        <w:rPr>
          <w:szCs w:val="20"/>
        </w:rPr>
        <w:t>s.</w:t>
      </w:r>
    </w:p>
    <w:p w:rsidR="00C1370A" w:rsidRPr="00874C74" w:rsidRDefault="00BD0CE8" w:rsidP="00747E25">
      <w:pPr>
        <w:pStyle w:val="Heading3"/>
      </w:pPr>
      <w:bookmarkStart w:id="117" w:name="_Toc487808665"/>
      <w:bookmarkStart w:id="118" w:name="_Toc468450448"/>
      <w:bookmarkStart w:id="119" w:name="_Toc436209530"/>
      <w:bookmarkStart w:id="120" w:name="_Toc436224129"/>
      <w:bookmarkStart w:id="121" w:name="_Toc6476914"/>
      <w:bookmarkEnd w:id="107"/>
      <w:bookmarkEnd w:id="108"/>
      <w:r w:rsidRPr="00874C74">
        <w:t>Task 3 –</w:t>
      </w:r>
      <w:bookmarkStart w:id="122" w:name="_Toc487808666"/>
      <w:bookmarkEnd w:id="117"/>
      <w:r w:rsidR="007C22AC" w:rsidRPr="00874C74">
        <w:t xml:space="preserve"> </w:t>
      </w:r>
      <w:r w:rsidR="00C1370A" w:rsidRPr="00874C74">
        <w:t>Pre-Construction Compliance Assistance</w:t>
      </w:r>
      <w:bookmarkEnd w:id="118"/>
      <w:bookmarkEnd w:id="119"/>
      <w:bookmarkEnd w:id="120"/>
      <w:bookmarkEnd w:id="121"/>
      <w:bookmarkEnd w:id="122"/>
    </w:p>
    <w:p w:rsidR="00BD0CE8" w:rsidRPr="00874C74" w:rsidRDefault="00A54445" w:rsidP="00750741">
      <w:pPr>
        <w:spacing w:after="240"/>
        <w:rPr>
          <w:rFonts w:cs="Arial"/>
        </w:rPr>
      </w:pPr>
      <w:r>
        <w:rPr>
          <w:rFonts w:cs="Arial"/>
        </w:rPr>
        <w:t xml:space="preserve">Any applicable </w:t>
      </w:r>
      <w:r w:rsidR="00824D9D" w:rsidRPr="00874C74" w:rsidDel="00824D9D">
        <w:rPr>
          <w:rFonts w:cs="Arial"/>
        </w:rPr>
        <w:t xml:space="preserve">pre-construction submittals must be approved before the Energy </w:t>
      </w:r>
      <w:r w:rsidR="007033B2" w:rsidRPr="00874C74">
        <w:rPr>
          <w:rFonts w:cs="Arial"/>
        </w:rPr>
        <w:t>C</w:t>
      </w:r>
      <w:r w:rsidR="004961A7" w:rsidRPr="00874C74">
        <w:rPr>
          <w:rFonts w:cs="Arial"/>
        </w:rPr>
        <w:t>ommission</w:t>
      </w:r>
      <w:r w:rsidR="00824D9D" w:rsidRPr="00874C74" w:rsidDel="00824D9D">
        <w:rPr>
          <w:rFonts w:cs="Arial"/>
        </w:rPr>
        <w:t xml:space="preserve"> can</w:t>
      </w:r>
      <w:r w:rsidR="00577DBE">
        <w:rPr>
          <w:rFonts w:cs="Arial"/>
        </w:rPr>
        <w:t xml:space="preserve"> authorize commencement of the repair/upgrade activities, notwithstanding any formal amendments that may be required for </w:t>
      </w:r>
      <w:r w:rsidR="00106941">
        <w:rPr>
          <w:rFonts w:cs="Arial"/>
        </w:rPr>
        <w:t xml:space="preserve">certain </w:t>
      </w:r>
      <w:r w:rsidR="00577DBE">
        <w:rPr>
          <w:rFonts w:cs="Arial"/>
        </w:rPr>
        <w:t>components of the work</w:t>
      </w:r>
      <w:r w:rsidR="004961A7" w:rsidRPr="00874C74">
        <w:rPr>
          <w:rFonts w:cs="Arial"/>
        </w:rPr>
        <w:t>.</w:t>
      </w:r>
      <w:r w:rsidR="00DE1C0A">
        <w:rPr>
          <w:rFonts w:cs="Arial"/>
        </w:rPr>
        <w:t xml:space="preserve"> </w:t>
      </w:r>
      <w:r w:rsidR="003D622F">
        <w:rPr>
          <w:rFonts w:cs="Arial"/>
        </w:rPr>
        <w:t xml:space="preserve">The authorization </w:t>
      </w:r>
      <w:r w:rsidR="004961A7" w:rsidRPr="00874C74">
        <w:rPr>
          <w:rFonts w:cs="Arial"/>
        </w:rPr>
        <w:t>allows</w:t>
      </w:r>
      <w:r w:rsidR="00824D9D" w:rsidRPr="00874C74" w:rsidDel="00824D9D">
        <w:rPr>
          <w:rFonts w:cs="Arial"/>
        </w:rPr>
        <w:t xml:space="preserve"> site </w:t>
      </w:r>
      <w:r w:rsidR="004961A7" w:rsidRPr="00874C74">
        <w:rPr>
          <w:rFonts w:cs="Arial"/>
        </w:rPr>
        <w:t xml:space="preserve">mobilization for </w:t>
      </w:r>
      <w:r w:rsidR="00824D9D" w:rsidRPr="00874C74" w:rsidDel="00824D9D">
        <w:rPr>
          <w:rFonts w:cs="Arial"/>
        </w:rPr>
        <w:t xml:space="preserve">construction </w:t>
      </w:r>
      <w:r w:rsidR="00047F5A">
        <w:rPr>
          <w:rFonts w:cs="Arial"/>
        </w:rPr>
        <w:t xml:space="preserve">to commence. </w:t>
      </w:r>
      <w:r w:rsidR="00C737EF" w:rsidRPr="00874C74">
        <w:rPr>
          <w:rFonts w:cs="Arial"/>
        </w:rPr>
        <w:t>Although</w:t>
      </w:r>
      <w:r w:rsidR="00824D9D" w:rsidRPr="00874C74" w:rsidDel="00824D9D">
        <w:rPr>
          <w:rFonts w:cs="Arial"/>
        </w:rPr>
        <w:t xml:space="preserve"> the Energy Commission retains the final authority over all matters relating to </w:t>
      </w:r>
      <w:r w:rsidR="00047F5A">
        <w:rPr>
          <w:rFonts w:cs="Arial"/>
        </w:rPr>
        <w:t>Condition</w:t>
      </w:r>
      <w:r w:rsidR="00C737EF" w:rsidRPr="00874C74">
        <w:rPr>
          <w:rFonts w:cs="Arial"/>
        </w:rPr>
        <w:t xml:space="preserve"> </w:t>
      </w:r>
      <w:r w:rsidR="00824D9D" w:rsidRPr="00874C74" w:rsidDel="00824D9D">
        <w:rPr>
          <w:rFonts w:cs="Arial"/>
        </w:rPr>
        <w:t>interpretation</w:t>
      </w:r>
      <w:r w:rsidR="00C737EF" w:rsidRPr="00874C74">
        <w:rPr>
          <w:rFonts w:cs="Arial"/>
        </w:rPr>
        <w:t xml:space="preserve">, the DCBO does provide certain preliminary document review and pre-construction </w:t>
      </w:r>
      <w:r w:rsidR="000B7535">
        <w:rPr>
          <w:rFonts w:cs="Arial"/>
        </w:rPr>
        <w:t>condition of certification</w:t>
      </w:r>
      <w:r w:rsidR="00C737EF" w:rsidRPr="00874C74">
        <w:rPr>
          <w:rFonts w:cs="Arial"/>
        </w:rPr>
        <w:t xml:space="preserve"> compliance ass</w:t>
      </w:r>
      <w:r w:rsidR="00C22257" w:rsidRPr="00874C74">
        <w:rPr>
          <w:rFonts w:cs="Arial"/>
        </w:rPr>
        <w:t>istance.</w:t>
      </w:r>
    </w:p>
    <w:p w:rsidR="001871C8" w:rsidRPr="00874C74" w:rsidRDefault="00BD0CE8" w:rsidP="00571A8F">
      <w:pPr>
        <w:keepLines/>
        <w:spacing w:after="120"/>
        <w:rPr>
          <w:rFonts w:cs="Arial"/>
        </w:rPr>
      </w:pPr>
      <w:r w:rsidRPr="00874C74">
        <w:rPr>
          <w:rFonts w:cs="Arial"/>
        </w:rPr>
        <w:t xml:space="preserve">The DCBO </w:t>
      </w:r>
      <w:r w:rsidR="00990794" w:rsidRPr="00874C74">
        <w:rPr>
          <w:rFonts w:cs="Arial"/>
        </w:rPr>
        <w:t>shall</w:t>
      </w:r>
      <w:r w:rsidRPr="00874C74">
        <w:rPr>
          <w:rFonts w:cs="Arial"/>
        </w:rPr>
        <w:t xml:space="preserve"> assist, as directed by the CPM, with preliminary document review and pre-construction </w:t>
      </w:r>
      <w:r w:rsidR="000B7535">
        <w:rPr>
          <w:rFonts w:cs="Arial"/>
        </w:rPr>
        <w:t>condition of certification</w:t>
      </w:r>
      <w:r w:rsidRPr="00874C74">
        <w:rPr>
          <w:rFonts w:cs="Arial"/>
        </w:rPr>
        <w:t xml:space="preserve"> compliance.</w:t>
      </w:r>
      <w:r w:rsidR="00824D9D" w:rsidRPr="00874C74" w:rsidDel="00824D9D">
        <w:rPr>
          <w:rFonts w:cs="Arial"/>
        </w:rPr>
        <w:t xml:space="preserve">  </w:t>
      </w:r>
      <w:r w:rsidR="007033B2" w:rsidRPr="00874C74">
        <w:rPr>
          <w:rFonts w:cs="Arial"/>
        </w:rPr>
        <w:t>T</w:t>
      </w:r>
      <w:r w:rsidR="00C737EF" w:rsidRPr="00874C74">
        <w:rPr>
          <w:rFonts w:cs="Arial"/>
        </w:rPr>
        <w:t>he</w:t>
      </w:r>
      <w:bookmarkStart w:id="123" w:name="_Toc452976518"/>
      <w:bookmarkStart w:id="124" w:name="_Toc453327888"/>
      <w:r w:rsidR="00C1370A" w:rsidRPr="00874C74">
        <w:rPr>
          <w:szCs w:val="20"/>
        </w:rPr>
        <w:t xml:space="preserve"> DCBO </w:t>
      </w:r>
      <w:r w:rsidR="00C737EF" w:rsidRPr="00874C74">
        <w:rPr>
          <w:rFonts w:cs="Arial"/>
        </w:rPr>
        <w:t>should communicate</w:t>
      </w:r>
      <w:r w:rsidR="00C1370A" w:rsidRPr="00874C74">
        <w:rPr>
          <w:szCs w:val="20"/>
        </w:rPr>
        <w:t xml:space="preserve"> the amount of </w:t>
      </w:r>
      <w:r w:rsidR="00570FC4" w:rsidRPr="00874C74">
        <w:rPr>
          <w:rFonts w:cs="Arial"/>
        </w:rPr>
        <w:t>time required for these activities</w:t>
      </w:r>
      <w:r w:rsidR="00C737EF" w:rsidRPr="00874C74">
        <w:rPr>
          <w:rFonts w:cs="Arial"/>
        </w:rPr>
        <w:t xml:space="preserve"> to the </w:t>
      </w:r>
      <w:r w:rsidR="00F672F5" w:rsidRPr="00874C74">
        <w:rPr>
          <w:rFonts w:cs="Arial"/>
        </w:rPr>
        <w:t>P</w:t>
      </w:r>
      <w:r w:rsidR="00C737EF" w:rsidRPr="00874C74">
        <w:rPr>
          <w:rFonts w:cs="Arial"/>
        </w:rPr>
        <w:t xml:space="preserve">roject </w:t>
      </w:r>
      <w:r w:rsidR="00F672F5" w:rsidRPr="00874C74">
        <w:rPr>
          <w:rFonts w:cs="Arial"/>
        </w:rPr>
        <w:t>O</w:t>
      </w:r>
      <w:r w:rsidR="00C737EF" w:rsidRPr="00874C74">
        <w:rPr>
          <w:rFonts w:cs="Arial"/>
        </w:rPr>
        <w:t>wner during their contract negotiations.</w:t>
      </w:r>
    </w:p>
    <w:p w:rsidR="00BD3837" w:rsidRPr="00874C74" w:rsidRDefault="00BD3837" w:rsidP="00BD3837">
      <w:pPr>
        <w:spacing w:after="240"/>
        <w:rPr>
          <w:rFonts w:cs="Arial"/>
          <w:b/>
        </w:rPr>
      </w:pPr>
      <w:r w:rsidRPr="00874C74">
        <w:rPr>
          <w:rFonts w:cs="Arial"/>
          <w:b/>
        </w:rPr>
        <w:t>Deliverables:</w:t>
      </w:r>
    </w:p>
    <w:p w:rsidR="00BD3837" w:rsidRPr="00874C74" w:rsidRDefault="00BD3837" w:rsidP="00BD3837">
      <w:pPr>
        <w:spacing w:after="240"/>
      </w:pPr>
      <w:r w:rsidRPr="00874C74">
        <w:t>The following deliverables shall be submitted through the DCBO’s Document Submittal and Tracking System (DSTS):</w:t>
      </w:r>
    </w:p>
    <w:p w:rsidR="00573085" w:rsidRPr="00573085" w:rsidRDefault="005F352E" w:rsidP="00BD3837">
      <w:pPr>
        <w:pStyle w:val="ListParagraph"/>
        <w:numPr>
          <w:ilvl w:val="0"/>
          <w:numId w:val="86"/>
        </w:numPr>
        <w:spacing w:after="240"/>
        <w:rPr>
          <w:rFonts w:cs="Arial"/>
        </w:rPr>
      </w:pPr>
      <w:r w:rsidRPr="00874C74">
        <w:rPr>
          <w:szCs w:val="20"/>
        </w:rPr>
        <w:t>Pre-construction submittals noting</w:t>
      </w:r>
      <w:r w:rsidR="00655FE8" w:rsidRPr="00874C74">
        <w:rPr>
          <w:szCs w:val="20"/>
        </w:rPr>
        <w:t xml:space="preserve"> the</w:t>
      </w:r>
      <w:r w:rsidRPr="00874C74">
        <w:rPr>
          <w:szCs w:val="20"/>
        </w:rPr>
        <w:t xml:space="preserve"> DCBO</w:t>
      </w:r>
      <w:r w:rsidR="00655FE8" w:rsidRPr="00874C74">
        <w:rPr>
          <w:szCs w:val="20"/>
        </w:rPr>
        <w:t>’s</w:t>
      </w:r>
      <w:r w:rsidRPr="00874C74">
        <w:rPr>
          <w:szCs w:val="20"/>
        </w:rPr>
        <w:t xml:space="preserve"> review and approval of </w:t>
      </w:r>
      <w:r w:rsidR="00A01814" w:rsidRPr="00874C74">
        <w:rPr>
          <w:szCs w:val="20"/>
        </w:rPr>
        <w:t xml:space="preserve">pre-construction documents and </w:t>
      </w:r>
      <w:r w:rsidR="00655FE8" w:rsidRPr="00874C74">
        <w:rPr>
          <w:szCs w:val="20"/>
        </w:rPr>
        <w:t xml:space="preserve">noting </w:t>
      </w:r>
      <w:r w:rsidR="00A01814" w:rsidRPr="00874C74">
        <w:rPr>
          <w:szCs w:val="20"/>
        </w:rPr>
        <w:t xml:space="preserve">their compliance with the </w:t>
      </w:r>
      <w:r w:rsidRPr="00874C74">
        <w:rPr>
          <w:szCs w:val="20"/>
        </w:rPr>
        <w:t>Energy Commission</w:t>
      </w:r>
      <w:r w:rsidR="00655FE8" w:rsidRPr="00874C74">
        <w:rPr>
          <w:szCs w:val="20"/>
        </w:rPr>
        <w:t>’s</w:t>
      </w:r>
      <w:r w:rsidRPr="00874C74">
        <w:rPr>
          <w:szCs w:val="20"/>
        </w:rPr>
        <w:t xml:space="preserve"> </w:t>
      </w:r>
      <w:r w:rsidR="001060A7">
        <w:rPr>
          <w:szCs w:val="20"/>
        </w:rPr>
        <w:t>c</w:t>
      </w:r>
      <w:r w:rsidRPr="00874C74">
        <w:rPr>
          <w:szCs w:val="20"/>
        </w:rPr>
        <w:t xml:space="preserve">onditions of </w:t>
      </w:r>
      <w:r w:rsidR="001060A7">
        <w:rPr>
          <w:szCs w:val="20"/>
        </w:rPr>
        <w:t>c</w:t>
      </w:r>
      <w:r w:rsidRPr="00874C74">
        <w:rPr>
          <w:szCs w:val="20"/>
        </w:rPr>
        <w:t>ertification, where required</w:t>
      </w:r>
      <w:r w:rsidR="00430BA6" w:rsidRPr="00874C74">
        <w:rPr>
          <w:szCs w:val="20"/>
        </w:rPr>
        <w:t>.</w:t>
      </w:r>
    </w:p>
    <w:p w:rsidR="001B6DF3" w:rsidRPr="00DA00E7" w:rsidRDefault="001B6DF3" w:rsidP="00747E25">
      <w:pPr>
        <w:pStyle w:val="Heading3"/>
      </w:pPr>
      <w:bookmarkStart w:id="125" w:name="_Toc112484395"/>
      <w:bookmarkStart w:id="126" w:name="_Toc316893722"/>
      <w:bookmarkStart w:id="127" w:name="_Toc436209531"/>
      <w:bookmarkStart w:id="128" w:name="_Toc436224130"/>
      <w:bookmarkStart w:id="129" w:name="_Toc452976519"/>
      <w:bookmarkStart w:id="130" w:name="_Toc453327889"/>
      <w:bookmarkStart w:id="131" w:name="_Toc487808668"/>
      <w:bookmarkStart w:id="132" w:name="_Toc468450449"/>
      <w:bookmarkStart w:id="133" w:name="_Toc6476915"/>
      <w:bookmarkEnd w:id="123"/>
      <w:bookmarkEnd w:id="124"/>
      <w:r w:rsidRPr="00DA00E7">
        <w:t xml:space="preserve">Task </w:t>
      </w:r>
      <w:r w:rsidR="00875DF4">
        <w:t>4</w:t>
      </w:r>
      <w:r w:rsidR="00875DF4" w:rsidRPr="00DA00E7">
        <w:t xml:space="preserve"> </w:t>
      </w:r>
      <w:r w:rsidRPr="00DA00E7">
        <w:t>–</w:t>
      </w:r>
      <w:r>
        <w:t xml:space="preserve"> </w:t>
      </w:r>
      <w:r w:rsidRPr="00DA00E7">
        <w:t xml:space="preserve">Construction Plan </w:t>
      </w:r>
      <w:bookmarkEnd w:id="125"/>
      <w:bookmarkEnd w:id="126"/>
      <w:bookmarkEnd w:id="127"/>
      <w:bookmarkEnd w:id="128"/>
      <w:r w:rsidRPr="00DA00E7">
        <w:t>Review</w:t>
      </w:r>
      <w:bookmarkEnd w:id="129"/>
      <w:bookmarkEnd w:id="130"/>
      <w:bookmarkEnd w:id="131"/>
      <w:bookmarkEnd w:id="132"/>
      <w:bookmarkEnd w:id="133"/>
    </w:p>
    <w:p w:rsidR="001B6DF3" w:rsidRDefault="001B6DF3" w:rsidP="00751DEC">
      <w:pPr>
        <w:keepLines/>
        <w:spacing w:after="240"/>
        <w:rPr>
          <w:rFonts w:cs="Arial"/>
        </w:rPr>
      </w:pPr>
      <w:r w:rsidRPr="00494BDA">
        <w:rPr>
          <w:rFonts w:cs="Arial"/>
        </w:rPr>
        <w:t>The bulk of the work performed by the</w:t>
      </w:r>
      <w:r>
        <w:rPr>
          <w:rFonts w:cs="Arial"/>
        </w:rPr>
        <w:t xml:space="preserve"> </w:t>
      </w:r>
      <w:r w:rsidRPr="00494BDA">
        <w:rPr>
          <w:rFonts w:cs="Arial"/>
        </w:rPr>
        <w:t xml:space="preserve">DCBO involves the review of </w:t>
      </w:r>
      <w:r w:rsidR="00E55389">
        <w:rPr>
          <w:rFonts w:cs="Arial"/>
        </w:rPr>
        <w:t>construction</w:t>
      </w:r>
      <w:r w:rsidR="00874C74">
        <w:rPr>
          <w:rFonts w:cs="Arial"/>
        </w:rPr>
        <w:t xml:space="preserve"> drawings, </w:t>
      </w:r>
      <w:r w:rsidRPr="00494BDA">
        <w:rPr>
          <w:rFonts w:cs="Arial"/>
        </w:rPr>
        <w:t>calculations, and other documents supporting the project’s engineering activities. The</w:t>
      </w:r>
      <w:r>
        <w:rPr>
          <w:rFonts w:cs="Arial"/>
        </w:rPr>
        <w:t xml:space="preserve"> </w:t>
      </w:r>
      <w:r w:rsidRPr="00494BDA">
        <w:rPr>
          <w:rFonts w:cs="Arial"/>
        </w:rPr>
        <w:t>DCBO should also anticipate document submittals concurrent with on-going construction.</w:t>
      </w:r>
    </w:p>
    <w:p w:rsidR="001B6DF3" w:rsidRPr="00E14C2B" w:rsidRDefault="001B6DF3" w:rsidP="00751DEC">
      <w:pPr>
        <w:pStyle w:val="ListParagraph"/>
        <w:keepLines/>
        <w:spacing w:before="120" w:after="240" w:line="280" w:lineRule="atLeast"/>
        <w:ind w:left="0"/>
        <w:rPr>
          <w:rFonts w:cs="Arial"/>
        </w:rPr>
      </w:pPr>
      <w:r>
        <w:rPr>
          <w:rFonts w:cs="Arial"/>
        </w:rPr>
        <w:t>P</w:t>
      </w:r>
      <w:r w:rsidRPr="00272E89">
        <w:rPr>
          <w:rFonts w:cs="Arial"/>
        </w:rPr>
        <w:t>roject owner</w:t>
      </w:r>
      <w:r>
        <w:rPr>
          <w:rFonts w:cs="Arial"/>
        </w:rPr>
        <w:t>s</w:t>
      </w:r>
      <w:r w:rsidRPr="00272E89">
        <w:rPr>
          <w:rFonts w:cs="Arial"/>
        </w:rPr>
        <w:t xml:space="preserve"> often submit multiple documents/drawi</w:t>
      </w:r>
      <w:r w:rsidR="00A207A0">
        <w:rPr>
          <w:rFonts w:cs="Arial"/>
        </w:rPr>
        <w:t xml:space="preserve">ngs within a single submittal. </w:t>
      </w:r>
      <w:r w:rsidRPr="00272E89">
        <w:rPr>
          <w:rFonts w:cs="Arial"/>
        </w:rPr>
        <w:t xml:space="preserve">The DCBO </w:t>
      </w:r>
      <w:r>
        <w:rPr>
          <w:rFonts w:cs="Arial"/>
        </w:rPr>
        <w:t>shall</w:t>
      </w:r>
      <w:r w:rsidRPr="00272E89">
        <w:rPr>
          <w:rFonts w:cs="Arial"/>
        </w:rPr>
        <w:t xml:space="preserve"> review the submittal and approve individual documents within a submittal if possible to expedite the document review process.  The documents/drawings that require re-work will be allowed to be resubmitted alone as a revision to the original submittal.  </w:t>
      </w:r>
    </w:p>
    <w:p w:rsidR="00BD0CE8" w:rsidRPr="00494BDA" w:rsidRDefault="00BD0CE8" w:rsidP="00750741">
      <w:pPr>
        <w:pStyle w:val="ACNormal"/>
        <w:keepLines/>
        <w:spacing w:after="120"/>
      </w:pPr>
      <w:r w:rsidRPr="00494BDA">
        <w:t xml:space="preserve">The DCBO </w:t>
      </w:r>
      <w:r w:rsidR="00D17D42">
        <w:t>shall</w:t>
      </w:r>
      <w:r w:rsidRPr="00494BDA">
        <w:t>:</w:t>
      </w:r>
    </w:p>
    <w:p w:rsidR="001B6DF3" w:rsidRPr="00494BDA" w:rsidRDefault="001B6DF3" w:rsidP="00571A8F">
      <w:pPr>
        <w:keepLines/>
        <w:numPr>
          <w:ilvl w:val="0"/>
          <w:numId w:val="9"/>
        </w:numPr>
        <w:spacing w:after="120"/>
        <w:ind w:left="648"/>
        <w:rPr>
          <w:szCs w:val="20"/>
        </w:rPr>
      </w:pPr>
      <w:r w:rsidRPr="00494BDA">
        <w:rPr>
          <w:szCs w:val="20"/>
        </w:rPr>
        <w:t>Review</w:t>
      </w:r>
      <w:r>
        <w:rPr>
          <w:szCs w:val="20"/>
        </w:rPr>
        <w:t>,</w:t>
      </w:r>
      <w:r w:rsidRPr="00494BDA">
        <w:rPr>
          <w:szCs w:val="20"/>
        </w:rPr>
        <w:t xml:space="preserve"> and when found to be in compliance with all applicable LORS, approve the selection of </w:t>
      </w:r>
      <w:r w:rsidR="00AA7D46">
        <w:rPr>
          <w:szCs w:val="20"/>
        </w:rPr>
        <w:t>contractors</w:t>
      </w:r>
      <w:r w:rsidR="00912FAC">
        <w:rPr>
          <w:szCs w:val="20"/>
        </w:rPr>
        <w:t xml:space="preserve"> and</w:t>
      </w:r>
      <w:r w:rsidR="00AA7D46">
        <w:rPr>
          <w:szCs w:val="20"/>
        </w:rPr>
        <w:t xml:space="preserve"> </w:t>
      </w:r>
      <w:r w:rsidR="00912FAC">
        <w:rPr>
          <w:szCs w:val="20"/>
        </w:rPr>
        <w:t xml:space="preserve">engineering analysis; </w:t>
      </w:r>
    </w:p>
    <w:p w:rsidR="001B6DF3" w:rsidRPr="00494BDA" w:rsidRDefault="001B6DF3" w:rsidP="00571A8F">
      <w:pPr>
        <w:keepLines/>
        <w:numPr>
          <w:ilvl w:val="0"/>
          <w:numId w:val="9"/>
        </w:numPr>
        <w:spacing w:after="120"/>
        <w:ind w:left="648"/>
        <w:rPr>
          <w:szCs w:val="20"/>
        </w:rPr>
      </w:pPr>
      <w:r w:rsidRPr="00494BDA">
        <w:rPr>
          <w:szCs w:val="20"/>
        </w:rPr>
        <w:t xml:space="preserve">Ensure that the results of all plan checks and construction inspections are available to the </w:t>
      </w:r>
      <w:r w:rsidR="00BD0CE8" w:rsidRPr="00494BDA">
        <w:rPr>
          <w:szCs w:val="20"/>
        </w:rPr>
        <w:t>CPM</w:t>
      </w:r>
      <w:r w:rsidRPr="00494BDA">
        <w:rPr>
          <w:szCs w:val="20"/>
        </w:rPr>
        <w:t xml:space="preserve"> via the </w:t>
      </w:r>
      <w:r w:rsidR="00B36990">
        <w:rPr>
          <w:szCs w:val="20"/>
        </w:rPr>
        <w:t>Project-Specific</w:t>
      </w:r>
      <w:r w:rsidRPr="00494BDA">
        <w:rPr>
          <w:szCs w:val="20"/>
        </w:rPr>
        <w:t xml:space="preserve"> website</w:t>
      </w:r>
      <w:r w:rsidR="00B36990">
        <w:rPr>
          <w:szCs w:val="20"/>
        </w:rPr>
        <w:t xml:space="preserve"> (see Task 1)</w:t>
      </w:r>
      <w:r w:rsidR="00BD0CE8" w:rsidRPr="00494BDA">
        <w:rPr>
          <w:szCs w:val="20"/>
        </w:rPr>
        <w:t>;</w:t>
      </w:r>
    </w:p>
    <w:p w:rsidR="001B6DF3" w:rsidRPr="00494BDA" w:rsidRDefault="001B6DF3" w:rsidP="00571A8F">
      <w:pPr>
        <w:keepLines/>
        <w:numPr>
          <w:ilvl w:val="0"/>
          <w:numId w:val="9"/>
        </w:numPr>
        <w:spacing w:after="120"/>
        <w:ind w:left="648"/>
        <w:rPr>
          <w:szCs w:val="20"/>
        </w:rPr>
      </w:pPr>
      <w:r w:rsidRPr="00494BDA">
        <w:rPr>
          <w:snapToGrid w:val="0"/>
          <w:szCs w:val="20"/>
        </w:rPr>
        <w:t xml:space="preserve">Retain all approved plans, specifications, calculations, and marked-up “as-builts” for 90 days after the project’s construction completion date, after which the DCBO </w:t>
      </w:r>
      <w:r>
        <w:rPr>
          <w:snapToGrid w:val="0"/>
          <w:szCs w:val="20"/>
        </w:rPr>
        <w:t>shall</w:t>
      </w:r>
      <w:r w:rsidRPr="00494BDA">
        <w:rPr>
          <w:snapToGrid w:val="0"/>
          <w:szCs w:val="20"/>
        </w:rPr>
        <w:t xml:space="preserve"> deliver them to the </w:t>
      </w:r>
      <w:r>
        <w:rPr>
          <w:snapToGrid w:val="0"/>
          <w:szCs w:val="20"/>
        </w:rPr>
        <w:t>P</w:t>
      </w:r>
      <w:r w:rsidRPr="00494BDA">
        <w:rPr>
          <w:snapToGrid w:val="0"/>
          <w:szCs w:val="20"/>
        </w:rPr>
        <w:t xml:space="preserve">roject </w:t>
      </w:r>
      <w:r>
        <w:rPr>
          <w:snapToGrid w:val="0"/>
          <w:szCs w:val="20"/>
        </w:rPr>
        <w:t>O</w:t>
      </w:r>
      <w:r w:rsidRPr="00494BDA">
        <w:rPr>
          <w:snapToGrid w:val="0"/>
          <w:szCs w:val="20"/>
        </w:rPr>
        <w:t>wner for long-term retention at the project site or other accessible location</w:t>
      </w:r>
      <w:r w:rsidR="00B36990">
        <w:rPr>
          <w:snapToGrid w:val="0"/>
          <w:szCs w:val="20"/>
        </w:rPr>
        <w:t xml:space="preserve"> (see Task 7)</w:t>
      </w:r>
      <w:r w:rsidR="00BD0CE8" w:rsidRPr="00494BDA">
        <w:rPr>
          <w:snapToGrid w:val="0"/>
          <w:szCs w:val="20"/>
        </w:rPr>
        <w:t>; and</w:t>
      </w:r>
    </w:p>
    <w:p w:rsidR="005531DE" w:rsidRDefault="001B6DF3" w:rsidP="005531DE">
      <w:pPr>
        <w:keepLines/>
        <w:numPr>
          <w:ilvl w:val="0"/>
          <w:numId w:val="9"/>
        </w:numPr>
        <w:spacing w:after="120"/>
        <w:ind w:left="648"/>
        <w:rPr>
          <w:szCs w:val="20"/>
        </w:rPr>
      </w:pPr>
      <w:r w:rsidRPr="00494BDA">
        <w:rPr>
          <w:snapToGrid w:val="0"/>
          <w:szCs w:val="20"/>
        </w:rPr>
        <w:t xml:space="preserve">Provide electronic copies of the approved plans, specifications, calculations, marked-up “as-builts,” and other relevant submittals to the </w:t>
      </w:r>
      <w:r w:rsidR="00BD0CE8" w:rsidRPr="00494BDA">
        <w:rPr>
          <w:snapToGrid w:val="0"/>
          <w:szCs w:val="20"/>
        </w:rPr>
        <w:t>CPM,</w:t>
      </w:r>
      <w:r w:rsidRPr="00494BDA">
        <w:rPr>
          <w:snapToGrid w:val="0"/>
          <w:szCs w:val="20"/>
        </w:rPr>
        <w:t xml:space="preserve"> in the form of DVDs</w:t>
      </w:r>
      <w:r>
        <w:rPr>
          <w:snapToGrid w:val="0"/>
          <w:szCs w:val="20"/>
        </w:rPr>
        <w:t xml:space="preserve">, </w:t>
      </w:r>
      <w:r w:rsidRPr="00494BDA">
        <w:rPr>
          <w:snapToGrid w:val="0"/>
          <w:szCs w:val="20"/>
        </w:rPr>
        <w:t>compact discs</w:t>
      </w:r>
      <w:r>
        <w:rPr>
          <w:snapToGrid w:val="0"/>
          <w:szCs w:val="20"/>
        </w:rPr>
        <w:t xml:space="preserve"> or a USB memory stick</w:t>
      </w:r>
      <w:r w:rsidR="00BD0CE8" w:rsidRPr="00494BDA">
        <w:rPr>
          <w:snapToGrid w:val="0"/>
          <w:szCs w:val="20"/>
        </w:rPr>
        <w:t>,</w:t>
      </w:r>
      <w:r w:rsidRPr="00494BDA">
        <w:rPr>
          <w:snapToGrid w:val="0"/>
          <w:szCs w:val="20"/>
        </w:rPr>
        <w:t xml:space="preserve"> within 90 days of the project’s construction completion date (see Task </w:t>
      </w:r>
      <w:r>
        <w:rPr>
          <w:snapToGrid w:val="0"/>
          <w:szCs w:val="20"/>
        </w:rPr>
        <w:t>7</w:t>
      </w:r>
      <w:r w:rsidR="00BD0CE8" w:rsidRPr="00494BDA">
        <w:rPr>
          <w:snapToGrid w:val="0"/>
          <w:szCs w:val="20"/>
        </w:rPr>
        <w:t>).</w:t>
      </w:r>
    </w:p>
    <w:p w:rsidR="00BD3837" w:rsidRPr="009C5157" w:rsidRDefault="00BD3837" w:rsidP="00BD3837">
      <w:pPr>
        <w:spacing w:after="240"/>
        <w:rPr>
          <w:rFonts w:cs="Arial"/>
          <w:b/>
        </w:rPr>
      </w:pPr>
      <w:r w:rsidRPr="009C5157">
        <w:rPr>
          <w:rFonts w:cs="Arial"/>
          <w:b/>
        </w:rPr>
        <w:t>Deliverables:</w:t>
      </w:r>
    </w:p>
    <w:p w:rsidR="00BD3837" w:rsidRPr="009C5157" w:rsidRDefault="00BD3837" w:rsidP="00BD3837">
      <w:pPr>
        <w:spacing w:after="240"/>
      </w:pPr>
      <w:r w:rsidRPr="009C5157">
        <w:t>The following deliverables shall be submitted through the DCBO’s Document Submittal and Tracking System (DSTS):</w:t>
      </w:r>
    </w:p>
    <w:p w:rsidR="00CC2221" w:rsidRPr="000268D8" w:rsidRDefault="00CC2221" w:rsidP="00CC2221">
      <w:pPr>
        <w:pStyle w:val="ListParagraph"/>
        <w:numPr>
          <w:ilvl w:val="0"/>
          <w:numId w:val="87"/>
        </w:numPr>
        <w:spacing w:after="240"/>
        <w:rPr>
          <w:rFonts w:cs="Arial"/>
        </w:rPr>
      </w:pPr>
      <w:r>
        <w:rPr>
          <w:rFonts w:cs="Arial"/>
        </w:rPr>
        <w:t>Qualifications for all plan check reviewers and th</w:t>
      </w:r>
      <w:r w:rsidR="004F7F6C">
        <w:rPr>
          <w:rFonts w:cs="Arial"/>
        </w:rPr>
        <w:t>eir engineering supervisors;</w:t>
      </w:r>
    </w:p>
    <w:p w:rsidR="00DF3A8D" w:rsidRPr="005F352E" w:rsidRDefault="00573085" w:rsidP="00BD3837">
      <w:pPr>
        <w:pStyle w:val="ListParagraph"/>
        <w:numPr>
          <w:ilvl w:val="0"/>
          <w:numId w:val="87"/>
        </w:numPr>
        <w:spacing w:after="240"/>
        <w:rPr>
          <w:rFonts w:cs="Arial"/>
        </w:rPr>
      </w:pPr>
      <w:r>
        <w:rPr>
          <w:szCs w:val="20"/>
        </w:rPr>
        <w:t xml:space="preserve">Final project </w:t>
      </w:r>
      <w:r w:rsidR="00DF3A8D">
        <w:rPr>
          <w:szCs w:val="20"/>
        </w:rPr>
        <w:t>submittals as well as previous</w:t>
      </w:r>
      <w:r w:rsidR="00733E1B">
        <w:rPr>
          <w:szCs w:val="20"/>
        </w:rPr>
        <w:t>ly</w:t>
      </w:r>
      <w:r w:rsidR="006025F7">
        <w:rPr>
          <w:szCs w:val="20"/>
        </w:rPr>
        <w:t>-</w:t>
      </w:r>
      <w:r w:rsidR="00DF3A8D">
        <w:rPr>
          <w:szCs w:val="20"/>
        </w:rPr>
        <w:t>r</w:t>
      </w:r>
      <w:r>
        <w:rPr>
          <w:szCs w:val="20"/>
        </w:rPr>
        <w:t>eviewed</w:t>
      </w:r>
      <w:r w:rsidR="005F352E">
        <w:rPr>
          <w:szCs w:val="20"/>
        </w:rPr>
        <w:t xml:space="preserve"> versions (with comments), and;</w:t>
      </w:r>
    </w:p>
    <w:p w:rsidR="005F352E" w:rsidRDefault="005F352E" w:rsidP="00BD3837">
      <w:pPr>
        <w:pStyle w:val="ListParagraph"/>
        <w:numPr>
          <w:ilvl w:val="0"/>
          <w:numId w:val="87"/>
        </w:numPr>
        <w:spacing w:after="240"/>
        <w:rPr>
          <w:rFonts w:cs="Arial"/>
        </w:rPr>
      </w:pPr>
      <w:r>
        <w:rPr>
          <w:szCs w:val="20"/>
        </w:rPr>
        <w:t>Approved stamped design drawings</w:t>
      </w:r>
      <w:r w:rsidR="00733E1B">
        <w:rPr>
          <w:szCs w:val="20"/>
        </w:rPr>
        <w:t xml:space="preserve"> and calculations</w:t>
      </w:r>
      <w:r>
        <w:rPr>
          <w:szCs w:val="20"/>
        </w:rPr>
        <w:t>.</w:t>
      </w:r>
    </w:p>
    <w:p w:rsidR="001B6DF3" w:rsidRPr="00DA00E7" w:rsidRDefault="001B6DF3" w:rsidP="00747E25">
      <w:pPr>
        <w:pStyle w:val="Heading3"/>
      </w:pPr>
      <w:bookmarkStart w:id="134" w:name="_Toc112484396"/>
      <w:bookmarkStart w:id="135" w:name="_Toc316893723"/>
      <w:bookmarkStart w:id="136" w:name="_Toc452976520"/>
      <w:bookmarkStart w:id="137" w:name="_Toc453327890"/>
      <w:bookmarkStart w:id="138" w:name="_Toc487808669"/>
      <w:bookmarkStart w:id="139" w:name="_Toc436209532"/>
      <w:bookmarkStart w:id="140" w:name="_Toc436224131"/>
      <w:bookmarkStart w:id="141" w:name="_Toc468450450"/>
      <w:bookmarkStart w:id="142" w:name="_Toc6476916"/>
      <w:r w:rsidRPr="00DA00E7">
        <w:t xml:space="preserve">Task </w:t>
      </w:r>
      <w:r w:rsidR="00875DF4">
        <w:t>5</w:t>
      </w:r>
      <w:r w:rsidR="00875DF4" w:rsidRPr="00DA00E7">
        <w:t xml:space="preserve"> </w:t>
      </w:r>
      <w:r w:rsidRPr="00DA00E7">
        <w:t>–</w:t>
      </w:r>
      <w:bookmarkEnd w:id="134"/>
      <w:bookmarkEnd w:id="135"/>
      <w:r w:rsidR="007C22AC">
        <w:t xml:space="preserve"> </w:t>
      </w:r>
      <w:r w:rsidRPr="00DA00E7">
        <w:t>Construction Compliance and Field Inspections</w:t>
      </w:r>
      <w:bookmarkEnd w:id="136"/>
      <w:bookmarkEnd w:id="137"/>
      <w:bookmarkEnd w:id="138"/>
      <w:bookmarkEnd w:id="139"/>
      <w:bookmarkEnd w:id="140"/>
      <w:bookmarkEnd w:id="141"/>
      <w:bookmarkEnd w:id="142"/>
    </w:p>
    <w:p w:rsidR="001B6DF3" w:rsidRDefault="001B6DF3" w:rsidP="00751DEC">
      <w:pPr>
        <w:keepLines/>
        <w:spacing w:after="240"/>
        <w:rPr>
          <w:rFonts w:cs="Arial"/>
        </w:rPr>
      </w:pPr>
      <w:r w:rsidRPr="00494BDA">
        <w:rPr>
          <w:rFonts w:cs="Arial"/>
        </w:rPr>
        <w:t>The</w:t>
      </w:r>
      <w:r>
        <w:rPr>
          <w:rFonts w:cs="Arial"/>
        </w:rPr>
        <w:t xml:space="preserve"> </w:t>
      </w:r>
      <w:r w:rsidRPr="00494BDA">
        <w:rPr>
          <w:rFonts w:cs="Arial"/>
        </w:rPr>
        <w:t>DCBO’s responsibilities</w:t>
      </w:r>
      <w:r>
        <w:rPr>
          <w:rFonts w:cs="Arial"/>
        </w:rPr>
        <w:t xml:space="preserve"> also </w:t>
      </w:r>
      <w:r w:rsidRPr="00494BDA">
        <w:rPr>
          <w:rFonts w:cs="Arial"/>
        </w:rPr>
        <w:t xml:space="preserve">include conducting field inspections and providing </w:t>
      </w:r>
      <w:r w:rsidR="000B7535">
        <w:rPr>
          <w:rFonts w:cs="Arial"/>
        </w:rPr>
        <w:t>c</w:t>
      </w:r>
      <w:r w:rsidR="00047F5A">
        <w:rPr>
          <w:rFonts w:cs="Arial"/>
        </w:rPr>
        <w:t>ondition</w:t>
      </w:r>
      <w:r w:rsidRPr="00494BDA">
        <w:rPr>
          <w:rFonts w:cs="Arial"/>
        </w:rPr>
        <w:t xml:space="preserve"> </w:t>
      </w:r>
      <w:r w:rsidR="000B7535">
        <w:rPr>
          <w:rFonts w:cs="Arial"/>
        </w:rPr>
        <w:t xml:space="preserve">of certification </w:t>
      </w:r>
      <w:r w:rsidRPr="00494BDA">
        <w:rPr>
          <w:rFonts w:cs="Arial"/>
        </w:rPr>
        <w:t>compliance oversight. In this role, the DCBO is responsible for the inspection of constructed facilities to ensure compliance with the approved construction drawings. The CBSC requires that all plans be reviewed and approved before construction. There are tasks not typically performed by building department inspectors that are a part of the Energy Commission’s DCBO responsibilities. These include, but are not limited to</w:t>
      </w:r>
      <w:r>
        <w:rPr>
          <w:rFonts w:cs="Arial"/>
        </w:rPr>
        <w:t xml:space="preserve">, </w:t>
      </w:r>
      <w:r w:rsidRPr="00494BDA">
        <w:rPr>
          <w:rFonts w:cs="Arial"/>
        </w:rPr>
        <w:t xml:space="preserve">compliance items identified below and within </w:t>
      </w:r>
      <w:r w:rsidR="00BD0CE8" w:rsidRPr="00494BDA">
        <w:rPr>
          <w:rFonts w:cs="Arial"/>
        </w:rPr>
        <w:t>the project-specific</w:t>
      </w:r>
      <w:r>
        <w:rPr>
          <w:rFonts w:cs="Arial"/>
        </w:rPr>
        <w:t xml:space="preserve"> </w:t>
      </w:r>
      <w:r w:rsidR="000B7535">
        <w:rPr>
          <w:rFonts w:cs="Arial"/>
        </w:rPr>
        <w:t>c</w:t>
      </w:r>
      <w:r w:rsidR="001060A7">
        <w:rPr>
          <w:rFonts w:cs="Arial"/>
        </w:rPr>
        <w:t>onditions of certification</w:t>
      </w:r>
      <w:r w:rsidRPr="00494BDA">
        <w:rPr>
          <w:rFonts w:cs="Arial"/>
        </w:rPr>
        <w:t>.</w:t>
      </w:r>
    </w:p>
    <w:p w:rsidR="00BD0CE8" w:rsidRPr="00494BDA" w:rsidRDefault="00BD0CE8" w:rsidP="004C1A13">
      <w:pPr>
        <w:keepNext/>
        <w:rPr>
          <w:rFonts w:cs="Arial"/>
        </w:rPr>
      </w:pPr>
      <w:r w:rsidRPr="00494BDA">
        <w:rPr>
          <w:rFonts w:cs="Arial"/>
        </w:rPr>
        <w:t xml:space="preserve">The DCBO </w:t>
      </w:r>
      <w:r w:rsidR="00D17D42">
        <w:rPr>
          <w:rFonts w:cs="Arial"/>
        </w:rPr>
        <w:t>shall</w:t>
      </w:r>
      <w:r w:rsidRPr="00494BDA">
        <w:rPr>
          <w:rFonts w:cs="Arial"/>
        </w:rPr>
        <w:t>:</w:t>
      </w:r>
    </w:p>
    <w:p w:rsidR="001B6DF3" w:rsidRDefault="001B6DF3" w:rsidP="00571A8F">
      <w:pPr>
        <w:keepLines/>
        <w:numPr>
          <w:ilvl w:val="0"/>
          <w:numId w:val="10"/>
        </w:numPr>
        <w:spacing w:after="120"/>
        <w:ind w:left="648"/>
        <w:rPr>
          <w:szCs w:val="20"/>
        </w:rPr>
      </w:pPr>
      <w:r w:rsidRPr="00494BDA">
        <w:rPr>
          <w:szCs w:val="20"/>
        </w:rPr>
        <w:t>Review</w:t>
      </w:r>
      <w:r w:rsidR="00B36990">
        <w:rPr>
          <w:szCs w:val="20"/>
        </w:rPr>
        <w:t>,</w:t>
      </w:r>
      <w:r w:rsidRPr="00494BDA">
        <w:rPr>
          <w:szCs w:val="20"/>
        </w:rPr>
        <w:t xml:space="preserve"> approve</w:t>
      </w:r>
      <w:r w:rsidR="00B36990">
        <w:rPr>
          <w:szCs w:val="20"/>
        </w:rPr>
        <w:t>, and monitor</w:t>
      </w:r>
      <w:r w:rsidRPr="00494BDA">
        <w:rPr>
          <w:szCs w:val="20"/>
        </w:rPr>
        <w:t xml:space="preserve"> any of </w:t>
      </w:r>
      <w:r w:rsidR="004A50BD">
        <w:rPr>
          <w:szCs w:val="20"/>
        </w:rPr>
        <w:t>the</w:t>
      </w:r>
      <w:r w:rsidRPr="00494BDA">
        <w:rPr>
          <w:szCs w:val="20"/>
        </w:rPr>
        <w:t xml:space="preserve"> project’s proposed special inspection programs</w:t>
      </w:r>
      <w:r w:rsidR="00BD0CE8" w:rsidRPr="00494BDA">
        <w:rPr>
          <w:szCs w:val="20"/>
        </w:rPr>
        <w:t>,</w:t>
      </w:r>
      <w:r w:rsidRPr="00494BDA">
        <w:rPr>
          <w:szCs w:val="20"/>
        </w:rPr>
        <w:t xml:space="preserve"> approve the qualifications and experience of the proposed special inspectors; monitor the DCBO approved special inspectors work as needed in the field; and review the special inspectors daily reports to ensure all CBC requirements are met.</w:t>
      </w:r>
    </w:p>
    <w:p w:rsidR="001B6DF3" w:rsidRPr="00912FAC" w:rsidRDefault="001B6DF3" w:rsidP="00571A8F">
      <w:pPr>
        <w:keepLines/>
        <w:numPr>
          <w:ilvl w:val="0"/>
          <w:numId w:val="10"/>
        </w:numPr>
        <w:spacing w:after="120"/>
        <w:ind w:left="648"/>
        <w:rPr>
          <w:szCs w:val="20"/>
        </w:rPr>
      </w:pPr>
      <w:r w:rsidRPr="00912FAC">
        <w:rPr>
          <w:szCs w:val="20"/>
        </w:rPr>
        <w:t>Select a Certified Safety Monitor</w:t>
      </w:r>
      <w:r w:rsidR="00912FAC">
        <w:rPr>
          <w:szCs w:val="20"/>
        </w:rPr>
        <w:t xml:space="preserve"> </w:t>
      </w:r>
      <w:r w:rsidRPr="00912FAC">
        <w:rPr>
          <w:szCs w:val="20"/>
        </w:rPr>
        <w:t xml:space="preserve">who reports directly to the DCBO and the </w:t>
      </w:r>
      <w:r w:rsidR="00BD0CE8" w:rsidRPr="00912FAC">
        <w:rPr>
          <w:szCs w:val="20"/>
        </w:rPr>
        <w:t>CPM</w:t>
      </w:r>
      <w:r w:rsidR="00B36990" w:rsidRPr="00912FAC">
        <w:rPr>
          <w:szCs w:val="20"/>
        </w:rPr>
        <w:t xml:space="preserve">. </w:t>
      </w:r>
      <w:r w:rsidR="00A14906" w:rsidRPr="00912FAC">
        <w:rPr>
          <w:szCs w:val="20"/>
        </w:rPr>
        <w:t xml:space="preserve">The Certified Safety Monitor must be certified from a recognized state, national, or international organization as a Safety Professional.  </w:t>
      </w:r>
      <w:r w:rsidR="00B36990" w:rsidRPr="00912FAC">
        <w:rPr>
          <w:szCs w:val="20"/>
        </w:rPr>
        <w:t>The</w:t>
      </w:r>
      <w:r w:rsidRPr="00912FAC">
        <w:rPr>
          <w:szCs w:val="20"/>
        </w:rPr>
        <w:t xml:space="preserve"> Certified Safety Monitor’s role </w:t>
      </w:r>
      <w:r w:rsidR="00BD0CE8" w:rsidRPr="00912FAC">
        <w:rPr>
          <w:szCs w:val="20"/>
        </w:rPr>
        <w:t>will include</w:t>
      </w:r>
      <w:r w:rsidRPr="00912FAC">
        <w:rPr>
          <w:szCs w:val="20"/>
        </w:rPr>
        <w:t xml:space="preserve">, but is not limited to conducting on-site (including linear facilities) safety inspections to verify that the Construction Safety Supervisor implements all </w:t>
      </w:r>
      <w:r w:rsidRPr="00912FAC">
        <w:rPr>
          <w:rFonts w:cs="Arial"/>
        </w:rPr>
        <w:t>appropriate Cal/OSHA and Energy Commission safety requirements.</w:t>
      </w:r>
      <w:r w:rsidR="00A14906" w:rsidRPr="00912FAC">
        <w:rPr>
          <w:rFonts w:cs="Arial"/>
        </w:rPr>
        <w:t xml:space="preserve"> The DCBO shall ensure the Safety Monitor does the following:</w:t>
      </w:r>
    </w:p>
    <w:p w:rsidR="001B6DF3" w:rsidRPr="00912FAC" w:rsidRDefault="001B6DF3" w:rsidP="00571A8F">
      <w:pPr>
        <w:keepLines/>
        <w:numPr>
          <w:ilvl w:val="1"/>
          <w:numId w:val="10"/>
        </w:numPr>
        <w:spacing w:after="120"/>
        <w:ind w:left="1080"/>
        <w:rPr>
          <w:szCs w:val="20"/>
        </w:rPr>
      </w:pPr>
      <w:r w:rsidRPr="00912FAC">
        <w:rPr>
          <w:rFonts w:cs="Arial"/>
        </w:rPr>
        <w:t xml:space="preserve">The Safety Monitor will conduct on-site safety inspections during construction at intervals necessary to fulfill those responsibilities. </w:t>
      </w:r>
    </w:p>
    <w:p w:rsidR="001B6DF3" w:rsidRPr="00912FAC" w:rsidRDefault="001B6DF3" w:rsidP="00571A8F">
      <w:pPr>
        <w:keepLines/>
        <w:numPr>
          <w:ilvl w:val="1"/>
          <w:numId w:val="10"/>
        </w:numPr>
        <w:spacing w:after="120"/>
        <w:ind w:left="1080"/>
        <w:rPr>
          <w:szCs w:val="20"/>
        </w:rPr>
      </w:pPr>
      <w:r w:rsidRPr="00912FAC">
        <w:rPr>
          <w:rFonts w:cs="Arial"/>
        </w:rPr>
        <w:t xml:space="preserve">The Safety </w:t>
      </w:r>
      <w:r w:rsidR="007731DD" w:rsidRPr="00912FAC">
        <w:rPr>
          <w:rFonts w:cs="Arial"/>
        </w:rPr>
        <w:t>M</w:t>
      </w:r>
      <w:r w:rsidRPr="00912FAC">
        <w:rPr>
          <w:rFonts w:cs="Arial"/>
        </w:rPr>
        <w:t xml:space="preserve">onitor will have the authority to issue a stop work order for unsafe conditions found on the work site. The stop work order will be in writing and given to the Construction Safety Supervisor with the necessary conditions to remedy the unsafe condition(s) before work can resume. </w:t>
      </w:r>
    </w:p>
    <w:p w:rsidR="001B6DF3" w:rsidRPr="00912FAC" w:rsidRDefault="001B6DF3" w:rsidP="00571A8F">
      <w:pPr>
        <w:keepLines/>
        <w:numPr>
          <w:ilvl w:val="1"/>
          <w:numId w:val="10"/>
        </w:numPr>
        <w:spacing w:after="120"/>
        <w:ind w:left="1080"/>
        <w:rPr>
          <w:szCs w:val="20"/>
        </w:rPr>
      </w:pPr>
      <w:r w:rsidRPr="00912FAC">
        <w:rPr>
          <w:rFonts w:cs="Arial"/>
        </w:rPr>
        <w:t>The Safety Monitor will ensure that the corrective actions have been properly taken by the Construction Safety Supervisor before work can resume.</w:t>
      </w:r>
    </w:p>
    <w:p w:rsidR="00033179" w:rsidRPr="00912FAC" w:rsidRDefault="00033179" w:rsidP="00D725E6">
      <w:pPr>
        <w:keepLines/>
        <w:numPr>
          <w:ilvl w:val="1"/>
          <w:numId w:val="10"/>
        </w:numPr>
        <w:spacing w:after="120"/>
        <w:ind w:left="1080"/>
        <w:rPr>
          <w:rFonts w:cs="Arial"/>
        </w:rPr>
      </w:pPr>
      <w:r w:rsidRPr="00912FAC">
        <w:rPr>
          <w:rFonts w:cs="Arial"/>
        </w:rPr>
        <w:t>The Safety Monitor shall maintain a log of and docu</w:t>
      </w:r>
      <w:r w:rsidR="00D725E6" w:rsidRPr="00912FAC">
        <w:rPr>
          <w:rFonts w:cs="Arial"/>
        </w:rPr>
        <w:t>ment all safety-related issues.</w:t>
      </w:r>
    </w:p>
    <w:p w:rsidR="001871C8" w:rsidRPr="008A4090" w:rsidRDefault="001B6DF3" w:rsidP="00582DF6">
      <w:pPr>
        <w:pStyle w:val="ListParagraph"/>
        <w:numPr>
          <w:ilvl w:val="0"/>
          <w:numId w:val="10"/>
        </w:numPr>
        <w:spacing w:after="240"/>
        <w:ind w:left="648"/>
        <w:rPr>
          <w:b/>
          <w:i/>
        </w:rPr>
      </w:pPr>
      <w:r w:rsidRPr="001871C8">
        <w:rPr>
          <w:szCs w:val="20"/>
        </w:rPr>
        <w:t xml:space="preserve">Provide an inspection notification process that includes independent feedback to the </w:t>
      </w:r>
      <w:r w:rsidR="006F661D" w:rsidRPr="001871C8">
        <w:rPr>
          <w:szCs w:val="20"/>
        </w:rPr>
        <w:t xml:space="preserve">Project Owner’s </w:t>
      </w:r>
      <w:r w:rsidRPr="001871C8">
        <w:rPr>
          <w:szCs w:val="20"/>
        </w:rPr>
        <w:t xml:space="preserve">project team and </w:t>
      </w:r>
      <w:r w:rsidR="00BD0CE8" w:rsidRPr="001871C8">
        <w:rPr>
          <w:szCs w:val="20"/>
        </w:rPr>
        <w:t>CPM</w:t>
      </w:r>
      <w:r w:rsidRPr="001871C8">
        <w:rPr>
          <w:szCs w:val="20"/>
        </w:rPr>
        <w:t xml:space="preserve"> when multiple or repeated inspection failures have occurred.</w:t>
      </w:r>
    </w:p>
    <w:p w:rsidR="00BD3837" w:rsidRPr="000268D8" w:rsidRDefault="00BD3837" w:rsidP="00BD3837">
      <w:pPr>
        <w:spacing w:after="240"/>
        <w:rPr>
          <w:rFonts w:cs="Arial"/>
          <w:b/>
        </w:rPr>
      </w:pPr>
      <w:r w:rsidRPr="000268D8">
        <w:rPr>
          <w:rFonts w:cs="Arial"/>
          <w:b/>
        </w:rPr>
        <w:t>Deliverables:</w:t>
      </w:r>
    </w:p>
    <w:p w:rsidR="00BD3837" w:rsidRPr="000268D8" w:rsidRDefault="00BD3837" w:rsidP="00BD3837">
      <w:pPr>
        <w:spacing w:after="240"/>
      </w:pPr>
      <w:r w:rsidRPr="000268D8">
        <w:t>The following deliverables shall be submitted through the DCBO’s Document Submittal and Tracking Syst</w:t>
      </w:r>
      <w:r w:rsidR="005F352E">
        <w:t>em (DSTS)</w:t>
      </w:r>
      <w:r w:rsidRPr="000268D8">
        <w:t>:</w:t>
      </w:r>
    </w:p>
    <w:p w:rsidR="00CC2221" w:rsidRPr="000268D8" w:rsidRDefault="00CC2221" w:rsidP="00CC2221">
      <w:pPr>
        <w:pStyle w:val="ListParagraph"/>
        <w:numPr>
          <w:ilvl w:val="0"/>
          <w:numId w:val="89"/>
        </w:numPr>
        <w:spacing w:after="240"/>
        <w:rPr>
          <w:rFonts w:cs="Arial"/>
        </w:rPr>
      </w:pPr>
      <w:r>
        <w:rPr>
          <w:rFonts w:cs="Arial"/>
        </w:rPr>
        <w:t>Qualifications for all special inspect</w:t>
      </w:r>
      <w:r w:rsidR="004F7F6C">
        <w:rPr>
          <w:rFonts w:cs="Arial"/>
        </w:rPr>
        <w:t>ors, including safety personnel;</w:t>
      </w:r>
    </w:p>
    <w:p w:rsidR="00BD3837" w:rsidRDefault="005F352E" w:rsidP="00CC2221">
      <w:pPr>
        <w:pStyle w:val="ListParagraph"/>
        <w:numPr>
          <w:ilvl w:val="0"/>
          <w:numId w:val="89"/>
        </w:numPr>
        <w:spacing w:after="240"/>
        <w:rPr>
          <w:rFonts w:cs="Arial"/>
        </w:rPr>
      </w:pPr>
      <w:r>
        <w:rPr>
          <w:rFonts w:cs="Arial"/>
        </w:rPr>
        <w:t>Adopted c</w:t>
      </w:r>
      <w:r w:rsidR="00BD3837">
        <w:rPr>
          <w:rFonts w:cs="Arial"/>
        </w:rPr>
        <w:t xml:space="preserve">omplaint </w:t>
      </w:r>
      <w:r>
        <w:rPr>
          <w:rFonts w:cs="Arial"/>
        </w:rPr>
        <w:t>tracking notification and response</w:t>
      </w:r>
      <w:r w:rsidR="00BD3837">
        <w:rPr>
          <w:rFonts w:cs="Arial"/>
        </w:rPr>
        <w:t xml:space="preserve"> process</w:t>
      </w:r>
      <w:r>
        <w:rPr>
          <w:rFonts w:cs="Arial"/>
        </w:rPr>
        <w:t>;</w:t>
      </w:r>
    </w:p>
    <w:p w:rsidR="005F352E" w:rsidRDefault="005F352E" w:rsidP="00CC2221">
      <w:pPr>
        <w:pStyle w:val="ListParagraph"/>
        <w:numPr>
          <w:ilvl w:val="0"/>
          <w:numId w:val="89"/>
        </w:numPr>
        <w:spacing w:after="240"/>
        <w:rPr>
          <w:rFonts w:cs="Arial"/>
        </w:rPr>
      </w:pPr>
      <w:r>
        <w:rPr>
          <w:rFonts w:cs="Arial"/>
        </w:rPr>
        <w:t>Adopted project inspection notification process and protocols;</w:t>
      </w:r>
    </w:p>
    <w:p w:rsidR="005F352E" w:rsidRDefault="005F352E" w:rsidP="00CC2221">
      <w:pPr>
        <w:pStyle w:val="ListParagraph"/>
        <w:numPr>
          <w:ilvl w:val="0"/>
          <w:numId w:val="89"/>
        </w:numPr>
        <w:spacing w:after="240"/>
        <w:rPr>
          <w:rFonts w:cs="Arial"/>
        </w:rPr>
      </w:pPr>
      <w:r>
        <w:rPr>
          <w:rFonts w:cs="Arial"/>
        </w:rPr>
        <w:t>Periodic Compliance Reports</w:t>
      </w:r>
      <w:r w:rsidR="00573085">
        <w:rPr>
          <w:rFonts w:cs="Arial"/>
        </w:rPr>
        <w:t>;</w:t>
      </w:r>
      <w:r w:rsidR="00F96592">
        <w:rPr>
          <w:rFonts w:cs="Arial"/>
        </w:rPr>
        <w:t xml:space="preserve"> and</w:t>
      </w:r>
    </w:p>
    <w:p w:rsidR="005F352E" w:rsidRDefault="005F352E" w:rsidP="00CC2221">
      <w:pPr>
        <w:pStyle w:val="ListParagraph"/>
        <w:numPr>
          <w:ilvl w:val="0"/>
          <w:numId w:val="89"/>
        </w:numPr>
        <w:spacing w:after="240"/>
        <w:rPr>
          <w:rFonts w:cs="Arial"/>
        </w:rPr>
      </w:pPr>
      <w:r>
        <w:rPr>
          <w:rFonts w:cs="Arial"/>
        </w:rPr>
        <w:t>Monthly Status Updates</w:t>
      </w:r>
      <w:r w:rsidR="00F96592">
        <w:rPr>
          <w:rFonts w:cs="Arial"/>
        </w:rPr>
        <w:t>.</w:t>
      </w:r>
    </w:p>
    <w:p w:rsidR="001B6DF3" w:rsidRPr="00DA00E7" w:rsidRDefault="001B6DF3" w:rsidP="00747E25">
      <w:pPr>
        <w:pStyle w:val="Heading3"/>
      </w:pPr>
      <w:bookmarkStart w:id="143" w:name="_Toc452976521"/>
      <w:bookmarkStart w:id="144" w:name="_Toc453327891"/>
      <w:bookmarkStart w:id="145" w:name="_Toc487808670"/>
      <w:bookmarkStart w:id="146" w:name="_Toc436209533"/>
      <w:bookmarkStart w:id="147" w:name="_Toc436224132"/>
      <w:bookmarkStart w:id="148" w:name="_Toc468450451"/>
      <w:bookmarkStart w:id="149" w:name="_Toc6476917"/>
      <w:bookmarkStart w:id="150" w:name="_Toc316893724"/>
      <w:r w:rsidRPr="00DA00E7">
        <w:t xml:space="preserve">Task </w:t>
      </w:r>
      <w:r w:rsidR="00875DF4">
        <w:t>6</w:t>
      </w:r>
      <w:r w:rsidR="00875DF4" w:rsidRPr="00DA00E7">
        <w:t xml:space="preserve"> </w:t>
      </w:r>
      <w:r w:rsidRPr="00DA00E7">
        <w:t>– Non-Compliance and Incident Reporting and Resolution</w:t>
      </w:r>
      <w:bookmarkEnd w:id="143"/>
      <w:bookmarkEnd w:id="144"/>
      <w:bookmarkEnd w:id="145"/>
      <w:bookmarkEnd w:id="146"/>
      <w:bookmarkEnd w:id="147"/>
      <w:bookmarkEnd w:id="148"/>
      <w:bookmarkEnd w:id="149"/>
    </w:p>
    <w:p w:rsidR="001B6DF3" w:rsidRDefault="001B6DF3" w:rsidP="00751DEC">
      <w:pPr>
        <w:keepLines/>
        <w:spacing w:after="240"/>
        <w:rPr>
          <w:rFonts w:cs="Arial"/>
        </w:rPr>
      </w:pPr>
      <w:r w:rsidRPr="00494BDA">
        <w:rPr>
          <w:rFonts w:cs="Arial"/>
        </w:rPr>
        <w:t>The primary responsibility of the</w:t>
      </w:r>
      <w:r>
        <w:rPr>
          <w:rFonts w:cs="Arial"/>
        </w:rPr>
        <w:t xml:space="preserve"> </w:t>
      </w:r>
      <w:r w:rsidRPr="00494BDA">
        <w:rPr>
          <w:rFonts w:cs="Arial"/>
        </w:rPr>
        <w:t>DCBO is to ensure compliance with local building codes; the CBSC; the Facility Design, Geology and Transmission System Engineering</w:t>
      </w:r>
      <w:r w:rsidR="004F7F6C">
        <w:rPr>
          <w:rFonts w:cs="Arial"/>
        </w:rPr>
        <w:t>, and</w:t>
      </w:r>
      <w:r w:rsidRPr="00494BDA">
        <w:rPr>
          <w:rFonts w:cs="Arial"/>
        </w:rPr>
        <w:t xml:space="preserve"> </w:t>
      </w:r>
      <w:r w:rsidR="004F7F6C">
        <w:rPr>
          <w:rFonts w:cs="Arial"/>
        </w:rPr>
        <w:t xml:space="preserve">Workers Safety, Fire Protection </w:t>
      </w:r>
      <w:r w:rsidR="000B7535">
        <w:rPr>
          <w:rFonts w:cs="Arial"/>
        </w:rPr>
        <w:t>c</w:t>
      </w:r>
      <w:r w:rsidR="001060A7">
        <w:rPr>
          <w:rFonts w:cs="Arial"/>
        </w:rPr>
        <w:t>onditions of certification</w:t>
      </w:r>
      <w:r w:rsidR="009F0F7C">
        <w:rPr>
          <w:rFonts w:cs="Arial"/>
        </w:rPr>
        <w:t xml:space="preserve">, </w:t>
      </w:r>
      <w:r w:rsidRPr="00494BDA">
        <w:rPr>
          <w:rFonts w:cs="Arial"/>
        </w:rPr>
        <w:t xml:space="preserve">the </w:t>
      </w:r>
      <w:r>
        <w:rPr>
          <w:rFonts w:cs="Arial"/>
        </w:rPr>
        <w:t xml:space="preserve">SWPPP, the </w:t>
      </w:r>
      <w:r w:rsidRPr="00494BDA">
        <w:rPr>
          <w:rFonts w:cs="Arial"/>
        </w:rPr>
        <w:t>DESCP, and other applicable LORS.</w:t>
      </w:r>
      <w:r>
        <w:rPr>
          <w:rFonts w:cs="Arial"/>
        </w:rPr>
        <w:t xml:space="preserve"> As per Task 1 above, if a non-conformance report is issued, it must be reported to the </w:t>
      </w:r>
      <w:r w:rsidR="00BD0CE8">
        <w:rPr>
          <w:rFonts w:cs="Arial"/>
        </w:rPr>
        <w:t>CPM</w:t>
      </w:r>
      <w:r>
        <w:rPr>
          <w:rFonts w:cs="Arial"/>
        </w:rPr>
        <w:t xml:space="preserve"> (on a per incident </w:t>
      </w:r>
      <w:r w:rsidR="00F85ACE">
        <w:rPr>
          <w:rFonts w:cs="Arial"/>
        </w:rPr>
        <w:t xml:space="preserve">basis </w:t>
      </w:r>
      <w:r>
        <w:rPr>
          <w:rFonts w:cs="Arial"/>
        </w:rPr>
        <w:t xml:space="preserve">or in the next PCR). The non-conformance report should only be issued after all other measures are exhausted (i.e. correction notices, discussion with </w:t>
      </w:r>
      <w:r w:rsidR="00BD0CE8">
        <w:rPr>
          <w:rFonts w:cs="Arial"/>
        </w:rPr>
        <w:t>CPM</w:t>
      </w:r>
      <w:r>
        <w:rPr>
          <w:rFonts w:cs="Arial"/>
        </w:rPr>
        <w:t>, etc.) to seek compliance.</w:t>
      </w:r>
    </w:p>
    <w:p w:rsidR="00BD0CE8" w:rsidRDefault="00BD0CE8" w:rsidP="00750741">
      <w:pPr>
        <w:rPr>
          <w:rFonts w:cs="Arial"/>
        </w:rPr>
      </w:pPr>
      <w:r>
        <w:rPr>
          <w:rFonts w:cs="Arial"/>
        </w:rPr>
        <w:t xml:space="preserve">The </w:t>
      </w:r>
      <w:r w:rsidRPr="00E14C2B">
        <w:rPr>
          <w:rFonts w:cs="Arial"/>
        </w:rPr>
        <w:t xml:space="preserve">DCBO </w:t>
      </w:r>
      <w:r w:rsidR="00D17D42">
        <w:rPr>
          <w:rFonts w:cs="Arial"/>
        </w:rPr>
        <w:t>shall</w:t>
      </w:r>
      <w:r>
        <w:rPr>
          <w:rFonts w:cs="Arial"/>
        </w:rPr>
        <w:t>:</w:t>
      </w:r>
    </w:p>
    <w:p w:rsidR="001B6DF3" w:rsidRPr="000E44D3" w:rsidRDefault="001B6DF3" w:rsidP="00571A8F">
      <w:pPr>
        <w:pStyle w:val="ListParagraph"/>
        <w:keepLines/>
        <w:numPr>
          <w:ilvl w:val="0"/>
          <w:numId w:val="10"/>
        </w:numPr>
        <w:spacing w:after="120"/>
        <w:ind w:left="648"/>
        <w:rPr>
          <w:rFonts w:cs="Arial"/>
        </w:rPr>
      </w:pPr>
      <w:r w:rsidRPr="00C52270">
        <w:rPr>
          <w:rFonts w:cs="Arial"/>
        </w:rPr>
        <w:t xml:space="preserve">Communicate any concerns regarding a </w:t>
      </w:r>
      <w:r>
        <w:rPr>
          <w:rFonts w:cs="Arial"/>
        </w:rPr>
        <w:t>P</w:t>
      </w:r>
      <w:r w:rsidRPr="00C52270">
        <w:rPr>
          <w:rFonts w:cs="Arial"/>
        </w:rPr>
        <w:t xml:space="preserve">roject </w:t>
      </w:r>
      <w:r>
        <w:rPr>
          <w:rFonts w:cs="Arial"/>
        </w:rPr>
        <w:t>O</w:t>
      </w:r>
      <w:r w:rsidRPr="00C52270">
        <w:rPr>
          <w:rFonts w:cs="Arial"/>
        </w:rPr>
        <w:t xml:space="preserve">wner’s design and quality assurance/quality control (QA/QC) process and documentation to the </w:t>
      </w:r>
      <w:r w:rsidR="00BD0CE8" w:rsidRPr="000E44D3">
        <w:rPr>
          <w:rFonts w:cs="Arial"/>
        </w:rPr>
        <w:t>CPM</w:t>
      </w:r>
      <w:r w:rsidRPr="00C52270">
        <w:rPr>
          <w:rFonts w:cs="Arial"/>
        </w:rPr>
        <w:t xml:space="preserve"> for issue resolution</w:t>
      </w:r>
      <w:r w:rsidR="009A1CF0">
        <w:rPr>
          <w:rFonts w:cs="Arial"/>
        </w:rPr>
        <w:t>.</w:t>
      </w:r>
    </w:p>
    <w:p w:rsidR="001B6DF3" w:rsidRDefault="001B6DF3" w:rsidP="00571A8F">
      <w:pPr>
        <w:pStyle w:val="ListParagraph"/>
        <w:keepLines/>
        <w:numPr>
          <w:ilvl w:val="0"/>
          <w:numId w:val="10"/>
        </w:numPr>
        <w:spacing w:after="120"/>
        <w:ind w:left="648"/>
        <w:rPr>
          <w:rFonts w:cs="Arial"/>
        </w:rPr>
      </w:pPr>
      <w:r>
        <w:rPr>
          <w:rFonts w:cs="Arial"/>
        </w:rPr>
        <w:t>T</w:t>
      </w:r>
      <w:r w:rsidRPr="000E44D3">
        <w:rPr>
          <w:rFonts w:cs="Arial"/>
        </w:rPr>
        <w:t>ake any action allowed by the California Code of Regulations</w:t>
      </w:r>
      <w:r>
        <w:rPr>
          <w:rFonts w:cs="Arial"/>
        </w:rPr>
        <w:t>, the CBSC and LORS</w:t>
      </w:r>
      <w:r w:rsidRPr="000E44D3">
        <w:rPr>
          <w:rFonts w:cs="Arial"/>
        </w:rPr>
        <w:t xml:space="preserve"> to ensure that the Energy Commission’s interests are properly addressed and protected. </w:t>
      </w:r>
    </w:p>
    <w:p w:rsidR="001B6DF3" w:rsidRDefault="001B6DF3" w:rsidP="00571A8F">
      <w:pPr>
        <w:pStyle w:val="ListParagraph"/>
        <w:keepLines/>
        <w:numPr>
          <w:ilvl w:val="0"/>
          <w:numId w:val="10"/>
        </w:numPr>
        <w:spacing w:after="120"/>
        <w:ind w:left="648"/>
        <w:rPr>
          <w:rFonts w:cs="Arial"/>
        </w:rPr>
      </w:pPr>
      <w:r w:rsidRPr="00C52270">
        <w:rPr>
          <w:rFonts w:cs="Arial"/>
        </w:rPr>
        <w:t xml:space="preserve">Seek the cooperation and assistance of the </w:t>
      </w:r>
      <w:r w:rsidR="00BD0CE8" w:rsidRPr="000E44D3">
        <w:rPr>
          <w:rFonts w:cs="Arial"/>
        </w:rPr>
        <w:t>CPM</w:t>
      </w:r>
      <w:r w:rsidRPr="00C52270">
        <w:rPr>
          <w:rFonts w:cs="Arial"/>
        </w:rPr>
        <w:t xml:space="preserve"> prior to initiating a stop-work order. For emergency situations, the DCBO may initiate a s</w:t>
      </w:r>
      <w:r w:rsidR="004F13E9">
        <w:rPr>
          <w:rFonts w:cs="Arial"/>
        </w:rPr>
        <w:t xml:space="preserve">top-work prior to notifying the </w:t>
      </w:r>
      <w:r w:rsidR="00BD0CE8" w:rsidRPr="000E44D3">
        <w:rPr>
          <w:rFonts w:cs="Arial"/>
        </w:rPr>
        <w:t>CPM</w:t>
      </w:r>
      <w:r w:rsidRPr="00C52270">
        <w:rPr>
          <w:rFonts w:cs="Arial"/>
        </w:rPr>
        <w:t xml:space="preserve"> or the Compliance Office Manager if the </w:t>
      </w:r>
      <w:r w:rsidR="00BD0CE8" w:rsidRPr="000E44D3">
        <w:rPr>
          <w:rFonts w:cs="Arial"/>
        </w:rPr>
        <w:t>CPM</w:t>
      </w:r>
      <w:r w:rsidRPr="00C52270">
        <w:rPr>
          <w:rFonts w:cs="Arial"/>
        </w:rPr>
        <w:t xml:space="preserve"> is not available. For any action taken under emergency conditions, the </w:t>
      </w:r>
      <w:r w:rsidR="00BD0CE8" w:rsidRPr="000E44D3">
        <w:rPr>
          <w:rFonts w:cs="Arial"/>
        </w:rPr>
        <w:t>CPM</w:t>
      </w:r>
      <w:r w:rsidRPr="00C52270">
        <w:rPr>
          <w:rFonts w:cs="Arial"/>
        </w:rPr>
        <w:t xml:space="preserve"> must be notified within 4 hours of the action.</w:t>
      </w:r>
    </w:p>
    <w:p w:rsidR="004D10C7" w:rsidRPr="00276D3C" w:rsidRDefault="004D10C7" w:rsidP="004D10C7">
      <w:pPr>
        <w:keepLines/>
        <w:spacing w:after="120"/>
        <w:rPr>
          <w:rFonts w:cs="Arial"/>
          <w:b/>
        </w:rPr>
      </w:pPr>
      <w:r w:rsidRPr="00276D3C">
        <w:rPr>
          <w:rFonts w:cs="Arial"/>
          <w:b/>
        </w:rPr>
        <w:t xml:space="preserve">Deliverables: </w:t>
      </w:r>
    </w:p>
    <w:p w:rsidR="004D10C7" w:rsidRPr="00276D3C" w:rsidRDefault="004D10C7" w:rsidP="004D10C7">
      <w:pPr>
        <w:pStyle w:val="ListParagraph"/>
        <w:keepLines/>
        <w:numPr>
          <w:ilvl w:val="0"/>
          <w:numId w:val="83"/>
        </w:numPr>
        <w:spacing w:after="120"/>
        <w:rPr>
          <w:rFonts w:cs="Arial"/>
        </w:rPr>
      </w:pPr>
      <w:r w:rsidRPr="00276D3C">
        <w:rPr>
          <w:rFonts w:cs="Arial"/>
        </w:rPr>
        <w:t>Notification to CPM of intention to initiate stop-work order, due 24 hours before initiation</w:t>
      </w:r>
      <w:r>
        <w:rPr>
          <w:rFonts w:cs="Arial"/>
        </w:rPr>
        <w:t xml:space="preserve"> except as described in item 2 below</w:t>
      </w:r>
      <w:r w:rsidRPr="00276D3C">
        <w:rPr>
          <w:rFonts w:cs="Arial"/>
        </w:rPr>
        <w:t>; and</w:t>
      </w:r>
    </w:p>
    <w:p w:rsidR="004D10C7" w:rsidRPr="00276D3C" w:rsidRDefault="004D10C7" w:rsidP="004D10C7">
      <w:pPr>
        <w:pStyle w:val="ListParagraph"/>
        <w:keepLines/>
        <w:numPr>
          <w:ilvl w:val="0"/>
          <w:numId w:val="83"/>
        </w:numPr>
        <w:spacing w:after="120"/>
        <w:rPr>
          <w:rFonts w:cs="Arial"/>
        </w:rPr>
      </w:pPr>
      <w:r w:rsidRPr="00276D3C">
        <w:rPr>
          <w:rFonts w:cs="Arial"/>
        </w:rPr>
        <w:t>Notification to CPM of emergency stop-work or</w:t>
      </w:r>
      <w:r>
        <w:rPr>
          <w:rFonts w:cs="Arial"/>
        </w:rPr>
        <w:t>der, within 4 hours of action.</w:t>
      </w:r>
    </w:p>
    <w:p w:rsidR="001B6DF3" w:rsidRPr="00C52270" w:rsidRDefault="001B6DF3" w:rsidP="00747E25">
      <w:pPr>
        <w:pStyle w:val="Heading3"/>
      </w:pPr>
      <w:bookmarkStart w:id="151" w:name="_Toc452976522"/>
      <w:bookmarkStart w:id="152" w:name="_Toc453327892"/>
      <w:bookmarkStart w:id="153" w:name="_Toc487808671"/>
      <w:bookmarkStart w:id="154" w:name="_Toc436209534"/>
      <w:bookmarkStart w:id="155" w:name="_Toc436224133"/>
      <w:bookmarkStart w:id="156" w:name="_Toc468450452"/>
      <w:bookmarkStart w:id="157" w:name="_Toc6476918"/>
      <w:r w:rsidRPr="00C52270">
        <w:t xml:space="preserve">Task </w:t>
      </w:r>
      <w:r w:rsidR="00875DF4">
        <w:t>7</w:t>
      </w:r>
      <w:r w:rsidR="00875DF4" w:rsidRPr="00C52270">
        <w:t xml:space="preserve"> </w:t>
      </w:r>
      <w:r w:rsidRPr="00C52270">
        <w:t>–</w:t>
      </w:r>
      <w:bookmarkEnd w:id="150"/>
      <w:r>
        <w:t xml:space="preserve"> </w:t>
      </w:r>
      <w:r w:rsidRPr="00C52270">
        <w:t>“As-Built” Document Package and Archiving</w:t>
      </w:r>
      <w:bookmarkEnd w:id="151"/>
      <w:bookmarkEnd w:id="152"/>
      <w:bookmarkEnd w:id="153"/>
      <w:bookmarkEnd w:id="154"/>
      <w:bookmarkEnd w:id="155"/>
      <w:bookmarkEnd w:id="156"/>
      <w:bookmarkEnd w:id="157"/>
    </w:p>
    <w:p w:rsidR="001B6DF3" w:rsidRDefault="001B6DF3" w:rsidP="00751DEC">
      <w:pPr>
        <w:keepLines/>
        <w:spacing w:before="120" w:after="240" w:line="280" w:lineRule="atLeast"/>
        <w:rPr>
          <w:rFonts w:cs="Arial"/>
        </w:rPr>
      </w:pPr>
      <w:r>
        <w:rPr>
          <w:rFonts w:cs="Arial"/>
        </w:rPr>
        <w:t>T</w:t>
      </w:r>
      <w:r w:rsidRPr="00E14C2B">
        <w:rPr>
          <w:rFonts w:cs="Arial"/>
        </w:rPr>
        <w:t>he</w:t>
      </w:r>
      <w:r>
        <w:rPr>
          <w:rFonts w:cs="Arial"/>
        </w:rPr>
        <w:t xml:space="preserve"> </w:t>
      </w:r>
      <w:r w:rsidRPr="00E14C2B">
        <w:rPr>
          <w:rFonts w:cs="Arial"/>
        </w:rPr>
        <w:t xml:space="preserve">DCBO is </w:t>
      </w:r>
      <w:r>
        <w:rPr>
          <w:rFonts w:cs="Arial"/>
        </w:rPr>
        <w:t xml:space="preserve">responsible for </w:t>
      </w:r>
      <w:r w:rsidRPr="00E14C2B">
        <w:rPr>
          <w:rFonts w:cs="Arial"/>
        </w:rPr>
        <w:t>the oversight/development of the as-</w:t>
      </w:r>
      <w:r>
        <w:rPr>
          <w:rFonts w:cs="Arial"/>
        </w:rPr>
        <w:t xml:space="preserve">built </w:t>
      </w:r>
      <w:r w:rsidRPr="00E14C2B">
        <w:rPr>
          <w:rFonts w:cs="Arial"/>
        </w:rPr>
        <w:t>document package</w:t>
      </w:r>
      <w:r>
        <w:rPr>
          <w:rFonts w:cs="Arial"/>
        </w:rPr>
        <w:t xml:space="preserve"> within 90 days of project/amendment construction completion</w:t>
      </w:r>
      <w:r w:rsidRPr="00E14C2B">
        <w:rPr>
          <w:rFonts w:cs="Arial"/>
        </w:rPr>
        <w:t>.  The as-</w:t>
      </w:r>
      <w:r>
        <w:rPr>
          <w:rFonts w:cs="Arial"/>
        </w:rPr>
        <w:t>built</w:t>
      </w:r>
      <w:r w:rsidRPr="00E14C2B">
        <w:rPr>
          <w:rFonts w:cs="Arial"/>
        </w:rPr>
        <w:t xml:space="preserve"> drawings originate from redlined construction drawings</w:t>
      </w:r>
      <w:r>
        <w:rPr>
          <w:rFonts w:cs="Arial"/>
        </w:rPr>
        <w:t xml:space="preserve"> and these drawings are maintained by the project development team at the </w:t>
      </w:r>
      <w:r w:rsidRPr="00E14C2B">
        <w:rPr>
          <w:rFonts w:cs="Arial"/>
        </w:rPr>
        <w:t>power plant site.  The</w:t>
      </w:r>
      <w:r>
        <w:rPr>
          <w:rFonts w:cs="Arial"/>
        </w:rPr>
        <w:t xml:space="preserve"> </w:t>
      </w:r>
      <w:r w:rsidRPr="00E14C2B">
        <w:rPr>
          <w:rFonts w:cs="Arial"/>
        </w:rPr>
        <w:t xml:space="preserve">DCBO construction inspectors </w:t>
      </w:r>
      <w:r>
        <w:rPr>
          <w:rFonts w:cs="Arial"/>
        </w:rPr>
        <w:t>will e</w:t>
      </w:r>
      <w:r w:rsidRPr="00E14C2B">
        <w:rPr>
          <w:rFonts w:cs="Arial"/>
        </w:rPr>
        <w:t>nsure that the project development team captures field changes.  The</w:t>
      </w:r>
      <w:r>
        <w:rPr>
          <w:rFonts w:cs="Arial"/>
        </w:rPr>
        <w:t xml:space="preserve"> </w:t>
      </w:r>
      <w:r w:rsidRPr="00E14C2B">
        <w:rPr>
          <w:rFonts w:cs="Arial"/>
        </w:rPr>
        <w:t xml:space="preserve">DCBO will receive the revised construction drawings from the project development team’s </w:t>
      </w:r>
      <w:r w:rsidR="00BD0CE8" w:rsidRPr="00E14C2B">
        <w:rPr>
          <w:rFonts w:cs="Arial"/>
        </w:rPr>
        <w:t xml:space="preserve">Engineer of Record </w:t>
      </w:r>
      <w:r w:rsidR="00A14906">
        <w:rPr>
          <w:rFonts w:cs="Arial"/>
        </w:rPr>
        <w:t>(</w:t>
      </w:r>
      <w:r>
        <w:rPr>
          <w:rFonts w:cs="Arial"/>
        </w:rPr>
        <w:t>EOR</w:t>
      </w:r>
      <w:r w:rsidR="00A14906">
        <w:rPr>
          <w:rFonts w:cs="Arial"/>
        </w:rPr>
        <w:t>)</w:t>
      </w:r>
      <w:r w:rsidRPr="00E14C2B">
        <w:rPr>
          <w:rFonts w:cs="Arial"/>
        </w:rPr>
        <w:t xml:space="preserve"> and combine them with the project supporting documents to create the as-</w:t>
      </w:r>
      <w:r>
        <w:rPr>
          <w:rFonts w:cs="Arial"/>
        </w:rPr>
        <w:t>built</w:t>
      </w:r>
      <w:r w:rsidRPr="00E14C2B">
        <w:rPr>
          <w:rFonts w:cs="Arial"/>
        </w:rPr>
        <w:t xml:space="preserve"> document package.  </w:t>
      </w:r>
      <w:r>
        <w:rPr>
          <w:rFonts w:cs="Arial"/>
        </w:rPr>
        <w:t>T</w:t>
      </w:r>
      <w:r w:rsidRPr="00E14C2B">
        <w:rPr>
          <w:rFonts w:cs="Arial"/>
        </w:rPr>
        <w:t>he submittal of the as-</w:t>
      </w:r>
      <w:r>
        <w:rPr>
          <w:rFonts w:cs="Arial"/>
        </w:rPr>
        <w:t>built</w:t>
      </w:r>
      <w:r w:rsidRPr="00E14C2B">
        <w:rPr>
          <w:rFonts w:cs="Arial"/>
        </w:rPr>
        <w:t xml:space="preserve"> document package to the Energy Commission is for document archival purposes as required by the </w:t>
      </w:r>
      <w:r w:rsidR="000B7535">
        <w:rPr>
          <w:rFonts w:cs="Arial"/>
        </w:rPr>
        <w:t>c</w:t>
      </w:r>
      <w:r w:rsidR="001060A7">
        <w:rPr>
          <w:rFonts w:cs="Arial"/>
        </w:rPr>
        <w:t>onditions of certification</w:t>
      </w:r>
      <w:r w:rsidR="00CC7F72">
        <w:rPr>
          <w:rFonts w:cs="Arial"/>
        </w:rPr>
        <w:t>.</w:t>
      </w:r>
    </w:p>
    <w:p w:rsidR="007C22AC" w:rsidRDefault="007C22AC" w:rsidP="00750741">
      <w:pPr>
        <w:spacing w:line="280" w:lineRule="atLeast"/>
        <w:jc w:val="both"/>
        <w:rPr>
          <w:rFonts w:cs="Arial"/>
        </w:rPr>
      </w:pPr>
    </w:p>
    <w:p w:rsidR="00BD0CE8" w:rsidRDefault="00BD0CE8" w:rsidP="00750741">
      <w:pPr>
        <w:spacing w:line="280" w:lineRule="atLeast"/>
        <w:jc w:val="both"/>
        <w:rPr>
          <w:rFonts w:cs="Arial"/>
        </w:rPr>
      </w:pPr>
      <w:r>
        <w:rPr>
          <w:rFonts w:cs="Arial"/>
        </w:rPr>
        <w:t xml:space="preserve">The DCBO </w:t>
      </w:r>
      <w:r w:rsidR="00D17D42">
        <w:rPr>
          <w:rFonts w:cs="Arial"/>
        </w:rPr>
        <w:t>shall</w:t>
      </w:r>
      <w:r>
        <w:rPr>
          <w:rFonts w:cs="Arial"/>
        </w:rPr>
        <w:t>:</w:t>
      </w:r>
    </w:p>
    <w:p w:rsidR="001B6DF3" w:rsidRDefault="001B6DF3" w:rsidP="00571A8F">
      <w:pPr>
        <w:pStyle w:val="ListParagraph"/>
        <w:keepLines/>
        <w:numPr>
          <w:ilvl w:val="0"/>
          <w:numId w:val="10"/>
        </w:numPr>
        <w:spacing w:after="120" w:line="280" w:lineRule="atLeast"/>
        <w:ind w:left="648"/>
        <w:rPr>
          <w:rFonts w:cs="Arial"/>
        </w:rPr>
      </w:pPr>
      <w:r>
        <w:rPr>
          <w:rFonts w:cs="Arial"/>
        </w:rPr>
        <w:t>E</w:t>
      </w:r>
      <w:r w:rsidRPr="00E14C2B">
        <w:rPr>
          <w:rFonts w:cs="Arial"/>
        </w:rPr>
        <w:t>nsure that the project development team captures field changes</w:t>
      </w:r>
      <w:r>
        <w:rPr>
          <w:rFonts w:cs="Arial"/>
        </w:rPr>
        <w:t xml:space="preserve"> for the as-built document package</w:t>
      </w:r>
      <w:r w:rsidRPr="00E14C2B">
        <w:rPr>
          <w:rFonts w:cs="Arial"/>
        </w:rPr>
        <w:t>.</w:t>
      </w:r>
    </w:p>
    <w:p w:rsidR="001B6DF3" w:rsidRDefault="001B6DF3" w:rsidP="00571A8F">
      <w:pPr>
        <w:pStyle w:val="ListParagraph"/>
        <w:keepLines/>
        <w:numPr>
          <w:ilvl w:val="0"/>
          <w:numId w:val="10"/>
        </w:numPr>
        <w:spacing w:after="120" w:line="280" w:lineRule="atLeast"/>
        <w:ind w:left="648"/>
        <w:rPr>
          <w:rFonts w:cs="Arial"/>
        </w:rPr>
      </w:pPr>
      <w:r>
        <w:rPr>
          <w:rFonts w:cs="Arial"/>
        </w:rPr>
        <w:t>R</w:t>
      </w:r>
      <w:r w:rsidRPr="00E14C2B">
        <w:rPr>
          <w:rFonts w:cs="Arial"/>
        </w:rPr>
        <w:t>eceive the</w:t>
      </w:r>
      <w:r>
        <w:rPr>
          <w:rFonts w:cs="Arial"/>
        </w:rPr>
        <w:t xml:space="preserve"> project development team’s </w:t>
      </w:r>
      <w:r w:rsidRPr="00E14C2B">
        <w:rPr>
          <w:rFonts w:cs="Arial"/>
        </w:rPr>
        <w:t>revised construction drawings from the E</w:t>
      </w:r>
      <w:r>
        <w:rPr>
          <w:rFonts w:cs="Arial"/>
        </w:rPr>
        <w:t>OR</w:t>
      </w:r>
      <w:r w:rsidRPr="00E14C2B">
        <w:rPr>
          <w:rFonts w:cs="Arial"/>
        </w:rPr>
        <w:t xml:space="preserve"> and combine them with the project supporting documents to create the as-</w:t>
      </w:r>
      <w:r>
        <w:rPr>
          <w:rFonts w:cs="Arial"/>
        </w:rPr>
        <w:t>built</w:t>
      </w:r>
      <w:r w:rsidRPr="00E14C2B">
        <w:rPr>
          <w:rFonts w:cs="Arial"/>
        </w:rPr>
        <w:t xml:space="preserve"> document package.</w:t>
      </w:r>
    </w:p>
    <w:p w:rsidR="001B6DF3" w:rsidRPr="00D70232" w:rsidRDefault="001B6DF3" w:rsidP="00571A8F">
      <w:pPr>
        <w:pStyle w:val="ListParagraph"/>
        <w:keepLines/>
        <w:numPr>
          <w:ilvl w:val="0"/>
          <w:numId w:val="10"/>
        </w:numPr>
        <w:spacing w:after="60" w:line="280" w:lineRule="atLeast"/>
        <w:ind w:left="648"/>
        <w:rPr>
          <w:szCs w:val="20"/>
        </w:rPr>
      </w:pPr>
      <w:r>
        <w:rPr>
          <w:rFonts w:cs="Arial"/>
        </w:rPr>
        <w:t xml:space="preserve">Develop and submit </w:t>
      </w:r>
      <w:r w:rsidRPr="00D70232">
        <w:rPr>
          <w:rFonts w:cs="Arial"/>
        </w:rPr>
        <w:t>as</w:t>
      </w:r>
      <w:r>
        <w:rPr>
          <w:rFonts w:cs="Arial"/>
        </w:rPr>
        <w:t>-</w:t>
      </w:r>
      <w:r w:rsidRPr="00D70232">
        <w:rPr>
          <w:rFonts w:cs="Arial"/>
        </w:rPr>
        <w:t>built electronic file package consisting of construction drawings and supporting documents including, but not limited to, the following:</w:t>
      </w:r>
    </w:p>
    <w:p w:rsidR="001B6DF3" w:rsidRPr="00D70232" w:rsidRDefault="001B6DF3" w:rsidP="00571A8F">
      <w:pPr>
        <w:pStyle w:val="ListParagraph"/>
        <w:keepLines/>
        <w:numPr>
          <w:ilvl w:val="1"/>
          <w:numId w:val="10"/>
        </w:numPr>
        <w:spacing w:line="280" w:lineRule="atLeast"/>
        <w:ind w:left="1224"/>
        <w:jc w:val="both"/>
        <w:rPr>
          <w:szCs w:val="20"/>
        </w:rPr>
      </w:pPr>
      <w:r w:rsidRPr="00D70232">
        <w:rPr>
          <w:szCs w:val="20"/>
        </w:rPr>
        <w:t>Construction drawings;</w:t>
      </w:r>
    </w:p>
    <w:p w:rsidR="001B6DF3" w:rsidRPr="0056143B" w:rsidRDefault="001B6DF3" w:rsidP="00571A8F">
      <w:pPr>
        <w:keepLines/>
        <w:numPr>
          <w:ilvl w:val="1"/>
          <w:numId w:val="10"/>
        </w:numPr>
        <w:ind w:left="1224"/>
        <w:rPr>
          <w:szCs w:val="20"/>
        </w:rPr>
      </w:pPr>
      <w:r w:rsidRPr="0056143B">
        <w:rPr>
          <w:szCs w:val="20"/>
        </w:rPr>
        <w:t>Supporting calculations;</w:t>
      </w:r>
    </w:p>
    <w:p w:rsidR="001B6DF3" w:rsidRPr="0056143B" w:rsidRDefault="001B6DF3" w:rsidP="00571A8F">
      <w:pPr>
        <w:keepLines/>
        <w:numPr>
          <w:ilvl w:val="1"/>
          <w:numId w:val="10"/>
        </w:numPr>
        <w:ind w:left="1224"/>
        <w:rPr>
          <w:szCs w:val="20"/>
        </w:rPr>
      </w:pPr>
      <w:r w:rsidRPr="0056143B">
        <w:rPr>
          <w:szCs w:val="20"/>
        </w:rPr>
        <w:t>Construction specifications;</w:t>
      </w:r>
    </w:p>
    <w:p w:rsidR="001B6DF3" w:rsidRPr="0056143B" w:rsidRDefault="001B6DF3" w:rsidP="00571A8F">
      <w:pPr>
        <w:keepLines/>
        <w:numPr>
          <w:ilvl w:val="1"/>
          <w:numId w:val="10"/>
        </w:numPr>
        <w:ind w:left="1224"/>
        <w:rPr>
          <w:szCs w:val="20"/>
        </w:rPr>
      </w:pPr>
      <w:r w:rsidRPr="0056143B">
        <w:rPr>
          <w:szCs w:val="20"/>
        </w:rPr>
        <w:t>Inspection records;</w:t>
      </w:r>
    </w:p>
    <w:p w:rsidR="001B6DF3" w:rsidRPr="0056143B" w:rsidRDefault="001B6DF3" w:rsidP="00571A8F">
      <w:pPr>
        <w:keepLines/>
        <w:numPr>
          <w:ilvl w:val="1"/>
          <w:numId w:val="10"/>
        </w:numPr>
        <w:ind w:left="1224"/>
        <w:rPr>
          <w:szCs w:val="20"/>
        </w:rPr>
      </w:pPr>
      <w:r w:rsidRPr="0056143B">
        <w:rPr>
          <w:szCs w:val="20"/>
        </w:rPr>
        <w:t>Special inspection records; and</w:t>
      </w:r>
    </w:p>
    <w:p w:rsidR="001B6DF3" w:rsidRPr="006F72BF" w:rsidRDefault="001B6DF3" w:rsidP="00571A8F">
      <w:pPr>
        <w:keepLines/>
        <w:numPr>
          <w:ilvl w:val="1"/>
          <w:numId w:val="10"/>
        </w:numPr>
        <w:spacing w:after="120"/>
        <w:ind w:left="1224"/>
      </w:pPr>
      <w:r w:rsidRPr="006F72BF">
        <w:t>Worker safety records, etc.</w:t>
      </w:r>
    </w:p>
    <w:p w:rsidR="001B6DF3" w:rsidRPr="00745E9E" w:rsidRDefault="001B6DF3" w:rsidP="00571A8F">
      <w:pPr>
        <w:pStyle w:val="ListParagraph"/>
        <w:keepNext/>
        <w:keepLines/>
        <w:numPr>
          <w:ilvl w:val="0"/>
          <w:numId w:val="10"/>
        </w:numPr>
        <w:tabs>
          <w:tab w:val="left" w:pos="1170"/>
        </w:tabs>
        <w:spacing w:after="120"/>
        <w:ind w:left="648"/>
      </w:pPr>
      <w:r w:rsidRPr="00745E9E">
        <w:t xml:space="preserve">Submit one copy to the Energy Commission and one copy to the Project Owner of all volumes of the as built document package on CD-ROM, DVDs or USB memory stick, saved in </w:t>
      </w:r>
      <w:r w:rsidRPr="00745E9E">
        <w:rPr>
          <w:rFonts w:cs="Arial"/>
        </w:rPr>
        <w:t>Adobe Acrobat</w:t>
      </w:r>
      <w:r w:rsidRPr="00745E9E">
        <w:rPr>
          <w:rFonts w:cs="Arial"/>
          <w:vertAlign w:val="superscript"/>
        </w:rPr>
        <w:t>®</w:t>
      </w:r>
      <w:r w:rsidRPr="00745E9E">
        <w:rPr>
          <w:rFonts w:cs="Arial"/>
        </w:rPr>
        <w:t xml:space="preserve"> .pdf</w:t>
      </w:r>
      <w:r w:rsidRPr="00745E9E">
        <w:t xml:space="preserve"> file format, and organized by </w:t>
      </w:r>
      <w:r w:rsidR="00047F5A">
        <w:t>Condition</w:t>
      </w:r>
      <w:r w:rsidRPr="00745E9E">
        <w:t xml:space="preserve"> section:</w:t>
      </w:r>
    </w:p>
    <w:p w:rsidR="001B6DF3" w:rsidRPr="00745E9E" w:rsidRDefault="001B6DF3" w:rsidP="00571A8F">
      <w:pPr>
        <w:keepLines/>
        <w:numPr>
          <w:ilvl w:val="1"/>
          <w:numId w:val="10"/>
        </w:numPr>
        <w:ind w:left="1224"/>
      </w:pPr>
      <w:r w:rsidRPr="00745E9E">
        <w:t>General - GEN;</w:t>
      </w:r>
    </w:p>
    <w:p w:rsidR="001B6DF3" w:rsidRPr="00745E9E" w:rsidRDefault="001B6DF3" w:rsidP="00571A8F">
      <w:pPr>
        <w:keepLines/>
        <w:numPr>
          <w:ilvl w:val="1"/>
          <w:numId w:val="10"/>
        </w:numPr>
        <w:ind w:left="1224"/>
      </w:pPr>
      <w:r w:rsidRPr="00745E9E">
        <w:t>Civil – CIVIL;</w:t>
      </w:r>
    </w:p>
    <w:p w:rsidR="001B6DF3" w:rsidRPr="00745E9E" w:rsidRDefault="001B6DF3" w:rsidP="00571A8F">
      <w:pPr>
        <w:keepLines/>
        <w:numPr>
          <w:ilvl w:val="1"/>
          <w:numId w:val="10"/>
        </w:numPr>
        <w:ind w:left="1224"/>
        <w:rPr>
          <w:szCs w:val="20"/>
        </w:rPr>
      </w:pPr>
      <w:r w:rsidRPr="00745E9E">
        <w:t>Structural</w:t>
      </w:r>
      <w:r w:rsidRPr="00745E9E">
        <w:rPr>
          <w:szCs w:val="20"/>
        </w:rPr>
        <w:t xml:space="preserve"> – STRUC;</w:t>
      </w:r>
    </w:p>
    <w:p w:rsidR="001B6DF3" w:rsidRPr="00745E9E" w:rsidRDefault="001B6DF3" w:rsidP="00571A8F">
      <w:pPr>
        <w:keepLines/>
        <w:numPr>
          <w:ilvl w:val="1"/>
          <w:numId w:val="10"/>
        </w:numPr>
        <w:ind w:left="1224"/>
        <w:rPr>
          <w:szCs w:val="20"/>
        </w:rPr>
      </w:pPr>
      <w:r w:rsidRPr="00745E9E">
        <w:rPr>
          <w:szCs w:val="20"/>
        </w:rPr>
        <w:t>Mechanical – MECH;</w:t>
      </w:r>
    </w:p>
    <w:p w:rsidR="001B6DF3" w:rsidRPr="00745E9E" w:rsidRDefault="001B6DF3" w:rsidP="00571A8F">
      <w:pPr>
        <w:keepLines/>
        <w:numPr>
          <w:ilvl w:val="1"/>
          <w:numId w:val="10"/>
        </w:numPr>
        <w:ind w:left="1224"/>
        <w:rPr>
          <w:szCs w:val="20"/>
        </w:rPr>
      </w:pPr>
      <w:r w:rsidRPr="00745E9E">
        <w:rPr>
          <w:szCs w:val="20"/>
        </w:rPr>
        <w:t>Electrical – ELEC;</w:t>
      </w:r>
      <w:r w:rsidR="00AE6628" w:rsidRPr="00745E9E">
        <w:rPr>
          <w:szCs w:val="20"/>
        </w:rPr>
        <w:t xml:space="preserve"> and</w:t>
      </w:r>
    </w:p>
    <w:p w:rsidR="001B6DF3" w:rsidRPr="00745E9E" w:rsidRDefault="001B6DF3" w:rsidP="00571A8F">
      <w:pPr>
        <w:keepLines/>
        <w:numPr>
          <w:ilvl w:val="1"/>
          <w:numId w:val="10"/>
        </w:numPr>
        <w:spacing w:after="240" w:line="280" w:lineRule="atLeast"/>
        <w:ind w:left="1224"/>
        <w:jc w:val="both"/>
        <w:rPr>
          <w:rFonts w:cs="Arial"/>
        </w:rPr>
      </w:pPr>
      <w:r w:rsidRPr="00745E9E">
        <w:rPr>
          <w:szCs w:val="20"/>
        </w:rPr>
        <w:t>Transmission Systems Engineering– TSE.</w:t>
      </w:r>
    </w:p>
    <w:p w:rsidR="001B6DF3" w:rsidRDefault="001B6DF3" w:rsidP="00751DEC">
      <w:pPr>
        <w:keepLines/>
        <w:spacing w:before="240" w:after="240" w:line="280" w:lineRule="atLeast"/>
        <w:jc w:val="both"/>
        <w:rPr>
          <w:rFonts w:cs="Arial"/>
        </w:rPr>
      </w:pPr>
      <w:r w:rsidRPr="00E14C2B">
        <w:rPr>
          <w:rFonts w:cs="Arial"/>
        </w:rPr>
        <w:t>The DCBO is responsible for verifying the completeness of thi</w:t>
      </w:r>
      <w:r>
        <w:rPr>
          <w:rFonts w:cs="Arial"/>
        </w:rPr>
        <w:t>s package, which should include</w:t>
      </w:r>
      <w:r w:rsidRPr="00E14C2B">
        <w:rPr>
          <w:rFonts w:cs="Arial"/>
        </w:rPr>
        <w:t xml:space="preserve"> any additional </w:t>
      </w:r>
      <w:r>
        <w:rPr>
          <w:rFonts w:cs="Arial"/>
        </w:rPr>
        <w:t>related</w:t>
      </w:r>
      <w:r w:rsidRPr="00E14C2B">
        <w:rPr>
          <w:rFonts w:cs="Arial"/>
        </w:rPr>
        <w:t xml:space="preserve"> facilities</w:t>
      </w:r>
      <w:r>
        <w:rPr>
          <w:rStyle w:val="FootnoteReference"/>
          <w:rFonts w:cs="Arial"/>
        </w:rPr>
        <w:footnoteReference w:id="3"/>
      </w:r>
      <w:r w:rsidRPr="00E14C2B">
        <w:rPr>
          <w:rFonts w:cs="Arial"/>
        </w:rPr>
        <w:t xml:space="preserve"> within the Energy Commission’s jurisdiction that </w:t>
      </w:r>
      <w:r>
        <w:rPr>
          <w:rFonts w:cs="Arial"/>
        </w:rPr>
        <w:t>are</w:t>
      </w:r>
      <w:r w:rsidRPr="00E14C2B">
        <w:rPr>
          <w:rFonts w:cs="Arial"/>
        </w:rPr>
        <w:t xml:space="preserve"> not included </w:t>
      </w:r>
      <w:r>
        <w:rPr>
          <w:rFonts w:cs="Arial"/>
        </w:rPr>
        <w:t xml:space="preserve">in </w:t>
      </w:r>
      <w:r w:rsidRPr="00E14C2B">
        <w:rPr>
          <w:rFonts w:cs="Arial"/>
        </w:rPr>
        <w:t xml:space="preserve">the six </w:t>
      </w:r>
      <w:r>
        <w:rPr>
          <w:rFonts w:cs="Arial"/>
        </w:rPr>
        <w:t>f</w:t>
      </w:r>
      <w:r w:rsidRPr="00E14C2B">
        <w:rPr>
          <w:rFonts w:cs="Arial"/>
        </w:rPr>
        <w:t>acility design elements</w:t>
      </w:r>
      <w:r>
        <w:rPr>
          <w:rFonts w:cs="Arial"/>
        </w:rPr>
        <w:t xml:space="preserve"> above.</w:t>
      </w:r>
    </w:p>
    <w:p w:rsidR="00435BD4" w:rsidRDefault="00FF740F" w:rsidP="00956949">
      <w:pPr>
        <w:keepLines/>
        <w:autoSpaceDE w:val="0"/>
        <w:autoSpaceDN w:val="0"/>
        <w:adjustRightInd w:val="0"/>
        <w:rPr>
          <w:rFonts w:cs="Arial"/>
        </w:rPr>
      </w:pPr>
      <w:r w:rsidRPr="00FF740F">
        <w:rPr>
          <w:rFonts w:cs="Arial"/>
        </w:rPr>
        <w:t xml:space="preserve">The Energy Commission must ensure that the </w:t>
      </w:r>
      <w:r w:rsidR="000C1C33">
        <w:rPr>
          <w:rFonts w:cs="Arial"/>
        </w:rPr>
        <w:t>p</w:t>
      </w:r>
      <w:r w:rsidRPr="00FF740F">
        <w:rPr>
          <w:rFonts w:cs="Arial"/>
        </w:rPr>
        <w:t xml:space="preserve">roject </w:t>
      </w:r>
      <w:r w:rsidR="004B1BAF">
        <w:rPr>
          <w:rFonts w:cs="Arial"/>
        </w:rPr>
        <w:t xml:space="preserve">is </w:t>
      </w:r>
      <w:r w:rsidRPr="00FF740F">
        <w:rPr>
          <w:rFonts w:cs="Arial"/>
        </w:rPr>
        <w:t>designed, constructed, and operated in conformity with the</w:t>
      </w:r>
      <w:r w:rsidR="001E55FF">
        <w:rPr>
          <w:rFonts w:cs="Arial"/>
        </w:rPr>
        <w:t>ir</w:t>
      </w:r>
      <w:r w:rsidRPr="00FF740F">
        <w:rPr>
          <w:rFonts w:cs="Arial"/>
        </w:rPr>
        <w:t xml:space="preserve"> Final Decision</w:t>
      </w:r>
      <w:r w:rsidR="001E55FF">
        <w:rPr>
          <w:rFonts w:cs="Arial"/>
        </w:rPr>
        <w:t>s</w:t>
      </w:r>
      <w:r w:rsidRPr="00FF740F">
        <w:rPr>
          <w:rFonts w:cs="Arial"/>
        </w:rPr>
        <w:t xml:space="preserve">; the CBSC; </w:t>
      </w:r>
      <w:r w:rsidR="00B57D5E">
        <w:rPr>
          <w:rFonts w:cs="Arial"/>
        </w:rPr>
        <w:t xml:space="preserve">the Bureau of Land Management, </w:t>
      </w:r>
      <w:r w:rsidRPr="00FF740F">
        <w:rPr>
          <w:rFonts w:cs="Arial"/>
        </w:rPr>
        <w:t xml:space="preserve">the local </w:t>
      </w:r>
      <w:r w:rsidRPr="004C1A13">
        <w:rPr>
          <w:rFonts w:cs="Arial"/>
        </w:rPr>
        <w:t>b</w:t>
      </w:r>
      <w:r w:rsidR="008F7872" w:rsidRPr="004C1A13">
        <w:rPr>
          <w:rFonts w:cs="Arial"/>
        </w:rPr>
        <w:t xml:space="preserve">uilding codes adopted by </w:t>
      </w:r>
      <w:r w:rsidR="00874C74" w:rsidRPr="00874C74">
        <w:rPr>
          <w:rFonts w:eastAsia="Times New Roman" w:cs="Arial"/>
        </w:rPr>
        <w:t>Lake and/or Sonoma counties</w:t>
      </w:r>
      <w:r w:rsidR="000669D9">
        <w:rPr>
          <w:rFonts w:cs="Arial"/>
        </w:rPr>
        <w:t xml:space="preserve">, </w:t>
      </w:r>
      <w:r w:rsidRPr="004C1A13">
        <w:rPr>
          <w:rFonts w:cs="Arial"/>
        </w:rPr>
        <w:t xml:space="preserve">and </w:t>
      </w:r>
      <w:r w:rsidR="001323E9" w:rsidRPr="004C1A13">
        <w:rPr>
          <w:rFonts w:cs="Arial"/>
        </w:rPr>
        <w:t>all other applicable</w:t>
      </w:r>
      <w:r w:rsidR="001323E9">
        <w:rPr>
          <w:rFonts w:cs="Arial"/>
        </w:rPr>
        <w:t xml:space="preserve"> </w:t>
      </w:r>
      <w:r w:rsidR="001323E9" w:rsidRPr="00FF740F">
        <w:rPr>
          <w:rFonts w:cs="Arial"/>
        </w:rPr>
        <w:t>LORS</w:t>
      </w:r>
      <w:r w:rsidR="00993B4B">
        <w:rPr>
          <w:rFonts w:cs="Arial"/>
        </w:rPr>
        <w:t>.</w:t>
      </w:r>
      <w:r w:rsidRPr="00FF740F">
        <w:rPr>
          <w:rFonts w:cs="Arial"/>
        </w:rPr>
        <w:t xml:space="preserve"> </w:t>
      </w:r>
    </w:p>
    <w:p w:rsidR="00435BD4" w:rsidRDefault="00435BD4" w:rsidP="00956949">
      <w:pPr>
        <w:keepLines/>
        <w:autoSpaceDE w:val="0"/>
        <w:autoSpaceDN w:val="0"/>
        <w:adjustRightInd w:val="0"/>
        <w:rPr>
          <w:rFonts w:cs="Arial"/>
        </w:rPr>
      </w:pPr>
    </w:p>
    <w:p w:rsidR="00D725E6" w:rsidRDefault="00FF740F" w:rsidP="00956949">
      <w:pPr>
        <w:keepLines/>
        <w:autoSpaceDE w:val="0"/>
        <w:autoSpaceDN w:val="0"/>
        <w:adjustRightInd w:val="0"/>
        <w:rPr>
          <w:rFonts w:cs="Arial"/>
        </w:rPr>
      </w:pPr>
      <w:r w:rsidRPr="00FF740F">
        <w:rPr>
          <w:rFonts w:cs="Arial"/>
        </w:rPr>
        <w:t xml:space="preserve">Additionally, any work undertaken by DCBO prior to the </w:t>
      </w:r>
      <w:r w:rsidR="004B1BAF">
        <w:rPr>
          <w:rFonts w:cs="Arial"/>
        </w:rPr>
        <w:t xml:space="preserve">execution of the resulting contract with the Energy Commission </w:t>
      </w:r>
      <w:r w:rsidRPr="00FF740F">
        <w:rPr>
          <w:rFonts w:cs="Arial"/>
        </w:rPr>
        <w:t>shall be performed at the sole risk of DCBO.</w:t>
      </w:r>
      <w:bookmarkStart w:id="158" w:name="_Toc350328285"/>
      <w:bookmarkStart w:id="159" w:name="_Toc403631350"/>
      <w:bookmarkStart w:id="160" w:name="_Toc487808673"/>
      <w:bookmarkStart w:id="161" w:name="_Toc468450455"/>
      <w:bookmarkStart w:id="162" w:name="_Toc44730348"/>
      <w:bookmarkStart w:id="163" w:name="_Toc44731272"/>
      <w:bookmarkStart w:id="164" w:name="_Toc44737304"/>
      <w:bookmarkStart w:id="165" w:name="_Toc44737498"/>
    </w:p>
    <w:p w:rsidR="00D725E6" w:rsidRDefault="00D725E6" w:rsidP="00956949">
      <w:pPr>
        <w:keepLines/>
        <w:autoSpaceDE w:val="0"/>
        <w:autoSpaceDN w:val="0"/>
        <w:adjustRightInd w:val="0"/>
        <w:rPr>
          <w:rFonts w:cs="Arial"/>
        </w:rPr>
      </w:pPr>
    </w:p>
    <w:p w:rsidR="00D725E6" w:rsidRPr="00662923" w:rsidRDefault="00D725E6" w:rsidP="00D725E6">
      <w:pPr>
        <w:keepLines/>
        <w:autoSpaceDE w:val="0"/>
        <w:autoSpaceDN w:val="0"/>
        <w:adjustRightInd w:val="0"/>
        <w:rPr>
          <w:b/>
          <w:u w:val="single"/>
        </w:rPr>
      </w:pPr>
      <w:r w:rsidRPr="00662923">
        <w:rPr>
          <w:b/>
          <w:u w:val="single"/>
        </w:rPr>
        <w:t>Deliverable</w:t>
      </w:r>
      <w:r w:rsidR="00F96592">
        <w:rPr>
          <w:b/>
          <w:u w:val="single"/>
        </w:rPr>
        <w:t>s</w:t>
      </w:r>
      <w:r w:rsidRPr="00662923">
        <w:rPr>
          <w:b/>
          <w:u w:val="single"/>
        </w:rPr>
        <w:t>:</w:t>
      </w:r>
    </w:p>
    <w:p w:rsidR="00371E1A" w:rsidRPr="00371E1A" w:rsidRDefault="00D725E6" w:rsidP="00D725E6">
      <w:pPr>
        <w:keepLines/>
        <w:spacing w:after="120"/>
        <w:rPr>
          <w:snapToGrid w:val="0"/>
          <w:szCs w:val="20"/>
        </w:rPr>
      </w:pPr>
      <w:r>
        <w:rPr>
          <w:snapToGrid w:val="0"/>
          <w:szCs w:val="20"/>
        </w:rPr>
        <w:t xml:space="preserve">Within 90 days of construction completion, the DCBO shall provide </w:t>
      </w:r>
      <w:r w:rsidRPr="00494BDA">
        <w:rPr>
          <w:snapToGrid w:val="0"/>
          <w:szCs w:val="20"/>
        </w:rPr>
        <w:t>to the CPM</w:t>
      </w:r>
      <w:r>
        <w:rPr>
          <w:snapToGrid w:val="0"/>
          <w:szCs w:val="20"/>
        </w:rPr>
        <w:t xml:space="preserve">, electronic </w:t>
      </w:r>
      <w:r w:rsidRPr="00494BDA">
        <w:rPr>
          <w:snapToGrid w:val="0"/>
          <w:szCs w:val="20"/>
        </w:rPr>
        <w:t>copies of the approved plans, specifications, calculations, marked-up “as-builts”</w:t>
      </w:r>
      <w:r>
        <w:rPr>
          <w:snapToGrid w:val="0"/>
          <w:szCs w:val="20"/>
        </w:rPr>
        <w:t>,</w:t>
      </w:r>
      <w:r w:rsidRPr="00494BDA">
        <w:rPr>
          <w:snapToGrid w:val="0"/>
          <w:szCs w:val="20"/>
        </w:rPr>
        <w:t xml:space="preserve"> and other relevant submittals, in the form of DVDs</w:t>
      </w:r>
      <w:r>
        <w:rPr>
          <w:snapToGrid w:val="0"/>
          <w:szCs w:val="20"/>
        </w:rPr>
        <w:t xml:space="preserve">, </w:t>
      </w:r>
      <w:r w:rsidRPr="00494BDA">
        <w:rPr>
          <w:snapToGrid w:val="0"/>
          <w:szCs w:val="20"/>
        </w:rPr>
        <w:t>compact discs</w:t>
      </w:r>
      <w:r>
        <w:rPr>
          <w:snapToGrid w:val="0"/>
          <w:szCs w:val="20"/>
        </w:rPr>
        <w:t xml:space="preserve"> or a USB memory stick</w:t>
      </w:r>
      <w:r w:rsidR="005F352E">
        <w:rPr>
          <w:snapToGrid w:val="0"/>
          <w:szCs w:val="20"/>
        </w:rPr>
        <w:t>, including an executed Certificate of Occupancy.</w:t>
      </w:r>
    </w:p>
    <w:p w:rsidR="002E3244" w:rsidRPr="00E8272A" w:rsidRDefault="00A1734E" w:rsidP="00E8272A">
      <w:pPr>
        <w:pStyle w:val="Heading1"/>
      </w:pPr>
      <w:bookmarkStart w:id="166" w:name="_Toc6476919"/>
      <w:r w:rsidRPr="00E8272A">
        <w:t>III</w:t>
      </w:r>
      <w:r w:rsidR="00E410E4" w:rsidRPr="00E8272A">
        <w:t>. SOQ</w:t>
      </w:r>
      <w:r w:rsidR="00A34276" w:rsidRPr="00E8272A">
        <w:t xml:space="preserve"> FORMAT, REQUIRED DOCUMENTS AND DELIVERY</w:t>
      </w:r>
      <w:bookmarkEnd w:id="158"/>
      <w:bookmarkEnd w:id="159"/>
      <w:bookmarkEnd w:id="160"/>
      <w:bookmarkEnd w:id="161"/>
      <w:bookmarkEnd w:id="166"/>
    </w:p>
    <w:p w:rsidR="00994A45" w:rsidRPr="00494BDA" w:rsidRDefault="007E0A83" w:rsidP="00571A8F">
      <w:pPr>
        <w:pStyle w:val="Heading2"/>
      </w:pPr>
      <w:bookmarkStart w:id="167" w:name="_Toc403631351"/>
      <w:bookmarkStart w:id="168" w:name="_Toc436209536"/>
      <w:bookmarkStart w:id="169" w:name="_Toc487808674"/>
      <w:bookmarkStart w:id="170" w:name="_Toc6476920"/>
      <w:r w:rsidRPr="00494BDA">
        <w:t>About This Section</w:t>
      </w:r>
      <w:bookmarkEnd w:id="162"/>
      <w:bookmarkEnd w:id="163"/>
      <w:bookmarkEnd w:id="164"/>
      <w:bookmarkEnd w:id="165"/>
      <w:bookmarkEnd w:id="167"/>
      <w:bookmarkEnd w:id="168"/>
      <w:bookmarkEnd w:id="169"/>
      <w:bookmarkEnd w:id="170"/>
    </w:p>
    <w:p w:rsidR="00994A45" w:rsidRPr="00494BDA" w:rsidRDefault="00994A45" w:rsidP="002B43AC">
      <w:pPr>
        <w:pStyle w:val="ACNormal"/>
        <w:keepLines/>
      </w:pPr>
      <w:r w:rsidRPr="00494BDA">
        <w:t xml:space="preserve">This section </w:t>
      </w:r>
      <w:r w:rsidR="00661B07" w:rsidRPr="00494BDA">
        <w:t xml:space="preserve">contains </w:t>
      </w:r>
      <w:r w:rsidR="00436A42" w:rsidRPr="00494BDA">
        <w:t>the format requirements and instructions on how to submit a</w:t>
      </w:r>
      <w:r w:rsidR="002C6D1E" w:rsidRPr="00494BDA">
        <w:t>n</w:t>
      </w:r>
      <w:r w:rsidR="00436A42" w:rsidRPr="00494BDA">
        <w:t xml:space="preserve"> SOQ in response to this </w:t>
      </w:r>
      <w:r w:rsidR="00AC1573" w:rsidRPr="00494BDA">
        <w:t>RFQ</w:t>
      </w:r>
      <w:r w:rsidR="00436A42" w:rsidRPr="00494BDA">
        <w:t>.</w:t>
      </w:r>
      <w:r w:rsidR="00DB4399" w:rsidRPr="00494BDA">
        <w:t xml:space="preserve"> </w:t>
      </w:r>
      <w:r w:rsidR="00735628" w:rsidRPr="00494BDA">
        <w:t xml:space="preserve">The format is prescribed to assist the Firm in meeting State requirements and to enable the Energy Commission to evaluate each SOQ uniformly and fairly. </w:t>
      </w:r>
      <w:r w:rsidR="00472334" w:rsidRPr="00494BDA">
        <w:t>Firms</w:t>
      </w:r>
      <w:r w:rsidRPr="00494BDA">
        <w:t xml:space="preserve"> must follow all SOQ format instructions, answer all questions, and supply all requested data.</w:t>
      </w:r>
    </w:p>
    <w:p w:rsidR="007C24A6" w:rsidRDefault="007C24A6" w:rsidP="00571A8F">
      <w:pPr>
        <w:pStyle w:val="Heading2"/>
      </w:pPr>
      <w:bookmarkStart w:id="171" w:name="_Toc487808675"/>
      <w:bookmarkStart w:id="172" w:name="_Toc6476921"/>
      <w:bookmarkStart w:id="173" w:name="_Toc201713573"/>
      <w:bookmarkStart w:id="174" w:name="_Toc219275111"/>
      <w:bookmarkStart w:id="175" w:name="_Toc271274037"/>
      <w:bookmarkStart w:id="176" w:name="_Toc403631353"/>
      <w:bookmarkStart w:id="177" w:name="_Toc436209538"/>
      <w:r>
        <w:t>Pricing/Rates Information</w:t>
      </w:r>
      <w:bookmarkEnd w:id="171"/>
      <w:bookmarkEnd w:id="172"/>
    </w:p>
    <w:p w:rsidR="007C24A6" w:rsidRPr="00DA06D9" w:rsidRDefault="007C24A6" w:rsidP="00751DEC">
      <w:pPr>
        <w:keepLines/>
      </w:pPr>
      <w:r w:rsidRPr="00DA06D9">
        <w:t>Do not submit</w:t>
      </w:r>
      <w:r>
        <w:t xml:space="preserve"> any price quotes or bids in your SOQ since this will be negot</w:t>
      </w:r>
      <w:r w:rsidR="0025291F">
        <w:t>iated with the top-rated firm.</w:t>
      </w:r>
    </w:p>
    <w:p w:rsidR="00DA04B7" w:rsidRPr="00494BDA" w:rsidRDefault="007E0A83" w:rsidP="00AC3E74">
      <w:pPr>
        <w:pStyle w:val="Heading2"/>
      </w:pPr>
      <w:bookmarkStart w:id="178" w:name="_Toc487808676"/>
      <w:bookmarkStart w:id="179" w:name="_Toc468450456"/>
      <w:bookmarkStart w:id="180" w:name="_Toc6476922"/>
      <w:r>
        <w:t>R</w:t>
      </w:r>
      <w:r w:rsidRPr="00494BDA">
        <w:t>equired Format</w:t>
      </w:r>
      <w:bookmarkEnd w:id="173"/>
      <w:bookmarkEnd w:id="174"/>
      <w:bookmarkEnd w:id="175"/>
      <w:r w:rsidRPr="00494BDA">
        <w:t xml:space="preserve"> For An S</w:t>
      </w:r>
      <w:r>
        <w:t>OQ</w:t>
      </w:r>
      <w:bookmarkEnd w:id="176"/>
      <w:bookmarkEnd w:id="177"/>
      <w:bookmarkEnd w:id="178"/>
      <w:bookmarkEnd w:id="179"/>
      <w:bookmarkEnd w:id="180"/>
    </w:p>
    <w:p w:rsidR="00DA04B7" w:rsidRPr="00494BDA" w:rsidRDefault="00DA04B7" w:rsidP="002B43AC">
      <w:pPr>
        <w:pStyle w:val="ACNormal"/>
        <w:keepLines/>
      </w:pPr>
      <w:r w:rsidRPr="00494BDA">
        <w:t xml:space="preserve">All SOQs submitted under this RFQ must be typed or printed using a standard </w:t>
      </w:r>
      <w:r w:rsidR="00DC55D2">
        <w:t>12</w:t>
      </w:r>
      <w:r w:rsidRPr="00494BDA">
        <w:noBreakHyphen/>
        <w:t xml:space="preserve">point font, singled-spaced and a blank line between paragraphs. </w:t>
      </w:r>
      <w:r w:rsidR="00AE6628">
        <w:t>SOQ Section 3 Technical Response</w:t>
      </w:r>
      <w:r w:rsidR="00BB412A" w:rsidRPr="00494BDA">
        <w:t xml:space="preserve"> must be no more than </w:t>
      </w:r>
      <w:r w:rsidR="00073D59">
        <w:t>30 pages (printed double-sided on 15</w:t>
      </w:r>
      <w:r w:rsidR="00BB412A" w:rsidRPr="00494BDA">
        <w:t xml:space="preserve"> </w:t>
      </w:r>
      <w:r w:rsidR="00073D59">
        <w:t xml:space="preserve">pieces of </w:t>
      </w:r>
      <w:r w:rsidR="00BB412A" w:rsidRPr="00494BDA">
        <w:t>8 1/2 x 11 pa</w:t>
      </w:r>
      <w:r w:rsidR="00073D59">
        <w:t>per)</w:t>
      </w:r>
      <w:r w:rsidR="00BB412A" w:rsidRPr="00A32138">
        <w:t>.</w:t>
      </w:r>
      <w:r w:rsidR="00BB412A" w:rsidRPr="00494BDA">
        <w:t xml:space="preserve"> </w:t>
      </w:r>
      <w:r w:rsidRPr="00494BDA">
        <w:t>Pages must be numbered and sections titled and printed back-to-back.</w:t>
      </w:r>
      <w:r w:rsidR="00DB4399" w:rsidRPr="00494BDA">
        <w:t xml:space="preserve"> </w:t>
      </w:r>
      <w:r w:rsidRPr="00494BDA">
        <w:t>Spiral or comb binding is preferred and tabs are encouraged.</w:t>
      </w:r>
      <w:r w:rsidR="00DB4399" w:rsidRPr="00494BDA">
        <w:t xml:space="preserve"> </w:t>
      </w:r>
      <w:r w:rsidRPr="00494BDA">
        <w:t>Binders are discouraged.</w:t>
      </w:r>
    </w:p>
    <w:p w:rsidR="00DA04B7" w:rsidRPr="00494BDA" w:rsidRDefault="007E0A83" w:rsidP="00AC3E74">
      <w:pPr>
        <w:pStyle w:val="Heading2"/>
      </w:pPr>
      <w:bookmarkStart w:id="181" w:name="_Toc201713574"/>
      <w:bookmarkStart w:id="182" w:name="_Toc219275112"/>
      <w:bookmarkStart w:id="183" w:name="_Toc271274038"/>
      <w:bookmarkStart w:id="184" w:name="_Toc403631354"/>
      <w:bookmarkStart w:id="185" w:name="_Toc436209539"/>
      <w:bookmarkStart w:id="186" w:name="_Toc487808677"/>
      <w:bookmarkStart w:id="187" w:name="_Toc468450457"/>
      <w:bookmarkStart w:id="188" w:name="_Toc6476923"/>
      <w:r w:rsidRPr="00494BDA">
        <w:t>Number Of Copies</w:t>
      </w:r>
      <w:bookmarkEnd w:id="181"/>
      <w:bookmarkEnd w:id="182"/>
      <w:bookmarkEnd w:id="183"/>
      <w:bookmarkEnd w:id="184"/>
      <w:bookmarkEnd w:id="185"/>
      <w:bookmarkEnd w:id="186"/>
      <w:bookmarkEnd w:id="187"/>
      <w:bookmarkEnd w:id="188"/>
    </w:p>
    <w:p w:rsidR="00DA04B7" w:rsidRDefault="00D355E8" w:rsidP="002B43AC">
      <w:pPr>
        <w:pStyle w:val="ACNormal"/>
        <w:keepLines/>
      </w:pPr>
      <w:r w:rsidRPr="00494BDA">
        <w:rPr>
          <w:rFonts w:cs="Arial"/>
        </w:rPr>
        <w:t>Firms</w:t>
      </w:r>
      <w:r w:rsidR="00DA04B7" w:rsidRPr="00494BDA">
        <w:rPr>
          <w:rFonts w:cs="Arial"/>
        </w:rPr>
        <w:t xml:space="preserve"> must submit the original and </w:t>
      </w:r>
      <w:r w:rsidR="006A056F" w:rsidRPr="00435BD4">
        <w:rPr>
          <w:rFonts w:cs="Arial"/>
        </w:rPr>
        <w:t>5</w:t>
      </w:r>
      <w:r w:rsidR="006A056F">
        <w:rPr>
          <w:rFonts w:cs="Arial"/>
        </w:rPr>
        <w:t xml:space="preserve"> </w:t>
      </w:r>
      <w:r w:rsidR="00DA04B7" w:rsidRPr="00494BDA">
        <w:rPr>
          <w:rFonts w:cs="Arial"/>
        </w:rPr>
        <w:t xml:space="preserve">copies of the </w:t>
      </w:r>
      <w:r w:rsidRPr="00494BDA">
        <w:rPr>
          <w:rFonts w:cs="Arial"/>
        </w:rPr>
        <w:t>SOQ</w:t>
      </w:r>
      <w:r w:rsidR="009A1CF0">
        <w:rPr>
          <w:rFonts w:cs="Arial"/>
        </w:rPr>
        <w:t>;</w:t>
      </w:r>
    </w:p>
    <w:p w:rsidR="00D355E8" w:rsidRPr="00494BDA" w:rsidRDefault="00D355E8" w:rsidP="002B43AC">
      <w:pPr>
        <w:pStyle w:val="ACNormal"/>
        <w:keepLines/>
        <w:spacing w:after="0"/>
        <w:rPr>
          <w:u w:val="single"/>
        </w:rPr>
      </w:pPr>
      <w:r w:rsidRPr="00494BDA">
        <w:t xml:space="preserve">Firms must also submit electronic files of </w:t>
      </w:r>
      <w:r w:rsidR="00E11702" w:rsidRPr="00494BDA">
        <w:t xml:space="preserve">all volumes </w:t>
      </w:r>
      <w:r w:rsidRPr="00494BDA">
        <w:t>on CD-ROM</w:t>
      </w:r>
      <w:r w:rsidR="00DC55D2">
        <w:t>, DVD</w:t>
      </w:r>
      <w:r w:rsidRPr="00494BDA">
        <w:t xml:space="preserve"> </w:t>
      </w:r>
      <w:r w:rsidR="00E11702" w:rsidRPr="00494BDA">
        <w:t>or USB memory stick</w:t>
      </w:r>
      <w:r w:rsidRPr="00494BDA">
        <w:t xml:space="preserve"> along with the paper submittal.</w:t>
      </w:r>
      <w:r w:rsidR="00DB4399" w:rsidRPr="00494BDA">
        <w:t xml:space="preserve"> </w:t>
      </w:r>
      <w:r w:rsidR="00E11702" w:rsidRPr="00494BDA">
        <w:t>Only one CD-ROM</w:t>
      </w:r>
      <w:r w:rsidR="00DC55D2">
        <w:t>, DVD</w:t>
      </w:r>
      <w:r w:rsidR="00E11702" w:rsidRPr="00494BDA">
        <w:t xml:space="preserve"> or USB memory stick is needed. </w:t>
      </w:r>
      <w:r w:rsidRPr="00494BDA">
        <w:t>Electronic files must be in Microsoft Word XP (.doc format) and Excel Office Suite formats. Electronic files submitted via e-mail will not be accepted.</w:t>
      </w:r>
    </w:p>
    <w:p w:rsidR="00D355E8" w:rsidRPr="00494BDA" w:rsidRDefault="007E0A83" w:rsidP="00AC3E74">
      <w:pPr>
        <w:pStyle w:val="Heading2"/>
      </w:pPr>
      <w:bookmarkStart w:id="189" w:name="_Toc201713575"/>
      <w:bookmarkStart w:id="190" w:name="_Toc219275113"/>
      <w:bookmarkStart w:id="191" w:name="_Toc271274039"/>
      <w:bookmarkStart w:id="192" w:name="_Toc403631355"/>
      <w:bookmarkStart w:id="193" w:name="_Toc436209540"/>
      <w:bookmarkStart w:id="194" w:name="_Toc487808678"/>
      <w:bookmarkStart w:id="195" w:name="_Toc468450458"/>
      <w:bookmarkStart w:id="196" w:name="_Toc6476924"/>
      <w:r w:rsidRPr="00494BDA">
        <w:t>Packaging And Labeling</w:t>
      </w:r>
      <w:bookmarkEnd w:id="189"/>
      <w:bookmarkEnd w:id="190"/>
      <w:bookmarkEnd w:id="191"/>
      <w:bookmarkEnd w:id="192"/>
      <w:bookmarkEnd w:id="193"/>
      <w:bookmarkEnd w:id="194"/>
      <w:bookmarkEnd w:id="195"/>
      <w:bookmarkEnd w:id="196"/>
    </w:p>
    <w:p w:rsidR="002223AA" w:rsidRPr="000F6190" w:rsidRDefault="00D355E8" w:rsidP="002B43AC">
      <w:pPr>
        <w:pStyle w:val="ACNormal"/>
        <w:keepLines/>
      </w:pPr>
      <w:r w:rsidRPr="000F6190">
        <w:t>The original and copies of the SOQ must be labeled "</w:t>
      </w:r>
      <w:r w:rsidR="00587E3C" w:rsidRPr="000F6190">
        <w:t>Request for Qualifications</w:t>
      </w:r>
      <w:r w:rsidR="00AA4162" w:rsidRPr="00073FB5">
        <w:t>,</w:t>
      </w:r>
      <w:r w:rsidR="00AA4162" w:rsidRPr="00571A8F">
        <w:rPr>
          <w:color w:val="FF0000"/>
        </w:rPr>
        <w:t xml:space="preserve"> </w:t>
      </w:r>
      <w:r w:rsidR="00AA4162" w:rsidRPr="002E0588">
        <w:rPr>
          <w:b/>
        </w:rPr>
        <w:t>RFQ-</w:t>
      </w:r>
      <w:r w:rsidR="002E0588" w:rsidRPr="002E0588">
        <w:rPr>
          <w:b/>
        </w:rPr>
        <w:t>18-</w:t>
      </w:r>
      <w:r w:rsidR="001176DA" w:rsidRPr="00F70E5D">
        <w:rPr>
          <w:b/>
        </w:rPr>
        <w:t>704</w:t>
      </w:r>
      <w:r w:rsidR="00F96592">
        <w:t>,”</w:t>
      </w:r>
      <w:r w:rsidRPr="000F6190">
        <w:t xml:space="preserve">and include the title of </w:t>
      </w:r>
      <w:r w:rsidR="00587E3C" w:rsidRPr="000F6190">
        <w:t>SOQ</w:t>
      </w:r>
      <w:r w:rsidRPr="000F6190">
        <w:t xml:space="preserve"> and the appropriate volume number</w:t>
      </w:r>
      <w:r w:rsidR="00182035" w:rsidRPr="000F6190">
        <w:t>.</w:t>
      </w:r>
    </w:p>
    <w:p w:rsidR="00D355E8" w:rsidRPr="00494BDA" w:rsidRDefault="00D355E8" w:rsidP="002B43AC">
      <w:pPr>
        <w:pStyle w:val="ACNormal"/>
        <w:keepLines/>
        <w:spacing w:after="120"/>
      </w:pPr>
      <w:r w:rsidRPr="00494BDA">
        <w:t>Include the following label information and deliver your SOQ, in a sealed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20"/>
      </w:tblGrid>
      <w:tr w:rsidR="00D355E8" w:rsidRPr="00494BDA" w:rsidTr="002223AA">
        <w:trPr>
          <w:jc w:val="center"/>
        </w:trPr>
        <w:tc>
          <w:tcPr>
            <w:tcW w:w="4140" w:type="dxa"/>
          </w:tcPr>
          <w:p w:rsidR="00D355E8" w:rsidRPr="00494BDA" w:rsidRDefault="00D355E8" w:rsidP="00751DEC">
            <w:pPr>
              <w:keepLines/>
              <w:widowControl w:val="0"/>
              <w:rPr>
                <w:rFonts w:cs="Arial"/>
                <w:sz w:val="20"/>
                <w:szCs w:val="20"/>
              </w:rPr>
            </w:pPr>
            <w:r w:rsidRPr="00494BDA">
              <w:rPr>
                <w:rFonts w:cs="Arial"/>
                <w:sz w:val="20"/>
                <w:szCs w:val="20"/>
              </w:rPr>
              <w:t>Person’s Name, Phone #</w:t>
            </w:r>
          </w:p>
          <w:p w:rsidR="00D355E8" w:rsidRPr="00494BDA" w:rsidRDefault="00294F73" w:rsidP="00751DEC">
            <w:pPr>
              <w:keepLines/>
              <w:widowControl w:val="0"/>
              <w:rPr>
                <w:rFonts w:cs="Arial"/>
                <w:sz w:val="20"/>
                <w:szCs w:val="20"/>
              </w:rPr>
            </w:pPr>
            <w:r w:rsidRPr="00494BDA">
              <w:rPr>
                <w:rFonts w:cs="Arial"/>
                <w:sz w:val="20"/>
                <w:szCs w:val="20"/>
              </w:rPr>
              <w:t>Firm</w:t>
            </w:r>
            <w:r w:rsidR="00D355E8" w:rsidRPr="00494BDA">
              <w:rPr>
                <w:rFonts w:cs="Arial"/>
                <w:sz w:val="20"/>
                <w:szCs w:val="20"/>
              </w:rPr>
              <w:t>’s Name</w:t>
            </w:r>
          </w:p>
          <w:p w:rsidR="00D355E8" w:rsidRPr="00494BDA" w:rsidRDefault="00D355E8" w:rsidP="00751DEC">
            <w:pPr>
              <w:keepLines/>
              <w:widowControl w:val="0"/>
              <w:rPr>
                <w:rFonts w:cs="Arial"/>
                <w:sz w:val="20"/>
                <w:szCs w:val="20"/>
              </w:rPr>
            </w:pPr>
            <w:r w:rsidRPr="00494BDA">
              <w:rPr>
                <w:rFonts w:cs="Arial"/>
                <w:sz w:val="20"/>
                <w:szCs w:val="20"/>
              </w:rPr>
              <w:t>Street Address</w:t>
            </w:r>
          </w:p>
          <w:p w:rsidR="00D355E8" w:rsidRPr="00494BDA" w:rsidRDefault="00D355E8" w:rsidP="00751DEC">
            <w:pPr>
              <w:keepLines/>
              <w:widowControl w:val="0"/>
              <w:rPr>
                <w:rFonts w:cs="Arial"/>
                <w:sz w:val="20"/>
                <w:szCs w:val="20"/>
              </w:rPr>
            </w:pPr>
            <w:r w:rsidRPr="00494BDA">
              <w:rPr>
                <w:rFonts w:cs="Arial"/>
                <w:sz w:val="20"/>
                <w:szCs w:val="20"/>
              </w:rPr>
              <w:t>City, State, Zip Code</w:t>
            </w:r>
          </w:p>
          <w:p w:rsidR="00D355E8" w:rsidRPr="00494BDA" w:rsidRDefault="00D355E8" w:rsidP="00751DEC">
            <w:pPr>
              <w:keepLines/>
              <w:widowControl w:val="0"/>
              <w:rPr>
                <w:rFonts w:cs="Arial"/>
                <w:sz w:val="20"/>
                <w:szCs w:val="20"/>
              </w:rPr>
            </w:pPr>
            <w:r w:rsidRPr="00494BDA">
              <w:rPr>
                <w:rFonts w:cs="Arial"/>
                <w:sz w:val="20"/>
                <w:szCs w:val="20"/>
              </w:rPr>
              <w:t>FAX #</w:t>
            </w:r>
          </w:p>
        </w:tc>
        <w:tc>
          <w:tcPr>
            <w:tcW w:w="4320" w:type="dxa"/>
          </w:tcPr>
          <w:p w:rsidR="00D355E8" w:rsidRPr="00494BDA" w:rsidRDefault="00D355E8" w:rsidP="00751DEC">
            <w:pPr>
              <w:keepLines/>
              <w:widowControl w:val="0"/>
              <w:rPr>
                <w:rFonts w:cs="Arial"/>
                <w:sz w:val="20"/>
                <w:szCs w:val="20"/>
              </w:rPr>
            </w:pPr>
          </w:p>
        </w:tc>
      </w:tr>
      <w:tr w:rsidR="00D355E8" w:rsidRPr="00494BDA" w:rsidTr="002223AA">
        <w:trPr>
          <w:trHeight w:val="1214"/>
          <w:jc w:val="center"/>
        </w:trPr>
        <w:tc>
          <w:tcPr>
            <w:tcW w:w="4140" w:type="dxa"/>
          </w:tcPr>
          <w:p w:rsidR="00D355E8" w:rsidRPr="00494BDA" w:rsidRDefault="00D355E8" w:rsidP="00751DEC">
            <w:pPr>
              <w:keepLines/>
              <w:rPr>
                <w:rFonts w:cs="Arial"/>
                <w:sz w:val="20"/>
                <w:szCs w:val="20"/>
              </w:rPr>
            </w:pPr>
          </w:p>
        </w:tc>
        <w:tc>
          <w:tcPr>
            <w:tcW w:w="4320" w:type="dxa"/>
          </w:tcPr>
          <w:p w:rsidR="00073FB5" w:rsidRPr="002E0588" w:rsidRDefault="00073FB5" w:rsidP="00751DEC">
            <w:pPr>
              <w:keepLines/>
              <w:widowControl w:val="0"/>
              <w:jc w:val="center"/>
              <w:rPr>
                <w:b/>
              </w:rPr>
            </w:pPr>
            <w:r w:rsidRPr="002E0588">
              <w:rPr>
                <w:b/>
              </w:rPr>
              <w:t>RFQ-</w:t>
            </w:r>
            <w:r w:rsidR="002E0588" w:rsidRPr="002E0588">
              <w:rPr>
                <w:b/>
              </w:rPr>
              <w:t>18-</w:t>
            </w:r>
            <w:r w:rsidR="00F70E5D">
              <w:rPr>
                <w:b/>
              </w:rPr>
              <w:t>704</w:t>
            </w:r>
          </w:p>
          <w:p w:rsidR="00D355E8" w:rsidRPr="00494BDA" w:rsidRDefault="00D355E8" w:rsidP="00751DEC">
            <w:pPr>
              <w:keepLines/>
              <w:widowControl w:val="0"/>
              <w:jc w:val="center"/>
              <w:rPr>
                <w:rFonts w:cs="Arial"/>
                <w:sz w:val="20"/>
                <w:szCs w:val="20"/>
              </w:rPr>
            </w:pPr>
            <w:r w:rsidRPr="002E0588">
              <w:rPr>
                <w:rFonts w:cs="Arial"/>
                <w:sz w:val="20"/>
                <w:szCs w:val="20"/>
              </w:rPr>
              <w:t>Contracts</w:t>
            </w:r>
            <w:r w:rsidR="00073FB5" w:rsidRPr="002E0588">
              <w:rPr>
                <w:rFonts w:cs="Arial"/>
                <w:sz w:val="20"/>
                <w:szCs w:val="20"/>
              </w:rPr>
              <w:t>, Grants &amp; Loans</w:t>
            </w:r>
            <w:r w:rsidRPr="002E0588">
              <w:rPr>
                <w:rFonts w:cs="Arial"/>
                <w:sz w:val="20"/>
                <w:szCs w:val="20"/>
              </w:rPr>
              <w:t xml:space="preserve"> Office</w:t>
            </w:r>
            <w:r w:rsidRPr="00494BDA">
              <w:rPr>
                <w:rFonts w:cs="Arial"/>
                <w:sz w:val="20"/>
                <w:szCs w:val="20"/>
              </w:rPr>
              <w:t>, MS-18</w:t>
            </w:r>
          </w:p>
          <w:p w:rsidR="00D355E8" w:rsidRPr="00494BDA" w:rsidRDefault="00D355E8" w:rsidP="00751DEC">
            <w:pPr>
              <w:keepLines/>
              <w:widowControl w:val="0"/>
              <w:jc w:val="center"/>
              <w:rPr>
                <w:rFonts w:cs="Arial"/>
                <w:sz w:val="20"/>
                <w:szCs w:val="20"/>
              </w:rPr>
            </w:pPr>
            <w:r w:rsidRPr="00494BDA">
              <w:rPr>
                <w:rFonts w:cs="Arial"/>
                <w:sz w:val="20"/>
                <w:szCs w:val="20"/>
              </w:rPr>
              <w:t>California Energy Commission</w:t>
            </w:r>
          </w:p>
          <w:p w:rsidR="00D355E8" w:rsidRPr="00494BDA" w:rsidRDefault="00D355E8" w:rsidP="00751DEC">
            <w:pPr>
              <w:keepLines/>
              <w:widowControl w:val="0"/>
              <w:jc w:val="center"/>
              <w:rPr>
                <w:rFonts w:cs="Arial"/>
                <w:sz w:val="20"/>
                <w:szCs w:val="20"/>
              </w:rPr>
            </w:pPr>
            <w:r w:rsidRPr="00494BDA">
              <w:rPr>
                <w:rFonts w:cs="Arial"/>
                <w:sz w:val="20"/>
                <w:szCs w:val="20"/>
              </w:rPr>
              <w:t>1516 Ninth Street, 1st Floor</w:t>
            </w:r>
          </w:p>
          <w:p w:rsidR="00D355E8" w:rsidRPr="00494BDA" w:rsidRDefault="00AA5FFF" w:rsidP="00751DEC">
            <w:pPr>
              <w:keepLines/>
              <w:widowControl w:val="0"/>
              <w:jc w:val="center"/>
              <w:rPr>
                <w:rFonts w:cs="Arial"/>
                <w:sz w:val="20"/>
                <w:szCs w:val="20"/>
              </w:rPr>
            </w:pPr>
            <w:r w:rsidRPr="00494BDA">
              <w:rPr>
                <w:rFonts w:cs="Arial"/>
                <w:sz w:val="20"/>
                <w:szCs w:val="20"/>
              </w:rPr>
              <w:t xml:space="preserve">Sacramento, California </w:t>
            </w:r>
            <w:r w:rsidR="00D355E8" w:rsidRPr="00494BDA">
              <w:rPr>
                <w:rFonts w:cs="Arial"/>
                <w:sz w:val="20"/>
                <w:szCs w:val="20"/>
              </w:rPr>
              <w:t>95814</w:t>
            </w:r>
          </w:p>
        </w:tc>
      </w:tr>
    </w:tbl>
    <w:p w:rsidR="00AA5FFF" w:rsidRPr="00494BDA" w:rsidRDefault="007E0A83" w:rsidP="00F70E5D">
      <w:pPr>
        <w:pStyle w:val="Heading2"/>
        <w:tabs>
          <w:tab w:val="left" w:pos="6150"/>
        </w:tabs>
      </w:pPr>
      <w:bookmarkStart w:id="197" w:name="_Toc271274040"/>
      <w:bookmarkStart w:id="198" w:name="_Toc403631356"/>
      <w:bookmarkStart w:id="199" w:name="_Toc436209541"/>
      <w:bookmarkStart w:id="200" w:name="_Toc487808679"/>
      <w:bookmarkStart w:id="201" w:name="_Toc468450459"/>
      <w:bookmarkStart w:id="202" w:name="_Toc6476925"/>
      <w:r w:rsidRPr="00494BDA">
        <w:t>Preferred Method For Delivery</w:t>
      </w:r>
      <w:bookmarkEnd w:id="197"/>
      <w:bookmarkEnd w:id="198"/>
      <w:bookmarkEnd w:id="199"/>
      <w:bookmarkEnd w:id="200"/>
      <w:bookmarkEnd w:id="201"/>
      <w:bookmarkEnd w:id="202"/>
      <w:r w:rsidR="00F70E5D">
        <w:tab/>
      </w:r>
    </w:p>
    <w:p w:rsidR="002948CD" w:rsidRPr="00494BDA" w:rsidRDefault="002948CD" w:rsidP="00571A8F">
      <w:pPr>
        <w:pStyle w:val="ACNormal"/>
        <w:keepNext/>
        <w:keepLines/>
        <w:spacing w:after="120"/>
      </w:pPr>
      <w:r w:rsidRPr="00494BDA">
        <w:t>A Firm may deliver an SOQ by:</w:t>
      </w:r>
    </w:p>
    <w:p w:rsidR="00D355E8" w:rsidRPr="00494BDA" w:rsidRDefault="00D355E8" w:rsidP="008A7AD9">
      <w:pPr>
        <w:pStyle w:val="ACNormal"/>
        <w:keepLines/>
        <w:numPr>
          <w:ilvl w:val="0"/>
          <w:numId w:val="38"/>
        </w:numPr>
        <w:spacing w:after="0"/>
        <w:ind w:left="720"/>
      </w:pPr>
      <w:r w:rsidRPr="00494BDA">
        <w:t>U.S. Mail,</w:t>
      </w:r>
      <w:r w:rsidR="004160A9" w:rsidRPr="00494BDA">
        <w:t xml:space="preserve"> </w:t>
      </w:r>
      <w:r w:rsidR="00D077B2" w:rsidRPr="00494BDA">
        <w:t>FedEx</w:t>
      </w:r>
      <w:r w:rsidR="004160A9" w:rsidRPr="00494BDA">
        <w:t>, UPS (or similar mail service)</w:t>
      </w:r>
      <w:r w:rsidR="008234C7" w:rsidRPr="00494BDA">
        <w:t>;</w:t>
      </w:r>
    </w:p>
    <w:p w:rsidR="00D355E8" w:rsidRPr="00494BDA" w:rsidRDefault="00004A58" w:rsidP="008A7AD9">
      <w:pPr>
        <w:pStyle w:val="ACNormal"/>
        <w:keepLines/>
        <w:numPr>
          <w:ilvl w:val="0"/>
          <w:numId w:val="38"/>
        </w:numPr>
        <w:spacing w:after="0"/>
        <w:ind w:left="720"/>
      </w:pPr>
      <w:r w:rsidRPr="00494BDA">
        <w:t>I</w:t>
      </w:r>
      <w:r w:rsidR="008234C7" w:rsidRPr="00494BDA">
        <w:t>n person;</w:t>
      </w:r>
      <w:r w:rsidR="00D355E8" w:rsidRPr="00494BDA">
        <w:t xml:space="preserve"> or</w:t>
      </w:r>
    </w:p>
    <w:p w:rsidR="00587E3C" w:rsidRPr="00494BDA" w:rsidRDefault="00004A58" w:rsidP="008A7AD9">
      <w:pPr>
        <w:pStyle w:val="ACNormal"/>
        <w:keepLines/>
        <w:numPr>
          <w:ilvl w:val="0"/>
          <w:numId w:val="38"/>
        </w:numPr>
        <w:ind w:left="720"/>
      </w:pPr>
      <w:r w:rsidRPr="00494BDA">
        <w:t>M</w:t>
      </w:r>
      <w:r w:rsidR="008234C7" w:rsidRPr="00494BDA">
        <w:t>essenger service</w:t>
      </w:r>
      <w:r w:rsidR="000142D9">
        <w:t>.</w:t>
      </w:r>
    </w:p>
    <w:p w:rsidR="00451ECE" w:rsidRDefault="00587E3C" w:rsidP="002B43AC">
      <w:pPr>
        <w:pStyle w:val="ACNormal"/>
        <w:keepLines/>
      </w:pPr>
      <w:r w:rsidRPr="00494BDA">
        <w:t xml:space="preserve">SOQs must be delivered </w:t>
      </w:r>
      <w:r w:rsidRPr="002E0588">
        <w:rPr>
          <w:b/>
        </w:rPr>
        <w:t xml:space="preserve">no later than </w:t>
      </w:r>
      <w:r w:rsidR="000669D9" w:rsidRPr="002E0588">
        <w:rPr>
          <w:b/>
        </w:rPr>
        <w:t>5</w:t>
      </w:r>
      <w:r w:rsidRPr="002E0588">
        <w:rPr>
          <w:b/>
        </w:rPr>
        <w:t>:00 p.m</w:t>
      </w:r>
      <w:r w:rsidRPr="002E0588">
        <w:t>.,</w:t>
      </w:r>
      <w:r w:rsidR="008D4741" w:rsidRPr="002E0588">
        <w:t xml:space="preserve"> </w:t>
      </w:r>
      <w:r w:rsidR="00F96592">
        <w:t xml:space="preserve">(PST) </w:t>
      </w:r>
      <w:r w:rsidR="008D4741" w:rsidRPr="002E0588">
        <w:t>on</w:t>
      </w:r>
      <w:r w:rsidR="00F96592">
        <w:t xml:space="preserve"> </w:t>
      </w:r>
      <w:r w:rsidR="001176DA" w:rsidRPr="00A929B2">
        <w:rPr>
          <w:b/>
          <w:u w:val="single"/>
        </w:rPr>
        <w:t>June 17</w:t>
      </w:r>
      <w:r w:rsidR="000B1973" w:rsidRPr="00A929B2">
        <w:rPr>
          <w:b/>
          <w:u w:val="single"/>
        </w:rPr>
        <w:t>, 201</w:t>
      </w:r>
      <w:r w:rsidR="00874C74" w:rsidRPr="00A929B2">
        <w:rPr>
          <w:b/>
          <w:u w:val="single"/>
        </w:rPr>
        <w:t>9</w:t>
      </w:r>
      <w:r w:rsidR="000B1973">
        <w:t xml:space="preserve"> t</w:t>
      </w:r>
      <w:r w:rsidRPr="00494BDA">
        <w:t>o the Energy Commission’s Contracts</w:t>
      </w:r>
      <w:r w:rsidR="00C63736" w:rsidRPr="00494BDA">
        <w:t>, Grants and Loans</w:t>
      </w:r>
      <w:r w:rsidRPr="00494BDA">
        <w:t xml:space="preserve"> Office during normal business hours and prior to the </w:t>
      </w:r>
      <w:r w:rsidR="00C63736" w:rsidRPr="00494BDA">
        <w:t xml:space="preserve">deadline </w:t>
      </w:r>
      <w:r w:rsidRPr="00494BDA">
        <w:t>specified in this RFQ</w:t>
      </w:r>
      <w:r w:rsidR="00C63736" w:rsidRPr="00494BDA">
        <w:t xml:space="preserve"> (Section </w:t>
      </w:r>
      <w:r w:rsidR="00993B4B">
        <w:t>I</w:t>
      </w:r>
      <w:r w:rsidR="00C63736" w:rsidRPr="00494BDA">
        <w:t>)</w:t>
      </w:r>
      <w:r w:rsidRPr="00494BDA">
        <w:t>. Any SOQ received after the specified date and time are considered late and will not be accepted. Postmark dates of mailing, E-mail and facsimile (FAX) transmissions are not acceptable in whole or in part, under any circumstances.</w:t>
      </w:r>
    </w:p>
    <w:p w:rsidR="00917DCC" w:rsidRPr="00494BDA" w:rsidRDefault="00917DCC" w:rsidP="00AC3E74">
      <w:pPr>
        <w:pStyle w:val="Heading2"/>
      </w:pPr>
      <w:bookmarkStart w:id="203" w:name="_Toc219275114"/>
      <w:bookmarkStart w:id="204" w:name="_Toc271274041"/>
      <w:bookmarkStart w:id="205" w:name="_Toc403631357"/>
      <w:bookmarkStart w:id="206" w:name="_Toc436209543"/>
      <w:bookmarkStart w:id="207" w:name="_Toc487808680"/>
      <w:bookmarkStart w:id="208" w:name="_Toc468450460"/>
      <w:bookmarkStart w:id="209" w:name="_Toc6476926"/>
      <w:r w:rsidRPr="00494BDA">
        <w:t xml:space="preserve">SOQ </w:t>
      </w:r>
      <w:bookmarkEnd w:id="203"/>
      <w:bookmarkEnd w:id="204"/>
      <w:bookmarkEnd w:id="205"/>
      <w:bookmarkEnd w:id="206"/>
      <w:r w:rsidR="00CD3A9F">
        <w:t>Organization</w:t>
      </w:r>
      <w:bookmarkEnd w:id="207"/>
      <w:bookmarkEnd w:id="208"/>
      <w:bookmarkEnd w:id="209"/>
    </w:p>
    <w:p w:rsidR="00917DCC" w:rsidRPr="00494BDA" w:rsidRDefault="00917DCC" w:rsidP="00747E25">
      <w:pPr>
        <w:pStyle w:val="Heading3"/>
      </w:pPr>
      <w:bookmarkStart w:id="210" w:name="_Toc487808681"/>
      <w:bookmarkStart w:id="211" w:name="_Toc468450461"/>
      <w:bookmarkStart w:id="212" w:name="_Toc6476927"/>
      <w:r w:rsidRPr="00494BDA">
        <w:t>Section 1</w:t>
      </w:r>
      <w:r w:rsidR="00FF2DC5">
        <w:t>:</w:t>
      </w:r>
      <w:r w:rsidRPr="00494BDA">
        <w:t xml:space="preserve"> Administrative Response</w:t>
      </w:r>
      <w:bookmarkEnd w:id="210"/>
      <w:bookmarkEnd w:id="211"/>
      <w:bookmarkEnd w:id="212"/>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Cover Letter</w:t>
            </w:r>
          </w:p>
        </w:tc>
        <w:tc>
          <w:tcPr>
            <w:tcW w:w="3420" w:type="dxa"/>
            <w:vAlign w:val="center"/>
          </w:tcPr>
          <w:p w:rsidR="00917DCC" w:rsidRPr="00494BDA" w:rsidRDefault="00917DCC" w:rsidP="00751DEC">
            <w:pPr>
              <w:keepNext/>
              <w:keepLines/>
              <w:widowControl w:val="0"/>
              <w:rPr>
                <w:sz w:val="20"/>
                <w:szCs w:val="20"/>
              </w:rPr>
            </w:pP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Table of Contents</w:t>
            </w:r>
          </w:p>
        </w:tc>
        <w:tc>
          <w:tcPr>
            <w:tcW w:w="3420" w:type="dxa"/>
            <w:vAlign w:val="center"/>
          </w:tcPr>
          <w:p w:rsidR="00917DCC" w:rsidRPr="00494BDA" w:rsidRDefault="00917DCC" w:rsidP="00751DEC">
            <w:pPr>
              <w:keepNext/>
              <w:keepLines/>
              <w:widowControl w:val="0"/>
              <w:rPr>
                <w:sz w:val="20"/>
                <w:szCs w:val="20"/>
              </w:rPr>
            </w:pP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Contractor Status Form</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1</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Darfur Contracting Act Form</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2</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 xml:space="preserve">DVBE Declarations Form </w:t>
            </w:r>
            <w:r w:rsidR="00F96592">
              <w:rPr>
                <w:sz w:val="22"/>
                <w:szCs w:val="22"/>
              </w:rPr>
              <w:t>STD</w:t>
            </w:r>
            <w:r w:rsidRPr="005C3DED">
              <w:rPr>
                <w:sz w:val="22"/>
                <w:szCs w:val="22"/>
              </w:rPr>
              <w:t xml:space="preserve"> 843</w:t>
            </w:r>
            <w:r w:rsidR="00392903">
              <w:rPr>
                <w:sz w:val="22"/>
                <w:szCs w:val="22"/>
              </w:rPr>
              <w:t xml:space="preserve"> (if applicable)</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3</w:t>
            </w:r>
          </w:p>
        </w:tc>
      </w:tr>
      <w:tr w:rsidR="00917DCC" w:rsidRPr="00494BDA" w:rsidTr="004D5BC7">
        <w:trPr>
          <w:trHeight w:val="230"/>
        </w:trPr>
        <w:tc>
          <w:tcPr>
            <w:tcW w:w="6685" w:type="dxa"/>
            <w:vAlign w:val="center"/>
          </w:tcPr>
          <w:p w:rsidR="00917DCC" w:rsidRPr="005C3DED" w:rsidRDefault="00AF2EEE" w:rsidP="00751DEC">
            <w:pPr>
              <w:keepNext/>
              <w:keepLines/>
              <w:widowControl w:val="0"/>
              <w:ind w:left="288"/>
              <w:rPr>
                <w:rFonts w:cs="Arial"/>
                <w:sz w:val="22"/>
                <w:szCs w:val="22"/>
              </w:rPr>
            </w:pPr>
            <w:r>
              <w:rPr>
                <w:rFonts w:cs="Arial"/>
                <w:sz w:val="22"/>
                <w:szCs w:val="22"/>
              </w:rPr>
              <w:t xml:space="preserve">DVBE </w:t>
            </w:r>
            <w:r w:rsidR="00917DCC" w:rsidRPr="005C3DED">
              <w:rPr>
                <w:rFonts w:cs="Arial"/>
                <w:sz w:val="22"/>
                <w:szCs w:val="22"/>
              </w:rPr>
              <w:t>Bidder Declaration Form GSPD-05-105</w:t>
            </w:r>
            <w:r w:rsidR="00392903">
              <w:rPr>
                <w:rFonts w:cs="Arial"/>
                <w:sz w:val="22"/>
                <w:szCs w:val="22"/>
              </w:rPr>
              <w:t xml:space="preserve"> (if applicable)</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4</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Contractor Certification Clauses</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5</w:t>
            </w:r>
          </w:p>
        </w:tc>
      </w:tr>
      <w:tr w:rsidR="00511813" w:rsidRPr="00494BDA" w:rsidTr="004D5BC7">
        <w:trPr>
          <w:trHeight w:val="230"/>
        </w:trPr>
        <w:tc>
          <w:tcPr>
            <w:tcW w:w="6685" w:type="dxa"/>
            <w:vAlign w:val="center"/>
          </w:tcPr>
          <w:p w:rsidR="00511813" w:rsidRPr="00CC0F83" w:rsidRDefault="00511813" w:rsidP="00751DEC">
            <w:pPr>
              <w:keepNext/>
              <w:keepLines/>
              <w:widowControl w:val="0"/>
              <w:ind w:left="288"/>
              <w:rPr>
                <w:sz w:val="22"/>
                <w:szCs w:val="22"/>
              </w:rPr>
            </w:pPr>
            <w:r w:rsidRPr="00CC0F83">
              <w:rPr>
                <w:sz w:val="22"/>
                <w:szCs w:val="22"/>
              </w:rPr>
              <w:t>Standard Agreement Example</w:t>
            </w:r>
          </w:p>
        </w:tc>
        <w:tc>
          <w:tcPr>
            <w:tcW w:w="3420" w:type="dxa"/>
            <w:vAlign w:val="center"/>
          </w:tcPr>
          <w:p w:rsidR="00212392" w:rsidRPr="005C3DED" w:rsidRDefault="00511813" w:rsidP="00751DEC">
            <w:pPr>
              <w:keepNext/>
              <w:keepLines/>
              <w:widowControl w:val="0"/>
              <w:rPr>
                <w:sz w:val="22"/>
                <w:szCs w:val="22"/>
              </w:rPr>
            </w:pPr>
            <w:r w:rsidRPr="00CC0F83">
              <w:rPr>
                <w:sz w:val="22"/>
                <w:szCs w:val="22"/>
              </w:rPr>
              <w:t>Attachment 6</w:t>
            </w:r>
          </w:p>
        </w:tc>
      </w:tr>
      <w:tr w:rsidR="00212392" w:rsidRPr="00494BDA" w:rsidTr="004D5BC7">
        <w:trPr>
          <w:trHeight w:val="230"/>
        </w:trPr>
        <w:tc>
          <w:tcPr>
            <w:tcW w:w="6685" w:type="dxa"/>
            <w:vAlign w:val="center"/>
          </w:tcPr>
          <w:p w:rsidR="00212392" w:rsidRPr="00CC0F83" w:rsidRDefault="00212392" w:rsidP="00751DEC">
            <w:pPr>
              <w:keepNext/>
              <w:keepLines/>
              <w:widowControl w:val="0"/>
              <w:ind w:left="288"/>
              <w:rPr>
                <w:sz w:val="22"/>
                <w:szCs w:val="22"/>
              </w:rPr>
            </w:pPr>
            <w:r>
              <w:rPr>
                <w:sz w:val="22"/>
                <w:szCs w:val="22"/>
              </w:rPr>
              <w:t>Conflict of Interest Provisions</w:t>
            </w:r>
          </w:p>
        </w:tc>
        <w:tc>
          <w:tcPr>
            <w:tcW w:w="3420" w:type="dxa"/>
            <w:vAlign w:val="center"/>
          </w:tcPr>
          <w:p w:rsidR="00212392" w:rsidRPr="00CC0F83" w:rsidRDefault="00212392" w:rsidP="00751DEC">
            <w:pPr>
              <w:keepNext/>
              <w:keepLines/>
              <w:widowControl w:val="0"/>
              <w:rPr>
                <w:sz w:val="22"/>
                <w:szCs w:val="22"/>
              </w:rPr>
            </w:pPr>
            <w:r>
              <w:rPr>
                <w:sz w:val="22"/>
                <w:szCs w:val="22"/>
              </w:rPr>
              <w:t>Attachment 8a</w:t>
            </w:r>
          </w:p>
        </w:tc>
      </w:tr>
      <w:tr w:rsidR="00917DCC" w:rsidRPr="00494BDA" w:rsidTr="004D5BC7">
        <w:trPr>
          <w:trHeight w:val="230"/>
        </w:trPr>
        <w:tc>
          <w:tcPr>
            <w:tcW w:w="6685" w:type="dxa"/>
            <w:vAlign w:val="center"/>
          </w:tcPr>
          <w:p w:rsidR="00917DCC" w:rsidRPr="008D5ED6" w:rsidRDefault="00917DCC" w:rsidP="00751DEC">
            <w:pPr>
              <w:keepNext/>
              <w:keepLines/>
              <w:widowControl w:val="0"/>
              <w:ind w:left="288"/>
              <w:rPr>
                <w:sz w:val="22"/>
                <w:szCs w:val="22"/>
              </w:rPr>
            </w:pPr>
            <w:r w:rsidRPr="008D5ED6">
              <w:rPr>
                <w:sz w:val="22"/>
                <w:szCs w:val="22"/>
              </w:rPr>
              <w:t>Iran Contracting Act Form</w:t>
            </w:r>
          </w:p>
        </w:tc>
        <w:tc>
          <w:tcPr>
            <w:tcW w:w="3420" w:type="dxa"/>
            <w:vAlign w:val="center"/>
          </w:tcPr>
          <w:p w:rsidR="00917DCC" w:rsidRPr="008D5ED6" w:rsidRDefault="00917DCC" w:rsidP="00751DEC">
            <w:pPr>
              <w:keepNext/>
              <w:keepLines/>
              <w:widowControl w:val="0"/>
              <w:rPr>
                <w:sz w:val="22"/>
                <w:szCs w:val="22"/>
              </w:rPr>
            </w:pPr>
            <w:r w:rsidRPr="008D5ED6">
              <w:rPr>
                <w:sz w:val="22"/>
                <w:szCs w:val="22"/>
              </w:rPr>
              <w:t xml:space="preserve">Attachment </w:t>
            </w:r>
            <w:r w:rsidR="002B43AC">
              <w:rPr>
                <w:sz w:val="22"/>
                <w:szCs w:val="22"/>
              </w:rPr>
              <w:t>9</w:t>
            </w:r>
          </w:p>
        </w:tc>
      </w:tr>
      <w:tr w:rsidR="00212392" w:rsidRPr="00494BDA" w:rsidTr="004D5BC7">
        <w:trPr>
          <w:trHeight w:val="230"/>
        </w:trPr>
        <w:tc>
          <w:tcPr>
            <w:tcW w:w="6685" w:type="dxa"/>
            <w:vAlign w:val="center"/>
          </w:tcPr>
          <w:p w:rsidR="00212392" w:rsidRPr="008D5ED6" w:rsidRDefault="00212392" w:rsidP="00751DEC">
            <w:pPr>
              <w:keepNext/>
              <w:keepLines/>
              <w:widowControl w:val="0"/>
              <w:ind w:left="288"/>
              <w:rPr>
                <w:sz w:val="22"/>
                <w:szCs w:val="22"/>
              </w:rPr>
            </w:pPr>
            <w:r>
              <w:rPr>
                <w:sz w:val="22"/>
                <w:szCs w:val="22"/>
              </w:rPr>
              <w:t>California Civil Rights Laws Certification</w:t>
            </w:r>
          </w:p>
        </w:tc>
        <w:tc>
          <w:tcPr>
            <w:tcW w:w="3420" w:type="dxa"/>
            <w:vAlign w:val="center"/>
          </w:tcPr>
          <w:p w:rsidR="00212392" w:rsidRPr="008D5ED6" w:rsidRDefault="00212392" w:rsidP="00751DEC">
            <w:pPr>
              <w:keepNext/>
              <w:keepLines/>
              <w:widowControl w:val="0"/>
              <w:rPr>
                <w:sz w:val="22"/>
                <w:szCs w:val="22"/>
              </w:rPr>
            </w:pPr>
            <w:r>
              <w:rPr>
                <w:sz w:val="22"/>
                <w:szCs w:val="22"/>
              </w:rPr>
              <w:t>Attachment 13</w:t>
            </w:r>
          </w:p>
        </w:tc>
      </w:tr>
    </w:tbl>
    <w:p w:rsidR="00993B4B" w:rsidRPr="00494BDA" w:rsidRDefault="00993B4B" w:rsidP="00747E25">
      <w:pPr>
        <w:pStyle w:val="Heading3"/>
      </w:pPr>
      <w:bookmarkStart w:id="213" w:name="_Toc487808682"/>
      <w:bookmarkStart w:id="214" w:name="_Toc6476928"/>
      <w:r w:rsidRPr="00494BDA">
        <w:t xml:space="preserve">Section </w:t>
      </w:r>
      <w:r>
        <w:t>2:</w:t>
      </w:r>
      <w:r w:rsidRPr="00494BDA">
        <w:t xml:space="preserve"> </w:t>
      </w:r>
      <w:r>
        <w:t>Minimum Requirements</w:t>
      </w:r>
      <w:bookmarkEnd w:id="213"/>
      <w:bookmarkEnd w:id="214"/>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993B4B" w:rsidRPr="008D5ED6" w:rsidTr="006A3AE2">
        <w:trPr>
          <w:trHeight w:val="230"/>
        </w:trPr>
        <w:tc>
          <w:tcPr>
            <w:tcW w:w="6685" w:type="dxa"/>
            <w:vAlign w:val="center"/>
          </w:tcPr>
          <w:p w:rsidR="00993B4B" w:rsidRPr="00571A8F" w:rsidRDefault="00993B4B" w:rsidP="00571A8F">
            <w:pPr>
              <w:pStyle w:val="ListParagraph"/>
              <w:keepNext/>
              <w:widowControl w:val="0"/>
              <w:numPr>
                <w:ilvl w:val="6"/>
                <w:numId w:val="48"/>
              </w:numPr>
              <w:tabs>
                <w:tab w:val="clear" w:pos="3168"/>
                <w:tab w:val="num" w:pos="720"/>
              </w:tabs>
              <w:ind w:left="720"/>
              <w:rPr>
                <w:sz w:val="22"/>
              </w:rPr>
            </w:pPr>
            <w:r w:rsidRPr="00483AD4">
              <w:rPr>
                <w:rFonts w:cs="Arial"/>
                <w:sz w:val="22"/>
                <w:szCs w:val="22"/>
              </w:rPr>
              <w:t xml:space="preserve">Certification Regarding Conflicts </w:t>
            </w:r>
            <w:r w:rsidR="00F87A3D">
              <w:rPr>
                <w:rFonts w:cs="Arial"/>
                <w:sz w:val="22"/>
                <w:szCs w:val="22"/>
              </w:rPr>
              <w:t>o</w:t>
            </w:r>
            <w:r w:rsidRPr="00483AD4">
              <w:rPr>
                <w:rFonts w:cs="Arial"/>
                <w:sz w:val="22"/>
                <w:szCs w:val="22"/>
              </w:rPr>
              <w:t>f Interest</w:t>
            </w:r>
          </w:p>
        </w:tc>
        <w:tc>
          <w:tcPr>
            <w:tcW w:w="3420" w:type="dxa"/>
            <w:vAlign w:val="center"/>
          </w:tcPr>
          <w:p w:rsidR="00993B4B" w:rsidRPr="008D5ED6" w:rsidRDefault="00993B4B" w:rsidP="00751DEC">
            <w:pPr>
              <w:keepNext/>
              <w:keepLines/>
              <w:widowControl w:val="0"/>
              <w:rPr>
                <w:sz w:val="22"/>
                <w:szCs w:val="22"/>
              </w:rPr>
            </w:pPr>
            <w:r w:rsidRPr="00571A8F">
              <w:rPr>
                <w:sz w:val="22"/>
              </w:rPr>
              <w:t>Attachment 8</w:t>
            </w:r>
          </w:p>
        </w:tc>
      </w:tr>
      <w:tr w:rsidR="00993B4B" w:rsidRPr="00CC0F83" w:rsidTr="00993B4B">
        <w:trPr>
          <w:trHeight w:val="230"/>
        </w:trPr>
        <w:tc>
          <w:tcPr>
            <w:tcW w:w="6685" w:type="dxa"/>
            <w:vAlign w:val="center"/>
          </w:tcPr>
          <w:p w:rsidR="00993B4B" w:rsidRPr="00CC0F83" w:rsidRDefault="00511813"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Third Party Beneficiaries Form</w:t>
            </w:r>
          </w:p>
        </w:tc>
        <w:tc>
          <w:tcPr>
            <w:tcW w:w="3420" w:type="dxa"/>
            <w:vAlign w:val="center"/>
          </w:tcPr>
          <w:p w:rsidR="00993B4B" w:rsidRPr="00CC0F83" w:rsidRDefault="00993B4B" w:rsidP="006A3AE2">
            <w:pPr>
              <w:keepNext/>
              <w:widowControl w:val="0"/>
              <w:rPr>
                <w:sz w:val="22"/>
                <w:szCs w:val="22"/>
              </w:rPr>
            </w:pPr>
            <w:r w:rsidRPr="00CC0F83">
              <w:rPr>
                <w:sz w:val="22"/>
                <w:szCs w:val="22"/>
              </w:rPr>
              <w:t>Attachment</w:t>
            </w:r>
            <w:r w:rsidR="003E78AB" w:rsidRPr="00CC0F83">
              <w:rPr>
                <w:sz w:val="22"/>
                <w:szCs w:val="22"/>
              </w:rPr>
              <w:t xml:space="preserve"> 10</w:t>
            </w:r>
          </w:p>
        </w:tc>
      </w:tr>
      <w:tr w:rsidR="00511813" w:rsidRPr="00CC0F83" w:rsidTr="00993B4B">
        <w:trPr>
          <w:trHeight w:val="230"/>
        </w:trPr>
        <w:tc>
          <w:tcPr>
            <w:tcW w:w="6685" w:type="dxa"/>
            <w:vAlign w:val="center"/>
          </w:tcPr>
          <w:p w:rsidR="00511813" w:rsidRPr="00CC0F83" w:rsidRDefault="00511813"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Project Team Qualifications</w:t>
            </w:r>
          </w:p>
        </w:tc>
        <w:tc>
          <w:tcPr>
            <w:tcW w:w="3420" w:type="dxa"/>
            <w:vAlign w:val="center"/>
          </w:tcPr>
          <w:p w:rsidR="00511813" w:rsidRPr="00CC0F83" w:rsidRDefault="00511813" w:rsidP="006A3AE2">
            <w:pPr>
              <w:keepNext/>
              <w:widowControl w:val="0"/>
              <w:rPr>
                <w:sz w:val="22"/>
                <w:szCs w:val="22"/>
              </w:rPr>
            </w:pPr>
            <w:r w:rsidRPr="00CC0F83">
              <w:rPr>
                <w:sz w:val="22"/>
                <w:szCs w:val="22"/>
              </w:rPr>
              <w:t>Attachment 11</w:t>
            </w:r>
          </w:p>
        </w:tc>
      </w:tr>
      <w:tr w:rsidR="00F216A1" w:rsidTr="00993B4B">
        <w:trPr>
          <w:trHeight w:val="230"/>
        </w:trPr>
        <w:tc>
          <w:tcPr>
            <w:tcW w:w="6685" w:type="dxa"/>
            <w:vAlign w:val="center"/>
          </w:tcPr>
          <w:p w:rsidR="00F216A1" w:rsidRPr="00CC0F83" w:rsidRDefault="00F216A1"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DCBO Best Management Practices Guide</w:t>
            </w:r>
          </w:p>
        </w:tc>
        <w:tc>
          <w:tcPr>
            <w:tcW w:w="3420" w:type="dxa"/>
            <w:vAlign w:val="center"/>
          </w:tcPr>
          <w:p w:rsidR="00F216A1" w:rsidRPr="00CC0F83" w:rsidRDefault="00F216A1" w:rsidP="006A3AE2">
            <w:pPr>
              <w:keepNext/>
              <w:widowControl w:val="0"/>
              <w:rPr>
                <w:sz w:val="22"/>
                <w:szCs w:val="22"/>
              </w:rPr>
            </w:pPr>
            <w:r w:rsidRPr="00CC0F83">
              <w:rPr>
                <w:sz w:val="22"/>
                <w:szCs w:val="22"/>
              </w:rPr>
              <w:t>Attachment 12</w:t>
            </w:r>
          </w:p>
        </w:tc>
      </w:tr>
    </w:tbl>
    <w:p w:rsidR="00DE0545" w:rsidRPr="00494BDA" w:rsidRDefault="00DE0545" w:rsidP="00747E25">
      <w:pPr>
        <w:pStyle w:val="Heading3"/>
      </w:pPr>
      <w:bookmarkStart w:id="215" w:name="_Toc468450462"/>
      <w:bookmarkStart w:id="216" w:name="_Toc487808683"/>
      <w:bookmarkStart w:id="217" w:name="_Toc6476929"/>
      <w:r w:rsidRPr="00494BDA">
        <w:t xml:space="preserve">Section </w:t>
      </w:r>
      <w:bookmarkEnd w:id="215"/>
      <w:r w:rsidR="00993B4B">
        <w:t>3</w:t>
      </w:r>
      <w:r>
        <w:t>:</w:t>
      </w:r>
      <w:r w:rsidRPr="00494BDA">
        <w:t xml:space="preserve"> Technical Response</w:t>
      </w:r>
      <w:bookmarkEnd w:id="216"/>
      <w:bookmarkEnd w:id="217"/>
    </w:p>
    <w:tbl>
      <w:tblPr>
        <w:tblW w:w="10098" w:type="dxa"/>
        <w:tblLook w:val="04A0" w:firstRow="1" w:lastRow="0" w:firstColumn="1" w:lastColumn="0" w:noHBand="0" w:noVBand="1"/>
      </w:tblPr>
      <w:tblGrid>
        <w:gridCol w:w="6678"/>
        <w:gridCol w:w="3420"/>
      </w:tblGrid>
      <w:tr w:rsidR="00DE0545" w:rsidRPr="00494BDA" w:rsidTr="00571A8F">
        <w:trPr>
          <w:trHeight w:val="230"/>
        </w:trPr>
        <w:tc>
          <w:tcPr>
            <w:tcW w:w="6678" w:type="dxa"/>
            <w:vAlign w:val="center"/>
          </w:tcPr>
          <w:p w:rsidR="00DE0545" w:rsidRPr="001742D0" w:rsidRDefault="00DE0545" w:rsidP="00571A8F">
            <w:pPr>
              <w:pStyle w:val="ListParagraph"/>
              <w:keepNext/>
              <w:widowControl w:val="0"/>
              <w:numPr>
                <w:ilvl w:val="0"/>
                <w:numId w:val="46"/>
              </w:numPr>
              <w:ind w:left="720"/>
              <w:rPr>
                <w:rFonts w:cs="Arial"/>
                <w:sz w:val="22"/>
                <w:szCs w:val="22"/>
              </w:rPr>
            </w:pPr>
            <w:r w:rsidRPr="001742D0">
              <w:rPr>
                <w:rFonts w:cs="Arial"/>
                <w:sz w:val="22"/>
                <w:szCs w:val="22"/>
              </w:rPr>
              <w:t>Project Team Management and Quality Control Experience</w:t>
            </w:r>
          </w:p>
        </w:tc>
        <w:tc>
          <w:tcPr>
            <w:tcW w:w="3420" w:type="dxa"/>
            <w:vAlign w:val="center"/>
          </w:tcPr>
          <w:p w:rsidR="00DE0545" w:rsidRPr="00494BDA" w:rsidRDefault="00DE0545" w:rsidP="00CE67F8">
            <w:pPr>
              <w:keepNext/>
              <w:widowControl w:val="0"/>
              <w:rPr>
                <w:rFonts w:cs="Arial"/>
                <w:sz w:val="20"/>
                <w:szCs w:val="20"/>
              </w:rPr>
            </w:pPr>
          </w:p>
        </w:tc>
      </w:tr>
      <w:tr w:rsidR="00DE0545" w:rsidRPr="00494BDA" w:rsidTr="00571A8F">
        <w:trPr>
          <w:trHeight w:val="230"/>
        </w:trPr>
        <w:tc>
          <w:tcPr>
            <w:tcW w:w="6678" w:type="dxa"/>
            <w:vAlign w:val="center"/>
          </w:tcPr>
          <w:p w:rsidR="00DE0545" w:rsidRPr="001742D0" w:rsidRDefault="00DE0545" w:rsidP="00571A8F">
            <w:pPr>
              <w:pStyle w:val="ListParagraph"/>
              <w:keepNext/>
              <w:widowControl w:val="0"/>
              <w:numPr>
                <w:ilvl w:val="0"/>
                <w:numId w:val="46"/>
              </w:numPr>
              <w:ind w:left="720"/>
              <w:rPr>
                <w:rFonts w:cs="Arial"/>
                <w:sz w:val="22"/>
                <w:szCs w:val="22"/>
              </w:rPr>
            </w:pPr>
            <w:r w:rsidRPr="001742D0">
              <w:rPr>
                <w:rFonts w:cs="Arial"/>
                <w:sz w:val="22"/>
                <w:szCs w:val="22"/>
              </w:rPr>
              <w:t xml:space="preserve">Project Team Organizational Structure </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Project Team Relevant Experience and Qualifications</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Approach to Tasks in Scope of Work</w:t>
            </w:r>
          </w:p>
        </w:tc>
        <w:tc>
          <w:tcPr>
            <w:tcW w:w="3420" w:type="dxa"/>
            <w:vAlign w:val="center"/>
          </w:tcPr>
          <w:p w:rsidR="00DE0545" w:rsidRPr="005C3DED" w:rsidRDefault="00DE0545" w:rsidP="00CE67F8">
            <w:pPr>
              <w:keepNext/>
              <w:widowControl w:val="0"/>
              <w:rPr>
                <w:rFonts w:cs="Arial"/>
                <w:sz w:val="22"/>
                <w:szCs w:val="22"/>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Analytical Tools</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F70E5D" w:rsidP="00F70E5D">
            <w:pPr>
              <w:pStyle w:val="ListParagraph"/>
              <w:widowControl w:val="0"/>
              <w:numPr>
                <w:ilvl w:val="0"/>
                <w:numId w:val="46"/>
              </w:numPr>
              <w:ind w:left="720"/>
              <w:rPr>
                <w:rFonts w:cs="Arial"/>
                <w:sz w:val="22"/>
                <w:szCs w:val="22"/>
              </w:rPr>
            </w:pPr>
            <w:r>
              <w:rPr>
                <w:rFonts w:cs="Arial"/>
                <w:sz w:val="22"/>
                <w:szCs w:val="22"/>
              </w:rPr>
              <w:t>Client References</w:t>
            </w:r>
          </w:p>
        </w:tc>
        <w:tc>
          <w:tcPr>
            <w:tcW w:w="3420" w:type="dxa"/>
            <w:vAlign w:val="center"/>
          </w:tcPr>
          <w:p w:rsidR="00DE0545" w:rsidRPr="005C3DED" w:rsidRDefault="00154696" w:rsidP="000142D9">
            <w:pPr>
              <w:widowControl w:val="0"/>
              <w:rPr>
                <w:rFonts w:cs="Arial"/>
                <w:sz w:val="22"/>
                <w:szCs w:val="22"/>
              </w:rPr>
            </w:pPr>
            <w:r>
              <w:rPr>
                <w:rFonts w:cs="Arial"/>
                <w:sz w:val="22"/>
                <w:szCs w:val="22"/>
              </w:rPr>
              <w:t>Attachment 7</w:t>
            </w:r>
          </w:p>
        </w:tc>
      </w:tr>
    </w:tbl>
    <w:p w:rsidR="00917DCC" w:rsidRPr="001351AC" w:rsidRDefault="00917DCC" w:rsidP="00C8476D">
      <w:pPr>
        <w:pStyle w:val="Heading4"/>
      </w:pPr>
      <w:r w:rsidRPr="001351AC">
        <w:t>Minimum Requirements</w:t>
      </w:r>
    </w:p>
    <w:p w:rsidR="00B80CB6" w:rsidRPr="001A760E" w:rsidRDefault="00C30B28" w:rsidP="002B43AC">
      <w:pPr>
        <w:pStyle w:val="ACNormal"/>
        <w:keepLines/>
      </w:pPr>
      <w:r w:rsidRPr="001A760E">
        <w:t xml:space="preserve">In order for a Firm’s SOQ to be accepted and scored on the technical substance, the Firm must meet the Project Team Minimum Requirements. The </w:t>
      </w:r>
      <w:r w:rsidR="00B832AF">
        <w:t>Energy Commission</w:t>
      </w:r>
      <w:r w:rsidRPr="001A760E">
        <w:t xml:space="preserve"> will determine if the Firm m</w:t>
      </w:r>
      <w:r w:rsidR="00102B38">
        <w:t xml:space="preserve">eets the minimum requirements. </w:t>
      </w:r>
      <w:r w:rsidRPr="001A760E">
        <w:t>If not, the Firm shall be eliminated and the SOQ will not be evaluated and scored.</w:t>
      </w:r>
      <w:r w:rsidR="00B80CB6">
        <w:t xml:space="preserve">  </w:t>
      </w:r>
    </w:p>
    <w:p w:rsidR="00161477" w:rsidRPr="00435BD4" w:rsidRDefault="008937E5" w:rsidP="008A7AD9">
      <w:pPr>
        <w:pStyle w:val="Heading5"/>
        <w:numPr>
          <w:ilvl w:val="0"/>
          <w:numId w:val="39"/>
        </w:numPr>
        <w:ind w:left="360"/>
        <w:rPr>
          <w:i w:val="0"/>
        </w:rPr>
      </w:pPr>
      <w:bookmarkStart w:id="218" w:name="_Toc379460417"/>
      <w:bookmarkStart w:id="219" w:name="_Toc403631365"/>
      <w:bookmarkStart w:id="220" w:name="_Toc436209558"/>
      <w:r w:rsidRPr="00435BD4">
        <w:rPr>
          <w:i w:val="0"/>
        </w:rPr>
        <w:t>Conflict of Interest</w:t>
      </w:r>
      <w:r w:rsidR="00564A1B" w:rsidRPr="00435BD4">
        <w:rPr>
          <w:i w:val="0"/>
        </w:rPr>
        <w:t xml:space="preserve"> Minimum Requirements</w:t>
      </w:r>
    </w:p>
    <w:p w:rsidR="00564A1B" w:rsidRPr="00564A1B" w:rsidRDefault="00564A1B" w:rsidP="00564A1B">
      <w:pPr>
        <w:keepLines/>
        <w:spacing w:after="240"/>
        <w:rPr>
          <w:rFonts w:cs="Arial"/>
        </w:rPr>
      </w:pPr>
      <w:r w:rsidRPr="00564A1B">
        <w:rPr>
          <w:rFonts w:cs="Arial"/>
        </w:rPr>
        <w:t>The Firm must meet the conflict of interest minimum requirements described in this section.  First, the Firm must be Available to Work on the power plant project.  Second, the Firm must certify that it has a team that is Available to Work that can cover every position listed on Table 1, Project Team Minimum Requirements.  “Available to Work” is defined in each section below.</w:t>
      </w:r>
    </w:p>
    <w:p w:rsidR="00564A1B" w:rsidRPr="00564A1B" w:rsidRDefault="00564A1B" w:rsidP="00564A1B">
      <w:pPr>
        <w:keepNext/>
        <w:keepLines/>
        <w:spacing w:before="120" w:after="60"/>
        <w:outlineLvl w:val="5"/>
        <w:rPr>
          <w:rFonts w:eastAsia="Times New Roman"/>
          <w:kern w:val="28"/>
          <w:szCs w:val="20"/>
          <w:u w:val="single"/>
        </w:rPr>
      </w:pPr>
      <w:r w:rsidRPr="00564A1B">
        <w:rPr>
          <w:rFonts w:eastAsia="Times New Roman"/>
          <w:kern w:val="28"/>
          <w:szCs w:val="20"/>
          <w:u w:val="single"/>
        </w:rPr>
        <w:t>Minimum Requirements for the Firm</w:t>
      </w:r>
    </w:p>
    <w:p w:rsidR="00564A1B" w:rsidRPr="00564A1B" w:rsidRDefault="00564A1B" w:rsidP="00564A1B">
      <w:pPr>
        <w:keepLines/>
        <w:spacing w:after="120"/>
        <w:rPr>
          <w:rFonts w:cs="Arial"/>
        </w:rPr>
      </w:pPr>
      <w:r w:rsidRPr="00564A1B">
        <w:rPr>
          <w:rFonts w:cs="Arial"/>
        </w:rPr>
        <w:t>The Firm must be Available to Work on the power plant project.  A Firm is Available to Work on the power plant project if:</w:t>
      </w:r>
    </w:p>
    <w:p w:rsidR="00564A1B" w:rsidRPr="00564A1B" w:rsidRDefault="00564A1B" w:rsidP="00564A1B">
      <w:pPr>
        <w:keepLines/>
        <w:numPr>
          <w:ilvl w:val="0"/>
          <w:numId w:val="72"/>
        </w:numPr>
        <w:spacing w:after="120"/>
        <w:rPr>
          <w:rFonts w:cs="Arial"/>
          <w:u w:val="single"/>
        </w:rPr>
      </w:pPr>
      <w:r w:rsidRPr="00564A1B">
        <w:rPr>
          <w:rFonts w:cs="Arial"/>
        </w:rPr>
        <w:t xml:space="preserve">The Firm has not worked on behalf of the Project Owner on the power plant Application that is the subject of this RFQ and has not received income from the power plant Project Owner within the twelve months prior to the start of work for the Energy Commission under the agreement resulting from this RFQ, except income received from the Project Owner pursuant to a Memorandum of Understanding between the Energy Commission and the Firm for work as the Energy Commission’s DCBO. </w:t>
      </w:r>
    </w:p>
    <w:p w:rsidR="00564A1B" w:rsidRPr="00564A1B" w:rsidRDefault="00564A1B" w:rsidP="00564A1B">
      <w:pPr>
        <w:keepLines/>
        <w:numPr>
          <w:ilvl w:val="0"/>
          <w:numId w:val="72"/>
        </w:numPr>
        <w:spacing w:after="240"/>
        <w:rPr>
          <w:rFonts w:cs="Arial"/>
        </w:rPr>
      </w:pPr>
      <w:r w:rsidRPr="00564A1B">
        <w:rPr>
          <w:rFonts w:cs="Arial"/>
        </w:rPr>
        <w:t xml:space="preserve">The Firm’s subcontractors have not worked on behalf of the Project Owner on the power plant Application that is the subject of this RFQ and have not received income from the power plant Project Owner within the twelve months prior to the start of work for the Energy Commission under the agreement resulting from this RFQ, except income received from the Project Owner pursuant to a Memorandum of Understanding between the Energy Commission and the Firm for work as the Energy Commission’s DCBO.  </w:t>
      </w:r>
    </w:p>
    <w:p w:rsidR="00564A1B" w:rsidRPr="00564A1B" w:rsidRDefault="00564A1B" w:rsidP="00564A1B">
      <w:pPr>
        <w:keepNext/>
        <w:keepLines/>
        <w:spacing w:before="120" w:after="60"/>
        <w:outlineLvl w:val="5"/>
        <w:rPr>
          <w:rFonts w:eastAsia="Times New Roman"/>
          <w:kern w:val="28"/>
          <w:szCs w:val="20"/>
          <w:u w:val="single"/>
        </w:rPr>
      </w:pPr>
      <w:r w:rsidRPr="00564A1B">
        <w:rPr>
          <w:rFonts w:eastAsia="Times New Roman"/>
          <w:kern w:val="28"/>
          <w:szCs w:val="20"/>
          <w:u w:val="single"/>
        </w:rPr>
        <w:t>Minimum Requirements for the Team</w:t>
      </w:r>
    </w:p>
    <w:p w:rsidR="00564A1B" w:rsidRPr="00564A1B" w:rsidRDefault="00564A1B" w:rsidP="00564A1B">
      <w:pPr>
        <w:keepLines/>
        <w:spacing w:after="240"/>
        <w:rPr>
          <w:rFonts w:cs="Arial"/>
        </w:rPr>
      </w:pPr>
      <w:r w:rsidRPr="00564A1B">
        <w:rPr>
          <w:rFonts w:cs="Arial"/>
        </w:rPr>
        <w:t xml:space="preserve">The Firm must certify that it has a team that is Available to Work that can cover every position listed on Table 1, Project Team Minimum Requirements.  To cover every position, the Firm must certify that it has at least one team member for each position </w:t>
      </w:r>
      <w:r w:rsidR="00A1478E">
        <w:rPr>
          <w:rFonts w:cs="Arial"/>
        </w:rPr>
        <w:t>who</w:t>
      </w:r>
      <w:r w:rsidR="00A1478E" w:rsidRPr="00564A1B">
        <w:rPr>
          <w:rFonts w:cs="Arial"/>
        </w:rPr>
        <w:t xml:space="preserve"> </w:t>
      </w:r>
      <w:r w:rsidRPr="00564A1B">
        <w:rPr>
          <w:rFonts w:cs="Arial"/>
        </w:rPr>
        <w:t>is Available to Work on the power plant project.  “Available to Work” means that the team member has no conflicts of interest associated with the power plant project.  A team member is Available to Work on the power plant project if:</w:t>
      </w:r>
    </w:p>
    <w:p w:rsidR="00564A1B" w:rsidRPr="00564A1B" w:rsidRDefault="00564A1B" w:rsidP="00564A1B">
      <w:pPr>
        <w:keepLines/>
        <w:numPr>
          <w:ilvl w:val="0"/>
          <w:numId w:val="70"/>
        </w:numPr>
        <w:spacing w:after="120"/>
        <w:rPr>
          <w:rFonts w:cs="Arial"/>
          <w:u w:val="single"/>
        </w:rPr>
      </w:pPr>
      <w:r w:rsidRPr="00564A1B">
        <w:rPr>
          <w:rFonts w:cs="Arial"/>
        </w:rPr>
        <w:t>The person has not previously worked on behalf of the Project Owner on the power plant Application that is the subject of this RFQ</w:t>
      </w:r>
      <w:r w:rsidR="00D34B72">
        <w:rPr>
          <w:rFonts w:cs="Arial"/>
        </w:rPr>
        <w:t xml:space="preserve"> </w:t>
      </w:r>
      <w:r w:rsidR="005E33F4">
        <w:rPr>
          <w:rFonts w:cs="Arial"/>
        </w:rPr>
        <w:t>except for income received from the Project Owner pursuant to a Memorandum of Understanding between the Energy</w:t>
      </w:r>
      <w:r w:rsidRPr="00564A1B">
        <w:rPr>
          <w:rFonts w:cs="Arial"/>
        </w:rPr>
        <w:t xml:space="preserve"> </w:t>
      </w:r>
      <w:r w:rsidR="005E33F4" w:rsidRPr="00564A1B">
        <w:rPr>
          <w:rFonts w:cs="Arial"/>
        </w:rPr>
        <w:t>Commission and the Firm for work as the Energy Commission’s DCBO</w:t>
      </w:r>
      <w:r w:rsidR="005E33F4">
        <w:rPr>
          <w:rFonts w:cs="Arial"/>
        </w:rPr>
        <w:t>.</w:t>
      </w:r>
    </w:p>
    <w:p w:rsidR="00564A1B" w:rsidRPr="00564A1B" w:rsidRDefault="00564A1B" w:rsidP="00564A1B">
      <w:pPr>
        <w:keepLines/>
        <w:numPr>
          <w:ilvl w:val="0"/>
          <w:numId w:val="70"/>
        </w:numPr>
        <w:spacing w:after="120"/>
        <w:rPr>
          <w:rFonts w:cs="Arial"/>
          <w:u w:val="single"/>
        </w:rPr>
      </w:pPr>
      <w:r w:rsidRPr="00564A1B">
        <w:rPr>
          <w:rFonts w:cs="Arial"/>
        </w:rPr>
        <w:t xml:space="preserve">The person has no financial interest in the Project Owners </w:t>
      </w:r>
      <w:r w:rsidR="005E33F4">
        <w:rPr>
          <w:rFonts w:cs="Arial"/>
        </w:rPr>
        <w:t xml:space="preserve">or </w:t>
      </w:r>
      <w:r w:rsidRPr="00564A1B">
        <w:rPr>
          <w:rFonts w:cs="Arial"/>
        </w:rPr>
        <w:t xml:space="preserve">Project Entities identified below, except for income received for performing work as DCBO on behalf of the Energy Commission.  </w:t>
      </w:r>
    </w:p>
    <w:p w:rsidR="00564A1B" w:rsidRPr="00564A1B" w:rsidRDefault="00564A1B" w:rsidP="00564A1B">
      <w:pPr>
        <w:keepLines/>
        <w:spacing w:after="240"/>
        <w:rPr>
          <w:rFonts w:cs="Arial"/>
        </w:rPr>
      </w:pPr>
      <w:r w:rsidRPr="00564A1B">
        <w:rPr>
          <w:rFonts w:cs="Arial"/>
        </w:rPr>
        <w:t xml:space="preserve">Please use Attachment 8, </w:t>
      </w:r>
      <w:r w:rsidRPr="00564A1B">
        <w:rPr>
          <w:rFonts w:cs="Arial"/>
          <w:i/>
        </w:rPr>
        <w:t>Certification Regarding Conflicts of Interest</w:t>
      </w:r>
      <w:r w:rsidRPr="00564A1B">
        <w:rPr>
          <w:rFonts w:cs="Arial"/>
        </w:rPr>
        <w:t xml:space="preserve">, to help you determine whether a team member is Available to Work.  Please use the Power Plant Project Owner and Project Entities List below for your answers to Section 3 of Attachment 8. </w:t>
      </w:r>
    </w:p>
    <w:p w:rsidR="00564A1B" w:rsidRPr="00564A1B" w:rsidRDefault="00564A1B" w:rsidP="00564A1B">
      <w:pPr>
        <w:keepLines/>
        <w:rPr>
          <w:rFonts w:cs="Arial"/>
          <w:b/>
          <w:u w:val="single"/>
        </w:rPr>
      </w:pPr>
      <w:r w:rsidRPr="00564A1B">
        <w:rPr>
          <w:rFonts w:cs="Arial"/>
          <w:b/>
          <w:u w:val="single"/>
        </w:rPr>
        <w:t xml:space="preserve">Power Plant Project Owner and Project Entities List </w:t>
      </w:r>
    </w:p>
    <w:p w:rsidR="00564A1B" w:rsidRPr="0082677F" w:rsidRDefault="00564A1B" w:rsidP="00564A1B">
      <w:pPr>
        <w:keepLines/>
        <w:rPr>
          <w:rFonts w:cs="Arial"/>
        </w:rPr>
      </w:pPr>
      <w:r w:rsidRPr="0082677F">
        <w:rPr>
          <w:rFonts w:cs="Arial"/>
          <w:b/>
        </w:rPr>
        <w:t>Name of Power Plant</w:t>
      </w:r>
      <w:r w:rsidR="008B004A" w:rsidRPr="0082677F">
        <w:rPr>
          <w:rFonts w:cs="Arial"/>
          <w:b/>
        </w:rPr>
        <w:t>: Geysers geothermal plants</w:t>
      </w:r>
    </w:p>
    <w:p w:rsidR="00564A1B" w:rsidRPr="0082677F" w:rsidRDefault="00564A1B" w:rsidP="00564A1B">
      <w:pPr>
        <w:keepLines/>
        <w:rPr>
          <w:rFonts w:cs="Arial"/>
        </w:rPr>
      </w:pPr>
      <w:r w:rsidRPr="0082677F">
        <w:rPr>
          <w:rFonts w:cs="Arial"/>
          <w:b/>
        </w:rPr>
        <w:t>Project Owner(s)</w:t>
      </w:r>
      <w:r w:rsidRPr="0082677F">
        <w:rPr>
          <w:rFonts w:cs="Arial"/>
        </w:rPr>
        <w:t xml:space="preserve">: </w:t>
      </w:r>
    </w:p>
    <w:p w:rsidR="0082677F" w:rsidRDefault="0082677F" w:rsidP="00564A1B">
      <w:pPr>
        <w:keepLines/>
        <w:numPr>
          <w:ilvl w:val="0"/>
          <w:numId w:val="71"/>
        </w:numPr>
        <w:spacing w:after="120"/>
        <w:ind w:left="720"/>
        <w:rPr>
          <w:rFonts w:cs="Arial"/>
        </w:rPr>
      </w:pPr>
      <w:r>
        <w:rPr>
          <w:rFonts w:cs="Arial"/>
        </w:rPr>
        <w:t>Calpine Corporation</w:t>
      </w:r>
    </w:p>
    <w:p w:rsidR="00564A1B" w:rsidRPr="0082677F" w:rsidRDefault="0082677F" w:rsidP="00564A1B">
      <w:pPr>
        <w:keepLines/>
        <w:numPr>
          <w:ilvl w:val="0"/>
          <w:numId w:val="71"/>
        </w:numPr>
        <w:spacing w:after="120"/>
        <w:ind w:left="720"/>
        <w:rPr>
          <w:rFonts w:cs="Arial"/>
        </w:rPr>
      </w:pPr>
      <w:r>
        <w:rPr>
          <w:rFonts w:cs="Arial"/>
        </w:rPr>
        <w:t>Geysers Power Company, Inc</w:t>
      </w:r>
      <w:r w:rsidR="000F1615">
        <w:rPr>
          <w:rFonts w:cs="Arial"/>
        </w:rPr>
        <w:t>.</w:t>
      </w:r>
    </w:p>
    <w:p w:rsidR="00564A1B" w:rsidRPr="0082677F" w:rsidRDefault="00564A1B" w:rsidP="00564A1B">
      <w:pPr>
        <w:keepLines/>
        <w:rPr>
          <w:rFonts w:cs="Arial"/>
        </w:rPr>
      </w:pPr>
      <w:r w:rsidRPr="0082677F">
        <w:rPr>
          <w:rFonts w:cs="Arial"/>
          <w:b/>
        </w:rPr>
        <w:t>Project Entities</w:t>
      </w:r>
      <w:r w:rsidRPr="0082677F">
        <w:rPr>
          <w:rFonts w:cs="Arial"/>
        </w:rPr>
        <w:t>:</w:t>
      </w:r>
    </w:p>
    <w:p w:rsidR="009E1DCA" w:rsidRDefault="0048211D" w:rsidP="009E1DCA">
      <w:pPr>
        <w:numPr>
          <w:ilvl w:val="0"/>
          <w:numId w:val="84"/>
        </w:numPr>
        <w:rPr>
          <w:rFonts w:cs="Arial"/>
        </w:rPr>
      </w:pPr>
      <w:r>
        <w:rPr>
          <w:rFonts w:cs="Arial"/>
        </w:rPr>
        <w:t>Western States Fire Protection Co.</w:t>
      </w:r>
    </w:p>
    <w:p w:rsidR="0048211D" w:rsidRDefault="0048211D" w:rsidP="009E1DCA">
      <w:pPr>
        <w:numPr>
          <w:ilvl w:val="0"/>
          <w:numId w:val="84"/>
        </w:numPr>
        <w:rPr>
          <w:rFonts w:cs="Arial"/>
        </w:rPr>
      </w:pPr>
      <w:r>
        <w:rPr>
          <w:rFonts w:cs="Arial"/>
        </w:rPr>
        <w:t>Jacobs Engineering (formerly CH2MHill)</w:t>
      </w:r>
    </w:p>
    <w:p w:rsidR="0048211D" w:rsidRDefault="0048211D" w:rsidP="009E1DCA">
      <w:pPr>
        <w:numPr>
          <w:ilvl w:val="0"/>
          <w:numId w:val="84"/>
        </w:numPr>
        <w:rPr>
          <w:rFonts w:cs="Arial"/>
        </w:rPr>
      </w:pPr>
      <w:r>
        <w:rPr>
          <w:rFonts w:cs="Arial"/>
        </w:rPr>
        <w:t>Atmospheric Dynamics</w:t>
      </w:r>
    </w:p>
    <w:p w:rsidR="0048211D" w:rsidRDefault="0048211D" w:rsidP="009E1DCA">
      <w:pPr>
        <w:numPr>
          <w:ilvl w:val="0"/>
          <w:numId w:val="84"/>
        </w:numPr>
        <w:rPr>
          <w:rFonts w:cs="Arial"/>
        </w:rPr>
      </w:pPr>
      <w:r>
        <w:rPr>
          <w:rFonts w:cs="Arial"/>
        </w:rPr>
        <w:t>SCS Engineers</w:t>
      </w:r>
    </w:p>
    <w:p w:rsidR="0048211D" w:rsidRDefault="0048211D" w:rsidP="009E1DCA">
      <w:pPr>
        <w:numPr>
          <w:ilvl w:val="0"/>
          <w:numId w:val="84"/>
        </w:numPr>
        <w:rPr>
          <w:rFonts w:cs="Arial"/>
        </w:rPr>
      </w:pPr>
      <w:r>
        <w:rPr>
          <w:rFonts w:cs="Arial"/>
        </w:rPr>
        <w:t>ERM</w:t>
      </w:r>
    </w:p>
    <w:p w:rsidR="0048211D" w:rsidRPr="0082677F" w:rsidRDefault="0048211D" w:rsidP="0048211D">
      <w:pPr>
        <w:ind w:left="720"/>
        <w:rPr>
          <w:rFonts w:cs="Arial"/>
        </w:rPr>
      </w:pPr>
    </w:p>
    <w:p w:rsidR="00031E89" w:rsidRDefault="00551433" w:rsidP="008A7AD9">
      <w:pPr>
        <w:pStyle w:val="Heading5"/>
        <w:numPr>
          <w:ilvl w:val="0"/>
          <w:numId w:val="39"/>
        </w:numPr>
        <w:ind w:left="360"/>
      </w:pPr>
      <w:r w:rsidRPr="00551433">
        <w:rPr>
          <w:rFonts w:cs="Arial"/>
          <w:szCs w:val="24"/>
        </w:rPr>
        <w:t>Project Team Minimum Requirements</w:t>
      </w:r>
      <w:r>
        <w:rPr>
          <w:rFonts w:cs="Arial"/>
          <w:sz w:val="22"/>
          <w:szCs w:val="22"/>
        </w:rPr>
        <w:t xml:space="preserve"> </w:t>
      </w:r>
      <w:r w:rsidR="00031E89">
        <w:t xml:space="preserve">Form (Attachment </w:t>
      </w:r>
      <w:r w:rsidR="00F96592">
        <w:t>11</w:t>
      </w:r>
      <w:r w:rsidR="00031E89">
        <w:t>):</w:t>
      </w:r>
    </w:p>
    <w:p w:rsidR="00483AD4" w:rsidRDefault="00F92CF5" w:rsidP="00483AD4">
      <w:pPr>
        <w:pStyle w:val="Heading5"/>
        <w:rPr>
          <w:rFonts w:ascii="Arial" w:eastAsia="Calibri" w:hAnsi="Arial"/>
          <w:b w:val="0"/>
          <w:i w:val="0"/>
          <w:kern w:val="0"/>
          <w:szCs w:val="24"/>
        </w:rPr>
      </w:pPr>
      <w:r w:rsidRPr="00AC0DFF">
        <w:rPr>
          <w:rFonts w:ascii="Arial" w:eastAsia="Calibri" w:hAnsi="Arial"/>
          <w:b w:val="0"/>
          <w:i w:val="0"/>
          <w:kern w:val="0"/>
          <w:szCs w:val="24"/>
        </w:rPr>
        <w:t>For each expertise/position listed in Table 1, the Firm must submit the name of the team member, a short description of the person</w:t>
      </w:r>
      <w:r w:rsidR="006349B8">
        <w:rPr>
          <w:rFonts w:ascii="Arial" w:eastAsia="Calibri" w:hAnsi="Arial"/>
          <w:b w:val="0"/>
          <w:i w:val="0"/>
          <w:kern w:val="0"/>
          <w:szCs w:val="24"/>
        </w:rPr>
        <w:t>’</w:t>
      </w:r>
      <w:r w:rsidRPr="00AC0DFF">
        <w:rPr>
          <w:rFonts w:ascii="Arial" w:eastAsia="Calibri" w:hAnsi="Arial"/>
          <w:b w:val="0"/>
          <w:i w:val="0"/>
          <w:kern w:val="0"/>
          <w:szCs w:val="24"/>
        </w:rPr>
        <w:t xml:space="preserve">s qualifications, experience, and education/license/certification, </w:t>
      </w:r>
      <w:r w:rsidR="00483AD4">
        <w:rPr>
          <w:rFonts w:ascii="Arial" w:eastAsia="Calibri" w:hAnsi="Arial"/>
          <w:b w:val="0"/>
          <w:i w:val="0"/>
          <w:kern w:val="0"/>
          <w:szCs w:val="24"/>
        </w:rPr>
        <w:t xml:space="preserve">and </w:t>
      </w:r>
      <w:r w:rsidRPr="00AC0DFF">
        <w:rPr>
          <w:rFonts w:ascii="Arial" w:eastAsia="Calibri" w:hAnsi="Arial"/>
          <w:b w:val="0"/>
          <w:i w:val="0"/>
          <w:kern w:val="0"/>
          <w:szCs w:val="24"/>
        </w:rPr>
        <w:t>a copy of those licenses and certifications.</w:t>
      </w:r>
    </w:p>
    <w:p w:rsidR="006349B8" w:rsidRPr="004B3CA7" w:rsidRDefault="006349B8" w:rsidP="0099193D">
      <w:pPr>
        <w:numPr>
          <w:ilvl w:val="0"/>
          <w:numId w:val="72"/>
        </w:numPr>
        <w:spacing w:after="240"/>
        <w:rPr>
          <w:rFonts w:cs="Arial"/>
        </w:rPr>
      </w:pPr>
      <w:r w:rsidRPr="00A90B9A">
        <w:t xml:space="preserve">The Firm must </w:t>
      </w:r>
      <w:r>
        <w:t>have at</w:t>
      </w:r>
      <w:r w:rsidR="0099193D">
        <w:t xml:space="preserve"> least one team member for each </w:t>
      </w:r>
      <w:r>
        <w:t>of the delegated positions with at least the minimum qualifications, experience, and education as identified in Table 1</w:t>
      </w:r>
      <w:r w:rsidRPr="00A90B9A">
        <w:t xml:space="preserve">.  </w:t>
      </w:r>
      <w:r>
        <w:t xml:space="preserve">The firm </w:t>
      </w:r>
      <w:r w:rsidR="00A6547C">
        <w:t xml:space="preserve">must </w:t>
      </w:r>
      <w:r>
        <w:t xml:space="preserve">identify at least one name for each position in Attachment 11.  </w:t>
      </w:r>
      <w:r w:rsidRPr="00A90B9A">
        <w:t xml:space="preserve">If the Firm fails to satisfy all of the </w:t>
      </w:r>
      <w:r w:rsidR="00A6547C">
        <w:t xml:space="preserve">Project Team </w:t>
      </w:r>
      <w:r w:rsidRPr="00A90B9A">
        <w:t xml:space="preserve">Minimum </w:t>
      </w:r>
      <w:r w:rsidR="00A6547C">
        <w:t>Requirements</w:t>
      </w:r>
      <w:r w:rsidR="00A6547C" w:rsidRPr="00A90B9A">
        <w:t xml:space="preserve"> </w:t>
      </w:r>
      <w:r w:rsidRPr="00A90B9A">
        <w:t xml:space="preserve">at the time of SOQ submission the Firm shall be eliminated and the SOQ will not be evaluated and scored.  The successful Firm must continue to satisfy all of the </w:t>
      </w:r>
      <w:r w:rsidR="00A6547C">
        <w:t xml:space="preserve">Project Team </w:t>
      </w:r>
      <w:r w:rsidR="0099193D">
        <w:t xml:space="preserve">Minimum </w:t>
      </w:r>
      <w:r w:rsidR="00A6547C">
        <w:t>Requirements</w:t>
      </w:r>
      <w:r w:rsidR="00A6547C" w:rsidRPr="00A90B9A">
        <w:t xml:space="preserve"> </w:t>
      </w:r>
      <w:r w:rsidRPr="00A90B9A">
        <w:t>throughout the term of the contract resulting from this RFQ.</w:t>
      </w:r>
      <w:r>
        <w:t xml:space="preserve"> One person may fulfill multiple positions as long as that person meets the minimum requirements for each position.</w:t>
      </w:r>
    </w:p>
    <w:p w:rsidR="004B3CA7" w:rsidRPr="0099193D" w:rsidRDefault="004B3CA7" w:rsidP="004B3CA7">
      <w:pPr>
        <w:spacing w:after="240"/>
        <w:jc w:val="center"/>
        <w:rPr>
          <w:rFonts w:cs="Arial"/>
        </w:rPr>
      </w:pPr>
      <w:r w:rsidRPr="0055369D">
        <w:rPr>
          <w:rFonts w:ascii="Arial Bold" w:hAnsi="Arial Bold" w:cs="Arial"/>
          <w:b/>
          <w:smallCaps/>
          <w:sz w:val="22"/>
          <w:szCs w:val="22"/>
        </w:rPr>
        <w:t>Table 1:  Project Team Minimum Requirements</w:t>
      </w:r>
    </w:p>
    <w:tbl>
      <w:tblPr>
        <w:tblStyle w:val="TableGrid"/>
        <w:tblW w:w="9707" w:type="dxa"/>
        <w:tblLayout w:type="fixed"/>
        <w:tblLook w:val="04A0" w:firstRow="1" w:lastRow="0" w:firstColumn="1" w:lastColumn="0" w:noHBand="0" w:noVBand="1"/>
        <w:tblCaption w:val="Project team minimum requirements"/>
        <w:tblDescription w:val="Project team minimum requirements"/>
      </w:tblPr>
      <w:tblGrid>
        <w:gridCol w:w="1998"/>
        <w:gridCol w:w="3870"/>
        <w:gridCol w:w="1800"/>
        <w:gridCol w:w="2039"/>
      </w:tblGrid>
      <w:tr w:rsidR="006349B8" w:rsidRPr="00A90B9A" w:rsidTr="00CE67F8">
        <w:trPr>
          <w:tblHeader/>
        </w:trPr>
        <w:tc>
          <w:tcPr>
            <w:tcW w:w="1998" w:type="dxa"/>
            <w:shd w:val="clear" w:color="auto" w:fill="B8CCE4" w:themeFill="accent1" w:themeFillTint="66"/>
          </w:tcPr>
          <w:p w:rsidR="006349B8" w:rsidRPr="009E3EFF" w:rsidRDefault="006349B8"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Delegated </w:t>
            </w:r>
          </w:p>
          <w:p w:rsidR="006349B8" w:rsidRPr="009E3EFF" w:rsidRDefault="006349B8"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Position</w:t>
            </w:r>
          </w:p>
        </w:tc>
        <w:tc>
          <w:tcPr>
            <w:tcW w:w="3870"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Qualifications</w:t>
            </w:r>
          </w:p>
        </w:tc>
        <w:tc>
          <w:tcPr>
            <w:tcW w:w="1800"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Experience</w:t>
            </w:r>
          </w:p>
        </w:tc>
        <w:tc>
          <w:tcPr>
            <w:tcW w:w="2039"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Education/ License/ Certification Requirements</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Chief Building Official (CBO)</w:t>
            </w:r>
          </w:p>
        </w:tc>
        <w:tc>
          <w:tcPr>
            <w:tcW w:w="3870" w:type="dxa"/>
          </w:tcPr>
          <w:p w:rsidR="006349B8" w:rsidRPr="003B2619" w:rsidRDefault="006349B8" w:rsidP="00333E13">
            <w:pPr>
              <w:keepLines/>
              <w:rPr>
                <w:sz w:val="20"/>
                <w:szCs w:val="20"/>
              </w:rPr>
            </w:pPr>
            <w:r w:rsidRPr="003B2619">
              <w:rPr>
                <w:sz w:val="20"/>
                <w:szCs w:val="20"/>
              </w:rPr>
              <w:t>Verifiable experience as a Chief Building Official on complex industr</w:t>
            </w:r>
            <w:r w:rsidR="00806FCC">
              <w:rPr>
                <w:sz w:val="20"/>
                <w:szCs w:val="20"/>
              </w:rPr>
              <w:t>ial</w:t>
            </w:r>
            <w:r w:rsidR="00333E13">
              <w:rPr>
                <w:sz w:val="20"/>
                <w:szCs w:val="20"/>
              </w:rPr>
              <w:t xml:space="preserve"> </w:t>
            </w:r>
            <w:r w:rsidR="00806FCC">
              <w:rPr>
                <w:sz w:val="20"/>
                <w:szCs w:val="20"/>
              </w:rPr>
              <w:t>facilities</w:t>
            </w:r>
            <w:r w:rsidRPr="003B2619">
              <w:rPr>
                <w:sz w:val="20"/>
                <w:szCs w:val="20"/>
              </w:rPr>
              <w:t xml:space="preserve"> in California</w:t>
            </w:r>
          </w:p>
        </w:tc>
        <w:tc>
          <w:tcPr>
            <w:tcW w:w="1800" w:type="dxa"/>
          </w:tcPr>
          <w:p w:rsidR="006349B8" w:rsidRPr="003B2619" w:rsidRDefault="006349B8" w:rsidP="00751DEC">
            <w:pPr>
              <w:keepLines/>
              <w:rPr>
                <w:sz w:val="20"/>
                <w:szCs w:val="20"/>
              </w:rPr>
            </w:pPr>
            <w:r w:rsidRPr="003B2619">
              <w:rPr>
                <w:sz w:val="20"/>
                <w:szCs w:val="20"/>
              </w:rPr>
              <w:t>Minimum 2 year</w:t>
            </w:r>
            <w:r w:rsidR="005D60E4">
              <w:rPr>
                <w:sz w:val="20"/>
                <w:szCs w:val="20"/>
              </w:rPr>
              <w:t>s as a CBO on a complex industrial</w:t>
            </w:r>
            <w:r w:rsidRPr="003B2619">
              <w:rPr>
                <w:sz w:val="20"/>
                <w:szCs w:val="20"/>
              </w:rPr>
              <w:t xml:space="preserve"> facility</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Minimum Combination Building Inspector, from a recognized state, national or international organization</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t>Deputy Chief Building Official</w:t>
            </w:r>
          </w:p>
        </w:tc>
        <w:tc>
          <w:tcPr>
            <w:tcW w:w="3870" w:type="dxa"/>
          </w:tcPr>
          <w:p w:rsidR="006349B8" w:rsidRPr="003B2619" w:rsidRDefault="006349B8" w:rsidP="00571A8F">
            <w:pPr>
              <w:keepNext/>
              <w:keepLines/>
              <w:rPr>
                <w:sz w:val="20"/>
                <w:szCs w:val="20"/>
              </w:rPr>
            </w:pPr>
            <w:r w:rsidRPr="003B2619">
              <w:rPr>
                <w:sz w:val="20"/>
                <w:szCs w:val="20"/>
              </w:rPr>
              <w:t xml:space="preserve">Verifiable experience as a Deputy Chief Building Official on </w:t>
            </w:r>
            <w:r w:rsidR="00333E13">
              <w:rPr>
                <w:sz w:val="20"/>
                <w:szCs w:val="20"/>
              </w:rPr>
              <w:t>complex industrial facilities</w:t>
            </w:r>
            <w:r w:rsidR="00806FCC">
              <w:rPr>
                <w:sz w:val="20"/>
                <w:szCs w:val="20"/>
              </w:rPr>
              <w:t xml:space="preserve"> </w:t>
            </w:r>
            <w:r w:rsidRPr="003B2619">
              <w:rPr>
                <w:sz w:val="20"/>
                <w:szCs w:val="20"/>
              </w:rPr>
              <w:t xml:space="preserve">in California </w:t>
            </w:r>
          </w:p>
        </w:tc>
        <w:tc>
          <w:tcPr>
            <w:tcW w:w="1800" w:type="dxa"/>
          </w:tcPr>
          <w:p w:rsidR="006349B8" w:rsidRPr="003B2619" w:rsidRDefault="006349B8" w:rsidP="00571A8F">
            <w:pPr>
              <w:keepNext/>
              <w:keepLines/>
              <w:rPr>
                <w:sz w:val="20"/>
                <w:szCs w:val="20"/>
              </w:rPr>
            </w:pPr>
            <w:r w:rsidRPr="003B2619">
              <w:rPr>
                <w:sz w:val="20"/>
                <w:szCs w:val="20"/>
              </w:rPr>
              <w:t xml:space="preserve">Minimum 2 years, as a Deputy CBO for </w:t>
            </w:r>
            <w:r w:rsidR="007A0BEC">
              <w:rPr>
                <w:sz w:val="20"/>
                <w:szCs w:val="20"/>
              </w:rPr>
              <w:t>c</w:t>
            </w:r>
            <w:r w:rsidRPr="003B2619">
              <w:rPr>
                <w:sz w:val="20"/>
                <w:szCs w:val="20"/>
              </w:rPr>
              <w:t xml:space="preserve">omplex industrial </w:t>
            </w:r>
            <w:r w:rsidR="00806FCC">
              <w:rPr>
                <w:sz w:val="20"/>
                <w:szCs w:val="20"/>
              </w:rPr>
              <w:t>facilities</w:t>
            </w:r>
            <w:r w:rsidR="00B66AD2">
              <w:rPr>
                <w:sz w:val="20"/>
                <w:szCs w:val="20"/>
              </w:rPr>
              <w:t>*</w:t>
            </w:r>
            <w:r w:rsidRPr="003B2619">
              <w:rPr>
                <w:sz w:val="20"/>
                <w:szCs w:val="20"/>
              </w:rPr>
              <w:t xml:space="preserve"> </w:t>
            </w:r>
          </w:p>
        </w:tc>
        <w:tc>
          <w:tcPr>
            <w:tcW w:w="2039" w:type="dxa"/>
          </w:tcPr>
          <w:p w:rsidR="006349B8" w:rsidRPr="003B2619" w:rsidRDefault="006349B8" w:rsidP="00571A8F">
            <w:pPr>
              <w:keepNext/>
              <w:keepLines/>
              <w:rPr>
                <w:sz w:val="20"/>
                <w:szCs w:val="20"/>
              </w:rPr>
            </w:pPr>
            <w:r w:rsidRPr="001A3DC5">
              <w:rPr>
                <w:sz w:val="20"/>
                <w:szCs w:val="20"/>
              </w:rPr>
              <w:t>Minimum Building Inspector, but desired Combination Inspector, from a recognized state, national or international organization</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Fire Marshall</w:t>
            </w:r>
          </w:p>
        </w:tc>
        <w:tc>
          <w:tcPr>
            <w:tcW w:w="3870" w:type="dxa"/>
          </w:tcPr>
          <w:p w:rsidR="006349B8" w:rsidRPr="003B2619" w:rsidRDefault="006349B8" w:rsidP="00751DEC">
            <w:pPr>
              <w:keepLines/>
              <w:rPr>
                <w:sz w:val="20"/>
                <w:szCs w:val="20"/>
              </w:rPr>
            </w:pPr>
            <w:r w:rsidRPr="003B2619">
              <w:rPr>
                <w:sz w:val="20"/>
                <w:szCs w:val="20"/>
              </w:rPr>
              <w:t xml:space="preserve">Certified California Fire plan reviewer and certified California fire inspector with verifiable experience as a Fire Marshall on </w:t>
            </w:r>
            <w:r w:rsidR="00333E13">
              <w:rPr>
                <w:sz w:val="20"/>
                <w:szCs w:val="20"/>
              </w:rPr>
              <w:t>complex industrial facilities</w:t>
            </w:r>
            <w:r w:rsidRPr="003B2619">
              <w:rPr>
                <w:sz w:val="20"/>
                <w:szCs w:val="20"/>
              </w:rPr>
              <w:t xml:space="preserve"> in California</w:t>
            </w:r>
          </w:p>
        </w:tc>
        <w:tc>
          <w:tcPr>
            <w:tcW w:w="1800" w:type="dxa"/>
          </w:tcPr>
          <w:p w:rsidR="006349B8" w:rsidRPr="003B2619" w:rsidRDefault="006349B8" w:rsidP="00751DEC">
            <w:pPr>
              <w:keepLines/>
              <w:rPr>
                <w:sz w:val="20"/>
                <w:szCs w:val="20"/>
              </w:rPr>
            </w:pPr>
            <w:r w:rsidRPr="003B2619">
              <w:rPr>
                <w:sz w:val="20"/>
                <w:szCs w:val="20"/>
              </w:rPr>
              <w:t xml:space="preserve">Minimum 2 years, reviewing fire plans for a </w:t>
            </w:r>
            <w:r w:rsidR="00806FCC">
              <w:rPr>
                <w:sz w:val="20"/>
                <w:szCs w:val="20"/>
              </w:rPr>
              <w:t>complex industrial facility</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Minimum Fire Marshall and Fire Plans Reviewer from a recognized state, national or international organization</w:t>
            </w:r>
          </w:p>
        </w:tc>
      </w:tr>
      <w:tr w:rsidR="00CA7CE3" w:rsidRPr="00A90B9A" w:rsidTr="00CE67F8">
        <w:tc>
          <w:tcPr>
            <w:tcW w:w="1998" w:type="dxa"/>
          </w:tcPr>
          <w:p w:rsidR="00CA7CE3" w:rsidRDefault="00CA7CE3" w:rsidP="00CA7CE3">
            <w:pPr>
              <w:keepNext/>
              <w:keepLines/>
              <w:rPr>
                <w:sz w:val="20"/>
                <w:szCs w:val="20"/>
              </w:rPr>
            </w:pPr>
            <w:r w:rsidRPr="00102B38">
              <w:rPr>
                <w:sz w:val="20"/>
                <w:szCs w:val="20"/>
              </w:rPr>
              <w:t>Fire Protection Engineer</w:t>
            </w:r>
          </w:p>
          <w:p w:rsidR="00CA7CE3" w:rsidRPr="003B2619" w:rsidRDefault="00CA7CE3" w:rsidP="00197999">
            <w:pPr>
              <w:keepNext/>
              <w:keepLines/>
              <w:rPr>
                <w:sz w:val="20"/>
                <w:szCs w:val="20"/>
              </w:rPr>
            </w:pPr>
          </w:p>
        </w:tc>
        <w:tc>
          <w:tcPr>
            <w:tcW w:w="3870" w:type="dxa"/>
          </w:tcPr>
          <w:p w:rsidR="00CA7CE3" w:rsidRDefault="00CA7CE3" w:rsidP="00CA7CE3">
            <w:pPr>
              <w:keepNext/>
              <w:keepLines/>
              <w:rPr>
                <w:sz w:val="20"/>
                <w:szCs w:val="20"/>
              </w:rPr>
            </w:pPr>
            <w:r w:rsidRPr="003B2619">
              <w:rPr>
                <w:sz w:val="20"/>
                <w:szCs w:val="20"/>
              </w:rPr>
              <w:t>California licensed</w:t>
            </w:r>
            <w:r>
              <w:rPr>
                <w:sz w:val="20"/>
                <w:szCs w:val="20"/>
              </w:rPr>
              <w:t xml:space="preserve"> fire protection</w:t>
            </w:r>
            <w:r w:rsidRPr="003B2619">
              <w:rPr>
                <w:sz w:val="20"/>
                <w:szCs w:val="20"/>
              </w:rPr>
              <w:t xml:space="preserve"> engineer with verifiable knowledge and experience in </w:t>
            </w:r>
            <w:r>
              <w:rPr>
                <w:sz w:val="20"/>
                <w:szCs w:val="20"/>
              </w:rPr>
              <w:t xml:space="preserve">fire protection </w:t>
            </w:r>
            <w:r w:rsidRPr="003B2619">
              <w:rPr>
                <w:sz w:val="20"/>
                <w:szCs w:val="20"/>
              </w:rPr>
              <w:t xml:space="preserve">engineering, and is fully competent and proficient in reviewing construction documents (plans, calculations and specifications) of </w:t>
            </w:r>
            <w:r w:rsidR="00333E13">
              <w:rPr>
                <w:sz w:val="20"/>
                <w:szCs w:val="20"/>
              </w:rPr>
              <w:t>complex industrial facilities</w:t>
            </w:r>
            <w:r>
              <w:rPr>
                <w:sz w:val="20"/>
                <w:szCs w:val="20"/>
              </w:rPr>
              <w:t>.</w:t>
            </w:r>
          </w:p>
          <w:p w:rsidR="00CA7CE3" w:rsidRPr="003B2619" w:rsidRDefault="00CA7CE3" w:rsidP="00CA7CE3">
            <w:pPr>
              <w:keepNext/>
              <w:keepLines/>
              <w:rPr>
                <w:sz w:val="20"/>
                <w:szCs w:val="20"/>
              </w:rPr>
            </w:pPr>
          </w:p>
        </w:tc>
        <w:tc>
          <w:tcPr>
            <w:tcW w:w="1800" w:type="dxa"/>
          </w:tcPr>
          <w:p w:rsidR="00CA7CE3" w:rsidRPr="003B2619" w:rsidRDefault="00CA7CE3" w:rsidP="00CA7CE3">
            <w:pPr>
              <w:keepNext/>
              <w:keepLines/>
              <w:rPr>
                <w:sz w:val="20"/>
                <w:szCs w:val="20"/>
              </w:rPr>
            </w:pPr>
            <w:r w:rsidRPr="003B2619">
              <w:rPr>
                <w:sz w:val="20"/>
                <w:szCs w:val="20"/>
              </w:rPr>
              <w:t xml:space="preserve">Minimum 2 years, reviewing plans for </w:t>
            </w:r>
            <w:r w:rsidR="00333E13">
              <w:rPr>
                <w:sz w:val="20"/>
                <w:szCs w:val="20"/>
              </w:rPr>
              <w:t>complex industrial</w:t>
            </w:r>
            <w:r w:rsidR="007A0BEC">
              <w:rPr>
                <w:sz w:val="20"/>
                <w:szCs w:val="20"/>
              </w:rPr>
              <w:t>*</w:t>
            </w:r>
            <w:r w:rsidR="00333E13">
              <w:rPr>
                <w:sz w:val="20"/>
                <w:szCs w:val="20"/>
              </w:rPr>
              <w:t xml:space="preserve"> facilities</w:t>
            </w:r>
            <w:r>
              <w:rPr>
                <w:sz w:val="20"/>
                <w:szCs w:val="20"/>
              </w:rPr>
              <w:t>.</w:t>
            </w:r>
          </w:p>
        </w:tc>
        <w:tc>
          <w:tcPr>
            <w:tcW w:w="2039" w:type="dxa"/>
          </w:tcPr>
          <w:p w:rsidR="00CA7CE3" w:rsidRDefault="00CA7CE3" w:rsidP="00CA7CE3">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p w:rsidR="00CA7CE3" w:rsidRPr="003B2619" w:rsidRDefault="00CA7CE3" w:rsidP="00CA7CE3">
            <w:pPr>
              <w:keepNext/>
              <w:keepLines/>
              <w:rPr>
                <w:sz w:val="20"/>
                <w:szCs w:val="20"/>
              </w:rPr>
            </w:pP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Lead Structural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California licensed structural engineer or California licensed civil engineer with verifiable knowledge and experience in structural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structures and equipment supports in California </w:t>
            </w:r>
          </w:p>
        </w:tc>
        <w:tc>
          <w:tcPr>
            <w:tcW w:w="1800" w:type="dxa"/>
          </w:tcPr>
          <w:p w:rsidR="006349B8" w:rsidRPr="003B2619" w:rsidRDefault="006349B8" w:rsidP="00751DEC">
            <w:pPr>
              <w:keepNext/>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Lead Electrical Plan Review Engineer</w:t>
            </w:r>
          </w:p>
        </w:tc>
        <w:tc>
          <w:tcPr>
            <w:tcW w:w="3870" w:type="dxa"/>
          </w:tcPr>
          <w:p w:rsidR="006349B8" w:rsidRPr="003B2619" w:rsidRDefault="006349B8" w:rsidP="009E4E8B">
            <w:pPr>
              <w:keepLines/>
              <w:rPr>
                <w:sz w:val="20"/>
                <w:szCs w:val="20"/>
              </w:rPr>
            </w:pPr>
            <w:r w:rsidRPr="003B2619">
              <w:rPr>
                <w:sz w:val="20"/>
                <w:szCs w:val="20"/>
              </w:rPr>
              <w:t xml:space="preserve">California licensed electrical engineer with verifiable knowledge and experience in electrical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electrical systems that include low, medium and high voltages</w:t>
            </w:r>
          </w:p>
        </w:tc>
        <w:tc>
          <w:tcPr>
            <w:tcW w:w="1800" w:type="dxa"/>
          </w:tcPr>
          <w:p w:rsidR="006349B8" w:rsidRPr="003B2619" w:rsidRDefault="006349B8" w:rsidP="00751DEC">
            <w:pPr>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t>Lead Mechanical Plan Review Engineer</w:t>
            </w:r>
          </w:p>
        </w:tc>
        <w:tc>
          <w:tcPr>
            <w:tcW w:w="3870" w:type="dxa"/>
          </w:tcPr>
          <w:p w:rsidR="006349B8" w:rsidRPr="003B2619" w:rsidRDefault="006349B8" w:rsidP="009E4E8B">
            <w:pPr>
              <w:keepNext/>
              <w:keepLines/>
              <w:rPr>
                <w:sz w:val="20"/>
                <w:szCs w:val="20"/>
              </w:rPr>
            </w:pPr>
            <w:r w:rsidRPr="003B2619">
              <w:rPr>
                <w:sz w:val="20"/>
                <w:szCs w:val="20"/>
              </w:rPr>
              <w:t xml:space="preserve">California licensed mechanical engineer with verifiable knowledge and experience in mechanical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mechanical systems that include but are not limited to</w:t>
            </w:r>
            <w:r w:rsidR="009F0F7C">
              <w:rPr>
                <w:sz w:val="20"/>
                <w:szCs w:val="20"/>
              </w:rPr>
              <w:t xml:space="preserve"> tracking mechanisms</w:t>
            </w:r>
            <w:r w:rsidRPr="003B2619">
              <w:rPr>
                <w:sz w:val="20"/>
                <w:szCs w:val="20"/>
              </w:rPr>
              <w:t xml:space="preserve">; potable water; </w:t>
            </w:r>
            <w:r w:rsidR="009E4E8B">
              <w:rPr>
                <w:sz w:val="20"/>
                <w:szCs w:val="20"/>
              </w:rPr>
              <w:t xml:space="preserve">piping; and </w:t>
            </w:r>
            <w:r w:rsidRPr="003B2619">
              <w:rPr>
                <w:sz w:val="20"/>
                <w:szCs w:val="20"/>
              </w:rPr>
              <w:t>f</w:t>
            </w:r>
            <w:r w:rsidR="009E4E8B">
              <w:rPr>
                <w:sz w:val="20"/>
                <w:szCs w:val="20"/>
              </w:rPr>
              <w:t>ire protection</w:t>
            </w:r>
          </w:p>
        </w:tc>
        <w:tc>
          <w:tcPr>
            <w:tcW w:w="1800" w:type="dxa"/>
          </w:tcPr>
          <w:p w:rsidR="006349B8" w:rsidRPr="003B2619" w:rsidRDefault="006349B8" w:rsidP="00571A8F">
            <w:pPr>
              <w:keepNext/>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571A8F">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Lead Civil/Geology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California licensed civil engineer with verifiable knowledge and experience in civil engineering, and is fully competent and proficient in reviewing construction documents (plans, calculations and specifications) of </w:t>
            </w:r>
            <w:r w:rsidR="00333E13">
              <w:rPr>
                <w:sz w:val="20"/>
                <w:szCs w:val="20"/>
              </w:rPr>
              <w:t>complex industrial facilities</w:t>
            </w:r>
            <w:r w:rsidRPr="003B2619">
              <w:rPr>
                <w:sz w:val="20"/>
                <w:szCs w:val="20"/>
              </w:rPr>
              <w:t xml:space="preserve"> that include but are not limited to: foundation investigations; </w:t>
            </w:r>
            <w:r>
              <w:rPr>
                <w:sz w:val="20"/>
                <w:szCs w:val="20"/>
              </w:rPr>
              <w:t>g</w:t>
            </w:r>
            <w:r w:rsidRPr="003B2619">
              <w:rPr>
                <w:sz w:val="20"/>
                <w:szCs w:val="20"/>
              </w:rPr>
              <w:t>eotechnical/</w:t>
            </w:r>
            <w:r>
              <w:rPr>
                <w:sz w:val="20"/>
                <w:szCs w:val="20"/>
              </w:rPr>
              <w:t xml:space="preserve"> </w:t>
            </w:r>
            <w:r w:rsidRPr="003B2619">
              <w:rPr>
                <w:sz w:val="20"/>
                <w:szCs w:val="20"/>
              </w:rPr>
              <w:t>soils reports; site preparation; excavation; compaction; secondary containment; foundations; erosion and sedimentation control structures; drainage facilities; underground utilities; culverts; site access roads and sanitary sewer systems</w:t>
            </w:r>
          </w:p>
        </w:tc>
        <w:tc>
          <w:tcPr>
            <w:tcW w:w="1800" w:type="dxa"/>
          </w:tcPr>
          <w:p w:rsidR="006349B8" w:rsidRPr="003B2619" w:rsidRDefault="006349B8" w:rsidP="009E4E8B">
            <w:pPr>
              <w:keepNext/>
              <w:keepLines/>
              <w:rPr>
                <w:sz w:val="20"/>
                <w:szCs w:val="20"/>
              </w:rPr>
            </w:pPr>
            <w:r w:rsidRPr="003B2619">
              <w:rPr>
                <w:sz w:val="20"/>
                <w:szCs w:val="20"/>
              </w:rPr>
              <w:t xml:space="preserve">Minimum 2 years, reviewing Civil plans for </w:t>
            </w:r>
            <w:r w:rsidR="007A0BEC">
              <w:rPr>
                <w:sz w:val="20"/>
                <w:szCs w:val="20"/>
              </w:rPr>
              <w:t>c</w:t>
            </w:r>
            <w:r w:rsidRPr="003B2619">
              <w:rPr>
                <w:sz w:val="20"/>
                <w:szCs w:val="20"/>
              </w:rPr>
              <w:t>omplex industrial fac</w:t>
            </w:r>
            <w:r w:rsidR="009E4E8B">
              <w:rPr>
                <w:sz w:val="20"/>
                <w:szCs w:val="20"/>
              </w:rPr>
              <w:t>ilities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br w:type="page"/>
              <w:t>Lead Building (Life/Safety) Plan Reviewer</w:t>
            </w:r>
          </w:p>
        </w:tc>
        <w:tc>
          <w:tcPr>
            <w:tcW w:w="3870" w:type="dxa"/>
          </w:tcPr>
          <w:p w:rsidR="006349B8" w:rsidRPr="003B2619" w:rsidRDefault="006349B8" w:rsidP="00751DEC">
            <w:pPr>
              <w:keepLines/>
              <w:rPr>
                <w:sz w:val="20"/>
                <w:szCs w:val="20"/>
              </w:rPr>
            </w:pPr>
            <w:r w:rsidRPr="003B2619">
              <w:rPr>
                <w:sz w:val="20"/>
                <w:szCs w:val="20"/>
              </w:rPr>
              <w:t xml:space="preserve">Certified commercial building plan reviewer with verifiable knowledge and experience reviewing plans for life/safety compliance on </w:t>
            </w:r>
            <w:r w:rsidR="00333E13">
              <w:rPr>
                <w:sz w:val="20"/>
                <w:szCs w:val="20"/>
              </w:rPr>
              <w:t>complex industrial facilities</w:t>
            </w:r>
            <w:r w:rsidRPr="003B2619">
              <w:rPr>
                <w:sz w:val="20"/>
                <w:szCs w:val="20"/>
              </w:rPr>
              <w:t xml:space="preserve"> in California. Experience should include but not be limited to reviewing: Occupancy classification; type of construction; allowable square footage; fire separations; elevators; ADA; building egress; and Green Building, including planning and design, energy efficiency, water efficiency, resource efficiency and environmental quality</w:t>
            </w:r>
          </w:p>
          <w:p w:rsidR="006349B8" w:rsidRPr="003B2619" w:rsidRDefault="006349B8" w:rsidP="00751DEC">
            <w:pPr>
              <w:keepLines/>
              <w:rPr>
                <w:sz w:val="20"/>
                <w:szCs w:val="20"/>
              </w:rPr>
            </w:pPr>
          </w:p>
        </w:tc>
        <w:tc>
          <w:tcPr>
            <w:tcW w:w="1800" w:type="dxa"/>
          </w:tcPr>
          <w:p w:rsidR="006349B8" w:rsidRPr="003B2619" w:rsidRDefault="006349B8" w:rsidP="00751DEC">
            <w:pPr>
              <w:keepLines/>
              <w:rPr>
                <w:sz w:val="20"/>
                <w:szCs w:val="20"/>
              </w:rPr>
            </w:pPr>
            <w:r>
              <w:rPr>
                <w:sz w:val="20"/>
                <w:szCs w:val="20"/>
              </w:rPr>
              <w:t>Minimum 2 y</w:t>
            </w:r>
            <w:r w:rsidRPr="003B2619">
              <w:rPr>
                <w:sz w:val="20"/>
                <w:szCs w:val="20"/>
              </w:rPr>
              <w:t xml:space="preserve">ears, Reviewing Life/Safety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commercial plan reviewer</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t>Mechanical Plan Review Engineer</w:t>
            </w:r>
          </w:p>
        </w:tc>
        <w:tc>
          <w:tcPr>
            <w:tcW w:w="3870" w:type="dxa"/>
          </w:tcPr>
          <w:p w:rsidR="006349B8" w:rsidRPr="003B2619" w:rsidRDefault="006349B8" w:rsidP="009E4E8B">
            <w:pPr>
              <w:keepNext/>
              <w:keepLines/>
              <w:rPr>
                <w:sz w:val="20"/>
                <w:szCs w:val="20"/>
              </w:rPr>
            </w:pPr>
            <w:r w:rsidRPr="003B2619">
              <w:rPr>
                <w:sz w:val="20"/>
                <w:szCs w:val="20"/>
              </w:rPr>
              <w:t xml:space="preserve">Mechanical engineer with verifiable experience and knowledge, that with supervision from the  lead mechanical plan review engineer, is fully competent and proficient in reviewing construction documents (plans, calculations and specifications) of </w:t>
            </w:r>
            <w:r w:rsidR="00333E13">
              <w:rPr>
                <w:sz w:val="20"/>
                <w:szCs w:val="20"/>
              </w:rPr>
              <w:t>complex industrial facilities</w:t>
            </w:r>
            <w:r w:rsidR="006348CA">
              <w:rPr>
                <w:sz w:val="20"/>
                <w:szCs w:val="20"/>
              </w:rPr>
              <w:t>,</w:t>
            </w:r>
            <w:r w:rsidRPr="003B2619">
              <w:rPr>
                <w:sz w:val="20"/>
                <w:szCs w:val="20"/>
              </w:rPr>
              <w:t xml:space="preserve"> mechanical systems that include but are not limited to</w:t>
            </w:r>
            <w:r w:rsidR="009F0F7C">
              <w:rPr>
                <w:sz w:val="20"/>
                <w:szCs w:val="20"/>
              </w:rPr>
              <w:t xml:space="preserve"> tracking mechanisms</w:t>
            </w:r>
            <w:r w:rsidRPr="003B2619">
              <w:rPr>
                <w:sz w:val="20"/>
                <w:szCs w:val="20"/>
              </w:rPr>
              <w:t>; chemical conveying systems; potable water; fire protection; pressure vessels; steam piping; and high pressure gas lines</w:t>
            </w:r>
          </w:p>
        </w:tc>
        <w:tc>
          <w:tcPr>
            <w:tcW w:w="1800" w:type="dxa"/>
          </w:tcPr>
          <w:p w:rsidR="006349B8" w:rsidRPr="003B2619" w:rsidRDefault="006349B8" w:rsidP="00571A8F">
            <w:pPr>
              <w:keepNext/>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571A8F">
            <w:pPr>
              <w:keepNext/>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Electrical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Electrical engineer with verifiable experience and knowledge, that with supervision from the lead electrical engineer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electrical systems that include low, medium and high voltages</w:t>
            </w:r>
          </w:p>
        </w:tc>
        <w:tc>
          <w:tcPr>
            <w:tcW w:w="1800" w:type="dxa"/>
          </w:tcPr>
          <w:p w:rsidR="006349B8" w:rsidRPr="003B2619" w:rsidRDefault="006349B8" w:rsidP="00751DEC">
            <w:pPr>
              <w:keepNext/>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Structural Plan Review Engineer</w:t>
            </w:r>
          </w:p>
        </w:tc>
        <w:tc>
          <w:tcPr>
            <w:tcW w:w="3870" w:type="dxa"/>
          </w:tcPr>
          <w:p w:rsidR="006349B8" w:rsidRPr="003B2619" w:rsidRDefault="006349B8" w:rsidP="00751DEC">
            <w:pPr>
              <w:keepLines/>
              <w:rPr>
                <w:sz w:val="20"/>
                <w:szCs w:val="20"/>
              </w:rPr>
            </w:pPr>
            <w:r w:rsidRPr="003B2619">
              <w:rPr>
                <w:sz w:val="20"/>
                <w:szCs w:val="20"/>
              </w:rPr>
              <w:t xml:space="preserve">Structural engineer or civil engineer with verifiable experience and knowledge, that with supervision from the lead structural plan review engineer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structures and equipment supports in California</w:t>
            </w:r>
          </w:p>
        </w:tc>
        <w:tc>
          <w:tcPr>
            <w:tcW w:w="1800" w:type="dxa"/>
          </w:tcPr>
          <w:p w:rsidR="006349B8" w:rsidRPr="003B2619" w:rsidRDefault="006349B8" w:rsidP="00751DEC">
            <w:pPr>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Lead Onsite Inspector</w:t>
            </w:r>
          </w:p>
        </w:tc>
        <w:tc>
          <w:tcPr>
            <w:tcW w:w="3870"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combination Building Inspector with verifiable experience as a lead inspector o</w:t>
            </w:r>
            <w:r w:rsidR="009E4E8B">
              <w:rPr>
                <w:sz w:val="20"/>
                <w:szCs w:val="20"/>
              </w:rPr>
              <w:t>n</w:t>
            </w:r>
            <w:r w:rsidRPr="003B2619">
              <w:rPr>
                <w:sz w:val="20"/>
                <w:szCs w:val="20"/>
              </w:rPr>
              <w:t xml:space="preserve"> </w:t>
            </w:r>
            <w:r w:rsidR="00333E13">
              <w:rPr>
                <w:sz w:val="20"/>
                <w:szCs w:val="20"/>
              </w:rPr>
              <w:t>complex industrial facilities</w:t>
            </w:r>
            <w:r w:rsidRPr="003B2619">
              <w:rPr>
                <w:sz w:val="20"/>
                <w:szCs w:val="20"/>
              </w:rPr>
              <w:t xml:space="preserve"> in California</w:t>
            </w:r>
          </w:p>
        </w:tc>
        <w:tc>
          <w:tcPr>
            <w:tcW w:w="1800" w:type="dxa"/>
          </w:tcPr>
          <w:p w:rsidR="006349B8" w:rsidRPr="003B2619" w:rsidRDefault="006349B8" w:rsidP="009E4E8B">
            <w:pPr>
              <w:keepLines/>
              <w:rPr>
                <w:sz w:val="20"/>
                <w:szCs w:val="20"/>
              </w:rPr>
            </w:pPr>
            <w:r w:rsidRPr="003B2619">
              <w:rPr>
                <w:sz w:val="20"/>
                <w:szCs w:val="20"/>
              </w:rPr>
              <w:t>Minimum 2 years, as a lead inspector on high-voltage in California</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t>Onsite Inspector</w:t>
            </w:r>
          </w:p>
        </w:tc>
        <w:tc>
          <w:tcPr>
            <w:tcW w:w="3870" w:type="dxa"/>
          </w:tcPr>
          <w:p w:rsidR="006349B8" w:rsidRPr="003B2619" w:rsidRDefault="006349B8" w:rsidP="00571A8F">
            <w:pPr>
              <w:keepNext/>
              <w:keepLines/>
              <w:rPr>
                <w:sz w:val="20"/>
                <w:szCs w:val="20"/>
              </w:rPr>
            </w:pPr>
            <w:r w:rsidRPr="003B2619">
              <w:rPr>
                <w:sz w:val="20"/>
                <w:szCs w:val="20"/>
              </w:rPr>
              <w:t xml:space="preserve">Certification from a recognized state, national or international organization as a combination Building Inspector with verifiable knowledge and experience as an inspector on </w:t>
            </w:r>
            <w:r w:rsidR="00333E13">
              <w:rPr>
                <w:sz w:val="20"/>
                <w:szCs w:val="20"/>
              </w:rPr>
              <w:t>complex industrial facilities</w:t>
            </w:r>
            <w:r w:rsidR="009E4E8B">
              <w:rPr>
                <w:sz w:val="20"/>
                <w:szCs w:val="20"/>
              </w:rPr>
              <w:t xml:space="preserve"> </w:t>
            </w:r>
            <w:r w:rsidRPr="003B2619">
              <w:rPr>
                <w:sz w:val="20"/>
                <w:szCs w:val="20"/>
              </w:rPr>
              <w:t>in California</w:t>
            </w:r>
          </w:p>
        </w:tc>
        <w:tc>
          <w:tcPr>
            <w:tcW w:w="1800" w:type="dxa"/>
          </w:tcPr>
          <w:p w:rsidR="006349B8" w:rsidRPr="003B2619" w:rsidRDefault="006349B8" w:rsidP="00B66AD2">
            <w:pPr>
              <w:keepNext/>
              <w:keepLines/>
              <w:rPr>
                <w:sz w:val="20"/>
                <w:szCs w:val="20"/>
              </w:rPr>
            </w:pPr>
            <w:r w:rsidRPr="003B2619">
              <w:rPr>
                <w:sz w:val="20"/>
                <w:szCs w:val="20"/>
              </w:rPr>
              <w:t>1 year as an inspector o</w:t>
            </w:r>
            <w:r w:rsidR="009E4E8B">
              <w:rPr>
                <w:sz w:val="20"/>
                <w:szCs w:val="20"/>
              </w:rPr>
              <w:t xml:space="preserve">n complex industrial </w:t>
            </w:r>
            <w:r w:rsidRPr="003B2619">
              <w:rPr>
                <w:sz w:val="20"/>
                <w:szCs w:val="20"/>
              </w:rPr>
              <w:t xml:space="preserve"> facilities</w:t>
            </w:r>
            <w:r w:rsidR="00B66AD2">
              <w:rPr>
                <w:sz w:val="20"/>
                <w:szCs w:val="20"/>
              </w:rPr>
              <w:t>*</w:t>
            </w:r>
            <w:r w:rsidRPr="003B2619">
              <w:rPr>
                <w:sz w:val="20"/>
                <w:szCs w:val="20"/>
              </w:rPr>
              <w:t xml:space="preserve"> in California</w:t>
            </w:r>
          </w:p>
        </w:tc>
        <w:tc>
          <w:tcPr>
            <w:tcW w:w="2039" w:type="dxa"/>
          </w:tcPr>
          <w:p w:rsidR="006349B8" w:rsidRPr="003B2619" w:rsidRDefault="006349B8" w:rsidP="00571A8F">
            <w:pPr>
              <w:keepNext/>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Worker Safety Monitor</w:t>
            </w:r>
          </w:p>
        </w:tc>
        <w:tc>
          <w:tcPr>
            <w:tcW w:w="3870" w:type="dxa"/>
          </w:tcPr>
          <w:p w:rsidR="006349B8" w:rsidRPr="003B2619" w:rsidRDefault="006349B8" w:rsidP="00751DEC">
            <w:pPr>
              <w:keepLines/>
              <w:rPr>
                <w:sz w:val="20"/>
                <w:szCs w:val="20"/>
              </w:rPr>
            </w:pPr>
            <w:r w:rsidRPr="003B2619">
              <w:rPr>
                <w:sz w:val="20"/>
                <w:szCs w:val="20"/>
              </w:rPr>
              <w:t>Verifiable experience as a safety representative on</w:t>
            </w:r>
            <w:r w:rsidR="009E4E8B">
              <w:rPr>
                <w:sz w:val="20"/>
                <w:szCs w:val="20"/>
              </w:rPr>
              <w:t xml:space="preserve"> complex industrial* </w:t>
            </w:r>
            <w:r w:rsidRPr="003B2619">
              <w:rPr>
                <w:sz w:val="20"/>
                <w:szCs w:val="20"/>
              </w:rPr>
              <w:t xml:space="preserve"> facilities</w:t>
            </w:r>
          </w:p>
        </w:tc>
        <w:tc>
          <w:tcPr>
            <w:tcW w:w="1800" w:type="dxa"/>
          </w:tcPr>
          <w:p w:rsidR="006349B8" w:rsidRPr="003B2619" w:rsidRDefault="006349B8" w:rsidP="00751DEC">
            <w:pPr>
              <w:keepLines/>
              <w:rPr>
                <w:sz w:val="20"/>
                <w:szCs w:val="20"/>
              </w:rPr>
            </w:pPr>
            <w:r w:rsidRPr="003B2619">
              <w:rPr>
                <w:sz w:val="20"/>
                <w:szCs w:val="20"/>
              </w:rPr>
              <w:t>2 years as a Safety Professional o</w:t>
            </w:r>
            <w:r w:rsidR="009E4E8B">
              <w:rPr>
                <w:sz w:val="20"/>
                <w:szCs w:val="20"/>
              </w:rPr>
              <w:t>n complex industrial</w:t>
            </w:r>
            <w:r w:rsidRPr="003B2619">
              <w:rPr>
                <w:sz w:val="20"/>
                <w:szCs w:val="20"/>
              </w:rPr>
              <w:t xml:space="preserve">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Safety Professional</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br w:type="page"/>
            </w:r>
            <w:r w:rsidRPr="003B2619">
              <w:rPr>
                <w:sz w:val="20"/>
                <w:szCs w:val="20"/>
              </w:rPr>
              <w:br w:type="page"/>
            </w:r>
            <w:r w:rsidRPr="003B2619">
              <w:rPr>
                <w:sz w:val="20"/>
                <w:szCs w:val="20"/>
              </w:rPr>
              <w:br w:type="page"/>
              <w:t>Document</w:t>
            </w:r>
          </w:p>
          <w:p w:rsidR="006349B8" w:rsidRPr="003B2619" w:rsidRDefault="006349B8" w:rsidP="00751DEC">
            <w:pPr>
              <w:keepNext/>
              <w:keepLines/>
              <w:rPr>
                <w:sz w:val="20"/>
                <w:szCs w:val="20"/>
              </w:rPr>
            </w:pPr>
            <w:r w:rsidRPr="003B2619">
              <w:rPr>
                <w:sz w:val="20"/>
                <w:szCs w:val="20"/>
              </w:rPr>
              <w:t>Control</w:t>
            </w:r>
          </w:p>
        </w:tc>
        <w:tc>
          <w:tcPr>
            <w:tcW w:w="3870" w:type="dxa"/>
          </w:tcPr>
          <w:p w:rsidR="006349B8" w:rsidRPr="003B2619" w:rsidRDefault="006349B8" w:rsidP="00751DEC">
            <w:pPr>
              <w:keepNext/>
              <w:keepLines/>
              <w:rPr>
                <w:sz w:val="20"/>
                <w:szCs w:val="20"/>
              </w:rPr>
            </w:pPr>
            <w:r w:rsidRPr="003B2619">
              <w:rPr>
                <w:sz w:val="20"/>
                <w:szCs w:val="20"/>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1800" w:type="dxa"/>
          </w:tcPr>
          <w:p w:rsidR="006349B8" w:rsidRPr="003B2619" w:rsidRDefault="006349B8" w:rsidP="00751DEC">
            <w:pPr>
              <w:keepNext/>
              <w:keepLines/>
              <w:rPr>
                <w:sz w:val="20"/>
                <w:szCs w:val="20"/>
              </w:rPr>
            </w:pPr>
            <w:r>
              <w:rPr>
                <w:sz w:val="20"/>
                <w:szCs w:val="20"/>
              </w:rPr>
              <w:t>Minimum 1 year</w:t>
            </w:r>
          </w:p>
        </w:tc>
        <w:tc>
          <w:tcPr>
            <w:tcW w:w="2039" w:type="dxa"/>
          </w:tcPr>
          <w:p w:rsidR="006349B8" w:rsidRPr="003B2619" w:rsidRDefault="006349B8" w:rsidP="00751DEC">
            <w:pPr>
              <w:keepNext/>
              <w:keepLines/>
              <w:rPr>
                <w:sz w:val="20"/>
                <w:szCs w:val="20"/>
              </w:rPr>
            </w:pP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Project</w:t>
            </w:r>
          </w:p>
          <w:p w:rsidR="004B3CA7" w:rsidRPr="003B2619" w:rsidRDefault="006349B8" w:rsidP="00751DEC">
            <w:pPr>
              <w:keepLines/>
              <w:rPr>
                <w:sz w:val="20"/>
                <w:szCs w:val="20"/>
              </w:rPr>
            </w:pPr>
            <w:r w:rsidRPr="003B2619">
              <w:rPr>
                <w:sz w:val="20"/>
                <w:szCs w:val="20"/>
              </w:rPr>
              <w:t>Assistant</w:t>
            </w:r>
          </w:p>
        </w:tc>
        <w:tc>
          <w:tcPr>
            <w:tcW w:w="3870" w:type="dxa"/>
          </w:tcPr>
          <w:p w:rsidR="006349B8" w:rsidRPr="003B2619" w:rsidRDefault="006349B8" w:rsidP="00751DEC">
            <w:pPr>
              <w:keepLines/>
              <w:rPr>
                <w:sz w:val="20"/>
                <w:szCs w:val="20"/>
              </w:rPr>
            </w:pPr>
            <w:r w:rsidRPr="003B2619">
              <w:rPr>
                <w:sz w:val="20"/>
                <w:szCs w:val="20"/>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w:t>
            </w:r>
            <w:r>
              <w:rPr>
                <w:sz w:val="20"/>
                <w:szCs w:val="20"/>
              </w:rPr>
              <w:t xml:space="preserve"> </w:t>
            </w:r>
            <w:r w:rsidRPr="003B2619">
              <w:rPr>
                <w:sz w:val="20"/>
                <w:szCs w:val="20"/>
              </w:rPr>
              <w:t>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1800" w:type="dxa"/>
          </w:tcPr>
          <w:p w:rsidR="006349B8" w:rsidRPr="003B2619" w:rsidRDefault="006349B8" w:rsidP="00751DEC">
            <w:pPr>
              <w:keepLines/>
              <w:rPr>
                <w:sz w:val="20"/>
                <w:szCs w:val="20"/>
              </w:rPr>
            </w:pPr>
            <w:r>
              <w:rPr>
                <w:sz w:val="20"/>
                <w:szCs w:val="20"/>
              </w:rPr>
              <w:t>Minimum 1 year</w:t>
            </w:r>
          </w:p>
        </w:tc>
        <w:tc>
          <w:tcPr>
            <w:tcW w:w="2039" w:type="dxa"/>
          </w:tcPr>
          <w:p w:rsidR="006349B8" w:rsidRPr="003B2619" w:rsidRDefault="006349B8" w:rsidP="00751DEC">
            <w:pPr>
              <w:keepLines/>
              <w:rPr>
                <w:sz w:val="20"/>
                <w:szCs w:val="20"/>
              </w:rPr>
            </w:pPr>
          </w:p>
        </w:tc>
      </w:tr>
    </w:tbl>
    <w:p w:rsidR="004B3CA7" w:rsidRPr="00446F58" w:rsidRDefault="004B3CA7" w:rsidP="00446F58">
      <w:pPr>
        <w:rPr>
          <w:sz w:val="20"/>
          <w:szCs w:val="20"/>
        </w:rPr>
      </w:pPr>
      <w:bookmarkStart w:id="221" w:name="_Toc468450463"/>
      <w:r w:rsidRPr="00446F58">
        <w:rPr>
          <w:sz w:val="20"/>
          <w:szCs w:val="20"/>
        </w:rPr>
        <w:t xml:space="preserve">* Complex industrial </w:t>
      </w:r>
      <w:r w:rsidRPr="00446F58">
        <w:rPr>
          <w:sz w:val="20"/>
          <w:szCs w:val="20"/>
        </w:rPr>
        <w:t>facility is</w:t>
      </w:r>
      <w:r w:rsidRPr="00446F58">
        <w:rPr>
          <w:sz w:val="20"/>
          <w:szCs w:val="20"/>
        </w:rPr>
        <w:t xml:space="preserve"> defined as having similar systems as a high-voltage power generating facility that include but are not limited to: high pressure gas system; high pressure steam, chemical carrying pipeline systems, etc</w:t>
      </w:r>
      <w:r w:rsidRPr="00446F58">
        <w:rPr>
          <w:sz w:val="20"/>
          <w:szCs w:val="20"/>
        </w:rPr>
        <w:t xml:space="preserve"> </w:t>
      </w:r>
    </w:p>
    <w:p w:rsidR="001351AC" w:rsidRPr="001351AC" w:rsidRDefault="001351AC" w:rsidP="00C8476D">
      <w:pPr>
        <w:pStyle w:val="Heading4"/>
      </w:pPr>
      <w:r w:rsidRPr="001351AC">
        <w:t>Technical Response</w:t>
      </w:r>
      <w:bookmarkEnd w:id="221"/>
    </w:p>
    <w:p w:rsidR="00031E89" w:rsidRDefault="00031E89" w:rsidP="00571A8F">
      <w:pPr>
        <w:pStyle w:val="Heading5"/>
        <w:numPr>
          <w:ilvl w:val="0"/>
          <w:numId w:val="52"/>
        </w:numPr>
        <w:ind w:left="360"/>
      </w:pPr>
      <w:r>
        <w:t>Project Team Management and Quality Control Experience</w:t>
      </w:r>
    </w:p>
    <w:p w:rsidR="00031E89" w:rsidRPr="00C165CA" w:rsidRDefault="00031E89" w:rsidP="008A7AD9">
      <w:pPr>
        <w:pStyle w:val="ACBullets"/>
        <w:keepLines/>
        <w:numPr>
          <w:ilvl w:val="0"/>
          <w:numId w:val="13"/>
        </w:numPr>
        <w:ind w:left="792"/>
      </w:pPr>
      <w:r w:rsidRPr="00C165CA">
        <w:t xml:space="preserve">Describe how the Firm would initiate, schedule, and manage the project team for a complex construction project, including a narrative of the team’s communication protocol among the Firm’s team members (including subcontractors), the </w:t>
      </w:r>
      <w:r>
        <w:t>P</w:t>
      </w:r>
      <w:r w:rsidRPr="00C165CA">
        <w:t xml:space="preserve">roject </w:t>
      </w:r>
      <w:r>
        <w:t>O</w:t>
      </w:r>
      <w:r w:rsidRPr="00C165CA">
        <w:t xml:space="preserve">wner’s team members, and the </w:t>
      </w:r>
      <w:r>
        <w:t>CAM</w:t>
      </w:r>
      <w:r w:rsidRPr="00C165CA">
        <w:t>.</w:t>
      </w:r>
    </w:p>
    <w:p w:rsidR="00031E89" w:rsidRPr="00C165CA" w:rsidRDefault="00031E89" w:rsidP="008A7AD9">
      <w:pPr>
        <w:pStyle w:val="ACBullets"/>
        <w:keepLines/>
        <w:numPr>
          <w:ilvl w:val="0"/>
          <w:numId w:val="13"/>
        </w:numPr>
        <w:ind w:left="792"/>
      </w:pPr>
      <w:r w:rsidRPr="00C165CA">
        <w:t xml:space="preserve">Describe the Firm’s approach to the contract management and administration of this agreement.  Identify the contract management team members. </w:t>
      </w:r>
    </w:p>
    <w:p w:rsidR="00031E89" w:rsidRPr="00C165CA" w:rsidRDefault="00031E89" w:rsidP="008A7AD9">
      <w:pPr>
        <w:pStyle w:val="ACBullets"/>
        <w:keepLines/>
        <w:numPr>
          <w:ilvl w:val="0"/>
          <w:numId w:val="13"/>
        </w:numPr>
        <w:ind w:left="792"/>
      </w:pPr>
      <w:r w:rsidRPr="00C165CA">
        <w:t xml:space="preserve">Describe the Firm’s code interpretation and conflict resolution processes with contractors, local jurisdictions, and the public. </w:t>
      </w:r>
    </w:p>
    <w:p w:rsidR="00031E89" w:rsidRPr="00C165CA" w:rsidRDefault="00031E89" w:rsidP="008A7AD9">
      <w:pPr>
        <w:pStyle w:val="ACBullets"/>
        <w:keepLines/>
        <w:numPr>
          <w:ilvl w:val="0"/>
          <w:numId w:val="13"/>
        </w:numPr>
        <w:ind w:left="792"/>
      </w:pPr>
      <w:r w:rsidRPr="00C165CA">
        <w:t>Describe the Firm’s approach to provide quality assurance for each team member’s performance, and to identify and resolve performance problems effectively.</w:t>
      </w:r>
    </w:p>
    <w:p w:rsidR="00031E89" w:rsidRPr="00C165CA" w:rsidRDefault="00031E89" w:rsidP="008A7AD9">
      <w:pPr>
        <w:pStyle w:val="ACBullets"/>
        <w:keepLines/>
        <w:numPr>
          <w:ilvl w:val="0"/>
          <w:numId w:val="13"/>
        </w:numPr>
        <w:spacing w:after="240"/>
        <w:ind w:left="792"/>
      </w:pPr>
      <w:r w:rsidRPr="00C165CA">
        <w:t>Describe the Firm’s approach to minimize turnover and provide a stable professional team for the duration of the agreement, including the ability to effectively and efficiently add and train new team members as needed.</w:t>
      </w:r>
    </w:p>
    <w:p w:rsidR="00031E89" w:rsidRDefault="00031E89" w:rsidP="00571A8F">
      <w:pPr>
        <w:pStyle w:val="Heading5"/>
        <w:numPr>
          <w:ilvl w:val="0"/>
          <w:numId w:val="52"/>
        </w:numPr>
        <w:ind w:left="360"/>
      </w:pPr>
      <w:r>
        <w:t>Project Team Organizational Structure</w:t>
      </w:r>
    </w:p>
    <w:p w:rsidR="00031E89" w:rsidRPr="00C165CA" w:rsidRDefault="00031E89" w:rsidP="008A7AD9">
      <w:pPr>
        <w:pStyle w:val="ACBullets"/>
        <w:keepLines/>
        <w:numPr>
          <w:ilvl w:val="0"/>
          <w:numId w:val="14"/>
        </w:numPr>
        <w:ind w:left="792"/>
      </w:pPr>
      <w:r w:rsidRPr="00C165CA">
        <w:t>Describe the composition and organizational structure of the Firm, including providing an organizational chart of the entire team.  In addition, provide the following:</w:t>
      </w:r>
    </w:p>
    <w:p w:rsidR="00031E89" w:rsidRPr="00C165CA" w:rsidRDefault="00031E89" w:rsidP="008A7AD9">
      <w:pPr>
        <w:pStyle w:val="ACBullets"/>
        <w:keepLines/>
        <w:numPr>
          <w:ilvl w:val="0"/>
          <w:numId w:val="27"/>
        </w:numPr>
        <w:ind w:left="1224"/>
      </w:pPr>
      <w:r w:rsidRPr="00C165CA">
        <w:t xml:space="preserve">Identify all responsible engineering team members and supervisorial/senior monitoring team members, with photo identification (See Task 1); </w:t>
      </w:r>
    </w:p>
    <w:p w:rsidR="00031E89" w:rsidRPr="00C165CA" w:rsidRDefault="00031E89" w:rsidP="008A7AD9">
      <w:pPr>
        <w:pStyle w:val="ACBullets"/>
        <w:keepLines/>
        <w:numPr>
          <w:ilvl w:val="0"/>
          <w:numId w:val="27"/>
        </w:numPr>
        <w:ind w:left="1224"/>
      </w:pPr>
      <w:r w:rsidRPr="00C165CA">
        <w:t>Identify senior team members familiar with the facility types specific to the Energy Commission’s jurisdiction;</w:t>
      </w:r>
      <w:r w:rsidR="000142D9">
        <w:t xml:space="preserve"> and</w:t>
      </w:r>
    </w:p>
    <w:p w:rsidR="00031E89" w:rsidRPr="00C165CA" w:rsidRDefault="00031E89" w:rsidP="008A7AD9">
      <w:pPr>
        <w:pStyle w:val="ACBullets"/>
        <w:keepLines/>
        <w:numPr>
          <w:ilvl w:val="0"/>
          <w:numId w:val="27"/>
        </w:numPr>
        <w:ind w:left="1224"/>
      </w:pPr>
      <w:r w:rsidRPr="00C165CA">
        <w:t xml:space="preserve">Provide the number of employees in the Firm and the number of years the Firm has been in business. </w:t>
      </w:r>
    </w:p>
    <w:p w:rsidR="00031E89" w:rsidRPr="00C165CA" w:rsidRDefault="00031E89" w:rsidP="008A7AD9">
      <w:pPr>
        <w:pStyle w:val="ACBullets"/>
        <w:keepLines/>
        <w:numPr>
          <w:ilvl w:val="0"/>
          <w:numId w:val="14"/>
        </w:numPr>
        <w:ind w:left="792"/>
      </w:pPr>
      <w:r w:rsidRPr="00C165CA">
        <w:t>Describe the composition and or</w:t>
      </w:r>
      <w:r>
        <w:t>ganizational structure of each s</w:t>
      </w:r>
      <w:r w:rsidRPr="00C165CA">
        <w:t>ubcontractor, including providing an organizational chart for each subcontractor.  In addition, provide the following:</w:t>
      </w:r>
    </w:p>
    <w:p w:rsidR="008F1D34" w:rsidRDefault="008F1D34" w:rsidP="008A7AD9">
      <w:pPr>
        <w:pStyle w:val="ACBullets"/>
        <w:keepLines/>
        <w:numPr>
          <w:ilvl w:val="0"/>
          <w:numId w:val="27"/>
        </w:numPr>
        <w:ind w:left="1224"/>
      </w:pPr>
      <w:r>
        <w:t>The number of employees;</w:t>
      </w:r>
    </w:p>
    <w:p w:rsidR="008F1D34" w:rsidRDefault="008F1D34" w:rsidP="008A7AD9">
      <w:pPr>
        <w:pStyle w:val="ACBullets"/>
        <w:keepLines/>
        <w:numPr>
          <w:ilvl w:val="0"/>
          <w:numId w:val="27"/>
        </w:numPr>
        <w:ind w:left="1224"/>
      </w:pPr>
      <w:r>
        <w:t>The n</w:t>
      </w:r>
      <w:r w:rsidR="00031E89" w:rsidRPr="00C165CA">
        <w:t>u</w:t>
      </w:r>
      <w:r>
        <w:t>mber of years in business;</w:t>
      </w:r>
      <w:r w:rsidR="000142D9">
        <w:t xml:space="preserve"> and</w:t>
      </w:r>
    </w:p>
    <w:p w:rsidR="00031E89" w:rsidRDefault="008F1D34" w:rsidP="008A7AD9">
      <w:pPr>
        <w:pStyle w:val="ACBullets"/>
        <w:keepLines/>
        <w:numPr>
          <w:ilvl w:val="0"/>
          <w:numId w:val="27"/>
        </w:numPr>
        <w:ind w:left="1224"/>
      </w:pPr>
      <w:r>
        <w:t>K</w:t>
      </w:r>
      <w:r w:rsidR="00031E89" w:rsidRPr="00C165CA">
        <w:t>ey team members</w:t>
      </w:r>
      <w:r>
        <w:t>.</w:t>
      </w:r>
    </w:p>
    <w:p w:rsidR="00031E89" w:rsidRPr="00C165CA" w:rsidRDefault="00031E89" w:rsidP="008A7AD9">
      <w:pPr>
        <w:pStyle w:val="ACBullets"/>
        <w:keepLines/>
        <w:numPr>
          <w:ilvl w:val="0"/>
          <w:numId w:val="14"/>
        </w:numPr>
        <w:ind w:left="792"/>
      </w:pPr>
      <w:r w:rsidRPr="00C165CA">
        <w:t xml:space="preserve">Identify the primary contact person for the Firm and each </w:t>
      </w:r>
      <w:r>
        <w:t>s</w:t>
      </w:r>
      <w:r w:rsidRPr="00C165CA">
        <w:t xml:space="preserve">ubcontractor.  </w:t>
      </w:r>
      <w:r>
        <w:t>T</w:t>
      </w:r>
      <w:r w:rsidRPr="00494BDA">
        <w:t>he primary contact person for the Firm must attend the discussion descri</w:t>
      </w:r>
      <w:r w:rsidR="004620B1">
        <w:t>bed in Section IV Evaluation Criteria and Selection Process</w:t>
      </w:r>
      <w:r w:rsidR="00E90C7A">
        <w:t>.</w:t>
      </w:r>
      <w:r w:rsidR="004620B1">
        <w:t xml:space="preserve"> </w:t>
      </w:r>
      <w:r>
        <w:t>Additionally, a</w:t>
      </w:r>
      <w:r w:rsidRPr="00494BDA">
        <w:t>t least one individual representing the team’s expertise in each of the technical areas of your SOQ is encouraged to attend the discussion.</w:t>
      </w:r>
      <w:r w:rsidRPr="00C165CA">
        <w:t xml:space="preserve">  </w:t>
      </w:r>
    </w:p>
    <w:p w:rsidR="00031E89" w:rsidRPr="00C165CA" w:rsidRDefault="00031E89" w:rsidP="008A7AD9">
      <w:pPr>
        <w:pStyle w:val="ACBullets"/>
        <w:keepLines/>
        <w:numPr>
          <w:ilvl w:val="0"/>
          <w:numId w:val="14"/>
        </w:numPr>
        <w:ind w:left="792"/>
      </w:pPr>
      <w:r w:rsidRPr="00C165CA">
        <w:t xml:space="preserve">Identify the locations of the Firm’s and each </w:t>
      </w:r>
      <w:r>
        <w:t>s</w:t>
      </w:r>
      <w:r w:rsidRPr="00C165CA">
        <w:t>ubcontractor’s headquarters and/or satellite office(s).</w:t>
      </w:r>
    </w:p>
    <w:p w:rsidR="00031E89" w:rsidRPr="00C165CA" w:rsidRDefault="00031E89" w:rsidP="008A7AD9">
      <w:pPr>
        <w:pStyle w:val="ACBullets"/>
        <w:keepLines/>
        <w:numPr>
          <w:ilvl w:val="0"/>
          <w:numId w:val="14"/>
        </w:numPr>
        <w:ind w:left="792"/>
      </w:pPr>
      <w:r w:rsidRPr="00C165CA">
        <w:t xml:space="preserve">Provide a short description of each </w:t>
      </w:r>
      <w:r>
        <w:t>s</w:t>
      </w:r>
      <w:r w:rsidRPr="00C165CA">
        <w:t xml:space="preserve">ubcontractor and key members of the team.  Describe the relationship between the Firm and the </w:t>
      </w:r>
      <w:r>
        <w:t>s</w:t>
      </w:r>
      <w:r w:rsidRPr="00C165CA">
        <w:t xml:space="preserve">ubcontractors on your team.  Indicate any history of a working relationship between the team members noting any significant </w:t>
      </w:r>
      <w:r>
        <w:t xml:space="preserve">success </w:t>
      </w:r>
      <w:r w:rsidRPr="00C165CA">
        <w:t xml:space="preserve">stories. </w:t>
      </w:r>
    </w:p>
    <w:p w:rsidR="00031E89" w:rsidRPr="00C165CA" w:rsidRDefault="00031E89" w:rsidP="008A7AD9">
      <w:pPr>
        <w:pStyle w:val="ACBullets"/>
        <w:keepLines/>
        <w:numPr>
          <w:ilvl w:val="0"/>
          <w:numId w:val="14"/>
        </w:numPr>
        <w:spacing w:after="240"/>
        <w:ind w:left="792"/>
      </w:pPr>
      <w:r w:rsidRPr="00C165CA">
        <w:t xml:space="preserve">Describe the Firm’s ability to pay subcontractors on a timely basis. </w:t>
      </w:r>
    </w:p>
    <w:p w:rsidR="00031E89" w:rsidRPr="00494BDA" w:rsidRDefault="00031E89" w:rsidP="00571A8F">
      <w:pPr>
        <w:pStyle w:val="Heading5"/>
        <w:numPr>
          <w:ilvl w:val="0"/>
          <w:numId w:val="52"/>
        </w:numPr>
        <w:ind w:left="360"/>
      </w:pPr>
      <w:r>
        <w:t>Project Team Relevant Experience and Qualifications</w:t>
      </w:r>
    </w:p>
    <w:p w:rsidR="00031E89" w:rsidRDefault="00031E89" w:rsidP="00571A8F">
      <w:pPr>
        <w:pStyle w:val="ACBullets"/>
        <w:keepLines/>
        <w:numPr>
          <w:ilvl w:val="0"/>
          <w:numId w:val="14"/>
        </w:numPr>
        <w:tabs>
          <w:tab w:val="left" w:pos="270"/>
        </w:tabs>
        <w:ind w:left="792"/>
      </w:pPr>
      <w:r>
        <w:rPr>
          <w:rFonts w:cs="Arial"/>
        </w:rPr>
        <w:t>I</w:t>
      </w:r>
      <w:r w:rsidRPr="00D54ED6">
        <w:t xml:space="preserve">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 </w:t>
      </w:r>
    </w:p>
    <w:p w:rsidR="00031E89" w:rsidRPr="00D54ED6" w:rsidRDefault="00031E89" w:rsidP="008A7AD9">
      <w:pPr>
        <w:pStyle w:val="ACBullets"/>
        <w:keepLines/>
        <w:numPr>
          <w:ilvl w:val="0"/>
          <w:numId w:val="14"/>
        </w:numPr>
        <w:ind w:left="810"/>
      </w:pPr>
      <w:r w:rsidRPr="00D54ED6">
        <w:t>Identify which, if any, of the Firm’s project team is a subcontractor and what their tasks will be.</w:t>
      </w:r>
    </w:p>
    <w:p w:rsidR="00031E89" w:rsidRPr="00D54ED6" w:rsidRDefault="00031E89" w:rsidP="008A7AD9">
      <w:pPr>
        <w:pStyle w:val="ACBullets"/>
        <w:keepLines/>
        <w:numPr>
          <w:ilvl w:val="0"/>
          <w:numId w:val="14"/>
        </w:numPr>
        <w:ind w:left="792"/>
      </w:pPr>
      <w:r w:rsidRPr="00D54ED6">
        <w:t>Provide a brief description of the Firm’s familiarity w</w:t>
      </w:r>
      <w:r w:rsidR="00745E9E">
        <w:t xml:space="preserve">ith the Energy Commission’s </w:t>
      </w:r>
      <w:r w:rsidRPr="00D54ED6">
        <w:t xml:space="preserve">PTA processes and </w:t>
      </w:r>
      <w:r w:rsidR="000B7535">
        <w:t>c</w:t>
      </w:r>
      <w:r w:rsidR="001060A7">
        <w:t>onditions of certification</w:t>
      </w:r>
      <w:r w:rsidRPr="00D54ED6">
        <w:t>, in conjunction with the scope of the DCBO’s duties and responsibilities.</w:t>
      </w:r>
    </w:p>
    <w:p w:rsidR="00031E89" w:rsidRPr="00D54ED6" w:rsidRDefault="00031E89" w:rsidP="008A7AD9">
      <w:pPr>
        <w:pStyle w:val="ACBullets"/>
        <w:keepLines/>
        <w:numPr>
          <w:ilvl w:val="0"/>
          <w:numId w:val="14"/>
        </w:numPr>
        <w:ind w:left="792"/>
      </w:pPr>
      <w:r w:rsidRPr="00D54ED6">
        <w:t xml:space="preserve">Identify the percentage of time each team member will be available throughout the contract term. </w:t>
      </w:r>
    </w:p>
    <w:p w:rsidR="00031E89" w:rsidRPr="00D54ED6" w:rsidRDefault="00031E89" w:rsidP="008A7AD9">
      <w:pPr>
        <w:pStyle w:val="ACBullets"/>
        <w:keepLines/>
        <w:numPr>
          <w:ilvl w:val="0"/>
          <w:numId w:val="14"/>
        </w:numPr>
        <w:ind w:left="792"/>
      </w:pPr>
      <w:r w:rsidRPr="00D54ED6">
        <w:t>Describe any professional awards of the Firm and each subcontractor.</w:t>
      </w:r>
    </w:p>
    <w:p w:rsidR="00031E89" w:rsidRPr="00D54ED6" w:rsidRDefault="00031E89" w:rsidP="008A7AD9">
      <w:pPr>
        <w:pStyle w:val="ACBullets"/>
        <w:keepLines/>
        <w:numPr>
          <w:ilvl w:val="0"/>
          <w:numId w:val="14"/>
        </w:numPr>
        <w:ind w:left="792"/>
      </w:pPr>
      <w:r w:rsidRPr="00D54ED6">
        <w:t xml:space="preserve">Highlight any awards, specialized facility compliance experience, or current certifications of the project team that are applicable to the tasks in the Scope of Work. </w:t>
      </w:r>
    </w:p>
    <w:p w:rsidR="00031E89" w:rsidRDefault="00031E89" w:rsidP="008A7AD9">
      <w:pPr>
        <w:pStyle w:val="ACBullets"/>
        <w:keepLines/>
        <w:numPr>
          <w:ilvl w:val="0"/>
          <w:numId w:val="14"/>
        </w:numPr>
        <w:ind w:left="792"/>
      </w:pPr>
      <w:r w:rsidRPr="00D54ED6">
        <w:t xml:space="preserve">Provide a description of the project team’s experience evaluating code compliance for projects with a significantly large and varied array of conditions </w:t>
      </w:r>
      <w:r w:rsidR="00B12630">
        <w:t xml:space="preserve">of certification </w:t>
      </w:r>
      <w:r w:rsidRPr="00D54ED6">
        <w:t>for approval.</w:t>
      </w:r>
    </w:p>
    <w:p w:rsidR="00031E89" w:rsidRPr="00D54ED6" w:rsidRDefault="00031E89" w:rsidP="008A7AD9">
      <w:pPr>
        <w:pStyle w:val="ACBullets"/>
        <w:keepLines/>
        <w:numPr>
          <w:ilvl w:val="0"/>
          <w:numId w:val="14"/>
        </w:numPr>
        <w:ind w:left="792"/>
      </w:pPr>
      <w:r>
        <w:t>Provide a description of the project team’s experience on past power plant projects under the Energy Commission’s jurisdiction</w:t>
      </w:r>
      <w:r w:rsidR="006905D2">
        <w:t xml:space="preserve"> or complex industrial facilities (as defined in Table 1) as applicable</w:t>
      </w:r>
      <w:r w:rsidR="005D60E4">
        <w:t>.</w:t>
      </w:r>
    </w:p>
    <w:p w:rsidR="00031E89" w:rsidRPr="00D54ED6" w:rsidRDefault="00031E89" w:rsidP="008A7AD9">
      <w:pPr>
        <w:pStyle w:val="ACBullets"/>
        <w:keepLines/>
        <w:numPr>
          <w:ilvl w:val="0"/>
          <w:numId w:val="14"/>
        </w:numPr>
        <w:ind w:left="792"/>
      </w:pPr>
      <w:r w:rsidRPr="00D54ED6">
        <w:t>Identify the project team’s qualified experts in plan review and in construction inspection and monitoring.</w:t>
      </w:r>
    </w:p>
    <w:p w:rsidR="00031E89" w:rsidRDefault="00031E89" w:rsidP="008A7AD9">
      <w:pPr>
        <w:pStyle w:val="ACBullets"/>
        <w:keepLines/>
        <w:numPr>
          <w:ilvl w:val="0"/>
          <w:numId w:val="14"/>
        </w:numPr>
        <w:ind w:left="792"/>
      </w:pPr>
      <w:r w:rsidRPr="00D54ED6">
        <w:t>Include a current set of qualifications for all project team members expected to conduct plan review services.</w:t>
      </w:r>
    </w:p>
    <w:p w:rsidR="00031E89" w:rsidRPr="00727E0C" w:rsidRDefault="00031E89" w:rsidP="008A7AD9">
      <w:pPr>
        <w:pStyle w:val="ACBullets"/>
        <w:keepLines/>
        <w:numPr>
          <w:ilvl w:val="0"/>
          <w:numId w:val="16"/>
        </w:numPr>
        <w:spacing w:after="60"/>
        <w:ind w:left="810"/>
      </w:pPr>
      <w:r w:rsidRPr="00494BDA">
        <w:t>Provide</w:t>
      </w:r>
      <w:r>
        <w:t xml:space="preserve"> a</w:t>
      </w:r>
      <w:r w:rsidRPr="00494BDA">
        <w:t xml:space="preserve"> current resume</w:t>
      </w:r>
      <w:r>
        <w:t xml:space="preserve"> </w:t>
      </w:r>
      <w:r w:rsidRPr="00494BDA">
        <w:t>for all team members listed</w:t>
      </w:r>
      <w:r>
        <w:t>:</w:t>
      </w:r>
    </w:p>
    <w:p w:rsidR="00031E89" w:rsidRDefault="00825C45" w:rsidP="008A7AD9">
      <w:pPr>
        <w:pStyle w:val="ACBullets"/>
        <w:keepLines/>
        <w:numPr>
          <w:ilvl w:val="0"/>
          <w:numId w:val="27"/>
        </w:numPr>
        <w:spacing w:before="0" w:after="60"/>
        <w:ind w:left="1260"/>
      </w:pPr>
      <w:r>
        <w:t>I</w:t>
      </w:r>
      <w:r w:rsidR="00031E89" w:rsidRPr="00EB4491">
        <w:t xml:space="preserve">nclude </w:t>
      </w:r>
      <w:r w:rsidR="00031E89" w:rsidRPr="00494BDA">
        <w:t>relevant documentation, qualifications, and technical certifications</w:t>
      </w:r>
      <w:r w:rsidR="00031E89">
        <w:t>; and</w:t>
      </w:r>
    </w:p>
    <w:p w:rsidR="00031E89" w:rsidRPr="00D54ED6" w:rsidRDefault="00825C45" w:rsidP="008A7AD9">
      <w:pPr>
        <w:pStyle w:val="ACBullets"/>
        <w:keepLines/>
        <w:numPr>
          <w:ilvl w:val="0"/>
          <w:numId w:val="27"/>
        </w:numPr>
        <w:spacing w:before="0"/>
        <w:ind w:left="1260"/>
      </w:pPr>
      <w:r>
        <w:t>I</w:t>
      </w:r>
      <w:r w:rsidR="00031E89" w:rsidRPr="00EB4491">
        <w:t>nclude</w:t>
      </w:r>
      <w:r w:rsidR="00031E89">
        <w:t xml:space="preserve"> all third party plan review service providers, and the </w:t>
      </w:r>
      <w:r w:rsidR="00031E89" w:rsidRPr="00494BDA">
        <w:t xml:space="preserve">relevant documentation, qualifications, and technical certifications for the </w:t>
      </w:r>
      <w:r w:rsidR="00031E89">
        <w:t>subcontractors.</w:t>
      </w:r>
    </w:p>
    <w:p w:rsidR="00031E89" w:rsidRPr="00D54ED6" w:rsidRDefault="00031E89" w:rsidP="008A7AD9">
      <w:pPr>
        <w:pStyle w:val="ACBullets"/>
        <w:keepLines/>
        <w:numPr>
          <w:ilvl w:val="0"/>
          <w:numId w:val="14"/>
        </w:numPr>
        <w:ind w:left="792"/>
      </w:pPr>
      <w:r w:rsidRPr="00D54ED6">
        <w:t>Provide a list of projects completed in the last five years by the project team that demonstrate familiarity with these elements of energy facility compliance plans:</w:t>
      </w:r>
    </w:p>
    <w:p w:rsidR="00031E89" w:rsidRPr="00D54ED6" w:rsidRDefault="00031E89" w:rsidP="008A7AD9">
      <w:pPr>
        <w:pStyle w:val="ACBullets"/>
        <w:keepLines/>
        <w:numPr>
          <w:ilvl w:val="0"/>
          <w:numId w:val="27"/>
        </w:numPr>
        <w:ind w:left="1224"/>
      </w:pPr>
      <w:r w:rsidRPr="00D54ED6">
        <w:t xml:space="preserve">Energy Commission </w:t>
      </w:r>
      <w:r w:rsidR="000B7535">
        <w:t>c</w:t>
      </w:r>
      <w:r w:rsidR="001060A7">
        <w:t>onditions of certification</w:t>
      </w:r>
      <w:r w:rsidRPr="00D54ED6">
        <w:t xml:space="preserve"> (including Facility Design, Hazardous Materials, Worker Safety</w:t>
      </w:r>
      <w:r>
        <w:t xml:space="preserve">, Fire Protection, Soil and Water, </w:t>
      </w:r>
      <w:r w:rsidRPr="00D54ED6">
        <w:t>and</w:t>
      </w:r>
      <w:r>
        <w:t xml:space="preserve"> Transmission Safety Engineering)</w:t>
      </w:r>
      <w:r w:rsidRPr="00D54ED6">
        <w:t>;</w:t>
      </w:r>
      <w:r>
        <w:t xml:space="preserve"> </w:t>
      </w:r>
    </w:p>
    <w:p w:rsidR="00031E89" w:rsidRPr="00D54ED6" w:rsidRDefault="00031E89" w:rsidP="008A7AD9">
      <w:pPr>
        <w:pStyle w:val="ACBullets"/>
        <w:keepLines/>
        <w:numPr>
          <w:ilvl w:val="0"/>
          <w:numId w:val="27"/>
        </w:numPr>
        <w:ind w:left="1224"/>
      </w:pPr>
      <w:r w:rsidRPr="00D54ED6">
        <w:t>Construction and operational safety and health programs;</w:t>
      </w:r>
    </w:p>
    <w:p w:rsidR="00031E89" w:rsidRPr="00D54ED6" w:rsidRDefault="00031E89" w:rsidP="008A7AD9">
      <w:pPr>
        <w:pStyle w:val="ACBullets"/>
        <w:keepLines/>
        <w:numPr>
          <w:ilvl w:val="0"/>
          <w:numId w:val="27"/>
        </w:numPr>
        <w:ind w:left="1224"/>
      </w:pPr>
      <w:r w:rsidRPr="00D54ED6">
        <w:t>Injury and illness prevention programs; and</w:t>
      </w:r>
    </w:p>
    <w:p w:rsidR="00031E89" w:rsidRPr="00D54ED6" w:rsidRDefault="00031E89" w:rsidP="008A7AD9">
      <w:pPr>
        <w:pStyle w:val="ACBullets"/>
        <w:keepLines/>
        <w:numPr>
          <w:ilvl w:val="0"/>
          <w:numId w:val="27"/>
        </w:numPr>
        <w:ind w:left="1224"/>
      </w:pPr>
      <w:r w:rsidRPr="00D54ED6">
        <w:t>Emergency action and fire prevention plans.</w:t>
      </w:r>
    </w:p>
    <w:p w:rsidR="00031E89" w:rsidRPr="00D54ED6" w:rsidRDefault="00031E89" w:rsidP="008A7AD9">
      <w:pPr>
        <w:pStyle w:val="ACBullets"/>
        <w:keepLines/>
        <w:numPr>
          <w:ilvl w:val="0"/>
          <w:numId w:val="14"/>
        </w:numPr>
        <w:ind w:left="792"/>
      </w:pPr>
      <w:r w:rsidRPr="00D54ED6">
        <w:t>Provide a list of projects completed by the project team in the last five years that demonstrate engineering plan-review experience with the following:</w:t>
      </w:r>
    </w:p>
    <w:p w:rsidR="00031E89" w:rsidRPr="00D54ED6" w:rsidRDefault="00031E89" w:rsidP="008A7AD9">
      <w:pPr>
        <w:pStyle w:val="ACBullets"/>
        <w:keepLines/>
        <w:numPr>
          <w:ilvl w:val="0"/>
          <w:numId w:val="27"/>
        </w:numPr>
        <w:ind w:left="1224"/>
      </w:pPr>
      <w:r w:rsidRPr="00D54ED6">
        <w:t>Facility design review (i.e., civil and structural, electrical, and mechanical engineering);</w:t>
      </w:r>
    </w:p>
    <w:p w:rsidR="00031E89" w:rsidRPr="00D54ED6" w:rsidRDefault="00031E89" w:rsidP="008A7AD9">
      <w:pPr>
        <w:pStyle w:val="ACBullets"/>
        <w:keepLines/>
        <w:numPr>
          <w:ilvl w:val="0"/>
          <w:numId w:val="27"/>
        </w:numPr>
        <w:ind w:left="1224"/>
      </w:pPr>
      <w:r w:rsidRPr="00D54ED6">
        <w:t>Pipeline safety;</w:t>
      </w:r>
    </w:p>
    <w:p w:rsidR="00031E89" w:rsidRPr="00D54ED6" w:rsidRDefault="00031E89" w:rsidP="008A7AD9">
      <w:pPr>
        <w:pStyle w:val="ACBullets"/>
        <w:keepLines/>
        <w:numPr>
          <w:ilvl w:val="0"/>
          <w:numId w:val="27"/>
        </w:numPr>
        <w:ind w:left="1224"/>
      </w:pPr>
      <w:r w:rsidRPr="00D54ED6">
        <w:t>Storm water management;</w:t>
      </w:r>
    </w:p>
    <w:p w:rsidR="00031E89" w:rsidRPr="00D54ED6" w:rsidRDefault="00031E89" w:rsidP="008A7AD9">
      <w:pPr>
        <w:pStyle w:val="ACBullets"/>
        <w:keepLines/>
        <w:numPr>
          <w:ilvl w:val="0"/>
          <w:numId w:val="27"/>
        </w:numPr>
        <w:ind w:left="1224"/>
      </w:pPr>
      <w:r w:rsidRPr="00D54ED6">
        <w:t>Geology and seismic safety experience; and</w:t>
      </w:r>
    </w:p>
    <w:p w:rsidR="00031E89" w:rsidRPr="00EB4491" w:rsidRDefault="00031E89" w:rsidP="008A7AD9">
      <w:pPr>
        <w:pStyle w:val="ACBullets"/>
        <w:keepLines/>
        <w:numPr>
          <w:ilvl w:val="0"/>
          <w:numId w:val="14"/>
        </w:numPr>
        <w:ind w:left="792"/>
      </w:pPr>
      <w:r w:rsidRPr="00EB4491">
        <w:t>Identify any work done in the last five years with any thermal power plant developer or owners that have projects in California.</w:t>
      </w:r>
    </w:p>
    <w:p w:rsidR="00031E89" w:rsidRDefault="008F1D34" w:rsidP="008A7AD9">
      <w:pPr>
        <w:pStyle w:val="ACBullets"/>
        <w:keepLines/>
        <w:numPr>
          <w:ilvl w:val="0"/>
          <w:numId w:val="27"/>
        </w:numPr>
        <w:ind w:left="1224"/>
      </w:pPr>
      <w:r>
        <w:t>I</w:t>
      </w:r>
      <w:r w:rsidR="00031E89" w:rsidRPr="00EB4491">
        <w:t xml:space="preserve">nclude </w:t>
      </w:r>
      <w:r w:rsidR="00031E89" w:rsidRPr="00494BDA">
        <w:t>relevant documentation, qualifications, and technical certifications</w:t>
      </w:r>
      <w:r w:rsidR="00031E89">
        <w:t xml:space="preserve">; </w:t>
      </w:r>
      <w:r w:rsidR="000142D9">
        <w:t>and</w:t>
      </w:r>
    </w:p>
    <w:p w:rsidR="00031E89" w:rsidRPr="00EB4491" w:rsidRDefault="008F1D34" w:rsidP="008A7AD9">
      <w:pPr>
        <w:pStyle w:val="ACBullets"/>
        <w:keepLines/>
        <w:numPr>
          <w:ilvl w:val="0"/>
          <w:numId w:val="27"/>
        </w:numPr>
        <w:spacing w:after="240"/>
        <w:ind w:left="1224"/>
      </w:pPr>
      <w:r>
        <w:t>I</w:t>
      </w:r>
      <w:r w:rsidR="00031E89" w:rsidRPr="00EB4491">
        <w:t>nclude</w:t>
      </w:r>
      <w:r w:rsidR="00031E89">
        <w:t xml:space="preserve"> all third party plan review service providers, and the </w:t>
      </w:r>
      <w:r w:rsidR="00031E89" w:rsidRPr="00494BDA">
        <w:t xml:space="preserve">relevant documentation, qualifications, and technical certifications for the </w:t>
      </w:r>
      <w:r w:rsidR="00031E89">
        <w:t>subcontractors.</w:t>
      </w:r>
    </w:p>
    <w:p w:rsidR="002F4941" w:rsidRPr="00494BDA" w:rsidRDefault="002F4941" w:rsidP="00571A8F">
      <w:pPr>
        <w:pStyle w:val="Heading5"/>
        <w:numPr>
          <w:ilvl w:val="0"/>
          <w:numId w:val="52"/>
        </w:numPr>
        <w:ind w:left="360"/>
      </w:pPr>
      <w:r>
        <w:t xml:space="preserve">Approaches to </w:t>
      </w:r>
      <w:r w:rsidR="000669D9">
        <w:t xml:space="preserve">Tasks in </w:t>
      </w:r>
      <w:r>
        <w:t>Scope of Work</w:t>
      </w:r>
    </w:p>
    <w:p w:rsidR="002F4941" w:rsidRPr="009D373D" w:rsidRDefault="002F4941" w:rsidP="002B43AC">
      <w:pPr>
        <w:ind w:left="432"/>
        <w:rPr>
          <w:rFonts w:cs="Arial"/>
        </w:rPr>
      </w:pPr>
      <w:r w:rsidRPr="009D373D">
        <w:rPr>
          <w:rFonts w:cs="Arial"/>
        </w:rPr>
        <w:t>Describe the Firm’s general and specific proposed approaches to providing the services listed in the Scope of Work, highlighting outstanding features, qualifications, and experience of the team.</w:t>
      </w:r>
    </w:p>
    <w:p w:rsidR="002F4941" w:rsidRDefault="002F4941" w:rsidP="008A7AD9">
      <w:pPr>
        <w:pStyle w:val="ListParagraph"/>
        <w:numPr>
          <w:ilvl w:val="0"/>
          <w:numId w:val="28"/>
        </w:numPr>
        <w:ind w:left="936"/>
        <w:rPr>
          <w:kern w:val="28"/>
          <w:szCs w:val="28"/>
        </w:rPr>
      </w:pPr>
      <w:r w:rsidRPr="00C165CA">
        <w:rPr>
          <w:kern w:val="28"/>
          <w:szCs w:val="28"/>
        </w:rPr>
        <w:t xml:space="preserve">TASK 1 – Project </w:t>
      </w:r>
      <w:r w:rsidR="002E30F7">
        <w:rPr>
          <w:kern w:val="28"/>
          <w:szCs w:val="28"/>
        </w:rPr>
        <w:t xml:space="preserve">Team </w:t>
      </w:r>
      <w:r w:rsidRPr="00C165CA">
        <w:rPr>
          <w:kern w:val="28"/>
          <w:szCs w:val="28"/>
        </w:rPr>
        <w:t xml:space="preserve">Management </w:t>
      </w:r>
      <w:r w:rsidR="002E30F7">
        <w:rPr>
          <w:kern w:val="28"/>
          <w:szCs w:val="28"/>
        </w:rPr>
        <w:t xml:space="preserve">and Quality Control </w:t>
      </w:r>
    </w:p>
    <w:p w:rsidR="008637FE" w:rsidRDefault="008637FE" w:rsidP="008A7AD9">
      <w:pPr>
        <w:pStyle w:val="ListParagraph"/>
        <w:numPr>
          <w:ilvl w:val="1"/>
          <w:numId w:val="28"/>
        </w:numPr>
        <w:ind w:left="1440"/>
        <w:rPr>
          <w:kern w:val="28"/>
          <w:szCs w:val="28"/>
        </w:rPr>
      </w:pPr>
      <w:r>
        <w:rPr>
          <w:kern w:val="28"/>
          <w:szCs w:val="28"/>
        </w:rPr>
        <w:t>Contract Management</w:t>
      </w:r>
      <w:r w:rsidR="00333D0D">
        <w:rPr>
          <w:kern w:val="28"/>
          <w:szCs w:val="28"/>
        </w:rPr>
        <w:t>,</w:t>
      </w:r>
      <w:r w:rsidR="00D34B72">
        <w:rPr>
          <w:kern w:val="28"/>
          <w:szCs w:val="28"/>
        </w:rPr>
        <w:t xml:space="preserve"> </w:t>
      </w:r>
      <w:r>
        <w:rPr>
          <w:kern w:val="28"/>
          <w:szCs w:val="28"/>
        </w:rPr>
        <w:t>Administrative Duties</w:t>
      </w:r>
      <w:r w:rsidR="00D34B72">
        <w:rPr>
          <w:kern w:val="28"/>
          <w:szCs w:val="28"/>
        </w:rPr>
        <w:t>,</w:t>
      </w:r>
      <w:r w:rsidR="00333D0D">
        <w:rPr>
          <w:kern w:val="28"/>
          <w:szCs w:val="28"/>
        </w:rPr>
        <w:t xml:space="preserve"> and Project Coordination</w:t>
      </w:r>
    </w:p>
    <w:p w:rsidR="008637FE" w:rsidRDefault="007F6504" w:rsidP="008A7AD9">
      <w:pPr>
        <w:pStyle w:val="ListParagraph"/>
        <w:numPr>
          <w:ilvl w:val="1"/>
          <w:numId w:val="28"/>
        </w:numPr>
        <w:ind w:left="1440"/>
        <w:rPr>
          <w:kern w:val="28"/>
          <w:szCs w:val="28"/>
        </w:rPr>
      </w:pPr>
      <w:r>
        <w:rPr>
          <w:kern w:val="28"/>
          <w:szCs w:val="28"/>
        </w:rPr>
        <w:t>Document Submittal and Tracking System</w:t>
      </w:r>
    </w:p>
    <w:p w:rsidR="002F4941" w:rsidRPr="00C165CA" w:rsidRDefault="002F4941" w:rsidP="00635161">
      <w:pPr>
        <w:numPr>
          <w:ilvl w:val="0"/>
          <w:numId w:val="28"/>
        </w:numPr>
        <w:spacing w:after="120"/>
        <w:ind w:left="936"/>
        <w:rPr>
          <w:kern w:val="28"/>
          <w:szCs w:val="28"/>
        </w:rPr>
      </w:pPr>
      <w:r w:rsidRPr="00C165CA">
        <w:rPr>
          <w:kern w:val="28"/>
          <w:szCs w:val="28"/>
        </w:rPr>
        <w:t xml:space="preserve">TASK 2 – </w:t>
      </w:r>
      <w:r w:rsidR="00635161">
        <w:rPr>
          <w:kern w:val="28"/>
          <w:szCs w:val="28"/>
        </w:rPr>
        <w:t>Project Coordination and Communication Protocol</w:t>
      </w:r>
    </w:p>
    <w:p w:rsidR="002F4941" w:rsidRPr="00C165CA" w:rsidRDefault="002F4941" w:rsidP="008A7AD9">
      <w:pPr>
        <w:pStyle w:val="ACBullets"/>
        <w:keepLines/>
        <w:numPr>
          <w:ilvl w:val="0"/>
          <w:numId w:val="28"/>
        </w:numPr>
        <w:spacing w:before="0"/>
        <w:ind w:left="936"/>
      </w:pPr>
      <w:r w:rsidRPr="00C165CA">
        <w:t xml:space="preserve">TASK 3 – </w:t>
      </w:r>
      <w:r w:rsidR="00635161">
        <w:t>Pre Construction Compliance Assistance</w:t>
      </w:r>
    </w:p>
    <w:p w:rsidR="002F4941" w:rsidRPr="00C165CA" w:rsidRDefault="002F4941" w:rsidP="008A7AD9">
      <w:pPr>
        <w:pStyle w:val="ACBullets"/>
        <w:keepLines/>
        <w:numPr>
          <w:ilvl w:val="0"/>
          <w:numId w:val="28"/>
        </w:numPr>
        <w:spacing w:before="0"/>
        <w:ind w:left="936"/>
      </w:pPr>
      <w:r w:rsidRPr="00C165CA">
        <w:t>TASK 4 – Construction Plan Review</w:t>
      </w:r>
    </w:p>
    <w:p w:rsidR="002F4941" w:rsidRPr="00C165CA" w:rsidRDefault="002F4941" w:rsidP="008A7AD9">
      <w:pPr>
        <w:pStyle w:val="ACBullets"/>
        <w:keepLines/>
        <w:numPr>
          <w:ilvl w:val="0"/>
          <w:numId w:val="28"/>
        </w:numPr>
        <w:spacing w:before="0"/>
        <w:ind w:left="936"/>
      </w:pPr>
      <w:r w:rsidRPr="00C165CA">
        <w:t>TASK 5 – Construction Compliance and Field Inspection</w:t>
      </w:r>
      <w:r w:rsidR="00B418FC">
        <w:t>s</w:t>
      </w:r>
    </w:p>
    <w:p w:rsidR="002F4941" w:rsidRPr="00C165CA" w:rsidRDefault="002F4941" w:rsidP="008A7AD9">
      <w:pPr>
        <w:pStyle w:val="ACBullets"/>
        <w:keepLines/>
        <w:numPr>
          <w:ilvl w:val="0"/>
          <w:numId w:val="28"/>
        </w:numPr>
        <w:spacing w:before="0"/>
        <w:ind w:left="936"/>
      </w:pPr>
      <w:r w:rsidRPr="00C165CA">
        <w:t>TASK 6 – Non-compliance and Incident Reporting and Resolution</w:t>
      </w:r>
    </w:p>
    <w:p w:rsidR="002F4941" w:rsidRDefault="002F4941" w:rsidP="008A7AD9">
      <w:pPr>
        <w:pStyle w:val="ACBullets"/>
        <w:keepLines/>
        <w:numPr>
          <w:ilvl w:val="0"/>
          <w:numId w:val="28"/>
        </w:numPr>
        <w:spacing w:before="0" w:after="240"/>
        <w:ind w:left="936"/>
      </w:pPr>
      <w:r w:rsidRPr="00C165CA">
        <w:t>TASK 7 – “As-Built” Document Package and Archiving</w:t>
      </w:r>
    </w:p>
    <w:p w:rsidR="002F4941" w:rsidRPr="00494BDA" w:rsidRDefault="002F4941" w:rsidP="00571A8F">
      <w:pPr>
        <w:pStyle w:val="Heading5"/>
        <w:numPr>
          <w:ilvl w:val="0"/>
          <w:numId w:val="52"/>
        </w:numPr>
        <w:ind w:left="360"/>
      </w:pPr>
      <w:r>
        <w:t>Analytical Tools</w:t>
      </w:r>
      <w:r w:rsidRPr="00494BDA">
        <w:t xml:space="preserve"> </w:t>
      </w:r>
    </w:p>
    <w:p w:rsidR="002F4941" w:rsidRPr="00D54ED6" w:rsidRDefault="002F4941" w:rsidP="008A7AD9">
      <w:pPr>
        <w:pStyle w:val="ACBullets"/>
        <w:keepLines/>
        <w:numPr>
          <w:ilvl w:val="0"/>
          <w:numId w:val="15"/>
        </w:numPr>
        <w:ind w:left="792"/>
      </w:pPr>
      <w:r w:rsidRPr="00D54ED6">
        <w:t xml:space="preserve">Describe capability to use computers and/or analytical tools to accomplish the tasks listed in the Scope of Work and what types of computers and/or analytical tools will be used. </w:t>
      </w:r>
    </w:p>
    <w:p w:rsidR="002F4941" w:rsidRPr="00D54ED6" w:rsidRDefault="002F4941" w:rsidP="008A7AD9">
      <w:pPr>
        <w:pStyle w:val="ACBullets"/>
        <w:keepLines/>
        <w:numPr>
          <w:ilvl w:val="0"/>
          <w:numId w:val="15"/>
        </w:numPr>
        <w:spacing w:after="240"/>
        <w:ind w:left="792"/>
      </w:pPr>
      <w:r w:rsidRPr="00D54ED6">
        <w:t xml:space="preserve">Describe any technical capabilities that would facilitate communication with the Energy Commission.  </w:t>
      </w:r>
    </w:p>
    <w:p w:rsidR="002F4941" w:rsidRPr="00494BDA" w:rsidRDefault="002F4941" w:rsidP="00571A8F">
      <w:pPr>
        <w:pStyle w:val="Heading5"/>
        <w:numPr>
          <w:ilvl w:val="0"/>
          <w:numId w:val="52"/>
        </w:numPr>
        <w:ind w:left="360"/>
      </w:pPr>
      <w:r>
        <w:t>Client References</w:t>
      </w:r>
    </w:p>
    <w:p w:rsidR="00572A01" w:rsidRDefault="002F4941" w:rsidP="002B43AC">
      <w:pPr>
        <w:pStyle w:val="ACBullets"/>
        <w:keepLines/>
        <w:ind w:left="432"/>
      </w:pPr>
      <w:r w:rsidRPr="00D54ED6">
        <w:t xml:space="preserve">The Firm and each </w:t>
      </w:r>
      <w:r w:rsidR="00AF65F1">
        <w:t>s</w:t>
      </w:r>
      <w:r w:rsidRPr="00D54ED6">
        <w:t>ubcontractor shall complete a Client Reference Form</w:t>
      </w:r>
      <w:r w:rsidR="00383781">
        <w:t xml:space="preserve"> (Attachment 7)</w:t>
      </w:r>
      <w:r w:rsidRPr="00D54ED6">
        <w:t xml:space="preserve">.  Three client references are required for the Firm and three </w:t>
      </w:r>
      <w:r w:rsidR="008F1D34">
        <w:t>c</w:t>
      </w:r>
      <w:r w:rsidRPr="00D54ED6">
        <w:t xml:space="preserve">lient references are required for each </w:t>
      </w:r>
      <w:r w:rsidR="00AF65F1">
        <w:t>s</w:t>
      </w:r>
      <w:r w:rsidRPr="00D54ED6">
        <w:t>ubcontractor</w:t>
      </w:r>
      <w:r w:rsidR="00F6190A">
        <w:t>.</w:t>
      </w:r>
    </w:p>
    <w:p w:rsidR="00A7465C" w:rsidRPr="0039243C" w:rsidRDefault="00A7465C" w:rsidP="0039243C">
      <w:pPr>
        <w:pStyle w:val="Heading1"/>
      </w:pPr>
      <w:bookmarkStart w:id="222" w:name="_Toc448488141"/>
      <w:bookmarkStart w:id="223" w:name="_Toc452976543"/>
      <w:bookmarkStart w:id="224" w:name="_Toc453166749"/>
      <w:bookmarkStart w:id="225" w:name="_Toc487808684"/>
      <w:bookmarkStart w:id="226" w:name="_Toc468450464"/>
      <w:bookmarkStart w:id="227" w:name="_Toc6476930"/>
      <w:bookmarkStart w:id="228" w:name="_Toc403631364"/>
      <w:bookmarkStart w:id="229" w:name="_Toc436209548"/>
      <w:r w:rsidRPr="0039243C">
        <w:t>IV</w:t>
      </w:r>
      <w:r w:rsidR="00E410E4" w:rsidRPr="0039243C">
        <w:t>. EVALUATION</w:t>
      </w:r>
      <w:r w:rsidRPr="0039243C">
        <w:t xml:space="preserve"> Criteria</w:t>
      </w:r>
      <w:bookmarkEnd w:id="222"/>
      <w:bookmarkEnd w:id="223"/>
      <w:bookmarkEnd w:id="224"/>
      <w:r w:rsidRPr="0039243C">
        <w:t xml:space="preserve"> and Sel</w:t>
      </w:r>
      <w:r w:rsidR="00B832AF" w:rsidRPr="0039243C">
        <w:t>E</w:t>
      </w:r>
      <w:r w:rsidRPr="0039243C">
        <w:t>ction Process</w:t>
      </w:r>
      <w:bookmarkEnd w:id="225"/>
      <w:bookmarkEnd w:id="226"/>
      <w:bookmarkEnd w:id="227"/>
    </w:p>
    <w:p w:rsidR="00A7465C" w:rsidRPr="00EF13FE" w:rsidRDefault="00A7465C" w:rsidP="00AC3E74">
      <w:pPr>
        <w:pStyle w:val="Heading2"/>
      </w:pPr>
      <w:bookmarkStart w:id="230" w:name="_Toc403631359"/>
      <w:bookmarkStart w:id="231" w:name="_Toc436209545"/>
      <w:bookmarkStart w:id="232" w:name="_Toc448488142"/>
      <w:bookmarkStart w:id="233" w:name="_Toc452976544"/>
      <w:bookmarkStart w:id="234" w:name="_Toc453166750"/>
      <w:bookmarkStart w:id="235" w:name="_Toc487808685"/>
      <w:bookmarkStart w:id="236" w:name="_Toc468450465"/>
      <w:bookmarkStart w:id="237" w:name="_Toc6476931"/>
      <w:r w:rsidRPr="00EF13FE">
        <w:t>Selection Process Steps</w:t>
      </w:r>
      <w:bookmarkEnd w:id="230"/>
      <w:bookmarkEnd w:id="231"/>
      <w:bookmarkEnd w:id="232"/>
      <w:bookmarkEnd w:id="233"/>
      <w:bookmarkEnd w:id="234"/>
      <w:bookmarkEnd w:id="235"/>
      <w:bookmarkEnd w:id="236"/>
      <w:bookmarkEnd w:id="237"/>
    </w:p>
    <w:p w:rsidR="00A7465C" w:rsidRPr="00494BDA" w:rsidRDefault="00A7465C" w:rsidP="002B43AC">
      <w:pPr>
        <w:pStyle w:val="ACNormal"/>
        <w:keepLines/>
      </w:pPr>
      <w:r>
        <w:t xml:space="preserve">This section contains the </w:t>
      </w:r>
      <w:r w:rsidRPr="00494BDA">
        <w:t>Energy Commission</w:t>
      </w:r>
      <w:r>
        <w:t xml:space="preserve">’s evaluation and selection process.  After passing an initial screening the Energy Commission will </w:t>
      </w:r>
      <w:r w:rsidRPr="00494BDA">
        <w:t xml:space="preserve">organize a committee </w:t>
      </w:r>
      <w:r w:rsidRPr="00B67ED3">
        <w:t>(the Evaluation Committee)</w:t>
      </w:r>
      <w:r>
        <w:t xml:space="preserve"> </w:t>
      </w:r>
      <w:r w:rsidRPr="00494BDA">
        <w:t xml:space="preserve">whose members have expertise in </w:t>
      </w:r>
      <w:r>
        <w:t xml:space="preserve">the </w:t>
      </w:r>
      <w:r w:rsidRPr="00494BDA">
        <w:t>evaluation of architectural and engineering services. The Evaluation Committee will evaluate</w:t>
      </w:r>
      <w:r>
        <w:t>, score, and rank</w:t>
      </w:r>
      <w:r w:rsidRPr="00494BDA">
        <w:t xml:space="preserve"> the SOQs</w:t>
      </w:r>
      <w:r>
        <w:t>, and ultimately select the highest ranked Firm.</w:t>
      </w:r>
    </w:p>
    <w:p w:rsidR="00A7465C" w:rsidRPr="007149FD" w:rsidRDefault="00A7465C" w:rsidP="00AC3E74">
      <w:pPr>
        <w:pStyle w:val="Heading2"/>
      </w:pPr>
      <w:bookmarkStart w:id="238" w:name="_Toc452976545"/>
      <w:bookmarkStart w:id="239" w:name="_Toc453166751"/>
      <w:bookmarkStart w:id="240" w:name="_Toc487808686"/>
      <w:bookmarkStart w:id="241" w:name="_Toc468450466"/>
      <w:bookmarkStart w:id="242" w:name="_Toc6476932"/>
      <w:r w:rsidRPr="007149FD">
        <w:t>Administrative And Completeness Screening Criteria (Mandatory)</w:t>
      </w:r>
      <w:bookmarkEnd w:id="238"/>
      <w:bookmarkEnd w:id="239"/>
      <w:bookmarkEnd w:id="240"/>
      <w:bookmarkEnd w:id="241"/>
      <w:bookmarkEnd w:id="242"/>
    </w:p>
    <w:p w:rsidR="00A7465C" w:rsidRPr="00494BDA" w:rsidRDefault="00A7465C" w:rsidP="002B43AC">
      <w:pPr>
        <w:pStyle w:val="ACNormal"/>
        <w:keepLines/>
        <w:spacing w:after="120"/>
      </w:pPr>
      <w:r w:rsidRPr="00494BDA">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rsidR="00A7465C" w:rsidRPr="00494BDA" w:rsidRDefault="00A7465C" w:rsidP="008A7AD9">
      <w:pPr>
        <w:pStyle w:val="ACBullets"/>
        <w:keepLines/>
        <w:numPr>
          <w:ilvl w:val="0"/>
          <w:numId w:val="14"/>
        </w:numPr>
        <w:ind w:left="504"/>
      </w:pPr>
      <w:r w:rsidRPr="00494BDA">
        <w:t xml:space="preserve">SOQ must be received </w:t>
      </w:r>
      <w:r>
        <w:t>no later than</w:t>
      </w:r>
      <w:r w:rsidRPr="00494BDA">
        <w:t xml:space="preserve"> time and date set for receipt of SOQs.</w:t>
      </w:r>
    </w:p>
    <w:p w:rsidR="00A7465C" w:rsidRPr="00494BDA" w:rsidRDefault="00A7465C" w:rsidP="008A7AD9">
      <w:pPr>
        <w:pStyle w:val="ACBullets"/>
        <w:keepLines/>
        <w:numPr>
          <w:ilvl w:val="0"/>
          <w:numId w:val="14"/>
        </w:numPr>
        <w:ind w:left="504"/>
      </w:pPr>
      <w:r w:rsidRPr="00494BDA">
        <w:t>SOQ must include properly executed Contractor Certification Clauses.</w:t>
      </w:r>
    </w:p>
    <w:p w:rsidR="00A7465C" w:rsidRPr="00494BDA" w:rsidRDefault="00A7465C" w:rsidP="008A7AD9">
      <w:pPr>
        <w:pStyle w:val="ACBullets"/>
        <w:keepLines/>
        <w:numPr>
          <w:ilvl w:val="0"/>
          <w:numId w:val="14"/>
        </w:numPr>
        <w:ind w:left="504"/>
      </w:pPr>
      <w:r w:rsidRPr="00494BDA">
        <w:t>SOQ must include a properly executed Darfur Contracting Act Form.</w:t>
      </w:r>
    </w:p>
    <w:p w:rsidR="00A7465C" w:rsidRDefault="00A7465C" w:rsidP="008A7AD9">
      <w:pPr>
        <w:pStyle w:val="ACBullets"/>
        <w:keepLines/>
        <w:numPr>
          <w:ilvl w:val="0"/>
          <w:numId w:val="14"/>
        </w:numPr>
        <w:ind w:left="504"/>
      </w:pPr>
      <w:r w:rsidRPr="00494BDA">
        <w:t>SOQ must include a properly executed Iran Contracting Act Form.</w:t>
      </w:r>
    </w:p>
    <w:p w:rsidR="00F96592" w:rsidRPr="00494BDA" w:rsidRDefault="00F96592" w:rsidP="008A7AD9">
      <w:pPr>
        <w:pStyle w:val="ACBullets"/>
        <w:keepLines/>
        <w:numPr>
          <w:ilvl w:val="0"/>
          <w:numId w:val="14"/>
        </w:numPr>
        <w:ind w:left="504"/>
      </w:pPr>
      <w:r>
        <w:t>SOQ must include a properly executed Civil Rights Laws Certification Form.</w:t>
      </w:r>
    </w:p>
    <w:p w:rsidR="00A7465C" w:rsidRPr="00494BDA" w:rsidRDefault="00A7465C" w:rsidP="008A7AD9">
      <w:pPr>
        <w:pStyle w:val="ACBullets"/>
        <w:keepLines/>
        <w:numPr>
          <w:ilvl w:val="0"/>
          <w:numId w:val="14"/>
        </w:numPr>
        <w:ind w:left="504"/>
      </w:pPr>
      <w:r w:rsidRPr="00494BDA">
        <w:t>SOQ must not contain false or intentionally misleading statements or references that do not support an attribute or condition contended by the Firm.</w:t>
      </w:r>
    </w:p>
    <w:p w:rsidR="00A7465C" w:rsidRPr="00494BDA" w:rsidRDefault="00A7465C" w:rsidP="008A7AD9">
      <w:pPr>
        <w:pStyle w:val="ACBullets"/>
        <w:keepLines/>
        <w:numPr>
          <w:ilvl w:val="0"/>
          <w:numId w:val="14"/>
        </w:numPr>
        <w:ind w:left="504"/>
      </w:pPr>
      <w:r w:rsidRPr="00494BDA">
        <w:t>SOQ must not be intended to erroneously and fallaciously mislead the State in its evaluation of the SOQ and the attribute, condition, or capability is a requirement of this RFQ.</w:t>
      </w:r>
    </w:p>
    <w:p w:rsidR="00A7465C" w:rsidRPr="00494BDA" w:rsidRDefault="00A7465C" w:rsidP="008A7AD9">
      <w:pPr>
        <w:pStyle w:val="ACBullets"/>
        <w:keepLines/>
        <w:numPr>
          <w:ilvl w:val="0"/>
          <w:numId w:val="14"/>
        </w:numPr>
        <w:ind w:left="504"/>
      </w:pPr>
      <w:r w:rsidRPr="00494BDA">
        <w:t xml:space="preserve">SOQ must </w:t>
      </w:r>
      <w:r w:rsidR="00CF72A6">
        <w:t xml:space="preserve">demonstrate there is no conflict of interest </w:t>
      </w:r>
      <w:r w:rsidRPr="00494BDA">
        <w:t>as stated in this RFQ.</w:t>
      </w:r>
    </w:p>
    <w:p w:rsidR="00A7465C" w:rsidRDefault="00A7465C" w:rsidP="008A7AD9">
      <w:pPr>
        <w:pStyle w:val="ACBullets"/>
        <w:keepLines/>
        <w:numPr>
          <w:ilvl w:val="0"/>
          <w:numId w:val="14"/>
        </w:numPr>
        <w:ind w:left="504"/>
      </w:pPr>
      <w:r w:rsidRPr="00494BDA">
        <w:t>SOQ must not contain confidential information or contain any portion marked confidential.</w:t>
      </w:r>
    </w:p>
    <w:p w:rsidR="00A7465C" w:rsidRDefault="00A7465C" w:rsidP="008A7AD9">
      <w:pPr>
        <w:pStyle w:val="ACBullets"/>
        <w:keepLines/>
        <w:numPr>
          <w:ilvl w:val="0"/>
          <w:numId w:val="14"/>
        </w:numPr>
        <w:ind w:left="504"/>
      </w:pPr>
      <w:r w:rsidRPr="00494BDA">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rsidR="00D32BDD" w:rsidRPr="00D32BDD" w:rsidRDefault="00D32BDD" w:rsidP="00C8476D">
      <w:pPr>
        <w:pStyle w:val="Heading4"/>
      </w:pPr>
      <w:bookmarkStart w:id="243" w:name="_Toc452976546"/>
      <w:bookmarkStart w:id="244" w:name="_Toc453166752"/>
      <w:r w:rsidRPr="00D32BDD">
        <w:rPr>
          <w:rFonts w:eastAsia="Calibri"/>
        </w:rPr>
        <w:t xml:space="preserve">In addition to the Administrative Screening Criteria, </w:t>
      </w:r>
      <w:r>
        <w:rPr>
          <w:rFonts w:eastAsia="Calibri"/>
        </w:rPr>
        <w:t>i</w:t>
      </w:r>
      <w:r w:rsidRPr="00D32BDD">
        <w:rPr>
          <w:rFonts w:eastAsia="Calibri"/>
        </w:rPr>
        <w:t xml:space="preserve">n order for a Firm’s SOQ to be accepted and scored on the technical substance the Firm must meet the </w:t>
      </w:r>
      <w:r>
        <w:rPr>
          <w:rFonts w:eastAsia="Calibri"/>
        </w:rPr>
        <w:t xml:space="preserve">Conflict of Interest and </w:t>
      </w:r>
      <w:r w:rsidRPr="00D32BDD">
        <w:rPr>
          <w:rFonts w:eastAsia="Calibri"/>
        </w:rPr>
        <w:t>Project Team Minimum Requirements</w:t>
      </w:r>
      <w:r>
        <w:rPr>
          <w:rFonts w:eastAsia="Calibri"/>
        </w:rPr>
        <w:t xml:space="preserve"> set forth in Section III</w:t>
      </w:r>
      <w:r w:rsidRPr="00D32BDD">
        <w:rPr>
          <w:rFonts w:eastAsia="Calibri"/>
        </w:rPr>
        <w:t>.  The Energy Commission will determine if the Firm meets the minimum requirements.  If not, the Firm shall be eliminated and the SOQ will not be evaluated and scored.</w:t>
      </w:r>
    </w:p>
    <w:p w:rsidR="00A7465C" w:rsidRPr="00EF13FE" w:rsidRDefault="00A7465C" w:rsidP="00571A8F">
      <w:pPr>
        <w:pStyle w:val="Heading2"/>
      </w:pPr>
      <w:bookmarkStart w:id="245" w:name="_Toc487808687"/>
      <w:bookmarkStart w:id="246" w:name="_Toc468450467"/>
      <w:bookmarkStart w:id="247" w:name="_Toc6476933"/>
      <w:r w:rsidRPr="00EF13FE">
        <w:t>Grounds To Reject A S</w:t>
      </w:r>
      <w:r>
        <w:t>OQ</w:t>
      </w:r>
      <w:bookmarkEnd w:id="243"/>
      <w:bookmarkEnd w:id="244"/>
      <w:bookmarkEnd w:id="245"/>
      <w:bookmarkEnd w:id="246"/>
      <w:bookmarkEnd w:id="247"/>
      <w:r w:rsidRPr="00EF13FE">
        <w:t xml:space="preserve"> </w:t>
      </w:r>
    </w:p>
    <w:p w:rsidR="00A7465C" w:rsidRPr="00494BDA" w:rsidRDefault="00A7465C" w:rsidP="00571A8F">
      <w:pPr>
        <w:pStyle w:val="ACNormal"/>
        <w:keepNext/>
        <w:keepLines/>
        <w:spacing w:after="120"/>
      </w:pPr>
      <w:r w:rsidRPr="00494BDA">
        <w:t>In addition to the Administrative Screening Criteria identified above, the Energy Commission reserves the right to reject an SOQ if:</w:t>
      </w:r>
    </w:p>
    <w:p w:rsidR="00A7465C" w:rsidRPr="00494BDA" w:rsidRDefault="00A7465C" w:rsidP="008A7AD9">
      <w:pPr>
        <w:pStyle w:val="ACBullets"/>
        <w:keepLines/>
        <w:numPr>
          <w:ilvl w:val="0"/>
          <w:numId w:val="14"/>
        </w:numPr>
        <w:spacing w:before="0" w:after="0"/>
        <w:ind w:left="504"/>
      </w:pPr>
      <w:r w:rsidRPr="00494BDA">
        <w:t>The SOQ is unsigned.</w:t>
      </w:r>
    </w:p>
    <w:p w:rsidR="00A7465C" w:rsidRPr="00494BDA" w:rsidRDefault="00A7465C" w:rsidP="00571A8F">
      <w:pPr>
        <w:pStyle w:val="ACBullets"/>
        <w:keepLines/>
        <w:numPr>
          <w:ilvl w:val="0"/>
          <w:numId w:val="14"/>
        </w:numPr>
        <w:ind w:left="504"/>
      </w:pPr>
      <w:r w:rsidRPr="00494BDA">
        <w:t>The SOQ is not prepared in the format described.</w:t>
      </w:r>
    </w:p>
    <w:p w:rsidR="00A7465C" w:rsidRDefault="00A7465C" w:rsidP="00571A8F">
      <w:pPr>
        <w:pStyle w:val="ACBullets"/>
        <w:keepLines/>
        <w:numPr>
          <w:ilvl w:val="0"/>
          <w:numId w:val="14"/>
        </w:numPr>
        <w:ind w:left="504"/>
      </w:pPr>
      <w:r w:rsidRPr="00494BDA">
        <w:t>The Firm has submitted multiple SOQ</w:t>
      </w:r>
      <w:r>
        <w:t>’</w:t>
      </w:r>
      <w:r w:rsidRPr="00494BDA">
        <w:t>s.</w:t>
      </w:r>
    </w:p>
    <w:p w:rsidR="00A7465C" w:rsidRPr="00494BDA" w:rsidRDefault="00A7465C" w:rsidP="00571A8F">
      <w:pPr>
        <w:pStyle w:val="ACBullets"/>
        <w:keepLines/>
        <w:numPr>
          <w:ilvl w:val="0"/>
          <w:numId w:val="14"/>
        </w:numPr>
        <w:ind w:left="504"/>
      </w:pPr>
      <w:r>
        <w:t>The Firm does not meet the minimum qualifications found in Table 1.</w:t>
      </w:r>
    </w:p>
    <w:p w:rsidR="00A7465C" w:rsidRPr="00494BDA" w:rsidRDefault="00A7465C" w:rsidP="008A7AD9">
      <w:pPr>
        <w:pStyle w:val="ACBullets"/>
        <w:keepLines/>
        <w:numPr>
          <w:ilvl w:val="0"/>
          <w:numId w:val="14"/>
        </w:numPr>
        <w:ind w:left="504"/>
      </w:pPr>
      <w:r w:rsidRPr="00494BDA">
        <w:t>The SOQ does not literally comply or contains caveats that conflict with the RFQ and the variation or deviation is material, or it is otherwise non-responsive.</w:t>
      </w:r>
    </w:p>
    <w:p w:rsidR="00596545" w:rsidRDefault="00A7465C" w:rsidP="008A7AD9">
      <w:pPr>
        <w:pStyle w:val="ACBullets"/>
        <w:keepLines/>
        <w:numPr>
          <w:ilvl w:val="0"/>
          <w:numId w:val="14"/>
        </w:numPr>
        <w:ind w:left="504"/>
      </w:pPr>
      <w:r w:rsidRPr="00494BDA">
        <w:t>The Firm has previously completed a PIER agreement, received the PIER Royalty Review letter, which the Energy Commission annually sends out to remind past recipients of their obligations to pay royalties, and has not responded to the letter or is otherwise not in comp</w:t>
      </w:r>
      <w:r>
        <w:t>liance with repaying royalties.</w:t>
      </w:r>
    </w:p>
    <w:p w:rsidR="00BF2C59" w:rsidRPr="00494BDA" w:rsidRDefault="00BF2C59" w:rsidP="008A7AD9">
      <w:pPr>
        <w:pStyle w:val="ACBullets"/>
        <w:keepLines/>
        <w:numPr>
          <w:ilvl w:val="0"/>
          <w:numId w:val="14"/>
        </w:numPr>
        <w:ind w:left="504"/>
      </w:pPr>
      <w:r>
        <w:t>The Firm must meet the Conflict of Interest requirements.</w:t>
      </w:r>
    </w:p>
    <w:p w:rsidR="00A7465C" w:rsidRPr="00EF13FE" w:rsidRDefault="00A7465C" w:rsidP="00AC3E74">
      <w:pPr>
        <w:pStyle w:val="Heading2"/>
      </w:pPr>
      <w:bookmarkStart w:id="248" w:name="_Toc306781358"/>
      <w:bookmarkStart w:id="249" w:name="_Toc452976548"/>
      <w:bookmarkStart w:id="250" w:name="_Toc453166754"/>
      <w:bookmarkStart w:id="251" w:name="_Toc487808688"/>
      <w:bookmarkStart w:id="252" w:name="_Toc468450469"/>
      <w:bookmarkStart w:id="253" w:name="_Toc6476934"/>
      <w:r w:rsidRPr="00EF13FE">
        <w:t>Evaluation</w:t>
      </w:r>
      <w:r>
        <w:t xml:space="preserve"> Criteria and Scoring</w:t>
      </w:r>
      <w:bookmarkEnd w:id="248"/>
      <w:bookmarkEnd w:id="249"/>
      <w:r>
        <w:t xml:space="preserve"> Process</w:t>
      </w:r>
      <w:bookmarkEnd w:id="250"/>
      <w:bookmarkEnd w:id="251"/>
      <w:bookmarkEnd w:id="252"/>
      <w:bookmarkEnd w:id="253"/>
    </w:p>
    <w:p w:rsidR="00A7465C" w:rsidRDefault="00A7465C" w:rsidP="002B43AC">
      <w:pPr>
        <w:pStyle w:val="ACNormal"/>
        <w:keepLines/>
      </w:pPr>
      <w:r w:rsidRPr="00494BDA">
        <w:t xml:space="preserve">The Evaluation Committee will review and score all remaining SOQs based on the Evaluation Criteria in this RFQ. The preliminary technical score for each SOQ will be the average of the combined scores of all Evaluation Committee members. </w:t>
      </w:r>
    </w:p>
    <w:p w:rsidR="00A7465C" w:rsidRPr="00F95D9C" w:rsidRDefault="00A7465C" w:rsidP="00571A8F">
      <w:pPr>
        <w:pStyle w:val="Heading2"/>
      </w:pPr>
      <w:bookmarkStart w:id="254" w:name="_Toc452976555"/>
      <w:bookmarkStart w:id="255" w:name="_Toc453166755"/>
      <w:bookmarkStart w:id="256" w:name="_Toc487808689"/>
      <w:bookmarkStart w:id="257" w:name="_Toc468450470"/>
      <w:bookmarkStart w:id="258" w:name="_Toc6476935"/>
      <w:r w:rsidRPr="00F95D9C">
        <w:t xml:space="preserve">Evaluation Criteria </w:t>
      </w:r>
      <w:r>
        <w:t xml:space="preserve">Worksheet </w:t>
      </w:r>
      <w:r w:rsidRPr="00F95D9C">
        <w:t>and Scoring</w:t>
      </w:r>
      <w:bookmarkEnd w:id="254"/>
      <w:r>
        <w:t xml:space="preserve"> Scale</w:t>
      </w:r>
      <w:bookmarkEnd w:id="255"/>
      <w:bookmarkEnd w:id="256"/>
      <w:bookmarkEnd w:id="257"/>
      <w:bookmarkEnd w:id="258"/>
    </w:p>
    <w:p w:rsidR="00A7465C" w:rsidRDefault="00A7465C" w:rsidP="002B43AC">
      <w:pPr>
        <w:pStyle w:val="ACNormal"/>
        <w:keepLines/>
        <w:spacing w:after="120"/>
      </w:pPr>
      <w:r w:rsidRPr="00494BDA">
        <w:t>Using this Scoring Scale, the Evaluation Committee will give a score for each criterion described in the Evaluation Criteria Worksheet</w:t>
      </w:r>
      <w:r>
        <w:t xml:space="preserve"> below</w:t>
      </w:r>
      <w:r w:rsidRPr="00494BDA">
        <w:t xml:space="preserve">. </w:t>
      </w:r>
    </w:p>
    <w:p w:rsidR="00A7465C" w:rsidRPr="00F95D9C" w:rsidRDefault="00A7465C" w:rsidP="00747E25">
      <w:pPr>
        <w:pStyle w:val="Heading3"/>
      </w:pPr>
      <w:bookmarkStart w:id="259" w:name="_Toc487808690"/>
      <w:bookmarkStart w:id="260" w:name="_Toc6476936"/>
      <w:r w:rsidRPr="00F95D9C">
        <w:t>Scoring Scale</w:t>
      </w:r>
      <w:bookmarkEnd w:id="259"/>
      <w:bookmarkEnd w:id="260"/>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633"/>
        <w:gridCol w:w="6069"/>
      </w:tblGrid>
      <w:tr w:rsidR="00A7465C" w:rsidRPr="00494BDA" w:rsidTr="00571A8F">
        <w:trPr>
          <w:trHeight w:val="467"/>
          <w:jc w:val="center"/>
        </w:trPr>
        <w:tc>
          <w:tcPr>
            <w:tcW w:w="1805"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of Possible Points</w:t>
            </w:r>
          </w:p>
        </w:tc>
        <w:tc>
          <w:tcPr>
            <w:tcW w:w="1210"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Interpretation</w:t>
            </w:r>
          </w:p>
        </w:tc>
        <w:tc>
          <w:tcPr>
            <w:tcW w:w="6435"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Explanation for Percentage Points </w:t>
            </w:r>
          </w:p>
        </w:tc>
      </w:tr>
      <w:tr w:rsidR="00A7465C" w:rsidRPr="00494BDA" w:rsidTr="00571A8F">
        <w:trPr>
          <w:trHeight w:val="125"/>
          <w:jc w:val="center"/>
        </w:trPr>
        <w:tc>
          <w:tcPr>
            <w:tcW w:w="1805" w:type="dxa"/>
            <w:vAlign w:val="center"/>
          </w:tcPr>
          <w:p w:rsidR="00A7465C" w:rsidRPr="00494BDA" w:rsidRDefault="00A7465C" w:rsidP="00751DEC">
            <w:pPr>
              <w:keepNext/>
              <w:keepLines/>
              <w:jc w:val="center"/>
              <w:rPr>
                <w:sz w:val="20"/>
                <w:szCs w:val="20"/>
              </w:rPr>
            </w:pPr>
            <w:r>
              <w:rPr>
                <w:sz w:val="20"/>
                <w:szCs w:val="20"/>
              </w:rPr>
              <w:t>0</w:t>
            </w:r>
            <w:r w:rsidRPr="00494BDA">
              <w:rPr>
                <w:sz w:val="20"/>
                <w:szCs w:val="20"/>
              </w:rPr>
              <w:t>%</w:t>
            </w:r>
          </w:p>
        </w:tc>
        <w:tc>
          <w:tcPr>
            <w:tcW w:w="1210" w:type="dxa"/>
            <w:vAlign w:val="center"/>
          </w:tcPr>
          <w:p w:rsidR="00A7465C" w:rsidRPr="00494BDA" w:rsidRDefault="00A7465C" w:rsidP="00751DEC">
            <w:pPr>
              <w:keepNext/>
              <w:keepLines/>
              <w:jc w:val="center"/>
              <w:rPr>
                <w:sz w:val="20"/>
                <w:szCs w:val="20"/>
              </w:rPr>
            </w:pPr>
            <w:r w:rsidRPr="00494BDA">
              <w:rPr>
                <w:sz w:val="20"/>
                <w:szCs w:val="20"/>
              </w:rPr>
              <w:t>Not Responsive</w:t>
            </w:r>
          </w:p>
        </w:tc>
        <w:tc>
          <w:tcPr>
            <w:tcW w:w="6435" w:type="dxa"/>
          </w:tcPr>
          <w:p w:rsidR="00A7465C" w:rsidRPr="00494BDA" w:rsidRDefault="00A7465C" w:rsidP="00571A8F">
            <w:pPr>
              <w:keepNext/>
              <w:keepLines/>
              <w:ind w:left="-82"/>
              <w:rPr>
                <w:sz w:val="20"/>
                <w:szCs w:val="20"/>
              </w:rPr>
            </w:pPr>
            <w:r w:rsidRPr="00494BDA">
              <w:rPr>
                <w:sz w:val="20"/>
                <w:szCs w:val="20"/>
              </w:rPr>
              <w:t>Response does not include or fails to address the requirements being scored. The omission(s), flaw(s), or defect(s) are significant and unacceptable.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10-30%</w:t>
            </w:r>
          </w:p>
        </w:tc>
        <w:tc>
          <w:tcPr>
            <w:tcW w:w="1210" w:type="dxa"/>
            <w:vAlign w:val="center"/>
          </w:tcPr>
          <w:p w:rsidR="00A7465C" w:rsidRPr="00494BDA" w:rsidRDefault="00A7465C" w:rsidP="00751DEC">
            <w:pPr>
              <w:keepNext/>
              <w:keepLines/>
              <w:jc w:val="center"/>
              <w:rPr>
                <w:sz w:val="20"/>
                <w:szCs w:val="20"/>
              </w:rPr>
            </w:pPr>
            <w:r w:rsidRPr="00494BDA">
              <w:rPr>
                <w:sz w:val="20"/>
                <w:szCs w:val="20"/>
              </w:rPr>
              <w:t>Minimally Responsive</w:t>
            </w:r>
          </w:p>
        </w:tc>
        <w:tc>
          <w:tcPr>
            <w:tcW w:w="6435" w:type="dxa"/>
          </w:tcPr>
          <w:p w:rsidR="00A7465C" w:rsidRPr="00494BDA" w:rsidRDefault="00A7465C" w:rsidP="00571A8F">
            <w:pPr>
              <w:keepNext/>
              <w:keepLines/>
              <w:ind w:left="-82"/>
              <w:rPr>
                <w:sz w:val="20"/>
                <w:szCs w:val="20"/>
              </w:rPr>
            </w:pPr>
            <w:r w:rsidRPr="00494BDA">
              <w:rPr>
                <w:sz w:val="20"/>
                <w:szCs w:val="20"/>
              </w:rPr>
              <w:t>Response minimally addresses the requirements being scored. The omission(s), flaw(s), or defect(s) are significant and unacceptable.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40-60%</w:t>
            </w:r>
          </w:p>
        </w:tc>
        <w:tc>
          <w:tcPr>
            <w:tcW w:w="1210" w:type="dxa"/>
            <w:vAlign w:val="center"/>
          </w:tcPr>
          <w:p w:rsidR="00A7465C" w:rsidRPr="00494BDA" w:rsidRDefault="00A7465C" w:rsidP="00751DEC">
            <w:pPr>
              <w:keepNext/>
              <w:keepLines/>
              <w:jc w:val="center"/>
              <w:rPr>
                <w:sz w:val="20"/>
                <w:szCs w:val="20"/>
              </w:rPr>
            </w:pPr>
            <w:r w:rsidRPr="00494BDA">
              <w:rPr>
                <w:sz w:val="20"/>
                <w:szCs w:val="20"/>
              </w:rPr>
              <w:t>Inadequate</w:t>
            </w:r>
          </w:p>
        </w:tc>
        <w:tc>
          <w:tcPr>
            <w:tcW w:w="6435" w:type="dxa"/>
          </w:tcPr>
          <w:p w:rsidR="00A7465C" w:rsidRPr="00494BDA" w:rsidRDefault="00A7465C" w:rsidP="00571A8F">
            <w:pPr>
              <w:keepNext/>
              <w:keepLines/>
              <w:ind w:left="-82"/>
              <w:rPr>
                <w:sz w:val="20"/>
                <w:szCs w:val="20"/>
              </w:rPr>
            </w:pPr>
            <w:r w:rsidRPr="00494BDA">
              <w:rPr>
                <w:sz w:val="20"/>
                <w:szCs w:val="20"/>
              </w:rPr>
              <w:t>Response addresses the requirements being scored, but there are one or more omissions, flaws, or defects or the requirements are addressed in such a limited way that it results in a low degree of confidence in the proposed solution.</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70%</w:t>
            </w:r>
          </w:p>
        </w:tc>
        <w:tc>
          <w:tcPr>
            <w:tcW w:w="1210" w:type="dxa"/>
            <w:vAlign w:val="center"/>
          </w:tcPr>
          <w:p w:rsidR="00A7465C" w:rsidRPr="00494BDA" w:rsidRDefault="00A7465C" w:rsidP="00751DEC">
            <w:pPr>
              <w:keepNext/>
              <w:keepLines/>
              <w:jc w:val="center"/>
              <w:rPr>
                <w:sz w:val="20"/>
                <w:szCs w:val="20"/>
              </w:rPr>
            </w:pPr>
            <w:r w:rsidRPr="00494BDA">
              <w:rPr>
                <w:sz w:val="20"/>
                <w:szCs w:val="20"/>
              </w:rPr>
              <w:t>Adequate</w:t>
            </w:r>
          </w:p>
        </w:tc>
        <w:tc>
          <w:tcPr>
            <w:tcW w:w="6435" w:type="dxa"/>
          </w:tcPr>
          <w:p w:rsidR="00A7465C" w:rsidRPr="00494BDA" w:rsidRDefault="00A7465C" w:rsidP="00571A8F">
            <w:pPr>
              <w:keepNext/>
              <w:keepLines/>
              <w:ind w:left="-82"/>
              <w:rPr>
                <w:sz w:val="20"/>
                <w:szCs w:val="20"/>
              </w:rPr>
            </w:pPr>
            <w:r w:rsidRPr="00494BDA">
              <w:rPr>
                <w:sz w:val="20"/>
                <w:szCs w:val="20"/>
              </w:rPr>
              <w:t>Response adequately addresses the requirements being scored. Any omission(s), flaw(s), or defect(s) are inconsequential and 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80%</w:t>
            </w:r>
          </w:p>
        </w:tc>
        <w:tc>
          <w:tcPr>
            <w:tcW w:w="1210" w:type="dxa"/>
            <w:vAlign w:val="center"/>
          </w:tcPr>
          <w:p w:rsidR="00A7465C" w:rsidRPr="00494BDA" w:rsidRDefault="00A7465C" w:rsidP="00751DEC">
            <w:pPr>
              <w:keepNext/>
              <w:keepLines/>
              <w:jc w:val="center"/>
              <w:rPr>
                <w:sz w:val="20"/>
                <w:szCs w:val="20"/>
              </w:rPr>
            </w:pPr>
            <w:r w:rsidRPr="00494BDA">
              <w:rPr>
                <w:sz w:val="20"/>
                <w:szCs w:val="20"/>
              </w:rPr>
              <w:t>Good</w:t>
            </w:r>
          </w:p>
        </w:tc>
        <w:tc>
          <w:tcPr>
            <w:tcW w:w="6435" w:type="dxa"/>
          </w:tcPr>
          <w:p w:rsidR="00A7465C" w:rsidRPr="00494BDA" w:rsidRDefault="00A7465C" w:rsidP="00571A8F">
            <w:pPr>
              <w:keepNext/>
              <w:keepLines/>
              <w:ind w:left="-82"/>
              <w:rPr>
                <w:sz w:val="20"/>
                <w:szCs w:val="20"/>
              </w:rPr>
            </w:pPr>
            <w:r w:rsidRPr="00494BDA">
              <w:rPr>
                <w:sz w:val="20"/>
                <w:szCs w:val="20"/>
              </w:rPr>
              <w:t>Response fully addresses the requirements being scored with a good degree of confidence in the Firm’s response or proposed solution. No identified omission(s), flaw(s), or defect(s). Any identified weaknesses are minimal, inconsequential, and 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90%</w:t>
            </w:r>
          </w:p>
        </w:tc>
        <w:tc>
          <w:tcPr>
            <w:tcW w:w="1210" w:type="dxa"/>
            <w:vAlign w:val="center"/>
          </w:tcPr>
          <w:p w:rsidR="00A7465C" w:rsidRPr="00494BDA" w:rsidRDefault="00A7465C" w:rsidP="00751DEC">
            <w:pPr>
              <w:keepNext/>
              <w:keepLines/>
              <w:jc w:val="center"/>
              <w:rPr>
                <w:sz w:val="20"/>
                <w:szCs w:val="20"/>
              </w:rPr>
            </w:pPr>
            <w:r w:rsidRPr="00494BDA">
              <w:rPr>
                <w:sz w:val="20"/>
                <w:szCs w:val="20"/>
              </w:rPr>
              <w:t>Excellent</w:t>
            </w:r>
          </w:p>
        </w:tc>
        <w:tc>
          <w:tcPr>
            <w:tcW w:w="6435" w:type="dxa"/>
          </w:tcPr>
          <w:p w:rsidR="00A7465C" w:rsidRPr="00494BDA" w:rsidRDefault="00A7465C" w:rsidP="00571A8F">
            <w:pPr>
              <w:keepNext/>
              <w:keepLines/>
              <w:ind w:left="-82"/>
              <w:rPr>
                <w:sz w:val="20"/>
                <w:szCs w:val="20"/>
              </w:rPr>
            </w:pPr>
            <w:r w:rsidRPr="00494BDA">
              <w:rPr>
                <w:sz w:val="20"/>
                <w:szCs w:val="20"/>
              </w:rPr>
              <w:t>Response fully addresses the requirements being scored with a high degree of confidence in the Firm’s response or proposed solution. Firm offers one or more enhancing features, methods or approaches exceeding basic expectations.</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100%</w:t>
            </w:r>
          </w:p>
        </w:tc>
        <w:tc>
          <w:tcPr>
            <w:tcW w:w="1210" w:type="dxa"/>
            <w:vAlign w:val="center"/>
          </w:tcPr>
          <w:p w:rsidR="00A7465C" w:rsidRPr="00494BDA" w:rsidRDefault="00A7465C" w:rsidP="00751DEC">
            <w:pPr>
              <w:keepNext/>
              <w:keepLines/>
              <w:jc w:val="center"/>
              <w:rPr>
                <w:sz w:val="20"/>
                <w:szCs w:val="20"/>
              </w:rPr>
            </w:pPr>
            <w:r w:rsidRPr="00494BDA">
              <w:rPr>
                <w:sz w:val="20"/>
                <w:szCs w:val="20"/>
              </w:rPr>
              <w:t>Exceptional</w:t>
            </w:r>
          </w:p>
        </w:tc>
        <w:tc>
          <w:tcPr>
            <w:tcW w:w="6435" w:type="dxa"/>
          </w:tcPr>
          <w:p w:rsidR="00A7465C" w:rsidRPr="00494BDA" w:rsidRDefault="00A7465C" w:rsidP="00571A8F">
            <w:pPr>
              <w:keepNext/>
              <w:keepLines/>
              <w:ind w:left="-82"/>
              <w:rPr>
                <w:sz w:val="20"/>
                <w:szCs w:val="20"/>
              </w:rPr>
            </w:pPr>
            <w:r w:rsidRPr="00494BDA">
              <w:rPr>
                <w:sz w:val="20"/>
                <w:szCs w:val="20"/>
              </w:rPr>
              <w:t>All requirements are addressed with the highest degree of confidence in the Firm’s response or proposed solution. The response exceeds the requirements in providing multiple enhancing features, a creative approach, or an exceptional solution.</w:t>
            </w:r>
          </w:p>
        </w:tc>
      </w:tr>
    </w:tbl>
    <w:p w:rsidR="00A7465C" w:rsidRDefault="00A7465C" w:rsidP="00747E25">
      <w:pPr>
        <w:pStyle w:val="Heading3"/>
      </w:pPr>
      <w:bookmarkStart w:id="261" w:name="_Toc487808691"/>
      <w:bookmarkStart w:id="262" w:name="_Toc6476937"/>
      <w:r w:rsidRPr="00466659">
        <w:t>SOQ Evaluation Scoring Worksheet</w:t>
      </w:r>
      <w:bookmarkEnd w:id="261"/>
      <w:bookmarkEnd w:id="26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8395"/>
        <w:gridCol w:w="1243"/>
      </w:tblGrid>
      <w:tr w:rsidR="004D1763" w:rsidRPr="004D1763" w:rsidTr="008A4090">
        <w:trPr>
          <w:trHeight w:val="398"/>
          <w:tblHeader/>
        </w:trPr>
        <w:tc>
          <w:tcPr>
            <w:tcW w:w="0" w:type="auto"/>
            <w:shd w:val="clear" w:color="auto" w:fill="B8CCE4" w:themeFill="accent1" w:themeFillTint="66"/>
            <w:vAlign w:val="center"/>
          </w:tcPr>
          <w:p w:rsidR="004D1763" w:rsidRPr="004D1763" w:rsidRDefault="004D1763" w:rsidP="004D1763">
            <w:pPr>
              <w:keepLines/>
              <w:widowControl w:val="0"/>
              <w:spacing w:after="120"/>
              <w:jc w:val="center"/>
              <w:rPr>
                <w:rFonts w:ascii="Arial Bold" w:hAnsi="Arial Bold" w:cs="Arial"/>
                <w:b/>
                <w:smallCaps/>
                <w:sz w:val="20"/>
                <w:szCs w:val="20"/>
              </w:rPr>
            </w:pPr>
            <w:bookmarkStart w:id="263" w:name="_Toc444770234"/>
            <w:r w:rsidRPr="004D1763">
              <w:rPr>
                <w:rFonts w:ascii="Arial Bold" w:hAnsi="Arial Bold" w:cs="Arial"/>
                <w:b/>
                <w:smallCaps/>
                <w:sz w:val="20"/>
                <w:szCs w:val="20"/>
              </w:rPr>
              <w:t>Evaluation of Statement of Qualifications - Criteria</w:t>
            </w:r>
            <w:bookmarkEnd w:id="263"/>
          </w:p>
          <w:p w:rsidR="004D1763" w:rsidRPr="004D1763" w:rsidRDefault="004D1763" w:rsidP="004D1763">
            <w:pPr>
              <w:keepLines/>
              <w:widowControl w:val="0"/>
              <w:spacing w:after="120"/>
              <w:jc w:val="center"/>
              <w:rPr>
                <w:rFonts w:ascii="Arial Bold" w:hAnsi="Arial Bold" w:cs="Arial"/>
                <w:b/>
                <w:smallCaps/>
                <w:sz w:val="18"/>
                <w:szCs w:val="18"/>
              </w:rPr>
            </w:pPr>
          </w:p>
        </w:tc>
        <w:tc>
          <w:tcPr>
            <w:tcW w:w="0" w:type="auto"/>
            <w:shd w:val="clear" w:color="auto" w:fill="B8CCE4" w:themeFill="accent1" w:themeFillTint="66"/>
            <w:vAlign w:val="center"/>
          </w:tcPr>
          <w:p w:rsidR="004D1763" w:rsidRPr="004D1763" w:rsidRDefault="004D1763" w:rsidP="004D1763">
            <w:pPr>
              <w:keepLines/>
              <w:widowControl w:val="0"/>
              <w:spacing w:after="12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4D1763" w:rsidRPr="004D1763" w:rsidTr="008A4090">
        <w:trPr>
          <w:trHeight w:val="259"/>
        </w:trPr>
        <w:tc>
          <w:tcPr>
            <w:tcW w:w="0" w:type="auto"/>
            <w:shd w:val="clear" w:color="auto" w:fill="auto"/>
            <w:vAlign w:val="center"/>
          </w:tcPr>
          <w:p w:rsidR="004D1763" w:rsidRPr="004D1763" w:rsidRDefault="004D1763" w:rsidP="004D1763">
            <w:pPr>
              <w:keepLines/>
              <w:spacing w:after="120"/>
              <w:ind w:left="504" w:right="720" w:hanging="360"/>
              <w:rPr>
                <w:rFonts w:cs="Arial"/>
                <w:b/>
                <w:sz w:val="20"/>
                <w:szCs w:val="20"/>
              </w:rPr>
            </w:pPr>
            <w:r w:rsidRPr="004D1763">
              <w:rPr>
                <w:rFonts w:cs="Arial"/>
                <w:b/>
                <w:sz w:val="20"/>
                <w:szCs w:val="20"/>
              </w:rPr>
              <w:t>WRITTEN EVALUATION CRITERIA</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8A4090">
        <w:trPr>
          <w:trHeight w:val="243"/>
        </w:trPr>
        <w:tc>
          <w:tcPr>
            <w:tcW w:w="0" w:type="auto"/>
            <w:shd w:val="clear" w:color="auto" w:fill="auto"/>
            <w:vAlign w:val="center"/>
          </w:tcPr>
          <w:p w:rsidR="004D1763" w:rsidRPr="004D1763" w:rsidRDefault="004D1763" w:rsidP="004D1763">
            <w:pPr>
              <w:keepLines/>
              <w:numPr>
                <w:ilvl w:val="0"/>
                <w:numId w:val="53"/>
              </w:numPr>
              <w:spacing w:after="120"/>
              <w:ind w:left="378"/>
              <w:rPr>
                <w:rFonts w:cs="Arial"/>
                <w:b/>
                <w:sz w:val="20"/>
                <w:szCs w:val="20"/>
              </w:rPr>
            </w:pPr>
            <w:r w:rsidRPr="004D1763">
              <w:rPr>
                <w:rFonts w:cs="Arial"/>
                <w:b/>
                <w:sz w:val="20"/>
                <w:szCs w:val="20"/>
              </w:rPr>
              <w:t>Project Team Management and Quality Control Experience</w:t>
            </w:r>
          </w:p>
        </w:tc>
        <w:tc>
          <w:tcPr>
            <w:tcW w:w="0" w:type="auto"/>
            <w:shd w:val="clear" w:color="auto" w:fill="auto"/>
          </w:tcPr>
          <w:p w:rsidR="004D1763" w:rsidRPr="004D1763" w:rsidRDefault="004D1763" w:rsidP="004D1763">
            <w:pPr>
              <w:keepLines/>
              <w:spacing w:after="120"/>
              <w:jc w:val="center"/>
              <w:rPr>
                <w:rFonts w:cs="Arial"/>
                <w:sz w:val="20"/>
                <w:szCs w:val="20"/>
              </w:rPr>
            </w:pPr>
          </w:p>
        </w:tc>
      </w:tr>
      <w:tr w:rsidR="004D1763" w:rsidRPr="004D1763" w:rsidTr="008A4090">
        <w:trPr>
          <w:trHeight w:val="597"/>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b/>
                <w:sz w:val="20"/>
                <w:szCs w:val="20"/>
              </w:rPr>
            </w:pPr>
            <w:r w:rsidRPr="004D1763">
              <w:rPr>
                <w:rFonts w:cs="Arial"/>
                <w:sz w:val="20"/>
                <w:szCs w:val="20"/>
              </w:rPr>
              <w:t>Ability of the Firm to initiate, schedule, and manage the project team for a complex construction project, and effectiveness of communication protocol among the Firm’s team members (including subcontractors), the Project Owner’s team members, and the CAM.</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75</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sz w:val="20"/>
                <w:szCs w:val="20"/>
              </w:rPr>
            </w:pPr>
            <w:r w:rsidRPr="004D1763">
              <w:rPr>
                <w:rFonts w:cs="Arial"/>
                <w:sz w:val="20"/>
                <w:szCs w:val="20"/>
              </w:rPr>
              <w:t>Ability of the Firm to perform its prime contract management and administration duties.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sz w:val="20"/>
                <w:szCs w:val="20"/>
              </w:rPr>
            </w:pPr>
            <w:r w:rsidRPr="004D1763">
              <w:rPr>
                <w:rFonts w:cs="Arial"/>
                <w:sz w:val="20"/>
                <w:szCs w:val="20"/>
              </w:rPr>
              <w:t>Effectiveness of the Firm’s code interpretation and conflict resolution processes.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60</w:t>
            </w:r>
          </w:p>
        </w:tc>
      </w:tr>
      <w:tr w:rsidR="004D1763" w:rsidRPr="004D1763" w:rsidTr="008A4090">
        <w:trPr>
          <w:trHeight w:val="337"/>
        </w:trPr>
        <w:tc>
          <w:tcPr>
            <w:tcW w:w="0" w:type="auto"/>
            <w:shd w:val="clear" w:color="auto" w:fill="auto"/>
            <w:vAlign w:val="center"/>
          </w:tcPr>
          <w:p w:rsidR="004D1763" w:rsidRPr="004D1763" w:rsidRDefault="004D1763" w:rsidP="004D1763">
            <w:pPr>
              <w:keepLines/>
              <w:widowControl w:val="0"/>
              <w:numPr>
                <w:ilvl w:val="1"/>
                <w:numId w:val="32"/>
              </w:numPr>
              <w:spacing w:after="120"/>
              <w:rPr>
                <w:rFonts w:cs="Arial"/>
                <w:sz w:val="20"/>
                <w:szCs w:val="20"/>
              </w:rPr>
            </w:pPr>
            <w:r w:rsidRPr="004D1763">
              <w:rPr>
                <w:rFonts w:cs="Arial"/>
                <w:sz w:val="20"/>
                <w:szCs w:val="20"/>
              </w:rPr>
              <w:t>Ability of the Firm to provide quality assurance for each team member’s performance, and to identify and resolve performance problems effectively.</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80</w:t>
            </w:r>
          </w:p>
        </w:tc>
      </w:tr>
      <w:tr w:rsidR="004D1763" w:rsidRPr="004D1763" w:rsidTr="008A4090">
        <w:trPr>
          <w:trHeight w:val="293"/>
        </w:trPr>
        <w:tc>
          <w:tcPr>
            <w:tcW w:w="0" w:type="auto"/>
            <w:shd w:val="clear" w:color="auto" w:fill="auto"/>
            <w:vAlign w:val="center"/>
          </w:tcPr>
          <w:p w:rsidR="004D1763" w:rsidRPr="00C857DD" w:rsidRDefault="004D1763" w:rsidP="00C857DD">
            <w:pPr>
              <w:pStyle w:val="ListParagraph"/>
              <w:keepLines/>
              <w:numPr>
                <w:ilvl w:val="1"/>
                <w:numId w:val="32"/>
              </w:numPr>
              <w:spacing w:after="120"/>
              <w:contextualSpacing/>
              <w:rPr>
                <w:rFonts w:cs="Arial"/>
                <w:sz w:val="20"/>
                <w:szCs w:val="20"/>
              </w:rPr>
            </w:pPr>
            <w:r w:rsidRPr="00C857DD">
              <w:rPr>
                <w:rFonts w:cs="Arial"/>
                <w:sz w:val="20"/>
                <w:szCs w:val="20"/>
              </w:rPr>
              <w:t>Ability of the Firm to minimize turnover and effectively and efficiently recruit and train new team members as needed.</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0"/>
                <w:numId w:val="50"/>
              </w:numPr>
              <w:spacing w:after="120"/>
              <w:rPr>
                <w:rFonts w:cs="Arial"/>
                <w:b/>
                <w:sz w:val="20"/>
                <w:szCs w:val="20"/>
              </w:rPr>
            </w:pPr>
            <w:r w:rsidRPr="004D1763">
              <w:rPr>
                <w:rFonts w:cs="Arial"/>
                <w:b/>
                <w:sz w:val="20"/>
                <w:szCs w:val="20"/>
              </w:rPr>
              <w:t xml:space="preserve">Project Team Organizational Structure </w:t>
            </w:r>
          </w:p>
        </w:tc>
        <w:tc>
          <w:tcPr>
            <w:tcW w:w="0" w:type="auto"/>
          </w:tcPr>
          <w:p w:rsidR="004D1763" w:rsidRPr="004D1763" w:rsidRDefault="004D1763" w:rsidP="004D1763">
            <w:pPr>
              <w:keepLines/>
              <w:spacing w:before="120" w:after="120"/>
              <w:jc w:val="center"/>
              <w:rPr>
                <w:rFonts w:cs="Arial"/>
                <w:sz w:val="20"/>
                <w:szCs w:val="20"/>
              </w:rPr>
            </w:pP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Effectiveness of project team organization.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Depth of knowledge of senior team members with the facility types specific to Energy Commission jurisdiction.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80</w:t>
            </w: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1"/>
              </w:numPr>
              <w:spacing w:after="120"/>
              <w:rPr>
                <w:rFonts w:cs="Arial"/>
                <w:sz w:val="20"/>
                <w:szCs w:val="20"/>
              </w:rPr>
            </w:pPr>
            <w:r w:rsidRPr="004D1763">
              <w:rPr>
                <w:rFonts w:cs="Arial"/>
                <w:sz w:val="20"/>
                <w:szCs w:val="20"/>
              </w:rPr>
              <w:t>Ability of the Firm to create and maintain a positive working relationship with subcontractors.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vAlign w:val="center"/>
          </w:tcPr>
          <w:p w:rsidR="004D1763" w:rsidRPr="00C857DD" w:rsidRDefault="004D1763" w:rsidP="00C857DD">
            <w:pPr>
              <w:pStyle w:val="ListParagraph"/>
              <w:keepLines/>
              <w:widowControl w:val="0"/>
              <w:numPr>
                <w:ilvl w:val="1"/>
                <w:numId w:val="31"/>
              </w:numPr>
              <w:spacing w:after="120"/>
              <w:rPr>
                <w:rFonts w:cs="Arial"/>
                <w:sz w:val="20"/>
                <w:szCs w:val="20"/>
              </w:rPr>
            </w:pPr>
            <w:r w:rsidRPr="00C857DD">
              <w:rPr>
                <w:rFonts w:cs="Arial"/>
                <w:sz w:val="20"/>
                <w:szCs w:val="20"/>
              </w:rPr>
              <w:t>Ability of the Firm to pay subcontractors on a timely basis.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vAlign w:val="center"/>
          </w:tcPr>
          <w:p w:rsidR="004D1763" w:rsidRPr="004D1763" w:rsidRDefault="004D1763" w:rsidP="00C857DD">
            <w:pPr>
              <w:keepLines/>
              <w:numPr>
                <w:ilvl w:val="0"/>
                <w:numId w:val="31"/>
              </w:numPr>
              <w:spacing w:after="120"/>
              <w:contextualSpacing/>
              <w:rPr>
                <w:rFonts w:cs="Arial"/>
                <w:b/>
                <w:sz w:val="20"/>
                <w:szCs w:val="20"/>
              </w:rPr>
            </w:pPr>
            <w:r w:rsidRPr="004D1763">
              <w:rPr>
                <w:rFonts w:cs="Arial"/>
                <w:b/>
                <w:sz w:val="20"/>
                <w:szCs w:val="20"/>
              </w:rPr>
              <w:t>Project Team Relevant Experience and Qualifications</w:t>
            </w:r>
            <w:r w:rsidR="009A4E05">
              <w:rPr>
                <w:rFonts w:cs="Arial"/>
                <w:b/>
                <w:sz w:val="20"/>
                <w:szCs w:val="20"/>
              </w:rPr>
              <w:t xml:space="preserve"> </w:t>
            </w:r>
          </w:p>
        </w:tc>
        <w:tc>
          <w:tcPr>
            <w:tcW w:w="0" w:type="auto"/>
          </w:tcPr>
          <w:p w:rsidR="004D1763" w:rsidRPr="004D1763" w:rsidRDefault="004D1763" w:rsidP="004D1763">
            <w:pPr>
              <w:keepLines/>
              <w:spacing w:before="120" w:after="120"/>
              <w:jc w:val="center"/>
              <w:rPr>
                <w:rFonts w:cs="Arial"/>
                <w:sz w:val="20"/>
                <w:szCs w:val="20"/>
              </w:rPr>
            </w:pPr>
          </w:p>
        </w:tc>
      </w:tr>
      <w:tr w:rsidR="004D1763" w:rsidRPr="004D1763" w:rsidTr="008A4090">
        <w:trPr>
          <w:trHeight w:val="80"/>
        </w:trPr>
        <w:tc>
          <w:tcPr>
            <w:tcW w:w="0" w:type="auto"/>
            <w:shd w:val="clear" w:color="auto" w:fill="auto"/>
          </w:tcPr>
          <w:p w:rsidR="004D1763" w:rsidRPr="004D1763" w:rsidRDefault="004D1763" w:rsidP="004D1763">
            <w:pPr>
              <w:keepLines/>
              <w:numPr>
                <w:ilvl w:val="1"/>
                <w:numId w:val="33"/>
              </w:numPr>
              <w:spacing w:after="120"/>
              <w:rPr>
                <w:rFonts w:cs="Arial"/>
                <w:sz w:val="20"/>
                <w:szCs w:val="20"/>
              </w:rPr>
            </w:pPr>
            <w:r w:rsidRPr="004D1763">
              <w:rPr>
                <w:rFonts w:cs="Arial"/>
                <w:sz w:val="20"/>
                <w:szCs w:val="20"/>
              </w:rPr>
              <w:t>Depth of experience of team members, including awards, specialized experience, current certifications, and overall team qualifications.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50</w:t>
            </w:r>
          </w:p>
        </w:tc>
      </w:tr>
      <w:tr w:rsidR="004D1763" w:rsidRPr="004D1763" w:rsidTr="008A4090">
        <w:trPr>
          <w:trHeight w:val="80"/>
        </w:trPr>
        <w:tc>
          <w:tcPr>
            <w:tcW w:w="0" w:type="auto"/>
            <w:shd w:val="clear" w:color="auto" w:fill="auto"/>
            <w:vAlign w:val="center"/>
          </w:tcPr>
          <w:p w:rsidR="004D1763" w:rsidRPr="004D1763" w:rsidRDefault="004D1763" w:rsidP="004D1763">
            <w:pPr>
              <w:keepLines/>
              <w:numPr>
                <w:ilvl w:val="1"/>
                <w:numId w:val="34"/>
              </w:numPr>
              <w:spacing w:after="120"/>
              <w:rPr>
                <w:rFonts w:cs="Arial"/>
                <w:sz w:val="20"/>
                <w:szCs w:val="20"/>
              </w:rPr>
            </w:pPr>
            <w:r w:rsidRPr="004D1763">
              <w:rPr>
                <w:rFonts w:cs="Arial"/>
                <w:sz w:val="20"/>
                <w:szCs w:val="20"/>
              </w:rPr>
              <w:t xml:space="preserve">Team members’ familiarity with Energy Commission’s AFC/PTA processes and </w:t>
            </w:r>
            <w:r w:rsidR="000B7535">
              <w:rPr>
                <w:rFonts w:cs="Arial"/>
                <w:sz w:val="20"/>
                <w:szCs w:val="20"/>
              </w:rPr>
              <w:t>c</w:t>
            </w:r>
            <w:r w:rsidR="001060A7">
              <w:rPr>
                <w:rFonts w:cs="Arial"/>
                <w:sz w:val="20"/>
                <w:szCs w:val="20"/>
              </w:rPr>
              <w:t>onditions of certification</w:t>
            </w:r>
            <w:r w:rsidRPr="004D1763">
              <w:rPr>
                <w:rFonts w:cs="Arial"/>
                <w:sz w:val="20"/>
                <w:szCs w:val="20"/>
              </w:rPr>
              <w:t>.</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tcPr>
          <w:p w:rsidR="004D1763" w:rsidRPr="004D1763" w:rsidRDefault="004D1763" w:rsidP="004D1763">
            <w:pPr>
              <w:keepNext/>
              <w:keepLines/>
              <w:numPr>
                <w:ilvl w:val="1"/>
                <w:numId w:val="34"/>
              </w:numPr>
              <w:spacing w:after="120"/>
              <w:rPr>
                <w:rFonts w:cs="Arial"/>
                <w:sz w:val="20"/>
                <w:szCs w:val="20"/>
              </w:rPr>
            </w:pPr>
            <w:r w:rsidRPr="004D1763">
              <w:rPr>
                <w:rFonts w:cs="Arial"/>
                <w:sz w:val="20"/>
                <w:szCs w:val="20"/>
              </w:rPr>
              <w:t>Depth of team members’ code compliance experience for projects with a significantly large and a varied array of conditions for approval.</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Expertise in plan review and construction inspection and monitoring.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 xml:space="preserve">Experience on past power plant projects under the Energy Commission’s jurisdiction. </w:t>
            </w:r>
          </w:p>
        </w:tc>
        <w:tc>
          <w:tcPr>
            <w:tcW w:w="0" w:type="auto"/>
          </w:tcPr>
          <w:p w:rsidR="004D1763" w:rsidRPr="004D1763" w:rsidRDefault="00ED7B31" w:rsidP="004D1763">
            <w:pPr>
              <w:keepNext/>
              <w:keepLines/>
              <w:spacing w:after="120"/>
              <w:jc w:val="center"/>
              <w:rPr>
                <w:rFonts w:cs="Arial"/>
                <w:sz w:val="20"/>
                <w:szCs w:val="20"/>
              </w:rPr>
            </w:pPr>
            <w:r>
              <w:rPr>
                <w:rFonts w:cs="Arial"/>
                <w:sz w:val="20"/>
                <w:szCs w:val="20"/>
              </w:rPr>
              <w:t>90</w:t>
            </w:r>
          </w:p>
        </w:tc>
      </w:tr>
      <w:tr w:rsidR="004D1763" w:rsidRPr="004D1763" w:rsidTr="008A4090">
        <w:trPr>
          <w:trHeight w:val="80"/>
        </w:trPr>
        <w:tc>
          <w:tcPr>
            <w:tcW w:w="0" w:type="auto"/>
            <w:shd w:val="clear" w:color="auto" w:fill="auto"/>
          </w:tcPr>
          <w:p w:rsidR="004D1763" w:rsidRPr="004D1763" w:rsidRDefault="004D1763" w:rsidP="004D1763">
            <w:pPr>
              <w:keepLines/>
              <w:numPr>
                <w:ilvl w:val="1"/>
                <w:numId w:val="34"/>
              </w:numPr>
              <w:spacing w:after="120"/>
              <w:rPr>
                <w:rFonts w:cs="Arial"/>
                <w:sz w:val="20"/>
                <w:szCs w:val="20"/>
              </w:rPr>
            </w:pPr>
            <w:r w:rsidRPr="004D1763">
              <w:rPr>
                <w:rFonts w:cs="Arial"/>
                <w:sz w:val="20"/>
                <w:szCs w:val="20"/>
              </w:rPr>
              <w:t>Knowledge of the following elements of energy facility compliance plans:</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 xml:space="preserve">Energy Commission </w:t>
            </w:r>
            <w:r w:rsidR="000B7535">
              <w:rPr>
                <w:rFonts w:cs="Arial"/>
                <w:sz w:val="20"/>
                <w:szCs w:val="20"/>
              </w:rPr>
              <w:t>c</w:t>
            </w:r>
            <w:r w:rsidR="001060A7">
              <w:rPr>
                <w:rFonts w:cs="Arial"/>
                <w:sz w:val="20"/>
                <w:szCs w:val="20"/>
              </w:rPr>
              <w:t>onditions of certification</w:t>
            </w:r>
            <w:r w:rsidRPr="004D1763">
              <w:rPr>
                <w:rFonts w:cs="Arial"/>
                <w:sz w:val="20"/>
                <w:szCs w:val="20"/>
              </w:rPr>
              <w:t xml:space="preserve"> (including Facility Design, Hazardous Materials, Worker Safety, </w:t>
            </w:r>
            <w:r w:rsidRPr="004D1763">
              <w:rPr>
                <w:sz w:val="20"/>
                <w:szCs w:val="20"/>
              </w:rPr>
              <w:t>Fire Protection, Soil and Water, and Transmission Safety Engineering)</w:t>
            </w:r>
            <w:r w:rsidRPr="004D1763">
              <w:rPr>
                <w:rFonts w:cs="Arial"/>
                <w:sz w:val="20"/>
                <w:szCs w:val="20"/>
              </w:rPr>
              <w:t>;</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Construction and operational safety and health programs;</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 xml:space="preserve">Injury and illness prevention programs; and </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Emergency action and fire prevention plans.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60</w:t>
            </w:r>
          </w:p>
        </w:tc>
      </w:tr>
      <w:tr w:rsidR="004D1763" w:rsidRPr="004D1763" w:rsidTr="008A4090">
        <w:trPr>
          <w:trHeight w:val="193"/>
        </w:trPr>
        <w:tc>
          <w:tcPr>
            <w:tcW w:w="0" w:type="auto"/>
            <w:shd w:val="clear" w:color="auto" w:fill="auto"/>
          </w:tcPr>
          <w:p w:rsidR="004D1763" w:rsidRPr="004D1763" w:rsidRDefault="004D1763" w:rsidP="004D1763">
            <w:pPr>
              <w:keepNext/>
              <w:keepLines/>
              <w:numPr>
                <w:ilvl w:val="1"/>
                <w:numId w:val="34"/>
              </w:numPr>
              <w:spacing w:after="120"/>
              <w:rPr>
                <w:rFonts w:cs="Arial"/>
                <w:sz w:val="20"/>
                <w:szCs w:val="20"/>
              </w:rPr>
            </w:pPr>
            <w:r w:rsidRPr="004D1763">
              <w:rPr>
                <w:rFonts w:cs="Arial"/>
                <w:sz w:val="20"/>
                <w:szCs w:val="20"/>
              </w:rPr>
              <w:t>Demonstrates engineering plan-review experience with the following: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Facility design review (i.e., civil and structural, electrical, and mechanical engineering);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Pipeline safety;</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Storm water management;</w:t>
            </w:r>
          </w:p>
          <w:p w:rsidR="004D1763" w:rsidRPr="004D1763" w:rsidRDefault="005407ED" w:rsidP="004D1763">
            <w:pPr>
              <w:keepNext/>
              <w:keepLines/>
              <w:numPr>
                <w:ilvl w:val="2"/>
                <w:numId w:val="34"/>
              </w:numPr>
              <w:spacing w:after="120"/>
              <w:rPr>
                <w:rFonts w:cs="Arial"/>
                <w:sz w:val="20"/>
                <w:szCs w:val="20"/>
              </w:rPr>
            </w:pPr>
            <w:r>
              <w:rPr>
                <w:rFonts w:cs="Arial"/>
                <w:sz w:val="20"/>
                <w:szCs w:val="20"/>
              </w:rPr>
              <w:t>Fire protection commissioning and testing</w:t>
            </w:r>
            <w:r w:rsidR="004D1763" w:rsidRPr="004D1763">
              <w:rPr>
                <w:rFonts w:cs="Arial"/>
                <w:sz w:val="20"/>
                <w:szCs w:val="20"/>
              </w:rPr>
              <w:t>;</w:t>
            </w:r>
          </w:p>
          <w:p w:rsidR="004D1763" w:rsidRPr="00CC7549" w:rsidRDefault="004D1763" w:rsidP="00CC7549">
            <w:pPr>
              <w:keepNext/>
              <w:keepLines/>
              <w:numPr>
                <w:ilvl w:val="2"/>
                <w:numId w:val="34"/>
              </w:numPr>
              <w:spacing w:after="120"/>
              <w:rPr>
                <w:rFonts w:cs="Arial"/>
                <w:sz w:val="20"/>
                <w:szCs w:val="20"/>
              </w:rPr>
            </w:pPr>
            <w:r w:rsidRPr="004D1763">
              <w:rPr>
                <w:rFonts w:cs="Arial"/>
                <w:sz w:val="20"/>
                <w:szCs w:val="20"/>
              </w:rPr>
              <w:t>Geology an</w:t>
            </w:r>
            <w:r w:rsidR="00CC7549">
              <w:rPr>
                <w:rFonts w:cs="Arial"/>
                <w:sz w:val="20"/>
                <w:szCs w:val="20"/>
              </w:rPr>
              <w:t>d seismic safety experience.</w:t>
            </w:r>
          </w:p>
        </w:tc>
        <w:tc>
          <w:tcPr>
            <w:tcW w:w="0" w:type="auto"/>
          </w:tcPr>
          <w:p w:rsidR="004D1763" w:rsidRPr="004D1763" w:rsidDel="00967282" w:rsidRDefault="00ED7B31" w:rsidP="004D1763">
            <w:pPr>
              <w:keepNext/>
              <w:keepLines/>
              <w:spacing w:after="120"/>
              <w:jc w:val="center"/>
              <w:rPr>
                <w:rFonts w:cs="Arial"/>
                <w:sz w:val="20"/>
                <w:szCs w:val="20"/>
              </w:rPr>
            </w:pPr>
            <w:r>
              <w:rPr>
                <w:rFonts w:cs="Arial"/>
                <w:sz w:val="20"/>
                <w:szCs w:val="20"/>
              </w:rPr>
              <w:t>80</w:t>
            </w:r>
          </w:p>
        </w:tc>
      </w:tr>
      <w:tr w:rsidR="004D1763" w:rsidRPr="004D1763" w:rsidTr="008A4090">
        <w:trPr>
          <w:trHeight w:val="193"/>
        </w:trPr>
        <w:tc>
          <w:tcPr>
            <w:tcW w:w="0" w:type="auto"/>
            <w:shd w:val="clear" w:color="auto" w:fill="auto"/>
          </w:tcPr>
          <w:p w:rsidR="004D1763" w:rsidRPr="004D1763" w:rsidRDefault="004D1763" w:rsidP="004D1763">
            <w:pPr>
              <w:keepLines/>
              <w:numPr>
                <w:ilvl w:val="0"/>
                <w:numId w:val="34"/>
              </w:numPr>
              <w:spacing w:after="120"/>
              <w:rPr>
                <w:rFonts w:cs="Arial"/>
                <w:b/>
                <w:sz w:val="20"/>
                <w:szCs w:val="20"/>
              </w:rPr>
            </w:pPr>
            <w:r w:rsidRPr="004D1763">
              <w:rPr>
                <w:rFonts w:cs="Arial"/>
                <w:b/>
                <w:sz w:val="20"/>
                <w:szCs w:val="20"/>
              </w:rPr>
              <w:t>Approach to Tasks in Scope of Work</w:t>
            </w:r>
          </w:p>
          <w:p w:rsidR="004D1763" w:rsidRPr="004D1763" w:rsidRDefault="004D1763" w:rsidP="004D1763">
            <w:pPr>
              <w:keepLines/>
              <w:spacing w:after="120"/>
              <w:ind w:left="720"/>
              <w:rPr>
                <w:rFonts w:cs="Arial"/>
                <w:sz w:val="20"/>
                <w:szCs w:val="20"/>
              </w:rPr>
            </w:pPr>
            <w:r w:rsidRPr="004D1763">
              <w:rPr>
                <w:rFonts w:cs="Arial"/>
                <w:sz w:val="20"/>
                <w:szCs w:val="20"/>
              </w:rPr>
              <w:t>Describes the Firm’s general and specific proposed approaches to providing the services listed in the Scope of Work, highlighting outstanding features, qualifications, and experience of the team.</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F6453C">
        <w:trPr>
          <w:trHeight w:val="193"/>
        </w:trPr>
        <w:tc>
          <w:tcPr>
            <w:tcW w:w="0" w:type="auto"/>
            <w:shd w:val="clear" w:color="auto" w:fill="auto"/>
          </w:tcPr>
          <w:p w:rsidR="004D1763" w:rsidRPr="004D1763" w:rsidRDefault="009A4E05" w:rsidP="00197999">
            <w:pPr>
              <w:keepLines/>
              <w:tabs>
                <w:tab w:val="center" w:pos="705"/>
                <w:tab w:val="left" w:pos="795"/>
              </w:tabs>
              <w:spacing w:after="120"/>
              <w:ind w:left="345"/>
              <w:rPr>
                <w:rFonts w:cs="Arial"/>
                <w:sz w:val="20"/>
                <w:szCs w:val="20"/>
              </w:rPr>
            </w:pPr>
            <w:r>
              <w:rPr>
                <w:rFonts w:cs="Arial"/>
                <w:sz w:val="20"/>
                <w:szCs w:val="20"/>
              </w:rPr>
              <w:t>a.</w:t>
            </w:r>
            <w:r w:rsidR="00197999">
              <w:rPr>
                <w:rFonts w:cs="Arial"/>
                <w:sz w:val="20"/>
                <w:szCs w:val="20"/>
              </w:rPr>
              <w:t xml:space="preserve">   </w:t>
            </w:r>
            <w:r w:rsidR="004D1763" w:rsidRPr="004D1763">
              <w:rPr>
                <w:rFonts w:cs="Arial"/>
                <w:sz w:val="20"/>
                <w:szCs w:val="20"/>
              </w:rPr>
              <w:t>Task 1 – Project Team Management and Quality Control</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20</w:t>
            </w:r>
            <w:r w:rsidR="004D1763" w:rsidRPr="004D1763">
              <w:rPr>
                <w:rFonts w:cs="Arial"/>
                <w:sz w:val="20"/>
                <w:szCs w:val="20"/>
              </w:rPr>
              <w:fldChar w:fldCharType="begin"/>
            </w:r>
            <w:r w:rsidR="004D1763" w:rsidRPr="004D1763">
              <w:rPr>
                <w:rFonts w:cs="Arial"/>
                <w:sz w:val="20"/>
                <w:szCs w:val="20"/>
              </w:rPr>
              <w:instrText xml:space="preserve"> =sum </w:instrText>
            </w:r>
            <w:r w:rsidR="004D1763" w:rsidRPr="004D1763">
              <w:rPr>
                <w:rFonts w:cs="Arial"/>
                <w:sz w:val="20"/>
                <w:szCs w:val="20"/>
              </w:rPr>
              <w:fldChar w:fldCharType="end"/>
            </w:r>
          </w:p>
        </w:tc>
      </w:tr>
      <w:tr w:rsidR="004D1763" w:rsidRPr="004D1763" w:rsidTr="008A4090">
        <w:trPr>
          <w:trHeight w:val="193"/>
        </w:trPr>
        <w:tc>
          <w:tcPr>
            <w:tcW w:w="0" w:type="auto"/>
            <w:shd w:val="clear" w:color="auto" w:fill="auto"/>
          </w:tcPr>
          <w:p w:rsidR="004D1763" w:rsidRPr="004D1763" w:rsidRDefault="001B0B99" w:rsidP="004D1763">
            <w:pPr>
              <w:keepLines/>
              <w:numPr>
                <w:ilvl w:val="1"/>
                <w:numId w:val="34"/>
              </w:numPr>
              <w:spacing w:after="120"/>
              <w:rPr>
                <w:rFonts w:cs="Arial"/>
                <w:sz w:val="20"/>
                <w:szCs w:val="20"/>
              </w:rPr>
            </w:pPr>
            <w:r>
              <w:rPr>
                <w:rFonts w:cs="Arial"/>
                <w:sz w:val="20"/>
                <w:szCs w:val="20"/>
              </w:rPr>
              <w:t>Task 2 – Project Coordination and Communication Protocols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20</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w:t>
            </w:r>
            <w:r w:rsidR="001B0B99">
              <w:rPr>
                <w:rFonts w:cs="Arial"/>
                <w:sz w:val="20"/>
                <w:szCs w:val="20"/>
              </w:rPr>
              <w:t>ask 3 – Pre Construction Compliance Assistance</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4 – Construction Plan Review</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5 –Construction Compliance and Field Inspections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35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6 – Non-Compliance and Incident Reporting and Resolution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7 – “As Built” Document Package and Archiving</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0"/>
                <w:numId w:val="35"/>
              </w:numPr>
              <w:spacing w:after="120"/>
              <w:rPr>
                <w:rFonts w:cs="Arial"/>
                <w:b/>
                <w:sz w:val="20"/>
                <w:szCs w:val="20"/>
              </w:rPr>
            </w:pPr>
            <w:r w:rsidRPr="004D1763">
              <w:rPr>
                <w:rFonts w:cs="Arial"/>
                <w:b/>
                <w:sz w:val="20"/>
                <w:szCs w:val="20"/>
              </w:rPr>
              <w:t>Analytical Tools</w:t>
            </w:r>
          </w:p>
        </w:tc>
        <w:tc>
          <w:tcPr>
            <w:tcW w:w="0" w:type="auto"/>
          </w:tcPr>
          <w:p w:rsidR="004D1763" w:rsidRPr="004D1763" w:rsidDel="00967282" w:rsidRDefault="004D1763"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6"/>
              </w:numPr>
              <w:spacing w:after="120"/>
              <w:rPr>
                <w:rFonts w:cs="Arial"/>
                <w:sz w:val="20"/>
                <w:szCs w:val="20"/>
              </w:rPr>
            </w:pPr>
            <w:r w:rsidRPr="004D1763">
              <w:rPr>
                <w:rFonts w:cs="Arial"/>
                <w:sz w:val="20"/>
                <w:szCs w:val="20"/>
              </w:rPr>
              <w:t>Ability of Firm to use computers and/or analytical tools to accomplish the tasks listed in the Scope of Work and what types of computers and/or analytical tools will be used.</w:t>
            </w:r>
          </w:p>
          <w:p w:rsidR="004D1763" w:rsidRPr="004D1763" w:rsidRDefault="004D1763" w:rsidP="004D1763">
            <w:pPr>
              <w:keepLines/>
              <w:numPr>
                <w:ilvl w:val="1"/>
                <w:numId w:val="36"/>
              </w:numPr>
              <w:spacing w:after="120"/>
              <w:rPr>
                <w:rFonts w:cs="Arial"/>
                <w:sz w:val="20"/>
                <w:szCs w:val="20"/>
              </w:rPr>
            </w:pPr>
            <w:r w:rsidRPr="004D1763">
              <w:rPr>
                <w:rFonts w:cs="Arial"/>
                <w:sz w:val="20"/>
                <w:szCs w:val="20"/>
              </w:rPr>
              <w:t xml:space="preserve">Technical capabilities of Firm that would facilitate communication with the Energy Commission.  </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0"/>
                <w:numId w:val="35"/>
              </w:numPr>
              <w:spacing w:after="120"/>
              <w:rPr>
                <w:rFonts w:cs="Arial"/>
                <w:b/>
                <w:sz w:val="20"/>
                <w:szCs w:val="20"/>
              </w:rPr>
            </w:pPr>
            <w:r w:rsidRPr="004D1763">
              <w:rPr>
                <w:rFonts w:cs="Arial"/>
                <w:b/>
                <w:sz w:val="20"/>
                <w:szCs w:val="20"/>
              </w:rPr>
              <w:t>Client References</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tcPr>
          <w:p w:rsidR="004D1763" w:rsidRPr="004D1763" w:rsidRDefault="004D1763" w:rsidP="004D1763">
            <w:pPr>
              <w:keepLines/>
              <w:numPr>
                <w:ilvl w:val="7"/>
                <w:numId w:val="35"/>
              </w:numPr>
              <w:tabs>
                <w:tab w:val="clear" w:pos="2880"/>
                <w:tab w:val="num" w:pos="738"/>
              </w:tabs>
              <w:spacing w:after="120"/>
              <w:ind w:left="738"/>
              <w:rPr>
                <w:rFonts w:cs="Arial"/>
                <w:sz w:val="20"/>
                <w:szCs w:val="20"/>
              </w:rPr>
            </w:pPr>
            <w:r w:rsidRPr="004D1763">
              <w:rPr>
                <w:rFonts w:cs="Arial"/>
                <w:sz w:val="20"/>
                <w:szCs w:val="20"/>
              </w:rPr>
              <w:t xml:space="preserve">Quality of the Client References for the Firm and each sub-contractor. </w:t>
            </w:r>
          </w:p>
        </w:tc>
        <w:tc>
          <w:tcPr>
            <w:tcW w:w="0" w:type="auto"/>
          </w:tcPr>
          <w:p w:rsidR="004D1763" w:rsidRDefault="00ED7B31" w:rsidP="004D1763">
            <w:pPr>
              <w:keepLines/>
              <w:spacing w:after="120"/>
              <w:jc w:val="center"/>
              <w:rPr>
                <w:rFonts w:cs="Arial"/>
                <w:sz w:val="20"/>
                <w:szCs w:val="20"/>
              </w:rPr>
            </w:pPr>
            <w:r>
              <w:rPr>
                <w:rFonts w:cs="Arial"/>
                <w:sz w:val="20"/>
                <w:szCs w:val="20"/>
              </w:rPr>
              <w:t>10</w:t>
            </w:r>
          </w:p>
          <w:p w:rsidR="00ED7B31" w:rsidRPr="004D1763" w:rsidRDefault="00ED7B31"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spacing w:after="120"/>
              <w:ind w:left="720"/>
              <w:jc w:val="right"/>
              <w:rPr>
                <w:rFonts w:cs="Arial"/>
                <w:sz w:val="20"/>
                <w:szCs w:val="20"/>
              </w:rPr>
            </w:pPr>
            <w:r w:rsidRPr="004D1763">
              <w:rPr>
                <w:rFonts w:cs="Arial"/>
                <w:b/>
                <w:sz w:val="20"/>
                <w:szCs w:val="20"/>
              </w:rPr>
              <w:t>Written Evaluation Maximum Points Possible</w:t>
            </w:r>
          </w:p>
        </w:tc>
        <w:tc>
          <w:tcPr>
            <w:tcW w:w="0" w:type="auto"/>
          </w:tcPr>
          <w:p w:rsidR="004D1763" w:rsidRPr="004D1763" w:rsidRDefault="004D1763" w:rsidP="004D1763">
            <w:pPr>
              <w:keepLines/>
              <w:spacing w:after="120"/>
              <w:jc w:val="center"/>
              <w:rPr>
                <w:rFonts w:cs="Arial"/>
                <w:b/>
                <w:sz w:val="20"/>
                <w:szCs w:val="20"/>
              </w:rPr>
            </w:pPr>
            <w:r w:rsidRPr="004D1763">
              <w:rPr>
                <w:rFonts w:cs="Arial"/>
                <w:b/>
                <w:sz w:val="20"/>
                <w:szCs w:val="20"/>
              </w:rPr>
              <w:t>900</w:t>
            </w:r>
          </w:p>
        </w:tc>
      </w:tr>
      <w:tr w:rsidR="004D1763" w:rsidRPr="004D1763" w:rsidTr="008A4090">
        <w:trPr>
          <w:trHeight w:val="193"/>
        </w:trPr>
        <w:tc>
          <w:tcPr>
            <w:tcW w:w="0" w:type="auto"/>
            <w:shd w:val="clear" w:color="auto" w:fill="auto"/>
            <w:vAlign w:val="center"/>
          </w:tcPr>
          <w:p w:rsidR="004D1763" w:rsidRPr="004D1763" w:rsidRDefault="004D1763" w:rsidP="004D1763">
            <w:pPr>
              <w:keepLines/>
              <w:spacing w:after="120"/>
              <w:ind w:left="720"/>
              <w:jc w:val="right"/>
              <w:rPr>
                <w:rFonts w:cs="Arial"/>
                <w:i/>
                <w:sz w:val="20"/>
                <w:szCs w:val="20"/>
              </w:rPr>
            </w:pPr>
            <w:r w:rsidRPr="004D1763">
              <w:rPr>
                <w:rFonts w:cs="Arial"/>
                <w:i/>
                <w:sz w:val="20"/>
                <w:szCs w:val="20"/>
              </w:rPr>
              <w:t>Written SOQ Evaluation Minimum Passing Score (75%)</w:t>
            </w:r>
            <w:r w:rsidR="0093645B">
              <w:rPr>
                <w:rFonts w:cs="Arial"/>
                <w:i/>
                <w:sz w:val="20"/>
                <w:szCs w:val="20"/>
              </w:rPr>
              <w:t xml:space="preserve"> *</w:t>
            </w:r>
          </w:p>
        </w:tc>
        <w:tc>
          <w:tcPr>
            <w:tcW w:w="0" w:type="auto"/>
            <w:vAlign w:val="center"/>
          </w:tcPr>
          <w:p w:rsidR="004D1763" w:rsidRPr="004D1763" w:rsidRDefault="009A4E05" w:rsidP="004D1763">
            <w:pPr>
              <w:keepLines/>
              <w:spacing w:before="120" w:after="120"/>
              <w:jc w:val="center"/>
              <w:rPr>
                <w:rFonts w:cs="Arial"/>
                <w:i/>
                <w:sz w:val="20"/>
                <w:szCs w:val="20"/>
              </w:rPr>
            </w:pPr>
            <w:r>
              <w:rPr>
                <w:rFonts w:cs="Arial"/>
                <w:i/>
                <w:sz w:val="20"/>
                <w:szCs w:val="20"/>
              </w:rPr>
              <w:t>675</w:t>
            </w:r>
          </w:p>
        </w:tc>
      </w:tr>
      <w:tr w:rsidR="004D1763" w:rsidRPr="004D1763" w:rsidTr="008A4090">
        <w:trPr>
          <w:trHeight w:val="193"/>
        </w:trPr>
        <w:tc>
          <w:tcPr>
            <w:tcW w:w="0" w:type="auto"/>
            <w:shd w:val="clear" w:color="auto" w:fill="B8CCE4" w:themeFill="accent1" w:themeFillTint="66"/>
            <w:vAlign w:val="center"/>
          </w:tcPr>
          <w:p w:rsidR="004D1763" w:rsidRPr="004D1763" w:rsidRDefault="004D1763" w:rsidP="004D1763">
            <w:pPr>
              <w:keepLines/>
              <w:spacing w:after="120"/>
              <w:ind w:left="504" w:right="720" w:hanging="360"/>
              <w:rPr>
                <w:rFonts w:ascii="Arial Bold" w:hAnsi="Arial Bold"/>
                <w:b/>
                <w:smallCaps/>
                <w:sz w:val="20"/>
                <w:szCs w:val="20"/>
              </w:rPr>
            </w:pPr>
            <w:r w:rsidRPr="004D1763">
              <w:rPr>
                <w:rFonts w:ascii="Arial Bold" w:hAnsi="Arial Bold" w:cs="Arial"/>
                <w:b/>
                <w:smallCaps/>
                <w:sz w:val="20"/>
                <w:szCs w:val="20"/>
              </w:rPr>
              <w:t>Discussion Evaluation Criteria</w:t>
            </w:r>
          </w:p>
        </w:tc>
        <w:tc>
          <w:tcPr>
            <w:tcW w:w="0" w:type="auto"/>
            <w:shd w:val="clear" w:color="auto" w:fill="B8CCE4" w:themeFill="accent1" w:themeFillTint="66"/>
            <w:vAlign w:val="center"/>
          </w:tcPr>
          <w:p w:rsidR="004D1763" w:rsidRPr="004D1763" w:rsidRDefault="004D1763" w:rsidP="004D1763">
            <w:pPr>
              <w:keepLines/>
              <w:spacing w:after="12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4D1763" w:rsidRPr="004D1763" w:rsidTr="008A4090">
        <w:trPr>
          <w:trHeight w:val="193"/>
        </w:trPr>
        <w:tc>
          <w:tcPr>
            <w:tcW w:w="0" w:type="auto"/>
            <w:shd w:val="clear" w:color="auto" w:fill="auto"/>
            <w:vAlign w:val="center"/>
          </w:tcPr>
          <w:p w:rsidR="004D1763" w:rsidRPr="009A4E05" w:rsidRDefault="004D1763" w:rsidP="009A4E05">
            <w:pPr>
              <w:pStyle w:val="ListParagraph"/>
              <w:keepLines/>
              <w:numPr>
                <w:ilvl w:val="0"/>
                <w:numId w:val="35"/>
              </w:numPr>
              <w:spacing w:after="120"/>
              <w:rPr>
                <w:rFonts w:cs="Arial"/>
                <w:b/>
                <w:sz w:val="20"/>
                <w:szCs w:val="20"/>
              </w:rPr>
            </w:pPr>
            <w:r w:rsidRPr="009A4E05">
              <w:rPr>
                <w:rFonts w:cs="Arial"/>
                <w:b/>
                <w:sz w:val="20"/>
                <w:szCs w:val="20"/>
              </w:rPr>
              <w:t>Discussion</w:t>
            </w:r>
          </w:p>
        </w:tc>
        <w:tc>
          <w:tcPr>
            <w:tcW w:w="0" w:type="auto"/>
            <w:vAlign w:val="center"/>
          </w:tcPr>
          <w:p w:rsidR="004D1763" w:rsidRPr="004D1763" w:rsidRDefault="004D1763" w:rsidP="004D1763">
            <w:pPr>
              <w:keepLines/>
              <w:spacing w:before="120"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Quality of presentation.</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 xml:space="preserve">Clean and concise responses to questions. </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Demonstrated knowledge of the subject/issues.</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tcBorders>
              <w:bottom w:val="single" w:sz="4" w:space="0" w:color="auto"/>
            </w:tcBorders>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Demonstrated ability to anticipate and resolve problems.</w:t>
            </w:r>
          </w:p>
        </w:tc>
        <w:tc>
          <w:tcPr>
            <w:tcW w:w="0" w:type="auto"/>
            <w:tcBorders>
              <w:bottom w:val="single" w:sz="4" w:space="0" w:color="auto"/>
            </w:tcBorders>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tcBorders>
              <w:bottom w:val="double" w:sz="4" w:space="0" w:color="auto"/>
            </w:tcBorders>
            <w:shd w:val="clear" w:color="auto" w:fill="auto"/>
            <w:vAlign w:val="center"/>
          </w:tcPr>
          <w:p w:rsidR="004D1763" w:rsidRPr="004D1763" w:rsidRDefault="004D1763" w:rsidP="004D1763">
            <w:pPr>
              <w:keepLines/>
              <w:spacing w:after="120"/>
              <w:ind w:left="720"/>
              <w:jc w:val="right"/>
              <w:rPr>
                <w:rFonts w:cs="Arial"/>
                <w:sz w:val="20"/>
                <w:szCs w:val="20"/>
              </w:rPr>
            </w:pPr>
            <w:r w:rsidRPr="004D1763">
              <w:rPr>
                <w:rFonts w:cs="Arial"/>
                <w:b/>
                <w:sz w:val="20"/>
                <w:szCs w:val="20"/>
              </w:rPr>
              <w:t>Discussion Evaluation Maximum Points Possible</w:t>
            </w:r>
          </w:p>
        </w:tc>
        <w:tc>
          <w:tcPr>
            <w:tcW w:w="0" w:type="auto"/>
            <w:tcBorders>
              <w:bottom w:val="double" w:sz="4" w:space="0" w:color="auto"/>
            </w:tcBorders>
            <w:vAlign w:val="center"/>
          </w:tcPr>
          <w:p w:rsidR="004D1763" w:rsidRPr="004D1763" w:rsidRDefault="004D1763" w:rsidP="004D1763">
            <w:pPr>
              <w:keepLines/>
              <w:spacing w:before="120" w:after="120"/>
              <w:jc w:val="center"/>
              <w:rPr>
                <w:rFonts w:cs="Arial"/>
                <w:b/>
                <w:sz w:val="20"/>
                <w:szCs w:val="20"/>
              </w:rPr>
            </w:pPr>
            <w:r w:rsidRPr="004D1763">
              <w:rPr>
                <w:rFonts w:cs="Arial"/>
                <w:b/>
                <w:sz w:val="20"/>
                <w:szCs w:val="20"/>
              </w:rPr>
              <w:t>100</w:t>
            </w:r>
          </w:p>
        </w:tc>
      </w:tr>
      <w:tr w:rsidR="004D1763" w:rsidRPr="004D1763" w:rsidTr="008A4090">
        <w:trPr>
          <w:trHeight w:val="269"/>
        </w:trPr>
        <w:tc>
          <w:tcPr>
            <w:tcW w:w="0" w:type="auto"/>
            <w:tcBorders>
              <w:top w:val="double" w:sz="4" w:space="0" w:color="auto"/>
            </w:tcBorders>
            <w:shd w:val="clear" w:color="auto" w:fill="auto"/>
            <w:vAlign w:val="center"/>
          </w:tcPr>
          <w:p w:rsidR="004D1763" w:rsidRPr="004D1763" w:rsidRDefault="004D1763" w:rsidP="004D1763">
            <w:pPr>
              <w:keepLines/>
              <w:spacing w:after="120"/>
              <w:ind w:left="720"/>
              <w:jc w:val="right"/>
              <w:rPr>
                <w:rFonts w:cs="Arial"/>
                <w:sz w:val="20"/>
                <w:szCs w:val="20"/>
                <w:u w:val="single"/>
              </w:rPr>
            </w:pPr>
            <w:r w:rsidRPr="004D1763">
              <w:rPr>
                <w:rFonts w:cs="Arial"/>
                <w:b/>
                <w:sz w:val="20"/>
                <w:szCs w:val="20"/>
                <w:u w:val="single"/>
              </w:rPr>
              <w:t>Maximum Points (Written SOQ and Discussion)</w:t>
            </w:r>
          </w:p>
        </w:tc>
        <w:tc>
          <w:tcPr>
            <w:tcW w:w="0" w:type="auto"/>
            <w:tcBorders>
              <w:top w:val="double" w:sz="4" w:space="0" w:color="auto"/>
            </w:tcBorders>
            <w:vAlign w:val="center"/>
          </w:tcPr>
          <w:p w:rsidR="004D1763" w:rsidRPr="004D1763" w:rsidRDefault="00596E3A" w:rsidP="004D1763">
            <w:pPr>
              <w:keepLines/>
              <w:spacing w:before="120" w:after="120"/>
              <w:jc w:val="center"/>
              <w:rPr>
                <w:rFonts w:cs="Arial"/>
                <w:b/>
                <w:sz w:val="20"/>
                <w:szCs w:val="20"/>
                <w:u w:val="single"/>
              </w:rPr>
            </w:pPr>
            <w:r>
              <w:rPr>
                <w:rFonts w:cs="Arial"/>
                <w:b/>
                <w:sz w:val="20"/>
                <w:szCs w:val="20"/>
                <w:u w:val="single"/>
              </w:rPr>
              <w:t>1000</w:t>
            </w:r>
          </w:p>
        </w:tc>
      </w:tr>
      <w:tr w:rsidR="00E10C33" w:rsidRPr="004D1763" w:rsidTr="008A4090">
        <w:trPr>
          <w:trHeight w:val="53"/>
        </w:trPr>
        <w:tc>
          <w:tcPr>
            <w:tcW w:w="0" w:type="auto"/>
            <w:shd w:val="clear" w:color="auto" w:fill="auto"/>
            <w:vAlign w:val="center"/>
          </w:tcPr>
          <w:p w:rsidR="00E10C33" w:rsidRPr="004D1763" w:rsidRDefault="00E10C33" w:rsidP="004D1763">
            <w:pPr>
              <w:keepLines/>
              <w:spacing w:after="120"/>
              <w:ind w:left="720"/>
              <w:jc w:val="right"/>
              <w:rPr>
                <w:rFonts w:cs="Arial"/>
                <w:i/>
                <w:sz w:val="20"/>
                <w:szCs w:val="20"/>
              </w:rPr>
            </w:pPr>
          </w:p>
        </w:tc>
        <w:tc>
          <w:tcPr>
            <w:tcW w:w="0" w:type="auto"/>
            <w:vAlign w:val="center"/>
          </w:tcPr>
          <w:p w:rsidR="00E10C33" w:rsidRPr="004D1763" w:rsidRDefault="00E10C33" w:rsidP="004D1763">
            <w:pPr>
              <w:keepLines/>
              <w:spacing w:before="120" w:after="120"/>
              <w:jc w:val="center"/>
              <w:rPr>
                <w:rFonts w:cs="Arial"/>
                <w:i/>
                <w:sz w:val="20"/>
                <w:szCs w:val="20"/>
              </w:rPr>
            </w:pPr>
          </w:p>
        </w:tc>
      </w:tr>
    </w:tbl>
    <w:p w:rsidR="00E10C33" w:rsidRDefault="00E10C33" w:rsidP="00E10C33">
      <w:r>
        <w:t>*</w:t>
      </w:r>
      <w:r w:rsidRPr="00E10C33">
        <w:rPr>
          <w:sz w:val="20"/>
          <w:szCs w:val="20"/>
        </w:rPr>
        <w:t>Firms that do not pass the minimum passing score will not be invited for a discussion with the Energy</w:t>
      </w:r>
      <w:r w:rsidR="00197999">
        <w:rPr>
          <w:sz w:val="20"/>
          <w:szCs w:val="20"/>
        </w:rPr>
        <w:t xml:space="preserve"> </w:t>
      </w:r>
      <w:r w:rsidRPr="00E10C33">
        <w:rPr>
          <w:sz w:val="20"/>
          <w:szCs w:val="20"/>
        </w:rPr>
        <w:t>Commission.</w:t>
      </w:r>
      <w:bookmarkStart w:id="264" w:name="_Toc452976549"/>
      <w:bookmarkStart w:id="265" w:name="_Toc487808692"/>
    </w:p>
    <w:p w:rsidR="00A7465C" w:rsidRPr="00B4640D" w:rsidRDefault="00A7465C" w:rsidP="00747E25">
      <w:pPr>
        <w:pStyle w:val="Heading3"/>
      </w:pPr>
      <w:bookmarkStart w:id="266" w:name="_Toc6476938"/>
      <w:r w:rsidRPr="00B4640D">
        <w:t>Ranking an SO</w:t>
      </w:r>
      <w:bookmarkEnd w:id="264"/>
      <w:r w:rsidRPr="00B4640D">
        <w:t>Q</w:t>
      </w:r>
      <w:bookmarkEnd w:id="265"/>
      <w:bookmarkEnd w:id="266"/>
    </w:p>
    <w:p w:rsidR="00A7465C" w:rsidRPr="002915B0" w:rsidRDefault="00A7465C">
      <w:pPr>
        <w:keepLines/>
        <w:rPr>
          <w:rFonts w:cs="Arial"/>
        </w:rPr>
      </w:pPr>
      <w:r w:rsidRPr="002915B0">
        <w:rPr>
          <w:rFonts w:cs="Arial"/>
        </w:rPr>
        <w:t>After each SOQ is scored, it will be placed on a list, in rank order, with the highest scoring SOQ placed first and the remainder in descending order based on score.</w:t>
      </w:r>
    </w:p>
    <w:p w:rsidR="00A7465C" w:rsidRDefault="00A7465C" w:rsidP="00AC3E74">
      <w:pPr>
        <w:pStyle w:val="Heading2"/>
      </w:pPr>
      <w:bookmarkStart w:id="267" w:name="_Toc453166756"/>
      <w:bookmarkStart w:id="268" w:name="_Toc487808693"/>
      <w:bookmarkStart w:id="269" w:name="_Toc468450471"/>
      <w:bookmarkStart w:id="270" w:name="_Toc6476939"/>
      <w:bookmarkStart w:id="271" w:name="_Toc452976550"/>
      <w:r>
        <w:t xml:space="preserve">Firm Selection and </w:t>
      </w:r>
      <w:r w:rsidRPr="00EF13FE">
        <w:t>Notic</w:t>
      </w:r>
      <w:r>
        <w:t>ing Process</w:t>
      </w:r>
      <w:bookmarkEnd w:id="267"/>
      <w:bookmarkEnd w:id="268"/>
      <w:bookmarkEnd w:id="269"/>
      <w:bookmarkEnd w:id="270"/>
    </w:p>
    <w:p w:rsidR="00A7465C" w:rsidRPr="00EF13FE" w:rsidRDefault="00A7465C" w:rsidP="00747E25">
      <w:pPr>
        <w:pStyle w:val="Heading3"/>
      </w:pPr>
      <w:bookmarkStart w:id="272" w:name="_Toc453166757"/>
      <w:bookmarkStart w:id="273" w:name="_Toc487808694"/>
      <w:bookmarkStart w:id="274" w:name="_Toc468450472"/>
      <w:bookmarkStart w:id="275" w:name="_Toc6476940"/>
      <w:r>
        <w:t xml:space="preserve">Notice </w:t>
      </w:r>
      <w:r w:rsidRPr="00EF13FE">
        <w:t>Of Firms Selected For Discussions</w:t>
      </w:r>
      <w:bookmarkEnd w:id="271"/>
      <w:bookmarkEnd w:id="272"/>
      <w:bookmarkEnd w:id="273"/>
      <w:bookmarkEnd w:id="274"/>
      <w:bookmarkEnd w:id="275"/>
    </w:p>
    <w:p w:rsidR="00A7465C" w:rsidRPr="00D21701" w:rsidRDefault="00A7465C" w:rsidP="002B43AC">
      <w:pPr>
        <w:pStyle w:val="ACNormal"/>
        <w:keepLines/>
      </w:pPr>
      <w:r w:rsidRPr="00D21701">
        <w:t>Approximately 5 business days before the time scheduled for discussions, the Energy Commission will notify all Firms indicating whether they will be invited to participate in the discussions.</w:t>
      </w:r>
    </w:p>
    <w:p w:rsidR="00A7465C" w:rsidRPr="00EF13FE" w:rsidRDefault="00A7465C" w:rsidP="00747E25">
      <w:pPr>
        <w:pStyle w:val="Heading3"/>
      </w:pPr>
      <w:bookmarkStart w:id="276" w:name="_Toc452976551"/>
      <w:bookmarkStart w:id="277" w:name="_Toc487808695"/>
      <w:bookmarkStart w:id="278" w:name="_Toc6476941"/>
      <w:r w:rsidRPr="00EF13FE">
        <w:t>Discussions</w:t>
      </w:r>
      <w:bookmarkEnd w:id="276"/>
      <w:bookmarkEnd w:id="277"/>
      <w:bookmarkEnd w:id="278"/>
    </w:p>
    <w:p w:rsidR="00A7465C" w:rsidRPr="00D21701" w:rsidRDefault="00A7465C" w:rsidP="002B43AC">
      <w:pPr>
        <w:pStyle w:val="ACNormal"/>
        <w:keepLines/>
      </w:pPr>
      <w:r w:rsidRPr="00D21701">
        <w:t xml:space="preserve">The Evaluation Committee shall conduct discussions during the Evaluation Process with no </w:t>
      </w:r>
      <w:r w:rsidR="002E0588">
        <w:t>fewer t</w:t>
      </w:r>
      <w:r w:rsidRPr="00D21701">
        <w:t xml:space="preserve">han three Firms </w:t>
      </w:r>
      <w:r w:rsidR="006859D3">
        <w:t xml:space="preserve">(unless </w:t>
      </w:r>
      <w:r w:rsidR="00BF2C59">
        <w:t>fewer</w:t>
      </w:r>
      <w:r w:rsidR="006859D3">
        <w:t xml:space="preserve"> than three Firms have submitted </w:t>
      </w:r>
      <w:r w:rsidR="00AA01EB">
        <w:t xml:space="preserve">a passing </w:t>
      </w:r>
      <w:r w:rsidR="006859D3">
        <w:t xml:space="preserve">SOQ) </w:t>
      </w:r>
      <w:r w:rsidRPr="00D21701">
        <w:t>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rsidR="00A7465C" w:rsidRPr="00D21701" w:rsidRDefault="00A7465C" w:rsidP="002B43AC">
      <w:pPr>
        <w:pStyle w:val="ACNormal"/>
        <w:keepLines/>
      </w:pPr>
      <w:r w:rsidRPr="00D21701">
        <w:t xml:space="preserve">Firms should anticipate travel to the Energy Commission Headquarters for the discussions. The Firm is responsible for any travel costs associated with participating in discussions. At the discretion of the CPM, discussions may be held via conference call or web-ex. The project lead and at least one person from each technical area is encouraged </w:t>
      </w:r>
      <w:r w:rsidR="006859D3">
        <w:t xml:space="preserve">to </w:t>
      </w:r>
      <w:r w:rsidRPr="00D21701">
        <w:t>participate in the discussion.</w:t>
      </w:r>
    </w:p>
    <w:p w:rsidR="00A7465C" w:rsidRPr="00EF13FE" w:rsidRDefault="00A7465C" w:rsidP="00751DEC">
      <w:pPr>
        <w:keepLines/>
        <w:rPr>
          <w:rFonts w:cs="Arial"/>
        </w:rPr>
      </w:pPr>
      <w:r w:rsidRPr="00EF13FE">
        <w:rPr>
          <w:rFonts w:cs="Arial"/>
        </w:rPr>
        <w:t>Upon completion of the discussions the Evaluation Committee may make adjustments to the preliminary scores and re-rank the Firms. From the Firms with which discussions are held, the Evaluation Committee shall select no</w:t>
      </w:r>
      <w:r w:rsidR="002E0588">
        <w:rPr>
          <w:rFonts w:cs="Arial"/>
        </w:rPr>
        <w:t xml:space="preserve"> fewer</w:t>
      </w:r>
      <w:r w:rsidRPr="00EF13FE">
        <w:rPr>
          <w:rFonts w:cs="Arial"/>
        </w:rPr>
        <w:t xml:space="preserve"> than three</w:t>
      </w:r>
      <w:r w:rsidR="006859D3">
        <w:rPr>
          <w:rFonts w:cs="Arial"/>
        </w:rPr>
        <w:t xml:space="preserve"> (unless </w:t>
      </w:r>
      <w:r w:rsidR="00BF2C59">
        <w:rPr>
          <w:rFonts w:cs="Arial"/>
        </w:rPr>
        <w:t>fewer</w:t>
      </w:r>
      <w:r w:rsidR="006859D3">
        <w:rPr>
          <w:rFonts w:cs="Arial"/>
        </w:rPr>
        <w:t xml:space="preserve"> </w:t>
      </w:r>
      <w:r w:rsidR="007C22AC">
        <w:rPr>
          <w:rFonts w:cs="Arial"/>
        </w:rPr>
        <w:t>than three Firms have submitted</w:t>
      </w:r>
      <w:r w:rsidR="006859D3">
        <w:rPr>
          <w:rFonts w:cs="Arial"/>
        </w:rPr>
        <w:t xml:space="preserve"> </w:t>
      </w:r>
      <w:r w:rsidR="00AA01EB">
        <w:rPr>
          <w:rFonts w:cs="Arial"/>
        </w:rPr>
        <w:t xml:space="preserve">a passing </w:t>
      </w:r>
      <w:r w:rsidR="006859D3">
        <w:rPr>
          <w:rFonts w:cs="Arial"/>
        </w:rPr>
        <w:t>SOQ)</w:t>
      </w:r>
      <w:r w:rsidRPr="00EF13FE">
        <w:rPr>
          <w:rFonts w:cs="Arial"/>
        </w:rPr>
        <w:t>, in order of preference, based upon the established criteria, who are deemed to be the most highly qualified to provide the required services.</w:t>
      </w:r>
    </w:p>
    <w:p w:rsidR="00A7465C" w:rsidRPr="00EF13FE" w:rsidRDefault="00A7465C" w:rsidP="00747E25">
      <w:pPr>
        <w:pStyle w:val="Heading3"/>
      </w:pPr>
      <w:bookmarkStart w:id="279" w:name="_Toc452976552"/>
      <w:bookmarkStart w:id="280" w:name="_Toc453166758"/>
      <w:bookmarkStart w:id="281" w:name="_Toc487808696"/>
      <w:bookmarkStart w:id="282" w:name="_Toc468450473"/>
      <w:bookmarkStart w:id="283" w:name="_Toc6476942"/>
      <w:r w:rsidRPr="00EF13FE">
        <w:t>Notice of Selection</w:t>
      </w:r>
      <w:bookmarkEnd w:id="279"/>
      <w:bookmarkEnd w:id="280"/>
      <w:bookmarkEnd w:id="281"/>
      <w:bookmarkEnd w:id="282"/>
      <w:bookmarkEnd w:id="283"/>
    </w:p>
    <w:p w:rsidR="00A7465C" w:rsidRDefault="00A7465C" w:rsidP="002B43AC">
      <w:pPr>
        <w:pStyle w:val="ACNormal"/>
        <w:keepLines/>
        <w:rPr>
          <w:rFonts w:cs="Arial"/>
          <w:kern w:val="0"/>
          <w:szCs w:val="24"/>
        </w:rPr>
      </w:pPr>
      <w:r w:rsidRPr="00D21701">
        <w:rPr>
          <w:rFonts w:cs="Arial"/>
          <w:kern w:val="0"/>
          <w:szCs w:val="24"/>
        </w:rPr>
        <w:t xml:space="preserve">Subsequent to the SOQ evaluations and the discussions with Firms, the Energy Commission will post a “Notice of Selection” of the top-scoring Firm at the Energy Commission’s headquarters in Sacramento, and on the Energy Commission’s </w:t>
      </w:r>
      <w:hyperlink r:id="rId31" w:history="1">
        <w:r w:rsidRPr="00BD218B">
          <w:rPr>
            <w:rStyle w:val="Hyperlink"/>
            <w:rFonts w:cs="Arial"/>
            <w:kern w:val="0"/>
            <w:szCs w:val="24"/>
          </w:rPr>
          <w:t>website</w:t>
        </w:r>
      </w:hyperlink>
      <w:r w:rsidRPr="00D21701">
        <w:rPr>
          <w:rFonts w:cs="Arial"/>
          <w:kern w:val="0"/>
          <w:szCs w:val="24"/>
        </w:rPr>
        <w:t xml:space="preserve"> </w:t>
      </w:r>
      <w:r w:rsidR="00BD218B">
        <w:rPr>
          <w:rFonts w:cs="Arial"/>
          <w:kern w:val="0"/>
          <w:szCs w:val="24"/>
        </w:rPr>
        <w:t>(</w:t>
      </w:r>
      <w:r w:rsidR="000142D9" w:rsidRPr="00BD218B">
        <w:t>www.ene</w:t>
      </w:r>
      <w:r w:rsidR="000142D9" w:rsidRPr="00BD218B">
        <w:t>r</w:t>
      </w:r>
      <w:r w:rsidR="000142D9" w:rsidRPr="00BD218B">
        <w:t>gy.ca.gov</w:t>
      </w:r>
      <w:r w:rsidR="00BD218B">
        <w:rPr>
          <w:rStyle w:val="Hyperlink"/>
        </w:rPr>
        <w:t>)</w:t>
      </w:r>
      <w:r w:rsidRPr="00D21701">
        <w:rPr>
          <w:rFonts w:cs="Arial"/>
          <w:kern w:val="0"/>
          <w:szCs w:val="24"/>
        </w:rPr>
        <w:t>.</w:t>
      </w:r>
    </w:p>
    <w:p w:rsidR="00A7465C" w:rsidRPr="007258D3" w:rsidRDefault="00A7465C" w:rsidP="00571A8F">
      <w:pPr>
        <w:pStyle w:val="Heading2"/>
      </w:pPr>
      <w:bookmarkStart w:id="284" w:name="_Toc452976553"/>
      <w:bookmarkStart w:id="285" w:name="_Toc487808697"/>
      <w:bookmarkStart w:id="286" w:name="_Toc6476943"/>
      <w:r w:rsidRPr="007258D3">
        <w:t>Negotiations</w:t>
      </w:r>
      <w:bookmarkEnd w:id="284"/>
      <w:bookmarkEnd w:id="285"/>
      <w:bookmarkEnd w:id="286"/>
    </w:p>
    <w:p w:rsidR="00A7465C" w:rsidRDefault="00A7465C">
      <w:pPr>
        <w:keepLines/>
        <w:spacing w:after="120"/>
        <w:rPr>
          <w:rFonts w:cs="Arial"/>
        </w:rPr>
      </w:pPr>
      <w:r>
        <w:rPr>
          <w:rFonts w:cs="Arial"/>
        </w:rPr>
        <w:t>Pursuant to Title 20, California Code of Regulations (CCR), section 2565 and Public Contract Code (PCC) 6106, within 14 days after posting the Notice of Selection, the Energy Commission will begin negotiations with the top ranked Firm for an acceptable fee.</w:t>
      </w:r>
    </w:p>
    <w:p w:rsidR="00A7465C" w:rsidRDefault="00A7465C">
      <w:pPr>
        <w:keepNext/>
        <w:keepLines/>
        <w:spacing w:after="120"/>
        <w:rPr>
          <w:rFonts w:cs="Arial"/>
        </w:rPr>
      </w:pPr>
      <w:r>
        <w:rPr>
          <w:rFonts w:cs="Arial"/>
        </w:rPr>
        <w:t>The top ranked Firm will be required to submit:</w:t>
      </w:r>
    </w:p>
    <w:p w:rsidR="00A7465C" w:rsidRDefault="00A7465C" w:rsidP="004D7683">
      <w:pPr>
        <w:keepLines/>
        <w:spacing w:after="120"/>
        <w:ind w:left="288" w:hanging="288"/>
        <w:rPr>
          <w:rFonts w:cs="Arial"/>
        </w:rPr>
      </w:pPr>
      <w:r>
        <w:rPr>
          <w:rFonts w:cs="Arial"/>
        </w:rPr>
        <w:t xml:space="preserve">1) Proposed percentage that the Firm will markup on any direct costs incurred, if any.  Direct cost items, such as equipment purchase or rental, copying, etc. must be charged </w:t>
      </w:r>
      <w:r w:rsidR="006859D3">
        <w:rPr>
          <w:rFonts w:cs="Arial"/>
        </w:rPr>
        <w:t xml:space="preserve">to the Project Owner </w:t>
      </w:r>
      <w:r>
        <w:rPr>
          <w:rFonts w:cs="Arial"/>
        </w:rPr>
        <w:t xml:space="preserve">at the same actual cost that the Firm is charged by outside vendors or subcontractors, or the same cost the Firm charges other customers.  The Energy Commission will negotiate with the Firm on any markup that the Firm proposes to charge, if any, on top of the actual cost of the item. </w:t>
      </w:r>
    </w:p>
    <w:p w:rsidR="00A7465C" w:rsidRDefault="00854F84" w:rsidP="004D7683">
      <w:pPr>
        <w:keepLines/>
        <w:spacing w:after="120"/>
        <w:ind w:left="288" w:hanging="288"/>
        <w:rPr>
          <w:rFonts w:cs="Arial"/>
        </w:rPr>
      </w:pPr>
      <w:r>
        <w:rPr>
          <w:rFonts w:cs="Arial"/>
        </w:rPr>
        <w:t>2)</w:t>
      </w:r>
      <w:r w:rsidR="00A7465C">
        <w:rPr>
          <w:rFonts w:cs="Arial"/>
        </w:rPr>
        <w:t xml:space="preserve"> A list of rates for people listed in the SOQ, after wri</w:t>
      </w:r>
      <w:r>
        <w:rPr>
          <w:rFonts w:cs="Arial"/>
        </w:rPr>
        <w:t>tten notification of selection.</w:t>
      </w:r>
      <w:r w:rsidR="00A7465C">
        <w:rPr>
          <w:rFonts w:cs="Arial"/>
        </w:rPr>
        <w:t xml:space="preserve">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rsidR="00A7465C" w:rsidRDefault="00A7465C" w:rsidP="004D7683">
      <w:pPr>
        <w:pStyle w:val="ListParagraph"/>
        <w:keepLines/>
        <w:numPr>
          <w:ilvl w:val="0"/>
          <w:numId w:val="41"/>
        </w:numPr>
        <w:spacing w:after="120"/>
        <w:rPr>
          <w:rFonts w:cs="Arial"/>
        </w:rPr>
      </w:pPr>
      <w:r>
        <w:t>Assess how the new person might affect the Firm’s score, including possibly rescoring its SOQ</w:t>
      </w:r>
      <w:r w:rsidR="000142D9">
        <w:t>;</w:t>
      </w:r>
    </w:p>
    <w:p w:rsidR="00A7465C" w:rsidRDefault="00A7465C" w:rsidP="004D7683">
      <w:pPr>
        <w:pStyle w:val="ListParagraph"/>
        <w:keepLines/>
        <w:numPr>
          <w:ilvl w:val="0"/>
          <w:numId w:val="41"/>
        </w:numPr>
        <w:spacing w:after="120"/>
      </w:pPr>
      <w:r>
        <w:t>Refuse to add the new person</w:t>
      </w:r>
      <w:r w:rsidR="000142D9">
        <w:t xml:space="preserve">; </w:t>
      </w:r>
    </w:p>
    <w:p w:rsidR="00A7465C" w:rsidRDefault="00A7465C">
      <w:pPr>
        <w:pStyle w:val="ListParagraph"/>
        <w:keepLines/>
        <w:numPr>
          <w:ilvl w:val="0"/>
          <w:numId w:val="41"/>
        </w:numPr>
        <w:spacing w:after="120"/>
      </w:pPr>
      <w:r>
        <w:t>Add the new person.</w:t>
      </w:r>
    </w:p>
    <w:p w:rsidR="00A7465C" w:rsidRDefault="00A7465C">
      <w:pPr>
        <w:keepLines/>
        <w:spacing w:after="120"/>
        <w:rPr>
          <w:rFonts w:cs="Arial"/>
        </w:rPr>
      </w:pPr>
      <w:r>
        <w:rPr>
          <w:rFonts w:cs="Arial"/>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  The Energy Commission does not want to be in the position of assessing additional persons during rate negotiations.</w:t>
      </w:r>
    </w:p>
    <w:p w:rsidR="00A7465C" w:rsidRDefault="00A7465C">
      <w:pPr>
        <w:keepLines/>
        <w:rPr>
          <w:rFonts w:cs="Arial"/>
          <w:color w:val="1F497D"/>
        </w:rPr>
      </w:pPr>
      <w:r>
        <w:rPr>
          <w:rFonts w:cs="Arial"/>
        </w:rPr>
        <w:t>If negotiations with the top ranked Firm fail, the Energy Commission will enter into negotiations with the next highest scoring Firm, and so on.</w:t>
      </w:r>
    </w:p>
    <w:p w:rsidR="00A7465C" w:rsidRPr="00EF13FE" w:rsidRDefault="00A7465C" w:rsidP="00571A8F">
      <w:pPr>
        <w:pStyle w:val="Heading2"/>
      </w:pPr>
      <w:bookmarkStart w:id="287" w:name="_Toc452976554"/>
      <w:bookmarkStart w:id="288" w:name="_Toc453166759"/>
      <w:bookmarkStart w:id="289" w:name="_Toc487808698"/>
      <w:bookmarkStart w:id="290" w:name="_Toc468450474"/>
      <w:bookmarkStart w:id="291" w:name="_Toc6476944"/>
      <w:r w:rsidRPr="00EF13FE">
        <w:t>Notice of Proposed Award</w:t>
      </w:r>
      <w:bookmarkEnd w:id="287"/>
      <w:bookmarkEnd w:id="288"/>
      <w:bookmarkEnd w:id="289"/>
      <w:bookmarkEnd w:id="290"/>
      <w:bookmarkEnd w:id="291"/>
    </w:p>
    <w:p w:rsidR="00A7465C" w:rsidRDefault="00A7465C" w:rsidP="002B43AC">
      <w:pPr>
        <w:pStyle w:val="ACNormal"/>
        <w:keepLines/>
        <w:rPr>
          <w:rFonts w:cs="Arial"/>
          <w:kern w:val="0"/>
          <w:szCs w:val="24"/>
        </w:rPr>
      </w:pPr>
      <w:r w:rsidRPr="00155CD8">
        <w:rPr>
          <w:rFonts w:cs="Arial"/>
          <w:kern w:val="0"/>
          <w:szCs w:val="24"/>
        </w:rPr>
        <w:t>Subsequent to the negotiations, the Energy Commission will post a “Notice of Proposed Award” at the Energy Commission’s headquarters in Sacramento, and on the Energy Commission’s website.</w:t>
      </w:r>
    </w:p>
    <w:p w:rsidR="00A7465C" w:rsidRPr="00B8736F" w:rsidRDefault="00A7465C" w:rsidP="00751DEC">
      <w:pPr>
        <w:keepLines/>
        <w:ind w:left="360"/>
        <w:contextualSpacing/>
        <w:jc w:val="both"/>
        <w:rPr>
          <w:rFonts w:cs="Arial"/>
        </w:rPr>
      </w:pPr>
      <w:r w:rsidRPr="00B8736F">
        <w:rPr>
          <w:rFonts w:cs="Arial"/>
        </w:rPr>
        <w:t>California Energy Commission</w:t>
      </w:r>
    </w:p>
    <w:p w:rsidR="00A7465C" w:rsidRPr="00B8736F" w:rsidRDefault="00A7465C" w:rsidP="00751DEC">
      <w:pPr>
        <w:keepLines/>
        <w:ind w:left="360"/>
        <w:contextualSpacing/>
        <w:jc w:val="both"/>
        <w:rPr>
          <w:rFonts w:cs="Arial"/>
        </w:rPr>
      </w:pPr>
      <w:r w:rsidRPr="00B8736F">
        <w:rPr>
          <w:rFonts w:cs="Arial"/>
        </w:rPr>
        <w:t>Contracts Office, MS-18</w:t>
      </w:r>
    </w:p>
    <w:p w:rsidR="00A7465C" w:rsidRPr="00B8736F" w:rsidRDefault="00A7465C" w:rsidP="00751DEC">
      <w:pPr>
        <w:keepLines/>
        <w:ind w:left="360"/>
        <w:contextualSpacing/>
        <w:jc w:val="both"/>
        <w:rPr>
          <w:rFonts w:cs="Arial"/>
        </w:rPr>
      </w:pPr>
      <w:r w:rsidRPr="00B8736F">
        <w:rPr>
          <w:rFonts w:cs="Arial"/>
        </w:rPr>
        <w:t>1516 Ninth Street</w:t>
      </w:r>
    </w:p>
    <w:p w:rsidR="00A7465C" w:rsidRPr="00B8736F" w:rsidRDefault="00A7465C" w:rsidP="00751DEC">
      <w:pPr>
        <w:keepLines/>
        <w:spacing w:after="240"/>
        <w:ind w:left="360"/>
        <w:jc w:val="both"/>
        <w:rPr>
          <w:rFonts w:cs="Arial"/>
        </w:rPr>
      </w:pPr>
      <w:r w:rsidRPr="00B8736F">
        <w:rPr>
          <w:rFonts w:cs="Arial"/>
        </w:rPr>
        <w:t>Sacramento, CA 95814</w:t>
      </w:r>
    </w:p>
    <w:p w:rsidR="002F4941" w:rsidRDefault="00A7465C" w:rsidP="00751DEC">
      <w:pPr>
        <w:keepLines/>
      </w:pPr>
      <w:r w:rsidRPr="00155CD8">
        <w:t>The Evaluation Committee may reject all Firms and SOQs if none are considered to be in the best interest of the Energy Co</w:t>
      </w:r>
      <w:r>
        <w:t>mmission</w:t>
      </w:r>
      <w:r w:rsidR="000142D9">
        <w:t>.</w:t>
      </w:r>
    </w:p>
    <w:p w:rsidR="005C73CC" w:rsidRPr="0039243C" w:rsidRDefault="005C73CC" w:rsidP="0039243C">
      <w:pPr>
        <w:pStyle w:val="Heading1"/>
      </w:pPr>
      <w:bookmarkStart w:id="292" w:name="_Toc468450475"/>
      <w:bookmarkStart w:id="293" w:name="_Toc6476945"/>
      <w:bookmarkStart w:id="294" w:name="_Toc452976557"/>
      <w:bookmarkStart w:id="295" w:name="_Toc453327923"/>
      <w:bookmarkStart w:id="296" w:name="_Toc487808699"/>
      <w:bookmarkEnd w:id="228"/>
      <w:bookmarkEnd w:id="229"/>
      <w:r w:rsidRPr="0039243C">
        <w:t>V.  Business Participation Program</w:t>
      </w:r>
      <w:bookmarkStart w:id="297" w:name="_Toc269453100"/>
      <w:bookmarkStart w:id="298" w:name="_Toc193604671"/>
      <w:bookmarkStart w:id="299" w:name="_Toc219275105"/>
      <w:r w:rsidRPr="0039243C">
        <w:t>s</w:t>
      </w:r>
      <w:bookmarkEnd w:id="292"/>
      <w:bookmarkEnd w:id="293"/>
      <w:r w:rsidRPr="0039243C">
        <w:t xml:space="preserve"> </w:t>
      </w:r>
      <w:bookmarkEnd w:id="294"/>
      <w:bookmarkEnd w:id="295"/>
      <w:bookmarkEnd w:id="296"/>
    </w:p>
    <w:p w:rsidR="005C73CC" w:rsidRPr="0031288D" w:rsidRDefault="0030700B" w:rsidP="00AC3E74">
      <w:pPr>
        <w:pStyle w:val="Heading2"/>
      </w:pPr>
      <w:bookmarkStart w:id="300" w:name="_Toc379460418"/>
      <w:bookmarkStart w:id="301" w:name="_Toc403631366"/>
      <w:bookmarkStart w:id="302" w:name="_Toc452976558"/>
      <w:bookmarkStart w:id="303" w:name="_Toc487808700"/>
      <w:bookmarkStart w:id="304" w:name="_Toc468450476"/>
      <w:bookmarkStart w:id="305" w:name="_Toc6476946"/>
      <w:bookmarkEnd w:id="297"/>
      <w:bookmarkEnd w:id="298"/>
      <w:bookmarkEnd w:id="299"/>
      <w:r w:rsidRPr="00375AFF">
        <w:t>No DVBE</w:t>
      </w:r>
      <w:bookmarkEnd w:id="300"/>
      <w:bookmarkEnd w:id="301"/>
      <w:bookmarkEnd w:id="302"/>
      <w:bookmarkEnd w:id="303"/>
      <w:r w:rsidR="005C73CC" w:rsidRPr="009F44A2">
        <w:rPr>
          <w:rFonts w:cs="Arial"/>
        </w:rPr>
        <w:t xml:space="preserve"> Participation Compliance </w:t>
      </w:r>
      <w:r w:rsidR="001E4040">
        <w:t>or</w:t>
      </w:r>
      <w:r w:rsidR="005C73CC" w:rsidRPr="009F44A2">
        <w:rPr>
          <w:rFonts w:cs="Arial"/>
        </w:rPr>
        <w:t xml:space="preserve"> Business </w:t>
      </w:r>
      <w:bookmarkStart w:id="306" w:name="_Toc379460419"/>
      <w:bookmarkStart w:id="307" w:name="_Toc403631367"/>
      <w:bookmarkStart w:id="308" w:name="_Toc452976559"/>
      <w:bookmarkStart w:id="309" w:name="_Toc487808701"/>
      <w:r w:rsidR="005C73CC" w:rsidRPr="0031288D">
        <w:t xml:space="preserve">Participation </w:t>
      </w:r>
      <w:r w:rsidR="001E4040">
        <w:t xml:space="preserve">Programs </w:t>
      </w:r>
      <w:r w:rsidRPr="00375AFF">
        <w:t>Requirement</w:t>
      </w:r>
      <w:bookmarkEnd w:id="304"/>
      <w:bookmarkEnd w:id="305"/>
      <w:r>
        <w:t xml:space="preserve"> </w:t>
      </w:r>
      <w:bookmarkEnd w:id="306"/>
      <w:bookmarkEnd w:id="307"/>
      <w:bookmarkEnd w:id="308"/>
      <w:bookmarkEnd w:id="309"/>
    </w:p>
    <w:p w:rsidR="005C73CC" w:rsidRPr="00096903" w:rsidRDefault="005C73CC" w:rsidP="00C954C5">
      <w:pPr>
        <w:keepLines/>
        <w:numPr>
          <w:ilvl w:val="0"/>
          <w:numId w:val="19"/>
        </w:numPr>
        <w:spacing w:after="120"/>
        <w:ind w:left="504"/>
        <w:rPr>
          <w:rFonts w:eastAsia="Times New Roman" w:cs="Arial"/>
        </w:rPr>
      </w:pPr>
      <w:r w:rsidRPr="009F44A2">
        <w:t xml:space="preserve">This RFQ is </w:t>
      </w:r>
      <w:r w:rsidR="0030700B">
        <w:rPr>
          <w:rFonts w:cs="Arial"/>
        </w:rPr>
        <w:t xml:space="preserve">not </w:t>
      </w:r>
      <w:r w:rsidRPr="009F44A2">
        <w:t xml:space="preserve">subject </w:t>
      </w:r>
      <w:r w:rsidR="00AF2EEE">
        <w:t xml:space="preserve">to </w:t>
      </w:r>
      <w:r w:rsidR="001E4040">
        <w:rPr>
          <w:rFonts w:cs="Arial"/>
        </w:rPr>
        <w:t xml:space="preserve">any Business Participations Programs including the </w:t>
      </w:r>
      <w:r w:rsidRPr="009F44A2">
        <w:t xml:space="preserve">mandatory certified DVBE participation </w:t>
      </w:r>
      <w:r w:rsidR="001E4040">
        <w:rPr>
          <w:rFonts w:cs="Arial"/>
        </w:rPr>
        <w:t>program</w:t>
      </w:r>
      <w:r w:rsidR="0030700B" w:rsidRPr="00375AFF">
        <w:rPr>
          <w:rFonts w:cs="Arial"/>
        </w:rPr>
        <w:t>. Firms are not required to include DVBEs as part</w:t>
      </w:r>
      <w:r w:rsidRPr="009F44A2">
        <w:rPr>
          <w:rFonts w:eastAsia="Times New Roman" w:cs="Arial"/>
        </w:rPr>
        <w:t xml:space="preserve"> of the contract </w:t>
      </w:r>
      <w:r w:rsidR="00E410E4" w:rsidRPr="000F6190">
        <w:rPr>
          <w:rFonts w:cs="Arial"/>
        </w:rPr>
        <w:t>team;</w:t>
      </w:r>
      <w:r w:rsidR="00ED0182" w:rsidRPr="000F6190">
        <w:rPr>
          <w:rFonts w:cs="Arial"/>
        </w:rPr>
        <w:t xml:space="preserve"> however</w:t>
      </w:r>
      <w:r w:rsidR="000B7535">
        <w:rPr>
          <w:rFonts w:cs="Arial"/>
        </w:rPr>
        <w:t>,</w:t>
      </w:r>
      <w:r w:rsidR="00ED0182" w:rsidRPr="000F6190">
        <w:rPr>
          <w:rFonts w:cs="Arial"/>
        </w:rPr>
        <w:t xml:space="preserve"> </w:t>
      </w:r>
      <w:r w:rsidRPr="009F44A2">
        <w:rPr>
          <w:rFonts w:eastAsia="Times New Roman" w:cs="Arial"/>
        </w:rPr>
        <w:t>Attachment 3</w:t>
      </w:r>
      <w:r w:rsidR="00ED0182" w:rsidRPr="000F6190">
        <w:rPr>
          <w:rFonts w:cs="Arial"/>
        </w:rPr>
        <w:t xml:space="preserve"> and </w:t>
      </w:r>
      <w:r w:rsidRPr="009F44A2">
        <w:rPr>
          <w:rFonts w:eastAsia="Times New Roman" w:cs="Arial"/>
        </w:rPr>
        <w:t xml:space="preserve">Attachment 4 are </w:t>
      </w:r>
      <w:r w:rsidR="00ED0182" w:rsidRPr="000F6190">
        <w:rPr>
          <w:rFonts w:cs="Arial"/>
        </w:rPr>
        <w:t xml:space="preserve">still included in </w:t>
      </w:r>
      <w:r w:rsidRPr="009F44A2">
        <w:rPr>
          <w:rFonts w:eastAsia="Times New Roman" w:cs="Arial"/>
        </w:rPr>
        <w:t xml:space="preserve">this </w:t>
      </w:r>
      <w:r w:rsidR="00ED0182">
        <w:rPr>
          <w:rFonts w:cs="Arial"/>
        </w:rPr>
        <w:t>RFQ to allow the Firm to disclose DVBE participation voluntarily</w:t>
      </w:r>
      <w:r w:rsidR="0030700B" w:rsidRPr="00375AFF">
        <w:rPr>
          <w:rFonts w:cs="Arial"/>
        </w:rPr>
        <w:t>.</w:t>
      </w:r>
      <w:r w:rsidRPr="009F44A2">
        <w:rPr>
          <w:rFonts w:eastAsia="Times New Roman" w:cs="Arial"/>
        </w:rPr>
        <w:t xml:space="preserve"> </w:t>
      </w:r>
    </w:p>
    <w:p w:rsidR="00E80007" w:rsidRPr="0039243C" w:rsidRDefault="00A1734E" w:rsidP="0039243C">
      <w:pPr>
        <w:pStyle w:val="Heading1"/>
      </w:pPr>
      <w:bookmarkStart w:id="310" w:name="I0B4A4EC2A93B11E2BB17AE4955424172"/>
      <w:bookmarkStart w:id="311" w:name="I0B4A4EC3A93B11E2BB17AE4955424172"/>
      <w:bookmarkStart w:id="312" w:name="I0B4A75D0A93B11E2BB17AE4955424172"/>
      <w:bookmarkStart w:id="313" w:name="I0B4A75D1A93B11E2BB17AE4955424172"/>
      <w:bookmarkStart w:id="314" w:name="I0B4A75D2A93B11E2BB17AE4955424172"/>
      <w:bookmarkStart w:id="315" w:name="I0B4A75D3A93B11E2BB17AE4955424172"/>
      <w:bookmarkStart w:id="316" w:name="I0B4A75D4A93B11E2BB17AE4955424172"/>
      <w:bookmarkStart w:id="317" w:name="I0B4A75D5A93B11E2BB17AE4955424172"/>
      <w:bookmarkStart w:id="318" w:name="I0B4A9CE0A93B11E2BB17AE4955424172"/>
      <w:bookmarkStart w:id="319" w:name="I0B4A9CE1A93B11E2BB17AE4955424172"/>
      <w:bookmarkStart w:id="320" w:name="I0B4A9CE2A93B11E2BB17AE4955424172"/>
      <w:bookmarkStart w:id="321" w:name="I0B4A9CE3A93B11E2BB17AE4955424172"/>
      <w:bookmarkStart w:id="322" w:name="I08F75E14A93B11E2BB17AE4955424172"/>
      <w:bookmarkStart w:id="323" w:name="I08F75E15A93B11E2BB17AE4955424172"/>
      <w:bookmarkStart w:id="324" w:name="I08F78520A93B11E2BB17AE4955424172"/>
      <w:bookmarkStart w:id="325" w:name="I08F78521A93B11E2BB17AE4955424172"/>
      <w:bookmarkStart w:id="326" w:name="I08F78522A93B11E2BB17AE4955424172"/>
      <w:bookmarkStart w:id="327" w:name="I08F78523A93B11E2BB17AE4955424172"/>
      <w:bookmarkStart w:id="328" w:name="I08F78524A93B11E2BB17AE4955424172"/>
      <w:bookmarkStart w:id="329" w:name="I08F78525A93B11E2BB17AE4955424172"/>
      <w:bookmarkStart w:id="330" w:name="I08F7D340A93B11E2BB17AE4955424172"/>
      <w:bookmarkStart w:id="331" w:name="I08F7D342A93B11E2BB17AE4955424172"/>
      <w:bookmarkStart w:id="332" w:name="I08F7FA50A93B11E2BB17AE4955424172"/>
      <w:bookmarkStart w:id="333" w:name="I08F7FA51A93B11E2BB17AE4955424172"/>
      <w:bookmarkStart w:id="334" w:name="I08F86F80A93B11E2BB17AE4955424172"/>
      <w:bookmarkStart w:id="335" w:name="I08F86F81A93B11E2BB17AE4955424172"/>
      <w:bookmarkStart w:id="336" w:name="I08AE6E32A93B11E2BB17AE4955424172"/>
      <w:bookmarkStart w:id="337" w:name="I08AE6E33A93B11E2BB17AE4955424172"/>
      <w:bookmarkStart w:id="338" w:name="I08AE6E34A93B11E2BB17AE4955424172"/>
      <w:bookmarkStart w:id="339" w:name="I08AE6E35A93B11E2BB17AE4955424172"/>
      <w:bookmarkStart w:id="340" w:name="I08AE9540A93B11E2BB17AE4955424172"/>
      <w:bookmarkStart w:id="341" w:name="I08AE9541A93B11E2BB17AE4955424172"/>
      <w:bookmarkStart w:id="342" w:name="_Toc403631369"/>
      <w:bookmarkStart w:id="343" w:name="_Toc436209562"/>
      <w:bookmarkStart w:id="344" w:name="_Toc487808707"/>
      <w:bookmarkStart w:id="345" w:name="_Toc468450477"/>
      <w:bookmarkStart w:id="346" w:name="_Toc6476947"/>
      <w:bookmarkEnd w:id="218"/>
      <w:bookmarkEnd w:id="219"/>
      <w:bookmarkEnd w:id="22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9243C">
        <w:t>VI</w:t>
      </w:r>
      <w:bookmarkEnd w:id="342"/>
      <w:bookmarkEnd w:id="343"/>
      <w:r w:rsidR="00E410E4" w:rsidRPr="0039243C">
        <w:t>. ADMINISTRATION</w:t>
      </w:r>
      <w:bookmarkEnd w:id="344"/>
      <w:bookmarkEnd w:id="345"/>
      <w:bookmarkEnd w:id="346"/>
    </w:p>
    <w:p w:rsidR="001A526C" w:rsidRPr="0043761A" w:rsidRDefault="001A526C" w:rsidP="00AC3E74">
      <w:pPr>
        <w:pStyle w:val="Heading2"/>
      </w:pPr>
      <w:bookmarkStart w:id="347" w:name="_Toc44724872"/>
      <w:bookmarkStart w:id="348" w:name="_Toc44730329"/>
      <w:bookmarkStart w:id="349" w:name="_Toc44731253"/>
      <w:bookmarkStart w:id="350" w:name="_Toc44737285"/>
      <w:bookmarkStart w:id="351" w:name="_Toc44737479"/>
      <w:bookmarkStart w:id="352" w:name="_Toc403631370"/>
      <w:bookmarkStart w:id="353" w:name="_Toc487808708"/>
      <w:bookmarkStart w:id="354" w:name="_Toc468450478"/>
      <w:bookmarkStart w:id="355" w:name="_Toc6476948"/>
      <w:r w:rsidRPr="0043761A">
        <w:t>RFQ Defined</w:t>
      </w:r>
      <w:bookmarkEnd w:id="347"/>
      <w:bookmarkEnd w:id="348"/>
      <w:bookmarkEnd w:id="349"/>
      <w:bookmarkEnd w:id="350"/>
      <w:bookmarkEnd w:id="351"/>
      <w:bookmarkEnd w:id="352"/>
      <w:bookmarkEnd w:id="353"/>
      <w:bookmarkEnd w:id="354"/>
      <w:bookmarkEnd w:id="355"/>
    </w:p>
    <w:p w:rsidR="001A526C" w:rsidRPr="001A526C" w:rsidRDefault="001A526C" w:rsidP="00751DEC">
      <w:pPr>
        <w:keepNext/>
        <w:keepLines/>
        <w:rPr>
          <w:rFonts w:cs="Arial"/>
        </w:rPr>
      </w:pPr>
      <w:r w:rsidRPr="001A526C">
        <w:rPr>
          <w:rFonts w:cs="Arial"/>
        </w:rPr>
        <w:t xml:space="preserve">The competitive method used for this procurement of services is an RFQ.  An SOQ submitted in response will be scored and ranked based on the criteria in this RFQ.  Every SOQ must establish in writing the Firm’s ability to perform the RFQ’s tasks.  The Energy Commission shall conduct discussions and then select the most qualified Firm. </w:t>
      </w:r>
      <w:r w:rsidR="00B074C9">
        <w:rPr>
          <w:rFonts w:cs="Arial"/>
        </w:rPr>
        <w:t xml:space="preserve">The Energy Commission will negotiate an Agreement with the selected Firm for compensation that the Energy Commission determines to be fair and reasonable. </w:t>
      </w:r>
      <w:r w:rsidRPr="001A526C">
        <w:rPr>
          <w:rFonts w:cs="Arial"/>
        </w:rPr>
        <w:t xml:space="preserve"> </w:t>
      </w:r>
      <w:bookmarkStart w:id="356" w:name="_Toc507398631"/>
      <w:bookmarkStart w:id="357" w:name="_Toc219275120"/>
      <w:bookmarkStart w:id="358" w:name="_Toc272402155"/>
    </w:p>
    <w:p w:rsidR="001A526C" w:rsidRPr="001A526C" w:rsidRDefault="001A526C" w:rsidP="00571A8F">
      <w:pPr>
        <w:pStyle w:val="Heading2"/>
      </w:pPr>
      <w:bookmarkStart w:id="359" w:name="_Toc403631371"/>
      <w:bookmarkStart w:id="360" w:name="_Toc487808709"/>
      <w:bookmarkStart w:id="361" w:name="_Toc468450479"/>
      <w:bookmarkStart w:id="362" w:name="_Toc6476949"/>
      <w:r w:rsidRPr="001A526C">
        <w:t>Definition of Key Words</w:t>
      </w:r>
      <w:bookmarkStart w:id="363" w:name="_Toc481569622"/>
      <w:bookmarkStart w:id="364" w:name="_Toc481570205"/>
      <w:bookmarkEnd w:id="356"/>
      <w:bookmarkEnd w:id="357"/>
      <w:bookmarkEnd w:id="358"/>
      <w:bookmarkEnd w:id="359"/>
      <w:bookmarkEnd w:id="360"/>
      <w:bookmarkEnd w:id="361"/>
      <w:bookmarkEnd w:id="362"/>
    </w:p>
    <w:p w:rsidR="001A526C" w:rsidRPr="001A526C" w:rsidRDefault="001A526C">
      <w:pPr>
        <w:keepLines/>
        <w:widowControl w:val="0"/>
        <w:spacing w:after="60"/>
        <w:rPr>
          <w:rFonts w:cs="Arial"/>
        </w:rPr>
      </w:pPr>
      <w:r w:rsidRPr="001A526C">
        <w:rPr>
          <w:rFonts w:cs="Arial"/>
        </w:rPr>
        <w:t>Important definitions for this RFQ are presented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90"/>
      </w:tblGrid>
      <w:tr w:rsidR="001A526C" w:rsidRPr="00AA01B7" w:rsidTr="00AD15CA">
        <w:tc>
          <w:tcPr>
            <w:tcW w:w="2070" w:type="dxa"/>
            <w:shd w:val="clear" w:color="auto" w:fill="B8CCE4" w:themeFill="accent1" w:themeFillTint="66"/>
          </w:tcPr>
          <w:p w:rsidR="001A526C" w:rsidRPr="00D4650E" w:rsidRDefault="001A526C">
            <w:pPr>
              <w:keepLines/>
              <w:widowControl w:val="0"/>
              <w:jc w:val="center"/>
              <w:rPr>
                <w:rFonts w:ascii="Arial Bold" w:hAnsi="Arial Bold" w:cs="Arial"/>
                <w:b/>
                <w:smallCaps/>
                <w:sz w:val="20"/>
                <w:szCs w:val="20"/>
              </w:rPr>
            </w:pPr>
            <w:r w:rsidRPr="00D4650E">
              <w:rPr>
                <w:rFonts w:ascii="Arial Bold" w:hAnsi="Arial Bold" w:cs="Arial"/>
                <w:b/>
                <w:smallCaps/>
                <w:sz w:val="20"/>
                <w:szCs w:val="20"/>
              </w:rPr>
              <w:t>Word/Term</w:t>
            </w:r>
          </w:p>
        </w:tc>
        <w:tc>
          <w:tcPr>
            <w:tcW w:w="7290" w:type="dxa"/>
            <w:shd w:val="clear" w:color="auto" w:fill="B8CCE4" w:themeFill="accent1" w:themeFillTint="66"/>
          </w:tcPr>
          <w:p w:rsidR="001A526C" w:rsidRPr="00D4650E" w:rsidRDefault="001A526C">
            <w:pPr>
              <w:keepLines/>
              <w:widowControl w:val="0"/>
              <w:rPr>
                <w:rFonts w:ascii="Arial Bold" w:hAnsi="Arial Bold" w:cs="Arial"/>
                <w:b/>
                <w:smallCaps/>
                <w:sz w:val="20"/>
                <w:szCs w:val="20"/>
              </w:rPr>
            </w:pPr>
            <w:r w:rsidRPr="00D4650E">
              <w:rPr>
                <w:rFonts w:ascii="Arial Bold" w:hAnsi="Arial Bold" w:cs="Arial"/>
                <w:b/>
                <w:smallCaps/>
                <w:sz w:val="20"/>
                <w:szCs w:val="20"/>
              </w:rPr>
              <w:t>Definition</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AFC</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Application for Certification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State</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State of California</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CAM</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Commission Agreement Manager</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CAO</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Commission Agreement Office</w:t>
            </w:r>
          </w:p>
        </w:tc>
      </w:tr>
      <w:tr w:rsidR="00315009" w:rsidRPr="001A526C" w:rsidTr="00AD15CA">
        <w:tc>
          <w:tcPr>
            <w:tcW w:w="2070" w:type="dxa"/>
          </w:tcPr>
          <w:p w:rsidR="00315009" w:rsidRPr="00C61A6F" w:rsidRDefault="00315009" w:rsidP="00751DEC">
            <w:pPr>
              <w:keepLines/>
              <w:widowControl w:val="0"/>
              <w:jc w:val="center"/>
              <w:rPr>
                <w:rFonts w:cs="Arial"/>
                <w:sz w:val="20"/>
                <w:szCs w:val="20"/>
              </w:rPr>
            </w:pPr>
            <w:r w:rsidRPr="00C61A6F">
              <w:rPr>
                <w:rFonts w:cs="Arial"/>
                <w:sz w:val="20"/>
                <w:szCs w:val="20"/>
              </w:rPr>
              <w:t>CBC</w:t>
            </w:r>
          </w:p>
        </w:tc>
        <w:tc>
          <w:tcPr>
            <w:tcW w:w="7290" w:type="dxa"/>
          </w:tcPr>
          <w:p w:rsidR="00315009" w:rsidRPr="00C61A6F" w:rsidRDefault="00315009" w:rsidP="00751DEC">
            <w:pPr>
              <w:keepLines/>
              <w:widowControl w:val="0"/>
              <w:rPr>
                <w:rFonts w:cs="Arial"/>
                <w:sz w:val="20"/>
                <w:szCs w:val="20"/>
              </w:rPr>
            </w:pPr>
            <w:r w:rsidRPr="00C61A6F">
              <w:rPr>
                <w:rFonts w:cs="Arial"/>
                <w:sz w:val="20"/>
                <w:szCs w:val="20"/>
              </w:rPr>
              <w:t>California Building Code</w:t>
            </w:r>
          </w:p>
        </w:tc>
      </w:tr>
      <w:tr w:rsidR="00364450" w:rsidRPr="001A526C" w:rsidTr="00AD15CA">
        <w:tc>
          <w:tcPr>
            <w:tcW w:w="2070" w:type="dxa"/>
          </w:tcPr>
          <w:p w:rsidR="00364450" w:rsidRPr="00C61A6F" w:rsidRDefault="00364450" w:rsidP="00751DEC">
            <w:pPr>
              <w:keepLines/>
              <w:widowControl w:val="0"/>
              <w:jc w:val="center"/>
              <w:rPr>
                <w:rFonts w:cs="Arial"/>
                <w:sz w:val="20"/>
                <w:szCs w:val="20"/>
              </w:rPr>
            </w:pPr>
            <w:r w:rsidRPr="00C61A6F">
              <w:rPr>
                <w:rFonts w:cs="Arial"/>
                <w:sz w:val="20"/>
                <w:szCs w:val="20"/>
              </w:rPr>
              <w:t>CBO</w:t>
            </w:r>
          </w:p>
        </w:tc>
        <w:tc>
          <w:tcPr>
            <w:tcW w:w="7290" w:type="dxa"/>
          </w:tcPr>
          <w:p w:rsidR="00364450" w:rsidRPr="00C61A6F" w:rsidRDefault="00364450" w:rsidP="00751DEC">
            <w:pPr>
              <w:keepLines/>
              <w:widowControl w:val="0"/>
              <w:rPr>
                <w:rFonts w:cs="Arial"/>
                <w:sz w:val="20"/>
                <w:szCs w:val="20"/>
              </w:rPr>
            </w:pPr>
            <w:r w:rsidRPr="00C61A6F">
              <w:rPr>
                <w:rFonts w:cs="Arial"/>
                <w:sz w:val="20"/>
                <w:szCs w:val="20"/>
              </w:rPr>
              <w:t>Chief Building Official</w:t>
            </w:r>
          </w:p>
        </w:tc>
      </w:tr>
      <w:tr w:rsidR="00364450" w:rsidRPr="001A526C" w:rsidTr="00AD15CA">
        <w:tc>
          <w:tcPr>
            <w:tcW w:w="2070" w:type="dxa"/>
          </w:tcPr>
          <w:p w:rsidR="00364450" w:rsidRPr="00C61A6F" w:rsidRDefault="00947100" w:rsidP="00751DEC">
            <w:pPr>
              <w:keepLines/>
              <w:widowControl w:val="0"/>
              <w:jc w:val="center"/>
              <w:rPr>
                <w:rFonts w:cs="Arial"/>
                <w:sz w:val="20"/>
                <w:szCs w:val="20"/>
              </w:rPr>
            </w:pPr>
            <w:r w:rsidRPr="00C61A6F">
              <w:rPr>
                <w:rFonts w:cs="Arial"/>
                <w:sz w:val="20"/>
                <w:szCs w:val="20"/>
              </w:rPr>
              <w:t>CBSC</w:t>
            </w:r>
          </w:p>
        </w:tc>
        <w:tc>
          <w:tcPr>
            <w:tcW w:w="7290" w:type="dxa"/>
          </w:tcPr>
          <w:p w:rsidR="00364450" w:rsidRPr="00C61A6F" w:rsidRDefault="00947100" w:rsidP="00751DEC">
            <w:pPr>
              <w:keepLines/>
              <w:widowControl w:val="0"/>
              <w:rPr>
                <w:rFonts w:cs="Arial"/>
                <w:sz w:val="20"/>
                <w:szCs w:val="20"/>
              </w:rPr>
            </w:pPr>
            <w:r w:rsidRPr="00C61A6F">
              <w:rPr>
                <w:rFonts w:cs="Arial"/>
                <w:sz w:val="20"/>
                <w:szCs w:val="20"/>
              </w:rPr>
              <w:t>California Building Standards Code</w:t>
            </w:r>
          </w:p>
        </w:tc>
      </w:tr>
      <w:tr w:rsidR="008A619A" w:rsidRPr="001A526C" w:rsidTr="00AD15CA">
        <w:tc>
          <w:tcPr>
            <w:tcW w:w="2070" w:type="dxa"/>
          </w:tcPr>
          <w:p w:rsidR="008A619A" w:rsidRPr="00C61A6F" w:rsidRDefault="008A74D3" w:rsidP="00751DEC">
            <w:pPr>
              <w:keepLines/>
              <w:widowControl w:val="0"/>
              <w:jc w:val="center"/>
              <w:rPr>
                <w:rFonts w:cs="Arial"/>
                <w:sz w:val="20"/>
                <w:szCs w:val="20"/>
              </w:rPr>
            </w:pPr>
            <w:r>
              <w:rPr>
                <w:rFonts w:cs="Arial"/>
                <w:sz w:val="20"/>
                <w:szCs w:val="20"/>
              </w:rPr>
              <w:t>C</w:t>
            </w:r>
            <w:r w:rsidR="00AA10E4">
              <w:rPr>
                <w:rFonts w:cs="Arial"/>
                <w:sz w:val="20"/>
                <w:szCs w:val="20"/>
              </w:rPr>
              <w:t>P</w:t>
            </w:r>
            <w:r>
              <w:rPr>
                <w:rFonts w:cs="Arial"/>
                <w:sz w:val="20"/>
                <w:szCs w:val="20"/>
              </w:rPr>
              <w:t>M</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Compliance Project Manager</w:t>
            </w:r>
          </w:p>
        </w:tc>
      </w:tr>
      <w:tr w:rsidR="007E4F1E" w:rsidRPr="001A526C" w:rsidTr="00AD15CA">
        <w:tc>
          <w:tcPr>
            <w:tcW w:w="2070" w:type="dxa"/>
          </w:tcPr>
          <w:p w:rsidR="007E4F1E" w:rsidRPr="007E4F1E" w:rsidRDefault="007E4F1E" w:rsidP="00751DEC">
            <w:pPr>
              <w:keepLines/>
              <w:widowControl w:val="0"/>
              <w:jc w:val="center"/>
              <w:rPr>
                <w:rFonts w:cs="Arial"/>
                <w:sz w:val="20"/>
                <w:szCs w:val="20"/>
              </w:rPr>
            </w:pPr>
            <w:r w:rsidRPr="007E4F1E">
              <w:rPr>
                <w:rFonts w:cs="Arial"/>
                <w:sz w:val="20"/>
                <w:szCs w:val="20"/>
              </w:rPr>
              <w:t>CSCR</w:t>
            </w:r>
          </w:p>
        </w:tc>
        <w:tc>
          <w:tcPr>
            <w:tcW w:w="7290" w:type="dxa"/>
          </w:tcPr>
          <w:p w:rsidR="007E4F1E" w:rsidRPr="007E4F1E" w:rsidRDefault="007E4F1E" w:rsidP="00751DEC">
            <w:pPr>
              <w:keepLines/>
              <w:widowControl w:val="0"/>
              <w:rPr>
                <w:rFonts w:cs="Arial"/>
                <w:sz w:val="20"/>
                <w:szCs w:val="20"/>
              </w:rPr>
            </w:pPr>
            <w:r w:rsidRPr="007E4F1E">
              <w:rPr>
                <w:rFonts w:cs="Arial"/>
                <w:sz w:val="20"/>
                <w:szCs w:val="20"/>
              </w:rPr>
              <w:t>California State Contracts Register</w:t>
            </w:r>
          </w:p>
        </w:tc>
      </w:tr>
      <w:tr w:rsidR="00364450" w:rsidRPr="001A526C" w:rsidTr="00AD15CA">
        <w:tc>
          <w:tcPr>
            <w:tcW w:w="2070" w:type="dxa"/>
          </w:tcPr>
          <w:p w:rsidR="00364450" w:rsidRPr="00C61A6F" w:rsidRDefault="00364450" w:rsidP="00751DEC">
            <w:pPr>
              <w:keepLines/>
              <w:widowControl w:val="0"/>
              <w:jc w:val="center"/>
              <w:rPr>
                <w:rFonts w:cs="Arial"/>
                <w:sz w:val="20"/>
                <w:szCs w:val="20"/>
              </w:rPr>
            </w:pPr>
            <w:r w:rsidRPr="00C61A6F">
              <w:rPr>
                <w:rFonts w:cs="Arial"/>
                <w:sz w:val="20"/>
                <w:szCs w:val="20"/>
              </w:rPr>
              <w:t>DCBO</w:t>
            </w:r>
          </w:p>
        </w:tc>
        <w:tc>
          <w:tcPr>
            <w:tcW w:w="7290" w:type="dxa"/>
          </w:tcPr>
          <w:p w:rsidR="00364450" w:rsidRPr="00C61A6F" w:rsidRDefault="00364450" w:rsidP="00751DEC">
            <w:pPr>
              <w:keepLines/>
              <w:widowControl w:val="0"/>
              <w:rPr>
                <w:rFonts w:cs="Arial"/>
                <w:sz w:val="20"/>
                <w:szCs w:val="20"/>
              </w:rPr>
            </w:pPr>
            <w:r w:rsidRPr="00C61A6F">
              <w:rPr>
                <w:rFonts w:cs="Arial"/>
                <w:sz w:val="20"/>
                <w:szCs w:val="20"/>
              </w:rPr>
              <w:t>Delegate Chief Building Official</w:t>
            </w:r>
          </w:p>
        </w:tc>
      </w:tr>
      <w:tr w:rsidR="00A15693" w:rsidRPr="001A526C" w:rsidTr="00AD15CA">
        <w:tc>
          <w:tcPr>
            <w:tcW w:w="2070" w:type="dxa"/>
          </w:tcPr>
          <w:p w:rsidR="00A15693" w:rsidRPr="00C61A6F" w:rsidRDefault="00A15693" w:rsidP="00751DEC">
            <w:pPr>
              <w:keepLines/>
              <w:widowControl w:val="0"/>
              <w:jc w:val="center"/>
              <w:rPr>
                <w:rFonts w:cs="Arial"/>
                <w:sz w:val="20"/>
                <w:szCs w:val="20"/>
              </w:rPr>
            </w:pPr>
            <w:r w:rsidRPr="00C61A6F">
              <w:rPr>
                <w:rFonts w:cs="Arial"/>
                <w:sz w:val="20"/>
                <w:szCs w:val="20"/>
              </w:rPr>
              <w:t>DCM</w:t>
            </w:r>
          </w:p>
        </w:tc>
        <w:tc>
          <w:tcPr>
            <w:tcW w:w="7290" w:type="dxa"/>
          </w:tcPr>
          <w:p w:rsidR="00A15693" w:rsidRPr="00C61A6F" w:rsidRDefault="00A15693" w:rsidP="00751DEC">
            <w:pPr>
              <w:keepLines/>
              <w:widowControl w:val="0"/>
              <w:rPr>
                <w:rFonts w:cs="Arial"/>
                <w:sz w:val="20"/>
                <w:szCs w:val="20"/>
              </w:rPr>
            </w:pPr>
            <w:r w:rsidRPr="00C61A6F">
              <w:rPr>
                <w:rFonts w:cs="Arial"/>
                <w:sz w:val="20"/>
                <w:szCs w:val="20"/>
              </w:rPr>
              <w:t xml:space="preserve">Document Control Manager </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Decision</w:t>
            </w:r>
          </w:p>
        </w:tc>
        <w:tc>
          <w:tcPr>
            <w:tcW w:w="7290" w:type="dxa"/>
          </w:tcPr>
          <w:p w:rsidR="002E2D26" w:rsidRPr="00C61A6F" w:rsidRDefault="002E2D26" w:rsidP="00751DEC">
            <w:pPr>
              <w:keepLines/>
              <w:widowControl w:val="0"/>
              <w:rPr>
                <w:rFonts w:cs="Arial"/>
                <w:sz w:val="20"/>
                <w:szCs w:val="20"/>
              </w:rPr>
            </w:pPr>
            <w:r w:rsidRPr="00C61A6F">
              <w:rPr>
                <w:rFonts w:cs="Arial"/>
                <w:sz w:val="20"/>
                <w:szCs w:val="20"/>
              </w:rPr>
              <w:t xml:space="preserve">Original or Amended </w:t>
            </w:r>
            <w:r w:rsidR="004C2E29">
              <w:rPr>
                <w:rFonts w:cs="Arial"/>
                <w:sz w:val="20"/>
                <w:szCs w:val="20"/>
              </w:rPr>
              <w:t xml:space="preserve">Energy Commission </w:t>
            </w:r>
            <w:r w:rsidRPr="00C61A6F">
              <w:rPr>
                <w:rFonts w:cs="Arial"/>
                <w:sz w:val="20"/>
                <w:szCs w:val="20"/>
              </w:rPr>
              <w:t>Final Decision</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DESCP</w:t>
            </w:r>
          </w:p>
        </w:tc>
        <w:tc>
          <w:tcPr>
            <w:tcW w:w="7290" w:type="dxa"/>
          </w:tcPr>
          <w:p w:rsidR="002E2D26" w:rsidRPr="00C61A6F" w:rsidRDefault="002E2D26" w:rsidP="00751DEC">
            <w:pPr>
              <w:keepLines/>
              <w:widowControl w:val="0"/>
              <w:rPr>
                <w:rFonts w:cs="Arial"/>
                <w:sz w:val="20"/>
                <w:szCs w:val="20"/>
              </w:rPr>
            </w:pPr>
            <w:r w:rsidRPr="00C61A6F">
              <w:rPr>
                <w:sz w:val="20"/>
                <w:szCs w:val="20"/>
              </w:rPr>
              <w:t>Drainage, Erosion, and Sediment Control Plan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DGS</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Department of General Services</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DSTS</w:t>
            </w:r>
          </w:p>
        </w:tc>
        <w:tc>
          <w:tcPr>
            <w:tcW w:w="7290" w:type="dxa"/>
          </w:tcPr>
          <w:p w:rsidR="002E2D26" w:rsidRPr="00C61A6F" w:rsidRDefault="002E2D26" w:rsidP="00751DEC">
            <w:pPr>
              <w:keepLines/>
              <w:widowControl w:val="0"/>
              <w:rPr>
                <w:rFonts w:cs="Arial"/>
                <w:sz w:val="20"/>
                <w:szCs w:val="20"/>
              </w:rPr>
            </w:pPr>
            <w:r w:rsidRPr="00C61A6F">
              <w:rPr>
                <w:rFonts w:cs="Arial"/>
                <w:sz w:val="20"/>
                <w:szCs w:val="20"/>
              </w:rPr>
              <w:t>Document Submittal and Tracking System</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DVBE</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Disabled Veteran Business Enterprises</w:t>
            </w:r>
          </w:p>
        </w:tc>
      </w:tr>
      <w:tr w:rsidR="008A619A" w:rsidRPr="001A526C" w:rsidTr="00AD15CA">
        <w:tc>
          <w:tcPr>
            <w:tcW w:w="2070" w:type="dxa"/>
          </w:tcPr>
          <w:p w:rsidR="008A619A" w:rsidRPr="00C61A6F" w:rsidRDefault="00002052" w:rsidP="00751DEC">
            <w:pPr>
              <w:keepLines/>
              <w:widowControl w:val="0"/>
              <w:jc w:val="center"/>
              <w:rPr>
                <w:rFonts w:cs="Arial"/>
                <w:sz w:val="20"/>
                <w:szCs w:val="20"/>
              </w:rPr>
            </w:pPr>
            <w:r w:rsidRPr="00C61A6F">
              <w:rPr>
                <w:rFonts w:cs="Arial"/>
                <w:sz w:val="20"/>
                <w:szCs w:val="20"/>
              </w:rPr>
              <w:t>EOR</w:t>
            </w:r>
          </w:p>
        </w:tc>
        <w:tc>
          <w:tcPr>
            <w:tcW w:w="7290" w:type="dxa"/>
          </w:tcPr>
          <w:p w:rsidR="008A619A" w:rsidRPr="00C61A6F" w:rsidRDefault="00002052" w:rsidP="00751DEC">
            <w:pPr>
              <w:keepLines/>
              <w:widowControl w:val="0"/>
              <w:rPr>
                <w:rFonts w:cs="Arial"/>
                <w:sz w:val="20"/>
                <w:szCs w:val="20"/>
              </w:rPr>
            </w:pPr>
            <w:r w:rsidRPr="00C61A6F">
              <w:rPr>
                <w:rFonts w:cs="Arial"/>
                <w:sz w:val="20"/>
                <w:szCs w:val="20"/>
              </w:rPr>
              <w:t>Engineer</w:t>
            </w:r>
            <w:r w:rsidR="009359C3">
              <w:rPr>
                <w:rFonts w:cs="Arial"/>
                <w:sz w:val="20"/>
                <w:szCs w:val="20"/>
              </w:rPr>
              <w:t xml:space="preserve"> </w:t>
            </w:r>
            <w:r w:rsidRPr="00C61A6F">
              <w:rPr>
                <w:rFonts w:cs="Arial"/>
                <w:sz w:val="20"/>
                <w:szCs w:val="20"/>
              </w:rPr>
              <w:t>of</w:t>
            </w:r>
            <w:r w:rsidR="009359C3">
              <w:rPr>
                <w:rFonts w:cs="Arial"/>
                <w:sz w:val="20"/>
                <w:szCs w:val="20"/>
              </w:rPr>
              <w:t xml:space="preserve"> </w:t>
            </w:r>
            <w:r w:rsidRPr="00C61A6F">
              <w:rPr>
                <w:rFonts w:cs="Arial"/>
                <w:sz w:val="20"/>
                <w:szCs w:val="20"/>
              </w:rPr>
              <w:t>Record</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Energy Commission</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California Energy Commission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Firm</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Respondent to this RFQ</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LORS</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Laws, Ordinances, Regulations and Standards</w:t>
            </w:r>
          </w:p>
        </w:tc>
      </w:tr>
      <w:tr w:rsidR="00D60473" w:rsidRPr="002D0293" w:rsidTr="00AD15CA">
        <w:tc>
          <w:tcPr>
            <w:tcW w:w="2070" w:type="dxa"/>
          </w:tcPr>
          <w:p w:rsidR="00D60473" w:rsidRPr="00D60473" w:rsidRDefault="00D60473" w:rsidP="00751DEC">
            <w:pPr>
              <w:keepLines/>
              <w:widowControl w:val="0"/>
              <w:jc w:val="center"/>
              <w:rPr>
                <w:rFonts w:cs="Arial"/>
                <w:sz w:val="20"/>
                <w:szCs w:val="20"/>
              </w:rPr>
            </w:pPr>
            <w:r w:rsidRPr="00D60473">
              <w:rPr>
                <w:rFonts w:cs="Arial"/>
                <w:sz w:val="20"/>
                <w:szCs w:val="20"/>
              </w:rPr>
              <w:t>OSDS</w:t>
            </w:r>
          </w:p>
        </w:tc>
        <w:tc>
          <w:tcPr>
            <w:tcW w:w="7290" w:type="dxa"/>
          </w:tcPr>
          <w:p w:rsidR="00D60473" w:rsidRPr="00D60473" w:rsidRDefault="00D60473" w:rsidP="00751DEC">
            <w:pPr>
              <w:keepLines/>
              <w:widowControl w:val="0"/>
              <w:rPr>
                <w:sz w:val="20"/>
                <w:szCs w:val="20"/>
              </w:rPr>
            </w:pPr>
            <w:r w:rsidRPr="00D60473">
              <w:rPr>
                <w:rFonts w:cs="Arial"/>
                <w:sz w:val="20"/>
                <w:szCs w:val="20"/>
              </w:rPr>
              <w:t xml:space="preserve">Office of Small Business and DVBE Services </w:t>
            </w:r>
          </w:p>
        </w:tc>
      </w:tr>
      <w:tr w:rsidR="002D0293" w:rsidRPr="002D0293" w:rsidTr="00AD15CA">
        <w:tc>
          <w:tcPr>
            <w:tcW w:w="2070" w:type="dxa"/>
          </w:tcPr>
          <w:p w:rsidR="002D0293" w:rsidRPr="00C61A6F" w:rsidRDefault="002D0293" w:rsidP="00751DEC">
            <w:pPr>
              <w:keepLines/>
              <w:widowControl w:val="0"/>
              <w:jc w:val="center"/>
              <w:rPr>
                <w:rFonts w:cs="Arial"/>
                <w:sz w:val="20"/>
                <w:szCs w:val="20"/>
              </w:rPr>
            </w:pPr>
            <w:r w:rsidRPr="00C61A6F">
              <w:rPr>
                <w:rFonts w:cs="Arial"/>
                <w:sz w:val="20"/>
                <w:szCs w:val="20"/>
              </w:rPr>
              <w:t>PMPD</w:t>
            </w:r>
          </w:p>
        </w:tc>
        <w:tc>
          <w:tcPr>
            <w:tcW w:w="7290" w:type="dxa"/>
          </w:tcPr>
          <w:p w:rsidR="002D0293" w:rsidRPr="00C61A6F" w:rsidRDefault="002D0293" w:rsidP="00751DEC">
            <w:pPr>
              <w:keepLines/>
              <w:widowControl w:val="0"/>
              <w:rPr>
                <w:rFonts w:cs="Arial"/>
                <w:sz w:val="20"/>
                <w:szCs w:val="20"/>
              </w:rPr>
            </w:pPr>
            <w:r w:rsidRPr="00C61A6F">
              <w:rPr>
                <w:sz w:val="20"/>
                <w:szCs w:val="20"/>
              </w:rPr>
              <w:t>Presiding Members Proposed Decision</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PTA</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Petition to Amend</w:t>
            </w:r>
          </w:p>
        </w:tc>
      </w:tr>
      <w:tr w:rsidR="00FC18B1" w:rsidRPr="001A526C" w:rsidTr="00AD15CA">
        <w:tc>
          <w:tcPr>
            <w:tcW w:w="2070" w:type="dxa"/>
          </w:tcPr>
          <w:p w:rsidR="00FC18B1" w:rsidRPr="00C61A6F" w:rsidRDefault="00FC18B1" w:rsidP="00751DEC">
            <w:pPr>
              <w:keepLines/>
              <w:widowControl w:val="0"/>
              <w:jc w:val="center"/>
              <w:rPr>
                <w:rFonts w:cs="Arial"/>
                <w:sz w:val="20"/>
                <w:szCs w:val="20"/>
              </w:rPr>
            </w:pPr>
            <w:r>
              <w:rPr>
                <w:rFonts w:cs="Arial"/>
                <w:sz w:val="20"/>
                <w:szCs w:val="20"/>
              </w:rPr>
              <w:t>QA/QC</w:t>
            </w:r>
          </w:p>
        </w:tc>
        <w:tc>
          <w:tcPr>
            <w:tcW w:w="7290" w:type="dxa"/>
          </w:tcPr>
          <w:p w:rsidR="00FC18B1" w:rsidRPr="00FC18B1" w:rsidRDefault="00FC18B1" w:rsidP="00751DEC">
            <w:pPr>
              <w:keepLines/>
              <w:widowControl w:val="0"/>
              <w:rPr>
                <w:rFonts w:cs="Arial"/>
                <w:sz w:val="20"/>
                <w:szCs w:val="20"/>
              </w:rPr>
            </w:pPr>
            <w:r w:rsidRPr="00FC18B1">
              <w:rPr>
                <w:rFonts w:cs="Arial"/>
                <w:sz w:val="20"/>
                <w:szCs w:val="20"/>
              </w:rPr>
              <w:t>Quality</w:t>
            </w:r>
            <w:r>
              <w:rPr>
                <w:rFonts w:cs="Arial"/>
                <w:sz w:val="20"/>
                <w:szCs w:val="20"/>
              </w:rPr>
              <w:t xml:space="preserve"> </w:t>
            </w:r>
            <w:r w:rsidRPr="00FC18B1">
              <w:rPr>
                <w:rFonts w:cs="Arial"/>
                <w:sz w:val="20"/>
                <w:szCs w:val="20"/>
              </w:rPr>
              <w:t>assurance/Quality control (QA/QC)</w:t>
            </w:r>
          </w:p>
        </w:tc>
      </w:tr>
      <w:tr w:rsidR="00002052" w:rsidRPr="001A526C" w:rsidTr="00AD15CA">
        <w:tc>
          <w:tcPr>
            <w:tcW w:w="2070" w:type="dxa"/>
          </w:tcPr>
          <w:p w:rsidR="00002052" w:rsidRPr="00C61A6F" w:rsidRDefault="00002052" w:rsidP="00751DEC">
            <w:pPr>
              <w:keepLines/>
              <w:widowControl w:val="0"/>
              <w:jc w:val="center"/>
              <w:rPr>
                <w:rFonts w:cs="Arial"/>
                <w:sz w:val="20"/>
                <w:szCs w:val="20"/>
              </w:rPr>
            </w:pPr>
            <w:r w:rsidRPr="00C61A6F">
              <w:rPr>
                <w:rFonts w:cs="Arial"/>
                <w:sz w:val="20"/>
                <w:szCs w:val="20"/>
              </w:rPr>
              <w:t>RE</w:t>
            </w:r>
          </w:p>
        </w:tc>
        <w:tc>
          <w:tcPr>
            <w:tcW w:w="7290" w:type="dxa"/>
          </w:tcPr>
          <w:p w:rsidR="00002052" w:rsidRPr="00C61A6F" w:rsidRDefault="00002052" w:rsidP="00751DEC">
            <w:pPr>
              <w:keepLines/>
              <w:widowControl w:val="0"/>
              <w:rPr>
                <w:rFonts w:cs="Arial"/>
                <w:sz w:val="20"/>
                <w:szCs w:val="20"/>
              </w:rPr>
            </w:pPr>
            <w:r w:rsidRPr="00C61A6F">
              <w:rPr>
                <w:rFonts w:cs="Arial"/>
                <w:sz w:val="20"/>
                <w:szCs w:val="20"/>
              </w:rPr>
              <w:t>Resident Engineer</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RFQ</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Request for Qualifications, this entire document</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SOQ</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Statement of Qualifications, formal written response to this document from Firm</w:t>
            </w:r>
          </w:p>
        </w:tc>
      </w:tr>
      <w:tr w:rsidR="00315009" w:rsidRPr="001A526C" w:rsidTr="00AD15CA">
        <w:tc>
          <w:tcPr>
            <w:tcW w:w="2070" w:type="dxa"/>
          </w:tcPr>
          <w:p w:rsidR="00315009" w:rsidRPr="00C61A6F" w:rsidRDefault="00315009" w:rsidP="00751DEC">
            <w:pPr>
              <w:keepLines/>
              <w:widowControl w:val="0"/>
              <w:jc w:val="center"/>
              <w:rPr>
                <w:rFonts w:cs="Arial"/>
                <w:sz w:val="20"/>
                <w:szCs w:val="20"/>
              </w:rPr>
            </w:pPr>
            <w:r w:rsidRPr="00C61A6F">
              <w:rPr>
                <w:rFonts w:cs="Arial"/>
                <w:sz w:val="20"/>
                <w:szCs w:val="20"/>
              </w:rPr>
              <w:t>STEP</w:t>
            </w:r>
          </w:p>
        </w:tc>
        <w:tc>
          <w:tcPr>
            <w:tcW w:w="7290" w:type="dxa"/>
          </w:tcPr>
          <w:p w:rsidR="00315009" w:rsidRPr="00C61A6F" w:rsidRDefault="00315009" w:rsidP="00751DEC">
            <w:pPr>
              <w:keepLines/>
              <w:widowControl w:val="0"/>
              <w:rPr>
                <w:rFonts w:cs="Arial"/>
                <w:sz w:val="20"/>
                <w:szCs w:val="20"/>
              </w:rPr>
            </w:pPr>
            <w:r w:rsidRPr="00C61A6F">
              <w:rPr>
                <w:rFonts w:cs="Arial"/>
                <w:sz w:val="20"/>
                <w:szCs w:val="20"/>
              </w:rPr>
              <w:t>Siting, Transmission and Environmental Protection Division</w:t>
            </w:r>
          </w:p>
        </w:tc>
      </w:tr>
      <w:tr w:rsidR="00364450" w:rsidRPr="001A526C" w:rsidTr="00AD15CA">
        <w:tc>
          <w:tcPr>
            <w:tcW w:w="2070" w:type="dxa"/>
          </w:tcPr>
          <w:p w:rsidR="00364450" w:rsidRPr="00C61A6F" w:rsidRDefault="00315009" w:rsidP="00751DEC">
            <w:pPr>
              <w:keepLines/>
              <w:widowControl w:val="0"/>
              <w:jc w:val="center"/>
              <w:rPr>
                <w:rFonts w:cs="Arial"/>
                <w:sz w:val="20"/>
                <w:szCs w:val="20"/>
              </w:rPr>
            </w:pPr>
            <w:r w:rsidRPr="00C61A6F">
              <w:rPr>
                <w:rFonts w:cs="Arial"/>
                <w:sz w:val="20"/>
                <w:szCs w:val="20"/>
              </w:rPr>
              <w:t>SWPPP</w:t>
            </w:r>
          </w:p>
        </w:tc>
        <w:tc>
          <w:tcPr>
            <w:tcW w:w="7290" w:type="dxa"/>
          </w:tcPr>
          <w:p w:rsidR="00364450" w:rsidRPr="00C61A6F" w:rsidRDefault="00315009" w:rsidP="00751DEC">
            <w:pPr>
              <w:keepLines/>
              <w:widowControl w:val="0"/>
              <w:rPr>
                <w:rFonts w:cs="Arial"/>
                <w:sz w:val="20"/>
                <w:szCs w:val="20"/>
              </w:rPr>
            </w:pPr>
            <w:r w:rsidRPr="00C61A6F">
              <w:rPr>
                <w:rFonts w:eastAsiaTheme="minorHAnsi"/>
                <w:sz w:val="20"/>
                <w:szCs w:val="20"/>
              </w:rPr>
              <w:t>Storm Water Pollution Prevention Plan and Erosion Control Plan</w:t>
            </w:r>
          </w:p>
        </w:tc>
      </w:tr>
    </w:tbl>
    <w:p w:rsidR="004C3715" w:rsidRPr="00F5425A" w:rsidRDefault="004C3715" w:rsidP="00AC3E74">
      <w:pPr>
        <w:pStyle w:val="Heading2"/>
      </w:pPr>
      <w:bookmarkStart w:id="365" w:name="_Toc453166770"/>
      <w:bookmarkStart w:id="366" w:name="_Toc487808710"/>
      <w:bookmarkStart w:id="367" w:name="_Toc468450480"/>
      <w:bookmarkStart w:id="368" w:name="_Toc6476950"/>
      <w:bookmarkEnd w:id="363"/>
      <w:bookmarkEnd w:id="364"/>
      <w:r w:rsidRPr="00F5425A">
        <w:t>SOQ Production</w:t>
      </w:r>
      <w:r>
        <w:t xml:space="preserve"> Requirements</w:t>
      </w:r>
      <w:bookmarkEnd w:id="365"/>
      <w:bookmarkEnd w:id="366"/>
      <w:bookmarkEnd w:id="367"/>
      <w:bookmarkEnd w:id="368"/>
    </w:p>
    <w:p w:rsidR="004C3715" w:rsidRDefault="004C3715" w:rsidP="00747E25">
      <w:pPr>
        <w:pStyle w:val="Heading3"/>
      </w:pPr>
      <w:bookmarkStart w:id="369" w:name="_Toc453166771"/>
      <w:bookmarkStart w:id="370" w:name="_Toc487808711"/>
      <w:bookmarkStart w:id="371" w:name="_Toc468450481"/>
      <w:bookmarkStart w:id="372" w:name="_Toc6476951"/>
      <w:r>
        <w:t>SOQ Development Costs</w:t>
      </w:r>
      <w:bookmarkEnd w:id="369"/>
      <w:bookmarkEnd w:id="370"/>
      <w:bookmarkEnd w:id="371"/>
      <w:bookmarkEnd w:id="372"/>
    </w:p>
    <w:p w:rsidR="004C3715" w:rsidRPr="00E40861" w:rsidRDefault="004C3715" w:rsidP="00751DEC">
      <w:pPr>
        <w:keepNext/>
        <w:keepLines/>
        <w:rPr>
          <w:rFonts w:cs="Arial"/>
        </w:rPr>
      </w:pPr>
      <w:r w:rsidRPr="00E40861">
        <w:rPr>
          <w:rFonts w:cs="Arial"/>
        </w:rPr>
        <w:t>The Firm is responsible for the cost of developing an SOQ and this cost cannot be charged to the State.  The Firm is also responsible for any travel costs associated with participating in this RFQ.</w:t>
      </w:r>
    </w:p>
    <w:p w:rsidR="004C3715" w:rsidRPr="00DD2D1C" w:rsidRDefault="004C3715" w:rsidP="00747E25">
      <w:pPr>
        <w:pStyle w:val="Heading3"/>
      </w:pPr>
      <w:bookmarkStart w:id="373" w:name="_Toc354486824"/>
      <w:bookmarkStart w:id="374" w:name="_Toc403631374"/>
      <w:bookmarkStart w:id="375" w:name="_Toc452976581"/>
      <w:bookmarkStart w:id="376" w:name="_Toc453166772"/>
      <w:bookmarkStart w:id="377" w:name="_Toc487808712"/>
      <w:bookmarkStart w:id="378" w:name="_Toc468450482"/>
      <w:bookmarkStart w:id="379" w:name="_Toc6476952"/>
      <w:bookmarkStart w:id="380" w:name="_Toc219275123"/>
      <w:bookmarkStart w:id="381" w:name="_Toc272402159"/>
      <w:bookmarkStart w:id="382" w:name="_Toc310929238"/>
      <w:r w:rsidRPr="00DD2D1C">
        <w:t>Printing Services</w:t>
      </w:r>
      <w:bookmarkEnd w:id="373"/>
      <w:bookmarkEnd w:id="374"/>
      <w:bookmarkEnd w:id="375"/>
      <w:bookmarkEnd w:id="376"/>
      <w:bookmarkEnd w:id="377"/>
      <w:bookmarkEnd w:id="378"/>
      <w:bookmarkEnd w:id="379"/>
    </w:p>
    <w:p w:rsidR="004C3715" w:rsidRPr="00E40861" w:rsidRDefault="004C3715" w:rsidP="00751DEC">
      <w:pPr>
        <w:keepLines/>
        <w:widowControl w:val="0"/>
        <w:rPr>
          <w:rFonts w:cs="Arial"/>
        </w:rPr>
      </w:pPr>
      <w:r w:rsidRPr="00E40861">
        <w:rPr>
          <w:rFonts w:cs="Arial"/>
        </w:rPr>
        <w:t>Per Management Memo 07-06, State Agencies must procure printing services through the Office of State Publishing (OSP).  Firms shall not include printing services in their SOQs.</w:t>
      </w:r>
    </w:p>
    <w:p w:rsidR="004C3715" w:rsidRPr="00DD2D1C" w:rsidRDefault="004C3715" w:rsidP="00747E25">
      <w:pPr>
        <w:pStyle w:val="Heading3"/>
      </w:pPr>
      <w:bookmarkStart w:id="383" w:name="_Toc403631375"/>
      <w:bookmarkStart w:id="384" w:name="_Toc452976582"/>
      <w:bookmarkStart w:id="385" w:name="_Toc453166773"/>
      <w:bookmarkStart w:id="386" w:name="_Toc487808713"/>
      <w:bookmarkStart w:id="387" w:name="_Toc468450483"/>
      <w:bookmarkStart w:id="388" w:name="_Toc6476953"/>
      <w:r w:rsidRPr="00DD2D1C">
        <w:t>Confidential Information</w:t>
      </w:r>
      <w:bookmarkEnd w:id="380"/>
      <w:bookmarkEnd w:id="381"/>
      <w:bookmarkEnd w:id="382"/>
      <w:bookmarkEnd w:id="383"/>
      <w:bookmarkEnd w:id="384"/>
      <w:bookmarkEnd w:id="385"/>
      <w:bookmarkEnd w:id="386"/>
      <w:bookmarkEnd w:id="387"/>
      <w:bookmarkEnd w:id="388"/>
    </w:p>
    <w:p w:rsidR="004C3715" w:rsidRPr="00E40861" w:rsidRDefault="004C3715" w:rsidP="00751DEC">
      <w:pPr>
        <w:keepLines/>
        <w:widowControl w:val="0"/>
        <w:rPr>
          <w:rFonts w:cs="Arial"/>
        </w:rPr>
      </w:pPr>
      <w:r w:rsidRPr="00E40861">
        <w:rPr>
          <w:rFonts w:cs="Arial"/>
        </w:rPr>
        <w:t>The Energy Commission will not accept or retain any SOQs that contain confidential information or have any portion marked confidential.</w:t>
      </w:r>
    </w:p>
    <w:p w:rsidR="004C3715" w:rsidRPr="00DD2D1C" w:rsidRDefault="004C3715" w:rsidP="00571A8F">
      <w:pPr>
        <w:pStyle w:val="Heading2"/>
      </w:pPr>
      <w:bookmarkStart w:id="389" w:name="_Toc272402160"/>
      <w:bookmarkStart w:id="390" w:name="_Toc403631376"/>
      <w:bookmarkStart w:id="391" w:name="_Toc452976583"/>
      <w:bookmarkStart w:id="392" w:name="_Toc453166774"/>
      <w:bookmarkStart w:id="393" w:name="_Toc487808714"/>
      <w:bookmarkStart w:id="394" w:name="_Toc468450484"/>
      <w:bookmarkStart w:id="395" w:name="_Toc6476954"/>
      <w:r w:rsidRPr="00DD2D1C">
        <w:t>Darfur Contracting Act of 2008</w:t>
      </w:r>
      <w:bookmarkEnd w:id="389"/>
      <w:bookmarkEnd w:id="390"/>
      <w:bookmarkEnd w:id="391"/>
      <w:bookmarkEnd w:id="392"/>
      <w:bookmarkEnd w:id="393"/>
      <w:bookmarkEnd w:id="394"/>
      <w:bookmarkEnd w:id="395"/>
    </w:p>
    <w:p w:rsidR="004C3715" w:rsidRPr="00E40861" w:rsidRDefault="004C3715">
      <w:pPr>
        <w:keepLines/>
        <w:spacing w:after="120"/>
        <w:rPr>
          <w:rFonts w:cs="Arial"/>
        </w:rPr>
      </w:pPr>
      <w:r w:rsidRPr="00E40861">
        <w:rPr>
          <w:rFonts w:cs="Arial"/>
        </w:rPr>
        <w:t xml:space="preserve">Effective January 1, 2009, all solicitations must address the requirements of the Darfur Contracting Act of 2008 (Act).  (Public Contract Code sections 10475, </w:t>
      </w:r>
      <w:r w:rsidRPr="00E40861">
        <w:rPr>
          <w:rFonts w:cs="Arial"/>
          <w:i/>
        </w:rPr>
        <w:t>et</w:t>
      </w:r>
      <w:r w:rsidRPr="00E40861">
        <w:rPr>
          <w:rFonts w:cs="Arial"/>
        </w:rPr>
        <w:t xml:space="preserve"> </w:t>
      </w:r>
      <w:r w:rsidRPr="00E40861">
        <w:rPr>
          <w:rFonts w:cs="Arial"/>
          <w:i/>
        </w:rPr>
        <w:t>seq</w:t>
      </w:r>
      <w:r w:rsidRPr="00E40861">
        <w:rPr>
          <w:rFonts w:cs="Arial"/>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rsidR="004C3715" w:rsidRPr="00E40861" w:rsidRDefault="004C3715">
      <w:pPr>
        <w:keepLines/>
        <w:spacing w:after="120"/>
        <w:rPr>
          <w:rFonts w:cs="Arial"/>
        </w:rPr>
      </w:pPr>
      <w:r w:rsidRPr="00E40861">
        <w:rPr>
          <w:rFonts w:cs="Arial"/>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rsidR="004C3715" w:rsidRPr="001B6D51" w:rsidRDefault="004C3715">
      <w:pPr>
        <w:keepLines/>
        <w:spacing w:after="120"/>
        <w:rPr>
          <w:rFonts w:cs="Arial"/>
        </w:rPr>
      </w:pPr>
      <w:r w:rsidRPr="00E40861">
        <w:rPr>
          <w:rFonts w:cs="Arial"/>
        </w:rPr>
        <w:t xml:space="preserve">Therefore, Public Contract Code section 10478 (a) requires a company that currently has (or within the previous three years has had) business activities or other operations outside of the United States to certify that it is not a “scrutinized” company when it </w:t>
      </w:r>
      <w:r w:rsidRPr="001B6D51">
        <w:rPr>
          <w:rFonts w:cs="Arial"/>
        </w:rPr>
        <w:t xml:space="preserve">submits a bid or SOQ to a State agency.  </w:t>
      </w:r>
      <w:r w:rsidRPr="001B6D51">
        <w:rPr>
          <w:rFonts w:cs="Arial"/>
          <w:b/>
        </w:rPr>
        <w:t>(See # 1 on Attachment 2)</w:t>
      </w:r>
      <w:r w:rsidRPr="001B6D51">
        <w:rPr>
          <w:rFonts w:cs="Arial"/>
        </w:rPr>
        <w:t xml:space="preserve">  </w:t>
      </w:r>
    </w:p>
    <w:p w:rsidR="004C3715" w:rsidRPr="001B6D51" w:rsidRDefault="004C3715">
      <w:pPr>
        <w:keepLines/>
        <w:spacing w:after="120"/>
        <w:rPr>
          <w:rFonts w:cs="Arial"/>
          <w:b/>
        </w:rPr>
      </w:pPr>
      <w:r w:rsidRPr="00E40861">
        <w:rPr>
          <w:rFonts w:cs="Arial"/>
        </w:rPr>
        <w:t xml:space="preserve">A scrutinized company may still, however, submit a bid or SOQ for a contract with a State agency for goods or services if the company first obtains permission from the Department of General Services (DGS) according to the criteria set forth in Public </w:t>
      </w:r>
      <w:r w:rsidRPr="001B6D51">
        <w:rPr>
          <w:rFonts w:cs="Arial"/>
        </w:rPr>
        <w:t xml:space="preserve">Contract Code section 10477(b).  </w:t>
      </w:r>
      <w:r w:rsidRPr="001B6D51">
        <w:rPr>
          <w:rFonts w:cs="Arial"/>
          <w:b/>
        </w:rPr>
        <w:t>(See # 2 on Attachment 2)</w:t>
      </w:r>
    </w:p>
    <w:p w:rsidR="004C3715" w:rsidRPr="00DD2D1C" w:rsidRDefault="004C3715" w:rsidP="00571A8F">
      <w:pPr>
        <w:pStyle w:val="Heading2"/>
      </w:pPr>
      <w:bookmarkStart w:id="396" w:name="_Toc403631377"/>
      <w:bookmarkStart w:id="397" w:name="_Toc452976584"/>
      <w:bookmarkStart w:id="398" w:name="_Toc453166775"/>
      <w:bookmarkStart w:id="399" w:name="_Toc487808715"/>
      <w:bookmarkStart w:id="400" w:name="_Toc468450485"/>
      <w:bookmarkStart w:id="401" w:name="_Toc6476955"/>
      <w:r w:rsidRPr="00DD2D1C">
        <w:t>Iran Contracting Act of 2010</w:t>
      </w:r>
      <w:bookmarkEnd w:id="396"/>
      <w:bookmarkEnd w:id="397"/>
      <w:bookmarkEnd w:id="398"/>
      <w:bookmarkEnd w:id="399"/>
      <w:bookmarkEnd w:id="400"/>
      <w:bookmarkEnd w:id="401"/>
    </w:p>
    <w:p w:rsidR="004C3715" w:rsidRPr="00E40861" w:rsidRDefault="004C3715">
      <w:pPr>
        <w:keepNext/>
        <w:keepLines/>
        <w:tabs>
          <w:tab w:val="num" w:pos="720"/>
        </w:tabs>
        <w:spacing w:after="120"/>
        <w:jc w:val="both"/>
        <w:rPr>
          <w:rFonts w:cs="Arial"/>
        </w:rPr>
      </w:pPr>
      <w:r w:rsidRPr="00E40861">
        <w:rPr>
          <w:rFonts w:cs="Arial"/>
        </w:rPr>
        <w:t xml:space="preserve">Prior to bidding on, submitting a proposal or executing a contract or renewal for a State of California contract for goods or services of $1,000,000 or more, a vendor must either:  </w:t>
      </w:r>
    </w:p>
    <w:p w:rsidR="004C3715" w:rsidRPr="001B6D51" w:rsidRDefault="004C3715">
      <w:pPr>
        <w:keepLines/>
        <w:tabs>
          <w:tab w:val="num" w:pos="720"/>
        </w:tabs>
        <w:spacing w:after="120"/>
        <w:jc w:val="both"/>
        <w:rPr>
          <w:rFonts w:cs="Arial"/>
        </w:rPr>
      </w:pPr>
      <w:r w:rsidRPr="001B6D51">
        <w:rPr>
          <w:rFonts w:cs="Arial"/>
        </w:rPr>
        <w:t xml:space="preserve">a) certify it is </w:t>
      </w:r>
      <w:r w:rsidRPr="001B6D51">
        <w:rPr>
          <w:rFonts w:cs="Arial"/>
          <w:b/>
          <w:bCs/>
          <w:u w:val="single"/>
        </w:rPr>
        <w:t>not</w:t>
      </w:r>
      <w:r w:rsidRPr="001B6D51">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1B6D51">
        <w:rPr>
          <w:rFonts w:cs="Arial"/>
        </w:rPr>
        <w:t xml:space="preserve">; </w:t>
      </w:r>
      <w:r w:rsidRPr="006848E2">
        <w:rPr>
          <w:rFonts w:cs="Arial"/>
          <w:b/>
        </w:rPr>
        <w:t>(See Option #1 on Attachment 9)</w:t>
      </w:r>
    </w:p>
    <w:p w:rsidR="004C3715" w:rsidRDefault="004C3715">
      <w:pPr>
        <w:keepLines/>
        <w:tabs>
          <w:tab w:val="num" w:pos="720"/>
        </w:tabs>
        <w:spacing w:after="120"/>
        <w:jc w:val="both"/>
        <w:rPr>
          <w:rFonts w:cs="Arial"/>
          <w:b/>
        </w:rPr>
      </w:pPr>
      <w:r w:rsidRPr="00E40861">
        <w:rPr>
          <w:rFonts w:cs="Arial"/>
        </w:rPr>
        <w:t xml:space="preserve">b) demonstrate it has been exempted from the certification requirement for that </w:t>
      </w:r>
      <w:r w:rsidRPr="001B6D51">
        <w:rPr>
          <w:rFonts w:cs="Arial"/>
        </w:rPr>
        <w:t xml:space="preserve">solicitation or contract pursuant to Public Contract Code section 2203(c) or (d).  </w:t>
      </w:r>
      <w:r w:rsidRPr="006848E2">
        <w:rPr>
          <w:rFonts w:cs="Arial"/>
          <w:b/>
        </w:rPr>
        <w:t>(See Option #2 on Attachment 9)</w:t>
      </w:r>
    </w:p>
    <w:p w:rsidR="00BF2C59" w:rsidRPr="00BE21A7" w:rsidRDefault="00BF2C59" w:rsidP="00BF2C59">
      <w:pPr>
        <w:pStyle w:val="Heading2"/>
      </w:pPr>
      <w:bookmarkStart w:id="402" w:name="_Toc490033099"/>
      <w:bookmarkStart w:id="403" w:name="_Toc522783288"/>
      <w:bookmarkStart w:id="404" w:name="_Toc523133743"/>
      <w:bookmarkStart w:id="405" w:name="_Toc6476956"/>
      <w:r>
        <w:t>California Civil Rights Laws</w:t>
      </w:r>
      <w:bookmarkEnd w:id="402"/>
      <w:bookmarkEnd w:id="403"/>
      <w:bookmarkEnd w:id="404"/>
      <w:bookmarkEnd w:id="405"/>
    </w:p>
    <w:p w:rsidR="00BF2C59" w:rsidRPr="00BE21A7" w:rsidRDefault="00BF2C59" w:rsidP="00BF2C59">
      <w:pPr>
        <w:tabs>
          <w:tab w:val="num" w:pos="720"/>
        </w:tabs>
        <w:rPr>
          <w:rFonts w:cs="Arial"/>
          <w:szCs w:val="20"/>
        </w:rPr>
      </w:pPr>
      <w:r w:rsidRPr="007362D6">
        <w:rPr>
          <w:rFonts w:cs="Arial"/>
          <w:szCs w:val="20"/>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r>
        <w:rPr>
          <w:rFonts w:cs="Arial"/>
          <w:szCs w:val="20"/>
        </w:rPr>
        <w:t>See</w:t>
      </w:r>
      <w:r w:rsidRPr="00BE21A7">
        <w:rPr>
          <w:rFonts w:cs="Arial"/>
          <w:szCs w:val="20"/>
        </w:rPr>
        <w:t xml:space="preserve"> </w:t>
      </w:r>
      <w:r w:rsidRPr="0021099E">
        <w:rPr>
          <w:rFonts w:cs="Arial"/>
          <w:szCs w:val="20"/>
        </w:rPr>
        <w:t>Attachment 13</w:t>
      </w:r>
      <w:r w:rsidRPr="00BE21A7">
        <w:rPr>
          <w:rFonts w:cs="Arial"/>
          <w:szCs w:val="22"/>
        </w:rPr>
        <w:t>.</w:t>
      </w:r>
    </w:p>
    <w:p w:rsidR="004C3715" w:rsidRPr="00021698" w:rsidRDefault="004C3715" w:rsidP="00AC3E74">
      <w:pPr>
        <w:pStyle w:val="Heading2"/>
      </w:pPr>
      <w:bookmarkStart w:id="406" w:name="_Toc403631378"/>
      <w:bookmarkStart w:id="407" w:name="_Toc452976585"/>
      <w:bookmarkStart w:id="408" w:name="_Toc453166776"/>
      <w:bookmarkStart w:id="409" w:name="_Toc487808716"/>
      <w:bookmarkStart w:id="410" w:name="_Toc468450486"/>
      <w:bookmarkStart w:id="411" w:name="_Toc6476957"/>
      <w:r w:rsidRPr="00021698">
        <w:t xml:space="preserve">RFQ Cancellation </w:t>
      </w:r>
      <w:bookmarkStart w:id="412" w:name="_Toc44724882"/>
      <w:bookmarkStart w:id="413" w:name="_Toc44730339"/>
      <w:bookmarkStart w:id="414" w:name="_Toc44731263"/>
      <w:bookmarkStart w:id="415" w:name="_Toc44737295"/>
      <w:bookmarkStart w:id="416" w:name="_Toc44737489"/>
      <w:r w:rsidRPr="00021698">
        <w:t>and Amendment</w:t>
      </w:r>
      <w:bookmarkEnd w:id="412"/>
      <w:bookmarkEnd w:id="413"/>
      <w:bookmarkEnd w:id="414"/>
      <w:bookmarkEnd w:id="415"/>
      <w:bookmarkEnd w:id="416"/>
      <w:r w:rsidRPr="00021698">
        <w:t>s</w:t>
      </w:r>
      <w:bookmarkEnd w:id="406"/>
      <w:bookmarkEnd w:id="407"/>
      <w:bookmarkEnd w:id="408"/>
      <w:bookmarkEnd w:id="409"/>
      <w:bookmarkEnd w:id="410"/>
      <w:bookmarkEnd w:id="411"/>
    </w:p>
    <w:p w:rsidR="004C3715" w:rsidRPr="00E40861" w:rsidRDefault="004C3715" w:rsidP="00751DEC">
      <w:pPr>
        <w:keepNext/>
        <w:keepLines/>
        <w:spacing w:after="120"/>
        <w:rPr>
          <w:rFonts w:cs="Arial"/>
        </w:rPr>
      </w:pPr>
      <w:r w:rsidRPr="00E40861">
        <w:rPr>
          <w:rFonts w:cs="Arial"/>
        </w:rPr>
        <w:t>If it is in the State’s best interests, the Energy Commission reserves the right to do any of the following:</w:t>
      </w:r>
    </w:p>
    <w:p w:rsidR="004C3715" w:rsidRPr="005C5016" w:rsidRDefault="004C3715" w:rsidP="00751DEC">
      <w:pPr>
        <w:pStyle w:val="ListParagraph"/>
        <w:keepNext/>
        <w:keepLines/>
        <w:numPr>
          <w:ilvl w:val="0"/>
          <w:numId w:val="40"/>
        </w:numPr>
        <w:tabs>
          <w:tab w:val="left" w:pos="720"/>
        </w:tabs>
        <w:rPr>
          <w:rFonts w:cs="Arial"/>
        </w:rPr>
      </w:pPr>
      <w:r w:rsidRPr="005C5016">
        <w:rPr>
          <w:rFonts w:cs="Arial"/>
        </w:rPr>
        <w:t>Cancel this RFQ,</w:t>
      </w:r>
    </w:p>
    <w:p w:rsidR="004C3715" w:rsidRPr="005C5016" w:rsidRDefault="004C3715" w:rsidP="00751DEC">
      <w:pPr>
        <w:pStyle w:val="ListParagraph"/>
        <w:keepNext/>
        <w:keepLines/>
        <w:numPr>
          <w:ilvl w:val="0"/>
          <w:numId w:val="40"/>
        </w:numPr>
        <w:tabs>
          <w:tab w:val="left" w:pos="720"/>
        </w:tabs>
        <w:rPr>
          <w:rFonts w:cs="Arial"/>
        </w:rPr>
      </w:pPr>
      <w:r w:rsidRPr="005C5016">
        <w:rPr>
          <w:rFonts w:cs="Arial"/>
        </w:rPr>
        <w:t>Amend this RFQ as needed, or</w:t>
      </w:r>
    </w:p>
    <w:p w:rsidR="004C3715" w:rsidRPr="005C5016" w:rsidRDefault="004C3715" w:rsidP="00751DEC">
      <w:pPr>
        <w:pStyle w:val="ListParagraph"/>
        <w:keepLines/>
        <w:numPr>
          <w:ilvl w:val="0"/>
          <w:numId w:val="40"/>
        </w:numPr>
        <w:tabs>
          <w:tab w:val="left" w:pos="720"/>
        </w:tabs>
        <w:spacing w:after="120"/>
        <w:rPr>
          <w:rFonts w:cs="Arial"/>
        </w:rPr>
      </w:pPr>
      <w:r w:rsidRPr="005C5016">
        <w:rPr>
          <w:rFonts w:cs="Arial"/>
        </w:rPr>
        <w:t>Reject any or all SOQs received in response to this RFQ</w:t>
      </w:r>
    </w:p>
    <w:p w:rsidR="004C3715" w:rsidRPr="00E40861" w:rsidRDefault="004C3715" w:rsidP="00751DEC">
      <w:pPr>
        <w:keepLines/>
        <w:rPr>
          <w:rFonts w:cs="Arial"/>
        </w:rPr>
      </w:pPr>
      <w:r w:rsidRPr="00E40861">
        <w:rPr>
          <w:rFonts w:cs="Arial"/>
        </w:rPr>
        <w:t xml:space="preserve">If the RFQ is amended, the Energy Commission will send an addendum to all parties who requested the RFQ and will also post it on the Energy Commission’s </w:t>
      </w:r>
      <w:hyperlink r:id="rId32" w:history="1">
        <w:r w:rsidRPr="00BD218B">
          <w:rPr>
            <w:rStyle w:val="Hyperlink"/>
            <w:rFonts w:cs="Arial"/>
          </w:rPr>
          <w:t>website</w:t>
        </w:r>
      </w:hyperlink>
      <w:r w:rsidRPr="00E40861">
        <w:rPr>
          <w:rFonts w:cs="Arial"/>
        </w:rPr>
        <w:t xml:space="preserve">: </w:t>
      </w:r>
      <w:r w:rsidRPr="00E40861">
        <w:rPr>
          <w:rFonts w:cs="Arial"/>
          <w:color w:val="0000FF"/>
          <w:u w:val="single"/>
        </w:rPr>
        <w:t>http://www.energy.ca.gov/contracts/index.html</w:t>
      </w:r>
      <w:r w:rsidRPr="00E40861">
        <w:rPr>
          <w:rFonts w:cs="Arial"/>
        </w:rPr>
        <w:t xml:space="preserve"> and </w:t>
      </w:r>
      <w:hyperlink r:id="rId33" w:history="1">
        <w:r w:rsidRPr="00BD218B">
          <w:rPr>
            <w:rStyle w:val="Hyperlink"/>
            <w:rFonts w:cs="Arial"/>
          </w:rPr>
          <w:t>Department of General Services’ website</w:t>
        </w:r>
      </w:hyperlink>
      <w:r w:rsidR="00BD218B">
        <w:rPr>
          <w:rFonts w:cs="Arial"/>
        </w:rPr>
        <w:t xml:space="preserve">: </w:t>
      </w:r>
      <w:r w:rsidRPr="00E40861">
        <w:rPr>
          <w:rFonts w:cs="Arial"/>
          <w:color w:val="0000FF"/>
          <w:u w:val="single"/>
        </w:rPr>
        <w:t>https://caleprocure.ca.gov/pages/LPASearch/lpa-search.aspx</w:t>
      </w:r>
      <w:r w:rsidRPr="00E40861">
        <w:rPr>
          <w:rFonts w:cs="Arial"/>
        </w:rPr>
        <w:t>.</w:t>
      </w:r>
    </w:p>
    <w:p w:rsidR="004C3715" w:rsidRPr="00DD2D1C" w:rsidRDefault="004C3715" w:rsidP="00747E25">
      <w:pPr>
        <w:pStyle w:val="Heading3"/>
      </w:pPr>
      <w:bookmarkStart w:id="417" w:name="_Toc403631379"/>
      <w:bookmarkStart w:id="418" w:name="_Toc452976586"/>
      <w:bookmarkStart w:id="419" w:name="_Toc453166777"/>
      <w:bookmarkStart w:id="420" w:name="_Toc487808717"/>
      <w:bookmarkStart w:id="421" w:name="_Toc468450487"/>
      <w:bookmarkStart w:id="422" w:name="_Toc6476958"/>
      <w:r w:rsidRPr="00DD2D1C">
        <w:t>Errors</w:t>
      </w:r>
      <w:bookmarkStart w:id="423" w:name="_GoBack"/>
      <w:bookmarkEnd w:id="417"/>
      <w:bookmarkEnd w:id="418"/>
      <w:bookmarkEnd w:id="419"/>
      <w:bookmarkEnd w:id="420"/>
      <w:bookmarkEnd w:id="421"/>
      <w:bookmarkEnd w:id="422"/>
      <w:bookmarkEnd w:id="423"/>
    </w:p>
    <w:p w:rsidR="004C3715" w:rsidRPr="00E40861" w:rsidRDefault="004C3715" w:rsidP="00751DEC">
      <w:pPr>
        <w:keepLines/>
        <w:rPr>
          <w:rFonts w:cs="Arial"/>
        </w:rPr>
      </w:pPr>
      <w:r w:rsidRPr="00E40861">
        <w:rPr>
          <w:rFonts w:cs="Arial"/>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rsidR="004C3715" w:rsidRPr="00DD2D1C" w:rsidRDefault="004C3715" w:rsidP="00747E25">
      <w:pPr>
        <w:pStyle w:val="Heading3"/>
      </w:pPr>
      <w:bookmarkStart w:id="424" w:name="_Toc44724883"/>
      <w:bookmarkStart w:id="425" w:name="_Toc44730340"/>
      <w:bookmarkStart w:id="426" w:name="_Toc44731264"/>
      <w:bookmarkStart w:id="427" w:name="_Toc44737296"/>
      <w:bookmarkStart w:id="428" w:name="_Toc44737490"/>
      <w:bookmarkStart w:id="429" w:name="_Toc403631380"/>
      <w:bookmarkStart w:id="430" w:name="_Toc452976587"/>
      <w:bookmarkStart w:id="431" w:name="_Toc453166778"/>
      <w:bookmarkStart w:id="432" w:name="_Toc487808718"/>
      <w:bookmarkStart w:id="433" w:name="_Toc468450488"/>
      <w:bookmarkStart w:id="434" w:name="_Toc6476959"/>
      <w:r w:rsidRPr="00DD2D1C">
        <w:t>Modifying or Withdrawal of SOQ</w:t>
      </w:r>
      <w:bookmarkEnd w:id="424"/>
      <w:bookmarkEnd w:id="425"/>
      <w:bookmarkEnd w:id="426"/>
      <w:bookmarkEnd w:id="427"/>
      <w:bookmarkEnd w:id="428"/>
      <w:bookmarkEnd w:id="429"/>
      <w:bookmarkEnd w:id="430"/>
      <w:bookmarkEnd w:id="431"/>
      <w:bookmarkEnd w:id="432"/>
      <w:bookmarkEnd w:id="433"/>
      <w:bookmarkEnd w:id="434"/>
    </w:p>
    <w:p w:rsidR="004C3715" w:rsidRPr="00E40861" w:rsidRDefault="004C3715" w:rsidP="00751DEC">
      <w:pPr>
        <w:keepLines/>
        <w:widowControl w:val="0"/>
        <w:rPr>
          <w:rFonts w:cs="Arial"/>
        </w:rPr>
      </w:pPr>
      <w:r w:rsidRPr="00E40861">
        <w:rPr>
          <w:rFonts w:cs="Arial"/>
        </w:rPr>
        <w:t>A Firm may, by letter to the Contact Person at the Energy Commission, withdraw or modify a submitted SOQ before the deadline to submit an SOQ. An SOQ cannot be modified after that date and time, but an SOQ may still be withdrawn. An SOQ cannot be “timed” to expire on a specific date.  For example, a statement such as the following</w:t>
      </w:r>
      <w:r w:rsidR="00CB0D2C">
        <w:rPr>
          <w:rFonts w:cs="Arial"/>
        </w:rPr>
        <w:t xml:space="preserve"> is non-responsive to the RFQ: </w:t>
      </w:r>
      <w:r w:rsidRPr="00E40861">
        <w:rPr>
          <w:rFonts w:cs="Arial"/>
        </w:rPr>
        <w:t>“This SOQ is valid for 60 days.”</w:t>
      </w:r>
    </w:p>
    <w:p w:rsidR="004C3715" w:rsidRPr="00DD2D1C" w:rsidRDefault="004C3715" w:rsidP="00747E25">
      <w:pPr>
        <w:pStyle w:val="Heading3"/>
      </w:pPr>
      <w:bookmarkStart w:id="435" w:name="_Toc403631381"/>
      <w:bookmarkStart w:id="436" w:name="_Toc452976588"/>
      <w:bookmarkStart w:id="437" w:name="_Toc453166779"/>
      <w:bookmarkStart w:id="438" w:name="_Toc487808719"/>
      <w:bookmarkStart w:id="439" w:name="_Toc468450489"/>
      <w:bookmarkStart w:id="440" w:name="_Toc6476960"/>
      <w:r w:rsidRPr="00DD2D1C">
        <w:t>Immaterial Defect</w:t>
      </w:r>
      <w:bookmarkEnd w:id="435"/>
      <w:bookmarkEnd w:id="436"/>
      <w:bookmarkEnd w:id="437"/>
      <w:bookmarkEnd w:id="438"/>
      <w:bookmarkEnd w:id="439"/>
      <w:bookmarkEnd w:id="440"/>
    </w:p>
    <w:p w:rsidR="00E62833" w:rsidRDefault="004C3715" w:rsidP="00E62833">
      <w:pPr>
        <w:rPr>
          <w:rFonts w:cs="Arial"/>
        </w:rPr>
      </w:pPr>
      <w:r w:rsidRPr="00E40861">
        <w:rPr>
          <w:rFonts w:cs="Arial"/>
        </w:rPr>
        <w:t>The Energy Commission may waive any immaterial defect or deviation contained in a Firm’s SOQ.  The Energy Commission’s waiver shall in no way modify the SOQ or excuse the successful Firm from full compliance.</w:t>
      </w:r>
      <w:bookmarkStart w:id="441" w:name="_Toc453166780"/>
      <w:bookmarkStart w:id="442" w:name="_Toc403631382"/>
      <w:bookmarkStart w:id="443" w:name="_Toc452976589"/>
    </w:p>
    <w:p w:rsidR="004C3715" w:rsidRPr="00EB1CC2" w:rsidRDefault="004C3715" w:rsidP="00E62833">
      <w:pPr>
        <w:pStyle w:val="Heading2"/>
      </w:pPr>
      <w:bookmarkStart w:id="444" w:name="_Toc487808720"/>
      <w:bookmarkStart w:id="445" w:name="_Toc468450490"/>
      <w:bookmarkStart w:id="446" w:name="_Toc6476961"/>
      <w:r w:rsidRPr="00EB1CC2">
        <w:t>Firm Documentation and Responsibilities</w:t>
      </w:r>
      <w:bookmarkEnd w:id="441"/>
      <w:bookmarkEnd w:id="444"/>
      <w:bookmarkEnd w:id="445"/>
      <w:bookmarkEnd w:id="446"/>
    </w:p>
    <w:p w:rsidR="004C3715" w:rsidRPr="00DD2D1C" w:rsidRDefault="004C3715" w:rsidP="00747E25">
      <w:pPr>
        <w:pStyle w:val="Heading3"/>
      </w:pPr>
      <w:bookmarkStart w:id="447" w:name="_Toc453166781"/>
      <w:bookmarkStart w:id="448" w:name="_Toc487808721"/>
      <w:bookmarkStart w:id="449" w:name="_Toc468450491"/>
      <w:bookmarkStart w:id="450" w:name="_Toc6476962"/>
      <w:r w:rsidRPr="00DD2D1C">
        <w:t>Disposition of Firm’s Documents</w:t>
      </w:r>
      <w:bookmarkEnd w:id="442"/>
      <w:bookmarkEnd w:id="443"/>
      <w:bookmarkEnd w:id="447"/>
      <w:bookmarkEnd w:id="448"/>
      <w:bookmarkEnd w:id="449"/>
      <w:bookmarkEnd w:id="450"/>
    </w:p>
    <w:p w:rsidR="004C3715" w:rsidRPr="00E40861" w:rsidRDefault="004C3715" w:rsidP="00751DEC">
      <w:pPr>
        <w:keepNext/>
        <w:keepLines/>
        <w:rPr>
          <w:rFonts w:cs="Arial"/>
        </w:rPr>
      </w:pPr>
      <w:r w:rsidRPr="00E40861">
        <w:rPr>
          <w:rFonts w:cs="Arial"/>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rsidR="004C3715" w:rsidRPr="00DD2D1C" w:rsidRDefault="004C3715" w:rsidP="00747E25">
      <w:pPr>
        <w:pStyle w:val="Heading3"/>
      </w:pPr>
      <w:bookmarkStart w:id="451" w:name="_Toc403631383"/>
      <w:bookmarkStart w:id="452" w:name="_Toc452976590"/>
      <w:bookmarkStart w:id="453" w:name="_Toc453166782"/>
      <w:bookmarkStart w:id="454" w:name="_Toc487808722"/>
      <w:bookmarkStart w:id="455" w:name="_Toc468450492"/>
      <w:bookmarkStart w:id="456" w:name="_Toc6476963"/>
      <w:bookmarkStart w:id="457" w:name="_Toc44724889"/>
      <w:bookmarkStart w:id="458" w:name="_Toc44730346"/>
      <w:bookmarkStart w:id="459" w:name="_Toc44731270"/>
      <w:bookmarkStart w:id="460" w:name="_Toc44737302"/>
      <w:bookmarkStart w:id="461" w:name="_Toc44737496"/>
      <w:r w:rsidRPr="00DD2D1C">
        <w:t>Firms’ Admonishment</w:t>
      </w:r>
      <w:bookmarkEnd w:id="451"/>
      <w:bookmarkEnd w:id="452"/>
      <w:bookmarkEnd w:id="453"/>
      <w:bookmarkEnd w:id="454"/>
      <w:bookmarkEnd w:id="455"/>
      <w:bookmarkEnd w:id="456"/>
    </w:p>
    <w:p w:rsidR="004C3715" w:rsidRPr="00E40861" w:rsidRDefault="004C3715" w:rsidP="00751DEC">
      <w:pPr>
        <w:keepLines/>
        <w:widowControl w:val="0"/>
        <w:rPr>
          <w:rFonts w:cs="Arial"/>
        </w:rPr>
      </w:pPr>
      <w:r w:rsidRPr="00E40861">
        <w:rPr>
          <w:rFonts w:cs="Arial"/>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rsidR="004C3715" w:rsidRPr="00DD2D1C" w:rsidRDefault="004C3715" w:rsidP="00747E25">
      <w:pPr>
        <w:pStyle w:val="Heading3"/>
      </w:pPr>
      <w:bookmarkStart w:id="462" w:name="_Toc403631384"/>
      <w:bookmarkStart w:id="463" w:name="_Toc452976591"/>
      <w:bookmarkStart w:id="464" w:name="_Toc453166783"/>
      <w:bookmarkStart w:id="465" w:name="_Toc487808723"/>
      <w:bookmarkStart w:id="466" w:name="_Toc468450493"/>
      <w:bookmarkStart w:id="467" w:name="_Toc6476964"/>
      <w:r w:rsidRPr="00DD2D1C">
        <w:t>Agreement Requirements</w:t>
      </w:r>
      <w:bookmarkEnd w:id="457"/>
      <w:bookmarkEnd w:id="458"/>
      <w:bookmarkEnd w:id="459"/>
      <w:bookmarkEnd w:id="460"/>
      <w:bookmarkEnd w:id="461"/>
      <w:bookmarkEnd w:id="462"/>
      <w:bookmarkEnd w:id="463"/>
      <w:bookmarkEnd w:id="464"/>
      <w:bookmarkEnd w:id="465"/>
      <w:bookmarkEnd w:id="466"/>
      <w:bookmarkEnd w:id="467"/>
    </w:p>
    <w:p w:rsidR="004C3715" w:rsidRPr="00E40861" w:rsidRDefault="004C3715" w:rsidP="00751DEC">
      <w:pPr>
        <w:keepLines/>
        <w:widowControl w:val="0"/>
        <w:rPr>
          <w:rFonts w:cs="Arial"/>
        </w:rPr>
      </w:pPr>
      <w:r w:rsidRPr="00E40861">
        <w:rPr>
          <w:rFonts w:cs="Arial"/>
        </w:rPr>
        <w:t>The content of this RFQ shall be incorporated by reference into the final contract. See the Agreement terms and conditions included in this RFQ.</w:t>
      </w:r>
    </w:p>
    <w:p w:rsidR="004C3715" w:rsidRPr="00DD2D1C" w:rsidRDefault="004C3715" w:rsidP="00747E25">
      <w:pPr>
        <w:pStyle w:val="Heading3"/>
      </w:pPr>
      <w:bookmarkStart w:id="468" w:name="_Toc403631385"/>
      <w:bookmarkStart w:id="469" w:name="_Toc452976592"/>
      <w:bookmarkStart w:id="470" w:name="_Toc453166784"/>
      <w:bookmarkStart w:id="471" w:name="_Toc487808724"/>
      <w:bookmarkStart w:id="472" w:name="_Toc468450494"/>
      <w:bookmarkStart w:id="473" w:name="_Toc6476965"/>
      <w:r w:rsidRPr="00DD2D1C">
        <w:t>No Contract Until Signed &amp; Approved</w:t>
      </w:r>
      <w:bookmarkEnd w:id="468"/>
      <w:bookmarkEnd w:id="469"/>
      <w:bookmarkEnd w:id="470"/>
      <w:bookmarkEnd w:id="471"/>
      <w:bookmarkEnd w:id="472"/>
      <w:bookmarkEnd w:id="473"/>
    </w:p>
    <w:p w:rsidR="004C3715" w:rsidRPr="00E40861" w:rsidRDefault="004C3715" w:rsidP="00751DEC">
      <w:pPr>
        <w:keepLines/>
        <w:widowControl w:val="0"/>
        <w:rPr>
          <w:rFonts w:cs="Arial"/>
        </w:rPr>
      </w:pPr>
      <w:r w:rsidRPr="00E40861">
        <w:rPr>
          <w:rFonts w:cs="Arial"/>
        </w:rPr>
        <w:t xml:space="preserve">No agreement between the Energy Commission and the successful Firm is in effect until the contract is signed by the Contractor, approved at an Energy Commission Business Meeting, and signed by the Energy Commission Contracts Office Manager. </w:t>
      </w:r>
    </w:p>
    <w:p w:rsidR="004C3715" w:rsidRPr="00DD2D1C" w:rsidRDefault="004C3715" w:rsidP="00747E25">
      <w:pPr>
        <w:pStyle w:val="Heading3"/>
      </w:pPr>
      <w:bookmarkStart w:id="474" w:name="_Toc452976593"/>
      <w:bookmarkStart w:id="475" w:name="_Toc453166785"/>
      <w:bookmarkStart w:id="476" w:name="_Toc487808725"/>
      <w:bookmarkStart w:id="477" w:name="_Toc468450495"/>
      <w:bookmarkStart w:id="478" w:name="_Toc6476966"/>
      <w:r w:rsidRPr="00DD2D1C">
        <w:t>Contract Amendment</w:t>
      </w:r>
      <w:bookmarkEnd w:id="474"/>
      <w:bookmarkEnd w:id="475"/>
      <w:bookmarkEnd w:id="476"/>
      <w:bookmarkEnd w:id="477"/>
      <w:bookmarkEnd w:id="478"/>
    </w:p>
    <w:p w:rsidR="004C3715" w:rsidRPr="00E40861" w:rsidRDefault="004C3715" w:rsidP="00751DEC">
      <w:pPr>
        <w:keepLines/>
        <w:widowControl w:val="0"/>
        <w:rPr>
          <w:rFonts w:cs="Arial"/>
        </w:rPr>
      </w:pPr>
      <w:r w:rsidRPr="00E40861">
        <w:rPr>
          <w:rFonts w:cs="Arial"/>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rsidR="004C3715" w:rsidRPr="00DD2D1C" w:rsidRDefault="004C3715" w:rsidP="00747E25">
      <w:pPr>
        <w:pStyle w:val="Heading3"/>
      </w:pPr>
      <w:bookmarkStart w:id="479" w:name="_Toc403631386"/>
      <w:bookmarkStart w:id="480" w:name="_Toc452976594"/>
      <w:bookmarkStart w:id="481" w:name="_Toc453166786"/>
      <w:bookmarkStart w:id="482" w:name="_Toc487808726"/>
      <w:bookmarkStart w:id="483" w:name="_Toc468450496"/>
      <w:bookmarkStart w:id="484" w:name="_Toc6476967"/>
      <w:r w:rsidRPr="00DD2D1C">
        <w:t>Conflict of Interest</w:t>
      </w:r>
      <w:bookmarkEnd w:id="479"/>
      <w:bookmarkEnd w:id="480"/>
      <w:bookmarkEnd w:id="481"/>
      <w:bookmarkEnd w:id="482"/>
      <w:bookmarkEnd w:id="483"/>
      <w:bookmarkEnd w:id="484"/>
    </w:p>
    <w:p w:rsidR="004C3715" w:rsidRPr="001B6D51" w:rsidRDefault="004C3715" w:rsidP="002B43AC">
      <w:pPr>
        <w:pStyle w:val="ACNormal"/>
        <w:keepLines/>
      </w:pPr>
      <w:r w:rsidRPr="00E40861">
        <w:rPr>
          <w:rFonts w:eastAsia="Times New Roman" w:cs="Arial"/>
          <w:szCs w:val="24"/>
        </w:rPr>
        <w:t xml:space="preserve">Any Energy Commission employee who participates in the selection process and any Firm seeking a contract under this RFQ are prohibited from offering, soliciting, or accepting gifts, services,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w:t>
      </w:r>
      <w:r w:rsidRPr="001B6D51">
        <w:rPr>
          <w:rFonts w:eastAsia="Times New Roman" w:cs="Arial"/>
          <w:szCs w:val="24"/>
        </w:rPr>
        <w:t>contract, and to the Contracto</w:t>
      </w:r>
      <w:r w:rsidRPr="003F4F3B">
        <w:rPr>
          <w:rFonts w:eastAsia="Times New Roman" w:cs="Arial"/>
          <w:szCs w:val="24"/>
        </w:rPr>
        <w:t>r.</w:t>
      </w:r>
      <w:r w:rsidRPr="001B6D51">
        <w:t xml:space="preserve"> </w:t>
      </w:r>
    </w:p>
    <w:sectPr w:rsidR="004C3715" w:rsidRPr="001B6D51" w:rsidSect="00571A8F">
      <w:footerReference w:type="default" r:id="rId34"/>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999" w:rsidRDefault="00197999">
      <w:r>
        <w:separator/>
      </w:r>
    </w:p>
  </w:endnote>
  <w:endnote w:type="continuationSeparator" w:id="0">
    <w:p w:rsidR="00197999" w:rsidRDefault="00197999">
      <w:r>
        <w:continuationSeparator/>
      </w:r>
    </w:p>
  </w:endnote>
  <w:endnote w:type="continuationNotice" w:id="1">
    <w:p w:rsidR="00197999" w:rsidRDefault="00197999" w:rsidP="0029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99" w:rsidRPr="00571A8F" w:rsidRDefault="00197999" w:rsidP="00571A8F">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Pr>
            <w:noProof/>
            <w:sz w:val="20"/>
            <w:szCs w:val="20"/>
          </w:rPr>
          <w:t>3</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Pr>
            <w:noProof/>
            <w:sz w:val="20"/>
            <w:szCs w:val="20"/>
          </w:rPr>
          <w:t>48</w:t>
        </w:r>
        <w:r w:rsidRPr="00497FC6">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99" w:rsidRDefault="00197999" w:rsidP="00A751F1">
    <w:pPr>
      <w:tabs>
        <w:tab w:val="left" w:pos="0"/>
        <w:tab w:val="center" w:pos="4680"/>
        <w:tab w:val="right" w:pos="9360"/>
      </w:tabs>
      <w:rPr>
        <w:sz w:val="20"/>
        <w:szCs w:val="20"/>
      </w:rPr>
    </w:pPr>
    <w:r>
      <w:rPr>
        <w:sz w:val="20"/>
        <w:szCs w:val="20"/>
      </w:rPr>
      <w:t>May 2019</w:t>
    </w:r>
    <w:r w:rsidRPr="007F2C97">
      <w:rPr>
        <w:sz w:val="20"/>
        <w:szCs w:val="20"/>
      </w:rPr>
      <w:tab/>
    </w:r>
    <w:sdt>
      <w:sdtPr>
        <w:rPr>
          <w:sz w:val="20"/>
          <w:szCs w:val="20"/>
        </w:rPr>
        <w:id w:val="-709339378"/>
        <w:docPartObj>
          <w:docPartGallery w:val="Page Numbers (Top of Page)"/>
          <w:docPartUnique/>
        </w:docPartObj>
      </w:sdt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sidR="00BD218B">
          <w:rPr>
            <w:noProof/>
            <w:sz w:val="20"/>
            <w:szCs w:val="20"/>
          </w:rPr>
          <w:t>48</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sidR="00BD218B">
          <w:rPr>
            <w:noProof/>
            <w:sz w:val="20"/>
            <w:szCs w:val="20"/>
          </w:rPr>
          <w:t>49</w:t>
        </w:r>
        <w:r w:rsidRPr="00497FC6">
          <w:rPr>
            <w:noProof/>
            <w:sz w:val="20"/>
            <w:szCs w:val="20"/>
          </w:rPr>
          <w:fldChar w:fldCharType="end"/>
        </w:r>
        <w:r w:rsidRPr="00617787">
          <w:rPr>
            <w:sz w:val="20"/>
            <w:szCs w:val="20"/>
          </w:rPr>
          <w:tab/>
        </w:r>
      </w:sdtContent>
    </w:sdt>
    <w:r>
      <w:rPr>
        <w:sz w:val="20"/>
        <w:szCs w:val="20"/>
      </w:rPr>
      <w:t>RFQ-18-704</w:t>
    </w:r>
  </w:p>
  <w:p w:rsidR="00197999" w:rsidRPr="004514CC" w:rsidRDefault="00197999" w:rsidP="00A751F1">
    <w:pPr>
      <w:tabs>
        <w:tab w:val="left" w:pos="0"/>
        <w:tab w:val="center" w:pos="4680"/>
        <w:tab w:val="right" w:pos="9360"/>
      </w:tabs>
      <w:rPr>
        <w:b/>
        <w:color w:val="FF0000"/>
        <w:sz w:val="20"/>
        <w:szCs w:val="20"/>
      </w:rPr>
    </w:pPr>
    <w:r>
      <w:rPr>
        <w:sz w:val="20"/>
        <w:szCs w:val="20"/>
      </w:rPr>
      <w:tab/>
    </w:r>
    <w:r>
      <w:rPr>
        <w:sz w:val="20"/>
        <w:szCs w:val="20"/>
      </w:rPr>
      <w:tab/>
      <w:t>Geysers 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999" w:rsidRDefault="00197999">
      <w:r>
        <w:separator/>
      </w:r>
    </w:p>
  </w:footnote>
  <w:footnote w:type="continuationSeparator" w:id="0">
    <w:p w:rsidR="00197999" w:rsidRDefault="00197999">
      <w:r>
        <w:continuationSeparator/>
      </w:r>
    </w:p>
  </w:footnote>
  <w:footnote w:type="continuationNotice" w:id="1">
    <w:p w:rsidR="00197999" w:rsidRDefault="00197999" w:rsidP="002906B8"/>
  </w:footnote>
  <w:footnote w:id="2">
    <w:p w:rsidR="00197999" w:rsidRDefault="00197999">
      <w:pPr>
        <w:pStyle w:val="FootnoteText"/>
      </w:pPr>
      <w:r>
        <w:rPr>
          <w:rStyle w:val="FootnoteReference"/>
        </w:rPr>
        <w:footnoteRef/>
      </w:r>
      <w:r>
        <w:t xml:space="preserve"> </w:t>
      </w:r>
      <w:r w:rsidRPr="00333E13">
        <w:t>Complex industrial experience is defined as having similar systems as a high-voltage power generating facility that include but are not limited to: high pressure gas system; high pressure steam, chemical carrying pipeline systems, etc.</w:t>
      </w:r>
    </w:p>
  </w:footnote>
  <w:footnote w:id="3">
    <w:p w:rsidR="00197999" w:rsidRDefault="00197999" w:rsidP="001B6DF3">
      <w:pPr>
        <w:pStyle w:val="FootnoteText"/>
      </w:pPr>
      <w:r>
        <w:rPr>
          <w:rStyle w:val="FootnoteReference"/>
        </w:rPr>
        <w:footnoteRef/>
      </w:r>
      <w:r>
        <w:t xml:space="preserve"> </w:t>
      </w:r>
      <w:r w:rsidRPr="00916E91">
        <w:rPr>
          <w:rFonts w:cs="Arial"/>
        </w:rPr>
        <w:t>Cal. Code Regs. tit. 20, §1201(r)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F7"/>
    <w:multiLevelType w:val="hybridMultilevel"/>
    <w:tmpl w:val="FB2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5356C"/>
    <w:multiLevelType w:val="hybridMultilevel"/>
    <w:tmpl w:val="C62C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2314"/>
    <w:multiLevelType w:val="hybridMultilevel"/>
    <w:tmpl w:val="FEC2DE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04C6"/>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C4D30"/>
    <w:multiLevelType w:val="hybridMultilevel"/>
    <w:tmpl w:val="C33E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71BA"/>
    <w:multiLevelType w:val="multilevel"/>
    <w:tmpl w:val="4CBADC86"/>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EC0677"/>
    <w:multiLevelType w:val="hybridMultilevel"/>
    <w:tmpl w:val="6164BB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12AE3"/>
    <w:multiLevelType w:val="hybridMultilevel"/>
    <w:tmpl w:val="DC3220C6"/>
    <w:lvl w:ilvl="0" w:tplc="48D8E048">
      <w:start w:val="1"/>
      <w:numFmt w:val="decimal"/>
      <w:lvlText w:val="%1."/>
      <w:lvlJc w:val="left"/>
      <w:pPr>
        <w:ind w:left="720" w:hanging="360"/>
      </w:pPr>
      <w:rPr>
        <w:rFonts w:ascii="Tahoma" w:eastAsia="Calibri" w:hAnsi="Tahoma" w:cs="Tahom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606BF"/>
    <w:multiLevelType w:val="hybridMultilevel"/>
    <w:tmpl w:val="09FE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763FF0"/>
    <w:multiLevelType w:val="hybridMultilevel"/>
    <w:tmpl w:val="2FFC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4" w15:restartNumberingAfterBreak="0">
    <w:nsid w:val="17B5408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42092"/>
    <w:multiLevelType w:val="hybridMultilevel"/>
    <w:tmpl w:val="7CB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53E"/>
    <w:multiLevelType w:val="hybridMultilevel"/>
    <w:tmpl w:val="454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5695B"/>
    <w:multiLevelType w:val="hybridMultilevel"/>
    <w:tmpl w:val="49EC6C14"/>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E747297"/>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E75B0"/>
    <w:multiLevelType w:val="multilevel"/>
    <w:tmpl w:val="4CFA9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1684202"/>
    <w:multiLevelType w:val="hybridMultilevel"/>
    <w:tmpl w:val="268ACEA4"/>
    <w:lvl w:ilvl="0" w:tplc="05443B62">
      <w:start w:val="1"/>
      <w:numFmt w:val="bullet"/>
      <w:lvlText w:val=""/>
      <w:lvlJc w:val="left"/>
      <w:pPr>
        <w:ind w:left="1872" w:hanging="360"/>
      </w:pPr>
      <w:rPr>
        <w:rFonts w:ascii="Symbol" w:eastAsiaTheme="minorHAnsi" w:hAnsi="Symbol" w:cs="Times New Roman"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2601397D"/>
    <w:multiLevelType w:val="multilevel"/>
    <w:tmpl w:val="EEA02258"/>
    <w:lvl w:ilvl="0">
      <w:start w:val="6"/>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23145D"/>
    <w:multiLevelType w:val="hybridMultilevel"/>
    <w:tmpl w:val="C77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238D"/>
    <w:multiLevelType w:val="hybridMultilevel"/>
    <w:tmpl w:val="4152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614D4D"/>
    <w:multiLevelType w:val="hybridMultilevel"/>
    <w:tmpl w:val="6888B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CD6811"/>
    <w:multiLevelType w:val="hybridMultilevel"/>
    <w:tmpl w:val="1E724DE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F01151"/>
    <w:multiLevelType w:val="multilevel"/>
    <w:tmpl w:val="9496C9AC"/>
    <w:lvl w:ilvl="0">
      <w:start w:val="4"/>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D7127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80301E"/>
    <w:multiLevelType w:val="hybridMultilevel"/>
    <w:tmpl w:val="75EC7624"/>
    <w:lvl w:ilvl="0" w:tplc="05443B6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68D74D7"/>
    <w:multiLevelType w:val="hybridMultilevel"/>
    <w:tmpl w:val="439876DC"/>
    <w:lvl w:ilvl="0" w:tplc="05443B62">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9232027"/>
    <w:multiLevelType w:val="hybridMultilevel"/>
    <w:tmpl w:val="5AA4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A8B3542"/>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10274A"/>
    <w:multiLevelType w:val="hybridMultilevel"/>
    <w:tmpl w:val="BED0EB58"/>
    <w:lvl w:ilvl="0" w:tplc="04090019">
      <w:start w:val="1"/>
      <w:numFmt w:val="lowerLetter"/>
      <w:lvlText w:val="%1."/>
      <w:lvlJc w:val="left"/>
      <w:pPr>
        <w:ind w:left="720" w:hanging="360"/>
      </w:pPr>
    </w:lvl>
    <w:lvl w:ilvl="1" w:tplc="85A81C9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D97433"/>
    <w:multiLevelType w:val="hybridMultilevel"/>
    <w:tmpl w:val="28B62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BF3B40"/>
    <w:multiLevelType w:val="hybridMultilevel"/>
    <w:tmpl w:val="8DC0AA12"/>
    <w:lvl w:ilvl="0" w:tplc="FA66CAB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733A07"/>
    <w:multiLevelType w:val="hybridMultilevel"/>
    <w:tmpl w:val="79E0299C"/>
    <w:lvl w:ilvl="0" w:tplc="7DD4CA5A">
      <w:start w:val="1"/>
      <w:numFmt w:val="bullet"/>
      <w:pStyle w:val="List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7768FF"/>
    <w:multiLevelType w:val="hybridMultilevel"/>
    <w:tmpl w:val="79565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FE6312"/>
    <w:multiLevelType w:val="hybridMultilevel"/>
    <w:tmpl w:val="FFE8FB6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15:restartNumberingAfterBreak="0">
    <w:nsid w:val="51863BA8"/>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D75CCE"/>
    <w:multiLevelType w:val="hybridMultilevel"/>
    <w:tmpl w:val="30B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90745"/>
    <w:multiLevelType w:val="hybridMultilevel"/>
    <w:tmpl w:val="4A588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C91AF1"/>
    <w:multiLevelType w:val="hybridMultilevel"/>
    <w:tmpl w:val="67A24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8A04E4"/>
    <w:multiLevelType w:val="hybridMultilevel"/>
    <w:tmpl w:val="9EAA4EC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5BA51E08"/>
    <w:multiLevelType w:val="hybridMultilevel"/>
    <w:tmpl w:val="C158E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CD806B1"/>
    <w:multiLevelType w:val="hybridMultilevel"/>
    <w:tmpl w:val="C5AAC3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0" w15:restartNumberingAfterBreak="0">
    <w:nsid w:val="5D6E7D3B"/>
    <w:multiLevelType w:val="hybridMultilevel"/>
    <w:tmpl w:val="341217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1"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CE1713"/>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23363C"/>
    <w:multiLevelType w:val="hybridMultilevel"/>
    <w:tmpl w:val="EFF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E53E89"/>
    <w:multiLevelType w:val="hybridMultilevel"/>
    <w:tmpl w:val="A8CAD6A0"/>
    <w:lvl w:ilvl="0" w:tplc="05443B62">
      <w:start w:val="1"/>
      <w:numFmt w:val="bullet"/>
      <w:lvlText w:val=""/>
      <w:lvlJc w:val="left"/>
      <w:pPr>
        <w:ind w:left="1386" w:hanging="360"/>
      </w:pPr>
      <w:rPr>
        <w:rFonts w:ascii="Symbol" w:eastAsiaTheme="minorHAnsi" w:hAnsi="Symbol" w:cs="Times New Roman" w:hint="default"/>
      </w:rPr>
    </w:lvl>
    <w:lvl w:ilvl="1" w:tplc="04090003">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6" w15:restartNumberingAfterBreak="0">
    <w:nsid w:val="6322600B"/>
    <w:multiLevelType w:val="hybridMultilevel"/>
    <w:tmpl w:val="929038E8"/>
    <w:lvl w:ilvl="0" w:tplc="05443B62">
      <w:start w:val="1"/>
      <w:numFmt w:val="bullet"/>
      <w:lvlText w:val=""/>
      <w:lvlJc w:val="left"/>
      <w:pPr>
        <w:ind w:left="1152" w:hanging="360"/>
      </w:pPr>
      <w:rPr>
        <w:rFonts w:ascii="Symbol" w:eastAsiaTheme="minorHAnsi" w:hAnsi="Symbol"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15:restartNumberingAfterBreak="0">
    <w:nsid w:val="64351DA7"/>
    <w:multiLevelType w:val="hybridMultilevel"/>
    <w:tmpl w:val="3C9EE790"/>
    <w:lvl w:ilvl="0" w:tplc="A93AADB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70442F"/>
    <w:multiLevelType w:val="hybridMultilevel"/>
    <w:tmpl w:val="FA14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923D81"/>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E112EE"/>
    <w:multiLevelType w:val="hybridMultilevel"/>
    <w:tmpl w:val="DC2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FD3525"/>
    <w:multiLevelType w:val="multilevel"/>
    <w:tmpl w:val="D158B052"/>
    <w:lvl w:ilvl="0">
      <w:start w:val="2"/>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80B4E82"/>
    <w:multiLevelType w:val="hybridMultilevel"/>
    <w:tmpl w:val="54BAC17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73" w15:restartNumberingAfterBreak="0">
    <w:nsid w:val="68B12330"/>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74" w15:restartNumberingAfterBreak="0">
    <w:nsid w:val="6A6D32CC"/>
    <w:multiLevelType w:val="hybridMultilevel"/>
    <w:tmpl w:val="D6BC6B1E"/>
    <w:lvl w:ilvl="0" w:tplc="297006CE">
      <w:start w:val="1"/>
      <w:numFmt w:val="bullet"/>
      <w:lvlText w:val=""/>
      <w:lvlJc w:val="left"/>
      <w:pPr>
        <w:ind w:left="720" w:hanging="360"/>
      </w:pPr>
      <w:rPr>
        <w:rFonts w:ascii="Symbol" w:hAnsi="Symbol" w:hint="default"/>
      </w:rPr>
    </w:lvl>
    <w:lvl w:ilvl="1" w:tplc="0062FF62">
      <w:start w:val="1"/>
      <w:numFmt w:val="bullet"/>
      <w:lvlText w:val="o"/>
      <w:lvlJc w:val="left"/>
      <w:pPr>
        <w:ind w:left="1440" w:hanging="360"/>
      </w:pPr>
      <w:rPr>
        <w:rFonts w:ascii="Courier New" w:hAnsi="Courier New" w:cs="Courier New"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75" w15:restartNumberingAfterBreak="0">
    <w:nsid w:val="6C890189"/>
    <w:multiLevelType w:val="hybridMultilevel"/>
    <w:tmpl w:val="04906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EEA5BF0"/>
    <w:multiLevelType w:val="hybridMultilevel"/>
    <w:tmpl w:val="BE8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24C0DCE"/>
    <w:multiLevelType w:val="hybridMultilevel"/>
    <w:tmpl w:val="ED128A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AF64CE"/>
    <w:multiLevelType w:val="hybridMultilevel"/>
    <w:tmpl w:val="2EB89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D60C7E"/>
    <w:multiLevelType w:val="hybridMultilevel"/>
    <w:tmpl w:val="F614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146F33"/>
    <w:multiLevelType w:val="hybridMultilevel"/>
    <w:tmpl w:val="9E522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86E5776"/>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A4C7C20"/>
    <w:multiLevelType w:val="multilevel"/>
    <w:tmpl w:val="6B46D2D0"/>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AEB6F74"/>
    <w:multiLevelType w:val="hybridMultilevel"/>
    <w:tmpl w:val="228C9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CC316A1"/>
    <w:multiLevelType w:val="multilevel"/>
    <w:tmpl w:val="9C422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F5D6A5D"/>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4"/>
  </w:num>
  <w:num w:numId="3">
    <w:abstractNumId w:val="5"/>
  </w:num>
  <w:num w:numId="4">
    <w:abstractNumId w:val="4"/>
  </w:num>
  <w:num w:numId="5">
    <w:abstractNumId w:val="54"/>
  </w:num>
  <w:num w:numId="6">
    <w:abstractNumId w:val="41"/>
  </w:num>
  <w:num w:numId="7">
    <w:abstractNumId w:val="60"/>
  </w:num>
  <w:num w:numId="8">
    <w:abstractNumId w:val="3"/>
  </w:num>
  <w:num w:numId="9">
    <w:abstractNumId w:val="59"/>
  </w:num>
  <w:num w:numId="10">
    <w:abstractNumId w:val="56"/>
  </w:num>
  <w:num w:numId="11">
    <w:abstractNumId w:val="82"/>
  </w:num>
  <w:num w:numId="12">
    <w:abstractNumId w:val="45"/>
  </w:num>
  <w:num w:numId="13">
    <w:abstractNumId w:val="65"/>
  </w:num>
  <w:num w:numId="14">
    <w:abstractNumId w:val="72"/>
  </w:num>
  <w:num w:numId="15">
    <w:abstractNumId w:val="66"/>
  </w:num>
  <w:num w:numId="16">
    <w:abstractNumId w:val="34"/>
  </w:num>
  <w:num w:numId="17">
    <w:abstractNumId w:val="43"/>
  </w:num>
  <w:num w:numId="18">
    <w:abstractNumId w:val="25"/>
  </w:num>
  <w:num w:numId="19">
    <w:abstractNumId w:val="1"/>
  </w:num>
  <w:num w:numId="20">
    <w:abstractNumId w:val="47"/>
  </w:num>
  <w:num w:numId="21">
    <w:abstractNumId w:val="9"/>
  </w:num>
  <w:num w:numId="22">
    <w:abstractNumId w:val="61"/>
  </w:num>
  <w:num w:numId="23">
    <w:abstractNumId w:val="51"/>
  </w:num>
  <w:num w:numId="24">
    <w:abstractNumId w:val="44"/>
  </w:num>
  <w:num w:numId="25">
    <w:abstractNumId w:val="13"/>
  </w:num>
  <w:num w:numId="26">
    <w:abstractNumId w:val="31"/>
  </w:num>
  <w:num w:numId="27">
    <w:abstractNumId w:val="86"/>
  </w:num>
  <w:num w:numId="28">
    <w:abstractNumId w:val="39"/>
  </w:num>
  <w:num w:numId="29">
    <w:abstractNumId w:val="87"/>
  </w:num>
  <w:num w:numId="30">
    <w:abstractNumId w:val="88"/>
  </w:num>
  <w:num w:numId="31">
    <w:abstractNumId w:val="8"/>
  </w:num>
  <w:num w:numId="32">
    <w:abstractNumId w:val="71"/>
  </w:num>
  <w:num w:numId="33">
    <w:abstractNumId w:val="20"/>
  </w:num>
  <w:num w:numId="34">
    <w:abstractNumId w:val="85"/>
  </w:num>
  <w:num w:numId="35">
    <w:abstractNumId w:val="36"/>
  </w:num>
  <w:num w:numId="36">
    <w:abstractNumId w:val="33"/>
  </w:num>
  <w:num w:numId="37">
    <w:abstractNumId w:val="58"/>
  </w:num>
  <w:num w:numId="38">
    <w:abstractNumId w:val="55"/>
  </w:num>
  <w:num w:numId="39">
    <w:abstractNumId w:val="69"/>
  </w:num>
  <w:num w:numId="40">
    <w:abstractNumId w:val="11"/>
  </w:num>
  <w:num w:numId="41">
    <w:abstractNumId w:val="40"/>
  </w:num>
  <w:num w:numId="42">
    <w:abstractNumId w:val="2"/>
  </w:num>
  <w:num w:numId="43">
    <w:abstractNumId w:val="16"/>
  </w:num>
  <w:num w:numId="44">
    <w:abstractNumId w:val="50"/>
  </w:num>
  <w:num w:numId="45">
    <w:abstractNumId w:val="7"/>
  </w:num>
  <w:num w:numId="46">
    <w:abstractNumId w:val="28"/>
  </w:num>
  <w:num w:numId="47">
    <w:abstractNumId w:val="22"/>
  </w:num>
  <w:num w:numId="48">
    <w:abstractNumId w:val="73"/>
  </w:num>
  <w:num w:numId="49">
    <w:abstractNumId w:val="17"/>
  </w:num>
  <w:num w:numId="50">
    <w:abstractNumId w:val="78"/>
  </w:num>
  <w:num w:numId="51">
    <w:abstractNumId w:val="75"/>
  </w:num>
  <w:num w:numId="52">
    <w:abstractNumId w:val="15"/>
  </w:num>
  <w:num w:numId="53">
    <w:abstractNumId w:val="35"/>
  </w:num>
  <w:num w:numId="54">
    <w:abstractNumId w:val="79"/>
  </w:num>
  <w:num w:numId="55">
    <w:abstractNumId w:val="10"/>
  </w:num>
  <w:num w:numId="56">
    <w:abstractNumId w:val="68"/>
  </w:num>
  <w:num w:numId="57">
    <w:abstractNumId w:val="24"/>
  </w:num>
  <w:num w:numId="58">
    <w:abstractNumId w:val="6"/>
  </w:num>
  <w:num w:numId="59">
    <w:abstractNumId w:val="57"/>
  </w:num>
  <w:num w:numId="60">
    <w:abstractNumId w:val="26"/>
  </w:num>
  <w:num w:numId="61">
    <w:abstractNumId w:val="48"/>
  </w:num>
  <w:num w:numId="62">
    <w:abstractNumId w:val="21"/>
  </w:num>
  <w:num w:numId="63">
    <w:abstractNumId w:val="32"/>
  </w:num>
  <w:num w:numId="64">
    <w:abstractNumId w:val="83"/>
  </w:num>
  <w:num w:numId="65">
    <w:abstractNumId w:val="80"/>
  </w:num>
  <w:num w:numId="66">
    <w:abstractNumId w:val="53"/>
  </w:num>
  <w:num w:numId="67">
    <w:abstractNumId w:val="27"/>
  </w:num>
  <w:num w:numId="68">
    <w:abstractNumId w:val="77"/>
  </w:num>
  <w:num w:numId="69">
    <w:abstractNumId w:val="12"/>
  </w:num>
  <w:num w:numId="70">
    <w:abstractNumId w:val="18"/>
  </w:num>
  <w:num w:numId="71">
    <w:abstractNumId w:val="52"/>
  </w:num>
  <w:num w:numId="72">
    <w:abstractNumId w:val="63"/>
  </w:num>
  <w:num w:numId="73">
    <w:abstractNumId w:val="62"/>
  </w:num>
  <w:num w:numId="74">
    <w:abstractNumId w:val="84"/>
  </w:num>
  <w:num w:numId="75">
    <w:abstractNumId w:val="29"/>
  </w:num>
  <w:num w:numId="76">
    <w:abstractNumId w:val="38"/>
  </w:num>
  <w:num w:numId="77">
    <w:abstractNumId w:val="42"/>
  </w:num>
  <w:num w:numId="78">
    <w:abstractNumId w:val="46"/>
  </w:num>
  <w:num w:numId="79">
    <w:abstractNumId w:val="67"/>
  </w:num>
  <w:num w:numId="80">
    <w:abstractNumId w:val="76"/>
  </w:num>
  <w:num w:numId="81">
    <w:abstractNumId w:val="81"/>
  </w:num>
  <w:num w:numId="82">
    <w:abstractNumId w:val="64"/>
  </w:num>
  <w:num w:numId="83">
    <w:abstractNumId w:val="0"/>
  </w:num>
  <w:num w:numId="84">
    <w:abstractNumId w:val="70"/>
  </w:num>
  <w:num w:numId="85">
    <w:abstractNumId w:val="14"/>
  </w:num>
  <w:num w:numId="86">
    <w:abstractNumId w:val="19"/>
  </w:num>
  <w:num w:numId="87">
    <w:abstractNumId w:val="37"/>
  </w:num>
  <w:num w:numId="88">
    <w:abstractNumId w:val="49"/>
  </w:num>
  <w:num w:numId="89">
    <w:abstractNumId w:val="3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BE"/>
    <w:rsid w:val="000002AD"/>
    <w:rsid w:val="00001CBE"/>
    <w:rsid w:val="00002052"/>
    <w:rsid w:val="00002511"/>
    <w:rsid w:val="00003FF4"/>
    <w:rsid w:val="00004A58"/>
    <w:rsid w:val="00004CD2"/>
    <w:rsid w:val="00005631"/>
    <w:rsid w:val="00006B98"/>
    <w:rsid w:val="00007462"/>
    <w:rsid w:val="00012753"/>
    <w:rsid w:val="00013769"/>
    <w:rsid w:val="000142D9"/>
    <w:rsid w:val="0001451A"/>
    <w:rsid w:val="00015A06"/>
    <w:rsid w:val="00015C80"/>
    <w:rsid w:val="00017CD5"/>
    <w:rsid w:val="00020253"/>
    <w:rsid w:val="00020323"/>
    <w:rsid w:val="00020711"/>
    <w:rsid w:val="000242C8"/>
    <w:rsid w:val="00024DD1"/>
    <w:rsid w:val="00025349"/>
    <w:rsid w:val="00025875"/>
    <w:rsid w:val="000268D8"/>
    <w:rsid w:val="00030777"/>
    <w:rsid w:val="000309B6"/>
    <w:rsid w:val="000311E2"/>
    <w:rsid w:val="0003197E"/>
    <w:rsid w:val="00031A4F"/>
    <w:rsid w:val="00031E89"/>
    <w:rsid w:val="000321AE"/>
    <w:rsid w:val="00033179"/>
    <w:rsid w:val="00033417"/>
    <w:rsid w:val="000338F2"/>
    <w:rsid w:val="000359BD"/>
    <w:rsid w:val="00035A56"/>
    <w:rsid w:val="00036889"/>
    <w:rsid w:val="000370FB"/>
    <w:rsid w:val="00041042"/>
    <w:rsid w:val="000436CF"/>
    <w:rsid w:val="00043C45"/>
    <w:rsid w:val="00043F3E"/>
    <w:rsid w:val="00045B40"/>
    <w:rsid w:val="00045CB6"/>
    <w:rsid w:val="00046EFA"/>
    <w:rsid w:val="00047F5A"/>
    <w:rsid w:val="00050391"/>
    <w:rsid w:val="000512B3"/>
    <w:rsid w:val="00052142"/>
    <w:rsid w:val="000539DA"/>
    <w:rsid w:val="00053F3C"/>
    <w:rsid w:val="000544E2"/>
    <w:rsid w:val="00054C58"/>
    <w:rsid w:val="0005509B"/>
    <w:rsid w:val="00055586"/>
    <w:rsid w:val="00055FCC"/>
    <w:rsid w:val="000609CA"/>
    <w:rsid w:val="0006514D"/>
    <w:rsid w:val="00065700"/>
    <w:rsid w:val="00065FF6"/>
    <w:rsid w:val="0006647D"/>
    <w:rsid w:val="000669D9"/>
    <w:rsid w:val="00066C14"/>
    <w:rsid w:val="00067896"/>
    <w:rsid w:val="00067CBB"/>
    <w:rsid w:val="000704AD"/>
    <w:rsid w:val="00071B1E"/>
    <w:rsid w:val="00073478"/>
    <w:rsid w:val="000736DA"/>
    <w:rsid w:val="00073D59"/>
    <w:rsid w:val="00073FB5"/>
    <w:rsid w:val="00074A12"/>
    <w:rsid w:val="00074CCE"/>
    <w:rsid w:val="000754D8"/>
    <w:rsid w:val="0007701F"/>
    <w:rsid w:val="000816A9"/>
    <w:rsid w:val="0008352A"/>
    <w:rsid w:val="000836C0"/>
    <w:rsid w:val="000836C6"/>
    <w:rsid w:val="000838AA"/>
    <w:rsid w:val="00084344"/>
    <w:rsid w:val="00084FF8"/>
    <w:rsid w:val="0008544C"/>
    <w:rsid w:val="000855BC"/>
    <w:rsid w:val="00086241"/>
    <w:rsid w:val="00090B8B"/>
    <w:rsid w:val="00091270"/>
    <w:rsid w:val="00091BE9"/>
    <w:rsid w:val="00092B70"/>
    <w:rsid w:val="00093132"/>
    <w:rsid w:val="00093353"/>
    <w:rsid w:val="00095868"/>
    <w:rsid w:val="00096F4D"/>
    <w:rsid w:val="000972AD"/>
    <w:rsid w:val="000A0595"/>
    <w:rsid w:val="000A2487"/>
    <w:rsid w:val="000A3515"/>
    <w:rsid w:val="000A38B8"/>
    <w:rsid w:val="000A42CE"/>
    <w:rsid w:val="000A5AE5"/>
    <w:rsid w:val="000A65BE"/>
    <w:rsid w:val="000A76B6"/>
    <w:rsid w:val="000B0B7A"/>
    <w:rsid w:val="000B1018"/>
    <w:rsid w:val="000B1973"/>
    <w:rsid w:val="000B3240"/>
    <w:rsid w:val="000B3C87"/>
    <w:rsid w:val="000B5C9C"/>
    <w:rsid w:val="000B5D23"/>
    <w:rsid w:val="000B603B"/>
    <w:rsid w:val="000B6989"/>
    <w:rsid w:val="000B7535"/>
    <w:rsid w:val="000B7C4B"/>
    <w:rsid w:val="000C1114"/>
    <w:rsid w:val="000C1765"/>
    <w:rsid w:val="000C1C33"/>
    <w:rsid w:val="000C2FA6"/>
    <w:rsid w:val="000C3188"/>
    <w:rsid w:val="000C39A0"/>
    <w:rsid w:val="000C5D92"/>
    <w:rsid w:val="000D0237"/>
    <w:rsid w:val="000D17B4"/>
    <w:rsid w:val="000D1BF8"/>
    <w:rsid w:val="000D293B"/>
    <w:rsid w:val="000D33E6"/>
    <w:rsid w:val="000D51F1"/>
    <w:rsid w:val="000D5D8B"/>
    <w:rsid w:val="000D647A"/>
    <w:rsid w:val="000D67D4"/>
    <w:rsid w:val="000D6B5B"/>
    <w:rsid w:val="000E0834"/>
    <w:rsid w:val="000E1B16"/>
    <w:rsid w:val="000E2868"/>
    <w:rsid w:val="000E28A4"/>
    <w:rsid w:val="000E2EB4"/>
    <w:rsid w:val="000E324D"/>
    <w:rsid w:val="000E5D35"/>
    <w:rsid w:val="000E5D7C"/>
    <w:rsid w:val="000E7A92"/>
    <w:rsid w:val="000F0BBC"/>
    <w:rsid w:val="000F105E"/>
    <w:rsid w:val="000F1615"/>
    <w:rsid w:val="000F2EA0"/>
    <w:rsid w:val="000F4869"/>
    <w:rsid w:val="000F4F27"/>
    <w:rsid w:val="000F6107"/>
    <w:rsid w:val="000F6190"/>
    <w:rsid w:val="000F6D44"/>
    <w:rsid w:val="0010069E"/>
    <w:rsid w:val="0010088A"/>
    <w:rsid w:val="00100BDD"/>
    <w:rsid w:val="001012AC"/>
    <w:rsid w:val="00101C46"/>
    <w:rsid w:val="00102B38"/>
    <w:rsid w:val="001031AF"/>
    <w:rsid w:val="00104D75"/>
    <w:rsid w:val="0010601B"/>
    <w:rsid w:val="001060A7"/>
    <w:rsid w:val="0010632A"/>
    <w:rsid w:val="00106941"/>
    <w:rsid w:val="00106994"/>
    <w:rsid w:val="001076D1"/>
    <w:rsid w:val="001077BE"/>
    <w:rsid w:val="00111D5A"/>
    <w:rsid w:val="00112D74"/>
    <w:rsid w:val="00112E20"/>
    <w:rsid w:val="00113273"/>
    <w:rsid w:val="001157AF"/>
    <w:rsid w:val="00115DC2"/>
    <w:rsid w:val="00116EE6"/>
    <w:rsid w:val="00117368"/>
    <w:rsid w:val="00117394"/>
    <w:rsid w:val="0011758C"/>
    <w:rsid w:val="001176DA"/>
    <w:rsid w:val="001218E3"/>
    <w:rsid w:val="0012374B"/>
    <w:rsid w:val="00123773"/>
    <w:rsid w:val="00125D95"/>
    <w:rsid w:val="00126A04"/>
    <w:rsid w:val="001272D7"/>
    <w:rsid w:val="00127674"/>
    <w:rsid w:val="00127A12"/>
    <w:rsid w:val="001301D6"/>
    <w:rsid w:val="001310C2"/>
    <w:rsid w:val="00131736"/>
    <w:rsid w:val="001323E9"/>
    <w:rsid w:val="00132FAA"/>
    <w:rsid w:val="0013432E"/>
    <w:rsid w:val="001351AC"/>
    <w:rsid w:val="00135A21"/>
    <w:rsid w:val="00136772"/>
    <w:rsid w:val="00137923"/>
    <w:rsid w:val="00137D38"/>
    <w:rsid w:val="0014063E"/>
    <w:rsid w:val="00141778"/>
    <w:rsid w:val="001438AA"/>
    <w:rsid w:val="00143A0B"/>
    <w:rsid w:val="00143A6D"/>
    <w:rsid w:val="00144EF9"/>
    <w:rsid w:val="001452EB"/>
    <w:rsid w:val="001467FF"/>
    <w:rsid w:val="00147377"/>
    <w:rsid w:val="00147A8E"/>
    <w:rsid w:val="00147EC5"/>
    <w:rsid w:val="00150EAC"/>
    <w:rsid w:val="00152C9B"/>
    <w:rsid w:val="00153756"/>
    <w:rsid w:val="0015428E"/>
    <w:rsid w:val="00154696"/>
    <w:rsid w:val="001554F8"/>
    <w:rsid w:val="00157485"/>
    <w:rsid w:val="001575E9"/>
    <w:rsid w:val="00161477"/>
    <w:rsid w:val="00161B27"/>
    <w:rsid w:val="001631FD"/>
    <w:rsid w:val="00163E13"/>
    <w:rsid w:val="001650FD"/>
    <w:rsid w:val="00167488"/>
    <w:rsid w:val="001707CE"/>
    <w:rsid w:val="00170CD6"/>
    <w:rsid w:val="001716FA"/>
    <w:rsid w:val="00172721"/>
    <w:rsid w:val="00173E77"/>
    <w:rsid w:val="001742D0"/>
    <w:rsid w:val="00176580"/>
    <w:rsid w:val="00176FF9"/>
    <w:rsid w:val="00177473"/>
    <w:rsid w:val="00180496"/>
    <w:rsid w:val="00181783"/>
    <w:rsid w:val="00181D27"/>
    <w:rsid w:val="00182035"/>
    <w:rsid w:val="001843A7"/>
    <w:rsid w:val="0018480A"/>
    <w:rsid w:val="00184EC2"/>
    <w:rsid w:val="001855F6"/>
    <w:rsid w:val="00185DA3"/>
    <w:rsid w:val="00186270"/>
    <w:rsid w:val="001871C8"/>
    <w:rsid w:val="00187F0D"/>
    <w:rsid w:val="0019065D"/>
    <w:rsid w:val="001909ED"/>
    <w:rsid w:val="00190A91"/>
    <w:rsid w:val="00192AEE"/>
    <w:rsid w:val="0019340C"/>
    <w:rsid w:val="00194085"/>
    <w:rsid w:val="0019490A"/>
    <w:rsid w:val="00195C83"/>
    <w:rsid w:val="001965BE"/>
    <w:rsid w:val="00196A21"/>
    <w:rsid w:val="00197999"/>
    <w:rsid w:val="001A06A8"/>
    <w:rsid w:val="001A10C2"/>
    <w:rsid w:val="001A22F6"/>
    <w:rsid w:val="001A3DC5"/>
    <w:rsid w:val="001A526C"/>
    <w:rsid w:val="001A52B1"/>
    <w:rsid w:val="001A630D"/>
    <w:rsid w:val="001A6768"/>
    <w:rsid w:val="001A729F"/>
    <w:rsid w:val="001A74D6"/>
    <w:rsid w:val="001A760E"/>
    <w:rsid w:val="001A7A96"/>
    <w:rsid w:val="001B0B99"/>
    <w:rsid w:val="001B0C86"/>
    <w:rsid w:val="001B243E"/>
    <w:rsid w:val="001B25B8"/>
    <w:rsid w:val="001B260A"/>
    <w:rsid w:val="001B3566"/>
    <w:rsid w:val="001B3787"/>
    <w:rsid w:val="001B6D51"/>
    <w:rsid w:val="001B6DF3"/>
    <w:rsid w:val="001B7050"/>
    <w:rsid w:val="001B7754"/>
    <w:rsid w:val="001C17C3"/>
    <w:rsid w:val="001C1818"/>
    <w:rsid w:val="001C21DB"/>
    <w:rsid w:val="001C2BCA"/>
    <w:rsid w:val="001C3948"/>
    <w:rsid w:val="001C3A7A"/>
    <w:rsid w:val="001C3D54"/>
    <w:rsid w:val="001C402E"/>
    <w:rsid w:val="001C45F0"/>
    <w:rsid w:val="001C4A11"/>
    <w:rsid w:val="001C5460"/>
    <w:rsid w:val="001C6CA2"/>
    <w:rsid w:val="001D0036"/>
    <w:rsid w:val="001D0889"/>
    <w:rsid w:val="001D1EF8"/>
    <w:rsid w:val="001D3608"/>
    <w:rsid w:val="001D5D08"/>
    <w:rsid w:val="001D6C45"/>
    <w:rsid w:val="001D6C64"/>
    <w:rsid w:val="001D709A"/>
    <w:rsid w:val="001D775A"/>
    <w:rsid w:val="001D7C36"/>
    <w:rsid w:val="001E0355"/>
    <w:rsid w:val="001E03E1"/>
    <w:rsid w:val="001E197E"/>
    <w:rsid w:val="001E1F3D"/>
    <w:rsid w:val="001E3C1E"/>
    <w:rsid w:val="001E3E83"/>
    <w:rsid w:val="001E4040"/>
    <w:rsid w:val="001E41A3"/>
    <w:rsid w:val="001E46DC"/>
    <w:rsid w:val="001E55FF"/>
    <w:rsid w:val="001E5E9F"/>
    <w:rsid w:val="001E6EF2"/>
    <w:rsid w:val="001E7436"/>
    <w:rsid w:val="001E7582"/>
    <w:rsid w:val="001E7DA3"/>
    <w:rsid w:val="001E7DC4"/>
    <w:rsid w:val="001F1BCD"/>
    <w:rsid w:val="001F2930"/>
    <w:rsid w:val="001F31DA"/>
    <w:rsid w:val="001F399F"/>
    <w:rsid w:val="001F5F64"/>
    <w:rsid w:val="001F6033"/>
    <w:rsid w:val="001F75E6"/>
    <w:rsid w:val="00200D7B"/>
    <w:rsid w:val="00201848"/>
    <w:rsid w:val="0020264B"/>
    <w:rsid w:val="00202C02"/>
    <w:rsid w:val="00205551"/>
    <w:rsid w:val="00207495"/>
    <w:rsid w:val="00210156"/>
    <w:rsid w:val="00210335"/>
    <w:rsid w:val="00210A12"/>
    <w:rsid w:val="00211A5C"/>
    <w:rsid w:val="00212392"/>
    <w:rsid w:val="0021314D"/>
    <w:rsid w:val="0021337E"/>
    <w:rsid w:val="00213488"/>
    <w:rsid w:val="002143F5"/>
    <w:rsid w:val="00214E68"/>
    <w:rsid w:val="002168B0"/>
    <w:rsid w:val="00217401"/>
    <w:rsid w:val="0022049B"/>
    <w:rsid w:val="00221DD0"/>
    <w:rsid w:val="0022200A"/>
    <w:rsid w:val="002223AA"/>
    <w:rsid w:val="002229C3"/>
    <w:rsid w:val="00223180"/>
    <w:rsid w:val="00224263"/>
    <w:rsid w:val="00225767"/>
    <w:rsid w:val="002260A1"/>
    <w:rsid w:val="002267D1"/>
    <w:rsid w:val="00232FFB"/>
    <w:rsid w:val="002333AE"/>
    <w:rsid w:val="002338C7"/>
    <w:rsid w:val="002351A6"/>
    <w:rsid w:val="002369B9"/>
    <w:rsid w:val="00236D0D"/>
    <w:rsid w:val="00240DCE"/>
    <w:rsid w:val="002410BC"/>
    <w:rsid w:val="002415FB"/>
    <w:rsid w:val="00241CF7"/>
    <w:rsid w:val="0024236E"/>
    <w:rsid w:val="00242EBD"/>
    <w:rsid w:val="00245CD5"/>
    <w:rsid w:val="0024694A"/>
    <w:rsid w:val="002506B8"/>
    <w:rsid w:val="002508CC"/>
    <w:rsid w:val="00250FCA"/>
    <w:rsid w:val="0025187B"/>
    <w:rsid w:val="0025188D"/>
    <w:rsid w:val="00251E99"/>
    <w:rsid w:val="0025291F"/>
    <w:rsid w:val="00253169"/>
    <w:rsid w:val="00253F5F"/>
    <w:rsid w:val="00254403"/>
    <w:rsid w:val="00255B53"/>
    <w:rsid w:val="00256168"/>
    <w:rsid w:val="00261D2F"/>
    <w:rsid w:val="002622A9"/>
    <w:rsid w:val="00263214"/>
    <w:rsid w:val="00263434"/>
    <w:rsid w:val="002644E6"/>
    <w:rsid w:val="00265652"/>
    <w:rsid w:val="00265C76"/>
    <w:rsid w:val="00266C4B"/>
    <w:rsid w:val="00266D9D"/>
    <w:rsid w:val="00267089"/>
    <w:rsid w:val="00267C80"/>
    <w:rsid w:val="00270469"/>
    <w:rsid w:val="0027154A"/>
    <w:rsid w:val="00271B1D"/>
    <w:rsid w:val="00271F8B"/>
    <w:rsid w:val="002722E5"/>
    <w:rsid w:val="00272E89"/>
    <w:rsid w:val="00273163"/>
    <w:rsid w:val="00273643"/>
    <w:rsid w:val="002741FE"/>
    <w:rsid w:val="00275381"/>
    <w:rsid w:val="002753B9"/>
    <w:rsid w:val="0027605C"/>
    <w:rsid w:val="0027635A"/>
    <w:rsid w:val="00276EB3"/>
    <w:rsid w:val="0027742D"/>
    <w:rsid w:val="00281195"/>
    <w:rsid w:val="00281DE2"/>
    <w:rsid w:val="002824B2"/>
    <w:rsid w:val="00283009"/>
    <w:rsid w:val="002838B8"/>
    <w:rsid w:val="002839CB"/>
    <w:rsid w:val="00283C25"/>
    <w:rsid w:val="00284029"/>
    <w:rsid w:val="002841A8"/>
    <w:rsid w:val="00284CFA"/>
    <w:rsid w:val="002866AF"/>
    <w:rsid w:val="002871D2"/>
    <w:rsid w:val="002879E1"/>
    <w:rsid w:val="002906B8"/>
    <w:rsid w:val="00291CF6"/>
    <w:rsid w:val="00292257"/>
    <w:rsid w:val="002943BE"/>
    <w:rsid w:val="002948CD"/>
    <w:rsid w:val="00294F73"/>
    <w:rsid w:val="00295923"/>
    <w:rsid w:val="0029682C"/>
    <w:rsid w:val="002A0A35"/>
    <w:rsid w:val="002A100F"/>
    <w:rsid w:val="002A3878"/>
    <w:rsid w:val="002A3CCC"/>
    <w:rsid w:val="002A4C53"/>
    <w:rsid w:val="002A4F5F"/>
    <w:rsid w:val="002A50D0"/>
    <w:rsid w:val="002A6E21"/>
    <w:rsid w:val="002A7B32"/>
    <w:rsid w:val="002B05EA"/>
    <w:rsid w:val="002B1DAC"/>
    <w:rsid w:val="002B29AC"/>
    <w:rsid w:val="002B2B13"/>
    <w:rsid w:val="002B40F4"/>
    <w:rsid w:val="002B4198"/>
    <w:rsid w:val="002B43AC"/>
    <w:rsid w:val="002B4636"/>
    <w:rsid w:val="002B4E6F"/>
    <w:rsid w:val="002B503A"/>
    <w:rsid w:val="002C1C9C"/>
    <w:rsid w:val="002C2A63"/>
    <w:rsid w:val="002C3B0F"/>
    <w:rsid w:val="002C3D5B"/>
    <w:rsid w:val="002C417A"/>
    <w:rsid w:val="002C4203"/>
    <w:rsid w:val="002C4EEA"/>
    <w:rsid w:val="002C60A2"/>
    <w:rsid w:val="002C691C"/>
    <w:rsid w:val="002C6D1E"/>
    <w:rsid w:val="002C7346"/>
    <w:rsid w:val="002D016C"/>
    <w:rsid w:val="002D0293"/>
    <w:rsid w:val="002D0E45"/>
    <w:rsid w:val="002D10DB"/>
    <w:rsid w:val="002D1129"/>
    <w:rsid w:val="002D1970"/>
    <w:rsid w:val="002D26FA"/>
    <w:rsid w:val="002D2816"/>
    <w:rsid w:val="002D4126"/>
    <w:rsid w:val="002D4390"/>
    <w:rsid w:val="002D5131"/>
    <w:rsid w:val="002D5E96"/>
    <w:rsid w:val="002D6113"/>
    <w:rsid w:val="002D680B"/>
    <w:rsid w:val="002D772F"/>
    <w:rsid w:val="002E0093"/>
    <w:rsid w:val="002E0588"/>
    <w:rsid w:val="002E2591"/>
    <w:rsid w:val="002E2C38"/>
    <w:rsid w:val="002E2D26"/>
    <w:rsid w:val="002E30F7"/>
    <w:rsid w:val="002E3244"/>
    <w:rsid w:val="002E4F44"/>
    <w:rsid w:val="002E505B"/>
    <w:rsid w:val="002E5F68"/>
    <w:rsid w:val="002E6EAB"/>
    <w:rsid w:val="002E7283"/>
    <w:rsid w:val="002E73F2"/>
    <w:rsid w:val="002E73FB"/>
    <w:rsid w:val="002F022B"/>
    <w:rsid w:val="002F214A"/>
    <w:rsid w:val="002F226C"/>
    <w:rsid w:val="002F41F8"/>
    <w:rsid w:val="002F4941"/>
    <w:rsid w:val="002F5149"/>
    <w:rsid w:val="002F5694"/>
    <w:rsid w:val="002F72FE"/>
    <w:rsid w:val="0030100A"/>
    <w:rsid w:val="00301F3F"/>
    <w:rsid w:val="0030219D"/>
    <w:rsid w:val="003027D3"/>
    <w:rsid w:val="00303824"/>
    <w:rsid w:val="003038C5"/>
    <w:rsid w:val="00304F2D"/>
    <w:rsid w:val="00305B2E"/>
    <w:rsid w:val="00306497"/>
    <w:rsid w:val="0030700B"/>
    <w:rsid w:val="00307C55"/>
    <w:rsid w:val="00307C6E"/>
    <w:rsid w:val="0031000E"/>
    <w:rsid w:val="00310C12"/>
    <w:rsid w:val="003110E2"/>
    <w:rsid w:val="00311605"/>
    <w:rsid w:val="00311DED"/>
    <w:rsid w:val="00315009"/>
    <w:rsid w:val="0031514F"/>
    <w:rsid w:val="003156C8"/>
    <w:rsid w:val="003202AA"/>
    <w:rsid w:val="00320339"/>
    <w:rsid w:val="003219DE"/>
    <w:rsid w:val="00322904"/>
    <w:rsid w:val="00322DD6"/>
    <w:rsid w:val="003236DE"/>
    <w:rsid w:val="00323B6C"/>
    <w:rsid w:val="00324D8B"/>
    <w:rsid w:val="00325955"/>
    <w:rsid w:val="003262D9"/>
    <w:rsid w:val="00327C50"/>
    <w:rsid w:val="00330DE9"/>
    <w:rsid w:val="00331768"/>
    <w:rsid w:val="00331D2F"/>
    <w:rsid w:val="003326E4"/>
    <w:rsid w:val="00333D0D"/>
    <w:rsid w:val="00333E13"/>
    <w:rsid w:val="00334799"/>
    <w:rsid w:val="00335BBC"/>
    <w:rsid w:val="00335D4F"/>
    <w:rsid w:val="00335EF5"/>
    <w:rsid w:val="003371DA"/>
    <w:rsid w:val="003379CD"/>
    <w:rsid w:val="00337CF4"/>
    <w:rsid w:val="00340268"/>
    <w:rsid w:val="0034207A"/>
    <w:rsid w:val="0034527B"/>
    <w:rsid w:val="00345491"/>
    <w:rsid w:val="00345A2D"/>
    <w:rsid w:val="003466EE"/>
    <w:rsid w:val="00346C7A"/>
    <w:rsid w:val="00347706"/>
    <w:rsid w:val="003501C5"/>
    <w:rsid w:val="0035047A"/>
    <w:rsid w:val="00350832"/>
    <w:rsid w:val="00352869"/>
    <w:rsid w:val="00352CF3"/>
    <w:rsid w:val="0035300C"/>
    <w:rsid w:val="0035392A"/>
    <w:rsid w:val="003542EF"/>
    <w:rsid w:val="00354A2F"/>
    <w:rsid w:val="00354A71"/>
    <w:rsid w:val="00354CD0"/>
    <w:rsid w:val="00355100"/>
    <w:rsid w:val="00356401"/>
    <w:rsid w:val="00357AB5"/>
    <w:rsid w:val="00357D9D"/>
    <w:rsid w:val="0036000D"/>
    <w:rsid w:val="00360A2F"/>
    <w:rsid w:val="00361935"/>
    <w:rsid w:val="0036377B"/>
    <w:rsid w:val="003641A2"/>
    <w:rsid w:val="00364450"/>
    <w:rsid w:val="00364560"/>
    <w:rsid w:val="00366BBA"/>
    <w:rsid w:val="00367005"/>
    <w:rsid w:val="00367B46"/>
    <w:rsid w:val="00367B47"/>
    <w:rsid w:val="003709B9"/>
    <w:rsid w:val="00371E1A"/>
    <w:rsid w:val="003733D4"/>
    <w:rsid w:val="0037385C"/>
    <w:rsid w:val="00374233"/>
    <w:rsid w:val="00375AFF"/>
    <w:rsid w:val="003766B0"/>
    <w:rsid w:val="00377121"/>
    <w:rsid w:val="00377629"/>
    <w:rsid w:val="00377658"/>
    <w:rsid w:val="00377709"/>
    <w:rsid w:val="00377C09"/>
    <w:rsid w:val="00380B4F"/>
    <w:rsid w:val="00381119"/>
    <w:rsid w:val="003818E7"/>
    <w:rsid w:val="00383781"/>
    <w:rsid w:val="003839C3"/>
    <w:rsid w:val="00384242"/>
    <w:rsid w:val="00384B1B"/>
    <w:rsid w:val="00386860"/>
    <w:rsid w:val="00387344"/>
    <w:rsid w:val="00387448"/>
    <w:rsid w:val="0039243C"/>
    <w:rsid w:val="00392903"/>
    <w:rsid w:val="00392D86"/>
    <w:rsid w:val="0039359B"/>
    <w:rsid w:val="0039544F"/>
    <w:rsid w:val="003961FD"/>
    <w:rsid w:val="00396808"/>
    <w:rsid w:val="003A01F8"/>
    <w:rsid w:val="003A09F2"/>
    <w:rsid w:val="003A2E5D"/>
    <w:rsid w:val="003A339E"/>
    <w:rsid w:val="003A3A40"/>
    <w:rsid w:val="003A427B"/>
    <w:rsid w:val="003A51BF"/>
    <w:rsid w:val="003A63F5"/>
    <w:rsid w:val="003B0791"/>
    <w:rsid w:val="003B0CCA"/>
    <w:rsid w:val="003B1E4F"/>
    <w:rsid w:val="003B2619"/>
    <w:rsid w:val="003B27BD"/>
    <w:rsid w:val="003B337C"/>
    <w:rsid w:val="003B38A4"/>
    <w:rsid w:val="003B4345"/>
    <w:rsid w:val="003B452A"/>
    <w:rsid w:val="003B74EC"/>
    <w:rsid w:val="003C0E52"/>
    <w:rsid w:val="003C2B68"/>
    <w:rsid w:val="003C2D50"/>
    <w:rsid w:val="003C4033"/>
    <w:rsid w:val="003C508C"/>
    <w:rsid w:val="003C5EFA"/>
    <w:rsid w:val="003C770B"/>
    <w:rsid w:val="003D02E9"/>
    <w:rsid w:val="003D05B6"/>
    <w:rsid w:val="003D0EAC"/>
    <w:rsid w:val="003D146B"/>
    <w:rsid w:val="003D1BCA"/>
    <w:rsid w:val="003D2052"/>
    <w:rsid w:val="003D5CAA"/>
    <w:rsid w:val="003D622F"/>
    <w:rsid w:val="003D6F6C"/>
    <w:rsid w:val="003D7A9A"/>
    <w:rsid w:val="003E20CF"/>
    <w:rsid w:val="003E2681"/>
    <w:rsid w:val="003E484F"/>
    <w:rsid w:val="003E6861"/>
    <w:rsid w:val="003E78AB"/>
    <w:rsid w:val="003E7B09"/>
    <w:rsid w:val="003F2E5F"/>
    <w:rsid w:val="003F2EA3"/>
    <w:rsid w:val="003F3200"/>
    <w:rsid w:val="003F41B0"/>
    <w:rsid w:val="003F4F3B"/>
    <w:rsid w:val="003F5936"/>
    <w:rsid w:val="003F5DD6"/>
    <w:rsid w:val="003F6295"/>
    <w:rsid w:val="003F6885"/>
    <w:rsid w:val="003F7101"/>
    <w:rsid w:val="004007B4"/>
    <w:rsid w:val="00400AB6"/>
    <w:rsid w:val="0040232D"/>
    <w:rsid w:val="0040239E"/>
    <w:rsid w:val="004024F9"/>
    <w:rsid w:val="00405713"/>
    <w:rsid w:val="00406756"/>
    <w:rsid w:val="00407DD0"/>
    <w:rsid w:val="004110F9"/>
    <w:rsid w:val="0041118A"/>
    <w:rsid w:val="00411586"/>
    <w:rsid w:val="00411DAA"/>
    <w:rsid w:val="00411F6E"/>
    <w:rsid w:val="00412217"/>
    <w:rsid w:val="004146D3"/>
    <w:rsid w:val="00416010"/>
    <w:rsid w:val="004160A9"/>
    <w:rsid w:val="00416179"/>
    <w:rsid w:val="004172BC"/>
    <w:rsid w:val="00417829"/>
    <w:rsid w:val="00417FBA"/>
    <w:rsid w:val="0042085C"/>
    <w:rsid w:val="004209B2"/>
    <w:rsid w:val="004227BB"/>
    <w:rsid w:val="00424410"/>
    <w:rsid w:val="00424756"/>
    <w:rsid w:val="004250CB"/>
    <w:rsid w:val="00426081"/>
    <w:rsid w:val="00426E61"/>
    <w:rsid w:val="0042769B"/>
    <w:rsid w:val="00430070"/>
    <w:rsid w:val="00430BA6"/>
    <w:rsid w:val="004320FD"/>
    <w:rsid w:val="004323A9"/>
    <w:rsid w:val="00435BD4"/>
    <w:rsid w:val="00436A42"/>
    <w:rsid w:val="0044140D"/>
    <w:rsid w:val="00441A48"/>
    <w:rsid w:val="0044263E"/>
    <w:rsid w:val="00442884"/>
    <w:rsid w:val="00442A2E"/>
    <w:rsid w:val="0044499E"/>
    <w:rsid w:val="00445061"/>
    <w:rsid w:val="00445FB9"/>
    <w:rsid w:val="00446F58"/>
    <w:rsid w:val="00450B69"/>
    <w:rsid w:val="00450EC3"/>
    <w:rsid w:val="004514CC"/>
    <w:rsid w:val="00451ECE"/>
    <w:rsid w:val="00453462"/>
    <w:rsid w:val="00454842"/>
    <w:rsid w:val="00455D71"/>
    <w:rsid w:val="00456D18"/>
    <w:rsid w:val="0046134B"/>
    <w:rsid w:val="004620B1"/>
    <w:rsid w:val="004624E1"/>
    <w:rsid w:val="00462604"/>
    <w:rsid w:val="00462C2F"/>
    <w:rsid w:val="00462F2D"/>
    <w:rsid w:val="004631BB"/>
    <w:rsid w:val="00464579"/>
    <w:rsid w:val="00465C4E"/>
    <w:rsid w:val="004662B1"/>
    <w:rsid w:val="0046681D"/>
    <w:rsid w:val="004705CD"/>
    <w:rsid w:val="00472226"/>
    <w:rsid w:val="00472334"/>
    <w:rsid w:val="00472495"/>
    <w:rsid w:val="00472EBE"/>
    <w:rsid w:val="00474219"/>
    <w:rsid w:val="004745A0"/>
    <w:rsid w:val="00475037"/>
    <w:rsid w:val="00475F7B"/>
    <w:rsid w:val="004760B2"/>
    <w:rsid w:val="00477193"/>
    <w:rsid w:val="00480D0D"/>
    <w:rsid w:val="00481748"/>
    <w:rsid w:val="00481C65"/>
    <w:rsid w:val="0048211D"/>
    <w:rsid w:val="004831AF"/>
    <w:rsid w:val="00483AD4"/>
    <w:rsid w:val="0048466F"/>
    <w:rsid w:val="00484880"/>
    <w:rsid w:val="004849D3"/>
    <w:rsid w:val="004852C1"/>
    <w:rsid w:val="00485658"/>
    <w:rsid w:val="00485C9C"/>
    <w:rsid w:val="0048612E"/>
    <w:rsid w:val="004872BD"/>
    <w:rsid w:val="0049188D"/>
    <w:rsid w:val="00491D16"/>
    <w:rsid w:val="004921B8"/>
    <w:rsid w:val="0049259B"/>
    <w:rsid w:val="0049327A"/>
    <w:rsid w:val="00494BDA"/>
    <w:rsid w:val="004954FA"/>
    <w:rsid w:val="004961A7"/>
    <w:rsid w:val="004974F2"/>
    <w:rsid w:val="00497FC6"/>
    <w:rsid w:val="004A06BE"/>
    <w:rsid w:val="004A168F"/>
    <w:rsid w:val="004A1AC2"/>
    <w:rsid w:val="004A1B51"/>
    <w:rsid w:val="004A20A4"/>
    <w:rsid w:val="004A278C"/>
    <w:rsid w:val="004A4633"/>
    <w:rsid w:val="004A4921"/>
    <w:rsid w:val="004A4AA0"/>
    <w:rsid w:val="004A4B4A"/>
    <w:rsid w:val="004A50BD"/>
    <w:rsid w:val="004A5F53"/>
    <w:rsid w:val="004A6255"/>
    <w:rsid w:val="004A6DDE"/>
    <w:rsid w:val="004A6ECB"/>
    <w:rsid w:val="004A789F"/>
    <w:rsid w:val="004B1892"/>
    <w:rsid w:val="004B1BAF"/>
    <w:rsid w:val="004B1DB0"/>
    <w:rsid w:val="004B3150"/>
    <w:rsid w:val="004B3CA7"/>
    <w:rsid w:val="004B3D4F"/>
    <w:rsid w:val="004B3F6B"/>
    <w:rsid w:val="004B5802"/>
    <w:rsid w:val="004B59AA"/>
    <w:rsid w:val="004B5DB7"/>
    <w:rsid w:val="004B787A"/>
    <w:rsid w:val="004C1A00"/>
    <w:rsid w:val="004C1A13"/>
    <w:rsid w:val="004C1A6C"/>
    <w:rsid w:val="004C2E29"/>
    <w:rsid w:val="004C3715"/>
    <w:rsid w:val="004C4C0C"/>
    <w:rsid w:val="004C4DFB"/>
    <w:rsid w:val="004C580D"/>
    <w:rsid w:val="004C5C0B"/>
    <w:rsid w:val="004C74AF"/>
    <w:rsid w:val="004D0AB3"/>
    <w:rsid w:val="004D0E83"/>
    <w:rsid w:val="004D10C7"/>
    <w:rsid w:val="004D1763"/>
    <w:rsid w:val="004D28DF"/>
    <w:rsid w:val="004D3A77"/>
    <w:rsid w:val="004D3D95"/>
    <w:rsid w:val="004D3F8B"/>
    <w:rsid w:val="004D4757"/>
    <w:rsid w:val="004D5BC7"/>
    <w:rsid w:val="004D6776"/>
    <w:rsid w:val="004D729C"/>
    <w:rsid w:val="004D7431"/>
    <w:rsid w:val="004D7683"/>
    <w:rsid w:val="004E199E"/>
    <w:rsid w:val="004E1A67"/>
    <w:rsid w:val="004E26AA"/>
    <w:rsid w:val="004E51E2"/>
    <w:rsid w:val="004E58B4"/>
    <w:rsid w:val="004F13E9"/>
    <w:rsid w:val="004F1C0E"/>
    <w:rsid w:val="004F1C90"/>
    <w:rsid w:val="004F1F4C"/>
    <w:rsid w:val="004F2119"/>
    <w:rsid w:val="004F3643"/>
    <w:rsid w:val="004F3E06"/>
    <w:rsid w:val="004F3FCD"/>
    <w:rsid w:val="004F53E9"/>
    <w:rsid w:val="004F6A54"/>
    <w:rsid w:val="004F6B1D"/>
    <w:rsid w:val="004F6F61"/>
    <w:rsid w:val="004F7F6C"/>
    <w:rsid w:val="00500844"/>
    <w:rsid w:val="00501538"/>
    <w:rsid w:val="0050241F"/>
    <w:rsid w:val="00502A94"/>
    <w:rsid w:val="0050329A"/>
    <w:rsid w:val="005032EE"/>
    <w:rsid w:val="00507D21"/>
    <w:rsid w:val="0051048C"/>
    <w:rsid w:val="00511813"/>
    <w:rsid w:val="005125D5"/>
    <w:rsid w:val="005140B5"/>
    <w:rsid w:val="00515E7D"/>
    <w:rsid w:val="00517395"/>
    <w:rsid w:val="00517AB4"/>
    <w:rsid w:val="005204EA"/>
    <w:rsid w:val="005207C7"/>
    <w:rsid w:val="00520841"/>
    <w:rsid w:val="00522333"/>
    <w:rsid w:val="00522AB5"/>
    <w:rsid w:val="005234E4"/>
    <w:rsid w:val="00524107"/>
    <w:rsid w:val="00525713"/>
    <w:rsid w:val="005265EF"/>
    <w:rsid w:val="005270AC"/>
    <w:rsid w:val="005308D3"/>
    <w:rsid w:val="00530FBB"/>
    <w:rsid w:val="00533F40"/>
    <w:rsid w:val="00534551"/>
    <w:rsid w:val="0053640C"/>
    <w:rsid w:val="005366F9"/>
    <w:rsid w:val="00536945"/>
    <w:rsid w:val="00536C75"/>
    <w:rsid w:val="005377A1"/>
    <w:rsid w:val="00540233"/>
    <w:rsid w:val="0054067C"/>
    <w:rsid w:val="005407ED"/>
    <w:rsid w:val="00540B79"/>
    <w:rsid w:val="00540FAA"/>
    <w:rsid w:val="0054276D"/>
    <w:rsid w:val="00543CB7"/>
    <w:rsid w:val="00543D34"/>
    <w:rsid w:val="005449F0"/>
    <w:rsid w:val="00545E89"/>
    <w:rsid w:val="005473C0"/>
    <w:rsid w:val="0055089A"/>
    <w:rsid w:val="00551433"/>
    <w:rsid w:val="00551B9C"/>
    <w:rsid w:val="005526FE"/>
    <w:rsid w:val="00552974"/>
    <w:rsid w:val="005531DE"/>
    <w:rsid w:val="0055369D"/>
    <w:rsid w:val="00553B0C"/>
    <w:rsid w:val="00554B1F"/>
    <w:rsid w:val="00554D00"/>
    <w:rsid w:val="00556C18"/>
    <w:rsid w:val="00556DE8"/>
    <w:rsid w:val="00557419"/>
    <w:rsid w:val="005606A2"/>
    <w:rsid w:val="0056096E"/>
    <w:rsid w:val="0056143B"/>
    <w:rsid w:val="00561559"/>
    <w:rsid w:val="0056165F"/>
    <w:rsid w:val="0056340D"/>
    <w:rsid w:val="00563755"/>
    <w:rsid w:val="005646B0"/>
    <w:rsid w:val="0056483C"/>
    <w:rsid w:val="00564A1B"/>
    <w:rsid w:val="0056606B"/>
    <w:rsid w:val="00566AAD"/>
    <w:rsid w:val="00570FC4"/>
    <w:rsid w:val="005717A2"/>
    <w:rsid w:val="00571A8F"/>
    <w:rsid w:val="00572A01"/>
    <w:rsid w:val="00573085"/>
    <w:rsid w:val="005738FB"/>
    <w:rsid w:val="005740A6"/>
    <w:rsid w:val="0057460B"/>
    <w:rsid w:val="00574D7E"/>
    <w:rsid w:val="00575385"/>
    <w:rsid w:val="00575E44"/>
    <w:rsid w:val="00576DB2"/>
    <w:rsid w:val="00577DBE"/>
    <w:rsid w:val="00580BE6"/>
    <w:rsid w:val="00580C39"/>
    <w:rsid w:val="0058120C"/>
    <w:rsid w:val="00582DF6"/>
    <w:rsid w:val="00583258"/>
    <w:rsid w:val="0058333D"/>
    <w:rsid w:val="0058348C"/>
    <w:rsid w:val="005836EC"/>
    <w:rsid w:val="00584502"/>
    <w:rsid w:val="005858EE"/>
    <w:rsid w:val="00587454"/>
    <w:rsid w:val="00587E3C"/>
    <w:rsid w:val="00590BBC"/>
    <w:rsid w:val="00591BC7"/>
    <w:rsid w:val="00592D36"/>
    <w:rsid w:val="00593FFF"/>
    <w:rsid w:val="00596545"/>
    <w:rsid w:val="00596D53"/>
    <w:rsid w:val="00596E3A"/>
    <w:rsid w:val="005979F3"/>
    <w:rsid w:val="00597D61"/>
    <w:rsid w:val="00597F5F"/>
    <w:rsid w:val="005A0455"/>
    <w:rsid w:val="005A0C8B"/>
    <w:rsid w:val="005A0E1E"/>
    <w:rsid w:val="005A144F"/>
    <w:rsid w:val="005A24A3"/>
    <w:rsid w:val="005A31CC"/>
    <w:rsid w:val="005A4075"/>
    <w:rsid w:val="005A5901"/>
    <w:rsid w:val="005A761B"/>
    <w:rsid w:val="005B047F"/>
    <w:rsid w:val="005B0E50"/>
    <w:rsid w:val="005B1CDD"/>
    <w:rsid w:val="005B1F70"/>
    <w:rsid w:val="005B2301"/>
    <w:rsid w:val="005B2C37"/>
    <w:rsid w:val="005B349B"/>
    <w:rsid w:val="005B4A09"/>
    <w:rsid w:val="005B564C"/>
    <w:rsid w:val="005B6F75"/>
    <w:rsid w:val="005B704B"/>
    <w:rsid w:val="005C007A"/>
    <w:rsid w:val="005C0182"/>
    <w:rsid w:val="005C1196"/>
    <w:rsid w:val="005C26C5"/>
    <w:rsid w:val="005C2B44"/>
    <w:rsid w:val="005C2EDA"/>
    <w:rsid w:val="005C3311"/>
    <w:rsid w:val="005C3DED"/>
    <w:rsid w:val="005C4132"/>
    <w:rsid w:val="005C41E5"/>
    <w:rsid w:val="005C44A4"/>
    <w:rsid w:val="005C44D0"/>
    <w:rsid w:val="005C5D73"/>
    <w:rsid w:val="005C6356"/>
    <w:rsid w:val="005C73CC"/>
    <w:rsid w:val="005D0281"/>
    <w:rsid w:val="005D077D"/>
    <w:rsid w:val="005D2067"/>
    <w:rsid w:val="005D36B6"/>
    <w:rsid w:val="005D3904"/>
    <w:rsid w:val="005D3983"/>
    <w:rsid w:val="005D492A"/>
    <w:rsid w:val="005D5DE9"/>
    <w:rsid w:val="005D60E4"/>
    <w:rsid w:val="005D66AD"/>
    <w:rsid w:val="005D6BC2"/>
    <w:rsid w:val="005D7387"/>
    <w:rsid w:val="005E01A2"/>
    <w:rsid w:val="005E0B02"/>
    <w:rsid w:val="005E0D9D"/>
    <w:rsid w:val="005E29B9"/>
    <w:rsid w:val="005E33F4"/>
    <w:rsid w:val="005E5189"/>
    <w:rsid w:val="005E6243"/>
    <w:rsid w:val="005E6A8D"/>
    <w:rsid w:val="005E6B37"/>
    <w:rsid w:val="005E725E"/>
    <w:rsid w:val="005E7C74"/>
    <w:rsid w:val="005F07AD"/>
    <w:rsid w:val="005F1E04"/>
    <w:rsid w:val="005F29DE"/>
    <w:rsid w:val="005F3300"/>
    <w:rsid w:val="005F3414"/>
    <w:rsid w:val="005F352E"/>
    <w:rsid w:val="005F3AB0"/>
    <w:rsid w:val="005F449C"/>
    <w:rsid w:val="005F4969"/>
    <w:rsid w:val="005F5CB1"/>
    <w:rsid w:val="005F6547"/>
    <w:rsid w:val="006001BF"/>
    <w:rsid w:val="006011B0"/>
    <w:rsid w:val="006025F7"/>
    <w:rsid w:val="0060344F"/>
    <w:rsid w:val="00606A90"/>
    <w:rsid w:val="006070CD"/>
    <w:rsid w:val="006073F3"/>
    <w:rsid w:val="006076EB"/>
    <w:rsid w:val="00607CE4"/>
    <w:rsid w:val="0061060B"/>
    <w:rsid w:val="00614526"/>
    <w:rsid w:val="00614863"/>
    <w:rsid w:val="00615E67"/>
    <w:rsid w:val="006165EB"/>
    <w:rsid w:val="00616AE7"/>
    <w:rsid w:val="006170DA"/>
    <w:rsid w:val="00617787"/>
    <w:rsid w:val="0061795D"/>
    <w:rsid w:val="00620AEA"/>
    <w:rsid w:val="006217F6"/>
    <w:rsid w:val="00622F1C"/>
    <w:rsid w:val="0062319F"/>
    <w:rsid w:val="00624E38"/>
    <w:rsid w:val="0062640B"/>
    <w:rsid w:val="00626765"/>
    <w:rsid w:val="00626D39"/>
    <w:rsid w:val="00627755"/>
    <w:rsid w:val="00627F39"/>
    <w:rsid w:val="00630C51"/>
    <w:rsid w:val="0063291D"/>
    <w:rsid w:val="006330DC"/>
    <w:rsid w:val="00633A12"/>
    <w:rsid w:val="006348CA"/>
    <w:rsid w:val="006349B8"/>
    <w:rsid w:val="00635161"/>
    <w:rsid w:val="006353D0"/>
    <w:rsid w:val="00635406"/>
    <w:rsid w:val="00635440"/>
    <w:rsid w:val="0063582E"/>
    <w:rsid w:val="00636B06"/>
    <w:rsid w:val="0063700C"/>
    <w:rsid w:val="0063707B"/>
    <w:rsid w:val="00640065"/>
    <w:rsid w:val="00641246"/>
    <w:rsid w:val="006412AD"/>
    <w:rsid w:val="00641960"/>
    <w:rsid w:val="00641EE9"/>
    <w:rsid w:val="006430CC"/>
    <w:rsid w:val="00643AC4"/>
    <w:rsid w:val="006446DF"/>
    <w:rsid w:val="00644896"/>
    <w:rsid w:val="00644D79"/>
    <w:rsid w:val="00645F5E"/>
    <w:rsid w:val="00646BBD"/>
    <w:rsid w:val="00650410"/>
    <w:rsid w:val="00650AF9"/>
    <w:rsid w:val="00653443"/>
    <w:rsid w:val="00653B92"/>
    <w:rsid w:val="00653D5D"/>
    <w:rsid w:val="00655005"/>
    <w:rsid w:val="006550BB"/>
    <w:rsid w:val="00655646"/>
    <w:rsid w:val="00655FE8"/>
    <w:rsid w:val="00660199"/>
    <w:rsid w:val="00660B84"/>
    <w:rsid w:val="00660ED4"/>
    <w:rsid w:val="00661757"/>
    <w:rsid w:val="00661ADA"/>
    <w:rsid w:val="00661B07"/>
    <w:rsid w:val="00661DCB"/>
    <w:rsid w:val="00662275"/>
    <w:rsid w:val="006622FB"/>
    <w:rsid w:val="00662313"/>
    <w:rsid w:val="006625FF"/>
    <w:rsid w:val="006628CB"/>
    <w:rsid w:val="00663308"/>
    <w:rsid w:val="00663621"/>
    <w:rsid w:val="006661A6"/>
    <w:rsid w:val="00666CEF"/>
    <w:rsid w:val="00667430"/>
    <w:rsid w:val="00670236"/>
    <w:rsid w:val="006705C2"/>
    <w:rsid w:val="00672B8C"/>
    <w:rsid w:val="00672E6B"/>
    <w:rsid w:val="006730B7"/>
    <w:rsid w:val="006734C2"/>
    <w:rsid w:val="006738F4"/>
    <w:rsid w:val="00674534"/>
    <w:rsid w:val="00674DF8"/>
    <w:rsid w:val="00675317"/>
    <w:rsid w:val="00675544"/>
    <w:rsid w:val="006757F9"/>
    <w:rsid w:val="00675837"/>
    <w:rsid w:val="00675ABA"/>
    <w:rsid w:val="00675CCB"/>
    <w:rsid w:val="00675D30"/>
    <w:rsid w:val="006814A6"/>
    <w:rsid w:val="006848E2"/>
    <w:rsid w:val="0068555E"/>
    <w:rsid w:val="006859D3"/>
    <w:rsid w:val="00690226"/>
    <w:rsid w:val="006905D2"/>
    <w:rsid w:val="00690741"/>
    <w:rsid w:val="00692404"/>
    <w:rsid w:val="006932F2"/>
    <w:rsid w:val="006932F6"/>
    <w:rsid w:val="00693B10"/>
    <w:rsid w:val="00694623"/>
    <w:rsid w:val="00696907"/>
    <w:rsid w:val="00696A3A"/>
    <w:rsid w:val="006A0099"/>
    <w:rsid w:val="006A056F"/>
    <w:rsid w:val="006A3AE2"/>
    <w:rsid w:val="006A423C"/>
    <w:rsid w:val="006A48A2"/>
    <w:rsid w:val="006A5A47"/>
    <w:rsid w:val="006A5B32"/>
    <w:rsid w:val="006A7CAF"/>
    <w:rsid w:val="006B0C52"/>
    <w:rsid w:val="006B0C71"/>
    <w:rsid w:val="006B16F5"/>
    <w:rsid w:val="006B1D44"/>
    <w:rsid w:val="006B2D58"/>
    <w:rsid w:val="006B3618"/>
    <w:rsid w:val="006B37E5"/>
    <w:rsid w:val="006B49B2"/>
    <w:rsid w:val="006B631A"/>
    <w:rsid w:val="006C06F7"/>
    <w:rsid w:val="006C116E"/>
    <w:rsid w:val="006C1944"/>
    <w:rsid w:val="006C2BF4"/>
    <w:rsid w:val="006C31AA"/>
    <w:rsid w:val="006C3233"/>
    <w:rsid w:val="006C37DF"/>
    <w:rsid w:val="006C4A0A"/>
    <w:rsid w:val="006C5C00"/>
    <w:rsid w:val="006C6241"/>
    <w:rsid w:val="006C66EF"/>
    <w:rsid w:val="006D0379"/>
    <w:rsid w:val="006D0A9D"/>
    <w:rsid w:val="006D0B89"/>
    <w:rsid w:val="006D0E98"/>
    <w:rsid w:val="006D169A"/>
    <w:rsid w:val="006D2774"/>
    <w:rsid w:val="006D2B90"/>
    <w:rsid w:val="006D3340"/>
    <w:rsid w:val="006D4551"/>
    <w:rsid w:val="006D499E"/>
    <w:rsid w:val="006D5F94"/>
    <w:rsid w:val="006D66C3"/>
    <w:rsid w:val="006D7229"/>
    <w:rsid w:val="006D7903"/>
    <w:rsid w:val="006E1733"/>
    <w:rsid w:val="006E2407"/>
    <w:rsid w:val="006E2625"/>
    <w:rsid w:val="006E26A1"/>
    <w:rsid w:val="006E2CE8"/>
    <w:rsid w:val="006E2FCE"/>
    <w:rsid w:val="006E6650"/>
    <w:rsid w:val="006E6CED"/>
    <w:rsid w:val="006E75BC"/>
    <w:rsid w:val="006E7E32"/>
    <w:rsid w:val="006E7F88"/>
    <w:rsid w:val="006F016F"/>
    <w:rsid w:val="006F065A"/>
    <w:rsid w:val="006F09DE"/>
    <w:rsid w:val="006F1CBA"/>
    <w:rsid w:val="006F2FF3"/>
    <w:rsid w:val="006F3773"/>
    <w:rsid w:val="006F39EB"/>
    <w:rsid w:val="006F4584"/>
    <w:rsid w:val="006F4735"/>
    <w:rsid w:val="006F53BA"/>
    <w:rsid w:val="006F661D"/>
    <w:rsid w:val="006F743D"/>
    <w:rsid w:val="006F758F"/>
    <w:rsid w:val="0070083E"/>
    <w:rsid w:val="007011F7"/>
    <w:rsid w:val="007013CA"/>
    <w:rsid w:val="00702502"/>
    <w:rsid w:val="00702C7D"/>
    <w:rsid w:val="007033B2"/>
    <w:rsid w:val="007033E1"/>
    <w:rsid w:val="00703FA6"/>
    <w:rsid w:val="00705589"/>
    <w:rsid w:val="00705C53"/>
    <w:rsid w:val="00705F53"/>
    <w:rsid w:val="0070640F"/>
    <w:rsid w:val="007115AC"/>
    <w:rsid w:val="007121D3"/>
    <w:rsid w:val="007142E3"/>
    <w:rsid w:val="007153C8"/>
    <w:rsid w:val="00715F8F"/>
    <w:rsid w:val="0071668C"/>
    <w:rsid w:val="00717D2C"/>
    <w:rsid w:val="00720132"/>
    <w:rsid w:val="007202C6"/>
    <w:rsid w:val="00722C01"/>
    <w:rsid w:val="00723846"/>
    <w:rsid w:val="007250C2"/>
    <w:rsid w:val="007253ED"/>
    <w:rsid w:val="00725ED9"/>
    <w:rsid w:val="007261C6"/>
    <w:rsid w:val="00727E0C"/>
    <w:rsid w:val="00733E1B"/>
    <w:rsid w:val="007343A9"/>
    <w:rsid w:val="00734F21"/>
    <w:rsid w:val="00735628"/>
    <w:rsid w:val="00735D46"/>
    <w:rsid w:val="007406D3"/>
    <w:rsid w:val="00740EAA"/>
    <w:rsid w:val="0074183C"/>
    <w:rsid w:val="007419B2"/>
    <w:rsid w:val="0074322D"/>
    <w:rsid w:val="00743400"/>
    <w:rsid w:val="00743A3E"/>
    <w:rsid w:val="00745D3A"/>
    <w:rsid w:val="00745E9E"/>
    <w:rsid w:val="00746010"/>
    <w:rsid w:val="007464BE"/>
    <w:rsid w:val="00747E25"/>
    <w:rsid w:val="0075030D"/>
    <w:rsid w:val="00750741"/>
    <w:rsid w:val="007508B6"/>
    <w:rsid w:val="00750940"/>
    <w:rsid w:val="007517EA"/>
    <w:rsid w:val="00751D91"/>
    <w:rsid w:val="00751DEC"/>
    <w:rsid w:val="00753F78"/>
    <w:rsid w:val="00755BB8"/>
    <w:rsid w:val="007563A3"/>
    <w:rsid w:val="00757F77"/>
    <w:rsid w:val="00760974"/>
    <w:rsid w:val="007618E6"/>
    <w:rsid w:val="00761C40"/>
    <w:rsid w:val="00763278"/>
    <w:rsid w:val="0076328E"/>
    <w:rsid w:val="0076499B"/>
    <w:rsid w:val="00764B53"/>
    <w:rsid w:val="007655FC"/>
    <w:rsid w:val="00765F48"/>
    <w:rsid w:val="0076614D"/>
    <w:rsid w:val="00766435"/>
    <w:rsid w:val="0076655C"/>
    <w:rsid w:val="007670B4"/>
    <w:rsid w:val="00767802"/>
    <w:rsid w:val="00767990"/>
    <w:rsid w:val="00767F02"/>
    <w:rsid w:val="00770CC8"/>
    <w:rsid w:val="007715A7"/>
    <w:rsid w:val="00771CCE"/>
    <w:rsid w:val="00771CF2"/>
    <w:rsid w:val="007731DD"/>
    <w:rsid w:val="007758CB"/>
    <w:rsid w:val="00775C5E"/>
    <w:rsid w:val="00776203"/>
    <w:rsid w:val="007769BE"/>
    <w:rsid w:val="0077734E"/>
    <w:rsid w:val="00777886"/>
    <w:rsid w:val="00777A6B"/>
    <w:rsid w:val="0078092A"/>
    <w:rsid w:val="00781696"/>
    <w:rsid w:val="0078175D"/>
    <w:rsid w:val="00784629"/>
    <w:rsid w:val="0078491B"/>
    <w:rsid w:val="00787420"/>
    <w:rsid w:val="0078762E"/>
    <w:rsid w:val="00790632"/>
    <w:rsid w:val="00790E78"/>
    <w:rsid w:val="00791D56"/>
    <w:rsid w:val="00792516"/>
    <w:rsid w:val="007927CF"/>
    <w:rsid w:val="00793015"/>
    <w:rsid w:val="007938CD"/>
    <w:rsid w:val="007942B6"/>
    <w:rsid w:val="00794B2C"/>
    <w:rsid w:val="007A0BEC"/>
    <w:rsid w:val="007A0E4B"/>
    <w:rsid w:val="007A1C67"/>
    <w:rsid w:val="007A2148"/>
    <w:rsid w:val="007A244E"/>
    <w:rsid w:val="007A2654"/>
    <w:rsid w:val="007A2A19"/>
    <w:rsid w:val="007A2DA5"/>
    <w:rsid w:val="007A3CFA"/>
    <w:rsid w:val="007A68E9"/>
    <w:rsid w:val="007A6C21"/>
    <w:rsid w:val="007A6F0E"/>
    <w:rsid w:val="007A7D1F"/>
    <w:rsid w:val="007B01B7"/>
    <w:rsid w:val="007B0741"/>
    <w:rsid w:val="007B2BAA"/>
    <w:rsid w:val="007B3070"/>
    <w:rsid w:val="007B31A1"/>
    <w:rsid w:val="007B40B4"/>
    <w:rsid w:val="007B4207"/>
    <w:rsid w:val="007B46E9"/>
    <w:rsid w:val="007B5D26"/>
    <w:rsid w:val="007B61F0"/>
    <w:rsid w:val="007B6B2E"/>
    <w:rsid w:val="007B716D"/>
    <w:rsid w:val="007C22AC"/>
    <w:rsid w:val="007C2476"/>
    <w:rsid w:val="007C24A6"/>
    <w:rsid w:val="007C32EF"/>
    <w:rsid w:val="007D0748"/>
    <w:rsid w:val="007D16CF"/>
    <w:rsid w:val="007D307A"/>
    <w:rsid w:val="007D62D9"/>
    <w:rsid w:val="007D6EC7"/>
    <w:rsid w:val="007D70B0"/>
    <w:rsid w:val="007D71D2"/>
    <w:rsid w:val="007D7C0F"/>
    <w:rsid w:val="007E0215"/>
    <w:rsid w:val="007E0A83"/>
    <w:rsid w:val="007E1C1A"/>
    <w:rsid w:val="007E274B"/>
    <w:rsid w:val="007E2AE0"/>
    <w:rsid w:val="007E3F9B"/>
    <w:rsid w:val="007E4F1E"/>
    <w:rsid w:val="007E55B9"/>
    <w:rsid w:val="007E5DEC"/>
    <w:rsid w:val="007E629B"/>
    <w:rsid w:val="007E67F6"/>
    <w:rsid w:val="007E6BB3"/>
    <w:rsid w:val="007E7A21"/>
    <w:rsid w:val="007F138A"/>
    <w:rsid w:val="007F176B"/>
    <w:rsid w:val="007F24C4"/>
    <w:rsid w:val="007F2536"/>
    <w:rsid w:val="007F2C97"/>
    <w:rsid w:val="007F2F1D"/>
    <w:rsid w:val="007F3BB8"/>
    <w:rsid w:val="007F6504"/>
    <w:rsid w:val="007F674D"/>
    <w:rsid w:val="007F6A3E"/>
    <w:rsid w:val="008000D8"/>
    <w:rsid w:val="008046E0"/>
    <w:rsid w:val="00806FCC"/>
    <w:rsid w:val="00807974"/>
    <w:rsid w:val="00812636"/>
    <w:rsid w:val="00812735"/>
    <w:rsid w:val="00812B3A"/>
    <w:rsid w:val="008149FC"/>
    <w:rsid w:val="00814BA7"/>
    <w:rsid w:val="008154DA"/>
    <w:rsid w:val="00815EA1"/>
    <w:rsid w:val="008173CB"/>
    <w:rsid w:val="00817E11"/>
    <w:rsid w:val="00817FBF"/>
    <w:rsid w:val="00820048"/>
    <w:rsid w:val="008234C7"/>
    <w:rsid w:val="00823C55"/>
    <w:rsid w:val="008247E1"/>
    <w:rsid w:val="00824D9D"/>
    <w:rsid w:val="00825C45"/>
    <w:rsid w:val="00826725"/>
    <w:rsid w:val="0082677F"/>
    <w:rsid w:val="008270A7"/>
    <w:rsid w:val="00827F77"/>
    <w:rsid w:val="008307C5"/>
    <w:rsid w:val="0083144D"/>
    <w:rsid w:val="008334B1"/>
    <w:rsid w:val="00833961"/>
    <w:rsid w:val="008347A7"/>
    <w:rsid w:val="00834C9C"/>
    <w:rsid w:val="00835D61"/>
    <w:rsid w:val="008374C6"/>
    <w:rsid w:val="00837B9C"/>
    <w:rsid w:val="0084079A"/>
    <w:rsid w:val="0084289F"/>
    <w:rsid w:val="00842A0F"/>
    <w:rsid w:val="00842A69"/>
    <w:rsid w:val="0084333A"/>
    <w:rsid w:val="00844657"/>
    <w:rsid w:val="008448B2"/>
    <w:rsid w:val="008451BB"/>
    <w:rsid w:val="00846003"/>
    <w:rsid w:val="00850BCD"/>
    <w:rsid w:val="00850F2B"/>
    <w:rsid w:val="00851181"/>
    <w:rsid w:val="008516FB"/>
    <w:rsid w:val="00851CAF"/>
    <w:rsid w:val="0085260E"/>
    <w:rsid w:val="00852926"/>
    <w:rsid w:val="0085292E"/>
    <w:rsid w:val="00853C12"/>
    <w:rsid w:val="0085410B"/>
    <w:rsid w:val="008544C7"/>
    <w:rsid w:val="00854F84"/>
    <w:rsid w:val="00856592"/>
    <w:rsid w:val="00857356"/>
    <w:rsid w:val="00860338"/>
    <w:rsid w:val="0086076F"/>
    <w:rsid w:val="0086153C"/>
    <w:rsid w:val="00861565"/>
    <w:rsid w:val="0086271B"/>
    <w:rsid w:val="00862C4B"/>
    <w:rsid w:val="008630F8"/>
    <w:rsid w:val="008637FE"/>
    <w:rsid w:val="0086499E"/>
    <w:rsid w:val="00864BA0"/>
    <w:rsid w:val="008657A6"/>
    <w:rsid w:val="00865F5E"/>
    <w:rsid w:val="00867446"/>
    <w:rsid w:val="00870CC0"/>
    <w:rsid w:val="00871082"/>
    <w:rsid w:val="0087166E"/>
    <w:rsid w:val="00871C71"/>
    <w:rsid w:val="0087299B"/>
    <w:rsid w:val="00874C74"/>
    <w:rsid w:val="00874FA5"/>
    <w:rsid w:val="0087534C"/>
    <w:rsid w:val="00875C5A"/>
    <w:rsid w:val="00875DF4"/>
    <w:rsid w:val="008762F1"/>
    <w:rsid w:val="00876894"/>
    <w:rsid w:val="00877F1F"/>
    <w:rsid w:val="008802D0"/>
    <w:rsid w:val="00880EB1"/>
    <w:rsid w:val="00881941"/>
    <w:rsid w:val="00881BE4"/>
    <w:rsid w:val="00881FB9"/>
    <w:rsid w:val="00882051"/>
    <w:rsid w:val="008844EB"/>
    <w:rsid w:val="008854E4"/>
    <w:rsid w:val="00886727"/>
    <w:rsid w:val="00887DBB"/>
    <w:rsid w:val="0089077D"/>
    <w:rsid w:val="00890C40"/>
    <w:rsid w:val="00890F91"/>
    <w:rsid w:val="00892791"/>
    <w:rsid w:val="00892E41"/>
    <w:rsid w:val="0089301E"/>
    <w:rsid w:val="008937E5"/>
    <w:rsid w:val="0089482F"/>
    <w:rsid w:val="00894C2B"/>
    <w:rsid w:val="00895679"/>
    <w:rsid w:val="00897142"/>
    <w:rsid w:val="008971D9"/>
    <w:rsid w:val="0089733F"/>
    <w:rsid w:val="00897561"/>
    <w:rsid w:val="008A0112"/>
    <w:rsid w:val="008A04D9"/>
    <w:rsid w:val="008A06CC"/>
    <w:rsid w:val="008A3647"/>
    <w:rsid w:val="008A3EE1"/>
    <w:rsid w:val="008A4090"/>
    <w:rsid w:val="008A4CC3"/>
    <w:rsid w:val="008A619A"/>
    <w:rsid w:val="008A70A1"/>
    <w:rsid w:val="008A74D3"/>
    <w:rsid w:val="008A7AD9"/>
    <w:rsid w:val="008B004A"/>
    <w:rsid w:val="008B283C"/>
    <w:rsid w:val="008B2954"/>
    <w:rsid w:val="008B3DE1"/>
    <w:rsid w:val="008B558E"/>
    <w:rsid w:val="008B6D1D"/>
    <w:rsid w:val="008B739D"/>
    <w:rsid w:val="008C0E76"/>
    <w:rsid w:val="008C0F0D"/>
    <w:rsid w:val="008C108E"/>
    <w:rsid w:val="008C23C0"/>
    <w:rsid w:val="008C3B39"/>
    <w:rsid w:val="008C6AF3"/>
    <w:rsid w:val="008C6B8D"/>
    <w:rsid w:val="008D16FD"/>
    <w:rsid w:val="008D25CC"/>
    <w:rsid w:val="008D27DE"/>
    <w:rsid w:val="008D2868"/>
    <w:rsid w:val="008D3EC7"/>
    <w:rsid w:val="008D3EF0"/>
    <w:rsid w:val="008D414C"/>
    <w:rsid w:val="008D423B"/>
    <w:rsid w:val="008D439F"/>
    <w:rsid w:val="008D4650"/>
    <w:rsid w:val="008D4741"/>
    <w:rsid w:val="008D47FC"/>
    <w:rsid w:val="008D5ED6"/>
    <w:rsid w:val="008D676F"/>
    <w:rsid w:val="008D6792"/>
    <w:rsid w:val="008E0E88"/>
    <w:rsid w:val="008E2499"/>
    <w:rsid w:val="008E26C8"/>
    <w:rsid w:val="008E2E6F"/>
    <w:rsid w:val="008E3518"/>
    <w:rsid w:val="008E5FDF"/>
    <w:rsid w:val="008E75C4"/>
    <w:rsid w:val="008F127A"/>
    <w:rsid w:val="008F1A2F"/>
    <w:rsid w:val="008F1D34"/>
    <w:rsid w:val="008F230C"/>
    <w:rsid w:val="008F2670"/>
    <w:rsid w:val="008F3163"/>
    <w:rsid w:val="008F502F"/>
    <w:rsid w:val="008F5CAF"/>
    <w:rsid w:val="008F6264"/>
    <w:rsid w:val="008F7872"/>
    <w:rsid w:val="0090029D"/>
    <w:rsid w:val="0090164C"/>
    <w:rsid w:val="00901E82"/>
    <w:rsid w:val="009028BB"/>
    <w:rsid w:val="00903B31"/>
    <w:rsid w:val="0090634A"/>
    <w:rsid w:val="00906544"/>
    <w:rsid w:val="00907C93"/>
    <w:rsid w:val="00910E4E"/>
    <w:rsid w:val="00911BFA"/>
    <w:rsid w:val="00911F3B"/>
    <w:rsid w:val="00912FAC"/>
    <w:rsid w:val="00913DBC"/>
    <w:rsid w:val="00914EE1"/>
    <w:rsid w:val="00915753"/>
    <w:rsid w:val="00915C0F"/>
    <w:rsid w:val="00916600"/>
    <w:rsid w:val="00916D52"/>
    <w:rsid w:val="00917DCC"/>
    <w:rsid w:val="009209C8"/>
    <w:rsid w:val="00920DBF"/>
    <w:rsid w:val="00921218"/>
    <w:rsid w:val="00921942"/>
    <w:rsid w:val="00922031"/>
    <w:rsid w:val="00923857"/>
    <w:rsid w:val="00924083"/>
    <w:rsid w:val="0092463C"/>
    <w:rsid w:val="009267BD"/>
    <w:rsid w:val="00927EA6"/>
    <w:rsid w:val="009315CE"/>
    <w:rsid w:val="00931A5D"/>
    <w:rsid w:val="00931D17"/>
    <w:rsid w:val="009345B5"/>
    <w:rsid w:val="009359C3"/>
    <w:rsid w:val="00935A2F"/>
    <w:rsid w:val="00936376"/>
    <w:rsid w:val="0093645B"/>
    <w:rsid w:val="009412B6"/>
    <w:rsid w:val="00941849"/>
    <w:rsid w:val="00941B98"/>
    <w:rsid w:val="00943FEB"/>
    <w:rsid w:val="009441DC"/>
    <w:rsid w:val="00944E90"/>
    <w:rsid w:val="00945E15"/>
    <w:rsid w:val="00945E3B"/>
    <w:rsid w:val="00945FF4"/>
    <w:rsid w:val="00946267"/>
    <w:rsid w:val="00947100"/>
    <w:rsid w:val="00950CE6"/>
    <w:rsid w:val="009519F0"/>
    <w:rsid w:val="00951C9E"/>
    <w:rsid w:val="00952EDC"/>
    <w:rsid w:val="00953925"/>
    <w:rsid w:val="00953D11"/>
    <w:rsid w:val="00954485"/>
    <w:rsid w:val="009555CD"/>
    <w:rsid w:val="00955B12"/>
    <w:rsid w:val="00956949"/>
    <w:rsid w:val="00956BF1"/>
    <w:rsid w:val="00956EB1"/>
    <w:rsid w:val="009625AF"/>
    <w:rsid w:val="00962DD4"/>
    <w:rsid w:val="00963007"/>
    <w:rsid w:val="009632B0"/>
    <w:rsid w:val="00963655"/>
    <w:rsid w:val="00964716"/>
    <w:rsid w:val="00966645"/>
    <w:rsid w:val="0096673D"/>
    <w:rsid w:val="00966AE0"/>
    <w:rsid w:val="00967282"/>
    <w:rsid w:val="00970890"/>
    <w:rsid w:val="00970ABE"/>
    <w:rsid w:val="00970F8F"/>
    <w:rsid w:val="00971925"/>
    <w:rsid w:val="009720B9"/>
    <w:rsid w:val="00972FF9"/>
    <w:rsid w:val="009730DB"/>
    <w:rsid w:val="009750D3"/>
    <w:rsid w:val="009820FA"/>
    <w:rsid w:val="009833E4"/>
    <w:rsid w:val="009852EC"/>
    <w:rsid w:val="00985859"/>
    <w:rsid w:val="00985C66"/>
    <w:rsid w:val="00986240"/>
    <w:rsid w:val="00987061"/>
    <w:rsid w:val="0098723C"/>
    <w:rsid w:val="009900FD"/>
    <w:rsid w:val="0099012B"/>
    <w:rsid w:val="0099021C"/>
    <w:rsid w:val="00990794"/>
    <w:rsid w:val="0099193D"/>
    <w:rsid w:val="00991ED6"/>
    <w:rsid w:val="00992487"/>
    <w:rsid w:val="0099382D"/>
    <w:rsid w:val="00993930"/>
    <w:rsid w:val="00993B4B"/>
    <w:rsid w:val="009947CD"/>
    <w:rsid w:val="00994A45"/>
    <w:rsid w:val="009964EE"/>
    <w:rsid w:val="00997CEB"/>
    <w:rsid w:val="009A0656"/>
    <w:rsid w:val="009A19D3"/>
    <w:rsid w:val="009A1CF0"/>
    <w:rsid w:val="009A3487"/>
    <w:rsid w:val="009A443B"/>
    <w:rsid w:val="009A4E05"/>
    <w:rsid w:val="009A7377"/>
    <w:rsid w:val="009A7566"/>
    <w:rsid w:val="009A787B"/>
    <w:rsid w:val="009B3022"/>
    <w:rsid w:val="009C0B9C"/>
    <w:rsid w:val="009C1324"/>
    <w:rsid w:val="009C2113"/>
    <w:rsid w:val="009C335E"/>
    <w:rsid w:val="009C3918"/>
    <w:rsid w:val="009C3CA5"/>
    <w:rsid w:val="009C5157"/>
    <w:rsid w:val="009C5948"/>
    <w:rsid w:val="009C60F3"/>
    <w:rsid w:val="009C7101"/>
    <w:rsid w:val="009D0405"/>
    <w:rsid w:val="009D1351"/>
    <w:rsid w:val="009D1F51"/>
    <w:rsid w:val="009D6C59"/>
    <w:rsid w:val="009D6CA2"/>
    <w:rsid w:val="009D799B"/>
    <w:rsid w:val="009D7A1A"/>
    <w:rsid w:val="009E0BE9"/>
    <w:rsid w:val="009E1284"/>
    <w:rsid w:val="009E1538"/>
    <w:rsid w:val="009E1DCA"/>
    <w:rsid w:val="009E2084"/>
    <w:rsid w:val="009E2381"/>
    <w:rsid w:val="009E23EF"/>
    <w:rsid w:val="009E362F"/>
    <w:rsid w:val="009E3EFF"/>
    <w:rsid w:val="009E4E8B"/>
    <w:rsid w:val="009E501D"/>
    <w:rsid w:val="009E512C"/>
    <w:rsid w:val="009E58F1"/>
    <w:rsid w:val="009E69C3"/>
    <w:rsid w:val="009E6E8B"/>
    <w:rsid w:val="009E79E9"/>
    <w:rsid w:val="009E7FB9"/>
    <w:rsid w:val="009F089D"/>
    <w:rsid w:val="009F0F7C"/>
    <w:rsid w:val="009F1A07"/>
    <w:rsid w:val="009F6371"/>
    <w:rsid w:val="009F6CF3"/>
    <w:rsid w:val="00A00159"/>
    <w:rsid w:val="00A01814"/>
    <w:rsid w:val="00A0182F"/>
    <w:rsid w:val="00A01E06"/>
    <w:rsid w:val="00A01ED3"/>
    <w:rsid w:val="00A02539"/>
    <w:rsid w:val="00A033AD"/>
    <w:rsid w:val="00A03A68"/>
    <w:rsid w:val="00A041E0"/>
    <w:rsid w:val="00A0559B"/>
    <w:rsid w:val="00A06C4E"/>
    <w:rsid w:val="00A074CB"/>
    <w:rsid w:val="00A07691"/>
    <w:rsid w:val="00A07A4B"/>
    <w:rsid w:val="00A100D1"/>
    <w:rsid w:val="00A10340"/>
    <w:rsid w:val="00A116B4"/>
    <w:rsid w:val="00A119D7"/>
    <w:rsid w:val="00A141D3"/>
    <w:rsid w:val="00A14339"/>
    <w:rsid w:val="00A1438E"/>
    <w:rsid w:val="00A145DD"/>
    <w:rsid w:val="00A1478E"/>
    <w:rsid w:val="00A14906"/>
    <w:rsid w:val="00A14DED"/>
    <w:rsid w:val="00A15693"/>
    <w:rsid w:val="00A15DAC"/>
    <w:rsid w:val="00A1653B"/>
    <w:rsid w:val="00A1734E"/>
    <w:rsid w:val="00A17552"/>
    <w:rsid w:val="00A17579"/>
    <w:rsid w:val="00A206EA"/>
    <w:rsid w:val="00A207A0"/>
    <w:rsid w:val="00A222F7"/>
    <w:rsid w:val="00A23358"/>
    <w:rsid w:val="00A238E9"/>
    <w:rsid w:val="00A23E82"/>
    <w:rsid w:val="00A24E2D"/>
    <w:rsid w:val="00A26B50"/>
    <w:rsid w:val="00A30DA8"/>
    <w:rsid w:val="00A3134F"/>
    <w:rsid w:val="00A31653"/>
    <w:rsid w:val="00A31886"/>
    <w:rsid w:val="00A3206F"/>
    <w:rsid w:val="00A32138"/>
    <w:rsid w:val="00A32172"/>
    <w:rsid w:val="00A324E6"/>
    <w:rsid w:val="00A335D4"/>
    <w:rsid w:val="00A34276"/>
    <w:rsid w:val="00A342D4"/>
    <w:rsid w:val="00A36320"/>
    <w:rsid w:val="00A366D9"/>
    <w:rsid w:val="00A36EE0"/>
    <w:rsid w:val="00A36FEB"/>
    <w:rsid w:val="00A40404"/>
    <w:rsid w:val="00A4320C"/>
    <w:rsid w:val="00A435F8"/>
    <w:rsid w:val="00A43B01"/>
    <w:rsid w:val="00A44FA2"/>
    <w:rsid w:val="00A45A91"/>
    <w:rsid w:val="00A470DC"/>
    <w:rsid w:val="00A50E90"/>
    <w:rsid w:val="00A5138D"/>
    <w:rsid w:val="00A5260B"/>
    <w:rsid w:val="00A53427"/>
    <w:rsid w:val="00A54445"/>
    <w:rsid w:val="00A54E1D"/>
    <w:rsid w:val="00A55803"/>
    <w:rsid w:val="00A56625"/>
    <w:rsid w:val="00A567ED"/>
    <w:rsid w:val="00A56C79"/>
    <w:rsid w:val="00A60027"/>
    <w:rsid w:val="00A60929"/>
    <w:rsid w:val="00A60EAC"/>
    <w:rsid w:val="00A62B01"/>
    <w:rsid w:val="00A637D5"/>
    <w:rsid w:val="00A63D1E"/>
    <w:rsid w:val="00A64102"/>
    <w:rsid w:val="00A64125"/>
    <w:rsid w:val="00A645F5"/>
    <w:rsid w:val="00A64B30"/>
    <w:rsid w:val="00A64C02"/>
    <w:rsid w:val="00A6547C"/>
    <w:rsid w:val="00A65A5D"/>
    <w:rsid w:val="00A665EE"/>
    <w:rsid w:val="00A71CF2"/>
    <w:rsid w:val="00A7465C"/>
    <w:rsid w:val="00A74C09"/>
    <w:rsid w:val="00A750FE"/>
    <w:rsid w:val="00A751F1"/>
    <w:rsid w:val="00A769F5"/>
    <w:rsid w:val="00A77349"/>
    <w:rsid w:val="00A778B3"/>
    <w:rsid w:val="00A77E2B"/>
    <w:rsid w:val="00A801CA"/>
    <w:rsid w:val="00A805E6"/>
    <w:rsid w:val="00A82286"/>
    <w:rsid w:val="00A83E83"/>
    <w:rsid w:val="00A8436B"/>
    <w:rsid w:val="00A857F0"/>
    <w:rsid w:val="00A85947"/>
    <w:rsid w:val="00A85D9E"/>
    <w:rsid w:val="00A86E7D"/>
    <w:rsid w:val="00A90B9A"/>
    <w:rsid w:val="00A929B2"/>
    <w:rsid w:val="00A939BF"/>
    <w:rsid w:val="00A94556"/>
    <w:rsid w:val="00A95C4E"/>
    <w:rsid w:val="00A9637D"/>
    <w:rsid w:val="00AA01B7"/>
    <w:rsid w:val="00AA01EB"/>
    <w:rsid w:val="00AA03B6"/>
    <w:rsid w:val="00AA10E4"/>
    <w:rsid w:val="00AA1640"/>
    <w:rsid w:val="00AA4162"/>
    <w:rsid w:val="00AA517E"/>
    <w:rsid w:val="00AA5FFF"/>
    <w:rsid w:val="00AA6829"/>
    <w:rsid w:val="00AA7B53"/>
    <w:rsid w:val="00AA7D46"/>
    <w:rsid w:val="00AB219C"/>
    <w:rsid w:val="00AB23D3"/>
    <w:rsid w:val="00AB29FA"/>
    <w:rsid w:val="00AB5B83"/>
    <w:rsid w:val="00AB6E84"/>
    <w:rsid w:val="00AB748B"/>
    <w:rsid w:val="00AC04B7"/>
    <w:rsid w:val="00AC051F"/>
    <w:rsid w:val="00AC0DFF"/>
    <w:rsid w:val="00AC1434"/>
    <w:rsid w:val="00AC1573"/>
    <w:rsid w:val="00AC2110"/>
    <w:rsid w:val="00AC36B4"/>
    <w:rsid w:val="00AC3E07"/>
    <w:rsid w:val="00AC3E74"/>
    <w:rsid w:val="00AC43B1"/>
    <w:rsid w:val="00AC4AAB"/>
    <w:rsid w:val="00AC585B"/>
    <w:rsid w:val="00AC5BAC"/>
    <w:rsid w:val="00AC61F7"/>
    <w:rsid w:val="00AC6A24"/>
    <w:rsid w:val="00AC7C92"/>
    <w:rsid w:val="00AD079C"/>
    <w:rsid w:val="00AD1071"/>
    <w:rsid w:val="00AD15CA"/>
    <w:rsid w:val="00AD7317"/>
    <w:rsid w:val="00AD7947"/>
    <w:rsid w:val="00AE005C"/>
    <w:rsid w:val="00AE08D4"/>
    <w:rsid w:val="00AE091A"/>
    <w:rsid w:val="00AE4213"/>
    <w:rsid w:val="00AE6628"/>
    <w:rsid w:val="00AE70C6"/>
    <w:rsid w:val="00AE7401"/>
    <w:rsid w:val="00AF05C9"/>
    <w:rsid w:val="00AF0FB1"/>
    <w:rsid w:val="00AF1E25"/>
    <w:rsid w:val="00AF2503"/>
    <w:rsid w:val="00AF2EEE"/>
    <w:rsid w:val="00AF3A3B"/>
    <w:rsid w:val="00AF4B98"/>
    <w:rsid w:val="00AF4B99"/>
    <w:rsid w:val="00AF4C04"/>
    <w:rsid w:val="00AF4DA3"/>
    <w:rsid w:val="00AF5026"/>
    <w:rsid w:val="00AF65F1"/>
    <w:rsid w:val="00AF7D85"/>
    <w:rsid w:val="00B00810"/>
    <w:rsid w:val="00B0295B"/>
    <w:rsid w:val="00B05266"/>
    <w:rsid w:val="00B0595A"/>
    <w:rsid w:val="00B05ED7"/>
    <w:rsid w:val="00B06035"/>
    <w:rsid w:val="00B06349"/>
    <w:rsid w:val="00B074C9"/>
    <w:rsid w:val="00B07C51"/>
    <w:rsid w:val="00B109F2"/>
    <w:rsid w:val="00B10B44"/>
    <w:rsid w:val="00B12630"/>
    <w:rsid w:val="00B141A3"/>
    <w:rsid w:val="00B15F9B"/>
    <w:rsid w:val="00B1662C"/>
    <w:rsid w:val="00B16643"/>
    <w:rsid w:val="00B212A4"/>
    <w:rsid w:val="00B22515"/>
    <w:rsid w:val="00B227DB"/>
    <w:rsid w:val="00B228A9"/>
    <w:rsid w:val="00B22D39"/>
    <w:rsid w:val="00B235FD"/>
    <w:rsid w:val="00B2378D"/>
    <w:rsid w:val="00B23BE6"/>
    <w:rsid w:val="00B2423E"/>
    <w:rsid w:val="00B26DEC"/>
    <w:rsid w:val="00B277AD"/>
    <w:rsid w:val="00B30F03"/>
    <w:rsid w:val="00B31691"/>
    <w:rsid w:val="00B31AD3"/>
    <w:rsid w:val="00B334DE"/>
    <w:rsid w:val="00B3382B"/>
    <w:rsid w:val="00B3409B"/>
    <w:rsid w:val="00B36990"/>
    <w:rsid w:val="00B36C04"/>
    <w:rsid w:val="00B37192"/>
    <w:rsid w:val="00B418FC"/>
    <w:rsid w:val="00B422B3"/>
    <w:rsid w:val="00B42E96"/>
    <w:rsid w:val="00B43946"/>
    <w:rsid w:val="00B46CE7"/>
    <w:rsid w:val="00B47509"/>
    <w:rsid w:val="00B47A24"/>
    <w:rsid w:val="00B50058"/>
    <w:rsid w:val="00B51F52"/>
    <w:rsid w:val="00B53415"/>
    <w:rsid w:val="00B549B8"/>
    <w:rsid w:val="00B55836"/>
    <w:rsid w:val="00B56B2D"/>
    <w:rsid w:val="00B57D5E"/>
    <w:rsid w:val="00B6017F"/>
    <w:rsid w:val="00B61D47"/>
    <w:rsid w:val="00B62B6E"/>
    <w:rsid w:val="00B63A35"/>
    <w:rsid w:val="00B653B4"/>
    <w:rsid w:val="00B66488"/>
    <w:rsid w:val="00B66AD2"/>
    <w:rsid w:val="00B66C24"/>
    <w:rsid w:val="00B67969"/>
    <w:rsid w:val="00B67D5B"/>
    <w:rsid w:val="00B67DEC"/>
    <w:rsid w:val="00B67ED3"/>
    <w:rsid w:val="00B71EFE"/>
    <w:rsid w:val="00B72A16"/>
    <w:rsid w:val="00B730DE"/>
    <w:rsid w:val="00B738F6"/>
    <w:rsid w:val="00B73E6C"/>
    <w:rsid w:val="00B74B35"/>
    <w:rsid w:val="00B7663E"/>
    <w:rsid w:val="00B77B45"/>
    <w:rsid w:val="00B77DF6"/>
    <w:rsid w:val="00B80CB6"/>
    <w:rsid w:val="00B81990"/>
    <w:rsid w:val="00B829CF"/>
    <w:rsid w:val="00B82ED1"/>
    <w:rsid w:val="00B832AF"/>
    <w:rsid w:val="00B8525B"/>
    <w:rsid w:val="00B864AF"/>
    <w:rsid w:val="00B86625"/>
    <w:rsid w:val="00B86EDB"/>
    <w:rsid w:val="00B900C8"/>
    <w:rsid w:val="00B90835"/>
    <w:rsid w:val="00B91093"/>
    <w:rsid w:val="00B929DD"/>
    <w:rsid w:val="00B939D8"/>
    <w:rsid w:val="00B946D4"/>
    <w:rsid w:val="00B94868"/>
    <w:rsid w:val="00B95D11"/>
    <w:rsid w:val="00B9615A"/>
    <w:rsid w:val="00BA08B1"/>
    <w:rsid w:val="00BA0B4D"/>
    <w:rsid w:val="00BA0BE4"/>
    <w:rsid w:val="00BA1F86"/>
    <w:rsid w:val="00BA271C"/>
    <w:rsid w:val="00BA3DD7"/>
    <w:rsid w:val="00BA49BA"/>
    <w:rsid w:val="00BA4FF2"/>
    <w:rsid w:val="00BA5D3D"/>
    <w:rsid w:val="00BA6F99"/>
    <w:rsid w:val="00BA7AA7"/>
    <w:rsid w:val="00BB1F15"/>
    <w:rsid w:val="00BB2169"/>
    <w:rsid w:val="00BB3459"/>
    <w:rsid w:val="00BB395C"/>
    <w:rsid w:val="00BB412A"/>
    <w:rsid w:val="00BB4588"/>
    <w:rsid w:val="00BB4B3F"/>
    <w:rsid w:val="00BB5D8D"/>
    <w:rsid w:val="00BB6611"/>
    <w:rsid w:val="00BB6818"/>
    <w:rsid w:val="00BB6CC7"/>
    <w:rsid w:val="00BB78C2"/>
    <w:rsid w:val="00BB7D9B"/>
    <w:rsid w:val="00BC12BD"/>
    <w:rsid w:val="00BC2C06"/>
    <w:rsid w:val="00BC3B9F"/>
    <w:rsid w:val="00BC4BEE"/>
    <w:rsid w:val="00BC4F1D"/>
    <w:rsid w:val="00BC4F2C"/>
    <w:rsid w:val="00BD039A"/>
    <w:rsid w:val="00BD0981"/>
    <w:rsid w:val="00BD0CE8"/>
    <w:rsid w:val="00BD0E6B"/>
    <w:rsid w:val="00BD1453"/>
    <w:rsid w:val="00BD1999"/>
    <w:rsid w:val="00BD218B"/>
    <w:rsid w:val="00BD2A47"/>
    <w:rsid w:val="00BD3395"/>
    <w:rsid w:val="00BD3837"/>
    <w:rsid w:val="00BD410B"/>
    <w:rsid w:val="00BD4FBB"/>
    <w:rsid w:val="00BD5280"/>
    <w:rsid w:val="00BD58C9"/>
    <w:rsid w:val="00BD6070"/>
    <w:rsid w:val="00BD6F51"/>
    <w:rsid w:val="00BE42BF"/>
    <w:rsid w:val="00BE49A5"/>
    <w:rsid w:val="00BE4D25"/>
    <w:rsid w:val="00BE51F1"/>
    <w:rsid w:val="00BE644A"/>
    <w:rsid w:val="00BE6A86"/>
    <w:rsid w:val="00BE7531"/>
    <w:rsid w:val="00BF0859"/>
    <w:rsid w:val="00BF0AAF"/>
    <w:rsid w:val="00BF0C4D"/>
    <w:rsid w:val="00BF0E2A"/>
    <w:rsid w:val="00BF1033"/>
    <w:rsid w:val="00BF200D"/>
    <w:rsid w:val="00BF29B4"/>
    <w:rsid w:val="00BF2C59"/>
    <w:rsid w:val="00BF5DCF"/>
    <w:rsid w:val="00BF64DE"/>
    <w:rsid w:val="00BF6EA3"/>
    <w:rsid w:val="00C019DB"/>
    <w:rsid w:val="00C03B04"/>
    <w:rsid w:val="00C03D59"/>
    <w:rsid w:val="00C04AF7"/>
    <w:rsid w:val="00C04D4C"/>
    <w:rsid w:val="00C05248"/>
    <w:rsid w:val="00C063D1"/>
    <w:rsid w:val="00C06B2F"/>
    <w:rsid w:val="00C071CA"/>
    <w:rsid w:val="00C103C0"/>
    <w:rsid w:val="00C10B21"/>
    <w:rsid w:val="00C116C5"/>
    <w:rsid w:val="00C1370A"/>
    <w:rsid w:val="00C1469C"/>
    <w:rsid w:val="00C151D0"/>
    <w:rsid w:val="00C15253"/>
    <w:rsid w:val="00C1572B"/>
    <w:rsid w:val="00C20575"/>
    <w:rsid w:val="00C22257"/>
    <w:rsid w:val="00C22D23"/>
    <w:rsid w:val="00C2490C"/>
    <w:rsid w:val="00C258F1"/>
    <w:rsid w:val="00C260D9"/>
    <w:rsid w:val="00C27A0A"/>
    <w:rsid w:val="00C3088A"/>
    <w:rsid w:val="00C30AE8"/>
    <w:rsid w:val="00C30B28"/>
    <w:rsid w:val="00C31D7D"/>
    <w:rsid w:val="00C33DF9"/>
    <w:rsid w:val="00C348CD"/>
    <w:rsid w:val="00C34BE0"/>
    <w:rsid w:val="00C34E93"/>
    <w:rsid w:val="00C35A28"/>
    <w:rsid w:val="00C35C0B"/>
    <w:rsid w:val="00C37799"/>
    <w:rsid w:val="00C406FD"/>
    <w:rsid w:val="00C40CF9"/>
    <w:rsid w:val="00C41953"/>
    <w:rsid w:val="00C4346B"/>
    <w:rsid w:val="00C43DB6"/>
    <w:rsid w:val="00C45546"/>
    <w:rsid w:val="00C45879"/>
    <w:rsid w:val="00C46031"/>
    <w:rsid w:val="00C4617A"/>
    <w:rsid w:val="00C46FD2"/>
    <w:rsid w:val="00C50470"/>
    <w:rsid w:val="00C50650"/>
    <w:rsid w:val="00C512E8"/>
    <w:rsid w:val="00C5178A"/>
    <w:rsid w:val="00C51F8D"/>
    <w:rsid w:val="00C5736B"/>
    <w:rsid w:val="00C60AC2"/>
    <w:rsid w:val="00C61A6F"/>
    <w:rsid w:val="00C62554"/>
    <w:rsid w:val="00C627B5"/>
    <w:rsid w:val="00C63736"/>
    <w:rsid w:val="00C64FE5"/>
    <w:rsid w:val="00C655EA"/>
    <w:rsid w:val="00C657CE"/>
    <w:rsid w:val="00C65BC4"/>
    <w:rsid w:val="00C670BC"/>
    <w:rsid w:val="00C67A94"/>
    <w:rsid w:val="00C70EEB"/>
    <w:rsid w:val="00C7101B"/>
    <w:rsid w:val="00C737EF"/>
    <w:rsid w:val="00C7556E"/>
    <w:rsid w:val="00C75CF6"/>
    <w:rsid w:val="00C80669"/>
    <w:rsid w:val="00C833CF"/>
    <w:rsid w:val="00C83B4E"/>
    <w:rsid w:val="00C8476D"/>
    <w:rsid w:val="00C84A6A"/>
    <w:rsid w:val="00C857DD"/>
    <w:rsid w:val="00C85D58"/>
    <w:rsid w:val="00C865CD"/>
    <w:rsid w:val="00C86835"/>
    <w:rsid w:val="00C87727"/>
    <w:rsid w:val="00C92332"/>
    <w:rsid w:val="00C928E1"/>
    <w:rsid w:val="00C928EE"/>
    <w:rsid w:val="00C930F1"/>
    <w:rsid w:val="00C94FA8"/>
    <w:rsid w:val="00C95372"/>
    <w:rsid w:val="00C954C5"/>
    <w:rsid w:val="00C96511"/>
    <w:rsid w:val="00C96D27"/>
    <w:rsid w:val="00C975A4"/>
    <w:rsid w:val="00CA29AC"/>
    <w:rsid w:val="00CA4BA6"/>
    <w:rsid w:val="00CA5851"/>
    <w:rsid w:val="00CA676C"/>
    <w:rsid w:val="00CA6E99"/>
    <w:rsid w:val="00CA7CE3"/>
    <w:rsid w:val="00CB01E4"/>
    <w:rsid w:val="00CB07FE"/>
    <w:rsid w:val="00CB0D2C"/>
    <w:rsid w:val="00CB1352"/>
    <w:rsid w:val="00CB23F0"/>
    <w:rsid w:val="00CB39EA"/>
    <w:rsid w:val="00CB419B"/>
    <w:rsid w:val="00CB6624"/>
    <w:rsid w:val="00CB6658"/>
    <w:rsid w:val="00CB6B67"/>
    <w:rsid w:val="00CB6ED8"/>
    <w:rsid w:val="00CB7499"/>
    <w:rsid w:val="00CC0810"/>
    <w:rsid w:val="00CC0AA8"/>
    <w:rsid w:val="00CC0BC0"/>
    <w:rsid w:val="00CC0F83"/>
    <w:rsid w:val="00CC1EEC"/>
    <w:rsid w:val="00CC2221"/>
    <w:rsid w:val="00CC3760"/>
    <w:rsid w:val="00CC393B"/>
    <w:rsid w:val="00CC3D11"/>
    <w:rsid w:val="00CC5587"/>
    <w:rsid w:val="00CC673F"/>
    <w:rsid w:val="00CC697B"/>
    <w:rsid w:val="00CC719B"/>
    <w:rsid w:val="00CC7549"/>
    <w:rsid w:val="00CC7F72"/>
    <w:rsid w:val="00CD0ADC"/>
    <w:rsid w:val="00CD1000"/>
    <w:rsid w:val="00CD3A9F"/>
    <w:rsid w:val="00CD438C"/>
    <w:rsid w:val="00CD49FD"/>
    <w:rsid w:val="00CD55B8"/>
    <w:rsid w:val="00CE0C32"/>
    <w:rsid w:val="00CE2330"/>
    <w:rsid w:val="00CE62C3"/>
    <w:rsid w:val="00CE67F8"/>
    <w:rsid w:val="00CE7FCC"/>
    <w:rsid w:val="00CF15E1"/>
    <w:rsid w:val="00CF1D36"/>
    <w:rsid w:val="00CF21C5"/>
    <w:rsid w:val="00CF27EA"/>
    <w:rsid w:val="00CF3ACE"/>
    <w:rsid w:val="00CF47E5"/>
    <w:rsid w:val="00CF4929"/>
    <w:rsid w:val="00CF4B78"/>
    <w:rsid w:val="00CF5E2F"/>
    <w:rsid w:val="00CF72A6"/>
    <w:rsid w:val="00CF7BC4"/>
    <w:rsid w:val="00D00CA2"/>
    <w:rsid w:val="00D01ED6"/>
    <w:rsid w:val="00D029C6"/>
    <w:rsid w:val="00D037D5"/>
    <w:rsid w:val="00D03F78"/>
    <w:rsid w:val="00D03FB7"/>
    <w:rsid w:val="00D05520"/>
    <w:rsid w:val="00D0566F"/>
    <w:rsid w:val="00D067E2"/>
    <w:rsid w:val="00D06E5C"/>
    <w:rsid w:val="00D077B2"/>
    <w:rsid w:val="00D10B92"/>
    <w:rsid w:val="00D11466"/>
    <w:rsid w:val="00D12256"/>
    <w:rsid w:val="00D1305A"/>
    <w:rsid w:val="00D13840"/>
    <w:rsid w:val="00D145FF"/>
    <w:rsid w:val="00D14686"/>
    <w:rsid w:val="00D153C0"/>
    <w:rsid w:val="00D16371"/>
    <w:rsid w:val="00D16BEB"/>
    <w:rsid w:val="00D175F0"/>
    <w:rsid w:val="00D17A03"/>
    <w:rsid w:val="00D17D42"/>
    <w:rsid w:val="00D20674"/>
    <w:rsid w:val="00D22E5C"/>
    <w:rsid w:val="00D24D85"/>
    <w:rsid w:val="00D256F8"/>
    <w:rsid w:val="00D25789"/>
    <w:rsid w:val="00D2708B"/>
    <w:rsid w:val="00D27F21"/>
    <w:rsid w:val="00D3131F"/>
    <w:rsid w:val="00D3135F"/>
    <w:rsid w:val="00D31EA4"/>
    <w:rsid w:val="00D3215B"/>
    <w:rsid w:val="00D32BDD"/>
    <w:rsid w:val="00D3454C"/>
    <w:rsid w:val="00D34B18"/>
    <w:rsid w:val="00D34B72"/>
    <w:rsid w:val="00D34DB1"/>
    <w:rsid w:val="00D3514A"/>
    <w:rsid w:val="00D355E8"/>
    <w:rsid w:val="00D3794A"/>
    <w:rsid w:val="00D40C20"/>
    <w:rsid w:val="00D40FE9"/>
    <w:rsid w:val="00D41382"/>
    <w:rsid w:val="00D426BE"/>
    <w:rsid w:val="00D42DB8"/>
    <w:rsid w:val="00D42EFC"/>
    <w:rsid w:val="00D4650E"/>
    <w:rsid w:val="00D46674"/>
    <w:rsid w:val="00D4693A"/>
    <w:rsid w:val="00D47114"/>
    <w:rsid w:val="00D50355"/>
    <w:rsid w:val="00D50DD9"/>
    <w:rsid w:val="00D51AA7"/>
    <w:rsid w:val="00D52354"/>
    <w:rsid w:val="00D52ABE"/>
    <w:rsid w:val="00D5505E"/>
    <w:rsid w:val="00D554E2"/>
    <w:rsid w:val="00D565CA"/>
    <w:rsid w:val="00D60473"/>
    <w:rsid w:val="00D6055D"/>
    <w:rsid w:val="00D60601"/>
    <w:rsid w:val="00D6225E"/>
    <w:rsid w:val="00D63371"/>
    <w:rsid w:val="00D635CD"/>
    <w:rsid w:val="00D636DC"/>
    <w:rsid w:val="00D6388E"/>
    <w:rsid w:val="00D64330"/>
    <w:rsid w:val="00D64359"/>
    <w:rsid w:val="00D66F8E"/>
    <w:rsid w:val="00D70465"/>
    <w:rsid w:val="00D7093C"/>
    <w:rsid w:val="00D70C31"/>
    <w:rsid w:val="00D717AF"/>
    <w:rsid w:val="00D725E6"/>
    <w:rsid w:val="00D72CC1"/>
    <w:rsid w:val="00D744C6"/>
    <w:rsid w:val="00D75715"/>
    <w:rsid w:val="00D759B2"/>
    <w:rsid w:val="00D77305"/>
    <w:rsid w:val="00D77616"/>
    <w:rsid w:val="00D77D7A"/>
    <w:rsid w:val="00D77DBC"/>
    <w:rsid w:val="00D80131"/>
    <w:rsid w:val="00D828DD"/>
    <w:rsid w:val="00D82CBF"/>
    <w:rsid w:val="00D87B35"/>
    <w:rsid w:val="00D9137E"/>
    <w:rsid w:val="00D91847"/>
    <w:rsid w:val="00D91C80"/>
    <w:rsid w:val="00D9531B"/>
    <w:rsid w:val="00D962F3"/>
    <w:rsid w:val="00D968F0"/>
    <w:rsid w:val="00D97CAF"/>
    <w:rsid w:val="00DA04B7"/>
    <w:rsid w:val="00DA06D9"/>
    <w:rsid w:val="00DA30AD"/>
    <w:rsid w:val="00DA36B6"/>
    <w:rsid w:val="00DA3A70"/>
    <w:rsid w:val="00DA4729"/>
    <w:rsid w:val="00DA6433"/>
    <w:rsid w:val="00DA6B1E"/>
    <w:rsid w:val="00DA7BC1"/>
    <w:rsid w:val="00DA7C19"/>
    <w:rsid w:val="00DA7EAB"/>
    <w:rsid w:val="00DB23D7"/>
    <w:rsid w:val="00DB251A"/>
    <w:rsid w:val="00DB372C"/>
    <w:rsid w:val="00DB3925"/>
    <w:rsid w:val="00DB3D79"/>
    <w:rsid w:val="00DB3FFF"/>
    <w:rsid w:val="00DB4399"/>
    <w:rsid w:val="00DB548C"/>
    <w:rsid w:val="00DB58F0"/>
    <w:rsid w:val="00DC0B4B"/>
    <w:rsid w:val="00DC0FB9"/>
    <w:rsid w:val="00DC1BB5"/>
    <w:rsid w:val="00DC1DF9"/>
    <w:rsid w:val="00DC26A0"/>
    <w:rsid w:val="00DC39FB"/>
    <w:rsid w:val="00DC3F4C"/>
    <w:rsid w:val="00DC42A1"/>
    <w:rsid w:val="00DC475A"/>
    <w:rsid w:val="00DC4E26"/>
    <w:rsid w:val="00DC55D2"/>
    <w:rsid w:val="00DC7137"/>
    <w:rsid w:val="00DC773F"/>
    <w:rsid w:val="00DD014D"/>
    <w:rsid w:val="00DD0898"/>
    <w:rsid w:val="00DD0BD5"/>
    <w:rsid w:val="00DD1300"/>
    <w:rsid w:val="00DD15C1"/>
    <w:rsid w:val="00DD2867"/>
    <w:rsid w:val="00DD3225"/>
    <w:rsid w:val="00DD3BE1"/>
    <w:rsid w:val="00DD4657"/>
    <w:rsid w:val="00DD539C"/>
    <w:rsid w:val="00DD56B6"/>
    <w:rsid w:val="00DD587B"/>
    <w:rsid w:val="00DD7483"/>
    <w:rsid w:val="00DE0545"/>
    <w:rsid w:val="00DE1C0A"/>
    <w:rsid w:val="00DE2330"/>
    <w:rsid w:val="00DE259F"/>
    <w:rsid w:val="00DE4A03"/>
    <w:rsid w:val="00DE5F25"/>
    <w:rsid w:val="00DE6C4A"/>
    <w:rsid w:val="00DE7AD4"/>
    <w:rsid w:val="00DE7F85"/>
    <w:rsid w:val="00DF18D7"/>
    <w:rsid w:val="00DF22FD"/>
    <w:rsid w:val="00DF2410"/>
    <w:rsid w:val="00DF38CD"/>
    <w:rsid w:val="00DF3A8D"/>
    <w:rsid w:val="00DF5501"/>
    <w:rsid w:val="00DF5572"/>
    <w:rsid w:val="00DF7E60"/>
    <w:rsid w:val="00E010AE"/>
    <w:rsid w:val="00E0127B"/>
    <w:rsid w:val="00E0206B"/>
    <w:rsid w:val="00E02326"/>
    <w:rsid w:val="00E03EFB"/>
    <w:rsid w:val="00E052DC"/>
    <w:rsid w:val="00E103A5"/>
    <w:rsid w:val="00E10C33"/>
    <w:rsid w:val="00E10EB9"/>
    <w:rsid w:val="00E11702"/>
    <w:rsid w:val="00E127A3"/>
    <w:rsid w:val="00E12FEC"/>
    <w:rsid w:val="00E14541"/>
    <w:rsid w:val="00E15002"/>
    <w:rsid w:val="00E203E6"/>
    <w:rsid w:val="00E2043D"/>
    <w:rsid w:val="00E2052C"/>
    <w:rsid w:val="00E20C66"/>
    <w:rsid w:val="00E21F0D"/>
    <w:rsid w:val="00E2274A"/>
    <w:rsid w:val="00E23044"/>
    <w:rsid w:val="00E2465F"/>
    <w:rsid w:val="00E25422"/>
    <w:rsid w:val="00E2733E"/>
    <w:rsid w:val="00E273EE"/>
    <w:rsid w:val="00E27ECC"/>
    <w:rsid w:val="00E30AB6"/>
    <w:rsid w:val="00E31E23"/>
    <w:rsid w:val="00E31F1E"/>
    <w:rsid w:val="00E3230B"/>
    <w:rsid w:val="00E33DE3"/>
    <w:rsid w:val="00E34FBD"/>
    <w:rsid w:val="00E3581B"/>
    <w:rsid w:val="00E369F5"/>
    <w:rsid w:val="00E37782"/>
    <w:rsid w:val="00E404A2"/>
    <w:rsid w:val="00E408C8"/>
    <w:rsid w:val="00E40AD0"/>
    <w:rsid w:val="00E410E4"/>
    <w:rsid w:val="00E42C66"/>
    <w:rsid w:val="00E4353B"/>
    <w:rsid w:val="00E444F7"/>
    <w:rsid w:val="00E47289"/>
    <w:rsid w:val="00E476A6"/>
    <w:rsid w:val="00E47CFC"/>
    <w:rsid w:val="00E50340"/>
    <w:rsid w:val="00E50919"/>
    <w:rsid w:val="00E50D08"/>
    <w:rsid w:val="00E512D9"/>
    <w:rsid w:val="00E517F9"/>
    <w:rsid w:val="00E51EA5"/>
    <w:rsid w:val="00E528E2"/>
    <w:rsid w:val="00E5318D"/>
    <w:rsid w:val="00E55389"/>
    <w:rsid w:val="00E56B6D"/>
    <w:rsid w:val="00E56D7F"/>
    <w:rsid w:val="00E57085"/>
    <w:rsid w:val="00E57137"/>
    <w:rsid w:val="00E573A2"/>
    <w:rsid w:val="00E5778B"/>
    <w:rsid w:val="00E60E10"/>
    <w:rsid w:val="00E614D4"/>
    <w:rsid w:val="00E624C0"/>
    <w:rsid w:val="00E62833"/>
    <w:rsid w:val="00E62FC6"/>
    <w:rsid w:val="00E63445"/>
    <w:rsid w:val="00E6477D"/>
    <w:rsid w:val="00E64803"/>
    <w:rsid w:val="00E64C92"/>
    <w:rsid w:val="00E65220"/>
    <w:rsid w:val="00E653D3"/>
    <w:rsid w:val="00E65C10"/>
    <w:rsid w:val="00E6613C"/>
    <w:rsid w:val="00E706CC"/>
    <w:rsid w:val="00E70A5C"/>
    <w:rsid w:val="00E70D99"/>
    <w:rsid w:val="00E711F9"/>
    <w:rsid w:val="00E71BBF"/>
    <w:rsid w:val="00E72D6A"/>
    <w:rsid w:val="00E72F39"/>
    <w:rsid w:val="00E73825"/>
    <w:rsid w:val="00E750FF"/>
    <w:rsid w:val="00E75A3B"/>
    <w:rsid w:val="00E80007"/>
    <w:rsid w:val="00E8078B"/>
    <w:rsid w:val="00E80E2D"/>
    <w:rsid w:val="00E81A65"/>
    <w:rsid w:val="00E81DBA"/>
    <w:rsid w:val="00E8272A"/>
    <w:rsid w:val="00E830C8"/>
    <w:rsid w:val="00E8495B"/>
    <w:rsid w:val="00E84D5C"/>
    <w:rsid w:val="00E85467"/>
    <w:rsid w:val="00E856D6"/>
    <w:rsid w:val="00E85DE1"/>
    <w:rsid w:val="00E86256"/>
    <w:rsid w:val="00E86838"/>
    <w:rsid w:val="00E906F3"/>
    <w:rsid w:val="00E90C7A"/>
    <w:rsid w:val="00E921F5"/>
    <w:rsid w:val="00E9260E"/>
    <w:rsid w:val="00E92A10"/>
    <w:rsid w:val="00E92FEB"/>
    <w:rsid w:val="00E96169"/>
    <w:rsid w:val="00EA210A"/>
    <w:rsid w:val="00EA2CD3"/>
    <w:rsid w:val="00EA492C"/>
    <w:rsid w:val="00EA5497"/>
    <w:rsid w:val="00EA5B3C"/>
    <w:rsid w:val="00EA699A"/>
    <w:rsid w:val="00EA73EC"/>
    <w:rsid w:val="00EB0DB3"/>
    <w:rsid w:val="00EB4491"/>
    <w:rsid w:val="00EB6809"/>
    <w:rsid w:val="00EB6A6F"/>
    <w:rsid w:val="00EB6DD7"/>
    <w:rsid w:val="00EC0462"/>
    <w:rsid w:val="00EC08E1"/>
    <w:rsid w:val="00EC25BE"/>
    <w:rsid w:val="00EC40C7"/>
    <w:rsid w:val="00EC4EC9"/>
    <w:rsid w:val="00EC5C4A"/>
    <w:rsid w:val="00EC6570"/>
    <w:rsid w:val="00ED0182"/>
    <w:rsid w:val="00ED04C2"/>
    <w:rsid w:val="00ED1D34"/>
    <w:rsid w:val="00ED1DC1"/>
    <w:rsid w:val="00ED241D"/>
    <w:rsid w:val="00ED3663"/>
    <w:rsid w:val="00ED52FA"/>
    <w:rsid w:val="00ED5906"/>
    <w:rsid w:val="00ED603C"/>
    <w:rsid w:val="00ED74A2"/>
    <w:rsid w:val="00ED7B31"/>
    <w:rsid w:val="00EE05BE"/>
    <w:rsid w:val="00EE0F55"/>
    <w:rsid w:val="00EE1299"/>
    <w:rsid w:val="00EE1B85"/>
    <w:rsid w:val="00EE2DEB"/>
    <w:rsid w:val="00EE5504"/>
    <w:rsid w:val="00EE62AB"/>
    <w:rsid w:val="00EF040F"/>
    <w:rsid w:val="00EF0A06"/>
    <w:rsid w:val="00EF2DCC"/>
    <w:rsid w:val="00EF332D"/>
    <w:rsid w:val="00EF3416"/>
    <w:rsid w:val="00EF49CF"/>
    <w:rsid w:val="00EF5471"/>
    <w:rsid w:val="00EF6016"/>
    <w:rsid w:val="00EF62D8"/>
    <w:rsid w:val="00F00A7F"/>
    <w:rsid w:val="00F024F1"/>
    <w:rsid w:val="00F04113"/>
    <w:rsid w:val="00F0418B"/>
    <w:rsid w:val="00F0428E"/>
    <w:rsid w:val="00F05136"/>
    <w:rsid w:val="00F054B9"/>
    <w:rsid w:val="00F061EA"/>
    <w:rsid w:val="00F06508"/>
    <w:rsid w:val="00F06F70"/>
    <w:rsid w:val="00F078ED"/>
    <w:rsid w:val="00F1127D"/>
    <w:rsid w:val="00F11852"/>
    <w:rsid w:val="00F14BD9"/>
    <w:rsid w:val="00F168F7"/>
    <w:rsid w:val="00F17C86"/>
    <w:rsid w:val="00F20086"/>
    <w:rsid w:val="00F20DAB"/>
    <w:rsid w:val="00F216A1"/>
    <w:rsid w:val="00F21D10"/>
    <w:rsid w:val="00F22558"/>
    <w:rsid w:val="00F2271C"/>
    <w:rsid w:val="00F227CA"/>
    <w:rsid w:val="00F22C31"/>
    <w:rsid w:val="00F22C75"/>
    <w:rsid w:val="00F23272"/>
    <w:rsid w:val="00F23924"/>
    <w:rsid w:val="00F24C0F"/>
    <w:rsid w:val="00F24F11"/>
    <w:rsid w:val="00F25189"/>
    <w:rsid w:val="00F27414"/>
    <w:rsid w:val="00F27C3B"/>
    <w:rsid w:val="00F304B2"/>
    <w:rsid w:val="00F30B8A"/>
    <w:rsid w:val="00F30F80"/>
    <w:rsid w:val="00F315CA"/>
    <w:rsid w:val="00F326D9"/>
    <w:rsid w:val="00F32B1B"/>
    <w:rsid w:val="00F34757"/>
    <w:rsid w:val="00F35E8B"/>
    <w:rsid w:val="00F36E10"/>
    <w:rsid w:val="00F36E45"/>
    <w:rsid w:val="00F37766"/>
    <w:rsid w:val="00F379B2"/>
    <w:rsid w:val="00F403EA"/>
    <w:rsid w:val="00F40B57"/>
    <w:rsid w:val="00F42113"/>
    <w:rsid w:val="00F42394"/>
    <w:rsid w:val="00F429E7"/>
    <w:rsid w:val="00F43FE1"/>
    <w:rsid w:val="00F45AD1"/>
    <w:rsid w:val="00F45D83"/>
    <w:rsid w:val="00F46295"/>
    <w:rsid w:val="00F47639"/>
    <w:rsid w:val="00F47A78"/>
    <w:rsid w:val="00F47D80"/>
    <w:rsid w:val="00F503E4"/>
    <w:rsid w:val="00F50AED"/>
    <w:rsid w:val="00F51CC6"/>
    <w:rsid w:val="00F52420"/>
    <w:rsid w:val="00F52995"/>
    <w:rsid w:val="00F54F97"/>
    <w:rsid w:val="00F56FDA"/>
    <w:rsid w:val="00F57701"/>
    <w:rsid w:val="00F6060B"/>
    <w:rsid w:val="00F6076A"/>
    <w:rsid w:val="00F60F8D"/>
    <w:rsid w:val="00F61013"/>
    <w:rsid w:val="00F615AD"/>
    <w:rsid w:val="00F6190A"/>
    <w:rsid w:val="00F61DA8"/>
    <w:rsid w:val="00F62091"/>
    <w:rsid w:val="00F62678"/>
    <w:rsid w:val="00F63846"/>
    <w:rsid w:val="00F6448C"/>
    <w:rsid w:val="00F6453C"/>
    <w:rsid w:val="00F64F16"/>
    <w:rsid w:val="00F66240"/>
    <w:rsid w:val="00F6676E"/>
    <w:rsid w:val="00F66B47"/>
    <w:rsid w:val="00F672F5"/>
    <w:rsid w:val="00F67D39"/>
    <w:rsid w:val="00F700FB"/>
    <w:rsid w:val="00F70E5D"/>
    <w:rsid w:val="00F71460"/>
    <w:rsid w:val="00F72151"/>
    <w:rsid w:val="00F727F6"/>
    <w:rsid w:val="00F7484B"/>
    <w:rsid w:val="00F74E4E"/>
    <w:rsid w:val="00F75DAE"/>
    <w:rsid w:val="00F75F33"/>
    <w:rsid w:val="00F779CE"/>
    <w:rsid w:val="00F77FB3"/>
    <w:rsid w:val="00F8004E"/>
    <w:rsid w:val="00F801EB"/>
    <w:rsid w:val="00F803C0"/>
    <w:rsid w:val="00F813A8"/>
    <w:rsid w:val="00F82F8C"/>
    <w:rsid w:val="00F83099"/>
    <w:rsid w:val="00F83578"/>
    <w:rsid w:val="00F850F4"/>
    <w:rsid w:val="00F85ACE"/>
    <w:rsid w:val="00F86AE0"/>
    <w:rsid w:val="00F87A3D"/>
    <w:rsid w:val="00F91B3C"/>
    <w:rsid w:val="00F91DA3"/>
    <w:rsid w:val="00F91F14"/>
    <w:rsid w:val="00F9208E"/>
    <w:rsid w:val="00F92CF5"/>
    <w:rsid w:val="00F93B2E"/>
    <w:rsid w:val="00F95F7B"/>
    <w:rsid w:val="00F960F3"/>
    <w:rsid w:val="00F96592"/>
    <w:rsid w:val="00F97527"/>
    <w:rsid w:val="00FA066C"/>
    <w:rsid w:val="00FA0725"/>
    <w:rsid w:val="00FA1897"/>
    <w:rsid w:val="00FA2146"/>
    <w:rsid w:val="00FA3DE2"/>
    <w:rsid w:val="00FA4099"/>
    <w:rsid w:val="00FA4275"/>
    <w:rsid w:val="00FA4DE0"/>
    <w:rsid w:val="00FA67EE"/>
    <w:rsid w:val="00FA78F5"/>
    <w:rsid w:val="00FB0878"/>
    <w:rsid w:val="00FB11F0"/>
    <w:rsid w:val="00FB29EB"/>
    <w:rsid w:val="00FB33B4"/>
    <w:rsid w:val="00FB3689"/>
    <w:rsid w:val="00FB3FAD"/>
    <w:rsid w:val="00FB4271"/>
    <w:rsid w:val="00FB656A"/>
    <w:rsid w:val="00FC15C5"/>
    <w:rsid w:val="00FC18B1"/>
    <w:rsid w:val="00FC1DA5"/>
    <w:rsid w:val="00FC31C1"/>
    <w:rsid w:val="00FC34D6"/>
    <w:rsid w:val="00FC3B0A"/>
    <w:rsid w:val="00FC40D5"/>
    <w:rsid w:val="00FC70AD"/>
    <w:rsid w:val="00FC7CC5"/>
    <w:rsid w:val="00FD0A47"/>
    <w:rsid w:val="00FD0FB1"/>
    <w:rsid w:val="00FD1D9F"/>
    <w:rsid w:val="00FD2423"/>
    <w:rsid w:val="00FD7D96"/>
    <w:rsid w:val="00FE0AC6"/>
    <w:rsid w:val="00FE32A2"/>
    <w:rsid w:val="00FE3CE8"/>
    <w:rsid w:val="00FE3F14"/>
    <w:rsid w:val="00FE453A"/>
    <w:rsid w:val="00FE5A59"/>
    <w:rsid w:val="00FE604E"/>
    <w:rsid w:val="00FF048A"/>
    <w:rsid w:val="00FF0A1F"/>
    <w:rsid w:val="00FF2DC5"/>
    <w:rsid w:val="00FF3535"/>
    <w:rsid w:val="00FF740F"/>
    <w:rsid w:val="00FF7DA2"/>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88C8D9"/>
  <w15:docId w15:val="{D8EBFACD-DC7F-477C-92B5-9D2CB2AA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B8"/>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2906B8"/>
    <w:pPr>
      <w:keepNext/>
      <w:keepLines/>
      <w:spacing w:before="300" w:after="80" w:line="280" w:lineRule="exact"/>
      <w:outlineLvl w:val="1"/>
    </w:pPr>
    <w:rPr>
      <w:rFonts w:ascii="Arial Bold" w:eastAsia="Times New Roman" w:hAnsi="Arial Bold"/>
      <w:b/>
      <w:smallCaps/>
      <w:kern w:val="28"/>
      <w:sz w:val="28"/>
      <w:szCs w:val="20"/>
    </w:rPr>
  </w:style>
  <w:style w:type="paragraph" w:styleId="Heading3">
    <w:name w:val="heading 3"/>
    <w:basedOn w:val="Normal"/>
    <w:next w:val="Normal"/>
    <w:link w:val="Heading3Char"/>
    <w:autoRedefine/>
    <w:qFormat/>
    <w:rsid w:val="00747E25"/>
    <w:pPr>
      <w:keepNext/>
      <w:keepLines/>
      <w:spacing w:before="240" w:after="120" w:line="280" w:lineRule="exact"/>
      <w:outlineLvl w:val="2"/>
    </w:pPr>
    <w:rPr>
      <w:rFonts w:ascii="Arial Bold" w:eastAsia="Times New Roman" w:hAnsi="Arial Bold"/>
      <w:b/>
      <w:smallCaps/>
      <w:kern w:val="28"/>
      <w:sz w:val="26"/>
      <w:szCs w:val="20"/>
      <w:u w:val="single"/>
    </w:rPr>
  </w:style>
  <w:style w:type="paragraph" w:styleId="Heading4">
    <w:name w:val="heading 4"/>
    <w:basedOn w:val="Normal"/>
    <w:next w:val="Normal"/>
    <w:link w:val="Heading4Char"/>
    <w:autoRedefine/>
    <w:qFormat/>
    <w:rsid w:val="00C8476D"/>
    <w:pPr>
      <w:keepNext/>
      <w:spacing w:before="180" w:after="60" w:line="280" w:lineRule="exact"/>
      <w:outlineLvl w:val="3"/>
    </w:pPr>
    <w:rPr>
      <w:rFonts w:ascii="Arial Bold" w:eastAsia="Times New Roman" w:hAnsi="Arial Bold"/>
      <w:kern w:val="28"/>
      <w:szCs w:val="20"/>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AC3E74"/>
    <w:rPr>
      <w:rFonts w:ascii="Arial Bold" w:hAnsi="Arial Bold"/>
      <w:b/>
      <w:smallCaps/>
      <w:kern w:val="28"/>
      <w:sz w:val="28"/>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406756"/>
    <w:pPr>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DD7483"/>
    <w:pPr>
      <w:spacing w:before="240" w:after="80"/>
    </w:pPr>
    <w:rPr>
      <w:rFonts w:ascii="Arial" w:eastAsia="Calibri" w:hAnsi="Arial"/>
      <w:b/>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12"/>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11"/>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paragraph" w:styleId="BalloonText">
    <w:name w:val="Balloon Text"/>
    <w:basedOn w:val="Normal"/>
    <w:link w:val="BalloonTextChar"/>
    <w:uiPriority w:val="99"/>
    <w:semiHidden/>
    <w:unhideWhenUsed/>
    <w:rsid w:val="002906B8"/>
    <w:rPr>
      <w:rFonts w:ascii="Tahoma" w:hAnsi="Tahoma" w:cs="Tahoma"/>
      <w:sz w:val="16"/>
      <w:szCs w:val="16"/>
    </w:rPr>
  </w:style>
  <w:style w:type="character" w:customStyle="1" w:styleId="BalloonTextChar">
    <w:name w:val="Balloon Text Char"/>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6F1CBA"/>
    <w:pPr>
      <w:tabs>
        <w:tab w:val="right" w:leader="dot" w:pos="9350"/>
      </w:tabs>
      <w:spacing w:before="0" w:after="0" w:line="240" w:lineRule="auto"/>
      <w:ind w:left="216"/>
      <w:outlineLvl w:val="9"/>
    </w:pPr>
    <w:rPr>
      <w:b w:val="0"/>
      <w:noProof/>
      <w:sz w:val="24"/>
    </w:rPr>
  </w:style>
  <w:style w:type="paragraph" w:styleId="TOC1">
    <w:name w:val="toc 1"/>
    <w:basedOn w:val="Heading1"/>
    <w:next w:val="Normal"/>
    <w:autoRedefine/>
    <w:uiPriority w:val="39"/>
    <w:unhideWhenUsed/>
    <w:qFormat/>
    <w:rsid w:val="006F1CBA"/>
    <w:pPr>
      <w:pageBreakBefore w:val="0"/>
      <w:pBdr>
        <w:bottom w:val="single" w:sz="4" w:space="1" w:color="auto"/>
      </w:pBdr>
      <w:tabs>
        <w:tab w:val="right" w:leader="dot" w:pos="9350"/>
      </w:tabs>
      <w:spacing w:before="0" w:after="60" w:line="240" w:lineRule="auto"/>
      <w:outlineLvl w:val="9"/>
    </w:pPr>
    <w:rPr>
      <w:rFonts w:ascii="Arial Bold" w:hAnsi="Arial Bold" w:cs="Arial"/>
      <w:noProof/>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semiHidden/>
    <w:unhideWhenUsed/>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2906B8"/>
    <w:pPr>
      <w:keepLines/>
      <w:tabs>
        <w:tab w:val="right" w:leader="dot" w:pos="9350"/>
      </w:tabs>
      <w:ind w:left="446"/>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nhideWhenUsed/>
    <w:qFormat/>
    <w:rsid w:val="002906B8"/>
    <w:rPr>
      <w:sz w:val="20"/>
      <w:szCs w:val="20"/>
    </w:rPr>
  </w:style>
  <w:style w:type="character" w:customStyle="1" w:styleId="FootnoteTextChar">
    <w:name w:val="Footnote Text Char"/>
    <w:basedOn w:val="DefaultParagraphFont"/>
    <w:link w:val="FootnoteText"/>
    <w:rsid w:val="004624E1"/>
    <w:rPr>
      <w:rFonts w:ascii="Arial" w:eastAsia="Calibri" w:hAnsi="Arial"/>
    </w:rPr>
  </w:style>
  <w:style w:type="character" w:styleId="FootnoteReference">
    <w:name w:val="footnote reference"/>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747E25"/>
    <w:rPr>
      <w:rFonts w:ascii="Arial Bold" w:hAnsi="Arial Bold"/>
      <w:b/>
      <w:smallCaps/>
      <w:kern w:val="28"/>
      <w:sz w:val="26"/>
      <w:u w:val="single"/>
    </w:rPr>
  </w:style>
  <w:style w:type="character" w:customStyle="1" w:styleId="Heading4Char">
    <w:name w:val="Heading 4 Char"/>
    <w:basedOn w:val="DefaultParagraphFont"/>
    <w:link w:val="Heading4"/>
    <w:rsid w:val="00C8476D"/>
    <w:rPr>
      <w:rFonts w:ascii="Arial Bold" w:hAnsi="Arial Bold"/>
      <w:kern w:val="28"/>
      <w:sz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25"/>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26"/>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character" w:styleId="LineNumber">
    <w:name w:val="line number"/>
    <w:basedOn w:val="DefaultParagraphFont"/>
    <w:uiPriority w:val="99"/>
    <w:semiHidden/>
    <w:unhideWhenUsed/>
    <w:rsid w:val="00DD3BE1"/>
  </w:style>
  <w:style w:type="character" w:styleId="PageNumber">
    <w:name w:val="page number"/>
    <w:basedOn w:val="DefaultParagraphFont"/>
    <w:rsid w:val="0044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y.ca.gov/sitingcases/pre1999_page/index.php?xkm=ajdkha2385duhkasd201dsasjd5598fhajkhs" TargetMode="External"/><Relationship Id="rId18" Type="http://schemas.openxmlformats.org/officeDocument/2006/relationships/hyperlink" Target="https://energy.webex.com/energy/globalcallin.php?serviceType=MC&amp;ED=536115607&amp;tollFree=1" TargetMode="External"/><Relationship Id="rId26" Type="http://schemas.openxmlformats.org/officeDocument/2006/relationships/hyperlink" Target="mailto:Brad.Worster@energy.ca.gov" TargetMode="External"/><Relationship Id="rId3" Type="http://schemas.openxmlformats.org/officeDocument/2006/relationships/styles" Target="styles.xml"/><Relationship Id="rId21" Type="http://schemas.openxmlformats.org/officeDocument/2006/relationships/hyperlink" Target="https://support.webex.com/MyAccountWeb/systemRequirement.do?root=Tools&amp;parent=Syste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ergy.ca.gov/sitingcases/pre1999_page/index.php?xkm=ajdkha2385duhkasd211dsasjd5598fhajkhs" TargetMode="External"/><Relationship Id="rId17" Type="http://schemas.openxmlformats.org/officeDocument/2006/relationships/hyperlink" Target="http://www.energy.ca.gov/contracts/consultant_reports/" TargetMode="External"/><Relationship Id="rId25" Type="http://schemas.openxmlformats.org/officeDocument/2006/relationships/hyperlink" Target="http://www.energy.ca.gov/contracts/index.html" TargetMode="External"/><Relationship Id="rId33" Type="http://schemas.openxmlformats.org/officeDocument/2006/relationships/hyperlink" Target="https://caleprocure.ca.gov/pages/LPASearch/lpa-search.aspx" TargetMode="External"/><Relationship Id="rId2" Type="http://schemas.openxmlformats.org/officeDocument/2006/relationships/numbering" Target="numbering.xml"/><Relationship Id="rId16" Type="http://schemas.openxmlformats.org/officeDocument/2006/relationships/hyperlink" Target="http://www.sos.ca.gov/" TargetMode="External"/><Relationship Id="rId20" Type="http://schemas.openxmlformats.org/officeDocument/2006/relationships/hyperlink" Target="https://energy.webex.com/energy/mc" TargetMode="External"/><Relationship Id="rId29" Type="http://schemas.openxmlformats.org/officeDocument/2006/relationships/hyperlink" Target="http://www.energy.ca.gov/siting/documents/2000-12-07_700-00-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sitingcases/pre1999_page/index.php?xkm=ajdkha2385duhkasd213dsasjd5598fhajkhs" TargetMode="External"/><Relationship Id="rId24" Type="http://schemas.openxmlformats.org/officeDocument/2006/relationships/hyperlink" Target="https://energy.webex.com/energy/j.php?MTID=m40560cec376a37291f3f350c23729d65" TargetMode="External"/><Relationship Id="rId32" Type="http://schemas.openxmlformats.org/officeDocument/2006/relationships/hyperlink" Target="http://www.energy.ca.gov/contracts/index.html" TargetMode="External"/><Relationship Id="rId5" Type="http://schemas.openxmlformats.org/officeDocument/2006/relationships/webSettings" Target="webSettings.xml"/><Relationship Id="rId15" Type="http://schemas.openxmlformats.org/officeDocument/2006/relationships/hyperlink" Target="https://www.energy.ca.gov/sitingcases/pre1999_page/index.php?xkm=ajdkha2385duhkasd204dsasjd5598fhajkh" TargetMode="External"/><Relationship Id="rId23" Type="http://schemas.openxmlformats.org/officeDocument/2006/relationships/hyperlink" Target="https://energy.webex.com/energy/j.php?MTID=m40560cec376a37291f3f350c23729d65" TargetMode="External"/><Relationship Id="rId28" Type="http://schemas.openxmlformats.org/officeDocument/2006/relationships/hyperlink" Target="https://govt.westlaw.com/calregs/Browse/Home/California/CaliforniaCodeofRegulations?guid=I6BD74060D44E11DEA95CA4428EC25FA0&amp;originationContext=documenttoc&amp;transitionType=Default&amp;contextData=%28sc.Default%29" TargetMode="External"/><Relationship Id="rId36" Type="http://schemas.openxmlformats.org/officeDocument/2006/relationships/theme" Target="theme/theme1.xml"/><Relationship Id="rId10" Type="http://schemas.openxmlformats.org/officeDocument/2006/relationships/hyperlink" Target="https://www.energy.ca.gov/sitingcases/pre1999_page/index.php?xkm=ajdkha2385duhkasd208dsasjd5598fhajkhs" TargetMode="External"/><Relationship Id="rId19" Type="http://schemas.openxmlformats.org/officeDocument/2006/relationships/hyperlink" Target="https://www.webex.com/pdf/tollfree_restrictions.pdf" TargetMode="External"/><Relationship Id="rId31" Type="http://schemas.openxmlformats.org/officeDocument/2006/relationships/hyperlink" Target="https://www.energy.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ergy.ca.gov/sitingcases/pre1999_page/index.php?xkm=ajdkha2385duhkasd197dsasjd5598fhajkhs" TargetMode="External"/><Relationship Id="rId22" Type="http://schemas.openxmlformats.org/officeDocument/2006/relationships/hyperlink" Target="https://energy.webex.com/energy/systemdiagnosis.php" TargetMode="External"/><Relationship Id="rId27" Type="http://schemas.openxmlformats.org/officeDocument/2006/relationships/hyperlink" Target="https://www.energy.ca.gov/reports/Warren-Alquist_Act/" TargetMode="External"/><Relationship Id="rId30" Type="http://schemas.openxmlformats.org/officeDocument/2006/relationships/hyperlink" Target="https://www.energy.ca.gov/contracts/RFQ-18-703/Attachment-12_DCBO_BMP_Guide.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4149-078D-4EFF-8971-8ADC480C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13778</Words>
  <Characters>87174</Characters>
  <Application>Microsoft Office Word</Application>
  <DocSecurity>0</DocSecurity>
  <Lines>726</Lines>
  <Paragraphs>201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100751</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Veerkamp, Eric@Energy</dc:creator>
  <cp:lastModifiedBy>Lundeen, Albert@Energy</cp:lastModifiedBy>
  <cp:revision>2</cp:revision>
  <cp:lastPrinted>2019-05-02T22:09:00Z</cp:lastPrinted>
  <dcterms:created xsi:type="dcterms:W3CDTF">2019-12-18T21:51:00Z</dcterms:created>
  <dcterms:modified xsi:type="dcterms:W3CDTF">2019-12-18T21:51:00Z</dcterms:modified>
</cp:coreProperties>
</file>