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736B" w14:textId="77777777" w:rsidR="00FD590E" w:rsidRPr="00E4536E" w:rsidRDefault="00FD590E" w:rsidP="00E04486">
      <w:pPr>
        <w:spacing w:after="0"/>
        <w:jc w:val="center"/>
        <w:rPr>
          <w:szCs w:val="22"/>
        </w:rPr>
      </w:pPr>
    </w:p>
    <w:p w14:paraId="7C9099F9" w14:textId="77777777" w:rsidR="00FD590E" w:rsidRPr="00050087" w:rsidRDefault="004315DA" w:rsidP="00E04486">
      <w:pPr>
        <w:spacing w:after="0"/>
        <w:jc w:val="center"/>
        <w:rPr>
          <w:sz w:val="36"/>
          <w:szCs w:val="36"/>
        </w:rPr>
      </w:pPr>
      <w:r w:rsidRPr="00050087">
        <w:rPr>
          <w:b/>
          <w:sz w:val="36"/>
          <w:szCs w:val="36"/>
        </w:rPr>
        <w:t xml:space="preserve">GRANT </w:t>
      </w:r>
      <w:r w:rsidR="002773C8" w:rsidRPr="00050087">
        <w:rPr>
          <w:b/>
          <w:sz w:val="36"/>
          <w:szCs w:val="36"/>
        </w:rPr>
        <w:t xml:space="preserve">FUNDING </w:t>
      </w:r>
      <w:r w:rsidR="008564B8" w:rsidRPr="00050087">
        <w:rPr>
          <w:b/>
          <w:sz w:val="36"/>
          <w:szCs w:val="36"/>
        </w:rPr>
        <w:t>OPPORTUNITY</w:t>
      </w:r>
    </w:p>
    <w:p w14:paraId="526FD7F2" w14:textId="77777777" w:rsidR="00FD590E" w:rsidRPr="00050087" w:rsidRDefault="00FD590E" w:rsidP="00E04486">
      <w:pPr>
        <w:spacing w:after="0"/>
        <w:jc w:val="center"/>
        <w:rPr>
          <w:szCs w:val="22"/>
        </w:rPr>
      </w:pPr>
    </w:p>
    <w:p w14:paraId="27BC4DBC" w14:textId="77777777" w:rsidR="00AB5AE2" w:rsidRPr="00050087" w:rsidRDefault="00AB5AE2" w:rsidP="00E04486">
      <w:pPr>
        <w:spacing w:after="0"/>
        <w:jc w:val="center"/>
        <w:rPr>
          <w:szCs w:val="22"/>
        </w:rPr>
      </w:pPr>
    </w:p>
    <w:p w14:paraId="7DFEF192" w14:textId="0A3F553E" w:rsidR="00FD590E" w:rsidRPr="00050087" w:rsidRDefault="00BE465D" w:rsidP="00E04486">
      <w:pPr>
        <w:spacing w:after="0"/>
        <w:jc w:val="center"/>
        <w:rPr>
          <w:b/>
          <w:sz w:val="36"/>
          <w:szCs w:val="36"/>
        </w:rPr>
      </w:pPr>
      <w:r>
        <w:rPr>
          <w:b/>
          <w:sz w:val="36"/>
          <w:szCs w:val="36"/>
        </w:rPr>
        <w:t>Clean Transportation</w:t>
      </w:r>
      <w:r w:rsidR="00AB5AE2" w:rsidRPr="00050087">
        <w:rPr>
          <w:b/>
          <w:sz w:val="36"/>
          <w:szCs w:val="36"/>
        </w:rPr>
        <w:t xml:space="preserve"> Program</w:t>
      </w:r>
    </w:p>
    <w:p w14:paraId="38866ACC" w14:textId="77777777" w:rsidR="00AB5AE2" w:rsidRPr="00050087" w:rsidRDefault="00AB5AE2" w:rsidP="00E04486">
      <w:pPr>
        <w:spacing w:after="0"/>
        <w:jc w:val="center"/>
        <w:rPr>
          <w:szCs w:val="22"/>
        </w:rPr>
      </w:pPr>
    </w:p>
    <w:p w14:paraId="17BBD839" w14:textId="77777777" w:rsidR="00AB5AE2" w:rsidRPr="00050087" w:rsidRDefault="00AB5AE2" w:rsidP="00E04486">
      <w:pPr>
        <w:spacing w:after="0"/>
        <w:jc w:val="center"/>
        <w:rPr>
          <w:szCs w:val="22"/>
        </w:rPr>
      </w:pPr>
    </w:p>
    <w:p w14:paraId="4367E81A" w14:textId="0D27C9A1" w:rsidR="00FD590E" w:rsidRPr="00050087" w:rsidRDefault="00B87D57" w:rsidP="00A74497">
      <w:pPr>
        <w:spacing w:after="720"/>
        <w:jc w:val="center"/>
        <w:rPr>
          <w:rFonts w:ascii="Times New Roman" w:hAnsi="Times New Roman"/>
        </w:rPr>
      </w:pPr>
      <w:r w:rsidRPr="00B87D57">
        <w:rPr>
          <w:b/>
          <w:sz w:val="36"/>
          <w:szCs w:val="36"/>
        </w:rPr>
        <w:t>Hydrogen Refueling Infrastructure</w:t>
      </w:r>
    </w:p>
    <w:p w14:paraId="05DD2A77" w14:textId="5559E6E8" w:rsidR="006A6B72" w:rsidRPr="00050087" w:rsidRDefault="00D345C9" w:rsidP="00A74497">
      <w:pPr>
        <w:spacing w:after="0"/>
        <w:jc w:val="center"/>
        <w:rPr>
          <w:szCs w:val="22"/>
        </w:rPr>
      </w:pPr>
      <w:r w:rsidRPr="00050087">
        <w:rPr>
          <w:noProof/>
        </w:rPr>
        <w:drawing>
          <wp:inline distT="0" distB="0" distL="0" distR="0" wp14:anchorId="17F2F98C" wp14:editId="5F5C20B6">
            <wp:extent cx="3810000" cy="331470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10000" cy="3314700"/>
                    </a:xfrm>
                    <a:prstGeom prst="rect">
                      <a:avLst/>
                    </a:prstGeom>
                    <a:noFill/>
                    <a:ln>
                      <a:noFill/>
                    </a:ln>
                  </pic:spPr>
                </pic:pic>
              </a:graphicData>
            </a:graphic>
          </wp:inline>
        </w:drawing>
      </w:r>
    </w:p>
    <w:p w14:paraId="10B2B8BA" w14:textId="6A6AE4D7" w:rsidR="00FD590E" w:rsidRPr="00050087" w:rsidRDefault="0024476E" w:rsidP="00A74497">
      <w:pPr>
        <w:spacing w:before="720" w:after="0"/>
        <w:jc w:val="center"/>
        <w:rPr>
          <w:szCs w:val="22"/>
        </w:rPr>
      </w:pPr>
      <w:hyperlink r:id="rId10" w:history="1">
        <w:r w:rsidR="004D6F3F" w:rsidRPr="00BA3614">
          <w:rPr>
            <w:rStyle w:val="Hyperlink"/>
            <w:szCs w:val="22"/>
          </w:rPr>
          <w:t>GFO-</w:t>
        </w:r>
        <w:r w:rsidR="00553E3B" w:rsidRPr="00BA3614">
          <w:rPr>
            <w:rStyle w:val="Hyperlink"/>
            <w:szCs w:val="22"/>
          </w:rPr>
          <w:t>19</w:t>
        </w:r>
        <w:r w:rsidR="00CE4EBB" w:rsidRPr="00BA3614">
          <w:rPr>
            <w:rStyle w:val="Hyperlink"/>
            <w:szCs w:val="22"/>
          </w:rPr>
          <w:t>-</w:t>
        </w:r>
        <w:r w:rsidR="002F0625" w:rsidRPr="00BA3614">
          <w:rPr>
            <w:rStyle w:val="Hyperlink"/>
            <w:szCs w:val="22"/>
          </w:rPr>
          <w:t>602</w:t>
        </w:r>
      </w:hyperlink>
      <w:bookmarkStart w:id="0" w:name="_GoBack"/>
      <w:bookmarkEnd w:id="0"/>
    </w:p>
    <w:p w14:paraId="33657277" w14:textId="621EB57D" w:rsidR="008564B8" w:rsidRPr="00050087" w:rsidRDefault="00BA3614" w:rsidP="00E04486">
      <w:pPr>
        <w:spacing w:after="0"/>
        <w:jc w:val="center"/>
        <w:rPr>
          <w:szCs w:val="22"/>
        </w:rPr>
      </w:pPr>
      <w:r w:rsidRPr="00BA3614">
        <w:t>https://www.energy.ca.gov/funding-opportunities/solicitations</w:t>
      </w:r>
    </w:p>
    <w:p w14:paraId="55E5103A" w14:textId="77777777" w:rsidR="00FD590E" w:rsidRPr="00050087" w:rsidRDefault="00E4536E" w:rsidP="00E04486">
      <w:pPr>
        <w:spacing w:after="0"/>
        <w:jc w:val="center"/>
        <w:rPr>
          <w:szCs w:val="22"/>
        </w:rPr>
      </w:pPr>
      <w:r w:rsidRPr="00050087">
        <w:rPr>
          <w:szCs w:val="22"/>
        </w:rPr>
        <w:t>State of California</w:t>
      </w:r>
    </w:p>
    <w:p w14:paraId="4FAC6879" w14:textId="77777777" w:rsidR="00FD590E" w:rsidRPr="00050087" w:rsidRDefault="00FD590E" w:rsidP="00E04486">
      <w:pPr>
        <w:spacing w:after="0"/>
        <w:jc w:val="center"/>
        <w:rPr>
          <w:szCs w:val="22"/>
        </w:rPr>
      </w:pPr>
      <w:r w:rsidRPr="00050087">
        <w:rPr>
          <w:szCs w:val="22"/>
        </w:rPr>
        <w:t>Californi</w:t>
      </w:r>
      <w:r w:rsidR="00025632" w:rsidRPr="00050087">
        <w:rPr>
          <w:szCs w:val="22"/>
        </w:rPr>
        <w:t>a Energy Commission</w:t>
      </w:r>
    </w:p>
    <w:p w14:paraId="5DC4BA72" w14:textId="3BC8CCD8" w:rsidR="00F318A6" w:rsidRDefault="00195718" w:rsidP="0034528D">
      <w:pPr>
        <w:tabs>
          <w:tab w:val="left" w:pos="1440"/>
          <w:tab w:val="left" w:pos="2984"/>
          <w:tab w:val="center" w:pos="4680"/>
        </w:tabs>
        <w:spacing w:after="0"/>
        <w:jc w:val="center"/>
        <w:rPr>
          <w:szCs w:val="22"/>
        </w:rPr>
      </w:pPr>
      <w:r>
        <w:rPr>
          <w:szCs w:val="22"/>
        </w:rPr>
        <w:t xml:space="preserve">December </w:t>
      </w:r>
      <w:r w:rsidR="00B87D57" w:rsidRPr="006D7CF2">
        <w:rPr>
          <w:szCs w:val="22"/>
        </w:rPr>
        <w:t>2019</w:t>
      </w:r>
    </w:p>
    <w:p w14:paraId="34FA486F" w14:textId="248E3009" w:rsidR="0034528D" w:rsidRDefault="0034528D" w:rsidP="00F05B6E">
      <w:pPr>
        <w:tabs>
          <w:tab w:val="left" w:pos="1440"/>
          <w:tab w:val="left" w:pos="2984"/>
          <w:tab w:val="center" w:pos="4680"/>
        </w:tabs>
        <w:spacing w:after="0"/>
        <w:rPr>
          <w:szCs w:val="22"/>
        </w:rPr>
      </w:pPr>
    </w:p>
    <w:p w14:paraId="7DD595FE" w14:textId="77777777" w:rsidR="0034528D" w:rsidRDefault="0034528D" w:rsidP="00F05B6E">
      <w:pPr>
        <w:tabs>
          <w:tab w:val="left" w:pos="1440"/>
          <w:tab w:val="left" w:pos="2984"/>
          <w:tab w:val="center" w:pos="4680"/>
        </w:tabs>
        <w:spacing w:after="0"/>
        <w:rPr>
          <w:szCs w:val="22"/>
        </w:rPr>
        <w:sectPr w:rsidR="0034528D" w:rsidSect="000145B8">
          <w:headerReference w:type="default" r:id="rId11"/>
          <w:footerReference w:type="default" r:id="rId12"/>
          <w:footerReference w:type="first" r:id="rId13"/>
          <w:type w:val="continuous"/>
          <w:pgSz w:w="12240" w:h="15840" w:code="1"/>
          <w:pgMar w:top="979" w:right="1440" w:bottom="1260" w:left="1440" w:header="720" w:footer="720" w:gutter="0"/>
          <w:cols w:space="720"/>
          <w:titlePg/>
          <w:docGrid w:linePitch="326"/>
        </w:sectPr>
      </w:pPr>
    </w:p>
    <w:p w14:paraId="3A90BEDA" w14:textId="77777777" w:rsidR="00FD590E" w:rsidRPr="00050087" w:rsidRDefault="00FD590E" w:rsidP="00E04486">
      <w:pPr>
        <w:pStyle w:val="Heading5"/>
        <w:keepNext w:val="0"/>
        <w:spacing w:after="0"/>
        <w:jc w:val="center"/>
        <w:rPr>
          <w:sz w:val="28"/>
          <w:szCs w:val="28"/>
        </w:rPr>
      </w:pPr>
      <w:r w:rsidRPr="00050087">
        <w:rPr>
          <w:sz w:val="28"/>
          <w:szCs w:val="28"/>
        </w:rPr>
        <w:lastRenderedPageBreak/>
        <w:t>Table of Contents</w:t>
      </w:r>
    </w:p>
    <w:p w14:paraId="4526A63D" w14:textId="0941D0BB" w:rsidR="007961DC" w:rsidRDefault="002E6A73">
      <w:pPr>
        <w:pStyle w:val="TOC1"/>
        <w:rPr>
          <w:rFonts w:asciiTheme="minorHAnsi" w:eastAsiaTheme="minorEastAsia" w:hAnsiTheme="minorHAnsi" w:cstheme="minorBidi"/>
          <w:b w:val="0"/>
          <w:bCs w:val="0"/>
          <w:caps w:val="0"/>
          <w:noProof/>
          <w:sz w:val="22"/>
          <w:szCs w:val="22"/>
        </w:rPr>
      </w:pPr>
      <w:r w:rsidRPr="00F969AC">
        <w:rPr>
          <w:szCs w:val="22"/>
          <w:highlight w:val="yellow"/>
        </w:rPr>
        <w:fldChar w:fldCharType="begin"/>
      </w:r>
      <w:r w:rsidRPr="00F969AC">
        <w:rPr>
          <w:szCs w:val="22"/>
          <w:highlight w:val="yellow"/>
        </w:rPr>
        <w:instrText xml:space="preserve"> TOC \o "1-3" \h \z \u </w:instrText>
      </w:r>
      <w:r w:rsidRPr="00F969AC">
        <w:rPr>
          <w:szCs w:val="22"/>
          <w:highlight w:val="yellow"/>
        </w:rPr>
        <w:fldChar w:fldCharType="separate"/>
      </w:r>
      <w:hyperlink w:anchor="_Toc27985152" w:history="1">
        <w:r w:rsidR="007961DC" w:rsidRPr="00A0273D">
          <w:rPr>
            <w:rStyle w:val="Hyperlink"/>
            <w:noProof/>
          </w:rPr>
          <w:t>I.</w:t>
        </w:r>
        <w:r w:rsidR="007961DC">
          <w:rPr>
            <w:rFonts w:asciiTheme="minorHAnsi" w:eastAsiaTheme="minorEastAsia" w:hAnsiTheme="minorHAnsi" w:cstheme="minorBidi"/>
            <w:b w:val="0"/>
            <w:bCs w:val="0"/>
            <w:caps w:val="0"/>
            <w:noProof/>
            <w:sz w:val="22"/>
            <w:szCs w:val="22"/>
          </w:rPr>
          <w:tab/>
        </w:r>
        <w:r w:rsidR="007961DC" w:rsidRPr="00A0273D">
          <w:rPr>
            <w:rStyle w:val="Hyperlink"/>
            <w:noProof/>
          </w:rPr>
          <w:t>Introduction</w:t>
        </w:r>
        <w:r w:rsidR="007961DC">
          <w:rPr>
            <w:noProof/>
            <w:webHidden/>
          </w:rPr>
          <w:tab/>
        </w:r>
        <w:r w:rsidR="007961DC">
          <w:rPr>
            <w:noProof/>
            <w:webHidden/>
          </w:rPr>
          <w:fldChar w:fldCharType="begin"/>
        </w:r>
        <w:r w:rsidR="007961DC">
          <w:rPr>
            <w:noProof/>
            <w:webHidden/>
          </w:rPr>
          <w:instrText xml:space="preserve"> PAGEREF _Toc27985152 \h </w:instrText>
        </w:r>
        <w:r w:rsidR="007961DC">
          <w:rPr>
            <w:noProof/>
            <w:webHidden/>
          </w:rPr>
        </w:r>
        <w:r w:rsidR="007961DC">
          <w:rPr>
            <w:noProof/>
            <w:webHidden/>
          </w:rPr>
          <w:fldChar w:fldCharType="separate"/>
        </w:r>
        <w:r w:rsidR="00EF6B84">
          <w:rPr>
            <w:noProof/>
            <w:webHidden/>
          </w:rPr>
          <w:t>5</w:t>
        </w:r>
        <w:r w:rsidR="007961DC">
          <w:rPr>
            <w:noProof/>
            <w:webHidden/>
          </w:rPr>
          <w:fldChar w:fldCharType="end"/>
        </w:r>
      </w:hyperlink>
    </w:p>
    <w:p w14:paraId="76C43A3D" w14:textId="0DD3E741" w:rsidR="007961DC" w:rsidRDefault="0024476E">
      <w:pPr>
        <w:pStyle w:val="TOC2"/>
        <w:rPr>
          <w:rFonts w:asciiTheme="minorHAnsi" w:eastAsiaTheme="minorEastAsia" w:hAnsiTheme="minorHAnsi" w:cstheme="minorBidi"/>
          <w:smallCaps w:val="0"/>
          <w:noProof/>
          <w:sz w:val="22"/>
          <w:szCs w:val="22"/>
        </w:rPr>
      </w:pPr>
      <w:hyperlink w:anchor="_Toc27985153" w:history="1">
        <w:r w:rsidR="007961DC" w:rsidRPr="00A0273D">
          <w:rPr>
            <w:rStyle w:val="Hyperlink"/>
            <w:noProof/>
          </w:rPr>
          <w:t>A.</w:t>
        </w:r>
        <w:r w:rsidR="007961DC">
          <w:rPr>
            <w:rFonts w:asciiTheme="minorHAnsi" w:eastAsiaTheme="minorEastAsia" w:hAnsiTheme="minorHAnsi" w:cstheme="minorBidi"/>
            <w:smallCaps w:val="0"/>
            <w:noProof/>
            <w:sz w:val="22"/>
            <w:szCs w:val="22"/>
          </w:rPr>
          <w:tab/>
        </w:r>
        <w:r w:rsidR="007961DC" w:rsidRPr="00A0273D">
          <w:rPr>
            <w:rStyle w:val="Hyperlink"/>
            <w:noProof/>
          </w:rPr>
          <w:t>Purpose of Solicitation</w:t>
        </w:r>
        <w:r w:rsidR="007961DC">
          <w:rPr>
            <w:noProof/>
            <w:webHidden/>
          </w:rPr>
          <w:tab/>
        </w:r>
        <w:r w:rsidR="007961DC">
          <w:rPr>
            <w:noProof/>
            <w:webHidden/>
          </w:rPr>
          <w:fldChar w:fldCharType="begin"/>
        </w:r>
        <w:r w:rsidR="007961DC">
          <w:rPr>
            <w:noProof/>
            <w:webHidden/>
          </w:rPr>
          <w:instrText xml:space="preserve"> PAGEREF _Toc27985153 \h </w:instrText>
        </w:r>
        <w:r w:rsidR="007961DC">
          <w:rPr>
            <w:noProof/>
            <w:webHidden/>
          </w:rPr>
        </w:r>
        <w:r w:rsidR="007961DC">
          <w:rPr>
            <w:noProof/>
            <w:webHidden/>
          </w:rPr>
          <w:fldChar w:fldCharType="separate"/>
        </w:r>
        <w:r w:rsidR="00EF6B84">
          <w:rPr>
            <w:noProof/>
            <w:webHidden/>
          </w:rPr>
          <w:t>5</w:t>
        </w:r>
        <w:r w:rsidR="007961DC">
          <w:rPr>
            <w:noProof/>
            <w:webHidden/>
          </w:rPr>
          <w:fldChar w:fldCharType="end"/>
        </w:r>
      </w:hyperlink>
    </w:p>
    <w:p w14:paraId="60FB2C52" w14:textId="6CAF329D" w:rsidR="007961DC" w:rsidRDefault="0024476E">
      <w:pPr>
        <w:pStyle w:val="TOC2"/>
        <w:rPr>
          <w:rFonts w:asciiTheme="minorHAnsi" w:eastAsiaTheme="minorEastAsia" w:hAnsiTheme="minorHAnsi" w:cstheme="minorBidi"/>
          <w:smallCaps w:val="0"/>
          <w:noProof/>
          <w:sz w:val="22"/>
          <w:szCs w:val="22"/>
        </w:rPr>
      </w:pPr>
      <w:hyperlink w:anchor="_Toc27985154" w:history="1">
        <w:r w:rsidR="007961DC" w:rsidRPr="00A0273D">
          <w:rPr>
            <w:rStyle w:val="Hyperlink"/>
            <w:noProof/>
          </w:rPr>
          <w:t>B.</w:t>
        </w:r>
        <w:r w:rsidR="007961DC">
          <w:rPr>
            <w:rFonts w:asciiTheme="minorHAnsi" w:eastAsiaTheme="minorEastAsia" w:hAnsiTheme="minorHAnsi" w:cstheme="minorBidi"/>
            <w:smallCaps w:val="0"/>
            <w:noProof/>
            <w:sz w:val="22"/>
            <w:szCs w:val="22"/>
          </w:rPr>
          <w:tab/>
        </w:r>
        <w:r w:rsidR="007961DC" w:rsidRPr="00A0273D">
          <w:rPr>
            <w:rStyle w:val="Hyperlink"/>
            <w:noProof/>
          </w:rPr>
          <w:t>Background</w:t>
        </w:r>
        <w:r w:rsidR="007961DC">
          <w:rPr>
            <w:noProof/>
            <w:webHidden/>
          </w:rPr>
          <w:tab/>
        </w:r>
        <w:r w:rsidR="007961DC">
          <w:rPr>
            <w:noProof/>
            <w:webHidden/>
          </w:rPr>
          <w:fldChar w:fldCharType="begin"/>
        </w:r>
        <w:r w:rsidR="007961DC">
          <w:rPr>
            <w:noProof/>
            <w:webHidden/>
          </w:rPr>
          <w:instrText xml:space="preserve"> PAGEREF _Toc27985154 \h </w:instrText>
        </w:r>
        <w:r w:rsidR="007961DC">
          <w:rPr>
            <w:noProof/>
            <w:webHidden/>
          </w:rPr>
        </w:r>
        <w:r w:rsidR="007961DC">
          <w:rPr>
            <w:noProof/>
            <w:webHidden/>
          </w:rPr>
          <w:fldChar w:fldCharType="separate"/>
        </w:r>
        <w:r w:rsidR="00EF6B84">
          <w:rPr>
            <w:noProof/>
            <w:webHidden/>
          </w:rPr>
          <w:t>5</w:t>
        </w:r>
        <w:r w:rsidR="007961DC">
          <w:rPr>
            <w:noProof/>
            <w:webHidden/>
          </w:rPr>
          <w:fldChar w:fldCharType="end"/>
        </w:r>
      </w:hyperlink>
    </w:p>
    <w:p w14:paraId="1EE030DD" w14:textId="59E6BC11" w:rsidR="007961DC" w:rsidRDefault="0024476E">
      <w:pPr>
        <w:pStyle w:val="TOC2"/>
        <w:rPr>
          <w:rFonts w:asciiTheme="minorHAnsi" w:eastAsiaTheme="minorEastAsia" w:hAnsiTheme="minorHAnsi" w:cstheme="minorBidi"/>
          <w:smallCaps w:val="0"/>
          <w:noProof/>
          <w:sz w:val="22"/>
          <w:szCs w:val="22"/>
        </w:rPr>
      </w:pPr>
      <w:hyperlink w:anchor="_Toc27985155" w:history="1">
        <w:r w:rsidR="007961DC" w:rsidRPr="00A0273D">
          <w:rPr>
            <w:rStyle w:val="Hyperlink"/>
            <w:noProof/>
          </w:rPr>
          <w:t>C.</w:t>
        </w:r>
        <w:r w:rsidR="007961DC">
          <w:rPr>
            <w:rFonts w:asciiTheme="minorHAnsi" w:eastAsiaTheme="minorEastAsia" w:hAnsiTheme="minorHAnsi" w:cstheme="minorBidi"/>
            <w:smallCaps w:val="0"/>
            <w:noProof/>
            <w:sz w:val="22"/>
            <w:szCs w:val="22"/>
          </w:rPr>
          <w:tab/>
        </w:r>
        <w:r w:rsidR="007961DC" w:rsidRPr="00A0273D">
          <w:rPr>
            <w:rStyle w:val="Hyperlink"/>
            <w:noProof/>
          </w:rPr>
          <w:t>Commitment to Diversity</w:t>
        </w:r>
        <w:r w:rsidR="007961DC">
          <w:rPr>
            <w:noProof/>
            <w:webHidden/>
          </w:rPr>
          <w:tab/>
        </w:r>
        <w:r w:rsidR="007961DC">
          <w:rPr>
            <w:noProof/>
            <w:webHidden/>
          </w:rPr>
          <w:fldChar w:fldCharType="begin"/>
        </w:r>
        <w:r w:rsidR="007961DC">
          <w:rPr>
            <w:noProof/>
            <w:webHidden/>
          </w:rPr>
          <w:instrText xml:space="preserve"> PAGEREF _Toc27985155 \h </w:instrText>
        </w:r>
        <w:r w:rsidR="007961DC">
          <w:rPr>
            <w:noProof/>
            <w:webHidden/>
          </w:rPr>
        </w:r>
        <w:r w:rsidR="007961DC">
          <w:rPr>
            <w:noProof/>
            <w:webHidden/>
          </w:rPr>
          <w:fldChar w:fldCharType="separate"/>
        </w:r>
        <w:r w:rsidR="00EF6B84">
          <w:rPr>
            <w:noProof/>
            <w:webHidden/>
          </w:rPr>
          <w:t>6</w:t>
        </w:r>
        <w:r w:rsidR="007961DC">
          <w:rPr>
            <w:noProof/>
            <w:webHidden/>
          </w:rPr>
          <w:fldChar w:fldCharType="end"/>
        </w:r>
      </w:hyperlink>
    </w:p>
    <w:p w14:paraId="19BF576B" w14:textId="6F7C4A0F" w:rsidR="007961DC" w:rsidRDefault="0024476E">
      <w:pPr>
        <w:pStyle w:val="TOC2"/>
        <w:rPr>
          <w:rFonts w:asciiTheme="minorHAnsi" w:eastAsiaTheme="minorEastAsia" w:hAnsiTheme="minorHAnsi" w:cstheme="minorBidi"/>
          <w:smallCaps w:val="0"/>
          <w:noProof/>
          <w:sz w:val="22"/>
          <w:szCs w:val="22"/>
        </w:rPr>
      </w:pPr>
      <w:hyperlink w:anchor="_Toc27985156" w:history="1">
        <w:r w:rsidR="007961DC" w:rsidRPr="00A0273D">
          <w:rPr>
            <w:rStyle w:val="Hyperlink"/>
            <w:noProof/>
          </w:rPr>
          <w:t>D.</w:t>
        </w:r>
        <w:r w:rsidR="007961DC">
          <w:rPr>
            <w:rFonts w:asciiTheme="minorHAnsi" w:eastAsiaTheme="minorEastAsia" w:hAnsiTheme="minorHAnsi" w:cstheme="minorBidi"/>
            <w:smallCaps w:val="0"/>
            <w:noProof/>
            <w:sz w:val="22"/>
            <w:szCs w:val="22"/>
          </w:rPr>
          <w:tab/>
        </w:r>
        <w:r w:rsidR="007961DC" w:rsidRPr="00A0273D">
          <w:rPr>
            <w:rStyle w:val="Hyperlink"/>
            <w:noProof/>
          </w:rPr>
          <w:t>Key Activities and Dates</w:t>
        </w:r>
        <w:r w:rsidR="007961DC">
          <w:rPr>
            <w:noProof/>
            <w:webHidden/>
          </w:rPr>
          <w:tab/>
        </w:r>
        <w:r w:rsidR="007961DC">
          <w:rPr>
            <w:noProof/>
            <w:webHidden/>
          </w:rPr>
          <w:fldChar w:fldCharType="begin"/>
        </w:r>
        <w:r w:rsidR="007961DC">
          <w:rPr>
            <w:noProof/>
            <w:webHidden/>
          </w:rPr>
          <w:instrText xml:space="preserve"> PAGEREF _Toc27985156 \h </w:instrText>
        </w:r>
        <w:r w:rsidR="007961DC">
          <w:rPr>
            <w:noProof/>
            <w:webHidden/>
          </w:rPr>
        </w:r>
        <w:r w:rsidR="007961DC">
          <w:rPr>
            <w:noProof/>
            <w:webHidden/>
          </w:rPr>
          <w:fldChar w:fldCharType="separate"/>
        </w:r>
        <w:r w:rsidR="00EF6B84">
          <w:rPr>
            <w:noProof/>
            <w:webHidden/>
          </w:rPr>
          <w:t>6</w:t>
        </w:r>
        <w:r w:rsidR="007961DC">
          <w:rPr>
            <w:noProof/>
            <w:webHidden/>
          </w:rPr>
          <w:fldChar w:fldCharType="end"/>
        </w:r>
      </w:hyperlink>
    </w:p>
    <w:p w14:paraId="5C896223" w14:textId="2FC1295A" w:rsidR="007961DC" w:rsidRDefault="0024476E">
      <w:pPr>
        <w:pStyle w:val="TOC2"/>
        <w:rPr>
          <w:rFonts w:asciiTheme="minorHAnsi" w:eastAsiaTheme="minorEastAsia" w:hAnsiTheme="minorHAnsi" w:cstheme="minorBidi"/>
          <w:smallCaps w:val="0"/>
          <w:noProof/>
          <w:sz w:val="22"/>
          <w:szCs w:val="22"/>
        </w:rPr>
      </w:pPr>
      <w:hyperlink w:anchor="_Toc27985157" w:history="1">
        <w:r w:rsidR="007961DC" w:rsidRPr="00A0273D">
          <w:rPr>
            <w:rStyle w:val="Hyperlink"/>
            <w:noProof/>
          </w:rPr>
          <w:t>E.</w:t>
        </w:r>
        <w:r w:rsidR="007961DC">
          <w:rPr>
            <w:rFonts w:asciiTheme="minorHAnsi" w:eastAsiaTheme="minorEastAsia" w:hAnsiTheme="minorHAnsi" w:cstheme="minorBidi"/>
            <w:smallCaps w:val="0"/>
            <w:noProof/>
            <w:sz w:val="22"/>
            <w:szCs w:val="22"/>
          </w:rPr>
          <w:tab/>
        </w:r>
        <w:r w:rsidR="007961DC" w:rsidRPr="00A0273D">
          <w:rPr>
            <w:rStyle w:val="Hyperlink"/>
            <w:noProof/>
          </w:rPr>
          <w:t>How Award is Determined</w:t>
        </w:r>
        <w:r w:rsidR="007961DC">
          <w:rPr>
            <w:noProof/>
            <w:webHidden/>
          </w:rPr>
          <w:tab/>
        </w:r>
        <w:r w:rsidR="007961DC">
          <w:rPr>
            <w:noProof/>
            <w:webHidden/>
          </w:rPr>
          <w:fldChar w:fldCharType="begin"/>
        </w:r>
        <w:r w:rsidR="007961DC">
          <w:rPr>
            <w:noProof/>
            <w:webHidden/>
          </w:rPr>
          <w:instrText xml:space="preserve"> PAGEREF _Toc27985157 \h </w:instrText>
        </w:r>
        <w:r w:rsidR="007961DC">
          <w:rPr>
            <w:noProof/>
            <w:webHidden/>
          </w:rPr>
        </w:r>
        <w:r w:rsidR="007961DC">
          <w:rPr>
            <w:noProof/>
            <w:webHidden/>
          </w:rPr>
          <w:fldChar w:fldCharType="separate"/>
        </w:r>
        <w:r w:rsidR="00EF6B84">
          <w:rPr>
            <w:noProof/>
            <w:webHidden/>
          </w:rPr>
          <w:t>6</w:t>
        </w:r>
        <w:r w:rsidR="007961DC">
          <w:rPr>
            <w:noProof/>
            <w:webHidden/>
          </w:rPr>
          <w:fldChar w:fldCharType="end"/>
        </w:r>
      </w:hyperlink>
    </w:p>
    <w:p w14:paraId="1D86B062" w14:textId="0A1A8E56" w:rsidR="007961DC" w:rsidRDefault="0024476E">
      <w:pPr>
        <w:pStyle w:val="TOC2"/>
        <w:rPr>
          <w:rFonts w:asciiTheme="minorHAnsi" w:eastAsiaTheme="minorEastAsia" w:hAnsiTheme="minorHAnsi" w:cstheme="minorBidi"/>
          <w:smallCaps w:val="0"/>
          <w:noProof/>
          <w:sz w:val="22"/>
          <w:szCs w:val="22"/>
        </w:rPr>
      </w:pPr>
      <w:hyperlink w:anchor="_Toc27985158" w:history="1">
        <w:r w:rsidR="007961DC" w:rsidRPr="00A0273D">
          <w:rPr>
            <w:rStyle w:val="Hyperlink"/>
            <w:noProof/>
          </w:rPr>
          <w:t>F.</w:t>
        </w:r>
        <w:r w:rsidR="007961DC">
          <w:rPr>
            <w:rFonts w:asciiTheme="minorHAnsi" w:eastAsiaTheme="minorEastAsia" w:hAnsiTheme="minorHAnsi" w:cstheme="minorBidi"/>
            <w:smallCaps w:val="0"/>
            <w:noProof/>
            <w:sz w:val="22"/>
            <w:szCs w:val="22"/>
          </w:rPr>
          <w:tab/>
        </w:r>
        <w:r w:rsidR="007961DC" w:rsidRPr="00A0273D">
          <w:rPr>
            <w:rStyle w:val="Hyperlink"/>
            <w:noProof/>
          </w:rPr>
          <w:t>Availability of Funds</w:t>
        </w:r>
        <w:r w:rsidR="007961DC">
          <w:rPr>
            <w:noProof/>
            <w:webHidden/>
          </w:rPr>
          <w:tab/>
        </w:r>
        <w:r w:rsidR="007961DC">
          <w:rPr>
            <w:noProof/>
            <w:webHidden/>
          </w:rPr>
          <w:fldChar w:fldCharType="begin"/>
        </w:r>
        <w:r w:rsidR="007961DC">
          <w:rPr>
            <w:noProof/>
            <w:webHidden/>
          </w:rPr>
          <w:instrText xml:space="preserve"> PAGEREF _Toc27985158 \h </w:instrText>
        </w:r>
        <w:r w:rsidR="007961DC">
          <w:rPr>
            <w:noProof/>
            <w:webHidden/>
          </w:rPr>
        </w:r>
        <w:r w:rsidR="007961DC">
          <w:rPr>
            <w:noProof/>
            <w:webHidden/>
          </w:rPr>
          <w:fldChar w:fldCharType="separate"/>
        </w:r>
        <w:r w:rsidR="00EF6B84">
          <w:rPr>
            <w:noProof/>
            <w:webHidden/>
          </w:rPr>
          <w:t>7</w:t>
        </w:r>
        <w:r w:rsidR="007961DC">
          <w:rPr>
            <w:noProof/>
            <w:webHidden/>
          </w:rPr>
          <w:fldChar w:fldCharType="end"/>
        </w:r>
      </w:hyperlink>
    </w:p>
    <w:p w14:paraId="53296702" w14:textId="3E10A1DE" w:rsidR="007961DC" w:rsidRDefault="0024476E">
      <w:pPr>
        <w:pStyle w:val="TOC2"/>
        <w:rPr>
          <w:rFonts w:asciiTheme="minorHAnsi" w:eastAsiaTheme="minorEastAsia" w:hAnsiTheme="minorHAnsi" w:cstheme="minorBidi"/>
          <w:smallCaps w:val="0"/>
          <w:noProof/>
          <w:sz w:val="22"/>
          <w:szCs w:val="22"/>
        </w:rPr>
      </w:pPr>
      <w:hyperlink w:anchor="_Toc27985159" w:history="1">
        <w:r w:rsidR="007961DC" w:rsidRPr="00A0273D">
          <w:rPr>
            <w:rStyle w:val="Hyperlink"/>
            <w:noProof/>
          </w:rPr>
          <w:t>G.</w:t>
        </w:r>
        <w:r w:rsidR="007961DC">
          <w:rPr>
            <w:rFonts w:asciiTheme="minorHAnsi" w:eastAsiaTheme="minorEastAsia" w:hAnsiTheme="minorHAnsi" w:cstheme="minorBidi"/>
            <w:smallCaps w:val="0"/>
            <w:noProof/>
            <w:sz w:val="22"/>
            <w:szCs w:val="22"/>
          </w:rPr>
          <w:tab/>
        </w:r>
        <w:r w:rsidR="007961DC" w:rsidRPr="00A0273D">
          <w:rPr>
            <w:rStyle w:val="Hyperlink"/>
            <w:noProof/>
          </w:rPr>
          <w:t>Terminology</w:t>
        </w:r>
        <w:r w:rsidR="007961DC">
          <w:rPr>
            <w:noProof/>
            <w:webHidden/>
          </w:rPr>
          <w:tab/>
        </w:r>
        <w:r w:rsidR="007961DC">
          <w:rPr>
            <w:noProof/>
            <w:webHidden/>
          </w:rPr>
          <w:fldChar w:fldCharType="begin"/>
        </w:r>
        <w:r w:rsidR="007961DC">
          <w:rPr>
            <w:noProof/>
            <w:webHidden/>
          </w:rPr>
          <w:instrText xml:space="preserve"> PAGEREF _Toc27985159 \h </w:instrText>
        </w:r>
        <w:r w:rsidR="007961DC">
          <w:rPr>
            <w:noProof/>
            <w:webHidden/>
          </w:rPr>
        </w:r>
        <w:r w:rsidR="007961DC">
          <w:rPr>
            <w:noProof/>
            <w:webHidden/>
          </w:rPr>
          <w:fldChar w:fldCharType="separate"/>
        </w:r>
        <w:r w:rsidR="00EF6B84">
          <w:rPr>
            <w:noProof/>
            <w:webHidden/>
          </w:rPr>
          <w:t>7</w:t>
        </w:r>
        <w:r w:rsidR="007961DC">
          <w:rPr>
            <w:noProof/>
            <w:webHidden/>
          </w:rPr>
          <w:fldChar w:fldCharType="end"/>
        </w:r>
      </w:hyperlink>
    </w:p>
    <w:p w14:paraId="76619589" w14:textId="718B1B3F" w:rsidR="007961DC" w:rsidRDefault="0024476E">
      <w:pPr>
        <w:pStyle w:val="TOC2"/>
        <w:rPr>
          <w:rFonts w:asciiTheme="minorHAnsi" w:eastAsiaTheme="minorEastAsia" w:hAnsiTheme="minorHAnsi" w:cstheme="minorBidi"/>
          <w:smallCaps w:val="0"/>
          <w:noProof/>
          <w:sz w:val="22"/>
          <w:szCs w:val="22"/>
        </w:rPr>
      </w:pPr>
      <w:hyperlink w:anchor="_Toc27985160" w:history="1">
        <w:r w:rsidR="007961DC" w:rsidRPr="00A0273D">
          <w:rPr>
            <w:rStyle w:val="Hyperlink"/>
            <w:noProof/>
          </w:rPr>
          <w:t>H.</w:t>
        </w:r>
        <w:r w:rsidR="007961DC">
          <w:rPr>
            <w:rFonts w:asciiTheme="minorHAnsi" w:eastAsiaTheme="minorEastAsia" w:hAnsiTheme="minorHAnsi" w:cstheme="minorBidi"/>
            <w:smallCaps w:val="0"/>
            <w:noProof/>
            <w:sz w:val="22"/>
            <w:szCs w:val="22"/>
          </w:rPr>
          <w:tab/>
        </w:r>
        <w:r w:rsidR="007961DC" w:rsidRPr="00A0273D">
          <w:rPr>
            <w:rStyle w:val="Hyperlink"/>
            <w:noProof/>
          </w:rPr>
          <w:t>Grant Award Amount</w:t>
        </w:r>
        <w:r w:rsidR="007961DC">
          <w:rPr>
            <w:noProof/>
            <w:webHidden/>
          </w:rPr>
          <w:tab/>
        </w:r>
        <w:r w:rsidR="007961DC">
          <w:rPr>
            <w:noProof/>
            <w:webHidden/>
          </w:rPr>
          <w:fldChar w:fldCharType="begin"/>
        </w:r>
        <w:r w:rsidR="007961DC">
          <w:rPr>
            <w:noProof/>
            <w:webHidden/>
          </w:rPr>
          <w:instrText xml:space="preserve"> PAGEREF _Toc27985160 \h </w:instrText>
        </w:r>
        <w:r w:rsidR="007961DC">
          <w:rPr>
            <w:noProof/>
            <w:webHidden/>
          </w:rPr>
        </w:r>
        <w:r w:rsidR="007961DC">
          <w:rPr>
            <w:noProof/>
            <w:webHidden/>
          </w:rPr>
          <w:fldChar w:fldCharType="separate"/>
        </w:r>
        <w:r w:rsidR="00EF6B84">
          <w:rPr>
            <w:noProof/>
            <w:webHidden/>
          </w:rPr>
          <w:t>7</w:t>
        </w:r>
        <w:r w:rsidR="007961DC">
          <w:rPr>
            <w:noProof/>
            <w:webHidden/>
          </w:rPr>
          <w:fldChar w:fldCharType="end"/>
        </w:r>
      </w:hyperlink>
    </w:p>
    <w:p w14:paraId="18B2927F" w14:textId="446F6C2D" w:rsidR="007961DC" w:rsidRDefault="0024476E">
      <w:pPr>
        <w:pStyle w:val="TOC2"/>
        <w:rPr>
          <w:rFonts w:asciiTheme="minorHAnsi" w:eastAsiaTheme="minorEastAsia" w:hAnsiTheme="minorHAnsi" w:cstheme="minorBidi"/>
          <w:smallCaps w:val="0"/>
          <w:noProof/>
          <w:sz w:val="22"/>
          <w:szCs w:val="22"/>
        </w:rPr>
      </w:pPr>
      <w:hyperlink w:anchor="_Toc27985161" w:history="1">
        <w:r w:rsidR="007961DC" w:rsidRPr="00A0273D">
          <w:rPr>
            <w:rStyle w:val="Hyperlink"/>
            <w:noProof/>
          </w:rPr>
          <w:t>I.</w:t>
        </w:r>
        <w:r w:rsidR="007961DC">
          <w:rPr>
            <w:rFonts w:asciiTheme="minorHAnsi" w:eastAsiaTheme="minorEastAsia" w:hAnsiTheme="minorHAnsi" w:cstheme="minorBidi"/>
            <w:smallCaps w:val="0"/>
            <w:noProof/>
            <w:sz w:val="22"/>
            <w:szCs w:val="22"/>
          </w:rPr>
          <w:tab/>
        </w:r>
        <w:r w:rsidR="007961DC" w:rsidRPr="00A0273D">
          <w:rPr>
            <w:rStyle w:val="Hyperlink"/>
            <w:noProof/>
          </w:rPr>
          <w:t>Single Applicant Cap</w:t>
        </w:r>
        <w:r w:rsidR="007961DC">
          <w:rPr>
            <w:noProof/>
            <w:webHidden/>
          </w:rPr>
          <w:tab/>
        </w:r>
        <w:r w:rsidR="007961DC">
          <w:rPr>
            <w:noProof/>
            <w:webHidden/>
          </w:rPr>
          <w:fldChar w:fldCharType="begin"/>
        </w:r>
        <w:r w:rsidR="007961DC">
          <w:rPr>
            <w:noProof/>
            <w:webHidden/>
          </w:rPr>
          <w:instrText xml:space="preserve"> PAGEREF _Toc27985161 \h </w:instrText>
        </w:r>
        <w:r w:rsidR="007961DC">
          <w:rPr>
            <w:noProof/>
            <w:webHidden/>
          </w:rPr>
        </w:r>
        <w:r w:rsidR="007961DC">
          <w:rPr>
            <w:noProof/>
            <w:webHidden/>
          </w:rPr>
          <w:fldChar w:fldCharType="separate"/>
        </w:r>
        <w:r w:rsidR="00EF6B84">
          <w:rPr>
            <w:noProof/>
            <w:webHidden/>
          </w:rPr>
          <w:t>8</w:t>
        </w:r>
        <w:r w:rsidR="007961DC">
          <w:rPr>
            <w:noProof/>
            <w:webHidden/>
          </w:rPr>
          <w:fldChar w:fldCharType="end"/>
        </w:r>
      </w:hyperlink>
    </w:p>
    <w:p w14:paraId="15AAD101" w14:textId="6A92C2BD" w:rsidR="007961DC" w:rsidRDefault="0024476E">
      <w:pPr>
        <w:pStyle w:val="TOC2"/>
        <w:rPr>
          <w:rFonts w:asciiTheme="minorHAnsi" w:eastAsiaTheme="minorEastAsia" w:hAnsiTheme="minorHAnsi" w:cstheme="minorBidi"/>
          <w:smallCaps w:val="0"/>
          <w:noProof/>
          <w:sz w:val="22"/>
          <w:szCs w:val="22"/>
        </w:rPr>
      </w:pPr>
      <w:hyperlink w:anchor="_Toc27985162" w:history="1">
        <w:r w:rsidR="007961DC" w:rsidRPr="00A0273D">
          <w:rPr>
            <w:rStyle w:val="Hyperlink"/>
            <w:noProof/>
          </w:rPr>
          <w:t>J.</w:t>
        </w:r>
        <w:r w:rsidR="007961DC">
          <w:rPr>
            <w:rFonts w:asciiTheme="minorHAnsi" w:eastAsiaTheme="minorEastAsia" w:hAnsiTheme="minorHAnsi" w:cstheme="minorBidi"/>
            <w:smallCaps w:val="0"/>
            <w:noProof/>
            <w:sz w:val="22"/>
            <w:szCs w:val="22"/>
          </w:rPr>
          <w:tab/>
        </w:r>
        <w:r w:rsidR="007961DC" w:rsidRPr="00A0273D">
          <w:rPr>
            <w:rStyle w:val="Hyperlink"/>
            <w:noProof/>
          </w:rPr>
          <w:t>Tranches and Batches of Stations</w:t>
        </w:r>
        <w:r w:rsidR="007961DC">
          <w:rPr>
            <w:noProof/>
            <w:webHidden/>
          </w:rPr>
          <w:tab/>
        </w:r>
        <w:r w:rsidR="007961DC">
          <w:rPr>
            <w:noProof/>
            <w:webHidden/>
          </w:rPr>
          <w:fldChar w:fldCharType="begin"/>
        </w:r>
        <w:r w:rsidR="007961DC">
          <w:rPr>
            <w:noProof/>
            <w:webHidden/>
          </w:rPr>
          <w:instrText xml:space="preserve"> PAGEREF _Toc27985162 \h </w:instrText>
        </w:r>
        <w:r w:rsidR="007961DC">
          <w:rPr>
            <w:noProof/>
            <w:webHidden/>
          </w:rPr>
        </w:r>
        <w:r w:rsidR="007961DC">
          <w:rPr>
            <w:noProof/>
            <w:webHidden/>
          </w:rPr>
          <w:fldChar w:fldCharType="separate"/>
        </w:r>
        <w:r w:rsidR="00EF6B84">
          <w:rPr>
            <w:noProof/>
            <w:webHidden/>
          </w:rPr>
          <w:t>9</w:t>
        </w:r>
        <w:r w:rsidR="007961DC">
          <w:rPr>
            <w:noProof/>
            <w:webHidden/>
          </w:rPr>
          <w:fldChar w:fldCharType="end"/>
        </w:r>
      </w:hyperlink>
    </w:p>
    <w:p w14:paraId="5520D60C" w14:textId="5B420BED" w:rsidR="007961DC" w:rsidRDefault="0024476E">
      <w:pPr>
        <w:pStyle w:val="TOC2"/>
        <w:rPr>
          <w:rFonts w:asciiTheme="minorHAnsi" w:eastAsiaTheme="minorEastAsia" w:hAnsiTheme="minorHAnsi" w:cstheme="minorBidi"/>
          <w:smallCaps w:val="0"/>
          <w:noProof/>
          <w:sz w:val="22"/>
          <w:szCs w:val="22"/>
        </w:rPr>
      </w:pPr>
      <w:hyperlink w:anchor="_Toc27985163" w:history="1">
        <w:r w:rsidR="007961DC" w:rsidRPr="00A0273D">
          <w:rPr>
            <w:rStyle w:val="Hyperlink"/>
            <w:noProof/>
          </w:rPr>
          <w:t>K.</w:t>
        </w:r>
        <w:r w:rsidR="007961DC">
          <w:rPr>
            <w:rFonts w:asciiTheme="minorHAnsi" w:eastAsiaTheme="minorEastAsia" w:hAnsiTheme="minorHAnsi" w:cstheme="minorBidi"/>
            <w:smallCaps w:val="0"/>
            <w:noProof/>
            <w:sz w:val="22"/>
            <w:szCs w:val="22"/>
          </w:rPr>
          <w:tab/>
        </w:r>
        <w:r w:rsidR="007961DC" w:rsidRPr="00A0273D">
          <w:rPr>
            <w:rStyle w:val="Hyperlink"/>
            <w:noProof/>
          </w:rPr>
          <w:t>Staged Reimbursement of CEC Funds</w:t>
        </w:r>
        <w:r w:rsidR="007961DC">
          <w:rPr>
            <w:noProof/>
            <w:webHidden/>
          </w:rPr>
          <w:tab/>
        </w:r>
        <w:r w:rsidR="007961DC">
          <w:rPr>
            <w:noProof/>
            <w:webHidden/>
          </w:rPr>
          <w:fldChar w:fldCharType="begin"/>
        </w:r>
        <w:r w:rsidR="007961DC">
          <w:rPr>
            <w:noProof/>
            <w:webHidden/>
          </w:rPr>
          <w:instrText xml:space="preserve"> PAGEREF _Toc27985163 \h </w:instrText>
        </w:r>
        <w:r w:rsidR="007961DC">
          <w:rPr>
            <w:noProof/>
            <w:webHidden/>
          </w:rPr>
        </w:r>
        <w:r w:rsidR="007961DC">
          <w:rPr>
            <w:noProof/>
            <w:webHidden/>
          </w:rPr>
          <w:fldChar w:fldCharType="separate"/>
        </w:r>
        <w:r w:rsidR="00EF6B84">
          <w:rPr>
            <w:noProof/>
            <w:webHidden/>
          </w:rPr>
          <w:t>11</w:t>
        </w:r>
        <w:r w:rsidR="007961DC">
          <w:rPr>
            <w:noProof/>
            <w:webHidden/>
          </w:rPr>
          <w:fldChar w:fldCharType="end"/>
        </w:r>
      </w:hyperlink>
    </w:p>
    <w:p w14:paraId="67C07D86" w14:textId="49CBFADD" w:rsidR="007961DC" w:rsidRDefault="0024476E">
      <w:pPr>
        <w:pStyle w:val="TOC2"/>
        <w:rPr>
          <w:rFonts w:asciiTheme="minorHAnsi" w:eastAsiaTheme="minorEastAsia" w:hAnsiTheme="minorHAnsi" w:cstheme="minorBidi"/>
          <w:smallCaps w:val="0"/>
          <w:noProof/>
          <w:sz w:val="22"/>
          <w:szCs w:val="22"/>
        </w:rPr>
      </w:pPr>
      <w:hyperlink w:anchor="_Toc27985164" w:history="1">
        <w:r w:rsidR="007961DC" w:rsidRPr="00A0273D">
          <w:rPr>
            <w:rStyle w:val="Hyperlink"/>
            <w:noProof/>
          </w:rPr>
          <w:t>L.</w:t>
        </w:r>
        <w:r w:rsidR="007961DC">
          <w:rPr>
            <w:rFonts w:asciiTheme="minorHAnsi" w:eastAsiaTheme="minorEastAsia" w:hAnsiTheme="minorHAnsi" w:cstheme="minorBidi"/>
            <w:smallCaps w:val="0"/>
            <w:noProof/>
            <w:sz w:val="22"/>
            <w:szCs w:val="22"/>
          </w:rPr>
          <w:tab/>
        </w:r>
        <w:r w:rsidR="007961DC" w:rsidRPr="00A0273D">
          <w:rPr>
            <w:rStyle w:val="Hyperlink"/>
            <w:noProof/>
          </w:rPr>
          <w:t>No Operation and Maintenance Funding</w:t>
        </w:r>
        <w:r w:rsidR="007961DC">
          <w:rPr>
            <w:noProof/>
            <w:webHidden/>
          </w:rPr>
          <w:tab/>
        </w:r>
        <w:r w:rsidR="007961DC">
          <w:rPr>
            <w:noProof/>
            <w:webHidden/>
          </w:rPr>
          <w:fldChar w:fldCharType="begin"/>
        </w:r>
        <w:r w:rsidR="007961DC">
          <w:rPr>
            <w:noProof/>
            <w:webHidden/>
          </w:rPr>
          <w:instrText xml:space="preserve"> PAGEREF _Toc27985164 \h </w:instrText>
        </w:r>
        <w:r w:rsidR="007961DC">
          <w:rPr>
            <w:noProof/>
            <w:webHidden/>
          </w:rPr>
        </w:r>
        <w:r w:rsidR="007961DC">
          <w:rPr>
            <w:noProof/>
            <w:webHidden/>
          </w:rPr>
          <w:fldChar w:fldCharType="separate"/>
        </w:r>
        <w:r w:rsidR="00EF6B84">
          <w:rPr>
            <w:noProof/>
            <w:webHidden/>
          </w:rPr>
          <w:t>12</w:t>
        </w:r>
        <w:r w:rsidR="007961DC">
          <w:rPr>
            <w:noProof/>
            <w:webHidden/>
          </w:rPr>
          <w:fldChar w:fldCharType="end"/>
        </w:r>
      </w:hyperlink>
    </w:p>
    <w:p w14:paraId="5E9C5E7C" w14:textId="5E95850B" w:rsidR="007961DC" w:rsidRDefault="0024476E">
      <w:pPr>
        <w:pStyle w:val="TOC2"/>
        <w:rPr>
          <w:rFonts w:asciiTheme="minorHAnsi" w:eastAsiaTheme="minorEastAsia" w:hAnsiTheme="minorHAnsi" w:cstheme="minorBidi"/>
          <w:smallCaps w:val="0"/>
          <w:noProof/>
          <w:sz w:val="22"/>
          <w:szCs w:val="22"/>
        </w:rPr>
      </w:pPr>
      <w:hyperlink w:anchor="_Toc27985165" w:history="1">
        <w:r w:rsidR="007961DC" w:rsidRPr="00A0273D">
          <w:rPr>
            <w:rStyle w:val="Hyperlink"/>
            <w:noProof/>
          </w:rPr>
          <w:t>M.</w:t>
        </w:r>
        <w:r w:rsidR="007961DC">
          <w:rPr>
            <w:rFonts w:asciiTheme="minorHAnsi" w:eastAsiaTheme="minorEastAsia" w:hAnsiTheme="minorHAnsi" w:cstheme="minorBidi"/>
            <w:smallCaps w:val="0"/>
            <w:noProof/>
            <w:sz w:val="22"/>
            <w:szCs w:val="22"/>
          </w:rPr>
          <w:tab/>
        </w:r>
        <w:r w:rsidR="007961DC" w:rsidRPr="00A0273D">
          <w:rPr>
            <w:rStyle w:val="Hyperlink"/>
            <w:noProof/>
          </w:rPr>
          <w:t>Agreement Execution Deadline</w:t>
        </w:r>
        <w:r w:rsidR="007961DC">
          <w:rPr>
            <w:noProof/>
            <w:webHidden/>
          </w:rPr>
          <w:tab/>
        </w:r>
        <w:r w:rsidR="007961DC">
          <w:rPr>
            <w:noProof/>
            <w:webHidden/>
          </w:rPr>
          <w:fldChar w:fldCharType="begin"/>
        </w:r>
        <w:r w:rsidR="007961DC">
          <w:rPr>
            <w:noProof/>
            <w:webHidden/>
          </w:rPr>
          <w:instrText xml:space="preserve"> PAGEREF _Toc27985165 \h </w:instrText>
        </w:r>
        <w:r w:rsidR="007961DC">
          <w:rPr>
            <w:noProof/>
            <w:webHidden/>
          </w:rPr>
        </w:r>
        <w:r w:rsidR="007961DC">
          <w:rPr>
            <w:noProof/>
            <w:webHidden/>
          </w:rPr>
          <w:fldChar w:fldCharType="separate"/>
        </w:r>
        <w:r w:rsidR="00EF6B84">
          <w:rPr>
            <w:noProof/>
            <w:webHidden/>
          </w:rPr>
          <w:t>12</w:t>
        </w:r>
        <w:r w:rsidR="007961DC">
          <w:rPr>
            <w:noProof/>
            <w:webHidden/>
          </w:rPr>
          <w:fldChar w:fldCharType="end"/>
        </w:r>
      </w:hyperlink>
    </w:p>
    <w:p w14:paraId="2FE1AEF6" w14:textId="78ECC762" w:rsidR="007961DC" w:rsidRDefault="0024476E">
      <w:pPr>
        <w:pStyle w:val="TOC2"/>
        <w:rPr>
          <w:rFonts w:asciiTheme="minorHAnsi" w:eastAsiaTheme="minorEastAsia" w:hAnsiTheme="minorHAnsi" w:cstheme="minorBidi"/>
          <w:smallCaps w:val="0"/>
          <w:noProof/>
          <w:sz w:val="22"/>
          <w:szCs w:val="22"/>
        </w:rPr>
      </w:pPr>
      <w:hyperlink w:anchor="_Toc27985166" w:history="1">
        <w:r w:rsidR="007961DC" w:rsidRPr="00A0273D">
          <w:rPr>
            <w:rStyle w:val="Hyperlink"/>
            <w:noProof/>
          </w:rPr>
          <w:t>N.</w:t>
        </w:r>
        <w:r w:rsidR="007961DC">
          <w:rPr>
            <w:rFonts w:asciiTheme="minorHAnsi" w:eastAsiaTheme="minorEastAsia" w:hAnsiTheme="minorHAnsi" w:cstheme="minorBidi"/>
            <w:smallCaps w:val="0"/>
            <w:noProof/>
            <w:sz w:val="22"/>
            <w:szCs w:val="22"/>
          </w:rPr>
          <w:tab/>
        </w:r>
        <w:r w:rsidR="007961DC" w:rsidRPr="00A0273D">
          <w:rPr>
            <w:rStyle w:val="Hyperlink"/>
            <w:noProof/>
          </w:rPr>
          <w:t>Critical Milestones</w:t>
        </w:r>
        <w:r w:rsidR="007961DC">
          <w:rPr>
            <w:noProof/>
            <w:webHidden/>
          </w:rPr>
          <w:tab/>
        </w:r>
        <w:r w:rsidR="007961DC">
          <w:rPr>
            <w:noProof/>
            <w:webHidden/>
          </w:rPr>
          <w:fldChar w:fldCharType="begin"/>
        </w:r>
        <w:r w:rsidR="007961DC">
          <w:rPr>
            <w:noProof/>
            <w:webHidden/>
          </w:rPr>
          <w:instrText xml:space="preserve"> PAGEREF _Toc27985166 \h </w:instrText>
        </w:r>
        <w:r w:rsidR="007961DC">
          <w:rPr>
            <w:noProof/>
            <w:webHidden/>
          </w:rPr>
        </w:r>
        <w:r w:rsidR="007961DC">
          <w:rPr>
            <w:noProof/>
            <w:webHidden/>
          </w:rPr>
          <w:fldChar w:fldCharType="separate"/>
        </w:r>
        <w:r w:rsidR="00EF6B84">
          <w:rPr>
            <w:noProof/>
            <w:webHidden/>
          </w:rPr>
          <w:t>13</w:t>
        </w:r>
        <w:r w:rsidR="007961DC">
          <w:rPr>
            <w:noProof/>
            <w:webHidden/>
          </w:rPr>
          <w:fldChar w:fldCharType="end"/>
        </w:r>
      </w:hyperlink>
    </w:p>
    <w:p w14:paraId="0001ED23" w14:textId="4A04A2C9" w:rsidR="007961DC" w:rsidRDefault="0024476E">
      <w:pPr>
        <w:pStyle w:val="TOC2"/>
        <w:rPr>
          <w:rFonts w:asciiTheme="minorHAnsi" w:eastAsiaTheme="minorEastAsia" w:hAnsiTheme="minorHAnsi" w:cstheme="minorBidi"/>
          <w:smallCaps w:val="0"/>
          <w:noProof/>
          <w:sz w:val="22"/>
          <w:szCs w:val="22"/>
        </w:rPr>
      </w:pPr>
      <w:hyperlink w:anchor="_Toc27985167" w:history="1">
        <w:r w:rsidR="007961DC" w:rsidRPr="00A0273D">
          <w:rPr>
            <w:rStyle w:val="Hyperlink"/>
            <w:noProof/>
          </w:rPr>
          <w:t>O.</w:t>
        </w:r>
        <w:r w:rsidR="007961DC">
          <w:rPr>
            <w:rFonts w:asciiTheme="minorHAnsi" w:eastAsiaTheme="minorEastAsia" w:hAnsiTheme="minorHAnsi" w:cstheme="minorBidi"/>
            <w:smallCaps w:val="0"/>
            <w:noProof/>
            <w:sz w:val="22"/>
            <w:szCs w:val="22"/>
          </w:rPr>
          <w:tab/>
        </w:r>
        <w:r w:rsidR="007961DC" w:rsidRPr="00A0273D">
          <w:rPr>
            <w:rStyle w:val="Hyperlink"/>
            <w:noProof/>
          </w:rPr>
          <w:t>Pre-Application Workshops and Safety Workshop</w:t>
        </w:r>
        <w:r w:rsidR="007961DC">
          <w:rPr>
            <w:noProof/>
            <w:webHidden/>
          </w:rPr>
          <w:tab/>
        </w:r>
        <w:r w:rsidR="007961DC">
          <w:rPr>
            <w:noProof/>
            <w:webHidden/>
          </w:rPr>
          <w:fldChar w:fldCharType="begin"/>
        </w:r>
        <w:r w:rsidR="007961DC">
          <w:rPr>
            <w:noProof/>
            <w:webHidden/>
          </w:rPr>
          <w:instrText xml:space="preserve"> PAGEREF _Toc27985167 \h </w:instrText>
        </w:r>
        <w:r w:rsidR="007961DC">
          <w:rPr>
            <w:noProof/>
            <w:webHidden/>
          </w:rPr>
        </w:r>
        <w:r w:rsidR="007961DC">
          <w:rPr>
            <w:noProof/>
            <w:webHidden/>
          </w:rPr>
          <w:fldChar w:fldCharType="separate"/>
        </w:r>
        <w:r w:rsidR="00EF6B84">
          <w:rPr>
            <w:noProof/>
            <w:webHidden/>
          </w:rPr>
          <w:t>15</w:t>
        </w:r>
        <w:r w:rsidR="007961DC">
          <w:rPr>
            <w:noProof/>
            <w:webHidden/>
          </w:rPr>
          <w:fldChar w:fldCharType="end"/>
        </w:r>
      </w:hyperlink>
    </w:p>
    <w:p w14:paraId="64F2FC0E" w14:textId="447A9534" w:rsidR="007961DC" w:rsidRDefault="0024476E">
      <w:pPr>
        <w:pStyle w:val="TOC2"/>
        <w:rPr>
          <w:rFonts w:asciiTheme="minorHAnsi" w:eastAsiaTheme="minorEastAsia" w:hAnsiTheme="minorHAnsi" w:cstheme="minorBidi"/>
          <w:smallCaps w:val="0"/>
          <w:noProof/>
          <w:sz w:val="22"/>
          <w:szCs w:val="22"/>
        </w:rPr>
      </w:pPr>
      <w:hyperlink w:anchor="_Toc27985168" w:history="1">
        <w:r w:rsidR="007961DC" w:rsidRPr="00A0273D">
          <w:rPr>
            <w:rStyle w:val="Hyperlink"/>
            <w:noProof/>
          </w:rPr>
          <w:t>P.</w:t>
        </w:r>
        <w:r w:rsidR="007961DC">
          <w:rPr>
            <w:rFonts w:asciiTheme="minorHAnsi" w:eastAsiaTheme="minorEastAsia" w:hAnsiTheme="minorHAnsi" w:cstheme="minorBidi"/>
            <w:smallCaps w:val="0"/>
            <w:noProof/>
            <w:sz w:val="22"/>
            <w:szCs w:val="22"/>
          </w:rPr>
          <w:tab/>
        </w:r>
        <w:r w:rsidR="007961DC" w:rsidRPr="00A0273D">
          <w:rPr>
            <w:rStyle w:val="Hyperlink"/>
            <w:noProof/>
          </w:rPr>
          <w:t>Participation Through WebEx</w:t>
        </w:r>
        <w:r w:rsidR="007961DC">
          <w:rPr>
            <w:noProof/>
            <w:webHidden/>
          </w:rPr>
          <w:tab/>
        </w:r>
        <w:r w:rsidR="007961DC">
          <w:rPr>
            <w:noProof/>
            <w:webHidden/>
          </w:rPr>
          <w:fldChar w:fldCharType="begin"/>
        </w:r>
        <w:r w:rsidR="007961DC">
          <w:rPr>
            <w:noProof/>
            <w:webHidden/>
          </w:rPr>
          <w:instrText xml:space="preserve"> PAGEREF _Toc27985168 \h </w:instrText>
        </w:r>
        <w:r w:rsidR="007961DC">
          <w:rPr>
            <w:noProof/>
            <w:webHidden/>
          </w:rPr>
        </w:r>
        <w:r w:rsidR="007961DC">
          <w:rPr>
            <w:noProof/>
            <w:webHidden/>
          </w:rPr>
          <w:fldChar w:fldCharType="separate"/>
        </w:r>
        <w:r w:rsidR="00EF6B84">
          <w:rPr>
            <w:noProof/>
            <w:webHidden/>
          </w:rPr>
          <w:t>15</w:t>
        </w:r>
        <w:r w:rsidR="007961DC">
          <w:rPr>
            <w:noProof/>
            <w:webHidden/>
          </w:rPr>
          <w:fldChar w:fldCharType="end"/>
        </w:r>
      </w:hyperlink>
    </w:p>
    <w:p w14:paraId="58BC8299" w14:textId="6FC7D98B" w:rsidR="007961DC" w:rsidRDefault="0024476E">
      <w:pPr>
        <w:pStyle w:val="TOC2"/>
        <w:rPr>
          <w:rFonts w:asciiTheme="minorHAnsi" w:eastAsiaTheme="minorEastAsia" w:hAnsiTheme="minorHAnsi" w:cstheme="minorBidi"/>
          <w:smallCaps w:val="0"/>
          <w:noProof/>
          <w:sz w:val="22"/>
          <w:szCs w:val="22"/>
        </w:rPr>
      </w:pPr>
      <w:hyperlink w:anchor="_Toc27985169" w:history="1">
        <w:r w:rsidR="007961DC" w:rsidRPr="00A0273D">
          <w:rPr>
            <w:rStyle w:val="Hyperlink"/>
            <w:noProof/>
          </w:rPr>
          <w:t>Q.</w:t>
        </w:r>
        <w:r w:rsidR="007961DC">
          <w:rPr>
            <w:rFonts w:asciiTheme="minorHAnsi" w:eastAsiaTheme="minorEastAsia" w:hAnsiTheme="minorHAnsi" w:cstheme="minorBidi"/>
            <w:smallCaps w:val="0"/>
            <w:noProof/>
            <w:sz w:val="22"/>
            <w:szCs w:val="22"/>
          </w:rPr>
          <w:tab/>
        </w:r>
        <w:r w:rsidR="007961DC" w:rsidRPr="00A0273D">
          <w:rPr>
            <w:rStyle w:val="Hyperlink"/>
            <w:noProof/>
          </w:rPr>
          <w:t>Questions</w:t>
        </w:r>
        <w:r w:rsidR="007961DC">
          <w:rPr>
            <w:noProof/>
            <w:webHidden/>
          </w:rPr>
          <w:tab/>
        </w:r>
        <w:r w:rsidR="007961DC">
          <w:rPr>
            <w:noProof/>
            <w:webHidden/>
          </w:rPr>
          <w:fldChar w:fldCharType="begin"/>
        </w:r>
        <w:r w:rsidR="007961DC">
          <w:rPr>
            <w:noProof/>
            <w:webHidden/>
          </w:rPr>
          <w:instrText xml:space="preserve"> PAGEREF _Toc27985169 \h </w:instrText>
        </w:r>
        <w:r w:rsidR="007961DC">
          <w:rPr>
            <w:noProof/>
            <w:webHidden/>
          </w:rPr>
        </w:r>
        <w:r w:rsidR="007961DC">
          <w:rPr>
            <w:noProof/>
            <w:webHidden/>
          </w:rPr>
          <w:fldChar w:fldCharType="separate"/>
        </w:r>
        <w:r w:rsidR="00EF6B84">
          <w:rPr>
            <w:noProof/>
            <w:webHidden/>
          </w:rPr>
          <w:t>16</w:t>
        </w:r>
        <w:r w:rsidR="007961DC">
          <w:rPr>
            <w:noProof/>
            <w:webHidden/>
          </w:rPr>
          <w:fldChar w:fldCharType="end"/>
        </w:r>
      </w:hyperlink>
    </w:p>
    <w:p w14:paraId="52EB034B" w14:textId="326125D7" w:rsidR="007961DC" w:rsidRDefault="0024476E">
      <w:pPr>
        <w:pStyle w:val="TOC2"/>
        <w:rPr>
          <w:rFonts w:asciiTheme="minorHAnsi" w:eastAsiaTheme="minorEastAsia" w:hAnsiTheme="minorHAnsi" w:cstheme="minorBidi"/>
          <w:smallCaps w:val="0"/>
          <w:noProof/>
          <w:sz w:val="22"/>
          <w:szCs w:val="22"/>
        </w:rPr>
      </w:pPr>
      <w:hyperlink w:anchor="_Toc27985170" w:history="1">
        <w:r w:rsidR="007961DC" w:rsidRPr="00A0273D">
          <w:rPr>
            <w:rStyle w:val="Hyperlink"/>
            <w:noProof/>
          </w:rPr>
          <w:t>R.</w:t>
        </w:r>
        <w:r w:rsidR="007961DC">
          <w:rPr>
            <w:rFonts w:asciiTheme="minorHAnsi" w:eastAsiaTheme="minorEastAsia" w:hAnsiTheme="minorHAnsi" w:cstheme="minorBidi"/>
            <w:smallCaps w:val="0"/>
            <w:noProof/>
            <w:sz w:val="22"/>
            <w:szCs w:val="22"/>
          </w:rPr>
          <w:tab/>
        </w:r>
        <w:r w:rsidR="007961DC" w:rsidRPr="00A0273D">
          <w:rPr>
            <w:rStyle w:val="Hyperlink"/>
            <w:noProof/>
          </w:rPr>
          <w:t>Contact Information</w:t>
        </w:r>
        <w:r w:rsidR="007961DC">
          <w:rPr>
            <w:noProof/>
            <w:webHidden/>
          </w:rPr>
          <w:tab/>
        </w:r>
        <w:r w:rsidR="007961DC">
          <w:rPr>
            <w:noProof/>
            <w:webHidden/>
          </w:rPr>
          <w:fldChar w:fldCharType="begin"/>
        </w:r>
        <w:r w:rsidR="007961DC">
          <w:rPr>
            <w:noProof/>
            <w:webHidden/>
          </w:rPr>
          <w:instrText xml:space="preserve"> PAGEREF _Toc27985170 \h </w:instrText>
        </w:r>
        <w:r w:rsidR="007961DC">
          <w:rPr>
            <w:noProof/>
            <w:webHidden/>
          </w:rPr>
        </w:r>
        <w:r w:rsidR="007961DC">
          <w:rPr>
            <w:noProof/>
            <w:webHidden/>
          </w:rPr>
          <w:fldChar w:fldCharType="separate"/>
        </w:r>
        <w:r w:rsidR="00EF6B84">
          <w:rPr>
            <w:noProof/>
            <w:webHidden/>
          </w:rPr>
          <w:t>17</w:t>
        </w:r>
        <w:r w:rsidR="007961DC">
          <w:rPr>
            <w:noProof/>
            <w:webHidden/>
          </w:rPr>
          <w:fldChar w:fldCharType="end"/>
        </w:r>
      </w:hyperlink>
    </w:p>
    <w:p w14:paraId="1CEA3AAD" w14:textId="0CCCEE2B" w:rsidR="007961DC" w:rsidRDefault="0024476E">
      <w:pPr>
        <w:pStyle w:val="TOC2"/>
        <w:rPr>
          <w:rFonts w:asciiTheme="minorHAnsi" w:eastAsiaTheme="minorEastAsia" w:hAnsiTheme="minorHAnsi" w:cstheme="minorBidi"/>
          <w:smallCaps w:val="0"/>
          <w:noProof/>
          <w:sz w:val="22"/>
          <w:szCs w:val="22"/>
        </w:rPr>
      </w:pPr>
      <w:hyperlink w:anchor="_Toc27985171" w:history="1">
        <w:r w:rsidR="007961DC" w:rsidRPr="00A0273D">
          <w:rPr>
            <w:rStyle w:val="Hyperlink"/>
            <w:noProof/>
          </w:rPr>
          <w:t>S.</w:t>
        </w:r>
        <w:r w:rsidR="007961DC">
          <w:rPr>
            <w:rFonts w:asciiTheme="minorHAnsi" w:eastAsiaTheme="minorEastAsia" w:hAnsiTheme="minorHAnsi" w:cstheme="minorBidi"/>
            <w:smallCaps w:val="0"/>
            <w:noProof/>
            <w:sz w:val="22"/>
            <w:szCs w:val="22"/>
          </w:rPr>
          <w:tab/>
        </w:r>
        <w:r w:rsidR="007961DC" w:rsidRPr="00A0273D">
          <w:rPr>
            <w:rStyle w:val="Hyperlink"/>
            <w:noProof/>
          </w:rPr>
          <w:t>Reference Documents</w:t>
        </w:r>
        <w:r w:rsidR="007961DC">
          <w:rPr>
            <w:noProof/>
            <w:webHidden/>
          </w:rPr>
          <w:tab/>
        </w:r>
        <w:r w:rsidR="007961DC">
          <w:rPr>
            <w:noProof/>
            <w:webHidden/>
          </w:rPr>
          <w:fldChar w:fldCharType="begin"/>
        </w:r>
        <w:r w:rsidR="007961DC">
          <w:rPr>
            <w:noProof/>
            <w:webHidden/>
          </w:rPr>
          <w:instrText xml:space="preserve"> PAGEREF _Toc27985171 \h </w:instrText>
        </w:r>
        <w:r w:rsidR="007961DC">
          <w:rPr>
            <w:noProof/>
            <w:webHidden/>
          </w:rPr>
        </w:r>
        <w:r w:rsidR="007961DC">
          <w:rPr>
            <w:noProof/>
            <w:webHidden/>
          </w:rPr>
          <w:fldChar w:fldCharType="separate"/>
        </w:r>
        <w:r w:rsidR="00EF6B84">
          <w:rPr>
            <w:noProof/>
            <w:webHidden/>
          </w:rPr>
          <w:t>17</w:t>
        </w:r>
        <w:r w:rsidR="007961DC">
          <w:rPr>
            <w:noProof/>
            <w:webHidden/>
          </w:rPr>
          <w:fldChar w:fldCharType="end"/>
        </w:r>
      </w:hyperlink>
    </w:p>
    <w:p w14:paraId="60D9BDF0" w14:textId="32034C8F" w:rsidR="007961DC" w:rsidRDefault="0024476E">
      <w:pPr>
        <w:pStyle w:val="TOC2"/>
        <w:rPr>
          <w:rFonts w:asciiTheme="minorHAnsi" w:eastAsiaTheme="minorEastAsia" w:hAnsiTheme="minorHAnsi" w:cstheme="minorBidi"/>
          <w:smallCaps w:val="0"/>
          <w:noProof/>
          <w:sz w:val="22"/>
          <w:szCs w:val="22"/>
        </w:rPr>
      </w:pPr>
      <w:hyperlink w:anchor="_Toc27985172" w:history="1">
        <w:r w:rsidR="007961DC" w:rsidRPr="00A0273D">
          <w:rPr>
            <w:rStyle w:val="Hyperlink"/>
            <w:noProof/>
          </w:rPr>
          <w:t>T.</w:t>
        </w:r>
        <w:r w:rsidR="007961DC">
          <w:rPr>
            <w:rFonts w:asciiTheme="minorHAnsi" w:eastAsiaTheme="minorEastAsia" w:hAnsiTheme="minorHAnsi" w:cstheme="minorBidi"/>
            <w:smallCaps w:val="0"/>
            <w:noProof/>
            <w:sz w:val="22"/>
            <w:szCs w:val="22"/>
          </w:rPr>
          <w:tab/>
        </w:r>
        <w:r w:rsidR="007961DC" w:rsidRPr="00A0273D">
          <w:rPr>
            <w:rStyle w:val="Hyperlink"/>
            <w:noProof/>
          </w:rPr>
          <w:t>Relevant Laws, Regulations, Reports and Other Documents</w:t>
        </w:r>
        <w:r w:rsidR="007961DC">
          <w:rPr>
            <w:noProof/>
            <w:webHidden/>
          </w:rPr>
          <w:tab/>
        </w:r>
        <w:r w:rsidR="007961DC">
          <w:rPr>
            <w:noProof/>
            <w:webHidden/>
          </w:rPr>
          <w:fldChar w:fldCharType="begin"/>
        </w:r>
        <w:r w:rsidR="007961DC">
          <w:rPr>
            <w:noProof/>
            <w:webHidden/>
          </w:rPr>
          <w:instrText xml:space="preserve"> PAGEREF _Toc27985172 \h </w:instrText>
        </w:r>
        <w:r w:rsidR="007961DC">
          <w:rPr>
            <w:noProof/>
            <w:webHidden/>
          </w:rPr>
        </w:r>
        <w:r w:rsidR="007961DC">
          <w:rPr>
            <w:noProof/>
            <w:webHidden/>
          </w:rPr>
          <w:fldChar w:fldCharType="separate"/>
        </w:r>
        <w:r w:rsidR="00EF6B84">
          <w:rPr>
            <w:noProof/>
            <w:webHidden/>
          </w:rPr>
          <w:t>17</w:t>
        </w:r>
        <w:r w:rsidR="007961DC">
          <w:rPr>
            <w:noProof/>
            <w:webHidden/>
          </w:rPr>
          <w:fldChar w:fldCharType="end"/>
        </w:r>
      </w:hyperlink>
    </w:p>
    <w:p w14:paraId="1C5877C8" w14:textId="72B0C703" w:rsidR="007961DC" w:rsidRDefault="0024476E">
      <w:pPr>
        <w:pStyle w:val="TOC1"/>
        <w:rPr>
          <w:rFonts w:asciiTheme="minorHAnsi" w:eastAsiaTheme="minorEastAsia" w:hAnsiTheme="minorHAnsi" w:cstheme="minorBidi"/>
          <w:b w:val="0"/>
          <w:bCs w:val="0"/>
          <w:caps w:val="0"/>
          <w:noProof/>
          <w:sz w:val="22"/>
          <w:szCs w:val="22"/>
        </w:rPr>
      </w:pPr>
      <w:hyperlink w:anchor="_Toc27985173" w:history="1">
        <w:r w:rsidR="007961DC" w:rsidRPr="00A0273D">
          <w:rPr>
            <w:rStyle w:val="Hyperlink"/>
            <w:noProof/>
          </w:rPr>
          <w:t>II.</w:t>
        </w:r>
        <w:r w:rsidR="007961DC">
          <w:rPr>
            <w:rFonts w:asciiTheme="minorHAnsi" w:eastAsiaTheme="minorEastAsia" w:hAnsiTheme="minorHAnsi" w:cstheme="minorBidi"/>
            <w:b w:val="0"/>
            <w:bCs w:val="0"/>
            <w:caps w:val="0"/>
            <w:noProof/>
            <w:sz w:val="22"/>
            <w:szCs w:val="22"/>
          </w:rPr>
          <w:tab/>
        </w:r>
        <w:r w:rsidR="007961DC" w:rsidRPr="00A0273D">
          <w:rPr>
            <w:rStyle w:val="Hyperlink"/>
            <w:noProof/>
          </w:rPr>
          <w:t>Eligibility Requirements</w:t>
        </w:r>
        <w:r w:rsidR="007961DC">
          <w:rPr>
            <w:noProof/>
            <w:webHidden/>
          </w:rPr>
          <w:tab/>
        </w:r>
        <w:r w:rsidR="007961DC">
          <w:rPr>
            <w:noProof/>
            <w:webHidden/>
          </w:rPr>
          <w:fldChar w:fldCharType="begin"/>
        </w:r>
        <w:r w:rsidR="007961DC">
          <w:rPr>
            <w:noProof/>
            <w:webHidden/>
          </w:rPr>
          <w:instrText xml:space="preserve"> PAGEREF _Toc27985173 \h </w:instrText>
        </w:r>
        <w:r w:rsidR="007961DC">
          <w:rPr>
            <w:noProof/>
            <w:webHidden/>
          </w:rPr>
        </w:r>
        <w:r w:rsidR="007961DC">
          <w:rPr>
            <w:noProof/>
            <w:webHidden/>
          </w:rPr>
          <w:fldChar w:fldCharType="separate"/>
        </w:r>
        <w:r w:rsidR="00EF6B84">
          <w:rPr>
            <w:noProof/>
            <w:webHidden/>
          </w:rPr>
          <w:t>21</w:t>
        </w:r>
        <w:r w:rsidR="007961DC">
          <w:rPr>
            <w:noProof/>
            <w:webHidden/>
          </w:rPr>
          <w:fldChar w:fldCharType="end"/>
        </w:r>
      </w:hyperlink>
    </w:p>
    <w:p w14:paraId="08F7F419" w14:textId="75290769" w:rsidR="007961DC" w:rsidRDefault="0024476E">
      <w:pPr>
        <w:pStyle w:val="TOC2"/>
        <w:rPr>
          <w:rFonts w:asciiTheme="minorHAnsi" w:eastAsiaTheme="minorEastAsia" w:hAnsiTheme="minorHAnsi" w:cstheme="minorBidi"/>
          <w:smallCaps w:val="0"/>
          <w:noProof/>
          <w:sz w:val="22"/>
          <w:szCs w:val="22"/>
        </w:rPr>
      </w:pPr>
      <w:hyperlink w:anchor="_Toc27985174" w:history="1">
        <w:r w:rsidR="007961DC" w:rsidRPr="00A0273D">
          <w:rPr>
            <w:rStyle w:val="Hyperlink"/>
            <w:noProof/>
          </w:rPr>
          <w:t>A.</w:t>
        </w:r>
        <w:r w:rsidR="007961DC">
          <w:rPr>
            <w:rFonts w:asciiTheme="minorHAnsi" w:eastAsiaTheme="minorEastAsia" w:hAnsiTheme="minorHAnsi" w:cstheme="minorBidi"/>
            <w:smallCaps w:val="0"/>
            <w:noProof/>
            <w:sz w:val="22"/>
            <w:szCs w:val="22"/>
          </w:rPr>
          <w:tab/>
        </w:r>
        <w:r w:rsidR="007961DC" w:rsidRPr="00A0273D">
          <w:rPr>
            <w:rStyle w:val="Hyperlink"/>
            <w:noProof/>
          </w:rPr>
          <w:t>Applicant Requirements</w:t>
        </w:r>
        <w:r w:rsidR="007961DC">
          <w:rPr>
            <w:noProof/>
            <w:webHidden/>
          </w:rPr>
          <w:tab/>
        </w:r>
        <w:r w:rsidR="007961DC">
          <w:rPr>
            <w:noProof/>
            <w:webHidden/>
          </w:rPr>
          <w:fldChar w:fldCharType="begin"/>
        </w:r>
        <w:r w:rsidR="007961DC">
          <w:rPr>
            <w:noProof/>
            <w:webHidden/>
          </w:rPr>
          <w:instrText xml:space="preserve"> PAGEREF _Toc27985174 \h </w:instrText>
        </w:r>
        <w:r w:rsidR="007961DC">
          <w:rPr>
            <w:noProof/>
            <w:webHidden/>
          </w:rPr>
        </w:r>
        <w:r w:rsidR="007961DC">
          <w:rPr>
            <w:noProof/>
            <w:webHidden/>
          </w:rPr>
          <w:fldChar w:fldCharType="separate"/>
        </w:r>
        <w:r w:rsidR="00EF6B84">
          <w:rPr>
            <w:noProof/>
            <w:webHidden/>
          </w:rPr>
          <w:t>21</w:t>
        </w:r>
        <w:r w:rsidR="007961DC">
          <w:rPr>
            <w:noProof/>
            <w:webHidden/>
          </w:rPr>
          <w:fldChar w:fldCharType="end"/>
        </w:r>
      </w:hyperlink>
    </w:p>
    <w:p w14:paraId="2B5C1EA7" w14:textId="3516D526" w:rsidR="007961DC" w:rsidRDefault="0024476E">
      <w:pPr>
        <w:pStyle w:val="TOC2"/>
        <w:rPr>
          <w:rFonts w:asciiTheme="minorHAnsi" w:eastAsiaTheme="minorEastAsia" w:hAnsiTheme="minorHAnsi" w:cstheme="minorBidi"/>
          <w:smallCaps w:val="0"/>
          <w:noProof/>
          <w:sz w:val="22"/>
          <w:szCs w:val="22"/>
        </w:rPr>
      </w:pPr>
      <w:hyperlink w:anchor="_Toc27985175" w:history="1">
        <w:r w:rsidR="007961DC" w:rsidRPr="00A0273D">
          <w:rPr>
            <w:rStyle w:val="Hyperlink"/>
            <w:noProof/>
          </w:rPr>
          <w:t>B.</w:t>
        </w:r>
        <w:r w:rsidR="007961DC">
          <w:rPr>
            <w:rFonts w:asciiTheme="minorHAnsi" w:eastAsiaTheme="minorEastAsia" w:hAnsiTheme="minorHAnsi" w:cstheme="minorBidi"/>
            <w:smallCaps w:val="0"/>
            <w:noProof/>
            <w:sz w:val="22"/>
            <w:szCs w:val="22"/>
          </w:rPr>
          <w:tab/>
        </w:r>
        <w:r w:rsidR="007961DC" w:rsidRPr="00A0273D">
          <w:rPr>
            <w:rStyle w:val="Hyperlink"/>
            <w:noProof/>
          </w:rPr>
          <w:t>Project Requirements</w:t>
        </w:r>
        <w:r w:rsidR="007961DC">
          <w:rPr>
            <w:noProof/>
            <w:webHidden/>
          </w:rPr>
          <w:tab/>
        </w:r>
        <w:r w:rsidR="007961DC">
          <w:rPr>
            <w:noProof/>
            <w:webHidden/>
          </w:rPr>
          <w:fldChar w:fldCharType="begin"/>
        </w:r>
        <w:r w:rsidR="007961DC">
          <w:rPr>
            <w:noProof/>
            <w:webHidden/>
          </w:rPr>
          <w:instrText xml:space="preserve"> PAGEREF _Toc27985175 \h </w:instrText>
        </w:r>
        <w:r w:rsidR="007961DC">
          <w:rPr>
            <w:noProof/>
            <w:webHidden/>
          </w:rPr>
        </w:r>
        <w:r w:rsidR="007961DC">
          <w:rPr>
            <w:noProof/>
            <w:webHidden/>
          </w:rPr>
          <w:fldChar w:fldCharType="separate"/>
        </w:r>
        <w:r w:rsidR="00EF6B84">
          <w:rPr>
            <w:noProof/>
            <w:webHidden/>
          </w:rPr>
          <w:t>22</w:t>
        </w:r>
        <w:r w:rsidR="007961DC">
          <w:rPr>
            <w:noProof/>
            <w:webHidden/>
          </w:rPr>
          <w:fldChar w:fldCharType="end"/>
        </w:r>
      </w:hyperlink>
    </w:p>
    <w:p w14:paraId="0810AFA8" w14:textId="25003B25" w:rsidR="007961DC" w:rsidRDefault="0024476E">
      <w:pPr>
        <w:pStyle w:val="TOC2"/>
        <w:rPr>
          <w:rFonts w:asciiTheme="minorHAnsi" w:eastAsiaTheme="minorEastAsia" w:hAnsiTheme="minorHAnsi" w:cstheme="minorBidi"/>
          <w:smallCaps w:val="0"/>
          <w:noProof/>
          <w:sz w:val="22"/>
          <w:szCs w:val="22"/>
        </w:rPr>
      </w:pPr>
      <w:hyperlink w:anchor="_Toc27985176" w:history="1">
        <w:r w:rsidR="007961DC" w:rsidRPr="00A0273D">
          <w:rPr>
            <w:rStyle w:val="Hyperlink"/>
            <w:noProof/>
          </w:rPr>
          <w:t>C.</w:t>
        </w:r>
        <w:r w:rsidR="007961DC">
          <w:rPr>
            <w:rFonts w:asciiTheme="minorHAnsi" w:eastAsiaTheme="minorEastAsia" w:hAnsiTheme="minorHAnsi" w:cstheme="minorBidi"/>
            <w:smallCaps w:val="0"/>
            <w:noProof/>
            <w:sz w:val="22"/>
            <w:szCs w:val="22"/>
          </w:rPr>
          <w:tab/>
        </w:r>
        <w:r w:rsidR="007961DC" w:rsidRPr="00A0273D">
          <w:rPr>
            <w:rStyle w:val="Hyperlink"/>
            <w:noProof/>
          </w:rPr>
          <w:t>Coordination with Existing Open Retail and Planned Hydrogen Refueling Stations</w:t>
        </w:r>
        <w:r w:rsidR="007961DC">
          <w:rPr>
            <w:noProof/>
            <w:webHidden/>
          </w:rPr>
          <w:tab/>
        </w:r>
        <w:r w:rsidR="007961DC">
          <w:rPr>
            <w:noProof/>
            <w:webHidden/>
          </w:rPr>
          <w:fldChar w:fldCharType="begin"/>
        </w:r>
        <w:r w:rsidR="007961DC">
          <w:rPr>
            <w:noProof/>
            <w:webHidden/>
          </w:rPr>
          <w:instrText xml:space="preserve"> PAGEREF _Toc27985176 \h </w:instrText>
        </w:r>
        <w:r w:rsidR="007961DC">
          <w:rPr>
            <w:noProof/>
            <w:webHidden/>
          </w:rPr>
        </w:r>
        <w:r w:rsidR="007961DC">
          <w:rPr>
            <w:noProof/>
            <w:webHidden/>
          </w:rPr>
          <w:fldChar w:fldCharType="separate"/>
        </w:r>
        <w:r w:rsidR="00EF6B84">
          <w:rPr>
            <w:noProof/>
            <w:webHidden/>
          </w:rPr>
          <w:t>25</w:t>
        </w:r>
        <w:r w:rsidR="007961DC">
          <w:rPr>
            <w:noProof/>
            <w:webHidden/>
          </w:rPr>
          <w:fldChar w:fldCharType="end"/>
        </w:r>
      </w:hyperlink>
    </w:p>
    <w:p w14:paraId="032F8259" w14:textId="64F57434" w:rsidR="007961DC" w:rsidRDefault="0024476E">
      <w:pPr>
        <w:pStyle w:val="TOC2"/>
        <w:rPr>
          <w:rFonts w:asciiTheme="minorHAnsi" w:eastAsiaTheme="minorEastAsia" w:hAnsiTheme="minorHAnsi" w:cstheme="minorBidi"/>
          <w:smallCaps w:val="0"/>
          <w:noProof/>
          <w:sz w:val="22"/>
          <w:szCs w:val="22"/>
        </w:rPr>
      </w:pPr>
      <w:hyperlink w:anchor="_Toc27985177" w:history="1">
        <w:r w:rsidR="007961DC" w:rsidRPr="00A0273D">
          <w:rPr>
            <w:rStyle w:val="Hyperlink"/>
            <w:noProof/>
          </w:rPr>
          <w:t>D.</w:t>
        </w:r>
        <w:r w:rsidR="007961DC">
          <w:rPr>
            <w:rFonts w:asciiTheme="minorHAnsi" w:eastAsiaTheme="minorEastAsia" w:hAnsiTheme="minorHAnsi" w:cstheme="minorBidi"/>
            <w:smallCaps w:val="0"/>
            <w:noProof/>
            <w:sz w:val="22"/>
            <w:szCs w:val="22"/>
          </w:rPr>
          <w:tab/>
        </w:r>
        <w:r w:rsidR="007961DC" w:rsidRPr="00A0273D">
          <w:rPr>
            <w:rStyle w:val="Hyperlink"/>
            <w:noProof/>
          </w:rPr>
          <w:t>Public Agency Contact Information for Additional Support</w:t>
        </w:r>
        <w:r w:rsidR="007961DC">
          <w:rPr>
            <w:noProof/>
            <w:webHidden/>
          </w:rPr>
          <w:tab/>
        </w:r>
        <w:r w:rsidR="007961DC">
          <w:rPr>
            <w:noProof/>
            <w:webHidden/>
          </w:rPr>
          <w:fldChar w:fldCharType="begin"/>
        </w:r>
        <w:r w:rsidR="007961DC">
          <w:rPr>
            <w:noProof/>
            <w:webHidden/>
          </w:rPr>
          <w:instrText xml:space="preserve"> PAGEREF _Toc27985177 \h </w:instrText>
        </w:r>
        <w:r w:rsidR="007961DC">
          <w:rPr>
            <w:noProof/>
            <w:webHidden/>
          </w:rPr>
        </w:r>
        <w:r w:rsidR="007961DC">
          <w:rPr>
            <w:noProof/>
            <w:webHidden/>
          </w:rPr>
          <w:fldChar w:fldCharType="separate"/>
        </w:r>
        <w:r w:rsidR="00EF6B84">
          <w:rPr>
            <w:noProof/>
            <w:webHidden/>
          </w:rPr>
          <w:t>28</w:t>
        </w:r>
        <w:r w:rsidR="007961DC">
          <w:rPr>
            <w:noProof/>
            <w:webHidden/>
          </w:rPr>
          <w:fldChar w:fldCharType="end"/>
        </w:r>
      </w:hyperlink>
    </w:p>
    <w:p w14:paraId="50A83A4B" w14:textId="0C33BEE4" w:rsidR="007961DC" w:rsidRDefault="0024476E">
      <w:pPr>
        <w:pStyle w:val="TOC2"/>
        <w:rPr>
          <w:rFonts w:asciiTheme="minorHAnsi" w:eastAsiaTheme="minorEastAsia" w:hAnsiTheme="minorHAnsi" w:cstheme="minorBidi"/>
          <w:smallCaps w:val="0"/>
          <w:noProof/>
          <w:sz w:val="22"/>
          <w:szCs w:val="22"/>
        </w:rPr>
      </w:pPr>
      <w:hyperlink w:anchor="_Toc27985178" w:history="1">
        <w:r w:rsidR="007961DC" w:rsidRPr="00A0273D">
          <w:rPr>
            <w:rStyle w:val="Hyperlink"/>
            <w:noProof/>
          </w:rPr>
          <w:t>E.</w:t>
        </w:r>
        <w:r w:rsidR="007961DC">
          <w:rPr>
            <w:rFonts w:asciiTheme="minorHAnsi" w:eastAsiaTheme="minorEastAsia" w:hAnsiTheme="minorHAnsi" w:cstheme="minorBidi"/>
            <w:smallCaps w:val="0"/>
            <w:noProof/>
            <w:sz w:val="22"/>
            <w:szCs w:val="22"/>
          </w:rPr>
          <w:tab/>
        </w:r>
        <w:r w:rsidR="007961DC" w:rsidRPr="00A0273D">
          <w:rPr>
            <w:rStyle w:val="Hyperlink"/>
            <w:noProof/>
          </w:rPr>
          <w:t>Description of the Need for Funding Under This Solicitation</w:t>
        </w:r>
        <w:r w:rsidR="007961DC">
          <w:rPr>
            <w:noProof/>
            <w:webHidden/>
          </w:rPr>
          <w:tab/>
        </w:r>
        <w:r w:rsidR="007961DC">
          <w:rPr>
            <w:noProof/>
            <w:webHidden/>
          </w:rPr>
          <w:fldChar w:fldCharType="begin"/>
        </w:r>
        <w:r w:rsidR="007961DC">
          <w:rPr>
            <w:noProof/>
            <w:webHidden/>
          </w:rPr>
          <w:instrText xml:space="preserve"> PAGEREF _Toc27985178 \h </w:instrText>
        </w:r>
        <w:r w:rsidR="007961DC">
          <w:rPr>
            <w:noProof/>
            <w:webHidden/>
          </w:rPr>
        </w:r>
        <w:r w:rsidR="007961DC">
          <w:rPr>
            <w:noProof/>
            <w:webHidden/>
          </w:rPr>
          <w:fldChar w:fldCharType="separate"/>
        </w:r>
        <w:r w:rsidR="00EF6B84">
          <w:rPr>
            <w:noProof/>
            <w:webHidden/>
          </w:rPr>
          <w:t>32</w:t>
        </w:r>
        <w:r w:rsidR="007961DC">
          <w:rPr>
            <w:noProof/>
            <w:webHidden/>
          </w:rPr>
          <w:fldChar w:fldCharType="end"/>
        </w:r>
      </w:hyperlink>
    </w:p>
    <w:p w14:paraId="60D11E4C" w14:textId="78E2828D" w:rsidR="007961DC" w:rsidRDefault="0024476E">
      <w:pPr>
        <w:pStyle w:val="TOC2"/>
        <w:rPr>
          <w:rFonts w:asciiTheme="minorHAnsi" w:eastAsiaTheme="minorEastAsia" w:hAnsiTheme="minorHAnsi" w:cstheme="minorBidi"/>
          <w:smallCaps w:val="0"/>
          <w:noProof/>
          <w:sz w:val="22"/>
          <w:szCs w:val="22"/>
        </w:rPr>
      </w:pPr>
      <w:hyperlink w:anchor="_Toc27985179" w:history="1">
        <w:r w:rsidR="007961DC" w:rsidRPr="00A0273D">
          <w:rPr>
            <w:rStyle w:val="Hyperlink"/>
            <w:noProof/>
          </w:rPr>
          <w:t>F.</w:t>
        </w:r>
        <w:r w:rsidR="007961DC">
          <w:rPr>
            <w:rFonts w:asciiTheme="minorHAnsi" w:eastAsiaTheme="minorEastAsia" w:hAnsiTheme="minorHAnsi" w:cstheme="minorBidi"/>
            <w:smallCaps w:val="0"/>
            <w:noProof/>
            <w:sz w:val="22"/>
            <w:szCs w:val="22"/>
          </w:rPr>
          <w:tab/>
        </w:r>
        <w:r w:rsidR="007961DC" w:rsidRPr="00A0273D">
          <w:rPr>
            <w:rStyle w:val="Hyperlink"/>
            <w:noProof/>
          </w:rPr>
          <w:t>Eligible Costs</w:t>
        </w:r>
        <w:r w:rsidR="007961DC">
          <w:rPr>
            <w:noProof/>
            <w:webHidden/>
          </w:rPr>
          <w:tab/>
        </w:r>
        <w:r w:rsidR="007961DC">
          <w:rPr>
            <w:noProof/>
            <w:webHidden/>
          </w:rPr>
          <w:fldChar w:fldCharType="begin"/>
        </w:r>
        <w:r w:rsidR="007961DC">
          <w:rPr>
            <w:noProof/>
            <w:webHidden/>
          </w:rPr>
          <w:instrText xml:space="preserve"> PAGEREF _Toc27985179 \h </w:instrText>
        </w:r>
        <w:r w:rsidR="007961DC">
          <w:rPr>
            <w:noProof/>
            <w:webHidden/>
          </w:rPr>
        </w:r>
        <w:r w:rsidR="007961DC">
          <w:rPr>
            <w:noProof/>
            <w:webHidden/>
          </w:rPr>
          <w:fldChar w:fldCharType="separate"/>
        </w:r>
        <w:r w:rsidR="00EF6B84">
          <w:rPr>
            <w:noProof/>
            <w:webHidden/>
          </w:rPr>
          <w:t>32</w:t>
        </w:r>
        <w:r w:rsidR="007961DC">
          <w:rPr>
            <w:noProof/>
            <w:webHidden/>
          </w:rPr>
          <w:fldChar w:fldCharType="end"/>
        </w:r>
      </w:hyperlink>
    </w:p>
    <w:p w14:paraId="51842C4A" w14:textId="25D43D75" w:rsidR="007961DC" w:rsidRDefault="0024476E">
      <w:pPr>
        <w:pStyle w:val="TOC2"/>
        <w:rPr>
          <w:rFonts w:asciiTheme="minorHAnsi" w:eastAsiaTheme="minorEastAsia" w:hAnsiTheme="minorHAnsi" w:cstheme="minorBidi"/>
          <w:smallCaps w:val="0"/>
          <w:noProof/>
          <w:sz w:val="22"/>
          <w:szCs w:val="22"/>
        </w:rPr>
      </w:pPr>
      <w:hyperlink w:anchor="_Toc27985180" w:history="1">
        <w:r w:rsidR="007961DC" w:rsidRPr="00A0273D">
          <w:rPr>
            <w:rStyle w:val="Hyperlink"/>
            <w:noProof/>
          </w:rPr>
          <w:t>G.</w:t>
        </w:r>
        <w:r w:rsidR="007961DC">
          <w:rPr>
            <w:rFonts w:asciiTheme="minorHAnsi" w:eastAsiaTheme="minorEastAsia" w:hAnsiTheme="minorHAnsi" w:cstheme="minorBidi"/>
            <w:smallCaps w:val="0"/>
            <w:noProof/>
            <w:sz w:val="22"/>
            <w:szCs w:val="22"/>
          </w:rPr>
          <w:tab/>
        </w:r>
        <w:r w:rsidR="007961DC" w:rsidRPr="00A0273D">
          <w:rPr>
            <w:rStyle w:val="Hyperlink"/>
            <w:noProof/>
          </w:rPr>
          <w:t>Match Funding Requirements</w:t>
        </w:r>
        <w:r w:rsidR="007961DC">
          <w:rPr>
            <w:noProof/>
            <w:webHidden/>
          </w:rPr>
          <w:tab/>
        </w:r>
        <w:r w:rsidR="007961DC">
          <w:rPr>
            <w:noProof/>
            <w:webHidden/>
          </w:rPr>
          <w:fldChar w:fldCharType="begin"/>
        </w:r>
        <w:r w:rsidR="007961DC">
          <w:rPr>
            <w:noProof/>
            <w:webHidden/>
          </w:rPr>
          <w:instrText xml:space="preserve"> PAGEREF _Toc27985180 \h </w:instrText>
        </w:r>
        <w:r w:rsidR="007961DC">
          <w:rPr>
            <w:noProof/>
            <w:webHidden/>
          </w:rPr>
        </w:r>
        <w:r w:rsidR="007961DC">
          <w:rPr>
            <w:noProof/>
            <w:webHidden/>
          </w:rPr>
          <w:fldChar w:fldCharType="separate"/>
        </w:r>
        <w:r w:rsidR="00EF6B84">
          <w:rPr>
            <w:noProof/>
            <w:webHidden/>
          </w:rPr>
          <w:t>32</w:t>
        </w:r>
        <w:r w:rsidR="007961DC">
          <w:rPr>
            <w:noProof/>
            <w:webHidden/>
          </w:rPr>
          <w:fldChar w:fldCharType="end"/>
        </w:r>
      </w:hyperlink>
    </w:p>
    <w:p w14:paraId="56A3F530" w14:textId="5CB33F4A" w:rsidR="007961DC" w:rsidRDefault="0024476E">
      <w:pPr>
        <w:pStyle w:val="TOC2"/>
        <w:rPr>
          <w:rFonts w:asciiTheme="minorHAnsi" w:eastAsiaTheme="minorEastAsia" w:hAnsiTheme="minorHAnsi" w:cstheme="minorBidi"/>
          <w:smallCaps w:val="0"/>
          <w:noProof/>
          <w:sz w:val="22"/>
          <w:szCs w:val="22"/>
        </w:rPr>
      </w:pPr>
      <w:hyperlink w:anchor="_Toc27985181" w:history="1">
        <w:r w:rsidR="007961DC" w:rsidRPr="00A0273D">
          <w:rPr>
            <w:rStyle w:val="Hyperlink"/>
            <w:noProof/>
          </w:rPr>
          <w:t>H.</w:t>
        </w:r>
        <w:r w:rsidR="007961DC">
          <w:rPr>
            <w:rFonts w:asciiTheme="minorHAnsi" w:eastAsiaTheme="minorEastAsia" w:hAnsiTheme="minorHAnsi" w:cstheme="minorBidi"/>
            <w:smallCaps w:val="0"/>
            <w:noProof/>
            <w:sz w:val="22"/>
            <w:szCs w:val="22"/>
          </w:rPr>
          <w:tab/>
        </w:r>
        <w:r w:rsidR="007961DC" w:rsidRPr="00A0273D">
          <w:rPr>
            <w:rStyle w:val="Hyperlink"/>
            <w:noProof/>
          </w:rPr>
          <w:t>Unallowable Costs (Reimbursable or Match Share)</w:t>
        </w:r>
        <w:r w:rsidR="007961DC">
          <w:rPr>
            <w:noProof/>
            <w:webHidden/>
          </w:rPr>
          <w:tab/>
        </w:r>
        <w:r w:rsidR="007961DC">
          <w:rPr>
            <w:noProof/>
            <w:webHidden/>
          </w:rPr>
          <w:fldChar w:fldCharType="begin"/>
        </w:r>
        <w:r w:rsidR="007961DC">
          <w:rPr>
            <w:noProof/>
            <w:webHidden/>
          </w:rPr>
          <w:instrText xml:space="preserve"> PAGEREF _Toc27985181 \h </w:instrText>
        </w:r>
        <w:r w:rsidR="007961DC">
          <w:rPr>
            <w:noProof/>
            <w:webHidden/>
          </w:rPr>
        </w:r>
        <w:r w:rsidR="007961DC">
          <w:rPr>
            <w:noProof/>
            <w:webHidden/>
          </w:rPr>
          <w:fldChar w:fldCharType="separate"/>
        </w:r>
        <w:r w:rsidR="00EF6B84">
          <w:rPr>
            <w:noProof/>
            <w:webHidden/>
          </w:rPr>
          <w:t>34</w:t>
        </w:r>
        <w:r w:rsidR="007961DC">
          <w:rPr>
            <w:noProof/>
            <w:webHidden/>
          </w:rPr>
          <w:fldChar w:fldCharType="end"/>
        </w:r>
      </w:hyperlink>
    </w:p>
    <w:p w14:paraId="6B021843" w14:textId="224C7444" w:rsidR="007961DC" w:rsidRDefault="0024476E">
      <w:pPr>
        <w:pStyle w:val="TOC2"/>
        <w:rPr>
          <w:rFonts w:asciiTheme="minorHAnsi" w:eastAsiaTheme="minorEastAsia" w:hAnsiTheme="minorHAnsi" w:cstheme="minorBidi"/>
          <w:smallCaps w:val="0"/>
          <w:noProof/>
          <w:sz w:val="22"/>
          <w:szCs w:val="22"/>
        </w:rPr>
      </w:pPr>
      <w:hyperlink w:anchor="_Toc27985182" w:history="1">
        <w:r w:rsidR="007961DC" w:rsidRPr="00A0273D">
          <w:rPr>
            <w:rStyle w:val="Hyperlink"/>
            <w:noProof/>
          </w:rPr>
          <w:t>I.</w:t>
        </w:r>
        <w:r w:rsidR="007961DC">
          <w:rPr>
            <w:rFonts w:asciiTheme="minorHAnsi" w:eastAsiaTheme="minorEastAsia" w:hAnsiTheme="minorHAnsi" w:cstheme="minorBidi"/>
            <w:smallCaps w:val="0"/>
            <w:noProof/>
            <w:sz w:val="22"/>
            <w:szCs w:val="22"/>
          </w:rPr>
          <w:tab/>
        </w:r>
        <w:r w:rsidR="007961DC" w:rsidRPr="00A0273D">
          <w:rPr>
            <w:rStyle w:val="Hyperlink"/>
            <w:noProof/>
          </w:rPr>
          <w:t>Minimum Technical Requirements for Open Retail Hydrogen Refueling Stations</w:t>
        </w:r>
        <w:r w:rsidR="007961DC">
          <w:rPr>
            <w:noProof/>
            <w:webHidden/>
          </w:rPr>
          <w:tab/>
        </w:r>
        <w:r w:rsidR="007961DC">
          <w:rPr>
            <w:noProof/>
            <w:webHidden/>
          </w:rPr>
          <w:fldChar w:fldCharType="begin"/>
        </w:r>
        <w:r w:rsidR="007961DC">
          <w:rPr>
            <w:noProof/>
            <w:webHidden/>
          </w:rPr>
          <w:instrText xml:space="preserve"> PAGEREF _Toc27985182 \h </w:instrText>
        </w:r>
        <w:r w:rsidR="007961DC">
          <w:rPr>
            <w:noProof/>
            <w:webHidden/>
          </w:rPr>
        </w:r>
        <w:r w:rsidR="007961DC">
          <w:rPr>
            <w:noProof/>
            <w:webHidden/>
          </w:rPr>
          <w:fldChar w:fldCharType="separate"/>
        </w:r>
        <w:r w:rsidR="00EF6B84">
          <w:rPr>
            <w:noProof/>
            <w:webHidden/>
          </w:rPr>
          <w:t>34</w:t>
        </w:r>
        <w:r w:rsidR="007961DC">
          <w:rPr>
            <w:noProof/>
            <w:webHidden/>
          </w:rPr>
          <w:fldChar w:fldCharType="end"/>
        </w:r>
      </w:hyperlink>
    </w:p>
    <w:p w14:paraId="4A69BCC6" w14:textId="4623A4A6" w:rsidR="007961DC" w:rsidRDefault="0024476E">
      <w:pPr>
        <w:pStyle w:val="TOC2"/>
        <w:rPr>
          <w:rFonts w:asciiTheme="minorHAnsi" w:eastAsiaTheme="minorEastAsia" w:hAnsiTheme="minorHAnsi" w:cstheme="minorBidi"/>
          <w:smallCaps w:val="0"/>
          <w:noProof/>
          <w:sz w:val="22"/>
          <w:szCs w:val="22"/>
        </w:rPr>
      </w:pPr>
      <w:hyperlink w:anchor="_Toc27985183" w:history="1">
        <w:r w:rsidR="007961DC" w:rsidRPr="00A0273D">
          <w:rPr>
            <w:rStyle w:val="Hyperlink"/>
            <w:noProof/>
          </w:rPr>
          <w:t>J.</w:t>
        </w:r>
        <w:r w:rsidR="007961DC">
          <w:rPr>
            <w:rFonts w:asciiTheme="minorHAnsi" w:eastAsiaTheme="minorEastAsia" w:hAnsiTheme="minorHAnsi" w:cstheme="minorBidi"/>
            <w:smallCaps w:val="0"/>
            <w:noProof/>
            <w:sz w:val="22"/>
            <w:szCs w:val="22"/>
          </w:rPr>
          <w:tab/>
        </w:r>
        <w:r w:rsidR="007961DC" w:rsidRPr="00A0273D">
          <w:rPr>
            <w:rStyle w:val="Hyperlink"/>
            <w:noProof/>
          </w:rPr>
          <w:t>Open Retail Station Checklist</w:t>
        </w:r>
        <w:r w:rsidR="007961DC">
          <w:rPr>
            <w:noProof/>
            <w:webHidden/>
          </w:rPr>
          <w:tab/>
        </w:r>
        <w:r w:rsidR="007961DC">
          <w:rPr>
            <w:noProof/>
            <w:webHidden/>
          </w:rPr>
          <w:fldChar w:fldCharType="begin"/>
        </w:r>
        <w:r w:rsidR="007961DC">
          <w:rPr>
            <w:noProof/>
            <w:webHidden/>
          </w:rPr>
          <w:instrText xml:space="preserve"> PAGEREF _Toc27985183 \h </w:instrText>
        </w:r>
        <w:r w:rsidR="007961DC">
          <w:rPr>
            <w:noProof/>
            <w:webHidden/>
          </w:rPr>
        </w:r>
        <w:r w:rsidR="007961DC">
          <w:rPr>
            <w:noProof/>
            <w:webHidden/>
          </w:rPr>
          <w:fldChar w:fldCharType="separate"/>
        </w:r>
        <w:r w:rsidR="00EF6B84">
          <w:rPr>
            <w:noProof/>
            <w:webHidden/>
          </w:rPr>
          <w:t>38</w:t>
        </w:r>
        <w:r w:rsidR="007961DC">
          <w:rPr>
            <w:noProof/>
            <w:webHidden/>
          </w:rPr>
          <w:fldChar w:fldCharType="end"/>
        </w:r>
      </w:hyperlink>
    </w:p>
    <w:p w14:paraId="557BCA46" w14:textId="4D36ACD9" w:rsidR="007961DC" w:rsidRDefault="0024476E">
      <w:pPr>
        <w:pStyle w:val="TOC2"/>
        <w:rPr>
          <w:rFonts w:asciiTheme="minorHAnsi" w:eastAsiaTheme="minorEastAsia" w:hAnsiTheme="minorHAnsi" w:cstheme="minorBidi"/>
          <w:smallCaps w:val="0"/>
          <w:noProof/>
          <w:sz w:val="22"/>
          <w:szCs w:val="22"/>
        </w:rPr>
      </w:pPr>
      <w:hyperlink w:anchor="_Toc27985184" w:history="1">
        <w:r w:rsidR="007961DC" w:rsidRPr="00A0273D">
          <w:rPr>
            <w:rStyle w:val="Hyperlink"/>
            <w:noProof/>
          </w:rPr>
          <w:t>K.</w:t>
        </w:r>
        <w:r w:rsidR="007961DC">
          <w:rPr>
            <w:rFonts w:asciiTheme="minorHAnsi" w:eastAsiaTheme="minorEastAsia" w:hAnsiTheme="minorHAnsi" w:cstheme="minorBidi"/>
            <w:smallCaps w:val="0"/>
            <w:noProof/>
            <w:sz w:val="22"/>
            <w:szCs w:val="22"/>
          </w:rPr>
          <w:tab/>
        </w:r>
        <w:r w:rsidR="007961DC" w:rsidRPr="00A0273D">
          <w:rPr>
            <w:rStyle w:val="Hyperlink"/>
            <w:noProof/>
          </w:rPr>
          <w:t>Data Collection and Reporting Requirements</w:t>
        </w:r>
        <w:r w:rsidR="007961DC">
          <w:rPr>
            <w:noProof/>
            <w:webHidden/>
          </w:rPr>
          <w:tab/>
        </w:r>
        <w:r w:rsidR="007961DC">
          <w:rPr>
            <w:noProof/>
            <w:webHidden/>
          </w:rPr>
          <w:fldChar w:fldCharType="begin"/>
        </w:r>
        <w:r w:rsidR="007961DC">
          <w:rPr>
            <w:noProof/>
            <w:webHidden/>
          </w:rPr>
          <w:instrText xml:space="preserve"> PAGEREF _Toc27985184 \h </w:instrText>
        </w:r>
        <w:r w:rsidR="007961DC">
          <w:rPr>
            <w:noProof/>
            <w:webHidden/>
          </w:rPr>
        </w:r>
        <w:r w:rsidR="007961DC">
          <w:rPr>
            <w:noProof/>
            <w:webHidden/>
          </w:rPr>
          <w:fldChar w:fldCharType="separate"/>
        </w:r>
        <w:r w:rsidR="00EF6B84">
          <w:rPr>
            <w:noProof/>
            <w:webHidden/>
          </w:rPr>
          <w:t>39</w:t>
        </w:r>
        <w:r w:rsidR="007961DC">
          <w:rPr>
            <w:noProof/>
            <w:webHidden/>
          </w:rPr>
          <w:fldChar w:fldCharType="end"/>
        </w:r>
      </w:hyperlink>
    </w:p>
    <w:p w14:paraId="090BD12D" w14:textId="099851FA" w:rsidR="007961DC" w:rsidRDefault="0024476E">
      <w:pPr>
        <w:pStyle w:val="TOC2"/>
        <w:rPr>
          <w:rFonts w:asciiTheme="minorHAnsi" w:eastAsiaTheme="minorEastAsia" w:hAnsiTheme="minorHAnsi" w:cstheme="minorBidi"/>
          <w:smallCaps w:val="0"/>
          <w:noProof/>
          <w:sz w:val="22"/>
          <w:szCs w:val="22"/>
        </w:rPr>
      </w:pPr>
      <w:hyperlink w:anchor="_Toc27985185" w:history="1">
        <w:r w:rsidR="007961DC" w:rsidRPr="00A0273D">
          <w:rPr>
            <w:rStyle w:val="Hyperlink"/>
            <w:noProof/>
          </w:rPr>
          <w:t>L.</w:t>
        </w:r>
        <w:r w:rsidR="007961DC">
          <w:rPr>
            <w:rFonts w:asciiTheme="minorHAnsi" w:eastAsiaTheme="minorEastAsia" w:hAnsiTheme="minorHAnsi" w:cstheme="minorBidi"/>
            <w:smallCaps w:val="0"/>
            <w:noProof/>
            <w:sz w:val="22"/>
            <w:szCs w:val="22"/>
          </w:rPr>
          <w:tab/>
        </w:r>
        <w:r w:rsidR="007961DC" w:rsidRPr="00A0273D">
          <w:rPr>
            <w:rStyle w:val="Hyperlink"/>
            <w:noProof/>
          </w:rPr>
          <w:t>Invoices and Photographic Evidence</w:t>
        </w:r>
        <w:r w:rsidR="007961DC">
          <w:rPr>
            <w:noProof/>
            <w:webHidden/>
          </w:rPr>
          <w:tab/>
        </w:r>
        <w:r w:rsidR="007961DC">
          <w:rPr>
            <w:noProof/>
            <w:webHidden/>
          </w:rPr>
          <w:fldChar w:fldCharType="begin"/>
        </w:r>
        <w:r w:rsidR="007961DC">
          <w:rPr>
            <w:noProof/>
            <w:webHidden/>
          </w:rPr>
          <w:instrText xml:space="preserve"> PAGEREF _Toc27985185 \h </w:instrText>
        </w:r>
        <w:r w:rsidR="007961DC">
          <w:rPr>
            <w:noProof/>
            <w:webHidden/>
          </w:rPr>
        </w:r>
        <w:r w:rsidR="007961DC">
          <w:rPr>
            <w:noProof/>
            <w:webHidden/>
          </w:rPr>
          <w:fldChar w:fldCharType="separate"/>
        </w:r>
        <w:r w:rsidR="00EF6B84">
          <w:rPr>
            <w:noProof/>
            <w:webHidden/>
          </w:rPr>
          <w:t>39</w:t>
        </w:r>
        <w:r w:rsidR="007961DC">
          <w:rPr>
            <w:noProof/>
            <w:webHidden/>
          </w:rPr>
          <w:fldChar w:fldCharType="end"/>
        </w:r>
      </w:hyperlink>
    </w:p>
    <w:p w14:paraId="2564547C" w14:textId="595F76E0" w:rsidR="007961DC" w:rsidRDefault="0024476E">
      <w:pPr>
        <w:pStyle w:val="TOC2"/>
        <w:rPr>
          <w:rFonts w:asciiTheme="minorHAnsi" w:eastAsiaTheme="minorEastAsia" w:hAnsiTheme="minorHAnsi" w:cstheme="minorBidi"/>
          <w:smallCaps w:val="0"/>
          <w:noProof/>
          <w:sz w:val="22"/>
          <w:szCs w:val="22"/>
        </w:rPr>
      </w:pPr>
      <w:hyperlink w:anchor="_Toc27985186" w:history="1">
        <w:r w:rsidR="007961DC" w:rsidRPr="00A0273D">
          <w:rPr>
            <w:rStyle w:val="Hyperlink"/>
            <w:noProof/>
          </w:rPr>
          <w:t>M.</w:t>
        </w:r>
        <w:r w:rsidR="007961DC">
          <w:rPr>
            <w:rFonts w:asciiTheme="minorHAnsi" w:eastAsiaTheme="minorEastAsia" w:hAnsiTheme="minorHAnsi" w:cstheme="minorBidi"/>
            <w:smallCaps w:val="0"/>
            <w:noProof/>
            <w:sz w:val="22"/>
            <w:szCs w:val="22"/>
          </w:rPr>
          <w:tab/>
        </w:r>
        <w:r w:rsidR="007961DC" w:rsidRPr="00A0273D">
          <w:rPr>
            <w:rStyle w:val="Hyperlink"/>
            <w:noProof/>
          </w:rPr>
          <w:t>Hydrogen Safety Plan and Station Design Review</w:t>
        </w:r>
        <w:r w:rsidR="007961DC">
          <w:rPr>
            <w:noProof/>
            <w:webHidden/>
          </w:rPr>
          <w:tab/>
        </w:r>
        <w:r w:rsidR="007961DC">
          <w:rPr>
            <w:noProof/>
            <w:webHidden/>
          </w:rPr>
          <w:fldChar w:fldCharType="begin"/>
        </w:r>
        <w:r w:rsidR="007961DC">
          <w:rPr>
            <w:noProof/>
            <w:webHidden/>
          </w:rPr>
          <w:instrText xml:space="preserve"> PAGEREF _Toc27985186 \h </w:instrText>
        </w:r>
        <w:r w:rsidR="007961DC">
          <w:rPr>
            <w:noProof/>
            <w:webHidden/>
          </w:rPr>
        </w:r>
        <w:r w:rsidR="007961DC">
          <w:rPr>
            <w:noProof/>
            <w:webHidden/>
          </w:rPr>
          <w:fldChar w:fldCharType="separate"/>
        </w:r>
        <w:r w:rsidR="00EF6B84">
          <w:rPr>
            <w:noProof/>
            <w:webHidden/>
          </w:rPr>
          <w:t>39</w:t>
        </w:r>
        <w:r w:rsidR="007961DC">
          <w:rPr>
            <w:noProof/>
            <w:webHidden/>
          </w:rPr>
          <w:fldChar w:fldCharType="end"/>
        </w:r>
      </w:hyperlink>
    </w:p>
    <w:p w14:paraId="1509E82D" w14:textId="119495BF" w:rsidR="007961DC" w:rsidRDefault="0024476E">
      <w:pPr>
        <w:pStyle w:val="TOC2"/>
        <w:rPr>
          <w:rFonts w:asciiTheme="minorHAnsi" w:eastAsiaTheme="minorEastAsia" w:hAnsiTheme="minorHAnsi" w:cstheme="minorBidi"/>
          <w:smallCaps w:val="0"/>
          <w:noProof/>
          <w:sz w:val="22"/>
          <w:szCs w:val="22"/>
        </w:rPr>
      </w:pPr>
      <w:hyperlink w:anchor="_Toc27985187" w:history="1">
        <w:r w:rsidR="007961DC" w:rsidRPr="00A0273D">
          <w:rPr>
            <w:rStyle w:val="Hyperlink"/>
            <w:noProof/>
          </w:rPr>
          <w:t>N.</w:t>
        </w:r>
        <w:r w:rsidR="007961DC">
          <w:rPr>
            <w:rFonts w:asciiTheme="minorHAnsi" w:eastAsiaTheme="minorEastAsia" w:hAnsiTheme="minorHAnsi" w:cstheme="minorBidi"/>
            <w:smallCaps w:val="0"/>
            <w:noProof/>
            <w:sz w:val="22"/>
            <w:szCs w:val="22"/>
          </w:rPr>
          <w:tab/>
        </w:r>
        <w:r w:rsidR="007961DC" w:rsidRPr="00A0273D">
          <w:rPr>
            <w:rStyle w:val="Hyperlink"/>
            <w:noProof/>
          </w:rPr>
          <w:t>Reporting Safety Incidents</w:t>
        </w:r>
        <w:r w:rsidR="007961DC">
          <w:rPr>
            <w:noProof/>
            <w:webHidden/>
          </w:rPr>
          <w:tab/>
        </w:r>
        <w:r w:rsidR="007961DC">
          <w:rPr>
            <w:noProof/>
            <w:webHidden/>
          </w:rPr>
          <w:fldChar w:fldCharType="begin"/>
        </w:r>
        <w:r w:rsidR="007961DC">
          <w:rPr>
            <w:noProof/>
            <w:webHidden/>
          </w:rPr>
          <w:instrText xml:space="preserve"> PAGEREF _Toc27985187 \h </w:instrText>
        </w:r>
        <w:r w:rsidR="007961DC">
          <w:rPr>
            <w:noProof/>
            <w:webHidden/>
          </w:rPr>
        </w:r>
        <w:r w:rsidR="007961DC">
          <w:rPr>
            <w:noProof/>
            <w:webHidden/>
          </w:rPr>
          <w:fldChar w:fldCharType="separate"/>
        </w:r>
        <w:r w:rsidR="00EF6B84">
          <w:rPr>
            <w:noProof/>
            <w:webHidden/>
          </w:rPr>
          <w:t>41</w:t>
        </w:r>
        <w:r w:rsidR="007961DC">
          <w:rPr>
            <w:noProof/>
            <w:webHidden/>
          </w:rPr>
          <w:fldChar w:fldCharType="end"/>
        </w:r>
      </w:hyperlink>
    </w:p>
    <w:p w14:paraId="381CB2A2" w14:textId="47D58223" w:rsidR="007961DC" w:rsidRDefault="0024476E">
      <w:pPr>
        <w:pStyle w:val="TOC2"/>
        <w:rPr>
          <w:rFonts w:asciiTheme="minorHAnsi" w:eastAsiaTheme="minorEastAsia" w:hAnsiTheme="minorHAnsi" w:cstheme="minorBidi"/>
          <w:smallCaps w:val="0"/>
          <w:noProof/>
          <w:sz w:val="22"/>
          <w:szCs w:val="22"/>
        </w:rPr>
      </w:pPr>
      <w:hyperlink w:anchor="_Toc27985188" w:history="1">
        <w:r w:rsidR="007961DC" w:rsidRPr="00A0273D">
          <w:rPr>
            <w:rStyle w:val="Hyperlink"/>
            <w:noProof/>
          </w:rPr>
          <w:t>O.</w:t>
        </w:r>
        <w:r w:rsidR="007961DC">
          <w:rPr>
            <w:rFonts w:asciiTheme="minorHAnsi" w:eastAsiaTheme="minorEastAsia" w:hAnsiTheme="minorHAnsi" w:cstheme="minorBidi"/>
            <w:smallCaps w:val="0"/>
            <w:noProof/>
            <w:sz w:val="22"/>
            <w:szCs w:val="22"/>
          </w:rPr>
          <w:tab/>
        </w:r>
        <w:r w:rsidR="007961DC" w:rsidRPr="00A0273D">
          <w:rPr>
            <w:rStyle w:val="Hyperlink"/>
            <w:noProof/>
          </w:rPr>
          <w:t>Operation and Maintenance Plan</w:t>
        </w:r>
        <w:r w:rsidR="007961DC">
          <w:rPr>
            <w:noProof/>
            <w:webHidden/>
          </w:rPr>
          <w:tab/>
        </w:r>
        <w:r w:rsidR="007961DC">
          <w:rPr>
            <w:noProof/>
            <w:webHidden/>
          </w:rPr>
          <w:fldChar w:fldCharType="begin"/>
        </w:r>
        <w:r w:rsidR="007961DC">
          <w:rPr>
            <w:noProof/>
            <w:webHidden/>
          </w:rPr>
          <w:instrText xml:space="preserve"> PAGEREF _Toc27985188 \h </w:instrText>
        </w:r>
        <w:r w:rsidR="007961DC">
          <w:rPr>
            <w:noProof/>
            <w:webHidden/>
          </w:rPr>
        </w:r>
        <w:r w:rsidR="007961DC">
          <w:rPr>
            <w:noProof/>
            <w:webHidden/>
          </w:rPr>
          <w:fldChar w:fldCharType="separate"/>
        </w:r>
        <w:r w:rsidR="00EF6B84">
          <w:rPr>
            <w:noProof/>
            <w:webHidden/>
          </w:rPr>
          <w:t>41</w:t>
        </w:r>
        <w:r w:rsidR="007961DC">
          <w:rPr>
            <w:noProof/>
            <w:webHidden/>
          </w:rPr>
          <w:fldChar w:fldCharType="end"/>
        </w:r>
      </w:hyperlink>
    </w:p>
    <w:p w14:paraId="3FFDB1BD" w14:textId="241E9790" w:rsidR="007961DC" w:rsidRDefault="0024476E">
      <w:pPr>
        <w:pStyle w:val="TOC2"/>
        <w:rPr>
          <w:rFonts w:asciiTheme="minorHAnsi" w:eastAsiaTheme="minorEastAsia" w:hAnsiTheme="minorHAnsi" w:cstheme="minorBidi"/>
          <w:smallCaps w:val="0"/>
          <w:noProof/>
          <w:sz w:val="22"/>
          <w:szCs w:val="22"/>
        </w:rPr>
      </w:pPr>
      <w:hyperlink w:anchor="_Toc27985189" w:history="1">
        <w:r w:rsidR="007961DC" w:rsidRPr="00A0273D">
          <w:rPr>
            <w:rStyle w:val="Hyperlink"/>
            <w:noProof/>
          </w:rPr>
          <w:t>P.</w:t>
        </w:r>
        <w:r w:rsidR="007961DC">
          <w:rPr>
            <w:rFonts w:asciiTheme="minorHAnsi" w:eastAsiaTheme="minorEastAsia" w:hAnsiTheme="minorHAnsi" w:cstheme="minorBidi"/>
            <w:smallCaps w:val="0"/>
            <w:noProof/>
            <w:sz w:val="22"/>
            <w:szCs w:val="22"/>
          </w:rPr>
          <w:tab/>
        </w:r>
        <w:r w:rsidR="007961DC" w:rsidRPr="00A0273D">
          <w:rPr>
            <w:rStyle w:val="Hyperlink"/>
            <w:noProof/>
          </w:rPr>
          <w:t>Renewable Hydrogen Requirements</w:t>
        </w:r>
        <w:r w:rsidR="007961DC">
          <w:rPr>
            <w:noProof/>
            <w:webHidden/>
          </w:rPr>
          <w:tab/>
        </w:r>
        <w:r w:rsidR="007961DC">
          <w:rPr>
            <w:noProof/>
            <w:webHidden/>
          </w:rPr>
          <w:fldChar w:fldCharType="begin"/>
        </w:r>
        <w:r w:rsidR="007961DC">
          <w:rPr>
            <w:noProof/>
            <w:webHidden/>
          </w:rPr>
          <w:instrText xml:space="preserve"> PAGEREF _Toc27985189 \h </w:instrText>
        </w:r>
        <w:r w:rsidR="007961DC">
          <w:rPr>
            <w:noProof/>
            <w:webHidden/>
          </w:rPr>
        </w:r>
        <w:r w:rsidR="007961DC">
          <w:rPr>
            <w:noProof/>
            <w:webHidden/>
          </w:rPr>
          <w:fldChar w:fldCharType="separate"/>
        </w:r>
        <w:r w:rsidR="00EF6B84">
          <w:rPr>
            <w:noProof/>
            <w:webHidden/>
          </w:rPr>
          <w:t>41</w:t>
        </w:r>
        <w:r w:rsidR="007961DC">
          <w:rPr>
            <w:noProof/>
            <w:webHidden/>
          </w:rPr>
          <w:fldChar w:fldCharType="end"/>
        </w:r>
      </w:hyperlink>
    </w:p>
    <w:p w14:paraId="0298850B" w14:textId="2C90988A" w:rsidR="007961DC" w:rsidRDefault="0024476E">
      <w:pPr>
        <w:pStyle w:val="TOC2"/>
        <w:rPr>
          <w:rFonts w:asciiTheme="minorHAnsi" w:eastAsiaTheme="minorEastAsia" w:hAnsiTheme="minorHAnsi" w:cstheme="minorBidi"/>
          <w:smallCaps w:val="0"/>
          <w:noProof/>
          <w:sz w:val="22"/>
          <w:szCs w:val="22"/>
        </w:rPr>
      </w:pPr>
      <w:hyperlink w:anchor="_Toc27985190" w:history="1">
        <w:r w:rsidR="007961DC" w:rsidRPr="00A0273D">
          <w:rPr>
            <w:rStyle w:val="Hyperlink"/>
            <w:noProof/>
          </w:rPr>
          <w:t>Q.</w:t>
        </w:r>
        <w:r w:rsidR="007961DC">
          <w:rPr>
            <w:rFonts w:asciiTheme="minorHAnsi" w:eastAsiaTheme="minorEastAsia" w:hAnsiTheme="minorHAnsi" w:cstheme="minorBidi"/>
            <w:smallCaps w:val="0"/>
            <w:noProof/>
            <w:sz w:val="22"/>
            <w:szCs w:val="22"/>
          </w:rPr>
          <w:tab/>
        </w:r>
        <w:r w:rsidR="007961DC" w:rsidRPr="00A0273D">
          <w:rPr>
            <w:rStyle w:val="Hyperlink"/>
            <w:noProof/>
          </w:rPr>
          <w:t>Participation in Public Research and Development Projects</w:t>
        </w:r>
        <w:r w:rsidR="007961DC">
          <w:rPr>
            <w:noProof/>
            <w:webHidden/>
          </w:rPr>
          <w:tab/>
        </w:r>
        <w:r w:rsidR="007961DC">
          <w:rPr>
            <w:noProof/>
            <w:webHidden/>
          </w:rPr>
          <w:fldChar w:fldCharType="begin"/>
        </w:r>
        <w:r w:rsidR="007961DC">
          <w:rPr>
            <w:noProof/>
            <w:webHidden/>
          </w:rPr>
          <w:instrText xml:space="preserve"> PAGEREF _Toc27985190 \h </w:instrText>
        </w:r>
        <w:r w:rsidR="007961DC">
          <w:rPr>
            <w:noProof/>
            <w:webHidden/>
          </w:rPr>
        </w:r>
        <w:r w:rsidR="007961DC">
          <w:rPr>
            <w:noProof/>
            <w:webHidden/>
          </w:rPr>
          <w:fldChar w:fldCharType="separate"/>
        </w:r>
        <w:r w:rsidR="00EF6B84">
          <w:rPr>
            <w:noProof/>
            <w:webHidden/>
          </w:rPr>
          <w:t>42</w:t>
        </w:r>
        <w:r w:rsidR="007961DC">
          <w:rPr>
            <w:noProof/>
            <w:webHidden/>
          </w:rPr>
          <w:fldChar w:fldCharType="end"/>
        </w:r>
      </w:hyperlink>
    </w:p>
    <w:p w14:paraId="3034A142" w14:textId="166BA228" w:rsidR="007961DC" w:rsidRDefault="0024476E">
      <w:pPr>
        <w:pStyle w:val="TOC2"/>
        <w:rPr>
          <w:rFonts w:asciiTheme="minorHAnsi" w:eastAsiaTheme="minorEastAsia" w:hAnsiTheme="minorHAnsi" w:cstheme="minorBidi"/>
          <w:smallCaps w:val="0"/>
          <w:noProof/>
          <w:sz w:val="22"/>
          <w:szCs w:val="22"/>
        </w:rPr>
      </w:pPr>
      <w:hyperlink w:anchor="_Toc27985191" w:history="1">
        <w:r w:rsidR="007961DC" w:rsidRPr="00A0273D">
          <w:rPr>
            <w:rStyle w:val="Hyperlink"/>
            <w:noProof/>
          </w:rPr>
          <w:t>R.</w:t>
        </w:r>
        <w:r w:rsidR="007961DC">
          <w:rPr>
            <w:rFonts w:asciiTheme="minorHAnsi" w:eastAsiaTheme="minorEastAsia" w:hAnsiTheme="minorHAnsi" w:cstheme="minorBidi"/>
            <w:smallCaps w:val="0"/>
            <w:noProof/>
            <w:sz w:val="22"/>
            <w:szCs w:val="22"/>
          </w:rPr>
          <w:tab/>
        </w:r>
        <w:r w:rsidR="007961DC" w:rsidRPr="00A0273D">
          <w:rPr>
            <w:rStyle w:val="Hyperlink"/>
            <w:noProof/>
          </w:rPr>
          <w:t>Retention</w:t>
        </w:r>
        <w:r w:rsidR="007961DC">
          <w:rPr>
            <w:noProof/>
            <w:webHidden/>
          </w:rPr>
          <w:tab/>
        </w:r>
        <w:r w:rsidR="007961DC">
          <w:rPr>
            <w:noProof/>
            <w:webHidden/>
          </w:rPr>
          <w:fldChar w:fldCharType="begin"/>
        </w:r>
        <w:r w:rsidR="007961DC">
          <w:rPr>
            <w:noProof/>
            <w:webHidden/>
          </w:rPr>
          <w:instrText xml:space="preserve"> PAGEREF _Toc27985191 \h </w:instrText>
        </w:r>
        <w:r w:rsidR="007961DC">
          <w:rPr>
            <w:noProof/>
            <w:webHidden/>
          </w:rPr>
        </w:r>
        <w:r w:rsidR="007961DC">
          <w:rPr>
            <w:noProof/>
            <w:webHidden/>
          </w:rPr>
          <w:fldChar w:fldCharType="separate"/>
        </w:r>
        <w:r w:rsidR="00EF6B84">
          <w:rPr>
            <w:noProof/>
            <w:webHidden/>
          </w:rPr>
          <w:t>42</w:t>
        </w:r>
        <w:r w:rsidR="007961DC">
          <w:rPr>
            <w:noProof/>
            <w:webHidden/>
          </w:rPr>
          <w:fldChar w:fldCharType="end"/>
        </w:r>
      </w:hyperlink>
    </w:p>
    <w:p w14:paraId="6E1B2589" w14:textId="2959B821" w:rsidR="007961DC" w:rsidRDefault="0024476E">
      <w:pPr>
        <w:pStyle w:val="TOC1"/>
        <w:rPr>
          <w:rFonts w:asciiTheme="minorHAnsi" w:eastAsiaTheme="minorEastAsia" w:hAnsiTheme="minorHAnsi" w:cstheme="minorBidi"/>
          <w:b w:val="0"/>
          <w:bCs w:val="0"/>
          <w:caps w:val="0"/>
          <w:noProof/>
          <w:sz w:val="22"/>
          <w:szCs w:val="22"/>
        </w:rPr>
      </w:pPr>
      <w:hyperlink w:anchor="_Toc27985192" w:history="1">
        <w:r w:rsidR="007961DC" w:rsidRPr="00A0273D">
          <w:rPr>
            <w:rStyle w:val="Hyperlink"/>
            <w:noProof/>
          </w:rPr>
          <w:t>III.</w:t>
        </w:r>
        <w:r w:rsidR="007961DC">
          <w:rPr>
            <w:rFonts w:asciiTheme="minorHAnsi" w:eastAsiaTheme="minorEastAsia" w:hAnsiTheme="minorHAnsi" w:cstheme="minorBidi"/>
            <w:b w:val="0"/>
            <w:bCs w:val="0"/>
            <w:caps w:val="0"/>
            <w:noProof/>
            <w:sz w:val="22"/>
            <w:szCs w:val="22"/>
          </w:rPr>
          <w:tab/>
        </w:r>
        <w:r w:rsidR="007961DC" w:rsidRPr="00A0273D">
          <w:rPr>
            <w:rStyle w:val="Hyperlink"/>
            <w:noProof/>
          </w:rPr>
          <w:t>Application Format, Required Documents, and Delivery</w:t>
        </w:r>
        <w:r w:rsidR="007961DC">
          <w:rPr>
            <w:noProof/>
            <w:webHidden/>
          </w:rPr>
          <w:tab/>
        </w:r>
        <w:r w:rsidR="007961DC">
          <w:rPr>
            <w:noProof/>
            <w:webHidden/>
          </w:rPr>
          <w:fldChar w:fldCharType="begin"/>
        </w:r>
        <w:r w:rsidR="007961DC">
          <w:rPr>
            <w:noProof/>
            <w:webHidden/>
          </w:rPr>
          <w:instrText xml:space="preserve"> PAGEREF _Toc27985192 \h </w:instrText>
        </w:r>
        <w:r w:rsidR="007961DC">
          <w:rPr>
            <w:noProof/>
            <w:webHidden/>
          </w:rPr>
        </w:r>
        <w:r w:rsidR="007961DC">
          <w:rPr>
            <w:noProof/>
            <w:webHidden/>
          </w:rPr>
          <w:fldChar w:fldCharType="separate"/>
        </w:r>
        <w:r w:rsidR="00EF6B84">
          <w:rPr>
            <w:noProof/>
            <w:webHidden/>
          </w:rPr>
          <w:t>43</w:t>
        </w:r>
        <w:r w:rsidR="007961DC">
          <w:rPr>
            <w:noProof/>
            <w:webHidden/>
          </w:rPr>
          <w:fldChar w:fldCharType="end"/>
        </w:r>
      </w:hyperlink>
    </w:p>
    <w:p w14:paraId="227BF155" w14:textId="0E4E8D60" w:rsidR="007961DC" w:rsidRDefault="0024476E">
      <w:pPr>
        <w:pStyle w:val="TOC2"/>
        <w:rPr>
          <w:rFonts w:asciiTheme="minorHAnsi" w:eastAsiaTheme="minorEastAsia" w:hAnsiTheme="minorHAnsi" w:cstheme="minorBidi"/>
          <w:smallCaps w:val="0"/>
          <w:noProof/>
          <w:sz w:val="22"/>
          <w:szCs w:val="22"/>
        </w:rPr>
      </w:pPr>
      <w:hyperlink w:anchor="_Toc27985193" w:history="1">
        <w:r w:rsidR="007961DC" w:rsidRPr="00A0273D">
          <w:rPr>
            <w:rStyle w:val="Hyperlink"/>
            <w:noProof/>
          </w:rPr>
          <w:t>A.</w:t>
        </w:r>
        <w:r w:rsidR="007961DC">
          <w:rPr>
            <w:rFonts w:asciiTheme="minorHAnsi" w:eastAsiaTheme="minorEastAsia" w:hAnsiTheme="minorHAnsi" w:cstheme="minorBidi"/>
            <w:smallCaps w:val="0"/>
            <w:noProof/>
            <w:sz w:val="22"/>
            <w:szCs w:val="22"/>
          </w:rPr>
          <w:tab/>
        </w:r>
        <w:r w:rsidR="007961DC" w:rsidRPr="00A0273D">
          <w:rPr>
            <w:rStyle w:val="Hyperlink"/>
            <w:noProof/>
          </w:rPr>
          <w:t>Required Format for an Application</w:t>
        </w:r>
        <w:r w:rsidR="007961DC">
          <w:rPr>
            <w:noProof/>
            <w:webHidden/>
          </w:rPr>
          <w:tab/>
        </w:r>
        <w:r w:rsidR="007961DC">
          <w:rPr>
            <w:noProof/>
            <w:webHidden/>
          </w:rPr>
          <w:fldChar w:fldCharType="begin"/>
        </w:r>
        <w:r w:rsidR="007961DC">
          <w:rPr>
            <w:noProof/>
            <w:webHidden/>
          </w:rPr>
          <w:instrText xml:space="preserve"> PAGEREF _Toc27985193 \h </w:instrText>
        </w:r>
        <w:r w:rsidR="007961DC">
          <w:rPr>
            <w:noProof/>
            <w:webHidden/>
          </w:rPr>
        </w:r>
        <w:r w:rsidR="007961DC">
          <w:rPr>
            <w:noProof/>
            <w:webHidden/>
          </w:rPr>
          <w:fldChar w:fldCharType="separate"/>
        </w:r>
        <w:r w:rsidR="00EF6B84">
          <w:rPr>
            <w:noProof/>
            <w:webHidden/>
          </w:rPr>
          <w:t>43</w:t>
        </w:r>
        <w:r w:rsidR="007961DC">
          <w:rPr>
            <w:noProof/>
            <w:webHidden/>
          </w:rPr>
          <w:fldChar w:fldCharType="end"/>
        </w:r>
      </w:hyperlink>
    </w:p>
    <w:p w14:paraId="07E60766" w14:textId="67C12CEE" w:rsidR="007961DC" w:rsidRDefault="0024476E">
      <w:pPr>
        <w:pStyle w:val="TOC2"/>
        <w:rPr>
          <w:rFonts w:asciiTheme="minorHAnsi" w:eastAsiaTheme="minorEastAsia" w:hAnsiTheme="minorHAnsi" w:cstheme="minorBidi"/>
          <w:smallCaps w:val="0"/>
          <w:noProof/>
          <w:sz w:val="22"/>
          <w:szCs w:val="22"/>
        </w:rPr>
      </w:pPr>
      <w:hyperlink w:anchor="_Toc27985194" w:history="1">
        <w:r w:rsidR="007961DC" w:rsidRPr="00A0273D">
          <w:rPr>
            <w:rStyle w:val="Hyperlink"/>
            <w:noProof/>
          </w:rPr>
          <w:t>B.</w:t>
        </w:r>
        <w:r w:rsidR="007961DC">
          <w:rPr>
            <w:rFonts w:asciiTheme="minorHAnsi" w:eastAsiaTheme="minorEastAsia" w:hAnsiTheme="minorHAnsi" w:cstheme="minorBidi"/>
            <w:smallCaps w:val="0"/>
            <w:noProof/>
            <w:sz w:val="22"/>
            <w:szCs w:val="22"/>
          </w:rPr>
          <w:tab/>
        </w:r>
        <w:r w:rsidR="007961DC" w:rsidRPr="00A0273D">
          <w:rPr>
            <w:rStyle w:val="Hyperlink"/>
            <w:noProof/>
          </w:rPr>
          <w:t>Methods For Delivery</w:t>
        </w:r>
        <w:r w:rsidR="007961DC">
          <w:rPr>
            <w:noProof/>
            <w:webHidden/>
          </w:rPr>
          <w:tab/>
        </w:r>
        <w:r w:rsidR="007961DC">
          <w:rPr>
            <w:noProof/>
            <w:webHidden/>
          </w:rPr>
          <w:fldChar w:fldCharType="begin"/>
        </w:r>
        <w:r w:rsidR="007961DC">
          <w:rPr>
            <w:noProof/>
            <w:webHidden/>
          </w:rPr>
          <w:instrText xml:space="preserve"> PAGEREF _Toc27985194 \h </w:instrText>
        </w:r>
        <w:r w:rsidR="007961DC">
          <w:rPr>
            <w:noProof/>
            <w:webHidden/>
          </w:rPr>
        </w:r>
        <w:r w:rsidR="007961DC">
          <w:rPr>
            <w:noProof/>
            <w:webHidden/>
          </w:rPr>
          <w:fldChar w:fldCharType="separate"/>
        </w:r>
        <w:r w:rsidR="00EF6B84">
          <w:rPr>
            <w:noProof/>
            <w:webHidden/>
          </w:rPr>
          <w:t>43</w:t>
        </w:r>
        <w:r w:rsidR="007961DC">
          <w:rPr>
            <w:noProof/>
            <w:webHidden/>
          </w:rPr>
          <w:fldChar w:fldCharType="end"/>
        </w:r>
      </w:hyperlink>
    </w:p>
    <w:p w14:paraId="1EB68C67" w14:textId="1D4E9866" w:rsidR="007961DC" w:rsidRDefault="0024476E">
      <w:pPr>
        <w:pStyle w:val="TOC2"/>
        <w:rPr>
          <w:rFonts w:asciiTheme="minorHAnsi" w:eastAsiaTheme="minorEastAsia" w:hAnsiTheme="minorHAnsi" w:cstheme="minorBidi"/>
          <w:smallCaps w:val="0"/>
          <w:noProof/>
          <w:sz w:val="22"/>
          <w:szCs w:val="22"/>
        </w:rPr>
      </w:pPr>
      <w:hyperlink w:anchor="_Toc27985195" w:history="1">
        <w:r w:rsidR="007961DC" w:rsidRPr="00A0273D">
          <w:rPr>
            <w:rStyle w:val="Hyperlink"/>
            <w:noProof/>
          </w:rPr>
          <w:t>C.</w:t>
        </w:r>
        <w:r w:rsidR="007961DC">
          <w:rPr>
            <w:rFonts w:asciiTheme="minorHAnsi" w:eastAsiaTheme="minorEastAsia" w:hAnsiTheme="minorHAnsi" w:cstheme="minorBidi"/>
            <w:smallCaps w:val="0"/>
            <w:noProof/>
            <w:sz w:val="22"/>
            <w:szCs w:val="22"/>
          </w:rPr>
          <w:tab/>
        </w:r>
        <w:r w:rsidR="007961DC" w:rsidRPr="00A0273D">
          <w:rPr>
            <w:rStyle w:val="Hyperlink"/>
            <w:noProof/>
          </w:rPr>
          <w:t>Page Limitations</w:t>
        </w:r>
        <w:r w:rsidR="007961DC">
          <w:rPr>
            <w:noProof/>
            <w:webHidden/>
          </w:rPr>
          <w:tab/>
        </w:r>
        <w:r w:rsidR="007961DC">
          <w:rPr>
            <w:noProof/>
            <w:webHidden/>
          </w:rPr>
          <w:fldChar w:fldCharType="begin"/>
        </w:r>
        <w:r w:rsidR="007961DC">
          <w:rPr>
            <w:noProof/>
            <w:webHidden/>
          </w:rPr>
          <w:instrText xml:space="preserve"> PAGEREF _Toc27985195 \h </w:instrText>
        </w:r>
        <w:r w:rsidR="007961DC">
          <w:rPr>
            <w:noProof/>
            <w:webHidden/>
          </w:rPr>
        </w:r>
        <w:r w:rsidR="007961DC">
          <w:rPr>
            <w:noProof/>
            <w:webHidden/>
          </w:rPr>
          <w:fldChar w:fldCharType="separate"/>
        </w:r>
        <w:r w:rsidR="00EF6B84">
          <w:rPr>
            <w:noProof/>
            <w:webHidden/>
          </w:rPr>
          <w:t>44</w:t>
        </w:r>
        <w:r w:rsidR="007961DC">
          <w:rPr>
            <w:noProof/>
            <w:webHidden/>
          </w:rPr>
          <w:fldChar w:fldCharType="end"/>
        </w:r>
      </w:hyperlink>
    </w:p>
    <w:p w14:paraId="5C3515AC" w14:textId="0D648E4A" w:rsidR="007961DC" w:rsidRDefault="0024476E">
      <w:pPr>
        <w:pStyle w:val="TOC2"/>
        <w:rPr>
          <w:rFonts w:asciiTheme="minorHAnsi" w:eastAsiaTheme="minorEastAsia" w:hAnsiTheme="minorHAnsi" w:cstheme="minorBidi"/>
          <w:smallCaps w:val="0"/>
          <w:noProof/>
          <w:sz w:val="22"/>
          <w:szCs w:val="22"/>
        </w:rPr>
      </w:pPr>
      <w:hyperlink w:anchor="_Toc27985196" w:history="1">
        <w:r w:rsidR="007961DC" w:rsidRPr="00A0273D">
          <w:rPr>
            <w:rStyle w:val="Hyperlink"/>
            <w:noProof/>
          </w:rPr>
          <w:t>D.</w:t>
        </w:r>
        <w:r w:rsidR="007961DC">
          <w:rPr>
            <w:rFonts w:asciiTheme="minorHAnsi" w:eastAsiaTheme="minorEastAsia" w:hAnsiTheme="minorHAnsi" w:cstheme="minorBidi"/>
            <w:smallCaps w:val="0"/>
            <w:noProof/>
            <w:sz w:val="22"/>
            <w:szCs w:val="22"/>
          </w:rPr>
          <w:tab/>
        </w:r>
        <w:r w:rsidR="007961DC" w:rsidRPr="00A0273D">
          <w:rPr>
            <w:rStyle w:val="Hyperlink"/>
            <w:noProof/>
          </w:rPr>
          <w:t>Application Organization</w:t>
        </w:r>
        <w:r w:rsidR="007961DC">
          <w:rPr>
            <w:noProof/>
            <w:webHidden/>
          </w:rPr>
          <w:tab/>
        </w:r>
        <w:r w:rsidR="007961DC">
          <w:rPr>
            <w:noProof/>
            <w:webHidden/>
          </w:rPr>
          <w:fldChar w:fldCharType="begin"/>
        </w:r>
        <w:r w:rsidR="007961DC">
          <w:rPr>
            <w:noProof/>
            <w:webHidden/>
          </w:rPr>
          <w:instrText xml:space="preserve"> PAGEREF _Toc27985196 \h </w:instrText>
        </w:r>
        <w:r w:rsidR="007961DC">
          <w:rPr>
            <w:noProof/>
            <w:webHidden/>
          </w:rPr>
        </w:r>
        <w:r w:rsidR="007961DC">
          <w:rPr>
            <w:noProof/>
            <w:webHidden/>
          </w:rPr>
          <w:fldChar w:fldCharType="separate"/>
        </w:r>
        <w:r w:rsidR="00EF6B84">
          <w:rPr>
            <w:noProof/>
            <w:webHidden/>
          </w:rPr>
          <w:t>45</w:t>
        </w:r>
        <w:r w:rsidR="007961DC">
          <w:rPr>
            <w:noProof/>
            <w:webHidden/>
          </w:rPr>
          <w:fldChar w:fldCharType="end"/>
        </w:r>
      </w:hyperlink>
    </w:p>
    <w:p w14:paraId="7B8D418B" w14:textId="2BB88FCA" w:rsidR="007961DC" w:rsidRDefault="0024476E">
      <w:pPr>
        <w:pStyle w:val="TOC1"/>
        <w:rPr>
          <w:rFonts w:asciiTheme="minorHAnsi" w:eastAsiaTheme="minorEastAsia" w:hAnsiTheme="minorHAnsi" w:cstheme="minorBidi"/>
          <w:b w:val="0"/>
          <w:bCs w:val="0"/>
          <w:caps w:val="0"/>
          <w:noProof/>
          <w:sz w:val="22"/>
          <w:szCs w:val="22"/>
        </w:rPr>
      </w:pPr>
      <w:hyperlink w:anchor="_Toc27985197" w:history="1">
        <w:r w:rsidR="007961DC" w:rsidRPr="00A0273D">
          <w:rPr>
            <w:rStyle w:val="Hyperlink"/>
            <w:noProof/>
          </w:rPr>
          <w:t>IV.</w:t>
        </w:r>
        <w:r w:rsidR="007961DC">
          <w:rPr>
            <w:rFonts w:asciiTheme="minorHAnsi" w:eastAsiaTheme="minorEastAsia" w:hAnsiTheme="minorHAnsi" w:cstheme="minorBidi"/>
            <w:b w:val="0"/>
            <w:bCs w:val="0"/>
            <w:caps w:val="0"/>
            <w:noProof/>
            <w:sz w:val="22"/>
            <w:szCs w:val="22"/>
          </w:rPr>
          <w:tab/>
        </w:r>
        <w:r w:rsidR="007961DC" w:rsidRPr="00A0273D">
          <w:rPr>
            <w:rStyle w:val="Hyperlink"/>
            <w:noProof/>
          </w:rPr>
          <w:t>Evaluation Process and Criteria</w:t>
        </w:r>
        <w:r w:rsidR="007961DC">
          <w:rPr>
            <w:noProof/>
            <w:webHidden/>
          </w:rPr>
          <w:tab/>
        </w:r>
        <w:r w:rsidR="007961DC">
          <w:rPr>
            <w:noProof/>
            <w:webHidden/>
          </w:rPr>
          <w:fldChar w:fldCharType="begin"/>
        </w:r>
        <w:r w:rsidR="007961DC">
          <w:rPr>
            <w:noProof/>
            <w:webHidden/>
          </w:rPr>
          <w:instrText xml:space="preserve"> PAGEREF _Toc27985197 \h </w:instrText>
        </w:r>
        <w:r w:rsidR="007961DC">
          <w:rPr>
            <w:noProof/>
            <w:webHidden/>
          </w:rPr>
        </w:r>
        <w:r w:rsidR="007961DC">
          <w:rPr>
            <w:noProof/>
            <w:webHidden/>
          </w:rPr>
          <w:fldChar w:fldCharType="separate"/>
        </w:r>
        <w:r w:rsidR="00EF6B84">
          <w:rPr>
            <w:noProof/>
            <w:webHidden/>
          </w:rPr>
          <w:t>56</w:t>
        </w:r>
        <w:r w:rsidR="007961DC">
          <w:rPr>
            <w:noProof/>
            <w:webHidden/>
          </w:rPr>
          <w:fldChar w:fldCharType="end"/>
        </w:r>
      </w:hyperlink>
    </w:p>
    <w:p w14:paraId="75187E6F" w14:textId="2217DCF5" w:rsidR="007961DC" w:rsidRDefault="0024476E">
      <w:pPr>
        <w:pStyle w:val="TOC2"/>
        <w:rPr>
          <w:rFonts w:asciiTheme="minorHAnsi" w:eastAsiaTheme="minorEastAsia" w:hAnsiTheme="minorHAnsi" w:cstheme="minorBidi"/>
          <w:smallCaps w:val="0"/>
          <w:noProof/>
          <w:sz w:val="22"/>
          <w:szCs w:val="22"/>
        </w:rPr>
      </w:pPr>
      <w:hyperlink w:anchor="_Toc27985198" w:history="1">
        <w:r w:rsidR="007961DC" w:rsidRPr="00A0273D">
          <w:rPr>
            <w:rStyle w:val="Hyperlink"/>
            <w:noProof/>
          </w:rPr>
          <w:t>A.</w:t>
        </w:r>
        <w:r w:rsidR="007961DC">
          <w:rPr>
            <w:rFonts w:asciiTheme="minorHAnsi" w:eastAsiaTheme="minorEastAsia" w:hAnsiTheme="minorHAnsi" w:cstheme="minorBidi"/>
            <w:smallCaps w:val="0"/>
            <w:noProof/>
            <w:sz w:val="22"/>
            <w:szCs w:val="22"/>
          </w:rPr>
          <w:tab/>
        </w:r>
        <w:r w:rsidR="007961DC" w:rsidRPr="00A0273D">
          <w:rPr>
            <w:rStyle w:val="Hyperlink"/>
            <w:noProof/>
          </w:rPr>
          <w:t>Application Evaluation</w:t>
        </w:r>
        <w:r w:rsidR="007961DC">
          <w:rPr>
            <w:noProof/>
            <w:webHidden/>
          </w:rPr>
          <w:tab/>
        </w:r>
        <w:r w:rsidR="007961DC">
          <w:rPr>
            <w:noProof/>
            <w:webHidden/>
          </w:rPr>
          <w:fldChar w:fldCharType="begin"/>
        </w:r>
        <w:r w:rsidR="007961DC">
          <w:rPr>
            <w:noProof/>
            <w:webHidden/>
          </w:rPr>
          <w:instrText xml:space="preserve"> PAGEREF _Toc27985198 \h </w:instrText>
        </w:r>
        <w:r w:rsidR="007961DC">
          <w:rPr>
            <w:noProof/>
            <w:webHidden/>
          </w:rPr>
        </w:r>
        <w:r w:rsidR="007961DC">
          <w:rPr>
            <w:noProof/>
            <w:webHidden/>
          </w:rPr>
          <w:fldChar w:fldCharType="separate"/>
        </w:r>
        <w:r w:rsidR="00EF6B84">
          <w:rPr>
            <w:noProof/>
            <w:webHidden/>
          </w:rPr>
          <w:t>56</w:t>
        </w:r>
        <w:r w:rsidR="007961DC">
          <w:rPr>
            <w:noProof/>
            <w:webHidden/>
          </w:rPr>
          <w:fldChar w:fldCharType="end"/>
        </w:r>
      </w:hyperlink>
    </w:p>
    <w:p w14:paraId="47B75BCA" w14:textId="59CDE925" w:rsidR="007961DC" w:rsidRDefault="0024476E">
      <w:pPr>
        <w:pStyle w:val="TOC2"/>
        <w:rPr>
          <w:rFonts w:asciiTheme="minorHAnsi" w:eastAsiaTheme="minorEastAsia" w:hAnsiTheme="minorHAnsi" w:cstheme="minorBidi"/>
          <w:smallCaps w:val="0"/>
          <w:noProof/>
          <w:sz w:val="22"/>
          <w:szCs w:val="22"/>
        </w:rPr>
      </w:pPr>
      <w:hyperlink w:anchor="_Toc27985199" w:history="1">
        <w:r w:rsidR="007961DC" w:rsidRPr="00A0273D">
          <w:rPr>
            <w:rStyle w:val="Hyperlink"/>
            <w:noProof/>
          </w:rPr>
          <w:t>B.</w:t>
        </w:r>
        <w:r w:rsidR="007961DC">
          <w:rPr>
            <w:rFonts w:asciiTheme="minorHAnsi" w:eastAsiaTheme="minorEastAsia" w:hAnsiTheme="minorHAnsi" w:cstheme="minorBidi"/>
            <w:smallCaps w:val="0"/>
            <w:noProof/>
            <w:sz w:val="22"/>
            <w:szCs w:val="22"/>
          </w:rPr>
          <w:tab/>
        </w:r>
        <w:r w:rsidR="007961DC" w:rsidRPr="00A0273D">
          <w:rPr>
            <w:rStyle w:val="Hyperlink"/>
            <w:noProof/>
          </w:rPr>
          <w:t>Notice of Proposed Awards</w:t>
        </w:r>
        <w:r w:rsidR="007961DC">
          <w:rPr>
            <w:noProof/>
            <w:webHidden/>
          </w:rPr>
          <w:tab/>
        </w:r>
        <w:r w:rsidR="007961DC">
          <w:rPr>
            <w:noProof/>
            <w:webHidden/>
          </w:rPr>
          <w:fldChar w:fldCharType="begin"/>
        </w:r>
        <w:r w:rsidR="007961DC">
          <w:rPr>
            <w:noProof/>
            <w:webHidden/>
          </w:rPr>
          <w:instrText xml:space="preserve"> PAGEREF _Toc27985199 \h </w:instrText>
        </w:r>
        <w:r w:rsidR="007961DC">
          <w:rPr>
            <w:noProof/>
            <w:webHidden/>
          </w:rPr>
        </w:r>
        <w:r w:rsidR="007961DC">
          <w:rPr>
            <w:noProof/>
            <w:webHidden/>
          </w:rPr>
          <w:fldChar w:fldCharType="separate"/>
        </w:r>
        <w:r w:rsidR="00EF6B84">
          <w:rPr>
            <w:noProof/>
            <w:webHidden/>
          </w:rPr>
          <w:t>57</w:t>
        </w:r>
        <w:r w:rsidR="007961DC">
          <w:rPr>
            <w:noProof/>
            <w:webHidden/>
          </w:rPr>
          <w:fldChar w:fldCharType="end"/>
        </w:r>
      </w:hyperlink>
    </w:p>
    <w:p w14:paraId="60492AC6" w14:textId="0C976542" w:rsidR="007961DC" w:rsidRDefault="0024476E">
      <w:pPr>
        <w:pStyle w:val="TOC2"/>
        <w:rPr>
          <w:rFonts w:asciiTheme="minorHAnsi" w:eastAsiaTheme="minorEastAsia" w:hAnsiTheme="minorHAnsi" w:cstheme="minorBidi"/>
          <w:smallCaps w:val="0"/>
          <w:noProof/>
          <w:sz w:val="22"/>
          <w:szCs w:val="22"/>
        </w:rPr>
      </w:pPr>
      <w:hyperlink w:anchor="_Toc27985200" w:history="1">
        <w:r w:rsidR="007961DC" w:rsidRPr="00A0273D">
          <w:rPr>
            <w:rStyle w:val="Hyperlink"/>
            <w:noProof/>
          </w:rPr>
          <w:t>C.</w:t>
        </w:r>
        <w:r w:rsidR="007961DC">
          <w:rPr>
            <w:rFonts w:asciiTheme="minorHAnsi" w:eastAsiaTheme="minorEastAsia" w:hAnsiTheme="minorHAnsi" w:cstheme="minorBidi"/>
            <w:smallCaps w:val="0"/>
            <w:noProof/>
            <w:sz w:val="22"/>
            <w:szCs w:val="22"/>
          </w:rPr>
          <w:tab/>
        </w:r>
        <w:r w:rsidR="007961DC" w:rsidRPr="00A0273D">
          <w:rPr>
            <w:rStyle w:val="Hyperlink"/>
            <w:noProof/>
          </w:rPr>
          <w:t>Debriefings</w:t>
        </w:r>
        <w:r w:rsidR="007961DC">
          <w:rPr>
            <w:noProof/>
            <w:webHidden/>
          </w:rPr>
          <w:tab/>
        </w:r>
        <w:r w:rsidR="007961DC">
          <w:rPr>
            <w:noProof/>
            <w:webHidden/>
          </w:rPr>
          <w:fldChar w:fldCharType="begin"/>
        </w:r>
        <w:r w:rsidR="007961DC">
          <w:rPr>
            <w:noProof/>
            <w:webHidden/>
          </w:rPr>
          <w:instrText xml:space="preserve"> PAGEREF _Toc27985200 \h </w:instrText>
        </w:r>
        <w:r w:rsidR="007961DC">
          <w:rPr>
            <w:noProof/>
            <w:webHidden/>
          </w:rPr>
        </w:r>
        <w:r w:rsidR="007961DC">
          <w:rPr>
            <w:noProof/>
            <w:webHidden/>
          </w:rPr>
          <w:fldChar w:fldCharType="separate"/>
        </w:r>
        <w:r w:rsidR="00EF6B84">
          <w:rPr>
            <w:noProof/>
            <w:webHidden/>
          </w:rPr>
          <w:t>57</w:t>
        </w:r>
        <w:r w:rsidR="007961DC">
          <w:rPr>
            <w:noProof/>
            <w:webHidden/>
          </w:rPr>
          <w:fldChar w:fldCharType="end"/>
        </w:r>
      </w:hyperlink>
    </w:p>
    <w:p w14:paraId="71FAD853" w14:textId="537F3588" w:rsidR="007961DC" w:rsidRDefault="0024476E">
      <w:pPr>
        <w:pStyle w:val="TOC2"/>
        <w:rPr>
          <w:rFonts w:asciiTheme="minorHAnsi" w:eastAsiaTheme="minorEastAsia" w:hAnsiTheme="minorHAnsi" w:cstheme="minorBidi"/>
          <w:smallCaps w:val="0"/>
          <w:noProof/>
          <w:sz w:val="22"/>
          <w:szCs w:val="22"/>
        </w:rPr>
      </w:pPr>
      <w:hyperlink w:anchor="_Toc27985201" w:history="1">
        <w:r w:rsidR="007961DC" w:rsidRPr="00A0273D">
          <w:rPr>
            <w:rStyle w:val="Hyperlink"/>
            <w:noProof/>
          </w:rPr>
          <w:t>D.</w:t>
        </w:r>
        <w:r w:rsidR="007961DC">
          <w:rPr>
            <w:rFonts w:asciiTheme="minorHAnsi" w:eastAsiaTheme="minorEastAsia" w:hAnsiTheme="minorHAnsi" w:cstheme="minorBidi"/>
            <w:smallCaps w:val="0"/>
            <w:noProof/>
            <w:sz w:val="22"/>
            <w:szCs w:val="22"/>
          </w:rPr>
          <w:tab/>
        </w:r>
        <w:r w:rsidR="007961DC" w:rsidRPr="00A0273D">
          <w:rPr>
            <w:rStyle w:val="Hyperlink"/>
            <w:noProof/>
          </w:rPr>
          <w:t>Scoring Scale</w:t>
        </w:r>
        <w:r w:rsidR="007961DC">
          <w:rPr>
            <w:noProof/>
            <w:webHidden/>
          </w:rPr>
          <w:tab/>
        </w:r>
        <w:r w:rsidR="007961DC">
          <w:rPr>
            <w:noProof/>
            <w:webHidden/>
          </w:rPr>
          <w:fldChar w:fldCharType="begin"/>
        </w:r>
        <w:r w:rsidR="007961DC">
          <w:rPr>
            <w:noProof/>
            <w:webHidden/>
          </w:rPr>
          <w:instrText xml:space="preserve"> PAGEREF _Toc27985201 \h </w:instrText>
        </w:r>
        <w:r w:rsidR="007961DC">
          <w:rPr>
            <w:noProof/>
            <w:webHidden/>
          </w:rPr>
        </w:r>
        <w:r w:rsidR="007961DC">
          <w:rPr>
            <w:noProof/>
            <w:webHidden/>
          </w:rPr>
          <w:fldChar w:fldCharType="separate"/>
        </w:r>
        <w:r w:rsidR="00EF6B84">
          <w:rPr>
            <w:noProof/>
            <w:webHidden/>
          </w:rPr>
          <w:t>58</w:t>
        </w:r>
        <w:r w:rsidR="007961DC">
          <w:rPr>
            <w:noProof/>
            <w:webHidden/>
          </w:rPr>
          <w:fldChar w:fldCharType="end"/>
        </w:r>
      </w:hyperlink>
    </w:p>
    <w:p w14:paraId="3F49E5A8" w14:textId="6A0601E2" w:rsidR="007961DC" w:rsidRDefault="0024476E">
      <w:pPr>
        <w:pStyle w:val="TOC2"/>
        <w:rPr>
          <w:rFonts w:asciiTheme="minorHAnsi" w:eastAsiaTheme="minorEastAsia" w:hAnsiTheme="minorHAnsi" w:cstheme="minorBidi"/>
          <w:smallCaps w:val="0"/>
          <w:noProof/>
          <w:sz w:val="22"/>
          <w:szCs w:val="22"/>
        </w:rPr>
      </w:pPr>
      <w:hyperlink w:anchor="_Toc27985202" w:history="1">
        <w:r w:rsidR="007961DC" w:rsidRPr="00A0273D">
          <w:rPr>
            <w:rStyle w:val="Hyperlink"/>
            <w:noProof/>
          </w:rPr>
          <w:t>E.</w:t>
        </w:r>
        <w:r w:rsidR="007961DC">
          <w:rPr>
            <w:rFonts w:asciiTheme="minorHAnsi" w:eastAsiaTheme="minorEastAsia" w:hAnsiTheme="minorHAnsi" w:cstheme="minorBidi"/>
            <w:smallCaps w:val="0"/>
            <w:noProof/>
            <w:sz w:val="22"/>
            <w:szCs w:val="22"/>
          </w:rPr>
          <w:tab/>
        </w:r>
        <w:r w:rsidR="007961DC" w:rsidRPr="00A0273D">
          <w:rPr>
            <w:rStyle w:val="Hyperlink"/>
            <w:noProof/>
          </w:rPr>
          <w:t>Evaluation Criteria</w:t>
        </w:r>
        <w:r w:rsidR="007961DC">
          <w:rPr>
            <w:noProof/>
            <w:webHidden/>
          </w:rPr>
          <w:tab/>
        </w:r>
        <w:r w:rsidR="007961DC">
          <w:rPr>
            <w:noProof/>
            <w:webHidden/>
          </w:rPr>
          <w:fldChar w:fldCharType="begin"/>
        </w:r>
        <w:r w:rsidR="007961DC">
          <w:rPr>
            <w:noProof/>
            <w:webHidden/>
          </w:rPr>
          <w:instrText xml:space="preserve"> PAGEREF _Toc27985202 \h </w:instrText>
        </w:r>
        <w:r w:rsidR="007961DC">
          <w:rPr>
            <w:noProof/>
            <w:webHidden/>
          </w:rPr>
        </w:r>
        <w:r w:rsidR="007961DC">
          <w:rPr>
            <w:noProof/>
            <w:webHidden/>
          </w:rPr>
          <w:fldChar w:fldCharType="separate"/>
        </w:r>
        <w:r w:rsidR="00EF6B84">
          <w:rPr>
            <w:noProof/>
            <w:webHidden/>
          </w:rPr>
          <w:t>59</w:t>
        </w:r>
        <w:r w:rsidR="007961DC">
          <w:rPr>
            <w:noProof/>
            <w:webHidden/>
          </w:rPr>
          <w:fldChar w:fldCharType="end"/>
        </w:r>
      </w:hyperlink>
    </w:p>
    <w:p w14:paraId="10FC4177" w14:textId="596D94B3" w:rsidR="007961DC" w:rsidRDefault="0024476E">
      <w:pPr>
        <w:pStyle w:val="TOC2"/>
        <w:rPr>
          <w:rFonts w:asciiTheme="minorHAnsi" w:eastAsiaTheme="minorEastAsia" w:hAnsiTheme="minorHAnsi" w:cstheme="minorBidi"/>
          <w:smallCaps w:val="0"/>
          <w:noProof/>
          <w:sz w:val="22"/>
          <w:szCs w:val="22"/>
        </w:rPr>
      </w:pPr>
      <w:hyperlink w:anchor="_Toc27985203" w:history="1">
        <w:r w:rsidR="007961DC" w:rsidRPr="00A0273D">
          <w:rPr>
            <w:rStyle w:val="Hyperlink"/>
            <w:noProof/>
          </w:rPr>
          <w:t>F.</w:t>
        </w:r>
        <w:r w:rsidR="007961DC">
          <w:rPr>
            <w:rFonts w:asciiTheme="minorHAnsi" w:eastAsiaTheme="minorEastAsia" w:hAnsiTheme="minorHAnsi" w:cstheme="minorBidi"/>
            <w:smallCaps w:val="0"/>
            <w:noProof/>
            <w:sz w:val="22"/>
            <w:szCs w:val="22"/>
          </w:rPr>
          <w:tab/>
        </w:r>
        <w:r w:rsidR="007961DC" w:rsidRPr="00A0273D">
          <w:rPr>
            <w:rStyle w:val="Hyperlink"/>
            <w:noProof/>
          </w:rPr>
          <w:t>Tie Breakers</w:t>
        </w:r>
        <w:r w:rsidR="007961DC">
          <w:rPr>
            <w:noProof/>
            <w:webHidden/>
          </w:rPr>
          <w:tab/>
        </w:r>
        <w:r w:rsidR="007961DC">
          <w:rPr>
            <w:noProof/>
            <w:webHidden/>
          </w:rPr>
          <w:fldChar w:fldCharType="begin"/>
        </w:r>
        <w:r w:rsidR="007961DC">
          <w:rPr>
            <w:noProof/>
            <w:webHidden/>
          </w:rPr>
          <w:instrText xml:space="preserve"> PAGEREF _Toc27985203 \h </w:instrText>
        </w:r>
        <w:r w:rsidR="007961DC">
          <w:rPr>
            <w:noProof/>
            <w:webHidden/>
          </w:rPr>
        </w:r>
        <w:r w:rsidR="007961DC">
          <w:rPr>
            <w:noProof/>
            <w:webHidden/>
          </w:rPr>
          <w:fldChar w:fldCharType="separate"/>
        </w:r>
        <w:r w:rsidR="00EF6B84">
          <w:rPr>
            <w:noProof/>
            <w:webHidden/>
          </w:rPr>
          <w:t>62</w:t>
        </w:r>
        <w:r w:rsidR="007961DC">
          <w:rPr>
            <w:noProof/>
            <w:webHidden/>
          </w:rPr>
          <w:fldChar w:fldCharType="end"/>
        </w:r>
      </w:hyperlink>
    </w:p>
    <w:p w14:paraId="38682721" w14:textId="6915DC28" w:rsidR="007961DC" w:rsidRDefault="0024476E">
      <w:pPr>
        <w:pStyle w:val="TOC1"/>
        <w:rPr>
          <w:rFonts w:asciiTheme="minorHAnsi" w:eastAsiaTheme="minorEastAsia" w:hAnsiTheme="minorHAnsi" w:cstheme="minorBidi"/>
          <w:b w:val="0"/>
          <w:bCs w:val="0"/>
          <w:caps w:val="0"/>
          <w:noProof/>
          <w:sz w:val="22"/>
          <w:szCs w:val="22"/>
        </w:rPr>
      </w:pPr>
      <w:hyperlink w:anchor="_Toc27985204" w:history="1">
        <w:r w:rsidR="007961DC" w:rsidRPr="00A0273D">
          <w:rPr>
            <w:rStyle w:val="Hyperlink"/>
            <w:noProof/>
          </w:rPr>
          <w:t>V.</w:t>
        </w:r>
        <w:r w:rsidR="007961DC">
          <w:rPr>
            <w:rFonts w:asciiTheme="minorHAnsi" w:eastAsiaTheme="minorEastAsia" w:hAnsiTheme="minorHAnsi" w:cstheme="minorBidi"/>
            <w:b w:val="0"/>
            <w:bCs w:val="0"/>
            <w:caps w:val="0"/>
            <w:noProof/>
            <w:sz w:val="22"/>
            <w:szCs w:val="22"/>
          </w:rPr>
          <w:tab/>
        </w:r>
        <w:r w:rsidR="007961DC" w:rsidRPr="00A0273D">
          <w:rPr>
            <w:rStyle w:val="Hyperlink"/>
            <w:noProof/>
          </w:rPr>
          <w:t>Administration</w:t>
        </w:r>
        <w:r w:rsidR="007961DC">
          <w:rPr>
            <w:noProof/>
            <w:webHidden/>
          </w:rPr>
          <w:tab/>
        </w:r>
        <w:r w:rsidR="007961DC">
          <w:rPr>
            <w:noProof/>
            <w:webHidden/>
          </w:rPr>
          <w:fldChar w:fldCharType="begin"/>
        </w:r>
        <w:r w:rsidR="007961DC">
          <w:rPr>
            <w:noProof/>
            <w:webHidden/>
          </w:rPr>
          <w:instrText xml:space="preserve"> PAGEREF _Toc27985204 \h </w:instrText>
        </w:r>
        <w:r w:rsidR="007961DC">
          <w:rPr>
            <w:noProof/>
            <w:webHidden/>
          </w:rPr>
        </w:r>
        <w:r w:rsidR="007961DC">
          <w:rPr>
            <w:noProof/>
            <w:webHidden/>
          </w:rPr>
          <w:fldChar w:fldCharType="separate"/>
        </w:r>
        <w:r w:rsidR="00EF6B84">
          <w:rPr>
            <w:noProof/>
            <w:webHidden/>
          </w:rPr>
          <w:t>63</w:t>
        </w:r>
        <w:r w:rsidR="007961DC">
          <w:rPr>
            <w:noProof/>
            <w:webHidden/>
          </w:rPr>
          <w:fldChar w:fldCharType="end"/>
        </w:r>
      </w:hyperlink>
    </w:p>
    <w:p w14:paraId="0EB1FFF9" w14:textId="0C2B020B" w:rsidR="007961DC" w:rsidRDefault="0024476E">
      <w:pPr>
        <w:pStyle w:val="TOC2"/>
        <w:rPr>
          <w:rFonts w:asciiTheme="minorHAnsi" w:eastAsiaTheme="minorEastAsia" w:hAnsiTheme="minorHAnsi" w:cstheme="minorBidi"/>
          <w:smallCaps w:val="0"/>
          <w:noProof/>
          <w:sz w:val="22"/>
          <w:szCs w:val="22"/>
        </w:rPr>
      </w:pPr>
      <w:hyperlink w:anchor="_Toc27985205" w:history="1">
        <w:r w:rsidR="007961DC" w:rsidRPr="00A0273D">
          <w:rPr>
            <w:rStyle w:val="Hyperlink"/>
            <w:noProof/>
          </w:rPr>
          <w:t>A.</w:t>
        </w:r>
        <w:r w:rsidR="007961DC">
          <w:rPr>
            <w:rFonts w:asciiTheme="minorHAnsi" w:eastAsiaTheme="minorEastAsia" w:hAnsiTheme="minorHAnsi" w:cstheme="minorBidi"/>
            <w:smallCaps w:val="0"/>
            <w:noProof/>
            <w:sz w:val="22"/>
            <w:szCs w:val="22"/>
          </w:rPr>
          <w:tab/>
        </w:r>
        <w:r w:rsidR="007961DC" w:rsidRPr="00A0273D">
          <w:rPr>
            <w:rStyle w:val="Hyperlink"/>
            <w:noProof/>
          </w:rPr>
          <w:t>Definition of Key Words and Acronyms</w:t>
        </w:r>
        <w:r w:rsidR="007961DC">
          <w:rPr>
            <w:noProof/>
            <w:webHidden/>
          </w:rPr>
          <w:tab/>
        </w:r>
        <w:r w:rsidR="007961DC">
          <w:rPr>
            <w:noProof/>
            <w:webHidden/>
          </w:rPr>
          <w:fldChar w:fldCharType="begin"/>
        </w:r>
        <w:r w:rsidR="007961DC">
          <w:rPr>
            <w:noProof/>
            <w:webHidden/>
          </w:rPr>
          <w:instrText xml:space="preserve"> PAGEREF _Toc27985205 \h </w:instrText>
        </w:r>
        <w:r w:rsidR="007961DC">
          <w:rPr>
            <w:noProof/>
            <w:webHidden/>
          </w:rPr>
        </w:r>
        <w:r w:rsidR="007961DC">
          <w:rPr>
            <w:noProof/>
            <w:webHidden/>
          </w:rPr>
          <w:fldChar w:fldCharType="separate"/>
        </w:r>
        <w:r w:rsidR="00EF6B84">
          <w:rPr>
            <w:noProof/>
            <w:webHidden/>
          </w:rPr>
          <w:t>63</w:t>
        </w:r>
        <w:r w:rsidR="007961DC">
          <w:rPr>
            <w:noProof/>
            <w:webHidden/>
          </w:rPr>
          <w:fldChar w:fldCharType="end"/>
        </w:r>
      </w:hyperlink>
    </w:p>
    <w:p w14:paraId="5DB5A4E9" w14:textId="5B1AAE07" w:rsidR="007961DC" w:rsidRDefault="0024476E">
      <w:pPr>
        <w:pStyle w:val="TOC2"/>
        <w:rPr>
          <w:rFonts w:asciiTheme="minorHAnsi" w:eastAsiaTheme="minorEastAsia" w:hAnsiTheme="minorHAnsi" w:cstheme="minorBidi"/>
          <w:smallCaps w:val="0"/>
          <w:noProof/>
          <w:sz w:val="22"/>
          <w:szCs w:val="22"/>
        </w:rPr>
      </w:pPr>
      <w:hyperlink w:anchor="_Toc27985206" w:history="1">
        <w:r w:rsidR="007961DC" w:rsidRPr="00A0273D">
          <w:rPr>
            <w:rStyle w:val="Hyperlink"/>
            <w:noProof/>
          </w:rPr>
          <w:t>B.</w:t>
        </w:r>
        <w:r w:rsidR="007961DC">
          <w:rPr>
            <w:rFonts w:asciiTheme="minorHAnsi" w:eastAsiaTheme="minorEastAsia" w:hAnsiTheme="minorHAnsi" w:cstheme="minorBidi"/>
            <w:smallCaps w:val="0"/>
            <w:noProof/>
            <w:sz w:val="22"/>
            <w:szCs w:val="22"/>
          </w:rPr>
          <w:tab/>
        </w:r>
        <w:r w:rsidR="007961DC" w:rsidRPr="00A0273D">
          <w:rPr>
            <w:rStyle w:val="Hyperlink"/>
            <w:noProof/>
          </w:rPr>
          <w:t>Cost of Developing Application</w:t>
        </w:r>
        <w:r w:rsidR="007961DC">
          <w:rPr>
            <w:noProof/>
            <w:webHidden/>
          </w:rPr>
          <w:tab/>
        </w:r>
        <w:r w:rsidR="007961DC">
          <w:rPr>
            <w:noProof/>
            <w:webHidden/>
          </w:rPr>
          <w:fldChar w:fldCharType="begin"/>
        </w:r>
        <w:r w:rsidR="007961DC">
          <w:rPr>
            <w:noProof/>
            <w:webHidden/>
          </w:rPr>
          <w:instrText xml:space="preserve"> PAGEREF _Toc27985206 \h </w:instrText>
        </w:r>
        <w:r w:rsidR="007961DC">
          <w:rPr>
            <w:noProof/>
            <w:webHidden/>
          </w:rPr>
        </w:r>
        <w:r w:rsidR="007961DC">
          <w:rPr>
            <w:noProof/>
            <w:webHidden/>
          </w:rPr>
          <w:fldChar w:fldCharType="separate"/>
        </w:r>
        <w:r w:rsidR="00EF6B84">
          <w:rPr>
            <w:noProof/>
            <w:webHidden/>
          </w:rPr>
          <w:t>64</w:t>
        </w:r>
        <w:r w:rsidR="007961DC">
          <w:rPr>
            <w:noProof/>
            <w:webHidden/>
          </w:rPr>
          <w:fldChar w:fldCharType="end"/>
        </w:r>
      </w:hyperlink>
    </w:p>
    <w:p w14:paraId="1C8453FE" w14:textId="0C4A268D" w:rsidR="007961DC" w:rsidRDefault="0024476E">
      <w:pPr>
        <w:pStyle w:val="TOC2"/>
        <w:rPr>
          <w:rFonts w:asciiTheme="minorHAnsi" w:eastAsiaTheme="minorEastAsia" w:hAnsiTheme="minorHAnsi" w:cstheme="minorBidi"/>
          <w:smallCaps w:val="0"/>
          <w:noProof/>
          <w:sz w:val="22"/>
          <w:szCs w:val="22"/>
        </w:rPr>
      </w:pPr>
      <w:hyperlink w:anchor="_Toc27985207" w:history="1">
        <w:r w:rsidR="007961DC" w:rsidRPr="00A0273D">
          <w:rPr>
            <w:rStyle w:val="Hyperlink"/>
            <w:noProof/>
          </w:rPr>
          <w:t>C.</w:t>
        </w:r>
        <w:r w:rsidR="007961DC">
          <w:rPr>
            <w:rFonts w:asciiTheme="minorHAnsi" w:eastAsiaTheme="minorEastAsia" w:hAnsiTheme="minorHAnsi" w:cstheme="minorBidi"/>
            <w:smallCaps w:val="0"/>
            <w:noProof/>
            <w:sz w:val="22"/>
            <w:szCs w:val="22"/>
          </w:rPr>
          <w:tab/>
        </w:r>
        <w:r w:rsidR="007961DC" w:rsidRPr="00A0273D">
          <w:rPr>
            <w:rStyle w:val="Hyperlink"/>
            <w:noProof/>
          </w:rPr>
          <w:t>Confidential Information</w:t>
        </w:r>
        <w:r w:rsidR="007961DC">
          <w:rPr>
            <w:noProof/>
            <w:webHidden/>
          </w:rPr>
          <w:tab/>
        </w:r>
        <w:r w:rsidR="007961DC">
          <w:rPr>
            <w:noProof/>
            <w:webHidden/>
          </w:rPr>
          <w:fldChar w:fldCharType="begin"/>
        </w:r>
        <w:r w:rsidR="007961DC">
          <w:rPr>
            <w:noProof/>
            <w:webHidden/>
          </w:rPr>
          <w:instrText xml:space="preserve"> PAGEREF _Toc27985207 \h </w:instrText>
        </w:r>
        <w:r w:rsidR="007961DC">
          <w:rPr>
            <w:noProof/>
            <w:webHidden/>
          </w:rPr>
        </w:r>
        <w:r w:rsidR="007961DC">
          <w:rPr>
            <w:noProof/>
            <w:webHidden/>
          </w:rPr>
          <w:fldChar w:fldCharType="separate"/>
        </w:r>
        <w:r w:rsidR="00EF6B84">
          <w:rPr>
            <w:noProof/>
            <w:webHidden/>
          </w:rPr>
          <w:t>65</w:t>
        </w:r>
        <w:r w:rsidR="007961DC">
          <w:rPr>
            <w:noProof/>
            <w:webHidden/>
          </w:rPr>
          <w:fldChar w:fldCharType="end"/>
        </w:r>
      </w:hyperlink>
    </w:p>
    <w:p w14:paraId="1B96E67B" w14:textId="3C7FA40F" w:rsidR="007961DC" w:rsidRDefault="0024476E">
      <w:pPr>
        <w:pStyle w:val="TOC2"/>
        <w:rPr>
          <w:rFonts w:asciiTheme="minorHAnsi" w:eastAsiaTheme="minorEastAsia" w:hAnsiTheme="minorHAnsi" w:cstheme="minorBidi"/>
          <w:smallCaps w:val="0"/>
          <w:noProof/>
          <w:sz w:val="22"/>
          <w:szCs w:val="22"/>
        </w:rPr>
      </w:pPr>
      <w:hyperlink w:anchor="_Toc27985208" w:history="1">
        <w:r w:rsidR="007961DC" w:rsidRPr="00A0273D">
          <w:rPr>
            <w:rStyle w:val="Hyperlink"/>
            <w:noProof/>
          </w:rPr>
          <w:t>D.</w:t>
        </w:r>
        <w:r w:rsidR="007961DC">
          <w:rPr>
            <w:rFonts w:asciiTheme="minorHAnsi" w:eastAsiaTheme="minorEastAsia" w:hAnsiTheme="minorHAnsi" w:cstheme="minorBidi"/>
            <w:smallCaps w:val="0"/>
            <w:noProof/>
            <w:sz w:val="22"/>
            <w:szCs w:val="22"/>
          </w:rPr>
          <w:tab/>
        </w:r>
        <w:r w:rsidR="007961DC" w:rsidRPr="00A0273D">
          <w:rPr>
            <w:rStyle w:val="Hyperlink"/>
            <w:noProof/>
          </w:rPr>
          <w:t>Solicitation Cancellation and Amendments</w:t>
        </w:r>
        <w:r w:rsidR="007961DC">
          <w:rPr>
            <w:noProof/>
            <w:webHidden/>
          </w:rPr>
          <w:tab/>
        </w:r>
        <w:r w:rsidR="007961DC">
          <w:rPr>
            <w:noProof/>
            <w:webHidden/>
          </w:rPr>
          <w:fldChar w:fldCharType="begin"/>
        </w:r>
        <w:r w:rsidR="007961DC">
          <w:rPr>
            <w:noProof/>
            <w:webHidden/>
          </w:rPr>
          <w:instrText xml:space="preserve"> PAGEREF _Toc27985208 \h </w:instrText>
        </w:r>
        <w:r w:rsidR="007961DC">
          <w:rPr>
            <w:noProof/>
            <w:webHidden/>
          </w:rPr>
        </w:r>
        <w:r w:rsidR="007961DC">
          <w:rPr>
            <w:noProof/>
            <w:webHidden/>
          </w:rPr>
          <w:fldChar w:fldCharType="separate"/>
        </w:r>
        <w:r w:rsidR="00EF6B84">
          <w:rPr>
            <w:noProof/>
            <w:webHidden/>
          </w:rPr>
          <w:t>65</w:t>
        </w:r>
        <w:r w:rsidR="007961DC">
          <w:rPr>
            <w:noProof/>
            <w:webHidden/>
          </w:rPr>
          <w:fldChar w:fldCharType="end"/>
        </w:r>
      </w:hyperlink>
    </w:p>
    <w:p w14:paraId="0714C0CC" w14:textId="44C6CADE" w:rsidR="007961DC" w:rsidRDefault="0024476E">
      <w:pPr>
        <w:pStyle w:val="TOC2"/>
        <w:rPr>
          <w:rFonts w:asciiTheme="minorHAnsi" w:eastAsiaTheme="minorEastAsia" w:hAnsiTheme="minorHAnsi" w:cstheme="minorBidi"/>
          <w:smallCaps w:val="0"/>
          <w:noProof/>
          <w:sz w:val="22"/>
          <w:szCs w:val="22"/>
        </w:rPr>
      </w:pPr>
      <w:hyperlink w:anchor="_Toc27985209" w:history="1">
        <w:r w:rsidR="007961DC" w:rsidRPr="00A0273D">
          <w:rPr>
            <w:rStyle w:val="Hyperlink"/>
            <w:noProof/>
          </w:rPr>
          <w:t>E.</w:t>
        </w:r>
        <w:r w:rsidR="007961DC">
          <w:rPr>
            <w:rFonts w:asciiTheme="minorHAnsi" w:eastAsiaTheme="minorEastAsia" w:hAnsiTheme="minorHAnsi" w:cstheme="minorBidi"/>
            <w:smallCaps w:val="0"/>
            <w:noProof/>
            <w:sz w:val="22"/>
            <w:szCs w:val="22"/>
          </w:rPr>
          <w:tab/>
        </w:r>
        <w:r w:rsidR="007961DC" w:rsidRPr="00A0273D">
          <w:rPr>
            <w:rStyle w:val="Hyperlink"/>
            <w:noProof/>
          </w:rPr>
          <w:t>Errors</w:t>
        </w:r>
        <w:r w:rsidR="007961DC">
          <w:rPr>
            <w:noProof/>
            <w:webHidden/>
          </w:rPr>
          <w:tab/>
        </w:r>
        <w:r w:rsidR="007961DC">
          <w:rPr>
            <w:noProof/>
            <w:webHidden/>
          </w:rPr>
          <w:fldChar w:fldCharType="begin"/>
        </w:r>
        <w:r w:rsidR="007961DC">
          <w:rPr>
            <w:noProof/>
            <w:webHidden/>
          </w:rPr>
          <w:instrText xml:space="preserve"> PAGEREF _Toc27985209 \h </w:instrText>
        </w:r>
        <w:r w:rsidR="007961DC">
          <w:rPr>
            <w:noProof/>
            <w:webHidden/>
          </w:rPr>
        </w:r>
        <w:r w:rsidR="007961DC">
          <w:rPr>
            <w:noProof/>
            <w:webHidden/>
          </w:rPr>
          <w:fldChar w:fldCharType="separate"/>
        </w:r>
        <w:r w:rsidR="00EF6B84">
          <w:rPr>
            <w:noProof/>
            <w:webHidden/>
          </w:rPr>
          <w:t>65</w:t>
        </w:r>
        <w:r w:rsidR="007961DC">
          <w:rPr>
            <w:noProof/>
            <w:webHidden/>
          </w:rPr>
          <w:fldChar w:fldCharType="end"/>
        </w:r>
      </w:hyperlink>
    </w:p>
    <w:p w14:paraId="423509DB" w14:textId="4AF2DF72" w:rsidR="007961DC" w:rsidRDefault="0024476E">
      <w:pPr>
        <w:pStyle w:val="TOC2"/>
        <w:rPr>
          <w:rFonts w:asciiTheme="minorHAnsi" w:eastAsiaTheme="minorEastAsia" w:hAnsiTheme="minorHAnsi" w:cstheme="minorBidi"/>
          <w:smallCaps w:val="0"/>
          <w:noProof/>
          <w:sz w:val="22"/>
          <w:szCs w:val="22"/>
        </w:rPr>
      </w:pPr>
      <w:hyperlink w:anchor="_Toc27985210" w:history="1">
        <w:r w:rsidR="007961DC" w:rsidRPr="00A0273D">
          <w:rPr>
            <w:rStyle w:val="Hyperlink"/>
            <w:noProof/>
          </w:rPr>
          <w:t>F.</w:t>
        </w:r>
        <w:r w:rsidR="007961DC">
          <w:rPr>
            <w:rFonts w:asciiTheme="minorHAnsi" w:eastAsiaTheme="minorEastAsia" w:hAnsiTheme="minorHAnsi" w:cstheme="minorBidi"/>
            <w:smallCaps w:val="0"/>
            <w:noProof/>
            <w:sz w:val="22"/>
            <w:szCs w:val="22"/>
          </w:rPr>
          <w:tab/>
        </w:r>
        <w:r w:rsidR="007961DC" w:rsidRPr="00A0273D">
          <w:rPr>
            <w:rStyle w:val="Hyperlink"/>
            <w:noProof/>
          </w:rPr>
          <w:t>Modifying or Withdrawal of Application</w:t>
        </w:r>
        <w:r w:rsidR="007961DC">
          <w:rPr>
            <w:noProof/>
            <w:webHidden/>
          </w:rPr>
          <w:tab/>
        </w:r>
        <w:r w:rsidR="007961DC">
          <w:rPr>
            <w:noProof/>
            <w:webHidden/>
          </w:rPr>
          <w:fldChar w:fldCharType="begin"/>
        </w:r>
        <w:r w:rsidR="007961DC">
          <w:rPr>
            <w:noProof/>
            <w:webHidden/>
          </w:rPr>
          <w:instrText xml:space="preserve"> PAGEREF _Toc27985210 \h </w:instrText>
        </w:r>
        <w:r w:rsidR="007961DC">
          <w:rPr>
            <w:noProof/>
            <w:webHidden/>
          </w:rPr>
        </w:r>
        <w:r w:rsidR="007961DC">
          <w:rPr>
            <w:noProof/>
            <w:webHidden/>
          </w:rPr>
          <w:fldChar w:fldCharType="separate"/>
        </w:r>
        <w:r w:rsidR="00EF6B84">
          <w:rPr>
            <w:noProof/>
            <w:webHidden/>
          </w:rPr>
          <w:t>65</w:t>
        </w:r>
        <w:r w:rsidR="007961DC">
          <w:rPr>
            <w:noProof/>
            <w:webHidden/>
          </w:rPr>
          <w:fldChar w:fldCharType="end"/>
        </w:r>
      </w:hyperlink>
    </w:p>
    <w:p w14:paraId="07C7F5CC" w14:textId="7028E93F" w:rsidR="007961DC" w:rsidRDefault="0024476E">
      <w:pPr>
        <w:pStyle w:val="TOC2"/>
        <w:rPr>
          <w:rFonts w:asciiTheme="minorHAnsi" w:eastAsiaTheme="minorEastAsia" w:hAnsiTheme="minorHAnsi" w:cstheme="minorBidi"/>
          <w:smallCaps w:val="0"/>
          <w:noProof/>
          <w:sz w:val="22"/>
          <w:szCs w:val="22"/>
        </w:rPr>
      </w:pPr>
      <w:hyperlink w:anchor="_Toc27985211" w:history="1">
        <w:r w:rsidR="007961DC" w:rsidRPr="00A0273D">
          <w:rPr>
            <w:rStyle w:val="Hyperlink"/>
            <w:noProof/>
          </w:rPr>
          <w:t>G.</w:t>
        </w:r>
        <w:r w:rsidR="007961DC">
          <w:rPr>
            <w:rFonts w:asciiTheme="minorHAnsi" w:eastAsiaTheme="minorEastAsia" w:hAnsiTheme="minorHAnsi" w:cstheme="minorBidi"/>
            <w:smallCaps w:val="0"/>
            <w:noProof/>
            <w:sz w:val="22"/>
            <w:szCs w:val="22"/>
          </w:rPr>
          <w:tab/>
        </w:r>
        <w:r w:rsidR="007961DC" w:rsidRPr="00A0273D">
          <w:rPr>
            <w:rStyle w:val="Hyperlink"/>
            <w:noProof/>
          </w:rPr>
          <w:t>Immaterial Defect</w:t>
        </w:r>
        <w:r w:rsidR="007961DC">
          <w:rPr>
            <w:noProof/>
            <w:webHidden/>
          </w:rPr>
          <w:tab/>
        </w:r>
        <w:r w:rsidR="007961DC">
          <w:rPr>
            <w:noProof/>
            <w:webHidden/>
          </w:rPr>
          <w:fldChar w:fldCharType="begin"/>
        </w:r>
        <w:r w:rsidR="007961DC">
          <w:rPr>
            <w:noProof/>
            <w:webHidden/>
          </w:rPr>
          <w:instrText xml:space="preserve"> PAGEREF _Toc27985211 \h </w:instrText>
        </w:r>
        <w:r w:rsidR="007961DC">
          <w:rPr>
            <w:noProof/>
            <w:webHidden/>
          </w:rPr>
        </w:r>
        <w:r w:rsidR="007961DC">
          <w:rPr>
            <w:noProof/>
            <w:webHidden/>
          </w:rPr>
          <w:fldChar w:fldCharType="separate"/>
        </w:r>
        <w:r w:rsidR="00EF6B84">
          <w:rPr>
            <w:noProof/>
            <w:webHidden/>
          </w:rPr>
          <w:t>65</w:t>
        </w:r>
        <w:r w:rsidR="007961DC">
          <w:rPr>
            <w:noProof/>
            <w:webHidden/>
          </w:rPr>
          <w:fldChar w:fldCharType="end"/>
        </w:r>
      </w:hyperlink>
    </w:p>
    <w:p w14:paraId="1D2D416B" w14:textId="60389816" w:rsidR="007961DC" w:rsidRDefault="0024476E">
      <w:pPr>
        <w:pStyle w:val="TOC2"/>
        <w:rPr>
          <w:rFonts w:asciiTheme="minorHAnsi" w:eastAsiaTheme="minorEastAsia" w:hAnsiTheme="minorHAnsi" w:cstheme="minorBidi"/>
          <w:smallCaps w:val="0"/>
          <w:noProof/>
          <w:sz w:val="22"/>
          <w:szCs w:val="22"/>
        </w:rPr>
      </w:pPr>
      <w:hyperlink w:anchor="_Toc27985212" w:history="1">
        <w:r w:rsidR="007961DC" w:rsidRPr="00A0273D">
          <w:rPr>
            <w:rStyle w:val="Hyperlink"/>
            <w:noProof/>
          </w:rPr>
          <w:t>H.</w:t>
        </w:r>
        <w:r w:rsidR="007961DC">
          <w:rPr>
            <w:rFonts w:asciiTheme="minorHAnsi" w:eastAsiaTheme="minorEastAsia" w:hAnsiTheme="minorHAnsi" w:cstheme="minorBidi"/>
            <w:smallCaps w:val="0"/>
            <w:noProof/>
            <w:sz w:val="22"/>
            <w:szCs w:val="22"/>
          </w:rPr>
          <w:tab/>
        </w:r>
        <w:r w:rsidR="007961DC" w:rsidRPr="00A0273D">
          <w:rPr>
            <w:rStyle w:val="Hyperlink"/>
            <w:noProof/>
          </w:rPr>
          <w:t>Disposition of Applicant’s Documents</w:t>
        </w:r>
        <w:r w:rsidR="007961DC">
          <w:rPr>
            <w:noProof/>
            <w:webHidden/>
          </w:rPr>
          <w:tab/>
        </w:r>
        <w:r w:rsidR="007961DC">
          <w:rPr>
            <w:noProof/>
            <w:webHidden/>
          </w:rPr>
          <w:fldChar w:fldCharType="begin"/>
        </w:r>
        <w:r w:rsidR="007961DC">
          <w:rPr>
            <w:noProof/>
            <w:webHidden/>
          </w:rPr>
          <w:instrText xml:space="preserve"> PAGEREF _Toc27985212 \h </w:instrText>
        </w:r>
        <w:r w:rsidR="007961DC">
          <w:rPr>
            <w:noProof/>
            <w:webHidden/>
          </w:rPr>
        </w:r>
        <w:r w:rsidR="007961DC">
          <w:rPr>
            <w:noProof/>
            <w:webHidden/>
          </w:rPr>
          <w:fldChar w:fldCharType="separate"/>
        </w:r>
        <w:r w:rsidR="00EF6B84">
          <w:rPr>
            <w:noProof/>
            <w:webHidden/>
          </w:rPr>
          <w:t>65</w:t>
        </w:r>
        <w:r w:rsidR="007961DC">
          <w:rPr>
            <w:noProof/>
            <w:webHidden/>
          </w:rPr>
          <w:fldChar w:fldCharType="end"/>
        </w:r>
      </w:hyperlink>
    </w:p>
    <w:p w14:paraId="6C336316" w14:textId="14ADA958" w:rsidR="007961DC" w:rsidRDefault="0024476E">
      <w:pPr>
        <w:pStyle w:val="TOC2"/>
        <w:rPr>
          <w:rFonts w:asciiTheme="minorHAnsi" w:eastAsiaTheme="minorEastAsia" w:hAnsiTheme="minorHAnsi" w:cstheme="minorBidi"/>
          <w:smallCaps w:val="0"/>
          <w:noProof/>
          <w:sz w:val="22"/>
          <w:szCs w:val="22"/>
        </w:rPr>
      </w:pPr>
      <w:hyperlink w:anchor="_Toc27985213" w:history="1">
        <w:r w:rsidR="007961DC" w:rsidRPr="00A0273D">
          <w:rPr>
            <w:rStyle w:val="Hyperlink"/>
            <w:noProof/>
          </w:rPr>
          <w:t>I.</w:t>
        </w:r>
        <w:r w:rsidR="007961DC">
          <w:rPr>
            <w:rFonts w:asciiTheme="minorHAnsi" w:eastAsiaTheme="minorEastAsia" w:hAnsiTheme="minorHAnsi" w:cstheme="minorBidi"/>
            <w:smallCaps w:val="0"/>
            <w:noProof/>
            <w:sz w:val="22"/>
            <w:szCs w:val="22"/>
          </w:rPr>
          <w:tab/>
        </w:r>
        <w:r w:rsidR="007961DC" w:rsidRPr="00A0273D">
          <w:rPr>
            <w:rStyle w:val="Hyperlink"/>
            <w:noProof/>
          </w:rPr>
          <w:t>Applicants’ Admonishment</w:t>
        </w:r>
        <w:r w:rsidR="007961DC">
          <w:rPr>
            <w:noProof/>
            <w:webHidden/>
          </w:rPr>
          <w:tab/>
        </w:r>
        <w:r w:rsidR="007961DC">
          <w:rPr>
            <w:noProof/>
            <w:webHidden/>
          </w:rPr>
          <w:fldChar w:fldCharType="begin"/>
        </w:r>
        <w:r w:rsidR="007961DC">
          <w:rPr>
            <w:noProof/>
            <w:webHidden/>
          </w:rPr>
          <w:instrText xml:space="preserve"> PAGEREF _Toc27985213 \h </w:instrText>
        </w:r>
        <w:r w:rsidR="007961DC">
          <w:rPr>
            <w:noProof/>
            <w:webHidden/>
          </w:rPr>
        </w:r>
        <w:r w:rsidR="007961DC">
          <w:rPr>
            <w:noProof/>
            <w:webHidden/>
          </w:rPr>
          <w:fldChar w:fldCharType="separate"/>
        </w:r>
        <w:r w:rsidR="00EF6B84">
          <w:rPr>
            <w:noProof/>
            <w:webHidden/>
          </w:rPr>
          <w:t>66</w:t>
        </w:r>
        <w:r w:rsidR="007961DC">
          <w:rPr>
            <w:noProof/>
            <w:webHidden/>
          </w:rPr>
          <w:fldChar w:fldCharType="end"/>
        </w:r>
      </w:hyperlink>
    </w:p>
    <w:p w14:paraId="0A6D2C32" w14:textId="552505C6" w:rsidR="007961DC" w:rsidRDefault="0024476E">
      <w:pPr>
        <w:pStyle w:val="TOC2"/>
        <w:rPr>
          <w:rFonts w:asciiTheme="minorHAnsi" w:eastAsiaTheme="minorEastAsia" w:hAnsiTheme="minorHAnsi" w:cstheme="minorBidi"/>
          <w:smallCaps w:val="0"/>
          <w:noProof/>
          <w:sz w:val="22"/>
          <w:szCs w:val="22"/>
        </w:rPr>
      </w:pPr>
      <w:hyperlink w:anchor="_Toc27985214" w:history="1">
        <w:r w:rsidR="007961DC" w:rsidRPr="00A0273D">
          <w:rPr>
            <w:rStyle w:val="Hyperlink"/>
            <w:noProof/>
          </w:rPr>
          <w:t>J.</w:t>
        </w:r>
        <w:r w:rsidR="007961DC">
          <w:rPr>
            <w:rFonts w:asciiTheme="minorHAnsi" w:eastAsiaTheme="minorEastAsia" w:hAnsiTheme="minorHAnsi" w:cstheme="minorBidi"/>
            <w:smallCaps w:val="0"/>
            <w:noProof/>
            <w:sz w:val="22"/>
            <w:szCs w:val="22"/>
          </w:rPr>
          <w:tab/>
        </w:r>
        <w:r w:rsidR="007961DC" w:rsidRPr="00A0273D">
          <w:rPr>
            <w:rStyle w:val="Hyperlink"/>
            <w:noProof/>
          </w:rPr>
          <w:t>Agreement Requirements</w:t>
        </w:r>
        <w:r w:rsidR="007961DC">
          <w:rPr>
            <w:noProof/>
            <w:webHidden/>
          </w:rPr>
          <w:tab/>
        </w:r>
        <w:r w:rsidR="007961DC">
          <w:rPr>
            <w:noProof/>
            <w:webHidden/>
          </w:rPr>
          <w:fldChar w:fldCharType="begin"/>
        </w:r>
        <w:r w:rsidR="007961DC">
          <w:rPr>
            <w:noProof/>
            <w:webHidden/>
          </w:rPr>
          <w:instrText xml:space="preserve"> PAGEREF _Toc27985214 \h </w:instrText>
        </w:r>
        <w:r w:rsidR="007961DC">
          <w:rPr>
            <w:noProof/>
            <w:webHidden/>
          </w:rPr>
        </w:r>
        <w:r w:rsidR="007961DC">
          <w:rPr>
            <w:noProof/>
            <w:webHidden/>
          </w:rPr>
          <w:fldChar w:fldCharType="separate"/>
        </w:r>
        <w:r w:rsidR="00EF6B84">
          <w:rPr>
            <w:noProof/>
            <w:webHidden/>
          </w:rPr>
          <w:t>66</w:t>
        </w:r>
        <w:r w:rsidR="007961DC">
          <w:rPr>
            <w:noProof/>
            <w:webHidden/>
          </w:rPr>
          <w:fldChar w:fldCharType="end"/>
        </w:r>
      </w:hyperlink>
    </w:p>
    <w:p w14:paraId="19452E8B" w14:textId="3492446D" w:rsidR="007961DC" w:rsidRDefault="0024476E">
      <w:pPr>
        <w:pStyle w:val="TOC2"/>
        <w:rPr>
          <w:rFonts w:asciiTheme="minorHAnsi" w:eastAsiaTheme="minorEastAsia" w:hAnsiTheme="minorHAnsi" w:cstheme="minorBidi"/>
          <w:smallCaps w:val="0"/>
          <w:noProof/>
          <w:sz w:val="22"/>
          <w:szCs w:val="22"/>
        </w:rPr>
      </w:pPr>
      <w:hyperlink w:anchor="_Toc27985215" w:history="1">
        <w:r w:rsidR="007961DC" w:rsidRPr="00A0273D">
          <w:rPr>
            <w:rStyle w:val="Hyperlink"/>
            <w:noProof/>
          </w:rPr>
          <w:t>K.</w:t>
        </w:r>
        <w:r w:rsidR="007961DC">
          <w:rPr>
            <w:rFonts w:asciiTheme="minorHAnsi" w:eastAsiaTheme="minorEastAsia" w:hAnsiTheme="minorHAnsi" w:cstheme="minorBidi"/>
            <w:smallCaps w:val="0"/>
            <w:noProof/>
            <w:sz w:val="22"/>
            <w:szCs w:val="22"/>
          </w:rPr>
          <w:tab/>
        </w:r>
        <w:r w:rsidR="007961DC" w:rsidRPr="00A0273D">
          <w:rPr>
            <w:rStyle w:val="Hyperlink"/>
            <w:noProof/>
          </w:rPr>
          <w:t>No Agreement Until Signed and Approved</w:t>
        </w:r>
        <w:r w:rsidR="007961DC">
          <w:rPr>
            <w:noProof/>
            <w:webHidden/>
          </w:rPr>
          <w:tab/>
        </w:r>
        <w:r w:rsidR="007961DC">
          <w:rPr>
            <w:noProof/>
            <w:webHidden/>
          </w:rPr>
          <w:fldChar w:fldCharType="begin"/>
        </w:r>
        <w:r w:rsidR="007961DC">
          <w:rPr>
            <w:noProof/>
            <w:webHidden/>
          </w:rPr>
          <w:instrText xml:space="preserve"> PAGEREF _Toc27985215 \h </w:instrText>
        </w:r>
        <w:r w:rsidR="007961DC">
          <w:rPr>
            <w:noProof/>
            <w:webHidden/>
          </w:rPr>
        </w:r>
        <w:r w:rsidR="007961DC">
          <w:rPr>
            <w:noProof/>
            <w:webHidden/>
          </w:rPr>
          <w:fldChar w:fldCharType="separate"/>
        </w:r>
        <w:r w:rsidR="00EF6B84">
          <w:rPr>
            <w:noProof/>
            <w:webHidden/>
          </w:rPr>
          <w:t>66</w:t>
        </w:r>
        <w:r w:rsidR="007961DC">
          <w:rPr>
            <w:noProof/>
            <w:webHidden/>
          </w:rPr>
          <w:fldChar w:fldCharType="end"/>
        </w:r>
      </w:hyperlink>
    </w:p>
    <w:p w14:paraId="6B8E64BB" w14:textId="32D23421" w:rsidR="00AB3677" w:rsidRPr="00050087" w:rsidRDefault="002E6A73" w:rsidP="005B21E7">
      <w:pPr>
        <w:tabs>
          <w:tab w:val="left" w:pos="900"/>
        </w:tabs>
        <w:spacing w:after="0"/>
        <w:rPr>
          <w:b/>
          <w:bCs/>
          <w:caps/>
          <w:szCs w:val="22"/>
        </w:rPr>
      </w:pPr>
      <w:r w:rsidRPr="00F969AC">
        <w:rPr>
          <w:b/>
          <w:bCs/>
          <w:caps/>
          <w:szCs w:val="22"/>
          <w:highlight w:val="yellow"/>
        </w:rPr>
        <w:fldChar w:fldCharType="end"/>
      </w:r>
    </w:p>
    <w:p w14:paraId="50BB4754" w14:textId="77777777" w:rsidR="00E11703" w:rsidRPr="00050087" w:rsidRDefault="00AB3677" w:rsidP="00E04486">
      <w:pPr>
        <w:spacing w:after="0"/>
        <w:rPr>
          <w:szCs w:val="22"/>
        </w:rPr>
      </w:pPr>
      <w:r w:rsidRPr="00050087">
        <w:rPr>
          <w:b/>
          <w:bCs/>
          <w:caps/>
          <w:szCs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010"/>
      </w:tblGrid>
      <w:tr w:rsidR="002C4D71" w:rsidRPr="00CE31D9" w14:paraId="5A8D56CC" w14:textId="77777777" w:rsidTr="00D70E9A">
        <w:trPr>
          <w:cantSplit/>
        </w:trPr>
        <w:tc>
          <w:tcPr>
            <w:tcW w:w="9540" w:type="dxa"/>
            <w:gridSpan w:val="2"/>
            <w:shd w:val="pct5" w:color="000000" w:fill="FFFFFF"/>
          </w:tcPr>
          <w:p w14:paraId="3BAC42D9" w14:textId="77777777" w:rsidR="002C4D71" w:rsidRPr="00CE31D9" w:rsidRDefault="002C4D71" w:rsidP="00E04486">
            <w:pPr>
              <w:pStyle w:val="Heading5"/>
              <w:keepNext w:val="0"/>
              <w:spacing w:after="0"/>
              <w:jc w:val="center"/>
              <w:rPr>
                <w:sz w:val="28"/>
                <w:szCs w:val="28"/>
              </w:rPr>
            </w:pPr>
            <w:r w:rsidRPr="00CE31D9">
              <w:rPr>
                <w:sz w:val="28"/>
                <w:szCs w:val="28"/>
              </w:rPr>
              <w:lastRenderedPageBreak/>
              <w:t>Attachments</w:t>
            </w:r>
          </w:p>
        </w:tc>
      </w:tr>
      <w:tr w:rsidR="002C4D71" w:rsidRPr="00CE31D9" w14:paraId="5B8681E4" w14:textId="77777777" w:rsidTr="00D70E9A">
        <w:tc>
          <w:tcPr>
            <w:tcW w:w="1530" w:type="dxa"/>
            <w:vAlign w:val="center"/>
          </w:tcPr>
          <w:p w14:paraId="7B47B363" w14:textId="69A83DB7" w:rsidR="002C4D71" w:rsidRPr="00CE31D9" w:rsidRDefault="002C4D71" w:rsidP="00E04486">
            <w:pPr>
              <w:spacing w:after="0"/>
              <w:jc w:val="center"/>
              <w:rPr>
                <w:szCs w:val="22"/>
              </w:rPr>
            </w:pPr>
            <w:r w:rsidRPr="00CE31D9">
              <w:rPr>
                <w:szCs w:val="22"/>
              </w:rPr>
              <w:t>1</w:t>
            </w:r>
            <w:r w:rsidR="003B2335">
              <w:rPr>
                <w:szCs w:val="22"/>
              </w:rPr>
              <w:t>A</w:t>
            </w:r>
          </w:p>
        </w:tc>
        <w:tc>
          <w:tcPr>
            <w:tcW w:w="8010" w:type="dxa"/>
          </w:tcPr>
          <w:p w14:paraId="08B9D0A8" w14:textId="77777777" w:rsidR="002C4D71" w:rsidRPr="00CE31D9" w:rsidRDefault="001661BE" w:rsidP="00E04486">
            <w:pPr>
              <w:spacing w:after="0"/>
              <w:ind w:left="7"/>
              <w:rPr>
                <w:szCs w:val="22"/>
              </w:rPr>
            </w:pPr>
            <w:r w:rsidRPr="00CE31D9">
              <w:rPr>
                <w:szCs w:val="22"/>
              </w:rPr>
              <w:t>Application</w:t>
            </w:r>
            <w:r w:rsidR="00B600AB" w:rsidRPr="00CE31D9">
              <w:rPr>
                <w:szCs w:val="22"/>
              </w:rPr>
              <w:t xml:space="preserve"> Form</w:t>
            </w:r>
          </w:p>
        </w:tc>
      </w:tr>
      <w:tr w:rsidR="003B2335" w:rsidRPr="00CE31D9" w14:paraId="7113C0E7" w14:textId="77777777" w:rsidTr="00D70E9A">
        <w:tc>
          <w:tcPr>
            <w:tcW w:w="1530" w:type="dxa"/>
            <w:vAlign w:val="center"/>
          </w:tcPr>
          <w:p w14:paraId="77B5630E" w14:textId="58B94BDF" w:rsidR="003B2335" w:rsidRPr="00CE31D9" w:rsidRDefault="003B2335" w:rsidP="00E04486">
            <w:pPr>
              <w:spacing w:after="0"/>
              <w:jc w:val="center"/>
              <w:rPr>
                <w:szCs w:val="22"/>
              </w:rPr>
            </w:pPr>
            <w:r>
              <w:rPr>
                <w:szCs w:val="22"/>
              </w:rPr>
              <w:t>1B</w:t>
            </w:r>
          </w:p>
        </w:tc>
        <w:tc>
          <w:tcPr>
            <w:tcW w:w="8010" w:type="dxa"/>
          </w:tcPr>
          <w:p w14:paraId="04A60B7F" w14:textId="08121BD8" w:rsidR="003B2335" w:rsidRPr="00CE31D9" w:rsidRDefault="003B2335" w:rsidP="00E04486">
            <w:pPr>
              <w:spacing w:after="0"/>
              <w:ind w:left="7"/>
              <w:rPr>
                <w:szCs w:val="22"/>
              </w:rPr>
            </w:pPr>
            <w:r>
              <w:rPr>
                <w:szCs w:val="22"/>
              </w:rPr>
              <w:t>Station Information</w:t>
            </w:r>
          </w:p>
        </w:tc>
      </w:tr>
      <w:tr w:rsidR="00B600AB" w:rsidRPr="00CE31D9" w14:paraId="7801AD2E" w14:textId="77777777" w:rsidTr="00D70E9A">
        <w:trPr>
          <w:trHeight w:val="20"/>
        </w:trPr>
        <w:tc>
          <w:tcPr>
            <w:tcW w:w="1530" w:type="dxa"/>
          </w:tcPr>
          <w:p w14:paraId="5231DEE5" w14:textId="77777777" w:rsidR="00B600AB" w:rsidRPr="00CE31D9" w:rsidRDefault="00B600AB" w:rsidP="00E04486">
            <w:pPr>
              <w:spacing w:after="0"/>
              <w:jc w:val="center"/>
              <w:rPr>
                <w:szCs w:val="22"/>
              </w:rPr>
            </w:pPr>
            <w:r w:rsidRPr="00CE31D9">
              <w:rPr>
                <w:szCs w:val="22"/>
              </w:rPr>
              <w:t>2</w:t>
            </w:r>
          </w:p>
        </w:tc>
        <w:tc>
          <w:tcPr>
            <w:tcW w:w="8010" w:type="dxa"/>
          </w:tcPr>
          <w:p w14:paraId="5E40D394" w14:textId="77777777" w:rsidR="00B600AB" w:rsidRPr="00CE31D9" w:rsidRDefault="00FA0318" w:rsidP="00E04486">
            <w:pPr>
              <w:spacing w:after="0"/>
              <w:rPr>
                <w:szCs w:val="22"/>
              </w:rPr>
            </w:pPr>
            <w:r w:rsidRPr="00CE31D9">
              <w:rPr>
                <w:szCs w:val="22"/>
              </w:rPr>
              <w:t xml:space="preserve">Scope of Work </w:t>
            </w:r>
            <w:r w:rsidR="009201BB" w:rsidRPr="00CE31D9">
              <w:rPr>
                <w:szCs w:val="22"/>
              </w:rPr>
              <w:t>Template</w:t>
            </w:r>
          </w:p>
        </w:tc>
      </w:tr>
      <w:tr w:rsidR="00B600AB" w:rsidRPr="00CE31D9" w14:paraId="6DB8A8B8" w14:textId="77777777" w:rsidTr="00D70E9A">
        <w:trPr>
          <w:trHeight w:val="20"/>
        </w:trPr>
        <w:tc>
          <w:tcPr>
            <w:tcW w:w="1530" w:type="dxa"/>
          </w:tcPr>
          <w:p w14:paraId="735DA46F" w14:textId="77777777" w:rsidR="00B600AB" w:rsidRPr="00CE31D9" w:rsidRDefault="00B600AB" w:rsidP="00E04486">
            <w:pPr>
              <w:spacing w:after="0"/>
              <w:jc w:val="center"/>
              <w:rPr>
                <w:szCs w:val="22"/>
              </w:rPr>
            </w:pPr>
            <w:r w:rsidRPr="00CE31D9">
              <w:rPr>
                <w:szCs w:val="22"/>
              </w:rPr>
              <w:t>3</w:t>
            </w:r>
          </w:p>
        </w:tc>
        <w:tc>
          <w:tcPr>
            <w:tcW w:w="8010" w:type="dxa"/>
          </w:tcPr>
          <w:p w14:paraId="6A7A37B9" w14:textId="77777777" w:rsidR="00B600AB" w:rsidRPr="00CE31D9" w:rsidRDefault="00FA0318" w:rsidP="00E04486">
            <w:pPr>
              <w:spacing w:after="0"/>
              <w:rPr>
                <w:szCs w:val="22"/>
              </w:rPr>
            </w:pPr>
            <w:r w:rsidRPr="00CE31D9">
              <w:rPr>
                <w:szCs w:val="22"/>
              </w:rPr>
              <w:t xml:space="preserve">Scope of Work </w:t>
            </w:r>
            <w:r w:rsidR="009201BB" w:rsidRPr="00CE31D9">
              <w:rPr>
                <w:szCs w:val="22"/>
              </w:rPr>
              <w:t>Instructions</w:t>
            </w:r>
          </w:p>
        </w:tc>
      </w:tr>
      <w:tr w:rsidR="00B600AB" w:rsidRPr="00CE31D9" w14:paraId="63CAA9C2" w14:textId="77777777" w:rsidTr="00D70E9A">
        <w:trPr>
          <w:trHeight w:val="20"/>
        </w:trPr>
        <w:tc>
          <w:tcPr>
            <w:tcW w:w="1530" w:type="dxa"/>
          </w:tcPr>
          <w:p w14:paraId="602D85FD" w14:textId="77777777" w:rsidR="00B600AB" w:rsidRPr="00CE31D9" w:rsidRDefault="00B600AB" w:rsidP="00E04486">
            <w:pPr>
              <w:spacing w:after="0"/>
              <w:jc w:val="center"/>
              <w:rPr>
                <w:szCs w:val="22"/>
              </w:rPr>
            </w:pPr>
            <w:r w:rsidRPr="00CE31D9">
              <w:rPr>
                <w:szCs w:val="22"/>
              </w:rPr>
              <w:t>4</w:t>
            </w:r>
          </w:p>
        </w:tc>
        <w:tc>
          <w:tcPr>
            <w:tcW w:w="8010" w:type="dxa"/>
          </w:tcPr>
          <w:p w14:paraId="4D7A3185" w14:textId="77777777" w:rsidR="00B600AB" w:rsidRPr="00CE31D9" w:rsidRDefault="00FA0318" w:rsidP="00E04486">
            <w:pPr>
              <w:spacing w:after="0"/>
              <w:rPr>
                <w:szCs w:val="22"/>
              </w:rPr>
            </w:pPr>
            <w:r w:rsidRPr="00CE31D9">
              <w:rPr>
                <w:szCs w:val="22"/>
              </w:rPr>
              <w:t>Schedule of Products</w:t>
            </w:r>
            <w:r w:rsidR="00D02D86" w:rsidRPr="00CE31D9">
              <w:rPr>
                <w:szCs w:val="22"/>
              </w:rPr>
              <w:t xml:space="preserve"> and Due Dates</w:t>
            </w:r>
          </w:p>
        </w:tc>
      </w:tr>
      <w:tr w:rsidR="00B600AB" w:rsidRPr="00CE31D9" w14:paraId="689B8D24" w14:textId="77777777" w:rsidTr="00D70E9A">
        <w:trPr>
          <w:trHeight w:val="20"/>
        </w:trPr>
        <w:tc>
          <w:tcPr>
            <w:tcW w:w="1530" w:type="dxa"/>
          </w:tcPr>
          <w:p w14:paraId="70DF6DA3" w14:textId="77777777" w:rsidR="00B600AB" w:rsidRPr="00CE31D9" w:rsidRDefault="00B600AB" w:rsidP="00E04486">
            <w:pPr>
              <w:spacing w:after="0"/>
              <w:jc w:val="center"/>
              <w:rPr>
                <w:szCs w:val="22"/>
              </w:rPr>
            </w:pPr>
            <w:r w:rsidRPr="00CE31D9">
              <w:rPr>
                <w:szCs w:val="22"/>
              </w:rPr>
              <w:t>5</w:t>
            </w:r>
          </w:p>
        </w:tc>
        <w:tc>
          <w:tcPr>
            <w:tcW w:w="8010" w:type="dxa"/>
          </w:tcPr>
          <w:p w14:paraId="467DF136" w14:textId="77777777" w:rsidR="00B600AB" w:rsidRPr="00CE31D9" w:rsidRDefault="00FA0318" w:rsidP="00E04486">
            <w:pPr>
              <w:spacing w:after="0"/>
              <w:rPr>
                <w:szCs w:val="22"/>
              </w:rPr>
            </w:pPr>
            <w:r w:rsidRPr="00CE31D9">
              <w:rPr>
                <w:szCs w:val="22"/>
              </w:rPr>
              <w:t>Budget Forms</w:t>
            </w:r>
          </w:p>
        </w:tc>
      </w:tr>
      <w:tr w:rsidR="00B600AB" w:rsidRPr="00CE31D9" w14:paraId="18DE83A1" w14:textId="77777777" w:rsidTr="00D70E9A">
        <w:trPr>
          <w:trHeight w:val="20"/>
        </w:trPr>
        <w:tc>
          <w:tcPr>
            <w:tcW w:w="1530" w:type="dxa"/>
          </w:tcPr>
          <w:p w14:paraId="328286D4" w14:textId="77777777" w:rsidR="00B600AB" w:rsidRPr="00CE31D9" w:rsidRDefault="00B600AB" w:rsidP="00E04486">
            <w:pPr>
              <w:spacing w:after="0"/>
              <w:jc w:val="center"/>
              <w:rPr>
                <w:szCs w:val="22"/>
              </w:rPr>
            </w:pPr>
            <w:r w:rsidRPr="00CE31D9">
              <w:rPr>
                <w:szCs w:val="22"/>
              </w:rPr>
              <w:t>6</w:t>
            </w:r>
          </w:p>
        </w:tc>
        <w:tc>
          <w:tcPr>
            <w:tcW w:w="8010" w:type="dxa"/>
          </w:tcPr>
          <w:p w14:paraId="547B4A4E" w14:textId="77777777" w:rsidR="0088414A" w:rsidRPr="00CE31D9" w:rsidRDefault="00CB24F5" w:rsidP="00E04486">
            <w:pPr>
              <w:spacing w:after="0"/>
              <w:rPr>
                <w:szCs w:val="22"/>
              </w:rPr>
            </w:pPr>
            <w:r w:rsidRPr="00CE31D9">
              <w:rPr>
                <w:szCs w:val="22"/>
              </w:rPr>
              <w:t>Contact</w:t>
            </w:r>
            <w:r w:rsidR="00975214" w:rsidRPr="00CE31D9">
              <w:rPr>
                <w:szCs w:val="22"/>
              </w:rPr>
              <w:t xml:space="preserve"> List</w:t>
            </w:r>
          </w:p>
        </w:tc>
      </w:tr>
      <w:tr w:rsidR="00B600AB" w:rsidRPr="00CE31D9" w14:paraId="646D8FF1" w14:textId="77777777" w:rsidTr="00D70E9A">
        <w:tc>
          <w:tcPr>
            <w:tcW w:w="1530" w:type="dxa"/>
          </w:tcPr>
          <w:p w14:paraId="2B6C838B" w14:textId="77777777" w:rsidR="00B600AB" w:rsidRPr="00CE31D9" w:rsidRDefault="00D07F4F" w:rsidP="00E04486">
            <w:pPr>
              <w:spacing w:after="0"/>
              <w:jc w:val="center"/>
              <w:rPr>
                <w:szCs w:val="22"/>
              </w:rPr>
            </w:pPr>
            <w:bookmarkStart w:id="1" w:name="_Toc481569610"/>
            <w:bookmarkStart w:id="2" w:name="_Toc481570193"/>
            <w:bookmarkStart w:id="3" w:name="_Toc12770880"/>
            <w:r w:rsidRPr="00CE31D9">
              <w:rPr>
                <w:szCs w:val="22"/>
              </w:rPr>
              <w:t>7</w:t>
            </w:r>
          </w:p>
        </w:tc>
        <w:tc>
          <w:tcPr>
            <w:tcW w:w="8010" w:type="dxa"/>
          </w:tcPr>
          <w:p w14:paraId="7CFF2CFB" w14:textId="77777777" w:rsidR="00B600AB" w:rsidRPr="00CE31D9" w:rsidRDefault="00975214" w:rsidP="00E04486">
            <w:pPr>
              <w:spacing w:after="0"/>
              <w:rPr>
                <w:szCs w:val="22"/>
              </w:rPr>
            </w:pPr>
            <w:r w:rsidRPr="00CE31D9">
              <w:rPr>
                <w:szCs w:val="22"/>
              </w:rPr>
              <w:t>California Environmental Quality Act (</w:t>
            </w:r>
            <w:r w:rsidR="00D07F4F" w:rsidRPr="00CE31D9">
              <w:rPr>
                <w:szCs w:val="22"/>
              </w:rPr>
              <w:t>CEQA</w:t>
            </w:r>
            <w:r w:rsidRPr="00CE31D9">
              <w:rPr>
                <w:szCs w:val="22"/>
              </w:rPr>
              <w:t>)</w:t>
            </w:r>
            <w:r w:rsidR="00FA0318" w:rsidRPr="00CE31D9">
              <w:rPr>
                <w:szCs w:val="22"/>
              </w:rPr>
              <w:t xml:space="preserve"> </w:t>
            </w:r>
            <w:r w:rsidR="00D07F4F" w:rsidRPr="00CE31D9">
              <w:rPr>
                <w:szCs w:val="22"/>
              </w:rPr>
              <w:t>Worksheet</w:t>
            </w:r>
          </w:p>
        </w:tc>
      </w:tr>
      <w:tr w:rsidR="00D07F4F" w:rsidRPr="00CE31D9" w14:paraId="4B7682E0" w14:textId="77777777" w:rsidTr="00D70E9A">
        <w:tc>
          <w:tcPr>
            <w:tcW w:w="1530" w:type="dxa"/>
          </w:tcPr>
          <w:p w14:paraId="5A380D01" w14:textId="77777777" w:rsidR="00D07F4F" w:rsidRPr="00CE31D9" w:rsidRDefault="00D07F4F" w:rsidP="00E04486">
            <w:pPr>
              <w:spacing w:after="0"/>
              <w:jc w:val="center"/>
              <w:rPr>
                <w:szCs w:val="22"/>
              </w:rPr>
            </w:pPr>
            <w:r w:rsidRPr="00CE31D9">
              <w:rPr>
                <w:szCs w:val="22"/>
              </w:rPr>
              <w:t>8</w:t>
            </w:r>
          </w:p>
        </w:tc>
        <w:tc>
          <w:tcPr>
            <w:tcW w:w="8010" w:type="dxa"/>
          </w:tcPr>
          <w:p w14:paraId="3357D441" w14:textId="77777777" w:rsidR="00D07F4F" w:rsidRPr="00CE31D9" w:rsidRDefault="00D07F4F" w:rsidP="00E04486">
            <w:pPr>
              <w:spacing w:after="0"/>
              <w:rPr>
                <w:szCs w:val="22"/>
              </w:rPr>
            </w:pPr>
            <w:r w:rsidRPr="00CE31D9">
              <w:rPr>
                <w:szCs w:val="22"/>
              </w:rPr>
              <w:t>Local</w:t>
            </w:r>
            <w:r w:rsidR="00975214" w:rsidRPr="00CE31D9">
              <w:rPr>
                <w:szCs w:val="22"/>
              </w:rPr>
              <w:t>ized</w:t>
            </w:r>
            <w:r w:rsidRPr="00CE31D9">
              <w:rPr>
                <w:szCs w:val="22"/>
              </w:rPr>
              <w:t xml:space="preserve"> Health Impacts Information</w:t>
            </w:r>
          </w:p>
        </w:tc>
      </w:tr>
      <w:tr w:rsidR="00D07F4F" w:rsidRPr="00CE31D9" w14:paraId="4FC6225C" w14:textId="77777777" w:rsidTr="00D70E9A">
        <w:tc>
          <w:tcPr>
            <w:tcW w:w="1530" w:type="dxa"/>
          </w:tcPr>
          <w:p w14:paraId="1C87AD3C" w14:textId="77777777" w:rsidR="00D07F4F" w:rsidRPr="00CE31D9" w:rsidRDefault="00D07F4F" w:rsidP="00E04486">
            <w:pPr>
              <w:spacing w:after="0"/>
              <w:jc w:val="center"/>
              <w:rPr>
                <w:szCs w:val="22"/>
              </w:rPr>
            </w:pPr>
            <w:r w:rsidRPr="00CE31D9">
              <w:rPr>
                <w:szCs w:val="22"/>
              </w:rPr>
              <w:t>9</w:t>
            </w:r>
          </w:p>
        </w:tc>
        <w:tc>
          <w:tcPr>
            <w:tcW w:w="8010" w:type="dxa"/>
          </w:tcPr>
          <w:p w14:paraId="1C0D92D1" w14:textId="6CE3A403" w:rsidR="00287922" w:rsidRPr="00CE31D9" w:rsidRDefault="00BE465D" w:rsidP="00E04486">
            <w:pPr>
              <w:spacing w:after="0"/>
              <w:rPr>
                <w:szCs w:val="22"/>
              </w:rPr>
            </w:pPr>
            <w:r>
              <w:rPr>
                <w:szCs w:val="22"/>
              </w:rPr>
              <w:t>Clean Transportation Program</w:t>
            </w:r>
            <w:r w:rsidRPr="00CE31D9">
              <w:rPr>
                <w:szCs w:val="22"/>
              </w:rPr>
              <w:t xml:space="preserve"> </w:t>
            </w:r>
            <w:r w:rsidR="00D07F4F" w:rsidRPr="00CE31D9">
              <w:rPr>
                <w:szCs w:val="22"/>
              </w:rPr>
              <w:t>Terms and Conditions</w:t>
            </w:r>
          </w:p>
        </w:tc>
      </w:tr>
      <w:tr w:rsidR="00287922" w:rsidRPr="00CE31D9" w14:paraId="760C5584" w14:textId="77777777" w:rsidTr="00D70E9A">
        <w:tc>
          <w:tcPr>
            <w:tcW w:w="1530" w:type="dxa"/>
          </w:tcPr>
          <w:p w14:paraId="412553B2" w14:textId="4FA1AB15" w:rsidR="00DF3F83" w:rsidRPr="00CE31D9" w:rsidRDefault="00287922" w:rsidP="00D70E9A">
            <w:pPr>
              <w:spacing w:after="0"/>
              <w:jc w:val="center"/>
              <w:rPr>
                <w:szCs w:val="22"/>
              </w:rPr>
            </w:pPr>
            <w:r>
              <w:rPr>
                <w:szCs w:val="22"/>
              </w:rPr>
              <w:t>10</w:t>
            </w:r>
          </w:p>
        </w:tc>
        <w:tc>
          <w:tcPr>
            <w:tcW w:w="8010" w:type="dxa"/>
          </w:tcPr>
          <w:p w14:paraId="5008A0C4" w14:textId="7B3086B3" w:rsidR="00D70E9A" w:rsidRDefault="00287922" w:rsidP="00D70E9A">
            <w:pPr>
              <w:spacing w:after="0"/>
              <w:rPr>
                <w:szCs w:val="22"/>
              </w:rPr>
            </w:pPr>
            <w:r>
              <w:rPr>
                <w:szCs w:val="22"/>
              </w:rPr>
              <w:t>Special Terms and Conditions</w:t>
            </w:r>
          </w:p>
        </w:tc>
      </w:tr>
      <w:tr w:rsidR="00D70E9A" w:rsidRPr="00CE31D9" w14:paraId="5C2AE820" w14:textId="77777777" w:rsidTr="00D70E9A">
        <w:tc>
          <w:tcPr>
            <w:tcW w:w="1530" w:type="dxa"/>
          </w:tcPr>
          <w:p w14:paraId="02532CB1" w14:textId="73375CB8" w:rsidR="00D70E9A" w:rsidRDefault="00D70E9A" w:rsidP="00D70E9A">
            <w:pPr>
              <w:spacing w:after="0"/>
              <w:jc w:val="center"/>
              <w:rPr>
                <w:szCs w:val="22"/>
              </w:rPr>
            </w:pPr>
            <w:r>
              <w:rPr>
                <w:szCs w:val="22"/>
              </w:rPr>
              <w:t>11</w:t>
            </w:r>
          </w:p>
        </w:tc>
        <w:tc>
          <w:tcPr>
            <w:tcW w:w="8010" w:type="dxa"/>
          </w:tcPr>
          <w:p w14:paraId="4BE6467C" w14:textId="2E93BBA1" w:rsidR="00D70E9A" w:rsidRDefault="00D70E9A" w:rsidP="00E04486">
            <w:pPr>
              <w:spacing w:after="0"/>
              <w:rPr>
                <w:szCs w:val="22"/>
              </w:rPr>
            </w:pPr>
            <w:r>
              <w:rPr>
                <w:szCs w:val="22"/>
              </w:rPr>
              <w:t>NREL Data Collection Tool</w:t>
            </w:r>
          </w:p>
        </w:tc>
      </w:tr>
      <w:tr w:rsidR="00D70E9A" w:rsidRPr="00CE31D9" w14:paraId="076937F7" w14:textId="77777777" w:rsidTr="00D70E9A">
        <w:tc>
          <w:tcPr>
            <w:tcW w:w="1530" w:type="dxa"/>
          </w:tcPr>
          <w:p w14:paraId="0C62BC0E" w14:textId="4D366254" w:rsidR="00D70E9A" w:rsidRDefault="00D70E9A" w:rsidP="00E04486">
            <w:pPr>
              <w:spacing w:after="0"/>
              <w:jc w:val="center"/>
              <w:rPr>
                <w:szCs w:val="22"/>
              </w:rPr>
            </w:pPr>
            <w:r>
              <w:rPr>
                <w:szCs w:val="22"/>
              </w:rPr>
              <w:t>12</w:t>
            </w:r>
          </w:p>
        </w:tc>
        <w:tc>
          <w:tcPr>
            <w:tcW w:w="8010" w:type="dxa"/>
          </w:tcPr>
          <w:p w14:paraId="42D52E97" w14:textId="07B36DFB" w:rsidR="00D70E9A" w:rsidRDefault="00D70E9A" w:rsidP="00E04486">
            <w:pPr>
              <w:spacing w:after="0"/>
              <w:rPr>
                <w:szCs w:val="22"/>
              </w:rPr>
            </w:pPr>
            <w:r>
              <w:rPr>
                <w:szCs w:val="22"/>
              </w:rPr>
              <w:t>Open Retail Station Checklist</w:t>
            </w:r>
          </w:p>
        </w:tc>
      </w:tr>
    </w:tbl>
    <w:p w14:paraId="7F20F35E" w14:textId="77777777" w:rsidR="006E1A26" w:rsidRPr="00050087" w:rsidRDefault="006E1A26" w:rsidP="00E04486">
      <w:pPr>
        <w:spacing w:after="0"/>
        <w:rPr>
          <w:szCs w:val="22"/>
        </w:rPr>
      </w:pPr>
      <w:bookmarkStart w:id="4" w:name="_Toc219275079"/>
    </w:p>
    <w:p w14:paraId="2E255616" w14:textId="77777777" w:rsidR="00410B3B" w:rsidRPr="00050087" w:rsidRDefault="006E1A26" w:rsidP="00E04486">
      <w:pPr>
        <w:spacing w:after="0"/>
        <w:rPr>
          <w:szCs w:val="22"/>
        </w:rPr>
      </w:pPr>
      <w:r w:rsidRPr="00050087">
        <w:rPr>
          <w:szCs w:val="22"/>
        </w:rPr>
        <w:br w:type="page"/>
      </w:r>
    </w:p>
    <w:p w14:paraId="6964440F" w14:textId="77777777" w:rsidR="00FD590E" w:rsidRPr="00050087" w:rsidRDefault="00FD590E" w:rsidP="00E04486">
      <w:pPr>
        <w:pStyle w:val="Heading1"/>
        <w:keepNext w:val="0"/>
        <w:keepLines w:val="0"/>
        <w:spacing w:before="0" w:after="0"/>
      </w:pPr>
      <w:bookmarkStart w:id="5" w:name="_Toc27985152"/>
      <w:r w:rsidRPr="00050087">
        <w:lastRenderedPageBreak/>
        <w:t>I.</w:t>
      </w:r>
      <w:r w:rsidRPr="00050087">
        <w:tab/>
        <w:t>Introduction</w:t>
      </w:r>
      <w:bookmarkEnd w:id="1"/>
      <w:bookmarkEnd w:id="2"/>
      <w:bookmarkEnd w:id="3"/>
      <w:bookmarkEnd w:id="4"/>
      <w:bookmarkEnd w:id="5"/>
    </w:p>
    <w:p w14:paraId="4693EAE3" w14:textId="77777777" w:rsidR="00E4536E" w:rsidRPr="00050087" w:rsidRDefault="00E4536E" w:rsidP="00E04486">
      <w:pPr>
        <w:spacing w:after="0"/>
        <w:rPr>
          <w:szCs w:val="22"/>
        </w:rPr>
      </w:pPr>
    </w:p>
    <w:p w14:paraId="33A6CE79" w14:textId="77777777" w:rsidR="004F5B15" w:rsidRPr="00050087" w:rsidRDefault="004F5B15" w:rsidP="0019724E">
      <w:pPr>
        <w:pStyle w:val="Heading2"/>
        <w:keepNext w:val="0"/>
        <w:numPr>
          <w:ilvl w:val="0"/>
          <w:numId w:val="14"/>
        </w:numPr>
        <w:spacing w:before="0" w:after="0"/>
        <w:ind w:hanging="720"/>
      </w:pPr>
      <w:bookmarkStart w:id="6" w:name="_Toc27985153"/>
      <w:r w:rsidRPr="00050087">
        <w:t>Purpose of Solicitation</w:t>
      </w:r>
      <w:bookmarkEnd w:id="6"/>
    </w:p>
    <w:p w14:paraId="1AA4E295" w14:textId="60C57ED1" w:rsidR="0034251C" w:rsidRDefault="00C779C9" w:rsidP="00C93AB0">
      <w:pPr>
        <w:ind w:left="720"/>
      </w:pPr>
      <w:r w:rsidRPr="00050087">
        <w:t xml:space="preserve">This </w:t>
      </w:r>
      <w:r w:rsidRPr="00220AB4">
        <w:t>is a competitive</w:t>
      </w:r>
      <w:r w:rsidR="00CE4EBB" w:rsidRPr="00220AB4">
        <w:t xml:space="preserve"> </w:t>
      </w:r>
      <w:r w:rsidRPr="00050087">
        <w:t xml:space="preserve">grant solicitation. </w:t>
      </w:r>
      <w:r w:rsidR="00973941" w:rsidRPr="00050087">
        <w:t xml:space="preserve">The California Energy Commission’s </w:t>
      </w:r>
      <w:r w:rsidR="00BD6613">
        <w:t>Clean Transportation Program</w:t>
      </w:r>
      <w:r w:rsidR="001B6BBE">
        <w:t xml:space="preserve"> (formerly known as the </w:t>
      </w:r>
      <w:r w:rsidR="00973941" w:rsidRPr="00050087">
        <w:t>Alternative and Renewable Fuel and Vehicle Technology Program</w:t>
      </w:r>
      <w:r w:rsidR="001B6BBE">
        <w:t>)</w:t>
      </w:r>
      <w:r w:rsidR="00973941" w:rsidRPr="00050087">
        <w:t xml:space="preserve"> announces the availability of </w:t>
      </w:r>
      <w:r w:rsidR="00973941" w:rsidRPr="00CE57ED">
        <w:rPr>
          <w:b/>
        </w:rPr>
        <w:t xml:space="preserve">up to </w:t>
      </w:r>
      <w:r w:rsidR="00961BD8" w:rsidRPr="00742A21">
        <w:rPr>
          <w:b/>
        </w:rPr>
        <w:t>$</w:t>
      </w:r>
      <w:r w:rsidR="003B74ED" w:rsidRPr="00742A21">
        <w:rPr>
          <w:b/>
        </w:rPr>
        <w:t>11</w:t>
      </w:r>
      <w:r w:rsidR="005217E4" w:rsidRPr="00742A21">
        <w:rPr>
          <w:b/>
        </w:rPr>
        <w:t>5.7</w:t>
      </w:r>
      <w:r w:rsidR="00B87D57" w:rsidRPr="00742A21">
        <w:rPr>
          <w:b/>
        </w:rPr>
        <w:t xml:space="preserve"> </w:t>
      </w:r>
      <w:r w:rsidR="00B87D57" w:rsidRPr="00CE57ED">
        <w:rPr>
          <w:b/>
        </w:rPr>
        <w:t>million</w:t>
      </w:r>
      <w:r w:rsidR="008427A7" w:rsidRPr="00E8537F">
        <w:t xml:space="preserve"> in</w:t>
      </w:r>
      <w:r w:rsidR="008427A7">
        <w:t xml:space="preserve"> grant funds</w:t>
      </w:r>
      <w:r w:rsidR="003B74ED">
        <w:t>, subject to future appropriat</w:t>
      </w:r>
      <w:r w:rsidR="006428E8">
        <w:t>ion</w:t>
      </w:r>
      <w:r w:rsidR="003B74ED">
        <w:t>s and Clean Transportation Program Investment Plan funding allocations,</w:t>
      </w:r>
      <w:r w:rsidR="00EE3557">
        <w:rPr>
          <w:szCs w:val="22"/>
        </w:rPr>
        <w:t xml:space="preserve"> </w:t>
      </w:r>
      <w:r w:rsidR="00973941" w:rsidRPr="00050087">
        <w:t xml:space="preserve">for </w:t>
      </w:r>
      <w:r w:rsidR="003B74ED">
        <w:t xml:space="preserve">hydrogen refueling infrastructure </w:t>
      </w:r>
      <w:r w:rsidR="00973941" w:rsidRPr="00050087">
        <w:t xml:space="preserve">projects that </w:t>
      </w:r>
      <w:r w:rsidR="00BA2D1E" w:rsidRPr="006D7CF2">
        <w:t xml:space="preserve">will </w:t>
      </w:r>
      <w:r w:rsidR="00B87D57" w:rsidRPr="006D7CF2">
        <w:t xml:space="preserve">expand California’s early commercial </w:t>
      </w:r>
      <w:r w:rsidR="00D162E3">
        <w:t>light duty</w:t>
      </w:r>
      <w:r w:rsidR="00830E5F">
        <w:t xml:space="preserve"> </w:t>
      </w:r>
      <w:r w:rsidR="00B87D57" w:rsidRPr="006D7CF2">
        <w:t xml:space="preserve">hydrogen refueling and fuel cell electric vehicle (FCEV) markets and to accommodate the projected FCEV roll-out in 2021-2024. </w:t>
      </w:r>
      <w:r w:rsidR="008427A7">
        <w:rPr>
          <w:szCs w:val="22"/>
        </w:rPr>
        <w:t>Of th</w:t>
      </w:r>
      <w:r w:rsidR="008A3622">
        <w:rPr>
          <w:szCs w:val="22"/>
        </w:rPr>
        <w:t>e up</w:t>
      </w:r>
      <w:r w:rsidR="00477A4E">
        <w:rPr>
          <w:szCs w:val="22"/>
        </w:rPr>
        <w:t>-</w:t>
      </w:r>
      <w:r w:rsidR="008A3622">
        <w:rPr>
          <w:szCs w:val="22"/>
        </w:rPr>
        <w:t>to</w:t>
      </w:r>
      <w:r w:rsidR="008427A7">
        <w:rPr>
          <w:szCs w:val="22"/>
        </w:rPr>
        <w:t xml:space="preserve"> amount, </w:t>
      </w:r>
      <w:r w:rsidR="008427A7" w:rsidRPr="00742A21">
        <w:rPr>
          <w:b/>
          <w:szCs w:val="22"/>
        </w:rPr>
        <w:t>$</w:t>
      </w:r>
      <w:r w:rsidR="003B74ED" w:rsidRPr="00742A21">
        <w:rPr>
          <w:b/>
          <w:szCs w:val="22"/>
        </w:rPr>
        <w:t>45.7</w:t>
      </w:r>
      <w:r w:rsidR="00F155CB" w:rsidRPr="00742A21">
        <w:rPr>
          <w:b/>
          <w:szCs w:val="22"/>
        </w:rPr>
        <w:t xml:space="preserve"> </w:t>
      </w:r>
      <w:r w:rsidR="00F155CB" w:rsidRPr="00CE57ED">
        <w:rPr>
          <w:b/>
          <w:szCs w:val="22"/>
        </w:rPr>
        <w:t>million</w:t>
      </w:r>
      <w:r w:rsidR="008427A7" w:rsidRPr="00CE57ED">
        <w:rPr>
          <w:b/>
          <w:szCs w:val="22"/>
        </w:rPr>
        <w:t xml:space="preserve"> is currently available</w:t>
      </w:r>
      <w:r w:rsidR="008427A7" w:rsidRPr="00E8537F">
        <w:rPr>
          <w:szCs w:val="22"/>
        </w:rPr>
        <w:t>.</w:t>
      </w:r>
    </w:p>
    <w:p w14:paraId="214BC0CA" w14:textId="19B26244" w:rsidR="009C732B" w:rsidRPr="00050087" w:rsidRDefault="00830E5F" w:rsidP="00C93AB0">
      <w:pPr>
        <w:ind w:left="720"/>
      </w:pPr>
      <w:r>
        <w:t xml:space="preserve">This solicitation encourages projects with fueling agreements with fleets of commercial vehicles and transit buses to increase station throughput and to aid in the transition of California’s commercial vehicle and bus fleets to a zero-emission alternative. </w:t>
      </w:r>
      <w:r w:rsidR="00B87D57" w:rsidRPr="006D7CF2">
        <w:t>Th</w:t>
      </w:r>
      <w:r w:rsidR="0034251C">
        <w:t xml:space="preserve">e network of </w:t>
      </w:r>
      <w:r w:rsidR="00B87D57" w:rsidRPr="006D7CF2">
        <w:t>hydrogen refueling station</w:t>
      </w:r>
      <w:r w:rsidR="0034251C">
        <w:t xml:space="preserve">s, </w:t>
      </w:r>
      <w:r w:rsidR="00B87D57" w:rsidRPr="006D7CF2">
        <w:t>hydrogen fuel supply</w:t>
      </w:r>
      <w:r w:rsidR="0034251C">
        <w:t>,</w:t>
      </w:r>
      <w:r w:rsidR="00B87D57" w:rsidRPr="006D7CF2">
        <w:t xml:space="preserve"> and </w:t>
      </w:r>
      <w:r w:rsidR="0034251C">
        <w:t xml:space="preserve">the use of </w:t>
      </w:r>
      <w:r w:rsidR="00B87D57" w:rsidRPr="006D7CF2">
        <w:t xml:space="preserve">FCEVs will support </w:t>
      </w:r>
      <w:r w:rsidR="0034251C">
        <w:t xml:space="preserve">California’s </w:t>
      </w:r>
      <w:r w:rsidR="00B87D57" w:rsidRPr="006D7CF2">
        <w:t xml:space="preserve">air quality improvement </w:t>
      </w:r>
      <w:r w:rsidR="008A3622">
        <w:t xml:space="preserve">and climate change </w:t>
      </w:r>
      <w:r w:rsidR="00B87D57" w:rsidRPr="006D7CF2">
        <w:t xml:space="preserve">goals. Hydrogen is one of the alternative fuels that contributes to reducing the carbon intensity </w:t>
      </w:r>
      <w:r w:rsidR="00487A5B">
        <w:t xml:space="preserve">(CI) </w:t>
      </w:r>
      <w:r w:rsidR="00B87D57" w:rsidRPr="006D7CF2">
        <w:t>of transportation fuels.</w:t>
      </w:r>
    </w:p>
    <w:p w14:paraId="2F03FCDE" w14:textId="77777777" w:rsidR="00D014EA" w:rsidRPr="004C77E8" w:rsidRDefault="00D014EA" w:rsidP="0019724E">
      <w:pPr>
        <w:pStyle w:val="Heading2"/>
        <w:keepNext w:val="0"/>
        <w:numPr>
          <w:ilvl w:val="0"/>
          <w:numId w:val="14"/>
        </w:numPr>
        <w:spacing w:before="0" w:after="0"/>
        <w:ind w:hanging="720"/>
        <w:rPr>
          <w:szCs w:val="22"/>
        </w:rPr>
      </w:pPr>
      <w:bookmarkStart w:id="7" w:name="_Toc27985154"/>
      <w:r w:rsidRPr="004C77E8">
        <w:rPr>
          <w:szCs w:val="22"/>
        </w:rPr>
        <w:t>Background</w:t>
      </w:r>
      <w:bookmarkEnd w:id="7"/>
    </w:p>
    <w:p w14:paraId="470896B5" w14:textId="3F0E3EFD" w:rsidR="009A56AB" w:rsidRPr="004C77E8" w:rsidRDefault="009A56AB" w:rsidP="00C93AB0">
      <w:pPr>
        <w:ind w:left="720"/>
      </w:pPr>
      <w:r w:rsidRPr="004C77E8">
        <w:t xml:space="preserve">Assembly Bill (AB) 118 (Nùñez, Chapter 750, Statutes of 2007), created the </w:t>
      </w:r>
      <w:r w:rsidR="00BD6613">
        <w:t>Clean Transportation Program</w:t>
      </w:r>
      <w:r w:rsidRPr="004C77E8">
        <w:t>. The statu</w:t>
      </w:r>
      <w:r w:rsidR="00971152">
        <w:t>t</w:t>
      </w:r>
      <w:r w:rsidRPr="004C77E8">
        <w:t>e authorizes the California Energy Commission (</w:t>
      </w:r>
      <w:r w:rsidR="003D315E">
        <w:t>CEC</w:t>
      </w:r>
      <w:r w:rsidRPr="004C77E8">
        <w:t>) to develop and deploy alternative and renewable fuels and advanced transportation technologies to help attain the state’s climate change policies. AB 8 (Perea, Chapter 401, Statu</w:t>
      </w:r>
      <w:r w:rsidR="00EB38B0">
        <w:t>t</w:t>
      </w:r>
      <w:r w:rsidRPr="004C77E8">
        <w:t xml:space="preserve">es of 2013) re-authorized the </w:t>
      </w:r>
      <w:r w:rsidR="00BD6613">
        <w:t>Clean Transportation Program</w:t>
      </w:r>
      <w:r w:rsidRPr="004C77E8">
        <w:t xml:space="preserve"> through January 1, 2024, and specified that the</w:t>
      </w:r>
      <w:r w:rsidR="003D315E">
        <w:t xml:space="preserve"> CEC</w:t>
      </w:r>
      <w:r w:rsidRPr="004C77E8">
        <w:t xml:space="preserve"> allocate up to $20 million per year (or up to 20 percent of each fiscal year’s funds) in funding for hydrogen station development until </w:t>
      </w:r>
      <w:r w:rsidR="00D1151B">
        <w:t xml:space="preserve">California has </w:t>
      </w:r>
      <w:r w:rsidRPr="004C77E8">
        <w:t>at least 100</w:t>
      </w:r>
      <w:r w:rsidR="00D1151B">
        <w:t xml:space="preserve"> publicly</w:t>
      </w:r>
      <w:r w:rsidR="00A37D3A">
        <w:t xml:space="preserve"> </w:t>
      </w:r>
      <w:r w:rsidR="00D1151B">
        <w:t>available</w:t>
      </w:r>
      <w:r w:rsidRPr="004C77E8">
        <w:t xml:space="preserve"> stations.</w:t>
      </w:r>
    </w:p>
    <w:p w14:paraId="6D267EE1" w14:textId="3AAF64A8" w:rsidR="00D014EA" w:rsidRPr="00050087" w:rsidRDefault="00D014EA" w:rsidP="00C93AB0">
      <w:pPr>
        <w:ind w:left="720"/>
      </w:pPr>
      <w:r w:rsidRPr="00050087">
        <w:t xml:space="preserve">The </w:t>
      </w:r>
      <w:r w:rsidR="00BD6613">
        <w:t xml:space="preserve">Clean Transportation Program </w:t>
      </w:r>
      <w:r w:rsidRPr="00050087">
        <w:t>has an annual budget of approximately $100 million and provides financial support for projects that:</w:t>
      </w:r>
    </w:p>
    <w:p w14:paraId="0B41B056" w14:textId="77777777" w:rsidR="00D014EA" w:rsidRPr="00050087" w:rsidRDefault="00D014EA" w:rsidP="00630588">
      <w:pPr>
        <w:numPr>
          <w:ilvl w:val="0"/>
          <w:numId w:val="10"/>
        </w:numPr>
        <w:ind w:left="1440" w:hanging="720"/>
      </w:pPr>
      <w:r w:rsidRPr="00050087">
        <w:t>Reduce California’s use and dependence on petroleum transportation fuels and increase the use of alternative and renewable fuels and advanced vehicle technologies.</w:t>
      </w:r>
    </w:p>
    <w:p w14:paraId="72169780" w14:textId="77777777" w:rsidR="00D014EA" w:rsidRPr="00050087" w:rsidRDefault="00D014EA" w:rsidP="00630588">
      <w:pPr>
        <w:numPr>
          <w:ilvl w:val="0"/>
          <w:numId w:val="10"/>
        </w:numPr>
        <w:ind w:left="1440" w:hanging="720"/>
      </w:pPr>
      <w:r w:rsidRPr="00050087">
        <w:t>Produce sustainable alternative and renewable low-carbon fuels in California.</w:t>
      </w:r>
    </w:p>
    <w:p w14:paraId="67BEF58B" w14:textId="77777777" w:rsidR="00D014EA" w:rsidRPr="00050087" w:rsidRDefault="00D014EA" w:rsidP="00630588">
      <w:pPr>
        <w:numPr>
          <w:ilvl w:val="0"/>
          <w:numId w:val="10"/>
        </w:numPr>
        <w:ind w:left="1440" w:hanging="720"/>
      </w:pPr>
      <w:r w:rsidRPr="00050087">
        <w:t>Expand alternative fueling infrastructure and fueling stations.</w:t>
      </w:r>
    </w:p>
    <w:p w14:paraId="23DED301" w14:textId="77777777" w:rsidR="00D014EA" w:rsidRPr="00050087" w:rsidRDefault="00D014EA" w:rsidP="00630588">
      <w:pPr>
        <w:numPr>
          <w:ilvl w:val="0"/>
          <w:numId w:val="10"/>
        </w:numPr>
        <w:ind w:left="1440" w:hanging="720"/>
      </w:pPr>
      <w:r w:rsidRPr="00050087">
        <w:t>Improve the efficiency, performance and market viability of alternative light-, medium-, and heavy-duty vehicle technologies.</w:t>
      </w:r>
    </w:p>
    <w:p w14:paraId="36518A5B" w14:textId="77777777" w:rsidR="00D014EA" w:rsidRPr="00050087" w:rsidRDefault="00D014EA" w:rsidP="00630588">
      <w:pPr>
        <w:numPr>
          <w:ilvl w:val="0"/>
          <w:numId w:val="10"/>
        </w:numPr>
        <w:ind w:left="1440" w:hanging="720"/>
      </w:pPr>
      <w:r w:rsidRPr="00050087">
        <w:t>Retrofit medium- and heavy-duty on-road and non-road vehicle fleets to alternative technologies or fuel use.</w:t>
      </w:r>
    </w:p>
    <w:p w14:paraId="7135995A" w14:textId="77777777" w:rsidR="00D014EA" w:rsidRPr="00050087" w:rsidRDefault="00D014EA" w:rsidP="00630588">
      <w:pPr>
        <w:numPr>
          <w:ilvl w:val="0"/>
          <w:numId w:val="10"/>
        </w:numPr>
        <w:ind w:left="1440" w:hanging="720"/>
      </w:pPr>
      <w:r w:rsidRPr="00050087">
        <w:t>Expand the alternative fueling infrastructure available to existing fleets, public transit, and transportation corridors.</w:t>
      </w:r>
    </w:p>
    <w:p w14:paraId="3048F8CC" w14:textId="77777777" w:rsidR="00D014EA" w:rsidRPr="00050087" w:rsidRDefault="00D014EA" w:rsidP="00C93AB0">
      <w:pPr>
        <w:numPr>
          <w:ilvl w:val="0"/>
          <w:numId w:val="10"/>
        </w:numPr>
        <w:ind w:left="1440" w:hanging="720"/>
      </w:pPr>
      <w:r w:rsidRPr="00050087">
        <w:lastRenderedPageBreak/>
        <w:t>Establish workforce training programs and conduct public outreach on the benefits of alternative transportation fuels and vehicle technologies.</w:t>
      </w:r>
    </w:p>
    <w:p w14:paraId="3BDFD717" w14:textId="77777777" w:rsidR="000C45E2" w:rsidRDefault="000C45E2" w:rsidP="0019724E">
      <w:pPr>
        <w:pStyle w:val="Heading2"/>
        <w:keepNext w:val="0"/>
        <w:numPr>
          <w:ilvl w:val="0"/>
          <w:numId w:val="14"/>
        </w:numPr>
        <w:spacing w:before="0" w:after="0"/>
        <w:ind w:hanging="720"/>
        <w:rPr>
          <w:lang w:val="en-US"/>
        </w:rPr>
      </w:pPr>
      <w:bookmarkStart w:id="8" w:name="_Toc27985155"/>
      <w:r>
        <w:rPr>
          <w:lang w:val="en-US"/>
        </w:rPr>
        <w:t>Commitment to Diversity</w:t>
      </w:r>
      <w:bookmarkEnd w:id="8"/>
    </w:p>
    <w:p w14:paraId="154B5152" w14:textId="1E65A3B2" w:rsidR="000C45E2" w:rsidRDefault="000C45E2" w:rsidP="00C93AB0">
      <w:pPr>
        <w:ind w:left="720"/>
      </w:pPr>
      <w:r w:rsidRPr="000C45E2">
        <w:t>The</w:t>
      </w:r>
      <w:r w:rsidR="003D315E">
        <w:t xml:space="preserve"> CEC</w:t>
      </w:r>
      <w:r w:rsidRPr="000C45E2">
        <w:t xml:space="preserve"> is committed to ensuring </w:t>
      </w:r>
      <w:r w:rsidR="00C363E4">
        <w:t xml:space="preserve">that </w:t>
      </w:r>
      <w:r w:rsidRPr="000C45E2">
        <w:t xml:space="preserve">participation in its </w:t>
      </w:r>
      <w:r w:rsidR="00BD6613">
        <w:rPr>
          <w:szCs w:val="22"/>
        </w:rPr>
        <w:t>Clean Transportation Program</w:t>
      </w:r>
      <w:r w:rsidRPr="000C45E2">
        <w:t xml:space="preserve"> reflect</w:t>
      </w:r>
      <w:r w:rsidR="00C363E4">
        <w:t>s</w:t>
      </w:r>
      <w:r w:rsidRPr="000C45E2">
        <w:t xml:space="preserve"> the rich and diverse characteristics of California and its people. To meet this commitment, </w:t>
      </w:r>
      <w:r w:rsidR="003D315E">
        <w:t>CEC</w:t>
      </w:r>
      <w:r w:rsidRPr="000C45E2">
        <w:t xml:space="preserve"> staff conducts outreach efforts and activities to:</w:t>
      </w:r>
    </w:p>
    <w:p w14:paraId="6935B50E" w14:textId="2A7A9334" w:rsidR="000C45E2" w:rsidRPr="000C45E2" w:rsidRDefault="000C45E2" w:rsidP="00630588">
      <w:pPr>
        <w:numPr>
          <w:ilvl w:val="0"/>
          <w:numId w:val="25"/>
        </w:numPr>
        <w:ind w:left="1440" w:hanging="720"/>
        <w:rPr>
          <w:szCs w:val="24"/>
        </w:rPr>
      </w:pPr>
      <w:r w:rsidRPr="000C45E2">
        <w:rPr>
          <w:szCs w:val="24"/>
        </w:rPr>
        <w:t xml:space="preserve">Ensure potential new </w:t>
      </w:r>
      <w:r w:rsidR="000933FA">
        <w:rPr>
          <w:szCs w:val="24"/>
        </w:rPr>
        <w:t>A</w:t>
      </w:r>
      <w:r w:rsidRPr="000C45E2">
        <w:rPr>
          <w:szCs w:val="24"/>
        </w:rPr>
        <w:t xml:space="preserve">pplicants throughout the state are aware of the </w:t>
      </w:r>
      <w:r w:rsidR="003D315E">
        <w:rPr>
          <w:szCs w:val="24"/>
        </w:rPr>
        <w:t>CEC</w:t>
      </w:r>
      <w:r w:rsidRPr="000C45E2">
        <w:rPr>
          <w:szCs w:val="24"/>
        </w:rPr>
        <w:t xml:space="preserve">'s </w:t>
      </w:r>
      <w:r w:rsidR="00BD6613">
        <w:rPr>
          <w:szCs w:val="22"/>
        </w:rPr>
        <w:t>Clean Transportation Program</w:t>
      </w:r>
      <w:r w:rsidRPr="000C45E2">
        <w:rPr>
          <w:szCs w:val="24"/>
        </w:rPr>
        <w:t xml:space="preserve"> and the funding opportunities the program provides.</w:t>
      </w:r>
    </w:p>
    <w:p w14:paraId="4C6FD45E" w14:textId="77777777" w:rsidR="000C45E2" w:rsidRPr="000C45E2" w:rsidRDefault="000C45E2" w:rsidP="00630588">
      <w:pPr>
        <w:numPr>
          <w:ilvl w:val="0"/>
          <w:numId w:val="25"/>
        </w:numPr>
        <w:ind w:left="1440" w:hanging="720"/>
        <w:rPr>
          <w:szCs w:val="24"/>
        </w:rPr>
      </w:pPr>
      <w:r w:rsidRPr="000C45E2">
        <w:rPr>
          <w:szCs w:val="24"/>
        </w:rPr>
        <w:t>Encourage greater participation by underrepresented groups including disabled veteran-, women-, minority-, and LGBT-owned businesses.</w:t>
      </w:r>
    </w:p>
    <w:p w14:paraId="793304C5" w14:textId="3B6DF673" w:rsidR="000C45E2" w:rsidRDefault="000C45E2" w:rsidP="00630588">
      <w:pPr>
        <w:numPr>
          <w:ilvl w:val="0"/>
          <w:numId w:val="25"/>
        </w:numPr>
        <w:ind w:left="1440" w:hanging="720"/>
        <w:rPr>
          <w:szCs w:val="24"/>
        </w:rPr>
      </w:pPr>
      <w:r w:rsidRPr="000C45E2">
        <w:rPr>
          <w:szCs w:val="24"/>
        </w:rPr>
        <w:t xml:space="preserve">Assist </w:t>
      </w:r>
      <w:r w:rsidR="000933FA">
        <w:rPr>
          <w:szCs w:val="24"/>
        </w:rPr>
        <w:t>A</w:t>
      </w:r>
      <w:r w:rsidRPr="000C45E2">
        <w:rPr>
          <w:szCs w:val="24"/>
        </w:rPr>
        <w:t xml:space="preserve">pplicants in understanding how to apply for funding from the </w:t>
      </w:r>
      <w:r w:rsidR="003D315E">
        <w:rPr>
          <w:szCs w:val="24"/>
        </w:rPr>
        <w:t>CEC</w:t>
      </w:r>
      <w:r w:rsidRPr="000C45E2">
        <w:rPr>
          <w:szCs w:val="24"/>
        </w:rPr>
        <w:t xml:space="preserve">'s </w:t>
      </w:r>
      <w:r w:rsidR="00BD6613">
        <w:rPr>
          <w:szCs w:val="22"/>
        </w:rPr>
        <w:t>Clean Transportation Program</w:t>
      </w:r>
      <w:r w:rsidRPr="000C45E2">
        <w:rPr>
          <w:szCs w:val="24"/>
        </w:rPr>
        <w:t>.</w:t>
      </w:r>
    </w:p>
    <w:p w14:paraId="15578F2E" w14:textId="77777777" w:rsidR="00E92350" w:rsidRPr="00050087" w:rsidRDefault="00E92350" w:rsidP="0019724E">
      <w:pPr>
        <w:pStyle w:val="Heading2"/>
        <w:keepNext w:val="0"/>
        <w:numPr>
          <w:ilvl w:val="0"/>
          <w:numId w:val="14"/>
        </w:numPr>
        <w:spacing w:before="0" w:after="0"/>
        <w:ind w:hanging="720"/>
      </w:pPr>
      <w:bookmarkStart w:id="9" w:name="_Toc494707121"/>
      <w:bookmarkStart w:id="10" w:name="_Toc219275082"/>
      <w:bookmarkStart w:id="11" w:name="_Toc27985156"/>
      <w:r w:rsidRPr="00050087">
        <w:t>Key Activities and Dates</w:t>
      </w:r>
      <w:bookmarkEnd w:id="9"/>
      <w:bookmarkEnd w:id="10"/>
      <w:bookmarkEnd w:id="11"/>
    </w:p>
    <w:p w14:paraId="5B1C94B4" w14:textId="666BA6D5" w:rsidR="00356D38" w:rsidRPr="00050087" w:rsidRDefault="00732657" w:rsidP="00E26DE1">
      <w:pPr>
        <w:spacing w:after="0"/>
        <w:ind w:left="720"/>
        <w:rPr>
          <w:szCs w:val="22"/>
        </w:rPr>
      </w:pPr>
      <w:r w:rsidRPr="00050087">
        <w:rPr>
          <w:szCs w:val="22"/>
        </w:rPr>
        <w:t xml:space="preserve">Key activities including dates and times for this </w:t>
      </w:r>
      <w:r w:rsidR="00F66DFA" w:rsidRPr="00050087">
        <w:rPr>
          <w:szCs w:val="22"/>
        </w:rPr>
        <w:t>solicitation</w:t>
      </w:r>
      <w:r w:rsidRPr="00050087">
        <w:rPr>
          <w:szCs w:val="22"/>
        </w:rPr>
        <w:t xml:space="preserve"> are presented </w:t>
      </w:r>
      <w:r w:rsidR="00A8125F">
        <w:rPr>
          <w:szCs w:val="22"/>
        </w:rPr>
        <w:t>here</w:t>
      </w:r>
      <w:r w:rsidRPr="00050087">
        <w:rPr>
          <w:szCs w:val="22"/>
        </w:rPr>
        <w:t>. An addendum will be released if the dates change for the asterisked (*) activities.</w:t>
      </w:r>
    </w:p>
    <w:p w14:paraId="728191AF" w14:textId="77777777" w:rsidR="00732657" w:rsidRPr="00050087" w:rsidRDefault="00732657" w:rsidP="00E04486">
      <w:pPr>
        <w:spacing w:after="0"/>
        <w:rPr>
          <w:szCs w:val="22"/>
        </w:rPr>
      </w:pPr>
    </w:p>
    <w:tbl>
      <w:tblPr>
        <w:tblW w:w="86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This table provides dates and times for key activities for this solicitation. An addendum will be released if the dates change for pre-application workshops, the deadline for written questions, or the deadline to submit applications."/>
      </w:tblPr>
      <w:tblGrid>
        <w:gridCol w:w="5490"/>
        <w:gridCol w:w="3173"/>
      </w:tblGrid>
      <w:tr w:rsidR="00740BE9" w:rsidRPr="00050087" w14:paraId="466D18D3" w14:textId="77777777" w:rsidTr="00C016EB">
        <w:trPr>
          <w:cantSplit/>
          <w:trHeight w:hRule="exact" w:val="288"/>
          <w:tblHeader/>
        </w:trPr>
        <w:tc>
          <w:tcPr>
            <w:tcW w:w="5490" w:type="dxa"/>
            <w:shd w:val="clear" w:color="auto" w:fill="D9D9D9"/>
          </w:tcPr>
          <w:p w14:paraId="6FBECDAC" w14:textId="77777777" w:rsidR="00740BE9" w:rsidRPr="00050087" w:rsidRDefault="00740BE9" w:rsidP="00E04486">
            <w:pPr>
              <w:spacing w:after="0"/>
              <w:jc w:val="center"/>
              <w:rPr>
                <w:b/>
              </w:rPr>
            </w:pPr>
            <w:r w:rsidRPr="00050087">
              <w:rPr>
                <w:b/>
              </w:rPr>
              <w:t>ACTIVITY</w:t>
            </w:r>
          </w:p>
        </w:tc>
        <w:tc>
          <w:tcPr>
            <w:tcW w:w="3173" w:type="dxa"/>
            <w:shd w:val="clear" w:color="auto" w:fill="D9D9D9"/>
          </w:tcPr>
          <w:p w14:paraId="05E53D4B" w14:textId="77777777" w:rsidR="00740BE9" w:rsidRPr="00050087" w:rsidRDefault="00740BE9" w:rsidP="00E04486">
            <w:pPr>
              <w:spacing w:after="0"/>
              <w:jc w:val="center"/>
              <w:rPr>
                <w:b/>
              </w:rPr>
            </w:pPr>
            <w:r w:rsidRPr="00050087">
              <w:rPr>
                <w:b/>
              </w:rPr>
              <w:t>ACTION DATE</w:t>
            </w:r>
          </w:p>
        </w:tc>
      </w:tr>
      <w:tr w:rsidR="00E62686" w:rsidRPr="00050087" w14:paraId="2A4E81C8" w14:textId="77777777" w:rsidTr="00C016EB">
        <w:trPr>
          <w:cantSplit/>
          <w:trHeight w:val="288"/>
        </w:trPr>
        <w:tc>
          <w:tcPr>
            <w:tcW w:w="5490" w:type="dxa"/>
            <w:vAlign w:val="center"/>
          </w:tcPr>
          <w:p w14:paraId="625E216E" w14:textId="77777777" w:rsidR="00E62686" w:rsidRPr="00050087" w:rsidRDefault="00E62686" w:rsidP="00E62686">
            <w:pPr>
              <w:spacing w:after="0"/>
            </w:pPr>
            <w:r w:rsidRPr="00050087">
              <w:t>Solicitation Release</w:t>
            </w:r>
          </w:p>
        </w:tc>
        <w:tc>
          <w:tcPr>
            <w:tcW w:w="3173" w:type="dxa"/>
            <w:vAlign w:val="center"/>
          </w:tcPr>
          <w:p w14:paraId="50355D70" w14:textId="66C1DE4C" w:rsidR="00E62686" w:rsidRPr="0054460E" w:rsidRDefault="00C016EB" w:rsidP="00CE57ED">
            <w:pPr>
              <w:spacing w:after="0"/>
            </w:pPr>
            <w:r w:rsidRPr="0054460E">
              <w:t xml:space="preserve">December </w:t>
            </w:r>
            <w:r w:rsidR="00EE3C41">
              <w:t>26</w:t>
            </w:r>
            <w:r w:rsidR="00E62686" w:rsidRPr="0054460E">
              <w:t>, 2019</w:t>
            </w:r>
          </w:p>
        </w:tc>
      </w:tr>
      <w:tr w:rsidR="00E62686" w:rsidRPr="00050087" w14:paraId="3584D976" w14:textId="77777777" w:rsidTr="00C016EB">
        <w:trPr>
          <w:cantSplit/>
          <w:trHeight w:val="288"/>
        </w:trPr>
        <w:tc>
          <w:tcPr>
            <w:tcW w:w="5490" w:type="dxa"/>
            <w:vAlign w:val="center"/>
          </w:tcPr>
          <w:p w14:paraId="20D5A54F" w14:textId="7EC4C425" w:rsidR="00E62686" w:rsidRPr="00050087" w:rsidRDefault="00E62686" w:rsidP="00E62686">
            <w:pPr>
              <w:spacing w:after="0"/>
            </w:pPr>
            <w:r w:rsidRPr="00050087">
              <w:t>Pre-Application Workshop</w:t>
            </w:r>
            <w:r>
              <w:t xml:space="preserve"> in Sacramento</w:t>
            </w:r>
            <w:r w:rsidRPr="00050087">
              <w:t>*</w:t>
            </w:r>
          </w:p>
        </w:tc>
        <w:tc>
          <w:tcPr>
            <w:tcW w:w="3173" w:type="dxa"/>
            <w:vAlign w:val="center"/>
          </w:tcPr>
          <w:p w14:paraId="3F337E66" w14:textId="5581EBB2" w:rsidR="00E62686" w:rsidRPr="0054460E" w:rsidRDefault="00C01E00" w:rsidP="00C01E00">
            <w:pPr>
              <w:spacing w:after="0"/>
            </w:pPr>
            <w:r w:rsidRPr="0054460E">
              <w:t>January 15</w:t>
            </w:r>
            <w:r w:rsidR="00E62686" w:rsidRPr="0054460E">
              <w:t>, 20</w:t>
            </w:r>
            <w:r w:rsidRPr="0054460E">
              <w:t>20</w:t>
            </w:r>
          </w:p>
        </w:tc>
      </w:tr>
      <w:tr w:rsidR="00F155CB" w:rsidRPr="00050087" w14:paraId="2C9571D4" w14:textId="77777777" w:rsidTr="00C016EB">
        <w:trPr>
          <w:cantSplit/>
          <w:trHeight w:val="288"/>
        </w:trPr>
        <w:tc>
          <w:tcPr>
            <w:tcW w:w="5490" w:type="dxa"/>
            <w:vAlign w:val="center"/>
          </w:tcPr>
          <w:p w14:paraId="1C055064" w14:textId="0766868B" w:rsidR="00F155CB" w:rsidRDefault="00F155CB" w:rsidP="00F155CB">
            <w:pPr>
              <w:spacing w:after="0"/>
            </w:pPr>
            <w:r>
              <w:t>Hydrogen Safety Panel Workshop</w:t>
            </w:r>
          </w:p>
        </w:tc>
        <w:tc>
          <w:tcPr>
            <w:tcW w:w="3173" w:type="dxa"/>
            <w:vAlign w:val="center"/>
          </w:tcPr>
          <w:p w14:paraId="12E9C0C8" w14:textId="03443CF2" w:rsidR="00F155CB" w:rsidRPr="0054460E" w:rsidDel="00C016EB" w:rsidRDefault="00F155CB" w:rsidP="00F155CB">
            <w:pPr>
              <w:spacing w:after="0"/>
            </w:pPr>
            <w:r w:rsidRPr="0054460E">
              <w:t>January 15, 2020</w:t>
            </w:r>
          </w:p>
        </w:tc>
      </w:tr>
      <w:tr w:rsidR="00F155CB" w:rsidRPr="00050087" w14:paraId="07A6BAB2" w14:textId="77777777" w:rsidTr="00C016EB">
        <w:trPr>
          <w:cantSplit/>
          <w:trHeight w:val="288"/>
        </w:trPr>
        <w:tc>
          <w:tcPr>
            <w:tcW w:w="5490" w:type="dxa"/>
            <w:vAlign w:val="center"/>
          </w:tcPr>
          <w:p w14:paraId="26A28BFC" w14:textId="4D7D1C1C" w:rsidR="00F155CB" w:rsidRDefault="00F155CB" w:rsidP="00F155CB">
            <w:pPr>
              <w:spacing w:after="0"/>
            </w:pPr>
            <w:r>
              <w:t>Pre-Application Workshop in Fresno*</w:t>
            </w:r>
          </w:p>
        </w:tc>
        <w:tc>
          <w:tcPr>
            <w:tcW w:w="3173" w:type="dxa"/>
            <w:vAlign w:val="center"/>
          </w:tcPr>
          <w:p w14:paraId="44E105C2" w14:textId="26583B2F" w:rsidR="00F155CB" w:rsidRPr="0054460E" w:rsidRDefault="00F155CB" w:rsidP="00C96680">
            <w:pPr>
              <w:spacing w:after="0"/>
            </w:pPr>
            <w:r w:rsidRPr="0054460E">
              <w:t xml:space="preserve">January </w:t>
            </w:r>
            <w:r w:rsidR="00C96680" w:rsidRPr="0054460E">
              <w:t>21</w:t>
            </w:r>
            <w:r w:rsidRPr="0054460E">
              <w:t>, 2020</w:t>
            </w:r>
          </w:p>
        </w:tc>
      </w:tr>
      <w:tr w:rsidR="009A4AB5" w:rsidRPr="00050087" w14:paraId="6ACC4C87" w14:textId="77777777" w:rsidTr="00C016EB">
        <w:trPr>
          <w:cantSplit/>
          <w:trHeight w:val="288"/>
        </w:trPr>
        <w:tc>
          <w:tcPr>
            <w:tcW w:w="5490" w:type="dxa"/>
            <w:vAlign w:val="center"/>
          </w:tcPr>
          <w:p w14:paraId="77132A30" w14:textId="345542BE" w:rsidR="009A4AB5" w:rsidRDefault="009A4AB5" w:rsidP="009A4AB5">
            <w:pPr>
              <w:spacing w:after="0"/>
            </w:pPr>
            <w:r>
              <w:t>Pre-Application Workshop in Los Angeles*</w:t>
            </w:r>
          </w:p>
        </w:tc>
        <w:tc>
          <w:tcPr>
            <w:tcW w:w="3173" w:type="dxa"/>
            <w:vAlign w:val="center"/>
          </w:tcPr>
          <w:p w14:paraId="35467391" w14:textId="45EE3868" w:rsidR="009A4AB5" w:rsidRPr="0054460E" w:rsidRDefault="009A4AB5" w:rsidP="009A4AB5">
            <w:pPr>
              <w:spacing w:after="0"/>
            </w:pPr>
            <w:r w:rsidRPr="0054460E">
              <w:t>January 24, 2020</w:t>
            </w:r>
          </w:p>
        </w:tc>
      </w:tr>
      <w:tr w:rsidR="009A4AB5" w:rsidRPr="00050087" w14:paraId="410F264E" w14:textId="77777777" w:rsidTr="00C016EB">
        <w:trPr>
          <w:cantSplit/>
          <w:trHeight w:val="288"/>
        </w:trPr>
        <w:tc>
          <w:tcPr>
            <w:tcW w:w="5490" w:type="dxa"/>
            <w:vAlign w:val="center"/>
          </w:tcPr>
          <w:p w14:paraId="44974581" w14:textId="77777777" w:rsidR="009A4AB5" w:rsidRPr="00050087" w:rsidRDefault="009A4AB5" w:rsidP="009A4AB5">
            <w:pPr>
              <w:spacing w:after="0"/>
            </w:pPr>
            <w:r w:rsidRPr="00050087">
              <w:t>Deadline for Written Questions*</w:t>
            </w:r>
          </w:p>
        </w:tc>
        <w:tc>
          <w:tcPr>
            <w:tcW w:w="3173" w:type="dxa"/>
            <w:vAlign w:val="center"/>
          </w:tcPr>
          <w:p w14:paraId="7A524432" w14:textId="2CF13558" w:rsidR="009A4AB5" w:rsidRPr="0054460E" w:rsidRDefault="009A4AB5" w:rsidP="009A4AB5">
            <w:pPr>
              <w:spacing w:after="0"/>
            </w:pPr>
            <w:r w:rsidRPr="0054460E">
              <w:t>January 29, 2020</w:t>
            </w:r>
          </w:p>
        </w:tc>
      </w:tr>
      <w:tr w:rsidR="009A4AB5" w:rsidRPr="00050087" w14:paraId="2FDB0AB9" w14:textId="77777777" w:rsidTr="00C016EB">
        <w:trPr>
          <w:cantSplit/>
          <w:trHeight w:val="288"/>
        </w:trPr>
        <w:tc>
          <w:tcPr>
            <w:tcW w:w="5490" w:type="dxa"/>
            <w:vAlign w:val="center"/>
          </w:tcPr>
          <w:p w14:paraId="7D3D46CA" w14:textId="77777777" w:rsidR="009A4AB5" w:rsidRPr="00050087" w:rsidRDefault="009A4AB5" w:rsidP="009A4AB5">
            <w:pPr>
              <w:spacing w:after="0"/>
            </w:pPr>
            <w:r w:rsidRPr="00050087">
              <w:t>Anticipated Distribution of Questions/Answers</w:t>
            </w:r>
          </w:p>
        </w:tc>
        <w:tc>
          <w:tcPr>
            <w:tcW w:w="3173" w:type="dxa"/>
            <w:vAlign w:val="center"/>
          </w:tcPr>
          <w:p w14:paraId="32D1A606" w14:textId="3EB07E07" w:rsidR="009A4AB5" w:rsidRPr="0054460E" w:rsidRDefault="009A4AB5" w:rsidP="00BC2EC7">
            <w:pPr>
              <w:spacing w:after="0"/>
            </w:pPr>
            <w:r w:rsidRPr="0054460E">
              <w:t>Week of February 1</w:t>
            </w:r>
            <w:r w:rsidR="00BC2EC7" w:rsidRPr="0054460E">
              <w:t>7</w:t>
            </w:r>
            <w:r w:rsidRPr="0054460E">
              <w:t>, 2020</w:t>
            </w:r>
          </w:p>
        </w:tc>
      </w:tr>
      <w:tr w:rsidR="009A4AB5" w:rsidRPr="00050087" w14:paraId="2169A0C8" w14:textId="77777777" w:rsidTr="00C016EB">
        <w:trPr>
          <w:cantSplit/>
          <w:trHeight w:val="288"/>
        </w:trPr>
        <w:tc>
          <w:tcPr>
            <w:tcW w:w="5490" w:type="dxa"/>
            <w:vAlign w:val="center"/>
          </w:tcPr>
          <w:p w14:paraId="01372D2F" w14:textId="77777777" w:rsidR="009A4AB5" w:rsidRPr="00050087" w:rsidRDefault="009A4AB5" w:rsidP="009A4AB5">
            <w:pPr>
              <w:spacing w:after="0"/>
              <w:rPr>
                <w:b/>
              </w:rPr>
            </w:pPr>
            <w:r w:rsidRPr="00050087">
              <w:rPr>
                <w:b/>
              </w:rPr>
              <w:t xml:space="preserve">Deadline to Submit Applications by </w:t>
            </w:r>
            <w:r>
              <w:rPr>
                <w:b/>
              </w:rPr>
              <w:t>5</w:t>
            </w:r>
            <w:r w:rsidRPr="00050087">
              <w:rPr>
                <w:b/>
              </w:rPr>
              <w:t>:00 p.m.*</w:t>
            </w:r>
          </w:p>
        </w:tc>
        <w:tc>
          <w:tcPr>
            <w:tcW w:w="3173" w:type="dxa"/>
            <w:vAlign w:val="center"/>
          </w:tcPr>
          <w:p w14:paraId="3CCD0C9C" w14:textId="7A31C991" w:rsidR="009A4AB5" w:rsidRPr="0054460E" w:rsidRDefault="009A4AB5" w:rsidP="009A4AB5">
            <w:pPr>
              <w:spacing w:after="0"/>
            </w:pPr>
            <w:r w:rsidRPr="0054460E">
              <w:t>April 30, 2020</w:t>
            </w:r>
          </w:p>
        </w:tc>
      </w:tr>
      <w:tr w:rsidR="009A4AB5" w:rsidRPr="00050087" w14:paraId="58B8B948" w14:textId="77777777" w:rsidTr="00C016EB">
        <w:trPr>
          <w:cantSplit/>
          <w:trHeight w:val="288"/>
        </w:trPr>
        <w:tc>
          <w:tcPr>
            <w:tcW w:w="5490" w:type="dxa"/>
            <w:vAlign w:val="center"/>
          </w:tcPr>
          <w:p w14:paraId="6C49CB01" w14:textId="77777777" w:rsidR="009A4AB5" w:rsidRPr="00050087" w:rsidRDefault="009A4AB5" w:rsidP="009A4AB5">
            <w:pPr>
              <w:spacing w:after="0"/>
            </w:pPr>
            <w:r w:rsidRPr="00050087">
              <w:t xml:space="preserve">Anticipated Notice of Proposed Awards Posting </w:t>
            </w:r>
          </w:p>
        </w:tc>
        <w:tc>
          <w:tcPr>
            <w:tcW w:w="3173" w:type="dxa"/>
            <w:vAlign w:val="center"/>
          </w:tcPr>
          <w:p w14:paraId="65FDE7F6" w14:textId="630EC592" w:rsidR="009A4AB5" w:rsidRPr="0054460E" w:rsidRDefault="009A4AB5" w:rsidP="009A4AB5">
            <w:pPr>
              <w:spacing w:after="0"/>
            </w:pPr>
            <w:r w:rsidRPr="0054460E">
              <w:t>June 2020</w:t>
            </w:r>
          </w:p>
        </w:tc>
      </w:tr>
      <w:tr w:rsidR="009A4AB5" w:rsidRPr="00050087" w14:paraId="76014D16" w14:textId="77777777" w:rsidTr="00C016EB">
        <w:trPr>
          <w:cantSplit/>
          <w:trHeight w:val="288"/>
        </w:trPr>
        <w:tc>
          <w:tcPr>
            <w:tcW w:w="5490" w:type="dxa"/>
            <w:vAlign w:val="center"/>
          </w:tcPr>
          <w:p w14:paraId="41A8F518" w14:textId="0DAA8917" w:rsidR="009A4AB5" w:rsidRPr="00050087" w:rsidRDefault="009A4AB5" w:rsidP="009A4AB5">
            <w:pPr>
              <w:spacing w:after="0"/>
            </w:pPr>
            <w:r w:rsidRPr="00050087">
              <w:t xml:space="preserve">Anticipated </w:t>
            </w:r>
            <w:r>
              <w:t>CEC</w:t>
            </w:r>
            <w:r w:rsidRPr="00050087">
              <w:t xml:space="preserve"> Business Meeting </w:t>
            </w:r>
          </w:p>
        </w:tc>
        <w:tc>
          <w:tcPr>
            <w:tcW w:w="3173" w:type="dxa"/>
            <w:vAlign w:val="center"/>
          </w:tcPr>
          <w:p w14:paraId="09CF6FD1" w14:textId="631CF7BB" w:rsidR="009A4AB5" w:rsidRPr="0054460E" w:rsidRDefault="009A4AB5" w:rsidP="009A4AB5">
            <w:pPr>
              <w:spacing w:after="0"/>
            </w:pPr>
            <w:r w:rsidRPr="0054460E">
              <w:t>August 2020</w:t>
            </w:r>
          </w:p>
        </w:tc>
      </w:tr>
    </w:tbl>
    <w:p w14:paraId="2AF72C9F" w14:textId="77777777" w:rsidR="00E4536E" w:rsidRPr="00050087" w:rsidRDefault="00E4536E" w:rsidP="00157D45">
      <w:pPr>
        <w:spacing w:after="0"/>
      </w:pPr>
      <w:bookmarkStart w:id="12" w:name="_Toc219275086"/>
      <w:bookmarkStart w:id="13" w:name="_Toc305406669"/>
      <w:bookmarkStart w:id="14" w:name="_Toc198951306"/>
      <w:bookmarkStart w:id="15" w:name="_Toc201713533"/>
      <w:bookmarkStart w:id="16" w:name="_Toc217726087"/>
      <w:bookmarkStart w:id="17" w:name="_Toc219275083"/>
    </w:p>
    <w:p w14:paraId="67778B54" w14:textId="77777777" w:rsidR="00A53D28" w:rsidRPr="00050087" w:rsidRDefault="003D1490" w:rsidP="0019724E">
      <w:pPr>
        <w:pStyle w:val="Heading2"/>
        <w:keepNext w:val="0"/>
        <w:numPr>
          <w:ilvl w:val="0"/>
          <w:numId w:val="14"/>
        </w:numPr>
        <w:spacing w:before="0" w:after="0"/>
        <w:ind w:hanging="720"/>
      </w:pPr>
      <w:bookmarkStart w:id="18" w:name="_Toc27985157"/>
      <w:r w:rsidRPr="00050087">
        <w:t>How Award is Determined</w:t>
      </w:r>
      <w:bookmarkEnd w:id="12"/>
      <w:bookmarkEnd w:id="13"/>
      <w:bookmarkEnd w:id="18"/>
    </w:p>
    <w:p w14:paraId="7028FEDD" w14:textId="6C2FEB76" w:rsidR="00D77B27" w:rsidRDefault="00232886" w:rsidP="00C93AB0">
      <w:pPr>
        <w:ind w:left="720"/>
      </w:pPr>
      <w:r w:rsidRPr="00050087">
        <w:t>Applica</w:t>
      </w:r>
      <w:r w:rsidR="00945A1A">
        <w:t xml:space="preserve">tions </w:t>
      </w:r>
      <w:r w:rsidR="00644881" w:rsidRPr="00050087">
        <w:t xml:space="preserve">passing administrative and technical screening </w:t>
      </w:r>
      <w:r w:rsidR="006A638F">
        <w:t xml:space="preserve">(Section IV.A.) </w:t>
      </w:r>
      <w:r w:rsidR="00644881" w:rsidRPr="00050087">
        <w:t>will</w:t>
      </w:r>
      <w:r w:rsidRPr="00050087">
        <w:t xml:space="preserve"> compete based on </w:t>
      </w:r>
      <w:r w:rsidR="00644881" w:rsidRPr="00050087">
        <w:t xml:space="preserve">evaluation </w:t>
      </w:r>
      <w:r w:rsidRPr="00050087">
        <w:t>criteria</w:t>
      </w:r>
      <w:r w:rsidR="006A638F">
        <w:t xml:space="preserve"> (Section IV.E.)</w:t>
      </w:r>
      <w:r w:rsidR="00644881" w:rsidRPr="00050087">
        <w:t>,</w:t>
      </w:r>
      <w:r w:rsidRPr="00050087">
        <w:t xml:space="preserve"> and </w:t>
      </w:r>
      <w:r w:rsidR="00644881" w:rsidRPr="00050087">
        <w:t xml:space="preserve">will be </w:t>
      </w:r>
      <w:r w:rsidRPr="00050087">
        <w:t>scored and ranked based on those criteria.</w:t>
      </w:r>
      <w:r w:rsidR="00D77B27" w:rsidRPr="00050087">
        <w:t xml:space="preserve"> </w:t>
      </w:r>
      <w:r w:rsidR="002A1478" w:rsidRPr="00542564">
        <w:t xml:space="preserve">Unless the </w:t>
      </w:r>
      <w:r w:rsidR="003D315E">
        <w:t>CEC</w:t>
      </w:r>
      <w:r w:rsidR="002A1478" w:rsidRPr="00542564">
        <w:t xml:space="preserve"> exercises any of its other rights regarding this solicitation (e.g., to cancel the solicitation or reduce funding), </w:t>
      </w:r>
      <w:r w:rsidR="002A1478">
        <w:t>a</w:t>
      </w:r>
      <w:r w:rsidR="00B9486D">
        <w:t>pplications obtaining at least the minimum passing score will be recommended for funding in ranked order until all funds available under this solicitation are exhausted</w:t>
      </w:r>
      <w:r w:rsidR="00D77B27" w:rsidRPr="00050087">
        <w:t>.</w:t>
      </w:r>
    </w:p>
    <w:p w14:paraId="258349C4" w14:textId="3CB0B213" w:rsidR="00DA798F" w:rsidRPr="00050087" w:rsidRDefault="00DA798F" w:rsidP="00C93AB0">
      <w:pPr>
        <w:ind w:left="720"/>
      </w:pPr>
      <w:r w:rsidRPr="00050087">
        <w:t xml:space="preserve">If the funds available under this solicitation are insufficient to fully fund a grant proposal, the </w:t>
      </w:r>
      <w:r w:rsidR="003D315E">
        <w:t>CEC</w:t>
      </w:r>
      <w:r w:rsidRPr="00050087">
        <w:t xml:space="preserve"> reserves the right to recommend partially funding that proposal. In this event, the </w:t>
      </w:r>
      <w:r w:rsidR="00E0770E">
        <w:t>p</w:t>
      </w:r>
      <w:r w:rsidRPr="00050087">
        <w:t xml:space="preserve">roposed Applicant/Awardee and Commission Agreement Manager (CAM) </w:t>
      </w:r>
      <w:r w:rsidR="00237F8E">
        <w:t>shall meet and attempt to</w:t>
      </w:r>
      <w:r w:rsidRPr="00050087">
        <w:t xml:space="preserve"> reach agreement on a reduced scope of work commensurate with the level of available funding.</w:t>
      </w:r>
    </w:p>
    <w:p w14:paraId="07FC0752" w14:textId="77777777" w:rsidR="00C93AB0" w:rsidRDefault="00C93AB0">
      <w:pPr>
        <w:spacing w:after="0"/>
        <w:rPr>
          <w:rFonts w:cs="Times New Roman"/>
          <w:b/>
          <w:smallCaps/>
          <w:sz w:val="28"/>
          <w:lang w:val="x-none" w:eastAsia="x-none"/>
        </w:rPr>
      </w:pPr>
      <w:bookmarkStart w:id="19" w:name="_Toc352232771"/>
      <w:r>
        <w:br w:type="page"/>
      </w:r>
    </w:p>
    <w:p w14:paraId="1544C423" w14:textId="14186C36" w:rsidR="00DD5F50" w:rsidRPr="00845FA3" w:rsidRDefault="00FF4E8A" w:rsidP="0019724E">
      <w:pPr>
        <w:pStyle w:val="Heading2"/>
        <w:keepNext w:val="0"/>
        <w:numPr>
          <w:ilvl w:val="0"/>
          <w:numId w:val="14"/>
        </w:numPr>
        <w:spacing w:before="0" w:after="0"/>
        <w:ind w:hanging="720"/>
      </w:pPr>
      <w:bookmarkStart w:id="20" w:name="_Toc27985158"/>
      <w:r w:rsidRPr="00845FA3">
        <w:lastRenderedPageBreak/>
        <w:t>Availability of Funds</w:t>
      </w:r>
      <w:bookmarkEnd w:id="19"/>
      <w:bookmarkEnd w:id="20"/>
    </w:p>
    <w:p w14:paraId="186C8277" w14:textId="59FF27E8" w:rsidR="004E0E58" w:rsidRDefault="005C7B5C" w:rsidP="00C93AB0">
      <w:pPr>
        <w:ind w:left="720"/>
      </w:pPr>
      <w:r w:rsidRPr="00845FA3">
        <w:t>Up to $</w:t>
      </w:r>
      <w:r w:rsidR="005217E4" w:rsidRPr="00742A21">
        <w:t>115.7</w:t>
      </w:r>
      <w:r w:rsidRPr="00845FA3">
        <w:t xml:space="preserve"> million, subject to future appropriations and </w:t>
      </w:r>
      <w:r w:rsidR="00BD6613" w:rsidRPr="00845FA3">
        <w:t>Clean Transportation Program</w:t>
      </w:r>
      <w:r w:rsidRPr="003F1438">
        <w:t xml:space="preserve"> Investment Plan funding allocations</w:t>
      </w:r>
      <w:r w:rsidR="00920CD0" w:rsidRPr="003F1438">
        <w:t xml:space="preserve">, </w:t>
      </w:r>
      <w:r w:rsidR="00845FA3" w:rsidRPr="003F1438">
        <w:t>may be</w:t>
      </w:r>
      <w:r w:rsidR="00920CD0" w:rsidRPr="003F1438">
        <w:t xml:space="preserve"> available for the agreements resulting from this solicitation</w:t>
      </w:r>
      <w:r w:rsidRPr="00192087">
        <w:t xml:space="preserve">. </w:t>
      </w:r>
      <w:r w:rsidR="00077450" w:rsidRPr="00192087">
        <w:t xml:space="preserve">Of this amount, </w:t>
      </w:r>
      <w:r w:rsidR="00F11E0B" w:rsidRPr="00845FA3">
        <w:t>$</w:t>
      </w:r>
      <w:r w:rsidR="005217E4" w:rsidRPr="00742A21">
        <w:t>45.7</w:t>
      </w:r>
      <w:r w:rsidR="000D5C81" w:rsidRPr="00845FA3">
        <w:t xml:space="preserve"> million</w:t>
      </w:r>
      <w:r w:rsidR="00F11E0B" w:rsidRPr="00845FA3">
        <w:t xml:space="preserve"> is currently available</w:t>
      </w:r>
      <w:r w:rsidR="00A40AAD" w:rsidRPr="00845FA3">
        <w:t>.</w:t>
      </w:r>
      <w:r w:rsidR="00F11E0B" w:rsidRPr="00845FA3">
        <w:t xml:space="preserve"> </w:t>
      </w:r>
      <w:r w:rsidR="00E9693B">
        <w:t>Without limitation to any other rights, t</w:t>
      </w:r>
      <w:r w:rsidRPr="00845FA3">
        <w:t>he</w:t>
      </w:r>
      <w:r w:rsidR="003D315E">
        <w:t xml:space="preserve"> CEC</w:t>
      </w:r>
      <w:r w:rsidRPr="005C7B5C">
        <w:t>, at its sole discretion, reserves the right to increase or decrease the amount of funds available under this solicitation.</w:t>
      </w:r>
    </w:p>
    <w:p w14:paraId="3CC81AD6" w14:textId="09B94F5B" w:rsidR="000842A7" w:rsidRDefault="000842A7" w:rsidP="0019724E">
      <w:pPr>
        <w:pStyle w:val="Heading2"/>
        <w:keepNext w:val="0"/>
        <w:numPr>
          <w:ilvl w:val="0"/>
          <w:numId w:val="14"/>
        </w:numPr>
        <w:spacing w:before="0" w:after="0"/>
        <w:ind w:hanging="720"/>
        <w:rPr>
          <w:lang w:val="en-US"/>
        </w:rPr>
      </w:pPr>
      <w:bookmarkStart w:id="21" w:name="_Toc27985159"/>
      <w:r>
        <w:rPr>
          <w:lang w:val="en-US"/>
        </w:rPr>
        <w:t>Terminology</w:t>
      </w:r>
      <w:bookmarkEnd w:id="21"/>
    </w:p>
    <w:p w14:paraId="1241888C" w14:textId="2BBE0431" w:rsidR="00D90577" w:rsidRDefault="000842A7" w:rsidP="00E959A3">
      <w:pPr>
        <w:ind w:left="720"/>
      </w:pPr>
      <w:r>
        <w:t xml:space="preserve">This solicitation applies </w:t>
      </w:r>
      <w:r w:rsidR="0009759A">
        <w:t xml:space="preserve">several </w:t>
      </w:r>
      <w:r w:rsidR="006A638F">
        <w:t xml:space="preserve">key </w:t>
      </w:r>
      <w:r w:rsidR="0009759A">
        <w:t>terms</w:t>
      </w:r>
      <w:r w:rsidR="00D90577">
        <w:t>.</w:t>
      </w:r>
      <w:r w:rsidR="00D90577" w:rsidRPr="00D90577">
        <w:t xml:space="preserve"> </w:t>
      </w:r>
      <w:r w:rsidR="00D90577" w:rsidRPr="00B67EAD">
        <w:t>Section V.A. provides</w:t>
      </w:r>
      <w:r w:rsidR="00D90577">
        <w:t xml:space="preserve"> definitions for the complete list of key words and acronyms used in this solicitation.</w:t>
      </w:r>
    </w:p>
    <w:p w14:paraId="275B0C90" w14:textId="7DD969F9" w:rsidR="000842A7" w:rsidRDefault="00D90577" w:rsidP="004D5210">
      <w:pPr>
        <w:pStyle w:val="ListParagraph"/>
        <w:numPr>
          <w:ilvl w:val="0"/>
          <w:numId w:val="66"/>
        </w:numPr>
        <w:ind w:hanging="720"/>
      </w:pPr>
      <w:r>
        <w:rPr>
          <w:i/>
        </w:rPr>
        <w:t>B</w:t>
      </w:r>
      <w:r w:rsidR="000842A7" w:rsidRPr="00D90577">
        <w:rPr>
          <w:i/>
        </w:rPr>
        <w:t>atch</w:t>
      </w:r>
      <w:r w:rsidR="000842A7">
        <w:t xml:space="preserve"> refers to a subset of stations</w:t>
      </w:r>
      <w:r w:rsidR="00F3701C">
        <w:t>,</w:t>
      </w:r>
      <w:r w:rsidR="000842A7">
        <w:t xml:space="preserve"> </w:t>
      </w:r>
      <w:r w:rsidR="000842A7" w:rsidRPr="005A6C0F">
        <w:t>within a tranche</w:t>
      </w:r>
      <w:r w:rsidR="00F3701C">
        <w:t>,</w:t>
      </w:r>
      <w:r w:rsidR="000842A7" w:rsidRPr="005A6C0F">
        <w:t xml:space="preserve"> </w:t>
      </w:r>
      <w:r w:rsidR="00F3701C">
        <w:t xml:space="preserve">for which a </w:t>
      </w:r>
      <w:r w:rsidR="000842A7" w:rsidRPr="005A6C0F">
        <w:t xml:space="preserve">Recipient will receive funding and work to </w:t>
      </w:r>
      <w:r w:rsidR="00F3701C">
        <w:t>complete.</w:t>
      </w:r>
    </w:p>
    <w:p w14:paraId="72D2F36E" w14:textId="7A7EFCB8" w:rsidR="00D90577" w:rsidRDefault="003D315E" w:rsidP="00DB5790">
      <w:pPr>
        <w:pStyle w:val="ListParagraph"/>
        <w:numPr>
          <w:ilvl w:val="0"/>
          <w:numId w:val="66"/>
        </w:numPr>
        <w:ind w:hanging="720"/>
      </w:pPr>
      <w:r>
        <w:rPr>
          <w:i/>
        </w:rPr>
        <w:t>CEC</w:t>
      </w:r>
      <w:r w:rsidR="00D90577" w:rsidRPr="00D90577">
        <w:rPr>
          <w:i/>
        </w:rPr>
        <w:t xml:space="preserve"> dollar-per-kilogram</w:t>
      </w:r>
      <w:r w:rsidR="00D90577">
        <w:t xml:space="preserve"> refers to the total amount of grant funding the Applicant is requesting for the tranche divided by the total kilograms of hydrogen per day (i.e., the 24-hour capacity</w:t>
      </w:r>
      <w:r w:rsidR="00C22085">
        <w:t xml:space="preserve"> determined using </w:t>
      </w:r>
      <w:r w:rsidR="00237F8E">
        <w:t xml:space="preserve">the </w:t>
      </w:r>
      <w:r w:rsidR="00237F8E" w:rsidRPr="00237F8E">
        <w:t>Hydrogen Station Capacity Evaluation</w:t>
      </w:r>
      <w:r w:rsidR="00237F8E">
        <w:t xml:space="preserve"> model,</w:t>
      </w:r>
      <w:r w:rsidR="00237F8E" w:rsidRPr="00237F8E">
        <w:t xml:space="preserve"> </w:t>
      </w:r>
      <w:r w:rsidR="00C22085">
        <w:t>HySCapE</w:t>
      </w:r>
      <w:r w:rsidR="00D90577">
        <w:t>) that the tranche of stations will provide.</w:t>
      </w:r>
    </w:p>
    <w:p w14:paraId="21D1B514" w14:textId="637575A9" w:rsidR="00D90577" w:rsidRDefault="003D315E" w:rsidP="004D5210">
      <w:pPr>
        <w:pStyle w:val="ListParagraph"/>
        <w:numPr>
          <w:ilvl w:val="0"/>
          <w:numId w:val="66"/>
        </w:numPr>
        <w:ind w:hanging="720"/>
      </w:pPr>
      <w:r>
        <w:rPr>
          <w:i/>
        </w:rPr>
        <w:t>CEC</w:t>
      </w:r>
      <w:r w:rsidR="00D90577" w:rsidRPr="00D90577">
        <w:rPr>
          <w:i/>
        </w:rPr>
        <w:t xml:space="preserve"> dollar-per-station</w:t>
      </w:r>
      <w:r w:rsidR="00D90577">
        <w:t xml:space="preserve"> refers to the total amount of grant funding the Applicant is requesting for the tranche divided by the number of stations in the tranche.</w:t>
      </w:r>
    </w:p>
    <w:p w14:paraId="2960317B" w14:textId="77777777" w:rsidR="00D90577" w:rsidRDefault="00D90577" w:rsidP="004D5210">
      <w:pPr>
        <w:pStyle w:val="ListParagraph"/>
        <w:numPr>
          <w:ilvl w:val="0"/>
          <w:numId w:val="66"/>
        </w:numPr>
        <w:ind w:hanging="720"/>
      </w:pPr>
      <w:r>
        <w:rPr>
          <w:i/>
        </w:rPr>
        <w:t>F</w:t>
      </w:r>
      <w:r w:rsidRPr="00D90577">
        <w:rPr>
          <w:i/>
        </w:rPr>
        <w:t>ueling position</w:t>
      </w:r>
      <w:r w:rsidRPr="00B238B3">
        <w:t xml:space="preserve"> </w:t>
      </w:r>
      <w:r>
        <w:t>refers to</w:t>
      </w:r>
      <w:r w:rsidRPr="00B238B3">
        <w:t xml:space="preserve"> a unique physical location in which a</w:t>
      </w:r>
      <w:r>
        <w:t>n</w:t>
      </w:r>
      <w:r w:rsidRPr="00B238B3">
        <w:t xml:space="preserve"> FCEV can fuel from a hose simultaneously with other vehicles fueling from other hoses or dispensers. A fueling position shall not be shared with another dispenser of any fuel type, such that an FCEV would have to wait to fuel if the other dispenser’s fueling position were occupied.</w:t>
      </w:r>
    </w:p>
    <w:p w14:paraId="7A3417B6" w14:textId="4107D6FD" w:rsidR="00A52265" w:rsidRDefault="00D90577" w:rsidP="004D5210">
      <w:pPr>
        <w:pStyle w:val="ListParagraph"/>
        <w:numPr>
          <w:ilvl w:val="0"/>
          <w:numId w:val="66"/>
        </w:numPr>
        <w:ind w:hanging="720"/>
      </w:pPr>
      <w:r>
        <w:rPr>
          <w:i/>
        </w:rPr>
        <w:t>I</w:t>
      </w:r>
      <w:r w:rsidR="00A52265" w:rsidRPr="00D90577">
        <w:rPr>
          <w:i/>
        </w:rPr>
        <w:t>nitial batch of stations</w:t>
      </w:r>
      <w:r w:rsidR="00A52265">
        <w:t xml:space="preserve"> </w:t>
      </w:r>
      <w:r w:rsidR="00A52265" w:rsidRPr="00A52265">
        <w:t>refers to</w:t>
      </w:r>
      <w:r w:rsidR="00A52265">
        <w:t xml:space="preserve"> the first set of stations that an Applicant proposes to deliver.</w:t>
      </w:r>
    </w:p>
    <w:p w14:paraId="03B15D8F" w14:textId="15851707" w:rsidR="00D90577" w:rsidRDefault="00D90577" w:rsidP="00C93AB0">
      <w:pPr>
        <w:pStyle w:val="ListParagraph"/>
        <w:numPr>
          <w:ilvl w:val="0"/>
          <w:numId w:val="66"/>
        </w:numPr>
        <w:ind w:hanging="720"/>
      </w:pPr>
      <w:r>
        <w:rPr>
          <w:i/>
        </w:rPr>
        <w:t>T</w:t>
      </w:r>
      <w:r w:rsidRPr="00D90577">
        <w:rPr>
          <w:i/>
        </w:rPr>
        <w:t>ranche</w:t>
      </w:r>
      <w:r>
        <w:t xml:space="preserve"> refers to an entire collection of hydrogen refueling stations proposed by an Applicant.</w:t>
      </w:r>
    </w:p>
    <w:p w14:paraId="705CD23A" w14:textId="120AA0D1" w:rsidR="00FF4E8A" w:rsidRPr="00050087" w:rsidRDefault="005C7B5C" w:rsidP="0019724E">
      <w:pPr>
        <w:pStyle w:val="Heading2"/>
        <w:keepNext w:val="0"/>
        <w:numPr>
          <w:ilvl w:val="0"/>
          <w:numId w:val="14"/>
        </w:numPr>
        <w:spacing w:before="0" w:after="0"/>
        <w:ind w:hanging="720"/>
      </w:pPr>
      <w:bookmarkStart w:id="22" w:name="_Toc27985160"/>
      <w:r>
        <w:rPr>
          <w:lang w:val="en-US"/>
        </w:rPr>
        <w:t>Grant</w:t>
      </w:r>
      <w:r w:rsidR="00FD56EE" w:rsidRPr="00050087">
        <w:rPr>
          <w:lang w:val="en-US"/>
        </w:rPr>
        <w:t xml:space="preserve"> Award Amount</w:t>
      </w:r>
      <w:bookmarkEnd w:id="22"/>
    </w:p>
    <w:p w14:paraId="2694F1F3" w14:textId="1E1BA12A" w:rsidR="00077450" w:rsidRDefault="00077450" w:rsidP="001F0DF0">
      <w:pPr>
        <w:ind w:left="720"/>
      </w:pPr>
      <w:r>
        <w:t>Agreements resulting from this solicitation are expected to be authorized for</w:t>
      </w:r>
      <w:r w:rsidR="004B5F6A">
        <w:t xml:space="preserve"> up to</w:t>
      </w:r>
      <w:r>
        <w:t xml:space="preserve"> the entire tranche of stations proposed. However, funding will only be provided for individual batches. </w:t>
      </w:r>
      <w:r w:rsidR="004B5F6A">
        <w:t>The CEC expects to award grant agreements for a single batch of stations, although grant agreements have the potential to be amended to add funds and work to complete additional batches of stations</w:t>
      </w:r>
      <w:r w:rsidR="006D7A41">
        <w:t xml:space="preserve"> within a tranche</w:t>
      </w:r>
      <w:r w:rsidR="004B5F6A">
        <w:t>.</w:t>
      </w:r>
    </w:p>
    <w:p w14:paraId="1487F269" w14:textId="3000162B" w:rsidR="004F5ADC" w:rsidRDefault="005B1F61" w:rsidP="001F0DF0">
      <w:pPr>
        <w:ind w:left="720"/>
      </w:pPr>
      <w:r>
        <w:t xml:space="preserve">Subject to future </w:t>
      </w:r>
      <w:r w:rsidR="00340120">
        <w:t xml:space="preserve">funding </w:t>
      </w:r>
      <w:r>
        <w:t>appropriations</w:t>
      </w:r>
      <w:r w:rsidR="008872E9">
        <w:t>,</w:t>
      </w:r>
      <w:r>
        <w:t xml:space="preserve"> </w:t>
      </w:r>
      <w:r w:rsidR="000E39F0">
        <w:t>the Clean Transportation Program Investment Plan funding allocations,</w:t>
      </w:r>
      <w:r w:rsidR="008872E9">
        <w:t xml:space="preserve"> and </w:t>
      </w:r>
      <w:r w:rsidR="003F1438">
        <w:t>successfully completing work under the grant agreement</w:t>
      </w:r>
      <w:r w:rsidR="008A3622">
        <w:t>,</w:t>
      </w:r>
      <w:r w:rsidR="003F1438">
        <w:t xml:space="preserve"> among other things,</w:t>
      </w:r>
      <w:r w:rsidR="008872E9">
        <w:t xml:space="preserve"> the CEC may at its sole discretion approve an amendment to a grant agreement for additional </w:t>
      </w:r>
      <w:r w:rsidR="000E39F0">
        <w:t xml:space="preserve">funding </w:t>
      </w:r>
      <w:r w:rsidR="00340120">
        <w:t xml:space="preserve">for </w:t>
      </w:r>
      <w:r w:rsidR="008872E9">
        <w:t xml:space="preserve">additional </w:t>
      </w:r>
      <w:r w:rsidR="00077450">
        <w:t xml:space="preserve">batches of </w:t>
      </w:r>
      <w:r w:rsidR="00340120">
        <w:t>stations</w:t>
      </w:r>
      <w:r w:rsidR="00F3701C">
        <w:t xml:space="preserve">. </w:t>
      </w:r>
      <w:r w:rsidR="00EE4068">
        <w:t xml:space="preserve">The funding for each batch </w:t>
      </w:r>
      <w:r w:rsidR="005D429D">
        <w:t xml:space="preserve">of stations </w:t>
      </w:r>
      <w:r w:rsidR="00EE4068">
        <w:t xml:space="preserve">will equal the total </w:t>
      </w:r>
      <w:r w:rsidR="007136FE">
        <w:t xml:space="preserve">fueling </w:t>
      </w:r>
      <w:r w:rsidR="00EE4068">
        <w:t>capacity of the batch</w:t>
      </w:r>
      <w:r w:rsidR="00F3701C">
        <w:t xml:space="preserve">, in </w:t>
      </w:r>
      <w:r w:rsidR="00EE4068">
        <w:t>kilograms of hydrogen per day</w:t>
      </w:r>
      <w:r w:rsidR="00F3701C">
        <w:t xml:space="preserve">, </w:t>
      </w:r>
      <w:r w:rsidR="00EE4068">
        <w:t xml:space="preserve">multiplied by the </w:t>
      </w:r>
      <w:r w:rsidR="0099008E">
        <w:t>CEC</w:t>
      </w:r>
      <w:r w:rsidR="00EE4068">
        <w:t xml:space="preserve"> </w:t>
      </w:r>
      <w:r w:rsidR="005C7B5C" w:rsidRPr="005C7B5C">
        <w:t xml:space="preserve">dollar-per-kilogram </w:t>
      </w:r>
      <w:r w:rsidR="00EE4068">
        <w:t>of</w:t>
      </w:r>
      <w:r w:rsidR="005C7B5C" w:rsidRPr="005C7B5C">
        <w:t xml:space="preserve"> the tranche.</w:t>
      </w:r>
    </w:p>
    <w:p w14:paraId="0E5F3F93" w14:textId="7B5145A1" w:rsidR="00300D95" w:rsidRDefault="00300D95" w:rsidP="001F0DF0">
      <w:pPr>
        <w:ind w:left="720"/>
      </w:pPr>
      <w:r>
        <w:lastRenderedPageBreak/>
        <w:t>Any e</w:t>
      </w:r>
      <w:r w:rsidRPr="00300D95">
        <w:t xml:space="preserve">xpenses for </w:t>
      </w:r>
      <w:r>
        <w:t>w</w:t>
      </w:r>
      <w:r w:rsidRPr="00300D95">
        <w:t xml:space="preserve">hich </w:t>
      </w:r>
      <w:r>
        <w:t>f</w:t>
      </w:r>
      <w:r w:rsidRPr="00300D95">
        <w:t xml:space="preserve">unds </w:t>
      </w:r>
      <w:r>
        <w:t>h</w:t>
      </w:r>
      <w:r w:rsidRPr="00300D95">
        <w:t xml:space="preserve">ave </w:t>
      </w:r>
      <w:r>
        <w:t>n</w:t>
      </w:r>
      <w:r w:rsidRPr="00300D95">
        <w:t xml:space="preserve">ot </w:t>
      </w:r>
      <w:r>
        <w:t>y</w:t>
      </w:r>
      <w:r w:rsidRPr="00300D95">
        <w:t xml:space="preserve">et </w:t>
      </w:r>
      <w:r>
        <w:t>b</w:t>
      </w:r>
      <w:r w:rsidRPr="00300D95">
        <w:t xml:space="preserve">een </w:t>
      </w:r>
      <w:r>
        <w:t>a</w:t>
      </w:r>
      <w:r w:rsidRPr="00300D95">
        <w:t xml:space="preserve">llocated </w:t>
      </w:r>
      <w:r>
        <w:t>a</w:t>
      </w:r>
      <w:r w:rsidRPr="00300D95">
        <w:t xml:space="preserve">re </w:t>
      </w:r>
      <w:r>
        <w:t>i</w:t>
      </w:r>
      <w:r w:rsidRPr="00300D95">
        <w:t>ncurred at</w:t>
      </w:r>
      <w:r>
        <w:t xml:space="preserve"> the</w:t>
      </w:r>
      <w:r w:rsidRPr="00300D95">
        <w:t xml:space="preserve"> Recipient’s </w:t>
      </w:r>
      <w:r>
        <w:t>r</w:t>
      </w:r>
      <w:r w:rsidRPr="00300D95">
        <w:t>isk</w:t>
      </w:r>
      <w:r>
        <w:t>, as described in Section 4 of Attachment 10, Special Terms and Conditions.</w:t>
      </w:r>
    </w:p>
    <w:p w14:paraId="233CAA70" w14:textId="777F3465" w:rsidR="00D345DA" w:rsidRPr="00690534" w:rsidRDefault="00D345DA" w:rsidP="008A2BB9">
      <w:pPr>
        <w:pStyle w:val="ListParagraph"/>
        <w:numPr>
          <w:ilvl w:val="0"/>
          <w:numId w:val="55"/>
        </w:numPr>
        <w:ind w:hanging="720"/>
        <w:rPr>
          <w:b/>
        </w:rPr>
      </w:pPr>
      <w:r w:rsidRPr="00690534">
        <w:rPr>
          <w:b/>
        </w:rPr>
        <w:t>Changes to Batches</w:t>
      </w:r>
    </w:p>
    <w:p w14:paraId="60D7EEFE" w14:textId="16927A03" w:rsidR="0065544E" w:rsidRDefault="005D429D" w:rsidP="00630588">
      <w:pPr>
        <w:ind w:left="1440"/>
        <w:rPr>
          <w:b/>
        </w:rPr>
      </w:pPr>
      <w:r w:rsidRPr="00FC7201">
        <w:t>Should a Recipient</w:t>
      </w:r>
      <w:r w:rsidR="008872E9">
        <w:t xml:space="preserve"> request a grant amendment, and should the CEC approve such an amendment, to</w:t>
      </w:r>
      <w:r w:rsidRPr="00FC7201">
        <w:t xml:space="preserve"> change the number of stations or the total fueling capacity of the batch (with no change to the overall tranche), t</w:t>
      </w:r>
      <w:r w:rsidR="004F5ADC" w:rsidRPr="00FC7201">
        <w:t xml:space="preserve">he </w:t>
      </w:r>
      <w:r w:rsidR="0099008E">
        <w:t>CEC</w:t>
      </w:r>
      <w:r w:rsidR="004F5ADC" w:rsidRPr="00FC7201">
        <w:t xml:space="preserve"> will use</w:t>
      </w:r>
      <w:r w:rsidR="001A03F4" w:rsidRPr="00FC7201">
        <w:t xml:space="preserve"> </w:t>
      </w:r>
      <w:r w:rsidR="001B6BBE" w:rsidRPr="00FC7201">
        <w:t xml:space="preserve">the </w:t>
      </w:r>
      <w:r w:rsidR="0099008E">
        <w:t>CEC</w:t>
      </w:r>
      <w:r w:rsidR="001B6BBE" w:rsidRPr="00FC7201">
        <w:t xml:space="preserve"> </w:t>
      </w:r>
      <w:r w:rsidR="001A03F4" w:rsidRPr="00FC7201">
        <w:t xml:space="preserve">dollar-per-kilogram to determine the adjusted </w:t>
      </w:r>
      <w:r w:rsidR="00590571" w:rsidRPr="00FC7201">
        <w:t xml:space="preserve">batch </w:t>
      </w:r>
      <w:r w:rsidR="00630588">
        <w:t>award amount.</w:t>
      </w:r>
    </w:p>
    <w:p w14:paraId="394C1CD2" w14:textId="13F1D6E5" w:rsidR="00D345DA" w:rsidRPr="00690534" w:rsidRDefault="008A3622" w:rsidP="008A2BB9">
      <w:pPr>
        <w:pStyle w:val="ListParagraph"/>
        <w:numPr>
          <w:ilvl w:val="0"/>
          <w:numId w:val="55"/>
        </w:numPr>
        <w:ind w:hanging="720"/>
        <w:rPr>
          <w:b/>
        </w:rPr>
      </w:pPr>
      <w:r>
        <w:rPr>
          <w:b/>
        </w:rPr>
        <w:t xml:space="preserve">Requested </w:t>
      </w:r>
      <w:r w:rsidR="00D345DA" w:rsidRPr="00690534">
        <w:rPr>
          <w:b/>
        </w:rPr>
        <w:t>Changes to Tranches</w:t>
      </w:r>
    </w:p>
    <w:p w14:paraId="47163784" w14:textId="710A3263" w:rsidR="005D429D" w:rsidRDefault="005D429D" w:rsidP="00FC7201">
      <w:pPr>
        <w:ind w:left="1440"/>
      </w:pPr>
      <w:r>
        <w:t xml:space="preserve">Table 1 shows examples of a </w:t>
      </w:r>
      <w:r w:rsidR="00753004">
        <w:t xml:space="preserve">Recipient </w:t>
      </w:r>
      <w:r w:rsidR="008A3622">
        <w:t xml:space="preserve">requesting to amend its grant agreement to </w:t>
      </w:r>
      <w:r w:rsidR="00EB6136">
        <w:t>reduc</w:t>
      </w:r>
      <w:r w:rsidR="008A3622">
        <w:t>e</w:t>
      </w:r>
      <w:r>
        <w:t xml:space="preserve"> </w:t>
      </w:r>
      <w:r w:rsidR="00EB6136">
        <w:t xml:space="preserve">the number of </w:t>
      </w:r>
      <w:r w:rsidR="00753004">
        <w:t xml:space="preserve">stations or </w:t>
      </w:r>
      <w:r w:rsidR="00EB6136">
        <w:t>chang</w:t>
      </w:r>
      <w:r w:rsidR="000D43CF">
        <w:t>e</w:t>
      </w:r>
      <w:r>
        <w:t xml:space="preserve"> the tranche </w:t>
      </w:r>
      <w:r w:rsidR="00753004">
        <w:t>capacity</w:t>
      </w:r>
      <w:r w:rsidR="000D43CF">
        <w:t xml:space="preserve"> if it cannot complete all promised stations or is changing its station design</w:t>
      </w:r>
      <w:r w:rsidR="008A3622">
        <w:t>,</w:t>
      </w:r>
      <w:r w:rsidR="00753004">
        <w:t xml:space="preserve"> </w:t>
      </w:r>
      <w:r w:rsidR="00B8060C">
        <w:t xml:space="preserve">and </w:t>
      </w:r>
      <w:r w:rsidR="008A3622">
        <w:t xml:space="preserve">how the CEC anticipates </w:t>
      </w:r>
      <w:r w:rsidR="00B8060C">
        <w:t xml:space="preserve">the </w:t>
      </w:r>
      <w:r w:rsidR="00753004">
        <w:t>award amount</w:t>
      </w:r>
      <w:r>
        <w:t>s</w:t>
      </w:r>
      <w:r w:rsidR="008A3622">
        <w:t xml:space="preserve"> would change if the CEC</w:t>
      </w:r>
      <w:r w:rsidR="003D75E6">
        <w:t xml:space="preserve"> chose to</w:t>
      </w:r>
      <w:r w:rsidR="008A3622">
        <w:t xml:space="preserve"> ap</w:t>
      </w:r>
      <w:r w:rsidR="000D43CF">
        <w:t xml:space="preserve">prove such an </w:t>
      </w:r>
      <w:r w:rsidR="008A3622">
        <w:t>amendment</w:t>
      </w:r>
      <w:r>
        <w:t xml:space="preserve">. </w:t>
      </w:r>
      <w:r w:rsidR="006A638F">
        <w:t>Either t</w:t>
      </w:r>
      <w:r>
        <w:t xml:space="preserve">he </w:t>
      </w:r>
      <w:r w:rsidR="0099008E">
        <w:t>CEC</w:t>
      </w:r>
      <w:r w:rsidR="00753004">
        <w:t xml:space="preserve"> dollar-per-kilogram or the </w:t>
      </w:r>
      <w:r w:rsidR="0099008E">
        <w:t>CEC</w:t>
      </w:r>
      <w:r w:rsidR="00753004">
        <w:t xml:space="preserve"> dollar-per-station of the tranche</w:t>
      </w:r>
      <w:r w:rsidR="006A638F">
        <w:t>, whichever results in a lower award amount,</w:t>
      </w:r>
      <w:r w:rsidR="00753004">
        <w:t xml:space="preserve"> </w:t>
      </w:r>
      <w:r w:rsidR="006A638F">
        <w:t xml:space="preserve">shall </w:t>
      </w:r>
      <w:r>
        <w:t xml:space="preserve">remain </w:t>
      </w:r>
      <w:r w:rsidR="00753004">
        <w:t>constant.</w:t>
      </w:r>
    </w:p>
    <w:p w14:paraId="7575FAD3" w14:textId="55A2B31D" w:rsidR="00E83748" w:rsidRDefault="000D43CF" w:rsidP="00FC7201">
      <w:pPr>
        <w:ind w:left="1440"/>
      </w:pPr>
      <w:r>
        <w:t xml:space="preserve">If the CEC approved a Recipient’s request to amend an agreement to adjust the number of stations or capacity in a tranche, </w:t>
      </w:r>
      <w:r w:rsidR="005B1F61">
        <w:t xml:space="preserve">Table </w:t>
      </w:r>
      <w:r w:rsidR="00923D11">
        <w:t>1</w:t>
      </w:r>
      <w:r w:rsidR="005B1F61">
        <w:t xml:space="preserve"> </w:t>
      </w:r>
      <w:r w:rsidR="005D429D">
        <w:t>s</w:t>
      </w:r>
      <w:r w:rsidR="005B1F61">
        <w:t>hows</w:t>
      </w:r>
      <w:r w:rsidR="00923D11">
        <w:t xml:space="preserve"> </w:t>
      </w:r>
      <w:r w:rsidR="00D3351E">
        <w:t xml:space="preserve">three examples of </w:t>
      </w:r>
      <w:r w:rsidR="00923D11">
        <w:t xml:space="preserve">how funding would </w:t>
      </w:r>
      <w:r w:rsidR="006A638F">
        <w:t>change</w:t>
      </w:r>
      <w:r w:rsidR="00923D11">
        <w:t xml:space="preserve"> for</w:t>
      </w:r>
      <w:r w:rsidR="00281542">
        <w:t xml:space="preserve"> a tranche </w:t>
      </w:r>
      <w:r w:rsidR="00D90577">
        <w:t>with the following</w:t>
      </w:r>
      <w:r w:rsidR="00E83748">
        <w:t>:</w:t>
      </w:r>
    </w:p>
    <w:p w14:paraId="574B0A84" w14:textId="77777777" w:rsidR="00E83748" w:rsidRDefault="00923D11" w:rsidP="00630588">
      <w:pPr>
        <w:numPr>
          <w:ilvl w:val="3"/>
          <w:numId w:val="50"/>
        </w:numPr>
        <w:ind w:left="2160" w:hanging="720"/>
      </w:pPr>
      <w:r>
        <w:t>10 stations</w:t>
      </w:r>
    </w:p>
    <w:p w14:paraId="3C9CA169" w14:textId="2D1DECC6" w:rsidR="00E83748" w:rsidRDefault="00923D11" w:rsidP="00630588">
      <w:pPr>
        <w:numPr>
          <w:ilvl w:val="3"/>
          <w:numId w:val="50"/>
        </w:numPr>
        <w:ind w:left="2160" w:hanging="720"/>
      </w:pPr>
      <w:r>
        <w:t>12,000 kg/day</w:t>
      </w:r>
      <w:r w:rsidR="00E83748">
        <w:t xml:space="preserve"> capacity</w:t>
      </w:r>
    </w:p>
    <w:p w14:paraId="1E34EFD7" w14:textId="0CD8466D" w:rsidR="00E83748" w:rsidRDefault="00281542" w:rsidP="00630588">
      <w:pPr>
        <w:numPr>
          <w:ilvl w:val="3"/>
          <w:numId w:val="50"/>
        </w:numPr>
        <w:ind w:left="2160" w:hanging="720"/>
      </w:pPr>
      <w:r>
        <w:t>$10 million</w:t>
      </w:r>
      <w:r w:rsidR="00E83748">
        <w:t xml:space="preserve"> awarded</w:t>
      </w:r>
    </w:p>
    <w:p w14:paraId="52C4D442" w14:textId="200B2849" w:rsidR="00E83748" w:rsidRDefault="00923D11" w:rsidP="00630588">
      <w:pPr>
        <w:numPr>
          <w:ilvl w:val="3"/>
          <w:numId w:val="50"/>
        </w:numPr>
        <w:ind w:left="2160" w:hanging="720"/>
      </w:pPr>
      <w:r>
        <w:t>$1 million</w:t>
      </w:r>
      <w:r w:rsidR="00E83748" w:rsidRPr="00E83748">
        <w:t xml:space="preserve"> </w:t>
      </w:r>
      <w:r w:rsidR="003D315E">
        <w:t>CEC</w:t>
      </w:r>
      <w:r w:rsidR="00E83748">
        <w:t xml:space="preserve"> dollar-per-station (CEC $/Station)</w:t>
      </w:r>
    </w:p>
    <w:p w14:paraId="52EF458C" w14:textId="082F8E1F" w:rsidR="00E83748" w:rsidRDefault="00E83748" w:rsidP="00630588">
      <w:pPr>
        <w:numPr>
          <w:ilvl w:val="3"/>
          <w:numId w:val="50"/>
        </w:numPr>
        <w:ind w:left="2160" w:hanging="720"/>
      </w:pPr>
      <w:r>
        <w:t>$</w:t>
      </w:r>
      <w:r w:rsidR="00923D11">
        <w:t>833.33</w:t>
      </w:r>
      <w:r>
        <w:t xml:space="preserve"> </w:t>
      </w:r>
      <w:r w:rsidR="003D315E">
        <w:t>CEC</w:t>
      </w:r>
      <w:r>
        <w:t xml:space="preserve"> dollar-per-kilogram (CEC $/kg)</w:t>
      </w:r>
    </w:p>
    <w:p w14:paraId="46B6B446" w14:textId="77777777" w:rsidR="00E83748" w:rsidRDefault="00E83748" w:rsidP="00E959A3">
      <w:pPr>
        <w:spacing w:after="0"/>
      </w:pPr>
    </w:p>
    <w:p w14:paraId="0B1D87DB" w14:textId="77F9727C" w:rsidR="00E471D6" w:rsidRPr="0092263E" w:rsidRDefault="00E471D6" w:rsidP="0092263E">
      <w:pPr>
        <w:jc w:val="center"/>
        <w:rPr>
          <w:b/>
        </w:rPr>
      </w:pPr>
      <w:r w:rsidRPr="0092263E">
        <w:rPr>
          <w:b/>
        </w:rPr>
        <w:t xml:space="preserve">Table 1. </w:t>
      </w:r>
      <w:r w:rsidR="00690534" w:rsidRPr="0092263E">
        <w:rPr>
          <w:b/>
        </w:rPr>
        <w:t>Three Examples of Award Amounts for an Adjusted Tranche</w:t>
      </w:r>
    </w:p>
    <w:tbl>
      <w:tblPr>
        <w:tblStyle w:val="TableGrid"/>
        <w:tblW w:w="0" w:type="auto"/>
        <w:tblInd w:w="535" w:type="dxa"/>
        <w:tblLayout w:type="fixed"/>
        <w:tblLook w:val="04A0" w:firstRow="1" w:lastRow="0" w:firstColumn="1" w:lastColumn="0" w:noHBand="0" w:noVBand="1"/>
        <w:tblCaption w:val="Three Examples of Award Amounts for an Adjusted Tranche"/>
        <w:tblDescription w:val="This table presents examples of how an award amount for a tranche would be adjusted if the number of stations or number of kilograms in the tranche were changed from the original proposal."/>
      </w:tblPr>
      <w:tblGrid>
        <w:gridCol w:w="3586"/>
        <w:gridCol w:w="3254"/>
        <w:gridCol w:w="1800"/>
      </w:tblGrid>
      <w:tr w:rsidR="00172157" w14:paraId="0436EB07" w14:textId="1F2BE2A4" w:rsidTr="00E01201">
        <w:trPr>
          <w:tblHeader/>
        </w:trPr>
        <w:tc>
          <w:tcPr>
            <w:tcW w:w="3586" w:type="dxa"/>
            <w:vAlign w:val="bottom"/>
          </w:tcPr>
          <w:p w14:paraId="72035092" w14:textId="49B42ADD" w:rsidR="00172157" w:rsidRPr="000A65E6" w:rsidRDefault="00172157" w:rsidP="006A638F">
            <w:pPr>
              <w:spacing w:after="0"/>
              <w:jc w:val="center"/>
              <w:rPr>
                <w:b/>
              </w:rPr>
            </w:pPr>
            <w:r>
              <w:rPr>
                <w:b/>
              </w:rPr>
              <w:t xml:space="preserve">Adjusted Number of Stations and Capacity (kg/day) </w:t>
            </w:r>
            <w:r w:rsidR="006A638F">
              <w:rPr>
                <w:b/>
              </w:rPr>
              <w:t>i</w:t>
            </w:r>
            <w:r>
              <w:rPr>
                <w:b/>
              </w:rPr>
              <w:t>n the Tranche</w:t>
            </w:r>
          </w:p>
        </w:tc>
        <w:tc>
          <w:tcPr>
            <w:tcW w:w="3254" w:type="dxa"/>
            <w:vAlign w:val="bottom"/>
          </w:tcPr>
          <w:p w14:paraId="477FB16E" w14:textId="6D05741C" w:rsidR="00172157" w:rsidRDefault="00172157" w:rsidP="00C36AF4">
            <w:pPr>
              <w:spacing w:after="0"/>
              <w:jc w:val="center"/>
              <w:rPr>
                <w:b/>
              </w:rPr>
            </w:pPr>
            <w:r>
              <w:rPr>
                <w:b/>
              </w:rPr>
              <w:t>Controlling Factor for Award Amount (CEC $/Station or CEC $/kg)</w:t>
            </w:r>
          </w:p>
        </w:tc>
        <w:tc>
          <w:tcPr>
            <w:tcW w:w="1800" w:type="dxa"/>
            <w:vAlign w:val="bottom"/>
          </w:tcPr>
          <w:p w14:paraId="71A25FB4" w14:textId="433DDA6A" w:rsidR="00172157" w:rsidRDefault="00172157" w:rsidP="006A638F">
            <w:pPr>
              <w:spacing w:after="0"/>
              <w:jc w:val="center"/>
              <w:rPr>
                <w:b/>
              </w:rPr>
            </w:pPr>
            <w:r>
              <w:rPr>
                <w:b/>
              </w:rPr>
              <w:t xml:space="preserve">Award Amount for </w:t>
            </w:r>
            <w:r w:rsidR="006A638F">
              <w:rPr>
                <w:b/>
              </w:rPr>
              <w:t>the</w:t>
            </w:r>
            <w:r>
              <w:rPr>
                <w:b/>
              </w:rPr>
              <w:t xml:space="preserve"> Tranche</w:t>
            </w:r>
          </w:p>
        </w:tc>
      </w:tr>
      <w:tr w:rsidR="00172157" w14:paraId="1D95099D" w14:textId="77777777" w:rsidTr="00E01201">
        <w:tc>
          <w:tcPr>
            <w:tcW w:w="3586" w:type="dxa"/>
            <w:vAlign w:val="center"/>
          </w:tcPr>
          <w:p w14:paraId="1700CD62" w14:textId="23C18C6F" w:rsidR="00172157" w:rsidRDefault="00172157" w:rsidP="00C36AF4">
            <w:pPr>
              <w:spacing w:after="0"/>
              <w:jc w:val="center"/>
            </w:pPr>
            <w:r>
              <w:t>7 stations with 15,000 kg total</w:t>
            </w:r>
          </w:p>
        </w:tc>
        <w:tc>
          <w:tcPr>
            <w:tcW w:w="3254" w:type="dxa"/>
            <w:vAlign w:val="center"/>
          </w:tcPr>
          <w:p w14:paraId="491B103A" w14:textId="22856E83" w:rsidR="00172157" w:rsidRDefault="00172157" w:rsidP="00C36AF4">
            <w:pPr>
              <w:spacing w:after="0"/>
              <w:jc w:val="center"/>
            </w:pPr>
            <w:r>
              <w:t>CEC $/Station ($1,000,000)</w:t>
            </w:r>
          </w:p>
        </w:tc>
        <w:tc>
          <w:tcPr>
            <w:tcW w:w="1800" w:type="dxa"/>
            <w:vAlign w:val="center"/>
          </w:tcPr>
          <w:p w14:paraId="14D3D4BD" w14:textId="08C6AE58" w:rsidR="00172157" w:rsidRDefault="00172157" w:rsidP="00C36AF4">
            <w:pPr>
              <w:spacing w:after="0"/>
              <w:jc w:val="center"/>
            </w:pPr>
            <w:r>
              <w:t>$7,000,000</w:t>
            </w:r>
          </w:p>
        </w:tc>
      </w:tr>
      <w:tr w:rsidR="00172157" w14:paraId="55922F05" w14:textId="77777777" w:rsidTr="00E01201">
        <w:tc>
          <w:tcPr>
            <w:tcW w:w="3586" w:type="dxa"/>
            <w:vAlign w:val="center"/>
          </w:tcPr>
          <w:p w14:paraId="3C9674A9" w14:textId="25778111" w:rsidR="00172157" w:rsidRDefault="00172157" w:rsidP="00C36AF4">
            <w:pPr>
              <w:spacing w:after="0"/>
              <w:jc w:val="center"/>
            </w:pPr>
            <w:r>
              <w:t>8 stations with 12,000 kg total</w:t>
            </w:r>
          </w:p>
        </w:tc>
        <w:tc>
          <w:tcPr>
            <w:tcW w:w="3254" w:type="dxa"/>
            <w:vAlign w:val="center"/>
          </w:tcPr>
          <w:p w14:paraId="781DD0D4" w14:textId="58D24673" w:rsidR="00172157" w:rsidRDefault="00172157" w:rsidP="00C36AF4">
            <w:pPr>
              <w:spacing w:after="0"/>
              <w:jc w:val="center"/>
            </w:pPr>
            <w:r>
              <w:t>CEC $/Station ($1,000,000)</w:t>
            </w:r>
          </w:p>
        </w:tc>
        <w:tc>
          <w:tcPr>
            <w:tcW w:w="1800" w:type="dxa"/>
            <w:vAlign w:val="center"/>
          </w:tcPr>
          <w:p w14:paraId="73065906" w14:textId="2E4A6BFF" w:rsidR="00172157" w:rsidRDefault="00172157" w:rsidP="00C36AF4">
            <w:pPr>
              <w:spacing w:after="0"/>
              <w:jc w:val="center"/>
            </w:pPr>
            <w:r>
              <w:t>$8,000,000</w:t>
            </w:r>
          </w:p>
        </w:tc>
      </w:tr>
      <w:tr w:rsidR="00172157" w14:paraId="0824A634" w14:textId="77777777" w:rsidTr="00E01201">
        <w:tc>
          <w:tcPr>
            <w:tcW w:w="3586" w:type="dxa"/>
            <w:vAlign w:val="center"/>
          </w:tcPr>
          <w:p w14:paraId="6B15632A" w14:textId="77777777" w:rsidR="00172157" w:rsidRDefault="00172157" w:rsidP="00C36AF4">
            <w:pPr>
              <w:spacing w:after="0"/>
              <w:jc w:val="center"/>
            </w:pPr>
            <w:r>
              <w:t>10 stations with 10,000 kg total</w:t>
            </w:r>
          </w:p>
        </w:tc>
        <w:tc>
          <w:tcPr>
            <w:tcW w:w="3254" w:type="dxa"/>
            <w:vAlign w:val="center"/>
          </w:tcPr>
          <w:p w14:paraId="1EA97875" w14:textId="710A26D9" w:rsidR="00172157" w:rsidRDefault="00172157" w:rsidP="00C36AF4">
            <w:pPr>
              <w:spacing w:after="0"/>
              <w:jc w:val="center"/>
            </w:pPr>
            <w:r>
              <w:t>CEC $/kg ($833.33)</w:t>
            </w:r>
          </w:p>
        </w:tc>
        <w:tc>
          <w:tcPr>
            <w:tcW w:w="1800" w:type="dxa"/>
            <w:vAlign w:val="center"/>
          </w:tcPr>
          <w:p w14:paraId="2E8A3BCB" w14:textId="2AE141E3" w:rsidR="00172157" w:rsidRDefault="00172157" w:rsidP="00C36AF4">
            <w:pPr>
              <w:spacing w:after="0"/>
              <w:jc w:val="center"/>
            </w:pPr>
            <w:r>
              <w:t>$8,333,300</w:t>
            </w:r>
          </w:p>
        </w:tc>
      </w:tr>
    </w:tbl>
    <w:p w14:paraId="32DAAF74" w14:textId="163994FD" w:rsidR="00F95FB3" w:rsidRDefault="00F95FB3" w:rsidP="00E959A3">
      <w:pPr>
        <w:spacing w:after="0"/>
      </w:pPr>
    </w:p>
    <w:p w14:paraId="0A89B85B" w14:textId="77777777" w:rsidR="00380AAC" w:rsidRPr="00336058" w:rsidRDefault="00514622" w:rsidP="0019724E">
      <w:pPr>
        <w:pStyle w:val="Heading2"/>
        <w:keepNext w:val="0"/>
        <w:numPr>
          <w:ilvl w:val="0"/>
          <w:numId w:val="14"/>
        </w:numPr>
        <w:spacing w:before="0" w:after="0"/>
        <w:ind w:hanging="720"/>
        <w:rPr>
          <w:lang w:val="en-US"/>
        </w:rPr>
      </w:pPr>
      <w:bookmarkStart w:id="23" w:name="_Toc27985161"/>
      <w:r w:rsidRPr="00336058">
        <w:rPr>
          <w:lang w:val="en-US"/>
        </w:rPr>
        <w:t>Single Applicant Cap</w:t>
      </w:r>
      <w:bookmarkEnd w:id="23"/>
    </w:p>
    <w:p w14:paraId="513B17B5" w14:textId="30BB83AB" w:rsidR="00077450" w:rsidRDefault="00514622" w:rsidP="00C93AB0">
      <w:pPr>
        <w:ind w:left="720"/>
      </w:pPr>
      <w:r>
        <w:t xml:space="preserve">A single Applicant is eligible for no more than </w:t>
      </w:r>
      <w:r w:rsidR="000404CD">
        <w:t>45</w:t>
      </w:r>
      <w:r w:rsidR="00315C1F">
        <w:t xml:space="preserve"> percent</w:t>
      </w:r>
      <w:r>
        <w:t xml:space="preserve"> of the total funds awarded under this solicitation. This </w:t>
      </w:r>
      <w:r w:rsidR="00A40AAD">
        <w:t xml:space="preserve">amount </w:t>
      </w:r>
      <w:r>
        <w:t xml:space="preserve">is the “Single Applicant Cap.” The Single Applicant Cap shall not exceed </w:t>
      </w:r>
      <w:r w:rsidR="000404CD">
        <w:t>45</w:t>
      </w:r>
      <w:r w:rsidR="00315C1F">
        <w:t xml:space="preserve"> percent</w:t>
      </w:r>
      <w:r>
        <w:t xml:space="preserve"> of all available funding </w:t>
      </w:r>
      <w:r w:rsidRPr="00077450">
        <w:rPr>
          <w:b/>
          <w:i/>
        </w:rPr>
        <w:t>at any given time</w:t>
      </w:r>
      <w:r>
        <w:t xml:space="preserve">. </w:t>
      </w:r>
      <w:r w:rsidR="00077450">
        <w:t>For example, since this solicitation initially has $</w:t>
      </w:r>
      <w:r w:rsidR="005217E4" w:rsidRPr="00742A21">
        <w:t>45.7</w:t>
      </w:r>
      <w:r w:rsidR="00077450">
        <w:t xml:space="preserve"> million of the </w:t>
      </w:r>
      <w:r w:rsidR="00077450" w:rsidRPr="00742A21">
        <w:t>$</w:t>
      </w:r>
      <w:r w:rsidR="005217E4" w:rsidRPr="00742A21">
        <w:t>115.7</w:t>
      </w:r>
      <w:r w:rsidR="00077450" w:rsidRPr="00742A21">
        <w:t xml:space="preserve"> million anticipated, a single Applicant would be eligible for no more than $</w:t>
      </w:r>
      <w:r w:rsidR="005217E4" w:rsidRPr="00742A21">
        <w:t>20.57</w:t>
      </w:r>
      <w:r w:rsidR="00077450" w:rsidRPr="00742A21">
        <w:t xml:space="preserve"> million</w:t>
      </w:r>
      <w:r w:rsidR="00077450">
        <w:t xml:space="preserve">, which is 45 percent of the amount of funds currently available. </w:t>
      </w:r>
      <w:r w:rsidR="00F16965" w:rsidRPr="00F16965">
        <w:lastRenderedPageBreak/>
        <w:t>The second and subsequent batches, cumulatively, are also subject to the established Single Applicant Cap.</w:t>
      </w:r>
      <w:r w:rsidR="00F16965">
        <w:t xml:space="preserve"> </w:t>
      </w:r>
      <w:r w:rsidR="008743C8">
        <w:t>The CEC reserves the right, at its sole discretion, to modify the Single Applicant Cap</w:t>
      </w:r>
      <w:r w:rsidR="002C1135">
        <w:t>.</w:t>
      </w:r>
    </w:p>
    <w:p w14:paraId="2D6CC145" w14:textId="65F0272F" w:rsidR="00291DD8" w:rsidRDefault="00F16965" w:rsidP="00C93AB0">
      <w:pPr>
        <w:ind w:left="720"/>
      </w:pPr>
      <w:r>
        <w:t xml:space="preserve">The initial </w:t>
      </w:r>
      <w:r w:rsidR="00077450">
        <w:t>notice of proposed awards</w:t>
      </w:r>
      <w:r w:rsidR="008743C8">
        <w:t xml:space="preserve"> (</w:t>
      </w:r>
      <w:r>
        <w:t>NOPA</w:t>
      </w:r>
      <w:r w:rsidR="008743C8">
        <w:t>)</w:t>
      </w:r>
      <w:r>
        <w:t xml:space="preserve"> will have</w:t>
      </w:r>
      <w:r w:rsidR="009D21F2">
        <w:rPr>
          <w:szCs w:val="22"/>
        </w:rPr>
        <w:t xml:space="preserve"> an “up to” total </w:t>
      </w:r>
      <w:r w:rsidR="005E67E6">
        <w:rPr>
          <w:szCs w:val="22"/>
        </w:rPr>
        <w:t xml:space="preserve">tranche </w:t>
      </w:r>
      <w:r w:rsidR="009D21F2">
        <w:rPr>
          <w:szCs w:val="22"/>
        </w:rPr>
        <w:t xml:space="preserve">award amount for </w:t>
      </w:r>
      <w:r w:rsidR="005E67E6">
        <w:rPr>
          <w:szCs w:val="22"/>
        </w:rPr>
        <w:t>each proposed award</w:t>
      </w:r>
      <w:r w:rsidR="009D21F2">
        <w:rPr>
          <w:szCs w:val="22"/>
        </w:rPr>
        <w:t xml:space="preserve"> also noted</w:t>
      </w:r>
      <w:r w:rsidR="00514622">
        <w:t xml:space="preserve">. As additional funds become available over time, the maximum total funds awarded for a single </w:t>
      </w:r>
      <w:r w:rsidR="009D21F2">
        <w:t>A</w:t>
      </w:r>
      <w:r w:rsidR="00514622">
        <w:t xml:space="preserve">pplicant </w:t>
      </w:r>
      <w:r w:rsidR="008872E9">
        <w:t xml:space="preserve">may </w:t>
      </w:r>
      <w:r w:rsidR="00240974">
        <w:t xml:space="preserve">potentially, at the CEC’s </w:t>
      </w:r>
      <w:r w:rsidR="005217E4">
        <w:t>discretion</w:t>
      </w:r>
      <w:r w:rsidR="00240974">
        <w:t xml:space="preserve">, be </w:t>
      </w:r>
      <w:r w:rsidR="00514622">
        <w:t>increase</w:t>
      </w:r>
      <w:r w:rsidR="00240974">
        <w:t>d via agreement amendments,</w:t>
      </w:r>
      <w:r w:rsidR="00514622">
        <w:t xml:space="preserve"> commensurate with the increase in total </w:t>
      </w:r>
      <w:r w:rsidR="00DE6F07">
        <w:t xml:space="preserve">available </w:t>
      </w:r>
      <w:r w:rsidR="00514622">
        <w:t>funding</w:t>
      </w:r>
      <w:r w:rsidR="00552C20">
        <w:t>,</w:t>
      </w:r>
      <w:r w:rsidR="00514622">
        <w:t xml:space="preserve"> and the </w:t>
      </w:r>
      <w:r w:rsidR="0099008E">
        <w:t>CEC</w:t>
      </w:r>
      <w:r w:rsidR="00D978E0">
        <w:t xml:space="preserve"> </w:t>
      </w:r>
      <w:r w:rsidR="008872E9">
        <w:t xml:space="preserve">may </w:t>
      </w:r>
      <w:r w:rsidR="00D978E0">
        <w:t xml:space="preserve">release revised </w:t>
      </w:r>
      <w:r w:rsidR="00514622">
        <w:t>NOPA</w:t>
      </w:r>
      <w:r w:rsidR="00DE6F07">
        <w:t>s</w:t>
      </w:r>
      <w:r w:rsidR="00514622">
        <w:t>.</w:t>
      </w:r>
    </w:p>
    <w:p w14:paraId="53E7F9A1" w14:textId="00ACA38C" w:rsidR="00514622" w:rsidRDefault="00514622" w:rsidP="0019724E">
      <w:pPr>
        <w:pStyle w:val="Heading2"/>
        <w:keepNext w:val="0"/>
        <w:numPr>
          <w:ilvl w:val="0"/>
          <w:numId w:val="14"/>
        </w:numPr>
        <w:tabs>
          <w:tab w:val="left" w:pos="810"/>
        </w:tabs>
        <w:spacing w:before="0" w:after="0"/>
        <w:ind w:hanging="720"/>
        <w:rPr>
          <w:lang w:val="en-US"/>
        </w:rPr>
      </w:pPr>
      <w:bookmarkStart w:id="24" w:name="_Toc27985162"/>
      <w:r>
        <w:rPr>
          <w:lang w:val="en-US"/>
        </w:rPr>
        <w:t>Tranches and Batches</w:t>
      </w:r>
      <w:r w:rsidR="00701558">
        <w:rPr>
          <w:lang w:val="en-US"/>
        </w:rPr>
        <w:t xml:space="preserve"> of Stations</w:t>
      </w:r>
      <w:bookmarkEnd w:id="24"/>
    </w:p>
    <w:p w14:paraId="4425302B" w14:textId="68FC915F" w:rsidR="00F20F80" w:rsidRPr="00F20F80" w:rsidRDefault="00D90577" w:rsidP="00C93AB0">
      <w:pPr>
        <w:ind w:left="720"/>
        <w:rPr>
          <w:b/>
        </w:rPr>
      </w:pPr>
      <w:r>
        <w:t>Section I.G</w:t>
      </w:r>
      <w:r w:rsidR="00101F3D">
        <w:t>.</w:t>
      </w:r>
      <w:r>
        <w:t xml:space="preserve"> defines the </w:t>
      </w:r>
      <w:r w:rsidR="00F20F80" w:rsidRPr="00F20F80">
        <w:t>terms tranche and batch.</w:t>
      </w:r>
      <w:r w:rsidR="00B8060C">
        <w:t xml:space="preserve"> This section describes the process by which the</w:t>
      </w:r>
      <w:r w:rsidR="0099008E">
        <w:t xml:space="preserve"> CEC</w:t>
      </w:r>
      <w:r w:rsidR="00B8060C">
        <w:t xml:space="preserve"> will </w:t>
      </w:r>
      <w:r w:rsidR="00C14792">
        <w:t xml:space="preserve">accept station information, </w:t>
      </w:r>
      <w:r w:rsidR="00B8060C">
        <w:t>approve funding</w:t>
      </w:r>
      <w:r w:rsidR="00C14792">
        <w:t xml:space="preserve">, and </w:t>
      </w:r>
      <w:r>
        <w:t xml:space="preserve">manage </w:t>
      </w:r>
      <w:r w:rsidR="00A932A5">
        <w:t xml:space="preserve">potential approval of </w:t>
      </w:r>
      <w:r w:rsidR="00C14792">
        <w:t xml:space="preserve">station </w:t>
      </w:r>
      <w:r w:rsidR="00701558">
        <w:t xml:space="preserve">location </w:t>
      </w:r>
      <w:r w:rsidR="00C14792">
        <w:t>replacement and station location conflicts</w:t>
      </w:r>
      <w:r w:rsidR="00701558">
        <w:t xml:space="preserve"> within tranches and batches of stations</w:t>
      </w:r>
      <w:r w:rsidR="00B8060C">
        <w:t>.</w:t>
      </w:r>
    </w:p>
    <w:p w14:paraId="0F3E0A52" w14:textId="45A12D34" w:rsidR="00557CF3" w:rsidRDefault="000842A7" w:rsidP="007B5EEF">
      <w:pPr>
        <w:pStyle w:val="ListParagraph"/>
        <w:numPr>
          <w:ilvl w:val="0"/>
          <w:numId w:val="69"/>
        </w:numPr>
        <w:ind w:hanging="720"/>
      </w:pPr>
      <w:r w:rsidRPr="00F315C0">
        <w:rPr>
          <w:b/>
        </w:rPr>
        <w:t>Station</w:t>
      </w:r>
      <w:r w:rsidR="00A52265" w:rsidRPr="00F315C0">
        <w:rPr>
          <w:b/>
        </w:rPr>
        <w:t xml:space="preserve"> Address Submittal</w:t>
      </w:r>
      <w:r w:rsidR="00A33A72" w:rsidRPr="00F315C0">
        <w:rPr>
          <w:b/>
        </w:rPr>
        <w:t>.</w:t>
      </w:r>
      <w:r w:rsidR="00A33A72" w:rsidRPr="00F315C0">
        <w:t xml:space="preserve"> </w:t>
      </w:r>
      <w:r w:rsidR="00517641" w:rsidRPr="00F315C0">
        <w:t>Applicants shall submit t</w:t>
      </w:r>
      <w:r w:rsidR="00514622" w:rsidRPr="00F315C0">
        <w:t xml:space="preserve">he addresses for each station in the </w:t>
      </w:r>
      <w:r w:rsidR="00E4613D" w:rsidRPr="00F315C0">
        <w:t xml:space="preserve">initial batch </w:t>
      </w:r>
      <w:r w:rsidR="00514622" w:rsidRPr="00F315C0">
        <w:t>of stations at the time of application.</w:t>
      </w:r>
    </w:p>
    <w:p w14:paraId="532D14EB" w14:textId="16135E06" w:rsidR="00742A21" w:rsidRDefault="00C36B34" w:rsidP="00557CF3">
      <w:pPr>
        <w:pStyle w:val="ListParagraph"/>
        <w:ind w:firstLine="0"/>
      </w:pPr>
      <w:r w:rsidRPr="00C36B34">
        <w:t xml:space="preserve">Applicants may submit addresses of stations in subsequent batches either: 1) with the application; or 2) as the Applicant seeks approval for subsequent batches of stations. </w:t>
      </w:r>
      <w:r w:rsidR="00690534" w:rsidRPr="00F315C0">
        <w:t>Applicants shall use Attachment 1B to submit addresses.</w:t>
      </w:r>
    </w:p>
    <w:p w14:paraId="0560801D" w14:textId="7A53DBB2" w:rsidR="00514622" w:rsidRDefault="00303101" w:rsidP="00557CF3">
      <w:pPr>
        <w:pStyle w:val="ListParagraph"/>
        <w:ind w:firstLine="0"/>
      </w:pPr>
      <w:r w:rsidRPr="00F315C0">
        <w:t xml:space="preserve">When submitting </w:t>
      </w:r>
      <w:r w:rsidR="00C36B34">
        <w:t>addresses for</w:t>
      </w:r>
      <w:r w:rsidR="00B41F6F" w:rsidRPr="00F315C0">
        <w:t xml:space="preserve"> subsequent</w:t>
      </w:r>
      <w:r w:rsidRPr="00F315C0">
        <w:t xml:space="preserve"> batch</w:t>
      </w:r>
      <w:r w:rsidR="00C36B34">
        <w:t>(es)</w:t>
      </w:r>
      <w:r w:rsidRPr="00F315C0">
        <w:t xml:space="preserve">, the Recipient must also submit proof of having met Critical Milestones 1 and 2 </w:t>
      </w:r>
      <w:r w:rsidRPr="00F315C0">
        <w:rPr>
          <w:color w:val="000000"/>
        </w:rPr>
        <w:t>(Section I.N.)</w:t>
      </w:r>
      <w:r w:rsidRPr="00F315C0">
        <w:t xml:space="preserve">, and </w:t>
      </w:r>
      <w:r w:rsidR="00C14792" w:rsidRPr="00F315C0">
        <w:t xml:space="preserve">submit </w:t>
      </w:r>
      <w:r w:rsidRPr="00F315C0" w:rsidDel="007703E3">
        <w:t xml:space="preserve">completed </w:t>
      </w:r>
      <w:r w:rsidRPr="00F315C0" w:rsidDel="007703E3">
        <w:rPr>
          <w:lang w:eastAsia="x-none"/>
        </w:rPr>
        <w:t>California Environmental Quality Act (CEQA) Worksheet</w:t>
      </w:r>
      <w:r w:rsidRPr="00F315C0">
        <w:rPr>
          <w:lang w:eastAsia="x-none"/>
        </w:rPr>
        <w:t>s</w:t>
      </w:r>
      <w:r w:rsidRPr="00F315C0" w:rsidDel="007703E3">
        <w:rPr>
          <w:lang w:eastAsia="x-none"/>
        </w:rPr>
        <w:t xml:space="preserve"> (Attachment</w:t>
      </w:r>
      <w:r w:rsidRPr="00F315C0">
        <w:rPr>
          <w:lang w:eastAsia="x-none"/>
        </w:rPr>
        <w:t xml:space="preserve"> 7</w:t>
      </w:r>
      <w:r w:rsidRPr="00F315C0" w:rsidDel="007703E3">
        <w:rPr>
          <w:lang w:eastAsia="x-none"/>
        </w:rPr>
        <w:t xml:space="preserve">) and Localized Health Impacts </w:t>
      </w:r>
      <w:r w:rsidRPr="00F315C0">
        <w:rPr>
          <w:lang w:eastAsia="x-none"/>
        </w:rPr>
        <w:t>information</w:t>
      </w:r>
      <w:r w:rsidRPr="00F315C0" w:rsidDel="007703E3">
        <w:rPr>
          <w:lang w:eastAsia="x-none"/>
        </w:rPr>
        <w:t xml:space="preserve"> (Attachment </w:t>
      </w:r>
      <w:r w:rsidRPr="00F315C0">
        <w:rPr>
          <w:lang w:eastAsia="x-none"/>
        </w:rPr>
        <w:t>8</w:t>
      </w:r>
      <w:r w:rsidRPr="00F315C0" w:rsidDel="007703E3">
        <w:rPr>
          <w:lang w:eastAsia="x-none"/>
        </w:rPr>
        <w:t>)</w:t>
      </w:r>
      <w:r w:rsidR="00492C80">
        <w:rPr>
          <w:lang w:eastAsia="x-none"/>
        </w:rPr>
        <w:t xml:space="preserve"> for the stations</w:t>
      </w:r>
      <w:r w:rsidRPr="00F315C0" w:rsidDel="007703E3">
        <w:rPr>
          <w:lang w:eastAsia="x-none"/>
        </w:rPr>
        <w:t>.</w:t>
      </w:r>
    </w:p>
    <w:p w14:paraId="5164F0B5" w14:textId="7A3B82B0" w:rsidR="00515A6E" w:rsidRDefault="007B5EEF" w:rsidP="00DA7AAF">
      <w:pPr>
        <w:pStyle w:val="ListParagraph"/>
        <w:numPr>
          <w:ilvl w:val="0"/>
          <w:numId w:val="69"/>
        </w:numPr>
        <w:spacing w:after="100" w:afterAutospacing="1"/>
        <w:ind w:hanging="720"/>
      </w:pPr>
      <w:r w:rsidRPr="00DA7AAF">
        <w:rPr>
          <w:b/>
        </w:rPr>
        <w:t xml:space="preserve">Backup Station Addresses: </w:t>
      </w:r>
      <w:r w:rsidR="00DD1E94" w:rsidRPr="00DD1E94">
        <w:t>Applicants</w:t>
      </w:r>
      <w:r w:rsidR="00C87718">
        <w:t xml:space="preserve"> </w:t>
      </w:r>
      <w:r w:rsidR="00557CF3">
        <w:t>are highly encouraged to</w:t>
      </w:r>
      <w:r w:rsidR="00C87718">
        <w:t xml:space="preserve"> </w:t>
      </w:r>
      <w:r w:rsidR="00DD1E94" w:rsidRPr="00DD1E94">
        <w:t>submit a list of backup station addresses</w:t>
      </w:r>
      <w:r w:rsidR="000B12C9" w:rsidRPr="000B12C9">
        <w:t xml:space="preserve"> </w:t>
      </w:r>
      <w:r w:rsidR="00C36B34" w:rsidRPr="00C36B34">
        <w:t xml:space="preserve">in their application in case one or more of the proposed stations </w:t>
      </w:r>
      <w:r w:rsidR="0045505F">
        <w:t xml:space="preserve">in the initial batch </w:t>
      </w:r>
      <w:r w:rsidR="00C36B34" w:rsidRPr="00C36B34">
        <w:t xml:space="preserve">is not recommended for funding due </w:t>
      </w:r>
      <w:r w:rsidR="00557CF3">
        <w:t>to the proximity of a</w:t>
      </w:r>
      <w:r w:rsidR="00C36B34" w:rsidRPr="00C36B34">
        <w:t xml:space="preserve"> higher ranked Applicant</w:t>
      </w:r>
      <w:r w:rsidR="00557CF3">
        <w:t>’</w:t>
      </w:r>
      <w:r w:rsidR="00C36B34" w:rsidRPr="00C36B34">
        <w:t>s station as described in Section I.J.</w:t>
      </w:r>
      <w:r>
        <w:t>6</w:t>
      </w:r>
      <w:r w:rsidR="00557CF3">
        <w:t>.</w:t>
      </w:r>
      <w:r w:rsidR="00515A6E">
        <w:t xml:space="preserve"> For each station on the backlist list, </w:t>
      </w:r>
      <w:r w:rsidR="00BE532B">
        <w:t xml:space="preserve">Applicants must submit proof </w:t>
      </w:r>
      <w:r w:rsidR="00BE532B" w:rsidRPr="00F315C0">
        <w:t xml:space="preserve">of having met Critical Milestones 1 and 2 </w:t>
      </w:r>
      <w:r w:rsidR="00BE532B" w:rsidRPr="00DA7AAF">
        <w:rPr>
          <w:color w:val="000000"/>
        </w:rPr>
        <w:t>(Section I.N.)</w:t>
      </w:r>
      <w:r w:rsidR="00BE532B" w:rsidRPr="00F315C0">
        <w:t xml:space="preserve">, and submit </w:t>
      </w:r>
      <w:r w:rsidR="00BE532B" w:rsidRPr="00F315C0" w:rsidDel="007703E3">
        <w:t xml:space="preserve">completed </w:t>
      </w:r>
      <w:r w:rsidR="00BE532B" w:rsidRPr="00F315C0" w:rsidDel="007703E3">
        <w:rPr>
          <w:lang w:eastAsia="x-none"/>
        </w:rPr>
        <w:t>CEQA Worksheet</w:t>
      </w:r>
      <w:r w:rsidR="00BE532B" w:rsidRPr="00F315C0">
        <w:rPr>
          <w:lang w:eastAsia="x-none"/>
        </w:rPr>
        <w:t>s</w:t>
      </w:r>
      <w:r w:rsidR="00BE532B" w:rsidRPr="00F315C0" w:rsidDel="007703E3">
        <w:rPr>
          <w:lang w:eastAsia="x-none"/>
        </w:rPr>
        <w:t xml:space="preserve"> (Attachment</w:t>
      </w:r>
      <w:r w:rsidR="00BE532B" w:rsidRPr="00F315C0">
        <w:rPr>
          <w:lang w:eastAsia="x-none"/>
        </w:rPr>
        <w:t xml:space="preserve"> 7</w:t>
      </w:r>
      <w:r w:rsidR="00BE532B" w:rsidRPr="00F315C0" w:rsidDel="007703E3">
        <w:rPr>
          <w:lang w:eastAsia="x-none"/>
        </w:rPr>
        <w:t xml:space="preserve">) and Localized Health Impacts </w:t>
      </w:r>
      <w:r w:rsidR="00BE532B" w:rsidRPr="00F315C0">
        <w:rPr>
          <w:lang w:eastAsia="x-none"/>
        </w:rPr>
        <w:t>information</w:t>
      </w:r>
      <w:r w:rsidR="00BE532B" w:rsidRPr="00F315C0" w:rsidDel="007703E3">
        <w:rPr>
          <w:lang w:eastAsia="x-none"/>
        </w:rPr>
        <w:t xml:space="preserve"> (Attachment </w:t>
      </w:r>
      <w:r w:rsidR="00BE532B" w:rsidRPr="00F315C0">
        <w:rPr>
          <w:lang w:eastAsia="x-none"/>
        </w:rPr>
        <w:t>8</w:t>
      </w:r>
      <w:r w:rsidR="00BE532B" w:rsidRPr="00F315C0" w:rsidDel="007703E3">
        <w:rPr>
          <w:lang w:eastAsia="x-none"/>
        </w:rPr>
        <w:t>)</w:t>
      </w:r>
      <w:r w:rsidR="00D26FC0">
        <w:rPr>
          <w:lang w:eastAsia="x-none"/>
        </w:rPr>
        <w:t xml:space="preserve"> in their application</w:t>
      </w:r>
      <w:r w:rsidR="00BE532B" w:rsidRPr="00F315C0" w:rsidDel="007703E3">
        <w:rPr>
          <w:lang w:eastAsia="x-none"/>
        </w:rPr>
        <w:t>.</w:t>
      </w:r>
    </w:p>
    <w:p w14:paraId="7205A155" w14:textId="6248CD4A" w:rsidR="00514622" w:rsidRPr="00F315C0" w:rsidRDefault="00A33A72" w:rsidP="008A2BB9">
      <w:pPr>
        <w:pStyle w:val="ListParagraph"/>
        <w:numPr>
          <w:ilvl w:val="0"/>
          <w:numId w:val="69"/>
        </w:numPr>
        <w:ind w:hanging="720"/>
      </w:pPr>
      <w:r w:rsidRPr="00F315C0">
        <w:rPr>
          <w:b/>
        </w:rPr>
        <w:t xml:space="preserve">Approval Process. </w:t>
      </w:r>
      <w:r w:rsidR="00514622" w:rsidRPr="00F315C0">
        <w:t xml:space="preserve">If selected for an award, an agreement for the Applicant’s entire proposed tranche of stations </w:t>
      </w:r>
      <w:r w:rsidR="00492C80">
        <w:t>may</w:t>
      </w:r>
      <w:r w:rsidR="00514622" w:rsidRPr="00F315C0">
        <w:t xml:space="preserve"> be approved at a</w:t>
      </w:r>
      <w:r w:rsidR="0099008E">
        <w:t xml:space="preserve"> CEC</w:t>
      </w:r>
      <w:r w:rsidR="00514622" w:rsidRPr="00F315C0">
        <w:t xml:space="preserve"> Business Meeting</w:t>
      </w:r>
      <w:r w:rsidR="00E6459E" w:rsidRPr="00F315C0">
        <w:rPr>
          <w:szCs w:val="22"/>
        </w:rPr>
        <w:t xml:space="preserve"> with an “up to” total tranche award amount</w:t>
      </w:r>
      <w:r w:rsidR="00514622" w:rsidRPr="00F315C0">
        <w:t xml:space="preserve">. However, only the </w:t>
      </w:r>
      <w:r w:rsidR="0002353E" w:rsidRPr="00F315C0">
        <w:t>i</w:t>
      </w:r>
      <w:r w:rsidR="00514622" w:rsidRPr="00F315C0">
        <w:t xml:space="preserve">nitial </w:t>
      </w:r>
      <w:r w:rsidR="0002353E" w:rsidRPr="00F315C0">
        <w:t>b</w:t>
      </w:r>
      <w:r w:rsidR="00514622" w:rsidRPr="00F315C0">
        <w:t xml:space="preserve">atch of stations </w:t>
      </w:r>
      <w:r w:rsidR="007703E3" w:rsidRPr="00F315C0">
        <w:t xml:space="preserve">will be included in the agreement </w:t>
      </w:r>
      <w:r w:rsidR="00A932A5">
        <w:t xml:space="preserve">(including </w:t>
      </w:r>
      <w:r w:rsidR="007703E3" w:rsidRPr="00F315C0">
        <w:t>scope of work</w:t>
      </w:r>
      <w:r w:rsidR="00A932A5">
        <w:t xml:space="preserve"> and budget, i.e.,</w:t>
      </w:r>
      <w:r w:rsidR="00514622" w:rsidRPr="00F315C0">
        <w:t xml:space="preserve"> </w:t>
      </w:r>
      <w:r w:rsidR="007703E3" w:rsidRPr="00F315C0">
        <w:t xml:space="preserve">only </w:t>
      </w:r>
      <w:r w:rsidR="00514622" w:rsidRPr="00F315C0">
        <w:t>the am</w:t>
      </w:r>
      <w:r w:rsidR="00933C3D" w:rsidRPr="00F315C0">
        <w:t>ount of funding needed for the in</w:t>
      </w:r>
      <w:r w:rsidR="00514622" w:rsidRPr="00F315C0">
        <w:t xml:space="preserve">itial </w:t>
      </w:r>
      <w:r w:rsidR="00933C3D" w:rsidRPr="00F315C0">
        <w:t>b</w:t>
      </w:r>
      <w:r w:rsidR="00514622" w:rsidRPr="00F315C0">
        <w:t xml:space="preserve">atch of stations will be </w:t>
      </w:r>
      <w:r w:rsidR="00A8125F">
        <w:t>made available under</w:t>
      </w:r>
      <w:r w:rsidR="00514622" w:rsidRPr="00F315C0">
        <w:t xml:space="preserve"> the agreement</w:t>
      </w:r>
      <w:r w:rsidR="00A932A5">
        <w:t>)</w:t>
      </w:r>
      <w:r w:rsidR="00514622" w:rsidRPr="00F315C0">
        <w:t>.</w:t>
      </w:r>
      <w:r w:rsidR="00303101" w:rsidRPr="00F315C0">
        <w:t xml:space="preserve"> </w:t>
      </w:r>
      <w:r w:rsidR="00514622" w:rsidRPr="00F315C0">
        <w:t xml:space="preserve">Subsequent batches of stations </w:t>
      </w:r>
      <w:r w:rsidR="00436C24">
        <w:t>may</w:t>
      </w:r>
      <w:r w:rsidR="00436C24" w:rsidRPr="00F315C0">
        <w:t xml:space="preserve"> </w:t>
      </w:r>
      <w:r w:rsidR="00514622" w:rsidRPr="00F315C0">
        <w:t>be approved</w:t>
      </w:r>
      <w:r w:rsidR="00C926A2" w:rsidRPr="00F315C0">
        <w:t>,</w:t>
      </w:r>
      <w:r w:rsidR="00240974">
        <w:t xml:space="preserve"> at the CEC’s discretion,</w:t>
      </w:r>
      <w:r w:rsidR="00C926A2" w:rsidRPr="00F315C0">
        <w:t xml:space="preserve"> and funding </w:t>
      </w:r>
      <w:r w:rsidR="00A8125F">
        <w:t>made available</w:t>
      </w:r>
      <w:r w:rsidR="00C926A2" w:rsidRPr="00F315C0">
        <w:t xml:space="preserve"> for them,</w:t>
      </w:r>
      <w:r w:rsidR="00514622" w:rsidRPr="00F315C0">
        <w:t xml:space="preserve"> through amendments to the agreement.</w:t>
      </w:r>
    </w:p>
    <w:p w14:paraId="6967F23A" w14:textId="7F5860BC" w:rsidR="00C93AB0" w:rsidRPr="00F315C0" w:rsidRDefault="00514622" w:rsidP="00084FA3">
      <w:pPr>
        <w:ind w:left="1440"/>
        <w:rPr>
          <w:color w:val="000000"/>
        </w:rPr>
      </w:pPr>
      <w:r w:rsidRPr="00F315C0">
        <w:t xml:space="preserve">The </w:t>
      </w:r>
      <w:r w:rsidR="0099008E">
        <w:t>CEC</w:t>
      </w:r>
      <w:r w:rsidRPr="00F315C0">
        <w:t xml:space="preserve"> may </w:t>
      </w:r>
      <w:r w:rsidR="0002353E" w:rsidRPr="00F315C0">
        <w:t xml:space="preserve">approve </w:t>
      </w:r>
      <w:r w:rsidRPr="00F315C0">
        <w:t xml:space="preserve">subsequent batches of stations (one batch at a time) </w:t>
      </w:r>
      <w:r w:rsidR="00482D47" w:rsidRPr="00F315C0">
        <w:t xml:space="preserve">for Recipients </w:t>
      </w:r>
      <w:r w:rsidRPr="00F315C0">
        <w:t>on a first-come, first-served basis</w:t>
      </w:r>
      <w:r w:rsidR="00482D47" w:rsidRPr="00F315C0">
        <w:t>,</w:t>
      </w:r>
      <w:r w:rsidRPr="00F315C0">
        <w:t xml:space="preserve"> if:</w:t>
      </w:r>
    </w:p>
    <w:p w14:paraId="057E4A0D" w14:textId="1AF6E0B1" w:rsidR="00514622" w:rsidRPr="00671F12" w:rsidRDefault="00514622" w:rsidP="00C93AB0">
      <w:pPr>
        <w:numPr>
          <w:ilvl w:val="1"/>
          <w:numId w:val="56"/>
        </w:numPr>
        <w:ind w:left="2160" w:hanging="720"/>
        <w:rPr>
          <w:color w:val="000000"/>
        </w:rPr>
      </w:pPr>
      <w:r>
        <w:rPr>
          <w:color w:val="000000"/>
        </w:rPr>
        <w:lastRenderedPageBreak/>
        <w:t xml:space="preserve">All </w:t>
      </w:r>
      <w:r w:rsidR="00482D47">
        <w:rPr>
          <w:color w:val="000000"/>
        </w:rPr>
        <w:t xml:space="preserve">of the Recipient’s </w:t>
      </w:r>
      <w:r w:rsidRPr="00671F12">
        <w:rPr>
          <w:color w:val="000000"/>
        </w:rPr>
        <w:t>stations under previously-approved batches have approval to build from their respective authorit</w:t>
      </w:r>
      <w:r w:rsidR="00E067F4">
        <w:rPr>
          <w:color w:val="000000"/>
        </w:rPr>
        <w:t>y</w:t>
      </w:r>
      <w:r w:rsidRPr="00671F12">
        <w:rPr>
          <w:color w:val="000000"/>
        </w:rPr>
        <w:t xml:space="preserve"> having jurisdiction (AHJ).</w:t>
      </w:r>
    </w:p>
    <w:p w14:paraId="3E52ACE9" w14:textId="2ACA6439" w:rsidR="00514622" w:rsidRDefault="00514622" w:rsidP="00C93AB0">
      <w:pPr>
        <w:numPr>
          <w:ilvl w:val="1"/>
          <w:numId w:val="56"/>
        </w:numPr>
        <w:ind w:left="2160" w:hanging="720"/>
        <w:rPr>
          <w:color w:val="000000"/>
        </w:rPr>
      </w:pPr>
      <w:r w:rsidRPr="000C3B1E">
        <w:rPr>
          <w:color w:val="000000"/>
        </w:rPr>
        <w:t>Funding is available</w:t>
      </w:r>
      <w:r w:rsidR="00F717D1">
        <w:rPr>
          <w:color w:val="000000"/>
        </w:rPr>
        <w:t xml:space="preserve"> for hydrogen refueling stations under the Clean Transportation Program</w:t>
      </w:r>
      <w:r w:rsidRPr="000C3B1E">
        <w:rPr>
          <w:color w:val="000000"/>
        </w:rPr>
        <w:t>.</w:t>
      </w:r>
    </w:p>
    <w:p w14:paraId="5FE6962A" w14:textId="4396C89F" w:rsidR="00514622" w:rsidRDefault="00514622" w:rsidP="00C93AB0">
      <w:pPr>
        <w:numPr>
          <w:ilvl w:val="1"/>
          <w:numId w:val="56"/>
        </w:numPr>
        <w:ind w:left="2160" w:hanging="720"/>
        <w:rPr>
          <w:color w:val="000000"/>
        </w:rPr>
      </w:pPr>
      <w:r w:rsidRPr="00671F12">
        <w:rPr>
          <w:color w:val="000000"/>
        </w:rPr>
        <w:t>The Recipient has met Critical</w:t>
      </w:r>
      <w:r w:rsidRPr="000C3B1E">
        <w:rPr>
          <w:color w:val="000000"/>
        </w:rPr>
        <w:t xml:space="preserve"> Milestones 1 and 2</w:t>
      </w:r>
      <w:r w:rsidR="00404F7C">
        <w:rPr>
          <w:color w:val="000000"/>
        </w:rPr>
        <w:t xml:space="preserve"> </w:t>
      </w:r>
      <w:r w:rsidR="00404F7C" w:rsidRPr="005A6C0F">
        <w:rPr>
          <w:color w:val="000000"/>
        </w:rPr>
        <w:t xml:space="preserve">(Section </w:t>
      </w:r>
      <w:r w:rsidR="005A6C0F" w:rsidRPr="005A6C0F">
        <w:rPr>
          <w:color w:val="000000"/>
        </w:rPr>
        <w:t>I.N.</w:t>
      </w:r>
      <w:r w:rsidR="00404F7C" w:rsidRPr="005A6C0F">
        <w:rPr>
          <w:color w:val="000000"/>
        </w:rPr>
        <w:t>)</w:t>
      </w:r>
      <w:r>
        <w:rPr>
          <w:color w:val="000000"/>
        </w:rPr>
        <w:t xml:space="preserve"> for </w:t>
      </w:r>
      <w:r w:rsidR="007061B7">
        <w:rPr>
          <w:color w:val="000000"/>
        </w:rPr>
        <w:t xml:space="preserve">every station in </w:t>
      </w:r>
      <w:r w:rsidR="00482D47">
        <w:rPr>
          <w:color w:val="000000"/>
        </w:rPr>
        <w:t>the</w:t>
      </w:r>
      <w:r>
        <w:rPr>
          <w:color w:val="000000"/>
        </w:rPr>
        <w:t xml:space="preserve"> batch under consideration for approval</w:t>
      </w:r>
      <w:r w:rsidRPr="000C3B1E">
        <w:rPr>
          <w:color w:val="000000"/>
        </w:rPr>
        <w:t>.</w:t>
      </w:r>
    </w:p>
    <w:p w14:paraId="3CAB77FA" w14:textId="1C009D56" w:rsidR="00514622" w:rsidRDefault="00514622" w:rsidP="00C93AB0">
      <w:pPr>
        <w:numPr>
          <w:ilvl w:val="1"/>
          <w:numId w:val="56"/>
        </w:numPr>
        <w:shd w:val="clear" w:color="auto" w:fill="FFFFFF" w:themeFill="background1"/>
        <w:ind w:left="2160" w:hanging="720"/>
        <w:rPr>
          <w:color w:val="000000"/>
        </w:rPr>
      </w:pPr>
      <w:r w:rsidRPr="00671F12">
        <w:rPr>
          <w:color w:val="000000"/>
        </w:rPr>
        <w:t xml:space="preserve">All station locations in </w:t>
      </w:r>
      <w:r w:rsidR="00482D47">
        <w:rPr>
          <w:color w:val="000000"/>
        </w:rPr>
        <w:t>the</w:t>
      </w:r>
      <w:r w:rsidRPr="00671F12">
        <w:rPr>
          <w:color w:val="000000"/>
        </w:rPr>
        <w:t xml:space="preserve"> batch </w:t>
      </w:r>
      <w:r w:rsidR="00482D47">
        <w:rPr>
          <w:color w:val="000000"/>
        </w:rPr>
        <w:t xml:space="preserve">under consideration for approval </w:t>
      </w:r>
      <w:r w:rsidRPr="00671F12">
        <w:rPr>
          <w:color w:val="000000"/>
        </w:rPr>
        <w:t>are in the eligible areas in the Map of Area Classifications (Figure 1).</w:t>
      </w:r>
    </w:p>
    <w:p w14:paraId="69D8F68F" w14:textId="68CE9345" w:rsidR="00970987" w:rsidRDefault="00BD03CE" w:rsidP="00C93AB0">
      <w:pPr>
        <w:numPr>
          <w:ilvl w:val="1"/>
          <w:numId w:val="56"/>
        </w:numPr>
        <w:shd w:val="clear" w:color="auto" w:fill="FFFFFF" w:themeFill="background1"/>
        <w:ind w:left="2160" w:hanging="720"/>
        <w:rPr>
          <w:color w:val="000000"/>
        </w:rPr>
      </w:pPr>
      <w:r>
        <w:rPr>
          <w:color w:val="000000"/>
        </w:rPr>
        <w:t xml:space="preserve">The </w:t>
      </w:r>
      <w:r w:rsidR="00482D47">
        <w:rPr>
          <w:color w:val="000000"/>
        </w:rPr>
        <w:t xml:space="preserve">Recipient </w:t>
      </w:r>
      <w:r w:rsidR="00970987">
        <w:rPr>
          <w:color w:val="000000"/>
        </w:rPr>
        <w:t>certif</w:t>
      </w:r>
      <w:r>
        <w:rPr>
          <w:color w:val="000000"/>
        </w:rPr>
        <w:t>ies</w:t>
      </w:r>
      <w:r w:rsidR="00D36A73">
        <w:rPr>
          <w:color w:val="000000"/>
        </w:rPr>
        <w:t xml:space="preserve"> (via the Application Form, Attachment 1A)</w:t>
      </w:r>
      <w:r w:rsidR="00970987">
        <w:rPr>
          <w:color w:val="000000"/>
        </w:rPr>
        <w:t xml:space="preserve"> that </w:t>
      </w:r>
      <w:r>
        <w:rPr>
          <w:color w:val="000000"/>
        </w:rPr>
        <w:t>it</w:t>
      </w:r>
      <w:r w:rsidR="00970987">
        <w:rPr>
          <w:color w:val="000000"/>
        </w:rPr>
        <w:t xml:space="preserve"> followed the same </w:t>
      </w:r>
      <w:r>
        <w:rPr>
          <w:color w:val="000000"/>
        </w:rPr>
        <w:t>approach to s</w:t>
      </w:r>
      <w:r w:rsidR="00565394">
        <w:rPr>
          <w:color w:val="000000"/>
        </w:rPr>
        <w:t>tation</w:t>
      </w:r>
      <w:r>
        <w:rPr>
          <w:color w:val="000000"/>
        </w:rPr>
        <w:t xml:space="preserve"> selection and </w:t>
      </w:r>
      <w:r w:rsidR="00970987">
        <w:rPr>
          <w:color w:val="000000"/>
        </w:rPr>
        <w:t xml:space="preserve">station </w:t>
      </w:r>
      <w:r w:rsidR="00565394">
        <w:rPr>
          <w:color w:val="000000"/>
        </w:rPr>
        <w:t xml:space="preserve">design and </w:t>
      </w:r>
      <w:r w:rsidR="00970987">
        <w:rPr>
          <w:color w:val="000000"/>
        </w:rPr>
        <w:t xml:space="preserve">performance </w:t>
      </w:r>
      <w:r>
        <w:rPr>
          <w:color w:val="000000"/>
        </w:rPr>
        <w:t xml:space="preserve">as it described </w:t>
      </w:r>
      <w:r w:rsidR="0014795F">
        <w:rPr>
          <w:color w:val="000000"/>
        </w:rPr>
        <w:t xml:space="preserve">for the </w:t>
      </w:r>
      <w:r w:rsidR="007061B7">
        <w:rPr>
          <w:color w:val="000000"/>
        </w:rPr>
        <w:t>i</w:t>
      </w:r>
      <w:r w:rsidR="0014795F">
        <w:rPr>
          <w:color w:val="000000"/>
        </w:rPr>
        <w:t xml:space="preserve">nitial </w:t>
      </w:r>
      <w:r w:rsidR="007061B7">
        <w:rPr>
          <w:color w:val="000000"/>
        </w:rPr>
        <w:t>b</w:t>
      </w:r>
      <w:r w:rsidR="0014795F">
        <w:rPr>
          <w:color w:val="000000"/>
        </w:rPr>
        <w:t>atch of stations</w:t>
      </w:r>
      <w:r w:rsidR="00970987">
        <w:rPr>
          <w:color w:val="000000"/>
        </w:rPr>
        <w:t>.</w:t>
      </w:r>
    </w:p>
    <w:p w14:paraId="448B03D7" w14:textId="63268AEE" w:rsidR="00482D47" w:rsidRPr="00C93AB0" w:rsidRDefault="001A13BC" w:rsidP="00C93AB0">
      <w:pPr>
        <w:pStyle w:val="ListParagraph"/>
        <w:numPr>
          <w:ilvl w:val="0"/>
          <w:numId w:val="69"/>
        </w:numPr>
        <w:ind w:hanging="720"/>
      </w:pPr>
      <w:r>
        <w:rPr>
          <w:b/>
        </w:rPr>
        <w:t>CEC Expectations for Station Completion Schedule</w:t>
      </w:r>
      <w:r w:rsidR="00477A4E">
        <w:rPr>
          <w:b/>
        </w:rPr>
        <w:t xml:space="preserve">. </w:t>
      </w:r>
      <w:r w:rsidR="00D64299" w:rsidRPr="00C93AB0">
        <w:t xml:space="preserve">The </w:t>
      </w:r>
      <w:r w:rsidR="0099008E" w:rsidRPr="00C93AB0">
        <w:t>CEC</w:t>
      </w:r>
      <w:r w:rsidR="00D64299" w:rsidRPr="00C93AB0">
        <w:t xml:space="preserve"> will use the following </w:t>
      </w:r>
      <w:r w:rsidR="00E6459E" w:rsidRPr="00C93AB0">
        <w:t xml:space="preserve">schedule </w:t>
      </w:r>
      <w:r w:rsidRPr="00C93AB0">
        <w:t xml:space="preserve">as a benchmark </w:t>
      </w:r>
      <w:r w:rsidR="00D64299" w:rsidRPr="00C93AB0">
        <w:t>to evaluate the Recipient’s performance</w:t>
      </w:r>
      <w:r w:rsidR="007F5F0E" w:rsidRPr="00C93AB0">
        <w:t>, which</w:t>
      </w:r>
      <w:r w:rsidR="00D64299" w:rsidRPr="00C93AB0">
        <w:t xml:space="preserve"> may</w:t>
      </w:r>
      <w:r w:rsidRPr="00C93AB0">
        <w:t xml:space="preserve">, along with other factors </w:t>
      </w:r>
      <w:r w:rsidR="00240974" w:rsidRPr="00C93AB0">
        <w:t xml:space="preserve">and </w:t>
      </w:r>
      <w:r w:rsidRPr="00C93AB0">
        <w:t xml:space="preserve">at the CEC’s </w:t>
      </w:r>
      <w:r w:rsidR="00B9560C" w:rsidRPr="00C93AB0">
        <w:t>discretion</w:t>
      </w:r>
      <w:r w:rsidRPr="00C93AB0">
        <w:t>,</w:t>
      </w:r>
      <w:r w:rsidR="00D64299" w:rsidRPr="00C93AB0">
        <w:t xml:space="preserve"> affect the </w:t>
      </w:r>
      <w:r w:rsidR="0099008E" w:rsidRPr="00C93AB0">
        <w:t>CEC</w:t>
      </w:r>
      <w:r w:rsidR="00D64299" w:rsidRPr="00C93AB0">
        <w:t>’s approval of subsequent batches</w:t>
      </w:r>
      <w:r w:rsidR="00336058" w:rsidRPr="00C93AB0">
        <w:t>:</w:t>
      </w:r>
    </w:p>
    <w:p w14:paraId="7E46ED19" w14:textId="114C43FD" w:rsidR="00482D47" w:rsidRPr="00F315C0" w:rsidRDefault="001A13BC" w:rsidP="00C93AB0">
      <w:pPr>
        <w:pStyle w:val="ListParagraph"/>
        <w:numPr>
          <w:ilvl w:val="0"/>
          <w:numId w:val="57"/>
        </w:numPr>
        <w:ind w:left="2160" w:hanging="720"/>
      </w:pPr>
      <w:r>
        <w:t>Stations should</w:t>
      </w:r>
      <w:r w:rsidR="00336058" w:rsidRPr="00F315C0">
        <w:t xml:space="preserve"> have </w:t>
      </w:r>
      <w:r w:rsidR="00482D47" w:rsidRPr="00F315C0">
        <w:t xml:space="preserve">approval to build from the respective AHJ within 18 months of the </w:t>
      </w:r>
      <w:r w:rsidR="0099008E">
        <w:t>CEC</w:t>
      </w:r>
      <w:r w:rsidR="00482D47" w:rsidRPr="00F315C0">
        <w:t xml:space="preserve"> </w:t>
      </w:r>
      <w:r w:rsidR="00F90713" w:rsidRPr="00F315C0">
        <w:t xml:space="preserve">approving </w:t>
      </w:r>
      <w:r w:rsidR="00482D47" w:rsidRPr="00F315C0">
        <w:t>the station under the agreement.</w:t>
      </w:r>
    </w:p>
    <w:p w14:paraId="424BF3D1" w14:textId="35D90BB1" w:rsidR="00482D47" w:rsidRPr="00F315C0" w:rsidRDefault="001A13BC" w:rsidP="00C93AB0">
      <w:pPr>
        <w:pStyle w:val="ListParagraph"/>
        <w:numPr>
          <w:ilvl w:val="0"/>
          <w:numId w:val="57"/>
        </w:numPr>
        <w:ind w:left="2160" w:hanging="720"/>
      </w:pPr>
      <w:r>
        <w:t>Stations should</w:t>
      </w:r>
      <w:r w:rsidR="00336058" w:rsidRPr="00F315C0">
        <w:t xml:space="preserve"> be </w:t>
      </w:r>
      <w:r w:rsidR="00482D47" w:rsidRPr="00F315C0">
        <w:t xml:space="preserve">open retail within 30 months of the </w:t>
      </w:r>
      <w:r w:rsidR="0099008E">
        <w:t>CEC</w:t>
      </w:r>
      <w:r w:rsidR="00482D47" w:rsidRPr="00F315C0">
        <w:t xml:space="preserve"> </w:t>
      </w:r>
      <w:r w:rsidR="00F90713" w:rsidRPr="00F315C0">
        <w:t>approving</w:t>
      </w:r>
      <w:r w:rsidR="007061B7" w:rsidRPr="00F315C0">
        <w:t xml:space="preserve"> </w:t>
      </w:r>
      <w:r w:rsidR="00482D47" w:rsidRPr="00F315C0">
        <w:t>the station under the agreement.</w:t>
      </w:r>
    </w:p>
    <w:p w14:paraId="705F6D23" w14:textId="33BAA128" w:rsidR="00A33A72" w:rsidRPr="00F315C0" w:rsidRDefault="003255FC" w:rsidP="00C93AB0">
      <w:pPr>
        <w:pStyle w:val="ListParagraph"/>
        <w:numPr>
          <w:ilvl w:val="0"/>
          <w:numId w:val="69"/>
        </w:numPr>
        <w:ind w:hanging="720"/>
      </w:pPr>
      <w:r w:rsidRPr="00F315C0">
        <w:rPr>
          <w:b/>
        </w:rPr>
        <w:t>Station Delays and Nonviable Stations</w:t>
      </w:r>
      <w:r w:rsidR="00933C3D" w:rsidRPr="00F315C0">
        <w:rPr>
          <w:b/>
        </w:rPr>
        <w:t xml:space="preserve">. </w:t>
      </w:r>
      <w:r w:rsidR="000B7CC5" w:rsidRPr="00F315C0">
        <w:t>A delayed station is a station that has fallen behind schedule, but can still be completed. A nonviable station is a station that</w:t>
      </w:r>
      <w:r w:rsidR="007D27EA">
        <w:t xml:space="preserve"> in the CEC’s determination</w:t>
      </w:r>
      <w:r w:rsidR="0055114C">
        <w:t>, at its sole and absolute discretion,</w:t>
      </w:r>
      <w:r w:rsidR="000B7CC5" w:rsidRPr="00F315C0">
        <w:t xml:space="preserve"> has no clear path to completion due to issues with site control, permitting, </w:t>
      </w:r>
      <w:r w:rsidR="00E067F4">
        <w:t xml:space="preserve">public opposition, </w:t>
      </w:r>
      <w:r w:rsidR="000B7CC5" w:rsidRPr="00F315C0">
        <w:t>o</w:t>
      </w:r>
      <w:r w:rsidR="00C926A2" w:rsidRPr="00F315C0">
        <w:t>r</w:t>
      </w:r>
      <w:r w:rsidR="000B7CC5" w:rsidRPr="00F315C0">
        <w:t xml:space="preserve"> </w:t>
      </w:r>
      <w:r w:rsidR="00E067F4">
        <w:t>other reason preventing station completion</w:t>
      </w:r>
      <w:r w:rsidR="000B7CC5" w:rsidRPr="00F315C0">
        <w:t>.</w:t>
      </w:r>
      <w:r w:rsidR="00451B20" w:rsidRPr="00F315C0">
        <w:t xml:space="preserve"> </w:t>
      </w:r>
      <w:r w:rsidR="00FF47D2" w:rsidRPr="00F315C0">
        <w:t xml:space="preserve">For a delayed station, </w:t>
      </w:r>
      <w:r w:rsidR="00451B20" w:rsidRPr="00F315C0">
        <w:t xml:space="preserve">Recipients may propose </w:t>
      </w:r>
      <w:r w:rsidRPr="00F315C0">
        <w:t xml:space="preserve">a </w:t>
      </w:r>
      <w:r w:rsidR="00451B20" w:rsidRPr="00F315C0">
        <w:t>replace</w:t>
      </w:r>
      <w:r w:rsidRPr="00F315C0">
        <w:t xml:space="preserve">ment </w:t>
      </w:r>
      <w:r w:rsidR="00451B20" w:rsidRPr="00F315C0">
        <w:t xml:space="preserve">station </w:t>
      </w:r>
      <w:r w:rsidR="001F7281" w:rsidRPr="00F315C0">
        <w:t>(that meets the eligibility criteria</w:t>
      </w:r>
      <w:r w:rsidR="00D64299" w:rsidRPr="00F315C0">
        <w:t xml:space="preserve"> of this solicitation</w:t>
      </w:r>
      <w:r w:rsidR="001F7281" w:rsidRPr="00F315C0">
        <w:t xml:space="preserve">) </w:t>
      </w:r>
      <w:r w:rsidR="00063575" w:rsidRPr="00F315C0">
        <w:t>that can</w:t>
      </w:r>
      <w:r w:rsidR="000B7CC5" w:rsidRPr="00F315C0">
        <w:t xml:space="preserve"> be</w:t>
      </w:r>
      <w:r w:rsidR="00063575" w:rsidRPr="00F315C0">
        <w:t xml:space="preserve"> </w:t>
      </w:r>
      <w:r w:rsidR="000B7CC5" w:rsidRPr="00F315C0">
        <w:t xml:space="preserve">completed within the </w:t>
      </w:r>
      <w:r w:rsidR="001F7281" w:rsidRPr="00F315C0">
        <w:t xml:space="preserve">schedule </w:t>
      </w:r>
      <w:r w:rsidR="000B7CC5" w:rsidRPr="00F315C0">
        <w:t xml:space="preserve">of </w:t>
      </w:r>
      <w:r w:rsidR="00451B20" w:rsidRPr="00F315C0">
        <w:t>the current batch</w:t>
      </w:r>
      <w:r w:rsidR="00063575" w:rsidRPr="00F315C0">
        <w:t>,</w:t>
      </w:r>
      <w:r w:rsidR="00451B20" w:rsidRPr="00F315C0">
        <w:t xml:space="preserve"> </w:t>
      </w:r>
      <w:r w:rsidR="00BD03CE" w:rsidRPr="00F315C0">
        <w:t xml:space="preserve">and </w:t>
      </w:r>
      <w:r w:rsidR="00451B20" w:rsidRPr="00F315C0">
        <w:t xml:space="preserve">move </w:t>
      </w:r>
      <w:r w:rsidR="00BD03CE" w:rsidRPr="00F315C0">
        <w:t>the delayed station</w:t>
      </w:r>
      <w:r w:rsidR="00451B20" w:rsidRPr="00F315C0">
        <w:t xml:space="preserve"> to a later batch</w:t>
      </w:r>
      <w:r w:rsidR="00063575" w:rsidRPr="00F315C0">
        <w:t>,</w:t>
      </w:r>
      <w:r w:rsidR="00815218" w:rsidRPr="00F315C0">
        <w:t xml:space="preserve"> </w:t>
      </w:r>
      <w:r w:rsidR="007D27EA">
        <w:t>for the</w:t>
      </w:r>
      <w:r w:rsidR="007D27EA" w:rsidRPr="00F315C0">
        <w:t xml:space="preserve"> </w:t>
      </w:r>
      <w:r w:rsidR="00E87E50" w:rsidRPr="00E87E50">
        <w:t>CEC</w:t>
      </w:r>
      <w:r w:rsidR="007D27EA">
        <w:t>’s consideration to</w:t>
      </w:r>
      <w:r w:rsidR="00815218" w:rsidRPr="00F315C0">
        <w:t xml:space="preserve"> approv</w:t>
      </w:r>
      <w:r w:rsidR="007D27EA">
        <w:t>e via an amendment to the agreement</w:t>
      </w:r>
      <w:r w:rsidR="00451B20" w:rsidRPr="00F315C0">
        <w:t>.</w:t>
      </w:r>
    </w:p>
    <w:p w14:paraId="48EA50B1" w14:textId="59600D46" w:rsidR="00A33A72" w:rsidRDefault="00FF47D2" w:rsidP="00C93AB0">
      <w:pPr>
        <w:pStyle w:val="ListParagraph"/>
        <w:ind w:firstLine="0"/>
      </w:pPr>
      <w:r w:rsidRPr="00F315C0">
        <w:t xml:space="preserve">For a nonviable station, </w:t>
      </w:r>
      <w:r w:rsidR="00815218" w:rsidRPr="00F315C0">
        <w:t xml:space="preserve">Recipients may propose </w:t>
      </w:r>
      <w:r w:rsidRPr="00F315C0">
        <w:t xml:space="preserve">a replacement </w:t>
      </w:r>
      <w:r w:rsidR="00815218" w:rsidRPr="00F315C0">
        <w:t xml:space="preserve">station </w:t>
      </w:r>
      <w:r w:rsidR="00063575" w:rsidRPr="00F315C0">
        <w:t>(that meets the eligibility criteria</w:t>
      </w:r>
      <w:r w:rsidR="000B7CC5" w:rsidRPr="00F315C0">
        <w:t xml:space="preserve"> of this solicitation</w:t>
      </w:r>
      <w:r w:rsidR="00063575" w:rsidRPr="00F315C0">
        <w:t xml:space="preserve">), </w:t>
      </w:r>
      <w:r w:rsidR="000B7CC5" w:rsidRPr="00F315C0">
        <w:t xml:space="preserve">that can be completed within the schedule of </w:t>
      </w:r>
      <w:r w:rsidR="00815218" w:rsidRPr="00F315C0">
        <w:t xml:space="preserve">the current </w:t>
      </w:r>
      <w:r w:rsidR="00063575" w:rsidRPr="00F315C0">
        <w:t xml:space="preserve">batch </w:t>
      </w:r>
      <w:r w:rsidR="00815218" w:rsidRPr="00F315C0">
        <w:t xml:space="preserve">or </w:t>
      </w:r>
      <w:r w:rsidR="00063575" w:rsidRPr="00F315C0">
        <w:t xml:space="preserve">in a </w:t>
      </w:r>
      <w:r w:rsidR="00815218" w:rsidRPr="00F315C0">
        <w:t>subsequent batch</w:t>
      </w:r>
      <w:r w:rsidR="00063575" w:rsidRPr="00F315C0">
        <w:t>,</w:t>
      </w:r>
      <w:r w:rsidR="00815218" w:rsidRPr="00F315C0">
        <w:t xml:space="preserve"> </w:t>
      </w:r>
      <w:r w:rsidR="007D27EA">
        <w:t>for the</w:t>
      </w:r>
      <w:r w:rsidR="007D27EA" w:rsidRPr="00F315C0">
        <w:t xml:space="preserve"> </w:t>
      </w:r>
      <w:r w:rsidR="007D27EA" w:rsidRPr="00E87E50">
        <w:t>CEC</w:t>
      </w:r>
      <w:r w:rsidR="007D27EA">
        <w:t>’s consideration</w:t>
      </w:r>
      <w:r w:rsidR="0055114C">
        <w:t>, at its sole and absolute discretion,</w:t>
      </w:r>
      <w:r w:rsidR="007D27EA">
        <w:t xml:space="preserve"> to</w:t>
      </w:r>
      <w:r w:rsidR="007D27EA" w:rsidRPr="00F315C0">
        <w:t xml:space="preserve"> approv</w:t>
      </w:r>
      <w:r w:rsidR="007D27EA">
        <w:t>e via an amendment to the agreement</w:t>
      </w:r>
      <w:r w:rsidR="006B7804" w:rsidRPr="00F315C0">
        <w:t>.</w:t>
      </w:r>
    </w:p>
    <w:p w14:paraId="5034286E" w14:textId="4E7E2F17" w:rsidR="008A2BB9" w:rsidRDefault="006B7804" w:rsidP="00C93AB0">
      <w:pPr>
        <w:pStyle w:val="ListParagraph"/>
        <w:ind w:firstLine="0"/>
      </w:pPr>
      <w:r w:rsidRPr="00F315C0">
        <w:t xml:space="preserve">Recipients also may propose to </w:t>
      </w:r>
      <w:r w:rsidR="00815218" w:rsidRPr="00F315C0">
        <w:t xml:space="preserve">forgo </w:t>
      </w:r>
      <w:r w:rsidRPr="00F315C0">
        <w:t>a delayed or nonviable</w:t>
      </w:r>
      <w:r w:rsidR="00815218" w:rsidRPr="00F315C0">
        <w:t xml:space="preserve"> station</w:t>
      </w:r>
      <w:r w:rsidRPr="00F315C0">
        <w:t xml:space="preserve"> and reduce the number of stations in its tranche</w:t>
      </w:r>
      <w:r w:rsidR="00815218" w:rsidRPr="00F315C0">
        <w:t xml:space="preserve">. If </w:t>
      </w:r>
      <w:r w:rsidR="002818AE" w:rsidRPr="00F315C0">
        <w:t xml:space="preserve">a Recipient </w:t>
      </w:r>
      <w:r w:rsidR="00E25165">
        <w:t>makes a request to the CEC to consider such a reduction in stations, the CEC may</w:t>
      </w:r>
      <w:r w:rsidR="0055114C">
        <w:t>, at its sole and absolute discretion,</w:t>
      </w:r>
      <w:r w:rsidR="00E25165">
        <w:t xml:space="preserve"> approve the request</w:t>
      </w:r>
      <w:r w:rsidR="00815218" w:rsidRPr="00F315C0">
        <w:t xml:space="preserve">, </w:t>
      </w:r>
      <w:r w:rsidR="00E25165">
        <w:t xml:space="preserve">and </w:t>
      </w:r>
      <w:r w:rsidR="00815218" w:rsidRPr="00F315C0">
        <w:t xml:space="preserve">the Recipient’s award amount </w:t>
      </w:r>
      <w:r w:rsidR="00FF47D2" w:rsidRPr="00F315C0">
        <w:t xml:space="preserve">for the tranche </w:t>
      </w:r>
      <w:r w:rsidR="007D27EA">
        <w:t>may</w:t>
      </w:r>
      <w:r w:rsidR="007D27EA" w:rsidRPr="00F315C0">
        <w:t xml:space="preserve"> </w:t>
      </w:r>
      <w:r w:rsidR="00815218" w:rsidRPr="00F315C0">
        <w:t xml:space="preserve">be adjusted using the </w:t>
      </w:r>
      <w:r w:rsidR="00E87E50" w:rsidRPr="00E87E50">
        <w:t>CEC</w:t>
      </w:r>
      <w:r w:rsidR="00815218" w:rsidRPr="00F315C0">
        <w:t xml:space="preserve"> </w:t>
      </w:r>
      <w:r w:rsidR="00815218" w:rsidRPr="00F315C0">
        <w:lastRenderedPageBreak/>
        <w:t>dollar</w:t>
      </w:r>
      <w:r w:rsidR="006738C3" w:rsidRPr="00F315C0">
        <w:t>-</w:t>
      </w:r>
      <w:r w:rsidR="00815218" w:rsidRPr="00F315C0">
        <w:t>per</w:t>
      </w:r>
      <w:r w:rsidR="006738C3" w:rsidRPr="00F315C0">
        <w:t>-</w:t>
      </w:r>
      <w:r w:rsidR="00815218" w:rsidRPr="00F315C0">
        <w:t xml:space="preserve">kilogram or the </w:t>
      </w:r>
      <w:r w:rsidR="00E87E50" w:rsidRPr="00E87E50">
        <w:t>CEC</w:t>
      </w:r>
      <w:r w:rsidR="00815218" w:rsidRPr="00F315C0">
        <w:t xml:space="preserve"> dollar</w:t>
      </w:r>
      <w:r w:rsidR="006738C3" w:rsidRPr="00F315C0">
        <w:t>-per-</w:t>
      </w:r>
      <w:r w:rsidR="00815218" w:rsidRPr="00F315C0">
        <w:t xml:space="preserve">station, </w:t>
      </w:r>
      <w:r w:rsidR="00E067F4">
        <w:t>in accordance with the requirements</w:t>
      </w:r>
      <w:r w:rsidR="00063575" w:rsidRPr="00F315C0">
        <w:t xml:space="preserve"> described in Section I.</w:t>
      </w:r>
      <w:r w:rsidR="0065208F" w:rsidRPr="00F315C0">
        <w:t>H</w:t>
      </w:r>
      <w:r w:rsidR="006D5328">
        <w:t>.</w:t>
      </w:r>
      <w:r w:rsidR="007D27EA">
        <w:t>, or other action may be taken by the CEC</w:t>
      </w:r>
      <w:r w:rsidR="0065208F" w:rsidRPr="00F315C0">
        <w:t>.</w:t>
      </w:r>
    </w:p>
    <w:p w14:paraId="0C9B02C9" w14:textId="09671DC0" w:rsidR="00962CF5" w:rsidRDefault="00557CF3" w:rsidP="004F7DE4">
      <w:pPr>
        <w:pStyle w:val="ListParagraph"/>
        <w:numPr>
          <w:ilvl w:val="0"/>
          <w:numId w:val="69"/>
        </w:numPr>
        <w:ind w:hanging="720"/>
      </w:pPr>
      <w:r>
        <w:rPr>
          <w:b/>
        </w:rPr>
        <w:t>Station Proximity Requirements</w:t>
      </w:r>
      <w:r w:rsidR="00276BB4" w:rsidRPr="00F315C0">
        <w:t xml:space="preserve">. </w:t>
      </w:r>
      <w:r w:rsidR="007B5EEF" w:rsidRPr="007B5EEF">
        <w:t xml:space="preserve">Any station funded under this solicitation cannot be within 1 linear mile of another station </w:t>
      </w:r>
      <w:r>
        <w:t>that is open retail, operational, under construction, funded, or recommended for funding. S</w:t>
      </w:r>
      <w:r w:rsidR="007B5EEF" w:rsidRPr="007B5EEF">
        <w:t xml:space="preserve">tation upgrades </w:t>
      </w:r>
      <w:r>
        <w:t xml:space="preserve">are </w:t>
      </w:r>
      <w:r w:rsidR="007B5EEF" w:rsidRPr="007B5EEF">
        <w:t>excluded</w:t>
      </w:r>
      <w:r>
        <w:t xml:space="preserve"> from this requirement</w:t>
      </w:r>
      <w:r w:rsidR="007B5EEF" w:rsidRPr="007B5EEF">
        <w:t>.</w:t>
      </w:r>
      <w:r w:rsidR="007B5EEF">
        <w:t xml:space="preserve"> </w:t>
      </w:r>
      <w:r w:rsidR="004F7DE4" w:rsidRPr="004F7DE4">
        <w:t xml:space="preserve">If two or more Applicants recommended for funding have stations that are within 1 linear mile of one another in their initial batch of stations, the higher-ranked Applicant will be </w:t>
      </w:r>
      <w:r>
        <w:t>recommended for award of</w:t>
      </w:r>
      <w:r w:rsidR="004F7DE4" w:rsidRPr="004F7DE4">
        <w:t xml:space="preserve"> the station.</w:t>
      </w:r>
    </w:p>
    <w:p w14:paraId="6D122926" w14:textId="6660A287" w:rsidR="004F7DE4" w:rsidRDefault="004F7DE4" w:rsidP="00DE01A7">
      <w:pPr>
        <w:pStyle w:val="ListParagraph"/>
        <w:ind w:firstLine="0"/>
      </w:pPr>
      <w:r>
        <w:t>For an Applicant that has one or more of the</w:t>
      </w:r>
      <w:r w:rsidR="00E84574">
        <w:t>ir</w:t>
      </w:r>
      <w:r>
        <w:t xml:space="preserve"> proposed stations not recommended for funding due to proximity to </w:t>
      </w:r>
      <w:r w:rsidR="00557CF3">
        <w:t xml:space="preserve">a </w:t>
      </w:r>
      <w:r>
        <w:t>higher ranked Applicant</w:t>
      </w:r>
      <w:r w:rsidR="00557CF3">
        <w:t>’</w:t>
      </w:r>
      <w:r>
        <w:t xml:space="preserve">s station, </w:t>
      </w:r>
      <w:r w:rsidR="00557CF3" w:rsidRPr="00F05B6E">
        <w:t xml:space="preserve">a clarifying interview </w:t>
      </w:r>
      <w:r w:rsidR="00E84574" w:rsidRPr="00F05B6E">
        <w:t xml:space="preserve">will be held </w:t>
      </w:r>
      <w:r w:rsidR="00557CF3" w:rsidRPr="00F05B6E">
        <w:t>with the Applicant to determine which backup station(s) will be used as replacement</w:t>
      </w:r>
      <w:r w:rsidR="00557CF3" w:rsidRPr="005F3B30">
        <w:t>.</w:t>
      </w:r>
      <w:r>
        <w:t xml:space="preserve"> If the Applicant did not submit any backup station addresses, or if the list of backup station addresses is exhausted due to proximity conflicts, the CEC may award the Applicant fewer stations than the Applicant proposed in its initial batch of stations. In such a case, the CEC may allow the Applicant to add stations to later batches to keep the tranche size the same</w:t>
      </w:r>
      <w:r w:rsidR="00DE01A7">
        <w:t>. All amendments, including amendments to add subsequent batches, are subject to CEC review and approval</w:t>
      </w:r>
      <w:r>
        <w:t>.</w:t>
      </w:r>
    </w:p>
    <w:p w14:paraId="6F5CC7D2" w14:textId="42C87D99" w:rsidR="00EB230E" w:rsidRDefault="004F7DE4" w:rsidP="004F7DE4">
      <w:pPr>
        <w:pStyle w:val="ListParagraph"/>
        <w:ind w:firstLine="0"/>
      </w:pPr>
      <w:r>
        <w:t>If an Applicant proposes only one batch of stations and has the number of stations in that batch reduced due to proximity conflicts, the CEC may allow the Applicant to add a subsequent batch to keep the tranche size the same</w:t>
      </w:r>
      <w:r w:rsidR="00DE01A7">
        <w:t>. The amendment to add a subsequent batch is subject to CEC review and approval.</w:t>
      </w:r>
    </w:p>
    <w:p w14:paraId="3394DED6" w14:textId="5B8AD138" w:rsidR="00DE01A7" w:rsidRDefault="00DE01A7" w:rsidP="00C93AB0">
      <w:pPr>
        <w:pStyle w:val="ListParagraph"/>
        <w:ind w:firstLine="0"/>
      </w:pPr>
      <w:r>
        <w:t>All subsequent</w:t>
      </w:r>
      <w:r w:rsidR="00276BB4" w:rsidRPr="00F315C0">
        <w:t xml:space="preserve"> batches</w:t>
      </w:r>
      <w:r>
        <w:t xml:space="preserve"> of stations (that is, batches after the initial batch)</w:t>
      </w:r>
      <w:r w:rsidR="00276BB4" w:rsidRPr="00F315C0">
        <w:t xml:space="preserve"> will be evaluated on a first-come, first-served basis. </w:t>
      </w:r>
      <w:r w:rsidRPr="00DE01A7">
        <w:t xml:space="preserve">If a station is within 1 linear mile of another station: 1) previously awarded; 2) recommended for award; or 3) received previously from another Recipient and is ultimately recommended for award, the station will be disqualified. If a station is disqualified in any subsequent batches, the Recipient will be allowed to substitute another station within </w:t>
      </w:r>
      <w:r w:rsidR="00E84574">
        <w:t xml:space="preserve">15 business </w:t>
      </w:r>
      <w:r w:rsidRPr="00DE01A7">
        <w:t>days of being notified by CEC. If a substituted station is provided, the request for the subsequent batch will retain its original place in the first-come, first-served queue.</w:t>
      </w:r>
    </w:p>
    <w:p w14:paraId="73E06EBE" w14:textId="7ED32191" w:rsidR="00276BB4" w:rsidRDefault="00276BB4" w:rsidP="00C93AB0">
      <w:pPr>
        <w:pStyle w:val="ListParagraph"/>
        <w:ind w:firstLine="0"/>
      </w:pPr>
      <w:r w:rsidRPr="00F315C0">
        <w:t>If</w:t>
      </w:r>
      <w:r w:rsidR="00DE01A7">
        <w:t xml:space="preserve"> the CEC receives subsequent batch requests from two or more</w:t>
      </w:r>
      <w:r w:rsidRPr="00F315C0">
        <w:t xml:space="preserve"> Recipients on the same day, then the Recipient with a higher score on the NOPA will be prioritized.</w:t>
      </w:r>
    </w:p>
    <w:p w14:paraId="065CF937" w14:textId="43358EDD" w:rsidR="00196D67" w:rsidRPr="00196D67" w:rsidRDefault="00196D67" w:rsidP="00511073">
      <w:pPr>
        <w:pStyle w:val="Heading2"/>
        <w:numPr>
          <w:ilvl w:val="0"/>
          <w:numId w:val="14"/>
        </w:numPr>
        <w:spacing w:before="0" w:after="0"/>
        <w:ind w:hanging="720"/>
      </w:pPr>
      <w:bookmarkStart w:id="25" w:name="_Toc27985163"/>
      <w:r w:rsidRPr="00196D67">
        <w:t>S</w:t>
      </w:r>
      <w:r w:rsidR="001F7BB9">
        <w:t>taged</w:t>
      </w:r>
      <w:r w:rsidRPr="00196D67">
        <w:t xml:space="preserve"> R</w:t>
      </w:r>
      <w:r w:rsidR="001F7BB9">
        <w:t>eimbursement</w:t>
      </w:r>
      <w:r w:rsidRPr="00196D67">
        <w:t xml:space="preserve"> </w:t>
      </w:r>
      <w:r w:rsidR="001F7BB9">
        <w:t>of</w:t>
      </w:r>
      <w:r w:rsidRPr="00196D67">
        <w:t xml:space="preserve"> </w:t>
      </w:r>
      <w:r w:rsidR="00E87E50" w:rsidRPr="00E87E50">
        <w:t>CEC</w:t>
      </w:r>
      <w:r w:rsidRPr="00196D67">
        <w:t xml:space="preserve"> F</w:t>
      </w:r>
      <w:r w:rsidR="001F7BB9">
        <w:t>unds</w:t>
      </w:r>
      <w:bookmarkEnd w:id="25"/>
    </w:p>
    <w:p w14:paraId="7D8B16CA" w14:textId="0AB6106F" w:rsidR="00196D67" w:rsidRDefault="00E87E50" w:rsidP="00196D67">
      <w:pPr>
        <w:ind w:left="720"/>
      </w:pPr>
      <w:r w:rsidRPr="00D73670">
        <w:t>CEC</w:t>
      </w:r>
      <w:r w:rsidR="00196D67" w:rsidRPr="00D73670">
        <w:t xml:space="preserve"> funds will only </w:t>
      </w:r>
      <w:r w:rsidR="00617D81" w:rsidRPr="00D73670">
        <w:t xml:space="preserve">be available to reimburse </w:t>
      </w:r>
      <w:r w:rsidR="00196D67" w:rsidRPr="00D73670">
        <w:t>a Recipient for actual, allowable, and allocable equipment costs under an agreement resulting from this solicitation. E</w:t>
      </w:r>
      <w:r w:rsidR="008C7DB9" w:rsidRPr="00D73670">
        <w:t>ligible e</w:t>
      </w:r>
      <w:r w:rsidR="00196D67" w:rsidRPr="00D73670">
        <w:t xml:space="preserve">xpenses are reimbursed only for the stations that </w:t>
      </w:r>
      <w:r w:rsidR="008C7DB9" w:rsidRPr="00D73670">
        <w:t xml:space="preserve">are specified in the </w:t>
      </w:r>
      <w:r w:rsidR="00313741" w:rsidRPr="00D73670">
        <w:t xml:space="preserve">executed </w:t>
      </w:r>
      <w:r w:rsidR="008C7DB9" w:rsidRPr="00D73670">
        <w:t>grant agreement</w:t>
      </w:r>
      <w:r w:rsidR="00196D67" w:rsidRPr="00D73670">
        <w:t xml:space="preserve">. The Terms and Conditions define “equipment” (Attachment </w:t>
      </w:r>
      <w:r w:rsidR="0065208F" w:rsidRPr="00D73670">
        <w:t>9</w:t>
      </w:r>
      <w:r w:rsidR="00196D67" w:rsidRPr="00D73670">
        <w:t xml:space="preserve">). The </w:t>
      </w:r>
      <w:r w:rsidRPr="00D73670">
        <w:t xml:space="preserve">CEC </w:t>
      </w:r>
      <w:r w:rsidR="00196D67" w:rsidRPr="00D73670">
        <w:t xml:space="preserve">will reimburse </w:t>
      </w:r>
      <w:r w:rsidR="008C7DB9" w:rsidRPr="00D73670">
        <w:t>actual, allowable</w:t>
      </w:r>
      <w:r w:rsidR="008A7F03" w:rsidRPr="00D73670">
        <w:t>, and allocable</w:t>
      </w:r>
      <w:r w:rsidR="008C7DB9" w:rsidRPr="00D73670">
        <w:t xml:space="preserve"> </w:t>
      </w:r>
      <w:r w:rsidR="00196D67" w:rsidRPr="00D73670">
        <w:t xml:space="preserve">equipment </w:t>
      </w:r>
      <w:r w:rsidR="00192087" w:rsidRPr="00D73670">
        <w:t xml:space="preserve">costs pursuant to the Terms and Conditions </w:t>
      </w:r>
      <w:r w:rsidR="004155DB">
        <w:t xml:space="preserve">(Attachment 9) </w:t>
      </w:r>
      <w:r w:rsidR="00EF24F3" w:rsidRPr="00D73670">
        <w:lastRenderedPageBreak/>
        <w:t xml:space="preserve">and the Special Terms and Conditions (Attachment 10) </w:t>
      </w:r>
      <w:r w:rsidR="00192087" w:rsidRPr="00D73670">
        <w:t xml:space="preserve">of the grant agreement </w:t>
      </w:r>
      <w:r w:rsidR="00196D67" w:rsidRPr="00D73670">
        <w:t>in stages</w:t>
      </w:r>
      <w:r w:rsidR="002D3644" w:rsidRPr="00D73670">
        <w:t xml:space="preserve"> for each station</w:t>
      </w:r>
      <w:r w:rsidR="00617D81" w:rsidRPr="00D73670">
        <w:t>,</w:t>
      </w:r>
      <w:r w:rsidR="00196D67" w:rsidRPr="00D73670">
        <w:t xml:space="preserve"> as follows:</w:t>
      </w:r>
    </w:p>
    <w:p w14:paraId="5BF64AC7" w14:textId="27708E45" w:rsidR="00196D67" w:rsidRDefault="00196D67" w:rsidP="00196D67">
      <w:pPr>
        <w:ind w:left="720"/>
      </w:pPr>
      <w:r w:rsidRPr="008A2BB9">
        <w:rPr>
          <w:b/>
        </w:rPr>
        <w:t>Stage 1:</w:t>
      </w:r>
      <w:r>
        <w:t xml:space="preserve"> Recipient </w:t>
      </w:r>
      <w:r w:rsidR="00FA4BD2">
        <w:t xml:space="preserve">has </w:t>
      </w:r>
      <w:r>
        <w:t>completed all Critical Milestones</w:t>
      </w:r>
      <w:r w:rsidR="0009759A">
        <w:t>,</w:t>
      </w:r>
      <w:r>
        <w:t xml:space="preserve"> completed the preliminary station design plans</w:t>
      </w:r>
      <w:r w:rsidR="0009759A">
        <w:t>,</w:t>
      </w:r>
      <w:r>
        <w:t xml:space="preserve"> and ordered the necessary equipment. Up to 25 percent of the </w:t>
      </w:r>
      <w:r w:rsidR="00E87E50" w:rsidRPr="00E87E50">
        <w:t>CEC</w:t>
      </w:r>
      <w:r>
        <w:t xml:space="preserve"> funding allocated to the station or the actual, allowable, and allocable equipment costs incurred (whichever is less) will be reimbursed.</w:t>
      </w:r>
    </w:p>
    <w:p w14:paraId="129F96D4" w14:textId="537582CC" w:rsidR="00196D67" w:rsidRDefault="00196D67" w:rsidP="00196D67">
      <w:pPr>
        <w:ind w:left="720"/>
      </w:pPr>
      <w:r w:rsidRPr="008A2BB9">
        <w:rPr>
          <w:b/>
        </w:rPr>
        <w:t>Stage 2:</w:t>
      </w:r>
      <w:r>
        <w:t xml:space="preserve"> Recipient </w:t>
      </w:r>
      <w:r w:rsidR="00FA4BD2">
        <w:t xml:space="preserve">has </w:t>
      </w:r>
      <w:r>
        <w:t xml:space="preserve">submitted documentation to the </w:t>
      </w:r>
      <w:r w:rsidR="00E87E50" w:rsidRPr="00E87E50">
        <w:t>CEC</w:t>
      </w:r>
      <w:r>
        <w:t xml:space="preserve"> showing they have submitted an entitlement application or initial permit application for the station</w:t>
      </w:r>
      <w:r w:rsidR="0009759A">
        <w:t xml:space="preserve">, and </w:t>
      </w:r>
      <w:r w:rsidR="0095207C">
        <w:t xml:space="preserve">submitted </w:t>
      </w:r>
      <w:r w:rsidR="0009759A">
        <w:t>the preliminary Hydrogen Safety Plan</w:t>
      </w:r>
      <w:r w:rsidR="0095207C">
        <w:t xml:space="preserve"> to the </w:t>
      </w:r>
      <w:r w:rsidR="0095207C">
        <w:rPr>
          <w:lang w:eastAsia="x-none"/>
        </w:rPr>
        <w:t>Pacific Northwest National Laboratory (PNNL) Hydrogen Safety Panel (HSP)</w:t>
      </w:r>
      <w:r>
        <w:t xml:space="preserve">. Up to 50 percent of the </w:t>
      </w:r>
      <w:r w:rsidR="00E87E50" w:rsidRPr="00E87E50">
        <w:t>CEC</w:t>
      </w:r>
      <w:r>
        <w:t xml:space="preserve"> funding allocated to the station or the actual, allowable, and allocable equipment costs incurred (whichever is less) will be reimbursed.</w:t>
      </w:r>
    </w:p>
    <w:p w14:paraId="0F69F106" w14:textId="114C11CA" w:rsidR="00196D67" w:rsidRDefault="00196D67" w:rsidP="00196D67">
      <w:pPr>
        <w:ind w:left="720"/>
      </w:pPr>
      <w:r w:rsidRPr="008A2BB9">
        <w:rPr>
          <w:b/>
        </w:rPr>
        <w:t>Stage 3:</w:t>
      </w:r>
      <w:r>
        <w:t xml:space="preserve"> Recipient </w:t>
      </w:r>
      <w:r w:rsidR="00FA4BD2">
        <w:t xml:space="preserve">has </w:t>
      </w:r>
      <w:r>
        <w:t xml:space="preserve">provided documentation </w:t>
      </w:r>
      <w:r w:rsidR="00E87E50">
        <w:t xml:space="preserve">to the CEC </w:t>
      </w:r>
      <w:r>
        <w:t>that equipment is assembled and ready for shipping, received a permit to build from the AHJ</w:t>
      </w:r>
      <w:r w:rsidR="0009759A">
        <w:t xml:space="preserve">, and </w:t>
      </w:r>
      <w:r w:rsidR="0095207C">
        <w:t xml:space="preserve">submitted </w:t>
      </w:r>
      <w:r w:rsidR="0009759A">
        <w:t>the final Hydrogen Safety Plan</w:t>
      </w:r>
      <w:r w:rsidR="0095207C">
        <w:t xml:space="preserve"> to the PNNL HSP</w:t>
      </w:r>
      <w:r>
        <w:t xml:space="preserve">. Up to 75 percent of the </w:t>
      </w:r>
      <w:r w:rsidR="00E87E50" w:rsidRPr="00E87E50">
        <w:t>CEC</w:t>
      </w:r>
      <w:r>
        <w:t xml:space="preserve"> funding allocated to the station or the actual, allowable, and allocable equipment costs incurred (whichever is less) will be reimbursed.</w:t>
      </w:r>
    </w:p>
    <w:p w14:paraId="6E503AE2" w14:textId="1051774A" w:rsidR="00196D67" w:rsidRDefault="00196D67" w:rsidP="00196D67">
      <w:pPr>
        <w:ind w:left="720"/>
      </w:pPr>
      <w:r w:rsidRPr="008A2BB9">
        <w:rPr>
          <w:b/>
        </w:rPr>
        <w:t>Stage 4:</w:t>
      </w:r>
      <w:r>
        <w:t xml:space="preserve"> Recipient has submitted a</w:t>
      </w:r>
      <w:r w:rsidR="00C85B75">
        <w:t>n</w:t>
      </w:r>
      <w:r>
        <w:t xml:space="preserve"> </w:t>
      </w:r>
      <w:r w:rsidR="0065208F">
        <w:t>O</w:t>
      </w:r>
      <w:r>
        <w:t xml:space="preserve">pen </w:t>
      </w:r>
      <w:r w:rsidR="0065208F">
        <w:t>R</w:t>
      </w:r>
      <w:r>
        <w:t xml:space="preserve">etail </w:t>
      </w:r>
      <w:r w:rsidR="0065208F">
        <w:t>Station C</w:t>
      </w:r>
      <w:r>
        <w:t>hecklist (Attachment</w:t>
      </w:r>
      <w:r w:rsidR="0065208F">
        <w:t xml:space="preserve"> 12</w:t>
      </w:r>
      <w:r>
        <w:t>)</w:t>
      </w:r>
      <w:r w:rsidR="00E87E50">
        <w:t xml:space="preserve"> to the CEC and </w:t>
      </w:r>
      <w:r w:rsidR="00403303">
        <w:t xml:space="preserve">the station </w:t>
      </w:r>
      <w:r w:rsidR="00E87E50">
        <w:t>achieved open retail status</w:t>
      </w:r>
      <w:r>
        <w:t xml:space="preserve">. Up to 90 percent of the </w:t>
      </w:r>
      <w:r w:rsidR="00E87E50" w:rsidRPr="00E87E50">
        <w:t>CEC</w:t>
      </w:r>
      <w:r>
        <w:t xml:space="preserve"> funding allocated to the station or the actual, allowable, and allocable equipment costs incurred (whichever is less) will be reimbursed. The remaining 10 percent of the </w:t>
      </w:r>
      <w:r w:rsidR="00E87E50" w:rsidRPr="00E87E50">
        <w:t>CEC</w:t>
      </w:r>
      <w:r>
        <w:t xml:space="preserve"> funding allocated to the station will be held as retention.</w:t>
      </w:r>
    </w:p>
    <w:p w14:paraId="5FC2295E" w14:textId="114CB039" w:rsidR="00196D67" w:rsidRDefault="00196D67" w:rsidP="00C93AB0">
      <w:pPr>
        <w:ind w:left="720"/>
      </w:pPr>
      <w:r w:rsidRPr="008A2BB9">
        <w:rPr>
          <w:b/>
        </w:rPr>
        <w:t>Stage 5:</w:t>
      </w:r>
      <w:r>
        <w:t xml:space="preserve"> Recipient </w:t>
      </w:r>
      <w:r w:rsidR="00403303">
        <w:t xml:space="preserve">has </w:t>
      </w:r>
      <w:r>
        <w:t>completed the required data collection using the National Renewable Energy Laboratory (NREL) Data Collection Tool</w:t>
      </w:r>
      <w:r w:rsidR="00E87E50">
        <w:t xml:space="preserve"> (Attachment 11)</w:t>
      </w:r>
      <w:r w:rsidR="008A7F03">
        <w:t>,</w:t>
      </w:r>
      <w:r>
        <w:t xml:space="preserve"> submitted a Final Report</w:t>
      </w:r>
      <w:r w:rsidR="00E87E50">
        <w:t xml:space="preserve"> </w:t>
      </w:r>
      <w:r w:rsidR="008A7F03">
        <w:t>that</w:t>
      </w:r>
      <w:r w:rsidR="00E87E50">
        <w:t xml:space="preserve"> the CEC</w:t>
      </w:r>
      <w:r w:rsidR="008A7F03">
        <w:t xml:space="preserve">’s CAM approves, and timely submitted an </w:t>
      </w:r>
      <w:r w:rsidR="008A7F03" w:rsidRPr="00C93AB0">
        <w:t>invoice to the CEC for the retention</w:t>
      </w:r>
      <w:r w:rsidRPr="00C93AB0">
        <w:t>.</w:t>
      </w:r>
      <w:r w:rsidR="008A7F03" w:rsidRPr="00C93AB0">
        <w:t xml:space="preserve"> Timely submitted in this context means with enough time before the funds liquidate for the CEC to have the State Controller’s Office issue the check without having to pay any charges for expedited processing.</w:t>
      </w:r>
      <w:r w:rsidRPr="00C93AB0">
        <w:t xml:space="preserve"> The 10 percent retention will be released.</w:t>
      </w:r>
    </w:p>
    <w:p w14:paraId="7C3BB1CC" w14:textId="537DD15C" w:rsidR="00D52E1E" w:rsidRDefault="004F1FD7" w:rsidP="0019724E">
      <w:pPr>
        <w:pStyle w:val="Heading2"/>
        <w:keepNext w:val="0"/>
        <w:numPr>
          <w:ilvl w:val="0"/>
          <w:numId w:val="14"/>
        </w:numPr>
        <w:tabs>
          <w:tab w:val="left" w:pos="810"/>
        </w:tabs>
        <w:spacing w:before="0" w:after="0"/>
        <w:ind w:hanging="720"/>
        <w:rPr>
          <w:lang w:val="en-US"/>
        </w:rPr>
      </w:pPr>
      <w:bookmarkStart w:id="26" w:name="_Toc27985164"/>
      <w:r>
        <w:rPr>
          <w:lang w:val="en-US"/>
        </w:rPr>
        <w:t xml:space="preserve">No </w:t>
      </w:r>
      <w:r w:rsidR="00D52E1E">
        <w:rPr>
          <w:lang w:val="en-US"/>
        </w:rPr>
        <w:t>Operation and Maintenance Funding</w:t>
      </w:r>
      <w:bookmarkEnd w:id="26"/>
    </w:p>
    <w:p w14:paraId="1920D1D4" w14:textId="7254D6DE" w:rsidR="00D52E1E" w:rsidRDefault="00D52E1E" w:rsidP="00C93AB0">
      <w:pPr>
        <w:ind w:left="720"/>
      </w:pPr>
      <w:r w:rsidRPr="00D52E1E">
        <w:t>This solicitation will provide no operation and maintenance funding</w:t>
      </w:r>
      <w:r w:rsidR="008C7DB9">
        <w:t>. There is</w:t>
      </w:r>
      <w:r w:rsidRPr="00D52E1E">
        <w:t xml:space="preserve"> potential availability of hydrogen refueling infrastructure credit support from the </w:t>
      </w:r>
      <w:hyperlink r:id="rId14" w:history="1">
        <w:r w:rsidRPr="008444DC">
          <w:rPr>
            <w:rStyle w:val="Hyperlink"/>
          </w:rPr>
          <w:t>California Air Resources Board (CARB)’s Low Carbon Fuel Standard (LCFS) program</w:t>
        </w:r>
      </w:hyperlink>
      <w:r w:rsidRPr="00D52E1E">
        <w:t xml:space="preserve">: </w:t>
      </w:r>
      <w:r w:rsidRPr="008444DC">
        <w:rPr>
          <w:lang w:eastAsia="x-none"/>
        </w:rPr>
        <w:t>https://ww2.arb.ca.gov/rulemaking/2018/low-carbon-fuel-standard-and-alternative-diesel-fuels-regulation-2018</w:t>
      </w:r>
      <w:r w:rsidRPr="004A085C">
        <w:t>.</w:t>
      </w:r>
    </w:p>
    <w:p w14:paraId="78B25E3C" w14:textId="0C63ACCD" w:rsidR="00D52E1E" w:rsidRDefault="00D52E1E" w:rsidP="0019724E">
      <w:pPr>
        <w:pStyle w:val="Heading2"/>
        <w:keepNext w:val="0"/>
        <w:numPr>
          <w:ilvl w:val="0"/>
          <w:numId w:val="14"/>
        </w:numPr>
        <w:tabs>
          <w:tab w:val="left" w:pos="810"/>
        </w:tabs>
        <w:spacing w:before="0" w:after="0"/>
        <w:ind w:hanging="720"/>
        <w:rPr>
          <w:lang w:val="en-US"/>
        </w:rPr>
      </w:pPr>
      <w:bookmarkStart w:id="27" w:name="_Toc27985165"/>
      <w:r>
        <w:rPr>
          <w:lang w:val="en-US"/>
        </w:rPr>
        <w:t>Agreement Execution Deadline</w:t>
      </w:r>
      <w:bookmarkEnd w:id="27"/>
    </w:p>
    <w:p w14:paraId="6DD61D8E" w14:textId="77691A31" w:rsidR="00D52E1E" w:rsidRPr="00D52E1E" w:rsidRDefault="00D52E1E" w:rsidP="00C93AB0">
      <w:pPr>
        <w:ind w:left="720"/>
        <w:rPr>
          <w:b/>
        </w:rPr>
      </w:pPr>
      <w:r w:rsidRPr="00D52E1E">
        <w:t xml:space="preserve">Funding agreements shall be executed by the funding Recipient </w:t>
      </w:r>
      <w:r w:rsidRPr="00862546">
        <w:t xml:space="preserve">within </w:t>
      </w:r>
      <w:r w:rsidR="007040BE" w:rsidRPr="00862546">
        <w:t>9</w:t>
      </w:r>
      <w:r w:rsidR="0070483D" w:rsidRPr="00862546">
        <w:t>0</w:t>
      </w:r>
      <w:r w:rsidRPr="00862546">
        <w:t xml:space="preserve"> days</w:t>
      </w:r>
      <w:r w:rsidRPr="00D52E1E">
        <w:t xml:space="preserve"> following approval at a</w:t>
      </w:r>
      <w:r w:rsidR="005E45A1">
        <w:t xml:space="preserve"> CEC</w:t>
      </w:r>
      <w:r w:rsidRPr="00D52E1E">
        <w:t xml:space="preserve"> Business Meeting. If this deadline is missed, the </w:t>
      </w:r>
      <w:r w:rsidR="005E45A1">
        <w:t>CEC</w:t>
      </w:r>
      <w:r w:rsidRPr="00D52E1E">
        <w:t xml:space="preserve"> reserves the right to cancel a proposed award and recommend awarding funds to the next eligible </w:t>
      </w:r>
      <w:r w:rsidR="00B86115">
        <w:t>Applicant</w:t>
      </w:r>
      <w:r w:rsidRPr="00D52E1E">
        <w:t>.</w:t>
      </w:r>
    </w:p>
    <w:p w14:paraId="238C7B50" w14:textId="77777777" w:rsidR="00742A21" w:rsidRDefault="00742A21">
      <w:pPr>
        <w:spacing w:after="0"/>
        <w:rPr>
          <w:rFonts w:cs="Times New Roman"/>
          <w:b/>
          <w:smallCaps/>
          <w:sz w:val="28"/>
          <w:lang w:eastAsia="x-none"/>
        </w:rPr>
      </w:pPr>
      <w:r>
        <w:br w:type="page"/>
      </w:r>
    </w:p>
    <w:p w14:paraId="7BE61E38" w14:textId="6BAE94B9" w:rsidR="00037EDC" w:rsidRDefault="002F2463" w:rsidP="0019724E">
      <w:pPr>
        <w:pStyle w:val="Heading2"/>
        <w:keepNext w:val="0"/>
        <w:numPr>
          <w:ilvl w:val="0"/>
          <w:numId w:val="14"/>
        </w:numPr>
        <w:tabs>
          <w:tab w:val="left" w:pos="810"/>
        </w:tabs>
        <w:spacing w:before="0" w:after="0"/>
        <w:ind w:hanging="720"/>
        <w:rPr>
          <w:lang w:val="en-US"/>
        </w:rPr>
      </w:pPr>
      <w:bookmarkStart w:id="28" w:name="_Toc27985166"/>
      <w:r>
        <w:rPr>
          <w:lang w:val="en-US"/>
        </w:rPr>
        <w:lastRenderedPageBreak/>
        <w:t>Critical Milestones</w:t>
      </w:r>
      <w:bookmarkEnd w:id="28"/>
    </w:p>
    <w:p w14:paraId="488D204C" w14:textId="0F357377" w:rsidR="00A91FD8" w:rsidRDefault="00A91FD8" w:rsidP="00037EDC">
      <w:pPr>
        <w:tabs>
          <w:tab w:val="left" w:pos="1250"/>
        </w:tabs>
        <w:ind w:left="720"/>
        <w:rPr>
          <w:lang w:eastAsia="x-none"/>
        </w:rPr>
      </w:pPr>
      <w:r>
        <w:rPr>
          <w:lang w:eastAsia="x-none"/>
        </w:rPr>
        <w:t xml:space="preserve">Time is of the essence in project completion. Therefore, to incentivize and ensure timely project completion, in addition to meeting other </w:t>
      </w:r>
      <w:r w:rsidR="00391D46">
        <w:rPr>
          <w:lang w:eastAsia="x-none"/>
        </w:rPr>
        <w:t>a</w:t>
      </w:r>
      <w:r>
        <w:rPr>
          <w:lang w:eastAsia="x-none"/>
        </w:rPr>
        <w:t xml:space="preserve">greement requirements, the Recipient must complete certain activities by certain dates to receive payment by the </w:t>
      </w:r>
      <w:r w:rsidR="005E45A1">
        <w:t>CEC</w:t>
      </w:r>
      <w:r>
        <w:rPr>
          <w:lang w:eastAsia="x-none"/>
        </w:rPr>
        <w:t xml:space="preserve"> under </w:t>
      </w:r>
      <w:r w:rsidR="001A77A1">
        <w:rPr>
          <w:lang w:eastAsia="x-none"/>
        </w:rPr>
        <w:t>any</w:t>
      </w:r>
      <w:r>
        <w:rPr>
          <w:lang w:eastAsia="x-none"/>
        </w:rPr>
        <w:t xml:space="preserve"> </w:t>
      </w:r>
      <w:r w:rsidR="00391D46">
        <w:rPr>
          <w:lang w:eastAsia="x-none"/>
        </w:rPr>
        <w:t>a</w:t>
      </w:r>
      <w:r>
        <w:rPr>
          <w:lang w:eastAsia="x-none"/>
        </w:rPr>
        <w:t>greement resulting from this solicitation (</w:t>
      </w:r>
      <w:r w:rsidR="00EF24F3">
        <w:rPr>
          <w:lang w:eastAsia="x-none"/>
        </w:rPr>
        <w:t xml:space="preserve">as described in </w:t>
      </w:r>
      <w:r>
        <w:rPr>
          <w:lang w:eastAsia="x-none"/>
        </w:rPr>
        <w:t xml:space="preserve">Attachment </w:t>
      </w:r>
      <w:r w:rsidR="0070483D">
        <w:rPr>
          <w:lang w:eastAsia="x-none"/>
        </w:rPr>
        <w:t>10</w:t>
      </w:r>
      <w:r>
        <w:rPr>
          <w:lang w:eastAsia="x-none"/>
        </w:rPr>
        <w:t>, Special Terms and Conditions).</w:t>
      </w:r>
    </w:p>
    <w:p w14:paraId="36EB066D" w14:textId="7C857243" w:rsidR="004525D1" w:rsidRDefault="00D50892" w:rsidP="00037EDC">
      <w:pPr>
        <w:tabs>
          <w:tab w:val="left" w:pos="1250"/>
        </w:tabs>
        <w:ind w:left="720"/>
        <w:rPr>
          <w:lang w:eastAsia="x-none"/>
        </w:rPr>
      </w:pPr>
      <w:r>
        <w:rPr>
          <w:lang w:eastAsia="x-none"/>
        </w:rPr>
        <w:t>All station addresses that</w:t>
      </w:r>
      <w:r w:rsidR="004525D1">
        <w:rPr>
          <w:lang w:eastAsia="x-none"/>
        </w:rPr>
        <w:t xml:space="preserve"> an</w:t>
      </w:r>
      <w:r>
        <w:rPr>
          <w:lang w:eastAsia="x-none"/>
        </w:rPr>
        <w:t xml:space="preserve"> Applicant submits</w:t>
      </w:r>
      <w:r w:rsidR="004525D1">
        <w:rPr>
          <w:lang w:eastAsia="x-none"/>
        </w:rPr>
        <w:t xml:space="preserve"> in its application</w:t>
      </w:r>
      <w:r>
        <w:rPr>
          <w:lang w:eastAsia="x-none"/>
        </w:rPr>
        <w:t xml:space="preserve"> </w:t>
      </w:r>
      <w:r w:rsidR="004525D1">
        <w:rPr>
          <w:lang w:eastAsia="x-none"/>
        </w:rPr>
        <w:t xml:space="preserve">must be accompanied by </w:t>
      </w:r>
      <w:r w:rsidR="00AB3ACC">
        <w:rPr>
          <w:lang w:eastAsia="x-none"/>
        </w:rPr>
        <w:t xml:space="preserve">proof of </w:t>
      </w:r>
      <w:r w:rsidR="00391D46">
        <w:rPr>
          <w:lang w:eastAsia="x-none"/>
        </w:rPr>
        <w:t>hav</w:t>
      </w:r>
      <w:r w:rsidR="00AB3ACC">
        <w:rPr>
          <w:lang w:eastAsia="x-none"/>
        </w:rPr>
        <w:t>ing</w:t>
      </w:r>
      <w:r w:rsidR="00391D46">
        <w:rPr>
          <w:lang w:eastAsia="x-none"/>
        </w:rPr>
        <w:t xml:space="preserve"> </w:t>
      </w:r>
      <w:r w:rsidR="00A026A4" w:rsidRPr="00A026A4">
        <w:rPr>
          <w:lang w:eastAsia="x-none"/>
        </w:rPr>
        <w:t>complete</w:t>
      </w:r>
      <w:r w:rsidR="00391D46">
        <w:rPr>
          <w:lang w:eastAsia="x-none"/>
        </w:rPr>
        <w:t>d</w:t>
      </w:r>
      <w:r w:rsidR="00A026A4" w:rsidRPr="00A026A4">
        <w:rPr>
          <w:lang w:eastAsia="x-none"/>
        </w:rPr>
        <w:t xml:space="preserve"> Critical Milestones 1 and 2, described </w:t>
      </w:r>
      <w:r w:rsidR="00A8125F">
        <w:rPr>
          <w:lang w:eastAsia="x-none"/>
        </w:rPr>
        <w:t>within this solicitation</w:t>
      </w:r>
      <w:r w:rsidR="00A026A4" w:rsidRPr="00A026A4">
        <w:rPr>
          <w:lang w:eastAsia="x-none"/>
        </w:rPr>
        <w:t xml:space="preserve">, for </w:t>
      </w:r>
      <w:r w:rsidR="004525D1">
        <w:rPr>
          <w:lang w:eastAsia="x-none"/>
        </w:rPr>
        <w:t>those stations.</w:t>
      </w:r>
    </w:p>
    <w:p w14:paraId="38F98A1A" w14:textId="290B18FC" w:rsidR="00AD5C76" w:rsidRDefault="004525D1" w:rsidP="00037EDC">
      <w:pPr>
        <w:tabs>
          <w:tab w:val="left" w:pos="1250"/>
        </w:tabs>
        <w:ind w:left="720"/>
        <w:rPr>
          <w:lang w:eastAsia="x-none"/>
        </w:rPr>
      </w:pPr>
      <w:r>
        <w:rPr>
          <w:lang w:eastAsia="x-none"/>
        </w:rPr>
        <w:t xml:space="preserve">Should an Applicant receive an award, they must submit proof of having completed Critical Milestones 1 and 2 </w:t>
      </w:r>
      <w:r w:rsidR="00A026A4" w:rsidRPr="00A026A4">
        <w:rPr>
          <w:lang w:eastAsia="x-none"/>
        </w:rPr>
        <w:t xml:space="preserve">for the subsequent batches of stations when </w:t>
      </w:r>
      <w:r w:rsidR="00AB3ACC">
        <w:rPr>
          <w:lang w:eastAsia="x-none"/>
        </w:rPr>
        <w:t>they</w:t>
      </w:r>
      <w:r w:rsidR="00A026A4" w:rsidRPr="00A026A4">
        <w:rPr>
          <w:lang w:eastAsia="x-none"/>
        </w:rPr>
        <w:t xml:space="preserve"> submit </w:t>
      </w:r>
      <w:r>
        <w:rPr>
          <w:lang w:eastAsia="x-none"/>
        </w:rPr>
        <w:t xml:space="preserve">the </w:t>
      </w:r>
      <w:r w:rsidR="00A026A4" w:rsidRPr="00A026A4">
        <w:rPr>
          <w:lang w:eastAsia="x-none"/>
        </w:rPr>
        <w:t xml:space="preserve">specific station addresses to the </w:t>
      </w:r>
      <w:r w:rsidR="005E45A1">
        <w:t>CEC</w:t>
      </w:r>
      <w:r w:rsidR="00A026A4" w:rsidRPr="00A026A4">
        <w:rPr>
          <w:lang w:eastAsia="x-none"/>
        </w:rPr>
        <w:t>.</w:t>
      </w:r>
    </w:p>
    <w:p w14:paraId="787B366E" w14:textId="541FD8E3" w:rsidR="00037EDC" w:rsidRDefault="002469D0" w:rsidP="00037EDC">
      <w:pPr>
        <w:tabs>
          <w:tab w:val="left" w:pos="1250"/>
        </w:tabs>
        <w:ind w:left="720"/>
        <w:rPr>
          <w:lang w:eastAsia="x-none"/>
        </w:rPr>
      </w:pPr>
      <w:r>
        <w:rPr>
          <w:lang w:eastAsia="x-none"/>
        </w:rPr>
        <w:t>R</w:t>
      </w:r>
      <w:r w:rsidR="00A026A4" w:rsidRPr="00A026A4">
        <w:rPr>
          <w:lang w:eastAsia="x-none"/>
        </w:rPr>
        <w:t xml:space="preserve">ecipients will be required to submit monthly progress reports containing updates on Critical Milestones. </w:t>
      </w:r>
      <w:r w:rsidR="008D452E">
        <w:rPr>
          <w:lang w:eastAsia="x-none"/>
        </w:rPr>
        <w:t>Without limitation to any other of the CEC’s rights or remedies, f</w:t>
      </w:r>
      <w:r w:rsidR="00A026A4" w:rsidRPr="00A026A4">
        <w:rPr>
          <w:lang w:eastAsia="x-none"/>
        </w:rPr>
        <w:t>ailure to submit accurate or timely monthly progress reports may be grounds for agreement termination.</w:t>
      </w:r>
    </w:p>
    <w:p w14:paraId="555B2AA6" w14:textId="2AA7FC30" w:rsidR="008D452E" w:rsidRDefault="008D452E" w:rsidP="008D452E">
      <w:pPr>
        <w:autoSpaceDE w:val="0"/>
        <w:autoSpaceDN w:val="0"/>
        <w:ind w:left="720"/>
        <w:rPr>
          <w:rFonts w:eastAsiaTheme="minorHAnsi"/>
          <w:color w:val="000000"/>
          <w:szCs w:val="24"/>
        </w:rPr>
      </w:pPr>
      <w:r w:rsidRPr="0036799A">
        <w:rPr>
          <w:rFonts w:eastAsiaTheme="minorHAnsi"/>
          <w:color w:val="000000"/>
          <w:szCs w:val="24"/>
        </w:rPr>
        <w:t xml:space="preserve">For stations funded under </w:t>
      </w:r>
      <w:r>
        <w:rPr>
          <w:rFonts w:eastAsiaTheme="minorHAnsi"/>
          <w:color w:val="000000"/>
          <w:szCs w:val="24"/>
        </w:rPr>
        <w:t xml:space="preserve">any Agreement resulting from this solicitation, </w:t>
      </w:r>
      <w:r w:rsidRPr="00F51AFC">
        <w:rPr>
          <w:rFonts w:eastAsiaTheme="minorHAnsi"/>
          <w:color w:val="000000"/>
          <w:szCs w:val="24"/>
        </w:rPr>
        <w:t xml:space="preserve">funding will be disbursed on a </w:t>
      </w:r>
      <w:r w:rsidRPr="00EB5394">
        <w:rPr>
          <w:rFonts w:eastAsiaTheme="minorHAnsi"/>
          <w:color w:val="000000"/>
          <w:szCs w:val="24"/>
        </w:rPr>
        <w:t>station-by-station</w:t>
      </w:r>
      <w:r w:rsidRPr="00F51AFC">
        <w:rPr>
          <w:rFonts w:eastAsiaTheme="minorHAnsi"/>
          <w:color w:val="000000"/>
          <w:szCs w:val="24"/>
        </w:rPr>
        <w:t xml:space="preserve"> basis as the Recipient proves to the </w:t>
      </w:r>
      <w:r>
        <w:rPr>
          <w:rFonts w:eastAsiaTheme="minorHAnsi"/>
          <w:color w:val="000000"/>
          <w:szCs w:val="24"/>
        </w:rPr>
        <w:t>CEC</w:t>
      </w:r>
      <w:r w:rsidRPr="00F51AFC">
        <w:rPr>
          <w:rFonts w:eastAsiaTheme="minorHAnsi"/>
          <w:color w:val="000000"/>
          <w:szCs w:val="24"/>
        </w:rPr>
        <w:t xml:space="preserve"> that</w:t>
      </w:r>
      <w:r>
        <w:rPr>
          <w:rFonts w:eastAsiaTheme="minorHAnsi"/>
          <w:color w:val="000000"/>
          <w:szCs w:val="24"/>
        </w:rPr>
        <w:t xml:space="preserve"> all</w:t>
      </w:r>
      <w:r w:rsidRPr="00F51AFC">
        <w:rPr>
          <w:rFonts w:eastAsiaTheme="minorHAnsi"/>
          <w:color w:val="000000"/>
          <w:szCs w:val="24"/>
        </w:rPr>
        <w:t xml:space="preserve"> </w:t>
      </w:r>
      <w:r>
        <w:rPr>
          <w:rFonts w:eastAsiaTheme="minorHAnsi"/>
          <w:color w:val="000000"/>
          <w:szCs w:val="24"/>
        </w:rPr>
        <w:t>four Critical M</w:t>
      </w:r>
      <w:r w:rsidRPr="00F51AFC">
        <w:rPr>
          <w:rFonts w:eastAsiaTheme="minorHAnsi"/>
          <w:color w:val="000000"/>
          <w:szCs w:val="24"/>
        </w:rPr>
        <w:t>ilestones have been met for each station</w:t>
      </w:r>
      <w:r>
        <w:rPr>
          <w:rFonts w:eastAsiaTheme="minorHAnsi"/>
          <w:color w:val="000000"/>
          <w:szCs w:val="24"/>
        </w:rPr>
        <w:t xml:space="preserve"> by the dates specified in the Agreement’s “Schedule of Products and Due Dates</w:t>
      </w:r>
      <w:r w:rsidR="00DB4A07">
        <w:rPr>
          <w:rFonts w:eastAsiaTheme="minorHAnsi"/>
          <w:color w:val="000000"/>
          <w:szCs w:val="24"/>
        </w:rPr>
        <w:t>” (Attachment 4)</w:t>
      </w:r>
      <w:r>
        <w:rPr>
          <w:rFonts w:eastAsiaTheme="minorHAnsi"/>
          <w:color w:val="000000"/>
          <w:szCs w:val="24"/>
        </w:rPr>
        <w:t xml:space="preserve">. In other words, </w:t>
      </w:r>
      <w:r w:rsidRPr="0036799A">
        <w:rPr>
          <w:rFonts w:eastAsiaTheme="minorHAnsi"/>
          <w:b/>
          <w:color w:val="000000"/>
          <w:szCs w:val="24"/>
        </w:rPr>
        <w:t xml:space="preserve">the </w:t>
      </w:r>
      <w:r>
        <w:rPr>
          <w:rFonts w:eastAsiaTheme="minorHAnsi"/>
          <w:b/>
          <w:color w:val="000000"/>
          <w:szCs w:val="24"/>
        </w:rPr>
        <w:t>CEC</w:t>
      </w:r>
      <w:r w:rsidRPr="0036799A">
        <w:rPr>
          <w:rFonts w:eastAsiaTheme="minorHAnsi"/>
          <w:b/>
          <w:color w:val="000000"/>
          <w:szCs w:val="24"/>
        </w:rPr>
        <w:t xml:space="preserve"> will not pay the Recipient any money for a station funded under this Agreement unless the Recipient meets </w:t>
      </w:r>
      <w:r>
        <w:rPr>
          <w:rFonts w:eastAsiaTheme="minorHAnsi"/>
          <w:b/>
          <w:color w:val="000000"/>
          <w:szCs w:val="24"/>
        </w:rPr>
        <w:t xml:space="preserve">all four </w:t>
      </w:r>
      <w:r w:rsidRPr="0036799A">
        <w:rPr>
          <w:rFonts w:eastAsiaTheme="minorHAnsi"/>
          <w:b/>
          <w:color w:val="000000"/>
          <w:szCs w:val="24"/>
        </w:rPr>
        <w:t xml:space="preserve">Critical Milestones, and proves so to </w:t>
      </w:r>
      <w:r>
        <w:rPr>
          <w:rFonts w:eastAsiaTheme="minorHAnsi"/>
          <w:b/>
          <w:color w:val="000000"/>
          <w:szCs w:val="24"/>
        </w:rPr>
        <w:t>CEC</w:t>
      </w:r>
      <w:r w:rsidRPr="0036799A">
        <w:rPr>
          <w:rFonts w:eastAsiaTheme="minorHAnsi"/>
          <w:b/>
          <w:color w:val="000000"/>
          <w:szCs w:val="24"/>
        </w:rPr>
        <w:t xml:space="preserve"> staff’s</w:t>
      </w:r>
      <w:r>
        <w:rPr>
          <w:rFonts w:eastAsiaTheme="minorHAnsi"/>
          <w:b/>
          <w:color w:val="000000"/>
          <w:szCs w:val="24"/>
        </w:rPr>
        <w:t xml:space="preserve"> satisfaction, by the dates specified in the Schedule of Product and Due Dates</w:t>
      </w:r>
      <w:r>
        <w:rPr>
          <w:rFonts w:eastAsiaTheme="minorHAnsi"/>
          <w:color w:val="000000"/>
          <w:szCs w:val="24"/>
        </w:rPr>
        <w:t xml:space="preserve">. Following completion of the Critical Milestones, payment will be made pursuant to the Staged Reimbursement described </w:t>
      </w:r>
      <w:r w:rsidR="00DB4A07">
        <w:rPr>
          <w:rFonts w:eastAsiaTheme="minorHAnsi"/>
          <w:color w:val="000000"/>
          <w:szCs w:val="24"/>
        </w:rPr>
        <w:t>in Section I.K.</w:t>
      </w:r>
    </w:p>
    <w:p w14:paraId="258009A2" w14:textId="60C4FC0D" w:rsidR="008D452E" w:rsidRDefault="008D452E" w:rsidP="008D452E">
      <w:pPr>
        <w:autoSpaceDE w:val="0"/>
        <w:autoSpaceDN w:val="0"/>
        <w:ind w:left="720"/>
        <w:rPr>
          <w:szCs w:val="24"/>
        </w:rPr>
      </w:pPr>
      <w:r>
        <w:rPr>
          <w:color w:val="000000"/>
          <w:szCs w:val="24"/>
        </w:rPr>
        <w:t xml:space="preserve">For example, if the Recipient has been awarded funds under an Agreement to build 5 stations; has submitted to the Commission Agreement Manager (CAM), by the deadlines listed in the </w:t>
      </w:r>
      <w:r>
        <w:rPr>
          <w:rFonts w:eastAsiaTheme="minorHAnsi"/>
          <w:color w:val="000000"/>
          <w:szCs w:val="24"/>
        </w:rPr>
        <w:t>Schedule of Products and Due Dates,</w:t>
      </w:r>
      <w:r>
        <w:rPr>
          <w:color w:val="000000"/>
          <w:szCs w:val="24"/>
        </w:rPr>
        <w:t xml:space="preserve"> proof definitively showing that they have met all Critical Milestones for 4 of the 5 stations; but has not submitted this documentation for 1 of the 5 stations, then funds may be disbursed under that Agreement for 4 of the stations but not for the 5</w:t>
      </w:r>
      <w:r w:rsidRPr="0082238E">
        <w:rPr>
          <w:color w:val="000000"/>
          <w:szCs w:val="24"/>
          <w:vertAlign w:val="superscript"/>
        </w:rPr>
        <w:t>th</w:t>
      </w:r>
      <w:r>
        <w:rPr>
          <w:color w:val="000000"/>
          <w:szCs w:val="24"/>
        </w:rPr>
        <w:t xml:space="preserve"> station for which no documentation of the Critical Milestones having been met has been submitted by the deadlines listed in the </w:t>
      </w:r>
      <w:r>
        <w:rPr>
          <w:rFonts w:eastAsiaTheme="minorHAnsi"/>
          <w:color w:val="000000"/>
          <w:szCs w:val="24"/>
        </w:rPr>
        <w:t>Schedule of Products and Due Dates</w:t>
      </w:r>
      <w:r>
        <w:rPr>
          <w:color w:val="000000"/>
          <w:szCs w:val="24"/>
        </w:rPr>
        <w:t>.</w:t>
      </w:r>
    </w:p>
    <w:p w14:paraId="26964B3F" w14:textId="77777777" w:rsidR="008D452E" w:rsidRPr="00041A74" w:rsidRDefault="008D452E" w:rsidP="008D452E">
      <w:pPr>
        <w:autoSpaceDE w:val="0"/>
        <w:autoSpaceDN w:val="0"/>
        <w:ind w:left="720"/>
        <w:rPr>
          <w:color w:val="000000"/>
          <w:szCs w:val="24"/>
        </w:rPr>
      </w:pPr>
      <w:r w:rsidRPr="00F51AFC">
        <w:rPr>
          <w:color w:val="000000"/>
          <w:szCs w:val="24"/>
        </w:rPr>
        <w:t>The Critical Milestones are as follows:</w:t>
      </w:r>
    </w:p>
    <w:p w14:paraId="1CA2DA1A" w14:textId="1B1FC7CF" w:rsidR="0031211A" w:rsidRDefault="00A026A4" w:rsidP="007F0E3F">
      <w:pPr>
        <w:tabs>
          <w:tab w:val="left" w:pos="1250"/>
        </w:tabs>
        <w:ind w:left="720"/>
        <w:rPr>
          <w:lang w:eastAsia="x-none"/>
        </w:rPr>
      </w:pPr>
      <w:r w:rsidRPr="00037EDC">
        <w:rPr>
          <w:b/>
          <w:lang w:eastAsia="x-none"/>
        </w:rPr>
        <w:t>Critical Milestone 1</w:t>
      </w:r>
      <w:r w:rsidR="00942C3E">
        <w:rPr>
          <w:b/>
          <w:lang w:eastAsia="x-none"/>
        </w:rPr>
        <w:t>:</w:t>
      </w:r>
      <w:r w:rsidRPr="00A026A4">
        <w:rPr>
          <w:lang w:eastAsia="x-none"/>
        </w:rPr>
        <w:t xml:space="preserve"> The Applicant</w:t>
      </w:r>
      <w:r w:rsidR="00186883">
        <w:rPr>
          <w:lang w:eastAsia="x-none"/>
        </w:rPr>
        <w:t xml:space="preserve"> (for station address submitted with the application) and Recipient</w:t>
      </w:r>
      <w:r w:rsidRPr="00A026A4">
        <w:rPr>
          <w:lang w:eastAsia="x-none"/>
        </w:rPr>
        <w:t xml:space="preserve"> </w:t>
      </w:r>
      <w:r w:rsidR="00186883">
        <w:rPr>
          <w:lang w:eastAsia="x-none"/>
        </w:rPr>
        <w:t xml:space="preserve">(for any later batches) </w:t>
      </w:r>
      <w:r w:rsidR="00A558FA">
        <w:rPr>
          <w:lang w:eastAsia="x-none"/>
        </w:rPr>
        <w:t>must</w:t>
      </w:r>
      <w:r w:rsidRPr="00A026A4">
        <w:rPr>
          <w:lang w:eastAsia="x-none"/>
        </w:rPr>
        <w:t xml:space="preserve"> </w:t>
      </w:r>
      <w:r w:rsidR="00DC1ED4">
        <w:rPr>
          <w:lang w:eastAsia="x-none"/>
        </w:rPr>
        <w:t xml:space="preserve">hold </w:t>
      </w:r>
      <w:r w:rsidR="00A155D8">
        <w:rPr>
          <w:lang w:eastAsia="x-none"/>
        </w:rPr>
        <w:t>the following</w:t>
      </w:r>
      <w:r w:rsidR="00DC1ED4">
        <w:rPr>
          <w:lang w:eastAsia="x-none"/>
        </w:rPr>
        <w:t xml:space="preserve"> meeting</w:t>
      </w:r>
      <w:r w:rsidR="00A155D8">
        <w:rPr>
          <w:lang w:eastAsia="x-none"/>
        </w:rPr>
        <w:t>s</w:t>
      </w:r>
      <w:r w:rsidR="0031211A">
        <w:rPr>
          <w:lang w:eastAsia="x-none"/>
        </w:rPr>
        <w:t>:</w:t>
      </w:r>
    </w:p>
    <w:p w14:paraId="1DA7F098" w14:textId="756579FB" w:rsidR="0031211A" w:rsidRDefault="00A155D8" w:rsidP="00BC2EC7">
      <w:pPr>
        <w:pStyle w:val="ListParagraph"/>
        <w:numPr>
          <w:ilvl w:val="0"/>
          <w:numId w:val="65"/>
        </w:numPr>
        <w:tabs>
          <w:tab w:val="left" w:pos="1440"/>
        </w:tabs>
        <w:ind w:left="1440" w:hanging="720"/>
        <w:rPr>
          <w:lang w:eastAsia="x-none"/>
        </w:rPr>
      </w:pPr>
      <w:r>
        <w:rPr>
          <w:lang w:eastAsia="x-none"/>
        </w:rPr>
        <w:t>An in-person</w:t>
      </w:r>
      <w:r w:rsidR="00347750">
        <w:rPr>
          <w:lang w:eastAsia="x-none"/>
        </w:rPr>
        <w:t xml:space="preserve"> </w:t>
      </w:r>
      <w:r>
        <w:rPr>
          <w:lang w:eastAsia="x-none"/>
        </w:rPr>
        <w:t xml:space="preserve">pre-application meeting </w:t>
      </w:r>
      <w:r w:rsidR="00FA4BD2">
        <w:rPr>
          <w:lang w:eastAsia="x-none"/>
        </w:rPr>
        <w:t xml:space="preserve">for permits to build and operate each proposed hydrogen refueling station </w:t>
      </w:r>
      <w:r>
        <w:rPr>
          <w:lang w:eastAsia="x-none"/>
        </w:rPr>
        <w:t>with t</w:t>
      </w:r>
      <w:r w:rsidR="0031211A">
        <w:rPr>
          <w:lang w:eastAsia="x-none"/>
        </w:rPr>
        <w:t xml:space="preserve">he </w:t>
      </w:r>
      <w:r w:rsidR="00DC1ED4">
        <w:rPr>
          <w:lang w:eastAsia="x-none"/>
        </w:rPr>
        <w:t xml:space="preserve">AHJ over the project </w:t>
      </w:r>
      <w:r w:rsidR="00FA4BD2">
        <w:rPr>
          <w:lang w:eastAsia="x-none"/>
        </w:rPr>
        <w:t xml:space="preserve">and </w:t>
      </w:r>
      <w:r w:rsidR="00DC1ED4">
        <w:rPr>
          <w:lang w:eastAsia="x-none"/>
        </w:rPr>
        <w:t>entitlement</w:t>
      </w:r>
      <w:r w:rsidR="0031211A">
        <w:rPr>
          <w:lang w:eastAsia="x-none"/>
        </w:rPr>
        <w:t xml:space="preserve"> </w:t>
      </w:r>
      <w:r w:rsidR="00DC1ED4">
        <w:rPr>
          <w:lang w:eastAsia="x-none"/>
        </w:rPr>
        <w:t>process. The meeting should include but not be limited to discussion of the purpose and design of the hydrogen refueling station</w:t>
      </w:r>
      <w:r>
        <w:rPr>
          <w:lang w:eastAsia="x-none"/>
        </w:rPr>
        <w:t>(s)</w:t>
      </w:r>
      <w:r w:rsidR="00DC1ED4">
        <w:rPr>
          <w:lang w:eastAsia="x-none"/>
        </w:rPr>
        <w:t xml:space="preserve">, </w:t>
      </w:r>
      <w:r w:rsidR="0031211A">
        <w:rPr>
          <w:lang w:eastAsia="x-none"/>
        </w:rPr>
        <w:t xml:space="preserve">the entitlement and permit application process, </w:t>
      </w:r>
      <w:r>
        <w:rPr>
          <w:lang w:eastAsia="x-none"/>
        </w:rPr>
        <w:t xml:space="preserve">zoning requirements, </w:t>
      </w:r>
      <w:r w:rsidR="00DC1ED4">
        <w:rPr>
          <w:lang w:eastAsia="x-none"/>
        </w:rPr>
        <w:lastRenderedPageBreak/>
        <w:t xml:space="preserve">aesthetics, the AHJ’s </w:t>
      </w:r>
      <w:r w:rsidR="00AB795E">
        <w:rPr>
          <w:lang w:eastAsia="x-none"/>
        </w:rPr>
        <w:t xml:space="preserve">CEQA </w:t>
      </w:r>
      <w:r w:rsidR="00DC1ED4">
        <w:rPr>
          <w:lang w:eastAsia="x-none"/>
        </w:rPr>
        <w:t xml:space="preserve">process, and project timeline. </w:t>
      </w:r>
      <w:r w:rsidR="00192087">
        <w:rPr>
          <w:color w:val="000000"/>
          <w:szCs w:val="24"/>
        </w:rPr>
        <w:t xml:space="preserve">The meeting may be, for example, a scheduled presentation given by the </w:t>
      </w:r>
      <w:r w:rsidR="00186883">
        <w:rPr>
          <w:color w:val="000000"/>
          <w:szCs w:val="24"/>
        </w:rPr>
        <w:t xml:space="preserve">Applicant </w:t>
      </w:r>
      <w:r w:rsidR="004155DB">
        <w:rPr>
          <w:color w:val="000000"/>
          <w:szCs w:val="24"/>
        </w:rPr>
        <w:t xml:space="preserve">or </w:t>
      </w:r>
      <w:r w:rsidR="00192087">
        <w:rPr>
          <w:color w:val="000000"/>
          <w:szCs w:val="24"/>
        </w:rPr>
        <w:t>Recipient to an AHJ, or an unscheduled discussion with AHJ staff</w:t>
      </w:r>
      <w:r w:rsidR="00192087" w:rsidRPr="00E33C1C">
        <w:rPr>
          <w:color w:val="000000"/>
          <w:szCs w:val="24"/>
        </w:rPr>
        <w:t>.</w:t>
      </w:r>
    </w:p>
    <w:p w14:paraId="31547647" w14:textId="0370ED02" w:rsidR="0012354E" w:rsidRDefault="00A155D8" w:rsidP="0025336C">
      <w:pPr>
        <w:pStyle w:val="ListParagraph"/>
        <w:numPr>
          <w:ilvl w:val="0"/>
          <w:numId w:val="65"/>
        </w:numPr>
        <w:tabs>
          <w:tab w:val="left" w:pos="1440"/>
        </w:tabs>
        <w:ind w:left="1440" w:hanging="720"/>
        <w:rPr>
          <w:lang w:eastAsia="x-none"/>
        </w:rPr>
      </w:pPr>
      <w:r>
        <w:rPr>
          <w:lang w:eastAsia="x-none"/>
        </w:rPr>
        <w:t>An in-person, pre-application meeting</w:t>
      </w:r>
      <w:r w:rsidR="00ED4686">
        <w:rPr>
          <w:lang w:eastAsia="x-none"/>
        </w:rPr>
        <w:t xml:space="preserve">, at the same time or separately from the </w:t>
      </w:r>
      <w:r w:rsidR="0025336C">
        <w:rPr>
          <w:lang w:eastAsia="x-none"/>
        </w:rPr>
        <w:t>meeting with the AHJ regarding permits</w:t>
      </w:r>
      <w:r w:rsidR="00ED4686">
        <w:rPr>
          <w:lang w:eastAsia="x-none"/>
        </w:rPr>
        <w:t>,</w:t>
      </w:r>
      <w:r>
        <w:rPr>
          <w:lang w:eastAsia="x-none"/>
        </w:rPr>
        <w:t xml:space="preserve"> with</w:t>
      </w:r>
      <w:r w:rsidR="007F0E3F" w:rsidRPr="007F0E3F">
        <w:rPr>
          <w:lang w:eastAsia="x-none"/>
        </w:rPr>
        <w:t xml:space="preserve"> </w:t>
      </w:r>
      <w:r>
        <w:rPr>
          <w:lang w:eastAsia="x-none"/>
        </w:rPr>
        <w:t>a</w:t>
      </w:r>
      <w:r w:rsidR="007F0E3F" w:rsidRPr="007F0E3F">
        <w:rPr>
          <w:lang w:eastAsia="x-none"/>
        </w:rPr>
        <w:t xml:space="preserve"> representative of the Office of the Fire Marshal, or other similar fire control office, in the AHJ. The meeting should include but not be limited to discussion about how to obtain compliance with local fire code requirements and National Fire Protection Association (NFPA) 2 requirements.</w:t>
      </w:r>
    </w:p>
    <w:p w14:paraId="76FC3067" w14:textId="6B2287AD" w:rsidR="00A155D8" w:rsidRPr="00EE0381" w:rsidRDefault="00A155D8" w:rsidP="0012354E">
      <w:pPr>
        <w:pStyle w:val="ListParagraph"/>
        <w:numPr>
          <w:ilvl w:val="0"/>
          <w:numId w:val="65"/>
        </w:numPr>
        <w:tabs>
          <w:tab w:val="left" w:pos="1440"/>
        </w:tabs>
        <w:ind w:left="1440" w:hanging="720"/>
        <w:rPr>
          <w:lang w:eastAsia="x-none"/>
        </w:rPr>
      </w:pPr>
      <w:r>
        <w:rPr>
          <w:lang w:eastAsia="x-none"/>
        </w:rPr>
        <w:t xml:space="preserve">A telephone or web-based meeting </w:t>
      </w:r>
      <w:r w:rsidRPr="00EE0381">
        <w:rPr>
          <w:lang w:eastAsia="x-none"/>
        </w:rPr>
        <w:t xml:space="preserve">with </w:t>
      </w:r>
      <w:r w:rsidR="003C4E27">
        <w:rPr>
          <w:lang w:eastAsia="x-none"/>
        </w:rPr>
        <w:t>a representative of the</w:t>
      </w:r>
      <w:r w:rsidRPr="00EE0381">
        <w:rPr>
          <w:lang w:eastAsia="x-none"/>
        </w:rPr>
        <w:t xml:space="preserve"> </w:t>
      </w:r>
      <w:r w:rsidR="0095207C" w:rsidRPr="00EE0381">
        <w:rPr>
          <w:lang w:eastAsia="x-none"/>
        </w:rPr>
        <w:t>PNNL HSP</w:t>
      </w:r>
      <w:r w:rsidRPr="00EE0381">
        <w:rPr>
          <w:lang w:eastAsia="x-none"/>
        </w:rPr>
        <w:t xml:space="preserve"> </w:t>
      </w:r>
      <w:r w:rsidR="003E6BA3" w:rsidRPr="00EE0381">
        <w:rPr>
          <w:lang w:eastAsia="x-none"/>
        </w:rPr>
        <w:t xml:space="preserve">to establish a common understanding of </w:t>
      </w:r>
      <w:r w:rsidRPr="00EE0381">
        <w:rPr>
          <w:lang w:eastAsia="x-none"/>
        </w:rPr>
        <w:t xml:space="preserve">the Hydrogen Safety Plan and </w:t>
      </w:r>
      <w:r w:rsidR="003E6BA3" w:rsidRPr="00EE0381">
        <w:rPr>
          <w:lang w:eastAsia="x-none"/>
        </w:rPr>
        <w:t>station design</w:t>
      </w:r>
      <w:r w:rsidRPr="00EE0381">
        <w:rPr>
          <w:lang w:eastAsia="x-none"/>
        </w:rPr>
        <w:t xml:space="preserve"> review process </w:t>
      </w:r>
      <w:r w:rsidR="00701558" w:rsidRPr="00EE0381">
        <w:rPr>
          <w:lang w:eastAsia="x-none"/>
        </w:rPr>
        <w:t>(Section II.</w:t>
      </w:r>
      <w:r w:rsidR="0047686C" w:rsidRPr="00BA3614">
        <w:rPr>
          <w:lang w:eastAsia="x-none"/>
        </w:rPr>
        <w:t>M</w:t>
      </w:r>
      <w:r w:rsidR="00701558" w:rsidRPr="00EE0381">
        <w:rPr>
          <w:lang w:eastAsia="x-none"/>
        </w:rPr>
        <w:t xml:space="preserve">.) </w:t>
      </w:r>
      <w:r w:rsidRPr="00EE0381">
        <w:rPr>
          <w:lang w:eastAsia="x-none"/>
        </w:rPr>
        <w:t xml:space="preserve">that </w:t>
      </w:r>
      <w:r w:rsidR="00FE0251">
        <w:rPr>
          <w:lang w:eastAsia="x-none"/>
        </w:rPr>
        <w:t>will be required of Recipients.</w:t>
      </w:r>
    </w:p>
    <w:p w14:paraId="73FF3BAD" w14:textId="5D499277" w:rsidR="00192087" w:rsidRDefault="00DC1ED4" w:rsidP="00FA4BD2">
      <w:pPr>
        <w:tabs>
          <w:tab w:val="left" w:pos="1250"/>
        </w:tabs>
        <w:ind w:left="720"/>
        <w:rPr>
          <w:lang w:eastAsia="x-none"/>
        </w:rPr>
      </w:pPr>
      <w:r>
        <w:rPr>
          <w:lang w:eastAsia="x-none"/>
        </w:rPr>
        <w:t xml:space="preserve">The Applicant </w:t>
      </w:r>
      <w:r w:rsidR="00C85B75">
        <w:rPr>
          <w:lang w:eastAsia="x-none"/>
        </w:rPr>
        <w:t xml:space="preserve">or </w:t>
      </w:r>
      <w:r w:rsidR="002469D0">
        <w:rPr>
          <w:lang w:eastAsia="x-none"/>
        </w:rPr>
        <w:t xml:space="preserve">Recipient </w:t>
      </w:r>
      <w:r>
        <w:rPr>
          <w:lang w:eastAsia="x-none"/>
        </w:rPr>
        <w:t xml:space="preserve">must provide to the </w:t>
      </w:r>
      <w:r w:rsidR="005E45A1">
        <w:t>CEC</w:t>
      </w:r>
      <w:r>
        <w:rPr>
          <w:lang w:eastAsia="x-none"/>
        </w:rPr>
        <w:t xml:space="preserve"> proof of having met this Critical Milestone</w:t>
      </w:r>
      <w:r w:rsidR="00C01450">
        <w:rPr>
          <w:lang w:eastAsia="x-none"/>
        </w:rPr>
        <w:t xml:space="preserve"> </w:t>
      </w:r>
      <w:r>
        <w:rPr>
          <w:lang w:eastAsia="x-none"/>
        </w:rPr>
        <w:t>by submitting</w:t>
      </w:r>
      <w:r w:rsidR="00C01450">
        <w:rPr>
          <w:lang w:eastAsia="x-none"/>
        </w:rPr>
        <w:t xml:space="preserve"> </w:t>
      </w:r>
      <w:r w:rsidR="007F0E3F">
        <w:rPr>
          <w:lang w:eastAsia="x-none"/>
        </w:rPr>
        <w:t xml:space="preserve">notes from </w:t>
      </w:r>
      <w:r w:rsidR="00701558">
        <w:rPr>
          <w:lang w:eastAsia="x-none"/>
        </w:rPr>
        <w:t>each</w:t>
      </w:r>
      <w:r w:rsidR="007F0E3F">
        <w:rPr>
          <w:lang w:eastAsia="x-none"/>
        </w:rPr>
        <w:t xml:space="preserve"> meeting</w:t>
      </w:r>
      <w:r>
        <w:rPr>
          <w:lang w:eastAsia="x-none"/>
        </w:rPr>
        <w:t>, including date, time, location, names and titles of meeting participants, a summary of the topics discussed</w:t>
      </w:r>
      <w:r w:rsidR="00391D46">
        <w:rPr>
          <w:lang w:eastAsia="x-none"/>
        </w:rPr>
        <w:t>, and any open issues and next steps</w:t>
      </w:r>
      <w:r>
        <w:rPr>
          <w:lang w:eastAsia="x-none"/>
        </w:rPr>
        <w:t xml:space="preserve">. </w:t>
      </w:r>
      <w:r w:rsidR="005E45A1">
        <w:t>CEC</w:t>
      </w:r>
      <w:r>
        <w:rPr>
          <w:lang w:eastAsia="x-none"/>
        </w:rPr>
        <w:t xml:space="preserve"> staff will determine whether the documentation submitted by the Applicant</w:t>
      </w:r>
      <w:r w:rsidR="00186883">
        <w:rPr>
          <w:lang w:eastAsia="x-none"/>
        </w:rPr>
        <w:t xml:space="preserve"> </w:t>
      </w:r>
      <w:r w:rsidR="00C85B75">
        <w:rPr>
          <w:lang w:eastAsia="x-none"/>
        </w:rPr>
        <w:t xml:space="preserve">or </w:t>
      </w:r>
      <w:r w:rsidR="00186883">
        <w:rPr>
          <w:lang w:eastAsia="x-none"/>
        </w:rPr>
        <w:t>Recipient</w:t>
      </w:r>
      <w:r>
        <w:rPr>
          <w:lang w:eastAsia="x-none"/>
        </w:rPr>
        <w:t xml:space="preserve"> is sufficient to show that this Critical Milestone has been met.</w:t>
      </w:r>
    </w:p>
    <w:p w14:paraId="582758CD" w14:textId="750C5281" w:rsidR="00192087" w:rsidRDefault="00A026A4" w:rsidP="00B56D58">
      <w:pPr>
        <w:tabs>
          <w:tab w:val="left" w:pos="1250"/>
        </w:tabs>
        <w:ind w:left="720"/>
        <w:rPr>
          <w:lang w:eastAsia="x-none"/>
        </w:rPr>
      </w:pPr>
      <w:r w:rsidRPr="00037EDC">
        <w:rPr>
          <w:b/>
          <w:lang w:eastAsia="x-none"/>
        </w:rPr>
        <w:t>Critical Milestone 2</w:t>
      </w:r>
      <w:r w:rsidR="00942C3E">
        <w:rPr>
          <w:b/>
          <w:lang w:eastAsia="x-none"/>
        </w:rPr>
        <w:t>:</w:t>
      </w:r>
      <w:r w:rsidRPr="00A026A4">
        <w:rPr>
          <w:lang w:eastAsia="x-none"/>
        </w:rPr>
        <w:t xml:space="preserve"> </w:t>
      </w:r>
      <w:r w:rsidR="00B56D58">
        <w:rPr>
          <w:lang w:eastAsia="x-none"/>
        </w:rPr>
        <w:t xml:space="preserve">The </w:t>
      </w:r>
      <w:r w:rsidR="00186883" w:rsidRPr="00A026A4">
        <w:rPr>
          <w:lang w:eastAsia="x-none"/>
        </w:rPr>
        <w:t>Applicant</w:t>
      </w:r>
      <w:r w:rsidR="00186883">
        <w:rPr>
          <w:lang w:eastAsia="x-none"/>
        </w:rPr>
        <w:t xml:space="preserve"> (for station address submitted with the application) and Recipient</w:t>
      </w:r>
      <w:r w:rsidR="00186883" w:rsidRPr="00A026A4">
        <w:rPr>
          <w:lang w:eastAsia="x-none"/>
        </w:rPr>
        <w:t xml:space="preserve"> </w:t>
      </w:r>
      <w:r w:rsidR="00186883">
        <w:rPr>
          <w:lang w:eastAsia="x-none"/>
        </w:rPr>
        <w:t xml:space="preserve">(for any later batches) </w:t>
      </w:r>
      <w:r w:rsidR="00B56D58">
        <w:rPr>
          <w:lang w:eastAsia="x-none"/>
        </w:rPr>
        <w:t>must have control and possession of the site at which the hydrogen refueling station is to be constructed.</w:t>
      </w:r>
    </w:p>
    <w:p w14:paraId="761BACA2" w14:textId="3614FA4C" w:rsidR="00037EDC" w:rsidRDefault="00B56D58" w:rsidP="00B56D58">
      <w:pPr>
        <w:tabs>
          <w:tab w:val="left" w:pos="1250"/>
        </w:tabs>
        <w:ind w:left="720"/>
        <w:rPr>
          <w:lang w:eastAsia="x-none"/>
        </w:rPr>
      </w:pPr>
      <w:r>
        <w:rPr>
          <w:lang w:eastAsia="x-none"/>
        </w:rPr>
        <w:t xml:space="preserve">The Applicant </w:t>
      </w:r>
      <w:r w:rsidR="00C85B75">
        <w:rPr>
          <w:lang w:eastAsia="x-none"/>
        </w:rPr>
        <w:t xml:space="preserve">or </w:t>
      </w:r>
      <w:r w:rsidR="00186883">
        <w:rPr>
          <w:lang w:eastAsia="x-none"/>
        </w:rPr>
        <w:t xml:space="preserve">Recipient </w:t>
      </w:r>
      <w:r>
        <w:rPr>
          <w:lang w:eastAsia="x-none"/>
        </w:rPr>
        <w:t xml:space="preserve">must </w:t>
      </w:r>
      <w:r w:rsidR="00FA4BD2">
        <w:rPr>
          <w:lang w:eastAsia="x-none"/>
        </w:rPr>
        <w:t>provide to the CEC proof of having met this Critical Milestone by submitting</w:t>
      </w:r>
      <w:r>
        <w:rPr>
          <w:lang w:eastAsia="x-none"/>
        </w:rPr>
        <w:t xml:space="preserve"> adequate documentation of site control</w:t>
      </w:r>
      <w:r w:rsidR="00186883">
        <w:rPr>
          <w:lang w:eastAsia="x-none"/>
        </w:rPr>
        <w:t xml:space="preserve"> and possession</w:t>
      </w:r>
      <w:r>
        <w:rPr>
          <w:lang w:eastAsia="x-none"/>
        </w:rPr>
        <w:t xml:space="preserve">. Documentation of site control </w:t>
      </w:r>
      <w:r w:rsidR="00186883">
        <w:rPr>
          <w:lang w:eastAsia="x-none"/>
        </w:rPr>
        <w:t xml:space="preserve">and possession </w:t>
      </w:r>
      <w:r>
        <w:rPr>
          <w:lang w:eastAsia="x-none"/>
        </w:rPr>
        <w:t xml:space="preserve">may include, but is not limited to, an executed lease for the land on which the station will be constructed. </w:t>
      </w:r>
      <w:r w:rsidR="005E45A1">
        <w:t>CEC</w:t>
      </w:r>
      <w:r>
        <w:rPr>
          <w:lang w:eastAsia="x-none"/>
        </w:rPr>
        <w:t xml:space="preserve"> staff will determine whether the documentation submitted by the Applicant is sufficient to show that this Critical Milestone has been met.</w:t>
      </w:r>
    </w:p>
    <w:p w14:paraId="6E67DC9E" w14:textId="3F807BC4" w:rsidR="00037EDC" w:rsidRDefault="00110519" w:rsidP="00037EDC">
      <w:pPr>
        <w:tabs>
          <w:tab w:val="left" w:pos="1250"/>
        </w:tabs>
        <w:ind w:left="720"/>
        <w:rPr>
          <w:lang w:eastAsia="x-none"/>
        </w:rPr>
      </w:pPr>
      <w:r>
        <w:rPr>
          <w:b/>
          <w:lang w:eastAsia="x-none"/>
        </w:rPr>
        <w:t>Critical Milestone 3</w:t>
      </w:r>
      <w:r w:rsidR="00942C3E">
        <w:rPr>
          <w:b/>
          <w:lang w:eastAsia="x-none"/>
        </w:rPr>
        <w:t>:</w:t>
      </w:r>
      <w:r w:rsidR="00A026A4" w:rsidRPr="00A026A4">
        <w:rPr>
          <w:lang w:eastAsia="x-none"/>
        </w:rPr>
        <w:t xml:space="preserve"> </w:t>
      </w:r>
      <w:r w:rsidR="00186883">
        <w:rPr>
          <w:lang w:eastAsia="x-none"/>
        </w:rPr>
        <w:t>T</w:t>
      </w:r>
      <w:r w:rsidR="00391D46">
        <w:rPr>
          <w:lang w:eastAsia="x-none"/>
        </w:rPr>
        <w:t xml:space="preserve">he </w:t>
      </w:r>
      <w:r w:rsidR="00186883">
        <w:rPr>
          <w:lang w:eastAsia="x-none"/>
        </w:rPr>
        <w:t>Recipient</w:t>
      </w:r>
      <w:r w:rsidR="00391D46">
        <w:rPr>
          <w:lang w:eastAsia="x-none"/>
        </w:rPr>
        <w:t xml:space="preserve"> </w:t>
      </w:r>
      <w:r w:rsidR="00A558FA">
        <w:rPr>
          <w:lang w:eastAsia="x-none"/>
        </w:rPr>
        <w:t>must</w:t>
      </w:r>
      <w:r w:rsidR="00A026A4" w:rsidRPr="00A026A4">
        <w:rPr>
          <w:lang w:eastAsia="x-none"/>
        </w:rPr>
        <w:t xml:space="preserve"> meet with representatives of the utility company that will serve </w:t>
      </w:r>
      <w:r w:rsidR="0059352B">
        <w:rPr>
          <w:lang w:eastAsia="x-none"/>
        </w:rPr>
        <w:t>each</w:t>
      </w:r>
      <w:r w:rsidR="00A026A4" w:rsidRPr="00A026A4">
        <w:rPr>
          <w:lang w:eastAsia="x-none"/>
        </w:rPr>
        <w:t xml:space="preserve"> proposed station to arrange the utility connection. The Recipient </w:t>
      </w:r>
      <w:r w:rsidR="00A558FA">
        <w:rPr>
          <w:lang w:eastAsia="x-none"/>
        </w:rPr>
        <w:t>must</w:t>
      </w:r>
      <w:r w:rsidR="00A026A4" w:rsidRPr="00A026A4">
        <w:rPr>
          <w:lang w:eastAsia="x-none"/>
        </w:rPr>
        <w:t xml:space="preserve"> provide </w:t>
      </w:r>
      <w:r w:rsidR="00FA4BD2">
        <w:rPr>
          <w:lang w:eastAsia="x-none"/>
        </w:rPr>
        <w:t xml:space="preserve">to </w:t>
      </w:r>
      <w:r w:rsidR="00A026A4" w:rsidRPr="00A026A4">
        <w:rPr>
          <w:lang w:eastAsia="x-none"/>
        </w:rPr>
        <w:t xml:space="preserve">the </w:t>
      </w:r>
      <w:r w:rsidR="005E45A1">
        <w:t>CEC</w:t>
      </w:r>
      <w:r w:rsidR="00A026A4" w:rsidRPr="00A026A4">
        <w:rPr>
          <w:lang w:eastAsia="x-none"/>
        </w:rPr>
        <w:t xml:space="preserve"> </w:t>
      </w:r>
      <w:r w:rsidR="00FA4BD2">
        <w:rPr>
          <w:lang w:eastAsia="x-none"/>
        </w:rPr>
        <w:t>proof of having met this Critical Milestone</w:t>
      </w:r>
      <w:r w:rsidR="002469D0">
        <w:rPr>
          <w:lang w:eastAsia="x-none"/>
        </w:rPr>
        <w:t xml:space="preserve"> </w:t>
      </w:r>
      <w:r w:rsidR="00FA4BD2">
        <w:rPr>
          <w:lang w:eastAsia="x-none"/>
        </w:rPr>
        <w:t>by submitting</w:t>
      </w:r>
      <w:r w:rsidR="00A026A4" w:rsidRPr="00A026A4">
        <w:rPr>
          <w:lang w:eastAsia="x-none"/>
        </w:rPr>
        <w:t xml:space="preserve"> meeting notes, including date, time, location, </w:t>
      </w:r>
      <w:r w:rsidR="00FA4BD2">
        <w:rPr>
          <w:lang w:eastAsia="x-none"/>
        </w:rPr>
        <w:t xml:space="preserve">names and titles of </w:t>
      </w:r>
      <w:r w:rsidR="00A026A4" w:rsidRPr="00A026A4">
        <w:rPr>
          <w:lang w:eastAsia="x-none"/>
        </w:rPr>
        <w:t xml:space="preserve">meeting participants, </w:t>
      </w:r>
      <w:r w:rsidR="00F06A7C">
        <w:rPr>
          <w:lang w:eastAsia="x-none"/>
        </w:rPr>
        <w:t>a summary</w:t>
      </w:r>
      <w:r w:rsidR="00A026A4" w:rsidRPr="00A026A4">
        <w:rPr>
          <w:lang w:eastAsia="x-none"/>
        </w:rPr>
        <w:t xml:space="preserve"> of </w:t>
      </w:r>
      <w:r w:rsidR="00F06A7C">
        <w:rPr>
          <w:lang w:eastAsia="x-none"/>
        </w:rPr>
        <w:t>the</w:t>
      </w:r>
      <w:r w:rsidR="00A026A4" w:rsidRPr="00A026A4">
        <w:rPr>
          <w:lang w:eastAsia="x-none"/>
        </w:rPr>
        <w:t xml:space="preserve"> topics discussed</w:t>
      </w:r>
      <w:r w:rsidR="00391D46">
        <w:rPr>
          <w:lang w:eastAsia="x-none"/>
        </w:rPr>
        <w:t>, and any open issues and next steps</w:t>
      </w:r>
      <w:r w:rsidR="00A026A4" w:rsidRPr="00A026A4">
        <w:rPr>
          <w:lang w:eastAsia="x-none"/>
        </w:rPr>
        <w:t>.</w:t>
      </w:r>
      <w:r w:rsidR="002A4082">
        <w:rPr>
          <w:lang w:eastAsia="x-none"/>
        </w:rPr>
        <w:t xml:space="preserve"> </w:t>
      </w:r>
      <w:r w:rsidR="002A4082">
        <w:t>CEC</w:t>
      </w:r>
      <w:r w:rsidR="002A4082">
        <w:rPr>
          <w:lang w:eastAsia="x-none"/>
        </w:rPr>
        <w:t xml:space="preserve"> staff will determine whether the documentation submitted by the </w:t>
      </w:r>
      <w:r w:rsidR="00D50892">
        <w:rPr>
          <w:lang w:eastAsia="x-none"/>
        </w:rPr>
        <w:t>Recipient</w:t>
      </w:r>
      <w:r w:rsidR="002A4082">
        <w:rPr>
          <w:lang w:eastAsia="x-none"/>
        </w:rPr>
        <w:t xml:space="preserve"> is sufficient to show that this Critical Milestone has been met.</w:t>
      </w:r>
    </w:p>
    <w:p w14:paraId="52FE3311" w14:textId="15A05EDC" w:rsidR="000145B8" w:rsidRDefault="00A026A4" w:rsidP="00C93AB0">
      <w:pPr>
        <w:tabs>
          <w:tab w:val="left" w:pos="1250"/>
        </w:tabs>
        <w:ind w:left="720"/>
        <w:rPr>
          <w:lang w:eastAsia="x-none"/>
        </w:rPr>
      </w:pPr>
      <w:r w:rsidRPr="00037EDC">
        <w:rPr>
          <w:b/>
          <w:lang w:eastAsia="x-none"/>
        </w:rPr>
        <w:t xml:space="preserve">Critical Milestone </w:t>
      </w:r>
      <w:r w:rsidR="00110519">
        <w:rPr>
          <w:b/>
          <w:lang w:eastAsia="x-none"/>
        </w:rPr>
        <w:t>4</w:t>
      </w:r>
      <w:r w:rsidR="00942C3E">
        <w:rPr>
          <w:b/>
          <w:lang w:eastAsia="x-none"/>
        </w:rPr>
        <w:t>:</w:t>
      </w:r>
      <w:r w:rsidRPr="00A026A4">
        <w:rPr>
          <w:lang w:eastAsia="x-none"/>
        </w:rPr>
        <w:t xml:space="preserve"> </w:t>
      </w:r>
      <w:r w:rsidR="00192087">
        <w:rPr>
          <w:color w:val="000000"/>
          <w:szCs w:val="24"/>
        </w:rPr>
        <w:t>The Recipient must</w:t>
      </w:r>
      <w:r w:rsidR="00192087" w:rsidRPr="00231605">
        <w:rPr>
          <w:color w:val="000000"/>
          <w:szCs w:val="24"/>
        </w:rPr>
        <w:t xml:space="preserve"> meet with representatives of the hydrogen fuel supplier that will serve </w:t>
      </w:r>
      <w:r w:rsidR="00192087">
        <w:rPr>
          <w:color w:val="000000"/>
          <w:szCs w:val="24"/>
        </w:rPr>
        <w:t>each proposed station</w:t>
      </w:r>
      <w:r w:rsidR="00192087" w:rsidRPr="00231605">
        <w:rPr>
          <w:color w:val="000000"/>
          <w:szCs w:val="24"/>
        </w:rPr>
        <w:t xml:space="preserve"> to arrange the supply chain and hydrogen delivery. The Recipient </w:t>
      </w:r>
      <w:r w:rsidR="00192087">
        <w:rPr>
          <w:color w:val="000000"/>
          <w:szCs w:val="24"/>
        </w:rPr>
        <w:t>must</w:t>
      </w:r>
      <w:r w:rsidR="00192087" w:rsidRPr="00231605">
        <w:rPr>
          <w:color w:val="000000"/>
          <w:szCs w:val="24"/>
        </w:rPr>
        <w:t xml:space="preserve"> provide </w:t>
      </w:r>
      <w:r w:rsidR="00192087">
        <w:rPr>
          <w:color w:val="000000"/>
          <w:szCs w:val="24"/>
        </w:rPr>
        <w:t xml:space="preserve">to </w:t>
      </w:r>
      <w:r w:rsidR="00192087" w:rsidRPr="00231605">
        <w:rPr>
          <w:color w:val="000000"/>
          <w:szCs w:val="24"/>
        </w:rPr>
        <w:t xml:space="preserve">the </w:t>
      </w:r>
      <w:r w:rsidR="007C531F">
        <w:rPr>
          <w:color w:val="000000"/>
          <w:szCs w:val="24"/>
        </w:rPr>
        <w:t xml:space="preserve">CEC </w:t>
      </w:r>
      <w:r w:rsidR="00192087">
        <w:rPr>
          <w:color w:val="000000"/>
          <w:szCs w:val="24"/>
        </w:rPr>
        <w:t>proof of having met this Critical Milestone by submitting</w:t>
      </w:r>
      <w:r w:rsidR="00192087" w:rsidRPr="00231605">
        <w:rPr>
          <w:color w:val="000000"/>
          <w:szCs w:val="24"/>
        </w:rPr>
        <w:t xml:space="preserve"> meeting notes, including date, time, location, </w:t>
      </w:r>
      <w:r w:rsidR="00192087">
        <w:rPr>
          <w:color w:val="000000"/>
          <w:szCs w:val="24"/>
        </w:rPr>
        <w:t xml:space="preserve">names and titles of </w:t>
      </w:r>
      <w:r w:rsidR="00192087" w:rsidRPr="00231605">
        <w:rPr>
          <w:color w:val="000000"/>
          <w:szCs w:val="24"/>
        </w:rPr>
        <w:t>meeting participants, a summary of the topics discussed</w:t>
      </w:r>
      <w:r w:rsidR="00192087">
        <w:rPr>
          <w:color w:val="000000"/>
          <w:szCs w:val="24"/>
        </w:rPr>
        <w:t>, and any open issues and next steps</w:t>
      </w:r>
      <w:r w:rsidR="00192087" w:rsidRPr="00231605">
        <w:rPr>
          <w:color w:val="000000"/>
          <w:szCs w:val="24"/>
        </w:rPr>
        <w:t>.</w:t>
      </w:r>
      <w:r w:rsidR="00192087">
        <w:rPr>
          <w:color w:val="000000"/>
          <w:szCs w:val="24"/>
        </w:rPr>
        <w:t xml:space="preserve"> </w:t>
      </w:r>
      <w:r w:rsidR="00D50892">
        <w:rPr>
          <w:color w:val="000000"/>
          <w:szCs w:val="24"/>
        </w:rPr>
        <w:t>CEC</w:t>
      </w:r>
      <w:r w:rsidR="00192087">
        <w:rPr>
          <w:color w:val="000000"/>
          <w:szCs w:val="24"/>
        </w:rPr>
        <w:t xml:space="preserve"> staff will determine whether the documentation submitted by the Recipient is sufficient to show that this Critical Milestone has been met.</w:t>
      </w:r>
    </w:p>
    <w:p w14:paraId="204F4790" w14:textId="59F7EF95" w:rsidR="00052A64" w:rsidRPr="00050087" w:rsidRDefault="00052A64" w:rsidP="0019724E">
      <w:pPr>
        <w:pStyle w:val="Heading2"/>
        <w:keepNext w:val="0"/>
        <w:numPr>
          <w:ilvl w:val="0"/>
          <w:numId w:val="14"/>
        </w:numPr>
        <w:tabs>
          <w:tab w:val="left" w:pos="810"/>
        </w:tabs>
        <w:spacing w:before="0" w:after="0"/>
        <w:ind w:hanging="720"/>
      </w:pPr>
      <w:bookmarkStart w:id="29" w:name="_Toc27985167"/>
      <w:r w:rsidRPr="00050087">
        <w:lastRenderedPageBreak/>
        <w:t>Pre-</w:t>
      </w:r>
      <w:r w:rsidR="001661BE" w:rsidRPr="00050087">
        <w:t>Application</w:t>
      </w:r>
      <w:r w:rsidRPr="00050087">
        <w:t xml:space="preserve"> </w:t>
      </w:r>
      <w:r w:rsidR="00391D46">
        <w:rPr>
          <w:lang w:val="en-US"/>
        </w:rPr>
        <w:t>Workshop</w:t>
      </w:r>
      <w:r w:rsidR="00B0358C">
        <w:rPr>
          <w:lang w:val="en-US"/>
        </w:rPr>
        <w:t>s</w:t>
      </w:r>
      <w:r w:rsidR="00391D46">
        <w:rPr>
          <w:lang w:val="en-US"/>
        </w:rPr>
        <w:t xml:space="preserve"> </w:t>
      </w:r>
      <w:r w:rsidR="00AF22E9">
        <w:rPr>
          <w:lang w:val="en-US"/>
        </w:rPr>
        <w:t xml:space="preserve">and Safety </w:t>
      </w:r>
      <w:r w:rsidRPr="00050087">
        <w:t>Workshop</w:t>
      </w:r>
      <w:bookmarkEnd w:id="29"/>
      <w:r w:rsidR="00B2106D">
        <w:rPr>
          <w:lang w:val="en-US"/>
        </w:rPr>
        <w:t xml:space="preserve"> </w:t>
      </w:r>
    </w:p>
    <w:p w14:paraId="1C7922FA" w14:textId="3BC3F7E9" w:rsidR="00052A64" w:rsidRDefault="00AF22E9" w:rsidP="00E26DE1">
      <w:pPr>
        <w:spacing w:after="0"/>
        <w:ind w:left="720"/>
        <w:rPr>
          <w:szCs w:val="22"/>
        </w:rPr>
      </w:pPr>
      <w:r>
        <w:rPr>
          <w:szCs w:val="22"/>
        </w:rPr>
        <w:t xml:space="preserve">Participation in </w:t>
      </w:r>
      <w:r w:rsidR="00B0358C">
        <w:rPr>
          <w:szCs w:val="22"/>
        </w:rPr>
        <w:t xml:space="preserve">any of </w:t>
      </w:r>
      <w:r>
        <w:rPr>
          <w:szCs w:val="22"/>
        </w:rPr>
        <w:t xml:space="preserve">the </w:t>
      </w:r>
      <w:r w:rsidR="007136FE">
        <w:rPr>
          <w:szCs w:val="22"/>
        </w:rPr>
        <w:t xml:space="preserve">three </w:t>
      </w:r>
      <w:r w:rsidR="00052A64" w:rsidRPr="00050087">
        <w:rPr>
          <w:szCs w:val="22"/>
        </w:rPr>
        <w:t>Pre-</w:t>
      </w:r>
      <w:r w:rsidR="001661BE" w:rsidRPr="00050087">
        <w:rPr>
          <w:szCs w:val="22"/>
        </w:rPr>
        <w:t>Application</w:t>
      </w:r>
      <w:r w:rsidR="00052A64" w:rsidRPr="00050087">
        <w:rPr>
          <w:szCs w:val="22"/>
        </w:rPr>
        <w:t xml:space="preserve"> </w:t>
      </w:r>
      <w:r w:rsidR="00391D46">
        <w:rPr>
          <w:szCs w:val="22"/>
        </w:rPr>
        <w:t>Workshop</w:t>
      </w:r>
      <w:r w:rsidR="00B0358C">
        <w:rPr>
          <w:szCs w:val="22"/>
        </w:rPr>
        <w:t>s</w:t>
      </w:r>
      <w:r w:rsidR="00391D46">
        <w:rPr>
          <w:szCs w:val="22"/>
        </w:rPr>
        <w:t xml:space="preserve"> </w:t>
      </w:r>
      <w:r>
        <w:rPr>
          <w:szCs w:val="22"/>
        </w:rPr>
        <w:t>and</w:t>
      </w:r>
      <w:r w:rsidR="00B0358C">
        <w:rPr>
          <w:szCs w:val="22"/>
        </w:rPr>
        <w:t xml:space="preserve"> in the</w:t>
      </w:r>
      <w:r>
        <w:rPr>
          <w:szCs w:val="22"/>
        </w:rPr>
        <w:t xml:space="preserve"> Safety </w:t>
      </w:r>
      <w:r w:rsidR="00052A64" w:rsidRPr="00050087">
        <w:rPr>
          <w:szCs w:val="22"/>
        </w:rPr>
        <w:t>Workshop</w:t>
      </w:r>
      <w:r>
        <w:rPr>
          <w:szCs w:val="22"/>
        </w:rPr>
        <w:t xml:space="preserve"> is </w:t>
      </w:r>
      <w:r w:rsidR="00052A64" w:rsidRPr="00050087">
        <w:rPr>
          <w:szCs w:val="22"/>
        </w:rPr>
        <w:t xml:space="preserve">encouraged. The </w:t>
      </w:r>
      <w:r w:rsidR="004F1FD7">
        <w:rPr>
          <w:szCs w:val="22"/>
        </w:rPr>
        <w:t>w</w:t>
      </w:r>
      <w:r w:rsidR="00052A64" w:rsidRPr="00050087">
        <w:rPr>
          <w:szCs w:val="22"/>
        </w:rPr>
        <w:t>orkshop</w:t>
      </w:r>
      <w:r w:rsidR="00F237EA">
        <w:rPr>
          <w:szCs w:val="22"/>
        </w:rPr>
        <w:t>s</w:t>
      </w:r>
      <w:r w:rsidR="00052A64" w:rsidRPr="00050087">
        <w:rPr>
          <w:szCs w:val="22"/>
        </w:rPr>
        <w:t xml:space="preserve"> will be held</w:t>
      </w:r>
      <w:r w:rsidR="001F3BA1">
        <w:rPr>
          <w:szCs w:val="22"/>
        </w:rPr>
        <w:t xml:space="preserve"> through</w:t>
      </w:r>
      <w:r w:rsidR="00052A64" w:rsidRPr="00050087">
        <w:rPr>
          <w:szCs w:val="22"/>
        </w:rPr>
        <w:t xml:space="preserve"> in-person</w:t>
      </w:r>
      <w:r w:rsidR="001F3BA1">
        <w:rPr>
          <w:szCs w:val="22"/>
        </w:rPr>
        <w:t xml:space="preserve"> participation</w:t>
      </w:r>
      <w:r>
        <w:rPr>
          <w:szCs w:val="22"/>
        </w:rPr>
        <w:t xml:space="preserve">, </w:t>
      </w:r>
      <w:r w:rsidR="00052A64" w:rsidRPr="00050087">
        <w:rPr>
          <w:szCs w:val="22"/>
        </w:rPr>
        <w:t>WebEx, and conference call at the date</w:t>
      </w:r>
      <w:r w:rsidR="00F237EA">
        <w:rPr>
          <w:szCs w:val="22"/>
        </w:rPr>
        <w:t>s</w:t>
      </w:r>
      <w:r w:rsidR="00052A64" w:rsidRPr="00050087">
        <w:rPr>
          <w:szCs w:val="22"/>
        </w:rPr>
        <w:t>, time</w:t>
      </w:r>
      <w:r w:rsidR="00F237EA">
        <w:rPr>
          <w:szCs w:val="22"/>
        </w:rPr>
        <w:t>s</w:t>
      </w:r>
      <w:r w:rsidR="001F3BA1">
        <w:rPr>
          <w:szCs w:val="22"/>
        </w:rPr>
        <w:t>,</w:t>
      </w:r>
      <w:r w:rsidR="00052A64" w:rsidRPr="00050087">
        <w:rPr>
          <w:szCs w:val="22"/>
        </w:rPr>
        <w:t xml:space="preserve"> and location</w:t>
      </w:r>
      <w:r w:rsidR="00F237EA">
        <w:rPr>
          <w:szCs w:val="22"/>
        </w:rPr>
        <w:t>s</w:t>
      </w:r>
      <w:r w:rsidR="00052A64" w:rsidRPr="00050087">
        <w:rPr>
          <w:szCs w:val="22"/>
        </w:rPr>
        <w:t xml:space="preserve"> listed </w:t>
      </w:r>
      <w:r w:rsidR="00A8125F">
        <w:rPr>
          <w:szCs w:val="22"/>
        </w:rPr>
        <w:t>here</w:t>
      </w:r>
      <w:r w:rsidR="00052A64" w:rsidRPr="00050087">
        <w:rPr>
          <w:szCs w:val="22"/>
        </w:rPr>
        <w:t xml:space="preserve">. Please call (916) </w:t>
      </w:r>
      <w:r w:rsidR="00052A64" w:rsidRPr="000D26E0">
        <w:rPr>
          <w:szCs w:val="22"/>
        </w:rPr>
        <w:t>654-4381</w:t>
      </w:r>
      <w:r w:rsidR="00052A64" w:rsidRPr="00050087">
        <w:rPr>
          <w:szCs w:val="22"/>
        </w:rPr>
        <w:t xml:space="preserve"> or refer to the </w:t>
      </w:r>
      <w:hyperlink r:id="rId15" w:history="1">
        <w:r w:rsidR="005E45A1" w:rsidRPr="00BA3614">
          <w:rPr>
            <w:rStyle w:val="Hyperlink"/>
            <w:szCs w:val="22"/>
          </w:rPr>
          <w:t>CEC</w:t>
        </w:r>
        <w:r w:rsidR="00BA3614" w:rsidRPr="00BA3614">
          <w:rPr>
            <w:rStyle w:val="Hyperlink"/>
            <w:szCs w:val="22"/>
          </w:rPr>
          <w:t xml:space="preserve"> solicitation</w:t>
        </w:r>
        <w:r w:rsidR="00052A64" w:rsidRPr="00BA3614">
          <w:rPr>
            <w:rStyle w:val="Hyperlink"/>
            <w:szCs w:val="22"/>
          </w:rPr>
          <w:t xml:space="preserve"> website</w:t>
        </w:r>
      </w:hyperlink>
      <w:r w:rsidR="00052A64" w:rsidRPr="00050087">
        <w:rPr>
          <w:szCs w:val="22"/>
        </w:rPr>
        <w:t xml:space="preserve"> at </w:t>
      </w:r>
      <w:r w:rsidR="00BA3614" w:rsidRPr="00BA3614">
        <w:t>https://www.energy.ca.gov/funding-opportunities/solicitations</w:t>
      </w:r>
      <w:r w:rsidR="00A17989">
        <w:rPr>
          <w:szCs w:val="22"/>
        </w:rPr>
        <w:t xml:space="preserve"> </w:t>
      </w:r>
      <w:r w:rsidR="007136FE">
        <w:rPr>
          <w:szCs w:val="22"/>
        </w:rPr>
        <w:t>with any questions.</w:t>
      </w:r>
    </w:p>
    <w:p w14:paraId="3F7612FC" w14:textId="069DCEBC" w:rsidR="00364A27" w:rsidRDefault="00364A27">
      <w:pPr>
        <w:spacing w:after="0"/>
        <w:rPr>
          <w:b/>
          <w:szCs w:val="22"/>
        </w:rPr>
      </w:pPr>
    </w:p>
    <w:p w14:paraId="2D4958BC" w14:textId="131FA127" w:rsidR="007136FE" w:rsidRPr="00387A93" w:rsidRDefault="007136FE" w:rsidP="0070483D">
      <w:pPr>
        <w:spacing w:after="0"/>
        <w:jc w:val="center"/>
        <w:rPr>
          <w:b/>
          <w:szCs w:val="22"/>
        </w:rPr>
      </w:pPr>
      <w:r w:rsidRPr="00387A93">
        <w:rPr>
          <w:b/>
          <w:szCs w:val="22"/>
        </w:rPr>
        <w:t>Pre-Application Workshop #1:</w:t>
      </w:r>
    </w:p>
    <w:p w14:paraId="381A156B" w14:textId="10628DCB" w:rsidR="00052A64" w:rsidRPr="00387A93" w:rsidRDefault="00BA5E98" w:rsidP="00E04486">
      <w:pPr>
        <w:spacing w:after="0"/>
        <w:jc w:val="center"/>
        <w:rPr>
          <w:szCs w:val="22"/>
        </w:rPr>
      </w:pPr>
      <w:r w:rsidRPr="0054460E">
        <w:rPr>
          <w:szCs w:val="22"/>
        </w:rPr>
        <w:t>January 15</w:t>
      </w:r>
      <w:r w:rsidR="003139B7" w:rsidRPr="0054460E">
        <w:rPr>
          <w:szCs w:val="22"/>
        </w:rPr>
        <w:t>, 20</w:t>
      </w:r>
      <w:r w:rsidRPr="0054460E">
        <w:rPr>
          <w:szCs w:val="22"/>
        </w:rPr>
        <w:t>20</w:t>
      </w:r>
      <w:r w:rsidR="007136FE" w:rsidRPr="00387A93">
        <w:rPr>
          <w:szCs w:val="22"/>
        </w:rPr>
        <w:t xml:space="preserve">, </w:t>
      </w:r>
      <w:r w:rsidR="003139B7" w:rsidRPr="00387A93">
        <w:rPr>
          <w:szCs w:val="22"/>
        </w:rPr>
        <w:t>10:00 AM</w:t>
      </w:r>
    </w:p>
    <w:p w14:paraId="5BB4832F" w14:textId="6034660B" w:rsidR="00052A64" w:rsidRPr="00387A93" w:rsidRDefault="00052A64" w:rsidP="00E04486">
      <w:pPr>
        <w:spacing w:after="0"/>
        <w:jc w:val="center"/>
        <w:rPr>
          <w:szCs w:val="22"/>
        </w:rPr>
      </w:pPr>
      <w:r w:rsidRPr="00387A93">
        <w:rPr>
          <w:szCs w:val="22"/>
        </w:rPr>
        <w:t>Californi</w:t>
      </w:r>
      <w:r w:rsidR="00025632" w:rsidRPr="00387A93">
        <w:rPr>
          <w:szCs w:val="22"/>
        </w:rPr>
        <w:t>a Energy Commission</w:t>
      </w:r>
    </w:p>
    <w:p w14:paraId="6AAA6F89" w14:textId="0898A9D4" w:rsidR="00052A64" w:rsidRPr="00387A93" w:rsidRDefault="008C693E" w:rsidP="00E04486">
      <w:pPr>
        <w:spacing w:after="0"/>
        <w:jc w:val="center"/>
        <w:rPr>
          <w:szCs w:val="22"/>
        </w:rPr>
      </w:pPr>
      <w:r w:rsidRPr="00387A93">
        <w:rPr>
          <w:szCs w:val="22"/>
        </w:rPr>
        <w:t>Art Rosenfeld Hearing Room</w:t>
      </w:r>
      <w:r w:rsidR="00B67EAD">
        <w:rPr>
          <w:szCs w:val="22"/>
        </w:rPr>
        <w:t xml:space="preserve"> </w:t>
      </w:r>
      <w:r w:rsidRPr="00387A93">
        <w:rPr>
          <w:szCs w:val="22"/>
        </w:rPr>
        <w:t>(formerly Hearing Room A)</w:t>
      </w:r>
    </w:p>
    <w:p w14:paraId="2785CCBD" w14:textId="77777777" w:rsidR="00052A64" w:rsidRPr="00387A93" w:rsidRDefault="00052A64" w:rsidP="00E04486">
      <w:pPr>
        <w:spacing w:after="0"/>
        <w:jc w:val="center"/>
        <w:rPr>
          <w:szCs w:val="22"/>
        </w:rPr>
      </w:pPr>
      <w:r w:rsidRPr="00387A93">
        <w:rPr>
          <w:szCs w:val="22"/>
        </w:rPr>
        <w:t>1516 9th Street</w:t>
      </w:r>
    </w:p>
    <w:p w14:paraId="530C2CB3" w14:textId="65C01EA5" w:rsidR="00D10859" w:rsidRPr="00387A93" w:rsidRDefault="00052A64" w:rsidP="00E04486">
      <w:pPr>
        <w:spacing w:after="0"/>
        <w:jc w:val="center"/>
        <w:rPr>
          <w:szCs w:val="22"/>
        </w:rPr>
      </w:pPr>
      <w:r w:rsidRPr="00387A93">
        <w:rPr>
          <w:szCs w:val="22"/>
        </w:rPr>
        <w:t>Sacramento, CA  95814</w:t>
      </w:r>
    </w:p>
    <w:p w14:paraId="7C675F5A" w14:textId="227699E0" w:rsidR="00AF22E9" w:rsidRDefault="00D124B7" w:rsidP="00D124B7">
      <w:pPr>
        <w:tabs>
          <w:tab w:val="left" w:pos="4230"/>
          <w:tab w:val="left" w:pos="4950"/>
        </w:tabs>
        <w:spacing w:after="0"/>
        <w:ind w:left="2160" w:firstLine="720"/>
        <w:rPr>
          <w:b/>
        </w:rPr>
      </w:pPr>
      <w:r w:rsidRPr="00387A93">
        <w:rPr>
          <w:b/>
        </w:rPr>
        <w:t xml:space="preserve">WebEx </w:t>
      </w:r>
      <w:r w:rsidR="00AF22E9" w:rsidRPr="00387A93">
        <w:rPr>
          <w:b/>
        </w:rPr>
        <w:t>Meeting Number:</w:t>
      </w:r>
      <w:r w:rsidR="00AF22E9" w:rsidRPr="00387A93">
        <w:t xml:space="preserve"> </w:t>
      </w:r>
      <w:r w:rsidR="00AF22E9" w:rsidRPr="00387A93">
        <w:rPr>
          <w:b/>
        </w:rPr>
        <w:t>920 965 887</w:t>
      </w:r>
    </w:p>
    <w:p w14:paraId="3AF9F6B3" w14:textId="77777777" w:rsidR="00B705A6" w:rsidRDefault="00B705A6" w:rsidP="00D124B7">
      <w:pPr>
        <w:tabs>
          <w:tab w:val="left" w:pos="4230"/>
          <w:tab w:val="left" w:pos="4950"/>
        </w:tabs>
        <w:spacing w:after="0"/>
        <w:ind w:left="2160" w:firstLine="720"/>
        <w:rPr>
          <w:b/>
        </w:rPr>
      </w:pPr>
    </w:p>
    <w:p w14:paraId="50295C47" w14:textId="3238623F" w:rsidR="00B705A6" w:rsidRDefault="00B705A6" w:rsidP="00F05B6E">
      <w:pPr>
        <w:spacing w:after="0"/>
        <w:rPr>
          <w:szCs w:val="22"/>
        </w:rPr>
      </w:pPr>
      <w:r>
        <w:rPr>
          <w:b/>
          <w:szCs w:val="22"/>
        </w:rPr>
        <w:t>Pacific Northwest National Laboratory Hydrogen Safety Panel Workshop:</w:t>
      </w:r>
    </w:p>
    <w:p w14:paraId="5DC5E8F5" w14:textId="77777777" w:rsidR="00B705A6" w:rsidRPr="007136FE" w:rsidRDefault="00B705A6" w:rsidP="00B705A6">
      <w:pPr>
        <w:spacing w:after="0"/>
        <w:jc w:val="center"/>
        <w:rPr>
          <w:szCs w:val="22"/>
        </w:rPr>
      </w:pPr>
      <w:r w:rsidRPr="0054460E">
        <w:rPr>
          <w:szCs w:val="22"/>
        </w:rPr>
        <w:t>January 15</w:t>
      </w:r>
      <w:r>
        <w:rPr>
          <w:szCs w:val="22"/>
        </w:rPr>
        <w:t>, 2020, 1:00 PM</w:t>
      </w:r>
    </w:p>
    <w:p w14:paraId="0C86DEB1" w14:textId="77777777" w:rsidR="00B705A6" w:rsidRPr="00050087" w:rsidRDefault="00B705A6" w:rsidP="00B705A6">
      <w:pPr>
        <w:spacing w:after="0"/>
        <w:jc w:val="center"/>
        <w:rPr>
          <w:szCs w:val="22"/>
        </w:rPr>
      </w:pPr>
      <w:r w:rsidRPr="00050087">
        <w:rPr>
          <w:szCs w:val="22"/>
        </w:rPr>
        <w:t>California Energy Commission</w:t>
      </w:r>
    </w:p>
    <w:p w14:paraId="2D19DE0E" w14:textId="77777777" w:rsidR="00B705A6" w:rsidRPr="00050087" w:rsidRDefault="00B705A6" w:rsidP="00B705A6">
      <w:pPr>
        <w:spacing w:after="0"/>
        <w:jc w:val="center"/>
        <w:rPr>
          <w:szCs w:val="22"/>
        </w:rPr>
      </w:pPr>
      <w:r w:rsidRPr="00050087">
        <w:rPr>
          <w:szCs w:val="22"/>
        </w:rPr>
        <w:t>Art Rosenfeld Hearing Room</w:t>
      </w:r>
      <w:r>
        <w:rPr>
          <w:szCs w:val="22"/>
        </w:rPr>
        <w:t xml:space="preserve"> </w:t>
      </w:r>
      <w:r w:rsidRPr="00050087">
        <w:rPr>
          <w:szCs w:val="22"/>
        </w:rPr>
        <w:t>(formerly Hearing Room A)</w:t>
      </w:r>
    </w:p>
    <w:p w14:paraId="546889F0" w14:textId="77777777" w:rsidR="00B705A6" w:rsidRPr="00050087" w:rsidRDefault="00B705A6" w:rsidP="00B705A6">
      <w:pPr>
        <w:spacing w:after="0"/>
        <w:jc w:val="center"/>
        <w:rPr>
          <w:szCs w:val="22"/>
        </w:rPr>
      </w:pPr>
      <w:r w:rsidRPr="00050087">
        <w:rPr>
          <w:szCs w:val="22"/>
        </w:rPr>
        <w:t>1516 9th Street</w:t>
      </w:r>
    </w:p>
    <w:p w14:paraId="4980A7A2" w14:textId="77777777" w:rsidR="00B705A6" w:rsidRDefault="00B705A6" w:rsidP="00B705A6">
      <w:pPr>
        <w:spacing w:after="0"/>
        <w:jc w:val="center"/>
        <w:rPr>
          <w:szCs w:val="22"/>
        </w:rPr>
      </w:pPr>
      <w:r w:rsidRPr="00050087">
        <w:rPr>
          <w:szCs w:val="22"/>
        </w:rPr>
        <w:t>Sacramento, CA  95814</w:t>
      </w:r>
    </w:p>
    <w:p w14:paraId="67ABDDD2" w14:textId="4E37D6D5" w:rsidR="00B705A6" w:rsidRDefault="00B705A6" w:rsidP="00B705A6">
      <w:pPr>
        <w:spacing w:after="0"/>
        <w:jc w:val="center"/>
        <w:rPr>
          <w:b/>
        </w:rPr>
      </w:pPr>
      <w:r>
        <w:rPr>
          <w:b/>
          <w:szCs w:val="22"/>
        </w:rPr>
        <w:t xml:space="preserve">WebEx </w:t>
      </w:r>
      <w:r w:rsidRPr="00D124B7">
        <w:rPr>
          <w:b/>
          <w:szCs w:val="22"/>
        </w:rPr>
        <w:t>Meeting Number:</w:t>
      </w:r>
      <w:r>
        <w:rPr>
          <w:szCs w:val="22"/>
        </w:rPr>
        <w:t xml:space="preserve"> </w:t>
      </w:r>
      <w:r w:rsidRPr="00AD1463">
        <w:rPr>
          <w:b/>
        </w:rPr>
        <w:t>927 607 192</w:t>
      </w:r>
    </w:p>
    <w:p w14:paraId="4F3983F7" w14:textId="77777777" w:rsidR="00101F3D" w:rsidRPr="00050087" w:rsidRDefault="00101F3D" w:rsidP="00B705A6">
      <w:pPr>
        <w:spacing w:after="0"/>
        <w:jc w:val="center"/>
        <w:rPr>
          <w:b/>
          <w:bCs/>
        </w:rPr>
      </w:pPr>
    </w:p>
    <w:p w14:paraId="386BBD09" w14:textId="701B391C" w:rsidR="007136FE" w:rsidRPr="007136FE" w:rsidRDefault="007136FE" w:rsidP="0070483D">
      <w:pPr>
        <w:spacing w:after="0"/>
        <w:jc w:val="center"/>
        <w:rPr>
          <w:b/>
          <w:bCs/>
          <w:szCs w:val="22"/>
        </w:rPr>
      </w:pPr>
      <w:r w:rsidRPr="007136FE">
        <w:rPr>
          <w:b/>
          <w:szCs w:val="22"/>
        </w:rPr>
        <w:t>Pre-Application Workshop #</w:t>
      </w:r>
      <w:r w:rsidR="00BC2EC7">
        <w:rPr>
          <w:b/>
          <w:szCs w:val="22"/>
        </w:rPr>
        <w:t>2</w:t>
      </w:r>
      <w:r w:rsidRPr="007136FE">
        <w:rPr>
          <w:b/>
          <w:szCs w:val="22"/>
        </w:rPr>
        <w:t>:</w:t>
      </w:r>
    </w:p>
    <w:p w14:paraId="7C8B6268" w14:textId="5F6AD4DE" w:rsidR="00D61104" w:rsidRPr="007136FE" w:rsidRDefault="00BA5E98" w:rsidP="00D61104">
      <w:pPr>
        <w:spacing w:after="0"/>
        <w:jc w:val="center"/>
        <w:rPr>
          <w:szCs w:val="22"/>
        </w:rPr>
      </w:pPr>
      <w:r w:rsidRPr="0054460E">
        <w:rPr>
          <w:szCs w:val="22"/>
        </w:rPr>
        <w:t xml:space="preserve">January </w:t>
      </w:r>
      <w:r w:rsidR="00C96680" w:rsidRPr="0054460E">
        <w:rPr>
          <w:szCs w:val="22"/>
        </w:rPr>
        <w:t>21</w:t>
      </w:r>
      <w:r w:rsidR="00D61104" w:rsidRPr="0054460E">
        <w:rPr>
          <w:szCs w:val="22"/>
        </w:rPr>
        <w:t>, 20</w:t>
      </w:r>
      <w:r w:rsidRPr="0054460E">
        <w:rPr>
          <w:szCs w:val="22"/>
        </w:rPr>
        <w:t>20</w:t>
      </w:r>
      <w:r w:rsidR="007136FE" w:rsidRPr="007136FE">
        <w:rPr>
          <w:szCs w:val="22"/>
        </w:rPr>
        <w:t xml:space="preserve">, </w:t>
      </w:r>
      <w:r w:rsidR="00D61104" w:rsidRPr="007136FE">
        <w:rPr>
          <w:szCs w:val="22"/>
        </w:rPr>
        <w:t>10:00 AM</w:t>
      </w:r>
    </w:p>
    <w:p w14:paraId="03261528" w14:textId="5D4053A6" w:rsidR="00D61104" w:rsidRPr="00D61104" w:rsidRDefault="00D61104" w:rsidP="00D61104">
      <w:pPr>
        <w:spacing w:after="0"/>
        <w:jc w:val="center"/>
        <w:rPr>
          <w:szCs w:val="22"/>
        </w:rPr>
      </w:pPr>
      <w:r w:rsidRPr="00D61104">
        <w:rPr>
          <w:szCs w:val="22"/>
        </w:rPr>
        <w:t>San Joaquin Valley Air Pollution Control District</w:t>
      </w:r>
    </w:p>
    <w:p w14:paraId="67065D6C" w14:textId="07D5DCBA" w:rsidR="00D61104" w:rsidRPr="00D61104" w:rsidRDefault="00D61104" w:rsidP="00D61104">
      <w:pPr>
        <w:spacing w:after="0"/>
        <w:jc w:val="center"/>
        <w:rPr>
          <w:szCs w:val="22"/>
        </w:rPr>
      </w:pPr>
      <w:r w:rsidRPr="00D61104">
        <w:rPr>
          <w:szCs w:val="22"/>
        </w:rPr>
        <w:t>Governing Board Room</w:t>
      </w:r>
    </w:p>
    <w:p w14:paraId="3DCDC940" w14:textId="2D5B3C60" w:rsidR="00D61104" w:rsidRPr="00D61104" w:rsidRDefault="00D61104" w:rsidP="00D61104">
      <w:pPr>
        <w:spacing w:after="0"/>
        <w:jc w:val="center"/>
        <w:rPr>
          <w:szCs w:val="22"/>
        </w:rPr>
      </w:pPr>
      <w:r w:rsidRPr="00D61104">
        <w:rPr>
          <w:szCs w:val="22"/>
        </w:rPr>
        <w:t>1990 E. Gettysburg Avenue</w:t>
      </w:r>
    </w:p>
    <w:p w14:paraId="1AAE6F33" w14:textId="5C2BBB00" w:rsidR="00D61104" w:rsidRPr="00050087" w:rsidRDefault="00D61104" w:rsidP="00D61104">
      <w:pPr>
        <w:spacing w:after="0"/>
        <w:jc w:val="center"/>
        <w:rPr>
          <w:szCs w:val="22"/>
        </w:rPr>
      </w:pPr>
      <w:r w:rsidRPr="00D61104">
        <w:rPr>
          <w:szCs w:val="22"/>
        </w:rPr>
        <w:t xml:space="preserve">Fresno, CA </w:t>
      </w:r>
      <w:r w:rsidR="00B67EAD">
        <w:rPr>
          <w:szCs w:val="22"/>
        </w:rPr>
        <w:t xml:space="preserve"> </w:t>
      </w:r>
      <w:r w:rsidRPr="00D61104">
        <w:rPr>
          <w:szCs w:val="22"/>
        </w:rPr>
        <w:t>93726</w:t>
      </w:r>
    </w:p>
    <w:p w14:paraId="4BC1CE54" w14:textId="1E0389E7" w:rsidR="00D61104" w:rsidRDefault="00D61104" w:rsidP="00D61104">
      <w:pPr>
        <w:spacing w:after="0"/>
        <w:jc w:val="center"/>
        <w:rPr>
          <w:b/>
          <w:szCs w:val="22"/>
        </w:rPr>
      </w:pPr>
      <w:r>
        <w:rPr>
          <w:b/>
          <w:szCs w:val="22"/>
        </w:rPr>
        <w:t>Web</w:t>
      </w:r>
      <w:r w:rsidR="00A8125F">
        <w:rPr>
          <w:b/>
          <w:szCs w:val="22"/>
        </w:rPr>
        <w:t>E</w:t>
      </w:r>
      <w:r>
        <w:rPr>
          <w:b/>
          <w:szCs w:val="22"/>
        </w:rPr>
        <w:t xml:space="preserve">x </w:t>
      </w:r>
      <w:r w:rsidRPr="00D124B7">
        <w:rPr>
          <w:b/>
          <w:szCs w:val="22"/>
        </w:rPr>
        <w:t>Meeting Number:</w:t>
      </w:r>
      <w:r w:rsidRPr="00D124B7">
        <w:rPr>
          <w:szCs w:val="22"/>
        </w:rPr>
        <w:t xml:space="preserve"> </w:t>
      </w:r>
      <w:r w:rsidR="005E1EF5">
        <w:rPr>
          <w:b/>
          <w:szCs w:val="22"/>
        </w:rPr>
        <w:t>927 358 256</w:t>
      </w:r>
    </w:p>
    <w:p w14:paraId="2A1004B1" w14:textId="77777777" w:rsidR="00F318A6" w:rsidRPr="0030028B" w:rsidRDefault="00F318A6" w:rsidP="00D61104">
      <w:pPr>
        <w:spacing w:after="0"/>
        <w:jc w:val="center"/>
        <w:rPr>
          <w:b/>
          <w:szCs w:val="22"/>
        </w:rPr>
      </w:pPr>
    </w:p>
    <w:p w14:paraId="75028ED1" w14:textId="58B9EBD9" w:rsidR="00BC2EC7" w:rsidRPr="00AF22E9" w:rsidRDefault="00BC2EC7" w:rsidP="00BC2EC7">
      <w:pPr>
        <w:tabs>
          <w:tab w:val="left" w:pos="4230"/>
          <w:tab w:val="left" w:pos="4950"/>
        </w:tabs>
        <w:spacing w:after="0"/>
        <w:jc w:val="center"/>
        <w:rPr>
          <w:bCs/>
        </w:rPr>
      </w:pPr>
      <w:r>
        <w:rPr>
          <w:b/>
        </w:rPr>
        <w:t>Pre-Application Workshop #3:</w:t>
      </w:r>
    </w:p>
    <w:p w14:paraId="7E2DF038" w14:textId="77777777" w:rsidR="00BC2EC7" w:rsidRPr="007136FE" w:rsidRDefault="00BC2EC7" w:rsidP="00BC2EC7">
      <w:pPr>
        <w:spacing w:after="0"/>
        <w:jc w:val="center"/>
        <w:rPr>
          <w:szCs w:val="22"/>
        </w:rPr>
      </w:pPr>
      <w:r w:rsidRPr="0054460E">
        <w:rPr>
          <w:szCs w:val="22"/>
        </w:rPr>
        <w:t>January 24,</w:t>
      </w:r>
      <w:r w:rsidRPr="007136FE">
        <w:rPr>
          <w:szCs w:val="22"/>
        </w:rPr>
        <w:t xml:space="preserve"> 20</w:t>
      </w:r>
      <w:r>
        <w:rPr>
          <w:szCs w:val="22"/>
        </w:rPr>
        <w:t>20</w:t>
      </w:r>
      <w:r w:rsidRPr="007136FE">
        <w:rPr>
          <w:szCs w:val="22"/>
        </w:rPr>
        <w:t xml:space="preserve">, 1:00 </w:t>
      </w:r>
      <w:r>
        <w:rPr>
          <w:szCs w:val="22"/>
        </w:rPr>
        <w:t>P</w:t>
      </w:r>
      <w:r w:rsidRPr="007136FE">
        <w:rPr>
          <w:szCs w:val="22"/>
        </w:rPr>
        <w:t>M</w:t>
      </w:r>
    </w:p>
    <w:p w14:paraId="43657DC5" w14:textId="77777777" w:rsidR="00BC2EC7" w:rsidRDefault="00BC2EC7" w:rsidP="00BC2EC7">
      <w:pPr>
        <w:spacing w:after="0"/>
        <w:jc w:val="center"/>
        <w:rPr>
          <w:szCs w:val="22"/>
        </w:rPr>
      </w:pPr>
      <w:r w:rsidRPr="00D61104">
        <w:rPr>
          <w:szCs w:val="22"/>
        </w:rPr>
        <w:t xml:space="preserve">South Coast Air Quality Management District </w:t>
      </w:r>
    </w:p>
    <w:p w14:paraId="2796B7EC" w14:textId="77777777" w:rsidR="00BC2EC7" w:rsidRPr="00D61104" w:rsidRDefault="00BC2EC7" w:rsidP="00BC2EC7">
      <w:pPr>
        <w:spacing w:after="0"/>
        <w:jc w:val="center"/>
        <w:rPr>
          <w:szCs w:val="22"/>
        </w:rPr>
      </w:pPr>
      <w:r>
        <w:rPr>
          <w:szCs w:val="22"/>
        </w:rPr>
        <w:t>Room CC2</w:t>
      </w:r>
    </w:p>
    <w:p w14:paraId="5C1AABE7" w14:textId="77777777" w:rsidR="00BC2EC7" w:rsidRDefault="00BC2EC7" w:rsidP="00BC2EC7">
      <w:pPr>
        <w:spacing w:after="0"/>
        <w:jc w:val="center"/>
        <w:rPr>
          <w:szCs w:val="22"/>
        </w:rPr>
      </w:pPr>
      <w:r>
        <w:rPr>
          <w:szCs w:val="22"/>
        </w:rPr>
        <w:t>21865 Copley Drive</w:t>
      </w:r>
    </w:p>
    <w:p w14:paraId="0641AE97" w14:textId="77777777" w:rsidR="00BC2EC7" w:rsidRDefault="00BC2EC7" w:rsidP="00BC2EC7">
      <w:pPr>
        <w:spacing w:after="0"/>
        <w:jc w:val="center"/>
        <w:rPr>
          <w:szCs w:val="22"/>
        </w:rPr>
      </w:pPr>
      <w:r>
        <w:rPr>
          <w:szCs w:val="22"/>
        </w:rPr>
        <w:t>Diamond Bar, CA  91765</w:t>
      </w:r>
    </w:p>
    <w:p w14:paraId="20D37906" w14:textId="77777777" w:rsidR="00BC2EC7" w:rsidRDefault="00BC2EC7" w:rsidP="00BC2EC7">
      <w:pPr>
        <w:spacing w:after="0"/>
        <w:jc w:val="center"/>
        <w:rPr>
          <w:rFonts w:ascii="Helvetica" w:hAnsi="Helvetica" w:cs="Helvetica"/>
          <w:b/>
          <w:color w:val="000000"/>
          <w:sz w:val="21"/>
          <w:szCs w:val="21"/>
        </w:rPr>
      </w:pPr>
      <w:r>
        <w:rPr>
          <w:b/>
          <w:szCs w:val="22"/>
        </w:rPr>
        <w:t xml:space="preserve">WebEx </w:t>
      </w:r>
      <w:r w:rsidRPr="00D124B7">
        <w:rPr>
          <w:b/>
          <w:szCs w:val="22"/>
        </w:rPr>
        <w:t>Meeting Number:</w:t>
      </w:r>
      <w:r w:rsidRPr="0030028B">
        <w:rPr>
          <w:b/>
          <w:szCs w:val="22"/>
        </w:rPr>
        <w:t xml:space="preserve"> </w:t>
      </w:r>
      <w:r w:rsidRPr="00192087">
        <w:rPr>
          <w:b/>
        </w:rPr>
        <w:t>929 133 052</w:t>
      </w:r>
    </w:p>
    <w:p w14:paraId="43067113" w14:textId="73D5CD0F" w:rsidR="00D124B7" w:rsidRDefault="00D124B7" w:rsidP="00D124B7">
      <w:pPr>
        <w:spacing w:after="0"/>
        <w:jc w:val="center"/>
        <w:rPr>
          <w:szCs w:val="22"/>
        </w:rPr>
      </w:pPr>
    </w:p>
    <w:p w14:paraId="637483F0" w14:textId="050A7FD4" w:rsidR="000F72DA" w:rsidRPr="00050087" w:rsidRDefault="000F72DA" w:rsidP="0019724E">
      <w:pPr>
        <w:pStyle w:val="Heading2"/>
        <w:keepNext w:val="0"/>
        <w:numPr>
          <w:ilvl w:val="0"/>
          <w:numId w:val="14"/>
        </w:numPr>
        <w:spacing w:before="0" w:after="0"/>
        <w:ind w:hanging="720"/>
      </w:pPr>
      <w:bookmarkStart w:id="30" w:name="_Toc27985168"/>
      <w:r w:rsidRPr="00050087">
        <w:t xml:space="preserve">Participation Through </w:t>
      </w:r>
      <w:r w:rsidRPr="00FA2118">
        <w:t>WebEx</w:t>
      </w:r>
      <w:bookmarkEnd w:id="30"/>
    </w:p>
    <w:p w14:paraId="07F66AE1" w14:textId="77777777" w:rsidR="000F72DA" w:rsidRPr="00050087" w:rsidRDefault="000F72DA" w:rsidP="00E04486">
      <w:pPr>
        <w:spacing w:after="0"/>
        <w:jc w:val="both"/>
        <w:rPr>
          <w:b/>
          <w:u w:val="single"/>
        </w:rPr>
      </w:pPr>
    </w:p>
    <w:p w14:paraId="136EE14E" w14:textId="77777777" w:rsidR="000F72DA" w:rsidRPr="00084FA3" w:rsidRDefault="000F72DA" w:rsidP="00084FA3">
      <w:pPr>
        <w:ind w:left="720"/>
        <w:rPr>
          <w:b/>
        </w:rPr>
      </w:pPr>
      <w:r w:rsidRPr="00084FA3">
        <w:rPr>
          <w:b/>
        </w:rPr>
        <w:t>WebEx Instructions:</w:t>
      </w:r>
    </w:p>
    <w:p w14:paraId="0E5BA372" w14:textId="680A89D2" w:rsidR="000F72DA" w:rsidRPr="00FA2118" w:rsidRDefault="000F72DA" w:rsidP="00084FA3">
      <w:pPr>
        <w:numPr>
          <w:ilvl w:val="0"/>
          <w:numId w:val="82"/>
        </w:numPr>
        <w:ind w:hanging="720"/>
      </w:pPr>
      <w:r w:rsidRPr="00FA2118">
        <w:t xml:space="preserve">To join </w:t>
      </w:r>
      <w:r w:rsidR="007136FE">
        <w:t xml:space="preserve">a </w:t>
      </w:r>
      <w:r w:rsidRPr="00FA2118">
        <w:t xml:space="preserve">WebEx meeting, go to </w:t>
      </w:r>
      <w:r w:rsidR="008444DC">
        <w:t xml:space="preserve">the </w:t>
      </w:r>
      <w:hyperlink r:id="rId16" w:history="1">
        <w:r w:rsidR="008444DC" w:rsidRPr="008444DC">
          <w:rPr>
            <w:rStyle w:val="Hyperlink"/>
          </w:rPr>
          <w:t>CEC WebEx website</w:t>
        </w:r>
      </w:hyperlink>
      <w:r w:rsidR="008444DC">
        <w:t xml:space="preserve">, </w:t>
      </w:r>
      <w:r w:rsidR="00F60AC4" w:rsidRPr="008444DC">
        <w:t>https://energy.webex.com</w:t>
      </w:r>
      <w:r w:rsidR="008444DC">
        <w:t>,</w:t>
      </w:r>
      <w:r w:rsidR="00F60AC4" w:rsidRPr="00FA2118">
        <w:t xml:space="preserve"> </w:t>
      </w:r>
      <w:r w:rsidRPr="00FA2118">
        <w:t xml:space="preserve">and enter the </w:t>
      </w:r>
      <w:r w:rsidR="00A8125F">
        <w:t xml:space="preserve">WebEx </w:t>
      </w:r>
      <w:r w:rsidRPr="00FA2118">
        <w:t>meet</w:t>
      </w:r>
      <w:r w:rsidR="007136FE">
        <w:t>ing number.</w:t>
      </w:r>
    </w:p>
    <w:p w14:paraId="2CA70C0D" w14:textId="77777777" w:rsidR="000F72DA" w:rsidRPr="00050087" w:rsidRDefault="000F72DA" w:rsidP="00084FA3">
      <w:pPr>
        <w:numPr>
          <w:ilvl w:val="0"/>
          <w:numId w:val="82"/>
        </w:numPr>
        <w:ind w:hanging="720"/>
      </w:pPr>
      <w:r w:rsidRPr="00B23296">
        <w:t>To Logon with a Direct Phone Number</w:t>
      </w:r>
      <w:r w:rsidRPr="00050087">
        <w:t xml:space="preserve">:  After logging into WebEx, a prompt will appear on-screen for a phone number. In the “Number” box, enter your area code and phone number and click “OK” to receive a call </w:t>
      </w:r>
      <w:r w:rsidRPr="00050087">
        <w:lastRenderedPageBreak/>
        <w:t>for the audio of the meeting. International callers may use the "Country/Region" button to help make their connection.</w:t>
      </w:r>
    </w:p>
    <w:p w14:paraId="77B53AA8" w14:textId="5C1130CA" w:rsidR="000F72DA" w:rsidRPr="00923EC5" w:rsidRDefault="000F72DA" w:rsidP="00084FA3">
      <w:pPr>
        <w:numPr>
          <w:ilvl w:val="0"/>
          <w:numId w:val="82"/>
        </w:numPr>
        <w:ind w:hanging="720"/>
      </w:pPr>
      <w:r w:rsidRPr="00923EC5">
        <w:t>To Logon with an Extension Phone Number:</w:t>
      </w:r>
      <w:r w:rsidRPr="00050087">
        <w:t xml:space="preserve"> After you login, a prompt will ask for your phone number. Select “CANCEL.” Call </w:t>
      </w:r>
      <w:r w:rsidRPr="00923EC5">
        <w:t xml:space="preserve">1-866-469-3239 </w:t>
      </w:r>
      <w:r w:rsidRPr="00050087">
        <w:t>(toll-free in the U.S. and Canada). When prompted, enter the meeting number and the unique Attendee ID number listed in the top left area of the screen after login. International callers may dial in using the “Show all global call-in numbers” link (also in the top left area).</w:t>
      </w:r>
    </w:p>
    <w:p w14:paraId="2EF5D29E" w14:textId="78D8363E" w:rsidR="000F72DA" w:rsidRPr="004865B8" w:rsidRDefault="000F72DA" w:rsidP="00F55E9D">
      <w:pPr>
        <w:tabs>
          <w:tab w:val="left" w:pos="1080"/>
        </w:tabs>
        <w:spacing w:after="0"/>
        <w:ind w:left="720"/>
        <w:jc w:val="both"/>
        <w:rPr>
          <w:b/>
        </w:rPr>
      </w:pPr>
      <w:r w:rsidRPr="001F3FE3">
        <w:rPr>
          <w:b/>
        </w:rPr>
        <w:t>Telephone Access Only:</w:t>
      </w:r>
    </w:p>
    <w:p w14:paraId="279DCA0C" w14:textId="775637DE" w:rsidR="000F72DA" w:rsidRPr="004865B8" w:rsidRDefault="000F72DA" w:rsidP="00F55E9D">
      <w:pPr>
        <w:spacing w:after="0"/>
        <w:ind w:left="720"/>
      </w:pPr>
      <w:r w:rsidRPr="004865B8">
        <w:t xml:space="preserve">Call </w:t>
      </w:r>
      <w:r w:rsidRPr="004865B8">
        <w:rPr>
          <w:b/>
          <w:bCs/>
        </w:rPr>
        <w:t xml:space="preserve">1-866-469-3239 </w:t>
      </w:r>
      <w:r w:rsidRPr="004865B8">
        <w:t>(toll-free in the U.S. and Canada). When prompted, enter the meeting number. International callers may select their number from</w:t>
      </w:r>
      <w:r w:rsidR="008444DC">
        <w:t xml:space="preserve"> the </w:t>
      </w:r>
      <w:hyperlink r:id="rId17" w:history="1">
        <w:r w:rsidR="008444DC" w:rsidRPr="008444DC">
          <w:rPr>
            <w:rStyle w:val="Hyperlink"/>
          </w:rPr>
          <w:t>CEC WebEx Global Call-in website</w:t>
        </w:r>
      </w:hyperlink>
      <w:r w:rsidR="008444DC">
        <w:t>,</w:t>
      </w:r>
      <w:r w:rsidRPr="004865B8">
        <w:t xml:space="preserve"> </w:t>
      </w:r>
      <w:r w:rsidR="008444DC" w:rsidRPr="008444DC">
        <w:t>https://energy.webex.com/energy/globalcallin.php</w:t>
      </w:r>
      <w:r w:rsidRPr="004865B8">
        <w:t>.</w:t>
      </w:r>
    </w:p>
    <w:p w14:paraId="6B5CEF3F" w14:textId="77777777" w:rsidR="000F72DA" w:rsidRPr="004865B8" w:rsidRDefault="000F72DA" w:rsidP="00E04486">
      <w:pPr>
        <w:spacing w:after="0"/>
        <w:jc w:val="both"/>
      </w:pPr>
    </w:p>
    <w:p w14:paraId="67532943" w14:textId="59288C8E" w:rsidR="000F72DA" w:rsidRPr="004865B8" w:rsidRDefault="000F72DA" w:rsidP="00F05B6E">
      <w:pPr>
        <w:spacing w:after="0"/>
        <w:ind w:left="720"/>
        <w:rPr>
          <w:b/>
        </w:rPr>
      </w:pPr>
      <w:r w:rsidRPr="004865B8">
        <w:rPr>
          <w:b/>
        </w:rPr>
        <w:t>Technical Support:</w:t>
      </w:r>
    </w:p>
    <w:p w14:paraId="7C62E666" w14:textId="53C82A09" w:rsidR="000F72DA" w:rsidRDefault="000F72DA" w:rsidP="00630588">
      <w:pPr>
        <w:numPr>
          <w:ilvl w:val="0"/>
          <w:numId w:val="23"/>
        </w:numPr>
        <w:ind w:left="1440" w:hanging="720"/>
      </w:pPr>
      <w:r w:rsidRPr="004865B8">
        <w:t xml:space="preserve">For assistance with problems or questions about joining or attending the meeting, please call WebEx Technical Support at </w:t>
      </w:r>
      <w:r w:rsidRPr="00E04486">
        <w:rPr>
          <w:b/>
        </w:rPr>
        <w:t>1-866-229-3239.</w:t>
      </w:r>
    </w:p>
    <w:p w14:paraId="6C82C959" w14:textId="41AA4625" w:rsidR="000F72DA" w:rsidRPr="004865B8" w:rsidRDefault="000F72DA" w:rsidP="00630588">
      <w:pPr>
        <w:numPr>
          <w:ilvl w:val="0"/>
          <w:numId w:val="23"/>
        </w:numPr>
        <w:ind w:left="1440" w:hanging="720"/>
      </w:pPr>
      <w:r w:rsidRPr="004865B8">
        <w:t>System Requirements: To determine whether your computer is compatible, visit</w:t>
      </w:r>
      <w:r w:rsidR="008444DC">
        <w:t xml:space="preserve"> </w:t>
      </w:r>
      <w:hyperlink r:id="rId18" w:history="1">
        <w:r w:rsidR="008444DC" w:rsidRPr="008444DC">
          <w:rPr>
            <w:rStyle w:val="Hyperlink"/>
          </w:rPr>
          <w:t>WebEx Help</w:t>
        </w:r>
      </w:hyperlink>
      <w:r w:rsidR="008444DC">
        <w:t xml:space="preserve"> at</w:t>
      </w:r>
      <w:r w:rsidRPr="004865B8">
        <w:t>:</w:t>
      </w:r>
      <w:r w:rsidR="00E04486">
        <w:t xml:space="preserve"> </w:t>
      </w:r>
      <w:r w:rsidR="008444DC" w:rsidRPr="008444DC">
        <w:t>https://help.webex.com/?language=en-us</w:t>
      </w:r>
      <w:r w:rsidRPr="004865B8">
        <w:t>.</w:t>
      </w:r>
    </w:p>
    <w:p w14:paraId="11B7091C" w14:textId="3C51D514" w:rsidR="000F72DA" w:rsidRDefault="000F72DA" w:rsidP="00630588">
      <w:pPr>
        <w:numPr>
          <w:ilvl w:val="0"/>
          <w:numId w:val="24"/>
        </w:numPr>
        <w:ind w:left="1440" w:hanging="720"/>
      </w:pPr>
      <w:r w:rsidRPr="004865B8">
        <w:t>Meeting Preparation: The playback of UCF (Universal Communications Format) rich media files requires appropriate players. Please determine whether the players are installed on your computer by visiting</w:t>
      </w:r>
      <w:r w:rsidR="008444DC">
        <w:t xml:space="preserve"> the </w:t>
      </w:r>
      <w:hyperlink r:id="rId19" w:history="1">
        <w:r w:rsidR="008444DC" w:rsidRPr="008444DC">
          <w:rPr>
            <w:rStyle w:val="Hyperlink"/>
          </w:rPr>
          <w:t>CEC WebEx Verify Rich Media Players</w:t>
        </w:r>
      </w:hyperlink>
      <w:r w:rsidR="008444DC">
        <w:t xml:space="preserve"> website at</w:t>
      </w:r>
      <w:r w:rsidRPr="004865B8">
        <w:t xml:space="preserve">: </w:t>
      </w:r>
      <w:r w:rsidR="0065544E" w:rsidRPr="0065544E">
        <w:t>https://energy.webex.com/energy/systemdiagnosis.php</w:t>
      </w:r>
      <w:r w:rsidRPr="004865B8">
        <w:t>.</w:t>
      </w:r>
    </w:p>
    <w:p w14:paraId="350663F1" w14:textId="77777777" w:rsidR="00052A64" w:rsidRPr="004865B8" w:rsidRDefault="00052A64" w:rsidP="0019724E">
      <w:pPr>
        <w:pStyle w:val="Heading2"/>
        <w:keepNext w:val="0"/>
        <w:numPr>
          <w:ilvl w:val="0"/>
          <w:numId w:val="14"/>
        </w:numPr>
        <w:spacing w:before="0" w:after="0"/>
        <w:ind w:hanging="720"/>
      </w:pPr>
      <w:bookmarkStart w:id="31" w:name="_Toc198951307"/>
      <w:bookmarkStart w:id="32" w:name="_Toc201713535"/>
      <w:bookmarkStart w:id="33" w:name="_Toc219275084"/>
      <w:bookmarkStart w:id="34" w:name="_Toc27985169"/>
      <w:r w:rsidRPr="004865B8">
        <w:t>Question</w:t>
      </w:r>
      <w:bookmarkEnd w:id="31"/>
      <w:r w:rsidRPr="004865B8">
        <w:t>s</w:t>
      </w:r>
      <w:bookmarkEnd w:id="32"/>
      <w:bookmarkEnd w:id="33"/>
      <w:bookmarkEnd w:id="34"/>
    </w:p>
    <w:p w14:paraId="5134E1A7" w14:textId="3E5FD1CD" w:rsidR="00052A64" w:rsidRPr="004865B8" w:rsidRDefault="00052A64" w:rsidP="00C93AB0">
      <w:pPr>
        <w:ind w:left="720"/>
      </w:pPr>
      <w:r w:rsidRPr="004865B8">
        <w:t xml:space="preserve">During the solicitation process, questions of clarification about this solicitation must be directed to the </w:t>
      </w:r>
      <w:r w:rsidR="00BC474A" w:rsidRPr="004865B8">
        <w:t xml:space="preserve">Commission Agreement </w:t>
      </w:r>
      <w:r w:rsidR="00FE0251">
        <w:t>Officer listed within this solicitation</w:t>
      </w:r>
      <w:r w:rsidRPr="004865B8">
        <w:t>. You may ask questions at</w:t>
      </w:r>
      <w:r w:rsidR="00B0358C">
        <w:t xml:space="preserve"> any of </w:t>
      </w:r>
      <w:r w:rsidRPr="004865B8">
        <w:t>the Pre-</w:t>
      </w:r>
      <w:r w:rsidR="001661BE" w:rsidRPr="004865B8">
        <w:t>Application</w:t>
      </w:r>
      <w:r w:rsidRPr="004865B8">
        <w:t xml:space="preserve"> Workshop</w:t>
      </w:r>
      <w:r w:rsidR="00B0358C">
        <w:t>s</w:t>
      </w:r>
      <w:r w:rsidRPr="004865B8">
        <w:t>, and you may submit written questions via mail, electronic mail, and by FAX. However, all questions must be received by 5:00 pm on the date listed in the Key Activities and Dates table</w:t>
      </w:r>
      <w:r w:rsidR="00D10859" w:rsidRPr="004865B8">
        <w:t xml:space="preserve"> earlier in this solicitation.</w:t>
      </w:r>
    </w:p>
    <w:p w14:paraId="423D3BFA" w14:textId="2A683FBA" w:rsidR="00052A64" w:rsidRPr="004865B8" w:rsidRDefault="00D26FC0" w:rsidP="00C93AB0">
      <w:pPr>
        <w:ind w:left="720"/>
      </w:pPr>
      <w:r w:rsidRPr="00DA7AAF">
        <w:t>Q</w:t>
      </w:r>
      <w:r w:rsidR="00052A64" w:rsidRPr="00DA7AAF">
        <w:t xml:space="preserve">uestion and answer </w:t>
      </w:r>
      <w:r w:rsidRPr="00DA7AAF">
        <w:t xml:space="preserve">sets </w:t>
      </w:r>
      <w:r w:rsidR="00052A64" w:rsidRPr="00DA7AAF">
        <w:t xml:space="preserve">will be posted on the </w:t>
      </w:r>
      <w:hyperlink r:id="rId20" w:history="1">
        <w:r w:rsidR="001B259B" w:rsidRPr="00DA7AAF">
          <w:rPr>
            <w:rStyle w:val="Hyperlink"/>
            <w:szCs w:val="22"/>
          </w:rPr>
          <w:t>CEC</w:t>
        </w:r>
        <w:r w:rsidR="00052A64" w:rsidRPr="00DA7AAF">
          <w:rPr>
            <w:rStyle w:val="Hyperlink"/>
            <w:szCs w:val="22"/>
          </w:rPr>
          <w:t xml:space="preserve"> </w:t>
        </w:r>
        <w:r w:rsidR="008444DC" w:rsidRPr="00DA7AAF">
          <w:rPr>
            <w:rStyle w:val="Hyperlink"/>
            <w:szCs w:val="22"/>
          </w:rPr>
          <w:t>Solicitations</w:t>
        </w:r>
      </w:hyperlink>
      <w:r w:rsidR="008444DC" w:rsidRPr="00DA7AAF">
        <w:t xml:space="preserve"> </w:t>
      </w:r>
      <w:r w:rsidR="00052A64" w:rsidRPr="00DA7AAF">
        <w:t xml:space="preserve">website at: </w:t>
      </w:r>
      <w:r w:rsidRPr="00DA7AAF">
        <w:t>https://www.energy.ca.gov/funding-opportunities/solicitations</w:t>
      </w:r>
      <w:r w:rsidR="00052A64" w:rsidRPr="00DA7AAF">
        <w:t>.</w:t>
      </w:r>
    </w:p>
    <w:p w14:paraId="2D125FDE" w14:textId="42F15EBB" w:rsidR="00F55E9D" w:rsidRDefault="00052A64" w:rsidP="00C93AB0">
      <w:pPr>
        <w:ind w:left="720"/>
      </w:pPr>
      <w:r w:rsidRPr="004865B8">
        <w:t xml:space="preserve">Any verbal communication with </w:t>
      </w:r>
      <w:r w:rsidR="00025632" w:rsidRPr="004865B8">
        <w:t xml:space="preserve">a </w:t>
      </w:r>
      <w:r w:rsidR="001B259B">
        <w:t>CEC</w:t>
      </w:r>
      <w:r w:rsidR="001B259B" w:rsidRPr="00050087">
        <w:t xml:space="preserve"> </w:t>
      </w:r>
      <w:r w:rsidRPr="00050087">
        <w:t xml:space="preserve">employee concerning this solicitation is not binding on the State and shall in no way alter a specification, term, or condition of the solicitation. </w:t>
      </w:r>
      <w:r w:rsidR="00131AB7">
        <w:t>A</w:t>
      </w:r>
      <w:r w:rsidRPr="00050087">
        <w:t xml:space="preserve">ll communication </w:t>
      </w:r>
      <w:r w:rsidR="00131AB7">
        <w:t>must</w:t>
      </w:r>
      <w:r w:rsidR="00131AB7" w:rsidRPr="00050087">
        <w:t xml:space="preserve"> </w:t>
      </w:r>
      <w:r w:rsidRPr="00050087">
        <w:t>be directed in writing to the Commission</w:t>
      </w:r>
      <w:r w:rsidR="00D10859" w:rsidRPr="00050087">
        <w:t xml:space="preserve"> </w:t>
      </w:r>
      <w:r w:rsidR="00BC474A" w:rsidRPr="00050087">
        <w:t xml:space="preserve">Agreement </w:t>
      </w:r>
      <w:r w:rsidRPr="00050087">
        <w:t>Officer assigned to the solicitation.</w:t>
      </w:r>
      <w:bookmarkStart w:id="35" w:name="_Toc182730692"/>
      <w:bookmarkStart w:id="36" w:name="_Toc201713536"/>
      <w:bookmarkStart w:id="37" w:name="_Toc219275085"/>
    </w:p>
    <w:p w14:paraId="0BBB33A6" w14:textId="77777777" w:rsidR="005F3B30" w:rsidRDefault="005F3B30">
      <w:pPr>
        <w:spacing w:after="0"/>
        <w:rPr>
          <w:rFonts w:cs="Times New Roman"/>
          <w:b/>
          <w:smallCaps/>
          <w:sz w:val="28"/>
          <w:lang w:val="x-none" w:eastAsia="x-none"/>
        </w:rPr>
      </w:pPr>
      <w:r>
        <w:br w:type="page"/>
      </w:r>
    </w:p>
    <w:p w14:paraId="6D2845F4" w14:textId="30FD97F4" w:rsidR="00052A64" w:rsidRPr="00391D46" w:rsidRDefault="00052A64" w:rsidP="0019724E">
      <w:pPr>
        <w:pStyle w:val="Heading2"/>
        <w:keepNext w:val="0"/>
        <w:numPr>
          <w:ilvl w:val="0"/>
          <w:numId w:val="14"/>
        </w:numPr>
        <w:spacing w:before="0" w:after="0"/>
        <w:ind w:hanging="720"/>
      </w:pPr>
      <w:bookmarkStart w:id="38" w:name="_Toc27985170"/>
      <w:r w:rsidRPr="00391D46">
        <w:lastRenderedPageBreak/>
        <w:t>Contact Information</w:t>
      </w:r>
      <w:bookmarkEnd w:id="35"/>
      <w:bookmarkEnd w:id="36"/>
      <w:bookmarkEnd w:id="37"/>
      <w:bookmarkEnd w:id="38"/>
    </w:p>
    <w:p w14:paraId="3D109A0D" w14:textId="77777777" w:rsidR="00D10859" w:rsidRPr="00D124B7" w:rsidRDefault="00D10859" w:rsidP="00E04486">
      <w:pPr>
        <w:spacing w:after="0"/>
        <w:jc w:val="center"/>
        <w:rPr>
          <w:szCs w:val="22"/>
          <w:highlight w:val="yellow"/>
        </w:rPr>
      </w:pPr>
    </w:p>
    <w:p w14:paraId="40F2BAAA" w14:textId="7C38CA57" w:rsidR="00052A64" w:rsidRPr="005F3EDC" w:rsidRDefault="009F5103" w:rsidP="00E04486">
      <w:pPr>
        <w:spacing w:after="0"/>
        <w:jc w:val="center"/>
        <w:rPr>
          <w:szCs w:val="22"/>
        </w:rPr>
      </w:pPr>
      <w:r>
        <w:rPr>
          <w:b/>
          <w:szCs w:val="22"/>
          <w:u w:val="single"/>
        </w:rPr>
        <w:t>Phil Dyer</w:t>
      </w:r>
      <w:r w:rsidR="005F3EDC" w:rsidRPr="005F3EDC">
        <w:rPr>
          <w:szCs w:val="22"/>
        </w:rPr>
        <w:t>,</w:t>
      </w:r>
      <w:r w:rsidR="00DD6B5B" w:rsidRPr="005F3EDC">
        <w:rPr>
          <w:szCs w:val="22"/>
        </w:rPr>
        <w:t xml:space="preserve"> </w:t>
      </w:r>
      <w:r w:rsidR="00052A64" w:rsidRPr="005F3EDC">
        <w:rPr>
          <w:szCs w:val="22"/>
        </w:rPr>
        <w:t xml:space="preserve">Commission </w:t>
      </w:r>
      <w:r w:rsidR="004B6EC1" w:rsidRPr="005F3EDC">
        <w:rPr>
          <w:szCs w:val="22"/>
        </w:rPr>
        <w:t xml:space="preserve">Agreement </w:t>
      </w:r>
      <w:r w:rsidR="00052A64" w:rsidRPr="005F3EDC">
        <w:rPr>
          <w:szCs w:val="22"/>
        </w:rPr>
        <w:t>Officer</w:t>
      </w:r>
    </w:p>
    <w:p w14:paraId="3AEFF2B6" w14:textId="77777777" w:rsidR="00052A64" w:rsidRPr="005F3EDC" w:rsidRDefault="00052A64" w:rsidP="00E04486">
      <w:pPr>
        <w:spacing w:after="0"/>
        <w:jc w:val="center"/>
        <w:rPr>
          <w:szCs w:val="22"/>
        </w:rPr>
      </w:pPr>
      <w:r w:rsidRPr="005F3EDC">
        <w:rPr>
          <w:szCs w:val="22"/>
        </w:rPr>
        <w:t>Californi</w:t>
      </w:r>
      <w:r w:rsidR="00025632" w:rsidRPr="005F3EDC">
        <w:rPr>
          <w:szCs w:val="22"/>
        </w:rPr>
        <w:t>a Energy Commission</w:t>
      </w:r>
    </w:p>
    <w:p w14:paraId="223EF9A0" w14:textId="77777777" w:rsidR="00052A64" w:rsidRPr="005F3EDC" w:rsidRDefault="00052A64" w:rsidP="00E04486">
      <w:pPr>
        <w:spacing w:after="0"/>
        <w:jc w:val="center"/>
        <w:rPr>
          <w:szCs w:val="22"/>
        </w:rPr>
      </w:pPr>
      <w:r w:rsidRPr="005F3EDC">
        <w:rPr>
          <w:szCs w:val="22"/>
        </w:rPr>
        <w:t xml:space="preserve">1516 Ninth Street, </w:t>
      </w:r>
      <w:r w:rsidR="000C6B71" w:rsidRPr="005F3EDC">
        <w:rPr>
          <w:szCs w:val="22"/>
        </w:rPr>
        <w:t>MS-18</w:t>
      </w:r>
    </w:p>
    <w:p w14:paraId="64FB29DE" w14:textId="77777777" w:rsidR="00052A64" w:rsidRPr="005F3EDC" w:rsidRDefault="00052A64" w:rsidP="00E04486">
      <w:pPr>
        <w:spacing w:after="0"/>
        <w:jc w:val="center"/>
        <w:rPr>
          <w:szCs w:val="22"/>
        </w:rPr>
      </w:pPr>
      <w:r w:rsidRPr="005F3EDC">
        <w:rPr>
          <w:szCs w:val="22"/>
        </w:rPr>
        <w:t>Sacramento, California  95814</w:t>
      </w:r>
    </w:p>
    <w:p w14:paraId="2322892F" w14:textId="0E738CE1" w:rsidR="00052A64" w:rsidRPr="009F5103" w:rsidRDefault="000C6B71" w:rsidP="005F3EDC">
      <w:pPr>
        <w:spacing w:after="0"/>
        <w:jc w:val="center"/>
        <w:rPr>
          <w:b/>
          <w:szCs w:val="22"/>
          <w:u w:val="single"/>
        </w:rPr>
      </w:pPr>
      <w:r w:rsidRPr="005F3EDC">
        <w:rPr>
          <w:szCs w:val="22"/>
        </w:rPr>
        <w:t xml:space="preserve">Telephone: </w:t>
      </w:r>
      <w:r w:rsidR="005F3EDC" w:rsidRPr="005F3EDC">
        <w:rPr>
          <w:szCs w:val="22"/>
        </w:rPr>
        <w:t xml:space="preserve">(916) </w:t>
      </w:r>
      <w:r w:rsidR="005F3EDC" w:rsidRPr="009F5103">
        <w:rPr>
          <w:strike/>
          <w:szCs w:val="22"/>
        </w:rPr>
        <w:t>651-0588</w:t>
      </w:r>
      <w:r w:rsidR="009F5103">
        <w:rPr>
          <w:strike/>
          <w:szCs w:val="22"/>
        </w:rPr>
        <w:t xml:space="preserve"> </w:t>
      </w:r>
      <w:r w:rsidR="009F5103">
        <w:rPr>
          <w:b/>
          <w:szCs w:val="22"/>
          <w:u w:val="single"/>
        </w:rPr>
        <w:t>(916) 654-4651</w:t>
      </w:r>
    </w:p>
    <w:p w14:paraId="7EF59C46" w14:textId="1D83433E" w:rsidR="00052A64" w:rsidRDefault="00052A64" w:rsidP="00E04486">
      <w:pPr>
        <w:spacing w:after="0"/>
        <w:jc w:val="center"/>
        <w:rPr>
          <w:b/>
          <w:szCs w:val="22"/>
          <w:lang w:val="de-DE"/>
        </w:rPr>
      </w:pPr>
      <w:r w:rsidRPr="005F3EDC">
        <w:rPr>
          <w:szCs w:val="22"/>
          <w:lang w:val="de-DE"/>
        </w:rPr>
        <w:t xml:space="preserve">E-mail: </w:t>
      </w:r>
      <w:hyperlink r:id="rId21" w:history="1">
        <w:r w:rsidR="00BB323E" w:rsidRPr="00BB323E">
          <w:rPr>
            <w:rStyle w:val="Hyperlink"/>
            <w:b/>
            <w:color w:val="auto"/>
            <w:szCs w:val="22"/>
            <w:lang w:val="de-DE"/>
          </w:rPr>
          <w:t>phil.dyer@energy.ca.gov</w:t>
        </w:r>
      </w:hyperlink>
    </w:p>
    <w:p w14:paraId="7DC3B255" w14:textId="77777777" w:rsidR="009F5103" w:rsidRPr="009F5103" w:rsidRDefault="009F5103" w:rsidP="00E04486">
      <w:pPr>
        <w:spacing w:after="0"/>
        <w:jc w:val="center"/>
        <w:rPr>
          <w:b/>
          <w:szCs w:val="22"/>
          <w:lang w:val="de-DE"/>
        </w:rPr>
      </w:pPr>
    </w:p>
    <w:p w14:paraId="7C51BCA7" w14:textId="461F774F" w:rsidR="00364A27" w:rsidRDefault="00364A27">
      <w:pPr>
        <w:spacing w:after="0"/>
        <w:rPr>
          <w:rFonts w:cs="Times New Roman"/>
          <w:b/>
          <w:smallCaps/>
          <w:sz w:val="28"/>
          <w:lang w:val="x-none" w:eastAsia="x-none"/>
        </w:rPr>
      </w:pPr>
      <w:bookmarkStart w:id="39" w:name="_Toc219275088"/>
    </w:p>
    <w:p w14:paraId="54AF6F80" w14:textId="33BD32C7" w:rsidR="00052A64" w:rsidRPr="00050087" w:rsidRDefault="00052A64" w:rsidP="0019724E">
      <w:pPr>
        <w:pStyle w:val="Heading2"/>
        <w:keepNext w:val="0"/>
        <w:numPr>
          <w:ilvl w:val="0"/>
          <w:numId w:val="14"/>
        </w:numPr>
        <w:spacing w:before="0" w:after="0"/>
        <w:ind w:hanging="720"/>
      </w:pPr>
      <w:bookmarkStart w:id="40" w:name="_Toc27985171"/>
      <w:r w:rsidRPr="00050087">
        <w:t>Reference Documents</w:t>
      </w:r>
      <w:bookmarkEnd w:id="39"/>
      <w:bookmarkEnd w:id="40"/>
    </w:p>
    <w:p w14:paraId="69555844" w14:textId="77777777" w:rsidR="004B6EC1" w:rsidRPr="004865B8" w:rsidRDefault="0075790B" w:rsidP="00084FA3">
      <w:pPr>
        <w:ind w:left="720"/>
      </w:pPr>
      <w:r w:rsidRPr="00050087">
        <w:t>Applicants responding to this solicitation may want to familiarize themselves with the following documents:</w:t>
      </w:r>
    </w:p>
    <w:p w14:paraId="25616399" w14:textId="7C6185C7" w:rsidR="00683C00" w:rsidRDefault="0024476E" w:rsidP="00084FA3">
      <w:pPr>
        <w:numPr>
          <w:ilvl w:val="0"/>
          <w:numId w:val="18"/>
        </w:numPr>
        <w:ind w:left="1440" w:hanging="720"/>
      </w:pPr>
      <w:hyperlink r:id="rId22" w:history="1">
        <w:r w:rsidR="0075790B" w:rsidRPr="00964B49">
          <w:rPr>
            <w:rStyle w:val="Hyperlink"/>
            <w:i/>
          </w:rPr>
          <w:t>201</w:t>
        </w:r>
        <w:r w:rsidR="006F5C8B" w:rsidRPr="00964B49">
          <w:rPr>
            <w:rStyle w:val="Hyperlink"/>
            <w:i/>
          </w:rPr>
          <w:t>9</w:t>
        </w:r>
        <w:r w:rsidR="0075790B" w:rsidRPr="00964B49">
          <w:rPr>
            <w:rStyle w:val="Hyperlink"/>
            <w:i/>
          </w:rPr>
          <w:t>-20</w:t>
        </w:r>
        <w:r w:rsidR="006F5C8B" w:rsidRPr="00964B49">
          <w:rPr>
            <w:rStyle w:val="Hyperlink"/>
            <w:i/>
          </w:rPr>
          <w:t>20</w:t>
        </w:r>
        <w:r w:rsidR="0075790B" w:rsidRPr="00964B49">
          <w:rPr>
            <w:rStyle w:val="Hyperlink"/>
            <w:i/>
          </w:rPr>
          <w:t xml:space="preserve"> Investment Plan</w:t>
        </w:r>
        <w:r w:rsidR="00AF5446" w:rsidRPr="00964B49">
          <w:rPr>
            <w:rStyle w:val="Hyperlink"/>
            <w:i/>
          </w:rPr>
          <w:t xml:space="preserve"> Update</w:t>
        </w:r>
        <w:r w:rsidR="0075790B" w:rsidRPr="00964B49">
          <w:rPr>
            <w:rStyle w:val="Hyperlink"/>
            <w:i/>
          </w:rPr>
          <w:t xml:space="preserve"> for the </w:t>
        </w:r>
        <w:r w:rsidR="00F06A7C" w:rsidRPr="00964B49">
          <w:rPr>
            <w:rStyle w:val="Hyperlink"/>
            <w:i/>
          </w:rPr>
          <w:t>Clean Transportation</w:t>
        </w:r>
        <w:r w:rsidR="0075790B" w:rsidRPr="00964B49">
          <w:rPr>
            <w:rStyle w:val="Hyperlink"/>
            <w:i/>
          </w:rPr>
          <w:t xml:space="preserve"> Program</w:t>
        </w:r>
      </w:hyperlink>
      <w:r w:rsidR="0075790B" w:rsidRPr="004865B8">
        <w:t xml:space="preserve"> (</w:t>
      </w:r>
      <w:r w:rsidR="00F06A7C">
        <w:t>CEC-600-2018-005-SD-LCF-REV</w:t>
      </w:r>
      <w:r w:rsidR="00B56A0B">
        <w:t>2</w:t>
      </w:r>
      <w:r w:rsidR="0075790B" w:rsidRPr="004865B8">
        <w:t>).</w:t>
      </w:r>
      <w:r w:rsidR="00F06A7C">
        <w:t xml:space="preserve"> </w:t>
      </w:r>
      <w:r w:rsidR="00F06A7C" w:rsidRPr="008444DC">
        <w:t>https://ww2.energy.ca.gov/altfuels/2018-ALT-01/documents/</w:t>
      </w:r>
      <w:r w:rsidR="00F06A7C">
        <w:t>.</w:t>
      </w:r>
    </w:p>
    <w:p w14:paraId="2FDA3C05" w14:textId="0A762503" w:rsidR="00D309B8" w:rsidRPr="00050087" w:rsidRDefault="00D309B8" w:rsidP="00084FA3">
      <w:pPr>
        <w:ind w:left="1440"/>
      </w:pPr>
      <w:r w:rsidRPr="007136FE">
        <w:t xml:space="preserve">Investment Plans for the Clean Transportation Program are on display and available for review in </w:t>
      </w:r>
      <w:r w:rsidRPr="002E393D">
        <w:t xml:space="preserve">the </w:t>
      </w:r>
      <w:r w:rsidR="001B259B" w:rsidRPr="002E393D">
        <w:rPr>
          <w:szCs w:val="22"/>
        </w:rPr>
        <w:t>CEC</w:t>
      </w:r>
      <w:r w:rsidRPr="002E393D">
        <w:t xml:space="preserve"> Library, in addition to being available at the website. Library hours are Monday – Friday from 8:30 a.m. to 4:30 p.m., closed for lunch 12:00 p.m. – 1:00 p.m. The Library is located at</w:t>
      </w:r>
      <w:r w:rsidR="00B051A5">
        <w:t xml:space="preserve"> </w:t>
      </w:r>
      <w:r w:rsidRPr="002E393D">
        <w:t>1516 Ninth Street, First Floor, Sacramento, CA 95814, (916) 654-4292.</w:t>
      </w:r>
    </w:p>
    <w:p w14:paraId="0912C61B" w14:textId="445620DF" w:rsidR="00072EFB" w:rsidRPr="00B56A0B" w:rsidRDefault="00870041" w:rsidP="00084FA3">
      <w:pPr>
        <w:numPr>
          <w:ilvl w:val="0"/>
          <w:numId w:val="18"/>
        </w:numPr>
        <w:ind w:left="1440" w:hanging="720"/>
      </w:pPr>
      <w:r>
        <w:t xml:space="preserve">California Energy Commission and California Air Resources Board. </w:t>
      </w:r>
      <w:hyperlink r:id="rId23" w:history="1">
        <w:r w:rsidR="00FA32A5" w:rsidRPr="00964B49">
          <w:rPr>
            <w:rStyle w:val="Hyperlink"/>
            <w:i/>
          </w:rPr>
          <w:t>Joint Agency Staff Report on Assembly Bill 8: 2018 Annual Assessment of Time and Cost Needed to Attain 100 Hydrogen Refueling Stations in California</w:t>
        </w:r>
      </w:hyperlink>
      <w:r w:rsidR="009702D4">
        <w:t xml:space="preserve"> </w:t>
      </w:r>
      <w:r w:rsidR="009702D4" w:rsidRPr="002A5807">
        <w:t>(CEC-600-2018-008)</w:t>
      </w:r>
      <w:r w:rsidR="00FA32A5" w:rsidRPr="00B56A0B">
        <w:t xml:space="preserve">. </w:t>
      </w:r>
      <w:r w:rsidR="00964B49" w:rsidRPr="00964B49">
        <w:t>https://ww2.energy.ca.gov/2018publications/CEC-600-2018-008/CEC-600-2018-008.pdf</w:t>
      </w:r>
      <w:r w:rsidR="00F55E9D">
        <w:t>.</w:t>
      </w:r>
    </w:p>
    <w:p w14:paraId="12A992D6" w14:textId="3737F556" w:rsidR="00072EFB" w:rsidRDefault="00870041" w:rsidP="00084FA3">
      <w:pPr>
        <w:numPr>
          <w:ilvl w:val="0"/>
          <w:numId w:val="18"/>
        </w:numPr>
        <w:ind w:left="1440" w:hanging="720"/>
      </w:pPr>
      <w:r w:rsidRPr="002A5807">
        <w:t>California Air Resources Board</w:t>
      </w:r>
      <w:r>
        <w:t>.</w:t>
      </w:r>
      <w:r w:rsidRPr="002A5807">
        <w:t xml:space="preserve"> </w:t>
      </w:r>
      <w:hyperlink r:id="rId24" w:history="1">
        <w:r w:rsidR="00072EFB" w:rsidRPr="00964B49">
          <w:rPr>
            <w:rStyle w:val="Hyperlink"/>
            <w:i/>
          </w:rPr>
          <w:t>201</w:t>
        </w:r>
        <w:r w:rsidR="00627C91" w:rsidRPr="00964B49">
          <w:rPr>
            <w:rStyle w:val="Hyperlink"/>
            <w:i/>
          </w:rPr>
          <w:t>9</w:t>
        </w:r>
        <w:r w:rsidR="00072EFB" w:rsidRPr="00964B49">
          <w:rPr>
            <w:rStyle w:val="Hyperlink"/>
            <w:i/>
          </w:rPr>
          <w:t xml:space="preserve"> Annual Evaluation of Fuel Cell Electric Vehicle Deployment and Hydrogen Fuel Station Network Development</w:t>
        </w:r>
      </w:hyperlink>
      <w:r w:rsidR="00072EFB" w:rsidRPr="00B56A0B">
        <w:t xml:space="preserve">. </w:t>
      </w:r>
      <w:r w:rsidR="00F55E9D" w:rsidRPr="00F55E9D">
        <w:t>https://ww2.arb.ca.gov/resources/documents/annual-hydrogen-evaluation</w:t>
      </w:r>
      <w:r w:rsidR="00F55E9D">
        <w:t>.</w:t>
      </w:r>
    </w:p>
    <w:p w14:paraId="4ABCD414" w14:textId="113FF2EE" w:rsidR="002A5807" w:rsidRDefault="002A5807" w:rsidP="00511073">
      <w:pPr>
        <w:pStyle w:val="Heading2"/>
        <w:numPr>
          <w:ilvl w:val="0"/>
          <w:numId w:val="14"/>
        </w:numPr>
        <w:spacing w:after="0"/>
        <w:ind w:hanging="720"/>
      </w:pPr>
      <w:bookmarkStart w:id="41" w:name="_Toc27985172"/>
      <w:r>
        <w:t>Relevant Laws</w:t>
      </w:r>
      <w:r w:rsidR="00387D22" w:rsidRPr="00945A1A">
        <w:t xml:space="preserve">, </w:t>
      </w:r>
      <w:r>
        <w:t>Regulations, Reports and Other Documents</w:t>
      </w:r>
      <w:bookmarkEnd w:id="41"/>
    </w:p>
    <w:p w14:paraId="40AE0EBF" w14:textId="55B11355" w:rsidR="002A5807" w:rsidRPr="002A5807" w:rsidRDefault="00945A1A" w:rsidP="00084FA3">
      <w:pPr>
        <w:ind w:left="720"/>
      </w:pPr>
      <w:r>
        <w:t xml:space="preserve">The stations </w:t>
      </w:r>
      <w:r w:rsidR="00D90577">
        <w:t xml:space="preserve">proposed for funding </w:t>
      </w:r>
      <w:r w:rsidR="002A5807" w:rsidRPr="002A5807">
        <w:t>shall co</w:t>
      </w:r>
      <w:r w:rsidR="00337F05">
        <w:t>nform</w:t>
      </w:r>
      <w:r w:rsidR="002A5807" w:rsidRPr="002A5807">
        <w:t xml:space="preserve"> </w:t>
      </w:r>
      <w:r w:rsidR="0043563C">
        <w:t>to</w:t>
      </w:r>
      <w:r w:rsidR="002A5807" w:rsidRPr="002A5807">
        <w:t xml:space="preserve"> the </w:t>
      </w:r>
      <w:r w:rsidR="000E71C1" w:rsidRPr="000E71C1">
        <w:rPr>
          <w:b/>
          <w:i/>
        </w:rPr>
        <w:t xml:space="preserve">most </w:t>
      </w:r>
      <w:r w:rsidR="000E71C1">
        <w:rPr>
          <w:b/>
          <w:i/>
        </w:rPr>
        <w:t>recent</w:t>
      </w:r>
      <w:r w:rsidR="000E71C1" w:rsidRPr="000E71C1">
        <w:rPr>
          <w:b/>
          <w:i/>
        </w:rPr>
        <w:t xml:space="preserve"> version</w:t>
      </w:r>
      <w:r w:rsidR="000E71C1">
        <w:t xml:space="preserve"> of the </w:t>
      </w:r>
      <w:r w:rsidR="002A5807" w:rsidRPr="002A5807">
        <w:t>following:</w:t>
      </w:r>
    </w:p>
    <w:p w14:paraId="04EE5AF1" w14:textId="2DF7B48E" w:rsidR="002A5807" w:rsidRPr="00630588" w:rsidRDefault="002A5807" w:rsidP="00630588">
      <w:pPr>
        <w:pStyle w:val="ListParagraph"/>
        <w:numPr>
          <w:ilvl w:val="0"/>
          <w:numId w:val="24"/>
        </w:numPr>
        <w:ind w:left="1440" w:hanging="720"/>
      </w:pPr>
      <w:r w:rsidRPr="00630588">
        <w:t>C</w:t>
      </w:r>
      <w:r w:rsidR="00945A1A" w:rsidRPr="00630588">
        <w:t>alifornia Code of Regulations (C</w:t>
      </w:r>
      <w:r w:rsidRPr="00630588">
        <w:t>CR</w:t>
      </w:r>
      <w:r w:rsidR="00945A1A" w:rsidRPr="00630588">
        <w:t>)</w:t>
      </w:r>
      <w:r w:rsidRPr="00630588">
        <w:t xml:space="preserve"> Title 4: Business Regulations, Division 9 Measurement Standards, Chapter 1 Tolerances and Specifications for Commercial Weighing and Measuring Devices, Article 1 National Uniformity, Exceptions and Additions, Sections 4001</w:t>
      </w:r>
      <w:r w:rsidR="00391D46" w:rsidRPr="00630588">
        <w:t xml:space="preserve"> and </w:t>
      </w:r>
      <w:r w:rsidRPr="00630588">
        <w:t>4002. Additional Requirement, Subsection 4002.9, Hydrogen Gas-Measuring Devices (3.39</w:t>
      </w:r>
      <w:r w:rsidR="00EE0381" w:rsidRPr="00630588">
        <w:t>).</w:t>
      </w:r>
    </w:p>
    <w:p w14:paraId="3A7D1D29" w14:textId="6F1F046F" w:rsidR="002A5807" w:rsidRPr="00630588" w:rsidRDefault="002A5807" w:rsidP="00630588">
      <w:pPr>
        <w:pStyle w:val="ListParagraph"/>
        <w:numPr>
          <w:ilvl w:val="0"/>
          <w:numId w:val="24"/>
        </w:numPr>
        <w:ind w:left="1440" w:hanging="720"/>
      </w:pPr>
      <w:r w:rsidRPr="00630588">
        <w:t>CCR Title 4: Business Regulations, Division 9 Measurement Standards, Chapter 6 Automotive Products Specifications, Article 8 Specifications for Hydrogen Used in Internal Combustion Engines and Fue</w:t>
      </w:r>
      <w:r w:rsidR="000E71C1" w:rsidRPr="00630588">
        <w:t>l Cells, Sections 4180 and 4181</w:t>
      </w:r>
      <w:r w:rsidRPr="00630588">
        <w:t>.</w:t>
      </w:r>
    </w:p>
    <w:p w14:paraId="30738874" w14:textId="77FB2988" w:rsidR="002A5807" w:rsidRPr="00630588" w:rsidRDefault="002A5807" w:rsidP="00630588">
      <w:pPr>
        <w:pStyle w:val="ListParagraph"/>
        <w:numPr>
          <w:ilvl w:val="0"/>
          <w:numId w:val="24"/>
        </w:numPr>
        <w:ind w:left="1440" w:hanging="720"/>
      </w:pPr>
      <w:r w:rsidRPr="00630588">
        <w:lastRenderedPageBreak/>
        <w:t>CCR Title 24: California Building Code, Part 2, Volume I, Chapter 11B, Accessibility to Public Buildings, Public Accommodations, Commercial Buildings and Public Housing.</w:t>
      </w:r>
    </w:p>
    <w:p w14:paraId="57C55A15" w14:textId="77777777" w:rsidR="002A5807" w:rsidRPr="00630588" w:rsidRDefault="002A5807" w:rsidP="00630588">
      <w:pPr>
        <w:pStyle w:val="ListParagraph"/>
        <w:numPr>
          <w:ilvl w:val="0"/>
          <w:numId w:val="24"/>
        </w:numPr>
        <w:ind w:left="1440" w:hanging="720"/>
      </w:pPr>
      <w:r w:rsidRPr="00630588">
        <w:t>California Health and Safety Code Section 25510(a).</w:t>
      </w:r>
    </w:p>
    <w:p w14:paraId="575DEC69" w14:textId="30004538" w:rsidR="002A5807" w:rsidRPr="002A5807" w:rsidRDefault="002A5807" w:rsidP="00084FA3">
      <w:pPr>
        <w:ind w:left="720"/>
      </w:pPr>
      <w:r w:rsidRPr="002A5807">
        <w:t xml:space="preserve">The stations </w:t>
      </w:r>
      <w:r w:rsidR="00D90577">
        <w:t xml:space="preserve">proposed for funding </w:t>
      </w:r>
      <w:r w:rsidRPr="002A5807">
        <w:t>shall co</w:t>
      </w:r>
      <w:r w:rsidR="00337F05">
        <w:t>nform</w:t>
      </w:r>
      <w:r w:rsidRPr="002A5807">
        <w:t xml:space="preserve"> </w:t>
      </w:r>
      <w:r w:rsidR="0043563C">
        <w:t>to</w:t>
      </w:r>
      <w:r w:rsidRPr="002A5807">
        <w:t xml:space="preserve"> the </w:t>
      </w:r>
      <w:r w:rsidRPr="00FE0251">
        <w:rPr>
          <w:b/>
          <w:i/>
        </w:rPr>
        <w:t>most recent version</w:t>
      </w:r>
      <w:r w:rsidRPr="002A5807">
        <w:t xml:space="preserve"> of the following</w:t>
      </w:r>
      <w:r w:rsidR="00945A1A">
        <w:t>:</w:t>
      </w:r>
      <w:r w:rsidRPr="002A5807">
        <w:t xml:space="preserve"> </w:t>
      </w:r>
    </w:p>
    <w:p w14:paraId="367664AD" w14:textId="6D606FA2" w:rsidR="002A5807" w:rsidRPr="002A5807" w:rsidRDefault="002A5807" w:rsidP="00630588">
      <w:pPr>
        <w:pStyle w:val="ListParagraph"/>
        <w:numPr>
          <w:ilvl w:val="0"/>
          <w:numId w:val="24"/>
        </w:numPr>
        <w:ind w:left="1440" w:hanging="720"/>
      </w:pPr>
      <w:r w:rsidRPr="002A5807">
        <w:t>CSA (formerly the Canad</w:t>
      </w:r>
      <w:r w:rsidR="00FE0251">
        <w:t>ian Standards Association)</w:t>
      </w:r>
      <w:r w:rsidRPr="002A5807">
        <w:t xml:space="preserve"> Hydrogen Gas Vehicle (HGV) 4.3</w:t>
      </w:r>
      <w:r w:rsidR="00FE0251">
        <w:t>,</w:t>
      </w:r>
      <w:r w:rsidRPr="002A5807">
        <w:t xml:space="preserve"> Test Methods for Hydrogen Fu</w:t>
      </w:r>
      <w:r w:rsidR="00FE0251">
        <w:t>eling Parameter Evaluation</w:t>
      </w:r>
      <w:r w:rsidRPr="002A5807">
        <w:t>.</w:t>
      </w:r>
    </w:p>
    <w:p w14:paraId="0094C1AC" w14:textId="047D6FBA" w:rsidR="002A5807" w:rsidRPr="002A5807" w:rsidRDefault="002A5807" w:rsidP="00630588">
      <w:pPr>
        <w:pStyle w:val="ListParagraph"/>
        <w:numPr>
          <w:ilvl w:val="0"/>
          <w:numId w:val="24"/>
        </w:numPr>
        <w:ind w:left="1440" w:hanging="720"/>
      </w:pPr>
      <w:r w:rsidRPr="002A5807">
        <w:t>CSA Hydrogen Gas Vehicle (HGV) 4.9,</w:t>
      </w:r>
      <w:r w:rsidR="00FE0251">
        <w:t xml:space="preserve"> Hydrogen Fueling Stations</w:t>
      </w:r>
      <w:r w:rsidRPr="002A5807">
        <w:t>.</w:t>
      </w:r>
    </w:p>
    <w:p w14:paraId="7697D3F3" w14:textId="78CBB46A" w:rsidR="002A5807" w:rsidRPr="002A5807" w:rsidRDefault="002A5807" w:rsidP="00630588">
      <w:pPr>
        <w:pStyle w:val="ListParagraph"/>
        <w:numPr>
          <w:ilvl w:val="0"/>
          <w:numId w:val="24"/>
        </w:numPr>
        <w:ind w:left="1440" w:hanging="720"/>
      </w:pPr>
      <w:r w:rsidRPr="002A5807">
        <w:t>Compressed Gas Association</w:t>
      </w:r>
      <w:r w:rsidR="00945A1A">
        <w:t xml:space="preserve"> (</w:t>
      </w:r>
      <w:r w:rsidRPr="002A5807">
        <w:t>CGA</w:t>
      </w:r>
      <w:r w:rsidR="00945A1A">
        <w:t>)</w:t>
      </w:r>
      <w:r w:rsidRPr="002A5807">
        <w:t xml:space="preserve"> </w:t>
      </w:r>
      <w:hyperlink r:id="rId25" w:history="1">
        <w:r w:rsidRPr="00964B49">
          <w:rPr>
            <w:rStyle w:val="Hyperlink"/>
          </w:rPr>
          <w:t>G-5.3, Commodi</w:t>
        </w:r>
        <w:r w:rsidR="00FE0251" w:rsidRPr="00964B49">
          <w:rPr>
            <w:rStyle w:val="Hyperlink"/>
          </w:rPr>
          <w:t>ty Specification for Hydrogen</w:t>
        </w:r>
      </w:hyperlink>
      <w:r w:rsidRPr="002A5807">
        <w:t xml:space="preserve">. </w:t>
      </w:r>
      <w:r w:rsidR="00964B49" w:rsidRPr="00964B49">
        <w:t>https://portal.cganet.com/Publication/Details.aspx?id=G-5.3</w:t>
      </w:r>
      <w:r w:rsidRPr="00964B49">
        <w:t>.</w:t>
      </w:r>
    </w:p>
    <w:p w14:paraId="6F9CF1F4" w14:textId="5CC81108" w:rsidR="002A5807" w:rsidRPr="00630588" w:rsidRDefault="002A5807" w:rsidP="00630588">
      <w:pPr>
        <w:pStyle w:val="ListParagraph"/>
        <w:numPr>
          <w:ilvl w:val="0"/>
          <w:numId w:val="24"/>
        </w:numPr>
        <w:ind w:left="1440" w:hanging="720"/>
      </w:pPr>
      <w:r w:rsidRPr="00630588">
        <w:t>National Fire Protection Association (NFPA) 2, Hydrogen Technologies Code.</w:t>
      </w:r>
    </w:p>
    <w:p w14:paraId="233101C6" w14:textId="06EFA725" w:rsidR="002A5807" w:rsidRPr="00630588" w:rsidRDefault="00FE0251" w:rsidP="00630588">
      <w:pPr>
        <w:pStyle w:val="ListParagraph"/>
        <w:numPr>
          <w:ilvl w:val="0"/>
          <w:numId w:val="24"/>
        </w:numPr>
        <w:ind w:left="1440" w:hanging="720"/>
      </w:pPr>
      <w:r w:rsidRPr="00630588">
        <w:t>SAE International</w:t>
      </w:r>
      <w:r w:rsidR="002A5807" w:rsidRPr="00630588">
        <w:t xml:space="preserve"> J2600 Compressed Hydrogen Surface Vehicle </w:t>
      </w:r>
      <w:r w:rsidRPr="00630588">
        <w:t>Fueling Connection Devices</w:t>
      </w:r>
      <w:r w:rsidR="002A5807" w:rsidRPr="00630588">
        <w:t>.</w:t>
      </w:r>
    </w:p>
    <w:p w14:paraId="51AF3501" w14:textId="1E960B0F" w:rsidR="002A5807" w:rsidRPr="00630588" w:rsidRDefault="002A5807" w:rsidP="00630588">
      <w:pPr>
        <w:pStyle w:val="ListParagraph"/>
        <w:numPr>
          <w:ilvl w:val="0"/>
          <w:numId w:val="24"/>
        </w:numPr>
        <w:ind w:left="1440" w:hanging="720"/>
      </w:pPr>
      <w:r w:rsidRPr="00630588">
        <w:t>SAE International J2601 Fueling Protocols for Light Duty Gaseous Hydrogen Surface Vehicles</w:t>
      </w:r>
      <w:r w:rsidR="003C3EF3" w:rsidRPr="00630588">
        <w:t>.</w:t>
      </w:r>
    </w:p>
    <w:p w14:paraId="66176732" w14:textId="524F26C9" w:rsidR="002A5807" w:rsidRPr="00630588" w:rsidRDefault="002A5807" w:rsidP="00630588">
      <w:pPr>
        <w:pStyle w:val="ListParagraph"/>
        <w:numPr>
          <w:ilvl w:val="0"/>
          <w:numId w:val="24"/>
        </w:numPr>
        <w:ind w:left="1440" w:hanging="720"/>
      </w:pPr>
      <w:r w:rsidRPr="00630588">
        <w:t xml:space="preserve">SAE International J2719 Hydrogen Fuel Quality for Fuel Cell Vehicles. </w:t>
      </w:r>
    </w:p>
    <w:p w14:paraId="43249E69" w14:textId="72EA2686" w:rsidR="002A5807" w:rsidRPr="00630588" w:rsidRDefault="002A5807" w:rsidP="00630588">
      <w:pPr>
        <w:pStyle w:val="ListParagraph"/>
        <w:numPr>
          <w:ilvl w:val="0"/>
          <w:numId w:val="24"/>
        </w:numPr>
        <w:ind w:left="1440" w:hanging="720"/>
      </w:pPr>
      <w:r w:rsidRPr="00630588">
        <w:t>SAE International J2799 Hydrogen Surface Vehicle to Station Communications Hardware and Software.</w:t>
      </w:r>
    </w:p>
    <w:p w14:paraId="52C89EDC" w14:textId="13FAF2FA" w:rsidR="002A5807" w:rsidRPr="00630588" w:rsidRDefault="002A5807" w:rsidP="00630588">
      <w:pPr>
        <w:pStyle w:val="ListParagraph"/>
        <w:numPr>
          <w:ilvl w:val="0"/>
          <w:numId w:val="24"/>
        </w:numPr>
        <w:ind w:left="1440" w:hanging="720"/>
      </w:pPr>
      <w:r w:rsidRPr="00630588">
        <w:t>U.S. Department of Commerce/National Institute of Standards and Technology (NIST), Specifications, Tolerances, and other Technical Requirements for Weighing and Measuring Devices</w:t>
      </w:r>
      <w:r w:rsidR="000E71C1" w:rsidRPr="00630588">
        <w:t>,</w:t>
      </w:r>
      <w:r w:rsidRPr="00630588">
        <w:t xml:space="preserve"> NIST Handbook 44.</w:t>
      </w:r>
    </w:p>
    <w:p w14:paraId="46AB7DC1" w14:textId="77777777" w:rsidR="002A5807" w:rsidRPr="002A5807" w:rsidRDefault="002A5807" w:rsidP="00084FA3">
      <w:pPr>
        <w:ind w:left="720"/>
      </w:pPr>
      <w:r w:rsidRPr="002A5807">
        <w:t>Applicants are encouraged to use the following tools, programs, codes, and handbooks when applying for funding under this solicitation:</w:t>
      </w:r>
    </w:p>
    <w:p w14:paraId="7D26FBDF" w14:textId="39D52DFC" w:rsidR="00BA3614" w:rsidRPr="00BA3614" w:rsidRDefault="00BA3614" w:rsidP="00630588">
      <w:pPr>
        <w:numPr>
          <w:ilvl w:val="2"/>
          <w:numId w:val="72"/>
        </w:numPr>
        <w:ind w:left="1440" w:hanging="720"/>
        <w:rPr>
          <w:u w:val="single"/>
        </w:rPr>
      </w:pPr>
      <w:r w:rsidRPr="00BA3614">
        <w:t xml:space="preserve">California Air Resources Board. </w:t>
      </w:r>
      <w:hyperlink r:id="rId26" w:history="1">
        <w:r w:rsidRPr="00BA3614">
          <w:rPr>
            <w:rStyle w:val="Hyperlink"/>
          </w:rPr>
          <w:t>CHIT Results Map Viewer</w:t>
        </w:r>
      </w:hyperlink>
      <w:r>
        <w:rPr>
          <w:u w:val="single"/>
        </w:rPr>
        <w:t xml:space="preserve">. </w:t>
      </w:r>
      <w:r w:rsidRPr="00BA3614">
        <w:rPr>
          <w:lang w:eastAsia="x-none"/>
        </w:rPr>
        <w:t>http://californiaarb.maps.arcgis.com/apps/webappviewer/index.html?id=99be905d3127405e81851fd60b19cda2</w:t>
      </w:r>
      <w:r>
        <w:rPr>
          <w:lang w:eastAsia="x-none"/>
        </w:rPr>
        <w:t>.</w:t>
      </w:r>
    </w:p>
    <w:p w14:paraId="099E6FBF" w14:textId="4251F08B" w:rsidR="0065544E" w:rsidRPr="00964B49" w:rsidRDefault="0065544E" w:rsidP="00630588">
      <w:pPr>
        <w:numPr>
          <w:ilvl w:val="0"/>
          <w:numId w:val="72"/>
        </w:numPr>
        <w:ind w:left="1440" w:hanging="720"/>
      </w:pPr>
      <w:r>
        <w:rPr>
          <w:iCs/>
        </w:rPr>
        <w:t xml:space="preserve">California Air Resources Board. </w:t>
      </w:r>
      <w:hyperlink r:id="rId27" w:history="1">
        <w:r w:rsidRPr="00964B49">
          <w:rPr>
            <w:rStyle w:val="Hyperlink"/>
            <w:iCs/>
          </w:rPr>
          <w:t>Hydrogen Station Capacity Evaluation (HySCapE) Model</w:t>
        </w:r>
      </w:hyperlink>
      <w:r w:rsidRPr="002A5807">
        <w:rPr>
          <w:iCs/>
        </w:rPr>
        <w:t xml:space="preserve">. </w:t>
      </w:r>
      <w:r w:rsidRPr="00964B49">
        <w:t>https://ww3.arb.ca.gov/fuels/lcfs/2018-0813_hyscape_download_instructions.pdf.</w:t>
      </w:r>
    </w:p>
    <w:p w14:paraId="6F7331F1" w14:textId="5C85CFB9" w:rsidR="0065544E" w:rsidRDefault="0065544E" w:rsidP="00630588">
      <w:pPr>
        <w:numPr>
          <w:ilvl w:val="0"/>
          <w:numId w:val="72"/>
        </w:numPr>
        <w:ind w:left="1440" w:hanging="720"/>
      </w:pPr>
      <w:r>
        <w:t xml:space="preserve">California Air Resources Board. </w:t>
      </w:r>
      <w:hyperlink r:id="rId28" w:history="1">
        <w:r w:rsidRPr="002E4750">
          <w:rPr>
            <w:rStyle w:val="Hyperlink"/>
          </w:rPr>
          <w:t>HySCapE Model documentation from the National Renewable Energy Laboratory</w:t>
        </w:r>
      </w:hyperlink>
      <w:r>
        <w:t>.</w:t>
      </w:r>
      <w:r w:rsidRPr="00062296">
        <w:t xml:space="preserve"> </w:t>
      </w:r>
      <w:r w:rsidRPr="002E4750">
        <w:t>https://ww3.arb.ca.gov/fuels/lcfs/ca-greet/2018-0813_hyscape_documentation.pdf</w:t>
      </w:r>
      <w:r w:rsidRPr="00062296">
        <w:t>.</w:t>
      </w:r>
    </w:p>
    <w:p w14:paraId="4B6F2F06" w14:textId="147ED423" w:rsidR="0065544E" w:rsidRPr="002A5807" w:rsidRDefault="0065544E" w:rsidP="00630588">
      <w:pPr>
        <w:numPr>
          <w:ilvl w:val="0"/>
          <w:numId w:val="72"/>
        </w:numPr>
        <w:ind w:left="1440" w:hanging="720"/>
      </w:pPr>
      <w:r>
        <w:rPr>
          <w:rStyle w:val="Hyperlink"/>
          <w:color w:val="000000" w:themeColor="text1"/>
          <w:u w:val="none"/>
        </w:rPr>
        <w:t xml:space="preserve">California Air Resources Board. </w:t>
      </w:r>
      <w:hyperlink r:id="rId29" w:history="1">
        <w:r w:rsidRPr="00964B49">
          <w:rPr>
            <w:rStyle w:val="Hyperlink"/>
          </w:rPr>
          <w:t>Low Carbon Fuel Standard Hydrogen Refueling Infrastructure (HRI) User Guide</w:t>
        </w:r>
      </w:hyperlink>
      <w:r>
        <w:rPr>
          <w:rStyle w:val="Hyperlink"/>
          <w:color w:val="000000" w:themeColor="text1"/>
          <w:u w:val="none"/>
        </w:rPr>
        <w:t>.</w:t>
      </w:r>
      <w:r w:rsidRPr="001F16DE">
        <w:rPr>
          <w:rStyle w:val="Hyperlink"/>
          <w:color w:val="000000" w:themeColor="text1"/>
        </w:rPr>
        <w:t xml:space="preserve"> </w:t>
      </w:r>
      <w:r w:rsidRPr="00964B49" w:rsidDel="001F16DE">
        <w:t>https://ww3.arb.ca.gov/fuels/lcfs/guidance/hri_userguide.pdf</w:t>
      </w:r>
      <w:r w:rsidRPr="00964B49">
        <w:rPr>
          <w:rStyle w:val="Hyperlink"/>
          <w:color w:val="auto"/>
          <w:u w:val="none"/>
        </w:rPr>
        <w:t>.</w:t>
      </w:r>
    </w:p>
    <w:p w14:paraId="4819E2C2" w14:textId="609CF3B7" w:rsidR="0065544E" w:rsidRPr="002A5807" w:rsidRDefault="0065544E" w:rsidP="00630588">
      <w:pPr>
        <w:numPr>
          <w:ilvl w:val="0"/>
          <w:numId w:val="72"/>
        </w:numPr>
        <w:ind w:left="1440" w:hanging="720"/>
      </w:pPr>
      <w:r>
        <w:lastRenderedPageBreak/>
        <w:t xml:space="preserve">California Department of Food and Agriculture, Division of Measurement Standards. </w:t>
      </w:r>
      <w:hyperlink r:id="rId30" w:history="1">
        <w:r w:rsidRPr="00964B49">
          <w:rPr>
            <w:rStyle w:val="Hyperlink"/>
          </w:rPr>
          <w:t>California Type Evaluation Program (CTEP)</w:t>
        </w:r>
      </w:hyperlink>
      <w:r w:rsidRPr="002A5807">
        <w:t xml:space="preserve">. </w:t>
      </w:r>
      <w:r w:rsidRPr="00964B49">
        <w:t>https://www.cdfa.ca.gov/dms/programs/ctep/CTEPInfoGuide.pdf.</w:t>
      </w:r>
    </w:p>
    <w:p w14:paraId="0ABB89C1" w14:textId="003EABBF" w:rsidR="0065544E" w:rsidRPr="002A5807" w:rsidRDefault="0065544E" w:rsidP="00630588">
      <w:pPr>
        <w:numPr>
          <w:ilvl w:val="0"/>
          <w:numId w:val="72"/>
        </w:numPr>
        <w:ind w:left="1440" w:hanging="720"/>
      </w:pPr>
      <w:r>
        <w:t>California Department of Food and Agriculture, Division of Measurement Standards.</w:t>
      </w:r>
      <w:r w:rsidRPr="002A5807">
        <w:t xml:space="preserve"> </w:t>
      </w:r>
      <w:hyperlink r:id="rId31" w:history="1">
        <w:r w:rsidRPr="00964B49">
          <w:rPr>
            <w:rStyle w:val="Hyperlink"/>
          </w:rPr>
          <w:t>California Type Evaluation Program (CTEP) Certificates of Approval Database Search</w:t>
        </w:r>
      </w:hyperlink>
      <w:r w:rsidRPr="002A5807">
        <w:t xml:space="preserve">. </w:t>
      </w:r>
      <w:r w:rsidRPr="00964B49">
        <w:t>https://www.cdfa.ca.gov/dms/ctep.html</w:t>
      </w:r>
      <w:r>
        <w:t>.</w:t>
      </w:r>
    </w:p>
    <w:p w14:paraId="3AC8A827" w14:textId="7F4F5FF3" w:rsidR="000D6322" w:rsidRPr="000D6322" w:rsidRDefault="000D6322" w:rsidP="00630588">
      <w:pPr>
        <w:numPr>
          <w:ilvl w:val="2"/>
          <w:numId w:val="72"/>
        </w:numPr>
        <w:ind w:left="1440" w:hanging="720"/>
        <w:rPr>
          <w:u w:val="single"/>
        </w:rPr>
      </w:pPr>
      <w:r w:rsidRPr="000D6322">
        <w:t xml:space="preserve">California Environmental Protection Agency. </w:t>
      </w:r>
      <w:hyperlink r:id="rId32" w:history="1">
        <w:r w:rsidRPr="00964B49">
          <w:rPr>
            <w:rStyle w:val="Hyperlink"/>
          </w:rPr>
          <w:t>California Climate Investments to Benefit Disadvant</w:t>
        </w:r>
        <w:r w:rsidR="00B051A5" w:rsidRPr="00964B49">
          <w:rPr>
            <w:rStyle w:val="Hyperlink"/>
          </w:rPr>
          <w:t>ag</w:t>
        </w:r>
        <w:r w:rsidRPr="00964B49">
          <w:rPr>
            <w:rStyle w:val="Hyperlink"/>
          </w:rPr>
          <w:t>ed Communities</w:t>
        </w:r>
      </w:hyperlink>
      <w:r w:rsidRPr="000D6322">
        <w:t xml:space="preserve">. </w:t>
      </w:r>
      <w:r w:rsidR="00B051A5">
        <w:t xml:space="preserve">SB 535 Disadvantaged Communities Map (June 2018 Update). </w:t>
      </w:r>
      <w:r w:rsidRPr="00964B49">
        <w:t>https://calepa.ca.gov/EnvJustice/GHGInvest/</w:t>
      </w:r>
      <w:r>
        <w:t>.</w:t>
      </w:r>
    </w:p>
    <w:p w14:paraId="1F90191D" w14:textId="2320FBDF" w:rsidR="00387D22" w:rsidRPr="00964B49" w:rsidRDefault="002A5807" w:rsidP="00630588">
      <w:pPr>
        <w:numPr>
          <w:ilvl w:val="2"/>
          <w:numId w:val="72"/>
        </w:numPr>
        <w:ind w:left="1440" w:hanging="720"/>
      </w:pPr>
      <w:r w:rsidRPr="002A5807">
        <w:t>California Environmental Protection Agency, Office of Environ</w:t>
      </w:r>
      <w:r w:rsidR="000D6322">
        <w:t>mental Health Hazard Assessment</w:t>
      </w:r>
      <w:r w:rsidRPr="002A5807">
        <w:t xml:space="preserve">. </w:t>
      </w:r>
      <w:hyperlink r:id="rId33" w:history="1">
        <w:r w:rsidR="001E2F89" w:rsidRPr="00964B49">
          <w:rPr>
            <w:rStyle w:val="Hyperlink"/>
          </w:rPr>
          <w:t>California Communities Environmental Health Screening Tool (</w:t>
        </w:r>
        <w:r w:rsidRPr="00964B49">
          <w:rPr>
            <w:rStyle w:val="Hyperlink"/>
          </w:rPr>
          <w:t>CalEnviroScreen</w:t>
        </w:r>
        <w:r w:rsidR="001E2F89" w:rsidRPr="00964B49">
          <w:rPr>
            <w:rStyle w:val="Hyperlink"/>
          </w:rPr>
          <w:t>) 3.0</w:t>
        </w:r>
      </w:hyperlink>
      <w:r w:rsidRPr="002A5807">
        <w:t>.</w:t>
      </w:r>
      <w:r w:rsidR="00F949F7">
        <w:t xml:space="preserve"> </w:t>
      </w:r>
      <w:r w:rsidR="000149AC" w:rsidRPr="00964B49">
        <w:t>https://oehha.ca.gov/calenviroscreen/report/calenviroscreen-30</w:t>
      </w:r>
      <w:r w:rsidR="00964B49" w:rsidRPr="00964B49">
        <w:t>.</w:t>
      </w:r>
    </w:p>
    <w:p w14:paraId="06D70728" w14:textId="436B4EFC" w:rsidR="002A5807" w:rsidRPr="002A5807" w:rsidRDefault="002A5807" w:rsidP="00630588">
      <w:pPr>
        <w:numPr>
          <w:ilvl w:val="0"/>
          <w:numId w:val="43"/>
        </w:numPr>
        <w:ind w:left="1440" w:hanging="720"/>
      </w:pPr>
      <w:r w:rsidRPr="002A5807">
        <w:t>Division of the State Architect (DSA)</w:t>
      </w:r>
      <w:r w:rsidR="00964B49">
        <w:t>.</w:t>
      </w:r>
      <w:r w:rsidRPr="002A5807">
        <w:t xml:space="preserve"> </w:t>
      </w:r>
      <w:hyperlink r:id="rId34" w:history="1">
        <w:r w:rsidRPr="00964B49">
          <w:rPr>
            <w:rStyle w:val="Hyperlink"/>
          </w:rPr>
          <w:t>Access Compliance Advisory Manual</w:t>
        </w:r>
      </w:hyperlink>
      <w:r w:rsidRPr="002A5807">
        <w:t xml:space="preserve">. </w:t>
      </w:r>
      <w:r w:rsidR="000E71C1" w:rsidRPr="00964B49">
        <w:t>https://www.dgs.ca.gov/DSA/Resources/Page-Content/Resources-List-Folder/Access-Compliance-Reference-Materials</w:t>
      </w:r>
      <w:r w:rsidR="000E71C1">
        <w:t>.</w:t>
      </w:r>
    </w:p>
    <w:p w14:paraId="1608D9FC" w14:textId="1F89798F" w:rsidR="00AC299F" w:rsidRPr="00F949F7" w:rsidRDefault="00AC299F" w:rsidP="00630588">
      <w:pPr>
        <w:pStyle w:val="ListParagraph"/>
        <w:numPr>
          <w:ilvl w:val="0"/>
          <w:numId w:val="43"/>
        </w:numPr>
        <w:tabs>
          <w:tab w:val="num" w:pos="720"/>
        </w:tabs>
        <w:ind w:left="1440" w:hanging="720"/>
        <w:rPr>
          <w:iCs/>
        </w:rPr>
      </w:pPr>
      <w:r w:rsidRPr="00F949F7">
        <w:rPr>
          <w:bCs/>
          <w:iCs/>
        </w:rPr>
        <w:t>International Standards Organization/International Electrotechnical Commission (ISO/IEC) 14443</w:t>
      </w:r>
      <w:r w:rsidRPr="00F949F7">
        <w:rPr>
          <w:iCs/>
        </w:rPr>
        <w:t> Identification cards, Contactless integrated circuit cards, Proximity Cards, Part 1: Physical characteristics, Part 2: Radio frequency power and signal interface, Part 3: Initialization and anticollision, and Part 4: Transmission protocol.</w:t>
      </w:r>
    </w:p>
    <w:p w14:paraId="096D0CC5" w14:textId="032D3B01" w:rsidR="007869BF" w:rsidRDefault="007869BF" w:rsidP="00630588">
      <w:pPr>
        <w:pStyle w:val="ListParagraph"/>
        <w:numPr>
          <w:ilvl w:val="0"/>
          <w:numId w:val="43"/>
        </w:numPr>
        <w:tabs>
          <w:tab w:val="left" w:pos="1440"/>
        </w:tabs>
        <w:ind w:left="1440" w:hanging="720"/>
        <w:rPr>
          <w:iCs/>
        </w:rPr>
      </w:pPr>
      <w:r w:rsidRPr="000149AC">
        <w:rPr>
          <w:iCs/>
        </w:rPr>
        <w:t xml:space="preserve">ISO/IEC 15961-1, Information </w:t>
      </w:r>
      <w:r w:rsidR="00B56A0B" w:rsidRPr="000149AC">
        <w:rPr>
          <w:iCs/>
        </w:rPr>
        <w:t>T</w:t>
      </w:r>
      <w:r w:rsidRPr="000149AC">
        <w:rPr>
          <w:iCs/>
        </w:rPr>
        <w:t>echnology</w:t>
      </w:r>
      <w:r w:rsidR="00B56A0B" w:rsidRPr="000149AC">
        <w:rPr>
          <w:iCs/>
        </w:rPr>
        <w:t xml:space="preserve"> – Data Protocol for</w:t>
      </w:r>
      <w:r w:rsidRPr="000149AC">
        <w:rPr>
          <w:iCs/>
        </w:rPr>
        <w:t xml:space="preserve"> Radio </w:t>
      </w:r>
      <w:r w:rsidR="00B56A0B" w:rsidRPr="000149AC">
        <w:rPr>
          <w:iCs/>
        </w:rPr>
        <w:t>F</w:t>
      </w:r>
      <w:r w:rsidRPr="000149AC">
        <w:rPr>
          <w:iCs/>
        </w:rPr>
        <w:t xml:space="preserve">requency </w:t>
      </w:r>
      <w:r w:rsidR="00B56A0B" w:rsidRPr="000149AC">
        <w:rPr>
          <w:iCs/>
        </w:rPr>
        <w:t>I</w:t>
      </w:r>
      <w:r w:rsidRPr="000149AC">
        <w:rPr>
          <w:iCs/>
        </w:rPr>
        <w:t xml:space="preserve">dentification (RFID) for Item Management, Part 1: Application </w:t>
      </w:r>
      <w:r w:rsidR="00B56A0B" w:rsidRPr="000149AC">
        <w:rPr>
          <w:iCs/>
        </w:rPr>
        <w:t>I</w:t>
      </w:r>
      <w:r w:rsidRPr="000149AC">
        <w:rPr>
          <w:iCs/>
        </w:rPr>
        <w:t>nterface.</w:t>
      </w:r>
    </w:p>
    <w:p w14:paraId="78B85962" w14:textId="0D9C4616" w:rsidR="000149AC" w:rsidRPr="007136FE" w:rsidRDefault="000149AC" w:rsidP="00630588">
      <w:pPr>
        <w:pStyle w:val="ListParagraph"/>
        <w:numPr>
          <w:ilvl w:val="0"/>
          <w:numId w:val="43"/>
        </w:numPr>
        <w:tabs>
          <w:tab w:val="left" w:pos="1440"/>
        </w:tabs>
        <w:ind w:left="1440" w:hanging="720"/>
        <w:rPr>
          <w:iCs/>
        </w:rPr>
      </w:pPr>
      <w:r w:rsidRPr="007136FE">
        <w:rPr>
          <w:iCs/>
        </w:rPr>
        <w:t>ISO/IEC 15961-2, Information Technology – Data Protocol for Radio Frequency Identification (RFID) for Item Management, Part 2: Registratio</w:t>
      </w:r>
      <w:r w:rsidR="000E71C1">
        <w:rPr>
          <w:iCs/>
        </w:rPr>
        <w:t>n of RFID Data Constructs.</w:t>
      </w:r>
    </w:p>
    <w:p w14:paraId="1883BBA9" w14:textId="1AE70253" w:rsidR="000149AC" w:rsidRPr="007136FE" w:rsidRDefault="000149AC" w:rsidP="00630588">
      <w:pPr>
        <w:pStyle w:val="ListParagraph"/>
        <w:numPr>
          <w:ilvl w:val="0"/>
          <w:numId w:val="43"/>
        </w:numPr>
        <w:tabs>
          <w:tab w:val="left" w:pos="1440"/>
        </w:tabs>
        <w:ind w:left="1440" w:hanging="720"/>
        <w:rPr>
          <w:iCs/>
        </w:rPr>
      </w:pPr>
      <w:r w:rsidRPr="007136FE">
        <w:rPr>
          <w:iCs/>
        </w:rPr>
        <w:t>ISO/IEC 15961-3, Information Technology – Data Protocol for Radio Frequency Identification (RFID) for Item Management, Part</w:t>
      </w:r>
      <w:r w:rsidR="000E71C1">
        <w:rPr>
          <w:iCs/>
        </w:rPr>
        <w:t xml:space="preserve"> 3: RFID Data Constructs.</w:t>
      </w:r>
    </w:p>
    <w:p w14:paraId="04561833" w14:textId="1BBA54DE" w:rsidR="000149AC" w:rsidRPr="007136FE" w:rsidRDefault="000149AC" w:rsidP="00630588">
      <w:pPr>
        <w:pStyle w:val="ListParagraph"/>
        <w:numPr>
          <w:ilvl w:val="0"/>
          <w:numId w:val="43"/>
        </w:numPr>
        <w:tabs>
          <w:tab w:val="left" w:pos="1440"/>
        </w:tabs>
        <w:ind w:left="1440" w:hanging="720"/>
        <w:rPr>
          <w:iCs/>
        </w:rPr>
      </w:pPr>
      <w:r w:rsidRPr="007136FE">
        <w:rPr>
          <w:iCs/>
        </w:rPr>
        <w:t>ISO/IEC 15961-4, Information Technology – Data Protocol for Radio Frequency Identification (RFID) for Item Management, Part 4: Application Interface Commands for Battery Assist</w:t>
      </w:r>
      <w:r w:rsidR="000E71C1">
        <w:rPr>
          <w:iCs/>
        </w:rPr>
        <w:t xml:space="preserve"> and Sensor Functionality.</w:t>
      </w:r>
    </w:p>
    <w:p w14:paraId="007AC4F3" w14:textId="4396F752" w:rsidR="007869BF" w:rsidRPr="007136FE" w:rsidRDefault="007869BF" w:rsidP="00630588">
      <w:pPr>
        <w:pStyle w:val="ListParagraph"/>
        <w:numPr>
          <w:ilvl w:val="0"/>
          <w:numId w:val="43"/>
        </w:numPr>
        <w:tabs>
          <w:tab w:val="left" w:pos="1440"/>
        </w:tabs>
        <w:ind w:left="1440" w:hanging="720"/>
        <w:rPr>
          <w:iCs/>
        </w:rPr>
      </w:pPr>
      <w:r w:rsidRPr="007136FE">
        <w:rPr>
          <w:iCs/>
        </w:rPr>
        <w:t>ISO/IEC 15963</w:t>
      </w:r>
      <w:r w:rsidR="00B56A0B" w:rsidRPr="007136FE">
        <w:rPr>
          <w:iCs/>
        </w:rPr>
        <w:t>-1</w:t>
      </w:r>
      <w:r w:rsidRPr="007136FE">
        <w:rPr>
          <w:iCs/>
        </w:rPr>
        <w:t xml:space="preserve">, Information </w:t>
      </w:r>
      <w:r w:rsidR="00B56A0B" w:rsidRPr="007136FE">
        <w:rPr>
          <w:iCs/>
        </w:rPr>
        <w:t>T</w:t>
      </w:r>
      <w:r w:rsidRPr="007136FE">
        <w:rPr>
          <w:iCs/>
        </w:rPr>
        <w:t>echnology, R</w:t>
      </w:r>
      <w:r w:rsidR="00B56A0B" w:rsidRPr="007136FE">
        <w:rPr>
          <w:iCs/>
        </w:rPr>
        <w:t>adio Frequency Identification</w:t>
      </w:r>
      <w:r w:rsidRPr="007136FE">
        <w:rPr>
          <w:iCs/>
        </w:rPr>
        <w:t xml:space="preserve"> for Item Management, </w:t>
      </w:r>
      <w:r w:rsidR="000149AC" w:rsidRPr="007136FE">
        <w:rPr>
          <w:iCs/>
        </w:rPr>
        <w:t xml:space="preserve">Part 1: </w:t>
      </w:r>
      <w:r w:rsidRPr="007136FE">
        <w:rPr>
          <w:iCs/>
        </w:rPr>
        <w:t>Unique Identification for RF Tags</w:t>
      </w:r>
      <w:r w:rsidR="000149AC" w:rsidRPr="007136FE">
        <w:rPr>
          <w:iCs/>
        </w:rPr>
        <w:t xml:space="preserve"> Numbering Systems</w:t>
      </w:r>
      <w:r w:rsidRPr="007136FE">
        <w:rPr>
          <w:iCs/>
        </w:rPr>
        <w:t>.</w:t>
      </w:r>
    </w:p>
    <w:p w14:paraId="7CC25ECD" w14:textId="3DC68FB9" w:rsidR="000149AC" w:rsidRPr="007136FE" w:rsidRDefault="000149AC" w:rsidP="00630588">
      <w:pPr>
        <w:pStyle w:val="ListParagraph"/>
        <w:numPr>
          <w:ilvl w:val="0"/>
          <w:numId w:val="43"/>
        </w:numPr>
        <w:tabs>
          <w:tab w:val="left" w:pos="1440"/>
        </w:tabs>
        <w:ind w:left="1440" w:hanging="720"/>
        <w:rPr>
          <w:iCs/>
        </w:rPr>
      </w:pPr>
      <w:r w:rsidRPr="007136FE">
        <w:rPr>
          <w:iCs/>
        </w:rPr>
        <w:t>ISO/IEC 15963-2, Information Technology, Radio Frequency Identification for Item Management, Part 2: Unique Identification for RF Tags Registratio</w:t>
      </w:r>
      <w:r w:rsidR="000E71C1">
        <w:rPr>
          <w:iCs/>
        </w:rPr>
        <w:t>n Procedures.</w:t>
      </w:r>
    </w:p>
    <w:p w14:paraId="06CAE85F" w14:textId="0A721444" w:rsidR="007869BF" w:rsidRDefault="00C84DE9" w:rsidP="00630588">
      <w:pPr>
        <w:pStyle w:val="ListParagraph"/>
        <w:numPr>
          <w:ilvl w:val="0"/>
          <w:numId w:val="43"/>
        </w:numPr>
        <w:tabs>
          <w:tab w:val="left" w:pos="1440"/>
        </w:tabs>
        <w:ind w:left="1440" w:hanging="720"/>
        <w:rPr>
          <w:iCs/>
        </w:rPr>
      </w:pPr>
      <w:r>
        <w:rPr>
          <w:iCs/>
        </w:rPr>
        <w:t>ISO/IEC 18000, Information T</w:t>
      </w:r>
      <w:r w:rsidR="007869BF">
        <w:rPr>
          <w:iCs/>
        </w:rPr>
        <w:t xml:space="preserve">echnology, Radio </w:t>
      </w:r>
      <w:r>
        <w:rPr>
          <w:iCs/>
        </w:rPr>
        <w:t>Frequency I</w:t>
      </w:r>
      <w:r w:rsidR="007869BF">
        <w:rPr>
          <w:iCs/>
        </w:rPr>
        <w:t xml:space="preserve">dentification for </w:t>
      </w:r>
      <w:r>
        <w:rPr>
          <w:iCs/>
        </w:rPr>
        <w:t>I</w:t>
      </w:r>
      <w:r w:rsidR="007869BF">
        <w:rPr>
          <w:iCs/>
        </w:rPr>
        <w:t xml:space="preserve">tem </w:t>
      </w:r>
      <w:r>
        <w:rPr>
          <w:iCs/>
        </w:rPr>
        <w:t>M</w:t>
      </w:r>
      <w:r w:rsidR="007869BF">
        <w:rPr>
          <w:iCs/>
        </w:rPr>
        <w:t>anagement</w:t>
      </w:r>
      <w:r w:rsidR="00FA330E">
        <w:rPr>
          <w:iCs/>
        </w:rPr>
        <w:t xml:space="preserve"> (mu</w:t>
      </w:r>
      <w:r>
        <w:rPr>
          <w:iCs/>
        </w:rPr>
        <w:t>ltiple parts</w:t>
      </w:r>
      <w:r w:rsidR="00FA330E">
        <w:rPr>
          <w:iCs/>
        </w:rPr>
        <w:t>).</w:t>
      </w:r>
    </w:p>
    <w:p w14:paraId="32804F9A" w14:textId="7EC5C280" w:rsidR="007869BF" w:rsidRDefault="007869BF" w:rsidP="00630588">
      <w:pPr>
        <w:pStyle w:val="ListParagraph"/>
        <w:numPr>
          <w:ilvl w:val="0"/>
          <w:numId w:val="43"/>
        </w:numPr>
        <w:tabs>
          <w:tab w:val="left" w:pos="1440"/>
        </w:tabs>
        <w:ind w:left="1440" w:hanging="720"/>
        <w:rPr>
          <w:iCs/>
        </w:rPr>
      </w:pPr>
      <w:r w:rsidRPr="00C84DE9">
        <w:rPr>
          <w:iCs/>
        </w:rPr>
        <w:lastRenderedPageBreak/>
        <w:t xml:space="preserve">ISO/IEC 18046, Information </w:t>
      </w:r>
      <w:r w:rsidR="00C84DE9" w:rsidRPr="00C84DE9">
        <w:rPr>
          <w:iCs/>
        </w:rPr>
        <w:t>T</w:t>
      </w:r>
      <w:r w:rsidRPr="00C84DE9">
        <w:rPr>
          <w:iCs/>
        </w:rPr>
        <w:t xml:space="preserve">echnology, </w:t>
      </w:r>
      <w:r w:rsidR="008F3D05">
        <w:rPr>
          <w:iCs/>
        </w:rPr>
        <w:t xml:space="preserve">Automatic </w:t>
      </w:r>
      <w:r w:rsidR="00C84DE9" w:rsidRPr="00C84DE9">
        <w:rPr>
          <w:iCs/>
        </w:rPr>
        <w:t>I</w:t>
      </w:r>
      <w:r w:rsidRPr="00C84DE9">
        <w:rPr>
          <w:iCs/>
        </w:rPr>
        <w:t xml:space="preserve">dentification </w:t>
      </w:r>
      <w:r w:rsidR="008F3D05">
        <w:rPr>
          <w:iCs/>
        </w:rPr>
        <w:t>and Data Capture Techniques, Radio Frequency Identification Perfor</w:t>
      </w:r>
      <w:r w:rsidRPr="00C84DE9">
        <w:rPr>
          <w:iCs/>
        </w:rPr>
        <w:t>mance</w:t>
      </w:r>
      <w:r w:rsidR="008F3D05">
        <w:rPr>
          <w:iCs/>
        </w:rPr>
        <w:t xml:space="preserve"> Test Methods</w:t>
      </w:r>
      <w:r w:rsidR="00C84DE9" w:rsidRPr="00C84DE9">
        <w:rPr>
          <w:iCs/>
        </w:rPr>
        <w:t xml:space="preserve"> </w:t>
      </w:r>
      <w:r w:rsidR="008F3D05">
        <w:rPr>
          <w:iCs/>
        </w:rPr>
        <w:t>(multiple parts).</w:t>
      </w:r>
    </w:p>
    <w:p w14:paraId="68939E2A" w14:textId="7BDF1667" w:rsidR="002A5807" w:rsidRPr="002A5807" w:rsidRDefault="002A5807" w:rsidP="00630588">
      <w:pPr>
        <w:numPr>
          <w:ilvl w:val="0"/>
          <w:numId w:val="43"/>
        </w:numPr>
        <w:ind w:left="1440" w:hanging="720"/>
      </w:pPr>
      <w:r w:rsidRPr="002A5807">
        <w:t>U.S. Department of Commerce/National Institute of Standards and Technology (NIST), Uniform Laws and Regulations in the Areas of Legal Metrology and Fuel Quality</w:t>
      </w:r>
      <w:r w:rsidR="000E71C1">
        <w:t>, NIST Handbook 130.</w:t>
      </w:r>
    </w:p>
    <w:p w14:paraId="4717E148" w14:textId="1138D8D3" w:rsidR="002A5807" w:rsidRPr="002A5807" w:rsidRDefault="002A5807" w:rsidP="00084FA3">
      <w:pPr>
        <w:ind w:left="720"/>
      </w:pPr>
      <w:r w:rsidRPr="002A5807">
        <w:t xml:space="preserve">Applicants are encouraged to familiarize themselves with the following documents, which are available online, </w:t>
      </w:r>
      <w:r w:rsidRPr="0037665A">
        <w:t xml:space="preserve">and available for review in the </w:t>
      </w:r>
      <w:r w:rsidR="001B259B" w:rsidRPr="0037665A">
        <w:t>CEC</w:t>
      </w:r>
      <w:r w:rsidRPr="0037665A">
        <w:t xml:space="preserve"> Library located a</w:t>
      </w:r>
      <w:r w:rsidR="00B051A5">
        <w:t>t</w:t>
      </w:r>
      <w:r w:rsidRPr="0037665A">
        <w:t xml:space="preserve"> 1516 Ninth Street, </w:t>
      </w:r>
      <w:r w:rsidR="00B051A5">
        <w:t xml:space="preserve">First Floor, </w:t>
      </w:r>
      <w:r w:rsidRPr="0037665A">
        <w:t>Sacramento, CA 95814, (916) 654-4292. Library hours are Monday - Friday from 8:30 a.m. to 4:30 p.m., closed for lunch 12:00</w:t>
      </w:r>
      <w:r w:rsidR="00B051A5">
        <w:t xml:space="preserve"> p.m. to </w:t>
      </w:r>
      <w:r w:rsidRPr="0037665A">
        <w:t>1:00 p.m.</w:t>
      </w:r>
    </w:p>
    <w:p w14:paraId="44DB3634" w14:textId="06C20380" w:rsidR="002A5807" w:rsidRPr="002A5807" w:rsidRDefault="002A5807" w:rsidP="00C93AB0">
      <w:pPr>
        <w:numPr>
          <w:ilvl w:val="0"/>
          <w:numId w:val="44"/>
        </w:numPr>
        <w:ind w:left="1440" w:hanging="720"/>
      </w:pPr>
      <w:r w:rsidRPr="002A5807">
        <w:t>Code of Federal Regulations (CFR) 225, Cost Principles for State, Local, and Indian Tribal Governments (</w:t>
      </w:r>
      <w:hyperlink r:id="rId35" w:history="1">
        <w:r w:rsidRPr="002E4750">
          <w:rPr>
            <w:rStyle w:val="Hyperlink"/>
          </w:rPr>
          <w:t>OMB Circular A-87</w:t>
        </w:r>
      </w:hyperlink>
      <w:r w:rsidRPr="002A5807">
        <w:t xml:space="preserve">). </w:t>
      </w:r>
      <w:r w:rsidR="00B0253D" w:rsidRPr="002E4750">
        <w:t>https://www.whitehouse.gov/omb/information-for-agencies/circulars/</w:t>
      </w:r>
      <w:r w:rsidRPr="002A5807">
        <w:t>.</w:t>
      </w:r>
    </w:p>
    <w:p w14:paraId="265308EC" w14:textId="5C0CF2D5" w:rsidR="002A5807" w:rsidRPr="00084FA3" w:rsidRDefault="002A5807" w:rsidP="00C93AB0">
      <w:pPr>
        <w:numPr>
          <w:ilvl w:val="0"/>
          <w:numId w:val="39"/>
        </w:numPr>
        <w:ind w:hanging="720"/>
      </w:pPr>
      <w:r w:rsidRPr="002A5807">
        <w:t>C</w:t>
      </w:r>
      <w:r w:rsidR="00870041">
        <w:t>alifornia Air Resources Board</w:t>
      </w:r>
      <w:r w:rsidRPr="002A5807">
        <w:t xml:space="preserve">. </w:t>
      </w:r>
      <w:hyperlink r:id="rId36" w:history="1">
        <w:r w:rsidRPr="002E4750">
          <w:rPr>
            <w:rStyle w:val="Hyperlink"/>
          </w:rPr>
          <w:t>Low Carbon Fuel Standard Program</w:t>
        </w:r>
      </w:hyperlink>
      <w:r w:rsidRPr="002A5807">
        <w:t xml:space="preserve">. </w:t>
      </w:r>
      <w:r w:rsidR="002E4750" w:rsidRPr="002E4750">
        <w:t>https://ww3.arb.ca.gov/fuels/lcfs/lcfs.htm</w:t>
      </w:r>
      <w:r w:rsidR="00870041" w:rsidRPr="002E4750">
        <w:t>.</w:t>
      </w:r>
    </w:p>
    <w:p w14:paraId="661B337A" w14:textId="77CCAB18" w:rsidR="00870041" w:rsidRDefault="0024476E" w:rsidP="00C93AB0">
      <w:pPr>
        <w:numPr>
          <w:ilvl w:val="1"/>
          <w:numId w:val="44"/>
        </w:numPr>
        <w:ind w:hanging="720"/>
      </w:pPr>
      <w:hyperlink r:id="rId37" w:history="1">
        <w:r w:rsidR="00870041" w:rsidRPr="002E4750">
          <w:rPr>
            <w:rStyle w:val="Hyperlink"/>
          </w:rPr>
          <w:t>California Department of Tax and Fee Administration</w:t>
        </w:r>
      </w:hyperlink>
      <w:r w:rsidR="00870041">
        <w:t xml:space="preserve">. </w:t>
      </w:r>
      <w:r w:rsidR="00870041" w:rsidRPr="002E4750">
        <w:t>https://www.cdtfa.ca.gov.</w:t>
      </w:r>
    </w:p>
    <w:p w14:paraId="05276042" w14:textId="01CCB022" w:rsidR="00870041" w:rsidRDefault="00870041" w:rsidP="00C93AB0">
      <w:pPr>
        <w:numPr>
          <w:ilvl w:val="1"/>
          <w:numId w:val="44"/>
        </w:numPr>
        <w:ind w:hanging="720"/>
      </w:pPr>
      <w:r>
        <w:t xml:space="preserve">California Department of Tax and Fee Administration. </w:t>
      </w:r>
      <w:hyperlink r:id="rId38" w:history="1">
        <w:r w:rsidRPr="002E4750">
          <w:rPr>
            <w:rStyle w:val="Hyperlink"/>
          </w:rPr>
          <w:t>Sales &amp; Use Tax in California</w:t>
        </w:r>
      </w:hyperlink>
      <w:r>
        <w:t xml:space="preserve">. </w:t>
      </w:r>
      <w:r w:rsidRPr="002E4750">
        <w:t>https://www.cdtfa.ca.gov/taxes-and-fees/sutprograms.htm</w:t>
      </w:r>
      <w:r>
        <w:t>.</w:t>
      </w:r>
    </w:p>
    <w:p w14:paraId="49C169F9" w14:textId="248DB7EF" w:rsidR="002A5807" w:rsidRPr="002A5807" w:rsidRDefault="002A5807" w:rsidP="00C93AB0">
      <w:pPr>
        <w:numPr>
          <w:ilvl w:val="1"/>
          <w:numId w:val="44"/>
        </w:numPr>
        <w:ind w:hanging="720"/>
      </w:pPr>
      <w:r w:rsidRPr="002A5807">
        <w:t xml:space="preserve">California Department of Transportation. </w:t>
      </w:r>
      <w:hyperlink r:id="rId39" w:history="1">
        <w:r w:rsidR="003E4319" w:rsidRPr="002E4750">
          <w:rPr>
            <w:rStyle w:val="Hyperlink"/>
          </w:rPr>
          <w:t>California Manual on Uniform Traffic Control Devices</w:t>
        </w:r>
      </w:hyperlink>
      <w:r w:rsidRPr="002A5807">
        <w:t xml:space="preserve">. </w:t>
      </w:r>
      <w:r w:rsidR="003E4319" w:rsidRPr="002E4750">
        <w:t>https://dot.ca.gov/programs/traffic-operations/camutcd</w:t>
      </w:r>
      <w:r w:rsidRPr="002E4750">
        <w:t>.</w:t>
      </w:r>
    </w:p>
    <w:p w14:paraId="7897AC28" w14:textId="6BD60C6A" w:rsidR="002A5807" w:rsidRPr="002A5807" w:rsidRDefault="002A5807" w:rsidP="00C93AB0">
      <w:pPr>
        <w:numPr>
          <w:ilvl w:val="1"/>
          <w:numId w:val="44"/>
        </w:numPr>
        <w:ind w:hanging="720"/>
        <w:rPr>
          <w:u w:val="single"/>
        </w:rPr>
      </w:pPr>
      <w:r w:rsidRPr="002A5807">
        <w:t xml:space="preserve">California Energy Commission. </w:t>
      </w:r>
      <w:hyperlink r:id="rId40" w:history="1">
        <w:r w:rsidRPr="002E4750">
          <w:rPr>
            <w:rStyle w:val="Hyperlink"/>
          </w:rPr>
          <w:t>Clean Transportation Program Investment Plans</w:t>
        </w:r>
      </w:hyperlink>
      <w:r w:rsidRPr="002A5807">
        <w:t xml:space="preserve">. </w:t>
      </w:r>
      <w:r w:rsidR="002E4750" w:rsidRPr="002E4750">
        <w:t>https://ww2.energy.ca.gov/transportation/arfvtp/investmentplans.html</w:t>
      </w:r>
      <w:r w:rsidRPr="002E4750">
        <w:t>.</w:t>
      </w:r>
    </w:p>
    <w:p w14:paraId="4605A0EF" w14:textId="0DA71F05" w:rsidR="002A5807" w:rsidRPr="00BD46EB" w:rsidRDefault="002A5807" w:rsidP="00C93AB0">
      <w:pPr>
        <w:numPr>
          <w:ilvl w:val="1"/>
          <w:numId w:val="44"/>
        </w:numPr>
        <w:ind w:hanging="720"/>
      </w:pPr>
      <w:r w:rsidRPr="002A5807">
        <w:t xml:space="preserve">Governor’s Office of Business and Economic Development. </w:t>
      </w:r>
      <w:hyperlink r:id="rId41" w:history="1">
        <w:r w:rsidRPr="00BD46EB">
          <w:rPr>
            <w:rStyle w:val="Hyperlink"/>
          </w:rPr>
          <w:t>Hydrogen Station Permitting Guidebook, Best Practices for Planning, Permitting and Opening a Hydrogen Fueling Station</w:t>
        </w:r>
      </w:hyperlink>
      <w:r w:rsidR="0038739B">
        <w:t>.</w:t>
      </w:r>
      <w:r w:rsidRPr="002A5807">
        <w:t xml:space="preserve"> 2015. </w:t>
      </w:r>
      <w:r w:rsidR="00BD46EB" w:rsidRPr="00BD46EB">
        <w:t>http://www.businessportal.ca.gov/wp-content/Documents/ZEV/Hydrogen-Permitting-Guidebook.pdf</w:t>
      </w:r>
      <w:r w:rsidRPr="00BD46EB">
        <w:t>.</w:t>
      </w:r>
    </w:p>
    <w:p w14:paraId="459A626E" w14:textId="5F5DB47E" w:rsidR="0028651C" w:rsidRPr="009702D4" w:rsidRDefault="002A5807" w:rsidP="00C93AB0">
      <w:pPr>
        <w:numPr>
          <w:ilvl w:val="1"/>
          <w:numId w:val="44"/>
        </w:numPr>
        <w:ind w:hanging="720"/>
        <w:rPr>
          <w:u w:val="single"/>
        </w:rPr>
      </w:pPr>
      <w:r w:rsidRPr="002A5807">
        <w:t>Pacific Northwest National Laboratory (PNNL)</w:t>
      </w:r>
      <w:r w:rsidR="00870041">
        <w:t>.</w:t>
      </w:r>
      <w:r w:rsidRPr="002A5807">
        <w:t xml:space="preserve"> </w:t>
      </w:r>
      <w:hyperlink r:id="rId42" w:history="1">
        <w:r w:rsidRPr="00BD46EB">
          <w:rPr>
            <w:rStyle w:val="Hyperlink"/>
          </w:rPr>
          <w:t>Safety Planning for Hydrogen and Fuel Cell Projects</w:t>
        </w:r>
      </w:hyperlink>
      <w:r w:rsidRPr="002A5807">
        <w:t xml:space="preserve">. </w:t>
      </w:r>
      <w:r w:rsidR="00395C67" w:rsidRPr="00CD0C4A">
        <w:t>https://h2tools.org/sites/default/files/Safety_Planning_for_Hydrogen_and_Fuel_Cell_Projects.pdf</w:t>
      </w:r>
      <w:r w:rsidR="009702D4">
        <w:t>.</w:t>
      </w:r>
      <w:r w:rsidR="0028651C" w:rsidRPr="009702D4">
        <w:rPr>
          <w:u w:val="single"/>
        </w:rPr>
        <w:br w:type="page"/>
      </w:r>
    </w:p>
    <w:p w14:paraId="3BC81545" w14:textId="77777777" w:rsidR="00D1451B" w:rsidRPr="00050087" w:rsidRDefault="00D1451B" w:rsidP="00F73C67">
      <w:pPr>
        <w:pStyle w:val="Heading1"/>
        <w:keepNext w:val="0"/>
        <w:keepLines w:val="0"/>
        <w:spacing w:before="0" w:after="0"/>
        <w:ind w:left="720" w:hanging="720"/>
      </w:pPr>
      <w:bookmarkStart w:id="42" w:name="_Toc27985173"/>
      <w:bookmarkStart w:id="43" w:name="_Toc310513471"/>
      <w:r w:rsidRPr="00050087">
        <w:lastRenderedPageBreak/>
        <w:t>II.</w:t>
      </w:r>
      <w:r w:rsidRPr="00050087">
        <w:tab/>
        <w:t>Eligibility Requirements</w:t>
      </w:r>
      <w:bookmarkEnd w:id="42"/>
    </w:p>
    <w:p w14:paraId="05E4C5EC" w14:textId="77777777" w:rsidR="00D10859" w:rsidRPr="00050087" w:rsidRDefault="00D10859" w:rsidP="00E959A3">
      <w:pPr>
        <w:spacing w:after="0"/>
        <w:rPr>
          <w:szCs w:val="22"/>
        </w:rPr>
      </w:pPr>
    </w:p>
    <w:p w14:paraId="348997A5" w14:textId="77777777" w:rsidR="007F5B86" w:rsidRPr="00050087" w:rsidRDefault="00840576" w:rsidP="00F73C67">
      <w:pPr>
        <w:pStyle w:val="Heading2"/>
        <w:keepNext w:val="0"/>
        <w:numPr>
          <w:ilvl w:val="0"/>
          <w:numId w:val="15"/>
        </w:numPr>
        <w:spacing w:before="0" w:after="0"/>
        <w:ind w:left="720" w:hanging="720"/>
        <w:rPr>
          <w:lang w:val="en-US"/>
        </w:rPr>
      </w:pPr>
      <w:bookmarkStart w:id="44" w:name="_Toc27985174"/>
      <w:bookmarkEnd w:id="43"/>
      <w:r w:rsidRPr="00050087">
        <w:rPr>
          <w:lang w:val="en-US"/>
        </w:rPr>
        <w:t>Applicant Requirements</w:t>
      </w:r>
      <w:bookmarkEnd w:id="44"/>
    </w:p>
    <w:p w14:paraId="1D8B7587" w14:textId="77777777" w:rsidR="001547F9" w:rsidRPr="00050087" w:rsidRDefault="001547F9" w:rsidP="00E959A3">
      <w:pPr>
        <w:spacing w:after="0"/>
      </w:pPr>
    </w:p>
    <w:p w14:paraId="0A2874B1" w14:textId="77777777" w:rsidR="00840576" w:rsidRPr="00B23296" w:rsidRDefault="00840576" w:rsidP="00084FA3">
      <w:pPr>
        <w:numPr>
          <w:ilvl w:val="0"/>
          <w:numId w:val="20"/>
        </w:numPr>
        <w:ind w:left="1440" w:hanging="720"/>
        <w:jc w:val="both"/>
        <w:rPr>
          <w:b/>
          <w:szCs w:val="22"/>
        </w:rPr>
      </w:pPr>
      <w:r w:rsidRPr="00B23296">
        <w:rPr>
          <w:b/>
          <w:szCs w:val="22"/>
        </w:rPr>
        <w:t>Eligibility</w:t>
      </w:r>
    </w:p>
    <w:p w14:paraId="4D116A10" w14:textId="5DAE8F02" w:rsidR="00840576" w:rsidRDefault="00840576" w:rsidP="00084FA3">
      <w:pPr>
        <w:ind w:left="1440"/>
        <w:jc w:val="both"/>
        <w:rPr>
          <w:szCs w:val="22"/>
        </w:rPr>
      </w:pPr>
      <w:r w:rsidRPr="00050087">
        <w:rPr>
          <w:szCs w:val="22"/>
        </w:rPr>
        <w:t>This solicitation is open to all public and private entities.</w:t>
      </w:r>
    </w:p>
    <w:p w14:paraId="2A47EF31" w14:textId="08E6EF4B" w:rsidR="002B37E2" w:rsidRDefault="002B37E2" w:rsidP="00084FA3">
      <w:pPr>
        <w:ind w:left="1440"/>
      </w:pPr>
      <w:r>
        <w:t xml:space="preserve">To be eligible, Applicants (or </w:t>
      </w:r>
      <w:r w:rsidR="00C7569C">
        <w:t>key project partners</w:t>
      </w:r>
      <w:r w:rsidR="00747BA4">
        <w:t>, if any</w:t>
      </w:r>
      <w:r>
        <w:t>) shall:</w:t>
      </w:r>
    </w:p>
    <w:p w14:paraId="0BA6E7AE" w14:textId="53ADA06F" w:rsidR="002B37E2" w:rsidRDefault="002B37E2" w:rsidP="00084FA3">
      <w:pPr>
        <w:pStyle w:val="ListParagraph"/>
        <w:numPr>
          <w:ilvl w:val="0"/>
          <w:numId w:val="33"/>
        </w:numPr>
        <w:ind w:left="2160" w:hanging="720"/>
      </w:pPr>
      <w:r>
        <w:t xml:space="preserve">Employ key personnel </w:t>
      </w:r>
      <w:r w:rsidR="00E03C1C">
        <w:t xml:space="preserve">for </w:t>
      </w:r>
      <w:r>
        <w:t xml:space="preserve">the proposed project </w:t>
      </w:r>
      <w:r w:rsidRPr="0048690D">
        <w:t xml:space="preserve">with a minimum of three (3) years of experience designing, planning, constructing, testing, operating, or maintaining hydrogen refueling stations or other pressurized gaseous fueling stations. </w:t>
      </w:r>
    </w:p>
    <w:p w14:paraId="0DC1347F" w14:textId="0799CB6B" w:rsidR="00CF1A1B" w:rsidRDefault="00CF1A1B" w:rsidP="00084FA3">
      <w:pPr>
        <w:pStyle w:val="ListParagraph"/>
        <w:numPr>
          <w:ilvl w:val="0"/>
          <w:numId w:val="33"/>
        </w:numPr>
        <w:ind w:left="2160" w:hanging="720"/>
      </w:pPr>
      <w:r>
        <w:t>D</w:t>
      </w:r>
      <w:r w:rsidRPr="00CF1A1B">
        <w:t xml:space="preserve">eclare that they are: </w:t>
      </w:r>
    </w:p>
    <w:p w14:paraId="3D391DBC" w14:textId="60633A15" w:rsidR="00CF1A1B" w:rsidRDefault="00CF1A1B" w:rsidP="00084FA3">
      <w:pPr>
        <w:pStyle w:val="ListParagraph"/>
        <w:numPr>
          <w:ilvl w:val="2"/>
          <w:numId w:val="33"/>
        </w:numPr>
        <w:ind w:left="2880" w:hanging="720"/>
      </w:pPr>
      <w:r>
        <w:t>N</w:t>
      </w:r>
      <w:r w:rsidRPr="00CF1A1B">
        <w:t>either delinquent on taxes nor suspended by the California Franchise Tax Board</w:t>
      </w:r>
      <w:r>
        <w:t>.</w:t>
      </w:r>
    </w:p>
    <w:p w14:paraId="141B3831" w14:textId="65F502D7" w:rsidR="00CF1A1B" w:rsidRDefault="00CF1A1B" w:rsidP="00084FA3">
      <w:pPr>
        <w:pStyle w:val="ListParagraph"/>
        <w:numPr>
          <w:ilvl w:val="2"/>
          <w:numId w:val="33"/>
        </w:numPr>
        <w:ind w:left="2880" w:hanging="720"/>
      </w:pPr>
      <w:r>
        <w:t>R</w:t>
      </w:r>
      <w:r w:rsidRPr="00CF1A1B">
        <w:t>egistered to do business in California with the California Secretary of State</w:t>
      </w:r>
      <w:r>
        <w:t>.</w:t>
      </w:r>
    </w:p>
    <w:p w14:paraId="45223BC3" w14:textId="1B9EE6A2" w:rsidR="00CF1A1B" w:rsidRDefault="00CF1A1B" w:rsidP="00084FA3">
      <w:pPr>
        <w:pStyle w:val="ListParagraph"/>
        <w:numPr>
          <w:ilvl w:val="2"/>
          <w:numId w:val="33"/>
        </w:numPr>
        <w:ind w:left="2880" w:hanging="720"/>
      </w:pPr>
      <w:r>
        <w:t>In compliance with the terms of all settlement agreements, if any, entered into with the CEC or another public agency or entity.</w:t>
      </w:r>
    </w:p>
    <w:p w14:paraId="39111D3F" w14:textId="7DB31264" w:rsidR="00CF1A1B" w:rsidRDefault="00CF1A1B" w:rsidP="00084FA3">
      <w:pPr>
        <w:pStyle w:val="ListParagraph"/>
        <w:numPr>
          <w:ilvl w:val="2"/>
          <w:numId w:val="33"/>
        </w:numPr>
        <w:ind w:left="2880" w:hanging="720"/>
      </w:pPr>
      <w:r>
        <w:t>I</w:t>
      </w:r>
      <w:r w:rsidRPr="00CF1A1B">
        <w:t xml:space="preserve">n compliance with all judgments, if any, issued against the Applicant in any matter to which the </w:t>
      </w:r>
      <w:r>
        <w:t>CEC</w:t>
      </w:r>
      <w:r w:rsidRPr="00CF1A1B">
        <w:t xml:space="preserve"> or another public agency or entity is a party</w:t>
      </w:r>
      <w:r>
        <w:t>.</w:t>
      </w:r>
    </w:p>
    <w:p w14:paraId="438DDFD6" w14:textId="4FB09124" w:rsidR="00CF1A1B" w:rsidRDefault="00CF1A1B" w:rsidP="00084FA3">
      <w:pPr>
        <w:pStyle w:val="ListParagraph"/>
        <w:numPr>
          <w:ilvl w:val="2"/>
          <w:numId w:val="33"/>
        </w:numPr>
        <w:ind w:left="2880" w:hanging="720"/>
      </w:pPr>
      <w:r>
        <w:t>N</w:t>
      </w:r>
      <w:r w:rsidRPr="00CF1A1B">
        <w:t xml:space="preserve">ot in active litigation with the </w:t>
      </w:r>
      <w:r>
        <w:t>CEC</w:t>
      </w:r>
      <w:r w:rsidRPr="00CF1A1B">
        <w:t xml:space="preserve"> regarding the Applicant’s actions under a current or past contract, grant, or loan with the </w:t>
      </w:r>
      <w:r>
        <w:t>CEC</w:t>
      </w:r>
      <w:r w:rsidRPr="00CF1A1B">
        <w:t xml:space="preserve">. </w:t>
      </w:r>
    </w:p>
    <w:p w14:paraId="5BC8DD6B" w14:textId="74FBD6FE" w:rsidR="002B37E2" w:rsidRDefault="00CF1A1B" w:rsidP="00084FA3">
      <w:pPr>
        <w:pStyle w:val="ListParagraph"/>
        <w:ind w:left="2160" w:firstLine="0"/>
      </w:pPr>
      <w:r w:rsidRPr="00CF1A1B">
        <w:t xml:space="preserve">The declaration </w:t>
      </w:r>
      <w:r>
        <w:t xml:space="preserve">found in the Application Form (Attachment 1A) </w:t>
      </w:r>
      <w:r w:rsidRPr="00CF1A1B">
        <w:t xml:space="preserve">must be signed under penalty of perjury by an authorized representative of the </w:t>
      </w:r>
      <w:r w:rsidR="00E23E1B">
        <w:t>A</w:t>
      </w:r>
      <w:r w:rsidRPr="00CF1A1B">
        <w:t>pplicant’s organization.</w:t>
      </w:r>
    </w:p>
    <w:p w14:paraId="392F3110" w14:textId="77777777" w:rsidR="00840576" w:rsidRPr="00923EC5" w:rsidRDefault="00840576" w:rsidP="00F73C67">
      <w:pPr>
        <w:numPr>
          <w:ilvl w:val="0"/>
          <w:numId w:val="20"/>
        </w:numPr>
        <w:spacing w:after="0"/>
        <w:ind w:left="1440" w:hanging="720"/>
        <w:jc w:val="both"/>
        <w:rPr>
          <w:b/>
          <w:szCs w:val="22"/>
        </w:rPr>
      </w:pPr>
      <w:bookmarkStart w:id="45" w:name="_Toc381079914"/>
      <w:bookmarkStart w:id="46" w:name="_Toc382571176"/>
      <w:bookmarkStart w:id="47" w:name="_Toc395180678"/>
      <w:bookmarkStart w:id="48" w:name="_Toc425316663"/>
      <w:r w:rsidRPr="00923EC5">
        <w:rPr>
          <w:b/>
          <w:szCs w:val="22"/>
        </w:rPr>
        <w:t>Terms and Conditions</w:t>
      </w:r>
      <w:bookmarkEnd w:id="45"/>
      <w:bookmarkEnd w:id="46"/>
      <w:bookmarkEnd w:id="47"/>
      <w:bookmarkEnd w:id="48"/>
    </w:p>
    <w:p w14:paraId="627A0BD3" w14:textId="5DCA4369" w:rsidR="00840576" w:rsidRDefault="00840576" w:rsidP="00084FA3">
      <w:pPr>
        <w:ind w:left="1440"/>
        <w:rPr>
          <w:szCs w:val="22"/>
        </w:rPr>
      </w:pPr>
      <w:r w:rsidRPr="00050087">
        <w:rPr>
          <w:szCs w:val="22"/>
        </w:rPr>
        <w:t xml:space="preserve">Each grant agreement resulting from this solicitation will include terms and conditions that set forth the </w:t>
      </w:r>
      <w:r w:rsidRPr="00747BA4">
        <w:t xml:space="preserve">recipient’s rights and responsibilities. By </w:t>
      </w:r>
      <w:r w:rsidR="00E07709" w:rsidRPr="00747BA4">
        <w:t>providing the required authorizations and certifications</w:t>
      </w:r>
      <w:r w:rsidRPr="00747BA4">
        <w:t xml:space="preserve">, each </w:t>
      </w:r>
      <w:r w:rsidR="00634E62" w:rsidRPr="00747BA4">
        <w:t>A</w:t>
      </w:r>
      <w:r w:rsidRPr="00747BA4">
        <w:t xml:space="preserve">pplicant </w:t>
      </w:r>
      <w:r w:rsidRPr="00747BA4">
        <w:rPr>
          <w:bCs/>
          <w:iCs/>
        </w:rPr>
        <w:t xml:space="preserve">agrees to </w:t>
      </w:r>
      <w:r w:rsidRPr="00916295">
        <w:rPr>
          <w:rStyle w:val="Style10pt"/>
          <w:sz w:val="24"/>
          <w:szCs w:val="24"/>
        </w:rPr>
        <w:t>enter into an agreement</w:t>
      </w:r>
      <w:r w:rsidR="00755ECA" w:rsidRPr="00916295">
        <w:rPr>
          <w:rStyle w:val="Style10pt"/>
          <w:sz w:val="24"/>
          <w:szCs w:val="24"/>
        </w:rPr>
        <w:t>, if awarded,</w:t>
      </w:r>
      <w:r w:rsidRPr="00916295">
        <w:rPr>
          <w:rStyle w:val="Style10pt"/>
          <w:sz w:val="24"/>
          <w:szCs w:val="24"/>
        </w:rPr>
        <w:t xml:space="preserve"> with the </w:t>
      </w:r>
      <w:r w:rsidR="001B259B" w:rsidRPr="00747BA4">
        <w:t>CEC</w:t>
      </w:r>
      <w:r w:rsidRPr="00916295">
        <w:rPr>
          <w:rStyle w:val="Style10pt"/>
          <w:sz w:val="24"/>
          <w:szCs w:val="24"/>
        </w:rPr>
        <w:t xml:space="preserve"> to conduct the proposed project according to the terms and conditions that correspond to its organization, without negotiation</w:t>
      </w:r>
      <w:r w:rsidRPr="00747BA4">
        <w:t>: (1) University of California terms and conditions; (2) U.S. Department of</w:t>
      </w:r>
      <w:r w:rsidRPr="004865B8">
        <w:rPr>
          <w:szCs w:val="22"/>
        </w:rPr>
        <w:t xml:space="preserve"> Energy terms and conditions; or (3) standard terms and conditions. The standard terms and conditions are located </w:t>
      </w:r>
      <w:r w:rsidR="00651BDE">
        <w:rPr>
          <w:szCs w:val="22"/>
        </w:rPr>
        <w:t>in Attachment</w:t>
      </w:r>
      <w:r w:rsidR="00634E62">
        <w:rPr>
          <w:szCs w:val="22"/>
        </w:rPr>
        <w:t xml:space="preserve"> 9</w:t>
      </w:r>
      <w:r w:rsidR="00651BDE" w:rsidRPr="00634E62">
        <w:rPr>
          <w:szCs w:val="22"/>
        </w:rPr>
        <w:t>.</w:t>
      </w:r>
      <w:r w:rsidR="00747BA4">
        <w:rPr>
          <w:szCs w:val="22"/>
        </w:rPr>
        <w:t xml:space="preserve"> Special terms and conditions are located in Attachment 10.</w:t>
      </w:r>
    </w:p>
    <w:p w14:paraId="39CF80C8" w14:textId="2AE0A4B2" w:rsidR="007651F7" w:rsidRPr="00C213E3" w:rsidRDefault="00840576" w:rsidP="00084FA3">
      <w:pPr>
        <w:ind w:left="1440"/>
        <w:rPr>
          <w:szCs w:val="22"/>
        </w:rPr>
      </w:pPr>
      <w:r w:rsidRPr="00C213E3">
        <w:rPr>
          <w:szCs w:val="22"/>
        </w:rPr>
        <w:t>Failure to agree to the terms and conditions by taking actions such as failing to</w:t>
      </w:r>
      <w:r w:rsidR="00E07709">
        <w:rPr>
          <w:szCs w:val="22"/>
        </w:rPr>
        <w:t xml:space="preserve"> provide the required authorizations and certifications</w:t>
      </w:r>
      <w:r w:rsidR="00973C5D">
        <w:rPr>
          <w:szCs w:val="22"/>
        </w:rPr>
        <w:t xml:space="preserve">, </w:t>
      </w:r>
      <w:r w:rsidRPr="00C213E3">
        <w:rPr>
          <w:szCs w:val="22"/>
        </w:rPr>
        <w:t>or indicating that acceptance is based on modification of the terms</w:t>
      </w:r>
      <w:r w:rsidR="00D612DF">
        <w:rPr>
          <w:szCs w:val="22"/>
        </w:rPr>
        <w:t>,</w:t>
      </w:r>
      <w:r w:rsidRPr="00C213E3">
        <w:rPr>
          <w:szCs w:val="22"/>
        </w:rPr>
        <w:t xml:space="preserve"> will result </w:t>
      </w:r>
      <w:r w:rsidRPr="00C213E3">
        <w:rPr>
          <w:szCs w:val="22"/>
        </w:rPr>
        <w:lastRenderedPageBreak/>
        <w:t xml:space="preserve">in rejection of the application. Applicants must read the terms and conditions carefully. </w:t>
      </w:r>
      <w:r w:rsidRPr="00C213E3">
        <w:rPr>
          <w:bCs/>
          <w:szCs w:val="22"/>
        </w:rPr>
        <w:t xml:space="preserve">The </w:t>
      </w:r>
      <w:r w:rsidR="001B259B">
        <w:t>CEC</w:t>
      </w:r>
      <w:r w:rsidRPr="00C213E3">
        <w:rPr>
          <w:bCs/>
          <w:szCs w:val="22"/>
        </w:rPr>
        <w:t xml:space="preserve"> reserves the right to modify the terms and conditions </w:t>
      </w:r>
      <w:r w:rsidRPr="00C213E3">
        <w:rPr>
          <w:szCs w:val="22"/>
        </w:rPr>
        <w:t>prior to executing grant agreements.</w:t>
      </w:r>
    </w:p>
    <w:p w14:paraId="688C52B8" w14:textId="77777777" w:rsidR="00840576" w:rsidRPr="004865B8" w:rsidRDefault="00840576" w:rsidP="00F73C67">
      <w:pPr>
        <w:numPr>
          <w:ilvl w:val="0"/>
          <w:numId w:val="20"/>
        </w:numPr>
        <w:spacing w:after="0"/>
        <w:ind w:left="1440" w:hanging="720"/>
        <w:jc w:val="both"/>
        <w:rPr>
          <w:b/>
          <w:szCs w:val="22"/>
        </w:rPr>
      </w:pPr>
      <w:r w:rsidRPr="004865B8">
        <w:rPr>
          <w:b/>
          <w:szCs w:val="22"/>
        </w:rPr>
        <w:t>California Secretary of State Registration</w:t>
      </w:r>
    </w:p>
    <w:p w14:paraId="6A4E436B" w14:textId="28E23006" w:rsidR="00AE14D7" w:rsidRPr="00AE14D7" w:rsidRDefault="00AE14D7" w:rsidP="00084FA3">
      <w:pPr>
        <w:ind w:left="1440"/>
        <w:rPr>
          <w:szCs w:val="22"/>
        </w:rPr>
      </w:pPr>
      <w:r w:rsidRPr="00AE14D7">
        <w:rPr>
          <w:szCs w:val="22"/>
        </w:rPr>
        <w:t xml:space="preserve">All corporations, limited liability companies (LLCs), limited partnerships (LPs) and limited liability partnerships (LLPs) </w:t>
      </w:r>
      <w:r w:rsidR="00794B88">
        <w:rPr>
          <w:szCs w:val="22"/>
        </w:rPr>
        <w:t xml:space="preserve">that conduct intrastate business in California </w:t>
      </w:r>
      <w:r w:rsidRPr="00AE14D7">
        <w:rPr>
          <w:szCs w:val="22"/>
        </w:rPr>
        <w:t>are required to be registered and in good standing with the California Secretary of State prior to its project being recommended for approval at a</w:t>
      </w:r>
      <w:r w:rsidR="001B259B">
        <w:rPr>
          <w:szCs w:val="22"/>
        </w:rPr>
        <w:t xml:space="preserve"> CEC</w:t>
      </w:r>
      <w:r w:rsidRPr="00AE14D7">
        <w:rPr>
          <w:szCs w:val="22"/>
        </w:rPr>
        <w:t xml:space="preserve"> Business Meeting. If not currently registered with the California Secretary of State, </w:t>
      </w:r>
      <w:r w:rsidR="00E23E1B">
        <w:rPr>
          <w:szCs w:val="22"/>
        </w:rPr>
        <w:t>A</w:t>
      </w:r>
      <w:r w:rsidRPr="00AE14D7">
        <w:rPr>
          <w:szCs w:val="22"/>
        </w:rPr>
        <w:t xml:space="preserve">pplicants are encouraged to contact the Secretary of State’s Office as soon as possible to avoid potential delays in beginning the proposed project(s) (should the application be successful). For more information, contact the </w:t>
      </w:r>
      <w:hyperlink r:id="rId43" w:history="1">
        <w:r w:rsidRPr="00BD46EB">
          <w:rPr>
            <w:rStyle w:val="Hyperlink"/>
            <w:szCs w:val="22"/>
          </w:rPr>
          <w:t>Secretary of State’s Office</w:t>
        </w:r>
      </w:hyperlink>
      <w:r w:rsidRPr="00AE14D7">
        <w:rPr>
          <w:szCs w:val="22"/>
        </w:rPr>
        <w:t xml:space="preserve"> via its website at </w:t>
      </w:r>
      <w:r w:rsidRPr="00BD46EB">
        <w:t>www.sos.ca.gov</w:t>
      </w:r>
      <w:r w:rsidRPr="00AE14D7">
        <w:rPr>
          <w:szCs w:val="22"/>
        </w:rPr>
        <w:t xml:space="preserve">. Sole proprietors using a fictitious business name must be registered with the appropriate county and provide evidence of registration to the </w:t>
      </w:r>
      <w:r w:rsidR="001B259B">
        <w:t>CEC</w:t>
      </w:r>
      <w:r w:rsidRPr="00AE14D7">
        <w:rPr>
          <w:szCs w:val="22"/>
        </w:rPr>
        <w:t xml:space="preserve"> prior to their project being recommended for approval at a</w:t>
      </w:r>
      <w:r w:rsidR="001B259B">
        <w:rPr>
          <w:szCs w:val="22"/>
        </w:rPr>
        <w:t xml:space="preserve"> </w:t>
      </w:r>
      <w:r w:rsidR="001B259B">
        <w:t>CEC</w:t>
      </w:r>
      <w:r w:rsidR="001B259B" w:rsidRPr="00AE14D7">
        <w:rPr>
          <w:szCs w:val="22"/>
        </w:rPr>
        <w:t xml:space="preserve"> </w:t>
      </w:r>
      <w:r w:rsidRPr="00AE14D7">
        <w:rPr>
          <w:szCs w:val="22"/>
        </w:rPr>
        <w:t>Business Meeting.</w:t>
      </w:r>
    </w:p>
    <w:p w14:paraId="7DF000AF" w14:textId="77777777" w:rsidR="00A53D28" w:rsidRPr="004865B8" w:rsidRDefault="00840576" w:rsidP="00F73C67">
      <w:pPr>
        <w:pStyle w:val="Heading2"/>
        <w:keepNext w:val="0"/>
        <w:numPr>
          <w:ilvl w:val="0"/>
          <w:numId w:val="15"/>
        </w:numPr>
        <w:spacing w:before="0" w:after="0"/>
        <w:ind w:left="720" w:hanging="720"/>
      </w:pPr>
      <w:bookmarkStart w:id="49" w:name="_Toc27985175"/>
      <w:r w:rsidRPr="004865B8">
        <w:rPr>
          <w:lang w:val="en-US"/>
        </w:rPr>
        <w:t>Project Requirements</w:t>
      </w:r>
      <w:bookmarkEnd w:id="49"/>
    </w:p>
    <w:p w14:paraId="7B57477C" w14:textId="34908E9B" w:rsidR="002B37E2" w:rsidRDefault="002B37E2" w:rsidP="00084FA3">
      <w:pPr>
        <w:ind w:left="720"/>
        <w:rPr>
          <w:b/>
        </w:rPr>
      </w:pPr>
      <w:r>
        <w:t xml:space="preserve">The following requirements apply to all stations in each </w:t>
      </w:r>
      <w:r w:rsidR="00291892">
        <w:t>project</w:t>
      </w:r>
      <w:r>
        <w:t xml:space="preserve"> proposed by an Applicant. To be eligible under this solicitation, each project shall meet each of the following criteria:</w:t>
      </w:r>
    </w:p>
    <w:p w14:paraId="77157655" w14:textId="6D98A6AF" w:rsidR="004E4E29" w:rsidRDefault="002B37E2" w:rsidP="00084FA3">
      <w:pPr>
        <w:pStyle w:val="ListParagraph"/>
        <w:numPr>
          <w:ilvl w:val="0"/>
          <w:numId w:val="32"/>
        </w:numPr>
        <w:ind w:left="1440" w:hanging="720"/>
      </w:pPr>
      <w:r>
        <w:t xml:space="preserve">The project </w:t>
      </w:r>
      <w:r w:rsidR="00D90577">
        <w:t xml:space="preserve">shall be </w:t>
      </w:r>
      <w:r>
        <w:t>for the c</w:t>
      </w:r>
      <w:r w:rsidRPr="003F3537">
        <w:t>onstruct</w:t>
      </w:r>
      <w:r>
        <w:t xml:space="preserve">ion of </w:t>
      </w:r>
      <w:r w:rsidR="00101C21">
        <w:t xml:space="preserve">open retail </w:t>
      </w:r>
      <w:r w:rsidRPr="003F3537">
        <w:t>hydrogen refueling station</w:t>
      </w:r>
      <w:r>
        <w:t>(s)</w:t>
      </w:r>
      <w:r w:rsidR="00101C21">
        <w:t xml:space="preserve">, which can include new stations and </w:t>
      </w:r>
      <w:r w:rsidR="00882AB0">
        <w:t>upgrade</w:t>
      </w:r>
      <w:r w:rsidR="00101C21">
        <w:t>s</w:t>
      </w:r>
      <w:r w:rsidR="00882AB0">
        <w:t xml:space="preserve"> to existing</w:t>
      </w:r>
      <w:r w:rsidR="008F3D05">
        <w:t xml:space="preserve"> </w:t>
      </w:r>
      <w:r w:rsidR="005E345C" w:rsidRPr="00882AB0">
        <w:t>hydrogen refueling station(s)</w:t>
      </w:r>
      <w:r w:rsidR="00101C21">
        <w:t>.</w:t>
      </w:r>
      <w:r w:rsidR="005E345C" w:rsidRPr="00882AB0">
        <w:t xml:space="preserve"> </w:t>
      </w:r>
      <w:r w:rsidR="00101C21">
        <w:t>Upgrades shall</w:t>
      </w:r>
      <w:r w:rsidR="004E4E29">
        <w:t xml:space="preserve"> </w:t>
      </w:r>
      <w:r w:rsidRPr="00882AB0">
        <w:t>include addition</w:t>
      </w:r>
      <w:r w:rsidR="005E345C" w:rsidRPr="00882AB0">
        <w:t xml:space="preserve">al station equipment such that the station </w:t>
      </w:r>
      <w:r w:rsidR="00E96742" w:rsidRPr="00882AB0">
        <w:t xml:space="preserve">could </w:t>
      </w:r>
      <w:r w:rsidRPr="00882AB0">
        <w:t>dispens</w:t>
      </w:r>
      <w:r w:rsidR="005E345C" w:rsidRPr="00882AB0">
        <w:t xml:space="preserve">e a greater </w:t>
      </w:r>
      <w:r w:rsidRPr="00882AB0">
        <w:t xml:space="preserve">capacity of </w:t>
      </w:r>
      <w:r w:rsidR="005E345C" w:rsidRPr="00882AB0">
        <w:t>hydrogen</w:t>
      </w:r>
      <w:r w:rsidR="00F94599">
        <w:t xml:space="preserve"> or have increased performance</w:t>
      </w:r>
      <w:r w:rsidR="00101C21">
        <w:t xml:space="preserve">. The project </w:t>
      </w:r>
      <w:r w:rsidR="00101C21" w:rsidRPr="00101C21">
        <w:rPr>
          <w:b/>
          <w:i/>
        </w:rPr>
        <w:t>shall not</w:t>
      </w:r>
      <w:r w:rsidR="00101C21">
        <w:t xml:space="preserve"> include upgrades to any station with an active CEC agreement to make the station open retail.</w:t>
      </w:r>
    </w:p>
    <w:p w14:paraId="426580FF" w14:textId="08591F63" w:rsidR="00260892" w:rsidRDefault="002B37E2" w:rsidP="00084FA3">
      <w:pPr>
        <w:pStyle w:val="ListParagraph"/>
        <w:ind w:firstLine="0"/>
      </w:pPr>
      <w:r>
        <w:t xml:space="preserve">Each proposed station </w:t>
      </w:r>
      <w:r w:rsidR="00945A1A">
        <w:t xml:space="preserve">shall be </w:t>
      </w:r>
      <w:r>
        <w:t xml:space="preserve">located in </w:t>
      </w:r>
      <w:r w:rsidR="0017204C">
        <w:t xml:space="preserve">an eligible Area Classification in </w:t>
      </w:r>
      <w:r w:rsidR="006679BC">
        <w:t>California</w:t>
      </w:r>
      <w:r>
        <w:t xml:space="preserve"> </w:t>
      </w:r>
      <w:r w:rsidR="00260892" w:rsidRPr="00260892">
        <w:t>(printed in green, purple, blue, and orange)</w:t>
      </w:r>
      <w:r w:rsidR="000F595C">
        <w:t xml:space="preserve"> depicted</w:t>
      </w:r>
      <w:r w:rsidR="00260892" w:rsidRPr="00260892">
        <w:t xml:space="preserve"> </w:t>
      </w:r>
      <w:r w:rsidRPr="00215EAC">
        <w:t xml:space="preserve">in </w:t>
      </w:r>
      <w:r w:rsidR="00945A1A">
        <w:t xml:space="preserve">Figure </w:t>
      </w:r>
      <w:r w:rsidR="005926CD">
        <w:t>1</w:t>
      </w:r>
      <w:r w:rsidR="00215EAC">
        <w:t xml:space="preserve"> and available online at</w:t>
      </w:r>
      <w:r w:rsidR="00BD46EB">
        <w:t xml:space="preserve"> the </w:t>
      </w:r>
      <w:hyperlink r:id="rId44" w:history="1">
        <w:r w:rsidR="00BD46EB" w:rsidRPr="00BD46EB">
          <w:rPr>
            <w:rStyle w:val="Hyperlink"/>
          </w:rPr>
          <w:t>CHIT Results Map Viewer</w:t>
        </w:r>
      </w:hyperlink>
      <w:r w:rsidR="00BD46EB">
        <w:t xml:space="preserve"> at</w:t>
      </w:r>
      <w:r w:rsidR="00215EAC">
        <w:t xml:space="preserve"> </w:t>
      </w:r>
      <w:r w:rsidR="00215EAC" w:rsidRPr="00BD46EB">
        <w:rPr>
          <w:lang w:eastAsia="x-none"/>
        </w:rPr>
        <w:t>http://californiaarb.maps.arcgis.com/apps/webappviewer/index.html?id=99be905d3127405e81851fd60b19cda2</w:t>
      </w:r>
      <w:r>
        <w:t>.</w:t>
      </w:r>
      <w:r w:rsidR="00945A1A">
        <w:t xml:space="preserve"> </w:t>
      </w:r>
      <w:r w:rsidR="0017204C">
        <w:t>The ineligible areas are printed in grey.</w:t>
      </w:r>
    </w:p>
    <w:p w14:paraId="66C0E6D1" w14:textId="77777777" w:rsidR="00623FC2" w:rsidRDefault="00623FC2">
      <w:pPr>
        <w:spacing w:after="0"/>
        <w:rPr>
          <w:b/>
        </w:rPr>
      </w:pPr>
      <w:r>
        <w:rPr>
          <w:b/>
        </w:rPr>
        <w:br w:type="page"/>
      </w:r>
    </w:p>
    <w:p w14:paraId="4AF22FFB" w14:textId="5E15DE32" w:rsidR="00C37DF7" w:rsidRPr="00623FC2" w:rsidRDefault="00623FC2" w:rsidP="00C37DF7">
      <w:pPr>
        <w:pStyle w:val="ListParagraph"/>
        <w:ind w:left="720" w:firstLine="0"/>
        <w:jc w:val="center"/>
        <w:rPr>
          <w:b/>
        </w:rPr>
      </w:pPr>
      <w:r w:rsidRPr="00623FC2">
        <w:rPr>
          <w:b/>
        </w:rPr>
        <w:lastRenderedPageBreak/>
        <w:t>Figure 1. Map of Area Classifications</w:t>
      </w:r>
      <w:r w:rsidR="00C37DF7">
        <w:rPr>
          <w:b/>
        </w:rPr>
        <w:br/>
      </w:r>
      <w:r w:rsidR="00C37DF7" w:rsidRPr="00C37DF7">
        <w:t xml:space="preserve">Available Online at the </w:t>
      </w:r>
      <w:hyperlink r:id="rId45" w:history="1">
        <w:r w:rsidR="00C37DF7" w:rsidRPr="00C37DF7">
          <w:t>CHIT Results Map Viewer</w:t>
        </w:r>
      </w:hyperlink>
    </w:p>
    <w:p w14:paraId="02A288A1" w14:textId="39349ACA" w:rsidR="00623FC2" w:rsidRPr="00623FC2" w:rsidRDefault="002A537D" w:rsidP="00623FC2">
      <w:pPr>
        <w:pStyle w:val="ListParagraph"/>
        <w:jc w:val="center"/>
        <w:rPr>
          <w:b/>
        </w:rPr>
      </w:pPr>
      <w:r>
        <w:rPr>
          <w:b/>
          <w:noProof/>
        </w:rPr>
        <w:drawing>
          <wp:inline distT="0" distB="0" distL="0" distR="0" wp14:anchorId="1B4BB7A1" wp14:editId="7B1206B5">
            <wp:extent cx="5943600" cy="7691755"/>
            <wp:effectExtent l="0" t="0" r="0" b="4445"/>
            <wp:docPr id="2" name="Picture 2" descr="This figure shows the locations of the different area classifications of eligible areas for this solicitation. The figure map is available online at http://californiaarb.maps.arcgis.com/apps/webappviewer/index.html?id=99be905d3127405e81851fd60b19cda2." title="Figure 1: Map of Area Class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on Area Classifications Map.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30604D0D" w14:textId="6B1B3433" w:rsidR="00623FC2" w:rsidRPr="0065544E" w:rsidRDefault="00623FC2" w:rsidP="0065544E">
      <w:pPr>
        <w:pStyle w:val="Caption"/>
        <w:ind w:firstLine="1440"/>
        <w:rPr>
          <w:b w:val="0"/>
        </w:rPr>
      </w:pPr>
      <w:r w:rsidRPr="0065544E">
        <w:rPr>
          <w:b w:val="0"/>
        </w:rPr>
        <w:t>Source: CARB</w:t>
      </w:r>
    </w:p>
    <w:p w14:paraId="4B129CC3" w14:textId="6A8064ED" w:rsidR="00260892" w:rsidRDefault="00260892" w:rsidP="00084FA3">
      <w:pPr>
        <w:ind w:left="1440"/>
      </w:pPr>
      <w:r w:rsidRPr="00260892">
        <w:lastRenderedPageBreak/>
        <w:t>The Applicant shall obtain verification of the Area Classification(s) from CARB for all the proposed station location addresses submitted to the CEC</w:t>
      </w:r>
      <w:r w:rsidRPr="00260892" w:rsidDel="00E06C68">
        <w:t xml:space="preserve"> </w:t>
      </w:r>
      <w:r w:rsidRPr="00260892">
        <w:t>in their application. The Applicant shall repeat this process when they submit station location(s) for subsequent batches to the CEC for approval. The CEC will verify the Area Classification(s) with CARB and resolve any discrepancies in consultation with CARB.</w:t>
      </w:r>
    </w:p>
    <w:p w14:paraId="2414D4C9" w14:textId="59D826D7" w:rsidR="00260892" w:rsidRDefault="00260892" w:rsidP="00084FA3">
      <w:pPr>
        <w:ind w:left="1440"/>
      </w:pPr>
      <w:r w:rsidRPr="00260892">
        <w:t>CARB will update the Area Classification map after station locations receive approval from the CEC. Applicants are encouraged to obtain further information on the Map of Area Classifications from:</w:t>
      </w:r>
    </w:p>
    <w:p w14:paraId="4E33E4BB" w14:textId="77777777" w:rsidR="00260892" w:rsidRPr="00260892" w:rsidRDefault="00260892" w:rsidP="0017204C">
      <w:pPr>
        <w:pStyle w:val="ListParagraph"/>
        <w:spacing w:after="0"/>
        <w:jc w:val="center"/>
      </w:pPr>
      <w:r w:rsidRPr="00260892">
        <w:t>Andrew Martinez, Ph.D.</w:t>
      </w:r>
    </w:p>
    <w:p w14:paraId="37DABF3D" w14:textId="77777777" w:rsidR="00260892" w:rsidRPr="00260892" w:rsidRDefault="00260892" w:rsidP="0017204C">
      <w:pPr>
        <w:pStyle w:val="ListParagraph"/>
        <w:spacing w:after="0"/>
        <w:jc w:val="center"/>
      </w:pPr>
      <w:r w:rsidRPr="00260892">
        <w:t>(916) 322-8449</w:t>
      </w:r>
    </w:p>
    <w:p w14:paraId="5DE750D0" w14:textId="77777777" w:rsidR="00260892" w:rsidRPr="00260892" w:rsidRDefault="00260892" w:rsidP="0017204C">
      <w:pPr>
        <w:pStyle w:val="ListParagraph"/>
        <w:spacing w:after="0"/>
        <w:jc w:val="center"/>
      </w:pPr>
      <w:r w:rsidRPr="00260892">
        <w:t>Sustainable Transportation and Communities Division</w:t>
      </w:r>
    </w:p>
    <w:p w14:paraId="0E142A9C" w14:textId="77777777" w:rsidR="00260892" w:rsidRPr="00260892" w:rsidRDefault="00260892" w:rsidP="0017204C">
      <w:pPr>
        <w:pStyle w:val="ListParagraph"/>
        <w:spacing w:after="0"/>
        <w:jc w:val="center"/>
      </w:pPr>
      <w:r w:rsidRPr="00260892">
        <w:t>Advanced Clean Cars Branch, ZEV Infrastructure</w:t>
      </w:r>
    </w:p>
    <w:p w14:paraId="36B35D7E" w14:textId="77777777" w:rsidR="00260892" w:rsidRPr="00260892" w:rsidRDefault="00260892" w:rsidP="0017204C">
      <w:pPr>
        <w:pStyle w:val="ListParagraph"/>
        <w:spacing w:after="0"/>
        <w:jc w:val="center"/>
      </w:pPr>
      <w:r w:rsidRPr="00260892">
        <w:t>California Air Resources Board (CARB)</w:t>
      </w:r>
    </w:p>
    <w:p w14:paraId="6A8BC7FE" w14:textId="62BD7592" w:rsidR="00260892" w:rsidRPr="00260892" w:rsidRDefault="00260892" w:rsidP="0017204C">
      <w:pPr>
        <w:pStyle w:val="ListParagraph"/>
        <w:spacing w:after="0"/>
        <w:jc w:val="center"/>
      </w:pPr>
      <w:r w:rsidRPr="00260892">
        <w:t>1001 I Street</w:t>
      </w:r>
      <w:r w:rsidR="00F55E9D">
        <w:t xml:space="preserve">, </w:t>
      </w:r>
      <w:r w:rsidRPr="00260892">
        <w:t>Sacramento, CA  95814</w:t>
      </w:r>
    </w:p>
    <w:p w14:paraId="0F844E37" w14:textId="07FA1E13" w:rsidR="00260892" w:rsidRPr="00260892" w:rsidRDefault="0024476E" w:rsidP="0017204C">
      <w:pPr>
        <w:pStyle w:val="ListParagraph"/>
        <w:spacing w:after="0"/>
        <w:jc w:val="center"/>
      </w:pPr>
      <w:hyperlink r:id="rId47" w:history="1">
        <w:r w:rsidR="00260892" w:rsidRPr="00260892">
          <w:rPr>
            <w:rStyle w:val="Hyperlink"/>
          </w:rPr>
          <w:t>Andrew.Martinez@arb.ca.gov</w:t>
        </w:r>
      </w:hyperlink>
    </w:p>
    <w:p w14:paraId="5851F6AA" w14:textId="77777777" w:rsidR="0017204C" w:rsidRPr="00260892" w:rsidRDefault="0017204C" w:rsidP="00260892">
      <w:pPr>
        <w:pStyle w:val="ListParagraph"/>
        <w:spacing w:after="0"/>
        <w:rPr>
          <w:bCs/>
        </w:rPr>
      </w:pPr>
    </w:p>
    <w:p w14:paraId="3E760E99" w14:textId="2E3D494E" w:rsidR="00D46536" w:rsidRDefault="00945A1A" w:rsidP="00084FA3">
      <w:pPr>
        <w:pStyle w:val="ListParagraph"/>
        <w:numPr>
          <w:ilvl w:val="0"/>
          <w:numId w:val="32"/>
        </w:numPr>
        <w:tabs>
          <w:tab w:val="left" w:pos="2880"/>
        </w:tabs>
        <w:ind w:left="1440" w:hanging="720"/>
      </w:pPr>
      <w:r>
        <w:t xml:space="preserve">Each </w:t>
      </w:r>
      <w:r w:rsidR="00D46536">
        <w:t xml:space="preserve">station </w:t>
      </w:r>
      <w:r w:rsidR="00D90577">
        <w:t xml:space="preserve">proposed for funding </w:t>
      </w:r>
      <w:r w:rsidR="00D46536">
        <w:t xml:space="preserve">shall have the following number of </w:t>
      </w:r>
      <w:r w:rsidR="00623FC2">
        <w:t xml:space="preserve">SAE International J2601 </w:t>
      </w:r>
      <w:r w:rsidR="00C07DB0">
        <w:t xml:space="preserve">H70-T40 </w:t>
      </w:r>
      <w:r w:rsidR="00D46536">
        <w:t>fueling positions</w:t>
      </w:r>
      <w:r w:rsidR="00101C21">
        <w:t>:</w:t>
      </w:r>
    </w:p>
    <w:p w14:paraId="3303D2A8" w14:textId="301C1CFE" w:rsidR="00945A1A" w:rsidRPr="00945A1A" w:rsidRDefault="00945A1A" w:rsidP="00084FA3">
      <w:pPr>
        <w:pStyle w:val="ListParagraph"/>
        <w:numPr>
          <w:ilvl w:val="1"/>
          <w:numId w:val="32"/>
        </w:numPr>
        <w:tabs>
          <w:tab w:val="left" w:pos="2880"/>
        </w:tabs>
        <w:ind w:left="2160" w:hanging="720"/>
        <w:rPr>
          <w:lang w:val="x-none"/>
        </w:rPr>
      </w:pPr>
      <w:r>
        <w:t>W</w:t>
      </w:r>
      <w:r w:rsidR="00D46536" w:rsidRPr="00D46536">
        <w:rPr>
          <w:lang w:val="x-none"/>
        </w:rPr>
        <w:t xml:space="preserve">ithin </w:t>
      </w:r>
      <w:r w:rsidR="009E71DE">
        <w:t>a</w:t>
      </w:r>
      <w:r w:rsidR="009E71DE" w:rsidRPr="00D46536">
        <w:rPr>
          <w:lang w:val="x-none"/>
        </w:rPr>
        <w:t xml:space="preserve"> </w:t>
      </w:r>
      <w:r w:rsidR="00D46536" w:rsidRPr="00D46536">
        <w:rPr>
          <w:lang w:val="x-none"/>
        </w:rPr>
        <w:t>Connector or Destination area</w:t>
      </w:r>
      <w:r w:rsidR="00215EAC">
        <w:t>,</w:t>
      </w:r>
      <w:r w:rsidR="00D46536" w:rsidRPr="00D46536">
        <w:rPr>
          <w:lang w:val="x-none"/>
        </w:rPr>
        <w:t xml:space="preserve"> </w:t>
      </w:r>
      <w:r w:rsidR="00215EAC">
        <w:t>as shown in</w:t>
      </w:r>
      <w:r>
        <w:t xml:space="preserve"> </w:t>
      </w:r>
      <w:r w:rsidR="00D46536" w:rsidRPr="00215EAC">
        <w:rPr>
          <w:lang w:val="x-none"/>
        </w:rPr>
        <w:t>Figure 1</w:t>
      </w:r>
      <w:r>
        <w:t xml:space="preserve">, </w:t>
      </w:r>
      <w:r w:rsidR="00D46536" w:rsidRPr="00D46536">
        <w:rPr>
          <w:lang w:val="x-none"/>
        </w:rPr>
        <w:t>no more than two fueling positions.</w:t>
      </w:r>
      <w:r w:rsidR="00D46536">
        <w:t xml:space="preserve"> </w:t>
      </w:r>
    </w:p>
    <w:p w14:paraId="3C94956D" w14:textId="3B1F0F20" w:rsidR="00D46536" w:rsidRDefault="00945A1A" w:rsidP="00084FA3">
      <w:pPr>
        <w:pStyle w:val="ListParagraph"/>
        <w:numPr>
          <w:ilvl w:val="1"/>
          <w:numId w:val="32"/>
        </w:numPr>
        <w:ind w:left="2160" w:hanging="720"/>
        <w:rPr>
          <w:lang w:val="x-none"/>
        </w:rPr>
      </w:pPr>
      <w:r>
        <w:t>W</w:t>
      </w:r>
      <w:r w:rsidR="00D46536" w:rsidRPr="00D46536">
        <w:rPr>
          <w:lang w:val="x-none"/>
        </w:rPr>
        <w:t>ithin the Market Initiation, Coverage Growth, or Capacity Growth area</w:t>
      </w:r>
      <w:r w:rsidR="00215EAC">
        <w:t>, as shown in</w:t>
      </w:r>
      <w:r>
        <w:t xml:space="preserve"> </w:t>
      </w:r>
      <w:r w:rsidR="00D46536" w:rsidRPr="00215EAC">
        <w:rPr>
          <w:lang w:val="x-none"/>
        </w:rPr>
        <w:t>Figure 1</w:t>
      </w:r>
      <w:r w:rsidR="00651BDE">
        <w:t>,</w:t>
      </w:r>
      <w:r w:rsidR="00D46536" w:rsidRPr="00D46536">
        <w:rPr>
          <w:lang w:val="x-none"/>
        </w:rPr>
        <w:t xml:space="preserve"> a minimum of two fueling positions.</w:t>
      </w:r>
    </w:p>
    <w:p w14:paraId="1ACFED0E" w14:textId="2FE802B8" w:rsidR="00E83E41" w:rsidRDefault="002B37E2" w:rsidP="00084FA3">
      <w:pPr>
        <w:pStyle w:val="ListParagraph"/>
        <w:numPr>
          <w:ilvl w:val="0"/>
          <w:numId w:val="32"/>
        </w:numPr>
        <w:ind w:left="1440" w:hanging="720"/>
      </w:pPr>
      <w:r w:rsidRPr="0028651C">
        <w:t xml:space="preserve">Each </w:t>
      </w:r>
      <w:r w:rsidR="009E45DB" w:rsidRPr="0028651C">
        <w:t xml:space="preserve">fueling position shall meet the minimum 24-hour fueling capacity of </w:t>
      </w:r>
      <w:r w:rsidR="003110B0">
        <w:t>225</w:t>
      </w:r>
      <w:r w:rsidR="009E45DB" w:rsidRPr="0028651C">
        <w:t xml:space="preserve"> kilograms based on the </w:t>
      </w:r>
      <w:r w:rsidR="002A0E8C" w:rsidRPr="002A0E8C">
        <w:t xml:space="preserve">Hydrogen Station Capacity Evaluation </w:t>
      </w:r>
      <w:r w:rsidR="002A0E8C">
        <w:t>(</w:t>
      </w:r>
      <w:r w:rsidR="009E45DB" w:rsidRPr="0028651C">
        <w:t>HySCapE</w:t>
      </w:r>
      <w:r w:rsidR="002A0E8C">
        <w:t>)</w:t>
      </w:r>
      <w:r w:rsidR="009E45DB" w:rsidRPr="0028651C">
        <w:t xml:space="preserve"> model</w:t>
      </w:r>
      <w:r w:rsidR="00874201">
        <w:t xml:space="preserve">, counting only </w:t>
      </w:r>
      <w:r w:rsidR="007D065A">
        <w:t xml:space="preserve">H70-T40 </w:t>
      </w:r>
      <w:r w:rsidR="00874201">
        <w:t>fills that achieve 95% state of charge (SOC)</w:t>
      </w:r>
      <w:r w:rsidR="008418CC">
        <w:t>.</w:t>
      </w:r>
    </w:p>
    <w:p w14:paraId="5BAF889E" w14:textId="3409CA42" w:rsidR="000F595C" w:rsidRDefault="008418CC" w:rsidP="00084FA3">
      <w:pPr>
        <w:ind w:left="1440"/>
      </w:pPr>
      <w:r w:rsidRPr="0005649D">
        <w:t>Th</w:t>
      </w:r>
      <w:r>
        <w:t>is</w:t>
      </w:r>
      <w:r w:rsidRPr="0005649D">
        <w:t xml:space="preserve"> solicitation incorporate</w:t>
      </w:r>
      <w:r>
        <w:t>s</w:t>
      </w:r>
      <w:r w:rsidRPr="0005649D">
        <w:t xml:space="preserve"> the </w:t>
      </w:r>
      <w:hyperlink r:id="rId48" w:history="1">
        <w:r w:rsidRPr="00BD46EB">
          <w:rPr>
            <w:rStyle w:val="Hyperlink"/>
          </w:rPr>
          <w:t>HySCapE model</w:t>
        </w:r>
      </w:hyperlink>
      <w:r>
        <w:t>, available at</w:t>
      </w:r>
      <w:r w:rsidR="00EF6B84">
        <w:t>:</w:t>
      </w:r>
      <w:r w:rsidR="000F595C">
        <w:t xml:space="preserve"> </w:t>
      </w:r>
      <w:r w:rsidR="007236AE" w:rsidRPr="00BD46EB">
        <w:t>https://ww3.arb.ca.gov/fuels/lcfs/2018-0813_hyscape_download_instructions.pdf</w:t>
      </w:r>
      <w:r w:rsidRPr="00BD46EB">
        <w:t>.</w:t>
      </w:r>
    </w:p>
    <w:p w14:paraId="7281BA13" w14:textId="26272672" w:rsidR="001F16DE" w:rsidRDefault="008418CC" w:rsidP="00084FA3">
      <w:pPr>
        <w:ind w:left="1440"/>
        <w:rPr>
          <w:b/>
        </w:rPr>
      </w:pPr>
      <w:r w:rsidRPr="0005649D">
        <w:t>Th</w:t>
      </w:r>
      <w:r>
        <w:t xml:space="preserve">e CARB LCFS </w:t>
      </w:r>
      <w:r w:rsidR="000F595C">
        <w:t xml:space="preserve">Hydrogen Refueling Infrastructure (HRI) </w:t>
      </w:r>
      <w:r>
        <w:t xml:space="preserve">program also uses </w:t>
      </w:r>
      <w:r w:rsidRPr="0005649D">
        <w:t xml:space="preserve">the </w:t>
      </w:r>
      <w:r w:rsidR="000F595C">
        <w:t xml:space="preserve">same </w:t>
      </w:r>
      <w:r w:rsidRPr="0005649D">
        <w:t xml:space="preserve">HySCapE model </w:t>
      </w:r>
      <w:r>
        <w:t>to confirm station capacity</w:t>
      </w:r>
      <w:r w:rsidRPr="0005649D">
        <w:t xml:space="preserve">. For further information about </w:t>
      </w:r>
      <w:r>
        <w:t xml:space="preserve">the </w:t>
      </w:r>
      <w:hyperlink r:id="rId49" w:history="1">
        <w:r w:rsidRPr="00BD46EB">
          <w:rPr>
            <w:rStyle w:val="Hyperlink"/>
          </w:rPr>
          <w:t>CARB LCFS</w:t>
        </w:r>
      </w:hyperlink>
      <w:r w:rsidRPr="0005649D">
        <w:t xml:space="preserve">, please </w:t>
      </w:r>
      <w:r>
        <w:t xml:space="preserve">visit </w:t>
      </w:r>
      <w:r w:rsidRPr="00BD46EB">
        <w:t>https://www.arb.ca.gov/fuels/lcfs/rulemakingdocs.htm</w:t>
      </w:r>
      <w:r w:rsidR="001F16DE" w:rsidRPr="00BD46EB">
        <w:t xml:space="preserve"> </w:t>
      </w:r>
      <w:r w:rsidR="00062296" w:rsidRPr="00BD46EB">
        <w:t xml:space="preserve">or </w:t>
      </w:r>
      <w:r w:rsidR="001F16DE" w:rsidRPr="00BD46EB">
        <w:t>contact</w:t>
      </w:r>
      <w:r w:rsidR="001F16DE" w:rsidRPr="0005649D">
        <w:t>:</w:t>
      </w:r>
    </w:p>
    <w:p w14:paraId="75CC7212" w14:textId="77777777" w:rsidR="001F16DE" w:rsidRPr="009B3CF2" w:rsidRDefault="001F16DE" w:rsidP="001F16DE">
      <w:pPr>
        <w:spacing w:after="0"/>
        <w:ind w:left="720"/>
        <w:jc w:val="center"/>
      </w:pPr>
      <w:r>
        <w:t>Arpit Soni</w:t>
      </w:r>
      <w:r w:rsidRPr="009B3CF2">
        <w:t xml:space="preserve"> (Manager)</w:t>
      </w:r>
    </w:p>
    <w:p w14:paraId="3F411074" w14:textId="4C936982" w:rsidR="001F16DE" w:rsidRPr="009B3CF2" w:rsidRDefault="001F16DE" w:rsidP="001F16DE">
      <w:pPr>
        <w:spacing w:after="0"/>
        <w:ind w:left="720"/>
        <w:jc w:val="center"/>
      </w:pPr>
      <w:r w:rsidRPr="009B3CF2">
        <w:t>(916) 323-</w:t>
      </w:r>
      <w:r>
        <w:t>26</w:t>
      </w:r>
      <w:r w:rsidR="00633D80">
        <w:t>6</w:t>
      </w:r>
      <w:r>
        <w:t>1</w:t>
      </w:r>
    </w:p>
    <w:p w14:paraId="3E210BFB" w14:textId="77777777" w:rsidR="001F16DE" w:rsidRPr="009B3CF2" w:rsidRDefault="001F16DE" w:rsidP="001F16DE">
      <w:pPr>
        <w:spacing w:after="0"/>
        <w:ind w:left="720"/>
        <w:jc w:val="center"/>
      </w:pPr>
      <w:r w:rsidRPr="009B3CF2">
        <w:t>Transportation Fuels Branch, Alternative Fuels Section</w:t>
      </w:r>
    </w:p>
    <w:p w14:paraId="14D56DDC" w14:textId="77777777" w:rsidR="001F16DE" w:rsidRPr="009B3CF2" w:rsidRDefault="001F16DE" w:rsidP="001F16DE">
      <w:pPr>
        <w:spacing w:after="0"/>
        <w:ind w:left="720"/>
        <w:jc w:val="center"/>
      </w:pPr>
      <w:r w:rsidRPr="009B3CF2">
        <w:t>California Air Resources Board (CARB)</w:t>
      </w:r>
    </w:p>
    <w:p w14:paraId="020F8F82" w14:textId="50D181ED" w:rsidR="001F16DE" w:rsidRDefault="001F16DE" w:rsidP="001F16DE">
      <w:pPr>
        <w:spacing w:after="0"/>
        <w:ind w:left="720"/>
        <w:jc w:val="center"/>
      </w:pPr>
      <w:r w:rsidRPr="009B3CF2">
        <w:t>1001 I Street</w:t>
      </w:r>
      <w:r w:rsidR="00F55E9D">
        <w:t xml:space="preserve">, </w:t>
      </w:r>
      <w:r w:rsidRPr="009B3CF2">
        <w:t>Sacramento, CA  95814</w:t>
      </w:r>
    </w:p>
    <w:p w14:paraId="02543A28" w14:textId="46FAB3E3" w:rsidR="001F16DE" w:rsidRDefault="0024476E" w:rsidP="001F16DE">
      <w:pPr>
        <w:spacing w:after="0"/>
        <w:ind w:left="720"/>
        <w:jc w:val="center"/>
        <w:rPr>
          <w:rStyle w:val="Hyperlink"/>
        </w:rPr>
      </w:pPr>
      <w:hyperlink r:id="rId50" w:history="1">
        <w:r w:rsidR="001F16DE" w:rsidRPr="009E5904">
          <w:rPr>
            <w:rStyle w:val="Hyperlink"/>
          </w:rPr>
          <w:t>Arpit.Soni@arb.ca.gov</w:t>
        </w:r>
      </w:hyperlink>
    </w:p>
    <w:p w14:paraId="488A2173" w14:textId="77777777" w:rsidR="001F16DE" w:rsidRPr="009B3CF2" w:rsidRDefault="001F16DE" w:rsidP="001F16DE">
      <w:pPr>
        <w:spacing w:after="0"/>
        <w:ind w:left="720"/>
        <w:jc w:val="center"/>
      </w:pPr>
    </w:p>
    <w:p w14:paraId="52352060" w14:textId="4E896D93" w:rsidR="004E1FDA" w:rsidRDefault="001F16DE" w:rsidP="00084FA3">
      <w:pPr>
        <w:ind w:left="1440"/>
      </w:pPr>
      <w:r w:rsidRPr="001F16DE">
        <w:rPr>
          <w:rStyle w:val="Hyperlink"/>
          <w:color w:val="000000" w:themeColor="text1"/>
          <w:u w:val="none"/>
        </w:rPr>
        <w:t>Applicants are encouraged to consult the</w:t>
      </w:r>
      <w:r>
        <w:rPr>
          <w:rStyle w:val="Hyperlink"/>
          <w:color w:val="000000" w:themeColor="text1"/>
          <w:u w:val="none"/>
        </w:rPr>
        <w:t xml:space="preserve"> </w:t>
      </w:r>
      <w:hyperlink r:id="rId51" w:history="1">
        <w:r w:rsidRPr="00BD46EB">
          <w:rPr>
            <w:rStyle w:val="Hyperlink"/>
          </w:rPr>
          <w:t>Hydrogen Refueling Infrastructure (HRI) User Guide</w:t>
        </w:r>
      </w:hyperlink>
      <w:r w:rsidR="00BF1639">
        <w:rPr>
          <w:rStyle w:val="Hyperlink"/>
        </w:rPr>
        <w:t>,</w:t>
      </w:r>
      <w:r w:rsidRPr="001F16DE">
        <w:rPr>
          <w:rStyle w:val="Hyperlink"/>
          <w:color w:val="000000" w:themeColor="text1"/>
          <w:u w:val="none"/>
        </w:rPr>
        <w:t xml:space="preserve"> available at</w:t>
      </w:r>
      <w:r w:rsidRPr="001F16DE">
        <w:rPr>
          <w:rStyle w:val="Hyperlink"/>
          <w:color w:val="000000" w:themeColor="text1"/>
        </w:rPr>
        <w:t xml:space="preserve"> </w:t>
      </w:r>
      <w:r w:rsidRPr="00BD46EB" w:rsidDel="001F16DE">
        <w:t>https://ww3.arb.ca.gov/fuels/lcfs/guidance/hri_userguide.pdf</w:t>
      </w:r>
      <w:r w:rsidR="00084FA3">
        <w:t>,</w:t>
      </w:r>
      <w:r w:rsidR="00792451" w:rsidRPr="00792451">
        <w:rPr>
          <w:rStyle w:val="Hyperlink"/>
          <w:color w:val="auto"/>
          <w:u w:val="none"/>
        </w:rPr>
        <w:t xml:space="preserve"> and the </w:t>
      </w:r>
      <w:hyperlink r:id="rId52" w:history="1">
        <w:r w:rsidR="00792451" w:rsidRPr="00BD46EB">
          <w:rPr>
            <w:rStyle w:val="Hyperlink"/>
          </w:rPr>
          <w:t>HySCapE documentation</w:t>
        </w:r>
      </w:hyperlink>
      <w:r w:rsidR="00792451" w:rsidRPr="00792451">
        <w:rPr>
          <w:rStyle w:val="Hyperlink"/>
          <w:color w:val="auto"/>
          <w:u w:val="none"/>
        </w:rPr>
        <w:t xml:space="preserve"> available at </w:t>
      </w:r>
      <w:r w:rsidR="00792451" w:rsidRPr="00BD46EB">
        <w:t>https://ww3.arb.ca.gov/fuels/lcfs/ca-greet/2018-0813_hyscape_documentation.pdf</w:t>
      </w:r>
      <w:r w:rsidR="00792451">
        <w:t>.</w:t>
      </w:r>
    </w:p>
    <w:p w14:paraId="369A6718" w14:textId="2EDA412A" w:rsidR="006764E0" w:rsidRPr="0065544E" w:rsidRDefault="004E1FDA" w:rsidP="00084FA3">
      <w:pPr>
        <w:ind w:left="1440"/>
      </w:pPr>
      <w:r>
        <w:t>A</w:t>
      </w:r>
      <w:r w:rsidRPr="004E1FDA">
        <w:t>pplicant</w:t>
      </w:r>
      <w:r>
        <w:t>s</w:t>
      </w:r>
      <w:r w:rsidRPr="004E1FDA">
        <w:t xml:space="preserve"> shall run the HySCapE model</w:t>
      </w:r>
      <w:r w:rsidR="000F595C">
        <w:t>, as used for applications to the CARB LCFS HRI Program,</w:t>
      </w:r>
      <w:r w:rsidRPr="004E1FDA">
        <w:t xml:space="preserve"> for each proposed station design to demonstrate that each fueling position of </w:t>
      </w:r>
      <w:r>
        <w:t>each</w:t>
      </w:r>
      <w:r w:rsidRPr="004E1FDA">
        <w:t xml:space="preserve"> proposed station</w:t>
      </w:r>
      <w:r>
        <w:t xml:space="preserve"> design</w:t>
      </w:r>
      <w:r w:rsidRPr="004E1FDA">
        <w:t xml:space="preserve"> </w:t>
      </w:r>
      <w:r w:rsidRPr="0065544E">
        <w:t xml:space="preserve">meets the minimum 24-hour fueling capacity of </w:t>
      </w:r>
      <w:r w:rsidR="003110B0" w:rsidRPr="0065544E">
        <w:t>225</w:t>
      </w:r>
      <w:r w:rsidRPr="0065544E">
        <w:t xml:space="preserve"> kilograms.</w:t>
      </w:r>
    </w:p>
    <w:p w14:paraId="5945BDA9" w14:textId="54CE4A87" w:rsidR="001F16DE" w:rsidRDefault="003110B0" w:rsidP="00084FA3">
      <w:pPr>
        <w:ind w:left="1440"/>
      </w:pPr>
      <w:r>
        <w:t xml:space="preserve">Consistent with the HRI User Guide, </w:t>
      </w:r>
      <w:r w:rsidR="004E1FDA">
        <w:t>A</w:t>
      </w:r>
      <w:r w:rsidR="001F16DE">
        <w:t>pplicant</w:t>
      </w:r>
      <w:r w:rsidR="004E1FDA">
        <w:t>s</w:t>
      </w:r>
      <w:r w:rsidR="001F16DE">
        <w:t xml:space="preserve"> shall use the following </w:t>
      </w:r>
      <w:r w:rsidR="005071E3">
        <w:t xml:space="preserve">HySCapE </w:t>
      </w:r>
      <w:r w:rsidR="001F16DE">
        <w:t>default settings</w:t>
      </w:r>
      <w:r w:rsidR="005071E3">
        <w:t>:</w:t>
      </w:r>
    </w:p>
    <w:p w14:paraId="03999A6E" w14:textId="4317A4C2" w:rsidR="001574B8" w:rsidRPr="001574B8" w:rsidRDefault="001F16DE" w:rsidP="00792451">
      <w:pPr>
        <w:pStyle w:val="ListParagraph"/>
        <w:numPr>
          <w:ilvl w:val="0"/>
          <w:numId w:val="80"/>
        </w:numPr>
        <w:ind w:left="2160" w:hanging="720"/>
      </w:pPr>
      <w:r>
        <w:t>Vehicle Demand Profile: Chevron</w:t>
      </w:r>
      <w:r w:rsidR="00792451">
        <w:t xml:space="preserve"> </w:t>
      </w:r>
      <w:r>
        <w:t>Friday</w:t>
      </w:r>
    </w:p>
    <w:p w14:paraId="447CBE2E" w14:textId="7160DF31" w:rsidR="001F16DE" w:rsidRDefault="001F16DE" w:rsidP="00792451">
      <w:pPr>
        <w:pStyle w:val="ListParagraph"/>
        <w:numPr>
          <w:ilvl w:val="0"/>
          <w:numId w:val="80"/>
        </w:numPr>
        <w:ind w:left="2160" w:hanging="720"/>
      </w:pPr>
      <w:r>
        <w:t>Time Between Fills: 255</w:t>
      </w:r>
      <w:r w:rsidR="007236AE">
        <w:t xml:space="preserve"> seconds</w:t>
      </w:r>
    </w:p>
    <w:p w14:paraId="0098CCCC" w14:textId="0BD1EC86" w:rsidR="001F16DE" w:rsidRDefault="001F16DE" w:rsidP="00792451">
      <w:pPr>
        <w:pStyle w:val="ListParagraph"/>
        <w:numPr>
          <w:ilvl w:val="0"/>
          <w:numId w:val="80"/>
        </w:numPr>
        <w:ind w:left="2160" w:hanging="720"/>
      </w:pPr>
      <w:r>
        <w:t xml:space="preserve">Vehicle Storage </w:t>
      </w:r>
      <w:r w:rsidR="007236AE">
        <w:t>Volume</w:t>
      </w:r>
      <w:r>
        <w:t>: 126 liters</w:t>
      </w:r>
    </w:p>
    <w:p w14:paraId="00F558AC" w14:textId="4FB3B298" w:rsidR="001F16DE" w:rsidRDefault="001F16DE" w:rsidP="00792451">
      <w:pPr>
        <w:pStyle w:val="ListParagraph"/>
        <w:numPr>
          <w:ilvl w:val="0"/>
          <w:numId w:val="80"/>
        </w:numPr>
        <w:ind w:left="2160" w:hanging="720"/>
      </w:pPr>
      <w:r>
        <w:t xml:space="preserve">Storage Level </w:t>
      </w:r>
      <w:r w:rsidR="007236AE">
        <w:t xml:space="preserve">to </w:t>
      </w:r>
      <w:r w:rsidR="00AF7FCE">
        <w:t>Trigger Delivery</w:t>
      </w:r>
      <w:r>
        <w:t>: 30 percent</w:t>
      </w:r>
    </w:p>
    <w:p w14:paraId="5F57788E" w14:textId="31529006" w:rsidR="001F16DE" w:rsidRDefault="001F16DE" w:rsidP="00792451">
      <w:pPr>
        <w:pStyle w:val="ListParagraph"/>
        <w:numPr>
          <w:ilvl w:val="0"/>
          <w:numId w:val="80"/>
        </w:numPr>
        <w:ind w:left="2160" w:hanging="720"/>
      </w:pPr>
      <w:r>
        <w:t>Hourly Distribution: Even</w:t>
      </w:r>
    </w:p>
    <w:p w14:paraId="24E0D5F6" w14:textId="7E4BFCD9" w:rsidR="001F16DE" w:rsidRDefault="001F16DE" w:rsidP="00084FA3">
      <w:pPr>
        <w:ind w:left="1440"/>
      </w:pPr>
      <w:r w:rsidRPr="005071E3">
        <w:t>If proposing a station upgrade, the Applicant shall also run the HySCapE model for the existing, pre-upgrade</w:t>
      </w:r>
      <w:r w:rsidR="00F0446C">
        <w:t>d</w:t>
      </w:r>
      <w:r w:rsidRPr="005071E3">
        <w:t xml:space="preserve"> station to calculate the additional capacity of the upgrade.</w:t>
      </w:r>
    </w:p>
    <w:p w14:paraId="2A036568" w14:textId="7EDFA0F9" w:rsidR="001574B8" w:rsidRPr="005071E3" w:rsidRDefault="005071E3" w:rsidP="00084FA3">
      <w:pPr>
        <w:shd w:val="clear" w:color="auto" w:fill="FFFFFF" w:themeFill="background1"/>
        <w:ind w:left="1440"/>
      </w:pPr>
      <w:r w:rsidRPr="005071E3">
        <w:t xml:space="preserve">Applicants shall download the HySCapE results (graphs and </w:t>
      </w:r>
      <w:r>
        <w:t>o</w:t>
      </w:r>
      <w:r w:rsidR="001574B8" w:rsidRPr="005071E3">
        <w:t xml:space="preserve">utput </w:t>
      </w:r>
      <w:r>
        <w:t>f</w:t>
      </w:r>
      <w:r w:rsidR="001574B8" w:rsidRPr="005071E3">
        <w:t>ile</w:t>
      </w:r>
      <w:r w:rsidRPr="005071E3">
        <w:t xml:space="preserve">). To meet the 24-hour fueling capacity requirement, the </w:t>
      </w:r>
      <w:r w:rsidR="001574B8" w:rsidRPr="005071E3">
        <w:t xml:space="preserve">“number of kg Mass Dispensed at SOC limit” </w:t>
      </w:r>
      <w:r w:rsidRPr="005071E3">
        <w:t>must be</w:t>
      </w:r>
      <w:r w:rsidR="001574B8" w:rsidRPr="005071E3">
        <w:t xml:space="preserve"> equal to or greater </w:t>
      </w:r>
      <w:r w:rsidR="001574B8" w:rsidRPr="00754972">
        <w:t xml:space="preserve">than </w:t>
      </w:r>
      <w:r w:rsidR="003110B0">
        <w:t>225</w:t>
      </w:r>
      <w:r w:rsidR="001574B8" w:rsidRPr="00754972">
        <w:t xml:space="preserve"> kilograms per fueling position.</w:t>
      </w:r>
    </w:p>
    <w:p w14:paraId="34330155" w14:textId="3FB8D3BF" w:rsidR="002B37E2" w:rsidRDefault="00033E6C" w:rsidP="00084FA3">
      <w:pPr>
        <w:pStyle w:val="ListParagraph"/>
        <w:numPr>
          <w:ilvl w:val="0"/>
          <w:numId w:val="32"/>
        </w:numPr>
        <w:ind w:left="1440" w:hanging="720"/>
      </w:pPr>
      <w:r w:rsidRPr="00033E6C">
        <w:t xml:space="preserve">The Applicant must certify </w:t>
      </w:r>
      <w:r w:rsidR="00192087">
        <w:t xml:space="preserve">(via the </w:t>
      </w:r>
      <w:r w:rsidR="002948F7">
        <w:t>A</w:t>
      </w:r>
      <w:r w:rsidR="00192087">
        <w:t xml:space="preserve">pplication </w:t>
      </w:r>
      <w:r w:rsidR="002948F7">
        <w:t>F</w:t>
      </w:r>
      <w:r w:rsidR="00192087">
        <w:t>orm</w:t>
      </w:r>
      <w:r w:rsidR="002948F7">
        <w:t>, Attachment 1A</w:t>
      </w:r>
      <w:r w:rsidR="00192087">
        <w:t xml:space="preserve">) </w:t>
      </w:r>
      <w:r w:rsidRPr="00033E6C">
        <w:t>that e</w:t>
      </w:r>
      <w:r w:rsidR="002B37E2" w:rsidRPr="00033E6C">
        <w:t xml:space="preserve">ach proposed station </w:t>
      </w:r>
      <w:r w:rsidRPr="00033E6C">
        <w:t xml:space="preserve">will </w:t>
      </w:r>
      <w:r w:rsidR="002B37E2" w:rsidRPr="00033E6C">
        <w:t xml:space="preserve">meet the Minimum Technical Requirements for Open Retail </w:t>
      </w:r>
      <w:r w:rsidR="00B64BBF">
        <w:t xml:space="preserve">Hydrogen Refueling </w:t>
      </w:r>
      <w:r w:rsidR="002B37E2" w:rsidRPr="00033E6C">
        <w:t xml:space="preserve">Stations in </w:t>
      </w:r>
      <w:r w:rsidR="00215EAC">
        <w:t>Section II.</w:t>
      </w:r>
      <w:r w:rsidR="0047686C">
        <w:t>I</w:t>
      </w:r>
      <w:r w:rsidR="00215EAC">
        <w:t>.</w:t>
      </w:r>
      <w:r w:rsidR="00B64BBF">
        <w:t xml:space="preserve">, and </w:t>
      </w:r>
      <w:r w:rsidR="003506E0">
        <w:t xml:space="preserve">will </w:t>
      </w:r>
      <w:r w:rsidR="00B64BBF">
        <w:t xml:space="preserve">remain </w:t>
      </w:r>
      <w:r w:rsidR="00354F23">
        <w:t>O</w:t>
      </w:r>
      <w:r w:rsidR="00B64BBF">
        <w:t xml:space="preserve">pen </w:t>
      </w:r>
      <w:r w:rsidR="00354F23">
        <w:t>R</w:t>
      </w:r>
      <w:r w:rsidR="00B64BBF">
        <w:t>etail for a minimum of five years.</w:t>
      </w:r>
    </w:p>
    <w:p w14:paraId="677D8EBF" w14:textId="39023548" w:rsidR="00567745" w:rsidRPr="00084FA3" w:rsidRDefault="00B41F6F" w:rsidP="00084FA3">
      <w:pPr>
        <w:pStyle w:val="ListParagraph"/>
        <w:numPr>
          <w:ilvl w:val="0"/>
          <w:numId w:val="32"/>
        </w:numPr>
        <w:ind w:left="1440" w:hanging="720"/>
        <w:rPr>
          <w:szCs w:val="22"/>
        </w:rPr>
      </w:pPr>
      <w:r>
        <w:t xml:space="preserve">Optional: </w:t>
      </w:r>
      <w:r w:rsidR="00AE08D1">
        <w:t xml:space="preserve">A </w:t>
      </w:r>
      <w:r w:rsidR="00D3351E">
        <w:t>fueling position may provide</w:t>
      </w:r>
      <w:r w:rsidR="00C07DB0">
        <w:t xml:space="preserve"> H35 fueling </w:t>
      </w:r>
      <w:r w:rsidR="00387A93">
        <w:t>in addition to H70-T40</w:t>
      </w:r>
      <w:r w:rsidR="00C07DB0">
        <w:t>.</w:t>
      </w:r>
    </w:p>
    <w:p w14:paraId="09778139" w14:textId="631D21AB" w:rsidR="008E0B1F" w:rsidRDefault="008E0B1F" w:rsidP="0091133E">
      <w:pPr>
        <w:pStyle w:val="Heading2"/>
        <w:keepNext w:val="0"/>
        <w:numPr>
          <w:ilvl w:val="0"/>
          <w:numId w:val="15"/>
        </w:numPr>
        <w:spacing w:before="0" w:after="0"/>
        <w:ind w:left="720" w:hanging="720"/>
        <w:rPr>
          <w:lang w:val="en-US"/>
        </w:rPr>
      </w:pPr>
      <w:bookmarkStart w:id="50" w:name="_Toc27985176"/>
      <w:r>
        <w:rPr>
          <w:lang w:val="en-US"/>
        </w:rPr>
        <w:t xml:space="preserve">Coordination with Existing </w:t>
      </w:r>
      <w:r w:rsidR="001E6FCB">
        <w:rPr>
          <w:lang w:val="en-US"/>
        </w:rPr>
        <w:t xml:space="preserve">Open Retail </w:t>
      </w:r>
      <w:r>
        <w:rPr>
          <w:lang w:val="en-US"/>
        </w:rPr>
        <w:t>and Planned Hydrogen Refueling Stations</w:t>
      </w:r>
      <w:bookmarkEnd w:id="50"/>
    </w:p>
    <w:p w14:paraId="48A524A0" w14:textId="5E4CB339" w:rsidR="008E0B1F" w:rsidRDefault="008E0B1F" w:rsidP="00AD2A9B">
      <w:pPr>
        <w:ind w:left="720"/>
      </w:pPr>
      <w:r w:rsidRPr="00E83E41">
        <w:t>The Applicant shall explain how their proposed project</w:t>
      </w:r>
      <w:r w:rsidR="009C420F" w:rsidRPr="00E83E41">
        <w:t xml:space="preserve"> </w:t>
      </w:r>
      <w:r w:rsidRPr="00E83E41">
        <w:t xml:space="preserve">will work within the network </w:t>
      </w:r>
      <w:r w:rsidR="000253BB" w:rsidRPr="00E83E41">
        <w:t>of</w:t>
      </w:r>
      <w:r w:rsidRPr="00E83E41">
        <w:t xml:space="preserve"> existing and planned hydrogen refueling </w:t>
      </w:r>
      <w:r w:rsidRPr="00B41F6F">
        <w:t xml:space="preserve">stations shown </w:t>
      </w:r>
      <w:r w:rsidR="00B41F6F" w:rsidRPr="00B41F6F">
        <w:t>in Table 2</w:t>
      </w:r>
      <w:r w:rsidRPr="00B41F6F">
        <w:t>.</w:t>
      </w:r>
    </w:p>
    <w:p w14:paraId="462800C9" w14:textId="77777777" w:rsidR="00AD2A9B" w:rsidRDefault="00AD2A9B">
      <w:pPr>
        <w:spacing w:after="0"/>
        <w:rPr>
          <w:b/>
        </w:rPr>
      </w:pPr>
      <w:r>
        <w:rPr>
          <w:b/>
        </w:rPr>
        <w:br w:type="page"/>
      </w:r>
    </w:p>
    <w:p w14:paraId="202915FB" w14:textId="4E985CAC" w:rsidR="00B41F6F" w:rsidRDefault="00B41F6F" w:rsidP="00AD2A9B">
      <w:pPr>
        <w:jc w:val="center"/>
        <w:rPr>
          <w:b/>
        </w:rPr>
      </w:pPr>
      <w:r w:rsidRPr="007D065A">
        <w:rPr>
          <w:b/>
        </w:rPr>
        <w:lastRenderedPageBreak/>
        <w:t>Table 2</w:t>
      </w:r>
      <w:r w:rsidR="00561462" w:rsidRPr="007D065A">
        <w:rPr>
          <w:b/>
        </w:rPr>
        <w:t>: Existing</w:t>
      </w:r>
      <w:r w:rsidR="00561462">
        <w:rPr>
          <w:b/>
        </w:rPr>
        <w:t xml:space="preserve"> </w:t>
      </w:r>
      <w:r w:rsidR="001E6FCB">
        <w:rPr>
          <w:b/>
        </w:rPr>
        <w:t xml:space="preserve">Open Retail </w:t>
      </w:r>
      <w:r w:rsidR="00561462">
        <w:rPr>
          <w:b/>
        </w:rPr>
        <w:t>and Planned Hydrogen Refueling Stations</w:t>
      </w: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Existing Open Retail and Planned Hydrogen Refueling Stations"/>
        <w:tblDescription w:val="This table shows the name and address for each hydrogen refueling station that is either open or planned in California."/>
      </w:tblPr>
      <w:tblGrid>
        <w:gridCol w:w="2875"/>
        <w:gridCol w:w="6120"/>
      </w:tblGrid>
      <w:tr w:rsidR="00561462" w:rsidRPr="001536C2" w14:paraId="147F32D7" w14:textId="77777777" w:rsidTr="0065544E">
        <w:trPr>
          <w:trHeight w:val="300"/>
          <w:tblHeader/>
          <w:jc w:val="center"/>
        </w:trPr>
        <w:tc>
          <w:tcPr>
            <w:tcW w:w="2875" w:type="dxa"/>
            <w:shd w:val="clear" w:color="000000" w:fill="C0C0C0"/>
            <w:noWrap/>
            <w:vAlign w:val="center"/>
            <w:hideMark/>
          </w:tcPr>
          <w:p w14:paraId="6F95021B" w14:textId="77777777" w:rsidR="00561462" w:rsidRPr="001536C2" w:rsidRDefault="00561462" w:rsidP="009E06AC">
            <w:pPr>
              <w:spacing w:after="0"/>
              <w:jc w:val="center"/>
              <w:rPr>
                <w:color w:val="000000"/>
              </w:rPr>
            </w:pPr>
            <w:r w:rsidRPr="001536C2">
              <w:rPr>
                <w:color w:val="000000"/>
              </w:rPr>
              <w:t>Station Name</w:t>
            </w:r>
          </w:p>
        </w:tc>
        <w:tc>
          <w:tcPr>
            <w:tcW w:w="6120" w:type="dxa"/>
            <w:shd w:val="clear" w:color="000000" w:fill="C0C0C0"/>
            <w:noWrap/>
            <w:vAlign w:val="center"/>
            <w:hideMark/>
          </w:tcPr>
          <w:p w14:paraId="427EC603" w14:textId="77777777" w:rsidR="00561462" w:rsidRPr="001536C2" w:rsidRDefault="00561462" w:rsidP="009E06AC">
            <w:pPr>
              <w:spacing w:after="0"/>
              <w:jc w:val="center"/>
              <w:rPr>
                <w:color w:val="000000"/>
              </w:rPr>
            </w:pPr>
            <w:r w:rsidRPr="001536C2">
              <w:rPr>
                <w:color w:val="000000"/>
              </w:rPr>
              <w:t>Address</w:t>
            </w:r>
          </w:p>
        </w:tc>
      </w:tr>
      <w:tr w:rsidR="00561462" w:rsidRPr="001536C2" w14:paraId="78AB7C6C" w14:textId="77777777" w:rsidTr="0065544E">
        <w:trPr>
          <w:trHeight w:val="300"/>
          <w:jc w:val="center"/>
        </w:trPr>
        <w:tc>
          <w:tcPr>
            <w:tcW w:w="2875" w:type="dxa"/>
            <w:shd w:val="clear" w:color="auto" w:fill="auto"/>
            <w:vAlign w:val="center"/>
            <w:hideMark/>
          </w:tcPr>
          <w:p w14:paraId="6ECE1C19" w14:textId="77777777" w:rsidR="00561462" w:rsidRPr="001536C2" w:rsidRDefault="00561462" w:rsidP="009E06AC">
            <w:pPr>
              <w:spacing w:after="0"/>
              <w:rPr>
                <w:color w:val="000000"/>
              </w:rPr>
            </w:pPr>
            <w:r w:rsidRPr="001536C2">
              <w:rPr>
                <w:color w:val="000000"/>
              </w:rPr>
              <w:t>Anaheim</w:t>
            </w:r>
          </w:p>
        </w:tc>
        <w:tc>
          <w:tcPr>
            <w:tcW w:w="6120" w:type="dxa"/>
            <w:shd w:val="clear" w:color="auto" w:fill="auto"/>
            <w:vAlign w:val="center"/>
            <w:hideMark/>
          </w:tcPr>
          <w:p w14:paraId="7418DB8C" w14:textId="77777777" w:rsidR="00561462" w:rsidRPr="001536C2" w:rsidRDefault="00561462" w:rsidP="009E06AC">
            <w:pPr>
              <w:spacing w:after="0"/>
              <w:jc w:val="center"/>
              <w:rPr>
                <w:color w:val="000000"/>
              </w:rPr>
            </w:pPr>
            <w:r w:rsidRPr="001536C2">
              <w:rPr>
                <w:color w:val="000000"/>
              </w:rPr>
              <w:t>3731 E. La Palma Ave., Anaheim, CA, 92806</w:t>
            </w:r>
          </w:p>
        </w:tc>
      </w:tr>
      <w:tr w:rsidR="00561462" w:rsidRPr="001536C2" w14:paraId="569BB2C5" w14:textId="77777777" w:rsidTr="0065544E">
        <w:trPr>
          <w:trHeight w:val="300"/>
          <w:jc w:val="center"/>
        </w:trPr>
        <w:tc>
          <w:tcPr>
            <w:tcW w:w="2875" w:type="dxa"/>
            <w:shd w:val="clear" w:color="auto" w:fill="auto"/>
            <w:vAlign w:val="center"/>
            <w:hideMark/>
          </w:tcPr>
          <w:p w14:paraId="65D13118" w14:textId="77777777" w:rsidR="00561462" w:rsidRPr="001536C2" w:rsidRDefault="00561462" w:rsidP="009E06AC">
            <w:pPr>
              <w:spacing w:after="0"/>
              <w:rPr>
                <w:color w:val="000000"/>
              </w:rPr>
            </w:pPr>
            <w:r w:rsidRPr="001536C2">
              <w:rPr>
                <w:color w:val="000000"/>
              </w:rPr>
              <w:t>Berkeley</w:t>
            </w:r>
          </w:p>
        </w:tc>
        <w:tc>
          <w:tcPr>
            <w:tcW w:w="6120" w:type="dxa"/>
            <w:shd w:val="clear" w:color="auto" w:fill="auto"/>
            <w:vAlign w:val="center"/>
            <w:hideMark/>
          </w:tcPr>
          <w:p w14:paraId="25555B48" w14:textId="77777777" w:rsidR="00561462" w:rsidRPr="001536C2" w:rsidRDefault="00561462" w:rsidP="009E06AC">
            <w:pPr>
              <w:spacing w:after="0"/>
              <w:jc w:val="center"/>
              <w:rPr>
                <w:color w:val="000000"/>
              </w:rPr>
            </w:pPr>
            <w:r w:rsidRPr="001536C2">
              <w:rPr>
                <w:color w:val="000000"/>
              </w:rPr>
              <w:t>1250 University Ave., Berkeley, CA, 94702</w:t>
            </w:r>
          </w:p>
        </w:tc>
      </w:tr>
      <w:tr w:rsidR="00561462" w:rsidRPr="001536C2" w14:paraId="63B372AF" w14:textId="77777777" w:rsidTr="0065544E">
        <w:trPr>
          <w:trHeight w:val="300"/>
          <w:jc w:val="center"/>
        </w:trPr>
        <w:tc>
          <w:tcPr>
            <w:tcW w:w="2875" w:type="dxa"/>
            <w:shd w:val="clear" w:color="auto" w:fill="auto"/>
            <w:vAlign w:val="center"/>
            <w:hideMark/>
          </w:tcPr>
          <w:p w14:paraId="2DF383C7" w14:textId="77777777" w:rsidR="00561462" w:rsidRPr="001536C2" w:rsidRDefault="00561462" w:rsidP="009E06AC">
            <w:pPr>
              <w:spacing w:after="0"/>
              <w:rPr>
                <w:color w:val="000000"/>
              </w:rPr>
            </w:pPr>
            <w:r w:rsidRPr="001536C2">
              <w:rPr>
                <w:color w:val="000000"/>
              </w:rPr>
              <w:t>Burbank</w:t>
            </w:r>
          </w:p>
        </w:tc>
        <w:tc>
          <w:tcPr>
            <w:tcW w:w="6120" w:type="dxa"/>
            <w:shd w:val="clear" w:color="auto" w:fill="auto"/>
            <w:vAlign w:val="center"/>
            <w:hideMark/>
          </w:tcPr>
          <w:p w14:paraId="7213265B" w14:textId="77777777" w:rsidR="00561462" w:rsidRPr="001536C2" w:rsidRDefault="00561462" w:rsidP="009E06AC">
            <w:pPr>
              <w:spacing w:after="0"/>
              <w:jc w:val="center"/>
              <w:rPr>
                <w:color w:val="000000"/>
              </w:rPr>
            </w:pPr>
            <w:r w:rsidRPr="001536C2">
              <w:rPr>
                <w:color w:val="000000"/>
              </w:rPr>
              <w:t>145 W. Verdugo Ave., Burbank, CA, 91502</w:t>
            </w:r>
          </w:p>
        </w:tc>
      </w:tr>
      <w:tr w:rsidR="00561462" w:rsidRPr="001536C2" w14:paraId="129A91B2" w14:textId="77777777" w:rsidTr="0065544E">
        <w:trPr>
          <w:trHeight w:val="300"/>
          <w:jc w:val="center"/>
        </w:trPr>
        <w:tc>
          <w:tcPr>
            <w:tcW w:w="2875" w:type="dxa"/>
            <w:shd w:val="clear" w:color="auto" w:fill="auto"/>
            <w:vAlign w:val="center"/>
            <w:hideMark/>
          </w:tcPr>
          <w:p w14:paraId="764386B4" w14:textId="77777777" w:rsidR="00561462" w:rsidRPr="001536C2" w:rsidRDefault="00561462" w:rsidP="009E06AC">
            <w:pPr>
              <w:spacing w:after="0"/>
              <w:rPr>
                <w:color w:val="000000"/>
              </w:rPr>
            </w:pPr>
            <w:r w:rsidRPr="001536C2">
              <w:rPr>
                <w:color w:val="000000"/>
              </w:rPr>
              <w:t>Campbell - E. Hamilton</w:t>
            </w:r>
          </w:p>
        </w:tc>
        <w:tc>
          <w:tcPr>
            <w:tcW w:w="6120" w:type="dxa"/>
            <w:shd w:val="clear" w:color="auto" w:fill="auto"/>
            <w:vAlign w:val="center"/>
            <w:hideMark/>
          </w:tcPr>
          <w:p w14:paraId="17938D25" w14:textId="77777777" w:rsidR="00561462" w:rsidRPr="001536C2" w:rsidRDefault="00561462" w:rsidP="009E06AC">
            <w:pPr>
              <w:spacing w:after="0"/>
              <w:jc w:val="center"/>
              <w:rPr>
                <w:color w:val="000000"/>
              </w:rPr>
            </w:pPr>
            <w:r w:rsidRPr="001536C2">
              <w:rPr>
                <w:color w:val="000000"/>
              </w:rPr>
              <w:t>337 E. Hamilton Ave., Campbell, CA, 95008</w:t>
            </w:r>
          </w:p>
        </w:tc>
      </w:tr>
      <w:tr w:rsidR="00561462" w:rsidRPr="001536C2" w14:paraId="2A1DF0F1" w14:textId="77777777" w:rsidTr="0065544E">
        <w:trPr>
          <w:trHeight w:val="300"/>
          <w:jc w:val="center"/>
        </w:trPr>
        <w:tc>
          <w:tcPr>
            <w:tcW w:w="2875" w:type="dxa"/>
            <w:shd w:val="clear" w:color="auto" w:fill="auto"/>
            <w:vAlign w:val="center"/>
            <w:hideMark/>
          </w:tcPr>
          <w:p w14:paraId="4ED4178E" w14:textId="77777777" w:rsidR="00561462" w:rsidRPr="001536C2" w:rsidRDefault="00561462" w:rsidP="009E06AC">
            <w:pPr>
              <w:spacing w:after="0"/>
              <w:rPr>
                <w:color w:val="000000"/>
              </w:rPr>
            </w:pPr>
            <w:r w:rsidRPr="001536C2">
              <w:rPr>
                <w:color w:val="000000"/>
              </w:rPr>
              <w:t>Campbell - Winchester</w:t>
            </w:r>
          </w:p>
        </w:tc>
        <w:tc>
          <w:tcPr>
            <w:tcW w:w="6120" w:type="dxa"/>
            <w:shd w:val="clear" w:color="auto" w:fill="auto"/>
            <w:vAlign w:val="center"/>
            <w:hideMark/>
          </w:tcPr>
          <w:p w14:paraId="39987DC6" w14:textId="77777777" w:rsidR="00561462" w:rsidRPr="001536C2" w:rsidRDefault="00561462" w:rsidP="009E06AC">
            <w:pPr>
              <w:spacing w:after="0"/>
              <w:jc w:val="center"/>
              <w:rPr>
                <w:color w:val="000000"/>
              </w:rPr>
            </w:pPr>
            <w:r w:rsidRPr="001536C2">
              <w:rPr>
                <w:color w:val="000000"/>
              </w:rPr>
              <w:t>2855 Winchester Blvd., Campbell, CA, 95008</w:t>
            </w:r>
          </w:p>
        </w:tc>
      </w:tr>
      <w:tr w:rsidR="00561462" w:rsidRPr="001536C2" w14:paraId="7350E353" w14:textId="77777777" w:rsidTr="0065544E">
        <w:trPr>
          <w:trHeight w:val="300"/>
          <w:jc w:val="center"/>
        </w:trPr>
        <w:tc>
          <w:tcPr>
            <w:tcW w:w="2875" w:type="dxa"/>
            <w:shd w:val="clear" w:color="auto" w:fill="auto"/>
            <w:vAlign w:val="center"/>
            <w:hideMark/>
          </w:tcPr>
          <w:p w14:paraId="59B1297D" w14:textId="77777777" w:rsidR="00561462" w:rsidRPr="001536C2" w:rsidRDefault="00561462" w:rsidP="009E06AC">
            <w:pPr>
              <w:spacing w:after="0"/>
              <w:rPr>
                <w:color w:val="000000"/>
              </w:rPr>
            </w:pPr>
            <w:r w:rsidRPr="001536C2">
              <w:rPr>
                <w:color w:val="000000"/>
              </w:rPr>
              <w:t>Chino</w:t>
            </w:r>
          </w:p>
        </w:tc>
        <w:tc>
          <w:tcPr>
            <w:tcW w:w="6120" w:type="dxa"/>
            <w:shd w:val="clear" w:color="auto" w:fill="auto"/>
            <w:vAlign w:val="center"/>
            <w:hideMark/>
          </w:tcPr>
          <w:p w14:paraId="7C917560" w14:textId="77777777" w:rsidR="00561462" w:rsidRPr="001536C2" w:rsidRDefault="00561462" w:rsidP="009E06AC">
            <w:pPr>
              <w:spacing w:after="0"/>
              <w:jc w:val="center"/>
              <w:rPr>
                <w:color w:val="000000"/>
              </w:rPr>
            </w:pPr>
            <w:r w:rsidRPr="001536C2">
              <w:rPr>
                <w:color w:val="000000"/>
              </w:rPr>
              <w:t>12610 East End Ave., Chino, CA, 91710</w:t>
            </w:r>
          </w:p>
        </w:tc>
      </w:tr>
      <w:tr w:rsidR="00561462" w:rsidRPr="001536C2" w14:paraId="02BB77BB" w14:textId="77777777" w:rsidTr="0065544E">
        <w:trPr>
          <w:trHeight w:val="300"/>
          <w:jc w:val="center"/>
        </w:trPr>
        <w:tc>
          <w:tcPr>
            <w:tcW w:w="2875" w:type="dxa"/>
            <w:shd w:val="clear" w:color="auto" w:fill="auto"/>
            <w:vAlign w:val="center"/>
            <w:hideMark/>
          </w:tcPr>
          <w:p w14:paraId="012DE64F" w14:textId="77777777" w:rsidR="00561462" w:rsidRPr="001536C2" w:rsidRDefault="00561462" w:rsidP="009E06AC">
            <w:pPr>
              <w:spacing w:after="0"/>
              <w:rPr>
                <w:color w:val="000000"/>
              </w:rPr>
            </w:pPr>
            <w:r w:rsidRPr="001536C2">
              <w:rPr>
                <w:color w:val="000000"/>
              </w:rPr>
              <w:t>Citrus Heights</w:t>
            </w:r>
          </w:p>
        </w:tc>
        <w:tc>
          <w:tcPr>
            <w:tcW w:w="6120" w:type="dxa"/>
            <w:shd w:val="clear" w:color="auto" w:fill="auto"/>
            <w:vAlign w:val="center"/>
            <w:hideMark/>
          </w:tcPr>
          <w:p w14:paraId="58E9219D" w14:textId="77777777" w:rsidR="00561462" w:rsidRPr="001536C2" w:rsidRDefault="00561462" w:rsidP="009E06AC">
            <w:pPr>
              <w:spacing w:after="0"/>
              <w:jc w:val="center"/>
              <w:rPr>
                <w:color w:val="000000"/>
              </w:rPr>
            </w:pPr>
            <w:r w:rsidRPr="001536C2">
              <w:rPr>
                <w:color w:val="000000"/>
              </w:rPr>
              <w:t>6141 Greenback Ln., Citrus Heights, CA, 95621</w:t>
            </w:r>
          </w:p>
        </w:tc>
      </w:tr>
      <w:tr w:rsidR="00561462" w:rsidRPr="001536C2" w14:paraId="7EBA8733" w14:textId="77777777" w:rsidTr="0065544E">
        <w:trPr>
          <w:trHeight w:val="300"/>
          <w:jc w:val="center"/>
        </w:trPr>
        <w:tc>
          <w:tcPr>
            <w:tcW w:w="2875" w:type="dxa"/>
            <w:shd w:val="clear" w:color="auto" w:fill="auto"/>
            <w:vAlign w:val="center"/>
            <w:hideMark/>
          </w:tcPr>
          <w:p w14:paraId="6CECEAE4" w14:textId="77777777" w:rsidR="00561462" w:rsidRPr="001536C2" w:rsidRDefault="00561462" w:rsidP="009E06AC">
            <w:pPr>
              <w:spacing w:after="0"/>
              <w:rPr>
                <w:color w:val="000000"/>
              </w:rPr>
            </w:pPr>
            <w:r w:rsidRPr="001536C2">
              <w:rPr>
                <w:color w:val="000000"/>
              </w:rPr>
              <w:t>Concord</w:t>
            </w:r>
          </w:p>
        </w:tc>
        <w:tc>
          <w:tcPr>
            <w:tcW w:w="6120" w:type="dxa"/>
            <w:shd w:val="clear" w:color="auto" w:fill="auto"/>
            <w:vAlign w:val="center"/>
            <w:hideMark/>
          </w:tcPr>
          <w:p w14:paraId="57FC223E" w14:textId="77777777" w:rsidR="00561462" w:rsidRPr="001536C2" w:rsidRDefault="00561462" w:rsidP="009E06AC">
            <w:pPr>
              <w:spacing w:after="0"/>
              <w:jc w:val="center"/>
              <w:rPr>
                <w:color w:val="000000"/>
              </w:rPr>
            </w:pPr>
            <w:r w:rsidRPr="001536C2">
              <w:rPr>
                <w:color w:val="000000"/>
              </w:rPr>
              <w:t>605 Contra Costa Blvd., Concord, CA, 94523</w:t>
            </w:r>
          </w:p>
        </w:tc>
      </w:tr>
      <w:tr w:rsidR="00561462" w:rsidRPr="001536C2" w14:paraId="0A5E5359" w14:textId="77777777" w:rsidTr="0065544E">
        <w:trPr>
          <w:trHeight w:val="300"/>
          <w:jc w:val="center"/>
        </w:trPr>
        <w:tc>
          <w:tcPr>
            <w:tcW w:w="2875" w:type="dxa"/>
            <w:shd w:val="clear" w:color="auto" w:fill="auto"/>
            <w:vAlign w:val="center"/>
            <w:hideMark/>
          </w:tcPr>
          <w:p w14:paraId="54E1B832" w14:textId="77777777" w:rsidR="00561462" w:rsidRPr="001536C2" w:rsidRDefault="00561462" w:rsidP="009E06AC">
            <w:pPr>
              <w:spacing w:after="0"/>
              <w:rPr>
                <w:color w:val="000000"/>
              </w:rPr>
            </w:pPr>
            <w:r w:rsidRPr="001536C2">
              <w:rPr>
                <w:color w:val="000000"/>
              </w:rPr>
              <w:t>Costa Mesa</w:t>
            </w:r>
          </w:p>
        </w:tc>
        <w:tc>
          <w:tcPr>
            <w:tcW w:w="6120" w:type="dxa"/>
            <w:shd w:val="clear" w:color="auto" w:fill="auto"/>
            <w:vAlign w:val="center"/>
            <w:hideMark/>
          </w:tcPr>
          <w:p w14:paraId="72643BFD" w14:textId="77777777" w:rsidR="00561462" w:rsidRPr="001536C2" w:rsidRDefault="00561462" w:rsidP="009E06AC">
            <w:pPr>
              <w:spacing w:after="0"/>
              <w:jc w:val="center"/>
              <w:rPr>
                <w:color w:val="000000"/>
              </w:rPr>
            </w:pPr>
            <w:r w:rsidRPr="001536C2">
              <w:rPr>
                <w:color w:val="000000"/>
              </w:rPr>
              <w:t>2050 Harbor Blvd., Costa Mesa, CA, 92627</w:t>
            </w:r>
          </w:p>
        </w:tc>
      </w:tr>
      <w:tr w:rsidR="00561462" w:rsidRPr="001536C2" w14:paraId="6D235555" w14:textId="77777777" w:rsidTr="0065544E">
        <w:trPr>
          <w:trHeight w:val="300"/>
          <w:jc w:val="center"/>
        </w:trPr>
        <w:tc>
          <w:tcPr>
            <w:tcW w:w="2875" w:type="dxa"/>
            <w:shd w:val="clear" w:color="auto" w:fill="auto"/>
            <w:vAlign w:val="center"/>
            <w:hideMark/>
          </w:tcPr>
          <w:p w14:paraId="5FB02950" w14:textId="77777777" w:rsidR="00561462" w:rsidRPr="001536C2" w:rsidRDefault="00561462" w:rsidP="009E06AC">
            <w:pPr>
              <w:spacing w:after="0"/>
              <w:rPr>
                <w:color w:val="000000"/>
              </w:rPr>
            </w:pPr>
            <w:r w:rsidRPr="001536C2">
              <w:rPr>
                <w:color w:val="000000"/>
              </w:rPr>
              <w:t>CSULA</w:t>
            </w:r>
          </w:p>
        </w:tc>
        <w:tc>
          <w:tcPr>
            <w:tcW w:w="6120" w:type="dxa"/>
            <w:shd w:val="clear" w:color="auto" w:fill="auto"/>
            <w:vAlign w:val="center"/>
            <w:hideMark/>
          </w:tcPr>
          <w:p w14:paraId="042DD3CF" w14:textId="77777777" w:rsidR="00561462" w:rsidRPr="001536C2" w:rsidRDefault="00561462" w:rsidP="009E06AC">
            <w:pPr>
              <w:spacing w:after="0"/>
              <w:jc w:val="center"/>
              <w:rPr>
                <w:color w:val="000000"/>
              </w:rPr>
            </w:pPr>
            <w:r w:rsidRPr="001536C2">
              <w:rPr>
                <w:color w:val="000000"/>
              </w:rPr>
              <w:t>5151 State University Dr., Los Angeles, CA, 90032</w:t>
            </w:r>
          </w:p>
        </w:tc>
      </w:tr>
      <w:tr w:rsidR="00561462" w:rsidRPr="001536C2" w14:paraId="4B110612" w14:textId="77777777" w:rsidTr="0065544E">
        <w:trPr>
          <w:trHeight w:val="300"/>
          <w:jc w:val="center"/>
        </w:trPr>
        <w:tc>
          <w:tcPr>
            <w:tcW w:w="2875" w:type="dxa"/>
            <w:shd w:val="clear" w:color="auto" w:fill="auto"/>
            <w:vAlign w:val="center"/>
            <w:hideMark/>
          </w:tcPr>
          <w:p w14:paraId="7F8D935D" w14:textId="77777777" w:rsidR="00561462" w:rsidRPr="001536C2" w:rsidRDefault="00561462" w:rsidP="009E06AC">
            <w:pPr>
              <w:spacing w:after="0"/>
              <w:rPr>
                <w:color w:val="000000"/>
              </w:rPr>
            </w:pPr>
            <w:r w:rsidRPr="001536C2">
              <w:rPr>
                <w:color w:val="000000"/>
              </w:rPr>
              <w:t>Culver City</w:t>
            </w:r>
          </w:p>
        </w:tc>
        <w:tc>
          <w:tcPr>
            <w:tcW w:w="6120" w:type="dxa"/>
            <w:shd w:val="clear" w:color="auto" w:fill="auto"/>
            <w:vAlign w:val="center"/>
            <w:hideMark/>
          </w:tcPr>
          <w:p w14:paraId="755B4FCB" w14:textId="77777777" w:rsidR="00561462" w:rsidRPr="001536C2" w:rsidRDefault="00561462" w:rsidP="009E06AC">
            <w:pPr>
              <w:spacing w:after="0"/>
              <w:jc w:val="center"/>
              <w:rPr>
                <w:color w:val="000000"/>
              </w:rPr>
            </w:pPr>
            <w:r w:rsidRPr="001536C2">
              <w:rPr>
                <w:color w:val="000000"/>
              </w:rPr>
              <w:t>11284 Venice Blvd., Culver City, CA, 90230</w:t>
            </w:r>
          </w:p>
        </w:tc>
      </w:tr>
      <w:tr w:rsidR="00561462" w:rsidRPr="001536C2" w14:paraId="3B4814EB" w14:textId="77777777" w:rsidTr="0065544E">
        <w:trPr>
          <w:trHeight w:val="300"/>
          <w:jc w:val="center"/>
        </w:trPr>
        <w:tc>
          <w:tcPr>
            <w:tcW w:w="2875" w:type="dxa"/>
            <w:shd w:val="clear" w:color="auto" w:fill="auto"/>
            <w:vAlign w:val="center"/>
            <w:hideMark/>
          </w:tcPr>
          <w:p w14:paraId="6722CCF5" w14:textId="77777777" w:rsidR="00561462" w:rsidRPr="001536C2" w:rsidRDefault="00561462" w:rsidP="009E06AC">
            <w:pPr>
              <w:spacing w:after="0"/>
              <w:rPr>
                <w:color w:val="000000"/>
              </w:rPr>
            </w:pPr>
            <w:r w:rsidRPr="001536C2">
              <w:rPr>
                <w:color w:val="000000"/>
              </w:rPr>
              <w:t>Del Mar</w:t>
            </w:r>
          </w:p>
        </w:tc>
        <w:tc>
          <w:tcPr>
            <w:tcW w:w="6120" w:type="dxa"/>
            <w:shd w:val="clear" w:color="auto" w:fill="auto"/>
            <w:vAlign w:val="center"/>
            <w:hideMark/>
          </w:tcPr>
          <w:p w14:paraId="3D1DCCD6" w14:textId="77777777" w:rsidR="00561462" w:rsidRPr="001536C2" w:rsidRDefault="00561462" w:rsidP="009E06AC">
            <w:pPr>
              <w:spacing w:after="0"/>
              <w:jc w:val="center"/>
              <w:rPr>
                <w:color w:val="000000"/>
              </w:rPr>
            </w:pPr>
            <w:r w:rsidRPr="001536C2">
              <w:rPr>
                <w:color w:val="000000"/>
              </w:rPr>
              <w:t>3060 Carmel Valley Rd., San Diego, CA, 92130</w:t>
            </w:r>
          </w:p>
        </w:tc>
      </w:tr>
      <w:tr w:rsidR="00561462" w:rsidRPr="001536C2" w14:paraId="4B608D9A" w14:textId="77777777" w:rsidTr="0065544E">
        <w:trPr>
          <w:trHeight w:val="300"/>
          <w:jc w:val="center"/>
        </w:trPr>
        <w:tc>
          <w:tcPr>
            <w:tcW w:w="2875" w:type="dxa"/>
            <w:shd w:val="clear" w:color="auto" w:fill="auto"/>
            <w:vAlign w:val="center"/>
            <w:hideMark/>
          </w:tcPr>
          <w:p w14:paraId="575759C8" w14:textId="77777777" w:rsidR="00561462" w:rsidRPr="001536C2" w:rsidRDefault="00561462" w:rsidP="009E06AC">
            <w:pPr>
              <w:spacing w:after="0"/>
              <w:rPr>
                <w:color w:val="000000"/>
              </w:rPr>
            </w:pPr>
            <w:r w:rsidRPr="001536C2">
              <w:rPr>
                <w:color w:val="000000"/>
              </w:rPr>
              <w:t>Diamond Bar</w:t>
            </w:r>
          </w:p>
        </w:tc>
        <w:tc>
          <w:tcPr>
            <w:tcW w:w="6120" w:type="dxa"/>
            <w:shd w:val="clear" w:color="auto" w:fill="auto"/>
            <w:vAlign w:val="center"/>
            <w:hideMark/>
          </w:tcPr>
          <w:p w14:paraId="4D1C2266" w14:textId="77777777" w:rsidR="00561462" w:rsidRPr="001536C2" w:rsidRDefault="00561462" w:rsidP="009E06AC">
            <w:pPr>
              <w:spacing w:after="0"/>
              <w:jc w:val="center"/>
              <w:rPr>
                <w:color w:val="000000"/>
              </w:rPr>
            </w:pPr>
            <w:r w:rsidRPr="001536C2">
              <w:rPr>
                <w:color w:val="000000"/>
              </w:rPr>
              <w:t>21865 E. Copley Drive, Diamond Bar, CA, 91765</w:t>
            </w:r>
          </w:p>
        </w:tc>
      </w:tr>
      <w:tr w:rsidR="00561462" w:rsidRPr="001536C2" w14:paraId="3CDB714A" w14:textId="77777777" w:rsidTr="0065544E">
        <w:trPr>
          <w:trHeight w:val="300"/>
          <w:jc w:val="center"/>
        </w:trPr>
        <w:tc>
          <w:tcPr>
            <w:tcW w:w="2875" w:type="dxa"/>
            <w:shd w:val="clear" w:color="auto" w:fill="auto"/>
            <w:vAlign w:val="center"/>
            <w:hideMark/>
          </w:tcPr>
          <w:p w14:paraId="52253206" w14:textId="77777777" w:rsidR="00561462" w:rsidRPr="001536C2" w:rsidRDefault="00561462" w:rsidP="009E06AC">
            <w:pPr>
              <w:spacing w:after="0"/>
              <w:rPr>
                <w:color w:val="000000"/>
              </w:rPr>
            </w:pPr>
            <w:r w:rsidRPr="001536C2">
              <w:rPr>
                <w:color w:val="000000"/>
              </w:rPr>
              <w:t>Emeryville</w:t>
            </w:r>
          </w:p>
        </w:tc>
        <w:tc>
          <w:tcPr>
            <w:tcW w:w="6120" w:type="dxa"/>
            <w:shd w:val="clear" w:color="auto" w:fill="auto"/>
            <w:vAlign w:val="center"/>
            <w:hideMark/>
          </w:tcPr>
          <w:p w14:paraId="77FCEB4A" w14:textId="77777777" w:rsidR="00561462" w:rsidRPr="001536C2" w:rsidRDefault="00561462" w:rsidP="009E06AC">
            <w:pPr>
              <w:spacing w:after="0"/>
              <w:jc w:val="center"/>
              <w:rPr>
                <w:color w:val="000000"/>
              </w:rPr>
            </w:pPr>
            <w:r w:rsidRPr="001536C2">
              <w:rPr>
                <w:color w:val="000000"/>
              </w:rPr>
              <w:t>1172 45th St., Emeryville, CA, 94608</w:t>
            </w:r>
          </w:p>
        </w:tc>
      </w:tr>
      <w:tr w:rsidR="00561462" w:rsidRPr="001536C2" w14:paraId="720C16F1" w14:textId="77777777" w:rsidTr="0065544E">
        <w:trPr>
          <w:trHeight w:val="300"/>
          <w:jc w:val="center"/>
        </w:trPr>
        <w:tc>
          <w:tcPr>
            <w:tcW w:w="2875" w:type="dxa"/>
            <w:shd w:val="clear" w:color="auto" w:fill="auto"/>
            <w:vAlign w:val="center"/>
            <w:hideMark/>
          </w:tcPr>
          <w:p w14:paraId="49960404" w14:textId="29E6A07F" w:rsidR="00561462" w:rsidRPr="001536C2" w:rsidRDefault="00561462" w:rsidP="009E06AC">
            <w:pPr>
              <w:spacing w:after="0"/>
              <w:rPr>
                <w:color w:val="000000"/>
              </w:rPr>
            </w:pPr>
            <w:r w:rsidRPr="001536C2">
              <w:rPr>
                <w:color w:val="000000"/>
              </w:rPr>
              <w:t>Fairfax</w:t>
            </w:r>
          </w:p>
        </w:tc>
        <w:tc>
          <w:tcPr>
            <w:tcW w:w="6120" w:type="dxa"/>
            <w:shd w:val="clear" w:color="auto" w:fill="auto"/>
            <w:vAlign w:val="center"/>
            <w:hideMark/>
          </w:tcPr>
          <w:p w14:paraId="1B24E905" w14:textId="77777777" w:rsidR="00561462" w:rsidRPr="001536C2" w:rsidRDefault="00561462" w:rsidP="009E06AC">
            <w:pPr>
              <w:spacing w:after="0"/>
              <w:jc w:val="center"/>
              <w:rPr>
                <w:color w:val="000000"/>
              </w:rPr>
            </w:pPr>
            <w:r w:rsidRPr="001536C2">
              <w:rPr>
                <w:color w:val="000000"/>
              </w:rPr>
              <w:t>7751 Beverly Blvd., Los Angeles, CA, 90036</w:t>
            </w:r>
          </w:p>
        </w:tc>
      </w:tr>
      <w:tr w:rsidR="00561462" w:rsidRPr="001536C2" w14:paraId="51D7A96A" w14:textId="77777777" w:rsidTr="0065544E">
        <w:trPr>
          <w:trHeight w:val="300"/>
          <w:jc w:val="center"/>
        </w:trPr>
        <w:tc>
          <w:tcPr>
            <w:tcW w:w="2875" w:type="dxa"/>
            <w:shd w:val="clear" w:color="auto" w:fill="auto"/>
            <w:vAlign w:val="center"/>
            <w:hideMark/>
          </w:tcPr>
          <w:p w14:paraId="54D9093F" w14:textId="77777777" w:rsidR="00561462" w:rsidRPr="001536C2" w:rsidRDefault="00561462" w:rsidP="009E06AC">
            <w:pPr>
              <w:spacing w:after="0"/>
              <w:rPr>
                <w:color w:val="000000"/>
              </w:rPr>
            </w:pPr>
            <w:r w:rsidRPr="001536C2">
              <w:rPr>
                <w:color w:val="000000"/>
              </w:rPr>
              <w:t>Fountain Valley</w:t>
            </w:r>
          </w:p>
        </w:tc>
        <w:tc>
          <w:tcPr>
            <w:tcW w:w="6120" w:type="dxa"/>
            <w:shd w:val="clear" w:color="auto" w:fill="auto"/>
            <w:vAlign w:val="center"/>
            <w:hideMark/>
          </w:tcPr>
          <w:p w14:paraId="25448CBB" w14:textId="77777777" w:rsidR="00561462" w:rsidRPr="001536C2" w:rsidRDefault="00561462" w:rsidP="009E06AC">
            <w:pPr>
              <w:spacing w:after="0"/>
              <w:jc w:val="center"/>
              <w:rPr>
                <w:color w:val="000000"/>
              </w:rPr>
            </w:pPr>
            <w:r w:rsidRPr="001536C2">
              <w:rPr>
                <w:color w:val="000000"/>
              </w:rPr>
              <w:t>18480 Brookhurst St., Fountain Valley, CA, 92708</w:t>
            </w:r>
          </w:p>
        </w:tc>
      </w:tr>
      <w:tr w:rsidR="00561462" w:rsidRPr="001536C2" w14:paraId="5E3FD4CA" w14:textId="77777777" w:rsidTr="0065544E">
        <w:trPr>
          <w:trHeight w:val="300"/>
          <w:jc w:val="center"/>
        </w:trPr>
        <w:tc>
          <w:tcPr>
            <w:tcW w:w="2875" w:type="dxa"/>
            <w:shd w:val="clear" w:color="auto" w:fill="auto"/>
            <w:vAlign w:val="center"/>
            <w:hideMark/>
          </w:tcPr>
          <w:p w14:paraId="598B2C49" w14:textId="77777777" w:rsidR="00561462" w:rsidRPr="001536C2" w:rsidRDefault="00561462" w:rsidP="009E06AC">
            <w:pPr>
              <w:spacing w:after="0"/>
              <w:rPr>
                <w:color w:val="000000"/>
              </w:rPr>
            </w:pPr>
            <w:r w:rsidRPr="001536C2">
              <w:rPr>
                <w:color w:val="000000"/>
              </w:rPr>
              <w:t>Fremont</w:t>
            </w:r>
          </w:p>
        </w:tc>
        <w:tc>
          <w:tcPr>
            <w:tcW w:w="6120" w:type="dxa"/>
            <w:shd w:val="clear" w:color="auto" w:fill="auto"/>
            <w:vAlign w:val="center"/>
            <w:hideMark/>
          </w:tcPr>
          <w:p w14:paraId="4B2ED21F" w14:textId="77777777" w:rsidR="00561462" w:rsidRPr="001536C2" w:rsidRDefault="00561462" w:rsidP="009E06AC">
            <w:pPr>
              <w:spacing w:after="0"/>
              <w:jc w:val="center"/>
              <w:rPr>
                <w:color w:val="000000"/>
              </w:rPr>
            </w:pPr>
            <w:r w:rsidRPr="001536C2">
              <w:rPr>
                <w:color w:val="000000"/>
              </w:rPr>
              <w:t>41700 Grimmer Blvd., Fremont, CA, 94538</w:t>
            </w:r>
          </w:p>
        </w:tc>
      </w:tr>
      <w:tr w:rsidR="00561462" w:rsidRPr="001536C2" w14:paraId="7D7758BC" w14:textId="77777777" w:rsidTr="0065544E">
        <w:trPr>
          <w:trHeight w:val="300"/>
          <w:jc w:val="center"/>
        </w:trPr>
        <w:tc>
          <w:tcPr>
            <w:tcW w:w="2875" w:type="dxa"/>
            <w:shd w:val="clear" w:color="auto" w:fill="auto"/>
            <w:vAlign w:val="center"/>
            <w:hideMark/>
          </w:tcPr>
          <w:p w14:paraId="51D327F1" w14:textId="2FFC8DDF" w:rsidR="00561462" w:rsidRPr="001536C2" w:rsidRDefault="00EC5C67" w:rsidP="009E06AC">
            <w:pPr>
              <w:spacing w:after="0"/>
              <w:rPr>
                <w:color w:val="000000"/>
              </w:rPr>
            </w:pPr>
            <w:r>
              <w:rPr>
                <w:color w:val="000000"/>
              </w:rPr>
              <w:t>Harris Ranch</w:t>
            </w:r>
          </w:p>
        </w:tc>
        <w:tc>
          <w:tcPr>
            <w:tcW w:w="6120" w:type="dxa"/>
            <w:shd w:val="clear" w:color="auto" w:fill="auto"/>
            <w:vAlign w:val="center"/>
            <w:hideMark/>
          </w:tcPr>
          <w:p w14:paraId="2CB02B3C" w14:textId="77777777" w:rsidR="00561462" w:rsidRPr="001536C2" w:rsidRDefault="00561462" w:rsidP="009E06AC">
            <w:pPr>
              <w:spacing w:after="0"/>
              <w:jc w:val="center"/>
              <w:rPr>
                <w:color w:val="000000"/>
              </w:rPr>
            </w:pPr>
            <w:r w:rsidRPr="001536C2">
              <w:rPr>
                <w:color w:val="000000"/>
              </w:rPr>
              <w:t>24505 W. Dorris Ave., Coalinga, CA, 93210</w:t>
            </w:r>
          </w:p>
        </w:tc>
      </w:tr>
      <w:tr w:rsidR="00561462" w:rsidRPr="001536C2" w14:paraId="669CC3C0" w14:textId="77777777" w:rsidTr="0065544E">
        <w:trPr>
          <w:trHeight w:val="300"/>
          <w:jc w:val="center"/>
        </w:trPr>
        <w:tc>
          <w:tcPr>
            <w:tcW w:w="2875" w:type="dxa"/>
            <w:shd w:val="clear" w:color="auto" w:fill="auto"/>
            <w:vAlign w:val="center"/>
            <w:hideMark/>
          </w:tcPr>
          <w:p w14:paraId="6694307C" w14:textId="77777777" w:rsidR="00561462" w:rsidRPr="001536C2" w:rsidRDefault="00561462" w:rsidP="009E06AC">
            <w:pPr>
              <w:spacing w:after="0"/>
              <w:rPr>
                <w:color w:val="000000"/>
              </w:rPr>
            </w:pPr>
            <w:r w:rsidRPr="001536C2">
              <w:rPr>
                <w:color w:val="000000"/>
              </w:rPr>
              <w:t>Hayward</w:t>
            </w:r>
          </w:p>
        </w:tc>
        <w:tc>
          <w:tcPr>
            <w:tcW w:w="6120" w:type="dxa"/>
            <w:shd w:val="clear" w:color="auto" w:fill="auto"/>
            <w:vAlign w:val="center"/>
            <w:hideMark/>
          </w:tcPr>
          <w:p w14:paraId="5E14FF8E" w14:textId="77777777" w:rsidR="00561462" w:rsidRPr="001536C2" w:rsidRDefault="00561462" w:rsidP="009E06AC">
            <w:pPr>
              <w:spacing w:after="0"/>
              <w:jc w:val="center"/>
              <w:rPr>
                <w:color w:val="000000"/>
              </w:rPr>
            </w:pPr>
            <w:r w:rsidRPr="001536C2">
              <w:rPr>
                <w:color w:val="000000"/>
              </w:rPr>
              <w:t>391 W. A St., Hayward, CA, 94541</w:t>
            </w:r>
          </w:p>
        </w:tc>
      </w:tr>
      <w:tr w:rsidR="00561462" w:rsidRPr="001536C2" w14:paraId="34DA67E8" w14:textId="77777777" w:rsidTr="0065544E">
        <w:trPr>
          <w:trHeight w:val="300"/>
          <w:jc w:val="center"/>
        </w:trPr>
        <w:tc>
          <w:tcPr>
            <w:tcW w:w="2875" w:type="dxa"/>
            <w:shd w:val="clear" w:color="auto" w:fill="auto"/>
            <w:vAlign w:val="center"/>
            <w:hideMark/>
          </w:tcPr>
          <w:p w14:paraId="270E7C6F" w14:textId="33DD32B1" w:rsidR="00561462" w:rsidRPr="001536C2" w:rsidRDefault="00561462" w:rsidP="009E06AC">
            <w:pPr>
              <w:spacing w:after="0"/>
              <w:rPr>
                <w:color w:val="000000"/>
              </w:rPr>
            </w:pPr>
            <w:r w:rsidRPr="001536C2">
              <w:rPr>
                <w:color w:val="000000"/>
              </w:rPr>
              <w:t>Hollywood</w:t>
            </w:r>
          </w:p>
        </w:tc>
        <w:tc>
          <w:tcPr>
            <w:tcW w:w="6120" w:type="dxa"/>
            <w:shd w:val="clear" w:color="auto" w:fill="auto"/>
            <w:vAlign w:val="center"/>
            <w:hideMark/>
          </w:tcPr>
          <w:p w14:paraId="71C88670" w14:textId="77777777" w:rsidR="00561462" w:rsidRPr="001536C2" w:rsidRDefault="00561462" w:rsidP="009E06AC">
            <w:pPr>
              <w:spacing w:after="0"/>
              <w:jc w:val="center"/>
              <w:rPr>
                <w:color w:val="000000"/>
              </w:rPr>
            </w:pPr>
            <w:r w:rsidRPr="001536C2">
              <w:rPr>
                <w:color w:val="000000"/>
              </w:rPr>
              <w:t>5700 Hollywood Blvd., Los Angeles, CA, 90028</w:t>
            </w:r>
          </w:p>
        </w:tc>
      </w:tr>
      <w:tr w:rsidR="00561462" w:rsidRPr="001536C2" w14:paraId="13E76F65" w14:textId="77777777" w:rsidTr="0065544E">
        <w:trPr>
          <w:trHeight w:val="300"/>
          <w:jc w:val="center"/>
        </w:trPr>
        <w:tc>
          <w:tcPr>
            <w:tcW w:w="2875" w:type="dxa"/>
            <w:shd w:val="clear" w:color="auto" w:fill="auto"/>
            <w:vAlign w:val="center"/>
            <w:hideMark/>
          </w:tcPr>
          <w:p w14:paraId="39D0F471" w14:textId="3CB7180C" w:rsidR="00561462" w:rsidRPr="001536C2" w:rsidRDefault="00561462" w:rsidP="00EC5C67">
            <w:pPr>
              <w:spacing w:after="0"/>
              <w:rPr>
                <w:color w:val="000000"/>
              </w:rPr>
            </w:pPr>
            <w:r w:rsidRPr="001536C2">
              <w:rPr>
                <w:color w:val="000000"/>
              </w:rPr>
              <w:t>La Ca</w:t>
            </w:r>
            <w:r w:rsidR="00EC5C67">
              <w:rPr>
                <w:color w:val="000000"/>
              </w:rPr>
              <w:t>ñ</w:t>
            </w:r>
            <w:r w:rsidRPr="001536C2">
              <w:rPr>
                <w:color w:val="000000"/>
              </w:rPr>
              <w:t>ada Flintridge</w:t>
            </w:r>
          </w:p>
        </w:tc>
        <w:tc>
          <w:tcPr>
            <w:tcW w:w="6120" w:type="dxa"/>
            <w:shd w:val="clear" w:color="auto" w:fill="auto"/>
            <w:vAlign w:val="center"/>
            <w:hideMark/>
          </w:tcPr>
          <w:p w14:paraId="203E5FA1" w14:textId="41B5AB9C" w:rsidR="00561462" w:rsidRPr="001536C2" w:rsidRDefault="00561462" w:rsidP="00EC5C67">
            <w:pPr>
              <w:spacing w:after="0"/>
              <w:jc w:val="center"/>
              <w:rPr>
                <w:color w:val="000000"/>
              </w:rPr>
            </w:pPr>
            <w:r w:rsidRPr="001536C2">
              <w:rPr>
                <w:color w:val="000000"/>
              </w:rPr>
              <w:t>550 Foothill Blvd., La Ca</w:t>
            </w:r>
            <w:r w:rsidR="00EC5C67">
              <w:rPr>
                <w:color w:val="000000"/>
              </w:rPr>
              <w:t>ñ</w:t>
            </w:r>
            <w:r w:rsidRPr="001536C2">
              <w:rPr>
                <w:color w:val="000000"/>
              </w:rPr>
              <w:t>ada Flintridge, CA, 91011</w:t>
            </w:r>
          </w:p>
        </w:tc>
      </w:tr>
      <w:tr w:rsidR="00D029D3" w:rsidRPr="001536C2" w14:paraId="32BBAF07" w14:textId="77777777" w:rsidTr="0065544E">
        <w:trPr>
          <w:trHeight w:val="300"/>
          <w:jc w:val="center"/>
        </w:trPr>
        <w:tc>
          <w:tcPr>
            <w:tcW w:w="2875" w:type="dxa"/>
            <w:shd w:val="clear" w:color="auto" w:fill="auto"/>
            <w:vAlign w:val="center"/>
          </w:tcPr>
          <w:p w14:paraId="7F315B8C" w14:textId="48FC6445" w:rsidR="00D029D3" w:rsidRPr="001536C2" w:rsidRDefault="00D029D3" w:rsidP="009E06AC">
            <w:pPr>
              <w:spacing w:after="0"/>
              <w:rPr>
                <w:color w:val="000000"/>
              </w:rPr>
            </w:pPr>
            <w:r>
              <w:rPr>
                <w:color w:val="000000"/>
              </w:rPr>
              <w:t>Laguna Beach</w:t>
            </w:r>
            <w:r>
              <w:rPr>
                <w:rStyle w:val="FootnoteReference"/>
                <w:color w:val="000000"/>
              </w:rPr>
              <w:footnoteReference w:id="1"/>
            </w:r>
          </w:p>
        </w:tc>
        <w:tc>
          <w:tcPr>
            <w:tcW w:w="6120" w:type="dxa"/>
            <w:shd w:val="clear" w:color="auto" w:fill="auto"/>
            <w:vAlign w:val="center"/>
          </w:tcPr>
          <w:p w14:paraId="2391FDA0" w14:textId="3BF2E38B" w:rsidR="00D029D3" w:rsidRPr="001536C2" w:rsidRDefault="00D029D3" w:rsidP="009E06AC">
            <w:pPr>
              <w:spacing w:after="0"/>
              <w:jc w:val="center"/>
              <w:rPr>
                <w:color w:val="000000"/>
              </w:rPr>
            </w:pPr>
            <w:r>
              <w:rPr>
                <w:color w:val="000000"/>
              </w:rPr>
              <w:t>104 North Coast Highway, Laguna Beach, CA, 92651</w:t>
            </w:r>
          </w:p>
        </w:tc>
      </w:tr>
      <w:tr w:rsidR="00561462" w:rsidRPr="001536C2" w14:paraId="6A660886" w14:textId="77777777" w:rsidTr="0065544E">
        <w:trPr>
          <w:trHeight w:val="300"/>
          <w:jc w:val="center"/>
        </w:trPr>
        <w:tc>
          <w:tcPr>
            <w:tcW w:w="2875" w:type="dxa"/>
            <w:shd w:val="clear" w:color="auto" w:fill="auto"/>
            <w:vAlign w:val="center"/>
            <w:hideMark/>
          </w:tcPr>
          <w:p w14:paraId="30A9293E" w14:textId="77777777" w:rsidR="00561462" w:rsidRPr="001536C2" w:rsidRDefault="00561462" w:rsidP="009E06AC">
            <w:pPr>
              <w:spacing w:after="0"/>
              <w:rPr>
                <w:color w:val="000000"/>
              </w:rPr>
            </w:pPr>
            <w:r w:rsidRPr="001536C2">
              <w:rPr>
                <w:color w:val="000000"/>
              </w:rPr>
              <w:t>Lake Forest</w:t>
            </w:r>
          </w:p>
        </w:tc>
        <w:tc>
          <w:tcPr>
            <w:tcW w:w="6120" w:type="dxa"/>
            <w:shd w:val="clear" w:color="auto" w:fill="auto"/>
            <w:vAlign w:val="center"/>
            <w:hideMark/>
          </w:tcPr>
          <w:p w14:paraId="64A00829" w14:textId="77777777" w:rsidR="00561462" w:rsidRPr="001536C2" w:rsidRDefault="00561462" w:rsidP="009E06AC">
            <w:pPr>
              <w:spacing w:after="0"/>
              <w:jc w:val="center"/>
              <w:rPr>
                <w:color w:val="000000"/>
              </w:rPr>
            </w:pPr>
            <w:r w:rsidRPr="001536C2">
              <w:rPr>
                <w:color w:val="000000"/>
              </w:rPr>
              <w:t>20731 Lake Forest Dr., Lake Forest, CA, 92630</w:t>
            </w:r>
          </w:p>
        </w:tc>
      </w:tr>
      <w:tr w:rsidR="00561462" w:rsidRPr="001536C2" w14:paraId="52D2E8B8" w14:textId="77777777" w:rsidTr="0065544E">
        <w:trPr>
          <w:trHeight w:val="300"/>
          <w:jc w:val="center"/>
        </w:trPr>
        <w:tc>
          <w:tcPr>
            <w:tcW w:w="2875" w:type="dxa"/>
            <w:shd w:val="clear" w:color="auto" w:fill="auto"/>
            <w:vAlign w:val="center"/>
            <w:hideMark/>
          </w:tcPr>
          <w:p w14:paraId="6761F1A4" w14:textId="77777777" w:rsidR="00561462" w:rsidRPr="001536C2" w:rsidRDefault="00561462" w:rsidP="009E06AC">
            <w:pPr>
              <w:spacing w:after="0"/>
              <w:rPr>
                <w:color w:val="000000"/>
              </w:rPr>
            </w:pPr>
            <w:r w:rsidRPr="001536C2">
              <w:rPr>
                <w:color w:val="000000"/>
              </w:rPr>
              <w:t>Lawndale</w:t>
            </w:r>
          </w:p>
        </w:tc>
        <w:tc>
          <w:tcPr>
            <w:tcW w:w="6120" w:type="dxa"/>
            <w:shd w:val="clear" w:color="auto" w:fill="auto"/>
            <w:vAlign w:val="center"/>
            <w:hideMark/>
          </w:tcPr>
          <w:p w14:paraId="33800F2C" w14:textId="77777777" w:rsidR="00561462" w:rsidRPr="001536C2" w:rsidRDefault="00561462" w:rsidP="009E06AC">
            <w:pPr>
              <w:spacing w:after="0"/>
              <w:jc w:val="center"/>
              <w:rPr>
                <w:color w:val="000000"/>
              </w:rPr>
            </w:pPr>
            <w:r w:rsidRPr="001536C2">
              <w:rPr>
                <w:color w:val="000000"/>
              </w:rPr>
              <w:t>15606 Inglewood Ave., Lawndale, CA, 90260</w:t>
            </w:r>
          </w:p>
        </w:tc>
      </w:tr>
      <w:tr w:rsidR="00561462" w:rsidRPr="001536C2" w14:paraId="6079D644" w14:textId="77777777" w:rsidTr="0065544E">
        <w:trPr>
          <w:trHeight w:val="300"/>
          <w:jc w:val="center"/>
        </w:trPr>
        <w:tc>
          <w:tcPr>
            <w:tcW w:w="2875" w:type="dxa"/>
            <w:shd w:val="clear" w:color="auto" w:fill="auto"/>
            <w:vAlign w:val="center"/>
            <w:hideMark/>
          </w:tcPr>
          <w:p w14:paraId="0036BD9A" w14:textId="77777777" w:rsidR="00561462" w:rsidRPr="001536C2" w:rsidRDefault="00561462" w:rsidP="009E06AC">
            <w:pPr>
              <w:spacing w:after="0"/>
              <w:rPr>
                <w:color w:val="000000"/>
              </w:rPr>
            </w:pPr>
            <w:r w:rsidRPr="001536C2">
              <w:rPr>
                <w:color w:val="000000"/>
              </w:rPr>
              <w:t>LAX</w:t>
            </w:r>
          </w:p>
        </w:tc>
        <w:tc>
          <w:tcPr>
            <w:tcW w:w="6120" w:type="dxa"/>
            <w:shd w:val="clear" w:color="auto" w:fill="auto"/>
            <w:vAlign w:val="center"/>
            <w:hideMark/>
          </w:tcPr>
          <w:p w14:paraId="4F147FDB" w14:textId="77777777" w:rsidR="00561462" w:rsidRPr="001536C2" w:rsidRDefault="00561462" w:rsidP="009E06AC">
            <w:pPr>
              <w:spacing w:after="0"/>
              <w:jc w:val="center"/>
              <w:rPr>
                <w:color w:val="000000"/>
              </w:rPr>
            </w:pPr>
            <w:r w:rsidRPr="001536C2">
              <w:rPr>
                <w:color w:val="000000"/>
              </w:rPr>
              <w:t>10400 Aviation Blvd., Los Angeles, CA, 90045</w:t>
            </w:r>
          </w:p>
        </w:tc>
      </w:tr>
      <w:tr w:rsidR="00561462" w:rsidRPr="001536C2" w14:paraId="56FC43E4" w14:textId="77777777" w:rsidTr="0065544E">
        <w:trPr>
          <w:trHeight w:val="300"/>
          <w:jc w:val="center"/>
        </w:trPr>
        <w:tc>
          <w:tcPr>
            <w:tcW w:w="2875" w:type="dxa"/>
            <w:shd w:val="clear" w:color="auto" w:fill="auto"/>
            <w:vAlign w:val="center"/>
            <w:hideMark/>
          </w:tcPr>
          <w:p w14:paraId="3D1DD189" w14:textId="77777777" w:rsidR="00561462" w:rsidRPr="001536C2" w:rsidRDefault="00561462" w:rsidP="009E06AC">
            <w:pPr>
              <w:spacing w:after="0"/>
              <w:rPr>
                <w:color w:val="000000"/>
              </w:rPr>
            </w:pPr>
            <w:r w:rsidRPr="001536C2">
              <w:rPr>
                <w:color w:val="000000"/>
              </w:rPr>
              <w:t>Long Beach</w:t>
            </w:r>
          </w:p>
        </w:tc>
        <w:tc>
          <w:tcPr>
            <w:tcW w:w="6120" w:type="dxa"/>
            <w:shd w:val="clear" w:color="auto" w:fill="auto"/>
            <w:vAlign w:val="center"/>
            <w:hideMark/>
          </w:tcPr>
          <w:p w14:paraId="3BFC3EA6" w14:textId="77777777" w:rsidR="00561462" w:rsidRPr="001536C2" w:rsidRDefault="00561462" w:rsidP="009E06AC">
            <w:pPr>
              <w:spacing w:after="0"/>
              <w:jc w:val="center"/>
              <w:rPr>
                <w:color w:val="000000"/>
              </w:rPr>
            </w:pPr>
            <w:r w:rsidRPr="001536C2">
              <w:rPr>
                <w:color w:val="000000"/>
              </w:rPr>
              <w:t>3401 Long Beach Blvd., Long Beach, CA, 90807</w:t>
            </w:r>
          </w:p>
        </w:tc>
      </w:tr>
      <w:tr w:rsidR="00561462" w:rsidRPr="001536C2" w14:paraId="5A9E0E76" w14:textId="77777777" w:rsidTr="0065544E">
        <w:trPr>
          <w:trHeight w:val="300"/>
          <w:jc w:val="center"/>
        </w:trPr>
        <w:tc>
          <w:tcPr>
            <w:tcW w:w="2875" w:type="dxa"/>
            <w:shd w:val="clear" w:color="auto" w:fill="auto"/>
            <w:vAlign w:val="center"/>
            <w:hideMark/>
          </w:tcPr>
          <w:p w14:paraId="26C556A6" w14:textId="77777777" w:rsidR="00561462" w:rsidRPr="001536C2" w:rsidRDefault="00561462" w:rsidP="009E06AC">
            <w:pPr>
              <w:spacing w:after="0"/>
              <w:rPr>
                <w:color w:val="000000"/>
              </w:rPr>
            </w:pPr>
            <w:r w:rsidRPr="001536C2">
              <w:rPr>
                <w:color w:val="000000"/>
              </w:rPr>
              <w:t>Mill Valley</w:t>
            </w:r>
          </w:p>
        </w:tc>
        <w:tc>
          <w:tcPr>
            <w:tcW w:w="6120" w:type="dxa"/>
            <w:shd w:val="clear" w:color="auto" w:fill="auto"/>
            <w:vAlign w:val="center"/>
            <w:hideMark/>
          </w:tcPr>
          <w:p w14:paraId="7B99E974" w14:textId="77777777" w:rsidR="00561462" w:rsidRPr="001536C2" w:rsidRDefault="00561462" w:rsidP="009E06AC">
            <w:pPr>
              <w:spacing w:after="0"/>
              <w:jc w:val="center"/>
              <w:rPr>
                <w:color w:val="000000"/>
              </w:rPr>
            </w:pPr>
            <w:r w:rsidRPr="001536C2">
              <w:rPr>
                <w:color w:val="000000"/>
              </w:rPr>
              <w:t>570 Redwood Hwy, Mill Valley, CA, 94941</w:t>
            </w:r>
          </w:p>
        </w:tc>
      </w:tr>
      <w:tr w:rsidR="00561462" w:rsidRPr="001536C2" w14:paraId="5466B783" w14:textId="77777777" w:rsidTr="0065544E">
        <w:trPr>
          <w:trHeight w:val="300"/>
          <w:jc w:val="center"/>
        </w:trPr>
        <w:tc>
          <w:tcPr>
            <w:tcW w:w="2875" w:type="dxa"/>
            <w:shd w:val="clear" w:color="auto" w:fill="auto"/>
            <w:vAlign w:val="center"/>
            <w:hideMark/>
          </w:tcPr>
          <w:p w14:paraId="7C9DA080" w14:textId="77777777" w:rsidR="00561462" w:rsidRPr="001536C2" w:rsidRDefault="00561462" w:rsidP="009E06AC">
            <w:pPr>
              <w:spacing w:after="0"/>
              <w:rPr>
                <w:color w:val="000000"/>
              </w:rPr>
            </w:pPr>
            <w:r w:rsidRPr="001536C2">
              <w:rPr>
                <w:color w:val="000000"/>
              </w:rPr>
              <w:t>Mission Hills</w:t>
            </w:r>
          </w:p>
        </w:tc>
        <w:tc>
          <w:tcPr>
            <w:tcW w:w="6120" w:type="dxa"/>
            <w:shd w:val="clear" w:color="auto" w:fill="auto"/>
            <w:vAlign w:val="center"/>
            <w:hideMark/>
          </w:tcPr>
          <w:p w14:paraId="46235452" w14:textId="25A6A489" w:rsidR="00561462" w:rsidRPr="001536C2" w:rsidRDefault="00561462" w:rsidP="009E06AC">
            <w:pPr>
              <w:spacing w:after="0"/>
              <w:jc w:val="center"/>
              <w:rPr>
                <w:color w:val="000000"/>
              </w:rPr>
            </w:pPr>
            <w:r w:rsidRPr="001536C2">
              <w:rPr>
                <w:color w:val="000000"/>
              </w:rPr>
              <w:t>15</w:t>
            </w:r>
            <w:r w:rsidR="0065544E">
              <w:rPr>
                <w:color w:val="000000"/>
              </w:rPr>
              <w:t>544 San Fernando Mission Blvd.,</w:t>
            </w:r>
            <w:r w:rsidR="0065544E">
              <w:rPr>
                <w:color w:val="000000"/>
              </w:rPr>
              <w:br/>
            </w:r>
            <w:r w:rsidRPr="001536C2">
              <w:rPr>
                <w:color w:val="000000"/>
              </w:rPr>
              <w:t>Mission Hills, CA, 91345</w:t>
            </w:r>
          </w:p>
        </w:tc>
      </w:tr>
      <w:tr w:rsidR="00561462" w:rsidRPr="001536C2" w14:paraId="2009B4BC" w14:textId="77777777" w:rsidTr="0065544E">
        <w:trPr>
          <w:trHeight w:val="300"/>
          <w:jc w:val="center"/>
        </w:trPr>
        <w:tc>
          <w:tcPr>
            <w:tcW w:w="2875" w:type="dxa"/>
            <w:shd w:val="clear" w:color="auto" w:fill="auto"/>
            <w:vAlign w:val="center"/>
            <w:hideMark/>
          </w:tcPr>
          <w:p w14:paraId="039B01BF" w14:textId="77777777" w:rsidR="00561462" w:rsidRPr="001536C2" w:rsidRDefault="00561462" w:rsidP="009E06AC">
            <w:pPr>
              <w:spacing w:after="0"/>
              <w:rPr>
                <w:color w:val="000000"/>
              </w:rPr>
            </w:pPr>
            <w:r w:rsidRPr="001536C2">
              <w:rPr>
                <w:color w:val="000000"/>
              </w:rPr>
              <w:t>Mountain View</w:t>
            </w:r>
          </w:p>
        </w:tc>
        <w:tc>
          <w:tcPr>
            <w:tcW w:w="6120" w:type="dxa"/>
            <w:shd w:val="clear" w:color="auto" w:fill="auto"/>
            <w:vAlign w:val="center"/>
            <w:hideMark/>
          </w:tcPr>
          <w:p w14:paraId="6C9EB81A" w14:textId="77777777" w:rsidR="00561462" w:rsidRPr="001536C2" w:rsidRDefault="00561462" w:rsidP="009E06AC">
            <w:pPr>
              <w:spacing w:after="0"/>
              <w:jc w:val="center"/>
              <w:rPr>
                <w:color w:val="000000"/>
              </w:rPr>
            </w:pPr>
            <w:r w:rsidRPr="001536C2">
              <w:rPr>
                <w:color w:val="000000"/>
              </w:rPr>
              <w:t>830 Leong Dr., Mountain View, CA, 94043</w:t>
            </w:r>
          </w:p>
        </w:tc>
      </w:tr>
      <w:tr w:rsidR="00561462" w:rsidRPr="001536C2" w14:paraId="21E057B7" w14:textId="77777777" w:rsidTr="0065544E">
        <w:trPr>
          <w:trHeight w:val="300"/>
          <w:jc w:val="center"/>
        </w:trPr>
        <w:tc>
          <w:tcPr>
            <w:tcW w:w="2875" w:type="dxa"/>
            <w:shd w:val="clear" w:color="auto" w:fill="auto"/>
            <w:vAlign w:val="center"/>
            <w:hideMark/>
          </w:tcPr>
          <w:p w14:paraId="2F674A5E" w14:textId="77777777" w:rsidR="00561462" w:rsidRPr="001536C2" w:rsidRDefault="00561462" w:rsidP="009E06AC">
            <w:pPr>
              <w:spacing w:after="0"/>
              <w:rPr>
                <w:color w:val="000000"/>
              </w:rPr>
            </w:pPr>
            <w:r w:rsidRPr="001536C2">
              <w:rPr>
                <w:color w:val="000000"/>
              </w:rPr>
              <w:t>Newport Beach</w:t>
            </w:r>
          </w:p>
        </w:tc>
        <w:tc>
          <w:tcPr>
            <w:tcW w:w="6120" w:type="dxa"/>
            <w:shd w:val="clear" w:color="auto" w:fill="auto"/>
            <w:vAlign w:val="center"/>
            <w:hideMark/>
          </w:tcPr>
          <w:p w14:paraId="289CC939" w14:textId="77777777" w:rsidR="00561462" w:rsidRPr="001536C2" w:rsidRDefault="00561462" w:rsidP="009E06AC">
            <w:pPr>
              <w:spacing w:after="0"/>
              <w:jc w:val="center"/>
              <w:rPr>
                <w:color w:val="000000"/>
              </w:rPr>
            </w:pPr>
            <w:r w:rsidRPr="001536C2">
              <w:rPr>
                <w:color w:val="000000"/>
              </w:rPr>
              <w:t>1600 Jamboree Rd., Newport Beach, CA, 92660</w:t>
            </w:r>
          </w:p>
        </w:tc>
      </w:tr>
      <w:tr w:rsidR="00561462" w:rsidRPr="001536C2" w14:paraId="4F761B13" w14:textId="77777777" w:rsidTr="0065544E">
        <w:trPr>
          <w:trHeight w:val="300"/>
          <w:jc w:val="center"/>
        </w:trPr>
        <w:tc>
          <w:tcPr>
            <w:tcW w:w="2875" w:type="dxa"/>
            <w:shd w:val="clear" w:color="auto" w:fill="auto"/>
            <w:vAlign w:val="center"/>
            <w:hideMark/>
          </w:tcPr>
          <w:p w14:paraId="3691D050" w14:textId="77777777" w:rsidR="00561462" w:rsidRPr="001536C2" w:rsidRDefault="00561462" w:rsidP="009E06AC">
            <w:pPr>
              <w:spacing w:after="0"/>
              <w:rPr>
                <w:color w:val="000000"/>
              </w:rPr>
            </w:pPr>
            <w:r w:rsidRPr="001536C2">
              <w:rPr>
                <w:color w:val="000000"/>
              </w:rPr>
              <w:t>Oakland</w:t>
            </w:r>
          </w:p>
        </w:tc>
        <w:tc>
          <w:tcPr>
            <w:tcW w:w="6120" w:type="dxa"/>
            <w:shd w:val="clear" w:color="auto" w:fill="auto"/>
            <w:vAlign w:val="center"/>
            <w:hideMark/>
          </w:tcPr>
          <w:p w14:paraId="12F155D2" w14:textId="77777777" w:rsidR="00561462" w:rsidRPr="001536C2" w:rsidRDefault="00561462" w:rsidP="009E06AC">
            <w:pPr>
              <w:spacing w:after="0"/>
              <w:jc w:val="center"/>
              <w:rPr>
                <w:color w:val="000000"/>
              </w:rPr>
            </w:pPr>
            <w:r w:rsidRPr="001536C2">
              <w:rPr>
                <w:color w:val="000000"/>
              </w:rPr>
              <w:t>350 Grand Ave., Oakland, CA, 94610</w:t>
            </w:r>
          </w:p>
        </w:tc>
      </w:tr>
      <w:tr w:rsidR="00561462" w:rsidRPr="001536C2" w14:paraId="48F07228" w14:textId="77777777" w:rsidTr="0065544E">
        <w:trPr>
          <w:trHeight w:val="300"/>
          <w:jc w:val="center"/>
        </w:trPr>
        <w:tc>
          <w:tcPr>
            <w:tcW w:w="2875" w:type="dxa"/>
            <w:shd w:val="clear" w:color="auto" w:fill="auto"/>
            <w:vAlign w:val="center"/>
            <w:hideMark/>
          </w:tcPr>
          <w:p w14:paraId="00F9942E" w14:textId="77777777" w:rsidR="00561462" w:rsidRPr="001536C2" w:rsidRDefault="00561462" w:rsidP="009E06AC">
            <w:pPr>
              <w:spacing w:after="0"/>
              <w:rPr>
                <w:color w:val="000000"/>
              </w:rPr>
            </w:pPr>
            <w:r w:rsidRPr="001536C2">
              <w:rPr>
                <w:color w:val="000000"/>
              </w:rPr>
              <w:t>Ontario</w:t>
            </w:r>
          </w:p>
        </w:tc>
        <w:tc>
          <w:tcPr>
            <w:tcW w:w="6120" w:type="dxa"/>
            <w:shd w:val="clear" w:color="auto" w:fill="auto"/>
            <w:vAlign w:val="center"/>
            <w:hideMark/>
          </w:tcPr>
          <w:p w14:paraId="01B647E3" w14:textId="77777777" w:rsidR="00561462" w:rsidRPr="001536C2" w:rsidRDefault="00561462" w:rsidP="009E06AC">
            <w:pPr>
              <w:spacing w:after="0"/>
              <w:jc w:val="center"/>
              <w:rPr>
                <w:color w:val="000000"/>
              </w:rPr>
            </w:pPr>
            <w:r w:rsidRPr="001536C2">
              <w:rPr>
                <w:color w:val="000000"/>
              </w:rPr>
              <w:t>1850 E. Holt Blvd., Ontario, CA, 91761</w:t>
            </w:r>
          </w:p>
        </w:tc>
      </w:tr>
      <w:tr w:rsidR="00561462" w:rsidRPr="001536C2" w14:paraId="1AD05ABF" w14:textId="77777777" w:rsidTr="0065544E">
        <w:trPr>
          <w:trHeight w:val="300"/>
          <w:jc w:val="center"/>
        </w:trPr>
        <w:tc>
          <w:tcPr>
            <w:tcW w:w="2875" w:type="dxa"/>
            <w:shd w:val="clear" w:color="auto" w:fill="auto"/>
            <w:vAlign w:val="center"/>
            <w:hideMark/>
          </w:tcPr>
          <w:p w14:paraId="4B5851B1" w14:textId="77777777" w:rsidR="00561462" w:rsidRPr="001536C2" w:rsidRDefault="00561462" w:rsidP="009E06AC">
            <w:pPr>
              <w:spacing w:after="0"/>
              <w:rPr>
                <w:color w:val="000000"/>
              </w:rPr>
            </w:pPr>
            <w:r w:rsidRPr="001536C2">
              <w:rPr>
                <w:color w:val="000000"/>
              </w:rPr>
              <w:t>Palo Alto</w:t>
            </w:r>
          </w:p>
        </w:tc>
        <w:tc>
          <w:tcPr>
            <w:tcW w:w="6120" w:type="dxa"/>
            <w:shd w:val="clear" w:color="auto" w:fill="auto"/>
            <w:vAlign w:val="center"/>
            <w:hideMark/>
          </w:tcPr>
          <w:p w14:paraId="1642C6C6" w14:textId="77777777" w:rsidR="00561462" w:rsidRPr="001536C2" w:rsidRDefault="00561462" w:rsidP="009E06AC">
            <w:pPr>
              <w:spacing w:after="0"/>
              <w:jc w:val="center"/>
              <w:rPr>
                <w:color w:val="000000"/>
              </w:rPr>
            </w:pPr>
            <w:r w:rsidRPr="001536C2">
              <w:rPr>
                <w:color w:val="000000"/>
              </w:rPr>
              <w:t>3601 El Camino Real, Palo Alto, CA, 94306</w:t>
            </w:r>
          </w:p>
        </w:tc>
      </w:tr>
      <w:tr w:rsidR="00561462" w:rsidRPr="001536C2" w14:paraId="107FC2BA" w14:textId="77777777" w:rsidTr="0065544E">
        <w:trPr>
          <w:trHeight w:val="300"/>
          <w:jc w:val="center"/>
        </w:trPr>
        <w:tc>
          <w:tcPr>
            <w:tcW w:w="2875" w:type="dxa"/>
            <w:shd w:val="clear" w:color="auto" w:fill="auto"/>
            <w:vAlign w:val="center"/>
            <w:hideMark/>
          </w:tcPr>
          <w:p w14:paraId="4636096F" w14:textId="3FF673F1" w:rsidR="00561462" w:rsidRPr="001536C2" w:rsidRDefault="00561462" w:rsidP="009E06AC">
            <w:pPr>
              <w:spacing w:after="0"/>
              <w:rPr>
                <w:color w:val="000000"/>
              </w:rPr>
            </w:pPr>
            <w:r w:rsidRPr="001536C2">
              <w:rPr>
                <w:color w:val="000000"/>
              </w:rPr>
              <w:t>Playa Del Rey</w:t>
            </w:r>
          </w:p>
        </w:tc>
        <w:tc>
          <w:tcPr>
            <w:tcW w:w="6120" w:type="dxa"/>
            <w:shd w:val="clear" w:color="auto" w:fill="auto"/>
            <w:vAlign w:val="center"/>
            <w:hideMark/>
          </w:tcPr>
          <w:p w14:paraId="2214BC12" w14:textId="77777777" w:rsidR="00561462" w:rsidRPr="001536C2" w:rsidRDefault="00561462" w:rsidP="009E06AC">
            <w:pPr>
              <w:spacing w:after="0"/>
              <w:jc w:val="center"/>
              <w:rPr>
                <w:color w:val="000000"/>
              </w:rPr>
            </w:pPr>
            <w:r w:rsidRPr="001536C2">
              <w:rPr>
                <w:color w:val="000000"/>
              </w:rPr>
              <w:t>8126 Lincoln Blvd., Los Angeles, CA, 90045</w:t>
            </w:r>
          </w:p>
        </w:tc>
      </w:tr>
      <w:tr w:rsidR="00561462" w:rsidRPr="001536C2" w14:paraId="3484B2E5" w14:textId="77777777" w:rsidTr="0065544E">
        <w:trPr>
          <w:trHeight w:val="300"/>
          <w:jc w:val="center"/>
        </w:trPr>
        <w:tc>
          <w:tcPr>
            <w:tcW w:w="2875" w:type="dxa"/>
            <w:shd w:val="clear" w:color="auto" w:fill="auto"/>
            <w:vAlign w:val="center"/>
            <w:hideMark/>
          </w:tcPr>
          <w:p w14:paraId="105E184A" w14:textId="77777777" w:rsidR="00561462" w:rsidRPr="001536C2" w:rsidRDefault="00561462" w:rsidP="009E06AC">
            <w:pPr>
              <w:spacing w:after="0"/>
              <w:rPr>
                <w:color w:val="000000"/>
              </w:rPr>
            </w:pPr>
            <w:r w:rsidRPr="001536C2">
              <w:rPr>
                <w:color w:val="000000"/>
              </w:rPr>
              <w:t>Rancho Palos Verdes</w:t>
            </w:r>
          </w:p>
        </w:tc>
        <w:tc>
          <w:tcPr>
            <w:tcW w:w="6120" w:type="dxa"/>
            <w:shd w:val="clear" w:color="auto" w:fill="auto"/>
            <w:vAlign w:val="center"/>
            <w:hideMark/>
          </w:tcPr>
          <w:p w14:paraId="04D683A3" w14:textId="353C3708" w:rsidR="00561462" w:rsidRPr="001536C2" w:rsidRDefault="0065544E" w:rsidP="009E06AC">
            <w:pPr>
              <w:spacing w:after="0"/>
              <w:jc w:val="center"/>
              <w:rPr>
                <w:color w:val="000000"/>
              </w:rPr>
            </w:pPr>
            <w:r>
              <w:rPr>
                <w:color w:val="000000"/>
              </w:rPr>
              <w:t>28103 Hawthorne Blvd.,</w:t>
            </w:r>
            <w:r>
              <w:rPr>
                <w:color w:val="000000"/>
              </w:rPr>
              <w:br/>
            </w:r>
            <w:r w:rsidR="00561462" w:rsidRPr="001536C2">
              <w:rPr>
                <w:color w:val="000000"/>
              </w:rPr>
              <w:t>Rancho Palos Verdes, CA, 90275</w:t>
            </w:r>
          </w:p>
        </w:tc>
      </w:tr>
      <w:tr w:rsidR="00561462" w:rsidRPr="001536C2" w14:paraId="6C160D14" w14:textId="77777777" w:rsidTr="0065544E">
        <w:trPr>
          <w:trHeight w:val="300"/>
          <w:jc w:val="center"/>
        </w:trPr>
        <w:tc>
          <w:tcPr>
            <w:tcW w:w="2875" w:type="dxa"/>
            <w:shd w:val="clear" w:color="auto" w:fill="auto"/>
            <w:vAlign w:val="center"/>
            <w:hideMark/>
          </w:tcPr>
          <w:p w14:paraId="61CFDB3F" w14:textId="77777777" w:rsidR="00561462" w:rsidRPr="001536C2" w:rsidRDefault="00561462" w:rsidP="009E06AC">
            <w:pPr>
              <w:spacing w:after="0"/>
              <w:rPr>
                <w:color w:val="000000"/>
              </w:rPr>
            </w:pPr>
            <w:r w:rsidRPr="001536C2">
              <w:rPr>
                <w:color w:val="000000"/>
              </w:rPr>
              <w:t>Redwood City</w:t>
            </w:r>
          </w:p>
        </w:tc>
        <w:tc>
          <w:tcPr>
            <w:tcW w:w="6120" w:type="dxa"/>
            <w:shd w:val="clear" w:color="auto" w:fill="auto"/>
            <w:vAlign w:val="center"/>
            <w:hideMark/>
          </w:tcPr>
          <w:p w14:paraId="7E1AFAD7" w14:textId="77777777" w:rsidR="00561462" w:rsidRPr="001536C2" w:rsidRDefault="00561462" w:rsidP="009E06AC">
            <w:pPr>
              <w:spacing w:after="0"/>
              <w:jc w:val="center"/>
              <w:rPr>
                <w:color w:val="000000"/>
              </w:rPr>
            </w:pPr>
            <w:r w:rsidRPr="001536C2">
              <w:rPr>
                <w:color w:val="000000"/>
              </w:rPr>
              <w:t>503 Whipple Ave., Redwood City, CA, 94063</w:t>
            </w:r>
          </w:p>
        </w:tc>
      </w:tr>
      <w:tr w:rsidR="00561462" w:rsidRPr="001536C2" w14:paraId="57D09E84" w14:textId="77777777" w:rsidTr="0065544E">
        <w:trPr>
          <w:trHeight w:val="300"/>
          <w:jc w:val="center"/>
        </w:trPr>
        <w:tc>
          <w:tcPr>
            <w:tcW w:w="2875" w:type="dxa"/>
            <w:shd w:val="clear" w:color="auto" w:fill="auto"/>
            <w:vAlign w:val="center"/>
            <w:hideMark/>
          </w:tcPr>
          <w:p w14:paraId="2500A597" w14:textId="77777777" w:rsidR="00561462" w:rsidRPr="001536C2" w:rsidRDefault="00561462" w:rsidP="009E06AC">
            <w:pPr>
              <w:spacing w:after="0"/>
              <w:rPr>
                <w:color w:val="000000"/>
              </w:rPr>
            </w:pPr>
            <w:r w:rsidRPr="001536C2">
              <w:rPr>
                <w:color w:val="000000"/>
              </w:rPr>
              <w:lastRenderedPageBreak/>
              <w:t>Riverside</w:t>
            </w:r>
          </w:p>
        </w:tc>
        <w:tc>
          <w:tcPr>
            <w:tcW w:w="6120" w:type="dxa"/>
            <w:shd w:val="clear" w:color="auto" w:fill="auto"/>
            <w:vAlign w:val="center"/>
            <w:hideMark/>
          </w:tcPr>
          <w:p w14:paraId="24DD45EF" w14:textId="77777777" w:rsidR="00561462" w:rsidRPr="001536C2" w:rsidRDefault="00561462" w:rsidP="009E06AC">
            <w:pPr>
              <w:spacing w:after="0"/>
              <w:jc w:val="center"/>
              <w:rPr>
                <w:color w:val="000000"/>
              </w:rPr>
            </w:pPr>
            <w:r w:rsidRPr="001536C2">
              <w:rPr>
                <w:color w:val="000000"/>
              </w:rPr>
              <w:t>8095 Lincoln Ave., Riverside, CA, 92504</w:t>
            </w:r>
          </w:p>
        </w:tc>
      </w:tr>
      <w:tr w:rsidR="00561462" w:rsidRPr="001536C2" w14:paraId="4205D70B" w14:textId="77777777" w:rsidTr="0065544E">
        <w:trPr>
          <w:trHeight w:val="300"/>
          <w:jc w:val="center"/>
        </w:trPr>
        <w:tc>
          <w:tcPr>
            <w:tcW w:w="2875" w:type="dxa"/>
            <w:shd w:val="clear" w:color="auto" w:fill="auto"/>
            <w:vAlign w:val="center"/>
            <w:hideMark/>
          </w:tcPr>
          <w:p w14:paraId="795E0CBC" w14:textId="77777777" w:rsidR="00561462" w:rsidRPr="001536C2" w:rsidRDefault="00561462" w:rsidP="009E06AC">
            <w:pPr>
              <w:spacing w:after="0"/>
              <w:rPr>
                <w:color w:val="000000"/>
              </w:rPr>
            </w:pPr>
            <w:r w:rsidRPr="001536C2">
              <w:rPr>
                <w:color w:val="000000"/>
              </w:rPr>
              <w:t>Sacramento</w:t>
            </w:r>
          </w:p>
        </w:tc>
        <w:tc>
          <w:tcPr>
            <w:tcW w:w="6120" w:type="dxa"/>
            <w:shd w:val="clear" w:color="auto" w:fill="auto"/>
            <w:vAlign w:val="center"/>
            <w:hideMark/>
          </w:tcPr>
          <w:p w14:paraId="281B7FE2" w14:textId="77777777" w:rsidR="00561462" w:rsidRPr="001536C2" w:rsidRDefault="00561462" w:rsidP="009E06AC">
            <w:pPr>
              <w:spacing w:after="0"/>
              <w:jc w:val="center"/>
              <w:rPr>
                <w:color w:val="000000"/>
              </w:rPr>
            </w:pPr>
            <w:r w:rsidRPr="001536C2">
              <w:rPr>
                <w:color w:val="000000"/>
              </w:rPr>
              <w:t>3510 Fair Oaks Blvd., Sacramento, CA, 95864</w:t>
            </w:r>
          </w:p>
        </w:tc>
      </w:tr>
      <w:tr w:rsidR="00561462" w:rsidRPr="001536C2" w14:paraId="48797FD7" w14:textId="77777777" w:rsidTr="0065544E">
        <w:trPr>
          <w:trHeight w:val="300"/>
          <w:jc w:val="center"/>
        </w:trPr>
        <w:tc>
          <w:tcPr>
            <w:tcW w:w="2875" w:type="dxa"/>
            <w:shd w:val="clear" w:color="auto" w:fill="auto"/>
            <w:vAlign w:val="center"/>
            <w:hideMark/>
          </w:tcPr>
          <w:p w14:paraId="7517A7F2" w14:textId="77777777" w:rsidR="00561462" w:rsidRPr="001536C2" w:rsidRDefault="00561462" w:rsidP="009E06AC">
            <w:pPr>
              <w:spacing w:after="0"/>
              <w:rPr>
                <w:color w:val="000000"/>
              </w:rPr>
            </w:pPr>
            <w:r w:rsidRPr="001536C2">
              <w:rPr>
                <w:color w:val="000000"/>
              </w:rPr>
              <w:t>San Diego</w:t>
            </w:r>
          </w:p>
        </w:tc>
        <w:tc>
          <w:tcPr>
            <w:tcW w:w="6120" w:type="dxa"/>
            <w:shd w:val="clear" w:color="auto" w:fill="auto"/>
            <w:vAlign w:val="center"/>
            <w:hideMark/>
          </w:tcPr>
          <w:p w14:paraId="2792DEC9" w14:textId="77777777" w:rsidR="00561462" w:rsidRPr="001536C2" w:rsidRDefault="00561462" w:rsidP="009E06AC">
            <w:pPr>
              <w:spacing w:after="0"/>
              <w:jc w:val="center"/>
              <w:rPr>
                <w:color w:val="000000"/>
              </w:rPr>
            </w:pPr>
            <w:r w:rsidRPr="001536C2">
              <w:rPr>
                <w:color w:val="000000"/>
              </w:rPr>
              <w:t>5494 Mission Center Rd., San Diego, CA, 92108</w:t>
            </w:r>
          </w:p>
        </w:tc>
      </w:tr>
      <w:tr w:rsidR="00561462" w:rsidRPr="001536C2" w14:paraId="2E938207" w14:textId="77777777" w:rsidTr="0065544E">
        <w:trPr>
          <w:trHeight w:val="300"/>
          <w:jc w:val="center"/>
        </w:trPr>
        <w:tc>
          <w:tcPr>
            <w:tcW w:w="2875" w:type="dxa"/>
            <w:shd w:val="clear" w:color="auto" w:fill="auto"/>
            <w:vAlign w:val="center"/>
            <w:hideMark/>
          </w:tcPr>
          <w:p w14:paraId="782A2522" w14:textId="77777777" w:rsidR="00561462" w:rsidRPr="001536C2" w:rsidRDefault="00561462" w:rsidP="009E06AC">
            <w:pPr>
              <w:spacing w:after="0"/>
              <w:rPr>
                <w:color w:val="000000"/>
              </w:rPr>
            </w:pPr>
            <w:r w:rsidRPr="001536C2">
              <w:rPr>
                <w:color w:val="000000"/>
              </w:rPr>
              <w:t>San Francisco - Harrison</w:t>
            </w:r>
          </w:p>
        </w:tc>
        <w:tc>
          <w:tcPr>
            <w:tcW w:w="6120" w:type="dxa"/>
            <w:shd w:val="clear" w:color="auto" w:fill="auto"/>
            <w:vAlign w:val="center"/>
            <w:hideMark/>
          </w:tcPr>
          <w:p w14:paraId="03DF74E1" w14:textId="77777777" w:rsidR="00561462" w:rsidRPr="001536C2" w:rsidRDefault="00561462" w:rsidP="009E06AC">
            <w:pPr>
              <w:spacing w:after="0"/>
              <w:jc w:val="center"/>
              <w:rPr>
                <w:color w:val="000000"/>
              </w:rPr>
            </w:pPr>
            <w:r w:rsidRPr="001536C2">
              <w:rPr>
                <w:color w:val="000000"/>
              </w:rPr>
              <w:t>1201 Harrison St., San Francisco, CA, 94103</w:t>
            </w:r>
          </w:p>
        </w:tc>
      </w:tr>
      <w:tr w:rsidR="00561462" w:rsidRPr="001536C2" w14:paraId="60CFDC10" w14:textId="77777777" w:rsidTr="0065544E">
        <w:trPr>
          <w:trHeight w:val="300"/>
          <w:jc w:val="center"/>
        </w:trPr>
        <w:tc>
          <w:tcPr>
            <w:tcW w:w="2875" w:type="dxa"/>
            <w:shd w:val="clear" w:color="auto" w:fill="auto"/>
            <w:vAlign w:val="center"/>
            <w:hideMark/>
          </w:tcPr>
          <w:p w14:paraId="6BF01969" w14:textId="77777777" w:rsidR="00561462" w:rsidRPr="001536C2" w:rsidRDefault="00561462" w:rsidP="009E06AC">
            <w:pPr>
              <w:spacing w:after="0"/>
              <w:rPr>
                <w:color w:val="000000"/>
              </w:rPr>
            </w:pPr>
            <w:r w:rsidRPr="001536C2">
              <w:rPr>
                <w:color w:val="000000"/>
              </w:rPr>
              <w:t>San Francisco - Mission</w:t>
            </w:r>
          </w:p>
        </w:tc>
        <w:tc>
          <w:tcPr>
            <w:tcW w:w="6120" w:type="dxa"/>
            <w:shd w:val="clear" w:color="auto" w:fill="auto"/>
            <w:vAlign w:val="center"/>
            <w:hideMark/>
          </w:tcPr>
          <w:p w14:paraId="750BCD4C" w14:textId="77777777" w:rsidR="00561462" w:rsidRPr="001536C2" w:rsidRDefault="00561462" w:rsidP="009E06AC">
            <w:pPr>
              <w:spacing w:after="0"/>
              <w:jc w:val="center"/>
              <w:rPr>
                <w:color w:val="000000"/>
              </w:rPr>
            </w:pPr>
            <w:r w:rsidRPr="001536C2">
              <w:rPr>
                <w:color w:val="000000"/>
              </w:rPr>
              <w:t>3550 Mission St., San Francisco, CA, 94110</w:t>
            </w:r>
          </w:p>
        </w:tc>
      </w:tr>
      <w:tr w:rsidR="00561462" w:rsidRPr="001536C2" w14:paraId="2B7A5387" w14:textId="77777777" w:rsidTr="0065544E">
        <w:trPr>
          <w:trHeight w:val="300"/>
          <w:jc w:val="center"/>
        </w:trPr>
        <w:tc>
          <w:tcPr>
            <w:tcW w:w="2875" w:type="dxa"/>
            <w:shd w:val="clear" w:color="auto" w:fill="auto"/>
            <w:vAlign w:val="center"/>
            <w:hideMark/>
          </w:tcPr>
          <w:p w14:paraId="213A2A9B" w14:textId="77777777" w:rsidR="00561462" w:rsidRPr="001536C2" w:rsidRDefault="00561462" w:rsidP="009E06AC">
            <w:pPr>
              <w:spacing w:after="0"/>
              <w:rPr>
                <w:color w:val="000000"/>
              </w:rPr>
            </w:pPr>
            <w:r w:rsidRPr="001536C2">
              <w:rPr>
                <w:color w:val="000000"/>
              </w:rPr>
              <w:t>San Francisco - Third</w:t>
            </w:r>
          </w:p>
        </w:tc>
        <w:tc>
          <w:tcPr>
            <w:tcW w:w="6120" w:type="dxa"/>
            <w:shd w:val="clear" w:color="auto" w:fill="auto"/>
            <w:vAlign w:val="center"/>
            <w:hideMark/>
          </w:tcPr>
          <w:p w14:paraId="4F813926" w14:textId="77777777" w:rsidR="00561462" w:rsidRPr="001536C2" w:rsidRDefault="00561462" w:rsidP="009E06AC">
            <w:pPr>
              <w:spacing w:after="0"/>
              <w:jc w:val="center"/>
              <w:rPr>
                <w:color w:val="000000"/>
              </w:rPr>
            </w:pPr>
            <w:r w:rsidRPr="001536C2">
              <w:rPr>
                <w:color w:val="000000"/>
              </w:rPr>
              <w:t>551 Third St., San Francisco, CA, 94107</w:t>
            </w:r>
          </w:p>
        </w:tc>
      </w:tr>
      <w:tr w:rsidR="00561462" w:rsidRPr="001536C2" w14:paraId="752F59EB" w14:textId="77777777" w:rsidTr="0065544E">
        <w:trPr>
          <w:trHeight w:val="300"/>
          <w:jc w:val="center"/>
        </w:trPr>
        <w:tc>
          <w:tcPr>
            <w:tcW w:w="2875" w:type="dxa"/>
            <w:shd w:val="clear" w:color="auto" w:fill="auto"/>
            <w:vAlign w:val="center"/>
            <w:hideMark/>
          </w:tcPr>
          <w:p w14:paraId="0EE32B07" w14:textId="77777777" w:rsidR="00561462" w:rsidRPr="001536C2" w:rsidRDefault="00561462" w:rsidP="009E06AC">
            <w:pPr>
              <w:spacing w:after="0"/>
              <w:rPr>
                <w:color w:val="000000"/>
              </w:rPr>
            </w:pPr>
            <w:r w:rsidRPr="001536C2">
              <w:rPr>
                <w:color w:val="000000"/>
              </w:rPr>
              <w:t>San Jose - Bernal</w:t>
            </w:r>
          </w:p>
        </w:tc>
        <w:tc>
          <w:tcPr>
            <w:tcW w:w="6120" w:type="dxa"/>
            <w:shd w:val="clear" w:color="auto" w:fill="auto"/>
            <w:vAlign w:val="center"/>
            <w:hideMark/>
          </w:tcPr>
          <w:p w14:paraId="3BF65BDF" w14:textId="77777777" w:rsidR="00561462" w:rsidRPr="001536C2" w:rsidRDefault="00561462" w:rsidP="009E06AC">
            <w:pPr>
              <w:spacing w:after="0"/>
              <w:jc w:val="center"/>
              <w:rPr>
                <w:color w:val="000000"/>
              </w:rPr>
            </w:pPr>
            <w:r w:rsidRPr="001536C2">
              <w:rPr>
                <w:color w:val="000000"/>
              </w:rPr>
              <w:t>101 Bernal Road, San Jose, CA, 95119</w:t>
            </w:r>
          </w:p>
        </w:tc>
      </w:tr>
      <w:tr w:rsidR="00561462" w:rsidRPr="001536C2" w14:paraId="79726F26" w14:textId="77777777" w:rsidTr="0065544E">
        <w:trPr>
          <w:trHeight w:val="300"/>
          <w:jc w:val="center"/>
        </w:trPr>
        <w:tc>
          <w:tcPr>
            <w:tcW w:w="2875" w:type="dxa"/>
            <w:shd w:val="clear" w:color="auto" w:fill="auto"/>
            <w:vAlign w:val="center"/>
            <w:hideMark/>
          </w:tcPr>
          <w:p w14:paraId="34997965" w14:textId="77777777" w:rsidR="00561462" w:rsidRPr="001536C2" w:rsidRDefault="00561462" w:rsidP="009E06AC">
            <w:pPr>
              <w:spacing w:after="0"/>
              <w:rPr>
                <w:color w:val="000000"/>
              </w:rPr>
            </w:pPr>
            <w:r w:rsidRPr="001536C2">
              <w:rPr>
                <w:color w:val="000000"/>
              </w:rPr>
              <w:t>San Jose - N. 1st</w:t>
            </w:r>
          </w:p>
        </w:tc>
        <w:tc>
          <w:tcPr>
            <w:tcW w:w="6120" w:type="dxa"/>
            <w:shd w:val="clear" w:color="auto" w:fill="auto"/>
            <w:vAlign w:val="center"/>
            <w:hideMark/>
          </w:tcPr>
          <w:p w14:paraId="7ED2D641" w14:textId="77777777" w:rsidR="00561462" w:rsidRPr="001536C2" w:rsidRDefault="00561462" w:rsidP="009E06AC">
            <w:pPr>
              <w:spacing w:after="0"/>
              <w:jc w:val="center"/>
              <w:rPr>
                <w:color w:val="000000"/>
              </w:rPr>
            </w:pPr>
            <w:r w:rsidRPr="001536C2">
              <w:rPr>
                <w:color w:val="000000"/>
              </w:rPr>
              <w:t>2101 N. 1st St., San Jose, CA, 95131</w:t>
            </w:r>
          </w:p>
        </w:tc>
      </w:tr>
      <w:tr w:rsidR="00561462" w:rsidRPr="001536C2" w14:paraId="2E96B011" w14:textId="77777777" w:rsidTr="0065544E">
        <w:trPr>
          <w:trHeight w:val="300"/>
          <w:jc w:val="center"/>
        </w:trPr>
        <w:tc>
          <w:tcPr>
            <w:tcW w:w="2875" w:type="dxa"/>
            <w:shd w:val="clear" w:color="auto" w:fill="auto"/>
            <w:vAlign w:val="center"/>
            <w:hideMark/>
          </w:tcPr>
          <w:p w14:paraId="361F089B" w14:textId="77777777" w:rsidR="00561462" w:rsidRPr="001536C2" w:rsidRDefault="00561462" w:rsidP="009E06AC">
            <w:pPr>
              <w:spacing w:after="0"/>
              <w:rPr>
                <w:color w:val="000000"/>
              </w:rPr>
            </w:pPr>
            <w:r w:rsidRPr="001536C2">
              <w:rPr>
                <w:color w:val="000000"/>
              </w:rPr>
              <w:t>San Juan Capistrano</w:t>
            </w:r>
          </w:p>
        </w:tc>
        <w:tc>
          <w:tcPr>
            <w:tcW w:w="6120" w:type="dxa"/>
            <w:shd w:val="clear" w:color="auto" w:fill="auto"/>
            <w:vAlign w:val="center"/>
            <w:hideMark/>
          </w:tcPr>
          <w:p w14:paraId="5F99E944" w14:textId="20B98159" w:rsidR="00561462" w:rsidRPr="001536C2" w:rsidRDefault="00561462" w:rsidP="009E06AC">
            <w:pPr>
              <w:spacing w:after="0"/>
              <w:jc w:val="center"/>
              <w:rPr>
                <w:color w:val="000000"/>
              </w:rPr>
            </w:pPr>
            <w:r w:rsidRPr="001536C2">
              <w:rPr>
                <w:color w:val="000000"/>
              </w:rPr>
              <w:t>26572 Junipero S</w:t>
            </w:r>
            <w:r w:rsidR="0065544E">
              <w:rPr>
                <w:color w:val="000000"/>
              </w:rPr>
              <w:t>erra Rd.,</w:t>
            </w:r>
            <w:r w:rsidR="0065544E">
              <w:rPr>
                <w:color w:val="000000"/>
              </w:rPr>
              <w:br/>
            </w:r>
            <w:r w:rsidRPr="001536C2">
              <w:rPr>
                <w:color w:val="000000"/>
              </w:rPr>
              <w:t>San Juan Capistrano, CA, 92675</w:t>
            </w:r>
          </w:p>
        </w:tc>
      </w:tr>
      <w:tr w:rsidR="00561462" w:rsidRPr="001536C2" w14:paraId="42EA72BC" w14:textId="77777777" w:rsidTr="0065544E">
        <w:trPr>
          <w:trHeight w:val="300"/>
          <w:jc w:val="center"/>
        </w:trPr>
        <w:tc>
          <w:tcPr>
            <w:tcW w:w="2875" w:type="dxa"/>
            <w:shd w:val="clear" w:color="auto" w:fill="auto"/>
            <w:vAlign w:val="center"/>
            <w:hideMark/>
          </w:tcPr>
          <w:p w14:paraId="65ED5843" w14:textId="77777777" w:rsidR="00561462" w:rsidRPr="001536C2" w:rsidRDefault="00561462" w:rsidP="009E06AC">
            <w:pPr>
              <w:spacing w:after="0"/>
              <w:rPr>
                <w:color w:val="000000"/>
              </w:rPr>
            </w:pPr>
            <w:r w:rsidRPr="001536C2">
              <w:rPr>
                <w:color w:val="000000"/>
              </w:rPr>
              <w:t>San Ramon</w:t>
            </w:r>
          </w:p>
        </w:tc>
        <w:tc>
          <w:tcPr>
            <w:tcW w:w="6120" w:type="dxa"/>
            <w:shd w:val="clear" w:color="auto" w:fill="auto"/>
            <w:vAlign w:val="center"/>
            <w:hideMark/>
          </w:tcPr>
          <w:p w14:paraId="5D5FE53E" w14:textId="77777777" w:rsidR="00561462" w:rsidRPr="001536C2" w:rsidRDefault="00561462" w:rsidP="009E06AC">
            <w:pPr>
              <w:spacing w:after="0"/>
              <w:jc w:val="center"/>
              <w:rPr>
                <w:color w:val="000000"/>
              </w:rPr>
            </w:pPr>
            <w:r w:rsidRPr="001536C2">
              <w:rPr>
                <w:color w:val="000000"/>
              </w:rPr>
              <w:t>4475 Norris Canyon Rd., San Ramon, CA, 94583</w:t>
            </w:r>
          </w:p>
        </w:tc>
      </w:tr>
      <w:tr w:rsidR="00561462" w:rsidRPr="001536C2" w14:paraId="7BF35DE6" w14:textId="77777777" w:rsidTr="0065544E">
        <w:trPr>
          <w:trHeight w:val="300"/>
          <w:jc w:val="center"/>
        </w:trPr>
        <w:tc>
          <w:tcPr>
            <w:tcW w:w="2875" w:type="dxa"/>
            <w:shd w:val="clear" w:color="auto" w:fill="auto"/>
            <w:vAlign w:val="center"/>
            <w:hideMark/>
          </w:tcPr>
          <w:p w14:paraId="37406FC3" w14:textId="77777777" w:rsidR="00561462" w:rsidRPr="001536C2" w:rsidRDefault="00561462" w:rsidP="009E06AC">
            <w:pPr>
              <w:spacing w:after="0"/>
              <w:rPr>
                <w:color w:val="000000"/>
              </w:rPr>
            </w:pPr>
            <w:r w:rsidRPr="001536C2">
              <w:rPr>
                <w:color w:val="000000"/>
              </w:rPr>
              <w:t>Santa Barbara</w:t>
            </w:r>
          </w:p>
        </w:tc>
        <w:tc>
          <w:tcPr>
            <w:tcW w:w="6120" w:type="dxa"/>
            <w:shd w:val="clear" w:color="auto" w:fill="auto"/>
            <w:vAlign w:val="center"/>
            <w:hideMark/>
          </w:tcPr>
          <w:p w14:paraId="3E0C6109" w14:textId="77777777" w:rsidR="00561462" w:rsidRPr="001536C2" w:rsidRDefault="00561462" w:rsidP="009E06AC">
            <w:pPr>
              <w:spacing w:after="0"/>
              <w:jc w:val="center"/>
              <w:rPr>
                <w:color w:val="000000"/>
              </w:rPr>
            </w:pPr>
            <w:r w:rsidRPr="001536C2">
              <w:rPr>
                <w:color w:val="000000"/>
              </w:rPr>
              <w:t>150 S. La Cumbre Rd., Santa Barbara, CA, 93105</w:t>
            </w:r>
          </w:p>
        </w:tc>
      </w:tr>
      <w:tr w:rsidR="00561462" w:rsidRPr="001536C2" w14:paraId="072B0AC0" w14:textId="77777777" w:rsidTr="0065544E">
        <w:trPr>
          <w:trHeight w:val="300"/>
          <w:jc w:val="center"/>
        </w:trPr>
        <w:tc>
          <w:tcPr>
            <w:tcW w:w="2875" w:type="dxa"/>
            <w:shd w:val="clear" w:color="auto" w:fill="auto"/>
            <w:vAlign w:val="center"/>
            <w:hideMark/>
          </w:tcPr>
          <w:p w14:paraId="42663345" w14:textId="77777777" w:rsidR="00561462" w:rsidRPr="001536C2" w:rsidRDefault="00561462" w:rsidP="009E06AC">
            <w:pPr>
              <w:spacing w:after="0"/>
              <w:rPr>
                <w:color w:val="000000"/>
              </w:rPr>
            </w:pPr>
            <w:r w:rsidRPr="001536C2">
              <w:rPr>
                <w:color w:val="000000"/>
              </w:rPr>
              <w:t>Santa Clarita</w:t>
            </w:r>
          </w:p>
        </w:tc>
        <w:tc>
          <w:tcPr>
            <w:tcW w:w="6120" w:type="dxa"/>
            <w:shd w:val="clear" w:color="auto" w:fill="auto"/>
            <w:vAlign w:val="center"/>
            <w:hideMark/>
          </w:tcPr>
          <w:p w14:paraId="65C9BB80" w14:textId="77777777" w:rsidR="00561462" w:rsidRPr="001536C2" w:rsidRDefault="00561462" w:rsidP="009E06AC">
            <w:pPr>
              <w:spacing w:after="0"/>
              <w:jc w:val="center"/>
              <w:rPr>
                <w:color w:val="000000"/>
              </w:rPr>
            </w:pPr>
            <w:r w:rsidRPr="001536C2">
              <w:rPr>
                <w:color w:val="000000"/>
              </w:rPr>
              <w:t>24551 Lyons Ave., Santa Clarita, CA, 91321</w:t>
            </w:r>
          </w:p>
        </w:tc>
      </w:tr>
      <w:tr w:rsidR="00561462" w:rsidRPr="001536C2" w14:paraId="522A2CD1" w14:textId="77777777" w:rsidTr="0065544E">
        <w:trPr>
          <w:trHeight w:val="300"/>
          <w:jc w:val="center"/>
        </w:trPr>
        <w:tc>
          <w:tcPr>
            <w:tcW w:w="2875" w:type="dxa"/>
            <w:shd w:val="clear" w:color="auto" w:fill="auto"/>
            <w:vAlign w:val="center"/>
            <w:hideMark/>
          </w:tcPr>
          <w:p w14:paraId="194814C9" w14:textId="77777777" w:rsidR="00561462" w:rsidRPr="001536C2" w:rsidRDefault="00561462" w:rsidP="009E06AC">
            <w:pPr>
              <w:spacing w:after="0"/>
              <w:rPr>
                <w:color w:val="000000"/>
              </w:rPr>
            </w:pPr>
            <w:r w:rsidRPr="001536C2">
              <w:rPr>
                <w:color w:val="000000"/>
              </w:rPr>
              <w:t>Santa Monica</w:t>
            </w:r>
          </w:p>
        </w:tc>
        <w:tc>
          <w:tcPr>
            <w:tcW w:w="6120" w:type="dxa"/>
            <w:shd w:val="clear" w:color="auto" w:fill="auto"/>
            <w:vAlign w:val="center"/>
            <w:hideMark/>
          </w:tcPr>
          <w:p w14:paraId="7D521CDC" w14:textId="77777777" w:rsidR="00561462" w:rsidRPr="001536C2" w:rsidRDefault="00561462" w:rsidP="009E06AC">
            <w:pPr>
              <w:spacing w:after="0"/>
              <w:jc w:val="center"/>
              <w:rPr>
                <w:color w:val="000000"/>
              </w:rPr>
            </w:pPr>
            <w:r w:rsidRPr="001536C2">
              <w:rPr>
                <w:color w:val="000000"/>
              </w:rPr>
              <w:t>1819 Cloverfield Blvd., Santa Monica, CA, 90404</w:t>
            </w:r>
          </w:p>
        </w:tc>
      </w:tr>
      <w:tr w:rsidR="00561462" w:rsidRPr="001536C2" w14:paraId="43712061" w14:textId="77777777" w:rsidTr="0065544E">
        <w:trPr>
          <w:trHeight w:val="300"/>
          <w:jc w:val="center"/>
        </w:trPr>
        <w:tc>
          <w:tcPr>
            <w:tcW w:w="2875" w:type="dxa"/>
            <w:shd w:val="clear" w:color="auto" w:fill="auto"/>
            <w:vAlign w:val="center"/>
            <w:hideMark/>
          </w:tcPr>
          <w:p w14:paraId="417293D5" w14:textId="77777777" w:rsidR="00561462" w:rsidRPr="001536C2" w:rsidRDefault="00561462" w:rsidP="009E06AC">
            <w:pPr>
              <w:spacing w:after="0"/>
              <w:rPr>
                <w:color w:val="000000"/>
              </w:rPr>
            </w:pPr>
            <w:r w:rsidRPr="001536C2">
              <w:rPr>
                <w:color w:val="000000"/>
              </w:rPr>
              <w:t>Saratoga</w:t>
            </w:r>
          </w:p>
        </w:tc>
        <w:tc>
          <w:tcPr>
            <w:tcW w:w="6120" w:type="dxa"/>
            <w:shd w:val="clear" w:color="auto" w:fill="auto"/>
            <w:vAlign w:val="center"/>
            <w:hideMark/>
          </w:tcPr>
          <w:p w14:paraId="639E1AA5" w14:textId="77777777" w:rsidR="00561462" w:rsidRPr="001536C2" w:rsidRDefault="00561462" w:rsidP="009E06AC">
            <w:pPr>
              <w:spacing w:after="0"/>
              <w:jc w:val="center"/>
              <w:rPr>
                <w:color w:val="000000"/>
              </w:rPr>
            </w:pPr>
            <w:r w:rsidRPr="001536C2">
              <w:rPr>
                <w:color w:val="000000"/>
              </w:rPr>
              <w:t>12600 Saratoga Ave., Saratoga, CA, 95070</w:t>
            </w:r>
          </w:p>
        </w:tc>
      </w:tr>
      <w:tr w:rsidR="00561462" w:rsidRPr="001536C2" w14:paraId="2A91D07D" w14:textId="77777777" w:rsidTr="0065544E">
        <w:trPr>
          <w:trHeight w:val="300"/>
          <w:jc w:val="center"/>
        </w:trPr>
        <w:tc>
          <w:tcPr>
            <w:tcW w:w="2875" w:type="dxa"/>
            <w:shd w:val="clear" w:color="auto" w:fill="auto"/>
            <w:vAlign w:val="center"/>
            <w:hideMark/>
          </w:tcPr>
          <w:p w14:paraId="65F40D6A" w14:textId="77777777" w:rsidR="00561462" w:rsidRPr="001536C2" w:rsidRDefault="00561462" w:rsidP="009E06AC">
            <w:pPr>
              <w:spacing w:after="0"/>
              <w:rPr>
                <w:color w:val="000000"/>
              </w:rPr>
            </w:pPr>
            <w:r w:rsidRPr="001536C2">
              <w:rPr>
                <w:color w:val="000000"/>
              </w:rPr>
              <w:t>Sherman Oaks</w:t>
            </w:r>
          </w:p>
        </w:tc>
        <w:tc>
          <w:tcPr>
            <w:tcW w:w="6120" w:type="dxa"/>
            <w:shd w:val="clear" w:color="auto" w:fill="auto"/>
            <w:vAlign w:val="center"/>
            <w:hideMark/>
          </w:tcPr>
          <w:p w14:paraId="5EB39617" w14:textId="77777777" w:rsidR="00561462" w:rsidRPr="001536C2" w:rsidRDefault="00561462" w:rsidP="009E06AC">
            <w:pPr>
              <w:spacing w:after="0"/>
              <w:jc w:val="center"/>
              <w:rPr>
                <w:color w:val="000000"/>
              </w:rPr>
            </w:pPr>
            <w:r w:rsidRPr="001536C2">
              <w:rPr>
                <w:color w:val="000000"/>
              </w:rPr>
              <w:t>14478 Ventura Blvd., Sherman Oaks, CA, 91423</w:t>
            </w:r>
          </w:p>
        </w:tc>
      </w:tr>
      <w:tr w:rsidR="00561462" w:rsidRPr="001536C2" w14:paraId="253D8F9C" w14:textId="77777777" w:rsidTr="0065544E">
        <w:trPr>
          <w:trHeight w:val="300"/>
          <w:jc w:val="center"/>
        </w:trPr>
        <w:tc>
          <w:tcPr>
            <w:tcW w:w="2875" w:type="dxa"/>
            <w:shd w:val="clear" w:color="auto" w:fill="auto"/>
            <w:vAlign w:val="center"/>
            <w:hideMark/>
          </w:tcPr>
          <w:p w14:paraId="36F826F9" w14:textId="77777777" w:rsidR="00561462" w:rsidRPr="001536C2" w:rsidRDefault="00561462" w:rsidP="009E06AC">
            <w:pPr>
              <w:spacing w:after="0"/>
              <w:rPr>
                <w:color w:val="000000"/>
              </w:rPr>
            </w:pPr>
            <w:r w:rsidRPr="001536C2">
              <w:rPr>
                <w:color w:val="000000"/>
              </w:rPr>
              <w:t>South Pasadena</w:t>
            </w:r>
          </w:p>
        </w:tc>
        <w:tc>
          <w:tcPr>
            <w:tcW w:w="6120" w:type="dxa"/>
            <w:shd w:val="clear" w:color="auto" w:fill="auto"/>
            <w:vAlign w:val="center"/>
            <w:hideMark/>
          </w:tcPr>
          <w:p w14:paraId="68FBF6F2" w14:textId="77777777" w:rsidR="00561462" w:rsidRPr="001536C2" w:rsidRDefault="00561462" w:rsidP="009E06AC">
            <w:pPr>
              <w:spacing w:after="0"/>
              <w:jc w:val="center"/>
              <w:rPr>
                <w:color w:val="000000"/>
              </w:rPr>
            </w:pPr>
            <w:r w:rsidRPr="001536C2">
              <w:rPr>
                <w:color w:val="000000"/>
              </w:rPr>
              <w:t>1200 Fair Oaks Ave., South Pasadena, CA, 91030</w:t>
            </w:r>
          </w:p>
        </w:tc>
      </w:tr>
      <w:tr w:rsidR="00561462" w:rsidRPr="001536C2" w14:paraId="0F21741B" w14:textId="77777777" w:rsidTr="0065544E">
        <w:trPr>
          <w:trHeight w:val="300"/>
          <w:jc w:val="center"/>
        </w:trPr>
        <w:tc>
          <w:tcPr>
            <w:tcW w:w="2875" w:type="dxa"/>
            <w:shd w:val="clear" w:color="auto" w:fill="auto"/>
            <w:vAlign w:val="center"/>
            <w:hideMark/>
          </w:tcPr>
          <w:p w14:paraId="45BB2A84" w14:textId="77777777" w:rsidR="00561462" w:rsidRPr="001536C2" w:rsidRDefault="00561462" w:rsidP="009E06AC">
            <w:pPr>
              <w:spacing w:after="0"/>
              <w:rPr>
                <w:color w:val="000000"/>
              </w:rPr>
            </w:pPr>
            <w:r w:rsidRPr="001536C2">
              <w:rPr>
                <w:color w:val="000000"/>
              </w:rPr>
              <w:t>South San Francisco</w:t>
            </w:r>
          </w:p>
        </w:tc>
        <w:tc>
          <w:tcPr>
            <w:tcW w:w="6120" w:type="dxa"/>
            <w:shd w:val="clear" w:color="auto" w:fill="auto"/>
            <w:vAlign w:val="center"/>
            <w:hideMark/>
          </w:tcPr>
          <w:p w14:paraId="385AD16F" w14:textId="77777777" w:rsidR="00561462" w:rsidRPr="001536C2" w:rsidRDefault="00561462" w:rsidP="009E06AC">
            <w:pPr>
              <w:spacing w:after="0"/>
              <w:jc w:val="center"/>
              <w:rPr>
                <w:color w:val="000000"/>
              </w:rPr>
            </w:pPr>
            <w:r w:rsidRPr="001536C2">
              <w:rPr>
                <w:color w:val="000000"/>
              </w:rPr>
              <w:t>248 S. Airport Blvd., South San Francisco, CA, 94080</w:t>
            </w:r>
          </w:p>
        </w:tc>
      </w:tr>
      <w:tr w:rsidR="00561462" w:rsidRPr="001536C2" w14:paraId="4320D706" w14:textId="77777777" w:rsidTr="0065544E">
        <w:trPr>
          <w:trHeight w:val="300"/>
          <w:jc w:val="center"/>
        </w:trPr>
        <w:tc>
          <w:tcPr>
            <w:tcW w:w="2875" w:type="dxa"/>
            <w:shd w:val="clear" w:color="auto" w:fill="auto"/>
            <w:vAlign w:val="center"/>
            <w:hideMark/>
          </w:tcPr>
          <w:p w14:paraId="116FEF0D" w14:textId="77777777" w:rsidR="00561462" w:rsidRPr="001536C2" w:rsidRDefault="00561462" w:rsidP="009E06AC">
            <w:pPr>
              <w:spacing w:after="0"/>
              <w:rPr>
                <w:color w:val="000000"/>
              </w:rPr>
            </w:pPr>
            <w:r w:rsidRPr="001536C2">
              <w:rPr>
                <w:color w:val="000000"/>
              </w:rPr>
              <w:t>Studio City</w:t>
            </w:r>
          </w:p>
        </w:tc>
        <w:tc>
          <w:tcPr>
            <w:tcW w:w="6120" w:type="dxa"/>
            <w:shd w:val="clear" w:color="auto" w:fill="auto"/>
            <w:vAlign w:val="center"/>
            <w:hideMark/>
          </w:tcPr>
          <w:p w14:paraId="0E3284E4" w14:textId="77777777" w:rsidR="00561462" w:rsidRPr="001536C2" w:rsidRDefault="00561462" w:rsidP="009E06AC">
            <w:pPr>
              <w:spacing w:after="0"/>
              <w:jc w:val="center"/>
              <w:rPr>
                <w:color w:val="000000"/>
              </w:rPr>
            </w:pPr>
            <w:r w:rsidRPr="001536C2">
              <w:rPr>
                <w:color w:val="000000"/>
              </w:rPr>
              <w:t>3780 Cahuenga Blvd., Studio City, CA, 91604</w:t>
            </w:r>
          </w:p>
        </w:tc>
      </w:tr>
      <w:tr w:rsidR="00561462" w:rsidRPr="001536C2" w14:paraId="183003E7" w14:textId="77777777" w:rsidTr="0065544E">
        <w:trPr>
          <w:trHeight w:val="300"/>
          <w:jc w:val="center"/>
        </w:trPr>
        <w:tc>
          <w:tcPr>
            <w:tcW w:w="2875" w:type="dxa"/>
            <w:shd w:val="clear" w:color="auto" w:fill="auto"/>
            <w:vAlign w:val="center"/>
            <w:hideMark/>
          </w:tcPr>
          <w:p w14:paraId="5DE5E3DC" w14:textId="77777777" w:rsidR="00561462" w:rsidRPr="001536C2" w:rsidRDefault="00561462" w:rsidP="009E06AC">
            <w:pPr>
              <w:spacing w:after="0"/>
              <w:rPr>
                <w:color w:val="000000"/>
              </w:rPr>
            </w:pPr>
            <w:r w:rsidRPr="001536C2">
              <w:rPr>
                <w:color w:val="000000"/>
              </w:rPr>
              <w:t>Sunnyvale</w:t>
            </w:r>
          </w:p>
        </w:tc>
        <w:tc>
          <w:tcPr>
            <w:tcW w:w="6120" w:type="dxa"/>
            <w:shd w:val="clear" w:color="auto" w:fill="auto"/>
            <w:vAlign w:val="center"/>
            <w:hideMark/>
          </w:tcPr>
          <w:p w14:paraId="5763513A" w14:textId="77777777" w:rsidR="00561462" w:rsidRPr="001536C2" w:rsidRDefault="00561462" w:rsidP="009E06AC">
            <w:pPr>
              <w:spacing w:after="0"/>
              <w:jc w:val="center"/>
              <w:rPr>
                <w:color w:val="000000"/>
              </w:rPr>
            </w:pPr>
            <w:r w:rsidRPr="001536C2">
              <w:rPr>
                <w:color w:val="000000"/>
              </w:rPr>
              <w:t>1296 Sunnyvale Saratoga Rd., Sunnyvale, CA, 94087</w:t>
            </w:r>
          </w:p>
        </w:tc>
      </w:tr>
      <w:tr w:rsidR="00561462" w:rsidRPr="001536C2" w14:paraId="19883B99" w14:textId="77777777" w:rsidTr="0065544E">
        <w:trPr>
          <w:trHeight w:val="300"/>
          <w:jc w:val="center"/>
        </w:trPr>
        <w:tc>
          <w:tcPr>
            <w:tcW w:w="2875" w:type="dxa"/>
            <w:shd w:val="clear" w:color="auto" w:fill="auto"/>
            <w:vAlign w:val="center"/>
            <w:hideMark/>
          </w:tcPr>
          <w:p w14:paraId="051262A1" w14:textId="77777777" w:rsidR="00561462" w:rsidRPr="001536C2" w:rsidRDefault="00561462" w:rsidP="009E06AC">
            <w:pPr>
              <w:spacing w:after="0"/>
              <w:rPr>
                <w:color w:val="000000"/>
              </w:rPr>
            </w:pPr>
            <w:r w:rsidRPr="001536C2">
              <w:rPr>
                <w:color w:val="000000"/>
              </w:rPr>
              <w:t>Thousand Oaks</w:t>
            </w:r>
          </w:p>
        </w:tc>
        <w:tc>
          <w:tcPr>
            <w:tcW w:w="6120" w:type="dxa"/>
            <w:shd w:val="clear" w:color="auto" w:fill="auto"/>
            <w:vAlign w:val="center"/>
            <w:hideMark/>
          </w:tcPr>
          <w:p w14:paraId="2D5E6653" w14:textId="3974AC82" w:rsidR="00561462" w:rsidRPr="001536C2" w:rsidRDefault="0065544E" w:rsidP="009E06AC">
            <w:pPr>
              <w:spacing w:after="0"/>
              <w:jc w:val="center"/>
              <w:rPr>
                <w:color w:val="000000"/>
              </w:rPr>
            </w:pPr>
            <w:r>
              <w:rPr>
                <w:color w:val="000000"/>
              </w:rPr>
              <w:t>3102 Thousand Oaks Blvd.,</w:t>
            </w:r>
            <w:r>
              <w:rPr>
                <w:color w:val="000000"/>
              </w:rPr>
              <w:br/>
            </w:r>
            <w:r w:rsidR="00561462" w:rsidRPr="001536C2">
              <w:rPr>
                <w:color w:val="000000"/>
              </w:rPr>
              <w:t>Thousand Oaks, CA, 91362</w:t>
            </w:r>
          </w:p>
        </w:tc>
      </w:tr>
      <w:tr w:rsidR="00561462" w:rsidRPr="001536C2" w14:paraId="66F4A6B6" w14:textId="77777777" w:rsidTr="0065544E">
        <w:trPr>
          <w:trHeight w:val="300"/>
          <w:jc w:val="center"/>
        </w:trPr>
        <w:tc>
          <w:tcPr>
            <w:tcW w:w="2875" w:type="dxa"/>
            <w:shd w:val="clear" w:color="auto" w:fill="auto"/>
            <w:vAlign w:val="center"/>
            <w:hideMark/>
          </w:tcPr>
          <w:p w14:paraId="1A630DF6" w14:textId="77777777" w:rsidR="00561462" w:rsidRPr="001536C2" w:rsidRDefault="00561462" w:rsidP="009E06AC">
            <w:pPr>
              <w:spacing w:after="0"/>
              <w:rPr>
                <w:color w:val="000000"/>
              </w:rPr>
            </w:pPr>
            <w:r w:rsidRPr="001536C2">
              <w:rPr>
                <w:color w:val="000000"/>
              </w:rPr>
              <w:t>Torrance</w:t>
            </w:r>
          </w:p>
        </w:tc>
        <w:tc>
          <w:tcPr>
            <w:tcW w:w="6120" w:type="dxa"/>
            <w:shd w:val="clear" w:color="auto" w:fill="auto"/>
            <w:vAlign w:val="center"/>
            <w:hideMark/>
          </w:tcPr>
          <w:p w14:paraId="651B64BE" w14:textId="77777777" w:rsidR="00561462" w:rsidRPr="001536C2" w:rsidRDefault="00561462" w:rsidP="009E06AC">
            <w:pPr>
              <w:spacing w:after="0"/>
              <w:jc w:val="center"/>
              <w:rPr>
                <w:color w:val="000000"/>
              </w:rPr>
            </w:pPr>
            <w:r w:rsidRPr="001536C2">
              <w:rPr>
                <w:color w:val="000000"/>
              </w:rPr>
              <w:t>2051 W. 190th St., Torrance, CA, 90501</w:t>
            </w:r>
          </w:p>
        </w:tc>
      </w:tr>
      <w:tr w:rsidR="00561462" w:rsidRPr="001536C2" w14:paraId="58DF8583" w14:textId="77777777" w:rsidTr="0065544E">
        <w:trPr>
          <w:trHeight w:val="300"/>
          <w:jc w:val="center"/>
        </w:trPr>
        <w:tc>
          <w:tcPr>
            <w:tcW w:w="2875" w:type="dxa"/>
            <w:shd w:val="clear" w:color="auto" w:fill="auto"/>
            <w:vAlign w:val="center"/>
            <w:hideMark/>
          </w:tcPr>
          <w:p w14:paraId="52AC7E37" w14:textId="77777777" w:rsidR="00561462" w:rsidRPr="001536C2" w:rsidRDefault="00561462" w:rsidP="009E06AC">
            <w:pPr>
              <w:spacing w:after="0"/>
              <w:rPr>
                <w:color w:val="000000"/>
              </w:rPr>
            </w:pPr>
            <w:r w:rsidRPr="001536C2">
              <w:rPr>
                <w:color w:val="000000"/>
              </w:rPr>
              <w:t>Truckee</w:t>
            </w:r>
          </w:p>
        </w:tc>
        <w:tc>
          <w:tcPr>
            <w:tcW w:w="6120" w:type="dxa"/>
            <w:shd w:val="clear" w:color="auto" w:fill="auto"/>
            <w:vAlign w:val="center"/>
            <w:hideMark/>
          </w:tcPr>
          <w:p w14:paraId="3E72E59D" w14:textId="77777777" w:rsidR="00561462" w:rsidRPr="001536C2" w:rsidRDefault="00561462" w:rsidP="009E06AC">
            <w:pPr>
              <w:spacing w:after="0"/>
              <w:jc w:val="center"/>
              <w:rPr>
                <w:color w:val="000000"/>
              </w:rPr>
            </w:pPr>
            <w:r w:rsidRPr="001536C2">
              <w:rPr>
                <w:color w:val="000000"/>
              </w:rPr>
              <w:t>12105 Donner Pass Rd., Truckee, CA, 96161</w:t>
            </w:r>
          </w:p>
        </w:tc>
      </w:tr>
      <w:tr w:rsidR="00561462" w:rsidRPr="001536C2" w14:paraId="57F26384" w14:textId="77777777" w:rsidTr="0065544E">
        <w:trPr>
          <w:trHeight w:val="300"/>
          <w:jc w:val="center"/>
        </w:trPr>
        <w:tc>
          <w:tcPr>
            <w:tcW w:w="2875" w:type="dxa"/>
            <w:shd w:val="clear" w:color="auto" w:fill="auto"/>
            <w:vAlign w:val="center"/>
            <w:hideMark/>
          </w:tcPr>
          <w:p w14:paraId="1211C564" w14:textId="77777777" w:rsidR="00561462" w:rsidRPr="001536C2" w:rsidRDefault="00561462" w:rsidP="009E06AC">
            <w:pPr>
              <w:spacing w:after="0"/>
              <w:rPr>
                <w:color w:val="000000"/>
              </w:rPr>
            </w:pPr>
            <w:r w:rsidRPr="001536C2">
              <w:rPr>
                <w:color w:val="000000"/>
              </w:rPr>
              <w:t>UC Irvine</w:t>
            </w:r>
          </w:p>
        </w:tc>
        <w:tc>
          <w:tcPr>
            <w:tcW w:w="6120" w:type="dxa"/>
            <w:shd w:val="clear" w:color="auto" w:fill="auto"/>
            <w:vAlign w:val="center"/>
            <w:hideMark/>
          </w:tcPr>
          <w:p w14:paraId="4ECE35CA" w14:textId="77777777" w:rsidR="00561462" w:rsidRPr="001536C2" w:rsidRDefault="00561462" w:rsidP="009E06AC">
            <w:pPr>
              <w:spacing w:after="0"/>
              <w:jc w:val="center"/>
              <w:rPr>
                <w:color w:val="000000"/>
              </w:rPr>
            </w:pPr>
            <w:r w:rsidRPr="001536C2">
              <w:rPr>
                <w:color w:val="000000"/>
              </w:rPr>
              <w:t>19172 Jamboree Rd., Irvine, CA, 92612</w:t>
            </w:r>
          </w:p>
        </w:tc>
      </w:tr>
      <w:tr w:rsidR="00561462" w:rsidRPr="001536C2" w14:paraId="41DDA47B" w14:textId="77777777" w:rsidTr="0065544E">
        <w:trPr>
          <w:trHeight w:val="300"/>
          <w:jc w:val="center"/>
        </w:trPr>
        <w:tc>
          <w:tcPr>
            <w:tcW w:w="2875" w:type="dxa"/>
            <w:shd w:val="clear" w:color="auto" w:fill="auto"/>
            <w:vAlign w:val="center"/>
            <w:hideMark/>
          </w:tcPr>
          <w:p w14:paraId="1130D079" w14:textId="77777777" w:rsidR="00561462" w:rsidRPr="001536C2" w:rsidRDefault="00561462" w:rsidP="009E06AC">
            <w:pPr>
              <w:spacing w:after="0"/>
              <w:rPr>
                <w:color w:val="000000"/>
              </w:rPr>
            </w:pPr>
            <w:r w:rsidRPr="001536C2">
              <w:rPr>
                <w:color w:val="000000"/>
              </w:rPr>
              <w:t>West Sacramento</w:t>
            </w:r>
          </w:p>
        </w:tc>
        <w:tc>
          <w:tcPr>
            <w:tcW w:w="6120" w:type="dxa"/>
            <w:shd w:val="clear" w:color="auto" w:fill="auto"/>
            <w:vAlign w:val="center"/>
            <w:hideMark/>
          </w:tcPr>
          <w:p w14:paraId="18BA65BC" w14:textId="77777777" w:rsidR="00561462" w:rsidRPr="001536C2" w:rsidRDefault="00561462" w:rsidP="009E06AC">
            <w:pPr>
              <w:spacing w:after="0"/>
              <w:jc w:val="center"/>
              <w:rPr>
                <w:color w:val="000000"/>
              </w:rPr>
            </w:pPr>
            <w:r w:rsidRPr="001536C2">
              <w:rPr>
                <w:color w:val="000000"/>
              </w:rPr>
              <w:t>1515 S. River Road, West Sacramento, CA, 95691</w:t>
            </w:r>
          </w:p>
        </w:tc>
      </w:tr>
      <w:tr w:rsidR="00561462" w:rsidRPr="001536C2" w14:paraId="373424CC" w14:textId="77777777" w:rsidTr="0065544E">
        <w:trPr>
          <w:trHeight w:val="300"/>
          <w:jc w:val="center"/>
        </w:trPr>
        <w:tc>
          <w:tcPr>
            <w:tcW w:w="2875" w:type="dxa"/>
            <w:shd w:val="clear" w:color="auto" w:fill="auto"/>
            <w:vAlign w:val="center"/>
            <w:hideMark/>
          </w:tcPr>
          <w:p w14:paraId="6EFBCB96" w14:textId="77777777" w:rsidR="00561462" w:rsidRPr="001536C2" w:rsidRDefault="00561462" w:rsidP="009E06AC">
            <w:pPr>
              <w:spacing w:after="0"/>
              <w:rPr>
                <w:color w:val="000000"/>
              </w:rPr>
            </w:pPr>
            <w:r w:rsidRPr="001536C2">
              <w:rPr>
                <w:color w:val="000000"/>
              </w:rPr>
              <w:t>Woodland Hills</w:t>
            </w:r>
          </w:p>
        </w:tc>
        <w:tc>
          <w:tcPr>
            <w:tcW w:w="6120" w:type="dxa"/>
            <w:shd w:val="clear" w:color="auto" w:fill="auto"/>
            <w:vAlign w:val="center"/>
            <w:hideMark/>
          </w:tcPr>
          <w:p w14:paraId="4CBE2F94" w14:textId="77777777" w:rsidR="00561462" w:rsidRPr="001536C2" w:rsidRDefault="00561462" w:rsidP="009E06AC">
            <w:pPr>
              <w:spacing w:after="0"/>
              <w:jc w:val="center"/>
              <w:rPr>
                <w:color w:val="000000"/>
              </w:rPr>
            </w:pPr>
            <w:r w:rsidRPr="001536C2">
              <w:rPr>
                <w:color w:val="000000"/>
              </w:rPr>
              <w:t>5314 Topanga Canyon Rd., Woodland Hills, CA, 91364</w:t>
            </w:r>
          </w:p>
        </w:tc>
      </w:tr>
      <w:tr w:rsidR="00561462" w:rsidRPr="001536C2" w14:paraId="11467435" w14:textId="77777777" w:rsidTr="0065544E">
        <w:trPr>
          <w:trHeight w:val="300"/>
          <w:jc w:val="center"/>
        </w:trPr>
        <w:tc>
          <w:tcPr>
            <w:tcW w:w="2875" w:type="dxa"/>
            <w:shd w:val="clear" w:color="auto" w:fill="auto"/>
            <w:vAlign w:val="center"/>
            <w:hideMark/>
          </w:tcPr>
          <w:p w14:paraId="66746C64" w14:textId="77777777" w:rsidR="00561462" w:rsidRPr="001536C2" w:rsidRDefault="00561462" w:rsidP="009E06AC">
            <w:pPr>
              <w:spacing w:after="0"/>
              <w:rPr>
                <w:color w:val="000000"/>
              </w:rPr>
            </w:pPr>
            <w:r w:rsidRPr="001536C2">
              <w:rPr>
                <w:color w:val="000000"/>
              </w:rPr>
              <w:t>Woodside</w:t>
            </w:r>
          </w:p>
        </w:tc>
        <w:tc>
          <w:tcPr>
            <w:tcW w:w="6120" w:type="dxa"/>
            <w:shd w:val="clear" w:color="auto" w:fill="auto"/>
            <w:vAlign w:val="center"/>
            <w:hideMark/>
          </w:tcPr>
          <w:p w14:paraId="1B6F20B5" w14:textId="77777777" w:rsidR="00561462" w:rsidRPr="001536C2" w:rsidRDefault="00561462" w:rsidP="009E06AC">
            <w:pPr>
              <w:spacing w:after="0"/>
              <w:jc w:val="center"/>
              <w:rPr>
                <w:color w:val="000000"/>
              </w:rPr>
            </w:pPr>
            <w:r w:rsidRPr="001536C2">
              <w:rPr>
                <w:color w:val="000000"/>
              </w:rPr>
              <w:t>17287 Skyline Blvd., Woodside, CA, 94062</w:t>
            </w:r>
          </w:p>
        </w:tc>
      </w:tr>
    </w:tbl>
    <w:p w14:paraId="027ADB75" w14:textId="77777777" w:rsidR="008E0B1F" w:rsidRPr="008E0B1F" w:rsidRDefault="008E0B1F" w:rsidP="00E959A3">
      <w:pPr>
        <w:rPr>
          <w:lang w:eastAsia="x-none"/>
        </w:rPr>
      </w:pPr>
    </w:p>
    <w:p w14:paraId="2EA6BC52" w14:textId="77777777" w:rsidR="0065544E" w:rsidRDefault="0065544E">
      <w:pPr>
        <w:spacing w:after="0"/>
        <w:rPr>
          <w:rFonts w:cs="Times New Roman"/>
          <w:b/>
          <w:smallCaps/>
          <w:sz w:val="28"/>
          <w:lang w:eastAsia="x-none"/>
        </w:rPr>
      </w:pPr>
      <w:r>
        <w:br w:type="page"/>
      </w:r>
    </w:p>
    <w:p w14:paraId="3E41B600" w14:textId="77D12C8B" w:rsidR="008E0B1F" w:rsidRDefault="008E0B1F" w:rsidP="0091133E">
      <w:pPr>
        <w:pStyle w:val="Heading2"/>
        <w:keepNext w:val="0"/>
        <w:numPr>
          <w:ilvl w:val="0"/>
          <w:numId w:val="15"/>
        </w:numPr>
        <w:spacing w:before="0" w:after="0"/>
        <w:ind w:left="720" w:hanging="720"/>
        <w:rPr>
          <w:lang w:val="en-US"/>
        </w:rPr>
      </w:pPr>
      <w:bookmarkStart w:id="51" w:name="_Toc27985177"/>
      <w:r>
        <w:rPr>
          <w:lang w:val="en-US"/>
        </w:rPr>
        <w:lastRenderedPageBreak/>
        <w:t xml:space="preserve">Public Agency Contact Information for </w:t>
      </w:r>
      <w:r w:rsidR="001773F1">
        <w:rPr>
          <w:lang w:val="en-US"/>
        </w:rPr>
        <w:t>Additional Support</w:t>
      </w:r>
      <w:bookmarkEnd w:id="51"/>
    </w:p>
    <w:p w14:paraId="79EFF511" w14:textId="41270531" w:rsidR="00E97C50" w:rsidRDefault="001773F1" w:rsidP="00D814F7">
      <w:pPr>
        <w:ind w:left="720"/>
      </w:pPr>
      <w:r>
        <w:t>The following local public agencies offer various types of support for hydrogen refueling station projects</w:t>
      </w:r>
      <w:r w:rsidR="001E6FCB">
        <w:t xml:space="preserve"> as of the release of this solicitation</w:t>
      </w:r>
      <w:r>
        <w:t>. Please contact these agencies directly for more information.</w:t>
      </w:r>
    </w:p>
    <w:tbl>
      <w:tblPr>
        <w:tblStyle w:val="TableGrid"/>
        <w:tblW w:w="9350" w:type="dxa"/>
        <w:tblInd w:w="607" w:type="dxa"/>
        <w:tblLook w:val="04A0" w:firstRow="1" w:lastRow="0" w:firstColumn="1" w:lastColumn="0" w:noHBand="0" w:noVBand="1"/>
        <w:tblCaption w:val="City of Artesia"/>
        <w:tblDescription w:val="This table presents the stated hydrogen refueling station support provided by the city of Artesia, California."/>
      </w:tblPr>
      <w:tblGrid>
        <w:gridCol w:w="2245"/>
        <w:gridCol w:w="7105"/>
      </w:tblGrid>
      <w:tr w:rsidR="00A01E2D" w14:paraId="36124FD3" w14:textId="77777777" w:rsidTr="002F0625">
        <w:trPr>
          <w:cantSplit/>
          <w:tblHeader/>
        </w:trPr>
        <w:tc>
          <w:tcPr>
            <w:tcW w:w="2245" w:type="dxa"/>
          </w:tcPr>
          <w:p w14:paraId="5AFAED10" w14:textId="77777777" w:rsidR="00A01E2D" w:rsidRDefault="00A01E2D" w:rsidP="00862546">
            <w:pPr>
              <w:keepNext/>
              <w:spacing w:after="0"/>
            </w:pPr>
            <w:r w:rsidRPr="005648D9">
              <w:rPr>
                <w:b/>
              </w:rPr>
              <w:t>Region:</w:t>
            </w:r>
            <w:r>
              <w:t xml:space="preserve"> </w:t>
            </w:r>
          </w:p>
        </w:tc>
        <w:tc>
          <w:tcPr>
            <w:tcW w:w="7105" w:type="dxa"/>
          </w:tcPr>
          <w:p w14:paraId="676558F3" w14:textId="6777E240" w:rsidR="00A01E2D" w:rsidRPr="005648D9" w:rsidRDefault="00A01E2D" w:rsidP="00A01E2D">
            <w:pPr>
              <w:keepNext/>
              <w:spacing w:after="0"/>
              <w:rPr>
                <w:b/>
              </w:rPr>
            </w:pPr>
            <w:r>
              <w:t>City of Artesia</w:t>
            </w:r>
          </w:p>
        </w:tc>
      </w:tr>
      <w:tr w:rsidR="00A01E2D" w14:paraId="6857AAA1" w14:textId="77777777" w:rsidTr="00862546">
        <w:trPr>
          <w:cantSplit/>
        </w:trPr>
        <w:tc>
          <w:tcPr>
            <w:tcW w:w="2245" w:type="dxa"/>
          </w:tcPr>
          <w:p w14:paraId="778D1A8E" w14:textId="77777777" w:rsidR="00A01E2D" w:rsidRDefault="00A01E2D" w:rsidP="00862546">
            <w:pPr>
              <w:keepNext/>
              <w:spacing w:after="0"/>
            </w:pPr>
            <w:r w:rsidRPr="005648D9">
              <w:rPr>
                <w:b/>
              </w:rPr>
              <w:t>Contact Information:</w:t>
            </w:r>
            <w:r>
              <w:t xml:space="preserve"> </w:t>
            </w:r>
          </w:p>
          <w:p w14:paraId="7B40AFAB" w14:textId="77777777" w:rsidR="00A01E2D" w:rsidRDefault="00A01E2D" w:rsidP="00862546">
            <w:pPr>
              <w:keepNext/>
            </w:pPr>
          </w:p>
        </w:tc>
        <w:tc>
          <w:tcPr>
            <w:tcW w:w="7105" w:type="dxa"/>
          </w:tcPr>
          <w:p w14:paraId="2527422C" w14:textId="77777777" w:rsidR="00A01E2D" w:rsidRDefault="00A01E2D" w:rsidP="00A01E2D">
            <w:pPr>
              <w:keepNext/>
              <w:spacing w:after="0"/>
            </w:pPr>
            <w:r w:rsidRPr="00561462">
              <w:t>Jeremy Bates, Management Analyst</w:t>
            </w:r>
          </w:p>
          <w:p w14:paraId="6E226993" w14:textId="77777777" w:rsidR="00A01E2D" w:rsidRPr="00561462" w:rsidRDefault="00A01E2D" w:rsidP="00A01E2D">
            <w:pPr>
              <w:keepNext/>
              <w:spacing w:after="0"/>
            </w:pPr>
            <w:r w:rsidRPr="00561462">
              <w:t>City of Artesia</w:t>
            </w:r>
          </w:p>
          <w:p w14:paraId="39391334" w14:textId="77777777" w:rsidR="00A01E2D" w:rsidRPr="00561462" w:rsidRDefault="00A01E2D" w:rsidP="00A01E2D">
            <w:pPr>
              <w:keepNext/>
              <w:spacing w:after="0"/>
            </w:pPr>
            <w:r w:rsidRPr="00561462">
              <w:t>18747 Clarkdale Ave., Artesia, CA 90701</w:t>
            </w:r>
          </w:p>
          <w:p w14:paraId="5DA293D2" w14:textId="77777777" w:rsidR="00A01E2D" w:rsidRPr="00561462" w:rsidRDefault="00A01E2D" w:rsidP="00A01E2D">
            <w:pPr>
              <w:keepNext/>
              <w:spacing w:after="0"/>
            </w:pPr>
            <w:r w:rsidRPr="00561462">
              <w:t>Phone: 562-865-6262</w:t>
            </w:r>
          </w:p>
          <w:p w14:paraId="6C071FB1" w14:textId="093D8C87" w:rsidR="00A01E2D" w:rsidRPr="005648D9" w:rsidRDefault="00A01E2D" w:rsidP="00A01E2D">
            <w:pPr>
              <w:keepNext/>
            </w:pPr>
            <w:r w:rsidRPr="00561462">
              <w:t xml:space="preserve">Email: </w:t>
            </w:r>
            <w:hyperlink r:id="rId53" w:history="1">
              <w:r w:rsidRPr="00D83CAE">
                <w:rPr>
                  <w:rStyle w:val="Hyperlink"/>
                </w:rPr>
                <w:t>jbates@cityofartesia.us</w:t>
              </w:r>
            </w:hyperlink>
            <w:r>
              <w:t xml:space="preserve"> </w:t>
            </w:r>
          </w:p>
        </w:tc>
      </w:tr>
      <w:tr w:rsidR="00A01E2D" w14:paraId="36194979" w14:textId="77777777" w:rsidTr="00862546">
        <w:trPr>
          <w:cantSplit/>
        </w:trPr>
        <w:tc>
          <w:tcPr>
            <w:tcW w:w="2245" w:type="dxa"/>
          </w:tcPr>
          <w:p w14:paraId="0639E0E5" w14:textId="77777777" w:rsidR="00A01E2D" w:rsidRPr="005648D9" w:rsidRDefault="00A01E2D" w:rsidP="00862546">
            <w:pPr>
              <w:keepNext/>
              <w:spacing w:after="0"/>
              <w:rPr>
                <w:b/>
              </w:rPr>
            </w:pPr>
            <w:r>
              <w:rPr>
                <w:b/>
              </w:rPr>
              <w:t>Stated Support</w:t>
            </w:r>
            <w:r w:rsidRPr="005648D9">
              <w:rPr>
                <w:b/>
              </w:rPr>
              <w:t>:</w:t>
            </w:r>
          </w:p>
        </w:tc>
        <w:tc>
          <w:tcPr>
            <w:tcW w:w="7105" w:type="dxa"/>
          </w:tcPr>
          <w:p w14:paraId="75757513" w14:textId="242A1C04" w:rsidR="00A01E2D" w:rsidRDefault="00A01E2D" w:rsidP="00A01E2D">
            <w:pPr>
              <w:keepNext/>
              <w:spacing w:after="0"/>
            </w:pPr>
            <w:r>
              <w:t>The City of Artesia, as part of its sustainability leadership, supports the proliferation of hydrogen fueling stations in California. The City of Artesia is proud to offer support for developers and installers of hydrogen fueling stations interested in locating in the City of Artesia. Support includes site selection assistance, promotion/advertising to the public, and potential access to public lots and permitting-based assistance on a case-by-case basis. The City of Artesia is proud to support zero-emission fuel solutions and is glad to offer assistance to hydrogen fueling stations with a business-friendly approach.</w:t>
            </w:r>
          </w:p>
        </w:tc>
      </w:tr>
    </w:tbl>
    <w:p w14:paraId="77AE63DF" w14:textId="77777777" w:rsidR="00A01E2D" w:rsidRPr="00862546" w:rsidRDefault="00A01E2D" w:rsidP="00D814F7"/>
    <w:tbl>
      <w:tblPr>
        <w:tblStyle w:val="TableGrid"/>
        <w:tblW w:w="9350" w:type="dxa"/>
        <w:tblInd w:w="607" w:type="dxa"/>
        <w:tblLook w:val="04A0" w:firstRow="1" w:lastRow="0" w:firstColumn="1" w:lastColumn="0" w:noHBand="0" w:noVBand="1"/>
        <w:tblCaption w:val="City of Glendora"/>
        <w:tblDescription w:val="This table presents the stated hydrogen refueling station support provided by the city of Glendora, California."/>
      </w:tblPr>
      <w:tblGrid>
        <w:gridCol w:w="2245"/>
        <w:gridCol w:w="7105"/>
      </w:tblGrid>
      <w:tr w:rsidR="00526FD9" w14:paraId="513EC1E9" w14:textId="77777777" w:rsidTr="002F0625">
        <w:trPr>
          <w:cantSplit/>
          <w:tblHeader/>
        </w:trPr>
        <w:tc>
          <w:tcPr>
            <w:tcW w:w="2245" w:type="dxa"/>
          </w:tcPr>
          <w:p w14:paraId="1D47368C" w14:textId="77777777" w:rsidR="00526FD9" w:rsidRDefault="00526FD9" w:rsidP="006764E0">
            <w:pPr>
              <w:keepNext/>
              <w:spacing w:after="0"/>
            </w:pPr>
            <w:r w:rsidRPr="005648D9">
              <w:rPr>
                <w:b/>
              </w:rPr>
              <w:t>Region:</w:t>
            </w:r>
            <w:r>
              <w:t xml:space="preserve"> </w:t>
            </w:r>
          </w:p>
        </w:tc>
        <w:tc>
          <w:tcPr>
            <w:tcW w:w="7105" w:type="dxa"/>
          </w:tcPr>
          <w:p w14:paraId="50045507" w14:textId="77777777" w:rsidR="00526FD9" w:rsidRPr="005648D9" w:rsidRDefault="00526FD9" w:rsidP="00A01E2D">
            <w:pPr>
              <w:keepNext/>
              <w:spacing w:after="0"/>
              <w:rPr>
                <w:b/>
              </w:rPr>
            </w:pPr>
            <w:r>
              <w:t>City of Glendora</w:t>
            </w:r>
          </w:p>
        </w:tc>
      </w:tr>
      <w:tr w:rsidR="00526FD9" w14:paraId="2095DCCE" w14:textId="77777777" w:rsidTr="00674DEB">
        <w:trPr>
          <w:cantSplit/>
        </w:trPr>
        <w:tc>
          <w:tcPr>
            <w:tcW w:w="2245" w:type="dxa"/>
          </w:tcPr>
          <w:p w14:paraId="6FA1F5B6" w14:textId="77777777" w:rsidR="00526FD9" w:rsidRDefault="00526FD9" w:rsidP="00674DEB">
            <w:pPr>
              <w:keepNext/>
              <w:spacing w:after="0"/>
            </w:pPr>
            <w:r w:rsidRPr="005648D9">
              <w:rPr>
                <w:b/>
              </w:rPr>
              <w:t>Contact Information:</w:t>
            </w:r>
            <w:r>
              <w:t xml:space="preserve"> </w:t>
            </w:r>
          </w:p>
          <w:p w14:paraId="335C40CD" w14:textId="77777777" w:rsidR="00526FD9" w:rsidRDefault="00526FD9" w:rsidP="00674DEB">
            <w:pPr>
              <w:keepNext/>
            </w:pPr>
          </w:p>
        </w:tc>
        <w:tc>
          <w:tcPr>
            <w:tcW w:w="7105" w:type="dxa"/>
          </w:tcPr>
          <w:p w14:paraId="752ED1B6" w14:textId="77777777" w:rsidR="00526FD9" w:rsidRDefault="00526FD9" w:rsidP="001B153B">
            <w:pPr>
              <w:keepNext/>
              <w:spacing w:after="0"/>
            </w:pPr>
            <w:r>
              <w:t>Steven Mateer, Transportation Superintendent</w:t>
            </w:r>
          </w:p>
          <w:p w14:paraId="70596EB5" w14:textId="1944CEA4" w:rsidR="00526FD9" w:rsidRDefault="0024476E" w:rsidP="001B153B">
            <w:pPr>
              <w:keepNext/>
              <w:spacing w:after="0"/>
            </w:pPr>
            <w:hyperlink r:id="rId54" w:history="1">
              <w:r w:rsidR="00526FD9" w:rsidRPr="00BD46EB">
                <w:rPr>
                  <w:rStyle w:val="Hyperlink"/>
                </w:rPr>
                <w:t>City of Glendora</w:t>
              </w:r>
            </w:hyperlink>
            <w:r w:rsidR="00526FD9">
              <w:t xml:space="preserve"> Community Development</w:t>
            </w:r>
          </w:p>
          <w:p w14:paraId="31F91548" w14:textId="5B02248D" w:rsidR="00526FD9" w:rsidRDefault="00526FD9" w:rsidP="001B153B">
            <w:pPr>
              <w:keepNext/>
              <w:spacing w:after="0"/>
            </w:pPr>
            <w:r>
              <w:t>410 E Dalton Ave</w:t>
            </w:r>
            <w:r w:rsidR="00387A93">
              <w:t>,</w:t>
            </w:r>
            <w:r>
              <w:t xml:space="preserve"> Glendora, CA 91741</w:t>
            </w:r>
          </w:p>
          <w:p w14:paraId="3BB24AFD" w14:textId="77777777" w:rsidR="00526FD9" w:rsidRDefault="00526FD9" w:rsidP="001B153B">
            <w:pPr>
              <w:keepNext/>
              <w:spacing w:after="0"/>
            </w:pPr>
            <w:r>
              <w:t>Phone: 626-852-4846</w:t>
            </w:r>
          </w:p>
          <w:p w14:paraId="41F3B1F6" w14:textId="7FB83ADF" w:rsidR="00526FD9" w:rsidRDefault="00526FD9" w:rsidP="001B153B">
            <w:pPr>
              <w:keepNext/>
              <w:spacing w:after="0"/>
            </w:pPr>
            <w:r>
              <w:t xml:space="preserve">Email: </w:t>
            </w:r>
            <w:hyperlink r:id="rId55" w:history="1">
              <w:r w:rsidRPr="00846350">
                <w:rPr>
                  <w:rStyle w:val="Hyperlink"/>
                </w:rPr>
                <w:t>smateer@ci.glendora.ca.us</w:t>
              </w:r>
            </w:hyperlink>
            <w:r>
              <w:t xml:space="preserve"> </w:t>
            </w:r>
          </w:p>
          <w:p w14:paraId="3CFF1358" w14:textId="543B0960" w:rsidR="00526FD9" w:rsidRPr="005648D9" w:rsidRDefault="00526FD9" w:rsidP="001B153B">
            <w:pPr>
              <w:keepNext/>
            </w:pPr>
            <w:r w:rsidRPr="00BD46EB">
              <w:t>www.ci.glendora.ca.us</w:t>
            </w:r>
            <w:r>
              <w:t xml:space="preserve"> </w:t>
            </w:r>
          </w:p>
        </w:tc>
      </w:tr>
      <w:tr w:rsidR="007D065A" w14:paraId="25A1731E" w14:textId="77777777" w:rsidTr="00674DEB">
        <w:trPr>
          <w:cantSplit/>
        </w:trPr>
        <w:tc>
          <w:tcPr>
            <w:tcW w:w="2245" w:type="dxa"/>
          </w:tcPr>
          <w:p w14:paraId="461FDD95" w14:textId="3D9CC694" w:rsidR="007D065A" w:rsidRPr="005648D9" w:rsidRDefault="007D065A" w:rsidP="00674DEB">
            <w:pPr>
              <w:keepNext/>
              <w:spacing w:after="0"/>
              <w:rPr>
                <w:b/>
              </w:rPr>
            </w:pPr>
            <w:r>
              <w:rPr>
                <w:b/>
              </w:rPr>
              <w:t>Stated Support</w:t>
            </w:r>
            <w:r w:rsidRPr="005648D9">
              <w:rPr>
                <w:b/>
              </w:rPr>
              <w:t>:</w:t>
            </w:r>
          </w:p>
        </w:tc>
        <w:tc>
          <w:tcPr>
            <w:tcW w:w="7105" w:type="dxa"/>
          </w:tcPr>
          <w:p w14:paraId="4F846848" w14:textId="3D553FA7" w:rsidR="007D065A" w:rsidRDefault="007D065A" w:rsidP="00A01E2D">
            <w:pPr>
              <w:keepNext/>
              <w:spacing w:after="0"/>
            </w:pPr>
            <w:r>
              <w:t>City of Glendora is interested in supporting the move to zero-emission fuels. City of Glendora is actively working to implement a zero-emission transit fleet consistent with the Innovative Clean Transit Rule. Furthermore, the City is actively installing electric chargers. We would be very interested in helping fund and site hydrogen fuel stations and exploring hydrogen-fuel vehicles for the transit and City fleet.</w:t>
            </w:r>
          </w:p>
        </w:tc>
      </w:tr>
    </w:tbl>
    <w:p w14:paraId="0E40912D" w14:textId="77777777" w:rsidR="00526FD9" w:rsidRPr="00862546" w:rsidRDefault="00526FD9" w:rsidP="00D814F7"/>
    <w:tbl>
      <w:tblPr>
        <w:tblStyle w:val="TableGrid"/>
        <w:tblW w:w="9350" w:type="dxa"/>
        <w:tblInd w:w="607" w:type="dxa"/>
        <w:tblLook w:val="04A0" w:firstRow="1" w:lastRow="0" w:firstColumn="1" w:lastColumn="0" w:noHBand="0" w:noVBand="1"/>
        <w:tblCaption w:val="North State"/>
        <w:tblDescription w:val="This table presents the stated hydrogen refueling station support provided by the Redwood Coast Energy Authority in the North State area."/>
      </w:tblPr>
      <w:tblGrid>
        <w:gridCol w:w="2245"/>
        <w:gridCol w:w="7105"/>
      </w:tblGrid>
      <w:tr w:rsidR="00526FD9" w14:paraId="10B374EC" w14:textId="77777777" w:rsidTr="002F0625">
        <w:trPr>
          <w:cantSplit/>
          <w:tblHeader/>
        </w:trPr>
        <w:tc>
          <w:tcPr>
            <w:tcW w:w="2245" w:type="dxa"/>
          </w:tcPr>
          <w:p w14:paraId="5E0E209F" w14:textId="77777777" w:rsidR="00526FD9" w:rsidRDefault="00526FD9" w:rsidP="006764E0">
            <w:pPr>
              <w:keepNext/>
              <w:spacing w:after="0"/>
            </w:pPr>
            <w:r w:rsidRPr="005648D9">
              <w:rPr>
                <w:b/>
              </w:rPr>
              <w:lastRenderedPageBreak/>
              <w:t>Region:</w:t>
            </w:r>
            <w:r>
              <w:t xml:space="preserve"> </w:t>
            </w:r>
          </w:p>
        </w:tc>
        <w:tc>
          <w:tcPr>
            <w:tcW w:w="7105" w:type="dxa"/>
          </w:tcPr>
          <w:p w14:paraId="5F065338" w14:textId="77777777" w:rsidR="00526FD9" w:rsidRPr="005648D9" w:rsidRDefault="00526FD9" w:rsidP="00A01E2D">
            <w:pPr>
              <w:keepNext/>
              <w:spacing w:after="0"/>
              <w:rPr>
                <w:b/>
              </w:rPr>
            </w:pPr>
            <w:r>
              <w:t>North State</w:t>
            </w:r>
          </w:p>
        </w:tc>
      </w:tr>
      <w:tr w:rsidR="00526FD9" w14:paraId="775D6075" w14:textId="77777777" w:rsidTr="00674DEB">
        <w:trPr>
          <w:cantSplit/>
        </w:trPr>
        <w:tc>
          <w:tcPr>
            <w:tcW w:w="2245" w:type="dxa"/>
          </w:tcPr>
          <w:p w14:paraId="4F993296" w14:textId="77777777" w:rsidR="00526FD9" w:rsidRDefault="00526FD9" w:rsidP="00674DEB">
            <w:pPr>
              <w:keepNext/>
              <w:spacing w:after="0"/>
            </w:pPr>
            <w:r w:rsidRPr="005648D9">
              <w:rPr>
                <w:b/>
              </w:rPr>
              <w:t>Contact Information:</w:t>
            </w:r>
            <w:r>
              <w:t xml:space="preserve"> </w:t>
            </w:r>
          </w:p>
          <w:p w14:paraId="43368ED1" w14:textId="77777777" w:rsidR="00526FD9" w:rsidRDefault="00526FD9" w:rsidP="00674DEB">
            <w:pPr>
              <w:keepNext/>
            </w:pPr>
          </w:p>
        </w:tc>
        <w:tc>
          <w:tcPr>
            <w:tcW w:w="7105" w:type="dxa"/>
          </w:tcPr>
          <w:p w14:paraId="05D07E90" w14:textId="550E7840" w:rsidR="00526FD9" w:rsidRDefault="00526FD9" w:rsidP="007E7DED">
            <w:pPr>
              <w:keepNext/>
              <w:spacing w:after="0"/>
            </w:pPr>
            <w:r>
              <w:t>Dana Boudreau, Director of Operations</w:t>
            </w:r>
          </w:p>
          <w:p w14:paraId="3F57FE98" w14:textId="59B78049" w:rsidR="00387A93" w:rsidRDefault="0024476E" w:rsidP="00387A93">
            <w:pPr>
              <w:keepNext/>
              <w:spacing w:after="0"/>
            </w:pPr>
            <w:hyperlink r:id="rId56" w:history="1">
              <w:r w:rsidR="00387A93" w:rsidRPr="00BD46EB">
                <w:rPr>
                  <w:rStyle w:val="Hyperlink"/>
                </w:rPr>
                <w:t>Redwood Coast Energy Authority</w:t>
              </w:r>
            </w:hyperlink>
          </w:p>
          <w:p w14:paraId="0BFEBA46" w14:textId="77777777" w:rsidR="00526FD9" w:rsidRDefault="00526FD9" w:rsidP="007E7DED">
            <w:pPr>
              <w:keepNext/>
              <w:spacing w:after="0"/>
            </w:pPr>
            <w:r>
              <w:t>633 3rd Street, Eureka CA 95501</w:t>
            </w:r>
          </w:p>
          <w:p w14:paraId="463CD51D" w14:textId="57A5E392" w:rsidR="00526FD9" w:rsidRDefault="00526FD9" w:rsidP="007E7DED">
            <w:pPr>
              <w:keepNext/>
              <w:spacing w:after="0"/>
            </w:pPr>
            <w:r>
              <w:t>Phone: 707-269-1700</w:t>
            </w:r>
          </w:p>
          <w:p w14:paraId="2DD8B714" w14:textId="6FC15359" w:rsidR="00387A93" w:rsidRDefault="00387A93" w:rsidP="00387A93">
            <w:pPr>
              <w:keepNext/>
              <w:spacing w:after="0"/>
            </w:pPr>
            <w:r>
              <w:t xml:space="preserve">Email: </w:t>
            </w:r>
            <w:hyperlink r:id="rId57" w:history="1">
              <w:r w:rsidRPr="00846350">
                <w:rPr>
                  <w:rStyle w:val="Hyperlink"/>
                </w:rPr>
                <w:t>Dboudreau@redwoodenergy.org</w:t>
              </w:r>
            </w:hyperlink>
            <w:r>
              <w:t xml:space="preserve"> </w:t>
            </w:r>
          </w:p>
          <w:p w14:paraId="26C89087" w14:textId="7BE70596" w:rsidR="00526FD9" w:rsidRPr="005648D9" w:rsidRDefault="00526FD9" w:rsidP="001B153B">
            <w:pPr>
              <w:keepNext/>
            </w:pPr>
            <w:r w:rsidRPr="00BD46EB">
              <w:t>www.redwoodener</w:t>
            </w:r>
            <w:r w:rsidR="00A81463">
              <w:t>g</w:t>
            </w:r>
            <w:r w:rsidRPr="00BD46EB">
              <w:t>y.org</w:t>
            </w:r>
          </w:p>
        </w:tc>
      </w:tr>
      <w:tr w:rsidR="007D065A" w14:paraId="28CC6BAF" w14:textId="77777777" w:rsidTr="00674DEB">
        <w:trPr>
          <w:cantSplit/>
        </w:trPr>
        <w:tc>
          <w:tcPr>
            <w:tcW w:w="2245" w:type="dxa"/>
          </w:tcPr>
          <w:p w14:paraId="3015385F" w14:textId="6C9841E1" w:rsidR="007D065A" w:rsidRPr="005648D9" w:rsidRDefault="007D065A" w:rsidP="00674DEB">
            <w:pPr>
              <w:keepNext/>
              <w:spacing w:after="0"/>
              <w:rPr>
                <w:b/>
              </w:rPr>
            </w:pPr>
            <w:r>
              <w:rPr>
                <w:b/>
              </w:rPr>
              <w:t>Stated Support</w:t>
            </w:r>
            <w:r w:rsidRPr="005648D9">
              <w:rPr>
                <w:b/>
              </w:rPr>
              <w:t>:</w:t>
            </w:r>
          </w:p>
        </w:tc>
        <w:tc>
          <w:tcPr>
            <w:tcW w:w="7105" w:type="dxa"/>
          </w:tcPr>
          <w:p w14:paraId="010E3F59" w14:textId="5651252F" w:rsidR="007D065A" w:rsidRDefault="007D065A" w:rsidP="007D065A">
            <w:pPr>
              <w:keepNext/>
            </w:pPr>
            <w:r>
              <w:t>The Redwood Coast Energy Authority, as the lead agency on numerous multi-county low carbon transportation planning efforts in the North State, the community choice aggregator for Humboldt County jurisdictions, and as a joint powers agency representing Humboldt County local government entities, is eager to support hydrogen station developers. Example actions include:</w:t>
            </w:r>
          </w:p>
          <w:p w14:paraId="1AA0FCFF" w14:textId="77777777" w:rsidR="007D065A" w:rsidRDefault="007D065A" w:rsidP="007D065A">
            <w:pPr>
              <w:pStyle w:val="ListParagraph"/>
              <w:keepNext/>
              <w:numPr>
                <w:ilvl w:val="0"/>
                <w:numId w:val="71"/>
              </w:numPr>
              <w:spacing w:after="0"/>
              <w:contextualSpacing/>
            </w:pPr>
            <w:r>
              <w:t>Facilitate engagement with relevant local government entities in the North Coast and Upstate regions</w:t>
            </w:r>
          </w:p>
          <w:p w14:paraId="2D168270" w14:textId="77777777" w:rsidR="007D065A" w:rsidRDefault="007D065A" w:rsidP="007D065A">
            <w:pPr>
              <w:pStyle w:val="ListParagraph"/>
              <w:keepNext/>
              <w:numPr>
                <w:ilvl w:val="0"/>
                <w:numId w:val="71"/>
              </w:numPr>
              <w:spacing w:after="0"/>
              <w:contextualSpacing/>
            </w:pPr>
            <w:r>
              <w:t>Assist with permitting processes on a case-by-case basis</w:t>
            </w:r>
          </w:p>
          <w:p w14:paraId="5396CBEE" w14:textId="77777777" w:rsidR="007D065A" w:rsidRDefault="007D065A" w:rsidP="007D065A">
            <w:pPr>
              <w:pStyle w:val="ListParagraph"/>
              <w:keepNext/>
              <w:numPr>
                <w:ilvl w:val="0"/>
                <w:numId w:val="71"/>
              </w:numPr>
              <w:spacing w:after="0"/>
              <w:contextualSpacing/>
            </w:pPr>
            <w:r>
              <w:t>Assist with securing fleet commitments</w:t>
            </w:r>
          </w:p>
          <w:p w14:paraId="5B1A455C" w14:textId="77777777" w:rsidR="007D065A" w:rsidRDefault="007D065A" w:rsidP="007D065A">
            <w:pPr>
              <w:pStyle w:val="ListParagraph"/>
              <w:keepNext/>
              <w:numPr>
                <w:ilvl w:val="0"/>
                <w:numId w:val="71"/>
              </w:numPr>
              <w:spacing w:after="0"/>
              <w:contextualSpacing/>
            </w:pPr>
            <w:r>
              <w:t>Consider rate schedule negotiations for electrolytic hydrogen within Humboldt County</w:t>
            </w:r>
          </w:p>
          <w:p w14:paraId="19E3BF21" w14:textId="77777777" w:rsidR="007D065A" w:rsidRDefault="007D065A" w:rsidP="00862546">
            <w:pPr>
              <w:pStyle w:val="ListParagraph"/>
              <w:keepNext/>
              <w:numPr>
                <w:ilvl w:val="0"/>
                <w:numId w:val="71"/>
              </w:numPr>
              <w:contextualSpacing/>
            </w:pPr>
            <w:r>
              <w:t>Assist with site selection on a case-by-case basis</w:t>
            </w:r>
          </w:p>
          <w:p w14:paraId="39205793" w14:textId="51280D42" w:rsidR="007D065A" w:rsidRDefault="007D065A" w:rsidP="00A01E2D">
            <w:pPr>
              <w:keepNext/>
              <w:spacing w:after="0"/>
            </w:pPr>
            <w:r>
              <w:t>The Redwood Coast Energy Authority enthusiastically supports low carbon fuel options, and is eager to explore opportunities for hydrogen fueling infrastructure within our region.</w:t>
            </w:r>
          </w:p>
        </w:tc>
      </w:tr>
    </w:tbl>
    <w:p w14:paraId="2FABDD17" w14:textId="3070B1FF" w:rsidR="00526FD9" w:rsidRPr="00862546" w:rsidRDefault="00526FD9" w:rsidP="00D814F7"/>
    <w:tbl>
      <w:tblPr>
        <w:tblStyle w:val="TableGrid"/>
        <w:tblW w:w="9350" w:type="dxa"/>
        <w:tblInd w:w="607" w:type="dxa"/>
        <w:tblLook w:val="04A0" w:firstRow="1" w:lastRow="0" w:firstColumn="1" w:lastColumn="0" w:noHBand="0" w:noVBand="1"/>
        <w:tblCaption w:val="City and County of San Francisco"/>
        <w:tblDescription w:val="This table presents the stated hydrogen refueling station support provided by the city and county of San Francisco, California."/>
      </w:tblPr>
      <w:tblGrid>
        <w:gridCol w:w="2245"/>
        <w:gridCol w:w="7105"/>
      </w:tblGrid>
      <w:tr w:rsidR="00D25820" w14:paraId="639B239C" w14:textId="77777777" w:rsidTr="002F0625">
        <w:trPr>
          <w:cantSplit/>
          <w:tblHeader/>
        </w:trPr>
        <w:tc>
          <w:tcPr>
            <w:tcW w:w="2245" w:type="dxa"/>
          </w:tcPr>
          <w:p w14:paraId="4877CE59" w14:textId="77777777" w:rsidR="00D25820" w:rsidRDefault="00D25820" w:rsidP="006764E0">
            <w:pPr>
              <w:keepNext/>
              <w:spacing w:after="0"/>
            </w:pPr>
            <w:r w:rsidRPr="005648D9">
              <w:rPr>
                <w:b/>
              </w:rPr>
              <w:t>Region:</w:t>
            </w:r>
            <w:r>
              <w:t xml:space="preserve"> </w:t>
            </w:r>
          </w:p>
        </w:tc>
        <w:tc>
          <w:tcPr>
            <w:tcW w:w="7105" w:type="dxa"/>
          </w:tcPr>
          <w:p w14:paraId="373411C9" w14:textId="3BF958C6" w:rsidR="00D25820" w:rsidRPr="005648D9" w:rsidRDefault="00D25820" w:rsidP="00A01E2D">
            <w:pPr>
              <w:keepNext/>
              <w:spacing w:after="0"/>
              <w:rPr>
                <w:b/>
              </w:rPr>
            </w:pPr>
            <w:r>
              <w:t>City and County of San Francisco</w:t>
            </w:r>
          </w:p>
        </w:tc>
      </w:tr>
      <w:tr w:rsidR="00D25820" w14:paraId="3D0C7AD6" w14:textId="77777777" w:rsidTr="00B64BBF">
        <w:trPr>
          <w:cantSplit/>
        </w:trPr>
        <w:tc>
          <w:tcPr>
            <w:tcW w:w="2245" w:type="dxa"/>
          </w:tcPr>
          <w:p w14:paraId="51B1FE79" w14:textId="77777777" w:rsidR="00D25820" w:rsidRDefault="00D25820" w:rsidP="00B64BBF">
            <w:pPr>
              <w:keepNext/>
              <w:spacing w:after="0"/>
            </w:pPr>
            <w:r w:rsidRPr="005648D9">
              <w:rPr>
                <w:b/>
              </w:rPr>
              <w:t>Contact Information:</w:t>
            </w:r>
            <w:r>
              <w:t xml:space="preserve"> </w:t>
            </w:r>
          </w:p>
          <w:p w14:paraId="347C49E4" w14:textId="77777777" w:rsidR="00D25820" w:rsidRDefault="00D25820" w:rsidP="00B64BBF">
            <w:pPr>
              <w:keepNext/>
            </w:pPr>
          </w:p>
        </w:tc>
        <w:tc>
          <w:tcPr>
            <w:tcW w:w="7105" w:type="dxa"/>
          </w:tcPr>
          <w:p w14:paraId="1F2B72D1" w14:textId="613AE107" w:rsidR="00D25820" w:rsidRDefault="00D25820" w:rsidP="00B64BBF">
            <w:pPr>
              <w:keepNext/>
              <w:spacing w:after="0"/>
            </w:pPr>
            <w:r>
              <w:t>Suzanne Loosen, Zero Emission Vehicle Coordinator</w:t>
            </w:r>
          </w:p>
          <w:p w14:paraId="60E07E3C" w14:textId="66A76D93" w:rsidR="00D25820" w:rsidRDefault="0024476E" w:rsidP="00B64BBF">
            <w:pPr>
              <w:keepNext/>
              <w:spacing w:after="0"/>
            </w:pPr>
            <w:hyperlink r:id="rId58" w:history="1">
              <w:r w:rsidR="00D25820" w:rsidRPr="00F1335B">
                <w:rPr>
                  <w:rStyle w:val="Hyperlink"/>
                </w:rPr>
                <w:t>San Francisco Department of the Environment</w:t>
              </w:r>
            </w:hyperlink>
          </w:p>
          <w:p w14:paraId="1F57BA7C" w14:textId="7CB7C42F" w:rsidR="00D25820" w:rsidRDefault="00D25820" w:rsidP="00B64BBF">
            <w:pPr>
              <w:keepNext/>
              <w:spacing w:after="0"/>
            </w:pPr>
            <w:r>
              <w:t>1455 Market Street, 12</w:t>
            </w:r>
            <w:r w:rsidRPr="00D25820">
              <w:rPr>
                <w:vertAlign w:val="superscript"/>
              </w:rPr>
              <w:t>th</w:t>
            </w:r>
            <w:r>
              <w:t xml:space="preserve"> Floor, San Francisco, CA 94103</w:t>
            </w:r>
          </w:p>
          <w:p w14:paraId="0399F61A" w14:textId="71F0BC00" w:rsidR="00D25820" w:rsidRDefault="00D25820" w:rsidP="00B64BBF">
            <w:pPr>
              <w:keepNext/>
              <w:spacing w:after="0"/>
            </w:pPr>
            <w:r>
              <w:t>Phone: 415-355-3765</w:t>
            </w:r>
          </w:p>
          <w:p w14:paraId="4482E8C2" w14:textId="40237E23" w:rsidR="00D25820" w:rsidRDefault="00D25820" w:rsidP="00B64BBF">
            <w:pPr>
              <w:keepNext/>
              <w:spacing w:after="0"/>
            </w:pPr>
            <w:r>
              <w:t xml:space="preserve">Email: </w:t>
            </w:r>
            <w:hyperlink r:id="rId59" w:history="1">
              <w:r w:rsidRPr="00E83980">
                <w:rPr>
                  <w:rStyle w:val="Hyperlink"/>
                </w:rPr>
                <w:t>suzanne.loosen@sfgov.org</w:t>
              </w:r>
            </w:hyperlink>
            <w:r>
              <w:t xml:space="preserve"> </w:t>
            </w:r>
          </w:p>
          <w:p w14:paraId="6D2845D9" w14:textId="5A53F1B1" w:rsidR="00D25820" w:rsidRPr="005648D9" w:rsidRDefault="00D25820" w:rsidP="00D25820">
            <w:pPr>
              <w:keepNext/>
            </w:pPr>
            <w:r w:rsidRPr="00F1335B">
              <w:t>http://sfenvironment.org</w:t>
            </w:r>
          </w:p>
        </w:tc>
      </w:tr>
      <w:tr w:rsidR="00D25820" w14:paraId="44D8782C" w14:textId="77777777" w:rsidTr="00B64BBF">
        <w:trPr>
          <w:cantSplit/>
        </w:trPr>
        <w:tc>
          <w:tcPr>
            <w:tcW w:w="2245" w:type="dxa"/>
          </w:tcPr>
          <w:p w14:paraId="22D137E4" w14:textId="77777777" w:rsidR="00D25820" w:rsidRPr="005648D9" w:rsidRDefault="00D25820" w:rsidP="00B64BBF">
            <w:pPr>
              <w:keepNext/>
              <w:spacing w:after="0"/>
              <w:rPr>
                <w:b/>
              </w:rPr>
            </w:pPr>
            <w:r>
              <w:rPr>
                <w:b/>
              </w:rPr>
              <w:t>Stated Support</w:t>
            </w:r>
            <w:r w:rsidRPr="005648D9">
              <w:rPr>
                <w:b/>
              </w:rPr>
              <w:t>:</w:t>
            </w:r>
          </w:p>
        </w:tc>
        <w:tc>
          <w:tcPr>
            <w:tcW w:w="7105" w:type="dxa"/>
          </w:tcPr>
          <w:p w14:paraId="4F59D8A1" w14:textId="7AE3F0C3" w:rsidR="00D25820" w:rsidRDefault="00D25820" w:rsidP="00A01E2D">
            <w:pPr>
              <w:keepNext/>
              <w:spacing w:after="0"/>
            </w:pPr>
            <w:r w:rsidRPr="00D25820">
              <w:t>San Francisco Department of the Environment can provide assistance to station developers in setting up initial pre-application meetings with Planning, Building Inspection, and Public Safety Departments.</w:t>
            </w:r>
          </w:p>
        </w:tc>
      </w:tr>
    </w:tbl>
    <w:p w14:paraId="535CE4A8" w14:textId="77777777" w:rsidR="00D25820" w:rsidRPr="00862546" w:rsidRDefault="00D25820" w:rsidP="00D814F7"/>
    <w:tbl>
      <w:tblPr>
        <w:tblStyle w:val="TableGrid"/>
        <w:tblW w:w="9350" w:type="dxa"/>
        <w:tblInd w:w="607" w:type="dxa"/>
        <w:tblLook w:val="04A0" w:firstRow="1" w:lastRow="0" w:firstColumn="1" w:lastColumn="0" w:noHBand="0" w:noVBand="1"/>
        <w:tblCaption w:val="San Francisco Bay Area"/>
        <w:tblDescription w:val="This table presents the stated hydrogen refueling station support provided by the Bay Area Air Quality Management District in the San Francisco Bay Area."/>
      </w:tblPr>
      <w:tblGrid>
        <w:gridCol w:w="2245"/>
        <w:gridCol w:w="7105"/>
      </w:tblGrid>
      <w:tr w:rsidR="007A2295" w14:paraId="4D895A96" w14:textId="77777777" w:rsidTr="002F0625">
        <w:trPr>
          <w:cantSplit/>
          <w:tblHeader/>
        </w:trPr>
        <w:tc>
          <w:tcPr>
            <w:tcW w:w="2245" w:type="dxa"/>
          </w:tcPr>
          <w:p w14:paraId="4ECC91F0" w14:textId="77777777" w:rsidR="007A2295" w:rsidRDefault="007A2295" w:rsidP="006764E0">
            <w:pPr>
              <w:keepNext/>
              <w:spacing w:after="0"/>
            </w:pPr>
            <w:r w:rsidRPr="005648D9">
              <w:rPr>
                <w:b/>
              </w:rPr>
              <w:lastRenderedPageBreak/>
              <w:t>Region:</w:t>
            </w:r>
            <w:r>
              <w:t xml:space="preserve"> </w:t>
            </w:r>
          </w:p>
        </w:tc>
        <w:tc>
          <w:tcPr>
            <w:tcW w:w="7105" w:type="dxa"/>
          </w:tcPr>
          <w:p w14:paraId="19077111" w14:textId="6D1E1251" w:rsidR="007A2295" w:rsidRPr="005648D9" w:rsidRDefault="007A2295" w:rsidP="00A01E2D">
            <w:pPr>
              <w:keepNext/>
              <w:spacing w:after="0"/>
              <w:rPr>
                <w:b/>
              </w:rPr>
            </w:pPr>
            <w:r>
              <w:t>San Francisco Bay Area</w:t>
            </w:r>
          </w:p>
        </w:tc>
      </w:tr>
      <w:tr w:rsidR="007A2295" w14:paraId="14CB7AA6" w14:textId="77777777" w:rsidTr="00B64BBF">
        <w:trPr>
          <w:cantSplit/>
        </w:trPr>
        <w:tc>
          <w:tcPr>
            <w:tcW w:w="2245" w:type="dxa"/>
          </w:tcPr>
          <w:p w14:paraId="29651C49" w14:textId="77777777" w:rsidR="007A2295" w:rsidRDefault="007A2295" w:rsidP="00B64BBF">
            <w:pPr>
              <w:keepNext/>
              <w:spacing w:after="0"/>
            </w:pPr>
            <w:r w:rsidRPr="005648D9">
              <w:rPr>
                <w:b/>
              </w:rPr>
              <w:t>Contact Information:</w:t>
            </w:r>
            <w:r>
              <w:t xml:space="preserve"> </w:t>
            </w:r>
          </w:p>
          <w:p w14:paraId="26FAF6A9" w14:textId="77777777" w:rsidR="007A2295" w:rsidRDefault="007A2295" w:rsidP="00B64BBF">
            <w:pPr>
              <w:keepNext/>
            </w:pPr>
          </w:p>
        </w:tc>
        <w:tc>
          <w:tcPr>
            <w:tcW w:w="7105" w:type="dxa"/>
          </w:tcPr>
          <w:p w14:paraId="04D57895" w14:textId="3525FA39" w:rsidR="007A2295" w:rsidRDefault="007A2295" w:rsidP="00B64BBF">
            <w:pPr>
              <w:keepNext/>
              <w:spacing w:after="0"/>
            </w:pPr>
            <w:r>
              <w:t>Linda Hui, Senior Staff Specialist</w:t>
            </w:r>
          </w:p>
          <w:p w14:paraId="0C7F8EAD" w14:textId="2CAAE779" w:rsidR="007A2295" w:rsidRDefault="0024476E" w:rsidP="00B64BBF">
            <w:pPr>
              <w:keepNext/>
              <w:spacing w:after="0"/>
            </w:pPr>
            <w:hyperlink r:id="rId60" w:history="1">
              <w:r w:rsidR="007A2295" w:rsidRPr="00F1335B">
                <w:rPr>
                  <w:rStyle w:val="Hyperlink"/>
                </w:rPr>
                <w:t>Bay Area Air Quality Management District</w:t>
              </w:r>
            </w:hyperlink>
          </w:p>
          <w:p w14:paraId="14912C36" w14:textId="3BEAE2C8" w:rsidR="007A2295" w:rsidRDefault="007A2295" w:rsidP="00B64BBF">
            <w:pPr>
              <w:keepNext/>
              <w:spacing w:after="0"/>
            </w:pPr>
            <w:r>
              <w:t>375 Beale Street, San Francisco, CA 94105</w:t>
            </w:r>
          </w:p>
          <w:p w14:paraId="2059D149" w14:textId="10624251" w:rsidR="007A2295" w:rsidRDefault="007A2295" w:rsidP="00B64BBF">
            <w:pPr>
              <w:keepNext/>
              <w:spacing w:after="0"/>
            </w:pPr>
            <w:r>
              <w:t>Phone: 415-749-4796</w:t>
            </w:r>
          </w:p>
          <w:p w14:paraId="30BEA3CE" w14:textId="337ECFDE" w:rsidR="007A2295" w:rsidRDefault="007A2295" w:rsidP="00B64BBF">
            <w:pPr>
              <w:keepNext/>
              <w:spacing w:after="0"/>
            </w:pPr>
            <w:r>
              <w:t xml:space="preserve">Email: </w:t>
            </w:r>
            <w:hyperlink r:id="rId61" w:history="1">
              <w:r w:rsidRPr="00E83980">
                <w:rPr>
                  <w:rStyle w:val="Hyperlink"/>
                </w:rPr>
                <w:t>lhui@baaqmd.gov</w:t>
              </w:r>
            </w:hyperlink>
            <w:r>
              <w:t xml:space="preserve"> </w:t>
            </w:r>
          </w:p>
          <w:p w14:paraId="1C9ED7DA" w14:textId="5BDD1EBA" w:rsidR="007A2295" w:rsidRPr="005648D9" w:rsidRDefault="007A2295" w:rsidP="00B64BBF">
            <w:pPr>
              <w:keepNext/>
            </w:pPr>
            <w:r w:rsidRPr="00F1335B">
              <w:t>www.baaqmd.gov</w:t>
            </w:r>
          </w:p>
        </w:tc>
      </w:tr>
      <w:tr w:rsidR="007A2295" w14:paraId="4290900B" w14:textId="77777777" w:rsidTr="00B64BBF">
        <w:trPr>
          <w:cantSplit/>
        </w:trPr>
        <w:tc>
          <w:tcPr>
            <w:tcW w:w="2245" w:type="dxa"/>
          </w:tcPr>
          <w:p w14:paraId="5D2CEB79" w14:textId="77777777" w:rsidR="007A2295" w:rsidRPr="005648D9" w:rsidRDefault="007A2295" w:rsidP="00B64BBF">
            <w:pPr>
              <w:keepNext/>
              <w:spacing w:after="0"/>
              <w:rPr>
                <w:b/>
              </w:rPr>
            </w:pPr>
            <w:r>
              <w:rPr>
                <w:b/>
              </w:rPr>
              <w:t>Stated Support</w:t>
            </w:r>
            <w:r w:rsidRPr="005648D9">
              <w:rPr>
                <w:b/>
              </w:rPr>
              <w:t>:</w:t>
            </w:r>
          </w:p>
        </w:tc>
        <w:tc>
          <w:tcPr>
            <w:tcW w:w="7105" w:type="dxa"/>
          </w:tcPr>
          <w:p w14:paraId="7C757EDB" w14:textId="4989F868" w:rsidR="007A2295" w:rsidRDefault="007A2295" w:rsidP="00A01E2D">
            <w:pPr>
              <w:keepNext/>
              <w:spacing w:after="0"/>
            </w:pPr>
            <w:r>
              <w:t>Up to $500,000 has been reserved to serve as match funding to support the installation of new publicly available hydrogen dispensing facilities in the Bay Area Air Quality Management District’s jurisdiction. Funding is limited to 25% of eligible costs and may not exceed a maximum award of $250,000 per station. This funding is available to only projects that have been selected for award of state or federal funding through a competitive solicitation and is provided through the Air District’s Transportation Fund for Clean Air program.</w:t>
            </w:r>
          </w:p>
        </w:tc>
      </w:tr>
    </w:tbl>
    <w:p w14:paraId="2678B8F2" w14:textId="77777777" w:rsidR="007A2295" w:rsidRPr="00862546" w:rsidRDefault="007A2295" w:rsidP="00D814F7"/>
    <w:tbl>
      <w:tblPr>
        <w:tblStyle w:val="TableGrid"/>
        <w:tblW w:w="9350" w:type="dxa"/>
        <w:tblInd w:w="607" w:type="dxa"/>
        <w:tblLayout w:type="fixed"/>
        <w:tblLook w:val="04A0" w:firstRow="1" w:lastRow="0" w:firstColumn="1" w:lastColumn="0" w:noHBand="0" w:noVBand="1"/>
        <w:tblCaption w:val="San Luis Obispo County"/>
        <w:tblDescription w:val="This table presents the stated hydrogen refueling station support provided by the San Luis Obispo County Air Pollution Control District for the county of San Luis Obispo."/>
      </w:tblPr>
      <w:tblGrid>
        <w:gridCol w:w="2245"/>
        <w:gridCol w:w="7105"/>
      </w:tblGrid>
      <w:tr w:rsidR="00526FD9" w14:paraId="0C836490" w14:textId="77777777" w:rsidTr="002F0625">
        <w:trPr>
          <w:cantSplit/>
          <w:tblHeader/>
        </w:trPr>
        <w:tc>
          <w:tcPr>
            <w:tcW w:w="2245" w:type="dxa"/>
          </w:tcPr>
          <w:p w14:paraId="6F4D87EE" w14:textId="77777777" w:rsidR="00526FD9" w:rsidRDefault="00526FD9" w:rsidP="006764E0">
            <w:pPr>
              <w:keepNext/>
              <w:spacing w:after="0"/>
            </w:pPr>
            <w:r w:rsidRPr="005648D9">
              <w:rPr>
                <w:b/>
              </w:rPr>
              <w:t>Region:</w:t>
            </w:r>
            <w:r>
              <w:t xml:space="preserve"> </w:t>
            </w:r>
          </w:p>
        </w:tc>
        <w:tc>
          <w:tcPr>
            <w:tcW w:w="7105" w:type="dxa"/>
          </w:tcPr>
          <w:p w14:paraId="0C64A7BB" w14:textId="77777777" w:rsidR="00526FD9" w:rsidRPr="005648D9" w:rsidRDefault="00526FD9" w:rsidP="00A01E2D">
            <w:pPr>
              <w:keepNext/>
              <w:spacing w:after="0"/>
              <w:rPr>
                <w:b/>
              </w:rPr>
            </w:pPr>
            <w:r>
              <w:t>San Luis Obispo County</w:t>
            </w:r>
          </w:p>
        </w:tc>
      </w:tr>
      <w:tr w:rsidR="00526FD9" w14:paraId="7D323528" w14:textId="77777777" w:rsidTr="00937E20">
        <w:trPr>
          <w:cantSplit/>
        </w:trPr>
        <w:tc>
          <w:tcPr>
            <w:tcW w:w="2245" w:type="dxa"/>
          </w:tcPr>
          <w:p w14:paraId="27B5A18F" w14:textId="77777777" w:rsidR="00526FD9" w:rsidRDefault="00526FD9" w:rsidP="00674DEB">
            <w:pPr>
              <w:keepNext/>
              <w:spacing w:after="0"/>
            </w:pPr>
            <w:r w:rsidRPr="005648D9">
              <w:rPr>
                <w:b/>
              </w:rPr>
              <w:t>Contact Information:</w:t>
            </w:r>
            <w:r>
              <w:t xml:space="preserve"> </w:t>
            </w:r>
          </w:p>
          <w:p w14:paraId="7E03BC18" w14:textId="77777777" w:rsidR="00526FD9" w:rsidRDefault="00526FD9" w:rsidP="00674DEB">
            <w:pPr>
              <w:keepNext/>
            </w:pPr>
          </w:p>
        </w:tc>
        <w:tc>
          <w:tcPr>
            <w:tcW w:w="7105" w:type="dxa"/>
          </w:tcPr>
          <w:p w14:paraId="7053DA0E" w14:textId="77777777" w:rsidR="00526FD9" w:rsidRDefault="00526FD9" w:rsidP="007E7DED">
            <w:pPr>
              <w:keepNext/>
              <w:spacing w:after="0"/>
            </w:pPr>
            <w:r>
              <w:t>Andy Mutziger, Supervising Air Quality Specialist</w:t>
            </w:r>
          </w:p>
          <w:p w14:paraId="5BE1364F" w14:textId="77777777" w:rsidR="00526FD9" w:rsidRDefault="00526FD9" w:rsidP="007E7DED">
            <w:pPr>
              <w:keepNext/>
              <w:spacing w:after="0"/>
            </w:pPr>
            <w:r>
              <w:t>Planning, Outreach &amp; Grants Division</w:t>
            </w:r>
          </w:p>
          <w:p w14:paraId="69ED4BD7" w14:textId="22F9595B" w:rsidR="00526FD9" w:rsidRDefault="0024476E" w:rsidP="007E7DED">
            <w:pPr>
              <w:keepNext/>
              <w:spacing w:after="0"/>
            </w:pPr>
            <w:hyperlink r:id="rId62" w:history="1">
              <w:r w:rsidR="00526FD9" w:rsidRPr="00F1335B">
                <w:rPr>
                  <w:rStyle w:val="Hyperlink"/>
                </w:rPr>
                <w:t>SLO County Air Pollution Control District</w:t>
              </w:r>
            </w:hyperlink>
          </w:p>
          <w:p w14:paraId="00A29228" w14:textId="54349B48" w:rsidR="00526FD9" w:rsidRDefault="00526FD9" w:rsidP="007E7DED">
            <w:pPr>
              <w:keepNext/>
              <w:spacing w:after="0"/>
            </w:pPr>
            <w:r>
              <w:t xml:space="preserve">Phone: 805-781-5956 </w:t>
            </w:r>
          </w:p>
          <w:p w14:paraId="545FA4A6" w14:textId="52E5CC80" w:rsidR="00526FD9" w:rsidRDefault="00387A93" w:rsidP="007E7DED">
            <w:pPr>
              <w:keepNext/>
              <w:spacing w:after="0"/>
              <w:rPr>
                <w:rStyle w:val="Hyperlink"/>
              </w:rPr>
            </w:pPr>
            <w:r>
              <w:t xml:space="preserve">Email: </w:t>
            </w:r>
            <w:hyperlink r:id="rId63" w:history="1">
              <w:r w:rsidR="00526FD9" w:rsidRPr="00846350">
                <w:rPr>
                  <w:rStyle w:val="Hyperlink"/>
                </w:rPr>
                <w:t>amutziger@co.slo.ca.us</w:t>
              </w:r>
            </w:hyperlink>
            <w:r w:rsidR="00526FD9">
              <w:rPr>
                <w:rStyle w:val="Hyperlink"/>
              </w:rPr>
              <w:t xml:space="preserve"> </w:t>
            </w:r>
          </w:p>
          <w:p w14:paraId="4F835A76" w14:textId="5B7B948A" w:rsidR="00526FD9" w:rsidRPr="005648D9" w:rsidRDefault="00387A93" w:rsidP="001B153B">
            <w:pPr>
              <w:keepNext/>
            </w:pPr>
            <w:r w:rsidRPr="00F1335B">
              <w:t>https://www.slocleanair.org/</w:t>
            </w:r>
          </w:p>
        </w:tc>
      </w:tr>
      <w:tr w:rsidR="007D065A" w14:paraId="7AB031BA" w14:textId="77777777" w:rsidTr="00937E20">
        <w:trPr>
          <w:cantSplit/>
        </w:trPr>
        <w:tc>
          <w:tcPr>
            <w:tcW w:w="2245" w:type="dxa"/>
          </w:tcPr>
          <w:p w14:paraId="6BC1F7B4" w14:textId="4F3BFE9F" w:rsidR="007D065A" w:rsidRPr="005648D9" w:rsidRDefault="007D065A" w:rsidP="00674DEB">
            <w:pPr>
              <w:keepNext/>
              <w:spacing w:after="0"/>
              <w:rPr>
                <w:b/>
              </w:rPr>
            </w:pPr>
            <w:r>
              <w:rPr>
                <w:b/>
              </w:rPr>
              <w:t>Stated Support</w:t>
            </w:r>
            <w:r w:rsidRPr="005648D9">
              <w:rPr>
                <w:b/>
              </w:rPr>
              <w:t>:</w:t>
            </w:r>
          </w:p>
        </w:tc>
        <w:tc>
          <w:tcPr>
            <w:tcW w:w="7105" w:type="dxa"/>
          </w:tcPr>
          <w:p w14:paraId="446B5608" w14:textId="54E33F89" w:rsidR="007D065A" w:rsidRDefault="007D065A" w:rsidP="007D065A">
            <w:pPr>
              <w:keepNext/>
            </w:pPr>
            <w:r>
              <w:t xml:space="preserve">The San Luis Obispo County Air Pollution Control District offers a $250,000 </w:t>
            </w:r>
            <w:hyperlink r:id="rId64" w:history="1">
              <w:r w:rsidRPr="00F1335B">
                <w:rPr>
                  <w:rStyle w:val="Hyperlink"/>
                </w:rPr>
                <w:t>Request for Proposals (RFP)</w:t>
              </w:r>
            </w:hyperlink>
            <w:r>
              <w:t xml:space="preserve"> to incentivize station developers to install a hydrogen station in San Luis Obispo County.</w:t>
            </w:r>
            <w:r w:rsidR="00A01E2D">
              <w:t xml:space="preserve"> </w:t>
            </w:r>
            <w:r w:rsidRPr="00F1335B">
              <w:t>https://www.slocleanair.org/community/grants/hydrogen.php</w:t>
            </w:r>
            <w:r w:rsidR="00F1335B">
              <w:t>.</w:t>
            </w:r>
            <w:r>
              <w:t xml:space="preserve"> </w:t>
            </w:r>
          </w:p>
          <w:p w14:paraId="0B489607" w14:textId="2D096055" w:rsidR="007D065A" w:rsidRDefault="007D065A" w:rsidP="00A01E2D">
            <w:pPr>
              <w:keepNext/>
            </w:pPr>
            <w:r>
              <w:t xml:space="preserve">Support offered besides the RFP is mentioned in the </w:t>
            </w:r>
            <w:hyperlink r:id="rId65" w:history="1">
              <w:r w:rsidRPr="00F1335B">
                <w:rPr>
                  <w:rStyle w:val="Hyperlink"/>
                </w:rPr>
                <w:t>docketed response to the RFI</w:t>
              </w:r>
            </w:hyperlink>
            <w:r>
              <w:t>.</w:t>
            </w:r>
            <w:r w:rsidR="00A01E2D">
              <w:t xml:space="preserve"> </w:t>
            </w:r>
            <w:r w:rsidRPr="00F1335B">
              <w:t>https://efiling.energy.ca.gov/GetDocument.aspx?tn=229629&amp;DocumentContentId=61048</w:t>
            </w:r>
            <w:r w:rsidR="00F1335B">
              <w:t>.</w:t>
            </w:r>
          </w:p>
        </w:tc>
      </w:tr>
    </w:tbl>
    <w:p w14:paraId="58894B6B" w14:textId="645452DE" w:rsidR="00526FD9" w:rsidRPr="00862546" w:rsidRDefault="00526FD9" w:rsidP="00D814F7">
      <w:pPr>
        <w:rPr>
          <w:rFonts w:eastAsia="MS Mincho"/>
        </w:rPr>
      </w:pPr>
    </w:p>
    <w:tbl>
      <w:tblPr>
        <w:tblStyle w:val="TableGrid"/>
        <w:tblW w:w="9350" w:type="dxa"/>
        <w:tblInd w:w="607" w:type="dxa"/>
        <w:tblLayout w:type="fixed"/>
        <w:tblLook w:val="04A0" w:firstRow="1" w:lastRow="0" w:firstColumn="1" w:lastColumn="0" w:noHBand="0" w:noVBand="1"/>
        <w:tblCaption w:val="South Coast"/>
        <w:tblDescription w:val="This table presents the stated hydrogen refueling station support provided by the Mobile Source Air Pollution Reduction Review Committee for the South Coast area."/>
      </w:tblPr>
      <w:tblGrid>
        <w:gridCol w:w="2245"/>
        <w:gridCol w:w="7105"/>
      </w:tblGrid>
      <w:tr w:rsidR="007A2295" w14:paraId="2220CEA4" w14:textId="77777777" w:rsidTr="002F0625">
        <w:trPr>
          <w:cantSplit/>
          <w:tblHeader/>
        </w:trPr>
        <w:tc>
          <w:tcPr>
            <w:tcW w:w="2245" w:type="dxa"/>
          </w:tcPr>
          <w:p w14:paraId="0969C17F" w14:textId="77777777" w:rsidR="007A2295" w:rsidRDefault="007A2295" w:rsidP="006764E0">
            <w:pPr>
              <w:keepNext/>
              <w:spacing w:after="0"/>
            </w:pPr>
            <w:r w:rsidRPr="005648D9">
              <w:rPr>
                <w:b/>
              </w:rPr>
              <w:lastRenderedPageBreak/>
              <w:t>Region:</w:t>
            </w:r>
            <w:r>
              <w:t xml:space="preserve"> </w:t>
            </w:r>
          </w:p>
        </w:tc>
        <w:tc>
          <w:tcPr>
            <w:tcW w:w="7105" w:type="dxa"/>
          </w:tcPr>
          <w:p w14:paraId="3930D9D0" w14:textId="77777777" w:rsidR="007A2295" w:rsidRPr="005648D9" w:rsidRDefault="007A2295" w:rsidP="00A01E2D">
            <w:pPr>
              <w:keepNext/>
              <w:spacing w:after="0"/>
              <w:rPr>
                <w:b/>
              </w:rPr>
            </w:pPr>
            <w:r>
              <w:t>South Coast</w:t>
            </w:r>
          </w:p>
        </w:tc>
      </w:tr>
      <w:tr w:rsidR="007A2295" w14:paraId="07F86912" w14:textId="77777777" w:rsidTr="00B64BBF">
        <w:tc>
          <w:tcPr>
            <w:tcW w:w="2245" w:type="dxa"/>
          </w:tcPr>
          <w:p w14:paraId="5FA42764" w14:textId="77777777" w:rsidR="007A2295" w:rsidRDefault="007A2295" w:rsidP="00B64BBF">
            <w:pPr>
              <w:keepNext/>
              <w:spacing w:after="0"/>
            </w:pPr>
            <w:r w:rsidRPr="005648D9">
              <w:rPr>
                <w:b/>
              </w:rPr>
              <w:t>Contact Information:</w:t>
            </w:r>
            <w:r>
              <w:t xml:space="preserve"> </w:t>
            </w:r>
          </w:p>
          <w:p w14:paraId="378821E9" w14:textId="77777777" w:rsidR="007A2295" w:rsidRDefault="007A2295" w:rsidP="00B64BBF">
            <w:pPr>
              <w:keepNext/>
            </w:pPr>
          </w:p>
        </w:tc>
        <w:tc>
          <w:tcPr>
            <w:tcW w:w="7105" w:type="dxa"/>
          </w:tcPr>
          <w:p w14:paraId="7C89C7C6" w14:textId="25CC4102" w:rsidR="007A2295" w:rsidRDefault="007A2295" w:rsidP="00B64BBF">
            <w:pPr>
              <w:keepNext/>
              <w:spacing w:after="0"/>
            </w:pPr>
            <w:r>
              <w:t>Cynthia Ravenstein, MSRC Contracts Administrator</w:t>
            </w:r>
          </w:p>
          <w:p w14:paraId="4CC1F8DB" w14:textId="5BC1767E" w:rsidR="007A2295" w:rsidRDefault="0024476E" w:rsidP="00B64BBF">
            <w:pPr>
              <w:keepNext/>
              <w:spacing w:after="0"/>
            </w:pPr>
            <w:hyperlink r:id="rId66" w:history="1">
              <w:r w:rsidR="00D25820" w:rsidRPr="00F1335B">
                <w:rPr>
                  <w:rStyle w:val="Hyperlink"/>
                </w:rPr>
                <w:t>Mobile Source Air Pollution Reduction Review Committee (MSRC)</w:t>
              </w:r>
            </w:hyperlink>
          </w:p>
          <w:p w14:paraId="6943260D" w14:textId="152A9EB5" w:rsidR="00D25820" w:rsidRDefault="00D25820" w:rsidP="00B64BBF">
            <w:pPr>
              <w:keepNext/>
              <w:spacing w:after="0"/>
            </w:pPr>
            <w:r w:rsidRPr="00105EBB">
              <w:t>21865 Copley Drive, Diamond Bar, CA 91765</w:t>
            </w:r>
          </w:p>
          <w:p w14:paraId="424AF3CC" w14:textId="48842821" w:rsidR="007A2295" w:rsidRDefault="007A2295" w:rsidP="00B64BBF">
            <w:pPr>
              <w:keepNext/>
              <w:spacing w:after="0"/>
            </w:pPr>
            <w:r>
              <w:t xml:space="preserve">Phone: </w:t>
            </w:r>
            <w:r w:rsidRPr="00105EBB">
              <w:t>909-396-</w:t>
            </w:r>
            <w:r>
              <w:t>3269</w:t>
            </w:r>
          </w:p>
          <w:p w14:paraId="5077A7B5" w14:textId="27EBA2E8" w:rsidR="007A2295" w:rsidRDefault="007A2295" w:rsidP="00B64BBF">
            <w:pPr>
              <w:keepNext/>
              <w:spacing w:after="0"/>
              <w:rPr>
                <w:rStyle w:val="Hyperlink"/>
              </w:rPr>
            </w:pPr>
            <w:r>
              <w:t xml:space="preserve">Email: </w:t>
            </w:r>
            <w:hyperlink r:id="rId67" w:history="1">
              <w:r w:rsidRPr="00E83980">
                <w:rPr>
                  <w:rStyle w:val="Hyperlink"/>
                </w:rPr>
                <w:t>Cynthia@CleanTransportationFunding.org</w:t>
              </w:r>
            </w:hyperlink>
            <w:r>
              <w:t xml:space="preserve"> </w:t>
            </w:r>
          </w:p>
          <w:p w14:paraId="1969B95A" w14:textId="4D4A7249" w:rsidR="007A2295" w:rsidRPr="005648D9" w:rsidRDefault="007A2295" w:rsidP="00F1335B">
            <w:pPr>
              <w:keepNext/>
            </w:pPr>
            <w:r w:rsidRPr="00F1335B">
              <w:t>www.CleanTransportationFunding.org</w:t>
            </w:r>
          </w:p>
        </w:tc>
      </w:tr>
      <w:tr w:rsidR="007A2295" w14:paraId="46FF5ACF" w14:textId="77777777" w:rsidTr="00B64BBF">
        <w:tc>
          <w:tcPr>
            <w:tcW w:w="2245" w:type="dxa"/>
          </w:tcPr>
          <w:p w14:paraId="5FE393EE" w14:textId="77777777" w:rsidR="007A2295" w:rsidRPr="005648D9" w:rsidRDefault="007A2295" w:rsidP="00B64BBF">
            <w:pPr>
              <w:keepNext/>
              <w:spacing w:after="0"/>
              <w:rPr>
                <w:b/>
              </w:rPr>
            </w:pPr>
            <w:r>
              <w:rPr>
                <w:b/>
              </w:rPr>
              <w:t>Stated Support</w:t>
            </w:r>
            <w:r w:rsidRPr="005648D9">
              <w:rPr>
                <w:b/>
              </w:rPr>
              <w:t>:</w:t>
            </w:r>
          </w:p>
        </w:tc>
        <w:tc>
          <w:tcPr>
            <w:tcW w:w="7105" w:type="dxa"/>
          </w:tcPr>
          <w:p w14:paraId="2BD5E001" w14:textId="15D55DAC" w:rsidR="00D25820" w:rsidRDefault="007A2295" w:rsidP="00A01E2D">
            <w:pPr>
              <w:keepNext/>
            </w:pPr>
            <w:r w:rsidRPr="007A2295">
              <w:t>The MSRC is offering co-funding for new or expanded hydrogen fueling stations within the South Coast AQMD region. Project concept description submissions are being accepted through April 10, 2020, unless extended by the MSRC. For full details</w:t>
            </w:r>
            <w:r w:rsidR="00D25820">
              <w:t>,</w:t>
            </w:r>
            <w:r w:rsidRPr="007A2295">
              <w:t xml:space="preserve"> please see the </w:t>
            </w:r>
            <w:hyperlink r:id="rId68" w:history="1">
              <w:r w:rsidRPr="00F1335B">
                <w:rPr>
                  <w:rStyle w:val="Hyperlink"/>
                </w:rPr>
                <w:t>Program Opportunity</w:t>
              </w:r>
            </w:hyperlink>
            <w:r w:rsidRPr="007A2295">
              <w:t xml:space="preserve"> notice here: </w:t>
            </w:r>
            <w:r w:rsidR="00D25820" w:rsidRPr="00F1335B">
              <w:t>http://www.cleantransportationfunding.org/sites/default/files/rfp-2018-04/PON2018-02%20H2%20Infrastructure.pdf</w:t>
            </w:r>
            <w:r w:rsidR="00D25820">
              <w:t xml:space="preserve">. </w:t>
            </w:r>
          </w:p>
        </w:tc>
      </w:tr>
    </w:tbl>
    <w:p w14:paraId="2D370D36" w14:textId="77777777" w:rsidR="007A2295" w:rsidRPr="00862546" w:rsidRDefault="007A2295" w:rsidP="00D814F7">
      <w:pPr>
        <w:rPr>
          <w:rFonts w:eastAsia="MS Mincho"/>
        </w:rPr>
      </w:pPr>
    </w:p>
    <w:tbl>
      <w:tblPr>
        <w:tblStyle w:val="TableGrid"/>
        <w:tblW w:w="9350" w:type="dxa"/>
        <w:tblInd w:w="607" w:type="dxa"/>
        <w:tblLayout w:type="fixed"/>
        <w:tblLook w:val="04A0" w:firstRow="1" w:lastRow="0" w:firstColumn="1" w:lastColumn="0" w:noHBand="0" w:noVBand="1"/>
        <w:tblCaption w:val="South Coast"/>
        <w:tblDescription w:val="This table presents the stated hydrogen refueling station support provided by the South Coast Air Quality Management District for the South Coast area."/>
      </w:tblPr>
      <w:tblGrid>
        <w:gridCol w:w="2245"/>
        <w:gridCol w:w="7105"/>
      </w:tblGrid>
      <w:tr w:rsidR="00105EBB" w14:paraId="15035B8E" w14:textId="77777777" w:rsidTr="002F0625">
        <w:trPr>
          <w:cantSplit/>
          <w:tblHeader/>
        </w:trPr>
        <w:tc>
          <w:tcPr>
            <w:tcW w:w="2245" w:type="dxa"/>
          </w:tcPr>
          <w:p w14:paraId="6A391065" w14:textId="77777777" w:rsidR="00105EBB" w:rsidRDefault="00105EBB" w:rsidP="006764E0">
            <w:pPr>
              <w:keepNext/>
              <w:spacing w:after="0"/>
            </w:pPr>
            <w:r w:rsidRPr="005648D9">
              <w:rPr>
                <w:b/>
              </w:rPr>
              <w:t>Region:</w:t>
            </w:r>
            <w:r>
              <w:t xml:space="preserve"> </w:t>
            </w:r>
          </w:p>
        </w:tc>
        <w:tc>
          <w:tcPr>
            <w:tcW w:w="7105" w:type="dxa"/>
          </w:tcPr>
          <w:p w14:paraId="2A36D7D9" w14:textId="3510FA4D" w:rsidR="00105EBB" w:rsidRPr="005648D9" w:rsidRDefault="00105EBB" w:rsidP="006764E0">
            <w:pPr>
              <w:keepNext/>
              <w:spacing w:after="0"/>
              <w:rPr>
                <w:b/>
              </w:rPr>
            </w:pPr>
            <w:r>
              <w:t>South Coast</w:t>
            </w:r>
          </w:p>
        </w:tc>
      </w:tr>
      <w:tr w:rsidR="00105EBB" w14:paraId="794BC68B" w14:textId="77777777" w:rsidTr="00105EBB">
        <w:tc>
          <w:tcPr>
            <w:tcW w:w="2245" w:type="dxa"/>
          </w:tcPr>
          <w:p w14:paraId="3CDC0125" w14:textId="77777777" w:rsidR="00105EBB" w:rsidRDefault="00105EBB" w:rsidP="00EB38B0">
            <w:pPr>
              <w:keepNext/>
              <w:spacing w:after="0"/>
            </w:pPr>
            <w:r w:rsidRPr="005648D9">
              <w:rPr>
                <w:b/>
              </w:rPr>
              <w:t>Contact Information:</w:t>
            </w:r>
            <w:r>
              <w:t xml:space="preserve"> </w:t>
            </w:r>
          </w:p>
          <w:p w14:paraId="5F24C8DF" w14:textId="77777777" w:rsidR="00105EBB" w:rsidRDefault="00105EBB" w:rsidP="00EB38B0">
            <w:pPr>
              <w:keepNext/>
            </w:pPr>
          </w:p>
        </w:tc>
        <w:tc>
          <w:tcPr>
            <w:tcW w:w="7105" w:type="dxa"/>
          </w:tcPr>
          <w:p w14:paraId="4865980E" w14:textId="77777777" w:rsidR="00105EBB" w:rsidRDefault="00105EBB" w:rsidP="00EB38B0">
            <w:pPr>
              <w:keepNext/>
              <w:spacing w:after="0"/>
            </w:pPr>
            <w:r w:rsidRPr="00105EBB">
              <w:t>Lisa Mirisola, Program Supervisor</w:t>
            </w:r>
          </w:p>
          <w:p w14:paraId="5D23D556" w14:textId="35775C96" w:rsidR="00105EBB" w:rsidRDefault="0024476E" w:rsidP="00EB38B0">
            <w:pPr>
              <w:keepNext/>
              <w:spacing w:after="0"/>
            </w:pPr>
            <w:hyperlink r:id="rId69" w:history="1">
              <w:r w:rsidR="00105EBB" w:rsidRPr="00F1335B">
                <w:rPr>
                  <w:rStyle w:val="Hyperlink"/>
                </w:rPr>
                <w:t>South Coast Air Quality Management District</w:t>
              </w:r>
            </w:hyperlink>
          </w:p>
          <w:p w14:paraId="2E8A18E5" w14:textId="1C448939" w:rsidR="00105EBB" w:rsidRDefault="00105EBB" w:rsidP="00EB38B0">
            <w:pPr>
              <w:keepNext/>
              <w:spacing w:after="0"/>
            </w:pPr>
            <w:r w:rsidRPr="00105EBB">
              <w:t>21865 Copley Drive, Diamond Bar, CA 91765</w:t>
            </w:r>
          </w:p>
          <w:p w14:paraId="0BCBEBF4" w14:textId="249EDDAB" w:rsidR="00105EBB" w:rsidRDefault="00105EBB" w:rsidP="00EB38B0">
            <w:pPr>
              <w:keepNext/>
              <w:spacing w:after="0"/>
            </w:pPr>
            <w:r>
              <w:t xml:space="preserve">Phone: </w:t>
            </w:r>
            <w:r w:rsidRPr="00105EBB">
              <w:t>909-396-2638</w:t>
            </w:r>
          </w:p>
          <w:p w14:paraId="2927B16E" w14:textId="3F27BCCF" w:rsidR="00105EBB" w:rsidRDefault="00105EBB" w:rsidP="00EB38B0">
            <w:pPr>
              <w:keepNext/>
              <w:spacing w:after="0"/>
              <w:rPr>
                <w:rStyle w:val="Hyperlink"/>
              </w:rPr>
            </w:pPr>
            <w:r>
              <w:t xml:space="preserve">Email: </w:t>
            </w:r>
            <w:hyperlink r:id="rId70" w:history="1">
              <w:r w:rsidRPr="00E83980">
                <w:rPr>
                  <w:rStyle w:val="Hyperlink"/>
                </w:rPr>
                <w:t>LMirisola@aqmd.gov</w:t>
              </w:r>
            </w:hyperlink>
            <w:r>
              <w:t xml:space="preserve"> </w:t>
            </w:r>
          </w:p>
          <w:p w14:paraId="72CE8EDE" w14:textId="08B3D0A1" w:rsidR="00105EBB" w:rsidRPr="005648D9" w:rsidRDefault="00105EBB" w:rsidP="00F1335B">
            <w:pPr>
              <w:keepNext/>
            </w:pPr>
            <w:r w:rsidRPr="00F1335B">
              <w:t>www.aqmd.gov</w:t>
            </w:r>
          </w:p>
        </w:tc>
      </w:tr>
      <w:tr w:rsidR="00105EBB" w14:paraId="5044453F" w14:textId="77777777" w:rsidTr="00105EBB">
        <w:tc>
          <w:tcPr>
            <w:tcW w:w="2245" w:type="dxa"/>
          </w:tcPr>
          <w:p w14:paraId="6B0CB1EA" w14:textId="77777777" w:rsidR="00105EBB" w:rsidRPr="005648D9" w:rsidRDefault="00105EBB" w:rsidP="00EB38B0">
            <w:pPr>
              <w:keepNext/>
              <w:spacing w:after="0"/>
              <w:rPr>
                <w:b/>
              </w:rPr>
            </w:pPr>
            <w:r>
              <w:rPr>
                <w:b/>
              </w:rPr>
              <w:t>Stated Support</w:t>
            </w:r>
            <w:r w:rsidRPr="005648D9">
              <w:rPr>
                <w:b/>
              </w:rPr>
              <w:t>:</w:t>
            </w:r>
          </w:p>
        </w:tc>
        <w:tc>
          <w:tcPr>
            <w:tcW w:w="7105" w:type="dxa"/>
          </w:tcPr>
          <w:p w14:paraId="44CB8F46" w14:textId="728334A0" w:rsidR="00105EBB" w:rsidRDefault="00105EBB" w:rsidP="00A01E2D">
            <w:pPr>
              <w:keepNext/>
            </w:pPr>
            <w:r>
              <w:t xml:space="preserve">The South Coast Air Quality Management District, through </w:t>
            </w:r>
            <w:hyperlink r:id="rId71" w:history="1">
              <w:r w:rsidRPr="00F1335B">
                <w:rPr>
                  <w:rStyle w:val="Hyperlink"/>
                </w:rPr>
                <w:t>Clean Fuels Program</w:t>
              </w:r>
            </w:hyperlink>
            <w:r>
              <w:t xml:space="preserve"> co-funding, is pleased to support hydrogen station developers in our region, especially with new low carbon hydrogen production. </w:t>
            </w:r>
            <w:r w:rsidRPr="00F1335B">
              <w:t>http://www.aqmd.gov/home/technology/reports</w:t>
            </w:r>
            <w:r>
              <w:t xml:space="preserve"> </w:t>
            </w:r>
          </w:p>
        </w:tc>
      </w:tr>
    </w:tbl>
    <w:p w14:paraId="3DE126F1" w14:textId="37E447E2" w:rsidR="00105EBB" w:rsidRPr="00862546" w:rsidRDefault="00105EBB" w:rsidP="00D814F7"/>
    <w:tbl>
      <w:tblPr>
        <w:tblStyle w:val="TableGrid"/>
        <w:tblW w:w="9350" w:type="dxa"/>
        <w:tblInd w:w="607" w:type="dxa"/>
        <w:tblLayout w:type="fixed"/>
        <w:tblLook w:val="04A0" w:firstRow="1" w:lastRow="0" w:firstColumn="1" w:lastColumn="0" w:noHBand="0" w:noVBand="1"/>
        <w:tblCaption w:val="City of Walnut Creek"/>
        <w:tblDescription w:val="This table presents the stated hydrogen refueling station support provided by the city of Walnut Creek, California."/>
      </w:tblPr>
      <w:tblGrid>
        <w:gridCol w:w="2245"/>
        <w:gridCol w:w="7105"/>
      </w:tblGrid>
      <w:tr w:rsidR="001E6621" w:rsidRPr="005648D9" w14:paraId="01CC34A6" w14:textId="77777777" w:rsidTr="002F0625">
        <w:trPr>
          <w:cantSplit/>
          <w:tblHeader/>
        </w:trPr>
        <w:tc>
          <w:tcPr>
            <w:tcW w:w="2245" w:type="dxa"/>
          </w:tcPr>
          <w:p w14:paraId="3FD58683" w14:textId="77777777" w:rsidR="001E6621" w:rsidRDefault="001E6621" w:rsidP="006764E0">
            <w:pPr>
              <w:keepNext/>
              <w:spacing w:after="0"/>
            </w:pPr>
            <w:r w:rsidRPr="005648D9">
              <w:rPr>
                <w:b/>
              </w:rPr>
              <w:lastRenderedPageBreak/>
              <w:t>Region:</w:t>
            </w:r>
            <w:r>
              <w:t xml:space="preserve"> </w:t>
            </w:r>
          </w:p>
        </w:tc>
        <w:tc>
          <w:tcPr>
            <w:tcW w:w="7105" w:type="dxa"/>
          </w:tcPr>
          <w:p w14:paraId="7D9615B8" w14:textId="6EB457AD" w:rsidR="001E6621" w:rsidRPr="005648D9" w:rsidRDefault="001E6621" w:rsidP="006764E0">
            <w:pPr>
              <w:keepNext/>
              <w:spacing w:after="0"/>
              <w:rPr>
                <w:b/>
              </w:rPr>
            </w:pPr>
            <w:r>
              <w:t>City of Walnut Creek</w:t>
            </w:r>
          </w:p>
        </w:tc>
      </w:tr>
      <w:tr w:rsidR="001E6621" w:rsidRPr="005648D9" w14:paraId="7EA5E150" w14:textId="77777777" w:rsidTr="00105EBB">
        <w:trPr>
          <w:cantSplit/>
        </w:trPr>
        <w:tc>
          <w:tcPr>
            <w:tcW w:w="2245" w:type="dxa"/>
          </w:tcPr>
          <w:p w14:paraId="120C8113" w14:textId="77777777" w:rsidR="001E6621" w:rsidRDefault="001E6621" w:rsidP="001D191B">
            <w:pPr>
              <w:keepNext/>
              <w:spacing w:after="0"/>
            </w:pPr>
            <w:r w:rsidRPr="005648D9">
              <w:rPr>
                <w:b/>
              </w:rPr>
              <w:t>Contact Information:</w:t>
            </w:r>
            <w:r>
              <w:t xml:space="preserve"> </w:t>
            </w:r>
          </w:p>
          <w:p w14:paraId="04C0754C" w14:textId="77777777" w:rsidR="001E6621" w:rsidRDefault="001E6621" w:rsidP="001D191B">
            <w:pPr>
              <w:keepNext/>
            </w:pPr>
          </w:p>
        </w:tc>
        <w:tc>
          <w:tcPr>
            <w:tcW w:w="7105" w:type="dxa"/>
          </w:tcPr>
          <w:p w14:paraId="4CABACFF" w14:textId="77777777" w:rsidR="001E6621" w:rsidRDefault="001E6621" w:rsidP="001B153B">
            <w:pPr>
              <w:keepNext/>
              <w:spacing w:after="0"/>
            </w:pPr>
            <w:r>
              <w:t>Cara Bautista-Rao</w:t>
            </w:r>
          </w:p>
          <w:p w14:paraId="711883B5" w14:textId="77777777" w:rsidR="001E6621" w:rsidRDefault="001E6621" w:rsidP="001B153B">
            <w:pPr>
              <w:keepNext/>
              <w:spacing w:after="0"/>
            </w:pPr>
            <w:r>
              <w:t>Sustainability Coordinator &amp; Housing Analyst</w:t>
            </w:r>
          </w:p>
          <w:p w14:paraId="5481A51F" w14:textId="2E86DFC1" w:rsidR="001E6621" w:rsidRDefault="0024476E" w:rsidP="001B153B">
            <w:pPr>
              <w:keepNext/>
              <w:spacing w:after="0"/>
            </w:pPr>
            <w:hyperlink r:id="rId72" w:history="1">
              <w:r w:rsidR="001E6621" w:rsidRPr="00F1335B">
                <w:rPr>
                  <w:rStyle w:val="Hyperlink"/>
                </w:rPr>
                <w:t>Community &amp; Economic Development Department</w:t>
              </w:r>
            </w:hyperlink>
          </w:p>
          <w:p w14:paraId="0CA88589" w14:textId="77777777" w:rsidR="001E6621" w:rsidRDefault="001E6621" w:rsidP="001B153B">
            <w:pPr>
              <w:keepNext/>
              <w:spacing w:after="0"/>
            </w:pPr>
            <w:r>
              <w:t>1666 N. Main Street, Walnut Creek, CA 94596</w:t>
            </w:r>
          </w:p>
          <w:p w14:paraId="38178221" w14:textId="520DF034" w:rsidR="001E6621" w:rsidRDefault="00105EBB" w:rsidP="001B153B">
            <w:pPr>
              <w:keepNext/>
              <w:spacing w:after="0"/>
            </w:pPr>
            <w:r>
              <w:t xml:space="preserve">Phone: </w:t>
            </w:r>
            <w:r w:rsidR="001E6621">
              <w:t>925</w:t>
            </w:r>
            <w:r>
              <w:t>-</w:t>
            </w:r>
            <w:r w:rsidR="001E6621">
              <w:t xml:space="preserve">943-5899 x 2216 </w:t>
            </w:r>
          </w:p>
          <w:p w14:paraId="74655DB4" w14:textId="0742ABE2" w:rsidR="00387A93" w:rsidRDefault="00387A93" w:rsidP="001B153B">
            <w:pPr>
              <w:keepNext/>
              <w:spacing w:after="0"/>
            </w:pPr>
            <w:r w:rsidRPr="00561462">
              <w:t>Email:</w:t>
            </w:r>
            <w:r>
              <w:t xml:space="preserve"> </w:t>
            </w:r>
            <w:hyperlink r:id="rId73" w:history="1">
              <w:r w:rsidR="00561462" w:rsidRPr="00633774">
                <w:rPr>
                  <w:rStyle w:val="Hyperlink"/>
                </w:rPr>
                <w:t>Bautista-Rao@walnut-creek.org</w:t>
              </w:r>
            </w:hyperlink>
            <w:r w:rsidR="00561462">
              <w:t xml:space="preserve"> </w:t>
            </w:r>
          </w:p>
          <w:p w14:paraId="48299780" w14:textId="05523D52" w:rsidR="001E6621" w:rsidRPr="005648D9" w:rsidRDefault="001E6621" w:rsidP="00F1335B">
            <w:pPr>
              <w:keepNext/>
            </w:pPr>
            <w:r w:rsidRPr="00F1335B">
              <w:t>www.walnut-creek.org/goinggreen</w:t>
            </w:r>
          </w:p>
        </w:tc>
      </w:tr>
      <w:tr w:rsidR="007D065A" w:rsidRPr="005648D9" w14:paraId="7A751509" w14:textId="77777777" w:rsidTr="00105EBB">
        <w:trPr>
          <w:cantSplit/>
        </w:trPr>
        <w:tc>
          <w:tcPr>
            <w:tcW w:w="2245" w:type="dxa"/>
          </w:tcPr>
          <w:p w14:paraId="6EFF33F6" w14:textId="4205864D" w:rsidR="007D065A" w:rsidRPr="005648D9" w:rsidRDefault="007D065A" w:rsidP="001D191B">
            <w:pPr>
              <w:keepNext/>
              <w:spacing w:after="0"/>
              <w:rPr>
                <w:b/>
              </w:rPr>
            </w:pPr>
            <w:r>
              <w:rPr>
                <w:b/>
              </w:rPr>
              <w:t>Stated Support</w:t>
            </w:r>
            <w:r w:rsidRPr="005648D9">
              <w:rPr>
                <w:b/>
              </w:rPr>
              <w:t>:</w:t>
            </w:r>
          </w:p>
        </w:tc>
        <w:tc>
          <w:tcPr>
            <w:tcW w:w="7105" w:type="dxa"/>
          </w:tcPr>
          <w:p w14:paraId="4F7945BC" w14:textId="13F17EC0" w:rsidR="007D065A" w:rsidRDefault="007D065A" w:rsidP="001B153B">
            <w:pPr>
              <w:keepNext/>
              <w:spacing w:after="0"/>
            </w:pPr>
            <w:r w:rsidRPr="001E6621">
              <w:t>The City of Walnut Creek, as part of its Climate Action Plan, supports the transition to zero emission vehicles, including all necessary infrastructure like hydrogen fueling stations. The City can offer support such as an initial early meeting with interested hydrogen fuel station developers to discuss the permitting process, assistance with public education, and permitting-based assistance on a case-by-case basis. The City’s Climate Action Plan also calls for transitioning its vehicle fleet to zero emission vehicles and is open to exploring hydrogen fueled vehicles and stations for its fleet. The City of Walnut Creek takes a business-friendly approach to encouraging zero-emission vehicles and stations.</w:t>
            </w:r>
          </w:p>
        </w:tc>
      </w:tr>
    </w:tbl>
    <w:p w14:paraId="5CB26A71" w14:textId="77777777" w:rsidR="001E6621" w:rsidRDefault="001E6621" w:rsidP="00511073">
      <w:pPr>
        <w:spacing w:after="0"/>
        <w:ind w:left="720"/>
        <w:rPr>
          <w:rFonts w:eastAsia="MS Mincho"/>
        </w:rPr>
      </w:pPr>
    </w:p>
    <w:p w14:paraId="6CE60A06" w14:textId="3B734285" w:rsidR="008E0B1F" w:rsidRDefault="008E0B1F" w:rsidP="0091133E">
      <w:pPr>
        <w:pStyle w:val="Heading2"/>
        <w:keepNext w:val="0"/>
        <w:numPr>
          <w:ilvl w:val="0"/>
          <w:numId w:val="15"/>
        </w:numPr>
        <w:tabs>
          <w:tab w:val="left" w:pos="810"/>
        </w:tabs>
        <w:spacing w:before="0" w:after="0"/>
        <w:ind w:left="720" w:hanging="720"/>
        <w:rPr>
          <w:lang w:val="en-US"/>
        </w:rPr>
      </w:pPr>
      <w:bookmarkStart w:id="52" w:name="_Toc27985178"/>
      <w:r>
        <w:rPr>
          <w:lang w:val="en-US"/>
        </w:rPr>
        <w:t>Description of the Need for Funding Under This Solicitation</w:t>
      </w:r>
      <w:bookmarkEnd w:id="52"/>
    </w:p>
    <w:p w14:paraId="01C8A589" w14:textId="7A15DB74" w:rsidR="008E0B1F" w:rsidRDefault="00E97C50" w:rsidP="00D814F7">
      <w:pPr>
        <w:ind w:left="720"/>
      </w:pPr>
      <w:r>
        <w:t xml:space="preserve">In their application, the Applicant shall describe and explain their plan to use LCFS credit revenue, if any, and the need for the </w:t>
      </w:r>
      <w:r w:rsidR="003B16E8">
        <w:rPr>
          <w:szCs w:val="22"/>
        </w:rPr>
        <w:t>Clean Transportation Program</w:t>
      </w:r>
      <w:r>
        <w:t xml:space="preserve"> funding requested by the Applicant under this solicitation. The </w:t>
      </w:r>
      <w:r w:rsidR="003B16E8">
        <w:rPr>
          <w:szCs w:val="22"/>
        </w:rPr>
        <w:t>Clean Transportation Program</w:t>
      </w:r>
      <w:r>
        <w:t xml:space="preserve"> </w:t>
      </w:r>
      <w:r w:rsidR="001251BA">
        <w:t xml:space="preserve">funding supports the AB 8 goal of achieving at least 100 publicly accessible hydrogen refueling stations. This solicitation also reflects the </w:t>
      </w:r>
      <w:r>
        <w:t xml:space="preserve">vision </w:t>
      </w:r>
      <w:r w:rsidR="001251BA">
        <w:t>of</w:t>
      </w:r>
      <w:r>
        <w:t xml:space="preserve"> Executive Order B-48-18, namely, the goal of establishing 200 hydrogen refueling stations by 2025. Applicants are encouraged to justify the need for LCFS </w:t>
      </w:r>
      <w:r w:rsidR="00E315C0">
        <w:t>HRI</w:t>
      </w:r>
      <w:r w:rsidR="000253BB">
        <w:t xml:space="preserve"> </w:t>
      </w:r>
      <w:r>
        <w:t>credit revenue and the need for funding under this solicitation with Executive Order B-48-18 in mind.</w:t>
      </w:r>
    </w:p>
    <w:p w14:paraId="09D1ECB8" w14:textId="77777777" w:rsidR="00800D21" w:rsidRDefault="00800D21" w:rsidP="0091133E">
      <w:pPr>
        <w:pStyle w:val="Heading2"/>
        <w:keepNext w:val="0"/>
        <w:numPr>
          <w:ilvl w:val="0"/>
          <w:numId w:val="15"/>
        </w:numPr>
        <w:spacing w:before="0" w:after="0"/>
        <w:ind w:left="720" w:hanging="720"/>
        <w:rPr>
          <w:lang w:val="en-US"/>
        </w:rPr>
      </w:pPr>
      <w:bookmarkStart w:id="53" w:name="_Toc27985179"/>
      <w:r>
        <w:rPr>
          <w:lang w:val="en-US"/>
        </w:rPr>
        <w:t>Eligible Costs</w:t>
      </w:r>
      <w:bookmarkEnd w:id="53"/>
    </w:p>
    <w:p w14:paraId="09AB0755" w14:textId="45A87EEF" w:rsidR="00862546" w:rsidRDefault="00800D21" w:rsidP="00D814F7">
      <w:pPr>
        <w:ind w:left="720"/>
      </w:pPr>
      <w:r w:rsidRPr="00800D21">
        <w:t xml:space="preserve">Eligible costs are limited to </w:t>
      </w:r>
      <w:r w:rsidR="00747BA4">
        <w:t xml:space="preserve">actual, </w:t>
      </w:r>
      <w:r w:rsidRPr="004C5FCC">
        <w:rPr>
          <w:b/>
          <w:i/>
        </w:rPr>
        <w:t>allowable equipment expenditures only</w:t>
      </w:r>
      <w:r w:rsidRPr="00800D21">
        <w:t xml:space="preserve"> for light</w:t>
      </w:r>
      <w:r w:rsidR="000253BB">
        <w:t xml:space="preserve"> </w:t>
      </w:r>
      <w:r w:rsidRPr="00800D21">
        <w:t>duty hydrogen refueling stations</w:t>
      </w:r>
      <w:r w:rsidR="00811522">
        <w:t xml:space="preserve"> </w:t>
      </w:r>
      <w:r w:rsidR="005841B2">
        <w:t xml:space="preserve">and purpose-built refueling infrastructure to accommodate any commercial </w:t>
      </w:r>
      <w:r w:rsidR="00CF0851">
        <w:t xml:space="preserve">fuel cell </w:t>
      </w:r>
      <w:r w:rsidR="005841B2">
        <w:t xml:space="preserve">vehicle fleet or </w:t>
      </w:r>
      <w:r w:rsidR="00CF0851">
        <w:t xml:space="preserve">fuel cell </w:t>
      </w:r>
      <w:r w:rsidR="005841B2">
        <w:t>transit bus fleet. Eligible costs also include</w:t>
      </w:r>
      <w:r w:rsidR="00811522">
        <w:t xml:space="preserve"> </w:t>
      </w:r>
      <w:r w:rsidR="00120214">
        <w:t xml:space="preserve">any </w:t>
      </w:r>
      <w:r w:rsidR="00811522">
        <w:t>shipping</w:t>
      </w:r>
      <w:r w:rsidR="00120214">
        <w:t>, installation, commissioning, or any other standard service</w:t>
      </w:r>
      <w:r w:rsidR="00811522">
        <w:t xml:space="preserve"> costs </w:t>
      </w:r>
      <w:r w:rsidR="00120214">
        <w:t xml:space="preserve">included by the equipment supplier in the purchase </w:t>
      </w:r>
      <w:r w:rsidR="00811522">
        <w:t>of the equipment</w:t>
      </w:r>
      <w:r w:rsidRPr="00800D21">
        <w:t>. Other project expenses (labor, fringe, travel, subcontracted labor, materials/supplies, and overhead) are NOT eligible under agreements resulting from this solicitation.</w:t>
      </w:r>
    </w:p>
    <w:p w14:paraId="7DF50F42" w14:textId="77777777" w:rsidR="005642F8" w:rsidRPr="00050087" w:rsidRDefault="005642F8" w:rsidP="0091133E">
      <w:pPr>
        <w:pStyle w:val="Heading2"/>
        <w:keepNext w:val="0"/>
        <w:numPr>
          <w:ilvl w:val="0"/>
          <w:numId w:val="15"/>
        </w:numPr>
        <w:spacing w:before="0" w:after="0"/>
        <w:ind w:left="720" w:hanging="720"/>
      </w:pPr>
      <w:bookmarkStart w:id="54" w:name="_Toc27985180"/>
      <w:r w:rsidRPr="00050087">
        <w:t>Match Funding Requirements</w:t>
      </w:r>
      <w:bookmarkEnd w:id="54"/>
    </w:p>
    <w:bookmarkEnd w:id="14"/>
    <w:bookmarkEnd w:id="15"/>
    <w:bookmarkEnd w:id="16"/>
    <w:bookmarkEnd w:id="17"/>
    <w:p w14:paraId="3D5740A0" w14:textId="77777777" w:rsidR="00223C3C" w:rsidRDefault="00223C3C" w:rsidP="00511073">
      <w:pPr>
        <w:spacing w:after="0"/>
        <w:ind w:left="720"/>
      </w:pPr>
    </w:p>
    <w:p w14:paraId="57571875" w14:textId="33F12902" w:rsidR="00F378CB" w:rsidRDefault="00F378CB" w:rsidP="00D814F7">
      <w:pPr>
        <w:numPr>
          <w:ilvl w:val="0"/>
          <w:numId w:val="58"/>
        </w:numPr>
        <w:ind w:left="1440" w:hanging="720"/>
        <w:jc w:val="both"/>
        <w:rPr>
          <w:b/>
          <w:szCs w:val="22"/>
        </w:rPr>
      </w:pPr>
      <w:r>
        <w:rPr>
          <w:b/>
          <w:szCs w:val="22"/>
        </w:rPr>
        <w:t>Total Match Share Requirement</w:t>
      </w:r>
    </w:p>
    <w:p w14:paraId="435234A5" w14:textId="508F5A1D" w:rsidR="009F6B1D" w:rsidRDefault="009F6B1D" w:rsidP="00D814F7">
      <w:pPr>
        <w:ind w:left="1440"/>
      </w:pPr>
      <w:r>
        <w:t xml:space="preserve">Applications must include a minimum </w:t>
      </w:r>
      <w:r w:rsidR="00546454">
        <w:t>50</w:t>
      </w:r>
      <w:r>
        <w:t xml:space="preserve"> percent </w:t>
      </w:r>
      <w:r w:rsidR="00826E6F">
        <w:t xml:space="preserve">total </w:t>
      </w:r>
      <w:r>
        <w:t>match share</w:t>
      </w:r>
      <w:r w:rsidR="00546454">
        <w:t xml:space="preserve"> of the eligible costs </w:t>
      </w:r>
      <w:r w:rsidR="00546454" w:rsidRPr="000253BB">
        <w:t>(Section II.</w:t>
      </w:r>
      <w:r w:rsidR="0047686C">
        <w:t>F</w:t>
      </w:r>
      <w:r w:rsidR="000253BB" w:rsidRPr="000253BB">
        <w:t>.</w:t>
      </w:r>
      <w:r w:rsidR="00546454" w:rsidRPr="000253BB">
        <w:t>)</w:t>
      </w:r>
      <w:r w:rsidR="00ED1D47">
        <w:t xml:space="preserve"> for equipment</w:t>
      </w:r>
      <w:r>
        <w:t xml:space="preserve">. </w:t>
      </w:r>
      <w:r w:rsidR="00546454" w:rsidRPr="000A20C0">
        <w:t xml:space="preserve">Other project expenses (labor, </w:t>
      </w:r>
      <w:r w:rsidR="00546454" w:rsidRPr="000A20C0">
        <w:lastRenderedPageBreak/>
        <w:t xml:space="preserve">fringe, travel, subcontracted labor, materials/supplies, and overhead) are </w:t>
      </w:r>
      <w:r w:rsidR="00B9073F">
        <w:t>not</w:t>
      </w:r>
      <w:r w:rsidR="00546454" w:rsidRPr="000A20C0">
        <w:t xml:space="preserve"> eligible as match funding.</w:t>
      </w:r>
    </w:p>
    <w:p w14:paraId="60F16397" w14:textId="5A0D2125" w:rsidR="009F6B1D" w:rsidRPr="00050087" w:rsidRDefault="009F6B1D" w:rsidP="00D814F7">
      <w:pPr>
        <w:ind w:left="1440"/>
      </w:pPr>
      <w:r w:rsidRPr="00050087">
        <w:t>“Match funding” or “match share” means cash or in-kind (non-cash) contributions provided by the Applicant/Recipient, subcontractors, or other parties that will be used in performance of the proposed project.</w:t>
      </w:r>
      <w:r w:rsidRPr="00050087">
        <w:rPr>
          <w:i/>
          <w:iCs/>
        </w:rPr>
        <w:t xml:space="preserve"> </w:t>
      </w:r>
      <w:r w:rsidRPr="00050087">
        <w:t>Match share percentage is calculated by dividing the total match share contributions by the total allowable project cost.</w:t>
      </w:r>
      <w:r w:rsidRPr="00050087">
        <w:rPr>
          <w:i/>
          <w:iCs/>
        </w:rPr>
        <w:t xml:space="preserve"> “</w:t>
      </w:r>
      <w:r w:rsidRPr="00050087">
        <w:t xml:space="preserve">Total allowable project cost” is the sum of the </w:t>
      </w:r>
      <w:r w:rsidR="001B259B">
        <w:t>CEC</w:t>
      </w:r>
      <w:r w:rsidRPr="00050087">
        <w:t>’s reimbursable share and Recipient’s match share of the project</w:t>
      </w:r>
      <w:r w:rsidR="002D0837">
        <w:t xml:space="preserve"> equipment</w:t>
      </w:r>
      <w:r w:rsidRPr="00050087">
        <w:t xml:space="preserve"> costs. Match share expenditures </w:t>
      </w:r>
      <w:r w:rsidR="00FD6BCD">
        <w:t>have</w:t>
      </w:r>
      <w:r w:rsidRPr="00050087">
        <w:t xml:space="preserve"> the following requirements:</w:t>
      </w:r>
    </w:p>
    <w:p w14:paraId="056A9122" w14:textId="77777777" w:rsidR="009F6B1D" w:rsidRPr="00050087" w:rsidRDefault="009F6B1D" w:rsidP="00D814F7">
      <w:pPr>
        <w:numPr>
          <w:ilvl w:val="0"/>
          <w:numId w:val="12"/>
        </w:numPr>
        <w:ind w:left="2160" w:hanging="720"/>
      </w:pPr>
      <w:r w:rsidRPr="00050087">
        <w:t>All match share expenditures must conform to the terms and conditions of this solicitation and the resulting agreement (</w:t>
      </w:r>
      <w:r w:rsidRPr="000253BB">
        <w:t>see Attachment 9).</w:t>
      </w:r>
    </w:p>
    <w:p w14:paraId="3127F292" w14:textId="413B7649" w:rsidR="009F6B1D" w:rsidRPr="00050087" w:rsidRDefault="009F6B1D" w:rsidP="00D814F7">
      <w:pPr>
        <w:numPr>
          <w:ilvl w:val="0"/>
          <w:numId w:val="12"/>
        </w:numPr>
        <w:ind w:left="2160" w:hanging="720"/>
      </w:pPr>
      <w:r w:rsidRPr="00050087">
        <w:t>Applicants must disclose the source and provide verification and documentation for the match share funding committed to the project.</w:t>
      </w:r>
    </w:p>
    <w:p w14:paraId="3DE5D1A9" w14:textId="299211AE" w:rsidR="009F6B1D" w:rsidRPr="00050087" w:rsidRDefault="009F6B1D" w:rsidP="00D814F7">
      <w:pPr>
        <w:numPr>
          <w:ilvl w:val="0"/>
          <w:numId w:val="12"/>
        </w:numPr>
        <w:ind w:left="2160" w:hanging="720"/>
      </w:pPr>
      <w:r w:rsidRPr="00050087">
        <w:t xml:space="preserve">During the term of the agreement, Recipients will be required to document and verify all match share expenditures through invoices submitted to the </w:t>
      </w:r>
      <w:r w:rsidR="001B259B">
        <w:t>CEC</w:t>
      </w:r>
      <w:r w:rsidRPr="00050087">
        <w:t>.</w:t>
      </w:r>
    </w:p>
    <w:p w14:paraId="52D9AA14" w14:textId="23FD961D" w:rsidR="009F6B1D" w:rsidRPr="00050087" w:rsidRDefault="009F6B1D" w:rsidP="00D814F7">
      <w:pPr>
        <w:numPr>
          <w:ilvl w:val="0"/>
          <w:numId w:val="12"/>
        </w:numPr>
        <w:ind w:left="2160" w:hanging="720"/>
      </w:pPr>
      <w:r w:rsidRPr="00050087">
        <w:t>Match share funding may be in the form of cash or in-kind contributions such as donated equipment.</w:t>
      </w:r>
    </w:p>
    <w:p w14:paraId="5DD33F1A" w14:textId="288A8784" w:rsidR="009F6B1D" w:rsidRPr="00050087" w:rsidRDefault="009F6B1D" w:rsidP="00D814F7">
      <w:pPr>
        <w:numPr>
          <w:ilvl w:val="0"/>
          <w:numId w:val="12"/>
        </w:numPr>
        <w:ind w:left="2160" w:hanging="720"/>
      </w:pPr>
      <w:r w:rsidRPr="00050087">
        <w:t>Equipment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10873DEF" w14:textId="50AA17FF" w:rsidR="009F6B1D" w:rsidRDefault="009F6B1D" w:rsidP="00D814F7">
      <w:pPr>
        <w:numPr>
          <w:ilvl w:val="0"/>
          <w:numId w:val="12"/>
        </w:numPr>
        <w:ind w:left="2160" w:hanging="720"/>
      </w:pPr>
      <w:r w:rsidRPr="00050087">
        <w:t xml:space="preserve">Match share expenditures (cash and/or in-kind) must be documented, reasonable, allowable, and allocable to the project as determined by the </w:t>
      </w:r>
      <w:r w:rsidR="001B259B">
        <w:t>CEC</w:t>
      </w:r>
      <w:r w:rsidRPr="00050087">
        <w:t>.</w:t>
      </w:r>
    </w:p>
    <w:p w14:paraId="672271EA" w14:textId="25D3D982" w:rsidR="005E4BEC" w:rsidRPr="00113216" w:rsidRDefault="008D11BA" w:rsidP="00D814F7">
      <w:pPr>
        <w:numPr>
          <w:ilvl w:val="0"/>
          <w:numId w:val="12"/>
        </w:numPr>
        <w:ind w:left="2160" w:hanging="720"/>
      </w:pPr>
      <w:r>
        <w:t>T</w:t>
      </w:r>
      <w:r w:rsidR="00094C94" w:rsidRPr="00113216">
        <w:t>he Recipient shall incur m</w:t>
      </w:r>
      <w:r w:rsidR="005E4BEC" w:rsidRPr="00113216">
        <w:t xml:space="preserve">atch share expenditures </w:t>
      </w:r>
      <w:r w:rsidR="00C31984">
        <w:t xml:space="preserve">at least </w:t>
      </w:r>
      <w:r w:rsidR="005E4BEC" w:rsidRPr="00113216">
        <w:t>at the same rate</w:t>
      </w:r>
      <w:r w:rsidR="00E55AFA">
        <w:t xml:space="preserve"> </w:t>
      </w:r>
      <w:r w:rsidR="005E4BEC" w:rsidRPr="00113216">
        <w:t xml:space="preserve">as </w:t>
      </w:r>
      <w:r w:rsidR="001B259B" w:rsidRPr="00113216">
        <w:t xml:space="preserve">CEC </w:t>
      </w:r>
      <w:r w:rsidR="005E4BEC" w:rsidRPr="00113216">
        <w:t>funds.</w:t>
      </w:r>
    </w:p>
    <w:p w14:paraId="69DD95D8" w14:textId="0FC8A0AB" w:rsidR="007C531F" w:rsidRDefault="00826E6F" w:rsidP="00D814F7">
      <w:pPr>
        <w:numPr>
          <w:ilvl w:val="0"/>
          <w:numId w:val="12"/>
        </w:numPr>
        <w:ind w:left="2160" w:hanging="720"/>
        <w:rPr>
          <w:szCs w:val="22"/>
        </w:rPr>
      </w:pPr>
      <w:r w:rsidRPr="00050087">
        <w:rPr>
          <w:szCs w:val="22"/>
        </w:rPr>
        <w:t xml:space="preserve">Match share expenditures are allowable under an agreement only if they are incurred after the </w:t>
      </w:r>
      <w:r w:rsidR="001B259B">
        <w:t>CEC</w:t>
      </w:r>
      <w:r w:rsidRPr="00050087">
        <w:rPr>
          <w:szCs w:val="22"/>
        </w:rPr>
        <w:t xml:space="preserve"> notifies the </w:t>
      </w:r>
      <w:r w:rsidR="00E23E1B">
        <w:rPr>
          <w:szCs w:val="22"/>
        </w:rPr>
        <w:t>A</w:t>
      </w:r>
      <w:r w:rsidRPr="00050087">
        <w:rPr>
          <w:szCs w:val="22"/>
        </w:rPr>
        <w:t>pplicant that its project has been proposed for an award through the release of a</w:t>
      </w:r>
      <w:r w:rsidR="009D21F2">
        <w:rPr>
          <w:szCs w:val="22"/>
        </w:rPr>
        <w:t xml:space="preserve"> NOPA.</w:t>
      </w:r>
      <w:r w:rsidRPr="00050087">
        <w:rPr>
          <w:szCs w:val="22"/>
        </w:rPr>
        <w:t xml:space="preserve"> Match expenditures incurred prior to the approval and execution of an agreement are made at the </w:t>
      </w:r>
      <w:r w:rsidR="00E23E1B">
        <w:rPr>
          <w:szCs w:val="22"/>
        </w:rPr>
        <w:t>A</w:t>
      </w:r>
      <w:r w:rsidRPr="00050087">
        <w:rPr>
          <w:szCs w:val="22"/>
        </w:rPr>
        <w:t xml:space="preserve">pplicant’s own risk. The </w:t>
      </w:r>
      <w:r w:rsidR="00EC78F6">
        <w:t>CEC</w:t>
      </w:r>
      <w:r w:rsidRPr="00050087">
        <w:rPr>
          <w:szCs w:val="22"/>
        </w:rPr>
        <w:t xml:space="preserve"> is not liable for Applicant’s match share costs if the grant is not approved, if approval is delayed, or if the match share expenditure is not allowable under the terms and conditions of the grant or this </w:t>
      </w:r>
      <w:bookmarkStart w:id="55" w:name="_Toc344989007"/>
      <w:bookmarkStart w:id="56" w:name="_Toc346867582"/>
      <w:r w:rsidRPr="00050087">
        <w:rPr>
          <w:szCs w:val="22"/>
        </w:rPr>
        <w:t>solicitation.</w:t>
      </w:r>
      <w:bookmarkEnd w:id="55"/>
      <w:bookmarkEnd w:id="56"/>
      <w:r w:rsidRPr="00050087">
        <w:rPr>
          <w:szCs w:val="22"/>
        </w:rPr>
        <w:t xml:space="preserve"> Please note that non-match expenditures incurred prior to agreement execution are not reimbursable from </w:t>
      </w:r>
      <w:r w:rsidR="00EC78F6">
        <w:t>CEC</w:t>
      </w:r>
      <w:r w:rsidRPr="00050087">
        <w:rPr>
          <w:szCs w:val="22"/>
        </w:rPr>
        <w:t xml:space="preserve"> funds</w:t>
      </w:r>
      <w:r w:rsidR="00ED67F3">
        <w:rPr>
          <w:szCs w:val="22"/>
        </w:rPr>
        <w:t>.</w:t>
      </w:r>
    </w:p>
    <w:p w14:paraId="7A3EF6B1" w14:textId="77777777" w:rsidR="008652EB" w:rsidRPr="009F6B1D" w:rsidRDefault="008652EB" w:rsidP="00D814F7">
      <w:pPr>
        <w:pStyle w:val="ListParagraph"/>
        <w:numPr>
          <w:ilvl w:val="0"/>
          <w:numId w:val="12"/>
        </w:numPr>
        <w:ind w:left="2160" w:hanging="720"/>
      </w:pPr>
      <w:r w:rsidRPr="008652EB">
        <w:t>Funding from other non-state government agencies may be used as match share.</w:t>
      </w:r>
    </w:p>
    <w:p w14:paraId="62072E8C" w14:textId="77777777" w:rsidR="00D87BD2" w:rsidRDefault="00D87BD2" w:rsidP="00D814F7">
      <w:pPr>
        <w:numPr>
          <w:ilvl w:val="0"/>
          <w:numId w:val="58"/>
        </w:numPr>
        <w:ind w:left="1440" w:hanging="720"/>
        <w:jc w:val="both"/>
        <w:rPr>
          <w:b/>
          <w:szCs w:val="22"/>
        </w:rPr>
      </w:pPr>
      <w:r w:rsidRPr="00050087">
        <w:rPr>
          <w:b/>
          <w:szCs w:val="22"/>
        </w:rPr>
        <w:lastRenderedPageBreak/>
        <w:t>Match Share Restrictions</w:t>
      </w:r>
    </w:p>
    <w:p w14:paraId="13B0991F" w14:textId="7F7E3111" w:rsidR="00D87BD2" w:rsidRDefault="00AB1712" w:rsidP="00D814F7">
      <w:pPr>
        <w:ind w:left="1440"/>
      </w:pPr>
      <w:r>
        <w:rPr>
          <w:b/>
          <w:i/>
        </w:rPr>
        <w:t xml:space="preserve">Other Sources of </w:t>
      </w:r>
      <w:r w:rsidR="00EC78F6" w:rsidRPr="00EC78F6">
        <w:rPr>
          <w:b/>
          <w:i/>
        </w:rPr>
        <w:t>CEC</w:t>
      </w:r>
      <w:r>
        <w:rPr>
          <w:b/>
          <w:i/>
        </w:rPr>
        <w:t xml:space="preserve"> Funding</w:t>
      </w:r>
      <w:r w:rsidRPr="00AB1712">
        <w:t xml:space="preserve"> </w:t>
      </w:r>
      <w:r>
        <w:t xml:space="preserve">– </w:t>
      </w:r>
      <w:r w:rsidR="00D87BD2" w:rsidRPr="008E75A7">
        <w:t xml:space="preserve">Other sources of </w:t>
      </w:r>
      <w:r w:rsidR="00EC78F6">
        <w:t>CEC</w:t>
      </w:r>
      <w:r w:rsidR="00EC78F6" w:rsidRPr="008E75A7">
        <w:t xml:space="preserve"> </w:t>
      </w:r>
      <w:r w:rsidR="00D87BD2" w:rsidRPr="008E75A7">
        <w:t>funding may not be used as match share.</w:t>
      </w:r>
    </w:p>
    <w:p w14:paraId="36250F23" w14:textId="67381394" w:rsidR="00D87BD2" w:rsidRDefault="00153BD5" w:rsidP="00D814F7">
      <w:pPr>
        <w:ind w:left="1440"/>
      </w:pPr>
      <w:r>
        <w:rPr>
          <w:b/>
          <w:i/>
        </w:rPr>
        <w:t xml:space="preserve">Documentation </w:t>
      </w:r>
      <w:r>
        <w:t xml:space="preserve">– </w:t>
      </w:r>
      <w:r w:rsidR="0019560F">
        <w:t xml:space="preserve">If selected for an award under this </w:t>
      </w:r>
      <w:r w:rsidR="00622120">
        <w:t xml:space="preserve">solicitation, </w:t>
      </w:r>
      <w:r w:rsidR="0019560F">
        <w:t xml:space="preserve">all </w:t>
      </w:r>
      <w:r>
        <w:t xml:space="preserve">claimed match share expenditures must be adequately documented </w:t>
      </w:r>
      <w:r w:rsidR="0019560F">
        <w:t xml:space="preserve">to the </w:t>
      </w:r>
      <w:r w:rsidR="00EC78F6">
        <w:t>CEC</w:t>
      </w:r>
      <w:r w:rsidR="0019560F">
        <w:t xml:space="preserve"> during the agreement invoicing process</w:t>
      </w:r>
      <w:r w:rsidR="003F0100">
        <w:t>,</w:t>
      </w:r>
      <w:r w:rsidR="0019560F">
        <w:t xml:space="preserve"> which may include, but is not limited to: the fair market value of </w:t>
      </w:r>
      <w:r w:rsidR="00197BEA">
        <w:t>equipment</w:t>
      </w:r>
      <w:r w:rsidR="0082175B">
        <w:t xml:space="preserve"> </w:t>
      </w:r>
      <w:r w:rsidR="00495EDF">
        <w:t>and other appropriate documentation</w:t>
      </w:r>
      <w:r w:rsidR="0082175B">
        <w:t>.</w:t>
      </w:r>
    </w:p>
    <w:p w14:paraId="46C28CAD" w14:textId="77777777" w:rsidR="007A369A" w:rsidRPr="005054CB" w:rsidRDefault="007A369A" w:rsidP="0091133E">
      <w:pPr>
        <w:pStyle w:val="Heading2"/>
        <w:keepNext w:val="0"/>
        <w:numPr>
          <w:ilvl w:val="0"/>
          <w:numId w:val="15"/>
        </w:numPr>
        <w:spacing w:before="0" w:after="0"/>
        <w:ind w:left="720" w:hanging="720"/>
      </w:pPr>
      <w:bookmarkStart w:id="57" w:name="_Toc27985181"/>
      <w:r w:rsidRPr="005054CB">
        <w:t xml:space="preserve">Unallowable </w:t>
      </w:r>
      <w:r w:rsidR="005054CB">
        <w:t>Costs (</w:t>
      </w:r>
      <w:r w:rsidR="005054CB">
        <w:rPr>
          <w:lang w:val="en-US"/>
        </w:rPr>
        <w:t>R</w:t>
      </w:r>
      <w:r w:rsidR="0030349C" w:rsidRPr="005054CB">
        <w:t xml:space="preserve">eimbursable or </w:t>
      </w:r>
      <w:r w:rsidR="005054CB">
        <w:rPr>
          <w:lang w:val="en-US"/>
        </w:rPr>
        <w:t>M</w:t>
      </w:r>
      <w:r w:rsidR="0030349C" w:rsidRPr="005054CB">
        <w:t xml:space="preserve">atch </w:t>
      </w:r>
      <w:r w:rsidR="005054CB">
        <w:rPr>
          <w:lang w:val="en-US"/>
        </w:rPr>
        <w:t>S</w:t>
      </w:r>
      <w:r w:rsidR="0030349C" w:rsidRPr="005054CB">
        <w:t>hare)</w:t>
      </w:r>
      <w:bookmarkEnd w:id="57"/>
    </w:p>
    <w:p w14:paraId="309BB652" w14:textId="63006436" w:rsidR="007A369A" w:rsidRDefault="00787E91" w:rsidP="00D814F7">
      <w:pPr>
        <w:ind w:left="720"/>
        <w:rPr>
          <w:szCs w:val="22"/>
        </w:rPr>
      </w:pPr>
      <w:r>
        <w:rPr>
          <w:szCs w:val="22"/>
        </w:rPr>
        <w:t>For an item of cost to be allowable, it must be included in the approved agreemen</w:t>
      </w:r>
      <w:r w:rsidR="00452F07">
        <w:rPr>
          <w:szCs w:val="22"/>
        </w:rPr>
        <w:t>t budget and allowable per the t</w:t>
      </w:r>
      <w:r>
        <w:rPr>
          <w:szCs w:val="22"/>
        </w:rPr>
        <w:t xml:space="preserve">erms and </w:t>
      </w:r>
      <w:r w:rsidR="00452F07">
        <w:rPr>
          <w:szCs w:val="22"/>
        </w:rPr>
        <w:t>c</w:t>
      </w:r>
      <w:r>
        <w:rPr>
          <w:szCs w:val="22"/>
        </w:rPr>
        <w:t xml:space="preserve">onditions </w:t>
      </w:r>
      <w:r w:rsidR="00452F07">
        <w:rPr>
          <w:szCs w:val="22"/>
        </w:rPr>
        <w:t xml:space="preserve">(Attachment 9) </w:t>
      </w:r>
      <w:r>
        <w:rPr>
          <w:szCs w:val="22"/>
        </w:rPr>
        <w:t xml:space="preserve">of the resulting agreement. The following are examples of unallowable costs under an agreement resulting from this solicitation. </w:t>
      </w:r>
      <w:r w:rsidR="0004546A">
        <w:rPr>
          <w:szCs w:val="22"/>
        </w:rPr>
        <w:t xml:space="preserve">This list is not comprehensive and additional </w:t>
      </w:r>
      <w:r>
        <w:rPr>
          <w:szCs w:val="22"/>
        </w:rPr>
        <w:t xml:space="preserve">items of </w:t>
      </w:r>
      <w:r w:rsidR="0004546A">
        <w:rPr>
          <w:szCs w:val="22"/>
        </w:rPr>
        <w:t>cost</w:t>
      </w:r>
      <w:r>
        <w:rPr>
          <w:szCs w:val="22"/>
        </w:rPr>
        <w:t xml:space="preserve"> may be unallowable in accordance with the terms and conditions.</w:t>
      </w:r>
    </w:p>
    <w:p w14:paraId="5EC31EF2" w14:textId="41502505" w:rsidR="00C11328" w:rsidRDefault="00C11328" w:rsidP="00D814F7">
      <w:pPr>
        <w:numPr>
          <w:ilvl w:val="0"/>
          <w:numId w:val="28"/>
        </w:numPr>
        <w:ind w:left="1440" w:hanging="720"/>
      </w:pPr>
      <w:r w:rsidRPr="002250C7">
        <w:rPr>
          <w:b/>
          <w:i/>
        </w:rPr>
        <w:t xml:space="preserve">Labor, </w:t>
      </w:r>
      <w:r>
        <w:rPr>
          <w:b/>
          <w:i/>
        </w:rPr>
        <w:t>F</w:t>
      </w:r>
      <w:r w:rsidRPr="002250C7">
        <w:rPr>
          <w:b/>
          <w:i/>
        </w:rPr>
        <w:t xml:space="preserve">ringe, </w:t>
      </w:r>
      <w:r>
        <w:rPr>
          <w:b/>
          <w:i/>
        </w:rPr>
        <w:t>T</w:t>
      </w:r>
      <w:r w:rsidRPr="002250C7">
        <w:rPr>
          <w:b/>
          <w:i/>
        </w:rPr>
        <w:t xml:space="preserve">ravel, </w:t>
      </w:r>
      <w:r>
        <w:rPr>
          <w:b/>
          <w:i/>
        </w:rPr>
        <w:t>S</w:t>
      </w:r>
      <w:r w:rsidRPr="002250C7">
        <w:rPr>
          <w:b/>
          <w:i/>
        </w:rPr>
        <w:t xml:space="preserve">ubcontracted </w:t>
      </w:r>
      <w:r>
        <w:rPr>
          <w:b/>
          <w:i/>
        </w:rPr>
        <w:t>L</w:t>
      </w:r>
      <w:r w:rsidRPr="002250C7">
        <w:rPr>
          <w:b/>
          <w:i/>
        </w:rPr>
        <w:t xml:space="preserve">abor, </w:t>
      </w:r>
      <w:r>
        <w:rPr>
          <w:b/>
          <w:i/>
        </w:rPr>
        <w:t>M</w:t>
      </w:r>
      <w:r w:rsidRPr="002250C7">
        <w:rPr>
          <w:b/>
          <w:i/>
        </w:rPr>
        <w:t>aterials/</w:t>
      </w:r>
      <w:r>
        <w:rPr>
          <w:b/>
          <w:i/>
        </w:rPr>
        <w:t>S</w:t>
      </w:r>
      <w:r w:rsidRPr="002250C7">
        <w:rPr>
          <w:b/>
          <w:i/>
        </w:rPr>
        <w:t xml:space="preserve">upplies, and </w:t>
      </w:r>
      <w:r>
        <w:rPr>
          <w:b/>
          <w:i/>
        </w:rPr>
        <w:t>O</w:t>
      </w:r>
      <w:r w:rsidRPr="002250C7">
        <w:rPr>
          <w:b/>
          <w:i/>
        </w:rPr>
        <w:t>verhead</w:t>
      </w:r>
      <w:r>
        <w:t xml:space="preserve"> – Any costs not listed as eligible costs under Section </w:t>
      </w:r>
      <w:r w:rsidR="000253BB">
        <w:t>II.</w:t>
      </w:r>
      <w:r w:rsidR="0047686C">
        <w:t>F</w:t>
      </w:r>
      <w:r w:rsidR="000253BB">
        <w:t>.</w:t>
      </w:r>
      <w:r>
        <w:t xml:space="preserve"> are not allowable items of costs.</w:t>
      </w:r>
    </w:p>
    <w:p w14:paraId="1BE193E7" w14:textId="1E9E04A6" w:rsidR="0085595F" w:rsidRPr="0085595F" w:rsidRDefault="002F4C0B" w:rsidP="00D814F7">
      <w:pPr>
        <w:numPr>
          <w:ilvl w:val="0"/>
          <w:numId w:val="28"/>
        </w:numPr>
        <w:ind w:left="1440" w:hanging="720"/>
      </w:pPr>
      <w:r w:rsidRPr="00D244C4">
        <w:rPr>
          <w:b/>
          <w:i/>
        </w:rPr>
        <w:t>Discounted or Refunded Equipment Costs</w:t>
      </w:r>
      <w:r w:rsidRPr="0085595F">
        <w:t xml:space="preserve"> </w:t>
      </w:r>
      <w:r w:rsidR="00D244C4" w:rsidRPr="0085595F">
        <w:t>–</w:t>
      </w:r>
      <w:r w:rsidRPr="0085595F">
        <w:t xml:space="preserve"> </w:t>
      </w:r>
      <w:r w:rsidR="00D244C4" w:rsidRPr="0085595F">
        <w:t xml:space="preserve">For example, </w:t>
      </w:r>
      <w:r w:rsidR="000B6307">
        <w:t>a Recipient</w:t>
      </w:r>
      <w:r w:rsidR="00D244C4" w:rsidRPr="0085595F">
        <w:t xml:space="preserve"> claim</w:t>
      </w:r>
      <w:r w:rsidR="000B6307">
        <w:t>s</w:t>
      </w:r>
      <w:r w:rsidR="00D244C4" w:rsidRPr="0085595F">
        <w:t xml:space="preserve"> that equipment costs $10,000 but </w:t>
      </w:r>
      <w:r w:rsidR="000253BB">
        <w:t>the R</w:t>
      </w:r>
      <w:r w:rsidR="00D244C4" w:rsidRPr="0085595F">
        <w:t>ecipient only pays $6,000 due to some discount</w:t>
      </w:r>
      <w:r w:rsidR="00E03FE2">
        <w:t>. The difference of</w:t>
      </w:r>
      <w:r w:rsidR="00D244C4" w:rsidRPr="0085595F">
        <w:t xml:space="preserve"> $4,000 </w:t>
      </w:r>
      <w:r w:rsidR="00E03FE2">
        <w:t>is not an allowable</w:t>
      </w:r>
      <w:r w:rsidR="00D244C4" w:rsidRPr="0085595F">
        <w:t xml:space="preserve"> match</w:t>
      </w:r>
      <w:r w:rsidR="00E03FE2">
        <w:t xml:space="preserve"> share expense</w:t>
      </w:r>
      <w:r w:rsidR="00D244C4" w:rsidRPr="0085595F">
        <w:t xml:space="preserve">. Another example is if the </w:t>
      </w:r>
      <w:r w:rsidR="000B6307">
        <w:t>R</w:t>
      </w:r>
      <w:r w:rsidR="00D244C4" w:rsidRPr="0085595F">
        <w:t xml:space="preserve">ecipient actually pays $10,000 but the vendor refunds $4,000 – only the net $6,000 is an </w:t>
      </w:r>
      <w:r w:rsidR="00AC56AC">
        <w:t>allowable</w:t>
      </w:r>
      <w:r w:rsidR="00D244C4" w:rsidRPr="0085595F">
        <w:t xml:space="preserve"> item of cost.</w:t>
      </w:r>
    </w:p>
    <w:p w14:paraId="0029E927" w14:textId="6EB5F23B" w:rsidR="000211D0" w:rsidRPr="005E4BEC" w:rsidRDefault="00B2750A" w:rsidP="0091133E">
      <w:pPr>
        <w:pStyle w:val="Heading2"/>
        <w:keepNext w:val="0"/>
        <w:numPr>
          <w:ilvl w:val="0"/>
          <w:numId w:val="15"/>
        </w:numPr>
        <w:spacing w:before="0" w:after="0"/>
        <w:ind w:left="720" w:hanging="720"/>
      </w:pPr>
      <w:bookmarkStart w:id="58" w:name="_Toc27985182"/>
      <w:r>
        <w:t>Minimum Technical Requirements for Open Retail Hydrogen Refueling Stations</w:t>
      </w:r>
      <w:bookmarkEnd w:id="58"/>
    </w:p>
    <w:p w14:paraId="48138406" w14:textId="62379D8C" w:rsidR="00094C94" w:rsidRDefault="00B2750A" w:rsidP="005F7D74">
      <w:pPr>
        <w:ind w:left="720"/>
      </w:pPr>
      <w:r w:rsidRPr="00B2750A">
        <w:t xml:space="preserve">To be </w:t>
      </w:r>
      <w:r w:rsidR="00146B24">
        <w:t>considered open retail</w:t>
      </w:r>
      <w:r w:rsidRPr="00B2750A">
        <w:t xml:space="preserve">, hydrogen refueling stations </w:t>
      </w:r>
      <w:r w:rsidR="005E4BEC">
        <w:t xml:space="preserve">funded under this solicitation </w:t>
      </w:r>
      <w:r w:rsidRPr="00B2750A">
        <w:t xml:space="preserve">shall, at a minimum, meet </w:t>
      </w:r>
      <w:r w:rsidR="005E4BEC">
        <w:t>and adhere to</w:t>
      </w:r>
      <w:r w:rsidR="0053741A">
        <w:t>,</w:t>
      </w:r>
      <w:r w:rsidR="005E4BEC">
        <w:t xml:space="preserve"> during station operation</w:t>
      </w:r>
      <w:r w:rsidR="0053741A">
        <w:t>,</w:t>
      </w:r>
      <w:r w:rsidR="005E4BEC">
        <w:t xml:space="preserve"> </w:t>
      </w:r>
      <w:r w:rsidRPr="00B2750A">
        <w:t xml:space="preserve">each of the following Minimum Technical Requirements for Open Retail </w:t>
      </w:r>
      <w:r w:rsidR="005E4BEC">
        <w:t xml:space="preserve">Hydrogen Refueling </w:t>
      </w:r>
      <w:r w:rsidRPr="00B2750A">
        <w:t>Stations.</w:t>
      </w:r>
    </w:p>
    <w:p w14:paraId="010F4937" w14:textId="230FD43F" w:rsidR="00700D11" w:rsidRDefault="00B2750A" w:rsidP="005F7D74">
      <w:pPr>
        <w:ind w:left="720"/>
      </w:pPr>
      <w:r w:rsidRPr="00B2750A">
        <w:t xml:space="preserve">Projects exceeding </w:t>
      </w:r>
      <w:r w:rsidR="005E4BEC">
        <w:t>these Minimum Technical R</w:t>
      </w:r>
      <w:r w:rsidRPr="00B2750A">
        <w:t xml:space="preserve">equirements may score higher in accordance with the Evaluation </w:t>
      </w:r>
      <w:r w:rsidRPr="000B6307">
        <w:t xml:space="preserve">Criteria </w:t>
      </w:r>
      <w:r w:rsidRPr="00EC78F6">
        <w:t xml:space="preserve">(Section </w:t>
      </w:r>
      <w:r w:rsidR="000B6307" w:rsidRPr="00EC78F6">
        <w:t>IV.E.</w:t>
      </w:r>
      <w:r w:rsidRPr="00EC78F6">
        <w:t>).</w:t>
      </w:r>
    </w:p>
    <w:p w14:paraId="2F014D3F" w14:textId="1D424B49" w:rsidR="00094C94" w:rsidRDefault="001C04C3" w:rsidP="005F7D74">
      <w:pPr>
        <w:ind w:left="720"/>
      </w:pPr>
      <w:r>
        <w:t>T</w:t>
      </w:r>
      <w:r w:rsidR="00C14792" w:rsidRPr="00C14792">
        <w:t xml:space="preserve">he </w:t>
      </w:r>
      <w:r w:rsidR="00EC78F6">
        <w:t>CEC</w:t>
      </w:r>
      <w:r w:rsidR="00C14792" w:rsidRPr="00C14792">
        <w:t xml:space="preserve"> reserves the right to modify the Minimum Technical Requirements for Open Retail Hydrogen Refueling Stations and the corresponding Open Retail Station Checklist (</w:t>
      </w:r>
      <w:r w:rsidR="00C14792">
        <w:t>Section II.</w:t>
      </w:r>
      <w:r w:rsidR="0047686C">
        <w:t>J</w:t>
      </w:r>
      <w:r w:rsidR="00C14792">
        <w:t xml:space="preserve">. and </w:t>
      </w:r>
      <w:r w:rsidR="00C14792" w:rsidRPr="00C14792">
        <w:t>Attachment 12), of future stations to reflect the current state-of-the-art within the hydrogen refueling industry.</w:t>
      </w:r>
    </w:p>
    <w:p w14:paraId="42787057" w14:textId="1D667780" w:rsidR="00B2750A" w:rsidRDefault="00B2750A" w:rsidP="005F7D74">
      <w:pPr>
        <w:ind w:left="720"/>
      </w:pPr>
      <w:r w:rsidRPr="00B2750A">
        <w:t xml:space="preserve">All </w:t>
      </w:r>
      <w:r w:rsidR="00094C94">
        <w:t xml:space="preserve">of the following Minimum Technical Requirement for Open Retail Hydrogen Refueling Stations </w:t>
      </w:r>
      <w:r w:rsidRPr="00B2750A">
        <w:t xml:space="preserve">shall be met at the exact station address </w:t>
      </w:r>
      <w:r w:rsidR="00E262F1">
        <w:t>approve</w:t>
      </w:r>
      <w:r w:rsidR="00B81772">
        <w:t>d</w:t>
      </w:r>
      <w:r w:rsidR="00E262F1">
        <w:t xml:space="preserve"> by the </w:t>
      </w:r>
      <w:r w:rsidR="00EC78F6">
        <w:t>CEC</w:t>
      </w:r>
      <w:r w:rsidRPr="00B2750A">
        <w:t>.</w:t>
      </w:r>
    </w:p>
    <w:p w14:paraId="49CC48EA" w14:textId="2591835F" w:rsidR="00E34B47" w:rsidRPr="00D814F7" w:rsidRDefault="00B2750A" w:rsidP="00AE08D1">
      <w:pPr>
        <w:pStyle w:val="ListParagraph"/>
        <w:numPr>
          <w:ilvl w:val="0"/>
          <w:numId w:val="34"/>
        </w:numPr>
        <w:ind w:hanging="720"/>
      </w:pPr>
      <w:r w:rsidRPr="001D7395">
        <w:rPr>
          <w:color w:val="000000" w:themeColor="text1"/>
        </w:rPr>
        <w:t xml:space="preserve">The open retail hydrogen refueling station shall dispense hydrogen that meets </w:t>
      </w:r>
      <w:r w:rsidR="00FA5060">
        <w:rPr>
          <w:color w:val="000000" w:themeColor="text1"/>
        </w:rPr>
        <w:t>CCR</w:t>
      </w:r>
      <w:r w:rsidRPr="001D7395">
        <w:rPr>
          <w:color w:val="000000" w:themeColor="text1"/>
        </w:rPr>
        <w:t xml:space="preserve"> Title 4 Business Regulations, Division 9, Chapter 6 Automotive Products Specifications, Article 8, Hydrogen Fuel Sections </w:t>
      </w:r>
      <w:r w:rsidRPr="001D7395">
        <w:rPr>
          <w:color w:val="000000" w:themeColor="text1"/>
        </w:rPr>
        <w:lastRenderedPageBreak/>
        <w:t>4180 and 4181</w:t>
      </w:r>
      <w:r w:rsidR="008F142C">
        <w:rPr>
          <w:color w:val="000000" w:themeColor="text1"/>
        </w:rPr>
        <w:t>,</w:t>
      </w:r>
      <w:r w:rsidRPr="001D7395">
        <w:rPr>
          <w:color w:val="000000" w:themeColor="text1"/>
        </w:rPr>
        <w:t xml:space="preserve"> which adopts Society of Automotive Engineers (SAE) International J2719 Hydrogen Fuel Quality for Fuel Cell Vehicles</w:t>
      </w:r>
      <w:r w:rsidR="00622120" w:rsidRPr="001D7395">
        <w:rPr>
          <w:color w:val="000000" w:themeColor="text1"/>
        </w:rPr>
        <w:t>.</w:t>
      </w:r>
    </w:p>
    <w:p w14:paraId="52D9B6C9" w14:textId="6C97873C" w:rsidR="00E34B47" w:rsidRPr="001D7395" w:rsidRDefault="006F0439" w:rsidP="005F7D74">
      <w:pPr>
        <w:pStyle w:val="ListParagraph"/>
        <w:ind w:firstLine="0"/>
        <w:rPr>
          <w:color w:val="000000" w:themeColor="text1"/>
        </w:rPr>
      </w:pPr>
      <w:r>
        <w:rPr>
          <w:color w:val="000000" w:themeColor="text1"/>
        </w:rPr>
        <w:t>H</w:t>
      </w:r>
      <w:r w:rsidR="00B2750A" w:rsidRPr="001D7395">
        <w:rPr>
          <w:color w:val="000000" w:themeColor="text1"/>
        </w:rPr>
        <w:t>ydrog</w:t>
      </w:r>
      <w:r w:rsidR="009011FD" w:rsidRPr="001D7395">
        <w:rPr>
          <w:color w:val="000000" w:themeColor="text1"/>
        </w:rPr>
        <w:t xml:space="preserve">en quality tests shall be taken at each dispenser </w:t>
      </w:r>
      <w:r w:rsidR="00B2750A" w:rsidRPr="001D7395">
        <w:rPr>
          <w:color w:val="000000" w:themeColor="text1"/>
        </w:rPr>
        <w:t>at the hydrogen refueling station, at a minimum, every six months.</w:t>
      </w:r>
    </w:p>
    <w:p w14:paraId="3E8DF98B" w14:textId="3E4D2488" w:rsidR="00A47A55" w:rsidRDefault="00094C94" w:rsidP="005F7D74">
      <w:pPr>
        <w:pStyle w:val="ListParagraph"/>
        <w:ind w:firstLine="0"/>
        <w:rPr>
          <w:color w:val="000000" w:themeColor="text1"/>
        </w:rPr>
      </w:pPr>
      <w:r>
        <w:rPr>
          <w:color w:val="000000" w:themeColor="text1"/>
        </w:rPr>
        <w:t>T</w:t>
      </w:r>
      <w:r w:rsidR="00B2750A" w:rsidRPr="001D7395">
        <w:rPr>
          <w:color w:val="000000" w:themeColor="text1"/>
        </w:rPr>
        <w:t xml:space="preserve">he hydrogen quality shall be tested </w:t>
      </w:r>
      <w:r w:rsidR="005E4BEC" w:rsidRPr="001D7395">
        <w:rPr>
          <w:color w:val="000000" w:themeColor="text1"/>
        </w:rPr>
        <w:t>at each dispenser</w:t>
      </w:r>
      <w:r w:rsidR="00066956" w:rsidRPr="001D7395">
        <w:rPr>
          <w:color w:val="000000" w:themeColor="text1"/>
        </w:rPr>
        <w:t xml:space="preserve"> at the station</w:t>
      </w:r>
      <w:r w:rsidR="005E4BEC" w:rsidRPr="001D7395">
        <w:rPr>
          <w:color w:val="000000" w:themeColor="text1"/>
        </w:rPr>
        <w:t xml:space="preserve"> </w:t>
      </w:r>
      <w:r w:rsidR="00B2750A" w:rsidRPr="001D7395">
        <w:rPr>
          <w:color w:val="000000" w:themeColor="text1"/>
        </w:rPr>
        <w:t>each time the hydrogen lines are either exposed or potentially exposed to contamination due to maintenance or other activities.</w:t>
      </w:r>
    </w:p>
    <w:p w14:paraId="3F7015BD" w14:textId="4657F1D3" w:rsidR="006F0439" w:rsidRPr="001D7395" w:rsidRDefault="006F0439" w:rsidP="006F0439">
      <w:pPr>
        <w:pStyle w:val="ListParagraph"/>
        <w:ind w:firstLine="0"/>
        <w:rPr>
          <w:color w:val="000000" w:themeColor="text1"/>
        </w:rPr>
      </w:pPr>
      <w:r w:rsidRPr="001D7395">
        <w:rPr>
          <w:color w:val="000000" w:themeColor="text1"/>
        </w:rPr>
        <w:t xml:space="preserve">The station developer shall report the date </w:t>
      </w:r>
      <w:r>
        <w:rPr>
          <w:color w:val="000000" w:themeColor="text1"/>
        </w:rPr>
        <w:t>of each</w:t>
      </w:r>
      <w:r w:rsidRPr="001D7395">
        <w:rPr>
          <w:color w:val="000000" w:themeColor="text1"/>
        </w:rPr>
        <w:t xml:space="preserve"> hydrogen quality </w:t>
      </w:r>
      <w:r>
        <w:rPr>
          <w:color w:val="000000" w:themeColor="text1"/>
        </w:rPr>
        <w:t>test</w:t>
      </w:r>
      <w:r w:rsidRPr="001D7395">
        <w:rPr>
          <w:color w:val="000000" w:themeColor="text1"/>
        </w:rPr>
        <w:t xml:space="preserve"> </w:t>
      </w:r>
      <w:r w:rsidR="00395C67">
        <w:rPr>
          <w:color w:val="000000" w:themeColor="text1"/>
        </w:rPr>
        <w:t xml:space="preserve">at each dispenser at the station and any special condition(s), </w:t>
      </w:r>
      <w:r w:rsidRPr="001D7395">
        <w:rPr>
          <w:color w:val="000000" w:themeColor="text1"/>
        </w:rPr>
        <w:t xml:space="preserve">and </w:t>
      </w:r>
      <w:r>
        <w:rPr>
          <w:color w:val="000000" w:themeColor="text1"/>
        </w:rPr>
        <w:t>submit the results</w:t>
      </w:r>
      <w:r w:rsidRPr="001D7395" w:rsidDel="00E6709B">
        <w:rPr>
          <w:color w:val="000000" w:themeColor="text1"/>
        </w:rPr>
        <w:t xml:space="preserve"> </w:t>
      </w:r>
      <w:r w:rsidRPr="001D7395">
        <w:rPr>
          <w:color w:val="000000" w:themeColor="text1"/>
        </w:rPr>
        <w:t xml:space="preserve">to the </w:t>
      </w:r>
      <w:r w:rsidR="00E1586D">
        <w:rPr>
          <w:color w:val="000000" w:themeColor="text1"/>
        </w:rPr>
        <w:t>CAM</w:t>
      </w:r>
      <w:r w:rsidRPr="001D7395">
        <w:rPr>
          <w:color w:val="000000" w:themeColor="text1"/>
        </w:rPr>
        <w:t>.</w:t>
      </w:r>
    </w:p>
    <w:p w14:paraId="084BDBED" w14:textId="210D6911" w:rsidR="00E50F1B" w:rsidRPr="00D814F7" w:rsidRDefault="00E50F1B" w:rsidP="004D5210">
      <w:pPr>
        <w:numPr>
          <w:ilvl w:val="0"/>
          <w:numId w:val="64"/>
        </w:numPr>
        <w:ind w:left="1440" w:hanging="720"/>
        <w:rPr>
          <w:rFonts w:eastAsia="Calibri"/>
        </w:rPr>
      </w:pPr>
      <w:r w:rsidRPr="00E50F1B">
        <w:rPr>
          <w:rFonts w:eastAsia="Calibri"/>
          <w:szCs w:val="22"/>
          <w:lang w:eastAsia="x-none"/>
        </w:rPr>
        <w:t xml:space="preserve">All hydrogen dispensers used at open retail hydrogen refueling stations shall meet CCR, Title 4, Division 9, Chapter 1, Article 1, Section 4002.9 Hydrogen Gas-Measuring Devices (3.39). The hydrogen dispensers used at open retail hydrogen refueling stations shall comply with the most current version of the Uniform Regulation for the Method of Sale of Commodities Section 2.32 as published in U.S. Department of Commerce, National Institute of Standards and </w:t>
      </w:r>
      <w:r w:rsidRPr="00873C0C">
        <w:rPr>
          <w:color w:val="000000" w:themeColor="text1"/>
        </w:rPr>
        <w:t>Technology (NIST) Handbook 130, Uniform Laws and Regulations in the Areas of Legal Metrology and Engine Fuel Quality.</w:t>
      </w:r>
    </w:p>
    <w:p w14:paraId="6140C54C" w14:textId="77777777" w:rsidR="00E50F1B" w:rsidRPr="00E50F1B" w:rsidRDefault="00E50F1B" w:rsidP="00E50F1B">
      <w:pPr>
        <w:ind w:left="1440"/>
        <w:rPr>
          <w:rFonts w:eastAsia="Calibri"/>
          <w:szCs w:val="22"/>
          <w:lang w:eastAsia="x-none"/>
        </w:rPr>
      </w:pPr>
      <w:r w:rsidRPr="00E50F1B">
        <w:rPr>
          <w:rFonts w:eastAsia="Calibri"/>
          <w:szCs w:val="22"/>
          <w:lang w:eastAsia="x-none"/>
        </w:rPr>
        <w:t>Prior to dispensing hydrogen for retail sale, all dispensers installed in open retail hydrogen refueling stations shall have either a Temporary Use Permit or Certificate of Approval issued through the California Type Evaluation Program (CTEP) administered by the California Department of Food and Agriculture (CDFA) Division of Measurement Standards (DMS). Alternatively, installed retail hydrogen dispensing systems may have a Certificate of Conformance issued by the National Type Evaluation Program (NTEP) administered through the National Conference on Weights and Measures (NCWM).</w:t>
      </w:r>
    </w:p>
    <w:p w14:paraId="1AC607C9" w14:textId="1740E6B3" w:rsidR="00E50F1B" w:rsidRPr="00873C0C" w:rsidRDefault="00E50F1B" w:rsidP="004D5210">
      <w:pPr>
        <w:numPr>
          <w:ilvl w:val="1"/>
          <w:numId w:val="63"/>
        </w:numPr>
        <w:ind w:left="2074" w:hanging="720"/>
        <w:rPr>
          <w:rFonts w:eastAsia="Calibri"/>
          <w:szCs w:val="22"/>
          <w:lang w:eastAsia="x-none"/>
        </w:rPr>
      </w:pPr>
      <w:r w:rsidRPr="00E50F1B">
        <w:rPr>
          <w:rFonts w:eastAsia="Calibri"/>
          <w:szCs w:val="22"/>
          <w:lang w:eastAsia="x-none"/>
        </w:rPr>
        <w:t>The Recipient shall install only type-approved dispensers</w:t>
      </w:r>
      <w:r w:rsidR="00595096">
        <w:rPr>
          <w:rFonts w:eastAsia="Calibri"/>
          <w:szCs w:val="22"/>
          <w:lang w:eastAsia="x-none"/>
        </w:rPr>
        <w:t xml:space="preserve"> (i.e., which have gone through CTEP or NTEP approval)</w:t>
      </w:r>
      <w:r w:rsidRPr="00E50F1B">
        <w:rPr>
          <w:rFonts w:eastAsia="Calibri"/>
          <w:szCs w:val="22"/>
          <w:lang w:eastAsia="x-none"/>
        </w:rPr>
        <w:t>. CDFA adopts, by reference, the most current version of the NIST Handbook 44 Specifications, Tolerances, and other Technical Requirements for Weighing and Measuring Devices except as otherwise modified, amended or rejected by the Secretary of the U.S. Department of Commerce. CCR Title 4, Division 9, Chapter 1, Article 1, Sections 4001 and 4002, Additional Requirements, adopts California-specific amendment and modifications to NIST Handbook 44.</w:t>
      </w:r>
    </w:p>
    <w:p w14:paraId="7A483AE4" w14:textId="75DB6C1D" w:rsidR="00E50F1B" w:rsidRDefault="00E50F1B" w:rsidP="00D814F7">
      <w:pPr>
        <w:numPr>
          <w:ilvl w:val="1"/>
          <w:numId w:val="63"/>
        </w:numPr>
        <w:ind w:left="2074" w:hanging="720"/>
        <w:rPr>
          <w:rFonts w:eastAsia="Calibri"/>
          <w:szCs w:val="22"/>
          <w:lang w:eastAsia="x-none"/>
        </w:rPr>
      </w:pPr>
      <w:r w:rsidRPr="00F20F80">
        <w:rPr>
          <w:rFonts w:eastAsia="Calibri"/>
          <w:szCs w:val="22"/>
          <w:lang w:eastAsia="x-none"/>
        </w:rPr>
        <w:t>When installing a type-approved hydrogen dispenser at any hydrogen refueling station funded under this solicitation, the Recipient shall notify the local county department of weights and measures of the installed device within 24 hours after the device has been placed in service.</w:t>
      </w:r>
    </w:p>
    <w:p w14:paraId="094D4471" w14:textId="08BEFBF8" w:rsidR="00E50F1B" w:rsidRDefault="00E50F1B" w:rsidP="004D5210">
      <w:pPr>
        <w:numPr>
          <w:ilvl w:val="1"/>
          <w:numId w:val="63"/>
        </w:numPr>
        <w:ind w:left="2074" w:hanging="720"/>
        <w:rPr>
          <w:rFonts w:eastAsia="Calibri"/>
          <w:szCs w:val="22"/>
          <w:lang w:eastAsia="x-none"/>
        </w:rPr>
      </w:pPr>
      <w:r w:rsidRPr="00E50F1B">
        <w:rPr>
          <w:rFonts w:eastAsia="Calibri"/>
          <w:szCs w:val="22"/>
          <w:lang w:eastAsia="x-none"/>
        </w:rPr>
        <w:t xml:space="preserve">The newly installed dispenser shall successfully pass initial verification of accuracy class tests to receive the county weights and </w:t>
      </w:r>
      <w:r w:rsidRPr="00E50F1B">
        <w:rPr>
          <w:rFonts w:eastAsia="Calibri"/>
          <w:szCs w:val="22"/>
          <w:lang w:eastAsia="x-none"/>
        </w:rPr>
        <w:lastRenderedPageBreak/>
        <w:t>measures seal approving the device for retail use. Installed and approved dispensers will thereafter be subject to annual inspection and testing to ensure the device operates within its designated maintenance tolerance as indicated on the type approval certificate.</w:t>
      </w:r>
    </w:p>
    <w:p w14:paraId="0BB57CF7" w14:textId="2D9309DF" w:rsidR="00094C94" w:rsidRDefault="00E50F1B" w:rsidP="004D5210">
      <w:pPr>
        <w:numPr>
          <w:ilvl w:val="1"/>
          <w:numId w:val="63"/>
        </w:numPr>
        <w:ind w:left="2074" w:hanging="720"/>
        <w:rPr>
          <w:rFonts w:eastAsia="Calibri"/>
          <w:szCs w:val="22"/>
          <w:lang w:eastAsia="x-none"/>
        </w:rPr>
      </w:pPr>
      <w:r w:rsidRPr="00E50F1B">
        <w:rPr>
          <w:rFonts w:eastAsia="Calibri"/>
          <w:szCs w:val="22"/>
          <w:lang w:eastAsia="x-none"/>
        </w:rPr>
        <w:t>The Applicant shall include a plan</w:t>
      </w:r>
      <w:r w:rsidR="00094C94">
        <w:rPr>
          <w:rFonts w:eastAsia="Calibri"/>
          <w:szCs w:val="22"/>
          <w:lang w:eastAsia="x-none"/>
        </w:rPr>
        <w:t>,</w:t>
      </w:r>
      <w:r w:rsidRPr="00E50F1B">
        <w:rPr>
          <w:rFonts w:eastAsia="Calibri"/>
          <w:szCs w:val="22"/>
          <w:lang w:eastAsia="x-none"/>
        </w:rPr>
        <w:t xml:space="preserve"> in their application</w:t>
      </w:r>
      <w:r w:rsidR="00094C94">
        <w:rPr>
          <w:rFonts w:eastAsia="Calibri"/>
          <w:szCs w:val="22"/>
          <w:lang w:eastAsia="x-none"/>
        </w:rPr>
        <w:t>,</w:t>
      </w:r>
      <w:r w:rsidRPr="00E50F1B">
        <w:rPr>
          <w:rFonts w:eastAsia="Calibri"/>
          <w:szCs w:val="22"/>
          <w:lang w:eastAsia="x-none"/>
        </w:rPr>
        <w:t xml:space="preserve"> for </w:t>
      </w:r>
      <w:r w:rsidR="00094C94">
        <w:rPr>
          <w:rFonts w:eastAsia="Calibri"/>
          <w:szCs w:val="22"/>
          <w:lang w:eastAsia="x-none"/>
        </w:rPr>
        <w:t xml:space="preserve">CDFA </w:t>
      </w:r>
      <w:r w:rsidRPr="00E50F1B">
        <w:rPr>
          <w:rFonts w:eastAsia="Calibri"/>
          <w:szCs w:val="22"/>
          <w:lang w:eastAsia="x-none"/>
        </w:rPr>
        <w:t>DMS</w:t>
      </w:r>
      <w:r w:rsidR="00094C94">
        <w:rPr>
          <w:rFonts w:eastAsia="Calibri"/>
          <w:szCs w:val="22"/>
          <w:lang w:eastAsia="x-none"/>
        </w:rPr>
        <w:t>,</w:t>
      </w:r>
      <w:r w:rsidRPr="00E50F1B">
        <w:rPr>
          <w:rFonts w:eastAsia="Calibri"/>
          <w:szCs w:val="22"/>
          <w:lang w:eastAsia="x-none"/>
        </w:rPr>
        <w:t xml:space="preserve"> or a Registered Service Agency (RSA) (a person, firm, corporation or association that, for hire or payment of any kind, repairs commercial weighing and measuring devices) to conduct initial verification of accuracy class tests with the local county official(s) present to witness the testing of the dispenser(s) they plan to place in commercial service.</w:t>
      </w:r>
    </w:p>
    <w:p w14:paraId="74474DAF" w14:textId="4A2F218B" w:rsidR="00E50F1B" w:rsidRDefault="00E50F1B" w:rsidP="00094C94">
      <w:pPr>
        <w:ind w:left="2074"/>
        <w:rPr>
          <w:rFonts w:eastAsia="Calibri"/>
          <w:szCs w:val="22"/>
          <w:lang w:eastAsia="x-none"/>
        </w:rPr>
      </w:pPr>
      <w:r w:rsidRPr="00E50F1B">
        <w:rPr>
          <w:rFonts w:eastAsia="Calibri"/>
          <w:szCs w:val="22"/>
          <w:lang w:eastAsia="x-none"/>
        </w:rPr>
        <w:t>If the Applicant plans to use a</w:t>
      </w:r>
      <w:r w:rsidR="000E1027">
        <w:rPr>
          <w:rFonts w:eastAsia="Calibri"/>
          <w:szCs w:val="22"/>
          <w:lang w:eastAsia="x-none"/>
        </w:rPr>
        <w:t>n</w:t>
      </w:r>
      <w:r w:rsidRPr="00E50F1B">
        <w:rPr>
          <w:rFonts w:eastAsia="Calibri"/>
          <w:szCs w:val="22"/>
          <w:lang w:eastAsia="x-none"/>
        </w:rPr>
        <w:t xml:space="preserve"> RSA,</w:t>
      </w:r>
      <w:r w:rsidR="00094C94">
        <w:rPr>
          <w:rFonts w:eastAsia="Calibri"/>
          <w:szCs w:val="22"/>
          <w:lang w:eastAsia="x-none"/>
        </w:rPr>
        <w:t xml:space="preserve"> </w:t>
      </w:r>
      <w:r w:rsidRPr="00E50F1B">
        <w:rPr>
          <w:rFonts w:eastAsia="Calibri"/>
          <w:szCs w:val="22"/>
          <w:lang w:eastAsia="x-none"/>
        </w:rPr>
        <w:t xml:space="preserve">that RSA shall be registered by </w:t>
      </w:r>
      <w:r w:rsidR="00094C94">
        <w:rPr>
          <w:rFonts w:eastAsia="Calibri"/>
          <w:szCs w:val="22"/>
          <w:lang w:eastAsia="x-none"/>
        </w:rPr>
        <w:t xml:space="preserve">the CDFA </w:t>
      </w:r>
      <w:r w:rsidRPr="00E50F1B">
        <w:rPr>
          <w:rFonts w:eastAsia="Calibri"/>
          <w:szCs w:val="22"/>
          <w:lang w:eastAsia="x-none"/>
        </w:rPr>
        <w:t>DMS and their employees (Agents) shall be licensed by DMS before performing any installation, repair, or maintenance on any weighing or measuring device.</w:t>
      </w:r>
    </w:p>
    <w:p w14:paraId="2CA4D81A" w14:textId="00A9511D" w:rsidR="00094C94" w:rsidRDefault="0009105B" w:rsidP="00AE08D1">
      <w:pPr>
        <w:pStyle w:val="ListParagraph"/>
        <w:numPr>
          <w:ilvl w:val="0"/>
          <w:numId w:val="46"/>
        </w:numPr>
        <w:tabs>
          <w:tab w:val="left" w:pos="1440"/>
        </w:tabs>
        <w:ind w:left="1440" w:hanging="720"/>
      </w:pPr>
      <w:r>
        <w:rPr>
          <w:lang w:eastAsia="x-none"/>
        </w:rPr>
        <w:t xml:space="preserve">Each fueling position of the </w:t>
      </w:r>
      <w:r w:rsidR="00B2750A" w:rsidRPr="00B2750A">
        <w:rPr>
          <w:lang w:eastAsia="x-none"/>
        </w:rPr>
        <w:t>open retail hydrogen refueling station shall c</w:t>
      </w:r>
      <w:r w:rsidR="00337F05">
        <w:rPr>
          <w:lang w:eastAsia="x-none"/>
        </w:rPr>
        <w:t>onform</w:t>
      </w:r>
      <w:r w:rsidR="00B2750A" w:rsidRPr="00B2750A">
        <w:rPr>
          <w:lang w:eastAsia="x-none"/>
        </w:rPr>
        <w:t xml:space="preserve"> </w:t>
      </w:r>
      <w:r w:rsidR="0043563C">
        <w:rPr>
          <w:lang w:eastAsia="x-none"/>
        </w:rPr>
        <w:t>to</w:t>
      </w:r>
      <w:r w:rsidR="00B2750A" w:rsidRPr="00B2750A">
        <w:rPr>
          <w:lang w:eastAsia="x-none"/>
        </w:rPr>
        <w:t xml:space="preserve"> the most recent </w:t>
      </w:r>
      <w:r>
        <w:rPr>
          <w:lang w:eastAsia="x-none"/>
        </w:rPr>
        <w:t xml:space="preserve">published </w:t>
      </w:r>
      <w:r w:rsidR="00B2750A" w:rsidRPr="00B2750A">
        <w:rPr>
          <w:lang w:eastAsia="x-none"/>
        </w:rPr>
        <w:t>version of SAE International J2601 (fueling protocols)</w:t>
      </w:r>
      <w:r>
        <w:rPr>
          <w:lang w:eastAsia="x-none"/>
        </w:rPr>
        <w:t xml:space="preserve"> at H70-T40</w:t>
      </w:r>
      <w:r w:rsidR="00B2750A" w:rsidRPr="00A30532">
        <w:rPr>
          <w:lang w:eastAsia="x-none"/>
        </w:rPr>
        <w:t xml:space="preserve"> </w:t>
      </w:r>
      <w:r w:rsidR="00BE26D6">
        <w:t xml:space="preserve">for all </w:t>
      </w:r>
      <w:r w:rsidR="00C5528D">
        <w:t>light duty vehicle</w:t>
      </w:r>
      <w:r w:rsidR="00706A6C">
        <w:t xml:space="preserve"> tank</w:t>
      </w:r>
      <w:r w:rsidR="00C5528D">
        <w:t xml:space="preserve"> mass categories</w:t>
      </w:r>
      <w:r w:rsidR="00E1586D">
        <w:t xml:space="preserve"> </w:t>
      </w:r>
      <w:r w:rsidR="00E1586D" w:rsidRPr="00504626">
        <w:rPr>
          <w:b/>
          <w:i/>
        </w:rPr>
        <w:t>up to 10 k</w:t>
      </w:r>
      <w:r w:rsidR="00C5528D" w:rsidRPr="00504626">
        <w:rPr>
          <w:b/>
          <w:i/>
        </w:rPr>
        <w:t>ilograms</w:t>
      </w:r>
      <w:r w:rsidR="00B2750A" w:rsidRPr="00504626">
        <w:rPr>
          <w:b/>
        </w:rPr>
        <w:t>.</w:t>
      </w:r>
    </w:p>
    <w:p w14:paraId="4D94F0CE" w14:textId="6C3F669F" w:rsidR="00A30532" w:rsidRDefault="0009105B" w:rsidP="00094C94">
      <w:pPr>
        <w:pStyle w:val="ListParagraph"/>
        <w:tabs>
          <w:tab w:val="left" w:pos="1440"/>
        </w:tabs>
        <w:ind w:firstLine="0"/>
      </w:pPr>
      <w:r>
        <w:t>Should the station developer opt to include</w:t>
      </w:r>
      <w:r w:rsidR="00C07DB0">
        <w:t xml:space="preserve"> </w:t>
      </w:r>
      <w:r>
        <w:t xml:space="preserve">H35, each </w:t>
      </w:r>
      <w:r w:rsidR="00C07DB0">
        <w:t xml:space="preserve">H35 </w:t>
      </w:r>
      <w:r>
        <w:t>fueling position of the open retail hydrogen refueling station shall co</w:t>
      </w:r>
      <w:r w:rsidR="00337F05">
        <w:t>nform</w:t>
      </w:r>
      <w:r>
        <w:t xml:space="preserve"> </w:t>
      </w:r>
      <w:r w:rsidR="0043563C">
        <w:t>to</w:t>
      </w:r>
      <w:r>
        <w:t xml:space="preserve"> the </w:t>
      </w:r>
      <w:r w:rsidRPr="00B2750A">
        <w:rPr>
          <w:lang w:eastAsia="x-none"/>
        </w:rPr>
        <w:t xml:space="preserve">most recent </w:t>
      </w:r>
      <w:r>
        <w:rPr>
          <w:lang w:eastAsia="x-none"/>
        </w:rPr>
        <w:t xml:space="preserve">published </w:t>
      </w:r>
      <w:r w:rsidRPr="00B2750A">
        <w:rPr>
          <w:lang w:eastAsia="x-none"/>
        </w:rPr>
        <w:t>version of SAE International J2601 (fueling protocols)</w:t>
      </w:r>
      <w:r>
        <w:rPr>
          <w:lang w:eastAsia="x-none"/>
        </w:rPr>
        <w:t xml:space="preserve"> at H35.</w:t>
      </w:r>
    </w:p>
    <w:p w14:paraId="7D43847C" w14:textId="6CA84BE1" w:rsidR="00FB263D" w:rsidRPr="00A30532" w:rsidRDefault="00493872" w:rsidP="00A30532">
      <w:pPr>
        <w:pStyle w:val="ListParagraph"/>
        <w:tabs>
          <w:tab w:val="left" w:pos="1440"/>
        </w:tabs>
        <w:ind w:firstLine="0"/>
      </w:pPr>
      <w:r w:rsidRPr="00A30532">
        <w:t xml:space="preserve">If </w:t>
      </w:r>
      <w:r w:rsidR="00BE26D6">
        <w:t>a</w:t>
      </w:r>
      <w:r w:rsidR="00A30532">
        <w:t xml:space="preserve"> proposed</w:t>
      </w:r>
      <w:r w:rsidRPr="00A30532">
        <w:t xml:space="preserve"> station will provide purpose-built infrastructure for commercial fuel cell vehicle fleets or fuel cell transit buses with </w:t>
      </w:r>
      <w:r w:rsidR="00706A6C">
        <w:t>compressed hydrogen storage systems (</w:t>
      </w:r>
      <w:r w:rsidR="0009105B">
        <w:t>CHSS</w:t>
      </w:r>
      <w:r w:rsidR="00706A6C">
        <w:t>)</w:t>
      </w:r>
      <w:r w:rsidR="0009105B">
        <w:t xml:space="preserve"> </w:t>
      </w:r>
      <w:r w:rsidR="00A30532">
        <w:t xml:space="preserve">that </w:t>
      </w:r>
      <w:r w:rsidR="00A30532" w:rsidRPr="00504626">
        <w:rPr>
          <w:b/>
          <w:i/>
        </w:rPr>
        <w:t xml:space="preserve">exceed </w:t>
      </w:r>
      <w:r w:rsidRPr="00504626">
        <w:rPr>
          <w:b/>
          <w:i/>
        </w:rPr>
        <w:t>10 kilograms</w:t>
      </w:r>
      <w:r w:rsidR="00504626">
        <w:t xml:space="preserve"> </w:t>
      </w:r>
      <w:r w:rsidR="00BE26D6">
        <w:t>the station developer shall co</w:t>
      </w:r>
      <w:r w:rsidR="00337F05">
        <w:t>nform</w:t>
      </w:r>
      <w:r w:rsidR="00BE26D6">
        <w:t xml:space="preserve"> </w:t>
      </w:r>
      <w:r w:rsidR="0043563C">
        <w:t>to</w:t>
      </w:r>
      <w:r w:rsidR="00BE26D6">
        <w:t xml:space="preserve"> the most recent version of SAE International </w:t>
      </w:r>
      <w:r w:rsidR="00D35C40">
        <w:t>J</w:t>
      </w:r>
      <w:r w:rsidR="00BE26D6">
        <w:t>2601 that covers the relevant CHSS</w:t>
      </w:r>
      <w:r w:rsidR="00FE111B">
        <w:t>. I</w:t>
      </w:r>
      <w:r w:rsidR="00BE26D6">
        <w:t xml:space="preserve">f </w:t>
      </w:r>
      <w:r w:rsidR="00FE111B">
        <w:t xml:space="preserve">SAE International </w:t>
      </w:r>
      <w:r w:rsidR="00D35C40">
        <w:t>J</w:t>
      </w:r>
      <w:r w:rsidR="00FE111B">
        <w:t>2601 does not cover the CHSS</w:t>
      </w:r>
      <w:r w:rsidR="00BE26D6">
        <w:t xml:space="preserve">, the station developer must </w:t>
      </w:r>
      <w:r w:rsidR="00FE111B">
        <w:t>self-certify conformance to a defined fueling protocol</w:t>
      </w:r>
      <w:r w:rsidR="00D35C40">
        <w:t xml:space="preserve"> </w:t>
      </w:r>
      <w:r w:rsidR="00BA3E8C">
        <w:t xml:space="preserve">that they describe to </w:t>
      </w:r>
      <w:r w:rsidR="00D35C40">
        <w:t xml:space="preserve">the </w:t>
      </w:r>
      <w:r w:rsidR="00BA3E8C">
        <w:t xml:space="preserve">CEC. </w:t>
      </w:r>
      <w:r w:rsidR="007A3932">
        <w:t>F</w:t>
      </w:r>
      <w:r w:rsidR="00FB263D">
        <w:t>ueling of commercial fuel cell vehicle fle</w:t>
      </w:r>
      <w:r w:rsidR="007A3932">
        <w:t xml:space="preserve">ets or fuel cell transit buses shall not </w:t>
      </w:r>
      <w:r w:rsidR="007A3932" w:rsidRPr="007A3932">
        <w:t>diminish the light</w:t>
      </w:r>
      <w:r w:rsidR="007A3932">
        <w:t xml:space="preserve"> </w:t>
      </w:r>
      <w:r w:rsidR="007A3932" w:rsidRPr="007A3932">
        <w:t>duty customer experience</w:t>
      </w:r>
      <w:r w:rsidR="007A3932">
        <w:t>.</w:t>
      </w:r>
    </w:p>
    <w:p w14:paraId="17E697CA" w14:textId="02AC88BC" w:rsidR="00A56D3E" w:rsidRDefault="00B2750A" w:rsidP="005F7D74">
      <w:pPr>
        <w:pStyle w:val="ListParagraph"/>
        <w:tabs>
          <w:tab w:val="left" w:pos="1440"/>
          <w:tab w:val="left" w:pos="1530"/>
        </w:tabs>
        <w:ind w:firstLine="0"/>
        <w:rPr>
          <w:lang w:eastAsia="x-none"/>
        </w:rPr>
      </w:pPr>
      <w:r w:rsidRPr="00B2750A">
        <w:rPr>
          <w:lang w:eastAsia="x-none"/>
        </w:rPr>
        <w:t xml:space="preserve">The </w:t>
      </w:r>
      <w:r w:rsidR="00A56D3E">
        <w:rPr>
          <w:lang w:eastAsia="x-none"/>
        </w:rPr>
        <w:t xml:space="preserve">compliance of the </w:t>
      </w:r>
      <w:r w:rsidRPr="00B2750A">
        <w:rPr>
          <w:lang w:eastAsia="x-none"/>
        </w:rPr>
        <w:t>open retail hydrogen refueling station</w:t>
      </w:r>
      <w:r w:rsidR="00A56D3E">
        <w:rPr>
          <w:lang w:eastAsia="x-none"/>
        </w:rPr>
        <w:t xml:space="preserve"> </w:t>
      </w:r>
      <w:r w:rsidRPr="00B2750A">
        <w:rPr>
          <w:lang w:eastAsia="x-none"/>
        </w:rPr>
        <w:t xml:space="preserve">with SAE International J2601 shall be verified using the most recent version of ANSI/CSA Group HGV 4.3 (test methods for hydrogen fueling parameter evaluation) by working with </w:t>
      </w:r>
      <w:r w:rsidR="00BA3E8C">
        <w:rPr>
          <w:lang w:eastAsia="x-none"/>
        </w:rPr>
        <w:t xml:space="preserve">State of California </w:t>
      </w:r>
      <w:r w:rsidRPr="00B2750A">
        <w:rPr>
          <w:lang w:eastAsia="x-none"/>
        </w:rPr>
        <w:t xml:space="preserve">employees who use the U.S. Department of Energy </w:t>
      </w:r>
      <w:r w:rsidR="00CD27BD">
        <w:rPr>
          <w:lang w:eastAsia="x-none"/>
        </w:rPr>
        <w:t>Hydrogen Station Equipment Performance (</w:t>
      </w:r>
      <w:r w:rsidRPr="00B2750A">
        <w:rPr>
          <w:lang w:eastAsia="x-none"/>
        </w:rPr>
        <w:t>HyStEP</w:t>
      </w:r>
      <w:r w:rsidR="00CD27BD">
        <w:rPr>
          <w:lang w:eastAsia="x-none"/>
        </w:rPr>
        <w:t>)</w:t>
      </w:r>
      <w:r w:rsidRPr="00B2750A">
        <w:rPr>
          <w:lang w:eastAsia="x-none"/>
        </w:rPr>
        <w:t xml:space="preserve"> device or a functionally equivalent hydrogen station test apparatus</w:t>
      </w:r>
      <w:r w:rsidR="003D3CF3">
        <w:rPr>
          <w:lang w:eastAsia="x-none"/>
        </w:rPr>
        <w:t>, or a third party tester that uses a functionally equivalent hydrogen station test apparatus</w:t>
      </w:r>
      <w:r w:rsidRPr="00B2750A">
        <w:rPr>
          <w:lang w:eastAsia="x-none"/>
        </w:rPr>
        <w:t>.</w:t>
      </w:r>
    </w:p>
    <w:p w14:paraId="28C16EA4" w14:textId="5FAD56C4" w:rsidR="00AC299F" w:rsidRDefault="003C4E27" w:rsidP="005F7D74">
      <w:pPr>
        <w:pStyle w:val="ListParagraph"/>
        <w:tabs>
          <w:tab w:val="left" w:pos="1440"/>
          <w:tab w:val="left" w:pos="1530"/>
        </w:tabs>
        <w:ind w:firstLine="0"/>
        <w:rPr>
          <w:lang w:eastAsia="x-none"/>
        </w:rPr>
      </w:pPr>
      <w:r w:rsidRPr="00C625EA">
        <w:rPr>
          <w:lang w:eastAsia="x-none"/>
        </w:rPr>
        <w:t>CARB has started investigating if a regulatory required station evaluation/verification process, that could include a fee payment, is needed. The ability for a third party to perform this evaluation is one of the topics being researched. Therefore, Recipients must plan to pay a fee to the State of California or a third party for station testing.</w:t>
      </w:r>
    </w:p>
    <w:p w14:paraId="7A528ECB" w14:textId="7AC5C0FD" w:rsidR="00AC299F" w:rsidRDefault="00B2750A" w:rsidP="005F7D74">
      <w:pPr>
        <w:pStyle w:val="ListParagraph"/>
        <w:tabs>
          <w:tab w:val="left" w:pos="1440"/>
          <w:tab w:val="left" w:pos="1530"/>
        </w:tabs>
        <w:ind w:firstLine="0"/>
        <w:rPr>
          <w:lang w:eastAsia="x-none"/>
        </w:rPr>
      </w:pPr>
      <w:r w:rsidRPr="00B2750A">
        <w:rPr>
          <w:lang w:eastAsia="x-none"/>
        </w:rPr>
        <w:lastRenderedPageBreak/>
        <w:t>Should HyStEP</w:t>
      </w:r>
      <w:r w:rsidR="00AC299F">
        <w:rPr>
          <w:lang w:eastAsia="x-none"/>
        </w:rPr>
        <w:t>,</w:t>
      </w:r>
      <w:r w:rsidRPr="00B2750A">
        <w:rPr>
          <w:lang w:eastAsia="x-none"/>
        </w:rPr>
        <w:t xml:space="preserve"> or a functionally equivalent test apparatus</w:t>
      </w:r>
      <w:r w:rsidR="00AC299F">
        <w:rPr>
          <w:lang w:eastAsia="x-none"/>
        </w:rPr>
        <w:t>,</w:t>
      </w:r>
      <w:r w:rsidRPr="00B2750A">
        <w:rPr>
          <w:lang w:eastAsia="x-none"/>
        </w:rPr>
        <w:t xml:space="preserve"> be unavailable, </w:t>
      </w:r>
      <w:r w:rsidR="00AC299F">
        <w:rPr>
          <w:lang w:eastAsia="x-none"/>
        </w:rPr>
        <w:t xml:space="preserve">the station developer shall evaluate a </w:t>
      </w:r>
      <w:r w:rsidRPr="00B2750A">
        <w:rPr>
          <w:lang w:eastAsia="x-none"/>
        </w:rPr>
        <w:t>hydrogen refueling station</w:t>
      </w:r>
      <w:r w:rsidR="00AC299F">
        <w:rPr>
          <w:lang w:eastAsia="x-none"/>
        </w:rPr>
        <w:t xml:space="preserve"> </w:t>
      </w:r>
      <w:r w:rsidRPr="00B2750A">
        <w:rPr>
          <w:lang w:eastAsia="x-none"/>
        </w:rPr>
        <w:t xml:space="preserve">for compliance with SAE International J2601 using best practices with </w:t>
      </w:r>
      <w:r w:rsidR="00AC299F">
        <w:rPr>
          <w:lang w:eastAsia="x-none"/>
        </w:rPr>
        <w:t xml:space="preserve">the </w:t>
      </w:r>
      <w:r w:rsidRPr="00B2750A">
        <w:rPr>
          <w:lang w:eastAsia="x-none"/>
        </w:rPr>
        <w:t xml:space="preserve">automobile </w:t>
      </w:r>
      <w:r w:rsidR="00324DA2">
        <w:rPr>
          <w:lang w:eastAsia="x-none"/>
        </w:rPr>
        <w:t>original equipment manufacturers (</w:t>
      </w:r>
      <w:r w:rsidRPr="00B2750A">
        <w:rPr>
          <w:lang w:eastAsia="x-none"/>
        </w:rPr>
        <w:t>OEMs</w:t>
      </w:r>
      <w:r w:rsidR="00324DA2">
        <w:rPr>
          <w:lang w:eastAsia="x-none"/>
        </w:rPr>
        <w:t>)</w:t>
      </w:r>
      <w:r w:rsidRPr="00B2750A">
        <w:rPr>
          <w:lang w:eastAsia="x-none"/>
        </w:rPr>
        <w:t>.</w:t>
      </w:r>
    </w:p>
    <w:p w14:paraId="5DD826FA" w14:textId="26354C08" w:rsidR="0078690C" w:rsidRDefault="00BA3E8C" w:rsidP="005F7D74">
      <w:pPr>
        <w:pStyle w:val="ListParagraph"/>
        <w:tabs>
          <w:tab w:val="left" w:pos="1440"/>
          <w:tab w:val="left" w:pos="1530"/>
        </w:tabs>
        <w:ind w:firstLine="0"/>
        <w:rPr>
          <w:lang w:eastAsia="x-none"/>
        </w:rPr>
      </w:pPr>
      <w:r>
        <w:rPr>
          <w:lang w:eastAsia="x-none"/>
        </w:rPr>
        <w:t xml:space="preserve">State of California </w:t>
      </w:r>
      <w:r w:rsidR="00AC299F">
        <w:rPr>
          <w:lang w:eastAsia="x-none"/>
        </w:rPr>
        <w:t>employees</w:t>
      </w:r>
      <w:r w:rsidR="009E0F6B">
        <w:rPr>
          <w:lang w:eastAsia="x-none"/>
        </w:rPr>
        <w:t xml:space="preserve"> and the automobile OEMs</w:t>
      </w:r>
      <w:r w:rsidR="00AC299F">
        <w:rPr>
          <w:lang w:eastAsia="x-none"/>
        </w:rPr>
        <w:t xml:space="preserve"> shall have access to the </w:t>
      </w:r>
      <w:r w:rsidR="00B2750A" w:rsidRPr="00B2750A">
        <w:rPr>
          <w:lang w:eastAsia="x-none"/>
        </w:rPr>
        <w:t xml:space="preserve">data </w:t>
      </w:r>
      <w:r w:rsidR="00AC299F">
        <w:rPr>
          <w:lang w:eastAsia="x-none"/>
        </w:rPr>
        <w:t xml:space="preserve">generated and </w:t>
      </w:r>
      <w:r w:rsidR="00B2750A" w:rsidRPr="00B2750A">
        <w:rPr>
          <w:lang w:eastAsia="x-none"/>
        </w:rPr>
        <w:t>collected</w:t>
      </w:r>
      <w:r w:rsidR="00AC299F">
        <w:rPr>
          <w:lang w:eastAsia="x-none"/>
        </w:rPr>
        <w:t xml:space="preserve"> when evaluating a </w:t>
      </w:r>
      <w:r w:rsidR="00B2750A" w:rsidRPr="00B2750A">
        <w:rPr>
          <w:lang w:eastAsia="x-none"/>
        </w:rPr>
        <w:t>station</w:t>
      </w:r>
      <w:r w:rsidR="00AC299F">
        <w:rPr>
          <w:lang w:eastAsia="x-none"/>
        </w:rPr>
        <w:t xml:space="preserve"> with HyStEP</w:t>
      </w:r>
      <w:r w:rsidR="003D3CF3">
        <w:rPr>
          <w:lang w:eastAsia="x-none"/>
        </w:rPr>
        <w:t>,</w:t>
      </w:r>
      <w:r w:rsidR="00AC299F">
        <w:rPr>
          <w:lang w:eastAsia="x-none"/>
        </w:rPr>
        <w:t xml:space="preserve"> a functionally</w:t>
      </w:r>
      <w:r w:rsidR="00907248">
        <w:rPr>
          <w:lang w:eastAsia="x-none"/>
        </w:rPr>
        <w:t xml:space="preserve"> </w:t>
      </w:r>
      <w:r w:rsidR="00AC299F">
        <w:rPr>
          <w:lang w:eastAsia="x-none"/>
        </w:rPr>
        <w:t xml:space="preserve">equivalent </w:t>
      </w:r>
      <w:r w:rsidR="00676F23">
        <w:rPr>
          <w:lang w:eastAsia="x-none"/>
        </w:rPr>
        <w:t>test apparatus</w:t>
      </w:r>
      <w:r w:rsidR="003D3CF3">
        <w:rPr>
          <w:lang w:eastAsia="x-none"/>
        </w:rPr>
        <w:t>, or using best practices with OEMs</w:t>
      </w:r>
      <w:r w:rsidR="00B2750A" w:rsidRPr="00B2750A">
        <w:rPr>
          <w:lang w:eastAsia="x-none"/>
        </w:rPr>
        <w:t>.</w:t>
      </w:r>
    </w:p>
    <w:p w14:paraId="1C10F496" w14:textId="6833965A" w:rsidR="0078690C" w:rsidRDefault="00B2750A" w:rsidP="00AE08D1">
      <w:pPr>
        <w:pStyle w:val="ListParagraph"/>
        <w:numPr>
          <w:ilvl w:val="0"/>
          <w:numId w:val="46"/>
        </w:numPr>
        <w:tabs>
          <w:tab w:val="left" w:pos="1440"/>
          <w:tab w:val="left" w:pos="1530"/>
        </w:tabs>
        <w:ind w:left="1440" w:hanging="720"/>
        <w:rPr>
          <w:lang w:eastAsia="x-none"/>
        </w:rPr>
      </w:pPr>
      <w:r w:rsidRPr="00B2750A">
        <w:rPr>
          <w:lang w:eastAsia="x-none"/>
        </w:rPr>
        <w:t>The open retail hydrogen refueling station design and operation shall co</w:t>
      </w:r>
      <w:r w:rsidR="00A56D3E">
        <w:rPr>
          <w:lang w:eastAsia="x-none"/>
        </w:rPr>
        <w:t>nform</w:t>
      </w:r>
      <w:r w:rsidRPr="00B2750A">
        <w:rPr>
          <w:lang w:eastAsia="x-none"/>
        </w:rPr>
        <w:t xml:space="preserve"> </w:t>
      </w:r>
      <w:r w:rsidR="0043563C">
        <w:rPr>
          <w:lang w:eastAsia="x-none"/>
        </w:rPr>
        <w:t>to</w:t>
      </w:r>
      <w:r w:rsidRPr="00B2750A">
        <w:rPr>
          <w:lang w:eastAsia="x-none"/>
        </w:rPr>
        <w:t xml:space="preserve"> the most recent version of ANSI/CSA HGV 4.9 (hydrogen refueling stations).</w:t>
      </w:r>
    </w:p>
    <w:p w14:paraId="06FF4464" w14:textId="6F4E5F5B" w:rsidR="00066956" w:rsidRDefault="00B2750A" w:rsidP="00AE08D1">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shall conform to the most recent version of SAE International J2799 (station communications), verified through </w:t>
      </w:r>
      <w:r w:rsidR="00A221D1">
        <w:rPr>
          <w:lang w:eastAsia="x-none"/>
        </w:rPr>
        <w:t xml:space="preserve">the most recent version of </w:t>
      </w:r>
      <w:r w:rsidRPr="00B2750A">
        <w:rPr>
          <w:lang w:eastAsia="x-none"/>
        </w:rPr>
        <w:t>CSA HGV 4.3</w:t>
      </w:r>
      <w:r w:rsidR="00066956" w:rsidRPr="00B2750A">
        <w:rPr>
          <w:lang w:eastAsia="x-none"/>
        </w:rPr>
        <w:t>.</w:t>
      </w:r>
    </w:p>
    <w:p w14:paraId="40FC16D6" w14:textId="65196B1D" w:rsidR="0078690C" w:rsidRDefault="00B2750A" w:rsidP="00AE08D1">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shall conform </w:t>
      </w:r>
      <w:r w:rsidR="0043563C">
        <w:rPr>
          <w:lang w:eastAsia="x-none"/>
        </w:rPr>
        <w:t>to</w:t>
      </w:r>
      <w:r w:rsidRPr="00B2750A">
        <w:rPr>
          <w:lang w:eastAsia="x-none"/>
        </w:rPr>
        <w:t xml:space="preserve"> the fueling connectors, nozzles, and receptacle requirements in the most recent version of </w:t>
      </w:r>
      <w:r w:rsidR="00777C32">
        <w:rPr>
          <w:lang w:eastAsia="x-none"/>
        </w:rPr>
        <w:t xml:space="preserve">either </w:t>
      </w:r>
      <w:r w:rsidRPr="00B2750A">
        <w:rPr>
          <w:lang w:eastAsia="x-none"/>
        </w:rPr>
        <w:t>SAE International J2600 or ISO 17268</w:t>
      </w:r>
      <w:r w:rsidR="00066956">
        <w:rPr>
          <w:lang w:eastAsia="x-none"/>
        </w:rPr>
        <w:t>.</w:t>
      </w:r>
    </w:p>
    <w:p w14:paraId="5E49CC2B" w14:textId="763DBA50" w:rsidR="00E13904" w:rsidRPr="00E13904" w:rsidRDefault="00D530C5" w:rsidP="00E13904">
      <w:pPr>
        <w:pStyle w:val="ListParagraph"/>
        <w:numPr>
          <w:ilvl w:val="0"/>
          <w:numId w:val="46"/>
        </w:numPr>
        <w:ind w:left="1440" w:hanging="720"/>
        <w:rPr>
          <w:lang w:eastAsia="x-none"/>
        </w:rPr>
      </w:pPr>
      <w:r>
        <w:rPr>
          <w:lang w:eastAsia="x-none"/>
        </w:rPr>
        <w:t>Each fueling position of the open retail hydrogen refueling station shall have the capability to provide a minimum of seven 4-kilogram H70-T40 fills in one hour</w:t>
      </w:r>
      <w:r w:rsidR="00E13904">
        <w:rPr>
          <w:lang w:eastAsia="x-none"/>
        </w:rPr>
        <w:t>, back-to-back, counting only fills that achieve 95</w:t>
      </w:r>
      <w:r w:rsidR="00D814F7">
        <w:rPr>
          <w:lang w:eastAsia="x-none"/>
        </w:rPr>
        <w:t xml:space="preserve"> percent</w:t>
      </w:r>
      <w:r w:rsidR="00E13904">
        <w:rPr>
          <w:lang w:eastAsia="x-none"/>
        </w:rPr>
        <w:t xml:space="preserve"> SOC</w:t>
      </w:r>
      <w:r>
        <w:rPr>
          <w:lang w:eastAsia="x-none"/>
        </w:rPr>
        <w:t>.</w:t>
      </w:r>
    </w:p>
    <w:p w14:paraId="2AF3DF10" w14:textId="398130E3" w:rsidR="00387B93"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dispenser(s) shall sell hydrogen fuel to the public through a </w:t>
      </w:r>
      <w:r w:rsidR="00387B93">
        <w:rPr>
          <w:lang w:eastAsia="x-none"/>
        </w:rPr>
        <w:t xml:space="preserve">point </w:t>
      </w:r>
      <w:r w:rsidRPr="00B2750A">
        <w:rPr>
          <w:lang w:eastAsia="x-none"/>
        </w:rPr>
        <w:t xml:space="preserve">of sale (POS) </w:t>
      </w:r>
      <w:r w:rsidR="00387B93">
        <w:rPr>
          <w:lang w:eastAsia="x-none"/>
        </w:rPr>
        <w:t>system. The station dispensers may use a ce</w:t>
      </w:r>
      <w:r w:rsidRPr="00B2750A">
        <w:rPr>
          <w:lang w:eastAsia="x-none"/>
        </w:rPr>
        <w:t xml:space="preserve">ntralized POS </w:t>
      </w:r>
      <w:r w:rsidR="00387B93">
        <w:rPr>
          <w:lang w:eastAsia="x-none"/>
        </w:rPr>
        <w:t>system.</w:t>
      </w:r>
    </w:p>
    <w:p w14:paraId="5BC97D2B" w14:textId="37D721B7" w:rsidR="00066956" w:rsidRDefault="00B2750A" w:rsidP="00AC3BE0">
      <w:pPr>
        <w:pStyle w:val="ListParagraph"/>
        <w:tabs>
          <w:tab w:val="left" w:pos="1440"/>
          <w:tab w:val="left" w:pos="1530"/>
        </w:tabs>
        <w:ind w:firstLine="0"/>
        <w:rPr>
          <w:lang w:eastAsia="x-none"/>
        </w:rPr>
      </w:pPr>
      <w:r w:rsidRPr="00B2750A">
        <w:rPr>
          <w:lang w:eastAsia="x-none"/>
        </w:rPr>
        <w:t xml:space="preserve">The POS </w:t>
      </w:r>
      <w:r w:rsidR="00387B93">
        <w:rPr>
          <w:lang w:eastAsia="x-none"/>
        </w:rPr>
        <w:t xml:space="preserve">system </w:t>
      </w:r>
      <w:r w:rsidRPr="00B2750A">
        <w:rPr>
          <w:lang w:eastAsia="x-none"/>
        </w:rPr>
        <w:t xml:space="preserve">shall accept, read, and process </w:t>
      </w:r>
      <w:r w:rsidR="00387B93">
        <w:rPr>
          <w:lang w:eastAsia="x-none"/>
        </w:rPr>
        <w:t>the magnetic strip</w:t>
      </w:r>
      <w:r w:rsidR="00157E1B">
        <w:rPr>
          <w:lang w:eastAsia="x-none"/>
        </w:rPr>
        <w:t>e</w:t>
      </w:r>
      <w:r w:rsidR="00387B93">
        <w:rPr>
          <w:lang w:eastAsia="x-none"/>
        </w:rPr>
        <w:t xml:space="preserve"> on </w:t>
      </w:r>
      <w:r w:rsidRPr="00B2750A">
        <w:rPr>
          <w:lang w:eastAsia="x-none"/>
        </w:rPr>
        <w:t xml:space="preserve">commercially available credit </w:t>
      </w:r>
      <w:r w:rsidR="00387B93">
        <w:rPr>
          <w:lang w:eastAsia="x-none"/>
        </w:rPr>
        <w:t>cards</w:t>
      </w:r>
      <w:r w:rsidR="001C04C3">
        <w:rPr>
          <w:lang w:eastAsia="x-none"/>
        </w:rPr>
        <w:t xml:space="preserve">, </w:t>
      </w:r>
      <w:r w:rsidRPr="00B2750A">
        <w:rPr>
          <w:lang w:eastAsia="x-none"/>
        </w:rPr>
        <w:t>debit cards</w:t>
      </w:r>
      <w:r w:rsidR="001C04C3">
        <w:rPr>
          <w:lang w:eastAsia="x-none"/>
        </w:rPr>
        <w:t>,</w:t>
      </w:r>
      <w:r w:rsidRPr="00B2750A">
        <w:rPr>
          <w:lang w:eastAsia="x-none"/>
        </w:rPr>
        <w:t xml:space="preserve"> </w:t>
      </w:r>
      <w:r w:rsidR="001C04C3">
        <w:rPr>
          <w:lang w:eastAsia="x-none"/>
        </w:rPr>
        <w:t xml:space="preserve">fueling cards, </w:t>
      </w:r>
      <w:r w:rsidRPr="00B2750A">
        <w:rPr>
          <w:lang w:eastAsia="x-none"/>
        </w:rPr>
        <w:t xml:space="preserve">and gift cards. Each POS </w:t>
      </w:r>
      <w:r w:rsidR="00387B93">
        <w:rPr>
          <w:lang w:eastAsia="x-none"/>
        </w:rPr>
        <w:t xml:space="preserve">system </w:t>
      </w:r>
      <w:r w:rsidRPr="00B2750A">
        <w:rPr>
          <w:lang w:eastAsia="x-none"/>
        </w:rPr>
        <w:t xml:space="preserve">shall </w:t>
      </w:r>
      <w:r w:rsidR="00387B93">
        <w:rPr>
          <w:lang w:eastAsia="x-none"/>
        </w:rPr>
        <w:t xml:space="preserve">also </w:t>
      </w:r>
      <w:r w:rsidRPr="00B2750A">
        <w:rPr>
          <w:lang w:eastAsia="x-none"/>
        </w:rPr>
        <w:t xml:space="preserve">read EMV™ chips embedded in </w:t>
      </w:r>
      <w:r w:rsidR="001C04C3">
        <w:rPr>
          <w:lang w:eastAsia="x-none"/>
        </w:rPr>
        <w:t xml:space="preserve">the </w:t>
      </w:r>
      <w:r w:rsidRPr="00B2750A">
        <w:rPr>
          <w:lang w:eastAsia="x-none"/>
        </w:rPr>
        <w:t>cards and perform financial payment transactions</w:t>
      </w:r>
      <w:r w:rsidR="00066956" w:rsidRPr="00B2750A">
        <w:rPr>
          <w:lang w:eastAsia="x-none"/>
        </w:rPr>
        <w:t>.</w:t>
      </w:r>
    </w:p>
    <w:p w14:paraId="48574C57" w14:textId="3A34B3C6" w:rsidR="00387B93" w:rsidRDefault="00387B93" w:rsidP="00AC3BE0">
      <w:pPr>
        <w:pStyle w:val="ListParagraph"/>
        <w:tabs>
          <w:tab w:val="left" w:pos="1440"/>
          <w:tab w:val="left" w:pos="1530"/>
        </w:tabs>
        <w:ind w:firstLine="0"/>
        <w:rPr>
          <w:lang w:eastAsia="x-none"/>
        </w:rPr>
      </w:pPr>
      <w:r w:rsidRPr="00157E1B">
        <w:rPr>
          <w:lang w:eastAsia="x-none"/>
        </w:rPr>
        <w:t xml:space="preserve">Each POS system </w:t>
      </w:r>
      <w:r w:rsidR="00550122" w:rsidRPr="00157E1B">
        <w:rPr>
          <w:lang w:eastAsia="x-none"/>
        </w:rPr>
        <w:t>may</w:t>
      </w:r>
      <w:r w:rsidRPr="00157E1B">
        <w:rPr>
          <w:lang w:eastAsia="x-none"/>
        </w:rPr>
        <w:t xml:space="preserve"> also wirelessly transmit, receive, and process near-field communications (NFC) to process the signals from contactless cards</w:t>
      </w:r>
      <w:r w:rsidR="00DF06D5">
        <w:rPr>
          <w:lang w:eastAsia="x-none"/>
        </w:rPr>
        <w:t xml:space="preserve"> or </w:t>
      </w:r>
      <w:r w:rsidR="00E53282">
        <w:rPr>
          <w:lang w:eastAsia="x-none"/>
        </w:rPr>
        <w:t xml:space="preserve">mobile devices, </w:t>
      </w:r>
      <w:r w:rsidR="001C04C3">
        <w:rPr>
          <w:lang w:eastAsia="x-none"/>
        </w:rPr>
        <w:t>i.e., “</w:t>
      </w:r>
      <w:r w:rsidR="00EC78F6">
        <w:rPr>
          <w:lang w:eastAsia="x-none"/>
        </w:rPr>
        <w:t>s</w:t>
      </w:r>
      <w:r w:rsidR="001C04C3">
        <w:rPr>
          <w:lang w:eastAsia="x-none"/>
        </w:rPr>
        <w:t xml:space="preserve">mart </w:t>
      </w:r>
      <w:r w:rsidR="00EC78F6">
        <w:rPr>
          <w:lang w:eastAsia="x-none"/>
        </w:rPr>
        <w:t>p</w:t>
      </w:r>
      <w:r w:rsidR="001C04C3">
        <w:rPr>
          <w:lang w:eastAsia="x-none"/>
        </w:rPr>
        <w:t>hones</w:t>
      </w:r>
      <w:r w:rsidR="00EC78F6">
        <w:rPr>
          <w:lang w:eastAsia="x-none"/>
        </w:rPr>
        <w:t>,</w:t>
      </w:r>
      <w:r w:rsidR="001C04C3">
        <w:rPr>
          <w:lang w:eastAsia="x-none"/>
        </w:rPr>
        <w:t xml:space="preserve">” </w:t>
      </w:r>
      <w:r w:rsidR="00E53282">
        <w:rPr>
          <w:lang w:eastAsia="x-none"/>
        </w:rPr>
        <w:t xml:space="preserve">or </w:t>
      </w:r>
      <w:r w:rsidR="00DF06D5">
        <w:rPr>
          <w:lang w:eastAsia="x-none"/>
        </w:rPr>
        <w:t>accept payment</w:t>
      </w:r>
      <w:r w:rsidR="00E53282">
        <w:rPr>
          <w:lang w:eastAsia="x-none"/>
        </w:rPr>
        <w:t xml:space="preserve"> through a mobile application</w:t>
      </w:r>
      <w:r w:rsidRPr="00157E1B">
        <w:rPr>
          <w:lang w:eastAsia="x-none"/>
        </w:rPr>
        <w:t>.</w:t>
      </w:r>
    </w:p>
    <w:p w14:paraId="072F8BE1" w14:textId="2F3C843C" w:rsidR="0078690C"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The open retail hydrogen refueling station components shall be installed and the station shall have a hydrogen fuel supply and a hydrogen supply and delivery agreement from a hydrogen production plant (on or off-site), with available capacity, and a second supply arrangement as backup.</w:t>
      </w:r>
    </w:p>
    <w:p w14:paraId="39BD87F0" w14:textId="18A05160" w:rsidR="001F0DF0"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The open retail station shall have an energized utility connection and source of system power</w:t>
      </w:r>
      <w:r w:rsidR="001F0DF0" w:rsidRPr="00B2750A">
        <w:rPr>
          <w:lang w:eastAsia="x-none"/>
        </w:rPr>
        <w:t>.</w:t>
      </w:r>
    </w:p>
    <w:p w14:paraId="2D5445B0" w14:textId="65DA5C07" w:rsidR="00E50F1B"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The open retail hydrogen station shall have lighting for the dispenser(s) and the station area to provide a well-lit area that is safe, convenient, and accessible for station users.</w:t>
      </w:r>
    </w:p>
    <w:p w14:paraId="5B5691CF" w14:textId="05B12196" w:rsidR="0078690C"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shall display a sign or logo to acknowledge </w:t>
      </w:r>
      <w:r w:rsidR="00A83D39">
        <w:rPr>
          <w:lang w:eastAsia="x-none"/>
        </w:rPr>
        <w:t xml:space="preserve">the public agency(ies) that provided </w:t>
      </w:r>
      <w:r w:rsidRPr="00B2750A">
        <w:rPr>
          <w:lang w:eastAsia="x-none"/>
        </w:rPr>
        <w:t xml:space="preserve">funding for </w:t>
      </w:r>
      <w:r w:rsidR="00A83D39">
        <w:rPr>
          <w:lang w:eastAsia="x-none"/>
        </w:rPr>
        <w:t>the</w:t>
      </w:r>
      <w:r w:rsidRPr="00B2750A">
        <w:rPr>
          <w:lang w:eastAsia="x-none"/>
        </w:rPr>
        <w:t xml:space="preserve"> </w:t>
      </w:r>
      <w:r w:rsidRPr="00B2750A">
        <w:rPr>
          <w:lang w:eastAsia="x-none"/>
        </w:rPr>
        <w:lastRenderedPageBreak/>
        <w:t>hydrogen refueling station. The open retail station shall also have onsite signage that explains the method of sale requirements per</w:t>
      </w:r>
      <w:r w:rsidR="00F1335B">
        <w:rPr>
          <w:lang w:eastAsia="x-none"/>
        </w:rPr>
        <w:t xml:space="preserve"> the </w:t>
      </w:r>
      <w:hyperlink r:id="rId74" w:history="1">
        <w:r w:rsidR="00F1335B" w:rsidRPr="00F1335B">
          <w:rPr>
            <w:rStyle w:val="Hyperlink"/>
            <w:lang w:eastAsia="x-none"/>
          </w:rPr>
          <w:t>California Hydrogen Fuel Advertising and Labeling Requirements</w:t>
        </w:r>
      </w:hyperlink>
      <w:r w:rsidR="00F1335B">
        <w:rPr>
          <w:lang w:eastAsia="x-none"/>
        </w:rPr>
        <w:t xml:space="preserve"> at</w:t>
      </w:r>
      <w:r w:rsidRPr="00B2750A">
        <w:rPr>
          <w:lang w:eastAsia="x-none"/>
        </w:rPr>
        <w:t xml:space="preserve"> </w:t>
      </w:r>
      <w:r w:rsidR="00F36142" w:rsidRPr="00F1335B">
        <w:t>https://www.cdfa.ca.gov/dms/hydrogenfuel/pdfs/HYDROGENGuidanceforRetailers.pdf</w:t>
      </w:r>
      <w:r w:rsidRPr="00B2750A">
        <w:rPr>
          <w:lang w:eastAsia="x-none"/>
        </w:rPr>
        <w:t>.</w:t>
      </w:r>
    </w:p>
    <w:p w14:paraId="6FF3FF3E" w14:textId="36AAB6BC" w:rsidR="0078690C" w:rsidRDefault="00B2750A" w:rsidP="005F7D74">
      <w:pPr>
        <w:pStyle w:val="ListParagraph"/>
        <w:tabs>
          <w:tab w:val="left" w:pos="1440"/>
          <w:tab w:val="left" w:pos="1530"/>
        </w:tabs>
        <w:ind w:firstLine="0"/>
        <w:rPr>
          <w:lang w:eastAsia="x-none"/>
        </w:rPr>
      </w:pPr>
      <w:r w:rsidRPr="00B2750A">
        <w:rPr>
          <w:lang w:eastAsia="x-none"/>
        </w:rPr>
        <w:t>The open retail hydrogen refueling station shall be identified by trailblazer signage on local roads leading to the refueling station (directional sign, usually with an arrow panel, off the freeway system to advise motorists where to turn to the station)</w:t>
      </w:r>
      <w:r w:rsidR="00C5528D">
        <w:rPr>
          <w:lang w:eastAsia="x-none"/>
        </w:rPr>
        <w:t>,</w:t>
      </w:r>
      <w:r w:rsidRPr="00B2750A">
        <w:rPr>
          <w:lang w:eastAsia="x-none"/>
        </w:rPr>
        <w:t xml:space="preserve"> as considered and accepted by the city and county.</w:t>
      </w:r>
    </w:p>
    <w:p w14:paraId="114FD63F" w14:textId="77622485" w:rsidR="0078690C" w:rsidRDefault="00B2750A" w:rsidP="005F7D74">
      <w:pPr>
        <w:pStyle w:val="ListParagraph"/>
        <w:tabs>
          <w:tab w:val="left" w:pos="1440"/>
          <w:tab w:val="left" w:pos="1530"/>
        </w:tabs>
        <w:ind w:firstLine="0"/>
        <w:rPr>
          <w:lang w:eastAsia="x-none"/>
        </w:rPr>
      </w:pPr>
      <w:r w:rsidRPr="00B2750A">
        <w:rPr>
          <w:lang w:eastAsia="x-none"/>
        </w:rPr>
        <w:t xml:space="preserve">The open retail hydrogen refueling station shall be identified by state highway system signage according to the </w:t>
      </w:r>
      <w:hyperlink r:id="rId75" w:history="1">
        <w:r w:rsidR="003E4319" w:rsidRPr="00F1335B">
          <w:rPr>
            <w:rStyle w:val="Hyperlink"/>
            <w:lang w:eastAsia="x-none"/>
          </w:rPr>
          <w:t>California Manual on Uniform Traffic Control Devices</w:t>
        </w:r>
      </w:hyperlink>
      <w:r w:rsidR="003E4319">
        <w:rPr>
          <w:lang w:eastAsia="x-none"/>
        </w:rPr>
        <w:t>, Part 2: Signs,</w:t>
      </w:r>
      <w:r w:rsidRPr="00B2750A">
        <w:rPr>
          <w:lang w:eastAsia="x-none"/>
        </w:rPr>
        <w:t xml:space="preserve"> available at: </w:t>
      </w:r>
      <w:r w:rsidR="003E4319" w:rsidRPr="00F1335B">
        <w:t>https://dot.ca.gov/programs/traffic-operations/camutcd</w:t>
      </w:r>
      <w:r w:rsidR="00035516">
        <w:rPr>
          <w:lang w:eastAsia="x-none"/>
        </w:rPr>
        <w:t xml:space="preserve">, </w:t>
      </w:r>
      <w:r w:rsidR="00035516" w:rsidRPr="00B2750A">
        <w:rPr>
          <w:lang w:eastAsia="x-none"/>
        </w:rPr>
        <w:t>as considered and accepted by</w:t>
      </w:r>
      <w:r w:rsidRPr="00B2750A">
        <w:rPr>
          <w:lang w:eastAsia="x-none"/>
        </w:rPr>
        <w:t xml:space="preserve"> </w:t>
      </w:r>
      <w:r w:rsidR="00035516">
        <w:rPr>
          <w:lang w:eastAsia="x-none"/>
        </w:rPr>
        <w:t>Caltrans.</w:t>
      </w:r>
    </w:p>
    <w:p w14:paraId="61B567E1" w14:textId="0B2008E4" w:rsidR="00D07270"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shall connect with the California Fuel Cell Partnership </w:t>
      </w:r>
      <w:hyperlink r:id="rId76" w:history="1">
        <w:r w:rsidRPr="00316721">
          <w:rPr>
            <w:rStyle w:val="Hyperlink"/>
            <w:lang w:eastAsia="x-none"/>
          </w:rPr>
          <w:t>Station Operational Status System (SOSS)</w:t>
        </w:r>
      </w:hyperlink>
      <w:r w:rsidRPr="00B2750A">
        <w:rPr>
          <w:lang w:eastAsia="x-none"/>
        </w:rPr>
        <w:t xml:space="preserve">: available at </w:t>
      </w:r>
      <w:r w:rsidR="00CD27BD">
        <w:rPr>
          <w:lang w:eastAsia="x-none"/>
        </w:rPr>
        <w:t>m.</w:t>
      </w:r>
      <w:r w:rsidRPr="00B2750A">
        <w:rPr>
          <w:lang w:eastAsia="x-none"/>
        </w:rPr>
        <w:t>cafcp.org. At a minimum, the following information shall be included in the data files transmitted to SOSS: H35 status (if part of the station design), H70-T40 status, the currently available H35 capacity (if included in the station design), the currently available H70-T40 capacity, the station name, and the station address.</w:t>
      </w:r>
    </w:p>
    <w:p w14:paraId="1818EF6E" w14:textId="77777777" w:rsidR="00D07270"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The Recipient shall have received all required state, local, county, and city permits to build the station and to operate the open retail hydrogen refueling station.</w:t>
      </w:r>
    </w:p>
    <w:p w14:paraId="676CB405" w14:textId="19B72E1E" w:rsidR="00D07270"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shall have a </w:t>
      </w:r>
      <w:r w:rsidR="00C5528D">
        <w:rPr>
          <w:lang w:eastAsia="x-none"/>
        </w:rPr>
        <w:t xml:space="preserve">guard or </w:t>
      </w:r>
      <w:r w:rsidRPr="00B2750A">
        <w:rPr>
          <w:lang w:eastAsia="x-none"/>
        </w:rPr>
        <w:t>cover installed over the emergency shutdown system switch</w:t>
      </w:r>
      <w:r w:rsidR="00035516">
        <w:rPr>
          <w:lang w:eastAsia="x-none"/>
        </w:rPr>
        <w:t>(es)</w:t>
      </w:r>
      <w:r w:rsidRPr="00B2750A">
        <w:rPr>
          <w:lang w:eastAsia="x-none"/>
        </w:rPr>
        <w:t xml:space="preserve"> to prevent unintentional station shutdown.</w:t>
      </w:r>
    </w:p>
    <w:p w14:paraId="2C7C37F6" w14:textId="0C3314EC" w:rsidR="00E34B47"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The open retail hydrogen refueling station shall be accessible to the public</w:t>
      </w:r>
      <w:r w:rsidR="00E34B47">
        <w:rPr>
          <w:lang w:eastAsia="x-none"/>
        </w:rPr>
        <w:t>.</w:t>
      </w:r>
    </w:p>
    <w:p w14:paraId="28D9C46D" w14:textId="7C119045" w:rsidR="00E34B47" w:rsidRDefault="00E34B47" w:rsidP="005F7D74">
      <w:pPr>
        <w:pStyle w:val="ListParagraph"/>
        <w:numPr>
          <w:ilvl w:val="2"/>
          <w:numId w:val="24"/>
        </w:numPr>
        <w:tabs>
          <w:tab w:val="left" w:pos="1530"/>
          <w:tab w:val="left" w:pos="2160"/>
        </w:tabs>
        <w:ind w:hanging="720"/>
        <w:rPr>
          <w:lang w:eastAsia="x-none"/>
        </w:rPr>
      </w:pPr>
      <w:r>
        <w:rPr>
          <w:lang w:eastAsia="x-none"/>
        </w:rPr>
        <w:t xml:space="preserve">No </w:t>
      </w:r>
      <w:r w:rsidR="00B2750A" w:rsidRPr="00B2750A">
        <w:rPr>
          <w:lang w:eastAsia="x-none"/>
        </w:rPr>
        <w:t>obstructions or obstacles exist to preclude vehicle operators from entering the station premises</w:t>
      </w:r>
      <w:r>
        <w:rPr>
          <w:lang w:eastAsia="x-none"/>
        </w:rPr>
        <w:t>.</w:t>
      </w:r>
    </w:p>
    <w:p w14:paraId="2FE8B5FF" w14:textId="3BDACDA0" w:rsidR="00E34B47" w:rsidRDefault="00E34B47" w:rsidP="005F7D74">
      <w:pPr>
        <w:pStyle w:val="ListParagraph"/>
        <w:numPr>
          <w:ilvl w:val="2"/>
          <w:numId w:val="24"/>
        </w:numPr>
        <w:tabs>
          <w:tab w:val="left" w:pos="1530"/>
          <w:tab w:val="left" w:pos="2160"/>
        </w:tabs>
        <w:ind w:hanging="720"/>
        <w:rPr>
          <w:lang w:eastAsia="x-none"/>
        </w:rPr>
      </w:pPr>
      <w:r>
        <w:rPr>
          <w:lang w:eastAsia="x-none"/>
        </w:rPr>
        <w:t xml:space="preserve">The user of the station is not required to obtain or to use </w:t>
      </w:r>
      <w:r w:rsidR="00B2750A" w:rsidRPr="00B2750A">
        <w:rPr>
          <w:lang w:eastAsia="x-none"/>
        </w:rPr>
        <w:t>access cards or personal identification (PIN) codes for the station to dispense fuel</w:t>
      </w:r>
      <w:r>
        <w:rPr>
          <w:lang w:eastAsia="x-none"/>
        </w:rPr>
        <w:t>.</w:t>
      </w:r>
    </w:p>
    <w:p w14:paraId="4E0F9CFC" w14:textId="02C10934" w:rsidR="00B2750A" w:rsidRDefault="00E34B47" w:rsidP="00D814F7">
      <w:pPr>
        <w:pStyle w:val="ListParagraph"/>
        <w:numPr>
          <w:ilvl w:val="2"/>
          <w:numId w:val="24"/>
        </w:numPr>
        <w:tabs>
          <w:tab w:val="left" w:pos="1530"/>
          <w:tab w:val="left" w:pos="2160"/>
        </w:tabs>
        <w:ind w:hanging="720"/>
        <w:rPr>
          <w:lang w:eastAsia="x-none"/>
        </w:rPr>
      </w:pPr>
      <w:r>
        <w:rPr>
          <w:lang w:eastAsia="x-none"/>
        </w:rPr>
        <w:t xml:space="preserve">No formal </w:t>
      </w:r>
      <w:r w:rsidR="00B2750A" w:rsidRPr="00B2750A">
        <w:rPr>
          <w:lang w:eastAsia="x-none"/>
        </w:rPr>
        <w:t xml:space="preserve">or registered station training </w:t>
      </w:r>
      <w:r>
        <w:rPr>
          <w:lang w:eastAsia="x-none"/>
        </w:rPr>
        <w:t xml:space="preserve">is </w:t>
      </w:r>
      <w:r w:rsidR="00B2750A" w:rsidRPr="00B2750A">
        <w:rPr>
          <w:lang w:eastAsia="x-none"/>
        </w:rPr>
        <w:t>required for individuals to use the hydrogen refueling station.</w:t>
      </w:r>
    </w:p>
    <w:p w14:paraId="7D6CF0DA" w14:textId="64AD4C55" w:rsidR="00AD3A84" w:rsidRDefault="00AD3A84" w:rsidP="008442E0">
      <w:pPr>
        <w:pStyle w:val="Heading2"/>
        <w:keepNext w:val="0"/>
        <w:numPr>
          <w:ilvl w:val="0"/>
          <w:numId w:val="15"/>
        </w:numPr>
        <w:spacing w:before="0" w:after="0"/>
        <w:ind w:left="720" w:hanging="720"/>
      </w:pPr>
      <w:bookmarkStart w:id="59" w:name="_Toc27985183"/>
      <w:r>
        <w:t xml:space="preserve">Open Retail </w:t>
      </w:r>
      <w:r w:rsidR="0065208F">
        <w:rPr>
          <w:lang w:val="en-US"/>
        </w:rPr>
        <w:t xml:space="preserve">Station </w:t>
      </w:r>
      <w:r>
        <w:t>Checklist</w:t>
      </w:r>
      <w:bookmarkEnd w:id="59"/>
    </w:p>
    <w:p w14:paraId="57E71487" w14:textId="15D4C006" w:rsidR="00AD3A84" w:rsidRDefault="00AD3A84" w:rsidP="00103238">
      <w:pPr>
        <w:ind w:left="720"/>
      </w:pPr>
      <w:r w:rsidRPr="00AD3A84">
        <w:t xml:space="preserve">The Recipient shall submit to the </w:t>
      </w:r>
      <w:r w:rsidR="00EC78F6">
        <w:t>CEC</w:t>
      </w:r>
      <w:r w:rsidRPr="00AD3A84">
        <w:t xml:space="preserve"> a completed, signed, and dated Open Retail Station Checklist (</w:t>
      </w:r>
      <w:r w:rsidR="00035516">
        <w:t>Attachment 12</w:t>
      </w:r>
      <w:r w:rsidRPr="00AD3A84">
        <w:t xml:space="preserve">) for each station as it becomes open retail. Should the open retail hydrogen refueling station come out of compliance with the Checklist, or should the design change, the Recipient shall submit to the </w:t>
      </w:r>
      <w:r w:rsidR="00EC78F6">
        <w:t>CEC</w:t>
      </w:r>
      <w:r w:rsidRPr="00AD3A84">
        <w:t xml:space="preserve"> a new completed, signed, and dated Open Retail Station Checklist.</w:t>
      </w:r>
    </w:p>
    <w:p w14:paraId="71D59A5D" w14:textId="16F39F30" w:rsidR="00E12810" w:rsidRDefault="00E12810" w:rsidP="00D814F7">
      <w:pPr>
        <w:ind w:left="720"/>
      </w:pPr>
      <w:r>
        <w:lastRenderedPageBreak/>
        <w:t>T</w:t>
      </w:r>
      <w:r w:rsidRPr="0049270F">
        <w:t xml:space="preserve">he </w:t>
      </w:r>
      <w:r w:rsidR="00EC78F6">
        <w:t>CEC</w:t>
      </w:r>
      <w:r w:rsidRPr="0049270F">
        <w:t xml:space="preserve"> reserves the right to modify the </w:t>
      </w:r>
      <w:r>
        <w:t xml:space="preserve">Open Retail Station Checklist to maintain consistency with the </w:t>
      </w:r>
      <w:r w:rsidRPr="0049270F">
        <w:t>Minimum Technical Requirements for Open Retail Hydrogen Refueling Stations (Section II.</w:t>
      </w:r>
      <w:r w:rsidR="0047686C">
        <w:t>I</w:t>
      </w:r>
      <w:r>
        <w:t>.</w:t>
      </w:r>
      <w:r w:rsidRPr="0049270F">
        <w:t xml:space="preserve">), </w:t>
      </w:r>
      <w:r>
        <w:t xml:space="preserve">which the </w:t>
      </w:r>
      <w:r w:rsidR="00BA3E8C">
        <w:t xml:space="preserve">CEC </w:t>
      </w:r>
      <w:r>
        <w:t xml:space="preserve">reserves the right to modify </w:t>
      </w:r>
      <w:r w:rsidRPr="0049270F">
        <w:t xml:space="preserve">to reflect </w:t>
      </w:r>
      <w:r w:rsidRPr="003D3CF3">
        <w:rPr>
          <w:szCs w:val="22"/>
          <w:lang w:val="x-none"/>
        </w:rPr>
        <w:t>the current state-of-the-art within the hydrogen</w:t>
      </w:r>
      <w:r w:rsidRPr="0049270F">
        <w:t xml:space="preserve"> refueling industry.</w:t>
      </w:r>
    </w:p>
    <w:p w14:paraId="69F26321" w14:textId="0049CA1A" w:rsidR="00FA0480" w:rsidRPr="00FA0480" w:rsidRDefault="00FA0480" w:rsidP="008442E0">
      <w:pPr>
        <w:pStyle w:val="Heading2"/>
        <w:keepNext w:val="0"/>
        <w:numPr>
          <w:ilvl w:val="0"/>
          <w:numId w:val="15"/>
        </w:numPr>
        <w:spacing w:before="0" w:after="0"/>
        <w:ind w:left="720" w:hanging="720"/>
        <w:rPr>
          <w:szCs w:val="22"/>
        </w:rPr>
      </w:pPr>
      <w:bookmarkStart w:id="60" w:name="_Toc27985184"/>
      <w:r w:rsidRPr="00FA0480">
        <w:rPr>
          <w:szCs w:val="22"/>
        </w:rPr>
        <w:t>Data Collection and Reporting Requirements</w:t>
      </w:r>
      <w:bookmarkEnd w:id="60"/>
    </w:p>
    <w:p w14:paraId="35BCDAB3" w14:textId="5A585440" w:rsidR="00A30532" w:rsidRDefault="0030695F" w:rsidP="00D814F7">
      <w:pPr>
        <w:ind w:left="720"/>
        <w:rPr>
          <w:lang w:val="x-none"/>
        </w:rPr>
      </w:pPr>
      <w:r>
        <w:t xml:space="preserve">Each </w:t>
      </w:r>
      <w:r w:rsidR="006D2CF9">
        <w:t xml:space="preserve">Recipient shall collect and submit data </w:t>
      </w:r>
      <w:r w:rsidR="00A30532">
        <w:t xml:space="preserve">to the </w:t>
      </w:r>
      <w:r w:rsidR="00EC78F6">
        <w:t>CEC</w:t>
      </w:r>
      <w:r w:rsidR="00A30532">
        <w:t xml:space="preserve"> </w:t>
      </w:r>
      <w:r>
        <w:t xml:space="preserve">using the </w:t>
      </w:r>
      <w:r w:rsidR="00A30532" w:rsidRPr="00FA0480">
        <w:rPr>
          <w:lang w:val="x-none"/>
        </w:rPr>
        <w:t>N</w:t>
      </w:r>
      <w:r w:rsidR="00A30532">
        <w:t>ational Renewable Energy Laboratory (N</w:t>
      </w:r>
      <w:r w:rsidR="00A30532" w:rsidRPr="00FA0480">
        <w:rPr>
          <w:lang w:val="x-none"/>
        </w:rPr>
        <w:t>REL</w:t>
      </w:r>
      <w:r w:rsidR="00A30532">
        <w:t>)</w:t>
      </w:r>
      <w:r w:rsidR="00A30532" w:rsidRPr="00FA0480">
        <w:rPr>
          <w:lang w:val="x-none"/>
        </w:rPr>
        <w:t xml:space="preserve"> Data Collection Tool </w:t>
      </w:r>
      <w:r w:rsidR="00A30532">
        <w:t>(Attachment 11</w:t>
      </w:r>
      <w:r w:rsidR="00A30532" w:rsidRPr="00035516">
        <w:t>)</w:t>
      </w:r>
      <w:r w:rsidR="00A30532">
        <w:t xml:space="preserve"> </w:t>
      </w:r>
      <w:r w:rsidR="008F4081">
        <w:t>for each</w:t>
      </w:r>
      <w:r w:rsidR="00FA0480" w:rsidRPr="00FA0480">
        <w:rPr>
          <w:lang w:val="x-none"/>
        </w:rPr>
        <w:t xml:space="preserve"> </w:t>
      </w:r>
      <w:r w:rsidR="008F4081">
        <w:t xml:space="preserve">station </w:t>
      </w:r>
      <w:r w:rsidR="00FA0480" w:rsidRPr="00FA0480">
        <w:rPr>
          <w:lang w:val="x-none"/>
        </w:rPr>
        <w:t xml:space="preserve">once </w:t>
      </w:r>
      <w:r w:rsidR="008F4081">
        <w:t>the</w:t>
      </w:r>
      <w:r w:rsidR="00FA0480" w:rsidRPr="00FA0480">
        <w:rPr>
          <w:lang w:val="x-none"/>
        </w:rPr>
        <w:t xml:space="preserve"> station becomes </w:t>
      </w:r>
      <w:r w:rsidR="00035516">
        <w:t>o</w:t>
      </w:r>
      <w:r w:rsidR="00FA0480" w:rsidRPr="00FA0480">
        <w:rPr>
          <w:lang w:val="x-none"/>
        </w:rPr>
        <w:t xml:space="preserve">pen </w:t>
      </w:r>
      <w:r w:rsidR="00DB3E5C">
        <w:t>retail</w:t>
      </w:r>
      <w:r w:rsidR="00035516">
        <w:t>,</w:t>
      </w:r>
      <w:r w:rsidR="008F4081">
        <w:t xml:space="preserve"> and continu</w:t>
      </w:r>
      <w:r w:rsidR="00035516">
        <w:t>e to do so</w:t>
      </w:r>
      <w:r w:rsidR="008F4081">
        <w:t xml:space="preserve"> every quarter until one year after the final station in the Recipient’s tranche becomes </w:t>
      </w:r>
      <w:r w:rsidR="00035516">
        <w:t>o</w:t>
      </w:r>
      <w:r w:rsidR="008F4081">
        <w:t xml:space="preserve">pen </w:t>
      </w:r>
      <w:r w:rsidR="00035516">
        <w:t>r</w:t>
      </w:r>
      <w:r w:rsidR="008F4081">
        <w:t>etail</w:t>
      </w:r>
      <w:r w:rsidR="00FA0480" w:rsidRPr="00FA0480">
        <w:rPr>
          <w:lang w:val="x-none"/>
        </w:rPr>
        <w:t>.</w:t>
      </w:r>
    </w:p>
    <w:p w14:paraId="452170A0" w14:textId="33D4E21C" w:rsidR="00AA42F7" w:rsidRDefault="00A30532" w:rsidP="00D814F7">
      <w:pPr>
        <w:ind w:left="720"/>
      </w:pPr>
      <w:r>
        <w:t>T</w:t>
      </w:r>
      <w:r w:rsidR="008F4081">
        <w:t xml:space="preserve">he reporting period begins when the first station in the Recipient’s tranche becomes </w:t>
      </w:r>
      <w:r w:rsidR="00035516">
        <w:t>o</w:t>
      </w:r>
      <w:r w:rsidR="008F4081">
        <w:t xml:space="preserve">pen </w:t>
      </w:r>
      <w:r w:rsidR="00035516">
        <w:t>r</w:t>
      </w:r>
      <w:r w:rsidR="008F4081">
        <w:t xml:space="preserve">etail, and it ends one year after the final station </w:t>
      </w:r>
      <w:r>
        <w:t xml:space="preserve">in the Recipient’s tranche </w:t>
      </w:r>
      <w:r w:rsidR="008F4081">
        <w:t xml:space="preserve">becomes </w:t>
      </w:r>
      <w:r w:rsidR="00035516">
        <w:t>o</w:t>
      </w:r>
      <w:r w:rsidR="008F4081">
        <w:t xml:space="preserve">pen </w:t>
      </w:r>
      <w:r w:rsidR="00035516">
        <w:t>r</w:t>
      </w:r>
      <w:r w:rsidR="008F4081">
        <w:t xml:space="preserve">etail. Reporting </w:t>
      </w:r>
      <w:r w:rsidR="00850ABD">
        <w:t>must</w:t>
      </w:r>
      <w:r w:rsidR="008F4081">
        <w:t xml:space="preserve"> include all of the tranche’s </w:t>
      </w:r>
      <w:r w:rsidR="00035516">
        <w:t>o</w:t>
      </w:r>
      <w:r w:rsidR="008F4081">
        <w:t xml:space="preserve">pen </w:t>
      </w:r>
      <w:r w:rsidR="00035516">
        <w:t>r</w:t>
      </w:r>
      <w:r w:rsidR="008F4081">
        <w:t>etail stations in each respective quarter.</w:t>
      </w:r>
    </w:p>
    <w:p w14:paraId="63779DAA" w14:textId="07609BDB" w:rsidR="00D23B7E" w:rsidRPr="00D23B7E" w:rsidRDefault="00D23B7E" w:rsidP="008442E0">
      <w:pPr>
        <w:pStyle w:val="Heading2"/>
        <w:keepNext w:val="0"/>
        <w:numPr>
          <w:ilvl w:val="0"/>
          <w:numId w:val="15"/>
        </w:numPr>
        <w:spacing w:before="0" w:after="0"/>
        <w:ind w:left="720" w:hanging="720"/>
        <w:rPr>
          <w:szCs w:val="22"/>
        </w:rPr>
      </w:pPr>
      <w:bookmarkStart w:id="61" w:name="_Toc27985185"/>
      <w:r>
        <w:t>Invoices and Photographic Evidence</w:t>
      </w:r>
      <w:bookmarkEnd w:id="61"/>
    </w:p>
    <w:p w14:paraId="508BD55D" w14:textId="743EFF55" w:rsidR="00D23B7E" w:rsidRDefault="00D23B7E" w:rsidP="00D814F7">
      <w:pPr>
        <w:ind w:left="720"/>
      </w:pPr>
      <w:r w:rsidRPr="00D23B7E">
        <w:t xml:space="preserve">Recipients will be required to provide photographs of system components and equipment under assembly or as a completed system at each stage of equipment reimbursement, with the exception of the first </w:t>
      </w:r>
      <w:r w:rsidRPr="00B356FE">
        <w:t xml:space="preserve">stage (see Section </w:t>
      </w:r>
      <w:r w:rsidR="00B356FE" w:rsidRPr="00B356FE">
        <w:t>I.K.</w:t>
      </w:r>
      <w:r w:rsidRPr="00B356FE">
        <w:t>) as</w:t>
      </w:r>
      <w:r w:rsidRPr="00D23B7E">
        <w:t xml:space="preserve"> evidence to support the payment of invoices. Recipients will also be required to provide the serial numbers of system components or equipment with the photographs.</w:t>
      </w:r>
    </w:p>
    <w:p w14:paraId="5F26220B" w14:textId="02021E83" w:rsidR="00DC4D87" w:rsidRPr="000051F8" w:rsidRDefault="00DC4D87" w:rsidP="008442E0">
      <w:pPr>
        <w:pStyle w:val="Heading2"/>
        <w:keepNext w:val="0"/>
        <w:numPr>
          <w:ilvl w:val="0"/>
          <w:numId w:val="15"/>
        </w:numPr>
        <w:spacing w:before="0" w:after="0"/>
        <w:ind w:left="720" w:hanging="720"/>
      </w:pPr>
      <w:bookmarkStart w:id="62" w:name="_Toc27985186"/>
      <w:r w:rsidRPr="000051F8">
        <w:t xml:space="preserve">Hydrogen Safety Plan </w:t>
      </w:r>
      <w:r w:rsidR="00346783">
        <w:rPr>
          <w:lang w:val="en-US"/>
        </w:rPr>
        <w:t>and Station Design Review</w:t>
      </w:r>
      <w:bookmarkEnd w:id="62"/>
    </w:p>
    <w:p w14:paraId="2BC3286C" w14:textId="4B2A4352" w:rsidR="009B7E2C" w:rsidRPr="00037E8A" w:rsidRDefault="009B7E2C" w:rsidP="00FD6E57">
      <w:pPr>
        <w:ind w:left="720"/>
        <w:rPr>
          <w:rFonts w:cstheme="minorHAnsi"/>
          <w:color w:val="000000" w:themeColor="text1"/>
          <w:szCs w:val="22"/>
        </w:rPr>
      </w:pPr>
      <w:r w:rsidRPr="00F36E58">
        <w:rPr>
          <w:rFonts w:cstheme="minorHAnsi"/>
          <w:color w:val="000000" w:themeColor="text1"/>
          <w:szCs w:val="22"/>
          <w:lang w:val="x-none"/>
        </w:rPr>
        <w:t xml:space="preserve">The Applicant shall </w:t>
      </w:r>
      <w:r w:rsidR="00BE70B0">
        <w:rPr>
          <w:rFonts w:cstheme="minorHAnsi"/>
          <w:color w:val="000000" w:themeColor="text1"/>
          <w:szCs w:val="22"/>
        </w:rPr>
        <w:t xml:space="preserve">commit </w:t>
      </w:r>
      <w:r w:rsidR="0051279A">
        <w:rPr>
          <w:rFonts w:cstheme="minorHAnsi"/>
          <w:color w:val="000000" w:themeColor="text1"/>
          <w:szCs w:val="22"/>
        </w:rPr>
        <w:t xml:space="preserve">to </w:t>
      </w:r>
      <w:r w:rsidR="00DB3E5C">
        <w:rPr>
          <w:rFonts w:cstheme="minorHAnsi"/>
          <w:color w:val="000000" w:themeColor="text1"/>
          <w:szCs w:val="22"/>
        </w:rPr>
        <w:t>develop a Hydrogen Safety Plan</w:t>
      </w:r>
      <w:r w:rsidRPr="00F36E58">
        <w:rPr>
          <w:rFonts w:cstheme="minorHAnsi"/>
          <w:color w:val="000000" w:themeColor="text1"/>
          <w:szCs w:val="22"/>
          <w:lang w:val="x-none"/>
        </w:rPr>
        <w:t xml:space="preserve"> for each proposed hydrogen refueling station</w:t>
      </w:r>
      <w:r w:rsidR="00346783">
        <w:rPr>
          <w:rFonts w:cstheme="minorHAnsi"/>
          <w:color w:val="000000" w:themeColor="text1"/>
          <w:szCs w:val="22"/>
        </w:rPr>
        <w:t xml:space="preserve"> design</w:t>
      </w:r>
      <w:r w:rsidR="00186E61">
        <w:rPr>
          <w:rFonts w:cstheme="minorHAnsi"/>
          <w:color w:val="000000" w:themeColor="text1"/>
          <w:szCs w:val="22"/>
        </w:rPr>
        <w:t xml:space="preserve"> (see Application Form, Attachment 1A, Statements of Commitment)</w:t>
      </w:r>
      <w:r w:rsidRPr="00F36E58">
        <w:rPr>
          <w:rFonts w:cstheme="minorHAnsi"/>
          <w:color w:val="000000" w:themeColor="text1"/>
          <w:szCs w:val="22"/>
          <w:lang w:val="x-none"/>
        </w:rPr>
        <w:t>. If the design varies, station to station, the Applicant shall also provide the station address(es) where each planned hydrogen refueling station design is proposed to be implemented.</w:t>
      </w:r>
    </w:p>
    <w:p w14:paraId="3C429C60" w14:textId="6701CEFE" w:rsidR="009B7E2C" w:rsidRDefault="00430C72" w:rsidP="00FD6E57">
      <w:pPr>
        <w:ind w:left="720"/>
        <w:rPr>
          <w:rFonts w:cstheme="minorHAnsi"/>
          <w:color w:val="000000" w:themeColor="text1"/>
          <w:szCs w:val="22"/>
        </w:rPr>
      </w:pPr>
      <w:r>
        <w:rPr>
          <w:rFonts w:cstheme="minorHAnsi"/>
          <w:color w:val="000000" w:themeColor="text1"/>
          <w:szCs w:val="22"/>
        </w:rPr>
        <w:t xml:space="preserve">After an award, each Recipient’s agreement will </w:t>
      </w:r>
      <w:r w:rsidR="00186E61">
        <w:rPr>
          <w:rFonts w:cstheme="minorHAnsi"/>
          <w:color w:val="000000" w:themeColor="text1"/>
          <w:szCs w:val="22"/>
        </w:rPr>
        <w:t>require a</w:t>
      </w:r>
      <w:r>
        <w:rPr>
          <w:rFonts w:cstheme="minorHAnsi"/>
          <w:color w:val="000000" w:themeColor="text1"/>
          <w:szCs w:val="22"/>
        </w:rPr>
        <w:t xml:space="preserve"> Hydrogen Safety Plan. </w:t>
      </w:r>
      <w:r w:rsidR="00271493">
        <w:rPr>
          <w:rFonts w:cstheme="minorHAnsi"/>
          <w:color w:val="000000" w:themeColor="text1"/>
          <w:szCs w:val="22"/>
        </w:rPr>
        <w:t xml:space="preserve">The Recipient </w:t>
      </w:r>
      <w:r w:rsidR="006A225D">
        <w:rPr>
          <w:rFonts w:cstheme="minorHAnsi"/>
          <w:color w:val="000000" w:themeColor="text1"/>
          <w:szCs w:val="22"/>
        </w:rPr>
        <w:t>must</w:t>
      </w:r>
      <w:r w:rsidR="00271493">
        <w:rPr>
          <w:rFonts w:cstheme="minorHAnsi"/>
          <w:color w:val="000000" w:themeColor="text1"/>
          <w:szCs w:val="22"/>
        </w:rPr>
        <w:t xml:space="preserve"> prepare </w:t>
      </w:r>
      <w:r w:rsidR="00186E61">
        <w:rPr>
          <w:rFonts w:cstheme="minorHAnsi"/>
          <w:color w:val="000000" w:themeColor="text1"/>
          <w:szCs w:val="22"/>
        </w:rPr>
        <w:t>(</w:t>
      </w:r>
      <w:r w:rsidR="00271493">
        <w:rPr>
          <w:rFonts w:cstheme="minorHAnsi"/>
          <w:color w:val="000000" w:themeColor="text1"/>
          <w:szCs w:val="22"/>
        </w:rPr>
        <w:t>a</w:t>
      </w:r>
      <w:r w:rsidR="00186E61">
        <w:rPr>
          <w:rFonts w:cstheme="minorHAnsi"/>
          <w:color w:val="000000" w:themeColor="text1"/>
          <w:szCs w:val="22"/>
        </w:rPr>
        <w:t>)</w:t>
      </w:r>
      <w:r w:rsidR="00271493">
        <w:rPr>
          <w:rFonts w:cstheme="minorHAnsi"/>
          <w:color w:val="000000" w:themeColor="text1"/>
          <w:szCs w:val="22"/>
        </w:rPr>
        <w:t xml:space="preserve"> </w:t>
      </w:r>
      <w:r w:rsidR="00271493" w:rsidRPr="006A225D">
        <w:rPr>
          <w:rFonts w:cstheme="minorHAnsi"/>
          <w:color w:val="000000" w:themeColor="text1"/>
          <w:szCs w:val="22"/>
        </w:rPr>
        <w:t>preliminary</w:t>
      </w:r>
      <w:r w:rsidR="00271493">
        <w:rPr>
          <w:rFonts w:cstheme="minorHAnsi"/>
          <w:color w:val="000000" w:themeColor="text1"/>
          <w:szCs w:val="22"/>
        </w:rPr>
        <w:t xml:space="preserve"> Hydrogen Safety Plan(s) for the PNNL HSP to review.</w:t>
      </w:r>
      <w:r w:rsidR="00764BC3" w:rsidRPr="00764BC3">
        <w:rPr>
          <w:rFonts w:cstheme="minorHAnsi"/>
          <w:color w:val="000000" w:themeColor="text1"/>
          <w:szCs w:val="22"/>
        </w:rPr>
        <w:t xml:space="preserve"> </w:t>
      </w:r>
      <w:r w:rsidR="00764BC3">
        <w:rPr>
          <w:rFonts w:cstheme="minorHAnsi"/>
          <w:color w:val="000000" w:themeColor="text1"/>
          <w:szCs w:val="22"/>
        </w:rPr>
        <w:t>It is up to the Recipient to work directly with the</w:t>
      </w:r>
      <w:r w:rsidR="00BE70B0">
        <w:rPr>
          <w:rFonts w:cstheme="minorHAnsi"/>
          <w:color w:val="000000" w:themeColor="text1"/>
          <w:szCs w:val="22"/>
        </w:rPr>
        <w:t xml:space="preserve"> PNNL</w:t>
      </w:r>
      <w:r w:rsidR="00764BC3">
        <w:rPr>
          <w:rFonts w:cstheme="minorHAnsi"/>
          <w:color w:val="000000" w:themeColor="text1"/>
          <w:szCs w:val="22"/>
        </w:rPr>
        <w:t xml:space="preserve"> HSP to submit the Recipient’s preliminary Hydrogen Safety Plan to the </w:t>
      </w:r>
      <w:r w:rsidR="00BE70B0">
        <w:rPr>
          <w:rFonts w:cstheme="minorHAnsi"/>
          <w:color w:val="000000" w:themeColor="text1"/>
          <w:szCs w:val="22"/>
        </w:rPr>
        <w:t>PNNL HSP</w:t>
      </w:r>
      <w:r w:rsidR="00764BC3">
        <w:rPr>
          <w:rFonts w:cstheme="minorHAnsi"/>
          <w:color w:val="000000" w:themeColor="text1"/>
          <w:szCs w:val="22"/>
        </w:rPr>
        <w:t>.</w:t>
      </w:r>
      <w:r w:rsidR="00BE70B0">
        <w:rPr>
          <w:rFonts w:cstheme="minorHAnsi"/>
          <w:color w:val="000000" w:themeColor="text1"/>
          <w:szCs w:val="22"/>
        </w:rPr>
        <w:t xml:space="preserve"> </w:t>
      </w:r>
      <w:r w:rsidR="00BC64A3">
        <w:rPr>
          <w:rFonts w:cstheme="minorHAnsi"/>
          <w:color w:val="000000" w:themeColor="text1"/>
          <w:szCs w:val="22"/>
        </w:rPr>
        <w:t>If the Recipient wishes the plan to be kept confidential</w:t>
      </w:r>
      <w:r w:rsidR="00186E61">
        <w:rPr>
          <w:rFonts w:cstheme="minorHAnsi"/>
          <w:color w:val="000000" w:themeColor="text1"/>
          <w:szCs w:val="22"/>
        </w:rPr>
        <w:t xml:space="preserve"> by the HSP</w:t>
      </w:r>
      <w:r w:rsidR="00BC64A3">
        <w:rPr>
          <w:rFonts w:cstheme="minorHAnsi"/>
          <w:color w:val="000000" w:themeColor="text1"/>
          <w:szCs w:val="22"/>
        </w:rPr>
        <w:t xml:space="preserve">, it is up to the Recipient to work with the HSP to achieve that. </w:t>
      </w:r>
      <w:r w:rsidR="00DC4D87" w:rsidRPr="00F36E58">
        <w:rPr>
          <w:rFonts w:cstheme="minorHAnsi"/>
          <w:color w:val="000000" w:themeColor="text1"/>
          <w:szCs w:val="22"/>
          <w:lang w:val="x-none"/>
        </w:rPr>
        <w:t xml:space="preserve">The PNNL HSP </w:t>
      </w:r>
      <w:r w:rsidR="00186E61">
        <w:rPr>
          <w:rFonts w:cstheme="minorHAnsi"/>
          <w:color w:val="000000" w:themeColor="text1"/>
          <w:szCs w:val="22"/>
        </w:rPr>
        <w:t>is expected to</w:t>
      </w:r>
      <w:r w:rsidR="00186E61" w:rsidRPr="00F36E58">
        <w:rPr>
          <w:rFonts w:cstheme="minorHAnsi"/>
          <w:color w:val="000000" w:themeColor="text1"/>
          <w:szCs w:val="22"/>
          <w:lang w:val="x-none"/>
        </w:rPr>
        <w:t xml:space="preserve"> </w:t>
      </w:r>
      <w:r w:rsidR="00DC4D87" w:rsidRPr="00F36E58">
        <w:rPr>
          <w:rFonts w:cstheme="minorHAnsi"/>
          <w:color w:val="000000" w:themeColor="text1"/>
          <w:szCs w:val="22"/>
          <w:lang w:val="x-none"/>
        </w:rPr>
        <w:t xml:space="preserve">assess the </w:t>
      </w:r>
      <w:r w:rsidR="00271493">
        <w:rPr>
          <w:rFonts w:cstheme="minorHAnsi"/>
          <w:color w:val="000000" w:themeColor="text1"/>
          <w:szCs w:val="22"/>
        </w:rPr>
        <w:t xml:space="preserve">preliminary </w:t>
      </w:r>
      <w:r w:rsidR="00542F32">
        <w:rPr>
          <w:rFonts w:cstheme="minorHAnsi"/>
          <w:color w:val="000000" w:themeColor="text1"/>
          <w:szCs w:val="22"/>
        </w:rPr>
        <w:t>H</w:t>
      </w:r>
      <w:r w:rsidR="00DC4D87" w:rsidRPr="00F36E58">
        <w:rPr>
          <w:rFonts w:cstheme="minorHAnsi"/>
          <w:color w:val="000000" w:themeColor="text1"/>
          <w:szCs w:val="22"/>
        </w:rPr>
        <w:t xml:space="preserve">ydrogen </w:t>
      </w:r>
      <w:r w:rsidR="00542F32">
        <w:rPr>
          <w:rFonts w:cstheme="minorHAnsi"/>
          <w:color w:val="000000" w:themeColor="text1"/>
          <w:szCs w:val="22"/>
        </w:rPr>
        <w:t>S</w:t>
      </w:r>
      <w:r w:rsidR="00DC4D87" w:rsidRPr="00F36E58">
        <w:rPr>
          <w:rFonts w:cstheme="minorHAnsi"/>
          <w:color w:val="000000" w:themeColor="text1"/>
          <w:szCs w:val="22"/>
        </w:rPr>
        <w:t>afety</w:t>
      </w:r>
      <w:r w:rsidR="00B356FE">
        <w:rPr>
          <w:rFonts w:cstheme="minorHAnsi"/>
          <w:color w:val="000000" w:themeColor="text1"/>
          <w:szCs w:val="22"/>
        </w:rPr>
        <w:t xml:space="preserve"> </w:t>
      </w:r>
      <w:r w:rsidR="00DB3E5C">
        <w:rPr>
          <w:rFonts w:cstheme="minorHAnsi"/>
          <w:color w:val="000000" w:themeColor="text1"/>
          <w:szCs w:val="22"/>
        </w:rPr>
        <w:t>Plan(s)</w:t>
      </w:r>
      <w:r w:rsidR="00DC4D87" w:rsidRPr="00F36E58">
        <w:rPr>
          <w:rFonts w:cstheme="minorHAnsi"/>
          <w:color w:val="000000" w:themeColor="text1"/>
          <w:szCs w:val="22"/>
          <w:lang w:val="x-none"/>
        </w:rPr>
        <w:t xml:space="preserve"> for adherence to the </w:t>
      </w:r>
      <w:r w:rsidR="00346783">
        <w:rPr>
          <w:rFonts w:cstheme="minorHAnsi"/>
          <w:color w:val="000000" w:themeColor="text1"/>
          <w:szCs w:val="22"/>
        </w:rPr>
        <w:t xml:space="preserve">most recent version of </w:t>
      </w:r>
      <w:r w:rsidR="00DC4D87" w:rsidRPr="00F36E58">
        <w:rPr>
          <w:rFonts w:cstheme="minorHAnsi"/>
          <w:color w:val="000000" w:themeColor="text1"/>
          <w:szCs w:val="22"/>
          <w:lang w:val="x-none"/>
        </w:rPr>
        <w:t>public guidelines</w:t>
      </w:r>
      <w:r w:rsidR="00B356FE">
        <w:rPr>
          <w:rFonts w:cstheme="minorHAnsi"/>
          <w:color w:val="000000" w:themeColor="text1"/>
          <w:szCs w:val="22"/>
        </w:rPr>
        <w:t xml:space="preserve"> </w:t>
      </w:r>
      <w:r w:rsidR="00DC4D87" w:rsidRPr="00F36E58">
        <w:rPr>
          <w:rFonts w:cstheme="minorHAnsi"/>
          <w:color w:val="000000" w:themeColor="text1"/>
          <w:szCs w:val="22"/>
        </w:rPr>
        <w:t>titled</w:t>
      </w:r>
      <w:r w:rsidR="00B356FE">
        <w:rPr>
          <w:rFonts w:cstheme="minorHAnsi"/>
          <w:color w:val="000000" w:themeColor="text1"/>
          <w:szCs w:val="22"/>
        </w:rPr>
        <w:t xml:space="preserve"> </w:t>
      </w:r>
      <w:hyperlink r:id="rId77" w:history="1">
        <w:r w:rsidR="00DC4D87" w:rsidRPr="00F1335B">
          <w:rPr>
            <w:rStyle w:val="Hyperlink"/>
            <w:rFonts w:cstheme="minorHAnsi"/>
            <w:szCs w:val="22"/>
            <w:lang w:val="x-none"/>
          </w:rPr>
          <w:t>Safety Planning for Hydrogen and Fuel Cell Projects</w:t>
        </w:r>
      </w:hyperlink>
      <w:r w:rsidR="00DC4D87" w:rsidRPr="00F36E58">
        <w:rPr>
          <w:rFonts w:cstheme="minorHAnsi"/>
          <w:color w:val="000000" w:themeColor="text1"/>
          <w:szCs w:val="22"/>
          <w:lang w:val="x-none"/>
        </w:rPr>
        <w:t>, available at:</w:t>
      </w:r>
    </w:p>
    <w:p w14:paraId="74019C17" w14:textId="109ABFBA" w:rsidR="00084EA1" w:rsidRDefault="00395C67" w:rsidP="00FD6E57">
      <w:pPr>
        <w:ind w:left="720"/>
      </w:pPr>
      <w:r w:rsidRPr="006A225D">
        <w:t>https://h2tools.org/sites/default/files/Safety_Planning_for_Hydrogen_and_Fuel_Cell_Projects.pdf</w:t>
      </w:r>
      <w:r w:rsidR="001229CF" w:rsidRPr="001229CF">
        <w:t>.</w:t>
      </w:r>
    </w:p>
    <w:p w14:paraId="2056B082" w14:textId="3AFE7A66" w:rsidR="00DC4D87" w:rsidRPr="00B356FE" w:rsidRDefault="00DC4D87" w:rsidP="00F73C67">
      <w:pPr>
        <w:ind w:left="1440" w:hanging="720"/>
        <w:rPr>
          <w:rFonts w:cstheme="minorHAnsi"/>
          <w:color w:val="000000" w:themeColor="text1"/>
          <w:szCs w:val="22"/>
          <w:lang w:val="x-none"/>
        </w:rPr>
      </w:pPr>
      <w:r w:rsidRPr="00B356FE">
        <w:rPr>
          <w:rFonts w:cstheme="minorHAnsi"/>
          <w:color w:val="000000" w:themeColor="text1"/>
          <w:szCs w:val="22"/>
          <w:lang w:val="x-none"/>
        </w:rPr>
        <w:t xml:space="preserve">The </w:t>
      </w:r>
      <w:r w:rsidR="00271493">
        <w:rPr>
          <w:rFonts w:cstheme="minorHAnsi"/>
          <w:color w:val="000000" w:themeColor="text1"/>
          <w:szCs w:val="22"/>
        </w:rPr>
        <w:t>Recipient</w:t>
      </w:r>
      <w:r w:rsidRPr="00B356FE">
        <w:rPr>
          <w:rFonts w:cstheme="minorHAnsi"/>
          <w:color w:val="000000" w:themeColor="text1"/>
          <w:szCs w:val="22"/>
          <w:lang w:val="x-none"/>
        </w:rPr>
        <w:t xml:space="preserve"> shall include</w:t>
      </w:r>
      <w:r w:rsidR="00F73C67" w:rsidRPr="00B356FE">
        <w:rPr>
          <w:rFonts w:cstheme="minorHAnsi"/>
          <w:color w:val="000000" w:themeColor="text1"/>
          <w:szCs w:val="22"/>
        </w:rPr>
        <w:t xml:space="preserve"> </w:t>
      </w:r>
      <w:r w:rsidRPr="00B356FE">
        <w:rPr>
          <w:rFonts w:cstheme="minorHAnsi"/>
          <w:color w:val="000000" w:themeColor="text1"/>
          <w:szCs w:val="22"/>
        </w:rPr>
        <w:t>the following</w:t>
      </w:r>
      <w:r w:rsidR="00F73C67" w:rsidRPr="00B356FE">
        <w:rPr>
          <w:rFonts w:cstheme="minorHAnsi"/>
          <w:color w:val="000000" w:themeColor="text1"/>
          <w:szCs w:val="22"/>
        </w:rPr>
        <w:t xml:space="preserve"> </w:t>
      </w:r>
      <w:r w:rsidRPr="00B356FE">
        <w:rPr>
          <w:rFonts w:cstheme="minorHAnsi"/>
          <w:color w:val="000000" w:themeColor="text1"/>
          <w:szCs w:val="22"/>
          <w:lang w:val="x-none"/>
        </w:rPr>
        <w:t>in</w:t>
      </w:r>
      <w:r w:rsidR="00F73C67" w:rsidRPr="00B356FE">
        <w:rPr>
          <w:rFonts w:cstheme="minorHAnsi"/>
          <w:color w:val="000000" w:themeColor="text1"/>
          <w:szCs w:val="22"/>
        </w:rPr>
        <w:t xml:space="preserve"> </w:t>
      </w:r>
      <w:r w:rsidRPr="00B356FE">
        <w:rPr>
          <w:rFonts w:cstheme="minorHAnsi"/>
          <w:color w:val="000000" w:themeColor="text1"/>
          <w:szCs w:val="22"/>
          <w:lang w:val="x-none"/>
        </w:rPr>
        <w:t>the</w:t>
      </w:r>
      <w:r w:rsidR="00DB3E5C">
        <w:rPr>
          <w:rFonts w:cstheme="minorHAnsi"/>
          <w:color w:val="000000" w:themeColor="text1"/>
          <w:szCs w:val="22"/>
        </w:rPr>
        <w:t xml:space="preserve"> Hydrogen Safety Plan</w:t>
      </w:r>
      <w:r w:rsidRPr="00B356FE">
        <w:rPr>
          <w:rFonts w:cstheme="minorHAnsi"/>
          <w:color w:val="000000" w:themeColor="text1"/>
          <w:szCs w:val="22"/>
          <w:lang w:val="x-none"/>
        </w:rPr>
        <w:t>:</w:t>
      </w:r>
    </w:p>
    <w:p w14:paraId="392B85DE" w14:textId="71B0370D" w:rsidR="00F73C67" w:rsidRPr="00B356FE" w:rsidRDefault="0051279A" w:rsidP="00271493">
      <w:pPr>
        <w:pStyle w:val="ListParagraph"/>
        <w:numPr>
          <w:ilvl w:val="1"/>
          <w:numId w:val="12"/>
        </w:numPr>
        <w:ind w:hanging="720"/>
        <w:rPr>
          <w:rFonts w:cstheme="minorHAnsi"/>
          <w:color w:val="000000" w:themeColor="text1"/>
          <w:szCs w:val="22"/>
        </w:rPr>
      </w:pPr>
      <w:r>
        <w:rPr>
          <w:rFonts w:cstheme="minorHAnsi"/>
          <w:color w:val="000000" w:themeColor="text1"/>
          <w:szCs w:val="22"/>
        </w:rPr>
        <w:t xml:space="preserve">A detailed description about how </w:t>
      </w:r>
      <w:r w:rsidR="00197E8A" w:rsidRPr="00B356FE">
        <w:rPr>
          <w:rFonts w:cstheme="minorHAnsi"/>
          <w:color w:val="000000" w:themeColor="text1"/>
          <w:szCs w:val="22"/>
        </w:rPr>
        <w:t xml:space="preserve">the </w:t>
      </w:r>
      <w:r>
        <w:rPr>
          <w:rFonts w:cstheme="minorHAnsi"/>
          <w:color w:val="000000" w:themeColor="text1"/>
          <w:szCs w:val="22"/>
        </w:rPr>
        <w:t xml:space="preserve">Recipient </w:t>
      </w:r>
      <w:r w:rsidR="00DC4D87" w:rsidRPr="00B356FE">
        <w:rPr>
          <w:rFonts w:cstheme="minorHAnsi"/>
          <w:color w:val="000000" w:themeColor="text1"/>
          <w:szCs w:val="22"/>
          <w:lang w:val="x-none"/>
        </w:rPr>
        <w:t xml:space="preserve">will adhere to the </w:t>
      </w:r>
      <w:r w:rsidR="00271493">
        <w:rPr>
          <w:rFonts w:cstheme="minorHAnsi"/>
          <w:color w:val="000000" w:themeColor="text1"/>
          <w:szCs w:val="22"/>
        </w:rPr>
        <w:t xml:space="preserve">most recent </w:t>
      </w:r>
      <w:r w:rsidR="00DC4D87" w:rsidRPr="00B356FE">
        <w:rPr>
          <w:rFonts w:cstheme="minorHAnsi"/>
          <w:color w:val="000000" w:themeColor="text1"/>
          <w:szCs w:val="22"/>
        </w:rPr>
        <w:t>public guidelines</w:t>
      </w:r>
      <w:r w:rsidR="00B356FE">
        <w:rPr>
          <w:rFonts w:cstheme="minorHAnsi"/>
          <w:color w:val="000000" w:themeColor="text1"/>
          <w:szCs w:val="22"/>
        </w:rPr>
        <w:t xml:space="preserve"> </w:t>
      </w:r>
      <w:r w:rsidR="00B356FE">
        <w:rPr>
          <w:rFonts w:cstheme="minorHAnsi"/>
          <w:color w:val="000000" w:themeColor="text1"/>
          <w:szCs w:val="22"/>
          <w:lang w:val="x-none"/>
        </w:rPr>
        <w:t xml:space="preserve">throughout the life of </w:t>
      </w:r>
      <w:r w:rsidR="00DC4D87" w:rsidRPr="00B356FE">
        <w:rPr>
          <w:rFonts w:cstheme="minorHAnsi"/>
          <w:color w:val="000000" w:themeColor="text1"/>
          <w:szCs w:val="22"/>
        </w:rPr>
        <w:t>all of the</w:t>
      </w:r>
      <w:r w:rsidR="00B356FE">
        <w:rPr>
          <w:rFonts w:cstheme="minorHAnsi"/>
          <w:color w:val="000000" w:themeColor="text1"/>
          <w:szCs w:val="22"/>
        </w:rPr>
        <w:t xml:space="preserve"> </w:t>
      </w:r>
      <w:r w:rsidR="00DC4D87" w:rsidRPr="00B356FE">
        <w:rPr>
          <w:rFonts w:cstheme="minorHAnsi"/>
          <w:color w:val="000000" w:themeColor="text1"/>
          <w:szCs w:val="22"/>
          <w:lang w:val="x-none"/>
        </w:rPr>
        <w:t>station</w:t>
      </w:r>
      <w:r w:rsidR="00DC4D87" w:rsidRPr="00B356FE">
        <w:rPr>
          <w:rFonts w:cstheme="minorHAnsi"/>
          <w:color w:val="000000" w:themeColor="text1"/>
          <w:szCs w:val="22"/>
        </w:rPr>
        <w:t>s in the entire tranche</w:t>
      </w:r>
      <w:r w:rsidR="00DC4D87" w:rsidRPr="00B356FE">
        <w:rPr>
          <w:rFonts w:cstheme="minorHAnsi"/>
          <w:color w:val="000000" w:themeColor="text1"/>
          <w:szCs w:val="22"/>
          <w:lang w:val="x-none"/>
        </w:rPr>
        <w:t>.</w:t>
      </w:r>
      <w:r w:rsidR="00B356FE">
        <w:rPr>
          <w:rFonts w:cstheme="minorHAnsi"/>
          <w:color w:val="000000" w:themeColor="text1"/>
          <w:szCs w:val="22"/>
        </w:rPr>
        <w:t xml:space="preserve"> </w:t>
      </w:r>
      <w:r w:rsidR="00DC4D87" w:rsidRPr="00B356FE">
        <w:rPr>
          <w:rFonts w:cstheme="minorHAnsi"/>
          <w:color w:val="000000" w:themeColor="text1"/>
          <w:szCs w:val="22"/>
        </w:rPr>
        <w:t xml:space="preserve">Should the </w:t>
      </w:r>
      <w:r>
        <w:rPr>
          <w:rFonts w:cstheme="minorHAnsi"/>
          <w:color w:val="000000" w:themeColor="text1"/>
          <w:szCs w:val="22"/>
        </w:rPr>
        <w:t>Recipient’s</w:t>
      </w:r>
      <w:r w:rsidR="00DC4D87" w:rsidRPr="00B356FE">
        <w:rPr>
          <w:rFonts w:cstheme="minorHAnsi"/>
          <w:color w:val="000000" w:themeColor="text1"/>
          <w:szCs w:val="22"/>
        </w:rPr>
        <w:t xml:space="preserve"> adherence </w:t>
      </w:r>
      <w:r w:rsidR="00186E61">
        <w:rPr>
          <w:rFonts w:cstheme="minorHAnsi"/>
          <w:color w:val="000000" w:themeColor="text1"/>
          <w:szCs w:val="22"/>
        </w:rPr>
        <w:t xml:space="preserve">with </w:t>
      </w:r>
      <w:r w:rsidR="001A439B">
        <w:rPr>
          <w:rFonts w:cstheme="minorHAnsi"/>
          <w:color w:val="000000" w:themeColor="text1"/>
          <w:szCs w:val="22"/>
        </w:rPr>
        <w:t xml:space="preserve">the public guidelines or </w:t>
      </w:r>
      <w:r w:rsidR="00186E61">
        <w:rPr>
          <w:rFonts w:cstheme="minorHAnsi"/>
          <w:color w:val="000000" w:themeColor="text1"/>
          <w:szCs w:val="22"/>
        </w:rPr>
        <w:t>its H</w:t>
      </w:r>
      <w:r w:rsidR="001A439B">
        <w:rPr>
          <w:rFonts w:cstheme="minorHAnsi"/>
          <w:color w:val="000000" w:themeColor="text1"/>
          <w:szCs w:val="22"/>
        </w:rPr>
        <w:t xml:space="preserve">ydrogen </w:t>
      </w:r>
      <w:r w:rsidR="00186E61">
        <w:rPr>
          <w:rFonts w:cstheme="minorHAnsi"/>
          <w:color w:val="000000" w:themeColor="text1"/>
          <w:szCs w:val="22"/>
        </w:rPr>
        <w:t>S</w:t>
      </w:r>
      <w:r w:rsidR="001A439B">
        <w:rPr>
          <w:rFonts w:cstheme="minorHAnsi"/>
          <w:color w:val="000000" w:themeColor="text1"/>
          <w:szCs w:val="22"/>
        </w:rPr>
        <w:t xml:space="preserve">afety </w:t>
      </w:r>
      <w:r w:rsidR="00186E61">
        <w:rPr>
          <w:rFonts w:cstheme="minorHAnsi"/>
          <w:color w:val="000000" w:themeColor="text1"/>
          <w:szCs w:val="22"/>
        </w:rPr>
        <w:t>P</w:t>
      </w:r>
      <w:r w:rsidR="001A439B">
        <w:rPr>
          <w:rFonts w:cstheme="minorHAnsi"/>
          <w:color w:val="000000" w:themeColor="text1"/>
          <w:szCs w:val="22"/>
        </w:rPr>
        <w:t>lan(s)</w:t>
      </w:r>
      <w:r w:rsidR="00186E61">
        <w:rPr>
          <w:rFonts w:cstheme="minorHAnsi"/>
          <w:color w:val="000000" w:themeColor="text1"/>
          <w:szCs w:val="22"/>
        </w:rPr>
        <w:t xml:space="preserve"> </w:t>
      </w:r>
      <w:r w:rsidR="00DC4D87" w:rsidRPr="00B356FE">
        <w:rPr>
          <w:rFonts w:cstheme="minorHAnsi"/>
          <w:color w:val="000000" w:themeColor="text1"/>
          <w:szCs w:val="22"/>
        </w:rPr>
        <w:t xml:space="preserve">lapse, </w:t>
      </w:r>
      <w:r w:rsidR="00186E61">
        <w:rPr>
          <w:rFonts w:cstheme="minorHAnsi"/>
          <w:color w:val="000000" w:themeColor="text1"/>
          <w:szCs w:val="22"/>
        </w:rPr>
        <w:t xml:space="preserve">without limitation to any </w:t>
      </w:r>
      <w:r w:rsidR="00186E61">
        <w:rPr>
          <w:rFonts w:cstheme="minorHAnsi"/>
          <w:color w:val="000000" w:themeColor="text1"/>
          <w:szCs w:val="22"/>
        </w:rPr>
        <w:lastRenderedPageBreak/>
        <w:t xml:space="preserve">other rights, </w:t>
      </w:r>
      <w:r w:rsidR="00DC4D87" w:rsidRPr="00B356FE">
        <w:rPr>
          <w:rFonts w:cstheme="minorHAnsi"/>
          <w:color w:val="000000" w:themeColor="text1"/>
          <w:szCs w:val="22"/>
        </w:rPr>
        <w:t xml:space="preserve">the </w:t>
      </w:r>
      <w:r w:rsidR="00EC78F6">
        <w:t>CEC</w:t>
      </w:r>
      <w:r w:rsidR="00DC4D87" w:rsidRPr="00B356FE">
        <w:rPr>
          <w:rFonts w:cstheme="minorHAnsi"/>
          <w:color w:val="000000" w:themeColor="text1"/>
          <w:szCs w:val="22"/>
        </w:rPr>
        <w:t xml:space="preserve"> </w:t>
      </w:r>
      <w:r w:rsidR="00E07709">
        <w:rPr>
          <w:rFonts w:cstheme="minorHAnsi"/>
          <w:color w:val="000000" w:themeColor="text1"/>
          <w:szCs w:val="22"/>
        </w:rPr>
        <w:t>reserves</w:t>
      </w:r>
      <w:r w:rsidR="00DC4D87" w:rsidRPr="00B356FE">
        <w:rPr>
          <w:rFonts w:cstheme="minorHAnsi"/>
          <w:color w:val="000000" w:themeColor="text1"/>
          <w:szCs w:val="22"/>
        </w:rPr>
        <w:t xml:space="preserve"> the right to cancel </w:t>
      </w:r>
      <w:r w:rsidR="00E07709">
        <w:rPr>
          <w:rFonts w:cstheme="minorHAnsi"/>
          <w:color w:val="000000" w:themeColor="text1"/>
          <w:szCs w:val="22"/>
        </w:rPr>
        <w:t>the Recipient’s</w:t>
      </w:r>
      <w:r w:rsidR="00DC4D87" w:rsidRPr="00B356FE">
        <w:rPr>
          <w:rFonts w:cstheme="minorHAnsi"/>
          <w:color w:val="000000" w:themeColor="text1"/>
          <w:szCs w:val="22"/>
        </w:rPr>
        <w:t xml:space="preserve"> agreement funded by this solicitation.</w:t>
      </w:r>
    </w:p>
    <w:p w14:paraId="74CEEF0F" w14:textId="3448B79E" w:rsidR="00197E8A" w:rsidRPr="00B356FE" w:rsidRDefault="00DC4D87" w:rsidP="00271493">
      <w:pPr>
        <w:pStyle w:val="ListParagraph"/>
        <w:numPr>
          <w:ilvl w:val="1"/>
          <w:numId w:val="12"/>
        </w:numPr>
        <w:ind w:hanging="720"/>
        <w:rPr>
          <w:rFonts w:cstheme="minorHAnsi"/>
          <w:color w:val="000000" w:themeColor="text1"/>
          <w:szCs w:val="22"/>
        </w:rPr>
      </w:pPr>
      <w:r w:rsidRPr="00B356FE">
        <w:rPr>
          <w:rFonts w:cstheme="minorHAnsi"/>
          <w:color w:val="000000" w:themeColor="text1"/>
          <w:szCs w:val="22"/>
          <w:lang w:val="x-none"/>
        </w:rPr>
        <w:t>A</w:t>
      </w:r>
      <w:r w:rsidR="00B356FE">
        <w:rPr>
          <w:rFonts w:cstheme="minorHAnsi"/>
          <w:color w:val="000000" w:themeColor="text1"/>
          <w:szCs w:val="22"/>
        </w:rPr>
        <w:t xml:space="preserve"> </w:t>
      </w:r>
      <w:r w:rsidR="0051279A">
        <w:rPr>
          <w:rFonts w:cstheme="minorHAnsi"/>
          <w:color w:val="000000" w:themeColor="text1"/>
          <w:szCs w:val="22"/>
        </w:rPr>
        <w:t>detailed description about how the Recipient</w:t>
      </w:r>
      <w:r w:rsidR="00197E8A" w:rsidRPr="00B356FE">
        <w:rPr>
          <w:rFonts w:cstheme="minorHAnsi"/>
          <w:color w:val="000000" w:themeColor="text1"/>
          <w:szCs w:val="22"/>
        </w:rPr>
        <w:t xml:space="preserve"> </w:t>
      </w:r>
      <w:r w:rsidRPr="00B356FE">
        <w:rPr>
          <w:rFonts w:cstheme="minorHAnsi"/>
          <w:color w:val="000000" w:themeColor="text1"/>
          <w:szCs w:val="22"/>
          <w:lang w:val="x-none"/>
        </w:rPr>
        <w:t xml:space="preserve">will </w:t>
      </w:r>
      <w:r w:rsidR="004703CA" w:rsidRPr="00B356FE">
        <w:rPr>
          <w:rFonts w:cstheme="minorHAnsi"/>
          <w:color w:val="000000" w:themeColor="text1"/>
          <w:szCs w:val="22"/>
        </w:rPr>
        <w:t>c</w:t>
      </w:r>
      <w:r w:rsidR="00337F05">
        <w:rPr>
          <w:rFonts w:cstheme="minorHAnsi"/>
          <w:color w:val="000000" w:themeColor="text1"/>
          <w:szCs w:val="22"/>
        </w:rPr>
        <w:t>onform</w:t>
      </w:r>
      <w:r w:rsidR="004703CA" w:rsidRPr="00B356FE">
        <w:rPr>
          <w:rFonts w:cstheme="minorHAnsi"/>
          <w:color w:val="000000" w:themeColor="text1"/>
          <w:szCs w:val="22"/>
        </w:rPr>
        <w:t xml:space="preserve"> </w:t>
      </w:r>
      <w:r w:rsidR="0043563C">
        <w:rPr>
          <w:rFonts w:cstheme="minorHAnsi"/>
          <w:color w:val="000000" w:themeColor="text1"/>
          <w:szCs w:val="22"/>
        </w:rPr>
        <w:t>to</w:t>
      </w:r>
      <w:r w:rsidR="004703CA" w:rsidRPr="00B356FE">
        <w:rPr>
          <w:rFonts w:cstheme="minorHAnsi"/>
          <w:color w:val="000000" w:themeColor="text1"/>
          <w:szCs w:val="22"/>
        </w:rPr>
        <w:t xml:space="preserve"> </w:t>
      </w:r>
      <w:r w:rsidR="00F36E58" w:rsidRPr="00B356FE">
        <w:rPr>
          <w:rFonts w:cstheme="minorHAnsi"/>
          <w:color w:val="000000" w:themeColor="text1"/>
          <w:szCs w:val="22"/>
        </w:rPr>
        <w:t xml:space="preserve">the </w:t>
      </w:r>
      <w:r w:rsidRPr="00B356FE">
        <w:rPr>
          <w:rFonts w:cstheme="minorHAnsi"/>
          <w:color w:val="000000" w:themeColor="text1"/>
          <w:szCs w:val="22"/>
          <w:lang w:val="x-none"/>
        </w:rPr>
        <w:t>NFPA 2</w:t>
      </w:r>
      <w:r w:rsidRPr="00B356FE">
        <w:rPr>
          <w:rFonts w:cstheme="minorHAnsi"/>
          <w:color w:val="000000" w:themeColor="text1"/>
          <w:szCs w:val="22"/>
        </w:rPr>
        <w:t xml:space="preserve">, Hydrogen Technologies Code 2020 </w:t>
      </w:r>
      <w:r w:rsidR="00B356FE">
        <w:rPr>
          <w:rFonts w:cstheme="minorHAnsi"/>
          <w:color w:val="000000" w:themeColor="text1"/>
          <w:szCs w:val="22"/>
        </w:rPr>
        <w:t>e</w:t>
      </w:r>
      <w:r w:rsidRPr="00B356FE">
        <w:rPr>
          <w:rFonts w:cstheme="minorHAnsi"/>
          <w:color w:val="000000" w:themeColor="text1"/>
          <w:szCs w:val="22"/>
        </w:rPr>
        <w:t>dition</w:t>
      </w:r>
      <w:r w:rsidR="00F36E58" w:rsidRPr="00B356FE">
        <w:rPr>
          <w:rFonts w:cstheme="minorHAnsi"/>
          <w:color w:val="000000" w:themeColor="text1"/>
          <w:szCs w:val="22"/>
        </w:rPr>
        <w:t>.</w:t>
      </w:r>
      <w:r w:rsidR="004703CA" w:rsidRPr="00B356FE">
        <w:rPr>
          <w:rFonts w:cstheme="minorHAnsi"/>
          <w:color w:val="000000" w:themeColor="text1"/>
          <w:szCs w:val="22"/>
        </w:rPr>
        <w:t xml:space="preserve"> Should a locale accept </w:t>
      </w:r>
      <w:r w:rsidR="004703CA" w:rsidRPr="00B356FE">
        <w:rPr>
          <w:rFonts w:cstheme="minorHAnsi"/>
          <w:color w:val="000000" w:themeColor="text1"/>
          <w:szCs w:val="22"/>
          <w:lang w:val="x-none"/>
        </w:rPr>
        <w:t>NFPA 2</w:t>
      </w:r>
      <w:r w:rsidR="004703CA" w:rsidRPr="00B356FE">
        <w:rPr>
          <w:rFonts w:cstheme="minorHAnsi"/>
          <w:color w:val="000000" w:themeColor="text1"/>
          <w:szCs w:val="22"/>
        </w:rPr>
        <w:t xml:space="preserve">, Hydrogen Technologies Code 2016 instead, the </w:t>
      </w:r>
      <w:r w:rsidR="0051279A">
        <w:rPr>
          <w:rFonts w:cstheme="minorHAnsi"/>
          <w:color w:val="000000" w:themeColor="text1"/>
          <w:szCs w:val="22"/>
        </w:rPr>
        <w:t xml:space="preserve">Recipient </w:t>
      </w:r>
      <w:r w:rsidR="004703CA" w:rsidRPr="00B356FE">
        <w:rPr>
          <w:rFonts w:cstheme="minorHAnsi"/>
          <w:color w:val="000000" w:themeColor="text1"/>
          <w:szCs w:val="22"/>
        </w:rPr>
        <w:t>shall so state and shall co</w:t>
      </w:r>
      <w:r w:rsidR="00337F05">
        <w:rPr>
          <w:rFonts w:cstheme="minorHAnsi"/>
          <w:color w:val="000000" w:themeColor="text1"/>
          <w:szCs w:val="22"/>
        </w:rPr>
        <w:t>nform</w:t>
      </w:r>
      <w:r w:rsidR="004703CA" w:rsidRPr="00B356FE">
        <w:rPr>
          <w:rFonts w:cstheme="minorHAnsi"/>
          <w:color w:val="000000" w:themeColor="text1"/>
          <w:szCs w:val="22"/>
        </w:rPr>
        <w:t xml:space="preserve"> </w:t>
      </w:r>
      <w:r w:rsidR="0043563C">
        <w:rPr>
          <w:rFonts w:cstheme="minorHAnsi"/>
          <w:color w:val="000000" w:themeColor="text1"/>
          <w:szCs w:val="22"/>
        </w:rPr>
        <w:t>to</w:t>
      </w:r>
      <w:r w:rsidR="004703CA" w:rsidRPr="00B356FE">
        <w:rPr>
          <w:rFonts w:cstheme="minorHAnsi"/>
          <w:color w:val="000000" w:themeColor="text1"/>
          <w:szCs w:val="22"/>
        </w:rPr>
        <w:t xml:space="preserve"> the 2016 </w:t>
      </w:r>
      <w:r w:rsidR="00B356FE">
        <w:rPr>
          <w:rFonts w:cstheme="minorHAnsi"/>
          <w:color w:val="000000" w:themeColor="text1"/>
          <w:szCs w:val="22"/>
        </w:rPr>
        <w:t>e</w:t>
      </w:r>
      <w:r w:rsidR="004703CA" w:rsidRPr="00B356FE">
        <w:rPr>
          <w:rFonts w:cstheme="minorHAnsi"/>
          <w:color w:val="000000" w:themeColor="text1"/>
          <w:szCs w:val="22"/>
        </w:rPr>
        <w:t xml:space="preserve">dition until which time the </w:t>
      </w:r>
      <w:r w:rsidR="000A6BD4" w:rsidRPr="00B356FE">
        <w:rPr>
          <w:rFonts w:cstheme="minorHAnsi"/>
          <w:color w:val="000000" w:themeColor="text1"/>
          <w:szCs w:val="22"/>
        </w:rPr>
        <w:t>AHJ</w:t>
      </w:r>
      <w:r w:rsidR="004703CA" w:rsidRPr="00B356FE">
        <w:rPr>
          <w:rFonts w:cstheme="minorHAnsi"/>
          <w:color w:val="000000" w:themeColor="text1"/>
          <w:szCs w:val="22"/>
        </w:rPr>
        <w:t xml:space="preserve"> require</w:t>
      </w:r>
      <w:r w:rsidR="00197E8A" w:rsidRPr="00B356FE">
        <w:rPr>
          <w:rFonts w:cstheme="minorHAnsi"/>
          <w:color w:val="000000" w:themeColor="text1"/>
          <w:szCs w:val="22"/>
        </w:rPr>
        <w:t>s compliance with</w:t>
      </w:r>
      <w:r w:rsidR="004703CA" w:rsidRPr="00B356FE">
        <w:rPr>
          <w:rFonts w:cstheme="minorHAnsi"/>
          <w:color w:val="000000" w:themeColor="text1"/>
          <w:szCs w:val="22"/>
        </w:rPr>
        <w:t xml:space="preserve"> the 2020 edition. </w:t>
      </w:r>
      <w:r w:rsidR="00197E8A" w:rsidRPr="00B356FE">
        <w:rPr>
          <w:rFonts w:cstheme="minorHAnsi"/>
          <w:color w:val="000000" w:themeColor="text1"/>
          <w:szCs w:val="22"/>
        </w:rPr>
        <w:t xml:space="preserve">Should the </w:t>
      </w:r>
      <w:r w:rsidR="0051279A">
        <w:rPr>
          <w:rFonts w:cstheme="minorHAnsi"/>
          <w:color w:val="000000" w:themeColor="text1"/>
          <w:szCs w:val="22"/>
        </w:rPr>
        <w:t xml:space="preserve">Recipient’s </w:t>
      </w:r>
      <w:r w:rsidR="00197E8A" w:rsidRPr="00B356FE">
        <w:rPr>
          <w:rFonts w:cstheme="minorHAnsi"/>
          <w:color w:val="000000" w:themeColor="text1"/>
          <w:szCs w:val="22"/>
        </w:rPr>
        <w:t xml:space="preserve">compliance lapse, the </w:t>
      </w:r>
      <w:r w:rsidR="00EC78F6">
        <w:t>CEC</w:t>
      </w:r>
      <w:r w:rsidR="00197E8A" w:rsidRPr="00B356FE">
        <w:rPr>
          <w:rFonts w:cstheme="minorHAnsi"/>
          <w:color w:val="000000" w:themeColor="text1"/>
          <w:szCs w:val="22"/>
        </w:rPr>
        <w:t xml:space="preserve"> reserve</w:t>
      </w:r>
      <w:r w:rsidR="00E96983">
        <w:rPr>
          <w:rFonts w:cstheme="minorHAnsi"/>
          <w:color w:val="000000" w:themeColor="text1"/>
          <w:szCs w:val="22"/>
        </w:rPr>
        <w:t>s</w:t>
      </w:r>
      <w:r w:rsidR="00197E8A" w:rsidRPr="00B356FE">
        <w:rPr>
          <w:rFonts w:cstheme="minorHAnsi"/>
          <w:color w:val="000000" w:themeColor="text1"/>
          <w:szCs w:val="22"/>
        </w:rPr>
        <w:t xml:space="preserve"> the right to cancel </w:t>
      </w:r>
      <w:r w:rsidR="00E96983">
        <w:rPr>
          <w:rFonts w:cstheme="minorHAnsi"/>
          <w:color w:val="000000" w:themeColor="text1"/>
          <w:szCs w:val="22"/>
        </w:rPr>
        <w:t>the Recipient’s</w:t>
      </w:r>
      <w:r w:rsidR="00197E8A" w:rsidRPr="00B356FE">
        <w:rPr>
          <w:rFonts w:cstheme="minorHAnsi"/>
          <w:color w:val="000000" w:themeColor="text1"/>
          <w:szCs w:val="22"/>
        </w:rPr>
        <w:t xml:space="preserve"> agreement funded by this solicitation.</w:t>
      </w:r>
    </w:p>
    <w:p w14:paraId="6424C2AE" w14:textId="67609A0E" w:rsidR="00DC4D87" w:rsidRPr="00B356FE" w:rsidRDefault="00DC4D87" w:rsidP="00271493">
      <w:pPr>
        <w:pStyle w:val="ListParagraph"/>
        <w:numPr>
          <w:ilvl w:val="1"/>
          <w:numId w:val="12"/>
        </w:numPr>
        <w:ind w:hanging="720"/>
        <w:rPr>
          <w:rFonts w:cstheme="minorHAnsi"/>
          <w:color w:val="000000" w:themeColor="text1"/>
          <w:szCs w:val="22"/>
        </w:rPr>
      </w:pPr>
      <w:r w:rsidRPr="00B356FE">
        <w:rPr>
          <w:rFonts w:cstheme="minorHAnsi"/>
          <w:color w:val="000000" w:themeColor="text1"/>
          <w:szCs w:val="22"/>
          <w:lang w:val="x-none"/>
        </w:rPr>
        <w:t xml:space="preserve">A </w:t>
      </w:r>
      <w:r w:rsidR="0051279A">
        <w:rPr>
          <w:rFonts w:cstheme="minorHAnsi"/>
          <w:color w:val="000000" w:themeColor="text1"/>
          <w:szCs w:val="22"/>
        </w:rPr>
        <w:t xml:space="preserve">detailed description about how the Recipient </w:t>
      </w:r>
      <w:r w:rsidRPr="00B356FE">
        <w:rPr>
          <w:rFonts w:cstheme="minorHAnsi"/>
          <w:color w:val="000000" w:themeColor="text1"/>
          <w:szCs w:val="22"/>
          <w:lang w:val="x-none"/>
        </w:rPr>
        <w:t>will provide ongoing safety training for the station</w:t>
      </w:r>
      <w:r w:rsidR="0065560C">
        <w:rPr>
          <w:rFonts w:cstheme="minorHAnsi"/>
          <w:color w:val="000000" w:themeColor="text1"/>
          <w:szCs w:val="22"/>
        </w:rPr>
        <w:t xml:space="preserve">(s) </w:t>
      </w:r>
      <w:r w:rsidRPr="00B356FE">
        <w:rPr>
          <w:rFonts w:cstheme="minorHAnsi"/>
          <w:color w:val="000000" w:themeColor="text1"/>
          <w:szCs w:val="22"/>
          <w:lang w:val="x-none"/>
        </w:rPr>
        <w:t>initial operation and safety retraining for all station operators over the life o</w:t>
      </w:r>
      <w:r w:rsidR="00B356FE">
        <w:rPr>
          <w:rFonts w:cstheme="minorHAnsi"/>
          <w:color w:val="000000" w:themeColor="text1"/>
          <w:szCs w:val="22"/>
          <w:lang w:val="x-none"/>
        </w:rPr>
        <w:t xml:space="preserve">f </w:t>
      </w:r>
      <w:r w:rsidRPr="00B356FE">
        <w:rPr>
          <w:rFonts w:cstheme="minorHAnsi"/>
          <w:color w:val="000000" w:themeColor="text1"/>
          <w:szCs w:val="22"/>
        </w:rPr>
        <w:t>each</w:t>
      </w:r>
      <w:r w:rsidR="00B356FE">
        <w:rPr>
          <w:rFonts w:cstheme="minorHAnsi"/>
          <w:color w:val="000000" w:themeColor="text1"/>
          <w:szCs w:val="22"/>
        </w:rPr>
        <w:t xml:space="preserve"> </w:t>
      </w:r>
      <w:r w:rsidRPr="00B356FE">
        <w:rPr>
          <w:rFonts w:cstheme="minorHAnsi"/>
          <w:color w:val="000000" w:themeColor="text1"/>
          <w:szCs w:val="22"/>
          <w:lang w:val="x-none"/>
        </w:rPr>
        <w:t>station</w:t>
      </w:r>
      <w:r w:rsidR="00B356FE">
        <w:rPr>
          <w:rFonts w:cstheme="minorHAnsi"/>
          <w:color w:val="000000" w:themeColor="text1"/>
          <w:szCs w:val="22"/>
        </w:rPr>
        <w:t xml:space="preserve"> </w:t>
      </w:r>
      <w:r w:rsidRPr="00B356FE">
        <w:rPr>
          <w:rFonts w:cstheme="minorHAnsi"/>
          <w:color w:val="000000" w:themeColor="text1"/>
          <w:szCs w:val="22"/>
        </w:rPr>
        <w:t>in</w:t>
      </w:r>
      <w:r w:rsidR="00B356FE">
        <w:rPr>
          <w:rFonts w:cstheme="minorHAnsi"/>
          <w:color w:val="000000" w:themeColor="text1"/>
          <w:szCs w:val="22"/>
        </w:rPr>
        <w:t xml:space="preserve"> </w:t>
      </w:r>
      <w:r w:rsidR="00B356FE">
        <w:rPr>
          <w:rFonts w:cstheme="minorHAnsi"/>
          <w:color w:val="000000" w:themeColor="text1"/>
          <w:szCs w:val="22"/>
          <w:lang w:val="x-none"/>
        </w:rPr>
        <w:t xml:space="preserve">the entire tranche. </w:t>
      </w:r>
      <w:r w:rsidRPr="00B356FE">
        <w:rPr>
          <w:rFonts w:cstheme="minorHAnsi"/>
          <w:color w:val="000000" w:themeColor="text1"/>
          <w:szCs w:val="22"/>
        </w:rPr>
        <w:t xml:space="preserve">Should the training lapse, </w:t>
      </w:r>
      <w:r w:rsidR="00186E61">
        <w:rPr>
          <w:rFonts w:cstheme="minorHAnsi"/>
          <w:color w:val="000000" w:themeColor="text1"/>
          <w:szCs w:val="22"/>
        </w:rPr>
        <w:t xml:space="preserve">without limitation to any other rights, </w:t>
      </w:r>
      <w:r w:rsidRPr="00B356FE">
        <w:rPr>
          <w:rFonts w:cstheme="minorHAnsi"/>
          <w:color w:val="000000" w:themeColor="text1"/>
          <w:szCs w:val="22"/>
        </w:rPr>
        <w:t xml:space="preserve">the </w:t>
      </w:r>
      <w:r w:rsidR="00EC78F6">
        <w:t>CEC</w:t>
      </w:r>
      <w:r w:rsidRPr="00B356FE">
        <w:rPr>
          <w:rFonts w:cstheme="minorHAnsi"/>
          <w:color w:val="000000" w:themeColor="text1"/>
          <w:szCs w:val="22"/>
        </w:rPr>
        <w:t xml:space="preserve"> </w:t>
      </w:r>
      <w:r w:rsidR="00E07709">
        <w:rPr>
          <w:rFonts w:cstheme="minorHAnsi"/>
          <w:color w:val="000000" w:themeColor="text1"/>
          <w:szCs w:val="22"/>
        </w:rPr>
        <w:t>reserves</w:t>
      </w:r>
      <w:r w:rsidRPr="00B356FE">
        <w:rPr>
          <w:rFonts w:cstheme="minorHAnsi"/>
          <w:color w:val="000000" w:themeColor="text1"/>
          <w:szCs w:val="22"/>
        </w:rPr>
        <w:t xml:space="preserve"> the right to cancel </w:t>
      </w:r>
      <w:r w:rsidR="00E07709">
        <w:rPr>
          <w:rFonts w:cstheme="minorHAnsi"/>
          <w:color w:val="000000" w:themeColor="text1"/>
          <w:szCs w:val="22"/>
        </w:rPr>
        <w:t>the Recipient’s</w:t>
      </w:r>
      <w:r w:rsidRPr="00B356FE">
        <w:rPr>
          <w:rFonts w:cstheme="minorHAnsi"/>
          <w:color w:val="000000" w:themeColor="text1"/>
          <w:szCs w:val="22"/>
        </w:rPr>
        <w:t xml:space="preserve"> agreement funded by this solicitation.</w:t>
      </w:r>
    </w:p>
    <w:p w14:paraId="55A0620F" w14:textId="71E2A360" w:rsidR="00764BC3" w:rsidRDefault="00DC4D87" w:rsidP="0065560C">
      <w:pPr>
        <w:ind w:left="720"/>
        <w:rPr>
          <w:rFonts w:cstheme="minorHAnsi"/>
          <w:color w:val="000000" w:themeColor="text1"/>
          <w:szCs w:val="22"/>
        </w:rPr>
      </w:pPr>
      <w:r w:rsidRPr="00F36E58">
        <w:rPr>
          <w:rFonts w:cstheme="minorHAnsi"/>
          <w:color w:val="000000" w:themeColor="text1"/>
          <w:szCs w:val="22"/>
        </w:rPr>
        <w:t>The PNNL</w:t>
      </w:r>
      <w:r w:rsidR="00B356FE">
        <w:rPr>
          <w:rFonts w:cstheme="minorHAnsi"/>
          <w:color w:val="000000" w:themeColor="text1"/>
          <w:szCs w:val="22"/>
        </w:rPr>
        <w:t xml:space="preserve"> </w:t>
      </w:r>
      <w:r w:rsidRPr="00F36E58">
        <w:rPr>
          <w:rFonts w:cstheme="minorHAnsi"/>
          <w:color w:val="000000" w:themeColor="text1"/>
          <w:szCs w:val="22"/>
          <w:lang w:val="x-none"/>
        </w:rPr>
        <w:t xml:space="preserve">HSP will forward their </w:t>
      </w:r>
      <w:r w:rsidR="00BE70B0">
        <w:rPr>
          <w:rFonts w:cstheme="minorHAnsi"/>
          <w:color w:val="000000" w:themeColor="text1"/>
          <w:szCs w:val="22"/>
        </w:rPr>
        <w:t xml:space="preserve">non-confidential </w:t>
      </w:r>
      <w:r w:rsidRPr="00F36E58">
        <w:rPr>
          <w:rFonts w:cstheme="minorHAnsi"/>
          <w:color w:val="000000" w:themeColor="text1"/>
          <w:szCs w:val="22"/>
          <w:lang w:val="x-none"/>
        </w:rPr>
        <w:t xml:space="preserve">assessment of the </w:t>
      </w:r>
      <w:r w:rsidR="00346783">
        <w:rPr>
          <w:rFonts w:cstheme="minorHAnsi"/>
          <w:color w:val="000000" w:themeColor="text1"/>
          <w:szCs w:val="22"/>
        </w:rPr>
        <w:t xml:space="preserve">preliminary </w:t>
      </w:r>
      <w:r w:rsidRPr="00F36E58">
        <w:rPr>
          <w:rFonts w:cstheme="minorHAnsi"/>
          <w:color w:val="000000" w:themeColor="text1"/>
          <w:szCs w:val="22"/>
          <w:lang w:val="x-none"/>
        </w:rPr>
        <w:t xml:space="preserve">Hydrogen Safety Plan to the </w:t>
      </w:r>
      <w:r w:rsidR="00EC78F6">
        <w:t>CEC</w:t>
      </w:r>
      <w:r w:rsidRPr="00F36E58">
        <w:rPr>
          <w:rFonts w:cstheme="minorHAnsi"/>
          <w:color w:val="000000" w:themeColor="text1"/>
          <w:szCs w:val="22"/>
          <w:lang w:val="x-none"/>
        </w:rPr>
        <w:t xml:space="preserve"> and the </w:t>
      </w:r>
      <w:r w:rsidR="0065560C">
        <w:rPr>
          <w:rFonts w:cstheme="minorHAnsi"/>
          <w:color w:val="000000" w:themeColor="text1"/>
          <w:szCs w:val="22"/>
        </w:rPr>
        <w:t>Recipient.</w:t>
      </w:r>
      <w:r w:rsidR="00197E8A">
        <w:rPr>
          <w:rFonts w:cstheme="minorHAnsi"/>
          <w:color w:val="000000" w:themeColor="text1"/>
          <w:szCs w:val="22"/>
        </w:rPr>
        <w:t xml:space="preserve"> </w:t>
      </w:r>
      <w:r w:rsidR="00346783">
        <w:rPr>
          <w:rFonts w:cstheme="minorHAnsi"/>
          <w:color w:val="000000" w:themeColor="text1"/>
          <w:szCs w:val="22"/>
        </w:rPr>
        <w:t xml:space="preserve">The Recipient shall prepare a </w:t>
      </w:r>
      <w:r w:rsidR="00346783" w:rsidRPr="0009759A">
        <w:rPr>
          <w:rFonts w:cstheme="minorHAnsi"/>
          <w:i/>
          <w:color w:val="000000" w:themeColor="text1"/>
          <w:szCs w:val="22"/>
        </w:rPr>
        <w:t xml:space="preserve">final </w:t>
      </w:r>
      <w:r w:rsidR="00346783" w:rsidRPr="0009759A">
        <w:rPr>
          <w:rFonts w:cstheme="minorHAnsi"/>
          <w:color w:val="000000" w:themeColor="text1"/>
          <w:szCs w:val="22"/>
        </w:rPr>
        <w:t>Hydrogen Safety Plan</w:t>
      </w:r>
      <w:r w:rsidR="00346783">
        <w:rPr>
          <w:rFonts w:cstheme="minorHAnsi"/>
          <w:color w:val="000000" w:themeColor="text1"/>
          <w:szCs w:val="22"/>
        </w:rPr>
        <w:t xml:space="preserve"> following the PNNL HSP assessment. </w:t>
      </w:r>
      <w:r w:rsidR="00764BC3">
        <w:rPr>
          <w:rFonts w:cstheme="minorHAnsi"/>
          <w:color w:val="000000" w:themeColor="text1"/>
          <w:szCs w:val="22"/>
        </w:rPr>
        <w:t>As with the preliminary Hydrogen Safety Plan</w:t>
      </w:r>
      <w:r w:rsidR="003A35F8">
        <w:rPr>
          <w:rFonts w:cstheme="minorHAnsi"/>
          <w:color w:val="000000" w:themeColor="text1"/>
          <w:szCs w:val="22"/>
        </w:rPr>
        <w:t>, i</w:t>
      </w:r>
      <w:r w:rsidR="00764BC3">
        <w:rPr>
          <w:rFonts w:cstheme="minorHAnsi"/>
          <w:color w:val="000000" w:themeColor="text1"/>
          <w:szCs w:val="22"/>
        </w:rPr>
        <w:t xml:space="preserve">t is up to the Recipient to work directly with the </w:t>
      </w:r>
      <w:r w:rsidR="00BE70B0">
        <w:rPr>
          <w:rFonts w:cstheme="minorHAnsi"/>
          <w:color w:val="000000" w:themeColor="text1"/>
          <w:szCs w:val="22"/>
        </w:rPr>
        <w:t>PNNL HSP</w:t>
      </w:r>
      <w:r w:rsidR="00764BC3">
        <w:rPr>
          <w:rFonts w:cstheme="minorHAnsi"/>
          <w:color w:val="000000" w:themeColor="text1"/>
          <w:szCs w:val="22"/>
        </w:rPr>
        <w:t xml:space="preserve"> to submit the Recipient’s final Hydrogen Safety Plan to the </w:t>
      </w:r>
      <w:r w:rsidR="00BE70B0">
        <w:rPr>
          <w:rFonts w:cstheme="minorHAnsi"/>
          <w:color w:val="000000" w:themeColor="text1"/>
          <w:szCs w:val="22"/>
        </w:rPr>
        <w:t>PNNL HSP</w:t>
      </w:r>
      <w:r w:rsidR="00764BC3">
        <w:rPr>
          <w:rFonts w:cstheme="minorHAnsi"/>
          <w:color w:val="000000" w:themeColor="text1"/>
          <w:szCs w:val="22"/>
        </w:rPr>
        <w:t>.</w:t>
      </w:r>
      <w:r w:rsidR="000639AE">
        <w:rPr>
          <w:rFonts w:cstheme="minorHAnsi"/>
          <w:color w:val="000000" w:themeColor="text1"/>
          <w:szCs w:val="22"/>
        </w:rPr>
        <w:t xml:space="preserve"> If the Recipient wishes the plan to be kept confidential</w:t>
      </w:r>
      <w:r w:rsidR="00186E61">
        <w:rPr>
          <w:rFonts w:cstheme="minorHAnsi"/>
          <w:color w:val="000000" w:themeColor="text1"/>
          <w:szCs w:val="22"/>
        </w:rPr>
        <w:t xml:space="preserve"> by the HSP</w:t>
      </w:r>
      <w:r w:rsidR="000639AE">
        <w:rPr>
          <w:rFonts w:cstheme="minorHAnsi"/>
          <w:color w:val="000000" w:themeColor="text1"/>
          <w:szCs w:val="22"/>
        </w:rPr>
        <w:t xml:space="preserve">, it is up to the Recipient to </w:t>
      </w:r>
      <w:r w:rsidR="001178CE">
        <w:rPr>
          <w:rFonts w:cstheme="minorHAnsi"/>
          <w:color w:val="000000" w:themeColor="text1"/>
          <w:szCs w:val="22"/>
        </w:rPr>
        <w:t>work with the HSP to achieve that.</w:t>
      </w:r>
    </w:p>
    <w:p w14:paraId="3EF0B65B" w14:textId="682C1125" w:rsidR="0065560C" w:rsidRDefault="0065560C" w:rsidP="0065560C">
      <w:pPr>
        <w:ind w:left="720"/>
        <w:rPr>
          <w:rFonts w:cstheme="minorHAnsi"/>
          <w:color w:val="000000" w:themeColor="text1"/>
          <w:szCs w:val="22"/>
        </w:rPr>
      </w:pPr>
      <w:r w:rsidRPr="0065560C">
        <w:rPr>
          <w:rFonts w:cstheme="minorHAnsi"/>
          <w:color w:val="000000" w:themeColor="text1"/>
          <w:szCs w:val="22"/>
        </w:rPr>
        <w:t xml:space="preserve">Should the Recipient opt to not accept all of the comments from the PNNL HSP assessment, the </w:t>
      </w:r>
      <w:r>
        <w:rPr>
          <w:rFonts w:cstheme="minorHAnsi"/>
          <w:color w:val="000000" w:themeColor="text1"/>
          <w:szCs w:val="22"/>
        </w:rPr>
        <w:t xml:space="preserve">Recipient </w:t>
      </w:r>
      <w:r w:rsidRPr="0065560C">
        <w:rPr>
          <w:rFonts w:cstheme="minorHAnsi"/>
          <w:color w:val="000000" w:themeColor="text1"/>
          <w:szCs w:val="22"/>
        </w:rPr>
        <w:t xml:space="preserve">shall provide an explanation of their </w:t>
      </w:r>
      <w:r w:rsidR="00FC594C">
        <w:rPr>
          <w:rFonts w:cstheme="minorHAnsi"/>
          <w:color w:val="000000" w:themeColor="text1"/>
          <w:szCs w:val="22"/>
        </w:rPr>
        <w:t xml:space="preserve">rationale </w:t>
      </w:r>
      <w:r w:rsidRPr="0065560C">
        <w:rPr>
          <w:rFonts w:cstheme="minorHAnsi"/>
          <w:color w:val="000000" w:themeColor="text1"/>
          <w:szCs w:val="22"/>
        </w:rPr>
        <w:t xml:space="preserve">to the </w:t>
      </w:r>
      <w:r w:rsidR="00EC78F6">
        <w:t>CEC</w:t>
      </w:r>
      <w:r w:rsidR="00346783">
        <w:rPr>
          <w:rFonts w:cstheme="minorHAnsi"/>
          <w:color w:val="000000" w:themeColor="text1"/>
          <w:szCs w:val="22"/>
        </w:rPr>
        <w:t xml:space="preserve">. These activities shall be completed by the </w:t>
      </w:r>
      <w:r w:rsidRPr="0065560C">
        <w:rPr>
          <w:rFonts w:cstheme="minorHAnsi"/>
          <w:color w:val="000000" w:themeColor="text1"/>
          <w:szCs w:val="22"/>
        </w:rPr>
        <w:t>date</w:t>
      </w:r>
      <w:r w:rsidR="00346783">
        <w:rPr>
          <w:rFonts w:cstheme="minorHAnsi"/>
          <w:color w:val="000000" w:themeColor="text1"/>
          <w:szCs w:val="22"/>
        </w:rPr>
        <w:t>s</w:t>
      </w:r>
      <w:r w:rsidRPr="0065560C">
        <w:rPr>
          <w:rFonts w:cstheme="minorHAnsi"/>
          <w:color w:val="000000" w:themeColor="text1"/>
          <w:szCs w:val="22"/>
        </w:rPr>
        <w:t xml:space="preserve"> specified in the Schedule of Products and Due Dates (Attachment 4)</w:t>
      </w:r>
      <w:r>
        <w:rPr>
          <w:rFonts w:cstheme="minorHAnsi"/>
          <w:color w:val="000000" w:themeColor="text1"/>
          <w:szCs w:val="22"/>
        </w:rPr>
        <w:t>.</w:t>
      </w:r>
    </w:p>
    <w:p w14:paraId="55782EF3" w14:textId="1A5E17E8" w:rsidR="00430C72" w:rsidRDefault="00430C72" w:rsidP="00430C72">
      <w:pPr>
        <w:ind w:left="720"/>
        <w:rPr>
          <w:rFonts w:cstheme="minorHAnsi"/>
          <w:color w:val="000000" w:themeColor="text1"/>
          <w:szCs w:val="22"/>
        </w:rPr>
      </w:pPr>
      <w:r w:rsidRPr="00BA105A">
        <w:rPr>
          <w:rFonts w:cstheme="minorHAnsi"/>
          <w:color w:val="000000" w:themeColor="text1"/>
          <w:szCs w:val="22"/>
        </w:rPr>
        <w:t>The Applicant shall commit to participate with the PNNL HSP in early hydrogen station design reviews</w:t>
      </w:r>
      <w:r>
        <w:rPr>
          <w:rFonts w:cstheme="minorHAnsi"/>
          <w:color w:val="000000" w:themeColor="text1"/>
          <w:szCs w:val="22"/>
        </w:rPr>
        <w:t xml:space="preserve"> </w:t>
      </w:r>
      <w:r w:rsidRPr="00BA105A">
        <w:rPr>
          <w:rFonts w:cstheme="minorHAnsi"/>
          <w:color w:val="000000" w:themeColor="text1"/>
          <w:szCs w:val="22"/>
        </w:rPr>
        <w:t xml:space="preserve">for each station awarded, before </w:t>
      </w:r>
      <w:r>
        <w:rPr>
          <w:rFonts w:cstheme="minorHAnsi"/>
          <w:color w:val="000000" w:themeColor="text1"/>
          <w:szCs w:val="22"/>
        </w:rPr>
        <w:t>submitting</w:t>
      </w:r>
      <w:r w:rsidRPr="00BA105A">
        <w:rPr>
          <w:rFonts w:cstheme="minorHAnsi"/>
          <w:color w:val="000000" w:themeColor="text1"/>
          <w:szCs w:val="22"/>
        </w:rPr>
        <w:t xml:space="preserve"> the station building plans to the </w:t>
      </w:r>
      <w:r w:rsidR="000A5BCA">
        <w:rPr>
          <w:rFonts w:cstheme="minorHAnsi"/>
          <w:color w:val="000000" w:themeColor="text1"/>
          <w:szCs w:val="22"/>
        </w:rPr>
        <w:t>AHJ</w:t>
      </w:r>
      <w:r>
        <w:rPr>
          <w:rFonts w:cstheme="minorHAnsi"/>
          <w:color w:val="000000" w:themeColor="text1"/>
          <w:szCs w:val="22"/>
        </w:rPr>
        <w:t xml:space="preserve"> </w:t>
      </w:r>
      <w:r w:rsidRPr="00BA105A">
        <w:rPr>
          <w:rFonts w:cstheme="minorHAnsi"/>
          <w:color w:val="000000" w:themeColor="text1"/>
          <w:szCs w:val="22"/>
        </w:rPr>
        <w:t xml:space="preserve">for </w:t>
      </w:r>
      <w:r>
        <w:rPr>
          <w:rFonts w:cstheme="minorHAnsi"/>
          <w:color w:val="000000" w:themeColor="text1"/>
          <w:szCs w:val="22"/>
        </w:rPr>
        <w:t xml:space="preserve">the station </w:t>
      </w:r>
      <w:r w:rsidRPr="00BA105A">
        <w:rPr>
          <w:rFonts w:cstheme="minorHAnsi"/>
          <w:color w:val="000000" w:themeColor="text1"/>
          <w:szCs w:val="22"/>
        </w:rPr>
        <w:t>“</w:t>
      </w:r>
      <w:r>
        <w:rPr>
          <w:rFonts w:cstheme="minorHAnsi"/>
          <w:color w:val="000000" w:themeColor="text1"/>
          <w:szCs w:val="22"/>
        </w:rPr>
        <w:t>p</w:t>
      </w:r>
      <w:r w:rsidRPr="00BA105A">
        <w:rPr>
          <w:rFonts w:cstheme="minorHAnsi"/>
          <w:color w:val="000000" w:themeColor="text1"/>
          <w:szCs w:val="22"/>
        </w:rPr>
        <w:t xml:space="preserve">lan </w:t>
      </w:r>
      <w:r>
        <w:rPr>
          <w:rFonts w:cstheme="minorHAnsi"/>
          <w:color w:val="000000" w:themeColor="text1"/>
          <w:szCs w:val="22"/>
        </w:rPr>
        <w:t>c</w:t>
      </w:r>
      <w:r w:rsidRPr="00BA105A">
        <w:rPr>
          <w:rFonts w:cstheme="minorHAnsi"/>
          <w:color w:val="000000" w:themeColor="text1"/>
          <w:szCs w:val="22"/>
        </w:rPr>
        <w:t>heck.”</w:t>
      </w:r>
      <w:r w:rsidR="000D4717">
        <w:rPr>
          <w:rFonts w:cstheme="minorHAnsi"/>
          <w:color w:val="000000" w:themeColor="text1"/>
          <w:szCs w:val="22"/>
        </w:rPr>
        <w:t xml:space="preserve"> See Application Form, Attachment 1A, Statements of Commitment.</w:t>
      </w:r>
    </w:p>
    <w:p w14:paraId="79E2C6E6" w14:textId="52A92788" w:rsidR="00764BC3" w:rsidRPr="00BA105A" w:rsidRDefault="00764BC3" w:rsidP="00764BC3">
      <w:pPr>
        <w:ind w:left="720"/>
        <w:rPr>
          <w:rFonts w:cstheme="minorHAnsi"/>
          <w:color w:val="000000" w:themeColor="text1"/>
          <w:szCs w:val="22"/>
        </w:rPr>
      </w:pPr>
      <w:r>
        <w:rPr>
          <w:rFonts w:cstheme="minorHAnsi"/>
          <w:color w:val="000000" w:themeColor="text1"/>
          <w:szCs w:val="22"/>
        </w:rPr>
        <w:t>Participating in station design reviews will be a subtask under each batch’s technical task and shall be completed by the dates specified in the Schedule of Products and Due Dates (Attachment 4).</w:t>
      </w:r>
    </w:p>
    <w:p w14:paraId="76043B16" w14:textId="59509334" w:rsidR="00DC4D87" w:rsidRPr="00BA105A" w:rsidRDefault="00DC4D87" w:rsidP="00FD6E57">
      <w:pPr>
        <w:ind w:left="720"/>
        <w:rPr>
          <w:rFonts w:cstheme="minorHAnsi"/>
          <w:color w:val="000000" w:themeColor="text1"/>
          <w:szCs w:val="22"/>
        </w:rPr>
      </w:pPr>
      <w:r w:rsidRPr="00BA105A">
        <w:rPr>
          <w:rFonts w:cstheme="minorHAnsi"/>
          <w:color w:val="000000" w:themeColor="text1"/>
          <w:szCs w:val="22"/>
        </w:rPr>
        <w:t>The Applicant shall also commit</w:t>
      </w:r>
      <w:r w:rsidR="000D4717">
        <w:rPr>
          <w:rFonts w:cstheme="minorHAnsi"/>
          <w:color w:val="000000" w:themeColor="text1"/>
          <w:szCs w:val="22"/>
        </w:rPr>
        <w:t xml:space="preserve"> </w:t>
      </w:r>
      <w:r w:rsidRPr="00BA105A">
        <w:rPr>
          <w:rFonts w:cstheme="minorHAnsi"/>
          <w:color w:val="000000" w:themeColor="text1"/>
          <w:szCs w:val="22"/>
        </w:rPr>
        <w:t>to participate in annual safety evaluations with the PNNL HSP for three years after each station becomes open retail.</w:t>
      </w:r>
      <w:r w:rsidR="000D4717">
        <w:rPr>
          <w:rFonts w:cstheme="minorHAnsi"/>
          <w:color w:val="000000" w:themeColor="text1"/>
          <w:szCs w:val="22"/>
        </w:rPr>
        <w:t xml:space="preserve"> See Application Form, Attachment 1A, Statements of Commitment.</w:t>
      </w:r>
    </w:p>
    <w:p w14:paraId="2A6B306E" w14:textId="06C079DB" w:rsidR="00DC4D87" w:rsidRDefault="00DC4D87" w:rsidP="00D814F7">
      <w:pPr>
        <w:ind w:left="720"/>
        <w:rPr>
          <w:rFonts w:cstheme="minorHAnsi"/>
          <w:color w:val="000000" w:themeColor="text1"/>
          <w:szCs w:val="22"/>
        </w:rPr>
      </w:pPr>
      <w:r w:rsidRPr="00BA105A">
        <w:rPr>
          <w:rFonts w:cstheme="minorHAnsi"/>
          <w:color w:val="000000" w:themeColor="text1"/>
          <w:szCs w:val="22"/>
        </w:rPr>
        <w:t xml:space="preserve">Should the Applicant cease participating in PNNL HSP </w:t>
      </w:r>
      <w:r w:rsidR="003835CB">
        <w:rPr>
          <w:rFonts w:cstheme="minorHAnsi"/>
          <w:color w:val="000000" w:themeColor="text1"/>
          <w:szCs w:val="22"/>
        </w:rPr>
        <w:t xml:space="preserve">design and annual </w:t>
      </w:r>
      <w:r w:rsidRPr="00BA105A">
        <w:rPr>
          <w:rFonts w:cstheme="minorHAnsi"/>
          <w:color w:val="000000" w:themeColor="text1"/>
          <w:szCs w:val="22"/>
        </w:rPr>
        <w:t xml:space="preserve">reviews, </w:t>
      </w:r>
      <w:r w:rsidR="000D4717">
        <w:rPr>
          <w:rFonts w:cstheme="minorHAnsi"/>
          <w:color w:val="000000" w:themeColor="text1"/>
          <w:szCs w:val="22"/>
        </w:rPr>
        <w:t xml:space="preserve">without limitation to any other rights, </w:t>
      </w:r>
      <w:r w:rsidRPr="00BA105A">
        <w:rPr>
          <w:rFonts w:cstheme="minorHAnsi"/>
          <w:color w:val="000000" w:themeColor="text1"/>
          <w:szCs w:val="22"/>
        </w:rPr>
        <w:t xml:space="preserve">the </w:t>
      </w:r>
      <w:r w:rsidR="00EC78F6">
        <w:t>CEC</w:t>
      </w:r>
      <w:r w:rsidRPr="00BA105A">
        <w:rPr>
          <w:rFonts w:cstheme="minorHAnsi"/>
          <w:color w:val="000000" w:themeColor="text1"/>
          <w:szCs w:val="22"/>
        </w:rPr>
        <w:t xml:space="preserve"> will reserve the right to cancel any agreement funded by this solicitation.</w:t>
      </w:r>
    </w:p>
    <w:p w14:paraId="0299FD7F" w14:textId="77777777" w:rsidR="00D814F7" w:rsidRDefault="00D814F7">
      <w:pPr>
        <w:spacing w:after="0"/>
        <w:rPr>
          <w:rFonts w:cs="Times New Roman"/>
          <w:b/>
          <w:smallCaps/>
          <w:sz w:val="28"/>
          <w:lang w:val="x-none" w:eastAsia="x-none"/>
        </w:rPr>
      </w:pPr>
      <w:r>
        <w:br w:type="page"/>
      </w:r>
    </w:p>
    <w:p w14:paraId="089BAE3A" w14:textId="4833B455" w:rsidR="00DC4D87" w:rsidRPr="00F73C67" w:rsidRDefault="00DC4D87" w:rsidP="008442E0">
      <w:pPr>
        <w:pStyle w:val="Heading2"/>
        <w:keepNext w:val="0"/>
        <w:numPr>
          <w:ilvl w:val="0"/>
          <w:numId w:val="15"/>
        </w:numPr>
        <w:spacing w:before="0" w:after="0"/>
        <w:ind w:left="720" w:hanging="720"/>
      </w:pPr>
      <w:bookmarkStart w:id="63" w:name="_Toc27985187"/>
      <w:r w:rsidRPr="00F73C67">
        <w:lastRenderedPageBreak/>
        <w:t>Reporting Safety Incidents</w:t>
      </w:r>
      <w:bookmarkEnd w:id="63"/>
    </w:p>
    <w:p w14:paraId="3C37AF54" w14:textId="4B6EE101" w:rsidR="00BA105A" w:rsidRDefault="00DC4D87" w:rsidP="00FD6E57">
      <w:pPr>
        <w:ind w:left="720"/>
        <w:rPr>
          <w:rFonts w:cstheme="minorHAnsi"/>
          <w:color w:val="000000"/>
          <w:szCs w:val="22"/>
        </w:rPr>
      </w:pPr>
      <w:r w:rsidRPr="008D2DBA">
        <w:rPr>
          <w:rFonts w:cstheme="minorHAnsi"/>
          <w:color w:val="000000"/>
          <w:szCs w:val="22"/>
        </w:rPr>
        <w:t>The stations proposed by the Applicant shall co</w:t>
      </w:r>
      <w:r w:rsidR="00337F05">
        <w:rPr>
          <w:rFonts w:cstheme="minorHAnsi"/>
          <w:color w:val="000000"/>
          <w:szCs w:val="22"/>
        </w:rPr>
        <w:t>nform</w:t>
      </w:r>
      <w:r w:rsidRPr="008D2DBA">
        <w:rPr>
          <w:rFonts w:cstheme="minorHAnsi"/>
          <w:color w:val="000000"/>
          <w:szCs w:val="22"/>
        </w:rPr>
        <w:t xml:space="preserve"> </w:t>
      </w:r>
      <w:r w:rsidR="0043563C">
        <w:rPr>
          <w:rFonts w:cstheme="minorHAnsi"/>
          <w:color w:val="000000"/>
          <w:szCs w:val="22"/>
        </w:rPr>
        <w:t>to</w:t>
      </w:r>
      <w:r w:rsidRPr="008D2DBA">
        <w:rPr>
          <w:rFonts w:cstheme="minorHAnsi"/>
          <w:color w:val="000000"/>
          <w:szCs w:val="22"/>
        </w:rPr>
        <w:t xml:space="preserve"> the California Health and Safety Code Section 25510(a). Recipients of funding under this solicitation shall submit report(s) of any unintended hydrogen releases to the </w:t>
      </w:r>
      <w:hyperlink r:id="rId78" w:history="1">
        <w:r w:rsidRPr="00F1335B">
          <w:rPr>
            <w:rStyle w:val="Hyperlink"/>
            <w:rFonts w:cstheme="minorHAnsi"/>
            <w:szCs w:val="22"/>
          </w:rPr>
          <w:t>Certified Unified Program Agency (CUPA)</w:t>
        </w:r>
      </w:hyperlink>
      <w:r w:rsidRPr="008D2DBA">
        <w:rPr>
          <w:rFonts w:cstheme="minorHAnsi"/>
          <w:color w:val="000000"/>
          <w:szCs w:val="22"/>
        </w:rPr>
        <w:t>,</w:t>
      </w:r>
      <w:r w:rsidR="00F1335B">
        <w:rPr>
          <w:rFonts w:cstheme="minorHAnsi"/>
          <w:color w:val="000000"/>
          <w:szCs w:val="22"/>
        </w:rPr>
        <w:t xml:space="preserve"> </w:t>
      </w:r>
      <w:r w:rsidRPr="00F1335B">
        <w:t>http://cersapps.calepa.ca.gov/Public/Directory</w:t>
      </w:r>
      <w:r w:rsidRPr="008D2DBA">
        <w:rPr>
          <w:rFonts w:cstheme="minorHAnsi"/>
          <w:color w:val="000000"/>
          <w:szCs w:val="22"/>
        </w:rPr>
        <w:t>.</w:t>
      </w:r>
    </w:p>
    <w:p w14:paraId="7C8DDD34" w14:textId="423E58E9" w:rsidR="00BA105A" w:rsidRDefault="00BA105A" w:rsidP="00FD6E57">
      <w:pPr>
        <w:ind w:left="720"/>
        <w:rPr>
          <w:rFonts w:cstheme="minorHAnsi"/>
          <w:color w:val="000000"/>
          <w:szCs w:val="22"/>
        </w:rPr>
      </w:pPr>
      <w:r>
        <w:rPr>
          <w:rFonts w:cstheme="minorHAnsi"/>
          <w:color w:val="000000"/>
          <w:szCs w:val="22"/>
        </w:rPr>
        <w:t xml:space="preserve">Recipients of funding under this solicitation shall notify the </w:t>
      </w:r>
      <w:r w:rsidR="00EC78F6">
        <w:t>CEC</w:t>
      </w:r>
      <w:r>
        <w:rPr>
          <w:rFonts w:cstheme="minorHAnsi"/>
          <w:color w:val="000000"/>
          <w:szCs w:val="22"/>
        </w:rPr>
        <w:t>, in writing, of any safety incidents, by sending the same reports as were sent to the CUPA</w:t>
      </w:r>
      <w:r w:rsidR="000C3007">
        <w:rPr>
          <w:rFonts w:cstheme="minorHAnsi"/>
          <w:color w:val="000000"/>
          <w:szCs w:val="22"/>
        </w:rPr>
        <w:t xml:space="preserve"> </w:t>
      </w:r>
      <w:r>
        <w:rPr>
          <w:rFonts w:cstheme="minorHAnsi"/>
          <w:color w:val="000000"/>
          <w:szCs w:val="22"/>
        </w:rPr>
        <w:t xml:space="preserve">to the </w:t>
      </w:r>
      <w:r w:rsidR="00EC78F6">
        <w:t>CEC</w:t>
      </w:r>
      <w:r>
        <w:rPr>
          <w:rFonts w:cstheme="minorHAnsi"/>
          <w:color w:val="000000"/>
          <w:szCs w:val="22"/>
        </w:rPr>
        <w:t xml:space="preserve">. </w:t>
      </w:r>
      <w:r w:rsidR="003835CB">
        <w:rPr>
          <w:rFonts w:cstheme="minorHAnsi"/>
          <w:color w:val="000000"/>
          <w:szCs w:val="22"/>
        </w:rPr>
        <w:t>The Recipient shall also report safety incidents us</w:t>
      </w:r>
      <w:r w:rsidR="000C3007">
        <w:rPr>
          <w:rFonts w:cstheme="minorHAnsi"/>
          <w:color w:val="000000"/>
          <w:szCs w:val="22"/>
        </w:rPr>
        <w:t xml:space="preserve">ing </w:t>
      </w:r>
      <w:r w:rsidR="003835CB">
        <w:rPr>
          <w:rFonts w:cstheme="minorHAnsi"/>
          <w:color w:val="000000"/>
          <w:szCs w:val="22"/>
        </w:rPr>
        <w:t>the NREL Data Collection Tool (</w:t>
      </w:r>
      <w:r w:rsidR="00B356FE">
        <w:rPr>
          <w:rFonts w:cstheme="minorHAnsi"/>
          <w:color w:val="000000"/>
          <w:szCs w:val="22"/>
        </w:rPr>
        <w:t>Attachment 11</w:t>
      </w:r>
      <w:r w:rsidR="003835CB">
        <w:rPr>
          <w:rFonts w:cstheme="minorHAnsi"/>
          <w:color w:val="000000"/>
          <w:szCs w:val="22"/>
        </w:rPr>
        <w:t>).</w:t>
      </w:r>
    </w:p>
    <w:p w14:paraId="24CA1EEC" w14:textId="033298F9" w:rsidR="000C3007" w:rsidRDefault="00BA105A" w:rsidP="005C4E05">
      <w:pPr>
        <w:ind w:left="720"/>
        <w:rPr>
          <w:rFonts w:cstheme="minorHAnsi"/>
          <w:color w:val="000000"/>
          <w:szCs w:val="22"/>
        </w:rPr>
      </w:pPr>
      <w:r>
        <w:rPr>
          <w:rFonts w:cstheme="minorHAnsi"/>
          <w:color w:val="000000"/>
          <w:szCs w:val="22"/>
        </w:rPr>
        <w:t>Recipients of funding under this solicitation shall include the PNNL HSP in any fact-finding or investigation of any safety incident.</w:t>
      </w:r>
    </w:p>
    <w:p w14:paraId="7C144CC7" w14:textId="3D0994DF" w:rsidR="00026F31" w:rsidRDefault="000C3007" w:rsidP="00D814F7">
      <w:pPr>
        <w:ind w:left="720"/>
        <w:rPr>
          <w:color w:val="000000"/>
        </w:rPr>
      </w:pPr>
      <w:r>
        <w:rPr>
          <w:color w:val="000000"/>
        </w:rPr>
        <w:t>S</w:t>
      </w:r>
      <w:r w:rsidRPr="00F36E58">
        <w:t xml:space="preserve">hould the </w:t>
      </w:r>
      <w:r>
        <w:t>Recipient not follow the requirements for reporting safety incidents, the</w:t>
      </w:r>
      <w:r w:rsidRPr="00F36E58">
        <w:t xml:space="preserve"> </w:t>
      </w:r>
      <w:r w:rsidR="00EC78F6">
        <w:t>CEC</w:t>
      </w:r>
      <w:r w:rsidR="00747BA4">
        <w:t>, without limitation of any other rights,</w:t>
      </w:r>
      <w:r w:rsidRPr="00F36E58">
        <w:t xml:space="preserve"> reserve</w:t>
      </w:r>
      <w:r w:rsidR="00747BA4">
        <w:t>s</w:t>
      </w:r>
      <w:r w:rsidRPr="00F36E58">
        <w:t xml:space="preserve"> the right to cancel any agreement funded by this</w:t>
      </w:r>
      <w:r w:rsidR="00C75161">
        <w:t xml:space="preserve"> </w:t>
      </w:r>
      <w:r w:rsidRPr="00F36E58">
        <w:t>solicitation</w:t>
      </w:r>
      <w:r w:rsidR="00C75161">
        <w:t>.</w:t>
      </w:r>
    </w:p>
    <w:p w14:paraId="49696A76" w14:textId="285AB210" w:rsidR="00F62BFC" w:rsidRDefault="00F82D87" w:rsidP="008442E0">
      <w:pPr>
        <w:pStyle w:val="Heading2"/>
        <w:keepNext w:val="0"/>
        <w:numPr>
          <w:ilvl w:val="0"/>
          <w:numId w:val="15"/>
        </w:numPr>
        <w:spacing w:before="0" w:after="0"/>
        <w:ind w:left="720" w:hanging="720"/>
        <w:rPr>
          <w:lang w:val="en-US"/>
        </w:rPr>
      </w:pPr>
      <w:bookmarkStart w:id="64" w:name="_Toc27985188"/>
      <w:r>
        <w:rPr>
          <w:lang w:val="en-US"/>
        </w:rPr>
        <w:t>Operation and Maintenance Plan</w:t>
      </w:r>
      <w:bookmarkEnd w:id="64"/>
    </w:p>
    <w:p w14:paraId="5824F857" w14:textId="09420FF0" w:rsidR="00EF3F31" w:rsidRDefault="00EF3F31" w:rsidP="00FD6E57">
      <w:pPr>
        <w:ind w:left="720"/>
      </w:pPr>
      <w:r>
        <w:t>Operation and maintenance funding is not available under this solicitation. Applicants shall submit an Operation and Maintenance Plan</w:t>
      </w:r>
      <w:r w:rsidR="003374E8">
        <w:t xml:space="preserve">, which they will fund, </w:t>
      </w:r>
      <w:r>
        <w:t>for the</w:t>
      </w:r>
      <w:r w:rsidR="003374E8">
        <w:t>ir</w:t>
      </w:r>
      <w:r>
        <w:t xml:space="preserve"> tranche of stations</w:t>
      </w:r>
      <w:r w:rsidR="003374E8">
        <w:t xml:space="preserve">. </w:t>
      </w:r>
      <w:r>
        <w:t xml:space="preserve">The </w:t>
      </w:r>
      <w:r w:rsidR="00C36256">
        <w:t>p</w:t>
      </w:r>
      <w:r>
        <w:t>lan shall describe</w:t>
      </w:r>
      <w:r w:rsidR="0054180C">
        <w:t>, at a minimum</w:t>
      </w:r>
      <w:r>
        <w:t>:</w:t>
      </w:r>
    </w:p>
    <w:p w14:paraId="71BF4BC8" w14:textId="79405832" w:rsidR="003374E8" w:rsidRPr="003374E8" w:rsidRDefault="003374E8" w:rsidP="00ED67F3">
      <w:pPr>
        <w:pStyle w:val="ListParagraph"/>
        <w:numPr>
          <w:ilvl w:val="0"/>
          <w:numId w:val="35"/>
        </w:numPr>
        <w:ind w:left="1440" w:hanging="720"/>
        <w:rPr>
          <w:spacing w:val="-3"/>
          <w:szCs w:val="24"/>
        </w:rPr>
      </w:pPr>
      <w:r>
        <w:t xml:space="preserve">The </w:t>
      </w:r>
      <w:r w:rsidR="00EF3F31">
        <w:t xml:space="preserve">station owner, station operator, or a third party </w:t>
      </w:r>
      <w:r>
        <w:t xml:space="preserve">commitment </w:t>
      </w:r>
      <w:r w:rsidR="00EC227F">
        <w:t>and strategy to:</w:t>
      </w:r>
    </w:p>
    <w:p w14:paraId="527B9FEA" w14:textId="7CAF94EA" w:rsidR="00EF3F31" w:rsidRDefault="00EC227F" w:rsidP="00ED67F3">
      <w:pPr>
        <w:pStyle w:val="ListParagraph"/>
        <w:numPr>
          <w:ilvl w:val="1"/>
          <w:numId w:val="35"/>
        </w:numPr>
        <w:ind w:left="2160" w:hanging="720"/>
        <w:rPr>
          <w:spacing w:val="-3"/>
          <w:szCs w:val="24"/>
        </w:rPr>
      </w:pPr>
      <w:r>
        <w:t>P</w:t>
      </w:r>
      <w:r w:rsidR="00EF3F31">
        <w:t>ay for operation and maintenance costs</w:t>
      </w:r>
      <w:r>
        <w:t>,</w:t>
      </w:r>
      <w:r w:rsidR="00C41080">
        <w:t xml:space="preserve"> including any plans to use LCFS credit</w:t>
      </w:r>
      <w:r>
        <w:t xml:space="preserve"> revenue,</w:t>
      </w:r>
      <w:r w:rsidR="00C41080">
        <w:t xml:space="preserve"> and contingency plans</w:t>
      </w:r>
      <w:r w:rsidR="00EF3F31" w:rsidRPr="00CC3453">
        <w:rPr>
          <w:spacing w:val="-3"/>
          <w:szCs w:val="24"/>
        </w:rPr>
        <w:t>.</w:t>
      </w:r>
    </w:p>
    <w:p w14:paraId="41A4656B" w14:textId="3CCD3F88" w:rsidR="00EF3F31" w:rsidRDefault="00EC227F" w:rsidP="00ED67F3">
      <w:pPr>
        <w:pStyle w:val="ListParagraph"/>
        <w:numPr>
          <w:ilvl w:val="1"/>
          <w:numId w:val="35"/>
        </w:numPr>
        <w:ind w:left="2160" w:hanging="720"/>
        <w:rPr>
          <w:spacing w:val="-3"/>
          <w:szCs w:val="24"/>
        </w:rPr>
      </w:pPr>
      <w:r>
        <w:t>O</w:t>
      </w:r>
      <w:r w:rsidR="00F36142">
        <w:t xml:space="preserve">ptimize </w:t>
      </w:r>
      <w:r w:rsidR="00EF3F31">
        <w:t>s</w:t>
      </w:r>
      <w:r w:rsidR="00EF3F31" w:rsidRPr="003A747D">
        <w:rPr>
          <w:spacing w:val="-3"/>
          <w:szCs w:val="24"/>
        </w:rPr>
        <w:t xml:space="preserve">tation </w:t>
      </w:r>
      <w:r w:rsidR="00EF3F31" w:rsidRPr="003A747D">
        <w:rPr>
          <w:spacing w:val="-3"/>
          <w:szCs w:val="24"/>
          <w:lang w:val="x-none"/>
        </w:rPr>
        <w:t>up</w:t>
      </w:r>
      <w:r w:rsidR="0054180C">
        <w:rPr>
          <w:spacing w:val="-3"/>
          <w:szCs w:val="24"/>
        </w:rPr>
        <w:t xml:space="preserve"> </w:t>
      </w:r>
      <w:r w:rsidR="00EF3F31" w:rsidRPr="003A747D">
        <w:rPr>
          <w:spacing w:val="-3"/>
          <w:szCs w:val="24"/>
          <w:lang w:val="x-none"/>
        </w:rPr>
        <w:t>time</w:t>
      </w:r>
      <w:r w:rsidR="0054180C">
        <w:rPr>
          <w:spacing w:val="-3"/>
          <w:szCs w:val="24"/>
        </w:rPr>
        <w:t xml:space="preserve"> to serve customers</w:t>
      </w:r>
      <w:r w:rsidR="00F36142">
        <w:rPr>
          <w:spacing w:val="-3"/>
          <w:szCs w:val="24"/>
        </w:rPr>
        <w:t>.</w:t>
      </w:r>
    </w:p>
    <w:p w14:paraId="497577ED" w14:textId="75126FCB" w:rsidR="003374E8" w:rsidRPr="003374E8" w:rsidRDefault="00EC227F" w:rsidP="00ED67F3">
      <w:pPr>
        <w:pStyle w:val="ListParagraph"/>
        <w:numPr>
          <w:ilvl w:val="1"/>
          <w:numId w:val="35"/>
        </w:numPr>
        <w:ind w:left="2160" w:hanging="720"/>
        <w:rPr>
          <w:spacing w:val="-3"/>
          <w:szCs w:val="24"/>
        </w:rPr>
      </w:pPr>
      <w:r>
        <w:t>C</w:t>
      </w:r>
      <w:r w:rsidR="003374E8">
        <w:t xml:space="preserve">omplete </w:t>
      </w:r>
      <w:r w:rsidR="00D00800">
        <w:t>planned</w:t>
      </w:r>
      <w:r w:rsidR="0054180C">
        <w:t xml:space="preserve"> and </w:t>
      </w:r>
      <w:r w:rsidR="00D00800">
        <w:t>scheduled</w:t>
      </w:r>
      <w:r w:rsidR="0054180C">
        <w:t xml:space="preserve"> maintenance, in addition to repairs.</w:t>
      </w:r>
    </w:p>
    <w:p w14:paraId="7F9798A7" w14:textId="3C45AE53" w:rsidR="00EF3F31" w:rsidRPr="003374E8" w:rsidRDefault="00EC227F" w:rsidP="00ED67F3">
      <w:pPr>
        <w:pStyle w:val="ListParagraph"/>
        <w:numPr>
          <w:ilvl w:val="1"/>
          <w:numId w:val="35"/>
        </w:numPr>
        <w:ind w:left="2160" w:hanging="720"/>
        <w:rPr>
          <w:spacing w:val="-3"/>
          <w:szCs w:val="24"/>
        </w:rPr>
      </w:pPr>
      <w:r>
        <w:t>C</w:t>
      </w:r>
      <w:r w:rsidR="003374E8">
        <w:t xml:space="preserve">oordinate </w:t>
      </w:r>
      <w:r w:rsidR="0054180C">
        <w:t xml:space="preserve">repairs and maintenance with </w:t>
      </w:r>
      <w:r w:rsidR="00EF3F31">
        <w:t>nearby stations.</w:t>
      </w:r>
    </w:p>
    <w:p w14:paraId="3541DEE0" w14:textId="583D7D4B" w:rsidR="003374E8" w:rsidRPr="003374E8" w:rsidRDefault="00EC227F" w:rsidP="00ED67F3">
      <w:pPr>
        <w:pStyle w:val="ListParagraph"/>
        <w:numPr>
          <w:ilvl w:val="1"/>
          <w:numId w:val="35"/>
        </w:numPr>
        <w:ind w:left="2160" w:hanging="720"/>
        <w:rPr>
          <w:spacing w:val="-3"/>
          <w:szCs w:val="24"/>
        </w:rPr>
      </w:pPr>
      <w:r>
        <w:t>C</w:t>
      </w:r>
      <w:r w:rsidR="003374E8">
        <w:t>ommunicate with customers about station availability and technical questions the customer may have.</w:t>
      </w:r>
    </w:p>
    <w:p w14:paraId="1B18A5AE" w14:textId="2AFD61BF" w:rsidR="00EF3F31" w:rsidRPr="00F36142" w:rsidRDefault="00EF3F31" w:rsidP="00ED67F3">
      <w:pPr>
        <w:pStyle w:val="ListParagraph"/>
        <w:numPr>
          <w:ilvl w:val="0"/>
          <w:numId w:val="35"/>
        </w:numPr>
        <w:ind w:left="1440" w:hanging="720"/>
        <w:rPr>
          <w:spacing w:val="-3"/>
          <w:szCs w:val="24"/>
        </w:rPr>
      </w:pPr>
      <w:r>
        <w:t xml:space="preserve">The response process and time needed </w:t>
      </w:r>
      <w:r w:rsidR="00F6029E">
        <w:t>to address a</w:t>
      </w:r>
      <w:r>
        <w:t xml:space="preserve"> station </w:t>
      </w:r>
      <w:r w:rsidR="00F6029E">
        <w:t>outage</w:t>
      </w:r>
      <w:r>
        <w:t>, including</w:t>
      </w:r>
      <w:r w:rsidR="00F6029E">
        <w:t xml:space="preserve"> equipment malfunction or</w:t>
      </w:r>
      <w:r>
        <w:t xml:space="preserve"> the l</w:t>
      </w:r>
      <w:r w:rsidR="00F6029E">
        <w:t>ack</w:t>
      </w:r>
      <w:r>
        <w:t xml:space="preserve"> of </w:t>
      </w:r>
      <w:r w:rsidR="00F6029E">
        <w:t>adequate</w:t>
      </w:r>
      <w:r>
        <w:t xml:space="preserve"> hydrogen supply</w:t>
      </w:r>
      <w:r w:rsidR="007D1452">
        <w:t xml:space="preserve"> (assuming both primary and secondary supply sources are affected)</w:t>
      </w:r>
      <w:r>
        <w:t>.</w:t>
      </w:r>
    </w:p>
    <w:p w14:paraId="611CD9D5" w14:textId="0A738A0D" w:rsidR="003374E8" w:rsidRDefault="003374E8" w:rsidP="00ED67F3">
      <w:pPr>
        <w:pStyle w:val="ListParagraph"/>
        <w:numPr>
          <w:ilvl w:val="0"/>
          <w:numId w:val="35"/>
        </w:numPr>
        <w:ind w:left="1440" w:hanging="720"/>
        <w:rPr>
          <w:spacing w:val="-3"/>
          <w:szCs w:val="24"/>
        </w:rPr>
      </w:pPr>
      <w:r>
        <w:t xml:space="preserve">Operation and Maintenance Plan updates over the agreement term, including </w:t>
      </w:r>
      <w:r w:rsidRPr="00CC3453">
        <w:rPr>
          <w:spacing w:val="-3"/>
          <w:szCs w:val="24"/>
        </w:rPr>
        <w:t>budgetary contingencies.</w:t>
      </w:r>
    </w:p>
    <w:p w14:paraId="48DF84B8" w14:textId="541B0858" w:rsidR="00F62BFC" w:rsidRDefault="00F82D87" w:rsidP="00ED67F3">
      <w:pPr>
        <w:pStyle w:val="Heading2"/>
        <w:keepNext w:val="0"/>
        <w:numPr>
          <w:ilvl w:val="0"/>
          <w:numId w:val="15"/>
        </w:numPr>
        <w:spacing w:before="0" w:after="0"/>
        <w:ind w:left="720" w:hanging="720"/>
        <w:rPr>
          <w:lang w:val="en-US"/>
        </w:rPr>
      </w:pPr>
      <w:bookmarkStart w:id="65" w:name="_Toc27985189"/>
      <w:r>
        <w:rPr>
          <w:lang w:val="en-US"/>
        </w:rPr>
        <w:t>Renewable Hydrogen</w:t>
      </w:r>
      <w:r w:rsidR="00A011D6">
        <w:rPr>
          <w:lang w:val="en-US"/>
        </w:rPr>
        <w:t xml:space="preserve"> Requirements</w:t>
      </w:r>
      <w:bookmarkEnd w:id="65"/>
    </w:p>
    <w:p w14:paraId="2175F2E6" w14:textId="37F621C1" w:rsidR="00720BF3" w:rsidRDefault="00094C94" w:rsidP="00FD6E57">
      <w:pPr>
        <w:ind w:left="720"/>
      </w:pPr>
      <w:r>
        <w:t xml:space="preserve">The hydrogen refueling station(s) funded under this solicitation </w:t>
      </w:r>
      <w:r w:rsidR="00792F8F" w:rsidRPr="00792F8F">
        <w:t xml:space="preserve">shall </w:t>
      </w:r>
      <w:r w:rsidR="00A011D6">
        <w:t xml:space="preserve">dispense renewable </w:t>
      </w:r>
      <w:r w:rsidR="00792F8F" w:rsidRPr="00792F8F">
        <w:t>hydrogen</w:t>
      </w:r>
      <w:r w:rsidR="00842538">
        <w:t xml:space="preserve"> to </w:t>
      </w:r>
      <w:r w:rsidR="0043563C">
        <w:t xml:space="preserve">comply </w:t>
      </w:r>
      <w:r w:rsidR="00842538">
        <w:t>with the requirements specified in</w:t>
      </w:r>
      <w:r w:rsidR="00A011D6">
        <w:t xml:space="preserve"> </w:t>
      </w:r>
      <w:r w:rsidR="00683EF9">
        <w:t xml:space="preserve">the </w:t>
      </w:r>
      <w:r w:rsidR="00FA5060">
        <w:t>CARB LCFS</w:t>
      </w:r>
      <w:r w:rsidR="00683EF9">
        <w:t xml:space="preserve"> regulation, </w:t>
      </w:r>
      <w:r w:rsidR="009A1BCA">
        <w:t>of</w:t>
      </w:r>
      <w:r w:rsidR="00683EF9">
        <w:t xml:space="preserve"> </w:t>
      </w:r>
      <w:r w:rsidR="00FA5060">
        <w:t>CCR</w:t>
      </w:r>
      <w:r w:rsidR="009A1BCA">
        <w:t xml:space="preserve"> </w:t>
      </w:r>
      <w:r w:rsidR="00683EF9">
        <w:t>Title 17, Division 3,</w:t>
      </w:r>
      <w:r w:rsidR="009A1BCA">
        <w:t xml:space="preserve"> Chapter 1, Subchapter 10, Article 4, Subarticle 7</w:t>
      </w:r>
      <w:r w:rsidR="00720BF3">
        <w:t>, Sections:</w:t>
      </w:r>
    </w:p>
    <w:p w14:paraId="5B14E768" w14:textId="6C02E2CB" w:rsidR="00720BF3" w:rsidRDefault="00720BF3" w:rsidP="006F0439">
      <w:pPr>
        <w:pStyle w:val="ListParagraph"/>
        <w:numPr>
          <w:ilvl w:val="0"/>
          <w:numId w:val="68"/>
        </w:numPr>
        <w:ind w:hanging="720"/>
      </w:pPr>
      <w:r w:rsidRPr="00720BF3">
        <w:t xml:space="preserve">§95481(a)(124) </w:t>
      </w:r>
      <w:r w:rsidR="00683EF9" w:rsidRPr="00683EF9">
        <w:t>“</w:t>
      </w:r>
      <w:r>
        <w:t xml:space="preserve">Definitions - </w:t>
      </w:r>
      <w:r w:rsidR="00683EF9" w:rsidRPr="00683EF9">
        <w:t>Renewable Hydrogen</w:t>
      </w:r>
      <w:r>
        <w:t>;</w:t>
      </w:r>
      <w:r w:rsidR="00683EF9" w:rsidRPr="00683EF9">
        <w:t>”</w:t>
      </w:r>
      <w:r>
        <w:t xml:space="preserve"> </w:t>
      </w:r>
      <w:r w:rsidR="00E12810">
        <w:t xml:space="preserve">and </w:t>
      </w:r>
    </w:p>
    <w:p w14:paraId="6A4C926D" w14:textId="3A816235" w:rsidR="00792F8F" w:rsidRDefault="00E12810" w:rsidP="00ED67F3">
      <w:pPr>
        <w:pStyle w:val="ListParagraph"/>
        <w:numPr>
          <w:ilvl w:val="0"/>
          <w:numId w:val="68"/>
        </w:numPr>
        <w:ind w:hanging="720"/>
      </w:pPr>
      <w:r>
        <w:t>§95486.2(a)(4)(F)</w:t>
      </w:r>
      <w:r w:rsidR="00720BF3">
        <w:t xml:space="preserve"> “Hydrogen Refueling Infrastructure (HRI) Pathways – Requirements to Generate HRI Credits</w:t>
      </w:r>
      <w:r>
        <w:t>.</w:t>
      </w:r>
      <w:r w:rsidR="00720BF3">
        <w:t>”</w:t>
      </w:r>
    </w:p>
    <w:p w14:paraId="3A8EABA0" w14:textId="7DF681A1" w:rsidR="00F35966" w:rsidRDefault="00F35966" w:rsidP="008442E0">
      <w:pPr>
        <w:pStyle w:val="Heading2"/>
        <w:keepNext w:val="0"/>
        <w:numPr>
          <w:ilvl w:val="0"/>
          <w:numId w:val="15"/>
        </w:numPr>
        <w:spacing w:before="0" w:after="0"/>
        <w:ind w:left="720" w:hanging="720"/>
        <w:rPr>
          <w:lang w:val="en-US"/>
        </w:rPr>
      </w:pPr>
      <w:bookmarkStart w:id="66" w:name="_Toc27985190"/>
      <w:r>
        <w:rPr>
          <w:lang w:val="en-US"/>
        </w:rPr>
        <w:lastRenderedPageBreak/>
        <w:t xml:space="preserve">Participation in </w:t>
      </w:r>
      <w:r w:rsidR="0054180C">
        <w:rPr>
          <w:lang w:val="en-US"/>
        </w:rPr>
        <w:t xml:space="preserve">Public </w:t>
      </w:r>
      <w:r>
        <w:rPr>
          <w:lang w:val="en-US"/>
        </w:rPr>
        <w:t>Research and Development Projects</w:t>
      </w:r>
      <w:bookmarkEnd w:id="66"/>
    </w:p>
    <w:p w14:paraId="2DF9E776" w14:textId="7177B8E1" w:rsidR="00F35966" w:rsidRDefault="00F35966" w:rsidP="00ED67F3">
      <w:pPr>
        <w:ind w:left="720"/>
      </w:pPr>
      <w:r w:rsidRPr="00F35966">
        <w:t>The Applicant shall</w:t>
      </w:r>
      <w:r w:rsidR="002A4082">
        <w:t>,</w:t>
      </w:r>
      <w:r w:rsidR="00363136">
        <w:t xml:space="preserve"> </w:t>
      </w:r>
      <w:r w:rsidR="002A4082">
        <w:rPr>
          <w:rFonts w:cstheme="minorHAnsi"/>
          <w:color w:val="000000" w:themeColor="text1"/>
          <w:szCs w:val="22"/>
        </w:rPr>
        <w:t xml:space="preserve">in the Application Form (Attachment 1A), agree </w:t>
      </w:r>
      <w:r w:rsidR="002A4082">
        <w:t>to</w:t>
      </w:r>
      <w:r w:rsidRPr="00F35966">
        <w:t xml:space="preserve"> a statement of commitment to </w:t>
      </w:r>
      <w:r w:rsidR="00B0358C">
        <w:t>consider participation</w:t>
      </w:r>
      <w:r w:rsidRPr="00F35966">
        <w:t xml:space="preserve"> in U.S. D</w:t>
      </w:r>
      <w:r w:rsidR="0054180C">
        <w:t xml:space="preserve">epartment of Energy, and </w:t>
      </w:r>
      <w:r w:rsidRPr="00F35966">
        <w:t xml:space="preserve">state and local </w:t>
      </w:r>
      <w:r w:rsidR="0054180C">
        <w:t xml:space="preserve">government </w:t>
      </w:r>
      <w:r w:rsidRPr="00F35966">
        <w:t>research and development projects (e.g., implementation of pressure consolidation strategy to reduce capital costs of station compression)</w:t>
      </w:r>
      <w:r w:rsidR="0054180C">
        <w:t>, as practicable</w:t>
      </w:r>
      <w:r w:rsidRPr="00F35966">
        <w:t>. At a minimum, the station develop</w:t>
      </w:r>
      <w:r w:rsidR="00B74524">
        <w:t>er</w:t>
      </w:r>
      <w:r w:rsidRPr="00F35966">
        <w:t xml:space="preserve"> should </w:t>
      </w:r>
      <w:r w:rsidR="00B74524">
        <w:t xml:space="preserve">not </w:t>
      </w:r>
      <w:r w:rsidRPr="00F35966">
        <w:t>purposefully preclude participati</w:t>
      </w:r>
      <w:r w:rsidR="00B74524">
        <w:t>on</w:t>
      </w:r>
      <w:r w:rsidRPr="00F35966">
        <w:t xml:space="preserve"> in such projects.</w:t>
      </w:r>
    </w:p>
    <w:p w14:paraId="19EF3DF0" w14:textId="438A3879" w:rsidR="00F62BFC" w:rsidRDefault="00F82D87" w:rsidP="008442E0">
      <w:pPr>
        <w:pStyle w:val="Heading2"/>
        <w:keepNext w:val="0"/>
        <w:numPr>
          <w:ilvl w:val="0"/>
          <w:numId w:val="15"/>
        </w:numPr>
        <w:spacing w:before="0" w:after="0"/>
        <w:ind w:left="720" w:hanging="720"/>
        <w:rPr>
          <w:lang w:val="en-US"/>
        </w:rPr>
      </w:pPr>
      <w:bookmarkStart w:id="67" w:name="_Toc27985191"/>
      <w:r>
        <w:rPr>
          <w:lang w:val="en-US"/>
        </w:rPr>
        <w:t>Retention</w:t>
      </w:r>
      <w:bookmarkEnd w:id="67"/>
    </w:p>
    <w:p w14:paraId="763D7EDE" w14:textId="72A7A018" w:rsidR="00FE3DD5" w:rsidRDefault="00E05A70" w:rsidP="00ED67F3">
      <w:pPr>
        <w:ind w:left="720"/>
        <w:rPr>
          <w:szCs w:val="22"/>
          <w:lang w:val="x-none"/>
        </w:rPr>
      </w:pPr>
      <w:r w:rsidRPr="00E05A70">
        <w:t>Each grant will be subject to a 10 percent retention amount per station</w:t>
      </w:r>
      <w:r w:rsidR="000F0699">
        <w:t xml:space="preserve"> until the data collection and reporting requirements (Section</w:t>
      </w:r>
      <w:r w:rsidR="00B356FE">
        <w:t xml:space="preserve"> II.</w:t>
      </w:r>
      <w:r w:rsidR="0047686C">
        <w:t>K</w:t>
      </w:r>
      <w:r w:rsidR="00B356FE">
        <w:t>.</w:t>
      </w:r>
      <w:r w:rsidR="000F0699">
        <w:t>) are met.</w:t>
      </w:r>
      <w:r w:rsidR="00936101">
        <w:t xml:space="preserve"> The retention will be withheld </w:t>
      </w:r>
      <w:r w:rsidR="00A262FA">
        <w:t xml:space="preserve">from the final </w:t>
      </w:r>
      <w:r w:rsidR="00A262FA" w:rsidRPr="00A262FA">
        <w:t xml:space="preserve">10 percent </w:t>
      </w:r>
      <w:r w:rsidR="00A262FA">
        <w:t>of invoiced costs</w:t>
      </w:r>
      <w:r w:rsidR="0054180C">
        <w:t xml:space="preserve"> at the end of the agreement</w:t>
      </w:r>
      <w:r w:rsidR="00B46B44">
        <w:t xml:space="preserve">, not </w:t>
      </w:r>
      <w:r w:rsidR="00A262FA">
        <w:t>from</w:t>
      </w:r>
      <w:r w:rsidR="00B46B44">
        <w:t xml:space="preserve"> each invoice</w:t>
      </w:r>
      <w:r w:rsidR="00936101">
        <w:t>.</w:t>
      </w:r>
      <w:r w:rsidR="00747BA4">
        <w:t xml:space="preserve"> Please see section I.K., Staged Reimbursement of CEC Funds.</w:t>
      </w:r>
      <w:r w:rsidR="00FE3DD5">
        <w:rPr>
          <w:szCs w:val="22"/>
          <w:lang w:val="x-none"/>
        </w:rPr>
        <w:br w:type="page"/>
      </w:r>
    </w:p>
    <w:p w14:paraId="0EF32CA3" w14:textId="5DF37CAA" w:rsidR="006C6191" w:rsidRPr="00050087" w:rsidRDefault="006C6191" w:rsidP="00E04486">
      <w:pPr>
        <w:pStyle w:val="Heading1"/>
        <w:keepNext w:val="0"/>
        <w:keepLines w:val="0"/>
        <w:spacing w:before="0" w:after="0"/>
      </w:pPr>
      <w:bookmarkStart w:id="68" w:name="_Toc12770892"/>
      <w:bookmarkStart w:id="69" w:name="_Toc219275109"/>
      <w:bookmarkStart w:id="70" w:name="_Toc27985192"/>
      <w:bookmarkStart w:id="71" w:name="_Toc219275098"/>
      <w:r w:rsidRPr="00050087">
        <w:lastRenderedPageBreak/>
        <w:t>I</w:t>
      </w:r>
      <w:r w:rsidR="00D11F0F" w:rsidRPr="00050087">
        <w:t>I</w:t>
      </w:r>
      <w:r w:rsidR="00D1451B" w:rsidRPr="00050087">
        <w:t>I</w:t>
      </w:r>
      <w:r w:rsidRPr="00050087">
        <w:t>.</w:t>
      </w:r>
      <w:r w:rsidRPr="00050087">
        <w:tab/>
      </w:r>
      <w:bookmarkEnd w:id="68"/>
      <w:r w:rsidR="001661BE" w:rsidRPr="00050087">
        <w:t>Application</w:t>
      </w:r>
      <w:r w:rsidRPr="00050087">
        <w:t xml:space="preserve"> Format, Required Documents, and Delivery</w:t>
      </w:r>
      <w:bookmarkEnd w:id="69"/>
      <w:bookmarkEnd w:id="70"/>
    </w:p>
    <w:p w14:paraId="22041FEA" w14:textId="77777777" w:rsidR="000C5650" w:rsidRPr="00050087" w:rsidRDefault="000C5650" w:rsidP="00E04486">
      <w:pPr>
        <w:spacing w:after="0"/>
        <w:rPr>
          <w:szCs w:val="22"/>
        </w:rPr>
      </w:pPr>
      <w:bookmarkStart w:id="72" w:name="_Toc201713573"/>
      <w:bookmarkStart w:id="73" w:name="_Toc219275111"/>
    </w:p>
    <w:p w14:paraId="13491E6A" w14:textId="77777777" w:rsidR="006C6191" w:rsidRPr="00050087" w:rsidRDefault="006C6191" w:rsidP="0019724E">
      <w:pPr>
        <w:pStyle w:val="Heading2"/>
        <w:keepNext w:val="0"/>
        <w:numPr>
          <w:ilvl w:val="0"/>
          <w:numId w:val="16"/>
        </w:numPr>
        <w:spacing w:before="0" w:after="0"/>
        <w:ind w:hanging="720"/>
      </w:pPr>
      <w:bookmarkStart w:id="74" w:name="_Toc27985193"/>
      <w:r w:rsidRPr="00050087">
        <w:t>Required Format</w:t>
      </w:r>
      <w:bookmarkEnd w:id="72"/>
      <w:r w:rsidRPr="00050087">
        <w:t xml:space="preserve"> for a</w:t>
      </w:r>
      <w:r w:rsidR="001D1F70" w:rsidRPr="00050087">
        <w:t>n</w:t>
      </w:r>
      <w:r w:rsidRPr="00050087">
        <w:t xml:space="preserve"> </w:t>
      </w:r>
      <w:r w:rsidR="001661BE" w:rsidRPr="00050087">
        <w:t>Application</w:t>
      </w:r>
      <w:bookmarkEnd w:id="73"/>
      <w:bookmarkEnd w:id="74"/>
    </w:p>
    <w:p w14:paraId="77208A24" w14:textId="3B0B1542" w:rsidR="00210E36" w:rsidRPr="00050087" w:rsidRDefault="00210E36" w:rsidP="00715E7C">
      <w:pPr>
        <w:ind w:left="720"/>
      </w:pPr>
      <w:r w:rsidRPr="00050087">
        <w:t xml:space="preserve">This section contains the format requirements and instructions on how to submit an </w:t>
      </w:r>
      <w:r w:rsidR="00403F6F" w:rsidRPr="00050087">
        <w:t>application</w:t>
      </w:r>
      <w:r w:rsidRPr="00050087">
        <w:t xml:space="preserve">. The format is prescribed to assist the </w:t>
      </w:r>
      <w:r w:rsidR="00E23E1B">
        <w:t>A</w:t>
      </w:r>
      <w:r w:rsidR="00403F6F" w:rsidRPr="00050087">
        <w:t>pplicant</w:t>
      </w:r>
      <w:r w:rsidRPr="00050087">
        <w:t xml:space="preserve"> in meeting State requirements and to enable the </w:t>
      </w:r>
      <w:r w:rsidR="00EC78F6">
        <w:t>CEC</w:t>
      </w:r>
      <w:r w:rsidRPr="00050087">
        <w:t xml:space="preserve"> to evaluate each application uniformly and fairly. Applicants must follow all </w:t>
      </w:r>
      <w:r w:rsidR="00403F6F" w:rsidRPr="00050087">
        <w:t>application</w:t>
      </w:r>
      <w:r w:rsidRPr="00050087">
        <w:t xml:space="preserve"> format instructions, answer all questions, and supply all requested data. </w:t>
      </w:r>
    </w:p>
    <w:p w14:paraId="30DF1F25" w14:textId="20112C34" w:rsidR="00D47CD0" w:rsidRDefault="006C6191" w:rsidP="00715E7C">
      <w:pPr>
        <w:ind w:left="720"/>
      </w:pPr>
      <w:r w:rsidRPr="00050087">
        <w:t xml:space="preserve">All </w:t>
      </w:r>
      <w:r w:rsidR="00D11F0F" w:rsidRPr="00050087">
        <w:t>application</w:t>
      </w:r>
      <w:r w:rsidRPr="00050087">
        <w:t xml:space="preserve">s submitted under this </w:t>
      </w:r>
      <w:r w:rsidR="00F66DFA" w:rsidRPr="00050087">
        <w:t>solicitation</w:t>
      </w:r>
      <w:r w:rsidRPr="00050087">
        <w:t xml:space="preserve"> must be typed or printed using a standard 1</w:t>
      </w:r>
      <w:r w:rsidR="00B356FE">
        <w:t>2</w:t>
      </w:r>
      <w:r w:rsidRPr="00050087">
        <w:noBreakHyphen/>
        <w:t>point font, single-spaced and a blank line between paragraphs. Pages must be numbered and sections titled and printed back-to-back.</w:t>
      </w:r>
    </w:p>
    <w:p w14:paraId="64415610" w14:textId="77777777" w:rsidR="004A30ED" w:rsidRPr="004A30ED" w:rsidRDefault="004A30ED" w:rsidP="0019724E">
      <w:pPr>
        <w:pStyle w:val="Heading2"/>
        <w:keepNext w:val="0"/>
        <w:numPr>
          <w:ilvl w:val="0"/>
          <w:numId w:val="16"/>
        </w:numPr>
        <w:spacing w:before="0" w:after="0"/>
        <w:ind w:hanging="720"/>
      </w:pPr>
      <w:bookmarkStart w:id="75" w:name="_Toc428191083"/>
      <w:bookmarkStart w:id="76" w:name="_Toc27985194"/>
      <w:r w:rsidRPr="004A30ED">
        <w:t>Method</w:t>
      </w:r>
      <w:r w:rsidR="00BD5179">
        <w:rPr>
          <w:lang w:val="en-US"/>
        </w:rPr>
        <w:t>s</w:t>
      </w:r>
      <w:r w:rsidRPr="004A30ED">
        <w:t xml:space="preserve"> For Delivery</w:t>
      </w:r>
      <w:bookmarkEnd w:id="75"/>
      <w:bookmarkEnd w:id="76"/>
    </w:p>
    <w:p w14:paraId="398F82E6" w14:textId="77777777" w:rsidR="00BD5179" w:rsidRDefault="00BD5179" w:rsidP="004A30ED">
      <w:pPr>
        <w:spacing w:after="0"/>
      </w:pPr>
    </w:p>
    <w:p w14:paraId="519D7849" w14:textId="77777777" w:rsidR="00BD5179" w:rsidRPr="00BD5179" w:rsidRDefault="00BD5179" w:rsidP="00715E7C">
      <w:pPr>
        <w:numPr>
          <w:ilvl w:val="0"/>
          <w:numId w:val="27"/>
        </w:numPr>
        <w:ind w:left="1440" w:hanging="720"/>
        <w:rPr>
          <w:b/>
        </w:rPr>
      </w:pPr>
      <w:r w:rsidRPr="00BD5179">
        <w:rPr>
          <w:b/>
        </w:rPr>
        <w:t>Electronic Submission through the Grant Solicitation System</w:t>
      </w:r>
    </w:p>
    <w:p w14:paraId="211C7458" w14:textId="77BAD16E" w:rsidR="004A30ED" w:rsidRDefault="004A30ED" w:rsidP="00715E7C">
      <w:pPr>
        <w:ind w:left="1440"/>
        <w:rPr>
          <w:szCs w:val="22"/>
        </w:rPr>
      </w:pPr>
      <w:r>
        <w:t xml:space="preserve">The preferred method of delivery for this solicitation is the </w:t>
      </w:r>
      <w:r w:rsidR="00EC78F6">
        <w:t>CEC</w:t>
      </w:r>
      <w:r w:rsidR="00BD5179">
        <w:t>’s</w:t>
      </w:r>
      <w:r>
        <w:t xml:space="preserve"> </w:t>
      </w:r>
      <w:hyperlink r:id="rId79" w:history="1">
        <w:r w:rsidRPr="00BA3614">
          <w:rPr>
            <w:rStyle w:val="Hyperlink"/>
          </w:rPr>
          <w:t xml:space="preserve">Grant Solicitation </w:t>
        </w:r>
        <w:r w:rsidRPr="00BA3614">
          <w:rPr>
            <w:rStyle w:val="Hyperlink"/>
            <w:szCs w:val="22"/>
          </w:rPr>
          <w:t>System</w:t>
        </w:r>
      </w:hyperlink>
      <w:r w:rsidRPr="004A30ED">
        <w:rPr>
          <w:szCs w:val="22"/>
        </w:rPr>
        <w:t xml:space="preserve">, available at: </w:t>
      </w:r>
      <w:r w:rsidR="004C579A" w:rsidRPr="00BA3614">
        <w:rPr>
          <w:szCs w:val="22"/>
        </w:rPr>
        <w:t>https://gss.energy.ca.gov/</w:t>
      </w:r>
      <w:r w:rsidRPr="004A30ED">
        <w:rPr>
          <w:szCs w:val="22"/>
        </w:rPr>
        <w:t>.</w:t>
      </w:r>
      <w:r w:rsidR="004C579A">
        <w:rPr>
          <w:szCs w:val="22"/>
        </w:rPr>
        <w:t xml:space="preserve"> </w:t>
      </w:r>
      <w:r w:rsidRPr="004A30ED">
        <w:rPr>
          <w:szCs w:val="22"/>
        </w:rPr>
        <w:t xml:space="preserve">This online tool allows </w:t>
      </w:r>
      <w:r w:rsidR="00E23E1B">
        <w:rPr>
          <w:szCs w:val="22"/>
        </w:rPr>
        <w:t>A</w:t>
      </w:r>
      <w:r w:rsidRPr="004A30ED">
        <w:rPr>
          <w:szCs w:val="22"/>
        </w:rPr>
        <w:t xml:space="preserve">pplicants to submit their electronic documents to the </w:t>
      </w:r>
      <w:r w:rsidR="003C639D">
        <w:rPr>
          <w:szCs w:val="22"/>
        </w:rPr>
        <w:t>CEC</w:t>
      </w:r>
      <w:r w:rsidRPr="004A30ED">
        <w:rPr>
          <w:szCs w:val="22"/>
        </w:rPr>
        <w:t xml:space="preserve"> prior to the date and time specified in this solicitation. Electronic files must be in Microsoft Word (.doc format) and Excel Office Suite formats unless originally provided in the solicitation in another format. Completed Budget Forms, </w:t>
      </w:r>
      <w:r w:rsidR="00B356FE">
        <w:rPr>
          <w:szCs w:val="22"/>
        </w:rPr>
        <w:t>Attachment 5</w:t>
      </w:r>
      <w:r w:rsidRPr="004A30ED">
        <w:rPr>
          <w:szCs w:val="22"/>
        </w:rPr>
        <w:t>, must be in Excel format. The system will not allow applications to be submitted after the due date and time.</w:t>
      </w:r>
    </w:p>
    <w:p w14:paraId="5A62F8DE" w14:textId="4519B390" w:rsidR="004A30ED" w:rsidRDefault="004A30ED" w:rsidP="00715E7C">
      <w:pPr>
        <w:ind w:left="1440"/>
        <w:rPr>
          <w:szCs w:val="22"/>
        </w:rPr>
      </w:pPr>
      <w:r w:rsidRPr="004A30ED">
        <w:rPr>
          <w:szCs w:val="22"/>
        </w:rPr>
        <w:t>First time users must register as a</w:t>
      </w:r>
      <w:r w:rsidR="00B356FE">
        <w:rPr>
          <w:szCs w:val="22"/>
        </w:rPr>
        <w:t xml:space="preserve"> new user to access the system. </w:t>
      </w:r>
      <w:r w:rsidRPr="004A30ED">
        <w:rPr>
          <w:szCs w:val="22"/>
        </w:rPr>
        <w:t>Applicants will receive a confirmation email after all required documents ha</w:t>
      </w:r>
      <w:r w:rsidR="00B356FE">
        <w:rPr>
          <w:szCs w:val="22"/>
        </w:rPr>
        <w:t xml:space="preserve">ve been successfully uploaded. </w:t>
      </w:r>
      <w:r w:rsidRPr="004A30ED">
        <w:rPr>
          <w:szCs w:val="22"/>
        </w:rPr>
        <w:t>A tutorial of the system will be provided at the pre-application workshops and you may contact the Commission Agreement Officer identified in the Questions section of the solicitation for more assistance.</w:t>
      </w:r>
    </w:p>
    <w:p w14:paraId="645D885D" w14:textId="77777777" w:rsidR="004A30ED" w:rsidRPr="00BD5179" w:rsidRDefault="004A30ED" w:rsidP="00715E7C">
      <w:pPr>
        <w:numPr>
          <w:ilvl w:val="0"/>
          <w:numId w:val="27"/>
        </w:numPr>
        <w:ind w:left="1440" w:hanging="720"/>
        <w:rPr>
          <w:b/>
        </w:rPr>
      </w:pPr>
      <w:bookmarkStart w:id="77" w:name="_Toc428191084"/>
      <w:bookmarkStart w:id="78" w:name="_Toc428191085"/>
      <w:bookmarkEnd w:id="77"/>
      <w:r w:rsidRPr="00BD5179">
        <w:rPr>
          <w:b/>
        </w:rPr>
        <w:t xml:space="preserve">Hard Copy </w:t>
      </w:r>
      <w:bookmarkEnd w:id="78"/>
      <w:r w:rsidR="00E459E0">
        <w:rPr>
          <w:b/>
        </w:rPr>
        <w:t>Submittals</w:t>
      </w:r>
    </w:p>
    <w:p w14:paraId="44C3884D" w14:textId="6B089D60" w:rsidR="004A30ED" w:rsidRPr="00D87BD2" w:rsidRDefault="00E459E0" w:rsidP="00715E7C">
      <w:pPr>
        <w:numPr>
          <w:ilvl w:val="0"/>
          <w:numId w:val="29"/>
        </w:numPr>
        <w:ind w:left="2160" w:hanging="720"/>
      </w:pPr>
      <w:r>
        <w:rPr>
          <w:b/>
          <w:i/>
        </w:rPr>
        <w:t xml:space="preserve">Delivery:  </w:t>
      </w:r>
      <w:r w:rsidR="000709AE">
        <w:t>Although not preferred, a</w:t>
      </w:r>
      <w:r w:rsidR="004A30ED" w:rsidRPr="00D87BD2">
        <w:t xml:space="preserve">n </w:t>
      </w:r>
      <w:r w:rsidR="00E23E1B">
        <w:t>A</w:t>
      </w:r>
      <w:r w:rsidR="004A30ED" w:rsidRPr="00D87BD2">
        <w:t>pplicant may deliver a hard copy of an application by:</w:t>
      </w:r>
    </w:p>
    <w:p w14:paraId="60F88FA2" w14:textId="77777777" w:rsidR="004A30ED" w:rsidRPr="004C579A" w:rsidRDefault="004A30ED" w:rsidP="00715E7C">
      <w:pPr>
        <w:numPr>
          <w:ilvl w:val="0"/>
          <w:numId w:val="26"/>
        </w:numPr>
        <w:ind w:left="2880" w:hanging="720"/>
        <w:rPr>
          <w:szCs w:val="22"/>
        </w:rPr>
      </w:pPr>
      <w:r w:rsidRPr="004C579A">
        <w:rPr>
          <w:szCs w:val="22"/>
        </w:rPr>
        <w:t>U.S. Mail</w:t>
      </w:r>
    </w:p>
    <w:p w14:paraId="3AAB1796" w14:textId="77777777" w:rsidR="004A30ED" w:rsidRPr="004C579A" w:rsidRDefault="004A30ED" w:rsidP="00715E7C">
      <w:pPr>
        <w:numPr>
          <w:ilvl w:val="0"/>
          <w:numId w:val="26"/>
        </w:numPr>
        <w:ind w:left="2880" w:hanging="720"/>
        <w:rPr>
          <w:szCs w:val="22"/>
        </w:rPr>
      </w:pPr>
      <w:r w:rsidRPr="004C579A">
        <w:rPr>
          <w:szCs w:val="22"/>
        </w:rPr>
        <w:t>In Person</w:t>
      </w:r>
    </w:p>
    <w:p w14:paraId="50B4B83F" w14:textId="77777777" w:rsidR="004A30ED" w:rsidRPr="004C579A" w:rsidRDefault="004A30ED" w:rsidP="00715E7C">
      <w:pPr>
        <w:numPr>
          <w:ilvl w:val="0"/>
          <w:numId w:val="26"/>
        </w:numPr>
        <w:ind w:left="2880" w:hanging="720"/>
        <w:rPr>
          <w:szCs w:val="22"/>
        </w:rPr>
      </w:pPr>
      <w:r w:rsidRPr="004C579A">
        <w:rPr>
          <w:szCs w:val="22"/>
        </w:rPr>
        <w:t>Courier service</w:t>
      </w:r>
    </w:p>
    <w:p w14:paraId="554A309A" w14:textId="1509FDB7" w:rsidR="004C579A" w:rsidRDefault="004A30ED" w:rsidP="00715E7C">
      <w:pPr>
        <w:ind w:left="2160"/>
        <w:rPr>
          <w:szCs w:val="22"/>
        </w:rPr>
      </w:pPr>
      <w:r w:rsidRPr="004C579A">
        <w:rPr>
          <w:szCs w:val="22"/>
        </w:rPr>
        <w:t xml:space="preserve">Applications submitted in hard copy must be delivered to the </w:t>
      </w:r>
      <w:r w:rsidR="00EC78F6">
        <w:t>CEC</w:t>
      </w:r>
      <w:r w:rsidRPr="004C579A">
        <w:rPr>
          <w:szCs w:val="22"/>
        </w:rPr>
        <w:t xml:space="preserve"> Contracts, Grants and Loans Office during normal business hours and prior to the date and time specified in this solicitation. Applications received after the specified date and time are considered late and will not be accepted. There are no exceptions. Postmark dates of mailing, E-mail and facsimile (FAX) transmissions are not acceptable in whole or in part, under any circumstances.</w:t>
      </w:r>
    </w:p>
    <w:p w14:paraId="5846C300" w14:textId="77777777" w:rsidR="004A30ED" w:rsidRPr="004C579A" w:rsidRDefault="004A30ED" w:rsidP="00715E7C">
      <w:pPr>
        <w:ind w:left="2160"/>
        <w:rPr>
          <w:b/>
          <w:i/>
          <w:szCs w:val="22"/>
        </w:rPr>
      </w:pPr>
      <w:r w:rsidRPr="004C579A">
        <w:rPr>
          <w:b/>
          <w:i/>
          <w:szCs w:val="22"/>
        </w:rPr>
        <w:lastRenderedPageBreak/>
        <w:t>There is no need to submit a hard copy of an application that is submitted through the Grant Solicitation System.</w:t>
      </w:r>
    </w:p>
    <w:p w14:paraId="65BB89ED" w14:textId="245A1466" w:rsidR="00094934" w:rsidRDefault="00094934" w:rsidP="00715E7C">
      <w:pPr>
        <w:numPr>
          <w:ilvl w:val="0"/>
          <w:numId w:val="29"/>
        </w:numPr>
        <w:ind w:left="2160" w:hanging="720"/>
        <w:rPr>
          <w:i/>
          <w:szCs w:val="22"/>
        </w:rPr>
      </w:pPr>
      <w:bookmarkStart w:id="79" w:name="_Toc201713574"/>
      <w:bookmarkStart w:id="80" w:name="_Toc219275112"/>
      <w:bookmarkStart w:id="81" w:name="_Toc201713575"/>
      <w:bookmarkStart w:id="82" w:name="_Toc219275113"/>
      <w:r w:rsidRPr="00E459E0">
        <w:rPr>
          <w:b/>
          <w:i/>
        </w:rPr>
        <w:t>Number of Copies</w:t>
      </w:r>
      <w:bookmarkEnd w:id="79"/>
      <w:bookmarkEnd w:id="80"/>
      <w:r w:rsidRPr="00E459E0">
        <w:rPr>
          <w:b/>
          <w:i/>
        </w:rPr>
        <w:t xml:space="preserve"> for Hard Copy Submittals: </w:t>
      </w:r>
      <w:r w:rsidRPr="00E459E0">
        <w:rPr>
          <w:szCs w:val="22"/>
        </w:rPr>
        <w:t xml:space="preserve">Applicants </w:t>
      </w:r>
      <w:r w:rsidR="00074D05">
        <w:rPr>
          <w:szCs w:val="22"/>
        </w:rPr>
        <w:t>may</w:t>
      </w:r>
      <w:r w:rsidRPr="00E459E0">
        <w:rPr>
          <w:szCs w:val="22"/>
        </w:rPr>
        <w:t xml:space="preserve"> submit </w:t>
      </w:r>
      <w:r>
        <w:rPr>
          <w:szCs w:val="22"/>
        </w:rPr>
        <w:t xml:space="preserve">only </w:t>
      </w:r>
      <w:r w:rsidR="007B40F8">
        <w:rPr>
          <w:szCs w:val="22"/>
        </w:rPr>
        <w:t>one</w:t>
      </w:r>
      <w:r w:rsidR="00074D05">
        <w:rPr>
          <w:szCs w:val="22"/>
        </w:rPr>
        <w:t xml:space="preserve"> </w:t>
      </w:r>
      <w:r w:rsidRPr="00E459E0">
        <w:rPr>
          <w:szCs w:val="22"/>
        </w:rPr>
        <w:t>original</w:t>
      </w:r>
      <w:r>
        <w:rPr>
          <w:szCs w:val="22"/>
        </w:rPr>
        <w:t xml:space="preserve"> application. No additional hard copies of the </w:t>
      </w:r>
      <w:r w:rsidRPr="00E459E0">
        <w:rPr>
          <w:szCs w:val="22"/>
        </w:rPr>
        <w:t>application</w:t>
      </w:r>
      <w:r>
        <w:rPr>
          <w:szCs w:val="22"/>
        </w:rPr>
        <w:t xml:space="preserve"> are needed</w:t>
      </w:r>
      <w:r w:rsidRPr="00E459E0">
        <w:rPr>
          <w:i/>
          <w:szCs w:val="22"/>
        </w:rPr>
        <w:t>.</w:t>
      </w:r>
    </w:p>
    <w:p w14:paraId="365892D3" w14:textId="4BCFBB71" w:rsidR="00074D05" w:rsidRDefault="00074D05" w:rsidP="00715E7C">
      <w:pPr>
        <w:numPr>
          <w:ilvl w:val="0"/>
          <w:numId w:val="29"/>
        </w:numPr>
        <w:ind w:left="2160" w:hanging="720"/>
        <w:rPr>
          <w:szCs w:val="22"/>
        </w:rPr>
      </w:pPr>
      <w:r w:rsidRPr="000709AE">
        <w:rPr>
          <w:b/>
          <w:i/>
          <w:szCs w:val="22"/>
        </w:rPr>
        <w:t xml:space="preserve">Electronic Copies: </w:t>
      </w:r>
      <w:r w:rsidRPr="000709AE">
        <w:rPr>
          <w:szCs w:val="22"/>
        </w:rPr>
        <w:t xml:space="preserve">Applicants must also submit electronic files of the application on </w:t>
      </w:r>
      <w:r w:rsidRPr="000709AE">
        <w:rPr>
          <w:b/>
          <w:i/>
          <w:szCs w:val="22"/>
        </w:rPr>
        <w:t>CD-ROM or USB memory stick</w:t>
      </w:r>
      <w:r w:rsidRPr="000709AE">
        <w:rPr>
          <w:szCs w:val="22"/>
        </w:rPr>
        <w:t xml:space="preserve"> along with the </w:t>
      </w:r>
      <w:r>
        <w:rPr>
          <w:szCs w:val="22"/>
        </w:rPr>
        <w:t>hard copy</w:t>
      </w:r>
      <w:r w:rsidRPr="000709AE">
        <w:rPr>
          <w:szCs w:val="22"/>
        </w:rPr>
        <w:t xml:space="preserve"> submittal. Only one CD-ROM or USB memory stick is needed. Electronic files must be in Microsoft Word (.doc format) </w:t>
      </w:r>
      <w:r w:rsidR="00B356FE">
        <w:rPr>
          <w:szCs w:val="22"/>
        </w:rPr>
        <w:t>and Excel Office Suite formats.</w:t>
      </w:r>
      <w:r w:rsidRPr="000709AE">
        <w:rPr>
          <w:szCs w:val="22"/>
        </w:rPr>
        <w:t xml:space="preserve"> Completed Budget Forms</w:t>
      </w:r>
      <w:r w:rsidRPr="00B356FE">
        <w:rPr>
          <w:szCs w:val="22"/>
        </w:rPr>
        <w:t>, Attachment 5,</w:t>
      </w:r>
      <w:r w:rsidRPr="000709AE">
        <w:rPr>
          <w:szCs w:val="22"/>
        </w:rPr>
        <w:t xml:space="preserve"> must be in Excel format.</w:t>
      </w:r>
    </w:p>
    <w:p w14:paraId="0F83436F" w14:textId="23D1031C" w:rsidR="0038482C" w:rsidRPr="00E459E0" w:rsidRDefault="0038482C" w:rsidP="00715E7C">
      <w:pPr>
        <w:numPr>
          <w:ilvl w:val="0"/>
          <w:numId w:val="29"/>
        </w:numPr>
        <w:ind w:left="2160" w:hanging="720"/>
        <w:rPr>
          <w:szCs w:val="22"/>
        </w:rPr>
      </w:pPr>
      <w:r w:rsidRPr="00E459E0">
        <w:rPr>
          <w:b/>
          <w:i/>
        </w:rPr>
        <w:t>Packaging and Labeling</w:t>
      </w:r>
      <w:bookmarkEnd w:id="81"/>
      <w:bookmarkEnd w:id="82"/>
      <w:r w:rsidRPr="00E459E0">
        <w:rPr>
          <w:b/>
          <w:i/>
        </w:rPr>
        <w:t xml:space="preserve"> for Hard Copy Submittals</w:t>
      </w:r>
      <w:r w:rsidR="00E459E0" w:rsidRPr="00E459E0">
        <w:rPr>
          <w:b/>
          <w:i/>
        </w:rPr>
        <w:t xml:space="preserve">: </w:t>
      </w:r>
      <w:r w:rsidRPr="00E459E0">
        <w:rPr>
          <w:szCs w:val="22"/>
        </w:rPr>
        <w:t>The original application must be labeled "Grant Funding Opportunity GFO-</w:t>
      </w:r>
      <w:r w:rsidR="00B356FE">
        <w:rPr>
          <w:szCs w:val="22"/>
        </w:rPr>
        <w:t>19</w:t>
      </w:r>
      <w:r w:rsidR="00F1335B">
        <w:rPr>
          <w:szCs w:val="22"/>
        </w:rPr>
        <w:t>-602</w:t>
      </w:r>
      <w:r w:rsidRPr="00E459E0">
        <w:rPr>
          <w:szCs w:val="22"/>
        </w:rPr>
        <w:t xml:space="preserve">" and include the title of the application. </w:t>
      </w:r>
      <w:r w:rsidR="00154F6C">
        <w:rPr>
          <w:szCs w:val="22"/>
        </w:rPr>
        <w:t>The</w:t>
      </w:r>
      <w:r w:rsidRPr="00E459E0">
        <w:rPr>
          <w:szCs w:val="22"/>
        </w:rPr>
        <w:t xml:space="preserve"> application should be bound only with a binder clip.</w:t>
      </w:r>
    </w:p>
    <w:p w14:paraId="6467F597" w14:textId="77777777" w:rsidR="0038482C" w:rsidRPr="00050087" w:rsidRDefault="0038482C" w:rsidP="00715E7C">
      <w:pPr>
        <w:ind w:left="1440" w:firstLine="720"/>
        <w:rPr>
          <w:szCs w:val="22"/>
        </w:rPr>
      </w:pPr>
      <w:r>
        <w:rPr>
          <w:szCs w:val="22"/>
        </w:rPr>
        <w:t>D</w:t>
      </w:r>
      <w:r w:rsidRPr="00050087">
        <w:rPr>
          <w:szCs w:val="22"/>
        </w:rPr>
        <w:t>eliver your application in a sealed package</w:t>
      </w:r>
      <w:r>
        <w:rPr>
          <w:szCs w:val="22"/>
        </w:rPr>
        <w:t xml:space="preserve"> and label as follows</w:t>
      </w:r>
      <w:r w:rsidRPr="00050087">
        <w:rPr>
          <w:szCs w:val="22"/>
        </w:rPr>
        <w:t>:</w:t>
      </w:r>
    </w:p>
    <w:tbl>
      <w:tblPr>
        <w:tblW w:w="7200" w:type="dxa"/>
        <w:tblInd w:w="22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30"/>
        <w:gridCol w:w="4770"/>
      </w:tblGrid>
      <w:tr w:rsidR="0038482C" w:rsidRPr="00050087" w14:paraId="232CCFDB" w14:textId="77777777" w:rsidTr="00E459E0">
        <w:trPr>
          <w:trHeight w:val="1180"/>
        </w:trPr>
        <w:tc>
          <w:tcPr>
            <w:tcW w:w="2430" w:type="dxa"/>
          </w:tcPr>
          <w:p w14:paraId="1D05DD90" w14:textId="77777777" w:rsidR="0038482C" w:rsidRPr="00050087" w:rsidRDefault="0038482C" w:rsidP="007F583A">
            <w:pPr>
              <w:spacing w:after="0"/>
              <w:rPr>
                <w:szCs w:val="22"/>
              </w:rPr>
            </w:pPr>
            <w:r w:rsidRPr="00050087">
              <w:rPr>
                <w:szCs w:val="22"/>
              </w:rPr>
              <w:t>Person’s Name, Phone #</w:t>
            </w:r>
          </w:p>
          <w:p w14:paraId="05118C4C" w14:textId="77777777" w:rsidR="0038482C" w:rsidRPr="00050087" w:rsidRDefault="0038482C" w:rsidP="007F583A">
            <w:pPr>
              <w:spacing w:after="0"/>
              <w:rPr>
                <w:szCs w:val="22"/>
              </w:rPr>
            </w:pPr>
            <w:r w:rsidRPr="00050087">
              <w:rPr>
                <w:szCs w:val="22"/>
              </w:rPr>
              <w:t>Applicant’s Name</w:t>
            </w:r>
          </w:p>
          <w:p w14:paraId="0D4005D2" w14:textId="77777777" w:rsidR="0038482C" w:rsidRPr="00050087" w:rsidRDefault="0038482C" w:rsidP="007F583A">
            <w:pPr>
              <w:spacing w:after="0"/>
              <w:rPr>
                <w:szCs w:val="22"/>
              </w:rPr>
            </w:pPr>
            <w:r w:rsidRPr="00050087">
              <w:rPr>
                <w:szCs w:val="22"/>
              </w:rPr>
              <w:t>Street Address</w:t>
            </w:r>
          </w:p>
          <w:p w14:paraId="6C2C0455" w14:textId="77777777" w:rsidR="0038482C" w:rsidRPr="00050087" w:rsidRDefault="0038482C" w:rsidP="007F583A">
            <w:pPr>
              <w:spacing w:after="0"/>
              <w:rPr>
                <w:szCs w:val="22"/>
              </w:rPr>
            </w:pPr>
            <w:r w:rsidRPr="00050087">
              <w:rPr>
                <w:szCs w:val="22"/>
              </w:rPr>
              <w:t>City, State, Zip Code</w:t>
            </w:r>
          </w:p>
          <w:p w14:paraId="6FAF0FCF" w14:textId="77777777" w:rsidR="0038482C" w:rsidRPr="00050087" w:rsidRDefault="0038482C" w:rsidP="007F583A">
            <w:pPr>
              <w:spacing w:after="0"/>
              <w:rPr>
                <w:szCs w:val="22"/>
              </w:rPr>
            </w:pPr>
            <w:r w:rsidRPr="00050087">
              <w:rPr>
                <w:szCs w:val="22"/>
              </w:rPr>
              <w:t>FAX #</w:t>
            </w:r>
          </w:p>
        </w:tc>
        <w:tc>
          <w:tcPr>
            <w:tcW w:w="4770" w:type="dxa"/>
          </w:tcPr>
          <w:p w14:paraId="29FE7DCC" w14:textId="77777777" w:rsidR="0038482C" w:rsidRPr="00050087" w:rsidRDefault="0038482C" w:rsidP="007F583A">
            <w:pPr>
              <w:spacing w:after="0"/>
              <w:rPr>
                <w:sz w:val="20"/>
              </w:rPr>
            </w:pPr>
          </w:p>
        </w:tc>
      </w:tr>
      <w:tr w:rsidR="0038482C" w:rsidRPr="00050087" w14:paraId="06B07350" w14:textId="77777777" w:rsidTr="00E459E0">
        <w:trPr>
          <w:trHeight w:val="1220"/>
        </w:trPr>
        <w:tc>
          <w:tcPr>
            <w:tcW w:w="2430" w:type="dxa"/>
          </w:tcPr>
          <w:p w14:paraId="092EC8BF" w14:textId="77777777" w:rsidR="0038482C" w:rsidRPr="00050087" w:rsidRDefault="0038482C" w:rsidP="007F583A">
            <w:pPr>
              <w:spacing w:after="0"/>
              <w:rPr>
                <w:sz w:val="20"/>
              </w:rPr>
            </w:pPr>
          </w:p>
        </w:tc>
        <w:tc>
          <w:tcPr>
            <w:tcW w:w="4770" w:type="dxa"/>
          </w:tcPr>
          <w:p w14:paraId="62D8061A" w14:textId="77777777" w:rsidR="0038482C" w:rsidRPr="00050087" w:rsidRDefault="0038482C" w:rsidP="007F583A">
            <w:pPr>
              <w:spacing w:after="0"/>
              <w:jc w:val="center"/>
              <w:rPr>
                <w:szCs w:val="22"/>
              </w:rPr>
            </w:pPr>
            <w:r w:rsidRPr="00050087">
              <w:rPr>
                <w:szCs w:val="22"/>
              </w:rPr>
              <w:t>California Energy Commission</w:t>
            </w:r>
          </w:p>
          <w:p w14:paraId="146EEE90" w14:textId="77777777" w:rsidR="0038482C" w:rsidRPr="00050087" w:rsidRDefault="0038482C" w:rsidP="007F583A">
            <w:pPr>
              <w:spacing w:after="0"/>
              <w:jc w:val="center"/>
              <w:rPr>
                <w:szCs w:val="22"/>
              </w:rPr>
            </w:pPr>
            <w:r w:rsidRPr="00050087">
              <w:rPr>
                <w:szCs w:val="22"/>
              </w:rPr>
              <w:t>Contracts, Grants &amp; Loans Office</w:t>
            </w:r>
          </w:p>
          <w:p w14:paraId="7EC2B8FD" w14:textId="72782C9F" w:rsidR="0038482C" w:rsidRPr="00050087" w:rsidRDefault="0038482C" w:rsidP="007F583A">
            <w:pPr>
              <w:spacing w:after="0"/>
              <w:jc w:val="center"/>
              <w:rPr>
                <w:szCs w:val="22"/>
              </w:rPr>
            </w:pPr>
            <w:r w:rsidRPr="00050087">
              <w:rPr>
                <w:szCs w:val="22"/>
              </w:rPr>
              <w:t xml:space="preserve">Attn: </w:t>
            </w:r>
            <w:r w:rsidRPr="00F1335B">
              <w:rPr>
                <w:szCs w:val="22"/>
              </w:rPr>
              <w:t>GFO-</w:t>
            </w:r>
            <w:r w:rsidR="00B356FE" w:rsidRPr="00F1335B">
              <w:rPr>
                <w:szCs w:val="22"/>
              </w:rPr>
              <w:t>19</w:t>
            </w:r>
            <w:r w:rsidRPr="00F1335B">
              <w:rPr>
                <w:szCs w:val="22"/>
              </w:rPr>
              <w:t>-</w:t>
            </w:r>
            <w:r w:rsidR="00F1335B" w:rsidRPr="00F1335B">
              <w:rPr>
                <w:szCs w:val="22"/>
              </w:rPr>
              <w:t>602</w:t>
            </w:r>
          </w:p>
          <w:p w14:paraId="0F3FC856" w14:textId="77777777" w:rsidR="0038482C" w:rsidRPr="00050087" w:rsidRDefault="0038482C" w:rsidP="007F583A">
            <w:pPr>
              <w:spacing w:after="0"/>
              <w:jc w:val="center"/>
              <w:rPr>
                <w:szCs w:val="22"/>
              </w:rPr>
            </w:pPr>
            <w:r w:rsidRPr="00050087">
              <w:rPr>
                <w:szCs w:val="22"/>
              </w:rPr>
              <w:t>1516 Ninth Street, MS-18</w:t>
            </w:r>
          </w:p>
          <w:p w14:paraId="1CF539A0" w14:textId="77777777" w:rsidR="0038482C" w:rsidRPr="00050087" w:rsidRDefault="0038482C" w:rsidP="007F583A">
            <w:pPr>
              <w:spacing w:after="0"/>
              <w:jc w:val="center"/>
              <w:rPr>
                <w:szCs w:val="22"/>
              </w:rPr>
            </w:pPr>
            <w:r w:rsidRPr="00050087">
              <w:rPr>
                <w:szCs w:val="22"/>
              </w:rPr>
              <w:t>Sacramento, California  95814</w:t>
            </w:r>
          </w:p>
        </w:tc>
      </w:tr>
    </w:tbl>
    <w:p w14:paraId="3A4482C7" w14:textId="77777777" w:rsidR="00D47CD0" w:rsidRDefault="00D47CD0" w:rsidP="00E04486">
      <w:pPr>
        <w:spacing w:after="0"/>
        <w:rPr>
          <w:szCs w:val="22"/>
        </w:rPr>
      </w:pPr>
    </w:p>
    <w:p w14:paraId="7159E767" w14:textId="77777777" w:rsidR="008E55C5" w:rsidRPr="00050087" w:rsidRDefault="008E55C5" w:rsidP="0019724E">
      <w:pPr>
        <w:pStyle w:val="Heading2"/>
        <w:keepNext w:val="0"/>
        <w:numPr>
          <w:ilvl w:val="0"/>
          <w:numId w:val="16"/>
        </w:numPr>
        <w:spacing w:before="0" w:after="0"/>
        <w:ind w:hanging="720"/>
      </w:pPr>
      <w:bookmarkStart w:id="83" w:name="_Toc27985195"/>
      <w:r>
        <w:rPr>
          <w:lang w:val="en-US"/>
        </w:rPr>
        <w:t>Page Limitations</w:t>
      </w:r>
      <w:bookmarkEnd w:id="83"/>
    </w:p>
    <w:p w14:paraId="210F55D4" w14:textId="60748E9C" w:rsidR="00D47CD0" w:rsidRDefault="00D47CD0" w:rsidP="00715E7C">
      <w:pPr>
        <w:ind w:left="720"/>
      </w:pPr>
      <w:r w:rsidRPr="005A2138">
        <w:t>The number of pages for e</w:t>
      </w:r>
      <w:r>
        <w:t xml:space="preserve">ach </w:t>
      </w:r>
      <w:r w:rsidR="00327B8D">
        <w:t>a</w:t>
      </w:r>
      <w:r>
        <w:t>pplication</w:t>
      </w:r>
      <w:r w:rsidR="00037E8A">
        <w:t xml:space="preserve">’s </w:t>
      </w:r>
      <w:r w:rsidR="00327B8D">
        <w:t>P</w:t>
      </w:r>
      <w:r w:rsidR="00037E8A">
        <w:t xml:space="preserve">roject </w:t>
      </w:r>
      <w:r w:rsidR="00327B8D">
        <w:t>N</w:t>
      </w:r>
      <w:r w:rsidR="00037E8A">
        <w:t>arrative</w:t>
      </w:r>
      <w:r>
        <w:t xml:space="preserve"> is limited to </w:t>
      </w:r>
      <w:r w:rsidR="00D56605">
        <w:t>60</w:t>
      </w:r>
      <w:r w:rsidRPr="005A2138">
        <w:t xml:space="preserve"> pages. Application forms</w:t>
      </w:r>
      <w:r w:rsidR="00920781">
        <w:t xml:space="preserve"> (Attachments </w:t>
      </w:r>
      <w:r w:rsidR="00920781" w:rsidRPr="00862546">
        <w:t>1A and 1B</w:t>
      </w:r>
      <w:r w:rsidR="00920781">
        <w:t>)</w:t>
      </w:r>
      <w:r w:rsidRPr="005A2138">
        <w:t xml:space="preserve">, </w:t>
      </w:r>
      <w:r w:rsidR="00074D05">
        <w:t>scope of work, schedule</w:t>
      </w:r>
      <w:r w:rsidR="00074D05" w:rsidRPr="005A2138">
        <w:t xml:space="preserve"> of products and due dates, </w:t>
      </w:r>
      <w:r w:rsidR="00074D05">
        <w:t>budget form</w:t>
      </w:r>
      <w:r w:rsidR="00DC2FDA">
        <w:t>s</w:t>
      </w:r>
      <w:r w:rsidR="00074D05">
        <w:t xml:space="preserve">, </w:t>
      </w:r>
      <w:r w:rsidR="00A21E15" w:rsidRPr="005A2138">
        <w:t>resume</w:t>
      </w:r>
      <w:r w:rsidR="00A21E15">
        <w:t xml:space="preserve">s, </w:t>
      </w:r>
      <w:r w:rsidR="00074D05">
        <w:t>contact list,</w:t>
      </w:r>
      <w:r w:rsidR="00074D05" w:rsidRPr="005A2138">
        <w:t xml:space="preserve"> </w:t>
      </w:r>
      <w:r w:rsidR="00A21E15">
        <w:t xml:space="preserve">Critical Milestone meeting notes and site control documentation, </w:t>
      </w:r>
      <w:r w:rsidRPr="005A2138">
        <w:t xml:space="preserve">letters of </w:t>
      </w:r>
      <w:r w:rsidR="008F6E46">
        <w:t>support</w:t>
      </w:r>
      <w:r w:rsidR="00074D05">
        <w:t>/commitment</w:t>
      </w:r>
      <w:r w:rsidR="008F6E46">
        <w:t xml:space="preserve">, </w:t>
      </w:r>
      <w:r w:rsidR="00A21E15">
        <w:t xml:space="preserve">HySCapE files, </w:t>
      </w:r>
      <w:r w:rsidRPr="005A2138">
        <w:t xml:space="preserve">CEQA </w:t>
      </w:r>
      <w:r w:rsidR="00074D05">
        <w:t>worksheet</w:t>
      </w:r>
      <w:r w:rsidR="008E1825">
        <w:t>s</w:t>
      </w:r>
      <w:r w:rsidR="00074D05">
        <w:t xml:space="preserve">, </w:t>
      </w:r>
      <w:r w:rsidRPr="005A2138">
        <w:t>Localized Health Impact</w:t>
      </w:r>
      <w:r w:rsidR="00074D05">
        <w:t>s</w:t>
      </w:r>
      <w:r w:rsidRPr="005A2138">
        <w:t xml:space="preserve"> </w:t>
      </w:r>
      <w:r w:rsidR="00A21E15">
        <w:t>i</w:t>
      </w:r>
      <w:r w:rsidR="00EC78F6">
        <w:t>nformation</w:t>
      </w:r>
      <w:r w:rsidR="008E1825">
        <w:t xml:space="preserve">, </w:t>
      </w:r>
      <w:r w:rsidR="00A011D6">
        <w:t xml:space="preserve">and </w:t>
      </w:r>
      <w:r w:rsidR="008E1825">
        <w:t xml:space="preserve">the </w:t>
      </w:r>
      <w:r w:rsidR="00174772">
        <w:t>O</w:t>
      </w:r>
      <w:r w:rsidR="008E1825">
        <w:t xml:space="preserve">peration and </w:t>
      </w:r>
      <w:r w:rsidR="00174772">
        <w:t>M</w:t>
      </w:r>
      <w:r w:rsidR="008E1825">
        <w:t xml:space="preserve">aintenance </w:t>
      </w:r>
      <w:r w:rsidR="00174772">
        <w:t>P</w:t>
      </w:r>
      <w:r w:rsidR="008E1825">
        <w:t>lan</w:t>
      </w:r>
      <w:r w:rsidRPr="005A2138">
        <w:t xml:space="preserve"> do not count towards this page limitation.</w:t>
      </w:r>
    </w:p>
    <w:p w14:paraId="56086B5B" w14:textId="77777777" w:rsidR="0065544E" w:rsidRDefault="0065544E">
      <w:pPr>
        <w:spacing w:after="0"/>
        <w:rPr>
          <w:rFonts w:cs="Times New Roman"/>
          <w:b/>
          <w:smallCaps/>
          <w:sz w:val="28"/>
          <w:lang w:val="x-none" w:eastAsia="x-none"/>
        </w:rPr>
      </w:pPr>
      <w:r>
        <w:br w:type="page"/>
      </w:r>
    </w:p>
    <w:p w14:paraId="46D37D95" w14:textId="24A4817D" w:rsidR="006C6191" w:rsidRPr="00050087" w:rsidRDefault="001661BE" w:rsidP="0019724E">
      <w:pPr>
        <w:pStyle w:val="Heading2"/>
        <w:keepNext w:val="0"/>
        <w:numPr>
          <w:ilvl w:val="0"/>
          <w:numId w:val="16"/>
        </w:numPr>
        <w:spacing w:before="0" w:after="0"/>
        <w:ind w:hanging="720"/>
      </w:pPr>
      <w:bookmarkStart w:id="84" w:name="_Toc27985196"/>
      <w:r w:rsidRPr="00050087">
        <w:lastRenderedPageBreak/>
        <w:t>Application</w:t>
      </w:r>
      <w:r w:rsidR="004A6704" w:rsidRPr="00050087">
        <w:t xml:space="preserve"> Organization</w:t>
      </w:r>
      <w:bookmarkEnd w:id="84"/>
    </w:p>
    <w:p w14:paraId="3A85959F" w14:textId="1C3402B8" w:rsidR="000C5650" w:rsidRPr="00050087" w:rsidRDefault="000C5650" w:rsidP="008444D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This table lists the items that are required in an application, and the relevant attachment number, if applicable."/>
      </w:tblPr>
      <w:tblGrid>
        <w:gridCol w:w="4950"/>
        <w:gridCol w:w="4410"/>
      </w:tblGrid>
      <w:tr w:rsidR="00321BEF" w:rsidRPr="00050087" w14:paraId="2BC54ACC" w14:textId="77777777" w:rsidTr="00FE3DD5">
        <w:trPr>
          <w:trHeight w:val="281"/>
          <w:tblHeader/>
        </w:trPr>
        <w:tc>
          <w:tcPr>
            <w:tcW w:w="4950" w:type="dxa"/>
            <w:shd w:val="clear" w:color="auto" w:fill="D9D9D9"/>
          </w:tcPr>
          <w:p w14:paraId="31C9BC18" w14:textId="77777777" w:rsidR="00321BEF" w:rsidRPr="00050087" w:rsidRDefault="00321BEF" w:rsidP="007F583A">
            <w:pPr>
              <w:spacing w:after="0"/>
              <w:jc w:val="center"/>
              <w:rPr>
                <w:b/>
                <w:szCs w:val="22"/>
              </w:rPr>
            </w:pPr>
            <w:r w:rsidRPr="00050087">
              <w:rPr>
                <w:b/>
                <w:szCs w:val="22"/>
              </w:rPr>
              <w:t>Item</w:t>
            </w:r>
          </w:p>
        </w:tc>
        <w:tc>
          <w:tcPr>
            <w:tcW w:w="4410" w:type="dxa"/>
            <w:shd w:val="clear" w:color="auto" w:fill="D9D9D9"/>
          </w:tcPr>
          <w:p w14:paraId="2341BB90" w14:textId="367F2276" w:rsidR="00321BEF" w:rsidRPr="00050087" w:rsidRDefault="00321BEF" w:rsidP="007F583A">
            <w:pPr>
              <w:spacing w:after="0"/>
              <w:jc w:val="center"/>
              <w:rPr>
                <w:b/>
                <w:szCs w:val="22"/>
              </w:rPr>
            </w:pPr>
            <w:r w:rsidRPr="00050087">
              <w:rPr>
                <w:b/>
                <w:szCs w:val="22"/>
              </w:rPr>
              <w:t>Attachment Number (if applicable)</w:t>
            </w:r>
          </w:p>
        </w:tc>
      </w:tr>
      <w:tr w:rsidR="00321BEF" w:rsidRPr="00050087" w14:paraId="54EAC3AF" w14:textId="77777777" w:rsidTr="00424365">
        <w:trPr>
          <w:trHeight w:val="281"/>
        </w:trPr>
        <w:tc>
          <w:tcPr>
            <w:tcW w:w="4950" w:type="dxa"/>
            <w:vAlign w:val="center"/>
          </w:tcPr>
          <w:p w14:paraId="4AD33286" w14:textId="77777777" w:rsidR="00321BEF" w:rsidRPr="00BA6AE4" w:rsidRDefault="00321BEF" w:rsidP="00BA6AE4">
            <w:pPr>
              <w:spacing w:after="0"/>
              <w:rPr>
                <w:szCs w:val="22"/>
              </w:rPr>
            </w:pPr>
            <w:r w:rsidRPr="00BA6AE4">
              <w:rPr>
                <w:szCs w:val="22"/>
              </w:rPr>
              <w:t>Application Form</w:t>
            </w:r>
          </w:p>
        </w:tc>
        <w:tc>
          <w:tcPr>
            <w:tcW w:w="4410" w:type="dxa"/>
            <w:vAlign w:val="center"/>
          </w:tcPr>
          <w:p w14:paraId="23462449" w14:textId="3CE8B28E" w:rsidR="00321BEF" w:rsidRPr="00562B55" w:rsidRDefault="00321BEF" w:rsidP="00424365">
            <w:pPr>
              <w:spacing w:after="0"/>
              <w:rPr>
                <w:szCs w:val="22"/>
              </w:rPr>
            </w:pPr>
            <w:r w:rsidRPr="00562B55">
              <w:rPr>
                <w:szCs w:val="22"/>
              </w:rPr>
              <w:t>Attachment 1</w:t>
            </w:r>
            <w:r w:rsidR="00424365" w:rsidRPr="00562B55">
              <w:rPr>
                <w:szCs w:val="22"/>
              </w:rPr>
              <w:t>A</w:t>
            </w:r>
          </w:p>
        </w:tc>
      </w:tr>
      <w:tr w:rsidR="00424365" w:rsidRPr="00050087" w14:paraId="7A25ABBE" w14:textId="77777777" w:rsidTr="00424365">
        <w:trPr>
          <w:trHeight w:val="281"/>
        </w:trPr>
        <w:tc>
          <w:tcPr>
            <w:tcW w:w="4950" w:type="dxa"/>
            <w:vAlign w:val="center"/>
          </w:tcPr>
          <w:p w14:paraId="1EE510EE" w14:textId="6F94DC47" w:rsidR="00424365" w:rsidRPr="00050087" w:rsidRDefault="00424365" w:rsidP="00424365">
            <w:pPr>
              <w:spacing w:after="0"/>
              <w:rPr>
                <w:szCs w:val="22"/>
              </w:rPr>
            </w:pPr>
            <w:r>
              <w:rPr>
                <w:szCs w:val="22"/>
              </w:rPr>
              <w:t>Station Information</w:t>
            </w:r>
          </w:p>
        </w:tc>
        <w:tc>
          <w:tcPr>
            <w:tcW w:w="4410" w:type="dxa"/>
            <w:vAlign w:val="center"/>
          </w:tcPr>
          <w:p w14:paraId="54C73AC0" w14:textId="34B6448F" w:rsidR="00424365" w:rsidRPr="00562B55" w:rsidRDefault="00424365" w:rsidP="00424365">
            <w:pPr>
              <w:spacing w:after="0"/>
              <w:rPr>
                <w:szCs w:val="22"/>
              </w:rPr>
            </w:pPr>
            <w:r w:rsidRPr="00562B55">
              <w:rPr>
                <w:szCs w:val="22"/>
              </w:rPr>
              <w:t>Attachment 1B</w:t>
            </w:r>
          </w:p>
        </w:tc>
      </w:tr>
      <w:tr w:rsidR="00321BEF" w:rsidRPr="00050087" w14:paraId="7C2FEB35" w14:textId="77777777" w:rsidTr="00424365">
        <w:trPr>
          <w:trHeight w:val="281"/>
        </w:trPr>
        <w:tc>
          <w:tcPr>
            <w:tcW w:w="4950" w:type="dxa"/>
            <w:vAlign w:val="center"/>
          </w:tcPr>
          <w:p w14:paraId="4D61EF22" w14:textId="77777777" w:rsidR="00321BEF" w:rsidRPr="00050087" w:rsidRDefault="00321BEF" w:rsidP="00424365">
            <w:pPr>
              <w:spacing w:after="0"/>
              <w:rPr>
                <w:szCs w:val="22"/>
              </w:rPr>
            </w:pPr>
            <w:r w:rsidRPr="00050087">
              <w:rPr>
                <w:szCs w:val="22"/>
              </w:rPr>
              <w:t>Project Narrative</w:t>
            </w:r>
          </w:p>
        </w:tc>
        <w:tc>
          <w:tcPr>
            <w:tcW w:w="4410" w:type="dxa"/>
            <w:vAlign w:val="center"/>
          </w:tcPr>
          <w:p w14:paraId="411FCE08" w14:textId="56EC138C" w:rsidR="00321BEF" w:rsidRPr="00D47374" w:rsidRDefault="00321BEF" w:rsidP="00130A61">
            <w:pPr>
              <w:spacing w:after="0"/>
              <w:rPr>
                <w:szCs w:val="22"/>
                <w:highlight w:val="yellow"/>
              </w:rPr>
            </w:pPr>
            <w:r>
              <w:rPr>
                <w:szCs w:val="22"/>
              </w:rPr>
              <w:t>N</w:t>
            </w:r>
            <w:r w:rsidRPr="00D47374">
              <w:rPr>
                <w:szCs w:val="22"/>
              </w:rPr>
              <w:t>/A</w:t>
            </w:r>
          </w:p>
        </w:tc>
      </w:tr>
      <w:tr w:rsidR="00321BEF" w:rsidRPr="00050087" w14:paraId="7861281C" w14:textId="77777777" w:rsidTr="00424365">
        <w:trPr>
          <w:trHeight w:val="281"/>
        </w:trPr>
        <w:tc>
          <w:tcPr>
            <w:tcW w:w="4950" w:type="dxa"/>
            <w:vAlign w:val="center"/>
          </w:tcPr>
          <w:p w14:paraId="555F5C72" w14:textId="77777777" w:rsidR="00321BEF" w:rsidRPr="00050087" w:rsidRDefault="00321BEF" w:rsidP="00424365">
            <w:pPr>
              <w:spacing w:after="0"/>
              <w:rPr>
                <w:szCs w:val="22"/>
              </w:rPr>
            </w:pPr>
            <w:r w:rsidRPr="00050087">
              <w:rPr>
                <w:szCs w:val="22"/>
              </w:rPr>
              <w:t>Scope of Work</w:t>
            </w:r>
          </w:p>
        </w:tc>
        <w:tc>
          <w:tcPr>
            <w:tcW w:w="4410" w:type="dxa"/>
            <w:vAlign w:val="center"/>
          </w:tcPr>
          <w:p w14:paraId="466A558F" w14:textId="77777777" w:rsidR="00321BEF" w:rsidRPr="00562B55" w:rsidRDefault="00321BEF" w:rsidP="00424365">
            <w:pPr>
              <w:spacing w:after="0"/>
              <w:rPr>
                <w:szCs w:val="22"/>
              </w:rPr>
            </w:pPr>
            <w:r w:rsidRPr="00562B55">
              <w:rPr>
                <w:szCs w:val="22"/>
              </w:rPr>
              <w:t>Attachment 2</w:t>
            </w:r>
          </w:p>
        </w:tc>
      </w:tr>
      <w:tr w:rsidR="00321BEF" w:rsidRPr="00050087" w14:paraId="10C2E598" w14:textId="77777777" w:rsidTr="00424365">
        <w:trPr>
          <w:trHeight w:val="290"/>
        </w:trPr>
        <w:tc>
          <w:tcPr>
            <w:tcW w:w="4950" w:type="dxa"/>
            <w:vAlign w:val="center"/>
          </w:tcPr>
          <w:p w14:paraId="424CC038" w14:textId="77777777" w:rsidR="00321BEF" w:rsidRPr="00050087" w:rsidRDefault="00321BEF" w:rsidP="00424365">
            <w:pPr>
              <w:spacing w:after="0"/>
              <w:rPr>
                <w:szCs w:val="22"/>
              </w:rPr>
            </w:pPr>
            <w:r w:rsidRPr="00050087">
              <w:rPr>
                <w:szCs w:val="22"/>
              </w:rPr>
              <w:t>Schedule of Products and Due Dates</w:t>
            </w:r>
          </w:p>
        </w:tc>
        <w:tc>
          <w:tcPr>
            <w:tcW w:w="4410" w:type="dxa"/>
            <w:vAlign w:val="center"/>
          </w:tcPr>
          <w:p w14:paraId="1576FC8A" w14:textId="77777777" w:rsidR="00321BEF" w:rsidRPr="00562B55" w:rsidRDefault="00321BEF" w:rsidP="00424365">
            <w:pPr>
              <w:spacing w:after="0"/>
              <w:rPr>
                <w:szCs w:val="22"/>
              </w:rPr>
            </w:pPr>
            <w:r w:rsidRPr="00562B55">
              <w:rPr>
                <w:szCs w:val="22"/>
              </w:rPr>
              <w:t>Attachment 4</w:t>
            </w:r>
          </w:p>
        </w:tc>
      </w:tr>
      <w:tr w:rsidR="00321BEF" w:rsidRPr="00050087" w14:paraId="3A4C39F4" w14:textId="77777777" w:rsidTr="00424365">
        <w:tc>
          <w:tcPr>
            <w:tcW w:w="4950" w:type="dxa"/>
            <w:vAlign w:val="center"/>
          </w:tcPr>
          <w:p w14:paraId="1FEEB92F" w14:textId="77777777" w:rsidR="00321BEF" w:rsidRPr="00050087" w:rsidRDefault="00321BEF" w:rsidP="00424365">
            <w:pPr>
              <w:spacing w:after="0"/>
              <w:rPr>
                <w:szCs w:val="22"/>
              </w:rPr>
            </w:pPr>
            <w:r w:rsidRPr="00050087">
              <w:rPr>
                <w:szCs w:val="22"/>
              </w:rPr>
              <w:t>Budget Forms</w:t>
            </w:r>
          </w:p>
        </w:tc>
        <w:tc>
          <w:tcPr>
            <w:tcW w:w="4410" w:type="dxa"/>
            <w:vAlign w:val="center"/>
          </w:tcPr>
          <w:p w14:paraId="2443060F" w14:textId="77777777" w:rsidR="00321BEF" w:rsidRPr="00562B55" w:rsidRDefault="00321BEF" w:rsidP="00424365">
            <w:pPr>
              <w:spacing w:after="0"/>
              <w:rPr>
                <w:szCs w:val="22"/>
              </w:rPr>
            </w:pPr>
            <w:r w:rsidRPr="00562B55">
              <w:rPr>
                <w:szCs w:val="22"/>
              </w:rPr>
              <w:t>Attachment 5</w:t>
            </w:r>
          </w:p>
        </w:tc>
      </w:tr>
      <w:tr w:rsidR="00FD6BCD" w:rsidRPr="00050087" w14:paraId="004AABF5" w14:textId="77777777" w:rsidTr="00424365">
        <w:trPr>
          <w:trHeight w:val="290"/>
        </w:trPr>
        <w:tc>
          <w:tcPr>
            <w:tcW w:w="4950" w:type="dxa"/>
            <w:vAlign w:val="center"/>
          </w:tcPr>
          <w:p w14:paraId="19580A94" w14:textId="77777777" w:rsidR="00FD6BCD" w:rsidRDefault="00FD6BCD" w:rsidP="00424365">
            <w:pPr>
              <w:spacing w:after="0"/>
              <w:rPr>
                <w:szCs w:val="22"/>
              </w:rPr>
            </w:pPr>
            <w:r>
              <w:rPr>
                <w:szCs w:val="22"/>
              </w:rPr>
              <w:t>Resumes</w:t>
            </w:r>
          </w:p>
        </w:tc>
        <w:tc>
          <w:tcPr>
            <w:tcW w:w="4410" w:type="dxa"/>
            <w:vAlign w:val="center"/>
          </w:tcPr>
          <w:p w14:paraId="619A8770" w14:textId="4D2CED57" w:rsidR="00FD6BCD" w:rsidRPr="00562B55" w:rsidRDefault="00FD6BCD" w:rsidP="00424365">
            <w:pPr>
              <w:spacing w:after="0"/>
              <w:rPr>
                <w:szCs w:val="22"/>
              </w:rPr>
            </w:pPr>
            <w:r w:rsidRPr="00562B55">
              <w:rPr>
                <w:szCs w:val="22"/>
              </w:rPr>
              <w:t>N/A</w:t>
            </w:r>
          </w:p>
        </w:tc>
      </w:tr>
      <w:tr w:rsidR="00321BEF" w:rsidRPr="00050087" w14:paraId="4436915D" w14:textId="77777777" w:rsidTr="00720BF3">
        <w:trPr>
          <w:trHeight w:val="288"/>
        </w:trPr>
        <w:tc>
          <w:tcPr>
            <w:tcW w:w="4950" w:type="dxa"/>
            <w:vAlign w:val="center"/>
          </w:tcPr>
          <w:p w14:paraId="4BB3886E" w14:textId="77777777" w:rsidR="00321BEF" w:rsidRPr="00050087" w:rsidRDefault="00321BEF" w:rsidP="00424365">
            <w:pPr>
              <w:spacing w:after="0"/>
              <w:rPr>
                <w:szCs w:val="22"/>
              </w:rPr>
            </w:pPr>
            <w:r>
              <w:rPr>
                <w:szCs w:val="22"/>
              </w:rPr>
              <w:t>Contact</w:t>
            </w:r>
            <w:r w:rsidRPr="00050087">
              <w:rPr>
                <w:szCs w:val="22"/>
              </w:rPr>
              <w:t xml:space="preserve"> List</w:t>
            </w:r>
          </w:p>
        </w:tc>
        <w:tc>
          <w:tcPr>
            <w:tcW w:w="4410" w:type="dxa"/>
            <w:vAlign w:val="center"/>
          </w:tcPr>
          <w:p w14:paraId="4185C72B" w14:textId="77777777" w:rsidR="00321BEF" w:rsidRPr="00562B55" w:rsidRDefault="00321BEF" w:rsidP="00424365">
            <w:pPr>
              <w:spacing w:after="0"/>
              <w:rPr>
                <w:szCs w:val="22"/>
              </w:rPr>
            </w:pPr>
            <w:r w:rsidRPr="00562B55">
              <w:rPr>
                <w:szCs w:val="22"/>
              </w:rPr>
              <w:t>Attachment 6</w:t>
            </w:r>
          </w:p>
        </w:tc>
      </w:tr>
      <w:tr w:rsidR="003E2C78" w:rsidRPr="00050087" w14:paraId="1E271E49" w14:textId="77777777" w:rsidTr="00720BF3">
        <w:trPr>
          <w:trHeight w:val="288"/>
        </w:trPr>
        <w:tc>
          <w:tcPr>
            <w:tcW w:w="4950" w:type="dxa"/>
            <w:vAlign w:val="center"/>
          </w:tcPr>
          <w:p w14:paraId="05050834" w14:textId="18F9E044" w:rsidR="003E2C78" w:rsidRDefault="003E2C78" w:rsidP="00424365">
            <w:pPr>
              <w:spacing w:after="0"/>
              <w:rPr>
                <w:szCs w:val="22"/>
              </w:rPr>
            </w:pPr>
            <w:r>
              <w:rPr>
                <w:szCs w:val="22"/>
              </w:rPr>
              <w:t>Critical Milestone 1 Meeting Notes</w:t>
            </w:r>
          </w:p>
        </w:tc>
        <w:tc>
          <w:tcPr>
            <w:tcW w:w="4410" w:type="dxa"/>
            <w:vAlign w:val="center"/>
          </w:tcPr>
          <w:p w14:paraId="2D187401" w14:textId="2C5BCE4D" w:rsidR="003E2C78" w:rsidRPr="00562B55" w:rsidRDefault="003E2C78" w:rsidP="00130A61">
            <w:pPr>
              <w:spacing w:after="0"/>
              <w:rPr>
                <w:szCs w:val="22"/>
              </w:rPr>
            </w:pPr>
            <w:r w:rsidRPr="00562B55">
              <w:rPr>
                <w:szCs w:val="22"/>
              </w:rPr>
              <w:t>N/A</w:t>
            </w:r>
          </w:p>
        </w:tc>
      </w:tr>
      <w:tr w:rsidR="003E2C78" w:rsidRPr="00050087" w14:paraId="0A7EEE01" w14:textId="77777777" w:rsidTr="00720BF3">
        <w:trPr>
          <w:trHeight w:val="288"/>
        </w:trPr>
        <w:tc>
          <w:tcPr>
            <w:tcW w:w="4950" w:type="dxa"/>
            <w:vAlign w:val="center"/>
          </w:tcPr>
          <w:p w14:paraId="457C1E32" w14:textId="55AC83CD" w:rsidR="003E2C78" w:rsidRDefault="003E2C78" w:rsidP="00424365">
            <w:pPr>
              <w:spacing w:after="0"/>
              <w:rPr>
                <w:szCs w:val="22"/>
              </w:rPr>
            </w:pPr>
            <w:r>
              <w:rPr>
                <w:szCs w:val="22"/>
              </w:rPr>
              <w:t>Critical Milestone 2 Proof of Site Control</w:t>
            </w:r>
          </w:p>
        </w:tc>
        <w:tc>
          <w:tcPr>
            <w:tcW w:w="4410" w:type="dxa"/>
            <w:vAlign w:val="center"/>
          </w:tcPr>
          <w:p w14:paraId="459F474B" w14:textId="6030EE71" w:rsidR="003E2C78" w:rsidRPr="00562B55" w:rsidRDefault="003E2C78" w:rsidP="00130A61">
            <w:pPr>
              <w:spacing w:after="0"/>
              <w:rPr>
                <w:szCs w:val="22"/>
              </w:rPr>
            </w:pPr>
            <w:r w:rsidRPr="00562B55">
              <w:rPr>
                <w:szCs w:val="22"/>
              </w:rPr>
              <w:t>N/A</w:t>
            </w:r>
          </w:p>
        </w:tc>
      </w:tr>
      <w:tr w:rsidR="00321BEF" w:rsidRPr="00050087" w14:paraId="7BC70E30" w14:textId="77777777" w:rsidTr="00720BF3">
        <w:trPr>
          <w:trHeight w:val="288"/>
        </w:trPr>
        <w:tc>
          <w:tcPr>
            <w:tcW w:w="4950" w:type="dxa"/>
            <w:vAlign w:val="center"/>
          </w:tcPr>
          <w:p w14:paraId="7C738754" w14:textId="77777777" w:rsidR="00321BEF" w:rsidRPr="00050087" w:rsidRDefault="00321BEF" w:rsidP="00424365">
            <w:pPr>
              <w:spacing w:after="0"/>
              <w:rPr>
                <w:szCs w:val="22"/>
              </w:rPr>
            </w:pPr>
            <w:r w:rsidRPr="00050087">
              <w:rPr>
                <w:szCs w:val="22"/>
              </w:rPr>
              <w:t xml:space="preserve">Letters of Support/Commitment </w:t>
            </w:r>
          </w:p>
        </w:tc>
        <w:tc>
          <w:tcPr>
            <w:tcW w:w="4410" w:type="dxa"/>
            <w:vAlign w:val="center"/>
          </w:tcPr>
          <w:p w14:paraId="771BACF4" w14:textId="5F18A7AC" w:rsidR="00321BEF" w:rsidRPr="00D47374" w:rsidRDefault="00321BEF" w:rsidP="00130A61">
            <w:pPr>
              <w:spacing w:after="0"/>
              <w:rPr>
                <w:szCs w:val="22"/>
                <w:highlight w:val="yellow"/>
              </w:rPr>
            </w:pPr>
            <w:r w:rsidRPr="00D47374">
              <w:rPr>
                <w:szCs w:val="22"/>
              </w:rPr>
              <w:t>N/A</w:t>
            </w:r>
          </w:p>
        </w:tc>
      </w:tr>
      <w:tr w:rsidR="00EC78F6" w:rsidRPr="00050087" w14:paraId="74367B5B" w14:textId="77777777" w:rsidTr="00720BF3">
        <w:trPr>
          <w:trHeight w:val="288"/>
        </w:trPr>
        <w:tc>
          <w:tcPr>
            <w:tcW w:w="4950" w:type="dxa"/>
            <w:vAlign w:val="center"/>
          </w:tcPr>
          <w:p w14:paraId="6BCB5C8E" w14:textId="05F834D4" w:rsidR="00EC78F6" w:rsidRPr="00050087" w:rsidRDefault="00EC78F6" w:rsidP="005071E3">
            <w:pPr>
              <w:spacing w:after="0"/>
              <w:rPr>
                <w:szCs w:val="22"/>
              </w:rPr>
            </w:pPr>
            <w:r>
              <w:rPr>
                <w:szCs w:val="22"/>
              </w:rPr>
              <w:t xml:space="preserve">HySCapE Input </w:t>
            </w:r>
            <w:r w:rsidR="005071E3">
              <w:rPr>
                <w:szCs w:val="22"/>
              </w:rPr>
              <w:t>File and Results (Graphs and Output</w:t>
            </w:r>
            <w:r>
              <w:rPr>
                <w:szCs w:val="22"/>
              </w:rPr>
              <w:t xml:space="preserve"> File</w:t>
            </w:r>
            <w:r w:rsidR="005071E3">
              <w:rPr>
                <w:szCs w:val="22"/>
              </w:rPr>
              <w:t>)</w:t>
            </w:r>
          </w:p>
        </w:tc>
        <w:tc>
          <w:tcPr>
            <w:tcW w:w="4410" w:type="dxa"/>
            <w:vAlign w:val="center"/>
          </w:tcPr>
          <w:p w14:paraId="73AAA2DA" w14:textId="50491E60" w:rsidR="00EC78F6" w:rsidRPr="00562B55" w:rsidRDefault="00EC78F6" w:rsidP="00130A61">
            <w:pPr>
              <w:spacing w:after="0"/>
              <w:rPr>
                <w:szCs w:val="22"/>
              </w:rPr>
            </w:pPr>
            <w:r>
              <w:rPr>
                <w:szCs w:val="22"/>
              </w:rPr>
              <w:t>N/A</w:t>
            </w:r>
          </w:p>
        </w:tc>
      </w:tr>
      <w:tr w:rsidR="00321BEF" w:rsidRPr="00050087" w14:paraId="22C8293B" w14:textId="77777777" w:rsidTr="00720BF3">
        <w:trPr>
          <w:trHeight w:val="288"/>
        </w:trPr>
        <w:tc>
          <w:tcPr>
            <w:tcW w:w="4950" w:type="dxa"/>
            <w:vAlign w:val="center"/>
          </w:tcPr>
          <w:p w14:paraId="1E7849E4" w14:textId="77777777" w:rsidR="00321BEF" w:rsidRPr="00050087" w:rsidRDefault="00321BEF" w:rsidP="00424365">
            <w:pPr>
              <w:spacing w:after="0"/>
              <w:rPr>
                <w:szCs w:val="22"/>
              </w:rPr>
            </w:pPr>
            <w:r w:rsidRPr="00050087">
              <w:rPr>
                <w:szCs w:val="22"/>
              </w:rPr>
              <w:t xml:space="preserve">CEQA </w:t>
            </w:r>
            <w:r w:rsidR="00CA3004">
              <w:rPr>
                <w:szCs w:val="22"/>
              </w:rPr>
              <w:t>Worksheet</w:t>
            </w:r>
          </w:p>
        </w:tc>
        <w:tc>
          <w:tcPr>
            <w:tcW w:w="4410" w:type="dxa"/>
            <w:vAlign w:val="center"/>
          </w:tcPr>
          <w:p w14:paraId="07B76C73" w14:textId="77777777" w:rsidR="00321BEF" w:rsidRPr="00562B55" w:rsidRDefault="00321BEF" w:rsidP="00424365">
            <w:pPr>
              <w:spacing w:after="0"/>
              <w:rPr>
                <w:szCs w:val="22"/>
              </w:rPr>
            </w:pPr>
            <w:r w:rsidRPr="00562B55">
              <w:rPr>
                <w:szCs w:val="22"/>
              </w:rPr>
              <w:t>Attachment 7</w:t>
            </w:r>
          </w:p>
        </w:tc>
      </w:tr>
      <w:tr w:rsidR="00321BEF" w:rsidRPr="00050087" w14:paraId="3F67668C" w14:textId="77777777" w:rsidTr="00720BF3">
        <w:trPr>
          <w:trHeight w:val="288"/>
        </w:trPr>
        <w:tc>
          <w:tcPr>
            <w:tcW w:w="4950" w:type="dxa"/>
            <w:vAlign w:val="center"/>
          </w:tcPr>
          <w:p w14:paraId="73E291C6" w14:textId="77777777" w:rsidR="00321BEF" w:rsidRPr="00050087" w:rsidRDefault="00321BEF" w:rsidP="00424365">
            <w:pPr>
              <w:spacing w:after="0"/>
              <w:rPr>
                <w:szCs w:val="22"/>
              </w:rPr>
            </w:pPr>
            <w:r>
              <w:rPr>
                <w:szCs w:val="22"/>
              </w:rPr>
              <w:t>Localized</w:t>
            </w:r>
            <w:r w:rsidRPr="00050087">
              <w:rPr>
                <w:szCs w:val="22"/>
              </w:rPr>
              <w:t xml:space="preserve"> Health Impacts Information</w:t>
            </w:r>
            <w:r w:rsidR="00CA3004">
              <w:rPr>
                <w:szCs w:val="22"/>
              </w:rPr>
              <w:t xml:space="preserve"> Form</w:t>
            </w:r>
          </w:p>
        </w:tc>
        <w:tc>
          <w:tcPr>
            <w:tcW w:w="4410" w:type="dxa"/>
            <w:vAlign w:val="center"/>
          </w:tcPr>
          <w:p w14:paraId="55FF54DC" w14:textId="77777777" w:rsidR="00321BEF" w:rsidRPr="00562B55" w:rsidRDefault="00321BEF" w:rsidP="00424365">
            <w:pPr>
              <w:spacing w:after="0"/>
              <w:rPr>
                <w:szCs w:val="22"/>
              </w:rPr>
            </w:pPr>
            <w:r w:rsidRPr="00562B55">
              <w:rPr>
                <w:szCs w:val="22"/>
              </w:rPr>
              <w:t>Attachment 8</w:t>
            </w:r>
          </w:p>
        </w:tc>
      </w:tr>
      <w:tr w:rsidR="001C0BD1" w:rsidRPr="00050087" w14:paraId="40E78E3E" w14:textId="77777777" w:rsidTr="00720BF3">
        <w:trPr>
          <w:trHeight w:val="288"/>
        </w:trPr>
        <w:tc>
          <w:tcPr>
            <w:tcW w:w="4950" w:type="dxa"/>
            <w:vAlign w:val="center"/>
          </w:tcPr>
          <w:p w14:paraId="5973F89D" w14:textId="3C6C3DA3" w:rsidR="001C0BD1" w:rsidRDefault="008E1825" w:rsidP="00424365">
            <w:pPr>
              <w:spacing w:after="0"/>
              <w:rPr>
                <w:szCs w:val="22"/>
              </w:rPr>
            </w:pPr>
            <w:r>
              <w:rPr>
                <w:szCs w:val="22"/>
              </w:rPr>
              <w:t>Operation and Maintenance Plan</w:t>
            </w:r>
          </w:p>
        </w:tc>
        <w:tc>
          <w:tcPr>
            <w:tcW w:w="4410" w:type="dxa"/>
            <w:vAlign w:val="center"/>
          </w:tcPr>
          <w:p w14:paraId="5115804B" w14:textId="65168984" w:rsidR="001C0BD1" w:rsidRPr="00562B55" w:rsidRDefault="008E1825" w:rsidP="00130A61">
            <w:pPr>
              <w:spacing w:after="0"/>
              <w:rPr>
                <w:szCs w:val="22"/>
              </w:rPr>
            </w:pPr>
            <w:r w:rsidRPr="00562B55">
              <w:rPr>
                <w:szCs w:val="22"/>
              </w:rPr>
              <w:t>N/A</w:t>
            </w:r>
          </w:p>
        </w:tc>
      </w:tr>
    </w:tbl>
    <w:p w14:paraId="18FCDABC" w14:textId="77777777" w:rsidR="006D0AD9" w:rsidRPr="00050087" w:rsidRDefault="006D0AD9" w:rsidP="00E04486">
      <w:pPr>
        <w:spacing w:after="0"/>
        <w:rPr>
          <w:b/>
          <w:szCs w:val="22"/>
        </w:rPr>
      </w:pPr>
      <w:bookmarkStart w:id="85" w:name="_Toc507398622"/>
    </w:p>
    <w:bookmarkEnd w:id="85"/>
    <w:p w14:paraId="3161817D" w14:textId="6829ADF0" w:rsidR="00E353FD" w:rsidRPr="00050087" w:rsidRDefault="001661BE" w:rsidP="00D34B6A">
      <w:pPr>
        <w:numPr>
          <w:ilvl w:val="0"/>
          <w:numId w:val="7"/>
        </w:numPr>
        <w:spacing w:after="0"/>
        <w:ind w:left="1440" w:hanging="720"/>
        <w:rPr>
          <w:b/>
          <w:szCs w:val="22"/>
        </w:rPr>
      </w:pPr>
      <w:r w:rsidRPr="00050087">
        <w:rPr>
          <w:b/>
          <w:szCs w:val="22"/>
        </w:rPr>
        <w:t>Application</w:t>
      </w:r>
      <w:r w:rsidR="00C42CE4" w:rsidRPr="00050087">
        <w:rPr>
          <w:b/>
          <w:szCs w:val="22"/>
        </w:rPr>
        <w:t xml:space="preserve"> Form</w:t>
      </w:r>
    </w:p>
    <w:p w14:paraId="04B16DE8" w14:textId="51C8BFB1" w:rsidR="00BF721E" w:rsidRPr="00BC6B94" w:rsidRDefault="00BF721E" w:rsidP="00715E7C">
      <w:pPr>
        <w:ind w:left="1440"/>
        <w:rPr>
          <w:szCs w:val="22"/>
        </w:rPr>
      </w:pPr>
      <w:r w:rsidRPr="00BC6B94">
        <w:rPr>
          <w:szCs w:val="22"/>
        </w:rPr>
        <w:t xml:space="preserve">Applicants must include a completed Application Form shown </w:t>
      </w:r>
      <w:r w:rsidRPr="00562B55">
        <w:rPr>
          <w:szCs w:val="22"/>
        </w:rPr>
        <w:t>in Attachment 1</w:t>
      </w:r>
      <w:r w:rsidR="00562B55" w:rsidRPr="00562B55">
        <w:rPr>
          <w:szCs w:val="22"/>
        </w:rPr>
        <w:t>A</w:t>
      </w:r>
      <w:r w:rsidRPr="00BC6B94">
        <w:rPr>
          <w:szCs w:val="22"/>
        </w:rPr>
        <w:t>.</w:t>
      </w:r>
    </w:p>
    <w:p w14:paraId="7DE774A1" w14:textId="61A665F5" w:rsidR="00B62E83" w:rsidRDefault="00424365" w:rsidP="00715E7C">
      <w:pPr>
        <w:ind w:left="1440"/>
        <w:rPr>
          <w:szCs w:val="22"/>
        </w:rPr>
      </w:pPr>
      <w:r w:rsidRPr="00A464F0">
        <w:rPr>
          <w:szCs w:val="22"/>
        </w:rPr>
        <w:t>The Application Form includes fields for Applicants to describe their tranche and batch(es), including</w:t>
      </w:r>
      <w:r>
        <w:rPr>
          <w:b/>
          <w:szCs w:val="22"/>
        </w:rPr>
        <w:t xml:space="preserve"> </w:t>
      </w:r>
      <w:r w:rsidRPr="00424365">
        <w:rPr>
          <w:szCs w:val="22"/>
        </w:rPr>
        <w:t xml:space="preserve">the total number of station batches and number of stations within each batch, and the cumulative 24-hour </w:t>
      </w:r>
      <w:r>
        <w:rPr>
          <w:szCs w:val="22"/>
        </w:rPr>
        <w:t>station capacity (kg/day)</w:t>
      </w:r>
      <w:r w:rsidRPr="00424365">
        <w:rPr>
          <w:szCs w:val="22"/>
        </w:rPr>
        <w:t xml:space="preserve"> of the tranche</w:t>
      </w:r>
      <w:r w:rsidR="00F16965">
        <w:rPr>
          <w:szCs w:val="22"/>
        </w:rPr>
        <w:t xml:space="preserve"> and each batch</w:t>
      </w:r>
      <w:r w:rsidRPr="00424365">
        <w:rPr>
          <w:szCs w:val="22"/>
        </w:rPr>
        <w:t xml:space="preserve">. There is no limit to the number of batches in a tranche or the number of stations in a batch. </w:t>
      </w:r>
      <w:r w:rsidR="00A464F0">
        <w:rPr>
          <w:szCs w:val="22"/>
        </w:rPr>
        <w:t>The i</w:t>
      </w:r>
      <w:r w:rsidR="00A464F0" w:rsidRPr="00A464F0">
        <w:rPr>
          <w:szCs w:val="22"/>
        </w:rPr>
        <w:t>nitial batch of stations</w:t>
      </w:r>
      <w:r w:rsidR="00A464F0">
        <w:rPr>
          <w:szCs w:val="22"/>
        </w:rPr>
        <w:t xml:space="preserve"> should include the stations that the Applicant</w:t>
      </w:r>
      <w:r w:rsidR="00A464F0" w:rsidRPr="00A464F0">
        <w:rPr>
          <w:szCs w:val="22"/>
        </w:rPr>
        <w:t xml:space="preserve"> can complete within 30 months of agreement execution. The requested funding amount for the initial batch of stations shall not exceed </w:t>
      </w:r>
      <w:r w:rsidR="00E96983">
        <w:rPr>
          <w:szCs w:val="22"/>
        </w:rPr>
        <w:t>the Single Applicant Cap established within this solicitation (</w:t>
      </w:r>
      <w:r w:rsidR="0025336C">
        <w:rPr>
          <w:szCs w:val="22"/>
        </w:rPr>
        <w:t xml:space="preserve">see </w:t>
      </w:r>
      <w:r w:rsidR="00E96983">
        <w:rPr>
          <w:szCs w:val="22"/>
        </w:rPr>
        <w:t>Section I.I.)</w:t>
      </w:r>
      <w:r w:rsidR="00E07709">
        <w:rPr>
          <w:szCs w:val="22"/>
        </w:rPr>
        <w:t>.</w:t>
      </w:r>
    </w:p>
    <w:p w14:paraId="023A0DCA" w14:textId="75CD0302" w:rsidR="00424365" w:rsidRPr="00424365" w:rsidRDefault="00B62E83" w:rsidP="00715E7C">
      <w:pPr>
        <w:ind w:left="1440"/>
        <w:rPr>
          <w:szCs w:val="22"/>
        </w:rPr>
      </w:pPr>
      <w:r>
        <w:rPr>
          <w:szCs w:val="22"/>
        </w:rPr>
        <w:t xml:space="preserve">The Application Form provides space for Applicants to describe project eligibility and </w:t>
      </w:r>
      <w:r w:rsidR="00E23E1B">
        <w:rPr>
          <w:szCs w:val="22"/>
        </w:rPr>
        <w:t>A</w:t>
      </w:r>
      <w:r>
        <w:rPr>
          <w:szCs w:val="22"/>
        </w:rPr>
        <w:t>pplicant eligibility, and provides the declaration, statements of commitment, and certifications to which an authorized representative of the Applicant must agree.</w:t>
      </w:r>
    </w:p>
    <w:p w14:paraId="084C8378" w14:textId="37099885" w:rsidR="00BF721E" w:rsidRDefault="00BF721E" w:rsidP="00715E7C">
      <w:pPr>
        <w:ind w:left="1440"/>
        <w:rPr>
          <w:szCs w:val="22"/>
        </w:rPr>
      </w:pPr>
      <w:r>
        <w:rPr>
          <w:szCs w:val="22"/>
        </w:rPr>
        <w:t xml:space="preserve">All </w:t>
      </w:r>
      <w:r w:rsidR="00E23E1B">
        <w:rPr>
          <w:szCs w:val="22"/>
        </w:rPr>
        <w:t>A</w:t>
      </w:r>
      <w:r>
        <w:rPr>
          <w:szCs w:val="22"/>
        </w:rPr>
        <w:t xml:space="preserve">pplicants must authorize the </w:t>
      </w:r>
      <w:r w:rsidR="00EC78F6">
        <w:t>CEC</w:t>
      </w:r>
      <w:r>
        <w:rPr>
          <w:szCs w:val="22"/>
        </w:rPr>
        <w:t xml:space="preserve"> to make any inquiries necessary to verify the information presented in the application</w:t>
      </w:r>
      <w:r w:rsidR="00C05154">
        <w:rPr>
          <w:szCs w:val="22"/>
        </w:rPr>
        <w:t xml:space="preserve">. Further, all </w:t>
      </w:r>
      <w:r w:rsidR="00E23E1B">
        <w:rPr>
          <w:szCs w:val="22"/>
        </w:rPr>
        <w:t>A</w:t>
      </w:r>
      <w:r w:rsidR="00C05154">
        <w:rPr>
          <w:szCs w:val="22"/>
        </w:rPr>
        <w:t xml:space="preserve">pplicants must authorize the </w:t>
      </w:r>
      <w:r w:rsidR="00EC78F6">
        <w:t>CEC</w:t>
      </w:r>
      <w:r w:rsidR="00C05154">
        <w:rPr>
          <w:szCs w:val="22"/>
        </w:rPr>
        <w:t xml:space="preserve"> to obtain a credit report on the </w:t>
      </w:r>
      <w:r w:rsidR="00E23E1B">
        <w:rPr>
          <w:szCs w:val="22"/>
        </w:rPr>
        <w:t>A</w:t>
      </w:r>
      <w:r w:rsidR="00C05154">
        <w:rPr>
          <w:szCs w:val="22"/>
        </w:rPr>
        <w:t>pplicant’s organization</w:t>
      </w:r>
      <w:r>
        <w:rPr>
          <w:szCs w:val="22"/>
        </w:rPr>
        <w:t>.</w:t>
      </w:r>
    </w:p>
    <w:p w14:paraId="41B9898C" w14:textId="062CE4A9" w:rsidR="00BF721E" w:rsidRDefault="00BF721E" w:rsidP="00715E7C">
      <w:pPr>
        <w:ind w:left="1440"/>
        <w:rPr>
          <w:szCs w:val="22"/>
        </w:rPr>
      </w:pPr>
      <w:r>
        <w:rPr>
          <w:szCs w:val="22"/>
        </w:rPr>
        <w:t xml:space="preserve">All </w:t>
      </w:r>
      <w:r w:rsidR="00E23E1B">
        <w:rPr>
          <w:szCs w:val="22"/>
        </w:rPr>
        <w:t>A</w:t>
      </w:r>
      <w:r>
        <w:rPr>
          <w:szCs w:val="22"/>
        </w:rPr>
        <w:t>pplicants must certify under penalty of perjury under the laws of the State of California that:</w:t>
      </w:r>
    </w:p>
    <w:p w14:paraId="35A1FFA3" w14:textId="3EC62CBE" w:rsidR="00BF721E" w:rsidRDefault="00BF721E" w:rsidP="00715E7C">
      <w:pPr>
        <w:pStyle w:val="ListParagraph"/>
        <w:numPr>
          <w:ilvl w:val="0"/>
          <w:numId w:val="30"/>
        </w:numPr>
        <w:ind w:left="2160" w:hanging="720"/>
        <w:contextualSpacing/>
        <w:rPr>
          <w:szCs w:val="22"/>
        </w:rPr>
      </w:pPr>
      <w:r>
        <w:rPr>
          <w:szCs w:val="22"/>
        </w:rPr>
        <w:t>A</w:t>
      </w:r>
      <w:r w:rsidRPr="00050087">
        <w:rPr>
          <w:szCs w:val="22"/>
        </w:rPr>
        <w:t xml:space="preserve">ll information in the application is correct and complete to the best of the </w:t>
      </w:r>
      <w:r w:rsidR="00E23E1B">
        <w:rPr>
          <w:szCs w:val="22"/>
        </w:rPr>
        <w:t>A</w:t>
      </w:r>
      <w:r w:rsidRPr="00050087">
        <w:rPr>
          <w:szCs w:val="22"/>
        </w:rPr>
        <w:t>pplicant’s knowledge</w:t>
      </w:r>
      <w:r>
        <w:rPr>
          <w:szCs w:val="22"/>
        </w:rPr>
        <w:t>.</w:t>
      </w:r>
    </w:p>
    <w:p w14:paraId="76A36C3D" w14:textId="53AF45B8" w:rsidR="00BF721E" w:rsidRDefault="00BF721E" w:rsidP="00715E7C">
      <w:pPr>
        <w:pStyle w:val="ListParagraph"/>
        <w:numPr>
          <w:ilvl w:val="0"/>
          <w:numId w:val="30"/>
        </w:numPr>
        <w:ind w:left="2160" w:hanging="720"/>
        <w:contextualSpacing/>
        <w:rPr>
          <w:szCs w:val="22"/>
        </w:rPr>
      </w:pPr>
      <w:r>
        <w:rPr>
          <w:szCs w:val="22"/>
        </w:rPr>
        <w:lastRenderedPageBreak/>
        <w:t>T</w:t>
      </w:r>
      <w:r w:rsidRPr="00050087">
        <w:rPr>
          <w:szCs w:val="22"/>
        </w:rPr>
        <w:t xml:space="preserve">he </w:t>
      </w:r>
      <w:r w:rsidR="00E23E1B">
        <w:rPr>
          <w:szCs w:val="22"/>
        </w:rPr>
        <w:t>A</w:t>
      </w:r>
      <w:r w:rsidRPr="00050087">
        <w:rPr>
          <w:szCs w:val="22"/>
        </w:rPr>
        <w:t>pplicant has read</w:t>
      </w:r>
      <w:r>
        <w:rPr>
          <w:szCs w:val="22"/>
        </w:rPr>
        <w:t xml:space="preserve"> and understands</w:t>
      </w:r>
      <w:r w:rsidRPr="00050087">
        <w:rPr>
          <w:szCs w:val="22"/>
        </w:rPr>
        <w:t xml:space="preserve"> the </w:t>
      </w:r>
      <w:r>
        <w:rPr>
          <w:szCs w:val="22"/>
        </w:rPr>
        <w:t>t</w:t>
      </w:r>
      <w:r w:rsidRPr="00050087">
        <w:rPr>
          <w:szCs w:val="22"/>
        </w:rPr>
        <w:t xml:space="preserve">erms and </w:t>
      </w:r>
      <w:r>
        <w:rPr>
          <w:szCs w:val="22"/>
        </w:rPr>
        <w:t>c</w:t>
      </w:r>
      <w:r w:rsidRPr="00050087">
        <w:rPr>
          <w:szCs w:val="22"/>
        </w:rPr>
        <w:t>onditions and will accept them without negotiation if awarded.</w:t>
      </w:r>
    </w:p>
    <w:p w14:paraId="19FFFEC3" w14:textId="061295BD" w:rsidR="00BF721E" w:rsidRDefault="00BF721E" w:rsidP="00715E7C">
      <w:pPr>
        <w:pStyle w:val="ListParagraph"/>
        <w:numPr>
          <w:ilvl w:val="0"/>
          <w:numId w:val="30"/>
        </w:numPr>
        <w:ind w:left="2160" w:hanging="720"/>
        <w:contextualSpacing/>
        <w:rPr>
          <w:szCs w:val="22"/>
        </w:rPr>
      </w:pPr>
      <w:r>
        <w:rPr>
          <w:szCs w:val="22"/>
        </w:rPr>
        <w:t xml:space="preserve">The </w:t>
      </w:r>
      <w:r w:rsidR="00E23E1B">
        <w:rPr>
          <w:szCs w:val="22"/>
        </w:rPr>
        <w:t>A</w:t>
      </w:r>
      <w:r>
        <w:rPr>
          <w:szCs w:val="22"/>
        </w:rPr>
        <w:t>pplicant has received any required licenses (such as copyrights or trademarks) applicable to the submitted application.</w:t>
      </w:r>
    </w:p>
    <w:p w14:paraId="1F75415B" w14:textId="550162A5" w:rsidR="00BF721E" w:rsidRDefault="00BF721E" w:rsidP="00715E7C">
      <w:pPr>
        <w:pStyle w:val="ListParagraph"/>
        <w:numPr>
          <w:ilvl w:val="0"/>
          <w:numId w:val="30"/>
        </w:numPr>
        <w:ind w:left="2160" w:hanging="720"/>
        <w:contextualSpacing/>
        <w:rPr>
          <w:szCs w:val="22"/>
        </w:rPr>
      </w:pPr>
      <w:r>
        <w:rPr>
          <w:szCs w:val="22"/>
        </w:rPr>
        <w:t xml:space="preserve">The person electronically submitting the application through the </w:t>
      </w:r>
      <w:hyperlink r:id="rId80" w:history="1">
        <w:r w:rsidRPr="00BA3614">
          <w:rPr>
            <w:rStyle w:val="Hyperlink"/>
            <w:szCs w:val="22"/>
          </w:rPr>
          <w:t>Grant Solicitation System</w:t>
        </w:r>
      </w:hyperlink>
      <w:r>
        <w:rPr>
          <w:szCs w:val="22"/>
        </w:rPr>
        <w:t xml:space="preserve"> is an authorized representative of the </w:t>
      </w:r>
      <w:r w:rsidR="00E23E1B">
        <w:rPr>
          <w:szCs w:val="22"/>
        </w:rPr>
        <w:t>A</w:t>
      </w:r>
      <w:r>
        <w:rPr>
          <w:szCs w:val="22"/>
        </w:rPr>
        <w:t xml:space="preserve">pplicant. For </w:t>
      </w:r>
      <w:r w:rsidR="00E23E1B">
        <w:rPr>
          <w:szCs w:val="22"/>
        </w:rPr>
        <w:t>A</w:t>
      </w:r>
      <w:r>
        <w:rPr>
          <w:szCs w:val="22"/>
        </w:rPr>
        <w:t xml:space="preserve">pplicants providing a hard copy submittal, the person signing the application is an authorized representative of the </w:t>
      </w:r>
      <w:r w:rsidR="00E23E1B">
        <w:rPr>
          <w:szCs w:val="22"/>
        </w:rPr>
        <w:t>A</w:t>
      </w:r>
      <w:r>
        <w:rPr>
          <w:szCs w:val="22"/>
        </w:rPr>
        <w:t>pplicant.</w:t>
      </w:r>
    </w:p>
    <w:p w14:paraId="21218DD2" w14:textId="4B0C6104" w:rsidR="00BF721E" w:rsidRDefault="00BF721E" w:rsidP="00715E7C">
      <w:pPr>
        <w:ind w:left="1440"/>
        <w:rPr>
          <w:szCs w:val="22"/>
        </w:rPr>
      </w:pPr>
      <w:r w:rsidRPr="00BC6B94">
        <w:rPr>
          <w:b/>
          <w:i/>
          <w:szCs w:val="22"/>
        </w:rPr>
        <w:t xml:space="preserve">For </w:t>
      </w:r>
      <w:r w:rsidR="00E23E1B">
        <w:rPr>
          <w:b/>
          <w:i/>
          <w:szCs w:val="22"/>
        </w:rPr>
        <w:t>A</w:t>
      </w:r>
      <w:r w:rsidRPr="00BC6B94">
        <w:rPr>
          <w:b/>
          <w:i/>
          <w:szCs w:val="22"/>
        </w:rPr>
        <w:t>pplicants using the electronic submission through the Grant Solicitation System</w:t>
      </w:r>
      <w:r>
        <w:rPr>
          <w:szCs w:val="22"/>
        </w:rPr>
        <w:t>, checking the “I Agree” box and clicking the “I Agree &amp; Submit” button provides the required authorizations and certifications.</w:t>
      </w:r>
    </w:p>
    <w:p w14:paraId="070AE238" w14:textId="5107102A" w:rsidR="00BF721E" w:rsidRDefault="00BF721E" w:rsidP="00715E7C">
      <w:pPr>
        <w:ind w:left="1440"/>
        <w:rPr>
          <w:szCs w:val="22"/>
        </w:rPr>
      </w:pPr>
      <w:r w:rsidRPr="003B366F">
        <w:rPr>
          <w:b/>
          <w:i/>
          <w:szCs w:val="22"/>
        </w:rPr>
        <w:t xml:space="preserve">For </w:t>
      </w:r>
      <w:r w:rsidR="00E23E1B">
        <w:rPr>
          <w:b/>
          <w:i/>
          <w:szCs w:val="22"/>
        </w:rPr>
        <w:t>A</w:t>
      </w:r>
      <w:r w:rsidRPr="003B366F">
        <w:rPr>
          <w:b/>
          <w:i/>
          <w:szCs w:val="22"/>
        </w:rPr>
        <w:t xml:space="preserve">pplicants </w:t>
      </w:r>
      <w:r>
        <w:rPr>
          <w:b/>
          <w:i/>
          <w:szCs w:val="22"/>
        </w:rPr>
        <w:t>submitting hard copy applications</w:t>
      </w:r>
      <w:r w:rsidRPr="00562B55">
        <w:rPr>
          <w:szCs w:val="22"/>
        </w:rPr>
        <w:t>, Attachment 1</w:t>
      </w:r>
      <w:r w:rsidR="00562B55" w:rsidRPr="00562B55">
        <w:rPr>
          <w:szCs w:val="22"/>
        </w:rPr>
        <w:t>A</w:t>
      </w:r>
      <w:r>
        <w:rPr>
          <w:szCs w:val="22"/>
        </w:rPr>
        <w:t xml:space="preserve"> </w:t>
      </w:r>
      <w:r w:rsidRPr="00BC64A3">
        <w:rPr>
          <w:b/>
          <w:szCs w:val="22"/>
          <w:u w:val="single"/>
        </w:rPr>
        <w:t>must</w:t>
      </w:r>
      <w:r>
        <w:rPr>
          <w:szCs w:val="22"/>
        </w:rPr>
        <w:t xml:space="preserve"> be</w:t>
      </w:r>
      <w:r w:rsidR="00FD6BCD">
        <w:rPr>
          <w:szCs w:val="22"/>
        </w:rPr>
        <w:t xml:space="preserve"> submitted </w:t>
      </w:r>
      <w:r w:rsidR="00FD6BCD" w:rsidRPr="00BC64A3">
        <w:rPr>
          <w:i/>
          <w:szCs w:val="22"/>
        </w:rPr>
        <w:t>and</w:t>
      </w:r>
      <w:r w:rsidRPr="00BC64A3">
        <w:rPr>
          <w:i/>
          <w:szCs w:val="22"/>
        </w:rPr>
        <w:t xml:space="preserve"> signed</w:t>
      </w:r>
      <w:r>
        <w:rPr>
          <w:szCs w:val="22"/>
        </w:rPr>
        <w:t xml:space="preserve"> by an authorized representative of the </w:t>
      </w:r>
      <w:r w:rsidR="00E23E1B">
        <w:rPr>
          <w:szCs w:val="22"/>
        </w:rPr>
        <w:t>A</w:t>
      </w:r>
      <w:r>
        <w:rPr>
          <w:szCs w:val="22"/>
        </w:rPr>
        <w:t>pplicant</w:t>
      </w:r>
      <w:r w:rsidR="007B40F8">
        <w:rPr>
          <w:szCs w:val="22"/>
        </w:rPr>
        <w:t>.</w:t>
      </w:r>
    </w:p>
    <w:p w14:paraId="33EF9D6B" w14:textId="2AA3B784" w:rsidR="00424365" w:rsidRDefault="00424365" w:rsidP="00715E7C">
      <w:pPr>
        <w:numPr>
          <w:ilvl w:val="0"/>
          <w:numId w:val="7"/>
        </w:numPr>
        <w:ind w:left="1440" w:hanging="720"/>
        <w:rPr>
          <w:b/>
          <w:szCs w:val="22"/>
        </w:rPr>
      </w:pPr>
      <w:r>
        <w:rPr>
          <w:b/>
          <w:szCs w:val="22"/>
        </w:rPr>
        <w:t>Station Information</w:t>
      </w:r>
    </w:p>
    <w:p w14:paraId="524B6672" w14:textId="3CB964D5" w:rsidR="004C7879" w:rsidRDefault="00424365" w:rsidP="00715E7C">
      <w:pPr>
        <w:ind w:left="1440"/>
      </w:pPr>
      <w:r>
        <w:t xml:space="preserve">Applicants must submit a completed Station Information spreadsheet shown in Attachment 1B. The </w:t>
      </w:r>
      <w:r w:rsidR="009E0F6B">
        <w:t>attachment</w:t>
      </w:r>
      <w:r>
        <w:t xml:space="preserve"> is provided for Applicants to list all of the station addresses in their initial batch of stations, and any other station addresses in subsequent batches they </w:t>
      </w:r>
      <w:r w:rsidR="00F16965">
        <w:t>opt</w:t>
      </w:r>
      <w:r>
        <w:t xml:space="preserve"> to submit at the time of application</w:t>
      </w:r>
      <w:r w:rsidRPr="009513B7">
        <w:t xml:space="preserve">. </w:t>
      </w:r>
      <w:r w:rsidR="00364A27" w:rsidRPr="009513B7">
        <w:t xml:space="preserve">Applicants </w:t>
      </w:r>
      <w:r w:rsidR="00DE01A7">
        <w:t>are highly encouraged</w:t>
      </w:r>
      <w:r w:rsidR="00EB230E" w:rsidRPr="009513B7">
        <w:t xml:space="preserve"> </w:t>
      </w:r>
      <w:r w:rsidR="00DE01A7">
        <w:t xml:space="preserve">to </w:t>
      </w:r>
      <w:r w:rsidR="00364A27" w:rsidRPr="009513B7">
        <w:t>submit a list of backup station addresses</w:t>
      </w:r>
      <w:r w:rsidR="009513B7">
        <w:t>,</w:t>
      </w:r>
      <w:r w:rsidR="00EB230E" w:rsidRPr="009513B7">
        <w:t xml:space="preserve"> per Section I.J.</w:t>
      </w:r>
      <w:r w:rsidR="004F7DE4" w:rsidRPr="009513B7">
        <w:t>2</w:t>
      </w:r>
      <w:r w:rsidR="009513B7">
        <w:t>, using the designated worksheet in Attachment 1B</w:t>
      </w:r>
      <w:r w:rsidR="00EB230E" w:rsidRPr="009513B7">
        <w:t xml:space="preserve">. </w:t>
      </w:r>
      <w:r w:rsidR="00A464F0" w:rsidRPr="009513B7">
        <w:t>All station addresses must be in eligible locations per the Area Classification map (Figure 1).</w:t>
      </w:r>
      <w:r w:rsidR="00F077B5">
        <w:t xml:space="preserve"> </w:t>
      </w:r>
      <w:r w:rsidRPr="00DC3616">
        <w:rPr>
          <w:szCs w:val="22"/>
        </w:rPr>
        <w:t xml:space="preserve">All parts of all addresses </w:t>
      </w:r>
      <w:r>
        <w:rPr>
          <w:szCs w:val="22"/>
        </w:rPr>
        <w:t>(street address, city, state, and 5-digit zip code) must</w:t>
      </w:r>
      <w:r w:rsidRPr="00DC3616">
        <w:rPr>
          <w:szCs w:val="22"/>
        </w:rPr>
        <w:t xml:space="preserve"> be complete and correct in order to be evaluated. Addresses with missing information, </w:t>
      </w:r>
      <w:r w:rsidR="00EC227F">
        <w:rPr>
          <w:szCs w:val="22"/>
        </w:rPr>
        <w:t>such as</w:t>
      </w:r>
      <w:r w:rsidRPr="00DC3616">
        <w:rPr>
          <w:szCs w:val="22"/>
        </w:rPr>
        <w:t xml:space="preserve"> ZIP code, will not be </w:t>
      </w:r>
      <w:r w:rsidR="00EC227F">
        <w:rPr>
          <w:szCs w:val="22"/>
        </w:rPr>
        <w:t>considered as part of the Applicant’s submitted station locations for a tranche</w:t>
      </w:r>
      <w:r w:rsidRPr="00DC3616">
        <w:rPr>
          <w:szCs w:val="22"/>
        </w:rPr>
        <w:t>.</w:t>
      </w:r>
    </w:p>
    <w:p w14:paraId="42CA49C5" w14:textId="08BC1EA0" w:rsidR="00E353FD" w:rsidRPr="00050087" w:rsidRDefault="00E353FD" w:rsidP="00715E7C">
      <w:pPr>
        <w:numPr>
          <w:ilvl w:val="0"/>
          <w:numId w:val="7"/>
        </w:numPr>
        <w:ind w:left="1440" w:hanging="720"/>
        <w:rPr>
          <w:b/>
          <w:szCs w:val="22"/>
        </w:rPr>
      </w:pPr>
      <w:r w:rsidRPr="00050087">
        <w:rPr>
          <w:b/>
          <w:szCs w:val="22"/>
        </w:rPr>
        <w:t>Project Narrative</w:t>
      </w:r>
    </w:p>
    <w:p w14:paraId="657CE59A" w14:textId="4198C2B6" w:rsidR="00EA1277" w:rsidRPr="00050087" w:rsidRDefault="00E353FD" w:rsidP="00715E7C">
      <w:pPr>
        <w:ind w:left="1440"/>
        <w:rPr>
          <w:szCs w:val="22"/>
        </w:rPr>
      </w:pPr>
      <w:r w:rsidRPr="00050087">
        <w:rPr>
          <w:szCs w:val="22"/>
        </w:rPr>
        <w:t xml:space="preserve">The Project Narrative </w:t>
      </w:r>
      <w:r w:rsidR="00131AB7">
        <w:rPr>
          <w:szCs w:val="22"/>
        </w:rPr>
        <w:t>must</w:t>
      </w:r>
      <w:r w:rsidR="00131AB7" w:rsidRPr="00050087">
        <w:rPr>
          <w:szCs w:val="22"/>
        </w:rPr>
        <w:t xml:space="preserve"> </w:t>
      </w:r>
      <w:r w:rsidRPr="00050087">
        <w:rPr>
          <w:szCs w:val="22"/>
        </w:rPr>
        <w:t xml:space="preserve">include </w:t>
      </w:r>
      <w:r w:rsidR="00FD6BCD">
        <w:rPr>
          <w:szCs w:val="22"/>
        </w:rPr>
        <w:t xml:space="preserve">a table of contents (which will not count towards the page limitation) and </w:t>
      </w:r>
      <w:r w:rsidRPr="00050087">
        <w:rPr>
          <w:szCs w:val="22"/>
        </w:rPr>
        <w:t>a detailed descri</w:t>
      </w:r>
      <w:r w:rsidR="00EA1277" w:rsidRPr="00050087">
        <w:rPr>
          <w:szCs w:val="22"/>
        </w:rPr>
        <w:t xml:space="preserve">ption of the proposed project, its operational goals and objectives, and an explanation of how these </w:t>
      </w:r>
      <w:r w:rsidR="00327B8D">
        <w:rPr>
          <w:szCs w:val="22"/>
        </w:rPr>
        <w:t xml:space="preserve">goals and objectives </w:t>
      </w:r>
      <w:r w:rsidR="00EA1277" w:rsidRPr="00050087">
        <w:rPr>
          <w:szCs w:val="22"/>
        </w:rPr>
        <w:t>will be implemented through the tasks described in the Scope of Work.</w:t>
      </w:r>
      <w:r w:rsidR="00A221D1">
        <w:rPr>
          <w:szCs w:val="22"/>
        </w:rPr>
        <w:t xml:space="preserve"> Applicants should summarize</w:t>
      </w:r>
      <w:r w:rsidR="00A221D1" w:rsidRPr="00DC3616">
        <w:rPr>
          <w:szCs w:val="22"/>
        </w:rPr>
        <w:t xml:space="preserve"> the proposed tranche of stations</w:t>
      </w:r>
      <w:r w:rsidR="00A221D1">
        <w:rPr>
          <w:szCs w:val="22"/>
        </w:rPr>
        <w:t>, the initial batch of stations, and any subsequent</w:t>
      </w:r>
      <w:r w:rsidR="00A221D1" w:rsidRPr="00DC3616">
        <w:rPr>
          <w:szCs w:val="22"/>
        </w:rPr>
        <w:t xml:space="preserve"> batch(es) of stations </w:t>
      </w:r>
      <w:r w:rsidR="00A221D1">
        <w:rPr>
          <w:szCs w:val="22"/>
        </w:rPr>
        <w:t>listed in the Application Form and Station Information spreadsheet, including</w:t>
      </w:r>
      <w:r w:rsidR="00A221D1" w:rsidRPr="00DC3616">
        <w:rPr>
          <w:szCs w:val="22"/>
        </w:rPr>
        <w:t xml:space="preserve"> </w:t>
      </w:r>
      <w:r w:rsidR="00A440E2">
        <w:rPr>
          <w:szCs w:val="22"/>
        </w:rPr>
        <w:t xml:space="preserve">information on station design and technical capabilities, and </w:t>
      </w:r>
      <w:r w:rsidR="00A221D1" w:rsidRPr="00DC3616">
        <w:rPr>
          <w:szCs w:val="22"/>
        </w:rPr>
        <w:t>a development schedule for the tranche of stations and each batch.</w:t>
      </w:r>
    </w:p>
    <w:p w14:paraId="2220566C" w14:textId="5F832C89" w:rsidR="0082562F" w:rsidRDefault="00985BDD" w:rsidP="00364A27">
      <w:pPr>
        <w:ind w:left="1440"/>
        <w:rPr>
          <w:b/>
          <w:szCs w:val="22"/>
        </w:rPr>
      </w:pPr>
      <w:r w:rsidRPr="005C0B20">
        <w:rPr>
          <w:b/>
          <w:i/>
          <w:szCs w:val="22"/>
        </w:rPr>
        <w:t xml:space="preserve">Applicants </w:t>
      </w:r>
      <w:r w:rsidR="00131AB7" w:rsidRPr="005C0B20">
        <w:rPr>
          <w:b/>
          <w:i/>
          <w:szCs w:val="22"/>
        </w:rPr>
        <w:t xml:space="preserve">must </w:t>
      </w:r>
      <w:r w:rsidRPr="005C0B20">
        <w:rPr>
          <w:b/>
          <w:i/>
          <w:szCs w:val="22"/>
        </w:rPr>
        <w:t xml:space="preserve">address each of the </w:t>
      </w:r>
      <w:r w:rsidR="0030695F" w:rsidRPr="005C0B20">
        <w:rPr>
          <w:b/>
          <w:i/>
          <w:szCs w:val="22"/>
        </w:rPr>
        <w:t xml:space="preserve">bullets under each </w:t>
      </w:r>
      <w:r w:rsidR="00D548D2" w:rsidRPr="005C0B20">
        <w:rPr>
          <w:b/>
          <w:i/>
          <w:szCs w:val="22"/>
        </w:rPr>
        <w:t>evaluation</w:t>
      </w:r>
      <w:r w:rsidRPr="005C0B20">
        <w:rPr>
          <w:b/>
          <w:i/>
          <w:szCs w:val="22"/>
        </w:rPr>
        <w:t xml:space="preserve"> criteria</w:t>
      </w:r>
      <w:r w:rsidR="00A505BE" w:rsidRPr="005C0B20">
        <w:rPr>
          <w:b/>
          <w:i/>
          <w:szCs w:val="22"/>
        </w:rPr>
        <w:t xml:space="preserve"> (Section IV.E.)</w:t>
      </w:r>
      <w:r w:rsidRPr="005C0B20">
        <w:rPr>
          <w:b/>
          <w:i/>
          <w:szCs w:val="22"/>
        </w:rPr>
        <w:t xml:space="preserve"> described in </w:t>
      </w:r>
      <w:r w:rsidR="006E1A26" w:rsidRPr="005C0B20">
        <w:rPr>
          <w:b/>
          <w:i/>
          <w:szCs w:val="22"/>
        </w:rPr>
        <w:t>this solicitation</w:t>
      </w:r>
      <w:r w:rsidRPr="005C0B20">
        <w:rPr>
          <w:b/>
          <w:i/>
          <w:szCs w:val="22"/>
        </w:rPr>
        <w:t xml:space="preserve"> </w:t>
      </w:r>
      <w:r w:rsidR="0067151C" w:rsidRPr="005C0B20">
        <w:rPr>
          <w:b/>
          <w:i/>
          <w:szCs w:val="22"/>
        </w:rPr>
        <w:t xml:space="preserve">by </w:t>
      </w:r>
      <w:r w:rsidRPr="005C0B20">
        <w:rPr>
          <w:b/>
          <w:i/>
          <w:szCs w:val="22"/>
        </w:rPr>
        <w:t xml:space="preserve">providing sufficient, unambiguous detail so that the evaluation team will be able to evaluate the application against each </w:t>
      </w:r>
      <w:r w:rsidR="00D548D2" w:rsidRPr="005C0B20">
        <w:rPr>
          <w:b/>
          <w:i/>
          <w:szCs w:val="22"/>
        </w:rPr>
        <w:t xml:space="preserve">evaluation </w:t>
      </w:r>
      <w:r w:rsidRPr="005C0B20">
        <w:rPr>
          <w:b/>
          <w:i/>
          <w:szCs w:val="22"/>
        </w:rPr>
        <w:t>criterion.</w:t>
      </w:r>
      <w:r w:rsidR="00A505BE" w:rsidRPr="005C0B20">
        <w:rPr>
          <w:b/>
          <w:i/>
          <w:szCs w:val="22"/>
        </w:rPr>
        <w:t xml:space="preserve"> Applicants are highly encouraged to use the exact titles from the evaluation criteria as the heading for each response</w:t>
      </w:r>
      <w:r w:rsidR="0030695F" w:rsidRPr="005C0B20">
        <w:rPr>
          <w:b/>
          <w:i/>
          <w:szCs w:val="22"/>
        </w:rPr>
        <w:t>, as follows</w:t>
      </w:r>
      <w:r w:rsidR="00A505BE" w:rsidRPr="005C0B20">
        <w:rPr>
          <w:b/>
          <w:i/>
          <w:szCs w:val="22"/>
        </w:rPr>
        <w:t>.</w:t>
      </w:r>
    </w:p>
    <w:p w14:paraId="610AF281" w14:textId="294BBC6A" w:rsidR="006E7C39" w:rsidRPr="006E7C39" w:rsidRDefault="00C46AA6" w:rsidP="00715E7C">
      <w:pPr>
        <w:numPr>
          <w:ilvl w:val="0"/>
          <w:numId w:val="13"/>
        </w:numPr>
        <w:ind w:left="2160" w:hanging="720"/>
        <w:rPr>
          <w:szCs w:val="22"/>
        </w:rPr>
      </w:pPr>
      <w:r w:rsidRPr="00670B77">
        <w:rPr>
          <w:b/>
          <w:szCs w:val="22"/>
        </w:rPr>
        <w:lastRenderedPageBreak/>
        <w:t>Tranche Budget</w:t>
      </w:r>
    </w:p>
    <w:p w14:paraId="19752743" w14:textId="5EC2FF9B" w:rsidR="006E7C39" w:rsidRDefault="006E7C39" w:rsidP="00715E7C">
      <w:pPr>
        <w:pStyle w:val="ListParagraph"/>
        <w:numPr>
          <w:ilvl w:val="3"/>
          <w:numId w:val="30"/>
        </w:numPr>
        <w:ind w:left="2880" w:hanging="720"/>
        <w:rPr>
          <w:szCs w:val="22"/>
        </w:rPr>
      </w:pPr>
      <w:r w:rsidRPr="006E7C39">
        <w:rPr>
          <w:szCs w:val="22"/>
        </w:rPr>
        <w:t xml:space="preserve">Describe </w:t>
      </w:r>
      <w:r>
        <w:rPr>
          <w:szCs w:val="22"/>
        </w:rPr>
        <w:t xml:space="preserve">how the project is cost effective in terms of </w:t>
      </w:r>
      <w:r w:rsidRPr="006E7C39">
        <w:rPr>
          <w:szCs w:val="22"/>
        </w:rPr>
        <w:t>the CEC dollar-per-kilogram and the CEC dollar-per-station</w:t>
      </w:r>
      <w:r>
        <w:rPr>
          <w:szCs w:val="22"/>
        </w:rPr>
        <w:t>, and how achievement of those costs will be ensured.</w:t>
      </w:r>
    </w:p>
    <w:p w14:paraId="7A68BE32" w14:textId="31322D2F" w:rsidR="00D21735" w:rsidRDefault="00670B77" w:rsidP="00715E7C">
      <w:pPr>
        <w:pStyle w:val="ListParagraph"/>
        <w:numPr>
          <w:ilvl w:val="3"/>
          <w:numId w:val="30"/>
        </w:numPr>
        <w:ind w:left="2880" w:hanging="720"/>
        <w:rPr>
          <w:szCs w:val="22"/>
        </w:rPr>
      </w:pPr>
      <w:r w:rsidRPr="006E7C39">
        <w:rPr>
          <w:szCs w:val="22"/>
        </w:rPr>
        <w:t>Calculate</w:t>
      </w:r>
      <w:r w:rsidR="005C0B20" w:rsidRPr="006E7C39">
        <w:rPr>
          <w:szCs w:val="22"/>
        </w:rPr>
        <w:t xml:space="preserve"> the predicted greenhouse gas emissions (CO2e) savings of the tranche per CEC dollar</w:t>
      </w:r>
      <w:r w:rsidRPr="006E7C39">
        <w:rPr>
          <w:szCs w:val="22"/>
        </w:rPr>
        <w:t xml:space="preserve"> (benefit-cost score)</w:t>
      </w:r>
      <w:r w:rsidR="006E7C39">
        <w:rPr>
          <w:szCs w:val="22"/>
        </w:rPr>
        <w:t xml:space="preserve"> assuming five years of operation for each station</w:t>
      </w:r>
      <w:r w:rsidR="005C0B20" w:rsidRPr="006E7C39">
        <w:rPr>
          <w:szCs w:val="22"/>
        </w:rPr>
        <w:t xml:space="preserve">. </w:t>
      </w:r>
      <w:r w:rsidRPr="006E7C39">
        <w:rPr>
          <w:szCs w:val="22"/>
        </w:rPr>
        <w:t xml:space="preserve">Use </w:t>
      </w:r>
      <w:r w:rsidR="005C0B20" w:rsidRPr="006E7C39">
        <w:rPr>
          <w:szCs w:val="22"/>
        </w:rPr>
        <w:t xml:space="preserve">fuel pathways, carbon intensities (CIs), the </w:t>
      </w:r>
      <w:r w:rsidR="003110B0">
        <w:rPr>
          <w:szCs w:val="22"/>
        </w:rPr>
        <w:t>E</w:t>
      </w:r>
      <w:r w:rsidR="005C0B20" w:rsidRPr="006E7C39">
        <w:rPr>
          <w:szCs w:val="22"/>
        </w:rPr>
        <w:t xml:space="preserve">nergy </w:t>
      </w:r>
      <w:r w:rsidR="003110B0">
        <w:rPr>
          <w:szCs w:val="22"/>
        </w:rPr>
        <w:t>Economy</w:t>
      </w:r>
      <w:r w:rsidR="005C0B20" w:rsidRPr="006E7C39">
        <w:rPr>
          <w:szCs w:val="22"/>
        </w:rPr>
        <w:t xml:space="preserve"> </w:t>
      </w:r>
      <w:r w:rsidR="003110B0">
        <w:rPr>
          <w:szCs w:val="22"/>
        </w:rPr>
        <w:t>R</w:t>
      </w:r>
      <w:r w:rsidR="005C0B20" w:rsidRPr="006E7C39">
        <w:rPr>
          <w:szCs w:val="22"/>
        </w:rPr>
        <w:t>atio (EER)</w:t>
      </w:r>
      <w:r w:rsidR="003110B0">
        <w:rPr>
          <w:szCs w:val="22"/>
        </w:rPr>
        <w:t xml:space="preserve"> values</w:t>
      </w:r>
      <w:r w:rsidRPr="006E7C39">
        <w:rPr>
          <w:szCs w:val="22"/>
        </w:rPr>
        <w:t xml:space="preserve">, </w:t>
      </w:r>
      <w:r w:rsidR="00D530C5">
        <w:rPr>
          <w:szCs w:val="22"/>
        </w:rPr>
        <w:t xml:space="preserve">energy densities, </w:t>
      </w:r>
      <w:r w:rsidRPr="006E7C39">
        <w:rPr>
          <w:szCs w:val="22"/>
        </w:rPr>
        <w:t>and the formulas</w:t>
      </w:r>
      <w:r w:rsidR="005C0B20" w:rsidRPr="006E7C39">
        <w:rPr>
          <w:szCs w:val="22"/>
        </w:rPr>
        <w:t xml:space="preserve"> from the LCFS regulation to estimate “well to wheels” emissions</w:t>
      </w:r>
      <w:r w:rsidR="00920781">
        <w:rPr>
          <w:szCs w:val="22"/>
        </w:rPr>
        <w:t xml:space="preserve"> from the FCEVs that will be served by the tranche of stations compared to the vehicles they replace (gasoline vehicles or, if applicable, diesel vehicles)</w:t>
      </w:r>
      <w:r w:rsidR="005C0B20" w:rsidRPr="006E7C39">
        <w:rPr>
          <w:szCs w:val="22"/>
        </w:rPr>
        <w:t xml:space="preserve">. </w:t>
      </w:r>
      <w:r w:rsidRPr="006E7C39">
        <w:rPr>
          <w:szCs w:val="22"/>
        </w:rPr>
        <w:t xml:space="preserve">If the project is expected to dispense hydrogen that will have a fuel pathway not yet approved by CARB, explain assumptions used in the calculations. </w:t>
      </w:r>
      <w:r w:rsidR="005C0B20" w:rsidRPr="006E7C39">
        <w:rPr>
          <w:szCs w:val="22"/>
        </w:rPr>
        <w:t>For further information, see</w:t>
      </w:r>
      <w:r w:rsidR="00F1335B">
        <w:rPr>
          <w:szCs w:val="22"/>
        </w:rPr>
        <w:t xml:space="preserve"> the </w:t>
      </w:r>
      <w:hyperlink r:id="rId81" w:history="1">
        <w:r w:rsidR="00F1335B" w:rsidRPr="00F1335B">
          <w:rPr>
            <w:rStyle w:val="Hyperlink"/>
            <w:szCs w:val="22"/>
          </w:rPr>
          <w:t>LCFS regulation</w:t>
        </w:r>
      </w:hyperlink>
      <w:r w:rsidR="00F1335B">
        <w:rPr>
          <w:szCs w:val="22"/>
        </w:rPr>
        <w:t xml:space="preserve"> at</w:t>
      </w:r>
      <w:r w:rsidR="005C0B20" w:rsidRPr="006E7C39">
        <w:rPr>
          <w:szCs w:val="22"/>
        </w:rPr>
        <w:t>:</w:t>
      </w:r>
      <w:r w:rsidR="006E7C39">
        <w:rPr>
          <w:szCs w:val="22"/>
        </w:rPr>
        <w:t xml:space="preserve"> </w:t>
      </w:r>
      <w:r w:rsidR="005C0B20" w:rsidRPr="00F1335B">
        <w:rPr>
          <w:szCs w:val="22"/>
        </w:rPr>
        <w:t>https://ww3.arb.ca.gov/fuels/lcfs/fro_oal_approved_clean_unofficial_010919.pdf</w:t>
      </w:r>
      <w:r w:rsidR="005C0B20" w:rsidRPr="006E7C39">
        <w:rPr>
          <w:szCs w:val="22"/>
        </w:rPr>
        <w:t>.</w:t>
      </w:r>
    </w:p>
    <w:p w14:paraId="46D4D964" w14:textId="7FCA41C2" w:rsidR="00D21735" w:rsidRPr="00715E7C" w:rsidRDefault="00670B77" w:rsidP="00715E7C">
      <w:pPr>
        <w:pStyle w:val="ListParagraph"/>
        <w:numPr>
          <w:ilvl w:val="3"/>
          <w:numId w:val="30"/>
        </w:numPr>
        <w:ind w:left="2880" w:hanging="720"/>
        <w:rPr>
          <w:szCs w:val="22"/>
        </w:rPr>
      </w:pPr>
      <w:r w:rsidRPr="00715E7C">
        <w:rPr>
          <w:szCs w:val="22"/>
        </w:rPr>
        <w:t xml:space="preserve">Describe how the project will help achieve economies of scale and </w:t>
      </w:r>
      <w:r w:rsidR="00920781" w:rsidRPr="00715E7C">
        <w:rPr>
          <w:szCs w:val="22"/>
        </w:rPr>
        <w:t>enable cost reductions that will move hydrogen refueling station development and operation towards self-sufficiency</w:t>
      </w:r>
      <w:r w:rsidR="006E56C0" w:rsidRPr="00715E7C">
        <w:rPr>
          <w:szCs w:val="22"/>
        </w:rPr>
        <w:t>.</w:t>
      </w:r>
    </w:p>
    <w:p w14:paraId="1C60304C" w14:textId="2E0182AA" w:rsidR="006E56C0" w:rsidRPr="00715E7C" w:rsidRDefault="00AC2B58" w:rsidP="00715E7C">
      <w:pPr>
        <w:pStyle w:val="ListParagraph"/>
        <w:numPr>
          <w:ilvl w:val="3"/>
          <w:numId w:val="30"/>
        </w:numPr>
        <w:ind w:left="2880" w:hanging="720"/>
        <w:rPr>
          <w:szCs w:val="22"/>
        </w:rPr>
      </w:pPr>
      <w:r w:rsidRPr="00715E7C">
        <w:rPr>
          <w:szCs w:val="22"/>
        </w:rPr>
        <w:t>Describe the equipment that will be used in the project and, if any equipment will be imported from another country, describe how all related costs, including use tax, will be covered.</w:t>
      </w:r>
    </w:p>
    <w:p w14:paraId="67EC6310" w14:textId="4AF949DF" w:rsidR="00F75603" w:rsidRPr="00715E7C" w:rsidRDefault="006E56C0" w:rsidP="00715E7C">
      <w:pPr>
        <w:pStyle w:val="ListParagraph"/>
        <w:numPr>
          <w:ilvl w:val="3"/>
          <w:numId w:val="30"/>
        </w:numPr>
        <w:ind w:left="2880" w:hanging="720"/>
        <w:rPr>
          <w:szCs w:val="22"/>
        </w:rPr>
      </w:pPr>
      <w:r w:rsidRPr="00715E7C">
        <w:rPr>
          <w:szCs w:val="22"/>
        </w:rPr>
        <w:t>Explain the need for Clean Transportation Program funding. If multiple sources of public funds are expected to support the project (such as LCFS), explain which elements of the project each public source of funding will support, and why Clean Transportation Program funding is needed in addition to other funding sources.</w:t>
      </w:r>
    </w:p>
    <w:p w14:paraId="72A14197" w14:textId="666C51FA" w:rsidR="00D24381" w:rsidRPr="001D191B" w:rsidRDefault="00C46AA6" w:rsidP="00715E7C">
      <w:pPr>
        <w:numPr>
          <w:ilvl w:val="0"/>
          <w:numId w:val="73"/>
        </w:numPr>
        <w:ind w:left="2160" w:hanging="720"/>
        <w:rPr>
          <w:b/>
          <w:szCs w:val="22"/>
        </w:rPr>
      </w:pPr>
      <w:r>
        <w:rPr>
          <w:b/>
          <w:szCs w:val="22"/>
        </w:rPr>
        <w:t>Hydrogen Refueling Station Design and Performance</w:t>
      </w:r>
    </w:p>
    <w:p w14:paraId="2B0BBBF1" w14:textId="73E3E23C" w:rsidR="0053008C" w:rsidRDefault="0053008C" w:rsidP="00715E7C">
      <w:pPr>
        <w:pStyle w:val="ListParagraph"/>
        <w:numPr>
          <w:ilvl w:val="0"/>
          <w:numId w:val="74"/>
        </w:numPr>
        <w:ind w:hanging="630"/>
        <w:rPr>
          <w:szCs w:val="22"/>
        </w:rPr>
      </w:pPr>
      <w:r>
        <w:rPr>
          <w:szCs w:val="22"/>
        </w:rPr>
        <w:t xml:space="preserve">Explain and justify </w:t>
      </w:r>
      <w:r w:rsidR="000D61B7" w:rsidRPr="008A0734">
        <w:t>the proposed number of fueling positions capable of simultaneous H70-T40 fills and the capacity of each proposed station in the initial batch of stations</w:t>
      </w:r>
      <w:r>
        <w:rPr>
          <w:szCs w:val="22"/>
        </w:rPr>
        <w:t>.</w:t>
      </w:r>
      <w:r w:rsidR="000D61B7">
        <w:rPr>
          <w:szCs w:val="22"/>
        </w:rPr>
        <w:t xml:space="preserve"> Explain </w:t>
      </w:r>
      <w:r w:rsidR="000D61B7" w:rsidRPr="008A0734">
        <w:t>how appropriate sizing of stations in subsequent batches</w:t>
      </w:r>
      <w:r w:rsidR="000D61B7">
        <w:t xml:space="preserve"> will be ensured</w:t>
      </w:r>
      <w:r w:rsidR="000D61B7" w:rsidRPr="008A0734">
        <w:t>.</w:t>
      </w:r>
    </w:p>
    <w:p w14:paraId="1618ACCE" w14:textId="6CFC245C" w:rsidR="00A15AEA" w:rsidRDefault="00DF5CED" w:rsidP="00715E7C">
      <w:pPr>
        <w:ind w:left="2880"/>
        <w:rPr>
          <w:szCs w:val="22"/>
        </w:rPr>
      </w:pPr>
      <w:r w:rsidRPr="00DF5CED">
        <w:rPr>
          <w:szCs w:val="22"/>
        </w:rPr>
        <w:t xml:space="preserve">Applicants are encouraged to review and consider the number of fueling positions recommended in Table 4, Recommended Station Design Capacity Requirements by Area Classification, and surrounding text in CARB’s </w:t>
      </w:r>
      <w:hyperlink r:id="rId82" w:history="1">
        <w:r w:rsidRPr="00316721">
          <w:rPr>
            <w:rStyle w:val="Hyperlink"/>
            <w:i/>
            <w:szCs w:val="22"/>
          </w:rPr>
          <w:t xml:space="preserve">2019 Annual Evaluation of Fuel Cell Electric Vehicle Deployment </w:t>
        </w:r>
        <w:r w:rsidRPr="00316721">
          <w:rPr>
            <w:rStyle w:val="Hyperlink"/>
            <w:i/>
            <w:szCs w:val="22"/>
          </w:rPr>
          <w:lastRenderedPageBreak/>
          <w:t>and Hydrogen Fuel Station Network Development</w:t>
        </w:r>
      </w:hyperlink>
      <w:r w:rsidRPr="00DF5CED">
        <w:rPr>
          <w:szCs w:val="22"/>
        </w:rPr>
        <w:t>. For applications that include station(s) with a number of fueling positions other than CARB’s recommendations, provide evidence of the appropriateness of the proposed number of fueling positions.</w:t>
      </w:r>
    </w:p>
    <w:p w14:paraId="1BF2602A" w14:textId="1B14A7A6" w:rsidR="0053008C" w:rsidRDefault="0053008C" w:rsidP="00715E7C">
      <w:pPr>
        <w:pStyle w:val="ListParagraph"/>
        <w:numPr>
          <w:ilvl w:val="0"/>
          <w:numId w:val="74"/>
        </w:numPr>
        <w:ind w:hanging="720"/>
        <w:rPr>
          <w:szCs w:val="22"/>
        </w:rPr>
      </w:pPr>
      <w:r>
        <w:rPr>
          <w:szCs w:val="22"/>
        </w:rPr>
        <w:t>Describe how the station design(s) will maximize the light duty customer refueling experience.</w:t>
      </w:r>
    </w:p>
    <w:p w14:paraId="36F6414C" w14:textId="62AB17ED" w:rsidR="002D2E51" w:rsidRDefault="002D2E51" w:rsidP="00715E7C">
      <w:pPr>
        <w:pStyle w:val="ListParagraph"/>
        <w:numPr>
          <w:ilvl w:val="0"/>
          <w:numId w:val="74"/>
        </w:numPr>
        <w:ind w:hanging="720"/>
        <w:rPr>
          <w:szCs w:val="22"/>
        </w:rPr>
      </w:pPr>
      <w:r w:rsidRPr="00D42423">
        <w:rPr>
          <w:szCs w:val="22"/>
        </w:rPr>
        <w:t>Provide photographs, drawings, and narrative to show the proposed station location sites will have sufficient space for all vehicles using the station including fuel delivery vehicles, pedestrians, and equipment.</w:t>
      </w:r>
    </w:p>
    <w:p w14:paraId="4AEA2395" w14:textId="0A7AB58F" w:rsidR="0053008C" w:rsidRDefault="0053008C" w:rsidP="00715E7C">
      <w:pPr>
        <w:pStyle w:val="ListParagraph"/>
        <w:numPr>
          <w:ilvl w:val="0"/>
          <w:numId w:val="74"/>
        </w:numPr>
        <w:ind w:hanging="720"/>
        <w:rPr>
          <w:szCs w:val="22"/>
        </w:rPr>
      </w:pPr>
      <w:r>
        <w:rPr>
          <w:szCs w:val="22"/>
        </w:rPr>
        <w:t>Describe how the design capacity of the station(s) exceed</w:t>
      </w:r>
      <w:r w:rsidR="00C22085">
        <w:rPr>
          <w:szCs w:val="22"/>
        </w:rPr>
        <w:t>s</w:t>
      </w:r>
      <w:r>
        <w:rPr>
          <w:szCs w:val="22"/>
        </w:rPr>
        <w:t xml:space="preserve"> the minimum 24-hour fueling capacity requirements described in Section II.B. </w:t>
      </w:r>
      <w:r w:rsidR="0043563C">
        <w:rPr>
          <w:szCs w:val="22"/>
        </w:rPr>
        <w:t>Explain and justify</w:t>
      </w:r>
      <w:r w:rsidR="00C22085">
        <w:rPr>
          <w:szCs w:val="22"/>
        </w:rPr>
        <w:t xml:space="preserve"> the </w:t>
      </w:r>
      <w:r>
        <w:rPr>
          <w:szCs w:val="22"/>
        </w:rPr>
        <w:t>assumptions</w:t>
      </w:r>
      <w:r w:rsidR="00A440E2">
        <w:rPr>
          <w:szCs w:val="22"/>
        </w:rPr>
        <w:t xml:space="preserve"> used in calculating capacity</w:t>
      </w:r>
      <w:r w:rsidR="0043563C">
        <w:rPr>
          <w:szCs w:val="22"/>
        </w:rPr>
        <w:t>, including the input</w:t>
      </w:r>
      <w:r w:rsidR="00C22085">
        <w:rPr>
          <w:szCs w:val="22"/>
        </w:rPr>
        <w:t>s</w:t>
      </w:r>
      <w:r w:rsidR="0043563C">
        <w:rPr>
          <w:szCs w:val="22"/>
        </w:rPr>
        <w:t xml:space="preserve"> used in HySCapE</w:t>
      </w:r>
      <w:r w:rsidR="00C22085">
        <w:rPr>
          <w:szCs w:val="22"/>
        </w:rPr>
        <w:t>,</w:t>
      </w:r>
      <w:r w:rsidR="0043563C">
        <w:rPr>
          <w:szCs w:val="22"/>
        </w:rPr>
        <w:t xml:space="preserve"> to reflect the capabilities of the station equipment and design</w:t>
      </w:r>
      <w:r w:rsidR="00C22085">
        <w:rPr>
          <w:szCs w:val="22"/>
        </w:rPr>
        <w:t xml:space="preserve"> as accurately as possible</w:t>
      </w:r>
      <w:r>
        <w:rPr>
          <w:szCs w:val="22"/>
        </w:rPr>
        <w:t>.</w:t>
      </w:r>
    </w:p>
    <w:p w14:paraId="12C2E6E8" w14:textId="74CC2057" w:rsidR="0053008C" w:rsidRDefault="00A440E2" w:rsidP="00715E7C">
      <w:pPr>
        <w:pStyle w:val="ListParagraph"/>
        <w:numPr>
          <w:ilvl w:val="0"/>
          <w:numId w:val="74"/>
        </w:numPr>
        <w:ind w:hanging="720"/>
        <w:rPr>
          <w:szCs w:val="22"/>
        </w:rPr>
      </w:pPr>
      <w:r>
        <w:rPr>
          <w:szCs w:val="22"/>
        </w:rPr>
        <w:t xml:space="preserve">Describe the nozzles that the project will use to dispense hydrogen. </w:t>
      </w:r>
      <w:r w:rsidR="0053008C">
        <w:rPr>
          <w:szCs w:val="22"/>
        </w:rPr>
        <w:t>Explain how the nozzles selected are designed to minimize the frequency of freeze-lock.</w:t>
      </w:r>
    </w:p>
    <w:p w14:paraId="1F3768A7" w14:textId="07596A9D" w:rsidR="000740E3" w:rsidRDefault="000740E3" w:rsidP="00715E7C">
      <w:pPr>
        <w:pStyle w:val="ListParagraph"/>
        <w:numPr>
          <w:ilvl w:val="0"/>
          <w:numId w:val="74"/>
        </w:numPr>
        <w:ind w:hanging="720"/>
        <w:rPr>
          <w:szCs w:val="22"/>
        </w:rPr>
      </w:pPr>
      <w:r>
        <w:rPr>
          <w:szCs w:val="22"/>
        </w:rPr>
        <w:t>Describe plans and methods to protect proposed stations from cybersecurity threats.</w:t>
      </w:r>
    </w:p>
    <w:p w14:paraId="4D9F7035" w14:textId="11A51985" w:rsidR="00313B90" w:rsidRPr="0053008C" w:rsidRDefault="00313B90" w:rsidP="00715E7C">
      <w:pPr>
        <w:pStyle w:val="ListParagraph"/>
        <w:numPr>
          <w:ilvl w:val="0"/>
          <w:numId w:val="74"/>
        </w:numPr>
        <w:ind w:hanging="720"/>
        <w:rPr>
          <w:szCs w:val="22"/>
        </w:rPr>
      </w:pPr>
      <w:r w:rsidRPr="0053008C">
        <w:rPr>
          <w:szCs w:val="22"/>
        </w:rPr>
        <w:t>Describe the approach taken to maintain the state-of-the-art in hydrogen station operation, hydrogen refueling protocols and standards, and requirements for compliance with codes and standards for hydrogen safety to avoid technological obsolescence and to maintain optimal hydrogen refueling station performance.</w:t>
      </w:r>
    </w:p>
    <w:p w14:paraId="3FC197D7" w14:textId="77777777" w:rsidR="00313B90" w:rsidRPr="000740E3" w:rsidRDefault="00313B90" w:rsidP="00715E7C">
      <w:pPr>
        <w:pStyle w:val="ListParagraph"/>
        <w:ind w:left="2880" w:firstLine="0"/>
        <w:rPr>
          <w:szCs w:val="22"/>
        </w:rPr>
      </w:pPr>
      <w:r w:rsidRPr="0053008C">
        <w:rPr>
          <w:szCs w:val="22"/>
        </w:rPr>
        <w:t>NOTE: The CEC reserves the right to amend this solicitation as new standards and operating procedures are released. The CEC also reserves the right to amend this solicitation if major technological transitions in hydrogen refueling occur that impact the station supply chain, the stations themselves, or the FCEV requirements for refueling.</w:t>
      </w:r>
    </w:p>
    <w:p w14:paraId="60540C5D" w14:textId="3FDACEC3" w:rsidR="00963171" w:rsidRDefault="00313B90" w:rsidP="00715E7C">
      <w:pPr>
        <w:pStyle w:val="ListParagraph"/>
        <w:numPr>
          <w:ilvl w:val="0"/>
          <w:numId w:val="74"/>
        </w:numPr>
        <w:ind w:hanging="720"/>
        <w:rPr>
          <w:szCs w:val="22"/>
        </w:rPr>
      </w:pPr>
      <w:r w:rsidRPr="00CE390E">
        <w:rPr>
          <w:szCs w:val="22"/>
        </w:rPr>
        <w:t xml:space="preserve">Describe </w:t>
      </w:r>
      <w:r w:rsidR="00675A89">
        <w:rPr>
          <w:szCs w:val="22"/>
        </w:rPr>
        <w:t xml:space="preserve">how the station equipment </w:t>
      </w:r>
      <w:r w:rsidR="00C82A9D">
        <w:rPr>
          <w:szCs w:val="22"/>
        </w:rPr>
        <w:t xml:space="preserve">and design </w:t>
      </w:r>
      <w:r w:rsidR="00675A89">
        <w:rPr>
          <w:szCs w:val="22"/>
        </w:rPr>
        <w:t xml:space="preserve">will optimally serve </w:t>
      </w:r>
      <w:r w:rsidR="00CE390E" w:rsidRPr="00CE390E">
        <w:rPr>
          <w:szCs w:val="22"/>
        </w:rPr>
        <w:t>the expected customer</w:t>
      </w:r>
      <w:r w:rsidR="0017709A">
        <w:rPr>
          <w:szCs w:val="22"/>
        </w:rPr>
        <w:t xml:space="preserve"> throughput</w:t>
      </w:r>
      <w:r w:rsidR="00CE390E" w:rsidRPr="00CE390E">
        <w:rPr>
          <w:szCs w:val="22"/>
        </w:rPr>
        <w:t xml:space="preserve"> of the station(s)</w:t>
      </w:r>
      <w:r w:rsidR="0017709A">
        <w:rPr>
          <w:szCs w:val="22"/>
        </w:rPr>
        <w:t xml:space="preserve"> in the tranche</w:t>
      </w:r>
      <w:r w:rsidR="00CE390E" w:rsidRPr="00CE390E">
        <w:rPr>
          <w:szCs w:val="22"/>
        </w:rPr>
        <w:t xml:space="preserve">, </w:t>
      </w:r>
      <w:r w:rsidR="00675A89">
        <w:rPr>
          <w:szCs w:val="22"/>
        </w:rPr>
        <w:t>including</w:t>
      </w:r>
      <w:r w:rsidR="0017709A">
        <w:rPr>
          <w:szCs w:val="22"/>
        </w:rPr>
        <w:t xml:space="preserve"> </w:t>
      </w:r>
      <w:r w:rsidR="00675A89">
        <w:rPr>
          <w:szCs w:val="22"/>
        </w:rPr>
        <w:t xml:space="preserve">the </w:t>
      </w:r>
      <w:r w:rsidR="0017709A">
        <w:rPr>
          <w:szCs w:val="22"/>
        </w:rPr>
        <w:t xml:space="preserve">general public </w:t>
      </w:r>
      <w:r w:rsidR="00675A89">
        <w:rPr>
          <w:szCs w:val="22"/>
        </w:rPr>
        <w:t xml:space="preserve">fueling their personal FCEVs </w:t>
      </w:r>
      <w:r w:rsidR="0017709A">
        <w:rPr>
          <w:szCs w:val="22"/>
        </w:rPr>
        <w:t xml:space="preserve">and </w:t>
      </w:r>
      <w:r w:rsidR="00675A89">
        <w:rPr>
          <w:szCs w:val="22"/>
        </w:rPr>
        <w:t xml:space="preserve">any other </w:t>
      </w:r>
      <w:r w:rsidR="0017709A">
        <w:rPr>
          <w:szCs w:val="22"/>
        </w:rPr>
        <w:t xml:space="preserve">types of </w:t>
      </w:r>
      <w:r w:rsidR="00675A89">
        <w:rPr>
          <w:szCs w:val="22"/>
        </w:rPr>
        <w:t xml:space="preserve">fuel cell </w:t>
      </w:r>
      <w:r w:rsidR="0017709A">
        <w:rPr>
          <w:szCs w:val="22"/>
        </w:rPr>
        <w:t>vehicle</w:t>
      </w:r>
      <w:r w:rsidR="00675A89">
        <w:rPr>
          <w:szCs w:val="22"/>
        </w:rPr>
        <w:t xml:space="preserve"> customer</w:t>
      </w:r>
      <w:r w:rsidR="0017709A">
        <w:rPr>
          <w:szCs w:val="22"/>
        </w:rPr>
        <w:t>s</w:t>
      </w:r>
      <w:r w:rsidR="00675A89">
        <w:rPr>
          <w:szCs w:val="22"/>
        </w:rPr>
        <w:t>, such as commercial fleets or transit buses that the Applicant expects to serve</w:t>
      </w:r>
      <w:r w:rsidR="0017709A">
        <w:rPr>
          <w:szCs w:val="22"/>
        </w:rPr>
        <w:t>.</w:t>
      </w:r>
    </w:p>
    <w:p w14:paraId="53A330FE" w14:textId="3B659E57" w:rsidR="00313B90" w:rsidRPr="000740E3" w:rsidRDefault="00313B90" w:rsidP="00715E7C">
      <w:pPr>
        <w:pStyle w:val="ListParagraph"/>
        <w:ind w:left="2880" w:firstLine="0"/>
        <w:rPr>
          <w:szCs w:val="22"/>
        </w:rPr>
      </w:pPr>
      <w:r w:rsidRPr="0053008C">
        <w:rPr>
          <w:szCs w:val="22"/>
        </w:rPr>
        <w:t xml:space="preserve">If a station(s) </w:t>
      </w:r>
      <w:r w:rsidR="0017709A">
        <w:rPr>
          <w:szCs w:val="22"/>
        </w:rPr>
        <w:t>is expected to</w:t>
      </w:r>
      <w:r w:rsidRPr="0053008C">
        <w:rPr>
          <w:szCs w:val="22"/>
        </w:rPr>
        <w:t xml:space="preserve"> support fuel cell vehicles with CHSS over 10 kg, describe the fueling protocol and the method by which conformance to the protocol will be established until a future version of SAE International J2601 </w:t>
      </w:r>
      <w:r w:rsidRPr="0053008C">
        <w:rPr>
          <w:szCs w:val="22"/>
        </w:rPr>
        <w:lastRenderedPageBreak/>
        <w:t>covers the CHSS.</w:t>
      </w:r>
      <w:r w:rsidR="0017709A" w:rsidRPr="0017709A">
        <w:rPr>
          <w:szCs w:val="22"/>
        </w:rPr>
        <w:t xml:space="preserve"> </w:t>
      </w:r>
      <w:r w:rsidR="0017709A">
        <w:rPr>
          <w:szCs w:val="22"/>
        </w:rPr>
        <w:t xml:space="preserve">Also describe how, if filling other types of vehicles, the </w:t>
      </w:r>
      <w:r w:rsidR="0017709A" w:rsidRPr="00CE390E">
        <w:rPr>
          <w:szCs w:val="22"/>
        </w:rPr>
        <w:t>light duty customer experience</w:t>
      </w:r>
      <w:r w:rsidR="0017709A">
        <w:rPr>
          <w:szCs w:val="22"/>
        </w:rPr>
        <w:t xml:space="preserve"> will not be diminished.</w:t>
      </w:r>
    </w:p>
    <w:p w14:paraId="2B09F1EA" w14:textId="133B91A0" w:rsidR="00D24381" w:rsidRDefault="00C46AA6" w:rsidP="00715E7C">
      <w:pPr>
        <w:numPr>
          <w:ilvl w:val="0"/>
          <w:numId w:val="73"/>
        </w:numPr>
        <w:ind w:left="2160" w:hanging="720"/>
        <w:rPr>
          <w:b/>
          <w:szCs w:val="22"/>
        </w:rPr>
      </w:pPr>
      <w:r>
        <w:rPr>
          <w:b/>
          <w:szCs w:val="22"/>
        </w:rPr>
        <w:t>Project Readiness</w:t>
      </w:r>
    </w:p>
    <w:p w14:paraId="393022DD" w14:textId="62F60348" w:rsidR="00154D2B" w:rsidRDefault="00154D2B" w:rsidP="00715E7C">
      <w:pPr>
        <w:pStyle w:val="ListParagraph"/>
        <w:numPr>
          <w:ilvl w:val="4"/>
          <w:numId w:val="73"/>
        </w:numPr>
        <w:ind w:left="2880" w:hanging="720"/>
        <w:rPr>
          <w:szCs w:val="22"/>
        </w:rPr>
      </w:pPr>
      <w:r>
        <w:rPr>
          <w:szCs w:val="22"/>
        </w:rPr>
        <w:t xml:space="preserve">Describe and justify the schedule for completing all of the proposed stations in the </w:t>
      </w:r>
      <w:r w:rsidR="00DD4722">
        <w:rPr>
          <w:szCs w:val="22"/>
        </w:rPr>
        <w:t>tranche</w:t>
      </w:r>
      <w:r>
        <w:rPr>
          <w:szCs w:val="22"/>
        </w:rPr>
        <w:t>.</w:t>
      </w:r>
    </w:p>
    <w:p w14:paraId="1C7C1BA9" w14:textId="1C8E69D9" w:rsidR="00154D2B" w:rsidRDefault="00154D2B" w:rsidP="00715E7C">
      <w:pPr>
        <w:pStyle w:val="ListParagraph"/>
        <w:numPr>
          <w:ilvl w:val="4"/>
          <w:numId w:val="73"/>
        </w:numPr>
        <w:ind w:left="2880" w:hanging="720"/>
        <w:rPr>
          <w:szCs w:val="22"/>
        </w:rPr>
      </w:pPr>
      <w:r>
        <w:rPr>
          <w:szCs w:val="22"/>
        </w:rPr>
        <w:t xml:space="preserve">Describe the progress towards </w:t>
      </w:r>
      <w:r w:rsidR="0017709A">
        <w:rPr>
          <w:szCs w:val="22"/>
        </w:rPr>
        <w:t xml:space="preserve">station </w:t>
      </w:r>
      <w:r>
        <w:rPr>
          <w:szCs w:val="22"/>
        </w:rPr>
        <w:t xml:space="preserve">approval by the respective AHJs, such as obtaining </w:t>
      </w:r>
      <w:r w:rsidR="0017709A">
        <w:rPr>
          <w:szCs w:val="22"/>
        </w:rPr>
        <w:t xml:space="preserve">CEQA determination, </w:t>
      </w:r>
      <w:r>
        <w:rPr>
          <w:szCs w:val="22"/>
        </w:rPr>
        <w:t>entitlement</w:t>
      </w:r>
      <w:r w:rsidR="0017709A">
        <w:rPr>
          <w:szCs w:val="22"/>
        </w:rPr>
        <w:t xml:space="preserve">s, or building permits, </w:t>
      </w:r>
      <w:r>
        <w:rPr>
          <w:szCs w:val="22"/>
        </w:rPr>
        <w:t>for the station locations for which addresses are provided.</w:t>
      </w:r>
    </w:p>
    <w:p w14:paraId="5E290235" w14:textId="5354FE1E" w:rsidR="00154D2B" w:rsidRDefault="00154D2B" w:rsidP="00715E7C">
      <w:pPr>
        <w:pStyle w:val="ListParagraph"/>
        <w:numPr>
          <w:ilvl w:val="4"/>
          <w:numId w:val="73"/>
        </w:numPr>
        <w:ind w:left="2880" w:hanging="720"/>
        <w:rPr>
          <w:szCs w:val="22"/>
        </w:rPr>
      </w:pPr>
      <w:r>
        <w:rPr>
          <w:szCs w:val="22"/>
        </w:rPr>
        <w:t>Describe plans to work with the local utilities for obtaining utility connections for the entire tranche of stations.</w:t>
      </w:r>
    </w:p>
    <w:p w14:paraId="66469B45" w14:textId="5537A0C3" w:rsidR="00154D2B" w:rsidRPr="00715E7C" w:rsidRDefault="002A0576" w:rsidP="00715E7C">
      <w:pPr>
        <w:pStyle w:val="ListParagraph"/>
        <w:numPr>
          <w:ilvl w:val="4"/>
          <w:numId w:val="73"/>
        </w:numPr>
        <w:ind w:left="2880" w:hanging="720"/>
        <w:rPr>
          <w:szCs w:val="22"/>
        </w:rPr>
      </w:pPr>
      <w:r w:rsidRPr="00715E7C">
        <w:rPr>
          <w:szCs w:val="22"/>
        </w:rPr>
        <w:t>Describe the anticipated primary and secondary (backup) supply of hydrogen for all of the proposed stations in the tranche.</w:t>
      </w:r>
    </w:p>
    <w:p w14:paraId="3DBF951C" w14:textId="77777777" w:rsidR="00154D2B" w:rsidRPr="00CE390E" w:rsidRDefault="00154D2B" w:rsidP="00715E7C">
      <w:pPr>
        <w:pStyle w:val="ListParagraph"/>
        <w:numPr>
          <w:ilvl w:val="4"/>
          <w:numId w:val="73"/>
        </w:numPr>
        <w:ind w:left="2880" w:hanging="720"/>
        <w:rPr>
          <w:szCs w:val="22"/>
        </w:rPr>
      </w:pPr>
      <w:r>
        <w:rPr>
          <w:szCs w:val="22"/>
        </w:rPr>
        <w:t>Describe community outreach conducted and community support obtained for stations in the initial batch of stations.</w:t>
      </w:r>
    </w:p>
    <w:p w14:paraId="78F4FA0B" w14:textId="72D97F04" w:rsidR="00C46AA6" w:rsidRDefault="00C46AA6" w:rsidP="00715E7C">
      <w:pPr>
        <w:numPr>
          <w:ilvl w:val="0"/>
          <w:numId w:val="73"/>
        </w:numPr>
        <w:ind w:left="2160" w:hanging="720"/>
        <w:rPr>
          <w:b/>
          <w:szCs w:val="22"/>
        </w:rPr>
      </w:pPr>
      <w:r w:rsidRPr="00C46AA6">
        <w:rPr>
          <w:b/>
          <w:szCs w:val="22"/>
        </w:rPr>
        <w:t>Social and Environmental Benefits</w:t>
      </w:r>
    </w:p>
    <w:p w14:paraId="238A8992" w14:textId="16250760" w:rsidR="00FC0000" w:rsidRPr="00715E7C" w:rsidRDefault="00FC0000" w:rsidP="00715E7C">
      <w:pPr>
        <w:numPr>
          <w:ilvl w:val="1"/>
          <w:numId w:val="73"/>
        </w:numPr>
        <w:ind w:left="2880" w:hanging="720"/>
        <w:rPr>
          <w:szCs w:val="22"/>
        </w:rPr>
      </w:pPr>
      <w:r>
        <w:rPr>
          <w:szCs w:val="22"/>
        </w:rPr>
        <w:t>Describe air quality and employment benefits that the proposed project will provide to California’s disadvantaged communities.</w:t>
      </w:r>
    </w:p>
    <w:p w14:paraId="14A41204" w14:textId="4A668AE5" w:rsidR="00FC0000" w:rsidRPr="00715E7C" w:rsidRDefault="00FC0000" w:rsidP="00715E7C">
      <w:pPr>
        <w:numPr>
          <w:ilvl w:val="1"/>
          <w:numId w:val="73"/>
        </w:numPr>
        <w:ind w:left="2880" w:hanging="720"/>
        <w:rPr>
          <w:szCs w:val="22"/>
        </w:rPr>
      </w:pPr>
      <w:r w:rsidRPr="00715E7C">
        <w:rPr>
          <w:szCs w:val="22"/>
        </w:rPr>
        <w:t>Describe jobs that will be created by the proposed project and estimate the number of jobs created including full-time, part-time, and temporary. Describe how the proposed project will support California-based businesses.</w:t>
      </w:r>
    </w:p>
    <w:p w14:paraId="5AEB3DBE" w14:textId="2B1BD820" w:rsidR="00FC0000" w:rsidRPr="00715E7C" w:rsidRDefault="00FC0000" w:rsidP="00715E7C">
      <w:pPr>
        <w:numPr>
          <w:ilvl w:val="1"/>
          <w:numId w:val="73"/>
        </w:numPr>
        <w:ind w:left="2880" w:hanging="720"/>
        <w:rPr>
          <w:szCs w:val="22"/>
        </w:rPr>
      </w:pPr>
      <w:r w:rsidRPr="00715E7C">
        <w:rPr>
          <w:szCs w:val="22"/>
        </w:rPr>
        <w:t xml:space="preserve">Describe the proposed project’s energy or emissions savings features, such as use of renewable electricity for system power, </w:t>
      </w:r>
      <w:r w:rsidR="00A15AEA" w:rsidRPr="00715E7C">
        <w:rPr>
          <w:szCs w:val="22"/>
        </w:rPr>
        <w:t xml:space="preserve">or </w:t>
      </w:r>
      <w:r w:rsidRPr="00715E7C">
        <w:rPr>
          <w:szCs w:val="22"/>
        </w:rPr>
        <w:t>low- or zero-emission technology for hydrogen delivery to the stations.</w:t>
      </w:r>
    </w:p>
    <w:p w14:paraId="72600C9E" w14:textId="24085ABA" w:rsidR="00FC0000" w:rsidRPr="00715E7C" w:rsidRDefault="00600788" w:rsidP="00715E7C">
      <w:pPr>
        <w:numPr>
          <w:ilvl w:val="1"/>
          <w:numId w:val="73"/>
        </w:numPr>
        <w:ind w:left="2880" w:hanging="720"/>
        <w:rPr>
          <w:szCs w:val="22"/>
        </w:rPr>
      </w:pPr>
      <w:r w:rsidRPr="00715E7C">
        <w:rPr>
          <w:szCs w:val="22"/>
        </w:rPr>
        <w:t>Describe how the proposed project integrates energy storage for the electricity grid or uses curtailed or dedicated renewable energy as a source for renewable hydrogen.</w:t>
      </w:r>
    </w:p>
    <w:p w14:paraId="32033F54" w14:textId="26314B62" w:rsidR="00CC32DD" w:rsidRPr="00A15AEA" w:rsidRDefault="00C46AA6" w:rsidP="00715E7C">
      <w:pPr>
        <w:numPr>
          <w:ilvl w:val="0"/>
          <w:numId w:val="73"/>
        </w:numPr>
        <w:ind w:left="2160" w:hanging="720"/>
        <w:rPr>
          <w:szCs w:val="22"/>
        </w:rPr>
      </w:pPr>
      <w:r w:rsidRPr="00C46AA6">
        <w:rPr>
          <w:b/>
          <w:szCs w:val="22"/>
        </w:rPr>
        <w:t>Approach to Station Selection</w:t>
      </w:r>
    </w:p>
    <w:p w14:paraId="6439BB51" w14:textId="200BD7C8" w:rsidR="00AF64C5" w:rsidRPr="00C45F6A" w:rsidRDefault="00AF64C5" w:rsidP="00715E7C">
      <w:pPr>
        <w:numPr>
          <w:ilvl w:val="1"/>
          <w:numId w:val="73"/>
        </w:numPr>
        <w:ind w:left="2880" w:hanging="720"/>
        <w:rPr>
          <w:rStyle w:val="Hyperlink"/>
          <w:color w:val="auto"/>
          <w:szCs w:val="22"/>
          <w:u w:val="none"/>
        </w:rPr>
      </w:pPr>
      <w:r>
        <w:rPr>
          <w:szCs w:val="22"/>
        </w:rPr>
        <w:t xml:space="preserve">Describe how the Applicant’s approach to station selection aligns with the most current version of the </w:t>
      </w:r>
      <w:hyperlink r:id="rId83" w:history="1">
        <w:r w:rsidRPr="00F1335B">
          <w:rPr>
            <w:rStyle w:val="Hyperlink"/>
            <w:szCs w:val="22"/>
          </w:rPr>
          <w:t>OEM Priority Hydrogen Station Location Recommendations</w:t>
        </w:r>
      </w:hyperlink>
      <w:r>
        <w:rPr>
          <w:szCs w:val="22"/>
        </w:rPr>
        <w:t xml:space="preserve">. </w:t>
      </w:r>
      <w:r w:rsidRPr="00F1335B">
        <w:t>https://cafcp.org/sites/default/files/CaFCP-OEM-2019-Priority-Station-Location-Announcement_Final.pdf</w:t>
      </w:r>
      <w:r w:rsidR="00F1335B">
        <w:rPr>
          <w:rStyle w:val="Hyperlink"/>
          <w:color w:val="auto"/>
          <w:szCs w:val="22"/>
          <w:u w:val="none"/>
        </w:rPr>
        <w:t>.</w:t>
      </w:r>
    </w:p>
    <w:p w14:paraId="46948EC8" w14:textId="0925A947" w:rsidR="00AF64C5" w:rsidRDefault="00AF64C5" w:rsidP="00715E7C">
      <w:pPr>
        <w:numPr>
          <w:ilvl w:val="1"/>
          <w:numId w:val="73"/>
        </w:numPr>
        <w:ind w:left="2880" w:hanging="720"/>
        <w:rPr>
          <w:szCs w:val="22"/>
        </w:rPr>
      </w:pPr>
      <w:r>
        <w:rPr>
          <w:szCs w:val="22"/>
        </w:rPr>
        <w:t>Describe how the proposed project will complement the existing network of light duty hydrogen refueling stations in California listed in Table 2 (Section II.</w:t>
      </w:r>
      <w:r w:rsidR="0047686C">
        <w:rPr>
          <w:szCs w:val="22"/>
        </w:rPr>
        <w:t>C</w:t>
      </w:r>
      <w:r>
        <w:rPr>
          <w:szCs w:val="22"/>
        </w:rPr>
        <w:t xml:space="preserve">.) and enables </w:t>
      </w:r>
      <w:r>
        <w:rPr>
          <w:szCs w:val="22"/>
        </w:rPr>
        <w:lastRenderedPageBreak/>
        <w:t>scaling up of the FCEV market to support California’s zero-emission vehicle (ZEV) goals.</w:t>
      </w:r>
    </w:p>
    <w:p w14:paraId="06E5E94C" w14:textId="401A55F1" w:rsidR="007478B6" w:rsidRDefault="007478B6" w:rsidP="00715E7C">
      <w:pPr>
        <w:numPr>
          <w:ilvl w:val="1"/>
          <w:numId w:val="73"/>
        </w:numPr>
        <w:ind w:left="2880" w:hanging="720"/>
        <w:rPr>
          <w:szCs w:val="22"/>
        </w:rPr>
      </w:pPr>
      <w:r>
        <w:rPr>
          <w:szCs w:val="22"/>
        </w:rPr>
        <w:t>Describe how the proposed project helps FCEV customers conveniently drive and fuel in and between the various Area Classifications in Figure 1 (Section II.</w:t>
      </w:r>
      <w:r w:rsidR="0047686C">
        <w:rPr>
          <w:szCs w:val="22"/>
        </w:rPr>
        <w:t>B</w:t>
      </w:r>
      <w:r>
        <w:rPr>
          <w:szCs w:val="22"/>
        </w:rPr>
        <w:t>.).</w:t>
      </w:r>
    </w:p>
    <w:p w14:paraId="23E60C85" w14:textId="54F7D147" w:rsidR="007478B6" w:rsidRDefault="007478B6" w:rsidP="00715E7C">
      <w:pPr>
        <w:numPr>
          <w:ilvl w:val="1"/>
          <w:numId w:val="73"/>
        </w:numPr>
        <w:ind w:left="2880" w:hanging="720"/>
        <w:rPr>
          <w:szCs w:val="22"/>
        </w:rPr>
      </w:pPr>
      <w:r>
        <w:rPr>
          <w:szCs w:val="22"/>
        </w:rPr>
        <w:t>Explain how the Applicant’s approach to station selection</w:t>
      </w:r>
      <w:r w:rsidR="00C45F6A">
        <w:rPr>
          <w:szCs w:val="22"/>
        </w:rPr>
        <w:t xml:space="preserve"> considers</w:t>
      </w:r>
      <w:r>
        <w:rPr>
          <w:szCs w:val="22"/>
        </w:rPr>
        <w:t xml:space="preserve"> fuel cell commercial vehicle fleets, fuel cell transit buses, or any </w:t>
      </w:r>
      <w:r w:rsidR="00C45F6A">
        <w:rPr>
          <w:szCs w:val="22"/>
        </w:rPr>
        <w:t>other specific FCEV customer base</w:t>
      </w:r>
      <w:r>
        <w:rPr>
          <w:szCs w:val="22"/>
        </w:rPr>
        <w:t xml:space="preserve"> </w:t>
      </w:r>
      <w:r w:rsidR="00C45F6A">
        <w:rPr>
          <w:szCs w:val="22"/>
        </w:rPr>
        <w:t xml:space="preserve">that will provide </w:t>
      </w:r>
      <w:r>
        <w:rPr>
          <w:szCs w:val="22"/>
        </w:rPr>
        <w:t>a stable baseline of station utilization</w:t>
      </w:r>
      <w:r w:rsidR="00C45F6A">
        <w:rPr>
          <w:szCs w:val="22"/>
        </w:rPr>
        <w:t xml:space="preserve"> without diminishing the light duty customer experience.</w:t>
      </w:r>
      <w:r>
        <w:rPr>
          <w:szCs w:val="22"/>
        </w:rPr>
        <w:t xml:space="preserve"> </w:t>
      </w:r>
      <w:r w:rsidR="00675A89">
        <w:rPr>
          <w:szCs w:val="22"/>
        </w:rPr>
        <w:t>Provide supporting documentation such as fleet agreement(s), if available.</w:t>
      </w:r>
    </w:p>
    <w:p w14:paraId="32932C18" w14:textId="01B95EDA" w:rsidR="00C46AA6" w:rsidRPr="00313B90" w:rsidRDefault="00313B90" w:rsidP="00715E7C">
      <w:pPr>
        <w:numPr>
          <w:ilvl w:val="1"/>
          <w:numId w:val="73"/>
        </w:numPr>
        <w:ind w:left="2880" w:hanging="720"/>
        <w:rPr>
          <w:szCs w:val="22"/>
        </w:rPr>
      </w:pPr>
      <w:r>
        <w:rPr>
          <w:szCs w:val="22"/>
        </w:rPr>
        <w:t>Describe</w:t>
      </w:r>
      <w:r w:rsidRPr="00313B90">
        <w:rPr>
          <w:szCs w:val="22"/>
        </w:rPr>
        <w:t xml:space="preserve"> the approach and criteria that the Applicant used to select stations in the initial batch of stations and how the Applicant will apply the same approach and criteria to future batches of stations, if any. This description should explain how subsequent batches of stations would be equivalent to the initial batch of stations per the Evaluation Criteria of this solicitation (Section IV.E.).</w:t>
      </w:r>
    </w:p>
    <w:p w14:paraId="5B52A62A" w14:textId="20EA2D0F" w:rsidR="00C46AA6" w:rsidRDefault="00C46AA6" w:rsidP="00715E7C">
      <w:pPr>
        <w:numPr>
          <w:ilvl w:val="0"/>
          <w:numId w:val="73"/>
        </w:numPr>
        <w:ind w:left="2160" w:hanging="720"/>
        <w:rPr>
          <w:b/>
          <w:szCs w:val="22"/>
        </w:rPr>
      </w:pPr>
      <w:r w:rsidRPr="00C46AA6">
        <w:rPr>
          <w:b/>
          <w:szCs w:val="22"/>
        </w:rPr>
        <w:t>Qualifications of the Applicant/Project Team</w:t>
      </w:r>
    </w:p>
    <w:p w14:paraId="5C0BCC79" w14:textId="6A451B9B" w:rsidR="002F59ED" w:rsidRPr="00715E7C" w:rsidRDefault="00DD4722" w:rsidP="00715E7C">
      <w:pPr>
        <w:numPr>
          <w:ilvl w:val="1"/>
          <w:numId w:val="73"/>
        </w:numPr>
        <w:ind w:left="2880" w:hanging="720"/>
        <w:rPr>
          <w:szCs w:val="22"/>
        </w:rPr>
      </w:pPr>
      <w:r>
        <w:rPr>
          <w:szCs w:val="22"/>
        </w:rPr>
        <w:t>Provide</w:t>
      </w:r>
      <w:r w:rsidR="009A10F0">
        <w:rPr>
          <w:szCs w:val="22"/>
        </w:rPr>
        <w:t xml:space="preserve"> any</w:t>
      </w:r>
      <w:r>
        <w:rPr>
          <w:szCs w:val="22"/>
        </w:rPr>
        <w:t xml:space="preserve"> additional information </w:t>
      </w:r>
      <w:r w:rsidR="009A10F0">
        <w:rPr>
          <w:szCs w:val="22"/>
        </w:rPr>
        <w:t xml:space="preserve">showing the </w:t>
      </w:r>
      <w:r w:rsidR="002F59ED">
        <w:rPr>
          <w:szCs w:val="22"/>
        </w:rPr>
        <w:t xml:space="preserve">project team’s experience </w:t>
      </w:r>
      <w:r w:rsidR="009A10F0">
        <w:rPr>
          <w:szCs w:val="22"/>
        </w:rPr>
        <w:t>exceeding</w:t>
      </w:r>
      <w:r>
        <w:rPr>
          <w:szCs w:val="22"/>
        </w:rPr>
        <w:t xml:space="preserve"> </w:t>
      </w:r>
      <w:r w:rsidR="002F59ED">
        <w:rPr>
          <w:szCs w:val="22"/>
        </w:rPr>
        <w:t>the</w:t>
      </w:r>
      <w:r>
        <w:rPr>
          <w:szCs w:val="22"/>
        </w:rPr>
        <w:t xml:space="preserve"> </w:t>
      </w:r>
      <w:r w:rsidR="00E23E1B">
        <w:rPr>
          <w:szCs w:val="22"/>
        </w:rPr>
        <w:t>A</w:t>
      </w:r>
      <w:r>
        <w:rPr>
          <w:szCs w:val="22"/>
        </w:rPr>
        <w:t xml:space="preserve">pplicant requirements in </w:t>
      </w:r>
      <w:r w:rsidR="002F59ED">
        <w:rPr>
          <w:szCs w:val="22"/>
        </w:rPr>
        <w:t>Section II.A.</w:t>
      </w:r>
    </w:p>
    <w:p w14:paraId="3C985463" w14:textId="1EEC4E91" w:rsidR="000D5C81" w:rsidRPr="00715E7C" w:rsidRDefault="000D5C81" w:rsidP="00715E7C">
      <w:pPr>
        <w:numPr>
          <w:ilvl w:val="1"/>
          <w:numId w:val="73"/>
        </w:numPr>
        <w:ind w:left="2880" w:hanging="720"/>
        <w:rPr>
          <w:szCs w:val="22"/>
        </w:rPr>
      </w:pPr>
      <w:r>
        <w:rPr>
          <w:szCs w:val="22"/>
        </w:rPr>
        <w:t>Describe how and where the project team has s</w:t>
      </w:r>
      <w:r w:rsidRPr="000D5C81">
        <w:rPr>
          <w:szCs w:val="22"/>
        </w:rPr>
        <w:t xml:space="preserve">uccessfully and expeditiously </w:t>
      </w:r>
      <w:r w:rsidR="00B705A6">
        <w:rPr>
          <w:szCs w:val="22"/>
        </w:rPr>
        <w:t>opened</w:t>
      </w:r>
      <w:r w:rsidRPr="000D5C81">
        <w:rPr>
          <w:szCs w:val="22"/>
        </w:rPr>
        <w:t xml:space="preserve"> public hydrogen refueling stations</w:t>
      </w:r>
      <w:r w:rsidR="009A4583">
        <w:rPr>
          <w:szCs w:val="22"/>
        </w:rPr>
        <w:t xml:space="preserve"> for transportation purposes</w:t>
      </w:r>
      <w:r w:rsidRPr="000D5C81">
        <w:rPr>
          <w:szCs w:val="22"/>
        </w:rPr>
        <w:t xml:space="preserve"> in </w:t>
      </w:r>
      <w:r>
        <w:rPr>
          <w:szCs w:val="22"/>
        </w:rPr>
        <w:t>the past</w:t>
      </w:r>
      <w:r w:rsidRPr="000D5C81">
        <w:rPr>
          <w:szCs w:val="22"/>
        </w:rPr>
        <w:t>.</w:t>
      </w:r>
    </w:p>
    <w:p w14:paraId="08C69A19" w14:textId="28E38CAB" w:rsidR="002F59ED" w:rsidRPr="00715E7C" w:rsidRDefault="002F59ED" w:rsidP="00715E7C">
      <w:pPr>
        <w:numPr>
          <w:ilvl w:val="1"/>
          <w:numId w:val="73"/>
        </w:numPr>
        <w:ind w:left="2880" w:hanging="720"/>
        <w:rPr>
          <w:szCs w:val="22"/>
        </w:rPr>
      </w:pPr>
      <w:r>
        <w:rPr>
          <w:szCs w:val="22"/>
        </w:rPr>
        <w:t>Describe the project team’s experience in developing and implementing organizational policies, procedures, self-audits, training and management of change procedures related to safety, including conducting hydrogen hazard analyses, safety reviews, safety vulnerability studies, and developing risk reduction plans for hydrogen handling and transport</w:t>
      </w:r>
      <w:r w:rsidRPr="00715E7C">
        <w:rPr>
          <w:szCs w:val="22"/>
        </w:rPr>
        <w:t>.</w:t>
      </w:r>
    </w:p>
    <w:p w14:paraId="62800F30" w14:textId="3901D87B" w:rsidR="00A15AEA" w:rsidRDefault="002F59ED" w:rsidP="00715E7C">
      <w:pPr>
        <w:pStyle w:val="ListParagraph"/>
        <w:numPr>
          <w:ilvl w:val="1"/>
          <w:numId w:val="73"/>
        </w:numPr>
        <w:ind w:left="2880" w:hanging="720"/>
        <w:rPr>
          <w:szCs w:val="22"/>
        </w:rPr>
      </w:pPr>
      <w:r w:rsidRPr="00A15AEA">
        <w:rPr>
          <w:szCs w:val="22"/>
        </w:rPr>
        <w:t>Describe the project team’s experience in and understanding of how to provide exemplary customer service, including communicating status information to customers and responding to customer questions and complaints.</w:t>
      </w:r>
    </w:p>
    <w:p w14:paraId="485EDBF2" w14:textId="031FB61D" w:rsidR="002F59ED" w:rsidRPr="00715E7C" w:rsidRDefault="002F59ED" w:rsidP="00715E7C">
      <w:pPr>
        <w:pStyle w:val="ListParagraph"/>
        <w:numPr>
          <w:ilvl w:val="1"/>
          <w:numId w:val="73"/>
        </w:numPr>
        <w:ind w:left="2880" w:hanging="720"/>
        <w:rPr>
          <w:szCs w:val="22"/>
        </w:rPr>
      </w:pPr>
      <w:r w:rsidRPr="00A15AEA">
        <w:rPr>
          <w:szCs w:val="22"/>
        </w:rPr>
        <w:t>Describe the project team’s experience in planning for and managing service down time and maintenance.</w:t>
      </w:r>
    </w:p>
    <w:p w14:paraId="588FCEE1" w14:textId="44B9BFCF" w:rsidR="002F59ED" w:rsidRPr="00715E7C" w:rsidRDefault="002F59ED" w:rsidP="00715E7C">
      <w:pPr>
        <w:numPr>
          <w:ilvl w:val="1"/>
          <w:numId w:val="73"/>
        </w:numPr>
        <w:ind w:left="2880" w:hanging="720"/>
        <w:rPr>
          <w:szCs w:val="22"/>
        </w:rPr>
      </w:pPr>
      <w:r>
        <w:rPr>
          <w:szCs w:val="22"/>
        </w:rPr>
        <w:t>Describe the project team’s experience in working with first responders with hydrogen, or other pressurized gases, in a wide range of emergency situations and safety events.</w:t>
      </w:r>
    </w:p>
    <w:p w14:paraId="55327532" w14:textId="4BFF11F2" w:rsidR="002F59ED" w:rsidRPr="00715E7C" w:rsidRDefault="002F59ED" w:rsidP="00715E7C">
      <w:pPr>
        <w:numPr>
          <w:ilvl w:val="1"/>
          <w:numId w:val="73"/>
        </w:numPr>
        <w:ind w:left="2880" w:hanging="720"/>
        <w:rPr>
          <w:szCs w:val="22"/>
        </w:rPr>
      </w:pPr>
      <w:r w:rsidRPr="00715E7C">
        <w:rPr>
          <w:szCs w:val="22"/>
        </w:rPr>
        <w:lastRenderedPageBreak/>
        <w:t>Describe the project team’s experience with cost accounting, financial controls, and commercial real estate transactions.</w:t>
      </w:r>
    </w:p>
    <w:p w14:paraId="37D97CAB" w14:textId="4CDD13FE" w:rsidR="00EE0E85" w:rsidRPr="0041622F" w:rsidRDefault="00FD0C9E" w:rsidP="00715E7C">
      <w:pPr>
        <w:numPr>
          <w:ilvl w:val="0"/>
          <w:numId w:val="7"/>
        </w:numPr>
        <w:ind w:left="1440" w:hanging="720"/>
        <w:rPr>
          <w:b/>
          <w:szCs w:val="22"/>
        </w:rPr>
      </w:pPr>
      <w:r w:rsidRPr="00050087">
        <w:rPr>
          <w:b/>
          <w:szCs w:val="22"/>
        </w:rPr>
        <w:t xml:space="preserve">Scope of </w:t>
      </w:r>
      <w:r w:rsidRPr="0041622F">
        <w:rPr>
          <w:b/>
          <w:szCs w:val="22"/>
        </w:rPr>
        <w:t>Work</w:t>
      </w:r>
      <w:r w:rsidR="00BC1FAD" w:rsidRPr="0041622F">
        <w:rPr>
          <w:b/>
          <w:szCs w:val="22"/>
        </w:rPr>
        <w:t xml:space="preserve"> for </w:t>
      </w:r>
      <w:r w:rsidR="00B85105" w:rsidRPr="0041622F">
        <w:rPr>
          <w:b/>
          <w:szCs w:val="22"/>
        </w:rPr>
        <w:t xml:space="preserve">the </w:t>
      </w:r>
      <w:r w:rsidR="00A221D1">
        <w:rPr>
          <w:b/>
          <w:szCs w:val="22"/>
        </w:rPr>
        <w:t>Initial Batch</w:t>
      </w:r>
      <w:r w:rsidR="00B85105" w:rsidRPr="0041622F">
        <w:rPr>
          <w:b/>
          <w:szCs w:val="22"/>
        </w:rPr>
        <w:t xml:space="preserve"> of Stations</w:t>
      </w:r>
    </w:p>
    <w:p w14:paraId="2D907301" w14:textId="45BEBDA6" w:rsidR="00FD0C9E" w:rsidRPr="00050087" w:rsidRDefault="00FD0C9E" w:rsidP="00715E7C">
      <w:pPr>
        <w:ind w:left="1440"/>
        <w:rPr>
          <w:szCs w:val="22"/>
        </w:rPr>
      </w:pPr>
      <w:r w:rsidRPr="00050087">
        <w:rPr>
          <w:szCs w:val="22"/>
        </w:rPr>
        <w:t xml:space="preserve">Applicants must include a completed Scope of Work </w:t>
      </w:r>
      <w:r w:rsidR="00FE3DD5">
        <w:rPr>
          <w:szCs w:val="22"/>
        </w:rPr>
        <w:t xml:space="preserve">for </w:t>
      </w:r>
      <w:r w:rsidR="00B85105">
        <w:rPr>
          <w:szCs w:val="22"/>
        </w:rPr>
        <w:t xml:space="preserve">the </w:t>
      </w:r>
      <w:r w:rsidR="00A221D1">
        <w:rPr>
          <w:szCs w:val="22"/>
        </w:rPr>
        <w:t xml:space="preserve">initial batch </w:t>
      </w:r>
      <w:r w:rsidR="00B85105">
        <w:rPr>
          <w:szCs w:val="22"/>
        </w:rPr>
        <w:t xml:space="preserve">of stations </w:t>
      </w:r>
      <w:r w:rsidR="00FE3DD5">
        <w:rPr>
          <w:szCs w:val="22"/>
        </w:rPr>
        <w:t xml:space="preserve">applied for under this solicitation </w:t>
      </w:r>
      <w:r w:rsidRPr="00050087">
        <w:rPr>
          <w:szCs w:val="22"/>
        </w:rPr>
        <w:t xml:space="preserve">utilizing the template contained in </w:t>
      </w:r>
      <w:r w:rsidRPr="00862546">
        <w:rPr>
          <w:szCs w:val="22"/>
        </w:rPr>
        <w:t>Attachment 2.</w:t>
      </w:r>
      <w:r w:rsidRPr="00562B55">
        <w:rPr>
          <w:szCs w:val="22"/>
        </w:rPr>
        <w:t xml:space="preserve"> </w:t>
      </w:r>
      <w:r w:rsidR="00B85105">
        <w:rPr>
          <w:szCs w:val="22"/>
        </w:rPr>
        <w:t xml:space="preserve">Applicants are to fill out only the Tasks 1 through </w:t>
      </w:r>
      <w:r w:rsidR="00562B55">
        <w:rPr>
          <w:szCs w:val="22"/>
        </w:rPr>
        <w:t>3</w:t>
      </w:r>
      <w:r w:rsidR="00B85105">
        <w:rPr>
          <w:szCs w:val="22"/>
        </w:rPr>
        <w:t xml:space="preserve"> initially, and </w:t>
      </w:r>
      <w:r w:rsidR="00785CE2">
        <w:rPr>
          <w:szCs w:val="22"/>
        </w:rPr>
        <w:t>if and when the CEC approves</w:t>
      </w:r>
      <w:r w:rsidR="00B85105">
        <w:rPr>
          <w:szCs w:val="22"/>
        </w:rPr>
        <w:t xml:space="preserve"> subsequent batches, the Scope of Work will be updated to include additional tasks. </w:t>
      </w:r>
      <w:r w:rsidRPr="00050087">
        <w:rPr>
          <w:szCs w:val="22"/>
        </w:rPr>
        <w:t xml:space="preserve">Instructions for completing the Scope of Work as well as a sample are included </w:t>
      </w:r>
      <w:r w:rsidRPr="00562B55">
        <w:rPr>
          <w:szCs w:val="22"/>
        </w:rPr>
        <w:t>in Attachment 3</w:t>
      </w:r>
      <w:r w:rsidRPr="00050087">
        <w:rPr>
          <w:szCs w:val="22"/>
        </w:rPr>
        <w:t>. The description of activities proposed in the Project Narrative must conform to the Tasks described in the Scope of Work. Electronic files for the Scope of Work must be in MS Word.</w:t>
      </w:r>
    </w:p>
    <w:p w14:paraId="51FEC61B" w14:textId="3AB2DCD4" w:rsidR="00FD0C9E" w:rsidRPr="00050087" w:rsidRDefault="00482186" w:rsidP="00715E7C">
      <w:pPr>
        <w:ind w:left="1440"/>
      </w:pPr>
      <w:r w:rsidRPr="00050087">
        <w:rPr>
          <w:szCs w:val="22"/>
        </w:rPr>
        <w:t xml:space="preserve">Applicants must present a comprehensive and credible </w:t>
      </w:r>
      <w:r w:rsidR="008D490A">
        <w:rPr>
          <w:szCs w:val="22"/>
        </w:rPr>
        <w:t>S</w:t>
      </w:r>
      <w:r w:rsidRPr="00050087">
        <w:rPr>
          <w:szCs w:val="22"/>
        </w:rPr>
        <w:t xml:space="preserve">cope of </w:t>
      </w:r>
      <w:r w:rsidR="008D490A">
        <w:rPr>
          <w:szCs w:val="22"/>
        </w:rPr>
        <w:t>W</w:t>
      </w:r>
      <w:r w:rsidRPr="00050087">
        <w:rPr>
          <w:szCs w:val="22"/>
        </w:rPr>
        <w:t xml:space="preserve">ork </w:t>
      </w:r>
      <w:r w:rsidR="00665FF9">
        <w:rPr>
          <w:szCs w:val="22"/>
        </w:rPr>
        <w:t>that</w:t>
      </w:r>
      <w:r w:rsidRPr="00050087">
        <w:rPr>
          <w:szCs w:val="22"/>
        </w:rPr>
        <w:t xml:space="preserve"> includes</w:t>
      </w:r>
      <w:r w:rsidR="001A6D2D">
        <w:rPr>
          <w:szCs w:val="22"/>
        </w:rPr>
        <w:t xml:space="preserve"> (presented </w:t>
      </w:r>
      <w:r w:rsidR="001A6D2D" w:rsidRPr="00050087">
        <w:rPr>
          <w:szCs w:val="22"/>
        </w:rPr>
        <w:t>in a logical manner</w:t>
      </w:r>
      <w:r w:rsidR="001A6D2D">
        <w:rPr>
          <w:szCs w:val="22"/>
        </w:rPr>
        <w:t>)</w:t>
      </w:r>
      <w:r w:rsidR="001A6D2D" w:rsidRPr="00050087">
        <w:rPr>
          <w:szCs w:val="22"/>
        </w:rPr>
        <w:t xml:space="preserve"> </w:t>
      </w:r>
      <w:r w:rsidR="001A6D2D">
        <w:rPr>
          <w:szCs w:val="22"/>
        </w:rPr>
        <w:t xml:space="preserve">comprehensive and </w:t>
      </w:r>
      <w:r w:rsidR="001A6D2D" w:rsidRPr="00050087">
        <w:rPr>
          <w:szCs w:val="22"/>
        </w:rPr>
        <w:t>sequen</w:t>
      </w:r>
      <w:r w:rsidR="001A6D2D">
        <w:rPr>
          <w:szCs w:val="22"/>
        </w:rPr>
        <w:t>tial</w:t>
      </w:r>
      <w:r w:rsidR="001A6D2D" w:rsidRPr="00050087">
        <w:rPr>
          <w:szCs w:val="22"/>
        </w:rPr>
        <w:t xml:space="preserve"> tasks,</w:t>
      </w:r>
      <w:r w:rsidR="001A6D2D">
        <w:rPr>
          <w:szCs w:val="22"/>
        </w:rPr>
        <w:t xml:space="preserve"> products resulting from the individual tasks,</w:t>
      </w:r>
      <w:r w:rsidR="001A6D2D" w:rsidRPr="00050087">
        <w:rPr>
          <w:szCs w:val="22"/>
        </w:rPr>
        <w:t xml:space="preserve"> and how the tasks are related to or are dependent on each other.</w:t>
      </w:r>
    </w:p>
    <w:p w14:paraId="3602CE2E" w14:textId="4238973A" w:rsidR="00EE0E85" w:rsidRPr="00050087" w:rsidRDefault="00FD0C9E" w:rsidP="00715E7C">
      <w:pPr>
        <w:numPr>
          <w:ilvl w:val="0"/>
          <w:numId w:val="7"/>
        </w:numPr>
        <w:ind w:left="1440" w:hanging="720"/>
        <w:rPr>
          <w:b/>
          <w:szCs w:val="22"/>
        </w:rPr>
      </w:pPr>
      <w:r w:rsidRPr="00050087">
        <w:rPr>
          <w:b/>
          <w:szCs w:val="22"/>
        </w:rPr>
        <w:t>Schedule of Products and Due Dates</w:t>
      </w:r>
      <w:r w:rsidR="00D2247B">
        <w:rPr>
          <w:b/>
          <w:szCs w:val="22"/>
        </w:rPr>
        <w:t xml:space="preserve"> for the </w:t>
      </w:r>
      <w:r w:rsidR="00640979">
        <w:rPr>
          <w:b/>
          <w:szCs w:val="22"/>
        </w:rPr>
        <w:t>Initial Batch</w:t>
      </w:r>
      <w:r w:rsidR="00D2247B">
        <w:rPr>
          <w:b/>
          <w:szCs w:val="22"/>
        </w:rPr>
        <w:t xml:space="preserve"> of Stations</w:t>
      </w:r>
    </w:p>
    <w:p w14:paraId="09141632" w14:textId="5CAA2ADF" w:rsidR="000C5650" w:rsidRPr="00050087" w:rsidRDefault="00FD0C9E" w:rsidP="00715E7C">
      <w:pPr>
        <w:ind w:left="1440"/>
      </w:pPr>
      <w:r w:rsidRPr="00050087">
        <w:rPr>
          <w:szCs w:val="22"/>
        </w:rPr>
        <w:t xml:space="preserve">Applicants must include a completed Schedule of Products and Due Dates </w:t>
      </w:r>
      <w:r w:rsidR="00332DAE">
        <w:rPr>
          <w:szCs w:val="22"/>
        </w:rPr>
        <w:t xml:space="preserve">for </w:t>
      </w:r>
      <w:r w:rsidR="00D2247B">
        <w:rPr>
          <w:szCs w:val="22"/>
        </w:rPr>
        <w:t xml:space="preserve">the </w:t>
      </w:r>
      <w:r w:rsidR="00640979">
        <w:rPr>
          <w:szCs w:val="22"/>
        </w:rPr>
        <w:t>initial batch</w:t>
      </w:r>
      <w:r w:rsidR="00D2247B">
        <w:rPr>
          <w:szCs w:val="22"/>
        </w:rPr>
        <w:t xml:space="preserve"> of </w:t>
      </w:r>
      <w:r w:rsidR="00D2247B" w:rsidRPr="00562B55">
        <w:rPr>
          <w:szCs w:val="22"/>
        </w:rPr>
        <w:t>stations</w:t>
      </w:r>
      <w:r w:rsidR="00332DAE" w:rsidRPr="00562B55">
        <w:rPr>
          <w:szCs w:val="22"/>
        </w:rPr>
        <w:t xml:space="preserve"> </w:t>
      </w:r>
      <w:r w:rsidRPr="00562B55">
        <w:rPr>
          <w:szCs w:val="22"/>
        </w:rPr>
        <w:t xml:space="preserve">(Attachment 4). </w:t>
      </w:r>
      <w:r w:rsidR="00D2247B">
        <w:rPr>
          <w:szCs w:val="22"/>
        </w:rPr>
        <w:t xml:space="preserve">Applicants are to fill out only the Tasks 1 through </w:t>
      </w:r>
      <w:r w:rsidR="00562B55">
        <w:rPr>
          <w:szCs w:val="22"/>
        </w:rPr>
        <w:t>3</w:t>
      </w:r>
      <w:r w:rsidR="00D2247B">
        <w:rPr>
          <w:szCs w:val="22"/>
        </w:rPr>
        <w:t xml:space="preserve"> initially, and </w:t>
      </w:r>
      <w:r w:rsidR="00785CE2">
        <w:rPr>
          <w:szCs w:val="22"/>
        </w:rPr>
        <w:t>if and when the CEC approves</w:t>
      </w:r>
      <w:r w:rsidR="00D2247B">
        <w:rPr>
          <w:szCs w:val="22"/>
        </w:rPr>
        <w:t xml:space="preserve"> subsequent batches, the Schedule of Products and Due Dates will be updated to include additional tasks. The final report and final meeting dates must reflect the end of the entire tranche.</w:t>
      </w:r>
      <w:r w:rsidRPr="00050087">
        <w:rPr>
          <w:szCs w:val="22"/>
        </w:rPr>
        <w:t xml:space="preserve"> </w:t>
      </w:r>
      <w:r w:rsidR="00332DAE">
        <w:rPr>
          <w:szCs w:val="22"/>
        </w:rPr>
        <w:t xml:space="preserve">If awarded, the Recipient shall update the Schedule of Products and Due Dates on a regular basis to reflect the status of the entire tranche. </w:t>
      </w:r>
      <w:r w:rsidRPr="00050087">
        <w:rPr>
          <w:szCs w:val="22"/>
        </w:rPr>
        <w:t>All work must be scheduled for completion by</w:t>
      </w:r>
      <w:r w:rsidR="00F34B68" w:rsidRPr="00050087">
        <w:rPr>
          <w:szCs w:val="22"/>
        </w:rPr>
        <w:t xml:space="preserve"> no later than</w:t>
      </w:r>
      <w:r w:rsidR="00F42C87" w:rsidRPr="00050087">
        <w:rPr>
          <w:szCs w:val="22"/>
        </w:rPr>
        <w:t xml:space="preserve"> </w:t>
      </w:r>
      <w:r w:rsidR="00640979" w:rsidRPr="00862546">
        <w:rPr>
          <w:b/>
          <w:szCs w:val="22"/>
        </w:rPr>
        <w:t>June 30, 2027</w:t>
      </w:r>
      <w:r w:rsidR="00FE406C" w:rsidRPr="00050087">
        <w:rPr>
          <w:szCs w:val="22"/>
        </w:rPr>
        <w:t>, to allow timely processing of final invoices before the liquidation date of the funds</w:t>
      </w:r>
      <w:r w:rsidRPr="00050087">
        <w:rPr>
          <w:szCs w:val="22"/>
        </w:rPr>
        <w:t xml:space="preserve">. Instructions for the Schedule of Products and Due Dates are included in </w:t>
      </w:r>
      <w:r w:rsidRPr="00562B55">
        <w:rPr>
          <w:szCs w:val="22"/>
        </w:rPr>
        <w:t>Attachment 4.</w:t>
      </w:r>
      <w:r w:rsidRPr="00050087">
        <w:rPr>
          <w:szCs w:val="22"/>
        </w:rPr>
        <w:t xml:space="preserve"> Electronic files for the Schedule of Products and Due Dates must be in MS Excel</w:t>
      </w:r>
      <w:r w:rsidRPr="00050087">
        <w:t>.</w:t>
      </w:r>
    </w:p>
    <w:p w14:paraId="62A42F0A" w14:textId="10F1B549" w:rsidR="006C6191" w:rsidRPr="00050087" w:rsidRDefault="002D2E9A" w:rsidP="00715E7C">
      <w:pPr>
        <w:numPr>
          <w:ilvl w:val="0"/>
          <w:numId w:val="7"/>
        </w:numPr>
        <w:ind w:left="1440" w:hanging="720"/>
        <w:rPr>
          <w:b/>
          <w:szCs w:val="22"/>
        </w:rPr>
      </w:pPr>
      <w:bookmarkStart w:id="86" w:name="_Toc35074602"/>
      <w:r w:rsidRPr="00050087">
        <w:rPr>
          <w:b/>
          <w:szCs w:val="22"/>
        </w:rPr>
        <w:t>Budget Forms</w:t>
      </w:r>
      <w:r w:rsidR="008173A8">
        <w:rPr>
          <w:b/>
          <w:szCs w:val="22"/>
        </w:rPr>
        <w:t xml:space="preserve"> for the Initial Batch of Stations</w:t>
      </w:r>
    </w:p>
    <w:bookmarkEnd w:id="86"/>
    <w:p w14:paraId="6263C82E" w14:textId="5535DDBD" w:rsidR="001A73B9" w:rsidRPr="0023209B" w:rsidRDefault="006C6191" w:rsidP="00715E7C">
      <w:pPr>
        <w:numPr>
          <w:ilvl w:val="0"/>
          <w:numId w:val="11"/>
        </w:numPr>
        <w:ind w:left="2160" w:hanging="720"/>
        <w:rPr>
          <w:szCs w:val="22"/>
        </w:rPr>
      </w:pPr>
      <w:r w:rsidRPr="00583AC4">
        <w:rPr>
          <w:szCs w:val="22"/>
        </w:rPr>
        <w:t xml:space="preserve">The </w:t>
      </w:r>
      <w:r w:rsidR="00E8780C">
        <w:rPr>
          <w:szCs w:val="22"/>
        </w:rPr>
        <w:t>A</w:t>
      </w:r>
      <w:r w:rsidR="00403F6F" w:rsidRPr="00583AC4">
        <w:rPr>
          <w:szCs w:val="22"/>
        </w:rPr>
        <w:t>pplicant</w:t>
      </w:r>
      <w:r w:rsidRPr="00583AC4">
        <w:rPr>
          <w:szCs w:val="22"/>
        </w:rPr>
        <w:t xml:space="preserve"> must submit information on </w:t>
      </w:r>
      <w:r w:rsidRPr="00583AC4">
        <w:rPr>
          <w:b/>
          <w:i/>
          <w:szCs w:val="22"/>
        </w:rPr>
        <w:t>all</w:t>
      </w:r>
      <w:r w:rsidRPr="00583AC4">
        <w:rPr>
          <w:szCs w:val="22"/>
        </w:rPr>
        <w:t xml:space="preserve"> budget forms</w:t>
      </w:r>
      <w:r w:rsidR="00920118" w:rsidRPr="00583AC4">
        <w:rPr>
          <w:szCs w:val="22"/>
        </w:rPr>
        <w:t xml:space="preserve"> contained in </w:t>
      </w:r>
      <w:r w:rsidR="00920118" w:rsidRPr="00562B55">
        <w:rPr>
          <w:szCs w:val="22"/>
        </w:rPr>
        <w:t>Attachment 5</w:t>
      </w:r>
      <w:r w:rsidR="00332DAE" w:rsidRPr="00562B55">
        <w:rPr>
          <w:szCs w:val="22"/>
        </w:rPr>
        <w:t xml:space="preserve"> for</w:t>
      </w:r>
      <w:r w:rsidR="00332DAE" w:rsidRPr="00BA0F31">
        <w:rPr>
          <w:szCs w:val="22"/>
        </w:rPr>
        <w:t xml:space="preserve"> </w:t>
      </w:r>
      <w:r w:rsidR="008173A8" w:rsidRPr="00583AC4">
        <w:rPr>
          <w:szCs w:val="22"/>
        </w:rPr>
        <w:t xml:space="preserve">the </w:t>
      </w:r>
      <w:r w:rsidR="00855251">
        <w:rPr>
          <w:szCs w:val="22"/>
        </w:rPr>
        <w:t>i</w:t>
      </w:r>
      <w:r w:rsidR="008173A8" w:rsidRPr="00583AC4">
        <w:rPr>
          <w:szCs w:val="22"/>
        </w:rPr>
        <w:t xml:space="preserve">nitial </w:t>
      </w:r>
      <w:r w:rsidR="00855251">
        <w:rPr>
          <w:szCs w:val="22"/>
        </w:rPr>
        <w:t>b</w:t>
      </w:r>
      <w:r w:rsidR="008173A8" w:rsidRPr="00583AC4">
        <w:rPr>
          <w:szCs w:val="22"/>
        </w:rPr>
        <w:t xml:space="preserve">atch of </w:t>
      </w:r>
      <w:r w:rsidR="00855251">
        <w:rPr>
          <w:szCs w:val="22"/>
        </w:rPr>
        <w:t>s</w:t>
      </w:r>
      <w:r w:rsidR="008173A8" w:rsidRPr="00583AC4">
        <w:rPr>
          <w:szCs w:val="22"/>
        </w:rPr>
        <w:t>tations</w:t>
      </w:r>
      <w:r w:rsidRPr="00583AC4">
        <w:rPr>
          <w:szCs w:val="22"/>
        </w:rPr>
        <w:t xml:space="preserve">. </w:t>
      </w:r>
      <w:r w:rsidR="00785CE2">
        <w:rPr>
          <w:szCs w:val="22"/>
        </w:rPr>
        <w:t>If and when the CEC approves</w:t>
      </w:r>
      <w:r w:rsidR="008173A8" w:rsidRPr="00583AC4">
        <w:rPr>
          <w:szCs w:val="22"/>
        </w:rPr>
        <w:t xml:space="preserve"> subsequent batches, the </w:t>
      </w:r>
      <w:r w:rsidR="00DC2FDA">
        <w:rPr>
          <w:szCs w:val="22"/>
        </w:rPr>
        <w:t>b</w:t>
      </w:r>
      <w:r w:rsidR="008173A8" w:rsidRPr="00583AC4">
        <w:rPr>
          <w:szCs w:val="22"/>
        </w:rPr>
        <w:t xml:space="preserve">udget </w:t>
      </w:r>
      <w:r w:rsidR="00DC2FDA">
        <w:rPr>
          <w:szCs w:val="22"/>
        </w:rPr>
        <w:t>f</w:t>
      </w:r>
      <w:r w:rsidR="008173A8" w:rsidRPr="00583AC4">
        <w:rPr>
          <w:szCs w:val="22"/>
        </w:rPr>
        <w:t xml:space="preserve">orms will be updated to include </w:t>
      </w:r>
      <w:r w:rsidR="00E96983">
        <w:rPr>
          <w:szCs w:val="22"/>
        </w:rPr>
        <w:t xml:space="preserve">the </w:t>
      </w:r>
      <w:r w:rsidR="008173A8" w:rsidRPr="00583AC4">
        <w:rPr>
          <w:szCs w:val="22"/>
        </w:rPr>
        <w:t xml:space="preserve">additional </w:t>
      </w:r>
      <w:r w:rsidR="00E96983">
        <w:rPr>
          <w:szCs w:val="22"/>
        </w:rPr>
        <w:t>funding made available for those stations</w:t>
      </w:r>
      <w:r w:rsidR="008173A8" w:rsidRPr="00583AC4">
        <w:rPr>
          <w:szCs w:val="22"/>
        </w:rPr>
        <w:t>.</w:t>
      </w:r>
      <w:r w:rsidRPr="00583AC4">
        <w:rPr>
          <w:szCs w:val="22"/>
        </w:rPr>
        <w:t xml:space="preserve"> </w:t>
      </w:r>
      <w:r w:rsidR="0053768D" w:rsidRPr="00583AC4">
        <w:rPr>
          <w:spacing w:val="-3"/>
          <w:szCs w:val="22"/>
        </w:rPr>
        <w:t xml:space="preserve">All budget forms are required because they will be used for </w:t>
      </w:r>
      <w:r w:rsidR="00E8780C">
        <w:rPr>
          <w:spacing w:val="-3"/>
          <w:szCs w:val="22"/>
        </w:rPr>
        <w:t xml:space="preserve">developing </w:t>
      </w:r>
      <w:r w:rsidR="0053768D" w:rsidRPr="00583AC4">
        <w:rPr>
          <w:spacing w:val="-3"/>
          <w:szCs w:val="22"/>
        </w:rPr>
        <w:t>agreement</w:t>
      </w:r>
      <w:r w:rsidR="00E8780C">
        <w:rPr>
          <w:spacing w:val="-3"/>
          <w:szCs w:val="22"/>
        </w:rPr>
        <w:t>(s)</w:t>
      </w:r>
      <w:r w:rsidR="0053768D" w:rsidRPr="00583AC4">
        <w:rPr>
          <w:spacing w:val="-3"/>
          <w:szCs w:val="22"/>
        </w:rPr>
        <w:t xml:space="preserve"> with the winning </w:t>
      </w:r>
      <w:r w:rsidR="00E8780C">
        <w:rPr>
          <w:spacing w:val="-3"/>
          <w:szCs w:val="22"/>
        </w:rPr>
        <w:t>A</w:t>
      </w:r>
      <w:r w:rsidR="00403F6F" w:rsidRPr="00583AC4">
        <w:rPr>
          <w:spacing w:val="-3"/>
          <w:szCs w:val="22"/>
        </w:rPr>
        <w:t>pplicant</w:t>
      </w:r>
      <w:r w:rsidR="0053768D" w:rsidRPr="00583AC4">
        <w:rPr>
          <w:spacing w:val="-3"/>
          <w:szCs w:val="22"/>
        </w:rPr>
        <w:t>(s).</w:t>
      </w:r>
    </w:p>
    <w:p w14:paraId="290374A3" w14:textId="77777777" w:rsidR="006C6191" w:rsidRPr="00050087" w:rsidRDefault="006C6191" w:rsidP="00715E7C">
      <w:pPr>
        <w:numPr>
          <w:ilvl w:val="0"/>
          <w:numId w:val="11"/>
        </w:numPr>
        <w:ind w:left="2160" w:hanging="720"/>
        <w:rPr>
          <w:szCs w:val="22"/>
        </w:rPr>
      </w:pPr>
      <w:r w:rsidRPr="00050087">
        <w:rPr>
          <w:szCs w:val="22"/>
        </w:rPr>
        <w:t xml:space="preserve">Detailed instructions for completing these forms are included at the beginning </w:t>
      </w:r>
      <w:r w:rsidRPr="00562B55">
        <w:rPr>
          <w:szCs w:val="22"/>
        </w:rPr>
        <w:t xml:space="preserve">of Attachment </w:t>
      </w:r>
      <w:r w:rsidR="0053768D" w:rsidRPr="00562B55">
        <w:rPr>
          <w:szCs w:val="22"/>
        </w:rPr>
        <w:t>5</w:t>
      </w:r>
      <w:r w:rsidRPr="00562B55">
        <w:rPr>
          <w:szCs w:val="22"/>
        </w:rPr>
        <w:t>.</w:t>
      </w:r>
    </w:p>
    <w:p w14:paraId="289BEC2F" w14:textId="77777777" w:rsidR="0053768D" w:rsidRPr="00050087" w:rsidRDefault="0053768D" w:rsidP="00715E7C">
      <w:pPr>
        <w:numPr>
          <w:ilvl w:val="0"/>
          <w:numId w:val="11"/>
        </w:numPr>
        <w:ind w:left="2160" w:hanging="720"/>
        <w:rPr>
          <w:szCs w:val="22"/>
        </w:rPr>
      </w:pPr>
      <w:r w:rsidRPr="00050087">
        <w:rPr>
          <w:szCs w:val="22"/>
        </w:rPr>
        <w:t xml:space="preserve">The information provided in these forms will </w:t>
      </w:r>
      <w:r w:rsidRPr="00050087">
        <w:rPr>
          <w:b/>
          <w:i/>
          <w:szCs w:val="22"/>
        </w:rPr>
        <w:t>not</w:t>
      </w:r>
      <w:r w:rsidRPr="00050087">
        <w:rPr>
          <w:szCs w:val="22"/>
        </w:rPr>
        <w:t xml:space="preserve"> be kept confidential.</w:t>
      </w:r>
    </w:p>
    <w:p w14:paraId="76F8B90D" w14:textId="48D431ED" w:rsidR="000B5635" w:rsidRPr="00050087" w:rsidRDefault="00473A88" w:rsidP="00715E7C">
      <w:pPr>
        <w:numPr>
          <w:ilvl w:val="0"/>
          <w:numId w:val="11"/>
        </w:numPr>
        <w:ind w:left="2160" w:hanging="720"/>
        <w:rPr>
          <w:szCs w:val="22"/>
        </w:rPr>
      </w:pPr>
      <w:r w:rsidRPr="00050087">
        <w:rPr>
          <w:szCs w:val="22"/>
        </w:rPr>
        <w:t xml:space="preserve">All reimbursable expenditures must be expended within the approved term of the funding agreement. </w:t>
      </w:r>
      <w:r w:rsidR="000B5635" w:rsidRPr="00050087">
        <w:rPr>
          <w:szCs w:val="22"/>
        </w:rPr>
        <w:t xml:space="preserve">Expenditures may be </w:t>
      </w:r>
      <w:r w:rsidR="000B5635" w:rsidRPr="00050087">
        <w:rPr>
          <w:szCs w:val="22"/>
        </w:rPr>
        <w:lastRenderedPageBreak/>
        <w:t xml:space="preserve">counted as match share only after the </w:t>
      </w:r>
      <w:r w:rsidR="00EC78F6">
        <w:t>CEC</w:t>
      </w:r>
      <w:r w:rsidR="000B5635" w:rsidRPr="00050087">
        <w:rPr>
          <w:szCs w:val="22"/>
        </w:rPr>
        <w:t xml:space="preserve"> notifies the </w:t>
      </w:r>
      <w:r w:rsidR="00E23E1B">
        <w:rPr>
          <w:szCs w:val="22"/>
        </w:rPr>
        <w:t>A</w:t>
      </w:r>
      <w:r w:rsidR="000B5635" w:rsidRPr="00050087">
        <w:rPr>
          <w:szCs w:val="22"/>
        </w:rPr>
        <w:t xml:space="preserve">pplicant that its project has been proposed for an award through the release of a NOPA. However, match expenditures incurred prior to the full execution of a funding agreement are made at the </w:t>
      </w:r>
      <w:r w:rsidR="00E23E1B">
        <w:rPr>
          <w:szCs w:val="22"/>
        </w:rPr>
        <w:t>A</w:t>
      </w:r>
      <w:r w:rsidR="00403F6F" w:rsidRPr="00050087">
        <w:rPr>
          <w:szCs w:val="22"/>
        </w:rPr>
        <w:t>pplicant</w:t>
      </w:r>
      <w:r w:rsidR="000B5635" w:rsidRPr="00050087">
        <w:rPr>
          <w:szCs w:val="22"/>
        </w:rPr>
        <w:t>’s own risk</w:t>
      </w:r>
      <w:r w:rsidR="00B17D52" w:rsidRPr="00050087">
        <w:rPr>
          <w:szCs w:val="22"/>
        </w:rPr>
        <w:t>.</w:t>
      </w:r>
      <w:r w:rsidR="007D74A9">
        <w:rPr>
          <w:szCs w:val="22"/>
        </w:rPr>
        <w:t xml:space="preserve"> These reimbursable and match expenditures include expenditures for the entire tranche.</w:t>
      </w:r>
    </w:p>
    <w:p w14:paraId="6E384079" w14:textId="0906470A" w:rsidR="00213484" w:rsidRPr="00050087" w:rsidRDefault="00213484" w:rsidP="00715E7C">
      <w:pPr>
        <w:numPr>
          <w:ilvl w:val="0"/>
          <w:numId w:val="11"/>
        </w:numPr>
        <w:ind w:left="2160" w:hanging="720"/>
        <w:rPr>
          <w:b/>
          <w:szCs w:val="22"/>
        </w:rPr>
      </w:pPr>
      <w:r w:rsidRPr="00050087">
        <w:rPr>
          <w:szCs w:val="22"/>
        </w:rPr>
        <w:t xml:space="preserve">The purchase of equipment (defined as items with a unit cost greater than $5,000 and a useful life of greater than one year) with </w:t>
      </w:r>
      <w:r w:rsidR="00EC78F6">
        <w:t>CEC</w:t>
      </w:r>
      <w:r w:rsidRPr="00050087">
        <w:rPr>
          <w:szCs w:val="22"/>
        </w:rPr>
        <w:t xml:space="preserve"> funds will require disposition of purchased equipment at the end of the project. Typically, Recipients may continue to utilize equipment purchased with </w:t>
      </w:r>
      <w:r w:rsidR="00EC78F6">
        <w:t>CEC</w:t>
      </w:r>
      <w:r w:rsidRPr="00050087">
        <w:rPr>
          <w:szCs w:val="22"/>
        </w:rPr>
        <w:t xml:space="preserve"> funds as long as the use is consistent with the intent of the original </w:t>
      </w:r>
      <w:r w:rsidR="00287BC0" w:rsidRPr="00050087">
        <w:rPr>
          <w:szCs w:val="22"/>
        </w:rPr>
        <w:t>agreement</w:t>
      </w:r>
      <w:r w:rsidRPr="00050087">
        <w:rPr>
          <w:szCs w:val="22"/>
        </w:rPr>
        <w:t xml:space="preserve">. </w:t>
      </w:r>
      <w:r w:rsidRPr="00050087">
        <w:rPr>
          <w:b/>
          <w:i/>
          <w:szCs w:val="22"/>
        </w:rPr>
        <w:t>There are no disposition requirements for equipment purchased with match share funding.</w:t>
      </w:r>
    </w:p>
    <w:p w14:paraId="620FDC4C" w14:textId="2D2192E2" w:rsidR="00213484" w:rsidRPr="00050087" w:rsidRDefault="00213484" w:rsidP="00715E7C">
      <w:pPr>
        <w:numPr>
          <w:ilvl w:val="0"/>
          <w:numId w:val="11"/>
        </w:numPr>
        <w:ind w:left="2160" w:hanging="720"/>
        <w:rPr>
          <w:szCs w:val="22"/>
        </w:rPr>
      </w:pPr>
      <w:r w:rsidRPr="00050087">
        <w:rPr>
          <w:szCs w:val="22"/>
        </w:rPr>
        <w:t xml:space="preserve">The </w:t>
      </w:r>
      <w:r w:rsidR="00DC2FDA">
        <w:rPr>
          <w:szCs w:val="22"/>
        </w:rPr>
        <w:t>b</w:t>
      </w:r>
      <w:r w:rsidRPr="00050087">
        <w:rPr>
          <w:szCs w:val="22"/>
        </w:rPr>
        <w:t xml:space="preserve">udget must reflect estimates for </w:t>
      </w:r>
      <w:r w:rsidRPr="00050087">
        <w:rPr>
          <w:b/>
          <w:i/>
          <w:szCs w:val="22"/>
        </w:rPr>
        <w:t>actual</w:t>
      </w:r>
      <w:r w:rsidRPr="00050087">
        <w:rPr>
          <w:szCs w:val="22"/>
        </w:rPr>
        <w:t xml:space="preserve"> costs to be incurred during the approved term of the project. The </w:t>
      </w:r>
      <w:r w:rsidR="00EC78F6">
        <w:t>CEC</w:t>
      </w:r>
      <w:r w:rsidRPr="00050087">
        <w:rPr>
          <w:szCs w:val="22"/>
        </w:rPr>
        <w:t xml:space="preserve"> can only approve and reimburse for actual costs that are properly documented in accordance with the Terms and Conditions</w:t>
      </w:r>
      <w:r w:rsidR="00A4373F">
        <w:rPr>
          <w:szCs w:val="22"/>
        </w:rPr>
        <w:t xml:space="preserve"> (Attachment 9)</w:t>
      </w:r>
      <w:r w:rsidRPr="00050087">
        <w:rPr>
          <w:szCs w:val="22"/>
        </w:rPr>
        <w:t>.</w:t>
      </w:r>
    </w:p>
    <w:p w14:paraId="670A4DB8" w14:textId="24300F36" w:rsidR="00213484" w:rsidRPr="00050087" w:rsidRDefault="009273DD" w:rsidP="00715E7C">
      <w:pPr>
        <w:numPr>
          <w:ilvl w:val="0"/>
          <w:numId w:val="11"/>
        </w:numPr>
        <w:ind w:left="2160" w:hanging="720"/>
        <w:rPr>
          <w:szCs w:val="22"/>
        </w:rPr>
      </w:pPr>
      <w:r w:rsidRPr="00050087">
        <w:t xml:space="preserve">Applicants shall </w:t>
      </w:r>
      <w:r w:rsidRPr="00050087">
        <w:rPr>
          <w:b/>
          <w:bCs/>
          <w:i/>
          <w:iCs/>
        </w:rPr>
        <w:t>NOT</w:t>
      </w:r>
      <w:r w:rsidRPr="00050087">
        <w:t xml:space="preserve"> budget for, and </w:t>
      </w:r>
      <w:r w:rsidRPr="00050087">
        <w:rPr>
          <w:b/>
          <w:bCs/>
          <w:i/>
          <w:iCs/>
        </w:rPr>
        <w:t>CANNOT</w:t>
      </w:r>
      <w:r w:rsidRPr="00050087">
        <w:t xml:space="preserve"> be reimbursed for, more than their actual allowable expenses (i.e., </w:t>
      </w:r>
      <w:r w:rsidR="00920118" w:rsidRPr="00050087">
        <w:t xml:space="preserve">the budget </w:t>
      </w:r>
      <w:r w:rsidRPr="00050087">
        <w:t>cannot include profit, fees, or markups) under the agreement.</w:t>
      </w:r>
    </w:p>
    <w:p w14:paraId="7090DC6E" w14:textId="20B59D72" w:rsidR="00AE1A20" w:rsidRPr="00050087" w:rsidRDefault="00AE1A20" w:rsidP="00715E7C">
      <w:pPr>
        <w:numPr>
          <w:ilvl w:val="0"/>
          <w:numId w:val="11"/>
        </w:numPr>
        <w:ind w:left="2160" w:hanging="720"/>
        <w:rPr>
          <w:szCs w:val="22"/>
        </w:rPr>
      </w:pPr>
      <w:r w:rsidRPr="00050087">
        <w:rPr>
          <w:b/>
          <w:i/>
          <w:szCs w:val="22"/>
        </w:rPr>
        <w:t>IMPORTANT - Payment of Prevailing Wage:</w:t>
      </w:r>
      <w:r w:rsidR="001A73B9" w:rsidRPr="00050087">
        <w:rPr>
          <w:szCs w:val="22"/>
        </w:rPr>
        <w:t xml:space="preserve"> </w:t>
      </w:r>
      <w:r w:rsidRPr="00050087">
        <w:rPr>
          <w:szCs w:val="22"/>
        </w:rPr>
        <w:t xml:space="preserve">Applicants must read and pay particular attention </w:t>
      </w:r>
      <w:r w:rsidR="0053768D" w:rsidRPr="00050087">
        <w:rPr>
          <w:szCs w:val="22"/>
        </w:rPr>
        <w:t xml:space="preserve">to the Terms and Conditions </w:t>
      </w:r>
      <w:r w:rsidR="000D38C0" w:rsidRPr="00562B55">
        <w:rPr>
          <w:szCs w:val="22"/>
        </w:rPr>
        <w:t>(</w:t>
      </w:r>
      <w:r w:rsidRPr="00562B55">
        <w:rPr>
          <w:szCs w:val="22"/>
        </w:rPr>
        <w:t xml:space="preserve">Attachment </w:t>
      </w:r>
      <w:r w:rsidR="00472C4F" w:rsidRPr="00562B55">
        <w:rPr>
          <w:szCs w:val="22"/>
        </w:rPr>
        <w:t>9</w:t>
      </w:r>
      <w:r w:rsidR="000D38C0" w:rsidRPr="00562B55">
        <w:rPr>
          <w:szCs w:val="22"/>
        </w:rPr>
        <w:t>)</w:t>
      </w:r>
      <w:r w:rsidRPr="00050087">
        <w:rPr>
          <w:szCs w:val="22"/>
        </w:rPr>
        <w:t xml:space="preserve"> and the section related to Public Works and Payment of Prevailing Wages. Prevailing wage rates can be significantly higher than non-prevailing wage rates. Failure to pay legally-required prevailing wage rates can result in substantial damages and financial penalties, termination of the agreement, disruption of projects, and other complications.</w:t>
      </w:r>
    </w:p>
    <w:p w14:paraId="4AD601F9" w14:textId="77777777" w:rsidR="00FD6BCD" w:rsidRDefault="00FD6BCD" w:rsidP="00715E7C">
      <w:pPr>
        <w:numPr>
          <w:ilvl w:val="0"/>
          <w:numId w:val="7"/>
        </w:numPr>
        <w:ind w:left="1440" w:hanging="720"/>
        <w:rPr>
          <w:b/>
          <w:szCs w:val="22"/>
        </w:rPr>
      </w:pPr>
      <w:r>
        <w:rPr>
          <w:b/>
          <w:szCs w:val="22"/>
        </w:rPr>
        <w:t>Resumes</w:t>
      </w:r>
    </w:p>
    <w:p w14:paraId="0F169038" w14:textId="77777777" w:rsidR="00FD6BCD" w:rsidRDefault="00FD6BCD" w:rsidP="00715E7C">
      <w:pPr>
        <w:ind w:left="1440"/>
        <w:rPr>
          <w:szCs w:val="22"/>
        </w:rPr>
      </w:pPr>
      <w:r>
        <w:rPr>
          <w:szCs w:val="22"/>
        </w:rPr>
        <w:t xml:space="preserve">Applicants </w:t>
      </w:r>
      <w:r w:rsidR="00F82EBD">
        <w:rPr>
          <w:szCs w:val="22"/>
        </w:rPr>
        <w:t>must</w:t>
      </w:r>
      <w:r>
        <w:rPr>
          <w:szCs w:val="22"/>
        </w:rPr>
        <w:t xml:space="preserve"> include resumes for key personnel identified in the proposal. Resumes are limited to a maximum of 2 pages each.</w:t>
      </w:r>
    </w:p>
    <w:p w14:paraId="02FF03B5" w14:textId="77777777" w:rsidR="00D02D86" w:rsidRPr="00050087" w:rsidRDefault="00CB24F5" w:rsidP="00715E7C">
      <w:pPr>
        <w:numPr>
          <w:ilvl w:val="0"/>
          <w:numId w:val="7"/>
        </w:numPr>
        <w:ind w:left="1440" w:hanging="720"/>
        <w:rPr>
          <w:b/>
          <w:szCs w:val="22"/>
        </w:rPr>
      </w:pPr>
      <w:r>
        <w:rPr>
          <w:b/>
          <w:szCs w:val="22"/>
        </w:rPr>
        <w:t>Contact</w:t>
      </w:r>
      <w:r w:rsidR="00D02D86" w:rsidRPr="00050087">
        <w:rPr>
          <w:b/>
          <w:szCs w:val="22"/>
        </w:rPr>
        <w:t xml:space="preserve"> List</w:t>
      </w:r>
    </w:p>
    <w:p w14:paraId="0C3DF339" w14:textId="75B9B213" w:rsidR="00D02D86" w:rsidRPr="00050087" w:rsidRDefault="00D02D86" w:rsidP="00715E7C">
      <w:pPr>
        <w:ind w:left="1440"/>
      </w:pPr>
      <w:r w:rsidRPr="00050087">
        <w:rPr>
          <w:szCs w:val="22"/>
        </w:rPr>
        <w:t>Applicants must include a completed</w:t>
      </w:r>
      <w:r w:rsidR="00CB24F5">
        <w:rPr>
          <w:szCs w:val="22"/>
        </w:rPr>
        <w:t xml:space="preserve"> Contact</w:t>
      </w:r>
      <w:r w:rsidR="00767454" w:rsidRPr="00050087">
        <w:rPr>
          <w:szCs w:val="22"/>
        </w:rPr>
        <w:t xml:space="preserve"> List </w:t>
      </w:r>
      <w:r w:rsidR="00767454" w:rsidRPr="00562B55">
        <w:rPr>
          <w:szCs w:val="22"/>
        </w:rPr>
        <w:t>(Attachment 6)</w:t>
      </w:r>
      <w:r w:rsidR="00767454" w:rsidRPr="00050087">
        <w:rPr>
          <w:szCs w:val="22"/>
        </w:rPr>
        <w:t xml:space="preserve"> by including the appropriate points of contact for the Applicant. The </w:t>
      </w:r>
      <w:r w:rsidR="00DC2FDA">
        <w:t>CEC</w:t>
      </w:r>
      <w:r w:rsidR="00767454" w:rsidRPr="00050087">
        <w:rPr>
          <w:szCs w:val="22"/>
        </w:rPr>
        <w:t xml:space="preserve"> will complete the </w:t>
      </w:r>
      <w:r w:rsidR="00DC2FDA">
        <w:t>CEC</w:t>
      </w:r>
      <w:r w:rsidR="00767454" w:rsidRPr="00050087">
        <w:rPr>
          <w:szCs w:val="22"/>
        </w:rPr>
        <w:t xml:space="preserve"> points of contact during agreement development.</w:t>
      </w:r>
    </w:p>
    <w:p w14:paraId="3F25673E" w14:textId="1A459DF6" w:rsidR="003E2C78" w:rsidRDefault="003E2C78" w:rsidP="00715E7C">
      <w:pPr>
        <w:numPr>
          <w:ilvl w:val="0"/>
          <w:numId w:val="7"/>
        </w:numPr>
        <w:ind w:left="1440" w:hanging="720"/>
        <w:rPr>
          <w:b/>
          <w:szCs w:val="22"/>
        </w:rPr>
      </w:pPr>
      <w:r>
        <w:rPr>
          <w:b/>
          <w:szCs w:val="22"/>
        </w:rPr>
        <w:t>Critical Milestone 1 Meeting Notes</w:t>
      </w:r>
    </w:p>
    <w:p w14:paraId="1B2BAF91" w14:textId="3E423BA0" w:rsidR="003E2C78" w:rsidRDefault="003E2C78" w:rsidP="00715E7C">
      <w:pPr>
        <w:ind w:left="1440"/>
        <w:rPr>
          <w:szCs w:val="22"/>
        </w:rPr>
      </w:pPr>
      <w:r>
        <w:rPr>
          <w:szCs w:val="22"/>
        </w:rPr>
        <w:t xml:space="preserve">Applicants must include appropriate meeting notes as described </w:t>
      </w:r>
      <w:r w:rsidRPr="00562B55">
        <w:rPr>
          <w:szCs w:val="22"/>
        </w:rPr>
        <w:t xml:space="preserve">in Section </w:t>
      </w:r>
      <w:r w:rsidR="00562B55" w:rsidRPr="00562B55">
        <w:rPr>
          <w:szCs w:val="22"/>
        </w:rPr>
        <w:t>I.N.</w:t>
      </w:r>
      <w:r w:rsidRPr="00562B55">
        <w:rPr>
          <w:szCs w:val="22"/>
        </w:rPr>
        <w:t xml:space="preserve"> to</w:t>
      </w:r>
      <w:r>
        <w:rPr>
          <w:szCs w:val="22"/>
        </w:rPr>
        <w:t xml:space="preserve"> demonstrate that the Critical Milestone 1 has been met. Meeting notes must be limited to </w:t>
      </w:r>
      <w:r w:rsidR="005926CD">
        <w:rPr>
          <w:szCs w:val="22"/>
        </w:rPr>
        <w:t>5</w:t>
      </w:r>
      <w:r>
        <w:rPr>
          <w:szCs w:val="22"/>
        </w:rPr>
        <w:t xml:space="preserve"> pages per station address.</w:t>
      </w:r>
    </w:p>
    <w:p w14:paraId="65BD82D8" w14:textId="77777777" w:rsidR="0082562F" w:rsidRDefault="0082562F">
      <w:pPr>
        <w:spacing w:after="0"/>
        <w:rPr>
          <w:b/>
          <w:szCs w:val="22"/>
        </w:rPr>
      </w:pPr>
      <w:r>
        <w:rPr>
          <w:b/>
          <w:szCs w:val="22"/>
        </w:rPr>
        <w:br w:type="page"/>
      </w:r>
    </w:p>
    <w:p w14:paraId="4F641086" w14:textId="7DE8C43E" w:rsidR="003E2C78" w:rsidRDefault="003E2C78" w:rsidP="00715E7C">
      <w:pPr>
        <w:numPr>
          <w:ilvl w:val="0"/>
          <w:numId w:val="7"/>
        </w:numPr>
        <w:ind w:left="1440" w:hanging="720"/>
        <w:rPr>
          <w:b/>
          <w:szCs w:val="22"/>
        </w:rPr>
      </w:pPr>
      <w:r>
        <w:rPr>
          <w:b/>
          <w:szCs w:val="22"/>
        </w:rPr>
        <w:lastRenderedPageBreak/>
        <w:t>Critical Milestone 2 Proof of Site Control</w:t>
      </w:r>
    </w:p>
    <w:p w14:paraId="45F786CD" w14:textId="6432686E" w:rsidR="003E2C78" w:rsidRPr="003E2C78" w:rsidRDefault="003E2C78" w:rsidP="00715E7C">
      <w:pPr>
        <w:ind w:left="1440"/>
        <w:rPr>
          <w:szCs w:val="22"/>
        </w:rPr>
      </w:pPr>
      <w:r>
        <w:rPr>
          <w:szCs w:val="22"/>
        </w:rPr>
        <w:t xml:space="preserve">Applicants must include appropriate proof of site control as described in </w:t>
      </w:r>
      <w:r w:rsidRPr="00562B55">
        <w:rPr>
          <w:szCs w:val="22"/>
        </w:rPr>
        <w:t xml:space="preserve">Section </w:t>
      </w:r>
      <w:r w:rsidR="00562B55">
        <w:rPr>
          <w:szCs w:val="22"/>
        </w:rPr>
        <w:t>I.N.</w:t>
      </w:r>
      <w:r>
        <w:rPr>
          <w:szCs w:val="22"/>
        </w:rPr>
        <w:t xml:space="preserve"> to demonstrate that the Critical Milestone 2 has been met.</w:t>
      </w:r>
    </w:p>
    <w:p w14:paraId="4265BE12" w14:textId="04DBF715" w:rsidR="00D02D86" w:rsidRPr="00050087" w:rsidRDefault="00D02D86" w:rsidP="00715E7C">
      <w:pPr>
        <w:numPr>
          <w:ilvl w:val="0"/>
          <w:numId w:val="7"/>
        </w:numPr>
        <w:ind w:left="1440" w:hanging="720"/>
        <w:rPr>
          <w:b/>
          <w:szCs w:val="22"/>
        </w:rPr>
      </w:pPr>
      <w:r w:rsidRPr="00050087">
        <w:rPr>
          <w:b/>
          <w:szCs w:val="22"/>
        </w:rPr>
        <w:t>Letters of Support</w:t>
      </w:r>
      <w:r w:rsidR="00BF41C8">
        <w:rPr>
          <w:b/>
          <w:szCs w:val="22"/>
        </w:rPr>
        <w:t>/Commitment</w:t>
      </w:r>
    </w:p>
    <w:p w14:paraId="094F171B" w14:textId="2B741C48" w:rsidR="00AD3A84" w:rsidRDefault="00D24EC3" w:rsidP="00715E7C">
      <w:pPr>
        <w:ind w:left="1440"/>
        <w:rPr>
          <w:szCs w:val="22"/>
        </w:rPr>
      </w:pPr>
      <w:r>
        <w:rPr>
          <w:szCs w:val="22"/>
        </w:rPr>
        <w:t xml:space="preserve">Applicants </w:t>
      </w:r>
      <w:r w:rsidR="00F82EBD">
        <w:rPr>
          <w:szCs w:val="22"/>
        </w:rPr>
        <w:t xml:space="preserve">must </w:t>
      </w:r>
      <w:r>
        <w:rPr>
          <w:szCs w:val="22"/>
        </w:rPr>
        <w:t>include appropriate letters of support</w:t>
      </w:r>
      <w:r w:rsidR="00BF41C8">
        <w:rPr>
          <w:szCs w:val="22"/>
        </w:rPr>
        <w:t>/commitment</w:t>
      </w:r>
      <w:r w:rsidR="00AD3A84">
        <w:rPr>
          <w:szCs w:val="22"/>
        </w:rPr>
        <w:t xml:space="preserve"> and referrals</w:t>
      </w:r>
      <w:r>
        <w:rPr>
          <w:szCs w:val="22"/>
        </w:rPr>
        <w:t xml:space="preserve">. </w:t>
      </w:r>
      <w:r w:rsidR="00DD2F1C" w:rsidRPr="00050087">
        <w:rPr>
          <w:szCs w:val="22"/>
        </w:rPr>
        <w:t>L</w:t>
      </w:r>
      <w:r w:rsidR="00D02D86" w:rsidRPr="00050087">
        <w:rPr>
          <w:szCs w:val="22"/>
        </w:rPr>
        <w:t>etters</w:t>
      </w:r>
      <w:r w:rsidR="00DD2F1C" w:rsidRPr="00050087">
        <w:rPr>
          <w:szCs w:val="22"/>
        </w:rPr>
        <w:t xml:space="preserve"> </w:t>
      </w:r>
      <w:r w:rsidR="00F82EBD">
        <w:rPr>
          <w:szCs w:val="22"/>
        </w:rPr>
        <w:t>must</w:t>
      </w:r>
      <w:r w:rsidR="00F82EBD" w:rsidRPr="00050087">
        <w:rPr>
          <w:szCs w:val="22"/>
        </w:rPr>
        <w:t xml:space="preserve"> </w:t>
      </w:r>
      <w:r w:rsidR="00D02D86" w:rsidRPr="00050087">
        <w:rPr>
          <w:szCs w:val="22"/>
        </w:rPr>
        <w:t xml:space="preserve">include </w:t>
      </w:r>
      <w:r w:rsidR="00E15D57" w:rsidRPr="00050087">
        <w:rPr>
          <w:szCs w:val="22"/>
        </w:rPr>
        <w:t xml:space="preserve">sufficient </w:t>
      </w:r>
      <w:r w:rsidR="00D02D86" w:rsidRPr="00050087">
        <w:rPr>
          <w:szCs w:val="22"/>
        </w:rPr>
        <w:t xml:space="preserve">contact information so the </w:t>
      </w:r>
      <w:r w:rsidR="00DC2FDA">
        <w:t>CEC</w:t>
      </w:r>
      <w:r w:rsidR="00D02D86" w:rsidRPr="00050087">
        <w:rPr>
          <w:szCs w:val="22"/>
        </w:rPr>
        <w:t xml:space="preserve"> is able to efficiently contact the letter writer, as necessary.</w:t>
      </w:r>
      <w:r w:rsidR="00DD2F1C" w:rsidRPr="00050087">
        <w:rPr>
          <w:szCs w:val="22"/>
        </w:rPr>
        <w:t xml:space="preserve"> Letters </w:t>
      </w:r>
      <w:r w:rsidR="00F82EBD">
        <w:rPr>
          <w:szCs w:val="22"/>
        </w:rPr>
        <w:t>must</w:t>
      </w:r>
      <w:r w:rsidR="00F82EBD" w:rsidRPr="00050087">
        <w:rPr>
          <w:szCs w:val="22"/>
        </w:rPr>
        <w:t xml:space="preserve"> </w:t>
      </w:r>
      <w:r w:rsidR="00DD2F1C" w:rsidRPr="00050087">
        <w:rPr>
          <w:szCs w:val="22"/>
        </w:rPr>
        <w:t>be limited to 2 pages each.</w:t>
      </w:r>
    </w:p>
    <w:p w14:paraId="58DC58D9" w14:textId="4F362966" w:rsidR="00AD3A84" w:rsidRPr="00715E7C" w:rsidRDefault="00AD3A84" w:rsidP="006D5328">
      <w:pPr>
        <w:pStyle w:val="ListParagraph"/>
        <w:numPr>
          <w:ilvl w:val="0"/>
          <w:numId w:val="48"/>
        </w:numPr>
        <w:ind w:left="2160" w:hanging="720"/>
        <w:rPr>
          <w:szCs w:val="22"/>
        </w:rPr>
      </w:pPr>
      <w:r w:rsidRPr="00715E7C">
        <w:rPr>
          <w:b/>
          <w:szCs w:val="22"/>
        </w:rPr>
        <w:t xml:space="preserve">Site Owner/Operator (MANDATORY): </w:t>
      </w:r>
      <w:r w:rsidR="00D75C05" w:rsidRPr="00715E7C">
        <w:rPr>
          <w:szCs w:val="22"/>
        </w:rPr>
        <w:t>Applications</w:t>
      </w:r>
      <w:r w:rsidRPr="00715E7C">
        <w:rPr>
          <w:szCs w:val="22"/>
        </w:rPr>
        <w:t xml:space="preserve"> shall include a current letter of support from the owner/operator of the site where the hydrogen fueling station or upgrade project is proposed for </w:t>
      </w:r>
      <w:r w:rsidR="00665FF9" w:rsidRPr="00715E7C">
        <w:rPr>
          <w:szCs w:val="22"/>
        </w:rPr>
        <w:t>every</w:t>
      </w:r>
      <w:r w:rsidRPr="00715E7C">
        <w:rPr>
          <w:szCs w:val="22"/>
        </w:rPr>
        <w:t xml:space="preserve"> station for which the Applicant is providing the address. The letter shall be signed and dated by the site owner or representative who is duly authorized to commit the site to building a hydrogen fueling station (or to implement an upgrade) at their site in collaboration with the project developer. The letter shall also contain a telephone number to allow the </w:t>
      </w:r>
      <w:r w:rsidR="00DC2FDA">
        <w:t>CEC</w:t>
      </w:r>
      <w:r w:rsidRPr="00715E7C">
        <w:rPr>
          <w:szCs w:val="22"/>
        </w:rPr>
        <w:t xml:space="preserve"> to contact the site owner or representative to confirm the commitment and authority to commit to the proposed project.</w:t>
      </w:r>
    </w:p>
    <w:p w14:paraId="3BF0A868" w14:textId="0D0D3625" w:rsidR="00AD3A84" w:rsidRDefault="00AD3A84" w:rsidP="00715E7C">
      <w:pPr>
        <w:pStyle w:val="ListParagraph"/>
        <w:numPr>
          <w:ilvl w:val="0"/>
          <w:numId w:val="48"/>
        </w:numPr>
        <w:ind w:left="2160" w:hanging="720"/>
        <w:rPr>
          <w:szCs w:val="22"/>
        </w:rPr>
      </w:pPr>
      <w:r w:rsidRPr="00AD3A84">
        <w:rPr>
          <w:b/>
          <w:szCs w:val="22"/>
        </w:rPr>
        <w:t>Match Share Commitment (MANDATORY, either third party or Applicant):</w:t>
      </w:r>
      <w:r w:rsidRPr="00AD3A84">
        <w:rPr>
          <w:szCs w:val="22"/>
        </w:rPr>
        <w:t xml:space="preserve"> </w:t>
      </w:r>
      <w:r w:rsidR="00B20DFE" w:rsidRPr="00B20DFE">
        <w:rPr>
          <w:szCs w:val="22"/>
        </w:rPr>
        <w:t>Any match share contributor</w:t>
      </w:r>
      <w:r w:rsidR="00B20DFE">
        <w:rPr>
          <w:szCs w:val="22"/>
        </w:rPr>
        <w:t>(</w:t>
      </w:r>
      <w:r w:rsidR="00B20DFE" w:rsidRPr="00B20DFE">
        <w:rPr>
          <w:szCs w:val="22"/>
        </w:rPr>
        <w:t>s</w:t>
      </w:r>
      <w:r w:rsidR="00B20DFE">
        <w:rPr>
          <w:szCs w:val="22"/>
        </w:rPr>
        <w:t>)</w:t>
      </w:r>
      <w:r w:rsidR="00B20DFE" w:rsidRPr="00B20DFE">
        <w:rPr>
          <w:szCs w:val="22"/>
        </w:rPr>
        <w:t xml:space="preserve"> must identify the intended amount of match, the funding source(s), and state that the match share contributor will provide the identified match funding. Letters of commitment from third party match share contributors must contain a telephone number to allow the </w:t>
      </w:r>
      <w:r w:rsidR="00DC2FDA">
        <w:t>CEC</w:t>
      </w:r>
      <w:r w:rsidR="00B20DFE" w:rsidRPr="00B20DFE">
        <w:rPr>
          <w:szCs w:val="22"/>
        </w:rPr>
        <w:t xml:space="preserve"> to contact the match share partner or representative to confirm their authority to commit matching funds to the proposed project.</w:t>
      </w:r>
    </w:p>
    <w:p w14:paraId="44029544" w14:textId="345CF231" w:rsidR="00AD3A84" w:rsidRDefault="00AD3A84" w:rsidP="00715E7C">
      <w:pPr>
        <w:pStyle w:val="ListParagraph"/>
        <w:numPr>
          <w:ilvl w:val="0"/>
          <w:numId w:val="48"/>
        </w:numPr>
        <w:ind w:left="2160" w:hanging="720"/>
        <w:rPr>
          <w:szCs w:val="22"/>
        </w:rPr>
      </w:pPr>
      <w:r w:rsidRPr="00AD3A84">
        <w:rPr>
          <w:b/>
          <w:szCs w:val="22"/>
        </w:rPr>
        <w:t>Key Project Partners (MANDATORY, if applicable):</w:t>
      </w:r>
      <w:r w:rsidRPr="00AD3A84">
        <w:rPr>
          <w:szCs w:val="22"/>
        </w:rPr>
        <w:t xml:space="preserve"> </w:t>
      </w:r>
      <w:r w:rsidRPr="00050087">
        <w:rPr>
          <w:szCs w:val="22"/>
        </w:rPr>
        <w:t xml:space="preserve">Key project partners identified in the application </w:t>
      </w:r>
      <w:r>
        <w:rPr>
          <w:szCs w:val="22"/>
        </w:rPr>
        <w:t>must</w:t>
      </w:r>
      <w:r w:rsidRPr="00050087">
        <w:rPr>
          <w:szCs w:val="22"/>
        </w:rPr>
        <w:t xml:space="preserve"> provide letters </w:t>
      </w:r>
      <w:r>
        <w:rPr>
          <w:szCs w:val="22"/>
        </w:rPr>
        <w:t>demonstrating their commitment to the proposed project and their ability to fulfill their identified roles.</w:t>
      </w:r>
    </w:p>
    <w:p w14:paraId="0343442E" w14:textId="35884E2E" w:rsidR="00AD3A84" w:rsidRDefault="00AD3A84" w:rsidP="00715E7C">
      <w:pPr>
        <w:pStyle w:val="ListParagraph"/>
        <w:numPr>
          <w:ilvl w:val="0"/>
          <w:numId w:val="48"/>
        </w:numPr>
        <w:ind w:left="2160" w:hanging="720"/>
        <w:rPr>
          <w:szCs w:val="22"/>
        </w:rPr>
      </w:pPr>
      <w:r w:rsidRPr="00AD3A84">
        <w:rPr>
          <w:b/>
          <w:szCs w:val="22"/>
        </w:rPr>
        <w:t xml:space="preserve">Referrals (MANDATORY): </w:t>
      </w:r>
      <w:r w:rsidRPr="00AD3A84">
        <w:rPr>
          <w:szCs w:val="22"/>
        </w:rPr>
        <w:t xml:space="preserve">Applicants shall provide two or three referrals from </w:t>
      </w:r>
      <w:r w:rsidR="00583AC4">
        <w:rPr>
          <w:szCs w:val="22"/>
        </w:rPr>
        <w:t xml:space="preserve">equipment vendors or </w:t>
      </w:r>
      <w:r w:rsidRPr="00AD3A84">
        <w:rPr>
          <w:szCs w:val="22"/>
        </w:rPr>
        <w:t>subcontractors</w:t>
      </w:r>
      <w:r w:rsidR="00583AC4">
        <w:rPr>
          <w:szCs w:val="22"/>
        </w:rPr>
        <w:t xml:space="preserve"> from past </w:t>
      </w:r>
      <w:r w:rsidR="00102D40">
        <w:rPr>
          <w:szCs w:val="22"/>
        </w:rPr>
        <w:t xml:space="preserve">or active </w:t>
      </w:r>
      <w:r w:rsidR="00583AC4">
        <w:rPr>
          <w:szCs w:val="22"/>
        </w:rPr>
        <w:t>projects</w:t>
      </w:r>
      <w:r w:rsidRPr="00AD3A84">
        <w:rPr>
          <w:szCs w:val="22"/>
        </w:rPr>
        <w:t xml:space="preserve">. </w:t>
      </w:r>
    </w:p>
    <w:p w14:paraId="4D1DFD99" w14:textId="04B6A5B1" w:rsidR="00AD3A84" w:rsidRDefault="00AD3A84" w:rsidP="00715E7C">
      <w:pPr>
        <w:pStyle w:val="ListParagraph"/>
        <w:numPr>
          <w:ilvl w:val="0"/>
          <w:numId w:val="48"/>
        </w:numPr>
        <w:ind w:left="2160" w:hanging="720"/>
        <w:rPr>
          <w:szCs w:val="22"/>
        </w:rPr>
      </w:pPr>
      <w:r w:rsidRPr="00AD3A84">
        <w:rPr>
          <w:b/>
          <w:szCs w:val="22"/>
        </w:rPr>
        <w:t>Third-Party Letters of Support (OPTIONAL):</w:t>
      </w:r>
      <w:r w:rsidRPr="00AD3A84">
        <w:rPr>
          <w:szCs w:val="22"/>
        </w:rPr>
        <w:t xml:space="preserve"> Applicants are encouraged to submit additional letter(s) of support that further substantiate the estimated demand and/or the potential benefits of the proposed</w:t>
      </w:r>
      <w:r w:rsidR="00B20DFE">
        <w:rPr>
          <w:szCs w:val="22"/>
        </w:rPr>
        <w:t xml:space="preserve"> project</w:t>
      </w:r>
      <w:r w:rsidRPr="00AD3A84">
        <w:rPr>
          <w:szCs w:val="22"/>
        </w:rPr>
        <w:t>. Third-party letters of support can be provided by, but are not limited to: air districts</w:t>
      </w:r>
      <w:r w:rsidR="00665FF9">
        <w:rPr>
          <w:szCs w:val="22"/>
        </w:rPr>
        <w:t>;</w:t>
      </w:r>
      <w:r w:rsidRPr="00AD3A84">
        <w:rPr>
          <w:szCs w:val="22"/>
        </w:rPr>
        <w:t xml:space="preserve"> </w:t>
      </w:r>
      <w:r w:rsidR="00665FF9">
        <w:rPr>
          <w:szCs w:val="22"/>
        </w:rPr>
        <w:t xml:space="preserve">local, </w:t>
      </w:r>
      <w:r w:rsidRPr="00AD3A84">
        <w:rPr>
          <w:szCs w:val="22"/>
        </w:rPr>
        <w:t>state or federal agencies</w:t>
      </w:r>
      <w:r w:rsidR="00665FF9">
        <w:rPr>
          <w:szCs w:val="22"/>
        </w:rPr>
        <w:t>;</w:t>
      </w:r>
      <w:r w:rsidRPr="00AD3A84">
        <w:rPr>
          <w:szCs w:val="22"/>
        </w:rPr>
        <w:t xml:space="preserve"> automobile OEMs</w:t>
      </w:r>
      <w:r w:rsidR="00665FF9">
        <w:rPr>
          <w:szCs w:val="22"/>
        </w:rPr>
        <w:t>;</w:t>
      </w:r>
      <w:r w:rsidRPr="00AD3A84">
        <w:rPr>
          <w:szCs w:val="22"/>
        </w:rPr>
        <w:t xml:space="preserve"> renewable hydrogen fuel providers</w:t>
      </w:r>
      <w:r w:rsidR="00665FF9">
        <w:rPr>
          <w:szCs w:val="22"/>
        </w:rPr>
        <w:t>;</w:t>
      </w:r>
      <w:r w:rsidRPr="00AD3A84">
        <w:rPr>
          <w:szCs w:val="22"/>
        </w:rPr>
        <w:t xml:space="preserve"> local safety officials</w:t>
      </w:r>
      <w:r w:rsidR="00665FF9">
        <w:rPr>
          <w:szCs w:val="22"/>
        </w:rPr>
        <w:t>;</w:t>
      </w:r>
      <w:r w:rsidRPr="00AD3A84">
        <w:rPr>
          <w:szCs w:val="22"/>
        </w:rPr>
        <w:t xml:space="preserve"> elected officials</w:t>
      </w:r>
      <w:r w:rsidR="00665FF9">
        <w:rPr>
          <w:szCs w:val="22"/>
        </w:rPr>
        <w:t>;</w:t>
      </w:r>
      <w:r w:rsidRPr="00AD3A84">
        <w:rPr>
          <w:szCs w:val="22"/>
        </w:rPr>
        <w:t xml:space="preserve"> community</w:t>
      </w:r>
      <w:r w:rsidR="00552A9B">
        <w:rPr>
          <w:szCs w:val="22"/>
        </w:rPr>
        <w:t>-based organizations</w:t>
      </w:r>
      <w:r w:rsidR="00665FF9">
        <w:rPr>
          <w:szCs w:val="22"/>
        </w:rPr>
        <w:t>;</w:t>
      </w:r>
      <w:r w:rsidRPr="00AD3A84">
        <w:rPr>
          <w:szCs w:val="22"/>
        </w:rPr>
        <w:t xml:space="preserve"> and fleet operators.</w:t>
      </w:r>
    </w:p>
    <w:p w14:paraId="0AFE8E9D" w14:textId="77777777" w:rsidR="0082562F" w:rsidRDefault="0082562F">
      <w:pPr>
        <w:spacing w:after="0"/>
        <w:rPr>
          <w:b/>
          <w:szCs w:val="22"/>
        </w:rPr>
      </w:pPr>
      <w:r>
        <w:rPr>
          <w:b/>
          <w:szCs w:val="22"/>
        </w:rPr>
        <w:br w:type="page"/>
      </w:r>
    </w:p>
    <w:p w14:paraId="0DF960CB" w14:textId="058CF0CD" w:rsidR="00DC2FDA" w:rsidRPr="003C785C" w:rsidRDefault="00DC2FDA" w:rsidP="00715E7C">
      <w:pPr>
        <w:numPr>
          <w:ilvl w:val="0"/>
          <w:numId w:val="7"/>
        </w:numPr>
        <w:ind w:left="1440" w:hanging="720"/>
        <w:rPr>
          <w:b/>
          <w:szCs w:val="22"/>
        </w:rPr>
      </w:pPr>
      <w:r w:rsidRPr="003C785C">
        <w:rPr>
          <w:b/>
          <w:szCs w:val="22"/>
        </w:rPr>
        <w:lastRenderedPageBreak/>
        <w:t xml:space="preserve">HySCapE Input </w:t>
      </w:r>
      <w:r w:rsidR="005071E3" w:rsidRPr="003C785C">
        <w:rPr>
          <w:b/>
          <w:szCs w:val="22"/>
        </w:rPr>
        <w:t xml:space="preserve">File(s) and Results (Graphs </w:t>
      </w:r>
      <w:r w:rsidRPr="003C785C">
        <w:rPr>
          <w:b/>
          <w:szCs w:val="22"/>
        </w:rPr>
        <w:t>and Output File</w:t>
      </w:r>
      <w:r w:rsidR="005071E3" w:rsidRPr="003C785C">
        <w:rPr>
          <w:b/>
          <w:szCs w:val="22"/>
        </w:rPr>
        <w:t>)</w:t>
      </w:r>
    </w:p>
    <w:p w14:paraId="715F748A" w14:textId="4B5ABDC9" w:rsidR="00DC2FDA" w:rsidRDefault="002030E5" w:rsidP="00715E7C">
      <w:pPr>
        <w:pStyle w:val="ListParagraph"/>
        <w:ind w:firstLine="0"/>
      </w:pPr>
      <w:r w:rsidRPr="003C785C">
        <w:t xml:space="preserve">The Applicant shall provide the </w:t>
      </w:r>
      <w:r w:rsidR="003C785C" w:rsidRPr="003C785C">
        <w:t xml:space="preserve">24-hour </w:t>
      </w:r>
      <w:r w:rsidR="00C22085">
        <w:t xml:space="preserve">(Chevron Friday) </w:t>
      </w:r>
      <w:r w:rsidRPr="003C785C">
        <w:t>HySCapE input and output files</w:t>
      </w:r>
      <w:r w:rsidR="003C785C" w:rsidRPr="003C785C">
        <w:t>, including output graphs,</w:t>
      </w:r>
      <w:r w:rsidRPr="003C785C">
        <w:t xml:space="preserve"> for </w:t>
      </w:r>
      <w:r w:rsidR="00B53519" w:rsidRPr="003C785C">
        <w:t xml:space="preserve">each </w:t>
      </w:r>
      <w:r w:rsidRPr="003C785C">
        <w:t>station</w:t>
      </w:r>
      <w:r w:rsidR="00B53519" w:rsidRPr="003C785C">
        <w:t xml:space="preserve"> design</w:t>
      </w:r>
      <w:r w:rsidRPr="003C785C">
        <w:t xml:space="preserve"> proposed for funding to the CEC.</w:t>
      </w:r>
      <w:r w:rsidR="00B53519" w:rsidRPr="003C785C">
        <w:t xml:space="preserve"> The HySCapE files must </w:t>
      </w:r>
      <w:r w:rsidR="003C785C" w:rsidRPr="003C785C">
        <w:t>demonstrate that each proposed station design satisfies</w:t>
      </w:r>
      <w:r w:rsidR="00B53519" w:rsidRPr="003C785C">
        <w:t xml:space="preserve"> the requirements of Section II.</w:t>
      </w:r>
      <w:r w:rsidR="0047686C" w:rsidRPr="003C785C">
        <w:t>B</w:t>
      </w:r>
      <w:r w:rsidR="00B53519" w:rsidRPr="003C785C">
        <w:t>.</w:t>
      </w:r>
    </w:p>
    <w:p w14:paraId="0806632C" w14:textId="40FB9113" w:rsidR="00E353FD" w:rsidRPr="00050087" w:rsidRDefault="00E353FD" w:rsidP="00715E7C">
      <w:pPr>
        <w:numPr>
          <w:ilvl w:val="0"/>
          <w:numId w:val="7"/>
        </w:numPr>
        <w:ind w:left="1440" w:hanging="720"/>
        <w:rPr>
          <w:b/>
          <w:szCs w:val="22"/>
        </w:rPr>
      </w:pPr>
      <w:r w:rsidRPr="00050087">
        <w:rPr>
          <w:b/>
          <w:szCs w:val="22"/>
        </w:rPr>
        <w:t xml:space="preserve">CEQA </w:t>
      </w:r>
      <w:r w:rsidR="00CA3004">
        <w:rPr>
          <w:b/>
          <w:szCs w:val="22"/>
        </w:rPr>
        <w:t>Worksheet</w:t>
      </w:r>
    </w:p>
    <w:p w14:paraId="78173F29" w14:textId="72F93259" w:rsidR="00E353FD" w:rsidRPr="00050087" w:rsidRDefault="00E353FD" w:rsidP="00715E7C">
      <w:pPr>
        <w:ind w:left="1440"/>
        <w:rPr>
          <w:szCs w:val="22"/>
        </w:rPr>
      </w:pPr>
      <w:r w:rsidRPr="00050087">
        <w:rPr>
          <w:szCs w:val="22"/>
        </w:rPr>
        <w:t xml:space="preserve">Applicants must </w:t>
      </w:r>
      <w:r w:rsidR="00D24EC3">
        <w:rPr>
          <w:szCs w:val="22"/>
        </w:rPr>
        <w:t xml:space="preserve">include a </w:t>
      </w:r>
      <w:r w:rsidRPr="00050087">
        <w:rPr>
          <w:szCs w:val="22"/>
        </w:rPr>
        <w:t>complete</w:t>
      </w:r>
      <w:r w:rsidR="00D24EC3">
        <w:rPr>
          <w:szCs w:val="22"/>
        </w:rPr>
        <w:t xml:space="preserve">d CEQA </w:t>
      </w:r>
      <w:r w:rsidR="00CA3004">
        <w:rPr>
          <w:szCs w:val="22"/>
        </w:rPr>
        <w:t>Worksheet</w:t>
      </w:r>
      <w:r w:rsidRPr="00050087">
        <w:rPr>
          <w:szCs w:val="22"/>
        </w:rPr>
        <w:t xml:space="preserve"> </w:t>
      </w:r>
      <w:r w:rsidR="00D24EC3" w:rsidRPr="00562B55">
        <w:rPr>
          <w:szCs w:val="22"/>
        </w:rPr>
        <w:t>(</w:t>
      </w:r>
      <w:r w:rsidRPr="00562B55">
        <w:rPr>
          <w:szCs w:val="22"/>
        </w:rPr>
        <w:t xml:space="preserve">Attachment </w:t>
      </w:r>
      <w:r w:rsidR="00B51227" w:rsidRPr="00562B55">
        <w:rPr>
          <w:szCs w:val="22"/>
        </w:rPr>
        <w:t>7</w:t>
      </w:r>
      <w:r w:rsidR="00D24EC3" w:rsidRPr="00562B55">
        <w:rPr>
          <w:szCs w:val="22"/>
        </w:rPr>
        <w:t>)</w:t>
      </w:r>
      <w:r w:rsidR="00665FF9" w:rsidRPr="00562B55">
        <w:rPr>
          <w:szCs w:val="22"/>
        </w:rPr>
        <w:t xml:space="preserve"> for</w:t>
      </w:r>
      <w:r w:rsidR="00665FF9">
        <w:rPr>
          <w:szCs w:val="22"/>
        </w:rPr>
        <w:t xml:space="preserve"> each station for which it is providing an address</w:t>
      </w:r>
      <w:r w:rsidRPr="00050087">
        <w:rPr>
          <w:szCs w:val="22"/>
        </w:rPr>
        <w:t xml:space="preserve">. The </w:t>
      </w:r>
      <w:r w:rsidR="00DC2FDA">
        <w:t>CEC</w:t>
      </w:r>
      <w:r w:rsidRPr="00050087">
        <w:rPr>
          <w:szCs w:val="22"/>
        </w:rPr>
        <w:t xml:space="preserve"> requires this information to assist</w:t>
      </w:r>
      <w:r w:rsidR="006A6E55">
        <w:rPr>
          <w:szCs w:val="22"/>
        </w:rPr>
        <w:t xml:space="preserve"> it in making</w:t>
      </w:r>
      <w:r w:rsidRPr="00050087">
        <w:rPr>
          <w:szCs w:val="22"/>
        </w:rPr>
        <w:t xml:space="preserve"> its own determination under the </w:t>
      </w:r>
      <w:r w:rsidR="00316721">
        <w:rPr>
          <w:szCs w:val="22"/>
        </w:rPr>
        <w:t>CEQA</w:t>
      </w:r>
      <w:r w:rsidRPr="00050087">
        <w:rPr>
          <w:szCs w:val="22"/>
        </w:rPr>
        <w:t xml:space="preserve"> (Pub</w:t>
      </w:r>
      <w:r w:rsidR="00CA3004">
        <w:rPr>
          <w:szCs w:val="22"/>
        </w:rPr>
        <w:t>lic</w:t>
      </w:r>
      <w:r w:rsidRPr="00050087">
        <w:rPr>
          <w:szCs w:val="22"/>
        </w:rPr>
        <w:t xml:space="preserve"> Resource</w:t>
      </w:r>
      <w:r w:rsidR="00CA3004">
        <w:rPr>
          <w:szCs w:val="22"/>
        </w:rPr>
        <w:t>s</w:t>
      </w:r>
      <w:r w:rsidRPr="00050087">
        <w:rPr>
          <w:szCs w:val="22"/>
        </w:rPr>
        <w:t xml:space="preserve"> Code Section </w:t>
      </w:r>
      <w:r w:rsidR="00CA3004" w:rsidRPr="00A44B3E">
        <w:t>§§</w:t>
      </w:r>
      <w:r w:rsidR="00CA3004">
        <w:t xml:space="preserve"> </w:t>
      </w:r>
      <w:r w:rsidRPr="00050087">
        <w:rPr>
          <w:szCs w:val="22"/>
        </w:rPr>
        <w:t>21000 et</w:t>
      </w:r>
      <w:r w:rsidR="00CA3004">
        <w:rPr>
          <w:szCs w:val="22"/>
        </w:rPr>
        <w:t xml:space="preserve"> </w:t>
      </w:r>
      <w:r w:rsidRPr="00050087">
        <w:rPr>
          <w:szCs w:val="22"/>
        </w:rPr>
        <w:t>seq).</w:t>
      </w:r>
    </w:p>
    <w:p w14:paraId="3C18A67C" w14:textId="41B2F267" w:rsidR="000B5635" w:rsidRPr="00050087" w:rsidRDefault="000B5635" w:rsidP="00715E7C">
      <w:pPr>
        <w:ind w:left="1440"/>
        <w:rPr>
          <w:szCs w:val="22"/>
        </w:rPr>
      </w:pPr>
      <w:r w:rsidRPr="00050087">
        <w:rPr>
          <w:szCs w:val="22"/>
        </w:rPr>
        <w:t xml:space="preserve">Applicants must complete the detailed CEQA </w:t>
      </w:r>
      <w:r w:rsidR="00B51227" w:rsidRPr="00050087">
        <w:rPr>
          <w:szCs w:val="22"/>
        </w:rPr>
        <w:t>Worksheet</w:t>
      </w:r>
      <w:r w:rsidRPr="00050087">
        <w:rPr>
          <w:szCs w:val="22"/>
        </w:rPr>
        <w:t xml:space="preserve"> and submit it with their </w:t>
      </w:r>
      <w:r w:rsidR="00B51227" w:rsidRPr="00050087">
        <w:rPr>
          <w:szCs w:val="22"/>
        </w:rPr>
        <w:t>application</w:t>
      </w:r>
      <w:r w:rsidRPr="00050087">
        <w:rPr>
          <w:szCs w:val="22"/>
        </w:rPr>
        <w:t xml:space="preserve">. This worksheet will help </w:t>
      </w:r>
      <w:r w:rsidR="00E23E1B">
        <w:rPr>
          <w:szCs w:val="22"/>
        </w:rPr>
        <w:t>A</w:t>
      </w:r>
      <w:r w:rsidR="00403F6F" w:rsidRPr="00050087">
        <w:rPr>
          <w:szCs w:val="22"/>
        </w:rPr>
        <w:t>pplicant</w:t>
      </w:r>
      <w:r w:rsidRPr="00050087">
        <w:rPr>
          <w:szCs w:val="22"/>
        </w:rPr>
        <w:t xml:space="preserve">s </w:t>
      </w:r>
      <w:r w:rsidR="006A6E55">
        <w:rPr>
          <w:szCs w:val="22"/>
        </w:rPr>
        <w:t xml:space="preserve">and the </w:t>
      </w:r>
      <w:r w:rsidR="00DC2FDA">
        <w:t>CEC</w:t>
      </w:r>
      <w:r w:rsidR="006A6E55">
        <w:rPr>
          <w:szCs w:val="22"/>
        </w:rPr>
        <w:t xml:space="preserve"> </w:t>
      </w:r>
      <w:r w:rsidRPr="00050087">
        <w:rPr>
          <w:szCs w:val="22"/>
        </w:rPr>
        <w:t>to determine CEQA compliance obligations by identifying which project</w:t>
      </w:r>
      <w:r w:rsidR="006A6E55">
        <w:rPr>
          <w:szCs w:val="22"/>
        </w:rPr>
        <w:t>s</w:t>
      </w:r>
      <w:r w:rsidRPr="00050087">
        <w:rPr>
          <w:szCs w:val="22"/>
        </w:rPr>
        <w:t xml:space="preserve"> may </w:t>
      </w:r>
      <w:r w:rsidR="006A6E55">
        <w:rPr>
          <w:szCs w:val="22"/>
        </w:rPr>
        <w:t xml:space="preserve">require more extensive </w:t>
      </w:r>
      <w:r w:rsidRPr="00050087">
        <w:rPr>
          <w:szCs w:val="22"/>
        </w:rPr>
        <w:t xml:space="preserve">CEQA </w:t>
      </w:r>
      <w:r w:rsidR="006A6E55">
        <w:rPr>
          <w:szCs w:val="22"/>
        </w:rPr>
        <w:t>review</w:t>
      </w:r>
      <w:r w:rsidRPr="00050087">
        <w:rPr>
          <w:szCs w:val="22"/>
        </w:rPr>
        <w:t xml:space="preserve">. </w:t>
      </w:r>
      <w:r w:rsidR="00DC77B7" w:rsidRPr="00DC77B7">
        <w:rPr>
          <w:szCs w:val="22"/>
        </w:rPr>
        <w:t>Applicant</w:t>
      </w:r>
      <w:r w:rsidR="00DC77B7">
        <w:rPr>
          <w:szCs w:val="22"/>
        </w:rPr>
        <w:t>s</w:t>
      </w:r>
      <w:r w:rsidR="00DC77B7" w:rsidRPr="00DC77B7">
        <w:rPr>
          <w:szCs w:val="22"/>
        </w:rPr>
        <w:t xml:space="preserve"> shall provide an estimate of the potential or actual impacts the project has on the surrounding environment. For CEQA compliance purposes, the </w:t>
      </w:r>
      <w:r w:rsidR="00DC2FDA">
        <w:t>CEC</w:t>
      </w:r>
      <w:r w:rsidR="00DC77B7" w:rsidRPr="00DC77B7">
        <w:rPr>
          <w:szCs w:val="22"/>
        </w:rPr>
        <w:t xml:space="preserve"> encourages proposed stations to be sited at an existing fueling station.</w:t>
      </w:r>
      <w:r w:rsidR="00DC77B7">
        <w:rPr>
          <w:szCs w:val="22"/>
        </w:rPr>
        <w:t xml:space="preserve"> </w:t>
      </w:r>
      <w:r w:rsidRPr="00050087">
        <w:rPr>
          <w:szCs w:val="22"/>
        </w:rPr>
        <w:t>Failure to complete the worksheet may lead to disqualification of the proposal.</w:t>
      </w:r>
    </w:p>
    <w:p w14:paraId="59B6DA94" w14:textId="175A0C03" w:rsidR="000B5635" w:rsidRDefault="000B5635" w:rsidP="00715E7C">
      <w:pPr>
        <w:ind w:left="1440"/>
        <w:rPr>
          <w:szCs w:val="22"/>
        </w:rPr>
      </w:pPr>
      <w:r w:rsidRPr="00050087">
        <w:rPr>
          <w:szCs w:val="22"/>
        </w:rPr>
        <w:t xml:space="preserve">Applicants </w:t>
      </w:r>
      <w:r w:rsidR="007C79E9">
        <w:rPr>
          <w:szCs w:val="22"/>
        </w:rPr>
        <w:t>are encouraged</w:t>
      </w:r>
      <w:r w:rsidR="007C79E9" w:rsidRPr="00050087">
        <w:rPr>
          <w:szCs w:val="22"/>
        </w:rPr>
        <w:t xml:space="preserve"> </w:t>
      </w:r>
      <w:r w:rsidR="007C79E9">
        <w:rPr>
          <w:szCs w:val="22"/>
        </w:rPr>
        <w:t xml:space="preserve">to </w:t>
      </w:r>
      <w:r w:rsidRPr="00050087">
        <w:rPr>
          <w:szCs w:val="22"/>
        </w:rPr>
        <w:t>provide documentation of communication with the local</w:t>
      </w:r>
      <w:r w:rsidR="00A0158B">
        <w:rPr>
          <w:szCs w:val="22"/>
        </w:rPr>
        <w:t xml:space="preserve"> lead</w:t>
      </w:r>
      <w:r w:rsidRPr="00050087">
        <w:rPr>
          <w:szCs w:val="22"/>
        </w:rPr>
        <w:t xml:space="preserve"> agency</w:t>
      </w:r>
      <w:r w:rsidR="00A0158B">
        <w:rPr>
          <w:szCs w:val="22"/>
        </w:rPr>
        <w:t>, if one exists (e.g., a county or city).</w:t>
      </w:r>
      <w:r w:rsidRPr="00050087">
        <w:rPr>
          <w:szCs w:val="22"/>
        </w:rPr>
        <w:t xml:space="preserve"> Documentation such as a completed notice of exemption, a letter from the local agency acknowledging their role in the CEQA process, or a </w:t>
      </w:r>
      <w:r w:rsidR="00A0158B">
        <w:rPr>
          <w:szCs w:val="22"/>
        </w:rPr>
        <w:t>permit application</w:t>
      </w:r>
      <w:r w:rsidRPr="00050087">
        <w:rPr>
          <w:szCs w:val="22"/>
        </w:rPr>
        <w:t xml:space="preserve"> to the lead agency that is stamped as received. If no CEQA review would be required by the local </w:t>
      </w:r>
      <w:r w:rsidR="00A0158B">
        <w:rPr>
          <w:szCs w:val="22"/>
        </w:rPr>
        <w:t xml:space="preserve">lead </w:t>
      </w:r>
      <w:r w:rsidRPr="00050087">
        <w:rPr>
          <w:szCs w:val="22"/>
        </w:rPr>
        <w:t>agency, provide documentation (letter or e-mail) from the local agency explaining why not.</w:t>
      </w:r>
    </w:p>
    <w:p w14:paraId="078B008D" w14:textId="26493DF3" w:rsidR="00DC77B7" w:rsidRPr="00DC77B7" w:rsidRDefault="00DC77B7" w:rsidP="00715E7C">
      <w:pPr>
        <w:ind w:left="1440"/>
        <w:rPr>
          <w:szCs w:val="22"/>
        </w:rPr>
      </w:pPr>
      <w:r w:rsidRPr="00DC77B7">
        <w:rPr>
          <w:szCs w:val="22"/>
        </w:rPr>
        <w:t xml:space="preserve">For all hydrogen refueling stations the </w:t>
      </w:r>
      <w:r w:rsidR="00DC2FDA">
        <w:t>CEC</w:t>
      </w:r>
      <w:r w:rsidRPr="00DC77B7">
        <w:rPr>
          <w:szCs w:val="22"/>
        </w:rPr>
        <w:t xml:space="preserve"> funds, the </w:t>
      </w:r>
      <w:r w:rsidR="00DC2FDA">
        <w:t>CEC</w:t>
      </w:r>
      <w:r w:rsidRPr="00DC77B7">
        <w:rPr>
          <w:szCs w:val="22"/>
        </w:rPr>
        <w:t xml:space="preserve"> acts as a responsible agency in terms of CEQA. The </w:t>
      </w:r>
      <w:r w:rsidR="00DC2FDA">
        <w:t>CEC</w:t>
      </w:r>
      <w:r w:rsidRPr="00DC77B7">
        <w:rPr>
          <w:szCs w:val="22"/>
        </w:rPr>
        <w:t xml:space="preserve"> makes a CEQA determination on each station before the Business Meeting approval to </w:t>
      </w:r>
      <w:r w:rsidR="0043563C">
        <w:rPr>
          <w:szCs w:val="22"/>
        </w:rPr>
        <w:t>comply</w:t>
      </w:r>
      <w:r w:rsidRPr="00DC77B7">
        <w:rPr>
          <w:szCs w:val="22"/>
        </w:rPr>
        <w:t xml:space="preserve"> with CEQA. Local AHJs are the lead agency for all these stations and the </w:t>
      </w:r>
      <w:r w:rsidR="00DC2FDA">
        <w:t>CEC</w:t>
      </w:r>
      <w:r w:rsidRPr="00DC77B7">
        <w:rPr>
          <w:szCs w:val="22"/>
        </w:rPr>
        <w:t>’s findings are not binding on AHJs.</w:t>
      </w:r>
    </w:p>
    <w:p w14:paraId="088257E4" w14:textId="1A1C55B3" w:rsidR="00DC77B7" w:rsidRDefault="00DC77B7" w:rsidP="00715E7C">
      <w:pPr>
        <w:ind w:left="1440"/>
        <w:rPr>
          <w:szCs w:val="22"/>
        </w:rPr>
      </w:pPr>
      <w:r w:rsidRPr="00DC77B7">
        <w:rPr>
          <w:szCs w:val="22"/>
        </w:rPr>
        <w:t>The Governor’s Office of Business and Economic Development is available to provide CEQA assistance. For further information, please contact:</w:t>
      </w:r>
    </w:p>
    <w:p w14:paraId="41C6F575" w14:textId="77777777" w:rsidR="00DC77B7" w:rsidRPr="00DC77B7" w:rsidRDefault="00DC77B7" w:rsidP="00DC77B7">
      <w:pPr>
        <w:spacing w:after="0"/>
        <w:ind w:left="1440"/>
        <w:jc w:val="center"/>
        <w:rPr>
          <w:szCs w:val="22"/>
        </w:rPr>
      </w:pPr>
      <w:r w:rsidRPr="00DC77B7">
        <w:rPr>
          <w:szCs w:val="22"/>
        </w:rPr>
        <w:t>Gia Vacin</w:t>
      </w:r>
    </w:p>
    <w:p w14:paraId="08C357CF" w14:textId="77777777" w:rsidR="00DC77B7" w:rsidRPr="00DC77B7" w:rsidRDefault="00DC77B7" w:rsidP="00DC77B7">
      <w:pPr>
        <w:spacing w:after="0"/>
        <w:ind w:left="1440"/>
        <w:jc w:val="center"/>
        <w:rPr>
          <w:szCs w:val="22"/>
        </w:rPr>
      </w:pPr>
      <w:r w:rsidRPr="00DC77B7">
        <w:rPr>
          <w:szCs w:val="22"/>
        </w:rPr>
        <w:t>(916) 730-6107</w:t>
      </w:r>
    </w:p>
    <w:p w14:paraId="490C4C8E" w14:textId="77777777" w:rsidR="00DC77B7" w:rsidRPr="00DC77B7" w:rsidRDefault="00DC77B7" w:rsidP="00DC77B7">
      <w:pPr>
        <w:spacing w:after="0"/>
        <w:ind w:left="1440"/>
        <w:jc w:val="center"/>
        <w:rPr>
          <w:szCs w:val="22"/>
        </w:rPr>
      </w:pPr>
      <w:r w:rsidRPr="00DC77B7">
        <w:rPr>
          <w:szCs w:val="22"/>
        </w:rPr>
        <w:t>ZEV Infrastructure Project Manager</w:t>
      </w:r>
    </w:p>
    <w:p w14:paraId="77E1D1CD" w14:textId="77777777" w:rsidR="00DC77B7" w:rsidRPr="00DC77B7" w:rsidRDefault="00DC77B7" w:rsidP="00DC77B7">
      <w:pPr>
        <w:spacing w:after="0"/>
        <w:ind w:left="1440"/>
        <w:jc w:val="center"/>
        <w:rPr>
          <w:szCs w:val="22"/>
        </w:rPr>
      </w:pPr>
      <w:r w:rsidRPr="00DC77B7">
        <w:rPr>
          <w:szCs w:val="22"/>
        </w:rPr>
        <w:t>Governor’s Office of Business and Economic Development (GO-Biz)</w:t>
      </w:r>
    </w:p>
    <w:p w14:paraId="2D3AAD18" w14:textId="77777777" w:rsidR="00DC77B7" w:rsidRPr="00DC77B7" w:rsidRDefault="00DC77B7" w:rsidP="00DC77B7">
      <w:pPr>
        <w:spacing w:after="0"/>
        <w:ind w:left="1440"/>
        <w:jc w:val="center"/>
        <w:rPr>
          <w:szCs w:val="22"/>
        </w:rPr>
      </w:pPr>
      <w:r w:rsidRPr="00DC77B7">
        <w:rPr>
          <w:szCs w:val="22"/>
        </w:rPr>
        <w:t>1325 J Street, Suite 1800</w:t>
      </w:r>
    </w:p>
    <w:p w14:paraId="3F0F42DE" w14:textId="77777777" w:rsidR="00DC77B7" w:rsidRPr="00DC77B7" w:rsidRDefault="00DC77B7" w:rsidP="00DC77B7">
      <w:pPr>
        <w:spacing w:after="0"/>
        <w:ind w:left="1440"/>
        <w:jc w:val="center"/>
        <w:rPr>
          <w:szCs w:val="22"/>
        </w:rPr>
      </w:pPr>
      <w:r w:rsidRPr="00DC77B7">
        <w:rPr>
          <w:szCs w:val="22"/>
        </w:rPr>
        <w:t>Sacramento, CA  95814</w:t>
      </w:r>
    </w:p>
    <w:p w14:paraId="36BE8790" w14:textId="0161DEF7" w:rsidR="00DC77B7" w:rsidRPr="00050087" w:rsidRDefault="0024476E" w:rsidP="00DC77B7">
      <w:pPr>
        <w:spacing w:after="0"/>
        <w:ind w:left="1440"/>
        <w:jc w:val="center"/>
        <w:rPr>
          <w:szCs w:val="22"/>
        </w:rPr>
      </w:pPr>
      <w:hyperlink r:id="rId84" w:history="1">
        <w:r w:rsidR="00DC77B7" w:rsidRPr="00DA3751">
          <w:rPr>
            <w:rStyle w:val="Hyperlink"/>
            <w:szCs w:val="22"/>
          </w:rPr>
          <w:t>gia.vacin@gobiz.ca.gov</w:t>
        </w:r>
      </w:hyperlink>
      <w:r w:rsidR="00DC77B7">
        <w:rPr>
          <w:szCs w:val="22"/>
        </w:rPr>
        <w:t xml:space="preserve"> </w:t>
      </w:r>
    </w:p>
    <w:p w14:paraId="56EC44C5" w14:textId="77777777" w:rsidR="001A73B9" w:rsidRPr="00050087" w:rsidRDefault="001A73B9" w:rsidP="00E04486">
      <w:pPr>
        <w:spacing w:after="0"/>
        <w:ind w:left="720"/>
        <w:rPr>
          <w:szCs w:val="22"/>
        </w:rPr>
      </w:pPr>
    </w:p>
    <w:p w14:paraId="44963F9D" w14:textId="77777777" w:rsidR="0082562F" w:rsidRDefault="0082562F">
      <w:pPr>
        <w:spacing w:after="0"/>
        <w:rPr>
          <w:b/>
          <w:szCs w:val="22"/>
        </w:rPr>
      </w:pPr>
      <w:r>
        <w:rPr>
          <w:b/>
          <w:szCs w:val="22"/>
        </w:rPr>
        <w:br w:type="page"/>
      </w:r>
    </w:p>
    <w:p w14:paraId="41170DB6" w14:textId="6A9A82BB" w:rsidR="002D2E9A" w:rsidRPr="00050087" w:rsidRDefault="002D2E9A" w:rsidP="00D34B6A">
      <w:pPr>
        <w:numPr>
          <w:ilvl w:val="0"/>
          <w:numId w:val="7"/>
        </w:numPr>
        <w:spacing w:after="0"/>
        <w:ind w:left="1440" w:hanging="720"/>
        <w:rPr>
          <w:b/>
          <w:szCs w:val="22"/>
        </w:rPr>
      </w:pPr>
      <w:r w:rsidRPr="00050087">
        <w:rPr>
          <w:b/>
          <w:szCs w:val="22"/>
        </w:rPr>
        <w:lastRenderedPageBreak/>
        <w:t>Localized Health Impacts Information</w:t>
      </w:r>
      <w:r w:rsidR="00CA3004">
        <w:rPr>
          <w:b/>
          <w:szCs w:val="22"/>
        </w:rPr>
        <w:t xml:space="preserve"> Form</w:t>
      </w:r>
    </w:p>
    <w:p w14:paraId="2C75D849" w14:textId="4A154463" w:rsidR="002D2E9A" w:rsidRDefault="002D2E9A" w:rsidP="00715E7C">
      <w:pPr>
        <w:ind w:left="1440"/>
        <w:rPr>
          <w:szCs w:val="22"/>
        </w:rPr>
      </w:pPr>
      <w:r w:rsidRPr="00050087">
        <w:rPr>
          <w:szCs w:val="22"/>
        </w:rPr>
        <w:t xml:space="preserve">Applicants must complete and submit </w:t>
      </w:r>
      <w:r w:rsidR="00D24EC3">
        <w:rPr>
          <w:szCs w:val="22"/>
        </w:rPr>
        <w:t xml:space="preserve">a Localized Health Impacts Information </w:t>
      </w:r>
      <w:r w:rsidR="00CA3004" w:rsidRPr="00562B55">
        <w:rPr>
          <w:szCs w:val="22"/>
        </w:rPr>
        <w:t>F</w:t>
      </w:r>
      <w:r w:rsidR="00D24EC3" w:rsidRPr="00562B55">
        <w:rPr>
          <w:szCs w:val="22"/>
        </w:rPr>
        <w:t>orm (</w:t>
      </w:r>
      <w:r w:rsidRPr="00562B55">
        <w:rPr>
          <w:szCs w:val="22"/>
        </w:rPr>
        <w:t>Attachment 8</w:t>
      </w:r>
      <w:r w:rsidR="00D24EC3" w:rsidRPr="00562B55">
        <w:rPr>
          <w:szCs w:val="22"/>
        </w:rPr>
        <w:t>)</w:t>
      </w:r>
      <w:r w:rsidR="00906331" w:rsidRPr="00562B55">
        <w:rPr>
          <w:szCs w:val="22"/>
        </w:rPr>
        <w:t xml:space="preserve"> that</w:t>
      </w:r>
      <w:r w:rsidR="00906331">
        <w:rPr>
          <w:szCs w:val="22"/>
        </w:rPr>
        <w:t xml:space="preserve"> includes every station</w:t>
      </w:r>
      <w:r w:rsidR="00665FF9">
        <w:rPr>
          <w:szCs w:val="22"/>
        </w:rPr>
        <w:t xml:space="preserve"> </w:t>
      </w:r>
      <w:r w:rsidR="00F81319">
        <w:rPr>
          <w:szCs w:val="22"/>
        </w:rPr>
        <w:t>for which it is providing an address</w:t>
      </w:r>
      <w:r w:rsidR="00906331">
        <w:rPr>
          <w:szCs w:val="22"/>
        </w:rPr>
        <w:t>.</w:t>
      </w:r>
      <w:r w:rsidRPr="00050087">
        <w:rPr>
          <w:szCs w:val="22"/>
        </w:rPr>
        <w:t xml:space="preserve"> The </w:t>
      </w:r>
      <w:r w:rsidR="003C639D">
        <w:rPr>
          <w:szCs w:val="22"/>
        </w:rPr>
        <w:t>CEC</w:t>
      </w:r>
      <w:r w:rsidRPr="00050087">
        <w:rPr>
          <w:szCs w:val="22"/>
        </w:rPr>
        <w:t xml:space="preserve"> requires this information to assist in developing and publishing a localized health impact</w:t>
      </w:r>
      <w:r w:rsidR="00906331">
        <w:rPr>
          <w:szCs w:val="22"/>
        </w:rPr>
        <w:t>s</w:t>
      </w:r>
      <w:r w:rsidRPr="00050087">
        <w:rPr>
          <w:szCs w:val="22"/>
        </w:rPr>
        <w:t xml:space="preserve"> report.</w:t>
      </w:r>
    </w:p>
    <w:p w14:paraId="1743B231" w14:textId="3FD2A6EB" w:rsidR="008E1825" w:rsidRDefault="008E1825" w:rsidP="008E1825">
      <w:pPr>
        <w:pStyle w:val="ListParagraph"/>
        <w:numPr>
          <w:ilvl w:val="0"/>
          <w:numId w:val="7"/>
        </w:numPr>
        <w:spacing w:after="0"/>
        <w:ind w:left="1440" w:hanging="720"/>
        <w:rPr>
          <w:b/>
          <w:szCs w:val="22"/>
        </w:rPr>
      </w:pPr>
      <w:r w:rsidRPr="0030695F">
        <w:rPr>
          <w:b/>
          <w:szCs w:val="22"/>
        </w:rPr>
        <w:t>Operation and Maintenance Plan</w:t>
      </w:r>
    </w:p>
    <w:p w14:paraId="3FF721D7" w14:textId="4B4E407F" w:rsidR="00FE3DD5" w:rsidRPr="00A011D6" w:rsidRDefault="002542EB" w:rsidP="00DC2FDA">
      <w:pPr>
        <w:spacing w:after="0"/>
        <w:ind w:left="1440"/>
        <w:rPr>
          <w:szCs w:val="22"/>
        </w:rPr>
      </w:pPr>
      <w:r>
        <w:rPr>
          <w:szCs w:val="22"/>
        </w:rPr>
        <w:t>Applicants must prepare an Operation and Maintenance Plan for their tranche of stations to cover the information specified in Section II.</w:t>
      </w:r>
      <w:r w:rsidR="0047686C">
        <w:rPr>
          <w:szCs w:val="22"/>
        </w:rPr>
        <w:t>O</w:t>
      </w:r>
      <w:r>
        <w:rPr>
          <w:szCs w:val="22"/>
        </w:rPr>
        <w:t>.</w:t>
      </w:r>
      <w:r w:rsidR="00FE3DD5" w:rsidRPr="00A011D6">
        <w:rPr>
          <w:szCs w:val="22"/>
        </w:rPr>
        <w:br w:type="page"/>
      </w:r>
    </w:p>
    <w:p w14:paraId="06DA0D3A" w14:textId="66C26D62" w:rsidR="00D74E10" w:rsidRPr="00050087" w:rsidRDefault="006C6191" w:rsidP="000709AE">
      <w:pPr>
        <w:pStyle w:val="Heading1"/>
        <w:keepNext w:val="0"/>
        <w:keepLines w:val="0"/>
        <w:spacing w:before="0" w:after="0"/>
      </w:pPr>
      <w:bookmarkStart w:id="87" w:name="_Toc27985197"/>
      <w:r w:rsidRPr="00050087">
        <w:lastRenderedPageBreak/>
        <w:t>IV</w:t>
      </w:r>
      <w:r w:rsidR="00D74E10" w:rsidRPr="00050087">
        <w:t>.</w:t>
      </w:r>
      <w:r w:rsidR="00D74E10" w:rsidRPr="00050087">
        <w:tab/>
        <w:t>Evaluation Process and Criteria</w:t>
      </w:r>
      <w:bookmarkEnd w:id="71"/>
      <w:bookmarkEnd w:id="87"/>
    </w:p>
    <w:p w14:paraId="763A0E8F" w14:textId="77777777" w:rsidR="001A73B9" w:rsidRPr="00050087" w:rsidRDefault="001A73B9" w:rsidP="00E04486">
      <w:pPr>
        <w:spacing w:after="0"/>
      </w:pPr>
      <w:bookmarkStart w:id="88" w:name="_Toc35074632"/>
      <w:bookmarkStart w:id="89" w:name="_Toc219275099"/>
    </w:p>
    <w:p w14:paraId="2C4D6F66" w14:textId="77777777" w:rsidR="009E79ED" w:rsidRPr="00050087" w:rsidRDefault="001661BE" w:rsidP="00D63A00">
      <w:pPr>
        <w:pStyle w:val="Heading2"/>
        <w:keepNext w:val="0"/>
        <w:numPr>
          <w:ilvl w:val="2"/>
          <w:numId w:val="73"/>
        </w:numPr>
        <w:spacing w:before="0" w:after="0"/>
        <w:ind w:left="720" w:hanging="720"/>
      </w:pPr>
      <w:bookmarkStart w:id="90" w:name="_Toc27985198"/>
      <w:r w:rsidRPr="00050087">
        <w:t>Application</w:t>
      </w:r>
      <w:r w:rsidR="009E79ED" w:rsidRPr="00050087">
        <w:t xml:space="preserve"> Evaluation</w:t>
      </w:r>
      <w:bookmarkEnd w:id="90"/>
    </w:p>
    <w:p w14:paraId="31B761D0" w14:textId="7431D7BA" w:rsidR="00210E36" w:rsidRPr="00050087" w:rsidRDefault="00210E36" w:rsidP="00715E7C">
      <w:pPr>
        <w:ind w:left="720"/>
      </w:pPr>
      <w:r w:rsidRPr="00050087">
        <w:t>This section explains how the applications will be evaluated.</w:t>
      </w:r>
    </w:p>
    <w:p w14:paraId="4E0E53FA" w14:textId="7AAF68C6" w:rsidR="009E79ED" w:rsidRPr="00050087" w:rsidRDefault="00DA1061" w:rsidP="00715E7C">
      <w:pPr>
        <w:ind w:left="720"/>
      </w:pPr>
      <w:r>
        <w:t>A</w:t>
      </w:r>
      <w:r w:rsidR="00D11F0F" w:rsidRPr="00050087">
        <w:t>pplication</w:t>
      </w:r>
      <w:r>
        <w:t>s</w:t>
      </w:r>
      <w:r w:rsidR="009E79ED" w:rsidRPr="00050087">
        <w:t xml:space="preserve"> will be evaluated and scored based on the response</w:t>
      </w:r>
      <w:r>
        <w:t>s</w:t>
      </w:r>
      <w:r w:rsidR="009E79ED" w:rsidRPr="00050087">
        <w:t xml:space="preserve"> to the information requested in this </w:t>
      </w:r>
      <w:r w:rsidR="00F66DFA" w:rsidRPr="00050087">
        <w:t>solicitation</w:t>
      </w:r>
      <w:r w:rsidR="009E79ED" w:rsidRPr="00050087">
        <w:t xml:space="preserve">. The entire evaluation process from receipt of </w:t>
      </w:r>
      <w:r w:rsidR="00D11F0F" w:rsidRPr="00050087">
        <w:t>application</w:t>
      </w:r>
      <w:r w:rsidR="009E79ED" w:rsidRPr="00050087">
        <w:t xml:space="preserve">s to posting of the </w:t>
      </w:r>
      <w:r w:rsidR="00A4373F">
        <w:t>NOPA</w:t>
      </w:r>
      <w:r w:rsidR="009E79ED" w:rsidRPr="00050087">
        <w:t xml:space="preserve"> is confidential.</w:t>
      </w:r>
    </w:p>
    <w:p w14:paraId="3E493AC4" w14:textId="4B206F6D" w:rsidR="009E79ED" w:rsidRPr="00050087" w:rsidRDefault="009E79ED" w:rsidP="00715E7C">
      <w:pPr>
        <w:ind w:left="720"/>
      </w:pPr>
      <w:r w:rsidRPr="00050087">
        <w:t xml:space="preserve">To evaluate all </w:t>
      </w:r>
      <w:r w:rsidR="00403F6F" w:rsidRPr="00050087">
        <w:t>application</w:t>
      </w:r>
      <w:r w:rsidRPr="00050087">
        <w:t xml:space="preserve">s, the </w:t>
      </w:r>
      <w:r w:rsidR="00B53519">
        <w:t>CEC</w:t>
      </w:r>
      <w:r w:rsidRPr="00050087">
        <w:t xml:space="preserve"> will organize an Evaluation Committee. The Evaluation Committee may consist of </w:t>
      </w:r>
      <w:r w:rsidR="00B53519">
        <w:t>CEC</w:t>
      </w:r>
      <w:r w:rsidRPr="00050087">
        <w:t xml:space="preserve"> staff or staff of other California state entities.</w:t>
      </w:r>
    </w:p>
    <w:p w14:paraId="78C77236" w14:textId="77777777" w:rsidR="009E79ED" w:rsidRPr="00050087" w:rsidRDefault="009E79ED" w:rsidP="00431C1D">
      <w:pPr>
        <w:numPr>
          <w:ilvl w:val="1"/>
          <w:numId w:val="27"/>
        </w:numPr>
        <w:spacing w:after="0"/>
        <w:ind w:hanging="720"/>
        <w:rPr>
          <w:b/>
        </w:rPr>
      </w:pPr>
      <w:r w:rsidRPr="00050087">
        <w:rPr>
          <w:b/>
        </w:rPr>
        <w:t>Screening</w:t>
      </w:r>
      <w:r w:rsidR="005F08B4" w:rsidRPr="00050087">
        <w:rPr>
          <w:b/>
        </w:rPr>
        <w:t xml:space="preserve"> Criteria</w:t>
      </w:r>
    </w:p>
    <w:p w14:paraId="16757CCD" w14:textId="6AE66195" w:rsidR="009E79ED" w:rsidRPr="00050087" w:rsidRDefault="005F08B4" w:rsidP="00715E7C">
      <w:pPr>
        <w:ind w:left="1440"/>
        <w:rPr>
          <w:szCs w:val="22"/>
        </w:rPr>
      </w:pPr>
      <w:r w:rsidRPr="00050087">
        <w:rPr>
          <w:szCs w:val="22"/>
        </w:rPr>
        <w:t xml:space="preserve">The Contracts, Grants and Loans Office will screen </w:t>
      </w:r>
      <w:r w:rsidR="00403F6F" w:rsidRPr="00050087">
        <w:rPr>
          <w:szCs w:val="22"/>
        </w:rPr>
        <w:t>application</w:t>
      </w:r>
      <w:r w:rsidRPr="00050087">
        <w:rPr>
          <w:szCs w:val="22"/>
        </w:rPr>
        <w:t xml:space="preserve">s for compliance with the Administrative Screening Criteria. The Evaluation Committee will screen </w:t>
      </w:r>
      <w:r w:rsidR="00403F6F" w:rsidRPr="00050087">
        <w:rPr>
          <w:szCs w:val="22"/>
        </w:rPr>
        <w:t>application</w:t>
      </w:r>
      <w:r w:rsidRPr="00050087">
        <w:rPr>
          <w:szCs w:val="22"/>
        </w:rPr>
        <w:t xml:space="preserve">s for compliance with the Technical Screening </w:t>
      </w:r>
      <w:r w:rsidR="00B53519">
        <w:rPr>
          <w:szCs w:val="22"/>
        </w:rPr>
        <w:t>C</w:t>
      </w:r>
      <w:r w:rsidRPr="00050087">
        <w:rPr>
          <w:szCs w:val="22"/>
        </w:rPr>
        <w:t xml:space="preserve">riteria. </w:t>
      </w:r>
      <w:r w:rsidR="001661BE" w:rsidRPr="00050087">
        <w:rPr>
          <w:szCs w:val="22"/>
        </w:rPr>
        <w:t>Application</w:t>
      </w:r>
      <w:r w:rsidRPr="00050087">
        <w:rPr>
          <w:szCs w:val="22"/>
        </w:rPr>
        <w:t>s that fail any of the Administrative or Technical Screening Criteria shall be disqualified and eliminated from further evaluation.</w:t>
      </w:r>
    </w:p>
    <w:p w14:paraId="522FCE15" w14:textId="77777777" w:rsidR="00347954" w:rsidRPr="00F60AC4" w:rsidRDefault="00347954" w:rsidP="00431C1D">
      <w:pPr>
        <w:numPr>
          <w:ilvl w:val="1"/>
          <w:numId w:val="27"/>
        </w:numPr>
        <w:spacing w:after="0"/>
        <w:ind w:hanging="720"/>
        <w:rPr>
          <w:b/>
          <w:szCs w:val="22"/>
        </w:rPr>
      </w:pPr>
      <w:r w:rsidRPr="00050087">
        <w:rPr>
          <w:b/>
        </w:rPr>
        <w:t>Administrative Screening Criteria</w:t>
      </w:r>
    </w:p>
    <w:p w14:paraId="0F01D71F" w14:textId="77777777" w:rsidR="00F60AC4" w:rsidRDefault="00F60AC4" w:rsidP="00F60AC4">
      <w:pPr>
        <w:spacing w:after="0"/>
        <w:ind w:left="1440"/>
        <w:rPr>
          <w:b/>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dministrative Screening Criteria"/>
        <w:tblDescription w:val="This table lists the administrative screening criteria. An application must pass all administrative screening criteria to be considered for funding."/>
      </w:tblPr>
      <w:tblGrid>
        <w:gridCol w:w="7290"/>
        <w:gridCol w:w="2178"/>
      </w:tblGrid>
      <w:tr w:rsidR="00611F4D" w:rsidRPr="00050087" w14:paraId="5A895FC8" w14:textId="77777777" w:rsidTr="004718B6">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A66B6B" w14:textId="77777777" w:rsidR="00611F4D" w:rsidRPr="00050087" w:rsidRDefault="00611F4D" w:rsidP="006F5876">
            <w:pPr>
              <w:spacing w:after="0"/>
              <w:jc w:val="center"/>
              <w:rPr>
                <w:b/>
                <w:caps/>
                <w:szCs w:val="24"/>
              </w:rPr>
            </w:pPr>
            <w:r>
              <w:rPr>
                <w:b/>
                <w:caps/>
                <w:szCs w:val="24"/>
              </w:rPr>
              <w:t xml:space="preserve">ADMINISTRATIVE </w:t>
            </w:r>
            <w:r w:rsidRPr="00050087">
              <w:rPr>
                <w:b/>
                <w:caps/>
                <w:szCs w:val="24"/>
              </w:rPr>
              <w:t xml:space="preserve">Screening Criteria </w:t>
            </w:r>
          </w:p>
          <w:p w14:paraId="0F73D9B1" w14:textId="77777777" w:rsidR="00611F4D" w:rsidRPr="00050087" w:rsidRDefault="00611F4D" w:rsidP="006F5876">
            <w:pPr>
              <w:spacing w:after="0"/>
              <w:jc w:val="center"/>
              <w:rPr>
                <w:i/>
              </w:rPr>
            </w:pPr>
            <w:r w:rsidRPr="00050087">
              <w:rPr>
                <w:i/>
              </w:rPr>
              <w:t>The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730B67" w14:textId="77777777" w:rsidR="00611F4D" w:rsidRPr="00050087" w:rsidRDefault="00611F4D" w:rsidP="006F5876">
            <w:pPr>
              <w:spacing w:after="0"/>
              <w:jc w:val="center"/>
              <w:rPr>
                <w:b/>
                <w:szCs w:val="24"/>
              </w:rPr>
            </w:pPr>
            <w:r w:rsidRPr="00050087">
              <w:rPr>
                <w:b/>
                <w:noProof/>
                <w:szCs w:val="24"/>
              </w:rPr>
              <w:t>Pass/Fail</w:t>
            </w:r>
          </w:p>
        </w:tc>
      </w:tr>
      <w:tr w:rsidR="00611F4D" w:rsidRPr="00050087" w14:paraId="0D4F9490" w14:textId="77777777" w:rsidTr="004718B6">
        <w:tc>
          <w:tcPr>
            <w:tcW w:w="7290" w:type="dxa"/>
            <w:tcBorders>
              <w:top w:val="single" w:sz="4" w:space="0" w:color="000000"/>
              <w:left w:val="single" w:sz="4" w:space="0" w:color="000000"/>
              <w:bottom w:val="single" w:sz="4" w:space="0" w:color="000000"/>
              <w:right w:val="single" w:sz="4" w:space="0" w:color="000000"/>
            </w:tcBorders>
            <w:hideMark/>
          </w:tcPr>
          <w:p w14:paraId="632C750A" w14:textId="292410C7" w:rsidR="00611F4D" w:rsidRPr="00050087" w:rsidRDefault="00611F4D" w:rsidP="004718B6">
            <w:pPr>
              <w:numPr>
                <w:ilvl w:val="0"/>
                <w:numId w:val="21"/>
              </w:numPr>
              <w:spacing w:after="0"/>
            </w:pPr>
            <w:r w:rsidRPr="00050087">
              <w:t xml:space="preserve">The </w:t>
            </w:r>
            <w:r w:rsidR="004718B6">
              <w:t>A</w:t>
            </w:r>
            <w:r w:rsidRPr="00050087">
              <w:t xml:space="preserve">pplication is received by the </w:t>
            </w:r>
            <w:r w:rsidR="00B53519">
              <w:rPr>
                <w:szCs w:val="22"/>
              </w:rPr>
              <w:t>CEC</w:t>
            </w:r>
            <w:r w:rsidRPr="00050087">
              <w:t>’s Contracts, Grants, and Loans Office by the d</w:t>
            </w:r>
            <w:r w:rsidRPr="00050087">
              <w:rPr>
                <w:szCs w:val="22"/>
              </w:rPr>
              <w:t>u</w:t>
            </w:r>
            <w:r w:rsidRPr="00050087">
              <w:t xml:space="preserve">e date and time specified in the “Key Activities Schedule” in </w:t>
            </w:r>
            <w:r w:rsidR="00302CDC">
              <w:t>Section</w:t>
            </w:r>
            <w:r w:rsidRPr="00050087">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3B92E45D" w14:textId="77777777" w:rsidR="00611F4D" w:rsidRPr="00050087" w:rsidRDefault="00611F4D" w:rsidP="006F5876">
            <w:pPr>
              <w:spacing w:after="0"/>
              <w:rPr>
                <w:noProof/>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4476E">
              <w:rPr>
                <w:sz w:val="20"/>
              </w:rPr>
            </w:r>
            <w:r w:rsidR="0024476E">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4476E">
              <w:rPr>
                <w:sz w:val="20"/>
              </w:rPr>
            </w:r>
            <w:r w:rsidR="0024476E">
              <w:rPr>
                <w:sz w:val="20"/>
              </w:rPr>
              <w:fldChar w:fldCharType="separate"/>
            </w:r>
            <w:r w:rsidRPr="00050087">
              <w:rPr>
                <w:sz w:val="20"/>
              </w:rPr>
              <w:fldChar w:fldCharType="end"/>
            </w:r>
            <w:r w:rsidRPr="00050087">
              <w:rPr>
                <w:sz w:val="20"/>
              </w:rPr>
              <w:t xml:space="preserve"> </w:t>
            </w:r>
            <w:r w:rsidRPr="00050087">
              <w:rPr>
                <w:noProof/>
              </w:rPr>
              <w:t>Fail</w:t>
            </w:r>
          </w:p>
        </w:tc>
      </w:tr>
      <w:tr w:rsidR="00611F4D" w:rsidRPr="00050087" w14:paraId="27AE6731" w14:textId="77777777" w:rsidTr="004718B6">
        <w:tc>
          <w:tcPr>
            <w:tcW w:w="7290" w:type="dxa"/>
            <w:tcBorders>
              <w:top w:val="single" w:sz="4" w:space="0" w:color="000000"/>
              <w:left w:val="single" w:sz="4" w:space="0" w:color="000000"/>
              <w:bottom w:val="single" w:sz="4" w:space="0" w:color="000000"/>
              <w:right w:val="single" w:sz="4" w:space="0" w:color="000000"/>
            </w:tcBorders>
            <w:hideMark/>
          </w:tcPr>
          <w:p w14:paraId="41030472" w14:textId="4185CD90" w:rsidR="00611F4D" w:rsidRPr="00050087" w:rsidRDefault="00611F4D" w:rsidP="00AB4289">
            <w:pPr>
              <w:numPr>
                <w:ilvl w:val="0"/>
                <w:numId w:val="21"/>
              </w:numPr>
              <w:spacing w:after="0"/>
            </w:pPr>
            <w:r w:rsidRPr="00050087">
              <w:t>The</w:t>
            </w:r>
            <w:r>
              <w:t xml:space="preserve"> </w:t>
            </w:r>
            <w:r w:rsidR="00E34B47">
              <w:t>A</w:t>
            </w:r>
            <w:r>
              <w:t>pplicant</w:t>
            </w:r>
            <w:r w:rsidRPr="00050087">
              <w:t xml:space="preserve"> </w:t>
            </w:r>
            <w:r>
              <w:t>provides the required authorizations and certifications</w:t>
            </w:r>
            <w:r w:rsidR="00E07709">
              <w:t xml:space="preserve"> by signing the Application Form or electronically providing the authorizations and certifications through the </w:t>
            </w:r>
            <w:hyperlink r:id="rId85" w:history="1">
              <w:r w:rsidR="00E07709" w:rsidRPr="00BA3614">
                <w:rPr>
                  <w:rStyle w:val="Hyperlink"/>
                </w:rPr>
                <w:t>Grant Solicitation System</w:t>
              </w:r>
            </w:hyperlink>
            <w:r>
              <w:t>.</w:t>
            </w:r>
          </w:p>
        </w:tc>
        <w:tc>
          <w:tcPr>
            <w:tcW w:w="2178" w:type="dxa"/>
            <w:tcBorders>
              <w:top w:val="single" w:sz="4" w:space="0" w:color="000000"/>
              <w:left w:val="single" w:sz="4" w:space="0" w:color="000000"/>
              <w:bottom w:val="single" w:sz="4" w:space="0" w:color="000000"/>
              <w:right w:val="single" w:sz="4" w:space="0" w:color="000000"/>
            </w:tcBorders>
            <w:vAlign w:val="center"/>
          </w:tcPr>
          <w:p w14:paraId="2BCE62BB" w14:textId="77777777" w:rsidR="00611F4D" w:rsidRPr="00050087" w:rsidRDefault="00611F4D" w:rsidP="006F5876">
            <w:pPr>
              <w:spacing w:after="0"/>
              <w:rPr>
                <w:sz w:val="20"/>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4476E">
              <w:rPr>
                <w:sz w:val="20"/>
              </w:rPr>
            </w:r>
            <w:r w:rsidR="0024476E">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4476E">
              <w:rPr>
                <w:sz w:val="20"/>
              </w:rPr>
            </w:r>
            <w:r w:rsidR="0024476E">
              <w:rPr>
                <w:sz w:val="20"/>
              </w:rPr>
              <w:fldChar w:fldCharType="separate"/>
            </w:r>
            <w:r w:rsidRPr="00050087">
              <w:rPr>
                <w:sz w:val="20"/>
              </w:rPr>
              <w:fldChar w:fldCharType="end"/>
            </w:r>
            <w:r w:rsidRPr="00050087">
              <w:rPr>
                <w:sz w:val="20"/>
              </w:rPr>
              <w:t xml:space="preserve"> </w:t>
            </w:r>
            <w:r w:rsidRPr="00050087">
              <w:rPr>
                <w:noProof/>
              </w:rPr>
              <w:t>Fail</w:t>
            </w:r>
          </w:p>
        </w:tc>
      </w:tr>
      <w:tr w:rsidR="00611F4D" w:rsidRPr="00050087" w14:paraId="5FFC9A2E" w14:textId="77777777" w:rsidTr="004718B6">
        <w:trPr>
          <w:trHeight w:val="460"/>
        </w:trPr>
        <w:tc>
          <w:tcPr>
            <w:tcW w:w="7290" w:type="dxa"/>
            <w:tcBorders>
              <w:top w:val="single" w:sz="4" w:space="0" w:color="000000"/>
              <w:left w:val="single" w:sz="4" w:space="0" w:color="000000"/>
              <w:bottom w:val="single" w:sz="4" w:space="0" w:color="000000"/>
              <w:right w:val="single" w:sz="4" w:space="0" w:color="000000"/>
            </w:tcBorders>
            <w:hideMark/>
          </w:tcPr>
          <w:p w14:paraId="68B992AC" w14:textId="4636A38D" w:rsidR="00611F4D" w:rsidRPr="00050087" w:rsidRDefault="00611F4D" w:rsidP="00E34B47">
            <w:pPr>
              <w:numPr>
                <w:ilvl w:val="0"/>
                <w:numId w:val="21"/>
              </w:numPr>
              <w:spacing w:after="0"/>
              <w:rPr>
                <w:noProof/>
              </w:rPr>
            </w:pPr>
            <w:r w:rsidRPr="00050087">
              <w:t xml:space="preserve">The </w:t>
            </w:r>
            <w:r w:rsidR="00E34B47">
              <w:t>A</w:t>
            </w:r>
            <w:r w:rsidRPr="00050087">
              <w:rPr>
                <w:noProof/>
              </w:rPr>
              <w:t xml:space="preserve">pplicant has not included a statement </w:t>
            </w:r>
            <w:r>
              <w:rPr>
                <w:noProof/>
              </w:rPr>
              <w:t>that is contrary to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323CC274" w14:textId="77777777" w:rsidR="00611F4D" w:rsidRPr="00050087" w:rsidRDefault="00611F4D" w:rsidP="006F5876">
            <w:pPr>
              <w:spacing w:after="0"/>
              <w:rPr>
                <w:noProof/>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4476E">
              <w:rPr>
                <w:sz w:val="20"/>
              </w:rPr>
            </w:r>
            <w:r w:rsidR="0024476E">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4476E">
              <w:rPr>
                <w:sz w:val="20"/>
              </w:rPr>
            </w:r>
            <w:r w:rsidR="0024476E">
              <w:rPr>
                <w:sz w:val="20"/>
              </w:rPr>
              <w:fldChar w:fldCharType="separate"/>
            </w:r>
            <w:r w:rsidRPr="00050087">
              <w:rPr>
                <w:sz w:val="20"/>
              </w:rPr>
              <w:fldChar w:fldCharType="end"/>
            </w:r>
            <w:r w:rsidRPr="00050087">
              <w:rPr>
                <w:sz w:val="20"/>
              </w:rPr>
              <w:t xml:space="preserve"> </w:t>
            </w:r>
            <w:r w:rsidRPr="00050087">
              <w:rPr>
                <w:noProof/>
              </w:rPr>
              <w:t>Fail</w:t>
            </w:r>
          </w:p>
        </w:tc>
      </w:tr>
      <w:tr w:rsidR="004718B6" w:rsidRPr="00050087" w14:paraId="2A39FB65" w14:textId="77777777" w:rsidTr="004718B6">
        <w:trPr>
          <w:trHeight w:val="460"/>
        </w:trPr>
        <w:tc>
          <w:tcPr>
            <w:tcW w:w="7290" w:type="dxa"/>
            <w:tcBorders>
              <w:top w:val="single" w:sz="4" w:space="0" w:color="000000"/>
              <w:left w:val="single" w:sz="4" w:space="0" w:color="000000"/>
              <w:bottom w:val="single" w:sz="4" w:space="0" w:color="auto"/>
              <w:right w:val="single" w:sz="4" w:space="0" w:color="000000"/>
            </w:tcBorders>
          </w:tcPr>
          <w:p w14:paraId="7EC92D4A" w14:textId="412194EC" w:rsidR="004718B6" w:rsidRPr="00050087" w:rsidRDefault="004718B6" w:rsidP="0030695F">
            <w:pPr>
              <w:numPr>
                <w:ilvl w:val="0"/>
                <w:numId w:val="21"/>
              </w:numPr>
              <w:spacing w:after="0"/>
            </w:pPr>
            <w:r w:rsidRPr="0030695F">
              <w:rPr>
                <w:szCs w:val="22"/>
              </w:rPr>
              <w:t>The Application does not contain confidential information or any portion marked confidential</w:t>
            </w:r>
            <w:r w:rsidR="0030695F">
              <w:rPr>
                <w:szCs w:val="22"/>
              </w:rPr>
              <w:t xml:space="preserve">. </w:t>
            </w:r>
          </w:p>
        </w:tc>
        <w:tc>
          <w:tcPr>
            <w:tcW w:w="2178" w:type="dxa"/>
            <w:tcBorders>
              <w:top w:val="single" w:sz="4" w:space="0" w:color="000000"/>
              <w:left w:val="single" w:sz="4" w:space="0" w:color="000000"/>
              <w:bottom w:val="single" w:sz="4" w:space="0" w:color="auto"/>
              <w:right w:val="single" w:sz="4" w:space="0" w:color="000000"/>
            </w:tcBorders>
            <w:vAlign w:val="center"/>
          </w:tcPr>
          <w:p w14:paraId="06DB6839" w14:textId="0F8871C0" w:rsidR="004718B6" w:rsidRPr="00050087" w:rsidRDefault="004718B6" w:rsidP="004718B6">
            <w:pPr>
              <w:spacing w:after="0"/>
              <w:rPr>
                <w:sz w:val="20"/>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4476E">
              <w:rPr>
                <w:sz w:val="20"/>
              </w:rPr>
            </w:r>
            <w:r w:rsidR="0024476E">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4476E">
              <w:rPr>
                <w:sz w:val="20"/>
              </w:rPr>
            </w:r>
            <w:r w:rsidR="0024476E">
              <w:rPr>
                <w:sz w:val="20"/>
              </w:rPr>
              <w:fldChar w:fldCharType="separate"/>
            </w:r>
            <w:r w:rsidRPr="00050087">
              <w:rPr>
                <w:sz w:val="20"/>
              </w:rPr>
              <w:fldChar w:fldCharType="end"/>
            </w:r>
            <w:r w:rsidRPr="00050087">
              <w:rPr>
                <w:sz w:val="20"/>
              </w:rPr>
              <w:t xml:space="preserve"> </w:t>
            </w:r>
            <w:r w:rsidRPr="00050087">
              <w:rPr>
                <w:noProof/>
              </w:rPr>
              <w:t>Fail</w:t>
            </w:r>
          </w:p>
        </w:tc>
      </w:tr>
    </w:tbl>
    <w:p w14:paraId="78B3BFD5" w14:textId="77777777" w:rsidR="00DF06B1" w:rsidRPr="00050087" w:rsidRDefault="00DF06B1" w:rsidP="00E04486">
      <w:pPr>
        <w:spacing w:after="0"/>
        <w:rPr>
          <w:szCs w:val="22"/>
        </w:rPr>
      </w:pPr>
    </w:p>
    <w:p w14:paraId="22D34884" w14:textId="77777777" w:rsidR="00EE3414" w:rsidRPr="00050087" w:rsidRDefault="00347954" w:rsidP="00431C1D">
      <w:pPr>
        <w:numPr>
          <w:ilvl w:val="1"/>
          <w:numId w:val="27"/>
        </w:numPr>
        <w:spacing w:after="0"/>
        <w:ind w:hanging="720"/>
        <w:rPr>
          <w:szCs w:val="22"/>
        </w:rPr>
      </w:pPr>
      <w:r w:rsidRPr="00050087">
        <w:rPr>
          <w:b/>
        </w:rPr>
        <w:t>Technical Screening Criteria</w:t>
      </w:r>
    </w:p>
    <w:p w14:paraId="1E91A66E" w14:textId="77777777" w:rsidR="003A0DDC" w:rsidRDefault="003A0DDC" w:rsidP="003A0DDC">
      <w:pPr>
        <w:spacing w:after="0"/>
        <w:ind w:left="2160"/>
        <w:rPr>
          <w:szCs w:val="22"/>
        </w:rPr>
      </w:pPr>
    </w:p>
    <w:p w14:paraId="41E6BCA7" w14:textId="28B5ABFD" w:rsidR="00F83CC5" w:rsidRPr="00862546" w:rsidRDefault="00F83CC5" w:rsidP="00715E7C">
      <w:pPr>
        <w:pStyle w:val="ListParagraph"/>
        <w:numPr>
          <w:ilvl w:val="0"/>
          <w:numId w:val="36"/>
        </w:numPr>
        <w:ind w:hanging="720"/>
        <w:rPr>
          <w:szCs w:val="22"/>
        </w:rPr>
      </w:pPr>
      <w:r w:rsidRPr="00862546">
        <w:rPr>
          <w:szCs w:val="22"/>
        </w:rPr>
        <w:t xml:space="preserve">Proposed project is eligible in accordance with the solicitation (Section </w:t>
      </w:r>
      <w:r w:rsidR="00562B55" w:rsidRPr="00862546">
        <w:rPr>
          <w:szCs w:val="22"/>
        </w:rPr>
        <w:t>II.B.</w:t>
      </w:r>
      <w:r w:rsidRPr="00862546">
        <w:rPr>
          <w:szCs w:val="22"/>
        </w:rPr>
        <w:t>).</w:t>
      </w:r>
    </w:p>
    <w:p w14:paraId="3229582E" w14:textId="0BADB21C" w:rsidR="00F83CC5" w:rsidRPr="00562B55" w:rsidRDefault="00F83CC5" w:rsidP="00715E7C">
      <w:pPr>
        <w:pStyle w:val="ListParagraph"/>
        <w:numPr>
          <w:ilvl w:val="0"/>
          <w:numId w:val="36"/>
        </w:numPr>
        <w:ind w:hanging="720"/>
        <w:rPr>
          <w:szCs w:val="22"/>
        </w:rPr>
      </w:pPr>
      <w:r w:rsidRPr="00562B55">
        <w:rPr>
          <w:szCs w:val="22"/>
        </w:rPr>
        <w:t xml:space="preserve">Applicant is eligible to apply under the solicitation (Section </w:t>
      </w:r>
      <w:r w:rsidR="00562B55" w:rsidRPr="00562B55">
        <w:rPr>
          <w:szCs w:val="22"/>
        </w:rPr>
        <w:t>II.A.</w:t>
      </w:r>
      <w:r w:rsidRPr="00562B55">
        <w:rPr>
          <w:szCs w:val="22"/>
        </w:rPr>
        <w:t>).</w:t>
      </w:r>
    </w:p>
    <w:p w14:paraId="21F81BAA" w14:textId="177BB22F" w:rsidR="006D0AD9" w:rsidRPr="006D0AD9" w:rsidRDefault="006D0AD9" w:rsidP="00715E7C">
      <w:pPr>
        <w:pStyle w:val="ListParagraph"/>
        <w:numPr>
          <w:ilvl w:val="0"/>
          <w:numId w:val="36"/>
        </w:numPr>
        <w:ind w:hanging="720"/>
        <w:rPr>
          <w:szCs w:val="22"/>
        </w:rPr>
      </w:pPr>
      <w:r w:rsidRPr="006D0AD9">
        <w:rPr>
          <w:szCs w:val="22"/>
        </w:rPr>
        <w:t xml:space="preserve">The application includes all the required forms and documents specified </w:t>
      </w:r>
      <w:r w:rsidRPr="00562B55">
        <w:rPr>
          <w:szCs w:val="22"/>
        </w:rPr>
        <w:t xml:space="preserve">in Section </w:t>
      </w:r>
      <w:r w:rsidR="00B17F26" w:rsidRPr="00562B55">
        <w:rPr>
          <w:szCs w:val="22"/>
        </w:rPr>
        <w:t>III.</w:t>
      </w:r>
      <w:r w:rsidR="00174772">
        <w:rPr>
          <w:szCs w:val="22"/>
        </w:rPr>
        <w:t>D</w:t>
      </w:r>
      <w:r w:rsidR="00562B55" w:rsidRPr="00562B55">
        <w:rPr>
          <w:szCs w:val="22"/>
        </w:rPr>
        <w:t>.</w:t>
      </w:r>
      <w:r w:rsidRPr="00562B55">
        <w:rPr>
          <w:szCs w:val="22"/>
        </w:rPr>
        <w:t xml:space="preserve"> in this</w:t>
      </w:r>
      <w:r w:rsidRPr="006D0AD9">
        <w:rPr>
          <w:szCs w:val="22"/>
        </w:rPr>
        <w:t xml:space="preserve"> solicitation.</w:t>
      </w:r>
    </w:p>
    <w:p w14:paraId="7CBEE367" w14:textId="77777777" w:rsidR="00F66AFA" w:rsidRDefault="00F66AFA">
      <w:pPr>
        <w:spacing w:after="0"/>
        <w:rPr>
          <w:b/>
        </w:rPr>
      </w:pPr>
      <w:r>
        <w:rPr>
          <w:b/>
        </w:rPr>
        <w:br w:type="page"/>
      </w:r>
    </w:p>
    <w:p w14:paraId="70F37E18" w14:textId="4CB95356" w:rsidR="00347954" w:rsidRPr="00050087" w:rsidRDefault="00347954" w:rsidP="00431C1D">
      <w:pPr>
        <w:numPr>
          <w:ilvl w:val="1"/>
          <w:numId w:val="27"/>
        </w:numPr>
        <w:spacing w:after="0"/>
        <w:ind w:hanging="720"/>
        <w:rPr>
          <w:b/>
        </w:rPr>
      </w:pPr>
      <w:r w:rsidRPr="00050087">
        <w:rPr>
          <w:b/>
        </w:rPr>
        <w:lastRenderedPageBreak/>
        <w:t xml:space="preserve">Grounds to Reject an </w:t>
      </w:r>
      <w:r w:rsidR="001661BE" w:rsidRPr="00050087">
        <w:rPr>
          <w:b/>
        </w:rPr>
        <w:t>Application</w:t>
      </w:r>
    </w:p>
    <w:p w14:paraId="4839642A" w14:textId="77056B5D" w:rsidR="00347954" w:rsidRPr="00050087" w:rsidRDefault="00347954" w:rsidP="00715E7C">
      <w:pPr>
        <w:ind w:left="1440"/>
        <w:rPr>
          <w:szCs w:val="22"/>
        </w:rPr>
      </w:pPr>
      <w:r w:rsidRPr="00050087">
        <w:rPr>
          <w:szCs w:val="22"/>
        </w:rPr>
        <w:t xml:space="preserve">In addition to the Screening Criteria identified </w:t>
      </w:r>
      <w:r w:rsidR="00F34B68" w:rsidRPr="00050087">
        <w:rPr>
          <w:szCs w:val="22"/>
        </w:rPr>
        <w:t>within this solicitation</w:t>
      </w:r>
      <w:r w:rsidRPr="00050087">
        <w:rPr>
          <w:szCs w:val="22"/>
        </w:rPr>
        <w:t xml:space="preserve">, the </w:t>
      </w:r>
      <w:r w:rsidR="00B53519">
        <w:rPr>
          <w:szCs w:val="22"/>
        </w:rPr>
        <w:t>CEC</w:t>
      </w:r>
      <w:r w:rsidRPr="00050087">
        <w:rPr>
          <w:szCs w:val="22"/>
        </w:rPr>
        <w:t xml:space="preserve"> reserves the right to reject an application and/or cancel an award if at any time during the application or agreement process the following circumstances are discovered:</w:t>
      </w:r>
    </w:p>
    <w:p w14:paraId="7B4C2462" w14:textId="65CABC42" w:rsidR="00347954" w:rsidRPr="00050087" w:rsidRDefault="001104BC" w:rsidP="00715E7C">
      <w:pPr>
        <w:numPr>
          <w:ilvl w:val="0"/>
          <w:numId w:val="8"/>
        </w:numPr>
        <w:ind w:left="2160" w:hanging="720"/>
        <w:rPr>
          <w:szCs w:val="22"/>
        </w:rPr>
      </w:pPr>
      <w:r w:rsidRPr="00050087">
        <w:rPr>
          <w:szCs w:val="22"/>
        </w:rPr>
        <w:t xml:space="preserve">The application </w:t>
      </w:r>
      <w:r w:rsidR="00347954" w:rsidRPr="00050087">
        <w:rPr>
          <w:szCs w:val="22"/>
        </w:rPr>
        <w:t xml:space="preserve">contains false or intentionally misleading statements or references which do not support an attribute or condition contended by the </w:t>
      </w:r>
      <w:r w:rsidR="00E23E1B">
        <w:rPr>
          <w:szCs w:val="22"/>
        </w:rPr>
        <w:t>A</w:t>
      </w:r>
      <w:r w:rsidR="00403F6F" w:rsidRPr="00050087">
        <w:rPr>
          <w:szCs w:val="22"/>
        </w:rPr>
        <w:t>pplicant</w:t>
      </w:r>
      <w:r w:rsidR="00347954" w:rsidRPr="00050087">
        <w:rPr>
          <w:szCs w:val="22"/>
        </w:rPr>
        <w:t>.</w:t>
      </w:r>
    </w:p>
    <w:p w14:paraId="7322F579" w14:textId="77777777" w:rsidR="00347954" w:rsidRPr="00050087" w:rsidRDefault="00347954" w:rsidP="00715E7C">
      <w:pPr>
        <w:numPr>
          <w:ilvl w:val="0"/>
          <w:numId w:val="8"/>
        </w:numPr>
        <w:ind w:left="2160" w:hanging="720"/>
        <w:rPr>
          <w:szCs w:val="22"/>
        </w:rPr>
      </w:pPr>
      <w:r w:rsidRPr="00050087">
        <w:rPr>
          <w:szCs w:val="22"/>
        </w:rPr>
        <w:t xml:space="preserve">The </w:t>
      </w:r>
      <w:r w:rsidR="00403F6F" w:rsidRPr="00050087">
        <w:rPr>
          <w:szCs w:val="22"/>
        </w:rPr>
        <w:t>application</w:t>
      </w:r>
      <w:r w:rsidRPr="00050087">
        <w:rPr>
          <w:szCs w:val="22"/>
        </w:rPr>
        <w:t xml:space="preserve"> is intended to erroneously and fallaciously mislead the State in its evaluation of the </w:t>
      </w:r>
      <w:r w:rsidR="00403F6F" w:rsidRPr="00050087">
        <w:rPr>
          <w:szCs w:val="22"/>
        </w:rPr>
        <w:t>application</w:t>
      </w:r>
      <w:r w:rsidRPr="00050087">
        <w:rPr>
          <w:szCs w:val="22"/>
        </w:rPr>
        <w:t xml:space="preserve"> and the attribute, condition, or capability is a requirement of this solicitation.</w:t>
      </w:r>
    </w:p>
    <w:p w14:paraId="1582450E" w14:textId="77777777" w:rsidR="00347954" w:rsidRPr="00050087" w:rsidRDefault="001104BC" w:rsidP="00715E7C">
      <w:pPr>
        <w:numPr>
          <w:ilvl w:val="0"/>
          <w:numId w:val="8"/>
        </w:numPr>
        <w:ind w:left="2160" w:hanging="720"/>
        <w:rPr>
          <w:szCs w:val="22"/>
        </w:rPr>
      </w:pPr>
      <w:r w:rsidRPr="00050087">
        <w:rPr>
          <w:szCs w:val="22"/>
        </w:rPr>
        <w:t xml:space="preserve">The application </w:t>
      </w:r>
      <w:r w:rsidR="00347954" w:rsidRPr="00050087">
        <w:rPr>
          <w:szCs w:val="22"/>
        </w:rPr>
        <w:t>does not literally comply or contains caveats that conflict with the solicitation and the variation or deviation is material or it is otherwise non-responsive.</w:t>
      </w:r>
    </w:p>
    <w:p w14:paraId="2DE6C4C5" w14:textId="77777777" w:rsidR="009E79ED" w:rsidRPr="00050087" w:rsidRDefault="009E79ED" w:rsidP="00431C1D">
      <w:pPr>
        <w:numPr>
          <w:ilvl w:val="1"/>
          <w:numId w:val="27"/>
        </w:numPr>
        <w:spacing w:after="0"/>
        <w:ind w:hanging="720"/>
        <w:rPr>
          <w:b/>
        </w:rPr>
      </w:pPr>
      <w:r w:rsidRPr="00050087">
        <w:rPr>
          <w:b/>
        </w:rPr>
        <w:t>Technical Evaluation</w:t>
      </w:r>
    </w:p>
    <w:p w14:paraId="0917804D" w14:textId="77777777" w:rsidR="009E79ED" w:rsidRPr="00050087" w:rsidRDefault="001661BE" w:rsidP="00715E7C">
      <w:pPr>
        <w:ind w:left="1440"/>
        <w:rPr>
          <w:szCs w:val="22"/>
        </w:rPr>
      </w:pPr>
      <w:r w:rsidRPr="00050087">
        <w:rPr>
          <w:szCs w:val="22"/>
        </w:rPr>
        <w:t>Application</w:t>
      </w:r>
      <w:r w:rsidR="009E79ED" w:rsidRPr="00050087">
        <w:rPr>
          <w:szCs w:val="22"/>
        </w:rPr>
        <w:t xml:space="preserve">s passing </w:t>
      </w:r>
      <w:r w:rsidR="001104BC" w:rsidRPr="00050087">
        <w:rPr>
          <w:szCs w:val="22"/>
        </w:rPr>
        <w:t>all screening criteria</w:t>
      </w:r>
      <w:r w:rsidR="009E79ED" w:rsidRPr="00050087">
        <w:rPr>
          <w:szCs w:val="22"/>
        </w:rPr>
        <w:t xml:space="preserve"> will be submitted to the Evaluation Committee to review and score based on the Evaluation </w:t>
      </w:r>
      <w:r w:rsidR="007D60E9" w:rsidRPr="00050087">
        <w:rPr>
          <w:szCs w:val="22"/>
        </w:rPr>
        <w:t>Criteria in this solicitation.</w:t>
      </w:r>
    </w:p>
    <w:p w14:paraId="0B9F976A" w14:textId="2DA510A3" w:rsidR="009E79ED" w:rsidRPr="00050087" w:rsidRDefault="007B05C1" w:rsidP="00715E7C">
      <w:pPr>
        <w:ind w:left="1440"/>
        <w:rPr>
          <w:szCs w:val="22"/>
        </w:rPr>
      </w:pPr>
      <w:r>
        <w:rPr>
          <w:szCs w:val="22"/>
        </w:rPr>
        <w:t>T</w:t>
      </w:r>
      <w:r w:rsidR="009E79ED" w:rsidRPr="00050087">
        <w:rPr>
          <w:szCs w:val="22"/>
        </w:rPr>
        <w:t xml:space="preserve">he Evaluation Committee </w:t>
      </w:r>
      <w:r>
        <w:rPr>
          <w:szCs w:val="22"/>
        </w:rPr>
        <w:t xml:space="preserve">reserves the right to </w:t>
      </w:r>
      <w:r w:rsidR="009E79ED" w:rsidRPr="00050087">
        <w:rPr>
          <w:szCs w:val="22"/>
        </w:rPr>
        <w:t xml:space="preserve">schedule a clarification interview with </w:t>
      </w:r>
      <w:r w:rsidR="00935AD4" w:rsidRPr="00050087">
        <w:rPr>
          <w:szCs w:val="22"/>
        </w:rPr>
        <w:t xml:space="preserve">an </w:t>
      </w:r>
      <w:r w:rsidR="00E23E1B">
        <w:rPr>
          <w:szCs w:val="22"/>
        </w:rPr>
        <w:t>A</w:t>
      </w:r>
      <w:r w:rsidR="00403F6F" w:rsidRPr="00050087">
        <w:rPr>
          <w:szCs w:val="22"/>
        </w:rPr>
        <w:t>pplicant</w:t>
      </w:r>
      <w:r w:rsidR="009E79ED" w:rsidRPr="00050087">
        <w:rPr>
          <w:szCs w:val="22"/>
        </w:rPr>
        <w:t xml:space="preserve"> that will either be held by telephone or in person at the </w:t>
      </w:r>
      <w:r w:rsidR="00B53519">
        <w:rPr>
          <w:szCs w:val="22"/>
        </w:rPr>
        <w:t>CEC</w:t>
      </w:r>
      <w:r w:rsidR="009E79ED" w:rsidRPr="00050087">
        <w:rPr>
          <w:szCs w:val="22"/>
        </w:rPr>
        <w:t xml:space="preserve"> for the purpose of clarification and verification of information provided in the </w:t>
      </w:r>
      <w:r w:rsidR="00D11F0F" w:rsidRPr="00050087">
        <w:rPr>
          <w:szCs w:val="22"/>
        </w:rPr>
        <w:t>application</w:t>
      </w:r>
      <w:r w:rsidR="009E79ED" w:rsidRPr="00050087">
        <w:rPr>
          <w:szCs w:val="22"/>
        </w:rPr>
        <w:t xml:space="preserve">. However, these interviews may not be used to change or add to the contents of the original </w:t>
      </w:r>
      <w:r w:rsidR="00403F6F" w:rsidRPr="00050087">
        <w:rPr>
          <w:szCs w:val="22"/>
        </w:rPr>
        <w:t>application</w:t>
      </w:r>
      <w:r w:rsidR="009E79ED" w:rsidRPr="00050087">
        <w:rPr>
          <w:szCs w:val="22"/>
        </w:rPr>
        <w:t>.</w:t>
      </w:r>
      <w:r w:rsidR="00F95356" w:rsidRPr="00050087">
        <w:rPr>
          <w:szCs w:val="22"/>
        </w:rPr>
        <w:t xml:space="preserve"> Applicants will not be reimbursed for time spent answering clarifying questions.</w:t>
      </w:r>
    </w:p>
    <w:p w14:paraId="4FABF782" w14:textId="77777777" w:rsidR="005A502A" w:rsidRPr="00050087" w:rsidRDefault="009E79ED" w:rsidP="00715E7C">
      <w:pPr>
        <w:ind w:left="1440"/>
        <w:rPr>
          <w:szCs w:val="22"/>
        </w:rPr>
      </w:pPr>
      <w:r w:rsidRPr="00050087">
        <w:rPr>
          <w:szCs w:val="22"/>
        </w:rPr>
        <w:t xml:space="preserve">The total score for each </w:t>
      </w:r>
      <w:r w:rsidR="00403F6F" w:rsidRPr="00050087">
        <w:rPr>
          <w:szCs w:val="22"/>
        </w:rPr>
        <w:t>application</w:t>
      </w:r>
      <w:r w:rsidRPr="00050087">
        <w:rPr>
          <w:szCs w:val="22"/>
        </w:rPr>
        <w:t xml:space="preserve"> will be the average of the combined scores of al</w:t>
      </w:r>
      <w:r w:rsidR="007D60E9" w:rsidRPr="00050087">
        <w:rPr>
          <w:szCs w:val="22"/>
        </w:rPr>
        <w:t>l Evaluation Committee members.</w:t>
      </w:r>
      <w:r w:rsidR="001104BC" w:rsidRPr="00050087">
        <w:rPr>
          <w:szCs w:val="22"/>
        </w:rPr>
        <w:t xml:space="preserve"> </w:t>
      </w:r>
      <w:r w:rsidR="00F95356" w:rsidRPr="00050087">
        <w:rPr>
          <w:szCs w:val="22"/>
        </w:rPr>
        <w:t xml:space="preserve">A minimum score of </w:t>
      </w:r>
      <w:r w:rsidR="008F11C0" w:rsidRPr="00050087">
        <w:rPr>
          <w:szCs w:val="22"/>
        </w:rPr>
        <w:t>70</w:t>
      </w:r>
      <w:r w:rsidR="00F95356" w:rsidRPr="00050087">
        <w:rPr>
          <w:szCs w:val="22"/>
        </w:rPr>
        <w:t xml:space="preserve"> percent</w:t>
      </w:r>
      <w:r w:rsidR="00AB3DDD">
        <w:rPr>
          <w:szCs w:val="22"/>
        </w:rPr>
        <w:t xml:space="preserve"> </w:t>
      </w:r>
      <w:r w:rsidR="00F95356" w:rsidRPr="00050087">
        <w:rPr>
          <w:szCs w:val="22"/>
        </w:rPr>
        <w:t>is required for the application to be eligible for funding.</w:t>
      </w:r>
    </w:p>
    <w:p w14:paraId="76BF1D8B" w14:textId="1575336B" w:rsidR="006A52B0" w:rsidRPr="00050087" w:rsidRDefault="00F95356" w:rsidP="00715E7C">
      <w:pPr>
        <w:ind w:left="1440"/>
        <w:rPr>
          <w:szCs w:val="22"/>
        </w:rPr>
      </w:pPr>
      <w:r w:rsidRPr="004C28C2">
        <w:rPr>
          <w:szCs w:val="22"/>
        </w:rPr>
        <w:t xml:space="preserve">The </w:t>
      </w:r>
      <w:r w:rsidR="00B53519">
        <w:rPr>
          <w:szCs w:val="22"/>
        </w:rPr>
        <w:t>CEC</w:t>
      </w:r>
      <w:r w:rsidRPr="004C28C2">
        <w:rPr>
          <w:szCs w:val="22"/>
        </w:rPr>
        <w:t xml:space="preserve"> will </w:t>
      </w:r>
      <w:r w:rsidR="001104BC" w:rsidRPr="004C28C2">
        <w:rPr>
          <w:szCs w:val="22"/>
        </w:rPr>
        <w:t xml:space="preserve">recommend </w:t>
      </w:r>
      <w:r w:rsidRPr="004C28C2">
        <w:rPr>
          <w:szCs w:val="22"/>
        </w:rPr>
        <w:t>awards</w:t>
      </w:r>
      <w:r w:rsidR="00734205" w:rsidRPr="004C28C2">
        <w:rPr>
          <w:szCs w:val="22"/>
        </w:rPr>
        <w:t xml:space="preserve"> to </w:t>
      </w:r>
      <w:r w:rsidR="007D60E9" w:rsidRPr="004C28C2">
        <w:rPr>
          <w:szCs w:val="22"/>
        </w:rPr>
        <w:t>the highest ranked project</w:t>
      </w:r>
      <w:r w:rsidR="00582A62">
        <w:rPr>
          <w:szCs w:val="22"/>
        </w:rPr>
        <w:t>s</w:t>
      </w:r>
      <w:r w:rsidR="00734205" w:rsidRPr="004C28C2">
        <w:rPr>
          <w:szCs w:val="22"/>
        </w:rPr>
        <w:t xml:space="preserve"> </w:t>
      </w:r>
      <w:r w:rsidR="005A502A" w:rsidRPr="004C28C2">
        <w:rPr>
          <w:szCs w:val="22"/>
        </w:rPr>
        <w:t>(according to final overall application score)</w:t>
      </w:r>
      <w:r w:rsidR="00582A62">
        <w:rPr>
          <w:szCs w:val="22"/>
        </w:rPr>
        <w:t xml:space="preserve"> until available funding under this solicitation has been exhausted</w:t>
      </w:r>
      <w:r w:rsidR="005A502A" w:rsidRPr="004C28C2">
        <w:rPr>
          <w:szCs w:val="22"/>
        </w:rPr>
        <w:t>.</w:t>
      </w:r>
    </w:p>
    <w:p w14:paraId="1CDD5263" w14:textId="77777777" w:rsidR="00E13922" w:rsidRPr="00050087" w:rsidRDefault="00E13922" w:rsidP="00D63A00">
      <w:pPr>
        <w:pStyle w:val="Heading2"/>
        <w:keepNext w:val="0"/>
        <w:numPr>
          <w:ilvl w:val="2"/>
          <w:numId w:val="73"/>
        </w:numPr>
        <w:spacing w:before="0" w:after="0"/>
        <w:ind w:left="720" w:hanging="720"/>
      </w:pPr>
      <w:bookmarkStart w:id="91" w:name="_Toc27985199"/>
      <w:r w:rsidRPr="00050087">
        <w:t>Notice of Proposed Award</w:t>
      </w:r>
      <w:r w:rsidR="008F11C0" w:rsidRPr="00050087">
        <w:rPr>
          <w:lang w:val="en-US"/>
        </w:rPr>
        <w:t>s</w:t>
      </w:r>
      <w:bookmarkEnd w:id="91"/>
    </w:p>
    <w:p w14:paraId="71AE613A" w14:textId="7D65784E" w:rsidR="00E13922" w:rsidRPr="00050087" w:rsidRDefault="00E13922" w:rsidP="00715E7C">
      <w:pPr>
        <w:ind w:left="720"/>
        <w:rPr>
          <w:szCs w:val="22"/>
        </w:rPr>
      </w:pPr>
      <w:bookmarkStart w:id="92" w:name="_Toc267663292"/>
      <w:r w:rsidRPr="00050087">
        <w:rPr>
          <w:szCs w:val="22"/>
        </w:rPr>
        <w:t xml:space="preserve">The results of the </w:t>
      </w:r>
      <w:r w:rsidR="001104BC" w:rsidRPr="00050087">
        <w:rPr>
          <w:szCs w:val="22"/>
        </w:rPr>
        <w:t>evaluation will be posted in a NOPA and will include the</w:t>
      </w:r>
      <w:r w:rsidRPr="00050087">
        <w:rPr>
          <w:szCs w:val="22"/>
        </w:rPr>
        <w:t xml:space="preserve"> </w:t>
      </w:r>
      <w:r w:rsidR="001104BC" w:rsidRPr="00050087">
        <w:rPr>
          <w:szCs w:val="22"/>
        </w:rPr>
        <w:t xml:space="preserve">recommended </w:t>
      </w:r>
      <w:r w:rsidRPr="00050087">
        <w:rPr>
          <w:szCs w:val="22"/>
        </w:rPr>
        <w:t>funding level</w:t>
      </w:r>
      <w:r w:rsidR="001104BC" w:rsidRPr="00050087">
        <w:rPr>
          <w:szCs w:val="22"/>
        </w:rPr>
        <w:t xml:space="preserve"> and </w:t>
      </w:r>
      <w:r w:rsidRPr="00050087">
        <w:rPr>
          <w:szCs w:val="22"/>
        </w:rPr>
        <w:t xml:space="preserve">the rank order of </w:t>
      </w:r>
      <w:r w:rsidR="00E23E1B">
        <w:rPr>
          <w:szCs w:val="22"/>
        </w:rPr>
        <w:t>A</w:t>
      </w:r>
      <w:r w:rsidRPr="00050087">
        <w:rPr>
          <w:szCs w:val="22"/>
        </w:rPr>
        <w:t xml:space="preserve">pplicants. The </w:t>
      </w:r>
      <w:r w:rsidR="00B53519">
        <w:rPr>
          <w:szCs w:val="22"/>
        </w:rPr>
        <w:t>CEC</w:t>
      </w:r>
      <w:r w:rsidRPr="00050087">
        <w:rPr>
          <w:szCs w:val="22"/>
        </w:rPr>
        <w:t xml:space="preserve"> will post </w:t>
      </w:r>
      <w:r w:rsidR="001104BC" w:rsidRPr="00050087">
        <w:rPr>
          <w:szCs w:val="22"/>
        </w:rPr>
        <w:t>the</w:t>
      </w:r>
      <w:r w:rsidRPr="00050087">
        <w:rPr>
          <w:szCs w:val="22"/>
        </w:rPr>
        <w:t xml:space="preserve"> NOPA at the </w:t>
      </w:r>
      <w:r w:rsidR="00B53519">
        <w:rPr>
          <w:szCs w:val="22"/>
        </w:rPr>
        <w:t>CEC</w:t>
      </w:r>
      <w:r w:rsidRPr="00050087">
        <w:rPr>
          <w:szCs w:val="22"/>
        </w:rPr>
        <w:t xml:space="preserve">’s headquarters in Sacramento, </w:t>
      </w:r>
      <w:r w:rsidR="0087587D" w:rsidRPr="00050087">
        <w:rPr>
          <w:szCs w:val="22"/>
        </w:rPr>
        <w:t xml:space="preserve">publish the NOPA </w:t>
      </w:r>
      <w:r w:rsidRPr="00050087">
        <w:rPr>
          <w:szCs w:val="22"/>
        </w:rPr>
        <w:t xml:space="preserve">on the </w:t>
      </w:r>
      <w:r w:rsidR="00B53519">
        <w:rPr>
          <w:szCs w:val="22"/>
        </w:rPr>
        <w:t>CEC</w:t>
      </w:r>
      <w:r w:rsidRPr="00050087">
        <w:rPr>
          <w:szCs w:val="22"/>
        </w:rPr>
        <w:t xml:space="preserve">’s </w:t>
      </w:r>
      <w:r w:rsidR="001104BC" w:rsidRPr="00050087">
        <w:rPr>
          <w:szCs w:val="22"/>
        </w:rPr>
        <w:t>w</w:t>
      </w:r>
      <w:r w:rsidR="00025632" w:rsidRPr="00050087">
        <w:rPr>
          <w:szCs w:val="22"/>
        </w:rPr>
        <w:t>ebsite</w:t>
      </w:r>
      <w:r w:rsidRPr="00050087">
        <w:rPr>
          <w:szCs w:val="22"/>
        </w:rPr>
        <w:t>, and mail the NOPA to all parties that submitted an application.</w:t>
      </w:r>
      <w:bookmarkEnd w:id="92"/>
    </w:p>
    <w:p w14:paraId="043999A2" w14:textId="68C87A98" w:rsidR="00E13922" w:rsidRPr="00050087" w:rsidRDefault="00E13922" w:rsidP="00D63A00">
      <w:pPr>
        <w:pStyle w:val="Heading2"/>
        <w:keepNext w:val="0"/>
        <w:numPr>
          <w:ilvl w:val="2"/>
          <w:numId w:val="73"/>
        </w:numPr>
        <w:spacing w:before="0" w:after="0"/>
        <w:ind w:left="720" w:hanging="720"/>
      </w:pPr>
      <w:bookmarkStart w:id="93" w:name="_Toc27985200"/>
      <w:r w:rsidRPr="00050087">
        <w:t>Debriefings</w:t>
      </w:r>
      <w:bookmarkEnd w:id="93"/>
    </w:p>
    <w:p w14:paraId="3ECA1A67" w14:textId="5FD231E2" w:rsidR="006764E0" w:rsidRDefault="00E13922" w:rsidP="00AD4F74">
      <w:pPr>
        <w:ind w:left="720"/>
      </w:pPr>
      <w:r w:rsidRPr="00050087">
        <w:rPr>
          <w:szCs w:val="22"/>
        </w:rPr>
        <w:t xml:space="preserve">Unsuccessful </w:t>
      </w:r>
      <w:r w:rsidR="00E23E1B">
        <w:rPr>
          <w:szCs w:val="22"/>
        </w:rPr>
        <w:t>A</w:t>
      </w:r>
      <w:r w:rsidR="00403F6F" w:rsidRPr="00050087">
        <w:rPr>
          <w:szCs w:val="22"/>
        </w:rPr>
        <w:t>pplicant</w:t>
      </w:r>
      <w:r w:rsidRPr="00050087">
        <w:rPr>
          <w:szCs w:val="22"/>
        </w:rPr>
        <w:t xml:space="preserve">s may request a debriefing after the release of the NOPA. A request for debriefing </w:t>
      </w:r>
      <w:r w:rsidR="00FD6BCD">
        <w:rPr>
          <w:szCs w:val="22"/>
        </w:rPr>
        <w:t>should</w:t>
      </w:r>
      <w:r w:rsidR="00FD6BCD" w:rsidRPr="00050087">
        <w:rPr>
          <w:szCs w:val="22"/>
        </w:rPr>
        <w:t xml:space="preserve"> </w:t>
      </w:r>
      <w:r w:rsidRPr="00050087">
        <w:rPr>
          <w:szCs w:val="22"/>
        </w:rPr>
        <w:t>be received no later than 15 day</w:t>
      </w:r>
      <w:r w:rsidR="007D60E9" w:rsidRPr="00050087">
        <w:rPr>
          <w:szCs w:val="22"/>
        </w:rPr>
        <w:t>s after the NOPA is released.</w:t>
      </w:r>
      <w:bookmarkStart w:id="94" w:name="_Toc305406690"/>
      <w:bookmarkStart w:id="95" w:name="_Toc219275104"/>
      <w:bookmarkEnd w:id="88"/>
      <w:bookmarkEnd w:id="89"/>
    </w:p>
    <w:p w14:paraId="084CA688" w14:textId="77777777" w:rsidR="00AD4F74" w:rsidRDefault="00AD4F74">
      <w:pPr>
        <w:spacing w:after="0"/>
        <w:rPr>
          <w:rFonts w:cs="Times New Roman"/>
          <w:b/>
          <w:smallCaps/>
          <w:sz w:val="28"/>
          <w:lang w:val="x-none" w:eastAsia="x-none"/>
        </w:rPr>
      </w:pPr>
      <w:r>
        <w:br w:type="page"/>
      </w:r>
    </w:p>
    <w:p w14:paraId="18ECE7D0" w14:textId="739077B1" w:rsidR="009E79ED" w:rsidRPr="00050087" w:rsidRDefault="009E79ED" w:rsidP="00D63A00">
      <w:pPr>
        <w:pStyle w:val="Heading2"/>
        <w:keepNext w:val="0"/>
        <w:numPr>
          <w:ilvl w:val="2"/>
          <w:numId w:val="73"/>
        </w:numPr>
        <w:spacing w:before="0" w:after="0"/>
        <w:ind w:left="720" w:hanging="720"/>
      </w:pPr>
      <w:bookmarkStart w:id="96" w:name="_Toc27985201"/>
      <w:r w:rsidRPr="00050087">
        <w:lastRenderedPageBreak/>
        <w:t>Scoring Scale</w:t>
      </w:r>
      <w:bookmarkEnd w:id="94"/>
      <w:bookmarkEnd w:id="96"/>
    </w:p>
    <w:p w14:paraId="5385C970" w14:textId="77777777" w:rsidR="009E79ED" w:rsidRPr="00050087" w:rsidRDefault="009E79ED" w:rsidP="00E26DE1">
      <w:pPr>
        <w:spacing w:after="0"/>
        <w:ind w:left="720"/>
        <w:rPr>
          <w:szCs w:val="22"/>
        </w:rPr>
      </w:pPr>
      <w:r w:rsidRPr="00050087">
        <w:rPr>
          <w:szCs w:val="22"/>
        </w:rPr>
        <w:t>Using this Scoring Scale, the Evaluation Committee will give a score for each criterion described in the Evaluation Criteria.</w:t>
      </w:r>
    </w:p>
    <w:p w14:paraId="4E8DB457" w14:textId="77777777" w:rsidR="009E79ED" w:rsidRPr="00050087" w:rsidRDefault="009E79ED" w:rsidP="00E04486">
      <w:pPr>
        <w:spacing w:after="0"/>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This table presents the scoring scale used to evaluate applications."/>
      </w:tblPr>
      <w:tblGrid>
        <w:gridCol w:w="1522"/>
        <w:gridCol w:w="1974"/>
        <w:gridCol w:w="5746"/>
      </w:tblGrid>
      <w:tr w:rsidR="007D60E9" w:rsidRPr="00050087" w14:paraId="0A314104" w14:textId="77777777" w:rsidTr="00F66AFA">
        <w:trPr>
          <w:cantSplit/>
          <w:trHeight w:val="800"/>
          <w:tblHeader/>
        </w:trPr>
        <w:tc>
          <w:tcPr>
            <w:tcW w:w="1530" w:type="dxa"/>
            <w:shd w:val="clear" w:color="auto" w:fill="D9D9D9"/>
            <w:vAlign w:val="center"/>
          </w:tcPr>
          <w:p w14:paraId="2D4C419A" w14:textId="77777777" w:rsidR="009E79ED" w:rsidRPr="00050087" w:rsidRDefault="009E79ED" w:rsidP="00E04486">
            <w:pPr>
              <w:spacing w:after="0"/>
              <w:jc w:val="center"/>
              <w:rPr>
                <w:b/>
                <w:szCs w:val="22"/>
              </w:rPr>
            </w:pPr>
            <w:r w:rsidRPr="00050087">
              <w:rPr>
                <w:b/>
                <w:szCs w:val="22"/>
              </w:rPr>
              <w:t>% of Possible Points</w:t>
            </w:r>
          </w:p>
        </w:tc>
        <w:tc>
          <w:tcPr>
            <w:tcW w:w="1980" w:type="dxa"/>
            <w:shd w:val="clear" w:color="auto" w:fill="D9D9D9"/>
            <w:vAlign w:val="center"/>
          </w:tcPr>
          <w:p w14:paraId="617D7C2C" w14:textId="77777777" w:rsidR="009E79ED" w:rsidRPr="00050087" w:rsidRDefault="009E79ED" w:rsidP="00E04486">
            <w:pPr>
              <w:spacing w:after="0"/>
              <w:jc w:val="center"/>
              <w:rPr>
                <w:b/>
                <w:szCs w:val="22"/>
              </w:rPr>
            </w:pPr>
            <w:r w:rsidRPr="00050087">
              <w:rPr>
                <w:b/>
                <w:szCs w:val="22"/>
              </w:rPr>
              <w:t>Interpretation</w:t>
            </w:r>
          </w:p>
        </w:tc>
        <w:tc>
          <w:tcPr>
            <w:tcW w:w="5850" w:type="dxa"/>
            <w:shd w:val="clear" w:color="auto" w:fill="D9D9D9"/>
            <w:vAlign w:val="center"/>
          </w:tcPr>
          <w:p w14:paraId="26118BE9" w14:textId="77777777" w:rsidR="009E79ED" w:rsidRPr="00050087" w:rsidRDefault="009E79ED" w:rsidP="00E04486">
            <w:pPr>
              <w:spacing w:after="0"/>
              <w:jc w:val="center"/>
              <w:rPr>
                <w:b/>
                <w:szCs w:val="22"/>
              </w:rPr>
            </w:pPr>
            <w:r w:rsidRPr="00050087">
              <w:rPr>
                <w:b/>
                <w:szCs w:val="22"/>
              </w:rPr>
              <w:t xml:space="preserve">Explanation for Percentage Points </w:t>
            </w:r>
          </w:p>
        </w:tc>
      </w:tr>
      <w:tr w:rsidR="009E79ED" w:rsidRPr="00050087" w14:paraId="377787C2" w14:textId="77777777" w:rsidTr="00F66AFA">
        <w:trPr>
          <w:cantSplit/>
          <w:trHeight w:val="253"/>
        </w:trPr>
        <w:tc>
          <w:tcPr>
            <w:tcW w:w="1530" w:type="dxa"/>
            <w:vAlign w:val="center"/>
          </w:tcPr>
          <w:p w14:paraId="1E97E1FD" w14:textId="77777777" w:rsidR="009E79ED" w:rsidRPr="00050087" w:rsidRDefault="009E79ED" w:rsidP="00E04486">
            <w:pPr>
              <w:spacing w:after="0"/>
              <w:jc w:val="center"/>
              <w:rPr>
                <w:szCs w:val="22"/>
              </w:rPr>
            </w:pPr>
            <w:r w:rsidRPr="00050087">
              <w:rPr>
                <w:szCs w:val="22"/>
              </w:rPr>
              <w:t>0%</w:t>
            </w:r>
          </w:p>
        </w:tc>
        <w:tc>
          <w:tcPr>
            <w:tcW w:w="1980" w:type="dxa"/>
            <w:vAlign w:val="center"/>
          </w:tcPr>
          <w:p w14:paraId="43C56ED7" w14:textId="77777777" w:rsidR="009E79ED" w:rsidRPr="00050087" w:rsidRDefault="009E79ED" w:rsidP="00E04486">
            <w:pPr>
              <w:spacing w:after="0"/>
              <w:jc w:val="center"/>
              <w:rPr>
                <w:szCs w:val="22"/>
              </w:rPr>
            </w:pPr>
            <w:r w:rsidRPr="00050087">
              <w:rPr>
                <w:szCs w:val="22"/>
              </w:rPr>
              <w:t>Not Responsive</w:t>
            </w:r>
          </w:p>
        </w:tc>
        <w:tc>
          <w:tcPr>
            <w:tcW w:w="5850" w:type="dxa"/>
          </w:tcPr>
          <w:p w14:paraId="083A1656" w14:textId="77777777" w:rsidR="009E79ED" w:rsidRPr="00050087" w:rsidRDefault="009E79ED" w:rsidP="00E04486">
            <w:pPr>
              <w:spacing w:after="0"/>
              <w:rPr>
                <w:szCs w:val="22"/>
              </w:rPr>
            </w:pPr>
            <w:r w:rsidRPr="00050087">
              <w:rPr>
                <w:szCs w:val="22"/>
              </w:rPr>
              <w:t>Response does not include or fails to address the requirements being scored.  The omission(s), flaw(s), or defect(s) are significant and unacceptable.</w:t>
            </w:r>
          </w:p>
        </w:tc>
      </w:tr>
      <w:tr w:rsidR="009E79ED" w:rsidRPr="00050087" w14:paraId="3E193615" w14:textId="77777777" w:rsidTr="00F66AFA">
        <w:trPr>
          <w:cantSplit/>
          <w:trHeight w:val="253"/>
        </w:trPr>
        <w:tc>
          <w:tcPr>
            <w:tcW w:w="1530" w:type="dxa"/>
            <w:vAlign w:val="center"/>
          </w:tcPr>
          <w:p w14:paraId="7F9FDEE3" w14:textId="77777777" w:rsidR="009E79ED" w:rsidRPr="00050087" w:rsidRDefault="00473A88" w:rsidP="00E04486">
            <w:pPr>
              <w:spacing w:after="0"/>
              <w:jc w:val="center"/>
              <w:rPr>
                <w:szCs w:val="22"/>
              </w:rPr>
            </w:pPr>
            <w:r w:rsidRPr="00050087">
              <w:rPr>
                <w:szCs w:val="22"/>
              </w:rPr>
              <w:t>10-30</w:t>
            </w:r>
            <w:r w:rsidR="009E79ED" w:rsidRPr="00050087">
              <w:rPr>
                <w:szCs w:val="22"/>
              </w:rPr>
              <w:t>%</w:t>
            </w:r>
          </w:p>
        </w:tc>
        <w:tc>
          <w:tcPr>
            <w:tcW w:w="1980" w:type="dxa"/>
            <w:vAlign w:val="center"/>
          </w:tcPr>
          <w:p w14:paraId="33369A42" w14:textId="77777777" w:rsidR="009E79ED" w:rsidRPr="00050087" w:rsidRDefault="009E79ED" w:rsidP="00E04486">
            <w:pPr>
              <w:spacing w:after="0"/>
              <w:jc w:val="center"/>
              <w:rPr>
                <w:szCs w:val="22"/>
              </w:rPr>
            </w:pPr>
            <w:r w:rsidRPr="00050087">
              <w:rPr>
                <w:szCs w:val="22"/>
              </w:rPr>
              <w:t>Minimally Responsive</w:t>
            </w:r>
          </w:p>
        </w:tc>
        <w:tc>
          <w:tcPr>
            <w:tcW w:w="5850" w:type="dxa"/>
          </w:tcPr>
          <w:p w14:paraId="50C8B01D" w14:textId="77777777" w:rsidR="009E79ED" w:rsidRPr="00050087" w:rsidRDefault="009E79ED" w:rsidP="00E04486">
            <w:pPr>
              <w:spacing w:after="0"/>
              <w:rPr>
                <w:szCs w:val="22"/>
              </w:rPr>
            </w:pPr>
            <w:r w:rsidRPr="00050087">
              <w:rPr>
                <w:szCs w:val="22"/>
              </w:rPr>
              <w:t>Response minimally addresses the requirements being scored.  The omission(s), flaw(s), or defect(s) are significant and unacceptable.</w:t>
            </w:r>
          </w:p>
        </w:tc>
      </w:tr>
      <w:tr w:rsidR="009E79ED" w:rsidRPr="00050087" w14:paraId="3AEB4132" w14:textId="77777777" w:rsidTr="00F66AFA">
        <w:trPr>
          <w:cantSplit/>
          <w:trHeight w:val="253"/>
        </w:trPr>
        <w:tc>
          <w:tcPr>
            <w:tcW w:w="1530" w:type="dxa"/>
            <w:vAlign w:val="center"/>
          </w:tcPr>
          <w:p w14:paraId="683C8C88" w14:textId="77777777" w:rsidR="009E79ED" w:rsidRPr="00050087" w:rsidRDefault="00473A88" w:rsidP="00E04486">
            <w:pPr>
              <w:spacing w:after="0"/>
              <w:jc w:val="center"/>
              <w:rPr>
                <w:szCs w:val="22"/>
              </w:rPr>
            </w:pPr>
            <w:r w:rsidRPr="00050087">
              <w:rPr>
                <w:szCs w:val="22"/>
              </w:rPr>
              <w:t>40-60</w:t>
            </w:r>
            <w:r w:rsidR="009E79ED" w:rsidRPr="00050087">
              <w:rPr>
                <w:szCs w:val="22"/>
              </w:rPr>
              <w:t>%</w:t>
            </w:r>
          </w:p>
        </w:tc>
        <w:tc>
          <w:tcPr>
            <w:tcW w:w="1980" w:type="dxa"/>
            <w:vAlign w:val="center"/>
          </w:tcPr>
          <w:p w14:paraId="75E8337E" w14:textId="77777777" w:rsidR="009E79ED" w:rsidRPr="00050087" w:rsidRDefault="009E79ED" w:rsidP="00E04486">
            <w:pPr>
              <w:spacing w:after="0"/>
              <w:jc w:val="center"/>
              <w:rPr>
                <w:szCs w:val="22"/>
              </w:rPr>
            </w:pPr>
            <w:r w:rsidRPr="00050087">
              <w:rPr>
                <w:szCs w:val="22"/>
              </w:rPr>
              <w:t>Inadequate</w:t>
            </w:r>
          </w:p>
        </w:tc>
        <w:tc>
          <w:tcPr>
            <w:tcW w:w="5850" w:type="dxa"/>
          </w:tcPr>
          <w:p w14:paraId="680C4CCD" w14:textId="77777777" w:rsidR="009E79ED" w:rsidRPr="00050087" w:rsidRDefault="009E79ED" w:rsidP="00E04486">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050087" w14:paraId="524E2EDE" w14:textId="77777777" w:rsidTr="00F66AFA">
        <w:trPr>
          <w:cantSplit/>
          <w:trHeight w:val="253"/>
        </w:trPr>
        <w:tc>
          <w:tcPr>
            <w:tcW w:w="1530" w:type="dxa"/>
            <w:vAlign w:val="center"/>
          </w:tcPr>
          <w:p w14:paraId="6E30E424" w14:textId="77777777" w:rsidR="009E79ED" w:rsidRPr="00050087" w:rsidRDefault="009E79ED" w:rsidP="00E04486">
            <w:pPr>
              <w:spacing w:after="0"/>
              <w:jc w:val="center"/>
              <w:rPr>
                <w:szCs w:val="22"/>
              </w:rPr>
            </w:pPr>
            <w:r w:rsidRPr="00050087">
              <w:rPr>
                <w:szCs w:val="22"/>
              </w:rPr>
              <w:t>70%</w:t>
            </w:r>
          </w:p>
        </w:tc>
        <w:tc>
          <w:tcPr>
            <w:tcW w:w="1980" w:type="dxa"/>
            <w:vAlign w:val="center"/>
          </w:tcPr>
          <w:p w14:paraId="64AD3622" w14:textId="77777777" w:rsidR="009E79ED" w:rsidRPr="00050087" w:rsidRDefault="009E79ED" w:rsidP="00E04486">
            <w:pPr>
              <w:spacing w:after="0"/>
              <w:jc w:val="center"/>
              <w:rPr>
                <w:szCs w:val="22"/>
              </w:rPr>
            </w:pPr>
            <w:r w:rsidRPr="00050087">
              <w:rPr>
                <w:szCs w:val="22"/>
              </w:rPr>
              <w:t>Adequate</w:t>
            </w:r>
          </w:p>
        </w:tc>
        <w:tc>
          <w:tcPr>
            <w:tcW w:w="5850" w:type="dxa"/>
          </w:tcPr>
          <w:p w14:paraId="64029655" w14:textId="77777777" w:rsidR="009E79ED" w:rsidRPr="00050087" w:rsidRDefault="009E79ED" w:rsidP="00E04486">
            <w:pPr>
              <w:spacing w:after="0"/>
              <w:rPr>
                <w:szCs w:val="22"/>
              </w:rPr>
            </w:pPr>
            <w:r w:rsidRPr="00050087">
              <w:rPr>
                <w:szCs w:val="22"/>
              </w:rPr>
              <w:t>Response adequately addresses the requirements being scored.  Any omission(s), flaw(s), or defect(s) are inconsequential and acceptable.</w:t>
            </w:r>
          </w:p>
        </w:tc>
      </w:tr>
      <w:tr w:rsidR="00CB3565" w:rsidRPr="00050087" w14:paraId="78AEDCC5" w14:textId="77777777" w:rsidTr="00F66AFA">
        <w:trPr>
          <w:cantSplit/>
          <w:trHeight w:val="253"/>
        </w:trPr>
        <w:tc>
          <w:tcPr>
            <w:tcW w:w="1530" w:type="dxa"/>
            <w:vAlign w:val="center"/>
          </w:tcPr>
          <w:p w14:paraId="1C68DB62" w14:textId="77777777" w:rsidR="00CB3565" w:rsidRPr="00050087" w:rsidRDefault="00181269" w:rsidP="00E04486">
            <w:pPr>
              <w:spacing w:after="0"/>
              <w:jc w:val="center"/>
              <w:rPr>
                <w:szCs w:val="22"/>
              </w:rPr>
            </w:pPr>
            <w:r>
              <w:rPr>
                <w:szCs w:val="22"/>
              </w:rPr>
              <w:t>75%</w:t>
            </w:r>
          </w:p>
        </w:tc>
        <w:tc>
          <w:tcPr>
            <w:tcW w:w="1980" w:type="dxa"/>
            <w:vAlign w:val="center"/>
          </w:tcPr>
          <w:p w14:paraId="7DB5052E" w14:textId="77777777" w:rsidR="00CB3565" w:rsidRPr="00050087" w:rsidRDefault="00181269" w:rsidP="00E04486">
            <w:pPr>
              <w:spacing w:after="0"/>
              <w:jc w:val="center"/>
              <w:rPr>
                <w:szCs w:val="22"/>
              </w:rPr>
            </w:pPr>
            <w:r>
              <w:rPr>
                <w:szCs w:val="22"/>
              </w:rPr>
              <w:t>Between Adequate and Good</w:t>
            </w:r>
          </w:p>
        </w:tc>
        <w:tc>
          <w:tcPr>
            <w:tcW w:w="5850" w:type="dxa"/>
          </w:tcPr>
          <w:p w14:paraId="2494B9F6" w14:textId="77777777" w:rsidR="00CB3565" w:rsidRPr="00050087" w:rsidRDefault="00181269" w:rsidP="00E04486">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9E79ED" w:rsidRPr="00050087" w14:paraId="4BDF2AF4" w14:textId="77777777" w:rsidTr="00F66AFA">
        <w:trPr>
          <w:cantSplit/>
          <w:trHeight w:val="253"/>
        </w:trPr>
        <w:tc>
          <w:tcPr>
            <w:tcW w:w="1530" w:type="dxa"/>
            <w:vAlign w:val="center"/>
          </w:tcPr>
          <w:p w14:paraId="67585991" w14:textId="77777777" w:rsidR="009E79ED" w:rsidRPr="00050087" w:rsidRDefault="009E79ED" w:rsidP="00E04486">
            <w:pPr>
              <w:spacing w:after="0"/>
              <w:jc w:val="center"/>
              <w:rPr>
                <w:szCs w:val="22"/>
              </w:rPr>
            </w:pPr>
            <w:r w:rsidRPr="00050087">
              <w:rPr>
                <w:szCs w:val="22"/>
              </w:rPr>
              <w:t>80%</w:t>
            </w:r>
          </w:p>
        </w:tc>
        <w:tc>
          <w:tcPr>
            <w:tcW w:w="1980" w:type="dxa"/>
            <w:vAlign w:val="center"/>
          </w:tcPr>
          <w:p w14:paraId="4370EE03" w14:textId="77777777" w:rsidR="009E79ED" w:rsidRPr="00050087" w:rsidRDefault="009E79ED" w:rsidP="00E04486">
            <w:pPr>
              <w:spacing w:after="0"/>
              <w:jc w:val="center"/>
              <w:rPr>
                <w:szCs w:val="22"/>
              </w:rPr>
            </w:pPr>
            <w:r w:rsidRPr="00050087">
              <w:rPr>
                <w:szCs w:val="22"/>
              </w:rPr>
              <w:t>Good</w:t>
            </w:r>
          </w:p>
        </w:tc>
        <w:tc>
          <w:tcPr>
            <w:tcW w:w="5850" w:type="dxa"/>
          </w:tcPr>
          <w:p w14:paraId="5E67B6DD" w14:textId="39753722" w:rsidR="009E79ED" w:rsidRPr="00050087" w:rsidRDefault="009E79ED" w:rsidP="00E23E1B">
            <w:pPr>
              <w:spacing w:after="0"/>
              <w:rPr>
                <w:szCs w:val="22"/>
              </w:rPr>
            </w:pPr>
            <w:r w:rsidRPr="00050087">
              <w:rPr>
                <w:szCs w:val="22"/>
              </w:rPr>
              <w:t xml:space="preserve">Response fully addresses the requirements being scored with a good degree of confidence in the </w:t>
            </w:r>
            <w:r w:rsidR="00E23E1B">
              <w:rPr>
                <w:szCs w:val="22"/>
              </w:rPr>
              <w:t>A</w:t>
            </w:r>
            <w:r w:rsidR="00403F6F" w:rsidRPr="00050087">
              <w:rPr>
                <w:szCs w:val="22"/>
              </w:rPr>
              <w:t>pplicant</w:t>
            </w:r>
            <w:r w:rsidRPr="00050087">
              <w:rPr>
                <w:szCs w:val="22"/>
              </w:rPr>
              <w:t>’s response or proposed solution.  No identified omission(s), flaw(s), or defect(s).  Any identified weaknesses are minimal, inconsequential, and acceptable.</w:t>
            </w:r>
          </w:p>
        </w:tc>
      </w:tr>
      <w:tr w:rsidR="00CB3565" w:rsidRPr="00050087" w14:paraId="5A061F8D" w14:textId="77777777" w:rsidTr="00F66AFA">
        <w:trPr>
          <w:cantSplit/>
          <w:trHeight w:val="253"/>
        </w:trPr>
        <w:tc>
          <w:tcPr>
            <w:tcW w:w="1530" w:type="dxa"/>
            <w:vAlign w:val="center"/>
          </w:tcPr>
          <w:p w14:paraId="4B7FB758" w14:textId="77777777" w:rsidR="00CB3565" w:rsidRPr="00050087" w:rsidRDefault="00181269" w:rsidP="00E04486">
            <w:pPr>
              <w:spacing w:after="0"/>
              <w:jc w:val="center"/>
              <w:rPr>
                <w:szCs w:val="22"/>
              </w:rPr>
            </w:pPr>
            <w:r>
              <w:rPr>
                <w:szCs w:val="22"/>
              </w:rPr>
              <w:t>85%</w:t>
            </w:r>
          </w:p>
        </w:tc>
        <w:tc>
          <w:tcPr>
            <w:tcW w:w="1980" w:type="dxa"/>
            <w:vAlign w:val="center"/>
          </w:tcPr>
          <w:p w14:paraId="7DA9899A" w14:textId="77777777" w:rsidR="00CB3565" w:rsidRPr="00050087" w:rsidRDefault="00181269" w:rsidP="00E04486">
            <w:pPr>
              <w:spacing w:after="0"/>
              <w:jc w:val="center"/>
              <w:rPr>
                <w:szCs w:val="22"/>
              </w:rPr>
            </w:pPr>
            <w:r>
              <w:rPr>
                <w:szCs w:val="22"/>
              </w:rPr>
              <w:t>Between Good and Excellent</w:t>
            </w:r>
          </w:p>
        </w:tc>
        <w:tc>
          <w:tcPr>
            <w:tcW w:w="5850" w:type="dxa"/>
          </w:tcPr>
          <w:p w14:paraId="6C10C298" w14:textId="60D0F7E7" w:rsidR="00CB3565" w:rsidRPr="00050087" w:rsidRDefault="00181269" w:rsidP="00E23E1B">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w:t>
            </w:r>
            <w:r w:rsidR="00E23E1B">
              <w:rPr>
                <w:szCs w:val="22"/>
              </w:rPr>
              <w:t>A</w:t>
            </w:r>
            <w:r w:rsidRPr="00050087">
              <w:rPr>
                <w:szCs w:val="22"/>
              </w:rPr>
              <w:t>pplicant’s response or proposed solution.  No identified omission(s), flaw(s), or defect(s).  Any identified weaknesses are minimal, inconsequential, and acceptable.</w:t>
            </w:r>
          </w:p>
        </w:tc>
      </w:tr>
      <w:tr w:rsidR="009E79ED" w:rsidRPr="00050087" w14:paraId="76923949" w14:textId="77777777" w:rsidTr="00F66AFA">
        <w:trPr>
          <w:cantSplit/>
          <w:trHeight w:val="253"/>
        </w:trPr>
        <w:tc>
          <w:tcPr>
            <w:tcW w:w="1530" w:type="dxa"/>
            <w:vAlign w:val="center"/>
          </w:tcPr>
          <w:p w14:paraId="37F55870" w14:textId="77777777" w:rsidR="009E79ED" w:rsidRPr="00050087" w:rsidRDefault="009E79ED" w:rsidP="00E04486">
            <w:pPr>
              <w:spacing w:after="0"/>
              <w:jc w:val="center"/>
              <w:rPr>
                <w:szCs w:val="22"/>
              </w:rPr>
            </w:pPr>
            <w:r w:rsidRPr="00050087">
              <w:rPr>
                <w:szCs w:val="22"/>
              </w:rPr>
              <w:t>90%</w:t>
            </w:r>
          </w:p>
        </w:tc>
        <w:tc>
          <w:tcPr>
            <w:tcW w:w="1980" w:type="dxa"/>
            <w:vAlign w:val="center"/>
          </w:tcPr>
          <w:p w14:paraId="5A4E8FF6" w14:textId="77777777" w:rsidR="009E79ED" w:rsidRPr="00050087" w:rsidRDefault="009E79ED" w:rsidP="00E04486">
            <w:pPr>
              <w:spacing w:after="0"/>
              <w:jc w:val="center"/>
              <w:rPr>
                <w:szCs w:val="22"/>
              </w:rPr>
            </w:pPr>
            <w:r w:rsidRPr="00050087">
              <w:rPr>
                <w:szCs w:val="22"/>
              </w:rPr>
              <w:t>Excellent</w:t>
            </w:r>
          </w:p>
        </w:tc>
        <w:tc>
          <w:tcPr>
            <w:tcW w:w="5850" w:type="dxa"/>
          </w:tcPr>
          <w:p w14:paraId="12F5B0F4" w14:textId="4BC34FFB" w:rsidR="009E79ED" w:rsidRPr="00050087" w:rsidRDefault="009E79ED" w:rsidP="00E23E1B">
            <w:pPr>
              <w:spacing w:after="0"/>
              <w:rPr>
                <w:szCs w:val="22"/>
              </w:rPr>
            </w:pPr>
            <w:r w:rsidRPr="00050087">
              <w:rPr>
                <w:szCs w:val="22"/>
              </w:rPr>
              <w:t xml:space="preserve">Response fully addresses the requirements being scored with a high degree of confidence in the </w:t>
            </w:r>
            <w:r w:rsidR="00E23E1B">
              <w:rPr>
                <w:szCs w:val="22"/>
              </w:rPr>
              <w:t>A</w:t>
            </w:r>
            <w:r w:rsidR="00403F6F" w:rsidRPr="00050087">
              <w:rPr>
                <w:szCs w:val="22"/>
              </w:rPr>
              <w:t>pplicant</w:t>
            </w:r>
            <w:r w:rsidRPr="00050087">
              <w:rPr>
                <w:szCs w:val="22"/>
              </w:rPr>
              <w:t xml:space="preserve">’s response or proposed solution.  </w:t>
            </w:r>
            <w:r w:rsidR="00D11F0F" w:rsidRPr="00050087">
              <w:rPr>
                <w:szCs w:val="22"/>
              </w:rPr>
              <w:t>Applicant</w:t>
            </w:r>
            <w:r w:rsidRPr="00050087">
              <w:rPr>
                <w:szCs w:val="22"/>
              </w:rPr>
              <w:t xml:space="preserve"> offers one or more enhancing features, methods or approaches exceeding basic expectations.</w:t>
            </w:r>
          </w:p>
        </w:tc>
      </w:tr>
      <w:tr w:rsidR="00181269" w:rsidRPr="00050087" w14:paraId="5B09638A" w14:textId="77777777" w:rsidTr="00F66AFA">
        <w:trPr>
          <w:cantSplit/>
          <w:trHeight w:val="253"/>
        </w:trPr>
        <w:tc>
          <w:tcPr>
            <w:tcW w:w="1530" w:type="dxa"/>
            <w:vAlign w:val="center"/>
          </w:tcPr>
          <w:p w14:paraId="62AC8BA5" w14:textId="77777777" w:rsidR="00181269" w:rsidRPr="00050087" w:rsidRDefault="00181269" w:rsidP="00E04486">
            <w:pPr>
              <w:spacing w:after="0"/>
              <w:jc w:val="center"/>
              <w:rPr>
                <w:szCs w:val="22"/>
              </w:rPr>
            </w:pPr>
            <w:r>
              <w:rPr>
                <w:szCs w:val="22"/>
              </w:rPr>
              <w:lastRenderedPageBreak/>
              <w:t>95%</w:t>
            </w:r>
          </w:p>
        </w:tc>
        <w:tc>
          <w:tcPr>
            <w:tcW w:w="1980" w:type="dxa"/>
            <w:vAlign w:val="center"/>
          </w:tcPr>
          <w:p w14:paraId="107628F6" w14:textId="77777777" w:rsidR="00181269" w:rsidRPr="00050087" w:rsidRDefault="00181269" w:rsidP="00E04486">
            <w:pPr>
              <w:spacing w:after="0"/>
              <w:jc w:val="center"/>
              <w:rPr>
                <w:szCs w:val="22"/>
              </w:rPr>
            </w:pPr>
            <w:r>
              <w:rPr>
                <w:szCs w:val="22"/>
              </w:rPr>
              <w:t>Between Excellent and Exceptional</w:t>
            </w:r>
          </w:p>
        </w:tc>
        <w:tc>
          <w:tcPr>
            <w:tcW w:w="5850" w:type="dxa"/>
          </w:tcPr>
          <w:p w14:paraId="200E2E0D" w14:textId="1EE01BB7" w:rsidR="00181269" w:rsidRPr="00050087" w:rsidRDefault="00181269" w:rsidP="00E23E1B">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w:t>
            </w:r>
            <w:r w:rsidR="00E23E1B">
              <w:rPr>
                <w:szCs w:val="22"/>
              </w:rPr>
              <w:t>A</w:t>
            </w:r>
            <w:r w:rsidRPr="00050087">
              <w:rPr>
                <w:szCs w:val="22"/>
              </w:rPr>
              <w:t>pplicant’s response or proposed solution.  Applicant offers one or more enhancing features, methods or approaches exceeding basic expectations.</w:t>
            </w:r>
          </w:p>
        </w:tc>
      </w:tr>
      <w:tr w:rsidR="009E79ED" w:rsidRPr="00050087" w14:paraId="28838B7F" w14:textId="77777777" w:rsidTr="00F66AFA">
        <w:trPr>
          <w:cantSplit/>
          <w:trHeight w:val="253"/>
        </w:trPr>
        <w:tc>
          <w:tcPr>
            <w:tcW w:w="1530" w:type="dxa"/>
            <w:vAlign w:val="center"/>
          </w:tcPr>
          <w:p w14:paraId="123C9587" w14:textId="77777777" w:rsidR="009E79ED" w:rsidRPr="00050087" w:rsidRDefault="009E79ED" w:rsidP="00E04486">
            <w:pPr>
              <w:spacing w:after="0"/>
              <w:jc w:val="center"/>
              <w:rPr>
                <w:szCs w:val="22"/>
              </w:rPr>
            </w:pPr>
            <w:r w:rsidRPr="00050087">
              <w:rPr>
                <w:szCs w:val="22"/>
              </w:rPr>
              <w:t>100%</w:t>
            </w:r>
          </w:p>
        </w:tc>
        <w:tc>
          <w:tcPr>
            <w:tcW w:w="1980" w:type="dxa"/>
            <w:vAlign w:val="center"/>
          </w:tcPr>
          <w:p w14:paraId="39412134" w14:textId="77777777" w:rsidR="009E79ED" w:rsidRPr="00050087" w:rsidRDefault="009E79ED" w:rsidP="00E04486">
            <w:pPr>
              <w:spacing w:after="0"/>
              <w:jc w:val="center"/>
              <w:rPr>
                <w:szCs w:val="22"/>
              </w:rPr>
            </w:pPr>
            <w:r w:rsidRPr="00050087">
              <w:rPr>
                <w:szCs w:val="22"/>
              </w:rPr>
              <w:t>Exceptional</w:t>
            </w:r>
          </w:p>
        </w:tc>
        <w:tc>
          <w:tcPr>
            <w:tcW w:w="5850" w:type="dxa"/>
          </w:tcPr>
          <w:p w14:paraId="12A39478" w14:textId="1693F28E" w:rsidR="009E79ED" w:rsidRPr="00050087" w:rsidRDefault="009E79ED" w:rsidP="00E23E1B">
            <w:pPr>
              <w:spacing w:after="0"/>
              <w:rPr>
                <w:szCs w:val="22"/>
              </w:rPr>
            </w:pPr>
            <w:r w:rsidRPr="00050087">
              <w:rPr>
                <w:szCs w:val="22"/>
              </w:rPr>
              <w:t xml:space="preserve">All requirements are addressed with the highest degree of confidence in the </w:t>
            </w:r>
            <w:r w:rsidR="00E23E1B">
              <w:rPr>
                <w:szCs w:val="22"/>
              </w:rPr>
              <w:t>A</w:t>
            </w:r>
            <w:r w:rsidR="00403F6F" w:rsidRPr="00050087">
              <w:rPr>
                <w:szCs w:val="22"/>
              </w:rPr>
              <w:t>pplicant</w:t>
            </w:r>
            <w:r w:rsidRPr="00050087">
              <w:rPr>
                <w:szCs w:val="22"/>
              </w:rPr>
              <w:t>’s response or proposed solution.  The response exceeds the requirements in providing multiple enhancing features, a creative approach, or an exceptional solution.</w:t>
            </w:r>
          </w:p>
        </w:tc>
      </w:tr>
      <w:bookmarkEnd w:id="95"/>
    </w:tbl>
    <w:p w14:paraId="2F28F9B7" w14:textId="77777777" w:rsidR="00F66AFA" w:rsidRDefault="00F66AFA" w:rsidP="00F66AFA">
      <w:pPr>
        <w:pStyle w:val="Heading2"/>
        <w:keepNext w:val="0"/>
        <w:spacing w:before="0" w:after="0"/>
        <w:ind w:left="1440"/>
      </w:pPr>
    </w:p>
    <w:p w14:paraId="5317085D" w14:textId="11123AB2" w:rsidR="00473A88" w:rsidRPr="00050087" w:rsidRDefault="00473A88" w:rsidP="00F66AFA">
      <w:pPr>
        <w:pStyle w:val="Heading2"/>
        <w:keepNext w:val="0"/>
        <w:numPr>
          <w:ilvl w:val="0"/>
          <w:numId w:val="21"/>
        </w:numPr>
        <w:spacing w:before="0" w:after="0"/>
        <w:ind w:hanging="720"/>
      </w:pPr>
      <w:bookmarkStart w:id="97" w:name="_Toc27985202"/>
      <w:r w:rsidRPr="00050087">
        <w:t>Evaluation Criteria</w:t>
      </w:r>
      <w:bookmarkEnd w:id="97"/>
    </w:p>
    <w:p w14:paraId="2303C0B0" w14:textId="77777777" w:rsidR="00AB3DDD" w:rsidRPr="00050087" w:rsidRDefault="00AB3DDD" w:rsidP="00E04486">
      <w:pPr>
        <w:spacing w:after="0"/>
        <w:rPr>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valuation Criteria"/>
        <w:tblDescription w:val="This table lists the evaluation criteria by which applications will be evaluated and assigned points using to the scoring scale."/>
      </w:tblPr>
      <w:tblGrid>
        <w:gridCol w:w="7827"/>
        <w:gridCol w:w="12"/>
        <w:gridCol w:w="1511"/>
      </w:tblGrid>
      <w:tr w:rsidR="00473A88" w:rsidRPr="00050087" w14:paraId="3E3160D1" w14:textId="77777777" w:rsidTr="00F66AFA">
        <w:trPr>
          <w:cantSplit/>
          <w:tblHeader/>
        </w:trPr>
        <w:tc>
          <w:tcPr>
            <w:tcW w:w="7827" w:type="dxa"/>
            <w:shd w:val="clear" w:color="auto" w:fill="D9D9D9"/>
            <w:vAlign w:val="center"/>
          </w:tcPr>
          <w:p w14:paraId="6203E82B" w14:textId="77777777" w:rsidR="00473A88" w:rsidRPr="00050087" w:rsidRDefault="00BC3A17" w:rsidP="00E04486">
            <w:pPr>
              <w:spacing w:after="0"/>
              <w:jc w:val="center"/>
              <w:rPr>
                <w:szCs w:val="22"/>
              </w:rPr>
            </w:pPr>
            <w:r w:rsidRPr="00050087">
              <w:rPr>
                <w:b/>
                <w:szCs w:val="22"/>
              </w:rPr>
              <w:t>Criterion</w:t>
            </w:r>
          </w:p>
        </w:tc>
        <w:tc>
          <w:tcPr>
            <w:tcW w:w="1523" w:type="dxa"/>
            <w:gridSpan w:val="2"/>
            <w:shd w:val="clear" w:color="auto" w:fill="D9D9D9"/>
            <w:vAlign w:val="center"/>
          </w:tcPr>
          <w:p w14:paraId="4AEE975B" w14:textId="77777777" w:rsidR="00473A88" w:rsidRPr="00050087" w:rsidRDefault="00473A88" w:rsidP="00E04486">
            <w:pPr>
              <w:spacing w:after="0"/>
              <w:jc w:val="center"/>
              <w:rPr>
                <w:szCs w:val="22"/>
              </w:rPr>
            </w:pPr>
            <w:r w:rsidRPr="00050087">
              <w:rPr>
                <w:b/>
                <w:szCs w:val="22"/>
              </w:rPr>
              <w:t>Possible Points</w:t>
            </w:r>
          </w:p>
        </w:tc>
      </w:tr>
      <w:tr w:rsidR="00F42C87" w:rsidRPr="00050087" w14:paraId="7005A554" w14:textId="77777777" w:rsidTr="00F66AFA">
        <w:tblPrEx>
          <w:tblBorders>
            <w:bottom w:val="single" w:sz="4" w:space="0" w:color="auto"/>
          </w:tblBorders>
        </w:tblPrEx>
        <w:trPr>
          <w:cantSplit/>
        </w:trPr>
        <w:tc>
          <w:tcPr>
            <w:tcW w:w="7839" w:type="dxa"/>
            <w:gridSpan w:val="2"/>
          </w:tcPr>
          <w:p w14:paraId="6DCC9772" w14:textId="3430DD16" w:rsidR="00F42C87" w:rsidRDefault="00091AD0" w:rsidP="006764E0">
            <w:pPr>
              <w:pStyle w:val="ListParagraph"/>
              <w:numPr>
                <w:ilvl w:val="0"/>
                <w:numId w:val="49"/>
              </w:numPr>
              <w:spacing w:after="0"/>
              <w:ind w:left="690" w:hanging="690"/>
              <w:rPr>
                <w:b/>
                <w:szCs w:val="22"/>
              </w:rPr>
            </w:pPr>
            <w:r w:rsidRPr="00F11397">
              <w:rPr>
                <w:b/>
                <w:szCs w:val="22"/>
              </w:rPr>
              <w:t>Tranche Budget</w:t>
            </w:r>
          </w:p>
          <w:p w14:paraId="6ADE26CD" w14:textId="6D5DFF8E" w:rsidR="007A32BC" w:rsidRPr="007A32BC" w:rsidRDefault="007A32BC" w:rsidP="00B4798F">
            <w:pPr>
              <w:spacing w:after="0"/>
              <w:rPr>
                <w:szCs w:val="22"/>
              </w:rPr>
            </w:pPr>
            <w:r w:rsidRPr="007A32BC">
              <w:rPr>
                <w:szCs w:val="22"/>
              </w:rPr>
              <w:t xml:space="preserve">The </w:t>
            </w:r>
            <w:r w:rsidR="00485C04">
              <w:rPr>
                <w:szCs w:val="22"/>
              </w:rPr>
              <w:t>b</w:t>
            </w:r>
            <w:r w:rsidRPr="007A32BC">
              <w:rPr>
                <w:szCs w:val="22"/>
              </w:rPr>
              <w:t>udget</w:t>
            </w:r>
            <w:r w:rsidR="00E50972">
              <w:rPr>
                <w:szCs w:val="22"/>
              </w:rPr>
              <w:t xml:space="preserve"> for the</w:t>
            </w:r>
            <w:r w:rsidRPr="007A32BC">
              <w:rPr>
                <w:szCs w:val="22"/>
              </w:rPr>
              <w:t xml:space="preserve"> tranche of stations will be evaluated on the degree to which:</w:t>
            </w:r>
          </w:p>
          <w:p w14:paraId="61CD79C5" w14:textId="0688B4A5" w:rsidR="001B3C27" w:rsidRPr="00500158" w:rsidRDefault="007A32BC" w:rsidP="006764E0">
            <w:pPr>
              <w:pStyle w:val="ListParagraph"/>
              <w:numPr>
                <w:ilvl w:val="0"/>
                <w:numId w:val="38"/>
              </w:numPr>
              <w:spacing w:after="0"/>
              <w:ind w:left="690"/>
              <w:rPr>
                <w:color w:val="000000" w:themeColor="text1"/>
                <w:szCs w:val="22"/>
              </w:rPr>
            </w:pPr>
            <w:r w:rsidRPr="00500158">
              <w:rPr>
                <w:color w:val="000000" w:themeColor="text1"/>
                <w:szCs w:val="22"/>
              </w:rPr>
              <w:t xml:space="preserve">The </w:t>
            </w:r>
            <w:r w:rsidR="00B53519">
              <w:rPr>
                <w:szCs w:val="22"/>
              </w:rPr>
              <w:t>CEC</w:t>
            </w:r>
            <w:r w:rsidRPr="00500158">
              <w:rPr>
                <w:color w:val="000000" w:themeColor="text1"/>
                <w:szCs w:val="22"/>
              </w:rPr>
              <w:t xml:space="preserve"> </w:t>
            </w:r>
            <w:r w:rsidR="00332DAE" w:rsidRPr="00500158">
              <w:rPr>
                <w:color w:val="000000" w:themeColor="text1"/>
                <w:szCs w:val="22"/>
              </w:rPr>
              <w:t xml:space="preserve">dollar-per-kilogram </w:t>
            </w:r>
            <w:r w:rsidR="001B3C27" w:rsidRPr="00500158">
              <w:rPr>
                <w:color w:val="000000" w:themeColor="text1"/>
                <w:szCs w:val="22"/>
              </w:rPr>
              <w:t>is low and achievable</w:t>
            </w:r>
            <w:r w:rsidR="00E52820">
              <w:rPr>
                <w:color w:val="000000" w:themeColor="text1"/>
                <w:szCs w:val="22"/>
              </w:rPr>
              <w:t>.</w:t>
            </w:r>
          </w:p>
          <w:p w14:paraId="3B681174" w14:textId="61563683" w:rsidR="007A32BC" w:rsidRPr="00500158" w:rsidRDefault="001B3C27" w:rsidP="006764E0">
            <w:pPr>
              <w:pStyle w:val="ListParagraph"/>
              <w:numPr>
                <w:ilvl w:val="0"/>
                <w:numId w:val="38"/>
              </w:numPr>
              <w:spacing w:after="0"/>
              <w:ind w:left="690"/>
              <w:rPr>
                <w:color w:val="000000" w:themeColor="text1"/>
                <w:szCs w:val="22"/>
              </w:rPr>
            </w:pPr>
            <w:r w:rsidRPr="00500158">
              <w:rPr>
                <w:color w:val="000000" w:themeColor="text1"/>
                <w:szCs w:val="22"/>
              </w:rPr>
              <w:t xml:space="preserve">The </w:t>
            </w:r>
            <w:r w:rsidR="00B53519">
              <w:rPr>
                <w:szCs w:val="22"/>
              </w:rPr>
              <w:t>CEC</w:t>
            </w:r>
            <w:r w:rsidR="007A32BC" w:rsidRPr="00500158">
              <w:rPr>
                <w:color w:val="000000" w:themeColor="text1"/>
                <w:szCs w:val="22"/>
              </w:rPr>
              <w:t xml:space="preserve"> </w:t>
            </w:r>
            <w:r w:rsidR="00332DAE" w:rsidRPr="00500158">
              <w:rPr>
                <w:color w:val="000000" w:themeColor="text1"/>
                <w:szCs w:val="22"/>
              </w:rPr>
              <w:t xml:space="preserve">dollar-per-station </w:t>
            </w:r>
            <w:r w:rsidRPr="00500158">
              <w:rPr>
                <w:color w:val="000000" w:themeColor="text1"/>
                <w:szCs w:val="22"/>
              </w:rPr>
              <w:t xml:space="preserve">is </w:t>
            </w:r>
            <w:r w:rsidR="00026602" w:rsidRPr="00500158">
              <w:rPr>
                <w:color w:val="000000" w:themeColor="text1"/>
                <w:szCs w:val="22"/>
              </w:rPr>
              <w:t>low</w:t>
            </w:r>
            <w:r w:rsidR="00BC13CA" w:rsidRPr="00500158">
              <w:rPr>
                <w:color w:val="000000" w:themeColor="text1"/>
                <w:szCs w:val="22"/>
              </w:rPr>
              <w:t xml:space="preserve"> and</w:t>
            </w:r>
            <w:r w:rsidR="00FB2726" w:rsidRPr="00500158">
              <w:rPr>
                <w:color w:val="000000" w:themeColor="text1"/>
                <w:szCs w:val="22"/>
              </w:rPr>
              <w:t xml:space="preserve"> achievable</w:t>
            </w:r>
            <w:r w:rsidR="007A32BC" w:rsidRPr="00500158">
              <w:rPr>
                <w:color w:val="000000" w:themeColor="text1"/>
                <w:szCs w:val="22"/>
              </w:rPr>
              <w:t>.</w:t>
            </w:r>
          </w:p>
          <w:p w14:paraId="2272757F" w14:textId="6F167F65" w:rsidR="007A32BC" w:rsidRPr="00500158" w:rsidRDefault="00332DAE" w:rsidP="006764E0">
            <w:pPr>
              <w:pStyle w:val="ListParagraph"/>
              <w:numPr>
                <w:ilvl w:val="0"/>
                <w:numId w:val="38"/>
              </w:numPr>
              <w:spacing w:after="0"/>
              <w:ind w:left="690"/>
              <w:rPr>
                <w:color w:val="000000" w:themeColor="text1"/>
                <w:szCs w:val="22"/>
              </w:rPr>
            </w:pPr>
            <w:r w:rsidRPr="00500158">
              <w:rPr>
                <w:color w:val="000000" w:themeColor="text1"/>
                <w:spacing w:val="-1"/>
              </w:rPr>
              <w:t xml:space="preserve">The </w:t>
            </w:r>
            <w:r w:rsidR="0035107A" w:rsidRPr="00500158">
              <w:rPr>
                <w:color w:val="000000" w:themeColor="text1"/>
                <w:spacing w:val="-1"/>
              </w:rPr>
              <w:t>benefit-cost score</w:t>
            </w:r>
            <w:r w:rsidR="007A32BC" w:rsidRPr="00500158">
              <w:rPr>
                <w:color w:val="000000" w:themeColor="text1"/>
                <w:szCs w:val="22"/>
              </w:rPr>
              <w:t xml:space="preserve">, defined as the expected greenhouse gas emissions reduction per </w:t>
            </w:r>
            <w:r w:rsidR="00B53519">
              <w:rPr>
                <w:szCs w:val="22"/>
              </w:rPr>
              <w:t>CEC</w:t>
            </w:r>
            <w:r w:rsidR="007A32BC" w:rsidRPr="00500158">
              <w:rPr>
                <w:color w:val="000000" w:themeColor="text1"/>
                <w:szCs w:val="22"/>
              </w:rPr>
              <w:t xml:space="preserve"> dollar</w:t>
            </w:r>
            <w:r w:rsidRPr="00500158">
              <w:rPr>
                <w:color w:val="000000" w:themeColor="text1"/>
                <w:szCs w:val="22"/>
              </w:rPr>
              <w:t>, is high</w:t>
            </w:r>
            <w:r w:rsidR="00FD5E34">
              <w:rPr>
                <w:color w:val="000000" w:themeColor="text1"/>
                <w:szCs w:val="22"/>
              </w:rPr>
              <w:t xml:space="preserve"> and </w:t>
            </w:r>
            <w:r w:rsidR="00AB4289">
              <w:rPr>
                <w:color w:val="000000" w:themeColor="text1"/>
                <w:szCs w:val="22"/>
              </w:rPr>
              <w:t>achievable</w:t>
            </w:r>
            <w:r w:rsidR="0035107A" w:rsidRPr="00500158">
              <w:rPr>
                <w:color w:val="000000" w:themeColor="text1"/>
                <w:szCs w:val="22"/>
              </w:rPr>
              <w:t>.</w:t>
            </w:r>
          </w:p>
          <w:p w14:paraId="3BD0A680" w14:textId="4F5A9174" w:rsidR="007C042A" w:rsidRPr="00500158" w:rsidRDefault="007C042A" w:rsidP="006764E0">
            <w:pPr>
              <w:pStyle w:val="ListParagraph"/>
              <w:numPr>
                <w:ilvl w:val="0"/>
                <w:numId w:val="38"/>
              </w:numPr>
              <w:spacing w:after="0"/>
              <w:ind w:left="690"/>
              <w:rPr>
                <w:color w:val="000000" w:themeColor="text1"/>
                <w:szCs w:val="22"/>
              </w:rPr>
            </w:pPr>
            <w:r w:rsidRPr="00500158">
              <w:rPr>
                <w:color w:val="000000" w:themeColor="text1"/>
                <w:szCs w:val="22"/>
              </w:rPr>
              <w:t xml:space="preserve">The </w:t>
            </w:r>
            <w:r w:rsidR="00E66FC7">
              <w:rPr>
                <w:color w:val="000000" w:themeColor="text1"/>
                <w:szCs w:val="22"/>
              </w:rPr>
              <w:t xml:space="preserve">Applicant’s plan to </w:t>
            </w:r>
            <w:r w:rsidRPr="00500158">
              <w:rPr>
                <w:color w:val="000000" w:themeColor="text1"/>
                <w:szCs w:val="22"/>
              </w:rPr>
              <w:t>achieve economies</w:t>
            </w:r>
            <w:r w:rsidR="00DD6351" w:rsidRPr="00500158">
              <w:rPr>
                <w:color w:val="000000" w:themeColor="text1"/>
                <w:szCs w:val="22"/>
              </w:rPr>
              <w:t xml:space="preserve"> </w:t>
            </w:r>
            <w:r w:rsidRPr="00500158">
              <w:rPr>
                <w:color w:val="000000" w:themeColor="text1"/>
                <w:szCs w:val="22"/>
              </w:rPr>
              <w:t>of</w:t>
            </w:r>
            <w:r w:rsidR="00DD6351" w:rsidRPr="00500158">
              <w:rPr>
                <w:color w:val="000000" w:themeColor="text1"/>
                <w:szCs w:val="22"/>
              </w:rPr>
              <w:t xml:space="preserve"> </w:t>
            </w:r>
            <w:r w:rsidRPr="00500158">
              <w:rPr>
                <w:color w:val="000000" w:themeColor="text1"/>
                <w:szCs w:val="22"/>
              </w:rPr>
              <w:t>sc</w:t>
            </w:r>
            <w:r w:rsidR="003A2035" w:rsidRPr="00500158">
              <w:rPr>
                <w:color w:val="000000" w:themeColor="text1"/>
                <w:szCs w:val="22"/>
              </w:rPr>
              <w:t xml:space="preserve">ale </w:t>
            </w:r>
            <w:r w:rsidR="006921E4">
              <w:rPr>
                <w:color w:val="000000" w:themeColor="text1"/>
                <w:szCs w:val="22"/>
              </w:rPr>
              <w:t>and</w:t>
            </w:r>
            <w:r w:rsidR="006921E4" w:rsidRPr="00500158">
              <w:rPr>
                <w:color w:val="000000" w:themeColor="text1"/>
                <w:szCs w:val="22"/>
              </w:rPr>
              <w:t xml:space="preserve"> </w:t>
            </w:r>
            <w:r w:rsidR="00280DE9" w:rsidRPr="00500158">
              <w:rPr>
                <w:color w:val="000000" w:themeColor="text1"/>
                <w:szCs w:val="22"/>
              </w:rPr>
              <w:t>reduce the need for public funding in the future</w:t>
            </w:r>
            <w:r w:rsidR="00E66FC7">
              <w:rPr>
                <w:color w:val="000000" w:themeColor="text1"/>
                <w:szCs w:val="22"/>
              </w:rPr>
              <w:t xml:space="preserve"> is reasonable and </w:t>
            </w:r>
            <w:r w:rsidR="00AB4289">
              <w:rPr>
                <w:color w:val="000000" w:themeColor="text1"/>
                <w:szCs w:val="22"/>
              </w:rPr>
              <w:t>achievable</w:t>
            </w:r>
            <w:r w:rsidR="00E52820">
              <w:rPr>
                <w:color w:val="000000" w:themeColor="text1"/>
                <w:szCs w:val="22"/>
              </w:rPr>
              <w:t>.</w:t>
            </w:r>
          </w:p>
          <w:p w14:paraId="035E5CB1" w14:textId="7E8169A1" w:rsidR="007A32BC" w:rsidRPr="00500158" w:rsidRDefault="007A32BC" w:rsidP="006764E0">
            <w:pPr>
              <w:pStyle w:val="ListParagraph"/>
              <w:numPr>
                <w:ilvl w:val="0"/>
                <w:numId w:val="38"/>
              </w:numPr>
              <w:spacing w:after="0"/>
              <w:ind w:left="690"/>
              <w:rPr>
                <w:color w:val="000000" w:themeColor="text1"/>
                <w:szCs w:val="22"/>
              </w:rPr>
            </w:pPr>
            <w:r w:rsidRPr="00500158">
              <w:rPr>
                <w:color w:val="000000" w:themeColor="text1"/>
                <w:szCs w:val="22"/>
              </w:rPr>
              <w:t xml:space="preserve">The budget accounts for payment of the California Use Tax for </w:t>
            </w:r>
            <w:r w:rsidR="006921E4">
              <w:rPr>
                <w:color w:val="000000" w:themeColor="text1"/>
                <w:szCs w:val="22"/>
              </w:rPr>
              <w:t xml:space="preserve">imported </w:t>
            </w:r>
            <w:r w:rsidRPr="00500158">
              <w:rPr>
                <w:color w:val="000000" w:themeColor="text1"/>
                <w:szCs w:val="22"/>
              </w:rPr>
              <w:t xml:space="preserve">equipment. </w:t>
            </w:r>
          </w:p>
          <w:p w14:paraId="632CE2B2" w14:textId="67DBF0D9" w:rsidR="00D162E3" w:rsidRDefault="00D162E3" w:rsidP="006764E0">
            <w:pPr>
              <w:pStyle w:val="ListParagraph"/>
              <w:numPr>
                <w:ilvl w:val="0"/>
                <w:numId w:val="38"/>
              </w:numPr>
              <w:spacing w:after="0"/>
              <w:ind w:left="690"/>
              <w:rPr>
                <w:color w:val="000000" w:themeColor="text1"/>
                <w:szCs w:val="22"/>
              </w:rPr>
            </w:pPr>
            <w:r w:rsidRPr="00C90DFC">
              <w:rPr>
                <w:color w:val="000000" w:themeColor="text1"/>
                <w:szCs w:val="22"/>
              </w:rPr>
              <w:t xml:space="preserve">The Applicant has demonstrated </w:t>
            </w:r>
            <w:r w:rsidR="00BB2C99" w:rsidRPr="00C90DFC">
              <w:rPr>
                <w:color w:val="000000" w:themeColor="text1"/>
                <w:szCs w:val="22"/>
              </w:rPr>
              <w:t xml:space="preserve">and justified </w:t>
            </w:r>
            <w:r w:rsidRPr="00C90DFC">
              <w:rPr>
                <w:color w:val="000000" w:themeColor="text1"/>
                <w:szCs w:val="22"/>
              </w:rPr>
              <w:t>the need for the Clean Transportation Program funding.</w:t>
            </w:r>
          </w:p>
          <w:p w14:paraId="30F7E56C" w14:textId="34F7952C" w:rsidR="006E56C0" w:rsidRDefault="006E56C0" w:rsidP="006764E0">
            <w:pPr>
              <w:pStyle w:val="ListParagraph"/>
              <w:numPr>
                <w:ilvl w:val="0"/>
                <w:numId w:val="38"/>
              </w:numPr>
              <w:spacing w:after="0"/>
              <w:ind w:left="690"/>
              <w:rPr>
                <w:color w:val="000000" w:themeColor="text1"/>
                <w:szCs w:val="22"/>
              </w:rPr>
            </w:pPr>
            <w:r w:rsidRPr="001B3C27">
              <w:rPr>
                <w:szCs w:val="22"/>
              </w:rPr>
              <w:t xml:space="preserve">The Operation and Maintenance </w:t>
            </w:r>
            <w:r w:rsidRPr="009218CE">
              <w:rPr>
                <w:szCs w:val="22"/>
              </w:rPr>
              <w:t>Plan (Section II.</w:t>
            </w:r>
            <w:r w:rsidR="0047686C">
              <w:rPr>
                <w:szCs w:val="22"/>
              </w:rPr>
              <w:t>O</w:t>
            </w:r>
            <w:r w:rsidRPr="009218CE">
              <w:rPr>
                <w:szCs w:val="22"/>
              </w:rPr>
              <w:t>.) presents</w:t>
            </w:r>
            <w:r>
              <w:rPr>
                <w:szCs w:val="22"/>
              </w:rPr>
              <w:t xml:space="preserve"> effective and credible plans and methods </w:t>
            </w:r>
            <w:r w:rsidRPr="00C90DFC">
              <w:rPr>
                <w:color w:val="000000" w:themeColor="text1"/>
                <w:szCs w:val="22"/>
              </w:rPr>
              <w:t>to fund operation and maintenance of the stations.</w:t>
            </w:r>
          </w:p>
          <w:p w14:paraId="797736AB" w14:textId="048EDB5E" w:rsidR="00582A62" w:rsidRPr="007A32BC" w:rsidRDefault="004F6B13" w:rsidP="006764E0">
            <w:pPr>
              <w:pStyle w:val="ListParagraph"/>
              <w:spacing w:after="0"/>
              <w:ind w:left="-19" w:firstLine="0"/>
              <w:rPr>
                <w:szCs w:val="22"/>
              </w:rPr>
            </w:pPr>
            <w:r w:rsidRPr="00AB4289">
              <w:rPr>
                <w:b/>
                <w:i/>
                <w:szCs w:val="22"/>
              </w:rPr>
              <w:t>N</w:t>
            </w:r>
            <w:r w:rsidR="00AB4289">
              <w:rPr>
                <w:b/>
                <w:i/>
                <w:szCs w:val="22"/>
              </w:rPr>
              <w:t>OTE</w:t>
            </w:r>
            <w:r>
              <w:rPr>
                <w:szCs w:val="22"/>
              </w:rPr>
              <w:t xml:space="preserve">: </w:t>
            </w:r>
            <w:r w:rsidR="006921E4">
              <w:rPr>
                <w:szCs w:val="22"/>
              </w:rPr>
              <w:t>Applicants</w:t>
            </w:r>
            <w:r w:rsidR="007A32BC" w:rsidRPr="007A32BC">
              <w:rPr>
                <w:szCs w:val="22"/>
              </w:rPr>
              <w:t xml:space="preserve"> that propose hydrogen refueling station upgrades</w:t>
            </w:r>
            <w:r>
              <w:rPr>
                <w:szCs w:val="22"/>
              </w:rPr>
              <w:t xml:space="preserve"> shall address the </w:t>
            </w:r>
            <w:r w:rsidR="007A32BC" w:rsidRPr="007A32BC">
              <w:rPr>
                <w:szCs w:val="22"/>
              </w:rPr>
              <w:t xml:space="preserve">bullet points in this criterion </w:t>
            </w:r>
            <w:r w:rsidR="006921E4">
              <w:rPr>
                <w:szCs w:val="22"/>
              </w:rPr>
              <w:t>based on</w:t>
            </w:r>
            <w:r w:rsidR="00E50972">
              <w:rPr>
                <w:szCs w:val="22"/>
              </w:rPr>
              <w:t xml:space="preserve"> </w:t>
            </w:r>
            <w:r w:rsidR="00E52820">
              <w:rPr>
                <w:szCs w:val="22"/>
              </w:rPr>
              <w:t>the</w:t>
            </w:r>
            <w:r w:rsidR="00E50972">
              <w:rPr>
                <w:szCs w:val="22"/>
              </w:rPr>
              <w:t xml:space="preserve"> difference between the</w:t>
            </w:r>
            <w:r w:rsidR="006921E4">
              <w:rPr>
                <w:szCs w:val="22"/>
              </w:rPr>
              <w:t xml:space="preserve"> </w:t>
            </w:r>
            <w:r w:rsidR="002532A3">
              <w:rPr>
                <w:szCs w:val="22"/>
              </w:rPr>
              <w:t xml:space="preserve">capacity or </w:t>
            </w:r>
            <w:r w:rsidR="006921E4">
              <w:rPr>
                <w:szCs w:val="22"/>
              </w:rPr>
              <w:t>performance of the</w:t>
            </w:r>
            <w:r w:rsidR="00E50972">
              <w:rPr>
                <w:szCs w:val="22"/>
              </w:rPr>
              <w:t xml:space="preserve"> </w:t>
            </w:r>
            <w:r>
              <w:rPr>
                <w:szCs w:val="22"/>
              </w:rPr>
              <w:t xml:space="preserve">existing </w:t>
            </w:r>
            <w:r w:rsidR="00E52820">
              <w:rPr>
                <w:szCs w:val="22"/>
              </w:rPr>
              <w:t>and the upgraded station equipment</w:t>
            </w:r>
            <w:r>
              <w:rPr>
                <w:szCs w:val="22"/>
              </w:rPr>
              <w:t>.</w:t>
            </w:r>
          </w:p>
        </w:tc>
        <w:tc>
          <w:tcPr>
            <w:tcW w:w="1511" w:type="dxa"/>
          </w:tcPr>
          <w:p w14:paraId="5EB20F66" w14:textId="1E272970" w:rsidR="00F42C87" w:rsidRPr="00050087" w:rsidRDefault="00687B25" w:rsidP="00E04486">
            <w:pPr>
              <w:spacing w:after="0"/>
              <w:jc w:val="center"/>
              <w:rPr>
                <w:szCs w:val="22"/>
              </w:rPr>
            </w:pPr>
            <w:r>
              <w:rPr>
                <w:szCs w:val="22"/>
              </w:rPr>
              <w:t>5</w:t>
            </w:r>
            <w:r w:rsidR="00091AD0">
              <w:rPr>
                <w:szCs w:val="22"/>
              </w:rPr>
              <w:t>0</w:t>
            </w:r>
          </w:p>
        </w:tc>
      </w:tr>
      <w:tr w:rsidR="00F42C87" w:rsidRPr="00050087" w14:paraId="5680A24D" w14:textId="77777777" w:rsidTr="00F66AFA">
        <w:tblPrEx>
          <w:tblBorders>
            <w:bottom w:val="single" w:sz="4" w:space="0" w:color="auto"/>
          </w:tblBorders>
        </w:tblPrEx>
        <w:trPr>
          <w:cantSplit/>
        </w:trPr>
        <w:tc>
          <w:tcPr>
            <w:tcW w:w="7839" w:type="dxa"/>
            <w:gridSpan w:val="2"/>
          </w:tcPr>
          <w:p w14:paraId="17A9BA68" w14:textId="3852083F" w:rsidR="00582A62" w:rsidRPr="00172157" w:rsidRDefault="00091AD0" w:rsidP="00D34B6A">
            <w:pPr>
              <w:numPr>
                <w:ilvl w:val="6"/>
                <w:numId w:val="9"/>
              </w:numPr>
              <w:spacing w:after="0"/>
              <w:ind w:left="720" w:hanging="720"/>
              <w:rPr>
                <w:b/>
                <w:color w:val="000000" w:themeColor="text1"/>
                <w:szCs w:val="22"/>
              </w:rPr>
            </w:pPr>
            <w:r w:rsidRPr="00172157">
              <w:rPr>
                <w:b/>
                <w:color w:val="000000" w:themeColor="text1"/>
                <w:szCs w:val="22"/>
              </w:rPr>
              <w:lastRenderedPageBreak/>
              <w:t xml:space="preserve">Hydrogen Refueling Station </w:t>
            </w:r>
            <w:r w:rsidR="001B3C27" w:rsidRPr="00172157">
              <w:rPr>
                <w:b/>
                <w:color w:val="000000" w:themeColor="text1"/>
                <w:szCs w:val="22"/>
              </w:rPr>
              <w:t xml:space="preserve">Design and </w:t>
            </w:r>
            <w:r w:rsidRPr="00172157">
              <w:rPr>
                <w:b/>
                <w:color w:val="000000" w:themeColor="text1"/>
                <w:szCs w:val="22"/>
              </w:rPr>
              <w:t>Performance</w:t>
            </w:r>
          </w:p>
          <w:p w14:paraId="6560F721" w14:textId="42E8FDEF" w:rsidR="00582A62" w:rsidRPr="00050087" w:rsidRDefault="00582A62" w:rsidP="00582A62">
            <w:pPr>
              <w:spacing w:after="0"/>
              <w:rPr>
                <w:szCs w:val="22"/>
              </w:rPr>
            </w:pPr>
            <w:r w:rsidRPr="00050087">
              <w:rPr>
                <w:szCs w:val="22"/>
              </w:rPr>
              <w:t>Applications will be evaluated on the degree to which:</w:t>
            </w:r>
          </w:p>
          <w:p w14:paraId="2D38AE06" w14:textId="5724F4E8" w:rsidR="001E01E5" w:rsidRPr="001C04C3" w:rsidRDefault="00CB23DD" w:rsidP="006764E0">
            <w:pPr>
              <w:numPr>
                <w:ilvl w:val="0"/>
                <w:numId w:val="19"/>
              </w:numPr>
              <w:spacing w:after="0"/>
              <w:ind w:left="690"/>
              <w:rPr>
                <w:szCs w:val="22"/>
              </w:rPr>
            </w:pPr>
            <w:r w:rsidRPr="001C04C3">
              <w:rPr>
                <w:szCs w:val="22"/>
              </w:rPr>
              <w:t xml:space="preserve">The </w:t>
            </w:r>
            <w:r w:rsidR="006E56C0">
              <w:rPr>
                <w:szCs w:val="22"/>
              </w:rPr>
              <w:t xml:space="preserve">Applicant justifies the </w:t>
            </w:r>
            <w:r w:rsidR="001E01E5" w:rsidRPr="001C04C3">
              <w:rPr>
                <w:szCs w:val="22"/>
              </w:rPr>
              <w:t>appropriate</w:t>
            </w:r>
            <w:r w:rsidR="006E56C0">
              <w:rPr>
                <w:szCs w:val="22"/>
              </w:rPr>
              <w:t>ness of the</w:t>
            </w:r>
            <w:r w:rsidR="001E01E5" w:rsidRPr="001C04C3">
              <w:rPr>
                <w:szCs w:val="22"/>
              </w:rPr>
              <w:t xml:space="preserve"> fueling capacity and number of fueling positions at each location </w:t>
            </w:r>
            <w:r w:rsidR="006E56C0">
              <w:rPr>
                <w:szCs w:val="22"/>
              </w:rPr>
              <w:t xml:space="preserve">in the initial batch of stations, and credibly explains how the same appropriateness of station </w:t>
            </w:r>
            <w:r w:rsidR="00041993">
              <w:rPr>
                <w:szCs w:val="22"/>
              </w:rPr>
              <w:t>size</w:t>
            </w:r>
            <w:r w:rsidR="006E56C0">
              <w:rPr>
                <w:szCs w:val="22"/>
              </w:rPr>
              <w:t xml:space="preserve"> will be ensured for subsequent batches of stations</w:t>
            </w:r>
            <w:r w:rsidR="001E01E5" w:rsidRPr="001C04C3">
              <w:rPr>
                <w:szCs w:val="22"/>
              </w:rPr>
              <w:t>.</w:t>
            </w:r>
          </w:p>
          <w:p w14:paraId="29907679" w14:textId="6282C22E" w:rsidR="00476BE7" w:rsidRDefault="00D86F05" w:rsidP="006764E0">
            <w:pPr>
              <w:numPr>
                <w:ilvl w:val="0"/>
                <w:numId w:val="19"/>
              </w:numPr>
              <w:spacing w:after="0"/>
              <w:ind w:left="690"/>
              <w:rPr>
                <w:szCs w:val="22"/>
              </w:rPr>
            </w:pPr>
            <w:r>
              <w:rPr>
                <w:szCs w:val="22"/>
              </w:rPr>
              <w:t xml:space="preserve">The proposed </w:t>
            </w:r>
            <w:r w:rsidR="00E34B47">
              <w:rPr>
                <w:szCs w:val="22"/>
              </w:rPr>
              <w:t>station design</w:t>
            </w:r>
            <w:r w:rsidR="003A2035">
              <w:rPr>
                <w:szCs w:val="22"/>
              </w:rPr>
              <w:t>(s)</w:t>
            </w:r>
            <w:r w:rsidR="00E34B47">
              <w:rPr>
                <w:szCs w:val="22"/>
              </w:rPr>
              <w:t xml:space="preserve"> </w:t>
            </w:r>
            <w:r w:rsidR="001F5F77">
              <w:rPr>
                <w:szCs w:val="22"/>
              </w:rPr>
              <w:t xml:space="preserve">maximizes </w:t>
            </w:r>
            <w:r w:rsidR="00817C38" w:rsidRPr="00817C38">
              <w:rPr>
                <w:szCs w:val="22"/>
              </w:rPr>
              <w:t xml:space="preserve">the </w:t>
            </w:r>
            <w:r w:rsidR="003845C9">
              <w:rPr>
                <w:szCs w:val="22"/>
              </w:rPr>
              <w:t>light</w:t>
            </w:r>
            <w:r w:rsidR="00C611CB">
              <w:rPr>
                <w:szCs w:val="22"/>
              </w:rPr>
              <w:t xml:space="preserve"> </w:t>
            </w:r>
            <w:r w:rsidR="003845C9">
              <w:rPr>
                <w:szCs w:val="22"/>
              </w:rPr>
              <w:t xml:space="preserve">duty </w:t>
            </w:r>
            <w:r w:rsidR="00817C38" w:rsidRPr="00817C38">
              <w:rPr>
                <w:szCs w:val="22"/>
              </w:rPr>
              <w:t>customer refueling experience.</w:t>
            </w:r>
          </w:p>
          <w:p w14:paraId="6A64C916" w14:textId="635FCF04" w:rsidR="002D2E51" w:rsidRPr="00817C38" w:rsidRDefault="002D2E51" w:rsidP="006764E0">
            <w:pPr>
              <w:numPr>
                <w:ilvl w:val="0"/>
                <w:numId w:val="19"/>
              </w:numPr>
              <w:spacing w:after="0"/>
              <w:ind w:left="690"/>
              <w:rPr>
                <w:szCs w:val="22"/>
              </w:rPr>
            </w:pPr>
            <w:r>
              <w:rPr>
                <w:szCs w:val="22"/>
              </w:rPr>
              <w:t>The Applicant demonstrates that t</w:t>
            </w:r>
            <w:r w:rsidRPr="00817C38">
              <w:rPr>
                <w:szCs w:val="22"/>
              </w:rPr>
              <w:t>he</w:t>
            </w:r>
            <w:r>
              <w:rPr>
                <w:szCs w:val="22"/>
              </w:rPr>
              <w:t xml:space="preserve"> proposed</w:t>
            </w:r>
            <w:r w:rsidRPr="00817C38">
              <w:rPr>
                <w:szCs w:val="22"/>
              </w:rPr>
              <w:t xml:space="preserve"> </w:t>
            </w:r>
            <w:r>
              <w:rPr>
                <w:szCs w:val="22"/>
              </w:rPr>
              <w:t>station location sites will have sufficient space for all vehicles using the station including fuel delivery vehicles, pedestrians, and equipment.</w:t>
            </w:r>
          </w:p>
          <w:p w14:paraId="1E040E23" w14:textId="4481A251" w:rsidR="00CB23DD" w:rsidRDefault="00CB23DD" w:rsidP="006764E0">
            <w:pPr>
              <w:numPr>
                <w:ilvl w:val="0"/>
                <w:numId w:val="19"/>
              </w:numPr>
              <w:spacing w:after="0"/>
              <w:ind w:left="690"/>
              <w:rPr>
                <w:szCs w:val="22"/>
              </w:rPr>
            </w:pPr>
            <w:r>
              <w:rPr>
                <w:szCs w:val="22"/>
              </w:rPr>
              <w:t xml:space="preserve">The design capacity of the station(s) exceeds the minimum 24-hour fueling capacity requirements described </w:t>
            </w:r>
            <w:r w:rsidRPr="009218CE">
              <w:rPr>
                <w:szCs w:val="22"/>
              </w:rPr>
              <w:t>in Section II.B.,</w:t>
            </w:r>
            <w:r>
              <w:rPr>
                <w:szCs w:val="22"/>
              </w:rPr>
              <w:t xml:space="preserve"> </w:t>
            </w:r>
            <w:r w:rsidR="00AB4289">
              <w:rPr>
                <w:szCs w:val="22"/>
              </w:rPr>
              <w:t xml:space="preserve">and the assumptions used are justified and </w:t>
            </w:r>
            <w:r w:rsidR="00BA140C">
              <w:rPr>
                <w:szCs w:val="22"/>
              </w:rPr>
              <w:t>reasonable</w:t>
            </w:r>
            <w:r w:rsidR="00AB4289">
              <w:rPr>
                <w:szCs w:val="22"/>
              </w:rPr>
              <w:t xml:space="preserve">. </w:t>
            </w:r>
          </w:p>
          <w:p w14:paraId="724B6FC4" w14:textId="3E9DC673" w:rsidR="00BA5B0A" w:rsidRDefault="00BA5B0A" w:rsidP="006764E0">
            <w:pPr>
              <w:numPr>
                <w:ilvl w:val="0"/>
                <w:numId w:val="19"/>
              </w:numPr>
              <w:spacing w:after="0"/>
              <w:ind w:left="690"/>
              <w:rPr>
                <w:szCs w:val="22"/>
              </w:rPr>
            </w:pPr>
            <w:r>
              <w:rPr>
                <w:szCs w:val="22"/>
              </w:rPr>
              <w:t xml:space="preserve">The nozzles </w:t>
            </w:r>
            <w:r w:rsidR="00CB23DD">
              <w:rPr>
                <w:szCs w:val="22"/>
              </w:rPr>
              <w:t>selected for the</w:t>
            </w:r>
            <w:r>
              <w:rPr>
                <w:szCs w:val="22"/>
              </w:rPr>
              <w:t xml:space="preserve"> proposed stations are designed to minimize </w:t>
            </w:r>
            <w:r w:rsidR="007E0683">
              <w:rPr>
                <w:szCs w:val="22"/>
              </w:rPr>
              <w:t xml:space="preserve">the frequency of </w:t>
            </w:r>
            <w:r>
              <w:rPr>
                <w:szCs w:val="22"/>
              </w:rPr>
              <w:t>freeze-lock.</w:t>
            </w:r>
          </w:p>
          <w:p w14:paraId="5F51B142" w14:textId="3D1D5ED4" w:rsidR="005E4ED2" w:rsidRDefault="005E4ED2" w:rsidP="006764E0">
            <w:pPr>
              <w:numPr>
                <w:ilvl w:val="0"/>
                <w:numId w:val="19"/>
              </w:numPr>
              <w:spacing w:after="0"/>
              <w:ind w:left="690"/>
              <w:rPr>
                <w:szCs w:val="22"/>
              </w:rPr>
            </w:pPr>
            <w:r>
              <w:rPr>
                <w:szCs w:val="22"/>
              </w:rPr>
              <w:t xml:space="preserve">The </w:t>
            </w:r>
            <w:r w:rsidR="00163965">
              <w:rPr>
                <w:szCs w:val="22"/>
              </w:rPr>
              <w:t>Applicant</w:t>
            </w:r>
            <w:r w:rsidR="00C611CB">
              <w:rPr>
                <w:szCs w:val="22"/>
              </w:rPr>
              <w:t xml:space="preserve">‘s </w:t>
            </w:r>
            <w:r>
              <w:rPr>
                <w:szCs w:val="22"/>
              </w:rPr>
              <w:t xml:space="preserve">plans and methods to </w:t>
            </w:r>
            <w:r w:rsidR="00BC2A25">
              <w:rPr>
                <w:szCs w:val="22"/>
              </w:rPr>
              <w:t>protect</w:t>
            </w:r>
            <w:r w:rsidR="00DD6351">
              <w:rPr>
                <w:szCs w:val="22"/>
              </w:rPr>
              <w:t xml:space="preserve"> </w:t>
            </w:r>
            <w:r w:rsidR="00DD2100">
              <w:rPr>
                <w:szCs w:val="22"/>
              </w:rPr>
              <w:t xml:space="preserve">proposed </w:t>
            </w:r>
            <w:r>
              <w:rPr>
                <w:szCs w:val="22"/>
              </w:rPr>
              <w:t>station</w:t>
            </w:r>
            <w:r w:rsidR="007C629A">
              <w:rPr>
                <w:szCs w:val="22"/>
              </w:rPr>
              <w:t>s</w:t>
            </w:r>
            <w:r>
              <w:rPr>
                <w:szCs w:val="22"/>
              </w:rPr>
              <w:t xml:space="preserve"> from cybersecurity threats</w:t>
            </w:r>
            <w:r w:rsidR="00C611CB">
              <w:rPr>
                <w:szCs w:val="22"/>
              </w:rPr>
              <w:t xml:space="preserve"> are reasonable and credible</w:t>
            </w:r>
            <w:r>
              <w:rPr>
                <w:szCs w:val="22"/>
              </w:rPr>
              <w:t>.</w:t>
            </w:r>
          </w:p>
          <w:p w14:paraId="7207B036" w14:textId="3CFEF02D" w:rsidR="00687B25" w:rsidRDefault="00C705D0" w:rsidP="006764E0">
            <w:pPr>
              <w:numPr>
                <w:ilvl w:val="0"/>
                <w:numId w:val="19"/>
              </w:numPr>
              <w:spacing w:after="0"/>
              <w:ind w:left="690"/>
              <w:rPr>
                <w:szCs w:val="22"/>
              </w:rPr>
            </w:pPr>
            <w:r w:rsidRPr="001B3C27">
              <w:rPr>
                <w:szCs w:val="22"/>
              </w:rPr>
              <w:t xml:space="preserve">The Operation and Maintenance </w:t>
            </w:r>
            <w:r w:rsidRPr="009218CE">
              <w:rPr>
                <w:szCs w:val="22"/>
              </w:rPr>
              <w:t xml:space="preserve">Plan (Section </w:t>
            </w:r>
            <w:r w:rsidR="009218CE" w:rsidRPr="009218CE">
              <w:rPr>
                <w:szCs w:val="22"/>
              </w:rPr>
              <w:t>II.</w:t>
            </w:r>
            <w:r w:rsidR="0047686C">
              <w:rPr>
                <w:szCs w:val="22"/>
              </w:rPr>
              <w:t>O</w:t>
            </w:r>
            <w:r w:rsidR="009218CE" w:rsidRPr="009218CE">
              <w:rPr>
                <w:szCs w:val="22"/>
              </w:rPr>
              <w:t>.</w:t>
            </w:r>
            <w:r w:rsidRPr="009218CE">
              <w:rPr>
                <w:szCs w:val="22"/>
              </w:rPr>
              <w:t xml:space="preserve">) </w:t>
            </w:r>
            <w:r w:rsidR="00163965" w:rsidRPr="009218CE">
              <w:rPr>
                <w:szCs w:val="22"/>
              </w:rPr>
              <w:t>p</w:t>
            </w:r>
            <w:r w:rsidR="00163965">
              <w:rPr>
                <w:szCs w:val="22"/>
              </w:rPr>
              <w:t xml:space="preserve">resents credible plans and methods to </w:t>
            </w:r>
            <w:r w:rsidR="00DD6351" w:rsidRPr="001B3C27">
              <w:rPr>
                <w:szCs w:val="22"/>
              </w:rPr>
              <w:t>optimize station “up-time</w:t>
            </w:r>
            <w:r w:rsidR="00163965">
              <w:rPr>
                <w:szCs w:val="22"/>
              </w:rPr>
              <w:t>.</w:t>
            </w:r>
            <w:r w:rsidR="00DD6351" w:rsidRPr="001B3C27">
              <w:rPr>
                <w:szCs w:val="22"/>
              </w:rPr>
              <w:t>”</w:t>
            </w:r>
          </w:p>
          <w:p w14:paraId="51FFA19A" w14:textId="386D2B14" w:rsidR="000740E3" w:rsidRDefault="000740E3" w:rsidP="006764E0">
            <w:pPr>
              <w:numPr>
                <w:ilvl w:val="0"/>
                <w:numId w:val="19"/>
              </w:numPr>
              <w:spacing w:after="0"/>
              <w:ind w:left="690"/>
              <w:rPr>
                <w:szCs w:val="22"/>
              </w:rPr>
            </w:pPr>
            <w:r>
              <w:rPr>
                <w:szCs w:val="22"/>
              </w:rPr>
              <w:t>The Applicant</w:t>
            </w:r>
            <w:r w:rsidR="00041993">
              <w:rPr>
                <w:szCs w:val="22"/>
              </w:rPr>
              <w:t xml:space="preserve"> provides a credible plan for </w:t>
            </w:r>
            <w:r w:rsidR="002D2E51">
              <w:rPr>
                <w:szCs w:val="22"/>
              </w:rPr>
              <w:t xml:space="preserve">staying current with industry standards and </w:t>
            </w:r>
            <w:r w:rsidR="00041993">
              <w:rPr>
                <w:szCs w:val="22"/>
              </w:rPr>
              <w:t>maintaining optimal hydrogen refueling station performance over the life of each station</w:t>
            </w:r>
            <w:r w:rsidRPr="0053008C">
              <w:rPr>
                <w:szCs w:val="22"/>
              </w:rPr>
              <w:t xml:space="preserve">. </w:t>
            </w:r>
          </w:p>
          <w:p w14:paraId="0F504D06" w14:textId="5EE1C0A6" w:rsidR="005363CB" w:rsidRPr="00687B25" w:rsidRDefault="00675A89" w:rsidP="006764E0">
            <w:pPr>
              <w:numPr>
                <w:ilvl w:val="0"/>
                <w:numId w:val="19"/>
              </w:numPr>
              <w:spacing w:after="0"/>
              <w:ind w:left="690"/>
              <w:rPr>
                <w:szCs w:val="22"/>
              </w:rPr>
            </w:pPr>
            <w:r>
              <w:rPr>
                <w:szCs w:val="22"/>
              </w:rPr>
              <w:t>The Applicant’s project includes station(s) that will</w:t>
            </w:r>
            <w:r w:rsidR="00163965">
              <w:rPr>
                <w:szCs w:val="22"/>
              </w:rPr>
              <w:t xml:space="preserve"> </w:t>
            </w:r>
            <w:r>
              <w:rPr>
                <w:szCs w:val="22"/>
              </w:rPr>
              <w:t xml:space="preserve">have purpose-built equipment to optimally </w:t>
            </w:r>
            <w:r w:rsidR="00163965">
              <w:rPr>
                <w:szCs w:val="22"/>
              </w:rPr>
              <w:t xml:space="preserve">serve commercial </w:t>
            </w:r>
            <w:r w:rsidR="00C611CB">
              <w:rPr>
                <w:szCs w:val="22"/>
              </w:rPr>
              <w:t xml:space="preserve">fuel cell </w:t>
            </w:r>
            <w:r w:rsidR="00163965">
              <w:rPr>
                <w:szCs w:val="22"/>
              </w:rPr>
              <w:t>vehicle fleets or fuel cell transit buses, while not diminishing the light duty customer experience.</w:t>
            </w:r>
          </w:p>
        </w:tc>
        <w:tc>
          <w:tcPr>
            <w:tcW w:w="1511" w:type="dxa"/>
          </w:tcPr>
          <w:p w14:paraId="3797D2D9" w14:textId="0D7275A9" w:rsidR="00F42C87" w:rsidRPr="00050087" w:rsidRDefault="00687B25" w:rsidP="006327B2">
            <w:pPr>
              <w:spacing w:after="0"/>
              <w:jc w:val="center"/>
              <w:rPr>
                <w:szCs w:val="22"/>
              </w:rPr>
            </w:pPr>
            <w:r>
              <w:rPr>
                <w:szCs w:val="22"/>
              </w:rPr>
              <w:t>2</w:t>
            </w:r>
            <w:r w:rsidR="00EB7247">
              <w:rPr>
                <w:szCs w:val="22"/>
              </w:rPr>
              <w:t>0</w:t>
            </w:r>
          </w:p>
        </w:tc>
      </w:tr>
      <w:tr w:rsidR="00687B25" w:rsidRPr="00050087" w14:paraId="63230625" w14:textId="77777777" w:rsidTr="00F66AFA">
        <w:tblPrEx>
          <w:tblBorders>
            <w:bottom w:val="single" w:sz="4" w:space="0" w:color="auto"/>
          </w:tblBorders>
        </w:tblPrEx>
        <w:trPr>
          <w:cantSplit/>
        </w:trPr>
        <w:tc>
          <w:tcPr>
            <w:tcW w:w="7839" w:type="dxa"/>
            <w:gridSpan w:val="2"/>
          </w:tcPr>
          <w:p w14:paraId="652F3FCD" w14:textId="477D7C8A" w:rsidR="00687B25" w:rsidRDefault="00687B25" w:rsidP="006764E0">
            <w:pPr>
              <w:numPr>
                <w:ilvl w:val="6"/>
                <w:numId w:val="51"/>
              </w:numPr>
              <w:spacing w:after="0"/>
              <w:ind w:left="690" w:hanging="709"/>
              <w:rPr>
                <w:b/>
                <w:szCs w:val="22"/>
              </w:rPr>
            </w:pPr>
            <w:r w:rsidRPr="005B58DC">
              <w:rPr>
                <w:b/>
                <w:szCs w:val="22"/>
              </w:rPr>
              <w:t>Project Readiness</w:t>
            </w:r>
          </w:p>
          <w:p w14:paraId="60AF7AEE" w14:textId="166533FC" w:rsidR="00687B25" w:rsidRPr="00050087" w:rsidRDefault="00687B25" w:rsidP="009011FD">
            <w:pPr>
              <w:spacing w:after="0"/>
              <w:rPr>
                <w:szCs w:val="22"/>
              </w:rPr>
            </w:pPr>
            <w:r w:rsidRPr="00050087">
              <w:rPr>
                <w:szCs w:val="22"/>
              </w:rPr>
              <w:t>Applications will be evaluated on the degree to which</w:t>
            </w:r>
            <w:r w:rsidR="00C5660B">
              <w:rPr>
                <w:szCs w:val="22"/>
              </w:rPr>
              <w:t xml:space="preserve"> they</w:t>
            </w:r>
            <w:r w:rsidRPr="00050087">
              <w:rPr>
                <w:szCs w:val="22"/>
              </w:rPr>
              <w:t>:</w:t>
            </w:r>
          </w:p>
          <w:p w14:paraId="36E628DB" w14:textId="1E63974B" w:rsidR="00485306" w:rsidRDefault="00485306" w:rsidP="006764E0">
            <w:pPr>
              <w:numPr>
                <w:ilvl w:val="0"/>
                <w:numId w:val="19"/>
              </w:numPr>
              <w:spacing w:after="0"/>
              <w:ind w:left="690"/>
              <w:rPr>
                <w:szCs w:val="22"/>
              </w:rPr>
            </w:pPr>
            <w:r>
              <w:rPr>
                <w:szCs w:val="22"/>
              </w:rPr>
              <w:t>Propose a</w:t>
            </w:r>
            <w:r w:rsidR="00C611CB">
              <w:rPr>
                <w:szCs w:val="22"/>
              </w:rPr>
              <w:t>n aggressive but achievable</w:t>
            </w:r>
            <w:r w:rsidRPr="0057194F">
              <w:rPr>
                <w:szCs w:val="22"/>
              </w:rPr>
              <w:t xml:space="preserve"> schedule for completing all </w:t>
            </w:r>
            <w:r>
              <w:rPr>
                <w:szCs w:val="22"/>
              </w:rPr>
              <w:t xml:space="preserve">of the </w:t>
            </w:r>
            <w:r w:rsidRPr="0057194F">
              <w:rPr>
                <w:szCs w:val="22"/>
              </w:rPr>
              <w:t>proposed stations</w:t>
            </w:r>
            <w:r w:rsidR="00924497">
              <w:rPr>
                <w:szCs w:val="22"/>
              </w:rPr>
              <w:t xml:space="preserve"> in the entire tranche</w:t>
            </w:r>
            <w:r w:rsidRPr="0057194F">
              <w:rPr>
                <w:szCs w:val="22"/>
              </w:rPr>
              <w:t>.</w:t>
            </w:r>
          </w:p>
          <w:p w14:paraId="470BE609" w14:textId="1F625950" w:rsidR="00687B25" w:rsidRDefault="00471AF2" w:rsidP="006764E0">
            <w:pPr>
              <w:numPr>
                <w:ilvl w:val="0"/>
                <w:numId w:val="19"/>
              </w:numPr>
              <w:spacing w:after="0"/>
              <w:ind w:left="690"/>
              <w:rPr>
                <w:szCs w:val="22"/>
              </w:rPr>
            </w:pPr>
            <w:r>
              <w:rPr>
                <w:szCs w:val="22"/>
              </w:rPr>
              <w:t xml:space="preserve">Demonstrate </w:t>
            </w:r>
            <w:r w:rsidR="00C5660B">
              <w:rPr>
                <w:szCs w:val="22"/>
              </w:rPr>
              <w:t>progress</w:t>
            </w:r>
            <w:r w:rsidR="00687B25" w:rsidRPr="00817C38">
              <w:rPr>
                <w:szCs w:val="22"/>
              </w:rPr>
              <w:t xml:space="preserve"> towards approval</w:t>
            </w:r>
            <w:r w:rsidR="0057194F">
              <w:rPr>
                <w:szCs w:val="22"/>
              </w:rPr>
              <w:t xml:space="preserve"> </w:t>
            </w:r>
            <w:r w:rsidR="001574FB">
              <w:rPr>
                <w:szCs w:val="22"/>
              </w:rPr>
              <w:t xml:space="preserve">by </w:t>
            </w:r>
            <w:r w:rsidR="00B837EA">
              <w:rPr>
                <w:szCs w:val="22"/>
              </w:rPr>
              <w:t xml:space="preserve">the respective </w:t>
            </w:r>
            <w:r w:rsidR="001574FB">
              <w:rPr>
                <w:szCs w:val="22"/>
              </w:rPr>
              <w:t>AHJ</w:t>
            </w:r>
            <w:r w:rsidR="00B837EA">
              <w:rPr>
                <w:szCs w:val="22"/>
              </w:rPr>
              <w:t>s</w:t>
            </w:r>
            <w:r w:rsidR="001574FB">
              <w:rPr>
                <w:szCs w:val="22"/>
              </w:rPr>
              <w:t xml:space="preserve"> </w:t>
            </w:r>
            <w:r w:rsidR="0057194F">
              <w:rPr>
                <w:szCs w:val="22"/>
              </w:rPr>
              <w:t xml:space="preserve">(i.e., </w:t>
            </w:r>
            <w:r w:rsidR="002D2E51">
              <w:rPr>
                <w:szCs w:val="22"/>
              </w:rPr>
              <w:t xml:space="preserve">CEQA, </w:t>
            </w:r>
            <w:r w:rsidR="0057194F">
              <w:rPr>
                <w:szCs w:val="22"/>
              </w:rPr>
              <w:t xml:space="preserve">entitlements, </w:t>
            </w:r>
            <w:r w:rsidR="00B837EA">
              <w:rPr>
                <w:szCs w:val="22"/>
              </w:rPr>
              <w:t>building permits</w:t>
            </w:r>
            <w:r w:rsidR="0057194F">
              <w:rPr>
                <w:szCs w:val="22"/>
              </w:rPr>
              <w:t>)</w:t>
            </w:r>
            <w:r w:rsidR="00B837EA">
              <w:rPr>
                <w:szCs w:val="22"/>
              </w:rPr>
              <w:t xml:space="preserve"> for the station locations for which addresses are provided</w:t>
            </w:r>
            <w:r w:rsidR="00C705D0">
              <w:rPr>
                <w:szCs w:val="22"/>
              </w:rPr>
              <w:t>.</w:t>
            </w:r>
            <w:r w:rsidR="00687B25" w:rsidRPr="00817C38">
              <w:rPr>
                <w:szCs w:val="22"/>
              </w:rPr>
              <w:t xml:space="preserve"> </w:t>
            </w:r>
          </w:p>
          <w:p w14:paraId="358C855F" w14:textId="6DC61A7D" w:rsidR="00687B25" w:rsidRPr="00817C38" w:rsidRDefault="00D9381D" w:rsidP="006764E0">
            <w:pPr>
              <w:numPr>
                <w:ilvl w:val="0"/>
                <w:numId w:val="19"/>
              </w:numPr>
              <w:spacing w:after="0"/>
              <w:ind w:left="690"/>
              <w:rPr>
                <w:szCs w:val="22"/>
              </w:rPr>
            </w:pPr>
            <w:r>
              <w:rPr>
                <w:szCs w:val="22"/>
              </w:rPr>
              <w:t>Provide</w:t>
            </w:r>
            <w:r w:rsidR="00F262F9">
              <w:rPr>
                <w:szCs w:val="22"/>
              </w:rPr>
              <w:t xml:space="preserve"> </w:t>
            </w:r>
            <w:r>
              <w:rPr>
                <w:szCs w:val="22"/>
              </w:rPr>
              <w:t>realistic and sufficient plans</w:t>
            </w:r>
            <w:r w:rsidR="00F262F9">
              <w:rPr>
                <w:szCs w:val="22"/>
              </w:rPr>
              <w:t xml:space="preserve"> </w:t>
            </w:r>
            <w:r>
              <w:rPr>
                <w:szCs w:val="22"/>
              </w:rPr>
              <w:t xml:space="preserve">to work with the local utilities </w:t>
            </w:r>
            <w:r w:rsidR="00F262F9">
              <w:rPr>
                <w:szCs w:val="22"/>
              </w:rPr>
              <w:t xml:space="preserve">for </w:t>
            </w:r>
            <w:r>
              <w:rPr>
                <w:szCs w:val="22"/>
              </w:rPr>
              <w:t xml:space="preserve">obtaining </w:t>
            </w:r>
            <w:r w:rsidR="00F262F9">
              <w:rPr>
                <w:szCs w:val="22"/>
              </w:rPr>
              <w:t>utility connection</w:t>
            </w:r>
            <w:r w:rsidR="00471AF2">
              <w:rPr>
                <w:szCs w:val="22"/>
              </w:rPr>
              <w:t>s</w:t>
            </w:r>
            <w:r w:rsidR="00687B25" w:rsidRPr="00817C38">
              <w:rPr>
                <w:szCs w:val="22"/>
              </w:rPr>
              <w:t xml:space="preserve"> for</w:t>
            </w:r>
            <w:r w:rsidR="00471AF2" w:rsidRPr="00471AF2">
              <w:rPr>
                <w:szCs w:val="22"/>
              </w:rPr>
              <w:t xml:space="preserve"> all of the proposed stations</w:t>
            </w:r>
            <w:r w:rsidR="00687B25" w:rsidRPr="00817C38">
              <w:rPr>
                <w:szCs w:val="22"/>
              </w:rPr>
              <w:t xml:space="preserve"> </w:t>
            </w:r>
            <w:r w:rsidR="00471AF2">
              <w:rPr>
                <w:szCs w:val="22"/>
              </w:rPr>
              <w:t xml:space="preserve">in </w:t>
            </w:r>
            <w:r w:rsidR="00687B25" w:rsidRPr="00817C38">
              <w:rPr>
                <w:szCs w:val="22"/>
              </w:rPr>
              <w:t>the tranche.</w:t>
            </w:r>
          </w:p>
          <w:p w14:paraId="6AE55DAF" w14:textId="022F9DD5" w:rsidR="00687B25" w:rsidRPr="00817C38" w:rsidRDefault="00C5660B" w:rsidP="006764E0">
            <w:pPr>
              <w:numPr>
                <w:ilvl w:val="0"/>
                <w:numId w:val="19"/>
              </w:numPr>
              <w:spacing w:after="0"/>
              <w:ind w:left="690"/>
              <w:rPr>
                <w:szCs w:val="22"/>
              </w:rPr>
            </w:pPr>
            <w:r>
              <w:rPr>
                <w:szCs w:val="22"/>
              </w:rPr>
              <w:t>I</w:t>
            </w:r>
            <w:r w:rsidR="00687B25" w:rsidRPr="00817C38">
              <w:rPr>
                <w:szCs w:val="22"/>
              </w:rPr>
              <w:t xml:space="preserve">nclude </w:t>
            </w:r>
            <w:r w:rsidR="00CA1DF4">
              <w:rPr>
                <w:szCs w:val="22"/>
              </w:rPr>
              <w:t>realistic</w:t>
            </w:r>
            <w:r w:rsidR="00924497">
              <w:rPr>
                <w:szCs w:val="22"/>
              </w:rPr>
              <w:t xml:space="preserve"> and </w:t>
            </w:r>
            <w:r w:rsidR="00CA1DF4">
              <w:rPr>
                <w:szCs w:val="22"/>
              </w:rPr>
              <w:t>substantiated</w:t>
            </w:r>
            <w:r w:rsidR="00924497">
              <w:rPr>
                <w:szCs w:val="22"/>
              </w:rPr>
              <w:t xml:space="preserve"> </w:t>
            </w:r>
            <w:r w:rsidR="00687B25" w:rsidRPr="00817C38">
              <w:rPr>
                <w:szCs w:val="22"/>
              </w:rPr>
              <w:t xml:space="preserve">information about the anticipated primary and secondary (backup) supply of hydrogen for </w:t>
            </w:r>
            <w:r w:rsidR="00CB23DD">
              <w:rPr>
                <w:szCs w:val="22"/>
              </w:rPr>
              <w:t xml:space="preserve">all of the proposed stations in </w:t>
            </w:r>
            <w:r w:rsidR="00687B25" w:rsidRPr="00817C38">
              <w:rPr>
                <w:szCs w:val="22"/>
              </w:rPr>
              <w:t xml:space="preserve">the tranche. </w:t>
            </w:r>
          </w:p>
          <w:p w14:paraId="7C47EA0C" w14:textId="74767604" w:rsidR="00C705D0" w:rsidRPr="00817C38" w:rsidRDefault="00471AF2" w:rsidP="006764E0">
            <w:pPr>
              <w:numPr>
                <w:ilvl w:val="0"/>
                <w:numId w:val="19"/>
              </w:numPr>
              <w:ind w:left="690"/>
              <w:rPr>
                <w:szCs w:val="22"/>
              </w:rPr>
            </w:pPr>
            <w:r>
              <w:rPr>
                <w:szCs w:val="22"/>
              </w:rPr>
              <w:t>Demonstrate</w:t>
            </w:r>
            <w:r w:rsidRPr="0057194F">
              <w:rPr>
                <w:szCs w:val="22"/>
              </w:rPr>
              <w:t xml:space="preserve"> </w:t>
            </w:r>
            <w:r w:rsidR="0057194F" w:rsidRPr="0057194F">
              <w:rPr>
                <w:szCs w:val="22"/>
              </w:rPr>
              <w:t xml:space="preserve">community support for </w:t>
            </w:r>
            <w:r w:rsidR="00F80980">
              <w:rPr>
                <w:szCs w:val="22"/>
              </w:rPr>
              <w:t xml:space="preserve">stations in the </w:t>
            </w:r>
            <w:r w:rsidR="003F0100">
              <w:rPr>
                <w:szCs w:val="22"/>
              </w:rPr>
              <w:t>i</w:t>
            </w:r>
            <w:r w:rsidR="00F80980">
              <w:rPr>
                <w:szCs w:val="22"/>
              </w:rPr>
              <w:t xml:space="preserve">nitial </w:t>
            </w:r>
            <w:r w:rsidR="003F0100">
              <w:rPr>
                <w:szCs w:val="22"/>
              </w:rPr>
              <w:t>b</w:t>
            </w:r>
            <w:r w:rsidR="00F80980">
              <w:rPr>
                <w:szCs w:val="22"/>
              </w:rPr>
              <w:t>atch of stations</w:t>
            </w:r>
            <w:r w:rsidR="0057194F" w:rsidRPr="00F80980">
              <w:rPr>
                <w:szCs w:val="22"/>
              </w:rPr>
              <w:t>.</w:t>
            </w:r>
          </w:p>
        </w:tc>
        <w:tc>
          <w:tcPr>
            <w:tcW w:w="1511" w:type="dxa"/>
          </w:tcPr>
          <w:p w14:paraId="6DEAC8B7" w14:textId="582A2357" w:rsidR="00687B25" w:rsidRPr="00050087" w:rsidRDefault="00687B25" w:rsidP="009011FD">
            <w:pPr>
              <w:spacing w:after="0"/>
              <w:jc w:val="center"/>
              <w:rPr>
                <w:szCs w:val="22"/>
              </w:rPr>
            </w:pPr>
            <w:r>
              <w:rPr>
                <w:szCs w:val="22"/>
              </w:rPr>
              <w:t>10</w:t>
            </w:r>
          </w:p>
        </w:tc>
      </w:tr>
      <w:tr w:rsidR="00687B25" w:rsidRPr="00050087" w14:paraId="32D86725" w14:textId="77777777" w:rsidTr="00F66AFA">
        <w:tblPrEx>
          <w:tblBorders>
            <w:bottom w:val="single" w:sz="4" w:space="0" w:color="auto"/>
          </w:tblBorders>
        </w:tblPrEx>
        <w:trPr>
          <w:cantSplit/>
        </w:trPr>
        <w:tc>
          <w:tcPr>
            <w:tcW w:w="7839" w:type="dxa"/>
            <w:gridSpan w:val="2"/>
          </w:tcPr>
          <w:p w14:paraId="7608A433" w14:textId="583A6CC7" w:rsidR="00687B25" w:rsidRDefault="00687B25" w:rsidP="00AE08D1">
            <w:pPr>
              <w:numPr>
                <w:ilvl w:val="6"/>
                <w:numId w:val="51"/>
              </w:numPr>
              <w:spacing w:after="0"/>
              <w:ind w:left="720" w:hanging="720"/>
              <w:rPr>
                <w:b/>
                <w:szCs w:val="22"/>
              </w:rPr>
            </w:pPr>
            <w:r>
              <w:rPr>
                <w:b/>
                <w:szCs w:val="22"/>
              </w:rPr>
              <w:lastRenderedPageBreak/>
              <w:t>Social and Environmental Benefits</w:t>
            </w:r>
          </w:p>
          <w:p w14:paraId="449021A7" w14:textId="77777777" w:rsidR="00687B25" w:rsidRPr="00050087" w:rsidRDefault="00687B25" w:rsidP="009011FD">
            <w:pPr>
              <w:spacing w:after="0"/>
              <w:rPr>
                <w:szCs w:val="22"/>
              </w:rPr>
            </w:pPr>
            <w:r w:rsidRPr="00050087">
              <w:rPr>
                <w:szCs w:val="22"/>
              </w:rPr>
              <w:t>Applications will be evaluated on the degree to which</w:t>
            </w:r>
            <w:r>
              <w:rPr>
                <w:szCs w:val="22"/>
              </w:rPr>
              <w:t xml:space="preserve"> the proposed project</w:t>
            </w:r>
            <w:r w:rsidRPr="00050087">
              <w:rPr>
                <w:szCs w:val="22"/>
              </w:rPr>
              <w:t>:</w:t>
            </w:r>
          </w:p>
          <w:p w14:paraId="17D0AB50" w14:textId="77777777" w:rsidR="006B6C87" w:rsidRDefault="006B6C87" w:rsidP="006764E0">
            <w:pPr>
              <w:numPr>
                <w:ilvl w:val="0"/>
                <w:numId w:val="19"/>
              </w:numPr>
              <w:spacing w:after="0"/>
              <w:ind w:left="690"/>
              <w:rPr>
                <w:szCs w:val="22"/>
              </w:rPr>
            </w:pPr>
            <w:r w:rsidRPr="00F204AA">
              <w:rPr>
                <w:szCs w:val="22"/>
              </w:rPr>
              <w:t>Provides air quality and employment benefits to California’s disadvantaged communities.</w:t>
            </w:r>
          </w:p>
          <w:p w14:paraId="72C3A03E" w14:textId="5CD42EDB" w:rsidR="00687B25" w:rsidRPr="00F204AA" w:rsidRDefault="000020A0" w:rsidP="006764E0">
            <w:pPr>
              <w:numPr>
                <w:ilvl w:val="0"/>
                <w:numId w:val="19"/>
              </w:numPr>
              <w:spacing w:after="0"/>
              <w:ind w:left="690"/>
              <w:rPr>
                <w:szCs w:val="22"/>
              </w:rPr>
            </w:pPr>
            <w:r>
              <w:rPr>
                <w:szCs w:val="22"/>
              </w:rPr>
              <w:t>Creates</w:t>
            </w:r>
            <w:r w:rsidR="00687B25" w:rsidRPr="00F204AA">
              <w:rPr>
                <w:szCs w:val="22"/>
              </w:rPr>
              <w:t xml:space="preserve"> </w:t>
            </w:r>
            <w:r>
              <w:rPr>
                <w:szCs w:val="22"/>
              </w:rPr>
              <w:t>jobs (</w:t>
            </w:r>
            <w:r w:rsidR="00687B25" w:rsidRPr="00F204AA">
              <w:rPr>
                <w:szCs w:val="22"/>
              </w:rPr>
              <w:t>full-time</w:t>
            </w:r>
            <w:r>
              <w:rPr>
                <w:szCs w:val="22"/>
              </w:rPr>
              <w:t>,</w:t>
            </w:r>
            <w:r w:rsidR="00687B25" w:rsidRPr="00F204AA">
              <w:rPr>
                <w:szCs w:val="22"/>
              </w:rPr>
              <w:t xml:space="preserve"> part-time</w:t>
            </w:r>
            <w:r>
              <w:rPr>
                <w:szCs w:val="22"/>
              </w:rPr>
              <w:t>, and temporary) and supports California-based businesses</w:t>
            </w:r>
            <w:r w:rsidR="00687B25" w:rsidRPr="00F204AA">
              <w:rPr>
                <w:szCs w:val="22"/>
              </w:rPr>
              <w:t>.</w:t>
            </w:r>
          </w:p>
          <w:p w14:paraId="363F062F" w14:textId="1A2C4723" w:rsidR="00687B25" w:rsidRPr="00F204AA" w:rsidRDefault="00687B25" w:rsidP="006764E0">
            <w:pPr>
              <w:numPr>
                <w:ilvl w:val="0"/>
                <w:numId w:val="19"/>
              </w:numPr>
              <w:spacing w:after="0"/>
              <w:ind w:left="690"/>
              <w:rPr>
                <w:szCs w:val="22"/>
              </w:rPr>
            </w:pPr>
            <w:r w:rsidRPr="00F204AA">
              <w:rPr>
                <w:szCs w:val="22"/>
              </w:rPr>
              <w:t xml:space="preserve">Uses renewable electricity for system power, low- or zero-emission technology for hydrogen delivery to the stations, or includes other </w:t>
            </w:r>
            <w:r w:rsidR="000020A0">
              <w:rPr>
                <w:szCs w:val="22"/>
              </w:rPr>
              <w:t xml:space="preserve">energy or </w:t>
            </w:r>
            <w:r w:rsidRPr="00F204AA">
              <w:rPr>
                <w:szCs w:val="22"/>
              </w:rPr>
              <w:t xml:space="preserve">emissions savings features. </w:t>
            </w:r>
          </w:p>
          <w:p w14:paraId="1C8B4498" w14:textId="14612F3F" w:rsidR="00687B25" w:rsidRPr="00F204AA" w:rsidRDefault="00687B25" w:rsidP="006764E0">
            <w:pPr>
              <w:numPr>
                <w:ilvl w:val="0"/>
                <w:numId w:val="19"/>
              </w:numPr>
              <w:spacing w:after="0"/>
              <w:ind w:left="690"/>
              <w:rPr>
                <w:szCs w:val="22"/>
              </w:rPr>
            </w:pPr>
            <w:r w:rsidRPr="00F204AA">
              <w:rPr>
                <w:szCs w:val="22"/>
              </w:rPr>
              <w:t>Integrates energy storage for the electricity grid and/or uses curtailed</w:t>
            </w:r>
            <w:r w:rsidR="00471AF2">
              <w:rPr>
                <w:szCs w:val="22"/>
              </w:rPr>
              <w:t xml:space="preserve"> or dedicated</w:t>
            </w:r>
            <w:r w:rsidRPr="00F204AA">
              <w:rPr>
                <w:szCs w:val="22"/>
              </w:rPr>
              <w:t xml:space="preserve"> renewable energy as a source for renewable hydrogen. </w:t>
            </w:r>
          </w:p>
        </w:tc>
        <w:tc>
          <w:tcPr>
            <w:tcW w:w="1511" w:type="dxa"/>
          </w:tcPr>
          <w:p w14:paraId="25D33657" w14:textId="0FD468E8" w:rsidR="00687B25" w:rsidRPr="00050087" w:rsidRDefault="004A516A" w:rsidP="009011FD">
            <w:pPr>
              <w:spacing w:after="0"/>
              <w:jc w:val="center"/>
              <w:rPr>
                <w:szCs w:val="22"/>
              </w:rPr>
            </w:pPr>
            <w:r>
              <w:rPr>
                <w:szCs w:val="22"/>
              </w:rPr>
              <w:t>10</w:t>
            </w:r>
          </w:p>
        </w:tc>
      </w:tr>
      <w:tr w:rsidR="009F5C04" w:rsidRPr="00050087" w14:paraId="1C56AD0E" w14:textId="77777777" w:rsidTr="00F66AFA">
        <w:tblPrEx>
          <w:tblBorders>
            <w:bottom w:val="single" w:sz="4" w:space="0" w:color="auto"/>
          </w:tblBorders>
        </w:tblPrEx>
        <w:trPr>
          <w:cantSplit/>
        </w:trPr>
        <w:tc>
          <w:tcPr>
            <w:tcW w:w="7839" w:type="dxa"/>
            <w:gridSpan w:val="2"/>
          </w:tcPr>
          <w:p w14:paraId="1FDF4B27" w14:textId="1B905097" w:rsidR="00AB3DDD" w:rsidRPr="00AC3BE0" w:rsidRDefault="00091AD0" w:rsidP="00AE08D1">
            <w:pPr>
              <w:numPr>
                <w:ilvl w:val="6"/>
                <w:numId w:val="51"/>
              </w:numPr>
              <w:spacing w:after="0"/>
              <w:ind w:left="720" w:hanging="720"/>
              <w:rPr>
                <w:b/>
                <w:szCs w:val="22"/>
              </w:rPr>
            </w:pPr>
            <w:r w:rsidRPr="00AC3BE0">
              <w:rPr>
                <w:b/>
                <w:szCs w:val="22"/>
              </w:rPr>
              <w:t>Approach to Station Selection</w:t>
            </w:r>
          </w:p>
          <w:p w14:paraId="5452CF37" w14:textId="1453BB50" w:rsidR="00AB3DDD" w:rsidRPr="00AC3BE0" w:rsidRDefault="00AB3DDD" w:rsidP="00AB3DDD">
            <w:pPr>
              <w:spacing w:after="0"/>
              <w:rPr>
                <w:szCs w:val="22"/>
              </w:rPr>
            </w:pPr>
            <w:r w:rsidRPr="00AC3BE0">
              <w:rPr>
                <w:szCs w:val="22"/>
              </w:rPr>
              <w:t>Applications will be evaluated on the degree to which</w:t>
            </w:r>
            <w:r w:rsidR="00AE4555" w:rsidRPr="00AC3BE0">
              <w:rPr>
                <w:szCs w:val="22"/>
              </w:rPr>
              <w:t xml:space="preserve"> the Applicant’s approach to the station selection</w:t>
            </w:r>
            <w:r w:rsidRPr="00AC3BE0">
              <w:rPr>
                <w:szCs w:val="22"/>
              </w:rPr>
              <w:t>:</w:t>
            </w:r>
          </w:p>
          <w:p w14:paraId="104BD6A1" w14:textId="6FA1E1E8" w:rsidR="00CB23DD" w:rsidRPr="00AC3BE0" w:rsidRDefault="00CB23DD" w:rsidP="006764E0">
            <w:pPr>
              <w:numPr>
                <w:ilvl w:val="0"/>
                <w:numId w:val="19"/>
              </w:numPr>
              <w:spacing w:after="0"/>
              <w:ind w:left="690"/>
              <w:rPr>
                <w:szCs w:val="22"/>
              </w:rPr>
            </w:pPr>
            <w:r w:rsidRPr="00AC3BE0">
              <w:rPr>
                <w:szCs w:val="22"/>
              </w:rPr>
              <w:t xml:space="preserve">Aligns with the most current version of the </w:t>
            </w:r>
            <w:hyperlink r:id="rId86" w:history="1">
              <w:r w:rsidRPr="00F1335B">
                <w:rPr>
                  <w:rStyle w:val="Hyperlink"/>
                  <w:szCs w:val="22"/>
                </w:rPr>
                <w:t>OEM Priority Hydrogen Station Location Recommendations</w:t>
              </w:r>
            </w:hyperlink>
            <w:r w:rsidRPr="00AC3BE0">
              <w:rPr>
                <w:szCs w:val="22"/>
              </w:rPr>
              <w:t xml:space="preserve">. The current version is available at </w:t>
            </w:r>
            <w:r w:rsidRPr="00F1335B">
              <w:t>https://cafcp.org/sites/default/files/CaFCP-OEM-2019-Priority-Station-Location-Announcement_Final.pdf</w:t>
            </w:r>
            <w:r w:rsidRPr="00AC3BE0">
              <w:rPr>
                <w:szCs w:val="22"/>
              </w:rPr>
              <w:t>.</w:t>
            </w:r>
          </w:p>
          <w:p w14:paraId="240B2259" w14:textId="7045010E" w:rsidR="00656340" w:rsidRPr="00AC3BE0" w:rsidRDefault="00656340" w:rsidP="006764E0">
            <w:pPr>
              <w:numPr>
                <w:ilvl w:val="0"/>
                <w:numId w:val="19"/>
              </w:numPr>
              <w:spacing w:after="0"/>
              <w:ind w:left="690"/>
              <w:rPr>
                <w:szCs w:val="22"/>
              </w:rPr>
            </w:pPr>
            <w:r w:rsidRPr="00AC3BE0">
              <w:rPr>
                <w:szCs w:val="22"/>
              </w:rPr>
              <w:t xml:space="preserve">Complements the existing network of </w:t>
            </w:r>
            <w:r w:rsidR="00515902" w:rsidRPr="00AC3BE0">
              <w:rPr>
                <w:szCs w:val="22"/>
              </w:rPr>
              <w:t>light</w:t>
            </w:r>
            <w:r w:rsidR="009F7D05" w:rsidRPr="00AC3BE0">
              <w:rPr>
                <w:szCs w:val="22"/>
              </w:rPr>
              <w:t xml:space="preserve"> </w:t>
            </w:r>
            <w:r w:rsidR="00515902" w:rsidRPr="00AC3BE0">
              <w:rPr>
                <w:szCs w:val="22"/>
              </w:rPr>
              <w:t xml:space="preserve">duty </w:t>
            </w:r>
            <w:r w:rsidRPr="00AC3BE0">
              <w:rPr>
                <w:szCs w:val="22"/>
              </w:rPr>
              <w:t xml:space="preserve">hydrogen refueling stations in California </w:t>
            </w:r>
            <w:r w:rsidR="001C04C3" w:rsidRPr="00AC3BE0">
              <w:rPr>
                <w:szCs w:val="22"/>
              </w:rPr>
              <w:t xml:space="preserve">in </w:t>
            </w:r>
            <w:r w:rsidR="00CB23DD" w:rsidRPr="00AC3BE0">
              <w:rPr>
                <w:szCs w:val="22"/>
              </w:rPr>
              <w:t>Table 2</w:t>
            </w:r>
            <w:r w:rsidR="001C04C3" w:rsidRPr="00AC3BE0">
              <w:rPr>
                <w:szCs w:val="22"/>
              </w:rPr>
              <w:t xml:space="preserve"> (Section</w:t>
            </w:r>
            <w:r w:rsidR="00AC3BE0" w:rsidRPr="00AC3BE0">
              <w:rPr>
                <w:szCs w:val="22"/>
              </w:rPr>
              <w:t xml:space="preserve"> II.</w:t>
            </w:r>
            <w:r w:rsidR="0047686C">
              <w:rPr>
                <w:szCs w:val="22"/>
              </w:rPr>
              <w:t>C</w:t>
            </w:r>
            <w:r w:rsidR="00AC3BE0" w:rsidRPr="00AC3BE0">
              <w:rPr>
                <w:szCs w:val="22"/>
              </w:rPr>
              <w:t>.</w:t>
            </w:r>
            <w:r w:rsidR="001C04C3" w:rsidRPr="00AC3BE0">
              <w:rPr>
                <w:szCs w:val="22"/>
              </w:rPr>
              <w:t>)</w:t>
            </w:r>
            <w:r w:rsidR="00CB23DD" w:rsidRPr="00AC3BE0">
              <w:rPr>
                <w:szCs w:val="22"/>
              </w:rPr>
              <w:t xml:space="preserve"> </w:t>
            </w:r>
            <w:r w:rsidRPr="00AC3BE0">
              <w:rPr>
                <w:szCs w:val="22"/>
              </w:rPr>
              <w:t xml:space="preserve">and enables scaling up of the FCEV market to support California’s ZEV goals. </w:t>
            </w:r>
          </w:p>
          <w:p w14:paraId="7F92083C" w14:textId="062F1CAA" w:rsidR="00634CA1" w:rsidRPr="00AC3BE0" w:rsidRDefault="00634CA1" w:rsidP="006764E0">
            <w:pPr>
              <w:numPr>
                <w:ilvl w:val="0"/>
                <w:numId w:val="19"/>
              </w:numPr>
              <w:spacing w:after="0"/>
              <w:ind w:left="690"/>
              <w:rPr>
                <w:szCs w:val="22"/>
              </w:rPr>
            </w:pPr>
            <w:r w:rsidRPr="00AC3BE0">
              <w:rPr>
                <w:szCs w:val="22"/>
              </w:rPr>
              <w:t>Provides fuel to FCEV customers so they can conveniently drive and fuel in and between the various Area Classifications in Figure 1</w:t>
            </w:r>
            <w:r w:rsidR="001C04C3" w:rsidRPr="00AC3BE0">
              <w:rPr>
                <w:szCs w:val="22"/>
              </w:rPr>
              <w:t xml:space="preserve"> (Section</w:t>
            </w:r>
            <w:r w:rsidR="00AC3BE0" w:rsidRPr="00AC3BE0">
              <w:rPr>
                <w:szCs w:val="22"/>
              </w:rPr>
              <w:t xml:space="preserve"> II.</w:t>
            </w:r>
            <w:r w:rsidR="0047686C">
              <w:rPr>
                <w:szCs w:val="22"/>
              </w:rPr>
              <w:t>B</w:t>
            </w:r>
            <w:r w:rsidRPr="00AC3BE0">
              <w:rPr>
                <w:szCs w:val="22"/>
              </w:rPr>
              <w:t>.</w:t>
            </w:r>
            <w:r w:rsidR="00AC3BE0" w:rsidRPr="00AC3BE0">
              <w:rPr>
                <w:szCs w:val="22"/>
              </w:rPr>
              <w:t>)</w:t>
            </w:r>
            <w:r w:rsidR="00F81319">
              <w:rPr>
                <w:szCs w:val="22"/>
              </w:rPr>
              <w:t>.</w:t>
            </w:r>
          </w:p>
          <w:p w14:paraId="1346C528" w14:textId="17794A31" w:rsidR="009F5C04" w:rsidRDefault="00AE4555" w:rsidP="006764E0">
            <w:pPr>
              <w:numPr>
                <w:ilvl w:val="0"/>
                <w:numId w:val="19"/>
              </w:numPr>
              <w:spacing w:after="0"/>
              <w:ind w:left="690"/>
              <w:rPr>
                <w:szCs w:val="22"/>
              </w:rPr>
            </w:pPr>
            <w:r w:rsidRPr="00AC3BE0">
              <w:rPr>
                <w:szCs w:val="22"/>
              </w:rPr>
              <w:t xml:space="preserve">Provides </w:t>
            </w:r>
            <w:r w:rsidR="00C90DFC" w:rsidRPr="00AC3BE0">
              <w:rPr>
                <w:szCs w:val="22"/>
              </w:rPr>
              <w:t>purpose</w:t>
            </w:r>
            <w:r w:rsidR="003D39C0" w:rsidRPr="00AC3BE0">
              <w:rPr>
                <w:szCs w:val="22"/>
              </w:rPr>
              <w:t>-</w:t>
            </w:r>
            <w:r w:rsidR="00C90DFC" w:rsidRPr="00AC3BE0">
              <w:rPr>
                <w:szCs w:val="22"/>
              </w:rPr>
              <w:t xml:space="preserve">built </w:t>
            </w:r>
            <w:r w:rsidRPr="00AC3BE0">
              <w:rPr>
                <w:szCs w:val="22"/>
              </w:rPr>
              <w:t>hydrogen refueling for</w:t>
            </w:r>
            <w:r w:rsidR="003D39C0" w:rsidRPr="00AC3BE0">
              <w:rPr>
                <w:szCs w:val="22"/>
              </w:rPr>
              <w:t xml:space="preserve"> fuel cell</w:t>
            </w:r>
            <w:r w:rsidRPr="00AC3BE0">
              <w:rPr>
                <w:szCs w:val="22"/>
              </w:rPr>
              <w:t xml:space="preserve"> </w:t>
            </w:r>
            <w:r w:rsidR="00E8521F" w:rsidRPr="00AC3BE0">
              <w:rPr>
                <w:szCs w:val="22"/>
              </w:rPr>
              <w:t xml:space="preserve">commercial vehicle </w:t>
            </w:r>
            <w:r w:rsidRPr="00AC3BE0">
              <w:rPr>
                <w:szCs w:val="22"/>
              </w:rPr>
              <w:t>fleets</w:t>
            </w:r>
            <w:r w:rsidR="00515902" w:rsidRPr="00AC3BE0">
              <w:rPr>
                <w:szCs w:val="22"/>
              </w:rPr>
              <w:t xml:space="preserve">, </w:t>
            </w:r>
            <w:r w:rsidR="003D39C0" w:rsidRPr="00AC3BE0">
              <w:rPr>
                <w:szCs w:val="22"/>
              </w:rPr>
              <w:t xml:space="preserve">fuel cell </w:t>
            </w:r>
            <w:r w:rsidR="00515902" w:rsidRPr="00AC3BE0">
              <w:rPr>
                <w:szCs w:val="22"/>
              </w:rPr>
              <w:t>transit buses,</w:t>
            </w:r>
            <w:r w:rsidRPr="00AC3BE0">
              <w:rPr>
                <w:szCs w:val="22"/>
              </w:rPr>
              <w:t xml:space="preserve"> or any other specific </w:t>
            </w:r>
            <w:r w:rsidR="003D39C0" w:rsidRPr="00AC3BE0">
              <w:rPr>
                <w:szCs w:val="22"/>
              </w:rPr>
              <w:t xml:space="preserve">FCEV </w:t>
            </w:r>
            <w:r w:rsidRPr="00AC3BE0">
              <w:rPr>
                <w:szCs w:val="22"/>
              </w:rPr>
              <w:t>customer base</w:t>
            </w:r>
            <w:r w:rsidR="00A10F57" w:rsidRPr="00AC3BE0">
              <w:rPr>
                <w:szCs w:val="22"/>
              </w:rPr>
              <w:t xml:space="preserve"> that will </w:t>
            </w:r>
            <w:r w:rsidR="006A3C87" w:rsidRPr="00AC3BE0">
              <w:rPr>
                <w:szCs w:val="22"/>
              </w:rPr>
              <w:t>provide a stable baseline of</w:t>
            </w:r>
            <w:r w:rsidR="00A10F57" w:rsidRPr="00AC3BE0">
              <w:rPr>
                <w:szCs w:val="22"/>
              </w:rPr>
              <w:t xml:space="preserve"> station utilization</w:t>
            </w:r>
            <w:r w:rsidR="00515902" w:rsidRPr="00AC3BE0">
              <w:rPr>
                <w:szCs w:val="22"/>
              </w:rPr>
              <w:t xml:space="preserve"> without diminishing the light</w:t>
            </w:r>
            <w:r w:rsidR="009F7D05" w:rsidRPr="00AC3BE0">
              <w:rPr>
                <w:szCs w:val="22"/>
              </w:rPr>
              <w:t xml:space="preserve"> </w:t>
            </w:r>
            <w:r w:rsidR="00515902" w:rsidRPr="00AC3BE0">
              <w:rPr>
                <w:szCs w:val="22"/>
              </w:rPr>
              <w:t>duty customer experience</w:t>
            </w:r>
            <w:r w:rsidRPr="00AC3BE0">
              <w:rPr>
                <w:szCs w:val="22"/>
              </w:rPr>
              <w:t>.</w:t>
            </w:r>
            <w:r w:rsidR="00515902" w:rsidRPr="00AC3BE0">
              <w:rPr>
                <w:szCs w:val="22"/>
              </w:rPr>
              <w:t xml:space="preserve"> </w:t>
            </w:r>
          </w:p>
          <w:p w14:paraId="231FE855" w14:textId="296BF81F" w:rsidR="00542464" w:rsidRDefault="00626D27" w:rsidP="006764E0">
            <w:pPr>
              <w:numPr>
                <w:ilvl w:val="0"/>
                <w:numId w:val="19"/>
              </w:numPr>
              <w:spacing w:after="0"/>
              <w:ind w:left="690"/>
              <w:rPr>
                <w:szCs w:val="22"/>
              </w:rPr>
            </w:pPr>
            <w:r>
              <w:rPr>
                <w:szCs w:val="22"/>
              </w:rPr>
              <w:t xml:space="preserve">Reflects justified and realistic </w:t>
            </w:r>
            <w:r w:rsidR="00B12351">
              <w:rPr>
                <w:szCs w:val="22"/>
              </w:rPr>
              <w:t xml:space="preserve">expected </w:t>
            </w:r>
            <w:r w:rsidR="00542464">
              <w:rPr>
                <w:szCs w:val="22"/>
              </w:rPr>
              <w:t>station utilization</w:t>
            </w:r>
            <w:r>
              <w:rPr>
                <w:szCs w:val="22"/>
              </w:rPr>
              <w:t>.</w:t>
            </w:r>
          </w:p>
          <w:p w14:paraId="5B53B4C1" w14:textId="40AD3730" w:rsidR="00CC32DD" w:rsidRPr="00AC3BE0" w:rsidRDefault="00CC32DD" w:rsidP="006764E0">
            <w:pPr>
              <w:pStyle w:val="ListParagraph"/>
              <w:numPr>
                <w:ilvl w:val="0"/>
                <w:numId w:val="19"/>
              </w:numPr>
              <w:ind w:left="690"/>
              <w:rPr>
                <w:szCs w:val="22"/>
              </w:rPr>
            </w:pPr>
            <w:r>
              <w:rPr>
                <w:szCs w:val="22"/>
              </w:rPr>
              <w:t xml:space="preserve">Provides reasonable and credible assurance that </w:t>
            </w:r>
            <w:r w:rsidRPr="00CC32DD">
              <w:rPr>
                <w:szCs w:val="22"/>
              </w:rPr>
              <w:t xml:space="preserve">the approach and criteria that the Applicant used to select stations in the initial batch of stations </w:t>
            </w:r>
            <w:r>
              <w:rPr>
                <w:szCs w:val="22"/>
              </w:rPr>
              <w:t xml:space="preserve">will be </w:t>
            </w:r>
            <w:r w:rsidRPr="00CC32DD">
              <w:rPr>
                <w:szCs w:val="22"/>
              </w:rPr>
              <w:t>appl</w:t>
            </w:r>
            <w:r>
              <w:rPr>
                <w:szCs w:val="22"/>
              </w:rPr>
              <w:t>ied in the same manner</w:t>
            </w:r>
            <w:r w:rsidRPr="00CC32DD">
              <w:rPr>
                <w:szCs w:val="22"/>
              </w:rPr>
              <w:t xml:space="preserve"> to future batches of stations, if any.</w:t>
            </w:r>
          </w:p>
        </w:tc>
        <w:tc>
          <w:tcPr>
            <w:tcW w:w="1511" w:type="dxa"/>
          </w:tcPr>
          <w:p w14:paraId="7AE773E9" w14:textId="779256E9" w:rsidR="009F5C04" w:rsidRPr="00050087" w:rsidRDefault="00033E89" w:rsidP="00E04486">
            <w:pPr>
              <w:spacing w:after="0"/>
              <w:jc w:val="center"/>
              <w:rPr>
                <w:szCs w:val="22"/>
              </w:rPr>
            </w:pPr>
            <w:r>
              <w:rPr>
                <w:szCs w:val="22"/>
              </w:rPr>
              <w:t>10</w:t>
            </w:r>
          </w:p>
        </w:tc>
      </w:tr>
      <w:tr w:rsidR="009F5C04" w:rsidRPr="00050087" w14:paraId="442DDA3F" w14:textId="77777777" w:rsidTr="00F66AFA">
        <w:tblPrEx>
          <w:tblBorders>
            <w:bottom w:val="single" w:sz="4" w:space="0" w:color="auto"/>
          </w:tblBorders>
        </w:tblPrEx>
        <w:trPr>
          <w:cantSplit/>
        </w:trPr>
        <w:tc>
          <w:tcPr>
            <w:tcW w:w="7839" w:type="dxa"/>
            <w:gridSpan w:val="2"/>
          </w:tcPr>
          <w:p w14:paraId="4439ABDB" w14:textId="06E4B617" w:rsidR="00AB3DDD" w:rsidRDefault="003469D1" w:rsidP="00AE08D1">
            <w:pPr>
              <w:numPr>
                <w:ilvl w:val="6"/>
                <w:numId w:val="52"/>
              </w:numPr>
              <w:spacing w:after="0"/>
              <w:ind w:left="690" w:hanging="690"/>
              <w:rPr>
                <w:b/>
                <w:szCs w:val="22"/>
              </w:rPr>
            </w:pPr>
            <w:r>
              <w:rPr>
                <w:b/>
                <w:szCs w:val="22"/>
              </w:rPr>
              <w:lastRenderedPageBreak/>
              <w:t>Qualifications of the Applicant/Project Team</w:t>
            </w:r>
          </w:p>
          <w:p w14:paraId="13213681" w14:textId="47737947" w:rsidR="004F729A" w:rsidRDefault="00AB3DDD" w:rsidP="00C90DFC">
            <w:pPr>
              <w:spacing w:after="0"/>
              <w:rPr>
                <w:szCs w:val="22"/>
              </w:rPr>
            </w:pPr>
            <w:r w:rsidRPr="00050087">
              <w:rPr>
                <w:szCs w:val="22"/>
              </w:rPr>
              <w:t>Applications will be evaluated on the degree to which</w:t>
            </w:r>
            <w:r w:rsidR="004F729A">
              <w:rPr>
                <w:szCs w:val="22"/>
              </w:rPr>
              <w:t xml:space="preserve"> the team</w:t>
            </w:r>
            <w:r w:rsidR="00F936AA">
              <w:rPr>
                <w:szCs w:val="22"/>
              </w:rPr>
              <w:t xml:space="preserve"> has</w:t>
            </w:r>
            <w:r w:rsidRPr="00050087">
              <w:rPr>
                <w:szCs w:val="22"/>
              </w:rPr>
              <w:t>:</w:t>
            </w:r>
          </w:p>
          <w:p w14:paraId="7EE73D54" w14:textId="49541612" w:rsidR="00F262F9" w:rsidRDefault="00F262F9" w:rsidP="00F155CB">
            <w:pPr>
              <w:numPr>
                <w:ilvl w:val="0"/>
                <w:numId w:val="19"/>
              </w:numPr>
              <w:spacing w:after="0"/>
              <w:ind w:left="690"/>
              <w:rPr>
                <w:szCs w:val="22"/>
              </w:rPr>
            </w:pPr>
            <w:r>
              <w:rPr>
                <w:szCs w:val="22"/>
              </w:rPr>
              <w:t xml:space="preserve">Experience that exceeds the </w:t>
            </w:r>
            <w:r w:rsidR="00F155CB">
              <w:rPr>
                <w:szCs w:val="22"/>
              </w:rPr>
              <w:t xml:space="preserve">Applicant </w:t>
            </w:r>
            <w:r>
              <w:rPr>
                <w:szCs w:val="22"/>
              </w:rPr>
              <w:t>eligibility requirements</w:t>
            </w:r>
            <w:r w:rsidR="00F155CB">
              <w:rPr>
                <w:szCs w:val="22"/>
              </w:rPr>
              <w:t xml:space="preserve"> of three years of experience </w:t>
            </w:r>
            <w:r w:rsidR="00F155CB" w:rsidRPr="00F155CB">
              <w:rPr>
                <w:szCs w:val="22"/>
              </w:rPr>
              <w:t>designing, planning, constructing, testing, operating, or maintaining hydrogen refueling stations or other pressurized gaseous fueling stations</w:t>
            </w:r>
            <w:r>
              <w:rPr>
                <w:szCs w:val="22"/>
              </w:rPr>
              <w:t>.</w:t>
            </w:r>
          </w:p>
          <w:p w14:paraId="0CB3F9EC" w14:textId="3E4326D7" w:rsidR="00795648" w:rsidRDefault="00795648" w:rsidP="006764E0">
            <w:pPr>
              <w:numPr>
                <w:ilvl w:val="0"/>
                <w:numId w:val="19"/>
              </w:numPr>
              <w:spacing w:after="0"/>
              <w:ind w:left="690"/>
              <w:rPr>
                <w:szCs w:val="22"/>
              </w:rPr>
            </w:pPr>
            <w:r>
              <w:rPr>
                <w:szCs w:val="22"/>
              </w:rPr>
              <w:t>Successfully and expeditiously opened public hydrogen refueling stations</w:t>
            </w:r>
            <w:r w:rsidR="00130A61">
              <w:rPr>
                <w:szCs w:val="22"/>
              </w:rPr>
              <w:t xml:space="preserve"> that dispense hydrogen for transportation purposes</w:t>
            </w:r>
            <w:r>
              <w:rPr>
                <w:szCs w:val="22"/>
              </w:rPr>
              <w:t xml:space="preserve"> in </w:t>
            </w:r>
            <w:r w:rsidR="00130A61">
              <w:rPr>
                <w:szCs w:val="22"/>
              </w:rPr>
              <w:t xml:space="preserve">use in </w:t>
            </w:r>
            <w:r>
              <w:rPr>
                <w:szCs w:val="22"/>
              </w:rPr>
              <w:t>California or in other states or countries.</w:t>
            </w:r>
          </w:p>
          <w:p w14:paraId="2C5EEC25" w14:textId="1210EE77" w:rsidR="00D318FB" w:rsidRDefault="00D318FB" w:rsidP="006764E0">
            <w:pPr>
              <w:numPr>
                <w:ilvl w:val="0"/>
                <w:numId w:val="19"/>
              </w:numPr>
              <w:spacing w:after="0"/>
              <w:ind w:left="690"/>
              <w:rPr>
                <w:szCs w:val="22"/>
              </w:rPr>
            </w:pPr>
            <w:r>
              <w:rPr>
                <w:szCs w:val="22"/>
              </w:rPr>
              <w:t xml:space="preserve">Experience developing </w:t>
            </w:r>
            <w:r w:rsidR="007323A3">
              <w:rPr>
                <w:szCs w:val="22"/>
              </w:rPr>
              <w:t xml:space="preserve">and implementing </w:t>
            </w:r>
            <w:r>
              <w:rPr>
                <w:szCs w:val="22"/>
              </w:rPr>
              <w:t>organizational policies</w:t>
            </w:r>
            <w:r w:rsidR="007323A3">
              <w:rPr>
                <w:szCs w:val="22"/>
              </w:rPr>
              <w:t xml:space="preserve">, </w:t>
            </w:r>
            <w:r>
              <w:rPr>
                <w:szCs w:val="22"/>
              </w:rPr>
              <w:t>procedures</w:t>
            </w:r>
            <w:r w:rsidR="007323A3">
              <w:rPr>
                <w:szCs w:val="22"/>
              </w:rPr>
              <w:t xml:space="preserve">, self-audits, training and management of change procedures </w:t>
            </w:r>
            <w:r>
              <w:rPr>
                <w:szCs w:val="22"/>
              </w:rPr>
              <w:t>related to safety</w:t>
            </w:r>
            <w:r w:rsidR="007323A3">
              <w:rPr>
                <w:szCs w:val="22"/>
              </w:rPr>
              <w:t xml:space="preserve">, including </w:t>
            </w:r>
            <w:r>
              <w:rPr>
                <w:szCs w:val="22"/>
              </w:rPr>
              <w:t xml:space="preserve">conducting </w:t>
            </w:r>
            <w:r w:rsidR="007323A3">
              <w:rPr>
                <w:szCs w:val="22"/>
              </w:rPr>
              <w:t>hydrogen hazard analyses, safety reviews, safety vulnerability studies, and developing risk reduction plans for hydrogen handling and transport.</w:t>
            </w:r>
          </w:p>
          <w:p w14:paraId="0CA2BF76" w14:textId="6EE365D8" w:rsidR="00DD6351" w:rsidRDefault="00DD6351" w:rsidP="006764E0">
            <w:pPr>
              <w:numPr>
                <w:ilvl w:val="0"/>
                <w:numId w:val="19"/>
              </w:numPr>
              <w:spacing w:after="0"/>
              <w:ind w:left="690"/>
              <w:rPr>
                <w:szCs w:val="22"/>
              </w:rPr>
            </w:pPr>
            <w:r>
              <w:rPr>
                <w:szCs w:val="22"/>
              </w:rPr>
              <w:t>Experience in and understanding of how to</w:t>
            </w:r>
            <w:r w:rsidRPr="004F729A">
              <w:rPr>
                <w:szCs w:val="22"/>
              </w:rPr>
              <w:t xml:space="preserve"> </w:t>
            </w:r>
            <w:r>
              <w:rPr>
                <w:szCs w:val="22"/>
              </w:rPr>
              <w:t xml:space="preserve">provide exemplary customer service, including </w:t>
            </w:r>
            <w:r w:rsidRPr="004F729A">
              <w:rPr>
                <w:szCs w:val="22"/>
              </w:rPr>
              <w:t>communicating status information to customers and responding to customer questions and complaints.</w:t>
            </w:r>
          </w:p>
          <w:p w14:paraId="0C6DB74E" w14:textId="4EEAA550" w:rsidR="004F729A" w:rsidRPr="00DD6351" w:rsidRDefault="00F936AA" w:rsidP="006764E0">
            <w:pPr>
              <w:numPr>
                <w:ilvl w:val="0"/>
                <w:numId w:val="19"/>
              </w:numPr>
              <w:spacing w:after="0"/>
              <w:ind w:left="690"/>
              <w:rPr>
                <w:szCs w:val="22"/>
              </w:rPr>
            </w:pPr>
            <w:r w:rsidRPr="00DD6351">
              <w:rPr>
                <w:szCs w:val="22"/>
              </w:rPr>
              <w:t>E</w:t>
            </w:r>
            <w:r w:rsidR="004F729A" w:rsidRPr="00DD6351">
              <w:rPr>
                <w:szCs w:val="22"/>
              </w:rPr>
              <w:t>xperience</w:t>
            </w:r>
            <w:r w:rsidR="004F729A" w:rsidRPr="007C629A">
              <w:rPr>
                <w:szCs w:val="22"/>
              </w:rPr>
              <w:t xml:space="preserve"> </w:t>
            </w:r>
            <w:r w:rsidR="00AC23FA">
              <w:rPr>
                <w:szCs w:val="22"/>
              </w:rPr>
              <w:t xml:space="preserve">in </w:t>
            </w:r>
            <w:r w:rsidR="004F729A" w:rsidRPr="007C629A">
              <w:rPr>
                <w:szCs w:val="22"/>
              </w:rPr>
              <w:t xml:space="preserve">planning for and managing </w:t>
            </w:r>
            <w:r w:rsidR="00181F55" w:rsidRPr="007C629A">
              <w:rPr>
                <w:szCs w:val="22"/>
              </w:rPr>
              <w:t xml:space="preserve">service </w:t>
            </w:r>
            <w:r w:rsidR="004F729A" w:rsidRPr="007C629A">
              <w:rPr>
                <w:szCs w:val="22"/>
              </w:rPr>
              <w:t>down time and maintenance.</w:t>
            </w:r>
          </w:p>
          <w:p w14:paraId="7BB1E671" w14:textId="5DA82950" w:rsidR="00F936AA" w:rsidRPr="00E255C0" w:rsidRDefault="00F936AA" w:rsidP="006764E0">
            <w:pPr>
              <w:numPr>
                <w:ilvl w:val="0"/>
                <w:numId w:val="19"/>
              </w:numPr>
              <w:spacing w:after="0"/>
              <w:ind w:left="690"/>
              <w:rPr>
                <w:szCs w:val="22"/>
              </w:rPr>
            </w:pPr>
            <w:r>
              <w:rPr>
                <w:szCs w:val="22"/>
              </w:rPr>
              <w:t>E</w:t>
            </w:r>
            <w:r w:rsidRPr="00E255C0">
              <w:rPr>
                <w:szCs w:val="22"/>
              </w:rPr>
              <w:t xml:space="preserve">xperience working with </w:t>
            </w:r>
            <w:r w:rsidR="00AC23FA">
              <w:rPr>
                <w:szCs w:val="22"/>
              </w:rPr>
              <w:t>f</w:t>
            </w:r>
            <w:r w:rsidR="00AC23FA" w:rsidRPr="00E255C0">
              <w:rPr>
                <w:szCs w:val="22"/>
              </w:rPr>
              <w:t xml:space="preserve">irst </w:t>
            </w:r>
            <w:r w:rsidR="00AC23FA">
              <w:rPr>
                <w:szCs w:val="22"/>
              </w:rPr>
              <w:t>r</w:t>
            </w:r>
            <w:r w:rsidR="00AC23FA" w:rsidRPr="00E255C0">
              <w:rPr>
                <w:szCs w:val="22"/>
              </w:rPr>
              <w:t xml:space="preserve">esponders </w:t>
            </w:r>
            <w:r w:rsidRPr="00E255C0">
              <w:rPr>
                <w:szCs w:val="22"/>
              </w:rPr>
              <w:t>with hydrogen, or other pressurized gases, in a wide range of emergency situations</w:t>
            </w:r>
            <w:r w:rsidR="007323A3">
              <w:rPr>
                <w:szCs w:val="22"/>
              </w:rPr>
              <w:t xml:space="preserve"> and safety events</w:t>
            </w:r>
            <w:r w:rsidRPr="00E255C0">
              <w:rPr>
                <w:szCs w:val="22"/>
              </w:rPr>
              <w:t>.</w:t>
            </w:r>
          </w:p>
          <w:p w14:paraId="4D9426E8" w14:textId="214D61EE" w:rsidR="00DD6351" w:rsidRPr="00FA460B" w:rsidRDefault="00DD6351" w:rsidP="006764E0">
            <w:pPr>
              <w:numPr>
                <w:ilvl w:val="0"/>
                <w:numId w:val="19"/>
              </w:numPr>
              <w:spacing w:after="0"/>
              <w:ind w:left="690"/>
              <w:rPr>
                <w:szCs w:val="22"/>
              </w:rPr>
            </w:pPr>
            <w:r w:rsidRPr="00FA460B">
              <w:rPr>
                <w:szCs w:val="22"/>
              </w:rPr>
              <w:t>Experience with cost accounting, financial controls, and commercial real estate transactions.</w:t>
            </w:r>
          </w:p>
          <w:p w14:paraId="7F604884" w14:textId="268F0043" w:rsidR="00FD2A22" w:rsidRPr="004F729A" w:rsidRDefault="00F936AA" w:rsidP="006764E0">
            <w:pPr>
              <w:numPr>
                <w:ilvl w:val="0"/>
                <w:numId w:val="19"/>
              </w:numPr>
              <w:spacing w:after="0"/>
              <w:ind w:left="690"/>
              <w:rPr>
                <w:szCs w:val="22"/>
              </w:rPr>
            </w:pPr>
            <w:r>
              <w:rPr>
                <w:szCs w:val="22"/>
              </w:rPr>
              <w:t>P</w:t>
            </w:r>
            <w:r w:rsidR="004F729A" w:rsidRPr="004F729A">
              <w:rPr>
                <w:szCs w:val="22"/>
              </w:rPr>
              <w:t xml:space="preserve">ositive referrals from </w:t>
            </w:r>
            <w:r w:rsidR="00BA0F31">
              <w:rPr>
                <w:szCs w:val="22"/>
              </w:rPr>
              <w:t xml:space="preserve">equipment vendors or </w:t>
            </w:r>
            <w:r w:rsidR="004F729A" w:rsidRPr="004F729A">
              <w:rPr>
                <w:szCs w:val="22"/>
              </w:rPr>
              <w:t>subcontractors</w:t>
            </w:r>
            <w:r w:rsidR="00BA0F31">
              <w:rPr>
                <w:szCs w:val="22"/>
              </w:rPr>
              <w:t xml:space="preserve"> </w:t>
            </w:r>
            <w:r w:rsidR="004F729A" w:rsidRPr="004F729A">
              <w:rPr>
                <w:szCs w:val="22"/>
              </w:rPr>
              <w:t xml:space="preserve">from </w:t>
            </w:r>
            <w:r w:rsidR="00F262F9">
              <w:rPr>
                <w:szCs w:val="22"/>
              </w:rPr>
              <w:t>past or current</w:t>
            </w:r>
            <w:r w:rsidR="004F729A" w:rsidRPr="004F729A">
              <w:rPr>
                <w:szCs w:val="22"/>
              </w:rPr>
              <w:t xml:space="preserve"> projects.</w:t>
            </w:r>
          </w:p>
        </w:tc>
        <w:tc>
          <w:tcPr>
            <w:tcW w:w="1511" w:type="dxa"/>
          </w:tcPr>
          <w:p w14:paraId="2407394C" w14:textId="4B2F86D9" w:rsidR="009F5C04" w:rsidRPr="00050087" w:rsidRDefault="00033E89" w:rsidP="00E04486">
            <w:pPr>
              <w:spacing w:after="0"/>
              <w:jc w:val="center"/>
              <w:rPr>
                <w:szCs w:val="22"/>
              </w:rPr>
            </w:pPr>
            <w:r>
              <w:rPr>
                <w:szCs w:val="22"/>
              </w:rPr>
              <w:t>10</w:t>
            </w:r>
          </w:p>
        </w:tc>
      </w:tr>
      <w:tr w:rsidR="007D60E9" w:rsidRPr="00050087" w14:paraId="6B245C19" w14:textId="77777777" w:rsidTr="00F66AFA">
        <w:tblPrEx>
          <w:tblBorders>
            <w:bottom w:val="single" w:sz="4" w:space="0" w:color="auto"/>
          </w:tblBorders>
        </w:tblPrEx>
        <w:trPr>
          <w:cantSplit/>
        </w:trPr>
        <w:tc>
          <w:tcPr>
            <w:tcW w:w="7839" w:type="dxa"/>
            <w:gridSpan w:val="2"/>
            <w:shd w:val="clear" w:color="auto" w:fill="D9D9D9"/>
          </w:tcPr>
          <w:p w14:paraId="58A6E597" w14:textId="77777777" w:rsidR="00473A88" w:rsidRPr="00050087" w:rsidRDefault="00473A88" w:rsidP="00E04486">
            <w:pPr>
              <w:spacing w:after="0"/>
              <w:jc w:val="right"/>
              <w:rPr>
                <w:b/>
                <w:szCs w:val="22"/>
              </w:rPr>
            </w:pPr>
            <w:r w:rsidRPr="00050087">
              <w:rPr>
                <w:b/>
                <w:szCs w:val="22"/>
              </w:rPr>
              <w:t>Total Possible Points</w:t>
            </w:r>
          </w:p>
        </w:tc>
        <w:tc>
          <w:tcPr>
            <w:tcW w:w="1511" w:type="dxa"/>
            <w:shd w:val="clear" w:color="auto" w:fill="D9D9D9"/>
          </w:tcPr>
          <w:p w14:paraId="15C2BEF4" w14:textId="138DC00F" w:rsidR="00473A88" w:rsidRPr="00050087" w:rsidRDefault="003469D1" w:rsidP="00E04486">
            <w:pPr>
              <w:spacing w:after="0"/>
              <w:jc w:val="center"/>
              <w:rPr>
                <w:b/>
                <w:szCs w:val="22"/>
              </w:rPr>
            </w:pPr>
            <w:r>
              <w:rPr>
                <w:b/>
                <w:szCs w:val="22"/>
              </w:rPr>
              <w:t>1</w:t>
            </w:r>
            <w:r w:rsidR="00033E89">
              <w:rPr>
                <w:b/>
                <w:szCs w:val="22"/>
              </w:rPr>
              <w:t>1</w:t>
            </w:r>
            <w:r>
              <w:rPr>
                <w:b/>
                <w:szCs w:val="22"/>
              </w:rPr>
              <w:t>0</w:t>
            </w:r>
          </w:p>
        </w:tc>
      </w:tr>
      <w:tr w:rsidR="007D60E9" w:rsidRPr="00050087" w14:paraId="5E150EAA" w14:textId="77777777" w:rsidTr="00F66AFA">
        <w:tblPrEx>
          <w:tblBorders>
            <w:bottom w:val="single" w:sz="4" w:space="0" w:color="auto"/>
          </w:tblBorders>
        </w:tblPrEx>
        <w:trPr>
          <w:cantSplit/>
        </w:trPr>
        <w:tc>
          <w:tcPr>
            <w:tcW w:w="7839" w:type="dxa"/>
            <w:gridSpan w:val="2"/>
            <w:shd w:val="clear" w:color="auto" w:fill="D9D9D9"/>
          </w:tcPr>
          <w:p w14:paraId="6CEE1388" w14:textId="77777777" w:rsidR="00473A88" w:rsidRPr="00050087" w:rsidRDefault="00473A88" w:rsidP="00E04486">
            <w:pPr>
              <w:spacing w:after="0"/>
              <w:jc w:val="right"/>
              <w:rPr>
                <w:b/>
                <w:szCs w:val="22"/>
              </w:rPr>
            </w:pPr>
            <w:r w:rsidRPr="00050087">
              <w:rPr>
                <w:b/>
                <w:szCs w:val="22"/>
              </w:rPr>
              <w:t>Minimum Passing Score (70%)</w:t>
            </w:r>
          </w:p>
        </w:tc>
        <w:tc>
          <w:tcPr>
            <w:tcW w:w="1511" w:type="dxa"/>
            <w:shd w:val="clear" w:color="auto" w:fill="D9D9D9"/>
          </w:tcPr>
          <w:p w14:paraId="04702A57" w14:textId="400DA9B6" w:rsidR="00473A88" w:rsidRPr="00050087" w:rsidRDefault="003469D1" w:rsidP="00E04486">
            <w:pPr>
              <w:spacing w:after="0"/>
              <w:jc w:val="center"/>
              <w:rPr>
                <w:b/>
                <w:szCs w:val="22"/>
              </w:rPr>
            </w:pPr>
            <w:r>
              <w:rPr>
                <w:b/>
                <w:szCs w:val="22"/>
              </w:rPr>
              <w:t>7</w:t>
            </w:r>
            <w:r w:rsidR="00FA3AFC">
              <w:rPr>
                <w:b/>
                <w:szCs w:val="22"/>
              </w:rPr>
              <w:t>7</w:t>
            </w:r>
          </w:p>
        </w:tc>
      </w:tr>
    </w:tbl>
    <w:p w14:paraId="68E07F66" w14:textId="77777777" w:rsidR="007D60E9" w:rsidRPr="00050087" w:rsidRDefault="007D60E9" w:rsidP="00E04486">
      <w:pPr>
        <w:spacing w:after="0"/>
        <w:rPr>
          <w:szCs w:val="22"/>
        </w:rPr>
      </w:pPr>
      <w:bookmarkStart w:id="98" w:name="_Toc365376518"/>
    </w:p>
    <w:p w14:paraId="07845EA0" w14:textId="17D32AA9" w:rsidR="008C1D72" w:rsidRPr="00050087" w:rsidRDefault="008C1D72" w:rsidP="00F66AFA">
      <w:pPr>
        <w:pStyle w:val="Heading2"/>
        <w:keepNext w:val="0"/>
        <w:numPr>
          <w:ilvl w:val="2"/>
          <w:numId w:val="81"/>
        </w:numPr>
        <w:spacing w:before="0" w:after="0"/>
        <w:ind w:left="720" w:hanging="720"/>
      </w:pPr>
      <w:bookmarkStart w:id="99" w:name="_Toc27985203"/>
      <w:r w:rsidRPr="00050087">
        <w:t>Tie Breakers</w:t>
      </w:r>
      <w:bookmarkEnd w:id="98"/>
      <w:bookmarkEnd w:id="99"/>
    </w:p>
    <w:p w14:paraId="7C2EC92F" w14:textId="44A0C95F" w:rsidR="008C1D72" w:rsidRDefault="008C1D72" w:rsidP="00AD4F74">
      <w:pPr>
        <w:suppressAutoHyphens/>
        <w:ind w:left="720"/>
        <w:rPr>
          <w:szCs w:val="22"/>
        </w:rPr>
      </w:pPr>
      <w:r w:rsidRPr="00050087">
        <w:rPr>
          <w:szCs w:val="22"/>
        </w:rPr>
        <w:t xml:space="preserve">If the score for two or more applications are tied, the application with a higher score in the </w:t>
      </w:r>
      <w:r w:rsidR="002B32CF">
        <w:rPr>
          <w:szCs w:val="22"/>
        </w:rPr>
        <w:t xml:space="preserve">following </w:t>
      </w:r>
      <w:r w:rsidRPr="00050087">
        <w:rPr>
          <w:szCs w:val="22"/>
        </w:rPr>
        <w:t xml:space="preserve">criterion </w:t>
      </w:r>
      <w:r w:rsidR="006677A7">
        <w:rPr>
          <w:szCs w:val="22"/>
        </w:rPr>
        <w:t xml:space="preserve">in the given order </w:t>
      </w:r>
      <w:r w:rsidRPr="00050087">
        <w:rPr>
          <w:szCs w:val="22"/>
        </w:rPr>
        <w:t>will be ranked higher.</w:t>
      </w:r>
    </w:p>
    <w:p w14:paraId="70ECE8CD" w14:textId="3CFEC769" w:rsidR="002B32CF" w:rsidRPr="002B32CF" w:rsidRDefault="002B32CF" w:rsidP="00AD4F74">
      <w:pPr>
        <w:pStyle w:val="ListParagraph"/>
        <w:numPr>
          <w:ilvl w:val="0"/>
          <w:numId w:val="37"/>
        </w:numPr>
        <w:suppressAutoHyphens/>
        <w:ind w:left="1440" w:hanging="720"/>
        <w:rPr>
          <w:szCs w:val="22"/>
          <w:lang w:val="x-none"/>
        </w:rPr>
      </w:pPr>
      <w:r w:rsidRPr="002B32CF">
        <w:rPr>
          <w:szCs w:val="22"/>
          <w:lang w:val="x-none"/>
        </w:rPr>
        <w:t>Proposal with highest “Tranche Budget” score.</w:t>
      </w:r>
    </w:p>
    <w:p w14:paraId="7B6BD8B9" w14:textId="77777777" w:rsidR="000C576E" w:rsidRPr="002B32CF" w:rsidRDefault="000C576E" w:rsidP="00AD4F74">
      <w:pPr>
        <w:pStyle w:val="ListParagraph"/>
        <w:numPr>
          <w:ilvl w:val="0"/>
          <w:numId w:val="37"/>
        </w:numPr>
        <w:suppressAutoHyphens/>
        <w:ind w:left="1440" w:hanging="720"/>
        <w:rPr>
          <w:szCs w:val="22"/>
          <w:lang w:val="x-none"/>
        </w:rPr>
      </w:pPr>
      <w:r w:rsidRPr="002B32CF">
        <w:rPr>
          <w:szCs w:val="22"/>
          <w:lang w:val="x-none"/>
        </w:rPr>
        <w:t xml:space="preserve">Proposal with highest “Hydrogen Refueling Station </w:t>
      </w:r>
      <w:r>
        <w:rPr>
          <w:szCs w:val="22"/>
        </w:rPr>
        <w:t xml:space="preserve">Design and </w:t>
      </w:r>
      <w:r w:rsidRPr="002B32CF">
        <w:rPr>
          <w:szCs w:val="22"/>
          <w:lang w:val="x-none"/>
        </w:rPr>
        <w:t>Performance” score.</w:t>
      </w:r>
    </w:p>
    <w:p w14:paraId="4BABE70D" w14:textId="076553F0" w:rsidR="002B32CF" w:rsidRPr="002B32CF" w:rsidRDefault="002B32CF" w:rsidP="00AD4F74">
      <w:pPr>
        <w:pStyle w:val="ListParagraph"/>
        <w:numPr>
          <w:ilvl w:val="0"/>
          <w:numId w:val="37"/>
        </w:numPr>
        <w:suppressAutoHyphens/>
        <w:ind w:left="1440" w:hanging="720"/>
        <w:rPr>
          <w:szCs w:val="22"/>
          <w:lang w:val="x-none"/>
        </w:rPr>
      </w:pPr>
      <w:r w:rsidRPr="002B32CF">
        <w:rPr>
          <w:szCs w:val="22"/>
          <w:lang w:val="x-none"/>
        </w:rPr>
        <w:t>Proposal with highest “Project Readiness” score.</w:t>
      </w:r>
    </w:p>
    <w:p w14:paraId="0E8B28F8" w14:textId="0A533726" w:rsidR="002B32CF" w:rsidRPr="002B32CF" w:rsidRDefault="002B32CF" w:rsidP="00AD4F74">
      <w:pPr>
        <w:pStyle w:val="ListParagraph"/>
        <w:numPr>
          <w:ilvl w:val="0"/>
          <w:numId w:val="37"/>
        </w:numPr>
        <w:suppressAutoHyphens/>
        <w:ind w:left="1440" w:hanging="720"/>
        <w:rPr>
          <w:szCs w:val="22"/>
          <w:lang w:val="x-none"/>
        </w:rPr>
      </w:pPr>
      <w:r w:rsidRPr="002B32CF">
        <w:rPr>
          <w:szCs w:val="22"/>
          <w:lang w:val="x-none"/>
        </w:rPr>
        <w:t xml:space="preserve">If still tied, an objective tie-breaker </w:t>
      </w:r>
      <w:r w:rsidR="008E7A1A" w:rsidRPr="00050087">
        <w:rPr>
          <w:szCs w:val="22"/>
        </w:rPr>
        <w:t xml:space="preserve">(such as a random drawing) </w:t>
      </w:r>
      <w:r w:rsidRPr="002B32CF">
        <w:rPr>
          <w:szCs w:val="22"/>
          <w:lang w:val="x-none"/>
        </w:rPr>
        <w:t>will be utilized.</w:t>
      </w:r>
    </w:p>
    <w:p w14:paraId="29E8FE98" w14:textId="77777777" w:rsidR="0094331C" w:rsidRPr="00050087" w:rsidRDefault="0094331C" w:rsidP="00E04486">
      <w:pPr>
        <w:spacing w:after="0"/>
        <w:rPr>
          <w:szCs w:val="22"/>
        </w:rPr>
      </w:pPr>
    </w:p>
    <w:p w14:paraId="6A7BE40F" w14:textId="77777777" w:rsidR="007D60E9" w:rsidRPr="00050087" w:rsidRDefault="007D60E9" w:rsidP="00E04486">
      <w:pPr>
        <w:pStyle w:val="Heading1"/>
        <w:keepNext w:val="0"/>
        <w:keepLines w:val="0"/>
        <w:spacing w:before="0" w:after="0"/>
        <w:sectPr w:rsidR="007D60E9" w:rsidRPr="00050087" w:rsidSect="00F318A6">
          <w:pgSz w:w="12240" w:h="15840" w:code="1"/>
          <w:pgMar w:top="979" w:right="1440" w:bottom="1260" w:left="1440" w:header="720" w:footer="720" w:gutter="0"/>
          <w:cols w:space="720"/>
          <w:docGrid w:linePitch="326"/>
        </w:sectPr>
      </w:pPr>
      <w:bookmarkStart w:id="100" w:name="_Toc219275118"/>
      <w:bookmarkStart w:id="101" w:name="_Toc481569621"/>
      <w:bookmarkStart w:id="102" w:name="_Toc481570204"/>
    </w:p>
    <w:p w14:paraId="2DE9014C" w14:textId="77777777" w:rsidR="00082155" w:rsidRPr="00050087" w:rsidRDefault="00082155" w:rsidP="00E04486">
      <w:pPr>
        <w:pStyle w:val="Heading1"/>
        <w:keepNext w:val="0"/>
        <w:keepLines w:val="0"/>
        <w:spacing w:before="0" w:after="0"/>
      </w:pPr>
      <w:bookmarkStart w:id="103" w:name="_Toc27985204"/>
      <w:r w:rsidRPr="00050087">
        <w:lastRenderedPageBreak/>
        <w:t>V.</w:t>
      </w:r>
      <w:r w:rsidRPr="00050087">
        <w:tab/>
        <w:t>Administration</w:t>
      </w:r>
      <w:bookmarkEnd w:id="100"/>
      <w:bookmarkEnd w:id="103"/>
    </w:p>
    <w:p w14:paraId="5EE37F06" w14:textId="77777777" w:rsidR="007D60E9" w:rsidRPr="00050087" w:rsidRDefault="007D60E9" w:rsidP="00E04486">
      <w:pPr>
        <w:spacing w:after="0"/>
        <w:rPr>
          <w:szCs w:val="22"/>
        </w:rPr>
      </w:pPr>
      <w:bookmarkStart w:id="104" w:name="_Toc507398631"/>
      <w:bookmarkStart w:id="105" w:name="_Toc219275120"/>
      <w:bookmarkEnd w:id="101"/>
      <w:bookmarkEnd w:id="102"/>
    </w:p>
    <w:p w14:paraId="588CEEC8" w14:textId="37B70312" w:rsidR="00082155" w:rsidRPr="00050087" w:rsidRDefault="00082155" w:rsidP="008207E7">
      <w:pPr>
        <w:pStyle w:val="Heading2"/>
        <w:keepNext w:val="0"/>
        <w:numPr>
          <w:ilvl w:val="0"/>
          <w:numId w:val="17"/>
        </w:numPr>
        <w:spacing w:before="0" w:after="0"/>
        <w:ind w:left="720" w:hanging="720"/>
      </w:pPr>
      <w:bookmarkStart w:id="106" w:name="_Toc27985205"/>
      <w:r w:rsidRPr="00050087">
        <w:t>Definition of Key Words</w:t>
      </w:r>
      <w:bookmarkStart w:id="107" w:name="_Toc481569622"/>
      <w:bookmarkStart w:id="108" w:name="_Toc481570205"/>
      <w:bookmarkEnd w:id="104"/>
      <w:bookmarkEnd w:id="105"/>
      <w:r w:rsidR="001668FC">
        <w:rPr>
          <w:lang w:val="en-US"/>
        </w:rPr>
        <w:t xml:space="preserve"> and Acronyms</w:t>
      </w:r>
      <w:bookmarkEnd w:id="106"/>
    </w:p>
    <w:p w14:paraId="31B1542F" w14:textId="3A98D1B8" w:rsidR="00082155" w:rsidRPr="00050087" w:rsidRDefault="00C90DFC" w:rsidP="00E26DE1">
      <w:pPr>
        <w:spacing w:after="0"/>
        <w:ind w:left="720"/>
        <w:rPr>
          <w:szCs w:val="22"/>
        </w:rPr>
      </w:pPr>
      <w:r>
        <w:rPr>
          <w:szCs w:val="22"/>
        </w:rPr>
        <w:t>D</w:t>
      </w:r>
      <w:r w:rsidR="00082155" w:rsidRPr="00050087">
        <w:rPr>
          <w:szCs w:val="22"/>
        </w:rPr>
        <w:t xml:space="preserve">efinitions </w:t>
      </w:r>
      <w:r>
        <w:rPr>
          <w:szCs w:val="22"/>
        </w:rPr>
        <w:t xml:space="preserve">of key words </w:t>
      </w:r>
      <w:r w:rsidR="001668FC">
        <w:rPr>
          <w:szCs w:val="22"/>
        </w:rPr>
        <w:t xml:space="preserve">and acronyms </w:t>
      </w:r>
      <w:r w:rsidR="00082155" w:rsidRPr="00050087">
        <w:rPr>
          <w:szCs w:val="22"/>
        </w:rPr>
        <w:t xml:space="preserve">for this </w:t>
      </w:r>
      <w:r w:rsidR="00F66DFA" w:rsidRPr="00050087">
        <w:rPr>
          <w:szCs w:val="22"/>
        </w:rPr>
        <w:t>solicitation</w:t>
      </w:r>
      <w:r w:rsidR="00082155" w:rsidRPr="00050087">
        <w:rPr>
          <w:szCs w:val="22"/>
        </w:rPr>
        <w:t xml:space="preserve"> </w:t>
      </w:r>
      <w:r>
        <w:rPr>
          <w:szCs w:val="22"/>
        </w:rPr>
        <w:t>follow:</w:t>
      </w:r>
    </w:p>
    <w:p w14:paraId="7AF76DA1" w14:textId="77777777" w:rsidR="007D60E9" w:rsidRPr="00050087" w:rsidRDefault="007D60E9" w:rsidP="00E04486">
      <w:pPr>
        <w:spacing w:after="0"/>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and Acronyms"/>
        <w:tblDescription w:val="This table provides definitions of key words and acronyms used in this solicitation."/>
      </w:tblPr>
      <w:tblGrid>
        <w:gridCol w:w="2430"/>
        <w:gridCol w:w="6930"/>
      </w:tblGrid>
      <w:tr w:rsidR="00FE4C2D" w:rsidRPr="00050087" w14:paraId="49873960" w14:textId="77777777" w:rsidTr="00F66AFA">
        <w:trPr>
          <w:cantSplit/>
          <w:tblHeader/>
        </w:trPr>
        <w:tc>
          <w:tcPr>
            <w:tcW w:w="2430" w:type="dxa"/>
            <w:shd w:val="clear" w:color="auto" w:fill="D9D9D9"/>
          </w:tcPr>
          <w:p w14:paraId="36CE0BF9" w14:textId="77777777" w:rsidR="00FE4C2D" w:rsidRPr="00050087" w:rsidRDefault="00FE4C2D" w:rsidP="00870041">
            <w:pPr>
              <w:spacing w:after="0"/>
              <w:jc w:val="center"/>
              <w:rPr>
                <w:b/>
                <w:szCs w:val="22"/>
              </w:rPr>
            </w:pPr>
            <w:bookmarkStart w:id="109" w:name="_Toc219275122"/>
            <w:bookmarkEnd w:id="107"/>
            <w:bookmarkEnd w:id="108"/>
            <w:r w:rsidRPr="00050087">
              <w:rPr>
                <w:b/>
                <w:szCs w:val="22"/>
              </w:rPr>
              <w:t>Word/Term</w:t>
            </w:r>
          </w:p>
        </w:tc>
        <w:tc>
          <w:tcPr>
            <w:tcW w:w="6930" w:type="dxa"/>
            <w:shd w:val="clear" w:color="auto" w:fill="D9D9D9"/>
          </w:tcPr>
          <w:p w14:paraId="19AE29D3" w14:textId="77777777" w:rsidR="00FE4C2D" w:rsidRPr="00050087" w:rsidRDefault="00FE4C2D" w:rsidP="00870041">
            <w:pPr>
              <w:spacing w:after="0"/>
              <w:jc w:val="center"/>
              <w:rPr>
                <w:b/>
                <w:szCs w:val="22"/>
              </w:rPr>
            </w:pPr>
            <w:r w:rsidRPr="00050087">
              <w:rPr>
                <w:b/>
                <w:szCs w:val="22"/>
              </w:rPr>
              <w:t>Definition</w:t>
            </w:r>
          </w:p>
        </w:tc>
      </w:tr>
      <w:tr w:rsidR="00CD27BD" w:rsidRPr="00050087" w14:paraId="29C4BD17" w14:textId="77777777" w:rsidTr="00F66AFA">
        <w:trPr>
          <w:cantSplit/>
        </w:trPr>
        <w:tc>
          <w:tcPr>
            <w:tcW w:w="2430" w:type="dxa"/>
          </w:tcPr>
          <w:p w14:paraId="3EBA7880" w14:textId="0D0934B6" w:rsidR="00CD27BD" w:rsidRPr="00050087" w:rsidRDefault="00CD27BD" w:rsidP="00870041">
            <w:pPr>
              <w:spacing w:after="0"/>
              <w:rPr>
                <w:szCs w:val="22"/>
              </w:rPr>
            </w:pPr>
            <w:r>
              <w:rPr>
                <w:szCs w:val="22"/>
              </w:rPr>
              <w:t>AHJ</w:t>
            </w:r>
          </w:p>
        </w:tc>
        <w:tc>
          <w:tcPr>
            <w:tcW w:w="6930" w:type="dxa"/>
          </w:tcPr>
          <w:p w14:paraId="12AD9F4B" w14:textId="5141995F" w:rsidR="00CD27BD" w:rsidRPr="00050087" w:rsidRDefault="00CD27BD" w:rsidP="00870041">
            <w:pPr>
              <w:spacing w:after="0"/>
              <w:rPr>
                <w:szCs w:val="22"/>
              </w:rPr>
            </w:pPr>
            <w:r>
              <w:rPr>
                <w:szCs w:val="22"/>
              </w:rPr>
              <w:t>Authority having jurisdiction</w:t>
            </w:r>
          </w:p>
        </w:tc>
      </w:tr>
      <w:tr w:rsidR="00FE4C2D" w:rsidRPr="00050087" w14:paraId="1365BF1B" w14:textId="77777777" w:rsidTr="00F66AFA">
        <w:trPr>
          <w:cantSplit/>
        </w:trPr>
        <w:tc>
          <w:tcPr>
            <w:tcW w:w="2430" w:type="dxa"/>
          </w:tcPr>
          <w:p w14:paraId="625FD4B5" w14:textId="77777777" w:rsidR="00FE4C2D" w:rsidRPr="00050087" w:rsidRDefault="00FE4C2D" w:rsidP="00870041">
            <w:pPr>
              <w:spacing w:after="0"/>
              <w:rPr>
                <w:szCs w:val="22"/>
              </w:rPr>
            </w:pPr>
            <w:r w:rsidRPr="00050087">
              <w:rPr>
                <w:szCs w:val="22"/>
              </w:rPr>
              <w:t>Applicant</w:t>
            </w:r>
          </w:p>
        </w:tc>
        <w:tc>
          <w:tcPr>
            <w:tcW w:w="6930" w:type="dxa"/>
          </w:tcPr>
          <w:p w14:paraId="117011C0" w14:textId="77777777" w:rsidR="00FE4C2D" w:rsidRPr="00050087" w:rsidRDefault="00FE4C2D" w:rsidP="00870041">
            <w:pPr>
              <w:spacing w:after="0"/>
              <w:rPr>
                <w:szCs w:val="22"/>
              </w:rPr>
            </w:pPr>
            <w:r w:rsidRPr="00050087">
              <w:rPr>
                <w:szCs w:val="22"/>
              </w:rPr>
              <w:t>Respondent to this solicitation</w:t>
            </w:r>
          </w:p>
        </w:tc>
      </w:tr>
      <w:tr w:rsidR="00FE4C2D" w:rsidRPr="00050087" w14:paraId="21CCCE0E" w14:textId="77777777" w:rsidTr="00F66AFA">
        <w:trPr>
          <w:cantSplit/>
        </w:trPr>
        <w:tc>
          <w:tcPr>
            <w:tcW w:w="2430" w:type="dxa"/>
          </w:tcPr>
          <w:p w14:paraId="416125CE" w14:textId="77777777" w:rsidR="00FE4C2D" w:rsidRPr="00050087" w:rsidRDefault="00FE4C2D" w:rsidP="00870041">
            <w:pPr>
              <w:spacing w:after="0"/>
              <w:rPr>
                <w:szCs w:val="22"/>
              </w:rPr>
            </w:pPr>
            <w:r w:rsidRPr="00050087">
              <w:rPr>
                <w:szCs w:val="22"/>
              </w:rPr>
              <w:t>Application</w:t>
            </w:r>
          </w:p>
        </w:tc>
        <w:tc>
          <w:tcPr>
            <w:tcW w:w="6930" w:type="dxa"/>
          </w:tcPr>
          <w:p w14:paraId="46F4361D" w14:textId="67BA6BFD" w:rsidR="00FE4C2D" w:rsidRPr="00050087" w:rsidRDefault="00FE4C2D" w:rsidP="00E23E1B">
            <w:pPr>
              <w:spacing w:after="0"/>
              <w:rPr>
                <w:szCs w:val="22"/>
              </w:rPr>
            </w:pPr>
            <w:r w:rsidRPr="00050087">
              <w:rPr>
                <w:szCs w:val="22"/>
              </w:rPr>
              <w:t xml:space="preserve">Formal written response to this document from </w:t>
            </w:r>
            <w:r w:rsidR="00E23E1B">
              <w:rPr>
                <w:szCs w:val="22"/>
              </w:rPr>
              <w:t>A</w:t>
            </w:r>
            <w:r w:rsidRPr="00050087">
              <w:rPr>
                <w:szCs w:val="22"/>
              </w:rPr>
              <w:t>pplicant</w:t>
            </w:r>
          </w:p>
        </w:tc>
      </w:tr>
      <w:tr w:rsidR="00FE4C2D" w:rsidRPr="00050087" w14:paraId="5ADA9730" w14:textId="77777777" w:rsidTr="00F66AFA">
        <w:trPr>
          <w:cantSplit/>
        </w:trPr>
        <w:tc>
          <w:tcPr>
            <w:tcW w:w="2430" w:type="dxa"/>
          </w:tcPr>
          <w:p w14:paraId="4909A88E" w14:textId="027642FE" w:rsidR="00FE4C2D" w:rsidRPr="00050087" w:rsidRDefault="00FE4C2D" w:rsidP="00F077B5">
            <w:pPr>
              <w:spacing w:after="0"/>
              <w:rPr>
                <w:szCs w:val="22"/>
              </w:rPr>
            </w:pPr>
            <w:r>
              <w:rPr>
                <w:szCs w:val="22"/>
              </w:rPr>
              <w:t>Awardee</w:t>
            </w:r>
          </w:p>
        </w:tc>
        <w:tc>
          <w:tcPr>
            <w:tcW w:w="6930" w:type="dxa"/>
          </w:tcPr>
          <w:p w14:paraId="129435A4" w14:textId="75CDABF6" w:rsidR="00FE4C2D" w:rsidRPr="00050087" w:rsidRDefault="00FE4C2D" w:rsidP="00E23E1B">
            <w:pPr>
              <w:spacing w:after="0"/>
              <w:rPr>
                <w:szCs w:val="22"/>
              </w:rPr>
            </w:pPr>
            <w:r>
              <w:rPr>
                <w:szCs w:val="22"/>
              </w:rPr>
              <w:t xml:space="preserve">An </w:t>
            </w:r>
            <w:r w:rsidR="00E23E1B">
              <w:rPr>
                <w:szCs w:val="22"/>
              </w:rPr>
              <w:t>A</w:t>
            </w:r>
            <w:r>
              <w:rPr>
                <w:szCs w:val="22"/>
              </w:rPr>
              <w:t>pplicant awarded a grant under this solicitation</w:t>
            </w:r>
          </w:p>
        </w:tc>
      </w:tr>
      <w:tr w:rsidR="00FE4C2D" w:rsidRPr="00050087" w14:paraId="3C7E1CD5" w14:textId="77777777" w:rsidTr="00F66AFA">
        <w:trPr>
          <w:cantSplit/>
        </w:trPr>
        <w:tc>
          <w:tcPr>
            <w:tcW w:w="2430" w:type="dxa"/>
          </w:tcPr>
          <w:p w14:paraId="0EE6F8A3" w14:textId="77777777" w:rsidR="00FE4C2D" w:rsidRPr="00050087" w:rsidRDefault="00FE4C2D" w:rsidP="00870041">
            <w:pPr>
              <w:spacing w:after="0"/>
              <w:rPr>
                <w:szCs w:val="22"/>
              </w:rPr>
            </w:pPr>
            <w:r>
              <w:rPr>
                <w:szCs w:val="22"/>
              </w:rPr>
              <w:t>Batch</w:t>
            </w:r>
          </w:p>
        </w:tc>
        <w:tc>
          <w:tcPr>
            <w:tcW w:w="6930" w:type="dxa"/>
          </w:tcPr>
          <w:p w14:paraId="4DDD43C8" w14:textId="6259E8D2" w:rsidR="00FE4C2D" w:rsidRPr="00050087" w:rsidRDefault="00FE4C2D" w:rsidP="00C90DFC">
            <w:pPr>
              <w:spacing w:after="0"/>
              <w:rPr>
                <w:szCs w:val="22"/>
              </w:rPr>
            </w:pPr>
            <w:r>
              <w:t>A subset of stations within a tranche</w:t>
            </w:r>
          </w:p>
        </w:tc>
      </w:tr>
      <w:tr w:rsidR="00CD27BD" w:rsidRPr="00050087" w14:paraId="0EFD16F7" w14:textId="77777777" w:rsidTr="00F66AFA">
        <w:trPr>
          <w:cantSplit/>
        </w:trPr>
        <w:tc>
          <w:tcPr>
            <w:tcW w:w="2430" w:type="dxa"/>
          </w:tcPr>
          <w:p w14:paraId="3D05F480" w14:textId="6D57990A" w:rsidR="00CD27BD" w:rsidRPr="00050087" w:rsidRDefault="00CD27BD" w:rsidP="00870041">
            <w:pPr>
              <w:spacing w:after="0"/>
              <w:rPr>
                <w:szCs w:val="22"/>
              </w:rPr>
            </w:pPr>
            <w:r>
              <w:rPr>
                <w:szCs w:val="22"/>
              </w:rPr>
              <w:t>CaFCP</w:t>
            </w:r>
          </w:p>
        </w:tc>
        <w:tc>
          <w:tcPr>
            <w:tcW w:w="6930" w:type="dxa"/>
          </w:tcPr>
          <w:p w14:paraId="288199FC" w14:textId="5B4ED603" w:rsidR="00CD27BD" w:rsidRPr="00050087" w:rsidRDefault="00CD27BD" w:rsidP="00870041">
            <w:pPr>
              <w:spacing w:after="0"/>
              <w:rPr>
                <w:szCs w:val="22"/>
              </w:rPr>
            </w:pPr>
            <w:r>
              <w:rPr>
                <w:szCs w:val="22"/>
              </w:rPr>
              <w:t>California Fuel Cell Partnership</w:t>
            </w:r>
          </w:p>
        </w:tc>
      </w:tr>
      <w:tr w:rsidR="00FE4C2D" w:rsidRPr="00050087" w14:paraId="0F5B50D1" w14:textId="77777777" w:rsidTr="00F66AFA">
        <w:trPr>
          <w:cantSplit/>
        </w:trPr>
        <w:tc>
          <w:tcPr>
            <w:tcW w:w="2430" w:type="dxa"/>
          </w:tcPr>
          <w:p w14:paraId="4D24F4AA" w14:textId="77777777" w:rsidR="00FE4C2D" w:rsidRPr="00050087" w:rsidRDefault="00FE4C2D" w:rsidP="00870041">
            <w:pPr>
              <w:spacing w:after="0"/>
              <w:rPr>
                <w:szCs w:val="22"/>
              </w:rPr>
            </w:pPr>
            <w:r w:rsidRPr="00050087">
              <w:rPr>
                <w:szCs w:val="22"/>
              </w:rPr>
              <w:t>CAM</w:t>
            </w:r>
          </w:p>
        </w:tc>
        <w:tc>
          <w:tcPr>
            <w:tcW w:w="6930" w:type="dxa"/>
          </w:tcPr>
          <w:p w14:paraId="1DCAFD12" w14:textId="77777777" w:rsidR="00FE4C2D" w:rsidRPr="00050087" w:rsidRDefault="00FE4C2D" w:rsidP="00870041">
            <w:pPr>
              <w:spacing w:after="0"/>
              <w:rPr>
                <w:szCs w:val="22"/>
              </w:rPr>
            </w:pPr>
            <w:r w:rsidRPr="00050087">
              <w:rPr>
                <w:szCs w:val="22"/>
              </w:rPr>
              <w:t>Commission Agreement Manager</w:t>
            </w:r>
          </w:p>
        </w:tc>
      </w:tr>
      <w:tr w:rsidR="00FE4C2D" w:rsidRPr="00050087" w14:paraId="22F70358" w14:textId="77777777" w:rsidTr="00F66AFA">
        <w:trPr>
          <w:cantSplit/>
        </w:trPr>
        <w:tc>
          <w:tcPr>
            <w:tcW w:w="2430" w:type="dxa"/>
          </w:tcPr>
          <w:p w14:paraId="483E9DD2" w14:textId="77777777" w:rsidR="00FE4C2D" w:rsidRDefault="00FE4C2D" w:rsidP="00870041">
            <w:pPr>
              <w:spacing w:after="0"/>
              <w:rPr>
                <w:szCs w:val="22"/>
              </w:rPr>
            </w:pPr>
            <w:r>
              <w:rPr>
                <w:szCs w:val="22"/>
              </w:rPr>
              <w:t>CARB</w:t>
            </w:r>
          </w:p>
        </w:tc>
        <w:tc>
          <w:tcPr>
            <w:tcW w:w="6930" w:type="dxa"/>
          </w:tcPr>
          <w:p w14:paraId="25395177" w14:textId="77777777" w:rsidR="00FE4C2D" w:rsidRDefault="00FE4C2D" w:rsidP="00870041">
            <w:pPr>
              <w:spacing w:after="0"/>
              <w:rPr>
                <w:szCs w:val="22"/>
              </w:rPr>
            </w:pPr>
            <w:r>
              <w:rPr>
                <w:szCs w:val="22"/>
              </w:rPr>
              <w:t>California Air Resources Board</w:t>
            </w:r>
          </w:p>
        </w:tc>
      </w:tr>
      <w:tr w:rsidR="00487A5B" w:rsidRPr="00050087" w14:paraId="13762F7D" w14:textId="77777777" w:rsidTr="00F66AFA">
        <w:trPr>
          <w:cantSplit/>
        </w:trPr>
        <w:tc>
          <w:tcPr>
            <w:tcW w:w="2430" w:type="dxa"/>
          </w:tcPr>
          <w:p w14:paraId="5C4F0BA4" w14:textId="6E2EECD3" w:rsidR="00487A5B" w:rsidRDefault="00487A5B" w:rsidP="00870041">
            <w:pPr>
              <w:spacing w:after="0"/>
              <w:rPr>
                <w:szCs w:val="22"/>
              </w:rPr>
            </w:pPr>
            <w:r>
              <w:rPr>
                <w:szCs w:val="22"/>
              </w:rPr>
              <w:t>CDFA</w:t>
            </w:r>
          </w:p>
        </w:tc>
        <w:tc>
          <w:tcPr>
            <w:tcW w:w="6930" w:type="dxa"/>
          </w:tcPr>
          <w:p w14:paraId="5F7E830B" w14:textId="469147BA" w:rsidR="00487A5B" w:rsidRDefault="00487A5B" w:rsidP="00870041">
            <w:pPr>
              <w:spacing w:after="0"/>
              <w:rPr>
                <w:szCs w:val="22"/>
              </w:rPr>
            </w:pPr>
            <w:r>
              <w:rPr>
                <w:szCs w:val="22"/>
              </w:rPr>
              <w:t>California Department of Food and Agriculture</w:t>
            </w:r>
          </w:p>
        </w:tc>
      </w:tr>
      <w:tr w:rsidR="00B53519" w:rsidRPr="00050087" w14:paraId="435F3A34" w14:textId="77777777" w:rsidTr="00F66AFA">
        <w:trPr>
          <w:cantSplit/>
        </w:trPr>
        <w:tc>
          <w:tcPr>
            <w:tcW w:w="2430" w:type="dxa"/>
          </w:tcPr>
          <w:p w14:paraId="7788AD89" w14:textId="55C3E7E9" w:rsidR="00B53519" w:rsidRDefault="00B53519" w:rsidP="00870041">
            <w:pPr>
              <w:spacing w:after="0"/>
              <w:rPr>
                <w:szCs w:val="22"/>
              </w:rPr>
            </w:pPr>
            <w:r>
              <w:rPr>
                <w:szCs w:val="22"/>
              </w:rPr>
              <w:t>CEC</w:t>
            </w:r>
          </w:p>
        </w:tc>
        <w:tc>
          <w:tcPr>
            <w:tcW w:w="6930" w:type="dxa"/>
          </w:tcPr>
          <w:p w14:paraId="5176531C" w14:textId="4178CE4D" w:rsidR="00B53519" w:rsidRDefault="00B53519" w:rsidP="00870041">
            <w:pPr>
              <w:spacing w:after="0"/>
              <w:rPr>
                <w:szCs w:val="22"/>
              </w:rPr>
            </w:pPr>
            <w:r w:rsidRPr="00050087">
              <w:rPr>
                <w:szCs w:val="22"/>
              </w:rPr>
              <w:t>California Energy Commission</w:t>
            </w:r>
          </w:p>
        </w:tc>
      </w:tr>
      <w:tr w:rsidR="003C639D" w:rsidRPr="00050087" w14:paraId="413BAE01" w14:textId="77777777" w:rsidTr="00F66AFA">
        <w:trPr>
          <w:cantSplit/>
        </w:trPr>
        <w:tc>
          <w:tcPr>
            <w:tcW w:w="2430" w:type="dxa"/>
          </w:tcPr>
          <w:p w14:paraId="5D775A7B" w14:textId="6FDB424D" w:rsidR="003C639D" w:rsidRDefault="003C639D" w:rsidP="003C639D">
            <w:pPr>
              <w:spacing w:after="0"/>
              <w:rPr>
                <w:szCs w:val="22"/>
              </w:rPr>
            </w:pPr>
            <w:r>
              <w:rPr>
                <w:szCs w:val="22"/>
              </w:rPr>
              <w:t>CEC dollar-per-kilogram</w:t>
            </w:r>
          </w:p>
        </w:tc>
        <w:tc>
          <w:tcPr>
            <w:tcW w:w="6930" w:type="dxa"/>
          </w:tcPr>
          <w:p w14:paraId="46D70084" w14:textId="1E2060D9" w:rsidR="003C639D" w:rsidRDefault="003C639D" w:rsidP="003C639D">
            <w:pPr>
              <w:spacing w:after="0"/>
              <w:rPr>
                <w:szCs w:val="22"/>
              </w:rPr>
            </w:pPr>
            <w:r>
              <w:rPr>
                <w:szCs w:val="22"/>
              </w:rPr>
              <w:t>T</w:t>
            </w:r>
            <w:r w:rsidRPr="00B8060C">
              <w:rPr>
                <w:szCs w:val="22"/>
              </w:rPr>
              <w:t>he total amount of grant funding the Applicant is requesting for the tranche divided by the total kilograms of hydrogen per day (i.e., the 24-hour capacity</w:t>
            </w:r>
            <w:r w:rsidR="00C22085">
              <w:t xml:space="preserve"> determined using HySCapE</w:t>
            </w:r>
            <w:r w:rsidRPr="00B8060C">
              <w:rPr>
                <w:szCs w:val="22"/>
              </w:rPr>
              <w:t>) that the tranche of stations will provide</w:t>
            </w:r>
            <w:r w:rsidR="003110B0">
              <w:rPr>
                <w:szCs w:val="22"/>
              </w:rPr>
              <w:t>.</w:t>
            </w:r>
          </w:p>
        </w:tc>
      </w:tr>
      <w:tr w:rsidR="003C639D" w:rsidRPr="00050087" w14:paraId="6F0FA1C2" w14:textId="77777777" w:rsidTr="00F66AFA">
        <w:trPr>
          <w:cantSplit/>
        </w:trPr>
        <w:tc>
          <w:tcPr>
            <w:tcW w:w="2430" w:type="dxa"/>
          </w:tcPr>
          <w:p w14:paraId="101FE0A9" w14:textId="07DEE996" w:rsidR="003C639D" w:rsidRDefault="003C639D" w:rsidP="003C639D">
            <w:pPr>
              <w:spacing w:after="0"/>
              <w:rPr>
                <w:szCs w:val="22"/>
              </w:rPr>
            </w:pPr>
            <w:r>
              <w:rPr>
                <w:szCs w:val="22"/>
              </w:rPr>
              <w:t>CEC dollar-per-station</w:t>
            </w:r>
          </w:p>
        </w:tc>
        <w:tc>
          <w:tcPr>
            <w:tcW w:w="6930" w:type="dxa"/>
          </w:tcPr>
          <w:p w14:paraId="31FA6C0B" w14:textId="42EDB0D1" w:rsidR="003C639D" w:rsidRDefault="003C639D" w:rsidP="003C639D">
            <w:pPr>
              <w:spacing w:after="0"/>
              <w:rPr>
                <w:szCs w:val="22"/>
              </w:rPr>
            </w:pPr>
            <w:r>
              <w:rPr>
                <w:szCs w:val="22"/>
              </w:rPr>
              <w:t>T</w:t>
            </w:r>
            <w:r w:rsidRPr="00B8060C">
              <w:rPr>
                <w:szCs w:val="22"/>
              </w:rPr>
              <w:t>he total amount of grant funding the Applicant is requesting for the tranche divided by the number of stations in the tranche</w:t>
            </w:r>
            <w:r w:rsidR="003110B0">
              <w:rPr>
                <w:szCs w:val="22"/>
              </w:rPr>
              <w:t>.</w:t>
            </w:r>
          </w:p>
        </w:tc>
      </w:tr>
      <w:tr w:rsidR="003C639D" w:rsidRPr="00050087" w14:paraId="4D65751D" w14:textId="77777777" w:rsidTr="00F66AFA">
        <w:trPr>
          <w:cantSplit/>
        </w:trPr>
        <w:tc>
          <w:tcPr>
            <w:tcW w:w="2430" w:type="dxa"/>
          </w:tcPr>
          <w:p w14:paraId="79481AE3" w14:textId="77777777" w:rsidR="003C639D" w:rsidRPr="00050087" w:rsidRDefault="003C639D" w:rsidP="003C639D">
            <w:pPr>
              <w:spacing w:after="0"/>
              <w:rPr>
                <w:szCs w:val="22"/>
              </w:rPr>
            </w:pPr>
            <w:r>
              <w:rPr>
                <w:szCs w:val="22"/>
              </w:rPr>
              <w:t>CEQA</w:t>
            </w:r>
          </w:p>
        </w:tc>
        <w:tc>
          <w:tcPr>
            <w:tcW w:w="6930" w:type="dxa"/>
          </w:tcPr>
          <w:p w14:paraId="5E3C6116" w14:textId="77777777" w:rsidR="003C639D" w:rsidRPr="00050087" w:rsidRDefault="003C639D" w:rsidP="003C639D">
            <w:pPr>
              <w:spacing w:after="0"/>
              <w:rPr>
                <w:szCs w:val="22"/>
              </w:rPr>
            </w:pPr>
            <w:r>
              <w:rPr>
                <w:szCs w:val="22"/>
              </w:rPr>
              <w:t>California Environmental Quality Act</w:t>
            </w:r>
          </w:p>
        </w:tc>
      </w:tr>
      <w:tr w:rsidR="003C639D" w:rsidRPr="00050087" w14:paraId="593A1CCD" w14:textId="77777777" w:rsidTr="00F66AFA">
        <w:trPr>
          <w:cantSplit/>
        </w:trPr>
        <w:tc>
          <w:tcPr>
            <w:tcW w:w="2430" w:type="dxa"/>
          </w:tcPr>
          <w:p w14:paraId="61404162" w14:textId="1F9892D6" w:rsidR="003C639D" w:rsidRDefault="003C639D" w:rsidP="003C639D">
            <w:pPr>
              <w:spacing w:after="0"/>
              <w:rPr>
                <w:szCs w:val="22"/>
              </w:rPr>
            </w:pPr>
            <w:r>
              <w:rPr>
                <w:szCs w:val="22"/>
              </w:rPr>
              <w:t>CHSS</w:t>
            </w:r>
          </w:p>
        </w:tc>
        <w:tc>
          <w:tcPr>
            <w:tcW w:w="6930" w:type="dxa"/>
          </w:tcPr>
          <w:p w14:paraId="7919435C" w14:textId="72EBD3EF" w:rsidR="003C639D" w:rsidRDefault="003C639D" w:rsidP="003C639D">
            <w:pPr>
              <w:spacing w:after="0"/>
              <w:rPr>
                <w:szCs w:val="22"/>
              </w:rPr>
            </w:pPr>
            <w:r>
              <w:rPr>
                <w:szCs w:val="22"/>
              </w:rPr>
              <w:t>Compressed hydrogen storage system</w:t>
            </w:r>
          </w:p>
        </w:tc>
      </w:tr>
      <w:tr w:rsidR="003C639D" w:rsidRPr="00050087" w14:paraId="24AA033D" w14:textId="77777777" w:rsidTr="00F66AFA">
        <w:trPr>
          <w:cantSplit/>
        </w:trPr>
        <w:tc>
          <w:tcPr>
            <w:tcW w:w="2430" w:type="dxa"/>
          </w:tcPr>
          <w:p w14:paraId="484AB77F" w14:textId="77777777" w:rsidR="003C639D" w:rsidRPr="00050087" w:rsidRDefault="003C639D" w:rsidP="003C639D">
            <w:pPr>
              <w:spacing w:after="0"/>
              <w:rPr>
                <w:szCs w:val="22"/>
              </w:rPr>
            </w:pPr>
            <w:r>
              <w:rPr>
                <w:szCs w:val="22"/>
              </w:rPr>
              <w:t>CI</w:t>
            </w:r>
          </w:p>
        </w:tc>
        <w:tc>
          <w:tcPr>
            <w:tcW w:w="6930" w:type="dxa"/>
          </w:tcPr>
          <w:p w14:paraId="756E546E" w14:textId="7385B309" w:rsidR="003C639D" w:rsidRPr="00050087" w:rsidRDefault="003C639D" w:rsidP="003C639D">
            <w:pPr>
              <w:spacing w:after="0"/>
              <w:rPr>
                <w:szCs w:val="22"/>
              </w:rPr>
            </w:pPr>
            <w:r w:rsidRPr="0081643F">
              <w:t xml:space="preserve">Carbon intensity: </w:t>
            </w:r>
            <w:r>
              <w:t>A</w:t>
            </w:r>
            <w:r w:rsidRPr="0081643F">
              <w:t>mount of life-cycle greenhouse gas emissions, per unit of fuel energy, expressed in grams of carbon dioxide equivalent per megajoule (gCO</w:t>
            </w:r>
            <w:r w:rsidRPr="0081643F">
              <w:rPr>
                <w:szCs w:val="24"/>
                <w:vertAlign w:val="subscript"/>
              </w:rPr>
              <w:t>2</w:t>
            </w:r>
            <w:r w:rsidRPr="0081643F">
              <w:t>e/MJ)</w:t>
            </w:r>
            <w:r w:rsidR="003110B0">
              <w:t>.</w:t>
            </w:r>
          </w:p>
        </w:tc>
      </w:tr>
      <w:tr w:rsidR="003C639D" w:rsidRPr="00050087" w14:paraId="7F76E4BB" w14:textId="77777777" w:rsidTr="00F66AFA">
        <w:trPr>
          <w:cantSplit/>
        </w:trPr>
        <w:tc>
          <w:tcPr>
            <w:tcW w:w="2430" w:type="dxa"/>
          </w:tcPr>
          <w:p w14:paraId="294AF7A1" w14:textId="77777777" w:rsidR="003C639D" w:rsidRPr="008A1161" w:rsidRDefault="003C639D" w:rsidP="003C639D">
            <w:pPr>
              <w:spacing w:after="0"/>
              <w:rPr>
                <w:szCs w:val="22"/>
                <w:highlight w:val="yellow"/>
              </w:rPr>
            </w:pPr>
            <w:r>
              <w:t>Clean Transportation Program</w:t>
            </w:r>
          </w:p>
        </w:tc>
        <w:tc>
          <w:tcPr>
            <w:tcW w:w="6930" w:type="dxa"/>
          </w:tcPr>
          <w:p w14:paraId="3C0AA55E" w14:textId="1A688972" w:rsidR="003C639D" w:rsidRPr="0081643F" w:rsidRDefault="003C639D" w:rsidP="003C639D">
            <w:pPr>
              <w:spacing w:after="0"/>
            </w:pPr>
            <w:r>
              <w:t>Formerly known as the Alternative and Renewable Fuel and Vehicle Technology Program</w:t>
            </w:r>
          </w:p>
        </w:tc>
      </w:tr>
      <w:tr w:rsidR="003C639D" w:rsidRPr="00050087" w14:paraId="24B3F2AF" w14:textId="77777777" w:rsidTr="00F66AFA">
        <w:trPr>
          <w:cantSplit/>
        </w:trPr>
        <w:tc>
          <w:tcPr>
            <w:tcW w:w="2430" w:type="dxa"/>
          </w:tcPr>
          <w:p w14:paraId="0F31D51E" w14:textId="77777777" w:rsidR="003C639D" w:rsidRPr="00171D04" w:rsidRDefault="003C639D" w:rsidP="003C639D">
            <w:pPr>
              <w:spacing w:after="0"/>
              <w:rPr>
                <w:szCs w:val="22"/>
              </w:rPr>
            </w:pPr>
            <w:r w:rsidRPr="00171D04">
              <w:rPr>
                <w:szCs w:val="22"/>
              </w:rPr>
              <w:t>Disadvantaged communities</w:t>
            </w:r>
          </w:p>
        </w:tc>
        <w:tc>
          <w:tcPr>
            <w:tcW w:w="6930" w:type="dxa"/>
          </w:tcPr>
          <w:p w14:paraId="05C9AB0E" w14:textId="7F45D6E6" w:rsidR="003C639D" w:rsidRPr="00050087" w:rsidRDefault="003C639D" w:rsidP="003C639D">
            <w:pPr>
              <w:spacing w:after="0"/>
              <w:rPr>
                <w:szCs w:val="22"/>
              </w:rPr>
            </w:pPr>
            <w:r w:rsidRPr="00171D04">
              <w:t>Areas disproportionately affected by specific types of pollution</w:t>
            </w:r>
            <w:r>
              <w:t xml:space="preserve">. </w:t>
            </w:r>
            <w:r w:rsidRPr="00171D04">
              <w:rPr>
                <w:shd w:val="clear" w:color="auto" w:fill="FFFFFF"/>
              </w:rPr>
              <w:t>Disadvantaged communities are designated as the top 25 percent highest scoring census tracts in CalEnviroScreen 3.0,</w:t>
            </w:r>
            <w:r w:rsidRPr="00171D04">
              <w:rPr>
                <w:rStyle w:val="FootnoteReference"/>
                <w:szCs w:val="22"/>
                <w:shd w:val="clear" w:color="auto" w:fill="FFFFFF"/>
              </w:rPr>
              <w:footnoteReference w:id="2"/>
            </w:r>
            <w:r w:rsidRPr="00171D04">
              <w:rPr>
                <w:szCs w:val="22"/>
                <w:shd w:val="clear" w:color="auto" w:fill="FFFFFF"/>
              </w:rPr>
              <w:t xml:space="preserve"> </w:t>
            </w:r>
            <w:r w:rsidRPr="00171D04">
              <w:rPr>
                <w:shd w:val="clear" w:color="auto" w:fill="FFFFFF"/>
              </w:rPr>
              <w:t>along with other areas with high amounts of pollution and low populations.</w:t>
            </w:r>
          </w:p>
        </w:tc>
      </w:tr>
      <w:tr w:rsidR="003C639D" w:rsidRPr="00050087" w14:paraId="00C8799F" w14:textId="77777777" w:rsidTr="00F66AFA">
        <w:trPr>
          <w:cantSplit/>
        </w:trPr>
        <w:tc>
          <w:tcPr>
            <w:tcW w:w="2430" w:type="dxa"/>
          </w:tcPr>
          <w:p w14:paraId="4C8E1EBD" w14:textId="361A24F0" w:rsidR="003C639D" w:rsidRPr="00050087" w:rsidRDefault="003C639D" w:rsidP="003C639D">
            <w:pPr>
              <w:spacing w:after="0"/>
              <w:rPr>
                <w:szCs w:val="22"/>
              </w:rPr>
            </w:pPr>
            <w:r>
              <w:rPr>
                <w:szCs w:val="22"/>
              </w:rPr>
              <w:t>DMS</w:t>
            </w:r>
          </w:p>
        </w:tc>
        <w:tc>
          <w:tcPr>
            <w:tcW w:w="6930" w:type="dxa"/>
          </w:tcPr>
          <w:p w14:paraId="033E1C18" w14:textId="6A7F124B" w:rsidR="003C639D" w:rsidRPr="00050087" w:rsidRDefault="003C639D" w:rsidP="003C639D">
            <w:pPr>
              <w:spacing w:after="0"/>
              <w:rPr>
                <w:szCs w:val="22"/>
              </w:rPr>
            </w:pPr>
            <w:r>
              <w:rPr>
                <w:szCs w:val="22"/>
              </w:rPr>
              <w:t>The CDFA Division of Measurement Standards</w:t>
            </w:r>
          </w:p>
        </w:tc>
      </w:tr>
      <w:tr w:rsidR="003C639D" w:rsidRPr="00050087" w14:paraId="1F4FEB2B" w14:textId="77777777" w:rsidTr="00F66AFA">
        <w:trPr>
          <w:cantSplit/>
        </w:trPr>
        <w:tc>
          <w:tcPr>
            <w:tcW w:w="2430" w:type="dxa"/>
          </w:tcPr>
          <w:p w14:paraId="56DAB573" w14:textId="36C1596B" w:rsidR="003C639D" w:rsidRPr="00050087" w:rsidRDefault="003C639D" w:rsidP="003C639D">
            <w:pPr>
              <w:spacing w:after="0"/>
              <w:rPr>
                <w:szCs w:val="22"/>
              </w:rPr>
            </w:pPr>
            <w:r>
              <w:rPr>
                <w:szCs w:val="22"/>
              </w:rPr>
              <w:t>EER</w:t>
            </w:r>
          </w:p>
        </w:tc>
        <w:tc>
          <w:tcPr>
            <w:tcW w:w="6930" w:type="dxa"/>
          </w:tcPr>
          <w:p w14:paraId="1F6FCE74" w14:textId="071F4090" w:rsidR="003C639D" w:rsidRPr="00050087" w:rsidRDefault="003C639D" w:rsidP="003110B0">
            <w:pPr>
              <w:spacing w:after="0"/>
              <w:rPr>
                <w:szCs w:val="22"/>
              </w:rPr>
            </w:pPr>
            <w:r>
              <w:rPr>
                <w:szCs w:val="22"/>
              </w:rPr>
              <w:t xml:space="preserve">Energy </w:t>
            </w:r>
            <w:r w:rsidR="003110B0">
              <w:rPr>
                <w:szCs w:val="22"/>
              </w:rPr>
              <w:t xml:space="preserve">Economy </w:t>
            </w:r>
            <w:r>
              <w:rPr>
                <w:szCs w:val="22"/>
              </w:rPr>
              <w:t>Ratio</w:t>
            </w:r>
          </w:p>
        </w:tc>
      </w:tr>
      <w:tr w:rsidR="003C639D" w:rsidRPr="00050087" w14:paraId="2D93C1E0" w14:textId="77777777" w:rsidTr="00F66AFA">
        <w:trPr>
          <w:cantSplit/>
        </w:trPr>
        <w:tc>
          <w:tcPr>
            <w:tcW w:w="2430" w:type="dxa"/>
          </w:tcPr>
          <w:p w14:paraId="2AAE7B64" w14:textId="77777777" w:rsidR="003C639D" w:rsidRPr="00050087" w:rsidRDefault="003C639D" w:rsidP="003C639D">
            <w:pPr>
              <w:spacing w:after="0"/>
              <w:rPr>
                <w:szCs w:val="22"/>
              </w:rPr>
            </w:pPr>
            <w:r>
              <w:rPr>
                <w:szCs w:val="22"/>
              </w:rPr>
              <w:t>FCEV</w:t>
            </w:r>
          </w:p>
        </w:tc>
        <w:tc>
          <w:tcPr>
            <w:tcW w:w="6930" w:type="dxa"/>
          </w:tcPr>
          <w:p w14:paraId="02C07D4E" w14:textId="77777777" w:rsidR="003C639D" w:rsidRPr="00050087" w:rsidRDefault="003C639D" w:rsidP="003C639D">
            <w:pPr>
              <w:spacing w:after="0"/>
              <w:rPr>
                <w:szCs w:val="22"/>
              </w:rPr>
            </w:pPr>
            <w:r>
              <w:rPr>
                <w:szCs w:val="22"/>
              </w:rPr>
              <w:t>Fuel cell electric vehicle</w:t>
            </w:r>
          </w:p>
        </w:tc>
      </w:tr>
      <w:tr w:rsidR="003C639D" w:rsidRPr="00050087" w14:paraId="55CE85D7" w14:textId="77777777" w:rsidTr="00F66AFA">
        <w:trPr>
          <w:cantSplit/>
        </w:trPr>
        <w:tc>
          <w:tcPr>
            <w:tcW w:w="2430" w:type="dxa"/>
          </w:tcPr>
          <w:p w14:paraId="782445DA" w14:textId="248C8D38" w:rsidR="003C639D" w:rsidRPr="00050087" w:rsidRDefault="003C639D" w:rsidP="003C639D">
            <w:pPr>
              <w:spacing w:after="0"/>
              <w:rPr>
                <w:szCs w:val="22"/>
              </w:rPr>
            </w:pPr>
            <w:r>
              <w:rPr>
                <w:szCs w:val="22"/>
              </w:rPr>
              <w:lastRenderedPageBreak/>
              <w:t>Fueling position</w:t>
            </w:r>
          </w:p>
        </w:tc>
        <w:tc>
          <w:tcPr>
            <w:tcW w:w="6930" w:type="dxa"/>
          </w:tcPr>
          <w:p w14:paraId="2298AA6B" w14:textId="19B02835" w:rsidR="003C639D" w:rsidRPr="00050087" w:rsidRDefault="003C639D" w:rsidP="003C639D">
            <w:pPr>
              <w:spacing w:after="0"/>
              <w:rPr>
                <w:szCs w:val="22"/>
              </w:rPr>
            </w:pPr>
            <w:r w:rsidRPr="00C14792">
              <w:t>A unique physical location in which a FCEV can fuel from a hose simultaneously with other vehicles fueling from other hoses or dispensers. A fueling position shall not be shared with another dispenser of any fuel type, such that an FCEV would have to wait to fuel if the other dispenser’s fueling position were occupied.</w:t>
            </w:r>
          </w:p>
        </w:tc>
      </w:tr>
      <w:tr w:rsidR="003C639D" w:rsidRPr="00050087" w14:paraId="636F765B" w14:textId="77777777" w:rsidTr="00F66AFA">
        <w:trPr>
          <w:cantSplit/>
        </w:trPr>
        <w:tc>
          <w:tcPr>
            <w:tcW w:w="2430" w:type="dxa"/>
          </w:tcPr>
          <w:p w14:paraId="18816C1F" w14:textId="77777777" w:rsidR="003C639D" w:rsidRPr="00050087" w:rsidRDefault="003C639D" w:rsidP="003C639D">
            <w:pPr>
              <w:spacing w:after="0"/>
              <w:rPr>
                <w:szCs w:val="22"/>
              </w:rPr>
            </w:pPr>
            <w:r w:rsidRPr="00050087">
              <w:rPr>
                <w:szCs w:val="22"/>
              </w:rPr>
              <w:t>GAAP</w:t>
            </w:r>
          </w:p>
        </w:tc>
        <w:tc>
          <w:tcPr>
            <w:tcW w:w="6930" w:type="dxa"/>
          </w:tcPr>
          <w:p w14:paraId="381D9F27" w14:textId="0A454D46" w:rsidR="003C639D" w:rsidRPr="00050087" w:rsidRDefault="003C639D" w:rsidP="003C639D">
            <w:pPr>
              <w:spacing w:after="0"/>
              <w:rPr>
                <w:szCs w:val="22"/>
              </w:rPr>
            </w:pPr>
            <w:r w:rsidRPr="00050087">
              <w:rPr>
                <w:szCs w:val="22"/>
              </w:rPr>
              <w:t xml:space="preserve">Generally </w:t>
            </w:r>
            <w:r>
              <w:rPr>
                <w:szCs w:val="22"/>
              </w:rPr>
              <w:t>a</w:t>
            </w:r>
            <w:r w:rsidRPr="00050087">
              <w:rPr>
                <w:szCs w:val="22"/>
              </w:rPr>
              <w:t xml:space="preserve">ccepted </w:t>
            </w:r>
            <w:r>
              <w:rPr>
                <w:szCs w:val="22"/>
              </w:rPr>
              <w:t>a</w:t>
            </w:r>
            <w:r w:rsidRPr="00050087">
              <w:rPr>
                <w:szCs w:val="22"/>
              </w:rPr>
              <w:t xml:space="preserve">ccounting </w:t>
            </w:r>
            <w:r>
              <w:rPr>
                <w:szCs w:val="22"/>
              </w:rPr>
              <w:t>p</w:t>
            </w:r>
            <w:r w:rsidRPr="00050087">
              <w:rPr>
                <w:szCs w:val="22"/>
              </w:rPr>
              <w:t>rinciples</w:t>
            </w:r>
          </w:p>
        </w:tc>
      </w:tr>
      <w:tr w:rsidR="003C639D" w:rsidRPr="00050087" w14:paraId="1EC7B84B" w14:textId="77777777" w:rsidTr="00F66AFA">
        <w:trPr>
          <w:cantSplit/>
        </w:trPr>
        <w:tc>
          <w:tcPr>
            <w:tcW w:w="2430" w:type="dxa"/>
          </w:tcPr>
          <w:p w14:paraId="461C5D12" w14:textId="77777777" w:rsidR="003C639D" w:rsidRPr="00050087" w:rsidRDefault="003C639D" w:rsidP="003C639D">
            <w:pPr>
              <w:spacing w:after="0"/>
              <w:rPr>
                <w:szCs w:val="22"/>
              </w:rPr>
            </w:pPr>
            <w:r>
              <w:rPr>
                <w:szCs w:val="22"/>
              </w:rPr>
              <w:t>GFO</w:t>
            </w:r>
          </w:p>
        </w:tc>
        <w:tc>
          <w:tcPr>
            <w:tcW w:w="6930" w:type="dxa"/>
          </w:tcPr>
          <w:p w14:paraId="492B577A" w14:textId="77777777" w:rsidR="003C639D" w:rsidRDefault="003C639D" w:rsidP="003C639D">
            <w:pPr>
              <w:spacing w:after="0"/>
              <w:rPr>
                <w:szCs w:val="22"/>
              </w:rPr>
            </w:pPr>
            <w:r>
              <w:rPr>
                <w:szCs w:val="22"/>
              </w:rPr>
              <w:t>Grant funding opportunity</w:t>
            </w:r>
          </w:p>
        </w:tc>
      </w:tr>
      <w:tr w:rsidR="003C639D" w:rsidRPr="00050087" w14:paraId="7A469838" w14:textId="77777777" w:rsidTr="00F66AFA">
        <w:trPr>
          <w:cantSplit/>
        </w:trPr>
        <w:tc>
          <w:tcPr>
            <w:tcW w:w="2430" w:type="dxa"/>
          </w:tcPr>
          <w:p w14:paraId="6EF5C7F8" w14:textId="77777777" w:rsidR="003C639D" w:rsidRPr="00050087" w:rsidRDefault="003C639D" w:rsidP="003C639D">
            <w:pPr>
              <w:spacing w:after="0"/>
              <w:rPr>
                <w:szCs w:val="22"/>
              </w:rPr>
            </w:pPr>
            <w:r>
              <w:rPr>
                <w:szCs w:val="22"/>
              </w:rPr>
              <w:t>GHG</w:t>
            </w:r>
          </w:p>
        </w:tc>
        <w:tc>
          <w:tcPr>
            <w:tcW w:w="6930" w:type="dxa"/>
          </w:tcPr>
          <w:p w14:paraId="6605742C" w14:textId="77777777" w:rsidR="003C639D" w:rsidRDefault="003C639D" w:rsidP="003C639D">
            <w:pPr>
              <w:spacing w:after="0"/>
              <w:rPr>
                <w:szCs w:val="22"/>
              </w:rPr>
            </w:pPr>
            <w:r>
              <w:rPr>
                <w:szCs w:val="22"/>
              </w:rPr>
              <w:t>Greenhouse gas</w:t>
            </w:r>
          </w:p>
        </w:tc>
      </w:tr>
      <w:tr w:rsidR="003C639D" w:rsidRPr="00050087" w14:paraId="031054A7" w14:textId="77777777" w:rsidTr="00F66AFA">
        <w:trPr>
          <w:cantSplit/>
        </w:trPr>
        <w:tc>
          <w:tcPr>
            <w:tcW w:w="2430" w:type="dxa"/>
          </w:tcPr>
          <w:p w14:paraId="40237E74" w14:textId="5CFDEFEE" w:rsidR="003C639D" w:rsidRDefault="003C639D" w:rsidP="003C639D">
            <w:pPr>
              <w:spacing w:after="0"/>
              <w:rPr>
                <w:szCs w:val="22"/>
              </w:rPr>
            </w:pPr>
            <w:r>
              <w:rPr>
                <w:szCs w:val="22"/>
              </w:rPr>
              <w:t>GO-Biz</w:t>
            </w:r>
          </w:p>
        </w:tc>
        <w:tc>
          <w:tcPr>
            <w:tcW w:w="6930" w:type="dxa"/>
          </w:tcPr>
          <w:p w14:paraId="2CB6FCE3" w14:textId="6CD012FC" w:rsidR="003C639D" w:rsidRDefault="003C639D" w:rsidP="003C639D">
            <w:pPr>
              <w:spacing w:after="0"/>
            </w:pPr>
            <w:r>
              <w:t>Governor’s Office of Business and Economic Development</w:t>
            </w:r>
          </w:p>
        </w:tc>
      </w:tr>
      <w:tr w:rsidR="003C639D" w:rsidRPr="00050087" w14:paraId="1E4BBF3C" w14:textId="77777777" w:rsidTr="00F66AFA">
        <w:trPr>
          <w:cantSplit/>
        </w:trPr>
        <w:tc>
          <w:tcPr>
            <w:tcW w:w="2430" w:type="dxa"/>
          </w:tcPr>
          <w:p w14:paraId="7AC8DB08" w14:textId="3C27D409" w:rsidR="003C639D" w:rsidRDefault="003C639D" w:rsidP="003C639D">
            <w:pPr>
              <w:spacing w:after="0"/>
              <w:rPr>
                <w:szCs w:val="22"/>
              </w:rPr>
            </w:pPr>
            <w:r>
              <w:rPr>
                <w:szCs w:val="22"/>
              </w:rPr>
              <w:t>H35</w:t>
            </w:r>
          </w:p>
        </w:tc>
        <w:tc>
          <w:tcPr>
            <w:tcW w:w="6930" w:type="dxa"/>
          </w:tcPr>
          <w:p w14:paraId="0687AEDB" w14:textId="01E87DB4" w:rsidR="003C639D" w:rsidRDefault="003C639D" w:rsidP="003C639D">
            <w:pPr>
              <w:spacing w:after="0"/>
            </w:pPr>
            <w:r>
              <w:t>Hydrogen at a pressure of 35 megapascals (MPa), also called 350 bar</w:t>
            </w:r>
          </w:p>
        </w:tc>
      </w:tr>
      <w:tr w:rsidR="003C639D" w:rsidRPr="00050087" w14:paraId="3C83E89A" w14:textId="77777777" w:rsidTr="00F66AFA">
        <w:trPr>
          <w:cantSplit/>
        </w:trPr>
        <w:tc>
          <w:tcPr>
            <w:tcW w:w="2430" w:type="dxa"/>
          </w:tcPr>
          <w:p w14:paraId="6A0DC879" w14:textId="4AED65A2" w:rsidR="003C639D" w:rsidRDefault="003C639D" w:rsidP="003C639D">
            <w:pPr>
              <w:spacing w:after="0"/>
              <w:rPr>
                <w:szCs w:val="22"/>
              </w:rPr>
            </w:pPr>
            <w:r>
              <w:rPr>
                <w:szCs w:val="22"/>
              </w:rPr>
              <w:t>H70</w:t>
            </w:r>
          </w:p>
        </w:tc>
        <w:tc>
          <w:tcPr>
            <w:tcW w:w="6930" w:type="dxa"/>
          </w:tcPr>
          <w:p w14:paraId="2DD0C0DF" w14:textId="00ABF716" w:rsidR="003C639D" w:rsidRDefault="003C639D" w:rsidP="003C639D">
            <w:pPr>
              <w:spacing w:after="0"/>
            </w:pPr>
            <w:r>
              <w:t>Hydrogen at a pressure of 70 megapascals (MPa), also called 700 bar</w:t>
            </w:r>
          </w:p>
        </w:tc>
      </w:tr>
      <w:tr w:rsidR="003C639D" w:rsidRPr="00050087" w14:paraId="3CC3A270" w14:textId="77777777" w:rsidTr="00F66AFA">
        <w:trPr>
          <w:cantSplit/>
        </w:trPr>
        <w:tc>
          <w:tcPr>
            <w:tcW w:w="2430" w:type="dxa"/>
          </w:tcPr>
          <w:p w14:paraId="3B73CFBF" w14:textId="0123E4AC" w:rsidR="003C639D" w:rsidRDefault="003C639D" w:rsidP="003C639D">
            <w:pPr>
              <w:spacing w:after="0"/>
              <w:rPr>
                <w:szCs w:val="22"/>
              </w:rPr>
            </w:pPr>
            <w:r>
              <w:rPr>
                <w:szCs w:val="22"/>
              </w:rPr>
              <w:t>HySCapE</w:t>
            </w:r>
          </w:p>
        </w:tc>
        <w:tc>
          <w:tcPr>
            <w:tcW w:w="6930" w:type="dxa"/>
          </w:tcPr>
          <w:p w14:paraId="64F5978B" w14:textId="0CE81502" w:rsidR="003C639D" w:rsidRDefault="003C639D" w:rsidP="003C639D">
            <w:pPr>
              <w:spacing w:after="0"/>
            </w:pPr>
            <w:r>
              <w:t>The Hydrogen Station Capacity Evaluation tool, used to verify a station’s daily hydrogen refueling capacity</w:t>
            </w:r>
          </w:p>
        </w:tc>
      </w:tr>
      <w:tr w:rsidR="003C639D" w:rsidRPr="00050087" w14:paraId="1290905E" w14:textId="77777777" w:rsidTr="00F66AFA">
        <w:trPr>
          <w:cantSplit/>
        </w:trPr>
        <w:tc>
          <w:tcPr>
            <w:tcW w:w="2430" w:type="dxa"/>
          </w:tcPr>
          <w:p w14:paraId="2DB81C87" w14:textId="6504CF0E" w:rsidR="003C639D" w:rsidRDefault="003C639D" w:rsidP="003C639D">
            <w:pPr>
              <w:spacing w:after="0"/>
              <w:rPr>
                <w:szCs w:val="22"/>
              </w:rPr>
            </w:pPr>
            <w:r>
              <w:rPr>
                <w:szCs w:val="22"/>
              </w:rPr>
              <w:t>HyStEP</w:t>
            </w:r>
          </w:p>
        </w:tc>
        <w:tc>
          <w:tcPr>
            <w:tcW w:w="6930" w:type="dxa"/>
          </w:tcPr>
          <w:p w14:paraId="0B2B2E01" w14:textId="4AEDC7BD" w:rsidR="003C639D" w:rsidRDefault="003C639D" w:rsidP="003C639D">
            <w:pPr>
              <w:spacing w:after="0"/>
            </w:pPr>
            <w:r>
              <w:t>The Hydrogen Station Equipment Performance device, used to verify station protocol standards compliance</w:t>
            </w:r>
          </w:p>
        </w:tc>
      </w:tr>
      <w:tr w:rsidR="003C639D" w:rsidRPr="00050087" w14:paraId="0FFE1628" w14:textId="77777777" w:rsidTr="00F66AFA">
        <w:trPr>
          <w:cantSplit/>
        </w:trPr>
        <w:tc>
          <w:tcPr>
            <w:tcW w:w="2430" w:type="dxa"/>
          </w:tcPr>
          <w:p w14:paraId="611D230F" w14:textId="657E2308" w:rsidR="003C639D" w:rsidRDefault="003C639D" w:rsidP="003C639D">
            <w:pPr>
              <w:spacing w:after="0"/>
              <w:rPr>
                <w:szCs w:val="22"/>
              </w:rPr>
            </w:pPr>
            <w:r>
              <w:rPr>
                <w:szCs w:val="22"/>
              </w:rPr>
              <w:t>HSP</w:t>
            </w:r>
          </w:p>
        </w:tc>
        <w:tc>
          <w:tcPr>
            <w:tcW w:w="6930" w:type="dxa"/>
          </w:tcPr>
          <w:p w14:paraId="35D6E438" w14:textId="6C3B792B" w:rsidR="003C639D" w:rsidRDefault="003C639D" w:rsidP="003C639D">
            <w:pPr>
              <w:spacing w:after="0"/>
            </w:pPr>
            <w:r>
              <w:t>Hydrogen Safety Panel</w:t>
            </w:r>
          </w:p>
        </w:tc>
      </w:tr>
      <w:tr w:rsidR="003C639D" w:rsidRPr="00050087" w14:paraId="2913C6F4" w14:textId="77777777" w:rsidTr="00F66AFA">
        <w:trPr>
          <w:cantSplit/>
        </w:trPr>
        <w:tc>
          <w:tcPr>
            <w:tcW w:w="2430" w:type="dxa"/>
          </w:tcPr>
          <w:p w14:paraId="014A8D31" w14:textId="77777777" w:rsidR="003C639D" w:rsidRDefault="003C639D" w:rsidP="003C639D">
            <w:pPr>
              <w:spacing w:after="0"/>
              <w:rPr>
                <w:szCs w:val="22"/>
              </w:rPr>
            </w:pPr>
            <w:r>
              <w:rPr>
                <w:szCs w:val="22"/>
              </w:rPr>
              <w:t>Initial batch of stations</w:t>
            </w:r>
          </w:p>
        </w:tc>
        <w:tc>
          <w:tcPr>
            <w:tcW w:w="6930" w:type="dxa"/>
          </w:tcPr>
          <w:p w14:paraId="24173332" w14:textId="3B8B6FCF" w:rsidR="003C639D" w:rsidRDefault="003C639D" w:rsidP="003C639D">
            <w:pPr>
              <w:spacing w:after="0"/>
              <w:rPr>
                <w:szCs w:val="22"/>
              </w:rPr>
            </w:pPr>
            <w:r>
              <w:t>The first set of stations that an Applicant proposes to deliver within the tranche</w:t>
            </w:r>
            <w:r w:rsidR="003110B0">
              <w:t>.</w:t>
            </w:r>
          </w:p>
        </w:tc>
      </w:tr>
      <w:tr w:rsidR="003C639D" w:rsidRPr="00050087" w14:paraId="00244BCA" w14:textId="77777777" w:rsidTr="00F66AFA">
        <w:trPr>
          <w:cantSplit/>
        </w:trPr>
        <w:tc>
          <w:tcPr>
            <w:tcW w:w="2430" w:type="dxa"/>
          </w:tcPr>
          <w:p w14:paraId="76C4500C" w14:textId="77777777" w:rsidR="003C639D" w:rsidRPr="00050087" w:rsidRDefault="003C639D" w:rsidP="003C639D">
            <w:pPr>
              <w:spacing w:after="0"/>
              <w:rPr>
                <w:szCs w:val="22"/>
              </w:rPr>
            </w:pPr>
            <w:r>
              <w:rPr>
                <w:szCs w:val="22"/>
              </w:rPr>
              <w:t>LCFS</w:t>
            </w:r>
          </w:p>
        </w:tc>
        <w:tc>
          <w:tcPr>
            <w:tcW w:w="6930" w:type="dxa"/>
          </w:tcPr>
          <w:p w14:paraId="643FD6E7" w14:textId="79CA999D" w:rsidR="003C639D" w:rsidRDefault="003C639D" w:rsidP="003C639D">
            <w:pPr>
              <w:spacing w:after="0"/>
              <w:rPr>
                <w:szCs w:val="22"/>
              </w:rPr>
            </w:pPr>
            <w:r>
              <w:rPr>
                <w:szCs w:val="22"/>
              </w:rPr>
              <w:t>Low Carbon Fuel Standard</w:t>
            </w:r>
          </w:p>
        </w:tc>
      </w:tr>
      <w:tr w:rsidR="003C639D" w:rsidRPr="00050087" w14:paraId="516C0261" w14:textId="77777777" w:rsidTr="00F66AFA">
        <w:trPr>
          <w:cantSplit/>
        </w:trPr>
        <w:tc>
          <w:tcPr>
            <w:tcW w:w="2430" w:type="dxa"/>
          </w:tcPr>
          <w:p w14:paraId="0B7C3F21" w14:textId="77777777" w:rsidR="003C639D" w:rsidRPr="00050087" w:rsidRDefault="003C639D" w:rsidP="003C639D">
            <w:pPr>
              <w:spacing w:after="0"/>
              <w:rPr>
                <w:szCs w:val="22"/>
              </w:rPr>
            </w:pPr>
            <w:r>
              <w:rPr>
                <w:szCs w:val="22"/>
              </w:rPr>
              <w:t>NOPA</w:t>
            </w:r>
          </w:p>
        </w:tc>
        <w:tc>
          <w:tcPr>
            <w:tcW w:w="6930" w:type="dxa"/>
          </w:tcPr>
          <w:p w14:paraId="388E980D" w14:textId="77777777" w:rsidR="003C639D" w:rsidRDefault="003C639D" w:rsidP="003C639D">
            <w:pPr>
              <w:spacing w:after="0"/>
              <w:rPr>
                <w:szCs w:val="22"/>
              </w:rPr>
            </w:pPr>
            <w:r>
              <w:rPr>
                <w:szCs w:val="22"/>
              </w:rPr>
              <w:t>Notice of proposed award</w:t>
            </w:r>
          </w:p>
        </w:tc>
      </w:tr>
      <w:tr w:rsidR="003C639D" w:rsidRPr="00050087" w14:paraId="479A4F43" w14:textId="77777777" w:rsidTr="00F66AFA">
        <w:trPr>
          <w:cantSplit/>
        </w:trPr>
        <w:tc>
          <w:tcPr>
            <w:tcW w:w="2430" w:type="dxa"/>
          </w:tcPr>
          <w:p w14:paraId="1A1CE4F6" w14:textId="5D944080" w:rsidR="003C639D" w:rsidRDefault="003C639D" w:rsidP="003C639D">
            <w:pPr>
              <w:spacing w:after="0"/>
              <w:rPr>
                <w:szCs w:val="22"/>
              </w:rPr>
            </w:pPr>
            <w:r>
              <w:rPr>
                <w:szCs w:val="22"/>
              </w:rPr>
              <w:t>NREL</w:t>
            </w:r>
          </w:p>
        </w:tc>
        <w:tc>
          <w:tcPr>
            <w:tcW w:w="6930" w:type="dxa"/>
          </w:tcPr>
          <w:p w14:paraId="61885E66" w14:textId="0C172C8A" w:rsidR="003C639D" w:rsidRDefault="003C639D" w:rsidP="003C639D">
            <w:pPr>
              <w:spacing w:after="0"/>
              <w:rPr>
                <w:szCs w:val="22"/>
              </w:rPr>
            </w:pPr>
            <w:r>
              <w:rPr>
                <w:szCs w:val="22"/>
              </w:rPr>
              <w:t>National Renewable Energy Laboratory</w:t>
            </w:r>
          </w:p>
        </w:tc>
      </w:tr>
      <w:tr w:rsidR="003C639D" w:rsidRPr="00050087" w14:paraId="56FD4806" w14:textId="77777777" w:rsidTr="00F66AFA">
        <w:trPr>
          <w:cantSplit/>
        </w:trPr>
        <w:tc>
          <w:tcPr>
            <w:tcW w:w="2430" w:type="dxa"/>
          </w:tcPr>
          <w:p w14:paraId="1ADB795E" w14:textId="1F8CE578" w:rsidR="003C639D" w:rsidRDefault="003C639D" w:rsidP="003C639D">
            <w:pPr>
              <w:spacing w:after="0"/>
              <w:rPr>
                <w:szCs w:val="22"/>
              </w:rPr>
            </w:pPr>
            <w:r>
              <w:rPr>
                <w:szCs w:val="22"/>
              </w:rPr>
              <w:t>OEM</w:t>
            </w:r>
          </w:p>
        </w:tc>
        <w:tc>
          <w:tcPr>
            <w:tcW w:w="6930" w:type="dxa"/>
          </w:tcPr>
          <w:p w14:paraId="70CBD6D3" w14:textId="6937035A" w:rsidR="003C639D" w:rsidRDefault="003C639D" w:rsidP="003C639D">
            <w:pPr>
              <w:spacing w:after="0"/>
              <w:rPr>
                <w:szCs w:val="22"/>
              </w:rPr>
            </w:pPr>
            <w:r>
              <w:rPr>
                <w:szCs w:val="22"/>
              </w:rPr>
              <w:t>Original equipment manufacturer</w:t>
            </w:r>
          </w:p>
        </w:tc>
      </w:tr>
      <w:tr w:rsidR="0061556C" w:rsidRPr="00050087" w14:paraId="70467475" w14:textId="77777777" w:rsidTr="00F66AFA">
        <w:trPr>
          <w:cantSplit/>
        </w:trPr>
        <w:tc>
          <w:tcPr>
            <w:tcW w:w="2430" w:type="dxa"/>
          </w:tcPr>
          <w:p w14:paraId="7B678C92" w14:textId="35340A31" w:rsidR="0061556C" w:rsidRDefault="0061556C" w:rsidP="003C639D">
            <w:pPr>
              <w:spacing w:after="0"/>
              <w:rPr>
                <w:szCs w:val="22"/>
              </w:rPr>
            </w:pPr>
            <w:r>
              <w:rPr>
                <w:szCs w:val="22"/>
              </w:rPr>
              <w:t>Open retail station</w:t>
            </w:r>
          </w:p>
        </w:tc>
        <w:tc>
          <w:tcPr>
            <w:tcW w:w="6930" w:type="dxa"/>
          </w:tcPr>
          <w:p w14:paraId="4E88C6FB" w14:textId="4146BA37" w:rsidR="0061556C" w:rsidRDefault="0061556C" w:rsidP="008F6340">
            <w:pPr>
              <w:spacing w:after="0"/>
              <w:rPr>
                <w:szCs w:val="22"/>
              </w:rPr>
            </w:pPr>
            <w:r>
              <w:rPr>
                <w:szCs w:val="22"/>
              </w:rPr>
              <w:t xml:space="preserve">An open retail station </w:t>
            </w:r>
            <w:r w:rsidR="008F6340">
              <w:rPr>
                <w:szCs w:val="22"/>
              </w:rPr>
              <w:t xml:space="preserve">for the purposes of this solicitation means that the station </w:t>
            </w:r>
            <w:r>
              <w:rPr>
                <w:szCs w:val="22"/>
              </w:rPr>
              <w:t xml:space="preserve">meets the </w:t>
            </w:r>
            <w:r w:rsidR="00830E06">
              <w:rPr>
                <w:szCs w:val="22"/>
              </w:rPr>
              <w:t>M</w:t>
            </w:r>
            <w:r>
              <w:rPr>
                <w:szCs w:val="22"/>
              </w:rPr>
              <w:t xml:space="preserve">inimum </w:t>
            </w:r>
            <w:r w:rsidR="00830E06">
              <w:rPr>
                <w:szCs w:val="22"/>
              </w:rPr>
              <w:t>T</w:t>
            </w:r>
            <w:r>
              <w:rPr>
                <w:szCs w:val="22"/>
              </w:rPr>
              <w:t xml:space="preserve">echnical </w:t>
            </w:r>
            <w:r w:rsidR="00830E06">
              <w:rPr>
                <w:szCs w:val="22"/>
              </w:rPr>
              <w:t>R</w:t>
            </w:r>
            <w:r>
              <w:rPr>
                <w:szCs w:val="22"/>
              </w:rPr>
              <w:t xml:space="preserve">equirements </w:t>
            </w:r>
            <w:r w:rsidR="00830E06">
              <w:rPr>
                <w:szCs w:val="22"/>
              </w:rPr>
              <w:t>(</w:t>
            </w:r>
            <w:r w:rsidR="008F6340">
              <w:rPr>
                <w:szCs w:val="22"/>
              </w:rPr>
              <w:t>S</w:t>
            </w:r>
            <w:r w:rsidR="00830E06">
              <w:rPr>
                <w:szCs w:val="22"/>
              </w:rPr>
              <w:t xml:space="preserve">ection II.I) </w:t>
            </w:r>
            <w:r w:rsidR="008F6340">
              <w:rPr>
                <w:szCs w:val="22"/>
              </w:rPr>
              <w:t>and the Recipient has completed the Open Retail Station Checklist (Self-Certification) (Attachment 12)</w:t>
            </w:r>
            <w:r>
              <w:rPr>
                <w:szCs w:val="22"/>
              </w:rPr>
              <w:t>.</w:t>
            </w:r>
          </w:p>
        </w:tc>
      </w:tr>
      <w:tr w:rsidR="003C639D" w:rsidRPr="00050087" w14:paraId="42F1B5DD" w14:textId="77777777" w:rsidTr="00F66AFA">
        <w:trPr>
          <w:cantSplit/>
        </w:trPr>
        <w:tc>
          <w:tcPr>
            <w:tcW w:w="2430" w:type="dxa"/>
          </w:tcPr>
          <w:p w14:paraId="515118A9" w14:textId="3A272622" w:rsidR="003C639D" w:rsidRDefault="003C639D" w:rsidP="003C639D">
            <w:pPr>
              <w:spacing w:after="0"/>
              <w:rPr>
                <w:szCs w:val="22"/>
              </w:rPr>
            </w:pPr>
            <w:r>
              <w:rPr>
                <w:szCs w:val="22"/>
              </w:rPr>
              <w:t>PNNL</w:t>
            </w:r>
          </w:p>
        </w:tc>
        <w:tc>
          <w:tcPr>
            <w:tcW w:w="6930" w:type="dxa"/>
          </w:tcPr>
          <w:p w14:paraId="2F2BEB61" w14:textId="277B3BFF" w:rsidR="003C639D" w:rsidRDefault="003C639D" w:rsidP="003C639D">
            <w:pPr>
              <w:spacing w:after="0"/>
              <w:rPr>
                <w:szCs w:val="22"/>
              </w:rPr>
            </w:pPr>
            <w:r>
              <w:rPr>
                <w:szCs w:val="22"/>
              </w:rPr>
              <w:t>Pacific Northwest National Laboratory</w:t>
            </w:r>
          </w:p>
        </w:tc>
      </w:tr>
      <w:tr w:rsidR="003C639D" w:rsidRPr="00050087" w14:paraId="61B4A2CD" w14:textId="77777777" w:rsidTr="00F66AFA">
        <w:trPr>
          <w:cantSplit/>
        </w:trPr>
        <w:tc>
          <w:tcPr>
            <w:tcW w:w="2430" w:type="dxa"/>
          </w:tcPr>
          <w:p w14:paraId="48CDBEA6" w14:textId="00F3B81C" w:rsidR="003C639D" w:rsidRDefault="003C639D" w:rsidP="003C639D">
            <w:pPr>
              <w:spacing w:after="0"/>
              <w:rPr>
                <w:szCs w:val="22"/>
              </w:rPr>
            </w:pPr>
            <w:r>
              <w:rPr>
                <w:szCs w:val="22"/>
              </w:rPr>
              <w:t>Recipient</w:t>
            </w:r>
          </w:p>
        </w:tc>
        <w:tc>
          <w:tcPr>
            <w:tcW w:w="6930" w:type="dxa"/>
          </w:tcPr>
          <w:p w14:paraId="1817BCDA" w14:textId="59DAA8F4" w:rsidR="003C639D" w:rsidRDefault="003C639D" w:rsidP="00E23E1B">
            <w:pPr>
              <w:spacing w:after="0"/>
              <w:rPr>
                <w:szCs w:val="22"/>
              </w:rPr>
            </w:pPr>
            <w:r>
              <w:rPr>
                <w:szCs w:val="22"/>
              </w:rPr>
              <w:t xml:space="preserve">An </w:t>
            </w:r>
            <w:r w:rsidR="00E23E1B">
              <w:rPr>
                <w:szCs w:val="22"/>
              </w:rPr>
              <w:t>A</w:t>
            </w:r>
            <w:r>
              <w:rPr>
                <w:szCs w:val="22"/>
              </w:rPr>
              <w:t>pplicant awarded a grant under this solicitation</w:t>
            </w:r>
          </w:p>
        </w:tc>
      </w:tr>
      <w:tr w:rsidR="003C639D" w:rsidRPr="00050087" w14:paraId="22499439" w14:textId="77777777" w:rsidTr="00F66AFA">
        <w:trPr>
          <w:cantSplit/>
        </w:trPr>
        <w:tc>
          <w:tcPr>
            <w:tcW w:w="2430" w:type="dxa"/>
          </w:tcPr>
          <w:p w14:paraId="5B67C234" w14:textId="7F66590A" w:rsidR="003C639D" w:rsidRDefault="003C639D" w:rsidP="003C639D">
            <w:pPr>
              <w:spacing w:after="0"/>
              <w:rPr>
                <w:szCs w:val="22"/>
              </w:rPr>
            </w:pPr>
            <w:r>
              <w:rPr>
                <w:szCs w:val="22"/>
              </w:rPr>
              <w:t>SOC</w:t>
            </w:r>
          </w:p>
        </w:tc>
        <w:tc>
          <w:tcPr>
            <w:tcW w:w="6930" w:type="dxa"/>
          </w:tcPr>
          <w:p w14:paraId="369236B5" w14:textId="6906ADC4" w:rsidR="003C639D" w:rsidRDefault="003C639D" w:rsidP="003C639D">
            <w:pPr>
              <w:spacing w:after="0"/>
              <w:rPr>
                <w:szCs w:val="22"/>
              </w:rPr>
            </w:pPr>
            <w:r>
              <w:rPr>
                <w:szCs w:val="22"/>
              </w:rPr>
              <w:t>State of charge</w:t>
            </w:r>
          </w:p>
        </w:tc>
      </w:tr>
      <w:tr w:rsidR="003C639D" w:rsidRPr="00050087" w14:paraId="46078476" w14:textId="77777777" w:rsidTr="00F66AFA">
        <w:trPr>
          <w:cantSplit/>
        </w:trPr>
        <w:tc>
          <w:tcPr>
            <w:tcW w:w="2430" w:type="dxa"/>
          </w:tcPr>
          <w:p w14:paraId="5710D990" w14:textId="77777777" w:rsidR="003C639D" w:rsidRPr="00050087" w:rsidRDefault="003C639D" w:rsidP="003C639D">
            <w:pPr>
              <w:spacing w:after="0"/>
              <w:rPr>
                <w:szCs w:val="22"/>
              </w:rPr>
            </w:pPr>
            <w:r w:rsidRPr="00050087">
              <w:rPr>
                <w:szCs w:val="22"/>
              </w:rPr>
              <w:t>Solicitation</w:t>
            </w:r>
          </w:p>
        </w:tc>
        <w:tc>
          <w:tcPr>
            <w:tcW w:w="6930" w:type="dxa"/>
          </w:tcPr>
          <w:p w14:paraId="3C77410E" w14:textId="716122C9" w:rsidR="003C639D" w:rsidRPr="00050087" w:rsidRDefault="003C639D" w:rsidP="003C639D">
            <w:pPr>
              <w:spacing w:after="0"/>
              <w:rPr>
                <w:szCs w:val="22"/>
              </w:rPr>
            </w:pPr>
            <w:r w:rsidRPr="0081643F">
              <w:t>The document that requests applications from interested parties and includes all attachments, exhibits, any addendums and written notices, and questions and answers. Solicitation may be used interchangeably with grant funding opportunity.</w:t>
            </w:r>
          </w:p>
        </w:tc>
      </w:tr>
      <w:tr w:rsidR="003C639D" w:rsidRPr="00050087" w14:paraId="607F4434" w14:textId="77777777" w:rsidTr="00F66AFA">
        <w:trPr>
          <w:cantSplit/>
        </w:trPr>
        <w:tc>
          <w:tcPr>
            <w:tcW w:w="2430" w:type="dxa"/>
          </w:tcPr>
          <w:p w14:paraId="29717C8F" w14:textId="77777777" w:rsidR="003C639D" w:rsidRPr="00050087" w:rsidRDefault="003C639D" w:rsidP="003C639D">
            <w:pPr>
              <w:spacing w:after="0"/>
              <w:rPr>
                <w:szCs w:val="22"/>
              </w:rPr>
            </w:pPr>
            <w:r w:rsidRPr="00050087">
              <w:rPr>
                <w:szCs w:val="22"/>
              </w:rPr>
              <w:t>State</w:t>
            </w:r>
          </w:p>
        </w:tc>
        <w:tc>
          <w:tcPr>
            <w:tcW w:w="6930" w:type="dxa"/>
          </w:tcPr>
          <w:p w14:paraId="01C43DB0" w14:textId="77777777" w:rsidR="003C639D" w:rsidRPr="00050087" w:rsidRDefault="003C639D" w:rsidP="003C639D">
            <w:pPr>
              <w:spacing w:after="0"/>
              <w:rPr>
                <w:szCs w:val="22"/>
              </w:rPr>
            </w:pPr>
            <w:r w:rsidRPr="00050087">
              <w:rPr>
                <w:szCs w:val="22"/>
              </w:rPr>
              <w:t>State of California</w:t>
            </w:r>
          </w:p>
        </w:tc>
      </w:tr>
      <w:tr w:rsidR="003C639D" w:rsidRPr="00050087" w14:paraId="3DAD470E" w14:textId="77777777" w:rsidTr="00F66AFA">
        <w:trPr>
          <w:cantSplit/>
        </w:trPr>
        <w:tc>
          <w:tcPr>
            <w:tcW w:w="2430" w:type="dxa"/>
          </w:tcPr>
          <w:p w14:paraId="0D6872BC" w14:textId="77777777" w:rsidR="003C639D" w:rsidRPr="00050087" w:rsidRDefault="003C639D" w:rsidP="003C639D">
            <w:pPr>
              <w:spacing w:after="0"/>
              <w:rPr>
                <w:szCs w:val="22"/>
              </w:rPr>
            </w:pPr>
            <w:r>
              <w:rPr>
                <w:szCs w:val="22"/>
              </w:rPr>
              <w:t>Tranche</w:t>
            </w:r>
          </w:p>
        </w:tc>
        <w:tc>
          <w:tcPr>
            <w:tcW w:w="6930" w:type="dxa"/>
          </w:tcPr>
          <w:p w14:paraId="7B0659BB" w14:textId="77777777" w:rsidR="003C639D" w:rsidRPr="00050087" w:rsidRDefault="003C639D" w:rsidP="003C639D">
            <w:pPr>
              <w:spacing w:after="0"/>
              <w:rPr>
                <w:szCs w:val="22"/>
              </w:rPr>
            </w:pPr>
            <w:r>
              <w:t>The entire collection of stations proposed by an Applicant</w:t>
            </w:r>
          </w:p>
        </w:tc>
      </w:tr>
      <w:tr w:rsidR="003C639D" w:rsidRPr="00050087" w14:paraId="0AC0949A" w14:textId="77777777" w:rsidTr="00F66AFA">
        <w:trPr>
          <w:cantSplit/>
        </w:trPr>
        <w:tc>
          <w:tcPr>
            <w:tcW w:w="2430" w:type="dxa"/>
          </w:tcPr>
          <w:p w14:paraId="178518F9" w14:textId="70C63B50" w:rsidR="003C639D" w:rsidRDefault="003C639D" w:rsidP="003C639D">
            <w:pPr>
              <w:spacing w:after="0"/>
              <w:rPr>
                <w:szCs w:val="22"/>
              </w:rPr>
            </w:pPr>
            <w:r>
              <w:rPr>
                <w:szCs w:val="22"/>
              </w:rPr>
              <w:t>U.S. DOE</w:t>
            </w:r>
          </w:p>
        </w:tc>
        <w:tc>
          <w:tcPr>
            <w:tcW w:w="6930" w:type="dxa"/>
          </w:tcPr>
          <w:p w14:paraId="681BBA22" w14:textId="68796F7E" w:rsidR="003C639D" w:rsidRDefault="003C639D" w:rsidP="003C639D">
            <w:pPr>
              <w:spacing w:after="0"/>
              <w:rPr>
                <w:szCs w:val="22"/>
              </w:rPr>
            </w:pPr>
            <w:r>
              <w:rPr>
                <w:szCs w:val="22"/>
              </w:rPr>
              <w:t>United States Department of Energy</w:t>
            </w:r>
          </w:p>
        </w:tc>
      </w:tr>
      <w:tr w:rsidR="003C639D" w:rsidRPr="00050087" w14:paraId="35FECED5" w14:textId="77777777" w:rsidTr="00F66AFA">
        <w:trPr>
          <w:cantSplit/>
        </w:trPr>
        <w:tc>
          <w:tcPr>
            <w:tcW w:w="2430" w:type="dxa"/>
          </w:tcPr>
          <w:p w14:paraId="3B8BC21F" w14:textId="77777777" w:rsidR="003C639D" w:rsidRPr="00050087" w:rsidRDefault="003C639D" w:rsidP="003C639D">
            <w:pPr>
              <w:spacing w:after="0"/>
              <w:rPr>
                <w:szCs w:val="22"/>
              </w:rPr>
            </w:pPr>
            <w:r>
              <w:rPr>
                <w:szCs w:val="22"/>
              </w:rPr>
              <w:t>ZEV</w:t>
            </w:r>
          </w:p>
        </w:tc>
        <w:tc>
          <w:tcPr>
            <w:tcW w:w="6930" w:type="dxa"/>
          </w:tcPr>
          <w:p w14:paraId="7BA2F786" w14:textId="77777777" w:rsidR="003C639D" w:rsidRPr="00050087" w:rsidRDefault="003C639D" w:rsidP="003C639D">
            <w:pPr>
              <w:spacing w:after="0"/>
              <w:rPr>
                <w:szCs w:val="22"/>
              </w:rPr>
            </w:pPr>
            <w:r>
              <w:rPr>
                <w:szCs w:val="22"/>
              </w:rPr>
              <w:t>Zero-emission vehicle</w:t>
            </w:r>
          </w:p>
        </w:tc>
      </w:tr>
    </w:tbl>
    <w:p w14:paraId="0307F548" w14:textId="77777777" w:rsidR="007D60E9" w:rsidRPr="00050087" w:rsidRDefault="007D60E9" w:rsidP="00E04486">
      <w:pPr>
        <w:spacing w:after="0"/>
        <w:rPr>
          <w:szCs w:val="22"/>
        </w:rPr>
      </w:pPr>
    </w:p>
    <w:p w14:paraId="635977D0" w14:textId="1C372A76" w:rsidR="00082155" w:rsidRPr="00050087" w:rsidRDefault="00082155" w:rsidP="008207E7">
      <w:pPr>
        <w:pStyle w:val="Heading2"/>
        <w:keepNext w:val="0"/>
        <w:numPr>
          <w:ilvl w:val="0"/>
          <w:numId w:val="17"/>
        </w:numPr>
        <w:spacing w:before="0" w:after="0"/>
        <w:ind w:left="720" w:hanging="720"/>
      </w:pPr>
      <w:bookmarkStart w:id="110" w:name="_Toc27985206"/>
      <w:r w:rsidRPr="00050087">
        <w:t>Cost</w:t>
      </w:r>
      <w:r w:rsidR="003948B8" w:rsidRPr="00050087">
        <w:t xml:space="preserve"> of Developing </w:t>
      </w:r>
      <w:r w:rsidR="001661BE" w:rsidRPr="00050087">
        <w:t>Application</w:t>
      </w:r>
      <w:bookmarkEnd w:id="109"/>
      <w:bookmarkEnd w:id="110"/>
    </w:p>
    <w:p w14:paraId="7A564A4B" w14:textId="4042649B" w:rsidR="00082155" w:rsidRPr="00050087" w:rsidRDefault="00082155" w:rsidP="00AD4F74">
      <w:pPr>
        <w:ind w:left="720"/>
      </w:pPr>
      <w:r w:rsidRPr="00050087">
        <w:t xml:space="preserve">The </w:t>
      </w:r>
      <w:r w:rsidR="00C90DFC">
        <w:t>A</w:t>
      </w:r>
      <w:r w:rsidR="00403F6F" w:rsidRPr="00050087">
        <w:t>pplicant</w:t>
      </w:r>
      <w:r w:rsidRPr="00050087">
        <w:t xml:space="preserve"> is responsible for the cost of developing </w:t>
      </w:r>
      <w:r w:rsidR="00935AD4" w:rsidRPr="00050087">
        <w:t>an application</w:t>
      </w:r>
      <w:r w:rsidRPr="00050087">
        <w:t xml:space="preserve">, and this cost </w:t>
      </w:r>
      <w:r w:rsidR="006129B7" w:rsidRPr="00050087">
        <w:t>cannot be charged to the State.</w:t>
      </w:r>
    </w:p>
    <w:p w14:paraId="00B33AB0" w14:textId="77777777" w:rsidR="00082155" w:rsidRPr="00050087" w:rsidRDefault="00082155" w:rsidP="008207E7">
      <w:pPr>
        <w:pStyle w:val="Heading2"/>
        <w:keepNext w:val="0"/>
        <w:numPr>
          <w:ilvl w:val="0"/>
          <w:numId w:val="17"/>
        </w:numPr>
        <w:spacing w:before="0" w:after="0"/>
        <w:ind w:left="720" w:hanging="720"/>
      </w:pPr>
      <w:bookmarkStart w:id="111" w:name="_Toc219275123"/>
      <w:bookmarkStart w:id="112" w:name="_Toc267663318"/>
      <w:bookmarkStart w:id="113" w:name="_Toc27985207"/>
      <w:r w:rsidRPr="00050087">
        <w:lastRenderedPageBreak/>
        <w:t>Confidential Information</w:t>
      </w:r>
      <w:bookmarkEnd w:id="111"/>
      <w:bookmarkEnd w:id="112"/>
      <w:bookmarkEnd w:id="113"/>
    </w:p>
    <w:p w14:paraId="76DF2CAE" w14:textId="0D86DF9D" w:rsidR="004372AB" w:rsidRPr="00050087" w:rsidRDefault="004372AB" w:rsidP="00AD4F74">
      <w:pPr>
        <w:ind w:left="720"/>
      </w:pPr>
      <w:bookmarkStart w:id="114" w:name="_Toc219275127"/>
      <w:bookmarkStart w:id="115" w:name="_Toc219275128"/>
      <w:r w:rsidRPr="00050087">
        <w:t xml:space="preserve">The </w:t>
      </w:r>
      <w:r w:rsidR="00B53519">
        <w:t>CEC</w:t>
      </w:r>
      <w:r w:rsidRPr="00050087">
        <w:t xml:space="preserve"> will not accept or retain any </w:t>
      </w:r>
      <w:r w:rsidR="00403F6F" w:rsidRPr="00050087">
        <w:t>application</w:t>
      </w:r>
      <w:r w:rsidRPr="00050087">
        <w:t>s that have any portion marked confidential</w:t>
      </w:r>
      <w:r w:rsidR="0030695F">
        <w:t>.</w:t>
      </w:r>
    </w:p>
    <w:p w14:paraId="2E6C5A1C" w14:textId="6CA9DDF2" w:rsidR="00127CBB" w:rsidRPr="00050087" w:rsidRDefault="00F66DFA" w:rsidP="008207E7">
      <w:pPr>
        <w:pStyle w:val="Heading2"/>
        <w:keepNext w:val="0"/>
        <w:numPr>
          <w:ilvl w:val="0"/>
          <w:numId w:val="17"/>
        </w:numPr>
        <w:spacing w:before="0" w:after="0"/>
        <w:ind w:left="720" w:hanging="720"/>
      </w:pPr>
      <w:bookmarkStart w:id="116" w:name="_Toc27985208"/>
      <w:r w:rsidRPr="00050087">
        <w:t>Solicitation</w:t>
      </w:r>
      <w:r w:rsidR="00127CBB" w:rsidRPr="00050087">
        <w:t xml:space="preserve"> Cancellation and Amendments</w:t>
      </w:r>
      <w:bookmarkEnd w:id="114"/>
      <w:bookmarkEnd w:id="116"/>
    </w:p>
    <w:p w14:paraId="0DC9B64C" w14:textId="20CE1A9D" w:rsidR="00127CBB" w:rsidRPr="00050087" w:rsidRDefault="00127CBB" w:rsidP="00AD4F74">
      <w:pPr>
        <w:ind w:left="720"/>
        <w:rPr>
          <w:szCs w:val="22"/>
        </w:rPr>
      </w:pPr>
      <w:r w:rsidRPr="00050087">
        <w:rPr>
          <w:szCs w:val="22"/>
        </w:rPr>
        <w:t xml:space="preserve">It is the policy of the </w:t>
      </w:r>
      <w:r w:rsidR="00B53519">
        <w:rPr>
          <w:szCs w:val="22"/>
        </w:rPr>
        <w:t>CEC</w:t>
      </w:r>
      <w:r w:rsidRPr="00050087">
        <w:rPr>
          <w:szCs w:val="22"/>
        </w:rPr>
        <w:t xml:space="preserve"> not to solicit </w:t>
      </w:r>
      <w:r w:rsidR="004B207A" w:rsidRPr="00050087">
        <w:rPr>
          <w:szCs w:val="22"/>
        </w:rPr>
        <w:t>application</w:t>
      </w:r>
      <w:r w:rsidRPr="00050087">
        <w:rPr>
          <w:szCs w:val="22"/>
        </w:rPr>
        <w:t xml:space="preserve">s unless there is a bona fide intention to award an </w:t>
      </w:r>
      <w:r w:rsidR="00287BC0" w:rsidRPr="00050087">
        <w:rPr>
          <w:szCs w:val="22"/>
        </w:rPr>
        <w:t>agreement</w:t>
      </w:r>
      <w:r w:rsidRPr="00050087">
        <w:rPr>
          <w:szCs w:val="22"/>
        </w:rPr>
        <w:t xml:space="preserve">. However, if it is in the State’s best interest, the </w:t>
      </w:r>
      <w:r w:rsidR="00B53519">
        <w:rPr>
          <w:szCs w:val="22"/>
        </w:rPr>
        <w:t>CEC</w:t>
      </w:r>
      <w:r w:rsidRPr="00050087">
        <w:rPr>
          <w:szCs w:val="22"/>
        </w:rPr>
        <w:t xml:space="preserve"> reserves the right to do any of the following:</w:t>
      </w:r>
    </w:p>
    <w:p w14:paraId="0F6B597F" w14:textId="77777777" w:rsidR="00127CBB" w:rsidRPr="00050087" w:rsidRDefault="00127CBB" w:rsidP="00AD4F74">
      <w:pPr>
        <w:numPr>
          <w:ilvl w:val="0"/>
          <w:numId w:val="6"/>
        </w:numPr>
        <w:ind w:left="1440" w:hanging="720"/>
        <w:rPr>
          <w:szCs w:val="22"/>
        </w:rPr>
      </w:pPr>
      <w:r w:rsidRPr="00050087">
        <w:rPr>
          <w:szCs w:val="22"/>
        </w:rPr>
        <w:t xml:space="preserve">Cancel this </w:t>
      </w:r>
      <w:r w:rsidR="00F66DFA" w:rsidRPr="00050087">
        <w:rPr>
          <w:szCs w:val="22"/>
        </w:rPr>
        <w:t>solicitation</w:t>
      </w:r>
      <w:r w:rsidR="007D60E9" w:rsidRPr="00050087">
        <w:rPr>
          <w:szCs w:val="22"/>
        </w:rPr>
        <w:t>.</w:t>
      </w:r>
    </w:p>
    <w:p w14:paraId="245504C7" w14:textId="77777777" w:rsidR="00127CBB" w:rsidRPr="00050087" w:rsidRDefault="00127CBB" w:rsidP="00AD4F74">
      <w:pPr>
        <w:numPr>
          <w:ilvl w:val="0"/>
          <w:numId w:val="6"/>
        </w:numPr>
        <w:ind w:left="1440" w:hanging="720"/>
        <w:rPr>
          <w:szCs w:val="22"/>
        </w:rPr>
      </w:pPr>
      <w:r w:rsidRPr="00050087">
        <w:rPr>
          <w:szCs w:val="22"/>
        </w:rPr>
        <w:t xml:space="preserve">Revise the amount of funds available under this </w:t>
      </w:r>
      <w:r w:rsidR="00F66DFA" w:rsidRPr="00050087">
        <w:rPr>
          <w:szCs w:val="22"/>
        </w:rPr>
        <w:t>solicitation</w:t>
      </w:r>
      <w:r w:rsidR="007D60E9" w:rsidRPr="00050087">
        <w:rPr>
          <w:szCs w:val="22"/>
        </w:rPr>
        <w:t>.</w:t>
      </w:r>
    </w:p>
    <w:p w14:paraId="6CA4FD23" w14:textId="77777777" w:rsidR="00127CBB" w:rsidRPr="00050087" w:rsidRDefault="00127CBB" w:rsidP="00AD4F74">
      <w:pPr>
        <w:numPr>
          <w:ilvl w:val="0"/>
          <w:numId w:val="6"/>
        </w:numPr>
        <w:ind w:left="1440" w:hanging="720"/>
        <w:rPr>
          <w:szCs w:val="22"/>
        </w:rPr>
      </w:pPr>
      <w:r w:rsidRPr="00050087">
        <w:rPr>
          <w:szCs w:val="22"/>
        </w:rPr>
        <w:t xml:space="preserve">Amend this </w:t>
      </w:r>
      <w:r w:rsidR="00F66DFA" w:rsidRPr="00050087">
        <w:rPr>
          <w:szCs w:val="22"/>
        </w:rPr>
        <w:t>solicitation</w:t>
      </w:r>
      <w:r w:rsidRPr="00050087">
        <w:rPr>
          <w:szCs w:val="22"/>
        </w:rPr>
        <w:t xml:space="preserve"> as needed</w:t>
      </w:r>
      <w:r w:rsidR="007D60E9" w:rsidRPr="00050087">
        <w:rPr>
          <w:szCs w:val="22"/>
        </w:rPr>
        <w:t>.</w:t>
      </w:r>
    </w:p>
    <w:p w14:paraId="1090266C" w14:textId="77777777" w:rsidR="00127CBB" w:rsidRPr="00050087" w:rsidRDefault="00127CBB" w:rsidP="00AD4F74">
      <w:pPr>
        <w:numPr>
          <w:ilvl w:val="0"/>
          <w:numId w:val="6"/>
        </w:numPr>
        <w:ind w:left="1440" w:hanging="720"/>
        <w:rPr>
          <w:szCs w:val="22"/>
        </w:rPr>
      </w:pPr>
      <w:r w:rsidRPr="00050087">
        <w:rPr>
          <w:szCs w:val="22"/>
        </w:rPr>
        <w:t xml:space="preserve">Reject any or all </w:t>
      </w:r>
      <w:r w:rsidR="00403F6F" w:rsidRPr="00050087">
        <w:rPr>
          <w:szCs w:val="22"/>
        </w:rPr>
        <w:t>application</w:t>
      </w:r>
      <w:r w:rsidRPr="00050087">
        <w:rPr>
          <w:szCs w:val="22"/>
        </w:rPr>
        <w:t xml:space="preserve">s received in response to this </w:t>
      </w:r>
      <w:r w:rsidR="00F66DFA" w:rsidRPr="00050087">
        <w:rPr>
          <w:szCs w:val="22"/>
        </w:rPr>
        <w:t>solicitation</w:t>
      </w:r>
      <w:r w:rsidR="007D60E9" w:rsidRPr="00050087">
        <w:rPr>
          <w:szCs w:val="22"/>
        </w:rPr>
        <w:t>.</w:t>
      </w:r>
    </w:p>
    <w:p w14:paraId="0653FD72" w14:textId="306482AF" w:rsidR="00127CBB" w:rsidRPr="004865B8" w:rsidRDefault="00127CBB" w:rsidP="00AD4F74">
      <w:pPr>
        <w:ind w:left="720"/>
        <w:rPr>
          <w:szCs w:val="22"/>
        </w:rPr>
      </w:pPr>
      <w:r w:rsidRPr="00050087">
        <w:rPr>
          <w:szCs w:val="22"/>
        </w:rPr>
        <w:t xml:space="preserve">If the </w:t>
      </w:r>
      <w:r w:rsidR="00F66DFA" w:rsidRPr="00050087">
        <w:rPr>
          <w:szCs w:val="22"/>
        </w:rPr>
        <w:t>solicitation</w:t>
      </w:r>
      <w:r w:rsidRPr="00050087">
        <w:rPr>
          <w:szCs w:val="22"/>
        </w:rPr>
        <w:t xml:space="preserve"> is amende</w:t>
      </w:r>
      <w:r w:rsidRPr="004865B8">
        <w:rPr>
          <w:szCs w:val="22"/>
        </w:rPr>
        <w:t xml:space="preserve">d, the </w:t>
      </w:r>
      <w:r w:rsidR="00B53519">
        <w:rPr>
          <w:szCs w:val="22"/>
        </w:rPr>
        <w:t>CEC</w:t>
      </w:r>
      <w:r w:rsidRPr="004865B8">
        <w:rPr>
          <w:szCs w:val="22"/>
        </w:rPr>
        <w:t xml:space="preserve"> will send an addendum to all parties who requested the </w:t>
      </w:r>
      <w:r w:rsidR="00F66DFA" w:rsidRPr="004865B8">
        <w:rPr>
          <w:szCs w:val="22"/>
        </w:rPr>
        <w:t>solicitation</w:t>
      </w:r>
      <w:r w:rsidRPr="004865B8">
        <w:rPr>
          <w:szCs w:val="22"/>
        </w:rPr>
        <w:t xml:space="preserve"> and will also post it on the </w:t>
      </w:r>
      <w:hyperlink r:id="rId87" w:history="1">
        <w:r w:rsidR="00B53519" w:rsidRPr="00BA3614">
          <w:rPr>
            <w:rStyle w:val="Hyperlink"/>
            <w:szCs w:val="22"/>
          </w:rPr>
          <w:t>CEC</w:t>
        </w:r>
        <w:r w:rsidR="00BA3614" w:rsidRPr="00BA3614">
          <w:rPr>
            <w:rStyle w:val="Hyperlink"/>
            <w:szCs w:val="22"/>
          </w:rPr>
          <w:t xml:space="preserve"> solicitation</w:t>
        </w:r>
        <w:r w:rsidRPr="00BA3614">
          <w:rPr>
            <w:rStyle w:val="Hyperlink"/>
            <w:szCs w:val="22"/>
          </w:rPr>
          <w:t xml:space="preserve"> </w:t>
        </w:r>
        <w:r w:rsidR="002D0162" w:rsidRPr="00BA3614">
          <w:rPr>
            <w:rStyle w:val="Hyperlink"/>
            <w:szCs w:val="22"/>
          </w:rPr>
          <w:t>w</w:t>
        </w:r>
        <w:r w:rsidR="00025632" w:rsidRPr="00BA3614">
          <w:rPr>
            <w:rStyle w:val="Hyperlink"/>
            <w:szCs w:val="22"/>
          </w:rPr>
          <w:t>ebsite</w:t>
        </w:r>
      </w:hyperlink>
      <w:r w:rsidRPr="004865B8">
        <w:rPr>
          <w:szCs w:val="22"/>
        </w:rPr>
        <w:t xml:space="preserve"> </w:t>
      </w:r>
      <w:r w:rsidR="002D0162" w:rsidRPr="004865B8">
        <w:rPr>
          <w:szCs w:val="22"/>
        </w:rPr>
        <w:t xml:space="preserve">at </w:t>
      </w:r>
      <w:r w:rsidR="00BA3614" w:rsidRPr="00BA3614">
        <w:t>https://www.energy.ca.gov/funding-opportunities/solicitations</w:t>
      </w:r>
      <w:r w:rsidRPr="004865B8">
        <w:rPr>
          <w:szCs w:val="22"/>
        </w:rPr>
        <w:t>.</w:t>
      </w:r>
    </w:p>
    <w:p w14:paraId="1FAFEF61" w14:textId="77777777" w:rsidR="00082155" w:rsidRPr="004865B8" w:rsidRDefault="00082155" w:rsidP="008207E7">
      <w:pPr>
        <w:pStyle w:val="Heading2"/>
        <w:keepNext w:val="0"/>
        <w:numPr>
          <w:ilvl w:val="0"/>
          <w:numId w:val="17"/>
        </w:numPr>
        <w:spacing w:before="0" w:after="0"/>
        <w:ind w:left="720" w:hanging="720"/>
      </w:pPr>
      <w:bookmarkStart w:id="117" w:name="_Toc27985209"/>
      <w:r w:rsidRPr="004865B8">
        <w:t>Errors</w:t>
      </w:r>
      <w:bookmarkEnd w:id="115"/>
      <w:bookmarkEnd w:id="117"/>
    </w:p>
    <w:p w14:paraId="3B7F1ACE" w14:textId="08D99E10" w:rsidR="00082155" w:rsidRPr="00050087" w:rsidRDefault="00082155" w:rsidP="00AD4F74">
      <w:pPr>
        <w:ind w:left="720"/>
        <w:rPr>
          <w:szCs w:val="22"/>
        </w:rPr>
      </w:pPr>
      <w:r w:rsidRPr="00050087">
        <w:rPr>
          <w:szCs w:val="22"/>
        </w:rPr>
        <w:t xml:space="preserve">If </w:t>
      </w:r>
      <w:r w:rsidR="00935AD4" w:rsidRPr="00050087">
        <w:rPr>
          <w:szCs w:val="22"/>
        </w:rPr>
        <w:t xml:space="preserve">an </w:t>
      </w:r>
      <w:r w:rsidR="00E23E1B">
        <w:rPr>
          <w:szCs w:val="22"/>
        </w:rPr>
        <w:t>A</w:t>
      </w:r>
      <w:r w:rsidR="00403F6F" w:rsidRPr="00050087">
        <w:rPr>
          <w:szCs w:val="22"/>
        </w:rPr>
        <w:t>pplicant</w:t>
      </w:r>
      <w:r w:rsidRPr="00050087">
        <w:rPr>
          <w:szCs w:val="22"/>
        </w:rPr>
        <w:t xml:space="preserve"> discovers any ambiguity, conflict, discrepancy, omission, or other error in the </w:t>
      </w:r>
      <w:r w:rsidR="00F66DFA" w:rsidRPr="00050087">
        <w:rPr>
          <w:szCs w:val="22"/>
        </w:rPr>
        <w:t>solicitation</w:t>
      </w:r>
      <w:r w:rsidRPr="00050087">
        <w:rPr>
          <w:szCs w:val="22"/>
        </w:rPr>
        <w:t xml:space="preserve">, the </w:t>
      </w:r>
      <w:r w:rsidR="00E23E1B">
        <w:rPr>
          <w:szCs w:val="22"/>
        </w:rPr>
        <w:t>A</w:t>
      </w:r>
      <w:r w:rsidR="00403F6F" w:rsidRPr="00050087">
        <w:rPr>
          <w:szCs w:val="22"/>
        </w:rPr>
        <w:t>pplicant</w:t>
      </w:r>
      <w:r w:rsidRPr="00050087">
        <w:rPr>
          <w:szCs w:val="22"/>
        </w:rPr>
        <w:t xml:space="preserve"> shall immediately notify the </w:t>
      </w:r>
      <w:r w:rsidR="00B53519">
        <w:rPr>
          <w:szCs w:val="22"/>
        </w:rPr>
        <w:t>CEC</w:t>
      </w:r>
      <w:r w:rsidRPr="00050087">
        <w:rPr>
          <w:szCs w:val="22"/>
        </w:rPr>
        <w:t xml:space="preserve"> of such error in writing and request modification or clarification of the document. </w:t>
      </w:r>
      <w:r w:rsidR="007D2882" w:rsidRPr="00050087">
        <w:rPr>
          <w:szCs w:val="22"/>
        </w:rPr>
        <w:t>Modifications or c</w:t>
      </w:r>
      <w:r w:rsidRPr="00050087">
        <w:rPr>
          <w:szCs w:val="22"/>
        </w:rPr>
        <w:t xml:space="preserve">larifications will be given by written notice of all parties who requested the </w:t>
      </w:r>
      <w:r w:rsidR="00F66DFA" w:rsidRPr="00050087">
        <w:rPr>
          <w:szCs w:val="22"/>
        </w:rPr>
        <w:t>solicitation</w:t>
      </w:r>
      <w:r w:rsidRPr="00050087">
        <w:rPr>
          <w:szCs w:val="22"/>
        </w:rPr>
        <w:t xml:space="preserve">, without divulging the source of the request for clarification. The </w:t>
      </w:r>
      <w:r w:rsidR="00B53519">
        <w:rPr>
          <w:szCs w:val="22"/>
        </w:rPr>
        <w:t>CEC</w:t>
      </w:r>
      <w:r w:rsidRPr="00050087">
        <w:rPr>
          <w:szCs w:val="22"/>
        </w:rPr>
        <w:t xml:space="preserve"> shall not be responsible for failure to correct errors.</w:t>
      </w:r>
    </w:p>
    <w:p w14:paraId="68703660" w14:textId="77777777" w:rsidR="00082155" w:rsidRPr="00050087" w:rsidRDefault="00B94C7C" w:rsidP="008207E7">
      <w:pPr>
        <w:pStyle w:val="Heading2"/>
        <w:keepNext w:val="0"/>
        <w:numPr>
          <w:ilvl w:val="0"/>
          <w:numId w:val="17"/>
        </w:numPr>
        <w:spacing w:before="0" w:after="0"/>
        <w:ind w:left="720" w:hanging="720"/>
      </w:pPr>
      <w:bookmarkStart w:id="118" w:name="_Toc217726138"/>
      <w:bookmarkStart w:id="119" w:name="_Toc219275131"/>
      <w:bookmarkStart w:id="120" w:name="_Toc27985210"/>
      <w:r w:rsidRPr="00050087">
        <w:t xml:space="preserve">Modifying or </w:t>
      </w:r>
      <w:r w:rsidR="00082155" w:rsidRPr="00050087">
        <w:t xml:space="preserve">Withdrawal of </w:t>
      </w:r>
      <w:r w:rsidR="001661BE" w:rsidRPr="00050087">
        <w:t>Application</w:t>
      </w:r>
      <w:bookmarkEnd w:id="118"/>
      <w:bookmarkEnd w:id="119"/>
      <w:bookmarkEnd w:id="120"/>
    </w:p>
    <w:p w14:paraId="33E2E02F" w14:textId="1F916ECE" w:rsidR="00082155" w:rsidRPr="00050087" w:rsidRDefault="00935AD4" w:rsidP="00AD4F74">
      <w:pPr>
        <w:ind w:left="720"/>
        <w:rPr>
          <w:szCs w:val="22"/>
        </w:rPr>
      </w:pPr>
      <w:r w:rsidRPr="00050087">
        <w:rPr>
          <w:szCs w:val="22"/>
        </w:rPr>
        <w:t xml:space="preserve">An </w:t>
      </w:r>
      <w:r w:rsidR="00E23E1B">
        <w:rPr>
          <w:szCs w:val="22"/>
        </w:rPr>
        <w:t>A</w:t>
      </w:r>
      <w:r w:rsidR="00403F6F" w:rsidRPr="00050087">
        <w:rPr>
          <w:szCs w:val="22"/>
        </w:rPr>
        <w:t>pplicant</w:t>
      </w:r>
      <w:r w:rsidR="00082155" w:rsidRPr="00050087">
        <w:rPr>
          <w:szCs w:val="22"/>
        </w:rPr>
        <w:t xml:space="preserve"> may, by letter to the </w:t>
      </w:r>
      <w:r w:rsidR="002D0162" w:rsidRPr="00050087">
        <w:rPr>
          <w:szCs w:val="22"/>
        </w:rPr>
        <w:t xml:space="preserve">Commission Agreement Officer </w:t>
      </w:r>
      <w:r w:rsidR="00082155" w:rsidRPr="00050087">
        <w:rPr>
          <w:szCs w:val="22"/>
        </w:rPr>
        <w:t xml:space="preserve">at the </w:t>
      </w:r>
      <w:r w:rsidR="00B53519">
        <w:rPr>
          <w:szCs w:val="22"/>
        </w:rPr>
        <w:t>CEC</w:t>
      </w:r>
      <w:r w:rsidR="00082155" w:rsidRPr="00050087">
        <w:rPr>
          <w:szCs w:val="22"/>
        </w:rPr>
        <w:t xml:space="preserve">, withdraw or modify a submitted </w:t>
      </w:r>
      <w:r w:rsidR="00403F6F" w:rsidRPr="00050087">
        <w:rPr>
          <w:szCs w:val="22"/>
        </w:rPr>
        <w:t>application</w:t>
      </w:r>
      <w:r w:rsidR="00082155" w:rsidRPr="00050087">
        <w:rPr>
          <w:szCs w:val="22"/>
        </w:rPr>
        <w:t xml:space="preserve"> before </w:t>
      </w:r>
      <w:r w:rsidR="009156DD" w:rsidRPr="00050087">
        <w:rPr>
          <w:szCs w:val="22"/>
        </w:rPr>
        <w:t xml:space="preserve">the deadline to submit </w:t>
      </w:r>
      <w:r w:rsidR="00D11F0F" w:rsidRPr="00050087">
        <w:rPr>
          <w:szCs w:val="22"/>
        </w:rPr>
        <w:t>application</w:t>
      </w:r>
      <w:r w:rsidR="009156DD" w:rsidRPr="00050087">
        <w:rPr>
          <w:szCs w:val="22"/>
        </w:rPr>
        <w:t>s</w:t>
      </w:r>
      <w:r w:rsidR="00082155" w:rsidRPr="00050087">
        <w:rPr>
          <w:szCs w:val="22"/>
        </w:rPr>
        <w:t xml:space="preserve">. </w:t>
      </w:r>
      <w:r w:rsidR="001661BE" w:rsidRPr="00050087">
        <w:rPr>
          <w:szCs w:val="22"/>
        </w:rPr>
        <w:t>Application</w:t>
      </w:r>
      <w:r w:rsidR="00082155" w:rsidRPr="00050087">
        <w:rPr>
          <w:szCs w:val="22"/>
        </w:rPr>
        <w:t>s cannot be changed after that date and time. A</w:t>
      </w:r>
      <w:r w:rsidR="003721A4" w:rsidRPr="00050087">
        <w:rPr>
          <w:szCs w:val="22"/>
        </w:rPr>
        <w:t>n</w:t>
      </w:r>
      <w:r w:rsidR="00082155" w:rsidRPr="00050087">
        <w:rPr>
          <w:szCs w:val="22"/>
        </w:rPr>
        <w:t xml:space="preserve"> </w:t>
      </w:r>
      <w:r w:rsidR="00403F6F" w:rsidRPr="00050087">
        <w:rPr>
          <w:szCs w:val="22"/>
        </w:rPr>
        <w:t>application</w:t>
      </w:r>
      <w:r w:rsidR="00082155" w:rsidRPr="00050087">
        <w:rPr>
          <w:szCs w:val="22"/>
        </w:rPr>
        <w:t xml:space="preserve"> cannot be “timed” to expire on a specific date. For example, a statement such as the following is non-responsive to the </w:t>
      </w:r>
      <w:r w:rsidR="00F66DFA" w:rsidRPr="00050087">
        <w:rPr>
          <w:szCs w:val="22"/>
        </w:rPr>
        <w:t>solicitation</w:t>
      </w:r>
      <w:r w:rsidR="00082155" w:rsidRPr="00050087">
        <w:rPr>
          <w:szCs w:val="22"/>
        </w:rPr>
        <w:t xml:space="preserve">: “This </w:t>
      </w:r>
      <w:r w:rsidR="00D11F0F" w:rsidRPr="00050087">
        <w:rPr>
          <w:szCs w:val="22"/>
        </w:rPr>
        <w:t>application</w:t>
      </w:r>
      <w:r w:rsidR="00082155" w:rsidRPr="00050087">
        <w:rPr>
          <w:szCs w:val="22"/>
        </w:rPr>
        <w:t xml:space="preserve"> and the cost estimate are valid for 60 days.”</w:t>
      </w:r>
    </w:p>
    <w:p w14:paraId="42089393" w14:textId="77777777" w:rsidR="00082155" w:rsidRPr="00050087" w:rsidRDefault="00B94C7C" w:rsidP="008207E7">
      <w:pPr>
        <w:pStyle w:val="Heading2"/>
        <w:keepNext w:val="0"/>
        <w:numPr>
          <w:ilvl w:val="0"/>
          <w:numId w:val="17"/>
        </w:numPr>
        <w:spacing w:before="0" w:after="0"/>
        <w:ind w:left="720" w:hanging="720"/>
      </w:pPr>
      <w:bookmarkStart w:id="121" w:name="_Toc218497730"/>
      <w:bookmarkStart w:id="122" w:name="_Toc219275132"/>
      <w:bookmarkStart w:id="123" w:name="_Toc27985211"/>
      <w:r w:rsidRPr="00050087">
        <w:t>Immaterial Defect</w:t>
      </w:r>
      <w:bookmarkEnd w:id="121"/>
      <w:bookmarkEnd w:id="122"/>
      <w:bookmarkEnd w:id="123"/>
    </w:p>
    <w:p w14:paraId="5E1257FA" w14:textId="2FBE2008" w:rsidR="00B94C7C" w:rsidRPr="00050087" w:rsidRDefault="00B94C7C" w:rsidP="00AD4F74">
      <w:pPr>
        <w:ind w:left="720"/>
        <w:rPr>
          <w:szCs w:val="22"/>
        </w:rPr>
      </w:pPr>
      <w:r w:rsidRPr="00050087">
        <w:rPr>
          <w:szCs w:val="22"/>
        </w:rPr>
        <w:t xml:space="preserve">The </w:t>
      </w:r>
      <w:r w:rsidR="00B53519">
        <w:rPr>
          <w:szCs w:val="22"/>
        </w:rPr>
        <w:t>CEC</w:t>
      </w:r>
      <w:r w:rsidRPr="00050087">
        <w:rPr>
          <w:szCs w:val="22"/>
        </w:rPr>
        <w:t xml:space="preserve"> may waive any immaterial defect or deviation contained in </w:t>
      </w:r>
      <w:r w:rsidR="00935AD4" w:rsidRPr="00050087">
        <w:rPr>
          <w:szCs w:val="22"/>
        </w:rPr>
        <w:t xml:space="preserve">an </w:t>
      </w:r>
      <w:r w:rsidR="00E23E1B">
        <w:rPr>
          <w:szCs w:val="22"/>
        </w:rPr>
        <w:t>A</w:t>
      </w:r>
      <w:r w:rsidR="00403F6F" w:rsidRPr="00050087">
        <w:rPr>
          <w:szCs w:val="22"/>
        </w:rPr>
        <w:t>pplicant</w:t>
      </w:r>
      <w:r w:rsidRPr="00050087">
        <w:rPr>
          <w:szCs w:val="22"/>
        </w:rPr>
        <w:t xml:space="preserve">’s </w:t>
      </w:r>
      <w:r w:rsidR="00D11F0F" w:rsidRPr="00050087">
        <w:rPr>
          <w:szCs w:val="22"/>
        </w:rPr>
        <w:t>application</w:t>
      </w:r>
      <w:r w:rsidRPr="00050087">
        <w:rPr>
          <w:szCs w:val="22"/>
        </w:rPr>
        <w:t xml:space="preserve">. The </w:t>
      </w:r>
      <w:r w:rsidR="00B53519">
        <w:rPr>
          <w:szCs w:val="22"/>
        </w:rPr>
        <w:t>CEC</w:t>
      </w:r>
      <w:r w:rsidRPr="00050087">
        <w:rPr>
          <w:szCs w:val="22"/>
        </w:rPr>
        <w:t xml:space="preserve">’s waiver shall in no way modify the </w:t>
      </w:r>
      <w:r w:rsidR="00D11F0F" w:rsidRPr="00050087">
        <w:rPr>
          <w:szCs w:val="22"/>
        </w:rPr>
        <w:t>application</w:t>
      </w:r>
      <w:r w:rsidRPr="00050087">
        <w:rPr>
          <w:szCs w:val="22"/>
        </w:rPr>
        <w:t xml:space="preserve"> or excuse the successful </w:t>
      </w:r>
      <w:r w:rsidR="00E23E1B">
        <w:rPr>
          <w:szCs w:val="22"/>
        </w:rPr>
        <w:t>A</w:t>
      </w:r>
      <w:r w:rsidR="00403F6F" w:rsidRPr="00050087">
        <w:rPr>
          <w:szCs w:val="22"/>
        </w:rPr>
        <w:t>pplicant</w:t>
      </w:r>
      <w:r w:rsidRPr="00050087">
        <w:rPr>
          <w:szCs w:val="22"/>
        </w:rPr>
        <w:t xml:space="preserve"> from full compliance.</w:t>
      </w:r>
    </w:p>
    <w:p w14:paraId="4389E898" w14:textId="77777777" w:rsidR="00082155" w:rsidRPr="00050087" w:rsidRDefault="00082155" w:rsidP="008207E7">
      <w:pPr>
        <w:pStyle w:val="Heading2"/>
        <w:keepNext w:val="0"/>
        <w:numPr>
          <w:ilvl w:val="0"/>
          <w:numId w:val="17"/>
        </w:numPr>
        <w:spacing w:before="0" w:after="0"/>
        <w:ind w:left="720" w:hanging="720"/>
      </w:pPr>
      <w:bookmarkStart w:id="124" w:name="_Toc507398646"/>
      <w:bookmarkStart w:id="125" w:name="_Toc217726139"/>
      <w:bookmarkStart w:id="126" w:name="_Toc219275133"/>
      <w:bookmarkStart w:id="127" w:name="_Toc27985212"/>
      <w:r w:rsidRPr="00050087">
        <w:t xml:space="preserve">Disposition of </w:t>
      </w:r>
      <w:r w:rsidR="00D11F0F" w:rsidRPr="00050087">
        <w:t>Applicant</w:t>
      </w:r>
      <w:r w:rsidRPr="00050087">
        <w:t>’s Documents</w:t>
      </w:r>
      <w:bookmarkEnd w:id="124"/>
      <w:bookmarkEnd w:id="125"/>
      <w:bookmarkEnd w:id="126"/>
      <w:bookmarkEnd w:id="127"/>
    </w:p>
    <w:p w14:paraId="1CACDF65" w14:textId="6DA41200" w:rsidR="00082155" w:rsidRPr="00050087" w:rsidRDefault="00E630B0" w:rsidP="00AD4F74">
      <w:pPr>
        <w:ind w:left="720"/>
      </w:pPr>
      <w:r w:rsidRPr="00050087">
        <w:t xml:space="preserve">The entire evaluation process from receipt of </w:t>
      </w:r>
      <w:r w:rsidR="00403F6F" w:rsidRPr="00050087">
        <w:t>application</w:t>
      </w:r>
      <w:r w:rsidRPr="00050087">
        <w:t xml:space="preserve">s up to the posting of the Notice of Proposed Award is confidential. </w:t>
      </w:r>
      <w:r w:rsidR="00082155" w:rsidRPr="00050087">
        <w:t>On the Notice of Proposed Award</w:t>
      </w:r>
      <w:r w:rsidR="00B94C7C" w:rsidRPr="00050087">
        <w:t xml:space="preserve"> posting</w:t>
      </w:r>
      <w:r w:rsidR="00082155" w:rsidRPr="00050087">
        <w:t xml:space="preserve"> date</w:t>
      </w:r>
      <w:r w:rsidRPr="00050087">
        <w:t>, or date of solicitation cancellation,</w:t>
      </w:r>
      <w:r w:rsidR="00082155" w:rsidRPr="00050087">
        <w:t xml:space="preserve"> all</w:t>
      </w:r>
      <w:r w:rsidR="00B94C7C" w:rsidRPr="00050087">
        <w:t xml:space="preserve"> </w:t>
      </w:r>
      <w:r w:rsidR="00D11F0F" w:rsidRPr="00050087">
        <w:t>application</w:t>
      </w:r>
      <w:r w:rsidR="00B94C7C" w:rsidRPr="00050087">
        <w:t>s and related material</w:t>
      </w:r>
      <w:r w:rsidR="00082155" w:rsidRPr="00050087">
        <w:t xml:space="preserve"> submitted in response to this </w:t>
      </w:r>
      <w:r w:rsidR="00F66DFA" w:rsidRPr="00050087">
        <w:t>solicitation</w:t>
      </w:r>
      <w:r w:rsidR="00082155" w:rsidRPr="00050087">
        <w:t xml:space="preserve"> become a part of the </w:t>
      </w:r>
      <w:r w:rsidR="00B94C7C" w:rsidRPr="00050087">
        <w:t xml:space="preserve">property of the State and </w:t>
      </w:r>
      <w:r w:rsidR="00082155" w:rsidRPr="00050087">
        <w:t xml:space="preserve">public record. </w:t>
      </w:r>
      <w:r w:rsidR="00D11F0F" w:rsidRPr="00050087">
        <w:t>Applicant</w:t>
      </w:r>
      <w:r w:rsidR="00082155" w:rsidRPr="00050087">
        <w:t xml:space="preserve">s who want any work examples they submitted with their </w:t>
      </w:r>
      <w:r w:rsidR="00D11F0F" w:rsidRPr="00050087">
        <w:t>application</w:t>
      </w:r>
      <w:r w:rsidR="00082155" w:rsidRPr="00050087">
        <w:t xml:space="preserve">s returned to them shall </w:t>
      </w:r>
      <w:r w:rsidR="00B94C7C" w:rsidRPr="00050087">
        <w:t xml:space="preserve">make this request and </w:t>
      </w:r>
      <w:r w:rsidR="00082155" w:rsidRPr="00050087">
        <w:t>provide either sufficient postage or a Courier Charge Code</w:t>
      </w:r>
      <w:r w:rsidR="00B94C7C" w:rsidRPr="00050087">
        <w:t xml:space="preserve"> to fund the cost of returning the examples</w:t>
      </w:r>
      <w:r w:rsidR="005E1802" w:rsidRPr="00050087">
        <w:t>.</w:t>
      </w:r>
    </w:p>
    <w:p w14:paraId="362F8690" w14:textId="77777777" w:rsidR="008F6340" w:rsidRDefault="008F6340">
      <w:pPr>
        <w:spacing w:after="0"/>
        <w:rPr>
          <w:rFonts w:cs="Times New Roman"/>
          <w:b/>
          <w:smallCaps/>
          <w:sz w:val="28"/>
          <w:lang w:val="x-none" w:eastAsia="x-none"/>
        </w:rPr>
      </w:pPr>
      <w:bookmarkStart w:id="128" w:name="_Toc507398650"/>
      <w:bookmarkStart w:id="129" w:name="_Toc217726141"/>
      <w:bookmarkStart w:id="130" w:name="_Toc219275134"/>
      <w:r>
        <w:br w:type="page"/>
      </w:r>
    </w:p>
    <w:p w14:paraId="1F150CF9" w14:textId="1BA5796A" w:rsidR="00082155" w:rsidRPr="00050087" w:rsidRDefault="00D11F0F" w:rsidP="008207E7">
      <w:pPr>
        <w:pStyle w:val="Heading2"/>
        <w:keepNext w:val="0"/>
        <w:numPr>
          <w:ilvl w:val="0"/>
          <w:numId w:val="17"/>
        </w:numPr>
        <w:spacing w:before="0" w:after="0"/>
        <w:ind w:left="720" w:hanging="720"/>
      </w:pPr>
      <w:bookmarkStart w:id="131" w:name="_Toc27985213"/>
      <w:r w:rsidRPr="00050087">
        <w:lastRenderedPageBreak/>
        <w:t>Applicant</w:t>
      </w:r>
      <w:r w:rsidR="00082155" w:rsidRPr="00050087">
        <w:t>s’ Admonishment</w:t>
      </w:r>
      <w:bookmarkEnd w:id="128"/>
      <w:bookmarkEnd w:id="129"/>
      <w:bookmarkEnd w:id="130"/>
      <w:bookmarkEnd w:id="131"/>
    </w:p>
    <w:p w14:paraId="059F6003" w14:textId="427273C0" w:rsidR="00082155" w:rsidRPr="00050087" w:rsidRDefault="00082155" w:rsidP="00AD4F74">
      <w:pPr>
        <w:ind w:left="720"/>
        <w:rPr>
          <w:szCs w:val="22"/>
        </w:rPr>
      </w:pPr>
      <w:r w:rsidRPr="00050087">
        <w:rPr>
          <w:szCs w:val="22"/>
        </w:rPr>
        <w:t xml:space="preserve">This </w:t>
      </w:r>
      <w:r w:rsidR="00F66DFA" w:rsidRPr="00050087">
        <w:rPr>
          <w:szCs w:val="22"/>
        </w:rPr>
        <w:t>solicitation</w:t>
      </w:r>
      <w:r w:rsidRPr="00050087">
        <w:rPr>
          <w:szCs w:val="22"/>
        </w:rPr>
        <w:t xml:space="preserve"> contains the instructions governing the requirements for a firm quotation to be submitted by interested </w:t>
      </w:r>
      <w:r w:rsidR="00E23E1B">
        <w:rPr>
          <w:szCs w:val="22"/>
        </w:rPr>
        <w:t>A</w:t>
      </w:r>
      <w:r w:rsidR="00403F6F" w:rsidRPr="00050087">
        <w:rPr>
          <w:szCs w:val="22"/>
        </w:rPr>
        <w:t>pplicant</w:t>
      </w:r>
      <w:r w:rsidRPr="00050087">
        <w:rPr>
          <w:szCs w:val="22"/>
        </w:rPr>
        <w:t xml:space="preserve">s, the format in which the technical information is to be submitted, the material to be included, the requirements which must be met to be eligible for consideration, and </w:t>
      </w:r>
      <w:r w:rsidR="00E23E1B">
        <w:rPr>
          <w:szCs w:val="22"/>
        </w:rPr>
        <w:t>A</w:t>
      </w:r>
      <w:r w:rsidR="00403F6F" w:rsidRPr="00050087">
        <w:rPr>
          <w:szCs w:val="22"/>
        </w:rPr>
        <w:t>pplicant</w:t>
      </w:r>
      <w:r w:rsidRPr="00050087">
        <w:rPr>
          <w:szCs w:val="22"/>
        </w:rPr>
        <w:t xml:space="preserve"> responsibilities. </w:t>
      </w:r>
      <w:r w:rsidR="00D11F0F" w:rsidRPr="00050087">
        <w:rPr>
          <w:szCs w:val="22"/>
        </w:rPr>
        <w:t>Applicant</w:t>
      </w:r>
      <w:r w:rsidRPr="00050087">
        <w:rPr>
          <w:szCs w:val="22"/>
        </w:rPr>
        <w:t xml:space="preserve">s must take the responsibility to carefully read the entire </w:t>
      </w:r>
      <w:r w:rsidR="00F66DFA" w:rsidRPr="00050087">
        <w:rPr>
          <w:szCs w:val="22"/>
        </w:rPr>
        <w:t>solicitation</w:t>
      </w:r>
      <w:r w:rsidRPr="00050087">
        <w:rPr>
          <w:szCs w:val="22"/>
        </w:rPr>
        <w:t xml:space="preserve">, ask appropriate questions in a timely manner, submit all required responses in a complete manner by the required date and time, </w:t>
      </w:r>
      <w:r w:rsidR="00177F17" w:rsidRPr="00050087">
        <w:rPr>
          <w:szCs w:val="22"/>
        </w:rPr>
        <w:t xml:space="preserve">and </w:t>
      </w:r>
      <w:r w:rsidRPr="00050087">
        <w:rPr>
          <w:szCs w:val="22"/>
        </w:rPr>
        <w:t xml:space="preserve">make sure that all procedures and requirements of the </w:t>
      </w:r>
      <w:r w:rsidR="00F66DFA" w:rsidRPr="00050087">
        <w:rPr>
          <w:szCs w:val="22"/>
        </w:rPr>
        <w:t>solicitation</w:t>
      </w:r>
      <w:r w:rsidRPr="00050087">
        <w:rPr>
          <w:szCs w:val="22"/>
        </w:rPr>
        <w:t xml:space="preserve"> are follo</w:t>
      </w:r>
      <w:r w:rsidR="00177F17" w:rsidRPr="00050087">
        <w:rPr>
          <w:szCs w:val="22"/>
        </w:rPr>
        <w:t>wed and appropriately addressed.</w:t>
      </w:r>
    </w:p>
    <w:p w14:paraId="1661BC6B" w14:textId="77777777" w:rsidR="007D2882" w:rsidRPr="00050087" w:rsidRDefault="007D60E9" w:rsidP="008207E7">
      <w:pPr>
        <w:pStyle w:val="Heading2"/>
        <w:keepNext w:val="0"/>
        <w:numPr>
          <w:ilvl w:val="0"/>
          <w:numId w:val="17"/>
        </w:numPr>
        <w:spacing w:before="0" w:after="0"/>
        <w:ind w:left="720" w:hanging="720"/>
      </w:pPr>
      <w:bookmarkStart w:id="132" w:name="_Toc507398642"/>
      <w:bookmarkStart w:id="133" w:name="_Toc217726137"/>
      <w:bookmarkStart w:id="134" w:name="_Toc219275137"/>
      <w:bookmarkStart w:id="135" w:name="_Toc27985214"/>
      <w:r w:rsidRPr="00050087">
        <w:t>A</w:t>
      </w:r>
      <w:r w:rsidR="00287BC0" w:rsidRPr="00050087">
        <w:t>greement</w:t>
      </w:r>
      <w:r w:rsidR="007D2882" w:rsidRPr="00050087">
        <w:t xml:space="preserve"> Requirement</w:t>
      </w:r>
      <w:bookmarkEnd w:id="132"/>
      <w:bookmarkEnd w:id="133"/>
      <w:bookmarkEnd w:id="134"/>
      <w:r w:rsidR="00F92CDD" w:rsidRPr="00050087">
        <w:t>s</w:t>
      </w:r>
      <w:bookmarkEnd w:id="135"/>
    </w:p>
    <w:p w14:paraId="3E862379" w14:textId="77777777" w:rsidR="002C6011" w:rsidRPr="00050087" w:rsidRDefault="007D2882" w:rsidP="00AD4F74">
      <w:pPr>
        <w:ind w:left="720"/>
        <w:rPr>
          <w:szCs w:val="22"/>
        </w:rPr>
      </w:pPr>
      <w:r w:rsidRPr="00050087">
        <w:rPr>
          <w:szCs w:val="22"/>
        </w:rPr>
        <w:t xml:space="preserve">The content of this </w:t>
      </w:r>
      <w:r w:rsidR="00F66DFA" w:rsidRPr="00050087">
        <w:rPr>
          <w:szCs w:val="22"/>
        </w:rPr>
        <w:t>solicitation</w:t>
      </w:r>
      <w:r w:rsidRPr="00050087">
        <w:rPr>
          <w:szCs w:val="22"/>
        </w:rPr>
        <w:t xml:space="preserve"> shall be incorporated by reference into the final </w:t>
      </w:r>
      <w:r w:rsidR="00F24939" w:rsidRPr="00050087">
        <w:rPr>
          <w:szCs w:val="22"/>
        </w:rPr>
        <w:t>agreement</w:t>
      </w:r>
      <w:r w:rsidRPr="00050087">
        <w:rPr>
          <w:szCs w:val="22"/>
        </w:rPr>
        <w:t xml:space="preserve">. See the sample </w:t>
      </w:r>
      <w:r w:rsidR="00287BC0" w:rsidRPr="00050087">
        <w:rPr>
          <w:szCs w:val="22"/>
        </w:rPr>
        <w:t>agreement</w:t>
      </w:r>
      <w:r w:rsidRPr="00050087">
        <w:rPr>
          <w:szCs w:val="22"/>
        </w:rPr>
        <w:t xml:space="preserve"> terms and condit</w:t>
      </w:r>
      <w:r w:rsidR="00A40E01" w:rsidRPr="00050087">
        <w:rPr>
          <w:szCs w:val="22"/>
        </w:rPr>
        <w:t xml:space="preserve">ions included in this </w:t>
      </w:r>
      <w:r w:rsidR="00F66DFA" w:rsidRPr="00050087">
        <w:rPr>
          <w:szCs w:val="22"/>
        </w:rPr>
        <w:t>solicitation</w:t>
      </w:r>
      <w:r w:rsidR="00A40E01" w:rsidRPr="00050087">
        <w:rPr>
          <w:szCs w:val="22"/>
        </w:rPr>
        <w:t>.</w:t>
      </w:r>
    </w:p>
    <w:p w14:paraId="48338C2C" w14:textId="1D0752E5" w:rsidR="002C6011" w:rsidRPr="00050087" w:rsidRDefault="002C6011" w:rsidP="00AD4F74">
      <w:pPr>
        <w:ind w:left="720"/>
        <w:rPr>
          <w:szCs w:val="22"/>
        </w:rPr>
      </w:pPr>
      <w:r w:rsidRPr="00050087">
        <w:rPr>
          <w:szCs w:val="22"/>
        </w:rPr>
        <w:t xml:space="preserve">The </w:t>
      </w:r>
      <w:r w:rsidR="00B53519">
        <w:rPr>
          <w:szCs w:val="22"/>
        </w:rPr>
        <w:t>CEC</w:t>
      </w:r>
      <w:r w:rsidRPr="00050087">
        <w:rPr>
          <w:szCs w:val="22"/>
        </w:rPr>
        <w:t xml:space="preserve"> reserves the right to negotiate with </w:t>
      </w:r>
      <w:r w:rsidR="00E23E1B">
        <w:rPr>
          <w:szCs w:val="22"/>
        </w:rPr>
        <w:t>A</w:t>
      </w:r>
      <w:r w:rsidR="00403F6F" w:rsidRPr="00050087">
        <w:rPr>
          <w:szCs w:val="22"/>
        </w:rPr>
        <w:t>pplicant</w:t>
      </w:r>
      <w:r w:rsidRPr="00050087">
        <w:rPr>
          <w:szCs w:val="22"/>
        </w:rPr>
        <w:t xml:space="preserve">s to modify the project scope, the level of funding, or both. If the </w:t>
      </w:r>
      <w:r w:rsidR="00B53519">
        <w:rPr>
          <w:szCs w:val="22"/>
        </w:rPr>
        <w:t>CEC</w:t>
      </w:r>
      <w:r w:rsidRPr="00050087">
        <w:rPr>
          <w:szCs w:val="22"/>
        </w:rPr>
        <w:t xml:space="preserve"> is unable to successfully negotiate and execute a funding agreement with an </w:t>
      </w:r>
      <w:r w:rsidR="00E23E1B">
        <w:rPr>
          <w:szCs w:val="22"/>
        </w:rPr>
        <w:t>A</w:t>
      </w:r>
      <w:r w:rsidR="00403F6F" w:rsidRPr="00050087">
        <w:rPr>
          <w:szCs w:val="22"/>
        </w:rPr>
        <w:t>pplicant</w:t>
      </w:r>
      <w:r w:rsidRPr="00050087">
        <w:rPr>
          <w:szCs w:val="22"/>
        </w:rPr>
        <w:t xml:space="preserve">, the </w:t>
      </w:r>
      <w:r w:rsidR="00B53519">
        <w:rPr>
          <w:szCs w:val="22"/>
        </w:rPr>
        <w:t>CEC</w:t>
      </w:r>
      <w:r w:rsidRPr="00050087">
        <w:rPr>
          <w:szCs w:val="22"/>
        </w:rPr>
        <w:t>, at its sole discretion, reserves the right to cancel the pending award and fund the next highest ranked eligible project.</w:t>
      </w:r>
    </w:p>
    <w:p w14:paraId="082D79F0" w14:textId="59AE5FAD" w:rsidR="005F08B4" w:rsidRPr="00050087" w:rsidRDefault="005F08B4" w:rsidP="00AD4F74">
      <w:pPr>
        <w:ind w:left="720"/>
        <w:rPr>
          <w:szCs w:val="22"/>
        </w:rPr>
      </w:pPr>
      <w:r w:rsidRPr="00050087">
        <w:rPr>
          <w:szCs w:val="22"/>
        </w:rPr>
        <w:t xml:space="preserve">The </w:t>
      </w:r>
      <w:r w:rsidR="00B53519">
        <w:rPr>
          <w:szCs w:val="22"/>
        </w:rPr>
        <w:t>CEC</w:t>
      </w:r>
      <w:r w:rsidRPr="00050087">
        <w:rPr>
          <w:szCs w:val="22"/>
        </w:rPr>
        <w:t xml:space="preserve"> must formally approve all proposed grant awards. </w:t>
      </w:r>
      <w:r w:rsidR="003B16E8">
        <w:rPr>
          <w:szCs w:val="22"/>
        </w:rPr>
        <w:t>Clean Transportation Program</w:t>
      </w:r>
      <w:r w:rsidRPr="00050087">
        <w:rPr>
          <w:szCs w:val="22"/>
        </w:rPr>
        <w:t xml:space="preserve"> </w:t>
      </w:r>
      <w:r w:rsidR="00287BC0" w:rsidRPr="00050087">
        <w:rPr>
          <w:szCs w:val="22"/>
        </w:rPr>
        <w:t>agreement</w:t>
      </w:r>
      <w:r w:rsidRPr="00050087">
        <w:rPr>
          <w:szCs w:val="22"/>
        </w:rPr>
        <w:t>s for over $75,000 must be scheduled and considered at a</w:t>
      </w:r>
      <w:r w:rsidR="00B53519">
        <w:rPr>
          <w:szCs w:val="22"/>
        </w:rPr>
        <w:t xml:space="preserve"> CEC</w:t>
      </w:r>
      <w:r w:rsidR="00B53519" w:rsidRPr="00050087">
        <w:rPr>
          <w:szCs w:val="22"/>
        </w:rPr>
        <w:t xml:space="preserve"> </w:t>
      </w:r>
      <w:r w:rsidRPr="00050087">
        <w:rPr>
          <w:szCs w:val="22"/>
        </w:rPr>
        <w:t xml:space="preserve">Business Meeting for approval by the </w:t>
      </w:r>
      <w:r w:rsidR="00B53519">
        <w:rPr>
          <w:szCs w:val="22"/>
        </w:rPr>
        <w:t>CEC</w:t>
      </w:r>
      <w:r w:rsidRPr="00050087">
        <w:rPr>
          <w:szCs w:val="22"/>
        </w:rPr>
        <w:t>.</w:t>
      </w:r>
    </w:p>
    <w:p w14:paraId="7B49C0B8" w14:textId="651ACE80" w:rsidR="002C6011" w:rsidRPr="00050087" w:rsidRDefault="002C6011" w:rsidP="00AD4F74">
      <w:pPr>
        <w:ind w:left="720"/>
        <w:rPr>
          <w:szCs w:val="22"/>
        </w:rPr>
      </w:pPr>
      <w:r w:rsidRPr="00050087">
        <w:rPr>
          <w:szCs w:val="22"/>
        </w:rPr>
        <w:t xml:space="preserve">Public agencies that receive funding under this solicitation must provide an authorizing resolution approved by their governing authority to enter into an </w:t>
      </w:r>
      <w:r w:rsidR="00287BC0" w:rsidRPr="00050087">
        <w:rPr>
          <w:szCs w:val="22"/>
        </w:rPr>
        <w:t>agreement</w:t>
      </w:r>
      <w:r w:rsidRPr="00050087">
        <w:rPr>
          <w:szCs w:val="22"/>
        </w:rPr>
        <w:t xml:space="preserve"> with the </w:t>
      </w:r>
      <w:r w:rsidR="001C4C44">
        <w:rPr>
          <w:szCs w:val="22"/>
        </w:rPr>
        <w:t>CEC</w:t>
      </w:r>
      <w:r w:rsidRPr="00050087">
        <w:rPr>
          <w:szCs w:val="22"/>
        </w:rPr>
        <w:t xml:space="preserve"> and designating an authorized representative to sign.</w:t>
      </w:r>
    </w:p>
    <w:p w14:paraId="7BFB5F7C" w14:textId="4AC63294" w:rsidR="002C6011" w:rsidRPr="00050087" w:rsidRDefault="002C6011" w:rsidP="00AD4F74">
      <w:pPr>
        <w:ind w:left="720"/>
        <w:rPr>
          <w:szCs w:val="22"/>
        </w:rPr>
      </w:pPr>
      <w:r w:rsidRPr="00050087">
        <w:rPr>
          <w:szCs w:val="22"/>
        </w:rPr>
        <w:t xml:space="preserve">The </w:t>
      </w:r>
      <w:r w:rsidR="00B53519">
        <w:rPr>
          <w:szCs w:val="22"/>
        </w:rPr>
        <w:t>CEC</w:t>
      </w:r>
      <w:r w:rsidRPr="00050087">
        <w:rPr>
          <w:szCs w:val="22"/>
        </w:rPr>
        <w:t xml:space="preserve"> will send the approved </w:t>
      </w:r>
      <w:r w:rsidR="00287BC0" w:rsidRPr="00050087">
        <w:rPr>
          <w:szCs w:val="22"/>
        </w:rPr>
        <w:t>agreement</w:t>
      </w:r>
      <w:r w:rsidRPr="00050087">
        <w:rPr>
          <w:szCs w:val="22"/>
        </w:rPr>
        <w:t xml:space="preserve">, including the general Terms and Conditions and any additional terms and conditions, to the grant recipient for review, approval, and signature. Once the grant recipient signs, the </w:t>
      </w:r>
      <w:r w:rsidR="00B53519">
        <w:rPr>
          <w:szCs w:val="22"/>
        </w:rPr>
        <w:t>CEC</w:t>
      </w:r>
      <w:r w:rsidRPr="00050087">
        <w:rPr>
          <w:szCs w:val="22"/>
        </w:rPr>
        <w:t xml:space="preserve"> will fully execute the </w:t>
      </w:r>
      <w:r w:rsidR="00287BC0" w:rsidRPr="00050087">
        <w:rPr>
          <w:szCs w:val="22"/>
        </w:rPr>
        <w:t>agreement</w:t>
      </w:r>
      <w:r w:rsidRPr="00050087">
        <w:rPr>
          <w:szCs w:val="22"/>
        </w:rPr>
        <w:t xml:space="preserve">. Recipients are approved to begin the project only after full execution of the </w:t>
      </w:r>
      <w:r w:rsidR="00287BC0" w:rsidRPr="00050087">
        <w:rPr>
          <w:szCs w:val="22"/>
        </w:rPr>
        <w:t>agreement</w:t>
      </w:r>
      <w:r w:rsidRPr="00050087">
        <w:rPr>
          <w:szCs w:val="22"/>
        </w:rPr>
        <w:t>.</w:t>
      </w:r>
    </w:p>
    <w:p w14:paraId="74A9BB82" w14:textId="77777777" w:rsidR="00936E17" w:rsidRPr="00050087" w:rsidRDefault="00936E17" w:rsidP="008207E7">
      <w:pPr>
        <w:pStyle w:val="Heading2"/>
        <w:keepNext w:val="0"/>
        <w:numPr>
          <w:ilvl w:val="0"/>
          <w:numId w:val="17"/>
        </w:numPr>
        <w:spacing w:before="0" w:after="0"/>
        <w:ind w:left="720" w:hanging="720"/>
      </w:pPr>
      <w:bookmarkStart w:id="136" w:name="_Toc27985215"/>
      <w:r w:rsidRPr="00050087">
        <w:t xml:space="preserve">No </w:t>
      </w:r>
      <w:r w:rsidR="00FD0C9E" w:rsidRPr="00050087">
        <w:t>A</w:t>
      </w:r>
      <w:r w:rsidR="00287BC0" w:rsidRPr="00050087">
        <w:t>greement</w:t>
      </w:r>
      <w:r w:rsidRPr="00050087">
        <w:t xml:space="preserve"> Until Signed </w:t>
      </w:r>
      <w:r w:rsidR="007D60E9" w:rsidRPr="00050087">
        <w:t xml:space="preserve">and </w:t>
      </w:r>
      <w:r w:rsidRPr="00050087">
        <w:t>Approved</w:t>
      </w:r>
      <w:bookmarkEnd w:id="136"/>
    </w:p>
    <w:p w14:paraId="7881D581" w14:textId="3D03D7F5" w:rsidR="00EE1766" w:rsidRDefault="00936E17" w:rsidP="00AD4F74">
      <w:pPr>
        <w:ind w:left="720"/>
        <w:rPr>
          <w:szCs w:val="22"/>
        </w:rPr>
      </w:pPr>
      <w:r w:rsidRPr="00050087">
        <w:t xml:space="preserve">No agreement between the </w:t>
      </w:r>
      <w:r w:rsidR="00B53519">
        <w:rPr>
          <w:szCs w:val="22"/>
        </w:rPr>
        <w:t>CEC</w:t>
      </w:r>
      <w:r w:rsidRPr="00050087">
        <w:t xml:space="preserve"> and the successful </w:t>
      </w:r>
      <w:r w:rsidR="00E23E1B">
        <w:t>A</w:t>
      </w:r>
      <w:r w:rsidR="00403F6F" w:rsidRPr="00050087">
        <w:t>pplicant</w:t>
      </w:r>
      <w:r w:rsidRPr="00050087">
        <w:t xml:space="preserve"> is in effect until the </w:t>
      </w:r>
      <w:r w:rsidR="00F24939" w:rsidRPr="00050087">
        <w:t>agreement</w:t>
      </w:r>
      <w:r w:rsidRPr="00050087">
        <w:t xml:space="preserve"> is signed by the </w:t>
      </w:r>
      <w:r w:rsidR="00FE22A1" w:rsidRPr="00050087">
        <w:t>Recipient</w:t>
      </w:r>
      <w:r w:rsidRPr="00050087">
        <w:t xml:space="preserve">, approved at </w:t>
      </w:r>
      <w:r w:rsidR="00025632" w:rsidRPr="00050087">
        <w:t xml:space="preserve">a </w:t>
      </w:r>
      <w:r w:rsidR="00B53519">
        <w:rPr>
          <w:szCs w:val="22"/>
        </w:rPr>
        <w:t>CEC</w:t>
      </w:r>
      <w:r w:rsidR="00B53519" w:rsidRPr="00050087">
        <w:t xml:space="preserve"> </w:t>
      </w:r>
      <w:r w:rsidRPr="00050087">
        <w:t xml:space="preserve">Business Meeting, and </w:t>
      </w:r>
      <w:r w:rsidR="00302A05" w:rsidRPr="00050087">
        <w:t>signed</w:t>
      </w:r>
      <w:r w:rsidRPr="00050087">
        <w:t xml:space="preserve"> </w:t>
      </w:r>
      <w:r w:rsidRPr="00EE1766">
        <w:rPr>
          <w:szCs w:val="22"/>
        </w:rPr>
        <w:t xml:space="preserve">by the </w:t>
      </w:r>
      <w:r w:rsidR="00B53519">
        <w:rPr>
          <w:szCs w:val="22"/>
        </w:rPr>
        <w:t>CEC</w:t>
      </w:r>
      <w:r w:rsidR="00302A05" w:rsidRPr="00EE1766">
        <w:rPr>
          <w:szCs w:val="22"/>
        </w:rPr>
        <w:t xml:space="preserve"> representative</w:t>
      </w:r>
      <w:r w:rsidR="007D60E9" w:rsidRPr="00EE1766">
        <w:rPr>
          <w:szCs w:val="22"/>
        </w:rPr>
        <w:t>.</w:t>
      </w:r>
    </w:p>
    <w:p w14:paraId="38720E10" w14:textId="288EC67F" w:rsidR="0019724E" w:rsidRDefault="00262C9C" w:rsidP="00AD4F74">
      <w:pPr>
        <w:ind w:left="720"/>
      </w:pPr>
      <w:r w:rsidRPr="00EE1766">
        <w:rPr>
          <w:szCs w:val="22"/>
        </w:rPr>
        <w:t xml:space="preserve">The </w:t>
      </w:r>
      <w:r w:rsidR="00B53519">
        <w:rPr>
          <w:szCs w:val="22"/>
        </w:rPr>
        <w:t>CEC</w:t>
      </w:r>
      <w:r w:rsidRPr="00EE1766">
        <w:rPr>
          <w:szCs w:val="22"/>
        </w:rPr>
        <w:t xml:space="preserve"> reserves the right to modify the award documents prior to executing the </w:t>
      </w:r>
      <w:r w:rsidR="00287BC0" w:rsidRPr="00EE1766">
        <w:rPr>
          <w:szCs w:val="22"/>
        </w:rPr>
        <w:t>agreement</w:t>
      </w:r>
      <w:r w:rsidRPr="00EE1766">
        <w:rPr>
          <w:szCs w:val="22"/>
        </w:rPr>
        <w:t>.</w:t>
      </w:r>
    </w:p>
    <w:sectPr w:rsidR="0019724E"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7D6D2" w14:textId="77777777" w:rsidR="0024476E" w:rsidRDefault="0024476E">
      <w:r>
        <w:separator/>
      </w:r>
    </w:p>
  </w:endnote>
  <w:endnote w:type="continuationSeparator" w:id="0">
    <w:p w14:paraId="120C21B0" w14:textId="77777777" w:rsidR="0024476E" w:rsidRDefault="0024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4427" w14:textId="77777777" w:rsidR="00410908" w:rsidRDefault="00410908" w:rsidP="0009029C">
    <w:pPr>
      <w:pStyle w:val="Footer"/>
      <w:tabs>
        <w:tab w:val="clear" w:pos="4320"/>
        <w:tab w:val="clear" w:pos="8640"/>
        <w:tab w:val="center" w:pos="4680"/>
        <w:tab w:val="right" w:pos="9360"/>
      </w:tabs>
      <w:spacing w:after="0"/>
      <w:jc w:val="center"/>
      <w:rPr>
        <w:sz w:val="20"/>
      </w:rPr>
    </w:pPr>
  </w:p>
  <w:p w14:paraId="35B58CDA" w14:textId="2609D41A" w:rsidR="00410908" w:rsidRDefault="00410908" w:rsidP="0009029C">
    <w:pPr>
      <w:pStyle w:val="Footer"/>
      <w:tabs>
        <w:tab w:val="clear" w:pos="4320"/>
        <w:tab w:val="clear" w:pos="8640"/>
        <w:tab w:val="center" w:pos="4680"/>
        <w:tab w:val="right" w:pos="9360"/>
      </w:tabs>
      <w:spacing w:after="0"/>
      <w:jc w:val="center"/>
      <w:rPr>
        <w:b/>
        <w:i/>
        <w:sz w:val="20"/>
      </w:rPr>
    </w:pPr>
    <w:r>
      <w:rPr>
        <w:sz w:val="20"/>
      </w:rPr>
      <w:t xml:space="preserve">December </w:t>
    </w:r>
    <w:r w:rsidRPr="00553E3B">
      <w:rPr>
        <w:sz w:val="20"/>
      </w:rPr>
      <w:t>2019</w:t>
    </w:r>
    <w:r w:rsidRPr="00942C3E">
      <w:rPr>
        <w:i/>
        <w:sz w:val="20"/>
      </w:rPr>
      <w:tab/>
    </w:r>
    <w:r w:rsidRPr="00553E3B">
      <w:rPr>
        <w:sz w:val="20"/>
      </w:rPr>
      <w:t xml:space="preserve">Page </w:t>
    </w:r>
    <w:r w:rsidRPr="00553E3B">
      <w:rPr>
        <w:sz w:val="20"/>
      </w:rPr>
      <w:fldChar w:fldCharType="begin"/>
    </w:r>
    <w:r w:rsidRPr="00553E3B">
      <w:rPr>
        <w:sz w:val="20"/>
      </w:rPr>
      <w:instrText xml:space="preserve"> PAGE  \* Arabic  \* MERGEFORMAT </w:instrText>
    </w:r>
    <w:r w:rsidRPr="00553E3B">
      <w:rPr>
        <w:sz w:val="20"/>
      </w:rPr>
      <w:fldChar w:fldCharType="separate"/>
    </w:r>
    <w:r w:rsidR="00BB323E">
      <w:rPr>
        <w:noProof/>
        <w:sz w:val="20"/>
      </w:rPr>
      <w:t>18</w:t>
    </w:r>
    <w:r w:rsidRPr="00553E3B">
      <w:rPr>
        <w:sz w:val="20"/>
      </w:rPr>
      <w:fldChar w:fldCharType="end"/>
    </w:r>
    <w:r w:rsidRPr="00553E3B">
      <w:rPr>
        <w:sz w:val="20"/>
      </w:rPr>
      <w:t xml:space="preserve"> of </w:t>
    </w:r>
    <w:r w:rsidRPr="00553E3B">
      <w:rPr>
        <w:sz w:val="20"/>
      </w:rPr>
      <w:fldChar w:fldCharType="begin"/>
    </w:r>
    <w:r w:rsidRPr="00553E3B">
      <w:rPr>
        <w:sz w:val="20"/>
      </w:rPr>
      <w:instrText xml:space="preserve"> NUMPAGES  \* Arabic  \* MERGEFORMAT </w:instrText>
    </w:r>
    <w:r w:rsidRPr="00553E3B">
      <w:rPr>
        <w:sz w:val="20"/>
      </w:rPr>
      <w:fldChar w:fldCharType="separate"/>
    </w:r>
    <w:r w:rsidR="00BB323E">
      <w:rPr>
        <w:noProof/>
        <w:sz w:val="20"/>
      </w:rPr>
      <w:t>66</w:t>
    </w:r>
    <w:r w:rsidRPr="00553E3B">
      <w:rPr>
        <w:sz w:val="20"/>
      </w:rPr>
      <w:fldChar w:fldCharType="end"/>
    </w:r>
    <w:r w:rsidRPr="00942C3E">
      <w:rPr>
        <w:b/>
        <w:i/>
        <w:sz w:val="20"/>
      </w:rPr>
      <w:tab/>
    </w:r>
    <w:r w:rsidRPr="00A55D24">
      <w:rPr>
        <w:sz w:val="20"/>
      </w:rPr>
      <w:t>GFO-19-</w:t>
    </w:r>
    <w:r>
      <w:rPr>
        <w:sz w:val="20"/>
      </w:rPr>
      <w:t>602</w:t>
    </w:r>
    <w:r w:rsidR="009F5103" w:rsidRPr="009F5103">
      <w:rPr>
        <w:b/>
        <w:sz w:val="20"/>
        <w:u w:val="single"/>
      </w:rPr>
      <w:t>-01</w:t>
    </w:r>
  </w:p>
  <w:p w14:paraId="4C3236E5" w14:textId="32CA934B" w:rsidR="00410908" w:rsidRDefault="00410908" w:rsidP="00A55D24">
    <w:pPr>
      <w:pStyle w:val="Footer"/>
      <w:tabs>
        <w:tab w:val="clear" w:pos="4320"/>
        <w:tab w:val="clear" w:pos="8640"/>
        <w:tab w:val="center" w:pos="4680"/>
        <w:tab w:val="right" w:pos="9360"/>
      </w:tabs>
      <w:spacing w:after="0"/>
      <w:rPr>
        <w:noProof/>
        <w:sz w:val="20"/>
      </w:rPr>
    </w:pPr>
    <w:r>
      <w:rPr>
        <w:noProof/>
        <w:sz w:val="20"/>
      </w:rPr>
      <w:tab/>
    </w:r>
    <w:r>
      <w:rPr>
        <w:noProof/>
        <w:sz w:val="20"/>
      </w:rPr>
      <w:tab/>
    </w:r>
    <w:r w:rsidRPr="003D65AD">
      <w:rPr>
        <w:noProof/>
        <w:sz w:val="20"/>
      </w:rPr>
      <w:t>Hydrogen</w:t>
    </w:r>
    <w:r>
      <w:rPr>
        <w:noProof/>
        <w:sz w:val="20"/>
      </w:rPr>
      <w:t xml:space="preserve"> </w:t>
    </w:r>
    <w:r w:rsidRPr="006D7CF2">
      <w:rPr>
        <w:noProof/>
        <w:sz w:val="20"/>
      </w:rPr>
      <w:t>Refueling Infrastructure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B5BA" w14:textId="2790304F" w:rsidR="00410908" w:rsidRPr="00225149" w:rsidRDefault="00410908" w:rsidP="00840D3C">
    <w:pPr>
      <w:pStyle w:val="Footer"/>
      <w:rPr>
        <w:sz w:val="16"/>
        <w:szCs w:val="16"/>
      </w:rPr>
    </w:pPr>
    <w:r w:rsidRPr="00E339A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FF650" w14:textId="77777777" w:rsidR="0024476E" w:rsidRDefault="0024476E">
      <w:r>
        <w:separator/>
      </w:r>
    </w:p>
  </w:footnote>
  <w:footnote w:type="continuationSeparator" w:id="0">
    <w:p w14:paraId="1651812C" w14:textId="77777777" w:rsidR="0024476E" w:rsidRDefault="0024476E">
      <w:r>
        <w:continuationSeparator/>
      </w:r>
    </w:p>
  </w:footnote>
  <w:footnote w:id="1">
    <w:p w14:paraId="159F8489" w14:textId="741E1D3B" w:rsidR="00410908" w:rsidRDefault="00410908">
      <w:pPr>
        <w:pStyle w:val="FootnoteText"/>
      </w:pPr>
      <w:r w:rsidRPr="00D029D3">
        <w:rPr>
          <w:rStyle w:val="FootnoteReference"/>
          <w:vertAlign w:val="baseline"/>
        </w:rPr>
        <w:footnoteRef/>
      </w:r>
      <w:r>
        <w:t xml:space="preserve"> Pending agreement execution.</w:t>
      </w:r>
    </w:p>
  </w:footnote>
  <w:footnote w:id="2">
    <w:p w14:paraId="0B51A4AA" w14:textId="1AF641BA" w:rsidR="00410908" w:rsidRPr="002938E0" w:rsidRDefault="00410908" w:rsidP="00FE4C2D">
      <w:pPr>
        <w:pStyle w:val="FootnoteText"/>
        <w:rPr>
          <w:sz w:val="16"/>
          <w:szCs w:val="16"/>
        </w:rPr>
      </w:pPr>
      <w:r w:rsidRPr="00BA3614">
        <w:rPr>
          <w:rStyle w:val="FootnoteReference"/>
        </w:rPr>
        <w:footnoteRef/>
      </w:r>
      <w:r w:rsidRPr="008204E5">
        <w:rPr>
          <w:sz w:val="16"/>
          <w:szCs w:val="16"/>
        </w:rPr>
        <w:t xml:space="preserve"> </w:t>
      </w:r>
      <w:r w:rsidRPr="00BD46EB">
        <w:t xml:space="preserve">California Environmental Protection Agency. </w:t>
      </w:r>
      <w:hyperlink r:id="rId1" w:history="1">
        <w:r w:rsidRPr="00BD46EB">
          <w:rPr>
            <w:rStyle w:val="Hyperlink"/>
          </w:rPr>
          <w:t>California Climate Investments to Benefit Disadvantaged Communities</w:t>
        </w:r>
      </w:hyperlink>
      <w:r w:rsidRPr="00BD46EB">
        <w:t>. SB 535 Disadvantaged Communities Map (June 2018 Update). https://calepa.ca.gov/EnvJustice/GHGInvest/.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39D0" w14:textId="77777777" w:rsidR="00410908" w:rsidRPr="005F4471" w:rsidRDefault="00410908" w:rsidP="0009029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2"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F0575"/>
    <w:multiLevelType w:val="hybridMultilevel"/>
    <w:tmpl w:val="2BC0ABF8"/>
    <w:lvl w:ilvl="0" w:tplc="79D45B40">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11BAA"/>
    <w:multiLevelType w:val="hybridMultilevel"/>
    <w:tmpl w:val="F0B6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15383"/>
    <w:multiLevelType w:val="multilevel"/>
    <w:tmpl w:val="B01A8B5A"/>
    <w:lvl w:ilvl="0">
      <w:start w:val="1"/>
      <w:numFmt w:val="lowerLetter"/>
      <w:lvlText w:val="%1."/>
      <w:lvlJc w:val="left"/>
      <w:pPr>
        <w:tabs>
          <w:tab w:val="num" w:pos="720"/>
        </w:tabs>
        <w:ind w:left="720" w:hanging="360"/>
      </w:pPr>
      <w:rPr>
        <w:rFonts w:hint="default"/>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20389"/>
    <w:multiLevelType w:val="hybridMultilevel"/>
    <w:tmpl w:val="B4CA251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F362C43"/>
    <w:multiLevelType w:val="hybridMultilevel"/>
    <w:tmpl w:val="6DE0A68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127EE828">
      <w:start w:val="1"/>
      <w:numFmt w:val="bullet"/>
      <w:lvlText w:val=""/>
      <w:lvlJc w:val="left"/>
      <w:pPr>
        <w:ind w:left="3060" w:hanging="360"/>
      </w:pPr>
      <w:rPr>
        <w:rFonts w:ascii="Symbol" w:hAnsi="Symbol" w:hint="default"/>
        <w:spacing w:val="-20"/>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F5B1C"/>
    <w:multiLevelType w:val="hybridMultilevel"/>
    <w:tmpl w:val="F8A0D6E2"/>
    <w:lvl w:ilvl="0" w:tplc="0776B4B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02C4A"/>
    <w:multiLevelType w:val="hybridMultilevel"/>
    <w:tmpl w:val="236AF3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B6D6C"/>
    <w:multiLevelType w:val="hybridMultilevel"/>
    <w:tmpl w:val="133C625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6D464EE"/>
    <w:multiLevelType w:val="hybridMultilevel"/>
    <w:tmpl w:val="8686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28048B"/>
    <w:multiLevelType w:val="hybridMultilevel"/>
    <w:tmpl w:val="765AC2EE"/>
    <w:lvl w:ilvl="0" w:tplc="BAB8B9E6">
      <w:start w:val="1"/>
      <w:numFmt w:val="decimal"/>
      <w:lvlText w:val="%1."/>
      <w:lvlJc w:val="left"/>
      <w:pPr>
        <w:ind w:left="126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8C2F4A"/>
    <w:multiLevelType w:val="hybridMultilevel"/>
    <w:tmpl w:val="DD58038C"/>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22D21443"/>
    <w:multiLevelType w:val="hybridMultilevel"/>
    <w:tmpl w:val="2690A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7A3C2E"/>
    <w:multiLevelType w:val="hybridMultilevel"/>
    <w:tmpl w:val="FFF87928"/>
    <w:lvl w:ilvl="0" w:tplc="BF5E2C92">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40B6038"/>
    <w:multiLevelType w:val="hybridMultilevel"/>
    <w:tmpl w:val="3E10540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704A11"/>
    <w:multiLevelType w:val="hybridMultilevel"/>
    <w:tmpl w:val="5ABAE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9F54A4"/>
    <w:multiLevelType w:val="hybridMultilevel"/>
    <w:tmpl w:val="A4920CAA"/>
    <w:lvl w:ilvl="0" w:tplc="9036F8D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48059B"/>
    <w:multiLevelType w:val="hybridMultilevel"/>
    <w:tmpl w:val="5D9ECBD2"/>
    <w:lvl w:ilvl="0" w:tplc="127EE828">
      <w:start w:val="1"/>
      <w:numFmt w:val="bullet"/>
      <w:lvlText w:val=""/>
      <w:lvlJc w:val="left"/>
      <w:pPr>
        <w:ind w:left="2160" w:hanging="360"/>
      </w:pPr>
      <w:rPr>
        <w:rFonts w:ascii="Symbol" w:hAnsi="Symbol" w:hint="default"/>
        <w:spacing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D863C9B"/>
    <w:multiLevelType w:val="hybridMultilevel"/>
    <w:tmpl w:val="F018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8E4926"/>
    <w:multiLevelType w:val="multilevel"/>
    <w:tmpl w:val="180A9E5E"/>
    <w:lvl w:ilvl="0">
      <w:start w:val="1"/>
      <w:numFmt w:val="lowerLetter"/>
      <w:lvlText w:val="%1."/>
      <w:lvlJc w:val="left"/>
      <w:pPr>
        <w:ind w:left="2160" w:hanging="360"/>
      </w:pPr>
      <w:rPr>
        <w:rFonts w:hint="default"/>
        <w:b w:val="0"/>
        <w:i w:val="0"/>
      </w:rPr>
    </w:lvl>
    <w:lvl w:ilvl="1">
      <w:start w:val="1"/>
      <w:numFmt w:val="decimal"/>
      <w:lvlText w:val="%2."/>
      <w:lvlJc w:val="left"/>
      <w:pPr>
        <w:ind w:left="2520" w:hanging="360"/>
      </w:pPr>
      <w:rPr>
        <w:rFonts w:hint="default"/>
        <w:b/>
      </w:rPr>
    </w:lvl>
    <w:lvl w:ilvl="2">
      <w:start w:val="1"/>
      <w:numFmt w:val="lowerLetter"/>
      <w:lvlText w:val="%3."/>
      <w:lvlJc w:val="right"/>
      <w:pPr>
        <w:ind w:left="2880" w:hanging="36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4" w15:restartNumberingAfterBreak="0">
    <w:nsid w:val="2F6569A5"/>
    <w:multiLevelType w:val="hybridMultilevel"/>
    <w:tmpl w:val="63263CC8"/>
    <w:lvl w:ilvl="0" w:tplc="3D62260E">
      <w:start w:val="1"/>
      <w:numFmt w:val="upperLetter"/>
      <w:lvlText w:val="%1."/>
      <w:lvlJc w:val="left"/>
      <w:pPr>
        <w:ind w:left="1440" w:hanging="360"/>
      </w:pPr>
      <w:rPr>
        <w:b/>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0F855AF"/>
    <w:multiLevelType w:val="multilevel"/>
    <w:tmpl w:val="85360A48"/>
    <w:lvl w:ilvl="0">
      <w:start w:val="1"/>
      <w:numFmt w:val="lowerLetter"/>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1B11542"/>
    <w:multiLevelType w:val="hybridMultilevel"/>
    <w:tmpl w:val="538475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975DD3"/>
    <w:multiLevelType w:val="hybridMultilevel"/>
    <w:tmpl w:val="88D4D22C"/>
    <w:lvl w:ilvl="0" w:tplc="0409000F">
      <w:start w:val="1"/>
      <w:numFmt w:val="decimal"/>
      <w:lvlText w:val="%1."/>
      <w:lvlJc w:val="left"/>
      <w:pPr>
        <w:ind w:left="2160" w:hanging="360"/>
      </w:pPr>
      <w:rPr>
        <w:rFonts w:hint="default"/>
        <w:b w:val="0"/>
        <w:color w:val="auto"/>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341557CA"/>
    <w:multiLevelType w:val="hybridMultilevel"/>
    <w:tmpl w:val="6924E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477723B"/>
    <w:multiLevelType w:val="hybridMultilevel"/>
    <w:tmpl w:val="B45C9D66"/>
    <w:lvl w:ilvl="0" w:tplc="EA2E68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245C2B"/>
    <w:multiLevelType w:val="hybridMultilevel"/>
    <w:tmpl w:val="998065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DB2BEC"/>
    <w:multiLevelType w:val="hybridMultilevel"/>
    <w:tmpl w:val="8446F8D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50293C"/>
    <w:multiLevelType w:val="hybridMultilevel"/>
    <w:tmpl w:val="A25625E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90818A5"/>
    <w:multiLevelType w:val="hybridMultilevel"/>
    <w:tmpl w:val="D9FE9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A493790"/>
    <w:multiLevelType w:val="hybridMultilevel"/>
    <w:tmpl w:val="6638E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637866"/>
    <w:multiLevelType w:val="hybridMultilevel"/>
    <w:tmpl w:val="7918FE18"/>
    <w:lvl w:ilvl="0" w:tplc="A880E6B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D7C6BB1"/>
    <w:multiLevelType w:val="multilevel"/>
    <w:tmpl w:val="6E86A808"/>
    <w:lvl w:ilvl="0">
      <w:start w:val="1"/>
      <w:numFmt w:val="decimal"/>
      <w:lvlText w:val="%1."/>
      <w:lvlJc w:val="left"/>
      <w:pPr>
        <w:ind w:left="3240" w:hanging="360"/>
      </w:pPr>
      <w:rPr>
        <w:b w:val="0"/>
      </w:rPr>
    </w:lvl>
    <w:lvl w:ilvl="1">
      <w:start w:val="1"/>
      <w:numFmt w:val="lowerLetter"/>
      <w:lvlText w:val="%2."/>
      <w:lvlJc w:val="left"/>
      <w:pPr>
        <w:ind w:left="3600" w:hanging="360"/>
      </w:pPr>
      <w:rPr>
        <w:b w:val="0"/>
      </w:rPr>
    </w:lvl>
    <w:lvl w:ilvl="2">
      <w:start w:val="1"/>
      <w:numFmt w:val="lowerLetter"/>
      <w:lvlText w:val="%3."/>
      <w:lvlJc w:val="right"/>
      <w:pPr>
        <w:ind w:left="3960" w:hanging="360"/>
      </w:pPr>
    </w:lvl>
    <w:lvl w:ilvl="3">
      <w:start w:val="1"/>
      <w:numFmt w:val="lowerRoman"/>
      <w:lvlText w:val="%4."/>
      <w:lvlJc w:val="left"/>
      <w:pPr>
        <w:ind w:left="432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9" w15:restartNumberingAfterBreak="0">
    <w:nsid w:val="3E8B25EA"/>
    <w:multiLevelType w:val="hybridMultilevel"/>
    <w:tmpl w:val="9B3825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41145F39"/>
    <w:multiLevelType w:val="multilevel"/>
    <w:tmpl w:val="3710CEDE"/>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430B30FF"/>
    <w:multiLevelType w:val="hybridMultilevel"/>
    <w:tmpl w:val="C14E79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4DF6A9D"/>
    <w:multiLevelType w:val="hybridMultilevel"/>
    <w:tmpl w:val="853CC7F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72586B"/>
    <w:multiLevelType w:val="multilevel"/>
    <w:tmpl w:val="A0DECC24"/>
    <w:lvl w:ilvl="0">
      <w:start w:val="1"/>
      <w:numFmt w:val="decimal"/>
      <w:lvlText w:val="%1."/>
      <w:lvlJc w:val="left"/>
      <w:pPr>
        <w:ind w:left="360" w:hanging="360"/>
      </w:pPr>
      <w:rPr>
        <w:rFonts w:hint="default"/>
        <w:b/>
        <w:i w:val="0"/>
      </w:rPr>
    </w:lvl>
    <w:lvl w:ilvl="1">
      <w:start w:val="1"/>
      <w:numFmt w:val="decimal"/>
      <w:lvlText w:val="%2."/>
      <w:lvlJc w:val="left"/>
      <w:pPr>
        <w:ind w:left="720" w:hanging="360"/>
      </w:pPr>
      <w:rPr>
        <w:rFonts w:hint="default"/>
        <w:b/>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468D3FFF"/>
    <w:multiLevelType w:val="hybridMultilevel"/>
    <w:tmpl w:val="BAA4B3E0"/>
    <w:lvl w:ilvl="0" w:tplc="127EE828">
      <w:start w:val="1"/>
      <w:numFmt w:val="bullet"/>
      <w:lvlText w:val=""/>
      <w:lvlJc w:val="left"/>
      <w:pPr>
        <w:ind w:left="2220" w:hanging="360"/>
      </w:pPr>
      <w:rPr>
        <w:rFonts w:ascii="Symbol" w:hAnsi="Symbol" w:hint="default"/>
        <w:spacing w:val="-20"/>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5" w15:restartNumberingAfterBreak="0">
    <w:nsid w:val="49FC1614"/>
    <w:multiLevelType w:val="hybridMultilevel"/>
    <w:tmpl w:val="1A8605D8"/>
    <w:lvl w:ilvl="0" w:tplc="BB2E438A">
      <w:start w:val="1"/>
      <w:numFmt w:val="decimal"/>
      <w:lvlText w:val="%1."/>
      <w:lvlJc w:val="left"/>
      <w:pPr>
        <w:ind w:left="720" w:hanging="360"/>
      </w:pPr>
      <w:rPr>
        <w:rFonts w:cs="Times New Roman" w:hint="default"/>
        <w:b w:val="0"/>
      </w:rPr>
    </w:lvl>
    <w:lvl w:ilvl="1" w:tplc="BAB8B9E6">
      <w:start w:val="1"/>
      <w:numFmt w:val="decimal"/>
      <w:lvlText w:val="%2."/>
      <w:lvlJc w:val="left"/>
      <w:pPr>
        <w:ind w:left="1440" w:hanging="360"/>
      </w:pPr>
      <w:rPr>
        <w:b w:val="0"/>
        <w:color w:val="auto"/>
      </w:rPr>
    </w:lvl>
    <w:lvl w:ilvl="2" w:tplc="AC3C2DB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C191790"/>
    <w:multiLevelType w:val="hybridMultilevel"/>
    <w:tmpl w:val="2434266C"/>
    <w:lvl w:ilvl="0" w:tplc="7BC26222">
      <w:start w:val="1"/>
      <w:numFmt w:val="lowerLetter"/>
      <w:lvlText w:val="%1."/>
      <w:lvlJc w:val="left"/>
      <w:pPr>
        <w:ind w:left="720" w:hanging="360"/>
      </w:pPr>
      <w:rPr>
        <w:rFonts w:hint="default"/>
        <w:b w:val="0"/>
      </w:rPr>
    </w:lvl>
    <w:lvl w:ilvl="1" w:tplc="04090011">
      <w:start w:val="1"/>
      <w:numFmt w:val="decimal"/>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244B16"/>
    <w:multiLevelType w:val="hybridMultilevel"/>
    <w:tmpl w:val="C7EADF42"/>
    <w:lvl w:ilvl="0" w:tplc="9680335A">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20A1598"/>
    <w:multiLevelType w:val="hybridMultilevel"/>
    <w:tmpl w:val="48AA030C"/>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567226BC"/>
    <w:multiLevelType w:val="hybridMultilevel"/>
    <w:tmpl w:val="7286DD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0" w15:restartNumberingAfterBreak="0">
    <w:nsid w:val="57110024"/>
    <w:multiLevelType w:val="hybridMultilevel"/>
    <w:tmpl w:val="761EDF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8AF6BF0"/>
    <w:multiLevelType w:val="hybridMultilevel"/>
    <w:tmpl w:val="98CAE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84567E"/>
    <w:multiLevelType w:val="hybridMultilevel"/>
    <w:tmpl w:val="F20C630E"/>
    <w:lvl w:ilvl="0" w:tplc="127EE828">
      <w:start w:val="1"/>
      <w:numFmt w:val="bullet"/>
      <w:lvlText w:val=""/>
      <w:lvlJc w:val="left"/>
      <w:pPr>
        <w:ind w:left="1800" w:hanging="360"/>
      </w:pPr>
      <w:rPr>
        <w:rFonts w:ascii="Symbol" w:hAnsi="Symbol" w:hint="default"/>
        <w:spacing w:val="-2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A181C4A"/>
    <w:multiLevelType w:val="multilevel"/>
    <w:tmpl w:val="9F42289C"/>
    <w:lvl w:ilvl="0">
      <w:start w:val="1"/>
      <w:numFmt w:val="lowerLetter"/>
      <w:lvlText w:val="%1."/>
      <w:lvlJc w:val="left"/>
      <w:pPr>
        <w:ind w:left="1080" w:hanging="360"/>
      </w:pPr>
      <w:rPr>
        <w:rFonts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5AEF54CF"/>
    <w:multiLevelType w:val="multilevel"/>
    <w:tmpl w:val="FC9EFF1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6"/>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5AFB1E23"/>
    <w:multiLevelType w:val="hybridMultilevel"/>
    <w:tmpl w:val="49AEFA2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5C7D7523"/>
    <w:multiLevelType w:val="hybridMultilevel"/>
    <w:tmpl w:val="ED46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0636C6"/>
    <w:multiLevelType w:val="hybridMultilevel"/>
    <w:tmpl w:val="F8CA08F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3D239E5"/>
    <w:multiLevelType w:val="hybridMultilevel"/>
    <w:tmpl w:val="5FA4A5F0"/>
    <w:lvl w:ilvl="0" w:tplc="8EE09D6E">
      <w:start w:val="1"/>
      <w:numFmt w:val="decimal"/>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5164BFE"/>
    <w:multiLevelType w:val="hybridMultilevel"/>
    <w:tmpl w:val="03647D2E"/>
    <w:lvl w:ilvl="0" w:tplc="631A6CC2">
      <w:start w:val="2"/>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AE0520"/>
    <w:multiLevelType w:val="multilevel"/>
    <w:tmpl w:val="AF38A60C"/>
    <w:lvl w:ilvl="0">
      <w:start w:val="2"/>
      <w:numFmt w:val="lowerLetter"/>
      <w:lvlText w:val="%1."/>
      <w:lvlJc w:val="left"/>
      <w:pPr>
        <w:ind w:left="1080" w:hanging="360"/>
      </w:pPr>
      <w:rPr>
        <w:rFonts w:hint="default"/>
        <w:b w:val="0"/>
      </w:rPr>
    </w:lvl>
    <w:lvl w:ilvl="1">
      <w:start w:val="1"/>
      <w:numFmt w:val="lowerRoman"/>
      <w:lvlText w:val="%2."/>
      <w:lvlJc w:val="right"/>
      <w:pPr>
        <w:ind w:left="1440" w:hanging="360"/>
      </w:pPr>
      <w:rPr>
        <w:rFonts w:hint="default"/>
        <w:b w:val="0"/>
      </w:rPr>
    </w:lvl>
    <w:lvl w:ilvl="2">
      <w:start w:val="1"/>
      <w:numFmt w:val="upp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Roman"/>
      <w:lvlText w:val="%5."/>
      <w:lvlJc w:val="righ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3" w15:restartNumberingAfterBreak="0">
    <w:nsid w:val="668A03D7"/>
    <w:multiLevelType w:val="hybridMultilevel"/>
    <w:tmpl w:val="E3CA3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75C7AA1"/>
    <w:multiLevelType w:val="hybridMultilevel"/>
    <w:tmpl w:val="1B225A9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5" w15:restartNumberingAfterBreak="0">
    <w:nsid w:val="680563CA"/>
    <w:multiLevelType w:val="multilevel"/>
    <w:tmpl w:val="E408A330"/>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80C5460"/>
    <w:multiLevelType w:val="hybridMultilevel"/>
    <w:tmpl w:val="229E5BB0"/>
    <w:lvl w:ilvl="0" w:tplc="B2ACF94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68" w15:restartNumberingAfterBreak="0">
    <w:nsid w:val="6CDB4EFC"/>
    <w:multiLevelType w:val="hybridMultilevel"/>
    <w:tmpl w:val="DD1A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2A7127"/>
    <w:multiLevelType w:val="hybridMultilevel"/>
    <w:tmpl w:val="6408F0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F9F7636"/>
    <w:multiLevelType w:val="hybridMultilevel"/>
    <w:tmpl w:val="87FEA2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1B3209C"/>
    <w:multiLevelType w:val="hybridMultilevel"/>
    <w:tmpl w:val="78F832A0"/>
    <w:lvl w:ilvl="0" w:tplc="315620D6">
      <w:start w:val="1"/>
      <w:numFmt w:val="decimal"/>
      <w:lvlText w:val="%1."/>
      <w:lvlJc w:val="left"/>
      <w:pPr>
        <w:ind w:left="720" w:hanging="360"/>
      </w:pPr>
      <w:rPr>
        <w:rFonts w:hint="default"/>
        <w:b w:val="0"/>
      </w:rPr>
    </w:lvl>
    <w:lvl w:ilvl="1" w:tplc="75E69030">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2422231"/>
    <w:multiLevelType w:val="hybridMultilevel"/>
    <w:tmpl w:val="D51E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9E33AB"/>
    <w:multiLevelType w:val="hybridMultilevel"/>
    <w:tmpl w:val="D44E717E"/>
    <w:lvl w:ilvl="0" w:tplc="C9C87F1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2918D9"/>
    <w:multiLevelType w:val="hybridMultilevel"/>
    <w:tmpl w:val="C20A934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5" w15:restartNumberingAfterBreak="0">
    <w:nsid w:val="76A61A39"/>
    <w:multiLevelType w:val="hybridMultilevel"/>
    <w:tmpl w:val="65249B72"/>
    <w:lvl w:ilvl="0" w:tplc="187EDECE">
      <w:start w:val="1"/>
      <w:numFmt w:val="bullet"/>
      <w:lvlText w:val=""/>
      <w:lvlJc w:val="left"/>
      <w:pPr>
        <w:ind w:left="6831" w:hanging="360"/>
      </w:pPr>
      <w:rPr>
        <w:rFonts w:ascii="Symbol" w:hAnsi="Symbol" w:hint="default"/>
        <w:sz w:val="24"/>
        <w:szCs w:val="24"/>
      </w:rPr>
    </w:lvl>
    <w:lvl w:ilvl="1" w:tplc="04090003">
      <w:start w:val="1"/>
      <w:numFmt w:val="bullet"/>
      <w:lvlText w:val="o"/>
      <w:lvlJc w:val="left"/>
      <w:pPr>
        <w:ind w:left="7551" w:hanging="360"/>
      </w:pPr>
      <w:rPr>
        <w:rFonts w:ascii="Courier New" w:hAnsi="Courier New" w:cs="Courier New" w:hint="default"/>
      </w:rPr>
    </w:lvl>
    <w:lvl w:ilvl="2" w:tplc="04090005" w:tentative="1">
      <w:start w:val="1"/>
      <w:numFmt w:val="bullet"/>
      <w:lvlText w:val=""/>
      <w:lvlJc w:val="left"/>
      <w:pPr>
        <w:ind w:left="8271" w:hanging="360"/>
      </w:pPr>
      <w:rPr>
        <w:rFonts w:ascii="Wingdings" w:hAnsi="Wingdings" w:hint="default"/>
      </w:rPr>
    </w:lvl>
    <w:lvl w:ilvl="3" w:tplc="04090001" w:tentative="1">
      <w:start w:val="1"/>
      <w:numFmt w:val="bullet"/>
      <w:lvlText w:val=""/>
      <w:lvlJc w:val="left"/>
      <w:pPr>
        <w:ind w:left="8991" w:hanging="360"/>
      </w:pPr>
      <w:rPr>
        <w:rFonts w:ascii="Symbol" w:hAnsi="Symbol" w:hint="default"/>
      </w:rPr>
    </w:lvl>
    <w:lvl w:ilvl="4" w:tplc="04090003" w:tentative="1">
      <w:start w:val="1"/>
      <w:numFmt w:val="bullet"/>
      <w:lvlText w:val="o"/>
      <w:lvlJc w:val="left"/>
      <w:pPr>
        <w:ind w:left="9711" w:hanging="360"/>
      </w:pPr>
      <w:rPr>
        <w:rFonts w:ascii="Courier New" w:hAnsi="Courier New" w:cs="Courier New" w:hint="default"/>
      </w:rPr>
    </w:lvl>
    <w:lvl w:ilvl="5" w:tplc="04090005" w:tentative="1">
      <w:start w:val="1"/>
      <w:numFmt w:val="bullet"/>
      <w:lvlText w:val=""/>
      <w:lvlJc w:val="left"/>
      <w:pPr>
        <w:ind w:left="10431" w:hanging="360"/>
      </w:pPr>
      <w:rPr>
        <w:rFonts w:ascii="Wingdings" w:hAnsi="Wingdings" w:hint="default"/>
      </w:rPr>
    </w:lvl>
    <w:lvl w:ilvl="6" w:tplc="04090001" w:tentative="1">
      <w:start w:val="1"/>
      <w:numFmt w:val="bullet"/>
      <w:lvlText w:val=""/>
      <w:lvlJc w:val="left"/>
      <w:pPr>
        <w:ind w:left="11151" w:hanging="360"/>
      </w:pPr>
      <w:rPr>
        <w:rFonts w:ascii="Symbol" w:hAnsi="Symbol" w:hint="default"/>
      </w:rPr>
    </w:lvl>
    <w:lvl w:ilvl="7" w:tplc="04090003" w:tentative="1">
      <w:start w:val="1"/>
      <w:numFmt w:val="bullet"/>
      <w:lvlText w:val="o"/>
      <w:lvlJc w:val="left"/>
      <w:pPr>
        <w:ind w:left="11871" w:hanging="360"/>
      </w:pPr>
      <w:rPr>
        <w:rFonts w:ascii="Courier New" w:hAnsi="Courier New" w:cs="Courier New" w:hint="default"/>
      </w:rPr>
    </w:lvl>
    <w:lvl w:ilvl="8" w:tplc="04090005" w:tentative="1">
      <w:start w:val="1"/>
      <w:numFmt w:val="bullet"/>
      <w:lvlText w:val=""/>
      <w:lvlJc w:val="left"/>
      <w:pPr>
        <w:ind w:left="12591" w:hanging="360"/>
      </w:pPr>
      <w:rPr>
        <w:rFonts w:ascii="Wingdings" w:hAnsi="Wingdings" w:hint="default"/>
      </w:rPr>
    </w:lvl>
  </w:abstractNum>
  <w:abstractNum w:abstractNumId="76" w15:restartNumberingAfterBreak="0">
    <w:nsid w:val="776A6C34"/>
    <w:multiLevelType w:val="hybridMultilevel"/>
    <w:tmpl w:val="90B03C76"/>
    <w:lvl w:ilvl="0" w:tplc="04090003">
      <w:start w:val="1"/>
      <w:numFmt w:val="bullet"/>
      <w:lvlText w:val="o"/>
      <w:lvlJc w:val="left"/>
      <w:pPr>
        <w:ind w:left="1800" w:hanging="360"/>
      </w:pPr>
      <w:rPr>
        <w:rFonts w:ascii="Courier New" w:hAnsi="Courier New" w:cs="Courier New" w:hint="default"/>
      </w:rPr>
    </w:lvl>
    <w:lvl w:ilvl="1" w:tplc="127EE828">
      <w:start w:val="1"/>
      <w:numFmt w:val="bullet"/>
      <w:lvlText w:val=""/>
      <w:lvlJc w:val="left"/>
      <w:pPr>
        <w:ind w:left="2520" w:hanging="360"/>
      </w:pPr>
      <w:rPr>
        <w:rFonts w:ascii="Symbol" w:hAnsi="Symbol" w:hint="default"/>
        <w:spacing w:val="-20"/>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6459DC"/>
    <w:multiLevelType w:val="hybridMultilevel"/>
    <w:tmpl w:val="95C06F9A"/>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A1C656B"/>
    <w:multiLevelType w:val="multilevel"/>
    <w:tmpl w:val="FF32B9BC"/>
    <w:lvl w:ilvl="0">
      <w:start w:val="6"/>
      <w:numFmt w:val="lowerLetter"/>
      <w:lvlText w:val="%1."/>
      <w:lvlJc w:val="left"/>
      <w:pPr>
        <w:ind w:left="1080" w:hanging="360"/>
      </w:pPr>
      <w:rPr>
        <w:rFonts w:hint="default"/>
        <w:b w:val="0"/>
      </w:rPr>
    </w:lvl>
    <w:lvl w:ilvl="1">
      <w:start w:val="6"/>
      <w:numFmt w:val="lowerRoman"/>
      <w:lvlText w:val="%2."/>
      <w:lvlJc w:val="right"/>
      <w:pPr>
        <w:ind w:left="1440" w:hanging="360"/>
      </w:pPr>
      <w:rPr>
        <w:rFonts w:hint="default"/>
        <w:b w:val="0"/>
      </w:rPr>
    </w:lvl>
    <w:lvl w:ilvl="2">
      <w:start w:val="6"/>
      <w:numFmt w:val="upp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Roman"/>
      <w:lvlText w:val="%5."/>
      <w:lvlJc w:val="righ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0" w15:restartNumberingAfterBreak="0">
    <w:nsid w:val="7AB94B64"/>
    <w:multiLevelType w:val="multilevel"/>
    <w:tmpl w:val="D51E92F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3"/>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D1449AD"/>
    <w:multiLevelType w:val="hybridMultilevel"/>
    <w:tmpl w:val="57FA8D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7"/>
  </w:num>
  <w:num w:numId="4">
    <w:abstractNumId w:val="59"/>
  </w:num>
  <w:num w:numId="5">
    <w:abstractNumId w:val="35"/>
  </w:num>
  <w:num w:numId="6">
    <w:abstractNumId w:val="77"/>
  </w:num>
  <w:num w:numId="7">
    <w:abstractNumId w:val="14"/>
  </w:num>
  <w:num w:numId="8">
    <w:abstractNumId w:val="58"/>
  </w:num>
  <w:num w:numId="9">
    <w:abstractNumId w:val="65"/>
  </w:num>
  <w:num w:numId="10">
    <w:abstractNumId w:val="9"/>
  </w:num>
  <w:num w:numId="11">
    <w:abstractNumId w:val="2"/>
  </w:num>
  <w:num w:numId="12">
    <w:abstractNumId w:val="25"/>
  </w:num>
  <w:num w:numId="13">
    <w:abstractNumId w:val="46"/>
  </w:num>
  <w:num w:numId="14">
    <w:abstractNumId w:val="31"/>
  </w:num>
  <w:num w:numId="15">
    <w:abstractNumId w:val="78"/>
  </w:num>
  <w:num w:numId="16">
    <w:abstractNumId w:val="6"/>
  </w:num>
  <w:num w:numId="17">
    <w:abstractNumId w:val="24"/>
  </w:num>
  <w:num w:numId="18">
    <w:abstractNumId w:val="51"/>
  </w:num>
  <w:num w:numId="19">
    <w:abstractNumId w:val="40"/>
  </w:num>
  <w:num w:numId="20">
    <w:abstractNumId w:val="29"/>
  </w:num>
  <w:num w:numId="21">
    <w:abstractNumId w:val="36"/>
  </w:num>
  <w:num w:numId="22">
    <w:abstractNumId w:val="18"/>
  </w:num>
  <w:num w:numId="23">
    <w:abstractNumId w:val="32"/>
  </w:num>
  <w:num w:numId="24">
    <w:abstractNumId w:val="72"/>
  </w:num>
  <w:num w:numId="25">
    <w:abstractNumId w:val="7"/>
  </w:num>
  <w:num w:numId="26">
    <w:abstractNumId w:val="13"/>
  </w:num>
  <w:num w:numId="27">
    <w:abstractNumId w:val="71"/>
  </w:num>
  <w:num w:numId="28">
    <w:abstractNumId w:val="22"/>
  </w:num>
  <w:num w:numId="29">
    <w:abstractNumId w:val="5"/>
  </w:num>
  <w:num w:numId="30">
    <w:abstractNumId w:val="53"/>
  </w:num>
  <w:num w:numId="31">
    <w:abstractNumId w:val="45"/>
  </w:num>
  <w:num w:numId="32">
    <w:abstractNumId w:val="38"/>
  </w:num>
  <w:num w:numId="33">
    <w:abstractNumId w:val="26"/>
  </w:num>
  <w:num w:numId="34">
    <w:abstractNumId w:val="60"/>
  </w:num>
  <w:num w:numId="35">
    <w:abstractNumId w:val="50"/>
  </w:num>
  <w:num w:numId="36">
    <w:abstractNumId w:val="23"/>
  </w:num>
  <w:num w:numId="37">
    <w:abstractNumId w:val="55"/>
  </w:num>
  <w:num w:numId="38">
    <w:abstractNumId w:val="75"/>
  </w:num>
  <w:num w:numId="39">
    <w:abstractNumId w:val="37"/>
  </w:num>
  <w:num w:numId="40">
    <w:abstractNumId w:val="16"/>
  </w:num>
  <w:num w:numId="41">
    <w:abstractNumId w:val="64"/>
  </w:num>
  <w:num w:numId="42">
    <w:abstractNumId w:val="41"/>
  </w:num>
  <w:num w:numId="43">
    <w:abstractNumId w:val="11"/>
  </w:num>
  <w:num w:numId="44">
    <w:abstractNumId w:val="30"/>
  </w:num>
  <w:num w:numId="45">
    <w:abstractNumId w:val="48"/>
  </w:num>
  <w:num w:numId="46">
    <w:abstractNumId w:val="17"/>
  </w:num>
  <w:num w:numId="47">
    <w:abstractNumId w:val="47"/>
  </w:num>
  <w:num w:numId="48">
    <w:abstractNumId w:val="69"/>
  </w:num>
  <w:num w:numId="49">
    <w:abstractNumId w:val="43"/>
  </w:num>
  <w:num w:numId="50">
    <w:abstractNumId w:val="56"/>
  </w:num>
  <w:num w:numId="51">
    <w:abstractNumId w:val="80"/>
  </w:num>
  <w:num w:numId="52">
    <w:abstractNumId w:val="54"/>
  </w:num>
  <w:num w:numId="53">
    <w:abstractNumId w:val="66"/>
  </w:num>
  <w:num w:numId="54">
    <w:abstractNumId w:val="49"/>
  </w:num>
  <w:num w:numId="55">
    <w:abstractNumId w:val="81"/>
  </w:num>
  <w:num w:numId="56">
    <w:abstractNumId w:val="68"/>
  </w:num>
  <w:num w:numId="57">
    <w:abstractNumId w:val="15"/>
  </w:num>
  <w:num w:numId="58">
    <w:abstractNumId w:val="27"/>
  </w:num>
  <w:num w:numId="59">
    <w:abstractNumId w:val="21"/>
  </w:num>
  <w:num w:numId="60">
    <w:abstractNumId w:val="52"/>
  </w:num>
  <w:num w:numId="61">
    <w:abstractNumId w:val="76"/>
  </w:num>
  <w:num w:numId="62">
    <w:abstractNumId w:val="44"/>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74"/>
  </w:num>
  <w:num w:numId="66">
    <w:abstractNumId w:val="63"/>
  </w:num>
  <w:num w:numId="67">
    <w:abstractNumId w:val="34"/>
  </w:num>
  <w:num w:numId="68">
    <w:abstractNumId w:val="19"/>
  </w:num>
  <w:num w:numId="69">
    <w:abstractNumId w:val="20"/>
  </w:num>
  <w:num w:numId="70">
    <w:abstractNumId w:val="73"/>
  </w:num>
  <w:num w:numId="71">
    <w:abstractNumId w:val="4"/>
  </w:num>
  <w:num w:numId="72">
    <w:abstractNumId w:val="8"/>
  </w:num>
  <w:num w:numId="73">
    <w:abstractNumId w:val="62"/>
  </w:num>
  <w:num w:numId="74">
    <w:abstractNumId w:val="57"/>
  </w:num>
  <w:num w:numId="75">
    <w:abstractNumId w:val="12"/>
  </w:num>
  <w:num w:numId="76">
    <w:abstractNumId w:val="42"/>
  </w:num>
  <w:num w:numId="77">
    <w:abstractNumId w:val="10"/>
  </w:num>
  <w:num w:numId="78">
    <w:abstractNumId w:val="28"/>
  </w:num>
  <w:num w:numId="79">
    <w:abstractNumId w:val="3"/>
  </w:num>
  <w:num w:numId="80">
    <w:abstractNumId w:val="39"/>
  </w:num>
  <w:num w:numId="81">
    <w:abstractNumId w:val="79"/>
  </w:num>
  <w:num w:numId="82">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C9"/>
    <w:rsid w:val="0000082A"/>
    <w:rsid w:val="00000A55"/>
    <w:rsid w:val="000016DA"/>
    <w:rsid w:val="000019A4"/>
    <w:rsid w:val="00001C60"/>
    <w:rsid w:val="00001E88"/>
    <w:rsid w:val="000020A0"/>
    <w:rsid w:val="00002AC2"/>
    <w:rsid w:val="00003BC0"/>
    <w:rsid w:val="00004497"/>
    <w:rsid w:val="00004CB7"/>
    <w:rsid w:val="000051F8"/>
    <w:rsid w:val="00005A8F"/>
    <w:rsid w:val="00005E4F"/>
    <w:rsid w:val="00005E7A"/>
    <w:rsid w:val="0000779E"/>
    <w:rsid w:val="00007B63"/>
    <w:rsid w:val="00010759"/>
    <w:rsid w:val="00010FC4"/>
    <w:rsid w:val="0001176C"/>
    <w:rsid w:val="000124A3"/>
    <w:rsid w:val="00013025"/>
    <w:rsid w:val="00013F33"/>
    <w:rsid w:val="000145B8"/>
    <w:rsid w:val="000146FF"/>
    <w:rsid w:val="000149AC"/>
    <w:rsid w:val="00014FA5"/>
    <w:rsid w:val="00015150"/>
    <w:rsid w:val="00015914"/>
    <w:rsid w:val="0001599A"/>
    <w:rsid w:val="00015C8E"/>
    <w:rsid w:val="000160AE"/>
    <w:rsid w:val="00016303"/>
    <w:rsid w:val="000167C7"/>
    <w:rsid w:val="00017556"/>
    <w:rsid w:val="00020361"/>
    <w:rsid w:val="00020CCA"/>
    <w:rsid w:val="000211D0"/>
    <w:rsid w:val="00021F0D"/>
    <w:rsid w:val="00022914"/>
    <w:rsid w:val="0002334D"/>
    <w:rsid w:val="0002353E"/>
    <w:rsid w:val="0002354C"/>
    <w:rsid w:val="00023BBE"/>
    <w:rsid w:val="000241C8"/>
    <w:rsid w:val="00024C18"/>
    <w:rsid w:val="000253BB"/>
    <w:rsid w:val="00025632"/>
    <w:rsid w:val="00025DD0"/>
    <w:rsid w:val="00026602"/>
    <w:rsid w:val="000268F9"/>
    <w:rsid w:val="00026CA4"/>
    <w:rsid w:val="00026F31"/>
    <w:rsid w:val="0002734A"/>
    <w:rsid w:val="00027AD1"/>
    <w:rsid w:val="000305B0"/>
    <w:rsid w:val="00030617"/>
    <w:rsid w:val="0003180D"/>
    <w:rsid w:val="00032228"/>
    <w:rsid w:val="0003286E"/>
    <w:rsid w:val="00032F16"/>
    <w:rsid w:val="00032F46"/>
    <w:rsid w:val="0003304E"/>
    <w:rsid w:val="00033B34"/>
    <w:rsid w:val="00033E6C"/>
    <w:rsid w:val="00033E89"/>
    <w:rsid w:val="00035516"/>
    <w:rsid w:val="000359EB"/>
    <w:rsid w:val="00036358"/>
    <w:rsid w:val="00036645"/>
    <w:rsid w:val="00037E8A"/>
    <w:rsid w:val="00037EDC"/>
    <w:rsid w:val="000404BA"/>
    <w:rsid w:val="000404CD"/>
    <w:rsid w:val="0004055B"/>
    <w:rsid w:val="00040B75"/>
    <w:rsid w:val="0004113E"/>
    <w:rsid w:val="00041993"/>
    <w:rsid w:val="00041EEA"/>
    <w:rsid w:val="000425D8"/>
    <w:rsid w:val="000447F1"/>
    <w:rsid w:val="0004546A"/>
    <w:rsid w:val="00046121"/>
    <w:rsid w:val="00047A8C"/>
    <w:rsid w:val="00047E93"/>
    <w:rsid w:val="00047EED"/>
    <w:rsid w:val="00050087"/>
    <w:rsid w:val="00050A62"/>
    <w:rsid w:val="00051017"/>
    <w:rsid w:val="000518CF"/>
    <w:rsid w:val="00052932"/>
    <w:rsid w:val="00052A64"/>
    <w:rsid w:val="00052B4F"/>
    <w:rsid w:val="00054CB1"/>
    <w:rsid w:val="00055010"/>
    <w:rsid w:val="00055531"/>
    <w:rsid w:val="00055C8D"/>
    <w:rsid w:val="000560A1"/>
    <w:rsid w:val="0005649D"/>
    <w:rsid w:val="00057527"/>
    <w:rsid w:val="000576AE"/>
    <w:rsid w:val="00057768"/>
    <w:rsid w:val="00060A41"/>
    <w:rsid w:val="00060E2C"/>
    <w:rsid w:val="00062296"/>
    <w:rsid w:val="0006256F"/>
    <w:rsid w:val="00063575"/>
    <w:rsid w:val="000639AE"/>
    <w:rsid w:val="000644C1"/>
    <w:rsid w:val="00065492"/>
    <w:rsid w:val="00065B6A"/>
    <w:rsid w:val="0006647E"/>
    <w:rsid w:val="00066956"/>
    <w:rsid w:val="00066F10"/>
    <w:rsid w:val="00066FDB"/>
    <w:rsid w:val="00067092"/>
    <w:rsid w:val="00070792"/>
    <w:rsid w:val="000709AE"/>
    <w:rsid w:val="00070D19"/>
    <w:rsid w:val="00070D84"/>
    <w:rsid w:val="00070EEF"/>
    <w:rsid w:val="0007164C"/>
    <w:rsid w:val="0007189A"/>
    <w:rsid w:val="00071E30"/>
    <w:rsid w:val="00072901"/>
    <w:rsid w:val="00072BAB"/>
    <w:rsid w:val="00072EFB"/>
    <w:rsid w:val="00073440"/>
    <w:rsid w:val="000740E3"/>
    <w:rsid w:val="00074D05"/>
    <w:rsid w:val="0007570D"/>
    <w:rsid w:val="000765FF"/>
    <w:rsid w:val="00077450"/>
    <w:rsid w:val="00080422"/>
    <w:rsid w:val="00080984"/>
    <w:rsid w:val="00080A98"/>
    <w:rsid w:val="00081177"/>
    <w:rsid w:val="00081451"/>
    <w:rsid w:val="00081E9F"/>
    <w:rsid w:val="00082155"/>
    <w:rsid w:val="00082467"/>
    <w:rsid w:val="00082E4C"/>
    <w:rsid w:val="00083382"/>
    <w:rsid w:val="00083522"/>
    <w:rsid w:val="000836F2"/>
    <w:rsid w:val="00083D0F"/>
    <w:rsid w:val="0008427D"/>
    <w:rsid w:val="000842A7"/>
    <w:rsid w:val="00084A9A"/>
    <w:rsid w:val="00084CAD"/>
    <w:rsid w:val="00084EA1"/>
    <w:rsid w:val="00084FA3"/>
    <w:rsid w:val="00085407"/>
    <w:rsid w:val="00086769"/>
    <w:rsid w:val="00086B49"/>
    <w:rsid w:val="0009026F"/>
    <w:rsid w:val="0009029C"/>
    <w:rsid w:val="00090404"/>
    <w:rsid w:val="0009105B"/>
    <w:rsid w:val="00091272"/>
    <w:rsid w:val="00091AD0"/>
    <w:rsid w:val="00091EB1"/>
    <w:rsid w:val="0009235A"/>
    <w:rsid w:val="00092637"/>
    <w:rsid w:val="000927AD"/>
    <w:rsid w:val="000933FA"/>
    <w:rsid w:val="000935AF"/>
    <w:rsid w:val="00093F42"/>
    <w:rsid w:val="000940F4"/>
    <w:rsid w:val="00094296"/>
    <w:rsid w:val="00094934"/>
    <w:rsid w:val="00094C94"/>
    <w:rsid w:val="00095833"/>
    <w:rsid w:val="00095DE7"/>
    <w:rsid w:val="000965C0"/>
    <w:rsid w:val="000974E7"/>
    <w:rsid w:val="0009759A"/>
    <w:rsid w:val="00097CB1"/>
    <w:rsid w:val="000A159A"/>
    <w:rsid w:val="000A1610"/>
    <w:rsid w:val="000A348D"/>
    <w:rsid w:val="000A5341"/>
    <w:rsid w:val="000A5BCA"/>
    <w:rsid w:val="000A65E6"/>
    <w:rsid w:val="000A6BD4"/>
    <w:rsid w:val="000A7541"/>
    <w:rsid w:val="000A7C94"/>
    <w:rsid w:val="000B12C9"/>
    <w:rsid w:val="000B23F6"/>
    <w:rsid w:val="000B2632"/>
    <w:rsid w:val="000B2933"/>
    <w:rsid w:val="000B3033"/>
    <w:rsid w:val="000B311D"/>
    <w:rsid w:val="000B3FC6"/>
    <w:rsid w:val="000B4664"/>
    <w:rsid w:val="000B4D16"/>
    <w:rsid w:val="000B4E24"/>
    <w:rsid w:val="000B4F0A"/>
    <w:rsid w:val="000B5635"/>
    <w:rsid w:val="000B564C"/>
    <w:rsid w:val="000B5A69"/>
    <w:rsid w:val="000B611B"/>
    <w:rsid w:val="000B6307"/>
    <w:rsid w:val="000B694F"/>
    <w:rsid w:val="000B7CC5"/>
    <w:rsid w:val="000B7F5B"/>
    <w:rsid w:val="000B7F86"/>
    <w:rsid w:val="000C0301"/>
    <w:rsid w:val="000C062F"/>
    <w:rsid w:val="000C0F67"/>
    <w:rsid w:val="000C1598"/>
    <w:rsid w:val="000C189B"/>
    <w:rsid w:val="000C2A6E"/>
    <w:rsid w:val="000C3007"/>
    <w:rsid w:val="000C42DF"/>
    <w:rsid w:val="000C45E2"/>
    <w:rsid w:val="000C49E1"/>
    <w:rsid w:val="000C4B31"/>
    <w:rsid w:val="000C4D8C"/>
    <w:rsid w:val="000C4F14"/>
    <w:rsid w:val="000C505A"/>
    <w:rsid w:val="000C5650"/>
    <w:rsid w:val="000C576E"/>
    <w:rsid w:val="000C6B71"/>
    <w:rsid w:val="000C7728"/>
    <w:rsid w:val="000C7A9B"/>
    <w:rsid w:val="000D0EA9"/>
    <w:rsid w:val="000D1060"/>
    <w:rsid w:val="000D1430"/>
    <w:rsid w:val="000D15E6"/>
    <w:rsid w:val="000D16BB"/>
    <w:rsid w:val="000D22CA"/>
    <w:rsid w:val="000D26E0"/>
    <w:rsid w:val="000D38C0"/>
    <w:rsid w:val="000D39AB"/>
    <w:rsid w:val="000D43CF"/>
    <w:rsid w:val="000D45AB"/>
    <w:rsid w:val="000D4717"/>
    <w:rsid w:val="000D5C81"/>
    <w:rsid w:val="000D61B7"/>
    <w:rsid w:val="000D6322"/>
    <w:rsid w:val="000D6447"/>
    <w:rsid w:val="000D6FFE"/>
    <w:rsid w:val="000D733C"/>
    <w:rsid w:val="000E06A5"/>
    <w:rsid w:val="000E0F79"/>
    <w:rsid w:val="000E1027"/>
    <w:rsid w:val="000E11B1"/>
    <w:rsid w:val="000E3594"/>
    <w:rsid w:val="000E38B8"/>
    <w:rsid w:val="000E39F0"/>
    <w:rsid w:val="000E3DBD"/>
    <w:rsid w:val="000E494D"/>
    <w:rsid w:val="000E5CC3"/>
    <w:rsid w:val="000E5FE5"/>
    <w:rsid w:val="000E71C1"/>
    <w:rsid w:val="000E71F8"/>
    <w:rsid w:val="000E7380"/>
    <w:rsid w:val="000E7493"/>
    <w:rsid w:val="000F0699"/>
    <w:rsid w:val="000F0C7E"/>
    <w:rsid w:val="000F0F1F"/>
    <w:rsid w:val="000F1B05"/>
    <w:rsid w:val="000F288E"/>
    <w:rsid w:val="000F43C0"/>
    <w:rsid w:val="000F4531"/>
    <w:rsid w:val="000F4A5E"/>
    <w:rsid w:val="000F4ED8"/>
    <w:rsid w:val="000F5461"/>
    <w:rsid w:val="000F595C"/>
    <w:rsid w:val="000F5FDB"/>
    <w:rsid w:val="000F61D3"/>
    <w:rsid w:val="000F6217"/>
    <w:rsid w:val="000F69B1"/>
    <w:rsid w:val="000F6F76"/>
    <w:rsid w:val="000F72DA"/>
    <w:rsid w:val="000F7A50"/>
    <w:rsid w:val="000F7C3F"/>
    <w:rsid w:val="00100172"/>
    <w:rsid w:val="0010018C"/>
    <w:rsid w:val="001008BD"/>
    <w:rsid w:val="00100A3C"/>
    <w:rsid w:val="001013D3"/>
    <w:rsid w:val="00101C21"/>
    <w:rsid w:val="00101F3D"/>
    <w:rsid w:val="00102297"/>
    <w:rsid w:val="00102D40"/>
    <w:rsid w:val="00103238"/>
    <w:rsid w:val="00103D26"/>
    <w:rsid w:val="00103DEA"/>
    <w:rsid w:val="00104AAB"/>
    <w:rsid w:val="00105402"/>
    <w:rsid w:val="00105B4F"/>
    <w:rsid w:val="00105EBB"/>
    <w:rsid w:val="0010602F"/>
    <w:rsid w:val="00106942"/>
    <w:rsid w:val="00106BE9"/>
    <w:rsid w:val="001071C5"/>
    <w:rsid w:val="001072C7"/>
    <w:rsid w:val="00107877"/>
    <w:rsid w:val="00107EC3"/>
    <w:rsid w:val="001104BC"/>
    <w:rsid w:val="00110519"/>
    <w:rsid w:val="001105E7"/>
    <w:rsid w:val="00110A2D"/>
    <w:rsid w:val="001114BC"/>
    <w:rsid w:val="00111BE7"/>
    <w:rsid w:val="00113216"/>
    <w:rsid w:val="00114408"/>
    <w:rsid w:val="00114F11"/>
    <w:rsid w:val="00115B34"/>
    <w:rsid w:val="00116047"/>
    <w:rsid w:val="00116061"/>
    <w:rsid w:val="001164EA"/>
    <w:rsid w:val="00116778"/>
    <w:rsid w:val="001178CE"/>
    <w:rsid w:val="00120214"/>
    <w:rsid w:val="001202A1"/>
    <w:rsid w:val="001203E6"/>
    <w:rsid w:val="00120DBC"/>
    <w:rsid w:val="00121E65"/>
    <w:rsid w:val="001229CF"/>
    <w:rsid w:val="00122EE0"/>
    <w:rsid w:val="001230B6"/>
    <w:rsid w:val="001232B2"/>
    <w:rsid w:val="0012354E"/>
    <w:rsid w:val="001251BA"/>
    <w:rsid w:val="00126CA0"/>
    <w:rsid w:val="00127CBB"/>
    <w:rsid w:val="00130247"/>
    <w:rsid w:val="00130326"/>
    <w:rsid w:val="0013044D"/>
    <w:rsid w:val="00130A61"/>
    <w:rsid w:val="00131AB7"/>
    <w:rsid w:val="00131CA0"/>
    <w:rsid w:val="001323A8"/>
    <w:rsid w:val="00132EDF"/>
    <w:rsid w:val="001334EA"/>
    <w:rsid w:val="00134A0C"/>
    <w:rsid w:val="00135055"/>
    <w:rsid w:val="0013548C"/>
    <w:rsid w:val="001360F7"/>
    <w:rsid w:val="00137541"/>
    <w:rsid w:val="00137DC8"/>
    <w:rsid w:val="00140DEF"/>
    <w:rsid w:val="00141390"/>
    <w:rsid w:val="00141AF0"/>
    <w:rsid w:val="00141D03"/>
    <w:rsid w:val="00142322"/>
    <w:rsid w:val="00142F1C"/>
    <w:rsid w:val="001436EF"/>
    <w:rsid w:val="00143D79"/>
    <w:rsid w:val="00144991"/>
    <w:rsid w:val="00144BF4"/>
    <w:rsid w:val="00145687"/>
    <w:rsid w:val="00146B24"/>
    <w:rsid w:val="0014795F"/>
    <w:rsid w:val="00147C0F"/>
    <w:rsid w:val="00147C72"/>
    <w:rsid w:val="00150FE0"/>
    <w:rsid w:val="001524E3"/>
    <w:rsid w:val="00153BD5"/>
    <w:rsid w:val="001545BC"/>
    <w:rsid w:val="001547F9"/>
    <w:rsid w:val="00154B1A"/>
    <w:rsid w:val="00154D2B"/>
    <w:rsid w:val="00154F6C"/>
    <w:rsid w:val="0015531C"/>
    <w:rsid w:val="00155795"/>
    <w:rsid w:val="0015598B"/>
    <w:rsid w:val="001574B8"/>
    <w:rsid w:val="001574FB"/>
    <w:rsid w:val="00157776"/>
    <w:rsid w:val="00157977"/>
    <w:rsid w:val="0015798B"/>
    <w:rsid w:val="00157D45"/>
    <w:rsid w:val="00157E14"/>
    <w:rsid w:val="00157E1B"/>
    <w:rsid w:val="00157ED8"/>
    <w:rsid w:val="00160DAF"/>
    <w:rsid w:val="00161D55"/>
    <w:rsid w:val="00162F07"/>
    <w:rsid w:val="00163965"/>
    <w:rsid w:val="001644FE"/>
    <w:rsid w:val="001646C6"/>
    <w:rsid w:val="00164B45"/>
    <w:rsid w:val="00165854"/>
    <w:rsid w:val="001659E9"/>
    <w:rsid w:val="001661BE"/>
    <w:rsid w:val="001664CC"/>
    <w:rsid w:val="001668FC"/>
    <w:rsid w:val="00166E9E"/>
    <w:rsid w:val="00167114"/>
    <w:rsid w:val="001672C0"/>
    <w:rsid w:val="00167811"/>
    <w:rsid w:val="00170004"/>
    <w:rsid w:val="00171BDA"/>
    <w:rsid w:val="00171D24"/>
    <w:rsid w:val="00172025"/>
    <w:rsid w:val="00172027"/>
    <w:rsid w:val="0017204C"/>
    <w:rsid w:val="00172157"/>
    <w:rsid w:val="00172304"/>
    <w:rsid w:val="0017284D"/>
    <w:rsid w:val="00174772"/>
    <w:rsid w:val="00174DB4"/>
    <w:rsid w:val="00174EC1"/>
    <w:rsid w:val="00175D88"/>
    <w:rsid w:val="00176B23"/>
    <w:rsid w:val="0017709A"/>
    <w:rsid w:val="001773F1"/>
    <w:rsid w:val="00177F17"/>
    <w:rsid w:val="001803AD"/>
    <w:rsid w:val="00180789"/>
    <w:rsid w:val="001807AB"/>
    <w:rsid w:val="00181269"/>
    <w:rsid w:val="00181F55"/>
    <w:rsid w:val="001822A5"/>
    <w:rsid w:val="0018230F"/>
    <w:rsid w:val="001831DE"/>
    <w:rsid w:val="00183866"/>
    <w:rsid w:val="001843EA"/>
    <w:rsid w:val="00185020"/>
    <w:rsid w:val="001855DD"/>
    <w:rsid w:val="00185947"/>
    <w:rsid w:val="00185A10"/>
    <w:rsid w:val="00185A74"/>
    <w:rsid w:val="00186883"/>
    <w:rsid w:val="00186A4D"/>
    <w:rsid w:val="00186E61"/>
    <w:rsid w:val="0018702D"/>
    <w:rsid w:val="00187CC9"/>
    <w:rsid w:val="001904EB"/>
    <w:rsid w:val="0019072A"/>
    <w:rsid w:val="001907BF"/>
    <w:rsid w:val="001908BB"/>
    <w:rsid w:val="0019090F"/>
    <w:rsid w:val="00192087"/>
    <w:rsid w:val="00192C8F"/>
    <w:rsid w:val="00192D2B"/>
    <w:rsid w:val="0019444B"/>
    <w:rsid w:val="001948D6"/>
    <w:rsid w:val="001952AC"/>
    <w:rsid w:val="0019560F"/>
    <w:rsid w:val="00195718"/>
    <w:rsid w:val="0019662E"/>
    <w:rsid w:val="00196944"/>
    <w:rsid w:val="00196D67"/>
    <w:rsid w:val="0019724E"/>
    <w:rsid w:val="001973A5"/>
    <w:rsid w:val="00197BEA"/>
    <w:rsid w:val="00197E8A"/>
    <w:rsid w:val="001A004A"/>
    <w:rsid w:val="001A0375"/>
    <w:rsid w:val="001A03F4"/>
    <w:rsid w:val="001A0C22"/>
    <w:rsid w:val="001A0E30"/>
    <w:rsid w:val="001A13BC"/>
    <w:rsid w:val="001A1823"/>
    <w:rsid w:val="001A21F4"/>
    <w:rsid w:val="001A439B"/>
    <w:rsid w:val="001A4974"/>
    <w:rsid w:val="001A5CEA"/>
    <w:rsid w:val="001A6061"/>
    <w:rsid w:val="001A6AB5"/>
    <w:rsid w:val="001A6D2D"/>
    <w:rsid w:val="001A716E"/>
    <w:rsid w:val="001A73B9"/>
    <w:rsid w:val="001A77A1"/>
    <w:rsid w:val="001A77DE"/>
    <w:rsid w:val="001B01AC"/>
    <w:rsid w:val="001B042C"/>
    <w:rsid w:val="001B0640"/>
    <w:rsid w:val="001B153B"/>
    <w:rsid w:val="001B1CB8"/>
    <w:rsid w:val="001B1D95"/>
    <w:rsid w:val="001B259B"/>
    <w:rsid w:val="001B375F"/>
    <w:rsid w:val="001B3914"/>
    <w:rsid w:val="001B3C27"/>
    <w:rsid w:val="001B3D15"/>
    <w:rsid w:val="001B40E4"/>
    <w:rsid w:val="001B45DF"/>
    <w:rsid w:val="001B47C6"/>
    <w:rsid w:val="001B5CE7"/>
    <w:rsid w:val="001B68E3"/>
    <w:rsid w:val="001B6BBE"/>
    <w:rsid w:val="001B71D3"/>
    <w:rsid w:val="001B776D"/>
    <w:rsid w:val="001B7E69"/>
    <w:rsid w:val="001C04C3"/>
    <w:rsid w:val="001C051E"/>
    <w:rsid w:val="001C0BD1"/>
    <w:rsid w:val="001C1C6A"/>
    <w:rsid w:val="001C1FCF"/>
    <w:rsid w:val="001C2A8D"/>
    <w:rsid w:val="001C2C85"/>
    <w:rsid w:val="001C3175"/>
    <w:rsid w:val="001C39B4"/>
    <w:rsid w:val="001C3BE0"/>
    <w:rsid w:val="001C3EFA"/>
    <w:rsid w:val="001C4405"/>
    <w:rsid w:val="001C4434"/>
    <w:rsid w:val="001C4BCD"/>
    <w:rsid w:val="001C4C44"/>
    <w:rsid w:val="001C53A1"/>
    <w:rsid w:val="001C55CF"/>
    <w:rsid w:val="001C5D0A"/>
    <w:rsid w:val="001C618D"/>
    <w:rsid w:val="001C6315"/>
    <w:rsid w:val="001D0637"/>
    <w:rsid w:val="001D0A6D"/>
    <w:rsid w:val="001D1029"/>
    <w:rsid w:val="001D13F6"/>
    <w:rsid w:val="001D191B"/>
    <w:rsid w:val="001D1F70"/>
    <w:rsid w:val="001D3518"/>
    <w:rsid w:val="001D3567"/>
    <w:rsid w:val="001D35EC"/>
    <w:rsid w:val="001D38A8"/>
    <w:rsid w:val="001D4836"/>
    <w:rsid w:val="001D5325"/>
    <w:rsid w:val="001D584E"/>
    <w:rsid w:val="001D5C20"/>
    <w:rsid w:val="001D6202"/>
    <w:rsid w:val="001D65CB"/>
    <w:rsid w:val="001D6FDE"/>
    <w:rsid w:val="001D718F"/>
    <w:rsid w:val="001D7395"/>
    <w:rsid w:val="001E01E5"/>
    <w:rsid w:val="001E05C6"/>
    <w:rsid w:val="001E0861"/>
    <w:rsid w:val="001E0ADA"/>
    <w:rsid w:val="001E21A6"/>
    <w:rsid w:val="001E2F89"/>
    <w:rsid w:val="001E30A6"/>
    <w:rsid w:val="001E5AE9"/>
    <w:rsid w:val="001E6621"/>
    <w:rsid w:val="001E667C"/>
    <w:rsid w:val="001E6FCB"/>
    <w:rsid w:val="001E707B"/>
    <w:rsid w:val="001E7127"/>
    <w:rsid w:val="001E7277"/>
    <w:rsid w:val="001F0DF0"/>
    <w:rsid w:val="001F1426"/>
    <w:rsid w:val="001F16DE"/>
    <w:rsid w:val="001F1882"/>
    <w:rsid w:val="001F1C22"/>
    <w:rsid w:val="001F1CA6"/>
    <w:rsid w:val="001F1D1B"/>
    <w:rsid w:val="001F3BA1"/>
    <w:rsid w:val="001F3FE3"/>
    <w:rsid w:val="001F4C54"/>
    <w:rsid w:val="001F5F77"/>
    <w:rsid w:val="001F7281"/>
    <w:rsid w:val="001F769B"/>
    <w:rsid w:val="001F7BB9"/>
    <w:rsid w:val="001F7D84"/>
    <w:rsid w:val="001F7FB3"/>
    <w:rsid w:val="00200C28"/>
    <w:rsid w:val="00200D4C"/>
    <w:rsid w:val="00201B90"/>
    <w:rsid w:val="002030E5"/>
    <w:rsid w:val="00204E9A"/>
    <w:rsid w:val="002057F0"/>
    <w:rsid w:val="00207941"/>
    <w:rsid w:val="002109AD"/>
    <w:rsid w:val="00210E36"/>
    <w:rsid w:val="00212015"/>
    <w:rsid w:val="00212EB3"/>
    <w:rsid w:val="0021344D"/>
    <w:rsid w:val="00213484"/>
    <w:rsid w:val="002141FD"/>
    <w:rsid w:val="002150CC"/>
    <w:rsid w:val="002151A5"/>
    <w:rsid w:val="00215EAC"/>
    <w:rsid w:val="00216812"/>
    <w:rsid w:val="002205DE"/>
    <w:rsid w:val="00220AB4"/>
    <w:rsid w:val="00221800"/>
    <w:rsid w:val="00221AE6"/>
    <w:rsid w:val="00221B31"/>
    <w:rsid w:val="00222545"/>
    <w:rsid w:val="002227FA"/>
    <w:rsid w:val="002229DB"/>
    <w:rsid w:val="00223C3C"/>
    <w:rsid w:val="002240B7"/>
    <w:rsid w:val="00224ABD"/>
    <w:rsid w:val="00225149"/>
    <w:rsid w:val="00225301"/>
    <w:rsid w:val="00225BFD"/>
    <w:rsid w:val="00226BA3"/>
    <w:rsid w:val="00226E42"/>
    <w:rsid w:val="002272EF"/>
    <w:rsid w:val="00227BA7"/>
    <w:rsid w:val="002304BF"/>
    <w:rsid w:val="0023103E"/>
    <w:rsid w:val="002312E9"/>
    <w:rsid w:val="00231447"/>
    <w:rsid w:val="002317FD"/>
    <w:rsid w:val="0023209B"/>
    <w:rsid w:val="002326C4"/>
    <w:rsid w:val="00232886"/>
    <w:rsid w:val="002331C4"/>
    <w:rsid w:val="002365E5"/>
    <w:rsid w:val="00237DAF"/>
    <w:rsid w:val="00237F8E"/>
    <w:rsid w:val="00237F9D"/>
    <w:rsid w:val="00240032"/>
    <w:rsid w:val="00240974"/>
    <w:rsid w:val="00240B82"/>
    <w:rsid w:val="00240F70"/>
    <w:rsid w:val="002410D4"/>
    <w:rsid w:val="00242179"/>
    <w:rsid w:val="00242182"/>
    <w:rsid w:val="0024225A"/>
    <w:rsid w:val="00242E3E"/>
    <w:rsid w:val="002430D9"/>
    <w:rsid w:val="0024339D"/>
    <w:rsid w:val="0024476E"/>
    <w:rsid w:val="002453CE"/>
    <w:rsid w:val="002467BE"/>
    <w:rsid w:val="002469D0"/>
    <w:rsid w:val="00246F11"/>
    <w:rsid w:val="00247177"/>
    <w:rsid w:val="0024765C"/>
    <w:rsid w:val="0025014A"/>
    <w:rsid w:val="0025054F"/>
    <w:rsid w:val="00251E03"/>
    <w:rsid w:val="002530EC"/>
    <w:rsid w:val="002532A3"/>
    <w:rsid w:val="0025336C"/>
    <w:rsid w:val="00253A5E"/>
    <w:rsid w:val="00253AB7"/>
    <w:rsid w:val="002542EB"/>
    <w:rsid w:val="00254443"/>
    <w:rsid w:val="00255EF9"/>
    <w:rsid w:val="0025667C"/>
    <w:rsid w:val="00260307"/>
    <w:rsid w:val="00260454"/>
    <w:rsid w:val="00260892"/>
    <w:rsid w:val="00260EC5"/>
    <w:rsid w:val="00261674"/>
    <w:rsid w:val="002618A7"/>
    <w:rsid w:val="0026200E"/>
    <w:rsid w:val="00262215"/>
    <w:rsid w:val="00262C9C"/>
    <w:rsid w:val="002638DF"/>
    <w:rsid w:val="002639F3"/>
    <w:rsid w:val="00263C1D"/>
    <w:rsid w:val="00265394"/>
    <w:rsid w:val="0026624D"/>
    <w:rsid w:val="00267245"/>
    <w:rsid w:val="002676F3"/>
    <w:rsid w:val="00270F38"/>
    <w:rsid w:val="00271493"/>
    <w:rsid w:val="00271BF3"/>
    <w:rsid w:val="0027201A"/>
    <w:rsid w:val="00272844"/>
    <w:rsid w:val="00272C33"/>
    <w:rsid w:val="00274B52"/>
    <w:rsid w:val="00275940"/>
    <w:rsid w:val="002766A6"/>
    <w:rsid w:val="00276BB4"/>
    <w:rsid w:val="00276CCA"/>
    <w:rsid w:val="00276E93"/>
    <w:rsid w:val="00277389"/>
    <w:rsid w:val="002773C8"/>
    <w:rsid w:val="002774C5"/>
    <w:rsid w:val="00280B54"/>
    <w:rsid w:val="00280DE9"/>
    <w:rsid w:val="002811F9"/>
    <w:rsid w:val="00281542"/>
    <w:rsid w:val="002818AE"/>
    <w:rsid w:val="002820C1"/>
    <w:rsid w:val="002840D5"/>
    <w:rsid w:val="00284377"/>
    <w:rsid w:val="00285F1F"/>
    <w:rsid w:val="0028651C"/>
    <w:rsid w:val="002874F6"/>
    <w:rsid w:val="00287922"/>
    <w:rsid w:val="00287BC0"/>
    <w:rsid w:val="00290601"/>
    <w:rsid w:val="00290CD9"/>
    <w:rsid w:val="00290EBF"/>
    <w:rsid w:val="00291892"/>
    <w:rsid w:val="00291DD8"/>
    <w:rsid w:val="002932AB"/>
    <w:rsid w:val="00294143"/>
    <w:rsid w:val="00294880"/>
    <w:rsid w:val="002948F7"/>
    <w:rsid w:val="00295EAA"/>
    <w:rsid w:val="00296779"/>
    <w:rsid w:val="002970D5"/>
    <w:rsid w:val="00297DE2"/>
    <w:rsid w:val="002A0405"/>
    <w:rsid w:val="002A0576"/>
    <w:rsid w:val="002A0AFB"/>
    <w:rsid w:val="002A0E8C"/>
    <w:rsid w:val="002A1136"/>
    <w:rsid w:val="002A1478"/>
    <w:rsid w:val="002A25EB"/>
    <w:rsid w:val="002A4082"/>
    <w:rsid w:val="002A537D"/>
    <w:rsid w:val="002A5807"/>
    <w:rsid w:val="002A5F06"/>
    <w:rsid w:val="002A6AB6"/>
    <w:rsid w:val="002A6C17"/>
    <w:rsid w:val="002A6C4D"/>
    <w:rsid w:val="002B21CA"/>
    <w:rsid w:val="002B3154"/>
    <w:rsid w:val="002B32CF"/>
    <w:rsid w:val="002B37E2"/>
    <w:rsid w:val="002B3E4F"/>
    <w:rsid w:val="002B4304"/>
    <w:rsid w:val="002B577C"/>
    <w:rsid w:val="002B57DD"/>
    <w:rsid w:val="002B5FF0"/>
    <w:rsid w:val="002B635A"/>
    <w:rsid w:val="002B6D66"/>
    <w:rsid w:val="002B6E82"/>
    <w:rsid w:val="002B777B"/>
    <w:rsid w:val="002C09DB"/>
    <w:rsid w:val="002C1135"/>
    <w:rsid w:val="002C12A3"/>
    <w:rsid w:val="002C2F96"/>
    <w:rsid w:val="002C34C3"/>
    <w:rsid w:val="002C4D71"/>
    <w:rsid w:val="002C5696"/>
    <w:rsid w:val="002C5D2B"/>
    <w:rsid w:val="002C6011"/>
    <w:rsid w:val="002C60B8"/>
    <w:rsid w:val="002C6776"/>
    <w:rsid w:val="002D0162"/>
    <w:rsid w:val="002D04FE"/>
    <w:rsid w:val="002D0837"/>
    <w:rsid w:val="002D08D1"/>
    <w:rsid w:val="002D0B9F"/>
    <w:rsid w:val="002D12EF"/>
    <w:rsid w:val="002D1599"/>
    <w:rsid w:val="002D1AD3"/>
    <w:rsid w:val="002D2322"/>
    <w:rsid w:val="002D2390"/>
    <w:rsid w:val="002D27DE"/>
    <w:rsid w:val="002D2BA1"/>
    <w:rsid w:val="002D2BED"/>
    <w:rsid w:val="002D2C9E"/>
    <w:rsid w:val="002D2E51"/>
    <w:rsid w:val="002D2E9A"/>
    <w:rsid w:val="002D3644"/>
    <w:rsid w:val="002D38A7"/>
    <w:rsid w:val="002D4769"/>
    <w:rsid w:val="002D4871"/>
    <w:rsid w:val="002D4B72"/>
    <w:rsid w:val="002D5F08"/>
    <w:rsid w:val="002D7223"/>
    <w:rsid w:val="002D752A"/>
    <w:rsid w:val="002D7944"/>
    <w:rsid w:val="002D79BE"/>
    <w:rsid w:val="002D7D32"/>
    <w:rsid w:val="002D7F79"/>
    <w:rsid w:val="002E0B0D"/>
    <w:rsid w:val="002E114B"/>
    <w:rsid w:val="002E11F4"/>
    <w:rsid w:val="002E19BC"/>
    <w:rsid w:val="002E393D"/>
    <w:rsid w:val="002E3A10"/>
    <w:rsid w:val="002E403E"/>
    <w:rsid w:val="002E4750"/>
    <w:rsid w:val="002E528A"/>
    <w:rsid w:val="002E539F"/>
    <w:rsid w:val="002E572A"/>
    <w:rsid w:val="002E65A3"/>
    <w:rsid w:val="002E694D"/>
    <w:rsid w:val="002E6A73"/>
    <w:rsid w:val="002E77A1"/>
    <w:rsid w:val="002F015D"/>
    <w:rsid w:val="002F0625"/>
    <w:rsid w:val="002F0EBD"/>
    <w:rsid w:val="002F1104"/>
    <w:rsid w:val="002F1698"/>
    <w:rsid w:val="002F2463"/>
    <w:rsid w:val="002F2A37"/>
    <w:rsid w:val="002F3D70"/>
    <w:rsid w:val="002F4C0B"/>
    <w:rsid w:val="002F5422"/>
    <w:rsid w:val="002F5892"/>
    <w:rsid w:val="002F59ED"/>
    <w:rsid w:val="002F6344"/>
    <w:rsid w:val="002F64C4"/>
    <w:rsid w:val="002F68ED"/>
    <w:rsid w:val="002F6E1F"/>
    <w:rsid w:val="002F7025"/>
    <w:rsid w:val="002F7163"/>
    <w:rsid w:val="002F78EF"/>
    <w:rsid w:val="002F7B04"/>
    <w:rsid w:val="0030028B"/>
    <w:rsid w:val="00300B16"/>
    <w:rsid w:val="00300C54"/>
    <w:rsid w:val="00300C7E"/>
    <w:rsid w:val="00300D95"/>
    <w:rsid w:val="00300DD8"/>
    <w:rsid w:val="003021FF"/>
    <w:rsid w:val="003022DA"/>
    <w:rsid w:val="00302310"/>
    <w:rsid w:val="003024AC"/>
    <w:rsid w:val="00302A05"/>
    <w:rsid w:val="00302B79"/>
    <w:rsid w:val="00302CDC"/>
    <w:rsid w:val="00302E06"/>
    <w:rsid w:val="00303101"/>
    <w:rsid w:val="0030349C"/>
    <w:rsid w:val="003036CF"/>
    <w:rsid w:val="00304041"/>
    <w:rsid w:val="00304BA1"/>
    <w:rsid w:val="00304E03"/>
    <w:rsid w:val="00304FF7"/>
    <w:rsid w:val="003050FE"/>
    <w:rsid w:val="003064BF"/>
    <w:rsid w:val="0030695F"/>
    <w:rsid w:val="0030793D"/>
    <w:rsid w:val="00307FCC"/>
    <w:rsid w:val="003103B8"/>
    <w:rsid w:val="003110B0"/>
    <w:rsid w:val="00311D09"/>
    <w:rsid w:val="00311E88"/>
    <w:rsid w:val="0031211A"/>
    <w:rsid w:val="00312356"/>
    <w:rsid w:val="00312463"/>
    <w:rsid w:val="00312552"/>
    <w:rsid w:val="00312A78"/>
    <w:rsid w:val="00313741"/>
    <w:rsid w:val="003139B7"/>
    <w:rsid w:val="00313B90"/>
    <w:rsid w:val="00314602"/>
    <w:rsid w:val="00314972"/>
    <w:rsid w:val="003153F5"/>
    <w:rsid w:val="00315821"/>
    <w:rsid w:val="00315C1F"/>
    <w:rsid w:val="00316019"/>
    <w:rsid w:val="00316721"/>
    <w:rsid w:val="0031756F"/>
    <w:rsid w:val="00321BEF"/>
    <w:rsid w:val="003222D0"/>
    <w:rsid w:val="003223A6"/>
    <w:rsid w:val="00322EBE"/>
    <w:rsid w:val="00323317"/>
    <w:rsid w:val="00323EA3"/>
    <w:rsid w:val="0032431D"/>
    <w:rsid w:val="00324855"/>
    <w:rsid w:val="00324D33"/>
    <w:rsid w:val="00324DA2"/>
    <w:rsid w:val="0032513A"/>
    <w:rsid w:val="003252BE"/>
    <w:rsid w:val="003255FC"/>
    <w:rsid w:val="00325BB0"/>
    <w:rsid w:val="00326889"/>
    <w:rsid w:val="00327659"/>
    <w:rsid w:val="00327B8D"/>
    <w:rsid w:val="0033036E"/>
    <w:rsid w:val="003312B7"/>
    <w:rsid w:val="003323CC"/>
    <w:rsid w:val="00332DAE"/>
    <w:rsid w:val="0033547C"/>
    <w:rsid w:val="00336058"/>
    <w:rsid w:val="0033640A"/>
    <w:rsid w:val="00336D85"/>
    <w:rsid w:val="003374E8"/>
    <w:rsid w:val="00337F05"/>
    <w:rsid w:val="00340120"/>
    <w:rsid w:val="003416B7"/>
    <w:rsid w:val="00341D03"/>
    <w:rsid w:val="0034251C"/>
    <w:rsid w:val="00344440"/>
    <w:rsid w:val="0034528D"/>
    <w:rsid w:val="0034552D"/>
    <w:rsid w:val="00346783"/>
    <w:rsid w:val="003469D1"/>
    <w:rsid w:val="00347750"/>
    <w:rsid w:val="00347954"/>
    <w:rsid w:val="00350555"/>
    <w:rsid w:val="003506E0"/>
    <w:rsid w:val="003508D2"/>
    <w:rsid w:val="003508F9"/>
    <w:rsid w:val="0035107A"/>
    <w:rsid w:val="00351C76"/>
    <w:rsid w:val="00352E68"/>
    <w:rsid w:val="00353930"/>
    <w:rsid w:val="00353D0F"/>
    <w:rsid w:val="003546FA"/>
    <w:rsid w:val="00354844"/>
    <w:rsid w:val="00354898"/>
    <w:rsid w:val="00354A31"/>
    <w:rsid w:val="00354F23"/>
    <w:rsid w:val="0035505B"/>
    <w:rsid w:val="00355159"/>
    <w:rsid w:val="0035525F"/>
    <w:rsid w:val="003557A3"/>
    <w:rsid w:val="00355CAF"/>
    <w:rsid w:val="00356D38"/>
    <w:rsid w:val="00357C8F"/>
    <w:rsid w:val="00357E7B"/>
    <w:rsid w:val="00357EE4"/>
    <w:rsid w:val="00360008"/>
    <w:rsid w:val="003609BC"/>
    <w:rsid w:val="00360B39"/>
    <w:rsid w:val="0036222B"/>
    <w:rsid w:val="003622B3"/>
    <w:rsid w:val="00363136"/>
    <w:rsid w:val="003633FC"/>
    <w:rsid w:val="00363403"/>
    <w:rsid w:val="0036409F"/>
    <w:rsid w:val="00364467"/>
    <w:rsid w:val="00364A27"/>
    <w:rsid w:val="00365722"/>
    <w:rsid w:val="00365EAD"/>
    <w:rsid w:val="0037049F"/>
    <w:rsid w:val="003704DD"/>
    <w:rsid w:val="00370656"/>
    <w:rsid w:val="00370CBE"/>
    <w:rsid w:val="00371261"/>
    <w:rsid w:val="003715CC"/>
    <w:rsid w:val="003721A4"/>
    <w:rsid w:val="00372F02"/>
    <w:rsid w:val="00374DE3"/>
    <w:rsid w:val="0037555C"/>
    <w:rsid w:val="0037556A"/>
    <w:rsid w:val="00375D7B"/>
    <w:rsid w:val="00375FAC"/>
    <w:rsid w:val="0037665A"/>
    <w:rsid w:val="00377ECC"/>
    <w:rsid w:val="00380749"/>
    <w:rsid w:val="00380824"/>
    <w:rsid w:val="00380AAC"/>
    <w:rsid w:val="00380C25"/>
    <w:rsid w:val="0038176F"/>
    <w:rsid w:val="00381C11"/>
    <w:rsid w:val="00381D96"/>
    <w:rsid w:val="00381E3B"/>
    <w:rsid w:val="0038220E"/>
    <w:rsid w:val="003823DD"/>
    <w:rsid w:val="00382E34"/>
    <w:rsid w:val="003830B5"/>
    <w:rsid w:val="0038348B"/>
    <w:rsid w:val="003835CB"/>
    <w:rsid w:val="00383AFD"/>
    <w:rsid w:val="00384026"/>
    <w:rsid w:val="003845C9"/>
    <w:rsid w:val="003845ED"/>
    <w:rsid w:val="003846D8"/>
    <w:rsid w:val="0038482C"/>
    <w:rsid w:val="00384CD5"/>
    <w:rsid w:val="0038599E"/>
    <w:rsid w:val="00385F44"/>
    <w:rsid w:val="0038608B"/>
    <w:rsid w:val="003867A2"/>
    <w:rsid w:val="003867B9"/>
    <w:rsid w:val="0038739B"/>
    <w:rsid w:val="00387496"/>
    <w:rsid w:val="00387A93"/>
    <w:rsid w:val="00387B93"/>
    <w:rsid w:val="00387C26"/>
    <w:rsid w:val="00387D22"/>
    <w:rsid w:val="00387D97"/>
    <w:rsid w:val="00387EA7"/>
    <w:rsid w:val="003900E2"/>
    <w:rsid w:val="003907F2"/>
    <w:rsid w:val="00390932"/>
    <w:rsid w:val="00391CCF"/>
    <w:rsid w:val="00391D46"/>
    <w:rsid w:val="003922A6"/>
    <w:rsid w:val="00392319"/>
    <w:rsid w:val="0039337A"/>
    <w:rsid w:val="00393A74"/>
    <w:rsid w:val="00393EE9"/>
    <w:rsid w:val="003948B8"/>
    <w:rsid w:val="00394FD3"/>
    <w:rsid w:val="003950BE"/>
    <w:rsid w:val="00395C67"/>
    <w:rsid w:val="00396C2D"/>
    <w:rsid w:val="00396DC1"/>
    <w:rsid w:val="00397836"/>
    <w:rsid w:val="003A0078"/>
    <w:rsid w:val="003A05B6"/>
    <w:rsid w:val="003A0DAF"/>
    <w:rsid w:val="003A0DDC"/>
    <w:rsid w:val="003A2035"/>
    <w:rsid w:val="003A30E3"/>
    <w:rsid w:val="003A35F8"/>
    <w:rsid w:val="003A40D6"/>
    <w:rsid w:val="003A4DC6"/>
    <w:rsid w:val="003A4DD8"/>
    <w:rsid w:val="003A4E24"/>
    <w:rsid w:val="003A4E66"/>
    <w:rsid w:val="003A6BE0"/>
    <w:rsid w:val="003A75E1"/>
    <w:rsid w:val="003A77B7"/>
    <w:rsid w:val="003A78BE"/>
    <w:rsid w:val="003B02CA"/>
    <w:rsid w:val="003B05EB"/>
    <w:rsid w:val="003B16E8"/>
    <w:rsid w:val="003B18C3"/>
    <w:rsid w:val="003B1DB0"/>
    <w:rsid w:val="003B2335"/>
    <w:rsid w:val="003B2BC3"/>
    <w:rsid w:val="003B2CC0"/>
    <w:rsid w:val="003B3137"/>
    <w:rsid w:val="003B331A"/>
    <w:rsid w:val="003B3E6D"/>
    <w:rsid w:val="003B4363"/>
    <w:rsid w:val="003B450F"/>
    <w:rsid w:val="003B45D7"/>
    <w:rsid w:val="003B5C03"/>
    <w:rsid w:val="003B74ED"/>
    <w:rsid w:val="003C00AF"/>
    <w:rsid w:val="003C033D"/>
    <w:rsid w:val="003C1751"/>
    <w:rsid w:val="003C227B"/>
    <w:rsid w:val="003C2C6B"/>
    <w:rsid w:val="003C2F2B"/>
    <w:rsid w:val="003C3EF3"/>
    <w:rsid w:val="003C4638"/>
    <w:rsid w:val="003C48E2"/>
    <w:rsid w:val="003C4E27"/>
    <w:rsid w:val="003C51C3"/>
    <w:rsid w:val="003C574B"/>
    <w:rsid w:val="003C639D"/>
    <w:rsid w:val="003C65E1"/>
    <w:rsid w:val="003C785C"/>
    <w:rsid w:val="003C78A0"/>
    <w:rsid w:val="003C78B2"/>
    <w:rsid w:val="003C78CA"/>
    <w:rsid w:val="003C7BAF"/>
    <w:rsid w:val="003D0812"/>
    <w:rsid w:val="003D0BC6"/>
    <w:rsid w:val="003D1490"/>
    <w:rsid w:val="003D1DD2"/>
    <w:rsid w:val="003D1F18"/>
    <w:rsid w:val="003D1F98"/>
    <w:rsid w:val="003D24E4"/>
    <w:rsid w:val="003D27A4"/>
    <w:rsid w:val="003D2B03"/>
    <w:rsid w:val="003D315E"/>
    <w:rsid w:val="003D352A"/>
    <w:rsid w:val="003D39C0"/>
    <w:rsid w:val="003D3CF3"/>
    <w:rsid w:val="003D42C3"/>
    <w:rsid w:val="003D4357"/>
    <w:rsid w:val="003D4C26"/>
    <w:rsid w:val="003D51AC"/>
    <w:rsid w:val="003D579E"/>
    <w:rsid w:val="003D65AD"/>
    <w:rsid w:val="003D6AF3"/>
    <w:rsid w:val="003D75E6"/>
    <w:rsid w:val="003D76EA"/>
    <w:rsid w:val="003E04F2"/>
    <w:rsid w:val="003E0787"/>
    <w:rsid w:val="003E2C78"/>
    <w:rsid w:val="003E312B"/>
    <w:rsid w:val="003E3E5C"/>
    <w:rsid w:val="003E4186"/>
    <w:rsid w:val="003E427B"/>
    <w:rsid w:val="003E4319"/>
    <w:rsid w:val="003E4819"/>
    <w:rsid w:val="003E4B3F"/>
    <w:rsid w:val="003E4CED"/>
    <w:rsid w:val="003E4E5B"/>
    <w:rsid w:val="003E581C"/>
    <w:rsid w:val="003E5C62"/>
    <w:rsid w:val="003E676A"/>
    <w:rsid w:val="003E6BA3"/>
    <w:rsid w:val="003F0100"/>
    <w:rsid w:val="003F0F94"/>
    <w:rsid w:val="003F1438"/>
    <w:rsid w:val="003F2D35"/>
    <w:rsid w:val="003F384E"/>
    <w:rsid w:val="003F3B76"/>
    <w:rsid w:val="003F3E78"/>
    <w:rsid w:val="003F40B7"/>
    <w:rsid w:val="003F4503"/>
    <w:rsid w:val="003F45AB"/>
    <w:rsid w:val="003F5492"/>
    <w:rsid w:val="003F61FC"/>
    <w:rsid w:val="003F6C16"/>
    <w:rsid w:val="003F7152"/>
    <w:rsid w:val="003F7482"/>
    <w:rsid w:val="003F77C6"/>
    <w:rsid w:val="00400AA0"/>
    <w:rsid w:val="00401395"/>
    <w:rsid w:val="004022FE"/>
    <w:rsid w:val="00402449"/>
    <w:rsid w:val="00403303"/>
    <w:rsid w:val="00403372"/>
    <w:rsid w:val="00403BBE"/>
    <w:rsid w:val="00403F6F"/>
    <w:rsid w:val="00404C17"/>
    <w:rsid w:val="00404F7C"/>
    <w:rsid w:val="00404FE5"/>
    <w:rsid w:val="004053ED"/>
    <w:rsid w:val="00405CFF"/>
    <w:rsid w:val="00407531"/>
    <w:rsid w:val="004108E7"/>
    <w:rsid w:val="00410908"/>
    <w:rsid w:val="00410A81"/>
    <w:rsid w:val="00410B3B"/>
    <w:rsid w:val="00411281"/>
    <w:rsid w:val="004115AE"/>
    <w:rsid w:val="004119C9"/>
    <w:rsid w:val="00411DAA"/>
    <w:rsid w:val="004126DE"/>
    <w:rsid w:val="00412C89"/>
    <w:rsid w:val="00412DA8"/>
    <w:rsid w:val="00412FE9"/>
    <w:rsid w:val="0041334A"/>
    <w:rsid w:val="0041390F"/>
    <w:rsid w:val="00414D93"/>
    <w:rsid w:val="00414DC3"/>
    <w:rsid w:val="004155DB"/>
    <w:rsid w:val="00415837"/>
    <w:rsid w:val="00415F12"/>
    <w:rsid w:val="0041622F"/>
    <w:rsid w:val="00416E5D"/>
    <w:rsid w:val="0042061F"/>
    <w:rsid w:val="004219F6"/>
    <w:rsid w:val="00422067"/>
    <w:rsid w:val="004227D8"/>
    <w:rsid w:val="00422C2A"/>
    <w:rsid w:val="00423780"/>
    <w:rsid w:val="00424251"/>
    <w:rsid w:val="00424365"/>
    <w:rsid w:val="00424738"/>
    <w:rsid w:val="004249C7"/>
    <w:rsid w:val="0042545B"/>
    <w:rsid w:val="004264A2"/>
    <w:rsid w:val="00426D1E"/>
    <w:rsid w:val="00426E27"/>
    <w:rsid w:val="00430638"/>
    <w:rsid w:val="00430C72"/>
    <w:rsid w:val="0043154F"/>
    <w:rsid w:val="004315DA"/>
    <w:rsid w:val="00431622"/>
    <w:rsid w:val="00431ABF"/>
    <w:rsid w:val="00431B2E"/>
    <w:rsid w:val="00431C1D"/>
    <w:rsid w:val="00432616"/>
    <w:rsid w:val="00432A3B"/>
    <w:rsid w:val="0043301F"/>
    <w:rsid w:val="004332FC"/>
    <w:rsid w:val="00434F31"/>
    <w:rsid w:val="0043563C"/>
    <w:rsid w:val="00435941"/>
    <w:rsid w:val="004359EA"/>
    <w:rsid w:val="00436C24"/>
    <w:rsid w:val="00436C56"/>
    <w:rsid w:val="004372AB"/>
    <w:rsid w:val="00437395"/>
    <w:rsid w:val="00437C19"/>
    <w:rsid w:val="004405B0"/>
    <w:rsid w:val="00440E68"/>
    <w:rsid w:val="00441BCB"/>
    <w:rsid w:val="00441FE3"/>
    <w:rsid w:val="00442009"/>
    <w:rsid w:val="00443367"/>
    <w:rsid w:val="00444304"/>
    <w:rsid w:val="004443A6"/>
    <w:rsid w:val="004446BF"/>
    <w:rsid w:val="00445031"/>
    <w:rsid w:val="0044598A"/>
    <w:rsid w:val="00446EC0"/>
    <w:rsid w:val="00447FF1"/>
    <w:rsid w:val="00450426"/>
    <w:rsid w:val="004504D2"/>
    <w:rsid w:val="004516DC"/>
    <w:rsid w:val="00451B20"/>
    <w:rsid w:val="004520E4"/>
    <w:rsid w:val="004525D1"/>
    <w:rsid w:val="0045266D"/>
    <w:rsid w:val="0045271D"/>
    <w:rsid w:val="00452F07"/>
    <w:rsid w:val="0045318E"/>
    <w:rsid w:val="00453593"/>
    <w:rsid w:val="00454183"/>
    <w:rsid w:val="0045505F"/>
    <w:rsid w:val="004564E2"/>
    <w:rsid w:val="0045714C"/>
    <w:rsid w:val="004571D1"/>
    <w:rsid w:val="00460A4C"/>
    <w:rsid w:val="004611F6"/>
    <w:rsid w:val="00461BE0"/>
    <w:rsid w:val="00461C7C"/>
    <w:rsid w:val="004636D3"/>
    <w:rsid w:val="00463795"/>
    <w:rsid w:val="00463D28"/>
    <w:rsid w:val="00463FD3"/>
    <w:rsid w:val="004648A8"/>
    <w:rsid w:val="0046551F"/>
    <w:rsid w:val="004656CB"/>
    <w:rsid w:val="0046598C"/>
    <w:rsid w:val="00465BD8"/>
    <w:rsid w:val="004662CE"/>
    <w:rsid w:val="00467EED"/>
    <w:rsid w:val="00467F55"/>
    <w:rsid w:val="00470137"/>
    <w:rsid w:val="004702FD"/>
    <w:rsid w:val="004703CA"/>
    <w:rsid w:val="0047051B"/>
    <w:rsid w:val="004706B0"/>
    <w:rsid w:val="00470873"/>
    <w:rsid w:val="00470F28"/>
    <w:rsid w:val="004710B3"/>
    <w:rsid w:val="00471241"/>
    <w:rsid w:val="004718B6"/>
    <w:rsid w:val="00471AF2"/>
    <w:rsid w:val="00472114"/>
    <w:rsid w:val="0047226F"/>
    <w:rsid w:val="004729EA"/>
    <w:rsid w:val="00472C4F"/>
    <w:rsid w:val="004732BD"/>
    <w:rsid w:val="00473A4F"/>
    <w:rsid w:val="00473A88"/>
    <w:rsid w:val="004750CC"/>
    <w:rsid w:val="00475A21"/>
    <w:rsid w:val="00475AFE"/>
    <w:rsid w:val="00475BD7"/>
    <w:rsid w:val="00475F0E"/>
    <w:rsid w:val="00476422"/>
    <w:rsid w:val="0047685D"/>
    <w:rsid w:val="0047686C"/>
    <w:rsid w:val="00476BE7"/>
    <w:rsid w:val="00477598"/>
    <w:rsid w:val="0047790A"/>
    <w:rsid w:val="00477A4E"/>
    <w:rsid w:val="00477C46"/>
    <w:rsid w:val="004810EA"/>
    <w:rsid w:val="004818C2"/>
    <w:rsid w:val="00482050"/>
    <w:rsid w:val="00482186"/>
    <w:rsid w:val="00482287"/>
    <w:rsid w:val="00482D47"/>
    <w:rsid w:val="00482D64"/>
    <w:rsid w:val="004838FC"/>
    <w:rsid w:val="00485306"/>
    <w:rsid w:val="0048537F"/>
    <w:rsid w:val="0048567A"/>
    <w:rsid w:val="00485718"/>
    <w:rsid w:val="00485C04"/>
    <w:rsid w:val="004865B8"/>
    <w:rsid w:val="00486A94"/>
    <w:rsid w:val="00486BF1"/>
    <w:rsid w:val="00487508"/>
    <w:rsid w:val="00487A5B"/>
    <w:rsid w:val="00491466"/>
    <w:rsid w:val="00491918"/>
    <w:rsid w:val="00491C48"/>
    <w:rsid w:val="0049270F"/>
    <w:rsid w:val="00492949"/>
    <w:rsid w:val="00492C4E"/>
    <w:rsid w:val="00492C80"/>
    <w:rsid w:val="00493872"/>
    <w:rsid w:val="0049442C"/>
    <w:rsid w:val="004945E9"/>
    <w:rsid w:val="00494B83"/>
    <w:rsid w:val="0049513F"/>
    <w:rsid w:val="0049574C"/>
    <w:rsid w:val="00495EDF"/>
    <w:rsid w:val="004960A1"/>
    <w:rsid w:val="00497322"/>
    <w:rsid w:val="0049785F"/>
    <w:rsid w:val="004A0850"/>
    <w:rsid w:val="004A085C"/>
    <w:rsid w:val="004A17D2"/>
    <w:rsid w:val="004A1C47"/>
    <w:rsid w:val="004A1F44"/>
    <w:rsid w:val="004A2098"/>
    <w:rsid w:val="004A2473"/>
    <w:rsid w:val="004A30ED"/>
    <w:rsid w:val="004A329C"/>
    <w:rsid w:val="004A37A2"/>
    <w:rsid w:val="004A443B"/>
    <w:rsid w:val="004A484D"/>
    <w:rsid w:val="004A516A"/>
    <w:rsid w:val="004A5A7E"/>
    <w:rsid w:val="004A5B95"/>
    <w:rsid w:val="004A5F8B"/>
    <w:rsid w:val="004A5FF8"/>
    <w:rsid w:val="004A6704"/>
    <w:rsid w:val="004A6D78"/>
    <w:rsid w:val="004B1475"/>
    <w:rsid w:val="004B1A22"/>
    <w:rsid w:val="004B1CA0"/>
    <w:rsid w:val="004B207A"/>
    <w:rsid w:val="004B2E1E"/>
    <w:rsid w:val="004B33A0"/>
    <w:rsid w:val="004B34FE"/>
    <w:rsid w:val="004B3BA7"/>
    <w:rsid w:val="004B51AE"/>
    <w:rsid w:val="004B581C"/>
    <w:rsid w:val="004B59EF"/>
    <w:rsid w:val="004B5F6A"/>
    <w:rsid w:val="004B5FC6"/>
    <w:rsid w:val="004B5FD3"/>
    <w:rsid w:val="004B646D"/>
    <w:rsid w:val="004B6C8F"/>
    <w:rsid w:val="004B6EC1"/>
    <w:rsid w:val="004B787C"/>
    <w:rsid w:val="004C0197"/>
    <w:rsid w:val="004C0464"/>
    <w:rsid w:val="004C0CD0"/>
    <w:rsid w:val="004C0DC7"/>
    <w:rsid w:val="004C15C2"/>
    <w:rsid w:val="004C205A"/>
    <w:rsid w:val="004C22C7"/>
    <w:rsid w:val="004C28C2"/>
    <w:rsid w:val="004C293D"/>
    <w:rsid w:val="004C3019"/>
    <w:rsid w:val="004C4836"/>
    <w:rsid w:val="004C4AD6"/>
    <w:rsid w:val="004C579A"/>
    <w:rsid w:val="004C5FCC"/>
    <w:rsid w:val="004C606E"/>
    <w:rsid w:val="004C63A8"/>
    <w:rsid w:val="004C77E8"/>
    <w:rsid w:val="004C7879"/>
    <w:rsid w:val="004D0169"/>
    <w:rsid w:val="004D0466"/>
    <w:rsid w:val="004D0AC8"/>
    <w:rsid w:val="004D15B2"/>
    <w:rsid w:val="004D287A"/>
    <w:rsid w:val="004D30F7"/>
    <w:rsid w:val="004D45A1"/>
    <w:rsid w:val="004D465F"/>
    <w:rsid w:val="004D46C1"/>
    <w:rsid w:val="004D5210"/>
    <w:rsid w:val="004D63B8"/>
    <w:rsid w:val="004D6F3F"/>
    <w:rsid w:val="004D7DE7"/>
    <w:rsid w:val="004E01D8"/>
    <w:rsid w:val="004E0E58"/>
    <w:rsid w:val="004E0EF0"/>
    <w:rsid w:val="004E1229"/>
    <w:rsid w:val="004E1FDA"/>
    <w:rsid w:val="004E2ABD"/>
    <w:rsid w:val="004E4035"/>
    <w:rsid w:val="004E4E29"/>
    <w:rsid w:val="004E51B4"/>
    <w:rsid w:val="004E5267"/>
    <w:rsid w:val="004E5A03"/>
    <w:rsid w:val="004E5C98"/>
    <w:rsid w:val="004E63FB"/>
    <w:rsid w:val="004E66DA"/>
    <w:rsid w:val="004E692F"/>
    <w:rsid w:val="004E6B9D"/>
    <w:rsid w:val="004E6E44"/>
    <w:rsid w:val="004F1FD7"/>
    <w:rsid w:val="004F2103"/>
    <w:rsid w:val="004F47AB"/>
    <w:rsid w:val="004F4855"/>
    <w:rsid w:val="004F4957"/>
    <w:rsid w:val="004F4BA9"/>
    <w:rsid w:val="004F4D54"/>
    <w:rsid w:val="004F5358"/>
    <w:rsid w:val="004F5ADC"/>
    <w:rsid w:val="004F5B15"/>
    <w:rsid w:val="004F5D22"/>
    <w:rsid w:val="004F6B13"/>
    <w:rsid w:val="004F729A"/>
    <w:rsid w:val="004F7DE4"/>
    <w:rsid w:val="00500158"/>
    <w:rsid w:val="005008CD"/>
    <w:rsid w:val="00500E7B"/>
    <w:rsid w:val="005013CE"/>
    <w:rsid w:val="005015FD"/>
    <w:rsid w:val="0050189F"/>
    <w:rsid w:val="00501982"/>
    <w:rsid w:val="00501CA5"/>
    <w:rsid w:val="0050307F"/>
    <w:rsid w:val="00503089"/>
    <w:rsid w:val="00503BC8"/>
    <w:rsid w:val="00503F96"/>
    <w:rsid w:val="00504626"/>
    <w:rsid w:val="005054CB"/>
    <w:rsid w:val="0050617A"/>
    <w:rsid w:val="005071E3"/>
    <w:rsid w:val="005074DB"/>
    <w:rsid w:val="00507995"/>
    <w:rsid w:val="005105C1"/>
    <w:rsid w:val="00510DFA"/>
    <w:rsid w:val="00511073"/>
    <w:rsid w:val="00511D65"/>
    <w:rsid w:val="00512077"/>
    <w:rsid w:val="005123F8"/>
    <w:rsid w:val="0051269D"/>
    <w:rsid w:val="0051279A"/>
    <w:rsid w:val="005128D4"/>
    <w:rsid w:val="00513B67"/>
    <w:rsid w:val="00513EC6"/>
    <w:rsid w:val="00514622"/>
    <w:rsid w:val="00515056"/>
    <w:rsid w:val="00515902"/>
    <w:rsid w:val="00515A6E"/>
    <w:rsid w:val="00515B35"/>
    <w:rsid w:val="0051660F"/>
    <w:rsid w:val="00517641"/>
    <w:rsid w:val="005200D2"/>
    <w:rsid w:val="00520710"/>
    <w:rsid w:val="005217E4"/>
    <w:rsid w:val="00521BD3"/>
    <w:rsid w:val="005220D2"/>
    <w:rsid w:val="00522B0B"/>
    <w:rsid w:val="00522C85"/>
    <w:rsid w:val="005261D0"/>
    <w:rsid w:val="005263FA"/>
    <w:rsid w:val="005266B4"/>
    <w:rsid w:val="00526A95"/>
    <w:rsid w:val="00526E04"/>
    <w:rsid w:val="00526FD9"/>
    <w:rsid w:val="00526FE5"/>
    <w:rsid w:val="0052701F"/>
    <w:rsid w:val="00527887"/>
    <w:rsid w:val="00527F28"/>
    <w:rsid w:val="0053008C"/>
    <w:rsid w:val="005301B8"/>
    <w:rsid w:val="00530CBD"/>
    <w:rsid w:val="0053391C"/>
    <w:rsid w:val="00534614"/>
    <w:rsid w:val="0053487C"/>
    <w:rsid w:val="00534F93"/>
    <w:rsid w:val="005355D0"/>
    <w:rsid w:val="00535EFC"/>
    <w:rsid w:val="005363CB"/>
    <w:rsid w:val="00536A46"/>
    <w:rsid w:val="005371C3"/>
    <w:rsid w:val="00537386"/>
    <w:rsid w:val="0053741A"/>
    <w:rsid w:val="00537466"/>
    <w:rsid w:val="0053768D"/>
    <w:rsid w:val="005376CD"/>
    <w:rsid w:val="00540131"/>
    <w:rsid w:val="0054180C"/>
    <w:rsid w:val="00542464"/>
    <w:rsid w:val="00542564"/>
    <w:rsid w:val="00542F32"/>
    <w:rsid w:val="0054317C"/>
    <w:rsid w:val="005434BD"/>
    <w:rsid w:val="00543C44"/>
    <w:rsid w:val="0054460E"/>
    <w:rsid w:val="00544F28"/>
    <w:rsid w:val="00545318"/>
    <w:rsid w:val="00545411"/>
    <w:rsid w:val="00545E9F"/>
    <w:rsid w:val="00546454"/>
    <w:rsid w:val="00546889"/>
    <w:rsid w:val="005477DF"/>
    <w:rsid w:val="00547906"/>
    <w:rsid w:val="00550122"/>
    <w:rsid w:val="00550461"/>
    <w:rsid w:val="005509C0"/>
    <w:rsid w:val="00550CCB"/>
    <w:rsid w:val="00551029"/>
    <w:rsid w:val="0055114C"/>
    <w:rsid w:val="005519F8"/>
    <w:rsid w:val="00551B34"/>
    <w:rsid w:val="00551E77"/>
    <w:rsid w:val="0055293C"/>
    <w:rsid w:val="00552A9B"/>
    <w:rsid w:val="00552C20"/>
    <w:rsid w:val="00553E3B"/>
    <w:rsid w:val="00554BC5"/>
    <w:rsid w:val="00554CAB"/>
    <w:rsid w:val="00555211"/>
    <w:rsid w:val="00556274"/>
    <w:rsid w:val="005564A0"/>
    <w:rsid w:val="00556633"/>
    <w:rsid w:val="00556785"/>
    <w:rsid w:val="00556D17"/>
    <w:rsid w:val="00556DFF"/>
    <w:rsid w:val="00557302"/>
    <w:rsid w:val="00557589"/>
    <w:rsid w:val="00557B11"/>
    <w:rsid w:val="00557B47"/>
    <w:rsid w:val="00557CF3"/>
    <w:rsid w:val="00557E18"/>
    <w:rsid w:val="0056014C"/>
    <w:rsid w:val="0056063C"/>
    <w:rsid w:val="0056080D"/>
    <w:rsid w:val="00560E94"/>
    <w:rsid w:val="00561462"/>
    <w:rsid w:val="00562554"/>
    <w:rsid w:val="005628EA"/>
    <w:rsid w:val="00562B55"/>
    <w:rsid w:val="0056351B"/>
    <w:rsid w:val="005636AB"/>
    <w:rsid w:val="005642F8"/>
    <w:rsid w:val="00565394"/>
    <w:rsid w:val="00565B18"/>
    <w:rsid w:val="00565EEB"/>
    <w:rsid w:val="005663A5"/>
    <w:rsid w:val="00567745"/>
    <w:rsid w:val="00567D52"/>
    <w:rsid w:val="00570947"/>
    <w:rsid w:val="0057100C"/>
    <w:rsid w:val="00571247"/>
    <w:rsid w:val="0057194F"/>
    <w:rsid w:val="005719B8"/>
    <w:rsid w:val="00571F38"/>
    <w:rsid w:val="005724E8"/>
    <w:rsid w:val="00572CFE"/>
    <w:rsid w:val="00572DA8"/>
    <w:rsid w:val="00572ECB"/>
    <w:rsid w:val="0057335B"/>
    <w:rsid w:val="00573721"/>
    <w:rsid w:val="00573E1E"/>
    <w:rsid w:val="00576B36"/>
    <w:rsid w:val="00580627"/>
    <w:rsid w:val="0058186C"/>
    <w:rsid w:val="00581F4E"/>
    <w:rsid w:val="005822B9"/>
    <w:rsid w:val="005822F2"/>
    <w:rsid w:val="0058245B"/>
    <w:rsid w:val="00582A62"/>
    <w:rsid w:val="00582F1E"/>
    <w:rsid w:val="00583A25"/>
    <w:rsid w:val="00583AC4"/>
    <w:rsid w:val="005841B2"/>
    <w:rsid w:val="00584728"/>
    <w:rsid w:val="0058538A"/>
    <w:rsid w:val="00585EB0"/>
    <w:rsid w:val="00586601"/>
    <w:rsid w:val="0058699C"/>
    <w:rsid w:val="00586BE0"/>
    <w:rsid w:val="00586FC2"/>
    <w:rsid w:val="00587A83"/>
    <w:rsid w:val="00590571"/>
    <w:rsid w:val="00591502"/>
    <w:rsid w:val="00591632"/>
    <w:rsid w:val="005922B5"/>
    <w:rsid w:val="005926CD"/>
    <w:rsid w:val="0059352B"/>
    <w:rsid w:val="005936F1"/>
    <w:rsid w:val="00593DDB"/>
    <w:rsid w:val="0059472E"/>
    <w:rsid w:val="00594800"/>
    <w:rsid w:val="00594822"/>
    <w:rsid w:val="00595096"/>
    <w:rsid w:val="00595484"/>
    <w:rsid w:val="00595B05"/>
    <w:rsid w:val="005965C5"/>
    <w:rsid w:val="005966A5"/>
    <w:rsid w:val="00596B96"/>
    <w:rsid w:val="00597FB1"/>
    <w:rsid w:val="005A03C7"/>
    <w:rsid w:val="005A0557"/>
    <w:rsid w:val="005A081A"/>
    <w:rsid w:val="005A212F"/>
    <w:rsid w:val="005A285F"/>
    <w:rsid w:val="005A2D9B"/>
    <w:rsid w:val="005A37AB"/>
    <w:rsid w:val="005A3908"/>
    <w:rsid w:val="005A4118"/>
    <w:rsid w:val="005A43D8"/>
    <w:rsid w:val="005A45CF"/>
    <w:rsid w:val="005A496D"/>
    <w:rsid w:val="005A49F3"/>
    <w:rsid w:val="005A4B45"/>
    <w:rsid w:val="005A4B8E"/>
    <w:rsid w:val="005A502A"/>
    <w:rsid w:val="005A571E"/>
    <w:rsid w:val="005A5BD5"/>
    <w:rsid w:val="005A5C19"/>
    <w:rsid w:val="005A61C4"/>
    <w:rsid w:val="005A6622"/>
    <w:rsid w:val="005A6C0F"/>
    <w:rsid w:val="005A6E9A"/>
    <w:rsid w:val="005B176F"/>
    <w:rsid w:val="005B1A2D"/>
    <w:rsid w:val="005B1F61"/>
    <w:rsid w:val="005B1FCB"/>
    <w:rsid w:val="005B21E7"/>
    <w:rsid w:val="005B27C0"/>
    <w:rsid w:val="005B29B9"/>
    <w:rsid w:val="005B2AA6"/>
    <w:rsid w:val="005B43B2"/>
    <w:rsid w:val="005B58DC"/>
    <w:rsid w:val="005B69B7"/>
    <w:rsid w:val="005B70A3"/>
    <w:rsid w:val="005B70C9"/>
    <w:rsid w:val="005B7391"/>
    <w:rsid w:val="005B739E"/>
    <w:rsid w:val="005B7536"/>
    <w:rsid w:val="005B76E5"/>
    <w:rsid w:val="005B7978"/>
    <w:rsid w:val="005B7C1E"/>
    <w:rsid w:val="005C0B20"/>
    <w:rsid w:val="005C1491"/>
    <w:rsid w:val="005C16AB"/>
    <w:rsid w:val="005C2017"/>
    <w:rsid w:val="005C3CBB"/>
    <w:rsid w:val="005C3FC8"/>
    <w:rsid w:val="005C469A"/>
    <w:rsid w:val="005C4E05"/>
    <w:rsid w:val="005C61CE"/>
    <w:rsid w:val="005C64B7"/>
    <w:rsid w:val="005C6634"/>
    <w:rsid w:val="005C6CB1"/>
    <w:rsid w:val="005C7605"/>
    <w:rsid w:val="005C7B5C"/>
    <w:rsid w:val="005D15D4"/>
    <w:rsid w:val="005D2E67"/>
    <w:rsid w:val="005D309E"/>
    <w:rsid w:val="005D39FB"/>
    <w:rsid w:val="005D40BC"/>
    <w:rsid w:val="005D429D"/>
    <w:rsid w:val="005D4400"/>
    <w:rsid w:val="005D59C5"/>
    <w:rsid w:val="005D7E3C"/>
    <w:rsid w:val="005E07B5"/>
    <w:rsid w:val="005E08C8"/>
    <w:rsid w:val="005E157D"/>
    <w:rsid w:val="005E1735"/>
    <w:rsid w:val="005E1802"/>
    <w:rsid w:val="005E1D48"/>
    <w:rsid w:val="005E1EF5"/>
    <w:rsid w:val="005E1F0E"/>
    <w:rsid w:val="005E2F64"/>
    <w:rsid w:val="005E345C"/>
    <w:rsid w:val="005E355E"/>
    <w:rsid w:val="005E3E98"/>
    <w:rsid w:val="005E42E9"/>
    <w:rsid w:val="005E45A1"/>
    <w:rsid w:val="005E4BEC"/>
    <w:rsid w:val="005E4ED2"/>
    <w:rsid w:val="005E50CE"/>
    <w:rsid w:val="005E63A0"/>
    <w:rsid w:val="005E67E6"/>
    <w:rsid w:val="005E7E67"/>
    <w:rsid w:val="005F0416"/>
    <w:rsid w:val="005F08B4"/>
    <w:rsid w:val="005F0BBB"/>
    <w:rsid w:val="005F10C4"/>
    <w:rsid w:val="005F2255"/>
    <w:rsid w:val="005F2A8F"/>
    <w:rsid w:val="005F2F22"/>
    <w:rsid w:val="005F322C"/>
    <w:rsid w:val="005F3754"/>
    <w:rsid w:val="005F3B30"/>
    <w:rsid w:val="005F3EDC"/>
    <w:rsid w:val="005F4471"/>
    <w:rsid w:val="005F5221"/>
    <w:rsid w:val="005F645C"/>
    <w:rsid w:val="005F74FC"/>
    <w:rsid w:val="005F7D74"/>
    <w:rsid w:val="00600775"/>
    <w:rsid w:val="00600788"/>
    <w:rsid w:val="0060454F"/>
    <w:rsid w:val="00604D73"/>
    <w:rsid w:val="00606583"/>
    <w:rsid w:val="00607667"/>
    <w:rsid w:val="00607F85"/>
    <w:rsid w:val="00610385"/>
    <w:rsid w:val="00610508"/>
    <w:rsid w:val="00610542"/>
    <w:rsid w:val="00610BEE"/>
    <w:rsid w:val="00611F4D"/>
    <w:rsid w:val="00612161"/>
    <w:rsid w:val="006129B7"/>
    <w:rsid w:val="00612B2E"/>
    <w:rsid w:val="00613147"/>
    <w:rsid w:val="00613383"/>
    <w:rsid w:val="006134BD"/>
    <w:rsid w:val="00613E33"/>
    <w:rsid w:val="0061437F"/>
    <w:rsid w:val="0061556C"/>
    <w:rsid w:val="00615F92"/>
    <w:rsid w:val="00617D81"/>
    <w:rsid w:val="006216AD"/>
    <w:rsid w:val="00621C6D"/>
    <w:rsid w:val="00622120"/>
    <w:rsid w:val="00622376"/>
    <w:rsid w:val="006227ED"/>
    <w:rsid w:val="00622B5A"/>
    <w:rsid w:val="00623078"/>
    <w:rsid w:val="006234B1"/>
    <w:rsid w:val="00623FC2"/>
    <w:rsid w:val="00624423"/>
    <w:rsid w:val="006250FC"/>
    <w:rsid w:val="00625537"/>
    <w:rsid w:val="00626B32"/>
    <w:rsid w:val="00626D27"/>
    <w:rsid w:val="00627729"/>
    <w:rsid w:val="00627780"/>
    <w:rsid w:val="00627C91"/>
    <w:rsid w:val="006300A9"/>
    <w:rsid w:val="00630588"/>
    <w:rsid w:val="006305A6"/>
    <w:rsid w:val="00632389"/>
    <w:rsid w:val="006325AD"/>
    <w:rsid w:val="006327B2"/>
    <w:rsid w:val="0063294A"/>
    <w:rsid w:val="0063327D"/>
    <w:rsid w:val="00633D80"/>
    <w:rsid w:val="006340D5"/>
    <w:rsid w:val="00634CA1"/>
    <w:rsid w:val="00634D75"/>
    <w:rsid w:val="00634E62"/>
    <w:rsid w:val="00635825"/>
    <w:rsid w:val="00635A20"/>
    <w:rsid w:val="00640979"/>
    <w:rsid w:val="006419A4"/>
    <w:rsid w:val="00642623"/>
    <w:rsid w:val="006428E8"/>
    <w:rsid w:val="00642D78"/>
    <w:rsid w:val="00642D96"/>
    <w:rsid w:val="00643CBE"/>
    <w:rsid w:val="00643E17"/>
    <w:rsid w:val="0064466F"/>
    <w:rsid w:val="00644881"/>
    <w:rsid w:val="00644D9C"/>
    <w:rsid w:val="00645092"/>
    <w:rsid w:val="006471F7"/>
    <w:rsid w:val="00647279"/>
    <w:rsid w:val="0064773E"/>
    <w:rsid w:val="00650275"/>
    <w:rsid w:val="00651A5F"/>
    <w:rsid w:val="00651BDE"/>
    <w:rsid w:val="0065208F"/>
    <w:rsid w:val="006520B8"/>
    <w:rsid w:val="006522E0"/>
    <w:rsid w:val="00653077"/>
    <w:rsid w:val="006532C6"/>
    <w:rsid w:val="0065370C"/>
    <w:rsid w:val="0065397A"/>
    <w:rsid w:val="006539B7"/>
    <w:rsid w:val="0065544E"/>
    <w:rsid w:val="0065560C"/>
    <w:rsid w:val="0065580B"/>
    <w:rsid w:val="00656162"/>
    <w:rsid w:val="00656340"/>
    <w:rsid w:val="006578A9"/>
    <w:rsid w:val="00657DB6"/>
    <w:rsid w:val="00657EFD"/>
    <w:rsid w:val="0066001A"/>
    <w:rsid w:val="00660A7C"/>
    <w:rsid w:val="00660E1C"/>
    <w:rsid w:val="00660F37"/>
    <w:rsid w:val="00661C78"/>
    <w:rsid w:val="006623EE"/>
    <w:rsid w:val="00662C1D"/>
    <w:rsid w:val="006633FF"/>
    <w:rsid w:val="006635ED"/>
    <w:rsid w:val="00663725"/>
    <w:rsid w:val="006646E8"/>
    <w:rsid w:val="006647D9"/>
    <w:rsid w:val="00665604"/>
    <w:rsid w:val="00665DE7"/>
    <w:rsid w:val="00665FF9"/>
    <w:rsid w:val="006677A7"/>
    <w:rsid w:val="006679BC"/>
    <w:rsid w:val="00670222"/>
    <w:rsid w:val="00670B77"/>
    <w:rsid w:val="006714AE"/>
    <w:rsid w:val="0067151C"/>
    <w:rsid w:val="00671D87"/>
    <w:rsid w:val="006738C3"/>
    <w:rsid w:val="00674DEB"/>
    <w:rsid w:val="0067561C"/>
    <w:rsid w:val="006758C2"/>
    <w:rsid w:val="00675A89"/>
    <w:rsid w:val="00675E88"/>
    <w:rsid w:val="006764E0"/>
    <w:rsid w:val="006768DF"/>
    <w:rsid w:val="00676F23"/>
    <w:rsid w:val="0067719D"/>
    <w:rsid w:val="00677F36"/>
    <w:rsid w:val="00680F1F"/>
    <w:rsid w:val="00681203"/>
    <w:rsid w:val="0068172D"/>
    <w:rsid w:val="0068202B"/>
    <w:rsid w:val="00682077"/>
    <w:rsid w:val="006823E8"/>
    <w:rsid w:val="006829CC"/>
    <w:rsid w:val="00682ACE"/>
    <w:rsid w:val="00682C84"/>
    <w:rsid w:val="00683C00"/>
    <w:rsid w:val="00683EF9"/>
    <w:rsid w:val="00683F2A"/>
    <w:rsid w:val="00684584"/>
    <w:rsid w:val="00684E5D"/>
    <w:rsid w:val="0068511A"/>
    <w:rsid w:val="00686166"/>
    <w:rsid w:val="0068716A"/>
    <w:rsid w:val="00687B25"/>
    <w:rsid w:val="006901AD"/>
    <w:rsid w:val="006904B5"/>
    <w:rsid w:val="00690534"/>
    <w:rsid w:val="00690FC8"/>
    <w:rsid w:val="00691EFA"/>
    <w:rsid w:val="006921E4"/>
    <w:rsid w:val="006928B8"/>
    <w:rsid w:val="00693C48"/>
    <w:rsid w:val="00693D19"/>
    <w:rsid w:val="006942FF"/>
    <w:rsid w:val="00694549"/>
    <w:rsid w:val="00694A4D"/>
    <w:rsid w:val="006956E4"/>
    <w:rsid w:val="0069632D"/>
    <w:rsid w:val="00696702"/>
    <w:rsid w:val="00696F89"/>
    <w:rsid w:val="006979F6"/>
    <w:rsid w:val="00697BF0"/>
    <w:rsid w:val="006A05DF"/>
    <w:rsid w:val="006A07D0"/>
    <w:rsid w:val="006A1138"/>
    <w:rsid w:val="006A1A9A"/>
    <w:rsid w:val="006A225D"/>
    <w:rsid w:val="006A279C"/>
    <w:rsid w:val="006A2945"/>
    <w:rsid w:val="006A3400"/>
    <w:rsid w:val="006A369F"/>
    <w:rsid w:val="006A3945"/>
    <w:rsid w:val="006A39FB"/>
    <w:rsid w:val="006A3C87"/>
    <w:rsid w:val="006A52B0"/>
    <w:rsid w:val="006A5314"/>
    <w:rsid w:val="006A638F"/>
    <w:rsid w:val="006A6B72"/>
    <w:rsid w:val="006A6E55"/>
    <w:rsid w:val="006A7EE2"/>
    <w:rsid w:val="006A7F08"/>
    <w:rsid w:val="006B0CA3"/>
    <w:rsid w:val="006B16A7"/>
    <w:rsid w:val="006B21A0"/>
    <w:rsid w:val="006B2A5B"/>
    <w:rsid w:val="006B33A0"/>
    <w:rsid w:val="006B36A0"/>
    <w:rsid w:val="006B3CAB"/>
    <w:rsid w:val="006B46EF"/>
    <w:rsid w:val="006B50FD"/>
    <w:rsid w:val="006B63AD"/>
    <w:rsid w:val="006B67F9"/>
    <w:rsid w:val="006B693C"/>
    <w:rsid w:val="006B6C87"/>
    <w:rsid w:val="006B6FE0"/>
    <w:rsid w:val="006B7164"/>
    <w:rsid w:val="006B72B6"/>
    <w:rsid w:val="006B7804"/>
    <w:rsid w:val="006C00B3"/>
    <w:rsid w:val="006C0294"/>
    <w:rsid w:val="006C0A29"/>
    <w:rsid w:val="006C1405"/>
    <w:rsid w:val="006C2ADB"/>
    <w:rsid w:val="006C2FFB"/>
    <w:rsid w:val="006C4AC7"/>
    <w:rsid w:val="006C547D"/>
    <w:rsid w:val="006C6191"/>
    <w:rsid w:val="006C7B41"/>
    <w:rsid w:val="006C7C31"/>
    <w:rsid w:val="006C7E21"/>
    <w:rsid w:val="006D0AD9"/>
    <w:rsid w:val="006D0C49"/>
    <w:rsid w:val="006D193B"/>
    <w:rsid w:val="006D284A"/>
    <w:rsid w:val="006D2A70"/>
    <w:rsid w:val="006D2CB3"/>
    <w:rsid w:val="006D2CF9"/>
    <w:rsid w:val="006D3FA3"/>
    <w:rsid w:val="006D5328"/>
    <w:rsid w:val="006D551D"/>
    <w:rsid w:val="006D5C2F"/>
    <w:rsid w:val="006D613E"/>
    <w:rsid w:val="006D64F9"/>
    <w:rsid w:val="006D6FCC"/>
    <w:rsid w:val="006D75DF"/>
    <w:rsid w:val="006D7A41"/>
    <w:rsid w:val="006D7C1B"/>
    <w:rsid w:val="006D7CF2"/>
    <w:rsid w:val="006E1736"/>
    <w:rsid w:val="006E1A26"/>
    <w:rsid w:val="006E1E33"/>
    <w:rsid w:val="006E23C3"/>
    <w:rsid w:val="006E283F"/>
    <w:rsid w:val="006E2D34"/>
    <w:rsid w:val="006E4517"/>
    <w:rsid w:val="006E463C"/>
    <w:rsid w:val="006E5358"/>
    <w:rsid w:val="006E56C0"/>
    <w:rsid w:val="006E7078"/>
    <w:rsid w:val="006E7C39"/>
    <w:rsid w:val="006E7C81"/>
    <w:rsid w:val="006F0421"/>
    <w:rsid w:val="006F0439"/>
    <w:rsid w:val="006F17CC"/>
    <w:rsid w:val="006F1E5A"/>
    <w:rsid w:val="006F2092"/>
    <w:rsid w:val="006F23D5"/>
    <w:rsid w:val="006F2CD2"/>
    <w:rsid w:val="006F334A"/>
    <w:rsid w:val="006F3897"/>
    <w:rsid w:val="006F3BC8"/>
    <w:rsid w:val="006F3DE1"/>
    <w:rsid w:val="006F410A"/>
    <w:rsid w:val="006F4DE5"/>
    <w:rsid w:val="006F5876"/>
    <w:rsid w:val="006F5AD5"/>
    <w:rsid w:val="006F5C8B"/>
    <w:rsid w:val="006F6952"/>
    <w:rsid w:val="006F6C71"/>
    <w:rsid w:val="006F796A"/>
    <w:rsid w:val="00700B65"/>
    <w:rsid w:val="00700D11"/>
    <w:rsid w:val="00701558"/>
    <w:rsid w:val="00701999"/>
    <w:rsid w:val="00702187"/>
    <w:rsid w:val="0070233B"/>
    <w:rsid w:val="00702A1B"/>
    <w:rsid w:val="00702E2A"/>
    <w:rsid w:val="007040BE"/>
    <w:rsid w:val="007041A2"/>
    <w:rsid w:val="00704413"/>
    <w:rsid w:val="0070483D"/>
    <w:rsid w:val="00705703"/>
    <w:rsid w:val="007061B7"/>
    <w:rsid w:val="00706819"/>
    <w:rsid w:val="00706A6C"/>
    <w:rsid w:val="00707EAF"/>
    <w:rsid w:val="00707FA9"/>
    <w:rsid w:val="00710036"/>
    <w:rsid w:val="00710048"/>
    <w:rsid w:val="00711D00"/>
    <w:rsid w:val="00712AF8"/>
    <w:rsid w:val="007136FE"/>
    <w:rsid w:val="00714E83"/>
    <w:rsid w:val="00715E7C"/>
    <w:rsid w:val="0071614C"/>
    <w:rsid w:val="0071628C"/>
    <w:rsid w:val="0071643C"/>
    <w:rsid w:val="007164DD"/>
    <w:rsid w:val="0071682E"/>
    <w:rsid w:val="007170F0"/>
    <w:rsid w:val="00717765"/>
    <w:rsid w:val="00717C10"/>
    <w:rsid w:val="007206FB"/>
    <w:rsid w:val="00720767"/>
    <w:rsid w:val="00720BF3"/>
    <w:rsid w:val="007210BB"/>
    <w:rsid w:val="00721504"/>
    <w:rsid w:val="007236AE"/>
    <w:rsid w:val="007236F4"/>
    <w:rsid w:val="0072535B"/>
    <w:rsid w:val="00727856"/>
    <w:rsid w:val="00727E59"/>
    <w:rsid w:val="00730393"/>
    <w:rsid w:val="00730F77"/>
    <w:rsid w:val="007323A3"/>
    <w:rsid w:val="007323DD"/>
    <w:rsid w:val="00732657"/>
    <w:rsid w:val="007333F0"/>
    <w:rsid w:val="0073414B"/>
    <w:rsid w:val="00734205"/>
    <w:rsid w:val="00734517"/>
    <w:rsid w:val="0073490E"/>
    <w:rsid w:val="00734C65"/>
    <w:rsid w:val="00736176"/>
    <w:rsid w:val="0073644E"/>
    <w:rsid w:val="007368C9"/>
    <w:rsid w:val="00740BE9"/>
    <w:rsid w:val="00742350"/>
    <w:rsid w:val="00742995"/>
    <w:rsid w:val="00742A21"/>
    <w:rsid w:val="0074313B"/>
    <w:rsid w:val="0074366F"/>
    <w:rsid w:val="00744781"/>
    <w:rsid w:val="00744DFE"/>
    <w:rsid w:val="00744F00"/>
    <w:rsid w:val="00745405"/>
    <w:rsid w:val="0074681D"/>
    <w:rsid w:val="007478B6"/>
    <w:rsid w:val="00747BA4"/>
    <w:rsid w:val="0075029D"/>
    <w:rsid w:val="007520B1"/>
    <w:rsid w:val="00753004"/>
    <w:rsid w:val="0075326C"/>
    <w:rsid w:val="00753306"/>
    <w:rsid w:val="00753A44"/>
    <w:rsid w:val="00753A7A"/>
    <w:rsid w:val="00753B7C"/>
    <w:rsid w:val="007544CB"/>
    <w:rsid w:val="00754972"/>
    <w:rsid w:val="00754A41"/>
    <w:rsid w:val="00755C8F"/>
    <w:rsid w:val="00755ECA"/>
    <w:rsid w:val="0075613F"/>
    <w:rsid w:val="007568DA"/>
    <w:rsid w:val="0075790B"/>
    <w:rsid w:val="00757C30"/>
    <w:rsid w:val="007616EC"/>
    <w:rsid w:val="007628DA"/>
    <w:rsid w:val="00762B71"/>
    <w:rsid w:val="00763791"/>
    <w:rsid w:val="00763A22"/>
    <w:rsid w:val="00764231"/>
    <w:rsid w:val="007643B9"/>
    <w:rsid w:val="007649B4"/>
    <w:rsid w:val="00764B35"/>
    <w:rsid w:val="00764BC3"/>
    <w:rsid w:val="007651F7"/>
    <w:rsid w:val="00765825"/>
    <w:rsid w:val="00765C39"/>
    <w:rsid w:val="00765CAA"/>
    <w:rsid w:val="0076621B"/>
    <w:rsid w:val="00767348"/>
    <w:rsid w:val="00767454"/>
    <w:rsid w:val="007703E3"/>
    <w:rsid w:val="00770800"/>
    <w:rsid w:val="007716BB"/>
    <w:rsid w:val="00771DC2"/>
    <w:rsid w:val="00773137"/>
    <w:rsid w:val="0077453D"/>
    <w:rsid w:val="00774608"/>
    <w:rsid w:val="00774698"/>
    <w:rsid w:val="007755BA"/>
    <w:rsid w:val="00775C1B"/>
    <w:rsid w:val="00777395"/>
    <w:rsid w:val="007774AE"/>
    <w:rsid w:val="00777C32"/>
    <w:rsid w:val="00777D2C"/>
    <w:rsid w:val="007806D2"/>
    <w:rsid w:val="00780B33"/>
    <w:rsid w:val="0078122B"/>
    <w:rsid w:val="00782819"/>
    <w:rsid w:val="00782A0C"/>
    <w:rsid w:val="00782F86"/>
    <w:rsid w:val="007838D0"/>
    <w:rsid w:val="00783FC9"/>
    <w:rsid w:val="007854CF"/>
    <w:rsid w:val="00785C2D"/>
    <w:rsid w:val="00785CE2"/>
    <w:rsid w:val="00785D5B"/>
    <w:rsid w:val="00785D7A"/>
    <w:rsid w:val="0078690C"/>
    <w:rsid w:val="007869BF"/>
    <w:rsid w:val="007878B2"/>
    <w:rsid w:val="00787E91"/>
    <w:rsid w:val="00790BD4"/>
    <w:rsid w:val="00792451"/>
    <w:rsid w:val="00792F8F"/>
    <w:rsid w:val="00793AD7"/>
    <w:rsid w:val="00793EFB"/>
    <w:rsid w:val="00794349"/>
    <w:rsid w:val="007949F7"/>
    <w:rsid w:val="00794AC9"/>
    <w:rsid w:val="00794B88"/>
    <w:rsid w:val="00795648"/>
    <w:rsid w:val="00795F08"/>
    <w:rsid w:val="007961DC"/>
    <w:rsid w:val="00796894"/>
    <w:rsid w:val="00796D7C"/>
    <w:rsid w:val="007A0038"/>
    <w:rsid w:val="007A0912"/>
    <w:rsid w:val="007A0DC0"/>
    <w:rsid w:val="007A0DF5"/>
    <w:rsid w:val="007A1248"/>
    <w:rsid w:val="007A2295"/>
    <w:rsid w:val="007A276D"/>
    <w:rsid w:val="007A29C5"/>
    <w:rsid w:val="007A32BC"/>
    <w:rsid w:val="007A369A"/>
    <w:rsid w:val="007A3932"/>
    <w:rsid w:val="007A48AC"/>
    <w:rsid w:val="007A4B00"/>
    <w:rsid w:val="007A4F2C"/>
    <w:rsid w:val="007A5053"/>
    <w:rsid w:val="007A5754"/>
    <w:rsid w:val="007B05C1"/>
    <w:rsid w:val="007B0EC0"/>
    <w:rsid w:val="007B1622"/>
    <w:rsid w:val="007B2755"/>
    <w:rsid w:val="007B3B02"/>
    <w:rsid w:val="007B3C7D"/>
    <w:rsid w:val="007B40F8"/>
    <w:rsid w:val="007B44E4"/>
    <w:rsid w:val="007B49EC"/>
    <w:rsid w:val="007B5A00"/>
    <w:rsid w:val="007B5DBD"/>
    <w:rsid w:val="007B5EEF"/>
    <w:rsid w:val="007B62A9"/>
    <w:rsid w:val="007B66CC"/>
    <w:rsid w:val="007B67D6"/>
    <w:rsid w:val="007B70D6"/>
    <w:rsid w:val="007B74EE"/>
    <w:rsid w:val="007B7EC6"/>
    <w:rsid w:val="007C042A"/>
    <w:rsid w:val="007C1ACE"/>
    <w:rsid w:val="007C1E4F"/>
    <w:rsid w:val="007C20D8"/>
    <w:rsid w:val="007C2A5C"/>
    <w:rsid w:val="007C418D"/>
    <w:rsid w:val="007C46BE"/>
    <w:rsid w:val="007C531F"/>
    <w:rsid w:val="007C56CF"/>
    <w:rsid w:val="007C629A"/>
    <w:rsid w:val="007C6ED9"/>
    <w:rsid w:val="007C6FD6"/>
    <w:rsid w:val="007C79E9"/>
    <w:rsid w:val="007C7E4C"/>
    <w:rsid w:val="007C7EBA"/>
    <w:rsid w:val="007D065A"/>
    <w:rsid w:val="007D1452"/>
    <w:rsid w:val="007D1602"/>
    <w:rsid w:val="007D18CE"/>
    <w:rsid w:val="007D1EDF"/>
    <w:rsid w:val="007D23DD"/>
    <w:rsid w:val="007D26E4"/>
    <w:rsid w:val="007D27EA"/>
    <w:rsid w:val="007D2882"/>
    <w:rsid w:val="007D30BF"/>
    <w:rsid w:val="007D3A02"/>
    <w:rsid w:val="007D4187"/>
    <w:rsid w:val="007D60E9"/>
    <w:rsid w:val="007D74A9"/>
    <w:rsid w:val="007D7E75"/>
    <w:rsid w:val="007E0683"/>
    <w:rsid w:val="007E0C0B"/>
    <w:rsid w:val="007E116D"/>
    <w:rsid w:val="007E2346"/>
    <w:rsid w:val="007E36AF"/>
    <w:rsid w:val="007E3EAA"/>
    <w:rsid w:val="007E485D"/>
    <w:rsid w:val="007E517E"/>
    <w:rsid w:val="007E6D35"/>
    <w:rsid w:val="007E766A"/>
    <w:rsid w:val="007E781F"/>
    <w:rsid w:val="007E7DED"/>
    <w:rsid w:val="007F030A"/>
    <w:rsid w:val="007F030E"/>
    <w:rsid w:val="007F0690"/>
    <w:rsid w:val="007F0E3F"/>
    <w:rsid w:val="007F121F"/>
    <w:rsid w:val="007F196B"/>
    <w:rsid w:val="007F1C9C"/>
    <w:rsid w:val="007F1D3B"/>
    <w:rsid w:val="007F31DC"/>
    <w:rsid w:val="007F4484"/>
    <w:rsid w:val="007F46F0"/>
    <w:rsid w:val="007F4928"/>
    <w:rsid w:val="007F56BD"/>
    <w:rsid w:val="007F583A"/>
    <w:rsid w:val="007F5B86"/>
    <w:rsid w:val="007F5F0E"/>
    <w:rsid w:val="007F604F"/>
    <w:rsid w:val="007F7C85"/>
    <w:rsid w:val="00800D21"/>
    <w:rsid w:val="00801081"/>
    <w:rsid w:val="00801842"/>
    <w:rsid w:val="00801F61"/>
    <w:rsid w:val="00801FA9"/>
    <w:rsid w:val="00802802"/>
    <w:rsid w:val="00803B10"/>
    <w:rsid w:val="0080452D"/>
    <w:rsid w:val="008056E0"/>
    <w:rsid w:val="00805E56"/>
    <w:rsid w:val="0080604C"/>
    <w:rsid w:val="008070F6"/>
    <w:rsid w:val="00807945"/>
    <w:rsid w:val="00810186"/>
    <w:rsid w:val="00811522"/>
    <w:rsid w:val="008134A6"/>
    <w:rsid w:val="00814874"/>
    <w:rsid w:val="00815218"/>
    <w:rsid w:val="00815648"/>
    <w:rsid w:val="00815BB1"/>
    <w:rsid w:val="00816391"/>
    <w:rsid w:val="008173A8"/>
    <w:rsid w:val="00817918"/>
    <w:rsid w:val="00817C38"/>
    <w:rsid w:val="0082043E"/>
    <w:rsid w:val="008207E7"/>
    <w:rsid w:val="00820D31"/>
    <w:rsid w:val="008213BE"/>
    <w:rsid w:val="00821512"/>
    <w:rsid w:val="0082175B"/>
    <w:rsid w:val="00822833"/>
    <w:rsid w:val="008232A6"/>
    <w:rsid w:val="00823A18"/>
    <w:rsid w:val="00823BE2"/>
    <w:rsid w:val="00823C76"/>
    <w:rsid w:val="00823DA8"/>
    <w:rsid w:val="00824178"/>
    <w:rsid w:val="008244DE"/>
    <w:rsid w:val="00824C41"/>
    <w:rsid w:val="00824DE2"/>
    <w:rsid w:val="00825048"/>
    <w:rsid w:val="008253C1"/>
    <w:rsid w:val="0082562F"/>
    <w:rsid w:val="00825DB8"/>
    <w:rsid w:val="00826003"/>
    <w:rsid w:val="0082620B"/>
    <w:rsid w:val="00826E6F"/>
    <w:rsid w:val="00826E81"/>
    <w:rsid w:val="00827665"/>
    <w:rsid w:val="00827A39"/>
    <w:rsid w:val="00830E06"/>
    <w:rsid w:val="00830E5F"/>
    <w:rsid w:val="008318D7"/>
    <w:rsid w:val="0083220F"/>
    <w:rsid w:val="0083227B"/>
    <w:rsid w:val="00832461"/>
    <w:rsid w:val="008325E8"/>
    <w:rsid w:val="00833882"/>
    <w:rsid w:val="00833BEC"/>
    <w:rsid w:val="008341D2"/>
    <w:rsid w:val="008342E0"/>
    <w:rsid w:val="00834622"/>
    <w:rsid w:val="008358E7"/>
    <w:rsid w:val="008362CA"/>
    <w:rsid w:val="008377AF"/>
    <w:rsid w:val="00837F7A"/>
    <w:rsid w:val="00840576"/>
    <w:rsid w:val="0084091E"/>
    <w:rsid w:val="00840B84"/>
    <w:rsid w:val="00840D3C"/>
    <w:rsid w:val="008414BF"/>
    <w:rsid w:val="008418CC"/>
    <w:rsid w:val="00842538"/>
    <w:rsid w:val="008427A7"/>
    <w:rsid w:val="00842800"/>
    <w:rsid w:val="00842A61"/>
    <w:rsid w:val="00843415"/>
    <w:rsid w:val="008442E0"/>
    <w:rsid w:val="008444DC"/>
    <w:rsid w:val="0084463B"/>
    <w:rsid w:val="00844A2C"/>
    <w:rsid w:val="00845FA3"/>
    <w:rsid w:val="0084641D"/>
    <w:rsid w:val="008479D3"/>
    <w:rsid w:val="00847EA3"/>
    <w:rsid w:val="00850291"/>
    <w:rsid w:val="00850ABD"/>
    <w:rsid w:val="00851468"/>
    <w:rsid w:val="00851990"/>
    <w:rsid w:val="00852686"/>
    <w:rsid w:val="00853BB1"/>
    <w:rsid w:val="00854EF5"/>
    <w:rsid w:val="00855251"/>
    <w:rsid w:val="0085566A"/>
    <w:rsid w:val="0085595F"/>
    <w:rsid w:val="008564B8"/>
    <w:rsid w:val="00856FEF"/>
    <w:rsid w:val="00857611"/>
    <w:rsid w:val="00857FEC"/>
    <w:rsid w:val="00860462"/>
    <w:rsid w:val="00860A4E"/>
    <w:rsid w:val="00862238"/>
    <w:rsid w:val="00862546"/>
    <w:rsid w:val="008635C3"/>
    <w:rsid w:val="008637DC"/>
    <w:rsid w:val="00863A1F"/>
    <w:rsid w:val="00863CF7"/>
    <w:rsid w:val="00864511"/>
    <w:rsid w:val="008648BB"/>
    <w:rsid w:val="00864B1E"/>
    <w:rsid w:val="00865083"/>
    <w:rsid w:val="008652EB"/>
    <w:rsid w:val="008653C0"/>
    <w:rsid w:val="0086560B"/>
    <w:rsid w:val="00867450"/>
    <w:rsid w:val="00870041"/>
    <w:rsid w:val="008707C0"/>
    <w:rsid w:val="00870AFB"/>
    <w:rsid w:val="00870D95"/>
    <w:rsid w:val="008717BD"/>
    <w:rsid w:val="0087181F"/>
    <w:rsid w:val="00871C01"/>
    <w:rsid w:val="00872340"/>
    <w:rsid w:val="00873231"/>
    <w:rsid w:val="00873C0C"/>
    <w:rsid w:val="00873CE9"/>
    <w:rsid w:val="00874201"/>
    <w:rsid w:val="008743C8"/>
    <w:rsid w:val="00875434"/>
    <w:rsid w:val="0087587D"/>
    <w:rsid w:val="008774EB"/>
    <w:rsid w:val="00877E02"/>
    <w:rsid w:val="0088130D"/>
    <w:rsid w:val="00881ACC"/>
    <w:rsid w:val="00881E9A"/>
    <w:rsid w:val="008826C3"/>
    <w:rsid w:val="00882AB0"/>
    <w:rsid w:val="00882E0B"/>
    <w:rsid w:val="00882EA4"/>
    <w:rsid w:val="00883CE1"/>
    <w:rsid w:val="0088414A"/>
    <w:rsid w:val="0088568C"/>
    <w:rsid w:val="008867D5"/>
    <w:rsid w:val="00886AF6"/>
    <w:rsid w:val="008872E9"/>
    <w:rsid w:val="00887585"/>
    <w:rsid w:val="00891031"/>
    <w:rsid w:val="00892549"/>
    <w:rsid w:val="008931FB"/>
    <w:rsid w:val="008932FC"/>
    <w:rsid w:val="0089336B"/>
    <w:rsid w:val="008939EE"/>
    <w:rsid w:val="00893B9A"/>
    <w:rsid w:val="00894FAF"/>
    <w:rsid w:val="00895373"/>
    <w:rsid w:val="0089541E"/>
    <w:rsid w:val="00895A34"/>
    <w:rsid w:val="00896359"/>
    <w:rsid w:val="0089658E"/>
    <w:rsid w:val="00896AC7"/>
    <w:rsid w:val="00897217"/>
    <w:rsid w:val="00897291"/>
    <w:rsid w:val="00897314"/>
    <w:rsid w:val="00897514"/>
    <w:rsid w:val="008A0113"/>
    <w:rsid w:val="008A0734"/>
    <w:rsid w:val="008A12D1"/>
    <w:rsid w:val="008A2BB9"/>
    <w:rsid w:val="008A3622"/>
    <w:rsid w:val="008A3F42"/>
    <w:rsid w:val="008A4130"/>
    <w:rsid w:val="008A539F"/>
    <w:rsid w:val="008A5D34"/>
    <w:rsid w:val="008A7648"/>
    <w:rsid w:val="008A7F03"/>
    <w:rsid w:val="008B0E28"/>
    <w:rsid w:val="008B17A9"/>
    <w:rsid w:val="008B22BA"/>
    <w:rsid w:val="008B23BF"/>
    <w:rsid w:val="008B401A"/>
    <w:rsid w:val="008B4E5B"/>
    <w:rsid w:val="008B5F0A"/>
    <w:rsid w:val="008C0294"/>
    <w:rsid w:val="008C0F36"/>
    <w:rsid w:val="008C1D72"/>
    <w:rsid w:val="008C1DEA"/>
    <w:rsid w:val="008C21B8"/>
    <w:rsid w:val="008C477E"/>
    <w:rsid w:val="008C5C0E"/>
    <w:rsid w:val="008C5C24"/>
    <w:rsid w:val="008C5FEE"/>
    <w:rsid w:val="008C65F2"/>
    <w:rsid w:val="008C67A5"/>
    <w:rsid w:val="008C693E"/>
    <w:rsid w:val="008C6C1C"/>
    <w:rsid w:val="008C6F11"/>
    <w:rsid w:val="008C7DB9"/>
    <w:rsid w:val="008D11BA"/>
    <w:rsid w:val="008D22AC"/>
    <w:rsid w:val="008D2DF4"/>
    <w:rsid w:val="008D2FB1"/>
    <w:rsid w:val="008D3956"/>
    <w:rsid w:val="008D3FAC"/>
    <w:rsid w:val="008D452E"/>
    <w:rsid w:val="008D490A"/>
    <w:rsid w:val="008D5392"/>
    <w:rsid w:val="008D5AF0"/>
    <w:rsid w:val="008D71C6"/>
    <w:rsid w:val="008D7522"/>
    <w:rsid w:val="008D78C9"/>
    <w:rsid w:val="008E09BA"/>
    <w:rsid w:val="008E0B1F"/>
    <w:rsid w:val="008E0D6F"/>
    <w:rsid w:val="008E0D7D"/>
    <w:rsid w:val="008E1825"/>
    <w:rsid w:val="008E27BE"/>
    <w:rsid w:val="008E3385"/>
    <w:rsid w:val="008E3BF7"/>
    <w:rsid w:val="008E46A9"/>
    <w:rsid w:val="008E55C5"/>
    <w:rsid w:val="008E5CCB"/>
    <w:rsid w:val="008E6FEF"/>
    <w:rsid w:val="008E75A7"/>
    <w:rsid w:val="008E78DD"/>
    <w:rsid w:val="008E7A1A"/>
    <w:rsid w:val="008F06A6"/>
    <w:rsid w:val="008F0E0A"/>
    <w:rsid w:val="008F11C0"/>
    <w:rsid w:val="008F142C"/>
    <w:rsid w:val="008F2066"/>
    <w:rsid w:val="008F32ED"/>
    <w:rsid w:val="008F3D05"/>
    <w:rsid w:val="008F4081"/>
    <w:rsid w:val="008F495E"/>
    <w:rsid w:val="008F4EAD"/>
    <w:rsid w:val="008F511C"/>
    <w:rsid w:val="008F5376"/>
    <w:rsid w:val="008F540E"/>
    <w:rsid w:val="008F5590"/>
    <w:rsid w:val="008F59D5"/>
    <w:rsid w:val="008F5DB5"/>
    <w:rsid w:val="008F5DEF"/>
    <w:rsid w:val="008F6020"/>
    <w:rsid w:val="008F6340"/>
    <w:rsid w:val="008F6E46"/>
    <w:rsid w:val="008F72F0"/>
    <w:rsid w:val="008F76F2"/>
    <w:rsid w:val="008F7C29"/>
    <w:rsid w:val="009007CC"/>
    <w:rsid w:val="00900932"/>
    <w:rsid w:val="00900BAE"/>
    <w:rsid w:val="009011FD"/>
    <w:rsid w:val="00901329"/>
    <w:rsid w:val="009019F1"/>
    <w:rsid w:val="00901BC8"/>
    <w:rsid w:val="0090248C"/>
    <w:rsid w:val="0090250A"/>
    <w:rsid w:val="00902A78"/>
    <w:rsid w:val="00902E28"/>
    <w:rsid w:val="0090509A"/>
    <w:rsid w:val="00905A58"/>
    <w:rsid w:val="00905C5F"/>
    <w:rsid w:val="00905FD8"/>
    <w:rsid w:val="00906331"/>
    <w:rsid w:val="009064EE"/>
    <w:rsid w:val="00906911"/>
    <w:rsid w:val="00907248"/>
    <w:rsid w:val="00910D0A"/>
    <w:rsid w:val="00910F65"/>
    <w:rsid w:val="0091128E"/>
    <w:rsid w:val="0091133E"/>
    <w:rsid w:val="00911EF5"/>
    <w:rsid w:val="00912770"/>
    <w:rsid w:val="00913098"/>
    <w:rsid w:val="00914405"/>
    <w:rsid w:val="00914B45"/>
    <w:rsid w:val="009151B8"/>
    <w:rsid w:val="009154F4"/>
    <w:rsid w:val="00915600"/>
    <w:rsid w:val="009156DD"/>
    <w:rsid w:val="00916295"/>
    <w:rsid w:val="009172F0"/>
    <w:rsid w:val="00917335"/>
    <w:rsid w:val="0091742E"/>
    <w:rsid w:val="00920118"/>
    <w:rsid w:val="009201BB"/>
    <w:rsid w:val="0092066B"/>
    <w:rsid w:val="00920781"/>
    <w:rsid w:val="00920CD0"/>
    <w:rsid w:val="009218CE"/>
    <w:rsid w:val="00921ADC"/>
    <w:rsid w:val="009222F0"/>
    <w:rsid w:val="0092263E"/>
    <w:rsid w:val="009234BF"/>
    <w:rsid w:val="00923D11"/>
    <w:rsid w:val="00923EC5"/>
    <w:rsid w:val="00924146"/>
    <w:rsid w:val="009242D8"/>
    <w:rsid w:val="00924408"/>
    <w:rsid w:val="00924497"/>
    <w:rsid w:val="009246E1"/>
    <w:rsid w:val="00924CB5"/>
    <w:rsid w:val="00925496"/>
    <w:rsid w:val="009260BD"/>
    <w:rsid w:val="009273DD"/>
    <w:rsid w:val="00927455"/>
    <w:rsid w:val="00930102"/>
    <w:rsid w:val="009303EA"/>
    <w:rsid w:val="00930CAA"/>
    <w:rsid w:val="009311DA"/>
    <w:rsid w:val="0093174A"/>
    <w:rsid w:val="00932E36"/>
    <w:rsid w:val="00933C3D"/>
    <w:rsid w:val="00935AD4"/>
    <w:rsid w:val="00935EAF"/>
    <w:rsid w:val="009360AA"/>
    <w:rsid w:val="00936101"/>
    <w:rsid w:val="0093651E"/>
    <w:rsid w:val="00936A97"/>
    <w:rsid w:val="00936E17"/>
    <w:rsid w:val="00936E7A"/>
    <w:rsid w:val="009371C5"/>
    <w:rsid w:val="00937E20"/>
    <w:rsid w:val="00940CF1"/>
    <w:rsid w:val="00941365"/>
    <w:rsid w:val="0094171D"/>
    <w:rsid w:val="00942C3E"/>
    <w:rsid w:val="00943014"/>
    <w:rsid w:val="0094331C"/>
    <w:rsid w:val="00943DB7"/>
    <w:rsid w:val="00943E2E"/>
    <w:rsid w:val="009454CA"/>
    <w:rsid w:val="00945A1A"/>
    <w:rsid w:val="00945D94"/>
    <w:rsid w:val="0094615F"/>
    <w:rsid w:val="009469C5"/>
    <w:rsid w:val="009478FA"/>
    <w:rsid w:val="009513B7"/>
    <w:rsid w:val="0095207C"/>
    <w:rsid w:val="009522D3"/>
    <w:rsid w:val="00952312"/>
    <w:rsid w:val="00952FBF"/>
    <w:rsid w:val="00953CF5"/>
    <w:rsid w:val="00953D6D"/>
    <w:rsid w:val="009543F6"/>
    <w:rsid w:val="00954D87"/>
    <w:rsid w:val="00955845"/>
    <w:rsid w:val="009558DA"/>
    <w:rsid w:val="00956AB4"/>
    <w:rsid w:val="00957922"/>
    <w:rsid w:val="00957EC4"/>
    <w:rsid w:val="009605BF"/>
    <w:rsid w:val="00960698"/>
    <w:rsid w:val="009611A4"/>
    <w:rsid w:val="00961BD8"/>
    <w:rsid w:val="00961D05"/>
    <w:rsid w:val="00961E01"/>
    <w:rsid w:val="00962CF5"/>
    <w:rsid w:val="00962F78"/>
    <w:rsid w:val="00963171"/>
    <w:rsid w:val="0096348F"/>
    <w:rsid w:val="00963ABB"/>
    <w:rsid w:val="00963B93"/>
    <w:rsid w:val="00963C14"/>
    <w:rsid w:val="00963DDA"/>
    <w:rsid w:val="00964903"/>
    <w:rsid w:val="00964AC2"/>
    <w:rsid w:val="00964B49"/>
    <w:rsid w:val="009672F0"/>
    <w:rsid w:val="00967668"/>
    <w:rsid w:val="00967F58"/>
    <w:rsid w:val="009702D4"/>
    <w:rsid w:val="00970987"/>
    <w:rsid w:val="009709FF"/>
    <w:rsid w:val="00970BE6"/>
    <w:rsid w:val="00971152"/>
    <w:rsid w:val="0097127C"/>
    <w:rsid w:val="009719B6"/>
    <w:rsid w:val="009719ED"/>
    <w:rsid w:val="0097251F"/>
    <w:rsid w:val="00973941"/>
    <w:rsid w:val="00973C0D"/>
    <w:rsid w:val="00973C5D"/>
    <w:rsid w:val="0097432B"/>
    <w:rsid w:val="009744D3"/>
    <w:rsid w:val="00975214"/>
    <w:rsid w:val="00976A99"/>
    <w:rsid w:val="00976C5C"/>
    <w:rsid w:val="00977C57"/>
    <w:rsid w:val="0098023A"/>
    <w:rsid w:val="0098099D"/>
    <w:rsid w:val="009826AA"/>
    <w:rsid w:val="00983444"/>
    <w:rsid w:val="0098347C"/>
    <w:rsid w:val="00983626"/>
    <w:rsid w:val="009836E4"/>
    <w:rsid w:val="00985645"/>
    <w:rsid w:val="00985B42"/>
    <w:rsid w:val="00985BDD"/>
    <w:rsid w:val="00986580"/>
    <w:rsid w:val="00986A0A"/>
    <w:rsid w:val="009876E0"/>
    <w:rsid w:val="00987D6E"/>
    <w:rsid w:val="0099008E"/>
    <w:rsid w:val="00990ABD"/>
    <w:rsid w:val="00990FC8"/>
    <w:rsid w:val="00991B2F"/>
    <w:rsid w:val="00991D5D"/>
    <w:rsid w:val="00993CAD"/>
    <w:rsid w:val="00994072"/>
    <w:rsid w:val="009945C8"/>
    <w:rsid w:val="00994662"/>
    <w:rsid w:val="00995102"/>
    <w:rsid w:val="0099568B"/>
    <w:rsid w:val="00996FC8"/>
    <w:rsid w:val="009979C5"/>
    <w:rsid w:val="009A0E04"/>
    <w:rsid w:val="009A10F0"/>
    <w:rsid w:val="009A1BCA"/>
    <w:rsid w:val="009A2324"/>
    <w:rsid w:val="009A2AFF"/>
    <w:rsid w:val="009A4583"/>
    <w:rsid w:val="009A4AB5"/>
    <w:rsid w:val="009A4B4D"/>
    <w:rsid w:val="009A4C64"/>
    <w:rsid w:val="009A56AB"/>
    <w:rsid w:val="009A5811"/>
    <w:rsid w:val="009A5B19"/>
    <w:rsid w:val="009A5C50"/>
    <w:rsid w:val="009A6505"/>
    <w:rsid w:val="009A6F9A"/>
    <w:rsid w:val="009A7E67"/>
    <w:rsid w:val="009B13FF"/>
    <w:rsid w:val="009B15B3"/>
    <w:rsid w:val="009B299D"/>
    <w:rsid w:val="009B32F3"/>
    <w:rsid w:val="009B38AE"/>
    <w:rsid w:val="009B3CF2"/>
    <w:rsid w:val="009B5F5A"/>
    <w:rsid w:val="009B6534"/>
    <w:rsid w:val="009B675D"/>
    <w:rsid w:val="009B68C8"/>
    <w:rsid w:val="009B6FCF"/>
    <w:rsid w:val="009B7C17"/>
    <w:rsid w:val="009B7E2C"/>
    <w:rsid w:val="009B7F13"/>
    <w:rsid w:val="009C0757"/>
    <w:rsid w:val="009C1DAF"/>
    <w:rsid w:val="009C3678"/>
    <w:rsid w:val="009C36C1"/>
    <w:rsid w:val="009C3E44"/>
    <w:rsid w:val="009C420F"/>
    <w:rsid w:val="009C42FC"/>
    <w:rsid w:val="009C5300"/>
    <w:rsid w:val="009C6534"/>
    <w:rsid w:val="009C6B69"/>
    <w:rsid w:val="009C6E20"/>
    <w:rsid w:val="009C732B"/>
    <w:rsid w:val="009C75E1"/>
    <w:rsid w:val="009D0467"/>
    <w:rsid w:val="009D12B7"/>
    <w:rsid w:val="009D14E0"/>
    <w:rsid w:val="009D1ED0"/>
    <w:rsid w:val="009D21F2"/>
    <w:rsid w:val="009D2B0D"/>
    <w:rsid w:val="009D4CB6"/>
    <w:rsid w:val="009D512D"/>
    <w:rsid w:val="009D5AF6"/>
    <w:rsid w:val="009D7047"/>
    <w:rsid w:val="009D711B"/>
    <w:rsid w:val="009E0073"/>
    <w:rsid w:val="009E06AC"/>
    <w:rsid w:val="009E0889"/>
    <w:rsid w:val="009E0CBB"/>
    <w:rsid w:val="009E0F6B"/>
    <w:rsid w:val="009E10EF"/>
    <w:rsid w:val="009E1B40"/>
    <w:rsid w:val="009E225B"/>
    <w:rsid w:val="009E25BA"/>
    <w:rsid w:val="009E3411"/>
    <w:rsid w:val="009E3868"/>
    <w:rsid w:val="009E3C02"/>
    <w:rsid w:val="009E45DB"/>
    <w:rsid w:val="009E6404"/>
    <w:rsid w:val="009E6624"/>
    <w:rsid w:val="009E6CE7"/>
    <w:rsid w:val="009E6D0B"/>
    <w:rsid w:val="009E6EFE"/>
    <w:rsid w:val="009E71DE"/>
    <w:rsid w:val="009E79ED"/>
    <w:rsid w:val="009E7F0D"/>
    <w:rsid w:val="009F04B8"/>
    <w:rsid w:val="009F068A"/>
    <w:rsid w:val="009F1A46"/>
    <w:rsid w:val="009F2AC5"/>
    <w:rsid w:val="009F2CD3"/>
    <w:rsid w:val="009F43DB"/>
    <w:rsid w:val="009F4B51"/>
    <w:rsid w:val="009F4CA1"/>
    <w:rsid w:val="009F4FA8"/>
    <w:rsid w:val="009F5103"/>
    <w:rsid w:val="009F5320"/>
    <w:rsid w:val="009F5C04"/>
    <w:rsid w:val="009F65E1"/>
    <w:rsid w:val="009F6B1D"/>
    <w:rsid w:val="009F7046"/>
    <w:rsid w:val="009F7D05"/>
    <w:rsid w:val="009F7F6A"/>
    <w:rsid w:val="00A007DC"/>
    <w:rsid w:val="00A01036"/>
    <w:rsid w:val="00A011D6"/>
    <w:rsid w:val="00A01398"/>
    <w:rsid w:val="00A0158B"/>
    <w:rsid w:val="00A01E2D"/>
    <w:rsid w:val="00A01F5B"/>
    <w:rsid w:val="00A02071"/>
    <w:rsid w:val="00A024EB"/>
    <w:rsid w:val="00A026A4"/>
    <w:rsid w:val="00A02F6C"/>
    <w:rsid w:val="00A0327F"/>
    <w:rsid w:val="00A057A1"/>
    <w:rsid w:val="00A05B25"/>
    <w:rsid w:val="00A07089"/>
    <w:rsid w:val="00A106A6"/>
    <w:rsid w:val="00A10F57"/>
    <w:rsid w:val="00A11084"/>
    <w:rsid w:val="00A1199C"/>
    <w:rsid w:val="00A12EF2"/>
    <w:rsid w:val="00A13628"/>
    <w:rsid w:val="00A137EB"/>
    <w:rsid w:val="00A149F1"/>
    <w:rsid w:val="00A15270"/>
    <w:rsid w:val="00A155D8"/>
    <w:rsid w:val="00A15AEA"/>
    <w:rsid w:val="00A15F7A"/>
    <w:rsid w:val="00A174BA"/>
    <w:rsid w:val="00A17989"/>
    <w:rsid w:val="00A17D4F"/>
    <w:rsid w:val="00A17DA3"/>
    <w:rsid w:val="00A21341"/>
    <w:rsid w:val="00A21992"/>
    <w:rsid w:val="00A21C2F"/>
    <w:rsid w:val="00A21D47"/>
    <w:rsid w:val="00A21D86"/>
    <w:rsid w:val="00A21E15"/>
    <w:rsid w:val="00A221D1"/>
    <w:rsid w:val="00A229E2"/>
    <w:rsid w:val="00A23486"/>
    <w:rsid w:val="00A2424A"/>
    <w:rsid w:val="00A24330"/>
    <w:rsid w:val="00A2542B"/>
    <w:rsid w:val="00A254B6"/>
    <w:rsid w:val="00A25666"/>
    <w:rsid w:val="00A26005"/>
    <w:rsid w:val="00A262FA"/>
    <w:rsid w:val="00A265DF"/>
    <w:rsid w:val="00A26896"/>
    <w:rsid w:val="00A279EE"/>
    <w:rsid w:val="00A27A9D"/>
    <w:rsid w:val="00A302F2"/>
    <w:rsid w:val="00A30532"/>
    <w:rsid w:val="00A30917"/>
    <w:rsid w:val="00A30EC8"/>
    <w:rsid w:val="00A32193"/>
    <w:rsid w:val="00A334D7"/>
    <w:rsid w:val="00A3388D"/>
    <w:rsid w:val="00A33A72"/>
    <w:rsid w:val="00A34619"/>
    <w:rsid w:val="00A3466B"/>
    <w:rsid w:val="00A3476C"/>
    <w:rsid w:val="00A3477E"/>
    <w:rsid w:val="00A34FFF"/>
    <w:rsid w:val="00A354F0"/>
    <w:rsid w:val="00A356FC"/>
    <w:rsid w:val="00A3571F"/>
    <w:rsid w:val="00A35A4B"/>
    <w:rsid w:val="00A35AB7"/>
    <w:rsid w:val="00A367F1"/>
    <w:rsid w:val="00A37D3A"/>
    <w:rsid w:val="00A40748"/>
    <w:rsid w:val="00A40AAD"/>
    <w:rsid w:val="00A40E01"/>
    <w:rsid w:val="00A40F44"/>
    <w:rsid w:val="00A41979"/>
    <w:rsid w:val="00A41EC0"/>
    <w:rsid w:val="00A42B18"/>
    <w:rsid w:val="00A4304E"/>
    <w:rsid w:val="00A4373F"/>
    <w:rsid w:val="00A43951"/>
    <w:rsid w:val="00A43C13"/>
    <w:rsid w:val="00A43F82"/>
    <w:rsid w:val="00A440E2"/>
    <w:rsid w:val="00A44CBE"/>
    <w:rsid w:val="00A454A9"/>
    <w:rsid w:val="00A45F92"/>
    <w:rsid w:val="00A464F0"/>
    <w:rsid w:val="00A467CA"/>
    <w:rsid w:val="00A479A3"/>
    <w:rsid w:val="00A47A55"/>
    <w:rsid w:val="00A47B1C"/>
    <w:rsid w:val="00A5003B"/>
    <w:rsid w:val="00A505BE"/>
    <w:rsid w:val="00A50B17"/>
    <w:rsid w:val="00A51A21"/>
    <w:rsid w:val="00A51F68"/>
    <w:rsid w:val="00A52126"/>
    <w:rsid w:val="00A52265"/>
    <w:rsid w:val="00A52AC4"/>
    <w:rsid w:val="00A52C9D"/>
    <w:rsid w:val="00A53D28"/>
    <w:rsid w:val="00A54064"/>
    <w:rsid w:val="00A54132"/>
    <w:rsid w:val="00A541CC"/>
    <w:rsid w:val="00A558FA"/>
    <w:rsid w:val="00A558FC"/>
    <w:rsid w:val="00A55D24"/>
    <w:rsid w:val="00A55DB8"/>
    <w:rsid w:val="00A568E1"/>
    <w:rsid w:val="00A56D3E"/>
    <w:rsid w:val="00A60181"/>
    <w:rsid w:val="00A61AFE"/>
    <w:rsid w:val="00A61EFD"/>
    <w:rsid w:val="00A62C6E"/>
    <w:rsid w:val="00A63C1F"/>
    <w:rsid w:val="00A642D7"/>
    <w:rsid w:val="00A64AE0"/>
    <w:rsid w:val="00A64F3F"/>
    <w:rsid w:val="00A6553D"/>
    <w:rsid w:val="00A6567C"/>
    <w:rsid w:val="00A66812"/>
    <w:rsid w:val="00A701BE"/>
    <w:rsid w:val="00A70530"/>
    <w:rsid w:val="00A71B02"/>
    <w:rsid w:val="00A726F7"/>
    <w:rsid w:val="00A74497"/>
    <w:rsid w:val="00A74D0E"/>
    <w:rsid w:val="00A75718"/>
    <w:rsid w:val="00A76B0E"/>
    <w:rsid w:val="00A7717B"/>
    <w:rsid w:val="00A778EA"/>
    <w:rsid w:val="00A77AE8"/>
    <w:rsid w:val="00A804B2"/>
    <w:rsid w:val="00A8121F"/>
    <w:rsid w:val="00A8125F"/>
    <w:rsid w:val="00A81463"/>
    <w:rsid w:val="00A8220A"/>
    <w:rsid w:val="00A833FA"/>
    <w:rsid w:val="00A83D39"/>
    <w:rsid w:val="00A840B8"/>
    <w:rsid w:val="00A8465B"/>
    <w:rsid w:val="00A84739"/>
    <w:rsid w:val="00A8490D"/>
    <w:rsid w:val="00A84AF7"/>
    <w:rsid w:val="00A84E31"/>
    <w:rsid w:val="00A8551B"/>
    <w:rsid w:val="00A86451"/>
    <w:rsid w:val="00A86561"/>
    <w:rsid w:val="00A86B50"/>
    <w:rsid w:val="00A87AED"/>
    <w:rsid w:val="00A87FAC"/>
    <w:rsid w:val="00A90CE0"/>
    <w:rsid w:val="00A91667"/>
    <w:rsid w:val="00A917D9"/>
    <w:rsid w:val="00A91B19"/>
    <w:rsid w:val="00A91B4E"/>
    <w:rsid w:val="00A91FD8"/>
    <w:rsid w:val="00A932A5"/>
    <w:rsid w:val="00A93A8C"/>
    <w:rsid w:val="00A93D84"/>
    <w:rsid w:val="00A949B5"/>
    <w:rsid w:val="00A94A2A"/>
    <w:rsid w:val="00A94DAE"/>
    <w:rsid w:val="00A94F4E"/>
    <w:rsid w:val="00A95132"/>
    <w:rsid w:val="00A95922"/>
    <w:rsid w:val="00A9598A"/>
    <w:rsid w:val="00A9618F"/>
    <w:rsid w:val="00A96F11"/>
    <w:rsid w:val="00A976A2"/>
    <w:rsid w:val="00AA0C9D"/>
    <w:rsid w:val="00AA116A"/>
    <w:rsid w:val="00AA18FA"/>
    <w:rsid w:val="00AA42F7"/>
    <w:rsid w:val="00AA6D24"/>
    <w:rsid w:val="00AA6D34"/>
    <w:rsid w:val="00AA77E5"/>
    <w:rsid w:val="00AA7A7F"/>
    <w:rsid w:val="00AB0951"/>
    <w:rsid w:val="00AB13EB"/>
    <w:rsid w:val="00AB1712"/>
    <w:rsid w:val="00AB351E"/>
    <w:rsid w:val="00AB3677"/>
    <w:rsid w:val="00AB3715"/>
    <w:rsid w:val="00AB3ACC"/>
    <w:rsid w:val="00AB3DDD"/>
    <w:rsid w:val="00AB40C9"/>
    <w:rsid w:val="00AB4289"/>
    <w:rsid w:val="00AB4B0D"/>
    <w:rsid w:val="00AB5AE2"/>
    <w:rsid w:val="00AB6138"/>
    <w:rsid w:val="00AB6523"/>
    <w:rsid w:val="00AB75CC"/>
    <w:rsid w:val="00AB795E"/>
    <w:rsid w:val="00AB7A29"/>
    <w:rsid w:val="00AB7E86"/>
    <w:rsid w:val="00AC0DDD"/>
    <w:rsid w:val="00AC1635"/>
    <w:rsid w:val="00AC23FA"/>
    <w:rsid w:val="00AC2482"/>
    <w:rsid w:val="00AC27B1"/>
    <w:rsid w:val="00AC299F"/>
    <w:rsid w:val="00AC2B58"/>
    <w:rsid w:val="00AC3BE0"/>
    <w:rsid w:val="00AC449B"/>
    <w:rsid w:val="00AC4804"/>
    <w:rsid w:val="00AC56AC"/>
    <w:rsid w:val="00AC60EA"/>
    <w:rsid w:val="00AC6173"/>
    <w:rsid w:val="00AC6608"/>
    <w:rsid w:val="00AC70C2"/>
    <w:rsid w:val="00AC731B"/>
    <w:rsid w:val="00AC76F7"/>
    <w:rsid w:val="00AC7BFA"/>
    <w:rsid w:val="00AD006E"/>
    <w:rsid w:val="00AD04F4"/>
    <w:rsid w:val="00AD1463"/>
    <w:rsid w:val="00AD15B4"/>
    <w:rsid w:val="00AD176E"/>
    <w:rsid w:val="00AD196E"/>
    <w:rsid w:val="00AD2A9B"/>
    <w:rsid w:val="00AD3A84"/>
    <w:rsid w:val="00AD47C1"/>
    <w:rsid w:val="00AD4BF3"/>
    <w:rsid w:val="00AD4C6D"/>
    <w:rsid w:val="00AD4F74"/>
    <w:rsid w:val="00AD591E"/>
    <w:rsid w:val="00AD5C76"/>
    <w:rsid w:val="00AD5F17"/>
    <w:rsid w:val="00AD60D9"/>
    <w:rsid w:val="00AD6B99"/>
    <w:rsid w:val="00AD7240"/>
    <w:rsid w:val="00AE08D1"/>
    <w:rsid w:val="00AE0AB3"/>
    <w:rsid w:val="00AE0F75"/>
    <w:rsid w:val="00AE14D7"/>
    <w:rsid w:val="00AE16CF"/>
    <w:rsid w:val="00AE1A20"/>
    <w:rsid w:val="00AE2A84"/>
    <w:rsid w:val="00AE30A1"/>
    <w:rsid w:val="00AE349B"/>
    <w:rsid w:val="00AE3973"/>
    <w:rsid w:val="00AE41FF"/>
    <w:rsid w:val="00AE4296"/>
    <w:rsid w:val="00AE4555"/>
    <w:rsid w:val="00AE4567"/>
    <w:rsid w:val="00AE4E3A"/>
    <w:rsid w:val="00AE62AC"/>
    <w:rsid w:val="00AE7523"/>
    <w:rsid w:val="00AE7766"/>
    <w:rsid w:val="00AE7D4F"/>
    <w:rsid w:val="00AF088B"/>
    <w:rsid w:val="00AF0938"/>
    <w:rsid w:val="00AF119F"/>
    <w:rsid w:val="00AF13AD"/>
    <w:rsid w:val="00AF1CCC"/>
    <w:rsid w:val="00AF22E9"/>
    <w:rsid w:val="00AF24E4"/>
    <w:rsid w:val="00AF2744"/>
    <w:rsid w:val="00AF3517"/>
    <w:rsid w:val="00AF476D"/>
    <w:rsid w:val="00AF5446"/>
    <w:rsid w:val="00AF5975"/>
    <w:rsid w:val="00AF5D6C"/>
    <w:rsid w:val="00AF64C5"/>
    <w:rsid w:val="00AF7FCE"/>
    <w:rsid w:val="00B0022D"/>
    <w:rsid w:val="00B00F71"/>
    <w:rsid w:val="00B02165"/>
    <w:rsid w:val="00B0253D"/>
    <w:rsid w:val="00B0266E"/>
    <w:rsid w:val="00B02810"/>
    <w:rsid w:val="00B0358C"/>
    <w:rsid w:val="00B0436B"/>
    <w:rsid w:val="00B047AD"/>
    <w:rsid w:val="00B051A5"/>
    <w:rsid w:val="00B05342"/>
    <w:rsid w:val="00B05970"/>
    <w:rsid w:val="00B06FCC"/>
    <w:rsid w:val="00B07611"/>
    <w:rsid w:val="00B07622"/>
    <w:rsid w:val="00B11A1F"/>
    <w:rsid w:val="00B11F85"/>
    <w:rsid w:val="00B12351"/>
    <w:rsid w:val="00B130FF"/>
    <w:rsid w:val="00B1394C"/>
    <w:rsid w:val="00B13F85"/>
    <w:rsid w:val="00B1414C"/>
    <w:rsid w:val="00B14AE5"/>
    <w:rsid w:val="00B1570D"/>
    <w:rsid w:val="00B1656A"/>
    <w:rsid w:val="00B1673B"/>
    <w:rsid w:val="00B16C25"/>
    <w:rsid w:val="00B1775B"/>
    <w:rsid w:val="00B17879"/>
    <w:rsid w:val="00B17D52"/>
    <w:rsid w:val="00B17F26"/>
    <w:rsid w:val="00B20436"/>
    <w:rsid w:val="00B205DF"/>
    <w:rsid w:val="00B20919"/>
    <w:rsid w:val="00B20A89"/>
    <w:rsid w:val="00B20DFE"/>
    <w:rsid w:val="00B2106D"/>
    <w:rsid w:val="00B22384"/>
    <w:rsid w:val="00B2275B"/>
    <w:rsid w:val="00B22E5E"/>
    <w:rsid w:val="00B2300F"/>
    <w:rsid w:val="00B23296"/>
    <w:rsid w:val="00B238B3"/>
    <w:rsid w:val="00B24172"/>
    <w:rsid w:val="00B24CF5"/>
    <w:rsid w:val="00B2594E"/>
    <w:rsid w:val="00B25CAB"/>
    <w:rsid w:val="00B260A6"/>
    <w:rsid w:val="00B26D87"/>
    <w:rsid w:val="00B2750A"/>
    <w:rsid w:val="00B27B96"/>
    <w:rsid w:val="00B30511"/>
    <w:rsid w:val="00B30618"/>
    <w:rsid w:val="00B31596"/>
    <w:rsid w:val="00B3165D"/>
    <w:rsid w:val="00B32E5E"/>
    <w:rsid w:val="00B331B0"/>
    <w:rsid w:val="00B332F3"/>
    <w:rsid w:val="00B343DD"/>
    <w:rsid w:val="00B34452"/>
    <w:rsid w:val="00B356FE"/>
    <w:rsid w:val="00B374BD"/>
    <w:rsid w:val="00B375ED"/>
    <w:rsid w:val="00B375FC"/>
    <w:rsid w:val="00B406A3"/>
    <w:rsid w:val="00B419C1"/>
    <w:rsid w:val="00B41F6F"/>
    <w:rsid w:val="00B420CF"/>
    <w:rsid w:val="00B43C3C"/>
    <w:rsid w:val="00B44BC3"/>
    <w:rsid w:val="00B4638E"/>
    <w:rsid w:val="00B464A8"/>
    <w:rsid w:val="00B466EF"/>
    <w:rsid w:val="00B46B44"/>
    <w:rsid w:val="00B46C1F"/>
    <w:rsid w:val="00B46E11"/>
    <w:rsid w:val="00B4767E"/>
    <w:rsid w:val="00B4798F"/>
    <w:rsid w:val="00B50312"/>
    <w:rsid w:val="00B50430"/>
    <w:rsid w:val="00B50A5F"/>
    <w:rsid w:val="00B510FE"/>
    <w:rsid w:val="00B51227"/>
    <w:rsid w:val="00B516AA"/>
    <w:rsid w:val="00B516F9"/>
    <w:rsid w:val="00B51BA6"/>
    <w:rsid w:val="00B52730"/>
    <w:rsid w:val="00B5287F"/>
    <w:rsid w:val="00B52EF9"/>
    <w:rsid w:val="00B52F43"/>
    <w:rsid w:val="00B53430"/>
    <w:rsid w:val="00B53519"/>
    <w:rsid w:val="00B536AB"/>
    <w:rsid w:val="00B53A39"/>
    <w:rsid w:val="00B53D3A"/>
    <w:rsid w:val="00B54165"/>
    <w:rsid w:val="00B54673"/>
    <w:rsid w:val="00B5470E"/>
    <w:rsid w:val="00B55568"/>
    <w:rsid w:val="00B55646"/>
    <w:rsid w:val="00B5570E"/>
    <w:rsid w:val="00B56160"/>
    <w:rsid w:val="00B56788"/>
    <w:rsid w:val="00B56A0B"/>
    <w:rsid w:val="00B56A7E"/>
    <w:rsid w:val="00B56D58"/>
    <w:rsid w:val="00B57584"/>
    <w:rsid w:val="00B5797B"/>
    <w:rsid w:val="00B600AB"/>
    <w:rsid w:val="00B6051B"/>
    <w:rsid w:val="00B60CB1"/>
    <w:rsid w:val="00B61BCF"/>
    <w:rsid w:val="00B61FA9"/>
    <w:rsid w:val="00B62273"/>
    <w:rsid w:val="00B629CA"/>
    <w:rsid w:val="00B62E83"/>
    <w:rsid w:val="00B634FD"/>
    <w:rsid w:val="00B63889"/>
    <w:rsid w:val="00B64BBF"/>
    <w:rsid w:val="00B64DB5"/>
    <w:rsid w:val="00B65519"/>
    <w:rsid w:val="00B662AF"/>
    <w:rsid w:val="00B6668B"/>
    <w:rsid w:val="00B669D4"/>
    <w:rsid w:val="00B67C5E"/>
    <w:rsid w:val="00B67EAD"/>
    <w:rsid w:val="00B7054A"/>
    <w:rsid w:val="00B70592"/>
    <w:rsid w:val="00B705A6"/>
    <w:rsid w:val="00B708C5"/>
    <w:rsid w:val="00B71B89"/>
    <w:rsid w:val="00B71D1A"/>
    <w:rsid w:val="00B7242B"/>
    <w:rsid w:val="00B72F06"/>
    <w:rsid w:val="00B73A69"/>
    <w:rsid w:val="00B741AA"/>
    <w:rsid w:val="00B74524"/>
    <w:rsid w:val="00B74C7E"/>
    <w:rsid w:val="00B7535C"/>
    <w:rsid w:val="00B75D37"/>
    <w:rsid w:val="00B76292"/>
    <w:rsid w:val="00B80079"/>
    <w:rsid w:val="00B80278"/>
    <w:rsid w:val="00B8036E"/>
    <w:rsid w:val="00B8060C"/>
    <w:rsid w:val="00B81772"/>
    <w:rsid w:val="00B82287"/>
    <w:rsid w:val="00B824F3"/>
    <w:rsid w:val="00B837EA"/>
    <w:rsid w:val="00B83EFA"/>
    <w:rsid w:val="00B8450A"/>
    <w:rsid w:val="00B8451D"/>
    <w:rsid w:val="00B84619"/>
    <w:rsid w:val="00B84628"/>
    <w:rsid w:val="00B84631"/>
    <w:rsid w:val="00B85105"/>
    <w:rsid w:val="00B851DC"/>
    <w:rsid w:val="00B85DC5"/>
    <w:rsid w:val="00B86115"/>
    <w:rsid w:val="00B878BF"/>
    <w:rsid w:val="00B87D57"/>
    <w:rsid w:val="00B9066F"/>
    <w:rsid w:val="00B9073F"/>
    <w:rsid w:val="00B90B00"/>
    <w:rsid w:val="00B90E32"/>
    <w:rsid w:val="00B93871"/>
    <w:rsid w:val="00B944F7"/>
    <w:rsid w:val="00B9486D"/>
    <w:rsid w:val="00B9494A"/>
    <w:rsid w:val="00B94C7C"/>
    <w:rsid w:val="00B9560C"/>
    <w:rsid w:val="00B95F66"/>
    <w:rsid w:val="00B962FD"/>
    <w:rsid w:val="00B96F70"/>
    <w:rsid w:val="00B9739B"/>
    <w:rsid w:val="00BA0F31"/>
    <w:rsid w:val="00BA105A"/>
    <w:rsid w:val="00BA140C"/>
    <w:rsid w:val="00BA1707"/>
    <w:rsid w:val="00BA2D1E"/>
    <w:rsid w:val="00BA3614"/>
    <w:rsid w:val="00BA3E8C"/>
    <w:rsid w:val="00BA584C"/>
    <w:rsid w:val="00BA5A6B"/>
    <w:rsid w:val="00BA5B0A"/>
    <w:rsid w:val="00BA5CBE"/>
    <w:rsid w:val="00BA5E98"/>
    <w:rsid w:val="00BA6A25"/>
    <w:rsid w:val="00BA6AE4"/>
    <w:rsid w:val="00BA767A"/>
    <w:rsid w:val="00BA77AD"/>
    <w:rsid w:val="00BA7BB3"/>
    <w:rsid w:val="00BB03BC"/>
    <w:rsid w:val="00BB0E4C"/>
    <w:rsid w:val="00BB12EF"/>
    <w:rsid w:val="00BB2035"/>
    <w:rsid w:val="00BB252D"/>
    <w:rsid w:val="00BB2C99"/>
    <w:rsid w:val="00BB323E"/>
    <w:rsid w:val="00BB45E0"/>
    <w:rsid w:val="00BB4889"/>
    <w:rsid w:val="00BB4F28"/>
    <w:rsid w:val="00BB51EF"/>
    <w:rsid w:val="00BB5922"/>
    <w:rsid w:val="00BB619A"/>
    <w:rsid w:val="00BB6248"/>
    <w:rsid w:val="00BB6B05"/>
    <w:rsid w:val="00BB7AFF"/>
    <w:rsid w:val="00BB7C78"/>
    <w:rsid w:val="00BC08E8"/>
    <w:rsid w:val="00BC0B12"/>
    <w:rsid w:val="00BC0EFD"/>
    <w:rsid w:val="00BC13CA"/>
    <w:rsid w:val="00BC1993"/>
    <w:rsid w:val="00BC1FAD"/>
    <w:rsid w:val="00BC26A0"/>
    <w:rsid w:val="00BC2833"/>
    <w:rsid w:val="00BC2A25"/>
    <w:rsid w:val="00BC2EC7"/>
    <w:rsid w:val="00BC3429"/>
    <w:rsid w:val="00BC3A17"/>
    <w:rsid w:val="00BC3DAC"/>
    <w:rsid w:val="00BC474A"/>
    <w:rsid w:val="00BC4DC8"/>
    <w:rsid w:val="00BC536E"/>
    <w:rsid w:val="00BC61B7"/>
    <w:rsid w:val="00BC63B4"/>
    <w:rsid w:val="00BC64A3"/>
    <w:rsid w:val="00BC6732"/>
    <w:rsid w:val="00BC6847"/>
    <w:rsid w:val="00BD03CE"/>
    <w:rsid w:val="00BD0F12"/>
    <w:rsid w:val="00BD113A"/>
    <w:rsid w:val="00BD182D"/>
    <w:rsid w:val="00BD1CD2"/>
    <w:rsid w:val="00BD1E6A"/>
    <w:rsid w:val="00BD3867"/>
    <w:rsid w:val="00BD388C"/>
    <w:rsid w:val="00BD426E"/>
    <w:rsid w:val="00BD46EB"/>
    <w:rsid w:val="00BD5179"/>
    <w:rsid w:val="00BD5B60"/>
    <w:rsid w:val="00BD610D"/>
    <w:rsid w:val="00BD6613"/>
    <w:rsid w:val="00BD6B55"/>
    <w:rsid w:val="00BD7FBD"/>
    <w:rsid w:val="00BE2445"/>
    <w:rsid w:val="00BE26D6"/>
    <w:rsid w:val="00BE27D8"/>
    <w:rsid w:val="00BE32BD"/>
    <w:rsid w:val="00BE3A2B"/>
    <w:rsid w:val="00BE44AB"/>
    <w:rsid w:val="00BE465D"/>
    <w:rsid w:val="00BE46C3"/>
    <w:rsid w:val="00BE4A92"/>
    <w:rsid w:val="00BE532B"/>
    <w:rsid w:val="00BE6380"/>
    <w:rsid w:val="00BE63E6"/>
    <w:rsid w:val="00BE6F60"/>
    <w:rsid w:val="00BE70B0"/>
    <w:rsid w:val="00BE724A"/>
    <w:rsid w:val="00BF140A"/>
    <w:rsid w:val="00BF1639"/>
    <w:rsid w:val="00BF18DC"/>
    <w:rsid w:val="00BF3448"/>
    <w:rsid w:val="00BF3465"/>
    <w:rsid w:val="00BF41C8"/>
    <w:rsid w:val="00BF42E7"/>
    <w:rsid w:val="00BF4614"/>
    <w:rsid w:val="00BF4849"/>
    <w:rsid w:val="00BF48B5"/>
    <w:rsid w:val="00BF511E"/>
    <w:rsid w:val="00BF6068"/>
    <w:rsid w:val="00BF60B9"/>
    <w:rsid w:val="00BF6BB1"/>
    <w:rsid w:val="00BF721E"/>
    <w:rsid w:val="00BF728F"/>
    <w:rsid w:val="00BF7E90"/>
    <w:rsid w:val="00BF7EC7"/>
    <w:rsid w:val="00C01406"/>
    <w:rsid w:val="00C01450"/>
    <w:rsid w:val="00C015D1"/>
    <w:rsid w:val="00C016EB"/>
    <w:rsid w:val="00C01E00"/>
    <w:rsid w:val="00C0212E"/>
    <w:rsid w:val="00C02783"/>
    <w:rsid w:val="00C028D7"/>
    <w:rsid w:val="00C03209"/>
    <w:rsid w:val="00C0379D"/>
    <w:rsid w:val="00C03D30"/>
    <w:rsid w:val="00C03F4A"/>
    <w:rsid w:val="00C04063"/>
    <w:rsid w:val="00C05154"/>
    <w:rsid w:val="00C055A4"/>
    <w:rsid w:val="00C055BE"/>
    <w:rsid w:val="00C058B2"/>
    <w:rsid w:val="00C061E7"/>
    <w:rsid w:val="00C07DB0"/>
    <w:rsid w:val="00C10845"/>
    <w:rsid w:val="00C10C85"/>
    <w:rsid w:val="00C10E5A"/>
    <w:rsid w:val="00C10FFE"/>
    <w:rsid w:val="00C11328"/>
    <w:rsid w:val="00C14792"/>
    <w:rsid w:val="00C15EE8"/>
    <w:rsid w:val="00C162B6"/>
    <w:rsid w:val="00C16709"/>
    <w:rsid w:val="00C1765B"/>
    <w:rsid w:val="00C20338"/>
    <w:rsid w:val="00C2069E"/>
    <w:rsid w:val="00C213E3"/>
    <w:rsid w:val="00C2187B"/>
    <w:rsid w:val="00C22085"/>
    <w:rsid w:val="00C22755"/>
    <w:rsid w:val="00C228E2"/>
    <w:rsid w:val="00C22EBF"/>
    <w:rsid w:val="00C232F5"/>
    <w:rsid w:val="00C23A76"/>
    <w:rsid w:val="00C2474A"/>
    <w:rsid w:val="00C27316"/>
    <w:rsid w:val="00C31984"/>
    <w:rsid w:val="00C31EFB"/>
    <w:rsid w:val="00C32CD5"/>
    <w:rsid w:val="00C337ED"/>
    <w:rsid w:val="00C341B5"/>
    <w:rsid w:val="00C342C6"/>
    <w:rsid w:val="00C3532A"/>
    <w:rsid w:val="00C358D4"/>
    <w:rsid w:val="00C36256"/>
    <w:rsid w:val="00C363E4"/>
    <w:rsid w:val="00C364FD"/>
    <w:rsid w:val="00C36AF4"/>
    <w:rsid w:val="00C36B34"/>
    <w:rsid w:val="00C36C47"/>
    <w:rsid w:val="00C36F11"/>
    <w:rsid w:val="00C37DF7"/>
    <w:rsid w:val="00C40387"/>
    <w:rsid w:val="00C40776"/>
    <w:rsid w:val="00C40E6C"/>
    <w:rsid w:val="00C41080"/>
    <w:rsid w:val="00C4134A"/>
    <w:rsid w:val="00C41CD5"/>
    <w:rsid w:val="00C4276F"/>
    <w:rsid w:val="00C42CE4"/>
    <w:rsid w:val="00C43FBB"/>
    <w:rsid w:val="00C4439C"/>
    <w:rsid w:val="00C44970"/>
    <w:rsid w:val="00C44C5A"/>
    <w:rsid w:val="00C45EE6"/>
    <w:rsid w:val="00C45F6A"/>
    <w:rsid w:val="00C46256"/>
    <w:rsid w:val="00C46AA6"/>
    <w:rsid w:val="00C500D2"/>
    <w:rsid w:val="00C508DC"/>
    <w:rsid w:val="00C50B10"/>
    <w:rsid w:val="00C5133B"/>
    <w:rsid w:val="00C5144A"/>
    <w:rsid w:val="00C518AD"/>
    <w:rsid w:val="00C519DD"/>
    <w:rsid w:val="00C51A8C"/>
    <w:rsid w:val="00C52549"/>
    <w:rsid w:val="00C52987"/>
    <w:rsid w:val="00C52C52"/>
    <w:rsid w:val="00C5390A"/>
    <w:rsid w:val="00C53D7A"/>
    <w:rsid w:val="00C546A0"/>
    <w:rsid w:val="00C54F84"/>
    <w:rsid w:val="00C54FB4"/>
    <w:rsid w:val="00C5528D"/>
    <w:rsid w:val="00C55DCA"/>
    <w:rsid w:val="00C5660B"/>
    <w:rsid w:val="00C56AF5"/>
    <w:rsid w:val="00C6000F"/>
    <w:rsid w:val="00C60BCB"/>
    <w:rsid w:val="00C611CB"/>
    <w:rsid w:val="00C6170E"/>
    <w:rsid w:val="00C61888"/>
    <w:rsid w:val="00C61C8A"/>
    <w:rsid w:val="00C61DF3"/>
    <w:rsid w:val="00C625EA"/>
    <w:rsid w:val="00C638E6"/>
    <w:rsid w:val="00C63B3D"/>
    <w:rsid w:val="00C63D19"/>
    <w:rsid w:val="00C653A2"/>
    <w:rsid w:val="00C65533"/>
    <w:rsid w:val="00C6679E"/>
    <w:rsid w:val="00C705D0"/>
    <w:rsid w:val="00C72353"/>
    <w:rsid w:val="00C72366"/>
    <w:rsid w:val="00C73F8E"/>
    <w:rsid w:val="00C74361"/>
    <w:rsid w:val="00C75161"/>
    <w:rsid w:val="00C7569C"/>
    <w:rsid w:val="00C75948"/>
    <w:rsid w:val="00C75959"/>
    <w:rsid w:val="00C76244"/>
    <w:rsid w:val="00C765D9"/>
    <w:rsid w:val="00C768EF"/>
    <w:rsid w:val="00C7697C"/>
    <w:rsid w:val="00C773E5"/>
    <w:rsid w:val="00C779C9"/>
    <w:rsid w:val="00C8004F"/>
    <w:rsid w:val="00C805DC"/>
    <w:rsid w:val="00C80840"/>
    <w:rsid w:val="00C81498"/>
    <w:rsid w:val="00C81799"/>
    <w:rsid w:val="00C82A9D"/>
    <w:rsid w:val="00C83173"/>
    <w:rsid w:val="00C83C6A"/>
    <w:rsid w:val="00C83ED0"/>
    <w:rsid w:val="00C84693"/>
    <w:rsid w:val="00C8470C"/>
    <w:rsid w:val="00C84CD9"/>
    <w:rsid w:val="00C84DE9"/>
    <w:rsid w:val="00C85B75"/>
    <w:rsid w:val="00C860AC"/>
    <w:rsid w:val="00C86923"/>
    <w:rsid w:val="00C87718"/>
    <w:rsid w:val="00C87BAF"/>
    <w:rsid w:val="00C87D65"/>
    <w:rsid w:val="00C90DC6"/>
    <w:rsid w:val="00C90DFC"/>
    <w:rsid w:val="00C9102B"/>
    <w:rsid w:val="00C926A2"/>
    <w:rsid w:val="00C92B89"/>
    <w:rsid w:val="00C92CA8"/>
    <w:rsid w:val="00C93208"/>
    <w:rsid w:val="00C9322A"/>
    <w:rsid w:val="00C932AC"/>
    <w:rsid w:val="00C93335"/>
    <w:rsid w:val="00C93AB0"/>
    <w:rsid w:val="00C93FE6"/>
    <w:rsid w:val="00C9483B"/>
    <w:rsid w:val="00C95ECC"/>
    <w:rsid w:val="00C96061"/>
    <w:rsid w:val="00C96680"/>
    <w:rsid w:val="00C96BA9"/>
    <w:rsid w:val="00C974D1"/>
    <w:rsid w:val="00C975B5"/>
    <w:rsid w:val="00C97BE2"/>
    <w:rsid w:val="00CA0343"/>
    <w:rsid w:val="00CA1DF4"/>
    <w:rsid w:val="00CA2012"/>
    <w:rsid w:val="00CA29A6"/>
    <w:rsid w:val="00CA3004"/>
    <w:rsid w:val="00CA340F"/>
    <w:rsid w:val="00CA40B7"/>
    <w:rsid w:val="00CA4FF1"/>
    <w:rsid w:val="00CA5FAA"/>
    <w:rsid w:val="00CA713C"/>
    <w:rsid w:val="00CA7B49"/>
    <w:rsid w:val="00CB04EE"/>
    <w:rsid w:val="00CB071E"/>
    <w:rsid w:val="00CB0E10"/>
    <w:rsid w:val="00CB13D7"/>
    <w:rsid w:val="00CB23DD"/>
    <w:rsid w:val="00CB24F5"/>
    <w:rsid w:val="00CB2580"/>
    <w:rsid w:val="00CB3565"/>
    <w:rsid w:val="00CB3CCF"/>
    <w:rsid w:val="00CB4541"/>
    <w:rsid w:val="00CB4E50"/>
    <w:rsid w:val="00CB51BA"/>
    <w:rsid w:val="00CB6125"/>
    <w:rsid w:val="00CB6796"/>
    <w:rsid w:val="00CC0187"/>
    <w:rsid w:val="00CC0310"/>
    <w:rsid w:val="00CC0873"/>
    <w:rsid w:val="00CC0CC4"/>
    <w:rsid w:val="00CC1917"/>
    <w:rsid w:val="00CC1BA8"/>
    <w:rsid w:val="00CC1F70"/>
    <w:rsid w:val="00CC2368"/>
    <w:rsid w:val="00CC30B1"/>
    <w:rsid w:val="00CC32DD"/>
    <w:rsid w:val="00CC3667"/>
    <w:rsid w:val="00CC395D"/>
    <w:rsid w:val="00CC4232"/>
    <w:rsid w:val="00CC4698"/>
    <w:rsid w:val="00CC4B2F"/>
    <w:rsid w:val="00CC61AC"/>
    <w:rsid w:val="00CC650C"/>
    <w:rsid w:val="00CC6770"/>
    <w:rsid w:val="00CC76FE"/>
    <w:rsid w:val="00CD04D3"/>
    <w:rsid w:val="00CD0C4A"/>
    <w:rsid w:val="00CD1074"/>
    <w:rsid w:val="00CD1098"/>
    <w:rsid w:val="00CD27BD"/>
    <w:rsid w:val="00CD2945"/>
    <w:rsid w:val="00CD2F56"/>
    <w:rsid w:val="00CD334B"/>
    <w:rsid w:val="00CD3C94"/>
    <w:rsid w:val="00CD4BD1"/>
    <w:rsid w:val="00CD50BF"/>
    <w:rsid w:val="00CD689C"/>
    <w:rsid w:val="00CD6B65"/>
    <w:rsid w:val="00CD6EE2"/>
    <w:rsid w:val="00CE0B75"/>
    <w:rsid w:val="00CE1857"/>
    <w:rsid w:val="00CE21FD"/>
    <w:rsid w:val="00CE31D9"/>
    <w:rsid w:val="00CE32D3"/>
    <w:rsid w:val="00CE32D7"/>
    <w:rsid w:val="00CE34C4"/>
    <w:rsid w:val="00CE390E"/>
    <w:rsid w:val="00CE3ED6"/>
    <w:rsid w:val="00CE4EBB"/>
    <w:rsid w:val="00CE57ED"/>
    <w:rsid w:val="00CE614D"/>
    <w:rsid w:val="00CE63AF"/>
    <w:rsid w:val="00CE643E"/>
    <w:rsid w:val="00CE661E"/>
    <w:rsid w:val="00CF03B9"/>
    <w:rsid w:val="00CF068A"/>
    <w:rsid w:val="00CF0851"/>
    <w:rsid w:val="00CF124F"/>
    <w:rsid w:val="00CF1871"/>
    <w:rsid w:val="00CF1A1B"/>
    <w:rsid w:val="00CF3470"/>
    <w:rsid w:val="00CF4C2B"/>
    <w:rsid w:val="00CF50A2"/>
    <w:rsid w:val="00CF570B"/>
    <w:rsid w:val="00CF5DB4"/>
    <w:rsid w:val="00CF6A64"/>
    <w:rsid w:val="00CF6DC0"/>
    <w:rsid w:val="00CF6EB9"/>
    <w:rsid w:val="00CF79B0"/>
    <w:rsid w:val="00D001C1"/>
    <w:rsid w:val="00D0064C"/>
    <w:rsid w:val="00D00800"/>
    <w:rsid w:val="00D00D1C"/>
    <w:rsid w:val="00D01205"/>
    <w:rsid w:val="00D014EA"/>
    <w:rsid w:val="00D025A7"/>
    <w:rsid w:val="00D029D3"/>
    <w:rsid w:val="00D02D86"/>
    <w:rsid w:val="00D03570"/>
    <w:rsid w:val="00D03824"/>
    <w:rsid w:val="00D03871"/>
    <w:rsid w:val="00D03ABC"/>
    <w:rsid w:val="00D03E36"/>
    <w:rsid w:val="00D0438E"/>
    <w:rsid w:val="00D04A2E"/>
    <w:rsid w:val="00D04ECC"/>
    <w:rsid w:val="00D0588E"/>
    <w:rsid w:val="00D06B19"/>
    <w:rsid w:val="00D07270"/>
    <w:rsid w:val="00D07F4F"/>
    <w:rsid w:val="00D10750"/>
    <w:rsid w:val="00D10859"/>
    <w:rsid w:val="00D1093D"/>
    <w:rsid w:val="00D1151B"/>
    <w:rsid w:val="00D116E0"/>
    <w:rsid w:val="00D11E27"/>
    <w:rsid w:val="00D11F0F"/>
    <w:rsid w:val="00D1246C"/>
    <w:rsid w:val="00D124B7"/>
    <w:rsid w:val="00D12A10"/>
    <w:rsid w:val="00D12DBF"/>
    <w:rsid w:val="00D13419"/>
    <w:rsid w:val="00D1430B"/>
    <w:rsid w:val="00D144CA"/>
    <w:rsid w:val="00D1451B"/>
    <w:rsid w:val="00D14982"/>
    <w:rsid w:val="00D14D36"/>
    <w:rsid w:val="00D159E4"/>
    <w:rsid w:val="00D162E3"/>
    <w:rsid w:val="00D1726C"/>
    <w:rsid w:val="00D21571"/>
    <w:rsid w:val="00D21735"/>
    <w:rsid w:val="00D21E0A"/>
    <w:rsid w:val="00D22326"/>
    <w:rsid w:val="00D2247B"/>
    <w:rsid w:val="00D22CD0"/>
    <w:rsid w:val="00D22F45"/>
    <w:rsid w:val="00D23B7E"/>
    <w:rsid w:val="00D23CBC"/>
    <w:rsid w:val="00D24381"/>
    <w:rsid w:val="00D244C4"/>
    <w:rsid w:val="00D24EC3"/>
    <w:rsid w:val="00D252FD"/>
    <w:rsid w:val="00D256A3"/>
    <w:rsid w:val="00D25820"/>
    <w:rsid w:val="00D25BD8"/>
    <w:rsid w:val="00D26E55"/>
    <w:rsid w:val="00D26F4C"/>
    <w:rsid w:val="00D26FC0"/>
    <w:rsid w:val="00D27A0B"/>
    <w:rsid w:val="00D30268"/>
    <w:rsid w:val="00D309B8"/>
    <w:rsid w:val="00D30DC5"/>
    <w:rsid w:val="00D318FB"/>
    <w:rsid w:val="00D3190B"/>
    <w:rsid w:val="00D31AFE"/>
    <w:rsid w:val="00D3291E"/>
    <w:rsid w:val="00D3351E"/>
    <w:rsid w:val="00D335DD"/>
    <w:rsid w:val="00D34066"/>
    <w:rsid w:val="00D345C9"/>
    <w:rsid w:val="00D345DA"/>
    <w:rsid w:val="00D347D2"/>
    <w:rsid w:val="00D34B6A"/>
    <w:rsid w:val="00D3532A"/>
    <w:rsid w:val="00D3586B"/>
    <w:rsid w:val="00D35B69"/>
    <w:rsid w:val="00D35C40"/>
    <w:rsid w:val="00D368D7"/>
    <w:rsid w:val="00D36A73"/>
    <w:rsid w:val="00D374B9"/>
    <w:rsid w:val="00D37F36"/>
    <w:rsid w:val="00D40846"/>
    <w:rsid w:val="00D408E4"/>
    <w:rsid w:val="00D40CAF"/>
    <w:rsid w:val="00D417A5"/>
    <w:rsid w:val="00D418C2"/>
    <w:rsid w:val="00D42423"/>
    <w:rsid w:val="00D436FB"/>
    <w:rsid w:val="00D44FBB"/>
    <w:rsid w:val="00D44FFC"/>
    <w:rsid w:val="00D4517C"/>
    <w:rsid w:val="00D46536"/>
    <w:rsid w:val="00D46549"/>
    <w:rsid w:val="00D466BF"/>
    <w:rsid w:val="00D47374"/>
    <w:rsid w:val="00D47CD0"/>
    <w:rsid w:val="00D5072A"/>
    <w:rsid w:val="00D50892"/>
    <w:rsid w:val="00D5132B"/>
    <w:rsid w:val="00D51AEC"/>
    <w:rsid w:val="00D52E1E"/>
    <w:rsid w:val="00D530C5"/>
    <w:rsid w:val="00D545D4"/>
    <w:rsid w:val="00D548D2"/>
    <w:rsid w:val="00D54BE7"/>
    <w:rsid w:val="00D5524E"/>
    <w:rsid w:val="00D55FD7"/>
    <w:rsid w:val="00D56605"/>
    <w:rsid w:val="00D600FE"/>
    <w:rsid w:val="00D61072"/>
    <w:rsid w:val="00D61104"/>
    <w:rsid w:val="00D612DF"/>
    <w:rsid w:val="00D61808"/>
    <w:rsid w:val="00D6204D"/>
    <w:rsid w:val="00D62972"/>
    <w:rsid w:val="00D6359B"/>
    <w:rsid w:val="00D63A00"/>
    <w:rsid w:val="00D64299"/>
    <w:rsid w:val="00D6535D"/>
    <w:rsid w:val="00D66971"/>
    <w:rsid w:val="00D67FEA"/>
    <w:rsid w:val="00D70E9A"/>
    <w:rsid w:val="00D71801"/>
    <w:rsid w:val="00D73670"/>
    <w:rsid w:val="00D74E10"/>
    <w:rsid w:val="00D75AB5"/>
    <w:rsid w:val="00D75C05"/>
    <w:rsid w:val="00D75DCA"/>
    <w:rsid w:val="00D7635D"/>
    <w:rsid w:val="00D765BE"/>
    <w:rsid w:val="00D769AB"/>
    <w:rsid w:val="00D77B27"/>
    <w:rsid w:val="00D80326"/>
    <w:rsid w:val="00D807BD"/>
    <w:rsid w:val="00D814F7"/>
    <w:rsid w:val="00D81A3A"/>
    <w:rsid w:val="00D81F79"/>
    <w:rsid w:val="00D823F8"/>
    <w:rsid w:val="00D82C56"/>
    <w:rsid w:val="00D83D91"/>
    <w:rsid w:val="00D840B9"/>
    <w:rsid w:val="00D8450D"/>
    <w:rsid w:val="00D85AF7"/>
    <w:rsid w:val="00D85CC0"/>
    <w:rsid w:val="00D86B59"/>
    <w:rsid w:val="00D86BF9"/>
    <w:rsid w:val="00D86E29"/>
    <w:rsid w:val="00D86F05"/>
    <w:rsid w:val="00D874C1"/>
    <w:rsid w:val="00D87AB0"/>
    <w:rsid w:val="00D87BD2"/>
    <w:rsid w:val="00D90577"/>
    <w:rsid w:val="00D91221"/>
    <w:rsid w:val="00D9270E"/>
    <w:rsid w:val="00D93589"/>
    <w:rsid w:val="00D9381D"/>
    <w:rsid w:val="00D938CD"/>
    <w:rsid w:val="00D94B82"/>
    <w:rsid w:val="00D94CC2"/>
    <w:rsid w:val="00D95C54"/>
    <w:rsid w:val="00D978E0"/>
    <w:rsid w:val="00DA0C85"/>
    <w:rsid w:val="00DA1061"/>
    <w:rsid w:val="00DA10EA"/>
    <w:rsid w:val="00DA1272"/>
    <w:rsid w:val="00DA20CA"/>
    <w:rsid w:val="00DA2490"/>
    <w:rsid w:val="00DA2C10"/>
    <w:rsid w:val="00DA31FF"/>
    <w:rsid w:val="00DA3F1F"/>
    <w:rsid w:val="00DA49B8"/>
    <w:rsid w:val="00DA4B8A"/>
    <w:rsid w:val="00DA4C16"/>
    <w:rsid w:val="00DA4D36"/>
    <w:rsid w:val="00DA61BA"/>
    <w:rsid w:val="00DA6CFA"/>
    <w:rsid w:val="00DA70CE"/>
    <w:rsid w:val="00DA798F"/>
    <w:rsid w:val="00DA7AAF"/>
    <w:rsid w:val="00DB0DDE"/>
    <w:rsid w:val="00DB13ED"/>
    <w:rsid w:val="00DB24BE"/>
    <w:rsid w:val="00DB28B6"/>
    <w:rsid w:val="00DB34CB"/>
    <w:rsid w:val="00DB3E5C"/>
    <w:rsid w:val="00DB4A07"/>
    <w:rsid w:val="00DB4D1B"/>
    <w:rsid w:val="00DB5790"/>
    <w:rsid w:val="00DB5B04"/>
    <w:rsid w:val="00DB631F"/>
    <w:rsid w:val="00DB6794"/>
    <w:rsid w:val="00DB6998"/>
    <w:rsid w:val="00DB73F2"/>
    <w:rsid w:val="00DB7D9F"/>
    <w:rsid w:val="00DC171F"/>
    <w:rsid w:val="00DC1C99"/>
    <w:rsid w:val="00DC1ED4"/>
    <w:rsid w:val="00DC2FDA"/>
    <w:rsid w:val="00DC337D"/>
    <w:rsid w:val="00DC3616"/>
    <w:rsid w:val="00DC3D60"/>
    <w:rsid w:val="00DC4582"/>
    <w:rsid w:val="00DC467C"/>
    <w:rsid w:val="00DC49DC"/>
    <w:rsid w:val="00DC4D87"/>
    <w:rsid w:val="00DC4DB6"/>
    <w:rsid w:val="00DC61B2"/>
    <w:rsid w:val="00DC682E"/>
    <w:rsid w:val="00DC726A"/>
    <w:rsid w:val="00DC77B7"/>
    <w:rsid w:val="00DD0247"/>
    <w:rsid w:val="00DD0855"/>
    <w:rsid w:val="00DD0973"/>
    <w:rsid w:val="00DD0C3F"/>
    <w:rsid w:val="00DD165F"/>
    <w:rsid w:val="00DD1B54"/>
    <w:rsid w:val="00DD1E94"/>
    <w:rsid w:val="00DD2100"/>
    <w:rsid w:val="00DD22AF"/>
    <w:rsid w:val="00DD250B"/>
    <w:rsid w:val="00DD260D"/>
    <w:rsid w:val="00DD2F1C"/>
    <w:rsid w:val="00DD335C"/>
    <w:rsid w:val="00DD3E64"/>
    <w:rsid w:val="00DD4660"/>
    <w:rsid w:val="00DD4722"/>
    <w:rsid w:val="00DD5F50"/>
    <w:rsid w:val="00DD62BA"/>
    <w:rsid w:val="00DD6351"/>
    <w:rsid w:val="00DD6B5B"/>
    <w:rsid w:val="00DE01A7"/>
    <w:rsid w:val="00DE0F7F"/>
    <w:rsid w:val="00DE1945"/>
    <w:rsid w:val="00DE1C78"/>
    <w:rsid w:val="00DE1F7A"/>
    <w:rsid w:val="00DE20FF"/>
    <w:rsid w:val="00DE2A88"/>
    <w:rsid w:val="00DE2B7D"/>
    <w:rsid w:val="00DE3309"/>
    <w:rsid w:val="00DE402A"/>
    <w:rsid w:val="00DE41D1"/>
    <w:rsid w:val="00DE63E3"/>
    <w:rsid w:val="00DE6401"/>
    <w:rsid w:val="00DE6462"/>
    <w:rsid w:val="00DE6F07"/>
    <w:rsid w:val="00DF05C9"/>
    <w:rsid w:val="00DF06B1"/>
    <w:rsid w:val="00DF06D5"/>
    <w:rsid w:val="00DF15EA"/>
    <w:rsid w:val="00DF1F1A"/>
    <w:rsid w:val="00DF2002"/>
    <w:rsid w:val="00DF21F9"/>
    <w:rsid w:val="00DF25EF"/>
    <w:rsid w:val="00DF29AE"/>
    <w:rsid w:val="00DF2FFA"/>
    <w:rsid w:val="00DF3A15"/>
    <w:rsid w:val="00DF3BBE"/>
    <w:rsid w:val="00DF3F83"/>
    <w:rsid w:val="00DF4C06"/>
    <w:rsid w:val="00DF4C54"/>
    <w:rsid w:val="00DF5970"/>
    <w:rsid w:val="00DF5CED"/>
    <w:rsid w:val="00DF63D6"/>
    <w:rsid w:val="00E00C82"/>
    <w:rsid w:val="00E01201"/>
    <w:rsid w:val="00E01319"/>
    <w:rsid w:val="00E03A60"/>
    <w:rsid w:val="00E03A69"/>
    <w:rsid w:val="00E03C1C"/>
    <w:rsid w:val="00E03F79"/>
    <w:rsid w:val="00E03FE2"/>
    <w:rsid w:val="00E04043"/>
    <w:rsid w:val="00E04486"/>
    <w:rsid w:val="00E047A3"/>
    <w:rsid w:val="00E05A70"/>
    <w:rsid w:val="00E05E55"/>
    <w:rsid w:val="00E05E9F"/>
    <w:rsid w:val="00E060BD"/>
    <w:rsid w:val="00E067F4"/>
    <w:rsid w:val="00E06C68"/>
    <w:rsid w:val="00E07709"/>
    <w:rsid w:val="00E0770E"/>
    <w:rsid w:val="00E1004E"/>
    <w:rsid w:val="00E105A8"/>
    <w:rsid w:val="00E10785"/>
    <w:rsid w:val="00E108C8"/>
    <w:rsid w:val="00E10AC4"/>
    <w:rsid w:val="00E11703"/>
    <w:rsid w:val="00E12706"/>
    <w:rsid w:val="00E12810"/>
    <w:rsid w:val="00E13904"/>
    <w:rsid w:val="00E13922"/>
    <w:rsid w:val="00E1586D"/>
    <w:rsid w:val="00E15D57"/>
    <w:rsid w:val="00E15ECF"/>
    <w:rsid w:val="00E20418"/>
    <w:rsid w:val="00E20E14"/>
    <w:rsid w:val="00E212CD"/>
    <w:rsid w:val="00E21B77"/>
    <w:rsid w:val="00E21BC8"/>
    <w:rsid w:val="00E21C03"/>
    <w:rsid w:val="00E23309"/>
    <w:rsid w:val="00E23925"/>
    <w:rsid w:val="00E23E1B"/>
    <w:rsid w:val="00E24053"/>
    <w:rsid w:val="00E25165"/>
    <w:rsid w:val="00E254A6"/>
    <w:rsid w:val="00E255C0"/>
    <w:rsid w:val="00E25F59"/>
    <w:rsid w:val="00E262F1"/>
    <w:rsid w:val="00E26A8E"/>
    <w:rsid w:val="00E26DE1"/>
    <w:rsid w:val="00E26EA5"/>
    <w:rsid w:val="00E27560"/>
    <w:rsid w:val="00E30429"/>
    <w:rsid w:val="00E30476"/>
    <w:rsid w:val="00E31232"/>
    <w:rsid w:val="00E315C0"/>
    <w:rsid w:val="00E32590"/>
    <w:rsid w:val="00E3264D"/>
    <w:rsid w:val="00E32E11"/>
    <w:rsid w:val="00E337D2"/>
    <w:rsid w:val="00E339AA"/>
    <w:rsid w:val="00E33B7D"/>
    <w:rsid w:val="00E33E66"/>
    <w:rsid w:val="00E342A5"/>
    <w:rsid w:val="00E346CE"/>
    <w:rsid w:val="00E34A44"/>
    <w:rsid w:val="00E34B47"/>
    <w:rsid w:val="00E34DEA"/>
    <w:rsid w:val="00E353FD"/>
    <w:rsid w:val="00E36B91"/>
    <w:rsid w:val="00E36D3D"/>
    <w:rsid w:val="00E37C90"/>
    <w:rsid w:val="00E37C91"/>
    <w:rsid w:val="00E408AF"/>
    <w:rsid w:val="00E412AC"/>
    <w:rsid w:val="00E41B14"/>
    <w:rsid w:val="00E441A0"/>
    <w:rsid w:val="00E44670"/>
    <w:rsid w:val="00E448D7"/>
    <w:rsid w:val="00E44FE1"/>
    <w:rsid w:val="00E451A9"/>
    <w:rsid w:val="00E4536E"/>
    <w:rsid w:val="00E45518"/>
    <w:rsid w:val="00E459E0"/>
    <w:rsid w:val="00E45DF8"/>
    <w:rsid w:val="00E45FB4"/>
    <w:rsid w:val="00E4613D"/>
    <w:rsid w:val="00E46AF8"/>
    <w:rsid w:val="00E470C7"/>
    <w:rsid w:val="00E471D6"/>
    <w:rsid w:val="00E477D0"/>
    <w:rsid w:val="00E5038E"/>
    <w:rsid w:val="00E50972"/>
    <w:rsid w:val="00E50F1B"/>
    <w:rsid w:val="00E51EDA"/>
    <w:rsid w:val="00E51F32"/>
    <w:rsid w:val="00E52116"/>
    <w:rsid w:val="00E5213E"/>
    <w:rsid w:val="00E52820"/>
    <w:rsid w:val="00E53282"/>
    <w:rsid w:val="00E53DC1"/>
    <w:rsid w:val="00E54A89"/>
    <w:rsid w:val="00E55AFA"/>
    <w:rsid w:val="00E560B1"/>
    <w:rsid w:val="00E57697"/>
    <w:rsid w:val="00E57BE2"/>
    <w:rsid w:val="00E57D5E"/>
    <w:rsid w:val="00E6123A"/>
    <w:rsid w:val="00E6162C"/>
    <w:rsid w:val="00E617F7"/>
    <w:rsid w:val="00E61F30"/>
    <w:rsid w:val="00E622C6"/>
    <w:rsid w:val="00E62686"/>
    <w:rsid w:val="00E62A27"/>
    <w:rsid w:val="00E630B0"/>
    <w:rsid w:val="00E63716"/>
    <w:rsid w:val="00E639DB"/>
    <w:rsid w:val="00E63D36"/>
    <w:rsid w:val="00E63F6B"/>
    <w:rsid w:val="00E6459E"/>
    <w:rsid w:val="00E64E2F"/>
    <w:rsid w:val="00E65002"/>
    <w:rsid w:val="00E65E98"/>
    <w:rsid w:val="00E6672B"/>
    <w:rsid w:val="00E66BCE"/>
    <w:rsid w:val="00E66FC7"/>
    <w:rsid w:val="00E6709B"/>
    <w:rsid w:val="00E67A23"/>
    <w:rsid w:val="00E67DD3"/>
    <w:rsid w:val="00E67EAA"/>
    <w:rsid w:val="00E701F5"/>
    <w:rsid w:val="00E72227"/>
    <w:rsid w:val="00E7228B"/>
    <w:rsid w:val="00E72DD3"/>
    <w:rsid w:val="00E74175"/>
    <w:rsid w:val="00E74343"/>
    <w:rsid w:val="00E75242"/>
    <w:rsid w:val="00E75313"/>
    <w:rsid w:val="00E7719C"/>
    <w:rsid w:val="00E80643"/>
    <w:rsid w:val="00E81007"/>
    <w:rsid w:val="00E812DD"/>
    <w:rsid w:val="00E81A5D"/>
    <w:rsid w:val="00E8261F"/>
    <w:rsid w:val="00E83748"/>
    <w:rsid w:val="00E83E41"/>
    <w:rsid w:val="00E83F4B"/>
    <w:rsid w:val="00E84574"/>
    <w:rsid w:val="00E8496E"/>
    <w:rsid w:val="00E8521F"/>
    <w:rsid w:val="00E8537F"/>
    <w:rsid w:val="00E856C3"/>
    <w:rsid w:val="00E85EC5"/>
    <w:rsid w:val="00E866FE"/>
    <w:rsid w:val="00E87337"/>
    <w:rsid w:val="00E8738F"/>
    <w:rsid w:val="00E8780C"/>
    <w:rsid w:val="00E87E50"/>
    <w:rsid w:val="00E87F28"/>
    <w:rsid w:val="00E90654"/>
    <w:rsid w:val="00E91969"/>
    <w:rsid w:val="00E92350"/>
    <w:rsid w:val="00E924C0"/>
    <w:rsid w:val="00E92927"/>
    <w:rsid w:val="00E95673"/>
    <w:rsid w:val="00E959A3"/>
    <w:rsid w:val="00E96742"/>
    <w:rsid w:val="00E96789"/>
    <w:rsid w:val="00E9693B"/>
    <w:rsid w:val="00E96983"/>
    <w:rsid w:val="00E97C50"/>
    <w:rsid w:val="00EA00CC"/>
    <w:rsid w:val="00EA0151"/>
    <w:rsid w:val="00EA08F8"/>
    <w:rsid w:val="00EA1277"/>
    <w:rsid w:val="00EA1A27"/>
    <w:rsid w:val="00EA1C7D"/>
    <w:rsid w:val="00EA40A7"/>
    <w:rsid w:val="00EA542B"/>
    <w:rsid w:val="00EA6542"/>
    <w:rsid w:val="00EA70EE"/>
    <w:rsid w:val="00EA778C"/>
    <w:rsid w:val="00EA7AA8"/>
    <w:rsid w:val="00EB0970"/>
    <w:rsid w:val="00EB0C50"/>
    <w:rsid w:val="00EB0D6B"/>
    <w:rsid w:val="00EB0ECB"/>
    <w:rsid w:val="00EB1E9B"/>
    <w:rsid w:val="00EB230E"/>
    <w:rsid w:val="00EB278D"/>
    <w:rsid w:val="00EB3684"/>
    <w:rsid w:val="00EB38B0"/>
    <w:rsid w:val="00EB4366"/>
    <w:rsid w:val="00EB47D6"/>
    <w:rsid w:val="00EB4CC8"/>
    <w:rsid w:val="00EB51EA"/>
    <w:rsid w:val="00EB5A8D"/>
    <w:rsid w:val="00EB6136"/>
    <w:rsid w:val="00EB620E"/>
    <w:rsid w:val="00EB69FC"/>
    <w:rsid w:val="00EB6B08"/>
    <w:rsid w:val="00EB6C92"/>
    <w:rsid w:val="00EB7247"/>
    <w:rsid w:val="00EC0002"/>
    <w:rsid w:val="00EC112E"/>
    <w:rsid w:val="00EC1353"/>
    <w:rsid w:val="00EC1661"/>
    <w:rsid w:val="00EC21DE"/>
    <w:rsid w:val="00EC227F"/>
    <w:rsid w:val="00EC2F6A"/>
    <w:rsid w:val="00EC4D21"/>
    <w:rsid w:val="00EC568D"/>
    <w:rsid w:val="00EC597B"/>
    <w:rsid w:val="00EC5C67"/>
    <w:rsid w:val="00EC78F6"/>
    <w:rsid w:val="00EC7AEB"/>
    <w:rsid w:val="00ED003F"/>
    <w:rsid w:val="00ED01E8"/>
    <w:rsid w:val="00ED0BBF"/>
    <w:rsid w:val="00ED0CD7"/>
    <w:rsid w:val="00ED1289"/>
    <w:rsid w:val="00ED1C30"/>
    <w:rsid w:val="00ED1D47"/>
    <w:rsid w:val="00ED2442"/>
    <w:rsid w:val="00ED276C"/>
    <w:rsid w:val="00ED2894"/>
    <w:rsid w:val="00ED2A9D"/>
    <w:rsid w:val="00ED2C39"/>
    <w:rsid w:val="00ED36CF"/>
    <w:rsid w:val="00ED392C"/>
    <w:rsid w:val="00ED42CE"/>
    <w:rsid w:val="00ED4686"/>
    <w:rsid w:val="00ED4DDE"/>
    <w:rsid w:val="00ED4E4B"/>
    <w:rsid w:val="00ED67F3"/>
    <w:rsid w:val="00ED6F5F"/>
    <w:rsid w:val="00EE0381"/>
    <w:rsid w:val="00EE05AF"/>
    <w:rsid w:val="00EE05CB"/>
    <w:rsid w:val="00EE06A7"/>
    <w:rsid w:val="00EE0E85"/>
    <w:rsid w:val="00EE10B1"/>
    <w:rsid w:val="00EE1766"/>
    <w:rsid w:val="00EE2262"/>
    <w:rsid w:val="00EE2A2F"/>
    <w:rsid w:val="00EE2C0C"/>
    <w:rsid w:val="00EE3414"/>
    <w:rsid w:val="00EE3557"/>
    <w:rsid w:val="00EE3C41"/>
    <w:rsid w:val="00EE4068"/>
    <w:rsid w:val="00EE4B07"/>
    <w:rsid w:val="00EE583E"/>
    <w:rsid w:val="00EE77E2"/>
    <w:rsid w:val="00EF1ACE"/>
    <w:rsid w:val="00EF1BC0"/>
    <w:rsid w:val="00EF1D26"/>
    <w:rsid w:val="00EF2190"/>
    <w:rsid w:val="00EF22FC"/>
    <w:rsid w:val="00EF24F3"/>
    <w:rsid w:val="00EF29B6"/>
    <w:rsid w:val="00EF3229"/>
    <w:rsid w:val="00EF35DE"/>
    <w:rsid w:val="00EF35FA"/>
    <w:rsid w:val="00EF36D0"/>
    <w:rsid w:val="00EF399F"/>
    <w:rsid w:val="00EF39E3"/>
    <w:rsid w:val="00EF3EE7"/>
    <w:rsid w:val="00EF3F31"/>
    <w:rsid w:val="00EF4189"/>
    <w:rsid w:val="00EF437E"/>
    <w:rsid w:val="00EF44EC"/>
    <w:rsid w:val="00EF5339"/>
    <w:rsid w:val="00EF5A04"/>
    <w:rsid w:val="00EF5DE0"/>
    <w:rsid w:val="00EF5EF7"/>
    <w:rsid w:val="00EF64F5"/>
    <w:rsid w:val="00EF65D9"/>
    <w:rsid w:val="00EF6B4C"/>
    <w:rsid w:val="00EF6B84"/>
    <w:rsid w:val="00EF77E1"/>
    <w:rsid w:val="00F0089E"/>
    <w:rsid w:val="00F0117E"/>
    <w:rsid w:val="00F014E8"/>
    <w:rsid w:val="00F02CB2"/>
    <w:rsid w:val="00F02E85"/>
    <w:rsid w:val="00F03086"/>
    <w:rsid w:val="00F03A93"/>
    <w:rsid w:val="00F0446C"/>
    <w:rsid w:val="00F0449A"/>
    <w:rsid w:val="00F05774"/>
    <w:rsid w:val="00F05B6E"/>
    <w:rsid w:val="00F06A7C"/>
    <w:rsid w:val="00F06C7D"/>
    <w:rsid w:val="00F077B5"/>
    <w:rsid w:val="00F07FA6"/>
    <w:rsid w:val="00F10064"/>
    <w:rsid w:val="00F11397"/>
    <w:rsid w:val="00F1161F"/>
    <w:rsid w:val="00F11C3A"/>
    <w:rsid w:val="00F11E0B"/>
    <w:rsid w:val="00F125B1"/>
    <w:rsid w:val="00F1269E"/>
    <w:rsid w:val="00F1335B"/>
    <w:rsid w:val="00F136DA"/>
    <w:rsid w:val="00F13B4A"/>
    <w:rsid w:val="00F1425C"/>
    <w:rsid w:val="00F1438E"/>
    <w:rsid w:val="00F147C3"/>
    <w:rsid w:val="00F14C10"/>
    <w:rsid w:val="00F155CB"/>
    <w:rsid w:val="00F158DB"/>
    <w:rsid w:val="00F163EB"/>
    <w:rsid w:val="00F16965"/>
    <w:rsid w:val="00F1740C"/>
    <w:rsid w:val="00F204AA"/>
    <w:rsid w:val="00F20613"/>
    <w:rsid w:val="00F206EB"/>
    <w:rsid w:val="00F20BC1"/>
    <w:rsid w:val="00F20BEF"/>
    <w:rsid w:val="00F20CFD"/>
    <w:rsid w:val="00F20F80"/>
    <w:rsid w:val="00F21C84"/>
    <w:rsid w:val="00F21E84"/>
    <w:rsid w:val="00F21EF7"/>
    <w:rsid w:val="00F22534"/>
    <w:rsid w:val="00F227F2"/>
    <w:rsid w:val="00F23206"/>
    <w:rsid w:val="00F237EA"/>
    <w:rsid w:val="00F24939"/>
    <w:rsid w:val="00F24B5F"/>
    <w:rsid w:val="00F2513A"/>
    <w:rsid w:val="00F25864"/>
    <w:rsid w:val="00F25BF9"/>
    <w:rsid w:val="00F25FF0"/>
    <w:rsid w:val="00F2610C"/>
    <w:rsid w:val="00F262F9"/>
    <w:rsid w:val="00F26FCE"/>
    <w:rsid w:val="00F27563"/>
    <w:rsid w:val="00F27615"/>
    <w:rsid w:val="00F279C8"/>
    <w:rsid w:val="00F27E45"/>
    <w:rsid w:val="00F30264"/>
    <w:rsid w:val="00F315C0"/>
    <w:rsid w:val="00F318A6"/>
    <w:rsid w:val="00F32B5E"/>
    <w:rsid w:val="00F32D77"/>
    <w:rsid w:val="00F33052"/>
    <w:rsid w:val="00F3316F"/>
    <w:rsid w:val="00F332E7"/>
    <w:rsid w:val="00F33A7E"/>
    <w:rsid w:val="00F33C5C"/>
    <w:rsid w:val="00F34B68"/>
    <w:rsid w:val="00F3509C"/>
    <w:rsid w:val="00F350F2"/>
    <w:rsid w:val="00F35966"/>
    <w:rsid w:val="00F35C2B"/>
    <w:rsid w:val="00F36142"/>
    <w:rsid w:val="00F3660C"/>
    <w:rsid w:val="00F36E58"/>
    <w:rsid w:val="00F3701C"/>
    <w:rsid w:val="00F378CB"/>
    <w:rsid w:val="00F40BF2"/>
    <w:rsid w:val="00F40C3A"/>
    <w:rsid w:val="00F40C9A"/>
    <w:rsid w:val="00F4174F"/>
    <w:rsid w:val="00F4204A"/>
    <w:rsid w:val="00F42C87"/>
    <w:rsid w:val="00F43082"/>
    <w:rsid w:val="00F43D27"/>
    <w:rsid w:val="00F43E17"/>
    <w:rsid w:val="00F448B8"/>
    <w:rsid w:val="00F44DF6"/>
    <w:rsid w:val="00F453FC"/>
    <w:rsid w:val="00F456BC"/>
    <w:rsid w:val="00F464E6"/>
    <w:rsid w:val="00F474D8"/>
    <w:rsid w:val="00F5026F"/>
    <w:rsid w:val="00F51737"/>
    <w:rsid w:val="00F51BC8"/>
    <w:rsid w:val="00F54328"/>
    <w:rsid w:val="00F5447A"/>
    <w:rsid w:val="00F54DAC"/>
    <w:rsid w:val="00F558AC"/>
    <w:rsid w:val="00F5590B"/>
    <w:rsid w:val="00F55E9D"/>
    <w:rsid w:val="00F60297"/>
    <w:rsid w:val="00F6029E"/>
    <w:rsid w:val="00F60629"/>
    <w:rsid w:val="00F606D0"/>
    <w:rsid w:val="00F60908"/>
    <w:rsid w:val="00F60AC4"/>
    <w:rsid w:val="00F60B81"/>
    <w:rsid w:val="00F62BFC"/>
    <w:rsid w:val="00F63004"/>
    <w:rsid w:val="00F634C0"/>
    <w:rsid w:val="00F64340"/>
    <w:rsid w:val="00F65E6B"/>
    <w:rsid w:val="00F66AFA"/>
    <w:rsid w:val="00F66DFA"/>
    <w:rsid w:val="00F6737B"/>
    <w:rsid w:val="00F67CE3"/>
    <w:rsid w:val="00F67EB8"/>
    <w:rsid w:val="00F7096D"/>
    <w:rsid w:val="00F71668"/>
    <w:rsid w:val="00F717D1"/>
    <w:rsid w:val="00F71CC7"/>
    <w:rsid w:val="00F727A8"/>
    <w:rsid w:val="00F72CFC"/>
    <w:rsid w:val="00F73326"/>
    <w:rsid w:val="00F73C67"/>
    <w:rsid w:val="00F747E6"/>
    <w:rsid w:val="00F751B9"/>
    <w:rsid w:val="00F75603"/>
    <w:rsid w:val="00F75D94"/>
    <w:rsid w:val="00F768CE"/>
    <w:rsid w:val="00F7772A"/>
    <w:rsid w:val="00F77877"/>
    <w:rsid w:val="00F802EA"/>
    <w:rsid w:val="00F8035E"/>
    <w:rsid w:val="00F80980"/>
    <w:rsid w:val="00F81319"/>
    <w:rsid w:val="00F81468"/>
    <w:rsid w:val="00F81DEB"/>
    <w:rsid w:val="00F82430"/>
    <w:rsid w:val="00F82D87"/>
    <w:rsid w:val="00F82EBD"/>
    <w:rsid w:val="00F83030"/>
    <w:rsid w:val="00F83CC5"/>
    <w:rsid w:val="00F8487D"/>
    <w:rsid w:val="00F859C7"/>
    <w:rsid w:val="00F85D33"/>
    <w:rsid w:val="00F85FFE"/>
    <w:rsid w:val="00F86324"/>
    <w:rsid w:val="00F86DF8"/>
    <w:rsid w:val="00F86F32"/>
    <w:rsid w:val="00F86F4C"/>
    <w:rsid w:val="00F87733"/>
    <w:rsid w:val="00F877C6"/>
    <w:rsid w:val="00F87852"/>
    <w:rsid w:val="00F87B9D"/>
    <w:rsid w:val="00F9015B"/>
    <w:rsid w:val="00F90456"/>
    <w:rsid w:val="00F90713"/>
    <w:rsid w:val="00F91068"/>
    <w:rsid w:val="00F92CDD"/>
    <w:rsid w:val="00F930AD"/>
    <w:rsid w:val="00F936AA"/>
    <w:rsid w:val="00F9370D"/>
    <w:rsid w:val="00F938E0"/>
    <w:rsid w:val="00F93A08"/>
    <w:rsid w:val="00F94599"/>
    <w:rsid w:val="00F949F7"/>
    <w:rsid w:val="00F95356"/>
    <w:rsid w:val="00F95456"/>
    <w:rsid w:val="00F9583D"/>
    <w:rsid w:val="00F9586E"/>
    <w:rsid w:val="00F95FB3"/>
    <w:rsid w:val="00F965EF"/>
    <w:rsid w:val="00F96605"/>
    <w:rsid w:val="00F969AC"/>
    <w:rsid w:val="00F971E7"/>
    <w:rsid w:val="00F97324"/>
    <w:rsid w:val="00FA0318"/>
    <w:rsid w:val="00FA0480"/>
    <w:rsid w:val="00FA0889"/>
    <w:rsid w:val="00FA1606"/>
    <w:rsid w:val="00FA1968"/>
    <w:rsid w:val="00FA1B10"/>
    <w:rsid w:val="00FA1E19"/>
    <w:rsid w:val="00FA2118"/>
    <w:rsid w:val="00FA236E"/>
    <w:rsid w:val="00FA2BF7"/>
    <w:rsid w:val="00FA32A5"/>
    <w:rsid w:val="00FA330E"/>
    <w:rsid w:val="00FA367C"/>
    <w:rsid w:val="00FA3A23"/>
    <w:rsid w:val="00FA3AFC"/>
    <w:rsid w:val="00FA41AE"/>
    <w:rsid w:val="00FA4456"/>
    <w:rsid w:val="00FA460B"/>
    <w:rsid w:val="00FA4668"/>
    <w:rsid w:val="00FA4BD2"/>
    <w:rsid w:val="00FA5060"/>
    <w:rsid w:val="00FA5D5F"/>
    <w:rsid w:val="00FA5E85"/>
    <w:rsid w:val="00FA66DA"/>
    <w:rsid w:val="00FA66F3"/>
    <w:rsid w:val="00FA6843"/>
    <w:rsid w:val="00FB1346"/>
    <w:rsid w:val="00FB19F4"/>
    <w:rsid w:val="00FB1F74"/>
    <w:rsid w:val="00FB263D"/>
    <w:rsid w:val="00FB2726"/>
    <w:rsid w:val="00FB3B18"/>
    <w:rsid w:val="00FB3F69"/>
    <w:rsid w:val="00FB4205"/>
    <w:rsid w:val="00FB43C7"/>
    <w:rsid w:val="00FB4477"/>
    <w:rsid w:val="00FB453E"/>
    <w:rsid w:val="00FB4819"/>
    <w:rsid w:val="00FB5F13"/>
    <w:rsid w:val="00FB6DEA"/>
    <w:rsid w:val="00FB76A4"/>
    <w:rsid w:val="00FB7C59"/>
    <w:rsid w:val="00FC0000"/>
    <w:rsid w:val="00FC019F"/>
    <w:rsid w:val="00FC0608"/>
    <w:rsid w:val="00FC1E34"/>
    <w:rsid w:val="00FC2DC5"/>
    <w:rsid w:val="00FC4CDF"/>
    <w:rsid w:val="00FC4E0B"/>
    <w:rsid w:val="00FC594C"/>
    <w:rsid w:val="00FC599A"/>
    <w:rsid w:val="00FC66A2"/>
    <w:rsid w:val="00FC6B8F"/>
    <w:rsid w:val="00FC7201"/>
    <w:rsid w:val="00FC7923"/>
    <w:rsid w:val="00FD06D9"/>
    <w:rsid w:val="00FD0C87"/>
    <w:rsid w:val="00FD0C9E"/>
    <w:rsid w:val="00FD0E94"/>
    <w:rsid w:val="00FD0EC5"/>
    <w:rsid w:val="00FD2A22"/>
    <w:rsid w:val="00FD43D1"/>
    <w:rsid w:val="00FD56EE"/>
    <w:rsid w:val="00FD590E"/>
    <w:rsid w:val="00FD5A0A"/>
    <w:rsid w:val="00FD5E34"/>
    <w:rsid w:val="00FD5F1D"/>
    <w:rsid w:val="00FD5F8F"/>
    <w:rsid w:val="00FD612C"/>
    <w:rsid w:val="00FD6BCD"/>
    <w:rsid w:val="00FD6E57"/>
    <w:rsid w:val="00FD7A0B"/>
    <w:rsid w:val="00FE0251"/>
    <w:rsid w:val="00FE111B"/>
    <w:rsid w:val="00FE146F"/>
    <w:rsid w:val="00FE1715"/>
    <w:rsid w:val="00FE22A1"/>
    <w:rsid w:val="00FE2358"/>
    <w:rsid w:val="00FE282F"/>
    <w:rsid w:val="00FE3DD5"/>
    <w:rsid w:val="00FE3EFC"/>
    <w:rsid w:val="00FE3F1C"/>
    <w:rsid w:val="00FE406C"/>
    <w:rsid w:val="00FE44DC"/>
    <w:rsid w:val="00FE4C2D"/>
    <w:rsid w:val="00FE5DA9"/>
    <w:rsid w:val="00FE5F78"/>
    <w:rsid w:val="00FE6B2D"/>
    <w:rsid w:val="00FE6B48"/>
    <w:rsid w:val="00FF1004"/>
    <w:rsid w:val="00FF1786"/>
    <w:rsid w:val="00FF1BF2"/>
    <w:rsid w:val="00FF1CE2"/>
    <w:rsid w:val="00FF2475"/>
    <w:rsid w:val="00FF2CED"/>
    <w:rsid w:val="00FF2E0A"/>
    <w:rsid w:val="00FF3CED"/>
    <w:rsid w:val="00FF3CFB"/>
    <w:rsid w:val="00FF47D2"/>
    <w:rsid w:val="00FF4E8A"/>
    <w:rsid w:val="00FF52AF"/>
    <w:rsid w:val="00FF5646"/>
    <w:rsid w:val="00FF6ADE"/>
    <w:rsid w:val="00FF72F6"/>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05C5B"/>
  <w15:docId w15:val="{E1E48C22-1DC2-4DB6-AD70-FD154601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AB0"/>
    <w:pPr>
      <w:spacing w:after="120"/>
    </w:pPr>
    <w:rPr>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5B21E7"/>
    <w:pPr>
      <w:tabs>
        <w:tab w:val="left" w:pos="900"/>
        <w:tab w:val="right" w:leader="dot" w:pos="9350"/>
      </w:tabs>
      <w:spacing w:after="0"/>
      <w:ind w:left="900" w:hanging="655"/>
    </w:pPr>
    <w:rPr>
      <w:smallCaps/>
    </w:rPr>
  </w:style>
  <w:style w:type="paragraph" w:styleId="TOC1">
    <w:name w:val="toc 1"/>
    <w:basedOn w:val="Normal"/>
    <w:next w:val="Normal"/>
    <w:autoRedefine/>
    <w:uiPriority w:val="39"/>
    <w:rsid w:val="005B21E7"/>
    <w:pPr>
      <w:keepNext/>
      <w:tabs>
        <w:tab w:val="left" w:pos="72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uiPriority w:val="39"/>
    <w:rsid w:val="00240032"/>
    <w:pPr>
      <w:ind w:left="720"/>
    </w:pPr>
    <w:rPr>
      <w:szCs w:val="18"/>
    </w:rPr>
  </w:style>
  <w:style w:type="paragraph" w:styleId="TOC5">
    <w:name w:val="toc 5"/>
    <w:basedOn w:val="Normal"/>
    <w:next w:val="Normal"/>
    <w:autoRedefine/>
    <w:uiPriority w:val="39"/>
    <w:rsid w:val="00240032"/>
    <w:pPr>
      <w:ind w:left="960"/>
    </w:pPr>
    <w:rPr>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uiPriority w:val="99"/>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lang w:val="x-none" w:eastAsia="x-none"/>
    </w:r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b/>
      <w:sz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Pr>
      <w:sz w:val="20"/>
    </w:rPr>
  </w:style>
  <w:style w:type="character" w:styleId="FootnoteReference">
    <w:name w:val="footnote reference"/>
    <w:aliases w:val="0 PIER Footnote Reference,o,fr,Style 3,o1,o2,o3,o4,o5,o6,o11,o21,o7,o + Times New Roman,0 PIER Footnote Text"/>
    <w:uiPriority w:val="99"/>
    <w:qFormat/>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uiPriority w:val="99"/>
    <w:rsid w:val="00297DE2"/>
    <w:pPr>
      <w:spacing w:before="100" w:beforeAutospacing="1" w:after="100" w:afterAutospacing="1"/>
    </w:pPr>
    <w:rPr>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uiPriority w:val="99"/>
    <w:semiHidden/>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A47A55"/>
    <w:pPr>
      <w:ind w:left="1440" w:hanging="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TableTitles">
    <w:name w:val="Table Titles"/>
    <w:basedOn w:val="Normal"/>
    <w:qFormat/>
    <w:rsid w:val="0036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pPr>
    <w:rPr>
      <w:rFonts w:eastAsiaTheme="minorEastAsia"/>
      <w:b/>
      <w:bCs/>
      <w:color w:val="000000"/>
      <w:sz w:val="20"/>
      <w:szCs w:val="19"/>
    </w:rPr>
  </w:style>
  <w:style w:type="character" w:customStyle="1" w:styleId="ListParagraphChar">
    <w:name w:val="List Paragraph Char"/>
    <w:basedOn w:val="DefaultParagraphFont"/>
    <w:link w:val="ListParagraph"/>
    <w:uiPriority w:val="34"/>
    <w:locked/>
    <w:rsid w:val="004718B6"/>
    <w:rPr>
      <w:sz w:val="22"/>
    </w:rPr>
  </w:style>
  <w:style w:type="paragraph" w:customStyle="1" w:styleId="Body">
    <w:name w:val="Body"/>
    <w:basedOn w:val="Normal"/>
    <w:qFormat/>
    <w:rsid w:val="003C3EF3"/>
    <w:pPr>
      <w:spacing w:before="240" w:after="0"/>
      <w:jc w:val="both"/>
    </w:pPr>
    <w:rPr>
      <w:rFonts w:cs="Times New Roman"/>
      <w:noProof/>
      <w:color w:val="000000"/>
      <w:sz w:val="20"/>
    </w:rPr>
  </w:style>
  <w:style w:type="paragraph" w:customStyle="1" w:styleId="Attachment">
    <w:name w:val="Attachment"/>
    <w:basedOn w:val="Normal"/>
    <w:qFormat/>
    <w:rsid w:val="00D70E9A"/>
    <w:pPr>
      <w:spacing w:after="0"/>
      <w:jc w:val="center"/>
      <w:outlineLvl w:val="0"/>
    </w:pPr>
    <w:rPr>
      <w:rFonts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29983116">
      <w:bodyDiv w:val="1"/>
      <w:marLeft w:val="0"/>
      <w:marRight w:val="0"/>
      <w:marTop w:val="0"/>
      <w:marBottom w:val="0"/>
      <w:divBdr>
        <w:top w:val="none" w:sz="0" w:space="0" w:color="auto"/>
        <w:left w:val="none" w:sz="0" w:space="0" w:color="auto"/>
        <w:bottom w:val="none" w:sz="0" w:space="0" w:color="auto"/>
        <w:right w:val="none" w:sz="0" w:space="0" w:color="auto"/>
      </w:divBdr>
    </w:div>
    <w:div w:id="207298594">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332267742">
      <w:bodyDiv w:val="1"/>
      <w:marLeft w:val="0"/>
      <w:marRight w:val="0"/>
      <w:marTop w:val="0"/>
      <w:marBottom w:val="0"/>
      <w:divBdr>
        <w:top w:val="none" w:sz="0" w:space="0" w:color="auto"/>
        <w:left w:val="none" w:sz="0" w:space="0" w:color="auto"/>
        <w:bottom w:val="none" w:sz="0" w:space="0" w:color="auto"/>
        <w:right w:val="none" w:sz="0" w:space="0" w:color="auto"/>
      </w:divBdr>
    </w:div>
    <w:div w:id="432091432">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11146406">
      <w:bodyDiv w:val="1"/>
      <w:marLeft w:val="0"/>
      <w:marRight w:val="0"/>
      <w:marTop w:val="0"/>
      <w:marBottom w:val="0"/>
      <w:divBdr>
        <w:top w:val="none" w:sz="0" w:space="0" w:color="auto"/>
        <w:left w:val="none" w:sz="0" w:space="0" w:color="auto"/>
        <w:bottom w:val="none" w:sz="0" w:space="0" w:color="auto"/>
        <w:right w:val="none" w:sz="0" w:space="0" w:color="auto"/>
      </w:divBdr>
    </w:div>
    <w:div w:id="575866601">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0046313">
      <w:bodyDiv w:val="1"/>
      <w:marLeft w:val="0"/>
      <w:marRight w:val="0"/>
      <w:marTop w:val="0"/>
      <w:marBottom w:val="0"/>
      <w:divBdr>
        <w:top w:val="none" w:sz="0" w:space="0" w:color="auto"/>
        <w:left w:val="none" w:sz="0" w:space="0" w:color="auto"/>
        <w:bottom w:val="none" w:sz="0" w:space="0" w:color="auto"/>
        <w:right w:val="none" w:sz="0" w:space="0" w:color="auto"/>
      </w:divBdr>
    </w:div>
    <w:div w:id="628824710">
      <w:bodyDiv w:val="1"/>
      <w:marLeft w:val="0"/>
      <w:marRight w:val="0"/>
      <w:marTop w:val="0"/>
      <w:marBottom w:val="0"/>
      <w:divBdr>
        <w:top w:val="none" w:sz="0" w:space="0" w:color="auto"/>
        <w:left w:val="none" w:sz="0" w:space="0" w:color="auto"/>
        <w:bottom w:val="none" w:sz="0" w:space="0" w:color="auto"/>
        <w:right w:val="none" w:sz="0" w:space="0" w:color="auto"/>
      </w:divBdr>
      <w:divsChild>
        <w:div w:id="18627424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30348340">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149979547">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288006503">
      <w:bodyDiv w:val="1"/>
      <w:marLeft w:val="0"/>
      <w:marRight w:val="0"/>
      <w:marTop w:val="0"/>
      <w:marBottom w:val="0"/>
      <w:divBdr>
        <w:top w:val="none" w:sz="0" w:space="0" w:color="auto"/>
        <w:left w:val="none" w:sz="0" w:space="0" w:color="auto"/>
        <w:bottom w:val="none" w:sz="0" w:space="0" w:color="auto"/>
        <w:right w:val="none" w:sz="0" w:space="0" w:color="auto"/>
      </w:divBdr>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398477437">
      <w:bodyDiv w:val="1"/>
      <w:marLeft w:val="0"/>
      <w:marRight w:val="0"/>
      <w:marTop w:val="0"/>
      <w:marBottom w:val="0"/>
      <w:divBdr>
        <w:top w:val="none" w:sz="0" w:space="0" w:color="auto"/>
        <w:left w:val="none" w:sz="0" w:space="0" w:color="auto"/>
        <w:bottom w:val="none" w:sz="0" w:space="0" w:color="auto"/>
        <w:right w:val="none" w:sz="0" w:space="0" w:color="auto"/>
      </w:divBdr>
    </w:div>
    <w:div w:id="1531261892">
      <w:bodyDiv w:val="1"/>
      <w:marLeft w:val="0"/>
      <w:marRight w:val="0"/>
      <w:marTop w:val="0"/>
      <w:marBottom w:val="0"/>
      <w:divBdr>
        <w:top w:val="none" w:sz="0" w:space="0" w:color="auto"/>
        <w:left w:val="none" w:sz="0" w:space="0" w:color="auto"/>
        <w:bottom w:val="none" w:sz="0" w:space="0" w:color="auto"/>
        <w:right w:val="none" w:sz="0" w:space="0" w:color="auto"/>
      </w:divBdr>
    </w:div>
    <w:div w:id="1575507280">
      <w:bodyDiv w:val="1"/>
      <w:marLeft w:val="0"/>
      <w:marRight w:val="0"/>
      <w:marTop w:val="0"/>
      <w:marBottom w:val="0"/>
      <w:divBdr>
        <w:top w:val="none" w:sz="0" w:space="0" w:color="auto"/>
        <w:left w:val="none" w:sz="0" w:space="0" w:color="auto"/>
        <w:bottom w:val="none" w:sz="0" w:space="0" w:color="auto"/>
        <w:right w:val="none" w:sz="0" w:space="0" w:color="auto"/>
      </w:divBdr>
    </w:div>
    <w:div w:id="1621954082">
      <w:bodyDiv w:val="1"/>
      <w:marLeft w:val="0"/>
      <w:marRight w:val="0"/>
      <w:marTop w:val="0"/>
      <w:marBottom w:val="0"/>
      <w:divBdr>
        <w:top w:val="none" w:sz="0" w:space="0" w:color="auto"/>
        <w:left w:val="none" w:sz="0" w:space="0" w:color="auto"/>
        <w:bottom w:val="none" w:sz="0" w:space="0" w:color="auto"/>
        <w:right w:val="none" w:sz="0" w:space="0" w:color="auto"/>
      </w:divBdr>
    </w:div>
    <w:div w:id="1650551764">
      <w:bodyDiv w:val="1"/>
      <w:marLeft w:val="0"/>
      <w:marRight w:val="0"/>
      <w:marTop w:val="0"/>
      <w:marBottom w:val="0"/>
      <w:divBdr>
        <w:top w:val="none" w:sz="0" w:space="0" w:color="auto"/>
        <w:left w:val="none" w:sz="0" w:space="0" w:color="auto"/>
        <w:bottom w:val="none" w:sz="0" w:space="0" w:color="auto"/>
        <w:right w:val="none" w:sz="0" w:space="0" w:color="auto"/>
      </w:divBdr>
    </w:div>
    <w:div w:id="1720665172">
      <w:bodyDiv w:val="1"/>
      <w:marLeft w:val="0"/>
      <w:marRight w:val="0"/>
      <w:marTop w:val="0"/>
      <w:marBottom w:val="0"/>
      <w:divBdr>
        <w:top w:val="none" w:sz="0" w:space="0" w:color="auto"/>
        <w:left w:val="none" w:sz="0" w:space="0" w:color="auto"/>
        <w:bottom w:val="none" w:sz="0" w:space="0" w:color="auto"/>
        <w:right w:val="none" w:sz="0" w:space="0" w:color="auto"/>
      </w:divBdr>
    </w:div>
    <w:div w:id="1819373132">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46832697">
      <w:bodyDiv w:val="1"/>
      <w:marLeft w:val="0"/>
      <w:marRight w:val="0"/>
      <w:marTop w:val="0"/>
      <w:marBottom w:val="0"/>
      <w:divBdr>
        <w:top w:val="none" w:sz="0" w:space="0" w:color="auto"/>
        <w:left w:val="none" w:sz="0" w:space="0" w:color="auto"/>
        <w:bottom w:val="none" w:sz="0" w:space="0" w:color="auto"/>
        <w:right w:val="none" w:sz="0" w:space="0" w:color="auto"/>
      </w:divBdr>
      <w:divsChild>
        <w:div w:id="1278215782">
          <w:marLeft w:val="547"/>
          <w:marRight w:val="0"/>
          <w:marTop w:val="96"/>
          <w:marBottom w:val="0"/>
          <w:divBdr>
            <w:top w:val="none" w:sz="0" w:space="0" w:color="auto"/>
            <w:left w:val="none" w:sz="0" w:space="0" w:color="auto"/>
            <w:bottom w:val="none" w:sz="0" w:space="0" w:color="auto"/>
            <w:right w:val="none" w:sz="0" w:space="0" w:color="auto"/>
          </w:divBdr>
        </w:div>
      </w:divsChild>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 w:id="2100759889">
      <w:bodyDiv w:val="1"/>
      <w:marLeft w:val="0"/>
      <w:marRight w:val="0"/>
      <w:marTop w:val="0"/>
      <w:marBottom w:val="0"/>
      <w:divBdr>
        <w:top w:val="none" w:sz="0" w:space="0" w:color="auto"/>
        <w:left w:val="none" w:sz="0" w:space="0" w:color="auto"/>
        <w:bottom w:val="none" w:sz="0" w:space="0" w:color="auto"/>
        <w:right w:val="none" w:sz="0" w:space="0" w:color="auto"/>
      </w:divBdr>
    </w:div>
    <w:div w:id="2110854176">
      <w:bodyDiv w:val="1"/>
      <w:marLeft w:val="0"/>
      <w:marRight w:val="0"/>
      <w:marTop w:val="0"/>
      <w:marBottom w:val="0"/>
      <w:divBdr>
        <w:top w:val="none" w:sz="0" w:space="0" w:color="auto"/>
        <w:left w:val="none" w:sz="0" w:space="0" w:color="auto"/>
        <w:bottom w:val="none" w:sz="0" w:space="0" w:color="auto"/>
        <w:right w:val="none" w:sz="0" w:space="0" w:color="auto"/>
      </w:divBdr>
      <w:divsChild>
        <w:div w:id="1497577089">
          <w:marLeft w:val="547"/>
          <w:marRight w:val="0"/>
          <w:marTop w:val="96"/>
          <w:marBottom w:val="0"/>
          <w:divBdr>
            <w:top w:val="none" w:sz="0" w:space="0" w:color="auto"/>
            <w:left w:val="none" w:sz="0" w:space="0" w:color="auto"/>
            <w:bottom w:val="none" w:sz="0" w:space="0" w:color="auto"/>
            <w:right w:val="none" w:sz="0" w:space="0" w:color="auto"/>
          </w:divBdr>
        </w:div>
      </w:divsChild>
    </w:div>
    <w:div w:id="21244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liforniaarb.maps.arcgis.com/apps/webappviewer/index.html?id=99be905d3127405e81851fd60b19cda2" TargetMode="External"/><Relationship Id="rId21" Type="http://schemas.openxmlformats.org/officeDocument/2006/relationships/hyperlink" Target="mailto:phil.dyer@energy.ca.gov" TargetMode="External"/><Relationship Id="rId42" Type="http://schemas.openxmlformats.org/officeDocument/2006/relationships/hyperlink" Target="https://h2tools.org/sites/default/files/Safety_Planning_for_Hydrogen_and_Fuel_Cell_Projects.pdf" TargetMode="External"/><Relationship Id="rId47" Type="http://schemas.openxmlformats.org/officeDocument/2006/relationships/hyperlink" Target="mailto:Andrew.Martinez@arb.ca.gov" TargetMode="External"/><Relationship Id="rId63" Type="http://schemas.openxmlformats.org/officeDocument/2006/relationships/hyperlink" Target="mailto:amutziger@co.slo.ca.us" TargetMode="External"/><Relationship Id="rId68" Type="http://schemas.openxmlformats.org/officeDocument/2006/relationships/hyperlink" Target="http://www.cleantransportationfunding.org/sites/default/files/rfp-2018-04/PON2018-02%20H2%20Infrastructure.pdf" TargetMode="External"/><Relationship Id="rId84" Type="http://schemas.openxmlformats.org/officeDocument/2006/relationships/hyperlink" Target="mailto:gia.vacin@gobiz.ca.gov" TargetMode="External"/><Relationship Id="rId89" Type="http://schemas.openxmlformats.org/officeDocument/2006/relationships/theme" Target="theme/theme1.xml"/><Relationship Id="rId16" Type="http://schemas.openxmlformats.org/officeDocument/2006/relationships/hyperlink" Target="https://energy.webex.com" TargetMode="External"/><Relationship Id="rId11" Type="http://schemas.openxmlformats.org/officeDocument/2006/relationships/header" Target="header1.xml"/><Relationship Id="rId32" Type="http://schemas.openxmlformats.org/officeDocument/2006/relationships/hyperlink" Target="https://calepa.ca.gov/EnvJustice/GHGInvest/" TargetMode="External"/><Relationship Id="rId37" Type="http://schemas.openxmlformats.org/officeDocument/2006/relationships/hyperlink" Target="https://www.cdtfa.ca.gov/" TargetMode="External"/><Relationship Id="rId53" Type="http://schemas.openxmlformats.org/officeDocument/2006/relationships/hyperlink" Target="mailto:jbates@cityofartesia.us" TargetMode="External"/><Relationship Id="rId58" Type="http://schemas.openxmlformats.org/officeDocument/2006/relationships/hyperlink" Target="http://sfenvironment.org" TargetMode="External"/><Relationship Id="rId74" Type="http://schemas.openxmlformats.org/officeDocument/2006/relationships/hyperlink" Target="https://www.cdfa.ca.gov/dms/hydrogenfuel/pdfs/HYDROGENGuidanceforRetailers.pdf" TargetMode="External"/><Relationship Id="rId79" Type="http://schemas.openxmlformats.org/officeDocument/2006/relationships/hyperlink" Target="https://gss.energy.ca.gov/" TargetMode="External"/><Relationship Id="rId5" Type="http://schemas.openxmlformats.org/officeDocument/2006/relationships/webSettings" Target="webSettings.xml"/><Relationship Id="rId14" Type="http://schemas.openxmlformats.org/officeDocument/2006/relationships/hyperlink" Target="https://ww2.arb.ca.gov/rulemaking/2018/low-carbon-fuel-standard-and-alternative-diesel-fuels-regulation-2018" TargetMode="External"/><Relationship Id="rId22" Type="http://schemas.openxmlformats.org/officeDocument/2006/relationships/hyperlink" Target="https://ww2.energy.ca.gov/altfuels/2018-ALT-01/documents/" TargetMode="External"/><Relationship Id="rId27" Type="http://schemas.openxmlformats.org/officeDocument/2006/relationships/hyperlink" Target="https://ww3.arb.ca.gov/fuels/lcfs/2018-0813_hyscape_download_instructions.pdf" TargetMode="External"/><Relationship Id="rId30" Type="http://schemas.openxmlformats.org/officeDocument/2006/relationships/hyperlink" Target="https://www.cdfa.ca.gov/dms/programs/ctep/CTEPInfoGuide.pdf" TargetMode="External"/><Relationship Id="rId35" Type="http://schemas.openxmlformats.org/officeDocument/2006/relationships/hyperlink" Target="https://www.whitehouse.gov/omb/information-for-agencies/circulars/" TargetMode="External"/><Relationship Id="rId43" Type="http://schemas.openxmlformats.org/officeDocument/2006/relationships/hyperlink" Target="https://www.sos.ca.gov/" TargetMode="External"/><Relationship Id="rId48" Type="http://schemas.openxmlformats.org/officeDocument/2006/relationships/hyperlink" Target="https://ww3.arb.ca.gov/fuels/lcfs/2018-0813_hyscape_download_instructions.pdf" TargetMode="External"/><Relationship Id="rId56" Type="http://schemas.openxmlformats.org/officeDocument/2006/relationships/hyperlink" Target="https://redwoodenergy.org/" TargetMode="External"/><Relationship Id="rId64" Type="http://schemas.openxmlformats.org/officeDocument/2006/relationships/hyperlink" Target="https://www.slocleanair.org/community/grants/hydrogen.php" TargetMode="External"/><Relationship Id="rId69" Type="http://schemas.openxmlformats.org/officeDocument/2006/relationships/hyperlink" Target="http://www.aqmd.gov" TargetMode="External"/><Relationship Id="rId77" Type="http://schemas.openxmlformats.org/officeDocument/2006/relationships/hyperlink" Target="https://h2tools.org/sites/default/files/Safety_Planning_for_Hydrogen_and_Fuel_Cell_Projects.pdf" TargetMode="External"/><Relationship Id="rId8" Type="http://schemas.openxmlformats.org/officeDocument/2006/relationships/image" Target="media/image1.jpeg"/><Relationship Id="rId51" Type="http://schemas.openxmlformats.org/officeDocument/2006/relationships/hyperlink" Target="https://ww3.arb.ca.gov/fuels/lcfs/guidance/hri_userguide.pdf" TargetMode="External"/><Relationship Id="rId72" Type="http://schemas.openxmlformats.org/officeDocument/2006/relationships/hyperlink" Target="http://www.walnut-creek.org/goinggreen" TargetMode="External"/><Relationship Id="rId80" Type="http://schemas.openxmlformats.org/officeDocument/2006/relationships/hyperlink" Target="https://gss.energy.ca.gov/" TargetMode="External"/><Relationship Id="rId85" Type="http://schemas.openxmlformats.org/officeDocument/2006/relationships/hyperlink" Target="https://gss.energy.ca.gov/"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nergy.webex.com/energy/globalcallin.php" TargetMode="External"/><Relationship Id="rId25" Type="http://schemas.openxmlformats.org/officeDocument/2006/relationships/hyperlink" Target="https://portal.cganet.com/Publication/Details.aspx?id=G-5.3" TargetMode="External"/><Relationship Id="rId33" Type="http://schemas.openxmlformats.org/officeDocument/2006/relationships/hyperlink" Target="https://oehha.ca.gov/calenviroscreen/report/calenviroscreen-30" TargetMode="External"/><Relationship Id="rId38" Type="http://schemas.openxmlformats.org/officeDocument/2006/relationships/hyperlink" Target="https://www.cdtfa.ca.gov/taxes-and-fees/sutprograms.htm" TargetMode="External"/><Relationship Id="rId46" Type="http://schemas.openxmlformats.org/officeDocument/2006/relationships/image" Target="media/image2.jpeg"/><Relationship Id="rId59" Type="http://schemas.openxmlformats.org/officeDocument/2006/relationships/hyperlink" Target="mailto:suzanne.loosen@sfgov.org" TargetMode="External"/><Relationship Id="rId67" Type="http://schemas.openxmlformats.org/officeDocument/2006/relationships/hyperlink" Target="mailto:Cynthia@CleanTransportationFunding.org" TargetMode="External"/><Relationship Id="rId20" Type="http://schemas.openxmlformats.org/officeDocument/2006/relationships/hyperlink" Target="https://www.energy.ca.gov/funding-opportunities/solicitations" TargetMode="External"/><Relationship Id="rId41" Type="http://schemas.openxmlformats.org/officeDocument/2006/relationships/hyperlink" Target="http://www.businessportal.ca.gov/wp-content/Documents/ZEV/Hydrogen-Permitting-Guidebook.pdf" TargetMode="External"/><Relationship Id="rId54" Type="http://schemas.openxmlformats.org/officeDocument/2006/relationships/hyperlink" Target="http://www.ci.glendora.ca.us" TargetMode="External"/><Relationship Id="rId62" Type="http://schemas.openxmlformats.org/officeDocument/2006/relationships/hyperlink" Target="https://www.slocleanair.org/" TargetMode="External"/><Relationship Id="rId70" Type="http://schemas.openxmlformats.org/officeDocument/2006/relationships/hyperlink" Target="mailto:LMirisola@aqmd.gov" TargetMode="External"/><Relationship Id="rId75" Type="http://schemas.openxmlformats.org/officeDocument/2006/relationships/hyperlink" Target="https://dot.ca.gov/programs/traffic-operations/camutcd" TargetMode="External"/><Relationship Id="rId83" Type="http://schemas.openxmlformats.org/officeDocument/2006/relationships/hyperlink" Target="https://cafcp.org/sites/default/files/CaFCP-OEM-2019-Priority-Station-Location-Announcement_Final.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nergy.ca.gov/funding-opportunities/solicitations" TargetMode="External"/><Relationship Id="rId23" Type="http://schemas.openxmlformats.org/officeDocument/2006/relationships/hyperlink" Target="https://ww2.energy.ca.gov/2018publications/CEC-600-2018-008/CEC-600-2018-008.pdf" TargetMode="External"/><Relationship Id="rId28" Type="http://schemas.openxmlformats.org/officeDocument/2006/relationships/hyperlink" Target="https://ww3.arb.ca.gov/fuels/lcfs/ca-greet/2018-0813_hyscape_documentation.pdf" TargetMode="External"/><Relationship Id="rId36" Type="http://schemas.openxmlformats.org/officeDocument/2006/relationships/hyperlink" Target="https://ww3.arb.ca.gov/fuels/lcfs/lcfs.htm" TargetMode="External"/><Relationship Id="rId49" Type="http://schemas.openxmlformats.org/officeDocument/2006/relationships/hyperlink" Target="https://www.arb.ca.gov/fuels/lcfs/rulemakingdocs.htm" TargetMode="External"/><Relationship Id="rId57" Type="http://schemas.openxmlformats.org/officeDocument/2006/relationships/hyperlink" Target="mailto:Dboudreau@redwoodenergy.org" TargetMode="External"/><Relationship Id="rId10" Type="http://schemas.openxmlformats.org/officeDocument/2006/relationships/hyperlink" Target="https://www.energy.ca.gov/funding-opportunities/solicitations" TargetMode="External"/><Relationship Id="rId31" Type="http://schemas.openxmlformats.org/officeDocument/2006/relationships/hyperlink" Target="https://www.cdfa.ca.gov/dms/ctep.html" TargetMode="External"/><Relationship Id="rId44" Type="http://schemas.openxmlformats.org/officeDocument/2006/relationships/hyperlink" Target="http://californiaarb.maps.arcgis.com/apps/webappviewer/index.html?id=99be905d3127405e81851fd60b19cda2" TargetMode="External"/><Relationship Id="rId52" Type="http://schemas.openxmlformats.org/officeDocument/2006/relationships/hyperlink" Target="https://ww3.arb.ca.gov/fuels/lcfs/ca-greet/2018-0813_hyscape_documentation.pdf" TargetMode="External"/><Relationship Id="rId60" Type="http://schemas.openxmlformats.org/officeDocument/2006/relationships/hyperlink" Target="http://www.baaqmd.gov" TargetMode="External"/><Relationship Id="rId65" Type="http://schemas.openxmlformats.org/officeDocument/2006/relationships/hyperlink" Target="https://efiling.energy.ca.gov/GetDocument.aspx?tn=229629&amp;DocumentContentId=61048" TargetMode="External"/><Relationship Id="rId73" Type="http://schemas.openxmlformats.org/officeDocument/2006/relationships/hyperlink" Target="mailto:Bautista-Rao@walnut-creek.org" TargetMode="External"/><Relationship Id="rId78" Type="http://schemas.openxmlformats.org/officeDocument/2006/relationships/hyperlink" Target="http://cersapps.calepa.ca.gov/Public/Directory" TargetMode="External"/><Relationship Id="rId81" Type="http://schemas.openxmlformats.org/officeDocument/2006/relationships/hyperlink" Target="https://ww3.arb.ca.gov/fuels/lcfs/fro_oal_approved_clean_unofficial_010919.pdf" TargetMode="External"/><Relationship Id="rId86" Type="http://schemas.openxmlformats.org/officeDocument/2006/relationships/hyperlink" Target="https://cafcp.org/sites/default/files/CaFCP-OEM-2019-Priority-Station-Location-Announcement_Final.pdf" TargetMode="External"/><Relationship Id="rId4" Type="http://schemas.openxmlformats.org/officeDocument/2006/relationships/settings" Target="settings.xml"/><Relationship Id="rId9" Type="http://schemas.openxmlformats.org/officeDocument/2006/relationships/image" Target="cid:image001.jpg@01D01E05.CC4F6750" TargetMode="External"/><Relationship Id="rId13" Type="http://schemas.openxmlformats.org/officeDocument/2006/relationships/footer" Target="footer2.xml"/><Relationship Id="rId18" Type="http://schemas.openxmlformats.org/officeDocument/2006/relationships/hyperlink" Target="https://help.webex.com/?language=en-us" TargetMode="External"/><Relationship Id="rId39" Type="http://schemas.openxmlformats.org/officeDocument/2006/relationships/hyperlink" Target="https://dot.ca.gov/programs/traffic-operations/camutcd" TargetMode="External"/><Relationship Id="rId34" Type="http://schemas.openxmlformats.org/officeDocument/2006/relationships/hyperlink" Target="https://www.dgs.ca.gov/DSA/Resources/Page-Content/Resources-List-Folder/Access-Compliance-Reference-Materials" TargetMode="External"/><Relationship Id="rId50" Type="http://schemas.openxmlformats.org/officeDocument/2006/relationships/hyperlink" Target="mailto:Arpit.Soni@arb.ca.gov" TargetMode="External"/><Relationship Id="rId55" Type="http://schemas.openxmlformats.org/officeDocument/2006/relationships/hyperlink" Target="mailto:smateer@ci.glendora.ca.us" TargetMode="External"/><Relationship Id="rId76" Type="http://schemas.openxmlformats.org/officeDocument/2006/relationships/hyperlink" Target="https://m.cafcp.org/" TargetMode="External"/><Relationship Id="rId7" Type="http://schemas.openxmlformats.org/officeDocument/2006/relationships/endnotes" Target="endnotes.xml"/><Relationship Id="rId71" Type="http://schemas.openxmlformats.org/officeDocument/2006/relationships/hyperlink" Target="http://www.aqmd.gov/home/technology/reports" TargetMode="External"/><Relationship Id="rId2" Type="http://schemas.openxmlformats.org/officeDocument/2006/relationships/numbering" Target="numbering.xml"/><Relationship Id="rId29" Type="http://schemas.openxmlformats.org/officeDocument/2006/relationships/hyperlink" Target="https://ww3.arb.ca.gov/fuels/lcfs/guidance/hri_userguide.pdf" TargetMode="External"/><Relationship Id="rId24" Type="http://schemas.openxmlformats.org/officeDocument/2006/relationships/hyperlink" Target="https://ww2.arb.ca.gov/resources/documents/annual-hydrogen-evaluation" TargetMode="External"/><Relationship Id="rId40" Type="http://schemas.openxmlformats.org/officeDocument/2006/relationships/hyperlink" Target="https://ww2.energy.ca.gov/transportation/arfvtp/investmentplans.html" TargetMode="External"/><Relationship Id="rId45" Type="http://schemas.openxmlformats.org/officeDocument/2006/relationships/hyperlink" Target="http://californiaarb.maps.arcgis.com/apps/webappviewer/index.html?id=99be905d3127405e81851fd60b19cda2" TargetMode="External"/><Relationship Id="rId66" Type="http://schemas.openxmlformats.org/officeDocument/2006/relationships/hyperlink" Target="http://www.CleanTransportationFunding.org" TargetMode="External"/><Relationship Id="rId87" Type="http://schemas.openxmlformats.org/officeDocument/2006/relationships/hyperlink" Target="https://www.energy.ca.gov/funding-opportunities/solicitations" TargetMode="External"/><Relationship Id="rId61" Type="http://schemas.openxmlformats.org/officeDocument/2006/relationships/hyperlink" Target="mailto:lhui@baaqmd.gov" TargetMode="External"/><Relationship Id="rId82" Type="http://schemas.openxmlformats.org/officeDocument/2006/relationships/hyperlink" Target="https://ww2.arb.ca.gov/resources/documents/annual-hydrogen-evaluation" TargetMode="External"/><Relationship Id="rId19" Type="http://schemas.openxmlformats.org/officeDocument/2006/relationships/hyperlink" Target="https://energy.webex.com/energy/systemdiagnosis.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alepa.ca.gov/EnvJustice/GHGInv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BFCC2-06A9-B549-8E4E-D418D7BF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22172</Words>
  <Characters>126384</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GFO-19-602 Solicitation manual</vt:lpstr>
    </vt:vector>
  </TitlesOfParts>
  <Company>California Energy Commission</Company>
  <LinksUpToDate>false</LinksUpToDate>
  <CharactersWithSpaces>148260</CharactersWithSpaces>
  <SharedDoc>false</SharedDoc>
  <HLinks>
    <vt:vector size="330" baseType="variant">
      <vt:variant>
        <vt:i4>8192054</vt:i4>
      </vt:variant>
      <vt:variant>
        <vt:i4>312</vt:i4>
      </vt:variant>
      <vt:variant>
        <vt:i4>0</vt:i4>
      </vt:variant>
      <vt:variant>
        <vt:i4>5</vt:i4>
      </vt:variant>
      <vt:variant>
        <vt:lpwstr>http://www.energy.ca.gov/contracts</vt:lpwstr>
      </vt:variant>
      <vt:variant>
        <vt:lpwstr/>
      </vt:variant>
      <vt:variant>
        <vt:i4>2359405</vt:i4>
      </vt:variant>
      <vt:variant>
        <vt:i4>291</vt:i4>
      </vt:variant>
      <vt:variant>
        <vt:i4>0</vt:i4>
      </vt:variant>
      <vt:variant>
        <vt:i4>5</vt:i4>
      </vt:variant>
      <vt:variant>
        <vt:lpwstr>https://gss.energy.ca.gov/</vt:lpwstr>
      </vt:variant>
      <vt:variant>
        <vt:lpwstr/>
      </vt:variant>
      <vt:variant>
        <vt:i4>2490465</vt:i4>
      </vt:variant>
      <vt:variant>
        <vt:i4>288</vt:i4>
      </vt:variant>
      <vt:variant>
        <vt:i4>0</vt:i4>
      </vt:variant>
      <vt:variant>
        <vt:i4>5</vt:i4>
      </vt:variant>
      <vt:variant>
        <vt:lpwstr>http://www.sos.ca.gov/</vt:lpwstr>
      </vt:variant>
      <vt:variant>
        <vt:lpwstr/>
      </vt:variant>
      <vt:variant>
        <vt:i4>7602215</vt:i4>
      </vt:variant>
      <vt:variant>
        <vt:i4>285</vt:i4>
      </vt:variant>
      <vt:variant>
        <vt:i4>0</vt:i4>
      </vt:variant>
      <vt:variant>
        <vt:i4>5</vt:i4>
      </vt:variant>
      <vt:variant>
        <vt:lpwstr>http://www.energy.ca.gov/research/contractors.html</vt:lpwstr>
      </vt:variant>
      <vt:variant>
        <vt:lpwstr/>
      </vt:variant>
      <vt:variant>
        <vt:i4>852040</vt:i4>
      </vt:variant>
      <vt:variant>
        <vt:i4>282</vt:i4>
      </vt:variant>
      <vt:variant>
        <vt:i4>0</vt:i4>
      </vt:variant>
      <vt:variant>
        <vt:i4>5</vt:i4>
      </vt:variant>
      <vt:variant>
        <vt:lpwstr>http://www.energy.ca.gov/contracts/index.html</vt:lpwstr>
      </vt:variant>
      <vt:variant>
        <vt:lpwstr/>
      </vt:variant>
      <vt:variant>
        <vt:i4>7405692</vt:i4>
      </vt:variant>
      <vt:variant>
        <vt:i4>279</vt:i4>
      </vt:variant>
      <vt:variant>
        <vt:i4>0</vt:i4>
      </vt:variant>
      <vt:variant>
        <vt:i4>5</vt:i4>
      </vt:variant>
      <vt:variant>
        <vt:lpwstr>https://energy.webex.com/energy/systemdiagnosis.php</vt:lpwstr>
      </vt:variant>
      <vt:variant>
        <vt:lpwstr/>
      </vt:variant>
      <vt:variant>
        <vt:i4>1507394</vt:i4>
      </vt:variant>
      <vt:variant>
        <vt:i4>276</vt:i4>
      </vt:variant>
      <vt:variant>
        <vt:i4>0</vt:i4>
      </vt:variant>
      <vt:variant>
        <vt:i4>5</vt:i4>
      </vt:variant>
      <vt:variant>
        <vt:lpwstr>http://support.webex.com/support/system-requirements.html</vt:lpwstr>
      </vt:variant>
      <vt:variant>
        <vt:lpwstr/>
      </vt:variant>
      <vt:variant>
        <vt:i4>1769566</vt:i4>
      </vt:variant>
      <vt:variant>
        <vt:i4>273</vt:i4>
      </vt:variant>
      <vt:variant>
        <vt:i4>0</vt:i4>
      </vt:variant>
      <vt:variant>
        <vt:i4>5</vt:i4>
      </vt:variant>
      <vt:variant>
        <vt:lpwstr>https://energy.webex.com/ energy/globalcallin.php</vt:lpwstr>
      </vt:variant>
      <vt:variant>
        <vt:lpwstr/>
      </vt:variant>
      <vt:variant>
        <vt:i4>1507400</vt:i4>
      </vt:variant>
      <vt:variant>
        <vt:i4>270</vt:i4>
      </vt:variant>
      <vt:variant>
        <vt:i4>0</vt:i4>
      </vt:variant>
      <vt:variant>
        <vt:i4>5</vt:i4>
      </vt:variant>
      <vt:variant>
        <vt:lpwstr>https://energy.webex.com/</vt:lpwstr>
      </vt:variant>
      <vt:variant>
        <vt:lpwstr/>
      </vt:variant>
      <vt:variant>
        <vt:i4>852041</vt:i4>
      </vt:variant>
      <vt:variant>
        <vt:i4>267</vt:i4>
      </vt:variant>
      <vt:variant>
        <vt:i4>0</vt:i4>
      </vt:variant>
      <vt:variant>
        <vt:i4>5</vt:i4>
      </vt:variant>
      <vt:variant>
        <vt:lpwstr>http://www.energy.ca.gov/contracts.index.html</vt:lpwstr>
      </vt:variant>
      <vt:variant>
        <vt:lpwstr/>
      </vt:variant>
      <vt:variant>
        <vt:i4>1376316</vt:i4>
      </vt:variant>
      <vt:variant>
        <vt:i4>260</vt:i4>
      </vt:variant>
      <vt:variant>
        <vt:i4>0</vt:i4>
      </vt:variant>
      <vt:variant>
        <vt:i4>5</vt:i4>
      </vt:variant>
      <vt:variant>
        <vt:lpwstr/>
      </vt:variant>
      <vt:variant>
        <vt:lpwstr>_Toc470790121</vt:lpwstr>
      </vt:variant>
      <vt:variant>
        <vt:i4>1376316</vt:i4>
      </vt:variant>
      <vt:variant>
        <vt:i4>254</vt:i4>
      </vt:variant>
      <vt:variant>
        <vt:i4>0</vt:i4>
      </vt:variant>
      <vt:variant>
        <vt:i4>5</vt:i4>
      </vt:variant>
      <vt:variant>
        <vt:lpwstr/>
      </vt:variant>
      <vt:variant>
        <vt:lpwstr>_Toc470790120</vt:lpwstr>
      </vt:variant>
      <vt:variant>
        <vt:i4>1441852</vt:i4>
      </vt:variant>
      <vt:variant>
        <vt:i4>248</vt:i4>
      </vt:variant>
      <vt:variant>
        <vt:i4>0</vt:i4>
      </vt:variant>
      <vt:variant>
        <vt:i4>5</vt:i4>
      </vt:variant>
      <vt:variant>
        <vt:lpwstr/>
      </vt:variant>
      <vt:variant>
        <vt:lpwstr>_Toc470790119</vt:lpwstr>
      </vt:variant>
      <vt:variant>
        <vt:i4>1441852</vt:i4>
      </vt:variant>
      <vt:variant>
        <vt:i4>242</vt:i4>
      </vt:variant>
      <vt:variant>
        <vt:i4>0</vt:i4>
      </vt:variant>
      <vt:variant>
        <vt:i4>5</vt:i4>
      </vt:variant>
      <vt:variant>
        <vt:lpwstr/>
      </vt:variant>
      <vt:variant>
        <vt:lpwstr>_Toc470790118</vt:lpwstr>
      </vt:variant>
      <vt:variant>
        <vt:i4>1441852</vt:i4>
      </vt:variant>
      <vt:variant>
        <vt:i4>236</vt:i4>
      </vt:variant>
      <vt:variant>
        <vt:i4>0</vt:i4>
      </vt:variant>
      <vt:variant>
        <vt:i4>5</vt:i4>
      </vt:variant>
      <vt:variant>
        <vt:lpwstr/>
      </vt:variant>
      <vt:variant>
        <vt:lpwstr>_Toc470790117</vt:lpwstr>
      </vt:variant>
      <vt:variant>
        <vt:i4>1441852</vt:i4>
      </vt:variant>
      <vt:variant>
        <vt:i4>230</vt:i4>
      </vt:variant>
      <vt:variant>
        <vt:i4>0</vt:i4>
      </vt:variant>
      <vt:variant>
        <vt:i4>5</vt:i4>
      </vt:variant>
      <vt:variant>
        <vt:lpwstr/>
      </vt:variant>
      <vt:variant>
        <vt:lpwstr>_Toc470790116</vt:lpwstr>
      </vt:variant>
      <vt:variant>
        <vt:i4>1441852</vt:i4>
      </vt:variant>
      <vt:variant>
        <vt:i4>224</vt:i4>
      </vt:variant>
      <vt:variant>
        <vt:i4>0</vt:i4>
      </vt:variant>
      <vt:variant>
        <vt:i4>5</vt:i4>
      </vt:variant>
      <vt:variant>
        <vt:lpwstr/>
      </vt:variant>
      <vt:variant>
        <vt:lpwstr>_Toc470790115</vt:lpwstr>
      </vt:variant>
      <vt:variant>
        <vt:i4>1441852</vt:i4>
      </vt:variant>
      <vt:variant>
        <vt:i4>218</vt:i4>
      </vt:variant>
      <vt:variant>
        <vt:i4>0</vt:i4>
      </vt:variant>
      <vt:variant>
        <vt:i4>5</vt:i4>
      </vt:variant>
      <vt:variant>
        <vt:lpwstr/>
      </vt:variant>
      <vt:variant>
        <vt:lpwstr>_Toc470790114</vt:lpwstr>
      </vt:variant>
      <vt:variant>
        <vt:i4>1441852</vt:i4>
      </vt:variant>
      <vt:variant>
        <vt:i4>212</vt:i4>
      </vt:variant>
      <vt:variant>
        <vt:i4>0</vt:i4>
      </vt:variant>
      <vt:variant>
        <vt:i4>5</vt:i4>
      </vt:variant>
      <vt:variant>
        <vt:lpwstr/>
      </vt:variant>
      <vt:variant>
        <vt:lpwstr>_Toc470790113</vt:lpwstr>
      </vt:variant>
      <vt:variant>
        <vt:i4>1441852</vt:i4>
      </vt:variant>
      <vt:variant>
        <vt:i4>206</vt:i4>
      </vt:variant>
      <vt:variant>
        <vt:i4>0</vt:i4>
      </vt:variant>
      <vt:variant>
        <vt:i4>5</vt:i4>
      </vt:variant>
      <vt:variant>
        <vt:lpwstr/>
      </vt:variant>
      <vt:variant>
        <vt:lpwstr>_Toc470790112</vt:lpwstr>
      </vt:variant>
      <vt:variant>
        <vt:i4>1441852</vt:i4>
      </vt:variant>
      <vt:variant>
        <vt:i4>200</vt:i4>
      </vt:variant>
      <vt:variant>
        <vt:i4>0</vt:i4>
      </vt:variant>
      <vt:variant>
        <vt:i4>5</vt:i4>
      </vt:variant>
      <vt:variant>
        <vt:lpwstr/>
      </vt:variant>
      <vt:variant>
        <vt:lpwstr>_Toc470790111</vt:lpwstr>
      </vt:variant>
      <vt:variant>
        <vt:i4>1441852</vt:i4>
      </vt:variant>
      <vt:variant>
        <vt:i4>194</vt:i4>
      </vt:variant>
      <vt:variant>
        <vt:i4>0</vt:i4>
      </vt:variant>
      <vt:variant>
        <vt:i4>5</vt:i4>
      </vt:variant>
      <vt:variant>
        <vt:lpwstr/>
      </vt:variant>
      <vt:variant>
        <vt:lpwstr>_Toc470790110</vt:lpwstr>
      </vt:variant>
      <vt:variant>
        <vt:i4>1507388</vt:i4>
      </vt:variant>
      <vt:variant>
        <vt:i4>188</vt:i4>
      </vt:variant>
      <vt:variant>
        <vt:i4>0</vt:i4>
      </vt:variant>
      <vt:variant>
        <vt:i4>5</vt:i4>
      </vt:variant>
      <vt:variant>
        <vt:lpwstr/>
      </vt:variant>
      <vt:variant>
        <vt:lpwstr>_Toc470790109</vt:lpwstr>
      </vt:variant>
      <vt:variant>
        <vt:i4>1507388</vt:i4>
      </vt:variant>
      <vt:variant>
        <vt:i4>182</vt:i4>
      </vt:variant>
      <vt:variant>
        <vt:i4>0</vt:i4>
      </vt:variant>
      <vt:variant>
        <vt:i4>5</vt:i4>
      </vt:variant>
      <vt:variant>
        <vt:lpwstr/>
      </vt:variant>
      <vt:variant>
        <vt:lpwstr>_Toc470790108</vt:lpwstr>
      </vt:variant>
      <vt:variant>
        <vt:i4>1507388</vt:i4>
      </vt:variant>
      <vt:variant>
        <vt:i4>176</vt:i4>
      </vt:variant>
      <vt:variant>
        <vt:i4>0</vt:i4>
      </vt:variant>
      <vt:variant>
        <vt:i4>5</vt:i4>
      </vt:variant>
      <vt:variant>
        <vt:lpwstr/>
      </vt:variant>
      <vt:variant>
        <vt:lpwstr>_Toc470790107</vt:lpwstr>
      </vt:variant>
      <vt:variant>
        <vt:i4>1507388</vt:i4>
      </vt:variant>
      <vt:variant>
        <vt:i4>170</vt:i4>
      </vt:variant>
      <vt:variant>
        <vt:i4>0</vt:i4>
      </vt:variant>
      <vt:variant>
        <vt:i4>5</vt:i4>
      </vt:variant>
      <vt:variant>
        <vt:lpwstr/>
      </vt:variant>
      <vt:variant>
        <vt:lpwstr>_Toc470790106</vt:lpwstr>
      </vt:variant>
      <vt:variant>
        <vt:i4>1507388</vt:i4>
      </vt:variant>
      <vt:variant>
        <vt:i4>164</vt:i4>
      </vt:variant>
      <vt:variant>
        <vt:i4>0</vt:i4>
      </vt:variant>
      <vt:variant>
        <vt:i4>5</vt:i4>
      </vt:variant>
      <vt:variant>
        <vt:lpwstr/>
      </vt:variant>
      <vt:variant>
        <vt:lpwstr>_Toc470790105</vt:lpwstr>
      </vt:variant>
      <vt:variant>
        <vt:i4>1507388</vt:i4>
      </vt:variant>
      <vt:variant>
        <vt:i4>158</vt:i4>
      </vt:variant>
      <vt:variant>
        <vt:i4>0</vt:i4>
      </vt:variant>
      <vt:variant>
        <vt:i4>5</vt:i4>
      </vt:variant>
      <vt:variant>
        <vt:lpwstr/>
      </vt:variant>
      <vt:variant>
        <vt:lpwstr>_Toc470790104</vt:lpwstr>
      </vt:variant>
      <vt:variant>
        <vt:i4>1507388</vt:i4>
      </vt:variant>
      <vt:variant>
        <vt:i4>152</vt:i4>
      </vt:variant>
      <vt:variant>
        <vt:i4>0</vt:i4>
      </vt:variant>
      <vt:variant>
        <vt:i4>5</vt:i4>
      </vt:variant>
      <vt:variant>
        <vt:lpwstr/>
      </vt:variant>
      <vt:variant>
        <vt:lpwstr>_Toc470790103</vt:lpwstr>
      </vt:variant>
      <vt:variant>
        <vt:i4>1507388</vt:i4>
      </vt:variant>
      <vt:variant>
        <vt:i4>146</vt:i4>
      </vt:variant>
      <vt:variant>
        <vt:i4>0</vt:i4>
      </vt:variant>
      <vt:variant>
        <vt:i4>5</vt:i4>
      </vt:variant>
      <vt:variant>
        <vt:lpwstr/>
      </vt:variant>
      <vt:variant>
        <vt:lpwstr>_Toc470790102</vt:lpwstr>
      </vt:variant>
      <vt:variant>
        <vt:i4>1507388</vt:i4>
      </vt:variant>
      <vt:variant>
        <vt:i4>140</vt:i4>
      </vt:variant>
      <vt:variant>
        <vt:i4>0</vt:i4>
      </vt:variant>
      <vt:variant>
        <vt:i4>5</vt:i4>
      </vt:variant>
      <vt:variant>
        <vt:lpwstr/>
      </vt:variant>
      <vt:variant>
        <vt:lpwstr>_Toc470790101</vt:lpwstr>
      </vt:variant>
      <vt:variant>
        <vt:i4>1507388</vt:i4>
      </vt:variant>
      <vt:variant>
        <vt:i4>134</vt:i4>
      </vt:variant>
      <vt:variant>
        <vt:i4>0</vt:i4>
      </vt:variant>
      <vt:variant>
        <vt:i4>5</vt:i4>
      </vt:variant>
      <vt:variant>
        <vt:lpwstr/>
      </vt:variant>
      <vt:variant>
        <vt:lpwstr>_Toc470790100</vt:lpwstr>
      </vt:variant>
      <vt:variant>
        <vt:i4>1966141</vt:i4>
      </vt:variant>
      <vt:variant>
        <vt:i4>128</vt:i4>
      </vt:variant>
      <vt:variant>
        <vt:i4>0</vt:i4>
      </vt:variant>
      <vt:variant>
        <vt:i4>5</vt:i4>
      </vt:variant>
      <vt:variant>
        <vt:lpwstr/>
      </vt:variant>
      <vt:variant>
        <vt:lpwstr>_Toc470790099</vt:lpwstr>
      </vt:variant>
      <vt:variant>
        <vt:i4>1966141</vt:i4>
      </vt:variant>
      <vt:variant>
        <vt:i4>122</vt:i4>
      </vt:variant>
      <vt:variant>
        <vt:i4>0</vt:i4>
      </vt:variant>
      <vt:variant>
        <vt:i4>5</vt:i4>
      </vt:variant>
      <vt:variant>
        <vt:lpwstr/>
      </vt:variant>
      <vt:variant>
        <vt:lpwstr>_Toc470790098</vt:lpwstr>
      </vt:variant>
      <vt:variant>
        <vt:i4>1966141</vt:i4>
      </vt:variant>
      <vt:variant>
        <vt:i4>116</vt:i4>
      </vt:variant>
      <vt:variant>
        <vt:i4>0</vt:i4>
      </vt:variant>
      <vt:variant>
        <vt:i4>5</vt:i4>
      </vt:variant>
      <vt:variant>
        <vt:lpwstr/>
      </vt:variant>
      <vt:variant>
        <vt:lpwstr>_Toc470790097</vt:lpwstr>
      </vt:variant>
      <vt:variant>
        <vt:i4>1966141</vt:i4>
      </vt:variant>
      <vt:variant>
        <vt:i4>110</vt:i4>
      </vt:variant>
      <vt:variant>
        <vt:i4>0</vt:i4>
      </vt:variant>
      <vt:variant>
        <vt:i4>5</vt:i4>
      </vt:variant>
      <vt:variant>
        <vt:lpwstr/>
      </vt:variant>
      <vt:variant>
        <vt:lpwstr>_Toc470790096</vt:lpwstr>
      </vt:variant>
      <vt:variant>
        <vt:i4>1966141</vt:i4>
      </vt:variant>
      <vt:variant>
        <vt:i4>104</vt:i4>
      </vt:variant>
      <vt:variant>
        <vt:i4>0</vt:i4>
      </vt:variant>
      <vt:variant>
        <vt:i4>5</vt:i4>
      </vt:variant>
      <vt:variant>
        <vt:lpwstr/>
      </vt:variant>
      <vt:variant>
        <vt:lpwstr>_Toc470790095</vt:lpwstr>
      </vt:variant>
      <vt:variant>
        <vt:i4>1966141</vt:i4>
      </vt:variant>
      <vt:variant>
        <vt:i4>98</vt:i4>
      </vt:variant>
      <vt:variant>
        <vt:i4>0</vt:i4>
      </vt:variant>
      <vt:variant>
        <vt:i4>5</vt:i4>
      </vt:variant>
      <vt:variant>
        <vt:lpwstr/>
      </vt:variant>
      <vt:variant>
        <vt:lpwstr>_Toc470790094</vt:lpwstr>
      </vt:variant>
      <vt:variant>
        <vt:i4>1966141</vt:i4>
      </vt:variant>
      <vt:variant>
        <vt:i4>92</vt:i4>
      </vt:variant>
      <vt:variant>
        <vt:i4>0</vt:i4>
      </vt:variant>
      <vt:variant>
        <vt:i4>5</vt:i4>
      </vt:variant>
      <vt:variant>
        <vt:lpwstr/>
      </vt:variant>
      <vt:variant>
        <vt:lpwstr>_Toc470790093</vt:lpwstr>
      </vt:variant>
      <vt:variant>
        <vt:i4>1966141</vt:i4>
      </vt:variant>
      <vt:variant>
        <vt:i4>86</vt:i4>
      </vt:variant>
      <vt:variant>
        <vt:i4>0</vt:i4>
      </vt:variant>
      <vt:variant>
        <vt:i4>5</vt:i4>
      </vt:variant>
      <vt:variant>
        <vt:lpwstr/>
      </vt:variant>
      <vt:variant>
        <vt:lpwstr>_Toc470790092</vt:lpwstr>
      </vt:variant>
      <vt:variant>
        <vt:i4>1966141</vt:i4>
      </vt:variant>
      <vt:variant>
        <vt:i4>80</vt:i4>
      </vt:variant>
      <vt:variant>
        <vt:i4>0</vt:i4>
      </vt:variant>
      <vt:variant>
        <vt:i4>5</vt:i4>
      </vt:variant>
      <vt:variant>
        <vt:lpwstr/>
      </vt:variant>
      <vt:variant>
        <vt:lpwstr>_Toc470790091</vt:lpwstr>
      </vt:variant>
      <vt:variant>
        <vt:i4>1966141</vt:i4>
      </vt:variant>
      <vt:variant>
        <vt:i4>74</vt:i4>
      </vt:variant>
      <vt:variant>
        <vt:i4>0</vt:i4>
      </vt:variant>
      <vt:variant>
        <vt:i4>5</vt:i4>
      </vt:variant>
      <vt:variant>
        <vt:lpwstr/>
      </vt:variant>
      <vt:variant>
        <vt:lpwstr>_Toc470790090</vt:lpwstr>
      </vt:variant>
      <vt:variant>
        <vt:i4>2031677</vt:i4>
      </vt:variant>
      <vt:variant>
        <vt:i4>68</vt:i4>
      </vt:variant>
      <vt:variant>
        <vt:i4>0</vt:i4>
      </vt:variant>
      <vt:variant>
        <vt:i4>5</vt:i4>
      </vt:variant>
      <vt:variant>
        <vt:lpwstr/>
      </vt:variant>
      <vt:variant>
        <vt:lpwstr>_Toc470790089</vt:lpwstr>
      </vt:variant>
      <vt:variant>
        <vt:i4>2031677</vt:i4>
      </vt:variant>
      <vt:variant>
        <vt:i4>62</vt:i4>
      </vt:variant>
      <vt:variant>
        <vt:i4>0</vt:i4>
      </vt:variant>
      <vt:variant>
        <vt:i4>5</vt:i4>
      </vt:variant>
      <vt:variant>
        <vt:lpwstr/>
      </vt:variant>
      <vt:variant>
        <vt:lpwstr>_Toc470790088</vt:lpwstr>
      </vt:variant>
      <vt:variant>
        <vt:i4>2031677</vt:i4>
      </vt:variant>
      <vt:variant>
        <vt:i4>56</vt:i4>
      </vt:variant>
      <vt:variant>
        <vt:i4>0</vt:i4>
      </vt:variant>
      <vt:variant>
        <vt:i4>5</vt:i4>
      </vt:variant>
      <vt:variant>
        <vt:lpwstr/>
      </vt:variant>
      <vt:variant>
        <vt:lpwstr>_Toc470790087</vt:lpwstr>
      </vt:variant>
      <vt:variant>
        <vt:i4>2031677</vt:i4>
      </vt:variant>
      <vt:variant>
        <vt:i4>50</vt:i4>
      </vt:variant>
      <vt:variant>
        <vt:i4>0</vt:i4>
      </vt:variant>
      <vt:variant>
        <vt:i4>5</vt:i4>
      </vt:variant>
      <vt:variant>
        <vt:lpwstr/>
      </vt:variant>
      <vt:variant>
        <vt:lpwstr>_Toc470790086</vt:lpwstr>
      </vt:variant>
      <vt:variant>
        <vt:i4>2031677</vt:i4>
      </vt:variant>
      <vt:variant>
        <vt:i4>44</vt:i4>
      </vt:variant>
      <vt:variant>
        <vt:i4>0</vt:i4>
      </vt:variant>
      <vt:variant>
        <vt:i4>5</vt:i4>
      </vt:variant>
      <vt:variant>
        <vt:lpwstr/>
      </vt:variant>
      <vt:variant>
        <vt:lpwstr>_Toc470790085</vt:lpwstr>
      </vt:variant>
      <vt:variant>
        <vt:i4>2031677</vt:i4>
      </vt:variant>
      <vt:variant>
        <vt:i4>38</vt:i4>
      </vt:variant>
      <vt:variant>
        <vt:i4>0</vt:i4>
      </vt:variant>
      <vt:variant>
        <vt:i4>5</vt:i4>
      </vt:variant>
      <vt:variant>
        <vt:lpwstr/>
      </vt:variant>
      <vt:variant>
        <vt:lpwstr>_Toc470790084</vt:lpwstr>
      </vt:variant>
      <vt:variant>
        <vt:i4>2031677</vt:i4>
      </vt:variant>
      <vt:variant>
        <vt:i4>32</vt:i4>
      </vt:variant>
      <vt:variant>
        <vt:i4>0</vt:i4>
      </vt:variant>
      <vt:variant>
        <vt:i4>5</vt:i4>
      </vt:variant>
      <vt:variant>
        <vt:lpwstr/>
      </vt:variant>
      <vt:variant>
        <vt:lpwstr>_Toc470790083</vt:lpwstr>
      </vt:variant>
      <vt:variant>
        <vt:i4>2031677</vt:i4>
      </vt:variant>
      <vt:variant>
        <vt:i4>26</vt:i4>
      </vt:variant>
      <vt:variant>
        <vt:i4>0</vt:i4>
      </vt:variant>
      <vt:variant>
        <vt:i4>5</vt:i4>
      </vt:variant>
      <vt:variant>
        <vt:lpwstr/>
      </vt:variant>
      <vt:variant>
        <vt:lpwstr>_Toc470790082</vt:lpwstr>
      </vt:variant>
      <vt:variant>
        <vt:i4>2031677</vt:i4>
      </vt:variant>
      <vt:variant>
        <vt:i4>20</vt:i4>
      </vt:variant>
      <vt:variant>
        <vt:i4>0</vt:i4>
      </vt:variant>
      <vt:variant>
        <vt:i4>5</vt:i4>
      </vt:variant>
      <vt:variant>
        <vt:lpwstr/>
      </vt:variant>
      <vt:variant>
        <vt:lpwstr>_Toc470790081</vt:lpwstr>
      </vt:variant>
      <vt:variant>
        <vt:i4>2031677</vt:i4>
      </vt:variant>
      <vt:variant>
        <vt:i4>14</vt:i4>
      </vt:variant>
      <vt:variant>
        <vt:i4>0</vt:i4>
      </vt:variant>
      <vt:variant>
        <vt:i4>5</vt:i4>
      </vt:variant>
      <vt:variant>
        <vt:lpwstr/>
      </vt:variant>
      <vt:variant>
        <vt:lpwstr>_Toc470790080</vt:lpwstr>
      </vt:variant>
      <vt:variant>
        <vt:i4>1048637</vt:i4>
      </vt:variant>
      <vt:variant>
        <vt:i4>8</vt:i4>
      </vt:variant>
      <vt:variant>
        <vt:i4>0</vt:i4>
      </vt:variant>
      <vt:variant>
        <vt:i4>5</vt:i4>
      </vt:variant>
      <vt:variant>
        <vt:lpwstr/>
      </vt:variant>
      <vt:variant>
        <vt:lpwstr>_Toc470790079</vt:lpwstr>
      </vt:variant>
      <vt:variant>
        <vt:i4>852040</vt:i4>
      </vt:variant>
      <vt:variant>
        <vt:i4>3</vt:i4>
      </vt:variant>
      <vt:variant>
        <vt:i4>0</vt:i4>
      </vt:variant>
      <vt:variant>
        <vt:i4>5</vt:i4>
      </vt:variant>
      <vt:variant>
        <vt:lpwstr>http://www.energy.ca.gov/contracts/index.html</vt:lpwstr>
      </vt:variant>
      <vt:variant>
        <vt:lpwstr/>
      </vt:variant>
      <vt:variant>
        <vt:i4>2883649</vt:i4>
      </vt:variant>
      <vt:variant>
        <vt:i4>2248</vt:i4>
      </vt:variant>
      <vt:variant>
        <vt:i4>1025</vt:i4>
      </vt:variant>
      <vt:variant>
        <vt:i4>1</vt:i4>
      </vt:variant>
      <vt:variant>
        <vt:lpwstr>cid:image001.jpg@01D01E05.CC4F6750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Solicitation manual</dc:title>
  <dc:subject/>
  <dc:creator>Johnson, Mark@Energy;Andrea.Hoppe@energy.ca.gov</dc:creator>
  <cp:keywords/>
  <cp:lastModifiedBy>Kidd, Kevin@Energy</cp:lastModifiedBy>
  <cp:revision>4</cp:revision>
  <cp:lastPrinted>2019-12-24T22:19:00Z</cp:lastPrinted>
  <dcterms:created xsi:type="dcterms:W3CDTF">2020-01-10T23:08:00Z</dcterms:created>
  <dcterms:modified xsi:type="dcterms:W3CDTF">2020-01-10T23:31:00Z</dcterms:modified>
</cp:coreProperties>
</file>