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36" w:rsidRDefault="007C5936">
      <w:pPr>
        <w:rPr>
          <w:rFonts w:ascii="Arial" w:hAnsi="Arial"/>
          <w:sz w:val="22"/>
        </w:rPr>
      </w:pPr>
    </w:p>
    <w:tbl>
      <w:tblPr>
        <w:tblW w:w="0" w:type="auto"/>
        <w:tblBorders>
          <w:top w:val="double" w:sz="4" w:space="0" w:color="auto"/>
          <w:left w:val="double" w:sz="4" w:space="0" w:color="auto"/>
          <w:bottom w:val="double" w:sz="4" w:space="0" w:color="auto"/>
          <w:right w:val="double" w:sz="4" w:space="0" w:color="auto"/>
        </w:tblBorders>
        <w:shd w:val="clear" w:color="auto" w:fill="DDF7E4"/>
        <w:tblLook w:val="01E0" w:firstRow="1" w:lastRow="1" w:firstColumn="1" w:lastColumn="1" w:noHBand="0" w:noVBand="0"/>
      </w:tblPr>
      <w:tblGrid>
        <w:gridCol w:w="1464"/>
        <w:gridCol w:w="7866"/>
      </w:tblGrid>
      <w:tr w:rsidR="00AB2431" w:rsidRPr="00EA4319" w:rsidTr="00EA6B5D">
        <w:trPr>
          <w:trHeight w:val="440"/>
        </w:trPr>
        <w:tc>
          <w:tcPr>
            <w:tcW w:w="9576" w:type="dxa"/>
            <w:gridSpan w:val="2"/>
            <w:shd w:val="clear" w:color="auto" w:fill="DDF7E4"/>
            <w:vAlign w:val="bottom"/>
          </w:tcPr>
          <w:p w:rsidR="00A21A70" w:rsidRDefault="00B35062" w:rsidP="00191CCC">
            <w:pPr>
              <w:rPr>
                <w:rFonts w:ascii="Arial" w:hAnsi="Arial"/>
                <w:sz w:val="22"/>
              </w:rPr>
            </w:pPr>
            <w:r>
              <w:rPr>
                <w:rFonts w:ascii="Arial" w:hAnsi="Arial"/>
                <w:sz w:val="22"/>
              </w:rPr>
              <w:t xml:space="preserve">Work Authorization </w:t>
            </w:r>
            <w:r w:rsidR="00AB2431" w:rsidRPr="00EA4319">
              <w:rPr>
                <w:rFonts w:ascii="Arial" w:hAnsi="Arial"/>
                <w:sz w:val="22"/>
              </w:rPr>
              <w:t xml:space="preserve"> No.: </w:t>
            </w:r>
            <w:r w:rsidR="00191CCC" w:rsidRPr="00191CCC">
              <w:rPr>
                <w:rFonts w:ascii="Arial" w:hAnsi="Arial"/>
                <w:b/>
                <w:sz w:val="22"/>
              </w:rPr>
              <w:t>[xxx]</w:t>
            </w:r>
            <w:r w:rsidR="00191CCC">
              <w:rPr>
                <w:rFonts w:ascii="Arial" w:hAnsi="Arial"/>
                <w:sz w:val="22"/>
              </w:rPr>
              <w:t xml:space="preserve">   </w:t>
            </w:r>
            <w:r w:rsidR="00AB2431" w:rsidRPr="00EA4319">
              <w:rPr>
                <w:rFonts w:ascii="Arial" w:hAnsi="Arial"/>
                <w:sz w:val="22"/>
              </w:rPr>
              <w:t xml:space="preserve">Amendment No.:   </w:t>
            </w:r>
            <w:r w:rsidR="00191CCC" w:rsidRPr="00191CCC">
              <w:rPr>
                <w:rFonts w:ascii="Arial" w:hAnsi="Arial"/>
                <w:b/>
                <w:sz w:val="22"/>
              </w:rPr>
              <w:t>[xxx</w:t>
            </w:r>
            <w:r w:rsidR="00A21A70" w:rsidRPr="00191CCC">
              <w:rPr>
                <w:rFonts w:ascii="Arial" w:hAnsi="Arial"/>
                <w:b/>
                <w:sz w:val="22"/>
              </w:rPr>
              <w:t>]</w:t>
            </w:r>
            <w:r w:rsidR="00191CCC">
              <w:rPr>
                <w:rFonts w:ascii="Arial" w:hAnsi="Arial"/>
                <w:sz w:val="22"/>
              </w:rPr>
              <w:t xml:space="preserve">  </w:t>
            </w:r>
            <w:r w:rsidR="00804149">
              <w:rPr>
                <w:rFonts w:ascii="Arial" w:hAnsi="Arial"/>
                <w:sz w:val="22"/>
              </w:rPr>
              <w:t xml:space="preserve"> </w:t>
            </w:r>
            <w:r w:rsidR="00191CCC">
              <w:rPr>
                <w:rFonts w:ascii="Arial" w:hAnsi="Arial"/>
                <w:sz w:val="22"/>
              </w:rPr>
              <w:t>Agreement Task(s)</w:t>
            </w:r>
            <w:r w:rsidR="00191CCC" w:rsidRPr="00EA4319">
              <w:rPr>
                <w:rFonts w:ascii="Arial" w:hAnsi="Arial"/>
                <w:sz w:val="22"/>
              </w:rPr>
              <w:t xml:space="preserve">:   </w:t>
            </w:r>
            <w:r w:rsidR="00191CCC" w:rsidRPr="00191CCC">
              <w:rPr>
                <w:rFonts w:ascii="Arial" w:hAnsi="Arial"/>
                <w:b/>
                <w:sz w:val="22"/>
              </w:rPr>
              <w:t>[xxx]</w:t>
            </w:r>
          </w:p>
          <w:p w:rsidR="00191CCC" w:rsidRDefault="00191CCC" w:rsidP="00191CCC">
            <w:pPr>
              <w:rPr>
                <w:rFonts w:ascii="Arial" w:hAnsi="Arial"/>
                <w:sz w:val="22"/>
              </w:rPr>
            </w:pPr>
          </w:p>
          <w:p w:rsidR="00AB2431" w:rsidRPr="00EA4319" w:rsidRDefault="00191CCC" w:rsidP="00804149">
            <w:pPr>
              <w:ind w:left="-30" w:firstLine="30"/>
              <w:rPr>
                <w:rFonts w:ascii="Arial" w:hAnsi="Arial"/>
                <w:sz w:val="22"/>
              </w:rPr>
            </w:pPr>
            <w:r w:rsidRPr="00EA4319">
              <w:rPr>
                <w:rFonts w:ascii="Arial" w:hAnsi="Arial"/>
                <w:sz w:val="22"/>
              </w:rPr>
              <w:t xml:space="preserve">MIS Code:  </w:t>
            </w:r>
            <w:r w:rsidRPr="00191CCC">
              <w:rPr>
                <w:rFonts w:ascii="Arial" w:hAnsi="Arial"/>
                <w:b/>
                <w:sz w:val="22"/>
              </w:rPr>
              <w:t>[xxx]</w:t>
            </w:r>
            <w:r w:rsidR="00804149">
              <w:rPr>
                <w:rFonts w:ascii="Arial" w:hAnsi="Arial"/>
                <w:b/>
                <w:sz w:val="22"/>
              </w:rPr>
              <w:t xml:space="preserve">   </w:t>
            </w:r>
            <w:r w:rsidRPr="00EA4319">
              <w:rPr>
                <w:rFonts w:ascii="Arial" w:hAnsi="Arial"/>
                <w:sz w:val="22"/>
              </w:rPr>
              <w:t xml:space="preserve">Funding Code:   </w:t>
            </w:r>
            <w:r w:rsidRPr="00191CCC">
              <w:rPr>
                <w:rFonts w:ascii="Arial" w:hAnsi="Arial"/>
                <w:b/>
                <w:sz w:val="22"/>
              </w:rPr>
              <w:t>[xxx]</w:t>
            </w:r>
          </w:p>
        </w:tc>
      </w:tr>
      <w:tr w:rsidR="00FA7D83" w:rsidRPr="00EA4319" w:rsidTr="00EA6B5D">
        <w:trPr>
          <w:trHeight w:val="441"/>
        </w:trPr>
        <w:tc>
          <w:tcPr>
            <w:tcW w:w="1484" w:type="dxa"/>
            <w:shd w:val="clear" w:color="auto" w:fill="DDF7E4"/>
            <w:vAlign w:val="center"/>
          </w:tcPr>
          <w:p w:rsidR="00191CCC" w:rsidRDefault="00191CCC" w:rsidP="00FA7D83">
            <w:pPr>
              <w:rPr>
                <w:rFonts w:ascii="Arial" w:hAnsi="Arial"/>
                <w:sz w:val="22"/>
              </w:rPr>
            </w:pPr>
          </w:p>
          <w:p w:rsidR="00FA7D83" w:rsidRPr="00EA4319" w:rsidRDefault="00FA7D83" w:rsidP="00FA7D83">
            <w:pPr>
              <w:rPr>
                <w:rFonts w:ascii="Arial" w:hAnsi="Arial"/>
                <w:sz w:val="22"/>
              </w:rPr>
            </w:pPr>
            <w:r w:rsidRPr="00EA4319">
              <w:rPr>
                <w:rFonts w:ascii="Arial" w:hAnsi="Arial"/>
                <w:sz w:val="22"/>
              </w:rPr>
              <w:t>Project Title:</w:t>
            </w:r>
            <w:r w:rsidR="00191CCC">
              <w:rPr>
                <w:rFonts w:ascii="Arial" w:hAnsi="Arial"/>
                <w:sz w:val="22"/>
              </w:rPr>
              <w:t xml:space="preserve"> </w:t>
            </w:r>
          </w:p>
        </w:tc>
        <w:tc>
          <w:tcPr>
            <w:tcW w:w="8092" w:type="dxa"/>
            <w:shd w:val="clear" w:color="auto" w:fill="DDF7E4"/>
            <w:vAlign w:val="bottom"/>
          </w:tcPr>
          <w:p w:rsidR="00FA7D83" w:rsidRPr="00EA4319" w:rsidRDefault="00191CCC" w:rsidP="00191CCC">
            <w:pPr>
              <w:rPr>
                <w:rFonts w:ascii="Arial" w:hAnsi="Arial"/>
                <w:sz w:val="22"/>
              </w:rPr>
            </w:pPr>
            <w:r w:rsidRPr="00191CCC">
              <w:rPr>
                <w:rFonts w:ascii="Arial" w:hAnsi="Arial"/>
                <w:b/>
                <w:sz w:val="22"/>
              </w:rPr>
              <w:t>[Technical Area, e.g., Visual Resources]</w:t>
            </w:r>
            <w:r>
              <w:rPr>
                <w:rFonts w:ascii="Arial" w:hAnsi="Arial"/>
                <w:sz w:val="22"/>
              </w:rPr>
              <w:t xml:space="preserve"> – </w:t>
            </w:r>
            <w:r w:rsidRPr="00191CCC">
              <w:rPr>
                <w:rFonts w:ascii="Arial" w:hAnsi="Arial"/>
                <w:b/>
                <w:sz w:val="22"/>
              </w:rPr>
              <w:t>[Project Name]</w:t>
            </w:r>
          </w:p>
        </w:tc>
      </w:tr>
    </w:tbl>
    <w:p w:rsidR="007C5936" w:rsidRDefault="007C5936">
      <w:pPr>
        <w:rPr>
          <w:rFonts w:ascii="Arial" w:hAnsi="Arial"/>
          <w:sz w:val="22"/>
        </w:rPr>
      </w:pPr>
    </w:p>
    <w:p w:rsidR="007C5936" w:rsidRDefault="007C5936">
      <w:pPr>
        <w:numPr>
          <w:ilvl w:val="0"/>
          <w:numId w:val="1"/>
        </w:numPr>
        <w:rPr>
          <w:rFonts w:ascii="Arial" w:hAnsi="Arial"/>
          <w:sz w:val="22"/>
        </w:rPr>
      </w:pPr>
      <w:r>
        <w:rPr>
          <w:rFonts w:ascii="Arial" w:hAnsi="Arial"/>
          <w:sz w:val="22"/>
        </w:rPr>
        <w:t xml:space="preserve">This </w:t>
      </w:r>
      <w:r w:rsidR="0019042C">
        <w:rPr>
          <w:rFonts w:ascii="Arial" w:hAnsi="Arial"/>
          <w:sz w:val="22"/>
        </w:rPr>
        <w:t>Work Authorization</w:t>
      </w:r>
      <w:r>
        <w:rPr>
          <w:rFonts w:ascii="Arial" w:hAnsi="Arial"/>
          <w:sz w:val="22"/>
        </w:rPr>
        <w:t xml:space="preserve"> </w:t>
      </w:r>
      <w:r w:rsidR="0019042C">
        <w:rPr>
          <w:rFonts w:ascii="Arial" w:hAnsi="Arial"/>
          <w:sz w:val="22"/>
        </w:rPr>
        <w:t xml:space="preserve">(WA) </w:t>
      </w:r>
      <w:r>
        <w:rPr>
          <w:rFonts w:ascii="Arial" w:hAnsi="Arial"/>
          <w:sz w:val="22"/>
        </w:rPr>
        <w:t>is entered into pursuant to the provisions of Standard Agreement No. 700-</w:t>
      </w:r>
      <w:r w:rsidR="00932AC1">
        <w:rPr>
          <w:rFonts w:ascii="Arial" w:hAnsi="Arial"/>
          <w:sz w:val="22"/>
        </w:rPr>
        <w:t>16</w:t>
      </w:r>
      <w:r>
        <w:rPr>
          <w:rFonts w:ascii="Arial" w:hAnsi="Arial"/>
          <w:sz w:val="22"/>
        </w:rPr>
        <w:t>-</w:t>
      </w:r>
      <w:r w:rsidR="00932AC1">
        <w:rPr>
          <w:rFonts w:ascii="Arial" w:hAnsi="Arial"/>
          <w:sz w:val="22"/>
        </w:rPr>
        <w:t>XXX</w:t>
      </w:r>
      <w:r>
        <w:rPr>
          <w:rFonts w:ascii="Arial" w:hAnsi="Arial"/>
          <w:sz w:val="22"/>
        </w:rPr>
        <w:t xml:space="preserve"> initiated on the </w:t>
      </w:r>
      <w:r w:rsidR="00A51EC4" w:rsidRPr="00A51EC4">
        <w:rPr>
          <w:rFonts w:ascii="Arial" w:hAnsi="Arial"/>
          <w:b/>
          <w:sz w:val="22"/>
        </w:rPr>
        <w:t>[xxx]</w:t>
      </w:r>
      <w:r>
        <w:rPr>
          <w:rFonts w:ascii="Arial" w:hAnsi="Arial"/>
          <w:sz w:val="22"/>
        </w:rPr>
        <w:t xml:space="preserve"> between the State Energy Resources Conservation and Development Commission (</w:t>
      </w:r>
      <w:r w:rsidR="0019042C">
        <w:rPr>
          <w:rFonts w:ascii="Arial" w:hAnsi="Arial"/>
          <w:sz w:val="22"/>
        </w:rPr>
        <w:t xml:space="preserve">Energy </w:t>
      </w:r>
      <w:r>
        <w:rPr>
          <w:rFonts w:ascii="Arial" w:hAnsi="Arial"/>
          <w:sz w:val="22"/>
        </w:rPr>
        <w:t xml:space="preserve">Commission), and </w:t>
      </w:r>
      <w:r w:rsidR="00934357">
        <w:rPr>
          <w:rFonts w:ascii="Arial" w:hAnsi="Arial"/>
          <w:sz w:val="22"/>
        </w:rPr>
        <w:t>Contractor</w:t>
      </w:r>
      <w:r>
        <w:rPr>
          <w:rFonts w:ascii="Arial" w:hAnsi="Arial"/>
          <w:sz w:val="22"/>
        </w:rPr>
        <w:t xml:space="preserve">.  This </w:t>
      </w:r>
      <w:r w:rsidR="0019042C">
        <w:rPr>
          <w:rFonts w:ascii="Arial" w:hAnsi="Arial"/>
          <w:sz w:val="22"/>
        </w:rPr>
        <w:t>WA</w:t>
      </w:r>
      <w:r>
        <w:rPr>
          <w:rFonts w:ascii="Arial" w:hAnsi="Arial"/>
          <w:sz w:val="22"/>
        </w:rPr>
        <w:t xml:space="preserve"> is hereby made part of the said Standard Agreement.</w:t>
      </w:r>
    </w:p>
    <w:p w:rsidR="005026FC" w:rsidRDefault="00451D93" w:rsidP="00451D93">
      <w:pPr>
        <w:tabs>
          <w:tab w:val="left" w:pos="3120"/>
        </w:tabs>
        <w:rPr>
          <w:rFonts w:ascii="Arial" w:hAnsi="Arial"/>
          <w:sz w:val="22"/>
        </w:rPr>
      </w:pPr>
      <w:r>
        <w:rPr>
          <w:rFonts w:ascii="Arial" w:hAnsi="Arial"/>
          <w:sz w:val="22"/>
        </w:rPr>
        <w:tab/>
      </w:r>
    </w:p>
    <w:p w:rsidR="007C5936" w:rsidRDefault="005026FC">
      <w:pPr>
        <w:numPr>
          <w:ilvl w:val="0"/>
          <w:numId w:val="1"/>
        </w:numPr>
        <w:rPr>
          <w:rFonts w:ascii="Arial" w:hAnsi="Arial"/>
          <w:sz w:val="22"/>
        </w:rPr>
      </w:pPr>
      <w:r w:rsidRPr="005026FC">
        <w:rPr>
          <w:rFonts w:ascii="Arial" w:hAnsi="Arial"/>
          <w:sz w:val="22"/>
        </w:rPr>
        <w:t xml:space="preserve">The Effective Date of this </w:t>
      </w:r>
      <w:r w:rsidR="0019042C">
        <w:rPr>
          <w:rFonts w:ascii="Arial" w:hAnsi="Arial"/>
          <w:sz w:val="22"/>
        </w:rPr>
        <w:t>WA</w:t>
      </w:r>
      <w:r w:rsidRPr="005026FC">
        <w:rPr>
          <w:rFonts w:ascii="Arial" w:hAnsi="Arial"/>
          <w:sz w:val="22"/>
        </w:rPr>
        <w:t xml:space="preserve"> is the date the Energy Commission’s </w:t>
      </w:r>
      <w:r w:rsidR="00932AC1">
        <w:rPr>
          <w:rFonts w:ascii="Arial" w:hAnsi="Arial"/>
          <w:sz w:val="22"/>
        </w:rPr>
        <w:t>Commission Agreement Manager</w:t>
      </w:r>
      <w:r w:rsidRPr="005026FC">
        <w:rPr>
          <w:rFonts w:ascii="Arial" w:hAnsi="Arial"/>
          <w:sz w:val="22"/>
        </w:rPr>
        <w:t xml:space="preserve"> signs the </w:t>
      </w:r>
      <w:r w:rsidR="0019042C">
        <w:rPr>
          <w:rFonts w:ascii="Arial" w:hAnsi="Arial"/>
          <w:sz w:val="22"/>
        </w:rPr>
        <w:t>WA</w:t>
      </w:r>
      <w:r w:rsidRPr="005026FC">
        <w:rPr>
          <w:rFonts w:ascii="Arial" w:hAnsi="Arial"/>
          <w:sz w:val="22"/>
        </w:rPr>
        <w:t xml:space="preserve">.  The Energy Commission’s </w:t>
      </w:r>
      <w:r w:rsidR="00932AC1">
        <w:rPr>
          <w:rFonts w:ascii="Arial" w:hAnsi="Arial"/>
          <w:sz w:val="22"/>
        </w:rPr>
        <w:t>Commission Agreement Manager</w:t>
      </w:r>
      <w:r w:rsidRPr="005026FC">
        <w:rPr>
          <w:rFonts w:ascii="Arial" w:hAnsi="Arial"/>
          <w:sz w:val="22"/>
        </w:rPr>
        <w:t xml:space="preserve"> shall be the last party to sign.  No work is authorized, nor shall any work begin, until on or after the Effective Date.  The term of this </w:t>
      </w:r>
      <w:r w:rsidR="0019042C">
        <w:rPr>
          <w:rFonts w:ascii="Arial" w:hAnsi="Arial"/>
          <w:sz w:val="22"/>
        </w:rPr>
        <w:t>WA</w:t>
      </w:r>
      <w:r w:rsidRPr="005026FC">
        <w:rPr>
          <w:rFonts w:ascii="Arial" w:hAnsi="Arial"/>
          <w:sz w:val="22"/>
        </w:rPr>
        <w:t xml:space="preserve"> is from the Effective Date to</w:t>
      </w:r>
      <w:r w:rsidR="002902BF">
        <w:rPr>
          <w:rFonts w:ascii="Arial" w:hAnsi="Arial"/>
          <w:sz w:val="22"/>
        </w:rPr>
        <w:t xml:space="preserve"> </w:t>
      </w:r>
      <w:r w:rsidR="00191CCC" w:rsidRPr="00191CCC">
        <w:rPr>
          <w:rFonts w:ascii="Arial" w:hAnsi="Arial"/>
          <w:b/>
          <w:sz w:val="22"/>
        </w:rPr>
        <w:t>[end date]</w:t>
      </w:r>
      <w:r w:rsidRPr="005026FC">
        <w:rPr>
          <w:rFonts w:ascii="Arial" w:hAnsi="Arial"/>
          <w:sz w:val="22"/>
        </w:rPr>
        <w:t>.</w:t>
      </w:r>
    </w:p>
    <w:p w:rsidR="005026FC" w:rsidRDefault="005026FC" w:rsidP="005026FC">
      <w:pPr>
        <w:ind w:left="60"/>
        <w:rPr>
          <w:rFonts w:ascii="Arial" w:hAnsi="Arial"/>
          <w:sz w:val="22"/>
        </w:rPr>
      </w:pPr>
    </w:p>
    <w:p w:rsidR="007C5936" w:rsidRDefault="007C5936">
      <w:pPr>
        <w:numPr>
          <w:ilvl w:val="0"/>
          <w:numId w:val="1"/>
        </w:numPr>
        <w:rPr>
          <w:rFonts w:ascii="Arial" w:hAnsi="Arial"/>
          <w:sz w:val="22"/>
        </w:rPr>
      </w:pPr>
      <w:r>
        <w:rPr>
          <w:rFonts w:ascii="Arial" w:hAnsi="Arial"/>
          <w:sz w:val="22"/>
        </w:rPr>
        <w:t xml:space="preserve">The purpose of this </w:t>
      </w:r>
      <w:r w:rsidR="0019042C">
        <w:rPr>
          <w:rFonts w:ascii="Arial" w:hAnsi="Arial"/>
          <w:sz w:val="22"/>
        </w:rPr>
        <w:t>WA</w:t>
      </w:r>
      <w:r>
        <w:rPr>
          <w:rFonts w:ascii="Arial" w:hAnsi="Arial"/>
          <w:sz w:val="22"/>
        </w:rPr>
        <w:t xml:space="preserve"> is</w:t>
      </w:r>
      <w:r w:rsidR="00560A67">
        <w:rPr>
          <w:rFonts w:ascii="Arial" w:hAnsi="Arial"/>
          <w:sz w:val="22"/>
        </w:rPr>
        <w:t xml:space="preserve"> </w:t>
      </w:r>
      <w:r w:rsidR="00FD69EC">
        <w:rPr>
          <w:rFonts w:ascii="Arial" w:hAnsi="Arial"/>
          <w:sz w:val="22"/>
        </w:rPr>
        <w:t>to</w:t>
      </w:r>
      <w:r w:rsidR="002D1DA2">
        <w:rPr>
          <w:rFonts w:ascii="Arial" w:hAnsi="Arial"/>
          <w:sz w:val="22"/>
        </w:rPr>
        <w:t xml:space="preserve"> conduct a </w:t>
      </w:r>
      <w:r w:rsidR="00191CCC" w:rsidRPr="00191CCC">
        <w:rPr>
          <w:rFonts w:ascii="Arial" w:hAnsi="Arial"/>
          <w:b/>
          <w:sz w:val="22"/>
        </w:rPr>
        <w:t>[Technical Area, e.g. Visual Resources]</w:t>
      </w:r>
      <w:r w:rsidR="002902BF">
        <w:rPr>
          <w:rFonts w:ascii="Arial" w:hAnsi="Arial"/>
          <w:sz w:val="22"/>
        </w:rPr>
        <w:t xml:space="preserve"> </w:t>
      </w:r>
      <w:r w:rsidR="002D1DA2">
        <w:rPr>
          <w:rFonts w:ascii="Arial" w:hAnsi="Arial"/>
          <w:sz w:val="22"/>
        </w:rPr>
        <w:t>Assessment for the</w:t>
      </w:r>
      <w:r w:rsidR="000C0624">
        <w:rPr>
          <w:rFonts w:ascii="Arial" w:hAnsi="Arial"/>
          <w:sz w:val="22"/>
        </w:rPr>
        <w:t xml:space="preserve"> </w:t>
      </w:r>
      <w:r w:rsidR="00191CCC" w:rsidRPr="00191CCC">
        <w:rPr>
          <w:rFonts w:ascii="Arial" w:hAnsi="Arial"/>
          <w:b/>
          <w:sz w:val="22"/>
        </w:rPr>
        <w:t>[Project Name]</w:t>
      </w:r>
      <w:r w:rsidR="006E659C">
        <w:rPr>
          <w:rFonts w:ascii="Arial" w:hAnsi="Arial"/>
          <w:sz w:val="22"/>
        </w:rPr>
        <w:t xml:space="preserve"> </w:t>
      </w:r>
      <w:r w:rsidR="0019042C">
        <w:rPr>
          <w:rFonts w:ascii="Arial" w:hAnsi="Arial"/>
          <w:sz w:val="22"/>
        </w:rPr>
        <w:t>P</w:t>
      </w:r>
      <w:r w:rsidR="006E659C">
        <w:rPr>
          <w:rFonts w:ascii="Arial" w:hAnsi="Arial"/>
          <w:sz w:val="22"/>
        </w:rPr>
        <w:t>roject</w:t>
      </w:r>
      <w:r w:rsidR="006C2B21">
        <w:rPr>
          <w:rFonts w:ascii="Arial" w:hAnsi="Arial"/>
          <w:sz w:val="22"/>
        </w:rPr>
        <w:t>.</w:t>
      </w:r>
      <w:r>
        <w:rPr>
          <w:rFonts w:ascii="Arial" w:hAnsi="Arial"/>
          <w:sz w:val="22"/>
        </w:rPr>
        <w:t xml:space="preserve">  See attached </w:t>
      </w:r>
      <w:r w:rsidR="0019042C">
        <w:rPr>
          <w:rFonts w:ascii="Arial" w:hAnsi="Arial"/>
          <w:sz w:val="22"/>
        </w:rPr>
        <w:t>scope of work</w:t>
      </w:r>
      <w:r>
        <w:rPr>
          <w:rFonts w:ascii="Arial" w:hAnsi="Arial"/>
          <w:sz w:val="22"/>
        </w:rPr>
        <w:t xml:space="preserve"> for a detailed description of the tasks to be performed, deliverables, and due dates.</w:t>
      </w:r>
    </w:p>
    <w:p w:rsidR="007C5936" w:rsidRDefault="007C5936">
      <w:pPr>
        <w:pStyle w:val="BodyText"/>
        <w:rPr>
          <w:rFonts w:ascii="Arial" w:hAnsi="Arial"/>
          <w:sz w:val="22"/>
        </w:rPr>
      </w:pPr>
    </w:p>
    <w:p w:rsidR="007C5936" w:rsidRDefault="007C5936">
      <w:pPr>
        <w:pStyle w:val="BodyText"/>
        <w:numPr>
          <w:ilvl w:val="0"/>
          <w:numId w:val="11"/>
        </w:numPr>
        <w:rPr>
          <w:rFonts w:ascii="Arial" w:hAnsi="Arial"/>
          <w:sz w:val="22"/>
        </w:rPr>
      </w:pPr>
      <w:r>
        <w:rPr>
          <w:rFonts w:ascii="Arial" w:hAnsi="Arial"/>
          <w:sz w:val="22"/>
          <w:u w:val="single"/>
        </w:rPr>
        <w:t>Completion Criteria</w:t>
      </w:r>
      <w:r>
        <w:rPr>
          <w:rFonts w:ascii="Arial" w:hAnsi="Arial"/>
          <w:sz w:val="22"/>
        </w:rPr>
        <w:t>.  Acceptance of all deliverable</w:t>
      </w:r>
      <w:r w:rsidR="0098647E">
        <w:rPr>
          <w:rFonts w:ascii="Arial" w:hAnsi="Arial"/>
          <w:sz w:val="22"/>
        </w:rPr>
        <w:t>s</w:t>
      </w:r>
      <w:r>
        <w:rPr>
          <w:rFonts w:ascii="Arial" w:hAnsi="Arial"/>
          <w:sz w:val="22"/>
        </w:rPr>
        <w:t xml:space="preserve"> listed in the attached </w:t>
      </w:r>
      <w:r w:rsidR="00C91D6F">
        <w:rPr>
          <w:rFonts w:ascii="Arial" w:hAnsi="Arial"/>
          <w:sz w:val="22"/>
        </w:rPr>
        <w:t xml:space="preserve">scope of </w:t>
      </w:r>
      <w:r>
        <w:rPr>
          <w:rFonts w:ascii="Arial" w:hAnsi="Arial"/>
          <w:sz w:val="22"/>
        </w:rPr>
        <w:t xml:space="preserve">work by the individual identified in this </w:t>
      </w:r>
      <w:r w:rsidR="0019042C">
        <w:rPr>
          <w:rFonts w:ascii="Arial" w:hAnsi="Arial"/>
          <w:sz w:val="22"/>
        </w:rPr>
        <w:t>WA</w:t>
      </w:r>
      <w:r>
        <w:rPr>
          <w:rFonts w:ascii="Arial" w:hAnsi="Arial"/>
          <w:sz w:val="22"/>
        </w:rPr>
        <w:t xml:space="preserve"> as the Commission </w:t>
      </w:r>
      <w:r w:rsidR="00C91D6F">
        <w:rPr>
          <w:rFonts w:ascii="Arial" w:hAnsi="Arial"/>
          <w:sz w:val="22"/>
        </w:rPr>
        <w:t>WA Manager</w:t>
      </w:r>
      <w:r>
        <w:rPr>
          <w:rFonts w:ascii="Arial" w:hAnsi="Arial"/>
          <w:sz w:val="22"/>
        </w:rPr>
        <w:t xml:space="preserve"> will signify the successful completion of this </w:t>
      </w:r>
      <w:r w:rsidR="0019042C">
        <w:rPr>
          <w:rFonts w:ascii="Arial" w:hAnsi="Arial"/>
          <w:sz w:val="22"/>
        </w:rPr>
        <w:t>WA</w:t>
      </w:r>
      <w:r>
        <w:rPr>
          <w:rFonts w:ascii="Arial" w:hAnsi="Arial"/>
          <w:sz w:val="22"/>
        </w:rPr>
        <w:t>.</w:t>
      </w:r>
    </w:p>
    <w:p w:rsidR="007C5936" w:rsidRDefault="007C5936">
      <w:pPr>
        <w:pStyle w:val="BodyText"/>
        <w:ind w:left="540"/>
        <w:rPr>
          <w:rFonts w:ascii="Arial" w:hAnsi="Arial"/>
          <w:sz w:val="22"/>
        </w:rPr>
      </w:pPr>
    </w:p>
    <w:p w:rsidR="00FE5237" w:rsidRDefault="00FE5237" w:rsidP="003C3CC1">
      <w:pPr>
        <w:pStyle w:val="BodyText"/>
        <w:numPr>
          <w:ilvl w:val="0"/>
          <w:numId w:val="2"/>
        </w:numPr>
        <w:rPr>
          <w:rFonts w:ascii="Arial" w:hAnsi="Arial"/>
          <w:sz w:val="22"/>
        </w:rPr>
      </w:pPr>
      <w:r>
        <w:rPr>
          <w:rFonts w:ascii="Arial" w:hAnsi="Arial"/>
          <w:sz w:val="22"/>
        </w:rPr>
        <w:t xml:space="preserve">The budget for this WA shall not exceed </w:t>
      </w:r>
      <w:r w:rsidRPr="00191CCC">
        <w:rPr>
          <w:rFonts w:ascii="Arial" w:hAnsi="Arial"/>
          <w:b/>
          <w:sz w:val="22"/>
        </w:rPr>
        <w:t>[xxx]</w:t>
      </w:r>
      <w:r>
        <w:rPr>
          <w:rFonts w:ascii="Arial" w:hAnsi="Arial"/>
          <w:sz w:val="22"/>
        </w:rPr>
        <w:t>.  See attached budget sheet for a detailed budget description for this WA.</w:t>
      </w:r>
    </w:p>
    <w:p w:rsidR="003C3CC1" w:rsidRPr="000E37D5" w:rsidRDefault="003C3CC1" w:rsidP="003C3CC1">
      <w:pPr>
        <w:pStyle w:val="BodyText"/>
        <w:tabs>
          <w:tab w:val="clear" w:pos="540"/>
        </w:tabs>
        <w:ind w:left="540"/>
        <w:rPr>
          <w:rFonts w:ascii="Arial" w:hAnsi="Arial"/>
          <w:sz w:val="22"/>
        </w:rPr>
      </w:pPr>
    </w:p>
    <w:tbl>
      <w:tblPr>
        <w:tblW w:w="9648" w:type="dxa"/>
        <w:tblBorders>
          <w:top w:val="double" w:sz="4" w:space="0" w:color="auto"/>
          <w:left w:val="double" w:sz="4" w:space="0" w:color="auto"/>
          <w:bottom w:val="double" w:sz="4" w:space="0" w:color="auto"/>
          <w:right w:val="double" w:sz="4" w:space="0" w:color="auto"/>
        </w:tblBorders>
        <w:shd w:val="clear" w:color="auto" w:fill="DDF7E4"/>
        <w:tblLook w:val="01E0" w:firstRow="1" w:lastRow="1" w:firstColumn="1" w:lastColumn="1" w:noHBand="0" w:noVBand="0"/>
      </w:tblPr>
      <w:tblGrid>
        <w:gridCol w:w="9648"/>
      </w:tblGrid>
      <w:tr w:rsidR="003C3CC1" w:rsidRPr="00EA4319" w:rsidTr="003C3CC1">
        <w:trPr>
          <w:trHeight w:val="441"/>
        </w:trPr>
        <w:tc>
          <w:tcPr>
            <w:tcW w:w="9648" w:type="dxa"/>
            <w:shd w:val="clear" w:color="auto" w:fill="DDF7E4"/>
            <w:vAlign w:val="center"/>
          </w:tcPr>
          <w:p w:rsidR="003C3CC1" w:rsidRPr="003C3CC1" w:rsidRDefault="003C3CC1" w:rsidP="003C3CC1">
            <w:pPr>
              <w:jc w:val="center"/>
              <w:rPr>
                <w:rFonts w:ascii="Arial" w:hAnsi="Arial"/>
                <w:sz w:val="22"/>
              </w:rPr>
            </w:pPr>
            <w:r w:rsidRPr="003C3CC1">
              <w:rPr>
                <w:rFonts w:ascii="Arial" w:hAnsi="Arial"/>
                <w:sz w:val="22"/>
              </w:rPr>
              <w:t>IMPORTANT NOTICE</w:t>
            </w:r>
          </w:p>
          <w:p w:rsidR="003C3CC1" w:rsidRPr="003C3CC1" w:rsidRDefault="003C3CC1" w:rsidP="003C3CC1">
            <w:pPr>
              <w:rPr>
                <w:rFonts w:ascii="Arial" w:hAnsi="Arial"/>
                <w:sz w:val="22"/>
              </w:rPr>
            </w:pPr>
          </w:p>
          <w:p w:rsidR="003C3CC1" w:rsidRPr="003C3CC1" w:rsidRDefault="003C3CC1" w:rsidP="003C3CC1">
            <w:pPr>
              <w:rPr>
                <w:rFonts w:ascii="Arial" w:hAnsi="Arial"/>
                <w:sz w:val="22"/>
              </w:rPr>
            </w:pPr>
            <w:r w:rsidRPr="003C3CC1">
              <w:rPr>
                <w:rFonts w:ascii="Arial" w:hAnsi="Arial"/>
                <w:sz w:val="22"/>
              </w:rPr>
              <w:t xml:space="preserve">The actual costs of an approved, completed WA shall not exceed the authorized amount of the WA budget.  If, in the performance of the WA, the Contractor or </w:t>
            </w:r>
            <w:r w:rsidR="00932AC1">
              <w:rPr>
                <w:rFonts w:ascii="Arial" w:hAnsi="Arial"/>
                <w:sz w:val="22"/>
              </w:rPr>
              <w:t>Commission Agreement Manager</w:t>
            </w:r>
            <w:r w:rsidRPr="003C3CC1">
              <w:rPr>
                <w:rFonts w:ascii="Arial" w:hAnsi="Arial"/>
                <w:sz w:val="22"/>
              </w:rPr>
              <w:t xml:space="preserve"> determines that the actual costs might exceed the WA budget amount, Contractor or </w:t>
            </w:r>
            <w:r w:rsidR="00932AC1">
              <w:rPr>
                <w:rFonts w:ascii="Arial" w:hAnsi="Arial"/>
                <w:sz w:val="22"/>
              </w:rPr>
              <w:t>Commission Agreement Manager</w:t>
            </w:r>
            <w:r w:rsidRPr="003C3CC1">
              <w:rPr>
                <w:rFonts w:ascii="Arial" w:hAnsi="Arial"/>
                <w:sz w:val="22"/>
              </w:rPr>
              <w:t xml:space="preserve"> shall immediately notify the other.  Upon such notification, the </w:t>
            </w:r>
            <w:r w:rsidR="00932AC1">
              <w:rPr>
                <w:rFonts w:ascii="Arial" w:hAnsi="Arial"/>
                <w:sz w:val="22"/>
              </w:rPr>
              <w:t>Commission Agreement Manager</w:t>
            </w:r>
            <w:r w:rsidRPr="003C3CC1">
              <w:rPr>
                <w:rFonts w:ascii="Arial" w:hAnsi="Arial"/>
                <w:sz w:val="22"/>
              </w:rPr>
              <w:t xml:space="preserve"> may:</w:t>
            </w:r>
          </w:p>
          <w:p w:rsidR="003C3CC1" w:rsidRPr="003C3CC1" w:rsidRDefault="003C3CC1" w:rsidP="003C3CC1">
            <w:pPr>
              <w:rPr>
                <w:rFonts w:ascii="Arial" w:hAnsi="Arial"/>
                <w:sz w:val="22"/>
              </w:rPr>
            </w:pPr>
          </w:p>
          <w:p w:rsidR="003C3CC1" w:rsidRPr="003C3CC1" w:rsidRDefault="003C3CC1" w:rsidP="003C3CC1">
            <w:pPr>
              <w:rPr>
                <w:rFonts w:ascii="Arial" w:hAnsi="Arial"/>
                <w:sz w:val="22"/>
              </w:rPr>
            </w:pPr>
            <w:r w:rsidRPr="003C3CC1">
              <w:rPr>
                <w:rFonts w:ascii="Arial" w:hAnsi="Arial"/>
                <w:sz w:val="22"/>
              </w:rPr>
              <w:t>1.</w:t>
            </w:r>
            <w:r w:rsidRPr="003C3CC1">
              <w:rPr>
                <w:rFonts w:ascii="Arial" w:hAnsi="Arial"/>
                <w:sz w:val="22"/>
              </w:rPr>
              <w:tab/>
              <w:t>Amend the WA scope of work to accomplish the work within the budget; or</w:t>
            </w:r>
          </w:p>
          <w:p w:rsidR="003C3CC1" w:rsidRPr="003C3CC1" w:rsidRDefault="003C3CC1" w:rsidP="003C3CC1">
            <w:pPr>
              <w:rPr>
                <w:rFonts w:ascii="Arial" w:hAnsi="Arial"/>
                <w:sz w:val="22"/>
              </w:rPr>
            </w:pPr>
            <w:r w:rsidRPr="003C3CC1">
              <w:rPr>
                <w:rFonts w:ascii="Arial" w:hAnsi="Arial"/>
                <w:sz w:val="22"/>
              </w:rPr>
              <w:t>2.</w:t>
            </w:r>
            <w:r w:rsidRPr="003C3CC1">
              <w:rPr>
                <w:rFonts w:ascii="Arial" w:hAnsi="Arial"/>
                <w:sz w:val="22"/>
              </w:rPr>
              <w:tab/>
              <w:t>Amend the WA to augment the budget; or</w:t>
            </w:r>
          </w:p>
          <w:p w:rsidR="003C3CC1" w:rsidRPr="003C3CC1" w:rsidRDefault="003C3CC1" w:rsidP="00804149">
            <w:pPr>
              <w:ind w:left="690" w:hanging="690"/>
              <w:rPr>
                <w:rFonts w:ascii="Arial" w:hAnsi="Arial"/>
                <w:sz w:val="22"/>
              </w:rPr>
            </w:pPr>
            <w:r w:rsidRPr="003C3CC1">
              <w:rPr>
                <w:rFonts w:ascii="Arial" w:hAnsi="Arial"/>
                <w:sz w:val="22"/>
              </w:rPr>
              <w:t>3.</w:t>
            </w:r>
            <w:r w:rsidRPr="003C3CC1">
              <w:rPr>
                <w:rFonts w:ascii="Arial" w:hAnsi="Arial"/>
                <w:sz w:val="22"/>
              </w:rPr>
              <w:tab/>
              <w:t>Direct the Contractor to complete the work for the budgeted amount w</w:t>
            </w:r>
            <w:r>
              <w:rPr>
                <w:rFonts w:ascii="Arial" w:hAnsi="Arial"/>
                <w:sz w:val="22"/>
              </w:rPr>
              <w:t>ithout changing the</w:t>
            </w:r>
            <w:r w:rsidR="00804149">
              <w:rPr>
                <w:rFonts w:ascii="Arial" w:hAnsi="Arial"/>
                <w:sz w:val="22"/>
              </w:rPr>
              <w:t xml:space="preserve"> </w:t>
            </w:r>
            <w:r>
              <w:rPr>
                <w:rFonts w:ascii="Arial" w:hAnsi="Arial"/>
                <w:sz w:val="22"/>
              </w:rPr>
              <w:t xml:space="preserve">scope of </w:t>
            </w:r>
            <w:r w:rsidRPr="003C3CC1">
              <w:rPr>
                <w:rFonts w:ascii="Arial" w:hAnsi="Arial"/>
                <w:sz w:val="22"/>
              </w:rPr>
              <w:t>work; or</w:t>
            </w:r>
          </w:p>
          <w:p w:rsidR="003C3CC1" w:rsidRPr="003C3CC1" w:rsidRDefault="003C3CC1" w:rsidP="003C3CC1">
            <w:pPr>
              <w:rPr>
                <w:rFonts w:ascii="Arial" w:hAnsi="Arial"/>
                <w:sz w:val="22"/>
              </w:rPr>
            </w:pPr>
            <w:r w:rsidRPr="003C3CC1">
              <w:rPr>
                <w:rFonts w:ascii="Arial" w:hAnsi="Arial"/>
                <w:sz w:val="22"/>
              </w:rPr>
              <w:t>4.</w:t>
            </w:r>
            <w:r w:rsidRPr="003C3CC1">
              <w:rPr>
                <w:rFonts w:ascii="Arial" w:hAnsi="Arial"/>
                <w:sz w:val="22"/>
              </w:rPr>
              <w:tab/>
              <w:t>Terminate the WA.</w:t>
            </w:r>
          </w:p>
          <w:p w:rsidR="003C3CC1" w:rsidRPr="003C3CC1" w:rsidRDefault="003C3CC1" w:rsidP="003C3CC1">
            <w:pPr>
              <w:rPr>
                <w:rFonts w:ascii="Arial" w:hAnsi="Arial"/>
                <w:sz w:val="22"/>
              </w:rPr>
            </w:pPr>
          </w:p>
          <w:p w:rsidR="003C3CC1" w:rsidRPr="00EA4319" w:rsidRDefault="003C3CC1" w:rsidP="003C3CC1">
            <w:pPr>
              <w:rPr>
                <w:rFonts w:ascii="Arial" w:hAnsi="Arial"/>
                <w:sz w:val="22"/>
              </w:rPr>
            </w:pPr>
            <w:r w:rsidRPr="003C3CC1">
              <w:rPr>
                <w:rFonts w:ascii="Arial" w:hAnsi="Arial"/>
                <w:sz w:val="22"/>
              </w:rPr>
              <w:t xml:space="preserve">Any expenses incurred by the Contractor or Subcontractor that have not been duly authorized shall be borne by the Contractor.  No amendments to this WA shall be made for work undertaken without the specific approval of the Energy Commission WA Manager and </w:t>
            </w:r>
            <w:r w:rsidR="00932AC1">
              <w:rPr>
                <w:rFonts w:ascii="Arial" w:hAnsi="Arial"/>
                <w:sz w:val="22"/>
              </w:rPr>
              <w:t>Commission Agreement Manager</w:t>
            </w:r>
            <w:r w:rsidRPr="003C3CC1">
              <w:rPr>
                <w:rFonts w:ascii="Arial" w:hAnsi="Arial"/>
                <w:sz w:val="22"/>
              </w:rPr>
              <w:t>.</w:t>
            </w:r>
          </w:p>
        </w:tc>
      </w:tr>
    </w:tbl>
    <w:p w:rsidR="00FE5237" w:rsidRDefault="00FE5237" w:rsidP="00FE5237">
      <w:pPr>
        <w:pStyle w:val="BodyText"/>
        <w:tabs>
          <w:tab w:val="clear" w:pos="540"/>
        </w:tabs>
        <w:rPr>
          <w:rFonts w:ascii="Arial" w:hAnsi="Arial"/>
          <w:sz w:val="22"/>
        </w:rPr>
      </w:pPr>
    </w:p>
    <w:p w:rsidR="00FE5237" w:rsidRDefault="00FE5237" w:rsidP="00FE5237">
      <w:pPr>
        <w:pStyle w:val="BodyText"/>
        <w:tabs>
          <w:tab w:val="clear" w:pos="540"/>
        </w:tabs>
        <w:rPr>
          <w:rFonts w:ascii="Arial" w:hAnsi="Arial"/>
          <w:sz w:val="22"/>
        </w:rPr>
      </w:pPr>
    </w:p>
    <w:p w:rsidR="00FE5237" w:rsidRDefault="00FE5237" w:rsidP="00FE5237">
      <w:pPr>
        <w:pStyle w:val="BodyText"/>
        <w:tabs>
          <w:tab w:val="clear" w:pos="540"/>
        </w:tabs>
        <w:rPr>
          <w:rFonts w:ascii="Arial" w:hAnsi="Arial"/>
          <w:sz w:val="22"/>
        </w:rPr>
      </w:pPr>
      <w:r>
        <w:rPr>
          <w:rFonts w:ascii="Arial" w:hAnsi="Arial"/>
          <w:sz w:val="22"/>
        </w:rPr>
        <w:lastRenderedPageBreak/>
        <w:t xml:space="preserve">Work Authorization No.:  </w:t>
      </w:r>
      <w:r w:rsidRPr="00191CCC">
        <w:rPr>
          <w:rFonts w:ascii="Arial" w:hAnsi="Arial"/>
          <w:b/>
          <w:sz w:val="22"/>
        </w:rPr>
        <w:t>[xxx]</w:t>
      </w:r>
    </w:p>
    <w:p w:rsidR="00FE5237" w:rsidRDefault="00FE5237" w:rsidP="0027738B">
      <w:pPr>
        <w:pStyle w:val="BodyText"/>
        <w:tabs>
          <w:tab w:val="clear" w:pos="540"/>
        </w:tabs>
        <w:rPr>
          <w:rFonts w:ascii="Arial" w:hAnsi="Arial"/>
          <w:sz w:val="22"/>
        </w:rPr>
      </w:pPr>
      <w:r>
        <w:rPr>
          <w:rFonts w:ascii="Arial" w:hAnsi="Arial"/>
          <w:sz w:val="22"/>
        </w:rPr>
        <w:t>Page 2</w:t>
      </w:r>
    </w:p>
    <w:p w:rsidR="00FE5237" w:rsidRDefault="00FE5237" w:rsidP="00FE5237">
      <w:pPr>
        <w:pStyle w:val="BodyText"/>
        <w:tabs>
          <w:tab w:val="clear" w:pos="540"/>
        </w:tabs>
        <w:ind w:left="60"/>
        <w:rPr>
          <w:rFonts w:ascii="Arial" w:hAnsi="Arial"/>
          <w:sz w:val="22"/>
        </w:rPr>
      </w:pPr>
    </w:p>
    <w:p w:rsidR="00FE5237" w:rsidRDefault="00FE5237" w:rsidP="00FE5237">
      <w:pPr>
        <w:pStyle w:val="BodyText"/>
        <w:numPr>
          <w:ilvl w:val="0"/>
          <w:numId w:val="2"/>
        </w:numPr>
        <w:rPr>
          <w:rFonts w:ascii="Arial" w:hAnsi="Arial"/>
          <w:sz w:val="22"/>
        </w:rPr>
      </w:pPr>
      <w:r>
        <w:rPr>
          <w:rFonts w:ascii="Arial" w:hAnsi="Arial"/>
          <w:sz w:val="22"/>
        </w:rPr>
        <w:t xml:space="preserve">The Energy Commission WA Manager for this WA is </w:t>
      </w:r>
      <w:r w:rsidRPr="00191CCC">
        <w:rPr>
          <w:rFonts w:ascii="Arial" w:hAnsi="Arial"/>
          <w:b/>
          <w:sz w:val="22"/>
        </w:rPr>
        <w:t>[WA Manager]</w:t>
      </w:r>
      <w:r w:rsidRPr="00476E64">
        <w:rPr>
          <w:rFonts w:ascii="Arial" w:hAnsi="Arial"/>
          <w:sz w:val="22"/>
        </w:rPr>
        <w:t>.</w:t>
      </w:r>
    </w:p>
    <w:p w:rsidR="00FE5237" w:rsidRDefault="00FE5237" w:rsidP="00FE5237">
      <w:pPr>
        <w:pStyle w:val="BodyText"/>
        <w:tabs>
          <w:tab w:val="clear" w:pos="540"/>
        </w:tabs>
        <w:ind w:left="540"/>
        <w:rPr>
          <w:rFonts w:ascii="Arial" w:hAnsi="Arial"/>
          <w:sz w:val="22"/>
        </w:rPr>
      </w:pPr>
    </w:p>
    <w:p w:rsidR="00FE5237" w:rsidRDefault="00FE5237" w:rsidP="00FE5237">
      <w:pPr>
        <w:pStyle w:val="BodyText"/>
        <w:numPr>
          <w:ilvl w:val="0"/>
          <w:numId w:val="2"/>
        </w:numPr>
        <w:rPr>
          <w:rFonts w:ascii="Arial" w:hAnsi="Arial"/>
          <w:sz w:val="22"/>
        </w:rPr>
      </w:pPr>
      <w:r>
        <w:rPr>
          <w:rFonts w:ascii="Arial" w:hAnsi="Arial"/>
          <w:sz w:val="22"/>
        </w:rPr>
        <w:t>The following contract personnel</w:t>
      </w:r>
      <w:r w:rsidRPr="00476E64">
        <w:rPr>
          <w:rFonts w:ascii="Arial" w:hAnsi="Arial"/>
          <w:sz w:val="22"/>
        </w:rPr>
        <w:t xml:space="preserve"> </w:t>
      </w:r>
      <w:r>
        <w:rPr>
          <w:rFonts w:ascii="Arial" w:hAnsi="Arial"/>
          <w:sz w:val="22"/>
        </w:rPr>
        <w:t>will</w:t>
      </w:r>
      <w:r w:rsidRPr="00476E64">
        <w:rPr>
          <w:rFonts w:ascii="Arial" w:hAnsi="Arial"/>
          <w:sz w:val="22"/>
        </w:rPr>
        <w:t xml:space="preserve"> lead the work under this WA</w:t>
      </w:r>
      <w:r>
        <w:rPr>
          <w:rFonts w:ascii="Arial" w:hAnsi="Arial"/>
          <w:sz w:val="22"/>
        </w:rPr>
        <w:t>:</w:t>
      </w:r>
    </w:p>
    <w:p w:rsidR="00FE5237" w:rsidRDefault="00FE5237" w:rsidP="00FE5237">
      <w:pPr>
        <w:pStyle w:val="BodyText"/>
        <w:tabs>
          <w:tab w:val="clear" w:pos="0"/>
          <w:tab w:val="clear" w:pos="540"/>
          <w:tab w:val="clear" w:pos="1080"/>
        </w:tabs>
        <w:ind w:left="2160" w:hanging="1620"/>
        <w:rPr>
          <w:rFonts w:ascii="Arial" w:hAnsi="Arial"/>
          <w:sz w:val="22"/>
        </w:rPr>
      </w:pPr>
    </w:p>
    <w:p w:rsidR="00FE5237" w:rsidRPr="00A51EC4" w:rsidRDefault="00FE5237" w:rsidP="00FE5237">
      <w:pPr>
        <w:pStyle w:val="BodyText"/>
        <w:tabs>
          <w:tab w:val="clear" w:pos="0"/>
          <w:tab w:val="clear" w:pos="540"/>
          <w:tab w:val="clear" w:pos="1080"/>
        </w:tabs>
        <w:ind w:left="2160" w:hanging="1620"/>
        <w:rPr>
          <w:rFonts w:ascii="Arial" w:hAnsi="Arial"/>
          <w:sz w:val="22"/>
        </w:rPr>
      </w:pPr>
      <w:r>
        <w:rPr>
          <w:rFonts w:ascii="Arial" w:hAnsi="Arial"/>
          <w:b/>
          <w:sz w:val="22"/>
        </w:rPr>
        <w:t>[Contractor]</w:t>
      </w:r>
      <w:r>
        <w:rPr>
          <w:rFonts w:ascii="Arial" w:hAnsi="Arial"/>
          <w:sz w:val="22"/>
        </w:rPr>
        <w:t>:</w:t>
      </w:r>
      <w:r>
        <w:rPr>
          <w:rFonts w:ascii="Arial" w:hAnsi="Arial"/>
          <w:sz w:val="22"/>
        </w:rPr>
        <w:tab/>
      </w:r>
      <w:r>
        <w:rPr>
          <w:rFonts w:ascii="Arial" w:hAnsi="Arial"/>
          <w:sz w:val="22"/>
        </w:rPr>
        <w:tab/>
      </w:r>
      <w:r>
        <w:rPr>
          <w:rFonts w:ascii="Arial" w:hAnsi="Arial"/>
          <w:sz w:val="22"/>
        </w:rPr>
        <w:tab/>
      </w:r>
      <w:r w:rsidRPr="00191CCC">
        <w:rPr>
          <w:rFonts w:ascii="Arial" w:hAnsi="Arial"/>
          <w:b/>
          <w:sz w:val="22"/>
        </w:rPr>
        <w:t>[</w:t>
      </w:r>
      <w:r>
        <w:rPr>
          <w:rFonts w:ascii="Arial" w:hAnsi="Arial"/>
          <w:b/>
          <w:sz w:val="22"/>
        </w:rPr>
        <w:t>Lead</w:t>
      </w:r>
      <w:r w:rsidRPr="00191CCC">
        <w:rPr>
          <w:rFonts w:ascii="Arial" w:hAnsi="Arial"/>
          <w:b/>
          <w:sz w:val="22"/>
        </w:rPr>
        <w:t xml:space="preserve"> Personnel 1]</w:t>
      </w:r>
      <w:r>
        <w:rPr>
          <w:rFonts w:ascii="Arial" w:hAnsi="Arial"/>
          <w:b/>
          <w:sz w:val="22"/>
        </w:rPr>
        <w:t xml:space="preserve"> [DVBE Status]</w:t>
      </w:r>
    </w:p>
    <w:p w:rsidR="00FE5237" w:rsidRPr="00191CCC" w:rsidRDefault="00FE5237" w:rsidP="00FE5237">
      <w:pPr>
        <w:pStyle w:val="BodyText"/>
        <w:tabs>
          <w:tab w:val="clear" w:pos="0"/>
          <w:tab w:val="clear" w:pos="540"/>
          <w:tab w:val="clear" w:pos="1080"/>
        </w:tabs>
        <w:ind w:left="2160" w:hanging="1620"/>
        <w:rPr>
          <w:rFonts w:ascii="Arial" w:hAnsi="Arial"/>
          <w:b/>
          <w:sz w:val="22"/>
        </w:rPr>
      </w:pPr>
      <w:r>
        <w:rPr>
          <w:rFonts w:ascii="Arial" w:hAnsi="Arial"/>
          <w:b/>
          <w:sz w:val="22"/>
        </w:rPr>
        <w:t>[Subcontractor 1]:</w:t>
      </w:r>
      <w:r w:rsidRPr="00191CCC">
        <w:rPr>
          <w:rFonts w:ascii="Arial" w:hAnsi="Arial"/>
          <w:b/>
          <w:sz w:val="22"/>
        </w:rPr>
        <w:tab/>
      </w:r>
      <w:r>
        <w:rPr>
          <w:rFonts w:ascii="Arial" w:hAnsi="Arial"/>
          <w:b/>
          <w:sz w:val="22"/>
        </w:rPr>
        <w:tab/>
        <w:t>[Lead</w:t>
      </w:r>
      <w:r w:rsidRPr="00191CCC">
        <w:rPr>
          <w:rFonts w:ascii="Arial" w:hAnsi="Arial"/>
          <w:b/>
          <w:sz w:val="22"/>
        </w:rPr>
        <w:t xml:space="preserve"> Personnel 2]</w:t>
      </w:r>
      <w:r>
        <w:rPr>
          <w:rFonts w:ascii="Arial" w:hAnsi="Arial"/>
          <w:b/>
          <w:sz w:val="22"/>
        </w:rPr>
        <w:t xml:space="preserve"> [DVBE Status]</w:t>
      </w:r>
    </w:p>
    <w:tbl>
      <w:tblPr>
        <w:tblW w:w="0" w:type="auto"/>
        <w:tblLook w:val="04A0" w:firstRow="1" w:lastRow="0" w:firstColumn="1" w:lastColumn="0" w:noHBand="0" w:noVBand="1"/>
      </w:tblPr>
      <w:tblGrid>
        <w:gridCol w:w="559"/>
        <w:gridCol w:w="5494"/>
        <w:gridCol w:w="3307"/>
      </w:tblGrid>
      <w:tr w:rsidR="000E37D5" w:rsidRPr="00505AE6" w:rsidTr="00804149">
        <w:trPr>
          <w:gridBefore w:val="1"/>
          <w:wBefore w:w="559" w:type="dxa"/>
          <w:trHeight w:val="1197"/>
        </w:trPr>
        <w:tc>
          <w:tcPr>
            <w:tcW w:w="5494" w:type="dxa"/>
          </w:tcPr>
          <w:p w:rsidR="000E37D5" w:rsidRPr="00505AE6" w:rsidRDefault="000E37D5" w:rsidP="00804149">
            <w:pPr>
              <w:pStyle w:val="BodyText"/>
              <w:spacing w:before="1440"/>
              <w:jc w:val="left"/>
              <w:rPr>
                <w:rFonts w:ascii="Arial" w:hAnsi="Arial"/>
                <w:sz w:val="22"/>
              </w:rPr>
            </w:pPr>
            <w:bookmarkStart w:id="0" w:name="OLE_LINK1"/>
            <w:r w:rsidRPr="00505AE6">
              <w:rPr>
                <w:rFonts w:ascii="Arial" w:hAnsi="Arial"/>
                <w:sz w:val="22"/>
              </w:rPr>
              <w:t>________________________________________</w:t>
            </w:r>
            <w:r w:rsidRPr="00505AE6">
              <w:rPr>
                <w:rFonts w:ascii="Arial" w:hAnsi="Arial"/>
                <w:sz w:val="22"/>
              </w:rPr>
              <w:tab/>
            </w:r>
            <w:bookmarkStart w:id="1" w:name="_GoBack"/>
            <w:bookmarkEnd w:id="1"/>
          </w:p>
          <w:p w:rsidR="00804149" w:rsidRDefault="000E37D5" w:rsidP="007A60F7">
            <w:pPr>
              <w:pStyle w:val="BodyText"/>
              <w:jc w:val="left"/>
              <w:rPr>
                <w:rFonts w:ascii="Arial" w:hAnsi="Arial"/>
                <w:sz w:val="22"/>
              </w:rPr>
            </w:pPr>
            <w:r w:rsidRPr="00191CCC">
              <w:rPr>
                <w:rFonts w:ascii="Arial" w:hAnsi="Arial"/>
                <w:b/>
                <w:sz w:val="22"/>
              </w:rPr>
              <w:t>[WA Manager]</w:t>
            </w:r>
            <w:r w:rsidR="00804149">
              <w:rPr>
                <w:rFonts w:ascii="Arial" w:hAnsi="Arial"/>
                <w:sz w:val="22"/>
              </w:rPr>
              <w:t>, WA</w:t>
            </w:r>
          </w:p>
          <w:p w:rsidR="000E37D5" w:rsidRPr="00505AE6" w:rsidRDefault="000E37D5" w:rsidP="007A60F7">
            <w:pPr>
              <w:pStyle w:val="BodyText"/>
              <w:jc w:val="left"/>
              <w:rPr>
                <w:rFonts w:ascii="Arial" w:hAnsi="Arial"/>
                <w:sz w:val="22"/>
              </w:rPr>
            </w:pPr>
            <w:r w:rsidRPr="00505AE6">
              <w:rPr>
                <w:rFonts w:ascii="Arial" w:hAnsi="Arial"/>
                <w:sz w:val="22"/>
              </w:rPr>
              <w:t>Manager</w:t>
            </w:r>
          </w:p>
          <w:p w:rsidR="000E37D5" w:rsidRPr="00505AE6" w:rsidRDefault="000E37D5" w:rsidP="007A60F7">
            <w:pPr>
              <w:pStyle w:val="BodyText"/>
              <w:jc w:val="left"/>
              <w:rPr>
                <w:rFonts w:ascii="Arial" w:hAnsi="Arial"/>
                <w:sz w:val="22"/>
              </w:rPr>
            </w:pPr>
            <w:r w:rsidRPr="00505AE6">
              <w:rPr>
                <w:rFonts w:ascii="Arial" w:hAnsi="Arial"/>
                <w:sz w:val="22"/>
              </w:rPr>
              <w:t xml:space="preserve">California </w:t>
            </w:r>
            <w:r w:rsidRPr="00133188">
              <w:rPr>
                <w:rFonts w:ascii="Possible approval of Amendment" w:hAnsi="Possible approval of Amendment"/>
                <w:sz w:val="22"/>
              </w:rPr>
              <w:t>Energy</w:t>
            </w:r>
            <w:r w:rsidRPr="00505AE6">
              <w:rPr>
                <w:rFonts w:ascii="Arial" w:hAnsi="Arial"/>
                <w:sz w:val="22"/>
              </w:rPr>
              <w:t xml:space="preserve"> Commission</w:t>
            </w:r>
          </w:p>
          <w:p w:rsidR="000E37D5" w:rsidRPr="00505AE6" w:rsidRDefault="000E37D5" w:rsidP="007A60F7">
            <w:pPr>
              <w:pStyle w:val="BodyText"/>
              <w:tabs>
                <w:tab w:val="clear" w:pos="540"/>
                <w:tab w:val="clear" w:pos="1080"/>
              </w:tabs>
              <w:jc w:val="left"/>
              <w:rPr>
                <w:rFonts w:ascii="Arial" w:hAnsi="Arial"/>
                <w:sz w:val="22"/>
              </w:rPr>
            </w:pPr>
          </w:p>
        </w:tc>
        <w:tc>
          <w:tcPr>
            <w:tcW w:w="3307" w:type="dxa"/>
          </w:tcPr>
          <w:p w:rsidR="000E37D5" w:rsidRPr="00505AE6" w:rsidRDefault="000E37D5" w:rsidP="007A60F7">
            <w:pPr>
              <w:pStyle w:val="BodyText"/>
              <w:tabs>
                <w:tab w:val="clear" w:pos="540"/>
                <w:tab w:val="clear" w:pos="1080"/>
              </w:tabs>
              <w:jc w:val="left"/>
              <w:rPr>
                <w:rFonts w:ascii="Arial" w:hAnsi="Arial"/>
                <w:sz w:val="22"/>
              </w:rPr>
            </w:pPr>
          </w:p>
        </w:tc>
      </w:tr>
      <w:tr w:rsidR="000E37D5" w:rsidRPr="00505AE6" w:rsidTr="00804149">
        <w:trPr>
          <w:gridBefore w:val="1"/>
          <w:wBefore w:w="559" w:type="dxa"/>
        </w:trPr>
        <w:tc>
          <w:tcPr>
            <w:tcW w:w="5494" w:type="dxa"/>
          </w:tcPr>
          <w:p w:rsidR="000E37D5" w:rsidRPr="00505AE6" w:rsidRDefault="000E37D5" w:rsidP="00804149">
            <w:pPr>
              <w:pStyle w:val="BodyText"/>
              <w:spacing w:before="960"/>
              <w:rPr>
                <w:rFonts w:ascii="Arial" w:hAnsi="Arial"/>
                <w:sz w:val="22"/>
              </w:rPr>
            </w:pPr>
            <w:r w:rsidRPr="00505AE6">
              <w:rPr>
                <w:rFonts w:ascii="Arial" w:hAnsi="Arial"/>
                <w:sz w:val="22"/>
              </w:rPr>
              <w:t>________________________________________</w:t>
            </w:r>
            <w:r w:rsidRPr="00505AE6">
              <w:rPr>
                <w:rFonts w:ascii="Arial" w:hAnsi="Arial"/>
                <w:sz w:val="22"/>
              </w:rPr>
              <w:tab/>
            </w:r>
          </w:p>
          <w:p w:rsidR="00804149" w:rsidRDefault="000E37D5" w:rsidP="007A60F7">
            <w:pPr>
              <w:pStyle w:val="BodyText"/>
              <w:rPr>
                <w:rFonts w:ascii="Arial" w:hAnsi="Arial"/>
                <w:sz w:val="22"/>
              </w:rPr>
            </w:pPr>
            <w:r w:rsidRPr="00191CCC">
              <w:rPr>
                <w:rFonts w:ascii="Arial" w:hAnsi="Arial"/>
                <w:b/>
                <w:sz w:val="22"/>
              </w:rPr>
              <w:t>[Siting Office Manager]</w:t>
            </w:r>
            <w:r w:rsidRPr="00505AE6">
              <w:rPr>
                <w:rFonts w:ascii="Arial" w:hAnsi="Arial"/>
                <w:sz w:val="22"/>
              </w:rPr>
              <w:t>, Siting Office Manager</w:t>
            </w:r>
          </w:p>
          <w:p w:rsidR="000E37D5" w:rsidRPr="00505AE6" w:rsidRDefault="000E37D5" w:rsidP="007A60F7">
            <w:pPr>
              <w:pStyle w:val="BodyText"/>
              <w:rPr>
                <w:rFonts w:ascii="Arial" w:hAnsi="Arial"/>
                <w:sz w:val="22"/>
              </w:rPr>
            </w:pPr>
            <w:r w:rsidRPr="00505AE6">
              <w:rPr>
                <w:rFonts w:ascii="Arial" w:hAnsi="Arial"/>
                <w:sz w:val="22"/>
              </w:rPr>
              <w:t>California Energy Commission</w:t>
            </w:r>
          </w:p>
          <w:p w:rsidR="000E37D5" w:rsidRDefault="000E37D5" w:rsidP="007A60F7">
            <w:pPr>
              <w:pStyle w:val="BodyText"/>
              <w:tabs>
                <w:tab w:val="clear" w:pos="540"/>
                <w:tab w:val="clear" w:pos="1080"/>
              </w:tabs>
              <w:jc w:val="left"/>
              <w:rPr>
                <w:rFonts w:ascii="Arial" w:hAnsi="Arial"/>
                <w:sz w:val="22"/>
              </w:rPr>
            </w:pPr>
          </w:p>
          <w:p w:rsidR="000E37D5" w:rsidRDefault="000E37D5" w:rsidP="007A60F7">
            <w:pPr>
              <w:pStyle w:val="BodyText"/>
              <w:tabs>
                <w:tab w:val="clear" w:pos="540"/>
                <w:tab w:val="clear" w:pos="1080"/>
              </w:tabs>
              <w:jc w:val="left"/>
              <w:rPr>
                <w:rFonts w:ascii="Arial" w:hAnsi="Arial"/>
                <w:sz w:val="22"/>
              </w:rPr>
            </w:pPr>
          </w:p>
          <w:p w:rsidR="00F238C2" w:rsidRPr="00505AE6" w:rsidRDefault="00F238C2" w:rsidP="007A60F7">
            <w:pPr>
              <w:pStyle w:val="BodyText"/>
              <w:tabs>
                <w:tab w:val="clear" w:pos="540"/>
                <w:tab w:val="clear" w:pos="1080"/>
              </w:tabs>
              <w:jc w:val="left"/>
              <w:rPr>
                <w:rFonts w:ascii="Arial" w:hAnsi="Arial"/>
                <w:sz w:val="22"/>
              </w:rPr>
            </w:pPr>
          </w:p>
        </w:tc>
        <w:tc>
          <w:tcPr>
            <w:tcW w:w="3307" w:type="dxa"/>
          </w:tcPr>
          <w:p w:rsidR="000E37D5" w:rsidRPr="00505AE6" w:rsidRDefault="000E37D5" w:rsidP="007A60F7">
            <w:pPr>
              <w:pStyle w:val="BodyText"/>
              <w:tabs>
                <w:tab w:val="clear" w:pos="540"/>
                <w:tab w:val="clear" w:pos="1080"/>
              </w:tabs>
              <w:jc w:val="left"/>
              <w:rPr>
                <w:rFonts w:ascii="Arial" w:hAnsi="Arial"/>
                <w:sz w:val="22"/>
              </w:rPr>
            </w:pPr>
          </w:p>
        </w:tc>
      </w:tr>
      <w:tr w:rsidR="000E37D5" w:rsidRPr="00EA4319" w:rsidTr="0080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Ex>
        <w:trPr>
          <w:trHeight w:val="800"/>
        </w:trPr>
        <w:tc>
          <w:tcPr>
            <w:tcW w:w="9360" w:type="dxa"/>
            <w:gridSpan w:val="3"/>
            <w:shd w:val="clear" w:color="auto" w:fill="DDF7E4"/>
          </w:tcPr>
          <w:p w:rsidR="000E37D5" w:rsidRPr="00EA4319" w:rsidRDefault="000E37D5" w:rsidP="007A60F7">
            <w:pPr>
              <w:pStyle w:val="BodyText"/>
              <w:jc w:val="center"/>
              <w:rPr>
                <w:rFonts w:ascii="Arial" w:hAnsi="Arial"/>
                <w:sz w:val="22"/>
                <w:u w:val="single"/>
              </w:rPr>
            </w:pPr>
          </w:p>
          <w:p w:rsidR="000E37D5" w:rsidRPr="000E37D5" w:rsidRDefault="000E37D5" w:rsidP="000E37D5">
            <w:pPr>
              <w:pStyle w:val="BodyText"/>
              <w:jc w:val="center"/>
              <w:rPr>
                <w:rFonts w:ascii="Arial" w:hAnsi="Arial"/>
                <w:b/>
                <w:sz w:val="22"/>
                <w:u w:val="single"/>
              </w:rPr>
            </w:pPr>
            <w:r w:rsidRPr="00EA4319">
              <w:rPr>
                <w:rFonts w:ascii="Arial" w:hAnsi="Arial"/>
                <w:b/>
                <w:sz w:val="22"/>
                <w:u w:val="single"/>
              </w:rPr>
              <w:t>AUTHORIZATIONS</w:t>
            </w:r>
          </w:p>
          <w:p w:rsidR="000E37D5" w:rsidRPr="00EA4319" w:rsidRDefault="000E37D5" w:rsidP="005409D3">
            <w:pPr>
              <w:pStyle w:val="BodyText"/>
              <w:spacing w:before="960"/>
              <w:ind w:left="144"/>
              <w:rPr>
                <w:rFonts w:ascii="Arial" w:hAnsi="Arial"/>
                <w:sz w:val="22"/>
              </w:rPr>
            </w:pPr>
            <w:r w:rsidRPr="00EA4319">
              <w:rPr>
                <w:rFonts w:ascii="Arial" w:hAnsi="Arial"/>
                <w:sz w:val="22"/>
              </w:rPr>
              <w:t>________________________________________</w:t>
            </w:r>
            <w:r w:rsidRPr="00EA4319">
              <w:rPr>
                <w:rFonts w:ascii="Arial" w:hAnsi="Arial"/>
                <w:sz w:val="22"/>
              </w:rPr>
              <w:tab/>
              <w:t>_______________</w:t>
            </w:r>
          </w:p>
          <w:p w:rsidR="000E37D5" w:rsidRPr="000E37D5" w:rsidRDefault="000E37D5" w:rsidP="000E37D5">
            <w:pPr>
              <w:pStyle w:val="BodyText"/>
              <w:ind w:left="144"/>
              <w:rPr>
                <w:rFonts w:ascii="Arial" w:hAnsi="Arial"/>
                <w:sz w:val="22"/>
              </w:rPr>
            </w:pPr>
            <w:r w:rsidRPr="00191CCC">
              <w:rPr>
                <w:rFonts w:ascii="Arial" w:hAnsi="Arial"/>
                <w:b/>
                <w:sz w:val="22"/>
              </w:rPr>
              <w:t>[Contractor Representative]</w:t>
            </w:r>
            <w:r>
              <w:rPr>
                <w:rFonts w:ascii="Arial" w:hAnsi="Arial"/>
                <w:sz w:val="22"/>
              </w:rPr>
              <w:t>, Program Manager</w:t>
            </w:r>
            <w:r>
              <w:rPr>
                <w:rFonts w:ascii="Arial" w:hAnsi="Arial"/>
                <w:sz w:val="22"/>
              </w:rPr>
              <w:tab/>
              <w:t>Date</w:t>
            </w:r>
          </w:p>
          <w:p w:rsidR="000E37D5" w:rsidRPr="00EA4319" w:rsidRDefault="000E37D5" w:rsidP="005409D3">
            <w:pPr>
              <w:pStyle w:val="BodyText"/>
              <w:spacing w:before="1200"/>
              <w:ind w:left="144"/>
              <w:rPr>
                <w:rFonts w:ascii="Arial" w:hAnsi="Arial"/>
                <w:sz w:val="22"/>
              </w:rPr>
            </w:pPr>
            <w:r w:rsidRPr="00EA4319">
              <w:rPr>
                <w:rFonts w:ascii="Arial" w:hAnsi="Arial"/>
                <w:sz w:val="22"/>
              </w:rPr>
              <w:t>________________________________________</w:t>
            </w:r>
            <w:r w:rsidRPr="00EA4319">
              <w:rPr>
                <w:rFonts w:ascii="Arial" w:hAnsi="Arial"/>
                <w:sz w:val="22"/>
              </w:rPr>
              <w:tab/>
              <w:t>_______________</w:t>
            </w:r>
          </w:p>
          <w:p w:rsidR="00932AC1" w:rsidRDefault="000E37D5" w:rsidP="00932AC1">
            <w:pPr>
              <w:pStyle w:val="BodyText"/>
              <w:tabs>
                <w:tab w:val="clear" w:pos="4320"/>
              </w:tabs>
              <w:ind w:left="144"/>
              <w:jc w:val="left"/>
              <w:rPr>
                <w:rFonts w:ascii="Arial" w:hAnsi="Arial"/>
                <w:sz w:val="22"/>
              </w:rPr>
            </w:pPr>
            <w:r w:rsidRPr="00191CCC">
              <w:rPr>
                <w:rFonts w:ascii="Arial" w:hAnsi="Arial"/>
                <w:b/>
                <w:sz w:val="22"/>
              </w:rPr>
              <w:t>[</w:t>
            </w:r>
            <w:r w:rsidR="00932AC1">
              <w:rPr>
                <w:rFonts w:ascii="Arial" w:hAnsi="Arial"/>
                <w:b/>
                <w:sz w:val="22"/>
              </w:rPr>
              <w:t>Commission Agreement Manager</w:t>
            </w:r>
            <w:r w:rsidRPr="00191CCC">
              <w:rPr>
                <w:rFonts w:ascii="Arial" w:hAnsi="Arial"/>
                <w:b/>
                <w:sz w:val="22"/>
              </w:rPr>
              <w:t>]</w:t>
            </w:r>
            <w:r w:rsidRPr="00EA4319">
              <w:rPr>
                <w:rFonts w:ascii="Arial" w:hAnsi="Arial"/>
                <w:sz w:val="22"/>
              </w:rPr>
              <w:t xml:space="preserve">, </w:t>
            </w:r>
            <w:r w:rsidR="00932AC1">
              <w:rPr>
                <w:rFonts w:ascii="Arial" w:hAnsi="Arial"/>
                <w:sz w:val="22"/>
              </w:rPr>
              <w:tab/>
              <w:t>Date</w:t>
            </w:r>
          </w:p>
          <w:p w:rsidR="000E37D5" w:rsidRPr="00EA4319" w:rsidRDefault="00932AC1" w:rsidP="00932AC1">
            <w:pPr>
              <w:pStyle w:val="BodyText"/>
              <w:ind w:left="144"/>
              <w:jc w:val="left"/>
              <w:rPr>
                <w:rFonts w:ascii="Arial" w:hAnsi="Arial"/>
                <w:sz w:val="22"/>
              </w:rPr>
            </w:pPr>
            <w:r>
              <w:rPr>
                <w:rFonts w:ascii="Arial" w:hAnsi="Arial"/>
                <w:sz w:val="22"/>
              </w:rPr>
              <w:t>Commission Agreement Manager</w:t>
            </w:r>
          </w:p>
          <w:p w:rsidR="000E37D5" w:rsidRPr="00EA4319" w:rsidRDefault="000E37D5" w:rsidP="000E37D5">
            <w:pPr>
              <w:pStyle w:val="BodyText"/>
              <w:ind w:left="144"/>
              <w:rPr>
                <w:rFonts w:ascii="Arial" w:hAnsi="Arial"/>
                <w:sz w:val="22"/>
              </w:rPr>
            </w:pPr>
            <w:r w:rsidRPr="00EA4319">
              <w:rPr>
                <w:rFonts w:ascii="Arial" w:hAnsi="Arial"/>
                <w:sz w:val="22"/>
              </w:rPr>
              <w:t>California Energy Commission</w:t>
            </w:r>
          </w:p>
        </w:tc>
      </w:tr>
      <w:bookmarkEnd w:id="0"/>
    </w:tbl>
    <w:p w:rsidR="000E37D5" w:rsidRDefault="000E37D5" w:rsidP="0027738B">
      <w:pPr>
        <w:pStyle w:val="BodyText"/>
        <w:tabs>
          <w:tab w:val="clear" w:pos="540"/>
          <w:tab w:val="clear" w:pos="1080"/>
        </w:tabs>
        <w:ind w:left="2160" w:hanging="1620"/>
        <w:rPr>
          <w:rFonts w:ascii="Arial" w:hAnsi="Arial"/>
          <w:sz w:val="22"/>
        </w:rPr>
      </w:pPr>
    </w:p>
    <w:sectPr w:rsidR="000E37D5" w:rsidSect="000E37D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630"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9C" w:rsidRDefault="00C0399C">
      <w:r>
        <w:separator/>
      </w:r>
    </w:p>
  </w:endnote>
  <w:endnote w:type="continuationSeparator" w:id="0">
    <w:p w:rsidR="00C0399C" w:rsidRDefault="00C0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ssible approval of Amendme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88" w:rsidRDefault="00133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3188" w:rsidRDefault="00133188">
    <w:pPr>
      <w:pStyle w:val="Footer"/>
      <w:ind w:right="360"/>
    </w:pPr>
    <w:r>
      <w:rPr>
        <w:rStyle w:val="PageNumber"/>
        <w:rFonts w:ascii="Times New Roman" w:hAnsi="Times New Roman"/>
        <w:sz w:val="24"/>
      </w:rPr>
      <w:t>-019</w:t>
    </w:r>
  </w:p>
  <w:p w:rsidR="00133188" w:rsidRDefault="00133188"/>
  <w:p w:rsidR="00133188" w:rsidRDefault="00133188">
    <w:pPr>
      <w:pStyle w:val="Footer"/>
      <w:framePr w:wrap="around" w:vAnchor="text" w:hAnchor="margin" w:xAlign="right" w:y="1"/>
      <w:rPr>
        <w:rStyle w:val="PageNumber"/>
      </w:rPr>
    </w:pPr>
    <w:r>
      <w:rPr>
        <w:rStyle w:val="PageNumber"/>
      </w:rPr>
      <w:t>PAG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88" w:rsidRDefault="00133188">
    <w:pPr>
      <w:pStyle w:val="Footer"/>
      <w:framePr w:wrap="around" w:vAnchor="text" w:hAnchor="margin" w:xAlign="right" w:y="1"/>
      <w:rPr>
        <w:rStyle w:val="PageNumber"/>
      </w:rPr>
    </w:pPr>
  </w:p>
  <w:p w:rsidR="00625E9C" w:rsidRPr="001F7DD0" w:rsidRDefault="005E0F6B" w:rsidP="00804149">
    <w:pPr>
      <w:pStyle w:val="Footer"/>
      <w:tabs>
        <w:tab w:val="clear" w:pos="4320"/>
        <w:tab w:val="clear" w:pos="8640"/>
        <w:tab w:val="left" w:pos="3780"/>
        <w:tab w:val="left" w:pos="8190"/>
      </w:tabs>
      <w:rPr>
        <w:rFonts w:ascii="Arial" w:hAnsi="Arial" w:cs="Arial"/>
        <w:bCs/>
        <w:sz w:val="18"/>
        <w:szCs w:val="18"/>
      </w:rPr>
    </w:pPr>
    <w:r>
      <w:rPr>
        <w:rFonts w:ascii="Arial" w:hAnsi="Arial" w:cs="Arial"/>
        <w:sz w:val="18"/>
        <w:szCs w:val="18"/>
      </w:rPr>
      <w:t>November</w:t>
    </w:r>
    <w:r w:rsidR="002A1674">
      <w:rPr>
        <w:rFonts w:ascii="Arial" w:hAnsi="Arial" w:cs="Arial"/>
        <w:sz w:val="18"/>
        <w:szCs w:val="18"/>
      </w:rPr>
      <w:t xml:space="preserve"> 2017</w:t>
    </w:r>
    <w:r w:rsidR="002A1674">
      <w:rPr>
        <w:rFonts w:ascii="Arial" w:hAnsi="Arial" w:cs="Arial"/>
        <w:sz w:val="18"/>
        <w:szCs w:val="18"/>
      </w:rPr>
      <w:tab/>
    </w:r>
    <w:r w:rsidR="00625E9C" w:rsidRPr="001F7DD0">
      <w:rPr>
        <w:rFonts w:ascii="Arial" w:hAnsi="Arial" w:cs="Arial"/>
        <w:sz w:val="18"/>
        <w:szCs w:val="18"/>
      </w:rPr>
      <w:t xml:space="preserve">Page </w:t>
    </w:r>
    <w:r w:rsidR="00625E9C" w:rsidRPr="001F7DD0">
      <w:rPr>
        <w:rFonts w:ascii="Arial" w:hAnsi="Arial" w:cs="Arial"/>
        <w:bCs/>
        <w:sz w:val="18"/>
        <w:szCs w:val="18"/>
      </w:rPr>
      <w:fldChar w:fldCharType="begin"/>
    </w:r>
    <w:r w:rsidR="00625E9C" w:rsidRPr="001F7DD0">
      <w:rPr>
        <w:rFonts w:ascii="Arial" w:hAnsi="Arial" w:cs="Arial"/>
        <w:bCs/>
        <w:sz w:val="18"/>
        <w:szCs w:val="18"/>
      </w:rPr>
      <w:instrText xml:space="preserve"> PAGE </w:instrText>
    </w:r>
    <w:r w:rsidR="00625E9C" w:rsidRPr="001F7DD0">
      <w:rPr>
        <w:rFonts w:ascii="Arial" w:hAnsi="Arial" w:cs="Arial"/>
        <w:bCs/>
        <w:sz w:val="18"/>
        <w:szCs w:val="18"/>
      </w:rPr>
      <w:fldChar w:fldCharType="separate"/>
    </w:r>
    <w:r w:rsidR="005409D3">
      <w:rPr>
        <w:rFonts w:ascii="Arial" w:hAnsi="Arial" w:cs="Arial"/>
        <w:bCs/>
        <w:noProof/>
        <w:sz w:val="18"/>
        <w:szCs w:val="18"/>
      </w:rPr>
      <w:t>2</w:t>
    </w:r>
    <w:r w:rsidR="00625E9C" w:rsidRPr="001F7DD0">
      <w:rPr>
        <w:rFonts w:ascii="Arial" w:hAnsi="Arial" w:cs="Arial"/>
        <w:bCs/>
        <w:sz w:val="18"/>
        <w:szCs w:val="18"/>
      </w:rPr>
      <w:fldChar w:fldCharType="end"/>
    </w:r>
    <w:r w:rsidR="00625E9C" w:rsidRPr="001F7DD0">
      <w:rPr>
        <w:rFonts w:ascii="Arial" w:hAnsi="Arial" w:cs="Arial"/>
        <w:sz w:val="18"/>
        <w:szCs w:val="18"/>
      </w:rPr>
      <w:t xml:space="preserve"> of </w:t>
    </w:r>
    <w:r w:rsidR="00625E9C" w:rsidRPr="001F7DD0">
      <w:rPr>
        <w:rFonts w:ascii="Arial" w:hAnsi="Arial" w:cs="Arial"/>
        <w:bCs/>
        <w:sz w:val="18"/>
        <w:szCs w:val="18"/>
      </w:rPr>
      <w:fldChar w:fldCharType="begin"/>
    </w:r>
    <w:r w:rsidR="00625E9C" w:rsidRPr="001F7DD0">
      <w:rPr>
        <w:rFonts w:ascii="Arial" w:hAnsi="Arial" w:cs="Arial"/>
        <w:bCs/>
        <w:sz w:val="18"/>
        <w:szCs w:val="18"/>
      </w:rPr>
      <w:instrText xml:space="preserve"> NUMPAGES  </w:instrText>
    </w:r>
    <w:r w:rsidR="00625E9C" w:rsidRPr="001F7DD0">
      <w:rPr>
        <w:rFonts w:ascii="Arial" w:hAnsi="Arial" w:cs="Arial"/>
        <w:bCs/>
        <w:sz w:val="18"/>
        <w:szCs w:val="18"/>
      </w:rPr>
      <w:fldChar w:fldCharType="separate"/>
    </w:r>
    <w:r w:rsidR="005409D3">
      <w:rPr>
        <w:rFonts w:ascii="Arial" w:hAnsi="Arial" w:cs="Arial"/>
        <w:bCs/>
        <w:noProof/>
        <w:sz w:val="18"/>
        <w:szCs w:val="18"/>
      </w:rPr>
      <w:t>2</w:t>
    </w:r>
    <w:r w:rsidR="00625E9C" w:rsidRPr="001F7DD0">
      <w:rPr>
        <w:rFonts w:ascii="Arial" w:hAnsi="Arial" w:cs="Arial"/>
        <w:bCs/>
        <w:sz w:val="18"/>
        <w:szCs w:val="18"/>
      </w:rPr>
      <w:fldChar w:fldCharType="end"/>
    </w:r>
    <w:r w:rsidR="00625E9C">
      <w:rPr>
        <w:rFonts w:ascii="Arial" w:hAnsi="Arial" w:cs="Arial"/>
        <w:bCs/>
        <w:sz w:val="18"/>
        <w:szCs w:val="18"/>
      </w:rPr>
      <w:tab/>
    </w:r>
    <w:r w:rsidR="00625E9C" w:rsidRPr="001F7DD0">
      <w:rPr>
        <w:rFonts w:ascii="Arial" w:hAnsi="Arial" w:cs="Arial"/>
        <w:bCs/>
        <w:sz w:val="18"/>
        <w:szCs w:val="18"/>
      </w:rPr>
      <w:t>RFQ-17-702</w:t>
    </w:r>
  </w:p>
  <w:p w:rsidR="00625E9C" w:rsidRPr="001F7DD0" w:rsidRDefault="00625E9C" w:rsidP="00804149">
    <w:pPr>
      <w:pStyle w:val="Footer"/>
      <w:tabs>
        <w:tab w:val="clear" w:pos="4320"/>
        <w:tab w:val="clear" w:pos="8640"/>
        <w:tab w:val="left" w:pos="6030"/>
      </w:tabs>
      <w:ind w:firstLine="3780"/>
      <w:rPr>
        <w:rFonts w:ascii="Arial" w:hAnsi="Arial" w:cs="Arial"/>
        <w:bCs/>
        <w:sz w:val="18"/>
        <w:szCs w:val="18"/>
      </w:rPr>
    </w:pPr>
    <w:r w:rsidRPr="001F7DD0">
      <w:rPr>
        <w:rFonts w:ascii="Arial" w:hAnsi="Arial" w:cs="Arial"/>
        <w:bCs/>
        <w:sz w:val="18"/>
        <w:szCs w:val="18"/>
      </w:rPr>
      <w:t>Attachment 14</w:t>
    </w:r>
    <w:r w:rsidR="00804149">
      <w:rPr>
        <w:rFonts w:ascii="Arial" w:hAnsi="Arial" w:cs="Arial"/>
        <w:bCs/>
        <w:sz w:val="18"/>
        <w:szCs w:val="18"/>
      </w:rPr>
      <w:tab/>
    </w:r>
    <w:r w:rsidRPr="001F7DD0">
      <w:rPr>
        <w:rFonts w:ascii="Arial" w:hAnsi="Arial" w:cs="Arial"/>
        <w:bCs/>
        <w:sz w:val="18"/>
        <w:szCs w:val="18"/>
      </w:rPr>
      <w:t>Siting, Transmission and Environmental</w:t>
    </w:r>
  </w:p>
  <w:p w:rsidR="00133188" w:rsidRPr="00625E9C" w:rsidRDefault="00625E9C" w:rsidP="00804149">
    <w:pPr>
      <w:pStyle w:val="Footer"/>
      <w:tabs>
        <w:tab w:val="clear" w:pos="4320"/>
        <w:tab w:val="clear" w:pos="8640"/>
      </w:tabs>
      <w:ind w:right="90"/>
      <w:jc w:val="right"/>
      <w:rPr>
        <w:rFonts w:ascii="Arial" w:hAnsi="Arial" w:cs="Arial"/>
        <w:sz w:val="18"/>
        <w:szCs w:val="18"/>
      </w:rPr>
    </w:pPr>
    <w:r>
      <w:rPr>
        <w:rFonts w:ascii="Arial" w:hAnsi="Arial" w:cs="Arial"/>
        <w:bCs/>
        <w:sz w:val="18"/>
        <w:szCs w:val="18"/>
      </w:rPr>
      <w:tab/>
    </w:r>
    <w:r w:rsidRPr="001F7DD0">
      <w:rPr>
        <w:rFonts w:ascii="Arial" w:hAnsi="Arial" w:cs="Arial"/>
        <w:bCs/>
        <w:sz w:val="18"/>
        <w:szCs w:val="18"/>
      </w:rPr>
      <w:t>Protection Peak Workloa</w:t>
    </w:r>
    <w:r>
      <w:rPr>
        <w:rFonts w:ascii="Arial" w:hAnsi="Arial" w:cs="Arial"/>
        <w:bCs/>
        <w:sz w:val="18"/>
        <w:szCs w:val="18"/>
      </w:rPr>
      <w:t>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49" w:rsidRPr="001F7DD0" w:rsidRDefault="00804149" w:rsidP="00804149">
    <w:pPr>
      <w:pStyle w:val="Footer"/>
      <w:tabs>
        <w:tab w:val="clear" w:pos="4320"/>
        <w:tab w:val="clear" w:pos="8640"/>
        <w:tab w:val="left" w:pos="3780"/>
        <w:tab w:val="left" w:pos="8190"/>
      </w:tabs>
      <w:rPr>
        <w:rFonts w:ascii="Arial" w:hAnsi="Arial" w:cs="Arial"/>
        <w:bCs/>
        <w:sz w:val="18"/>
        <w:szCs w:val="18"/>
      </w:rPr>
    </w:pPr>
    <w:r>
      <w:rPr>
        <w:rFonts w:ascii="Arial" w:hAnsi="Arial" w:cs="Arial"/>
        <w:sz w:val="18"/>
        <w:szCs w:val="18"/>
      </w:rPr>
      <w:t>November 2017</w:t>
    </w:r>
    <w:r>
      <w:rPr>
        <w:rFonts w:ascii="Arial" w:hAnsi="Arial" w:cs="Arial"/>
        <w:sz w:val="18"/>
        <w:szCs w:val="18"/>
      </w:rPr>
      <w:tab/>
    </w:r>
    <w:r w:rsidRPr="001F7DD0">
      <w:rPr>
        <w:rFonts w:ascii="Arial" w:hAnsi="Arial" w:cs="Arial"/>
        <w:sz w:val="18"/>
        <w:szCs w:val="18"/>
      </w:rPr>
      <w:t xml:space="preserve">Page </w:t>
    </w:r>
    <w:r w:rsidRPr="001F7DD0">
      <w:rPr>
        <w:rFonts w:ascii="Arial" w:hAnsi="Arial" w:cs="Arial"/>
        <w:bCs/>
        <w:sz w:val="18"/>
        <w:szCs w:val="18"/>
      </w:rPr>
      <w:fldChar w:fldCharType="begin"/>
    </w:r>
    <w:r w:rsidRPr="001F7DD0">
      <w:rPr>
        <w:rFonts w:ascii="Arial" w:hAnsi="Arial" w:cs="Arial"/>
        <w:bCs/>
        <w:sz w:val="18"/>
        <w:szCs w:val="18"/>
      </w:rPr>
      <w:instrText xml:space="preserve"> PAGE </w:instrText>
    </w:r>
    <w:r w:rsidRPr="001F7DD0">
      <w:rPr>
        <w:rFonts w:ascii="Arial" w:hAnsi="Arial" w:cs="Arial"/>
        <w:bCs/>
        <w:sz w:val="18"/>
        <w:szCs w:val="18"/>
      </w:rPr>
      <w:fldChar w:fldCharType="separate"/>
    </w:r>
    <w:r w:rsidR="005409D3">
      <w:rPr>
        <w:rFonts w:ascii="Arial" w:hAnsi="Arial" w:cs="Arial"/>
        <w:bCs/>
        <w:noProof/>
        <w:sz w:val="18"/>
        <w:szCs w:val="18"/>
      </w:rPr>
      <w:t>1</w:t>
    </w:r>
    <w:r w:rsidRPr="001F7DD0">
      <w:rPr>
        <w:rFonts w:ascii="Arial" w:hAnsi="Arial" w:cs="Arial"/>
        <w:bCs/>
        <w:sz w:val="18"/>
        <w:szCs w:val="18"/>
      </w:rPr>
      <w:fldChar w:fldCharType="end"/>
    </w:r>
    <w:r w:rsidRPr="001F7DD0">
      <w:rPr>
        <w:rFonts w:ascii="Arial" w:hAnsi="Arial" w:cs="Arial"/>
        <w:sz w:val="18"/>
        <w:szCs w:val="18"/>
      </w:rPr>
      <w:t xml:space="preserve"> of </w:t>
    </w:r>
    <w:r w:rsidRPr="001F7DD0">
      <w:rPr>
        <w:rFonts w:ascii="Arial" w:hAnsi="Arial" w:cs="Arial"/>
        <w:bCs/>
        <w:sz w:val="18"/>
        <w:szCs w:val="18"/>
      </w:rPr>
      <w:fldChar w:fldCharType="begin"/>
    </w:r>
    <w:r w:rsidRPr="001F7DD0">
      <w:rPr>
        <w:rFonts w:ascii="Arial" w:hAnsi="Arial" w:cs="Arial"/>
        <w:bCs/>
        <w:sz w:val="18"/>
        <w:szCs w:val="18"/>
      </w:rPr>
      <w:instrText xml:space="preserve"> NUMPAGES  </w:instrText>
    </w:r>
    <w:r w:rsidRPr="001F7DD0">
      <w:rPr>
        <w:rFonts w:ascii="Arial" w:hAnsi="Arial" w:cs="Arial"/>
        <w:bCs/>
        <w:sz w:val="18"/>
        <w:szCs w:val="18"/>
      </w:rPr>
      <w:fldChar w:fldCharType="separate"/>
    </w:r>
    <w:r w:rsidR="005409D3">
      <w:rPr>
        <w:rFonts w:ascii="Arial" w:hAnsi="Arial" w:cs="Arial"/>
        <w:bCs/>
        <w:noProof/>
        <w:sz w:val="18"/>
        <w:szCs w:val="18"/>
      </w:rPr>
      <w:t>2</w:t>
    </w:r>
    <w:r w:rsidRPr="001F7DD0">
      <w:rPr>
        <w:rFonts w:ascii="Arial" w:hAnsi="Arial" w:cs="Arial"/>
        <w:bCs/>
        <w:sz w:val="18"/>
        <w:szCs w:val="18"/>
      </w:rPr>
      <w:fldChar w:fldCharType="end"/>
    </w:r>
    <w:r>
      <w:rPr>
        <w:rFonts w:ascii="Arial" w:hAnsi="Arial" w:cs="Arial"/>
        <w:bCs/>
        <w:sz w:val="18"/>
        <w:szCs w:val="18"/>
      </w:rPr>
      <w:tab/>
    </w:r>
    <w:r w:rsidRPr="001F7DD0">
      <w:rPr>
        <w:rFonts w:ascii="Arial" w:hAnsi="Arial" w:cs="Arial"/>
        <w:bCs/>
        <w:sz w:val="18"/>
        <w:szCs w:val="18"/>
      </w:rPr>
      <w:t>RFQ-17-702</w:t>
    </w:r>
  </w:p>
  <w:p w:rsidR="00804149" w:rsidRPr="001F7DD0" w:rsidRDefault="00804149" w:rsidP="00804149">
    <w:pPr>
      <w:pStyle w:val="Footer"/>
      <w:tabs>
        <w:tab w:val="clear" w:pos="4320"/>
        <w:tab w:val="clear" w:pos="8640"/>
        <w:tab w:val="left" w:pos="6030"/>
      </w:tabs>
      <w:ind w:firstLine="3780"/>
      <w:rPr>
        <w:rFonts w:ascii="Arial" w:hAnsi="Arial" w:cs="Arial"/>
        <w:bCs/>
        <w:sz w:val="18"/>
        <w:szCs w:val="18"/>
      </w:rPr>
    </w:pPr>
    <w:r w:rsidRPr="001F7DD0">
      <w:rPr>
        <w:rFonts w:ascii="Arial" w:hAnsi="Arial" w:cs="Arial"/>
        <w:bCs/>
        <w:sz w:val="18"/>
        <w:szCs w:val="18"/>
      </w:rPr>
      <w:t>Attachment 14</w:t>
    </w:r>
    <w:r>
      <w:rPr>
        <w:rFonts w:ascii="Arial" w:hAnsi="Arial" w:cs="Arial"/>
        <w:bCs/>
        <w:sz w:val="18"/>
        <w:szCs w:val="18"/>
      </w:rPr>
      <w:tab/>
    </w:r>
    <w:r w:rsidRPr="001F7DD0">
      <w:rPr>
        <w:rFonts w:ascii="Arial" w:hAnsi="Arial" w:cs="Arial"/>
        <w:bCs/>
        <w:sz w:val="18"/>
        <w:szCs w:val="18"/>
      </w:rPr>
      <w:t>Siting, Transmission and Environmental</w:t>
    </w:r>
  </w:p>
  <w:p w:rsidR="00804149" w:rsidRPr="00625E9C" w:rsidRDefault="00804149" w:rsidP="00804149">
    <w:pPr>
      <w:pStyle w:val="Footer"/>
      <w:tabs>
        <w:tab w:val="clear" w:pos="4320"/>
        <w:tab w:val="clear" w:pos="8640"/>
      </w:tabs>
      <w:ind w:right="90"/>
      <w:jc w:val="right"/>
      <w:rPr>
        <w:rFonts w:ascii="Arial" w:hAnsi="Arial" w:cs="Arial"/>
        <w:sz w:val="18"/>
        <w:szCs w:val="18"/>
      </w:rPr>
    </w:pPr>
    <w:r>
      <w:rPr>
        <w:rFonts w:ascii="Arial" w:hAnsi="Arial" w:cs="Arial"/>
        <w:bCs/>
        <w:sz w:val="18"/>
        <w:szCs w:val="18"/>
      </w:rPr>
      <w:tab/>
    </w:r>
    <w:r w:rsidRPr="001F7DD0">
      <w:rPr>
        <w:rFonts w:ascii="Arial" w:hAnsi="Arial" w:cs="Arial"/>
        <w:bCs/>
        <w:sz w:val="18"/>
        <w:szCs w:val="18"/>
      </w:rPr>
      <w:t>Protection Peak Workloa</w:t>
    </w:r>
    <w:r>
      <w:rPr>
        <w:rFonts w:ascii="Arial" w:hAnsi="Arial" w:cs="Arial"/>
        <w:bCs/>
        <w:sz w:val="18"/>
        <w:szCs w:val="18"/>
      </w:rPr>
      <w: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9C" w:rsidRDefault="00C0399C">
      <w:r>
        <w:separator/>
      </w:r>
    </w:p>
  </w:footnote>
  <w:footnote w:type="continuationSeparator" w:id="0">
    <w:p w:rsidR="00C0399C" w:rsidRDefault="00C0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49" w:rsidRDefault="0080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49" w:rsidRDefault="0080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88" w:rsidRDefault="00133188">
    <w:pPr>
      <w:jc w:val="center"/>
      <w:rPr>
        <w:rFonts w:ascii="Arial" w:hAnsi="Arial"/>
        <w:b/>
        <w:szCs w:val="24"/>
        <w:u w:val="single"/>
      </w:rPr>
    </w:pPr>
  </w:p>
  <w:p w:rsidR="00133188" w:rsidRPr="00451D93" w:rsidRDefault="00133188">
    <w:pPr>
      <w:jc w:val="center"/>
      <w:rPr>
        <w:rFonts w:ascii="Arial" w:hAnsi="Arial"/>
        <w:b/>
        <w:szCs w:val="24"/>
        <w:u w:val="single"/>
      </w:rPr>
    </w:pPr>
    <w:r>
      <w:rPr>
        <w:rFonts w:ascii="Arial" w:hAnsi="Arial"/>
        <w:b/>
        <w:szCs w:val="24"/>
        <w:u w:val="single"/>
      </w:rPr>
      <w:t xml:space="preserve">Attachment </w:t>
    </w:r>
    <w:r w:rsidR="002C0C00">
      <w:rPr>
        <w:rFonts w:ascii="Arial" w:hAnsi="Arial"/>
        <w:b/>
        <w:szCs w:val="24"/>
        <w:u w:val="single"/>
      </w:rPr>
      <w:t>1</w:t>
    </w:r>
    <w:r w:rsidR="003520C3">
      <w:rPr>
        <w:rFonts w:ascii="Arial" w:hAnsi="Arial"/>
        <w:b/>
        <w:szCs w:val="24"/>
        <w:u w:val="single"/>
      </w:rPr>
      <w:t>4</w:t>
    </w:r>
  </w:p>
  <w:p w:rsidR="00133188" w:rsidRDefault="00133188">
    <w:pPr>
      <w:jc w:val="center"/>
      <w:rPr>
        <w:rFonts w:ascii="Arial" w:hAnsi="Arial"/>
        <w:b/>
        <w:szCs w:val="24"/>
        <w:u w:val="single"/>
      </w:rPr>
    </w:pPr>
    <w:r w:rsidRPr="00451D93">
      <w:rPr>
        <w:rFonts w:ascii="Arial" w:hAnsi="Arial"/>
        <w:b/>
        <w:szCs w:val="24"/>
        <w:u w:val="single"/>
      </w:rPr>
      <w:t xml:space="preserve">Work Authorization </w:t>
    </w:r>
    <w:r>
      <w:rPr>
        <w:rFonts w:ascii="Arial" w:hAnsi="Arial"/>
        <w:b/>
        <w:szCs w:val="24"/>
        <w:u w:val="single"/>
      </w:rPr>
      <w:t>Example</w:t>
    </w:r>
  </w:p>
  <w:p w:rsidR="00133188" w:rsidRPr="00451D93" w:rsidRDefault="00133188">
    <w:pPr>
      <w:jc w:val="center"/>
      <w:rPr>
        <w:rFonts w:ascii="Arial" w:hAnsi="Arial"/>
        <w:b/>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5CAD"/>
    <w:multiLevelType w:val="hybridMultilevel"/>
    <w:tmpl w:val="30966886"/>
    <w:lvl w:ilvl="0" w:tplc="FFB2FFDC">
      <w:start w:val="1"/>
      <w:numFmt w:val="bullet"/>
      <w:lvlText w:val=""/>
      <w:lvlJc w:val="left"/>
      <w:pPr>
        <w:tabs>
          <w:tab w:val="num" w:pos="900"/>
        </w:tabs>
        <w:ind w:left="900" w:hanging="360"/>
      </w:pPr>
      <w:rPr>
        <w:rFonts w:ascii="Symbol" w:hAnsi="Symbol" w:hint="default"/>
      </w:rPr>
    </w:lvl>
    <w:lvl w:ilvl="1" w:tplc="491AFB40" w:tentative="1">
      <w:start w:val="1"/>
      <w:numFmt w:val="bullet"/>
      <w:lvlText w:val="o"/>
      <w:lvlJc w:val="left"/>
      <w:pPr>
        <w:tabs>
          <w:tab w:val="num" w:pos="1620"/>
        </w:tabs>
        <w:ind w:left="1620" w:hanging="360"/>
      </w:pPr>
      <w:rPr>
        <w:rFonts w:ascii="Courier New" w:hAnsi="Courier New" w:hint="default"/>
      </w:rPr>
    </w:lvl>
    <w:lvl w:ilvl="2" w:tplc="4AF61ECE" w:tentative="1">
      <w:start w:val="1"/>
      <w:numFmt w:val="bullet"/>
      <w:lvlText w:val=""/>
      <w:lvlJc w:val="left"/>
      <w:pPr>
        <w:tabs>
          <w:tab w:val="num" w:pos="2340"/>
        </w:tabs>
        <w:ind w:left="2340" w:hanging="360"/>
      </w:pPr>
      <w:rPr>
        <w:rFonts w:ascii="Wingdings" w:hAnsi="Wingdings" w:hint="default"/>
      </w:rPr>
    </w:lvl>
    <w:lvl w:ilvl="3" w:tplc="3BA81862" w:tentative="1">
      <w:start w:val="1"/>
      <w:numFmt w:val="bullet"/>
      <w:lvlText w:val=""/>
      <w:lvlJc w:val="left"/>
      <w:pPr>
        <w:tabs>
          <w:tab w:val="num" w:pos="3060"/>
        </w:tabs>
        <w:ind w:left="3060" w:hanging="360"/>
      </w:pPr>
      <w:rPr>
        <w:rFonts w:ascii="Symbol" w:hAnsi="Symbol" w:hint="default"/>
      </w:rPr>
    </w:lvl>
    <w:lvl w:ilvl="4" w:tplc="C5002D0C" w:tentative="1">
      <w:start w:val="1"/>
      <w:numFmt w:val="bullet"/>
      <w:lvlText w:val="o"/>
      <w:lvlJc w:val="left"/>
      <w:pPr>
        <w:tabs>
          <w:tab w:val="num" w:pos="3780"/>
        </w:tabs>
        <w:ind w:left="3780" w:hanging="360"/>
      </w:pPr>
      <w:rPr>
        <w:rFonts w:ascii="Courier New" w:hAnsi="Courier New" w:hint="default"/>
      </w:rPr>
    </w:lvl>
    <w:lvl w:ilvl="5" w:tplc="A36CE798" w:tentative="1">
      <w:start w:val="1"/>
      <w:numFmt w:val="bullet"/>
      <w:lvlText w:val=""/>
      <w:lvlJc w:val="left"/>
      <w:pPr>
        <w:tabs>
          <w:tab w:val="num" w:pos="4500"/>
        </w:tabs>
        <w:ind w:left="4500" w:hanging="360"/>
      </w:pPr>
      <w:rPr>
        <w:rFonts w:ascii="Wingdings" w:hAnsi="Wingdings" w:hint="default"/>
      </w:rPr>
    </w:lvl>
    <w:lvl w:ilvl="6" w:tplc="7A3A8B14" w:tentative="1">
      <w:start w:val="1"/>
      <w:numFmt w:val="bullet"/>
      <w:lvlText w:val=""/>
      <w:lvlJc w:val="left"/>
      <w:pPr>
        <w:tabs>
          <w:tab w:val="num" w:pos="5220"/>
        </w:tabs>
        <w:ind w:left="5220" w:hanging="360"/>
      </w:pPr>
      <w:rPr>
        <w:rFonts w:ascii="Symbol" w:hAnsi="Symbol" w:hint="default"/>
      </w:rPr>
    </w:lvl>
    <w:lvl w:ilvl="7" w:tplc="FDC2AE62" w:tentative="1">
      <w:start w:val="1"/>
      <w:numFmt w:val="bullet"/>
      <w:lvlText w:val="o"/>
      <w:lvlJc w:val="left"/>
      <w:pPr>
        <w:tabs>
          <w:tab w:val="num" w:pos="5940"/>
        </w:tabs>
        <w:ind w:left="5940" w:hanging="360"/>
      </w:pPr>
      <w:rPr>
        <w:rFonts w:ascii="Courier New" w:hAnsi="Courier New" w:hint="default"/>
      </w:rPr>
    </w:lvl>
    <w:lvl w:ilvl="8" w:tplc="896C803C"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0D32B43"/>
    <w:multiLevelType w:val="singleLevel"/>
    <w:tmpl w:val="3DE83600"/>
    <w:lvl w:ilvl="0">
      <w:start w:val="1"/>
      <w:numFmt w:val="decimal"/>
      <w:lvlText w:val="%1."/>
      <w:lvlJc w:val="left"/>
      <w:pPr>
        <w:tabs>
          <w:tab w:val="num" w:pos="540"/>
        </w:tabs>
        <w:ind w:left="540" w:hanging="480"/>
      </w:pPr>
      <w:rPr>
        <w:rFonts w:hint="default"/>
        <w:u w:val="none"/>
      </w:rPr>
    </w:lvl>
  </w:abstractNum>
  <w:abstractNum w:abstractNumId="2" w15:restartNumberingAfterBreak="0">
    <w:nsid w:val="12167781"/>
    <w:multiLevelType w:val="singleLevel"/>
    <w:tmpl w:val="37783ED0"/>
    <w:lvl w:ilvl="0">
      <w:start w:val="10"/>
      <w:numFmt w:val="decimal"/>
      <w:lvlText w:val="%1."/>
      <w:lvlJc w:val="left"/>
      <w:pPr>
        <w:tabs>
          <w:tab w:val="num" w:pos="360"/>
        </w:tabs>
        <w:ind w:left="360" w:hanging="360"/>
      </w:pPr>
      <w:rPr>
        <w:u w:val="none"/>
      </w:rPr>
    </w:lvl>
  </w:abstractNum>
  <w:abstractNum w:abstractNumId="3" w15:restartNumberingAfterBreak="0">
    <w:nsid w:val="1A2648FD"/>
    <w:multiLevelType w:val="singleLevel"/>
    <w:tmpl w:val="3162E4B2"/>
    <w:lvl w:ilvl="0">
      <w:start w:val="1"/>
      <w:numFmt w:val="upperLetter"/>
      <w:lvlText w:val="%1."/>
      <w:lvlJc w:val="left"/>
      <w:pPr>
        <w:tabs>
          <w:tab w:val="num" w:pos="540"/>
        </w:tabs>
        <w:ind w:left="540" w:hanging="480"/>
      </w:pPr>
      <w:rPr>
        <w:rFonts w:hint="default"/>
        <w:u w:val="none"/>
      </w:rPr>
    </w:lvl>
  </w:abstractNum>
  <w:abstractNum w:abstractNumId="4" w15:restartNumberingAfterBreak="0">
    <w:nsid w:val="22FD059C"/>
    <w:multiLevelType w:val="hybridMultilevel"/>
    <w:tmpl w:val="C8A88246"/>
    <w:lvl w:ilvl="0" w:tplc="D548AF1A">
      <w:start w:val="1"/>
      <w:numFmt w:val="bullet"/>
      <w:lvlText w:val=""/>
      <w:lvlJc w:val="left"/>
      <w:pPr>
        <w:tabs>
          <w:tab w:val="num" w:pos="360"/>
        </w:tabs>
        <w:ind w:left="360" w:hanging="360"/>
      </w:pPr>
      <w:rPr>
        <w:rFonts w:ascii="Wingdings" w:hAnsi="Wingdings" w:hint="default"/>
      </w:rPr>
    </w:lvl>
    <w:lvl w:ilvl="1" w:tplc="126E4960" w:tentative="1">
      <w:start w:val="1"/>
      <w:numFmt w:val="bullet"/>
      <w:lvlText w:val="o"/>
      <w:lvlJc w:val="left"/>
      <w:pPr>
        <w:tabs>
          <w:tab w:val="num" w:pos="1080"/>
        </w:tabs>
        <w:ind w:left="1080" w:hanging="360"/>
      </w:pPr>
      <w:rPr>
        <w:rFonts w:ascii="Courier New" w:hAnsi="Courier New" w:hint="default"/>
      </w:rPr>
    </w:lvl>
    <w:lvl w:ilvl="2" w:tplc="7B0CEEB0" w:tentative="1">
      <w:start w:val="1"/>
      <w:numFmt w:val="bullet"/>
      <w:lvlText w:val=""/>
      <w:lvlJc w:val="left"/>
      <w:pPr>
        <w:tabs>
          <w:tab w:val="num" w:pos="1800"/>
        </w:tabs>
        <w:ind w:left="1800" w:hanging="360"/>
      </w:pPr>
      <w:rPr>
        <w:rFonts w:ascii="Wingdings" w:hAnsi="Wingdings" w:hint="default"/>
      </w:rPr>
    </w:lvl>
    <w:lvl w:ilvl="3" w:tplc="552CD2F0" w:tentative="1">
      <w:start w:val="1"/>
      <w:numFmt w:val="bullet"/>
      <w:lvlText w:val=""/>
      <w:lvlJc w:val="left"/>
      <w:pPr>
        <w:tabs>
          <w:tab w:val="num" w:pos="2520"/>
        </w:tabs>
        <w:ind w:left="2520" w:hanging="360"/>
      </w:pPr>
      <w:rPr>
        <w:rFonts w:ascii="Symbol" w:hAnsi="Symbol" w:hint="default"/>
      </w:rPr>
    </w:lvl>
    <w:lvl w:ilvl="4" w:tplc="C51C4780" w:tentative="1">
      <w:start w:val="1"/>
      <w:numFmt w:val="bullet"/>
      <w:lvlText w:val="o"/>
      <w:lvlJc w:val="left"/>
      <w:pPr>
        <w:tabs>
          <w:tab w:val="num" w:pos="3240"/>
        </w:tabs>
        <w:ind w:left="3240" w:hanging="360"/>
      </w:pPr>
      <w:rPr>
        <w:rFonts w:ascii="Courier New" w:hAnsi="Courier New" w:hint="default"/>
      </w:rPr>
    </w:lvl>
    <w:lvl w:ilvl="5" w:tplc="5CC43772" w:tentative="1">
      <w:start w:val="1"/>
      <w:numFmt w:val="bullet"/>
      <w:lvlText w:val=""/>
      <w:lvlJc w:val="left"/>
      <w:pPr>
        <w:tabs>
          <w:tab w:val="num" w:pos="3960"/>
        </w:tabs>
        <w:ind w:left="3960" w:hanging="360"/>
      </w:pPr>
      <w:rPr>
        <w:rFonts w:ascii="Wingdings" w:hAnsi="Wingdings" w:hint="default"/>
      </w:rPr>
    </w:lvl>
    <w:lvl w:ilvl="6" w:tplc="7004BB84" w:tentative="1">
      <w:start w:val="1"/>
      <w:numFmt w:val="bullet"/>
      <w:lvlText w:val=""/>
      <w:lvlJc w:val="left"/>
      <w:pPr>
        <w:tabs>
          <w:tab w:val="num" w:pos="4680"/>
        </w:tabs>
        <w:ind w:left="4680" w:hanging="360"/>
      </w:pPr>
      <w:rPr>
        <w:rFonts w:ascii="Symbol" w:hAnsi="Symbol" w:hint="default"/>
      </w:rPr>
    </w:lvl>
    <w:lvl w:ilvl="7" w:tplc="6BC6FA6C" w:tentative="1">
      <w:start w:val="1"/>
      <w:numFmt w:val="bullet"/>
      <w:lvlText w:val="o"/>
      <w:lvlJc w:val="left"/>
      <w:pPr>
        <w:tabs>
          <w:tab w:val="num" w:pos="5400"/>
        </w:tabs>
        <w:ind w:left="5400" w:hanging="360"/>
      </w:pPr>
      <w:rPr>
        <w:rFonts w:ascii="Courier New" w:hAnsi="Courier New" w:hint="default"/>
      </w:rPr>
    </w:lvl>
    <w:lvl w:ilvl="8" w:tplc="9B464BA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B21195"/>
    <w:multiLevelType w:val="hybridMultilevel"/>
    <w:tmpl w:val="719E34F6"/>
    <w:lvl w:ilvl="0" w:tplc="A286705C">
      <w:start w:val="1"/>
      <w:numFmt w:val="bullet"/>
      <w:lvlText w:val=""/>
      <w:lvlJc w:val="left"/>
      <w:pPr>
        <w:tabs>
          <w:tab w:val="num" w:pos="1260"/>
        </w:tabs>
        <w:ind w:left="1260" w:hanging="360"/>
      </w:pPr>
      <w:rPr>
        <w:rFonts w:ascii="Symbol" w:hAnsi="Symbol" w:hint="default"/>
      </w:rPr>
    </w:lvl>
    <w:lvl w:ilvl="1" w:tplc="D7A45282" w:tentative="1">
      <w:start w:val="1"/>
      <w:numFmt w:val="bullet"/>
      <w:lvlText w:val="o"/>
      <w:lvlJc w:val="left"/>
      <w:pPr>
        <w:tabs>
          <w:tab w:val="num" w:pos="1980"/>
        </w:tabs>
        <w:ind w:left="1980" w:hanging="360"/>
      </w:pPr>
      <w:rPr>
        <w:rFonts w:ascii="Courier New" w:hAnsi="Courier New" w:hint="default"/>
      </w:rPr>
    </w:lvl>
    <w:lvl w:ilvl="2" w:tplc="B742DFB4" w:tentative="1">
      <w:start w:val="1"/>
      <w:numFmt w:val="bullet"/>
      <w:lvlText w:val=""/>
      <w:lvlJc w:val="left"/>
      <w:pPr>
        <w:tabs>
          <w:tab w:val="num" w:pos="2700"/>
        </w:tabs>
        <w:ind w:left="2700" w:hanging="360"/>
      </w:pPr>
      <w:rPr>
        <w:rFonts w:ascii="Wingdings" w:hAnsi="Wingdings" w:hint="default"/>
      </w:rPr>
    </w:lvl>
    <w:lvl w:ilvl="3" w:tplc="84E24F54" w:tentative="1">
      <w:start w:val="1"/>
      <w:numFmt w:val="bullet"/>
      <w:lvlText w:val=""/>
      <w:lvlJc w:val="left"/>
      <w:pPr>
        <w:tabs>
          <w:tab w:val="num" w:pos="3420"/>
        </w:tabs>
        <w:ind w:left="3420" w:hanging="360"/>
      </w:pPr>
      <w:rPr>
        <w:rFonts w:ascii="Symbol" w:hAnsi="Symbol" w:hint="default"/>
      </w:rPr>
    </w:lvl>
    <w:lvl w:ilvl="4" w:tplc="B2BECC4C" w:tentative="1">
      <w:start w:val="1"/>
      <w:numFmt w:val="bullet"/>
      <w:lvlText w:val="o"/>
      <w:lvlJc w:val="left"/>
      <w:pPr>
        <w:tabs>
          <w:tab w:val="num" w:pos="4140"/>
        </w:tabs>
        <w:ind w:left="4140" w:hanging="360"/>
      </w:pPr>
      <w:rPr>
        <w:rFonts w:ascii="Courier New" w:hAnsi="Courier New" w:hint="default"/>
      </w:rPr>
    </w:lvl>
    <w:lvl w:ilvl="5" w:tplc="145AFF4C" w:tentative="1">
      <w:start w:val="1"/>
      <w:numFmt w:val="bullet"/>
      <w:lvlText w:val=""/>
      <w:lvlJc w:val="left"/>
      <w:pPr>
        <w:tabs>
          <w:tab w:val="num" w:pos="4860"/>
        </w:tabs>
        <w:ind w:left="4860" w:hanging="360"/>
      </w:pPr>
      <w:rPr>
        <w:rFonts w:ascii="Wingdings" w:hAnsi="Wingdings" w:hint="default"/>
      </w:rPr>
    </w:lvl>
    <w:lvl w:ilvl="6" w:tplc="B6A2E6AE" w:tentative="1">
      <w:start w:val="1"/>
      <w:numFmt w:val="bullet"/>
      <w:lvlText w:val=""/>
      <w:lvlJc w:val="left"/>
      <w:pPr>
        <w:tabs>
          <w:tab w:val="num" w:pos="5580"/>
        </w:tabs>
        <w:ind w:left="5580" w:hanging="360"/>
      </w:pPr>
      <w:rPr>
        <w:rFonts w:ascii="Symbol" w:hAnsi="Symbol" w:hint="default"/>
      </w:rPr>
    </w:lvl>
    <w:lvl w:ilvl="7" w:tplc="560A4EFC" w:tentative="1">
      <w:start w:val="1"/>
      <w:numFmt w:val="bullet"/>
      <w:lvlText w:val="o"/>
      <w:lvlJc w:val="left"/>
      <w:pPr>
        <w:tabs>
          <w:tab w:val="num" w:pos="6300"/>
        </w:tabs>
        <w:ind w:left="6300" w:hanging="360"/>
      </w:pPr>
      <w:rPr>
        <w:rFonts w:ascii="Courier New" w:hAnsi="Courier New" w:hint="default"/>
      </w:rPr>
    </w:lvl>
    <w:lvl w:ilvl="8" w:tplc="67DE07B6"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6983F01"/>
    <w:multiLevelType w:val="singleLevel"/>
    <w:tmpl w:val="AB4C0AAC"/>
    <w:lvl w:ilvl="0">
      <w:start w:val="1"/>
      <w:numFmt w:val="decimal"/>
      <w:lvlText w:val="%1."/>
      <w:lvlJc w:val="left"/>
      <w:pPr>
        <w:tabs>
          <w:tab w:val="num" w:pos="1080"/>
        </w:tabs>
        <w:ind w:left="1080" w:hanging="1080"/>
      </w:pPr>
      <w:rPr>
        <w:rFonts w:hint="default"/>
      </w:rPr>
    </w:lvl>
  </w:abstractNum>
  <w:abstractNum w:abstractNumId="7" w15:restartNumberingAfterBreak="0">
    <w:nsid w:val="32467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E6C01"/>
    <w:multiLevelType w:val="hybridMultilevel"/>
    <w:tmpl w:val="40C2C0D8"/>
    <w:lvl w:ilvl="0" w:tplc="69FE8D74">
      <w:start w:val="1"/>
      <w:numFmt w:val="decimal"/>
      <w:lvlText w:val="%1."/>
      <w:lvlJc w:val="left"/>
      <w:pPr>
        <w:ind w:left="720" w:hanging="360"/>
      </w:pPr>
      <w:rPr>
        <w:rFonts w:ascii="Arial" w:hAnsi="Arial" w:cs="Tahom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50A2A"/>
    <w:multiLevelType w:val="singleLevel"/>
    <w:tmpl w:val="DB70F1CE"/>
    <w:lvl w:ilvl="0">
      <w:start w:val="4"/>
      <w:numFmt w:val="decimal"/>
      <w:lvlText w:val="%1."/>
      <w:lvlJc w:val="left"/>
      <w:pPr>
        <w:tabs>
          <w:tab w:val="num" w:pos="540"/>
        </w:tabs>
        <w:ind w:left="540" w:hanging="480"/>
      </w:pPr>
      <w:rPr>
        <w:rFonts w:hint="default"/>
        <w:u w:val="none"/>
      </w:rPr>
    </w:lvl>
  </w:abstractNum>
  <w:abstractNum w:abstractNumId="10" w15:restartNumberingAfterBreak="0">
    <w:nsid w:val="444D045C"/>
    <w:multiLevelType w:val="singleLevel"/>
    <w:tmpl w:val="3162E4B2"/>
    <w:lvl w:ilvl="0">
      <w:start w:val="1"/>
      <w:numFmt w:val="upperLetter"/>
      <w:lvlText w:val="%1."/>
      <w:lvlJc w:val="left"/>
      <w:pPr>
        <w:tabs>
          <w:tab w:val="num" w:pos="540"/>
        </w:tabs>
        <w:ind w:left="540" w:hanging="480"/>
      </w:pPr>
      <w:rPr>
        <w:rFonts w:hint="default"/>
        <w:u w:val="none"/>
      </w:rPr>
    </w:lvl>
  </w:abstractNum>
  <w:abstractNum w:abstractNumId="11" w15:restartNumberingAfterBreak="0">
    <w:nsid w:val="4ACE1225"/>
    <w:multiLevelType w:val="hybridMultilevel"/>
    <w:tmpl w:val="9F2E21F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A6E6CF3"/>
    <w:multiLevelType w:val="singleLevel"/>
    <w:tmpl w:val="C8FE74FE"/>
    <w:lvl w:ilvl="0">
      <w:start w:val="9"/>
      <w:numFmt w:val="decimal"/>
      <w:lvlText w:val="%1."/>
      <w:lvlJc w:val="left"/>
      <w:pPr>
        <w:tabs>
          <w:tab w:val="num" w:pos="540"/>
        </w:tabs>
        <w:ind w:left="540" w:hanging="480"/>
      </w:pPr>
      <w:rPr>
        <w:rFonts w:hint="default"/>
        <w:u w:val="none"/>
      </w:rPr>
    </w:lvl>
  </w:abstractNum>
  <w:abstractNum w:abstractNumId="13" w15:restartNumberingAfterBreak="0">
    <w:nsid w:val="5F4C2F30"/>
    <w:multiLevelType w:val="hybridMultilevel"/>
    <w:tmpl w:val="F44CBA2C"/>
    <w:lvl w:ilvl="0" w:tplc="119CE86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964E5D"/>
    <w:multiLevelType w:val="hybridMultilevel"/>
    <w:tmpl w:val="EA42A1A2"/>
    <w:lvl w:ilvl="0" w:tplc="FFFFFFFF">
      <w:start w:val="1"/>
      <w:numFmt w:val="decimal"/>
      <w:lvlText w:val="%1."/>
      <w:lvlJc w:val="left"/>
      <w:pPr>
        <w:tabs>
          <w:tab w:val="num" w:pos="2160"/>
        </w:tabs>
        <w:ind w:left="2160" w:hanging="360"/>
      </w:pPr>
    </w:lvl>
    <w:lvl w:ilvl="1" w:tplc="FFFFFFFF">
      <w:start w:val="1"/>
      <w:numFmt w:val="bullet"/>
      <w:lvlText w:val=""/>
      <w:lvlJc w:val="left"/>
      <w:pPr>
        <w:tabs>
          <w:tab w:val="num" w:pos="2880"/>
        </w:tabs>
        <w:ind w:left="2880" w:hanging="360"/>
      </w:pPr>
      <w:rPr>
        <w:rFonts w:ascii="Symbol" w:hAnsi="Symbol" w:hint="default"/>
      </w:r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5" w15:restartNumberingAfterBreak="0">
    <w:nsid w:val="6550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683423"/>
    <w:multiLevelType w:val="hybridMultilevel"/>
    <w:tmpl w:val="9BB2A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1">
    <w:nsid w:val="74E84150"/>
    <w:multiLevelType w:val="hybridMultilevel"/>
    <w:tmpl w:val="A6F6C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12"/>
  </w:num>
  <w:num w:numId="6">
    <w:abstractNumId w:val="2"/>
  </w:num>
  <w:num w:numId="7">
    <w:abstractNumId w:val="6"/>
  </w:num>
  <w:num w:numId="8">
    <w:abstractNumId w:val="15"/>
  </w:num>
  <w:num w:numId="9">
    <w:abstractNumId w:val="7"/>
  </w:num>
  <w:num w:numId="10">
    <w:abstractNumId w:val="5"/>
  </w:num>
  <w:num w:numId="11">
    <w:abstractNumId w:val="0"/>
  </w:num>
  <w:num w:numId="12">
    <w:abstractNumId w:val="4"/>
  </w:num>
  <w:num w:numId="13">
    <w:abstractNumId w:val="17"/>
  </w:num>
  <w:num w:numId="14">
    <w:abstractNumId w:val="11"/>
  </w:num>
  <w:num w:numId="15">
    <w:abstractNumId w:val="14"/>
  </w:num>
  <w:num w:numId="16">
    <w:abstractNumId w:val="8"/>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A3"/>
    <w:rsid w:val="00056CAB"/>
    <w:rsid w:val="00080A00"/>
    <w:rsid w:val="0009316B"/>
    <w:rsid w:val="000C023F"/>
    <w:rsid w:val="000C0624"/>
    <w:rsid w:val="000E37D5"/>
    <w:rsid w:val="000E6821"/>
    <w:rsid w:val="00133188"/>
    <w:rsid w:val="00162F96"/>
    <w:rsid w:val="00166C06"/>
    <w:rsid w:val="0019042C"/>
    <w:rsid w:val="00191CCC"/>
    <w:rsid w:val="001B18E4"/>
    <w:rsid w:val="001B4107"/>
    <w:rsid w:val="001B454D"/>
    <w:rsid w:val="001B5F8F"/>
    <w:rsid w:val="001D32F1"/>
    <w:rsid w:val="001E666D"/>
    <w:rsid w:val="001F3DA0"/>
    <w:rsid w:val="002107E4"/>
    <w:rsid w:val="00227CF4"/>
    <w:rsid w:val="00233835"/>
    <w:rsid w:val="0023463D"/>
    <w:rsid w:val="00241734"/>
    <w:rsid w:val="00241EF0"/>
    <w:rsid w:val="00246ED0"/>
    <w:rsid w:val="0027738B"/>
    <w:rsid w:val="002902BF"/>
    <w:rsid w:val="002A1674"/>
    <w:rsid w:val="002C0C00"/>
    <w:rsid w:val="002C2697"/>
    <w:rsid w:val="002C693A"/>
    <w:rsid w:val="002D11EF"/>
    <w:rsid w:val="002D1DA2"/>
    <w:rsid w:val="002D76BC"/>
    <w:rsid w:val="002F6702"/>
    <w:rsid w:val="00313FD5"/>
    <w:rsid w:val="00333C4A"/>
    <w:rsid w:val="003520C3"/>
    <w:rsid w:val="00355E6B"/>
    <w:rsid w:val="00373C2A"/>
    <w:rsid w:val="00382693"/>
    <w:rsid w:val="003B782F"/>
    <w:rsid w:val="003C3CC1"/>
    <w:rsid w:val="003D5FE0"/>
    <w:rsid w:val="003E5A45"/>
    <w:rsid w:val="003E6973"/>
    <w:rsid w:val="00446F87"/>
    <w:rsid w:val="00451D93"/>
    <w:rsid w:val="00476E64"/>
    <w:rsid w:val="004D05B7"/>
    <w:rsid w:val="004D6E07"/>
    <w:rsid w:val="004F5626"/>
    <w:rsid w:val="005026FC"/>
    <w:rsid w:val="00504B76"/>
    <w:rsid w:val="00505AE6"/>
    <w:rsid w:val="00510BB2"/>
    <w:rsid w:val="005118FA"/>
    <w:rsid w:val="00512933"/>
    <w:rsid w:val="00515325"/>
    <w:rsid w:val="005409D3"/>
    <w:rsid w:val="00546BAC"/>
    <w:rsid w:val="0055539F"/>
    <w:rsid w:val="00560A67"/>
    <w:rsid w:val="005E0E90"/>
    <w:rsid w:val="005E0F6B"/>
    <w:rsid w:val="005F458A"/>
    <w:rsid w:val="00625E9C"/>
    <w:rsid w:val="00636324"/>
    <w:rsid w:val="00637925"/>
    <w:rsid w:val="00646BFE"/>
    <w:rsid w:val="00667DC2"/>
    <w:rsid w:val="006957A8"/>
    <w:rsid w:val="006B3ED2"/>
    <w:rsid w:val="006C2B21"/>
    <w:rsid w:val="006E659C"/>
    <w:rsid w:val="007008D7"/>
    <w:rsid w:val="00712298"/>
    <w:rsid w:val="00732625"/>
    <w:rsid w:val="0073406E"/>
    <w:rsid w:val="00763DA3"/>
    <w:rsid w:val="00770EFD"/>
    <w:rsid w:val="00792248"/>
    <w:rsid w:val="00795FE1"/>
    <w:rsid w:val="007A60F7"/>
    <w:rsid w:val="007B7BA9"/>
    <w:rsid w:val="007C5936"/>
    <w:rsid w:val="00804149"/>
    <w:rsid w:val="00810225"/>
    <w:rsid w:val="00821BEE"/>
    <w:rsid w:val="00827A76"/>
    <w:rsid w:val="00830AF2"/>
    <w:rsid w:val="00842119"/>
    <w:rsid w:val="008435FE"/>
    <w:rsid w:val="00857BD9"/>
    <w:rsid w:val="008670D4"/>
    <w:rsid w:val="008766D3"/>
    <w:rsid w:val="008C5184"/>
    <w:rsid w:val="008D7710"/>
    <w:rsid w:val="008F1E30"/>
    <w:rsid w:val="00900F16"/>
    <w:rsid w:val="00903572"/>
    <w:rsid w:val="009159B4"/>
    <w:rsid w:val="009326D6"/>
    <w:rsid w:val="00932AC1"/>
    <w:rsid w:val="00934357"/>
    <w:rsid w:val="00942DB6"/>
    <w:rsid w:val="009504E3"/>
    <w:rsid w:val="00953C7A"/>
    <w:rsid w:val="0096799C"/>
    <w:rsid w:val="00974A28"/>
    <w:rsid w:val="0098647E"/>
    <w:rsid w:val="009A3C20"/>
    <w:rsid w:val="009C25AB"/>
    <w:rsid w:val="00A13AEF"/>
    <w:rsid w:val="00A21A70"/>
    <w:rsid w:val="00A23B1B"/>
    <w:rsid w:val="00A51EC4"/>
    <w:rsid w:val="00A61822"/>
    <w:rsid w:val="00A6603B"/>
    <w:rsid w:val="00A666BF"/>
    <w:rsid w:val="00A80DA4"/>
    <w:rsid w:val="00A8200A"/>
    <w:rsid w:val="00AA7B78"/>
    <w:rsid w:val="00AB1839"/>
    <w:rsid w:val="00AB2431"/>
    <w:rsid w:val="00AF4C9D"/>
    <w:rsid w:val="00B304C1"/>
    <w:rsid w:val="00B35062"/>
    <w:rsid w:val="00B46B07"/>
    <w:rsid w:val="00B52709"/>
    <w:rsid w:val="00B55387"/>
    <w:rsid w:val="00B6053E"/>
    <w:rsid w:val="00B63593"/>
    <w:rsid w:val="00BB32A3"/>
    <w:rsid w:val="00C0399C"/>
    <w:rsid w:val="00C50463"/>
    <w:rsid w:val="00C51EEA"/>
    <w:rsid w:val="00C73AB6"/>
    <w:rsid w:val="00C91D6F"/>
    <w:rsid w:val="00CB7B6D"/>
    <w:rsid w:val="00CB7D3D"/>
    <w:rsid w:val="00CD4556"/>
    <w:rsid w:val="00CE7076"/>
    <w:rsid w:val="00CF1684"/>
    <w:rsid w:val="00D0181C"/>
    <w:rsid w:val="00D1014A"/>
    <w:rsid w:val="00D95E0B"/>
    <w:rsid w:val="00D96FD4"/>
    <w:rsid w:val="00DB0690"/>
    <w:rsid w:val="00DB2DF9"/>
    <w:rsid w:val="00DC6A7F"/>
    <w:rsid w:val="00DC6E3B"/>
    <w:rsid w:val="00DD5835"/>
    <w:rsid w:val="00E026D2"/>
    <w:rsid w:val="00E1653C"/>
    <w:rsid w:val="00E16ED1"/>
    <w:rsid w:val="00E521E3"/>
    <w:rsid w:val="00E84B98"/>
    <w:rsid w:val="00EA4319"/>
    <w:rsid w:val="00EA6B5D"/>
    <w:rsid w:val="00EB31DE"/>
    <w:rsid w:val="00EB5611"/>
    <w:rsid w:val="00EB6199"/>
    <w:rsid w:val="00EC051D"/>
    <w:rsid w:val="00ED3824"/>
    <w:rsid w:val="00EF48EE"/>
    <w:rsid w:val="00F012B3"/>
    <w:rsid w:val="00F238C2"/>
    <w:rsid w:val="00F32967"/>
    <w:rsid w:val="00F64C49"/>
    <w:rsid w:val="00FA1574"/>
    <w:rsid w:val="00FA3A0E"/>
    <w:rsid w:val="00FA4571"/>
    <w:rsid w:val="00FA7D83"/>
    <w:rsid w:val="00FD69EC"/>
    <w:rsid w:val="00FD7970"/>
    <w:rsid w:val="00FE186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12264"/>
  <w15:chartTrackingRefBased/>
  <w15:docId w15:val="{8FC59519-23CC-4973-8E81-5070DFFE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New" w:hAnsi="Courier New"/>
      <w:sz w:val="20"/>
    </w:rPr>
  </w:style>
  <w:style w:type="character" w:styleId="PageNumber">
    <w:name w:val="page number"/>
    <w:basedOn w:val="DefaultParagraphFont"/>
  </w:style>
  <w:style w:type="paragraph" w:styleId="BodyText">
    <w:name w:val="Body Text"/>
    <w:basedOn w:val="Normal"/>
    <w:link w:val="BodyTextChar"/>
    <w:pPr>
      <w:tabs>
        <w:tab w:val="left" w:pos="-1440"/>
        <w:tab w:val="left" w:pos="-720"/>
        <w:tab w:val="left" w:pos="0"/>
        <w:tab w:val="left" w:pos="540"/>
        <w:tab w:val="left" w:pos="1080"/>
        <w:tab w:val="left" w:pos="2160"/>
        <w:tab w:val="left" w:pos="2700"/>
        <w:tab w:val="left" w:pos="3240"/>
        <w:tab w:val="left" w:pos="3780"/>
        <w:tab w:val="left" w:pos="4320"/>
        <w:tab w:val="left" w:pos="6480"/>
      </w:tabs>
      <w:suppressAutoHyphens/>
      <w:jc w:val="both"/>
    </w:pPr>
    <w:rPr>
      <w:spacing w:val="-3"/>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u w:val="single"/>
    </w:rPr>
  </w:style>
  <w:style w:type="paragraph" w:styleId="BodyTextIndent">
    <w:name w:val="Body Text Indent"/>
    <w:basedOn w:val="Normal"/>
    <w:pPr>
      <w:ind w:left="1260" w:hanging="1260"/>
    </w:pPr>
    <w:rPr>
      <w:rFonts w:ascii="Arial" w:hAnsi="Arial"/>
      <w:sz w:val="22"/>
    </w:rPr>
  </w:style>
  <w:style w:type="table" w:styleId="TableGrid">
    <w:name w:val="Table Grid"/>
    <w:basedOn w:val="TableNormal"/>
    <w:rsid w:val="00FA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458A"/>
    <w:rPr>
      <w:rFonts w:ascii="Tahoma" w:hAnsi="Tahoma" w:cs="Tahoma"/>
      <w:sz w:val="16"/>
      <w:szCs w:val="16"/>
    </w:rPr>
  </w:style>
  <w:style w:type="character" w:customStyle="1" w:styleId="BodyTextChar">
    <w:name w:val="Body Text Char"/>
    <w:link w:val="BodyText"/>
    <w:rsid w:val="00505AE6"/>
    <w:rPr>
      <w:spacing w:val="-3"/>
      <w:sz w:val="24"/>
    </w:rPr>
  </w:style>
  <w:style w:type="character" w:customStyle="1" w:styleId="FooterChar">
    <w:name w:val="Footer Char"/>
    <w:link w:val="Footer"/>
    <w:uiPriority w:val="99"/>
    <w:rsid w:val="00625E9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8227-342F-4B57-97CB-D89DF5BB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EXHIBIT E</vt:lpstr>
    </vt:vector>
  </TitlesOfParts>
  <Company>California Energy Commission</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E</dc:title>
  <dc:subject/>
  <dc:creator>CA Energy Commission</dc:creator>
  <cp:keywords/>
  <cp:lastModifiedBy>Lundeen, Albert@Energy</cp:lastModifiedBy>
  <cp:revision>2</cp:revision>
  <cp:lastPrinted>2017-10-20T18:25:00Z</cp:lastPrinted>
  <dcterms:created xsi:type="dcterms:W3CDTF">2019-12-30T17:09:00Z</dcterms:created>
  <dcterms:modified xsi:type="dcterms:W3CDTF">2019-12-30T17:09:00Z</dcterms:modified>
</cp:coreProperties>
</file>