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Pr="00843566" w:rsidRDefault="009C1529" w:rsidP="00F53CB2">
      <w:pPr>
        <w:tabs>
          <w:tab w:val="left" w:pos="2340"/>
          <w:tab w:val="right" w:pos="10980"/>
        </w:tabs>
        <w:rPr>
          <w:rFonts w:ascii="Arial" w:hAnsi="Arial"/>
          <w:sz w:val="14"/>
          <w:szCs w:val="14"/>
        </w:rPr>
      </w:pPr>
      <w:r w:rsidRPr="00843566">
        <w:rPr>
          <w:rFonts w:ascii="Arial" w:hAnsi="Arial"/>
          <w:sz w:val="14"/>
          <w:szCs w:val="14"/>
        </w:rPr>
        <w:t xml:space="preserve">STATE OF CALIFORNIA – </w:t>
      </w:r>
      <w:r w:rsidR="00DD12EA" w:rsidRPr="00843566">
        <w:rPr>
          <w:rFonts w:ascii="Arial" w:hAnsi="Arial"/>
          <w:sz w:val="14"/>
          <w:szCs w:val="14"/>
        </w:rPr>
        <w:t>NATURAL RESOURCES AGENCY</w:t>
      </w:r>
      <w:r w:rsidRPr="00843566">
        <w:rPr>
          <w:rFonts w:ascii="Arial" w:hAnsi="Arial"/>
          <w:sz w:val="14"/>
          <w:szCs w:val="14"/>
        </w:rPr>
        <w:tab/>
      </w:r>
      <w:r w:rsidR="00A40048" w:rsidRPr="00843566">
        <w:rPr>
          <w:rFonts w:ascii="Arial" w:hAnsi="Arial"/>
          <w:sz w:val="14"/>
          <w:szCs w:val="14"/>
        </w:rPr>
        <w:t>EDMUN</w:t>
      </w:r>
      <w:r w:rsidR="006628CA" w:rsidRPr="00843566">
        <w:rPr>
          <w:rFonts w:ascii="Arial" w:hAnsi="Arial"/>
          <w:sz w:val="14"/>
          <w:szCs w:val="14"/>
        </w:rPr>
        <w:t>D</w:t>
      </w:r>
      <w:r w:rsidR="00A40048" w:rsidRPr="00843566">
        <w:rPr>
          <w:rFonts w:ascii="Arial" w:hAnsi="Arial"/>
          <w:sz w:val="14"/>
          <w:szCs w:val="14"/>
        </w:rPr>
        <w:t xml:space="preserve"> G. BROWN JR.</w:t>
      </w:r>
      <w:r w:rsidRPr="00843566">
        <w:rPr>
          <w:rFonts w:ascii="Arial" w:hAnsi="Arial"/>
          <w:sz w:val="14"/>
          <w:szCs w:val="14"/>
        </w:rPr>
        <w:t xml:space="preserve">, </w:t>
      </w:r>
      <w:r w:rsidRPr="00843566">
        <w:rPr>
          <w:rFonts w:ascii="Arial" w:hAnsi="Arial"/>
          <w:i/>
          <w:sz w:val="14"/>
          <w:szCs w:val="14"/>
        </w:rPr>
        <w:t>Governor</w:t>
      </w:r>
    </w:p>
    <w:p w:rsidR="00A77351" w:rsidRPr="007A00F5" w:rsidRDefault="00A77351" w:rsidP="00A77351">
      <w:pPr>
        <w:tabs>
          <w:tab w:val="right" w:pos="11160"/>
        </w:tabs>
        <w:rPr>
          <w:rFonts w:ascii="Arial" w:hAnsi="Arial"/>
          <w:sz w:val="22"/>
          <w:szCs w:val="22"/>
        </w:rPr>
      </w:pPr>
    </w:p>
    <w:p w:rsidR="009C1529" w:rsidRPr="007A00F5" w:rsidRDefault="000648BA" w:rsidP="00A77351">
      <w:pPr>
        <w:tabs>
          <w:tab w:val="right" w:pos="11160"/>
        </w:tabs>
        <w:rPr>
          <w:rFonts w:ascii="Arial" w:hAnsi="Arial"/>
          <w:sz w:val="22"/>
          <w:szCs w:val="22"/>
        </w:rPr>
        <w:sectPr w:rsidR="009C1529" w:rsidRPr="007A00F5">
          <w:footerReference w:type="default" r:id="rId8"/>
          <w:pgSz w:w="12240" w:h="15840"/>
          <w:pgMar w:top="576" w:right="576" w:bottom="1440" w:left="576" w:header="720" w:footer="720" w:gutter="0"/>
          <w:cols w:space="720"/>
        </w:sectPr>
      </w:pPr>
      <w:r>
        <w:rPr>
          <w:rFonts w:ascii="Arial" w:hAnsi="Arial"/>
          <w:noProof/>
          <w:sz w:val="22"/>
          <w:szCs w:val="22"/>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v:textbox>
                <w10:wrap anchory="page"/>
                <w10:anchorlock/>
              </v:shape>
            </w:pict>
          </mc:Fallback>
        </mc:AlternateContent>
      </w:r>
      <w:r>
        <w:rPr>
          <w:noProof/>
          <w:sz w:val="22"/>
          <w:szCs w:val="22"/>
        </w:rPr>
        <mc:AlternateContent>
          <mc:Choice Requires="wps">
            <w:drawing>
              <wp:anchor distT="4294967295" distB="4294967295" distL="114300" distR="114300" simplePos="0" relativeHeight="251659264" behindDoc="0" locked="1" layoutInCell="0" allowOverlap="1">
                <wp:simplePos x="0" y="0"/>
                <wp:positionH relativeFrom="column">
                  <wp:posOffset>9525</wp:posOffset>
                </wp:positionH>
                <wp:positionV relativeFrom="page">
                  <wp:posOffset>523874</wp:posOffset>
                </wp:positionV>
                <wp:extent cx="6981825" cy="0"/>
                <wp:effectExtent l="0" t="0" r="9525" b="19050"/>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E9DE" id="Line 5" o:spid="_x0000_s1026" al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r w:rsidR="005E4CD4">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9" o:title=""/>
            <w10:wrap type="topAndBottom"/>
            <w10:anchorlock/>
          </v:shape>
          <o:OLEObject Type="Embed" ProgID="Word.Picture.8" ShapeID="_x0000_s1028" DrawAspect="Content" ObjectID="_1638693833" r:id="rId10"/>
        </w:object>
      </w:r>
      <w:r>
        <w:rPr>
          <w:noProof/>
          <w:sz w:val="22"/>
          <w:szCs w:val="22"/>
        </w:rPr>
        <mc:AlternateContent>
          <mc:Choice Requires="wps">
            <w:drawing>
              <wp:anchor distT="4294967295" distB="4294967295" distL="114300" distR="114300" simplePos="0" relativeHeight="251656192" behindDoc="0" locked="1" layoutInCell="0" allowOverlap="1">
                <wp:simplePos x="0" y="0"/>
                <wp:positionH relativeFrom="column">
                  <wp:posOffset>9525</wp:posOffset>
                </wp:positionH>
                <wp:positionV relativeFrom="page">
                  <wp:posOffset>498474</wp:posOffset>
                </wp:positionV>
                <wp:extent cx="6981825" cy="0"/>
                <wp:effectExtent l="0" t="0" r="9525" b="190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0C200" id="Line 2" o:spid="_x0000_s1026" al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513C63" w:rsidRPr="007A00F5" w:rsidRDefault="00513C63" w:rsidP="0024342B">
      <w:pPr>
        <w:rPr>
          <w:rFonts w:ascii="Arial" w:hAnsi="Arial"/>
          <w:sz w:val="22"/>
          <w:szCs w:val="22"/>
        </w:rPr>
      </w:pPr>
    </w:p>
    <w:p w:rsidR="00F01579" w:rsidRPr="001A157C" w:rsidRDefault="003B3AA5" w:rsidP="00F01579">
      <w:pPr>
        <w:jc w:val="center"/>
        <w:rPr>
          <w:rFonts w:ascii="Arial" w:hAnsi="Arial"/>
          <w:b/>
          <w:sz w:val="28"/>
          <w:szCs w:val="24"/>
        </w:rPr>
      </w:pPr>
      <w:r>
        <w:rPr>
          <w:rFonts w:ascii="Arial" w:hAnsi="Arial"/>
          <w:b/>
          <w:sz w:val="28"/>
          <w:szCs w:val="24"/>
        </w:rPr>
        <w:t xml:space="preserve">Addendum </w:t>
      </w:r>
      <w:r w:rsidR="00B256E2">
        <w:rPr>
          <w:rFonts w:ascii="Arial" w:hAnsi="Arial"/>
          <w:b/>
          <w:sz w:val="28"/>
          <w:szCs w:val="24"/>
        </w:rPr>
        <w:t>1</w:t>
      </w:r>
    </w:p>
    <w:p w:rsidR="00F01579" w:rsidRPr="00836D8C" w:rsidRDefault="00B256E2" w:rsidP="00F01579">
      <w:pPr>
        <w:jc w:val="center"/>
        <w:rPr>
          <w:rFonts w:ascii="Arial" w:hAnsi="Arial"/>
          <w:b/>
          <w:sz w:val="28"/>
          <w:szCs w:val="24"/>
        </w:rPr>
      </w:pPr>
      <w:r>
        <w:rPr>
          <w:rFonts w:ascii="Arial" w:hAnsi="Arial"/>
          <w:b/>
          <w:sz w:val="28"/>
          <w:szCs w:val="24"/>
        </w:rPr>
        <w:t>March 1</w:t>
      </w:r>
      <w:r w:rsidR="00E22A9A">
        <w:rPr>
          <w:rFonts w:ascii="Arial" w:hAnsi="Arial"/>
          <w:b/>
          <w:sz w:val="28"/>
          <w:szCs w:val="24"/>
        </w:rPr>
        <w:t>5</w:t>
      </w:r>
      <w:r>
        <w:rPr>
          <w:rFonts w:ascii="Arial" w:hAnsi="Arial"/>
          <w:b/>
          <w:sz w:val="28"/>
          <w:szCs w:val="24"/>
        </w:rPr>
        <w:t>, 2018</w:t>
      </w:r>
    </w:p>
    <w:p w:rsidR="00F01579" w:rsidRPr="00836D8C" w:rsidRDefault="00F01579" w:rsidP="00F01579">
      <w:pPr>
        <w:jc w:val="center"/>
        <w:rPr>
          <w:rFonts w:ascii="Arial" w:hAnsi="Arial"/>
          <w:b/>
          <w:sz w:val="28"/>
          <w:szCs w:val="24"/>
        </w:rPr>
      </w:pPr>
    </w:p>
    <w:p w:rsidR="00F01579" w:rsidRDefault="00B256E2" w:rsidP="00F01579">
      <w:pPr>
        <w:jc w:val="center"/>
        <w:rPr>
          <w:rFonts w:ascii="Arial" w:hAnsi="Arial"/>
          <w:b/>
          <w:sz w:val="28"/>
          <w:szCs w:val="24"/>
        </w:rPr>
      </w:pPr>
      <w:r>
        <w:rPr>
          <w:rFonts w:ascii="Arial" w:hAnsi="Arial"/>
          <w:b/>
          <w:sz w:val="28"/>
          <w:szCs w:val="24"/>
        </w:rPr>
        <w:t>IFB-17-403</w:t>
      </w:r>
    </w:p>
    <w:p w:rsidR="00F01579" w:rsidRPr="00836D8C" w:rsidRDefault="00F01579" w:rsidP="00F01579">
      <w:pPr>
        <w:jc w:val="center"/>
        <w:rPr>
          <w:rFonts w:ascii="Arial" w:hAnsi="Arial"/>
          <w:b/>
          <w:sz w:val="28"/>
          <w:szCs w:val="24"/>
        </w:rPr>
      </w:pPr>
    </w:p>
    <w:p w:rsidR="00F01579" w:rsidRPr="00D95182" w:rsidRDefault="00B256E2" w:rsidP="00F01579">
      <w:pPr>
        <w:jc w:val="center"/>
        <w:rPr>
          <w:rFonts w:ascii="Arial" w:hAnsi="Arial" w:cs="Arial"/>
          <w:b/>
          <w:szCs w:val="32"/>
        </w:rPr>
      </w:pPr>
      <w:r w:rsidRPr="00B256E2">
        <w:rPr>
          <w:rFonts w:ascii="Arial" w:hAnsi="Arial" w:cs="Arial"/>
          <w:b/>
          <w:szCs w:val="32"/>
        </w:rPr>
        <w:t>Increasing Compliance with the Building Energy Efficiency Standards</w:t>
      </w:r>
    </w:p>
    <w:p w:rsidR="00A40048" w:rsidRPr="007A00F5" w:rsidRDefault="00A40048" w:rsidP="00A40048">
      <w:pPr>
        <w:pStyle w:val="Default"/>
        <w:rPr>
          <w:b/>
          <w:bCs/>
          <w:sz w:val="22"/>
          <w:szCs w:val="22"/>
        </w:rPr>
      </w:pPr>
    </w:p>
    <w:p w:rsidR="00A40048" w:rsidRPr="007A00F5" w:rsidRDefault="00A40048" w:rsidP="00A40048">
      <w:pPr>
        <w:pStyle w:val="Default"/>
        <w:rPr>
          <w:sz w:val="22"/>
          <w:szCs w:val="22"/>
        </w:rPr>
      </w:pPr>
    </w:p>
    <w:p w:rsidR="00497818" w:rsidRPr="00F01579" w:rsidRDefault="00A40048" w:rsidP="00A40048">
      <w:pPr>
        <w:pStyle w:val="Default"/>
      </w:pPr>
      <w:r w:rsidRPr="00F01579">
        <w:t xml:space="preserve">The purpose of this addendum is to </w:t>
      </w:r>
      <w:r w:rsidR="00B256E2">
        <w:t xml:space="preserve">add a new minimum qualification to </w:t>
      </w:r>
      <w:r w:rsidR="00B256E2" w:rsidRPr="00B256E2">
        <w:t>ensure that the compliance plan is written from a completely neutral perspective, without involvemen</w:t>
      </w:r>
      <w:r w:rsidR="00B256E2">
        <w:t xml:space="preserve">t from HERS </w:t>
      </w:r>
      <w:r w:rsidR="00A905A3">
        <w:t>P</w:t>
      </w:r>
      <w:r w:rsidR="00B256E2">
        <w:t>roviders</w:t>
      </w:r>
      <w:r w:rsidR="00A905A3">
        <w:t>,</w:t>
      </w:r>
      <w:r w:rsidR="00B256E2">
        <w:t xml:space="preserve"> </w:t>
      </w:r>
      <w:r w:rsidR="00A905A3">
        <w:t>HERS</w:t>
      </w:r>
      <w:r w:rsidR="00B256E2">
        <w:t xml:space="preserve"> </w:t>
      </w:r>
      <w:r w:rsidR="00A905A3">
        <w:t>R</w:t>
      </w:r>
      <w:r w:rsidR="00B256E2">
        <w:t>aters</w:t>
      </w:r>
      <w:r w:rsidR="00A905A3">
        <w:t>, HERS Rating Companies, Acceptance Test Technician Certification Providers (ATTCP), ATTCP Employers or Acceptance Test Technicians</w:t>
      </w:r>
      <w:r w:rsidR="002C0EF7" w:rsidRPr="00F01579">
        <w:t>.</w:t>
      </w:r>
    </w:p>
    <w:p w:rsidR="002C0EF7" w:rsidRPr="00F01579" w:rsidRDefault="002C0EF7" w:rsidP="00A40048">
      <w:pPr>
        <w:pStyle w:val="Default"/>
        <w:rPr>
          <w:b/>
          <w:bCs/>
        </w:rPr>
      </w:pPr>
    </w:p>
    <w:p w:rsidR="00A40048" w:rsidRDefault="00B256E2" w:rsidP="00A40048">
      <w:pPr>
        <w:pStyle w:val="Default"/>
        <w:rPr>
          <w:b/>
          <w:bCs/>
          <w:sz w:val="22"/>
          <w:szCs w:val="22"/>
          <w:u w:val="single"/>
        </w:rPr>
      </w:pPr>
      <w:r>
        <w:rPr>
          <w:b/>
          <w:bCs/>
          <w:sz w:val="22"/>
          <w:szCs w:val="22"/>
          <w:u w:val="single"/>
        </w:rPr>
        <w:t>IFB-17-403</w:t>
      </w:r>
    </w:p>
    <w:p w:rsidR="00DA1DB6" w:rsidRDefault="00DA1DB6" w:rsidP="00A40048">
      <w:pPr>
        <w:pStyle w:val="Default"/>
        <w:rPr>
          <w:b/>
          <w:bCs/>
          <w:sz w:val="22"/>
          <w:szCs w:val="22"/>
          <w:u w:val="single"/>
        </w:rPr>
      </w:pPr>
    </w:p>
    <w:p w:rsidR="00C1192D" w:rsidRPr="002306E3" w:rsidRDefault="002306E3" w:rsidP="00A40048">
      <w:pPr>
        <w:pStyle w:val="Default"/>
        <w:rPr>
          <w:b/>
          <w:bCs/>
          <w:sz w:val="22"/>
          <w:szCs w:val="22"/>
        </w:rPr>
      </w:pPr>
      <w:r w:rsidRPr="002306E3">
        <w:rPr>
          <w:b/>
          <w:bCs/>
          <w:sz w:val="22"/>
          <w:szCs w:val="22"/>
        </w:rPr>
        <w:t>Section I</w:t>
      </w:r>
      <w:r w:rsidR="00B256E2">
        <w:rPr>
          <w:b/>
          <w:bCs/>
          <w:sz w:val="22"/>
          <w:szCs w:val="22"/>
        </w:rPr>
        <w:t>V</w:t>
      </w:r>
      <w:r>
        <w:rPr>
          <w:b/>
          <w:bCs/>
          <w:sz w:val="22"/>
          <w:szCs w:val="22"/>
        </w:rPr>
        <w:t xml:space="preserve"> </w:t>
      </w:r>
      <w:r w:rsidR="00B256E2">
        <w:rPr>
          <w:b/>
          <w:bCs/>
          <w:sz w:val="22"/>
          <w:szCs w:val="22"/>
        </w:rPr>
        <w:t>Evaluation Process and Criteria</w:t>
      </w:r>
    </w:p>
    <w:p w:rsidR="00B256E2" w:rsidRDefault="00B256E2" w:rsidP="00A40048">
      <w:pPr>
        <w:pStyle w:val="Default"/>
        <w:rPr>
          <w:bCs/>
          <w:sz w:val="22"/>
          <w:szCs w:val="22"/>
        </w:rPr>
      </w:pPr>
    </w:p>
    <w:p w:rsidR="002306E3" w:rsidRDefault="00B256E2" w:rsidP="00A40048">
      <w:pPr>
        <w:pStyle w:val="Default"/>
        <w:rPr>
          <w:bCs/>
          <w:sz w:val="22"/>
          <w:szCs w:val="22"/>
        </w:rPr>
      </w:pPr>
      <w:r>
        <w:rPr>
          <w:bCs/>
          <w:sz w:val="22"/>
          <w:szCs w:val="22"/>
        </w:rPr>
        <w:t>Page 21 Minimum Qualifications:</w:t>
      </w:r>
    </w:p>
    <w:p w:rsidR="00B256E2" w:rsidRDefault="00B256E2" w:rsidP="00A40048">
      <w:pPr>
        <w:pStyle w:val="Default"/>
        <w:rPr>
          <w:bCs/>
          <w:sz w:val="22"/>
          <w:szCs w:val="22"/>
        </w:rPr>
      </w:pPr>
    </w:p>
    <w:p w:rsidR="00B256E2" w:rsidRDefault="00B256E2" w:rsidP="005E4CD4">
      <w:pPr>
        <w:pStyle w:val="Default"/>
        <w:spacing w:after="720"/>
        <w:rPr>
          <w:bCs/>
          <w:sz w:val="22"/>
          <w:szCs w:val="22"/>
        </w:rPr>
      </w:pPr>
      <w:r w:rsidRPr="00B256E2">
        <w:rPr>
          <w:bCs/>
          <w:sz w:val="22"/>
          <w:szCs w:val="22"/>
        </w:rPr>
        <w:t>13)</w:t>
      </w:r>
      <w:r w:rsidRPr="00B256E2">
        <w:rPr>
          <w:bCs/>
          <w:sz w:val="22"/>
          <w:szCs w:val="22"/>
        </w:rPr>
        <w:tab/>
      </w:r>
      <w:r w:rsidRPr="00B256E2">
        <w:rPr>
          <w:b/>
          <w:bCs/>
          <w:sz w:val="22"/>
          <w:szCs w:val="22"/>
          <w:u w:val="single"/>
        </w:rPr>
        <w:t xml:space="preserve">Team shall not include a HERS Provider, HERS Rater, HERS Rating Company, Acceptance Test </w:t>
      </w:r>
      <w:r w:rsidR="00A905A3">
        <w:rPr>
          <w:b/>
          <w:bCs/>
          <w:sz w:val="22"/>
          <w:szCs w:val="22"/>
          <w:u w:val="single"/>
        </w:rPr>
        <w:t xml:space="preserve">Technician </w:t>
      </w:r>
      <w:r w:rsidRPr="00B256E2">
        <w:rPr>
          <w:b/>
          <w:bCs/>
          <w:sz w:val="22"/>
          <w:szCs w:val="22"/>
          <w:u w:val="single"/>
        </w:rPr>
        <w:t>Certification Provider (ATTCP), ATTCP Employer or Acceptance Test Technician.</w:t>
      </w:r>
      <w:bookmarkStart w:id="0" w:name="_GoBack"/>
      <w:bookmarkEnd w:id="0"/>
    </w:p>
    <w:p w:rsidR="00A40048" w:rsidRPr="007A00F5" w:rsidRDefault="00B256E2" w:rsidP="00CC2390">
      <w:pPr>
        <w:pStyle w:val="Default"/>
        <w:jc w:val="center"/>
        <w:rPr>
          <w:sz w:val="22"/>
          <w:szCs w:val="22"/>
        </w:rPr>
      </w:pPr>
      <w:r>
        <w:rPr>
          <w:b/>
          <w:bCs/>
          <w:sz w:val="22"/>
          <w:szCs w:val="22"/>
        </w:rPr>
        <w:t>Rachel Grant Kiley</w:t>
      </w:r>
    </w:p>
    <w:p w:rsidR="002E1A55" w:rsidRPr="00FF2F11" w:rsidRDefault="00A40048" w:rsidP="00CC2390">
      <w:pPr>
        <w:jc w:val="center"/>
        <w:rPr>
          <w:rFonts w:ascii="Arial" w:hAnsi="Arial" w:cs="Arial"/>
          <w:sz w:val="22"/>
          <w:szCs w:val="22"/>
        </w:rPr>
      </w:pPr>
      <w:r w:rsidRPr="007A00F5">
        <w:rPr>
          <w:rFonts w:ascii="Arial" w:hAnsi="Arial" w:cs="Arial"/>
          <w:b/>
          <w:bCs/>
          <w:sz w:val="22"/>
          <w:szCs w:val="22"/>
        </w:rPr>
        <w:t>Commission Agreement Officer</w:t>
      </w:r>
    </w:p>
    <w:sectPr w:rsidR="002E1A55" w:rsidRPr="00FF2F11"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3A" w:rsidRDefault="00F75C3A" w:rsidP="00597E58">
      <w:r>
        <w:separator/>
      </w:r>
    </w:p>
  </w:endnote>
  <w:endnote w:type="continuationSeparator" w:id="0">
    <w:p w:rsidR="00F75C3A" w:rsidRDefault="00F75C3A" w:rsidP="005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C1" w:rsidRPr="003E472D" w:rsidRDefault="006B5DC1" w:rsidP="00A40048">
    <w:pPr>
      <w:pStyle w:val="Footer"/>
      <w:jc w:val="center"/>
      <w:rPr>
        <w:rFonts w:ascii="Arial" w:hAnsi="Arial" w:cs="Arial"/>
        <w:sz w:val="20"/>
      </w:rPr>
    </w:pPr>
    <w:r w:rsidRPr="003E472D">
      <w:rPr>
        <w:rFonts w:ascii="Arial" w:hAnsi="Arial" w:cs="Arial"/>
        <w:sz w:val="20"/>
      </w:rPr>
      <w:t xml:space="preserve">Page </w:t>
    </w:r>
    <w:r w:rsidR="00EC6A93" w:rsidRPr="003E472D">
      <w:rPr>
        <w:rFonts w:ascii="Arial" w:hAnsi="Arial" w:cs="Arial"/>
        <w:b/>
        <w:sz w:val="20"/>
      </w:rPr>
      <w:fldChar w:fldCharType="begin"/>
    </w:r>
    <w:r w:rsidRPr="003E472D">
      <w:rPr>
        <w:rFonts w:ascii="Arial" w:hAnsi="Arial" w:cs="Arial"/>
        <w:b/>
        <w:sz w:val="20"/>
      </w:rPr>
      <w:instrText xml:space="preserve"> PAGE </w:instrText>
    </w:r>
    <w:r w:rsidR="00EC6A93" w:rsidRPr="003E472D">
      <w:rPr>
        <w:rFonts w:ascii="Arial" w:hAnsi="Arial" w:cs="Arial"/>
        <w:b/>
        <w:sz w:val="20"/>
      </w:rPr>
      <w:fldChar w:fldCharType="separate"/>
    </w:r>
    <w:r w:rsidR="005E4CD4">
      <w:rPr>
        <w:rFonts w:ascii="Arial" w:hAnsi="Arial" w:cs="Arial"/>
        <w:b/>
        <w:noProof/>
        <w:sz w:val="20"/>
      </w:rPr>
      <w:t>1</w:t>
    </w:r>
    <w:r w:rsidR="00EC6A93" w:rsidRPr="003E472D">
      <w:rPr>
        <w:rFonts w:ascii="Arial" w:hAnsi="Arial" w:cs="Arial"/>
        <w:b/>
        <w:sz w:val="20"/>
      </w:rPr>
      <w:fldChar w:fldCharType="end"/>
    </w:r>
    <w:r w:rsidRPr="003E472D">
      <w:rPr>
        <w:rFonts w:ascii="Arial" w:hAnsi="Arial" w:cs="Arial"/>
        <w:sz w:val="20"/>
      </w:rPr>
      <w:t xml:space="preserve"> of </w:t>
    </w:r>
    <w:r w:rsidR="00EC6A93" w:rsidRPr="003E472D">
      <w:rPr>
        <w:rFonts w:ascii="Arial" w:hAnsi="Arial" w:cs="Arial"/>
        <w:b/>
        <w:sz w:val="20"/>
      </w:rPr>
      <w:fldChar w:fldCharType="begin"/>
    </w:r>
    <w:r w:rsidRPr="003E472D">
      <w:rPr>
        <w:rFonts w:ascii="Arial" w:hAnsi="Arial" w:cs="Arial"/>
        <w:b/>
        <w:sz w:val="20"/>
      </w:rPr>
      <w:instrText xml:space="preserve"> NUMPAGES  </w:instrText>
    </w:r>
    <w:r w:rsidR="00EC6A93" w:rsidRPr="003E472D">
      <w:rPr>
        <w:rFonts w:ascii="Arial" w:hAnsi="Arial" w:cs="Arial"/>
        <w:b/>
        <w:sz w:val="20"/>
      </w:rPr>
      <w:fldChar w:fldCharType="separate"/>
    </w:r>
    <w:r w:rsidR="005E4CD4">
      <w:rPr>
        <w:rFonts w:ascii="Arial" w:hAnsi="Arial" w:cs="Arial"/>
        <w:b/>
        <w:noProof/>
        <w:sz w:val="20"/>
      </w:rPr>
      <w:t>1</w:t>
    </w:r>
    <w:r w:rsidR="00EC6A93" w:rsidRPr="003E472D">
      <w:rPr>
        <w:rFonts w:ascii="Arial" w:hAnsi="Arial" w:cs="Arial"/>
        <w:b/>
        <w:sz w:val="20"/>
      </w:rPr>
      <w:fldChar w:fldCharType="end"/>
    </w:r>
  </w:p>
  <w:p w:rsidR="006B5DC1" w:rsidRDefault="006B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3A" w:rsidRDefault="00F75C3A" w:rsidP="00597E58">
      <w:r>
        <w:separator/>
      </w:r>
    </w:p>
  </w:footnote>
  <w:footnote w:type="continuationSeparator" w:id="0">
    <w:p w:rsidR="00F75C3A" w:rsidRDefault="00F75C3A" w:rsidP="005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9E0B9A"/>
    <w:multiLevelType w:val="hybridMultilevel"/>
    <w:tmpl w:val="1E004768"/>
    <w:lvl w:ilvl="0" w:tplc="AF421FF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F6A"/>
    <w:multiLevelType w:val="hybridMultilevel"/>
    <w:tmpl w:val="93B4D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4565FA"/>
    <w:multiLevelType w:val="hybridMultilevel"/>
    <w:tmpl w:val="66A8B6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3376F"/>
    <w:multiLevelType w:val="hybridMultilevel"/>
    <w:tmpl w:val="48F8C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D414F"/>
    <w:multiLevelType w:val="hybridMultilevel"/>
    <w:tmpl w:val="719A9280"/>
    <w:lvl w:ilvl="0" w:tplc="DE2A6EA6">
      <w:start w:val="9"/>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93F1A"/>
    <w:multiLevelType w:val="hybridMultilevel"/>
    <w:tmpl w:val="20B2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4C9B"/>
    <w:multiLevelType w:val="hybridMultilevel"/>
    <w:tmpl w:val="F546143E"/>
    <w:lvl w:ilvl="0" w:tplc="0AC6A024">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E5FB0"/>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97A67"/>
    <w:multiLevelType w:val="hybridMultilevel"/>
    <w:tmpl w:val="BCB88464"/>
    <w:lvl w:ilvl="0" w:tplc="8496CF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FE6365"/>
    <w:multiLevelType w:val="hybridMultilevel"/>
    <w:tmpl w:val="CFD479D8"/>
    <w:lvl w:ilvl="0" w:tplc="78B6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82BA1"/>
    <w:multiLevelType w:val="hybridMultilevel"/>
    <w:tmpl w:val="4D64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C4FE7"/>
    <w:multiLevelType w:val="hybridMultilevel"/>
    <w:tmpl w:val="5F86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22AF7"/>
    <w:multiLevelType w:val="hybridMultilevel"/>
    <w:tmpl w:val="05E45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C23F8"/>
    <w:multiLevelType w:val="hybridMultilevel"/>
    <w:tmpl w:val="6D7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B2826"/>
    <w:multiLevelType w:val="hybridMultilevel"/>
    <w:tmpl w:val="7A5A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95D97"/>
    <w:multiLevelType w:val="hybridMultilevel"/>
    <w:tmpl w:val="0A360CDE"/>
    <w:lvl w:ilvl="0" w:tplc="4ED0D8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30B34"/>
    <w:multiLevelType w:val="hybridMultilevel"/>
    <w:tmpl w:val="935EE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CFD3E5D"/>
    <w:multiLevelType w:val="hybridMultilevel"/>
    <w:tmpl w:val="6AF6DA4E"/>
    <w:lvl w:ilvl="0" w:tplc="0D7485D2">
      <w:start w:val="1"/>
      <w:numFmt w:val="bullet"/>
      <w:lvlText w:val=""/>
      <w:lvlJc w:val="left"/>
      <w:pPr>
        <w:ind w:left="990" w:hanging="360"/>
      </w:pPr>
      <w:rPr>
        <w:rFonts w:ascii="Symbol" w:hAnsi="Symbol" w:hint="default"/>
        <w:color w:val="000000"/>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BFD3D23"/>
    <w:multiLevelType w:val="hybridMultilevel"/>
    <w:tmpl w:val="4C7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C70E5"/>
    <w:multiLevelType w:val="hybridMultilevel"/>
    <w:tmpl w:val="BFA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641FD"/>
    <w:multiLevelType w:val="hybridMultilevel"/>
    <w:tmpl w:val="7FEC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50491"/>
    <w:multiLevelType w:val="hybridMultilevel"/>
    <w:tmpl w:val="D76C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131DC"/>
    <w:multiLevelType w:val="hybridMultilevel"/>
    <w:tmpl w:val="FFF4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3473E"/>
    <w:multiLevelType w:val="hybridMultilevel"/>
    <w:tmpl w:val="59B8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F82C70"/>
    <w:multiLevelType w:val="hybridMultilevel"/>
    <w:tmpl w:val="A9BC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94BC6"/>
    <w:multiLevelType w:val="hybridMultilevel"/>
    <w:tmpl w:val="CD9A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3788"/>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20F0B"/>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D5C0C"/>
    <w:multiLevelType w:val="hybridMultilevel"/>
    <w:tmpl w:val="11540C64"/>
    <w:lvl w:ilvl="0" w:tplc="C1CE995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6"/>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6"/>
  </w:num>
  <w:num w:numId="9">
    <w:abstractNumId w:val="16"/>
  </w:num>
  <w:num w:numId="10">
    <w:abstractNumId w:val="19"/>
  </w:num>
  <w:num w:numId="11">
    <w:abstractNumId w:val="18"/>
  </w:num>
  <w:num w:numId="12">
    <w:abstractNumId w:val="0"/>
  </w:num>
  <w:num w:numId="13">
    <w:abstractNumId w:val="24"/>
  </w:num>
  <w:num w:numId="14">
    <w:abstractNumId w:val="15"/>
  </w:num>
  <w:num w:numId="15">
    <w:abstractNumId w:val="28"/>
  </w:num>
  <w:num w:numId="16">
    <w:abstractNumId w:val="4"/>
  </w:num>
  <w:num w:numId="17">
    <w:abstractNumId w:val="11"/>
  </w:num>
  <w:num w:numId="18">
    <w:abstractNumId w:val="1"/>
  </w:num>
  <w:num w:numId="19">
    <w:abstractNumId w:val="30"/>
  </w:num>
  <w:num w:numId="20">
    <w:abstractNumId w:val="13"/>
  </w:num>
  <w:num w:numId="21">
    <w:abstractNumId w:val="29"/>
  </w:num>
  <w:num w:numId="22">
    <w:abstractNumId w:val="17"/>
  </w:num>
  <w:num w:numId="23">
    <w:abstractNumId w:val="8"/>
  </w:num>
  <w:num w:numId="24">
    <w:abstractNumId w:val="9"/>
  </w:num>
  <w:num w:numId="25">
    <w:abstractNumId w:val="33"/>
  </w:num>
  <w:num w:numId="26">
    <w:abstractNumId w:val="25"/>
  </w:num>
  <w:num w:numId="27">
    <w:abstractNumId w:val="10"/>
  </w:num>
  <w:num w:numId="28">
    <w:abstractNumId w:val="5"/>
  </w:num>
  <w:num w:numId="29">
    <w:abstractNumId w:val="34"/>
  </w:num>
  <w:num w:numId="30">
    <w:abstractNumId w:val="32"/>
  </w:num>
  <w:num w:numId="31">
    <w:abstractNumId w:val="27"/>
  </w:num>
  <w:num w:numId="32">
    <w:abstractNumId w:val="20"/>
  </w:num>
  <w:num w:numId="33">
    <w:abstractNumId w:val="21"/>
  </w:num>
  <w:num w:numId="34">
    <w:abstractNumId w:val="22"/>
  </w:num>
  <w:num w:numId="35">
    <w:abstractNumId w:val="3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00477"/>
    <w:rsid w:val="00011CE1"/>
    <w:rsid w:val="00014DF1"/>
    <w:rsid w:val="00014F85"/>
    <w:rsid w:val="00015D6C"/>
    <w:rsid w:val="00020212"/>
    <w:rsid w:val="00022544"/>
    <w:rsid w:val="0002320F"/>
    <w:rsid w:val="00030163"/>
    <w:rsid w:val="000353BE"/>
    <w:rsid w:val="00042D55"/>
    <w:rsid w:val="0004666A"/>
    <w:rsid w:val="0005092B"/>
    <w:rsid w:val="00054FF6"/>
    <w:rsid w:val="00055F60"/>
    <w:rsid w:val="000648BA"/>
    <w:rsid w:val="000740D6"/>
    <w:rsid w:val="000751A6"/>
    <w:rsid w:val="000822CD"/>
    <w:rsid w:val="00084C23"/>
    <w:rsid w:val="00087CAF"/>
    <w:rsid w:val="0009053F"/>
    <w:rsid w:val="000960AD"/>
    <w:rsid w:val="00096370"/>
    <w:rsid w:val="00097BBF"/>
    <w:rsid w:val="000A055F"/>
    <w:rsid w:val="000A12D9"/>
    <w:rsid w:val="000A7B31"/>
    <w:rsid w:val="000B2C14"/>
    <w:rsid w:val="000B58A3"/>
    <w:rsid w:val="000C2B27"/>
    <w:rsid w:val="000C3DCA"/>
    <w:rsid w:val="000C4867"/>
    <w:rsid w:val="000D0077"/>
    <w:rsid w:val="000D1D47"/>
    <w:rsid w:val="000D32CE"/>
    <w:rsid w:val="000D5A60"/>
    <w:rsid w:val="000E02A2"/>
    <w:rsid w:val="000F6D46"/>
    <w:rsid w:val="0010148B"/>
    <w:rsid w:val="001030A0"/>
    <w:rsid w:val="0010340E"/>
    <w:rsid w:val="00110C0F"/>
    <w:rsid w:val="001337DE"/>
    <w:rsid w:val="00135CA5"/>
    <w:rsid w:val="00150C3A"/>
    <w:rsid w:val="00154A54"/>
    <w:rsid w:val="00162E22"/>
    <w:rsid w:val="00164BF6"/>
    <w:rsid w:val="00167285"/>
    <w:rsid w:val="0017650B"/>
    <w:rsid w:val="0017763A"/>
    <w:rsid w:val="001836DD"/>
    <w:rsid w:val="001860AC"/>
    <w:rsid w:val="00192380"/>
    <w:rsid w:val="00196C6F"/>
    <w:rsid w:val="00197820"/>
    <w:rsid w:val="001B4B8E"/>
    <w:rsid w:val="001B5FC9"/>
    <w:rsid w:val="001B736D"/>
    <w:rsid w:val="001B7A31"/>
    <w:rsid w:val="001B7CC2"/>
    <w:rsid w:val="001C3DC8"/>
    <w:rsid w:val="001C51CD"/>
    <w:rsid w:val="001C7255"/>
    <w:rsid w:val="001D01DF"/>
    <w:rsid w:val="001D0BDD"/>
    <w:rsid w:val="001D334B"/>
    <w:rsid w:val="001D5EA3"/>
    <w:rsid w:val="001F71BF"/>
    <w:rsid w:val="00216E09"/>
    <w:rsid w:val="002306E3"/>
    <w:rsid w:val="0023078A"/>
    <w:rsid w:val="00235CBD"/>
    <w:rsid w:val="0024342B"/>
    <w:rsid w:val="002445BB"/>
    <w:rsid w:val="002455BE"/>
    <w:rsid w:val="00245B89"/>
    <w:rsid w:val="00246570"/>
    <w:rsid w:val="00247809"/>
    <w:rsid w:val="002510A0"/>
    <w:rsid w:val="00254DFC"/>
    <w:rsid w:val="002609D4"/>
    <w:rsid w:val="00274243"/>
    <w:rsid w:val="00274299"/>
    <w:rsid w:val="002841AC"/>
    <w:rsid w:val="0028628F"/>
    <w:rsid w:val="002A3B23"/>
    <w:rsid w:val="002C0EF7"/>
    <w:rsid w:val="002C7B03"/>
    <w:rsid w:val="002E1A55"/>
    <w:rsid w:val="002E217E"/>
    <w:rsid w:val="002E2CDA"/>
    <w:rsid w:val="002E350D"/>
    <w:rsid w:val="002F4C24"/>
    <w:rsid w:val="003040DA"/>
    <w:rsid w:val="003046AF"/>
    <w:rsid w:val="00322142"/>
    <w:rsid w:val="003221D7"/>
    <w:rsid w:val="003229A9"/>
    <w:rsid w:val="0033271D"/>
    <w:rsid w:val="003332EC"/>
    <w:rsid w:val="00336ED4"/>
    <w:rsid w:val="003476BF"/>
    <w:rsid w:val="00352473"/>
    <w:rsid w:val="00355BD2"/>
    <w:rsid w:val="00361091"/>
    <w:rsid w:val="003710AF"/>
    <w:rsid w:val="003711DE"/>
    <w:rsid w:val="003764CB"/>
    <w:rsid w:val="00377D37"/>
    <w:rsid w:val="00377FC4"/>
    <w:rsid w:val="00380913"/>
    <w:rsid w:val="00382AFA"/>
    <w:rsid w:val="0038644C"/>
    <w:rsid w:val="00386964"/>
    <w:rsid w:val="00390548"/>
    <w:rsid w:val="00392DFB"/>
    <w:rsid w:val="003A2D51"/>
    <w:rsid w:val="003B3AA5"/>
    <w:rsid w:val="003B4903"/>
    <w:rsid w:val="003B7436"/>
    <w:rsid w:val="003C0B90"/>
    <w:rsid w:val="003C1466"/>
    <w:rsid w:val="003C1C6A"/>
    <w:rsid w:val="003C56B0"/>
    <w:rsid w:val="003C68DB"/>
    <w:rsid w:val="003C7C8A"/>
    <w:rsid w:val="003D0623"/>
    <w:rsid w:val="003D07C7"/>
    <w:rsid w:val="003D1ABD"/>
    <w:rsid w:val="003D3C7F"/>
    <w:rsid w:val="003E2505"/>
    <w:rsid w:val="003E472D"/>
    <w:rsid w:val="003E51A3"/>
    <w:rsid w:val="003E76A8"/>
    <w:rsid w:val="003E7A54"/>
    <w:rsid w:val="003F4522"/>
    <w:rsid w:val="003F5DCE"/>
    <w:rsid w:val="00400E2C"/>
    <w:rsid w:val="00407155"/>
    <w:rsid w:val="00407518"/>
    <w:rsid w:val="00431EB7"/>
    <w:rsid w:val="0043591D"/>
    <w:rsid w:val="00442B18"/>
    <w:rsid w:val="00451FE2"/>
    <w:rsid w:val="00452933"/>
    <w:rsid w:val="00453966"/>
    <w:rsid w:val="00455E63"/>
    <w:rsid w:val="00461334"/>
    <w:rsid w:val="004716CC"/>
    <w:rsid w:val="00472F37"/>
    <w:rsid w:val="00477BB5"/>
    <w:rsid w:val="004818C4"/>
    <w:rsid w:val="00482495"/>
    <w:rsid w:val="00484FB4"/>
    <w:rsid w:val="004863CA"/>
    <w:rsid w:val="0049407D"/>
    <w:rsid w:val="00497818"/>
    <w:rsid w:val="004A375E"/>
    <w:rsid w:val="004A6E4A"/>
    <w:rsid w:val="004B4C26"/>
    <w:rsid w:val="004C0438"/>
    <w:rsid w:val="004C64C1"/>
    <w:rsid w:val="004D34AE"/>
    <w:rsid w:val="004D4FAF"/>
    <w:rsid w:val="004D7B4B"/>
    <w:rsid w:val="004E0727"/>
    <w:rsid w:val="004E6B91"/>
    <w:rsid w:val="004F4A79"/>
    <w:rsid w:val="00500276"/>
    <w:rsid w:val="005035EC"/>
    <w:rsid w:val="00510260"/>
    <w:rsid w:val="00511825"/>
    <w:rsid w:val="00513C63"/>
    <w:rsid w:val="005313A9"/>
    <w:rsid w:val="0053362C"/>
    <w:rsid w:val="00544DE7"/>
    <w:rsid w:val="00550AE8"/>
    <w:rsid w:val="0055596B"/>
    <w:rsid w:val="005624C4"/>
    <w:rsid w:val="00576DB5"/>
    <w:rsid w:val="005777BF"/>
    <w:rsid w:val="00593D37"/>
    <w:rsid w:val="00594051"/>
    <w:rsid w:val="00595E9C"/>
    <w:rsid w:val="00597DE5"/>
    <w:rsid w:val="00597E58"/>
    <w:rsid w:val="005A73BD"/>
    <w:rsid w:val="005B10F5"/>
    <w:rsid w:val="005B2FE1"/>
    <w:rsid w:val="005B3338"/>
    <w:rsid w:val="005B3B50"/>
    <w:rsid w:val="005C26BD"/>
    <w:rsid w:val="005D7740"/>
    <w:rsid w:val="005E016E"/>
    <w:rsid w:val="005E41B6"/>
    <w:rsid w:val="005E4CD4"/>
    <w:rsid w:val="005E666E"/>
    <w:rsid w:val="005E7612"/>
    <w:rsid w:val="005F396B"/>
    <w:rsid w:val="00606CAF"/>
    <w:rsid w:val="00611C54"/>
    <w:rsid w:val="00616187"/>
    <w:rsid w:val="00620DE2"/>
    <w:rsid w:val="00631E5E"/>
    <w:rsid w:val="00636791"/>
    <w:rsid w:val="0063765F"/>
    <w:rsid w:val="006410E7"/>
    <w:rsid w:val="00644949"/>
    <w:rsid w:val="00645441"/>
    <w:rsid w:val="0065139A"/>
    <w:rsid w:val="0065144D"/>
    <w:rsid w:val="00651B4D"/>
    <w:rsid w:val="0065323A"/>
    <w:rsid w:val="006628CA"/>
    <w:rsid w:val="00666D69"/>
    <w:rsid w:val="006708DA"/>
    <w:rsid w:val="00670B62"/>
    <w:rsid w:val="00681323"/>
    <w:rsid w:val="00683D0B"/>
    <w:rsid w:val="00686BCB"/>
    <w:rsid w:val="006915D9"/>
    <w:rsid w:val="00695F91"/>
    <w:rsid w:val="006A32EA"/>
    <w:rsid w:val="006B1A34"/>
    <w:rsid w:val="006B1E22"/>
    <w:rsid w:val="006B5DC1"/>
    <w:rsid w:val="006C44BE"/>
    <w:rsid w:val="006C6454"/>
    <w:rsid w:val="006C7077"/>
    <w:rsid w:val="006C738E"/>
    <w:rsid w:val="006C7E1C"/>
    <w:rsid w:val="006D341B"/>
    <w:rsid w:val="006D3A19"/>
    <w:rsid w:val="006E5821"/>
    <w:rsid w:val="006E753C"/>
    <w:rsid w:val="006F2BA4"/>
    <w:rsid w:val="006F49D9"/>
    <w:rsid w:val="00703A6B"/>
    <w:rsid w:val="007047E3"/>
    <w:rsid w:val="00717989"/>
    <w:rsid w:val="00720E0C"/>
    <w:rsid w:val="007265EC"/>
    <w:rsid w:val="007308CB"/>
    <w:rsid w:val="00732B92"/>
    <w:rsid w:val="00734094"/>
    <w:rsid w:val="00756A16"/>
    <w:rsid w:val="00767FB4"/>
    <w:rsid w:val="00772F1C"/>
    <w:rsid w:val="00774810"/>
    <w:rsid w:val="00782315"/>
    <w:rsid w:val="007854E9"/>
    <w:rsid w:val="0078573E"/>
    <w:rsid w:val="00797BFA"/>
    <w:rsid w:val="007A00F5"/>
    <w:rsid w:val="007A1C68"/>
    <w:rsid w:val="007A527E"/>
    <w:rsid w:val="007A542D"/>
    <w:rsid w:val="007A5BA4"/>
    <w:rsid w:val="007B3D29"/>
    <w:rsid w:val="007C0AE8"/>
    <w:rsid w:val="007C1FA3"/>
    <w:rsid w:val="007D0E8A"/>
    <w:rsid w:val="007E5043"/>
    <w:rsid w:val="007E5D5B"/>
    <w:rsid w:val="007F1D4F"/>
    <w:rsid w:val="007F22AB"/>
    <w:rsid w:val="007F2A34"/>
    <w:rsid w:val="00812359"/>
    <w:rsid w:val="00812860"/>
    <w:rsid w:val="0083359C"/>
    <w:rsid w:val="00841A6D"/>
    <w:rsid w:val="00843566"/>
    <w:rsid w:val="00853884"/>
    <w:rsid w:val="008546A7"/>
    <w:rsid w:val="00857B70"/>
    <w:rsid w:val="00857D37"/>
    <w:rsid w:val="00861401"/>
    <w:rsid w:val="00861F7C"/>
    <w:rsid w:val="00862250"/>
    <w:rsid w:val="008705FA"/>
    <w:rsid w:val="008745F0"/>
    <w:rsid w:val="00883589"/>
    <w:rsid w:val="00886261"/>
    <w:rsid w:val="00886B88"/>
    <w:rsid w:val="008A4179"/>
    <w:rsid w:val="008A4418"/>
    <w:rsid w:val="008A60D1"/>
    <w:rsid w:val="008B2A84"/>
    <w:rsid w:val="008B55DE"/>
    <w:rsid w:val="008B664F"/>
    <w:rsid w:val="008C0545"/>
    <w:rsid w:val="008C3AD1"/>
    <w:rsid w:val="008C77BA"/>
    <w:rsid w:val="008D2AE1"/>
    <w:rsid w:val="008D2C59"/>
    <w:rsid w:val="008D2F2E"/>
    <w:rsid w:val="008D532A"/>
    <w:rsid w:val="008E15E9"/>
    <w:rsid w:val="008F0A1B"/>
    <w:rsid w:val="008F5719"/>
    <w:rsid w:val="008F75BB"/>
    <w:rsid w:val="0090249C"/>
    <w:rsid w:val="009026A4"/>
    <w:rsid w:val="00905C5B"/>
    <w:rsid w:val="00910A58"/>
    <w:rsid w:val="00913038"/>
    <w:rsid w:val="00916102"/>
    <w:rsid w:val="009249BB"/>
    <w:rsid w:val="00926F66"/>
    <w:rsid w:val="009400CA"/>
    <w:rsid w:val="00944B19"/>
    <w:rsid w:val="00946254"/>
    <w:rsid w:val="00947385"/>
    <w:rsid w:val="009561DE"/>
    <w:rsid w:val="009608B5"/>
    <w:rsid w:val="0096155C"/>
    <w:rsid w:val="009630E7"/>
    <w:rsid w:val="0096669C"/>
    <w:rsid w:val="00966A37"/>
    <w:rsid w:val="00966D53"/>
    <w:rsid w:val="00966E55"/>
    <w:rsid w:val="00973C66"/>
    <w:rsid w:val="00974103"/>
    <w:rsid w:val="00986A6E"/>
    <w:rsid w:val="00990DFF"/>
    <w:rsid w:val="00992B03"/>
    <w:rsid w:val="009A0FD1"/>
    <w:rsid w:val="009A23A4"/>
    <w:rsid w:val="009B325E"/>
    <w:rsid w:val="009B4918"/>
    <w:rsid w:val="009C1529"/>
    <w:rsid w:val="009C49B1"/>
    <w:rsid w:val="009C5849"/>
    <w:rsid w:val="009C69B0"/>
    <w:rsid w:val="009D01BF"/>
    <w:rsid w:val="009E7359"/>
    <w:rsid w:val="009F12D5"/>
    <w:rsid w:val="009F2A0A"/>
    <w:rsid w:val="009F392B"/>
    <w:rsid w:val="00A01546"/>
    <w:rsid w:val="00A01984"/>
    <w:rsid w:val="00A05F31"/>
    <w:rsid w:val="00A06113"/>
    <w:rsid w:val="00A10410"/>
    <w:rsid w:val="00A1129D"/>
    <w:rsid w:val="00A123C9"/>
    <w:rsid w:val="00A14A52"/>
    <w:rsid w:val="00A15C7B"/>
    <w:rsid w:val="00A213E1"/>
    <w:rsid w:val="00A21997"/>
    <w:rsid w:val="00A25CB1"/>
    <w:rsid w:val="00A322D1"/>
    <w:rsid w:val="00A335BD"/>
    <w:rsid w:val="00A40048"/>
    <w:rsid w:val="00A41DB5"/>
    <w:rsid w:val="00A51B95"/>
    <w:rsid w:val="00A67598"/>
    <w:rsid w:val="00A67C65"/>
    <w:rsid w:val="00A755BB"/>
    <w:rsid w:val="00A77351"/>
    <w:rsid w:val="00A77959"/>
    <w:rsid w:val="00A8120B"/>
    <w:rsid w:val="00A8586C"/>
    <w:rsid w:val="00A8589E"/>
    <w:rsid w:val="00A905A3"/>
    <w:rsid w:val="00A94C33"/>
    <w:rsid w:val="00AA16EC"/>
    <w:rsid w:val="00AA2061"/>
    <w:rsid w:val="00AA2854"/>
    <w:rsid w:val="00AA2A22"/>
    <w:rsid w:val="00AA4B9E"/>
    <w:rsid w:val="00AA5B76"/>
    <w:rsid w:val="00AB3E38"/>
    <w:rsid w:val="00AB4B84"/>
    <w:rsid w:val="00AB639E"/>
    <w:rsid w:val="00AB7B57"/>
    <w:rsid w:val="00AC17C4"/>
    <w:rsid w:val="00AC2354"/>
    <w:rsid w:val="00AD0731"/>
    <w:rsid w:val="00AD0D65"/>
    <w:rsid w:val="00AD582C"/>
    <w:rsid w:val="00AE0745"/>
    <w:rsid w:val="00AE4CF6"/>
    <w:rsid w:val="00AF03BC"/>
    <w:rsid w:val="00AF3BFD"/>
    <w:rsid w:val="00AF5229"/>
    <w:rsid w:val="00AF62B5"/>
    <w:rsid w:val="00B03CA8"/>
    <w:rsid w:val="00B06BC7"/>
    <w:rsid w:val="00B139F4"/>
    <w:rsid w:val="00B17974"/>
    <w:rsid w:val="00B2245E"/>
    <w:rsid w:val="00B22D19"/>
    <w:rsid w:val="00B23F7D"/>
    <w:rsid w:val="00B245FF"/>
    <w:rsid w:val="00B256E2"/>
    <w:rsid w:val="00B3417A"/>
    <w:rsid w:val="00B43598"/>
    <w:rsid w:val="00B45ABA"/>
    <w:rsid w:val="00B468E6"/>
    <w:rsid w:val="00B46FA4"/>
    <w:rsid w:val="00B472BE"/>
    <w:rsid w:val="00B500C7"/>
    <w:rsid w:val="00B5266A"/>
    <w:rsid w:val="00B57995"/>
    <w:rsid w:val="00B60388"/>
    <w:rsid w:val="00B61622"/>
    <w:rsid w:val="00B61B11"/>
    <w:rsid w:val="00B64A40"/>
    <w:rsid w:val="00B66401"/>
    <w:rsid w:val="00B7222A"/>
    <w:rsid w:val="00B736CD"/>
    <w:rsid w:val="00B73CEE"/>
    <w:rsid w:val="00B75B91"/>
    <w:rsid w:val="00B80474"/>
    <w:rsid w:val="00B822CC"/>
    <w:rsid w:val="00B86FCA"/>
    <w:rsid w:val="00B92152"/>
    <w:rsid w:val="00B93B98"/>
    <w:rsid w:val="00B94446"/>
    <w:rsid w:val="00BA1542"/>
    <w:rsid w:val="00BA1C52"/>
    <w:rsid w:val="00BA5905"/>
    <w:rsid w:val="00BB48AD"/>
    <w:rsid w:val="00BC311C"/>
    <w:rsid w:val="00BC334B"/>
    <w:rsid w:val="00BC3777"/>
    <w:rsid w:val="00BC4B6D"/>
    <w:rsid w:val="00BC5351"/>
    <w:rsid w:val="00BE057E"/>
    <w:rsid w:val="00BF0912"/>
    <w:rsid w:val="00C041AE"/>
    <w:rsid w:val="00C05156"/>
    <w:rsid w:val="00C1192D"/>
    <w:rsid w:val="00C11E9D"/>
    <w:rsid w:val="00C14912"/>
    <w:rsid w:val="00C15394"/>
    <w:rsid w:val="00C21FCC"/>
    <w:rsid w:val="00C23F74"/>
    <w:rsid w:val="00C256E7"/>
    <w:rsid w:val="00C30656"/>
    <w:rsid w:val="00C30EEC"/>
    <w:rsid w:val="00C32827"/>
    <w:rsid w:val="00C37240"/>
    <w:rsid w:val="00C37BD7"/>
    <w:rsid w:val="00C40A56"/>
    <w:rsid w:val="00C428AA"/>
    <w:rsid w:val="00C46E70"/>
    <w:rsid w:val="00C74851"/>
    <w:rsid w:val="00C774FD"/>
    <w:rsid w:val="00C87205"/>
    <w:rsid w:val="00C879C1"/>
    <w:rsid w:val="00C92866"/>
    <w:rsid w:val="00CA2CB9"/>
    <w:rsid w:val="00CB07DB"/>
    <w:rsid w:val="00CB10AC"/>
    <w:rsid w:val="00CC2390"/>
    <w:rsid w:val="00CC2502"/>
    <w:rsid w:val="00CC2586"/>
    <w:rsid w:val="00CC4F15"/>
    <w:rsid w:val="00CD18C8"/>
    <w:rsid w:val="00CE0EAB"/>
    <w:rsid w:val="00CE25B1"/>
    <w:rsid w:val="00CE275E"/>
    <w:rsid w:val="00CE30A0"/>
    <w:rsid w:val="00CE5500"/>
    <w:rsid w:val="00CE61CC"/>
    <w:rsid w:val="00CE675B"/>
    <w:rsid w:val="00CF1DC8"/>
    <w:rsid w:val="00CF258C"/>
    <w:rsid w:val="00CF463B"/>
    <w:rsid w:val="00D13F9F"/>
    <w:rsid w:val="00D25112"/>
    <w:rsid w:val="00D33A11"/>
    <w:rsid w:val="00D3509F"/>
    <w:rsid w:val="00D36335"/>
    <w:rsid w:val="00D43996"/>
    <w:rsid w:val="00D453F2"/>
    <w:rsid w:val="00D46D3D"/>
    <w:rsid w:val="00D51B22"/>
    <w:rsid w:val="00D556F2"/>
    <w:rsid w:val="00D60561"/>
    <w:rsid w:val="00D90411"/>
    <w:rsid w:val="00DA0016"/>
    <w:rsid w:val="00DA1DB6"/>
    <w:rsid w:val="00DA7678"/>
    <w:rsid w:val="00DB1DD3"/>
    <w:rsid w:val="00DB216B"/>
    <w:rsid w:val="00DB2878"/>
    <w:rsid w:val="00DB462F"/>
    <w:rsid w:val="00DC5A99"/>
    <w:rsid w:val="00DC6657"/>
    <w:rsid w:val="00DC7176"/>
    <w:rsid w:val="00DD12EA"/>
    <w:rsid w:val="00DF1064"/>
    <w:rsid w:val="00E028A1"/>
    <w:rsid w:val="00E02CBD"/>
    <w:rsid w:val="00E04137"/>
    <w:rsid w:val="00E135A7"/>
    <w:rsid w:val="00E13C3A"/>
    <w:rsid w:val="00E14E58"/>
    <w:rsid w:val="00E22A9A"/>
    <w:rsid w:val="00E25CF7"/>
    <w:rsid w:val="00E43180"/>
    <w:rsid w:val="00E43E10"/>
    <w:rsid w:val="00E44154"/>
    <w:rsid w:val="00E52077"/>
    <w:rsid w:val="00E5287C"/>
    <w:rsid w:val="00E7270B"/>
    <w:rsid w:val="00E72E32"/>
    <w:rsid w:val="00E73D57"/>
    <w:rsid w:val="00E73DEF"/>
    <w:rsid w:val="00E80D24"/>
    <w:rsid w:val="00E83EEE"/>
    <w:rsid w:val="00E86E9D"/>
    <w:rsid w:val="00E877CE"/>
    <w:rsid w:val="00E90BAE"/>
    <w:rsid w:val="00E93E4E"/>
    <w:rsid w:val="00E9598A"/>
    <w:rsid w:val="00EA7D71"/>
    <w:rsid w:val="00EB0B1F"/>
    <w:rsid w:val="00EB1B74"/>
    <w:rsid w:val="00EB236C"/>
    <w:rsid w:val="00EB34A4"/>
    <w:rsid w:val="00EB6219"/>
    <w:rsid w:val="00EC2C39"/>
    <w:rsid w:val="00EC2ECE"/>
    <w:rsid w:val="00EC3A3F"/>
    <w:rsid w:val="00EC3B9E"/>
    <w:rsid w:val="00EC6A93"/>
    <w:rsid w:val="00ED2B46"/>
    <w:rsid w:val="00ED2CB8"/>
    <w:rsid w:val="00EE7731"/>
    <w:rsid w:val="00EF2782"/>
    <w:rsid w:val="00EF35F4"/>
    <w:rsid w:val="00EF3DEB"/>
    <w:rsid w:val="00EF41AC"/>
    <w:rsid w:val="00EF4CDE"/>
    <w:rsid w:val="00EF4F0B"/>
    <w:rsid w:val="00F005D9"/>
    <w:rsid w:val="00F01579"/>
    <w:rsid w:val="00F03901"/>
    <w:rsid w:val="00F06B0A"/>
    <w:rsid w:val="00F06E64"/>
    <w:rsid w:val="00F07973"/>
    <w:rsid w:val="00F139BE"/>
    <w:rsid w:val="00F17955"/>
    <w:rsid w:val="00F21DDC"/>
    <w:rsid w:val="00F22CA6"/>
    <w:rsid w:val="00F23C98"/>
    <w:rsid w:val="00F25E66"/>
    <w:rsid w:val="00F27360"/>
    <w:rsid w:val="00F53CB2"/>
    <w:rsid w:val="00F550A6"/>
    <w:rsid w:val="00F60362"/>
    <w:rsid w:val="00F60957"/>
    <w:rsid w:val="00F73886"/>
    <w:rsid w:val="00F75C3A"/>
    <w:rsid w:val="00F82283"/>
    <w:rsid w:val="00F83FA7"/>
    <w:rsid w:val="00F84624"/>
    <w:rsid w:val="00F86FAA"/>
    <w:rsid w:val="00F93DF6"/>
    <w:rsid w:val="00FA09E1"/>
    <w:rsid w:val="00FA0A21"/>
    <w:rsid w:val="00FA11CF"/>
    <w:rsid w:val="00FA173F"/>
    <w:rsid w:val="00FB36F8"/>
    <w:rsid w:val="00FB3E82"/>
    <w:rsid w:val="00FC7DFA"/>
    <w:rsid w:val="00FD1034"/>
    <w:rsid w:val="00FD1636"/>
    <w:rsid w:val="00FD4419"/>
    <w:rsid w:val="00FD5A36"/>
    <w:rsid w:val="00FE243E"/>
    <w:rsid w:val="00FF1BAA"/>
    <w:rsid w:val="00FF241B"/>
    <w:rsid w:val="00FF2F11"/>
    <w:rsid w:val="00FF5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338548-B72F-422D-AA51-8753EF55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paragraph" w:styleId="Heading6">
    <w:name w:val="heading 6"/>
    <w:basedOn w:val="Normal"/>
    <w:next w:val="Normal"/>
    <w:link w:val="Heading6Char"/>
    <w:uiPriority w:val="99"/>
    <w:qFormat/>
    <w:rsid w:val="00990DFF"/>
    <w:pPr>
      <w:keepNext/>
      <w:spacing w:after="120"/>
      <w:ind w:left="1440"/>
      <w:jc w:val="right"/>
      <w:outlineLvl w:val="5"/>
    </w:pPr>
    <w:rPr>
      <w:rFonts w:ascii="Arial" w:hAnsi="Arial" w:cs="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Header">
    <w:name w:val="header"/>
    <w:basedOn w:val="Normal"/>
    <w:link w:val="HeaderChar"/>
    <w:uiPriority w:val="99"/>
    <w:unhideWhenUsed/>
    <w:rsid w:val="00597E58"/>
    <w:pPr>
      <w:tabs>
        <w:tab w:val="center" w:pos="4680"/>
        <w:tab w:val="right" w:pos="9360"/>
      </w:tabs>
    </w:pPr>
  </w:style>
  <w:style w:type="character" w:customStyle="1" w:styleId="HeaderChar">
    <w:name w:val="Header Char"/>
    <w:basedOn w:val="DefaultParagraphFont"/>
    <w:link w:val="Header"/>
    <w:uiPriority w:val="99"/>
    <w:rsid w:val="00597E58"/>
    <w:rPr>
      <w:sz w:val="24"/>
    </w:rPr>
  </w:style>
  <w:style w:type="paragraph" w:styleId="Footer">
    <w:name w:val="footer"/>
    <w:basedOn w:val="Normal"/>
    <w:link w:val="FooterChar"/>
    <w:uiPriority w:val="99"/>
    <w:unhideWhenUsed/>
    <w:rsid w:val="00597E58"/>
    <w:pPr>
      <w:tabs>
        <w:tab w:val="center" w:pos="4680"/>
        <w:tab w:val="right" w:pos="9360"/>
      </w:tabs>
    </w:pPr>
  </w:style>
  <w:style w:type="character" w:customStyle="1" w:styleId="FooterChar">
    <w:name w:val="Footer Char"/>
    <w:basedOn w:val="DefaultParagraphFont"/>
    <w:link w:val="Footer"/>
    <w:uiPriority w:val="99"/>
    <w:rsid w:val="00597E58"/>
    <w:rPr>
      <w:sz w:val="24"/>
    </w:rPr>
  </w:style>
  <w:style w:type="paragraph" w:customStyle="1" w:styleId="Default">
    <w:name w:val="Default"/>
    <w:rsid w:val="00A40048"/>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11E9D"/>
    <w:rPr>
      <w:sz w:val="16"/>
      <w:szCs w:val="16"/>
    </w:rPr>
  </w:style>
  <w:style w:type="paragraph" w:styleId="CommentText">
    <w:name w:val="annotation text"/>
    <w:basedOn w:val="Normal"/>
    <w:link w:val="CommentTextChar"/>
    <w:uiPriority w:val="99"/>
    <w:unhideWhenUsed/>
    <w:rsid w:val="00C11E9D"/>
    <w:rPr>
      <w:sz w:val="20"/>
    </w:rPr>
  </w:style>
  <w:style w:type="character" w:customStyle="1" w:styleId="CommentTextChar">
    <w:name w:val="Comment Text Char"/>
    <w:basedOn w:val="DefaultParagraphFont"/>
    <w:link w:val="CommentText"/>
    <w:uiPriority w:val="99"/>
    <w:rsid w:val="00C11E9D"/>
  </w:style>
  <w:style w:type="paragraph" w:styleId="CommentSubject">
    <w:name w:val="annotation subject"/>
    <w:basedOn w:val="CommentText"/>
    <w:next w:val="CommentText"/>
    <w:link w:val="CommentSubjectChar"/>
    <w:uiPriority w:val="99"/>
    <w:semiHidden/>
    <w:unhideWhenUsed/>
    <w:rsid w:val="00C11E9D"/>
    <w:rPr>
      <w:b/>
      <w:bCs/>
    </w:rPr>
  </w:style>
  <w:style w:type="character" w:customStyle="1" w:styleId="CommentSubjectChar">
    <w:name w:val="Comment Subject Char"/>
    <w:basedOn w:val="CommentTextChar"/>
    <w:link w:val="CommentSubject"/>
    <w:uiPriority w:val="99"/>
    <w:semiHidden/>
    <w:rsid w:val="00C11E9D"/>
    <w:rPr>
      <w:b/>
      <w:bCs/>
    </w:rPr>
  </w:style>
  <w:style w:type="character" w:customStyle="1" w:styleId="Heading6Char">
    <w:name w:val="Heading 6 Char"/>
    <w:basedOn w:val="DefaultParagraphFont"/>
    <w:link w:val="Heading6"/>
    <w:uiPriority w:val="99"/>
    <w:rsid w:val="00990DFF"/>
    <w:rPr>
      <w:rFonts w:ascii="Arial" w:hAnsi="Arial" w:cs="Arial"/>
      <w:i/>
    </w:rPr>
  </w:style>
  <w:style w:type="numbering" w:customStyle="1" w:styleId="StyleNumbered11ptLeft025Hanging05">
    <w:name w:val="Style Numbered 11 pt Left:  0.25&quot; Hanging:  0.5&quot;"/>
    <w:rsid w:val="00990DFF"/>
    <w:pPr>
      <w:numPr>
        <w:numId w:val="12"/>
      </w:numPr>
    </w:pPr>
  </w:style>
  <w:style w:type="paragraph" w:styleId="ListParagraph">
    <w:name w:val="List Paragraph"/>
    <w:basedOn w:val="Normal"/>
    <w:uiPriority w:val="34"/>
    <w:qFormat/>
    <w:rsid w:val="00990DFF"/>
    <w:pPr>
      <w:ind w:left="720"/>
      <w:contextualSpacing/>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3C1466"/>
    <w:pPr>
      <w:spacing w:after="120"/>
    </w:pPr>
    <w:rPr>
      <w:rFonts w:ascii="Arial" w:hAnsi="Arial" w:cs="Arial"/>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C1466"/>
    <w:rPr>
      <w:rFonts w:ascii="Arial" w:hAnsi="Arial" w:cs="Arial"/>
    </w:rPr>
  </w:style>
  <w:style w:type="character" w:styleId="FootnoteReference">
    <w:name w:val="footnote reference"/>
    <w:aliases w:val="0 PIER Footnote Reference,o,fr,Style 3,o1,o2,o3,o4,o5,o6,o11,o21,o7,o + Times New Roman"/>
    <w:basedOn w:val="DefaultParagraphFont"/>
    <w:uiPriority w:val="99"/>
    <w:qFormat/>
    <w:rsid w:val="003C14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90513">
      <w:bodyDiv w:val="1"/>
      <w:marLeft w:val="0"/>
      <w:marRight w:val="0"/>
      <w:marTop w:val="0"/>
      <w:marBottom w:val="0"/>
      <w:divBdr>
        <w:top w:val="none" w:sz="0" w:space="0" w:color="auto"/>
        <w:left w:val="none" w:sz="0" w:space="0" w:color="auto"/>
        <w:bottom w:val="none" w:sz="0" w:space="0" w:color="auto"/>
        <w:right w:val="none" w:sz="0" w:space="0" w:color="auto"/>
      </w:divBdr>
    </w:div>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3020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30EE-8A9E-4A9A-B897-AC01932A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Addendum 1 for GFO-15-310 - Developing a Portfolio of Advanced Efficiency Solutions: Plug Load Technologies and Approaches for Buildings, Phase II</vt:lpstr>
    </vt:vector>
  </TitlesOfParts>
  <Company>California Energy Commission</Company>
  <LinksUpToDate>false</LinksUpToDate>
  <CharactersWithSpaces>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for GFO-15-310 - Developing a Portfolio of Advanced Efficiency Solutions: Plug Load Technologies and Approaches for Buildings, Phase II</dc:title>
  <dc:creator>California Energy Commission</dc:creator>
  <cp:lastModifiedBy>Lundeen, Albert@Energy</cp:lastModifiedBy>
  <cp:revision>2</cp:revision>
  <cp:lastPrinted>2015-12-30T21:37:00Z</cp:lastPrinted>
  <dcterms:created xsi:type="dcterms:W3CDTF">2019-12-24T19:57:00Z</dcterms:created>
  <dcterms:modified xsi:type="dcterms:W3CDTF">2019-12-24T19:57:00Z</dcterms:modified>
</cp:coreProperties>
</file>