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53A65" w14:textId="4E251E69" w:rsidR="00236689" w:rsidRDefault="00B3411E" w:rsidP="2DD780BC">
      <w:pPr>
        <w:rPr>
          <w:rFonts w:ascii="Tahoma" w:eastAsia="Tahoma" w:hAnsi="Tahoma" w:cs="Tahom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1457689" wp14:editId="11B50FAC">
            <wp:extent cx="666750" cy="590550"/>
            <wp:effectExtent l="0" t="0" r="0" b="0"/>
            <wp:docPr id="769097916" name="Picture 1" descr="Figure 1 is the California Energy Commission Logo." title="C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DD780BC">
        <w:t xml:space="preserve"> </w:t>
      </w:r>
      <w:r w:rsidR="2DD780BC" w:rsidRPr="2DD780BC">
        <w:rPr>
          <w:rFonts w:ascii="Tahoma" w:eastAsia="Tahoma" w:hAnsi="Tahoma" w:cs="Tahoma"/>
          <w:b/>
          <w:bCs/>
          <w:sz w:val="24"/>
          <w:szCs w:val="24"/>
        </w:rPr>
        <w:t>CALIFORNIA ENERGY COMMISSION</w:t>
      </w:r>
    </w:p>
    <w:p w14:paraId="0B2753A4" w14:textId="77777777" w:rsidR="00283D0C" w:rsidRPr="00283D0C" w:rsidRDefault="00283D0C" w:rsidP="2DD780BC">
      <w:pPr>
        <w:spacing w:after="0" w:line="240" w:lineRule="auto"/>
        <w:jc w:val="center"/>
        <w:rPr>
          <w:rFonts w:ascii="Tahoma" w:eastAsia="Tahoma" w:hAnsi="Tahoma" w:cs="Tahoma"/>
          <w:b/>
          <w:bCs/>
          <w:sz w:val="16"/>
          <w:szCs w:val="16"/>
        </w:rPr>
      </w:pPr>
    </w:p>
    <w:p w14:paraId="2B92E832" w14:textId="31866040" w:rsidR="004149DE" w:rsidRPr="00291578" w:rsidRDefault="2DD780BC" w:rsidP="2DD780BC">
      <w:pPr>
        <w:spacing w:after="0" w:line="240" w:lineRule="auto"/>
        <w:jc w:val="center"/>
        <w:rPr>
          <w:rFonts w:ascii="Tahoma" w:eastAsia="Tahoma" w:hAnsi="Tahoma" w:cs="Tahoma"/>
          <w:b/>
          <w:bCs/>
          <w:sz w:val="38"/>
          <w:szCs w:val="38"/>
        </w:rPr>
      </w:pPr>
      <w:r w:rsidRPr="00291578">
        <w:rPr>
          <w:rFonts w:ascii="Tahoma" w:eastAsia="Tahoma" w:hAnsi="Tahoma" w:cs="Tahoma"/>
          <w:b/>
          <w:bCs/>
          <w:sz w:val="38"/>
          <w:szCs w:val="38"/>
        </w:rPr>
        <w:t>DEMAND ANALYSIS WORKING GROUP (DAWG)</w:t>
      </w:r>
    </w:p>
    <w:p w14:paraId="5C0118C3" w14:textId="32FD07E6" w:rsidR="00D9786D" w:rsidRPr="00291578" w:rsidRDefault="2DD780BC" w:rsidP="2DD780BC">
      <w:pPr>
        <w:spacing w:after="0" w:line="240" w:lineRule="auto"/>
        <w:jc w:val="center"/>
        <w:rPr>
          <w:rFonts w:ascii="Tahoma" w:eastAsia="Tahoma" w:hAnsi="Tahoma" w:cs="Tahoma"/>
          <w:b/>
          <w:bCs/>
          <w:sz w:val="36"/>
          <w:szCs w:val="36"/>
        </w:rPr>
      </w:pPr>
      <w:r w:rsidRPr="00291578">
        <w:rPr>
          <w:rFonts w:ascii="Tahoma" w:eastAsia="Tahoma" w:hAnsi="Tahoma" w:cs="Tahoma"/>
          <w:b/>
          <w:bCs/>
          <w:sz w:val="36"/>
          <w:szCs w:val="36"/>
        </w:rPr>
        <w:t xml:space="preserve">2021 Efficiency Potential </w:t>
      </w:r>
      <w:r w:rsidR="00291578" w:rsidRPr="00291578">
        <w:rPr>
          <w:rFonts w:ascii="Tahoma" w:eastAsia="Tahoma" w:hAnsi="Tahoma" w:cs="Tahoma"/>
          <w:b/>
          <w:bCs/>
          <w:sz w:val="36"/>
          <w:szCs w:val="36"/>
        </w:rPr>
        <w:t>&amp;</w:t>
      </w:r>
      <w:r w:rsidRPr="00291578">
        <w:rPr>
          <w:rFonts w:ascii="Tahoma" w:eastAsia="Tahoma" w:hAnsi="Tahoma" w:cs="Tahoma"/>
          <w:b/>
          <w:bCs/>
          <w:sz w:val="36"/>
          <w:szCs w:val="36"/>
        </w:rPr>
        <w:t xml:space="preserve"> Goals </w:t>
      </w:r>
      <w:r w:rsidR="00291578" w:rsidRPr="00291578">
        <w:rPr>
          <w:rFonts w:ascii="Tahoma" w:eastAsia="Tahoma" w:hAnsi="Tahoma" w:cs="Tahoma"/>
          <w:b/>
          <w:bCs/>
          <w:sz w:val="36"/>
          <w:szCs w:val="36"/>
        </w:rPr>
        <w:t>Study-Modeling</w:t>
      </w:r>
    </w:p>
    <w:p w14:paraId="672A6659" w14:textId="77777777" w:rsidR="004149DE" w:rsidRPr="00291578" w:rsidRDefault="004149DE" w:rsidP="2DD780BC">
      <w:pPr>
        <w:spacing w:after="0" w:line="240" w:lineRule="auto"/>
        <w:jc w:val="center"/>
        <w:rPr>
          <w:rFonts w:ascii="Tahoma" w:eastAsia="Tahoma" w:hAnsi="Tahoma" w:cs="Tahoma"/>
          <w:b/>
          <w:bCs/>
          <w:sz w:val="36"/>
          <w:szCs w:val="36"/>
        </w:rPr>
      </w:pPr>
    </w:p>
    <w:p w14:paraId="22ED9E12" w14:textId="322C0AF2" w:rsidR="00D9786D" w:rsidRPr="00681C56" w:rsidRDefault="2DD780BC" w:rsidP="2DD780BC">
      <w:pPr>
        <w:spacing w:after="240"/>
        <w:jc w:val="center"/>
        <w:rPr>
          <w:rFonts w:ascii="Tahoma" w:eastAsia="Tahoma" w:hAnsi="Tahoma" w:cs="Tahoma"/>
          <w:b/>
          <w:bCs/>
          <w:sz w:val="32"/>
          <w:szCs w:val="32"/>
        </w:rPr>
      </w:pPr>
      <w:r w:rsidRPr="00681C56">
        <w:rPr>
          <w:rFonts w:ascii="Tahoma" w:eastAsia="Tahoma" w:hAnsi="Tahoma" w:cs="Tahoma"/>
          <w:b/>
          <w:bCs/>
          <w:sz w:val="32"/>
          <w:szCs w:val="32"/>
        </w:rPr>
        <w:t>Tuesday, Ju</w:t>
      </w:r>
      <w:r w:rsidR="00291578" w:rsidRPr="00681C56">
        <w:rPr>
          <w:rFonts w:ascii="Tahoma" w:eastAsia="Tahoma" w:hAnsi="Tahoma" w:cs="Tahoma"/>
          <w:b/>
          <w:bCs/>
          <w:sz w:val="32"/>
          <w:szCs w:val="32"/>
        </w:rPr>
        <w:t>ly</w:t>
      </w:r>
      <w:r w:rsidRPr="00681C56">
        <w:rPr>
          <w:rFonts w:ascii="Tahoma" w:eastAsia="Tahoma" w:hAnsi="Tahoma" w:cs="Tahoma"/>
          <w:b/>
          <w:bCs/>
          <w:sz w:val="32"/>
          <w:szCs w:val="32"/>
        </w:rPr>
        <w:t xml:space="preserve"> 2</w:t>
      </w:r>
      <w:r w:rsidR="00291578" w:rsidRPr="00681C56">
        <w:rPr>
          <w:rFonts w:ascii="Tahoma" w:eastAsia="Tahoma" w:hAnsi="Tahoma" w:cs="Tahoma"/>
          <w:b/>
          <w:bCs/>
          <w:sz w:val="32"/>
          <w:szCs w:val="32"/>
        </w:rPr>
        <w:t>1</w:t>
      </w:r>
      <w:r w:rsidRPr="00681C56">
        <w:rPr>
          <w:rFonts w:ascii="Tahoma" w:eastAsia="Tahoma" w:hAnsi="Tahoma" w:cs="Tahoma"/>
          <w:b/>
          <w:bCs/>
          <w:sz w:val="32"/>
          <w:szCs w:val="32"/>
        </w:rPr>
        <w:t>, 2020 – 1:30</w:t>
      </w:r>
      <w:r w:rsidR="00291578" w:rsidRPr="00681C56">
        <w:rPr>
          <w:rFonts w:ascii="Tahoma" w:eastAsia="Tahoma" w:hAnsi="Tahoma" w:cs="Tahoma"/>
          <w:b/>
          <w:bCs/>
          <w:sz w:val="32"/>
          <w:szCs w:val="32"/>
        </w:rPr>
        <w:t xml:space="preserve"> PM </w:t>
      </w:r>
      <w:r w:rsidRPr="00681C56">
        <w:rPr>
          <w:rFonts w:ascii="Tahoma" w:eastAsia="Tahoma" w:hAnsi="Tahoma" w:cs="Tahoma"/>
          <w:b/>
          <w:bCs/>
          <w:sz w:val="32"/>
          <w:szCs w:val="32"/>
        </w:rPr>
        <w:t>-</w:t>
      </w:r>
      <w:r w:rsidR="00291578" w:rsidRPr="00681C56">
        <w:rPr>
          <w:rFonts w:ascii="Tahoma" w:eastAsia="Tahoma" w:hAnsi="Tahoma" w:cs="Tahoma"/>
          <w:b/>
          <w:bCs/>
          <w:sz w:val="32"/>
          <w:szCs w:val="32"/>
        </w:rPr>
        <w:t xml:space="preserve"> 4</w:t>
      </w:r>
      <w:r w:rsidRPr="00681C56">
        <w:rPr>
          <w:rFonts w:ascii="Tahoma" w:eastAsia="Tahoma" w:hAnsi="Tahoma" w:cs="Tahoma"/>
          <w:b/>
          <w:bCs/>
          <w:sz w:val="32"/>
          <w:szCs w:val="32"/>
        </w:rPr>
        <w:t xml:space="preserve">:00 PM </w:t>
      </w:r>
    </w:p>
    <w:p w14:paraId="1B99B2EE" w14:textId="77777777" w:rsidR="005D1DAF" w:rsidRPr="00681C56" w:rsidRDefault="2DD780BC" w:rsidP="2DD780BC">
      <w:pPr>
        <w:spacing w:after="0"/>
        <w:jc w:val="center"/>
        <w:rPr>
          <w:rFonts w:ascii="Tahoma" w:eastAsia="Tahoma" w:hAnsi="Tahoma" w:cs="Tahoma"/>
          <w:b/>
          <w:bCs/>
          <w:sz w:val="32"/>
          <w:szCs w:val="32"/>
        </w:rPr>
      </w:pPr>
      <w:r w:rsidRPr="00681C56">
        <w:rPr>
          <w:rFonts w:ascii="Tahoma" w:eastAsia="Tahoma" w:hAnsi="Tahoma" w:cs="Tahoma"/>
          <w:b/>
          <w:bCs/>
          <w:sz w:val="32"/>
          <w:szCs w:val="32"/>
        </w:rPr>
        <w:t>Via Zoom</w:t>
      </w:r>
    </w:p>
    <w:p w14:paraId="6A786BB5" w14:textId="75715B63" w:rsidR="004149DE" w:rsidRPr="00681C56" w:rsidRDefault="00291578" w:rsidP="2DD780BC">
      <w:pPr>
        <w:spacing w:after="0"/>
        <w:jc w:val="center"/>
        <w:rPr>
          <w:rStyle w:val="Hyperlink"/>
          <w:rFonts w:ascii="Tahoma" w:eastAsia="Tahoma" w:hAnsi="Tahoma" w:cs="Tahoma"/>
          <w:b/>
          <w:bCs/>
          <w:sz w:val="32"/>
          <w:szCs w:val="32"/>
        </w:rPr>
      </w:pPr>
      <w:r w:rsidRPr="00681C56">
        <w:rPr>
          <w:rFonts w:ascii="Tahoma" w:eastAsia="Tahoma" w:hAnsi="Tahoma" w:cs="Tahoma"/>
          <w:b/>
          <w:bCs/>
          <w:sz w:val="32"/>
          <w:szCs w:val="32"/>
        </w:rPr>
        <w:fldChar w:fldCharType="begin"/>
      </w:r>
      <w:r w:rsidRPr="00681C56">
        <w:rPr>
          <w:rFonts w:ascii="Tahoma" w:eastAsia="Tahoma" w:hAnsi="Tahoma" w:cs="Tahoma"/>
          <w:b/>
          <w:bCs/>
          <w:sz w:val="32"/>
          <w:szCs w:val="32"/>
        </w:rPr>
        <w:instrText xml:space="preserve"> HYPERLINK "https://energy.zoom.us/j/91751014642?pwd=eXIrNTlFdks1UklvVVkyMElEVVFDZz09" </w:instrText>
      </w:r>
      <w:r w:rsidRPr="00681C56">
        <w:rPr>
          <w:rFonts w:ascii="Tahoma" w:eastAsia="Tahoma" w:hAnsi="Tahoma" w:cs="Tahoma"/>
          <w:b/>
          <w:bCs/>
          <w:sz w:val="32"/>
          <w:szCs w:val="32"/>
        </w:rPr>
      </w:r>
      <w:r w:rsidRPr="00681C56">
        <w:rPr>
          <w:rFonts w:ascii="Tahoma" w:eastAsia="Tahoma" w:hAnsi="Tahoma" w:cs="Tahoma"/>
          <w:b/>
          <w:bCs/>
          <w:sz w:val="32"/>
          <w:szCs w:val="32"/>
        </w:rPr>
        <w:fldChar w:fldCharType="separate"/>
      </w:r>
      <w:r w:rsidR="2DD780BC" w:rsidRPr="00681C56">
        <w:rPr>
          <w:rStyle w:val="Hyperlink"/>
          <w:rFonts w:ascii="Tahoma" w:eastAsia="Tahoma" w:hAnsi="Tahoma" w:cs="Tahoma"/>
          <w:b/>
          <w:bCs/>
          <w:sz w:val="32"/>
          <w:szCs w:val="32"/>
        </w:rPr>
        <w:t>Zo</w:t>
      </w:r>
      <w:r w:rsidR="2DD780BC" w:rsidRPr="00681C56">
        <w:rPr>
          <w:rStyle w:val="Hyperlink"/>
          <w:rFonts w:ascii="Tahoma" w:eastAsia="Tahoma" w:hAnsi="Tahoma" w:cs="Tahoma"/>
          <w:b/>
          <w:bCs/>
          <w:sz w:val="32"/>
          <w:szCs w:val="32"/>
        </w:rPr>
        <w:t>om website</w:t>
      </w:r>
    </w:p>
    <w:p w14:paraId="5CF7CA7B" w14:textId="70DCC905" w:rsidR="004149DE" w:rsidRPr="00681C56" w:rsidRDefault="00291578" w:rsidP="2DD780BC">
      <w:pPr>
        <w:spacing w:after="0"/>
        <w:jc w:val="center"/>
        <w:rPr>
          <w:rFonts w:ascii="Tahoma" w:eastAsia="Tahoma" w:hAnsi="Tahoma" w:cs="Tahoma"/>
          <w:b/>
          <w:bCs/>
          <w:sz w:val="32"/>
          <w:szCs w:val="32"/>
        </w:rPr>
      </w:pPr>
      <w:r w:rsidRPr="00681C56">
        <w:rPr>
          <w:rFonts w:ascii="Tahoma" w:eastAsia="Tahoma" w:hAnsi="Tahoma" w:cs="Tahoma"/>
          <w:b/>
          <w:bCs/>
          <w:sz w:val="32"/>
          <w:szCs w:val="32"/>
        </w:rPr>
        <w:fldChar w:fldCharType="end"/>
      </w:r>
      <w:r w:rsidR="2DD780BC" w:rsidRPr="00681C56">
        <w:rPr>
          <w:rFonts w:ascii="Tahoma" w:eastAsia="Tahoma" w:hAnsi="Tahoma" w:cs="Tahoma"/>
          <w:b/>
          <w:bCs/>
          <w:sz w:val="32"/>
          <w:szCs w:val="32"/>
        </w:rPr>
        <w:t xml:space="preserve">Password: </w:t>
      </w:r>
      <w:r w:rsidR="005E1F45" w:rsidRPr="00681C56">
        <w:rPr>
          <w:rFonts w:ascii="Tahoma" w:eastAsia="Tahoma" w:hAnsi="Tahoma" w:cs="Tahoma"/>
          <w:b/>
          <w:bCs/>
          <w:sz w:val="32"/>
          <w:szCs w:val="32"/>
        </w:rPr>
        <w:t>106853</w:t>
      </w:r>
    </w:p>
    <w:p w14:paraId="0A37501D" w14:textId="77777777" w:rsidR="005D1DAF" w:rsidRPr="00283D0C" w:rsidRDefault="005D1DAF" w:rsidP="005D1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4230"/>
        <w:gridCol w:w="4050"/>
      </w:tblGrid>
      <w:tr w:rsidR="00283D0C" w:rsidRPr="00283D0C" w14:paraId="14053885" w14:textId="77777777" w:rsidTr="00EF3D60">
        <w:trPr>
          <w:trHeight w:val="432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0C8D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bookmarkStart w:id="0" w:name="_Hlk45879191"/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A3E57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263D29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Lead</w:t>
            </w:r>
          </w:p>
        </w:tc>
      </w:tr>
      <w:tr w:rsidR="00283D0C" w:rsidRPr="00283D0C" w14:paraId="4DC2D5D6" w14:textId="77777777" w:rsidTr="00EF3D60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60C00" w14:textId="47297D3D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1:30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 xml:space="preserve"> 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-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 xml:space="preserve"> 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1:40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32FE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Introduction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0C0FB1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Coby Rudolph, CPUC</w:t>
            </w:r>
          </w:p>
        </w:tc>
      </w:tr>
      <w:tr w:rsidR="00283D0C" w:rsidRPr="00283D0C" w14:paraId="4474745F" w14:textId="77777777" w:rsidTr="00EF3D60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5918" w14:textId="1DB67649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1:40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 xml:space="preserve"> 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-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 xml:space="preserve"> 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2:00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CC33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Adoption Logic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56C29A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 xml:space="preserve">Tyler Capps, </w:t>
            </w:r>
            <w:proofErr w:type="spellStart"/>
            <w:r w:rsidRPr="00283D0C"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Guidehouse</w:t>
            </w:r>
            <w:proofErr w:type="spellEnd"/>
          </w:p>
        </w:tc>
      </w:tr>
      <w:tr w:rsidR="00283D0C" w:rsidRPr="00283D0C" w14:paraId="684C3EC9" w14:textId="77777777" w:rsidTr="00EF3D60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45F7" w14:textId="7BE4A249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2:00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 xml:space="preserve"> 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-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 xml:space="preserve"> 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2:20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EC52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Market Study inputs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47EC97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 xml:space="preserve">Vania Fong, </w:t>
            </w:r>
            <w:proofErr w:type="spellStart"/>
            <w:r w:rsidRPr="00283D0C"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Guidehouse</w:t>
            </w:r>
            <w:proofErr w:type="spellEnd"/>
          </w:p>
        </w:tc>
      </w:tr>
      <w:tr w:rsidR="00283D0C" w:rsidRPr="00283D0C" w14:paraId="1BA96FDF" w14:textId="77777777" w:rsidTr="00EF3D60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8E5E" w14:textId="6DDDE4D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2:20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 xml:space="preserve"> 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-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 xml:space="preserve"> 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2:30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F94D3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Discussion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4D32FA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Coby Rudolph, CPUC</w:t>
            </w:r>
          </w:p>
        </w:tc>
      </w:tr>
      <w:tr w:rsidR="00283D0C" w:rsidRPr="00283D0C" w14:paraId="2D324C89" w14:textId="77777777" w:rsidTr="00EF3D60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89B0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0104F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Break- 5 minutes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E8BB3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</w:p>
        </w:tc>
      </w:tr>
      <w:tr w:rsidR="00283D0C" w:rsidRPr="00283D0C" w14:paraId="3DF14DC4" w14:textId="77777777" w:rsidTr="00EF3D60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EFD01" w14:textId="746036D9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2:30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 xml:space="preserve"> - 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2:45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D1C61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Fuel Substitution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A68963" w14:textId="77777777" w:rsidR="00283D0C" w:rsidRPr="00283D0C" w:rsidRDefault="00283D0C" w:rsidP="00E439BB">
            <w:pPr>
              <w:spacing w:after="0" w:line="240" w:lineRule="auto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 xml:space="preserve">Tyler Capps, </w:t>
            </w:r>
            <w:proofErr w:type="spellStart"/>
            <w:r w:rsidRPr="00283D0C"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Guidehouse</w:t>
            </w:r>
            <w:proofErr w:type="spellEnd"/>
          </w:p>
        </w:tc>
      </w:tr>
      <w:tr w:rsidR="00283D0C" w:rsidRPr="00283D0C" w14:paraId="2BDD3DB5" w14:textId="77777777" w:rsidTr="00EF3D60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37E2" w14:textId="47931BC8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 xml:space="preserve">2:45 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3:05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9D794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EE-DR Integration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039FB" w14:textId="75A0CB93" w:rsidR="00283D0C" w:rsidRPr="00283D0C" w:rsidRDefault="00283D0C" w:rsidP="00E439BB">
            <w:pPr>
              <w:spacing w:after="0" w:line="240" w:lineRule="auto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 xml:space="preserve">Julie Penning, </w:t>
            </w:r>
            <w:proofErr w:type="spellStart"/>
            <w:r w:rsidRPr="00283D0C"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Guidehouse</w:t>
            </w:r>
            <w:proofErr w:type="spellEnd"/>
            <w:r w:rsidRPr="00283D0C"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 xml:space="preserve">                                </w:t>
            </w:r>
            <w:r w:rsidRPr="00283D0C"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 xml:space="preserve">Brian </w:t>
            </w:r>
            <w:proofErr w:type="spellStart"/>
            <w:r w:rsidRPr="00283D0C"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Gerke</w:t>
            </w:r>
            <w:proofErr w:type="spellEnd"/>
            <w:r w:rsidRPr="00283D0C"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, LBL</w:t>
            </w:r>
          </w:p>
        </w:tc>
      </w:tr>
      <w:tr w:rsidR="00283D0C" w:rsidRPr="00283D0C" w14:paraId="1CA234AF" w14:textId="77777777" w:rsidTr="00EF3D60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1554" w14:textId="476335A5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3:05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3:15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29C8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Discussion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2FB793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Coby Rudolph, CPUC</w:t>
            </w:r>
          </w:p>
        </w:tc>
      </w:tr>
      <w:tr w:rsidR="00283D0C" w:rsidRPr="00283D0C" w14:paraId="1F025C7D" w14:textId="77777777" w:rsidTr="00EF3D60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BCC7B" w14:textId="440DD5AE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3:15 -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3:30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5949" w14:textId="77777777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Addressing COVID Impacts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1E0DC0" w14:textId="77777777" w:rsidR="00283D0C" w:rsidRPr="00283D0C" w:rsidRDefault="00283D0C" w:rsidP="00E439BB">
            <w:pPr>
              <w:spacing w:after="0" w:line="240" w:lineRule="auto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</w:pP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Amul Sathe</w:t>
            </w:r>
            <w:r w:rsidRPr="00283D0C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83D0C"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Guidehouse</w:t>
            </w:r>
            <w:proofErr w:type="spellEnd"/>
          </w:p>
        </w:tc>
      </w:tr>
      <w:tr w:rsidR="00283D0C" w:rsidRPr="00283D0C" w14:paraId="41EF222A" w14:textId="77777777" w:rsidTr="00EF3D60">
        <w:trPr>
          <w:trHeight w:val="432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E3CE" w14:textId="4F4D3C98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3:30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3:55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18BF" w14:textId="77777777" w:rsidR="00283D0C" w:rsidRPr="00283D0C" w:rsidRDefault="00283D0C" w:rsidP="00E439BB">
            <w:pPr>
              <w:spacing w:after="0" w:line="240" w:lineRule="auto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</w:pP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Discussion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643919" w14:textId="77777777" w:rsidR="00283D0C" w:rsidRPr="00283D0C" w:rsidRDefault="00283D0C" w:rsidP="00E439BB">
            <w:pPr>
              <w:spacing w:after="0" w:line="240" w:lineRule="auto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</w:pPr>
            <w:r w:rsidRPr="00283D0C"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Coby Rudolph, CPUC</w:t>
            </w:r>
          </w:p>
        </w:tc>
      </w:tr>
      <w:tr w:rsidR="00283D0C" w:rsidRPr="00283D0C" w14:paraId="71A190E0" w14:textId="77777777" w:rsidTr="00EF3D60">
        <w:trPr>
          <w:trHeight w:val="432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73F0" w14:textId="4CC59668" w:rsidR="00283D0C" w:rsidRPr="00283D0C" w:rsidRDefault="00283D0C" w:rsidP="00E439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3:55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4:00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6705" w14:textId="77777777" w:rsidR="00283D0C" w:rsidRPr="00283D0C" w:rsidRDefault="00283D0C" w:rsidP="00E439BB">
            <w:pPr>
              <w:spacing w:after="0" w:line="240" w:lineRule="auto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</w:pPr>
            <w:r w:rsidRPr="00283D0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>Wrap up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272ACB" w14:textId="77777777" w:rsidR="00283D0C" w:rsidRPr="00283D0C" w:rsidRDefault="00283D0C" w:rsidP="00E439BB">
            <w:pPr>
              <w:spacing w:after="0" w:line="240" w:lineRule="auto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</w:pPr>
            <w:r w:rsidRPr="00283D0C"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Coby Rudolph, CPUC</w:t>
            </w:r>
          </w:p>
        </w:tc>
      </w:tr>
      <w:bookmarkEnd w:id="0"/>
    </w:tbl>
    <w:p w14:paraId="02EB378F" w14:textId="201DAA87" w:rsidR="00D9786D" w:rsidRPr="00283D0C" w:rsidRDefault="00D9786D" w:rsidP="00486D0F">
      <w:pPr>
        <w:tabs>
          <w:tab w:val="right" w:pos="9360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C6C36CA" w14:textId="6E7ED1E6" w:rsidR="00EF3D60" w:rsidRDefault="00291578" w:rsidP="00EF3D60">
      <w:pPr>
        <w:jc w:val="center"/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  <w:r w:rsidRPr="00EF3D60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Materials can be found on the</w:t>
      </w:r>
    </w:p>
    <w:p w14:paraId="2D23C49A" w14:textId="15A2297F" w:rsidR="00291578" w:rsidRPr="00EF3D60" w:rsidRDefault="00EF3D60" w:rsidP="00EF3D60">
      <w:pPr>
        <w:jc w:val="center"/>
        <w:rPr>
          <w:rFonts w:ascii="Tahoma" w:hAnsi="Tahoma" w:cs="Tahoma"/>
          <w:b/>
          <w:bCs/>
          <w:color w:val="0563C1" w:themeColor="hyperlink"/>
          <w:sz w:val="28"/>
          <w:szCs w:val="28"/>
          <w:u w:val="single"/>
          <w:shd w:val="clear" w:color="auto" w:fill="FFFFFF"/>
        </w:rPr>
      </w:pPr>
      <w:hyperlink r:id="rId7" w:history="1">
        <w:r w:rsidR="00291578" w:rsidRPr="00EF3D60">
          <w:rPr>
            <w:rStyle w:val="Hyperlink"/>
            <w:rFonts w:ascii="Tahoma" w:hAnsi="Tahoma" w:cs="Tahoma"/>
            <w:b/>
            <w:bCs/>
            <w:sz w:val="28"/>
            <w:szCs w:val="28"/>
            <w:shd w:val="clear" w:color="auto" w:fill="FFFFFF"/>
          </w:rPr>
          <w:t>CPUC 2021 Potenti</w:t>
        </w:r>
        <w:bookmarkStart w:id="1" w:name="_GoBack"/>
        <w:bookmarkEnd w:id="1"/>
        <w:r w:rsidR="00291578" w:rsidRPr="00EF3D60">
          <w:rPr>
            <w:rStyle w:val="Hyperlink"/>
            <w:rFonts w:ascii="Tahoma" w:hAnsi="Tahoma" w:cs="Tahoma"/>
            <w:b/>
            <w:bCs/>
            <w:sz w:val="28"/>
            <w:szCs w:val="28"/>
            <w:shd w:val="clear" w:color="auto" w:fill="FFFFFF"/>
          </w:rPr>
          <w:t xml:space="preserve">al </w:t>
        </w:r>
        <w:r w:rsidRPr="00EF3D60">
          <w:rPr>
            <w:rStyle w:val="Hyperlink"/>
            <w:rFonts w:ascii="Tahoma" w:hAnsi="Tahoma" w:cs="Tahoma"/>
            <w:b/>
            <w:bCs/>
            <w:sz w:val="28"/>
            <w:szCs w:val="28"/>
            <w:shd w:val="clear" w:color="auto" w:fill="FFFFFF"/>
          </w:rPr>
          <w:t>&amp;</w:t>
        </w:r>
        <w:r w:rsidR="00291578" w:rsidRPr="00EF3D60">
          <w:rPr>
            <w:rStyle w:val="Hyperlink"/>
            <w:rFonts w:ascii="Tahoma" w:hAnsi="Tahoma" w:cs="Tahoma"/>
            <w:b/>
            <w:bCs/>
            <w:sz w:val="28"/>
            <w:szCs w:val="28"/>
            <w:shd w:val="clear" w:color="auto" w:fill="FFFFFF"/>
          </w:rPr>
          <w:t xml:space="preserve"> Goals webpage </w:t>
        </w:r>
      </w:hyperlink>
      <w:r w:rsidR="00291578" w:rsidRPr="00EF3D60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sectPr w:rsidR="00291578" w:rsidRPr="00EF3D60" w:rsidSect="00630D21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33B1"/>
    <w:multiLevelType w:val="hybridMultilevel"/>
    <w:tmpl w:val="B5C03CFA"/>
    <w:lvl w:ilvl="0" w:tplc="D5861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699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AE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ED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A8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86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AD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46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E3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645BFE"/>
    <w:multiLevelType w:val="hybridMultilevel"/>
    <w:tmpl w:val="0CBA8AA6"/>
    <w:lvl w:ilvl="0" w:tplc="DA9A077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7011F3"/>
    <w:multiLevelType w:val="hybridMultilevel"/>
    <w:tmpl w:val="7E66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8301C"/>
    <w:multiLevelType w:val="hybridMultilevel"/>
    <w:tmpl w:val="A09E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E5559"/>
    <w:multiLevelType w:val="hybridMultilevel"/>
    <w:tmpl w:val="0C9C344C"/>
    <w:lvl w:ilvl="0" w:tplc="DA9A077A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9D3032"/>
    <w:multiLevelType w:val="hybridMultilevel"/>
    <w:tmpl w:val="39C8FD90"/>
    <w:lvl w:ilvl="0" w:tplc="DA9A077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DA9A077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EF76B2"/>
    <w:multiLevelType w:val="hybridMultilevel"/>
    <w:tmpl w:val="AB9AA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E5"/>
    <w:rsid w:val="0005477C"/>
    <w:rsid w:val="000560CD"/>
    <w:rsid w:val="000A69DB"/>
    <w:rsid w:val="000F521A"/>
    <w:rsid w:val="001C475C"/>
    <w:rsid w:val="001D079F"/>
    <w:rsid w:val="001E41B4"/>
    <w:rsid w:val="001E52AE"/>
    <w:rsid w:val="00202C47"/>
    <w:rsid w:val="00211D0B"/>
    <w:rsid w:val="002163E5"/>
    <w:rsid w:val="00222430"/>
    <w:rsid w:val="00224F28"/>
    <w:rsid w:val="00227AE5"/>
    <w:rsid w:val="00236689"/>
    <w:rsid w:val="00254369"/>
    <w:rsid w:val="0027189C"/>
    <w:rsid w:val="00276AF9"/>
    <w:rsid w:val="00283D0C"/>
    <w:rsid w:val="00291578"/>
    <w:rsid w:val="002B17B3"/>
    <w:rsid w:val="002C07F5"/>
    <w:rsid w:val="002E3DBB"/>
    <w:rsid w:val="00350362"/>
    <w:rsid w:val="003C3FF8"/>
    <w:rsid w:val="003D7B61"/>
    <w:rsid w:val="004026FA"/>
    <w:rsid w:val="004149DE"/>
    <w:rsid w:val="00432752"/>
    <w:rsid w:val="00486D0F"/>
    <w:rsid w:val="004A12EA"/>
    <w:rsid w:val="004B1619"/>
    <w:rsid w:val="004B4161"/>
    <w:rsid w:val="004B47A4"/>
    <w:rsid w:val="004D1145"/>
    <w:rsid w:val="00502FE1"/>
    <w:rsid w:val="00511672"/>
    <w:rsid w:val="00572CB3"/>
    <w:rsid w:val="00576A11"/>
    <w:rsid w:val="005A6350"/>
    <w:rsid w:val="005D1DAF"/>
    <w:rsid w:val="005E1F45"/>
    <w:rsid w:val="005F5BE5"/>
    <w:rsid w:val="00627128"/>
    <w:rsid w:val="00630D21"/>
    <w:rsid w:val="00681C56"/>
    <w:rsid w:val="006852D7"/>
    <w:rsid w:val="006A060C"/>
    <w:rsid w:val="006E242D"/>
    <w:rsid w:val="007025A5"/>
    <w:rsid w:val="0074469D"/>
    <w:rsid w:val="00780196"/>
    <w:rsid w:val="007D3CFB"/>
    <w:rsid w:val="008560A7"/>
    <w:rsid w:val="00891E63"/>
    <w:rsid w:val="00896E77"/>
    <w:rsid w:val="008C5C46"/>
    <w:rsid w:val="008E17C5"/>
    <w:rsid w:val="008E2432"/>
    <w:rsid w:val="008E52D8"/>
    <w:rsid w:val="008F06BB"/>
    <w:rsid w:val="0092038A"/>
    <w:rsid w:val="009253CF"/>
    <w:rsid w:val="009B3412"/>
    <w:rsid w:val="009C454B"/>
    <w:rsid w:val="00A539FD"/>
    <w:rsid w:val="00A96BF1"/>
    <w:rsid w:val="00AC3B10"/>
    <w:rsid w:val="00AC5B3F"/>
    <w:rsid w:val="00AF71DA"/>
    <w:rsid w:val="00B210AF"/>
    <w:rsid w:val="00B3411E"/>
    <w:rsid w:val="00B4767E"/>
    <w:rsid w:val="00B50780"/>
    <w:rsid w:val="00B52028"/>
    <w:rsid w:val="00BA1B30"/>
    <w:rsid w:val="00BC349D"/>
    <w:rsid w:val="00C0119E"/>
    <w:rsid w:val="00C22113"/>
    <w:rsid w:val="00C702CC"/>
    <w:rsid w:val="00CC4AAD"/>
    <w:rsid w:val="00CD4B34"/>
    <w:rsid w:val="00CE3053"/>
    <w:rsid w:val="00D2301E"/>
    <w:rsid w:val="00D37D05"/>
    <w:rsid w:val="00D81499"/>
    <w:rsid w:val="00D9786D"/>
    <w:rsid w:val="00DC098F"/>
    <w:rsid w:val="00DC0DA2"/>
    <w:rsid w:val="00E738E2"/>
    <w:rsid w:val="00E8757D"/>
    <w:rsid w:val="00EC23D7"/>
    <w:rsid w:val="00EF3D60"/>
    <w:rsid w:val="00F01754"/>
    <w:rsid w:val="00F84A8B"/>
    <w:rsid w:val="00F9713F"/>
    <w:rsid w:val="2DD78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F416"/>
  <w15:chartTrackingRefBased/>
  <w15:docId w15:val="{EA264E78-2E5D-46E4-8B65-365ABEEB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26F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3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5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5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6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puc.ca.gov/General.aspx?id=64424643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F329-B413-43DC-811E-8E96DE9D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Esternon Green</dc:creator>
  <cp:keywords/>
  <cp:lastModifiedBy>Neumann, Ingrid@Energy</cp:lastModifiedBy>
  <cp:revision>4</cp:revision>
  <dcterms:created xsi:type="dcterms:W3CDTF">2020-07-17T18:47:00Z</dcterms:created>
  <dcterms:modified xsi:type="dcterms:W3CDTF">2020-07-17T19:12:00Z</dcterms:modified>
</cp:coreProperties>
</file>