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0B976" w14:textId="77777777" w:rsidR="009A73D2" w:rsidRDefault="0091575D" w:rsidP="00C31DF0">
      <w:pPr>
        <w:pStyle w:val="Heading1"/>
        <w:spacing w:before="0"/>
        <w:ind w:left="3617" w:right="3078"/>
        <w:jc w:val="center"/>
      </w:pPr>
      <w:r>
        <w:t xml:space="preserve">WORKSHOP </w:t>
      </w:r>
      <w:r w:rsidR="00B32EBA">
        <w:t>AGENDA</w:t>
      </w:r>
    </w:p>
    <w:p w14:paraId="52C7E39E" w14:textId="77777777" w:rsidR="00F815F0" w:rsidRDefault="00F815F0" w:rsidP="00C31DF0">
      <w:pPr>
        <w:ind w:firstLine="720"/>
        <w:jc w:val="center"/>
        <w:rPr>
          <w:rFonts w:ascii="Calibri"/>
          <w:b/>
          <w:sz w:val="28"/>
        </w:rPr>
      </w:pPr>
    </w:p>
    <w:p w14:paraId="34738223" w14:textId="67ACC426" w:rsidR="00B51B86" w:rsidRDefault="24D42515" w:rsidP="0D2C1679">
      <w:pPr>
        <w:ind w:firstLine="720"/>
        <w:jc w:val="center"/>
        <w:rPr>
          <w:rFonts w:ascii="Calibri"/>
          <w:b/>
          <w:bCs/>
          <w:sz w:val="28"/>
          <w:szCs w:val="28"/>
        </w:rPr>
      </w:pPr>
      <w:r w:rsidRPr="2DC93E78">
        <w:rPr>
          <w:rFonts w:ascii="Calibri"/>
          <w:b/>
          <w:bCs/>
          <w:sz w:val="28"/>
          <w:szCs w:val="28"/>
        </w:rPr>
        <w:t xml:space="preserve">Research and Development Opportunities for </w:t>
      </w:r>
      <w:r w:rsidR="00086F28" w:rsidRPr="2DC93E78">
        <w:rPr>
          <w:rFonts w:ascii="Calibri"/>
          <w:b/>
          <w:bCs/>
          <w:sz w:val="28"/>
          <w:szCs w:val="28"/>
        </w:rPr>
        <w:t xml:space="preserve">Solar </w:t>
      </w:r>
      <w:r w:rsidR="1538428E" w:rsidRPr="2DC93E78">
        <w:rPr>
          <w:rFonts w:ascii="Calibri"/>
          <w:b/>
          <w:bCs/>
          <w:sz w:val="28"/>
          <w:szCs w:val="28"/>
        </w:rPr>
        <w:t xml:space="preserve">Thermal </w:t>
      </w:r>
      <w:r w:rsidR="00086F28" w:rsidRPr="2DC93E78">
        <w:rPr>
          <w:rFonts w:ascii="Calibri"/>
          <w:b/>
          <w:bCs/>
          <w:sz w:val="28"/>
          <w:szCs w:val="28"/>
        </w:rPr>
        <w:t>Water Heating</w:t>
      </w:r>
    </w:p>
    <w:p w14:paraId="55F24D88" w14:textId="797234FA" w:rsidR="00B51B86" w:rsidRDefault="00086F28" w:rsidP="0D2C1679">
      <w:pPr>
        <w:ind w:firstLine="720"/>
        <w:jc w:val="center"/>
        <w:rPr>
          <w:rFonts w:ascii="Calibri"/>
          <w:b/>
          <w:bCs/>
          <w:sz w:val="28"/>
          <w:szCs w:val="28"/>
        </w:rPr>
      </w:pPr>
      <w:r w:rsidRPr="2DC93E78">
        <w:rPr>
          <w:rFonts w:ascii="Calibri"/>
          <w:b/>
          <w:bCs/>
          <w:sz w:val="28"/>
          <w:szCs w:val="28"/>
        </w:rPr>
        <w:t xml:space="preserve">in </w:t>
      </w:r>
      <w:r w:rsidR="007A0A0F" w:rsidRPr="2DC93E78">
        <w:rPr>
          <w:rFonts w:ascii="Calibri"/>
          <w:b/>
          <w:bCs/>
          <w:sz w:val="28"/>
          <w:szCs w:val="28"/>
        </w:rPr>
        <w:t xml:space="preserve">Commercial and </w:t>
      </w:r>
      <w:r w:rsidRPr="2DC93E78">
        <w:rPr>
          <w:rFonts w:ascii="Calibri"/>
          <w:b/>
          <w:bCs/>
          <w:sz w:val="28"/>
          <w:szCs w:val="28"/>
        </w:rPr>
        <w:t>Multifamily Buildings</w:t>
      </w:r>
    </w:p>
    <w:p w14:paraId="4B9548A0" w14:textId="6EF1D3B7" w:rsidR="009A73D2" w:rsidRDefault="007E6F74">
      <w:pPr>
        <w:pStyle w:val="BodyText"/>
        <w:spacing w:before="260"/>
        <w:ind w:left="3617" w:right="3080"/>
        <w:jc w:val="center"/>
      </w:pPr>
      <w:bookmarkStart w:id="0" w:name="_GoBack"/>
      <w:r>
        <w:rPr>
          <w:noProof/>
        </w:rPr>
        <w:drawing>
          <wp:anchor distT="0" distB="0" distL="0" distR="0" simplePos="0" relativeHeight="251658240" behindDoc="0" locked="0" layoutInCell="1" allowOverlap="1" wp14:anchorId="6EEB797C" wp14:editId="014AFA8D">
            <wp:simplePos x="0" y="0"/>
            <wp:positionH relativeFrom="page">
              <wp:posOffset>985520</wp:posOffset>
            </wp:positionH>
            <wp:positionV relativeFrom="paragraph">
              <wp:posOffset>170815</wp:posOffset>
            </wp:positionV>
            <wp:extent cx="1271154" cy="1118616"/>
            <wp:effectExtent l="0" t="0" r="5715" b="5715"/>
            <wp:wrapNone/>
            <wp:docPr id="1" name="image1.jpeg" descr="Seal of the California Energy Commission.">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271154" cy="1118616"/>
                    </a:xfrm>
                    <a:prstGeom prst="rect">
                      <a:avLst/>
                    </a:prstGeom>
                  </pic:spPr>
                </pic:pic>
              </a:graphicData>
            </a:graphic>
            <wp14:sizeRelH relativeFrom="margin">
              <wp14:pctWidth>0</wp14:pctWidth>
            </wp14:sizeRelH>
          </wp:anchor>
        </w:drawing>
      </w:r>
      <w:bookmarkEnd w:id="0"/>
      <w:r w:rsidR="521EFCFF">
        <w:rPr>
          <w:w w:val="105"/>
        </w:rPr>
        <w:t>October 15</w:t>
      </w:r>
      <w:r w:rsidR="00B32EBA">
        <w:rPr>
          <w:w w:val="105"/>
        </w:rPr>
        <w:t>, 2</w:t>
      </w:r>
      <w:r w:rsidR="00086F28">
        <w:rPr>
          <w:w w:val="105"/>
        </w:rPr>
        <w:t>020</w:t>
      </w:r>
    </w:p>
    <w:p w14:paraId="39100362" w14:textId="793C45EA" w:rsidR="009A73D2" w:rsidRDefault="65AB5CF2">
      <w:pPr>
        <w:pStyle w:val="BodyText"/>
        <w:spacing w:before="12"/>
        <w:ind w:left="3617" w:right="3079"/>
        <w:jc w:val="center"/>
      </w:pPr>
      <w:r>
        <w:rPr>
          <w:w w:val="105"/>
        </w:rPr>
        <w:t>1</w:t>
      </w:r>
      <w:r w:rsidR="00862904">
        <w:rPr>
          <w:w w:val="105"/>
        </w:rPr>
        <w:t>:</w:t>
      </w:r>
      <w:r w:rsidR="56BB19D7">
        <w:rPr>
          <w:w w:val="105"/>
        </w:rPr>
        <w:t>0</w:t>
      </w:r>
      <w:r w:rsidR="00B36247">
        <w:rPr>
          <w:w w:val="105"/>
        </w:rPr>
        <w:t>0</w:t>
      </w:r>
      <w:r w:rsidR="008C7BC3">
        <w:rPr>
          <w:w w:val="105"/>
        </w:rPr>
        <w:t xml:space="preserve"> </w:t>
      </w:r>
      <w:r w:rsidR="53564C2F">
        <w:rPr>
          <w:w w:val="105"/>
        </w:rPr>
        <w:t>P</w:t>
      </w:r>
      <w:r w:rsidR="009A08EC">
        <w:rPr>
          <w:w w:val="105"/>
        </w:rPr>
        <w:t>M</w:t>
      </w:r>
      <w:r w:rsidR="008C7BC3">
        <w:rPr>
          <w:w w:val="105"/>
        </w:rPr>
        <w:t xml:space="preserve"> – </w:t>
      </w:r>
      <w:r w:rsidR="4307EA40">
        <w:rPr>
          <w:w w:val="105"/>
        </w:rPr>
        <w:t>3</w:t>
      </w:r>
      <w:r w:rsidR="00B32EBA">
        <w:rPr>
          <w:w w:val="105"/>
        </w:rPr>
        <w:t>:</w:t>
      </w:r>
      <w:r w:rsidR="2104711B">
        <w:rPr>
          <w:w w:val="105"/>
        </w:rPr>
        <w:t>3</w:t>
      </w:r>
      <w:r w:rsidR="00B36247">
        <w:rPr>
          <w:w w:val="105"/>
        </w:rPr>
        <w:t>0</w:t>
      </w:r>
      <w:r w:rsidR="00B32EBA">
        <w:rPr>
          <w:w w:val="105"/>
        </w:rPr>
        <w:t xml:space="preserve"> </w:t>
      </w:r>
      <w:r w:rsidR="009A08EC">
        <w:rPr>
          <w:w w:val="105"/>
        </w:rPr>
        <w:t>PM</w:t>
      </w:r>
      <w:r w:rsidR="00A1237E">
        <w:rPr>
          <w:w w:val="105"/>
        </w:rPr>
        <w:t xml:space="preserve"> PST</w:t>
      </w:r>
    </w:p>
    <w:p w14:paraId="365E979A" w14:textId="7A7BC956" w:rsidR="009A73D2" w:rsidRDefault="009A73D2">
      <w:pPr>
        <w:pStyle w:val="BodyText"/>
        <w:spacing w:before="9"/>
        <w:rPr>
          <w:sz w:val="22"/>
        </w:rPr>
      </w:pPr>
    </w:p>
    <w:p w14:paraId="65EAAFFB" w14:textId="77777777" w:rsidR="009A73D2" w:rsidRDefault="00B32EBA">
      <w:pPr>
        <w:pStyle w:val="BodyText"/>
        <w:ind w:left="3617" w:right="3080"/>
        <w:jc w:val="center"/>
      </w:pPr>
      <w:r>
        <w:rPr>
          <w:w w:val="105"/>
        </w:rPr>
        <w:t>CALIFORNIA ENERGY COMMISSION</w:t>
      </w:r>
    </w:p>
    <w:p w14:paraId="5754ADE1" w14:textId="70D32B00" w:rsidR="009A73D2" w:rsidRDefault="0084646E" w:rsidP="0084646E">
      <w:pPr>
        <w:pStyle w:val="BodyText"/>
        <w:spacing w:before="12"/>
        <w:ind w:left="3617" w:right="3077"/>
        <w:jc w:val="center"/>
        <w:rPr>
          <w:w w:val="105"/>
        </w:rPr>
      </w:pPr>
      <w:r>
        <w:rPr>
          <w:w w:val="105"/>
        </w:rPr>
        <w:t>Remote Access Only</w:t>
      </w:r>
    </w:p>
    <w:p w14:paraId="669F7C8F" w14:textId="77777777" w:rsidR="0091575D" w:rsidRDefault="0091575D" w:rsidP="0091575D">
      <w:pPr>
        <w:pStyle w:val="BodyText"/>
        <w:spacing w:before="12" w:line="247" w:lineRule="auto"/>
        <w:ind w:left="3150" w:right="2460"/>
        <w:jc w:val="center"/>
        <w:rPr>
          <w:w w:val="105"/>
        </w:rPr>
      </w:pPr>
    </w:p>
    <w:p w14:paraId="42152128" w14:textId="28E9D1D1" w:rsidR="009631DB" w:rsidRDefault="00ED7241" w:rsidP="00086F28">
      <w:pPr>
        <w:pStyle w:val="BodyText"/>
        <w:spacing w:before="12" w:line="247" w:lineRule="auto"/>
        <w:ind w:left="3150" w:right="2460"/>
        <w:jc w:val="center"/>
        <w:rPr>
          <w:rStyle w:val="normaltextrun"/>
          <w:color w:val="0000FF"/>
          <w:bdr w:val="none" w:sz="0" w:space="0" w:color="auto" w:frame="1"/>
        </w:rPr>
      </w:pPr>
      <w:r>
        <w:rPr>
          <w:w w:val="105"/>
        </w:rPr>
        <w:t xml:space="preserve">Zoom </w:t>
      </w:r>
      <w:r w:rsidR="372E83A1">
        <w:rPr>
          <w:w w:val="105"/>
        </w:rPr>
        <w:t>Link</w:t>
      </w:r>
      <w:r w:rsidR="009A08EC">
        <w:rPr>
          <w:w w:val="105"/>
        </w:rPr>
        <w:t>:</w:t>
      </w:r>
      <w:r w:rsidR="0091575D">
        <w:rPr>
          <w:w w:val="105"/>
        </w:rPr>
        <w:t xml:space="preserve"> </w:t>
      </w:r>
      <w:hyperlink r:id="rId12" w:history="1">
        <w:r w:rsidR="004D5A9D" w:rsidRPr="004D5A9D">
          <w:rPr>
            <w:rStyle w:val="Hyperlink"/>
          </w:rPr>
          <w:t>https://energy.zoom.us/j/93626399926?pwd=WTNyRzFQVWFIbzkycGlza2FLdVJXQT09</w:t>
        </w:r>
      </w:hyperlink>
    </w:p>
    <w:p w14:paraId="2E50D217" w14:textId="77777777" w:rsidR="00ED7241" w:rsidRPr="00ED7241" w:rsidRDefault="00ED7241" w:rsidP="00ED7241">
      <w:pPr>
        <w:pStyle w:val="BodyText"/>
        <w:spacing w:before="12" w:line="247" w:lineRule="auto"/>
        <w:ind w:left="3150" w:right="2460"/>
        <w:jc w:val="center"/>
        <w:rPr>
          <w:w w:val="105"/>
        </w:rPr>
      </w:pPr>
      <w:r w:rsidRPr="00ED7241">
        <w:rPr>
          <w:b/>
          <w:bCs/>
          <w:w w:val="105"/>
          <w:lang w:val="es-419"/>
        </w:rPr>
        <w:t>Meeting ID:</w:t>
      </w:r>
      <w:r w:rsidRPr="00ED7241">
        <w:rPr>
          <w:w w:val="105"/>
          <w:lang w:val="es-419"/>
        </w:rPr>
        <w:t> 936 2639 9926 </w:t>
      </w:r>
      <w:r w:rsidRPr="00ED7241">
        <w:rPr>
          <w:w w:val="105"/>
        </w:rPr>
        <w:t> </w:t>
      </w:r>
    </w:p>
    <w:p w14:paraId="6D987DB1" w14:textId="77777777" w:rsidR="00ED7241" w:rsidRPr="00ED7241" w:rsidRDefault="00ED7241" w:rsidP="00ED7241">
      <w:pPr>
        <w:pStyle w:val="BodyText"/>
        <w:spacing w:before="12" w:line="247" w:lineRule="auto"/>
        <w:ind w:left="3150" w:right="2460"/>
        <w:jc w:val="center"/>
        <w:rPr>
          <w:w w:val="105"/>
        </w:rPr>
      </w:pPr>
      <w:r w:rsidRPr="00ED7241">
        <w:rPr>
          <w:b/>
          <w:bCs/>
          <w:w w:val="105"/>
        </w:rPr>
        <w:t>Meeting password:</w:t>
      </w:r>
      <w:r w:rsidRPr="00ED7241">
        <w:rPr>
          <w:w w:val="105"/>
        </w:rPr>
        <w:t> energy </w:t>
      </w:r>
    </w:p>
    <w:p w14:paraId="3FA5C616" w14:textId="77777777" w:rsidR="009631DB" w:rsidRDefault="009631DB" w:rsidP="00ED7241">
      <w:pPr>
        <w:pStyle w:val="BodyText"/>
        <w:spacing w:before="12" w:line="247" w:lineRule="auto"/>
        <w:ind w:right="3079"/>
      </w:pPr>
    </w:p>
    <w:p w14:paraId="55AD0991" w14:textId="702596A8" w:rsidR="00190328" w:rsidRPr="00682ECD" w:rsidRDefault="009631DB" w:rsidP="00190328">
      <w:pPr>
        <w:pStyle w:val="ListParagraph"/>
        <w:ind w:left="720" w:firstLine="0"/>
      </w:pPr>
      <w:r w:rsidRPr="00682ECD">
        <w:rPr>
          <w:b/>
        </w:rPr>
        <w:t xml:space="preserve">Workshop </w:t>
      </w:r>
      <w:r w:rsidR="00C31DF0" w:rsidRPr="00682ECD">
        <w:rPr>
          <w:b/>
        </w:rPr>
        <w:t xml:space="preserve">Background and </w:t>
      </w:r>
      <w:r w:rsidRPr="00682ECD">
        <w:rPr>
          <w:b/>
        </w:rPr>
        <w:t>Objective:</w:t>
      </w:r>
      <w:r w:rsidR="000028FA" w:rsidRPr="00682ECD">
        <w:rPr>
          <w:b/>
        </w:rPr>
        <w:t xml:space="preserve"> </w:t>
      </w:r>
    </w:p>
    <w:p w14:paraId="47B8151D" w14:textId="77777777" w:rsidR="00ED7241" w:rsidRPr="00682ECD" w:rsidRDefault="00ED7241" w:rsidP="00ED7241">
      <w:pPr>
        <w:pStyle w:val="ListParagraph"/>
        <w:tabs>
          <w:tab w:val="left" w:pos="630"/>
        </w:tabs>
        <w:ind w:left="720" w:firstLine="0"/>
      </w:pPr>
      <w:r w:rsidRPr="00682ECD">
        <w:t xml:space="preserve">California Energy Commission (CEC) staff will host a remote-access workshop to discuss research and development opportunities to address barriers for solar thermal applications in commercial and multifamily residential buildings. The workshop will seek public input on future research needs and pathways to accelerate adoption of emerging technologies in these sectors. Information and comments received could help inform future CEC research initiatives and solicitations. </w:t>
      </w:r>
    </w:p>
    <w:p w14:paraId="6A54D5C4" w14:textId="3C5A4763" w:rsidR="00190328" w:rsidDel="00190328" w:rsidRDefault="00190328" w:rsidP="00ED7241">
      <w:pPr>
        <w:pStyle w:val="ListParagraph"/>
        <w:ind w:left="720" w:firstLine="0"/>
        <w:rPr>
          <w:sz w:val="24"/>
        </w:rPr>
      </w:pPr>
    </w:p>
    <w:tbl>
      <w:tblPr>
        <w:tblStyle w:val="TableGrid"/>
        <w:tblW w:w="9859" w:type="dxa"/>
        <w:tblInd w:w="720" w:type="dxa"/>
        <w:tblLook w:val="04A0" w:firstRow="1" w:lastRow="0" w:firstColumn="1" w:lastColumn="0" w:noHBand="0" w:noVBand="1"/>
        <w:tblCaption w:val="Schedule of Events"/>
        <w:tblDescription w:val="Workshop agenda starting with introduction and program overview. There are four panels with presentations that highlight CEC projects. A question and answer session will be held at the end."/>
      </w:tblPr>
      <w:tblGrid>
        <w:gridCol w:w="8500"/>
        <w:gridCol w:w="1359"/>
      </w:tblGrid>
      <w:tr w:rsidR="00A650C3" w14:paraId="06A8F10B" w14:textId="77777777" w:rsidTr="0BDD622E">
        <w:trPr>
          <w:trHeight w:val="256"/>
          <w:tblHeader/>
        </w:trPr>
        <w:tc>
          <w:tcPr>
            <w:tcW w:w="8500" w:type="dxa"/>
            <w:shd w:val="clear" w:color="auto" w:fill="auto"/>
          </w:tcPr>
          <w:p w14:paraId="5399B517" w14:textId="77777777" w:rsidR="00A650C3" w:rsidRPr="00F815F0" w:rsidRDefault="00A650C3" w:rsidP="005E1F6F">
            <w:pPr>
              <w:rPr>
                <w:b/>
                <w:sz w:val="24"/>
              </w:rPr>
            </w:pPr>
            <w:r w:rsidRPr="00F815F0">
              <w:rPr>
                <w:b/>
                <w:sz w:val="24"/>
              </w:rPr>
              <w:t>Event</w:t>
            </w:r>
          </w:p>
        </w:tc>
        <w:tc>
          <w:tcPr>
            <w:tcW w:w="1359" w:type="dxa"/>
            <w:shd w:val="clear" w:color="auto" w:fill="auto"/>
          </w:tcPr>
          <w:p w14:paraId="4AC51AFB" w14:textId="77777777" w:rsidR="00A650C3" w:rsidRPr="00F815F0" w:rsidRDefault="00A650C3" w:rsidP="00190328">
            <w:pPr>
              <w:pStyle w:val="ListParagraph"/>
              <w:ind w:left="0" w:firstLine="0"/>
              <w:rPr>
                <w:b/>
                <w:sz w:val="24"/>
              </w:rPr>
            </w:pPr>
            <w:r w:rsidRPr="00F815F0">
              <w:rPr>
                <w:b/>
                <w:sz w:val="24"/>
              </w:rPr>
              <w:t>Time</w:t>
            </w:r>
          </w:p>
        </w:tc>
      </w:tr>
      <w:tr w:rsidR="00190328" w14:paraId="265DFE6A" w14:textId="77777777" w:rsidTr="0BDD622E">
        <w:trPr>
          <w:trHeight w:val="256"/>
        </w:trPr>
        <w:tc>
          <w:tcPr>
            <w:tcW w:w="8500" w:type="dxa"/>
            <w:shd w:val="clear" w:color="auto" w:fill="auto"/>
          </w:tcPr>
          <w:p w14:paraId="1A33EF04" w14:textId="77777777" w:rsidR="00190328" w:rsidRPr="007516FB" w:rsidRDefault="005E1F6F" w:rsidP="00E92B07">
            <w:pPr>
              <w:rPr>
                <w:b/>
                <w:sz w:val="24"/>
              </w:rPr>
            </w:pPr>
            <w:r w:rsidRPr="007516FB">
              <w:rPr>
                <w:b/>
                <w:sz w:val="24"/>
              </w:rPr>
              <w:t xml:space="preserve">1. Introduction </w:t>
            </w:r>
          </w:p>
        </w:tc>
        <w:tc>
          <w:tcPr>
            <w:tcW w:w="1359" w:type="dxa"/>
            <w:shd w:val="clear" w:color="auto" w:fill="auto"/>
          </w:tcPr>
          <w:p w14:paraId="556532E2" w14:textId="1F9CEFE8" w:rsidR="00190328" w:rsidRDefault="64AE0217" w:rsidP="406BF592">
            <w:pPr>
              <w:pStyle w:val="ListParagraph"/>
              <w:ind w:left="0" w:firstLine="0"/>
              <w:rPr>
                <w:sz w:val="24"/>
                <w:szCs w:val="24"/>
              </w:rPr>
            </w:pPr>
            <w:r w:rsidRPr="406BF592">
              <w:rPr>
                <w:sz w:val="24"/>
                <w:szCs w:val="24"/>
              </w:rPr>
              <w:t>1</w:t>
            </w:r>
            <w:r w:rsidR="005E1F6F" w:rsidRPr="406BF592">
              <w:rPr>
                <w:sz w:val="24"/>
                <w:szCs w:val="24"/>
              </w:rPr>
              <w:t>:</w:t>
            </w:r>
            <w:r w:rsidR="380C322F" w:rsidRPr="406BF592">
              <w:rPr>
                <w:sz w:val="24"/>
                <w:szCs w:val="24"/>
              </w:rPr>
              <w:t>00 P</w:t>
            </w:r>
            <w:r w:rsidR="005E1F6F" w:rsidRPr="406BF592">
              <w:rPr>
                <w:sz w:val="24"/>
                <w:szCs w:val="24"/>
              </w:rPr>
              <w:t>M</w:t>
            </w:r>
          </w:p>
        </w:tc>
      </w:tr>
      <w:tr w:rsidR="00190328" w14:paraId="5970FA6F" w14:textId="77777777" w:rsidTr="0BDD622E">
        <w:trPr>
          <w:trHeight w:val="256"/>
        </w:trPr>
        <w:tc>
          <w:tcPr>
            <w:tcW w:w="8500" w:type="dxa"/>
            <w:shd w:val="clear" w:color="auto" w:fill="auto"/>
          </w:tcPr>
          <w:p w14:paraId="7EF5FB13" w14:textId="215A99FB" w:rsidR="00190328" w:rsidRPr="00A1237E" w:rsidRDefault="005E1F6F" w:rsidP="406BF592">
            <w:pPr>
              <w:pStyle w:val="ListParagraph"/>
              <w:ind w:left="0" w:firstLine="0"/>
              <w:rPr>
                <w:sz w:val="24"/>
                <w:szCs w:val="24"/>
              </w:rPr>
            </w:pPr>
            <w:r w:rsidRPr="406BF592">
              <w:rPr>
                <w:b/>
                <w:bCs/>
                <w:sz w:val="24"/>
                <w:szCs w:val="24"/>
              </w:rPr>
              <w:t xml:space="preserve">2. Program Overview for </w:t>
            </w:r>
            <w:r w:rsidR="0084646E" w:rsidRPr="406BF592">
              <w:rPr>
                <w:b/>
                <w:bCs/>
                <w:sz w:val="24"/>
                <w:szCs w:val="24"/>
              </w:rPr>
              <w:t>Natural Gas</w:t>
            </w:r>
            <w:r w:rsidR="00F44CAF" w:rsidRPr="406BF592">
              <w:rPr>
                <w:b/>
                <w:bCs/>
                <w:sz w:val="24"/>
                <w:szCs w:val="24"/>
              </w:rPr>
              <w:t xml:space="preserve"> R&amp;D</w:t>
            </w:r>
            <w:r w:rsidR="009A08EC" w:rsidRPr="406BF592">
              <w:rPr>
                <w:b/>
                <w:bCs/>
                <w:sz w:val="24"/>
                <w:szCs w:val="24"/>
              </w:rPr>
              <w:t xml:space="preserve"> </w:t>
            </w:r>
            <w:r w:rsidR="00B36247" w:rsidRPr="406BF592">
              <w:rPr>
                <w:sz w:val="24"/>
                <w:szCs w:val="24"/>
              </w:rPr>
              <w:t>–</w:t>
            </w:r>
            <w:r w:rsidR="00A1237E" w:rsidRPr="406BF592">
              <w:rPr>
                <w:sz w:val="24"/>
                <w:szCs w:val="24"/>
              </w:rPr>
              <w:t xml:space="preserve"> </w:t>
            </w:r>
            <w:r w:rsidR="00B36247">
              <w:t>V</w:t>
            </w:r>
            <w:r w:rsidR="24BDC10A">
              <w:t>irginia Lew</w:t>
            </w:r>
            <w:r w:rsidR="006C5BC7">
              <w:t>, CEC</w:t>
            </w:r>
          </w:p>
        </w:tc>
        <w:tc>
          <w:tcPr>
            <w:tcW w:w="1359" w:type="dxa"/>
            <w:shd w:val="clear" w:color="auto" w:fill="auto"/>
          </w:tcPr>
          <w:p w14:paraId="3DAE0E8D" w14:textId="0945B1EF" w:rsidR="00190328" w:rsidRDefault="2598A23E" w:rsidP="406BF592">
            <w:pPr>
              <w:pStyle w:val="ListParagraph"/>
              <w:ind w:left="0" w:firstLine="0"/>
              <w:rPr>
                <w:sz w:val="24"/>
                <w:szCs w:val="24"/>
              </w:rPr>
            </w:pPr>
            <w:r w:rsidRPr="406BF592">
              <w:rPr>
                <w:sz w:val="24"/>
                <w:szCs w:val="24"/>
              </w:rPr>
              <w:t>1:</w:t>
            </w:r>
            <w:r w:rsidR="1256B140" w:rsidRPr="406BF592">
              <w:rPr>
                <w:sz w:val="24"/>
                <w:szCs w:val="24"/>
              </w:rPr>
              <w:t>0</w:t>
            </w:r>
            <w:r w:rsidR="005E1F6F" w:rsidRPr="406BF592">
              <w:rPr>
                <w:sz w:val="24"/>
                <w:szCs w:val="24"/>
              </w:rPr>
              <w:t xml:space="preserve">5 </w:t>
            </w:r>
            <w:r w:rsidR="06B65AB4" w:rsidRPr="406BF592">
              <w:rPr>
                <w:sz w:val="24"/>
                <w:szCs w:val="24"/>
              </w:rPr>
              <w:t>P</w:t>
            </w:r>
            <w:r w:rsidR="005E1F6F" w:rsidRPr="406BF592">
              <w:rPr>
                <w:sz w:val="24"/>
                <w:szCs w:val="24"/>
              </w:rPr>
              <w:t>M</w:t>
            </w:r>
          </w:p>
        </w:tc>
      </w:tr>
      <w:tr w:rsidR="00190328" w14:paraId="1D50C3E1" w14:textId="77777777" w:rsidTr="0BDD622E">
        <w:trPr>
          <w:trHeight w:val="2826"/>
        </w:trPr>
        <w:tc>
          <w:tcPr>
            <w:tcW w:w="8500" w:type="dxa"/>
            <w:shd w:val="clear" w:color="auto" w:fill="auto"/>
          </w:tcPr>
          <w:p w14:paraId="5E444B8A" w14:textId="2D5B1C2C" w:rsidR="00E92B07" w:rsidRDefault="005E1F6F" w:rsidP="00E92B07">
            <w:pPr>
              <w:pStyle w:val="ListParagraph"/>
              <w:ind w:left="0" w:firstLine="0"/>
              <w:rPr>
                <w:sz w:val="24"/>
              </w:rPr>
            </w:pPr>
            <w:r w:rsidRPr="005434B7">
              <w:rPr>
                <w:b/>
                <w:sz w:val="24"/>
              </w:rPr>
              <w:t xml:space="preserve">3. </w:t>
            </w:r>
            <w:r w:rsidR="0084646E">
              <w:rPr>
                <w:b/>
                <w:sz w:val="24"/>
              </w:rPr>
              <w:t>CEC Project Highlights</w:t>
            </w:r>
          </w:p>
          <w:p w14:paraId="7D12D774" w14:textId="75E6CACD" w:rsidR="00E92B07" w:rsidRPr="00A1237E" w:rsidRDefault="00E92B07" w:rsidP="00E92B07">
            <w:pPr>
              <w:pStyle w:val="ListParagraph"/>
              <w:ind w:left="0" w:firstLine="0"/>
            </w:pPr>
            <w:r>
              <w:t xml:space="preserve">Moderator: </w:t>
            </w:r>
            <w:r w:rsidR="41323A60">
              <w:t>Kevin Uy</w:t>
            </w:r>
            <w:r w:rsidR="006C5BC7">
              <w:t>, CEC</w:t>
            </w:r>
          </w:p>
          <w:p w14:paraId="56E073AD" w14:textId="7460E250" w:rsidR="00972D2A" w:rsidRPr="00A1237E" w:rsidRDefault="00E92B07" w:rsidP="00E92B07">
            <w:pPr>
              <w:pStyle w:val="ListParagraph"/>
              <w:ind w:left="0" w:firstLine="0"/>
            </w:pPr>
            <w:r w:rsidRPr="00A1237E">
              <w:t xml:space="preserve">This </w:t>
            </w:r>
            <w:r w:rsidR="0084646E">
              <w:t>session</w:t>
            </w:r>
            <w:r w:rsidRPr="00A1237E">
              <w:t xml:space="preserve"> will discuss </w:t>
            </w:r>
            <w:r w:rsidR="0084646E">
              <w:t xml:space="preserve">past and current solar water heating projects funded by the CEC and discuss opportunities to deploy solar thermal technologies into multifamily buildings and future research needs of the industry. </w:t>
            </w:r>
          </w:p>
          <w:p w14:paraId="7BC29B78" w14:textId="7A7FC768" w:rsidR="00E92B07" w:rsidRPr="00E92B07" w:rsidRDefault="00E7166C" w:rsidP="31DBD111">
            <w:pPr>
              <w:pStyle w:val="ListParagraph"/>
              <w:numPr>
                <w:ilvl w:val="0"/>
                <w:numId w:val="16"/>
              </w:numPr>
              <w:tabs>
                <w:tab w:val="left" w:pos="690"/>
              </w:tabs>
              <w:contextualSpacing/>
              <w:rPr>
                <w:sz w:val="24"/>
                <w:szCs w:val="24"/>
              </w:rPr>
            </w:pPr>
            <w:r w:rsidRPr="31DBD111">
              <w:rPr>
                <w:w w:val="105"/>
                <w:sz w:val="21"/>
                <w:szCs w:val="21"/>
              </w:rPr>
              <w:t xml:space="preserve">Mithra Moezzi – </w:t>
            </w:r>
            <w:r w:rsidR="56F8143F" w:rsidRPr="31DBD111">
              <w:rPr>
                <w:w w:val="105"/>
                <w:sz w:val="21"/>
                <w:szCs w:val="21"/>
              </w:rPr>
              <w:t>QQForward</w:t>
            </w:r>
            <w:r w:rsidR="00A1237E" w:rsidRPr="31DBD111">
              <w:rPr>
                <w:w w:val="105"/>
                <w:sz w:val="21"/>
                <w:szCs w:val="21"/>
              </w:rPr>
              <w:t xml:space="preserve">, </w:t>
            </w:r>
            <w:r w:rsidR="00A1237E" w:rsidRPr="31DBD111">
              <w:rPr>
                <w:i/>
                <w:iCs/>
                <w:w w:val="105"/>
                <w:sz w:val="21"/>
                <w:szCs w:val="21"/>
              </w:rPr>
              <w:t>“</w:t>
            </w:r>
            <w:r w:rsidRPr="31DBD111">
              <w:rPr>
                <w:i/>
                <w:iCs/>
                <w:w w:val="105"/>
                <w:sz w:val="21"/>
                <w:szCs w:val="21"/>
              </w:rPr>
              <w:t>Solar Water Heating Assessment Project - Understanding and Improving Effectiveness for California Households</w:t>
            </w:r>
            <w:r w:rsidR="00A1237E" w:rsidRPr="31DBD111">
              <w:rPr>
                <w:i/>
                <w:iCs/>
                <w:w w:val="105"/>
                <w:sz w:val="21"/>
                <w:szCs w:val="21"/>
              </w:rPr>
              <w:t>”</w:t>
            </w:r>
          </w:p>
          <w:p w14:paraId="73A38F78" w14:textId="2371D8F7" w:rsidR="0084646E" w:rsidRPr="00E92B07" w:rsidRDefault="00E7166C" w:rsidP="0084646E">
            <w:pPr>
              <w:pStyle w:val="ListParagraph"/>
              <w:numPr>
                <w:ilvl w:val="0"/>
                <w:numId w:val="16"/>
              </w:numPr>
              <w:tabs>
                <w:tab w:val="left" w:pos="690"/>
              </w:tabs>
              <w:contextualSpacing/>
              <w:rPr>
                <w:sz w:val="24"/>
              </w:rPr>
            </w:pPr>
            <w:r w:rsidRPr="00E7166C">
              <w:rPr>
                <w:w w:val="105"/>
                <w:sz w:val="21"/>
              </w:rPr>
              <w:t>Katie Coughlin</w:t>
            </w:r>
            <w:r>
              <w:rPr>
                <w:w w:val="105"/>
                <w:sz w:val="21"/>
              </w:rPr>
              <w:t xml:space="preserve"> – </w:t>
            </w:r>
            <w:r w:rsidRPr="00E7166C">
              <w:rPr>
                <w:w w:val="105"/>
                <w:sz w:val="21"/>
              </w:rPr>
              <w:t>Lawrence Berkeley National Laboratory</w:t>
            </w:r>
            <w:r w:rsidR="0084646E">
              <w:rPr>
                <w:w w:val="105"/>
                <w:sz w:val="21"/>
              </w:rPr>
              <w:t xml:space="preserve">, </w:t>
            </w:r>
            <w:r w:rsidR="0084646E">
              <w:rPr>
                <w:i/>
                <w:w w:val="105"/>
                <w:sz w:val="21"/>
              </w:rPr>
              <w:t>“</w:t>
            </w:r>
            <w:r w:rsidRPr="00E7166C">
              <w:rPr>
                <w:i/>
                <w:w w:val="105"/>
                <w:sz w:val="21"/>
              </w:rPr>
              <w:t>Costs and Benefits of Community vs. Individual End-Use for Solar Water Heating</w:t>
            </w:r>
            <w:r w:rsidR="0084646E">
              <w:rPr>
                <w:i/>
                <w:w w:val="105"/>
                <w:sz w:val="21"/>
              </w:rPr>
              <w:t>”</w:t>
            </w:r>
          </w:p>
          <w:p w14:paraId="4C858206" w14:textId="7048FB0A" w:rsidR="00FF5190" w:rsidRPr="002C3C8A" w:rsidRDefault="00E7166C" w:rsidP="002C3C8A">
            <w:pPr>
              <w:pStyle w:val="ListParagraph"/>
              <w:numPr>
                <w:ilvl w:val="0"/>
                <w:numId w:val="16"/>
              </w:numPr>
              <w:tabs>
                <w:tab w:val="left" w:pos="690"/>
              </w:tabs>
              <w:contextualSpacing/>
              <w:rPr>
                <w:sz w:val="24"/>
              </w:rPr>
            </w:pPr>
            <w:r w:rsidRPr="00E7166C">
              <w:rPr>
                <w:w w:val="105"/>
                <w:sz w:val="21"/>
              </w:rPr>
              <w:t>Gerardo Diaz</w:t>
            </w:r>
            <w:r>
              <w:rPr>
                <w:w w:val="105"/>
                <w:sz w:val="21"/>
              </w:rPr>
              <w:t xml:space="preserve"> – </w:t>
            </w:r>
            <w:r w:rsidRPr="00E7166C">
              <w:rPr>
                <w:w w:val="105"/>
                <w:sz w:val="21"/>
              </w:rPr>
              <w:t>UC Merced</w:t>
            </w:r>
            <w:r w:rsidR="0084646E">
              <w:rPr>
                <w:w w:val="105"/>
                <w:sz w:val="21"/>
              </w:rPr>
              <w:t xml:space="preserve">, </w:t>
            </w:r>
            <w:r w:rsidR="0084646E">
              <w:rPr>
                <w:i/>
                <w:w w:val="105"/>
                <w:sz w:val="21"/>
              </w:rPr>
              <w:t>“</w:t>
            </w:r>
            <w:r>
              <w:rPr>
                <w:i/>
                <w:w w:val="105"/>
                <w:sz w:val="21"/>
              </w:rPr>
              <w:t xml:space="preserve">Innovative </w:t>
            </w:r>
            <w:r w:rsidRPr="00E7166C">
              <w:rPr>
                <w:i/>
                <w:w w:val="105"/>
                <w:sz w:val="21"/>
              </w:rPr>
              <w:t>Solar Water Heating for Residential, Commercial and Industrial Facilities</w:t>
            </w:r>
            <w:r w:rsidR="0084646E">
              <w:rPr>
                <w:i/>
                <w:w w:val="105"/>
                <w:sz w:val="21"/>
              </w:rPr>
              <w:t>”</w:t>
            </w:r>
          </w:p>
        </w:tc>
        <w:tc>
          <w:tcPr>
            <w:tcW w:w="1359" w:type="dxa"/>
            <w:shd w:val="clear" w:color="auto" w:fill="auto"/>
          </w:tcPr>
          <w:p w14:paraId="38D9F9CB" w14:textId="061DD0D4" w:rsidR="00190328" w:rsidRDefault="1BF72C7D" w:rsidP="406BF592">
            <w:pPr>
              <w:pStyle w:val="ListParagraph"/>
              <w:ind w:left="0" w:firstLine="0"/>
              <w:rPr>
                <w:sz w:val="24"/>
                <w:szCs w:val="24"/>
              </w:rPr>
            </w:pPr>
            <w:r w:rsidRPr="406BF592">
              <w:rPr>
                <w:sz w:val="24"/>
                <w:szCs w:val="24"/>
              </w:rPr>
              <w:t>1:1</w:t>
            </w:r>
            <w:r w:rsidR="00972D2A" w:rsidRPr="406BF592">
              <w:rPr>
                <w:sz w:val="24"/>
                <w:szCs w:val="24"/>
              </w:rPr>
              <w:t xml:space="preserve">5 </w:t>
            </w:r>
            <w:r w:rsidR="327F42C2" w:rsidRPr="406BF592">
              <w:rPr>
                <w:sz w:val="24"/>
                <w:szCs w:val="24"/>
              </w:rPr>
              <w:t>P</w:t>
            </w:r>
            <w:r w:rsidR="00972D2A" w:rsidRPr="406BF592">
              <w:rPr>
                <w:sz w:val="24"/>
                <w:szCs w:val="24"/>
              </w:rPr>
              <w:t>M</w:t>
            </w:r>
            <w:r w:rsidR="3A234953" w:rsidRPr="406BF592">
              <w:rPr>
                <w:sz w:val="24"/>
                <w:szCs w:val="24"/>
              </w:rPr>
              <w:t xml:space="preserve"> </w:t>
            </w:r>
          </w:p>
        </w:tc>
      </w:tr>
      <w:tr w:rsidR="00190328" w14:paraId="0C3CA2B3" w14:textId="77777777" w:rsidTr="0BDD622E">
        <w:trPr>
          <w:trHeight w:val="1898"/>
        </w:trPr>
        <w:tc>
          <w:tcPr>
            <w:tcW w:w="8500" w:type="dxa"/>
            <w:shd w:val="clear" w:color="auto" w:fill="auto"/>
          </w:tcPr>
          <w:p w14:paraId="6E346852" w14:textId="3C3604C1" w:rsidR="00F44CAF" w:rsidRPr="0084646E" w:rsidRDefault="38792F66" w:rsidP="2DC93E78">
            <w:pPr>
              <w:pStyle w:val="ListParagraph"/>
              <w:ind w:left="240" w:hanging="240"/>
              <w:rPr>
                <w:b/>
                <w:bCs/>
                <w:sz w:val="24"/>
                <w:szCs w:val="24"/>
              </w:rPr>
            </w:pPr>
            <w:r w:rsidRPr="2DC93E78">
              <w:rPr>
                <w:b/>
                <w:bCs/>
                <w:sz w:val="24"/>
                <w:szCs w:val="24"/>
              </w:rPr>
              <w:t>4</w:t>
            </w:r>
            <w:r w:rsidR="1C2A71A6" w:rsidRPr="2DC93E78">
              <w:rPr>
                <w:b/>
                <w:bCs/>
                <w:sz w:val="24"/>
                <w:szCs w:val="24"/>
              </w:rPr>
              <w:t>. Technological Stakeholder Discussion</w:t>
            </w:r>
          </w:p>
          <w:p w14:paraId="767BF909" w14:textId="4CA5CEFA" w:rsidR="00F44CAF" w:rsidRPr="0084646E" w:rsidRDefault="1C2A71A6" w:rsidP="2DC93E78">
            <w:pPr>
              <w:pStyle w:val="ListParagraph"/>
              <w:ind w:left="240" w:hanging="240"/>
            </w:pPr>
            <w:r>
              <w:t xml:space="preserve">Moderator: </w:t>
            </w:r>
            <w:r w:rsidR="0D2A4CE6">
              <w:t>Kaycee Chang</w:t>
            </w:r>
            <w:r w:rsidR="006C5BC7">
              <w:t>, CEC</w:t>
            </w:r>
          </w:p>
          <w:p w14:paraId="3F1B00B8" w14:textId="1F1F5A07" w:rsidR="00F44CAF" w:rsidRPr="0084646E" w:rsidRDefault="5E2A4DBF" w:rsidP="0084646E">
            <w:pPr>
              <w:pStyle w:val="ListParagraph"/>
              <w:ind w:left="0" w:firstLine="0"/>
            </w:pPr>
            <w:r>
              <w:t>This panel will discuss technological and cost barriers of solar water heating implementations.</w:t>
            </w:r>
          </w:p>
          <w:p w14:paraId="5F8624F3" w14:textId="77777777" w:rsidR="00F44CAF" w:rsidRPr="0084646E" w:rsidRDefault="1C2A71A6" w:rsidP="2DC93E78">
            <w:pPr>
              <w:pStyle w:val="ListParagraph"/>
              <w:numPr>
                <w:ilvl w:val="0"/>
                <w:numId w:val="19"/>
              </w:numPr>
              <w:rPr>
                <w:sz w:val="21"/>
                <w:szCs w:val="21"/>
              </w:rPr>
            </w:pPr>
            <w:r w:rsidRPr="2DC93E78">
              <w:rPr>
                <w:sz w:val="21"/>
                <w:szCs w:val="21"/>
              </w:rPr>
              <w:t>Katie Coughlin, Lawrence Berkeley National Laboratory</w:t>
            </w:r>
          </w:p>
          <w:p w14:paraId="6C63416B" w14:textId="77777777" w:rsidR="00F44CAF" w:rsidRPr="0084646E" w:rsidRDefault="1C2A71A6" w:rsidP="2DC93E78">
            <w:pPr>
              <w:pStyle w:val="ListParagraph"/>
              <w:numPr>
                <w:ilvl w:val="0"/>
                <w:numId w:val="19"/>
              </w:numPr>
              <w:rPr>
                <w:sz w:val="24"/>
                <w:szCs w:val="24"/>
              </w:rPr>
            </w:pPr>
            <w:r w:rsidRPr="2DC93E78">
              <w:rPr>
                <w:sz w:val="21"/>
                <w:szCs w:val="21"/>
              </w:rPr>
              <w:t>Gerardo Diaz, UC Merced</w:t>
            </w:r>
          </w:p>
          <w:p w14:paraId="0791E85C" w14:textId="5D2C2337" w:rsidR="00F44CAF" w:rsidRPr="0084646E" w:rsidRDefault="26875711" w:rsidP="2DC93E78">
            <w:pPr>
              <w:pStyle w:val="ListParagraph"/>
              <w:numPr>
                <w:ilvl w:val="0"/>
                <w:numId w:val="19"/>
              </w:numPr>
              <w:rPr>
                <w:sz w:val="24"/>
                <w:szCs w:val="24"/>
              </w:rPr>
            </w:pPr>
            <w:r w:rsidRPr="0BDD622E">
              <w:rPr>
                <w:sz w:val="21"/>
                <w:szCs w:val="21"/>
              </w:rPr>
              <w:t>Jeff Horn</w:t>
            </w:r>
            <w:r w:rsidR="1C2A71A6" w:rsidRPr="0BDD622E">
              <w:rPr>
                <w:sz w:val="21"/>
                <w:szCs w:val="21"/>
              </w:rPr>
              <w:t>, Southern California Gas Company</w:t>
            </w:r>
          </w:p>
          <w:p w14:paraId="1CEA215B" w14:textId="4D93A27D" w:rsidR="00F44CAF" w:rsidRPr="0084646E" w:rsidRDefault="56F5AE46" w:rsidP="7A39210A">
            <w:pPr>
              <w:pStyle w:val="ListParagraph"/>
              <w:numPr>
                <w:ilvl w:val="0"/>
                <w:numId w:val="19"/>
              </w:numPr>
              <w:rPr>
                <w:rFonts w:asciiTheme="minorHAnsi" w:eastAsiaTheme="minorEastAsia" w:hAnsiTheme="minorHAnsi" w:cstheme="minorBidi"/>
                <w:sz w:val="21"/>
                <w:szCs w:val="21"/>
              </w:rPr>
            </w:pPr>
            <w:r w:rsidRPr="7A39210A">
              <w:rPr>
                <w:sz w:val="21"/>
                <w:szCs w:val="21"/>
              </w:rPr>
              <w:t xml:space="preserve">Ram Narayanamurthy, Electric Power Research Institute </w:t>
            </w:r>
          </w:p>
        </w:tc>
        <w:tc>
          <w:tcPr>
            <w:tcW w:w="1359" w:type="dxa"/>
            <w:shd w:val="clear" w:color="auto" w:fill="auto"/>
          </w:tcPr>
          <w:p w14:paraId="5D0E64C4" w14:textId="6EEDB642" w:rsidR="00190328" w:rsidRDefault="125547BE" w:rsidP="406BF592">
            <w:pPr>
              <w:pStyle w:val="ListParagraph"/>
              <w:ind w:left="0" w:firstLine="0"/>
              <w:rPr>
                <w:sz w:val="24"/>
                <w:szCs w:val="24"/>
              </w:rPr>
            </w:pPr>
            <w:r w:rsidRPr="406BF592">
              <w:rPr>
                <w:sz w:val="24"/>
                <w:szCs w:val="24"/>
              </w:rPr>
              <w:t>1:4</w:t>
            </w:r>
            <w:r w:rsidR="00972D2A" w:rsidRPr="406BF592">
              <w:rPr>
                <w:sz w:val="24"/>
                <w:szCs w:val="24"/>
              </w:rPr>
              <w:t xml:space="preserve">5 </w:t>
            </w:r>
            <w:r w:rsidR="1618A6B9" w:rsidRPr="406BF592">
              <w:rPr>
                <w:sz w:val="24"/>
                <w:szCs w:val="24"/>
              </w:rPr>
              <w:t>P</w:t>
            </w:r>
            <w:r w:rsidR="00972D2A" w:rsidRPr="406BF592">
              <w:rPr>
                <w:sz w:val="24"/>
                <w:szCs w:val="24"/>
              </w:rPr>
              <w:t>M</w:t>
            </w:r>
          </w:p>
        </w:tc>
      </w:tr>
      <w:tr w:rsidR="000D7AA3" w14:paraId="5EC41F6A" w14:textId="77777777" w:rsidTr="0BDD622E">
        <w:trPr>
          <w:trHeight w:val="242"/>
        </w:trPr>
        <w:tc>
          <w:tcPr>
            <w:tcW w:w="8500" w:type="dxa"/>
            <w:shd w:val="clear" w:color="auto" w:fill="auto"/>
          </w:tcPr>
          <w:p w14:paraId="32E621B2" w14:textId="2551A676" w:rsidR="000D7AA3" w:rsidRPr="00E7166C" w:rsidRDefault="10F45E5C" w:rsidP="2DC93E78">
            <w:pPr>
              <w:pStyle w:val="ListParagraph"/>
              <w:tabs>
                <w:tab w:val="left" w:pos="690"/>
              </w:tabs>
              <w:ind w:left="420" w:hanging="450"/>
              <w:contextualSpacing/>
              <w:rPr>
                <w:b/>
                <w:bCs/>
                <w:sz w:val="24"/>
                <w:szCs w:val="24"/>
              </w:rPr>
            </w:pPr>
            <w:r w:rsidRPr="2DC93E78">
              <w:rPr>
                <w:b/>
                <w:bCs/>
                <w:sz w:val="24"/>
                <w:szCs w:val="24"/>
              </w:rPr>
              <w:t>5</w:t>
            </w:r>
            <w:r w:rsidR="2E2B967C" w:rsidRPr="2DC93E78">
              <w:rPr>
                <w:b/>
                <w:bCs/>
                <w:sz w:val="24"/>
                <w:szCs w:val="24"/>
              </w:rPr>
              <w:t>. Community Stakeholder Discussion</w:t>
            </w:r>
          </w:p>
          <w:p w14:paraId="6AA9EA8A" w14:textId="7FCEE13A" w:rsidR="000D7AA3" w:rsidRPr="00E7166C" w:rsidRDefault="2E2B967C" w:rsidP="2DC93E78">
            <w:pPr>
              <w:pStyle w:val="ListParagraph"/>
              <w:tabs>
                <w:tab w:val="left" w:pos="690"/>
              </w:tabs>
              <w:ind w:left="420" w:hanging="450"/>
              <w:contextualSpacing/>
            </w:pPr>
            <w:r>
              <w:t xml:space="preserve">Moderator: </w:t>
            </w:r>
            <w:r w:rsidR="34A06933">
              <w:t>Grace Peralta</w:t>
            </w:r>
            <w:r w:rsidR="006C5BC7">
              <w:t>, Marin Clean Energy</w:t>
            </w:r>
          </w:p>
          <w:p w14:paraId="705E13C0" w14:textId="77777777" w:rsidR="000D7AA3" w:rsidRPr="00E7166C" w:rsidRDefault="2E2B967C" w:rsidP="2DC93E78">
            <w:pPr>
              <w:pStyle w:val="ListParagraph"/>
              <w:tabs>
                <w:tab w:val="left" w:pos="690"/>
              </w:tabs>
              <w:ind w:left="-30" w:firstLine="0"/>
              <w:contextualSpacing/>
            </w:pPr>
            <w:r>
              <w:t>This panel will discuss community-based challenges and potential for collaborative efforts.</w:t>
            </w:r>
          </w:p>
          <w:p w14:paraId="54CDE54E" w14:textId="2708EC1D" w:rsidR="000D7AA3" w:rsidRPr="00E7166C" w:rsidRDefault="2E2B967C" w:rsidP="2DC93E78">
            <w:pPr>
              <w:pStyle w:val="ListParagraph"/>
              <w:numPr>
                <w:ilvl w:val="0"/>
                <w:numId w:val="20"/>
              </w:numPr>
              <w:tabs>
                <w:tab w:val="left" w:pos="690"/>
              </w:tabs>
              <w:contextualSpacing/>
              <w:rPr>
                <w:sz w:val="21"/>
                <w:szCs w:val="21"/>
              </w:rPr>
            </w:pPr>
            <w:r w:rsidRPr="31DBD111">
              <w:rPr>
                <w:sz w:val="21"/>
                <w:szCs w:val="21"/>
              </w:rPr>
              <w:t xml:space="preserve">Mithra Moezzi, </w:t>
            </w:r>
            <w:r w:rsidR="64D7FEFB" w:rsidRPr="31DBD111">
              <w:rPr>
                <w:sz w:val="21"/>
                <w:szCs w:val="21"/>
              </w:rPr>
              <w:t>QQForward</w:t>
            </w:r>
          </w:p>
          <w:p w14:paraId="2720B2EE" w14:textId="55E3EC7C" w:rsidR="000D7AA3" w:rsidRPr="00E7166C" w:rsidRDefault="2E2B967C" w:rsidP="2DC93E78">
            <w:pPr>
              <w:pStyle w:val="ListParagraph"/>
              <w:numPr>
                <w:ilvl w:val="0"/>
                <w:numId w:val="20"/>
              </w:numPr>
              <w:tabs>
                <w:tab w:val="left" w:pos="690"/>
              </w:tabs>
              <w:contextualSpacing/>
              <w:rPr>
                <w:sz w:val="21"/>
                <w:szCs w:val="21"/>
              </w:rPr>
            </w:pPr>
            <w:r w:rsidRPr="406BF592">
              <w:rPr>
                <w:sz w:val="21"/>
                <w:szCs w:val="21"/>
              </w:rPr>
              <w:t xml:space="preserve">Andy </w:t>
            </w:r>
            <w:r w:rsidR="155612CC" w:rsidRPr="406BF592">
              <w:rPr>
                <w:sz w:val="21"/>
                <w:szCs w:val="21"/>
              </w:rPr>
              <w:t>Mannle</w:t>
            </w:r>
            <w:r w:rsidRPr="406BF592">
              <w:rPr>
                <w:sz w:val="21"/>
                <w:szCs w:val="21"/>
              </w:rPr>
              <w:t xml:space="preserve">, </w:t>
            </w:r>
            <w:r w:rsidR="3CAEF3DE" w:rsidRPr="406BF592">
              <w:rPr>
                <w:sz w:val="21"/>
                <w:szCs w:val="21"/>
              </w:rPr>
              <w:t>Promise Energy</w:t>
            </w:r>
          </w:p>
          <w:p w14:paraId="05DF0C5F" w14:textId="66534D7B" w:rsidR="3CAEF3DE" w:rsidRDefault="3CAEF3DE" w:rsidP="406BF592">
            <w:pPr>
              <w:pStyle w:val="ListParagraph"/>
              <w:numPr>
                <w:ilvl w:val="0"/>
                <w:numId w:val="20"/>
              </w:numPr>
              <w:spacing w:line="259" w:lineRule="auto"/>
              <w:rPr>
                <w:rFonts w:asciiTheme="minorHAnsi" w:eastAsiaTheme="minorEastAsia" w:hAnsiTheme="minorHAnsi" w:cstheme="minorBidi"/>
                <w:sz w:val="21"/>
                <w:szCs w:val="21"/>
              </w:rPr>
            </w:pPr>
            <w:r w:rsidRPr="406BF592">
              <w:rPr>
                <w:sz w:val="21"/>
                <w:szCs w:val="21"/>
              </w:rPr>
              <w:t xml:space="preserve">Robert Cudd, California Center for Sustainable </w:t>
            </w:r>
            <w:r w:rsidR="5DB03C30" w:rsidRPr="406BF592">
              <w:rPr>
                <w:sz w:val="21"/>
                <w:szCs w:val="21"/>
              </w:rPr>
              <w:t>Communities</w:t>
            </w:r>
            <w:r w:rsidRPr="406BF592">
              <w:rPr>
                <w:sz w:val="21"/>
                <w:szCs w:val="21"/>
              </w:rPr>
              <w:t xml:space="preserve"> at UCLA</w:t>
            </w:r>
          </w:p>
          <w:p w14:paraId="2D3BFC1F" w14:textId="7807C954" w:rsidR="000D7AA3" w:rsidRPr="00E7166C" w:rsidRDefault="2E2B967C" w:rsidP="406BF592">
            <w:pPr>
              <w:pStyle w:val="ListParagraph"/>
              <w:numPr>
                <w:ilvl w:val="0"/>
                <w:numId w:val="20"/>
              </w:numPr>
              <w:tabs>
                <w:tab w:val="left" w:pos="690"/>
              </w:tabs>
              <w:contextualSpacing/>
              <w:rPr>
                <w:sz w:val="21"/>
                <w:szCs w:val="21"/>
              </w:rPr>
            </w:pPr>
            <w:r w:rsidRPr="406BF592">
              <w:rPr>
                <w:sz w:val="21"/>
                <w:szCs w:val="21"/>
              </w:rPr>
              <w:t>Tim Krause, Energx Controls</w:t>
            </w:r>
          </w:p>
          <w:p w14:paraId="0D3A6B4C" w14:textId="120CDF74" w:rsidR="000D7AA3" w:rsidRPr="00E7166C" w:rsidRDefault="7EF6C9A5" w:rsidP="7A39210A">
            <w:pPr>
              <w:pStyle w:val="ListParagraph"/>
              <w:numPr>
                <w:ilvl w:val="0"/>
                <w:numId w:val="20"/>
              </w:numPr>
              <w:tabs>
                <w:tab w:val="left" w:pos="690"/>
              </w:tabs>
              <w:contextualSpacing/>
              <w:rPr>
                <w:sz w:val="24"/>
                <w:szCs w:val="24"/>
              </w:rPr>
            </w:pPr>
            <w:r w:rsidRPr="5D69D2AA">
              <w:rPr>
                <w:sz w:val="21"/>
                <w:szCs w:val="21"/>
              </w:rPr>
              <w:t>Brad Heavner, California Solar &amp; Storage Association</w:t>
            </w:r>
          </w:p>
        </w:tc>
        <w:tc>
          <w:tcPr>
            <w:tcW w:w="1359" w:type="dxa"/>
            <w:shd w:val="clear" w:color="auto" w:fill="auto"/>
          </w:tcPr>
          <w:p w14:paraId="1532F3EA" w14:textId="2335FF3D" w:rsidR="000D7AA3" w:rsidRDefault="096985D0" w:rsidP="2DC93E78">
            <w:pPr>
              <w:pStyle w:val="ListParagraph"/>
              <w:ind w:left="0" w:firstLine="0"/>
              <w:rPr>
                <w:sz w:val="24"/>
                <w:szCs w:val="24"/>
              </w:rPr>
            </w:pPr>
            <w:r w:rsidRPr="406BF592">
              <w:rPr>
                <w:sz w:val="24"/>
                <w:szCs w:val="24"/>
              </w:rPr>
              <w:t>2:15 P</w:t>
            </w:r>
            <w:r w:rsidR="000D7AA3" w:rsidRPr="406BF592">
              <w:rPr>
                <w:sz w:val="24"/>
                <w:szCs w:val="24"/>
              </w:rPr>
              <w:t>M</w:t>
            </w:r>
          </w:p>
        </w:tc>
      </w:tr>
      <w:tr w:rsidR="000D7AA3" w14:paraId="74C7DC07" w14:textId="77777777" w:rsidTr="0BDD622E">
        <w:trPr>
          <w:trHeight w:val="1427"/>
        </w:trPr>
        <w:tc>
          <w:tcPr>
            <w:tcW w:w="8500" w:type="dxa"/>
            <w:shd w:val="clear" w:color="auto" w:fill="auto"/>
          </w:tcPr>
          <w:p w14:paraId="2D9CC0F6" w14:textId="084938EE" w:rsidR="000D7AA3" w:rsidRPr="006C5BC7" w:rsidRDefault="1759C9C4" w:rsidP="2DC93E78">
            <w:pPr>
              <w:tabs>
                <w:tab w:val="left" w:pos="690"/>
              </w:tabs>
              <w:contextualSpacing/>
            </w:pPr>
            <w:r w:rsidRPr="406BF592">
              <w:rPr>
                <w:b/>
                <w:bCs/>
              </w:rPr>
              <w:lastRenderedPageBreak/>
              <w:t xml:space="preserve">6. </w:t>
            </w:r>
            <w:r w:rsidR="004B3A8D" w:rsidRPr="406BF592">
              <w:rPr>
                <w:b/>
                <w:bCs/>
                <w:sz w:val="24"/>
                <w:szCs w:val="24"/>
              </w:rPr>
              <w:t xml:space="preserve">Proposed </w:t>
            </w:r>
            <w:r w:rsidRPr="406BF592">
              <w:rPr>
                <w:b/>
                <w:bCs/>
                <w:sz w:val="24"/>
                <w:szCs w:val="24"/>
              </w:rPr>
              <w:t xml:space="preserve">Solicitation </w:t>
            </w:r>
            <w:r w:rsidR="006C5BC7">
              <w:rPr>
                <w:sz w:val="24"/>
                <w:szCs w:val="24"/>
              </w:rPr>
              <w:t>– Kaycee Chang, CEC</w:t>
            </w:r>
          </w:p>
          <w:p w14:paraId="02ED3055" w14:textId="18458112" w:rsidR="000D7AA3" w:rsidRPr="002C3C8A" w:rsidRDefault="6BF15096" w:rsidP="00E36B8D">
            <w:pPr>
              <w:pStyle w:val="ListParagraph"/>
              <w:tabs>
                <w:tab w:val="left" w:pos="690"/>
              </w:tabs>
              <w:ind w:left="0" w:firstLine="0"/>
              <w:contextualSpacing/>
            </w:pPr>
            <w:r w:rsidRPr="5C20CB2F">
              <w:t>This session will discuss a</w:t>
            </w:r>
            <w:r w:rsidR="004B3A8D">
              <w:t xml:space="preserve"> proposed </w:t>
            </w:r>
            <w:r w:rsidRPr="5C20CB2F">
              <w:t>solicitation</w:t>
            </w:r>
            <w:r w:rsidR="004B3A8D">
              <w:t xml:space="preserve"> to</w:t>
            </w:r>
            <w:r w:rsidRPr="5C20CB2F">
              <w:t xml:space="preserve"> fund demonstration</w:t>
            </w:r>
            <w:r w:rsidR="00BE36BC">
              <w:t>s</w:t>
            </w:r>
            <w:r w:rsidRPr="5C20CB2F">
              <w:t xml:space="preserve"> of solar water heating systems</w:t>
            </w:r>
            <w:r w:rsidR="00BE36BC">
              <w:t xml:space="preserve"> to be located in and benefiting low-income or disadvantaged communities</w:t>
            </w:r>
            <w:r w:rsidR="004B3A8D">
              <w:t>. The focus is on installations</w:t>
            </w:r>
            <w:r w:rsidRPr="5C20CB2F">
              <w:t xml:space="preserve"> in</w:t>
            </w:r>
            <w:r w:rsidR="00E36B8D">
              <w:t xml:space="preserve"> </w:t>
            </w:r>
            <w:r w:rsidRPr="5C20CB2F">
              <w:t>multifamily buildings or other buildings with large hot water needs and an analysis of the</w:t>
            </w:r>
            <w:r w:rsidR="00BE36BC">
              <w:t xml:space="preserve"> system</w:t>
            </w:r>
            <w:r w:rsidRPr="5C20CB2F">
              <w:t xml:space="preserve"> type, building applications,</w:t>
            </w:r>
            <w:r w:rsidR="00E36B8D">
              <w:t xml:space="preserve"> </w:t>
            </w:r>
            <w:r w:rsidRPr="5C20CB2F">
              <w:t>and climate zones where it would be most cost-effective.</w:t>
            </w:r>
          </w:p>
        </w:tc>
        <w:tc>
          <w:tcPr>
            <w:tcW w:w="1359" w:type="dxa"/>
            <w:shd w:val="clear" w:color="auto" w:fill="auto"/>
          </w:tcPr>
          <w:p w14:paraId="6063EEAA" w14:textId="54B2FA17" w:rsidR="000D7AA3" w:rsidRDefault="09C8C9AB" w:rsidP="2DC93E78">
            <w:pPr>
              <w:pStyle w:val="ListParagraph"/>
              <w:ind w:left="0" w:firstLine="0"/>
              <w:rPr>
                <w:sz w:val="24"/>
                <w:szCs w:val="24"/>
              </w:rPr>
            </w:pPr>
            <w:r w:rsidRPr="406BF592">
              <w:rPr>
                <w:sz w:val="24"/>
                <w:szCs w:val="24"/>
              </w:rPr>
              <w:t>2:</w:t>
            </w:r>
            <w:r w:rsidR="4BDC767E" w:rsidRPr="406BF592">
              <w:rPr>
                <w:sz w:val="24"/>
                <w:szCs w:val="24"/>
              </w:rPr>
              <w:t>50</w:t>
            </w:r>
            <w:r w:rsidR="000D7AA3" w:rsidRPr="406BF592">
              <w:rPr>
                <w:sz w:val="24"/>
                <w:szCs w:val="24"/>
              </w:rPr>
              <w:t xml:space="preserve"> </w:t>
            </w:r>
            <w:r w:rsidR="259E6A8C" w:rsidRPr="406BF592">
              <w:rPr>
                <w:sz w:val="24"/>
                <w:szCs w:val="24"/>
              </w:rPr>
              <w:t>P</w:t>
            </w:r>
            <w:r w:rsidR="000D7AA3" w:rsidRPr="406BF592">
              <w:rPr>
                <w:sz w:val="24"/>
                <w:szCs w:val="24"/>
              </w:rPr>
              <w:t>M</w:t>
            </w:r>
          </w:p>
        </w:tc>
      </w:tr>
      <w:tr w:rsidR="000D7AA3" w14:paraId="6A144353" w14:textId="77777777" w:rsidTr="0BDD622E">
        <w:trPr>
          <w:trHeight w:val="256"/>
        </w:trPr>
        <w:tc>
          <w:tcPr>
            <w:tcW w:w="8500" w:type="dxa"/>
            <w:shd w:val="clear" w:color="auto" w:fill="auto"/>
          </w:tcPr>
          <w:p w14:paraId="00EDF1F0" w14:textId="006D8ACD" w:rsidR="000D7AA3" w:rsidRPr="000D7AA3" w:rsidRDefault="000D7AA3" w:rsidP="406BF592">
            <w:pPr>
              <w:tabs>
                <w:tab w:val="left" w:pos="690"/>
              </w:tabs>
              <w:contextualSpacing/>
              <w:rPr>
                <w:sz w:val="24"/>
                <w:szCs w:val="24"/>
              </w:rPr>
            </w:pPr>
            <w:r w:rsidRPr="406BF592">
              <w:rPr>
                <w:b/>
                <w:bCs/>
                <w:sz w:val="24"/>
                <w:szCs w:val="24"/>
              </w:rPr>
              <w:t xml:space="preserve">7. </w:t>
            </w:r>
            <w:r w:rsidR="7FE892A8" w:rsidRPr="406BF592">
              <w:rPr>
                <w:b/>
                <w:bCs/>
                <w:sz w:val="24"/>
                <w:szCs w:val="24"/>
              </w:rPr>
              <w:t>Public Comment</w:t>
            </w:r>
          </w:p>
        </w:tc>
        <w:tc>
          <w:tcPr>
            <w:tcW w:w="1359" w:type="dxa"/>
            <w:shd w:val="clear" w:color="auto" w:fill="auto"/>
          </w:tcPr>
          <w:p w14:paraId="43673976" w14:textId="1617337B" w:rsidR="000D7AA3" w:rsidRDefault="4C4ED378" w:rsidP="406BF592">
            <w:pPr>
              <w:pStyle w:val="ListParagraph"/>
              <w:ind w:left="0" w:firstLine="0"/>
              <w:rPr>
                <w:sz w:val="24"/>
                <w:szCs w:val="24"/>
              </w:rPr>
            </w:pPr>
            <w:r w:rsidRPr="406BF592">
              <w:rPr>
                <w:sz w:val="24"/>
                <w:szCs w:val="24"/>
              </w:rPr>
              <w:t>3:00 P</w:t>
            </w:r>
            <w:r w:rsidR="000D7AA3" w:rsidRPr="406BF592">
              <w:rPr>
                <w:sz w:val="24"/>
                <w:szCs w:val="24"/>
              </w:rPr>
              <w:t>M</w:t>
            </w:r>
          </w:p>
        </w:tc>
      </w:tr>
      <w:tr w:rsidR="000D7AA3" w14:paraId="7067A09D" w14:textId="77777777" w:rsidTr="0BDD622E">
        <w:trPr>
          <w:trHeight w:val="271"/>
        </w:trPr>
        <w:tc>
          <w:tcPr>
            <w:tcW w:w="8500" w:type="dxa"/>
            <w:shd w:val="clear" w:color="auto" w:fill="auto"/>
          </w:tcPr>
          <w:p w14:paraId="2667BC31" w14:textId="70E3A89E" w:rsidR="000D7AA3" w:rsidRPr="007516FB" w:rsidRDefault="000D7AA3" w:rsidP="005434B7">
            <w:pPr>
              <w:pStyle w:val="ListParagraph"/>
              <w:numPr>
                <w:ilvl w:val="0"/>
                <w:numId w:val="18"/>
              </w:numPr>
              <w:tabs>
                <w:tab w:val="left" w:pos="1230"/>
              </w:tabs>
              <w:ind w:left="330"/>
              <w:contextualSpacing/>
              <w:rPr>
                <w:b/>
                <w:sz w:val="24"/>
              </w:rPr>
            </w:pPr>
            <w:r w:rsidRPr="007516FB">
              <w:rPr>
                <w:b/>
                <w:sz w:val="24"/>
              </w:rPr>
              <w:t>Closing Remarks</w:t>
            </w:r>
          </w:p>
        </w:tc>
        <w:tc>
          <w:tcPr>
            <w:tcW w:w="1359" w:type="dxa"/>
            <w:shd w:val="clear" w:color="auto" w:fill="auto"/>
          </w:tcPr>
          <w:p w14:paraId="74AB72FF" w14:textId="0D4B17E8" w:rsidR="000D7AA3" w:rsidRDefault="457D084D" w:rsidP="406BF592">
            <w:pPr>
              <w:pStyle w:val="ListParagraph"/>
              <w:ind w:left="0" w:firstLine="0"/>
              <w:rPr>
                <w:sz w:val="24"/>
                <w:szCs w:val="24"/>
              </w:rPr>
            </w:pPr>
            <w:r w:rsidRPr="406BF592">
              <w:rPr>
                <w:sz w:val="24"/>
                <w:szCs w:val="24"/>
              </w:rPr>
              <w:t>3:20</w:t>
            </w:r>
            <w:r w:rsidR="000D7AA3" w:rsidRPr="406BF592">
              <w:rPr>
                <w:sz w:val="24"/>
                <w:szCs w:val="24"/>
              </w:rPr>
              <w:t xml:space="preserve"> </w:t>
            </w:r>
            <w:r w:rsidR="58A23C54" w:rsidRPr="406BF592">
              <w:rPr>
                <w:sz w:val="24"/>
                <w:szCs w:val="24"/>
              </w:rPr>
              <w:t>P</w:t>
            </w:r>
            <w:r w:rsidR="000D7AA3" w:rsidRPr="406BF592">
              <w:rPr>
                <w:sz w:val="24"/>
                <w:szCs w:val="24"/>
              </w:rPr>
              <w:t>M</w:t>
            </w:r>
          </w:p>
        </w:tc>
      </w:tr>
      <w:tr w:rsidR="000D7AA3" w14:paraId="192E4710" w14:textId="77777777" w:rsidTr="0BDD622E">
        <w:trPr>
          <w:trHeight w:val="242"/>
        </w:trPr>
        <w:tc>
          <w:tcPr>
            <w:tcW w:w="8500" w:type="dxa"/>
            <w:shd w:val="clear" w:color="auto" w:fill="auto"/>
          </w:tcPr>
          <w:p w14:paraId="52898A2A" w14:textId="551B8B0A" w:rsidR="000D7AA3" w:rsidRPr="007516FB" w:rsidRDefault="000D7AA3" w:rsidP="005434B7">
            <w:pPr>
              <w:pStyle w:val="ListParagraph"/>
              <w:numPr>
                <w:ilvl w:val="0"/>
                <w:numId w:val="17"/>
              </w:numPr>
              <w:ind w:left="330"/>
              <w:rPr>
                <w:b/>
                <w:sz w:val="24"/>
              </w:rPr>
            </w:pPr>
            <w:r w:rsidRPr="007516FB">
              <w:rPr>
                <w:b/>
                <w:sz w:val="24"/>
              </w:rPr>
              <w:t>Adjourn</w:t>
            </w:r>
          </w:p>
        </w:tc>
        <w:tc>
          <w:tcPr>
            <w:tcW w:w="1359" w:type="dxa"/>
            <w:shd w:val="clear" w:color="auto" w:fill="auto"/>
          </w:tcPr>
          <w:p w14:paraId="01865317" w14:textId="745DCBA1" w:rsidR="000D7AA3" w:rsidRDefault="4EFF9CD3" w:rsidP="406BF592">
            <w:pPr>
              <w:pStyle w:val="ListParagraph"/>
              <w:ind w:left="0" w:firstLine="0"/>
              <w:rPr>
                <w:sz w:val="24"/>
                <w:szCs w:val="24"/>
              </w:rPr>
            </w:pPr>
            <w:r w:rsidRPr="406BF592">
              <w:rPr>
                <w:sz w:val="24"/>
                <w:szCs w:val="24"/>
              </w:rPr>
              <w:t>3:30</w:t>
            </w:r>
            <w:r w:rsidR="000D7AA3" w:rsidRPr="406BF592">
              <w:rPr>
                <w:sz w:val="24"/>
                <w:szCs w:val="24"/>
              </w:rPr>
              <w:t xml:space="preserve"> PM</w:t>
            </w:r>
          </w:p>
        </w:tc>
      </w:tr>
    </w:tbl>
    <w:p w14:paraId="6E027265" w14:textId="77777777" w:rsidR="00E63E18" w:rsidRPr="00ED7241" w:rsidRDefault="00E63E18" w:rsidP="00ED7241">
      <w:pPr>
        <w:rPr>
          <w:sz w:val="20"/>
        </w:rPr>
      </w:pPr>
    </w:p>
    <w:sectPr w:rsidR="00E63E18" w:rsidRPr="00ED7241" w:rsidSect="00631B0D">
      <w:type w:val="continuous"/>
      <w:pgSz w:w="12240" w:h="15840"/>
      <w:pgMar w:top="864" w:right="1094" w:bottom="274"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5C08E" w14:textId="77777777" w:rsidR="00D966AB" w:rsidRDefault="00D966AB" w:rsidP="0057614E">
      <w:r>
        <w:separator/>
      </w:r>
    </w:p>
  </w:endnote>
  <w:endnote w:type="continuationSeparator" w:id="0">
    <w:p w14:paraId="5EEEA432" w14:textId="77777777" w:rsidR="00D966AB" w:rsidRDefault="00D966AB" w:rsidP="00576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371F3" w14:textId="77777777" w:rsidR="00D966AB" w:rsidRDefault="00D966AB" w:rsidP="0057614E">
      <w:r>
        <w:separator/>
      </w:r>
    </w:p>
  </w:footnote>
  <w:footnote w:type="continuationSeparator" w:id="0">
    <w:p w14:paraId="136A90EA" w14:textId="77777777" w:rsidR="00D966AB" w:rsidRDefault="00D966AB" w:rsidP="00576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298D"/>
    <w:multiLevelType w:val="hybridMultilevel"/>
    <w:tmpl w:val="868ADCB6"/>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50D0511"/>
    <w:multiLevelType w:val="hybridMultilevel"/>
    <w:tmpl w:val="DE44713A"/>
    <w:lvl w:ilvl="0" w:tplc="69E4CFEA">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67544"/>
    <w:multiLevelType w:val="hybridMultilevel"/>
    <w:tmpl w:val="FE34A1FA"/>
    <w:lvl w:ilvl="0" w:tplc="04090019">
      <w:start w:val="1"/>
      <w:numFmt w:val="lowerLetter"/>
      <w:lvlText w:val="%1."/>
      <w:lvlJc w:val="left"/>
      <w:pPr>
        <w:ind w:left="1590" w:hanging="360"/>
      </w:p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3" w15:restartNumberingAfterBreak="0">
    <w:nsid w:val="19D006D8"/>
    <w:multiLevelType w:val="hybridMultilevel"/>
    <w:tmpl w:val="B05EA644"/>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E17CB"/>
    <w:multiLevelType w:val="hybridMultilevel"/>
    <w:tmpl w:val="B0729F5C"/>
    <w:lvl w:ilvl="0" w:tplc="6F860BB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10AC4"/>
    <w:multiLevelType w:val="hybridMultilevel"/>
    <w:tmpl w:val="6310E220"/>
    <w:lvl w:ilvl="0" w:tplc="A1F8114C">
      <w:start w:val="1"/>
      <w:numFmt w:val="decimal"/>
      <w:lvlText w:val="%1."/>
      <w:lvlJc w:val="left"/>
      <w:pPr>
        <w:ind w:left="1230" w:hanging="360"/>
      </w:pPr>
      <w:rPr>
        <w:rFonts w:ascii="Arial" w:eastAsia="Arial" w:hAnsi="Arial" w:cs="Arial" w:hint="default"/>
        <w:spacing w:val="0"/>
        <w:w w:val="102"/>
        <w:sz w:val="21"/>
        <w:szCs w:val="21"/>
      </w:rPr>
    </w:lvl>
    <w:lvl w:ilvl="1" w:tplc="04090019">
      <w:start w:val="1"/>
      <w:numFmt w:val="lowerLetter"/>
      <w:lvlText w:val="%2."/>
      <w:lvlJc w:val="left"/>
      <w:pPr>
        <w:ind w:left="1590" w:hanging="360"/>
      </w:pPr>
      <w:rPr>
        <w:rFonts w:hint="default"/>
        <w:spacing w:val="0"/>
        <w:w w:val="102"/>
        <w:sz w:val="21"/>
        <w:szCs w:val="21"/>
      </w:rPr>
    </w:lvl>
    <w:lvl w:ilvl="2" w:tplc="579EAAF6">
      <w:numFmt w:val="bullet"/>
      <w:lvlText w:val="•"/>
      <w:lvlJc w:val="left"/>
      <w:pPr>
        <w:ind w:left="2595" w:hanging="360"/>
      </w:pPr>
      <w:rPr>
        <w:rFonts w:hint="default"/>
      </w:rPr>
    </w:lvl>
    <w:lvl w:ilvl="3" w:tplc="2BA82B26">
      <w:numFmt w:val="bullet"/>
      <w:lvlText w:val="•"/>
      <w:lvlJc w:val="left"/>
      <w:pPr>
        <w:ind w:left="3591" w:hanging="360"/>
      </w:pPr>
      <w:rPr>
        <w:rFonts w:hint="default"/>
      </w:rPr>
    </w:lvl>
    <w:lvl w:ilvl="4" w:tplc="B79A2828">
      <w:numFmt w:val="bullet"/>
      <w:lvlText w:val="•"/>
      <w:lvlJc w:val="left"/>
      <w:pPr>
        <w:ind w:left="4586" w:hanging="360"/>
      </w:pPr>
      <w:rPr>
        <w:rFonts w:hint="default"/>
      </w:rPr>
    </w:lvl>
    <w:lvl w:ilvl="5" w:tplc="13481BF6">
      <w:numFmt w:val="bullet"/>
      <w:lvlText w:val="•"/>
      <w:lvlJc w:val="left"/>
      <w:pPr>
        <w:ind w:left="5582" w:hanging="360"/>
      </w:pPr>
      <w:rPr>
        <w:rFonts w:hint="default"/>
      </w:rPr>
    </w:lvl>
    <w:lvl w:ilvl="6" w:tplc="321CDF82">
      <w:numFmt w:val="bullet"/>
      <w:lvlText w:val="•"/>
      <w:lvlJc w:val="left"/>
      <w:pPr>
        <w:ind w:left="6577" w:hanging="360"/>
      </w:pPr>
      <w:rPr>
        <w:rFonts w:hint="default"/>
      </w:rPr>
    </w:lvl>
    <w:lvl w:ilvl="7" w:tplc="23E2EAEE">
      <w:numFmt w:val="bullet"/>
      <w:lvlText w:val="•"/>
      <w:lvlJc w:val="left"/>
      <w:pPr>
        <w:ind w:left="7573" w:hanging="360"/>
      </w:pPr>
      <w:rPr>
        <w:rFonts w:hint="default"/>
      </w:rPr>
    </w:lvl>
    <w:lvl w:ilvl="8" w:tplc="58842B2C">
      <w:numFmt w:val="bullet"/>
      <w:lvlText w:val="•"/>
      <w:lvlJc w:val="left"/>
      <w:pPr>
        <w:ind w:left="8568" w:hanging="360"/>
      </w:pPr>
      <w:rPr>
        <w:rFonts w:hint="default"/>
      </w:rPr>
    </w:lvl>
  </w:abstractNum>
  <w:abstractNum w:abstractNumId="6" w15:restartNumberingAfterBreak="0">
    <w:nsid w:val="2B790751"/>
    <w:multiLevelType w:val="hybridMultilevel"/>
    <w:tmpl w:val="AB80FC76"/>
    <w:lvl w:ilvl="0" w:tplc="855A73C8">
      <w:start w:val="1"/>
      <w:numFmt w:val="lowerLetter"/>
      <w:lvlText w:val="%1."/>
      <w:lvlJc w:val="left"/>
      <w:pPr>
        <w:ind w:left="720" w:hanging="360"/>
      </w:pPr>
      <w:rPr>
        <w:rFonts w:ascii="Arial" w:hAnsi="Arial" w:hint="default"/>
        <w:color w:val="000000" w:themeColor="text1"/>
        <w:spacing w:val="0"/>
        <w:w w:val="102"/>
        <w:sz w:val="20"/>
        <w:szCs w:val="21"/>
      </w:rPr>
    </w:lvl>
    <w:lvl w:ilvl="1" w:tplc="04090019">
      <w:start w:val="1"/>
      <w:numFmt w:val="lowerLetter"/>
      <w:lvlText w:val="%2."/>
      <w:lvlJc w:val="left"/>
      <w:pPr>
        <w:ind w:left="1080" w:hanging="360"/>
      </w:pPr>
      <w:rPr>
        <w:rFonts w:hint="default"/>
        <w:spacing w:val="0"/>
        <w:w w:val="102"/>
        <w:sz w:val="21"/>
        <w:szCs w:val="21"/>
      </w:rPr>
    </w:lvl>
    <w:lvl w:ilvl="2" w:tplc="579EAAF6">
      <w:numFmt w:val="bullet"/>
      <w:lvlText w:val="•"/>
      <w:lvlJc w:val="left"/>
      <w:pPr>
        <w:ind w:left="2085" w:hanging="360"/>
      </w:pPr>
      <w:rPr>
        <w:rFonts w:hint="default"/>
      </w:rPr>
    </w:lvl>
    <w:lvl w:ilvl="3" w:tplc="2BA82B26">
      <w:numFmt w:val="bullet"/>
      <w:lvlText w:val="•"/>
      <w:lvlJc w:val="left"/>
      <w:pPr>
        <w:ind w:left="3081" w:hanging="360"/>
      </w:pPr>
      <w:rPr>
        <w:rFonts w:hint="default"/>
      </w:rPr>
    </w:lvl>
    <w:lvl w:ilvl="4" w:tplc="B79A2828">
      <w:numFmt w:val="bullet"/>
      <w:lvlText w:val="•"/>
      <w:lvlJc w:val="left"/>
      <w:pPr>
        <w:ind w:left="4076" w:hanging="360"/>
      </w:pPr>
      <w:rPr>
        <w:rFonts w:hint="default"/>
      </w:rPr>
    </w:lvl>
    <w:lvl w:ilvl="5" w:tplc="13481BF6">
      <w:numFmt w:val="bullet"/>
      <w:lvlText w:val="•"/>
      <w:lvlJc w:val="left"/>
      <w:pPr>
        <w:ind w:left="5072" w:hanging="360"/>
      </w:pPr>
      <w:rPr>
        <w:rFonts w:hint="default"/>
      </w:rPr>
    </w:lvl>
    <w:lvl w:ilvl="6" w:tplc="321CDF82">
      <w:numFmt w:val="bullet"/>
      <w:lvlText w:val="•"/>
      <w:lvlJc w:val="left"/>
      <w:pPr>
        <w:ind w:left="6067" w:hanging="360"/>
      </w:pPr>
      <w:rPr>
        <w:rFonts w:hint="default"/>
      </w:rPr>
    </w:lvl>
    <w:lvl w:ilvl="7" w:tplc="23E2EAEE">
      <w:numFmt w:val="bullet"/>
      <w:lvlText w:val="•"/>
      <w:lvlJc w:val="left"/>
      <w:pPr>
        <w:ind w:left="7063" w:hanging="360"/>
      </w:pPr>
      <w:rPr>
        <w:rFonts w:hint="default"/>
      </w:rPr>
    </w:lvl>
    <w:lvl w:ilvl="8" w:tplc="58842B2C">
      <w:numFmt w:val="bullet"/>
      <w:lvlText w:val="•"/>
      <w:lvlJc w:val="left"/>
      <w:pPr>
        <w:ind w:left="8058" w:hanging="360"/>
      </w:pPr>
      <w:rPr>
        <w:rFonts w:hint="default"/>
      </w:rPr>
    </w:lvl>
  </w:abstractNum>
  <w:abstractNum w:abstractNumId="7" w15:restartNumberingAfterBreak="0">
    <w:nsid w:val="2D6127AA"/>
    <w:multiLevelType w:val="hybridMultilevel"/>
    <w:tmpl w:val="CD666C72"/>
    <w:lvl w:ilvl="0" w:tplc="A1F8114C">
      <w:start w:val="1"/>
      <w:numFmt w:val="decimal"/>
      <w:lvlText w:val="%1."/>
      <w:lvlJc w:val="left"/>
      <w:pPr>
        <w:ind w:left="720" w:hanging="360"/>
      </w:pPr>
      <w:rPr>
        <w:rFonts w:ascii="Arial" w:eastAsia="Arial" w:hAnsi="Arial" w:cs="Arial" w:hint="default"/>
        <w:spacing w:val="0"/>
        <w:w w:val="102"/>
        <w:sz w:val="21"/>
        <w:szCs w:val="21"/>
      </w:rPr>
    </w:lvl>
    <w:lvl w:ilvl="1" w:tplc="04090019">
      <w:start w:val="1"/>
      <w:numFmt w:val="lowerLetter"/>
      <w:lvlText w:val="%2."/>
      <w:lvlJc w:val="left"/>
      <w:pPr>
        <w:ind w:left="1080" w:hanging="360"/>
      </w:pPr>
      <w:rPr>
        <w:rFonts w:hint="default"/>
        <w:spacing w:val="0"/>
        <w:w w:val="102"/>
        <w:sz w:val="21"/>
        <w:szCs w:val="21"/>
      </w:rPr>
    </w:lvl>
    <w:lvl w:ilvl="2" w:tplc="579EAAF6">
      <w:numFmt w:val="bullet"/>
      <w:lvlText w:val="•"/>
      <w:lvlJc w:val="left"/>
      <w:pPr>
        <w:ind w:left="2085" w:hanging="360"/>
      </w:pPr>
      <w:rPr>
        <w:rFonts w:hint="default"/>
      </w:rPr>
    </w:lvl>
    <w:lvl w:ilvl="3" w:tplc="2BA82B26">
      <w:numFmt w:val="bullet"/>
      <w:lvlText w:val="•"/>
      <w:lvlJc w:val="left"/>
      <w:pPr>
        <w:ind w:left="3081" w:hanging="360"/>
      </w:pPr>
      <w:rPr>
        <w:rFonts w:hint="default"/>
      </w:rPr>
    </w:lvl>
    <w:lvl w:ilvl="4" w:tplc="B79A2828">
      <w:numFmt w:val="bullet"/>
      <w:lvlText w:val="•"/>
      <w:lvlJc w:val="left"/>
      <w:pPr>
        <w:ind w:left="4076" w:hanging="360"/>
      </w:pPr>
      <w:rPr>
        <w:rFonts w:hint="default"/>
      </w:rPr>
    </w:lvl>
    <w:lvl w:ilvl="5" w:tplc="13481BF6">
      <w:numFmt w:val="bullet"/>
      <w:lvlText w:val="•"/>
      <w:lvlJc w:val="left"/>
      <w:pPr>
        <w:ind w:left="5072" w:hanging="360"/>
      </w:pPr>
      <w:rPr>
        <w:rFonts w:hint="default"/>
      </w:rPr>
    </w:lvl>
    <w:lvl w:ilvl="6" w:tplc="321CDF82">
      <w:numFmt w:val="bullet"/>
      <w:lvlText w:val="•"/>
      <w:lvlJc w:val="left"/>
      <w:pPr>
        <w:ind w:left="6067" w:hanging="360"/>
      </w:pPr>
      <w:rPr>
        <w:rFonts w:hint="default"/>
      </w:rPr>
    </w:lvl>
    <w:lvl w:ilvl="7" w:tplc="23E2EAEE">
      <w:numFmt w:val="bullet"/>
      <w:lvlText w:val="•"/>
      <w:lvlJc w:val="left"/>
      <w:pPr>
        <w:ind w:left="7063" w:hanging="360"/>
      </w:pPr>
      <w:rPr>
        <w:rFonts w:hint="default"/>
      </w:rPr>
    </w:lvl>
    <w:lvl w:ilvl="8" w:tplc="58842B2C">
      <w:numFmt w:val="bullet"/>
      <w:lvlText w:val="•"/>
      <w:lvlJc w:val="left"/>
      <w:pPr>
        <w:ind w:left="8058" w:hanging="360"/>
      </w:pPr>
      <w:rPr>
        <w:rFonts w:hint="default"/>
      </w:rPr>
    </w:lvl>
  </w:abstractNum>
  <w:abstractNum w:abstractNumId="8" w15:restartNumberingAfterBreak="0">
    <w:nsid w:val="2DFB32B1"/>
    <w:multiLevelType w:val="hybridMultilevel"/>
    <w:tmpl w:val="E16C8E46"/>
    <w:lvl w:ilvl="0" w:tplc="BDCA72D4">
      <w:start w:val="1"/>
      <w:numFmt w:val="lowerLetter"/>
      <w:lvlText w:val="%1."/>
      <w:lvlJc w:val="left"/>
      <w:pPr>
        <w:ind w:left="1950" w:hanging="360"/>
      </w:pPr>
      <w:rPr>
        <w:rFonts w:ascii="Arial" w:eastAsia="Arial" w:hAnsi="Arial" w:cs="Arial" w:hint="default"/>
        <w:spacing w:val="0"/>
        <w:w w:val="102"/>
        <w:sz w:val="21"/>
        <w:szCs w:val="21"/>
      </w:rPr>
    </w:lvl>
    <w:lvl w:ilvl="1" w:tplc="A3929ED4">
      <w:numFmt w:val="bullet"/>
      <w:lvlText w:val="•"/>
      <w:lvlJc w:val="left"/>
      <w:pPr>
        <w:ind w:left="2820" w:hanging="360"/>
      </w:pPr>
      <w:rPr>
        <w:rFonts w:hint="default"/>
      </w:rPr>
    </w:lvl>
    <w:lvl w:ilvl="2" w:tplc="CFAC7642">
      <w:numFmt w:val="bullet"/>
      <w:lvlText w:val="•"/>
      <w:lvlJc w:val="left"/>
      <w:pPr>
        <w:ind w:left="3680" w:hanging="360"/>
      </w:pPr>
      <w:rPr>
        <w:rFonts w:hint="default"/>
      </w:rPr>
    </w:lvl>
    <w:lvl w:ilvl="3" w:tplc="1B9E05B6">
      <w:numFmt w:val="bullet"/>
      <w:lvlText w:val="•"/>
      <w:lvlJc w:val="left"/>
      <w:pPr>
        <w:ind w:left="4540" w:hanging="360"/>
      </w:pPr>
      <w:rPr>
        <w:rFonts w:hint="default"/>
      </w:rPr>
    </w:lvl>
    <w:lvl w:ilvl="4" w:tplc="95321212">
      <w:numFmt w:val="bullet"/>
      <w:lvlText w:val="•"/>
      <w:lvlJc w:val="left"/>
      <w:pPr>
        <w:ind w:left="5400" w:hanging="360"/>
      </w:pPr>
      <w:rPr>
        <w:rFonts w:hint="default"/>
      </w:rPr>
    </w:lvl>
    <w:lvl w:ilvl="5" w:tplc="7E2852A2">
      <w:numFmt w:val="bullet"/>
      <w:lvlText w:val="•"/>
      <w:lvlJc w:val="left"/>
      <w:pPr>
        <w:ind w:left="6260" w:hanging="360"/>
      </w:pPr>
      <w:rPr>
        <w:rFonts w:hint="default"/>
      </w:rPr>
    </w:lvl>
    <w:lvl w:ilvl="6" w:tplc="64F48084">
      <w:numFmt w:val="bullet"/>
      <w:lvlText w:val="•"/>
      <w:lvlJc w:val="left"/>
      <w:pPr>
        <w:ind w:left="7120" w:hanging="360"/>
      </w:pPr>
      <w:rPr>
        <w:rFonts w:hint="default"/>
      </w:rPr>
    </w:lvl>
    <w:lvl w:ilvl="7" w:tplc="D4762C54">
      <w:numFmt w:val="bullet"/>
      <w:lvlText w:val="•"/>
      <w:lvlJc w:val="left"/>
      <w:pPr>
        <w:ind w:left="7980" w:hanging="360"/>
      </w:pPr>
      <w:rPr>
        <w:rFonts w:hint="default"/>
      </w:rPr>
    </w:lvl>
    <w:lvl w:ilvl="8" w:tplc="1298CDAA">
      <w:numFmt w:val="bullet"/>
      <w:lvlText w:val="•"/>
      <w:lvlJc w:val="left"/>
      <w:pPr>
        <w:ind w:left="8840" w:hanging="360"/>
      </w:pPr>
      <w:rPr>
        <w:rFonts w:hint="default"/>
      </w:rPr>
    </w:lvl>
  </w:abstractNum>
  <w:abstractNum w:abstractNumId="9" w15:restartNumberingAfterBreak="0">
    <w:nsid w:val="2FBA2B1B"/>
    <w:multiLevelType w:val="hybridMultilevel"/>
    <w:tmpl w:val="AEE87DC2"/>
    <w:lvl w:ilvl="0" w:tplc="04090019">
      <w:start w:val="1"/>
      <w:numFmt w:val="lowerLetter"/>
      <w:lvlText w:val="%1."/>
      <w:lvlJc w:val="left"/>
      <w:pPr>
        <w:ind w:left="1590" w:hanging="360"/>
      </w:p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10" w15:restartNumberingAfterBreak="0">
    <w:nsid w:val="39577EC7"/>
    <w:multiLevelType w:val="hybridMultilevel"/>
    <w:tmpl w:val="95926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C47D98"/>
    <w:multiLevelType w:val="hybridMultilevel"/>
    <w:tmpl w:val="39B40B00"/>
    <w:lvl w:ilvl="0" w:tplc="684A3DAC">
      <w:start w:val="1"/>
      <w:numFmt w:val="lowerLetter"/>
      <w:lvlText w:val="%1."/>
      <w:lvlJc w:val="left"/>
      <w:pPr>
        <w:ind w:left="1950" w:hanging="360"/>
      </w:pPr>
      <w:rPr>
        <w:rFonts w:ascii="Arial" w:eastAsia="Arial" w:hAnsi="Arial" w:cs="Arial" w:hint="default"/>
        <w:b w:val="0"/>
        <w:spacing w:val="0"/>
        <w:w w:val="102"/>
        <w:sz w:val="21"/>
        <w:szCs w:val="21"/>
      </w:rPr>
    </w:lvl>
    <w:lvl w:ilvl="1" w:tplc="89889722">
      <w:numFmt w:val="bullet"/>
      <w:lvlText w:val="•"/>
      <w:lvlJc w:val="left"/>
      <w:pPr>
        <w:ind w:left="2820" w:hanging="360"/>
      </w:pPr>
      <w:rPr>
        <w:rFonts w:hint="default"/>
      </w:rPr>
    </w:lvl>
    <w:lvl w:ilvl="2" w:tplc="705CE14C">
      <w:numFmt w:val="bullet"/>
      <w:lvlText w:val="•"/>
      <w:lvlJc w:val="left"/>
      <w:pPr>
        <w:ind w:left="3680" w:hanging="360"/>
      </w:pPr>
      <w:rPr>
        <w:rFonts w:hint="default"/>
      </w:rPr>
    </w:lvl>
    <w:lvl w:ilvl="3" w:tplc="C89A3D94">
      <w:numFmt w:val="bullet"/>
      <w:lvlText w:val="•"/>
      <w:lvlJc w:val="left"/>
      <w:pPr>
        <w:ind w:left="4540" w:hanging="360"/>
      </w:pPr>
      <w:rPr>
        <w:rFonts w:hint="default"/>
      </w:rPr>
    </w:lvl>
    <w:lvl w:ilvl="4" w:tplc="EB247292">
      <w:numFmt w:val="bullet"/>
      <w:lvlText w:val="•"/>
      <w:lvlJc w:val="left"/>
      <w:pPr>
        <w:ind w:left="5400" w:hanging="360"/>
      </w:pPr>
      <w:rPr>
        <w:rFonts w:hint="default"/>
      </w:rPr>
    </w:lvl>
    <w:lvl w:ilvl="5" w:tplc="C9902756">
      <w:numFmt w:val="bullet"/>
      <w:lvlText w:val="•"/>
      <w:lvlJc w:val="left"/>
      <w:pPr>
        <w:ind w:left="6260" w:hanging="360"/>
      </w:pPr>
      <w:rPr>
        <w:rFonts w:hint="default"/>
      </w:rPr>
    </w:lvl>
    <w:lvl w:ilvl="6" w:tplc="8A08B6A6">
      <w:numFmt w:val="bullet"/>
      <w:lvlText w:val="•"/>
      <w:lvlJc w:val="left"/>
      <w:pPr>
        <w:ind w:left="7120" w:hanging="360"/>
      </w:pPr>
      <w:rPr>
        <w:rFonts w:hint="default"/>
      </w:rPr>
    </w:lvl>
    <w:lvl w:ilvl="7" w:tplc="6E2A9FEA">
      <w:numFmt w:val="bullet"/>
      <w:lvlText w:val="•"/>
      <w:lvlJc w:val="left"/>
      <w:pPr>
        <w:ind w:left="7980" w:hanging="360"/>
      </w:pPr>
      <w:rPr>
        <w:rFonts w:hint="default"/>
      </w:rPr>
    </w:lvl>
    <w:lvl w:ilvl="8" w:tplc="63A426DE">
      <w:numFmt w:val="bullet"/>
      <w:lvlText w:val="•"/>
      <w:lvlJc w:val="left"/>
      <w:pPr>
        <w:ind w:left="8840" w:hanging="360"/>
      </w:pPr>
      <w:rPr>
        <w:rFonts w:hint="default"/>
      </w:rPr>
    </w:lvl>
  </w:abstractNum>
  <w:abstractNum w:abstractNumId="12" w15:restartNumberingAfterBreak="0">
    <w:nsid w:val="43F7109F"/>
    <w:multiLevelType w:val="hybridMultilevel"/>
    <w:tmpl w:val="A91C15D4"/>
    <w:lvl w:ilvl="0" w:tplc="A1F8114C">
      <w:start w:val="1"/>
      <w:numFmt w:val="decimal"/>
      <w:lvlText w:val="%1."/>
      <w:lvlJc w:val="left"/>
      <w:pPr>
        <w:ind w:left="1230" w:hanging="360"/>
      </w:pPr>
      <w:rPr>
        <w:rFonts w:ascii="Arial" w:eastAsia="Arial" w:hAnsi="Arial" w:cs="Arial" w:hint="default"/>
        <w:spacing w:val="0"/>
        <w:w w:val="102"/>
        <w:sz w:val="21"/>
        <w:szCs w:val="21"/>
      </w:rPr>
    </w:lvl>
    <w:lvl w:ilvl="1" w:tplc="04090017">
      <w:start w:val="1"/>
      <w:numFmt w:val="lowerLetter"/>
      <w:lvlText w:val="%2)"/>
      <w:lvlJc w:val="left"/>
      <w:pPr>
        <w:ind w:left="1590" w:hanging="360"/>
      </w:pPr>
      <w:rPr>
        <w:rFonts w:hint="default"/>
        <w:spacing w:val="0"/>
        <w:w w:val="102"/>
        <w:sz w:val="21"/>
        <w:szCs w:val="21"/>
      </w:rPr>
    </w:lvl>
    <w:lvl w:ilvl="2" w:tplc="579EAAF6">
      <w:numFmt w:val="bullet"/>
      <w:lvlText w:val="•"/>
      <w:lvlJc w:val="left"/>
      <w:pPr>
        <w:ind w:left="2595" w:hanging="360"/>
      </w:pPr>
      <w:rPr>
        <w:rFonts w:hint="default"/>
      </w:rPr>
    </w:lvl>
    <w:lvl w:ilvl="3" w:tplc="2BA82B26">
      <w:numFmt w:val="bullet"/>
      <w:lvlText w:val="•"/>
      <w:lvlJc w:val="left"/>
      <w:pPr>
        <w:ind w:left="3591" w:hanging="360"/>
      </w:pPr>
      <w:rPr>
        <w:rFonts w:hint="default"/>
      </w:rPr>
    </w:lvl>
    <w:lvl w:ilvl="4" w:tplc="B79A2828">
      <w:numFmt w:val="bullet"/>
      <w:lvlText w:val="•"/>
      <w:lvlJc w:val="left"/>
      <w:pPr>
        <w:ind w:left="4586" w:hanging="360"/>
      </w:pPr>
      <w:rPr>
        <w:rFonts w:hint="default"/>
      </w:rPr>
    </w:lvl>
    <w:lvl w:ilvl="5" w:tplc="13481BF6">
      <w:numFmt w:val="bullet"/>
      <w:lvlText w:val="•"/>
      <w:lvlJc w:val="left"/>
      <w:pPr>
        <w:ind w:left="5582" w:hanging="360"/>
      </w:pPr>
      <w:rPr>
        <w:rFonts w:hint="default"/>
      </w:rPr>
    </w:lvl>
    <w:lvl w:ilvl="6" w:tplc="321CDF82">
      <w:numFmt w:val="bullet"/>
      <w:lvlText w:val="•"/>
      <w:lvlJc w:val="left"/>
      <w:pPr>
        <w:ind w:left="6577" w:hanging="360"/>
      </w:pPr>
      <w:rPr>
        <w:rFonts w:hint="default"/>
      </w:rPr>
    </w:lvl>
    <w:lvl w:ilvl="7" w:tplc="23E2EAEE">
      <w:numFmt w:val="bullet"/>
      <w:lvlText w:val="•"/>
      <w:lvlJc w:val="left"/>
      <w:pPr>
        <w:ind w:left="7573" w:hanging="360"/>
      </w:pPr>
      <w:rPr>
        <w:rFonts w:hint="default"/>
      </w:rPr>
    </w:lvl>
    <w:lvl w:ilvl="8" w:tplc="58842B2C">
      <w:numFmt w:val="bullet"/>
      <w:lvlText w:val="•"/>
      <w:lvlJc w:val="left"/>
      <w:pPr>
        <w:ind w:left="8568" w:hanging="360"/>
      </w:pPr>
      <w:rPr>
        <w:rFonts w:hint="default"/>
      </w:rPr>
    </w:lvl>
  </w:abstractNum>
  <w:abstractNum w:abstractNumId="13" w15:restartNumberingAfterBreak="0">
    <w:nsid w:val="47316A10"/>
    <w:multiLevelType w:val="hybridMultilevel"/>
    <w:tmpl w:val="6122C0AA"/>
    <w:lvl w:ilvl="0" w:tplc="A1F8114C">
      <w:start w:val="1"/>
      <w:numFmt w:val="decimal"/>
      <w:lvlText w:val="%1."/>
      <w:lvlJc w:val="left"/>
      <w:pPr>
        <w:ind w:left="8010" w:hanging="360"/>
      </w:pPr>
      <w:rPr>
        <w:rFonts w:ascii="Arial" w:eastAsia="Arial" w:hAnsi="Arial" w:cs="Arial" w:hint="default"/>
        <w:spacing w:val="0"/>
        <w:w w:val="102"/>
        <w:sz w:val="21"/>
        <w:szCs w:val="21"/>
      </w:rPr>
    </w:lvl>
    <w:lvl w:ilvl="1" w:tplc="EEACDFFC">
      <w:start w:val="1"/>
      <w:numFmt w:val="lowerLetter"/>
      <w:lvlText w:val="%2)"/>
      <w:lvlJc w:val="left"/>
      <w:pPr>
        <w:ind w:left="8370" w:hanging="360"/>
      </w:pPr>
      <w:rPr>
        <w:rFonts w:ascii="Arial" w:eastAsia="Arial" w:hAnsi="Arial" w:cs="Arial" w:hint="default"/>
        <w:spacing w:val="0"/>
        <w:w w:val="102"/>
        <w:sz w:val="21"/>
        <w:szCs w:val="21"/>
      </w:rPr>
    </w:lvl>
    <w:lvl w:ilvl="2" w:tplc="579EAAF6">
      <w:numFmt w:val="bullet"/>
      <w:lvlText w:val="•"/>
      <w:lvlJc w:val="left"/>
      <w:pPr>
        <w:ind w:left="9375" w:hanging="360"/>
      </w:pPr>
      <w:rPr>
        <w:rFonts w:hint="default"/>
      </w:rPr>
    </w:lvl>
    <w:lvl w:ilvl="3" w:tplc="2BA82B26">
      <w:numFmt w:val="bullet"/>
      <w:lvlText w:val="•"/>
      <w:lvlJc w:val="left"/>
      <w:pPr>
        <w:ind w:left="10371" w:hanging="360"/>
      </w:pPr>
      <w:rPr>
        <w:rFonts w:hint="default"/>
      </w:rPr>
    </w:lvl>
    <w:lvl w:ilvl="4" w:tplc="B79A2828">
      <w:numFmt w:val="bullet"/>
      <w:lvlText w:val="•"/>
      <w:lvlJc w:val="left"/>
      <w:pPr>
        <w:ind w:left="11366" w:hanging="360"/>
      </w:pPr>
      <w:rPr>
        <w:rFonts w:hint="default"/>
      </w:rPr>
    </w:lvl>
    <w:lvl w:ilvl="5" w:tplc="13481BF6">
      <w:numFmt w:val="bullet"/>
      <w:lvlText w:val="•"/>
      <w:lvlJc w:val="left"/>
      <w:pPr>
        <w:ind w:left="12362" w:hanging="360"/>
      </w:pPr>
      <w:rPr>
        <w:rFonts w:hint="default"/>
      </w:rPr>
    </w:lvl>
    <w:lvl w:ilvl="6" w:tplc="321CDF82">
      <w:numFmt w:val="bullet"/>
      <w:lvlText w:val="•"/>
      <w:lvlJc w:val="left"/>
      <w:pPr>
        <w:ind w:left="13357" w:hanging="360"/>
      </w:pPr>
      <w:rPr>
        <w:rFonts w:hint="default"/>
      </w:rPr>
    </w:lvl>
    <w:lvl w:ilvl="7" w:tplc="23E2EAEE">
      <w:numFmt w:val="bullet"/>
      <w:lvlText w:val="•"/>
      <w:lvlJc w:val="left"/>
      <w:pPr>
        <w:ind w:left="14353" w:hanging="360"/>
      </w:pPr>
      <w:rPr>
        <w:rFonts w:hint="default"/>
      </w:rPr>
    </w:lvl>
    <w:lvl w:ilvl="8" w:tplc="58842B2C">
      <w:numFmt w:val="bullet"/>
      <w:lvlText w:val="•"/>
      <w:lvlJc w:val="left"/>
      <w:pPr>
        <w:ind w:left="15348" w:hanging="360"/>
      </w:pPr>
      <w:rPr>
        <w:rFonts w:hint="default"/>
      </w:rPr>
    </w:lvl>
  </w:abstractNum>
  <w:abstractNum w:abstractNumId="14" w15:restartNumberingAfterBreak="0">
    <w:nsid w:val="485C2A11"/>
    <w:multiLevelType w:val="hybridMultilevel"/>
    <w:tmpl w:val="6B7AC9BE"/>
    <w:lvl w:ilvl="0" w:tplc="9AE4BF7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774C1C"/>
    <w:multiLevelType w:val="hybridMultilevel"/>
    <w:tmpl w:val="0562BD4E"/>
    <w:lvl w:ilvl="0" w:tplc="A1F8114C">
      <w:start w:val="1"/>
      <w:numFmt w:val="decimal"/>
      <w:lvlText w:val="%1."/>
      <w:lvlJc w:val="left"/>
      <w:pPr>
        <w:ind w:left="1230" w:hanging="360"/>
      </w:pPr>
      <w:rPr>
        <w:rFonts w:ascii="Arial" w:eastAsia="Arial" w:hAnsi="Arial" w:cs="Arial" w:hint="default"/>
        <w:spacing w:val="0"/>
        <w:w w:val="102"/>
        <w:sz w:val="21"/>
        <w:szCs w:val="21"/>
      </w:rPr>
    </w:lvl>
    <w:lvl w:ilvl="1" w:tplc="04090019">
      <w:start w:val="1"/>
      <w:numFmt w:val="lowerLetter"/>
      <w:lvlText w:val="%2."/>
      <w:lvlJc w:val="left"/>
      <w:pPr>
        <w:ind w:left="1590" w:hanging="360"/>
      </w:pPr>
      <w:rPr>
        <w:rFonts w:hint="default"/>
        <w:spacing w:val="0"/>
        <w:w w:val="102"/>
        <w:sz w:val="21"/>
        <w:szCs w:val="21"/>
      </w:rPr>
    </w:lvl>
    <w:lvl w:ilvl="2" w:tplc="579EAAF6">
      <w:numFmt w:val="bullet"/>
      <w:lvlText w:val="•"/>
      <w:lvlJc w:val="left"/>
      <w:pPr>
        <w:ind w:left="2595" w:hanging="360"/>
      </w:pPr>
      <w:rPr>
        <w:rFonts w:hint="default"/>
      </w:rPr>
    </w:lvl>
    <w:lvl w:ilvl="3" w:tplc="2BA82B26">
      <w:numFmt w:val="bullet"/>
      <w:lvlText w:val="•"/>
      <w:lvlJc w:val="left"/>
      <w:pPr>
        <w:ind w:left="3591" w:hanging="360"/>
      </w:pPr>
      <w:rPr>
        <w:rFonts w:hint="default"/>
      </w:rPr>
    </w:lvl>
    <w:lvl w:ilvl="4" w:tplc="B79A2828">
      <w:numFmt w:val="bullet"/>
      <w:lvlText w:val="•"/>
      <w:lvlJc w:val="left"/>
      <w:pPr>
        <w:ind w:left="4586" w:hanging="360"/>
      </w:pPr>
      <w:rPr>
        <w:rFonts w:hint="default"/>
      </w:rPr>
    </w:lvl>
    <w:lvl w:ilvl="5" w:tplc="13481BF6">
      <w:numFmt w:val="bullet"/>
      <w:lvlText w:val="•"/>
      <w:lvlJc w:val="left"/>
      <w:pPr>
        <w:ind w:left="5582" w:hanging="360"/>
      </w:pPr>
      <w:rPr>
        <w:rFonts w:hint="default"/>
      </w:rPr>
    </w:lvl>
    <w:lvl w:ilvl="6" w:tplc="321CDF82">
      <w:numFmt w:val="bullet"/>
      <w:lvlText w:val="•"/>
      <w:lvlJc w:val="left"/>
      <w:pPr>
        <w:ind w:left="6577" w:hanging="360"/>
      </w:pPr>
      <w:rPr>
        <w:rFonts w:hint="default"/>
      </w:rPr>
    </w:lvl>
    <w:lvl w:ilvl="7" w:tplc="23E2EAEE">
      <w:numFmt w:val="bullet"/>
      <w:lvlText w:val="•"/>
      <w:lvlJc w:val="left"/>
      <w:pPr>
        <w:ind w:left="7573" w:hanging="360"/>
      </w:pPr>
      <w:rPr>
        <w:rFonts w:hint="default"/>
      </w:rPr>
    </w:lvl>
    <w:lvl w:ilvl="8" w:tplc="58842B2C">
      <w:numFmt w:val="bullet"/>
      <w:lvlText w:val="•"/>
      <w:lvlJc w:val="left"/>
      <w:pPr>
        <w:ind w:left="8568" w:hanging="360"/>
      </w:pPr>
      <w:rPr>
        <w:rFonts w:hint="default"/>
      </w:rPr>
    </w:lvl>
  </w:abstractNum>
  <w:abstractNum w:abstractNumId="16" w15:restartNumberingAfterBreak="0">
    <w:nsid w:val="505F0296"/>
    <w:multiLevelType w:val="hybridMultilevel"/>
    <w:tmpl w:val="AB80FC76"/>
    <w:lvl w:ilvl="0" w:tplc="FFFFFFFF">
      <w:start w:val="1"/>
      <w:numFmt w:val="lowerLetter"/>
      <w:lvlText w:val="%1."/>
      <w:lvlJc w:val="left"/>
      <w:pPr>
        <w:ind w:left="720" w:hanging="360"/>
      </w:pPr>
      <w:rPr>
        <w:color w:val="000000" w:themeColor="text1"/>
        <w:spacing w:val="0"/>
        <w:w w:val="102"/>
        <w:sz w:val="20"/>
        <w:szCs w:val="21"/>
      </w:rPr>
    </w:lvl>
    <w:lvl w:ilvl="1" w:tplc="04090019">
      <w:start w:val="1"/>
      <w:numFmt w:val="lowerLetter"/>
      <w:lvlText w:val="%2."/>
      <w:lvlJc w:val="left"/>
      <w:pPr>
        <w:ind w:left="1080" w:hanging="360"/>
      </w:pPr>
      <w:rPr>
        <w:rFonts w:hint="default"/>
        <w:spacing w:val="0"/>
        <w:w w:val="102"/>
        <w:sz w:val="21"/>
        <w:szCs w:val="21"/>
      </w:rPr>
    </w:lvl>
    <w:lvl w:ilvl="2" w:tplc="579EAAF6">
      <w:numFmt w:val="bullet"/>
      <w:lvlText w:val="•"/>
      <w:lvlJc w:val="left"/>
      <w:pPr>
        <w:ind w:left="2085" w:hanging="360"/>
      </w:pPr>
      <w:rPr>
        <w:rFonts w:hint="default"/>
      </w:rPr>
    </w:lvl>
    <w:lvl w:ilvl="3" w:tplc="2BA82B26">
      <w:numFmt w:val="bullet"/>
      <w:lvlText w:val="•"/>
      <w:lvlJc w:val="left"/>
      <w:pPr>
        <w:ind w:left="3081" w:hanging="360"/>
      </w:pPr>
      <w:rPr>
        <w:rFonts w:hint="default"/>
      </w:rPr>
    </w:lvl>
    <w:lvl w:ilvl="4" w:tplc="B79A2828">
      <w:numFmt w:val="bullet"/>
      <w:lvlText w:val="•"/>
      <w:lvlJc w:val="left"/>
      <w:pPr>
        <w:ind w:left="4076" w:hanging="360"/>
      </w:pPr>
      <w:rPr>
        <w:rFonts w:hint="default"/>
      </w:rPr>
    </w:lvl>
    <w:lvl w:ilvl="5" w:tplc="13481BF6">
      <w:numFmt w:val="bullet"/>
      <w:lvlText w:val="•"/>
      <w:lvlJc w:val="left"/>
      <w:pPr>
        <w:ind w:left="5072" w:hanging="360"/>
      </w:pPr>
      <w:rPr>
        <w:rFonts w:hint="default"/>
      </w:rPr>
    </w:lvl>
    <w:lvl w:ilvl="6" w:tplc="321CDF82">
      <w:numFmt w:val="bullet"/>
      <w:lvlText w:val="•"/>
      <w:lvlJc w:val="left"/>
      <w:pPr>
        <w:ind w:left="6067" w:hanging="360"/>
      </w:pPr>
      <w:rPr>
        <w:rFonts w:hint="default"/>
      </w:rPr>
    </w:lvl>
    <w:lvl w:ilvl="7" w:tplc="23E2EAEE">
      <w:numFmt w:val="bullet"/>
      <w:lvlText w:val="•"/>
      <w:lvlJc w:val="left"/>
      <w:pPr>
        <w:ind w:left="7063" w:hanging="360"/>
      </w:pPr>
      <w:rPr>
        <w:rFonts w:hint="default"/>
      </w:rPr>
    </w:lvl>
    <w:lvl w:ilvl="8" w:tplc="58842B2C">
      <w:numFmt w:val="bullet"/>
      <w:lvlText w:val="•"/>
      <w:lvlJc w:val="left"/>
      <w:pPr>
        <w:ind w:left="8058" w:hanging="360"/>
      </w:pPr>
      <w:rPr>
        <w:rFonts w:hint="default"/>
      </w:rPr>
    </w:lvl>
  </w:abstractNum>
  <w:abstractNum w:abstractNumId="17" w15:restartNumberingAfterBreak="0">
    <w:nsid w:val="55DB762B"/>
    <w:multiLevelType w:val="hybridMultilevel"/>
    <w:tmpl w:val="1F90550E"/>
    <w:lvl w:ilvl="0" w:tplc="63B0B952">
      <w:start w:val="1"/>
      <w:numFmt w:val="lowerLetter"/>
      <w:lvlText w:val="%1."/>
      <w:lvlJc w:val="left"/>
      <w:pPr>
        <w:ind w:left="360" w:hanging="360"/>
      </w:pPr>
      <w:rPr>
        <w:rFonts w:ascii="Arial" w:eastAsia="Arial" w:hAnsi="Arial" w:cs="Arial" w:hint="default"/>
        <w:spacing w:val="0"/>
        <w:w w:val="102"/>
        <w:sz w:val="21"/>
        <w:szCs w:val="21"/>
      </w:rPr>
    </w:lvl>
    <w:lvl w:ilvl="1" w:tplc="001EC692">
      <w:numFmt w:val="bullet"/>
      <w:lvlText w:val="•"/>
      <w:lvlJc w:val="left"/>
      <w:pPr>
        <w:ind w:left="2820" w:hanging="360"/>
      </w:pPr>
      <w:rPr>
        <w:rFonts w:hint="default"/>
      </w:rPr>
    </w:lvl>
    <w:lvl w:ilvl="2" w:tplc="76F407A2">
      <w:numFmt w:val="bullet"/>
      <w:lvlText w:val="•"/>
      <w:lvlJc w:val="left"/>
      <w:pPr>
        <w:ind w:left="3680" w:hanging="360"/>
      </w:pPr>
      <w:rPr>
        <w:rFonts w:hint="default"/>
      </w:rPr>
    </w:lvl>
    <w:lvl w:ilvl="3" w:tplc="42C60D34">
      <w:numFmt w:val="bullet"/>
      <w:lvlText w:val="•"/>
      <w:lvlJc w:val="left"/>
      <w:pPr>
        <w:ind w:left="4540" w:hanging="360"/>
      </w:pPr>
      <w:rPr>
        <w:rFonts w:hint="default"/>
      </w:rPr>
    </w:lvl>
    <w:lvl w:ilvl="4" w:tplc="C2A616EE">
      <w:numFmt w:val="bullet"/>
      <w:lvlText w:val="•"/>
      <w:lvlJc w:val="left"/>
      <w:pPr>
        <w:ind w:left="5400" w:hanging="360"/>
      </w:pPr>
      <w:rPr>
        <w:rFonts w:hint="default"/>
      </w:rPr>
    </w:lvl>
    <w:lvl w:ilvl="5" w:tplc="097055D0">
      <w:numFmt w:val="bullet"/>
      <w:lvlText w:val="•"/>
      <w:lvlJc w:val="left"/>
      <w:pPr>
        <w:ind w:left="6260" w:hanging="360"/>
      </w:pPr>
      <w:rPr>
        <w:rFonts w:hint="default"/>
      </w:rPr>
    </w:lvl>
    <w:lvl w:ilvl="6" w:tplc="94C017B2">
      <w:numFmt w:val="bullet"/>
      <w:lvlText w:val="•"/>
      <w:lvlJc w:val="left"/>
      <w:pPr>
        <w:ind w:left="7120" w:hanging="360"/>
      </w:pPr>
      <w:rPr>
        <w:rFonts w:hint="default"/>
      </w:rPr>
    </w:lvl>
    <w:lvl w:ilvl="7" w:tplc="628280A4">
      <w:numFmt w:val="bullet"/>
      <w:lvlText w:val="•"/>
      <w:lvlJc w:val="left"/>
      <w:pPr>
        <w:ind w:left="7980" w:hanging="360"/>
      </w:pPr>
      <w:rPr>
        <w:rFonts w:hint="default"/>
      </w:rPr>
    </w:lvl>
    <w:lvl w:ilvl="8" w:tplc="7E0AC7E6">
      <w:numFmt w:val="bullet"/>
      <w:lvlText w:val="•"/>
      <w:lvlJc w:val="left"/>
      <w:pPr>
        <w:ind w:left="8840" w:hanging="360"/>
      </w:pPr>
      <w:rPr>
        <w:rFonts w:hint="default"/>
      </w:rPr>
    </w:lvl>
  </w:abstractNum>
  <w:abstractNum w:abstractNumId="18" w15:restartNumberingAfterBreak="0">
    <w:nsid w:val="5D0C6A58"/>
    <w:multiLevelType w:val="hybridMultilevel"/>
    <w:tmpl w:val="E034D7BC"/>
    <w:lvl w:ilvl="0" w:tplc="A1F8114C">
      <w:start w:val="1"/>
      <w:numFmt w:val="decimal"/>
      <w:lvlText w:val="%1."/>
      <w:lvlJc w:val="left"/>
      <w:pPr>
        <w:ind w:left="1230" w:hanging="360"/>
      </w:pPr>
      <w:rPr>
        <w:rFonts w:ascii="Arial" w:eastAsia="Arial" w:hAnsi="Arial" w:cs="Arial" w:hint="default"/>
        <w:spacing w:val="0"/>
        <w:w w:val="102"/>
        <w:sz w:val="21"/>
        <w:szCs w:val="21"/>
      </w:rPr>
    </w:lvl>
    <w:lvl w:ilvl="1" w:tplc="04090019">
      <w:start w:val="1"/>
      <w:numFmt w:val="lowerLetter"/>
      <w:lvlText w:val="%2."/>
      <w:lvlJc w:val="left"/>
      <w:pPr>
        <w:ind w:left="1590" w:hanging="360"/>
      </w:pPr>
      <w:rPr>
        <w:rFonts w:hint="default"/>
        <w:spacing w:val="0"/>
        <w:w w:val="102"/>
        <w:sz w:val="21"/>
        <w:szCs w:val="21"/>
      </w:rPr>
    </w:lvl>
    <w:lvl w:ilvl="2" w:tplc="579EAAF6">
      <w:numFmt w:val="bullet"/>
      <w:lvlText w:val="•"/>
      <w:lvlJc w:val="left"/>
      <w:pPr>
        <w:ind w:left="2595" w:hanging="360"/>
      </w:pPr>
      <w:rPr>
        <w:rFonts w:hint="default"/>
      </w:rPr>
    </w:lvl>
    <w:lvl w:ilvl="3" w:tplc="2BA82B26">
      <w:numFmt w:val="bullet"/>
      <w:lvlText w:val="•"/>
      <w:lvlJc w:val="left"/>
      <w:pPr>
        <w:ind w:left="3591" w:hanging="360"/>
      </w:pPr>
      <w:rPr>
        <w:rFonts w:hint="default"/>
      </w:rPr>
    </w:lvl>
    <w:lvl w:ilvl="4" w:tplc="B79A2828">
      <w:numFmt w:val="bullet"/>
      <w:lvlText w:val="•"/>
      <w:lvlJc w:val="left"/>
      <w:pPr>
        <w:ind w:left="4586" w:hanging="360"/>
      </w:pPr>
      <w:rPr>
        <w:rFonts w:hint="default"/>
      </w:rPr>
    </w:lvl>
    <w:lvl w:ilvl="5" w:tplc="13481BF6">
      <w:numFmt w:val="bullet"/>
      <w:lvlText w:val="•"/>
      <w:lvlJc w:val="left"/>
      <w:pPr>
        <w:ind w:left="5582" w:hanging="360"/>
      </w:pPr>
      <w:rPr>
        <w:rFonts w:hint="default"/>
      </w:rPr>
    </w:lvl>
    <w:lvl w:ilvl="6" w:tplc="321CDF82">
      <w:numFmt w:val="bullet"/>
      <w:lvlText w:val="•"/>
      <w:lvlJc w:val="left"/>
      <w:pPr>
        <w:ind w:left="6577" w:hanging="360"/>
      </w:pPr>
      <w:rPr>
        <w:rFonts w:hint="default"/>
      </w:rPr>
    </w:lvl>
    <w:lvl w:ilvl="7" w:tplc="23E2EAEE">
      <w:numFmt w:val="bullet"/>
      <w:lvlText w:val="•"/>
      <w:lvlJc w:val="left"/>
      <w:pPr>
        <w:ind w:left="7573" w:hanging="360"/>
      </w:pPr>
      <w:rPr>
        <w:rFonts w:hint="default"/>
      </w:rPr>
    </w:lvl>
    <w:lvl w:ilvl="8" w:tplc="58842B2C">
      <w:numFmt w:val="bullet"/>
      <w:lvlText w:val="•"/>
      <w:lvlJc w:val="left"/>
      <w:pPr>
        <w:ind w:left="8568" w:hanging="360"/>
      </w:pPr>
      <w:rPr>
        <w:rFonts w:hint="default"/>
      </w:rPr>
    </w:lvl>
  </w:abstractNum>
  <w:abstractNum w:abstractNumId="19" w15:restartNumberingAfterBreak="0">
    <w:nsid w:val="6E446B76"/>
    <w:multiLevelType w:val="hybridMultilevel"/>
    <w:tmpl w:val="AB80FC76"/>
    <w:lvl w:ilvl="0" w:tplc="855A73C8">
      <w:start w:val="1"/>
      <w:numFmt w:val="lowerLetter"/>
      <w:lvlText w:val="%1."/>
      <w:lvlJc w:val="left"/>
      <w:pPr>
        <w:ind w:left="720" w:hanging="360"/>
      </w:pPr>
      <w:rPr>
        <w:rFonts w:ascii="Arial" w:hAnsi="Arial" w:hint="default"/>
        <w:color w:val="000000" w:themeColor="text1"/>
        <w:spacing w:val="0"/>
        <w:w w:val="102"/>
        <w:sz w:val="20"/>
        <w:szCs w:val="21"/>
      </w:rPr>
    </w:lvl>
    <w:lvl w:ilvl="1" w:tplc="04090019">
      <w:start w:val="1"/>
      <w:numFmt w:val="lowerLetter"/>
      <w:lvlText w:val="%2."/>
      <w:lvlJc w:val="left"/>
      <w:pPr>
        <w:ind w:left="1080" w:hanging="360"/>
      </w:pPr>
      <w:rPr>
        <w:rFonts w:hint="default"/>
        <w:spacing w:val="0"/>
        <w:w w:val="102"/>
        <w:sz w:val="21"/>
        <w:szCs w:val="21"/>
      </w:rPr>
    </w:lvl>
    <w:lvl w:ilvl="2" w:tplc="579EAAF6">
      <w:numFmt w:val="bullet"/>
      <w:lvlText w:val="•"/>
      <w:lvlJc w:val="left"/>
      <w:pPr>
        <w:ind w:left="2085" w:hanging="360"/>
      </w:pPr>
      <w:rPr>
        <w:rFonts w:hint="default"/>
      </w:rPr>
    </w:lvl>
    <w:lvl w:ilvl="3" w:tplc="2BA82B26">
      <w:numFmt w:val="bullet"/>
      <w:lvlText w:val="•"/>
      <w:lvlJc w:val="left"/>
      <w:pPr>
        <w:ind w:left="3081" w:hanging="360"/>
      </w:pPr>
      <w:rPr>
        <w:rFonts w:hint="default"/>
      </w:rPr>
    </w:lvl>
    <w:lvl w:ilvl="4" w:tplc="B79A2828">
      <w:numFmt w:val="bullet"/>
      <w:lvlText w:val="•"/>
      <w:lvlJc w:val="left"/>
      <w:pPr>
        <w:ind w:left="4076" w:hanging="360"/>
      </w:pPr>
      <w:rPr>
        <w:rFonts w:hint="default"/>
      </w:rPr>
    </w:lvl>
    <w:lvl w:ilvl="5" w:tplc="13481BF6">
      <w:numFmt w:val="bullet"/>
      <w:lvlText w:val="•"/>
      <w:lvlJc w:val="left"/>
      <w:pPr>
        <w:ind w:left="5072" w:hanging="360"/>
      </w:pPr>
      <w:rPr>
        <w:rFonts w:hint="default"/>
      </w:rPr>
    </w:lvl>
    <w:lvl w:ilvl="6" w:tplc="321CDF82">
      <w:numFmt w:val="bullet"/>
      <w:lvlText w:val="•"/>
      <w:lvlJc w:val="left"/>
      <w:pPr>
        <w:ind w:left="6067" w:hanging="360"/>
      </w:pPr>
      <w:rPr>
        <w:rFonts w:hint="default"/>
      </w:rPr>
    </w:lvl>
    <w:lvl w:ilvl="7" w:tplc="23E2EAEE">
      <w:numFmt w:val="bullet"/>
      <w:lvlText w:val="•"/>
      <w:lvlJc w:val="left"/>
      <w:pPr>
        <w:ind w:left="7063" w:hanging="360"/>
      </w:pPr>
      <w:rPr>
        <w:rFonts w:hint="default"/>
      </w:rPr>
    </w:lvl>
    <w:lvl w:ilvl="8" w:tplc="58842B2C">
      <w:numFmt w:val="bullet"/>
      <w:lvlText w:val="•"/>
      <w:lvlJc w:val="left"/>
      <w:pPr>
        <w:ind w:left="8058" w:hanging="360"/>
      </w:pPr>
      <w:rPr>
        <w:rFonts w:hint="default"/>
      </w:rPr>
    </w:lvl>
  </w:abstractNum>
  <w:abstractNum w:abstractNumId="20" w15:restartNumberingAfterBreak="0">
    <w:nsid w:val="7CBB5A7F"/>
    <w:multiLevelType w:val="hybridMultilevel"/>
    <w:tmpl w:val="1E6EB91E"/>
    <w:lvl w:ilvl="0" w:tplc="A1F8114C">
      <w:start w:val="1"/>
      <w:numFmt w:val="decimal"/>
      <w:lvlText w:val="%1."/>
      <w:lvlJc w:val="left"/>
      <w:pPr>
        <w:ind w:left="1230" w:hanging="360"/>
      </w:pPr>
      <w:rPr>
        <w:rFonts w:ascii="Arial" w:eastAsia="Arial" w:hAnsi="Arial" w:cs="Arial" w:hint="default"/>
        <w:spacing w:val="0"/>
        <w:w w:val="102"/>
        <w:sz w:val="21"/>
        <w:szCs w:val="21"/>
      </w:rPr>
    </w:lvl>
    <w:lvl w:ilvl="1" w:tplc="04090019">
      <w:start w:val="1"/>
      <w:numFmt w:val="lowerLetter"/>
      <w:lvlText w:val="%2."/>
      <w:lvlJc w:val="left"/>
      <w:pPr>
        <w:ind w:left="1590" w:hanging="360"/>
      </w:pPr>
      <w:rPr>
        <w:rFonts w:hint="default"/>
        <w:spacing w:val="0"/>
        <w:w w:val="102"/>
        <w:sz w:val="21"/>
        <w:szCs w:val="21"/>
      </w:rPr>
    </w:lvl>
    <w:lvl w:ilvl="2" w:tplc="579EAAF6">
      <w:numFmt w:val="bullet"/>
      <w:lvlText w:val="•"/>
      <w:lvlJc w:val="left"/>
      <w:pPr>
        <w:ind w:left="2595" w:hanging="360"/>
      </w:pPr>
      <w:rPr>
        <w:rFonts w:hint="default"/>
      </w:rPr>
    </w:lvl>
    <w:lvl w:ilvl="3" w:tplc="2BA82B26">
      <w:numFmt w:val="bullet"/>
      <w:lvlText w:val="•"/>
      <w:lvlJc w:val="left"/>
      <w:pPr>
        <w:ind w:left="3591" w:hanging="360"/>
      </w:pPr>
      <w:rPr>
        <w:rFonts w:hint="default"/>
      </w:rPr>
    </w:lvl>
    <w:lvl w:ilvl="4" w:tplc="B79A2828">
      <w:numFmt w:val="bullet"/>
      <w:lvlText w:val="•"/>
      <w:lvlJc w:val="left"/>
      <w:pPr>
        <w:ind w:left="4586" w:hanging="360"/>
      </w:pPr>
      <w:rPr>
        <w:rFonts w:hint="default"/>
      </w:rPr>
    </w:lvl>
    <w:lvl w:ilvl="5" w:tplc="13481BF6">
      <w:numFmt w:val="bullet"/>
      <w:lvlText w:val="•"/>
      <w:lvlJc w:val="left"/>
      <w:pPr>
        <w:ind w:left="5582" w:hanging="360"/>
      </w:pPr>
      <w:rPr>
        <w:rFonts w:hint="default"/>
      </w:rPr>
    </w:lvl>
    <w:lvl w:ilvl="6" w:tplc="321CDF82">
      <w:numFmt w:val="bullet"/>
      <w:lvlText w:val="•"/>
      <w:lvlJc w:val="left"/>
      <w:pPr>
        <w:ind w:left="6577" w:hanging="360"/>
      </w:pPr>
      <w:rPr>
        <w:rFonts w:hint="default"/>
      </w:rPr>
    </w:lvl>
    <w:lvl w:ilvl="7" w:tplc="23E2EAEE">
      <w:numFmt w:val="bullet"/>
      <w:lvlText w:val="•"/>
      <w:lvlJc w:val="left"/>
      <w:pPr>
        <w:ind w:left="7573" w:hanging="360"/>
      </w:pPr>
      <w:rPr>
        <w:rFonts w:hint="default"/>
      </w:rPr>
    </w:lvl>
    <w:lvl w:ilvl="8" w:tplc="58842B2C">
      <w:numFmt w:val="bullet"/>
      <w:lvlText w:val="•"/>
      <w:lvlJc w:val="left"/>
      <w:pPr>
        <w:ind w:left="8568" w:hanging="360"/>
      </w:pPr>
      <w:rPr>
        <w:rFonts w:hint="default"/>
      </w:rPr>
    </w:lvl>
  </w:abstractNum>
  <w:num w:numId="1">
    <w:abstractNumId w:val="8"/>
  </w:num>
  <w:num w:numId="2">
    <w:abstractNumId w:val="17"/>
  </w:num>
  <w:num w:numId="3">
    <w:abstractNumId w:val="11"/>
  </w:num>
  <w:num w:numId="4">
    <w:abstractNumId w:val="13"/>
  </w:num>
  <w:num w:numId="5">
    <w:abstractNumId w:val="12"/>
  </w:num>
  <w:num w:numId="6">
    <w:abstractNumId w:val="18"/>
  </w:num>
  <w:num w:numId="7">
    <w:abstractNumId w:val="7"/>
  </w:num>
  <w:num w:numId="8">
    <w:abstractNumId w:val="15"/>
  </w:num>
  <w:num w:numId="9">
    <w:abstractNumId w:val="9"/>
  </w:num>
  <w:num w:numId="10">
    <w:abstractNumId w:val="20"/>
  </w:num>
  <w:num w:numId="11">
    <w:abstractNumId w:val="0"/>
  </w:num>
  <w:num w:numId="12">
    <w:abstractNumId w:val="5"/>
  </w:num>
  <w:num w:numId="13">
    <w:abstractNumId w:val="10"/>
  </w:num>
  <w:num w:numId="14">
    <w:abstractNumId w:val="2"/>
  </w:num>
  <w:num w:numId="15">
    <w:abstractNumId w:val="3"/>
  </w:num>
  <w:num w:numId="16">
    <w:abstractNumId w:val="6"/>
  </w:num>
  <w:num w:numId="17">
    <w:abstractNumId w:val="14"/>
  </w:num>
  <w:num w:numId="18">
    <w:abstractNumId w:val="4"/>
  </w:num>
  <w:num w:numId="19">
    <w:abstractNumId w:val="19"/>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3D2"/>
    <w:rsid w:val="000028FA"/>
    <w:rsid w:val="00065639"/>
    <w:rsid w:val="00086F28"/>
    <w:rsid w:val="000C5D3A"/>
    <w:rsid w:val="000D7AA3"/>
    <w:rsid w:val="001228D4"/>
    <w:rsid w:val="00176A40"/>
    <w:rsid w:val="00190328"/>
    <w:rsid w:val="0019529E"/>
    <w:rsid w:val="001A292C"/>
    <w:rsid w:val="001C49BD"/>
    <w:rsid w:val="001C5761"/>
    <w:rsid w:val="001E303B"/>
    <w:rsid w:val="001F251E"/>
    <w:rsid w:val="00241986"/>
    <w:rsid w:val="0028062F"/>
    <w:rsid w:val="002877EB"/>
    <w:rsid w:val="002A218C"/>
    <w:rsid w:val="002A257B"/>
    <w:rsid w:val="002B312D"/>
    <w:rsid w:val="002C1E58"/>
    <w:rsid w:val="002C3C8A"/>
    <w:rsid w:val="00301952"/>
    <w:rsid w:val="00311F9C"/>
    <w:rsid w:val="00322042"/>
    <w:rsid w:val="00383404"/>
    <w:rsid w:val="003964CE"/>
    <w:rsid w:val="003A2DC7"/>
    <w:rsid w:val="003B4D96"/>
    <w:rsid w:val="00400039"/>
    <w:rsid w:val="0041392C"/>
    <w:rsid w:val="00437CBF"/>
    <w:rsid w:val="0045137D"/>
    <w:rsid w:val="00465D2D"/>
    <w:rsid w:val="004875E9"/>
    <w:rsid w:val="004B3A8D"/>
    <w:rsid w:val="004D5A9D"/>
    <w:rsid w:val="004F5754"/>
    <w:rsid w:val="00500172"/>
    <w:rsid w:val="00502665"/>
    <w:rsid w:val="0053057C"/>
    <w:rsid w:val="005434B7"/>
    <w:rsid w:val="0054428D"/>
    <w:rsid w:val="00552543"/>
    <w:rsid w:val="0057614E"/>
    <w:rsid w:val="005A6FD5"/>
    <w:rsid w:val="005E1F6F"/>
    <w:rsid w:val="005E5655"/>
    <w:rsid w:val="005F026A"/>
    <w:rsid w:val="005F6BFB"/>
    <w:rsid w:val="00631B0D"/>
    <w:rsid w:val="006714DF"/>
    <w:rsid w:val="006744E6"/>
    <w:rsid w:val="006751B3"/>
    <w:rsid w:val="00682ECD"/>
    <w:rsid w:val="006912C4"/>
    <w:rsid w:val="006C5BC7"/>
    <w:rsid w:val="006C622F"/>
    <w:rsid w:val="006D6A32"/>
    <w:rsid w:val="007516FB"/>
    <w:rsid w:val="007A0A0F"/>
    <w:rsid w:val="007B25F9"/>
    <w:rsid w:val="007E6F74"/>
    <w:rsid w:val="0084646E"/>
    <w:rsid w:val="00846B08"/>
    <w:rsid w:val="00862904"/>
    <w:rsid w:val="008670D2"/>
    <w:rsid w:val="00892DB6"/>
    <w:rsid w:val="008957D5"/>
    <w:rsid w:val="008B4D61"/>
    <w:rsid w:val="008C4814"/>
    <w:rsid w:val="008C7BC3"/>
    <w:rsid w:val="00912C1B"/>
    <w:rsid w:val="0091575D"/>
    <w:rsid w:val="00924C63"/>
    <w:rsid w:val="00953EF4"/>
    <w:rsid w:val="009631DB"/>
    <w:rsid w:val="0096527C"/>
    <w:rsid w:val="00972D2A"/>
    <w:rsid w:val="009A08EC"/>
    <w:rsid w:val="009A73D2"/>
    <w:rsid w:val="009E0867"/>
    <w:rsid w:val="00A1237E"/>
    <w:rsid w:val="00A25EDA"/>
    <w:rsid w:val="00A29F0F"/>
    <w:rsid w:val="00A47C88"/>
    <w:rsid w:val="00A511F7"/>
    <w:rsid w:val="00A650C3"/>
    <w:rsid w:val="00AB7B72"/>
    <w:rsid w:val="00AE00EE"/>
    <w:rsid w:val="00AE2A40"/>
    <w:rsid w:val="00B169A9"/>
    <w:rsid w:val="00B237AE"/>
    <w:rsid w:val="00B26EE8"/>
    <w:rsid w:val="00B32EBA"/>
    <w:rsid w:val="00B36247"/>
    <w:rsid w:val="00B40F8C"/>
    <w:rsid w:val="00B51B86"/>
    <w:rsid w:val="00B70966"/>
    <w:rsid w:val="00BE36BC"/>
    <w:rsid w:val="00C30640"/>
    <w:rsid w:val="00C31DF0"/>
    <w:rsid w:val="00C55C01"/>
    <w:rsid w:val="00C64F14"/>
    <w:rsid w:val="00CC27CC"/>
    <w:rsid w:val="00CD1DC1"/>
    <w:rsid w:val="00CE7141"/>
    <w:rsid w:val="00D37455"/>
    <w:rsid w:val="00D56BCD"/>
    <w:rsid w:val="00D64166"/>
    <w:rsid w:val="00D90FE9"/>
    <w:rsid w:val="00D93A8B"/>
    <w:rsid w:val="00D966AB"/>
    <w:rsid w:val="00DF6497"/>
    <w:rsid w:val="00E00F55"/>
    <w:rsid w:val="00E07730"/>
    <w:rsid w:val="00E2159F"/>
    <w:rsid w:val="00E36B8D"/>
    <w:rsid w:val="00E60704"/>
    <w:rsid w:val="00E63E18"/>
    <w:rsid w:val="00E7166C"/>
    <w:rsid w:val="00E92B07"/>
    <w:rsid w:val="00ED7241"/>
    <w:rsid w:val="00EE3B52"/>
    <w:rsid w:val="00F03C06"/>
    <w:rsid w:val="00F06DC5"/>
    <w:rsid w:val="00F44CAF"/>
    <w:rsid w:val="00F71D71"/>
    <w:rsid w:val="00F815F0"/>
    <w:rsid w:val="00FC223D"/>
    <w:rsid w:val="00FC5770"/>
    <w:rsid w:val="00FE38D8"/>
    <w:rsid w:val="00FF5190"/>
    <w:rsid w:val="0512C4E0"/>
    <w:rsid w:val="06B65AB4"/>
    <w:rsid w:val="079A8B47"/>
    <w:rsid w:val="096985D0"/>
    <w:rsid w:val="098AB50B"/>
    <w:rsid w:val="09C8C9AB"/>
    <w:rsid w:val="0BDD622E"/>
    <w:rsid w:val="0CB7AEA4"/>
    <w:rsid w:val="0D2A4CE6"/>
    <w:rsid w:val="0D2C1679"/>
    <w:rsid w:val="0D5EE1C8"/>
    <w:rsid w:val="0DD8D79A"/>
    <w:rsid w:val="0F329955"/>
    <w:rsid w:val="10F45E5C"/>
    <w:rsid w:val="125547BE"/>
    <w:rsid w:val="1256B140"/>
    <w:rsid w:val="1538428E"/>
    <w:rsid w:val="154C51FA"/>
    <w:rsid w:val="155612CC"/>
    <w:rsid w:val="1618A6B9"/>
    <w:rsid w:val="1759C9C4"/>
    <w:rsid w:val="1BF72C7D"/>
    <w:rsid w:val="1C2A71A6"/>
    <w:rsid w:val="1F2B2F69"/>
    <w:rsid w:val="2104711B"/>
    <w:rsid w:val="217A5581"/>
    <w:rsid w:val="229A6019"/>
    <w:rsid w:val="23FC131B"/>
    <w:rsid w:val="24BDC10A"/>
    <w:rsid w:val="24D42515"/>
    <w:rsid w:val="2598A23E"/>
    <w:rsid w:val="259E6A8C"/>
    <w:rsid w:val="25AA6B22"/>
    <w:rsid w:val="26875711"/>
    <w:rsid w:val="2DC93E78"/>
    <w:rsid w:val="2E2B967C"/>
    <w:rsid w:val="30203971"/>
    <w:rsid w:val="30ED245D"/>
    <w:rsid w:val="31DBD111"/>
    <w:rsid w:val="327F42C2"/>
    <w:rsid w:val="34A06933"/>
    <w:rsid w:val="35967E56"/>
    <w:rsid w:val="35A5DA06"/>
    <w:rsid w:val="372E83A1"/>
    <w:rsid w:val="380C322F"/>
    <w:rsid w:val="38792F66"/>
    <w:rsid w:val="397C1A58"/>
    <w:rsid w:val="3A234953"/>
    <w:rsid w:val="3CAEF3DE"/>
    <w:rsid w:val="3FC97A3C"/>
    <w:rsid w:val="406BF592"/>
    <w:rsid w:val="41323A60"/>
    <w:rsid w:val="4307EA40"/>
    <w:rsid w:val="44EA9804"/>
    <w:rsid w:val="457D084D"/>
    <w:rsid w:val="4AB6A4EF"/>
    <w:rsid w:val="4BDC767E"/>
    <w:rsid w:val="4C4ED378"/>
    <w:rsid w:val="4EFF9CD3"/>
    <w:rsid w:val="5184B7C8"/>
    <w:rsid w:val="521EFCFF"/>
    <w:rsid w:val="53564C2F"/>
    <w:rsid w:val="56BB19D7"/>
    <w:rsid w:val="56F5AE46"/>
    <w:rsid w:val="56F8143F"/>
    <w:rsid w:val="58A23C54"/>
    <w:rsid w:val="58E40BA0"/>
    <w:rsid w:val="5C20CB2F"/>
    <w:rsid w:val="5D69D2AA"/>
    <w:rsid w:val="5DB03C30"/>
    <w:rsid w:val="5E2A4DBF"/>
    <w:rsid w:val="603A5B86"/>
    <w:rsid w:val="635E618F"/>
    <w:rsid w:val="641900A1"/>
    <w:rsid w:val="64AE0217"/>
    <w:rsid w:val="64D7FEFB"/>
    <w:rsid w:val="65AB5CF2"/>
    <w:rsid w:val="6BF15096"/>
    <w:rsid w:val="6D3C3061"/>
    <w:rsid w:val="72BCF436"/>
    <w:rsid w:val="7766463E"/>
    <w:rsid w:val="7974CB42"/>
    <w:rsid w:val="7A39210A"/>
    <w:rsid w:val="7EF6C9A5"/>
    <w:rsid w:val="7FE89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4E5EC"/>
  <w15:docId w15:val="{D7E617FE-9BC5-4AA9-A3C2-74F23FA5B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1"/>
      <w:ind w:left="1513"/>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23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E08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867"/>
    <w:rPr>
      <w:rFonts w:ascii="Segoe UI" w:eastAsia="Arial" w:hAnsi="Segoe UI" w:cs="Segoe UI"/>
      <w:sz w:val="18"/>
      <w:szCs w:val="18"/>
    </w:rPr>
  </w:style>
  <w:style w:type="paragraph" w:styleId="Revision">
    <w:name w:val="Revision"/>
    <w:hidden/>
    <w:uiPriority w:val="99"/>
    <w:semiHidden/>
    <w:rsid w:val="00190328"/>
    <w:pPr>
      <w:widowControl/>
      <w:autoSpaceDE/>
      <w:autoSpaceDN/>
    </w:pPr>
    <w:rPr>
      <w:rFonts w:ascii="Arial" w:eastAsia="Arial" w:hAnsi="Arial" w:cs="Arial"/>
    </w:rPr>
  </w:style>
  <w:style w:type="table" w:styleId="TableGrid">
    <w:name w:val="Table Grid"/>
    <w:basedOn w:val="TableNormal"/>
    <w:uiPriority w:val="39"/>
    <w:rsid w:val="00190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1D71"/>
    <w:rPr>
      <w:sz w:val="16"/>
      <w:szCs w:val="16"/>
    </w:rPr>
  </w:style>
  <w:style w:type="paragraph" w:styleId="CommentText">
    <w:name w:val="annotation text"/>
    <w:basedOn w:val="Normal"/>
    <w:link w:val="CommentTextChar"/>
    <w:uiPriority w:val="99"/>
    <w:semiHidden/>
    <w:unhideWhenUsed/>
    <w:rsid w:val="00F71D71"/>
    <w:rPr>
      <w:sz w:val="20"/>
      <w:szCs w:val="20"/>
    </w:rPr>
  </w:style>
  <w:style w:type="character" w:customStyle="1" w:styleId="CommentTextChar">
    <w:name w:val="Comment Text Char"/>
    <w:basedOn w:val="DefaultParagraphFont"/>
    <w:link w:val="CommentText"/>
    <w:uiPriority w:val="99"/>
    <w:semiHidden/>
    <w:rsid w:val="00F71D7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71D71"/>
    <w:rPr>
      <w:b/>
      <w:bCs/>
    </w:rPr>
  </w:style>
  <w:style w:type="character" w:customStyle="1" w:styleId="CommentSubjectChar">
    <w:name w:val="Comment Subject Char"/>
    <w:basedOn w:val="CommentTextChar"/>
    <w:link w:val="CommentSubject"/>
    <w:uiPriority w:val="99"/>
    <w:semiHidden/>
    <w:rsid w:val="00F71D71"/>
    <w:rPr>
      <w:rFonts w:ascii="Arial" w:eastAsia="Arial" w:hAnsi="Arial" w:cs="Arial"/>
      <w:b/>
      <w:bCs/>
      <w:sz w:val="20"/>
      <w:szCs w:val="20"/>
    </w:rPr>
  </w:style>
  <w:style w:type="paragraph" w:styleId="Header">
    <w:name w:val="header"/>
    <w:basedOn w:val="Normal"/>
    <w:link w:val="HeaderChar"/>
    <w:uiPriority w:val="99"/>
    <w:unhideWhenUsed/>
    <w:rsid w:val="0057614E"/>
    <w:pPr>
      <w:tabs>
        <w:tab w:val="center" w:pos="4680"/>
        <w:tab w:val="right" w:pos="9360"/>
      </w:tabs>
    </w:pPr>
  </w:style>
  <w:style w:type="character" w:customStyle="1" w:styleId="HeaderChar">
    <w:name w:val="Header Char"/>
    <w:basedOn w:val="DefaultParagraphFont"/>
    <w:link w:val="Header"/>
    <w:uiPriority w:val="99"/>
    <w:rsid w:val="0057614E"/>
    <w:rPr>
      <w:rFonts w:ascii="Arial" w:eastAsia="Arial" w:hAnsi="Arial" w:cs="Arial"/>
    </w:rPr>
  </w:style>
  <w:style w:type="paragraph" w:styleId="Footer">
    <w:name w:val="footer"/>
    <w:basedOn w:val="Normal"/>
    <w:link w:val="FooterChar"/>
    <w:uiPriority w:val="99"/>
    <w:unhideWhenUsed/>
    <w:rsid w:val="0057614E"/>
    <w:pPr>
      <w:tabs>
        <w:tab w:val="center" w:pos="4680"/>
        <w:tab w:val="right" w:pos="9360"/>
      </w:tabs>
    </w:pPr>
  </w:style>
  <w:style w:type="character" w:customStyle="1" w:styleId="FooterChar">
    <w:name w:val="Footer Char"/>
    <w:basedOn w:val="DefaultParagraphFont"/>
    <w:link w:val="Footer"/>
    <w:uiPriority w:val="99"/>
    <w:rsid w:val="0057614E"/>
    <w:rPr>
      <w:rFonts w:ascii="Arial" w:eastAsia="Arial" w:hAnsi="Arial" w:cs="Arial"/>
    </w:rPr>
  </w:style>
  <w:style w:type="character" w:styleId="Hyperlink">
    <w:name w:val="Hyperlink"/>
    <w:rsid w:val="0057614E"/>
    <w:rPr>
      <w:color w:val="0000FF"/>
      <w:u w:val="single"/>
    </w:rPr>
  </w:style>
  <w:style w:type="character" w:customStyle="1" w:styleId="normaltextrun">
    <w:name w:val="normaltextrun"/>
    <w:basedOn w:val="DefaultParagraphFont"/>
    <w:rsid w:val="00ED7241"/>
  </w:style>
  <w:style w:type="character" w:customStyle="1" w:styleId="UnresolvedMention1">
    <w:name w:val="Unresolved Mention1"/>
    <w:basedOn w:val="DefaultParagraphFont"/>
    <w:uiPriority w:val="99"/>
    <w:semiHidden/>
    <w:unhideWhenUsed/>
    <w:rsid w:val="00ED7241"/>
    <w:rPr>
      <w:color w:val="605E5C"/>
      <w:shd w:val="clear" w:color="auto" w:fill="E1DFDD"/>
    </w:rPr>
  </w:style>
  <w:style w:type="character" w:customStyle="1" w:styleId="UnresolvedMention">
    <w:name w:val="Unresolved Mention"/>
    <w:basedOn w:val="DefaultParagraphFont"/>
    <w:uiPriority w:val="99"/>
    <w:semiHidden/>
    <w:unhideWhenUsed/>
    <w:rsid w:val="004D5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375429">
      <w:bodyDiv w:val="1"/>
      <w:marLeft w:val="0"/>
      <w:marRight w:val="0"/>
      <w:marTop w:val="0"/>
      <w:marBottom w:val="0"/>
      <w:divBdr>
        <w:top w:val="none" w:sz="0" w:space="0" w:color="auto"/>
        <w:left w:val="none" w:sz="0" w:space="0" w:color="auto"/>
        <w:bottom w:val="none" w:sz="0" w:space="0" w:color="auto"/>
        <w:right w:val="none" w:sz="0" w:space="0" w:color="auto"/>
      </w:divBdr>
      <w:divsChild>
        <w:div w:id="94179004">
          <w:marLeft w:val="0"/>
          <w:marRight w:val="0"/>
          <w:marTop w:val="0"/>
          <w:marBottom w:val="0"/>
          <w:divBdr>
            <w:top w:val="none" w:sz="0" w:space="0" w:color="auto"/>
            <w:left w:val="none" w:sz="0" w:space="0" w:color="auto"/>
            <w:bottom w:val="none" w:sz="0" w:space="0" w:color="auto"/>
            <w:right w:val="none" w:sz="0" w:space="0" w:color="auto"/>
          </w:divBdr>
        </w:div>
        <w:div w:id="1080709994">
          <w:marLeft w:val="0"/>
          <w:marRight w:val="0"/>
          <w:marTop w:val="0"/>
          <w:marBottom w:val="0"/>
          <w:divBdr>
            <w:top w:val="none" w:sz="0" w:space="0" w:color="auto"/>
            <w:left w:val="none" w:sz="0" w:space="0" w:color="auto"/>
            <w:bottom w:val="none" w:sz="0" w:space="0" w:color="auto"/>
            <w:right w:val="none" w:sz="0" w:space="0" w:color="auto"/>
          </w:divBdr>
        </w:div>
      </w:divsChild>
    </w:div>
    <w:div w:id="1372263721">
      <w:bodyDiv w:val="1"/>
      <w:marLeft w:val="0"/>
      <w:marRight w:val="0"/>
      <w:marTop w:val="0"/>
      <w:marBottom w:val="0"/>
      <w:divBdr>
        <w:top w:val="none" w:sz="0" w:space="0" w:color="auto"/>
        <w:left w:val="none" w:sz="0" w:space="0" w:color="auto"/>
        <w:bottom w:val="none" w:sz="0" w:space="0" w:color="auto"/>
        <w:right w:val="none" w:sz="0" w:space="0" w:color="auto"/>
      </w:divBdr>
      <w:divsChild>
        <w:div w:id="532696304">
          <w:marLeft w:val="0"/>
          <w:marRight w:val="0"/>
          <w:marTop w:val="0"/>
          <w:marBottom w:val="0"/>
          <w:divBdr>
            <w:top w:val="none" w:sz="0" w:space="0" w:color="auto"/>
            <w:left w:val="none" w:sz="0" w:space="0" w:color="auto"/>
            <w:bottom w:val="none" w:sz="0" w:space="0" w:color="auto"/>
            <w:right w:val="none" w:sz="0" w:space="0" w:color="auto"/>
          </w:divBdr>
        </w:div>
        <w:div w:id="10939392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ergy.zoom.us/j/93626399926?pwd=WTNyRzFQVWFIbzkycGlza2FLdVJXQT0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0" ma:contentTypeDescription="Create a new document." ma:contentTypeScope="" ma:versionID="a28eaaad6da09d328135bc7e92c1cab4">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a6b2fc8d914a8d2d6b717211f36637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2A0B9-EA28-481A-908E-1CF1BEB68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C220D2-E661-4997-932D-835DC0736F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12F7F0-746F-4726-B1D3-103655F8E8E5}">
  <ds:schemaRefs>
    <ds:schemaRef ds:uri="http://schemas.microsoft.com/sharepoint/v3/contenttype/forms"/>
  </ds:schemaRefs>
</ds:datastoreItem>
</file>

<file path=customXml/itemProps4.xml><?xml version="1.0" encoding="utf-8"?>
<ds:datastoreItem xmlns:ds="http://schemas.openxmlformats.org/officeDocument/2006/customXml" ds:itemID="{BFAC7A6F-2A66-4334-ABD7-EB17F4064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 Kevin@Energy</dc:creator>
  <cp:lastModifiedBy>Kidd, Kevin@Energy</cp:lastModifiedBy>
  <cp:revision>3</cp:revision>
  <cp:lastPrinted>2019-11-14T17:58:00Z</cp:lastPrinted>
  <dcterms:created xsi:type="dcterms:W3CDTF">2020-10-08T22:33:00Z</dcterms:created>
  <dcterms:modified xsi:type="dcterms:W3CDTF">2020-10-08T22:46:00Z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ies>
</file>