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DE4F" w14:textId="77777777" w:rsidR="000F3CFB" w:rsidRPr="00D73356" w:rsidRDefault="00F02CA6" w:rsidP="00D73356">
      <w:pPr>
        <w:keepLines/>
        <w:widowControl w:val="0"/>
        <w:jc w:val="center"/>
        <w:rPr>
          <w:rFonts w:ascii="Arial" w:hAnsi="Arial" w:cs="Arial"/>
          <w:b/>
          <w:color w:val="0000FF"/>
          <w:sz w:val="28"/>
          <w:szCs w:val="28"/>
        </w:rPr>
      </w:pPr>
      <w:r w:rsidRPr="00D73356">
        <w:rPr>
          <w:rFonts w:ascii="Arial" w:hAnsi="Arial" w:cs="Arial"/>
          <w:b/>
          <w:color w:val="0000FF"/>
          <w:sz w:val="28"/>
          <w:szCs w:val="28"/>
        </w:rPr>
        <w:t xml:space="preserve">Attachment </w:t>
      </w:r>
      <w:r w:rsidR="00142E23">
        <w:rPr>
          <w:rFonts w:ascii="Arial" w:hAnsi="Arial" w:cs="Arial"/>
          <w:b/>
          <w:color w:val="0000FF"/>
          <w:sz w:val="28"/>
          <w:szCs w:val="28"/>
        </w:rPr>
        <w:t>0</w:t>
      </w:r>
      <w:r w:rsidRPr="00D73356">
        <w:rPr>
          <w:rFonts w:ascii="Arial" w:hAnsi="Arial" w:cs="Arial"/>
          <w:b/>
          <w:color w:val="0000FF"/>
          <w:sz w:val="28"/>
          <w:szCs w:val="28"/>
        </w:rPr>
        <w:t>2</w:t>
      </w:r>
    </w:p>
    <w:p w14:paraId="09FA5678" w14:textId="77777777" w:rsidR="009238F3" w:rsidRPr="00D73356" w:rsidRDefault="000F3CFB" w:rsidP="00D73356">
      <w:pPr>
        <w:keepLines/>
        <w:widowControl w:val="0"/>
        <w:jc w:val="center"/>
        <w:rPr>
          <w:rFonts w:ascii="Arial" w:hAnsi="Arial" w:cs="Arial"/>
          <w:b/>
          <w:color w:val="0000FF"/>
          <w:sz w:val="28"/>
          <w:szCs w:val="28"/>
        </w:rPr>
      </w:pPr>
      <w:r w:rsidRPr="00D73356">
        <w:rPr>
          <w:rFonts w:ascii="Arial" w:hAnsi="Arial" w:cs="Arial"/>
          <w:b/>
          <w:color w:val="0000FF"/>
          <w:sz w:val="28"/>
          <w:szCs w:val="28"/>
        </w:rPr>
        <w:t xml:space="preserve">Exhibit </w:t>
      </w:r>
      <w:r w:rsidR="009760BC" w:rsidRPr="00D73356">
        <w:rPr>
          <w:rFonts w:ascii="Arial" w:hAnsi="Arial" w:cs="Arial"/>
          <w:b/>
          <w:color w:val="0000FF"/>
          <w:sz w:val="28"/>
          <w:szCs w:val="28"/>
        </w:rPr>
        <w:t>A</w:t>
      </w:r>
    </w:p>
    <w:p w14:paraId="63D3DDEF" w14:textId="77777777" w:rsidR="00002E71" w:rsidRPr="00D73356" w:rsidRDefault="00F02CA6" w:rsidP="00D73356">
      <w:pPr>
        <w:keepLines/>
        <w:widowControl w:val="0"/>
        <w:spacing w:after="120"/>
        <w:jc w:val="center"/>
        <w:rPr>
          <w:rFonts w:ascii="Arial" w:hAnsi="Arial" w:cs="Arial"/>
          <w:b/>
          <w:color w:val="0000FF"/>
          <w:sz w:val="28"/>
          <w:szCs w:val="28"/>
        </w:rPr>
      </w:pPr>
      <w:r w:rsidRPr="00D73356">
        <w:rPr>
          <w:rFonts w:ascii="Arial" w:hAnsi="Arial" w:cs="Arial"/>
          <w:b/>
          <w:color w:val="0000FF"/>
          <w:sz w:val="28"/>
          <w:szCs w:val="28"/>
        </w:rPr>
        <w:t>SCOPE OF WORK</w:t>
      </w:r>
    </w:p>
    <w:p w14:paraId="51F5F755"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641E6C17"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 xml:space="preserve">&lt;Insert the Task numbers and Task names for your Agreement.  </w:t>
      </w:r>
    </w:p>
    <w:tbl>
      <w:tblPr>
        <w:tblStyle w:val="TableGrid"/>
        <w:tblW w:w="0" w:type="auto"/>
        <w:tblLayout w:type="fixed"/>
        <w:tblLook w:val="04A0" w:firstRow="1" w:lastRow="0" w:firstColumn="1" w:lastColumn="0" w:noHBand="0" w:noVBand="1"/>
      </w:tblPr>
      <w:tblGrid>
        <w:gridCol w:w="918"/>
        <w:gridCol w:w="7668"/>
      </w:tblGrid>
      <w:tr w:rsidR="00CA3D42" w:rsidRPr="00D73356" w14:paraId="7E32DBA4" w14:textId="77777777" w:rsidTr="00FF38EC">
        <w:tc>
          <w:tcPr>
            <w:tcW w:w="918" w:type="dxa"/>
            <w:hideMark/>
          </w:tcPr>
          <w:p w14:paraId="7E25A3FD" w14:textId="77777777" w:rsidR="00CA3D42" w:rsidRPr="00D73356" w:rsidRDefault="00CA3D42"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7668" w:type="dxa"/>
            <w:hideMark/>
          </w:tcPr>
          <w:p w14:paraId="051127DC" w14:textId="77777777" w:rsidR="00CA3D42" w:rsidRPr="00D73356" w:rsidRDefault="00CA3D42"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CA3D42" w:rsidRPr="00D73356" w14:paraId="699B09C9" w14:textId="77777777" w:rsidTr="00FF38EC">
        <w:tc>
          <w:tcPr>
            <w:tcW w:w="918" w:type="dxa"/>
            <w:hideMark/>
          </w:tcPr>
          <w:p w14:paraId="00210FAE"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1</w:t>
            </w:r>
          </w:p>
        </w:tc>
        <w:tc>
          <w:tcPr>
            <w:tcW w:w="7668" w:type="dxa"/>
            <w:hideMark/>
          </w:tcPr>
          <w:p w14:paraId="0F63254F"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CA3D42" w:rsidRPr="00D73356" w14:paraId="38E5EB99" w14:textId="77777777" w:rsidTr="00FF38EC">
        <w:tc>
          <w:tcPr>
            <w:tcW w:w="918" w:type="dxa"/>
            <w:hideMark/>
          </w:tcPr>
          <w:p w14:paraId="7BD3542A"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2</w:t>
            </w:r>
          </w:p>
        </w:tc>
        <w:tc>
          <w:tcPr>
            <w:tcW w:w="7668" w:type="dxa"/>
            <w:hideMark/>
          </w:tcPr>
          <w:p w14:paraId="7550D41A"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310D0B02" w14:textId="77777777" w:rsidTr="00FF38EC">
        <w:tc>
          <w:tcPr>
            <w:tcW w:w="918" w:type="dxa"/>
            <w:hideMark/>
          </w:tcPr>
          <w:p w14:paraId="678C13B0"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3</w:t>
            </w:r>
          </w:p>
        </w:tc>
        <w:tc>
          <w:tcPr>
            <w:tcW w:w="7668" w:type="dxa"/>
            <w:hideMark/>
          </w:tcPr>
          <w:p w14:paraId="03DC2F3E"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7BDD8060" w14:textId="77777777" w:rsidTr="00FF38EC">
        <w:tc>
          <w:tcPr>
            <w:tcW w:w="918" w:type="dxa"/>
            <w:hideMark/>
          </w:tcPr>
          <w:p w14:paraId="5C6C0904"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hideMark/>
          </w:tcPr>
          <w:p w14:paraId="37A2CE9F"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727084D5" w14:textId="77777777" w:rsidTr="00FF38EC">
        <w:tc>
          <w:tcPr>
            <w:tcW w:w="918" w:type="dxa"/>
            <w:hideMark/>
          </w:tcPr>
          <w:p w14:paraId="7B92E22D"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hideMark/>
          </w:tcPr>
          <w:p w14:paraId="4CFBC990"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33DAA2F5" w14:textId="77777777" w:rsidTr="00FF38EC">
        <w:tc>
          <w:tcPr>
            <w:tcW w:w="918" w:type="dxa"/>
            <w:hideMark/>
          </w:tcPr>
          <w:p w14:paraId="61A4D251"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hideMark/>
          </w:tcPr>
          <w:p w14:paraId="0B255FD8"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bl>
    <w:p w14:paraId="65AA6166"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5467826F"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Style w:val="TableGrid"/>
        <w:tblW w:w="0" w:type="auto"/>
        <w:tblLayout w:type="fixed"/>
        <w:tblLook w:val="04A0" w:firstRow="1" w:lastRow="0" w:firstColumn="1" w:lastColumn="0" w:noHBand="0" w:noVBand="1"/>
      </w:tblPr>
      <w:tblGrid>
        <w:gridCol w:w="990"/>
        <w:gridCol w:w="2520"/>
        <w:gridCol w:w="3330"/>
        <w:gridCol w:w="2790"/>
      </w:tblGrid>
      <w:tr w:rsidR="00002E71" w:rsidRPr="00D73356" w14:paraId="1E4863E1" w14:textId="77777777" w:rsidTr="00FF38EC">
        <w:tc>
          <w:tcPr>
            <w:tcW w:w="990" w:type="dxa"/>
            <w:hideMark/>
          </w:tcPr>
          <w:p w14:paraId="2203CA3F"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hideMark/>
          </w:tcPr>
          <w:p w14:paraId="06729846"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hideMark/>
          </w:tcPr>
          <w:p w14:paraId="7548708C"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hideMark/>
          </w:tcPr>
          <w:p w14:paraId="771290C2"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5C22FDD5" w14:textId="77777777" w:rsidTr="00FF38EC">
        <w:tc>
          <w:tcPr>
            <w:tcW w:w="990" w:type="dxa"/>
            <w:hideMark/>
          </w:tcPr>
          <w:p w14:paraId="5A2C7CE3"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hideMark/>
          </w:tcPr>
          <w:p w14:paraId="77BFFB9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hideMark/>
          </w:tcPr>
          <w:p w14:paraId="1B24862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hideMark/>
          </w:tcPr>
          <w:p w14:paraId="633AA6E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09750AEF" w14:textId="77777777" w:rsidTr="00FF38EC">
        <w:trPr>
          <w:trHeight w:val="278"/>
        </w:trPr>
        <w:tc>
          <w:tcPr>
            <w:tcW w:w="990" w:type="dxa"/>
            <w:hideMark/>
          </w:tcPr>
          <w:p w14:paraId="4570BA82"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hideMark/>
          </w:tcPr>
          <w:p w14:paraId="10AFD6C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hideMark/>
          </w:tcPr>
          <w:p w14:paraId="44D084E9"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hideMark/>
          </w:tcPr>
          <w:p w14:paraId="0E87C3F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14CBA411" w14:textId="77777777" w:rsidTr="00FF38EC">
        <w:tc>
          <w:tcPr>
            <w:tcW w:w="990" w:type="dxa"/>
            <w:hideMark/>
          </w:tcPr>
          <w:p w14:paraId="6A313B81"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hideMark/>
          </w:tcPr>
          <w:p w14:paraId="7DC4A50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hideMark/>
          </w:tcPr>
          <w:p w14:paraId="7BFC876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hideMark/>
          </w:tcPr>
          <w:p w14:paraId="21E2CC7D"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274C0DB9" w14:textId="77777777" w:rsidTr="00FF38EC">
        <w:trPr>
          <w:trHeight w:val="269"/>
        </w:trPr>
        <w:tc>
          <w:tcPr>
            <w:tcW w:w="990" w:type="dxa"/>
            <w:hideMark/>
          </w:tcPr>
          <w:p w14:paraId="6361CCAE"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hideMark/>
          </w:tcPr>
          <w:p w14:paraId="39F62B5E"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hideMark/>
          </w:tcPr>
          <w:p w14:paraId="33EA8E2A"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hideMark/>
          </w:tcPr>
          <w:p w14:paraId="485CB301"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2BB73C50"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2F919531"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Style w:val="TableGrid"/>
        <w:tblW w:w="0" w:type="auto"/>
        <w:tblLayout w:type="fixed"/>
        <w:tblLook w:val="04A0" w:firstRow="1" w:lastRow="0" w:firstColumn="1" w:lastColumn="0" w:noHBand="0" w:noVBand="1"/>
      </w:tblPr>
      <w:tblGrid>
        <w:gridCol w:w="1368"/>
        <w:gridCol w:w="8010"/>
      </w:tblGrid>
      <w:tr w:rsidR="00002E71" w:rsidRPr="00D73356" w14:paraId="48218D28" w14:textId="77777777" w:rsidTr="00FF38EC">
        <w:tc>
          <w:tcPr>
            <w:tcW w:w="1368" w:type="dxa"/>
            <w:hideMark/>
          </w:tcPr>
          <w:p w14:paraId="7F154141"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8010" w:type="dxa"/>
            <w:hideMark/>
          </w:tcPr>
          <w:p w14:paraId="6D754D40"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002E71" w:rsidRPr="00D73356" w14:paraId="54744ED5" w14:textId="77777777" w:rsidTr="00FF38EC">
        <w:tc>
          <w:tcPr>
            <w:tcW w:w="1368" w:type="dxa"/>
          </w:tcPr>
          <w:p w14:paraId="4A310994" w14:textId="77777777" w:rsidR="00002E71"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ARFVTP</w:t>
            </w:r>
          </w:p>
        </w:tc>
        <w:tc>
          <w:tcPr>
            <w:tcW w:w="8010" w:type="dxa"/>
          </w:tcPr>
          <w:p w14:paraId="564948A2" w14:textId="77777777" w:rsidR="00002E71" w:rsidRPr="00D73356" w:rsidRDefault="007A020E" w:rsidP="003B6B9D">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 xml:space="preserve">Alternative and Renewable </w:t>
            </w:r>
            <w:r w:rsidR="003B6B9D">
              <w:rPr>
                <w:rFonts w:ascii="Arial" w:hAnsi="Arial" w:cs="Arial"/>
                <w:i w:val="0"/>
                <w:sz w:val="22"/>
                <w:szCs w:val="22"/>
              </w:rPr>
              <w:t xml:space="preserve">Fuel and Vehicle </w:t>
            </w:r>
            <w:r w:rsidRPr="00D73356">
              <w:rPr>
                <w:rFonts w:ascii="Arial" w:hAnsi="Arial" w:cs="Arial"/>
                <w:i w:val="0"/>
                <w:sz w:val="22"/>
                <w:szCs w:val="22"/>
              </w:rPr>
              <w:t>Technology Program</w:t>
            </w:r>
          </w:p>
        </w:tc>
      </w:tr>
      <w:tr w:rsidR="007A020E" w:rsidRPr="00D73356" w14:paraId="19919FB0" w14:textId="77777777" w:rsidTr="00FF38EC">
        <w:tc>
          <w:tcPr>
            <w:tcW w:w="1368" w:type="dxa"/>
            <w:hideMark/>
          </w:tcPr>
          <w:p w14:paraId="0D01355F"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8010" w:type="dxa"/>
            <w:hideMark/>
          </w:tcPr>
          <w:p w14:paraId="026937E3"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002E71" w:rsidRPr="00D73356" w14:paraId="264AF67F" w14:textId="77777777" w:rsidTr="00FF38EC">
        <w:tc>
          <w:tcPr>
            <w:tcW w:w="1368" w:type="dxa"/>
            <w:hideMark/>
          </w:tcPr>
          <w:p w14:paraId="02A7DA77" w14:textId="77777777"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8010" w:type="dxa"/>
            <w:hideMark/>
          </w:tcPr>
          <w:p w14:paraId="7C74C232" w14:textId="77777777"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002E71" w:rsidRPr="00D73356" w14:paraId="1F6B16B2" w14:textId="77777777" w:rsidTr="00FF38EC">
        <w:tc>
          <w:tcPr>
            <w:tcW w:w="1368" w:type="dxa"/>
          </w:tcPr>
          <w:p w14:paraId="24DF3A22" w14:textId="77777777" w:rsidR="00002E71" w:rsidRPr="00D73356" w:rsidRDefault="00492FD6"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FTD</w:t>
            </w:r>
          </w:p>
        </w:tc>
        <w:tc>
          <w:tcPr>
            <w:tcW w:w="8010" w:type="dxa"/>
          </w:tcPr>
          <w:p w14:paraId="22C5F595" w14:textId="77777777" w:rsidR="00002E71" w:rsidRPr="00D73356" w:rsidRDefault="00492FD6"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7A020E" w:rsidRPr="00D73356" w14:paraId="59C964BF" w14:textId="77777777" w:rsidTr="00FF38EC">
        <w:tc>
          <w:tcPr>
            <w:tcW w:w="1368" w:type="dxa"/>
          </w:tcPr>
          <w:p w14:paraId="6A525BAA"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8010" w:type="dxa"/>
            <w:hideMark/>
          </w:tcPr>
          <w:p w14:paraId="74938104" w14:textId="77777777" w:rsidR="007A020E" w:rsidRPr="00D73356" w:rsidRDefault="00CA5D96" w:rsidP="00D73356">
            <w:pPr>
              <w:pStyle w:val="BodyText"/>
              <w:keepLines/>
              <w:widowControl w:val="0"/>
              <w:spacing w:after="120"/>
              <w:jc w:val="left"/>
              <w:rPr>
                <w:rFonts w:ascii="Arial" w:hAnsi="Arial" w:cs="Arial"/>
                <w:color w:val="0000FF"/>
                <w:sz w:val="22"/>
                <w:szCs w:val="22"/>
              </w:rPr>
            </w:pPr>
            <w:r>
              <w:rPr>
                <w:rFonts w:ascii="Arial" w:hAnsi="Arial" w:cs="Arial"/>
                <w:snapToGrid w:val="0"/>
                <w:color w:val="0000FF"/>
                <w:sz w:val="22"/>
                <w:szCs w:val="22"/>
              </w:rPr>
              <w:t>&lt;Name&gt;</w:t>
            </w:r>
          </w:p>
        </w:tc>
      </w:tr>
      <w:tr w:rsidR="00002E71" w:rsidRPr="00D73356" w14:paraId="1408EC6C" w14:textId="77777777" w:rsidTr="00FF38EC">
        <w:tc>
          <w:tcPr>
            <w:tcW w:w="1368" w:type="dxa"/>
          </w:tcPr>
          <w:p w14:paraId="1E2ADB9D" w14:textId="77777777" w:rsidR="00002E71" w:rsidRPr="00D73356" w:rsidRDefault="00002E71" w:rsidP="00D73356">
            <w:pPr>
              <w:pStyle w:val="BodyText"/>
              <w:keepLines/>
              <w:widowControl w:val="0"/>
              <w:spacing w:after="120"/>
              <w:jc w:val="left"/>
              <w:rPr>
                <w:rFonts w:ascii="Arial" w:hAnsi="Arial" w:cs="Arial"/>
                <w:i w:val="0"/>
                <w:sz w:val="22"/>
                <w:szCs w:val="22"/>
              </w:rPr>
            </w:pPr>
          </w:p>
        </w:tc>
        <w:tc>
          <w:tcPr>
            <w:tcW w:w="8010" w:type="dxa"/>
            <w:hideMark/>
          </w:tcPr>
          <w:p w14:paraId="6D37E2E9" w14:textId="77777777"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color w:val="0000FF"/>
                <w:sz w:val="22"/>
                <w:szCs w:val="22"/>
              </w:rPr>
              <w:t>&lt;Insert additional rows as needed.&gt;</w:t>
            </w:r>
          </w:p>
        </w:tc>
      </w:tr>
    </w:tbl>
    <w:p w14:paraId="3562B4BD" w14:textId="77777777" w:rsidR="003B6B9D" w:rsidRDefault="003B6B9D" w:rsidP="00C61FC4">
      <w:pPr>
        <w:pStyle w:val="BodyText"/>
        <w:keepNext/>
        <w:keepLines/>
        <w:widowControl w:val="0"/>
        <w:spacing w:before="240" w:after="120"/>
        <w:jc w:val="left"/>
        <w:rPr>
          <w:rFonts w:ascii="Arial" w:hAnsi="Arial" w:cs="Arial"/>
          <w:b/>
          <w:i w:val="0"/>
          <w:sz w:val="22"/>
          <w:szCs w:val="22"/>
        </w:rPr>
      </w:pPr>
      <w:r>
        <w:rPr>
          <w:rFonts w:ascii="Arial" w:hAnsi="Arial" w:cs="Arial"/>
          <w:b/>
          <w:i w:val="0"/>
          <w:sz w:val="22"/>
          <w:szCs w:val="22"/>
        </w:rPr>
        <w:lastRenderedPageBreak/>
        <w:t>Background</w:t>
      </w:r>
    </w:p>
    <w:p w14:paraId="26BC97C5" w14:textId="77777777" w:rsidR="003B6B9D" w:rsidRPr="00454738" w:rsidRDefault="003B6B9D" w:rsidP="003B6B9D">
      <w:pPr>
        <w:pStyle w:val="BodyText"/>
        <w:jc w:val="left"/>
        <w:rPr>
          <w:rFonts w:ascii="Arial" w:hAnsi="Arial" w:cs="Arial"/>
          <w:i w:val="0"/>
          <w:sz w:val="22"/>
          <w:szCs w:val="22"/>
        </w:rPr>
      </w:pPr>
      <w:r w:rsidRPr="00454738">
        <w:rPr>
          <w:rFonts w:ascii="Arial" w:hAnsi="Arial" w:cs="Arial"/>
          <w:i w:val="0"/>
          <w:sz w:val="22"/>
          <w:szCs w:val="22"/>
        </w:rPr>
        <w:t>Assembly Bill (AB) 118 (</w:t>
      </w:r>
      <w:proofErr w:type="spellStart"/>
      <w:r w:rsidRPr="00454738">
        <w:rPr>
          <w:rFonts w:ascii="Arial" w:hAnsi="Arial" w:cs="Arial"/>
          <w:i w:val="0"/>
          <w:sz w:val="22"/>
          <w:szCs w:val="22"/>
        </w:rPr>
        <w:t>Nùñez</w:t>
      </w:r>
      <w:proofErr w:type="spellEnd"/>
      <w:r w:rsidRPr="00454738">
        <w:rPr>
          <w:rFonts w:ascii="Arial" w:hAnsi="Arial" w:cs="Arial"/>
          <w:i w:val="0"/>
          <w:sz w:val="22"/>
          <w:szCs w:val="22"/>
        </w:rPr>
        <w:t xml:space="preserve">, Chapter 750, Statutes of 2007), created the Alternative and Renewable Fuel and Vehicle Technology Program (ARFVTP). The statute authorizes the California Energy Commission (Energy Commission) to develop and deploy alternative and renewable fuels and advanced transportation technologies to help attain the state’s climate change, clean air, and alternative energy policies. </w:t>
      </w:r>
      <w:r>
        <w:rPr>
          <w:rFonts w:ascii="Arial" w:hAnsi="Arial" w:cs="Arial"/>
          <w:i w:val="0"/>
          <w:sz w:val="22"/>
          <w:szCs w:val="22"/>
        </w:rPr>
        <w:t>AB 8 (</w:t>
      </w:r>
      <w:proofErr w:type="spellStart"/>
      <w:r>
        <w:rPr>
          <w:rFonts w:ascii="Arial" w:hAnsi="Arial" w:cs="Arial"/>
          <w:i w:val="0"/>
          <w:sz w:val="22"/>
          <w:szCs w:val="22"/>
        </w:rPr>
        <w:t>Perea</w:t>
      </w:r>
      <w:proofErr w:type="spellEnd"/>
      <w:r>
        <w:rPr>
          <w:rFonts w:ascii="Arial" w:hAnsi="Arial" w:cs="Arial"/>
          <w:i w:val="0"/>
          <w:sz w:val="22"/>
          <w:szCs w:val="22"/>
        </w:rPr>
        <w:t xml:space="preserve">, Chapter 401, Statutes of 2013) re-authorizes the ARFVTP through January 1, 2024. </w:t>
      </w:r>
      <w:r w:rsidRPr="00454738">
        <w:rPr>
          <w:rFonts w:ascii="Arial" w:hAnsi="Arial" w:cs="Arial"/>
          <w:i w:val="0"/>
          <w:sz w:val="22"/>
          <w:szCs w:val="22"/>
        </w:rPr>
        <w:t xml:space="preserve">The ARFVTP has an annual budget of approximately $100 million and provides financial support for projects that: </w:t>
      </w:r>
    </w:p>
    <w:p w14:paraId="2C1723A1"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Reduce California’s use and dependence on petroleum transportation fuels and increase the use of alternative and renewable fuels and advanced vehicle technologies. </w:t>
      </w:r>
    </w:p>
    <w:p w14:paraId="0EBEA0C6"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Produce sustainable alternative and renewable low-carbon fuels in California. </w:t>
      </w:r>
    </w:p>
    <w:p w14:paraId="422A71C5"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Expand alternative fueling infrastructure and fueling stations. </w:t>
      </w:r>
    </w:p>
    <w:p w14:paraId="715B61FD"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Improve the efficiency, performance and market viability of alternative light-, medium-, and heavy-duty vehicle technologies.</w:t>
      </w:r>
    </w:p>
    <w:p w14:paraId="59CB156E"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Retrofit medium- and heavy-duty on-road and non-road vehicle fleets to alternative technologies or fuel use. </w:t>
      </w:r>
    </w:p>
    <w:p w14:paraId="5F01F3CD"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Expand the alternative fueling infrastructure available to existing fleets, public transit, and transportation corridors. </w:t>
      </w:r>
    </w:p>
    <w:p w14:paraId="68F2ED51"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Establish workforce training programs and conduct public outreach on the benefits of alternative transportation fuels and vehicle technologies. </w:t>
      </w:r>
    </w:p>
    <w:p w14:paraId="4A872134" w14:textId="77777777" w:rsidR="003B6B9D" w:rsidRPr="00454738" w:rsidRDefault="003B6B9D" w:rsidP="003B6B9D">
      <w:pPr>
        <w:pStyle w:val="BodyText"/>
        <w:jc w:val="left"/>
        <w:rPr>
          <w:rFonts w:ascii="Arial" w:hAnsi="Arial" w:cs="Arial"/>
          <w:i w:val="0"/>
          <w:sz w:val="22"/>
          <w:szCs w:val="22"/>
        </w:rPr>
      </w:pPr>
    </w:p>
    <w:p w14:paraId="3D11AD7E"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6A39A04D"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3FC78888"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64CDAC16"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414FAA4C"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28450B70"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7BD49BC1"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266833AD"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0693315E"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 C</w:t>
      </w:r>
      <w:r w:rsidR="00446045">
        <w:rPr>
          <w:rFonts w:ascii="Arial" w:hAnsi="Arial" w:cs="Arial"/>
          <w:i w:val="0"/>
          <w:sz w:val="22"/>
          <w:szCs w:val="22"/>
        </w:rPr>
        <w:t xml:space="preserve">ommission </w:t>
      </w:r>
      <w:r w:rsidR="009778B8" w:rsidRPr="00D73356">
        <w:rPr>
          <w:rFonts w:ascii="Arial" w:hAnsi="Arial" w:cs="Arial"/>
          <w:i w:val="0"/>
          <w:sz w:val="22"/>
          <w:szCs w:val="22"/>
        </w:rPr>
        <w:t>A</w:t>
      </w:r>
      <w:r w:rsidR="00446045">
        <w:rPr>
          <w:rFonts w:ascii="Arial" w:hAnsi="Arial" w:cs="Arial"/>
          <w:i w:val="0"/>
          <w:sz w:val="22"/>
          <w:szCs w:val="22"/>
        </w:rPr>
        <w:t xml:space="preserve">greement </w:t>
      </w:r>
      <w:r w:rsidR="009778B8" w:rsidRPr="00D73356">
        <w:rPr>
          <w:rFonts w:ascii="Arial" w:hAnsi="Arial" w:cs="Arial"/>
          <w:i w:val="0"/>
          <w:sz w:val="22"/>
          <w:szCs w:val="22"/>
        </w:rPr>
        <w:t>M</w:t>
      </w:r>
      <w:r w:rsidR="00446045">
        <w:rPr>
          <w:rFonts w:ascii="Arial" w:hAnsi="Arial" w:cs="Arial"/>
          <w:i w:val="0"/>
          <w:sz w:val="22"/>
          <w:szCs w:val="22"/>
        </w:rPr>
        <w:t>anager</w:t>
      </w:r>
      <w:r w:rsidR="009778B8" w:rsidRPr="00D73356">
        <w:rPr>
          <w:rFonts w:ascii="Arial" w:hAnsi="Arial" w:cs="Arial"/>
          <w:i w:val="0"/>
          <w:sz w:val="22"/>
          <w:szCs w:val="22"/>
        </w:rPr>
        <w:t xml:space="preserve"> </w:t>
      </w:r>
      <w:r w:rsidR="00446045">
        <w:rPr>
          <w:rFonts w:ascii="Arial" w:hAnsi="Arial" w:cs="Arial"/>
          <w:i w:val="0"/>
          <w:sz w:val="22"/>
          <w:szCs w:val="22"/>
        </w:rPr>
        <w:t xml:space="preserve">(CAM) </w:t>
      </w:r>
      <w:r w:rsidR="009778B8" w:rsidRPr="00D73356">
        <w:rPr>
          <w:rFonts w:ascii="Arial" w:hAnsi="Arial" w:cs="Arial"/>
          <w:i w:val="0"/>
          <w:sz w:val="22"/>
          <w:szCs w:val="22"/>
        </w:rPr>
        <w:t xml:space="preserve">shall designate the date and location of this meeting and provide an agenda to the Recipient prior to the meeting. </w:t>
      </w:r>
    </w:p>
    <w:p w14:paraId="57D99B7E"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522F2164" w14:textId="77777777" w:rsidR="009778B8" w:rsidRPr="00D73356" w:rsidRDefault="0064101B" w:rsidP="00D73356">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sidR="00867039" w:rsidRPr="00D73356">
        <w:rPr>
          <w:rFonts w:ascii="Arial" w:hAnsi="Arial" w:cs="Arial"/>
          <w:i w:val="0"/>
          <w:sz w:val="22"/>
          <w:szCs w:val="22"/>
        </w:rPr>
        <w:t>CA</w:t>
      </w:r>
      <w:r w:rsidR="00446045">
        <w:rPr>
          <w:rFonts w:ascii="Arial" w:hAnsi="Arial" w:cs="Arial"/>
          <w:i w:val="0"/>
          <w:sz w:val="22"/>
          <w:szCs w:val="22"/>
        </w:rPr>
        <w:t>M</w:t>
      </w:r>
      <w:r w:rsidRPr="00D73356">
        <w:rPr>
          <w:rFonts w:ascii="Arial" w:hAnsi="Arial" w:cs="Arial"/>
          <w:i w:val="0"/>
          <w:sz w:val="22"/>
          <w:szCs w:val="22"/>
        </w:rPr>
        <w:t xml:space="preserve">, the Grants Officer, and a representative of the Accounting Office.  The Recipient shall bring its Project Manager, Agreement Administrator, Accounting Officer, and others designated by the </w:t>
      </w:r>
      <w:r w:rsidR="00446045">
        <w:rPr>
          <w:rFonts w:ascii="Arial" w:hAnsi="Arial" w:cs="Arial"/>
          <w:i w:val="0"/>
          <w:sz w:val="22"/>
          <w:szCs w:val="22"/>
        </w:rPr>
        <w:t>CAM</w:t>
      </w:r>
      <w:r w:rsidR="003B6B9D">
        <w:rPr>
          <w:rFonts w:ascii="Arial" w:hAnsi="Arial" w:cs="Arial"/>
          <w:i w:val="0"/>
          <w:sz w:val="22"/>
          <w:szCs w:val="22"/>
        </w:rPr>
        <w:t xml:space="preserve"> </w:t>
      </w:r>
      <w:r w:rsidRPr="00D73356">
        <w:rPr>
          <w:rFonts w:ascii="Arial" w:hAnsi="Arial" w:cs="Arial"/>
          <w:i w:val="0"/>
          <w:sz w:val="22"/>
          <w:szCs w:val="22"/>
        </w:rPr>
        <w:t xml:space="preserve">to this meeting.  </w:t>
      </w:r>
    </w:p>
    <w:p w14:paraId="7520D364" w14:textId="77777777" w:rsidR="0064101B" w:rsidRPr="00D73356" w:rsidRDefault="009778B8" w:rsidP="00D73356">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075A89E9" w14:textId="77777777" w:rsidR="0064101B" w:rsidRPr="00D73356" w:rsidRDefault="009778B8"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37695662"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5F23C3EB"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lastRenderedPageBreak/>
        <w:t xml:space="preserve">Match fund documentation (Task 1.6)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7A1FF1CC"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1.7)</w:t>
      </w:r>
    </w:p>
    <w:p w14:paraId="368C20BC" w14:textId="77777777" w:rsidR="0064101B" w:rsidRPr="00D73356" w:rsidRDefault="006D277A"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S</w:t>
      </w:r>
      <w:r w:rsidR="0064101B" w:rsidRPr="00D73356">
        <w:rPr>
          <w:rFonts w:ascii="Arial" w:hAnsi="Arial" w:cs="Arial"/>
          <w:i w:val="0"/>
          <w:sz w:val="22"/>
          <w:szCs w:val="22"/>
        </w:rPr>
        <w:t>ubcontracts needed to carry out project (Task 1.8)</w:t>
      </w:r>
    </w:p>
    <w:p w14:paraId="38D0AF6E"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38E6CE5A"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09871FCD" w14:textId="77777777" w:rsidR="0064101B" w:rsidRPr="00D73356" w:rsidRDefault="00282393"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64101B" w:rsidRPr="00D73356">
        <w:rPr>
          <w:rFonts w:ascii="Arial" w:hAnsi="Arial" w:cs="Arial"/>
          <w:i w:val="0"/>
          <w:sz w:val="22"/>
          <w:szCs w:val="22"/>
        </w:rPr>
        <w:t>Progress Reports (Task 1.4)</w:t>
      </w:r>
    </w:p>
    <w:p w14:paraId="1FDBAB6E"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494C5807"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1.5)</w:t>
      </w:r>
    </w:p>
    <w:p w14:paraId="10D9DFCF"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116BC4D2"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6E6A5DBD"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List of Match Funds</w:t>
      </w:r>
    </w:p>
    <w:p w14:paraId="019B175F"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List of Permits</w:t>
      </w:r>
    </w:p>
    <w:p w14:paraId="35DC46CB" w14:textId="77777777" w:rsidR="0064101B" w:rsidRPr="00D73356" w:rsidRDefault="00867039" w:rsidP="00D73356">
      <w:pPr>
        <w:keepNext/>
        <w:keepLines/>
        <w:widowControl w:val="0"/>
        <w:spacing w:after="120"/>
        <w:rPr>
          <w:rFonts w:ascii="Arial" w:hAnsi="Arial" w:cs="Arial"/>
          <w:b/>
          <w:sz w:val="22"/>
          <w:szCs w:val="22"/>
        </w:rPr>
      </w:pPr>
      <w:r w:rsidRPr="00D73356">
        <w:rPr>
          <w:rFonts w:ascii="Arial" w:hAnsi="Arial" w:cs="Arial"/>
          <w:b/>
          <w:sz w:val="22"/>
          <w:szCs w:val="22"/>
        </w:rPr>
        <w:t>Commission Agreement Manager</w:t>
      </w:r>
      <w:r w:rsidR="003B6B9D">
        <w:rPr>
          <w:rFonts w:ascii="Arial" w:hAnsi="Arial" w:cs="Arial"/>
          <w:b/>
          <w:sz w:val="22"/>
          <w:szCs w:val="22"/>
        </w:rPr>
        <w:t xml:space="preserve"> </w:t>
      </w:r>
      <w:r w:rsidR="0064101B" w:rsidRPr="00D73356">
        <w:rPr>
          <w:rFonts w:ascii="Arial" w:hAnsi="Arial" w:cs="Arial"/>
          <w:b/>
          <w:sz w:val="22"/>
          <w:szCs w:val="22"/>
        </w:rPr>
        <w:t>Product:</w:t>
      </w:r>
    </w:p>
    <w:p w14:paraId="5E94A4D3"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Kick-Off Meeting Agenda</w:t>
      </w:r>
    </w:p>
    <w:p w14:paraId="0784181C"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14:paraId="719D9B66" w14:textId="77777777"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Energy Commission and the Recipient. </w:t>
      </w:r>
      <w:r w:rsidR="0064101B" w:rsidRPr="00D73356">
        <w:rPr>
          <w:rFonts w:ascii="Arial" w:hAnsi="Arial" w:cs="Arial"/>
          <w:sz w:val="22"/>
          <w:szCs w:val="22"/>
        </w:rPr>
        <w:t>The goal of this task is to determine if the project should continue to receive Energy Commission funding to complete this Agreement and to identify any needed modifications to the tasks, products, schedule or budget.</w:t>
      </w:r>
    </w:p>
    <w:p w14:paraId="465F7EDB"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446045">
        <w:rPr>
          <w:rFonts w:ascii="Arial" w:hAnsi="Arial" w:cs="Arial"/>
          <w:sz w:val="22"/>
          <w:szCs w:val="22"/>
        </w:rPr>
        <w:t>CAM</w:t>
      </w:r>
      <w:r w:rsidR="003B6B9D">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5892797D"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Commission Grants Officer, the </w:t>
      </w:r>
      <w:r w:rsidR="0064101B" w:rsidRPr="00D73356">
        <w:rPr>
          <w:rFonts w:ascii="Arial" w:hAnsi="Arial" w:cs="Arial"/>
          <w:sz w:val="22"/>
          <w:szCs w:val="22"/>
        </w:rPr>
        <w:t xml:space="preserve">Fuels and Transportation Division (FTD) </w:t>
      </w:r>
      <w:r w:rsidR="000D3571" w:rsidRPr="00D73356">
        <w:rPr>
          <w:rFonts w:ascii="Arial" w:hAnsi="Arial" w:cs="Arial"/>
          <w:sz w:val="22"/>
          <w:szCs w:val="22"/>
        </w:rPr>
        <w:t>biofuel</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Energy Commission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64101B" w:rsidRPr="00D73356">
        <w:rPr>
          <w:rFonts w:ascii="Arial" w:hAnsi="Arial" w:cs="Arial"/>
          <w:sz w:val="22"/>
          <w:szCs w:val="22"/>
        </w:rPr>
        <w:t xml:space="preserve">Energy </w:t>
      </w:r>
      <w:r w:rsidR="0064101B" w:rsidRPr="00D73356">
        <w:rPr>
          <w:rFonts w:ascii="Arial" w:hAnsi="Arial" w:cs="Arial"/>
          <w:color w:val="000000"/>
          <w:sz w:val="22"/>
          <w:szCs w:val="22"/>
        </w:rPr>
        <w:t>Commission.</w:t>
      </w:r>
    </w:p>
    <w:p w14:paraId="064B99C3"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1D569027"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Pr="00D73356">
        <w:rPr>
          <w:rFonts w:ascii="Arial" w:hAnsi="Arial" w:cs="Arial"/>
          <w:sz w:val="22"/>
          <w:szCs w:val="22"/>
        </w:rPr>
        <w:t xml:space="preserve">Energy </w:t>
      </w:r>
      <w:r w:rsidRPr="00D73356">
        <w:rPr>
          <w:rFonts w:ascii="Arial" w:hAnsi="Arial" w:cs="Arial"/>
          <w:color w:val="000000"/>
          <w:sz w:val="22"/>
          <w:szCs w:val="22"/>
        </w:rPr>
        <w:t>Commission, but they may take place at another location.</w:t>
      </w:r>
    </w:p>
    <w:p w14:paraId="1CE4F87E"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171DC8D3"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6CAE1254" w14:textId="77777777"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lastRenderedPageBreak/>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6D020BE3" w14:textId="77777777"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028EE88C"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3F7BF7AF" w14:textId="77777777"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11D9D097"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6C23FD6E"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3BBE573A" w14:textId="77777777"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10252610" w14:textId="77777777"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t>Schedule for written determination</w:t>
      </w:r>
      <w:r w:rsidR="00106411">
        <w:rPr>
          <w:rFonts w:ascii="Arial" w:hAnsi="Arial" w:cs="Arial"/>
          <w:sz w:val="22"/>
          <w:szCs w:val="22"/>
        </w:rPr>
        <w:t xml:space="preserve"> </w:t>
      </w:r>
    </w:p>
    <w:p w14:paraId="7C31ED0E" w14:textId="77777777"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t>Written determination</w:t>
      </w:r>
    </w:p>
    <w:p w14:paraId="22602999"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5E28A1A1" w14:textId="77777777" w:rsidR="0064101B" w:rsidRPr="00D73356" w:rsidRDefault="0064101B" w:rsidP="00D73356">
      <w:pPr>
        <w:keepLines/>
        <w:widowControl w:val="0"/>
        <w:numPr>
          <w:ilvl w:val="0"/>
          <w:numId w:val="13"/>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57CD8F87"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0408196B"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45C3DC83"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05EF61BD" w14:textId="77777777" w:rsidR="0064101B" w:rsidRPr="00D73356" w:rsidRDefault="0064101B" w:rsidP="00D73356">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Meet with Energy Commission staff to present the findings, conclusions, and recommendations.  The final meeting must be completed during the closeout of this Agreement.</w:t>
      </w:r>
    </w:p>
    <w:p w14:paraId="4B854276"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This meeting will be attended by, at a minimum, the Recipient, the Commission </w:t>
      </w:r>
      <w:r w:rsidR="00446045">
        <w:rPr>
          <w:rFonts w:ascii="Arial" w:hAnsi="Arial" w:cs="Arial"/>
          <w:sz w:val="22"/>
          <w:szCs w:val="22"/>
        </w:rPr>
        <w:t xml:space="preserve">Agreement </w:t>
      </w:r>
      <w:r w:rsidRPr="00D73356">
        <w:rPr>
          <w:rFonts w:ascii="Arial" w:hAnsi="Arial" w:cs="Arial"/>
          <w:sz w:val="22"/>
          <w:szCs w:val="22"/>
        </w:rPr>
        <w:t>Officer</w:t>
      </w:r>
      <w:r w:rsidR="00446045">
        <w:rPr>
          <w:rFonts w:ascii="Arial" w:hAnsi="Arial" w:cs="Arial"/>
          <w:sz w:val="22"/>
          <w:szCs w:val="22"/>
        </w:rPr>
        <w:t xml:space="preserve"> (CAO)</w:t>
      </w:r>
      <w:r w:rsidRPr="00D73356">
        <w:rPr>
          <w:rFonts w:ascii="Arial" w:hAnsi="Arial" w:cs="Arial"/>
          <w:sz w:val="22"/>
          <w:szCs w:val="22"/>
        </w:rPr>
        <w:t xml:space="preserve">, and the </w:t>
      </w:r>
      <w:r w:rsidR="00446045">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446045">
        <w:rPr>
          <w:rFonts w:ascii="Arial" w:hAnsi="Arial" w:cs="Arial"/>
          <w:sz w:val="22"/>
          <w:szCs w:val="22"/>
        </w:rPr>
        <w:t>CAM</w:t>
      </w:r>
      <w:r w:rsidRPr="00D73356">
        <w:rPr>
          <w:rFonts w:ascii="Arial" w:hAnsi="Arial" w:cs="Arial"/>
          <w:sz w:val="22"/>
          <w:szCs w:val="22"/>
        </w:rPr>
        <w:t>.</w:t>
      </w:r>
    </w:p>
    <w:p w14:paraId="5253888D"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446045">
        <w:rPr>
          <w:rFonts w:ascii="Arial" w:hAnsi="Arial" w:cs="Arial"/>
          <w:sz w:val="22"/>
          <w:szCs w:val="22"/>
        </w:rPr>
        <w:t>CAM</w:t>
      </w:r>
      <w:r w:rsidRPr="00D73356">
        <w:rPr>
          <w:rFonts w:ascii="Arial" w:hAnsi="Arial" w:cs="Arial"/>
          <w:sz w:val="22"/>
          <w:szCs w:val="22"/>
        </w:rPr>
        <w:t xml:space="preserve"> will determine the appropriate meeting participants.</w:t>
      </w:r>
    </w:p>
    <w:p w14:paraId="69AA6156"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lastRenderedPageBreak/>
        <w:t xml:space="preserve">The administrative portion of the meeting shall be a discussion with the </w:t>
      </w:r>
      <w:r w:rsidR="00446045">
        <w:rPr>
          <w:rFonts w:ascii="Arial" w:hAnsi="Arial" w:cs="Arial"/>
          <w:sz w:val="22"/>
          <w:szCs w:val="22"/>
        </w:rPr>
        <w:t>CAM</w:t>
      </w:r>
      <w:r w:rsidRPr="00D73356">
        <w:rPr>
          <w:rFonts w:ascii="Arial" w:hAnsi="Arial" w:cs="Arial"/>
          <w:sz w:val="22"/>
          <w:szCs w:val="22"/>
        </w:rPr>
        <w:t xml:space="preserve"> and the Grants Officer about the following Agreement closeout items:</w:t>
      </w:r>
    </w:p>
    <w:p w14:paraId="48651175"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What to do with any equipment purchased with Energy Commission funds (Options)</w:t>
      </w:r>
    </w:p>
    <w:p w14:paraId="685BA0F3"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Energy Commission’s request for specific “generated” data (not already provided in Agreement products)</w:t>
      </w:r>
    </w:p>
    <w:p w14:paraId="1E3A7640"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14:paraId="43D74546"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“Surviving” Agreement provisions</w:t>
      </w:r>
    </w:p>
    <w:p w14:paraId="348967F8"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16667142" w14:textId="77777777" w:rsidR="0064101B" w:rsidRPr="00D73356" w:rsidRDefault="0064101B" w:rsidP="00D73356">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7313B47C"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14:paraId="55FFEC23" w14:textId="77777777"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5612D48E" w14:textId="77777777"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14:paraId="2B711D42"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1.4 Monthly Progress Reports</w:t>
      </w:r>
    </w:p>
    <w:p w14:paraId="2D7C465E"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13A45260"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21F8F8A1" w14:textId="77777777" w:rsidR="0064101B" w:rsidRPr="00D73356" w:rsidRDefault="0064101B" w:rsidP="00D73356">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67670477" w14:textId="77777777" w:rsidR="0064101B" w:rsidRPr="008F6A49" w:rsidRDefault="0064101B" w:rsidP="00D73356">
      <w:pPr>
        <w:keepLines/>
        <w:widowControl w:val="0"/>
        <w:numPr>
          <w:ilvl w:val="0"/>
          <w:numId w:val="17"/>
        </w:numPr>
        <w:spacing w:after="120"/>
        <w:ind w:left="1440" w:hanging="720"/>
        <w:rPr>
          <w:rFonts w:ascii="Arial" w:hAnsi="Arial" w:cs="Arial"/>
          <w:sz w:val="22"/>
          <w:szCs w:val="22"/>
        </w:rPr>
      </w:pPr>
      <w:r w:rsidRPr="00D73356">
        <w:rPr>
          <w:rFonts w:ascii="Arial" w:hAnsi="Arial" w:cs="Arial"/>
          <w:sz w:val="22"/>
          <w:szCs w:val="22"/>
        </w:rPr>
        <w:t xml:space="preserve">Prepare a Monthly Progress Report which summarizes all Agreement activities conducted by the Recipient for the reporting period, including an assessment of the ability to complete the Agreement within the current budget and any anticipated cost overruns.  Each progress report is due to the </w:t>
      </w:r>
      <w:r w:rsidR="00446045">
        <w:rPr>
          <w:rFonts w:ascii="Arial" w:hAnsi="Arial" w:cs="Arial"/>
          <w:sz w:val="22"/>
          <w:szCs w:val="22"/>
        </w:rPr>
        <w:t>CAM</w:t>
      </w:r>
      <w:r w:rsidRPr="00D73356">
        <w:rPr>
          <w:rFonts w:ascii="Arial" w:hAnsi="Arial" w:cs="Arial"/>
          <w:sz w:val="22"/>
          <w:szCs w:val="22"/>
        </w:rPr>
        <w:t xml:space="preserve"> within 10 days of the end of the reporting period. The </w:t>
      </w:r>
      <w:r w:rsidRPr="008F6A49">
        <w:rPr>
          <w:rFonts w:ascii="Arial" w:hAnsi="Arial" w:cs="Arial"/>
          <w:sz w:val="22"/>
          <w:szCs w:val="22"/>
        </w:rPr>
        <w:t>recommended specifications for each progress report are contained in Section 6 of the Terms and Conditions of this Agreement.</w:t>
      </w:r>
    </w:p>
    <w:p w14:paraId="76232A1C" w14:textId="77777777" w:rsidR="008F6A49" w:rsidRPr="008F6A49" w:rsidRDefault="008F6A49" w:rsidP="00D73356">
      <w:pPr>
        <w:keepLines/>
        <w:widowControl w:val="0"/>
        <w:numPr>
          <w:ilvl w:val="0"/>
          <w:numId w:val="17"/>
        </w:numPr>
        <w:spacing w:after="120"/>
        <w:ind w:left="1440" w:hanging="720"/>
        <w:rPr>
          <w:rFonts w:ascii="Arial" w:hAnsi="Arial" w:cs="Arial"/>
          <w:sz w:val="22"/>
          <w:szCs w:val="22"/>
        </w:rPr>
      </w:pPr>
      <w:r w:rsidRPr="008F6A49">
        <w:rPr>
          <w:rFonts w:ascii="Arial" w:hAnsi="Arial" w:cs="Arial"/>
          <w:sz w:val="22"/>
          <w:szCs w:val="22"/>
        </w:rPr>
        <w:t>A Monthly Progress Report shall contain updates on Critical Milestones.</w:t>
      </w:r>
    </w:p>
    <w:p w14:paraId="3E136F0E" w14:textId="77777777" w:rsidR="007A5F8A" w:rsidRPr="00D73356" w:rsidRDefault="007A5F8A" w:rsidP="00D73356">
      <w:pPr>
        <w:keepLines/>
        <w:widowControl w:val="0"/>
        <w:numPr>
          <w:ilvl w:val="0"/>
          <w:numId w:val="17"/>
        </w:numPr>
        <w:spacing w:after="120"/>
        <w:ind w:left="1440" w:hanging="720"/>
        <w:rPr>
          <w:rFonts w:ascii="Arial" w:hAnsi="Arial" w:cs="Arial"/>
          <w:sz w:val="22"/>
          <w:szCs w:val="22"/>
        </w:rPr>
      </w:pPr>
      <w:r w:rsidRPr="008F6A49">
        <w:rPr>
          <w:rFonts w:ascii="Arial" w:hAnsi="Arial" w:cs="Arial"/>
          <w:sz w:val="22"/>
          <w:szCs w:val="22"/>
        </w:rPr>
        <w:t>In the first Monthly Progress Report and first invoice, document and verify match expenditures</w:t>
      </w:r>
      <w:r w:rsidRPr="00D73356">
        <w:rPr>
          <w:rFonts w:ascii="Arial" w:hAnsi="Arial" w:cs="Arial"/>
          <w:sz w:val="22"/>
          <w:szCs w:val="22"/>
        </w:rPr>
        <w:t xml:space="preserve"> and provide a synopsis of project progress, if match funds have been expended or if work funded with match share has occurred after the notice of proposed award but before execution of the grant agreement. If no match funds have been expended or if no work funded with match share has occurred before execution, then state this in the report. All pre-execution match expenditures must conform to the requirements in the Terms and Conditions of this Agreement.</w:t>
      </w:r>
    </w:p>
    <w:p w14:paraId="0A9841BC"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w:t>
      </w:r>
    </w:p>
    <w:p w14:paraId="0E1E6E04" w14:textId="77777777"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Monthly Progress Reports</w:t>
      </w:r>
    </w:p>
    <w:p w14:paraId="406F4314"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lastRenderedPageBreak/>
        <w:t>Task 1.5 Final Report</w:t>
      </w:r>
    </w:p>
    <w:p w14:paraId="076D35E1"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03B8A387"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5D661AA7" w14:textId="77777777" w:rsidR="0064101B" w:rsidRPr="00D73356"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The Final Report shall be a public document.  If the Recipient has obtained confidential status from the Energy Commission and will be preparing a confidential version of the Final Report as well, the Recipient shall perform the following activities for both the public and confidential versions of the Final Report.</w:t>
      </w:r>
    </w:p>
    <w:p w14:paraId="311963BE"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36143928" w14:textId="77777777"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40E171CC" w14:textId="77777777"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 xml:space="preserve">Prepare a Final Report 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23D776C7" w14:textId="77777777"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Submit one bound copy of the Final Report with the final invoice.</w:t>
      </w:r>
    </w:p>
    <w:p w14:paraId="1BF477B4"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0CA0EBD7" w14:textId="77777777"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14845A78" w14:textId="77777777"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Draft Final Report</w:t>
      </w:r>
    </w:p>
    <w:p w14:paraId="348F6C62" w14:textId="77777777"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Final Report</w:t>
      </w:r>
    </w:p>
    <w:p w14:paraId="7D3DCDAE"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1.6 Identify and Obtain Matching Funds</w:t>
      </w:r>
    </w:p>
    <w:p w14:paraId="4708837F"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2CA97F92" w14:textId="77777777" w:rsidR="0064101B" w:rsidRPr="00D73356" w:rsidRDefault="0064101B" w:rsidP="00D73356">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Energy Commission budget for this task will be zero dollars, the Recipient may utilize match funds for this task. Match funds shall be spent concurrently or in advance of Energy Commission funds for each task during the term of this Agreement. Match funds must be identified in writing and the associated commitments obtained before the Recipient can incur any costs for which the Recipient </w:t>
      </w:r>
      <w:r w:rsidR="002F62E5" w:rsidRPr="00D73356">
        <w:rPr>
          <w:rFonts w:ascii="Arial" w:hAnsi="Arial" w:cs="Arial"/>
          <w:sz w:val="22"/>
          <w:szCs w:val="22"/>
        </w:rPr>
        <w:t>will request reimbursement.</w:t>
      </w:r>
    </w:p>
    <w:p w14:paraId="7D8FD51C"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The Recipient shall:</w:t>
      </w:r>
    </w:p>
    <w:p w14:paraId="11EF818B" w14:textId="77777777" w:rsidR="0064101B" w:rsidRPr="00D73356" w:rsidRDefault="0064101B" w:rsidP="00D73356">
      <w:pPr>
        <w:pStyle w:val="1AutoList1"/>
        <w:keepLines/>
        <w:numPr>
          <w:ilvl w:val="0"/>
          <w:numId w:val="20"/>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446045">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Energy Commission awarding this Agreement and none have been identified at the time this Agreement starts, then state such in the letter. If match funds were a part of the proposal that led to the Energy Commission awarding this Agreement, then provide in the letter a list of the match funds that identifies the:</w:t>
      </w:r>
    </w:p>
    <w:p w14:paraId="2C497A67" w14:textId="77777777" w:rsidR="0064101B" w:rsidRPr="00D73356" w:rsidRDefault="0064101B" w:rsidP="00936F8D">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19E99125" w14:textId="77777777" w:rsidR="0064101B" w:rsidRPr="00D73356" w:rsidRDefault="0064101B" w:rsidP="00936F8D">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  If the in-kind contribution is equipment or other tangible or real property, the Recipient shall identify its owner and provide a contact name, address and telephone number, and the address where the property is located.</w:t>
      </w:r>
    </w:p>
    <w:p w14:paraId="3071F61C"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1EFB5675"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2B308884"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446045">
        <w:rPr>
          <w:rFonts w:ascii="Arial" w:hAnsi="Arial" w:cs="Arial"/>
          <w:sz w:val="22"/>
          <w:szCs w:val="22"/>
        </w:rPr>
        <w:t>CAM</w:t>
      </w:r>
      <w:r w:rsidRPr="00D73356">
        <w:rPr>
          <w:rFonts w:ascii="Arial" w:hAnsi="Arial" w:cs="Arial"/>
          <w:sz w:val="22"/>
          <w:szCs w:val="22"/>
        </w:rPr>
        <w:t xml:space="preserve"> if during the course of the Agreement additional match funds are received.</w:t>
      </w:r>
    </w:p>
    <w:p w14:paraId="7FF20AC3"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00446045">
        <w:rPr>
          <w:rFonts w:ascii="Arial" w:hAnsi="Arial" w:cs="Arial"/>
          <w:sz w:val="22"/>
          <w:szCs w:val="22"/>
        </w:rPr>
        <w:t>CAM</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0393E0BE"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5B217CEA"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14:paraId="2EC1F713"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Copy(</w:t>
      </w:r>
      <w:proofErr w:type="spellStart"/>
      <w:r w:rsidRPr="00D73356">
        <w:rPr>
          <w:rFonts w:ascii="Arial" w:hAnsi="Arial" w:cs="Arial"/>
          <w:sz w:val="22"/>
          <w:szCs w:val="22"/>
        </w:rPr>
        <w:t>ies</w:t>
      </w:r>
      <w:proofErr w:type="spellEnd"/>
      <w:r w:rsidRPr="00D73356">
        <w:rPr>
          <w:rFonts w:ascii="Arial" w:hAnsi="Arial" w:cs="Arial"/>
          <w:sz w:val="22"/>
          <w:szCs w:val="22"/>
        </w:rPr>
        <w:t>) of each match fund commitment letter(s) (if applicable)</w:t>
      </w:r>
    </w:p>
    <w:p w14:paraId="6230541D"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7317CFEC"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Letter that match funds were reduced (if applicable)</w:t>
      </w:r>
    </w:p>
    <w:p w14:paraId="73908672" w14:textId="77777777" w:rsidR="0064101B" w:rsidRPr="00D73356" w:rsidRDefault="0064101B" w:rsidP="00EC5C86">
      <w:pPr>
        <w:widowControl w:val="0"/>
        <w:spacing w:before="120" w:after="120"/>
        <w:rPr>
          <w:rFonts w:ascii="Arial" w:hAnsi="Arial" w:cs="Arial"/>
          <w:b/>
          <w:sz w:val="22"/>
          <w:szCs w:val="22"/>
        </w:rPr>
      </w:pPr>
      <w:r w:rsidRPr="00D73356">
        <w:rPr>
          <w:rFonts w:ascii="Arial" w:hAnsi="Arial" w:cs="Arial"/>
          <w:b/>
          <w:sz w:val="22"/>
          <w:szCs w:val="22"/>
        </w:rPr>
        <w:t>Task 1.7 Identify and Obtain Required Permits</w:t>
      </w:r>
    </w:p>
    <w:p w14:paraId="0A82AB0B" w14:textId="77777777" w:rsidR="0064101B" w:rsidRPr="00D73356" w:rsidRDefault="0064101B" w:rsidP="00EC5C86">
      <w:pPr>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51E88090" w14:textId="77777777" w:rsidR="0064101B" w:rsidRPr="00D73356" w:rsidRDefault="0064101B" w:rsidP="00EC5C86">
      <w:pPr>
        <w:widowControl w:val="0"/>
        <w:spacing w:after="120"/>
        <w:rPr>
          <w:rFonts w:ascii="Arial" w:hAnsi="Arial" w:cs="Arial"/>
          <w:sz w:val="22"/>
          <w:szCs w:val="22"/>
        </w:rPr>
      </w:pPr>
      <w:r w:rsidRPr="00D73356">
        <w:rPr>
          <w:rFonts w:ascii="Arial" w:hAnsi="Arial" w:cs="Arial"/>
          <w:sz w:val="22"/>
          <w:szCs w:val="22"/>
        </w:rPr>
        <w:t xml:space="preserve">Permit costs and the expenses associated with obtaining permits are not reimbursable under this Agreement.  Although the Energy Commission budget for this task will be zero dollars, the </w:t>
      </w:r>
      <w:r w:rsidRPr="00D73356">
        <w:rPr>
          <w:rFonts w:ascii="Arial" w:hAnsi="Arial" w:cs="Arial"/>
          <w:sz w:val="22"/>
          <w:szCs w:val="22"/>
        </w:rPr>
        <w:lastRenderedPageBreak/>
        <w:t>Recipient shall budget match funds for any expected expenditures associated with obtaining permits.  Permits must be identified in writing and obtained before the Recipient can make any expenditure for which a permit is required.</w:t>
      </w:r>
    </w:p>
    <w:p w14:paraId="5F98FDA9" w14:textId="77777777" w:rsidR="0064101B" w:rsidRPr="00D73356" w:rsidRDefault="0064101B" w:rsidP="00EC5C86">
      <w:pPr>
        <w:pStyle w:val="NormalWeb"/>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0B482513"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446045">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69C2F3DC" w14:textId="77777777" w:rsidR="0064101B" w:rsidRPr="00D73356" w:rsidRDefault="0064101B" w:rsidP="00D73356">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77123455" w14:textId="77777777" w:rsidR="0064101B" w:rsidRPr="00D73356" w:rsidRDefault="0064101B" w:rsidP="00D73356">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Type of permit</w:t>
      </w:r>
    </w:p>
    <w:p w14:paraId="106E92EC" w14:textId="77777777" w:rsidR="0064101B" w:rsidRPr="00D73356" w:rsidRDefault="0064101B" w:rsidP="00D73356">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7D072CE4" w14:textId="77777777" w:rsidR="0064101B" w:rsidRPr="00D73356" w:rsidRDefault="0064101B" w:rsidP="00D73356">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175219C5"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43B3669E"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446045">
        <w:rPr>
          <w:rFonts w:ascii="Arial" w:hAnsi="Arial" w:cs="Arial"/>
          <w:sz w:val="22"/>
          <w:szCs w:val="22"/>
        </w:rPr>
        <w:t>CAM</w:t>
      </w:r>
      <w:r w:rsidRPr="00D73356">
        <w:rPr>
          <w:rFonts w:ascii="Arial" w:hAnsi="Arial" w:cs="Arial"/>
          <w:sz w:val="22"/>
          <w:szCs w:val="22"/>
        </w:rPr>
        <w:t>.</w:t>
      </w:r>
    </w:p>
    <w:p w14:paraId="5474A340"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446045">
        <w:rPr>
          <w:rFonts w:ascii="Arial" w:hAnsi="Arial" w:cs="Arial"/>
          <w:sz w:val="22"/>
          <w:szCs w:val="22"/>
        </w:rPr>
        <w:t>CAM</w:t>
      </w:r>
      <w:r w:rsidRPr="00D73356">
        <w:rPr>
          <w:rFonts w:ascii="Arial" w:hAnsi="Arial" w:cs="Arial"/>
          <w:sz w:val="22"/>
          <w:szCs w:val="22"/>
        </w:rPr>
        <w:t>.</w:t>
      </w:r>
    </w:p>
    <w:p w14:paraId="19A79EA7"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permits are not obtained on time or are denied, notify the </w:t>
      </w:r>
      <w:r w:rsidR="00446045">
        <w:rPr>
          <w:rFonts w:ascii="Arial" w:hAnsi="Arial" w:cs="Arial"/>
          <w:sz w:val="22"/>
          <w:szCs w:val="22"/>
        </w:rPr>
        <w:t>CAM</w:t>
      </w:r>
      <w:r w:rsidRPr="00D73356">
        <w:rPr>
          <w:rFonts w:ascii="Arial" w:hAnsi="Arial" w:cs="Arial"/>
          <w:sz w:val="22"/>
          <w:szCs w:val="22"/>
        </w:rPr>
        <w:t xml:space="preserve"> within 5 working days.  Either of these events may trigger an additional CPR.</w:t>
      </w:r>
    </w:p>
    <w:p w14:paraId="4E7E1C52"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571163B5" w14:textId="77777777"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14:paraId="512B0280" w14:textId="77777777"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7A0BC9FA" w14:textId="77777777"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31508816" w14:textId="77777777" w:rsidR="00474703" w:rsidRDefault="0064101B" w:rsidP="00474703">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79818F07" w14:textId="77777777" w:rsidR="00474703" w:rsidRPr="00474703" w:rsidRDefault="00474703" w:rsidP="00474703">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7A58F3FA"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lastRenderedPageBreak/>
        <w:t xml:space="preserve">Task 1.8 Obtain and Execute Subcontracts </w:t>
      </w:r>
    </w:p>
    <w:p w14:paraId="4194C883" w14:textId="77777777" w:rsidR="0064101B" w:rsidRPr="00D73356" w:rsidRDefault="007A5F8A" w:rsidP="00D73356">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subcontract</w:t>
      </w:r>
      <w:r w:rsidR="002F62E5" w:rsidRPr="00D73356">
        <w:rPr>
          <w:rFonts w:ascii="Arial" w:hAnsi="Arial" w:cs="Arial"/>
          <w:sz w:val="22"/>
          <w:szCs w:val="22"/>
        </w:rPr>
        <w:t>or</w:t>
      </w:r>
      <w:r w:rsidRPr="00D73356">
        <w:rPr>
          <w:rFonts w:ascii="Arial" w:hAnsi="Arial" w:cs="Arial"/>
          <w:sz w:val="22"/>
          <w:szCs w:val="22"/>
        </w:rPr>
        <w:t xml:space="preserve">s required to carry out the tasks under this Agreement consistent with the </w:t>
      </w:r>
      <w:r w:rsidR="002F62E5" w:rsidRPr="00D73356">
        <w:rPr>
          <w:rFonts w:ascii="Arial" w:hAnsi="Arial" w:cs="Arial"/>
          <w:sz w:val="22"/>
          <w:szCs w:val="22"/>
        </w:rPr>
        <w:t>Agreement T</w:t>
      </w:r>
      <w:r w:rsidRPr="00D73356">
        <w:rPr>
          <w:rFonts w:ascii="Arial" w:hAnsi="Arial" w:cs="Arial"/>
          <w:sz w:val="22"/>
          <w:szCs w:val="22"/>
        </w:rPr>
        <w:t xml:space="preserve">erms and </w:t>
      </w:r>
      <w:r w:rsidR="002F62E5" w:rsidRPr="00D73356">
        <w:rPr>
          <w:rFonts w:ascii="Arial" w:hAnsi="Arial" w:cs="Arial"/>
          <w:sz w:val="22"/>
          <w:szCs w:val="22"/>
        </w:rPr>
        <w:t>C</w:t>
      </w:r>
      <w:r w:rsidRPr="00D73356">
        <w:rPr>
          <w:rFonts w:ascii="Arial" w:hAnsi="Arial" w:cs="Arial"/>
          <w:sz w:val="22"/>
          <w:szCs w:val="22"/>
        </w:rPr>
        <w:t xml:space="preserve">onditions and the Recipient’s own procurement policies and procedures. It will also provide the Energy Commission an opportunity to review the subcontracts to ensure that the tasks are consistent with this Agreement, </w:t>
      </w:r>
      <w:r w:rsidR="002F62E5" w:rsidRPr="00D73356">
        <w:rPr>
          <w:rFonts w:ascii="Arial" w:hAnsi="Arial" w:cs="Arial"/>
          <w:sz w:val="22"/>
          <w:szCs w:val="22"/>
        </w:rPr>
        <w:t xml:space="preserve">and </w:t>
      </w:r>
      <w:r w:rsidRPr="00D73356">
        <w:rPr>
          <w:rFonts w:ascii="Arial" w:hAnsi="Arial" w:cs="Arial"/>
          <w:sz w:val="22"/>
          <w:szCs w:val="22"/>
        </w:rPr>
        <w:t>that the budgeted expenditures are reasonable and consistent with applicable cost principles.</w:t>
      </w:r>
    </w:p>
    <w:p w14:paraId="03DD2BD3"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56E6F626" w14:textId="77777777"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Manage and coordinate subcontractor activities.</w:t>
      </w:r>
    </w:p>
    <w:p w14:paraId="757DE7FE" w14:textId="77777777"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 xml:space="preserve">Submit a draft of each subcontract required to conduct the work under this Agreement to the </w:t>
      </w:r>
      <w:r w:rsidR="00446045">
        <w:rPr>
          <w:rFonts w:ascii="Arial" w:hAnsi="Arial" w:cs="Arial"/>
          <w:sz w:val="22"/>
          <w:szCs w:val="22"/>
        </w:rPr>
        <w:t>CAM</w:t>
      </w:r>
      <w:r w:rsidRPr="00D73356">
        <w:rPr>
          <w:rFonts w:ascii="Arial" w:hAnsi="Arial" w:cs="Arial"/>
          <w:sz w:val="22"/>
          <w:szCs w:val="22"/>
        </w:rPr>
        <w:t xml:space="preserve"> for review.</w:t>
      </w:r>
    </w:p>
    <w:p w14:paraId="7A39F375" w14:textId="77777777"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Submit a final copy of the executed subcontract.</w:t>
      </w:r>
    </w:p>
    <w:p w14:paraId="1C3DB6D5" w14:textId="77777777" w:rsidR="00D73356" w:rsidRPr="00F249FD" w:rsidRDefault="007A5F8A" w:rsidP="00F249FD">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 xml:space="preserve">If Recipient decides to add new subcontractors, </w:t>
      </w:r>
      <w:r w:rsidR="002F62E5" w:rsidRPr="00D73356">
        <w:rPr>
          <w:rFonts w:ascii="Arial" w:hAnsi="Arial" w:cs="Arial"/>
          <w:sz w:val="22"/>
          <w:szCs w:val="22"/>
        </w:rPr>
        <w:t xml:space="preserve">then the Recipient </w:t>
      </w:r>
      <w:r w:rsidRPr="00D73356">
        <w:rPr>
          <w:rFonts w:ascii="Arial" w:hAnsi="Arial" w:cs="Arial"/>
          <w:sz w:val="22"/>
          <w:szCs w:val="22"/>
        </w:rPr>
        <w:t xml:space="preserve">shall notify the </w:t>
      </w:r>
      <w:r w:rsidR="002F62E5" w:rsidRPr="00D73356">
        <w:rPr>
          <w:rFonts w:ascii="Arial" w:hAnsi="Arial" w:cs="Arial"/>
          <w:sz w:val="22"/>
          <w:szCs w:val="22"/>
        </w:rPr>
        <w:t>CAM</w:t>
      </w:r>
      <w:r w:rsidRPr="00D73356">
        <w:rPr>
          <w:rFonts w:ascii="Arial" w:hAnsi="Arial" w:cs="Arial"/>
          <w:sz w:val="22"/>
          <w:szCs w:val="22"/>
        </w:rPr>
        <w:t>.</w:t>
      </w:r>
    </w:p>
    <w:p w14:paraId="069BCF7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2271CF29" w14:textId="77777777" w:rsidR="00F249FD" w:rsidRDefault="00F249FD" w:rsidP="00D73356">
      <w:pPr>
        <w:keepLines/>
        <w:widowControl w:val="0"/>
        <w:numPr>
          <w:ilvl w:val="0"/>
          <w:numId w:val="34"/>
        </w:numPr>
        <w:spacing w:after="120"/>
        <w:ind w:left="1440" w:hanging="720"/>
        <w:rPr>
          <w:rFonts w:ascii="Arial" w:hAnsi="Arial" w:cs="Arial"/>
          <w:sz w:val="22"/>
          <w:szCs w:val="22"/>
        </w:rPr>
      </w:pPr>
      <w:r>
        <w:rPr>
          <w:rFonts w:ascii="Arial" w:hAnsi="Arial" w:cs="Arial"/>
          <w:szCs w:val="24"/>
        </w:rPr>
        <w:t>Letter describing the subcontracts needed, or stating that no subcontracts are required.</w:t>
      </w:r>
    </w:p>
    <w:p w14:paraId="032518B6" w14:textId="77777777" w:rsidR="007A5F8A" w:rsidRPr="00D73356" w:rsidRDefault="007A5F8A" w:rsidP="00D73356">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Draft subcontracts</w:t>
      </w:r>
    </w:p>
    <w:p w14:paraId="4131B62A" w14:textId="77777777" w:rsidR="00D73356" w:rsidRPr="00F249FD" w:rsidRDefault="007A5F8A" w:rsidP="00F249FD">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Final subcontracts</w:t>
      </w:r>
    </w:p>
    <w:p w14:paraId="2B263E01" w14:textId="77777777" w:rsidR="00EC5C86" w:rsidRDefault="00EC5C86" w:rsidP="00D73356">
      <w:pPr>
        <w:keepNext/>
        <w:keepLines/>
        <w:widowControl w:val="0"/>
        <w:spacing w:before="120" w:after="120"/>
        <w:rPr>
          <w:rFonts w:ascii="Arial" w:hAnsi="Arial" w:cs="Arial"/>
          <w:b/>
          <w:sz w:val="22"/>
          <w:szCs w:val="22"/>
        </w:rPr>
      </w:pPr>
    </w:p>
    <w:p w14:paraId="7525878C"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3BCE083C" w14:textId="77777777" w:rsidR="00982F2A" w:rsidRPr="00D73356" w:rsidRDefault="00002E71" w:rsidP="00EC5C86">
      <w:pPr>
        <w:widowControl w:val="0"/>
        <w:spacing w:before="120" w:after="120"/>
        <w:rPr>
          <w:rFonts w:ascii="Arial" w:hAnsi="Arial" w:cs="Arial"/>
          <w:b/>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F162DE"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00C01F1B" w:rsidRPr="00D73356">
        <w:rPr>
          <w:rFonts w:ascii="Arial" w:hAnsi="Arial" w:cs="Arial"/>
          <w:b/>
          <w:color w:val="0000FF"/>
          <w:sz w:val="22"/>
          <w:szCs w:val="22"/>
        </w:rPr>
        <w:t xml:space="preserve"> using ALL CAP </w:t>
      </w:r>
      <w:r w:rsidR="00F162DE" w:rsidRPr="00D73356">
        <w:rPr>
          <w:rFonts w:ascii="Arial" w:hAnsi="Arial" w:cs="Arial"/>
          <w:b/>
          <w:color w:val="0000FF"/>
          <w:sz w:val="22"/>
          <w:szCs w:val="22"/>
        </w:rPr>
        <w:t>&gt;</w:t>
      </w:r>
    </w:p>
    <w:p w14:paraId="6A1EC1BB" w14:textId="77777777" w:rsidR="00982F2A" w:rsidRPr="00D73356" w:rsidRDefault="00982F2A" w:rsidP="00EC5C86">
      <w:pPr>
        <w:widowControl w:val="0"/>
        <w:spacing w:after="120"/>
        <w:rPr>
          <w:rFonts w:ascii="Arial" w:hAnsi="Arial" w:cs="Arial"/>
          <w:sz w:val="22"/>
          <w:szCs w:val="22"/>
        </w:rPr>
      </w:pPr>
      <w:r w:rsidRPr="00D73356">
        <w:rPr>
          <w:rFonts w:ascii="Arial" w:hAnsi="Arial" w:cs="Arial"/>
          <w:sz w:val="22"/>
          <w:szCs w:val="22"/>
        </w:rPr>
        <w:t>The goal of this task is to ...</w:t>
      </w:r>
      <w:r w:rsidR="00F162DE" w:rsidRPr="00D73356">
        <w:rPr>
          <w:rFonts w:ascii="Arial" w:hAnsi="Arial" w:cs="Arial"/>
          <w:sz w:val="22"/>
          <w:szCs w:val="22"/>
        </w:rPr>
        <w:t xml:space="preserve"> </w:t>
      </w:r>
      <w:r w:rsidR="00F162DE" w:rsidRPr="00D73356">
        <w:rPr>
          <w:rFonts w:ascii="Arial" w:hAnsi="Arial" w:cs="Arial"/>
          <w:i/>
          <w:color w:val="0000FF"/>
          <w:sz w:val="22"/>
          <w:szCs w:val="22"/>
        </w:rPr>
        <w:t>&lt;C</w:t>
      </w:r>
      <w:r w:rsidRPr="00D73356">
        <w:rPr>
          <w:rFonts w:ascii="Arial" w:hAnsi="Arial" w:cs="Arial"/>
          <w:i/>
          <w:color w:val="0000FF"/>
          <w:sz w:val="22"/>
          <w:szCs w:val="22"/>
        </w:rPr>
        <w:t>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w:t>
      </w:r>
      <w:r w:rsidRPr="00D73356">
        <w:rPr>
          <w:rFonts w:ascii="Arial" w:hAnsi="Arial" w:cs="Arial"/>
          <w:i/>
          <w:color w:val="0000FF"/>
          <w:sz w:val="22"/>
          <w:szCs w:val="22"/>
        </w:rPr>
        <w:t>&gt;</w:t>
      </w:r>
    </w:p>
    <w:p w14:paraId="38FB1E44" w14:textId="77777777" w:rsidR="00982F2A" w:rsidRPr="00D73356" w:rsidRDefault="00982F2A" w:rsidP="00EC5C86">
      <w:pPr>
        <w:widowControl w:val="0"/>
        <w:spacing w:after="120"/>
        <w:rPr>
          <w:rFonts w:ascii="Arial" w:hAnsi="Arial" w:cs="Arial"/>
          <w:b/>
          <w:sz w:val="22"/>
          <w:szCs w:val="22"/>
        </w:rPr>
      </w:pPr>
      <w:r w:rsidRPr="00D73356">
        <w:rPr>
          <w:rFonts w:ascii="Arial" w:hAnsi="Arial" w:cs="Arial"/>
          <w:b/>
          <w:sz w:val="22"/>
          <w:szCs w:val="22"/>
        </w:rPr>
        <w:t>The Recipient shall:</w:t>
      </w:r>
    </w:p>
    <w:p w14:paraId="14C4EFCC" w14:textId="77777777" w:rsidR="00982F2A" w:rsidRPr="00D73356" w:rsidRDefault="00F162DE" w:rsidP="00EC5C86">
      <w:pPr>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62301776" w14:textId="77777777" w:rsidR="00697CFC" w:rsidRPr="00D73356" w:rsidRDefault="00F162DE" w:rsidP="00EC5C86">
      <w:pPr>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6A00E61A" w14:textId="77777777" w:rsidR="00982F2A" w:rsidRPr="00D73356" w:rsidRDefault="00697CFC" w:rsidP="00EC5C86">
      <w:pPr>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3F88644A" w14:textId="77777777" w:rsidR="00982F2A" w:rsidRPr="00D73356" w:rsidRDefault="00982F2A" w:rsidP="00EC5C86">
      <w:pPr>
        <w:widowControl w:val="0"/>
        <w:spacing w:after="120"/>
        <w:rPr>
          <w:rFonts w:ascii="Arial" w:hAnsi="Arial" w:cs="Arial"/>
          <w:b/>
          <w:sz w:val="22"/>
          <w:szCs w:val="22"/>
        </w:rPr>
      </w:pPr>
      <w:r w:rsidRPr="00D73356">
        <w:rPr>
          <w:rFonts w:ascii="Arial" w:hAnsi="Arial" w:cs="Arial"/>
          <w:b/>
          <w:sz w:val="22"/>
          <w:szCs w:val="22"/>
        </w:rPr>
        <w:t>Products:</w:t>
      </w:r>
    </w:p>
    <w:p w14:paraId="6E7C337C" w14:textId="77777777" w:rsidR="006B20EF" w:rsidRPr="00F249FD" w:rsidRDefault="00421CA3" w:rsidP="00EC5C86">
      <w:pPr>
        <w:widowControl w:val="0"/>
        <w:spacing w:after="120"/>
        <w:rPr>
          <w:rFonts w:ascii="Arial" w:hAnsi="Arial" w:cs="Arial"/>
          <w:b/>
          <w:i/>
          <w:color w:val="0000FF"/>
          <w:sz w:val="22"/>
          <w:szCs w:val="22"/>
        </w:rPr>
      </w:pPr>
      <w:r w:rsidRPr="00F249FD">
        <w:rPr>
          <w:rFonts w:ascii="Arial" w:hAnsi="Arial" w:cs="Arial"/>
          <w:bCs/>
          <w:i/>
          <w:color w:val="0000FF"/>
          <w:sz w:val="22"/>
          <w:szCs w:val="22"/>
        </w:rPr>
        <w:t>&lt;</w:t>
      </w:r>
      <w:r w:rsidR="006B20EF" w:rsidRPr="00F249FD">
        <w:rPr>
          <w:rFonts w:ascii="Arial" w:hAnsi="Arial" w:cs="Arial"/>
          <w:bCs/>
          <w:i/>
          <w:color w:val="0000FF"/>
          <w:sz w:val="22"/>
          <w:szCs w:val="22"/>
        </w:rPr>
        <w:t xml:space="preserve">Products incorporate the knowledge and understanding gained by performing the activities, and are </w:t>
      </w:r>
      <w:r w:rsidR="006B20EF" w:rsidRPr="00F249FD">
        <w:rPr>
          <w:rFonts w:ascii="Arial" w:hAnsi="Arial" w:cs="Arial"/>
          <w:b/>
          <w:bCs/>
          <w:i/>
          <w:color w:val="0000FF"/>
          <w:sz w:val="22"/>
          <w:szCs w:val="22"/>
        </w:rPr>
        <w:t>submitted to the Energy Commission</w:t>
      </w:r>
      <w:r w:rsidR="006B20EF" w:rsidRPr="00F249FD">
        <w:rPr>
          <w:rFonts w:ascii="Arial" w:hAnsi="Arial" w:cs="Arial"/>
          <w:bCs/>
          <w:i/>
          <w:color w:val="0000FF"/>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w:t>
      </w:r>
      <w:r w:rsidRPr="00F249FD">
        <w:rPr>
          <w:rFonts w:ascii="Arial" w:hAnsi="Arial" w:cs="Arial"/>
          <w:bCs/>
          <w:i/>
          <w:color w:val="0000FF"/>
          <w:sz w:val="22"/>
          <w:szCs w:val="22"/>
        </w:rPr>
        <w:t xml:space="preserve"> For each product there must be a bullet under “The Recipient Shall:” explaining it in more detail.&gt;</w:t>
      </w:r>
    </w:p>
    <w:p w14:paraId="2DD01CA0" w14:textId="77777777" w:rsidR="00982F2A"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lastRenderedPageBreak/>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23E6F447"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6E360C93" w14:textId="77777777" w:rsidR="00982F2A"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2A8D59DE"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CAP</w:t>
      </w:r>
      <w:r w:rsidR="00697CFC" w:rsidRPr="00D73356">
        <w:rPr>
          <w:rFonts w:ascii="Arial" w:hAnsi="Arial" w:cs="Arial"/>
          <w:b/>
          <w:color w:val="0000FF"/>
          <w:sz w:val="22"/>
          <w:szCs w:val="22"/>
        </w:rPr>
        <w:t>&gt;</w:t>
      </w:r>
    </w:p>
    <w:p w14:paraId="0BBD53DF"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79474AA8"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3F07F529"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2F54EF8D"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6876BCE7"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2E39CB1A"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7A316E79"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5568037A"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125A5257"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2E15801D" w14:textId="77777777" w:rsidR="00982F2A" w:rsidRPr="00D73356" w:rsidRDefault="00697CFC" w:rsidP="00D73356">
      <w:pPr>
        <w:keepLines/>
        <w:widowControl w:val="0"/>
        <w:spacing w:after="120"/>
        <w:rPr>
          <w:rFonts w:ascii="Arial" w:hAnsi="Arial" w:cs="Arial"/>
          <w:b/>
          <w:color w:val="0000FF"/>
          <w:sz w:val="22"/>
          <w:szCs w:val="22"/>
        </w:rPr>
      </w:pPr>
      <w:r w:rsidRPr="00D73356">
        <w:rPr>
          <w:rFonts w:ascii="Arial" w:hAnsi="Arial" w:cs="Arial"/>
          <w:b/>
          <w:color w:val="0000FF"/>
          <w:sz w:val="22"/>
          <w:szCs w:val="22"/>
        </w:rPr>
        <w:t>&lt;</w:t>
      </w:r>
      <w:r w:rsidR="006F1874" w:rsidRPr="00D73356">
        <w:rPr>
          <w:rFonts w:ascii="Arial" w:hAnsi="Arial" w:cs="Arial"/>
          <w:b/>
          <w:color w:val="0000FF"/>
          <w:sz w:val="22"/>
          <w:szCs w:val="22"/>
        </w:rPr>
        <w:t>Add</w:t>
      </w:r>
      <w:r w:rsidR="00982F2A" w:rsidRPr="00D73356">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00982F2A" w:rsidRPr="00D73356">
        <w:rPr>
          <w:rFonts w:ascii="Arial" w:hAnsi="Arial" w:cs="Arial"/>
          <w:b/>
          <w:color w:val="0000FF"/>
          <w:sz w:val="22"/>
          <w:szCs w:val="22"/>
        </w:rPr>
        <w:t>Agreement</w:t>
      </w:r>
      <w:r w:rsidRPr="00D73356">
        <w:rPr>
          <w:rFonts w:ascii="Arial" w:hAnsi="Arial" w:cs="Arial"/>
          <w:b/>
          <w:color w:val="0000FF"/>
          <w:sz w:val="22"/>
          <w:szCs w:val="22"/>
        </w:rPr>
        <w:t>&gt;</w:t>
      </w:r>
    </w:p>
    <w:p w14:paraId="09E0AE55" w14:textId="77777777" w:rsidR="009830E1" w:rsidRPr="00D73356" w:rsidRDefault="009830E1" w:rsidP="00D73356">
      <w:pPr>
        <w:keepNext/>
        <w:keepLines/>
        <w:widowControl w:val="0"/>
        <w:spacing w:before="120" w:after="120"/>
        <w:rPr>
          <w:rFonts w:ascii="Arial" w:hAnsi="Arial" w:cs="Arial"/>
          <w:b/>
          <w:bCs/>
          <w:sz w:val="22"/>
          <w:szCs w:val="22"/>
        </w:rPr>
      </w:pPr>
      <w:r w:rsidRPr="00D73356">
        <w:rPr>
          <w:rFonts w:ascii="Arial" w:hAnsi="Arial" w:cs="Arial"/>
          <w:b/>
          <w:bCs/>
          <w:sz w:val="22"/>
          <w:szCs w:val="22"/>
        </w:rPr>
        <w:t xml:space="preserve">Task </w:t>
      </w:r>
      <w:r w:rsidRPr="00F249FD">
        <w:rPr>
          <w:rFonts w:ascii="Arial" w:hAnsi="Arial" w:cs="Arial"/>
          <w:b/>
          <w:i/>
          <w:color w:val="0000FF"/>
          <w:sz w:val="22"/>
          <w:szCs w:val="22"/>
        </w:rPr>
        <w:t>&lt;</w:t>
      </w:r>
      <w:r w:rsidR="00246F65">
        <w:rPr>
          <w:rFonts w:ascii="Arial" w:hAnsi="Arial" w:cs="Arial"/>
          <w:b/>
          <w:i/>
          <w:color w:val="0000FF"/>
          <w:sz w:val="22"/>
          <w:szCs w:val="22"/>
        </w:rPr>
        <w:t>second-to-</w:t>
      </w:r>
      <w:r w:rsidRPr="00F249FD">
        <w:rPr>
          <w:rFonts w:ascii="Arial" w:hAnsi="Arial" w:cs="Arial"/>
          <w:b/>
          <w:i/>
          <w:color w:val="0000FF"/>
          <w:sz w:val="22"/>
          <w:szCs w:val="22"/>
        </w:rPr>
        <w:t>last&gt;</w:t>
      </w:r>
      <w:r w:rsidRPr="00D73356">
        <w:rPr>
          <w:rFonts w:ascii="Arial" w:hAnsi="Arial" w:cs="Arial"/>
          <w:b/>
          <w:bCs/>
          <w:i/>
          <w:sz w:val="22"/>
          <w:szCs w:val="22"/>
        </w:rPr>
        <w:t xml:space="preserve"> </w:t>
      </w:r>
      <w:r w:rsidRPr="00D73356">
        <w:rPr>
          <w:rFonts w:ascii="Arial" w:hAnsi="Arial" w:cs="Arial"/>
          <w:b/>
          <w:bCs/>
          <w:sz w:val="22"/>
          <w:szCs w:val="22"/>
        </w:rPr>
        <w:t>DATA COLLECTION AND ANALYSIS</w:t>
      </w:r>
    </w:p>
    <w:p w14:paraId="0B8CA589" w14:textId="77777777" w:rsidR="009830E1" w:rsidRPr="00D7335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Pr="00D73356">
        <w:rPr>
          <w:rFonts w:ascii="Arial" w:hAnsi="Arial" w:cs="Arial"/>
          <w:bCs/>
          <w:sz w:val="22"/>
          <w:szCs w:val="22"/>
        </w:rPr>
        <w:t>, to analyze that data for economic and environmental impacts, and to include the data and analysis in the Final Report.</w:t>
      </w:r>
    </w:p>
    <w:p w14:paraId="2DB72428" w14:textId="77777777"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The Recipient shall:</w:t>
      </w:r>
    </w:p>
    <w:p w14:paraId="65F2CC86"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Troubleshoot any issues identified.</w:t>
      </w:r>
    </w:p>
    <w:p w14:paraId="2E9D2126" w14:textId="5D4A2DA1" w:rsidR="00D832ED" w:rsidRDefault="00730367" w:rsidP="00D832ED">
      <w:pPr>
        <w:keepLines/>
        <w:widowControl w:val="0"/>
        <w:numPr>
          <w:ilvl w:val="0"/>
          <w:numId w:val="29"/>
        </w:numPr>
        <w:spacing w:after="120"/>
        <w:ind w:left="1440" w:hanging="720"/>
        <w:rPr>
          <w:rFonts w:ascii="Arial" w:hAnsi="Arial" w:cs="Arial"/>
          <w:bCs/>
          <w:sz w:val="22"/>
          <w:szCs w:val="22"/>
        </w:rPr>
      </w:pPr>
      <w:r>
        <w:rPr>
          <w:rFonts w:ascii="Arial" w:hAnsi="Arial" w:cs="Arial"/>
          <w:bCs/>
          <w:sz w:val="22"/>
          <w:szCs w:val="22"/>
        </w:rPr>
        <w:t>Develop a data collection plan and c</w:t>
      </w:r>
      <w:r w:rsidR="00D832ED" w:rsidRPr="00D73356">
        <w:rPr>
          <w:rFonts w:ascii="Arial" w:hAnsi="Arial" w:cs="Arial"/>
          <w:bCs/>
          <w:sz w:val="22"/>
          <w:szCs w:val="22"/>
        </w:rPr>
        <w:t xml:space="preserve">ollect </w:t>
      </w:r>
      <w:r w:rsidR="00D832ED">
        <w:rPr>
          <w:rFonts w:ascii="Arial" w:hAnsi="Arial" w:cs="Arial"/>
          <w:bCs/>
          <w:sz w:val="22"/>
          <w:szCs w:val="22"/>
        </w:rPr>
        <w:t xml:space="preserve">at least </w:t>
      </w:r>
      <w:r w:rsidR="00966AE0" w:rsidRPr="00966AE0">
        <w:rPr>
          <w:rFonts w:ascii="Arial" w:hAnsi="Arial" w:cs="Arial"/>
          <w:bCs/>
          <w:sz w:val="22"/>
          <w:szCs w:val="22"/>
        </w:rPr>
        <w:t>[</w:t>
      </w:r>
      <w:r w:rsidR="001B6B60" w:rsidRPr="00966AE0">
        <w:rPr>
          <w:rFonts w:ascii="Arial" w:hAnsi="Arial" w:cs="Arial"/>
          <w:bCs/>
          <w:strike/>
          <w:sz w:val="22"/>
          <w:szCs w:val="22"/>
        </w:rPr>
        <w:t>twelve</w:t>
      </w:r>
      <w:r w:rsidR="00966AE0" w:rsidRPr="00966AE0">
        <w:rPr>
          <w:rFonts w:ascii="Arial" w:hAnsi="Arial" w:cs="Arial"/>
          <w:bCs/>
          <w:sz w:val="22"/>
          <w:szCs w:val="22"/>
        </w:rPr>
        <w:t>]</w:t>
      </w:r>
      <w:r w:rsidR="001B6B60">
        <w:rPr>
          <w:rFonts w:ascii="Arial" w:hAnsi="Arial" w:cs="Arial"/>
          <w:bCs/>
          <w:sz w:val="22"/>
          <w:szCs w:val="22"/>
        </w:rPr>
        <w:t xml:space="preserve"> </w:t>
      </w:r>
      <w:r w:rsidR="00D857FB">
        <w:rPr>
          <w:rFonts w:ascii="Arial" w:hAnsi="Arial" w:cs="Arial"/>
          <w:b/>
          <w:sz w:val="22"/>
          <w:szCs w:val="22"/>
          <w:u w:val="single"/>
        </w:rPr>
        <w:t>six</w:t>
      </w:r>
      <w:r w:rsidR="00D857FB" w:rsidRPr="00966AE0">
        <w:rPr>
          <w:rFonts w:ascii="Arial" w:hAnsi="Arial" w:cs="Arial"/>
          <w:bCs/>
          <w:sz w:val="22"/>
          <w:szCs w:val="22"/>
        </w:rPr>
        <w:t xml:space="preserve"> </w:t>
      </w:r>
      <w:r w:rsidR="00D832ED">
        <w:rPr>
          <w:rFonts w:ascii="Arial" w:hAnsi="Arial" w:cs="Arial"/>
          <w:bCs/>
          <w:sz w:val="22"/>
          <w:szCs w:val="22"/>
        </w:rPr>
        <w:t>months of data, including</w:t>
      </w:r>
      <w:r w:rsidR="00E07AE8">
        <w:rPr>
          <w:rFonts w:ascii="Arial" w:hAnsi="Arial" w:cs="Arial"/>
          <w:bCs/>
          <w:sz w:val="22"/>
          <w:szCs w:val="22"/>
        </w:rPr>
        <w:t>, at a minimum, the following</w:t>
      </w:r>
      <w:r w:rsidR="00D832ED">
        <w:rPr>
          <w:rFonts w:ascii="Arial" w:hAnsi="Arial" w:cs="Arial"/>
          <w:bCs/>
          <w:sz w:val="22"/>
          <w:szCs w:val="22"/>
        </w:rPr>
        <w:t>:</w:t>
      </w:r>
    </w:p>
    <w:p w14:paraId="5D0D7AEE" w14:textId="77777777" w:rsidR="00D832ED" w:rsidRDefault="00D832ED" w:rsidP="00D832ED">
      <w:pPr>
        <w:keepLines/>
        <w:widowControl w:val="0"/>
        <w:numPr>
          <w:ilvl w:val="1"/>
          <w:numId w:val="29"/>
        </w:numPr>
        <w:spacing w:after="120"/>
        <w:ind w:left="2160" w:hanging="720"/>
        <w:rPr>
          <w:rFonts w:ascii="Arial" w:hAnsi="Arial" w:cs="Arial"/>
          <w:bCs/>
          <w:sz w:val="22"/>
          <w:szCs w:val="22"/>
        </w:rPr>
      </w:pPr>
      <w:r>
        <w:rPr>
          <w:rFonts w:ascii="Arial" w:hAnsi="Arial" w:cs="Arial"/>
          <w:bCs/>
          <w:sz w:val="22"/>
          <w:szCs w:val="22"/>
        </w:rPr>
        <w:t>T</w:t>
      </w:r>
      <w:r w:rsidRPr="00D73356">
        <w:rPr>
          <w:rFonts w:ascii="Arial" w:hAnsi="Arial" w:cs="Arial"/>
          <w:bCs/>
          <w:sz w:val="22"/>
          <w:szCs w:val="22"/>
        </w:rPr>
        <w:t xml:space="preserve">hroughput, usage, and operations data </w:t>
      </w:r>
    </w:p>
    <w:p w14:paraId="6931EB47" w14:textId="77777777" w:rsidR="001B6B60" w:rsidRPr="00354E28" w:rsidRDefault="00D832ED" w:rsidP="00D832ED">
      <w:pPr>
        <w:keepLines/>
        <w:widowControl w:val="0"/>
        <w:numPr>
          <w:ilvl w:val="1"/>
          <w:numId w:val="29"/>
        </w:numPr>
        <w:spacing w:after="120"/>
        <w:ind w:left="2160" w:hanging="720"/>
        <w:rPr>
          <w:rFonts w:ascii="Arial" w:hAnsi="Arial" w:cs="Arial"/>
          <w:bCs/>
          <w:sz w:val="22"/>
          <w:szCs w:val="22"/>
        </w:rPr>
      </w:pPr>
      <w:r w:rsidRPr="00354E28">
        <w:rPr>
          <w:rFonts w:ascii="Arial" w:hAnsi="Arial" w:cs="Arial"/>
          <w:bCs/>
          <w:sz w:val="22"/>
          <w:szCs w:val="22"/>
        </w:rPr>
        <w:t>Normal operating hours, up time, down time, and explanations of variations</w:t>
      </w:r>
    </w:p>
    <w:p w14:paraId="3B1BF56F" w14:textId="77777777" w:rsidR="00D832ED" w:rsidRPr="00D73356" w:rsidRDefault="00D832ED" w:rsidP="00D832ED">
      <w:pPr>
        <w:keepLines/>
        <w:widowControl w:val="0"/>
        <w:numPr>
          <w:ilvl w:val="1"/>
          <w:numId w:val="29"/>
        </w:numPr>
        <w:spacing w:after="120"/>
        <w:ind w:left="2160" w:hanging="720"/>
        <w:rPr>
          <w:rFonts w:ascii="Arial" w:hAnsi="Arial" w:cs="Arial"/>
          <w:bCs/>
          <w:sz w:val="22"/>
          <w:szCs w:val="22"/>
        </w:rPr>
      </w:pPr>
      <w:r>
        <w:rPr>
          <w:rFonts w:ascii="Arial" w:hAnsi="Arial" w:cs="Arial"/>
          <w:bCs/>
          <w:sz w:val="22"/>
          <w:szCs w:val="22"/>
        </w:rPr>
        <w:t>Feedstock supply summary</w:t>
      </w:r>
      <w:r w:rsidR="002909E3">
        <w:rPr>
          <w:rFonts w:ascii="Arial" w:hAnsi="Arial" w:cs="Arial"/>
          <w:bCs/>
          <w:sz w:val="22"/>
          <w:szCs w:val="22"/>
        </w:rPr>
        <w:t>, including volumes and cost</w:t>
      </w:r>
    </w:p>
    <w:p w14:paraId="3AA379B8" w14:textId="77777777" w:rsidR="00D832ED" w:rsidRDefault="00D832ED" w:rsidP="00D832ED">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 xml:space="preserve">Maximum capacity of the new </w:t>
      </w:r>
      <w:r w:rsidR="001B6B60">
        <w:rPr>
          <w:rFonts w:ascii="Arial" w:hAnsi="Arial" w:cs="Arial"/>
          <w:bCs/>
          <w:sz w:val="22"/>
          <w:szCs w:val="22"/>
        </w:rPr>
        <w:t xml:space="preserve">hydrogen </w:t>
      </w:r>
      <w:r>
        <w:rPr>
          <w:rFonts w:ascii="Arial" w:hAnsi="Arial" w:cs="Arial"/>
          <w:bCs/>
          <w:sz w:val="22"/>
          <w:szCs w:val="22"/>
        </w:rPr>
        <w:t>fuel production</w:t>
      </w:r>
      <w:r w:rsidRPr="00D73356">
        <w:rPr>
          <w:rFonts w:ascii="Arial" w:hAnsi="Arial" w:cs="Arial"/>
          <w:bCs/>
          <w:sz w:val="22"/>
          <w:szCs w:val="22"/>
        </w:rPr>
        <w:t xml:space="preserve"> system</w:t>
      </w:r>
      <w:r>
        <w:rPr>
          <w:rFonts w:ascii="Arial" w:hAnsi="Arial" w:cs="Arial"/>
          <w:bCs/>
          <w:sz w:val="22"/>
          <w:szCs w:val="22"/>
        </w:rPr>
        <w:t xml:space="preserve"> in </w:t>
      </w:r>
      <w:r w:rsidR="001B6B60">
        <w:rPr>
          <w:rFonts w:ascii="Arial" w:hAnsi="Arial" w:cs="Arial"/>
          <w:bCs/>
          <w:sz w:val="22"/>
          <w:szCs w:val="22"/>
        </w:rPr>
        <w:t>kilograms per day</w:t>
      </w:r>
    </w:p>
    <w:p w14:paraId="2C814BE1" w14:textId="77777777" w:rsidR="001B6B60" w:rsidRDefault="001B6B60" w:rsidP="00D832ED">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 xml:space="preserve">Monthly volumes of renewable and non-renewable hydrogen produced </w:t>
      </w:r>
      <w:r w:rsidR="00354E28">
        <w:rPr>
          <w:rFonts w:ascii="Arial" w:hAnsi="Arial" w:cs="Arial"/>
          <w:bCs/>
          <w:sz w:val="22"/>
          <w:szCs w:val="22"/>
        </w:rPr>
        <w:t xml:space="preserve">and sold </w:t>
      </w:r>
      <w:r>
        <w:rPr>
          <w:rFonts w:ascii="Arial" w:hAnsi="Arial" w:cs="Arial"/>
          <w:bCs/>
          <w:sz w:val="22"/>
          <w:szCs w:val="22"/>
        </w:rPr>
        <w:t>by the project</w:t>
      </w:r>
      <w:r w:rsidR="00354E28">
        <w:rPr>
          <w:rFonts w:ascii="Arial" w:hAnsi="Arial" w:cs="Arial"/>
          <w:bCs/>
          <w:sz w:val="22"/>
          <w:szCs w:val="22"/>
        </w:rPr>
        <w:t xml:space="preserve"> facility</w:t>
      </w:r>
      <w:r>
        <w:rPr>
          <w:rFonts w:ascii="Arial" w:hAnsi="Arial" w:cs="Arial"/>
          <w:bCs/>
          <w:sz w:val="22"/>
          <w:szCs w:val="22"/>
        </w:rPr>
        <w:t>.</w:t>
      </w:r>
    </w:p>
    <w:p w14:paraId="7748CDE0" w14:textId="77777777" w:rsidR="008821BF" w:rsidRPr="00D73356" w:rsidRDefault="008821BF" w:rsidP="00D832ED">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List of hydrogen refueling stations served.</w:t>
      </w:r>
    </w:p>
    <w:p w14:paraId="3F0F1418" w14:textId="77777777" w:rsidR="00E262DA" w:rsidRDefault="00E262DA" w:rsidP="00354E28">
      <w:pPr>
        <w:keepLines/>
        <w:widowControl w:val="0"/>
        <w:numPr>
          <w:ilvl w:val="1"/>
          <w:numId w:val="30"/>
        </w:numPr>
        <w:tabs>
          <w:tab w:val="clear" w:pos="1440"/>
        </w:tabs>
        <w:spacing w:after="120"/>
        <w:ind w:left="2160" w:hanging="720"/>
        <w:rPr>
          <w:rFonts w:ascii="Arial" w:hAnsi="Arial" w:cs="Arial"/>
          <w:bCs/>
          <w:sz w:val="22"/>
          <w:szCs w:val="22"/>
        </w:rPr>
      </w:pPr>
      <w:r w:rsidRPr="00354E28">
        <w:rPr>
          <w:rFonts w:ascii="Arial" w:hAnsi="Arial" w:cs="Arial"/>
          <w:bCs/>
          <w:sz w:val="22"/>
          <w:szCs w:val="22"/>
        </w:rPr>
        <w:t xml:space="preserve">Record of </w:t>
      </w:r>
      <w:r>
        <w:rPr>
          <w:rFonts w:ascii="Arial" w:hAnsi="Arial" w:cs="Arial"/>
          <w:bCs/>
          <w:sz w:val="22"/>
          <w:szCs w:val="22"/>
        </w:rPr>
        <w:t>co-products</w:t>
      </w:r>
      <w:r w:rsidRPr="00354E28">
        <w:rPr>
          <w:rFonts w:ascii="Arial" w:hAnsi="Arial" w:cs="Arial"/>
          <w:bCs/>
          <w:sz w:val="22"/>
          <w:szCs w:val="22"/>
        </w:rPr>
        <w:t xml:space="preserve"> from production processes</w:t>
      </w:r>
      <w:r>
        <w:rPr>
          <w:rFonts w:ascii="Arial" w:hAnsi="Arial" w:cs="Arial"/>
          <w:bCs/>
          <w:sz w:val="22"/>
          <w:szCs w:val="22"/>
        </w:rPr>
        <w:t xml:space="preserve">, including </w:t>
      </w:r>
      <w:r w:rsidR="00AB0422">
        <w:rPr>
          <w:rFonts w:ascii="Arial" w:hAnsi="Arial" w:cs="Arial"/>
          <w:bCs/>
          <w:sz w:val="22"/>
          <w:szCs w:val="22"/>
        </w:rPr>
        <w:t>quantity</w:t>
      </w:r>
    </w:p>
    <w:p w14:paraId="4082B12A" w14:textId="77777777" w:rsidR="00D832ED" w:rsidRDefault="00D832ED" w:rsidP="00354E28">
      <w:pPr>
        <w:keepLines/>
        <w:widowControl w:val="0"/>
        <w:numPr>
          <w:ilvl w:val="1"/>
          <w:numId w:val="30"/>
        </w:numPr>
        <w:tabs>
          <w:tab w:val="clear" w:pos="1440"/>
        </w:tabs>
        <w:spacing w:after="120"/>
        <w:ind w:left="2160" w:hanging="720"/>
        <w:rPr>
          <w:rFonts w:ascii="Arial" w:hAnsi="Arial" w:cs="Arial"/>
          <w:bCs/>
          <w:sz w:val="22"/>
          <w:szCs w:val="22"/>
        </w:rPr>
      </w:pPr>
      <w:r w:rsidRPr="00354E28">
        <w:rPr>
          <w:rFonts w:ascii="Arial" w:hAnsi="Arial" w:cs="Arial"/>
          <w:bCs/>
          <w:sz w:val="22"/>
          <w:szCs w:val="22"/>
        </w:rPr>
        <w:lastRenderedPageBreak/>
        <w:t>Record of wastes from production processes (waste water, solid waste, criteria emissions, etc.)</w:t>
      </w:r>
    </w:p>
    <w:p w14:paraId="70D366EE" w14:textId="77777777" w:rsidR="002909E3" w:rsidRPr="008821BF" w:rsidRDefault="002909E3" w:rsidP="00354E28">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Electricity consumption</w:t>
      </w:r>
    </w:p>
    <w:p w14:paraId="7920AE05" w14:textId="77777777" w:rsidR="00D832ED" w:rsidRPr="00D73356" w:rsidRDefault="00D832ED" w:rsidP="00D832ED">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Expected air emissions reduction</w:t>
      </w:r>
      <w:r w:rsidR="00354E28">
        <w:rPr>
          <w:rFonts w:ascii="Arial" w:hAnsi="Arial" w:cs="Arial"/>
          <w:bCs/>
          <w:sz w:val="22"/>
          <w:szCs w:val="22"/>
        </w:rPr>
        <w:t xml:space="preserve"> from the production facility</w:t>
      </w:r>
      <w:r w:rsidRPr="00D73356">
        <w:rPr>
          <w:rFonts w:ascii="Arial" w:hAnsi="Arial" w:cs="Arial"/>
          <w:bCs/>
          <w:sz w:val="22"/>
          <w:szCs w:val="22"/>
        </w:rPr>
        <w:t>, for example:</w:t>
      </w:r>
    </w:p>
    <w:p w14:paraId="75C0F5DE" w14:textId="77777777" w:rsidR="00D832ED" w:rsidRPr="00D73356" w:rsidRDefault="00D832ED" w:rsidP="00D832ED">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w:t>
      </w:r>
    </w:p>
    <w:p w14:paraId="06A52FD3" w14:textId="77777777" w:rsidR="00D832ED" w:rsidRPr="00D73356" w:rsidRDefault="00D832ED" w:rsidP="00D832ED">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Oxides of nitrogen</w:t>
      </w:r>
    </w:p>
    <w:p w14:paraId="0A2873F8" w14:textId="77777777" w:rsidR="00D832ED" w:rsidRPr="00D73356" w:rsidRDefault="00D832ED" w:rsidP="00D832ED">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 plus oxides of nitrogen</w:t>
      </w:r>
    </w:p>
    <w:p w14:paraId="4CF59B0E" w14:textId="77777777" w:rsidR="00D832ED" w:rsidRPr="00D73356" w:rsidRDefault="00D832ED" w:rsidP="00D832ED">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Particulate Matter</w:t>
      </w:r>
    </w:p>
    <w:p w14:paraId="054A3724" w14:textId="77777777" w:rsidR="00D832ED" w:rsidRPr="00D73356" w:rsidRDefault="00D832ED" w:rsidP="00D832ED">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Formaldehyde</w:t>
      </w:r>
    </w:p>
    <w:p w14:paraId="0B320565" w14:textId="77777777" w:rsidR="00D832ED" w:rsidRPr="00D73356" w:rsidRDefault="001B6B60" w:rsidP="00D832ED">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For any expected medium- and heavy-duty vehicle fleet use, d</w:t>
      </w:r>
      <w:r w:rsidRPr="00D73356">
        <w:rPr>
          <w:rFonts w:ascii="Arial" w:hAnsi="Arial" w:cs="Arial"/>
          <w:bCs/>
          <w:sz w:val="22"/>
          <w:szCs w:val="22"/>
        </w:rPr>
        <w:t xml:space="preserve">uty </w:t>
      </w:r>
      <w:r w:rsidR="00D832ED" w:rsidRPr="00D73356">
        <w:rPr>
          <w:rFonts w:ascii="Arial" w:hAnsi="Arial" w:cs="Arial"/>
          <w:bCs/>
          <w:sz w:val="22"/>
          <w:szCs w:val="22"/>
        </w:rPr>
        <w:t>cycle of the current fleet and the expected duty cycle of future vehicle acquisitions</w:t>
      </w:r>
    </w:p>
    <w:p w14:paraId="1905B8B4" w14:textId="77777777" w:rsidR="00D832ED" w:rsidRDefault="00D832ED" w:rsidP="00D832ED">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Specific jobs and economic development resulting from this project</w:t>
      </w:r>
    </w:p>
    <w:p w14:paraId="0B8B9009" w14:textId="77777777" w:rsidR="00D832ED" w:rsidRDefault="00D832ED" w:rsidP="00D832ED">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Finished</w:t>
      </w:r>
      <w:r w:rsidR="0094155B">
        <w:rPr>
          <w:rFonts w:ascii="Arial" w:hAnsi="Arial" w:cs="Arial"/>
          <w:bCs/>
          <w:sz w:val="22"/>
          <w:szCs w:val="22"/>
        </w:rPr>
        <w:t xml:space="preserve"> hydrogen</w:t>
      </w:r>
      <w:r>
        <w:rPr>
          <w:rFonts w:ascii="Arial" w:hAnsi="Arial" w:cs="Arial"/>
          <w:bCs/>
          <w:sz w:val="22"/>
          <w:szCs w:val="22"/>
        </w:rPr>
        <w:t xml:space="preserve"> fuel price</w:t>
      </w:r>
    </w:p>
    <w:p w14:paraId="0421570E" w14:textId="77777777" w:rsidR="00D832ED" w:rsidRPr="00D73356" w:rsidRDefault="00D832ED" w:rsidP="00D832ED">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Analysis of total facility costs, operation and maintenance costs, marginal abatement costs</w:t>
      </w:r>
    </w:p>
    <w:p w14:paraId="0E1566E4" w14:textId="77777777" w:rsidR="00D832ED" w:rsidRPr="008F2DCC" w:rsidRDefault="00D832ED" w:rsidP="00730367">
      <w:pPr>
        <w:keepLines/>
        <w:widowControl w:val="0"/>
        <w:numPr>
          <w:ilvl w:val="0"/>
          <w:numId w:val="29"/>
        </w:numPr>
        <w:spacing w:after="120"/>
        <w:ind w:left="1440" w:hanging="720"/>
        <w:rPr>
          <w:rFonts w:ascii="Arial" w:hAnsi="Arial" w:cs="Arial"/>
          <w:bCs/>
          <w:sz w:val="22"/>
          <w:szCs w:val="22"/>
        </w:rPr>
      </w:pPr>
      <w:r w:rsidRPr="008F2DCC">
        <w:rPr>
          <w:rFonts w:ascii="Arial" w:hAnsi="Arial" w:cs="Arial"/>
          <w:bCs/>
          <w:sz w:val="22"/>
          <w:szCs w:val="22"/>
        </w:rPr>
        <w:t>Provide a written record of registering with the Low Carbon Fuel Standard and Renewable Fuel Standard programs.</w:t>
      </w:r>
    </w:p>
    <w:p w14:paraId="6618F225"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Identify any current and planned use of renewable energy at the facility.</w:t>
      </w:r>
    </w:p>
    <w:p w14:paraId="660E73EB"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Describe any energy efficiency measures used in the facility that may exceed Title 24 standards in Part 6 of the California Code Regulations.</w:t>
      </w:r>
    </w:p>
    <w:p w14:paraId="5381EF96"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Provide data on potential job creation, economic development, and increased state revenue as a result of expected future expansion.</w:t>
      </w:r>
    </w:p>
    <w:p w14:paraId="3AD138F1" w14:textId="77777777" w:rsidR="00D832ED"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 xml:space="preserve">Provide a quantified estimate of the project’s carbon intensity values </w:t>
      </w:r>
      <w:r>
        <w:rPr>
          <w:rFonts w:ascii="Arial" w:hAnsi="Arial" w:cs="Arial"/>
          <w:bCs/>
          <w:sz w:val="22"/>
          <w:szCs w:val="22"/>
        </w:rPr>
        <w:t>or provide an Air Resources Board approved pathway carbon intensity</w:t>
      </w:r>
      <w:r w:rsidRPr="00D73356">
        <w:rPr>
          <w:rFonts w:ascii="Arial" w:hAnsi="Arial" w:cs="Arial"/>
          <w:bCs/>
          <w:sz w:val="22"/>
          <w:szCs w:val="22"/>
        </w:rPr>
        <w:t>.</w:t>
      </w:r>
    </w:p>
    <w:p w14:paraId="07823B2A"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Pr>
          <w:rFonts w:ascii="Arial" w:hAnsi="Arial" w:cs="Arial"/>
          <w:bCs/>
          <w:sz w:val="22"/>
          <w:szCs w:val="22"/>
        </w:rPr>
        <w:t>Estimate annual life-cycle greenhouse gas emission reduction.</w:t>
      </w:r>
    </w:p>
    <w:p w14:paraId="2A2463EB"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Compare any project performance and expectations provided in the proposal to Energy Commission with actual project performance and accomplishments.</w:t>
      </w:r>
    </w:p>
    <w:p w14:paraId="511A07E9"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Collect data, information, and analysis described above and include in the Final Report.</w:t>
      </w:r>
    </w:p>
    <w:p w14:paraId="6EAE51CE" w14:textId="77777777"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Products:</w:t>
      </w:r>
    </w:p>
    <w:p w14:paraId="308535B6" w14:textId="77777777" w:rsidR="00982F2A" w:rsidRPr="00D070AA" w:rsidRDefault="009830E1" w:rsidP="00D73356">
      <w:pPr>
        <w:keepLines/>
        <w:widowControl w:val="0"/>
        <w:numPr>
          <w:ilvl w:val="0"/>
          <w:numId w:val="38"/>
        </w:numPr>
        <w:spacing w:after="120"/>
        <w:rPr>
          <w:rFonts w:ascii="Arial" w:hAnsi="Arial" w:cs="Arial"/>
          <w:sz w:val="22"/>
          <w:szCs w:val="22"/>
        </w:rPr>
      </w:pPr>
      <w:r w:rsidRPr="00D73356">
        <w:rPr>
          <w:rFonts w:ascii="Arial" w:hAnsi="Arial" w:cs="Arial"/>
          <w:bCs/>
          <w:sz w:val="22"/>
          <w:szCs w:val="22"/>
        </w:rPr>
        <w:t>Data collection information and analysis will be included in the Final Report</w:t>
      </w:r>
    </w:p>
    <w:p w14:paraId="016A53EC" w14:textId="77777777" w:rsidR="00D070AA" w:rsidRDefault="00D070AA" w:rsidP="00D070AA">
      <w:pPr>
        <w:keepLines/>
        <w:widowControl w:val="0"/>
        <w:spacing w:after="120"/>
        <w:rPr>
          <w:rFonts w:ascii="Arial" w:hAnsi="Arial" w:cs="Arial"/>
          <w:bCs/>
          <w:sz w:val="22"/>
          <w:szCs w:val="22"/>
        </w:rPr>
      </w:pPr>
    </w:p>
    <w:p w14:paraId="67223F2D" w14:textId="77777777" w:rsidR="00D070AA" w:rsidRDefault="00D070AA" w:rsidP="00D070AA">
      <w:pPr>
        <w:keepLines/>
        <w:widowControl w:val="0"/>
        <w:spacing w:after="120"/>
        <w:rPr>
          <w:rFonts w:ascii="Arial" w:hAnsi="Arial" w:cs="Arial"/>
          <w:sz w:val="22"/>
          <w:szCs w:val="22"/>
        </w:rPr>
      </w:pPr>
      <w:r>
        <w:rPr>
          <w:rFonts w:ascii="Arial" w:hAnsi="Arial" w:cs="Arial"/>
          <w:b/>
          <w:bCs/>
          <w:sz w:val="22"/>
          <w:szCs w:val="22"/>
        </w:rPr>
        <w:t>TASK </w:t>
      </w:r>
      <w:r>
        <w:rPr>
          <w:rFonts w:ascii="Arial" w:hAnsi="Arial" w:cs="Arial"/>
          <w:b/>
          <w:bCs/>
          <w:i/>
          <w:iCs/>
          <w:sz w:val="22"/>
          <w:szCs w:val="22"/>
        </w:rPr>
        <w:t>&lt;</w:t>
      </w:r>
      <w:r>
        <w:rPr>
          <w:rFonts w:ascii="Arial" w:hAnsi="Arial" w:cs="Arial"/>
          <w:b/>
          <w:bCs/>
          <w:i/>
          <w:iCs/>
          <w:color w:val="0000FF"/>
          <w:sz w:val="22"/>
          <w:szCs w:val="22"/>
        </w:rPr>
        <w:t>Last</w:t>
      </w:r>
      <w:r>
        <w:rPr>
          <w:rFonts w:ascii="Arial" w:hAnsi="Arial" w:cs="Arial"/>
          <w:b/>
          <w:bCs/>
          <w:i/>
          <w:iCs/>
          <w:sz w:val="22"/>
          <w:szCs w:val="22"/>
        </w:rPr>
        <w:t>&gt; </w:t>
      </w:r>
      <w:r>
        <w:rPr>
          <w:rFonts w:ascii="Arial" w:hAnsi="Arial" w:cs="Arial"/>
          <w:b/>
          <w:bCs/>
          <w:sz w:val="22"/>
          <w:szCs w:val="22"/>
        </w:rPr>
        <w:t>PROJECT FACT SHEET </w:t>
      </w:r>
      <w:r>
        <w:rPr>
          <w:rFonts w:ascii="Arial" w:hAnsi="Arial" w:cs="Arial"/>
          <w:sz w:val="22"/>
          <w:szCs w:val="22"/>
        </w:rPr>
        <w:t> </w:t>
      </w:r>
    </w:p>
    <w:p w14:paraId="27DE9544" w14:textId="77777777" w:rsidR="00D070AA" w:rsidRDefault="00D070AA" w:rsidP="00D070AA">
      <w:pPr>
        <w:keepLines/>
        <w:widowControl w:val="0"/>
        <w:spacing w:after="120"/>
        <w:rPr>
          <w:rFonts w:ascii="Arial" w:hAnsi="Arial" w:cs="Arial"/>
          <w:sz w:val="22"/>
          <w:szCs w:val="22"/>
        </w:rPr>
      </w:pPr>
      <w:r>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p>
    <w:p w14:paraId="21111092" w14:textId="77777777" w:rsidR="00D070AA" w:rsidRDefault="00D070AA" w:rsidP="00966AE0">
      <w:pPr>
        <w:keepNext/>
        <w:keepLines/>
        <w:widowControl w:val="0"/>
        <w:spacing w:after="120"/>
        <w:rPr>
          <w:rFonts w:ascii="Arial" w:hAnsi="Arial" w:cs="Arial"/>
          <w:sz w:val="22"/>
          <w:szCs w:val="22"/>
        </w:rPr>
      </w:pPr>
      <w:r>
        <w:rPr>
          <w:rFonts w:ascii="Arial" w:hAnsi="Arial" w:cs="Arial"/>
          <w:b/>
          <w:bCs/>
          <w:sz w:val="22"/>
          <w:szCs w:val="22"/>
        </w:rPr>
        <w:lastRenderedPageBreak/>
        <w:t>The Recipient shall: </w:t>
      </w:r>
      <w:r>
        <w:rPr>
          <w:rFonts w:ascii="Arial" w:hAnsi="Arial" w:cs="Arial"/>
          <w:sz w:val="22"/>
          <w:szCs w:val="22"/>
        </w:rPr>
        <w:t> </w:t>
      </w:r>
    </w:p>
    <w:p w14:paraId="26B573BA" w14:textId="77777777" w:rsidR="00D070AA" w:rsidRDefault="00D070AA" w:rsidP="00966AE0">
      <w:pPr>
        <w:keepNext/>
        <w:keepLines/>
        <w:widowControl w:val="0"/>
        <w:numPr>
          <w:ilvl w:val="0"/>
          <w:numId w:val="40"/>
        </w:numPr>
        <w:spacing w:after="120"/>
        <w:ind w:left="1440" w:hanging="720"/>
        <w:rPr>
          <w:rFonts w:ascii="Arial" w:hAnsi="Arial" w:cs="Arial"/>
          <w:sz w:val="22"/>
          <w:szCs w:val="22"/>
        </w:rPr>
      </w:pPr>
      <w:r>
        <w:rPr>
          <w:rFonts w:ascii="Arial" w:hAnsi="Arial" w:cs="Arial"/>
          <w:sz w:val="22"/>
          <w:szCs w:val="22"/>
        </w:rPr>
        <w:t>Prepare an Initial Project Fact Sheet at start of the project that describes the project and the expected benefits. Use the format provided by the CAM.  </w:t>
      </w:r>
    </w:p>
    <w:p w14:paraId="1A257360" w14:textId="77777777" w:rsidR="00D070AA" w:rsidRDefault="00D070AA" w:rsidP="00D070AA">
      <w:pPr>
        <w:keepLines/>
        <w:widowControl w:val="0"/>
        <w:numPr>
          <w:ilvl w:val="0"/>
          <w:numId w:val="40"/>
        </w:numPr>
        <w:spacing w:after="120"/>
        <w:ind w:left="1440" w:hanging="720"/>
        <w:rPr>
          <w:rFonts w:ascii="Arial" w:hAnsi="Arial" w:cs="Arial"/>
          <w:sz w:val="22"/>
          <w:szCs w:val="22"/>
        </w:rPr>
      </w:pPr>
      <w:r>
        <w:rPr>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p>
    <w:p w14:paraId="29C7E452" w14:textId="77777777" w:rsidR="00D070AA" w:rsidRDefault="00D070AA" w:rsidP="00D070AA">
      <w:pPr>
        <w:keepLines/>
        <w:widowControl w:val="0"/>
        <w:numPr>
          <w:ilvl w:val="0"/>
          <w:numId w:val="40"/>
        </w:numPr>
        <w:spacing w:after="120"/>
        <w:ind w:left="1440" w:hanging="720"/>
        <w:rPr>
          <w:rFonts w:ascii="Arial" w:hAnsi="Arial" w:cs="Arial"/>
          <w:sz w:val="22"/>
          <w:szCs w:val="22"/>
        </w:rPr>
      </w:pPr>
      <w:r>
        <w:rPr>
          <w:rFonts w:ascii="Arial" w:hAnsi="Arial" w:cs="Arial"/>
          <w:sz w:val="22"/>
          <w:szCs w:val="22"/>
        </w:rPr>
        <w:t>Provide at least (6) six High Quality Digital Photographs (minimum resolution of 1300x500 pixels in landscape ratio) of pre and post technology installation at the project sites or related project photographs. </w:t>
      </w:r>
    </w:p>
    <w:p w14:paraId="748EEB56" w14:textId="77777777" w:rsidR="00D070AA" w:rsidRDefault="00D070AA" w:rsidP="00D070AA">
      <w:pPr>
        <w:keepLines/>
        <w:widowControl w:val="0"/>
        <w:spacing w:after="120"/>
        <w:rPr>
          <w:rFonts w:ascii="Arial" w:hAnsi="Arial" w:cs="Arial"/>
          <w:sz w:val="22"/>
          <w:szCs w:val="22"/>
        </w:rPr>
      </w:pPr>
      <w:r>
        <w:rPr>
          <w:rFonts w:ascii="Arial" w:hAnsi="Arial" w:cs="Arial"/>
          <w:b/>
          <w:bCs/>
          <w:sz w:val="22"/>
          <w:szCs w:val="22"/>
        </w:rPr>
        <w:t>Products: </w:t>
      </w:r>
      <w:r>
        <w:rPr>
          <w:rFonts w:ascii="Arial" w:hAnsi="Arial" w:cs="Arial"/>
          <w:sz w:val="22"/>
          <w:szCs w:val="22"/>
        </w:rPr>
        <w:t> </w:t>
      </w:r>
    </w:p>
    <w:p w14:paraId="29E7425F" w14:textId="77777777" w:rsidR="00D070AA" w:rsidRDefault="00D070AA" w:rsidP="00D070AA">
      <w:pPr>
        <w:keepLines/>
        <w:widowControl w:val="0"/>
        <w:numPr>
          <w:ilvl w:val="0"/>
          <w:numId w:val="41"/>
        </w:numPr>
        <w:spacing w:after="120"/>
        <w:ind w:left="1530" w:hanging="810"/>
        <w:rPr>
          <w:rFonts w:ascii="Arial" w:hAnsi="Arial" w:cs="Arial"/>
          <w:sz w:val="22"/>
          <w:szCs w:val="22"/>
        </w:rPr>
      </w:pPr>
      <w:r>
        <w:rPr>
          <w:rFonts w:ascii="Arial" w:hAnsi="Arial" w:cs="Arial"/>
          <w:sz w:val="22"/>
          <w:szCs w:val="22"/>
        </w:rPr>
        <w:t>Initial Project Fact Sheet  </w:t>
      </w:r>
    </w:p>
    <w:p w14:paraId="27EA015E" w14:textId="77777777" w:rsidR="00D070AA" w:rsidRDefault="00D070AA" w:rsidP="00D070AA">
      <w:pPr>
        <w:keepLines/>
        <w:widowControl w:val="0"/>
        <w:numPr>
          <w:ilvl w:val="0"/>
          <w:numId w:val="41"/>
        </w:numPr>
        <w:spacing w:after="120"/>
        <w:ind w:left="1530" w:hanging="810"/>
        <w:rPr>
          <w:rFonts w:ascii="Arial" w:hAnsi="Arial" w:cs="Arial"/>
          <w:sz w:val="22"/>
          <w:szCs w:val="22"/>
        </w:rPr>
      </w:pPr>
      <w:r>
        <w:rPr>
          <w:rFonts w:ascii="Arial" w:hAnsi="Arial" w:cs="Arial"/>
          <w:sz w:val="22"/>
          <w:szCs w:val="22"/>
        </w:rPr>
        <w:t>Final Project Fact Sheet  </w:t>
      </w:r>
    </w:p>
    <w:p w14:paraId="5743383B" w14:textId="77777777" w:rsidR="00D070AA" w:rsidRDefault="00D070AA" w:rsidP="00D070AA">
      <w:pPr>
        <w:keepLines/>
        <w:widowControl w:val="0"/>
        <w:numPr>
          <w:ilvl w:val="0"/>
          <w:numId w:val="41"/>
        </w:numPr>
        <w:spacing w:after="120"/>
        <w:ind w:left="1530" w:hanging="810"/>
        <w:rPr>
          <w:rFonts w:ascii="Arial" w:hAnsi="Arial" w:cs="Arial"/>
          <w:sz w:val="22"/>
          <w:szCs w:val="22"/>
        </w:rPr>
      </w:pPr>
      <w:r>
        <w:rPr>
          <w:rFonts w:ascii="Arial" w:hAnsi="Arial" w:cs="Arial"/>
          <w:sz w:val="22"/>
          <w:szCs w:val="22"/>
        </w:rPr>
        <w:t>High Quality Digital Photographs </w:t>
      </w:r>
    </w:p>
    <w:p w14:paraId="48D11B68" w14:textId="77777777" w:rsidR="00D070AA" w:rsidRPr="00D73356" w:rsidRDefault="00D070AA" w:rsidP="00D070AA">
      <w:pPr>
        <w:keepLines/>
        <w:widowControl w:val="0"/>
        <w:spacing w:after="120"/>
        <w:rPr>
          <w:rFonts w:ascii="Arial" w:hAnsi="Arial" w:cs="Arial"/>
          <w:sz w:val="22"/>
          <w:szCs w:val="22"/>
        </w:rPr>
      </w:pPr>
    </w:p>
    <w:sectPr w:rsidR="00D070AA" w:rsidRPr="00D73356" w:rsidSect="001D06A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9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86A3" w14:textId="77777777" w:rsidR="00605BF7" w:rsidRDefault="00605BF7" w:rsidP="00617E4E">
      <w:r>
        <w:separator/>
      </w:r>
    </w:p>
  </w:endnote>
  <w:endnote w:type="continuationSeparator" w:id="0">
    <w:p w14:paraId="5A26AD74" w14:textId="77777777" w:rsidR="00605BF7" w:rsidRDefault="00605BF7" w:rsidP="0061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C16E" w14:textId="77777777" w:rsidR="005357D8" w:rsidRDefault="00535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5B40" w14:textId="77777777" w:rsidR="00F249FD" w:rsidRDefault="00F249FD" w:rsidP="00867039">
    <w:pPr>
      <w:pStyle w:val="Footer"/>
      <w:rPr>
        <w:rFonts w:ascii="Arial" w:hAnsi="Arial" w:cs="Arial"/>
        <w:sz w:val="20"/>
        <w:highlight w:val="yellow"/>
      </w:rPr>
    </w:pPr>
  </w:p>
  <w:p w14:paraId="3E7560C5" w14:textId="1D7ACA6E" w:rsidR="00401E48" w:rsidRPr="00AC4ED3" w:rsidRDefault="005357D8" w:rsidP="00867039">
    <w:pPr>
      <w:pStyle w:val="Footer"/>
      <w:rPr>
        <w:rFonts w:ascii="Arial" w:hAnsi="Arial" w:cs="Arial"/>
        <w:sz w:val="20"/>
      </w:rPr>
    </w:pPr>
    <w:r>
      <w:rPr>
        <w:rFonts w:ascii="Arial" w:hAnsi="Arial" w:cs="Arial"/>
        <w:sz w:val="20"/>
      </w:rPr>
      <w:t>April</w:t>
    </w:r>
    <w:r w:rsidR="00C52825">
      <w:rPr>
        <w:rFonts w:ascii="Arial" w:hAnsi="Arial" w:cs="Arial"/>
        <w:sz w:val="20"/>
      </w:rPr>
      <w:t xml:space="preserve"> </w:t>
    </w:r>
    <w:r w:rsidR="00D070AA">
      <w:rPr>
        <w:rFonts w:ascii="Arial" w:hAnsi="Arial" w:cs="Arial"/>
        <w:sz w:val="20"/>
      </w:rPr>
      <w:t>2021</w:t>
    </w:r>
    <w:r w:rsidR="00401E48" w:rsidRPr="00AC4ED3">
      <w:rPr>
        <w:rFonts w:ascii="Arial" w:hAnsi="Arial" w:cs="Arial"/>
        <w:sz w:val="20"/>
      </w:rPr>
      <w:tab/>
      <w:t xml:space="preserve">Page </w:t>
    </w:r>
    <w:r w:rsidR="00401E48" w:rsidRPr="00AC4ED3">
      <w:rPr>
        <w:rFonts w:ascii="Arial" w:hAnsi="Arial" w:cs="Arial"/>
        <w:sz w:val="20"/>
      </w:rPr>
      <w:fldChar w:fldCharType="begin"/>
    </w:r>
    <w:r w:rsidR="00401E48" w:rsidRPr="00AC4ED3">
      <w:rPr>
        <w:rFonts w:ascii="Arial" w:hAnsi="Arial" w:cs="Arial"/>
        <w:sz w:val="20"/>
      </w:rPr>
      <w:instrText xml:space="preserve"> PAGE </w:instrText>
    </w:r>
    <w:r w:rsidR="00401E48" w:rsidRPr="00AC4ED3">
      <w:rPr>
        <w:rFonts w:ascii="Arial" w:hAnsi="Arial" w:cs="Arial"/>
        <w:sz w:val="20"/>
      </w:rPr>
      <w:fldChar w:fldCharType="separate"/>
    </w:r>
    <w:r w:rsidR="003241F2">
      <w:rPr>
        <w:rFonts w:ascii="Arial" w:hAnsi="Arial" w:cs="Arial"/>
        <w:noProof/>
        <w:sz w:val="20"/>
      </w:rPr>
      <w:t>11</w:t>
    </w:r>
    <w:r w:rsidR="00401E48" w:rsidRPr="00AC4ED3">
      <w:rPr>
        <w:rFonts w:ascii="Arial" w:hAnsi="Arial" w:cs="Arial"/>
        <w:sz w:val="20"/>
      </w:rPr>
      <w:fldChar w:fldCharType="end"/>
    </w:r>
    <w:r w:rsidR="00401E48" w:rsidRPr="00AC4ED3">
      <w:rPr>
        <w:rFonts w:ascii="Arial" w:hAnsi="Arial" w:cs="Arial"/>
        <w:sz w:val="20"/>
      </w:rPr>
      <w:t xml:space="preserve"> of </w:t>
    </w:r>
    <w:r w:rsidR="00401E48" w:rsidRPr="00AC4ED3">
      <w:rPr>
        <w:rFonts w:ascii="Arial" w:hAnsi="Arial" w:cs="Arial"/>
        <w:sz w:val="20"/>
      </w:rPr>
      <w:fldChar w:fldCharType="begin"/>
    </w:r>
    <w:r w:rsidR="00401E48" w:rsidRPr="00AC4ED3">
      <w:rPr>
        <w:rFonts w:ascii="Arial" w:hAnsi="Arial" w:cs="Arial"/>
        <w:sz w:val="20"/>
      </w:rPr>
      <w:instrText xml:space="preserve"> NUMPAGES  </w:instrText>
    </w:r>
    <w:r w:rsidR="00401E48" w:rsidRPr="00AC4ED3">
      <w:rPr>
        <w:rFonts w:ascii="Arial" w:hAnsi="Arial" w:cs="Arial"/>
        <w:sz w:val="20"/>
      </w:rPr>
      <w:fldChar w:fldCharType="separate"/>
    </w:r>
    <w:r w:rsidR="003241F2">
      <w:rPr>
        <w:rFonts w:ascii="Arial" w:hAnsi="Arial" w:cs="Arial"/>
        <w:noProof/>
        <w:sz w:val="20"/>
      </w:rPr>
      <w:t>12</w:t>
    </w:r>
    <w:r w:rsidR="00401E48" w:rsidRPr="00AC4ED3">
      <w:rPr>
        <w:rFonts w:ascii="Arial" w:hAnsi="Arial" w:cs="Arial"/>
        <w:sz w:val="20"/>
      </w:rPr>
      <w:fldChar w:fldCharType="end"/>
    </w:r>
    <w:r w:rsidR="00401E48" w:rsidRPr="00AC4ED3">
      <w:rPr>
        <w:rFonts w:ascii="Arial" w:hAnsi="Arial" w:cs="Arial"/>
        <w:sz w:val="20"/>
      </w:rPr>
      <w:tab/>
    </w:r>
    <w:r w:rsidR="001D06AA" w:rsidRPr="00AC4ED3">
      <w:rPr>
        <w:rFonts w:ascii="Arial" w:hAnsi="Arial" w:cs="Arial"/>
        <w:sz w:val="20"/>
      </w:rPr>
      <w:t>GFO-</w:t>
    </w:r>
    <w:r w:rsidR="00C57666">
      <w:rPr>
        <w:rFonts w:ascii="Arial" w:hAnsi="Arial" w:cs="Arial"/>
        <w:sz w:val="20"/>
      </w:rPr>
      <w:t>2</w:t>
    </w:r>
    <w:r w:rsidR="00606EAC">
      <w:rPr>
        <w:rFonts w:ascii="Arial" w:hAnsi="Arial" w:cs="Arial"/>
        <w:sz w:val="20"/>
      </w:rPr>
      <w:t>0</w:t>
    </w:r>
    <w:r w:rsidR="00A73079">
      <w:rPr>
        <w:rFonts w:ascii="Arial" w:hAnsi="Arial" w:cs="Arial"/>
        <w:sz w:val="20"/>
      </w:rPr>
      <w:t>-</w:t>
    </w:r>
    <w:r w:rsidR="00057167">
      <w:rPr>
        <w:rFonts w:ascii="Arial" w:hAnsi="Arial" w:cs="Arial"/>
        <w:sz w:val="20"/>
      </w:rPr>
      <w:t>609</w:t>
    </w:r>
  </w:p>
  <w:p w14:paraId="380E3A16" w14:textId="77777777" w:rsidR="00AC4ED3" w:rsidRPr="00AC4ED3" w:rsidRDefault="000863E7" w:rsidP="00AC4ED3">
    <w:pPr>
      <w:tabs>
        <w:tab w:val="center" w:pos="4680"/>
        <w:tab w:val="right" w:pos="9360"/>
      </w:tabs>
      <w:rPr>
        <w:rFonts w:ascii="Arial" w:hAnsi="Arial" w:cs="Arial"/>
        <w:sz w:val="20"/>
      </w:rPr>
    </w:pPr>
    <w:r w:rsidRPr="00AC4ED3">
      <w:rPr>
        <w:rFonts w:ascii="Arial" w:hAnsi="Arial" w:cs="Arial"/>
        <w:sz w:val="20"/>
      </w:rPr>
      <w:tab/>
    </w:r>
    <w:r w:rsidR="00401E48" w:rsidRPr="00AC4ED3">
      <w:rPr>
        <w:rFonts w:ascii="Arial" w:hAnsi="Arial" w:cs="Arial"/>
        <w:sz w:val="20"/>
      </w:rPr>
      <w:t>Scope of Work</w:t>
    </w:r>
    <w:r w:rsidRPr="00AC4ED3">
      <w:rPr>
        <w:rFonts w:ascii="Arial" w:hAnsi="Arial" w:cs="Arial"/>
        <w:sz w:val="20"/>
      </w:rPr>
      <w:tab/>
    </w:r>
    <w:r w:rsidR="00AC4ED3" w:rsidRPr="00AC4ED3">
      <w:rPr>
        <w:rFonts w:ascii="Arial" w:hAnsi="Arial" w:cs="Arial"/>
        <w:sz w:val="20"/>
      </w:rPr>
      <w:t xml:space="preserve">Renewable Hydrogen </w:t>
    </w:r>
  </w:p>
  <w:p w14:paraId="14D733A3" w14:textId="77777777" w:rsidR="00401E48" w:rsidRPr="000863E7" w:rsidRDefault="00C57666" w:rsidP="00AC4ED3">
    <w:pPr>
      <w:tabs>
        <w:tab w:val="center" w:pos="4680"/>
        <w:tab w:val="right" w:pos="9360"/>
      </w:tabs>
      <w:jc w:val="right"/>
      <w:rPr>
        <w:rFonts w:ascii="Arial" w:hAnsi="Arial" w:cs="Arial"/>
        <w:sz w:val="20"/>
      </w:rPr>
    </w:pPr>
    <w:r w:rsidRPr="00AC4ED3">
      <w:rPr>
        <w:rFonts w:ascii="Arial" w:hAnsi="Arial" w:cs="Arial"/>
        <w:sz w:val="20"/>
      </w:rPr>
      <w:t xml:space="preserve">Transportation Fuel </w:t>
    </w:r>
    <w:r w:rsidR="00AC4ED3" w:rsidRPr="00AC4ED3">
      <w:rPr>
        <w:rFonts w:ascii="Arial" w:hAnsi="Arial" w:cs="Arial"/>
        <w:sz w:val="20"/>
      </w:rPr>
      <w:t>Production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38EB" w14:textId="77777777" w:rsidR="005357D8" w:rsidRDefault="0053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0D37" w14:textId="77777777" w:rsidR="00605BF7" w:rsidRDefault="00605BF7" w:rsidP="00617E4E">
      <w:r>
        <w:separator/>
      </w:r>
    </w:p>
  </w:footnote>
  <w:footnote w:type="continuationSeparator" w:id="0">
    <w:p w14:paraId="1EF0C122" w14:textId="77777777" w:rsidR="00605BF7" w:rsidRDefault="00605BF7" w:rsidP="0061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2D2A" w14:textId="77777777" w:rsidR="005357D8" w:rsidRDefault="0053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B6E8" w14:textId="77777777" w:rsidR="00401E48" w:rsidRPr="00697CFC" w:rsidRDefault="00401E48" w:rsidP="00697CFC">
    <w:pPr>
      <w:pStyle w:val="Header"/>
      <w:tabs>
        <w:tab w:val="clear" w:pos="8640"/>
        <w:tab w:val="right" w:pos="9360"/>
      </w:tabs>
      <w:rPr>
        <w:rFonts w:ascii="Arial" w:hAnsi="Arial" w:cs="Arial"/>
        <w:i/>
        <w:color w:val="0000FF"/>
        <w:sz w:val="20"/>
      </w:rPr>
    </w:pPr>
    <w:r w:rsidRPr="00697CFC">
      <w:rPr>
        <w:rFonts w:ascii="Arial" w:hAnsi="Arial" w:cs="Arial"/>
        <w:i/>
        <w:color w:val="0000FF"/>
        <w:sz w:val="20"/>
      </w:rPr>
      <w:t>&lt;Insert Recipient/Applicant Name&gt;</w:t>
    </w:r>
    <w:r w:rsidRPr="00697CFC">
      <w:rPr>
        <w:rFonts w:ascii="Arial" w:hAnsi="Arial" w:cs="Arial"/>
        <w:i/>
        <w:color w:val="0000FF"/>
        <w:sz w:val="20"/>
      </w:rPr>
      <w:tab/>
    </w:r>
    <w:r w:rsidRPr="00697CFC">
      <w:rPr>
        <w:rFonts w:ascii="Arial" w:hAnsi="Arial" w:cs="Arial"/>
        <w:i/>
        <w:color w:val="0000F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D740" w14:textId="77777777" w:rsidR="005357D8" w:rsidRDefault="0053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DFC70DE"/>
    <w:multiLevelType w:val="hybridMultilevel"/>
    <w:tmpl w:val="A56A5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6A5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14E3DB4"/>
    <w:multiLevelType w:val="hybridMultilevel"/>
    <w:tmpl w:val="A17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418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8437422"/>
    <w:multiLevelType w:val="hybridMultilevel"/>
    <w:tmpl w:val="37F2C0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E6C5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A6D00"/>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C13271"/>
    <w:multiLevelType w:val="hybridMultilevel"/>
    <w:tmpl w:val="A4EA4D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abstractNumId w:val="23"/>
  </w:num>
  <w:num w:numId="2">
    <w:abstractNumId w:val="32"/>
  </w:num>
  <w:num w:numId="3">
    <w:abstractNumId w:val="24"/>
  </w:num>
  <w:num w:numId="4">
    <w:abstractNumId w:val="13"/>
  </w:num>
  <w:num w:numId="5">
    <w:abstractNumId w:val="12"/>
  </w:num>
  <w:num w:numId="6">
    <w:abstractNumId w:val="37"/>
  </w:num>
  <w:num w:numId="7">
    <w:abstractNumId w:val="29"/>
  </w:num>
  <w:num w:numId="8">
    <w:abstractNumId w:val="8"/>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
  </w:num>
  <w:num w:numId="28">
    <w:abstractNumId w:val="34"/>
  </w:num>
  <w:num w:numId="29">
    <w:abstractNumId w:val="33"/>
  </w:num>
  <w:num w:numId="30">
    <w:abstractNumId w:val="18"/>
  </w:num>
  <w:num w:numId="31">
    <w:abstractNumId w:val="16"/>
  </w:num>
  <w:num w:numId="32">
    <w:abstractNumId w:val="0"/>
  </w:num>
  <w:num w:numId="33">
    <w:abstractNumId w:val="20"/>
  </w:num>
  <w:num w:numId="34">
    <w:abstractNumId w:val="30"/>
  </w:num>
  <w:num w:numId="35">
    <w:abstractNumId w:val="25"/>
  </w:num>
  <w:num w:numId="36">
    <w:abstractNumId w:val="38"/>
  </w:num>
  <w:num w:numId="37">
    <w:abstractNumId w:val="27"/>
  </w:num>
  <w:num w:numId="38">
    <w:abstractNumId w:val="4"/>
  </w:num>
  <w:num w:numId="39">
    <w:abstractNumId w:val="19"/>
  </w:num>
  <w:num w:numId="40">
    <w:abstractNumId w:val="3"/>
  </w:num>
  <w:num w:numId="4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2A"/>
    <w:rsid w:val="00002E71"/>
    <w:rsid w:val="00007F1F"/>
    <w:rsid w:val="00014C15"/>
    <w:rsid w:val="000164D5"/>
    <w:rsid w:val="00022781"/>
    <w:rsid w:val="0003634A"/>
    <w:rsid w:val="0005477D"/>
    <w:rsid w:val="00055D5E"/>
    <w:rsid w:val="00057167"/>
    <w:rsid w:val="000863E7"/>
    <w:rsid w:val="000954D9"/>
    <w:rsid w:val="000A7B65"/>
    <w:rsid w:val="000B7397"/>
    <w:rsid w:val="000C6607"/>
    <w:rsid w:val="000C7B5A"/>
    <w:rsid w:val="000D3571"/>
    <w:rsid w:val="000F3CFB"/>
    <w:rsid w:val="00106411"/>
    <w:rsid w:val="00124BE8"/>
    <w:rsid w:val="00132239"/>
    <w:rsid w:val="00140FD9"/>
    <w:rsid w:val="00142E23"/>
    <w:rsid w:val="00156574"/>
    <w:rsid w:val="00157EBB"/>
    <w:rsid w:val="00160629"/>
    <w:rsid w:val="001771EE"/>
    <w:rsid w:val="0018046E"/>
    <w:rsid w:val="001812BB"/>
    <w:rsid w:val="0019381F"/>
    <w:rsid w:val="001954A7"/>
    <w:rsid w:val="001B4ABD"/>
    <w:rsid w:val="001B554B"/>
    <w:rsid w:val="001B6B60"/>
    <w:rsid w:val="001C285A"/>
    <w:rsid w:val="001C4C99"/>
    <w:rsid w:val="001D06AA"/>
    <w:rsid w:val="001D2118"/>
    <w:rsid w:val="001F36D3"/>
    <w:rsid w:val="00212682"/>
    <w:rsid w:val="00216F92"/>
    <w:rsid w:val="00222ED6"/>
    <w:rsid w:val="00224F30"/>
    <w:rsid w:val="0023362B"/>
    <w:rsid w:val="00246F65"/>
    <w:rsid w:val="0025328F"/>
    <w:rsid w:val="00257D2B"/>
    <w:rsid w:val="002773CD"/>
    <w:rsid w:val="00280069"/>
    <w:rsid w:val="002807CA"/>
    <w:rsid w:val="0028140D"/>
    <w:rsid w:val="00282393"/>
    <w:rsid w:val="00285C26"/>
    <w:rsid w:val="002909E3"/>
    <w:rsid w:val="002A1ACD"/>
    <w:rsid w:val="002A4D52"/>
    <w:rsid w:val="002C1BC2"/>
    <w:rsid w:val="002D2B89"/>
    <w:rsid w:val="002D429E"/>
    <w:rsid w:val="002D5F7E"/>
    <w:rsid w:val="002D667F"/>
    <w:rsid w:val="002E4C2E"/>
    <w:rsid w:val="002F62E5"/>
    <w:rsid w:val="00313035"/>
    <w:rsid w:val="003241F2"/>
    <w:rsid w:val="003326E6"/>
    <w:rsid w:val="00336148"/>
    <w:rsid w:val="00354D5B"/>
    <w:rsid w:val="00354E28"/>
    <w:rsid w:val="00363637"/>
    <w:rsid w:val="003665C0"/>
    <w:rsid w:val="003A2FE8"/>
    <w:rsid w:val="003B5D94"/>
    <w:rsid w:val="003B6B9D"/>
    <w:rsid w:val="003C342E"/>
    <w:rsid w:val="003D65F1"/>
    <w:rsid w:val="003D719B"/>
    <w:rsid w:val="003F0F4D"/>
    <w:rsid w:val="003F164B"/>
    <w:rsid w:val="003F1AA0"/>
    <w:rsid w:val="00401E48"/>
    <w:rsid w:val="0040499F"/>
    <w:rsid w:val="0041351F"/>
    <w:rsid w:val="00421CA3"/>
    <w:rsid w:val="00434318"/>
    <w:rsid w:val="0043532B"/>
    <w:rsid w:val="004400CE"/>
    <w:rsid w:val="004430DA"/>
    <w:rsid w:val="00446045"/>
    <w:rsid w:val="00447EA3"/>
    <w:rsid w:val="00447FAB"/>
    <w:rsid w:val="00460768"/>
    <w:rsid w:val="00461406"/>
    <w:rsid w:val="00464660"/>
    <w:rsid w:val="00465E7F"/>
    <w:rsid w:val="00474703"/>
    <w:rsid w:val="00474C46"/>
    <w:rsid w:val="0047628F"/>
    <w:rsid w:val="00483E9F"/>
    <w:rsid w:val="00492FD6"/>
    <w:rsid w:val="00497FA3"/>
    <w:rsid w:val="004A1526"/>
    <w:rsid w:val="004B277E"/>
    <w:rsid w:val="004B72F0"/>
    <w:rsid w:val="004C4584"/>
    <w:rsid w:val="004D424C"/>
    <w:rsid w:val="004D5099"/>
    <w:rsid w:val="004F0A73"/>
    <w:rsid w:val="005064CD"/>
    <w:rsid w:val="0052296E"/>
    <w:rsid w:val="0053237A"/>
    <w:rsid w:val="005357D8"/>
    <w:rsid w:val="00537097"/>
    <w:rsid w:val="00543F80"/>
    <w:rsid w:val="00550C84"/>
    <w:rsid w:val="0055218E"/>
    <w:rsid w:val="00554F9F"/>
    <w:rsid w:val="00572C17"/>
    <w:rsid w:val="00582938"/>
    <w:rsid w:val="00582B47"/>
    <w:rsid w:val="0059132E"/>
    <w:rsid w:val="00594D52"/>
    <w:rsid w:val="00596483"/>
    <w:rsid w:val="005A2035"/>
    <w:rsid w:val="005B2F35"/>
    <w:rsid w:val="005C5241"/>
    <w:rsid w:val="005E3CFB"/>
    <w:rsid w:val="005E4F55"/>
    <w:rsid w:val="005F632B"/>
    <w:rsid w:val="00600224"/>
    <w:rsid w:val="00605BF7"/>
    <w:rsid w:val="00606EAC"/>
    <w:rsid w:val="00617E4E"/>
    <w:rsid w:val="006242FC"/>
    <w:rsid w:val="006246DE"/>
    <w:rsid w:val="0064101B"/>
    <w:rsid w:val="00644B2F"/>
    <w:rsid w:val="006459D4"/>
    <w:rsid w:val="00654487"/>
    <w:rsid w:val="00670869"/>
    <w:rsid w:val="00672741"/>
    <w:rsid w:val="00674248"/>
    <w:rsid w:val="0067454B"/>
    <w:rsid w:val="00674B7E"/>
    <w:rsid w:val="00697CFC"/>
    <w:rsid w:val="006A1723"/>
    <w:rsid w:val="006B17EC"/>
    <w:rsid w:val="006B20EF"/>
    <w:rsid w:val="006B7002"/>
    <w:rsid w:val="006D277A"/>
    <w:rsid w:val="006D5DA1"/>
    <w:rsid w:val="006E24E2"/>
    <w:rsid w:val="006F1874"/>
    <w:rsid w:val="006F322E"/>
    <w:rsid w:val="006F4682"/>
    <w:rsid w:val="007037ED"/>
    <w:rsid w:val="00713289"/>
    <w:rsid w:val="00723E4C"/>
    <w:rsid w:val="00730367"/>
    <w:rsid w:val="00741043"/>
    <w:rsid w:val="00741C85"/>
    <w:rsid w:val="007502AE"/>
    <w:rsid w:val="0075231E"/>
    <w:rsid w:val="00767E2B"/>
    <w:rsid w:val="007722DF"/>
    <w:rsid w:val="00790D90"/>
    <w:rsid w:val="007A020E"/>
    <w:rsid w:val="007A5F8A"/>
    <w:rsid w:val="007C6E08"/>
    <w:rsid w:val="007D2F39"/>
    <w:rsid w:val="007E0A1E"/>
    <w:rsid w:val="007E2B3F"/>
    <w:rsid w:val="00805096"/>
    <w:rsid w:val="00807A4C"/>
    <w:rsid w:val="00811CD3"/>
    <w:rsid w:val="00814DC9"/>
    <w:rsid w:val="00821FE1"/>
    <w:rsid w:val="00827795"/>
    <w:rsid w:val="0085711C"/>
    <w:rsid w:val="00861C24"/>
    <w:rsid w:val="008656F8"/>
    <w:rsid w:val="00867039"/>
    <w:rsid w:val="00877840"/>
    <w:rsid w:val="008778D8"/>
    <w:rsid w:val="008821BF"/>
    <w:rsid w:val="00890831"/>
    <w:rsid w:val="008945A0"/>
    <w:rsid w:val="008A487B"/>
    <w:rsid w:val="008A6177"/>
    <w:rsid w:val="008B16DA"/>
    <w:rsid w:val="008B2D2E"/>
    <w:rsid w:val="008C133B"/>
    <w:rsid w:val="008C2475"/>
    <w:rsid w:val="008D6C91"/>
    <w:rsid w:val="008F2DCC"/>
    <w:rsid w:val="008F315C"/>
    <w:rsid w:val="008F4A28"/>
    <w:rsid w:val="008F6A49"/>
    <w:rsid w:val="008F7D67"/>
    <w:rsid w:val="00911C05"/>
    <w:rsid w:val="00912A92"/>
    <w:rsid w:val="00916E4E"/>
    <w:rsid w:val="00922D17"/>
    <w:rsid w:val="009238F3"/>
    <w:rsid w:val="009248B9"/>
    <w:rsid w:val="0093510E"/>
    <w:rsid w:val="00936F8D"/>
    <w:rsid w:val="009400CB"/>
    <w:rsid w:val="0094155B"/>
    <w:rsid w:val="009545EA"/>
    <w:rsid w:val="00966AE0"/>
    <w:rsid w:val="00967FCC"/>
    <w:rsid w:val="00970FE7"/>
    <w:rsid w:val="00974804"/>
    <w:rsid w:val="009760BC"/>
    <w:rsid w:val="009778B8"/>
    <w:rsid w:val="00982F2A"/>
    <w:rsid w:val="009830E1"/>
    <w:rsid w:val="009922CA"/>
    <w:rsid w:val="009A11AB"/>
    <w:rsid w:val="009B3BA2"/>
    <w:rsid w:val="009D213A"/>
    <w:rsid w:val="009F0F24"/>
    <w:rsid w:val="00A0057C"/>
    <w:rsid w:val="00A16392"/>
    <w:rsid w:val="00A41049"/>
    <w:rsid w:val="00A413B5"/>
    <w:rsid w:val="00A54530"/>
    <w:rsid w:val="00A56056"/>
    <w:rsid w:val="00A73079"/>
    <w:rsid w:val="00A750D2"/>
    <w:rsid w:val="00A8172F"/>
    <w:rsid w:val="00A84272"/>
    <w:rsid w:val="00A8744D"/>
    <w:rsid w:val="00A96CAF"/>
    <w:rsid w:val="00AA622F"/>
    <w:rsid w:val="00AB0422"/>
    <w:rsid w:val="00AC4ED3"/>
    <w:rsid w:val="00AD0657"/>
    <w:rsid w:val="00AD5CFB"/>
    <w:rsid w:val="00AE1C5C"/>
    <w:rsid w:val="00AF2719"/>
    <w:rsid w:val="00B041B2"/>
    <w:rsid w:val="00B2426E"/>
    <w:rsid w:val="00B2627C"/>
    <w:rsid w:val="00B264B6"/>
    <w:rsid w:val="00B30685"/>
    <w:rsid w:val="00B31B73"/>
    <w:rsid w:val="00B3306A"/>
    <w:rsid w:val="00B33210"/>
    <w:rsid w:val="00B352EE"/>
    <w:rsid w:val="00B417B8"/>
    <w:rsid w:val="00B43BD5"/>
    <w:rsid w:val="00B47BD9"/>
    <w:rsid w:val="00B60F54"/>
    <w:rsid w:val="00B7278B"/>
    <w:rsid w:val="00B83597"/>
    <w:rsid w:val="00B935DE"/>
    <w:rsid w:val="00B957E7"/>
    <w:rsid w:val="00BA78A3"/>
    <w:rsid w:val="00BC12A3"/>
    <w:rsid w:val="00BC2CC8"/>
    <w:rsid w:val="00BC3A6A"/>
    <w:rsid w:val="00BC43D7"/>
    <w:rsid w:val="00BC495F"/>
    <w:rsid w:val="00BE0D3C"/>
    <w:rsid w:val="00C01F1B"/>
    <w:rsid w:val="00C07593"/>
    <w:rsid w:val="00C1059E"/>
    <w:rsid w:val="00C124FF"/>
    <w:rsid w:val="00C4157E"/>
    <w:rsid w:val="00C41F79"/>
    <w:rsid w:val="00C4472E"/>
    <w:rsid w:val="00C46A4A"/>
    <w:rsid w:val="00C52825"/>
    <w:rsid w:val="00C543EF"/>
    <w:rsid w:val="00C56BC2"/>
    <w:rsid w:val="00C57666"/>
    <w:rsid w:val="00C61FC4"/>
    <w:rsid w:val="00C65C53"/>
    <w:rsid w:val="00C7307D"/>
    <w:rsid w:val="00C952C9"/>
    <w:rsid w:val="00CA3D42"/>
    <w:rsid w:val="00CA5A82"/>
    <w:rsid w:val="00CA5D96"/>
    <w:rsid w:val="00CC7461"/>
    <w:rsid w:val="00CD0279"/>
    <w:rsid w:val="00CD088A"/>
    <w:rsid w:val="00CD4376"/>
    <w:rsid w:val="00CE0408"/>
    <w:rsid w:val="00CF557A"/>
    <w:rsid w:val="00CF6918"/>
    <w:rsid w:val="00D058C3"/>
    <w:rsid w:val="00D06A5A"/>
    <w:rsid w:val="00D070AA"/>
    <w:rsid w:val="00D12ADF"/>
    <w:rsid w:val="00D30547"/>
    <w:rsid w:val="00D3261C"/>
    <w:rsid w:val="00D35B51"/>
    <w:rsid w:val="00D36146"/>
    <w:rsid w:val="00D50BC9"/>
    <w:rsid w:val="00D56A71"/>
    <w:rsid w:val="00D61BC3"/>
    <w:rsid w:val="00D61D99"/>
    <w:rsid w:val="00D72D58"/>
    <w:rsid w:val="00D73356"/>
    <w:rsid w:val="00D757F8"/>
    <w:rsid w:val="00D832ED"/>
    <w:rsid w:val="00D857FB"/>
    <w:rsid w:val="00DA29A4"/>
    <w:rsid w:val="00DA5CD6"/>
    <w:rsid w:val="00DC13B5"/>
    <w:rsid w:val="00DC30A8"/>
    <w:rsid w:val="00DE6787"/>
    <w:rsid w:val="00E07AE8"/>
    <w:rsid w:val="00E262DA"/>
    <w:rsid w:val="00E32482"/>
    <w:rsid w:val="00E37217"/>
    <w:rsid w:val="00E56EF5"/>
    <w:rsid w:val="00E6304A"/>
    <w:rsid w:val="00EA3F2E"/>
    <w:rsid w:val="00EB581A"/>
    <w:rsid w:val="00EC0638"/>
    <w:rsid w:val="00EC5C86"/>
    <w:rsid w:val="00ED1955"/>
    <w:rsid w:val="00ED2F77"/>
    <w:rsid w:val="00ED467B"/>
    <w:rsid w:val="00F02CA6"/>
    <w:rsid w:val="00F06AF7"/>
    <w:rsid w:val="00F06B8A"/>
    <w:rsid w:val="00F162DE"/>
    <w:rsid w:val="00F249FD"/>
    <w:rsid w:val="00F46587"/>
    <w:rsid w:val="00F56DF0"/>
    <w:rsid w:val="00F602BA"/>
    <w:rsid w:val="00F658D6"/>
    <w:rsid w:val="00F706CB"/>
    <w:rsid w:val="00F72190"/>
    <w:rsid w:val="00F82930"/>
    <w:rsid w:val="00F85980"/>
    <w:rsid w:val="00F86103"/>
    <w:rsid w:val="00F86280"/>
    <w:rsid w:val="00F94167"/>
    <w:rsid w:val="00F95280"/>
    <w:rsid w:val="00F97D80"/>
    <w:rsid w:val="00FA20E5"/>
    <w:rsid w:val="00FA501F"/>
    <w:rsid w:val="00FB7028"/>
    <w:rsid w:val="00FD48BF"/>
    <w:rsid w:val="00FE22AA"/>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079EE"/>
  <w15:chartTrackingRefBased/>
  <w15:docId w15:val="{49152107-9668-4067-A165-1AD1057E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iPriority w:val="99"/>
    <w:unhideWhenUsed/>
    <w:rsid w:val="00617E4E"/>
    <w:pPr>
      <w:tabs>
        <w:tab w:val="center" w:pos="4680"/>
        <w:tab w:val="right" w:pos="9360"/>
      </w:tabs>
    </w:pPr>
  </w:style>
  <w:style w:type="character" w:customStyle="1" w:styleId="FooterChar">
    <w:name w:val="Footer Char"/>
    <w:link w:val="Footer"/>
    <w:uiPriority w:val="99"/>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semiHidden/>
    <w:unhideWhenUsed/>
    <w:rsid w:val="00B2627C"/>
    <w:rPr>
      <w:sz w:val="20"/>
    </w:rPr>
  </w:style>
  <w:style w:type="character" w:customStyle="1" w:styleId="CommentTextChar">
    <w:name w:val="Comment Text Char"/>
    <w:link w:val="CommentText"/>
    <w:uiPriority w:val="99"/>
    <w:semiHidden/>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36"/>
      </w:numPr>
      <w:tabs>
        <w:tab w:val="left" w:pos="900"/>
      </w:tabs>
      <w:overflowPunct w:val="0"/>
      <w:autoSpaceDE w:val="0"/>
      <w:autoSpaceDN w:val="0"/>
      <w:adjustRightInd w:val="0"/>
      <w:ind w:left="907"/>
      <w:textAlignment w:val="baseline"/>
    </w:pPr>
    <w:rPr>
      <w:rFonts w:ascii="Arial" w:hAnsi="Arial"/>
      <w:szCs w:val="24"/>
    </w:rPr>
  </w:style>
  <w:style w:type="table" w:styleId="TableGrid">
    <w:name w:val="Table Grid"/>
    <w:basedOn w:val="TableNormal"/>
    <w:uiPriority w:val="59"/>
    <w:rsid w:val="00FF3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19377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468f5ac4fc4e4bcb25e0b50045a3f21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0e67cf9f5b639718c202e487578dfe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5BF8C-E600-4F2E-A010-DB55634B7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43C17C-8437-46E9-9EC0-8784AB08E009}">
  <ds:schemaRefs>
    <ds:schemaRef ds:uri="http://schemas.openxmlformats.org/officeDocument/2006/bibliography"/>
  </ds:schemaRefs>
</ds:datastoreItem>
</file>

<file path=customXml/itemProps3.xml><?xml version="1.0" encoding="utf-8"?>
<ds:datastoreItem xmlns:ds="http://schemas.openxmlformats.org/officeDocument/2006/customXml" ds:itemID="{2EDDB44F-2A1A-47C9-A8DD-74D74AE60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2759A-36AE-42F9-9FBE-892BE9086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3518</Words>
  <Characters>20054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Hom, Andrew@Energy</cp:lastModifiedBy>
  <cp:revision>2</cp:revision>
  <cp:lastPrinted>2017-10-30T19:16:00Z</cp:lastPrinted>
  <dcterms:created xsi:type="dcterms:W3CDTF">2021-05-19T23:25:00Z</dcterms:created>
  <dcterms:modified xsi:type="dcterms:W3CDTF">2021-05-19T23:25:00Z</dcterms:modified>
</cp:coreProperties>
</file>