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93CB" w14:textId="60BB06FF" w:rsidR="00CC3977" w:rsidRPr="00DA17B7" w:rsidRDefault="007B2ED0" w:rsidP="6941665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69416655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69416655">
        <w:rPr>
          <w:rFonts w:ascii="Tahoma" w:hAnsi="Tahoma" w:cs="Tahoma"/>
          <w:sz w:val="24"/>
          <w:szCs w:val="24"/>
        </w:rPr>
        <w:t xml:space="preserve">CEC </w:t>
      </w:r>
      <w:r w:rsidR="00674A67" w:rsidRPr="69416655">
        <w:rPr>
          <w:rFonts w:ascii="Tahoma" w:hAnsi="Tahoma" w:cs="Tahoma"/>
          <w:sz w:val="24"/>
          <w:szCs w:val="24"/>
        </w:rPr>
        <w:t xml:space="preserve">agreements (e.g., </w:t>
      </w:r>
      <w:r w:rsidR="1528F124" w:rsidRPr="69416655">
        <w:rPr>
          <w:rFonts w:ascii="Tahoma" w:hAnsi="Tahoma" w:cs="Tahoma"/>
          <w:sz w:val="24"/>
          <w:szCs w:val="24"/>
        </w:rPr>
        <w:t>contracts, grants, or loans</w:t>
      </w:r>
      <w:r w:rsidR="00674A67" w:rsidRPr="69416655">
        <w:rPr>
          <w:rFonts w:ascii="Tahoma" w:hAnsi="Tahoma" w:cs="Tahoma"/>
          <w:sz w:val="24"/>
          <w:szCs w:val="24"/>
        </w:rPr>
        <w:t>)</w:t>
      </w:r>
      <w:r w:rsidRPr="69416655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005A2BB6" w:rsidRPr="69416655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69416655">
        <w:rPr>
          <w:rFonts w:ascii="Tahoma" w:hAnsi="Tahoma" w:cs="Tahoma"/>
          <w:sz w:val="24"/>
          <w:szCs w:val="24"/>
        </w:rPr>
        <w:t>agreements</w:t>
      </w:r>
      <w:r w:rsidR="005A2BB6" w:rsidRPr="69416655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69416655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69416655">
        <w:rPr>
          <w:rFonts w:ascii="Tahoma" w:hAnsi="Tahoma" w:cs="Tahoma"/>
          <w:sz w:val="24"/>
          <w:szCs w:val="24"/>
        </w:rPr>
        <w:t xml:space="preserve"> Commission</w:t>
      </w:r>
      <w:r w:rsidRPr="69416655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69416655">
        <w:rPr>
          <w:rFonts w:ascii="Tahoma" w:hAnsi="Tahoma" w:cs="Tahoma"/>
          <w:sz w:val="24"/>
          <w:szCs w:val="24"/>
        </w:rPr>
        <w:t xml:space="preserve">to </w:t>
      </w:r>
      <w:r w:rsidRPr="69416655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471C0F49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69416655">
        <w:rPr>
          <w:rFonts w:ascii="Tahoma" w:hAnsi="Tahoma" w:cs="Tahoma"/>
          <w:sz w:val="24"/>
          <w:szCs w:val="24"/>
        </w:rPr>
        <w:t>In response to Section</w:t>
      </w:r>
      <w:r w:rsidR="00D77480" w:rsidRPr="69416655">
        <w:rPr>
          <w:rFonts w:ascii="Tahoma" w:hAnsi="Tahoma" w:cs="Tahoma"/>
          <w:sz w:val="24"/>
          <w:szCs w:val="24"/>
        </w:rPr>
        <w:t xml:space="preserve"> </w:t>
      </w:r>
      <w:r w:rsidR="003E7CFB" w:rsidRPr="69416655">
        <w:rPr>
          <w:rFonts w:ascii="Tahoma" w:hAnsi="Tahoma" w:cs="Tahoma"/>
          <w:sz w:val="24"/>
          <w:szCs w:val="24"/>
        </w:rPr>
        <w:t>II</w:t>
      </w:r>
      <w:r w:rsidR="00D77480" w:rsidRPr="69416655">
        <w:rPr>
          <w:rFonts w:ascii="Tahoma" w:hAnsi="Tahoma" w:cs="Tahoma"/>
          <w:sz w:val="24"/>
          <w:szCs w:val="24"/>
        </w:rPr>
        <w:t>I.D.</w:t>
      </w:r>
      <w:r w:rsidR="009418F5" w:rsidRPr="69416655">
        <w:rPr>
          <w:rFonts w:ascii="Tahoma" w:hAnsi="Tahoma" w:cs="Tahoma"/>
          <w:sz w:val="24"/>
          <w:szCs w:val="24"/>
        </w:rPr>
        <w:t>2.</w:t>
      </w:r>
      <w:r w:rsidR="003E7CFB" w:rsidRPr="69416655">
        <w:rPr>
          <w:rFonts w:ascii="Tahoma" w:hAnsi="Tahoma" w:cs="Tahoma"/>
          <w:sz w:val="24"/>
          <w:szCs w:val="24"/>
        </w:rPr>
        <w:t>c</w:t>
      </w:r>
      <w:r w:rsidR="009418F5" w:rsidRPr="69416655">
        <w:rPr>
          <w:rFonts w:ascii="Tahoma" w:hAnsi="Tahoma" w:cs="Tahoma"/>
          <w:sz w:val="24"/>
          <w:szCs w:val="24"/>
        </w:rPr>
        <w:t>,</w:t>
      </w:r>
      <w:r w:rsidRPr="69416655">
        <w:rPr>
          <w:rFonts w:ascii="Tahoma" w:hAnsi="Tahoma" w:cs="Tahoma"/>
          <w:sz w:val="24"/>
          <w:szCs w:val="24"/>
        </w:rPr>
        <w:t xml:space="preserve"> Team </w:t>
      </w:r>
      <w:r w:rsidR="003E7CFB" w:rsidRPr="69416655">
        <w:rPr>
          <w:rFonts w:ascii="Tahoma" w:hAnsi="Tahoma" w:cs="Tahoma"/>
          <w:sz w:val="24"/>
          <w:szCs w:val="24"/>
        </w:rPr>
        <w:t>Resources</w:t>
      </w:r>
      <w:r w:rsidRPr="69416655">
        <w:rPr>
          <w:rFonts w:ascii="Tahoma" w:hAnsi="Tahoma" w:cs="Tahoma"/>
          <w:sz w:val="24"/>
          <w:szCs w:val="24"/>
        </w:rPr>
        <w:t>, Quali</w:t>
      </w:r>
      <w:r w:rsidR="009418F5" w:rsidRPr="69416655">
        <w:rPr>
          <w:rFonts w:ascii="Tahoma" w:hAnsi="Tahoma" w:cs="Tahoma"/>
          <w:sz w:val="24"/>
          <w:szCs w:val="24"/>
        </w:rPr>
        <w:t xml:space="preserve">fications, and </w:t>
      </w:r>
      <w:r w:rsidR="003E7CFB" w:rsidRPr="69416655">
        <w:rPr>
          <w:rFonts w:ascii="Tahoma" w:hAnsi="Tahoma" w:cs="Tahoma"/>
          <w:sz w:val="24"/>
          <w:szCs w:val="24"/>
        </w:rPr>
        <w:t>Experience</w:t>
      </w:r>
      <w:r w:rsidR="009418F5" w:rsidRPr="69416655">
        <w:rPr>
          <w:rFonts w:ascii="Times" w:eastAsia="Times New Roman" w:hAnsi="Times" w:cs="Times"/>
          <w:color w:val="000000" w:themeColor="text1"/>
          <w:sz w:val="27"/>
          <w:szCs w:val="27"/>
        </w:rPr>
        <w:t xml:space="preserve">, </w:t>
      </w:r>
      <w:r w:rsidR="009418F5" w:rsidRPr="69416655">
        <w:rPr>
          <w:rFonts w:ascii="Tahoma" w:hAnsi="Tahoma" w:cs="Tahoma"/>
          <w:sz w:val="24"/>
          <w:szCs w:val="24"/>
        </w:rPr>
        <w:t>if the team’s experience and qualifications includes a specific project(s) under current or prior agreements with public funding</w:t>
      </w:r>
      <w:r w:rsidR="00AF29A7" w:rsidRPr="69416655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69416655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436CF59" w14:textId="74F84810" w:rsidR="007B2ED0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7B2ED0">
        <w:trPr>
          <w:trHeight w:val="158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CC3977" w:rsidRPr="00CC3977" w14:paraId="47F5EF94" w14:textId="77777777" w:rsidTr="00D7537A">
        <w:trPr>
          <w:trHeight w:val="194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Describe the final outcome of the project.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304DC" w14:textId="77777777" w:rsidR="00465FDD" w:rsidRDefault="00465FDD" w:rsidP="00B05583">
      <w:pPr>
        <w:spacing w:after="0" w:line="240" w:lineRule="auto"/>
      </w:pPr>
      <w:r>
        <w:separator/>
      </w:r>
    </w:p>
  </w:endnote>
  <w:endnote w:type="continuationSeparator" w:id="0">
    <w:p w14:paraId="1092F82C" w14:textId="77777777" w:rsidR="00465FDD" w:rsidRDefault="00465FDD" w:rsidP="00B05583">
      <w:pPr>
        <w:spacing w:after="0" w:line="240" w:lineRule="auto"/>
      </w:pPr>
      <w:r>
        <w:continuationSeparator/>
      </w:r>
    </w:p>
  </w:endnote>
  <w:endnote w:type="continuationNotice" w:id="1">
    <w:p w14:paraId="5946E87B" w14:textId="77777777" w:rsidR="00465FDD" w:rsidRDefault="00465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ꆀ連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5C6099" w14:textId="0DFAF971" w:rsidR="00573720" w:rsidRPr="003275F4" w:rsidRDefault="003275F4" w:rsidP="003275F4">
            <w:pPr>
              <w:pStyle w:val="Header"/>
            </w:pPr>
            <w:r>
              <w:rPr>
                <w:rFonts w:ascii="Tahoma" w:hAnsi="Tahoma" w:cs="Tahoma"/>
                <w:sz w:val="24"/>
                <w:szCs w:val="24"/>
              </w:rPr>
              <w:t>May 2021</w:t>
            </w:r>
            <w:r w:rsidR="00573720" w:rsidRPr="003275F4">
              <w:rPr>
                <w:rFonts w:ascii="Arial" w:hAnsi="Arial" w:cs="Arial"/>
                <w:sz w:val="20"/>
              </w:rPr>
              <w:ptab w:relativeTo="margin" w:alignment="center" w:leader="none"/>
            </w:r>
            <w:r w:rsidR="00573720" w:rsidRPr="003275F4">
              <w:rPr>
                <w:rFonts w:ascii="Arial" w:hAnsi="Arial" w:cs="Arial"/>
                <w:sz w:val="20"/>
              </w:rPr>
              <w:t xml:space="preserve">Page </w:t>
            </w:r>
            <w:r w:rsidR="00573720" w:rsidRPr="003275F4">
              <w:rPr>
                <w:rFonts w:ascii="Arial" w:hAnsi="Arial" w:cs="Arial"/>
                <w:sz w:val="20"/>
              </w:rPr>
              <w:fldChar w:fldCharType="begin"/>
            </w:r>
            <w:r w:rsidR="00573720" w:rsidRPr="003275F4">
              <w:rPr>
                <w:rFonts w:ascii="Arial" w:hAnsi="Arial" w:cs="Arial"/>
                <w:sz w:val="20"/>
              </w:rPr>
              <w:instrText xml:space="preserve"> PAGE </w:instrText>
            </w:r>
            <w:r w:rsidR="00573720" w:rsidRPr="003275F4">
              <w:rPr>
                <w:rFonts w:ascii="Arial" w:hAnsi="Arial" w:cs="Arial"/>
                <w:sz w:val="20"/>
              </w:rPr>
              <w:fldChar w:fldCharType="separate"/>
            </w:r>
            <w:r w:rsidR="00FD3341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3275F4">
              <w:rPr>
                <w:rFonts w:ascii="Arial" w:hAnsi="Arial" w:cs="Arial"/>
                <w:sz w:val="20"/>
              </w:rPr>
              <w:fldChar w:fldCharType="end"/>
            </w:r>
            <w:r w:rsidR="00573720" w:rsidRPr="003275F4">
              <w:rPr>
                <w:rFonts w:ascii="Arial" w:hAnsi="Arial" w:cs="Arial"/>
                <w:sz w:val="20"/>
              </w:rPr>
              <w:t xml:space="preserve"> of </w:t>
            </w:r>
            <w:r w:rsidR="00573720" w:rsidRPr="003275F4">
              <w:rPr>
                <w:rFonts w:ascii="Arial" w:hAnsi="Arial" w:cs="Arial"/>
                <w:sz w:val="20"/>
              </w:rPr>
              <w:fldChar w:fldCharType="begin"/>
            </w:r>
            <w:r w:rsidR="00573720" w:rsidRPr="003275F4">
              <w:rPr>
                <w:rFonts w:ascii="Arial" w:hAnsi="Arial" w:cs="Arial"/>
                <w:sz w:val="20"/>
              </w:rPr>
              <w:instrText xml:space="preserve"> NUMPAGES  </w:instrText>
            </w:r>
            <w:r w:rsidR="00573720" w:rsidRPr="003275F4">
              <w:rPr>
                <w:rFonts w:ascii="Arial" w:hAnsi="Arial" w:cs="Arial"/>
                <w:sz w:val="20"/>
              </w:rPr>
              <w:fldChar w:fldCharType="separate"/>
            </w:r>
            <w:r w:rsidR="00FD3341">
              <w:rPr>
                <w:rFonts w:ascii="Arial" w:hAnsi="Arial" w:cs="Arial"/>
                <w:noProof/>
                <w:sz w:val="20"/>
              </w:rPr>
              <w:t>2</w:t>
            </w:r>
            <w:r w:rsidR="00573720" w:rsidRPr="003275F4">
              <w:rPr>
                <w:rFonts w:ascii="Arial" w:hAnsi="Arial" w:cs="Arial"/>
                <w:sz w:val="20"/>
              </w:rPr>
              <w:fldChar w:fldCharType="end"/>
            </w:r>
            <w:r w:rsidR="00573720" w:rsidRPr="003275F4">
              <w:rPr>
                <w:rFonts w:ascii="Arial" w:hAnsi="Arial" w:cs="Arial"/>
                <w:sz w:val="20"/>
              </w:rPr>
              <w:ptab w:relativeTo="margin" w:alignment="right" w:leader="none"/>
            </w:r>
            <w:r w:rsidR="00573720" w:rsidRPr="003275F4">
              <w:rPr>
                <w:rFonts w:ascii="Arial" w:hAnsi="Arial" w:cs="Arial"/>
                <w:sz w:val="20"/>
              </w:rPr>
              <w:t>GFO</w:t>
            </w:r>
            <w:r w:rsidR="00FD3341">
              <w:rPr>
                <w:rFonts w:ascii="Arial" w:hAnsi="Arial" w:cs="Arial"/>
                <w:sz w:val="20"/>
              </w:rPr>
              <w:t>-20-6</w:t>
            </w:r>
            <w:r>
              <w:rPr>
                <w:rFonts w:ascii="Arial" w:hAnsi="Arial" w:cs="Arial"/>
                <w:sz w:val="20"/>
              </w:rPr>
              <w:t>10</w:t>
            </w:r>
          </w:p>
          <w:p w14:paraId="14F28B1A" w14:textId="24F80695" w:rsidR="00573720" w:rsidRPr="003275F4" w:rsidRDefault="009625E0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3275F4">
              <w:rPr>
                <w:rFonts w:ascii="Arial" w:hAnsi="Arial" w:cs="Arial"/>
                <w:sz w:val="20"/>
              </w:rPr>
              <w:t>Vehicle-Grid Innovation Lab (</w:t>
            </w:r>
            <w:proofErr w:type="spellStart"/>
            <w:r w:rsidRPr="003275F4">
              <w:rPr>
                <w:rFonts w:ascii="Arial" w:hAnsi="Arial" w:cs="Arial"/>
                <w:sz w:val="20"/>
              </w:rPr>
              <w:t>ViGIL</w:t>
            </w:r>
            <w:proofErr w:type="spellEnd"/>
            <w:r w:rsidRPr="003275F4">
              <w:rPr>
                <w:rFonts w:ascii="Arial" w:hAnsi="Arial" w:cs="Arial"/>
                <w:sz w:val="20"/>
              </w:rPr>
              <w:t>)</w:t>
            </w:r>
          </w:p>
          <w:p w14:paraId="3A5C1252" w14:textId="6FC4BAD5" w:rsidR="00CC3977" w:rsidRPr="003275F4" w:rsidRDefault="00FD3341" w:rsidP="00573720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83741" w14:textId="77777777" w:rsidR="00465FDD" w:rsidRDefault="00465FDD" w:rsidP="00B05583">
      <w:pPr>
        <w:spacing w:after="0" w:line="240" w:lineRule="auto"/>
      </w:pPr>
      <w:r>
        <w:separator/>
      </w:r>
    </w:p>
  </w:footnote>
  <w:footnote w:type="continuationSeparator" w:id="0">
    <w:p w14:paraId="3E2EFFD0" w14:textId="77777777" w:rsidR="00465FDD" w:rsidRDefault="00465FDD" w:rsidP="00B05583">
      <w:pPr>
        <w:spacing w:after="0" w:line="240" w:lineRule="auto"/>
      </w:pPr>
      <w:r>
        <w:continuationSeparator/>
      </w:r>
    </w:p>
  </w:footnote>
  <w:footnote w:type="continuationNotice" w:id="1">
    <w:p w14:paraId="46BF8316" w14:textId="77777777" w:rsidR="00465FDD" w:rsidRDefault="00465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2A71" w14:textId="174A0859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A47148">
      <w:rPr>
        <w:rFonts w:ascii="Tahoma" w:hAnsi="Tahoma" w:cs="Tahoma"/>
        <w:sz w:val="24"/>
        <w:szCs w:val="24"/>
      </w:rPr>
      <w:t>1</w:t>
    </w:r>
    <w:r w:rsidR="005065C9" w:rsidRPr="00DA17B7">
      <w:rPr>
        <w:rFonts w:ascii="Tahoma" w:hAnsi="Tahoma" w:cs="Tahoma"/>
        <w:sz w:val="24"/>
        <w:szCs w:val="24"/>
      </w:rPr>
      <w:t>0</w:t>
    </w:r>
  </w:p>
  <w:p w14:paraId="6223F265" w14:textId="42728CB0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D7537A">
      <w:rPr>
        <w:rFonts w:ascii="Tahoma" w:hAnsi="Tahoma" w:cs="Tahoma"/>
        <w:sz w:val="24"/>
        <w:szCs w:val="24"/>
      </w:rPr>
      <w:t>20-</w:t>
    </w:r>
    <w:r w:rsidR="003275F4">
      <w:rPr>
        <w:rFonts w:ascii="Tahoma" w:hAnsi="Tahoma" w:cs="Tahoma"/>
        <w:sz w:val="24"/>
        <w:szCs w:val="24"/>
      </w:rPr>
      <w:t>010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83"/>
    <w:rsid w:val="0000159B"/>
    <w:rsid w:val="00081B72"/>
    <w:rsid w:val="000B505F"/>
    <w:rsid w:val="00113E22"/>
    <w:rsid w:val="001B763C"/>
    <w:rsid w:val="001E53E0"/>
    <w:rsid w:val="002233D6"/>
    <w:rsid w:val="003275F4"/>
    <w:rsid w:val="003E6863"/>
    <w:rsid w:val="003E7CFB"/>
    <w:rsid w:val="00441D5B"/>
    <w:rsid w:val="00446F6E"/>
    <w:rsid w:val="00465FDD"/>
    <w:rsid w:val="00472159"/>
    <w:rsid w:val="00484911"/>
    <w:rsid w:val="004D3C19"/>
    <w:rsid w:val="004F730D"/>
    <w:rsid w:val="005065C9"/>
    <w:rsid w:val="00573720"/>
    <w:rsid w:val="005A1D4C"/>
    <w:rsid w:val="005A2BB6"/>
    <w:rsid w:val="006341F8"/>
    <w:rsid w:val="00674A67"/>
    <w:rsid w:val="00681166"/>
    <w:rsid w:val="006E6B38"/>
    <w:rsid w:val="00725933"/>
    <w:rsid w:val="007B2ED0"/>
    <w:rsid w:val="007B7A5D"/>
    <w:rsid w:val="007C512B"/>
    <w:rsid w:val="00813E71"/>
    <w:rsid w:val="008600E2"/>
    <w:rsid w:val="00897A28"/>
    <w:rsid w:val="008B046F"/>
    <w:rsid w:val="0092158B"/>
    <w:rsid w:val="009418F5"/>
    <w:rsid w:val="009625E0"/>
    <w:rsid w:val="009E20F7"/>
    <w:rsid w:val="00A34268"/>
    <w:rsid w:val="00A47148"/>
    <w:rsid w:val="00A47861"/>
    <w:rsid w:val="00AF29A7"/>
    <w:rsid w:val="00B05583"/>
    <w:rsid w:val="00C55A08"/>
    <w:rsid w:val="00C605B7"/>
    <w:rsid w:val="00C9685E"/>
    <w:rsid w:val="00CA7BB7"/>
    <w:rsid w:val="00CA7F6E"/>
    <w:rsid w:val="00CC3977"/>
    <w:rsid w:val="00CD0B8B"/>
    <w:rsid w:val="00CD6895"/>
    <w:rsid w:val="00D04602"/>
    <w:rsid w:val="00D7537A"/>
    <w:rsid w:val="00D77480"/>
    <w:rsid w:val="00D826FA"/>
    <w:rsid w:val="00DA17B7"/>
    <w:rsid w:val="00E27305"/>
    <w:rsid w:val="00E32BDB"/>
    <w:rsid w:val="00E548B1"/>
    <w:rsid w:val="00F01178"/>
    <w:rsid w:val="00F11994"/>
    <w:rsid w:val="00F26AF7"/>
    <w:rsid w:val="00F7480A"/>
    <w:rsid w:val="00F855BE"/>
    <w:rsid w:val="00FD3341"/>
    <w:rsid w:val="00FF0551"/>
    <w:rsid w:val="00FF19F2"/>
    <w:rsid w:val="00FF4B63"/>
    <w:rsid w:val="02408DAD"/>
    <w:rsid w:val="05A002E9"/>
    <w:rsid w:val="09EAC4EE"/>
    <w:rsid w:val="0EC3D87F"/>
    <w:rsid w:val="1528F124"/>
    <w:rsid w:val="203EF77C"/>
    <w:rsid w:val="28EDB7F4"/>
    <w:rsid w:val="3F221B16"/>
    <w:rsid w:val="5742A379"/>
    <w:rsid w:val="69416655"/>
    <w:rsid w:val="6AD72434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A224-0518-4C74-932B-7EB08A16D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1C3DB-88C8-4E5F-8BCE-61922064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Sutton, Marissa@Energy</cp:lastModifiedBy>
  <cp:revision>28</cp:revision>
  <dcterms:created xsi:type="dcterms:W3CDTF">2020-09-02T17:41:00Z</dcterms:created>
  <dcterms:modified xsi:type="dcterms:W3CDTF">2021-05-20T22:32:00Z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