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BFBA9" w14:textId="77777777" w:rsidR="000B5FE9" w:rsidRPr="000B5FE9" w:rsidRDefault="000B5FE9" w:rsidP="000B5FE9">
      <w:pPr>
        <w:jc w:val="center"/>
        <w:rPr>
          <w:rFonts w:ascii="Arial" w:hAnsi="Arial" w:cs="Arial"/>
          <w:b/>
          <w:sz w:val="30"/>
          <w:szCs w:val="30"/>
        </w:rPr>
      </w:pPr>
      <w:r w:rsidRPr="000B5FE9">
        <w:rPr>
          <w:rFonts w:ascii="Arial" w:hAnsi="Arial" w:cs="Arial"/>
          <w:b/>
          <w:sz w:val="30"/>
          <w:szCs w:val="30"/>
        </w:rPr>
        <w:t>NOTICE OF PROPOSED AWARDS</w:t>
      </w:r>
    </w:p>
    <w:p w14:paraId="5A62672C" w14:textId="4F5188FB" w:rsidR="000B5FE9" w:rsidRPr="000B5FE9" w:rsidRDefault="000B5FE9" w:rsidP="000B5FE9">
      <w:pPr>
        <w:pStyle w:val="Default"/>
        <w:jc w:val="center"/>
        <w:rPr>
          <w:sz w:val="26"/>
          <w:szCs w:val="26"/>
        </w:rPr>
      </w:pPr>
      <w:r w:rsidRPr="000B5FE9">
        <w:rPr>
          <w:b/>
          <w:bCs/>
          <w:color w:val="auto"/>
          <w:sz w:val="26"/>
          <w:szCs w:val="26"/>
        </w:rPr>
        <w:t>Grant Solicitation, GFO-20-60</w:t>
      </w:r>
      <w:r w:rsidR="00941B8A">
        <w:rPr>
          <w:b/>
          <w:bCs/>
          <w:color w:val="auto"/>
          <w:sz w:val="26"/>
          <w:szCs w:val="26"/>
        </w:rPr>
        <w:t>9</w:t>
      </w:r>
    </w:p>
    <w:p w14:paraId="0C1CE897" w14:textId="0B6D5767" w:rsidR="000B5FE9" w:rsidRPr="000B5FE9" w:rsidRDefault="00941B8A" w:rsidP="000B5FE9">
      <w:pPr>
        <w:pStyle w:val="Default"/>
        <w:jc w:val="center"/>
        <w:rPr>
          <w:b/>
          <w:color w:val="auto"/>
          <w:sz w:val="26"/>
          <w:szCs w:val="26"/>
        </w:rPr>
      </w:pPr>
      <w:r>
        <w:rPr>
          <w:b/>
          <w:color w:val="auto"/>
          <w:sz w:val="26"/>
          <w:szCs w:val="26"/>
        </w:rPr>
        <w:t>Renewable Hydrogen Transportation Fuel Production</w:t>
      </w:r>
    </w:p>
    <w:p w14:paraId="4C13A805" w14:textId="77777777" w:rsidR="000B5FE9" w:rsidRPr="000B5FE9" w:rsidRDefault="000B5FE9" w:rsidP="000B5FE9">
      <w:pPr>
        <w:pStyle w:val="Default"/>
        <w:jc w:val="center"/>
        <w:rPr>
          <w:b/>
          <w:color w:val="auto"/>
          <w:sz w:val="28"/>
          <w:szCs w:val="28"/>
        </w:rPr>
      </w:pPr>
    </w:p>
    <w:p w14:paraId="2921A661" w14:textId="2E8E7892" w:rsidR="000B5FE9" w:rsidRPr="000B5FE9" w:rsidRDefault="00175F85" w:rsidP="000B5FE9">
      <w:pPr>
        <w:pStyle w:val="Default"/>
        <w:jc w:val="center"/>
        <w:rPr>
          <w:b/>
          <w:color w:val="auto"/>
          <w:sz w:val="26"/>
          <w:szCs w:val="26"/>
        </w:rPr>
      </w:pPr>
      <w:r>
        <w:rPr>
          <w:b/>
          <w:color w:val="auto"/>
          <w:sz w:val="26"/>
          <w:szCs w:val="26"/>
        </w:rPr>
        <w:t>February 3</w:t>
      </w:r>
      <w:r w:rsidR="000B5FE9" w:rsidRPr="000B5FE9">
        <w:rPr>
          <w:b/>
          <w:color w:val="auto"/>
          <w:sz w:val="26"/>
          <w:szCs w:val="26"/>
        </w:rPr>
        <w:t>, 202</w:t>
      </w:r>
      <w:r w:rsidR="00F330F9">
        <w:rPr>
          <w:b/>
          <w:color w:val="auto"/>
          <w:sz w:val="26"/>
          <w:szCs w:val="26"/>
        </w:rPr>
        <w:t>2</w:t>
      </w:r>
    </w:p>
    <w:p w14:paraId="0AF8938F" w14:textId="77777777" w:rsidR="000B5FE9" w:rsidRPr="00440490" w:rsidRDefault="000B5FE9" w:rsidP="000B5FE9">
      <w:pPr>
        <w:pStyle w:val="Default"/>
        <w:jc w:val="center"/>
        <w:rPr>
          <w:rFonts w:ascii="Tahoma" w:hAnsi="Tahoma" w:cs="Tahoma"/>
          <w:color w:val="auto"/>
          <w:sz w:val="28"/>
          <w:szCs w:val="28"/>
        </w:rPr>
      </w:pPr>
    </w:p>
    <w:p w14:paraId="7D4190E3" w14:textId="32F57724" w:rsidR="000B5FE9" w:rsidRPr="000B5FE9" w:rsidRDefault="000B5FE9" w:rsidP="000B5FE9">
      <w:pPr>
        <w:pStyle w:val="Default"/>
        <w:spacing w:after="240"/>
      </w:pPr>
      <w:r w:rsidRPr="000B5FE9">
        <w:t xml:space="preserve">On April </w:t>
      </w:r>
      <w:r w:rsidR="4BE0078B">
        <w:t>9</w:t>
      </w:r>
      <w:r w:rsidRPr="000B5FE9">
        <w:t>, 2021, the California Energy Commission (CEC) released a grant solicitation and application package entitled “</w:t>
      </w:r>
      <w:r w:rsidR="00941B8A">
        <w:t>Renewable Hydrogen Transportation Fuel Production</w:t>
      </w:r>
      <w:r w:rsidRPr="000B5FE9">
        <w:t>.”</w:t>
      </w:r>
      <w:r w:rsidRPr="000B5FE9">
        <w:rPr>
          <w:bCs/>
        </w:rPr>
        <w:t xml:space="preserve"> </w:t>
      </w:r>
      <w:r w:rsidRPr="000B5FE9">
        <w:t xml:space="preserve">This grant solicitation is an offer to fund </w:t>
      </w:r>
      <w:r w:rsidR="00941B8A">
        <w:t>the construction of hydrogen production facilities that produce renewable hydrogen transportation fuel utilizing in-state renewable resources</w:t>
      </w:r>
      <w:r w:rsidRPr="000B5FE9">
        <w:t>. The grant solicitation announced the availability of up to $</w:t>
      </w:r>
      <w:r w:rsidR="00941B8A">
        <w:t>7</w:t>
      </w:r>
      <w:r w:rsidRPr="000B5FE9">
        <w:t xml:space="preserve"> million to fund agreements resulting from this solicitation and that the CEC, at its sole discretion, reserves the right to increase or reduce the amount of funds available under this solicitation.</w:t>
      </w:r>
    </w:p>
    <w:p w14:paraId="576060A8" w14:textId="77777777" w:rsidR="000B5FE9" w:rsidRPr="000B5FE9" w:rsidRDefault="000B5FE9" w:rsidP="000B5FE9">
      <w:pPr>
        <w:pStyle w:val="Default"/>
        <w:spacing w:after="240"/>
      </w:pPr>
      <w:r w:rsidRPr="000B5FE9">
        <w:rPr>
          <w:color w:val="auto"/>
        </w:rPr>
        <w:t>The attached table, “Notice of Proposed Awards” identifies each applicant selected and recommended for funding by CEC</w:t>
      </w:r>
      <w:r w:rsidRPr="000B5FE9">
        <w:t xml:space="preserve"> staff and includes the amount of recommended funding and score. </w:t>
      </w:r>
    </w:p>
    <w:p w14:paraId="2768E12D" w14:textId="77777777" w:rsidR="000B5FE9" w:rsidRPr="000B5FE9" w:rsidRDefault="000B5FE9" w:rsidP="000B5FE9">
      <w:pPr>
        <w:pStyle w:val="Default"/>
        <w:spacing w:after="240"/>
      </w:pPr>
      <w:r w:rsidRPr="000B5FE9">
        <w:rPr>
          <w:color w:val="auto"/>
        </w:rPr>
        <w:t xml:space="preserve">Funding of proposed projects resulting from this solicitation is contingent upon the approval of these projects </w:t>
      </w:r>
      <w:r w:rsidRPr="000B5FE9">
        <w:t xml:space="preserve">at a publicly noticed CEC Business Meeting and execution of a grant agreement. </w:t>
      </w:r>
      <w:r w:rsidRPr="000B5FE9">
        <w:rPr>
          <w:color w:val="auto"/>
        </w:rPr>
        <w:t xml:space="preserve">This notice is being mailed to all parties who submitted an application to this solicitation and is also posted on the CEC’s website at:  </w:t>
      </w:r>
      <w:hyperlink r:id="rId11" w:history="1">
        <w:r w:rsidRPr="000B5FE9">
          <w:rPr>
            <w:rStyle w:val="Hyperlink"/>
          </w:rPr>
          <w:t>http://www.energy.ca.gov/contracts/index.html</w:t>
        </w:r>
      </w:hyperlink>
      <w:r w:rsidRPr="000B5FE9">
        <w:rPr>
          <w:color w:val="auto"/>
        </w:rPr>
        <w:t>.</w:t>
      </w:r>
    </w:p>
    <w:p w14:paraId="7D935482" w14:textId="77777777" w:rsidR="000B5FE9" w:rsidRPr="000B5FE9" w:rsidRDefault="000B5FE9" w:rsidP="000B5FE9">
      <w:pPr>
        <w:pStyle w:val="Default"/>
      </w:pPr>
      <w:r w:rsidRPr="000B5FE9">
        <w:t>Questions and debriefing requests should be directed to:</w:t>
      </w:r>
    </w:p>
    <w:p w14:paraId="181E0547" w14:textId="77777777" w:rsidR="000B5FE9" w:rsidRPr="000B5FE9" w:rsidRDefault="000B5FE9" w:rsidP="000B5FE9">
      <w:pPr>
        <w:pStyle w:val="Default"/>
        <w:rPr>
          <w:color w:val="auto"/>
        </w:rPr>
      </w:pPr>
    </w:p>
    <w:p w14:paraId="52BD269F" w14:textId="2281AC19" w:rsidR="000B5FE9" w:rsidRPr="000B5FE9" w:rsidRDefault="00BB0039" w:rsidP="000B5FE9">
      <w:pPr>
        <w:jc w:val="center"/>
        <w:rPr>
          <w:rFonts w:ascii="Arial" w:hAnsi="Arial" w:cs="Arial"/>
        </w:rPr>
      </w:pPr>
      <w:r>
        <w:rPr>
          <w:rFonts w:ascii="Arial" w:hAnsi="Arial" w:cs="Arial"/>
        </w:rPr>
        <w:t>Kevyn</w:t>
      </w:r>
      <w:r w:rsidR="000B5FE9" w:rsidRPr="000B5FE9">
        <w:rPr>
          <w:rFonts w:ascii="Arial" w:hAnsi="Arial" w:cs="Arial"/>
        </w:rPr>
        <w:t xml:space="preserve"> </w:t>
      </w:r>
      <w:r>
        <w:rPr>
          <w:rFonts w:ascii="Arial" w:hAnsi="Arial" w:cs="Arial"/>
        </w:rPr>
        <w:t>Piper</w:t>
      </w:r>
      <w:r w:rsidR="000B5FE9" w:rsidRPr="000B5FE9">
        <w:rPr>
          <w:rFonts w:ascii="Arial" w:hAnsi="Arial" w:cs="Arial"/>
        </w:rPr>
        <w:t>, Commission Agreement Officer</w:t>
      </w:r>
    </w:p>
    <w:p w14:paraId="3D7F7395" w14:textId="7D327749" w:rsidR="000B5FE9" w:rsidRPr="000B5FE9" w:rsidRDefault="000B5FE9" w:rsidP="000B5FE9">
      <w:pPr>
        <w:jc w:val="center"/>
        <w:rPr>
          <w:rFonts w:ascii="Arial" w:hAnsi="Arial" w:cs="Arial"/>
        </w:rPr>
      </w:pPr>
      <w:r w:rsidRPr="000B5FE9">
        <w:rPr>
          <w:rFonts w:ascii="Arial" w:hAnsi="Arial" w:cs="Arial"/>
        </w:rPr>
        <w:t xml:space="preserve">(916) </w:t>
      </w:r>
      <w:r w:rsidR="009D465F">
        <w:rPr>
          <w:rFonts w:ascii="Arial" w:hAnsi="Arial" w:cs="Arial"/>
        </w:rPr>
        <w:t>827-9241</w:t>
      </w:r>
    </w:p>
    <w:p w14:paraId="5D820274" w14:textId="06936B42" w:rsidR="000B5FE9" w:rsidRPr="000B5FE9" w:rsidRDefault="000B5FE9" w:rsidP="000B5FE9">
      <w:pPr>
        <w:jc w:val="center"/>
        <w:rPr>
          <w:rStyle w:val="Hyperlink"/>
          <w:rFonts w:ascii="Arial" w:hAnsi="Arial" w:cs="Arial"/>
        </w:rPr>
      </w:pPr>
      <w:r w:rsidRPr="000B5FE9">
        <w:rPr>
          <w:rFonts w:ascii="Arial" w:hAnsi="Arial" w:cs="Arial"/>
        </w:rPr>
        <w:t xml:space="preserve">E-mail: </w:t>
      </w:r>
      <w:hyperlink r:id="rId12" w:history="1">
        <w:r w:rsidR="00BB0039" w:rsidRPr="00B6660B">
          <w:rPr>
            <w:rStyle w:val="Hyperlink"/>
            <w:rFonts w:ascii="Arial" w:hAnsi="Arial" w:cs="Arial"/>
          </w:rPr>
          <w:t>Kevyn.Piper@energy.ca.gov</w:t>
        </w:r>
      </w:hyperlink>
      <w:r w:rsidRPr="000B5FE9">
        <w:rPr>
          <w:rStyle w:val="Hyperlink"/>
          <w:rFonts w:ascii="Arial" w:hAnsi="Arial" w:cs="Arial"/>
        </w:rPr>
        <w:t xml:space="preserve"> </w:t>
      </w:r>
    </w:p>
    <w:p w14:paraId="2F77D7C3" w14:textId="77777777" w:rsidR="000B5FE9" w:rsidRDefault="000B5FE9">
      <w:pPr>
        <w:sectPr w:rsidR="000B5FE9" w:rsidSect="002D11A5">
          <w:headerReference w:type="even" r:id="rId13"/>
          <w:headerReference w:type="default" r:id="rId14"/>
          <w:footerReference w:type="even" r:id="rId15"/>
          <w:footerReference w:type="default" r:id="rId16"/>
          <w:headerReference w:type="first" r:id="rId17"/>
          <w:footerReference w:type="first" r:id="rId18"/>
          <w:pgSz w:w="12240" w:h="15840"/>
          <w:pgMar w:top="2250" w:right="1800" w:bottom="1440" w:left="1800" w:header="36" w:footer="27" w:gutter="0"/>
          <w:cols w:space="720"/>
          <w:titlePg/>
          <w:docGrid w:linePitch="360"/>
        </w:sectPr>
      </w:pPr>
    </w:p>
    <w:p w14:paraId="658186FE" w14:textId="1024B5AE" w:rsidR="000B5FE9" w:rsidRDefault="000B5FE9"/>
    <w:p w14:paraId="397679F7" w14:textId="4B0C3781" w:rsidR="000B5FE9" w:rsidRPr="000B5FE9" w:rsidRDefault="000635CA" w:rsidP="000B5FE9">
      <w:pPr>
        <w:jc w:val="center"/>
        <w:rPr>
          <w:rFonts w:ascii="Arial" w:hAnsi="Arial" w:cs="Arial"/>
          <w:b/>
          <w:sz w:val="28"/>
          <w:szCs w:val="28"/>
        </w:rPr>
      </w:pPr>
      <w:r>
        <w:rPr>
          <w:rFonts w:ascii="Arial" w:hAnsi="Arial" w:cs="Arial"/>
          <w:b/>
          <w:sz w:val="28"/>
          <w:szCs w:val="28"/>
        </w:rPr>
        <w:t>Renewable Hydrogen Transportation Fuel Production</w:t>
      </w:r>
    </w:p>
    <w:p w14:paraId="1131D87E" w14:textId="35074546" w:rsidR="000B5FE9" w:rsidRPr="000B5FE9" w:rsidRDefault="000B5FE9" w:rsidP="000B5FE9">
      <w:pPr>
        <w:jc w:val="center"/>
        <w:rPr>
          <w:rFonts w:ascii="Arial" w:hAnsi="Arial" w:cs="Arial"/>
          <w:b/>
          <w:sz w:val="28"/>
          <w:szCs w:val="28"/>
        </w:rPr>
      </w:pPr>
      <w:r w:rsidRPr="000B5FE9">
        <w:rPr>
          <w:rFonts w:ascii="Arial" w:hAnsi="Arial" w:cs="Arial"/>
          <w:b/>
          <w:sz w:val="28"/>
          <w:szCs w:val="28"/>
        </w:rPr>
        <w:t>Notice of Proposed Awards of Solicitation GFO-20-60</w:t>
      </w:r>
      <w:r w:rsidR="000635CA">
        <w:rPr>
          <w:rFonts w:ascii="Arial" w:hAnsi="Arial" w:cs="Arial"/>
          <w:b/>
          <w:sz w:val="28"/>
          <w:szCs w:val="28"/>
        </w:rPr>
        <w:t>9</w:t>
      </w:r>
    </w:p>
    <w:p w14:paraId="404B127F" w14:textId="71DD2A44" w:rsidR="000B5FE9" w:rsidRPr="000B5FE9" w:rsidRDefault="00175F85" w:rsidP="000B5FE9">
      <w:pPr>
        <w:spacing w:after="240"/>
        <w:jc w:val="center"/>
        <w:rPr>
          <w:rFonts w:ascii="Arial" w:hAnsi="Arial" w:cs="Arial"/>
          <w:b/>
          <w:sz w:val="28"/>
          <w:szCs w:val="28"/>
        </w:rPr>
      </w:pPr>
      <w:r>
        <w:rPr>
          <w:rFonts w:ascii="Arial" w:hAnsi="Arial" w:cs="Arial"/>
          <w:b/>
          <w:sz w:val="28"/>
          <w:szCs w:val="28"/>
        </w:rPr>
        <w:t>February 3</w:t>
      </w:r>
      <w:r w:rsidR="000B5FE9" w:rsidRPr="000B5FE9">
        <w:rPr>
          <w:rFonts w:ascii="Arial" w:hAnsi="Arial" w:cs="Arial"/>
          <w:b/>
          <w:sz w:val="28"/>
          <w:szCs w:val="28"/>
        </w:rPr>
        <w:t>, 202</w:t>
      </w:r>
      <w:r w:rsidR="00234CF4">
        <w:rPr>
          <w:rFonts w:ascii="Arial" w:hAnsi="Arial" w:cs="Arial"/>
          <w:b/>
          <w:sz w:val="28"/>
          <w:szCs w:val="28"/>
        </w:rPr>
        <w:t>2</w:t>
      </w:r>
    </w:p>
    <w:p w14:paraId="0C9C6C0C" w14:textId="463D0D8C" w:rsidR="000B5FE9" w:rsidRPr="000B5FE9" w:rsidRDefault="000B5FE9" w:rsidP="000B5FE9">
      <w:pPr>
        <w:spacing w:after="240"/>
        <w:jc w:val="center"/>
        <w:rPr>
          <w:rFonts w:ascii="Arial" w:hAnsi="Arial" w:cs="Arial"/>
          <w:b/>
        </w:rPr>
      </w:pPr>
      <w:r w:rsidRPr="000B5FE9">
        <w:rPr>
          <w:rFonts w:ascii="Arial" w:hAnsi="Arial" w:cs="Arial"/>
          <w:b/>
        </w:rPr>
        <w:t>Table 1: Proposed Awards</w:t>
      </w:r>
    </w:p>
    <w:tbl>
      <w:tblPr>
        <w:tblStyle w:val="TableGrid"/>
        <w:tblW w:w="13680" w:type="dxa"/>
        <w:tblInd w:w="-95" w:type="dxa"/>
        <w:tblLayout w:type="fixed"/>
        <w:tblLook w:val="04A0" w:firstRow="1" w:lastRow="0" w:firstColumn="1" w:lastColumn="0" w:noHBand="0" w:noVBand="1"/>
      </w:tblPr>
      <w:tblGrid>
        <w:gridCol w:w="1350"/>
        <w:gridCol w:w="1890"/>
        <w:gridCol w:w="3060"/>
        <w:gridCol w:w="1620"/>
        <w:gridCol w:w="1440"/>
        <w:gridCol w:w="1620"/>
        <w:gridCol w:w="990"/>
        <w:gridCol w:w="1710"/>
      </w:tblGrid>
      <w:tr w:rsidR="000B5FE9" w:rsidRPr="000B5FE9" w14:paraId="59A54B51" w14:textId="77777777" w:rsidTr="00A56B01">
        <w:trPr>
          <w:trHeight w:val="647"/>
          <w:tblHeader/>
        </w:trPr>
        <w:tc>
          <w:tcPr>
            <w:tcW w:w="1350" w:type="dxa"/>
            <w:vAlign w:val="center"/>
          </w:tcPr>
          <w:p w14:paraId="67E9C3C7" w14:textId="77777777" w:rsidR="000B5FE9" w:rsidRPr="000B5FE9" w:rsidRDefault="000B5FE9" w:rsidP="00253654">
            <w:pPr>
              <w:jc w:val="center"/>
              <w:rPr>
                <w:rFonts w:ascii="Arial" w:hAnsi="Arial" w:cs="Arial"/>
                <w:b/>
              </w:rPr>
            </w:pPr>
            <w:r w:rsidRPr="000B5FE9">
              <w:rPr>
                <w:rFonts w:ascii="Arial" w:hAnsi="Arial" w:cs="Arial"/>
                <w:b/>
              </w:rPr>
              <w:t>Proposal Number</w:t>
            </w:r>
          </w:p>
        </w:tc>
        <w:tc>
          <w:tcPr>
            <w:tcW w:w="1890" w:type="dxa"/>
            <w:vAlign w:val="center"/>
          </w:tcPr>
          <w:p w14:paraId="0E0884B5" w14:textId="77777777" w:rsidR="000B5FE9" w:rsidRPr="000B5FE9" w:rsidRDefault="000B5FE9" w:rsidP="00253654">
            <w:pPr>
              <w:jc w:val="center"/>
              <w:rPr>
                <w:rFonts w:ascii="Arial" w:hAnsi="Arial" w:cs="Arial"/>
                <w:b/>
              </w:rPr>
            </w:pPr>
            <w:r w:rsidRPr="000B5FE9">
              <w:rPr>
                <w:rFonts w:ascii="Arial" w:hAnsi="Arial" w:cs="Arial"/>
                <w:b/>
              </w:rPr>
              <w:t>Applicant</w:t>
            </w:r>
          </w:p>
        </w:tc>
        <w:tc>
          <w:tcPr>
            <w:tcW w:w="3060" w:type="dxa"/>
            <w:vAlign w:val="center"/>
          </w:tcPr>
          <w:p w14:paraId="77D7DE4E" w14:textId="77777777" w:rsidR="000B5FE9" w:rsidRPr="000B5FE9" w:rsidRDefault="000B5FE9" w:rsidP="00253654">
            <w:pPr>
              <w:jc w:val="center"/>
              <w:rPr>
                <w:rFonts w:ascii="Arial" w:hAnsi="Arial" w:cs="Arial"/>
                <w:b/>
              </w:rPr>
            </w:pPr>
            <w:r w:rsidRPr="000B5FE9">
              <w:rPr>
                <w:rFonts w:ascii="Arial" w:hAnsi="Arial" w:cs="Arial"/>
                <w:b/>
              </w:rPr>
              <w:t>Project Title</w:t>
            </w:r>
          </w:p>
        </w:tc>
        <w:tc>
          <w:tcPr>
            <w:tcW w:w="1620" w:type="dxa"/>
            <w:vAlign w:val="center"/>
          </w:tcPr>
          <w:p w14:paraId="2F784C46" w14:textId="77777777" w:rsidR="000B5FE9" w:rsidRPr="000B5FE9" w:rsidRDefault="000B5FE9" w:rsidP="00253654">
            <w:pPr>
              <w:jc w:val="center"/>
              <w:rPr>
                <w:rFonts w:ascii="Arial" w:hAnsi="Arial" w:cs="Arial"/>
                <w:b/>
              </w:rPr>
            </w:pPr>
            <w:r w:rsidRPr="000B5FE9">
              <w:rPr>
                <w:rFonts w:ascii="Arial" w:hAnsi="Arial" w:cs="Arial"/>
                <w:b/>
              </w:rPr>
              <w:t>Funds Requested</w:t>
            </w:r>
          </w:p>
        </w:tc>
        <w:tc>
          <w:tcPr>
            <w:tcW w:w="1440" w:type="dxa"/>
            <w:vAlign w:val="center"/>
          </w:tcPr>
          <w:p w14:paraId="3512EFAC" w14:textId="77777777" w:rsidR="000B5FE9" w:rsidRPr="000B5FE9" w:rsidRDefault="000B5FE9" w:rsidP="00253654">
            <w:pPr>
              <w:jc w:val="center"/>
              <w:rPr>
                <w:rFonts w:ascii="Arial" w:hAnsi="Arial" w:cs="Arial"/>
                <w:b/>
              </w:rPr>
            </w:pPr>
            <w:r w:rsidRPr="000B5FE9">
              <w:rPr>
                <w:rFonts w:ascii="Arial" w:hAnsi="Arial" w:cs="Arial"/>
                <w:b/>
              </w:rPr>
              <w:t>Proposed Award</w:t>
            </w:r>
          </w:p>
        </w:tc>
        <w:tc>
          <w:tcPr>
            <w:tcW w:w="1620" w:type="dxa"/>
            <w:vAlign w:val="center"/>
          </w:tcPr>
          <w:p w14:paraId="328175F2" w14:textId="77777777" w:rsidR="000B5FE9" w:rsidRPr="000B5FE9" w:rsidRDefault="000B5FE9" w:rsidP="00253654">
            <w:pPr>
              <w:jc w:val="center"/>
              <w:rPr>
                <w:rFonts w:ascii="Arial" w:hAnsi="Arial" w:cs="Arial"/>
                <w:b/>
              </w:rPr>
            </w:pPr>
            <w:r w:rsidRPr="000B5FE9">
              <w:rPr>
                <w:rFonts w:ascii="Arial" w:hAnsi="Arial" w:cs="Arial"/>
                <w:b/>
              </w:rPr>
              <w:t>Match Amount</w:t>
            </w:r>
          </w:p>
        </w:tc>
        <w:tc>
          <w:tcPr>
            <w:tcW w:w="990" w:type="dxa"/>
            <w:vAlign w:val="center"/>
          </w:tcPr>
          <w:p w14:paraId="2B96A44D" w14:textId="77777777" w:rsidR="000B5FE9" w:rsidRPr="000B5FE9" w:rsidRDefault="000B5FE9" w:rsidP="00253654">
            <w:pPr>
              <w:jc w:val="center"/>
              <w:rPr>
                <w:rFonts w:ascii="Arial" w:hAnsi="Arial" w:cs="Arial"/>
                <w:b/>
              </w:rPr>
            </w:pPr>
            <w:r w:rsidRPr="000B5FE9">
              <w:rPr>
                <w:rFonts w:ascii="Arial" w:hAnsi="Arial" w:cs="Arial"/>
                <w:b/>
              </w:rPr>
              <w:t>Score</w:t>
            </w:r>
          </w:p>
        </w:tc>
        <w:tc>
          <w:tcPr>
            <w:tcW w:w="1710" w:type="dxa"/>
            <w:vAlign w:val="center"/>
          </w:tcPr>
          <w:p w14:paraId="4D29DA37" w14:textId="77777777" w:rsidR="000B5FE9" w:rsidRPr="000B5FE9" w:rsidRDefault="000B5FE9" w:rsidP="00253654">
            <w:pPr>
              <w:jc w:val="center"/>
              <w:rPr>
                <w:rFonts w:ascii="Arial" w:hAnsi="Arial" w:cs="Arial"/>
                <w:b/>
              </w:rPr>
            </w:pPr>
            <w:proofErr w:type="spellStart"/>
            <w:r w:rsidRPr="000B5FE9">
              <w:rPr>
                <w:rFonts w:ascii="Arial" w:hAnsi="Arial" w:cs="Arial"/>
                <w:b/>
              </w:rPr>
              <w:t>Recommen</w:t>
            </w:r>
            <w:proofErr w:type="spellEnd"/>
            <w:r w:rsidRPr="000B5FE9">
              <w:rPr>
                <w:rFonts w:ascii="Arial" w:hAnsi="Arial" w:cs="Arial"/>
                <w:b/>
              </w:rPr>
              <w:t>-dation</w:t>
            </w:r>
          </w:p>
        </w:tc>
      </w:tr>
      <w:tr w:rsidR="000B5FE9" w:rsidRPr="000B5FE9" w14:paraId="305A09B9" w14:textId="77777777" w:rsidTr="00A56B01">
        <w:tc>
          <w:tcPr>
            <w:tcW w:w="1350" w:type="dxa"/>
            <w:vAlign w:val="center"/>
          </w:tcPr>
          <w:p w14:paraId="35474C60" w14:textId="77777777" w:rsidR="000B5FE9" w:rsidRPr="000B5FE9" w:rsidRDefault="000B5FE9" w:rsidP="000B5FE9">
            <w:pPr>
              <w:jc w:val="center"/>
              <w:rPr>
                <w:rFonts w:ascii="Arial" w:hAnsi="Arial" w:cs="Arial"/>
              </w:rPr>
            </w:pPr>
            <w:r w:rsidRPr="000B5FE9">
              <w:rPr>
                <w:rFonts w:ascii="Arial" w:hAnsi="Arial" w:cs="Arial"/>
              </w:rPr>
              <w:t>2</w:t>
            </w:r>
          </w:p>
        </w:tc>
        <w:tc>
          <w:tcPr>
            <w:tcW w:w="1890" w:type="dxa"/>
            <w:vAlign w:val="center"/>
          </w:tcPr>
          <w:p w14:paraId="0B49D293" w14:textId="22F346D7" w:rsidR="000B5FE9" w:rsidRPr="000B5FE9" w:rsidRDefault="00DB3157" w:rsidP="000B5FE9">
            <w:pPr>
              <w:rPr>
                <w:rFonts w:ascii="Arial" w:hAnsi="Arial" w:cs="Arial"/>
              </w:rPr>
            </w:pPr>
            <w:r>
              <w:rPr>
                <w:rFonts w:ascii="Arial" w:hAnsi="Arial" w:cs="Arial"/>
              </w:rPr>
              <w:t>Linde, Inc.</w:t>
            </w:r>
          </w:p>
        </w:tc>
        <w:tc>
          <w:tcPr>
            <w:tcW w:w="3060" w:type="dxa"/>
            <w:vAlign w:val="center"/>
          </w:tcPr>
          <w:p w14:paraId="2A2000C2" w14:textId="278AE916" w:rsidR="000B5FE9" w:rsidRPr="000B5FE9" w:rsidRDefault="00DB3157" w:rsidP="000B5FE9">
            <w:pPr>
              <w:rPr>
                <w:rFonts w:ascii="Arial" w:hAnsi="Arial" w:cs="Arial"/>
              </w:rPr>
            </w:pPr>
            <w:r>
              <w:rPr>
                <w:rFonts w:ascii="Arial" w:hAnsi="Arial" w:cs="Arial"/>
              </w:rPr>
              <w:t>Expanding California’s production capacity for renewable hydrogen transportation fuel</w:t>
            </w:r>
          </w:p>
        </w:tc>
        <w:tc>
          <w:tcPr>
            <w:tcW w:w="1620" w:type="dxa"/>
            <w:vAlign w:val="center"/>
          </w:tcPr>
          <w:p w14:paraId="28C9E486" w14:textId="1CA2AC66" w:rsidR="000B5FE9" w:rsidRPr="000B5FE9" w:rsidRDefault="000B5FE9" w:rsidP="00253654">
            <w:pPr>
              <w:jc w:val="center"/>
              <w:rPr>
                <w:rFonts w:ascii="Arial" w:hAnsi="Arial" w:cs="Arial"/>
              </w:rPr>
            </w:pPr>
            <w:r w:rsidRPr="000B5FE9">
              <w:rPr>
                <w:rFonts w:ascii="Arial" w:hAnsi="Arial" w:cs="Arial"/>
              </w:rPr>
              <w:t>$</w:t>
            </w:r>
            <w:r w:rsidR="00DB3157">
              <w:rPr>
                <w:rFonts w:ascii="Arial" w:hAnsi="Arial" w:cs="Arial"/>
              </w:rPr>
              <w:t>3</w:t>
            </w:r>
            <w:r w:rsidRPr="000B5FE9">
              <w:rPr>
                <w:rFonts w:ascii="Arial" w:hAnsi="Arial" w:cs="Arial"/>
              </w:rPr>
              <w:t>,</w:t>
            </w:r>
            <w:r w:rsidR="00DB3157">
              <w:rPr>
                <w:rFonts w:ascii="Arial" w:hAnsi="Arial" w:cs="Arial"/>
              </w:rPr>
              <w:t>0</w:t>
            </w:r>
            <w:r w:rsidRPr="000B5FE9">
              <w:rPr>
                <w:rFonts w:ascii="Arial" w:hAnsi="Arial" w:cs="Arial"/>
              </w:rPr>
              <w:t>00,000</w:t>
            </w:r>
          </w:p>
        </w:tc>
        <w:tc>
          <w:tcPr>
            <w:tcW w:w="1440" w:type="dxa"/>
            <w:vAlign w:val="center"/>
          </w:tcPr>
          <w:p w14:paraId="6450BE8C" w14:textId="793053E0" w:rsidR="000B5FE9" w:rsidRPr="000B5FE9" w:rsidRDefault="000B5FE9" w:rsidP="00253654">
            <w:pPr>
              <w:jc w:val="center"/>
              <w:rPr>
                <w:rFonts w:ascii="Arial" w:hAnsi="Arial" w:cs="Arial"/>
              </w:rPr>
            </w:pPr>
            <w:r w:rsidRPr="000B5FE9">
              <w:rPr>
                <w:rFonts w:ascii="Arial" w:hAnsi="Arial" w:cs="Arial"/>
              </w:rPr>
              <w:t>$</w:t>
            </w:r>
            <w:r w:rsidR="00DB3157">
              <w:rPr>
                <w:rFonts w:ascii="Arial" w:hAnsi="Arial" w:cs="Arial"/>
              </w:rPr>
              <w:t>3</w:t>
            </w:r>
            <w:r w:rsidRPr="000B5FE9">
              <w:rPr>
                <w:rFonts w:ascii="Arial" w:hAnsi="Arial" w:cs="Arial"/>
              </w:rPr>
              <w:t>,</w:t>
            </w:r>
            <w:r w:rsidR="00DB3157">
              <w:rPr>
                <w:rFonts w:ascii="Arial" w:hAnsi="Arial" w:cs="Arial"/>
              </w:rPr>
              <w:t>0</w:t>
            </w:r>
            <w:r w:rsidRPr="000B5FE9">
              <w:rPr>
                <w:rFonts w:ascii="Arial" w:hAnsi="Arial" w:cs="Arial"/>
              </w:rPr>
              <w:t>00,000</w:t>
            </w:r>
          </w:p>
        </w:tc>
        <w:tc>
          <w:tcPr>
            <w:tcW w:w="1620" w:type="dxa"/>
            <w:vAlign w:val="center"/>
          </w:tcPr>
          <w:p w14:paraId="08AAE0D9" w14:textId="4B265FCA" w:rsidR="000B5FE9" w:rsidRPr="000B5FE9" w:rsidRDefault="00DC5738" w:rsidP="00253654">
            <w:pPr>
              <w:jc w:val="center"/>
              <w:rPr>
                <w:rFonts w:ascii="Arial" w:hAnsi="Arial" w:cs="Arial"/>
              </w:rPr>
            </w:pPr>
            <w:r>
              <w:rPr>
                <w:rFonts w:ascii="Arial" w:hAnsi="Arial" w:cs="Arial"/>
              </w:rPr>
              <w:t>$</w:t>
            </w:r>
            <w:r w:rsidR="0095153B">
              <w:rPr>
                <w:rFonts w:ascii="Arial" w:hAnsi="Arial" w:cs="Arial"/>
              </w:rPr>
              <w:t>11,900,000</w:t>
            </w:r>
          </w:p>
        </w:tc>
        <w:tc>
          <w:tcPr>
            <w:tcW w:w="990" w:type="dxa"/>
            <w:vAlign w:val="center"/>
          </w:tcPr>
          <w:p w14:paraId="1E808C19" w14:textId="13935DDF" w:rsidR="000B5FE9" w:rsidRPr="000B5FE9" w:rsidRDefault="000B5FE9" w:rsidP="000B5FE9">
            <w:pPr>
              <w:jc w:val="center"/>
              <w:rPr>
                <w:rFonts w:ascii="Arial" w:hAnsi="Arial" w:cs="Arial"/>
              </w:rPr>
            </w:pPr>
            <w:r w:rsidRPr="000B5FE9">
              <w:rPr>
                <w:rFonts w:ascii="Arial" w:hAnsi="Arial" w:cs="Arial"/>
              </w:rPr>
              <w:t>8</w:t>
            </w:r>
            <w:r w:rsidR="00DC5738">
              <w:rPr>
                <w:rFonts w:ascii="Arial" w:hAnsi="Arial" w:cs="Arial"/>
              </w:rPr>
              <w:t>4</w:t>
            </w:r>
            <w:r w:rsidRPr="000B5FE9">
              <w:rPr>
                <w:rFonts w:ascii="Arial" w:hAnsi="Arial" w:cs="Arial"/>
              </w:rPr>
              <w:t>.</w:t>
            </w:r>
            <w:r w:rsidR="00674958">
              <w:rPr>
                <w:rFonts w:ascii="Arial" w:hAnsi="Arial" w:cs="Arial"/>
              </w:rPr>
              <w:t>5</w:t>
            </w:r>
            <w:r w:rsidRPr="000B5FE9">
              <w:rPr>
                <w:rFonts w:ascii="Arial" w:hAnsi="Arial" w:cs="Arial"/>
              </w:rPr>
              <w:t>%</w:t>
            </w:r>
          </w:p>
        </w:tc>
        <w:tc>
          <w:tcPr>
            <w:tcW w:w="1710" w:type="dxa"/>
            <w:vAlign w:val="center"/>
          </w:tcPr>
          <w:p w14:paraId="448B5574" w14:textId="77777777" w:rsidR="000B5FE9" w:rsidRPr="000B5FE9" w:rsidRDefault="000B5FE9" w:rsidP="000B5FE9">
            <w:pPr>
              <w:rPr>
                <w:rFonts w:ascii="Arial" w:hAnsi="Arial" w:cs="Arial"/>
              </w:rPr>
            </w:pPr>
            <w:r w:rsidRPr="000B5FE9">
              <w:rPr>
                <w:rFonts w:ascii="Arial" w:hAnsi="Arial" w:cs="Arial"/>
              </w:rPr>
              <w:t>Awardee</w:t>
            </w:r>
          </w:p>
        </w:tc>
      </w:tr>
      <w:tr w:rsidR="000B5FE9" w:rsidRPr="000B5FE9" w14:paraId="29B43D35" w14:textId="77777777" w:rsidTr="00A56B01">
        <w:tc>
          <w:tcPr>
            <w:tcW w:w="1350" w:type="dxa"/>
            <w:vAlign w:val="center"/>
          </w:tcPr>
          <w:p w14:paraId="0933DC19" w14:textId="6900A09A" w:rsidR="000B5FE9" w:rsidRPr="000B5FE9" w:rsidRDefault="00DC5738" w:rsidP="000B5FE9">
            <w:pPr>
              <w:jc w:val="center"/>
              <w:rPr>
                <w:rFonts w:ascii="Arial" w:hAnsi="Arial" w:cs="Arial"/>
              </w:rPr>
            </w:pPr>
            <w:r>
              <w:rPr>
                <w:rFonts w:ascii="Arial" w:hAnsi="Arial" w:cs="Arial"/>
              </w:rPr>
              <w:t>5</w:t>
            </w:r>
          </w:p>
        </w:tc>
        <w:tc>
          <w:tcPr>
            <w:tcW w:w="1890" w:type="dxa"/>
            <w:vAlign w:val="center"/>
          </w:tcPr>
          <w:p w14:paraId="258F4F0D" w14:textId="5327E9DC" w:rsidR="000B5FE9" w:rsidRPr="000B5FE9" w:rsidRDefault="00DC5738" w:rsidP="000B5FE9">
            <w:pPr>
              <w:rPr>
                <w:rFonts w:ascii="Arial" w:hAnsi="Arial" w:cs="Arial"/>
              </w:rPr>
            </w:pPr>
            <w:r>
              <w:rPr>
                <w:rFonts w:ascii="Arial" w:hAnsi="Arial" w:cs="Arial"/>
              </w:rPr>
              <w:t>SG H2 Lancaster Holding Company LLC</w:t>
            </w:r>
          </w:p>
        </w:tc>
        <w:tc>
          <w:tcPr>
            <w:tcW w:w="3060" w:type="dxa"/>
            <w:vAlign w:val="center"/>
          </w:tcPr>
          <w:p w14:paraId="05D86065" w14:textId="7BD992C1" w:rsidR="000B5FE9" w:rsidRPr="000B5FE9" w:rsidRDefault="00DC5738" w:rsidP="000B5FE9">
            <w:pPr>
              <w:rPr>
                <w:rFonts w:ascii="Arial" w:hAnsi="Arial" w:cs="Arial"/>
              </w:rPr>
            </w:pPr>
            <w:r>
              <w:rPr>
                <w:rFonts w:ascii="Arial" w:hAnsi="Arial" w:cs="Arial"/>
              </w:rPr>
              <w:t>Lancaster Waste to Renewable Hydrogen</w:t>
            </w:r>
          </w:p>
        </w:tc>
        <w:tc>
          <w:tcPr>
            <w:tcW w:w="1620" w:type="dxa"/>
            <w:vAlign w:val="center"/>
          </w:tcPr>
          <w:p w14:paraId="58F6BEC8" w14:textId="7D3B8393" w:rsidR="000B5FE9" w:rsidRPr="000B5FE9" w:rsidRDefault="000B5FE9" w:rsidP="00253654">
            <w:pPr>
              <w:jc w:val="center"/>
              <w:rPr>
                <w:rFonts w:ascii="Arial" w:hAnsi="Arial" w:cs="Arial"/>
              </w:rPr>
            </w:pPr>
            <w:r w:rsidRPr="000B5FE9">
              <w:rPr>
                <w:rFonts w:ascii="Arial" w:hAnsi="Arial" w:cs="Arial"/>
              </w:rPr>
              <w:t>$</w:t>
            </w:r>
            <w:r w:rsidR="00DC5738">
              <w:rPr>
                <w:rFonts w:ascii="Arial" w:hAnsi="Arial" w:cs="Arial"/>
              </w:rPr>
              <w:t>3,000,000</w:t>
            </w:r>
          </w:p>
        </w:tc>
        <w:tc>
          <w:tcPr>
            <w:tcW w:w="1440" w:type="dxa"/>
            <w:vAlign w:val="center"/>
          </w:tcPr>
          <w:p w14:paraId="0D01F26D" w14:textId="31CAC0CD" w:rsidR="000B5FE9" w:rsidRPr="000B5FE9" w:rsidRDefault="000B5FE9" w:rsidP="00253654">
            <w:pPr>
              <w:jc w:val="center"/>
              <w:rPr>
                <w:rFonts w:ascii="Arial" w:hAnsi="Arial" w:cs="Arial"/>
              </w:rPr>
            </w:pPr>
            <w:r w:rsidRPr="000B5FE9">
              <w:rPr>
                <w:rFonts w:ascii="Arial" w:hAnsi="Arial" w:cs="Arial"/>
              </w:rPr>
              <w:t>$</w:t>
            </w:r>
            <w:r w:rsidR="00DC5738">
              <w:rPr>
                <w:rFonts w:ascii="Arial" w:hAnsi="Arial" w:cs="Arial"/>
              </w:rPr>
              <w:t>3,00</w:t>
            </w:r>
            <w:r w:rsidRPr="000B5FE9">
              <w:rPr>
                <w:rFonts w:ascii="Arial" w:hAnsi="Arial" w:cs="Arial"/>
              </w:rPr>
              <w:t>0,000</w:t>
            </w:r>
          </w:p>
        </w:tc>
        <w:tc>
          <w:tcPr>
            <w:tcW w:w="1620" w:type="dxa"/>
            <w:vAlign w:val="center"/>
          </w:tcPr>
          <w:p w14:paraId="1EBDE510" w14:textId="34F0DA23" w:rsidR="000B5FE9" w:rsidRPr="000B5FE9" w:rsidRDefault="000B5FE9" w:rsidP="00253654">
            <w:pPr>
              <w:jc w:val="center"/>
              <w:rPr>
                <w:rFonts w:ascii="Arial" w:hAnsi="Arial" w:cs="Arial"/>
              </w:rPr>
            </w:pPr>
            <w:r w:rsidRPr="000B5FE9">
              <w:rPr>
                <w:rFonts w:ascii="Arial" w:hAnsi="Arial" w:cs="Arial"/>
              </w:rPr>
              <w:t>$</w:t>
            </w:r>
            <w:r w:rsidR="0095153B">
              <w:rPr>
                <w:rFonts w:ascii="Arial" w:hAnsi="Arial" w:cs="Arial"/>
              </w:rPr>
              <w:t>4,700,000</w:t>
            </w:r>
          </w:p>
        </w:tc>
        <w:tc>
          <w:tcPr>
            <w:tcW w:w="990" w:type="dxa"/>
            <w:vAlign w:val="center"/>
          </w:tcPr>
          <w:p w14:paraId="760969C1" w14:textId="19835CF9" w:rsidR="000B5FE9" w:rsidRPr="000B5FE9" w:rsidRDefault="000B5FE9" w:rsidP="000B5FE9">
            <w:pPr>
              <w:jc w:val="center"/>
              <w:rPr>
                <w:rFonts w:ascii="Arial" w:hAnsi="Arial" w:cs="Arial"/>
              </w:rPr>
            </w:pPr>
            <w:r w:rsidRPr="000B5FE9">
              <w:rPr>
                <w:rFonts w:ascii="Arial" w:hAnsi="Arial" w:cs="Arial"/>
              </w:rPr>
              <w:t>8</w:t>
            </w:r>
            <w:r w:rsidR="00674958">
              <w:rPr>
                <w:rFonts w:ascii="Arial" w:hAnsi="Arial" w:cs="Arial"/>
              </w:rPr>
              <w:t>1</w:t>
            </w:r>
            <w:r w:rsidRPr="000B5FE9">
              <w:rPr>
                <w:rFonts w:ascii="Arial" w:hAnsi="Arial" w:cs="Arial"/>
              </w:rPr>
              <w:t>.</w:t>
            </w:r>
            <w:r w:rsidR="00674958">
              <w:rPr>
                <w:rFonts w:ascii="Arial" w:hAnsi="Arial" w:cs="Arial"/>
              </w:rPr>
              <w:t>2</w:t>
            </w:r>
            <w:r w:rsidRPr="000B5FE9">
              <w:rPr>
                <w:rFonts w:ascii="Arial" w:hAnsi="Arial" w:cs="Arial"/>
              </w:rPr>
              <w:t>%</w:t>
            </w:r>
          </w:p>
        </w:tc>
        <w:tc>
          <w:tcPr>
            <w:tcW w:w="1710" w:type="dxa"/>
            <w:vAlign w:val="center"/>
          </w:tcPr>
          <w:p w14:paraId="622B143C" w14:textId="77777777" w:rsidR="000B5FE9" w:rsidRPr="000B5FE9" w:rsidRDefault="000B5FE9" w:rsidP="000B5FE9">
            <w:pPr>
              <w:rPr>
                <w:rFonts w:ascii="Arial" w:hAnsi="Arial" w:cs="Arial"/>
              </w:rPr>
            </w:pPr>
            <w:r w:rsidRPr="000B5FE9">
              <w:rPr>
                <w:rFonts w:ascii="Arial" w:hAnsi="Arial" w:cs="Arial"/>
              </w:rPr>
              <w:t>Awardee</w:t>
            </w:r>
          </w:p>
        </w:tc>
      </w:tr>
      <w:tr w:rsidR="00674958" w:rsidRPr="000B5FE9" w14:paraId="0C488D10" w14:textId="77777777" w:rsidTr="00C56B15">
        <w:tc>
          <w:tcPr>
            <w:tcW w:w="1350" w:type="dxa"/>
            <w:tcBorders>
              <w:bottom w:val="single" w:sz="4" w:space="0" w:color="auto"/>
            </w:tcBorders>
            <w:vAlign w:val="center"/>
          </w:tcPr>
          <w:p w14:paraId="24891011" w14:textId="62C390FB" w:rsidR="00674958" w:rsidRDefault="00674958" w:rsidP="00674958">
            <w:pPr>
              <w:jc w:val="center"/>
              <w:rPr>
                <w:rFonts w:ascii="Arial" w:hAnsi="Arial" w:cs="Arial"/>
              </w:rPr>
            </w:pPr>
            <w:r>
              <w:rPr>
                <w:rFonts w:ascii="Arial" w:hAnsi="Arial" w:cs="Arial"/>
              </w:rPr>
              <w:t>8</w:t>
            </w:r>
          </w:p>
        </w:tc>
        <w:tc>
          <w:tcPr>
            <w:tcW w:w="1890" w:type="dxa"/>
            <w:tcBorders>
              <w:bottom w:val="single" w:sz="4" w:space="0" w:color="auto"/>
            </w:tcBorders>
            <w:vAlign w:val="center"/>
          </w:tcPr>
          <w:p w14:paraId="393A2B60" w14:textId="039DDE41" w:rsidR="00674958" w:rsidRDefault="00674958" w:rsidP="00674958">
            <w:pPr>
              <w:rPr>
                <w:rFonts w:ascii="Arial" w:hAnsi="Arial" w:cs="Arial"/>
              </w:rPr>
            </w:pPr>
            <w:proofErr w:type="spellStart"/>
            <w:r>
              <w:rPr>
                <w:rFonts w:ascii="Arial" w:hAnsi="Arial" w:cs="Arial"/>
              </w:rPr>
              <w:t>Stratosfuel</w:t>
            </w:r>
            <w:proofErr w:type="spellEnd"/>
            <w:r>
              <w:rPr>
                <w:rFonts w:ascii="Arial" w:hAnsi="Arial" w:cs="Arial"/>
              </w:rPr>
              <w:t>, Inc</w:t>
            </w:r>
          </w:p>
        </w:tc>
        <w:tc>
          <w:tcPr>
            <w:tcW w:w="3060" w:type="dxa"/>
            <w:tcBorders>
              <w:bottom w:val="single" w:sz="4" w:space="0" w:color="auto"/>
            </w:tcBorders>
          </w:tcPr>
          <w:p w14:paraId="079EDB7E" w14:textId="5A641AC2" w:rsidR="00674958" w:rsidRDefault="00674958" w:rsidP="00674958">
            <w:pPr>
              <w:rPr>
                <w:rFonts w:ascii="Arial" w:hAnsi="Arial" w:cs="Arial"/>
              </w:rPr>
            </w:pPr>
            <w:r>
              <w:rPr>
                <w:rFonts w:ascii="Arial" w:hAnsi="Arial" w:cs="Arial"/>
              </w:rPr>
              <w:t>Zero-Impact Production Facility Phase 2 Expansion</w:t>
            </w:r>
          </w:p>
        </w:tc>
        <w:tc>
          <w:tcPr>
            <w:tcW w:w="1620" w:type="dxa"/>
            <w:tcBorders>
              <w:bottom w:val="single" w:sz="4" w:space="0" w:color="auto"/>
            </w:tcBorders>
            <w:vAlign w:val="center"/>
          </w:tcPr>
          <w:p w14:paraId="74572D8A" w14:textId="4D6378B1" w:rsidR="00674958" w:rsidRPr="000B5FE9" w:rsidRDefault="00674958" w:rsidP="00674958">
            <w:pPr>
              <w:jc w:val="center"/>
              <w:rPr>
                <w:rFonts w:ascii="Arial" w:hAnsi="Arial" w:cs="Arial"/>
              </w:rPr>
            </w:pPr>
            <w:r w:rsidRPr="000B5FE9">
              <w:rPr>
                <w:rFonts w:ascii="Arial" w:hAnsi="Arial" w:cs="Arial"/>
              </w:rPr>
              <w:t xml:space="preserve">$3,000,000 </w:t>
            </w:r>
          </w:p>
        </w:tc>
        <w:tc>
          <w:tcPr>
            <w:tcW w:w="1440" w:type="dxa"/>
            <w:tcBorders>
              <w:bottom w:val="single" w:sz="4" w:space="0" w:color="auto"/>
            </w:tcBorders>
            <w:vAlign w:val="center"/>
          </w:tcPr>
          <w:p w14:paraId="4F7AECE3" w14:textId="7F006F48" w:rsidR="00674958" w:rsidRPr="000B5FE9" w:rsidRDefault="00674958" w:rsidP="00674958">
            <w:pPr>
              <w:jc w:val="center"/>
              <w:rPr>
                <w:rFonts w:ascii="Arial" w:hAnsi="Arial" w:cs="Arial"/>
              </w:rPr>
            </w:pPr>
            <w:r w:rsidRPr="000B5FE9">
              <w:rPr>
                <w:rFonts w:ascii="Arial" w:hAnsi="Arial" w:cs="Arial"/>
              </w:rPr>
              <w:t>$</w:t>
            </w:r>
            <w:r w:rsidR="00FE5C84">
              <w:rPr>
                <w:rFonts w:ascii="Arial" w:hAnsi="Arial" w:cs="Arial"/>
              </w:rPr>
              <w:t>3</w:t>
            </w:r>
            <w:r>
              <w:rPr>
                <w:rFonts w:ascii="Arial" w:hAnsi="Arial" w:cs="Arial"/>
              </w:rPr>
              <w:t>,000,00</w:t>
            </w:r>
            <w:r w:rsidRPr="000B5FE9">
              <w:rPr>
                <w:rFonts w:ascii="Arial" w:hAnsi="Arial" w:cs="Arial"/>
              </w:rPr>
              <w:t>0</w:t>
            </w:r>
          </w:p>
        </w:tc>
        <w:tc>
          <w:tcPr>
            <w:tcW w:w="1620" w:type="dxa"/>
            <w:tcBorders>
              <w:bottom w:val="single" w:sz="4" w:space="0" w:color="auto"/>
            </w:tcBorders>
            <w:vAlign w:val="center"/>
          </w:tcPr>
          <w:p w14:paraId="39DE8DB7" w14:textId="09BC00FD" w:rsidR="00674958" w:rsidRPr="000B5FE9" w:rsidRDefault="00674958" w:rsidP="00674958">
            <w:pPr>
              <w:jc w:val="center"/>
              <w:rPr>
                <w:rFonts w:ascii="Arial" w:hAnsi="Arial" w:cs="Arial"/>
              </w:rPr>
            </w:pPr>
            <w:r w:rsidRPr="000B5FE9">
              <w:rPr>
                <w:rFonts w:ascii="Arial" w:hAnsi="Arial" w:cs="Arial"/>
              </w:rPr>
              <w:t>$</w:t>
            </w:r>
            <w:r>
              <w:rPr>
                <w:rFonts w:ascii="Arial" w:hAnsi="Arial" w:cs="Arial"/>
              </w:rPr>
              <w:t>18,992,000</w:t>
            </w:r>
          </w:p>
        </w:tc>
        <w:tc>
          <w:tcPr>
            <w:tcW w:w="990" w:type="dxa"/>
            <w:tcBorders>
              <w:bottom w:val="single" w:sz="4" w:space="0" w:color="auto"/>
            </w:tcBorders>
            <w:vAlign w:val="center"/>
          </w:tcPr>
          <w:p w14:paraId="29EF89BC" w14:textId="535304A0" w:rsidR="00674958" w:rsidRDefault="00674958" w:rsidP="00674958">
            <w:pPr>
              <w:jc w:val="center"/>
              <w:rPr>
                <w:rFonts w:ascii="Arial" w:hAnsi="Arial" w:cs="Arial"/>
              </w:rPr>
            </w:pPr>
            <w:r>
              <w:rPr>
                <w:rFonts w:ascii="Arial" w:hAnsi="Arial" w:cs="Arial"/>
              </w:rPr>
              <w:t>80.4</w:t>
            </w:r>
            <w:r w:rsidRPr="000B5FE9">
              <w:rPr>
                <w:rFonts w:ascii="Arial" w:hAnsi="Arial" w:cs="Arial"/>
              </w:rPr>
              <w:t>%</w:t>
            </w:r>
          </w:p>
        </w:tc>
        <w:tc>
          <w:tcPr>
            <w:tcW w:w="1710" w:type="dxa"/>
            <w:tcBorders>
              <w:bottom w:val="single" w:sz="4" w:space="0" w:color="auto"/>
            </w:tcBorders>
            <w:vAlign w:val="center"/>
          </w:tcPr>
          <w:p w14:paraId="6583CC7C" w14:textId="6235CC70" w:rsidR="00674958" w:rsidRPr="000B5FE9" w:rsidRDefault="00674958" w:rsidP="00674958">
            <w:pPr>
              <w:rPr>
                <w:rFonts w:ascii="Arial" w:hAnsi="Arial" w:cs="Arial"/>
              </w:rPr>
            </w:pPr>
            <w:r>
              <w:rPr>
                <w:rFonts w:ascii="Arial" w:hAnsi="Arial" w:cs="Arial"/>
              </w:rPr>
              <w:t>Awardee</w:t>
            </w:r>
          </w:p>
        </w:tc>
      </w:tr>
    </w:tbl>
    <w:p w14:paraId="7D8AF5C0" w14:textId="77777777" w:rsidR="000B5FE9" w:rsidRPr="000B5FE9" w:rsidRDefault="000B5FE9" w:rsidP="000B5FE9">
      <w:pPr>
        <w:rPr>
          <w:rFonts w:ascii="Arial" w:hAnsi="Arial" w:cs="Arial"/>
          <w:b/>
        </w:rPr>
      </w:pPr>
    </w:p>
    <w:p w14:paraId="20C1BA1B" w14:textId="77777777" w:rsidR="000B5FE9" w:rsidRPr="000B5FE9" w:rsidRDefault="000B5FE9" w:rsidP="000B5FE9">
      <w:pPr>
        <w:rPr>
          <w:rFonts w:ascii="Arial" w:hAnsi="Arial" w:cs="Arial"/>
          <w:b/>
        </w:rPr>
      </w:pPr>
    </w:p>
    <w:p w14:paraId="73A30E8C" w14:textId="3FCFBC7B" w:rsidR="000B5FE9" w:rsidRPr="000B5FE9" w:rsidRDefault="000B5FE9" w:rsidP="000B5FE9">
      <w:pPr>
        <w:keepNext/>
        <w:spacing w:after="240"/>
        <w:jc w:val="center"/>
        <w:rPr>
          <w:rFonts w:ascii="Arial" w:hAnsi="Arial" w:cs="Arial"/>
          <w:b/>
        </w:rPr>
      </w:pPr>
      <w:r w:rsidRPr="000B5FE9">
        <w:rPr>
          <w:rFonts w:ascii="Arial" w:hAnsi="Arial" w:cs="Arial"/>
          <w:b/>
        </w:rPr>
        <w:t xml:space="preserve">Table </w:t>
      </w:r>
      <w:r w:rsidR="00DB3157">
        <w:rPr>
          <w:rFonts w:ascii="Arial" w:hAnsi="Arial" w:cs="Arial"/>
          <w:b/>
        </w:rPr>
        <w:t>2</w:t>
      </w:r>
      <w:r w:rsidRPr="000B5FE9">
        <w:rPr>
          <w:rFonts w:ascii="Arial" w:hAnsi="Arial" w:cs="Arial"/>
          <w:b/>
        </w:rPr>
        <w:t xml:space="preserve">: Passed But Not Funded </w:t>
      </w:r>
    </w:p>
    <w:tbl>
      <w:tblPr>
        <w:tblStyle w:val="TableGrid"/>
        <w:tblW w:w="13646" w:type="dxa"/>
        <w:tblInd w:w="-95" w:type="dxa"/>
        <w:tblLayout w:type="fixed"/>
        <w:tblLook w:val="04A0" w:firstRow="1" w:lastRow="0" w:firstColumn="1" w:lastColumn="0" w:noHBand="0" w:noVBand="1"/>
      </w:tblPr>
      <w:tblGrid>
        <w:gridCol w:w="1350"/>
        <w:gridCol w:w="1890"/>
        <w:gridCol w:w="3116"/>
        <w:gridCol w:w="1530"/>
        <w:gridCol w:w="1350"/>
        <w:gridCol w:w="1744"/>
        <w:gridCol w:w="956"/>
        <w:gridCol w:w="1710"/>
      </w:tblGrid>
      <w:tr w:rsidR="000B5FE9" w:rsidRPr="000B5FE9" w14:paraId="75C3006C" w14:textId="77777777" w:rsidTr="00A56B01">
        <w:trPr>
          <w:trHeight w:val="647"/>
          <w:tblHeader/>
        </w:trPr>
        <w:tc>
          <w:tcPr>
            <w:tcW w:w="1350" w:type="dxa"/>
            <w:vAlign w:val="center"/>
          </w:tcPr>
          <w:p w14:paraId="51721628" w14:textId="77777777" w:rsidR="000B5FE9" w:rsidRPr="000B5FE9" w:rsidRDefault="000B5FE9" w:rsidP="00253654">
            <w:pPr>
              <w:jc w:val="center"/>
              <w:rPr>
                <w:rFonts w:ascii="Arial" w:hAnsi="Arial" w:cs="Arial"/>
                <w:b/>
              </w:rPr>
            </w:pPr>
            <w:r w:rsidRPr="000B5FE9">
              <w:rPr>
                <w:rFonts w:ascii="Arial" w:hAnsi="Arial" w:cs="Arial"/>
                <w:b/>
              </w:rPr>
              <w:t>Proposal Number</w:t>
            </w:r>
          </w:p>
        </w:tc>
        <w:tc>
          <w:tcPr>
            <w:tcW w:w="1890" w:type="dxa"/>
            <w:vAlign w:val="center"/>
          </w:tcPr>
          <w:p w14:paraId="20C8DBC4" w14:textId="77777777" w:rsidR="000B5FE9" w:rsidRPr="000B5FE9" w:rsidRDefault="000B5FE9" w:rsidP="00253654">
            <w:pPr>
              <w:jc w:val="center"/>
              <w:rPr>
                <w:rFonts w:ascii="Arial" w:hAnsi="Arial" w:cs="Arial"/>
                <w:b/>
              </w:rPr>
            </w:pPr>
            <w:r w:rsidRPr="000B5FE9">
              <w:rPr>
                <w:rFonts w:ascii="Arial" w:hAnsi="Arial" w:cs="Arial"/>
                <w:b/>
              </w:rPr>
              <w:t>Applicant</w:t>
            </w:r>
          </w:p>
        </w:tc>
        <w:tc>
          <w:tcPr>
            <w:tcW w:w="3116" w:type="dxa"/>
            <w:vAlign w:val="center"/>
          </w:tcPr>
          <w:p w14:paraId="54A3C2DF" w14:textId="77777777" w:rsidR="000B5FE9" w:rsidRPr="000B5FE9" w:rsidRDefault="000B5FE9" w:rsidP="00253654">
            <w:pPr>
              <w:jc w:val="center"/>
              <w:rPr>
                <w:rFonts w:ascii="Arial" w:hAnsi="Arial" w:cs="Arial"/>
                <w:b/>
              </w:rPr>
            </w:pPr>
            <w:r w:rsidRPr="000B5FE9">
              <w:rPr>
                <w:rFonts w:ascii="Arial" w:hAnsi="Arial" w:cs="Arial"/>
                <w:b/>
              </w:rPr>
              <w:t>Project Title</w:t>
            </w:r>
          </w:p>
        </w:tc>
        <w:tc>
          <w:tcPr>
            <w:tcW w:w="1530" w:type="dxa"/>
            <w:vAlign w:val="center"/>
          </w:tcPr>
          <w:p w14:paraId="2977C898" w14:textId="77777777" w:rsidR="000B5FE9" w:rsidRPr="000B5FE9" w:rsidRDefault="000B5FE9" w:rsidP="00253654">
            <w:pPr>
              <w:jc w:val="center"/>
              <w:rPr>
                <w:rFonts w:ascii="Arial" w:hAnsi="Arial" w:cs="Arial"/>
                <w:b/>
              </w:rPr>
            </w:pPr>
            <w:r w:rsidRPr="000B5FE9">
              <w:rPr>
                <w:rFonts w:ascii="Arial" w:hAnsi="Arial" w:cs="Arial"/>
                <w:b/>
              </w:rPr>
              <w:t>Funds Requested</w:t>
            </w:r>
          </w:p>
        </w:tc>
        <w:tc>
          <w:tcPr>
            <w:tcW w:w="1350" w:type="dxa"/>
            <w:vAlign w:val="center"/>
          </w:tcPr>
          <w:p w14:paraId="7357320D" w14:textId="77777777" w:rsidR="000B5FE9" w:rsidRPr="000B5FE9" w:rsidRDefault="000B5FE9" w:rsidP="00253654">
            <w:pPr>
              <w:jc w:val="center"/>
              <w:rPr>
                <w:rFonts w:ascii="Arial" w:hAnsi="Arial" w:cs="Arial"/>
                <w:b/>
              </w:rPr>
            </w:pPr>
            <w:r w:rsidRPr="000B5FE9">
              <w:rPr>
                <w:rFonts w:ascii="Arial" w:hAnsi="Arial" w:cs="Arial"/>
                <w:b/>
              </w:rPr>
              <w:t>Proposed Award</w:t>
            </w:r>
          </w:p>
        </w:tc>
        <w:tc>
          <w:tcPr>
            <w:tcW w:w="1744" w:type="dxa"/>
            <w:vAlign w:val="center"/>
          </w:tcPr>
          <w:p w14:paraId="73281DD2" w14:textId="77777777" w:rsidR="000B5FE9" w:rsidRPr="000B5FE9" w:rsidRDefault="000B5FE9" w:rsidP="00253654">
            <w:pPr>
              <w:jc w:val="center"/>
              <w:rPr>
                <w:rFonts w:ascii="Arial" w:hAnsi="Arial" w:cs="Arial"/>
                <w:b/>
              </w:rPr>
            </w:pPr>
            <w:r w:rsidRPr="000B5FE9">
              <w:rPr>
                <w:rFonts w:ascii="Arial" w:hAnsi="Arial" w:cs="Arial"/>
                <w:b/>
              </w:rPr>
              <w:t>Match Amount</w:t>
            </w:r>
          </w:p>
        </w:tc>
        <w:tc>
          <w:tcPr>
            <w:tcW w:w="956" w:type="dxa"/>
            <w:vAlign w:val="center"/>
          </w:tcPr>
          <w:p w14:paraId="650D004A" w14:textId="77777777" w:rsidR="000B5FE9" w:rsidRPr="000B5FE9" w:rsidRDefault="000B5FE9" w:rsidP="00253654">
            <w:pPr>
              <w:jc w:val="center"/>
              <w:rPr>
                <w:rFonts w:ascii="Arial" w:hAnsi="Arial" w:cs="Arial"/>
                <w:b/>
              </w:rPr>
            </w:pPr>
            <w:r w:rsidRPr="000B5FE9">
              <w:rPr>
                <w:rFonts w:ascii="Arial" w:hAnsi="Arial" w:cs="Arial"/>
                <w:b/>
              </w:rPr>
              <w:t>Score</w:t>
            </w:r>
          </w:p>
        </w:tc>
        <w:tc>
          <w:tcPr>
            <w:tcW w:w="1710" w:type="dxa"/>
            <w:vAlign w:val="center"/>
          </w:tcPr>
          <w:p w14:paraId="3ED11297" w14:textId="77777777" w:rsidR="000B5FE9" w:rsidRPr="000B5FE9" w:rsidRDefault="000B5FE9" w:rsidP="00253654">
            <w:pPr>
              <w:jc w:val="center"/>
              <w:rPr>
                <w:rFonts w:ascii="Arial" w:hAnsi="Arial" w:cs="Arial"/>
                <w:b/>
              </w:rPr>
            </w:pPr>
            <w:proofErr w:type="spellStart"/>
            <w:r w:rsidRPr="000B5FE9">
              <w:rPr>
                <w:rFonts w:ascii="Arial" w:hAnsi="Arial" w:cs="Arial"/>
                <w:b/>
              </w:rPr>
              <w:t>Recommen</w:t>
            </w:r>
            <w:proofErr w:type="spellEnd"/>
            <w:r w:rsidRPr="000B5FE9">
              <w:rPr>
                <w:rFonts w:ascii="Arial" w:hAnsi="Arial" w:cs="Arial"/>
                <w:b/>
              </w:rPr>
              <w:t>-dation</w:t>
            </w:r>
          </w:p>
        </w:tc>
      </w:tr>
      <w:tr w:rsidR="00674958" w:rsidRPr="000B5FE9" w14:paraId="2A074CC9" w14:textId="77777777" w:rsidTr="00A56B01">
        <w:tc>
          <w:tcPr>
            <w:tcW w:w="1350" w:type="dxa"/>
            <w:vAlign w:val="center"/>
          </w:tcPr>
          <w:p w14:paraId="54F419B5" w14:textId="09AA477B" w:rsidR="00674958" w:rsidRPr="000B5FE9" w:rsidRDefault="00674958" w:rsidP="00674958">
            <w:pPr>
              <w:jc w:val="center"/>
              <w:rPr>
                <w:rFonts w:ascii="Arial" w:hAnsi="Arial" w:cs="Arial"/>
              </w:rPr>
            </w:pPr>
            <w:r>
              <w:rPr>
                <w:rFonts w:ascii="Arial" w:hAnsi="Arial" w:cs="Arial"/>
              </w:rPr>
              <w:t>10</w:t>
            </w:r>
          </w:p>
        </w:tc>
        <w:tc>
          <w:tcPr>
            <w:tcW w:w="1890" w:type="dxa"/>
            <w:vAlign w:val="center"/>
          </w:tcPr>
          <w:p w14:paraId="338B12F1" w14:textId="6484E5E4" w:rsidR="00674958" w:rsidRPr="000B5FE9" w:rsidRDefault="00674958" w:rsidP="00674958">
            <w:pPr>
              <w:rPr>
                <w:rFonts w:ascii="Arial" w:hAnsi="Arial" w:cs="Arial"/>
              </w:rPr>
            </w:pPr>
            <w:r>
              <w:rPr>
                <w:rFonts w:ascii="Arial" w:hAnsi="Arial" w:cs="Arial"/>
              </w:rPr>
              <w:t>Toyota Tsusho America, Inc.</w:t>
            </w:r>
          </w:p>
        </w:tc>
        <w:tc>
          <w:tcPr>
            <w:tcW w:w="3116" w:type="dxa"/>
            <w:vAlign w:val="center"/>
          </w:tcPr>
          <w:p w14:paraId="79626763" w14:textId="59743C1C" w:rsidR="00674958" w:rsidRPr="000B5FE9" w:rsidRDefault="00674958" w:rsidP="00674958">
            <w:pPr>
              <w:rPr>
                <w:rFonts w:ascii="Arial" w:hAnsi="Arial" w:cs="Arial"/>
              </w:rPr>
            </w:pPr>
            <w:r>
              <w:rPr>
                <w:rFonts w:ascii="Arial" w:hAnsi="Arial" w:cs="Arial"/>
              </w:rPr>
              <w:t>Decentralized Renewable Hydrogen Production &amp; Distribution Hub</w:t>
            </w:r>
          </w:p>
        </w:tc>
        <w:tc>
          <w:tcPr>
            <w:tcW w:w="1530" w:type="dxa"/>
            <w:vAlign w:val="center"/>
          </w:tcPr>
          <w:p w14:paraId="4F2537E0" w14:textId="5B32E7AB" w:rsidR="00674958" w:rsidRPr="000B5FE9" w:rsidRDefault="00674958" w:rsidP="00674958">
            <w:pPr>
              <w:jc w:val="center"/>
              <w:rPr>
                <w:rFonts w:ascii="Arial" w:hAnsi="Arial" w:cs="Arial"/>
              </w:rPr>
            </w:pPr>
            <w:r w:rsidRPr="000B5FE9">
              <w:rPr>
                <w:rFonts w:ascii="Arial" w:hAnsi="Arial" w:cs="Arial"/>
              </w:rPr>
              <w:t>$3,000,000</w:t>
            </w:r>
          </w:p>
        </w:tc>
        <w:tc>
          <w:tcPr>
            <w:tcW w:w="1350" w:type="dxa"/>
            <w:vAlign w:val="center"/>
          </w:tcPr>
          <w:p w14:paraId="61DD7067" w14:textId="113C771F" w:rsidR="00674958" w:rsidRPr="000B5FE9" w:rsidRDefault="00674958" w:rsidP="00674958">
            <w:pPr>
              <w:jc w:val="center"/>
              <w:rPr>
                <w:rFonts w:ascii="Arial" w:hAnsi="Arial" w:cs="Arial"/>
              </w:rPr>
            </w:pPr>
            <w:r w:rsidRPr="000B5FE9">
              <w:rPr>
                <w:rFonts w:ascii="Arial" w:hAnsi="Arial" w:cs="Arial"/>
              </w:rPr>
              <w:t>$0</w:t>
            </w:r>
          </w:p>
        </w:tc>
        <w:tc>
          <w:tcPr>
            <w:tcW w:w="1744" w:type="dxa"/>
            <w:vAlign w:val="center"/>
          </w:tcPr>
          <w:p w14:paraId="072E0C11" w14:textId="3AF3D161" w:rsidR="00674958" w:rsidRPr="000B5FE9" w:rsidRDefault="00674958" w:rsidP="00674958">
            <w:pPr>
              <w:jc w:val="center"/>
              <w:rPr>
                <w:rFonts w:ascii="Arial" w:hAnsi="Arial" w:cs="Arial"/>
              </w:rPr>
            </w:pPr>
            <w:r w:rsidRPr="000B5FE9">
              <w:rPr>
                <w:rFonts w:ascii="Arial" w:hAnsi="Arial" w:cs="Arial"/>
              </w:rPr>
              <w:t>$</w:t>
            </w:r>
            <w:r>
              <w:rPr>
                <w:rFonts w:ascii="Arial" w:hAnsi="Arial" w:cs="Arial"/>
              </w:rPr>
              <w:t>4,789,000</w:t>
            </w:r>
          </w:p>
        </w:tc>
        <w:tc>
          <w:tcPr>
            <w:tcW w:w="956" w:type="dxa"/>
            <w:vAlign w:val="center"/>
          </w:tcPr>
          <w:p w14:paraId="0C91AA31" w14:textId="7640E82C" w:rsidR="00674958" w:rsidRPr="000B5FE9" w:rsidRDefault="00674958" w:rsidP="00674958">
            <w:pPr>
              <w:jc w:val="center"/>
              <w:rPr>
                <w:rFonts w:ascii="Arial" w:hAnsi="Arial" w:cs="Arial"/>
              </w:rPr>
            </w:pPr>
            <w:r>
              <w:rPr>
                <w:rFonts w:ascii="Arial" w:hAnsi="Arial" w:cs="Arial"/>
              </w:rPr>
              <w:t>80</w:t>
            </w:r>
            <w:r w:rsidRPr="000B5FE9">
              <w:rPr>
                <w:rFonts w:ascii="Arial" w:hAnsi="Arial" w:cs="Arial"/>
              </w:rPr>
              <w:t>.</w:t>
            </w:r>
            <w:r>
              <w:rPr>
                <w:rFonts w:ascii="Arial" w:hAnsi="Arial" w:cs="Arial"/>
              </w:rPr>
              <w:t>1</w:t>
            </w:r>
            <w:r w:rsidRPr="000B5FE9">
              <w:rPr>
                <w:rFonts w:ascii="Arial" w:hAnsi="Arial" w:cs="Arial"/>
              </w:rPr>
              <w:t>%</w:t>
            </w:r>
          </w:p>
        </w:tc>
        <w:tc>
          <w:tcPr>
            <w:tcW w:w="1710" w:type="dxa"/>
            <w:vAlign w:val="center"/>
          </w:tcPr>
          <w:p w14:paraId="4B3ACE40" w14:textId="4CAB1FD7" w:rsidR="00674958" w:rsidRPr="000B5FE9" w:rsidRDefault="00674958" w:rsidP="00674958">
            <w:pPr>
              <w:rPr>
                <w:rFonts w:ascii="Arial" w:hAnsi="Arial" w:cs="Arial"/>
              </w:rPr>
            </w:pPr>
            <w:r>
              <w:rPr>
                <w:rFonts w:ascii="Arial" w:hAnsi="Arial" w:cs="Arial"/>
              </w:rPr>
              <w:t>Finalist</w:t>
            </w:r>
          </w:p>
        </w:tc>
      </w:tr>
      <w:tr w:rsidR="00674958" w:rsidRPr="000B5FE9" w14:paraId="76C791AB" w14:textId="77777777" w:rsidTr="00E97D39">
        <w:tc>
          <w:tcPr>
            <w:tcW w:w="1350" w:type="dxa"/>
            <w:vAlign w:val="center"/>
          </w:tcPr>
          <w:p w14:paraId="75198532" w14:textId="5192D13A" w:rsidR="00674958" w:rsidRPr="000B5FE9" w:rsidRDefault="00674958" w:rsidP="00674958">
            <w:pPr>
              <w:jc w:val="center"/>
              <w:rPr>
                <w:rFonts w:ascii="Arial" w:hAnsi="Arial" w:cs="Arial"/>
              </w:rPr>
            </w:pPr>
            <w:r>
              <w:rPr>
                <w:rFonts w:ascii="Arial" w:hAnsi="Arial" w:cs="Arial"/>
              </w:rPr>
              <w:t>11</w:t>
            </w:r>
          </w:p>
        </w:tc>
        <w:tc>
          <w:tcPr>
            <w:tcW w:w="1890" w:type="dxa"/>
            <w:vAlign w:val="center"/>
          </w:tcPr>
          <w:p w14:paraId="6F17C89F" w14:textId="08718759" w:rsidR="00674958" w:rsidRPr="000B5FE9" w:rsidRDefault="00674958" w:rsidP="00674958">
            <w:pPr>
              <w:rPr>
                <w:rFonts w:ascii="Arial" w:hAnsi="Arial" w:cs="Arial"/>
              </w:rPr>
            </w:pPr>
            <w:r>
              <w:rPr>
                <w:rFonts w:ascii="Arial" w:hAnsi="Arial" w:cs="Arial"/>
              </w:rPr>
              <w:t>Javelin Global Commodities CA LLC</w:t>
            </w:r>
          </w:p>
        </w:tc>
        <w:tc>
          <w:tcPr>
            <w:tcW w:w="3116" w:type="dxa"/>
            <w:vAlign w:val="center"/>
          </w:tcPr>
          <w:p w14:paraId="7E786688" w14:textId="06621CAE" w:rsidR="00674958" w:rsidRPr="000B5FE9" w:rsidRDefault="00674958" w:rsidP="00674958">
            <w:pPr>
              <w:rPr>
                <w:rFonts w:ascii="Arial" w:hAnsi="Arial" w:cs="Arial"/>
              </w:rPr>
            </w:pPr>
            <w:r>
              <w:rPr>
                <w:rFonts w:ascii="Arial" w:hAnsi="Arial" w:cs="Arial"/>
              </w:rPr>
              <w:t>Javelin Kern Green Hydrogen</w:t>
            </w:r>
          </w:p>
        </w:tc>
        <w:tc>
          <w:tcPr>
            <w:tcW w:w="1530" w:type="dxa"/>
            <w:vAlign w:val="center"/>
          </w:tcPr>
          <w:p w14:paraId="6C026976" w14:textId="7CF2ED4A" w:rsidR="00674958" w:rsidRPr="000B5FE9" w:rsidRDefault="00674958" w:rsidP="00674958">
            <w:pPr>
              <w:jc w:val="center"/>
              <w:rPr>
                <w:rFonts w:ascii="Arial" w:hAnsi="Arial" w:cs="Arial"/>
              </w:rPr>
            </w:pPr>
            <w:r w:rsidRPr="000B5FE9">
              <w:rPr>
                <w:rFonts w:ascii="Arial" w:hAnsi="Arial" w:cs="Arial"/>
              </w:rPr>
              <w:t>$</w:t>
            </w:r>
            <w:r>
              <w:rPr>
                <w:rFonts w:ascii="Arial" w:hAnsi="Arial" w:cs="Arial"/>
              </w:rPr>
              <w:t>2</w:t>
            </w:r>
            <w:r w:rsidRPr="000B5FE9">
              <w:rPr>
                <w:rFonts w:ascii="Arial" w:hAnsi="Arial" w:cs="Arial"/>
              </w:rPr>
              <w:t>,</w:t>
            </w:r>
            <w:r>
              <w:rPr>
                <w:rFonts w:ascii="Arial" w:hAnsi="Arial" w:cs="Arial"/>
              </w:rPr>
              <w:t>8</w:t>
            </w:r>
            <w:r w:rsidRPr="000B5FE9">
              <w:rPr>
                <w:rFonts w:ascii="Arial" w:hAnsi="Arial" w:cs="Arial"/>
              </w:rPr>
              <w:t>00,000</w:t>
            </w:r>
          </w:p>
        </w:tc>
        <w:tc>
          <w:tcPr>
            <w:tcW w:w="1350" w:type="dxa"/>
            <w:vAlign w:val="center"/>
          </w:tcPr>
          <w:p w14:paraId="3394D006" w14:textId="0E8624ED" w:rsidR="00674958" w:rsidRPr="000B5FE9" w:rsidRDefault="00674958" w:rsidP="00674958">
            <w:pPr>
              <w:jc w:val="center"/>
              <w:rPr>
                <w:rFonts w:ascii="Arial" w:hAnsi="Arial" w:cs="Arial"/>
              </w:rPr>
            </w:pPr>
            <w:r w:rsidRPr="000B5FE9">
              <w:rPr>
                <w:rFonts w:ascii="Arial" w:hAnsi="Arial" w:cs="Arial"/>
              </w:rPr>
              <w:t>$0</w:t>
            </w:r>
          </w:p>
        </w:tc>
        <w:tc>
          <w:tcPr>
            <w:tcW w:w="1744" w:type="dxa"/>
            <w:vAlign w:val="center"/>
          </w:tcPr>
          <w:p w14:paraId="6EFD4F44" w14:textId="4B434115" w:rsidR="00674958" w:rsidRPr="000B5FE9" w:rsidRDefault="00674958" w:rsidP="00674958">
            <w:pPr>
              <w:jc w:val="center"/>
              <w:rPr>
                <w:rFonts w:ascii="Arial" w:hAnsi="Arial" w:cs="Arial"/>
              </w:rPr>
            </w:pPr>
            <w:r w:rsidRPr="000B5FE9">
              <w:rPr>
                <w:rFonts w:ascii="Arial" w:hAnsi="Arial" w:cs="Arial"/>
              </w:rPr>
              <w:t>$</w:t>
            </w:r>
            <w:r>
              <w:rPr>
                <w:rFonts w:ascii="Arial" w:hAnsi="Arial" w:cs="Arial"/>
              </w:rPr>
              <w:t>2,800,000</w:t>
            </w:r>
          </w:p>
        </w:tc>
        <w:tc>
          <w:tcPr>
            <w:tcW w:w="956" w:type="dxa"/>
            <w:vAlign w:val="center"/>
          </w:tcPr>
          <w:p w14:paraId="06D6E2C9" w14:textId="3764D326" w:rsidR="00674958" w:rsidRPr="000B5FE9" w:rsidRDefault="00674958" w:rsidP="00674958">
            <w:pPr>
              <w:jc w:val="center"/>
              <w:rPr>
                <w:rFonts w:ascii="Arial" w:hAnsi="Arial" w:cs="Arial"/>
              </w:rPr>
            </w:pPr>
            <w:r>
              <w:rPr>
                <w:rFonts w:ascii="Arial" w:hAnsi="Arial" w:cs="Arial"/>
              </w:rPr>
              <w:t>79.2</w:t>
            </w:r>
            <w:r w:rsidRPr="000B5FE9">
              <w:rPr>
                <w:rFonts w:ascii="Arial" w:hAnsi="Arial" w:cs="Arial"/>
              </w:rPr>
              <w:t>%</w:t>
            </w:r>
          </w:p>
        </w:tc>
        <w:tc>
          <w:tcPr>
            <w:tcW w:w="1710" w:type="dxa"/>
            <w:vAlign w:val="center"/>
          </w:tcPr>
          <w:p w14:paraId="7CC6EEE4" w14:textId="0FA1819A" w:rsidR="00674958" w:rsidRPr="000B5FE9" w:rsidRDefault="00674958" w:rsidP="00674958">
            <w:pPr>
              <w:rPr>
                <w:rFonts w:ascii="Arial" w:hAnsi="Arial" w:cs="Arial"/>
              </w:rPr>
            </w:pPr>
            <w:r w:rsidRPr="000B5FE9">
              <w:rPr>
                <w:rFonts w:ascii="Arial" w:hAnsi="Arial" w:cs="Arial"/>
              </w:rPr>
              <w:t>Finalist</w:t>
            </w:r>
          </w:p>
        </w:tc>
      </w:tr>
      <w:tr w:rsidR="00674958" w:rsidRPr="000B5FE9" w14:paraId="3BCF4E6B" w14:textId="77777777" w:rsidTr="00A56B01">
        <w:tc>
          <w:tcPr>
            <w:tcW w:w="1350" w:type="dxa"/>
            <w:vAlign w:val="center"/>
          </w:tcPr>
          <w:p w14:paraId="5506961E" w14:textId="740A532D" w:rsidR="00674958" w:rsidRDefault="00674958" w:rsidP="00674958">
            <w:pPr>
              <w:jc w:val="center"/>
              <w:rPr>
                <w:rFonts w:ascii="Arial" w:hAnsi="Arial" w:cs="Arial"/>
              </w:rPr>
            </w:pPr>
            <w:r>
              <w:rPr>
                <w:rFonts w:ascii="Arial" w:hAnsi="Arial" w:cs="Arial"/>
              </w:rPr>
              <w:lastRenderedPageBreak/>
              <w:t>7</w:t>
            </w:r>
          </w:p>
        </w:tc>
        <w:tc>
          <w:tcPr>
            <w:tcW w:w="1890" w:type="dxa"/>
            <w:vAlign w:val="center"/>
          </w:tcPr>
          <w:p w14:paraId="78B9D323" w14:textId="5B0D9F57" w:rsidR="00674958" w:rsidRPr="000B5FE9" w:rsidRDefault="00674958" w:rsidP="00674958">
            <w:pPr>
              <w:rPr>
                <w:rFonts w:ascii="Arial" w:hAnsi="Arial" w:cs="Arial"/>
              </w:rPr>
            </w:pPr>
            <w:r>
              <w:rPr>
                <w:rFonts w:ascii="Arial" w:hAnsi="Arial" w:cs="Arial"/>
              </w:rPr>
              <w:t>DG Hydrogen, LLC</w:t>
            </w:r>
          </w:p>
        </w:tc>
        <w:tc>
          <w:tcPr>
            <w:tcW w:w="3116" w:type="dxa"/>
          </w:tcPr>
          <w:p w14:paraId="0BE5E88B" w14:textId="48F315D3" w:rsidR="00674958" w:rsidRPr="000B5FE9" w:rsidRDefault="00674958" w:rsidP="00674958">
            <w:pPr>
              <w:rPr>
                <w:rFonts w:ascii="Arial" w:hAnsi="Arial" w:cs="Arial"/>
              </w:rPr>
            </w:pPr>
            <w:r>
              <w:rPr>
                <w:rFonts w:ascii="Arial" w:hAnsi="Arial" w:cs="Arial"/>
              </w:rPr>
              <w:t xml:space="preserve">Palm Springs </w:t>
            </w:r>
            <w:proofErr w:type="spellStart"/>
            <w:r>
              <w:rPr>
                <w:rFonts w:ascii="Arial" w:hAnsi="Arial" w:cs="Arial"/>
              </w:rPr>
              <w:t>HyBreeze</w:t>
            </w:r>
            <w:proofErr w:type="spellEnd"/>
            <w:r>
              <w:rPr>
                <w:rFonts w:ascii="Arial" w:hAnsi="Arial" w:cs="Arial"/>
              </w:rPr>
              <w:t xml:space="preserve"> Project</w:t>
            </w:r>
          </w:p>
        </w:tc>
        <w:tc>
          <w:tcPr>
            <w:tcW w:w="1530" w:type="dxa"/>
            <w:vAlign w:val="center"/>
          </w:tcPr>
          <w:p w14:paraId="0E16D5AB" w14:textId="11CB0E12" w:rsidR="00674958" w:rsidRPr="000B5FE9" w:rsidRDefault="00674958" w:rsidP="00674958">
            <w:pPr>
              <w:jc w:val="center"/>
              <w:rPr>
                <w:rFonts w:ascii="Arial" w:hAnsi="Arial" w:cs="Arial"/>
              </w:rPr>
            </w:pPr>
            <w:r>
              <w:rPr>
                <w:rFonts w:ascii="Arial" w:hAnsi="Arial" w:cs="Arial"/>
              </w:rPr>
              <w:t>$3,000,000</w:t>
            </w:r>
          </w:p>
        </w:tc>
        <w:tc>
          <w:tcPr>
            <w:tcW w:w="1350" w:type="dxa"/>
            <w:vAlign w:val="center"/>
          </w:tcPr>
          <w:p w14:paraId="1D0FCB4D" w14:textId="0F229962" w:rsidR="00674958" w:rsidRPr="000B5FE9" w:rsidRDefault="00674958" w:rsidP="00674958">
            <w:pPr>
              <w:jc w:val="center"/>
              <w:rPr>
                <w:rFonts w:ascii="Arial" w:hAnsi="Arial" w:cs="Arial"/>
              </w:rPr>
            </w:pPr>
            <w:r>
              <w:rPr>
                <w:rFonts w:ascii="Arial" w:hAnsi="Arial" w:cs="Arial"/>
              </w:rPr>
              <w:t>$0</w:t>
            </w:r>
          </w:p>
        </w:tc>
        <w:tc>
          <w:tcPr>
            <w:tcW w:w="1744" w:type="dxa"/>
            <w:vAlign w:val="center"/>
          </w:tcPr>
          <w:p w14:paraId="01F71C12" w14:textId="6ECACD63" w:rsidR="00674958" w:rsidRPr="000B5FE9" w:rsidRDefault="00674958" w:rsidP="00674958">
            <w:pPr>
              <w:jc w:val="center"/>
              <w:rPr>
                <w:rFonts w:ascii="Arial" w:hAnsi="Arial" w:cs="Arial"/>
              </w:rPr>
            </w:pPr>
            <w:r>
              <w:rPr>
                <w:rFonts w:ascii="Arial" w:hAnsi="Arial" w:cs="Arial"/>
              </w:rPr>
              <w:t>$12,586,750</w:t>
            </w:r>
          </w:p>
        </w:tc>
        <w:tc>
          <w:tcPr>
            <w:tcW w:w="956" w:type="dxa"/>
            <w:vAlign w:val="center"/>
          </w:tcPr>
          <w:p w14:paraId="7FFCA2DF" w14:textId="0B975F93" w:rsidR="00674958" w:rsidRPr="000B5FE9" w:rsidRDefault="00674958" w:rsidP="00674958">
            <w:pPr>
              <w:jc w:val="center"/>
              <w:rPr>
                <w:rFonts w:ascii="Arial" w:hAnsi="Arial" w:cs="Arial"/>
              </w:rPr>
            </w:pPr>
            <w:r>
              <w:rPr>
                <w:rFonts w:ascii="Arial" w:hAnsi="Arial" w:cs="Arial"/>
              </w:rPr>
              <w:t>78.9%</w:t>
            </w:r>
          </w:p>
        </w:tc>
        <w:tc>
          <w:tcPr>
            <w:tcW w:w="1710" w:type="dxa"/>
            <w:vAlign w:val="center"/>
          </w:tcPr>
          <w:p w14:paraId="1A013808" w14:textId="4B190C21" w:rsidR="00674958" w:rsidRPr="000B5FE9" w:rsidRDefault="00674958" w:rsidP="00674958">
            <w:pPr>
              <w:rPr>
                <w:rFonts w:ascii="Arial" w:hAnsi="Arial" w:cs="Arial"/>
              </w:rPr>
            </w:pPr>
            <w:r>
              <w:rPr>
                <w:rFonts w:ascii="Arial" w:hAnsi="Arial" w:cs="Arial"/>
              </w:rPr>
              <w:t>Finalist</w:t>
            </w:r>
          </w:p>
        </w:tc>
      </w:tr>
      <w:tr w:rsidR="00674958" w:rsidRPr="000B5FE9" w14:paraId="4AAC7215" w14:textId="77777777" w:rsidTr="00A56B01">
        <w:tc>
          <w:tcPr>
            <w:tcW w:w="1350" w:type="dxa"/>
            <w:vAlign w:val="center"/>
          </w:tcPr>
          <w:p w14:paraId="43996E14" w14:textId="4B25E64D" w:rsidR="00674958" w:rsidRDefault="00674958" w:rsidP="00674958">
            <w:pPr>
              <w:jc w:val="center"/>
              <w:rPr>
                <w:rFonts w:ascii="Arial" w:hAnsi="Arial" w:cs="Arial"/>
              </w:rPr>
            </w:pPr>
            <w:r>
              <w:rPr>
                <w:rFonts w:ascii="Arial" w:hAnsi="Arial" w:cs="Arial"/>
              </w:rPr>
              <w:t>4</w:t>
            </w:r>
          </w:p>
        </w:tc>
        <w:tc>
          <w:tcPr>
            <w:tcW w:w="1890" w:type="dxa"/>
            <w:vAlign w:val="center"/>
          </w:tcPr>
          <w:p w14:paraId="7020CEA7" w14:textId="41E99F0C" w:rsidR="00674958" w:rsidRPr="000B5FE9" w:rsidRDefault="00674958" w:rsidP="00674958">
            <w:pPr>
              <w:rPr>
                <w:rFonts w:ascii="Arial" w:hAnsi="Arial" w:cs="Arial"/>
              </w:rPr>
            </w:pPr>
            <w:r>
              <w:rPr>
                <w:rFonts w:ascii="Arial" w:hAnsi="Arial" w:cs="Arial"/>
              </w:rPr>
              <w:t>H2B2 USA LLC</w:t>
            </w:r>
          </w:p>
        </w:tc>
        <w:tc>
          <w:tcPr>
            <w:tcW w:w="3116" w:type="dxa"/>
          </w:tcPr>
          <w:p w14:paraId="35A4D142" w14:textId="7418C751" w:rsidR="00674958" w:rsidRPr="000B5FE9" w:rsidRDefault="00674958" w:rsidP="00674958">
            <w:pPr>
              <w:rPr>
                <w:rFonts w:ascii="Arial" w:hAnsi="Arial" w:cs="Arial"/>
              </w:rPr>
            </w:pPr>
            <w:proofErr w:type="spellStart"/>
            <w:r>
              <w:rPr>
                <w:rFonts w:ascii="Arial" w:hAnsi="Arial" w:cs="Arial"/>
              </w:rPr>
              <w:t>SoHyCal</w:t>
            </w:r>
            <w:proofErr w:type="spellEnd"/>
            <w:r>
              <w:rPr>
                <w:rFonts w:ascii="Arial" w:hAnsi="Arial" w:cs="Arial"/>
              </w:rPr>
              <w:t xml:space="preserve"> II: Expanded renewable hydrogen production plant in Central California</w:t>
            </w:r>
          </w:p>
        </w:tc>
        <w:tc>
          <w:tcPr>
            <w:tcW w:w="1530" w:type="dxa"/>
            <w:vAlign w:val="center"/>
          </w:tcPr>
          <w:p w14:paraId="0EFC9CBB" w14:textId="5207BC9D" w:rsidR="00674958" w:rsidRPr="000B5FE9" w:rsidRDefault="00674958" w:rsidP="00674958">
            <w:pPr>
              <w:jc w:val="center"/>
              <w:rPr>
                <w:rFonts w:ascii="Arial" w:hAnsi="Arial" w:cs="Arial"/>
              </w:rPr>
            </w:pPr>
            <w:r>
              <w:rPr>
                <w:rFonts w:ascii="Arial" w:hAnsi="Arial" w:cs="Arial"/>
              </w:rPr>
              <w:t>$3,000,000</w:t>
            </w:r>
          </w:p>
        </w:tc>
        <w:tc>
          <w:tcPr>
            <w:tcW w:w="1350" w:type="dxa"/>
            <w:vAlign w:val="center"/>
          </w:tcPr>
          <w:p w14:paraId="0C157DEA" w14:textId="3F4D4181" w:rsidR="00674958" w:rsidRPr="000B5FE9" w:rsidRDefault="00674958" w:rsidP="00674958">
            <w:pPr>
              <w:jc w:val="center"/>
              <w:rPr>
                <w:rFonts w:ascii="Arial" w:hAnsi="Arial" w:cs="Arial"/>
              </w:rPr>
            </w:pPr>
            <w:r>
              <w:rPr>
                <w:rFonts w:ascii="Arial" w:hAnsi="Arial" w:cs="Arial"/>
              </w:rPr>
              <w:t>$0</w:t>
            </w:r>
          </w:p>
        </w:tc>
        <w:tc>
          <w:tcPr>
            <w:tcW w:w="1744" w:type="dxa"/>
            <w:vAlign w:val="center"/>
          </w:tcPr>
          <w:p w14:paraId="2F8C3487" w14:textId="2854563C" w:rsidR="00674958" w:rsidRPr="000B5FE9" w:rsidRDefault="00674958" w:rsidP="00674958">
            <w:pPr>
              <w:jc w:val="center"/>
              <w:rPr>
                <w:rFonts w:ascii="Arial" w:hAnsi="Arial" w:cs="Arial"/>
              </w:rPr>
            </w:pPr>
            <w:r>
              <w:rPr>
                <w:rFonts w:ascii="Arial" w:hAnsi="Arial" w:cs="Arial"/>
              </w:rPr>
              <w:t>$6,239,982</w:t>
            </w:r>
          </w:p>
        </w:tc>
        <w:tc>
          <w:tcPr>
            <w:tcW w:w="956" w:type="dxa"/>
            <w:vAlign w:val="center"/>
          </w:tcPr>
          <w:p w14:paraId="30C7F390" w14:textId="5BE30135" w:rsidR="00674958" w:rsidRPr="000B5FE9" w:rsidRDefault="00674958" w:rsidP="00674958">
            <w:pPr>
              <w:jc w:val="center"/>
              <w:rPr>
                <w:rFonts w:ascii="Arial" w:hAnsi="Arial" w:cs="Arial"/>
              </w:rPr>
            </w:pPr>
            <w:r>
              <w:rPr>
                <w:rFonts w:ascii="Arial" w:hAnsi="Arial" w:cs="Arial"/>
              </w:rPr>
              <w:t>78.4%</w:t>
            </w:r>
          </w:p>
        </w:tc>
        <w:tc>
          <w:tcPr>
            <w:tcW w:w="1710" w:type="dxa"/>
            <w:vAlign w:val="center"/>
          </w:tcPr>
          <w:p w14:paraId="01D7B0F6" w14:textId="4140868B" w:rsidR="00674958" w:rsidRPr="000B5FE9" w:rsidRDefault="00674958" w:rsidP="00674958">
            <w:pPr>
              <w:rPr>
                <w:rFonts w:ascii="Arial" w:hAnsi="Arial" w:cs="Arial"/>
              </w:rPr>
            </w:pPr>
            <w:r>
              <w:rPr>
                <w:rFonts w:ascii="Arial" w:hAnsi="Arial" w:cs="Arial"/>
              </w:rPr>
              <w:t>Finalist</w:t>
            </w:r>
          </w:p>
        </w:tc>
      </w:tr>
      <w:tr w:rsidR="00674958" w:rsidRPr="000B5FE9" w14:paraId="03089F0A" w14:textId="77777777" w:rsidTr="00A56B01">
        <w:tc>
          <w:tcPr>
            <w:tcW w:w="1350" w:type="dxa"/>
            <w:vAlign w:val="center"/>
          </w:tcPr>
          <w:p w14:paraId="3FCF43A0" w14:textId="0800E2AE" w:rsidR="00674958" w:rsidRDefault="00674958" w:rsidP="00674958">
            <w:pPr>
              <w:jc w:val="center"/>
              <w:rPr>
                <w:rFonts w:ascii="Arial" w:hAnsi="Arial" w:cs="Arial"/>
              </w:rPr>
            </w:pPr>
            <w:r>
              <w:rPr>
                <w:rFonts w:ascii="Arial" w:hAnsi="Arial" w:cs="Arial"/>
              </w:rPr>
              <w:t>6</w:t>
            </w:r>
          </w:p>
        </w:tc>
        <w:tc>
          <w:tcPr>
            <w:tcW w:w="1890" w:type="dxa"/>
            <w:vAlign w:val="center"/>
          </w:tcPr>
          <w:p w14:paraId="0D6214F0" w14:textId="0BFC692A" w:rsidR="00674958" w:rsidRPr="000B5FE9" w:rsidRDefault="00674958" w:rsidP="00674958">
            <w:pPr>
              <w:rPr>
                <w:rFonts w:ascii="Arial" w:hAnsi="Arial" w:cs="Arial"/>
              </w:rPr>
            </w:pPr>
            <w:r>
              <w:rPr>
                <w:rFonts w:ascii="Arial" w:hAnsi="Arial" w:cs="Arial"/>
              </w:rPr>
              <w:t>SG H2 Energy Global LLC</w:t>
            </w:r>
          </w:p>
        </w:tc>
        <w:tc>
          <w:tcPr>
            <w:tcW w:w="3116" w:type="dxa"/>
          </w:tcPr>
          <w:p w14:paraId="06C9FD6E" w14:textId="08E69DEE" w:rsidR="00674958" w:rsidRPr="000B5FE9" w:rsidRDefault="00674958" w:rsidP="00674958">
            <w:pPr>
              <w:rPr>
                <w:rFonts w:ascii="Arial" w:hAnsi="Arial" w:cs="Arial"/>
              </w:rPr>
            </w:pPr>
            <w:r>
              <w:rPr>
                <w:rFonts w:ascii="Arial" w:hAnsi="Arial" w:cs="Arial"/>
              </w:rPr>
              <w:t>Nor Cal Waste to Renewable Hydrogen</w:t>
            </w:r>
          </w:p>
        </w:tc>
        <w:tc>
          <w:tcPr>
            <w:tcW w:w="1530" w:type="dxa"/>
            <w:vAlign w:val="center"/>
          </w:tcPr>
          <w:p w14:paraId="0E0C07F5" w14:textId="678F09AA" w:rsidR="00674958" w:rsidRPr="000B5FE9" w:rsidRDefault="00674958" w:rsidP="00674958">
            <w:pPr>
              <w:jc w:val="center"/>
              <w:rPr>
                <w:rFonts w:ascii="Arial" w:hAnsi="Arial" w:cs="Arial"/>
              </w:rPr>
            </w:pPr>
            <w:r>
              <w:rPr>
                <w:rFonts w:ascii="Arial" w:hAnsi="Arial" w:cs="Arial"/>
              </w:rPr>
              <w:t>$3,000,000</w:t>
            </w:r>
          </w:p>
        </w:tc>
        <w:tc>
          <w:tcPr>
            <w:tcW w:w="1350" w:type="dxa"/>
            <w:vAlign w:val="center"/>
          </w:tcPr>
          <w:p w14:paraId="7E99EECF" w14:textId="4BECCDDF" w:rsidR="00674958" w:rsidRPr="000B5FE9" w:rsidRDefault="00674958" w:rsidP="00674958">
            <w:pPr>
              <w:jc w:val="center"/>
              <w:rPr>
                <w:rFonts w:ascii="Arial" w:hAnsi="Arial" w:cs="Arial"/>
              </w:rPr>
            </w:pPr>
            <w:r>
              <w:rPr>
                <w:rFonts w:ascii="Arial" w:hAnsi="Arial" w:cs="Arial"/>
              </w:rPr>
              <w:t>$0</w:t>
            </w:r>
          </w:p>
        </w:tc>
        <w:tc>
          <w:tcPr>
            <w:tcW w:w="1744" w:type="dxa"/>
            <w:vAlign w:val="center"/>
          </w:tcPr>
          <w:p w14:paraId="726B6CDD" w14:textId="54CFFBCB" w:rsidR="00674958" w:rsidRPr="000B5FE9" w:rsidRDefault="00674958" w:rsidP="00674958">
            <w:pPr>
              <w:jc w:val="center"/>
              <w:rPr>
                <w:rFonts w:ascii="Arial" w:hAnsi="Arial" w:cs="Arial"/>
              </w:rPr>
            </w:pPr>
            <w:r>
              <w:rPr>
                <w:rFonts w:ascii="Arial" w:hAnsi="Arial" w:cs="Arial"/>
              </w:rPr>
              <w:t>$4,682,720</w:t>
            </w:r>
          </w:p>
        </w:tc>
        <w:tc>
          <w:tcPr>
            <w:tcW w:w="956" w:type="dxa"/>
            <w:vAlign w:val="center"/>
          </w:tcPr>
          <w:p w14:paraId="1E3C4942" w14:textId="79FA6682" w:rsidR="00674958" w:rsidRPr="000B5FE9" w:rsidRDefault="00674958" w:rsidP="00674958">
            <w:pPr>
              <w:jc w:val="center"/>
              <w:rPr>
                <w:rFonts w:ascii="Arial" w:hAnsi="Arial" w:cs="Arial"/>
              </w:rPr>
            </w:pPr>
            <w:r>
              <w:rPr>
                <w:rFonts w:ascii="Arial" w:hAnsi="Arial" w:cs="Arial"/>
              </w:rPr>
              <w:t>77.4%</w:t>
            </w:r>
          </w:p>
        </w:tc>
        <w:tc>
          <w:tcPr>
            <w:tcW w:w="1710" w:type="dxa"/>
            <w:vAlign w:val="center"/>
          </w:tcPr>
          <w:p w14:paraId="09D31CE8" w14:textId="72EE475B" w:rsidR="00674958" w:rsidRPr="000B5FE9" w:rsidRDefault="00674958" w:rsidP="00674958">
            <w:pPr>
              <w:rPr>
                <w:rFonts w:ascii="Arial" w:hAnsi="Arial" w:cs="Arial"/>
              </w:rPr>
            </w:pPr>
            <w:r>
              <w:rPr>
                <w:rFonts w:ascii="Arial" w:hAnsi="Arial" w:cs="Arial"/>
              </w:rPr>
              <w:t>Finalist</w:t>
            </w:r>
          </w:p>
        </w:tc>
      </w:tr>
      <w:tr w:rsidR="00674958" w:rsidRPr="000B5FE9" w14:paraId="6DB91C00" w14:textId="77777777" w:rsidTr="00465584">
        <w:tc>
          <w:tcPr>
            <w:tcW w:w="1350" w:type="dxa"/>
            <w:vAlign w:val="center"/>
          </w:tcPr>
          <w:p w14:paraId="6E1DE75F" w14:textId="7174168C" w:rsidR="00674958" w:rsidRDefault="00674958" w:rsidP="00674958">
            <w:pPr>
              <w:jc w:val="center"/>
              <w:rPr>
                <w:rFonts w:ascii="Arial" w:hAnsi="Arial" w:cs="Arial"/>
              </w:rPr>
            </w:pPr>
            <w:r>
              <w:rPr>
                <w:rFonts w:ascii="Arial" w:hAnsi="Arial" w:cs="Arial"/>
              </w:rPr>
              <w:t>9</w:t>
            </w:r>
          </w:p>
        </w:tc>
        <w:tc>
          <w:tcPr>
            <w:tcW w:w="1890" w:type="dxa"/>
            <w:vAlign w:val="center"/>
          </w:tcPr>
          <w:p w14:paraId="0C42143C" w14:textId="23DBD35B" w:rsidR="00674958" w:rsidRPr="000B5FE9" w:rsidRDefault="00674958" w:rsidP="00674958">
            <w:pPr>
              <w:rPr>
                <w:rFonts w:ascii="Arial" w:hAnsi="Arial" w:cs="Arial"/>
              </w:rPr>
            </w:pPr>
            <w:r>
              <w:rPr>
                <w:rFonts w:ascii="Arial" w:hAnsi="Arial" w:cs="Arial"/>
              </w:rPr>
              <w:t>Institute of Gas Technology dba Gas Technology Institute</w:t>
            </w:r>
          </w:p>
        </w:tc>
        <w:tc>
          <w:tcPr>
            <w:tcW w:w="3116" w:type="dxa"/>
            <w:vAlign w:val="center"/>
          </w:tcPr>
          <w:p w14:paraId="5E0F0ADA" w14:textId="7D4216AB" w:rsidR="00674958" w:rsidRPr="000B5FE9" w:rsidRDefault="00674958" w:rsidP="00674958">
            <w:pPr>
              <w:rPr>
                <w:rFonts w:ascii="Arial" w:hAnsi="Arial" w:cs="Arial"/>
              </w:rPr>
            </w:pPr>
            <w:r>
              <w:rPr>
                <w:rFonts w:ascii="Arial" w:hAnsi="Arial" w:cs="Arial"/>
              </w:rPr>
              <w:t>Richmond Green Hydrogen One (RGH1)</w:t>
            </w:r>
          </w:p>
        </w:tc>
        <w:tc>
          <w:tcPr>
            <w:tcW w:w="1530" w:type="dxa"/>
            <w:vAlign w:val="center"/>
          </w:tcPr>
          <w:p w14:paraId="02202ADC" w14:textId="33207515" w:rsidR="00674958" w:rsidRPr="000B5FE9" w:rsidRDefault="00674958" w:rsidP="00674958">
            <w:pPr>
              <w:jc w:val="center"/>
              <w:rPr>
                <w:rFonts w:ascii="Arial" w:hAnsi="Arial" w:cs="Arial"/>
              </w:rPr>
            </w:pPr>
            <w:r>
              <w:rPr>
                <w:rFonts w:ascii="Arial" w:hAnsi="Arial" w:cs="Arial"/>
              </w:rPr>
              <w:t>$3,000,000</w:t>
            </w:r>
          </w:p>
        </w:tc>
        <w:tc>
          <w:tcPr>
            <w:tcW w:w="1350" w:type="dxa"/>
            <w:vAlign w:val="center"/>
          </w:tcPr>
          <w:p w14:paraId="2718EF59" w14:textId="33D0C259" w:rsidR="00674958" w:rsidRPr="000B5FE9" w:rsidRDefault="00674958" w:rsidP="00674958">
            <w:pPr>
              <w:jc w:val="center"/>
              <w:rPr>
                <w:rFonts w:ascii="Arial" w:hAnsi="Arial" w:cs="Arial"/>
              </w:rPr>
            </w:pPr>
            <w:r>
              <w:rPr>
                <w:rFonts w:ascii="Arial" w:hAnsi="Arial" w:cs="Arial"/>
              </w:rPr>
              <w:t>$0</w:t>
            </w:r>
          </w:p>
        </w:tc>
        <w:tc>
          <w:tcPr>
            <w:tcW w:w="1744" w:type="dxa"/>
            <w:vAlign w:val="center"/>
          </w:tcPr>
          <w:p w14:paraId="02A2F05F" w14:textId="65C6C8C6" w:rsidR="00674958" w:rsidRPr="000B5FE9" w:rsidRDefault="00674958" w:rsidP="00674958">
            <w:pPr>
              <w:jc w:val="center"/>
              <w:rPr>
                <w:rFonts w:ascii="Arial" w:hAnsi="Arial" w:cs="Arial"/>
              </w:rPr>
            </w:pPr>
            <w:r>
              <w:rPr>
                <w:rFonts w:ascii="Arial" w:hAnsi="Arial" w:cs="Arial"/>
              </w:rPr>
              <w:t>$4,585,000</w:t>
            </w:r>
          </w:p>
        </w:tc>
        <w:tc>
          <w:tcPr>
            <w:tcW w:w="956" w:type="dxa"/>
            <w:vAlign w:val="center"/>
          </w:tcPr>
          <w:p w14:paraId="3FEC181F" w14:textId="7EF1C282" w:rsidR="00674958" w:rsidRPr="000B5FE9" w:rsidRDefault="00674958" w:rsidP="00674958">
            <w:pPr>
              <w:jc w:val="center"/>
              <w:rPr>
                <w:rFonts w:ascii="Arial" w:hAnsi="Arial" w:cs="Arial"/>
              </w:rPr>
            </w:pPr>
            <w:r>
              <w:rPr>
                <w:rFonts w:ascii="Arial" w:hAnsi="Arial" w:cs="Arial"/>
              </w:rPr>
              <w:t>76.</w:t>
            </w:r>
            <w:r w:rsidR="000B017A">
              <w:rPr>
                <w:rFonts w:ascii="Arial" w:hAnsi="Arial" w:cs="Arial"/>
              </w:rPr>
              <w:t>1</w:t>
            </w:r>
            <w:r>
              <w:rPr>
                <w:rFonts w:ascii="Arial" w:hAnsi="Arial" w:cs="Arial"/>
              </w:rPr>
              <w:t>%</w:t>
            </w:r>
          </w:p>
        </w:tc>
        <w:tc>
          <w:tcPr>
            <w:tcW w:w="1710" w:type="dxa"/>
            <w:vAlign w:val="center"/>
          </w:tcPr>
          <w:p w14:paraId="5F662C29" w14:textId="234605D1" w:rsidR="00674958" w:rsidRPr="000B5FE9" w:rsidRDefault="00674958" w:rsidP="00674958">
            <w:pPr>
              <w:rPr>
                <w:rFonts w:ascii="Arial" w:hAnsi="Arial" w:cs="Arial"/>
              </w:rPr>
            </w:pPr>
            <w:r>
              <w:rPr>
                <w:rFonts w:ascii="Arial" w:hAnsi="Arial" w:cs="Arial"/>
              </w:rPr>
              <w:t>Finalist</w:t>
            </w:r>
          </w:p>
        </w:tc>
      </w:tr>
    </w:tbl>
    <w:p w14:paraId="612C3C3D" w14:textId="77777777" w:rsidR="000B5FE9" w:rsidRPr="000B5FE9" w:rsidRDefault="000B5FE9" w:rsidP="000B5FE9">
      <w:pPr>
        <w:rPr>
          <w:rFonts w:ascii="Arial" w:hAnsi="Arial" w:cs="Arial"/>
          <w:b/>
        </w:rPr>
      </w:pPr>
    </w:p>
    <w:p w14:paraId="6E0DACE4" w14:textId="77777777" w:rsidR="000B5FE9" w:rsidRPr="000B5FE9" w:rsidRDefault="000B5FE9" w:rsidP="000B5FE9">
      <w:pPr>
        <w:rPr>
          <w:rFonts w:ascii="Arial" w:hAnsi="Arial" w:cs="Arial"/>
        </w:rPr>
      </w:pPr>
    </w:p>
    <w:p w14:paraId="1DAE956D" w14:textId="26F8003D" w:rsidR="000B5FE9" w:rsidRPr="000B5FE9" w:rsidRDefault="000B5FE9" w:rsidP="000B5FE9">
      <w:pPr>
        <w:keepNext/>
        <w:keepLines/>
        <w:spacing w:after="240"/>
        <w:jc w:val="center"/>
        <w:rPr>
          <w:rFonts w:ascii="Arial" w:hAnsi="Arial" w:cs="Arial"/>
          <w:b/>
        </w:rPr>
      </w:pPr>
      <w:r w:rsidRPr="000B5FE9">
        <w:rPr>
          <w:rFonts w:ascii="Arial" w:hAnsi="Arial" w:cs="Arial"/>
          <w:b/>
        </w:rPr>
        <w:t xml:space="preserve">Table </w:t>
      </w:r>
      <w:r w:rsidR="004E226E">
        <w:rPr>
          <w:rFonts w:ascii="Arial" w:hAnsi="Arial" w:cs="Arial"/>
          <w:b/>
        </w:rPr>
        <w:t>3</w:t>
      </w:r>
      <w:r w:rsidRPr="000B5FE9">
        <w:rPr>
          <w:rFonts w:ascii="Arial" w:hAnsi="Arial" w:cs="Arial"/>
          <w:b/>
        </w:rPr>
        <w:t>: Did Not Pass</w:t>
      </w:r>
    </w:p>
    <w:tbl>
      <w:tblPr>
        <w:tblStyle w:val="TableGrid"/>
        <w:tblW w:w="13590" w:type="dxa"/>
        <w:tblInd w:w="-95" w:type="dxa"/>
        <w:tblLayout w:type="fixed"/>
        <w:tblLook w:val="04A0" w:firstRow="1" w:lastRow="0" w:firstColumn="1" w:lastColumn="0" w:noHBand="0" w:noVBand="1"/>
      </w:tblPr>
      <w:tblGrid>
        <w:gridCol w:w="1350"/>
        <w:gridCol w:w="1890"/>
        <w:gridCol w:w="3060"/>
        <w:gridCol w:w="1620"/>
        <w:gridCol w:w="1350"/>
        <w:gridCol w:w="1620"/>
        <w:gridCol w:w="1080"/>
        <w:gridCol w:w="1620"/>
      </w:tblGrid>
      <w:tr w:rsidR="000B5FE9" w:rsidRPr="000B5FE9" w14:paraId="3025EFDD" w14:textId="77777777" w:rsidTr="000B5FE9">
        <w:trPr>
          <w:trHeight w:val="647"/>
          <w:tblHeader/>
        </w:trPr>
        <w:tc>
          <w:tcPr>
            <w:tcW w:w="1350" w:type="dxa"/>
            <w:vAlign w:val="center"/>
          </w:tcPr>
          <w:p w14:paraId="4DA72DF8" w14:textId="77777777" w:rsidR="000B5FE9" w:rsidRPr="000B5FE9" w:rsidRDefault="000B5FE9" w:rsidP="00253654">
            <w:pPr>
              <w:keepLines/>
              <w:jc w:val="center"/>
              <w:rPr>
                <w:rFonts w:ascii="Arial" w:hAnsi="Arial" w:cs="Arial"/>
                <w:b/>
              </w:rPr>
            </w:pPr>
            <w:r w:rsidRPr="000B5FE9">
              <w:rPr>
                <w:rFonts w:ascii="Arial" w:hAnsi="Arial" w:cs="Arial"/>
                <w:b/>
              </w:rPr>
              <w:t>Proposal Number</w:t>
            </w:r>
          </w:p>
        </w:tc>
        <w:tc>
          <w:tcPr>
            <w:tcW w:w="1890" w:type="dxa"/>
            <w:vAlign w:val="center"/>
          </w:tcPr>
          <w:p w14:paraId="219B65DA" w14:textId="77777777" w:rsidR="000B5FE9" w:rsidRPr="000B5FE9" w:rsidRDefault="000B5FE9" w:rsidP="00253654">
            <w:pPr>
              <w:keepLines/>
              <w:jc w:val="center"/>
              <w:rPr>
                <w:rFonts w:ascii="Arial" w:hAnsi="Arial" w:cs="Arial"/>
                <w:b/>
              </w:rPr>
            </w:pPr>
            <w:r w:rsidRPr="000B5FE9">
              <w:rPr>
                <w:rFonts w:ascii="Arial" w:hAnsi="Arial" w:cs="Arial"/>
                <w:b/>
              </w:rPr>
              <w:t>Applicant</w:t>
            </w:r>
          </w:p>
        </w:tc>
        <w:tc>
          <w:tcPr>
            <w:tcW w:w="3060" w:type="dxa"/>
            <w:vAlign w:val="center"/>
          </w:tcPr>
          <w:p w14:paraId="619F1F1B" w14:textId="77777777" w:rsidR="000B5FE9" w:rsidRPr="000B5FE9" w:rsidRDefault="000B5FE9" w:rsidP="00253654">
            <w:pPr>
              <w:keepLines/>
              <w:jc w:val="center"/>
              <w:rPr>
                <w:rFonts w:ascii="Arial" w:hAnsi="Arial" w:cs="Arial"/>
                <w:b/>
              </w:rPr>
            </w:pPr>
            <w:r w:rsidRPr="000B5FE9">
              <w:rPr>
                <w:rFonts w:ascii="Arial" w:hAnsi="Arial" w:cs="Arial"/>
                <w:b/>
              </w:rPr>
              <w:t>Project Title</w:t>
            </w:r>
          </w:p>
        </w:tc>
        <w:tc>
          <w:tcPr>
            <w:tcW w:w="1620" w:type="dxa"/>
            <w:vAlign w:val="center"/>
          </w:tcPr>
          <w:p w14:paraId="30793084" w14:textId="77777777" w:rsidR="000B5FE9" w:rsidRPr="000B5FE9" w:rsidRDefault="000B5FE9" w:rsidP="00253654">
            <w:pPr>
              <w:keepLines/>
              <w:jc w:val="center"/>
              <w:rPr>
                <w:rFonts w:ascii="Arial" w:hAnsi="Arial" w:cs="Arial"/>
                <w:b/>
              </w:rPr>
            </w:pPr>
            <w:r w:rsidRPr="000B5FE9">
              <w:rPr>
                <w:rFonts w:ascii="Arial" w:hAnsi="Arial" w:cs="Arial"/>
                <w:b/>
              </w:rPr>
              <w:t>Funds Requested</w:t>
            </w:r>
          </w:p>
        </w:tc>
        <w:tc>
          <w:tcPr>
            <w:tcW w:w="1350" w:type="dxa"/>
            <w:vAlign w:val="center"/>
          </w:tcPr>
          <w:p w14:paraId="34470C66" w14:textId="77777777" w:rsidR="000B5FE9" w:rsidRPr="000B5FE9" w:rsidRDefault="000B5FE9" w:rsidP="00253654">
            <w:pPr>
              <w:keepLines/>
              <w:jc w:val="center"/>
              <w:rPr>
                <w:rFonts w:ascii="Arial" w:hAnsi="Arial" w:cs="Arial"/>
                <w:b/>
              </w:rPr>
            </w:pPr>
            <w:r w:rsidRPr="000B5FE9">
              <w:rPr>
                <w:rFonts w:ascii="Arial" w:hAnsi="Arial" w:cs="Arial"/>
                <w:b/>
              </w:rPr>
              <w:t>Proposed Award</w:t>
            </w:r>
          </w:p>
        </w:tc>
        <w:tc>
          <w:tcPr>
            <w:tcW w:w="1620" w:type="dxa"/>
            <w:vAlign w:val="center"/>
          </w:tcPr>
          <w:p w14:paraId="24B373BB" w14:textId="77777777" w:rsidR="000B5FE9" w:rsidRPr="000B5FE9" w:rsidRDefault="000B5FE9" w:rsidP="00253654">
            <w:pPr>
              <w:keepLines/>
              <w:jc w:val="center"/>
              <w:rPr>
                <w:rFonts w:ascii="Arial" w:hAnsi="Arial" w:cs="Arial"/>
                <w:b/>
              </w:rPr>
            </w:pPr>
            <w:r w:rsidRPr="000B5FE9">
              <w:rPr>
                <w:rFonts w:ascii="Arial" w:hAnsi="Arial" w:cs="Arial"/>
                <w:b/>
              </w:rPr>
              <w:t>Match Amount</w:t>
            </w:r>
          </w:p>
        </w:tc>
        <w:tc>
          <w:tcPr>
            <w:tcW w:w="1080" w:type="dxa"/>
            <w:vAlign w:val="center"/>
          </w:tcPr>
          <w:p w14:paraId="136B9C23" w14:textId="77777777" w:rsidR="000B5FE9" w:rsidRPr="000B5FE9" w:rsidRDefault="000B5FE9" w:rsidP="00253654">
            <w:pPr>
              <w:keepLines/>
              <w:jc w:val="center"/>
              <w:rPr>
                <w:rFonts w:ascii="Arial" w:hAnsi="Arial" w:cs="Arial"/>
                <w:b/>
              </w:rPr>
            </w:pPr>
            <w:r w:rsidRPr="000B5FE9">
              <w:rPr>
                <w:rFonts w:ascii="Arial" w:hAnsi="Arial" w:cs="Arial"/>
                <w:b/>
              </w:rPr>
              <w:t>Score</w:t>
            </w:r>
          </w:p>
        </w:tc>
        <w:tc>
          <w:tcPr>
            <w:tcW w:w="1620" w:type="dxa"/>
            <w:vAlign w:val="center"/>
          </w:tcPr>
          <w:p w14:paraId="22519DF8" w14:textId="77777777" w:rsidR="000B5FE9" w:rsidRPr="000B5FE9" w:rsidRDefault="000B5FE9" w:rsidP="00253654">
            <w:pPr>
              <w:keepLines/>
              <w:jc w:val="center"/>
              <w:rPr>
                <w:rFonts w:ascii="Arial" w:hAnsi="Arial" w:cs="Arial"/>
                <w:b/>
              </w:rPr>
            </w:pPr>
            <w:proofErr w:type="spellStart"/>
            <w:r w:rsidRPr="000B5FE9">
              <w:rPr>
                <w:rFonts w:ascii="Arial" w:hAnsi="Arial" w:cs="Arial"/>
                <w:b/>
              </w:rPr>
              <w:t>Recommen</w:t>
            </w:r>
            <w:proofErr w:type="spellEnd"/>
            <w:r w:rsidRPr="000B5FE9">
              <w:rPr>
                <w:rFonts w:ascii="Arial" w:hAnsi="Arial" w:cs="Arial"/>
                <w:b/>
              </w:rPr>
              <w:t>-dation</w:t>
            </w:r>
          </w:p>
        </w:tc>
      </w:tr>
      <w:tr w:rsidR="004E226E" w:rsidRPr="000B5FE9" w14:paraId="67C3A4EA" w14:textId="77777777" w:rsidTr="000B5FE9">
        <w:tc>
          <w:tcPr>
            <w:tcW w:w="1350" w:type="dxa"/>
            <w:vAlign w:val="center"/>
          </w:tcPr>
          <w:p w14:paraId="3A6FB0AD" w14:textId="23B4735F" w:rsidR="004E226E" w:rsidRPr="000B5FE9" w:rsidRDefault="004E226E" w:rsidP="004E226E">
            <w:pPr>
              <w:keepLines/>
              <w:jc w:val="center"/>
              <w:rPr>
                <w:rFonts w:ascii="Arial" w:hAnsi="Arial" w:cs="Arial"/>
              </w:rPr>
            </w:pPr>
            <w:r>
              <w:rPr>
                <w:rFonts w:ascii="Arial" w:hAnsi="Arial" w:cs="Arial"/>
              </w:rPr>
              <w:t>12</w:t>
            </w:r>
          </w:p>
        </w:tc>
        <w:tc>
          <w:tcPr>
            <w:tcW w:w="1890" w:type="dxa"/>
            <w:vAlign w:val="center"/>
          </w:tcPr>
          <w:p w14:paraId="69D9A9F2" w14:textId="44D638EA" w:rsidR="004E226E" w:rsidRPr="000B5FE9" w:rsidRDefault="004E226E" w:rsidP="004E226E">
            <w:pPr>
              <w:keepLines/>
              <w:rPr>
                <w:rFonts w:ascii="Arial" w:hAnsi="Arial" w:cs="Arial"/>
              </w:rPr>
            </w:pPr>
            <w:r>
              <w:rPr>
                <w:rFonts w:ascii="Arial" w:hAnsi="Arial" w:cs="Arial"/>
              </w:rPr>
              <w:t>YOSEMITE CLEAN ENERGY SIERRA LLC</w:t>
            </w:r>
          </w:p>
        </w:tc>
        <w:tc>
          <w:tcPr>
            <w:tcW w:w="3060" w:type="dxa"/>
            <w:vAlign w:val="center"/>
          </w:tcPr>
          <w:p w14:paraId="119F4A3E" w14:textId="77777777" w:rsidR="004E226E" w:rsidRDefault="004E226E" w:rsidP="004E226E">
            <w:pPr>
              <w:rPr>
                <w:rFonts w:ascii="Arial" w:hAnsi="Arial" w:cs="Arial"/>
              </w:rPr>
            </w:pPr>
            <w:r w:rsidRPr="000B5FE9">
              <w:rPr>
                <w:rFonts w:ascii="Arial" w:hAnsi="Arial" w:cs="Arial"/>
              </w:rPr>
              <w:t xml:space="preserve">Production of Green Hydrogen from Waste Biomass Resources in the </w:t>
            </w:r>
            <w:r>
              <w:rPr>
                <w:rFonts w:ascii="Arial" w:hAnsi="Arial" w:cs="Arial"/>
              </w:rPr>
              <w:t>Central</w:t>
            </w:r>
            <w:r w:rsidRPr="000B5FE9">
              <w:rPr>
                <w:rFonts w:ascii="Arial" w:hAnsi="Arial" w:cs="Arial"/>
              </w:rPr>
              <w:t xml:space="preserve"> Sierra</w:t>
            </w:r>
            <w:r>
              <w:rPr>
                <w:rFonts w:ascii="Arial" w:hAnsi="Arial" w:cs="Arial"/>
              </w:rPr>
              <w:t xml:space="preserve"> Nevada</w:t>
            </w:r>
          </w:p>
          <w:p w14:paraId="5E59A598" w14:textId="65342628" w:rsidR="004E226E" w:rsidRPr="000B5FE9" w:rsidRDefault="004E226E" w:rsidP="004E226E">
            <w:pPr>
              <w:keepLines/>
              <w:rPr>
                <w:rFonts w:ascii="Arial" w:hAnsi="Arial" w:cs="Arial"/>
              </w:rPr>
            </w:pPr>
          </w:p>
        </w:tc>
        <w:tc>
          <w:tcPr>
            <w:tcW w:w="1620" w:type="dxa"/>
            <w:vAlign w:val="center"/>
          </w:tcPr>
          <w:p w14:paraId="30329BA6" w14:textId="5D8AB97D" w:rsidR="004E226E" w:rsidRPr="000B5FE9" w:rsidRDefault="004E226E" w:rsidP="004E226E">
            <w:pPr>
              <w:keepLines/>
              <w:jc w:val="center"/>
              <w:rPr>
                <w:rFonts w:ascii="Arial" w:hAnsi="Arial" w:cs="Arial"/>
              </w:rPr>
            </w:pPr>
            <w:r w:rsidRPr="000B5FE9">
              <w:rPr>
                <w:rFonts w:ascii="Arial" w:hAnsi="Arial" w:cs="Arial"/>
              </w:rPr>
              <w:t>$</w:t>
            </w:r>
            <w:r>
              <w:rPr>
                <w:rFonts w:ascii="Arial" w:hAnsi="Arial" w:cs="Arial"/>
              </w:rPr>
              <w:t>2</w:t>
            </w:r>
            <w:r w:rsidRPr="000B5FE9">
              <w:rPr>
                <w:rFonts w:ascii="Arial" w:hAnsi="Arial" w:cs="Arial"/>
              </w:rPr>
              <w:t>,000,000</w:t>
            </w:r>
          </w:p>
        </w:tc>
        <w:tc>
          <w:tcPr>
            <w:tcW w:w="1350" w:type="dxa"/>
            <w:vAlign w:val="center"/>
          </w:tcPr>
          <w:p w14:paraId="208A0A92" w14:textId="475E5D7B" w:rsidR="004E226E" w:rsidRPr="000B5FE9" w:rsidRDefault="004E226E" w:rsidP="004E226E">
            <w:pPr>
              <w:keepLines/>
              <w:jc w:val="center"/>
              <w:rPr>
                <w:rFonts w:ascii="Arial" w:hAnsi="Arial" w:cs="Arial"/>
              </w:rPr>
            </w:pPr>
            <w:r w:rsidRPr="000B5FE9">
              <w:rPr>
                <w:rFonts w:ascii="Arial" w:hAnsi="Arial" w:cs="Arial"/>
              </w:rPr>
              <w:t>$0</w:t>
            </w:r>
          </w:p>
        </w:tc>
        <w:tc>
          <w:tcPr>
            <w:tcW w:w="1620" w:type="dxa"/>
            <w:vAlign w:val="center"/>
          </w:tcPr>
          <w:p w14:paraId="6AC43FA7" w14:textId="44B06F39" w:rsidR="004E226E" w:rsidRPr="000B5FE9" w:rsidRDefault="004E226E" w:rsidP="004E226E">
            <w:pPr>
              <w:keepLines/>
              <w:jc w:val="center"/>
              <w:rPr>
                <w:rFonts w:ascii="Arial" w:hAnsi="Arial" w:cs="Arial"/>
              </w:rPr>
            </w:pPr>
            <w:r w:rsidRPr="000B5FE9">
              <w:rPr>
                <w:rFonts w:ascii="Arial" w:hAnsi="Arial" w:cs="Arial"/>
              </w:rPr>
              <w:t>$</w:t>
            </w:r>
            <w:r w:rsidR="0095153B">
              <w:rPr>
                <w:rFonts w:ascii="Arial" w:hAnsi="Arial" w:cs="Arial"/>
              </w:rPr>
              <w:t>1,000,000</w:t>
            </w:r>
          </w:p>
        </w:tc>
        <w:tc>
          <w:tcPr>
            <w:tcW w:w="1080" w:type="dxa"/>
            <w:vAlign w:val="center"/>
          </w:tcPr>
          <w:p w14:paraId="05CAE7DA" w14:textId="144D62CA" w:rsidR="004E226E" w:rsidRPr="000B5FE9" w:rsidRDefault="000028BE" w:rsidP="004E226E">
            <w:pPr>
              <w:keepLines/>
              <w:jc w:val="center"/>
              <w:rPr>
                <w:rFonts w:ascii="Arial" w:hAnsi="Arial" w:cs="Arial"/>
              </w:rPr>
            </w:pPr>
            <w:r>
              <w:rPr>
                <w:rFonts w:ascii="Arial" w:hAnsi="Arial" w:cs="Arial"/>
              </w:rPr>
              <w:t>69.1</w:t>
            </w:r>
            <w:r w:rsidR="004E226E" w:rsidRPr="000B5FE9">
              <w:rPr>
                <w:rFonts w:ascii="Arial" w:hAnsi="Arial" w:cs="Arial"/>
              </w:rPr>
              <w:t>%</w:t>
            </w:r>
          </w:p>
        </w:tc>
        <w:tc>
          <w:tcPr>
            <w:tcW w:w="1620" w:type="dxa"/>
            <w:vAlign w:val="center"/>
          </w:tcPr>
          <w:p w14:paraId="542D452D" w14:textId="0C5BA4CA" w:rsidR="004E226E" w:rsidRPr="000B5FE9" w:rsidRDefault="004E226E" w:rsidP="004E226E">
            <w:pPr>
              <w:keepLines/>
              <w:rPr>
                <w:rFonts w:ascii="Arial" w:hAnsi="Arial" w:cs="Arial"/>
              </w:rPr>
            </w:pPr>
            <w:r w:rsidRPr="000B5FE9">
              <w:rPr>
                <w:rFonts w:ascii="Arial" w:hAnsi="Arial" w:cs="Arial"/>
              </w:rPr>
              <w:t>Did Not Pass. Application failed to achieve the minimum passing score in 1 or more criteria</w:t>
            </w:r>
            <w:r w:rsidR="00BE7A1C">
              <w:rPr>
                <w:rFonts w:ascii="Arial" w:hAnsi="Arial" w:cs="Arial"/>
              </w:rPr>
              <w:t>.</w:t>
            </w:r>
          </w:p>
        </w:tc>
      </w:tr>
      <w:tr w:rsidR="004E226E" w:rsidRPr="000B5FE9" w14:paraId="623BEA03" w14:textId="77777777" w:rsidTr="00175F85">
        <w:trPr>
          <w:cantSplit/>
        </w:trPr>
        <w:tc>
          <w:tcPr>
            <w:tcW w:w="1350" w:type="dxa"/>
            <w:vAlign w:val="center"/>
          </w:tcPr>
          <w:p w14:paraId="579A8F7B" w14:textId="069CC4F3" w:rsidR="004E226E" w:rsidRPr="000B5FE9" w:rsidRDefault="004E226E" w:rsidP="004E226E">
            <w:pPr>
              <w:jc w:val="center"/>
              <w:rPr>
                <w:rFonts w:ascii="Arial" w:hAnsi="Arial" w:cs="Arial"/>
              </w:rPr>
            </w:pPr>
            <w:r>
              <w:rPr>
                <w:rFonts w:ascii="Arial" w:hAnsi="Arial" w:cs="Arial"/>
              </w:rPr>
              <w:lastRenderedPageBreak/>
              <w:t>3</w:t>
            </w:r>
          </w:p>
        </w:tc>
        <w:tc>
          <w:tcPr>
            <w:tcW w:w="1890" w:type="dxa"/>
            <w:vAlign w:val="center"/>
          </w:tcPr>
          <w:p w14:paraId="5F7F3FCB" w14:textId="250846DF" w:rsidR="004E226E" w:rsidRPr="000B5FE9" w:rsidRDefault="000028BE" w:rsidP="004E226E">
            <w:pPr>
              <w:rPr>
                <w:rFonts w:ascii="Arial" w:hAnsi="Arial" w:cs="Arial"/>
              </w:rPr>
            </w:pPr>
            <w:r>
              <w:rPr>
                <w:rFonts w:ascii="Arial" w:hAnsi="Arial" w:cs="Arial"/>
              </w:rPr>
              <w:t>SVI Energy Inc.</w:t>
            </w:r>
          </w:p>
        </w:tc>
        <w:tc>
          <w:tcPr>
            <w:tcW w:w="3060" w:type="dxa"/>
            <w:vAlign w:val="center"/>
          </w:tcPr>
          <w:p w14:paraId="2FBF2DFB" w14:textId="3755ADD5" w:rsidR="004E226E" w:rsidRPr="000B5FE9" w:rsidRDefault="000028BE" w:rsidP="004E226E">
            <w:pPr>
              <w:rPr>
                <w:rFonts w:ascii="Arial" w:hAnsi="Arial" w:cs="Arial"/>
              </w:rPr>
            </w:pPr>
            <w:r>
              <w:rPr>
                <w:rFonts w:ascii="Arial" w:hAnsi="Arial" w:cs="Arial"/>
              </w:rPr>
              <w:t>Green Hydrogen Production Plant in CA</w:t>
            </w:r>
          </w:p>
        </w:tc>
        <w:tc>
          <w:tcPr>
            <w:tcW w:w="1620" w:type="dxa"/>
            <w:vAlign w:val="center"/>
          </w:tcPr>
          <w:p w14:paraId="5453CADA" w14:textId="635895C0" w:rsidR="004E226E" w:rsidRPr="000B5FE9" w:rsidRDefault="004E226E" w:rsidP="004E226E">
            <w:pPr>
              <w:jc w:val="center"/>
              <w:rPr>
                <w:rFonts w:ascii="Arial" w:hAnsi="Arial" w:cs="Arial"/>
              </w:rPr>
            </w:pPr>
            <w:r w:rsidRPr="000B5FE9">
              <w:rPr>
                <w:rFonts w:ascii="Arial" w:hAnsi="Arial" w:cs="Arial"/>
              </w:rPr>
              <w:t>$</w:t>
            </w:r>
            <w:r w:rsidR="000028BE">
              <w:rPr>
                <w:rFonts w:ascii="Arial" w:hAnsi="Arial" w:cs="Arial"/>
              </w:rPr>
              <w:t>3</w:t>
            </w:r>
            <w:r w:rsidRPr="000B5FE9">
              <w:rPr>
                <w:rFonts w:ascii="Arial" w:hAnsi="Arial" w:cs="Arial"/>
              </w:rPr>
              <w:t>,000,000</w:t>
            </w:r>
          </w:p>
        </w:tc>
        <w:tc>
          <w:tcPr>
            <w:tcW w:w="1350" w:type="dxa"/>
            <w:vAlign w:val="center"/>
          </w:tcPr>
          <w:p w14:paraId="2D99F0C7" w14:textId="483BEF21" w:rsidR="004E226E" w:rsidRPr="000B5FE9" w:rsidRDefault="004E226E" w:rsidP="004E226E">
            <w:pPr>
              <w:jc w:val="center"/>
              <w:rPr>
                <w:rFonts w:ascii="Arial" w:hAnsi="Arial" w:cs="Arial"/>
              </w:rPr>
            </w:pPr>
            <w:r w:rsidRPr="000B5FE9">
              <w:rPr>
                <w:rFonts w:ascii="Arial" w:hAnsi="Arial" w:cs="Arial"/>
              </w:rPr>
              <w:t>$0</w:t>
            </w:r>
          </w:p>
        </w:tc>
        <w:tc>
          <w:tcPr>
            <w:tcW w:w="1620" w:type="dxa"/>
            <w:vAlign w:val="center"/>
          </w:tcPr>
          <w:p w14:paraId="05B6C522" w14:textId="17C94C2C" w:rsidR="004E226E" w:rsidRPr="000B5FE9" w:rsidRDefault="004E226E" w:rsidP="004E226E">
            <w:pPr>
              <w:jc w:val="center"/>
              <w:rPr>
                <w:rFonts w:ascii="Arial" w:hAnsi="Arial" w:cs="Arial"/>
              </w:rPr>
            </w:pPr>
            <w:r w:rsidRPr="000B5FE9">
              <w:rPr>
                <w:rFonts w:ascii="Arial" w:hAnsi="Arial" w:cs="Arial"/>
              </w:rPr>
              <w:t>$</w:t>
            </w:r>
            <w:r w:rsidR="0095153B">
              <w:rPr>
                <w:rFonts w:ascii="Arial" w:hAnsi="Arial" w:cs="Arial"/>
              </w:rPr>
              <w:t>33,501,030</w:t>
            </w:r>
          </w:p>
        </w:tc>
        <w:tc>
          <w:tcPr>
            <w:tcW w:w="1080" w:type="dxa"/>
            <w:vAlign w:val="center"/>
          </w:tcPr>
          <w:p w14:paraId="4FB55DBA" w14:textId="0C0A9057" w:rsidR="004E226E" w:rsidRPr="000B5FE9" w:rsidRDefault="004E226E" w:rsidP="004E226E">
            <w:pPr>
              <w:jc w:val="center"/>
              <w:rPr>
                <w:rFonts w:ascii="Arial" w:hAnsi="Arial" w:cs="Arial"/>
              </w:rPr>
            </w:pPr>
            <w:r w:rsidRPr="000B5FE9">
              <w:rPr>
                <w:rFonts w:ascii="Arial" w:hAnsi="Arial" w:cs="Arial"/>
              </w:rPr>
              <w:t>6</w:t>
            </w:r>
            <w:r w:rsidR="000028BE">
              <w:rPr>
                <w:rFonts w:ascii="Arial" w:hAnsi="Arial" w:cs="Arial"/>
              </w:rPr>
              <w:t>7</w:t>
            </w:r>
            <w:r w:rsidRPr="000B5FE9">
              <w:rPr>
                <w:rFonts w:ascii="Arial" w:hAnsi="Arial" w:cs="Arial"/>
              </w:rPr>
              <w:t>.</w:t>
            </w:r>
            <w:r w:rsidR="000028BE">
              <w:rPr>
                <w:rFonts w:ascii="Arial" w:hAnsi="Arial" w:cs="Arial"/>
              </w:rPr>
              <w:t>8</w:t>
            </w:r>
            <w:r w:rsidRPr="000B5FE9">
              <w:rPr>
                <w:rFonts w:ascii="Arial" w:hAnsi="Arial" w:cs="Arial"/>
              </w:rPr>
              <w:t>%</w:t>
            </w:r>
          </w:p>
        </w:tc>
        <w:tc>
          <w:tcPr>
            <w:tcW w:w="1620" w:type="dxa"/>
            <w:vAlign w:val="center"/>
          </w:tcPr>
          <w:p w14:paraId="7BD98122" w14:textId="67964ED8" w:rsidR="004E226E" w:rsidRPr="000B5FE9" w:rsidRDefault="004E226E" w:rsidP="004E226E">
            <w:pPr>
              <w:rPr>
                <w:rFonts w:ascii="Arial" w:hAnsi="Arial" w:cs="Arial"/>
              </w:rPr>
            </w:pPr>
            <w:r w:rsidRPr="000B5FE9">
              <w:rPr>
                <w:rFonts w:ascii="Arial" w:hAnsi="Arial" w:cs="Arial"/>
              </w:rPr>
              <w:t>Did Not Pass. Application failed to achieve the minimum passing score in 1 or more criteria and failed to achieve the overall minimum passing score</w:t>
            </w:r>
            <w:r w:rsidR="00BE7A1C">
              <w:rPr>
                <w:rFonts w:ascii="Arial" w:hAnsi="Arial" w:cs="Arial"/>
              </w:rPr>
              <w:t>.</w:t>
            </w:r>
          </w:p>
        </w:tc>
      </w:tr>
    </w:tbl>
    <w:p w14:paraId="2F8D6E40" w14:textId="77777777" w:rsidR="000B5FE9" w:rsidRPr="000B5FE9" w:rsidRDefault="000B5FE9" w:rsidP="000B5FE9">
      <w:pPr>
        <w:rPr>
          <w:rFonts w:ascii="Arial" w:hAnsi="Arial" w:cs="Arial"/>
          <w:b/>
          <w:bCs/>
        </w:rPr>
      </w:pPr>
    </w:p>
    <w:p w14:paraId="1798220A" w14:textId="563BD2E8" w:rsidR="000B5FE9" w:rsidRPr="000B5FE9" w:rsidRDefault="000B5FE9" w:rsidP="000B5FE9">
      <w:pPr>
        <w:keepNext/>
        <w:spacing w:before="120"/>
        <w:rPr>
          <w:rFonts w:ascii="Tahoma" w:hAnsi="Tahoma" w:cs="Tahoma"/>
          <w:b/>
          <w:bCs/>
          <w:color w:val="000000"/>
          <w:sz w:val="28"/>
        </w:rPr>
      </w:pPr>
      <w:r w:rsidRPr="000B5FE9">
        <w:rPr>
          <w:rFonts w:ascii="Tahoma" w:hAnsi="Tahoma" w:cs="Tahoma"/>
          <w:b/>
          <w:bCs/>
          <w:color w:val="000000"/>
          <w:sz w:val="28"/>
        </w:rPr>
        <w:t xml:space="preserve">GRAND TOTALS: </w:t>
      </w:r>
      <w:r w:rsidRPr="000B5FE9">
        <w:rPr>
          <w:rFonts w:ascii="Tahoma" w:hAnsi="Tahoma" w:cs="Tahoma"/>
          <w:b/>
          <w:bCs/>
          <w:color w:val="000000"/>
          <w:sz w:val="28"/>
        </w:rPr>
        <w:tab/>
        <w:t>Funds Requested:</w:t>
      </w:r>
      <w:r w:rsidRPr="000B5FE9">
        <w:rPr>
          <w:rFonts w:ascii="Tahoma" w:hAnsi="Tahoma" w:cs="Tahoma"/>
          <w:b/>
          <w:bCs/>
          <w:color w:val="000000"/>
          <w:sz w:val="28"/>
        </w:rPr>
        <w:tab/>
      </w:r>
      <w:r w:rsidRPr="000B5FE9">
        <w:rPr>
          <w:rFonts w:ascii="Tahoma" w:hAnsi="Tahoma" w:cs="Tahoma"/>
          <w:b/>
          <w:bCs/>
          <w:color w:val="000000"/>
          <w:sz w:val="28"/>
        </w:rPr>
        <w:tab/>
        <w:t xml:space="preserve">$ </w:t>
      </w:r>
      <w:r w:rsidR="000028BE">
        <w:rPr>
          <w:rFonts w:ascii="Tahoma" w:hAnsi="Tahoma" w:cs="Tahoma"/>
          <w:b/>
          <w:bCs/>
          <w:color w:val="000000"/>
          <w:sz w:val="28"/>
        </w:rPr>
        <w:t>31</w:t>
      </w:r>
      <w:r w:rsidRPr="000B5FE9">
        <w:rPr>
          <w:rFonts w:ascii="Tahoma" w:hAnsi="Tahoma" w:cs="Tahoma"/>
          <w:b/>
          <w:bCs/>
          <w:color w:val="000000"/>
          <w:sz w:val="28"/>
        </w:rPr>
        <w:t>,</w:t>
      </w:r>
      <w:r w:rsidR="000028BE">
        <w:rPr>
          <w:rFonts w:ascii="Tahoma" w:hAnsi="Tahoma" w:cs="Tahoma"/>
          <w:b/>
          <w:bCs/>
          <w:color w:val="000000"/>
          <w:sz w:val="28"/>
        </w:rPr>
        <w:t>8</w:t>
      </w:r>
      <w:r w:rsidRPr="000B5FE9">
        <w:rPr>
          <w:rFonts w:ascii="Tahoma" w:hAnsi="Tahoma" w:cs="Tahoma"/>
          <w:b/>
          <w:bCs/>
          <w:color w:val="000000"/>
          <w:sz w:val="28"/>
        </w:rPr>
        <w:t>00,000</w:t>
      </w:r>
    </w:p>
    <w:p w14:paraId="425EAB01" w14:textId="382D47DE" w:rsidR="000B5FE9" w:rsidRPr="000B5FE9" w:rsidRDefault="000B5FE9" w:rsidP="000B5FE9">
      <w:pPr>
        <w:keepNext/>
        <w:ind w:left="2160" w:firstLine="720"/>
        <w:rPr>
          <w:rFonts w:ascii="Tahoma" w:hAnsi="Tahoma" w:cs="Tahoma"/>
          <w:b/>
          <w:bCs/>
          <w:color w:val="000000"/>
          <w:sz w:val="28"/>
        </w:rPr>
      </w:pPr>
      <w:r w:rsidRPr="000B5FE9">
        <w:rPr>
          <w:rFonts w:ascii="Tahoma" w:hAnsi="Tahoma" w:cs="Tahoma"/>
          <w:b/>
          <w:bCs/>
          <w:color w:val="000000"/>
          <w:sz w:val="28"/>
        </w:rPr>
        <w:t xml:space="preserve">Match Amount: </w:t>
      </w:r>
      <w:r w:rsidRPr="000B5FE9">
        <w:rPr>
          <w:rFonts w:ascii="Tahoma" w:hAnsi="Tahoma" w:cs="Tahoma"/>
          <w:b/>
          <w:bCs/>
          <w:color w:val="000000"/>
          <w:sz w:val="28"/>
        </w:rPr>
        <w:tab/>
      </w:r>
      <w:r w:rsidRPr="000B5FE9">
        <w:rPr>
          <w:rFonts w:ascii="Tahoma" w:hAnsi="Tahoma" w:cs="Tahoma"/>
          <w:b/>
          <w:bCs/>
          <w:color w:val="000000"/>
          <w:sz w:val="28"/>
        </w:rPr>
        <w:tab/>
        <w:t xml:space="preserve">$ </w:t>
      </w:r>
      <w:r w:rsidR="0095153B">
        <w:rPr>
          <w:rFonts w:ascii="Tahoma" w:hAnsi="Tahoma" w:cs="Tahoma"/>
          <w:b/>
          <w:bCs/>
          <w:color w:val="000000"/>
          <w:sz w:val="28"/>
        </w:rPr>
        <w:t>126,196,482</w:t>
      </w:r>
    </w:p>
    <w:p w14:paraId="44D3293E" w14:textId="77777777" w:rsidR="000B5FE9" w:rsidRPr="000B5FE9" w:rsidRDefault="000B5FE9" w:rsidP="000B5FE9">
      <w:pPr>
        <w:keepNext/>
        <w:rPr>
          <w:rFonts w:ascii="Tahoma" w:hAnsi="Tahoma" w:cs="Tahoma"/>
          <w:b/>
          <w:bCs/>
          <w:color w:val="000000"/>
          <w:sz w:val="28"/>
        </w:rPr>
      </w:pPr>
    </w:p>
    <w:p w14:paraId="73E20E3B" w14:textId="7BDC07C8" w:rsidR="000B5FE9" w:rsidRPr="000B5FE9" w:rsidRDefault="000B5FE9" w:rsidP="000B5FE9">
      <w:pPr>
        <w:keepNext/>
        <w:ind w:left="2160" w:firstLine="720"/>
        <w:rPr>
          <w:rFonts w:ascii="Tahoma" w:hAnsi="Tahoma" w:cs="Tahoma"/>
          <w:b/>
          <w:bCs/>
          <w:color w:val="000000"/>
          <w:sz w:val="28"/>
        </w:rPr>
      </w:pPr>
      <w:r w:rsidRPr="000B5FE9">
        <w:rPr>
          <w:rFonts w:ascii="Tahoma" w:hAnsi="Tahoma" w:cs="Tahoma"/>
          <w:b/>
          <w:bCs/>
          <w:color w:val="000000"/>
          <w:sz w:val="28"/>
        </w:rPr>
        <w:t>Proposed Awards:</w:t>
      </w:r>
      <w:r w:rsidRPr="000B5FE9">
        <w:rPr>
          <w:rFonts w:ascii="Tahoma" w:hAnsi="Tahoma" w:cs="Tahoma"/>
          <w:b/>
          <w:bCs/>
          <w:color w:val="000000"/>
          <w:sz w:val="28"/>
        </w:rPr>
        <w:tab/>
      </w:r>
      <w:r w:rsidRPr="000B5FE9">
        <w:rPr>
          <w:rFonts w:ascii="Tahoma" w:hAnsi="Tahoma" w:cs="Tahoma"/>
          <w:b/>
          <w:bCs/>
          <w:color w:val="000000"/>
          <w:sz w:val="28"/>
        </w:rPr>
        <w:tab/>
        <w:t xml:space="preserve">$ </w:t>
      </w:r>
      <w:r w:rsidR="009B22F3">
        <w:rPr>
          <w:rFonts w:ascii="Tahoma" w:hAnsi="Tahoma" w:cs="Tahoma"/>
          <w:b/>
          <w:bCs/>
          <w:color w:val="000000"/>
          <w:sz w:val="28"/>
        </w:rPr>
        <w:t>9</w:t>
      </w:r>
      <w:r w:rsidRPr="000B5FE9">
        <w:rPr>
          <w:rFonts w:ascii="Tahoma" w:hAnsi="Tahoma" w:cs="Tahoma"/>
          <w:b/>
          <w:bCs/>
          <w:color w:val="000000"/>
          <w:sz w:val="28"/>
        </w:rPr>
        <w:t>,000,000</w:t>
      </w:r>
    </w:p>
    <w:p w14:paraId="007B72DE" w14:textId="7307D455" w:rsidR="000B5FE9" w:rsidRPr="000B5FE9" w:rsidRDefault="000B5FE9" w:rsidP="000B5FE9">
      <w:pPr>
        <w:keepNext/>
        <w:widowControl w:val="0"/>
        <w:ind w:left="2880"/>
        <w:rPr>
          <w:rFonts w:ascii="Tahoma" w:hAnsi="Tahoma" w:cs="Tahoma"/>
          <w:b/>
          <w:bCs/>
          <w:color w:val="000000"/>
          <w:sz w:val="28"/>
        </w:rPr>
      </w:pPr>
      <w:r w:rsidRPr="000B5FE9">
        <w:rPr>
          <w:rFonts w:ascii="Tahoma" w:hAnsi="Tahoma" w:cs="Tahoma"/>
          <w:b/>
          <w:bCs/>
          <w:color w:val="000000"/>
          <w:sz w:val="28"/>
        </w:rPr>
        <w:t>Match Amount Tied to</w:t>
      </w:r>
      <w:r>
        <w:rPr>
          <w:rFonts w:ascii="Tahoma" w:hAnsi="Tahoma" w:cs="Tahoma"/>
          <w:b/>
          <w:bCs/>
          <w:color w:val="000000"/>
          <w:sz w:val="28"/>
        </w:rPr>
        <w:br/>
      </w:r>
      <w:r w:rsidRPr="000B5FE9">
        <w:rPr>
          <w:rFonts w:ascii="Tahoma" w:hAnsi="Tahoma" w:cs="Tahoma"/>
          <w:b/>
          <w:bCs/>
          <w:color w:val="000000"/>
          <w:sz w:val="28"/>
        </w:rPr>
        <w:t xml:space="preserve">Proposed Awards: </w:t>
      </w:r>
      <w:r w:rsidRPr="000B5FE9">
        <w:rPr>
          <w:rFonts w:ascii="Tahoma" w:hAnsi="Tahoma" w:cs="Tahoma"/>
          <w:b/>
          <w:bCs/>
          <w:color w:val="000000"/>
          <w:sz w:val="28"/>
        </w:rPr>
        <w:tab/>
      </w:r>
      <w:r w:rsidRPr="000B5FE9">
        <w:rPr>
          <w:rFonts w:ascii="Tahoma" w:hAnsi="Tahoma" w:cs="Tahoma"/>
          <w:b/>
          <w:bCs/>
          <w:color w:val="000000"/>
          <w:sz w:val="28"/>
        </w:rPr>
        <w:tab/>
        <w:t xml:space="preserve">$ </w:t>
      </w:r>
      <w:r w:rsidR="000B017A">
        <w:rPr>
          <w:rFonts w:ascii="Tahoma" w:hAnsi="Tahoma" w:cs="Tahoma"/>
          <w:b/>
          <w:bCs/>
          <w:color w:val="000000"/>
          <w:sz w:val="28"/>
        </w:rPr>
        <w:t>35</w:t>
      </w:r>
      <w:r w:rsidR="0095153B">
        <w:rPr>
          <w:rFonts w:ascii="Tahoma" w:hAnsi="Tahoma" w:cs="Tahoma"/>
          <w:b/>
          <w:bCs/>
          <w:color w:val="000000"/>
          <w:sz w:val="28"/>
        </w:rPr>
        <w:t>,</w:t>
      </w:r>
      <w:r w:rsidR="000B017A">
        <w:rPr>
          <w:rFonts w:ascii="Tahoma" w:hAnsi="Tahoma" w:cs="Tahoma"/>
          <w:b/>
          <w:bCs/>
          <w:color w:val="000000"/>
          <w:sz w:val="28"/>
        </w:rPr>
        <w:t>592</w:t>
      </w:r>
      <w:r w:rsidR="0095153B">
        <w:rPr>
          <w:rFonts w:ascii="Tahoma" w:hAnsi="Tahoma" w:cs="Tahoma"/>
          <w:b/>
          <w:bCs/>
          <w:color w:val="000000"/>
          <w:sz w:val="28"/>
        </w:rPr>
        <w:t>,000</w:t>
      </w:r>
    </w:p>
    <w:sectPr w:rsidR="000B5FE9" w:rsidRPr="000B5FE9" w:rsidSect="000B5FE9">
      <w:footerReference w:type="default" r:id="rId19"/>
      <w:headerReference w:type="first" r:id="rId20"/>
      <w:footerReference w:type="first" r:id="rId21"/>
      <w:pgSz w:w="15840" w:h="12240" w:orient="landscape"/>
      <w:pgMar w:top="1800" w:right="1530" w:bottom="1260" w:left="1350" w:header="43" w:footer="6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42F48" w14:textId="77777777" w:rsidR="00327EB5" w:rsidRDefault="00327EB5" w:rsidP="00F86D2B">
      <w:r>
        <w:separator/>
      </w:r>
    </w:p>
  </w:endnote>
  <w:endnote w:type="continuationSeparator" w:id="0">
    <w:p w14:paraId="7E9A3603" w14:textId="77777777" w:rsidR="00327EB5" w:rsidRDefault="00327EB5" w:rsidP="00F86D2B">
      <w:r>
        <w:continuationSeparator/>
      </w:r>
    </w:p>
  </w:endnote>
  <w:endnote w:type="continuationNotice" w:id="1">
    <w:p w14:paraId="78F97C40" w14:textId="77777777" w:rsidR="00327EB5" w:rsidRDefault="00327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B5E6C" w14:textId="77777777" w:rsidR="00175F85" w:rsidRDefault="00175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3950E" w14:textId="77777777" w:rsidR="00175F85" w:rsidRDefault="00175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6" name="Picture 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1A469" w14:textId="768799D5" w:rsidR="000B5FE9" w:rsidRPr="000B5FE9" w:rsidRDefault="000B5FE9" w:rsidP="000B5FE9">
    <w:pPr>
      <w:pStyle w:val="Footer"/>
      <w:jc w:val="center"/>
      <w:rPr>
        <w:rFonts w:ascii="Arial" w:hAnsi="Arial" w:cs="Arial"/>
        <w:sz w:val="20"/>
        <w:szCs w:val="20"/>
      </w:rPr>
    </w:pPr>
    <w:r w:rsidRPr="000B5FE9">
      <w:rPr>
        <w:rFonts w:ascii="Arial" w:hAnsi="Arial" w:cs="Arial"/>
        <w:sz w:val="20"/>
        <w:szCs w:val="20"/>
      </w:rPr>
      <w:t xml:space="preserve">Page </w:t>
    </w:r>
    <w:r w:rsidRPr="000B5FE9">
      <w:rPr>
        <w:rFonts w:ascii="Arial" w:hAnsi="Arial" w:cs="Arial"/>
        <w:sz w:val="20"/>
        <w:szCs w:val="20"/>
      </w:rPr>
      <w:fldChar w:fldCharType="begin"/>
    </w:r>
    <w:r w:rsidRPr="000B5FE9">
      <w:rPr>
        <w:rFonts w:ascii="Arial" w:hAnsi="Arial" w:cs="Arial"/>
        <w:sz w:val="20"/>
        <w:szCs w:val="20"/>
      </w:rPr>
      <w:instrText xml:space="preserve"> PAGE  \* Arabic  \* MERGEFORMAT </w:instrText>
    </w:r>
    <w:r w:rsidRPr="000B5FE9">
      <w:rPr>
        <w:rFonts w:ascii="Arial" w:hAnsi="Arial" w:cs="Arial"/>
        <w:sz w:val="20"/>
        <w:szCs w:val="20"/>
      </w:rPr>
      <w:fldChar w:fldCharType="separate"/>
    </w:r>
    <w:r w:rsidRPr="000B5FE9">
      <w:rPr>
        <w:rFonts w:ascii="Arial" w:hAnsi="Arial" w:cs="Arial"/>
        <w:noProof/>
        <w:sz w:val="20"/>
        <w:szCs w:val="20"/>
      </w:rPr>
      <w:t>1</w:t>
    </w:r>
    <w:r w:rsidRPr="000B5FE9">
      <w:rPr>
        <w:rFonts w:ascii="Arial" w:hAnsi="Arial" w:cs="Arial"/>
        <w:sz w:val="20"/>
        <w:szCs w:val="20"/>
      </w:rPr>
      <w:fldChar w:fldCharType="end"/>
    </w:r>
    <w:r w:rsidRPr="000B5FE9">
      <w:rPr>
        <w:rFonts w:ascii="Arial" w:hAnsi="Arial" w:cs="Arial"/>
        <w:sz w:val="20"/>
        <w:szCs w:val="20"/>
      </w:rPr>
      <w:t xml:space="preserve"> of </w:t>
    </w:r>
    <w:r w:rsidRPr="000B5FE9">
      <w:rPr>
        <w:rFonts w:ascii="Arial" w:hAnsi="Arial" w:cs="Arial"/>
        <w:sz w:val="20"/>
        <w:szCs w:val="20"/>
      </w:rPr>
      <w:fldChar w:fldCharType="begin"/>
    </w:r>
    <w:r w:rsidRPr="000B5FE9">
      <w:rPr>
        <w:rFonts w:ascii="Arial" w:hAnsi="Arial" w:cs="Arial"/>
        <w:sz w:val="20"/>
        <w:szCs w:val="20"/>
      </w:rPr>
      <w:instrText xml:space="preserve"> NUMPAGES  \* Arabic  \* MERGEFORMAT </w:instrText>
    </w:r>
    <w:r w:rsidRPr="000B5FE9">
      <w:rPr>
        <w:rFonts w:ascii="Arial" w:hAnsi="Arial" w:cs="Arial"/>
        <w:sz w:val="20"/>
        <w:szCs w:val="20"/>
      </w:rPr>
      <w:fldChar w:fldCharType="separate"/>
    </w:r>
    <w:r w:rsidRPr="000B5FE9">
      <w:rPr>
        <w:rFonts w:ascii="Arial" w:hAnsi="Arial" w:cs="Arial"/>
        <w:noProof/>
        <w:sz w:val="20"/>
        <w:szCs w:val="20"/>
      </w:rPr>
      <w:t>2</w:t>
    </w:r>
    <w:r w:rsidRPr="000B5FE9">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ED406" w14:textId="68DF486E" w:rsidR="000B5FE9" w:rsidRPr="000B5FE9" w:rsidRDefault="000B5FE9" w:rsidP="000B5FE9">
    <w:pPr>
      <w:pStyle w:val="Footer"/>
      <w:ind w:left="1440" w:right="544" w:hanging="1800"/>
      <w:jc w:val="center"/>
      <w:rPr>
        <w:rFonts w:ascii="Arial" w:hAnsi="Arial" w:cs="Arial"/>
        <w:sz w:val="20"/>
        <w:szCs w:val="20"/>
      </w:rPr>
    </w:pPr>
    <w:r w:rsidRPr="000B5FE9">
      <w:rPr>
        <w:rFonts w:ascii="Arial" w:hAnsi="Arial" w:cs="Arial"/>
        <w:sz w:val="20"/>
        <w:szCs w:val="20"/>
      </w:rPr>
      <w:t xml:space="preserve">Page </w:t>
    </w:r>
    <w:r w:rsidRPr="000B5FE9">
      <w:rPr>
        <w:rFonts w:ascii="Arial" w:hAnsi="Arial" w:cs="Arial"/>
        <w:sz w:val="20"/>
        <w:szCs w:val="20"/>
      </w:rPr>
      <w:fldChar w:fldCharType="begin"/>
    </w:r>
    <w:r w:rsidRPr="000B5FE9">
      <w:rPr>
        <w:rFonts w:ascii="Arial" w:hAnsi="Arial" w:cs="Arial"/>
        <w:sz w:val="20"/>
        <w:szCs w:val="20"/>
      </w:rPr>
      <w:instrText xml:space="preserve"> PAGE  \* Arabic  \* MERGEFORMAT </w:instrText>
    </w:r>
    <w:r w:rsidRPr="000B5FE9">
      <w:rPr>
        <w:rFonts w:ascii="Arial" w:hAnsi="Arial" w:cs="Arial"/>
        <w:sz w:val="20"/>
        <w:szCs w:val="20"/>
      </w:rPr>
      <w:fldChar w:fldCharType="separate"/>
    </w:r>
    <w:r w:rsidRPr="000B5FE9">
      <w:rPr>
        <w:rFonts w:ascii="Arial" w:hAnsi="Arial" w:cs="Arial"/>
        <w:noProof/>
        <w:sz w:val="20"/>
        <w:szCs w:val="20"/>
      </w:rPr>
      <w:t>1</w:t>
    </w:r>
    <w:r w:rsidRPr="000B5FE9">
      <w:rPr>
        <w:rFonts w:ascii="Arial" w:hAnsi="Arial" w:cs="Arial"/>
        <w:sz w:val="20"/>
        <w:szCs w:val="20"/>
      </w:rPr>
      <w:fldChar w:fldCharType="end"/>
    </w:r>
    <w:r w:rsidRPr="000B5FE9">
      <w:rPr>
        <w:rFonts w:ascii="Arial" w:hAnsi="Arial" w:cs="Arial"/>
        <w:sz w:val="20"/>
        <w:szCs w:val="20"/>
      </w:rPr>
      <w:t xml:space="preserve"> of </w:t>
    </w:r>
    <w:r w:rsidRPr="000B5FE9">
      <w:rPr>
        <w:rFonts w:ascii="Arial" w:hAnsi="Arial" w:cs="Arial"/>
        <w:sz w:val="20"/>
        <w:szCs w:val="20"/>
      </w:rPr>
      <w:fldChar w:fldCharType="begin"/>
    </w:r>
    <w:r w:rsidRPr="000B5FE9">
      <w:rPr>
        <w:rFonts w:ascii="Arial" w:hAnsi="Arial" w:cs="Arial"/>
        <w:sz w:val="20"/>
        <w:szCs w:val="20"/>
      </w:rPr>
      <w:instrText xml:space="preserve"> NUMPAGES  \* Arabic  \* MERGEFORMAT </w:instrText>
    </w:r>
    <w:r w:rsidRPr="000B5FE9">
      <w:rPr>
        <w:rFonts w:ascii="Arial" w:hAnsi="Arial" w:cs="Arial"/>
        <w:sz w:val="20"/>
        <w:szCs w:val="20"/>
      </w:rPr>
      <w:fldChar w:fldCharType="separate"/>
    </w:r>
    <w:r w:rsidRPr="000B5FE9">
      <w:rPr>
        <w:rFonts w:ascii="Arial" w:hAnsi="Arial" w:cs="Arial"/>
        <w:noProof/>
        <w:sz w:val="20"/>
        <w:szCs w:val="20"/>
      </w:rPr>
      <w:t>2</w:t>
    </w:r>
    <w:r w:rsidRPr="000B5FE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51043" w14:textId="77777777" w:rsidR="00327EB5" w:rsidRDefault="00327EB5" w:rsidP="00F86D2B">
      <w:r>
        <w:separator/>
      </w:r>
    </w:p>
  </w:footnote>
  <w:footnote w:type="continuationSeparator" w:id="0">
    <w:p w14:paraId="560340AA" w14:textId="77777777" w:rsidR="00327EB5" w:rsidRDefault="00327EB5" w:rsidP="00F86D2B">
      <w:r>
        <w:continuationSeparator/>
      </w:r>
    </w:p>
  </w:footnote>
  <w:footnote w:type="continuationNotice" w:id="1">
    <w:p w14:paraId="55F2F47B" w14:textId="77777777" w:rsidR="00327EB5" w:rsidRDefault="00327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2F6B7" w14:textId="77777777" w:rsidR="00175F85" w:rsidRDefault="00175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0B29F" w14:textId="77777777" w:rsidR="00175F85" w:rsidRDefault="00175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19A77" w14:textId="0A4518F0" w:rsidR="00E210F6" w:rsidRDefault="002D11A5" w:rsidP="002D11A5">
    <w:pPr>
      <w:pStyle w:val="Header"/>
      <w:ind w:hanging="1800"/>
    </w:pPr>
    <w:r>
      <w:rPr>
        <w:noProof/>
      </w:rPr>
      <w:drawing>
        <wp:inline distT="0" distB="0" distL="0" distR="0" wp14:anchorId="17DA7459" wp14:editId="6F18DD6C">
          <wp:extent cx="7801019" cy="1257300"/>
          <wp:effectExtent l="0" t="0" r="0" b="0"/>
          <wp:docPr id="5" name="Picture 5"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5F839" w14:textId="32839F17" w:rsidR="000B5FE9" w:rsidRDefault="000B5FE9" w:rsidP="002D11A5">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28BE"/>
    <w:rsid w:val="00015969"/>
    <w:rsid w:val="00026776"/>
    <w:rsid w:val="00027125"/>
    <w:rsid w:val="000557AC"/>
    <w:rsid w:val="00062802"/>
    <w:rsid w:val="000635CA"/>
    <w:rsid w:val="00064F59"/>
    <w:rsid w:val="000B017A"/>
    <w:rsid w:val="000B5FE9"/>
    <w:rsid w:val="000C4A00"/>
    <w:rsid w:val="000F4112"/>
    <w:rsid w:val="0014731B"/>
    <w:rsid w:val="00175F85"/>
    <w:rsid w:val="00182AB1"/>
    <w:rsid w:val="001F62F3"/>
    <w:rsid w:val="002049E9"/>
    <w:rsid w:val="00234CF4"/>
    <w:rsid w:val="00253654"/>
    <w:rsid w:val="002863C2"/>
    <w:rsid w:val="002A5F7A"/>
    <w:rsid w:val="002B25FC"/>
    <w:rsid w:val="002D11A5"/>
    <w:rsid w:val="002E1FB2"/>
    <w:rsid w:val="0030098B"/>
    <w:rsid w:val="00300FB1"/>
    <w:rsid w:val="00303EBE"/>
    <w:rsid w:val="00314766"/>
    <w:rsid w:val="00327EB5"/>
    <w:rsid w:val="00352E32"/>
    <w:rsid w:val="003E0D2D"/>
    <w:rsid w:val="00407EDC"/>
    <w:rsid w:val="00412FCE"/>
    <w:rsid w:val="00415DE9"/>
    <w:rsid w:val="0042717C"/>
    <w:rsid w:val="00430859"/>
    <w:rsid w:val="004332E5"/>
    <w:rsid w:val="00434A88"/>
    <w:rsid w:val="00437D5F"/>
    <w:rsid w:val="004504D5"/>
    <w:rsid w:val="004517E9"/>
    <w:rsid w:val="00452775"/>
    <w:rsid w:val="00465584"/>
    <w:rsid w:val="004A1AAA"/>
    <w:rsid w:val="004A4C18"/>
    <w:rsid w:val="004D128F"/>
    <w:rsid w:val="004E226E"/>
    <w:rsid w:val="00524EA9"/>
    <w:rsid w:val="00527817"/>
    <w:rsid w:val="005341BD"/>
    <w:rsid w:val="00540943"/>
    <w:rsid w:val="005549C9"/>
    <w:rsid w:val="005568CA"/>
    <w:rsid w:val="00577D95"/>
    <w:rsid w:val="005E6FA2"/>
    <w:rsid w:val="006503AA"/>
    <w:rsid w:val="006511D6"/>
    <w:rsid w:val="00674958"/>
    <w:rsid w:val="00695F6C"/>
    <w:rsid w:val="006A3207"/>
    <w:rsid w:val="006A57AF"/>
    <w:rsid w:val="006D3827"/>
    <w:rsid w:val="006E146A"/>
    <w:rsid w:val="007134AE"/>
    <w:rsid w:val="007211FC"/>
    <w:rsid w:val="00721D87"/>
    <w:rsid w:val="00751C0F"/>
    <w:rsid w:val="0077265A"/>
    <w:rsid w:val="00777798"/>
    <w:rsid w:val="0078154A"/>
    <w:rsid w:val="00783717"/>
    <w:rsid w:val="00796846"/>
    <w:rsid w:val="00796B60"/>
    <w:rsid w:val="007A3030"/>
    <w:rsid w:val="007A5C7E"/>
    <w:rsid w:val="007D687D"/>
    <w:rsid w:val="0081533B"/>
    <w:rsid w:val="00846985"/>
    <w:rsid w:val="00876201"/>
    <w:rsid w:val="00891290"/>
    <w:rsid w:val="008E1433"/>
    <w:rsid w:val="008E3926"/>
    <w:rsid w:val="008E7852"/>
    <w:rsid w:val="00910710"/>
    <w:rsid w:val="00930D2B"/>
    <w:rsid w:val="009407F5"/>
    <w:rsid w:val="00941B8A"/>
    <w:rsid w:val="0095153B"/>
    <w:rsid w:val="009B22F3"/>
    <w:rsid w:val="009D465F"/>
    <w:rsid w:val="009E6C35"/>
    <w:rsid w:val="009E754B"/>
    <w:rsid w:val="009F1374"/>
    <w:rsid w:val="00A15FA8"/>
    <w:rsid w:val="00A17202"/>
    <w:rsid w:val="00A3384C"/>
    <w:rsid w:val="00A36CF5"/>
    <w:rsid w:val="00A73089"/>
    <w:rsid w:val="00A8717A"/>
    <w:rsid w:val="00A92564"/>
    <w:rsid w:val="00AB232E"/>
    <w:rsid w:val="00AD21FC"/>
    <w:rsid w:val="00AE05B9"/>
    <w:rsid w:val="00AF1DCA"/>
    <w:rsid w:val="00B4157A"/>
    <w:rsid w:val="00B650AB"/>
    <w:rsid w:val="00B806A1"/>
    <w:rsid w:val="00B80E72"/>
    <w:rsid w:val="00B841EC"/>
    <w:rsid w:val="00B84D31"/>
    <w:rsid w:val="00B906E9"/>
    <w:rsid w:val="00BA1317"/>
    <w:rsid w:val="00BA3F4C"/>
    <w:rsid w:val="00BB0039"/>
    <w:rsid w:val="00BB5DCD"/>
    <w:rsid w:val="00BE7A1C"/>
    <w:rsid w:val="00C03527"/>
    <w:rsid w:val="00C5623B"/>
    <w:rsid w:val="00C60EE0"/>
    <w:rsid w:val="00C67037"/>
    <w:rsid w:val="00C953A7"/>
    <w:rsid w:val="00C96BDD"/>
    <w:rsid w:val="00D12BD8"/>
    <w:rsid w:val="00D32C3D"/>
    <w:rsid w:val="00D431C2"/>
    <w:rsid w:val="00D43B83"/>
    <w:rsid w:val="00DB3157"/>
    <w:rsid w:val="00DC5738"/>
    <w:rsid w:val="00E210F6"/>
    <w:rsid w:val="00E63DE3"/>
    <w:rsid w:val="00E95AA9"/>
    <w:rsid w:val="00EA7BDE"/>
    <w:rsid w:val="00ED18F1"/>
    <w:rsid w:val="00EE72EB"/>
    <w:rsid w:val="00F10DFF"/>
    <w:rsid w:val="00F330F9"/>
    <w:rsid w:val="00F86D2B"/>
    <w:rsid w:val="00F90F6B"/>
    <w:rsid w:val="00F947AC"/>
    <w:rsid w:val="00F95D8D"/>
    <w:rsid w:val="00F967DF"/>
    <w:rsid w:val="00FE5C84"/>
    <w:rsid w:val="0CDE3617"/>
    <w:rsid w:val="15BE1112"/>
    <w:rsid w:val="1E4F5134"/>
    <w:rsid w:val="4168794F"/>
    <w:rsid w:val="41A1673B"/>
    <w:rsid w:val="47E79CB4"/>
    <w:rsid w:val="4BE0078B"/>
    <w:rsid w:val="5509C389"/>
    <w:rsid w:val="57AB2525"/>
    <w:rsid w:val="5FEB86B9"/>
    <w:rsid w:val="780B28D1"/>
    <w:rsid w:val="7AFD3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8D208C"/>
  <w14:defaultImageDpi w14:val="300"/>
  <w15:docId w15:val="{5AD48724-0605-4E44-AD35-C63DDD3E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B0039"/>
    <w:rPr>
      <w:color w:val="605E5C"/>
      <w:shd w:val="clear" w:color="auto" w:fill="E1DFDD"/>
    </w:rPr>
  </w:style>
  <w:style w:type="paragraph" w:styleId="Revision">
    <w:name w:val="Revision"/>
    <w:hidden/>
    <w:uiPriority w:val="99"/>
    <w:semiHidden/>
    <w:rsid w:val="00303EBE"/>
  </w:style>
  <w:style w:type="character" w:styleId="CommentReference">
    <w:name w:val="annotation reference"/>
    <w:basedOn w:val="DefaultParagraphFont"/>
    <w:uiPriority w:val="99"/>
    <w:semiHidden/>
    <w:unhideWhenUsed/>
    <w:rsid w:val="004332E5"/>
    <w:rPr>
      <w:sz w:val="16"/>
      <w:szCs w:val="16"/>
    </w:rPr>
  </w:style>
  <w:style w:type="paragraph" w:styleId="CommentText">
    <w:name w:val="annotation text"/>
    <w:basedOn w:val="Normal"/>
    <w:link w:val="CommentTextChar"/>
    <w:uiPriority w:val="99"/>
    <w:semiHidden/>
    <w:unhideWhenUsed/>
    <w:rsid w:val="004332E5"/>
    <w:rPr>
      <w:sz w:val="20"/>
      <w:szCs w:val="20"/>
    </w:rPr>
  </w:style>
  <w:style w:type="character" w:customStyle="1" w:styleId="CommentTextChar">
    <w:name w:val="Comment Text Char"/>
    <w:basedOn w:val="DefaultParagraphFont"/>
    <w:link w:val="CommentText"/>
    <w:uiPriority w:val="99"/>
    <w:semiHidden/>
    <w:rsid w:val="004332E5"/>
    <w:rPr>
      <w:sz w:val="20"/>
      <w:szCs w:val="20"/>
    </w:rPr>
  </w:style>
  <w:style w:type="paragraph" w:styleId="CommentSubject">
    <w:name w:val="annotation subject"/>
    <w:basedOn w:val="CommentText"/>
    <w:next w:val="CommentText"/>
    <w:link w:val="CommentSubjectChar"/>
    <w:uiPriority w:val="99"/>
    <w:semiHidden/>
    <w:unhideWhenUsed/>
    <w:rsid w:val="004332E5"/>
    <w:rPr>
      <w:b/>
      <w:bCs/>
    </w:rPr>
  </w:style>
  <w:style w:type="character" w:customStyle="1" w:styleId="CommentSubjectChar">
    <w:name w:val="Comment Subject Char"/>
    <w:basedOn w:val="CommentTextChar"/>
    <w:link w:val="CommentSubject"/>
    <w:uiPriority w:val="99"/>
    <w:semiHidden/>
    <w:rsid w:val="004332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Kevyn.Piper@energy.c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y.ca.gov/contracts/index.htm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2" ma:contentTypeDescription="Create a new document." ma:contentTypeScope="" ma:versionID="9df2e18b12c481a8a8f47eed5e5c435e">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096efd56410b40290b99335708f9068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Monahan, Patricia@Energy</DisplayName>
        <AccountId>88</AccountId>
        <AccountType/>
      </UserInfo>
    </SharedWithUsers>
  </documentManagement>
</p:properties>
</file>

<file path=customXml/itemProps1.xml><?xml version="1.0" encoding="utf-8"?>
<ds:datastoreItem xmlns:ds="http://schemas.openxmlformats.org/officeDocument/2006/customXml" ds:itemID="{0DBE010C-7B7F-4011-8EEA-EE45F6E12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Piper, Kevyn@Energy</cp:lastModifiedBy>
  <cp:revision>12</cp:revision>
  <cp:lastPrinted>2019-04-08T16:38:00Z</cp:lastPrinted>
  <dcterms:created xsi:type="dcterms:W3CDTF">2021-12-27T22:19:00Z</dcterms:created>
  <dcterms:modified xsi:type="dcterms:W3CDTF">2022-02-03T16:58:00Z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