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5E33AE77" w14:textId="77777777" w:rsidR="00E45742" w:rsidRPr="008B4D47" w:rsidRDefault="00E45742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2C486403" w14:textId="04A37F21" w:rsidR="008B4D47" w:rsidRPr="00873C70" w:rsidRDefault="008B4D47" w:rsidP="00873C70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77777777" w:rsidR="00964872" w:rsidRDefault="00964872" w:rsidP="003B0DFA">
            <w:pPr>
              <w:spacing w:after="120"/>
            </w:pPr>
            <w:r w:rsidRPr="00701F98">
              <w:rPr>
                <w:color w:val="0070C0"/>
              </w:rPr>
              <w:t xml:space="preserve">Example: </w:t>
            </w:r>
            <w:r>
              <w:t>Electrical efficiency</w:t>
            </w:r>
          </w:p>
        </w:tc>
        <w:tc>
          <w:tcPr>
            <w:tcW w:w="2466" w:type="dxa"/>
          </w:tcPr>
          <w:p w14:paraId="6453D089" w14:textId="77777777" w:rsidR="00964872" w:rsidRDefault="00964872" w:rsidP="003B0DFA">
            <w:pPr>
              <w:spacing w:after="120"/>
            </w:pPr>
            <w:r>
              <w:t>(1 unit)</w:t>
            </w:r>
          </w:p>
        </w:tc>
        <w:tc>
          <w:tcPr>
            <w:tcW w:w="2214" w:type="dxa"/>
          </w:tcPr>
          <w:p w14:paraId="7E741319" w14:textId="77777777" w:rsidR="00964872" w:rsidRDefault="00964872" w:rsidP="003B0DFA">
            <w:pPr>
              <w:spacing w:after="120"/>
            </w:pPr>
            <w:r>
              <w:t>(3 units)</w:t>
            </w:r>
          </w:p>
        </w:tc>
        <w:tc>
          <w:tcPr>
            <w:tcW w:w="2012" w:type="dxa"/>
          </w:tcPr>
          <w:p w14:paraId="460DA589" w14:textId="77777777" w:rsidR="00964872" w:rsidRDefault="00964872" w:rsidP="003B0DFA">
            <w:pPr>
              <w:spacing w:after="120"/>
            </w:pPr>
            <w:r>
              <w:t>(2 units)</w:t>
            </w:r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7777777" w:rsidR="00964872" w:rsidRDefault="00964872" w:rsidP="003B0DFA">
            <w:pPr>
              <w:spacing w:after="120"/>
            </w:pPr>
            <w:r w:rsidRPr="00701F98">
              <w:rPr>
                <w:color w:val="0070C0"/>
              </w:rPr>
              <w:t xml:space="preserve">Example: </w:t>
            </w:r>
            <w:r>
              <w:t>Temperature range</w:t>
            </w:r>
          </w:p>
        </w:tc>
        <w:tc>
          <w:tcPr>
            <w:tcW w:w="2466" w:type="dxa"/>
          </w:tcPr>
          <w:p w14:paraId="25D0CAE4" w14:textId="77777777" w:rsidR="00964872" w:rsidRDefault="00964872" w:rsidP="003B0DFA">
            <w:pPr>
              <w:spacing w:after="120"/>
            </w:pPr>
            <w:r>
              <w:t>(20 units)</w:t>
            </w:r>
          </w:p>
        </w:tc>
        <w:tc>
          <w:tcPr>
            <w:tcW w:w="2214" w:type="dxa"/>
          </w:tcPr>
          <w:p w14:paraId="560455CF" w14:textId="77777777" w:rsidR="00964872" w:rsidRDefault="00964872" w:rsidP="003B0DFA">
            <w:pPr>
              <w:spacing w:after="120"/>
            </w:pPr>
            <w:r>
              <w:t>(10 units)</w:t>
            </w:r>
          </w:p>
        </w:tc>
        <w:tc>
          <w:tcPr>
            <w:tcW w:w="2012" w:type="dxa"/>
          </w:tcPr>
          <w:p w14:paraId="7F5CBCE3" w14:textId="77777777" w:rsidR="00964872" w:rsidRDefault="00964872" w:rsidP="003B0DFA">
            <w:pPr>
              <w:spacing w:after="120"/>
            </w:pPr>
            <w:r>
              <w:t>(10 units)</w:t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77777777" w:rsidR="00964872" w:rsidRDefault="00964872" w:rsidP="003B0DFA">
            <w:pPr>
              <w:spacing w:after="120"/>
            </w:pPr>
          </w:p>
        </w:tc>
        <w:tc>
          <w:tcPr>
            <w:tcW w:w="2466" w:type="dxa"/>
          </w:tcPr>
          <w:p w14:paraId="7EBDA347" w14:textId="77777777" w:rsidR="00964872" w:rsidRDefault="00964872" w:rsidP="003B0DFA">
            <w:pPr>
              <w:spacing w:after="120"/>
            </w:pPr>
          </w:p>
        </w:tc>
        <w:tc>
          <w:tcPr>
            <w:tcW w:w="2214" w:type="dxa"/>
          </w:tcPr>
          <w:p w14:paraId="4C2DC75D" w14:textId="77777777" w:rsidR="00964872" w:rsidRDefault="00964872" w:rsidP="003B0DFA">
            <w:pPr>
              <w:spacing w:after="120"/>
            </w:pPr>
          </w:p>
        </w:tc>
        <w:tc>
          <w:tcPr>
            <w:tcW w:w="2012" w:type="dxa"/>
          </w:tcPr>
          <w:p w14:paraId="13461C45" w14:textId="77777777" w:rsidR="00964872" w:rsidRDefault="00964872" w:rsidP="003B0DFA">
            <w:pPr>
              <w:spacing w:after="120"/>
            </w:pP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7777777" w:rsidR="00964872" w:rsidRDefault="00964872" w:rsidP="003B0DFA">
            <w:pPr>
              <w:spacing w:after="120"/>
            </w:pPr>
          </w:p>
        </w:tc>
        <w:tc>
          <w:tcPr>
            <w:tcW w:w="2466" w:type="dxa"/>
          </w:tcPr>
          <w:p w14:paraId="46F09768" w14:textId="77777777" w:rsidR="00964872" w:rsidRDefault="00964872" w:rsidP="003B0DFA">
            <w:pPr>
              <w:spacing w:after="120"/>
            </w:pPr>
          </w:p>
        </w:tc>
        <w:tc>
          <w:tcPr>
            <w:tcW w:w="2214" w:type="dxa"/>
          </w:tcPr>
          <w:p w14:paraId="16ED54F7" w14:textId="77777777" w:rsidR="00964872" w:rsidRDefault="00964872" w:rsidP="003B0DFA">
            <w:pPr>
              <w:spacing w:after="120"/>
            </w:pPr>
          </w:p>
        </w:tc>
        <w:tc>
          <w:tcPr>
            <w:tcW w:w="2012" w:type="dxa"/>
          </w:tcPr>
          <w:p w14:paraId="29E13597" w14:textId="77777777" w:rsidR="00964872" w:rsidRDefault="00964872" w:rsidP="003B0DFA">
            <w:pPr>
              <w:spacing w:after="120"/>
            </w:pP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54AEFC29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technology readiness level (TRL) the proposed technology has achieved and the expected TRL by the end of the project.</w:t>
      </w:r>
    </w:p>
    <w:p w14:paraId="25269912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at what scale the technology has been successfully demonstrated</w:t>
      </w:r>
      <w:r>
        <w:t xml:space="preserve">, including </w:t>
      </w:r>
      <w:r w:rsidRPr="002C1625">
        <w:t xml:space="preserve">size </w:t>
      </w:r>
      <w:r>
        <w:t xml:space="preserve">or capacity, </w:t>
      </w:r>
      <w:r w:rsidRPr="002C1625">
        <w:t xml:space="preserve">number of previous installations, location and duration, </w:t>
      </w:r>
      <w:r>
        <w:t xml:space="preserve">results, </w:t>
      </w:r>
      <w:r w:rsidRPr="002C1625">
        <w:t>etc.)</w:t>
      </w:r>
    </w:p>
    <w:p w14:paraId="33EAD1D1" w14:textId="30A7F667" w:rsidR="008B4D47" w:rsidRDefault="008B4D47" w:rsidP="00835919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how the proposed demonstration will lead to increased adoption of the technology in California.</w:t>
      </w:r>
    </w:p>
    <w:p w14:paraId="528005A8" w14:textId="16CEDDE8" w:rsidR="008B4D47" w:rsidRDefault="008B4D47" w:rsidP="00A56963">
      <w:pPr>
        <w:numPr>
          <w:ilvl w:val="0"/>
          <w:numId w:val="3"/>
        </w:numPr>
        <w:spacing w:after="120"/>
      </w:pPr>
      <w:r w:rsidRPr="009A585D"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 xml:space="preserve">Proposal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>
        <w:t>Proposal identifies the reliability that the project and site recommendations as described will be carried out if funds are awarded.</w:t>
      </w:r>
    </w:p>
    <w:p w14:paraId="27797218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lastRenderedPageBreak/>
        <w:t>Identifies and discusses factors critical for success, in addition to risks, barriers, and limitations</w:t>
      </w:r>
      <w:r>
        <w:t xml:space="preserve"> (e.g. loss of demonstration site, key subcontractor)</w:t>
      </w:r>
      <w:r w:rsidRPr="002C1625">
        <w:t xml:space="preserve">.  Provides a plan to address them. </w:t>
      </w:r>
    </w:p>
    <w:p w14:paraId="14DA1F27" w14:textId="269D4161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650291E5" w14:textId="1603D9AF" w:rsidR="00FD4970" w:rsidRDefault="00FD4970" w:rsidP="00A56963">
      <w:pPr>
        <w:numPr>
          <w:ilvl w:val="0"/>
          <w:numId w:val="4"/>
        </w:numPr>
        <w:spacing w:after="120"/>
      </w:pPr>
      <w:r>
        <w:t>Describes the technology transfer plan to assess and advance the commercial viability of the technology.</w:t>
      </w:r>
    </w:p>
    <w:p w14:paraId="14C749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Provides a clear and plausible measurement and verification plan that describes how energy savings and other benefits specified in the application will be determined and measured.</w:t>
      </w:r>
    </w:p>
    <w:p w14:paraId="3C6002B9" w14:textId="13290887" w:rsidR="008B4D47" w:rsidRPr="002C1625" w:rsidRDefault="008B4D47" w:rsidP="00A56963">
      <w:pPr>
        <w:numPr>
          <w:ilvl w:val="0"/>
          <w:numId w:val="4"/>
        </w:numPr>
        <w:spacing w:after="120"/>
        <w:rPr>
          <w:rFonts w:cs="Times New Roman"/>
          <w:b/>
          <w:smallCaps/>
          <w:color w:val="FF0000"/>
        </w:rPr>
      </w:pPr>
      <w:r w:rsidRPr="002C1625">
        <w:t>Provides information documenting progress towards achieving compliance with the California Environmental Quality Act (CEQA) by add</w:t>
      </w:r>
      <w:r w:rsidR="009234DB">
        <w:t>ressing the areas in Section I.I</w:t>
      </w:r>
      <w:r w:rsidRPr="002C1625">
        <w:t>, and Section III.</w:t>
      </w:r>
      <w:r w:rsidR="008626AE">
        <w:t>C</w:t>
      </w:r>
      <w:r w:rsidRPr="002C1625">
        <w:t>.</w:t>
      </w:r>
      <w:r w:rsidR="007433B8">
        <w:t>3</w:t>
      </w:r>
      <w:r w:rsidRPr="002C1625">
        <w:t>, and Section III.</w:t>
      </w:r>
      <w:r w:rsidR="008626AE">
        <w:t>C</w:t>
      </w:r>
      <w:r w:rsidRPr="002C1625">
        <w:t>.8</w:t>
      </w:r>
    </w:p>
    <w:p w14:paraId="43DBA9A7" w14:textId="5E4A6491" w:rsidR="008B4D47" w:rsidRPr="008B4D47" w:rsidRDefault="008B4D47" w:rsidP="00A56963">
      <w:pPr>
        <w:pStyle w:val="ListParagraph"/>
        <w:numPr>
          <w:ilvl w:val="0"/>
          <w:numId w:val="4"/>
        </w:numPr>
      </w:pPr>
      <w:r w:rsidRPr="002C1625"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2EFEE45C" w14:textId="77777777" w:rsidR="00E45742" w:rsidRPr="00E45742" w:rsidRDefault="00E45742" w:rsidP="008B4D47"/>
    <w:p w14:paraId="1851382E" w14:textId="77777777" w:rsidR="008B4D47" w:rsidRPr="002C1625" w:rsidRDefault="008B4D47" w:rsidP="008B4D47">
      <w:pPr>
        <w:ind w:left="720"/>
      </w:pPr>
    </w:p>
    <w:p w14:paraId="7EE4EE76" w14:textId="77777777" w:rsidR="008B4D47" w:rsidRPr="002C1625" w:rsidRDefault="008B4D47" w:rsidP="00A56963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77777777" w:rsidR="008B4D47" w:rsidRPr="003B0DFA" w:rsidRDefault="008B4D47" w:rsidP="00A56963">
      <w:pPr>
        <w:numPr>
          <w:ilvl w:val="1"/>
          <w:numId w:val="7"/>
        </w:numPr>
        <w:spacing w:after="60"/>
      </w:pPr>
      <w:r w:rsidRPr="003B0DFA">
        <w:t>annual electricity (EPIC) and thermal savings (PIER NG) (kilowatt-hour and therms), energy cost reductions, peak load reduction and/or shifting, infrastructure resiliency, infrastructure reliability.</w:t>
      </w:r>
    </w:p>
    <w:p w14:paraId="38650F27" w14:textId="77777777" w:rsidR="008B4D47" w:rsidRPr="003B0DFA" w:rsidRDefault="008B4D47" w:rsidP="008B4D47">
      <w:pPr>
        <w:spacing w:after="60"/>
        <w:ind w:left="720"/>
        <w:rPr>
          <w:b/>
        </w:rPr>
      </w:pPr>
      <w:r w:rsidRPr="003B0DFA">
        <w:rPr>
          <w:b/>
        </w:rPr>
        <w:t xml:space="preserve">In addition, estimates the non-energy benefits including: </w:t>
      </w:r>
    </w:p>
    <w:p w14:paraId="180317BF" w14:textId="77777777" w:rsidR="008B4D47" w:rsidRPr="003B0DFA" w:rsidRDefault="008B4D47" w:rsidP="00A56963">
      <w:pPr>
        <w:pStyle w:val="ListParagraph"/>
        <w:numPr>
          <w:ilvl w:val="0"/>
          <w:numId w:val="6"/>
        </w:numPr>
        <w:spacing w:after="60"/>
      </w:pPr>
      <w:r w:rsidRPr="003B0DFA">
        <w:t>greenhouse gas emission reductions, air emission reductions (e.g. NOx), water savings and cost reduction, and/or increased safety.</w:t>
      </w:r>
    </w:p>
    <w:p w14:paraId="49B2C64A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021A6D6C" w14:textId="77777777" w:rsidR="008B4D47" w:rsidRPr="002C1625" w:rsidRDefault="008B4D47" w:rsidP="00A56963">
      <w:pPr>
        <w:pStyle w:val="ListParagraph"/>
        <w:numPr>
          <w:ilvl w:val="0"/>
          <w:numId w:val="5"/>
        </w:numPr>
      </w:pPr>
      <w:r w:rsidRPr="002C1625">
        <w:t xml:space="preserve">Explains the path-to-market strategy including near-term (i.e. </w:t>
      </w:r>
      <w:r>
        <w:t>initial target markets</w:t>
      </w:r>
      <w:r w:rsidRPr="002C1625">
        <w:t>), mid-term, and long-term markets for the technology, size and penetration or deployment rates, and underlying assumptions.</w:t>
      </w:r>
    </w:p>
    <w:p w14:paraId="72B5EF77" w14:textId="77777777" w:rsidR="008B4D47" w:rsidRDefault="008B4D47" w:rsidP="00A56963">
      <w:pPr>
        <w:pStyle w:val="ListParagraph"/>
        <w:numPr>
          <w:ilvl w:val="0"/>
          <w:numId w:val="5"/>
        </w:numPr>
      </w:pPr>
      <w:r w:rsidRPr="002C1625">
        <w:t xml:space="preserve">Identifies the expected financial performance (e.g. payback period, ROI) of the </w:t>
      </w:r>
      <w:r>
        <w:t xml:space="preserve">demonstration at scale. </w:t>
      </w:r>
    </w:p>
    <w:p w14:paraId="48B0AECD" w14:textId="53F89719" w:rsidR="008B4D47" w:rsidRPr="003B0DFA" w:rsidRDefault="008B4D47" w:rsidP="00A56963">
      <w:pPr>
        <w:pStyle w:val="ListParagraph"/>
        <w:numPr>
          <w:ilvl w:val="0"/>
          <w:numId w:val="5"/>
        </w:numPr>
      </w:pPr>
      <w:r w:rsidRPr="003B0DFA">
        <w:t xml:space="preserve">Identifies the specific programs which the technology intends to leverage </w:t>
      </w:r>
      <w:r w:rsidRPr="003B0DFA">
        <w:rPr>
          <w:i/>
        </w:rPr>
        <w:t>(e.g. feed-in tariffs, IOU rebates, demand response, storage procurement and extent to which technology meets program requirements.</w:t>
      </w:r>
      <w:r w:rsidR="004E2008" w:rsidRPr="003B0DFA">
        <w:rPr>
          <w:i/>
        </w:rPr>
        <w:t>)</w:t>
      </w:r>
    </w:p>
    <w:p w14:paraId="6D19FCAE" w14:textId="77777777" w:rsidR="008B4D47" w:rsidRDefault="008B4D47" w:rsidP="008B4D47"/>
    <w:p w14:paraId="4A844E3A" w14:textId="77777777" w:rsidR="004E2008" w:rsidRDefault="004E2008" w:rsidP="008B4D47"/>
    <w:p w14:paraId="04219167" w14:textId="77777777" w:rsidR="004E2008" w:rsidRDefault="004E2008" w:rsidP="008B4D47"/>
    <w:p w14:paraId="0D061911" w14:textId="77777777" w:rsidR="00652149" w:rsidRDefault="00652149" w:rsidP="008B4D47"/>
    <w:p w14:paraId="14035F72" w14:textId="77777777" w:rsidR="00652149" w:rsidRDefault="00652149" w:rsidP="008B4D47"/>
    <w:p w14:paraId="78BAD5FE" w14:textId="77777777" w:rsidR="00652149" w:rsidRPr="00E45742" w:rsidRDefault="00652149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lastRenderedPageBreak/>
        <w:t>Team Qualifications, Capabilities and Resources</w:t>
      </w:r>
    </w:p>
    <w:p w14:paraId="217C784B" w14:textId="38EF1057" w:rsidR="00E45742" w:rsidRDefault="00E45742" w:rsidP="008B4D47"/>
    <w:p w14:paraId="3F1F89D9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 xml:space="preserve">Identifies credentials of prime and any subcontractor core personnel, including the project manager and principal investigator </w:t>
      </w:r>
      <w:r w:rsidRPr="00941FBA">
        <w:rPr>
          <w:i/>
        </w:rPr>
        <w:t>(include this information in Attachment 5, Project Team Form).</w:t>
      </w:r>
    </w:p>
    <w:p w14:paraId="37F810F1" w14:textId="2E2BD668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 xml:space="preserve">Demonstrates that the project team </w:t>
      </w:r>
      <w:r w:rsidRPr="003B0DFA">
        <w:rPr>
          <w:i/>
        </w:rPr>
        <w:t>(including Community Based Organization</w:t>
      </w:r>
      <w:r w:rsidR="00AA2C4E" w:rsidRPr="003B0DFA">
        <w:rPr>
          <w:i/>
        </w:rPr>
        <w:t>)</w:t>
      </w:r>
      <w:r w:rsidRPr="003B0DFA">
        <w:t xml:space="preserve"> </w:t>
      </w:r>
      <w:r>
        <w:t>has appropriate qualifications</w:t>
      </w:r>
      <w:r w:rsidRPr="00941FBA">
        <w:t>, experience, financial stability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>an organization chart similar to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2D228C06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7C536514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subcontractors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si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701F98">
        <w:trPr>
          <w:jc w:val="center"/>
        </w:trPr>
        <w:tc>
          <w:tcPr>
            <w:tcW w:w="2695" w:type="dxa"/>
          </w:tcPr>
          <w:p w14:paraId="4862F76D" w14:textId="77777777" w:rsidR="00A56963" w:rsidRDefault="00A56963" w:rsidP="003B0DFA">
            <w:pPr>
              <w:spacing w:after="120"/>
              <w:jc w:val="left"/>
            </w:pPr>
            <w:r>
              <w:t>Task 1: General Project Tasks</w:t>
            </w:r>
          </w:p>
        </w:tc>
        <w:tc>
          <w:tcPr>
            <w:tcW w:w="2250" w:type="dxa"/>
          </w:tcPr>
          <w:p w14:paraId="17BAF454" w14:textId="77777777" w:rsidR="00A56963" w:rsidRDefault="00A56963" w:rsidP="003B0DFA">
            <w:pPr>
              <w:spacing w:after="120"/>
              <w:jc w:val="left"/>
            </w:pPr>
          </w:p>
        </w:tc>
        <w:tc>
          <w:tcPr>
            <w:tcW w:w="1890" w:type="dxa"/>
          </w:tcPr>
          <w:p w14:paraId="7A3C0B49" w14:textId="77777777" w:rsidR="00A56963" w:rsidRDefault="00A56963" w:rsidP="003B0DFA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C89E860" w14:textId="77777777" w:rsidR="00A56963" w:rsidRDefault="00A56963" w:rsidP="003B0DFA">
            <w:pPr>
              <w:spacing w:after="120"/>
              <w:jc w:val="left"/>
            </w:pPr>
          </w:p>
        </w:tc>
      </w:tr>
      <w:tr w:rsidR="00A56963" w14:paraId="1F7CCAA2" w14:textId="77777777" w:rsidTr="00701F98">
        <w:trPr>
          <w:jc w:val="center"/>
        </w:trPr>
        <w:tc>
          <w:tcPr>
            <w:tcW w:w="2695" w:type="dxa"/>
          </w:tcPr>
          <w:p w14:paraId="2532B0CA" w14:textId="77777777" w:rsidR="00A56963" w:rsidRDefault="00A56963" w:rsidP="003B0DFA">
            <w:pPr>
              <w:spacing w:after="120"/>
              <w:jc w:val="left"/>
            </w:pPr>
            <w:r>
              <w:t>Task 2:</w:t>
            </w:r>
          </w:p>
        </w:tc>
        <w:tc>
          <w:tcPr>
            <w:tcW w:w="2250" w:type="dxa"/>
          </w:tcPr>
          <w:p w14:paraId="24B5081B" w14:textId="77777777" w:rsidR="00A56963" w:rsidRDefault="00A56963" w:rsidP="003B0DFA">
            <w:pPr>
              <w:spacing w:after="120"/>
              <w:jc w:val="left"/>
            </w:pPr>
          </w:p>
        </w:tc>
        <w:tc>
          <w:tcPr>
            <w:tcW w:w="1890" w:type="dxa"/>
          </w:tcPr>
          <w:p w14:paraId="5004C72A" w14:textId="77777777" w:rsidR="00A56963" w:rsidRDefault="00A56963" w:rsidP="003B0DFA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2598629" w14:textId="77777777" w:rsidR="00A56963" w:rsidRDefault="00A56963" w:rsidP="003B0DFA">
            <w:pPr>
              <w:spacing w:after="120"/>
              <w:jc w:val="left"/>
            </w:pPr>
          </w:p>
        </w:tc>
      </w:tr>
      <w:tr w:rsidR="00A56963" w14:paraId="0DCC36BA" w14:textId="77777777" w:rsidTr="00701F98">
        <w:trPr>
          <w:jc w:val="center"/>
        </w:trPr>
        <w:tc>
          <w:tcPr>
            <w:tcW w:w="2695" w:type="dxa"/>
          </w:tcPr>
          <w:p w14:paraId="1176665F" w14:textId="77777777" w:rsidR="00A56963" w:rsidRDefault="00A56963" w:rsidP="003B0DFA">
            <w:pPr>
              <w:spacing w:after="120"/>
              <w:jc w:val="left"/>
            </w:pPr>
            <w:r>
              <w:lastRenderedPageBreak/>
              <w:t>Task [TBD-1]: Evaluation of Project Benefits</w:t>
            </w:r>
          </w:p>
        </w:tc>
        <w:tc>
          <w:tcPr>
            <w:tcW w:w="2250" w:type="dxa"/>
          </w:tcPr>
          <w:p w14:paraId="064202DD" w14:textId="77777777" w:rsidR="00A56963" w:rsidRDefault="00A56963" w:rsidP="003B0DFA">
            <w:pPr>
              <w:spacing w:after="120"/>
              <w:jc w:val="left"/>
            </w:pPr>
          </w:p>
        </w:tc>
        <w:tc>
          <w:tcPr>
            <w:tcW w:w="1890" w:type="dxa"/>
          </w:tcPr>
          <w:p w14:paraId="2D747C2D" w14:textId="77777777" w:rsidR="00A56963" w:rsidRDefault="00A56963" w:rsidP="003B0DFA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8CCA469" w14:textId="77777777" w:rsidR="00A56963" w:rsidRDefault="00A56963" w:rsidP="003B0DFA">
            <w:pPr>
              <w:spacing w:after="120"/>
              <w:jc w:val="left"/>
            </w:pPr>
          </w:p>
        </w:tc>
      </w:tr>
      <w:tr w:rsidR="00A56963" w14:paraId="19AABB4A" w14:textId="77777777" w:rsidTr="00701F98">
        <w:trPr>
          <w:jc w:val="center"/>
        </w:trPr>
        <w:tc>
          <w:tcPr>
            <w:tcW w:w="2695" w:type="dxa"/>
          </w:tcPr>
          <w:p w14:paraId="6E5C243B" w14:textId="32084F2A" w:rsidR="00A56963" w:rsidRDefault="00A56963" w:rsidP="003B0DFA">
            <w:pPr>
              <w:spacing w:after="120"/>
              <w:jc w:val="left"/>
            </w:pPr>
            <w:r>
              <w:t>Task [TBD-2]: Technology Transfer Activities *</w:t>
            </w:r>
          </w:p>
        </w:tc>
        <w:tc>
          <w:tcPr>
            <w:tcW w:w="2250" w:type="dxa"/>
          </w:tcPr>
          <w:p w14:paraId="5FE6E125" w14:textId="77777777" w:rsidR="00A56963" w:rsidRDefault="00A56963" w:rsidP="003B0DFA">
            <w:pPr>
              <w:spacing w:after="120"/>
              <w:jc w:val="left"/>
            </w:pPr>
          </w:p>
        </w:tc>
        <w:tc>
          <w:tcPr>
            <w:tcW w:w="1890" w:type="dxa"/>
          </w:tcPr>
          <w:p w14:paraId="37583011" w14:textId="77777777" w:rsidR="00A56963" w:rsidRDefault="00A56963" w:rsidP="003B0DFA">
            <w:pPr>
              <w:spacing w:after="120"/>
              <w:jc w:val="left"/>
            </w:pPr>
          </w:p>
        </w:tc>
        <w:tc>
          <w:tcPr>
            <w:tcW w:w="1795" w:type="dxa"/>
          </w:tcPr>
          <w:p w14:paraId="4D38DE08" w14:textId="77777777" w:rsidR="00A56963" w:rsidRDefault="00A56963" w:rsidP="003B0DFA">
            <w:pPr>
              <w:spacing w:after="120"/>
              <w:jc w:val="left"/>
            </w:pP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2753BE10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subcontractors).</w:t>
      </w:r>
    </w:p>
    <w:p w14:paraId="7283BC98" w14:textId="0BB80801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subcontractor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C508A6">
        <w:rPr>
          <w:u w:val="single"/>
        </w:rPr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7E52B083" w14:textId="77777777" w:rsidR="00FD4970" w:rsidRDefault="00FD4970" w:rsidP="00C508A6">
      <w:pPr>
        <w:rPr>
          <w:color w:val="0070C0"/>
        </w:rPr>
      </w:pPr>
    </w:p>
    <w:p w14:paraId="43B877AA" w14:textId="336AFFBA" w:rsidR="00CD7F52" w:rsidRPr="003E3027" w:rsidRDefault="00CD7F52" w:rsidP="00CD7F52">
      <w:pPr>
        <w:rPr>
          <w:b/>
        </w:rPr>
      </w:pPr>
      <w:r w:rsidRPr="003E3027">
        <w:rPr>
          <w:b/>
        </w:rPr>
        <w:t>Match Funds</w:t>
      </w:r>
    </w:p>
    <w:p w14:paraId="4EF5B89E" w14:textId="1E40C1A4" w:rsidR="00CD7F52" w:rsidRPr="003E3027" w:rsidRDefault="008E52AC" w:rsidP="78B09ED2">
      <w:pPr>
        <w:pStyle w:val="ListParagraph"/>
        <w:numPr>
          <w:ilvl w:val="0"/>
          <w:numId w:val="17"/>
        </w:numPr>
      </w:pPr>
      <w:r w:rsidRPr="003E3027">
        <w:t>List</w:t>
      </w:r>
      <w:r w:rsidR="00711F9A" w:rsidRPr="003E3027">
        <w:t>ing</w:t>
      </w:r>
      <w:r w:rsidRPr="003E3027">
        <w:t xml:space="preserve"> </w:t>
      </w:r>
      <w:r w:rsidR="00B32813" w:rsidRPr="003E3027">
        <w:t xml:space="preserve">of each </w:t>
      </w:r>
      <w:r w:rsidR="003735F6" w:rsidRPr="003E3027">
        <w:t>entity</w:t>
      </w:r>
      <w:r w:rsidR="00B32813" w:rsidRPr="003E3027">
        <w:t xml:space="preserve"> and </w:t>
      </w:r>
      <w:r w:rsidR="003735F6" w:rsidRPr="003E3027">
        <w:t>dollar</w:t>
      </w:r>
      <w:r w:rsidR="00B32813" w:rsidRPr="003E3027">
        <w:t xml:space="preserve"> amount of cash being provided</w:t>
      </w:r>
      <w:r w:rsidR="003735F6" w:rsidRPr="003E3027">
        <w:t>. Cash dollar amounts should also be listed in</w:t>
      </w:r>
      <w:r w:rsidR="00E52CC4" w:rsidRPr="003E3027">
        <w:t xml:space="preserve"> Applicants submitted </w:t>
      </w:r>
      <w:r w:rsidR="00723050" w:rsidRPr="003E3027">
        <w:t xml:space="preserve">corresponding </w:t>
      </w:r>
      <w:r w:rsidR="00E52CC4" w:rsidRPr="003E3027">
        <w:t>match funding commitment letters</w:t>
      </w:r>
      <w:r w:rsidR="00723050" w:rsidRPr="003E3027">
        <w:t xml:space="preserve"> from the listed entities</w:t>
      </w:r>
      <w:r w:rsidR="00E52CC4" w:rsidRPr="003E3027">
        <w:t xml:space="preserve"> (see Section III.</w:t>
      </w:r>
      <w:r w:rsidR="00BF6CC3" w:rsidRPr="003E3027">
        <w:t>C.10).</w:t>
      </w:r>
    </w:p>
    <w:p w14:paraId="78555D44" w14:textId="79D1CE6E" w:rsidR="00F15686" w:rsidRPr="00F15686" w:rsidRDefault="00F15686" w:rsidP="00F15686">
      <w:pPr>
        <w:pStyle w:val="ListParagraph"/>
        <w:jc w:val="center"/>
        <w:rPr>
          <w:i/>
        </w:rPr>
      </w:pPr>
      <w:r w:rsidRPr="00F15686">
        <w:rPr>
          <w:b/>
        </w:rPr>
        <w:t xml:space="preserve">Table X: </w:t>
      </w:r>
      <w:r>
        <w:rPr>
          <w:b/>
        </w:rPr>
        <w:t xml:space="preserve">Cash Matching funds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745"/>
      </w:tblGrid>
      <w:tr w:rsidR="00785B14" w:rsidRPr="007A77FC" w14:paraId="596E7BB5" w14:textId="77777777" w:rsidTr="00064585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7DE7E931" w14:textId="444475AE" w:rsidR="00785B14" w:rsidRPr="007A77FC" w:rsidRDefault="00785B14" w:rsidP="003B0DF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Cash Match Provide Name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499212EE" w14:textId="77777777" w:rsidR="00785B14" w:rsidRDefault="00785B14" w:rsidP="003B0DF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Cash Match Provided</w:t>
            </w:r>
          </w:p>
          <w:p w14:paraId="44EA07CB" w14:textId="5976BF20" w:rsidR="00785B14" w:rsidRPr="007A77FC" w:rsidRDefault="00785B14" w:rsidP="003B0DF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($)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14:paraId="158A1842" w14:textId="77777777" w:rsidR="00064585" w:rsidRDefault="00785B14" w:rsidP="003B0DF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Match Fund Letter </w:t>
            </w:r>
            <w:r w:rsidR="00064585">
              <w:rPr>
                <w:b/>
              </w:rPr>
              <w:t>lists</w:t>
            </w:r>
            <w:r>
              <w:rPr>
                <w:b/>
              </w:rPr>
              <w:t xml:space="preserve"> Cash Match </w:t>
            </w:r>
            <w:r w:rsidR="00064585">
              <w:rPr>
                <w:b/>
              </w:rPr>
              <w:t xml:space="preserve">$ </w:t>
            </w:r>
          </w:p>
          <w:p w14:paraId="6139CE7C" w14:textId="6A7E9795" w:rsidR="00785B14" w:rsidRPr="007A77FC" w:rsidRDefault="00785B14" w:rsidP="003B0DF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(Yes/No)</w:t>
            </w:r>
          </w:p>
        </w:tc>
      </w:tr>
      <w:tr w:rsidR="00785B14" w14:paraId="17698BC5" w14:textId="77777777" w:rsidTr="00064585">
        <w:trPr>
          <w:jc w:val="center"/>
        </w:trPr>
        <w:tc>
          <w:tcPr>
            <w:tcW w:w="2164" w:type="dxa"/>
          </w:tcPr>
          <w:p w14:paraId="7E8CB8DA" w14:textId="55F8416C" w:rsidR="00785B14" w:rsidRDefault="00785B14" w:rsidP="003B0DFA">
            <w:pPr>
              <w:spacing w:after="120"/>
            </w:pPr>
            <w:r w:rsidRPr="00701F98">
              <w:rPr>
                <w:color w:val="0070C0"/>
              </w:rPr>
              <w:t xml:space="preserve">Example: </w:t>
            </w:r>
            <w:r>
              <w:t>Prime</w:t>
            </w:r>
          </w:p>
        </w:tc>
        <w:tc>
          <w:tcPr>
            <w:tcW w:w="2466" w:type="dxa"/>
          </w:tcPr>
          <w:p w14:paraId="779C7BD4" w14:textId="7CF0849C" w:rsidR="00785B14" w:rsidRDefault="00785B14" w:rsidP="003B0DFA">
            <w:pPr>
              <w:spacing w:after="120"/>
            </w:pPr>
          </w:p>
        </w:tc>
        <w:tc>
          <w:tcPr>
            <w:tcW w:w="2745" w:type="dxa"/>
          </w:tcPr>
          <w:p w14:paraId="49475EF0" w14:textId="4CDACB11" w:rsidR="00785B14" w:rsidRDefault="00785B14" w:rsidP="003B0DFA">
            <w:pPr>
              <w:spacing w:after="120"/>
            </w:pPr>
            <w:r>
              <w:t>Yes/No</w:t>
            </w:r>
          </w:p>
        </w:tc>
      </w:tr>
      <w:tr w:rsidR="00785B14" w14:paraId="335AE7FE" w14:textId="77777777" w:rsidTr="00064585">
        <w:trPr>
          <w:jc w:val="center"/>
        </w:trPr>
        <w:tc>
          <w:tcPr>
            <w:tcW w:w="2164" w:type="dxa"/>
          </w:tcPr>
          <w:p w14:paraId="4723B100" w14:textId="722B2243" w:rsidR="00785B14" w:rsidRDefault="00785B14" w:rsidP="003B0DFA">
            <w:pPr>
              <w:spacing w:after="120"/>
            </w:pPr>
            <w:r w:rsidRPr="00701F98">
              <w:rPr>
                <w:color w:val="0070C0"/>
              </w:rPr>
              <w:t xml:space="preserve">Example: </w:t>
            </w:r>
            <w:r w:rsidRPr="00CD6D4D">
              <w:rPr>
                <w:color w:val="000000" w:themeColor="text1"/>
              </w:rPr>
              <w:t>Major Subcontractor 1</w:t>
            </w:r>
          </w:p>
        </w:tc>
        <w:tc>
          <w:tcPr>
            <w:tcW w:w="2466" w:type="dxa"/>
          </w:tcPr>
          <w:p w14:paraId="3F4A1BD3" w14:textId="321C4F8E" w:rsidR="00785B14" w:rsidRDefault="00785B14" w:rsidP="003B0DFA">
            <w:pPr>
              <w:spacing w:after="120"/>
            </w:pPr>
          </w:p>
        </w:tc>
        <w:tc>
          <w:tcPr>
            <w:tcW w:w="2745" w:type="dxa"/>
          </w:tcPr>
          <w:p w14:paraId="191A4ACA" w14:textId="401ED4AD" w:rsidR="00785B14" w:rsidRDefault="00785B14" w:rsidP="003B0DFA">
            <w:pPr>
              <w:spacing w:after="120"/>
            </w:pPr>
          </w:p>
        </w:tc>
      </w:tr>
      <w:tr w:rsidR="00785B14" w14:paraId="58D9A56F" w14:textId="77777777" w:rsidTr="00064585">
        <w:trPr>
          <w:jc w:val="center"/>
        </w:trPr>
        <w:tc>
          <w:tcPr>
            <w:tcW w:w="2164" w:type="dxa"/>
          </w:tcPr>
          <w:p w14:paraId="4182D9FC" w14:textId="241C2C0F" w:rsidR="00785B14" w:rsidRDefault="00785B14" w:rsidP="003B0DFA">
            <w:pPr>
              <w:spacing w:after="120"/>
            </w:pPr>
            <w:r>
              <w:t>Add Rows as needed</w:t>
            </w:r>
          </w:p>
        </w:tc>
        <w:tc>
          <w:tcPr>
            <w:tcW w:w="2466" w:type="dxa"/>
          </w:tcPr>
          <w:p w14:paraId="53F162CD" w14:textId="77777777" w:rsidR="00785B14" w:rsidRDefault="00785B14" w:rsidP="003B0DFA">
            <w:pPr>
              <w:spacing w:after="120"/>
            </w:pPr>
          </w:p>
        </w:tc>
        <w:tc>
          <w:tcPr>
            <w:tcW w:w="2745" w:type="dxa"/>
          </w:tcPr>
          <w:p w14:paraId="6E682C89" w14:textId="77777777" w:rsidR="00785B14" w:rsidRDefault="00785B14" w:rsidP="003B0DFA">
            <w:pPr>
              <w:spacing w:after="120"/>
            </w:pPr>
          </w:p>
        </w:tc>
      </w:tr>
    </w:tbl>
    <w:p w14:paraId="77854699" w14:textId="77777777" w:rsidR="00F15686" w:rsidRPr="00F15686" w:rsidRDefault="00F15686" w:rsidP="00F15686">
      <w:pPr>
        <w:pStyle w:val="ListParagraph"/>
        <w:rPr>
          <w:bCs/>
          <w:highlight w:val="yellow"/>
        </w:rPr>
      </w:pPr>
    </w:p>
    <w:p w14:paraId="0BE55598" w14:textId="77777777" w:rsidR="00CD7F52" w:rsidRDefault="00CD7F52" w:rsidP="00C508A6">
      <w:pPr>
        <w:rPr>
          <w:color w:val="0070C0"/>
        </w:rPr>
      </w:pPr>
    </w:p>
    <w:p w14:paraId="246F987E" w14:textId="77777777" w:rsidR="006C1866" w:rsidRDefault="006C1866" w:rsidP="00C508A6">
      <w:pPr>
        <w:rPr>
          <w:color w:val="0070C0"/>
        </w:rPr>
      </w:pPr>
    </w:p>
    <w:p w14:paraId="21F4039B" w14:textId="77777777" w:rsidR="006C1866" w:rsidRDefault="006C1866" w:rsidP="00C508A6">
      <w:pPr>
        <w:rPr>
          <w:color w:val="0070C0"/>
        </w:rPr>
      </w:pPr>
    </w:p>
    <w:p w14:paraId="7A152133" w14:textId="77777777" w:rsidR="006C1866" w:rsidRDefault="006C1866" w:rsidP="00C508A6">
      <w:pPr>
        <w:rPr>
          <w:color w:val="0070C0"/>
        </w:rPr>
      </w:pPr>
    </w:p>
    <w:p w14:paraId="1550508B" w14:textId="77777777" w:rsidR="006C1866" w:rsidRDefault="006C1866" w:rsidP="00C508A6">
      <w:pPr>
        <w:rPr>
          <w:color w:val="0070C0"/>
        </w:rPr>
      </w:pPr>
    </w:p>
    <w:p w14:paraId="2BBEECA2" w14:textId="77777777" w:rsidR="006C1866" w:rsidRDefault="006C1866" w:rsidP="00C508A6">
      <w:pPr>
        <w:rPr>
          <w:color w:val="0070C0"/>
        </w:rPr>
      </w:pPr>
    </w:p>
    <w:p w14:paraId="4B599FF5" w14:textId="77777777" w:rsidR="00CD7F52" w:rsidRDefault="00CD7F52" w:rsidP="00C508A6">
      <w:pPr>
        <w:rPr>
          <w:color w:val="0070C0"/>
        </w:rPr>
      </w:pPr>
    </w:p>
    <w:p w14:paraId="1D045E25" w14:textId="75841A75" w:rsidR="00E42C1D" w:rsidRPr="00CF137E" w:rsidRDefault="00CF137E" w:rsidP="00C508A6">
      <w:r w:rsidRPr="713DEACB">
        <w:rPr>
          <w:b/>
          <w:bCs/>
        </w:rPr>
        <w:lastRenderedPageBreak/>
        <w:t>Disadvantaged Communities</w:t>
      </w:r>
      <w:r w:rsidR="00E42C1D" w:rsidRPr="00B94268">
        <w:t xml:space="preserve"> </w:t>
      </w:r>
    </w:p>
    <w:p w14:paraId="4B9C8283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Proposal identifies how the target market(s) will benefit disadvantage</w:t>
      </w:r>
      <w:r>
        <w:t>d</w:t>
      </w:r>
      <w:r w:rsidRPr="002858B3">
        <w:t xml:space="preserve"> and low-income communities.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6"/>
        </w:numPr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77777777" w:rsidR="009C0C1C" w:rsidRPr="00CF137E" w:rsidRDefault="00CF137E" w:rsidP="00701F98">
      <w:pPr>
        <w:pStyle w:val="ListParagraph"/>
        <w:numPr>
          <w:ilvl w:val="0"/>
          <w:numId w:val="16"/>
        </w:numPr>
      </w:pPr>
      <w:r w:rsidRPr="002858B3">
        <w:t>Applicants have letters of support from technology partners, community based organizations, environmental justice organizations, or other partners that demonstrate equity, feasibility, and commercial viability in low-income and disadvantaged communities.</w:t>
      </w:r>
    </w:p>
    <w:sectPr w:rsidR="009C0C1C" w:rsidRPr="00CF137E" w:rsidSect="0044036C">
      <w:headerReference w:type="default" r:id="rId16"/>
      <w:footerReference w:type="default" r:id="rId17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6F4A" w14:textId="77777777" w:rsidR="00AD60DD" w:rsidRDefault="00AD60DD" w:rsidP="008B4D47">
      <w:r>
        <w:separator/>
      </w:r>
    </w:p>
    <w:p w14:paraId="56F152B5" w14:textId="77777777" w:rsidR="00AD60DD" w:rsidRDefault="00AD60DD" w:rsidP="008B4D47"/>
  </w:endnote>
  <w:endnote w:type="continuationSeparator" w:id="0">
    <w:p w14:paraId="034C0844" w14:textId="77777777" w:rsidR="00AD60DD" w:rsidRDefault="00AD60DD" w:rsidP="008B4D47">
      <w:r>
        <w:continuationSeparator/>
      </w:r>
    </w:p>
    <w:p w14:paraId="16E5BEC6" w14:textId="77777777" w:rsidR="00AD60DD" w:rsidRDefault="00AD60DD" w:rsidP="008B4D47"/>
  </w:endnote>
  <w:endnote w:type="continuationNotice" w:id="1">
    <w:p w14:paraId="1C8812E0" w14:textId="77777777" w:rsidR="00AD60DD" w:rsidRDefault="00AD6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3829A7B2" w:rsidR="00AA55F3" w:rsidRPr="009D743A" w:rsidRDefault="00935622" w:rsidP="00701F98">
    <w:pPr>
      <w:pStyle w:val="Footer"/>
      <w:tabs>
        <w:tab w:val="clear" w:pos="8640"/>
        <w:tab w:val="right" w:pos="9360"/>
      </w:tabs>
      <w:rPr>
        <w:color w:val="0070C0"/>
      </w:rPr>
    </w:pPr>
    <w:r w:rsidRPr="00935622">
      <w:t>October 2022</w:t>
    </w:r>
    <w:r w:rsidR="00390361">
      <w:tab/>
    </w:r>
    <w:r w:rsidR="00C10EB7" w:rsidRPr="00C10EB7">
      <w:t xml:space="preserve">Page </w:t>
    </w:r>
    <w:r w:rsidR="00AC5E7A" w:rsidRPr="00C10EB7">
      <w:fldChar w:fldCharType="begin"/>
    </w:r>
    <w:r w:rsidR="00C10EB7" w:rsidRPr="00C10EB7">
      <w:instrText xml:space="preserve"> PAGE </w:instrText>
    </w:r>
    <w:r w:rsidR="00AC5E7A" w:rsidRPr="00C10EB7">
      <w:fldChar w:fldCharType="separate"/>
    </w:r>
    <w:r w:rsidR="007433B8">
      <w:rPr>
        <w:noProof/>
      </w:rPr>
      <w:t>2</w:t>
    </w:r>
    <w:r w:rsidR="00AC5E7A" w:rsidRPr="00C10EB7">
      <w:fldChar w:fldCharType="end"/>
    </w:r>
    <w:r w:rsidR="00C10EB7" w:rsidRPr="00C10EB7">
      <w:t xml:space="preserve"> of </w:t>
    </w:r>
    <w:r w:rsidR="00AC5E7A" w:rsidRPr="00C10EB7">
      <w:fldChar w:fldCharType="begin"/>
    </w:r>
    <w:r w:rsidR="00C10EB7" w:rsidRPr="00C10EB7">
      <w:instrText xml:space="preserve"> NUMPAGES  </w:instrText>
    </w:r>
    <w:r w:rsidR="00AC5E7A" w:rsidRPr="00C10EB7">
      <w:fldChar w:fldCharType="separate"/>
    </w:r>
    <w:r w:rsidR="007433B8">
      <w:rPr>
        <w:noProof/>
      </w:rPr>
      <w:t>6</w:t>
    </w:r>
    <w:r w:rsidR="00AC5E7A" w:rsidRPr="00C10EB7">
      <w:fldChar w:fldCharType="end"/>
    </w:r>
    <w:r w:rsidR="00FF743A">
      <w:tab/>
    </w:r>
    <w:r w:rsidRPr="009D743A">
      <w:t>GFO-22-</w:t>
    </w:r>
    <w:r w:rsidR="004A3DEE" w:rsidRPr="009D743A">
      <w:t>301</w:t>
    </w:r>
  </w:p>
  <w:p w14:paraId="0553F744" w14:textId="25641C53" w:rsidR="00242758" w:rsidRPr="009D743A" w:rsidRDefault="00242758" w:rsidP="00242758">
    <w:pPr>
      <w:pStyle w:val="Footer"/>
      <w:tabs>
        <w:tab w:val="clear" w:pos="4320"/>
        <w:tab w:val="clear" w:pos="8640"/>
        <w:tab w:val="right" w:pos="9360"/>
      </w:tabs>
      <w:rPr>
        <w:color w:val="0070C0"/>
      </w:rPr>
    </w:pPr>
    <w:r w:rsidRPr="009D743A">
      <w:t>Rev. 01/2021</w:t>
    </w:r>
    <w:r w:rsidRPr="009D743A">
      <w:rPr>
        <w:color w:val="0070C0"/>
      </w:rPr>
      <w:tab/>
    </w:r>
    <w:r w:rsidR="004A3DEE" w:rsidRPr="009D743A">
      <w:t>Commercializing Industrial Decarbonization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08A7" w14:textId="77777777" w:rsidR="00AD60DD" w:rsidRDefault="00AD60DD" w:rsidP="008B4D47">
      <w:r>
        <w:separator/>
      </w:r>
    </w:p>
    <w:p w14:paraId="0AAED83F" w14:textId="77777777" w:rsidR="00AD60DD" w:rsidRDefault="00AD60DD" w:rsidP="008B4D47"/>
  </w:footnote>
  <w:footnote w:type="continuationSeparator" w:id="0">
    <w:p w14:paraId="5BD8D1FB" w14:textId="77777777" w:rsidR="00AD60DD" w:rsidRDefault="00AD60DD" w:rsidP="008B4D47">
      <w:r>
        <w:continuationSeparator/>
      </w:r>
    </w:p>
    <w:p w14:paraId="27FC80CC" w14:textId="77777777" w:rsidR="00AD60DD" w:rsidRDefault="00AD60DD" w:rsidP="008B4D47"/>
  </w:footnote>
  <w:footnote w:type="continuationNotice" w:id="1">
    <w:p w14:paraId="38F0599A" w14:textId="77777777" w:rsidR="00AD60DD" w:rsidRDefault="00AD6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64561624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834712">
      <w:rPr>
        <w:b/>
        <w:sz w:val="26"/>
        <w:szCs w:val="26"/>
      </w:rPr>
      <w:t>3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110A1"/>
    <w:multiLevelType w:val="hybridMultilevel"/>
    <w:tmpl w:val="2244CC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15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0"/>
  </w:num>
  <w:num w:numId="12">
    <w:abstractNumId w:val="16"/>
  </w:num>
  <w:num w:numId="13">
    <w:abstractNumId w:val="9"/>
  </w:num>
  <w:num w:numId="14">
    <w:abstractNumId w:val="4"/>
  </w:num>
  <w:num w:numId="15">
    <w:abstractNumId w:val="6"/>
  </w:num>
  <w:num w:numId="16">
    <w:abstractNumId w:val="14"/>
  </w:num>
  <w:num w:numId="1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FC3"/>
    <w:rsid w:val="0002180D"/>
    <w:rsid w:val="000221F1"/>
    <w:rsid w:val="00026255"/>
    <w:rsid w:val="00026C30"/>
    <w:rsid w:val="000454A8"/>
    <w:rsid w:val="00054793"/>
    <w:rsid w:val="00056E94"/>
    <w:rsid w:val="00060796"/>
    <w:rsid w:val="000607CF"/>
    <w:rsid w:val="000623A2"/>
    <w:rsid w:val="00064585"/>
    <w:rsid w:val="00065E8D"/>
    <w:rsid w:val="00071792"/>
    <w:rsid w:val="00072C9D"/>
    <w:rsid w:val="0007601D"/>
    <w:rsid w:val="00085FF7"/>
    <w:rsid w:val="0008677D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0A2D"/>
    <w:rsid w:val="000C32EE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0515"/>
    <w:rsid w:val="001121BF"/>
    <w:rsid w:val="00113EE3"/>
    <w:rsid w:val="0011608D"/>
    <w:rsid w:val="00116A89"/>
    <w:rsid w:val="00121C90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862CF"/>
    <w:rsid w:val="00193FB4"/>
    <w:rsid w:val="0019554D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13326"/>
    <w:rsid w:val="00215BB4"/>
    <w:rsid w:val="00224E73"/>
    <w:rsid w:val="00227BDA"/>
    <w:rsid w:val="00242758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0E0E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1D04"/>
    <w:rsid w:val="003063C9"/>
    <w:rsid w:val="00307615"/>
    <w:rsid w:val="003142B2"/>
    <w:rsid w:val="00314F22"/>
    <w:rsid w:val="00331547"/>
    <w:rsid w:val="003346FE"/>
    <w:rsid w:val="00341D4F"/>
    <w:rsid w:val="0034404B"/>
    <w:rsid w:val="00347785"/>
    <w:rsid w:val="0034784D"/>
    <w:rsid w:val="003510E6"/>
    <w:rsid w:val="00352120"/>
    <w:rsid w:val="00352FD4"/>
    <w:rsid w:val="00367871"/>
    <w:rsid w:val="00367BAF"/>
    <w:rsid w:val="003735F6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216E"/>
    <w:rsid w:val="003A3AE5"/>
    <w:rsid w:val="003A7678"/>
    <w:rsid w:val="003B0DFA"/>
    <w:rsid w:val="003B5117"/>
    <w:rsid w:val="003C014C"/>
    <w:rsid w:val="003C7D9E"/>
    <w:rsid w:val="003E3027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036C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3DEE"/>
    <w:rsid w:val="004A4E94"/>
    <w:rsid w:val="004A6BEF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2008"/>
    <w:rsid w:val="004E2549"/>
    <w:rsid w:val="004E75FD"/>
    <w:rsid w:val="004E798D"/>
    <w:rsid w:val="004F2A23"/>
    <w:rsid w:val="004F3A32"/>
    <w:rsid w:val="004F7AB0"/>
    <w:rsid w:val="00522799"/>
    <w:rsid w:val="005263CC"/>
    <w:rsid w:val="005414C4"/>
    <w:rsid w:val="00542F64"/>
    <w:rsid w:val="0055392C"/>
    <w:rsid w:val="00556B62"/>
    <w:rsid w:val="00557105"/>
    <w:rsid w:val="00561D29"/>
    <w:rsid w:val="005651BA"/>
    <w:rsid w:val="00565391"/>
    <w:rsid w:val="00572153"/>
    <w:rsid w:val="0057450F"/>
    <w:rsid w:val="0057592B"/>
    <w:rsid w:val="005826A7"/>
    <w:rsid w:val="00593EC1"/>
    <w:rsid w:val="005A10E6"/>
    <w:rsid w:val="005A6041"/>
    <w:rsid w:val="005B5BD1"/>
    <w:rsid w:val="005B5D2F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488F"/>
    <w:rsid w:val="00636B5E"/>
    <w:rsid w:val="00640704"/>
    <w:rsid w:val="00641FA8"/>
    <w:rsid w:val="00643E21"/>
    <w:rsid w:val="00652149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13F"/>
    <w:rsid w:val="00684F13"/>
    <w:rsid w:val="0068642A"/>
    <w:rsid w:val="00690429"/>
    <w:rsid w:val="006909D7"/>
    <w:rsid w:val="0069191B"/>
    <w:rsid w:val="006A206A"/>
    <w:rsid w:val="006A2861"/>
    <w:rsid w:val="006C1866"/>
    <w:rsid w:val="006C190C"/>
    <w:rsid w:val="006D202F"/>
    <w:rsid w:val="006D588E"/>
    <w:rsid w:val="006D70BB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0A26"/>
    <w:rsid w:val="00711F9A"/>
    <w:rsid w:val="00712C9A"/>
    <w:rsid w:val="00717BA2"/>
    <w:rsid w:val="00723050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B14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35919"/>
    <w:rsid w:val="00840916"/>
    <w:rsid w:val="00843427"/>
    <w:rsid w:val="00844B7C"/>
    <w:rsid w:val="0084523A"/>
    <w:rsid w:val="00851A54"/>
    <w:rsid w:val="00855286"/>
    <w:rsid w:val="00856EC6"/>
    <w:rsid w:val="008626AE"/>
    <w:rsid w:val="00862B25"/>
    <w:rsid w:val="0086384C"/>
    <w:rsid w:val="00873C70"/>
    <w:rsid w:val="00876F21"/>
    <w:rsid w:val="00880BFE"/>
    <w:rsid w:val="008837A2"/>
    <w:rsid w:val="008837D0"/>
    <w:rsid w:val="008853D3"/>
    <w:rsid w:val="00885B8F"/>
    <w:rsid w:val="008906B8"/>
    <w:rsid w:val="008913A9"/>
    <w:rsid w:val="008A48F1"/>
    <w:rsid w:val="008B27BE"/>
    <w:rsid w:val="008B28F3"/>
    <w:rsid w:val="008B49FD"/>
    <w:rsid w:val="008B4D47"/>
    <w:rsid w:val="008B4E29"/>
    <w:rsid w:val="008C1A9A"/>
    <w:rsid w:val="008C7C7F"/>
    <w:rsid w:val="008D0DC9"/>
    <w:rsid w:val="008E19AC"/>
    <w:rsid w:val="008E52AC"/>
    <w:rsid w:val="008E572D"/>
    <w:rsid w:val="008E7573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1924"/>
    <w:rsid w:val="00914A71"/>
    <w:rsid w:val="00915C43"/>
    <w:rsid w:val="00921664"/>
    <w:rsid w:val="0092268F"/>
    <w:rsid w:val="00923005"/>
    <w:rsid w:val="009234DB"/>
    <w:rsid w:val="0092501E"/>
    <w:rsid w:val="009316C2"/>
    <w:rsid w:val="0093231E"/>
    <w:rsid w:val="00935622"/>
    <w:rsid w:val="0094278C"/>
    <w:rsid w:val="00950DDD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A21C3"/>
    <w:rsid w:val="009A236F"/>
    <w:rsid w:val="009A33EF"/>
    <w:rsid w:val="009A3A19"/>
    <w:rsid w:val="009A678C"/>
    <w:rsid w:val="009A681A"/>
    <w:rsid w:val="009B6F3E"/>
    <w:rsid w:val="009C0C10"/>
    <w:rsid w:val="009C0C1C"/>
    <w:rsid w:val="009D15DC"/>
    <w:rsid w:val="009D743A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4560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2C4E"/>
    <w:rsid w:val="00AA55F3"/>
    <w:rsid w:val="00AB00C9"/>
    <w:rsid w:val="00AC116C"/>
    <w:rsid w:val="00AC1EA2"/>
    <w:rsid w:val="00AC5E7A"/>
    <w:rsid w:val="00AD053C"/>
    <w:rsid w:val="00AD29E1"/>
    <w:rsid w:val="00AD60DD"/>
    <w:rsid w:val="00AD6239"/>
    <w:rsid w:val="00AE1FE4"/>
    <w:rsid w:val="00AE2917"/>
    <w:rsid w:val="00AE29A4"/>
    <w:rsid w:val="00AE69EE"/>
    <w:rsid w:val="00AF23C0"/>
    <w:rsid w:val="00AF31D3"/>
    <w:rsid w:val="00AF4941"/>
    <w:rsid w:val="00AF5961"/>
    <w:rsid w:val="00B034E1"/>
    <w:rsid w:val="00B071D7"/>
    <w:rsid w:val="00B07986"/>
    <w:rsid w:val="00B07D42"/>
    <w:rsid w:val="00B12510"/>
    <w:rsid w:val="00B128EC"/>
    <w:rsid w:val="00B17001"/>
    <w:rsid w:val="00B17A5E"/>
    <w:rsid w:val="00B20A2D"/>
    <w:rsid w:val="00B32813"/>
    <w:rsid w:val="00B34B75"/>
    <w:rsid w:val="00B4504A"/>
    <w:rsid w:val="00B458BE"/>
    <w:rsid w:val="00B47AED"/>
    <w:rsid w:val="00B70988"/>
    <w:rsid w:val="00B712F4"/>
    <w:rsid w:val="00B74A9C"/>
    <w:rsid w:val="00B75B8E"/>
    <w:rsid w:val="00B76A54"/>
    <w:rsid w:val="00B8231A"/>
    <w:rsid w:val="00B843F8"/>
    <w:rsid w:val="00B87F88"/>
    <w:rsid w:val="00B9426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0DF3"/>
    <w:rsid w:val="00BD7F6D"/>
    <w:rsid w:val="00BE7CD6"/>
    <w:rsid w:val="00BF0036"/>
    <w:rsid w:val="00BF1DF4"/>
    <w:rsid w:val="00BF23AD"/>
    <w:rsid w:val="00BF6CC3"/>
    <w:rsid w:val="00BF6E9B"/>
    <w:rsid w:val="00C02325"/>
    <w:rsid w:val="00C02821"/>
    <w:rsid w:val="00C029E0"/>
    <w:rsid w:val="00C031D8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524E"/>
    <w:rsid w:val="00C46A48"/>
    <w:rsid w:val="00C508A6"/>
    <w:rsid w:val="00C569FF"/>
    <w:rsid w:val="00C655BE"/>
    <w:rsid w:val="00C70AB5"/>
    <w:rsid w:val="00C82178"/>
    <w:rsid w:val="00C86C78"/>
    <w:rsid w:val="00C900CF"/>
    <w:rsid w:val="00C9304A"/>
    <w:rsid w:val="00C93A20"/>
    <w:rsid w:val="00C95A01"/>
    <w:rsid w:val="00CA3965"/>
    <w:rsid w:val="00CA4C12"/>
    <w:rsid w:val="00CB35B7"/>
    <w:rsid w:val="00CB634C"/>
    <w:rsid w:val="00CB67F9"/>
    <w:rsid w:val="00CD3171"/>
    <w:rsid w:val="00CD6D4D"/>
    <w:rsid w:val="00CD7F52"/>
    <w:rsid w:val="00CE2B54"/>
    <w:rsid w:val="00CE6C19"/>
    <w:rsid w:val="00CF137E"/>
    <w:rsid w:val="00CF27EC"/>
    <w:rsid w:val="00CF5FE7"/>
    <w:rsid w:val="00CF6E5A"/>
    <w:rsid w:val="00D02205"/>
    <w:rsid w:val="00D02E19"/>
    <w:rsid w:val="00D06C78"/>
    <w:rsid w:val="00D15796"/>
    <w:rsid w:val="00D1690A"/>
    <w:rsid w:val="00D16C38"/>
    <w:rsid w:val="00D27AB2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52CC4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11BED"/>
    <w:rsid w:val="00F1414D"/>
    <w:rsid w:val="00F15686"/>
    <w:rsid w:val="00F15EE2"/>
    <w:rsid w:val="00F2487B"/>
    <w:rsid w:val="00F2733F"/>
    <w:rsid w:val="00F303D9"/>
    <w:rsid w:val="00F327C6"/>
    <w:rsid w:val="00F32D93"/>
    <w:rsid w:val="00F35ED8"/>
    <w:rsid w:val="00F42E60"/>
    <w:rsid w:val="00F46D0E"/>
    <w:rsid w:val="00F470A0"/>
    <w:rsid w:val="00F47CD9"/>
    <w:rsid w:val="00F47FED"/>
    <w:rsid w:val="00F500C8"/>
    <w:rsid w:val="00F54F6F"/>
    <w:rsid w:val="00F5780C"/>
    <w:rsid w:val="00F628AB"/>
    <w:rsid w:val="00F678FA"/>
    <w:rsid w:val="00F7078F"/>
    <w:rsid w:val="00F724DE"/>
    <w:rsid w:val="00F75DAB"/>
    <w:rsid w:val="00F814E2"/>
    <w:rsid w:val="00F90600"/>
    <w:rsid w:val="00F9178D"/>
    <w:rsid w:val="00F918DF"/>
    <w:rsid w:val="00F9309F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713DEACB"/>
    <w:rsid w:val="78B09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7F7D7"/>
  <w15:docId w15:val="{8404D487-EB88-42DC-8A02-91CFF36E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Prime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Prime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604C0273-5571-4FEA-91E3-FBE05CB4C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3</TotalTime>
  <Pages>5</Pages>
  <Words>1075</Words>
  <Characters>6131</Characters>
  <Application>Microsoft Office Word</Application>
  <DocSecurity>0</DocSecurity>
  <Lines>51</Lines>
  <Paragraphs>14</Paragraphs>
  <ScaleCrop>false</ScaleCrop>
  <Company>California Energy Commission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Gautam, Anish@Energy</cp:lastModifiedBy>
  <cp:revision>65</cp:revision>
  <cp:lastPrinted>2014-04-11T22:56:00Z</cp:lastPrinted>
  <dcterms:created xsi:type="dcterms:W3CDTF">2019-11-19T21:45:00Z</dcterms:created>
  <dcterms:modified xsi:type="dcterms:W3CDTF">2022-10-12T16:43:00Z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