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5D7D28BF" w:rsidR="00812EFA" w:rsidRPr="00812EFA" w:rsidRDefault="00F751FA" w:rsidP="009D2FA2">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ATTACHMENT 9 (E</w:t>
      </w:r>
      <w:r w:rsidR="00812EFA" w:rsidRPr="00812EFA">
        <w:rPr>
          <w:rFonts w:ascii="Arial" w:hAnsi="Arial" w:cs="Arial"/>
          <w:sz w:val="28"/>
          <w:szCs w:val="28"/>
        </w:rPr>
        <w:t>XHIBIT C</w:t>
      </w:r>
      <w:r>
        <w:rPr>
          <w:rFonts w:ascii="Arial" w:hAnsi="Arial" w:cs="Arial"/>
          <w:sz w:val="28"/>
          <w:szCs w:val="28"/>
        </w:rPr>
        <w:t>)</w:t>
      </w:r>
    </w:p>
    <w:p w14:paraId="3CFAB065" w14:textId="08A32F37" w:rsidR="00F17A9F" w:rsidRPr="00812EFA" w:rsidRDefault="1089F414" w:rsidP="00812EFA">
      <w:pPr>
        <w:pStyle w:val="Heading9"/>
        <w:keepNext w:val="0"/>
        <w:keepLines/>
        <w:widowControl w:val="0"/>
        <w:suppressAutoHyphens w:val="0"/>
        <w:spacing w:after="120"/>
        <w:jc w:val="center"/>
        <w:rPr>
          <w:rFonts w:ascii="Arial" w:hAnsi="Arial" w:cs="Arial"/>
          <w:sz w:val="28"/>
          <w:szCs w:val="28"/>
        </w:rPr>
      </w:pPr>
      <w:r w:rsidRPr="1B1556B4">
        <w:rPr>
          <w:rFonts w:ascii="Arial" w:hAnsi="Arial" w:cs="Arial"/>
          <w:sz w:val="28"/>
          <w:szCs w:val="28"/>
        </w:rPr>
        <w:t>ZERO-EMISSION VEHICLE INFRASTRUCTURE (ZVI</w:t>
      </w:r>
      <w:r w:rsidR="00812EFA" w:rsidRPr="1B1556B4">
        <w:rPr>
          <w:rFonts w:ascii="Arial" w:hAnsi="Arial" w:cs="Arial"/>
          <w:sz w:val="28"/>
          <w:szCs w:val="28"/>
        </w:rPr>
        <w:t>)</w:t>
      </w:r>
      <w:r w:rsidR="009D2FA2">
        <w:rPr>
          <w:rFonts w:ascii="Arial" w:hAnsi="Arial" w:cs="Arial"/>
          <w:sz w:val="28"/>
          <w:szCs w:val="28"/>
        </w:rPr>
        <w:br/>
      </w:r>
      <w:r w:rsidR="00F17A9F" w:rsidRPr="1B1556B4">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2939E5F" w14:textId="4E3806CB" w:rsidR="00251159"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9700878"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Grant Agreement</w:t>
        </w:r>
        <w:r w:rsidR="00251159">
          <w:rPr>
            <w:noProof/>
            <w:webHidden/>
          </w:rPr>
          <w:tab/>
        </w:r>
        <w:r w:rsidR="00251159">
          <w:rPr>
            <w:noProof/>
            <w:webHidden/>
          </w:rPr>
          <w:fldChar w:fldCharType="begin"/>
        </w:r>
        <w:r w:rsidR="00251159">
          <w:rPr>
            <w:noProof/>
            <w:webHidden/>
          </w:rPr>
          <w:instrText xml:space="preserve"> PAGEREF _Toc89700878 \h </w:instrText>
        </w:r>
        <w:r w:rsidR="00251159">
          <w:rPr>
            <w:noProof/>
            <w:webHidden/>
          </w:rPr>
        </w:r>
        <w:r w:rsidR="00251159">
          <w:rPr>
            <w:noProof/>
            <w:webHidden/>
          </w:rPr>
          <w:fldChar w:fldCharType="separate"/>
        </w:r>
        <w:r w:rsidR="002E4C2F">
          <w:rPr>
            <w:noProof/>
            <w:webHidden/>
          </w:rPr>
          <w:t>3</w:t>
        </w:r>
        <w:r w:rsidR="00251159">
          <w:rPr>
            <w:noProof/>
            <w:webHidden/>
          </w:rPr>
          <w:fldChar w:fldCharType="end"/>
        </w:r>
      </w:hyperlink>
    </w:p>
    <w:p w14:paraId="542F862A" w14:textId="24D206B2"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79"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Documents Incorporated by Reference</w:t>
        </w:r>
        <w:r w:rsidR="00251159">
          <w:rPr>
            <w:noProof/>
            <w:webHidden/>
          </w:rPr>
          <w:tab/>
        </w:r>
        <w:r w:rsidR="00251159">
          <w:rPr>
            <w:noProof/>
            <w:webHidden/>
          </w:rPr>
          <w:fldChar w:fldCharType="begin"/>
        </w:r>
        <w:r w:rsidR="00251159">
          <w:rPr>
            <w:noProof/>
            <w:webHidden/>
          </w:rPr>
          <w:instrText xml:space="preserve"> PAGEREF _Toc89700879 \h </w:instrText>
        </w:r>
        <w:r w:rsidR="00251159">
          <w:rPr>
            <w:noProof/>
            <w:webHidden/>
          </w:rPr>
        </w:r>
        <w:r w:rsidR="00251159">
          <w:rPr>
            <w:noProof/>
            <w:webHidden/>
          </w:rPr>
          <w:fldChar w:fldCharType="separate"/>
        </w:r>
        <w:r w:rsidR="002E4C2F">
          <w:rPr>
            <w:noProof/>
            <w:webHidden/>
          </w:rPr>
          <w:t>3</w:t>
        </w:r>
        <w:r w:rsidR="00251159">
          <w:rPr>
            <w:noProof/>
            <w:webHidden/>
          </w:rPr>
          <w:fldChar w:fldCharType="end"/>
        </w:r>
      </w:hyperlink>
    </w:p>
    <w:p w14:paraId="3E3AE96D" w14:textId="43285EEA"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0"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Funding Limitations</w:t>
        </w:r>
        <w:r w:rsidR="00251159">
          <w:rPr>
            <w:noProof/>
            <w:webHidden/>
          </w:rPr>
          <w:tab/>
        </w:r>
        <w:r w:rsidR="00251159">
          <w:rPr>
            <w:noProof/>
            <w:webHidden/>
          </w:rPr>
          <w:fldChar w:fldCharType="begin"/>
        </w:r>
        <w:r w:rsidR="00251159">
          <w:rPr>
            <w:noProof/>
            <w:webHidden/>
          </w:rPr>
          <w:instrText xml:space="preserve"> PAGEREF _Toc89700880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7519D136" w14:textId="3F80A800"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1"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Due Diligence</w:t>
        </w:r>
        <w:r w:rsidR="00251159">
          <w:rPr>
            <w:noProof/>
            <w:webHidden/>
          </w:rPr>
          <w:tab/>
        </w:r>
        <w:r w:rsidR="00251159">
          <w:rPr>
            <w:noProof/>
            <w:webHidden/>
          </w:rPr>
          <w:fldChar w:fldCharType="begin"/>
        </w:r>
        <w:r w:rsidR="00251159">
          <w:rPr>
            <w:noProof/>
            <w:webHidden/>
          </w:rPr>
          <w:instrText xml:space="preserve"> PAGEREF _Toc89700881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7A7C03EB" w14:textId="0605D332"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2"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Products</w:t>
        </w:r>
        <w:r w:rsidR="00251159">
          <w:rPr>
            <w:noProof/>
            <w:webHidden/>
          </w:rPr>
          <w:tab/>
        </w:r>
        <w:r w:rsidR="00251159">
          <w:rPr>
            <w:noProof/>
            <w:webHidden/>
          </w:rPr>
          <w:fldChar w:fldCharType="begin"/>
        </w:r>
        <w:r w:rsidR="00251159">
          <w:rPr>
            <w:noProof/>
            <w:webHidden/>
          </w:rPr>
          <w:instrText xml:space="preserve"> PAGEREF _Toc89700882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02AF3F98" w14:textId="66D58955"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3"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Reports</w:t>
        </w:r>
        <w:r w:rsidR="00251159">
          <w:rPr>
            <w:noProof/>
            <w:webHidden/>
          </w:rPr>
          <w:tab/>
        </w:r>
        <w:r w:rsidR="00251159">
          <w:rPr>
            <w:noProof/>
            <w:webHidden/>
          </w:rPr>
          <w:fldChar w:fldCharType="begin"/>
        </w:r>
        <w:r w:rsidR="00251159">
          <w:rPr>
            <w:noProof/>
            <w:webHidden/>
          </w:rPr>
          <w:instrText xml:space="preserve"> PAGEREF _Toc89700883 \h </w:instrText>
        </w:r>
        <w:r w:rsidR="00251159">
          <w:rPr>
            <w:noProof/>
            <w:webHidden/>
          </w:rPr>
        </w:r>
        <w:r w:rsidR="00251159">
          <w:rPr>
            <w:noProof/>
            <w:webHidden/>
          </w:rPr>
          <w:fldChar w:fldCharType="separate"/>
        </w:r>
        <w:r w:rsidR="002E4C2F">
          <w:rPr>
            <w:noProof/>
            <w:webHidden/>
          </w:rPr>
          <w:t>4</w:t>
        </w:r>
        <w:r w:rsidR="00251159">
          <w:rPr>
            <w:noProof/>
            <w:webHidden/>
          </w:rPr>
          <w:fldChar w:fldCharType="end"/>
        </w:r>
      </w:hyperlink>
    </w:p>
    <w:p w14:paraId="18274904" w14:textId="5D14D607"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4"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Publications - Legal Statement on Reports and Products</w:t>
        </w:r>
        <w:r w:rsidR="00251159">
          <w:rPr>
            <w:noProof/>
            <w:webHidden/>
          </w:rPr>
          <w:tab/>
        </w:r>
        <w:r w:rsidR="00251159">
          <w:rPr>
            <w:noProof/>
            <w:webHidden/>
          </w:rPr>
          <w:fldChar w:fldCharType="begin"/>
        </w:r>
        <w:r w:rsidR="00251159">
          <w:rPr>
            <w:noProof/>
            <w:webHidden/>
          </w:rPr>
          <w:instrText xml:space="preserve"> PAGEREF _Toc89700884 \h </w:instrText>
        </w:r>
        <w:r w:rsidR="00251159">
          <w:rPr>
            <w:noProof/>
            <w:webHidden/>
          </w:rPr>
        </w:r>
        <w:r w:rsidR="00251159">
          <w:rPr>
            <w:noProof/>
            <w:webHidden/>
          </w:rPr>
          <w:fldChar w:fldCharType="separate"/>
        </w:r>
        <w:r w:rsidR="002E4C2F">
          <w:rPr>
            <w:noProof/>
            <w:webHidden/>
          </w:rPr>
          <w:t>6</w:t>
        </w:r>
        <w:r w:rsidR="00251159">
          <w:rPr>
            <w:noProof/>
            <w:webHidden/>
          </w:rPr>
          <w:fldChar w:fldCharType="end"/>
        </w:r>
      </w:hyperlink>
    </w:p>
    <w:p w14:paraId="3628EB08" w14:textId="2380346D"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5"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Changes to the Agreement</w:t>
        </w:r>
        <w:r w:rsidR="00251159">
          <w:rPr>
            <w:noProof/>
            <w:webHidden/>
          </w:rPr>
          <w:tab/>
        </w:r>
        <w:r w:rsidR="00251159">
          <w:rPr>
            <w:noProof/>
            <w:webHidden/>
          </w:rPr>
          <w:fldChar w:fldCharType="begin"/>
        </w:r>
        <w:r w:rsidR="00251159">
          <w:rPr>
            <w:noProof/>
            <w:webHidden/>
          </w:rPr>
          <w:instrText xml:space="preserve"> PAGEREF _Toc89700885 \h </w:instrText>
        </w:r>
        <w:r w:rsidR="00251159">
          <w:rPr>
            <w:noProof/>
            <w:webHidden/>
          </w:rPr>
        </w:r>
        <w:r w:rsidR="00251159">
          <w:rPr>
            <w:noProof/>
            <w:webHidden/>
          </w:rPr>
          <w:fldChar w:fldCharType="separate"/>
        </w:r>
        <w:r w:rsidR="002E4C2F">
          <w:rPr>
            <w:noProof/>
            <w:webHidden/>
          </w:rPr>
          <w:t>6</w:t>
        </w:r>
        <w:r w:rsidR="00251159">
          <w:rPr>
            <w:noProof/>
            <w:webHidden/>
          </w:rPr>
          <w:fldChar w:fldCharType="end"/>
        </w:r>
      </w:hyperlink>
    </w:p>
    <w:p w14:paraId="5ACD74CF" w14:textId="1A099505"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6" w:history="1">
        <w:r w:rsidR="00251159" w:rsidRPr="00DE5CDB">
          <w:rPr>
            <w:rStyle w:val="Hyperlink"/>
            <w:noProof/>
          </w:rPr>
          <w:t>9.</w:t>
        </w:r>
        <w:r w:rsidR="00251159">
          <w:rPr>
            <w:rFonts w:asciiTheme="minorHAnsi" w:eastAsiaTheme="minorEastAsia" w:hAnsiTheme="minorHAnsi" w:cstheme="minorBidi"/>
            <w:b w:val="0"/>
            <w:bCs w:val="0"/>
            <w:noProof/>
            <w:sz w:val="22"/>
            <w:szCs w:val="22"/>
          </w:rPr>
          <w:tab/>
        </w:r>
        <w:r w:rsidR="00251159" w:rsidRPr="00DE5CDB">
          <w:rPr>
            <w:rStyle w:val="Hyperlink"/>
            <w:noProof/>
          </w:rPr>
          <w:t>Contracting and Procurement Procedures</w:t>
        </w:r>
        <w:r w:rsidR="00251159">
          <w:rPr>
            <w:noProof/>
            <w:webHidden/>
          </w:rPr>
          <w:tab/>
        </w:r>
        <w:r w:rsidR="00251159">
          <w:rPr>
            <w:noProof/>
            <w:webHidden/>
          </w:rPr>
          <w:fldChar w:fldCharType="begin"/>
        </w:r>
        <w:r w:rsidR="00251159">
          <w:rPr>
            <w:noProof/>
            <w:webHidden/>
          </w:rPr>
          <w:instrText xml:space="preserve"> PAGEREF _Toc89700886 \h </w:instrText>
        </w:r>
        <w:r w:rsidR="00251159">
          <w:rPr>
            <w:noProof/>
            <w:webHidden/>
          </w:rPr>
        </w:r>
        <w:r w:rsidR="00251159">
          <w:rPr>
            <w:noProof/>
            <w:webHidden/>
          </w:rPr>
          <w:fldChar w:fldCharType="separate"/>
        </w:r>
        <w:r w:rsidR="002E4C2F">
          <w:rPr>
            <w:noProof/>
            <w:webHidden/>
          </w:rPr>
          <w:t>7</w:t>
        </w:r>
        <w:r w:rsidR="00251159">
          <w:rPr>
            <w:noProof/>
            <w:webHidden/>
          </w:rPr>
          <w:fldChar w:fldCharType="end"/>
        </w:r>
      </w:hyperlink>
    </w:p>
    <w:p w14:paraId="1707206A" w14:textId="1F657DF8"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7" w:history="1">
        <w:r w:rsidR="00251159" w:rsidRPr="00DE5CDB">
          <w:rPr>
            <w:rStyle w:val="Hyperlink"/>
            <w:noProof/>
          </w:rPr>
          <w:t>10.</w:t>
        </w:r>
        <w:r w:rsidR="00251159">
          <w:rPr>
            <w:rFonts w:asciiTheme="minorHAnsi" w:eastAsiaTheme="minorEastAsia" w:hAnsiTheme="minorHAnsi" w:cstheme="minorBidi"/>
            <w:b w:val="0"/>
            <w:bCs w:val="0"/>
            <w:noProof/>
            <w:sz w:val="22"/>
            <w:szCs w:val="22"/>
          </w:rPr>
          <w:tab/>
        </w:r>
        <w:r w:rsidR="00251159" w:rsidRPr="00DE5CDB">
          <w:rPr>
            <w:rStyle w:val="Hyperlink"/>
            <w:noProof/>
          </w:rPr>
          <w:t>Bonding and Insurance</w:t>
        </w:r>
        <w:r w:rsidR="00251159">
          <w:rPr>
            <w:noProof/>
            <w:webHidden/>
          </w:rPr>
          <w:tab/>
        </w:r>
        <w:r w:rsidR="00251159">
          <w:rPr>
            <w:noProof/>
            <w:webHidden/>
          </w:rPr>
          <w:fldChar w:fldCharType="begin"/>
        </w:r>
        <w:r w:rsidR="00251159">
          <w:rPr>
            <w:noProof/>
            <w:webHidden/>
          </w:rPr>
          <w:instrText xml:space="preserve"> PAGEREF _Toc89700887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0773359D" w14:textId="3D6479EA"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8" w:history="1">
        <w:r w:rsidR="00251159" w:rsidRPr="00DE5CDB">
          <w:rPr>
            <w:rStyle w:val="Hyperlink"/>
            <w:noProof/>
          </w:rPr>
          <w:t>11.</w:t>
        </w:r>
        <w:r w:rsidR="00251159">
          <w:rPr>
            <w:rFonts w:asciiTheme="minorHAnsi" w:eastAsiaTheme="minorEastAsia" w:hAnsiTheme="minorHAnsi" w:cstheme="minorBidi"/>
            <w:b w:val="0"/>
            <w:bCs w:val="0"/>
            <w:noProof/>
            <w:sz w:val="22"/>
            <w:szCs w:val="22"/>
          </w:rPr>
          <w:tab/>
        </w:r>
        <w:r w:rsidR="00251159" w:rsidRPr="00DE5CDB">
          <w:rPr>
            <w:rStyle w:val="Hyperlink"/>
            <w:noProof/>
          </w:rPr>
          <w:t>Permits and Clearances</w:t>
        </w:r>
        <w:r w:rsidR="00251159">
          <w:rPr>
            <w:noProof/>
            <w:webHidden/>
          </w:rPr>
          <w:tab/>
        </w:r>
        <w:r w:rsidR="00251159">
          <w:rPr>
            <w:noProof/>
            <w:webHidden/>
          </w:rPr>
          <w:fldChar w:fldCharType="begin"/>
        </w:r>
        <w:r w:rsidR="00251159">
          <w:rPr>
            <w:noProof/>
            <w:webHidden/>
          </w:rPr>
          <w:instrText xml:space="preserve"> PAGEREF _Toc89700888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69DC76DD" w14:textId="3F2AA948"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9" w:history="1">
        <w:r w:rsidR="00251159" w:rsidRPr="00DE5CDB">
          <w:rPr>
            <w:rStyle w:val="Hyperlink"/>
            <w:noProof/>
          </w:rPr>
          <w:t>12.</w:t>
        </w:r>
        <w:r w:rsidR="00251159">
          <w:rPr>
            <w:rFonts w:asciiTheme="minorHAnsi" w:eastAsiaTheme="minorEastAsia" w:hAnsiTheme="minorHAnsi" w:cstheme="minorBidi"/>
            <w:b w:val="0"/>
            <w:bCs w:val="0"/>
            <w:noProof/>
            <w:sz w:val="22"/>
            <w:szCs w:val="22"/>
          </w:rPr>
          <w:tab/>
        </w:r>
        <w:r w:rsidR="00251159" w:rsidRPr="00DE5CDB">
          <w:rPr>
            <w:rStyle w:val="Hyperlink"/>
            <w:noProof/>
          </w:rPr>
          <w:t>Equipment</w:t>
        </w:r>
        <w:r w:rsidR="00251159">
          <w:rPr>
            <w:noProof/>
            <w:webHidden/>
          </w:rPr>
          <w:tab/>
        </w:r>
        <w:r w:rsidR="00251159">
          <w:rPr>
            <w:noProof/>
            <w:webHidden/>
          </w:rPr>
          <w:fldChar w:fldCharType="begin"/>
        </w:r>
        <w:r w:rsidR="00251159">
          <w:rPr>
            <w:noProof/>
            <w:webHidden/>
          </w:rPr>
          <w:instrText xml:space="preserve"> PAGEREF _Toc89700889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49C8EA48" w14:textId="23C8EA1A"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0" w:history="1">
        <w:r w:rsidR="00251159" w:rsidRPr="00DE5CDB">
          <w:rPr>
            <w:rStyle w:val="Hyperlink"/>
            <w:noProof/>
          </w:rPr>
          <w:t>13.</w:t>
        </w:r>
        <w:r w:rsidR="00251159">
          <w:rPr>
            <w:rFonts w:asciiTheme="minorHAnsi" w:eastAsiaTheme="minorEastAsia" w:hAnsiTheme="minorHAnsi" w:cstheme="minorBidi"/>
            <w:b w:val="0"/>
            <w:bCs w:val="0"/>
            <w:noProof/>
            <w:sz w:val="22"/>
            <w:szCs w:val="22"/>
          </w:rPr>
          <w:tab/>
        </w:r>
        <w:r w:rsidR="00251159" w:rsidRPr="00DE5CDB">
          <w:rPr>
            <w:rStyle w:val="Hyperlink"/>
            <w:noProof/>
          </w:rPr>
          <w:t>Termination</w:t>
        </w:r>
        <w:r w:rsidR="00251159">
          <w:rPr>
            <w:noProof/>
            <w:webHidden/>
          </w:rPr>
          <w:tab/>
        </w:r>
        <w:r w:rsidR="00251159">
          <w:rPr>
            <w:noProof/>
            <w:webHidden/>
          </w:rPr>
          <w:fldChar w:fldCharType="begin"/>
        </w:r>
        <w:r w:rsidR="00251159">
          <w:rPr>
            <w:noProof/>
            <w:webHidden/>
          </w:rPr>
          <w:instrText xml:space="preserve"> PAGEREF _Toc89700890 \h </w:instrText>
        </w:r>
        <w:r w:rsidR="00251159">
          <w:rPr>
            <w:noProof/>
            <w:webHidden/>
          </w:rPr>
        </w:r>
        <w:r w:rsidR="00251159">
          <w:rPr>
            <w:noProof/>
            <w:webHidden/>
          </w:rPr>
          <w:fldChar w:fldCharType="separate"/>
        </w:r>
        <w:r w:rsidR="002E4C2F">
          <w:rPr>
            <w:noProof/>
            <w:webHidden/>
          </w:rPr>
          <w:t>9</w:t>
        </w:r>
        <w:r w:rsidR="00251159">
          <w:rPr>
            <w:noProof/>
            <w:webHidden/>
          </w:rPr>
          <w:fldChar w:fldCharType="end"/>
        </w:r>
      </w:hyperlink>
    </w:p>
    <w:p w14:paraId="3BD09882" w14:textId="6F11AA50"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1" w:history="1">
        <w:r w:rsidR="00251159" w:rsidRPr="00DE5CDB">
          <w:rPr>
            <w:rStyle w:val="Hyperlink"/>
            <w:noProof/>
          </w:rPr>
          <w:t>14.</w:t>
        </w:r>
        <w:r w:rsidR="00251159">
          <w:rPr>
            <w:rFonts w:asciiTheme="minorHAnsi" w:eastAsiaTheme="minorEastAsia" w:hAnsiTheme="minorHAnsi" w:cstheme="minorBidi"/>
            <w:b w:val="0"/>
            <w:bCs w:val="0"/>
            <w:noProof/>
            <w:sz w:val="22"/>
            <w:szCs w:val="22"/>
          </w:rPr>
          <w:tab/>
        </w:r>
        <w:r w:rsidR="00251159" w:rsidRPr="00DE5CDB">
          <w:rPr>
            <w:rStyle w:val="Hyperlink"/>
            <w:noProof/>
          </w:rPr>
          <w:t>Stop Work</w:t>
        </w:r>
        <w:r w:rsidR="00251159">
          <w:rPr>
            <w:noProof/>
            <w:webHidden/>
          </w:rPr>
          <w:tab/>
        </w:r>
        <w:r w:rsidR="00251159">
          <w:rPr>
            <w:noProof/>
            <w:webHidden/>
          </w:rPr>
          <w:fldChar w:fldCharType="begin"/>
        </w:r>
        <w:r w:rsidR="00251159">
          <w:rPr>
            <w:noProof/>
            <w:webHidden/>
          </w:rPr>
          <w:instrText xml:space="preserve"> PAGEREF _Toc89700891 \h </w:instrText>
        </w:r>
        <w:r w:rsidR="00251159">
          <w:rPr>
            <w:noProof/>
            <w:webHidden/>
          </w:rPr>
        </w:r>
        <w:r w:rsidR="00251159">
          <w:rPr>
            <w:noProof/>
            <w:webHidden/>
          </w:rPr>
          <w:fldChar w:fldCharType="separate"/>
        </w:r>
        <w:r w:rsidR="002E4C2F">
          <w:rPr>
            <w:noProof/>
            <w:webHidden/>
          </w:rPr>
          <w:t>10</w:t>
        </w:r>
        <w:r w:rsidR="00251159">
          <w:rPr>
            <w:noProof/>
            <w:webHidden/>
          </w:rPr>
          <w:fldChar w:fldCharType="end"/>
        </w:r>
      </w:hyperlink>
    </w:p>
    <w:p w14:paraId="4C779096" w14:textId="39A718AA"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2" w:history="1">
        <w:r w:rsidR="00251159" w:rsidRPr="00DE5CDB">
          <w:rPr>
            <w:rStyle w:val="Hyperlink"/>
            <w:noProof/>
          </w:rPr>
          <w:t>15.</w:t>
        </w:r>
        <w:r w:rsidR="00251159">
          <w:rPr>
            <w:rFonts w:asciiTheme="minorHAnsi" w:eastAsiaTheme="minorEastAsia" w:hAnsiTheme="minorHAnsi" w:cstheme="minorBidi"/>
            <w:b w:val="0"/>
            <w:bCs w:val="0"/>
            <w:noProof/>
            <w:sz w:val="22"/>
            <w:szCs w:val="22"/>
          </w:rPr>
          <w:tab/>
        </w:r>
        <w:r w:rsidR="00251159" w:rsidRPr="00DE5CDB">
          <w:rPr>
            <w:rStyle w:val="Hyperlink"/>
            <w:noProof/>
          </w:rPr>
          <w:t>Travel and Per Diem</w:t>
        </w:r>
        <w:r w:rsidR="00251159">
          <w:rPr>
            <w:noProof/>
            <w:webHidden/>
          </w:rPr>
          <w:tab/>
        </w:r>
        <w:r w:rsidR="00251159">
          <w:rPr>
            <w:noProof/>
            <w:webHidden/>
          </w:rPr>
          <w:fldChar w:fldCharType="begin"/>
        </w:r>
        <w:r w:rsidR="00251159">
          <w:rPr>
            <w:noProof/>
            <w:webHidden/>
          </w:rPr>
          <w:instrText xml:space="preserve"> PAGEREF _Toc89700892 \h </w:instrText>
        </w:r>
        <w:r w:rsidR="00251159">
          <w:rPr>
            <w:noProof/>
            <w:webHidden/>
          </w:rPr>
        </w:r>
        <w:r w:rsidR="00251159">
          <w:rPr>
            <w:noProof/>
            <w:webHidden/>
          </w:rPr>
          <w:fldChar w:fldCharType="separate"/>
        </w:r>
        <w:r w:rsidR="002E4C2F">
          <w:rPr>
            <w:noProof/>
            <w:webHidden/>
          </w:rPr>
          <w:t>10</w:t>
        </w:r>
        <w:r w:rsidR="00251159">
          <w:rPr>
            <w:noProof/>
            <w:webHidden/>
          </w:rPr>
          <w:fldChar w:fldCharType="end"/>
        </w:r>
      </w:hyperlink>
    </w:p>
    <w:p w14:paraId="21F2B0C5" w14:textId="2F9F7186"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3" w:history="1">
        <w:r w:rsidR="00251159" w:rsidRPr="00DE5CDB">
          <w:rPr>
            <w:rStyle w:val="Hyperlink"/>
            <w:noProof/>
          </w:rPr>
          <w:t>16.</w:t>
        </w:r>
        <w:r w:rsidR="00251159">
          <w:rPr>
            <w:rFonts w:asciiTheme="minorHAnsi" w:eastAsiaTheme="minorEastAsia" w:hAnsiTheme="minorHAnsi" w:cstheme="minorBidi"/>
            <w:b w:val="0"/>
            <w:bCs w:val="0"/>
            <w:noProof/>
            <w:sz w:val="22"/>
            <w:szCs w:val="22"/>
          </w:rPr>
          <w:tab/>
        </w:r>
        <w:r w:rsidR="00251159" w:rsidRPr="00DE5CDB">
          <w:rPr>
            <w:rStyle w:val="Hyperlink"/>
            <w:noProof/>
          </w:rPr>
          <w:t>Standard of Performance</w:t>
        </w:r>
        <w:r w:rsidR="00251159">
          <w:rPr>
            <w:noProof/>
            <w:webHidden/>
          </w:rPr>
          <w:tab/>
        </w:r>
        <w:r w:rsidR="00251159">
          <w:rPr>
            <w:noProof/>
            <w:webHidden/>
          </w:rPr>
          <w:fldChar w:fldCharType="begin"/>
        </w:r>
        <w:r w:rsidR="00251159">
          <w:rPr>
            <w:noProof/>
            <w:webHidden/>
          </w:rPr>
          <w:instrText xml:space="preserve"> PAGEREF _Toc89700893 \h </w:instrText>
        </w:r>
        <w:r w:rsidR="00251159">
          <w:rPr>
            <w:noProof/>
            <w:webHidden/>
          </w:rPr>
        </w:r>
        <w:r w:rsidR="00251159">
          <w:rPr>
            <w:noProof/>
            <w:webHidden/>
          </w:rPr>
          <w:fldChar w:fldCharType="separate"/>
        </w:r>
        <w:r w:rsidR="002E4C2F">
          <w:rPr>
            <w:noProof/>
            <w:webHidden/>
          </w:rPr>
          <w:t>11</w:t>
        </w:r>
        <w:r w:rsidR="00251159">
          <w:rPr>
            <w:noProof/>
            <w:webHidden/>
          </w:rPr>
          <w:fldChar w:fldCharType="end"/>
        </w:r>
      </w:hyperlink>
    </w:p>
    <w:p w14:paraId="76744D14" w14:textId="42FF4F60"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4" w:history="1">
        <w:r w:rsidR="00251159" w:rsidRPr="00DE5CDB">
          <w:rPr>
            <w:rStyle w:val="Hyperlink"/>
            <w:noProof/>
          </w:rPr>
          <w:t>17.</w:t>
        </w:r>
        <w:r w:rsidR="00251159">
          <w:rPr>
            <w:rFonts w:asciiTheme="minorHAnsi" w:eastAsiaTheme="minorEastAsia" w:hAnsiTheme="minorHAnsi" w:cstheme="minorBidi"/>
            <w:b w:val="0"/>
            <w:bCs w:val="0"/>
            <w:noProof/>
            <w:sz w:val="22"/>
            <w:szCs w:val="22"/>
          </w:rPr>
          <w:tab/>
        </w:r>
        <w:r w:rsidR="00251159" w:rsidRPr="00DE5CDB">
          <w:rPr>
            <w:rStyle w:val="Hyperlink"/>
            <w:noProof/>
          </w:rPr>
          <w:t>Payment of Funds</w:t>
        </w:r>
        <w:r w:rsidR="00251159">
          <w:rPr>
            <w:noProof/>
            <w:webHidden/>
          </w:rPr>
          <w:tab/>
        </w:r>
        <w:r w:rsidR="00251159">
          <w:rPr>
            <w:noProof/>
            <w:webHidden/>
          </w:rPr>
          <w:fldChar w:fldCharType="begin"/>
        </w:r>
        <w:r w:rsidR="00251159">
          <w:rPr>
            <w:noProof/>
            <w:webHidden/>
          </w:rPr>
          <w:instrText xml:space="preserve"> PAGEREF _Toc89700894 \h </w:instrText>
        </w:r>
        <w:r w:rsidR="00251159">
          <w:rPr>
            <w:noProof/>
            <w:webHidden/>
          </w:rPr>
        </w:r>
        <w:r w:rsidR="00251159">
          <w:rPr>
            <w:noProof/>
            <w:webHidden/>
          </w:rPr>
          <w:fldChar w:fldCharType="separate"/>
        </w:r>
        <w:r w:rsidR="002E4C2F">
          <w:rPr>
            <w:noProof/>
            <w:webHidden/>
          </w:rPr>
          <w:t>12</w:t>
        </w:r>
        <w:r w:rsidR="00251159">
          <w:rPr>
            <w:noProof/>
            <w:webHidden/>
          </w:rPr>
          <w:fldChar w:fldCharType="end"/>
        </w:r>
      </w:hyperlink>
    </w:p>
    <w:p w14:paraId="66BDFE76" w14:textId="09861C98"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5" w:history="1">
        <w:r w:rsidR="00251159" w:rsidRPr="00DE5CDB">
          <w:rPr>
            <w:rStyle w:val="Hyperlink"/>
            <w:noProof/>
          </w:rPr>
          <w:t>18.</w:t>
        </w:r>
        <w:r w:rsidR="00251159">
          <w:rPr>
            <w:rFonts w:asciiTheme="minorHAnsi" w:eastAsiaTheme="minorEastAsia" w:hAnsiTheme="minorHAnsi" w:cstheme="minorBidi"/>
            <w:b w:val="0"/>
            <w:bCs w:val="0"/>
            <w:noProof/>
            <w:sz w:val="22"/>
            <w:szCs w:val="22"/>
          </w:rPr>
          <w:tab/>
        </w:r>
        <w:r w:rsidR="00251159" w:rsidRPr="00DE5CDB">
          <w:rPr>
            <w:rStyle w:val="Hyperlink"/>
            <w:noProof/>
          </w:rPr>
          <w:t>Fiscal Accounting Requirements</w:t>
        </w:r>
        <w:r w:rsidR="00251159">
          <w:rPr>
            <w:noProof/>
            <w:webHidden/>
          </w:rPr>
          <w:tab/>
        </w:r>
        <w:r w:rsidR="00251159">
          <w:rPr>
            <w:noProof/>
            <w:webHidden/>
          </w:rPr>
          <w:fldChar w:fldCharType="begin"/>
        </w:r>
        <w:r w:rsidR="00251159">
          <w:rPr>
            <w:noProof/>
            <w:webHidden/>
          </w:rPr>
          <w:instrText xml:space="preserve"> PAGEREF _Toc89700895 \h </w:instrText>
        </w:r>
        <w:r w:rsidR="00251159">
          <w:rPr>
            <w:noProof/>
            <w:webHidden/>
          </w:rPr>
        </w:r>
        <w:r w:rsidR="00251159">
          <w:rPr>
            <w:noProof/>
            <w:webHidden/>
          </w:rPr>
          <w:fldChar w:fldCharType="separate"/>
        </w:r>
        <w:r w:rsidR="002E4C2F">
          <w:rPr>
            <w:noProof/>
            <w:webHidden/>
          </w:rPr>
          <w:t>14</w:t>
        </w:r>
        <w:r w:rsidR="00251159">
          <w:rPr>
            <w:noProof/>
            <w:webHidden/>
          </w:rPr>
          <w:fldChar w:fldCharType="end"/>
        </w:r>
      </w:hyperlink>
    </w:p>
    <w:p w14:paraId="21D7DAFF" w14:textId="1B97B26B"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6" w:history="1">
        <w:r w:rsidR="00251159" w:rsidRPr="00DE5CDB">
          <w:rPr>
            <w:rStyle w:val="Hyperlink"/>
            <w:noProof/>
          </w:rPr>
          <w:t>19.</w:t>
        </w:r>
        <w:r w:rsidR="00251159">
          <w:rPr>
            <w:rFonts w:asciiTheme="minorHAnsi" w:eastAsiaTheme="minorEastAsia" w:hAnsiTheme="minorHAnsi" w:cstheme="minorBidi"/>
            <w:b w:val="0"/>
            <w:bCs w:val="0"/>
            <w:noProof/>
            <w:sz w:val="22"/>
            <w:szCs w:val="22"/>
          </w:rPr>
          <w:tab/>
        </w:r>
        <w:r w:rsidR="00251159" w:rsidRPr="00DE5CDB">
          <w:rPr>
            <w:rStyle w:val="Hyperlink"/>
            <w:noProof/>
          </w:rPr>
          <w:t>Indemnification</w:t>
        </w:r>
        <w:r w:rsidR="00251159">
          <w:rPr>
            <w:noProof/>
            <w:webHidden/>
          </w:rPr>
          <w:tab/>
        </w:r>
        <w:r w:rsidR="00251159">
          <w:rPr>
            <w:noProof/>
            <w:webHidden/>
          </w:rPr>
          <w:fldChar w:fldCharType="begin"/>
        </w:r>
        <w:r w:rsidR="00251159">
          <w:rPr>
            <w:noProof/>
            <w:webHidden/>
          </w:rPr>
          <w:instrText xml:space="preserve"> PAGEREF _Toc89700896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70F93237" w14:textId="2F30B36B"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7" w:history="1">
        <w:r w:rsidR="00251159" w:rsidRPr="00DE5CDB">
          <w:rPr>
            <w:rStyle w:val="Hyperlink"/>
            <w:noProof/>
          </w:rPr>
          <w:t>20.</w:t>
        </w:r>
        <w:r w:rsidR="00251159">
          <w:rPr>
            <w:rFonts w:asciiTheme="minorHAnsi" w:eastAsiaTheme="minorEastAsia" w:hAnsiTheme="minorHAnsi" w:cstheme="minorBidi"/>
            <w:b w:val="0"/>
            <w:bCs w:val="0"/>
            <w:noProof/>
            <w:sz w:val="22"/>
            <w:szCs w:val="22"/>
          </w:rPr>
          <w:tab/>
        </w:r>
        <w:r w:rsidR="00251159" w:rsidRPr="00DE5CDB">
          <w:rPr>
            <w:rStyle w:val="Hyperlink"/>
            <w:noProof/>
          </w:rPr>
          <w:t>Workers' Compensation Insurance</w:t>
        </w:r>
        <w:r w:rsidR="00251159">
          <w:rPr>
            <w:noProof/>
            <w:webHidden/>
          </w:rPr>
          <w:tab/>
        </w:r>
        <w:r w:rsidR="00251159">
          <w:rPr>
            <w:noProof/>
            <w:webHidden/>
          </w:rPr>
          <w:fldChar w:fldCharType="begin"/>
        </w:r>
        <w:r w:rsidR="00251159">
          <w:rPr>
            <w:noProof/>
            <w:webHidden/>
          </w:rPr>
          <w:instrText xml:space="preserve"> PAGEREF _Toc89700897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2308500F" w14:textId="4BAA0765"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8" w:history="1">
        <w:r w:rsidR="00251159" w:rsidRPr="00DE5CDB">
          <w:rPr>
            <w:rStyle w:val="Hyperlink"/>
            <w:noProof/>
          </w:rPr>
          <w:t>21.</w:t>
        </w:r>
        <w:r w:rsidR="00251159">
          <w:rPr>
            <w:rFonts w:asciiTheme="minorHAnsi" w:eastAsiaTheme="minorEastAsia" w:hAnsiTheme="minorHAnsi" w:cstheme="minorBidi"/>
            <w:b w:val="0"/>
            <w:bCs w:val="0"/>
            <w:noProof/>
            <w:sz w:val="22"/>
            <w:szCs w:val="22"/>
          </w:rPr>
          <w:tab/>
        </w:r>
        <w:r w:rsidR="00251159" w:rsidRPr="00DE5CDB">
          <w:rPr>
            <w:rStyle w:val="Hyperlink"/>
            <w:noProof/>
          </w:rPr>
          <w:t>General Provisions</w:t>
        </w:r>
        <w:r w:rsidR="00251159">
          <w:rPr>
            <w:noProof/>
            <w:webHidden/>
          </w:rPr>
          <w:tab/>
        </w:r>
        <w:r w:rsidR="00251159">
          <w:rPr>
            <w:noProof/>
            <w:webHidden/>
          </w:rPr>
          <w:fldChar w:fldCharType="begin"/>
        </w:r>
        <w:r w:rsidR="00251159">
          <w:rPr>
            <w:noProof/>
            <w:webHidden/>
          </w:rPr>
          <w:instrText xml:space="preserve"> PAGEREF _Toc89700898 \h </w:instrText>
        </w:r>
        <w:r w:rsidR="00251159">
          <w:rPr>
            <w:noProof/>
            <w:webHidden/>
          </w:rPr>
        </w:r>
        <w:r w:rsidR="00251159">
          <w:rPr>
            <w:noProof/>
            <w:webHidden/>
          </w:rPr>
          <w:fldChar w:fldCharType="separate"/>
        </w:r>
        <w:r w:rsidR="002E4C2F">
          <w:rPr>
            <w:noProof/>
            <w:webHidden/>
          </w:rPr>
          <w:t>17</w:t>
        </w:r>
        <w:r w:rsidR="00251159">
          <w:rPr>
            <w:noProof/>
            <w:webHidden/>
          </w:rPr>
          <w:fldChar w:fldCharType="end"/>
        </w:r>
      </w:hyperlink>
    </w:p>
    <w:p w14:paraId="10F40E78" w14:textId="43334B87"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9" w:history="1">
        <w:r w:rsidR="00251159" w:rsidRPr="00DE5CDB">
          <w:rPr>
            <w:rStyle w:val="Hyperlink"/>
            <w:noProof/>
          </w:rPr>
          <w:t>22.</w:t>
        </w:r>
        <w:r w:rsidR="00251159">
          <w:rPr>
            <w:rFonts w:asciiTheme="minorHAnsi" w:eastAsiaTheme="minorEastAsia" w:hAnsiTheme="minorHAnsi" w:cstheme="minorBidi"/>
            <w:b w:val="0"/>
            <w:bCs w:val="0"/>
            <w:noProof/>
            <w:sz w:val="22"/>
            <w:szCs w:val="22"/>
          </w:rPr>
          <w:tab/>
        </w:r>
        <w:r w:rsidR="00251159" w:rsidRPr="00DE5CDB">
          <w:rPr>
            <w:rStyle w:val="Hyperlink"/>
            <w:noProof/>
          </w:rPr>
          <w:t>Certifications and Compliance</w:t>
        </w:r>
        <w:r w:rsidR="00251159">
          <w:rPr>
            <w:noProof/>
            <w:webHidden/>
          </w:rPr>
          <w:tab/>
        </w:r>
        <w:r w:rsidR="00251159">
          <w:rPr>
            <w:noProof/>
            <w:webHidden/>
          </w:rPr>
          <w:fldChar w:fldCharType="begin"/>
        </w:r>
        <w:r w:rsidR="00251159">
          <w:rPr>
            <w:noProof/>
            <w:webHidden/>
          </w:rPr>
          <w:instrText xml:space="preserve"> PAGEREF _Toc89700899 \h </w:instrText>
        </w:r>
        <w:r w:rsidR="00251159">
          <w:rPr>
            <w:noProof/>
            <w:webHidden/>
          </w:rPr>
        </w:r>
        <w:r w:rsidR="00251159">
          <w:rPr>
            <w:noProof/>
            <w:webHidden/>
          </w:rPr>
          <w:fldChar w:fldCharType="separate"/>
        </w:r>
        <w:r w:rsidR="002E4C2F">
          <w:rPr>
            <w:noProof/>
            <w:webHidden/>
          </w:rPr>
          <w:t>19</w:t>
        </w:r>
        <w:r w:rsidR="00251159">
          <w:rPr>
            <w:noProof/>
            <w:webHidden/>
          </w:rPr>
          <w:fldChar w:fldCharType="end"/>
        </w:r>
      </w:hyperlink>
    </w:p>
    <w:p w14:paraId="7DDBBBDA" w14:textId="76BB8C2A"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0" w:history="1">
        <w:r w:rsidR="00251159" w:rsidRPr="00DE5CDB">
          <w:rPr>
            <w:rStyle w:val="Hyperlink"/>
            <w:noProof/>
          </w:rPr>
          <w:t>23.</w:t>
        </w:r>
        <w:r w:rsidR="00251159">
          <w:rPr>
            <w:rFonts w:asciiTheme="minorHAnsi" w:eastAsiaTheme="minorEastAsia" w:hAnsiTheme="minorHAnsi" w:cstheme="minorBidi"/>
            <w:b w:val="0"/>
            <w:bCs w:val="0"/>
            <w:noProof/>
            <w:sz w:val="22"/>
            <w:szCs w:val="22"/>
          </w:rPr>
          <w:tab/>
        </w:r>
        <w:r w:rsidR="00251159" w:rsidRPr="00DE5CDB">
          <w:rPr>
            <w:rStyle w:val="Hyperlink"/>
            <w:noProof/>
          </w:rPr>
          <w:t>Site Visits</w:t>
        </w:r>
        <w:r w:rsidR="00251159">
          <w:rPr>
            <w:noProof/>
            <w:webHidden/>
          </w:rPr>
          <w:tab/>
        </w:r>
        <w:r w:rsidR="00251159">
          <w:rPr>
            <w:noProof/>
            <w:webHidden/>
          </w:rPr>
          <w:fldChar w:fldCharType="begin"/>
        </w:r>
        <w:r w:rsidR="00251159">
          <w:rPr>
            <w:noProof/>
            <w:webHidden/>
          </w:rPr>
          <w:instrText xml:space="preserve"> PAGEREF _Toc89700900 \h </w:instrText>
        </w:r>
        <w:r w:rsidR="00251159">
          <w:rPr>
            <w:noProof/>
            <w:webHidden/>
          </w:rPr>
        </w:r>
        <w:r w:rsidR="00251159">
          <w:rPr>
            <w:noProof/>
            <w:webHidden/>
          </w:rPr>
          <w:fldChar w:fldCharType="separate"/>
        </w:r>
        <w:r w:rsidR="002E4C2F">
          <w:rPr>
            <w:noProof/>
            <w:webHidden/>
          </w:rPr>
          <w:t>21</w:t>
        </w:r>
        <w:r w:rsidR="00251159">
          <w:rPr>
            <w:noProof/>
            <w:webHidden/>
          </w:rPr>
          <w:fldChar w:fldCharType="end"/>
        </w:r>
      </w:hyperlink>
    </w:p>
    <w:p w14:paraId="71C2851E" w14:textId="72E81FB7"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1" w:history="1">
        <w:r w:rsidR="00251159" w:rsidRPr="00DE5CDB">
          <w:rPr>
            <w:rStyle w:val="Hyperlink"/>
            <w:noProof/>
          </w:rPr>
          <w:t>24.</w:t>
        </w:r>
        <w:r w:rsidR="00251159">
          <w:rPr>
            <w:rFonts w:asciiTheme="minorHAnsi" w:eastAsiaTheme="minorEastAsia" w:hAnsiTheme="minorHAnsi" w:cstheme="minorBidi"/>
            <w:b w:val="0"/>
            <w:bCs w:val="0"/>
            <w:noProof/>
            <w:sz w:val="22"/>
            <w:szCs w:val="22"/>
          </w:rPr>
          <w:tab/>
        </w:r>
        <w:r w:rsidR="00251159" w:rsidRPr="00DE5CDB">
          <w:rPr>
            <w:rStyle w:val="Hyperlink"/>
            <w:noProof/>
          </w:rPr>
          <w:t>Confidentiality</w:t>
        </w:r>
        <w:r w:rsidR="00251159">
          <w:rPr>
            <w:noProof/>
            <w:webHidden/>
          </w:rPr>
          <w:tab/>
        </w:r>
        <w:r w:rsidR="00251159">
          <w:rPr>
            <w:noProof/>
            <w:webHidden/>
          </w:rPr>
          <w:fldChar w:fldCharType="begin"/>
        </w:r>
        <w:r w:rsidR="00251159">
          <w:rPr>
            <w:noProof/>
            <w:webHidden/>
          </w:rPr>
          <w:instrText xml:space="preserve"> PAGEREF _Toc89700901 \h </w:instrText>
        </w:r>
        <w:r w:rsidR="00251159">
          <w:rPr>
            <w:noProof/>
            <w:webHidden/>
          </w:rPr>
        </w:r>
        <w:r w:rsidR="00251159">
          <w:rPr>
            <w:noProof/>
            <w:webHidden/>
          </w:rPr>
          <w:fldChar w:fldCharType="separate"/>
        </w:r>
        <w:r w:rsidR="002E4C2F">
          <w:rPr>
            <w:noProof/>
            <w:webHidden/>
          </w:rPr>
          <w:t>21</w:t>
        </w:r>
        <w:r w:rsidR="00251159">
          <w:rPr>
            <w:noProof/>
            <w:webHidden/>
          </w:rPr>
          <w:fldChar w:fldCharType="end"/>
        </w:r>
      </w:hyperlink>
    </w:p>
    <w:p w14:paraId="4E79B188" w14:textId="2CE86D9A"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2" w:history="1">
        <w:r w:rsidR="00251159" w:rsidRPr="00DE5CDB">
          <w:rPr>
            <w:rStyle w:val="Hyperlink"/>
            <w:noProof/>
          </w:rPr>
          <w:t>25.</w:t>
        </w:r>
        <w:r w:rsidR="00251159">
          <w:rPr>
            <w:rFonts w:asciiTheme="minorHAnsi" w:eastAsiaTheme="minorEastAsia" w:hAnsiTheme="minorHAnsi" w:cstheme="minorBidi"/>
            <w:b w:val="0"/>
            <w:bCs w:val="0"/>
            <w:noProof/>
            <w:sz w:val="22"/>
            <w:szCs w:val="22"/>
          </w:rPr>
          <w:tab/>
        </w:r>
        <w:r w:rsidR="00251159" w:rsidRPr="00DE5CDB">
          <w:rPr>
            <w:rStyle w:val="Hyperlink"/>
            <w:noProof/>
          </w:rPr>
          <w:t>Budget Contingency Clause</w:t>
        </w:r>
        <w:r w:rsidR="00251159">
          <w:rPr>
            <w:noProof/>
            <w:webHidden/>
          </w:rPr>
          <w:tab/>
        </w:r>
        <w:r w:rsidR="00251159">
          <w:rPr>
            <w:noProof/>
            <w:webHidden/>
          </w:rPr>
          <w:fldChar w:fldCharType="begin"/>
        </w:r>
        <w:r w:rsidR="00251159">
          <w:rPr>
            <w:noProof/>
            <w:webHidden/>
          </w:rPr>
          <w:instrText xml:space="preserve"> PAGEREF _Toc89700902 \h </w:instrText>
        </w:r>
        <w:r w:rsidR="00251159">
          <w:rPr>
            <w:noProof/>
            <w:webHidden/>
          </w:rPr>
        </w:r>
        <w:r w:rsidR="00251159">
          <w:rPr>
            <w:noProof/>
            <w:webHidden/>
          </w:rPr>
          <w:fldChar w:fldCharType="separate"/>
        </w:r>
        <w:r w:rsidR="002E4C2F">
          <w:rPr>
            <w:noProof/>
            <w:webHidden/>
          </w:rPr>
          <w:t>22</w:t>
        </w:r>
        <w:r w:rsidR="00251159">
          <w:rPr>
            <w:noProof/>
            <w:webHidden/>
          </w:rPr>
          <w:fldChar w:fldCharType="end"/>
        </w:r>
      </w:hyperlink>
    </w:p>
    <w:p w14:paraId="2D9C7BF5" w14:textId="77D5DBC9"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3" w:history="1">
        <w:r w:rsidR="00251159" w:rsidRPr="00DE5CDB">
          <w:rPr>
            <w:rStyle w:val="Hyperlink"/>
            <w:noProof/>
          </w:rPr>
          <w:t>26.</w:t>
        </w:r>
        <w:r w:rsidR="00251159">
          <w:rPr>
            <w:rFonts w:asciiTheme="minorHAnsi" w:eastAsiaTheme="minorEastAsia" w:hAnsiTheme="minorHAnsi" w:cstheme="minorBidi"/>
            <w:b w:val="0"/>
            <w:bCs w:val="0"/>
            <w:noProof/>
            <w:sz w:val="22"/>
            <w:szCs w:val="22"/>
          </w:rPr>
          <w:tab/>
        </w:r>
        <w:r w:rsidR="00251159" w:rsidRPr="00DE5CDB">
          <w:rPr>
            <w:rStyle w:val="Hyperlink"/>
            <w:noProof/>
          </w:rPr>
          <w:t>Public Works -- Payment of Prevailing Wages</w:t>
        </w:r>
        <w:r w:rsidR="00251159">
          <w:rPr>
            <w:noProof/>
            <w:webHidden/>
          </w:rPr>
          <w:tab/>
        </w:r>
        <w:r w:rsidR="00251159">
          <w:rPr>
            <w:noProof/>
            <w:webHidden/>
          </w:rPr>
          <w:fldChar w:fldCharType="begin"/>
        </w:r>
        <w:r w:rsidR="00251159">
          <w:rPr>
            <w:noProof/>
            <w:webHidden/>
          </w:rPr>
          <w:instrText xml:space="preserve"> PAGEREF _Toc89700903 \h </w:instrText>
        </w:r>
        <w:r w:rsidR="00251159">
          <w:rPr>
            <w:noProof/>
            <w:webHidden/>
          </w:rPr>
        </w:r>
        <w:r w:rsidR="00251159">
          <w:rPr>
            <w:noProof/>
            <w:webHidden/>
          </w:rPr>
          <w:fldChar w:fldCharType="separate"/>
        </w:r>
        <w:r w:rsidR="002E4C2F">
          <w:rPr>
            <w:noProof/>
            <w:webHidden/>
          </w:rPr>
          <w:t>22</w:t>
        </w:r>
        <w:r w:rsidR="00251159">
          <w:rPr>
            <w:noProof/>
            <w:webHidden/>
          </w:rPr>
          <w:fldChar w:fldCharType="end"/>
        </w:r>
      </w:hyperlink>
    </w:p>
    <w:p w14:paraId="674C3FC4" w14:textId="3FDD47D9"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4" w:history="1">
        <w:r w:rsidR="00251159" w:rsidRPr="00DE5CDB">
          <w:rPr>
            <w:rStyle w:val="Hyperlink"/>
            <w:noProof/>
          </w:rPr>
          <w:t>27.</w:t>
        </w:r>
        <w:r w:rsidR="00251159">
          <w:rPr>
            <w:rFonts w:asciiTheme="minorHAnsi" w:eastAsiaTheme="minorEastAsia" w:hAnsiTheme="minorHAnsi" w:cstheme="minorBidi"/>
            <w:b w:val="0"/>
            <w:bCs w:val="0"/>
            <w:noProof/>
            <w:sz w:val="22"/>
            <w:szCs w:val="22"/>
          </w:rPr>
          <w:tab/>
        </w:r>
        <w:r w:rsidR="00251159" w:rsidRPr="00DE5CDB">
          <w:rPr>
            <w:rStyle w:val="Hyperlink"/>
            <w:noProof/>
          </w:rPr>
          <w:t>Intellectual Property</w:t>
        </w:r>
        <w:r w:rsidR="00251159">
          <w:rPr>
            <w:noProof/>
            <w:webHidden/>
          </w:rPr>
          <w:tab/>
        </w:r>
        <w:r w:rsidR="00251159">
          <w:rPr>
            <w:noProof/>
            <w:webHidden/>
          </w:rPr>
          <w:fldChar w:fldCharType="begin"/>
        </w:r>
        <w:r w:rsidR="00251159">
          <w:rPr>
            <w:noProof/>
            <w:webHidden/>
          </w:rPr>
          <w:instrText xml:space="preserve"> PAGEREF _Toc89700904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73373344" w14:textId="33D1453B" w:rsidR="00251159" w:rsidRDefault="007522B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5" w:history="1">
        <w:r w:rsidR="00251159" w:rsidRPr="00DE5CDB">
          <w:rPr>
            <w:rStyle w:val="Hyperlink"/>
            <w:noProof/>
          </w:rPr>
          <w:t>28.</w:t>
        </w:r>
        <w:r w:rsidR="00251159">
          <w:rPr>
            <w:rFonts w:asciiTheme="minorHAnsi" w:eastAsiaTheme="minorEastAsia" w:hAnsiTheme="minorHAnsi" w:cstheme="minorBidi"/>
            <w:b w:val="0"/>
            <w:bCs w:val="0"/>
            <w:noProof/>
            <w:sz w:val="22"/>
            <w:szCs w:val="22"/>
          </w:rPr>
          <w:tab/>
        </w:r>
        <w:r w:rsidR="00251159" w:rsidRPr="00DE5CDB">
          <w:rPr>
            <w:rStyle w:val="Hyperlink"/>
            <w:noProof/>
          </w:rPr>
          <w:t>Commission Remedies for Recipient’s Non-Compliance</w:t>
        </w:r>
        <w:r w:rsidR="00251159">
          <w:rPr>
            <w:noProof/>
            <w:webHidden/>
          </w:rPr>
          <w:tab/>
        </w:r>
        <w:r w:rsidR="00251159">
          <w:rPr>
            <w:noProof/>
            <w:webHidden/>
          </w:rPr>
          <w:fldChar w:fldCharType="begin"/>
        </w:r>
        <w:r w:rsidR="00251159">
          <w:rPr>
            <w:noProof/>
            <w:webHidden/>
          </w:rPr>
          <w:instrText xml:space="preserve"> PAGEREF _Toc89700905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27B6BB94" w14:textId="55286178" w:rsidR="00251159" w:rsidRPr="00772A28" w:rsidRDefault="007522B0">
      <w:pPr>
        <w:pStyle w:val="TOC1"/>
        <w:tabs>
          <w:tab w:val="left" w:pos="720"/>
          <w:tab w:val="right" w:leader="dot" w:pos="9350"/>
        </w:tabs>
        <w:rPr>
          <w:rStyle w:val="Hyperlink"/>
          <w:noProof/>
          <w:color w:val="auto"/>
        </w:rPr>
      </w:pPr>
      <w:hyperlink w:anchor="_Toc89700906" w:history="1">
        <w:r w:rsidR="00251159" w:rsidRPr="00DE5CDB">
          <w:rPr>
            <w:rStyle w:val="Hyperlink"/>
            <w:noProof/>
          </w:rPr>
          <w:t>29.</w:t>
        </w:r>
        <w:r w:rsidR="00251159">
          <w:rPr>
            <w:rFonts w:asciiTheme="minorHAnsi" w:eastAsiaTheme="minorEastAsia" w:hAnsiTheme="minorHAnsi" w:cstheme="minorBidi"/>
            <w:b w:val="0"/>
            <w:bCs w:val="0"/>
            <w:noProof/>
            <w:sz w:val="22"/>
            <w:szCs w:val="22"/>
          </w:rPr>
          <w:tab/>
        </w:r>
        <w:r w:rsidR="00251159" w:rsidRPr="00DE5CDB">
          <w:rPr>
            <w:rStyle w:val="Hyperlink"/>
            <w:noProof/>
          </w:rPr>
          <w:t>Assembly Bill 841 (2020)</w:t>
        </w:r>
        <w:r w:rsidR="00251159">
          <w:rPr>
            <w:noProof/>
            <w:webHidden/>
          </w:rPr>
          <w:tab/>
        </w:r>
        <w:r w:rsidR="00251159">
          <w:rPr>
            <w:noProof/>
            <w:webHidden/>
          </w:rPr>
          <w:fldChar w:fldCharType="begin"/>
        </w:r>
        <w:r w:rsidR="00251159">
          <w:rPr>
            <w:noProof/>
            <w:webHidden/>
          </w:rPr>
          <w:instrText xml:space="preserve"> PAGEREF _Toc89700906 \h </w:instrText>
        </w:r>
        <w:r w:rsidR="00251159">
          <w:rPr>
            <w:noProof/>
            <w:webHidden/>
          </w:rPr>
        </w:r>
        <w:r w:rsidR="00251159">
          <w:rPr>
            <w:noProof/>
            <w:webHidden/>
          </w:rPr>
          <w:fldChar w:fldCharType="separate"/>
        </w:r>
        <w:r w:rsidR="002E4C2F">
          <w:rPr>
            <w:noProof/>
            <w:webHidden/>
          </w:rPr>
          <w:t>25</w:t>
        </w:r>
        <w:r w:rsidR="00251159">
          <w:rPr>
            <w:noProof/>
            <w:webHidden/>
          </w:rPr>
          <w:fldChar w:fldCharType="end"/>
        </w:r>
      </w:hyperlink>
    </w:p>
    <w:p w14:paraId="55222E43" w14:textId="1B55AA37" w:rsidR="00D924A1" w:rsidRDefault="00D924A1" w:rsidP="00D924A1">
      <w:pPr>
        <w:rPr>
          <w:rFonts w:eastAsiaTheme="minorEastAsia"/>
          <w:noProof/>
        </w:rPr>
      </w:pPr>
    </w:p>
    <w:p w14:paraId="406FCCB5" w14:textId="1973B938" w:rsidR="00D924A1" w:rsidRDefault="00D924A1">
      <w:pPr>
        <w:rPr>
          <w:rFonts w:eastAsiaTheme="minorEastAsia"/>
          <w:noProof/>
        </w:rPr>
      </w:pPr>
      <w:r>
        <w:rPr>
          <w:rFonts w:eastAsiaTheme="minorEastAsia"/>
          <w:noProof/>
        </w:rPr>
        <w:br w:type="page"/>
      </w:r>
    </w:p>
    <w:p w14:paraId="1FF91DE5" w14:textId="77777777" w:rsidR="00772A28" w:rsidRDefault="00772A28" w:rsidP="00772A28">
      <w:pPr>
        <w:jc w:val="center"/>
        <w:rPr>
          <w:b/>
          <w:bCs/>
          <w:noProof/>
          <w:sz w:val="28"/>
          <w:szCs w:val="28"/>
        </w:rPr>
      </w:pPr>
      <w:r>
        <w:rPr>
          <w:b/>
          <w:bCs/>
          <w:noProof/>
          <w:sz w:val="28"/>
          <w:szCs w:val="28"/>
        </w:rPr>
        <w:lastRenderedPageBreak/>
        <w:t>EXHIBIT C - APPENDIX 1</w:t>
      </w:r>
    </w:p>
    <w:p w14:paraId="32FC9B3B" w14:textId="77777777" w:rsidR="00772A28" w:rsidRPr="008A0669" w:rsidRDefault="00772A28" w:rsidP="00772A28">
      <w:pPr>
        <w:jc w:val="center"/>
        <w:rPr>
          <w:b/>
          <w:bCs/>
          <w:noProof/>
          <w:sz w:val="28"/>
          <w:szCs w:val="28"/>
        </w:rPr>
      </w:pPr>
      <w:r w:rsidRPr="008A0669">
        <w:rPr>
          <w:b/>
          <w:bCs/>
          <w:noProof/>
          <w:sz w:val="28"/>
          <w:szCs w:val="28"/>
        </w:rPr>
        <w:t>STREAMLINING GRANT TERMS AND CONDITIONS</w:t>
      </w:r>
    </w:p>
    <w:p w14:paraId="3D0239E4" w14:textId="77777777" w:rsidR="00D924A1" w:rsidRPr="00D924A1" w:rsidRDefault="00D924A1" w:rsidP="00D924A1">
      <w:pPr>
        <w:rPr>
          <w:rFonts w:eastAsiaTheme="minorEastAsia"/>
          <w:noProof/>
        </w:rPr>
      </w:pPr>
    </w:p>
    <w:p w14:paraId="2846EA9E" w14:textId="180012CE"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7"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Decoupling Products from Invoices</w:t>
        </w:r>
        <w:r w:rsidR="00251159">
          <w:rPr>
            <w:noProof/>
            <w:webHidden/>
          </w:rPr>
          <w:tab/>
        </w:r>
        <w:r w:rsidR="00251159">
          <w:rPr>
            <w:noProof/>
            <w:webHidden/>
          </w:rPr>
          <w:fldChar w:fldCharType="begin"/>
        </w:r>
        <w:r w:rsidR="00251159">
          <w:rPr>
            <w:noProof/>
            <w:webHidden/>
          </w:rPr>
          <w:instrText xml:space="preserve"> PAGEREF _Toc89700907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43A37EAC" w14:textId="4591F37E"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8"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Quarterly Instead of Monthly Reports</w:t>
        </w:r>
        <w:r w:rsidR="00251159">
          <w:rPr>
            <w:noProof/>
            <w:webHidden/>
          </w:rPr>
          <w:tab/>
        </w:r>
        <w:r w:rsidR="00251159">
          <w:rPr>
            <w:noProof/>
            <w:webHidden/>
          </w:rPr>
          <w:fldChar w:fldCharType="begin"/>
        </w:r>
        <w:r w:rsidR="00251159">
          <w:rPr>
            <w:noProof/>
            <w:webHidden/>
          </w:rPr>
          <w:instrText xml:space="preserve"> PAGEREF _Toc89700908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723F6D10" w14:textId="5843D484"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9"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New Requirement for Monthly Calls with the CAM</w:t>
        </w:r>
        <w:r w:rsidR="00251159">
          <w:rPr>
            <w:noProof/>
            <w:webHidden/>
          </w:rPr>
          <w:tab/>
        </w:r>
        <w:r w:rsidR="00251159">
          <w:rPr>
            <w:noProof/>
            <w:webHidden/>
          </w:rPr>
          <w:fldChar w:fldCharType="begin"/>
        </w:r>
        <w:r w:rsidR="00251159">
          <w:rPr>
            <w:noProof/>
            <w:webHidden/>
          </w:rPr>
          <w:instrText xml:space="preserve"> PAGEREF _Toc89700909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06480430" w14:textId="5D858DD4"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0"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Amendments and Other Changes</w:t>
        </w:r>
        <w:r w:rsidR="00251159">
          <w:rPr>
            <w:noProof/>
            <w:webHidden/>
          </w:rPr>
          <w:tab/>
        </w:r>
        <w:r w:rsidR="00251159">
          <w:rPr>
            <w:noProof/>
            <w:webHidden/>
          </w:rPr>
          <w:fldChar w:fldCharType="begin"/>
        </w:r>
        <w:r w:rsidR="00251159">
          <w:rPr>
            <w:noProof/>
            <w:webHidden/>
          </w:rPr>
          <w:instrText xml:space="preserve"> PAGEREF _Toc89700910 \h </w:instrText>
        </w:r>
        <w:r w:rsidR="00251159">
          <w:rPr>
            <w:noProof/>
            <w:webHidden/>
          </w:rPr>
        </w:r>
        <w:r w:rsidR="00251159">
          <w:rPr>
            <w:noProof/>
            <w:webHidden/>
          </w:rPr>
          <w:fldChar w:fldCharType="separate"/>
        </w:r>
        <w:r w:rsidR="002E4C2F">
          <w:rPr>
            <w:noProof/>
            <w:webHidden/>
          </w:rPr>
          <w:t>28</w:t>
        </w:r>
        <w:r w:rsidR="00251159">
          <w:rPr>
            <w:noProof/>
            <w:webHidden/>
          </w:rPr>
          <w:fldChar w:fldCharType="end"/>
        </w:r>
      </w:hyperlink>
    </w:p>
    <w:p w14:paraId="13D56534" w14:textId="535303A9"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1"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Budgets and Payment of Funds</w:t>
        </w:r>
        <w:r w:rsidR="00251159">
          <w:rPr>
            <w:noProof/>
            <w:webHidden/>
          </w:rPr>
          <w:tab/>
        </w:r>
        <w:r w:rsidR="00251159">
          <w:rPr>
            <w:noProof/>
            <w:webHidden/>
          </w:rPr>
          <w:fldChar w:fldCharType="begin"/>
        </w:r>
        <w:r w:rsidR="00251159">
          <w:rPr>
            <w:noProof/>
            <w:webHidden/>
          </w:rPr>
          <w:instrText xml:space="preserve"> PAGEREF _Toc89700911 \h </w:instrText>
        </w:r>
        <w:r w:rsidR="00251159">
          <w:rPr>
            <w:noProof/>
            <w:webHidden/>
          </w:rPr>
        </w:r>
        <w:r w:rsidR="00251159">
          <w:rPr>
            <w:noProof/>
            <w:webHidden/>
          </w:rPr>
          <w:fldChar w:fldCharType="separate"/>
        </w:r>
        <w:r w:rsidR="002E4C2F">
          <w:rPr>
            <w:noProof/>
            <w:webHidden/>
          </w:rPr>
          <w:t>31</w:t>
        </w:r>
        <w:r w:rsidR="00251159">
          <w:rPr>
            <w:noProof/>
            <w:webHidden/>
          </w:rPr>
          <w:fldChar w:fldCharType="end"/>
        </w:r>
      </w:hyperlink>
    </w:p>
    <w:p w14:paraId="7C984578" w14:textId="17E6625D"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2"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Incurred Costs</w:t>
        </w:r>
        <w:r w:rsidR="00251159">
          <w:rPr>
            <w:noProof/>
            <w:webHidden/>
          </w:rPr>
          <w:tab/>
        </w:r>
        <w:r w:rsidR="00251159">
          <w:rPr>
            <w:noProof/>
            <w:webHidden/>
          </w:rPr>
          <w:fldChar w:fldCharType="begin"/>
        </w:r>
        <w:r w:rsidR="00251159">
          <w:rPr>
            <w:noProof/>
            <w:webHidden/>
          </w:rPr>
          <w:instrText xml:space="preserve"> PAGEREF _Toc89700912 \h </w:instrText>
        </w:r>
        <w:r w:rsidR="00251159">
          <w:rPr>
            <w:noProof/>
            <w:webHidden/>
          </w:rPr>
        </w:r>
        <w:r w:rsidR="00251159">
          <w:rPr>
            <w:noProof/>
            <w:webHidden/>
          </w:rPr>
          <w:fldChar w:fldCharType="separate"/>
        </w:r>
        <w:r w:rsidR="002E4C2F">
          <w:rPr>
            <w:noProof/>
            <w:webHidden/>
          </w:rPr>
          <w:t>35</w:t>
        </w:r>
        <w:r w:rsidR="00251159">
          <w:rPr>
            <w:noProof/>
            <w:webHidden/>
          </w:rPr>
          <w:fldChar w:fldCharType="end"/>
        </w:r>
      </w:hyperlink>
    </w:p>
    <w:p w14:paraId="78ADF4AB" w14:textId="6301A4AE"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3"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Subrecipients and Vendors</w:t>
        </w:r>
        <w:r w:rsidR="00251159">
          <w:rPr>
            <w:noProof/>
            <w:webHidden/>
          </w:rPr>
          <w:tab/>
        </w:r>
        <w:r w:rsidR="00251159">
          <w:rPr>
            <w:noProof/>
            <w:webHidden/>
          </w:rPr>
          <w:fldChar w:fldCharType="begin"/>
        </w:r>
        <w:r w:rsidR="00251159">
          <w:rPr>
            <w:noProof/>
            <w:webHidden/>
          </w:rPr>
          <w:instrText xml:space="preserve"> PAGEREF _Toc89700913 \h </w:instrText>
        </w:r>
        <w:r w:rsidR="00251159">
          <w:rPr>
            <w:noProof/>
            <w:webHidden/>
          </w:rPr>
        </w:r>
        <w:r w:rsidR="00251159">
          <w:rPr>
            <w:noProof/>
            <w:webHidden/>
          </w:rPr>
          <w:fldChar w:fldCharType="separate"/>
        </w:r>
        <w:r w:rsidR="002E4C2F">
          <w:rPr>
            <w:noProof/>
            <w:webHidden/>
          </w:rPr>
          <w:t>36</w:t>
        </w:r>
        <w:r w:rsidR="00251159">
          <w:rPr>
            <w:noProof/>
            <w:webHidden/>
          </w:rPr>
          <w:fldChar w:fldCharType="end"/>
        </w:r>
      </w:hyperlink>
    </w:p>
    <w:p w14:paraId="44902980" w14:textId="0E82189B" w:rsidR="00251159" w:rsidRDefault="007522B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4"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Match Fund Timing</w:t>
        </w:r>
        <w:r w:rsidR="00251159">
          <w:rPr>
            <w:noProof/>
            <w:webHidden/>
          </w:rPr>
          <w:tab/>
        </w:r>
        <w:r w:rsidR="00251159">
          <w:rPr>
            <w:noProof/>
            <w:webHidden/>
          </w:rPr>
          <w:fldChar w:fldCharType="begin"/>
        </w:r>
        <w:r w:rsidR="00251159">
          <w:rPr>
            <w:noProof/>
            <w:webHidden/>
          </w:rPr>
          <w:instrText xml:space="preserve"> PAGEREF _Toc89700914 \h </w:instrText>
        </w:r>
        <w:r w:rsidR="00251159">
          <w:rPr>
            <w:noProof/>
            <w:webHidden/>
          </w:rPr>
        </w:r>
        <w:r w:rsidR="00251159">
          <w:rPr>
            <w:noProof/>
            <w:webHidden/>
          </w:rPr>
          <w:fldChar w:fldCharType="separate"/>
        </w:r>
        <w:r w:rsidR="002E4C2F">
          <w:rPr>
            <w:noProof/>
            <w:webHidden/>
          </w:rPr>
          <w:t>38</w:t>
        </w:r>
        <w:r w:rsidR="00251159">
          <w:rPr>
            <w:noProof/>
            <w:webHidden/>
          </w:rPr>
          <w:fldChar w:fldCharType="end"/>
        </w:r>
      </w:hyperlink>
    </w:p>
    <w:p w14:paraId="68B12F58" w14:textId="6994E432"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11"/>
          <w:footerReference w:type="default" r:id="rId12"/>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25E6FB6D" w:rsidR="00F17A9F" w:rsidRPr="006C07B6" w:rsidRDefault="00F17A9F" w:rsidP="00096756">
      <w:pPr>
        <w:pStyle w:val="Heading1"/>
      </w:pPr>
      <w:bookmarkStart w:id="0" w:name="_Toc266800574"/>
      <w:bookmarkStart w:id="1" w:name="_Toc89700878"/>
      <w:r w:rsidRPr="006C07B6">
        <w:t>Grant Agreement</w:t>
      </w:r>
      <w:bookmarkEnd w:id="0"/>
      <w:bookmarkEnd w:id="1"/>
    </w:p>
    <w:p w14:paraId="73AB73F7" w14:textId="2D31DE98" w:rsidR="00F17A9F" w:rsidRPr="00762074" w:rsidRDefault="00F17A9F" w:rsidP="1B1556B4">
      <w:pPr>
        <w:keepLines/>
        <w:widowControl w:val="0"/>
        <w:spacing w:after="120"/>
        <w:ind w:left="720" w:hanging="720"/>
        <w:jc w:val="both"/>
        <w:rPr>
          <w:rFonts w:cs="Arial"/>
          <w:spacing w:val="-3"/>
          <w:szCs w:val="24"/>
        </w:rPr>
      </w:pPr>
      <w:r w:rsidRPr="006C07B6">
        <w:rPr>
          <w:rFonts w:cs="Arial"/>
          <w:spacing w:val="-3"/>
        </w:rPr>
        <w:tab/>
      </w:r>
      <w:r w:rsidR="00A47F2C" w:rsidRPr="00762074">
        <w:rPr>
          <w:rFonts w:cs="Arial"/>
          <w:spacing w:val="-3"/>
          <w:szCs w:val="24"/>
        </w:rPr>
        <w:t>This project is being funded with a grant from the California Energy Commission</w:t>
      </w:r>
      <w:r w:rsidR="0063104E" w:rsidRPr="00762074">
        <w:rPr>
          <w:rFonts w:cs="Arial"/>
          <w:spacing w:val="-3"/>
          <w:szCs w:val="24"/>
        </w:rPr>
        <w:t>’s</w:t>
      </w:r>
      <w:r w:rsidR="00A47F2C" w:rsidRPr="00762074">
        <w:rPr>
          <w:rFonts w:cs="Arial"/>
          <w:spacing w:val="-3"/>
          <w:szCs w:val="24"/>
        </w:rPr>
        <w:t xml:space="preserve"> (</w:t>
      </w:r>
      <w:r w:rsidR="00806278" w:rsidRPr="00762074">
        <w:rPr>
          <w:rFonts w:cs="Arial"/>
          <w:spacing w:val="-3"/>
          <w:szCs w:val="24"/>
        </w:rPr>
        <w:t xml:space="preserve">Energy </w:t>
      </w:r>
      <w:r w:rsidR="00A47F2C" w:rsidRPr="00762074">
        <w:rPr>
          <w:rFonts w:cs="Arial"/>
          <w:spacing w:val="-3"/>
          <w:szCs w:val="24"/>
        </w:rPr>
        <w:t xml:space="preserve">Commission) </w:t>
      </w:r>
      <w:r w:rsidR="18F693FD" w:rsidRPr="00762074">
        <w:rPr>
          <w:rFonts w:cs="Arial"/>
          <w:spacing w:val="-3"/>
          <w:szCs w:val="24"/>
        </w:rPr>
        <w:t>Zero-emission Vehicle Infrastructure (ZVI) Program</w:t>
      </w:r>
      <w:r w:rsidR="00A47F2C" w:rsidRPr="00762074">
        <w:rPr>
          <w:rFonts w:cs="Arial"/>
          <w:spacing w:val="-3"/>
          <w:szCs w:val="24"/>
        </w:rPr>
        <w:t>.</w:t>
      </w:r>
    </w:p>
    <w:p w14:paraId="138CB222" w14:textId="77777777" w:rsidR="00F17A9F" w:rsidRPr="00762074" w:rsidRDefault="00F17A9F" w:rsidP="00172FFD">
      <w:pPr>
        <w:keepLines/>
        <w:widowControl w:val="0"/>
        <w:tabs>
          <w:tab w:val="left" w:pos="-720"/>
          <w:tab w:val="left" w:pos="0"/>
        </w:tabs>
        <w:spacing w:after="120"/>
        <w:ind w:left="720" w:hanging="720"/>
        <w:jc w:val="both"/>
        <w:rPr>
          <w:rFonts w:cs="Arial"/>
          <w:spacing w:val="-3"/>
          <w:szCs w:val="24"/>
        </w:rPr>
      </w:pPr>
      <w:r w:rsidRPr="00762074">
        <w:rPr>
          <w:rFonts w:cs="Arial"/>
          <w:spacing w:val="-3"/>
          <w:szCs w:val="24"/>
        </w:rPr>
        <w:tab/>
        <w:t xml:space="preserve">This Agreement is comprised of the grant funding award, the Terms and Conditions, and all attachments. These Terms and Conditions are standard requirements for grant awards. The </w:t>
      </w:r>
      <w:r w:rsidR="00806278" w:rsidRPr="00762074">
        <w:rPr>
          <w:rFonts w:cs="Arial"/>
          <w:spacing w:val="-3"/>
          <w:szCs w:val="24"/>
        </w:rPr>
        <w:t>Energy Commission</w:t>
      </w:r>
      <w:r w:rsidRPr="00762074">
        <w:rPr>
          <w:rFonts w:cs="Arial"/>
          <w:spacing w:val="-3"/>
          <w:szCs w:val="24"/>
        </w:rPr>
        <w:t xml:space="preserve"> may impose additional special conditions in this grant Agreement </w:t>
      </w:r>
      <w:r w:rsidR="00FF3233" w:rsidRPr="00762074">
        <w:rPr>
          <w:rFonts w:cs="Arial"/>
          <w:spacing w:val="-3"/>
          <w:szCs w:val="24"/>
        </w:rPr>
        <w:t xml:space="preserve">that </w:t>
      </w:r>
      <w:r w:rsidRPr="00762074">
        <w:rPr>
          <w:rFonts w:cs="Arial"/>
          <w:spacing w:val="-3"/>
          <w:szCs w:val="24"/>
        </w:rPr>
        <w:t>address the unique circumstances of this project. Special conditions that conflict with these standard provisions take precedence.</w:t>
      </w:r>
    </w:p>
    <w:p w14:paraId="179A8F4E" w14:textId="3C51C811"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AD466B"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07736D56"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1CC0A783" w:rsidR="00F17A9F" w:rsidRPr="006C07B6" w:rsidRDefault="00B7185B" w:rsidP="00096756">
      <w:pPr>
        <w:pStyle w:val="Heading1"/>
      </w:pPr>
      <w:bookmarkStart w:id="2" w:name="_Toc89700879"/>
      <w:r w:rsidRPr="00B7185B">
        <w:t>Documents Incorporated by Reference</w:t>
      </w:r>
      <w:bookmarkEnd w:id="2"/>
    </w:p>
    <w:p w14:paraId="5CF4D63C" w14:textId="72A0B230"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2B86EF8D"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638CFA6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66659EE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5AED8DC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0F5214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66E862E" w:rsidR="00F17A9F" w:rsidRPr="006C07B6" w:rsidRDefault="00F17A9F" w:rsidP="00096756">
      <w:pPr>
        <w:pStyle w:val="Heading1"/>
      </w:pPr>
      <w:bookmarkStart w:id="3" w:name="_Toc266800576"/>
      <w:bookmarkStart w:id="4" w:name="_Toc89700880"/>
      <w:r w:rsidRPr="006C07B6">
        <w:t>Funding Limitations</w:t>
      </w:r>
      <w:bookmarkEnd w:id="3"/>
      <w:bookmarkEnd w:id="4"/>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29DBF5B9" w:rsidR="00F17A9F" w:rsidRPr="006C07B6" w:rsidRDefault="00F17A9F" w:rsidP="00096756">
      <w:pPr>
        <w:pStyle w:val="Heading1"/>
      </w:pPr>
      <w:bookmarkStart w:id="5" w:name="_Toc266800577"/>
      <w:bookmarkStart w:id="6" w:name="_Toc89700881"/>
      <w:r w:rsidRPr="006C07B6">
        <w:t>Due Diligence</w:t>
      </w:r>
      <w:bookmarkEnd w:id="5"/>
      <w:bookmarkEnd w:id="6"/>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4E764257" w:rsidR="00F17A9F" w:rsidRPr="006C07B6" w:rsidRDefault="00F17A9F" w:rsidP="00096756">
      <w:pPr>
        <w:pStyle w:val="Heading1"/>
      </w:pPr>
      <w:bookmarkStart w:id="7" w:name="_Toc266800578"/>
      <w:bookmarkStart w:id="8" w:name="_Toc89700882"/>
      <w:r w:rsidRPr="006C07B6">
        <w:t>Products</w:t>
      </w:r>
      <w:bookmarkEnd w:id="7"/>
      <w:bookmarkEnd w:id="8"/>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058806B7" w:rsidR="00F17A9F" w:rsidRPr="006C07B6" w:rsidRDefault="00F17A9F" w:rsidP="00096756">
      <w:pPr>
        <w:pStyle w:val="Heading1"/>
      </w:pPr>
      <w:bookmarkStart w:id="9" w:name="_Toc266800579"/>
      <w:bookmarkStart w:id="10" w:name="_Toc89700883"/>
      <w:r w:rsidRPr="006C07B6">
        <w:t>Reports</w:t>
      </w:r>
      <w:bookmarkEnd w:id="9"/>
      <w:bookmarkEnd w:id="10"/>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2247F316" w:rsidR="00F17A9F" w:rsidRPr="00762074" w:rsidRDefault="00F17A9F" w:rsidP="00023981">
      <w:pPr>
        <w:keepNext/>
        <w:keepLines/>
        <w:widowControl w:val="0"/>
        <w:tabs>
          <w:tab w:val="left" w:pos="-720"/>
          <w:tab w:val="left" w:pos="0"/>
        </w:tabs>
        <w:spacing w:after="120"/>
        <w:ind w:left="1440" w:hanging="720"/>
        <w:jc w:val="both"/>
        <w:rPr>
          <w:rFonts w:cs="Arial"/>
          <w:spacing w:val="-3"/>
          <w:szCs w:val="24"/>
        </w:rPr>
      </w:pPr>
      <w:r w:rsidRPr="006C07B6">
        <w:rPr>
          <w:rFonts w:cs="Arial"/>
          <w:spacing w:val="-3"/>
        </w:rPr>
        <w:tab/>
      </w:r>
      <w:r w:rsidRPr="00762074">
        <w:rPr>
          <w:rFonts w:cs="Arial"/>
          <w:spacing w:val="-3"/>
          <w:szCs w:val="24"/>
        </w:rPr>
        <w:t xml:space="preserve">A draft final report shall be submitted to the </w:t>
      </w:r>
      <w:r w:rsidR="005C3696" w:rsidRPr="00762074">
        <w:rPr>
          <w:rFonts w:cs="Arial"/>
          <w:spacing w:val="-3"/>
          <w:szCs w:val="24"/>
        </w:rPr>
        <w:t>CAM</w:t>
      </w:r>
      <w:r w:rsidR="007F3A0E" w:rsidRPr="00762074">
        <w:rPr>
          <w:rFonts w:cs="Arial"/>
          <w:spacing w:val="-3"/>
          <w:szCs w:val="24"/>
        </w:rPr>
        <w:t xml:space="preserve"> </w:t>
      </w:r>
      <w:r w:rsidR="007F3A0E" w:rsidRPr="00762074">
        <w:rPr>
          <w:rFonts w:eastAsia="Arial" w:cs="Arial"/>
          <w:szCs w:val="24"/>
        </w:rPr>
        <w:t>in accordance with the currently approved Schedule of Products and Due Dates</w:t>
      </w:r>
      <w:r w:rsidRPr="00762074">
        <w:rPr>
          <w:rFonts w:cs="Arial"/>
          <w:spacing w:val="-3"/>
          <w:szCs w:val="24"/>
        </w:rPr>
        <w:t>. At a minimum, the report shall include:</w:t>
      </w:r>
    </w:p>
    <w:p w14:paraId="6FAC23F9"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28171A">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lastRenderedPageBreak/>
        <w:t>d.</w:t>
      </w:r>
      <w:r w:rsidRPr="006C07B6">
        <w:rPr>
          <w:rFonts w:cs="Arial"/>
          <w:spacing w:val="-3"/>
        </w:rPr>
        <w:tab/>
        <w:t>Failure to Comply with Reporting Requirements</w:t>
      </w:r>
    </w:p>
    <w:p w14:paraId="3B86C2EC" w14:textId="49C2AEC9"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2914297A" w:rsidR="00F17A9F" w:rsidRPr="006C07B6" w:rsidRDefault="00F34704" w:rsidP="00096756">
      <w:pPr>
        <w:pStyle w:val="Heading1"/>
      </w:pPr>
      <w:bookmarkStart w:id="11" w:name="_Toc266800580"/>
      <w:bookmarkStart w:id="12" w:name="_Toc89700884"/>
      <w:r>
        <w:t xml:space="preserve">Publications - </w:t>
      </w:r>
      <w:r w:rsidR="00F17A9F" w:rsidRPr="006C07B6">
        <w:t>Legal Statement on Reports and Products</w:t>
      </w:r>
      <w:bookmarkEnd w:id="11"/>
      <w:bookmarkEnd w:id="12"/>
    </w:p>
    <w:p w14:paraId="196C4203" w14:textId="7777777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City">
        <w:smartTag w:uri="urn:schemas-microsoft-com:office:smarttags" w:element="State">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39E1DE26" w:rsidR="00F17A9F" w:rsidRDefault="00782A47" w:rsidP="00096756">
      <w:pPr>
        <w:pStyle w:val="Heading1"/>
      </w:pPr>
      <w:bookmarkStart w:id="13" w:name="_Toc266800581"/>
      <w:bookmarkStart w:id="14" w:name="_Toc89700885"/>
      <w:r>
        <w:t>Changes to the Agreement</w:t>
      </w:r>
      <w:bookmarkEnd w:id="13"/>
      <w:bookmarkEnd w:id="14"/>
    </w:p>
    <w:p w14:paraId="2278AE3E" w14:textId="77777777" w:rsidR="007949A3" w:rsidRPr="007D04A7" w:rsidRDefault="007949A3" w:rsidP="0028171A">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681283B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The Recipient must submit a written request to the CAM for any change to the Agreement. The request must include:</w:t>
      </w:r>
    </w:p>
    <w:p w14:paraId="30F7958B" w14:textId="77777777" w:rsidR="007949A3" w:rsidRP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41B8C2B5" w:rsidR="007949A3" w:rsidRPr="007D04A7" w:rsidRDefault="007D04A7" w:rsidP="0028171A">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28171A">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10C070EC" w:rsidR="007949A3" w:rsidRPr="007D04A7" w:rsidRDefault="007949A3" w:rsidP="0028171A">
      <w:pPr>
        <w:pStyle w:val="Default"/>
        <w:keepNext/>
        <w:keepLines/>
        <w:numPr>
          <w:ilvl w:val="0"/>
          <w:numId w:val="19"/>
        </w:numPr>
        <w:spacing w:after="120"/>
        <w:ind w:left="1440" w:hanging="720"/>
        <w:jc w:val="both"/>
        <w:rPr>
          <w:rFonts w:ascii="Arial" w:hAnsi="Arial" w:cs="Arial"/>
        </w:rPr>
      </w:pPr>
      <w:r w:rsidRPr="007D04A7">
        <w:rPr>
          <w:rFonts w:ascii="Arial" w:hAnsi="Arial" w:cs="Arial"/>
        </w:rPr>
        <w:t>Approval of Changes</w:t>
      </w:r>
    </w:p>
    <w:p w14:paraId="3205DC67" w14:textId="0F8A90DA"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28171A">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lastRenderedPageBreak/>
        <w:t>All changes below require advance written approval by the CAM, in addition to the appropriate level of Commission approval as described in subsection (b).</w:t>
      </w:r>
    </w:p>
    <w:p w14:paraId="3170F7D8" w14:textId="2B024291"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Replacement of Key Personnel, Subcontractors, and Vendors</w:t>
      </w:r>
    </w:p>
    <w:p w14:paraId="55E0E8AB" w14:textId="51E3ADEC"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1FB4B36F"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w:t>
      </w:r>
    </w:p>
    <w:p w14:paraId="2B70375A" w14:textId="29875580"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2255EBFF"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5960327C"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5A7DACAA"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4D04529B" w:rsidR="00F17A9F" w:rsidRPr="00FD3351" w:rsidRDefault="00F17A9F" w:rsidP="00096756">
      <w:pPr>
        <w:pStyle w:val="Heading1"/>
      </w:pPr>
      <w:bookmarkStart w:id="15" w:name="_Toc266800582"/>
      <w:bookmarkStart w:id="16" w:name="_Toc89700886"/>
      <w:r w:rsidRPr="00FD3351">
        <w:t>Contracting and Procurement Procedures</w:t>
      </w:r>
      <w:bookmarkEnd w:id="15"/>
      <w:bookmarkEnd w:id="16"/>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lastRenderedPageBreak/>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0BC34546"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5D45335E"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B0D6C65" w:rsidR="00F17A9F" w:rsidRPr="006C07B6" w:rsidRDefault="00F17A9F" w:rsidP="00096756">
      <w:pPr>
        <w:pStyle w:val="Heading1"/>
      </w:pPr>
      <w:bookmarkStart w:id="17" w:name="_Toc266800583"/>
      <w:bookmarkStart w:id="18" w:name="_Toc89700887"/>
      <w:r w:rsidRPr="006C07B6">
        <w:t>Bonding and Insurance</w:t>
      </w:r>
      <w:bookmarkEnd w:id="17"/>
      <w:bookmarkEnd w:id="18"/>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DBDF282" w:rsidR="00F17A9F" w:rsidRPr="006C07B6" w:rsidRDefault="00F17A9F" w:rsidP="00096756">
      <w:pPr>
        <w:pStyle w:val="Heading1"/>
      </w:pPr>
      <w:bookmarkStart w:id="19" w:name="_Toc266800584"/>
      <w:bookmarkStart w:id="20" w:name="_Toc89700888"/>
      <w:r w:rsidRPr="006C07B6">
        <w:t>Permits</w:t>
      </w:r>
      <w:r w:rsidR="00305DD9">
        <w:t xml:space="preserve"> and</w:t>
      </w:r>
      <w:r w:rsidRPr="006C07B6">
        <w:t xml:space="preserve"> Clearances</w:t>
      </w:r>
      <w:bookmarkEnd w:id="19"/>
      <w:bookmarkEnd w:id="20"/>
    </w:p>
    <w:p w14:paraId="50CE8D6D" w14:textId="47008F2E"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p>
    <w:p w14:paraId="1F147B52" w14:textId="080D352F" w:rsidR="00FD5140" w:rsidRPr="00FD3351" w:rsidRDefault="00FD5140" w:rsidP="00096756">
      <w:pPr>
        <w:pStyle w:val="Heading1"/>
      </w:pPr>
      <w:bookmarkStart w:id="21" w:name="_Toc266800585"/>
      <w:bookmarkStart w:id="22" w:name="_Toc89700889"/>
      <w:r w:rsidRPr="00FD3351">
        <w:t>Equipment</w:t>
      </w:r>
      <w:bookmarkEnd w:id="21"/>
      <w:bookmarkEnd w:id="22"/>
    </w:p>
    <w:p w14:paraId="6FCBC1C4" w14:textId="76CD922E"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2F025896" w:rsidR="00F17A9F" w:rsidRPr="006C07B6" w:rsidRDefault="00F17A9F" w:rsidP="00096756">
      <w:pPr>
        <w:pStyle w:val="Heading1"/>
      </w:pPr>
      <w:bookmarkStart w:id="23" w:name="_Toc266800586"/>
      <w:bookmarkStart w:id="24" w:name="_Toc89700890"/>
      <w:r w:rsidRPr="006C07B6">
        <w:t>Termination</w:t>
      </w:r>
      <w:bookmarkEnd w:id="23"/>
      <w:bookmarkEnd w:id="24"/>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14:paraId="65DEFC12" w14:textId="4BCADA89" w:rsidR="00C321F0" w:rsidRPr="00772A28"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772A28">
        <w:rPr>
          <w:rFonts w:cs="Arial"/>
          <w:spacing w:val="-2"/>
          <w:szCs w:val="24"/>
        </w:rPr>
        <w:t xml:space="preserve">The Energy Commission may, for cause, terminate this Agreement upon giving five (5) calendar days advance written notice to the Recipient. In this event, the Recipient will use all reasonable efforts to mitigate its expenses and obligations. </w:t>
      </w:r>
    </w:p>
    <w:p w14:paraId="36792FAF" w14:textId="77777777" w:rsidR="00C321F0" w:rsidRPr="00772A28"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772A28">
        <w:rPr>
          <w:rFonts w:cs="Arial"/>
          <w:spacing w:val="-2"/>
          <w:szCs w:val="24"/>
        </w:rPr>
        <w:t>The term “for cause” includes but is not limited to the following:</w:t>
      </w:r>
    </w:p>
    <w:p w14:paraId="62270AB0"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Partial or complete loss of match funds;</w:t>
      </w:r>
    </w:p>
    <w:p w14:paraId="0ED1F209"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Reorganization to a business entity unsatisfactory to the Energy Commission;</w:t>
      </w:r>
    </w:p>
    <w:p w14:paraId="273EEC8F"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772A28">
        <w:rPr>
          <w:rFonts w:cs="Arial"/>
          <w:spacing w:val="-2"/>
          <w:szCs w:val="24"/>
        </w:rPr>
        <w:t>The Recipient’s inability to pay its debts as they become due and/or the Recipient’s default of an obligation that impacts its ability to perform under this Agreement; or</w:t>
      </w:r>
    </w:p>
    <w:p w14:paraId="60880AB5"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101C8D2C" w:rsidR="0015730C" w:rsidRDefault="0015730C" w:rsidP="00096756">
      <w:pPr>
        <w:pStyle w:val="Heading1"/>
      </w:pPr>
      <w:bookmarkStart w:id="25" w:name="_Toc248742896"/>
      <w:bookmarkStart w:id="26" w:name="_Toc248802865"/>
      <w:bookmarkStart w:id="27" w:name="_Toc266800587"/>
      <w:bookmarkStart w:id="28" w:name="_Toc89700891"/>
      <w:r>
        <w:t>Stop Work</w:t>
      </w:r>
      <w:bookmarkEnd w:id="25"/>
      <w:bookmarkEnd w:id="26"/>
      <w:bookmarkEnd w:id="27"/>
      <w:bookmarkEnd w:id="28"/>
    </w:p>
    <w:p w14:paraId="2BA93BE5" w14:textId="2815E4DE" w:rsidR="0015730C" w:rsidRPr="00D605C0" w:rsidRDefault="00806278" w:rsidP="00172FFD">
      <w:pPr>
        <w:pStyle w:val="BodyTextIndent3"/>
        <w:keepLines/>
        <w:widowControl w:val="0"/>
        <w:tabs>
          <w:tab w:val="left" w:pos="-720"/>
        </w:tabs>
        <w:spacing w:after="120"/>
        <w:rPr>
          <w:rFonts w:ascii="Arial" w:hAnsi="Arial" w:cs="Arial"/>
          <w:spacing w:val="-3"/>
          <w:szCs w:val="24"/>
        </w:rPr>
      </w:pPr>
      <w:r w:rsidRPr="00D605C0">
        <w:rPr>
          <w:rFonts w:ascii="Arial" w:hAnsi="Arial" w:cs="Arial"/>
          <w:spacing w:val="-3"/>
          <w:szCs w:val="24"/>
        </w:rPr>
        <w:t>Energy Commission</w:t>
      </w:r>
      <w:r w:rsidR="0015730C" w:rsidRPr="00D605C0">
        <w:rPr>
          <w:rFonts w:ascii="Arial" w:hAnsi="Arial" w:cs="Arial"/>
          <w:spacing w:val="-3"/>
          <w:szCs w:val="24"/>
        </w:rPr>
        <w:t xml:space="preserve"> </w:t>
      </w:r>
      <w:r w:rsidR="00FD3351" w:rsidRPr="00D605C0">
        <w:rPr>
          <w:rFonts w:ascii="Arial" w:hAnsi="Arial" w:cs="Arial"/>
          <w:spacing w:val="-3"/>
          <w:szCs w:val="24"/>
        </w:rPr>
        <w:t>staff</w:t>
      </w:r>
      <w:r w:rsidR="00B72D54" w:rsidRPr="00D605C0">
        <w:rPr>
          <w:rFonts w:ascii="Arial" w:hAnsi="Arial" w:cs="Arial"/>
          <w:spacing w:val="-3"/>
          <w:szCs w:val="24"/>
        </w:rPr>
        <w:t xml:space="preserve"> </w:t>
      </w:r>
      <w:r w:rsidR="0015730C" w:rsidRPr="00D605C0">
        <w:rPr>
          <w:rFonts w:ascii="Arial" w:hAnsi="Arial" w:cs="Arial"/>
          <w:spacing w:val="-3"/>
          <w:szCs w:val="24"/>
        </w:rPr>
        <w:t xml:space="preserve">may, at any time, by written notice to Recipient, require Recipient to stop all or any part of the work tasks in this Agreement. Stop work orders may be issued for reasons such as a </w:t>
      </w:r>
      <w:r w:rsidR="0072420E" w:rsidRPr="00D605C0">
        <w:rPr>
          <w:rFonts w:ascii="Arial" w:hAnsi="Arial" w:cs="Arial"/>
          <w:spacing w:val="-3"/>
          <w:szCs w:val="24"/>
        </w:rPr>
        <w:t>p</w:t>
      </w:r>
      <w:r w:rsidR="0015730C" w:rsidRPr="00D605C0">
        <w:rPr>
          <w:rFonts w:ascii="Arial" w:hAnsi="Arial" w:cs="Arial"/>
          <w:spacing w:val="-3"/>
          <w:szCs w:val="24"/>
        </w:rPr>
        <w:t>roject exceeding budget, standard of performance, out of scope work, delay in Project schedule, misrepresentations and the like.</w:t>
      </w:r>
    </w:p>
    <w:p w14:paraId="166B7E89" w14:textId="4F1AA048"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63E758E2"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9997B4F" w:rsidR="00F17A9F" w:rsidRPr="006C07B6" w:rsidRDefault="00F17A9F" w:rsidP="00096756">
      <w:pPr>
        <w:pStyle w:val="Heading1"/>
      </w:pPr>
      <w:bookmarkStart w:id="29" w:name="_Toc266800588"/>
      <w:bookmarkStart w:id="30" w:name="_Toc89700892"/>
      <w:r w:rsidRPr="006C07B6">
        <w:t>Travel and Per Diem</w:t>
      </w:r>
      <w:bookmarkEnd w:id="29"/>
      <w:bookmarkEnd w:id="30"/>
    </w:p>
    <w:p w14:paraId="70CE8357" w14:textId="5F558DAB"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3" w:history="1">
        <w:r w:rsidRPr="00EA3CEC">
          <w:rPr>
            <w:rStyle w:val="Hyperlink"/>
            <w:rFonts w:cs="Arial"/>
            <w:szCs w:val="24"/>
          </w:rPr>
          <w:t>http://www.energy.ca.gov/contracts/TRAVEL_PER_DIEM.PDF</w:t>
        </w:r>
      </w:hyperlink>
      <w:r w:rsidRPr="009E73C2">
        <w:rPr>
          <w:rFonts w:cs="Arial"/>
          <w:color w:val="000000"/>
          <w:szCs w:val="24"/>
        </w:rPr>
        <w:t>.</w:t>
      </w:r>
    </w:p>
    <w:p w14:paraId="3D9186CF" w14:textId="0556360B" w:rsidR="00941E57" w:rsidRDefault="00941E57"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24FC667C"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40B01679" w:rsidR="00357F78" w:rsidRPr="00131A01"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1DC41331" w:rsidR="00F17A9F" w:rsidRPr="00FD3351" w:rsidRDefault="00F17A9F" w:rsidP="00096756">
      <w:pPr>
        <w:pStyle w:val="Heading1"/>
      </w:pPr>
      <w:bookmarkStart w:id="31" w:name="_Toc519062931"/>
      <w:bookmarkStart w:id="32" w:name="_Toc266800590"/>
      <w:bookmarkStart w:id="33" w:name="_Toc89700893"/>
      <w:r w:rsidRPr="00FD3351">
        <w:t>Standard of Performance</w:t>
      </w:r>
      <w:bookmarkEnd w:id="31"/>
      <w:bookmarkEnd w:id="32"/>
      <w:bookmarkEnd w:id="33"/>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48A9D35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7F3A0E">
        <w:rPr>
          <w:rFonts w:cs="Arial"/>
          <w:spacing w:val="-3"/>
        </w:rPr>
        <w:t>a</w:t>
      </w:r>
      <w:r w:rsidRPr="006C07B6">
        <w:rPr>
          <w:rFonts w:cs="Arial"/>
          <w:spacing w:val="-3"/>
        </w:rPr>
        <w:t>) and (</w:t>
      </w:r>
      <w:r w:rsidR="007F3A0E">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65CB0E18" w:rsidR="00F17A9F" w:rsidRPr="006C07B6" w:rsidRDefault="00F17A9F" w:rsidP="00096756">
      <w:pPr>
        <w:pStyle w:val="Heading1"/>
      </w:pPr>
      <w:bookmarkStart w:id="34" w:name="_Toc519062932"/>
      <w:bookmarkStart w:id="35" w:name="_Toc266800591"/>
      <w:bookmarkStart w:id="36" w:name="_Toc89700894"/>
      <w:r w:rsidRPr="006C07B6">
        <w:t>Payment of Funds</w:t>
      </w:r>
      <w:bookmarkEnd w:id="34"/>
      <w:bookmarkEnd w:id="35"/>
      <w:bookmarkEnd w:id="36"/>
    </w:p>
    <w:p w14:paraId="5919CBC4" w14:textId="5C54D00F"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E37BBA0"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23F9643F"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w:t>
      </w:r>
      <w:r w:rsidR="007F3A0E">
        <w:rPr>
          <w:rFonts w:cs="Arial"/>
          <w:spacing w:val="-3"/>
        </w:rPr>
        <w:t xml:space="preserve"> </w:t>
      </w:r>
      <w:r w:rsidR="007F3A0E" w:rsidRPr="007F3A0E">
        <w:rPr>
          <w:rFonts w:cs="Arial"/>
          <w:spacing w:val="-3"/>
        </w:rPr>
        <w:t xml:space="preserve">by either </w:t>
      </w:r>
      <w:r w:rsidR="007F3A0E">
        <w:rPr>
          <w:rFonts w:cs="Arial"/>
          <w:spacing w:val="-3"/>
        </w:rPr>
        <w:t>(</w:t>
      </w:r>
      <w:r w:rsidR="007F3A0E" w:rsidRPr="007F3A0E">
        <w:rPr>
          <w:rFonts w:cs="Arial"/>
          <w:spacing w:val="-3"/>
        </w:rPr>
        <w:t xml:space="preserve">1) the approved agreement end term date or </w:t>
      </w:r>
      <w:r w:rsidR="007F3A0E">
        <w:rPr>
          <w:rFonts w:cs="Arial"/>
          <w:spacing w:val="-3"/>
        </w:rPr>
        <w:t>(</w:t>
      </w:r>
      <w:r w:rsidR="007F3A0E" w:rsidRPr="007F3A0E">
        <w:rPr>
          <w:rFonts w:cs="Arial"/>
          <w:spacing w:val="-3"/>
        </w:rPr>
        <w:t>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7FD6F91A"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0A633EEF"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06D09485"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0118CB34"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0F2E131C"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45EE65FA" w:rsidR="00F17A9F" w:rsidRPr="00FD3351" w:rsidRDefault="00F17A9F" w:rsidP="00096756">
      <w:pPr>
        <w:pStyle w:val="Heading1"/>
      </w:pPr>
      <w:bookmarkStart w:id="37" w:name="_Toc519062933"/>
      <w:bookmarkStart w:id="38" w:name="_Toc266800592"/>
      <w:bookmarkStart w:id="39" w:name="_Toc89700895"/>
      <w:r w:rsidRPr="00FD3351">
        <w:t>Fiscal Accounting Requirements</w:t>
      </w:r>
      <w:bookmarkEnd w:id="37"/>
      <w:bookmarkEnd w:id="38"/>
      <w:bookmarkEnd w:id="39"/>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1DA1CAF9"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8E2368" w:rsidRPr="000B24B3" w14:paraId="4A97567F" w14:textId="77777777" w:rsidTr="006E05C6">
        <w:trPr>
          <w:trHeight w:val="576"/>
          <w:jc w:val="right"/>
        </w:trPr>
        <w:tc>
          <w:tcPr>
            <w:tcW w:w="7825" w:type="dxa"/>
            <w:shd w:val="clear" w:color="auto" w:fill="auto"/>
          </w:tcPr>
          <w:p w14:paraId="090676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Reimbursable Amount</w:t>
            </w:r>
          </w:p>
          <w:p w14:paraId="57F7702D"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$200,000</w:t>
            </w:r>
          </w:p>
        </w:tc>
      </w:tr>
      <w:tr w:rsidR="008E2368" w:rsidRPr="000B24B3" w14:paraId="3106FB44" w14:textId="77777777" w:rsidTr="006E05C6">
        <w:trPr>
          <w:trHeight w:val="576"/>
          <w:jc w:val="right"/>
        </w:trPr>
        <w:tc>
          <w:tcPr>
            <w:tcW w:w="7825" w:type="dxa"/>
            <w:shd w:val="clear" w:color="auto" w:fill="auto"/>
          </w:tcPr>
          <w:p w14:paraId="2ADE3269"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Required</w:t>
            </w:r>
          </w:p>
          <w:p w14:paraId="2940ABAE"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$50,000</w:t>
            </w:r>
          </w:p>
        </w:tc>
      </w:tr>
      <w:tr w:rsidR="008E2368" w:rsidRPr="000B24B3" w14:paraId="74AB7282" w14:textId="77777777" w:rsidTr="006E05C6">
        <w:trPr>
          <w:trHeight w:val="576"/>
          <w:jc w:val="right"/>
        </w:trPr>
        <w:tc>
          <w:tcPr>
            <w:tcW w:w="7825" w:type="dxa"/>
            <w:shd w:val="clear" w:color="auto" w:fill="auto"/>
          </w:tcPr>
          <w:p w14:paraId="73E23D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Total of Reimbursable Amount and Minimum Match Share Required</w:t>
            </w:r>
          </w:p>
          <w:p w14:paraId="4958F492"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$250,000</w:t>
            </w:r>
          </w:p>
        </w:tc>
      </w:tr>
      <w:tr w:rsidR="008E2368" w:rsidRPr="000B24B3" w14:paraId="1F32F332" w14:textId="77777777" w:rsidTr="006E05C6">
        <w:trPr>
          <w:trHeight w:val="576"/>
          <w:jc w:val="right"/>
        </w:trPr>
        <w:tc>
          <w:tcPr>
            <w:tcW w:w="7825" w:type="dxa"/>
            <w:shd w:val="clear" w:color="auto" w:fill="auto"/>
          </w:tcPr>
          <w:p w14:paraId="7054CD86"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Percentage of Total Allowable Project Costs</w:t>
            </w:r>
          </w:p>
          <w:p w14:paraId="005D87E4"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w:t>
            </w:r>
          </w:p>
        </w:tc>
      </w:tr>
    </w:tbl>
    <w:p w14:paraId="00A895F1" w14:textId="77777777" w:rsidR="008E2368" w:rsidRPr="0028171A" w:rsidRDefault="008E2368" w:rsidP="008E2368">
      <w:pPr>
        <w:tabs>
          <w:tab w:val="left" w:pos="-720"/>
        </w:tabs>
        <w:ind w:left="1440"/>
        <w:jc w:val="both"/>
        <w:rPr>
          <w:rFonts w:eastAsia="Calibri" w:cs="Arial"/>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2D4C215" w:rsidR="008E2368" w:rsidRPr="00126FA3"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126FA3" w:rsidRDefault="008E2368" w:rsidP="008E2368">
      <w:pPr>
        <w:tabs>
          <w:tab w:val="left" w:pos="-720"/>
        </w:tabs>
        <w:ind w:left="1440"/>
        <w:jc w:val="both"/>
        <w:rPr>
          <w:rFonts w:eastAsia="Calibri" w:cs="Arial"/>
          <w:spacing w:val="-3"/>
          <w:szCs w:val="24"/>
        </w:rPr>
      </w:pPr>
    </w:p>
    <w:p w14:paraId="26DABAAA" w14:textId="77777777"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3037D4D0" w14:textId="09A62537" w:rsidR="00F17A9F" w:rsidRPr="00FD3351" w:rsidRDefault="00F17A9F" w:rsidP="00096756">
      <w:pPr>
        <w:pStyle w:val="Heading1"/>
      </w:pPr>
      <w:bookmarkStart w:id="40" w:name="_Toc519062934"/>
      <w:bookmarkStart w:id="41" w:name="_Toc266800593"/>
      <w:bookmarkStart w:id="42" w:name="_Toc89700896"/>
      <w:r w:rsidRPr="00FD3351">
        <w:t>Indemnification</w:t>
      </w:r>
      <w:bookmarkEnd w:id="40"/>
      <w:bookmarkEnd w:id="41"/>
      <w:bookmarkEnd w:id="42"/>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27D3F68C" w:rsidR="00F17A9F" w:rsidRPr="006C07B6" w:rsidRDefault="00F17A9F" w:rsidP="00096756">
      <w:pPr>
        <w:pStyle w:val="Heading1"/>
      </w:pPr>
      <w:bookmarkStart w:id="43" w:name="_Toc519062936"/>
      <w:bookmarkStart w:id="44" w:name="_Toc266800595"/>
      <w:bookmarkStart w:id="45" w:name="_Toc89700897"/>
      <w:r w:rsidRPr="006C07B6">
        <w:t>Workers' Compensation Insurance</w:t>
      </w:r>
      <w:bookmarkEnd w:id="43"/>
      <w:bookmarkEnd w:id="44"/>
      <w:bookmarkEnd w:id="45"/>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47C9E7F1" w:rsidR="00F17A9F" w:rsidRPr="006C07B6" w:rsidRDefault="00F17A9F" w:rsidP="00096756">
      <w:pPr>
        <w:pStyle w:val="Heading1"/>
      </w:pPr>
      <w:bookmarkStart w:id="46" w:name="_Toc519062937"/>
      <w:bookmarkStart w:id="47" w:name="_Toc266800596"/>
      <w:bookmarkStart w:id="48" w:name="_Toc89700898"/>
      <w:r w:rsidRPr="006C07B6">
        <w:t>General Provisions</w:t>
      </w:r>
      <w:bookmarkEnd w:id="46"/>
      <w:bookmarkEnd w:id="47"/>
      <w:bookmarkEnd w:id="48"/>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t>c.</w:t>
      </w:r>
      <w:r w:rsidRPr="006C07B6">
        <w:rPr>
          <w:rFonts w:cs="Arial"/>
          <w:spacing w:val="-3"/>
        </w:rPr>
        <w:tab/>
        <w:t>Assignment</w:t>
      </w:r>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d.</w:t>
      </w:r>
      <w:r w:rsidRPr="006C07B6">
        <w:rPr>
          <w:rFonts w:cs="Arial"/>
          <w:spacing w:val="-3"/>
        </w:rPr>
        <w:tab/>
      </w:r>
      <w:r w:rsidRPr="00FD3351">
        <w:rPr>
          <w:rFonts w:cs="Arial"/>
          <w:spacing w:val="-3"/>
        </w:rPr>
        <w:t>Timeliness</w:t>
      </w:r>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t>Time is of the essence in this Agreement.</w:t>
      </w:r>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28171A">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proofErr w:type="spellStart"/>
      <w:r w:rsidRPr="006C07B6">
        <w:rPr>
          <w:rFonts w:cs="Arial"/>
        </w:rPr>
        <w:t>i</w:t>
      </w:r>
      <w:proofErr w:type="spellEnd"/>
      <w:r w:rsidRPr="006C07B6">
        <w:rPr>
          <w:rFonts w:cs="Arial"/>
        </w:rPr>
        <w:t>.</w:t>
      </w:r>
      <w:r w:rsidRPr="006C07B6">
        <w:rPr>
          <w:rFonts w:cs="Arial"/>
        </w:rPr>
        <w:tab/>
        <w:t>Survival of Terms</w:t>
      </w:r>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44E2B1C0" w:rsidR="00F17A9F" w:rsidRPr="006C07B6" w:rsidRDefault="00F17A9F" w:rsidP="00096756">
      <w:pPr>
        <w:pStyle w:val="Heading1"/>
      </w:pPr>
      <w:bookmarkStart w:id="49" w:name="_Toc266800597"/>
      <w:bookmarkStart w:id="50" w:name="_Toc89700899"/>
      <w:r w:rsidRPr="006C07B6">
        <w:t xml:space="preserve">Certifications </w:t>
      </w:r>
      <w:r w:rsidR="00EB1531" w:rsidRPr="006C07B6">
        <w:t>and</w:t>
      </w:r>
      <w:r w:rsidRPr="006C07B6">
        <w:t xml:space="preserve"> Compliance</w:t>
      </w:r>
      <w:bookmarkEnd w:id="49"/>
      <w:bookmarkEnd w:id="50"/>
    </w:p>
    <w:p w14:paraId="47486E74" w14:textId="77777777" w:rsidR="00F17A9F" w:rsidRPr="006C07B6" w:rsidRDefault="00F17A9F" w:rsidP="0028171A">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28171A">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28171A">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28171A">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14:paraId="5C3A59BA"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500C243E" w14:textId="688802DC" w:rsidR="006D15B5" w:rsidRPr="00FD3351" w:rsidRDefault="006D15B5" w:rsidP="00096756">
      <w:pPr>
        <w:pStyle w:val="Heading1"/>
      </w:pPr>
      <w:bookmarkStart w:id="51" w:name="_Toc266800598"/>
      <w:bookmarkStart w:id="52" w:name="_Toc89700900"/>
      <w:r w:rsidRPr="00FD3351">
        <w:t>Site Visits</w:t>
      </w:r>
      <w:bookmarkEnd w:id="51"/>
      <w:bookmarkEnd w:id="52"/>
      <w:r w:rsidRPr="00FD3351">
        <w:t xml:space="preserve"> </w:t>
      </w:r>
    </w:p>
    <w:p w14:paraId="7CD73536" w14:textId="619A5FA7"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429851D4" w:rsidR="001456C8" w:rsidRPr="00716722" w:rsidRDefault="001B71D0" w:rsidP="00096756">
      <w:pPr>
        <w:pStyle w:val="Heading1"/>
      </w:pPr>
      <w:bookmarkStart w:id="53" w:name="_Toc266800599"/>
      <w:bookmarkStart w:id="54" w:name="_Toc89700901"/>
      <w:r w:rsidRPr="00716722">
        <w:t>Confidentiality</w:t>
      </w:r>
      <w:bookmarkEnd w:id="53"/>
      <w:bookmarkEnd w:id="54"/>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6957A94"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Submittal of Unanticipated Confidential Information as a Deliverable</w:t>
      </w:r>
    </w:p>
    <w:p w14:paraId="44EA2144" w14:textId="3A7B762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2D707DF3"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064E54D7" w:rsidR="005C68B4" w:rsidRPr="001427F5" w:rsidRDefault="00716722" w:rsidP="00096756">
      <w:pPr>
        <w:pStyle w:val="Heading1"/>
      </w:pPr>
      <w:bookmarkStart w:id="55" w:name="_Toc266800600"/>
      <w:bookmarkStart w:id="56" w:name="_Toc89700902"/>
      <w:r w:rsidRPr="001427F5">
        <w:t>Budget Contingency Clause</w:t>
      </w:r>
      <w:bookmarkEnd w:id="55"/>
      <w:bookmarkEnd w:id="56"/>
    </w:p>
    <w:p w14:paraId="1927D8F3" w14:textId="77777777" w:rsidR="005C68B4" w:rsidRPr="008412D9" w:rsidRDefault="005C68B4" w:rsidP="005112C6">
      <w:pPr>
        <w:keepLines/>
        <w:widowControl w:val="0"/>
        <w:spacing w:after="120"/>
        <w:ind w:left="720"/>
        <w:jc w:val="both"/>
        <w:rPr>
          <w:rFonts w:cs="Arial"/>
        </w:rPr>
      </w:pPr>
      <w:bookmarkStart w:id="57"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28BAA903" w14:textId="77777777" w:rsidR="00AB352D" w:rsidRDefault="005C68B4" w:rsidP="005112C6">
      <w:pPr>
        <w:keepLines/>
        <w:widowControl w:val="0"/>
        <w:tabs>
          <w:tab w:val="left" w:pos="3232"/>
          <w:tab w:val="center" w:pos="4680"/>
        </w:tabs>
        <w:spacing w:after="120"/>
        <w:ind w:left="720"/>
        <w:jc w:val="both"/>
        <w:rPr>
          <w:rFonts w:cs="Arial"/>
        </w:rPr>
      </w:pPr>
      <w:bookmarkStart w:id="58"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1BF29D8D" w14:textId="4EF0A356" w:rsidR="00807492" w:rsidRDefault="0009647C" w:rsidP="00096756">
      <w:pPr>
        <w:pStyle w:val="Heading1"/>
      </w:pPr>
      <w:bookmarkStart w:id="59" w:name="_Toc89700903"/>
      <w:r w:rsidRPr="0009647C">
        <w:t>Public Work</w:t>
      </w:r>
      <w:r w:rsidR="00807492">
        <w:t>s</w:t>
      </w:r>
      <w:r w:rsidRPr="0009647C">
        <w:t xml:space="preserve"> -- Payment of Prevailing Wages</w:t>
      </w:r>
      <w:bookmarkEnd w:id="59"/>
      <w:r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32E753D3" w:rsidR="0009647C" w:rsidRDefault="0009647C" w:rsidP="005112C6">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2EA39CC9" w:rsidR="0009647C" w:rsidRDefault="0009647C" w:rsidP="005112C6">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w:t>
      </w:r>
      <w:r w:rsidRPr="00813757">
        <w:rPr>
          <w:rFonts w:cs="Arial"/>
          <w:b/>
          <w:color w:val="000000"/>
          <w:sz w:val="24"/>
          <w:szCs w:val="24"/>
        </w:rPr>
        <w:t>, Subchapter 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0C97B42A" w:rsidR="0009647C" w:rsidRDefault="0009647C" w:rsidP="005112C6">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3EED8E3E" w:rsidR="0009647C" w:rsidRPr="009F7DCB" w:rsidRDefault="0009647C" w:rsidP="005112C6">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3A76B112"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77777777"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14:paraId="12D75219" w14:textId="77777777" w:rsidR="0009647C" w:rsidRPr="006E2AF3"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7673E37E"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56EB3E73"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1C786DBE" w:rsidR="0009647C" w:rsidRDefault="0009647C" w:rsidP="005112C6">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2C670861"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68B064E3" w:rsidR="0009647C" w:rsidRPr="00BC645C"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AA49224"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16875C40" w:rsidR="0009647C" w:rsidRPr="00B95422" w:rsidRDefault="0009647C" w:rsidP="00CB28BB">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0830E40D"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56A97E6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3F62C0F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CB28BB">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493D3D2B" w:rsidR="0009647C" w:rsidRDefault="0009647C" w:rsidP="00CB28BB">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CB28BB">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2CAFAD75" w:rsidR="0009647C" w:rsidRPr="00582A0C" w:rsidRDefault="0009647C" w:rsidP="00096756">
      <w:pPr>
        <w:pStyle w:val="Heading1"/>
      </w:pPr>
      <w:bookmarkStart w:id="60" w:name="_Toc89700904"/>
      <w:r w:rsidRPr="00582A0C">
        <w:rPr>
          <w:color w:val="000000"/>
          <w:szCs w:val="24"/>
        </w:rPr>
        <w:t>I</w:t>
      </w:r>
      <w:r w:rsidRPr="00582A0C">
        <w:t>ntellectual Property</w:t>
      </w:r>
      <w:bookmarkEnd w:id="60"/>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6A9E1DF8" w:rsidR="00796152" w:rsidRDefault="00796152" w:rsidP="00096756">
      <w:pPr>
        <w:pStyle w:val="Heading1"/>
      </w:pPr>
      <w:bookmarkStart w:id="61" w:name="_Toc89700905"/>
      <w:r>
        <w:t>Commission Remedies for Recipient’s Non-Compliance</w:t>
      </w:r>
      <w:bookmarkEnd w:id="61"/>
    </w:p>
    <w:p w14:paraId="16705A86" w14:textId="43AF01F4" w:rsidR="00796152" w:rsidRDefault="00796152" w:rsidP="00CB28BB">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68071A2" w:rsidR="00E1626C" w:rsidRPr="006E667B" w:rsidRDefault="00E1626C" w:rsidP="00096756">
      <w:pPr>
        <w:pStyle w:val="Heading1"/>
      </w:pPr>
      <w:bookmarkStart w:id="62" w:name="_Toc60758953"/>
      <w:bookmarkStart w:id="63" w:name="_Toc89700906"/>
      <w:r w:rsidRPr="006E667B">
        <w:t>Assembly Bill 841</w:t>
      </w:r>
      <w:bookmarkEnd w:id="62"/>
      <w:r w:rsidR="00B32820" w:rsidRPr="006E667B">
        <w:t xml:space="preserve"> (2020)</w:t>
      </w:r>
      <w:bookmarkEnd w:id="63"/>
      <w:r w:rsidR="006D688A" w:rsidRPr="006E667B">
        <w:t xml:space="preserve"> </w:t>
      </w:r>
    </w:p>
    <w:p w14:paraId="15CCE79C" w14:textId="62B26FE0" w:rsidR="0034705F" w:rsidRPr="006E667B" w:rsidRDefault="00A53853" w:rsidP="00CB28BB">
      <w:pPr>
        <w:spacing w:after="160" w:line="252" w:lineRule="auto"/>
        <w:ind w:left="720"/>
        <w:jc w:val="both"/>
        <w:rPr>
          <w:rFonts w:cs="Arial"/>
        </w:rPr>
      </w:pPr>
      <w:bookmarkStart w:id="64"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64"/>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6AC8EB2D" w:rsidR="0034705F" w:rsidRPr="006E667B" w:rsidRDefault="0034705F" w:rsidP="00CB28BB">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CB28BB">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CB28BB">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02149D6E" w14:textId="77777777" w:rsidR="0034705F" w:rsidRPr="0034705F" w:rsidRDefault="0034705F" w:rsidP="00CB28BB">
      <w:pPr>
        <w:spacing w:after="160" w:line="252" w:lineRule="auto"/>
        <w:ind w:left="720"/>
        <w:jc w:val="both"/>
        <w:rPr>
          <w:rFonts w:cs="Arial"/>
        </w:rPr>
      </w:pPr>
      <w:r w:rsidRPr="006E667B">
        <w:rPr>
          <w:rFonts w:cs="Arial"/>
        </w:rPr>
        <w:t>(3) Single-family home residential electric vehicle chargers that can use an existing 208/240-volt outlet.</w:t>
      </w:r>
    </w:p>
    <w:p w14:paraId="6BE83164" w14:textId="423B4958" w:rsidR="00CB28BB" w:rsidRDefault="00CB28BB">
      <w:pPr>
        <w:rPr>
          <w:rFonts w:cs="Arial"/>
        </w:rPr>
      </w:pPr>
      <w:r>
        <w:rPr>
          <w:rFonts w:cs="Arial"/>
        </w:rPr>
        <w:br w:type="page"/>
      </w:r>
    </w:p>
    <w:p w14:paraId="648BC886" w14:textId="77777777" w:rsidR="00681B2C" w:rsidRDefault="00681B2C" w:rsidP="00681B2C">
      <w:pPr>
        <w:jc w:val="center"/>
        <w:rPr>
          <w:b/>
          <w:bCs/>
          <w:szCs w:val="24"/>
        </w:rPr>
      </w:pPr>
      <w:r>
        <w:rPr>
          <w:b/>
          <w:bCs/>
          <w:szCs w:val="24"/>
        </w:rPr>
        <w:t>EXHIBIT C- APPENDIX 1</w:t>
      </w:r>
    </w:p>
    <w:p w14:paraId="6198B7EF" w14:textId="77777777" w:rsidR="00681B2C" w:rsidRDefault="00681B2C" w:rsidP="00681B2C">
      <w:pPr>
        <w:jc w:val="center"/>
        <w:rPr>
          <w:b/>
          <w:bCs/>
          <w:szCs w:val="24"/>
        </w:rPr>
      </w:pPr>
      <w:r w:rsidRPr="4C792F2F">
        <w:rPr>
          <w:b/>
          <w:bCs/>
          <w:szCs w:val="24"/>
        </w:rPr>
        <w:t>STREAMLINING GRANT TERMS AND CONDITIONS</w:t>
      </w:r>
    </w:p>
    <w:p w14:paraId="3AD5444F" w14:textId="77777777" w:rsidR="00681B2C" w:rsidRDefault="00681B2C" w:rsidP="00681B2C">
      <w:pPr>
        <w:rPr>
          <w:szCs w:val="24"/>
        </w:rPr>
      </w:pPr>
    </w:p>
    <w:p w14:paraId="22AA678A" w14:textId="77777777" w:rsidR="00681B2C" w:rsidRDefault="00681B2C" w:rsidP="00681B2C">
      <w:pPr>
        <w:rPr>
          <w:szCs w:val="24"/>
        </w:rPr>
      </w:pPr>
      <w:r w:rsidRPr="4C792F2F">
        <w:rPr>
          <w:szCs w:val="24"/>
        </w:rPr>
        <w:t xml:space="preserve">The </w:t>
      </w:r>
      <w:r>
        <w:rPr>
          <w:szCs w:val="24"/>
        </w:rPr>
        <w:t xml:space="preserve">California </w:t>
      </w:r>
      <w:r w:rsidRPr="4C792F2F">
        <w:rPr>
          <w:szCs w:val="24"/>
        </w:rPr>
        <w:t xml:space="preserve">Energy Commission (CEC) has undergone a significant effort to improve its grant agreements across its programs. </w:t>
      </w:r>
      <w:r>
        <w:rPr>
          <w:szCs w:val="24"/>
        </w:rPr>
        <w:t xml:space="preserve">Until the CEC is able to revise all of its standard terms and conditions templates to implement these improvements, the CEC is adding this Exhibit C Appendix to new grant agreements. </w:t>
      </w:r>
      <w:r w:rsidRPr="4C792F2F">
        <w:rPr>
          <w:szCs w:val="24"/>
        </w:rPr>
        <w:t xml:space="preserve">The CEC acknowledges that terms in this </w:t>
      </w:r>
      <w:r>
        <w:rPr>
          <w:szCs w:val="24"/>
        </w:rPr>
        <w:t>Appendix</w:t>
      </w:r>
      <w:r w:rsidRPr="4C792F2F">
        <w:rPr>
          <w:szCs w:val="24"/>
        </w:rPr>
        <w:t xml:space="preserve"> will conflict with some of the terms and other requirements in</w:t>
      </w:r>
      <w:r>
        <w:rPr>
          <w:szCs w:val="24"/>
        </w:rPr>
        <w:t xml:space="preserve"> the</w:t>
      </w:r>
      <w:r w:rsidRPr="4C792F2F">
        <w:rPr>
          <w:szCs w:val="24"/>
        </w:rPr>
        <w:t xml:space="preserve"> grant agreement. Accordingly, where there is a conflict, the CEC and Recipient agree that this </w:t>
      </w:r>
      <w:r>
        <w:rPr>
          <w:szCs w:val="24"/>
        </w:rPr>
        <w:t>Appendix</w:t>
      </w:r>
      <w:r w:rsidRPr="4C792F2F">
        <w:rPr>
          <w:szCs w:val="24"/>
        </w:rPr>
        <w:t xml:space="preserve"> controls. Outside of the changes made by this</w:t>
      </w:r>
      <w:r>
        <w:rPr>
          <w:szCs w:val="24"/>
        </w:rPr>
        <w:t xml:space="preserve"> Appendix</w:t>
      </w:r>
      <w:r w:rsidRPr="4C792F2F">
        <w:rPr>
          <w:szCs w:val="24"/>
        </w:rPr>
        <w:t>, all other grant terms and requirements remain unchanged.</w:t>
      </w:r>
    </w:p>
    <w:p w14:paraId="7E52CEA1" w14:textId="77777777" w:rsidR="00681B2C" w:rsidRDefault="00681B2C" w:rsidP="00681B2C">
      <w:pPr>
        <w:rPr>
          <w:szCs w:val="24"/>
        </w:rPr>
      </w:pPr>
    </w:p>
    <w:p w14:paraId="49CDEADA" w14:textId="77777777" w:rsidR="00681B2C" w:rsidRDefault="00681B2C" w:rsidP="00681B2C">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681B2C" w14:paraId="34FD3EE9" w14:textId="77777777" w:rsidTr="00E472D8">
        <w:trPr>
          <w:cantSplit/>
          <w:tblHeader/>
        </w:trPr>
        <w:tc>
          <w:tcPr>
            <w:tcW w:w="1615" w:type="dxa"/>
            <w:vAlign w:val="bottom"/>
          </w:tcPr>
          <w:p w14:paraId="7BB78A7A" w14:textId="77777777" w:rsidR="00681B2C" w:rsidRPr="002463FF" w:rsidRDefault="00681B2C" w:rsidP="00E472D8">
            <w:pPr>
              <w:rPr>
                <w:b/>
                <w:bCs/>
                <w:szCs w:val="24"/>
              </w:rPr>
            </w:pPr>
            <w:r w:rsidRPr="002463FF">
              <w:rPr>
                <w:b/>
                <w:bCs/>
                <w:szCs w:val="24"/>
              </w:rPr>
              <w:t>Acronym/ Term</w:t>
            </w:r>
          </w:p>
        </w:tc>
        <w:tc>
          <w:tcPr>
            <w:tcW w:w="7920" w:type="dxa"/>
            <w:vAlign w:val="bottom"/>
          </w:tcPr>
          <w:p w14:paraId="4B486FFE" w14:textId="77777777" w:rsidR="00681B2C" w:rsidRPr="002463FF" w:rsidRDefault="00681B2C" w:rsidP="00E472D8">
            <w:pPr>
              <w:rPr>
                <w:b/>
                <w:bCs/>
                <w:szCs w:val="24"/>
              </w:rPr>
            </w:pPr>
            <w:r w:rsidRPr="002463FF">
              <w:rPr>
                <w:b/>
                <w:bCs/>
                <w:szCs w:val="24"/>
              </w:rPr>
              <w:t>Meaning</w:t>
            </w:r>
          </w:p>
        </w:tc>
      </w:tr>
      <w:tr w:rsidR="00681B2C" w14:paraId="40EC9A1C" w14:textId="77777777" w:rsidTr="00E472D8">
        <w:trPr>
          <w:cantSplit/>
        </w:trPr>
        <w:tc>
          <w:tcPr>
            <w:tcW w:w="1615" w:type="dxa"/>
          </w:tcPr>
          <w:p w14:paraId="7263501A" w14:textId="77777777" w:rsidR="00681B2C" w:rsidRDefault="00681B2C" w:rsidP="00E472D8">
            <w:pPr>
              <w:rPr>
                <w:szCs w:val="24"/>
              </w:rPr>
            </w:pPr>
            <w:r w:rsidRPr="4C792F2F">
              <w:rPr>
                <w:szCs w:val="24"/>
              </w:rPr>
              <w:t xml:space="preserve">Agreement </w:t>
            </w:r>
          </w:p>
        </w:tc>
        <w:tc>
          <w:tcPr>
            <w:tcW w:w="7920" w:type="dxa"/>
          </w:tcPr>
          <w:p w14:paraId="6704DF04" w14:textId="77777777" w:rsidR="00681B2C" w:rsidRDefault="00681B2C" w:rsidP="00E472D8">
            <w:pPr>
              <w:rPr>
                <w:szCs w:val="24"/>
              </w:rPr>
            </w:pPr>
            <w:r w:rsidRPr="4C792F2F">
              <w:rPr>
                <w:szCs w:val="24"/>
              </w:rPr>
              <w:t>The grant agreement executed between the CEC and the Recipient.</w:t>
            </w:r>
          </w:p>
        </w:tc>
      </w:tr>
      <w:tr w:rsidR="00681B2C" w14:paraId="0384E3FE" w14:textId="77777777" w:rsidTr="00E472D8">
        <w:trPr>
          <w:cantSplit/>
        </w:trPr>
        <w:tc>
          <w:tcPr>
            <w:tcW w:w="1615" w:type="dxa"/>
          </w:tcPr>
          <w:p w14:paraId="4FE0EF19" w14:textId="77777777" w:rsidR="00681B2C" w:rsidRDefault="00681B2C" w:rsidP="00E472D8">
            <w:pPr>
              <w:rPr>
                <w:szCs w:val="24"/>
              </w:rPr>
            </w:pPr>
            <w:r w:rsidRPr="4C792F2F">
              <w:rPr>
                <w:szCs w:val="24"/>
              </w:rPr>
              <w:t xml:space="preserve">Budget Categories </w:t>
            </w:r>
          </w:p>
        </w:tc>
        <w:tc>
          <w:tcPr>
            <w:tcW w:w="7920" w:type="dxa"/>
          </w:tcPr>
          <w:p w14:paraId="03418480" w14:textId="77777777" w:rsidR="00681B2C" w:rsidRDefault="00681B2C" w:rsidP="00E472D8">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681B2C" w14:paraId="302F6BB9" w14:textId="77777777" w:rsidTr="00E472D8">
        <w:trPr>
          <w:cantSplit/>
        </w:trPr>
        <w:tc>
          <w:tcPr>
            <w:tcW w:w="1615" w:type="dxa"/>
          </w:tcPr>
          <w:p w14:paraId="1C2B3150" w14:textId="77777777" w:rsidR="00681B2C" w:rsidRDefault="00681B2C" w:rsidP="00E472D8">
            <w:pPr>
              <w:rPr>
                <w:szCs w:val="24"/>
              </w:rPr>
            </w:pPr>
            <w:r w:rsidRPr="4C792F2F">
              <w:rPr>
                <w:szCs w:val="24"/>
              </w:rPr>
              <w:t>CAM</w:t>
            </w:r>
          </w:p>
        </w:tc>
        <w:tc>
          <w:tcPr>
            <w:tcW w:w="7920" w:type="dxa"/>
          </w:tcPr>
          <w:p w14:paraId="400F90B6" w14:textId="77777777" w:rsidR="00681B2C" w:rsidRDefault="00681B2C" w:rsidP="00E472D8">
            <w:pPr>
              <w:rPr>
                <w:szCs w:val="24"/>
              </w:rPr>
            </w:pPr>
            <w:r w:rsidRPr="4C792F2F">
              <w:rPr>
                <w:szCs w:val="24"/>
              </w:rPr>
              <w:t>Commission Agreement Manager</w:t>
            </w:r>
          </w:p>
        </w:tc>
      </w:tr>
      <w:tr w:rsidR="00681B2C" w14:paraId="564C54E0" w14:textId="77777777" w:rsidTr="00E472D8">
        <w:trPr>
          <w:cantSplit/>
        </w:trPr>
        <w:tc>
          <w:tcPr>
            <w:tcW w:w="1615" w:type="dxa"/>
          </w:tcPr>
          <w:p w14:paraId="26447306" w14:textId="77777777" w:rsidR="00681B2C" w:rsidRDefault="00681B2C" w:rsidP="00E472D8">
            <w:pPr>
              <w:rPr>
                <w:szCs w:val="24"/>
              </w:rPr>
            </w:pPr>
            <w:r w:rsidRPr="4C792F2F">
              <w:rPr>
                <w:szCs w:val="24"/>
              </w:rPr>
              <w:t xml:space="preserve">CEC </w:t>
            </w:r>
          </w:p>
        </w:tc>
        <w:tc>
          <w:tcPr>
            <w:tcW w:w="7920" w:type="dxa"/>
          </w:tcPr>
          <w:p w14:paraId="2AFD665A" w14:textId="77777777" w:rsidR="00681B2C" w:rsidRDefault="00681B2C" w:rsidP="00E472D8">
            <w:pPr>
              <w:rPr>
                <w:szCs w:val="24"/>
              </w:rPr>
            </w:pPr>
            <w:r w:rsidRPr="4C792F2F">
              <w:rPr>
                <w:szCs w:val="24"/>
              </w:rPr>
              <w:t>California Energy Commission</w:t>
            </w:r>
          </w:p>
        </w:tc>
      </w:tr>
      <w:tr w:rsidR="00681B2C" w14:paraId="4BD3BFE6" w14:textId="77777777" w:rsidTr="00E472D8">
        <w:trPr>
          <w:cantSplit/>
        </w:trPr>
        <w:tc>
          <w:tcPr>
            <w:tcW w:w="1615" w:type="dxa"/>
          </w:tcPr>
          <w:p w14:paraId="4960E878" w14:textId="77777777" w:rsidR="00681B2C" w:rsidRDefault="00681B2C" w:rsidP="00E472D8">
            <w:pPr>
              <w:rPr>
                <w:szCs w:val="24"/>
              </w:rPr>
            </w:pPr>
            <w:r w:rsidRPr="4C792F2F">
              <w:rPr>
                <w:szCs w:val="24"/>
              </w:rPr>
              <w:t>Existing Terms</w:t>
            </w:r>
          </w:p>
        </w:tc>
        <w:tc>
          <w:tcPr>
            <w:tcW w:w="7920" w:type="dxa"/>
          </w:tcPr>
          <w:p w14:paraId="25C32E4B" w14:textId="77777777" w:rsidR="00681B2C" w:rsidRDefault="00681B2C" w:rsidP="00E472D8">
            <w:pPr>
              <w:rPr>
                <w:szCs w:val="24"/>
              </w:rPr>
            </w:pPr>
            <w:r w:rsidRPr="4C792F2F">
              <w:rPr>
                <w:szCs w:val="24"/>
              </w:rPr>
              <w:t>The terms that might be found in any of the CEC grant agreements in any of its programs, including the terms for this Agreement.</w:t>
            </w:r>
          </w:p>
        </w:tc>
      </w:tr>
      <w:tr w:rsidR="00681B2C" w14:paraId="16344959" w14:textId="77777777" w:rsidTr="00E472D8">
        <w:trPr>
          <w:cantSplit/>
        </w:trPr>
        <w:tc>
          <w:tcPr>
            <w:tcW w:w="1615" w:type="dxa"/>
          </w:tcPr>
          <w:p w14:paraId="1575AD6E" w14:textId="77777777" w:rsidR="00681B2C" w:rsidRDefault="00681B2C" w:rsidP="00E472D8">
            <w:pPr>
              <w:rPr>
                <w:szCs w:val="24"/>
              </w:rPr>
            </w:pPr>
            <w:r w:rsidRPr="4C792F2F">
              <w:rPr>
                <w:szCs w:val="24"/>
              </w:rPr>
              <w:t xml:space="preserve">Incurred Costs </w:t>
            </w:r>
          </w:p>
        </w:tc>
        <w:tc>
          <w:tcPr>
            <w:tcW w:w="7920" w:type="dxa"/>
          </w:tcPr>
          <w:p w14:paraId="5E8B0464" w14:textId="77777777" w:rsidR="00681B2C" w:rsidRDefault="00681B2C" w:rsidP="00E472D8">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681B2C" w14:paraId="204DD45D" w14:textId="77777777" w:rsidTr="00E472D8">
        <w:trPr>
          <w:cantSplit/>
        </w:trPr>
        <w:tc>
          <w:tcPr>
            <w:tcW w:w="1615" w:type="dxa"/>
          </w:tcPr>
          <w:p w14:paraId="6EEE86B7" w14:textId="77777777" w:rsidR="00681B2C" w:rsidRDefault="00681B2C" w:rsidP="00E472D8">
            <w:pPr>
              <w:rPr>
                <w:szCs w:val="24"/>
              </w:rPr>
            </w:pPr>
            <w:r w:rsidRPr="4C792F2F">
              <w:rPr>
                <w:szCs w:val="24"/>
              </w:rPr>
              <w:t>MTDC</w:t>
            </w:r>
          </w:p>
        </w:tc>
        <w:tc>
          <w:tcPr>
            <w:tcW w:w="7920" w:type="dxa"/>
          </w:tcPr>
          <w:p w14:paraId="4FB2FAD6" w14:textId="77777777" w:rsidR="00681B2C" w:rsidRDefault="00681B2C" w:rsidP="00E472D8">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681B2C" w14:paraId="5C3C9526" w14:textId="77777777" w:rsidTr="00E472D8">
        <w:trPr>
          <w:cantSplit/>
        </w:trPr>
        <w:tc>
          <w:tcPr>
            <w:tcW w:w="1615" w:type="dxa"/>
          </w:tcPr>
          <w:p w14:paraId="64D8A77C" w14:textId="77777777" w:rsidR="00681B2C" w:rsidRDefault="00681B2C" w:rsidP="00E472D8">
            <w:pPr>
              <w:rPr>
                <w:szCs w:val="24"/>
              </w:rPr>
            </w:pPr>
            <w:r w:rsidRPr="4C792F2F">
              <w:rPr>
                <w:szCs w:val="24"/>
              </w:rPr>
              <w:t xml:space="preserve">Paid Costs </w:t>
            </w:r>
          </w:p>
        </w:tc>
        <w:tc>
          <w:tcPr>
            <w:tcW w:w="7920" w:type="dxa"/>
          </w:tcPr>
          <w:p w14:paraId="669E269F" w14:textId="77777777" w:rsidR="00681B2C" w:rsidRDefault="00681B2C" w:rsidP="00E472D8">
            <w:pPr>
              <w:rPr>
                <w:szCs w:val="24"/>
              </w:rPr>
            </w:pPr>
            <w:r w:rsidRPr="4C792F2F">
              <w:rPr>
                <w:szCs w:val="24"/>
              </w:rPr>
              <w:t>An expense for which the Recipient has already made payment.</w:t>
            </w:r>
          </w:p>
        </w:tc>
      </w:tr>
      <w:tr w:rsidR="00681B2C" w14:paraId="6080CAC0" w14:textId="77777777" w:rsidTr="00E472D8">
        <w:trPr>
          <w:cantSplit/>
        </w:trPr>
        <w:tc>
          <w:tcPr>
            <w:tcW w:w="1615" w:type="dxa"/>
          </w:tcPr>
          <w:p w14:paraId="1B32C885" w14:textId="77777777" w:rsidR="00681B2C" w:rsidRDefault="00681B2C" w:rsidP="00E472D8">
            <w:pPr>
              <w:rPr>
                <w:szCs w:val="24"/>
              </w:rPr>
            </w:pPr>
            <w:r w:rsidRPr="4C792F2F">
              <w:rPr>
                <w:szCs w:val="24"/>
              </w:rPr>
              <w:t xml:space="preserve">Recipient </w:t>
            </w:r>
          </w:p>
        </w:tc>
        <w:tc>
          <w:tcPr>
            <w:tcW w:w="7920" w:type="dxa"/>
          </w:tcPr>
          <w:p w14:paraId="06435782" w14:textId="77777777" w:rsidR="00681B2C" w:rsidRDefault="00681B2C" w:rsidP="00E472D8">
            <w:pPr>
              <w:rPr>
                <w:szCs w:val="24"/>
              </w:rPr>
            </w:pPr>
            <w:r w:rsidRPr="4C792F2F">
              <w:rPr>
                <w:szCs w:val="24"/>
              </w:rPr>
              <w:t>The entity that executed this Agreement with the CEC.</w:t>
            </w:r>
          </w:p>
        </w:tc>
      </w:tr>
      <w:tr w:rsidR="00681B2C" w14:paraId="33CE2EF5" w14:textId="77777777" w:rsidTr="00E472D8">
        <w:trPr>
          <w:cantSplit/>
        </w:trPr>
        <w:tc>
          <w:tcPr>
            <w:tcW w:w="1615" w:type="dxa"/>
          </w:tcPr>
          <w:p w14:paraId="47EF0E40" w14:textId="77777777" w:rsidR="00681B2C" w:rsidRDefault="00681B2C" w:rsidP="00E472D8">
            <w:pPr>
              <w:rPr>
                <w:szCs w:val="24"/>
              </w:rPr>
            </w:pPr>
            <w:r w:rsidRPr="4C792F2F">
              <w:rPr>
                <w:szCs w:val="24"/>
              </w:rPr>
              <w:t xml:space="preserve">Subaward </w:t>
            </w:r>
          </w:p>
        </w:tc>
        <w:tc>
          <w:tcPr>
            <w:tcW w:w="7920" w:type="dxa"/>
          </w:tcPr>
          <w:p w14:paraId="390299AC" w14:textId="77777777" w:rsidR="00681B2C" w:rsidRDefault="00681B2C" w:rsidP="00E472D8">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681B2C" w14:paraId="31EF7CFD" w14:textId="77777777" w:rsidTr="00E472D8">
        <w:trPr>
          <w:cantSplit/>
        </w:trPr>
        <w:tc>
          <w:tcPr>
            <w:tcW w:w="1615" w:type="dxa"/>
          </w:tcPr>
          <w:p w14:paraId="07EC2DD2" w14:textId="77777777" w:rsidR="00681B2C" w:rsidRDefault="00681B2C" w:rsidP="00E472D8">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0AA68957" w14:textId="77777777" w:rsidR="00681B2C" w:rsidRDefault="00681B2C" w:rsidP="00E472D8">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681B2C" w14:paraId="4084E039" w14:textId="77777777" w:rsidTr="00E472D8">
        <w:trPr>
          <w:cantSplit/>
        </w:trPr>
        <w:tc>
          <w:tcPr>
            <w:tcW w:w="1615" w:type="dxa"/>
          </w:tcPr>
          <w:p w14:paraId="4B9ABA18" w14:textId="77777777" w:rsidR="00681B2C" w:rsidRDefault="00681B2C" w:rsidP="00E472D8">
            <w:pPr>
              <w:rPr>
                <w:szCs w:val="24"/>
              </w:rPr>
            </w:pPr>
            <w:r w:rsidRPr="4C792F2F">
              <w:rPr>
                <w:szCs w:val="24"/>
              </w:rPr>
              <w:t xml:space="preserve">Sub-Subrecipient </w:t>
            </w:r>
          </w:p>
        </w:tc>
        <w:tc>
          <w:tcPr>
            <w:tcW w:w="7920" w:type="dxa"/>
          </w:tcPr>
          <w:p w14:paraId="09E20FCD" w14:textId="77777777" w:rsidR="00681B2C" w:rsidRDefault="00681B2C" w:rsidP="00E472D8">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681B2C" w14:paraId="454DC1CB" w14:textId="77777777" w:rsidTr="00E472D8">
        <w:trPr>
          <w:cantSplit/>
        </w:trPr>
        <w:tc>
          <w:tcPr>
            <w:tcW w:w="1615" w:type="dxa"/>
          </w:tcPr>
          <w:p w14:paraId="449ABFC0" w14:textId="77777777" w:rsidR="00681B2C" w:rsidRDefault="00681B2C" w:rsidP="00E472D8">
            <w:pPr>
              <w:rPr>
                <w:szCs w:val="24"/>
              </w:rPr>
            </w:pPr>
            <w:r w:rsidRPr="4C792F2F">
              <w:rPr>
                <w:szCs w:val="24"/>
              </w:rPr>
              <w:t xml:space="preserve">Vendor </w:t>
            </w:r>
          </w:p>
        </w:tc>
        <w:tc>
          <w:tcPr>
            <w:tcW w:w="7920" w:type="dxa"/>
          </w:tcPr>
          <w:p w14:paraId="7FBB08CE" w14:textId="77777777" w:rsidR="00681B2C" w:rsidRDefault="00681B2C" w:rsidP="00E472D8">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681B2C" w14:paraId="00D86A7F" w14:textId="77777777" w:rsidTr="00E472D8">
        <w:trPr>
          <w:cantSplit/>
        </w:trPr>
        <w:tc>
          <w:tcPr>
            <w:tcW w:w="1615" w:type="dxa"/>
          </w:tcPr>
          <w:p w14:paraId="5310656E" w14:textId="77777777" w:rsidR="00681B2C" w:rsidRDefault="00681B2C" w:rsidP="00E472D8">
            <w:pPr>
              <w:rPr>
                <w:szCs w:val="24"/>
              </w:rPr>
            </w:pPr>
            <w:r w:rsidRPr="4C792F2F">
              <w:rPr>
                <w:szCs w:val="24"/>
              </w:rPr>
              <w:t xml:space="preserve">These Terms </w:t>
            </w:r>
          </w:p>
        </w:tc>
        <w:tc>
          <w:tcPr>
            <w:tcW w:w="7920" w:type="dxa"/>
          </w:tcPr>
          <w:p w14:paraId="37102140" w14:textId="77777777" w:rsidR="00681B2C" w:rsidRDefault="00681B2C" w:rsidP="00E472D8">
            <w:pPr>
              <w:rPr>
                <w:rFonts w:eastAsiaTheme="minorEastAsia"/>
                <w:szCs w:val="24"/>
              </w:rPr>
            </w:pPr>
            <w:r w:rsidRPr="4C792F2F">
              <w:rPr>
                <w:rFonts w:eastAsiaTheme="minorEastAsia"/>
                <w:szCs w:val="24"/>
              </w:rPr>
              <w:t>The terms in this document titled “</w:t>
            </w:r>
            <w:r w:rsidRPr="00F410BB">
              <w:rPr>
                <w:rFonts w:eastAsiaTheme="minorEastAsia"/>
                <w:szCs w:val="24"/>
              </w:rPr>
              <w:t>Streamlining Grant Terms and Conditions</w:t>
            </w:r>
            <w:r w:rsidRPr="4C792F2F">
              <w:rPr>
                <w:rFonts w:eastAsiaTheme="minorEastAsia"/>
                <w:szCs w:val="24"/>
              </w:rPr>
              <w:t>.”</w:t>
            </w:r>
          </w:p>
        </w:tc>
      </w:tr>
    </w:tbl>
    <w:p w14:paraId="097A403D" w14:textId="77777777" w:rsidR="00681B2C" w:rsidRDefault="00681B2C" w:rsidP="00681B2C">
      <w:pPr>
        <w:rPr>
          <w:b/>
          <w:bCs/>
          <w:szCs w:val="24"/>
        </w:rPr>
      </w:pPr>
    </w:p>
    <w:p w14:paraId="31FF1D2F" w14:textId="122F42E6" w:rsidR="00681B2C" w:rsidRPr="0007517D" w:rsidRDefault="00681B2C" w:rsidP="00096756">
      <w:pPr>
        <w:pStyle w:val="Heading1"/>
        <w:numPr>
          <w:ilvl w:val="0"/>
          <w:numId w:val="29"/>
        </w:numPr>
      </w:pPr>
      <w:bookmarkStart w:id="65" w:name="_Toc88230242"/>
      <w:bookmarkStart w:id="66" w:name="_Toc89700907"/>
      <w:r w:rsidRPr="0007517D">
        <w:t>Decoupling Products from Invoices</w:t>
      </w:r>
      <w:bookmarkEnd w:id="65"/>
      <w:bookmarkEnd w:id="66"/>
    </w:p>
    <w:p w14:paraId="1F424AEA" w14:textId="17F232DF" w:rsidR="00681B2C" w:rsidRDefault="00681B2C" w:rsidP="0046148E">
      <w:pPr>
        <w:ind w:left="720"/>
        <w:rPr>
          <w:szCs w:val="24"/>
        </w:rPr>
      </w:pPr>
      <w:r w:rsidRPr="4C792F2F">
        <w:rPr>
          <w:szCs w:val="24"/>
        </w:rPr>
        <w:t>Existing Terms typically require grant recipients to submit products with invoices. This is no longer required. Recipients can separately submit products and invoices.</w:t>
      </w:r>
    </w:p>
    <w:p w14:paraId="41965E97" w14:textId="77777777" w:rsidR="00715C63" w:rsidRDefault="00715C63" w:rsidP="0046148E">
      <w:pPr>
        <w:ind w:left="720"/>
        <w:rPr>
          <w:szCs w:val="24"/>
        </w:rPr>
      </w:pPr>
    </w:p>
    <w:p w14:paraId="46B98834" w14:textId="65AF26D5" w:rsidR="00681B2C" w:rsidRPr="00282A78" w:rsidRDefault="00681B2C" w:rsidP="00096756">
      <w:pPr>
        <w:pStyle w:val="Heading1"/>
      </w:pPr>
      <w:bookmarkStart w:id="67" w:name="_Toc88230243"/>
      <w:bookmarkStart w:id="68" w:name="_Toc89700908"/>
      <w:r w:rsidRPr="00282A78">
        <w:t>Quarterly Instead of Monthly Reports</w:t>
      </w:r>
      <w:bookmarkEnd w:id="67"/>
      <w:bookmarkEnd w:id="68"/>
    </w:p>
    <w:p w14:paraId="79F1E0AA" w14:textId="6EB5B9DB" w:rsidR="00681B2C" w:rsidRDefault="00681B2C" w:rsidP="0046148E">
      <w:pPr>
        <w:ind w:left="720"/>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4CA7F59A" w14:textId="77777777" w:rsidR="00715C63" w:rsidRDefault="00715C63" w:rsidP="0046148E">
      <w:pPr>
        <w:ind w:left="720"/>
        <w:rPr>
          <w:szCs w:val="24"/>
        </w:rPr>
      </w:pPr>
    </w:p>
    <w:p w14:paraId="1E7BEEC7" w14:textId="236DEBE0" w:rsidR="00681B2C" w:rsidRPr="00282A78" w:rsidRDefault="00681B2C" w:rsidP="00096756">
      <w:pPr>
        <w:pStyle w:val="Heading1"/>
      </w:pPr>
      <w:bookmarkStart w:id="69" w:name="_Toc88230244"/>
      <w:bookmarkStart w:id="70" w:name="_Toc89700909"/>
      <w:r w:rsidRPr="00282A78">
        <w:t>New Requirement for Monthly Calls with the CAM</w:t>
      </w:r>
      <w:bookmarkEnd w:id="69"/>
      <w:bookmarkEnd w:id="70"/>
    </w:p>
    <w:p w14:paraId="48D1AC93" w14:textId="3ABFCAC2" w:rsidR="00681B2C" w:rsidRDefault="00681B2C" w:rsidP="0046148E">
      <w:pPr>
        <w:ind w:left="720"/>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6AD241CD" w14:textId="77777777" w:rsidR="00715C63" w:rsidRDefault="00715C63" w:rsidP="0046148E">
      <w:pPr>
        <w:ind w:left="720"/>
        <w:rPr>
          <w:rFonts w:eastAsiaTheme="minorEastAsia"/>
          <w:szCs w:val="24"/>
        </w:rPr>
      </w:pPr>
    </w:p>
    <w:p w14:paraId="7236B482" w14:textId="26D7E8BF" w:rsidR="00681B2C" w:rsidRPr="00251159" w:rsidRDefault="00681B2C" w:rsidP="00096756">
      <w:pPr>
        <w:pStyle w:val="Heading1"/>
      </w:pPr>
      <w:bookmarkStart w:id="71" w:name="_Toc88230245"/>
      <w:bookmarkStart w:id="72" w:name="_Toc89700910"/>
      <w:r w:rsidRPr="00251159">
        <w:t>Amendments and Other Changes</w:t>
      </w:r>
      <w:bookmarkEnd w:id="71"/>
      <w:bookmarkEnd w:id="72"/>
    </w:p>
    <w:p w14:paraId="24C3E81F" w14:textId="77777777" w:rsidR="00681B2C" w:rsidRDefault="00681B2C" w:rsidP="0046148E">
      <w:pPr>
        <w:ind w:left="720"/>
        <w:rPr>
          <w:szCs w:val="24"/>
        </w:rPr>
      </w:pPr>
      <w:r w:rsidRPr="4C792F2F">
        <w:rPr>
          <w:szCs w:val="24"/>
        </w:rPr>
        <w:t xml:space="preserve">Existing Terms typically require a written amendment signed by both the CEC and Recipient for any change to the grant agreement. In contrast, </w:t>
      </w:r>
      <w:r>
        <w:rPr>
          <w:szCs w:val="24"/>
        </w:rPr>
        <w:t>T</w:t>
      </w:r>
      <w:r w:rsidRPr="4C792F2F">
        <w:rPr>
          <w:szCs w:val="24"/>
        </w:rPr>
        <w:t>hese Terms allow certain changes, as described in this document, to be made to this Agreement without a formal amendment.</w:t>
      </w:r>
    </w:p>
    <w:p w14:paraId="0AACA6A9" w14:textId="77777777" w:rsidR="00681B2C" w:rsidRDefault="00681B2C" w:rsidP="00681B2C">
      <w:pPr>
        <w:rPr>
          <w:szCs w:val="24"/>
        </w:rPr>
      </w:pPr>
    </w:p>
    <w:p w14:paraId="4FC7F7A1" w14:textId="0877A382" w:rsidR="00681B2C" w:rsidRDefault="00681B2C" w:rsidP="009130F6">
      <w:pPr>
        <w:ind w:firstLine="720"/>
        <w:rPr>
          <w:szCs w:val="24"/>
        </w:rPr>
      </w:pPr>
      <w:r w:rsidRPr="4C792F2F">
        <w:rPr>
          <w:szCs w:val="24"/>
        </w:rPr>
        <w:t xml:space="preserve">A. </w:t>
      </w:r>
      <w:r w:rsidR="004971E2">
        <w:rPr>
          <w:szCs w:val="24"/>
        </w:rPr>
        <w:t xml:space="preserve"> </w:t>
      </w:r>
      <w:r w:rsidRPr="4C792F2F">
        <w:rPr>
          <w:szCs w:val="24"/>
        </w:rPr>
        <w:t>Budget Reallocations</w:t>
      </w:r>
    </w:p>
    <w:p w14:paraId="4573C74F" w14:textId="77777777" w:rsidR="00681B2C" w:rsidRDefault="00681B2C" w:rsidP="00681B2C">
      <w:pPr>
        <w:rPr>
          <w:szCs w:val="24"/>
        </w:rPr>
      </w:pPr>
    </w:p>
    <w:p w14:paraId="05B20A27" w14:textId="77777777" w:rsidR="00681B2C" w:rsidRDefault="00681B2C" w:rsidP="009130F6">
      <w:pPr>
        <w:ind w:left="720"/>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1A3C3597" w14:textId="77777777" w:rsidR="00681B2C" w:rsidRDefault="00681B2C" w:rsidP="00681B2C">
      <w:pPr>
        <w:jc w:val="both"/>
        <w:rPr>
          <w:rFonts w:eastAsiaTheme="minorEastAsia"/>
          <w:color w:val="000000" w:themeColor="text1"/>
          <w:szCs w:val="24"/>
        </w:rPr>
      </w:pPr>
    </w:p>
    <w:p w14:paraId="12E096E8"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4D0A0CD6" w14:textId="77777777" w:rsidR="00681B2C" w:rsidRPr="00F11C85" w:rsidRDefault="00681B2C" w:rsidP="009130F6">
      <w:pPr>
        <w:ind w:left="1440" w:hanging="720"/>
        <w:rPr>
          <w:rFonts w:eastAsiaTheme="minorEastAsia"/>
          <w:szCs w:val="24"/>
        </w:rPr>
      </w:pPr>
    </w:p>
    <w:p w14:paraId="159B3D52"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7F8C2284" w14:textId="77777777" w:rsidR="00681B2C" w:rsidRPr="00F11C85" w:rsidRDefault="00681B2C" w:rsidP="009130F6">
      <w:pPr>
        <w:pStyle w:val="xparagraph"/>
        <w:shd w:val="clear" w:color="auto" w:fill="FFFFFF"/>
        <w:spacing w:before="0" w:beforeAutospacing="0" w:after="0" w:afterAutospacing="0"/>
        <w:ind w:left="1440" w:hanging="720"/>
        <w:jc w:val="both"/>
        <w:textAlignment w:val="baseline"/>
        <w:rPr>
          <w:rFonts w:ascii="Calibri" w:hAnsi="Calibri" w:cs="Calibri"/>
          <w:color w:val="201F1E"/>
        </w:rPr>
      </w:pPr>
    </w:p>
    <w:p w14:paraId="3E1516D7" w14:textId="77777777" w:rsidR="00681B2C" w:rsidRPr="00E850BB" w:rsidRDefault="00681B2C" w:rsidP="009130F6">
      <w:pPr>
        <w:pStyle w:val="ListParagraph"/>
        <w:numPr>
          <w:ilvl w:val="0"/>
          <w:numId w:val="25"/>
        </w:numPr>
        <w:ind w:left="1440" w:hanging="720"/>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4A1A1DBB" w14:textId="77777777" w:rsidR="00681B2C" w:rsidRPr="00F11C85" w:rsidRDefault="00681B2C" w:rsidP="00681B2C">
      <w:pPr>
        <w:rPr>
          <w:rFonts w:eastAsiaTheme="minorEastAsia"/>
          <w:szCs w:val="24"/>
        </w:rPr>
      </w:pPr>
    </w:p>
    <w:p w14:paraId="66F370CA" w14:textId="77777777" w:rsidR="00681B2C" w:rsidRDefault="00681B2C" w:rsidP="009130F6">
      <w:pPr>
        <w:ind w:left="720"/>
        <w:rPr>
          <w:rFonts w:eastAsiaTheme="minorEastAsia"/>
          <w:szCs w:val="24"/>
        </w:rPr>
      </w:pPr>
      <w:r w:rsidRPr="00F11C85">
        <w:rPr>
          <w:rFonts w:eastAsiaTheme="minorEastAsia"/>
          <w:szCs w:val="24"/>
        </w:rPr>
        <w:t>This new flexibility does NOT mean the Recipient can exceed the overall Agreement amount.</w:t>
      </w:r>
    </w:p>
    <w:p w14:paraId="243AD7C4" w14:textId="77777777" w:rsidR="00681B2C" w:rsidRDefault="00681B2C" w:rsidP="009130F6">
      <w:pPr>
        <w:ind w:left="720"/>
        <w:rPr>
          <w:rFonts w:eastAsiaTheme="minorEastAsia"/>
          <w:szCs w:val="24"/>
        </w:rPr>
      </w:pPr>
    </w:p>
    <w:p w14:paraId="007440A4" w14:textId="77777777" w:rsidR="00681B2C" w:rsidRDefault="00681B2C" w:rsidP="009130F6">
      <w:pPr>
        <w:ind w:left="720"/>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06E07D2B" w14:textId="77777777" w:rsidR="00681B2C" w:rsidRDefault="00681B2C" w:rsidP="009130F6">
      <w:pPr>
        <w:ind w:left="720"/>
        <w:rPr>
          <w:rFonts w:eastAsiaTheme="minorEastAsia"/>
          <w:szCs w:val="24"/>
        </w:rPr>
      </w:pPr>
    </w:p>
    <w:p w14:paraId="6D2E86D4" w14:textId="70C86AA5" w:rsidR="00681B2C" w:rsidRDefault="00681B2C" w:rsidP="009130F6">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New Items under Materials and Miscellaneous, and Equipment</w:t>
      </w:r>
    </w:p>
    <w:p w14:paraId="2CF75ECD" w14:textId="77777777" w:rsidR="00681B2C" w:rsidRDefault="00681B2C" w:rsidP="009130F6">
      <w:pPr>
        <w:ind w:left="720"/>
        <w:rPr>
          <w:rFonts w:eastAsiaTheme="minorEastAsia"/>
          <w:szCs w:val="24"/>
        </w:rPr>
      </w:pPr>
    </w:p>
    <w:p w14:paraId="28FCB05F" w14:textId="77777777" w:rsidR="00681B2C" w:rsidRDefault="00681B2C" w:rsidP="009130F6">
      <w:pPr>
        <w:ind w:left="720"/>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4" w:history="1">
        <w:r w:rsidRPr="004F07F4">
          <w:rPr>
            <w:rStyle w:val="Hyperlink"/>
            <w:rFonts w:eastAsiaTheme="minorEastAsia"/>
            <w:szCs w:val="24"/>
          </w:rPr>
          <w:t>NEW EQUIPMENT/M&amp;M FORM</w:t>
        </w:r>
      </w:hyperlink>
      <w:r w:rsidRPr="58A0198D">
        <w:rPr>
          <w:rFonts w:eastAsiaTheme="minorEastAsia"/>
          <w:szCs w:val="24"/>
        </w:rPr>
        <w:t>”</w:t>
      </w:r>
      <w:r>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0106F472" w14:textId="77777777" w:rsidR="00681B2C" w:rsidRDefault="00681B2C" w:rsidP="009130F6">
      <w:pPr>
        <w:ind w:left="720"/>
        <w:rPr>
          <w:rFonts w:eastAsiaTheme="minorEastAsia"/>
          <w:szCs w:val="24"/>
        </w:rPr>
      </w:pPr>
    </w:p>
    <w:p w14:paraId="02DC7B48" w14:textId="77777777" w:rsidR="00681B2C" w:rsidRPr="00634078" w:rsidRDefault="00681B2C" w:rsidP="009130F6">
      <w:pPr>
        <w:ind w:left="720"/>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5F721FAB" w14:textId="77777777" w:rsidR="00681B2C" w:rsidRDefault="00681B2C" w:rsidP="009130F6">
      <w:pPr>
        <w:ind w:left="720"/>
        <w:rPr>
          <w:rFonts w:eastAsiaTheme="minorEastAsia"/>
          <w:szCs w:val="24"/>
        </w:rPr>
      </w:pPr>
    </w:p>
    <w:p w14:paraId="3835D666" w14:textId="53B03387" w:rsidR="00681B2C" w:rsidRDefault="00681B2C" w:rsidP="009130F6">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An Amendment is No Longer Needed to Replace “Key Personnel.”</w:t>
      </w:r>
    </w:p>
    <w:p w14:paraId="1DAC952C" w14:textId="77777777" w:rsidR="009130F6" w:rsidRDefault="009130F6" w:rsidP="009130F6">
      <w:pPr>
        <w:ind w:left="720"/>
        <w:rPr>
          <w:rFonts w:eastAsiaTheme="minorEastAsia"/>
          <w:szCs w:val="24"/>
        </w:rPr>
      </w:pPr>
    </w:p>
    <w:p w14:paraId="046EC82C" w14:textId="2F367FB7" w:rsidR="00681B2C" w:rsidRDefault="00681B2C" w:rsidP="009130F6">
      <w:pPr>
        <w:ind w:left="720"/>
        <w:rPr>
          <w:rFonts w:eastAsiaTheme="minorEastAsia"/>
          <w:szCs w:val="24"/>
        </w:rPr>
      </w:pP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2901ED8B" w14:textId="77777777" w:rsidR="00681B2C" w:rsidRDefault="00681B2C" w:rsidP="009130F6">
      <w:pPr>
        <w:ind w:left="720"/>
        <w:rPr>
          <w:rFonts w:eastAsiaTheme="minorEastAsia"/>
          <w:szCs w:val="24"/>
        </w:rPr>
      </w:pPr>
    </w:p>
    <w:p w14:paraId="4A02B1C1" w14:textId="77777777" w:rsidR="00681B2C" w:rsidRPr="00E850BB" w:rsidRDefault="00681B2C" w:rsidP="009130F6">
      <w:pPr>
        <w:ind w:left="720"/>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646A2528" w14:textId="77777777" w:rsidR="00681B2C" w:rsidRPr="00E850BB" w:rsidRDefault="00681B2C" w:rsidP="009130F6">
      <w:pPr>
        <w:ind w:left="720"/>
        <w:rPr>
          <w:rFonts w:eastAsiaTheme="minorEastAsia" w:cs="Arial"/>
          <w:szCs w:val="24"/>
        </w:rPr>
      </w:pPr>
    </w:p>
    <w:p w14:paraId="57206CE3" w14:textId="77777777" w:rsidR="00681B2C" w:rsidRDefault="00681B2C" w:rsidP="009130F6">
      <w:pPr>
        <w:ind w:left="720"/>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1FE15E3" w14:textId="77777777" w:rsidR="00681B2C" w:rsidRDefault="00681B2C" w:rsidP="009130F6">
      <w:pPr>
        <w:ind w:left="720"/>
        <w:rPr>
          <w:rFonts w:eastAsiaTheme="minorEastAsia"/>
          <w:szCs w:val="24"/>
        </w:rPr>
      </w:pPr>
    </w:p>
    <w:p w14:paraId="5B9A5BA3" w14:textId="77777777" w:rsidR="00681B2C" w:rsidRDefault="00681B2C" w:rsidP="009130F6">
      <w:pPr>
        <w:ind w:left="720"/>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4BBA6291" w14:textId="77777777" w:rsidR="00681B2C" w:rsidRDefault="00681B2C" w:rsidP="009130F6">
      <w:pPr>
        <w:ind w:left="720"/>
        <w:rPr>
          <w:rFonts w:eastAsiaTheme="minorEastAsia"/>
          <w:szCs w:val="24"/>
        </w:rPr>
      </w:pPr>
    </w:p>
    <w:p w14:paraId="48643329" w14:textId="29B597FD" w:rsidR="00681B2C" w:rsidRDefault="00681B2C" w:rsidP="009130F6">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Assignment of New Personnel to an Existing Job Classification</w:t>
      </w:r>
    </w:p>
    <w:p w14:paraId="470B879B" w14:textId="77777777" w:rsidR="00681B2C" w:rsidRDefault="00681B2C" w:rsidP="009130F6">
      <w:pPr>
        <w:ind w:left="720"/>
        <w:rPr>
          <w:rFonts w:eastAsiaTheme="minorEastAsia"/>
          <w:szCs w:val="24"/>
        </w:rPr>
      </w:pPr>
    </w:p>
    <w:p w14:paraId="205E2BBD" w14:textId="77777777" w:rsidR="00681B2C" w:rsidRDefault="00681B2C" w:rsidP="009130F6">
      <w:pPr>
        <w:ind w:left="720"/>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16498D58" w14:textId="0C1EBE66" w:rsidR="00681B2C" w:rsidRDefault="00681B2C" w:rsidP="00681B2C">
      <w:pPr>
        <w:rPr>
          <w:rFonts w:eastAsiaTheme="minorEastAsia"/>
          <w:szCs w:val="24"/>
        </w:rPr>
      </w:pPr>
    </w:p>
    <w:p w14:paraId="1EC02969" w14:textId="36948580" w:rsidR="00681B2C" w:rsidRDefault="00681B2C" w:rsidP="009130F6">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Promotion of Existing Personnel to an Existing Job Classification</w:t>
      </w:r>
    </w:p>
    <w:p w14:paraId="4D015CB6" w14:textId="77777777" w:rsidR="00681B2C" w:rsidRDefault="00681B2C" w:rsidP="00681B2C">
      <w:pPr>
        <w:rPr>
          <w:rFonts w:eastAsiaTheme="minorEastAsia"/>
          <w:szCs w:val="24"/>
        </w:rPr>
      </w:pPr>
    </w:p>
    <w:p w14:paraId="484E9B77" w14:textId="77777777" w:rsidR="00681B2C" w:rsidRDefault="00681B2C" w:rsidP="009130F6">
      <w:pPr>
        <w:ind w:left="720"/>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0AAF0CE9" w14:textId="77777777" w:rsidR="00681B2C" w:rsidRDefault="00681B2C" w:rsidP="009130F6">
      <w:pPr>
        <w:ind w:left="720"/>
        <w:rPr>
          <w:rFonts w:eastAsiaTheme="minorEastAsia"/>
          <w:szCs w:val="24"/>
        </w:rPr>
      </w:pPr>
    </w:p>
    <w:p w14:paraId="788EF09A" w14:textId="23A7FBAD" w:rsidR="00681B2C" w:rsidRPr="004D0FAD" w:rsidRDefault="00681B2C" w:rsidP="00096756">
      <w:pPr>
        <w:pStyle w:val="Heading1"/>
      </w:pPr>
      <w:bookmarkStart w:id="73" w:name="_Toc88230246"/>
      <w:bookmarkStart w:id="74" w:name="_Toc89700911"/>
      <w:r w:rsidRPr="004D0FAD">
        <w:t>Budgets and Payment of Funds</w:t>
      </w:r>
      <w:bookmarkEnd w:id="73"/>
      <w:bookmarkEnd w:id="74"/>
    </w:p>
    <w:p w14:paraId="0FF24A2D" w14:textId="7AD24900" w:rsidR="00681B2C" w:rsidRDefault="00681B2C" w:rsidP="00234BF1">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No More Capped Maximum Rates for Direct Labor and Fringe Benefits</w:t>
      </w:r>
    </w:p>
    <w:p w14:paraId="5D146C53" w14:textId="77777777" w:rsidR="00681B2C" w:rsidRDefault="00681B2C" w:rsidP="00234BF1">
      <w:pPr>
        <w:ind w:left="720"/>
        <w:rPr>
          <w:rFonts w:eastAsiaTheme="minorEastAsia"/>
          <w:szCs w:val="24"/>
        </w:rPr>
      </w:pPr>
    </w:p>
    <w:p w14:paraId="738C8D08" w14:textId="77777777" w:rsidR="00681B2C" w:rsidRDefault="00681B2C" w:rsidP="00234BF1">
      <w:pPr>
        <w:ind w:left="720"/>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720B66C9" w14:textId="77777777" w:rsidR="00681B2C" w:rsidRDefault="00681B2C" w:rsidP="00234BF1">
      <w:pPr>
        <w:ind w:left="720"/>
        <w:rPr>
          <w:rFonts w:eastAsiaTheme="minorEastAsia"/>
          <w:szCs w:val="24"/>
        </w:rPr>
      </w:pPr>
    </w:p>
    <w:p w14:paraId="3A732907" w14:textId="77777777" w:rsidR="00681B2C" w:rsidRDefault="00681B2C" w:rsidP="00234BF1">
      <w:pPr>
        <w:ind w:left="720"/>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6EF9BCB2" w14:textId="77777777" w:rsidR="00681B2C" w:rsidRDefault="00681B2C" w:rsidP="00234BF1">
      <w:pPr>
        <w:ind w:left="720"/>
        <w:rPr>
          <w:rFonts w:eastAsiaTheme="minorEastAsia"/>
          <w:szCs w:val="24"/>
        </w:rPr>
      </w:pPr>
    </w:p>
    <w:p w14:paraId="7DC8D99E" w14:textId="77777777" w:rsidR="00681B2C" w:rsidRDefault="00681B2C" w:rsidP="00234BF1">
      <w:pPr>
        <w:ind w:left="720"/>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1D518467" w14:textId="77777777" w:rsidR="00681B2C" w:rsidRDefault="00681B2C" w:rsidP="00234BF1">
      <w:pPr>
        <w:ind w:left="720"/>
        <w:rPr>
          <w:rFonts w:eastAsiaTheme="minorEastAsia"/>
          <w:szCs w:val="24"/>
        </w:rPr>
      </w:pPr>
    </w:p>
    <w:p w14:paraId="5B511C96" w14:textId="77777777" w:rsidR="00681B2C" w:rsidRDefault="00681B2C" w:rsidP="00234BF1">
      <w:pPr>
        <w:ind w:left="720"/>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51C29709" w14:textId="77777777" w:rsidR="00681B2C" w:rsidRDefault="00681B2C" w:rsidP="00234BF1">
      <w:pPr>
        <w:ind w:left="720"/>
        <w:rPr>
          <w:rFonts w:eastAsiaTheme="minorEastAsia"/>
          <w:szCs w:val="24"/>
        </w:rPr>
      </w:pPr>
    </w:p>
    <w:p w14:paraId="3129075E" w14:textId="70478C78" w:rsidR="00681B2C" w:rsidRDefault="00681B2C" w:rsidP="00234BF1">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Options for Indirect Costs</w:t>
      </w:r>
    </w:p>
    <w:p w14:paraId="0E0C657D" w14:textId="77777777" w:rsidR="00681B2C" w:rsidRDefault="00681B2C" w:rsidP="00234BF1">
      <w:pPr>
        <w:ind w:left="720"/>
        <w:rPr>
          <w:rFonts w:eastAsiaTheme="minorEastAsia"/>
          <w:szCs w:val="24"/>
        </w:rPr>
      </w:pPr>
    </w:p>
    <w:p w14:paraId="0C9E12B4" w14:textId="77777777" w:rsidR="00681B2C" w:rsidRDefault="00681B2C" w:rsidP="00234BF1">
      <w:pPr>
        <w:ind w:left="720"/>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27402FE6" w14:textId="77777777" w:rsidR="00681B2C" w:rsidRDefault="00681B2C" w:rsidP="00234BF1">
      <w:pPr>
        <w:ind w:left="720"/>
        <w:rPr>
          <w:rFonts w:eastAsiaTheme="minorEastAsia"/>
          <w:szCs w:val="24"/>
        </w:rPr>
      </w:pPr>
    </w:p>
    <w:p w14:paraId="647A6058" w14:textId="77777777" w:rsidR="00681B2C" w:rsidRDefault="00681B2C" w:rsidP="00234BF1">
      <w:pPr>
        <w:ind w:left="720"/>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45CF0F59" w14:textId="77777777" w:rsidR="00681B2C" w:rsidRDefault="00681B2C" w:rsidP="00681B2C">
      <w:pPr>
        <w:rPr>
          <w:rFonts w:eastAsiaTheme="minorEastAsia"/>
          <w:szCs w:val="24"/>
        </w:rPr>
      </w:pPr>
    </w:p>
    <w:p w14:paraId="338C9B14" w14:textId="77777777" w:rsidR="00681B2C" w:rsidRPr="00B97AA5" w:rsidRDefault="00681B2C" w:rsidP="00234BF1">
      <w:pPr>
        <w:pStyle w:val="ListParagraph"/>
        <w:numPr>
          <w:ilvl w:val="0"/>
          <w:numId w:val="28"/>
        </w:numPr>
        <w:ind w:left="1440" w:hanging="720"/>
        <w:contextualSpacing/>
        <w:rPr>
          <w:rFonts w:eastAsiaTheme="minorEastAsia"/>
          <w:szCs w:val="24"/>
        </w:rPr>
      </w:pPr>
      <w:r w:rsidRPr="4C792F2F">
        <w:rPr>
          <w:rFonts w:eastAsiaTheme="minorEastAsia"/>
          <w:szCs w:val="24"/>
        </w:rPr>
        <w:t>De Minimis Option</w:t>
      </w:r>
    </w:p>
    <w:p w14:paraId="34262EA0" w14:textId="77777777" w:rsidR="00681B2C" w:rsidRPr="00620A6A" w:rsidRDefault="00681B2C" w:rsidP="00234BF1">
      <w:pPr>
        <w:ind w:left="1440" w:hanging="720"/>
        <w:rPr>
          <w:rFonts w:eastAsiaTheme="minorEastAsia"/>
          <w:szCs w:val="24"/>
        </w:rPr>
      </w:pPr>
    </w:p>
    <w:p w14:paraId="37D77A3B" w14:textId="77777777" w:rsidR="00681B2C" w:rsidRDefault="00681B2C" w:rsidP="00234BF1">
      <w:pPr>
        <w:ind w:left="144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6078F58F" w14:textId="77777777" w:rsidR="00681B2C" w:rsidRDefault="00681B2C" w:rsidP="00234BF1">
      <w:pPr>
        <w:ind w:left="1440" w:hanging="720"/>
        <w:rPr>
          <w:rFonts w:eastAsiaTheme="minorEastAsia"/>
          <w:szCs w:val="24"/>
        </w:rPr>
      </w:pPr>
    </w:p>
    <w:p w14:paraId="1B715DC5" w14:textId="77777777" w:rsidR="00681B2C" w:rsidRDefault="00681B2C" w:rsidP="00234BF1">
      <w:pPr>
        <w:ind w:left="144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67271AD7" w14:textId="77777777" w:rsidR="00681B2C" w:rsidRDefault="00681B2C" w:rsidP="00234BF1">
      <w:pPr>
        <w:ind w:left="1440" w:hanging="720"/>
        <w:rPr>
          <w:rFonts w:eastAsiaTheme="minorEastAsia"/>
          <w:szCs w:val="24"/>
        </w:rPr>
      </w:pPr>
    </w:p>
    <w:p w14:paraId="623DA6DC" w14:textId="77777777" w:rsidR="00681B2C" w:rsidRDefault="00681B2C" w:rsidP="00234BF1">
      <w:pPr>
        <w:ind w:left="144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72373051" w14:textId="77777777" w:rsidR="00681B2C" w:rsidRDefault="00681B2C" w:rsidP="00234BF1">
      <w:pPr>
        <w:ind w:left="1440" w:hanging="720"/>
        <w:rPr>
          <w:rFonts w:eastAsiaTheme="minorEastAsia"/>
          <w:szCs w:val="24"/>
        </w:rPr>
      </w:pPr>
    </w:p>
    <w:p w14:paraId="4A4590EE" w14:textId="77777777" w:rsidR="00681B2C" w:rsidRPr="00B97AA5" w:rsidRDefault="00681B2C" w:rsidP="00234BF1">
      <w:pPr>
        <w:pStyle w:val="ListParagraph"/>
        <w:numPr>
          <w:ilvl w:val="0"/>
          <w:numId w:val="28"/>
        </w:numPr>
        <w:ind w:left="1440" w:hanging="720"/>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69D5DDE3" w14:textId="77777777" w:rsidR="00681B2C" w:rsidRPr="009E34CB" w:rsidRDefault="00681B2C" w:rsidP="00234BF1">
      <w:pPr>
        <w:ind w:left="1440" w:hanging="720"/>
        <w:rPr>
          <w:rStyle w:val="eop"/>
          <w:szCs w:val="24"/>
        </w:rPr>
      </w:pPr>
    </w:p>
    <w:p w14:paraId="4CAE4F17" w14:textId="77777777" w:rsidR="00681B2C" w:rsidRDefault="00681B2C" w:rsidP="00234BF1">
      <w:pPr>
        <w:pStyle w:val="paragraph"/>
        <w:spacing w:before="0" w:beforeAutospacing="0" w:after="0" w:afterAutospacing="0"/>
        <w:ind w:left="144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561D0856" w14:textId="77777777" w:rsidR="00681B2C" w:rsidRPr="00E850BB" w:rsidRDefault="00681B2C" w:rsidP="00234BF1">
      <w:pPr>
        <w:pStyle w:val="paragraph"/>
        <w:spacing w:before="0" w:beforeAutospacing="0" w:after="0" w:afterAutospacing="0"/>
        <w:ind w:left="1440" w:hanging="720"/>
        <w:textAlignment w:val="baseline"/>
        <w:rPr>
          <w:rStyle w:val="normaltextrun"/>
          <w:rFonts w:ascii="Arial" w:hAnsi="Arial" w:cs="Arial"/>
        </w:rPr>
      </w:pPr>
    </w:p>
    <w:p w14:paraId="32D5A30F" w14:textId="77777777" w:rsidR="00681B2C" w:rsidRPr="00E850BB" w:rsidRDefault="00681B2C" w:rsidP="00234BF1">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48DD4BCB" w14:textId="77777777" w:rsidR="00681B2C" w:rsidRPr="00F51CA4" w:rsidRDefault="00681B2C" w:rsidP="00234BF1">
      <w:pPr>
        <w:ind w:left="1440" w:hanging="720"/>
        <w:rPr>
          <w:rFonts w:eastAsiaTheme="minorEastAsia"/>
          <w:szCs w:val="24"/>
        </w:rPr>
      </w:pPr>
    </w:p>
    <w:p w14:paraId="6CB18050" w14:textId="77777777" w:rsidR="00681B2C" w:rsidRDefault="00681B2C" w:rsidP="00234BF1">
      <w:pPr>
        <w:ind w:left="144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70946788" w14:textId="77777777" w:rsidR="00681B2C" w:rsidRDefault="00681B2C" w:rsidP="00681B2C">
      <w:pPr>
        <w:rPr>
          <w:rFonts w:eastAsiaTheme="minorEastAsia"/>
          <w:szCs w:val="24"/>
        </w:rPr>
      </w:pPr>
    </w:p>
    <w:p w14:paraId="0854D0F5" w14:textId="03E4C106" w:rsidR="00681B2C" w:rsidRDefault="00681B2C" w:rsidP="00234BF1">
      <w:pPr>
        <w:ind w:left="720"/>
        <w:rPr>
          <w:rFonts w:eastAsiaTheme="minorEastAsia"/>
          <w:szCs w:val="24"/>
        </w:rPr>
      </w:pPr>
      <w:r w:rsidRPr="4C792F2F">
        <w:rPr>
          <w:rFonts w:eastAsiaTheme="minorEastAsia"/>
          <w:szCs w:val="24"/>
        </w:rPr>
        <w:t>C.</w:t>
      </w:r>
      <w:r w:rsidR="004971E2">
        <w:rPr>
          <w:rFonts w:eastAsiaTheme="minorEastAsia"/>
          <w:szCs w:val="24"/>
        </w:rPr>
        <w:t xml:space="preserve"> </w:t>
      </w:r>
      <w:r w:rsidRPr="4C792F2F">
        <w:rPr>
          <w:rFonts w:eastAsiaTheme="minorEastAsia"/>
          <w:szCs w:val="24"/>
        </w:rPr>
        <w:t xml:space="preserve"> Travel and Per Diem</w:t>
      </w:r>
    </w:p>
    <w:p w14:paraId="38E106EB" w14:textId="77777777" w:rsidR="00681B2C" w:rsidRDefault="00681B2C" w:rsidP="00681B2C">
      <w:pPr>
        <w:rPr>
          <w:rFonts w:eastAsiaTheme="minorEastAsia"/>
          <w:szCs w:val="24"/>
        </w:rPr>
      </w:pPr>
    </w:p>
    <w:p w14:paraId="2BD33CE4"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5"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61D3B04C" w14:textId="77777777" w:rsidR="00681B2C" w:rsidRDefault="00681B2C" w:rsidP="00234BF1">
      <w:pPr>
        <w:ind w:left="1440" w:hanging="720"/>
        <w:rPr>
          <w:rFonts w:eastAsiaTheme="minorEastAsia"/>
          <w:szCs w:val="24"/>
        </w:rPr>
      </w:pPr>
    </w:p>
    <w:p w14:paraId="111F39AA"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75F3F15E" w14:textId="77777777" w:rsidR="00681B2C" w:rsidRDefault="00681B2C" w:rsidP="00234BF1">
      <w:pPr>
        <w:ind w:left="1440" w:hanging="720"/>
        <w:rPr>
          <w:rFonts w:eastAsiaTheme="minorEastAsia"/>
          <w:szCs w:val="24"/>
        </w:rPr>
      </w:pPr>
    </w:p>
    <w:p w14:paraId="2A7F8F59" w14:textId="77777777" w:rsidR="00681B2C" w:rsidRPr="005061F4"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Lodging</w:t>
      </w:r>
    </w:p>
    <w:p w14:paraId="7AAB07E5" w14:textId="77777777" w:rsidR="00681B2C" w:rsidRPr="005061F4" w:rsidRDefault="00681B2C" w:rsidP="00234BF1">
      <w:pPr>
        <w:pStyle w:val="ListParagraph"/>
        <w:ind w:left="1440" w:hanging="720"/>
        <w:rPr>
          <w:rFonts w:eastAsiaTheme="minorEastAsia"/>
          <w:szCs w:val="24"/>
        </w:rPr>
      </w:pPr>
    </w:p>
    <w:p w14:paraId="0E5ACFBC" w14:textId="77777777" w:rsidR="00681B2C" w:rsidRDefault="00681B2C" w:rsidP="00CA7655">
      <w:pPr>
        <w:pStyle w:val="ListParagraph"/>
        <w:ind w:left="1440"/>
        <w:rPr>
          <w:rFonts w:eastAsia="Arial"/>
          <w:szCs w:val="24"/>
        </w:rPr>
      </w:pPr>
      <w:r w:rsidRPr="4C792F2F">
        <w:rPr>
          <w:rFonts w:eastAsia="Arial"/>
          <w:szCs w:val="24"/>
        </w:rPr>
        <w:t>The Recipient can invoice at standard room rates. The CEC will not reimburse for luxury accommodations.</w:t>
      </w:r>
    </w:p>
    <w:p w14:paraId="4CE0165E" w14:textId="5FE54A49" w:rsidR="002E4C2F" w:rsidRDefault="002E4C2F">
      <w:pPr>
        <w:rPr>
          <w:rFonts w:eastAsiaTheme="minorEastAsia"/>
          <w:szCs w:val="24"/>
        </w:rPr>
      </w:pPr>
      <w:r>
        <w:rPr>
          <w:rFonts w:eastAsiaTheme="minorEastAsia"/>
          <w:szCs w:val="24"/>
        </w:rPr>
        <w:br w:type="page"/>
      </w:r>
    </w:p>
    <w:p w14:paraId="4BC70165"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Airfare</w:t>
      </w:r>
    </w:p>
    <w:p w14:paraId="2C8D5317" w14:textId="77777777" w:rsidR="00681B2C" w:rsidRDefault="00681B2C" w:rsidP="00234BF1">
      <w:pPr>
        <w:ind w:left="1440" w:hanging="720"/>
        <w:rPr>
          <w:rFonts w:eastAsia="Arial" w:cs="Arial"/>
          <w:szCs w:val="24"/>
        </w:rPr>
      </w:pPr>
    </w:p>
    <w:p w14:paraId="44B95333" w14:textId="77777777" w:rsidR="00681B2C" w:rsidRDefault="00681B2C" w:rsidP="00CA7655">
      <w:pPr>
        <w:ind w:left="1440"/>
        <w:rPr>
          <w:rFonts w:eastAsiaTheme="minorEastAsia"/>
          <w:szCs w:val="24"/>
        </w:rPr>
      </w:pPr>
      <w:r w:rsidRPr="4C792F2F">
        <w:rPr>
          <w:rFonts w:eastAsiaTheme="minorEastAsia"/>
          <w:szCs w:val="24"/>
        </w:rPr>
        <w:t>The Recipient can invoice at coach rates on commercial carriers. The CEC will not pay for upgrades on flights.</w:t>
      </w:r>
    </w:p>
    <w:p w14:paraId="14B9AE10" w14:textId="77777777" w:rsidR="00681B2C" w:rsidRPr="009C0BB1" w:rsidRDefault="00681B2C" w:rsidP="00234BF1">
      <w:pPr>
        <w:ind w:left="1440" w:hanging="720"/>
        <w:rPr>
          <w:rFonts w:eastAsiaTheme="minorEastAsia"/>
          <w:szCs w:val="24"/>
        </w:rPr>
      </w:pPr>
    </w:p>
    <w:p w14:paraId="325749D2"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Rental Car</w:t>
      </w:r>
    </w:p>
    <w:p w14:paraId="59B7C4FF" w14:textId="77777777" w:rsidR="00681B2C" w:rsidRDefault="00681B2C" w:rsidP="00234BF1">
      <w:pPr>
        <w:ind w:left="1440" w:hanging="720"/>
        <w:rPr>
          <w:rFonts w:eastAsia="Arial" w:cs="Arial"/>
          <w:szCs w:val="24"/>
        </w:rPr>
      </w:pPr>
    </w:p>
    <w:p w14:paraId="7A0D3DF4" w14:textId="586E839A" w:rsidR="00681B2C" w:rsidRDefault="00681B2C" w:rsidP="00CA7655">
      <w:pPr>
        <w:ind w:left="144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690EB93E" w14:textId="06055674" w:rsidR="00681B2C" w:rsidRDefault="00681B2C" w:rsidP="00C232D4">
      <w:pPr>
        <w:ind w:left="720"/>
        <w:rPr>
          <w:rFonts w:eastAsiaTheme="minorEastAsia"/>
          <w:szCs w:val="24"/>
        </w:rPr>
      </w:pPr>
    </w:p>
    <w:p w14:paraId="74E5663F" w14:textId="77777777" w:rsidR="00681B2C"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 Bus/Train</w:t>
      </w:r>
    </w:p>
    <w:p w14:paraId="1F908037" w14:textId="77777777" w:rsidR="00681B2C" w:rsidRDefault="00681B2C" w:rsidP="00FA31BB">
      <w:pPr>
        <w:ind w:left="1440" w:hanging="720"/>
        <w:rPr>
          <w:rFonts w:eastAsia="Arial" w:cs="Arial"/>
          <w:szCs w:val="24"/>
        </w:rPr>
      </w:pPr>
    </w:p>
    <w:p w14:paraId="0593853E" w14:textId="77777777" w:rsidR="00681B2C" w:rsidRDefault="00681B2C" w:rsidP="00FA31BB">
      <w:pPr>
        <w:ind w:left="1440"/>
        <w:rPr>
          <w:rFonts w:eastAsiaTheme="minorEastAsia"/>
          <w:szCs w:val="24"/>
        </w:rPr>
      </w:pPr>
      <w:r w:rsidRPr="4C792F2F">
        <w:rPr>
          <w:rFonts w:eastAsiaTheme="minorEastAsia"/>
          <w:szCs w:val="24"/>
        </w:rPr>
        <w:t>The Recipient can invoice for standard coach rates. The CEC will not reimburse for upgrades.</w:t>
      </w:r>
    </w:p>
    <w:p w14:paraId="076B450A" w14:textId="77777777" w:rsidR="00681B2C" w:rsidRDefault="00681B2C" w:rsidP="00FA31BB">
      <w:pPr>
        <w:ind w:left="1440" w:hanging="720"/>
        <w:rPr>
          <w:rFonts w:eastAsiaTheme="minorEastAsia"/>
          <w:szCs w:val="24"/>
        </w:rPr>
      </w:pPr>
    </w:p>
    <w:p w14:paraId="394435DF" w14:textId="77777777" w:rsidR="00681B2C" w:rsidRPr="00706EAB"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Per Diem</w:t>
      </w:r>
    </w:p>
    <w:p w14:paraId="08D3906B" w14:textId="77777777" w:rsidR="00681B2C" w:rsidRPr="00205D29" w:rsidRDefault="00681B2C" w:rsidP="00FA31BB">
      <w:pPr>
        <w:pStyle w:val="paragraph"/>
        <w:spacing w:before="0" w:beforeAutospacing="0" w:after="0" w:afterAutospacing="0"/>
        <w:ind w:left="1440" w:hanging="720"/>
        <w:textAlignment w:val="baseline"/>
        <w:rPr>
          <w:rStyle w:val="normaltextrun"/>
          <w:rFonts w:asciiTheme="minorHAnsi" w:hAnsiTheme="minorHAnsi" w:cstheme="minorBidi"/>
        </w:rPr>
      </w:pPr>
    </w:p>
    <w:p w14:paraId="37581BA2" w14:textId="77777777" w:rsidR="00681B2C" w:rsidRPr="00E850BB" w:rsidRDefault="00681B2C" w:rsidP="00FA31BB">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4A28E99F"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Meals</w:t>
      </w:r>
    </w:p>
    <w:p w14:paraId="1E975573"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Incidentals (i.e. tips for hotel staff and taxi/ride share drivers)</w:t>
      </w:r>
    </w:p>
    <w:p w14:paraId="2EB5EAB4"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Parking</w:t>
      </w:r>
    </w:p>
    <w:p w14:paraId="13F9D1A3"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Tolls</w:t>
      </w:r>
    </w:p>
    <w:p w14:paraId="71EC104F"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Taxi/ride share</w:t>
      </w:r>
    </w:p>
    <w:p w14:paraId="083AAC73" w14:textId="77777777" w:rsidR="00681B2C" w:rsidRPr="00E850BB" w:rsidRDefault="00681B2C" w:rsidP="00681B2C">
      <w:pPr>
        <w:pStyle w:val="ListParagraph"/>
        <w:rPr>
          <w:rStyle w:val="normaltextrun"/>
          <w:rFonts w:cs="Arial"/>
          <w:szCs w:val="24"/>
        </w:rPr>
      </w:pPr>
    </w:p>
    <w:p w14:paraId="4DF67418" w14:textId="77777777" w:rsidR="00681B2C" w:rsidRDefault="00681B2C" w:rsidP="00FA31BB">
      <w:pPr>
        <w:pStyle w:val="ListParagraph"/>
        <w:ind w:left="1440"/>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2D09F07" w14:textId="77777777" w:rsidR="00681B2C" w:rsidRDefault="00681B2C" w:rsidP="00681B2C">
      <w:pPr>
        <w:rPr>
          <w:rFonts w:eastAsiaTheme="minorEastAsia"/>
          <w:szCs w:val="24"/>
        </w:rPr>
      </w:pPr>
    </w:p>
    <w:p w14:paraId="18718F03" w14:textId="79CDA62B" w:rsidR="00681B2C" w:rsidRDefault="00681B2C" w:rsidP="00FA31BB">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Payment Request Format</w:t>
      </w:r>
    </w:p>
    <w:p w14:paraId="578813CC" w14:textId="77777777" w:rsidR="00681B2C" w:rsidRDefault="00681B2C" w:rsidP="00FA31BB">
      <w:pPr>
        <w:ind w:left="720"/>
        <w:rPr>
          <w:rFonts w:eastAsiaTheme="minorEastAsia"/>
          <w:szCs w:val="24"/>
        </w:rPr>
      </w:pPr>
    </w:p>
    <w:p w14:paraId="1A6C6250" w14:textId="77777777" w:rsidR="00681B2C" w:rsidRDefault="00681B2C" w:rsidP="00FA31BB">
      <w:pPr>
        <w:ind w:left="720"/>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4B044B70" w14:textId="77777777" w:rsidR="00681B2C" w:rsidRDefault="00681B2C" w:rsidP="00FA31BB">
      <w:pPr>
        <w:ind w:left="720"/>
        <w:rPr>
          <w:rFonts w:eastAsiaTheme="minorEastAsia"/>
          <w:szCs w:val="24"/>
        </w:rPr>
      </w:pPr>
    </w:p>
    <w:p w14:paraId="7ECEE040" w14:textId="616CB927" w:rsidR="00681B2C" w:rsidRDefault="00681B2C" w:rsidP="00FA31BB">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Rounding</w:t>
      </w:r>
    </w:p>
    <w:p w14:paraId="617DEBE9" w14:textId="77777777" w:rsidR="00681B2C" w:rsidRDefault="00681B2C" w:rsidP="00FA31BB">
      <w:pPr>
        <w:ind w:left="720"/>
        <w:rPr>
          <w:rFonts w:eastAsiaTheme="minorEastAsia"/>
          <w:szCs w:val="24"/>
        </w:rPr>
      </w:pPr>
    </w:p>
    <w:p w14:paraId="36D042CE" w14:textId="77777777" w:rsidR="00681B2C" w:rsidRDefault="00681B2C" w:rsidP="00FA31BB">
      <w:pPr>
        <w:ind w:left="720"/>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6E9FA7A8" w14:textId="77777777" w:rsidR="00681B2C" w:rsidRDefault="00681B2C" w:rsidP="00FA31BB">
      <w:pPr>
        <w:ind w:left="720"/>
        <w:rPr>
          <w:rFonts w:eastAsiaTheme="minorEastAsia"/>
          <w:szCs w:val="24"/>
        </w:rPr>
      </w:pPr>
    </w:p>
    <w:p w14:paraId="7DEFDB87" w14:textId="2307FEFC" w:rsidR="00681B2C" w:rsidRDefault="00681B2C" w:rsidP="00FA31BB">
      <w:pPr>
        <w:ind w:left="720"/>
        <w:rPr>
          <w:rFonts w:eastAsiaTheme="minorEastAsia"/>
          <w:szCs w:val="24"/>
        </w:rPr>
      </w:pPr>
      <w:r w:rsidRPr="4C792F2F">
        <w:rPr>
          <w:rFonts w:eastAsiaTheme="minorEastAsia"/>
          <w:szCs w:val="24"/>
        </w:rPr>
        <w:t xml:space="preserve">F. </w:t>
      </w:r>
      <w:r w:rsidR="004971E2">
        <w:rPr>
          <w:rFonts w:eastAsiaTheme="minorEastAsia"/>
          <w:szCs w:val="24"/>
        </w:rPr>
        <w:t xml:space="preserve"> </w:t>
      </w:r>
      <w:r w:rsidRPr="4C792F2F">
        <w:rPr>
          <w:rFonts w:eastAsiaTheme="minorEastAsia"/>
          <w:szCs w:val="24"/>
        </w:rPr>
        <w:t>New Certification for Payment Requests</w:t>
      </w:r>
    </w:p>
    <w:p w14:paraId="75C5C1DA" w14:textId="77777777" w:rsidR="00681B2C" w:rsidRDefault="00681B2C" w:rsidP="00FA31BB">
      <w:pPr>
        <w:ind w:left="720"/>
        <w:rPr>
          <w:rFonts w:eastAsiaTheme="minorEastAsia"/>
          <w:szCs w:val="24"/>
        </w:rPr>
      </w:pPr>
    </w:p>
    <w:p w14:paraId="3EAAB31E" w14:textId="77777777" w:rsidR="00681B2C" w:rsidRDefault="00681B2C" w:rsidP="00FA31BB">
      <w:pPr>
        <w:ind w:left="720"/>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35A66788" w14:textId="77777777" w:rsidR="00681B2C" w:rsidRDefault="00681B2C" w:rsidP="00FA31BB">
      <w:pPr>
        <w:ind w:left="720"/>
        <w:rPr>
          <w:rFonts w:eastAsiaTheme="minorEastAsia"/>
          <w:szCs w:val="24"/>
        </w:rPr>
      </w:pPr>
    </w:p>
    <w:p w14:paraId="4BDE99E2" w14:textId="04CDE005" w:rsidR="00681B2C" w:rsidRDefault="00681B2C" w:rsidP="00FA31BB">
      <w:pPr>
        <w:ind w:left="720"/>
        <w:rPr>
          <w:rFonts w:eastAsiaTheme="minorEastAsia"/>
          <w:szCs w:val="24"/>
        </w:rPr>
      </w:pPr>
      <w:r w:rsidRPr="4C792F2F">
        <w:rPr>
          <w:rFonts w:eastAsiaTheme="minorEastAsia"/>
          <w:szCs w:val="24"/>
        </w:rPr>
        <w:t xml:space="preserve">G. </w:t>
      </w:r>
      <w:r w:rsidR="004971E2">
        <w:rPr>
          <w:rFonts w:eastAsiaTheme="minorEastAsia"/>
          <w:szCs w:val="24"/>
        </w:rPr>
        <w:t xml:space="preserve"> </w:t>
      </w:r>
      <w:r w:rsidRPr="4C792F2F">
        <w:rPr>
          <w:rFonts w:eastAsiaTheme="minorEastAsia"/>
          <w:szCs w:val="24"/>
        </w:rPr>
        <w:t>The CEC No Longer Must Use a Specific Dispute Notification Form to Dispute Invoices</w:t>
      </w:r>
    </w:p>
    <w:p w14:paraId="35C245E6" w14:textId="77777777" w:rsidR="00681B2C" w:rsidRDefault="00681B2C" w:rsidP="00FA31BB">
      <w:pPr>
        <w:ind w:left="720"/>
        <w:rPr>
          <w:rFonts w:eastAsiaTheme="minorEastAsia"/>
          <w:szCs w:val="24"/>
        </w:rPr>
      </w:pPr>
    </w:p>
    <w:p w14:paraId="79005760" w14:textId="77777777" w:rsidR="00681B2C" w:rsidRDefault="00681B2C" w:rsidP="00FA31BB">
      <w:pPr>
        <w:ind w:left="720"/>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1D250160" w14:textId="77777777" w:rsidR="00681B2C" w:rsidRDefault="00681B2C" w:rsidP="00681B2C">
      <w:pPr>
        <w:rPr>
          <w:rFonts w:eastAsiaTheme="minorEastAsia"/>
          <w:szCs w:val="24"/>
        </w:rPr>
      </w:pPr>
    </w:p>
    <w:p w14:paraId="2FB29153" w14:textId="782BF99A" w:rsidR="00681B2C" w:rsidRPr="004D0FAD" w:rsidRDefault="00681B2C" w:rsidP="00096756">
      <w:pPr>
        <w:pStyle w:val="Heading1"/>
      </w:pPr>
      <w:bookmarkStart w:id="75" w:name="_Toc88230247"/>
      <w:bookmarkStart w:id="76" w:name="_Toc89700912"/>
      <w:r w:rsidRPr="004D0FAD">
        <w:t>Incurred Costs</w:t>
      </w:r>
      <w:bookmarkEnd w:id="75"/>
      <w:bookmarkEnd w:id="76"/>
    </w:p>
    <w:p w14:paraId="284604CE" w14:textId="77777777" w:rsidR="00681B2C" w:rsidRDefault="00681B2C" w:rsidP="00FA31BB">
      <w:pPr>
        <w:ind w:left="720"/>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21331D8B" w14:textId="77777777" w:rsidR="00681B2C" w:rsidRDefault="00681B2C" w:rsidP="00FA31BB">
      <w:pPr>
        <w:ind w:left="720"/>
        <w:rPr>
          <w:rFonts w:eastAsiaTheme="minorEastAsia"/>
          <w:szCs w:val="24"/>
        </w:rPr>
      </w:pPr>
    </w:p>
    <w:p w14:paraId="410114A5" w14:textId="77777777" w:rsidR="00681B2C" w:rsidRDefault="00681B2C" w:rsidP="00FA31BB">
      <w:pPr>
        <w:ind w:left="720"/>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6181CBCA" w14:textId="77777777" w:rsidR="00681B2C" w:rsidRDefault="00681B2C" w:rsidP="00FA31BB">
      <w:pPr>
        <w:ind w:left="720"/>
        <w:rPr>
          <w:rFonts w:eastAsiaTheme="minorEastAsia"/>
          <w:szCs w:val="24"/>
        </w:rPr>
      </w:pPr>
    </w:p>
    <w:p w14:paraId="4B73FA05" w14:textId="77777777" w:rsidR="00681B2C" w:rsidRDefault="00681B2C" w:rsidP="00FA31BB">
      <w:pPr>
        <w:ind w:left="720"/>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3B4B7266" w14:textId="77777777" w:rsidR="00681B2C" w:rsidRDefault="00681B2C" w:rsidP="00FA31BB">
      <w:pPr>
        <w:ind w:left="720"/>
        <w:rPr>
          <w:rFonts w:eastAsiaTheme="minorEastAsia"/>
          <w:szCs w:val="24"/>
        </w:rPr>
      </w:pPr>
    </w:p>
    <w:p w14:paraId="58709210" w14:textId="77777777" w:rsidR="00681B2C" w:rsidRDefault="00681B2C" w:rsidP="00FA31BB">
      <w:pPr>
        <w:ind w:left="720"/>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71A055F0" w14:textId="77777777" w:rsidR="00681B2C" w:rsidRDefault="00681B2C" w:rsidP="00FA31BB">
      <w:pPr>
        <w:ind w:left="720"/>
        <w:rPr>
          <w:rFonts w:eastAsiaTheme="minorEastAsia"/>
          <w:szCs w:val="24"/>
        </w:rPr>
      </w:pPr>
    </w:p>
    <w:p w14:paraId="2F0DC822" w14:textId="77777777" w:rsidR="00681B2C" w:rsidRDefault="00681B2C" w:rsidP="00FA31BB">
      <w:pPr>
        <w:ind w:left="720"/>
        <w:jc w:val="center"/>
        <w:rPr>
          <w:rFonts w:eastAsiaTheme="minorEastAsia"/>
          <w:szCs w:val="24"/>
        </w:rPr>
      </w:pPr>
      <w:r w:rsidRPr="4C792F2F">
        <w:rPr>
          <w:rFonts w:eastAsiaTheme="minorEastAsia"/>
          <w:szCs w:val="24"/>
        </w:rPr>
        <w:t>California Energy Commission</w:t>
      </w:r>
    </w:p>
    <w:p w14:paraId="3EC38237" w14:textId="77777777" w:rsidR="00681B2C" w:rsidRDefault="00681B2C" w:rsidP="00FA31BB">
      <w:pPr>
        <w:ind w:left="720"/>
        <w:jc w:val="center"/>
        <w:rPr>
          <w:rFonts w:eastAsiaTheme="minorEastAsia"/>
          <w:szCs w:val="24"/>
        </w:rPr>
      </w:pPr>
      <w:r w:rsidRPr="4C792F2F">
        <w:rPr>
          <w:rFonts w:eastAsiaTheme="minorEastAsia"/>
          <w:szCs w:val="24"/>
        </w:rPr>
        <w:t>Accounting Office</w:t>
      </w:r>
    </w:p>
    <w:p w14:paraId="6D6744DB" w14:textId="77777777" w:rsidR="00681B2C" w:rsidRDefault="00681B2C" w:rsidP="00FA31BB">
      <w:pPr>
        <w:ind w:left="720"/>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2DC96D56" w14:textId="77777777" w:rsidR="00681B2C" w:rsidRDefault="00681B2C" w:rsidP="00FA31BB">
      <w:pPr>
        <w:ind w:left="720"/>
        <w:jc w:val="center"/>
        <w:rPr>
          <w:rFonts w:eastAsiaTheme="minorEastAsia"/>
          <w:szCs w:val="24"/>
        </w:rPr>
      </w:pPr>
      <w:r w:rsidRPr="4C792F2F">
        <w:rPr>
          <w:rFonts w:eastAsiaTheme="minorEastAsia"/>
          <w:szCs w:val="24"/>
        </w:rPr>
        <w:t>Sacramento, CA 95814</w:t>
      </w:r>
    </w:p>
    <w:p w14:paraId="237445C0" w14:textId="77777777" w:rsidR="00681B2C" w:rsidRDefault="00681B2C" w:rsidP="00FA31BB">
      <w:pPr>
        <w:ind w:left="720"/>
        <w:rPr>
          <w:rFonts w:eastAsiaTheme="minorEastAsia"/>
          <w:szCs w:val="24"/>
        </w:rPr>
      </w:pPr>
    </w:p>
    <w:p w14:paraId="3EA4917F" w14:textId="77777777" w:rsidR="00681B2C" w:rsidRDefault="00681B2C" w:rsidP="00FA31BB">
      <w:pPr>
        <w:ind w:left="720"/>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4A6E7832" w14:textId="77777777" w:rsidR="00681B2C" w:rsidRDefault="00681B2C" w:rsidP="00681B2C">
      <w:pPr>
        <w:rPr>
          <w:rFonts w:eastAsiaTheme="minorEastAsia"/>
          <w:szCs w:val="24"/>
        </w:rPr>
      </w:pPr>
    </w:p>
    <w:p w14:paraId="0B0605D0" w14:textId="66739750" w:rsidR="00681B2C" w:rsidRPr="004D0FAD" w:rsidRDefault="00681B2C" w:rsidP="00096756">
      <w:pPr>
        <w:pStyle w:val="Heading1"/>
      </w:pPr>
      <w:bookmarkStart w:id="77" w:name="_Toc88230248"/>
      <w:bookmarkStart w:id="78" w:name="_Toc89700913"/>
      <w:r w:rsidRPr="004D0FAD">
        <w:t>Subrecipients and Vendors</w:t>
      </w:r>
      <w:bookmarkEnd w:id="77"/>
      <w:bookmarkEnd w:id="78"/>
    </w:p>
    <w:p w14:paraId="4F7818D7" w14:textId="77777777" w:rsidR="00681B2C" w:rsidRDefault="00681B2C" w:rsidP="00FA31BB">
      <w:pPr>
        <w:ind w:left="720"/>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4D5DDEA0" w14:textId="77777777" w:rsidR="00681B2C" w:rsidRDefault="00681B2C" w:rsidP="00FA31BB">
      <w:pPr>
        <w:ind w:left="720"/>
        <w:rPr>
          <w:rFonts w:eastAsiaTheme="minorEastAsia"/>
          <w:szCs w:val="24"/>
        </w:rPr>
      </w:pPr>
    </w:p>
    <w:p w14:paraId="2532825C" w14:textId="77777777" w:rsidR="00681B2C" w:rsidRDefault="00681B2C" w:rsidP="00FA31BB">
      <w:pPr>
        <w:ind w:left="720"/>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1DBFBBEC" w14:textId="77777777" w:rsidR="00681B2C" w:rsidRDefault="00681B2C" w:rsidP="00FA31BB">
      <w:pPr>
        <w:ind w:left="720"/>
        <w:rPr>
          <w:rFonts w:eastAsiaTheme="minorEastAsia"/>
          <w:szCs w:val="24"/>
        </w:rPr>
      </w:pPr>
    </w:p>
    <w:p w14:paraId="5F98FE8F" w14:textId="77777777" w:rsidR="00681B2C" w:rsidRDefault="00681B2C" w:rsidP="00FA31BB">
      <w:pPr>
        <w:ind w:left="720"/>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0B6AAC23" w14:textId="77777777" w:rsidR="00681B2C" w:rsidRDefault="00681B2C" w:rsidP="00FA31BB">
      <w:pPr>
        <w:ind w:left="720"/>
        <w:rPr>
          <w:rFonts w:eastAsiaTheme="minorEastAsia"/>
          <w:szCs w:val="24"/>
        </w:rPr>
      </w:pPr>
    </w:p>
    <w:p w14:paraId="165A7BAE" w14:textId="77777777" w:rsidR="00681B2C" w:rsidRDefault="00681B2C" w:rsidP="00FA31BB">
      <w:pPr>
        <w:ind w:left="720"/>
        <w:rPr>
          <w:rFonts w:eastAsiaTheme="minorEastAsia"/>
          <w:szCs w:val="24"/>
        </w:rPr>
      </w:pPr>
      <w:r w:rsidRPr="4C792F2F">
        <w:rPr>
          <w:rFonts w:eastAsiaTheme="minorEastAsia"/>
          <w:szCs w:val="24"/>
        </w:rPr>
        <w:t>Characteristics which support the classification of the entity as a subrecipient include when the entity:</w:t>
      </w:r>
    </w:p>
    <w:p w14:paraId="28478832" w14:textId="77777777" w:rsidR="00681B2C" w:rsidRDefault="00681B2C" w:rsidP="00B82CBA">
      <w:pPr>
        <w:ind w:left="720"/>
        <w:rPr>
          <w:rFonts w:eastAsiaTheme="minorEastAsia"/>
          <w:szCs w:val="24"/>
        </w:rPr>
      </w:pPr>
    </w:p>
    <w:p w14:paraId="5B40B2AA" w14:textId="77777777" w:rsidR="00681B2C" w:rsidRDefault="00681B2C" w:rsidP="00FA31BB">
      <w:pPr>
        <w:ind w:left="1080" w:hanging="360"/>
        <w:rPr>
          <w:rFonts w:eastAsiaTheme="minorEastAsia"/>
          <w:szCs w:val="24"/>
        </w:rPr>
      </w:pPr>
      <w:r w:rsidRPr="4C792F2F">
        <w:rPr>
          <w:rFonts w:eastAsiaTheme="minorEastAsia"/>
          <w:szCs w:val="24"/>
        </w:rPr>
        <w:t>(1) Has its performance measured in relation to whether objectives of a CEC program were met;</w:t>
      </w:r>
    </w:p>
    <w:p w14:paraId="5C130F0E" w14:textId="77777777" w:rsidR="00681B2C" w:rsidRDefault="00681B2C" w:rsidP="00FA31BB">
      <w:pPr>
        <w:ind w:left="1080" w:hanging="360"/>
        <w:rPr>
          <w:rFonts w:eastAsiaTheme="minorEastAsia"/>
          <w:szCs w:val="24"/>
        </w:rPr>
      </w:pPr>
      <w:r w:rsidRPr="4C792F2F">
        <w:rPr>
          <w:rFonts w:eastAsiaTheme="minorEastAsia"/>
          <w:szCs w:val="24"/>
        </w:rPr>
        <w:t>(2) Has responsibility for programmatic decision-making;</w:t>
      </w:r>
    </w:p>
    <w:p w14:paraId="62356A1F" w14:textId="77777777" w:rsidR="00681B2C" w:rsidRDefault="00681B2C" w:rsidP="00FA31BB">
      <w:pPr>
        <w:ind w:left="1080" w:hanging="360"/>
        <w:rPr>
          <w:rFonts w:eastAsiaTheme="minorEastAsia"/>
          <w:szCs w:val="24"/>
        </w:rPr>
      </w:pPr>
      <w:r w:rsidRPr="4C792F2F">
        <w:rPr>
          <w:rFonts w:eastAsiaTheme="minorEastAsia"/>
          <w:szCs w:val="24"/>
        </w:rPr>
        <w:t>(3) Is responsible for adherence to applicable CEC program requirements specified in the CEC award agreement;</w:t>
      </w:r>
    </w:p>
    <w:p w14:paraId="3634FF87" w14:textId="77777777" w:rsidR="00681B2C" w:rsidRDefault="00681B2C" w:rsidP="00FA31BB">
      <w:pPr>
        <w:ind w:left="1080" w:hanging="36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2A3BB6D6" w14:textId="77777777" w:rsidR="00681B2C" w:rsidRDefault="00681B2C" w:rsidP="00FA31BB">
      <w:pPr>
        <w:ind w:left="1080" w:hanging="360"/>
        <w:rPr>
          <w:rFonts w:eastAsiaTheme="minorEastAsia"/>
          <w:szCs w:val="24"/>
        </w:rPr>
      </w:pPr>
      <w:r w:rsidRPr="4C792F2F">
        <w:rPr>
          <w:rFonts w:eastAsiaTheme="minorEastAsia"/>
          <w:szCs w:val="24"/>
        </w:rPr>
        <w:t>(5) Provides match share funding contributions to the CEC-funded project.</w:t>
      </w:r>
    </w:p>
    <w:p w14:paraId="4FE1EC95" w14:textId="77777777" w:rsidR="00681B2C" w:rsidRDefault="00681B2C" w:rsidP="00FA31BB">
      <w:pPr>
        <w:ind w:left="1080" w:hanging="360"/>
        <w:rPr>
          <w:rFonts w:eastAsiaTheme="minorEastAsia"/>
          <w:szCs w:val="24"/>
        </w:rPr>
      </w:pPr>
    </w:p>
    <w:p w14:paraId="293DFCDA" w14:textId="77777777" w:rsidR="00681B2C" w:rsidRDefault="00681B2C" w:rsidP="00961A25">
      <w:pPr>
        <w:ind w:left="720"/>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4A1A002D" w14:textId="77777777" w:rsidR="00681B2C" w:rsidRDefault="00681B2C" w:rsidP="00961A25">
      <w:pPr>
        <w:ind w:left="720"/>
        <w:rPr>
          <w:rFonts w:eastAsiaTheme="minorEastAsia"/>
          <w:szCs w:val="24"/>
        </w:rPr>
      </w:pPr>
    </w:p>
    <w:p w14:paraId="6285950A" w14:textId="77777777" w:rsidR="00681B2C" w:rsidRDefault="00681B2C" w:rsidP="00961A25">
      <w:pPr>
        <w:ind w:left="720"/>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9B3808B" w14:textId="77777777" w:rsidR="00681B2C" w:rsidRDefault="00681B2C" w:rsidP="00681B2C">
      <w:pPr>
        <w:rPr>
          <w:rFonts w:eastAsiaTheme="minorEastAsia"/>
          <w:szCs w:val="24"/>
        </w:rPr>
      </w:pPr>
    </w:p>
    <w:p w14:paraId="36571B28" w14:textId="77777777" w:rsidR="00681B2C" w:rsidRDefault="00681B2C" w:rsidP="00961A25">
      <w:pPr>
        <w:ind w:left="1080" w:hanging="360"/>
        <w:rPr>
          <w:rFonts w:eastAsiaTheme="minorEastAsia"/>
          <w:szCs w:val="24"/>
        </w:rPr>
      </w:pPr>
      <w:r w:rsidRPr="4C792F2F">
        <w:rPr>
          <w:rFonts w:eastAsiaTheme="minorEastAsia"/>
          <w:szCs w:val="24"/>
        </w:rPr>
        <w:t>(1) Provides the goods and services within normal business operations;</w:t>
      </w:r>
    </w:p>
    <w:p w14:paraId="46B98C05" w14:textId="77777777" w:rsidR="00681B2C" w:rsidRDefault="00681B2C" w:rsidP="00961A25">
      <w:pPr>
        <w:ind w:left="1080" w:hanging="360"/>
        <w:rPr>
          <w:rFonts w:eastAsiaTheme="minorEastAsia"/>
          <w:szCs w:val="24"/>
        </w:rPr>
      </w:pPr>
      <w:r w:rsidRPr="4C792F2F">
        <w:rPr>
          <w:rFonts w:eastAsiaTheme="minorEastAsia"/>
          <w:szCs w:val="24"/>
        </w:rPr>
        <w:t>(2) Provides similar goods or services to many different purchasers;</w:t>
      </w:r>
    </w:p>
    <w:p w14:paraId="573D8863" w14:textId="77777777" w:rsidR="00681B2C" w:rsidRDefault="00681B2C" w:rsidP="00961A25">
      <w:pPr>
        <w:ind w:left="1080" w:hanging="360"/>
        <w:rPr>
          <w:rFonts w:eastAsiaTheme="minorEastAsia"/>
          <w:szCs w:val="24"/>
        </w:rPr>
      </w:pPr>
      <w:r w:rsidRPr="4C792F2F">
        <w:rPr>
          <w:rFonts w:eastAsiaTheme="minorEastAsia"/>
          <w:szCs w:val="24"/>
        </w:rPr>
        <w:t>(3) Normally operates in a competitive environment;</w:t>
      </w:r>
    </w:p>
    <w:p w14:paraId="6EA61F5E" w14:textId="77777777" w:rsidR="00681B2C" w:rsidRDefault="00681B2C" w:rsidP="00961A25">
      <w:pPr>
        <w:ind w:left="1080" w:hanging="360"/>
        <w:rPr>
          <w:rFonts w:eastAsiaTheme="minorEastAsia"/>
          <w:szCs w:val="24"/>
        </w:rPr>
      </w:pPr>
      <w:r w:rsidRPr="4C792F2F">
        <w:rPr>
          <w:rFonts w:eastAsiaTheme="minorEastAsia"/>
          <w:szCs w:val="24"/>
        </w:rPr>
        <w:t>(4) Provides goods or services that are ancillary to the operation of the CEC program; and</w:t>
      </w:r>
    </w:p>
    <w:p w14:paraId="760E5E71" w14:textId="77777777" w:rsidR="00681B2C" w:rsidRDefault="00681B2C" w:rsidP="00961A25">
      <w:pPr>
        <w:ind w:left="1080" w:hanging="36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204A1AA6" w14:textId="77777777" w:rsidR="00681B2C" w:rsidRDefault="00681B2C" w:rsidP="00681B2C">
      <w:pPr>
        <w:rPr>
          <w:rFonts w:eastAsiaTheme="minorEastAsia"/>
          <w:szCs w:val="24"/>
        </w:rPr>
      </w:pPr>
    </w:p>
    <w:p w14:paraId="55ED270C" w14:textId="6917C474" w:rsidR="00681B2C" w:rsidRDefault="00681B2C" w:rsidP="00961A25">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Subrecipient and Sub-Subrecipient Flow-Down Terms</w:t>
      </w:r>
    </w:p>
    <w:p w14:paraId="05FFE1E9" w14:textId="77777777" w:rsidR="00681B2C" w:rsidRDefault="00681B2C" w:rsidP="00961A25">
      <w:pPr>
        <w:ind w:left="720"/>
        <w:rPr>
          <w:rFonts w:eastAsiaTheme="minorEastAsia"/>
          <w:szCs w:val="24"/>
        </w:rPr>
      </w:pPr>
    </w:p>
    <w:p w14:paraId="448A665C" w14:textId="77777777" w:rsidR="00681B2C" w:rsidRDefault="00681B2C" w:rsidP="00961A25">
      <w:pPr>
        <w:ind w:left="720"/>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0C85B28A" w14:textId="77777777" w:rsidR="00681B2C" w:rsidRDefault="00681B2C" w:rsidP="00681B2C">
      <w:pPr>
        <w:rPr>
          <w:rFonts w:eastAsiaTheme="minorEastAsia"/>
          <w:szCs w:val="24"/>
        </w:rPr>
      </w:pPr>
    </w:p>
    <w:p w14:paraId="001F06D1"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4155399F" w14:textId="77777777" w:rsidR="00681B2C" w:rsidRDefault="00681B2C" w:rsidP="00961A25">
      <w:pPr>
        <w:ind w:left="1440" w:hanging="720"/>
        <w:rPr>
          <w:rFonts w:eastAsiaTheme="minorEastAsia"/>
          <w:szCs w:val="24"/>
        </w:rPr>
      </w:pPr>
    </w:p>
    <w:p w14:paraId="7D905D5B"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265A570F" w14:textId="77777777" w:rsidR="00681B2C" w:rsidRDefault="00681B2C" w:rsidP="00961A25">
      <w:pPr>
        <w:ind w:left="1440" w:hanging="720"/>
        <w:rPr>
          <w:rFonts w:eastAsiaTheme="minorEastAsia"/>
          <w:szCs w:val="24"/>
        </w:rPr>
      </w:pPr>
    </w:p>
    <w:p w14:paraId="72CA9C9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61E6F56B" w14:textId="77777777" w:rsidR="00681B2C" w:rsidRDefault="00681B2C" w:rsidP="00961A25">
      <w:pPr>
        <w:ind w:left="1440" w:hanging="720"/>
        <w:rPr>
          <w:rFonts w:eastAsiaTheme="minorEastAsia"/>
          <w:szCs w:val="24"/>
        </w:rPr>
      </w:pPr>
    </w:p>
    <w:p w14:paraId="746207A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6FCD50B6" w14:textId="77777777" w:rsidR="00681B2C" w:rsidRDefault="00681B2C" w:rsidP="00681B2C">
      <w:pPr>
        <w:rPr>
          <w:rFonts w:eastAsiaTheme="minorEastAsia"/>
          <w:szCs w:val="24"/>
        </w:rPr>
      </w:pPr>
    </w:p>
    <w:p w14:paraId="329E4071" w14:textId="4FD88F86" w:rsidR="00681B2C" w:rsidRDefault="00681B2C" w:rsidP="004A6C24">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Vendor Requirements</w:t>
      </w:r>
    </w:p>
    <w:p w14:paraId="7C1AFF4C" w14:textId="77777777" w:rsidR="00681B2C" w:rsidRDefault="00681B2C" w:rsidP="004A6C24">
      <w:pPr>
        <w:ind w:left="720"/>
        <w:rPr>
          <w:rFonts w:eastAsiaTheme="minorEastAsia"/>
          <w:szCs w:val="24"/>
        </w:rPr>
      </w:pPr>
    </w:p>
    <w:p w14:paraId="32C0F50E" w14:textId="77777777" w:rsidR="00681B2C" w:rsidRDefault="00681B2C" w:rsidP="004A6C24">
      <w:pPr>
        <w:ind w:left="720"/>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2F85EA09" w14:textId="77777777" w:rsidR="00681B2C" w:rsidRDefault="00681B2C" w:rsidP="004A6C24">
      <w:pPr>
        <w:ind w:left="720"/>
        <w:rPr>
          <w:rFonts w:eastAsiaTheme="minorEastAsia"/>
          <w:szCs w:val="24"/>
        </w:rPr>
      </w:pPr>
    </w:p>
    <w:p w14:paraId="3F702DD7" w14:textId="77777777" w:rsidR="00681B2C" w:rsidRDefault="00681B2C" w:rsidP="004A6C24">
      <w:pPr>
        <w:ind w:left="720"/>
        <w:rPr>
          <w:rFonts w:eastAsiaTheme="minorEastAsia"/>
          <w:szCs w:val="24"/>
        </w:rPr>
      </w:pPr>
      <w:r w:rsidRPr="4C792F2F">
        <w:rPr>
          <w:rFonts w:eastAsiaTheme="minorEastAsia"/>
          <w:szCs w:val="24"/>
        </w:rPr>
        <w:t>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p>
    <w:p w14:paraId="4D9B7163" w14:textId="77777777" w:rsidR="00681B2C" w:rsidRDefault="00681B2C" w:rsidP="00681B2C">
      <w:pPr>
        <w:rPr>
          <w:rFonts w:eastAsiaTheme="minorEastAsia"/>
          <w:szCs w:val="24"/>
        </w:rPr>
      </w:pPr>
    </w:p>
    <w:p w14:paraId="1305C17B" w14:textId="4206EB69" w:rsidR="00681B2C" w:rsidRPr="00FB2E78" w:rsidRDefault="00681B2C" w:rsidP="004A6C24">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Replacing Subrecipients or Vendors</w:t>
      </w:r>
    </w:p>
    <w:p w14:paraId="5EDC53C3" w14:textId="77777777" w:rsidR="00681B2C" w:rsidRPr="00D02E44" w:rsidRDefault="00681B2C" w:rsidP="00681B2C">
      <w:pPr>
        <w:rPr>
          <w:rFonts w:eastAsiaTheme="minorEastAsia"/>
          <w:szCs w:val="24"/>
        </w:rPr>
      </w:pPr>
    </w:p>
    <w:p w14:paraId="45865600"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4D9E28FF"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p>
    <w:p w14:paraId="4797A729"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1FF4B8A6"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p>
    <w:p w14:paraId="0A5C693D"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163DEDBA" w14:textId="77777777" w:rsidR="00681B2C" w:rsidRPr="009F4666" w:rsidRDefault="00681B2C" w:rsidP="004A6C24">
      <w:pPr>
        <w:ind w:left="720"/>
        <w:rPr>
          <w:rFonts w:eastAsiaTheme="minorEastAsia"/>
          <w:szCs w:val="24"/>
        </w:rPr>
      </w:pPr>
    </w:p>
    <w:p w14:paraId="60D5C49F" w14:textId="3EB844E7" w:rsidR="00681B2C" w:rsidRPr="004D0FAD" w:rsidRDefault="00681B2C" w:rsidP="00096756">
      <w:pPr>
        <w:pStyle w:val="Heading1"/>
      </w:pPr>
      <w:bookmarkStart w:id="79" w:name="_Toc88230249"/>
      <w:bookmarkStart w:id="80" w:name="_Toc89700914"/>
      <w:r w:rsidRPr="004D0FAD">
        <w:t>Match Fund Timing</w:t>
      </w:r>
      <w:bookmarkEnd w:id="79"/>
      <w:bookmarkEnd w:id="80"/>
    </w:p>
    <w:p w14:paraId="00C92A70" w14:textId="4D60750F" w:rsidR="00681B2C" w:rsidRDefault="00681B2C" w:rsidP="004A6C24">
      <w:pPr>
        <w:ind w:left="720"/>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406DBA58" w14:textId="77777777" w:rsidR="00681B2C" w:rsidRDefault="00681B2C" w:rsidP="004A6C24">
      <w:pPr>
        <w:ind w:left="720"/>
        <w:rPr>
          <w:rFonts w:eastAsiaTheme="minorEastAsia"/>
          <w:szCs w:val="24"/>
        </w:rPr>
      </w:pPr>
    </w:p>
    <w:p w14:paraId="4C928987" w14:textId="77777777" w:rsidR="00681B2C" w:rsidRDefault="00681B2C" w:rsidP="004A6C24">
      <w:pPr>
        <w:ind w:left="720"/>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6"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681B2C" w:rsidSect="00ED25E4">
      <w:footerReference w:type="default" r:id="rId17"/>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5099" w14:textId="77777777" w:rsidR="00DF0961" w:rsidRDefault="00DF0961">
      <w:pPr>
        <w:spacing w:line="20" w:lineRule="exact"/>
      </w:pPr>
    </w:p>
  </w:endnote>
  <w:endnote w:type="continuationSeparator" w:id="0">
    <w:p w14:paraId="4D69910B" w14:textId="77777777" w:rsidR="00DF0961" w:rsidRDefault="00DF0961">
      <w:r>
        <w:t xml:space="preserve"> </w:t>
      </w:r>
    </w:p>
  </w:endnote>
  <w:endnote w:type="continuationNotice" w:id="1">
    <w:p w14:paraId="7D0721BD" w14:textId="77777777" w:rsidR="00DF0961" w:rsidRDefault="00DF09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69F9045"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81A">
      <w:rPr>
        <w:rStyle w:val="PageNumber"/>
        <w:noProof/>
      </w:rPr>
      <w:t>i</w: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6C" w14:textId="0BD87720" w:rsidR="0098113E" w:rsidRDefault="0098113E">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5C9F1279" w:rsidR="009C30E3" w:rsidRPr="00AF281A" w:rsidRDefault="00D246EB" w:rsidP="00ED25E4">
    <w:pPr>
      <w:pStyle w:val="Footer"/>
      <w:tabs>
        <w:tab w:val="clear" w:pos="4032"/>
        <w:tab w:val="clear" w:pos="8352"/>
        <w:tab w:val="clear" w:pos="9072"/>
        <w:tab w:val="left" w:pos="0"/>
        <w:tab w:val="center" w:pos="4680"/>
        <w:tab w:val="right" w:pos="9360"/>
      </w:tabs>
      <w:rPr>
        <w:rFonts w:cs="Arial"/>
        <w:sz w:val="20"/>
      </w:rPr>
    </w:pPr>
    <w:r>
      <w:rPr>
        <w:rFonts w:cs="Arial"/>
        <w:sz w:val="20"/>
      </w:rPr>
      <w:t>October</w:t>
    </w:r>
    <w:r w:rsidR="00AF281A">
      <w:rPr>
        <w:rFonts w:cs="Arial"/>
        <w:sz w:val="20"/>
      </w:rPr>
      <w:t xml:space="preserve"> 2022</w:t>
    </w:r>
    <w:r w:rsidR="009C30E3" w:rsidRPr="00AF281A">
      <w:rPr>
        <w:rFonts w:cs="Arial"/>
        <w:sz w:val="20"/>
      </w:rPr>
      <w:tab/>
    </w:r>
    <w:r>
      <w:rPr>
        <w:rFonts w:cs="Arial"/>
        <w:sz w:val="20"/>
      </w:rPr>
      <w:t>Attachment 9 (</w:t>
    </w:r>
    <w:r w:rsidR="009C30E3" w:rsidRPr="00AF281A">
      <w:rPr>
        <w:rFonts w:cs="Arial"/>
        <w:sz w:val="20"/>
      </w:rPr>
      <w:t>Exhibit C</w:t>
    </w:r>
    <w:r>
      <w:rPr>
        <w:rFonts w:cs="Arial"/>
        <w:sz w:val="20"/>
      </w:rPr>
      <w:t>)</w:t>
    </w:r>
    <w:r w:rsidR="009C30E3" w:rsidRPr="00AF281A">
      <w:rPr>
        <w:rFonts w:cs="Arial"/>
        <w:sz w:val="20"/>
      </w:rPr>
      <w:tab/>
    </w:r>
    <w:r>
      <w:rPr>
        <w:rFonts w:cs="Arial"/>
        <w:sz w:val="20"/>
      </w:rPr>
      <w:t>GFO</w:t>
    </w:r>
    <w:r w:rsidR="00764E27" w:rsidRPr="00AF281A">
      <w:rPr>
        <w:rFonts w:cs="Arial"/>
        <w:sz w:val="20"/>
      </w:rPr>
      <w:t>-</w:t>
    </w:r>
    <w:r w:rsidR="00A27DA8" w:rsidRPr="00AF281A">
      <w:rPr>
        <w:rFonts w:cs="Arial"/>
        <w:sz w:val="20"/>
      </w:rPr>
      <w:t>2</w:t>
    </w:r>
    <w:r w:rsidR="00EC4FE1">
      <w:rPr>
        <w:rFonts w:cs="Arial"/>
        <w:sz w:val="20"/>
      </w:rPr>
      <w:t>2</w:t>
    </w:r>
    <w:r w:rsidR="00D52ED8" w:rsidRPr="00AF281A">
      <w:rPr>
        <w:rFonts w:cs="Arial"/>
        <w:sz w:val="20"/>
      </w:rPr>
      <w:t>-</w:t>
    </w:r>
    <w:r w:rsidR="009D2FA2">
      <w:rPr>
        <w:rFonts w:cs="Arial"/>
        <w:sz w:val="20"/>
      </w:rPr>
      <w:t>607</w:t>
    </w:r>
  </w:p>
  <w:p w14:paraId="7ADC08F7" w14:textId="77777777" w:rsidR="00FC1C51" w:rsidRDefault="009C30E3" w:rsidP="00EC4FE1">
    <w:pPr>
      <w:tabs>
        <w:tab w:val="left" w:pos="0"/>
        <w:tab w:val="center" w:pos="4680"/>
        <w:tab w:val="right" w:pos="9360"/>
      </w:tabs>
      <w:rPr>
        <w:sz w:val="20"/>
      </w:rPr>
    </w:pPr>
    <w:r w:rsidRPr="00AF281A">
      <w:rPr>
        <w:rFonts w:cs="Arial"/>
        <w:sz w:val="20"/>
      </w:rPr>
      <w:tab/>
      <w:t xml:space="preserve">Page </w:t>
    </w:r>
    <w:r w:rsidRPr="00AF281A">
      <w:rPr>
        <w:rFonts w:cs="Arial"/>
        <w:sz w:val="20"/>
      </w:rPr>
      <w:fldChar w:fldCharType="begin"/>
    </w:r>
    <w:r w:rsidRPr="00AF281A">
      <w:rPr>
        <w:rFonts w:cs="Arial"/>
        <w:sz w:val="20"/>
      </w:rPr>
      <w:instrText xml:space="preserve"> PAGE </w:instrText>
    </w:r>
    <w:r w:rsidRPr="00AF281A">
      <w:rPr>
        <w:rFonts w:cs="Arial"/>
        <w:sz w:val="20"/>
      </w:rPr>
      <w:fldChar w:fldCharType="separate"/>
    </w:r>
    <w:r w:rsidR="006D3633" w:rsidRPr="00AF281A">
      <w:rPr>
        <w:rFonts w:cs="Arial"/>
        <w:noProof/>
        <w:sz w:val="20"/>
      </w:rPr>
      <w:t>2</w:t>
    </w:r>
    <w:r w:rsidRPr="00AF281A">
      <w:rPr>
        <w:rFonts w:cs="Arial"/>
        <w:sz w:val="20"/>
      </w:rPr>
      <w:fldChar w:fldCharType="end"/>
    </w:r>
    <w:r w:rsidRPr="00AF281A">
      <w:rPr>
        <w:rFonts w:cs="Arial"/>
        <w:sz w:val="20"/>
      </w:rPr>
      <w:t xml:space="preserve"> of </w:t>
    </w:r>
    <w:r w:rsidRPr="00AF281A">
      <w:rPr>
        <w:rFonts w:cs="Arial"/>
        <w:sz w:val="20"/>
      </w:rPr>
      <w:fldChar w:fldCharType="begin"/>
    </w:r>
    <w:r w:rsidRPr="00AF281A">
      <w:rPr>
        <w:rFonts w:cs="Arial"/>
        <w:sz w:val="20"/>
      </w:rPr>
      <w:instrText xml:space="preserve"> NUMPAGES  </w:instrText>
    </w:r>
    <w:r w:rsidRPr="00AF281A">
      <w:rPr>
        <w:rFonts w:cs="Arial"/>
        <w:sz w:val="20"/>
      </w:rPr>
      <w:fldChar w:fldCharType="separate"/>
    </w:r>
    <w:r w:rsidR="006D3633" w:rsidRPr="00AF281A">
      <w:rPr>
        <w:rFonts w:cs="Arial"/>
        <w:noProof/>
        <w:sz w:val="20"/>
      </w:rPr>
      <w:t>24</w:t>
    </w:r>
    <w:r w:rsidRPr="00AF281A">
      <w:rPr>
        <w:rFonts w:cs="Arial"/>
        <w:sz w:val="20"/>
      </w:rPr>
      <w:fldChar w:fldCharType="end"/>
    </w:r>
    <w:r w:rsidRPr="00AF281A">
      <w:rPr>
        <w:sz w:val="20"/>
      </w:rPr>
      <w:tab/>
    </w:r>
    <w:r w:rsidR="00D246EB">
      <w:rPr>
        <w:sz w:val="20"/>
      </w:rPr>
      <w:t>Light-Duty Vehicl</w:t>
    </w:r>
    <w:r w:rsidR="00FC1C51">
      <w:rPr>
        <w:sz w:val="20"/>
      </w:rPr>
      <w:t xml:space="preserve">e </w:t>
    </w:r>
    <w:r w:rsidR="00D246EB">
      <w:rPr>
        <w:sz w:val="20"/>
      </w:rPr>
      <w:t>and Multi-Use</w:t>
    </w:r>
  </w:p>
  <w:p w14:paraId="345BEC02" w14:textId="2D24E117" w:rsidR="00EC4FE1" w:rsidRPr="00AF281A" w:rsidRDefault="00D246EB" w:rsidP="00FC1C51">
    <w:pPr>
      <w:tabs>
        <w:tab w:val="left" w:pos="0"/>
        <w:tab w:val="center" w:pos="4680"/>
        <w:tab w:val="right" w:pos="9360"/>
      </w:tabs>
      <w:jc w:val="right"/>
      <w:rPr>
        <w:rFonts w:cs="Arial"/>
        <w:sz w:val="20"/>
      </w:rPr>
    </w:pPr>
    <w:r>
      <w:rPr>
        <w:sz w:val="20"/>
      </w:rPr>
      <w:t>Hydrogen Refueling Infrastructure</w:t>
    </w:r>
  </w:p>
  <w:p w14:paraId="4ECA98B5" w14:textId="126CBB04" w:rsidR="00AF281A" w:rsidRPr="00AF281A" w:rsidRDefault="00AF281A" w:rsidP="00AF281A">
    <w:pPr>
      <w:tabs>
        <w:tab w:val="left" w:pos="0"/>
        <w:tab w:val="center" w:pos="4680"/>
        <w:tab w:val="right" w:pos="9360"/>
      </w:tabs>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EE96" w14:textId="77777777" w:rsidR="00DF0961" w:rsidRDefault="00DF0961">
      <w:r>
        <w:separator/>
      </w:r>
    </w:p>
  </w:footnote>
  <w:footnote w:type="continuationSeparator" w:id="0">
    <w:p w14:paraId="2988925D" w14:textId="77777777" w:rsidR="00DF0961" w:rsidRDefault="00DF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22C352"/>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19"/>
    <w:lvl w:ilvl="0">
      <w:start w:val="1"/>
      <w:numFmt w:val="lowerLetter"/>
      <w:lvlText w:val="%1."/>
      <w:lvlJc w:val="left"/>
      <w:pPr>
        <w:ind w:left="1080" w:hanging="360"/>
      </w:pPr>
      <w:rPr>
        <w:rFonts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8"/>
  </w:num>
  <w:num w:numId="3">
    <w:abstractNumId w:val="19"/>
  </w:num>
  <w:num w:numId="4">
    <w:abstractNumId w:val="20"/>
  </w:num>
  <w:num w:numId="5">
    <w:abstractNumId w:val="22"/>
  </w:num>
  <w:num w:numId="6">
    <w:abstractNumId w:val="10"/>
  </w:num>
  <w:num w:numId="7">
    <w:abstractNumId w:val="26"/>
  </w:num>
  <w:num w:numId="8">
    <w:abstractNumId w:val="13"/>
  </w:num>
  <w:num w:numId="9">
    <w:abstractNumId w:val="23"/>
  </w:num>
  <w:num w:numId="10">
    <w:abstractNumId w:val="27"/>
  </w:num>
  <w:num w:numId="11">
    <w:abstractNumId w:val="6"/>
  </w:num>
  <w:num w:numId="12">
    <w:abstractNumId w:val="21"/>
  </w:num>
  <w:num w:numId="13">
    <w:abstractNumId w:val="24"/>
  </w:num>
  <w:num w:numId="14">
    <w:abstractNumId w:val="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
  </w:num>
  <w:num w:numId="19">
    <w:abstractNumId w:val="12"/>
  </w:num>
  <w:num w:numId="20">
    <w:abstractNumId w:val="9"/>
  </w:num>
  <w:num w:numId="2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abstractNumId w:val="11"/>
  </w:num>
  <w:num w:numId="23">
    <w:abstractNumId w:val="7"/>
  </w:num>
  <w:num w:numId="24">
    <w:abstractNumId w:val="18"/>
  </w:num>
  <w:num w:numId="25">
    <w:abstractNumId w:val="17"/>
  </w:num>
  <w:num w:numId="26">
    <w:abstractNumId w:val="4"/>
  </w:num>
  <w:num w:numId="27">
    <w:abstractNumId w:val="25"/>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84E"/>
    <w:rsid w:val="00084EC6"/>
    <w:rsid w:val="00084FB8"/>
    <w:rsid w:val="00085BE0"/>
    <w:rsid w:val="00087E45"/>
    <w:rsid w:val="00090607"/>
    <w:rsid w:val="000950DE"/>
    <w:rsid w:val="0009647C"/>
    <w:rsid w:val="00096756"/>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C735F"/>
    <w:rsid w:val="000D0975"/>
    <w:rsid w:val="000D2BE8"/>
    <w:rsid w:val="000D6F60"/>
    <w:rsid w:val="000E349E"/>
    <w:rsid w:val="000E34DB"/>
    <w:rsid w:val="000E4507"/>
    <w:rsid w:val="000E5F10"/>
    <w:rsid w:val="000E6448"/>
    <w:rsid w:val="000E67EF"/>
    <w:rsid w:val="000F11A2"/>
    <w:rsid w:val="000F259C"/>
    <w:rsid w:val="000F2E57"/>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26FA3"/>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4A6C"/>
    <w:rsid w:val="001663AD"/>
    <w:rsid w:val="001672B5"/>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347D"/>
    <w:rsid w:val="001F5874"/>
    <w:rsid w:val="001F58E0"/>
    <w:rsid w:val="00204C29"/>
    <w:rsid w:val="00205157"/>
    <w:rsid w:val="00207B36"/>
    <w:rsid w:val="00207B91"/>
    <w:rsid w:val="0021251B"/>
    <w:rsid w:val="00221E9D"/>
    <w:rsid w:val="00227485"/>
    <w:rsid w:val="002309A9"/>
    <w:rsid w:val="00234BF1"/>
    <w:rsid w:val="0023525C"/>
    <w:rsid w:val="00235DA0"/>
    <w:rsid w:val="00235DD7"/>
    <w:rsid w:val="0023756A"/>
    <w:rsid w:val="00243495"/>
    <w:rsid w:val="0024374D"/>
    <w:rsid w:val="002475D0"/>
    <w:rsid w:val="00251159"/>
    <w:rsid w:val="002518BF"/>
    <w:rsid w:val="00257320"/>
    <w:rsid w:val="00257B7C"/>
    <w:rsid w:val="00257FCC"/>
    <w:rsid w:val="00262617"/>
    <w:rsid w:val="00262750"/>
    <w:rsid w:val="00263451"/>
    <w:rsid w:val="0026704A"/>
    <w:rsid w:val="00267220"/>
    <w:rsid w:val="00270786"/>
    <w:rsid w:val="00277D98"/>
    <w:rsid w:val="0028126D"/>
    <w:rsid w:val="0028171A"/>
    <w:rsid w:val="00282477"/>
    <w:rsid w:val="00282C3E"/>
    <w:rsid w:val="00284B3D"/>
    <w:rsid w:val="00290B0C"/>
    <w:rsid w:val="00290E69"/>
    <w:rsid w:val="002946D4"/>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D4E"/>
    <w:rsid w:val="002D3DB6"/>
    <w:rsid w:val="002D6547"/>
    <w:rsid w:val="002D780C"/>
    <w:rsid w:val="002E086D"/>
    <w:rsid w:val="002E08A5"/>
    <w:rsid w:val="002E2133"/>
    <w:rsid w:val="002E4C2F"/>
    <w:rsid w:val="002E5B96"/>
    <w:rsid w:val="002F0338"/>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63ACB"/>
    <w:rsid w:val="00373EE5"/>
    <w:rsid w:val="00376431"/>
    <w:rsid w:val="003769B9"/>
    <w:rsid w:val="00382D93"/>
    <w:rsid w:val="00385D19"/>
    <w:rsid w:val="00391362"/>
    <w:rsid w:val="00391F86"/>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45ACA"/>
    <w:rsid w:val="00445FC9"/>
    <w:rsid w:val="00453AE7"/>
    <w:rsid w:val="004542BB"/>
    <w:rsid w:val="00454C7A"/>
    <w:rsid w:val="00456EDF"/>
    <w:rsid w:val="0045714D"/>
    <w:rsid w:val="00457E1A"/>
    <w:rsid w:val="00461077"/>
    <w:rsid w:val="0046148E"/>
    <w:rsid w:val="00461DFD"/>
    <w:rsid w:val="00471E5F"/>
    <w:rsid w:val="0047330B"/>
    <w:rsid w:val="00473D9E"/>
    <w:rsid w:val="00474D8E"/>
    <w:rsid w:val="0047723B"/>
    <w:rsid w:val="00477440"/>
    <w:rsid w:val="00483310"/>
    <w:rsid w:val="004858CA"/>
    <w:rsid w:val="00486F58"/>
    <w:rsid w:val="004908EE"/>
    <w:rsid w:val="0049115A"/>
    <w:rsid w:val="00491454"/>
    <w:rsid w:val="00492C00"/>
    <w:rsid w:val="004944FB"/>
    <w:rsid w:val="00494C62"/>
    <w:rsid w:val="00494FF7"/>
    <w:rsid w:val="004964ED"/>
    <w:rsid w:val="004971E2"/>
    <w:rsid w:val="004A26A4"/>
    <w:rsid w:val="004A36FE"/>
    <w:rsid w:val="004A6C24"/>
    <w:rsid w:val="004A6E19"/>
    <w:rsid w:val="004A7F18"/>
    <w:rsid w:val="004B01E6"/>
    <w:rsid w:val="004B255A"/>
    <w:rsid w:val="004B5C8F"/>
    <w:rsid w:val="004C0ADD"/>
    <w:rsid w:val="004C0E20"/>
    <w:rsid w:val="004C147D"/>
    <w:rsid w:val="004C36C1"/>
    <w:rsid w:val="004C3CF2"/>
    <w:rsid w:val="004C7BB3"/>
    <w:rsid w:val="004D0FAD"/>
    <w:rsid w:val="004D404D"/>
    <w:rsid w:val="004D5915"/>
    <w:rsid w:val="004D7878"/>
    <w:rsid w:val="004E081B"/>
    <w:rsid w:val="004E0F7E"/>
    <w:rsid w:val="004E15EC"/>
    <w:rsid w:val="004E240B"/>
    <w:rsid w:val="004E3127"/>
    <w:rsid w:val="004E5897"/>
    <w:rsid w:val="004F1FA1"/>
    <w:rsid w:val="004F2CB7"/>
    <w:rsid w:val="004F5572"/>
    <w:rsid w:val="004F6DE5"/>
    <w:rsid w:val="004F73CA"/>
    <w:rsid w:val="004F7B92"/>
    <w:rsid w:val="00501A79"/>
    <w:rsid w:val="00502790"/>
    <w:rsid w:val="00502831"/>
    <w:rsid w:val="0050459E"/>
    <w:rsid w:val="005112C6"/>
    <w:rsid w:val="005123AE"/>
    <w:rsid w:val="005137E9"/>
    <w:rsid w:val="0051463F"/>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76829"/>
    <w:rsid w:val="005772E5"/>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1DF7"/>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026C"/>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24FC4"/>
    <w:rsid w:val="00630FA0"/>
    <w:rsid w:val="0063104E"/>
    <w:rsid w:val="006310AF"/>
    <w:rsid w:val="0063217B"/>
    <w:rsid w:val="006324F0"/>
    <w:rsid w:val="00632A60"/>
    <w:rsid w:val="00634D7C"/>
    <w:rsid w:val="00641BDE"/>
    <w:rsid w:val="00642BD5"/>
    <w:rsid w:val="0064314E"/>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1FD3"/>
    <w:rsid w:val="006630A7"/>
    <w:rsid w:val="0066607B"/>
    <w:rsid w:val="00671B9E"/>
    <w:rsid w:val="006723FE"/>
    <w:rsid w:val="00672E5A"/>
    <w:rsid w:val="00673028"/>
    <w:rsid w:val="00673A0E"/>
    <w:rsid w:val="00673F79"/>
    <w:rsid w:val="006754DD"/>
    <w:rsid w:val="006774DD"/>
    <w:rsid w:val="00677CB4"/>
    <w:rsid w:val="00677D79"/>
    <w:rsid w:val="006806A6"/>
    <w:rsid w:val="006813BD"/>
    <w:rsid w:val="00681B2C"/>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5C6"/>
    <w:rsid w:val="006E080D"/>
    <w:rsid w:val="006E0B61"/>
    <w:rsid w:val="006E11E3"/>
    <w:rsid w:val="006E2292"/>
    <w:rsid w:val="006E4129"/>
    <w:rsid w:val="006E5D22"/>
    <w:rsid w:val="006E667B"/>
    <w:rsid w:val="006F32A2"/>
    <w:rsid w:val="006F3D05"/>
    <w:rsid w:val="006F6172"/>
    <w:rsid w:val="006F6415"/>
    <w:rsid w:val="00700351"/>
    <w:rsid w:val="007077AE"/>
    <w:rsid w:val="007124B0"/>
    <w:rsid w:val="00712E70"/>
    <w:rsid w:val="00714902"/>
    <w:rsid w:val="007150A6"/>
    <w:rsid w:val="007154E2"/>
    <w:rsid w:val="00715C63"/>
    <w:rsid w:val="00716125"/>
    <w:rsid w:val="00716722"/>
    <w:rsid w:val="00716A6F"/>
    <w:rsid w:val="007212F1"/>
    <w:rsid w:val="007221F4"/>
    <w:rsid w:val="0072385A"/>
    <w:rsid w:val="0072420E"/>
    <w:rsid w:val="00727360"/>
    <w:rsid w:val="00731FBA"/>
    <w:rsid w:val="00742055"/>
    <w:rsid w:val="00744986"/>
    <w:rsid w:val="00750BC0"/>
    <w:rsid w:val="00751BA2"/>
    <w:rsid w:val="007522B0"/>
    <w:rsid w:val="007523A2"/>
    <w:rsid w:val="00753DE2"/>
    <w:rsid w:val="00754033"/>
    <w:rsid w:val="00754BCE"/>
    <w:rsid w:val="00755D5D"/>
    <w:rsid w:val="00755F0A"/>
    <w:rsid w:val="00760337"/>
    <w:rsid w:val="00762074"/>
    <w:rsid w:val="00763F19"/>
    <w:rsid w:val="007644B4"/>
    <w:rsid w:val="00764778"/>
    <w:rsid w:val="00764E27"/>
    <w:rsid w:val="00765061"/>
    <w:rsid w:val="00765219"/>
    <w:rsid w:val="007678ED"/>
    <w:rsid w:val="0077065A"/>
    <w:rsid w:val="007709D0"/>
    <w:rsid w:val="00772A28"/>
    <w:rsid w:val="00772D98"/>
    <w:rsid w:val="00772FD8"/>
    <w:rsid w:val="0077452E"/>
    <w:rsid w:val="0077645D"/>
    <w:rsid w:val="007809B0"/>
    <w:rsid w:val="00782576"/>
    <w:rsid w:val="00782A47"/>
    <w:rsid w:val="00785286"/>
    <w:rsid w:val="00785E18"/>
    <w:rsid w:val="0078640E"/>
    <w:rsid w:val="007865FE"/>
    <w:rsid w:val="00787152"/>
    <w:rsid w:val="00787EAD"/>
    <w:rsid w:val="007901C8"/>
    <w:rsid w:val="00790B34"/>
    <w:rsid w:val="007912C5"/>
    <w:rsid w:val="007939B0"/>
    <w:rsid w:val="00794897"/>
    <w:rsid w:val="007949A3"/>
    <w:rsid w:val="00796152"/>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3A0E"/>
    <w:rsid w:val="007F46CF"/>
    <w:rsid w:val="00803468"/>
    <w:rsid w:val="00804C85"/>
    <w:rsid w:val="00806278"/>
    <w:rsid w:val="00806A4F"/>
    <w:rsid w:val="00806A8D"/>
    <w:rsid w:val="00806EC8"/>
    <w:rsid w:val="00807492"/>
    <w:rsid w:val="00810737"/>
    <w:rsid w:val="00812EFA"/>
    <w:rsid w:val="00813757"/>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348"/>
    <w:rsid w:val="008D3F2A"/>
    <w:rsid w:val="008D45D1"/>
    <w:rsid w:val="008D4E82"/>
    <w:rsid w:val="008D523C"/>
    <w:rsid w:val="008D554C"/>
    <w:rsid w:val="008E2368"/>
    <w:rsid w:val="008E30AA"/>
    <w:rsid w:val="008E31B8"/>
    <w:rsid w:val="008E3A84"/>
    <w:rsid w:val="008E3D19"/>
    <w:rsid w:val="008F06C2"/>
    <w:rsid w:val="008F1A69"/>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30F6"/>
    <w:rsid w:val="009148B4"/>
    <w:rsid w:val="00914B8A"/>
    <w:rsid w:val="0091687E"/>
    <w:rsid w:val="0092787B"/>
    <w:rsid w:val="009345C3"/>
    <w:rsid w:val="00934A03"/>
    <w:rsid w:val="00934E8E"/>
    <w:rsid w:val="009368F4"/>
    <w:rsid w:val="00936B97"/>
    <w:rsid w:val="00936EB6"/>
    <w:rsid w:val="009407CF"/>
    <w:rsid w:val="009411B4"/>
    <w:rsid w:val="00941E57"/>
    <w:rsid w:val="00951106"/>
    <w:rsid w:val="009546EE"/>
    <w:rsid w:val="00956A8C"/>
    <w:rsid w:val="00957DBD"/>
    <w:rsid w:val="00961A25"/>
    <w:rsid w:val="00964C17"/>
    <w:rsid w:val="009657C8"/>
    <w:rsid w:val="00970A04"/>
    <w:rsid w:val="0097176D"/>
    <w:rsid w:val="00973B9F"/>
    <w:rsid w:val="00974503"/>
    <w:rsid w:val="00977D77"/>
    <w:rsid w:val="00980D76"/>
    <w:rsid w:val="0098113E"/>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D2FA2"/>
    <w:rsid w:val="009E081D"/>
    <w:rsid w:val="009E2533"/>
    <w:rsid w:val="009E5683"/>
    <w:rsid w:val="009E73C2"/>
    <w:rsid w:val="009F214A"/>
    <w:rsid w:val="009F217B"/>
    <w:rsid w:val="009F4666"/>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27DA8"/>
    <w:rsid w:val="00A32223"/>
    <w:rsid w:val="00A36009"/>
    <w:rsid w:val="00A36212"/>
    <w:rsid w:val="00A47D7B"/>
    <w:rsid w:val="00A47F2C"/>
    <w:rsid w:val="00A50049"/>
    <w:rsid w:val="00A512CB"/>
    <w:rsid w:val="00A53853"/>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F30"/>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281A"/>
    <w:rsid w:val="00AF3738"/>
    <w:rsid w:val="00AF4000"/>
    <w:rsid w:val="00AF64EE"/>
    <w:rsid w:val="00B02A7E"/>
    <w:rsid w:val="00B02BB6"/>
    <w:rsid w:val="00B0577C"/>
    <w:rsid w:val="00B05A84"/>
    <w:rsid w:val="00B16A23"/>
    <w:rsid w:val="00B175FA"/>
    <w:rsid w:val="00B17B8B"/>
    <w:rsid w:val="00B17C42"/>
    <w:rsid w:val="00B2192A"/>
    <w:rsid w:val="00B22ADF"/>
    <w:rsid w:val="00B22F87"/>
    <w:rsid w:val="00B23386"/>
    <w:rsid w:val="00B235BB"/>
    <w:rsid w:val="00B24590"/>
    <w:rsid w:val="00B30089"/>
    <w:rsid w:val="00B312D7"/>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2CBA"/>
    <w:rsid w:val="00B84C21"/>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5C20"/>
    <w:rsid w:val="00BD3A3F"/>
    <w:rsid w:val="00BD4C11"/>
    <w:rsid w:val="00BE0D3B"/>
    <w:rsid w:val="00BE140F"/>
    <w:rsid w:val="00BE1D21"/>
    <w:rsid w:val="00BE2C5F"/>
    <w:rsid w:val="00BE3030"/>
    <w:rsid w:val="00BE6F35"/>
    <w:rsid w:val="00BE7B4F"/>
    <w:rsid w:val="00BF209B"/>
    <w:rsid w:val="00BF3BEA"/>
    <w:rsid w:val="00BF480E"/>
    <w:rsid w:val="00BF504A"/>
    <w:rsid w:val="00C00792"/>
    <w:rsid w:val="00C01216"/>
    <w:rsid w:val="00C01A38"/>
    <w:rsid w:val="00C03F71"/>
    <w:rsid w:val="00C0618D"/>
    <w:rsid w:val="00C111AC"/>
    <w:rsid w:val="00C13A5F"/>
    <w:rsid w:val="00C22A35"/>
    <w:rsid w:val="00C232D4"/>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26A9"/>
    <w:rsid w:val="00C744B5"/>
    <w:rsid w:val="00C758D9"/>
    <w:rsid w:val="00C759DD"/>
    <w:rsid w:val="00C77361"/>
    <w:rsid w:val="00C81665"/>
    <w:rsid w:val="00C818B5"/>
    <w:rsid w:val="00C827A3"/>
    <w:rsid w:val="00C82BF5"/>
    <w:rsid w:val="00C8638C"/>
    <w:rsid w:val="00C9357C"/>
    <w:rsid w:val="00C93751"/>
    <w:rsid w:val="00C95A7F"/>
    <w:rsid w:val="00C9626C"/>
    <w:rsid w:val="00C97AAB"/>
    <w:rsid w:val="00CA062B"/>
    <w:rsid w:val="00CA3A88"/>
    <w:rsid w:val="00CA49B0"/>
    <w:rsid w:val="00CA7655"/>
    <w:rsid w:val="00CA7891"/>
    <w:rsid w:val="00CB28BB"/>
    <w:rsid w:val="00CB340C"/>
    <w:rsid w:val="00CB4F36"/>
    <w:rsid w:val="00CB7877"/>
    <w:rsid w:val="00CC0C26"/>
    <w:rsid w:val="00CC27AB"/>
    <w:rsid w:val="00CC606B"/>
    <w:rsid w:val="00CC62ED"/>
    <w:rsid w:val="00CD015F"/>
    <w:rsid w:val="00CD087E"/>
    <w:rsid w:val="00CD0E67"/>
    <w:rsid w:val="00CD162B"/>
    <w:rsid w:val="00CD605C"/>
    <w:rsid w:val="00CD7372"/>
    <w:rsid w:val="00CE0098"/>
    <w:rsid w:val="00CE0514"/>
    <w:rsid w:val="00CE2C44"/>
    <w:rsid w:val="00CE33D5"/>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425F"/>
    <w:rsid w:val="00D246EB"/>
    <w:rsid w:val="00D26CAE"/>
    <w:rsid w:val="00D27183"/>
    <w:rsid w:val="00D31519"/>
    <w:rsid w:val="00D327AB"/>
    <w:rsid w:val="00D32AD8"/>
    <w:rsid w:val="00D34250"/>
    <w:rsid w:val="00D35254"/>
    <w:rsid w:val="00D35775"/>
    <w:rsid w:val="00D37890"/>
    <w:rsid w:val="00D40FEA"/>
    <w:rsid w:val="00D42195"/>
    <w:rsid w:val="00D45233"/>
    <w:rsid w:val="00D4708C"/>
    <w:rsid w:val="00D47E62"/>
    <w:rsid w:val="00D5156F"/>
    <w:rsid w:val="00D525ED"/>
    <w:rsid w:val="00D52ED8"/>
    <w:rsid w:val="00D5401E"/>
    <w:rsid w:val="00D55BEB"/>
    <w:rsid w:val="00D57CCF"/>
    <w:rsid w:val="00D605C0"/>
    <w:rsid w:val="00D6073C"/>
    <w:rsid w:val="00D61BD6"/>
    <w:rsid w:val="00D62F51"/>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4A1"/>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598"/>
    <w:rsid w:val="00DD6A2B"/>
    <w:rsid w:val="00DD7BBC"/>
    <w:rsid w:val="00DE504B"/>
    <w:rsid w:val="00DF0961"/>
    <w:rsid w:val="00DF4CA7"/>
    <w:rsid w:val="00DF5E88"/>
    <w:rsid w:val="00DF6F93"/>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0A68"/>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213"/>
    <w:rsid w:val="00E948F9"/>
    <w:rsid w:val="00E94C7D"/>
    <w:rsid w:val="00E95373"/>
    <w:rsid w:val="00E96AD4"/>
    <w:rsid w:val="00EA1049"/>
    <w:rsid w:val="00EA113A"/>
    <w:rsid w:val="00EA5329"/>
    <w:rsid w:val="00EB1531"/>
    <w:rsid w:val="00EB4694"/>
    <w:rsid w:val="00EC0B92"/>
    <w:rsid w:val="00EC118D"/>
    <w:rsid w:val="00EC3942"/>
    <w:rsid w:val="00EC4FE1"/>
    <w:rsid w:val="00EC58BC"/>
    <w:rsid w:val="00EC5F53"/>
    <w:rsid w:val="00ED05FD"/>
    <w:rsid w:val="00ED078E"/>
    <w:rsid w:val="00ED18CA"/>
    <w:rsid w:val="00ED25E4"/>
    <w:rsid w:val="00ED4EAA"/>
    <w:rsid w:val="00ED4F83"/>
    <w:rsid w:val="00ED5D67"/>
    <w:rsid w:val="00ED6248"/>
    <w:rsid w:val="00EE1082"/>
    <w:rsid w:val="00EE1227"/>
    <w:rsid w:val="00EF3D5D"/>
    <w:rsid w:val="00EF3FA4"/>
    <w:rsid w:val="00EF412B"/>
    <w:rsid w:val="00F01CE2"/>
    <w:rsid w:val="00F01DF6"/>
    <w:rsid w:val="00F02313"/>
    <w:rsid w:val="00F02B41"/>
    <w:rsid w:val="00F03E3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66C72"/>
    <w:rsid w:val="00F72401"/>
    <w:rsid w:val="00F74989"/>
    <w:rsid w:val="00F751FA"/>
    <w:rsid w:val="00F75AC1"/>
    <w:rsid w:val="00F7619B"/>
    <w:rsid w:val="00F811E3"/>
    <w:rsid w:val="00F81210"/>
    <w:rsid w:val="00F81D27"/>
    <w:rsid w:val="00F82BBB"/>
    <w:rsid w:val="00F84809"/>
    <w:rsid w:val="00F91D0F"/>
    <w:rsid w:val="00F959E9"/>
    <w:rsid w:val="00FA0F9B"/>
    <w:rsid w:val="00FA31BB"/>
    <w:rsid w:val="00FA528B"/>
    <w:rsid w:val="00FB0573"/>
    <w:rsid w:val="00FB3227"/>
    <w:rsid w:val="00FB57B2"/>
    <w:rsid w:val="00FC1C51"/>
    <w:rsid w:val="00FC4DDA"/>
    <w:rsid w:val="00FD192E"/>
    <w:rsid w:val="00FD3351"/>
    <w:rsid w:val="00FD5140"/>
    <w:rsid w:val="00FD6CB0"/>
    <w:rsid w:val="00FE00BC"/>
    <w:rsid w:val="00FE5485"/>
    <w:rsid w:val="00FE7D57"/>
    <w:rsid w:val="00FF2ADC"/>
    <w:rsid w:val="00FF3233"/>
    <w:rsid w:val="00FF6C13"/>
    <w:rsid w:val="1089F414"/>
    <w:rsid w:val="18F693FD"/>
    <w:rsid w:val="1B1556B4"/>
    <w:rsid w:val="22F2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2C"/>
    <w:rPr>
      <w:rFonts w:ascii="Arial" w:hAnsi="Arial"/>
      <w:sz w:val="24"/>
    </w:rPr>
  </w:style>
  <w:style w:type="paragraph" w:styleId="Heading1">
    <w:name w:val="heading 1"/>
    <w:basedOn w:val="Normal"/>
    <w:next w:val="Normal"/>
    <w:autoRedefine/>
    <w:qFormat/>
    <w:rsid w:val="00096756"/>
    <w:pPr>
      <w:keepNext/>
      <w:keepLines/>
      <w:widowControl w:val="0"/>
      <w:numPr>
        <w:numId w:val="1"/>
      </w:numPr>
      <w:tabs>
        <w:tab w:val="left" w:pos="180"/>
      </w:tabs>
      <w:spacing w:before="120" w:after="120"/>
      <w:ind w:left="720" w:hanging="7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1B2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81B2C"/>
  </w:style>
  <w:style w:type="character" w:customStyle="1" w:styleId="eop">
    <w:name w:val="eop"/>
    <w:basedOn w:val="DefaultParagraphFont"/>
    <w:rsid w:val="00681B2C"/>
  </w:style>
  <w:style w:type="character" w:customStyle="1" w:styleId="findhit">
    <w:name w:val="findhit"/>
    <w:basedOn w:val="DefaultParagraphFont"/>
    <w:rsid w:val="00681B2C"/>
  </w:style>
  <w:style w:type="paragraph" w:customStyle="1" w:styleId="xxxxxxxmsonormal">
    <w:name w:val="x_xxxxxxmsonormal"/>
    <w:basedOn w:val="Normal"/>
    <w:rsid w:val="00681B2C"/>
    <w:pPr>
      <w:spacing w:before="100" w:beforeAutospacing="1" w:after="100" w:afterAutospacing="1"/>
    </w:pPr>
    <w:rPr>
      <w:rFonts w:ascii="Times New Roman" w:hAnsi="Times New Roman"/>
      <w:szCs w:val="24"/>
    </w:rPr>
  </w:style>
  <w:style w:type="paragraph" w:customStyle="1" w:styleId="xparagraph">
    <w:name w:val="x_paragraph"/>
    <w:basedOn w:val="Normal"/>
    <w:rsid w:val="00681B2C"/>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681B2C"/>
    <w:pPr>
      <w:tabs>
        <w:tab w:val="clear" w:pos="180"/>
        <w:tab w:val="left" w:pos="720"/>
      </w:tabs>
    </w:pPr>
    <w:rPr>
      <w:rFonts w:eastAsiaTheme="minorEastAsia"/>
      <w:bCs/>
      <w:i w:val="0"/>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ca.gov/contracts/TRAVEL_PER_DIE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ergy.ca.gov/media/447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media/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Haas, Tami@Energy</DisplayName>
        <AccountId>54</AccountId>
        <AccountType/>
      </UserInfo>
      <UserInfo>
        <DisplayName>Crisostomo, Noel@Energy</DisplayName>
        <AccountId>65</AccountId>
        <AccountType/>
      </UserInfo>
      <UserInfo>
        <DisplayName>Lopez, Thanh@Energy</DisplayName>
        <AccountId>32</AccountId>
        <AccountType/>
      </UserInfo>
      <UserInfo>
        <DisplayName>Villareal, Kristi@Energy</DisplayName>
        <AccountId>2899</AccountId>
        <AccountType/>
      </UserInfo>
      <UserInfo>
        <DisplayName>Berner, Jane@Energy</DisplayName>
        <AccountId>35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E0CB-DF05-487E-B161-D5675DC7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BD9C2-BAC3-48AA-9DBE-8D4FBEE05EB5}">
  <ds:schemaRefs>
    <ds:schemaRef ds:uri="http://purl.org/dc/elements/1.1/"/>
    <ds:schemaRef ds:uri="785685f2-c2e1-4352-89aa-3faca8eaba52"/>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5067c814-4b34-462c-a21d-c185ff6548d2"/>
    <ds:schemaRef ds:uri="http://www.w3.org/XML/1998/namespace"/>
    <ds:schemaRef ds:uri="http://purl.org/dc/dcmitype/"/>
  </ds:schemaRefs>
</ds:datastoreItem>
</file>

<file path=customXml/itemProps3.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4.xml><?xml version="1.0" encoding="utf-8"?>
<ds:datastoreItem xmlns:ds="http://schemas.openxmlformats.org/officeDocument/2006/customXml" ds:itemID="{13520A79-5F80-4642-A1D9-47175A78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13159</Words>
  <Characters>71450</Characters>
  <Application>Microsoft Office Word</Application>
  <DocSecurity>0</DocSecurity>
  <Lines>1500</Lines>
  <Paragraphs>496</Paragraphs>
  <ScaleCrop>false</ScaleCrop>
  <Company>California Energy Commission</Company>
  <LinksUpToDate>false</LinksUpToDate>
  <CharactersWithSpaces>84298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Johnson, Natalie@Energy</cp:lastModifiedBy>
  <cp:revision>7</cp:revision>
  <cp:lastPrinted>2018-10-04T20:49:00Z</cp:lastPrinted>
  <dcterms:created xsi:type="dcterms:W3CDTF">2022-08-15T15:09:00Z</dcterms:created>
  <dcterms:modified xsi:type="dcterms:W3CDTF">2022-10-11T23:10:00Z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y fmtid="{D5CDD505-2E9C-101B-9397-08002B2CF9AE}" pid="5" name="GrammarlyDocumentId">
    <vt:lpwstr>14bfa89fc7daf522fc5fd239a335a08a2d29a6dd5b61ce2b1d831b3334704fcc</vt:lpwstr>
  </property>
</Properties>
</file>