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568052DE"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4CD44959"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w:t>
            </w:r>
            <w:r w:rsidR="000602A2" w:rsidRPr="00E1755A">
              <w:rPr>
                <w:rFonts w:ascii="Arial" w:hAnsi="Arial" w:cs="Arial"/>
                <w:color w:val="0070C0"/>
              </w:rPr>
              <w:t>must meet</w:t>
            </w:r>
            <w:r w:rsidR="005E7FEC" w:rsidRPr="00E1755A">
              <w:rPr>
                <w:rFonts w:ascii="Arial" w:hAnsi="Arial" w:cs="Arial"/>
                <w:color w:val="0070C0"/>
              </w:rPr>
              <w:t xml:space="preserve">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3AC2" w14:textId="77777777" w:rsidR="003E0404" w:rsidRDefault="003E0404" w:rsidP="001B5489">
      <w:pPr>
        <w:spacing w:after="0" w:line="240" w:lineRule="auto"/>
      </w:pPr>
      <w:r>
        <w:separator/>
      </w:r>
    </w:p>
  </w:endnote>
  <w:endnote w:type="continuationSeparator" w:id="0">
    <w:p w14:paraId="7428FBD0" w14:textId="77777777" w:rsidR="003E0404" w:rsidRDefault="003E0404" w:rsidP="001B5489">
      <w:pPr>
        <w:spacing w:after="0" w:line="240" w:lineRule="auto"/>
      </w:pPr>
      <w:r>
        <w:continuationSeparator/>
      </w:r>
    </w:p>
  </w:endnote>
  <w:endnote w:type="continuationNotice" w:id="1">
    <w:p w14:paraId="788A19F1" w14:textId="77777777" w:rsidR="00503BE6" w:rsidRDefault="00503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FE15" w14:textId="36C3D4C1" w:rsidR="00C15325" w:rsidRPr="00E16D7B" w:rsidRDefault="00C15325" w:rsidP="00C15325">
    <w:pPr>
      <w:pStyle w:val="Footer"/>
      <w:jc w:val="right"/>
      <w:rPr>
        <w:rFonts w:ascii="Arial" w:hAnsi="Arial" w:cs="Arial"/>
        <w:sz w:val="20"/>
        <w:szCs w:val="20"/>
      </w:rPr>
    </w:pPr>
    <w:r w:rsidRPr="00E16D7B">
      <w:rPr>
        <w:rFonts w:ascii="Arial" w:hAnsi="Arial" w:cs="Arial"/>
        <w:sz w:val="20"/>
        <w:szCs w:val="20"/>
      </w:rPr>
      <w:t xml:space="preserve">GFO Release </w:t>
    </w:r>
    <w:r w:rsidR="00E16D7B">
      <w:rPr>
        <w:rFonts w:ascii="Arial" w:hAnsi="Arial" w:cs="Arial"/>
        <w:sz w:val="20"/>
        <w:szCs w:val="20"/>
      </w:rPr>
      <w:t>October 2022</w:t>
    </w:r>
    <w:r w:rsidRPr="00E16D7B">
      <w:rPr>
        <w:rFonts w:ascii="Arial" w:hAnsi="Arial" w:cs="Arial"/>
        <w:sz w:val="20"/>
        <w:szCs w:val="20"/>
      </w:rPr>
      <w:tab/>
      <w:t xml:space="preserve">Page </w:t>
    </w:r>
    <w:r w:rsidRPr="00E16D7B">
      <w:rPr>
        <w:rFonts w:ascii="Arial" w:hAnsi="Arial" w:cs="Arial"/>
        <w:sz w:val="20"/>
        <w:szCs w:val="20"/>
      </w:rPr>
      <w:fldChar w:fldCharType="begin"/>
    </w:r>
    <w:r w:rsidRPr="00E16D7B">
      <w:rPr>
        <w:rFonts w:ascii="Arial" w:hAnsi="Arial" w:cs="Arial"/>
        <w:sz w:val="20"/>
        <w:szCs w:val="20"/>
      </w:rPr>
      <w:instrText xml:space="preserve"> PAGE </w:instrText>
    </w:r>
    <w:r w:rsidRPr="00E16D7B">
      <w:rPr>
        <w:rFonts w:ascii="Arial" w:hAnsi="Arial" w:cs="Arial"/>
        <w:sz w:val="20"/>
        <w:szCs w:val="20"/>
      </w:rPr>
      <w:fldChar w:fldCharType="separate"/>
    </w:r>
    <w:r w:rsidRPr="00E16D7B">
      <w:rPr>
        <w:rFonts w:ascii="Arial" w:hAnsi="Arial" w:cs="Arial"/>
        <w:sz w:val="20"/>
        <w:szCs w:val="20"/>
      </w:rPr>
      <w:t>1</w:t>
    </w:r>
    <w:r w:rsidRPr="00E16D7B">
      <w:rPr>
        <w:rFonts w:ascii="Arial" w:hAnsi="Arial" w:cs="Arial"/>
        <w:sz w:val="20"/>
        <w:szCs w:val="20"/>
      </w:rPr>
      <w:fldChar w:fldCharType="end"/>
    </w:r>
    <w:r w:rsidRPr="00E16D7B">
      <w:rPr>
        <w:rFonts w:ascii="Arial" w:hAnsi="Arial" w:cs="Arial"/>
        <w:sz w:val="20"/>
        <w:szCs w:val="20"/>
      </w:rPr>
      <w:t xml:space="preserve"> of </w:t>
    </w:r>
    <w:r w:rsidRPr="00E16D7B">
      <w:rPr>
        <w:rFonts w:ascii="Arial" w:hAnsi="Arial" w:cs="Arial"/>
        <w:sz w:val="20"/>
        <w:szCs w:val="20"/>
      </w:rPr>
      <w:fldChar w:fldCharType="begin"/>
    </w:r>
    <w:r w:rsidRPr="00E16D7B">
      <w:rPr>
        <w:rFonts w:ascii="Arial" w:hAnsi="Arial" w:cs="Arial"/>
        <w:sz w:val="20"/>
        <w:szCs w:val="20"/>
      </w:rPr>
      <w:instrText xml:space="preserve"> NUMPAGES  </w:instrText>
    </w:r>
    <w:r w:rsidRPr="00E16D7B">
      <w:rPr>
        <w:rFonts w:ascii="Arial" w:hAnsi="Arial" w:cs="Arial"/>
        <w:sz w:val="20"/>
        <w:szCs w:val="20"/>
      </w:rPr>
      <w:fldChar w:fldCharType="separate"/>
    </w:r>
    <w:r w:rsidRPr="00E16D7B">
      <w:rPr>
        <w:rFonts w:ascii="Arial" w:hAnsi="Arial" w:cs="Arial"/>
        <w:sz w:val="20"/>
        <w:szCs w:val="20"/>
      </w:rPr>
      <w:t>2</w:t>
    </w:r>
    <w:r w:rsidRPr="00E16D7B">
      <w:rPr>
        <w:rFonts w:ascii="Arial" w:hAnsi="Arial" w:cs="Arial"/>
        <w:sz w:val="20"/>
        <w:szCs w:val="20"/>
      </w:rPr>
      <w:fldChar w:fldCharType="end"/>
    </w:r>
    <w:r w:rsidRPr="00E16D7B">
      <w:rPr>
        <w:rFonts w:ascii="Arial" w:hAnsi="Arial" w:cs="Arial"/>
        <w:sz w:val="20"/>
        <w:szCs w:val="20"/>
      </w:rPr>
      <w:tab/>
      <w:t>GFO-</w:t>
    </w:r>
    <w:r w:rsidR="00E16D7B">
      <w:rPr>
        <w:rFonts w:ascii="Arial" w:hAnsi="Arial" w:cs="Arial"/>
        <w:sz w:val="20"/>
        <w:szCs w:val="20"/>
      </w:rPr>
      <w:t>22</w:t>
    </w:r>
    <w:r w:rsidRPr="00E16D7B">
      <w:rPr>
        <w:rFonts w:ascii="Arial" w:hAnsi="Arial" w:cs="Arial"/>
        <w:sz w:val="20"/>
        <w:szCs w:val="20"/>
      </w:rPr>
      <w:t>-</w:t>
    </w:r>
    <w:r w:rsidR="00E16D7B">
      <w:rPr>
        <w:rFonts w:ascii="Arial" w:hAnsi="Arial" w:cs="Arial"/>
        <w:sz w:val="20"/>
        <w:szCs w:val="20"/>
      </w:rPr>
      <w:t>304</w:t>
    </w:r>
  </w:p>
  <w:p w14:paraId="485442D0" w14:textId="11C5AED5" w:rsidR="00E137B2" w:rsidRPr="00E16D7B" w:rsidRDefault="00E15972" w:rsidP="00E16D7B">
    <w:pPr>
      <w:pStyle w:val="Footer"/>
      <w:jc w:val="right"/>
      <w:rPr>
        <w:rFonts w:ascii="Arial" w:hAnsi="Arial" w:cs="Arial"/>
        <w:sz w:val="20"/>
        <w:szCs w:val="20"/>
      </w:rPr>
    </w:pPr>
    <w:r w:rsidRPr="00E16D7B">
      <w:rPr>
        <w:rFonts w:ascii="Arial" w:eastAsia="Times New Roman" w:hAnsi="Arial" w:cs="Arial"/>
        <w:sz w:val="20"/>
        <w:szCs w:val="20"/>
      </w:rPr>
      <w:t>Rev. 01/2021</w:t>
    </w:r>
    <w:r w:rsidR="00C15325" w:rsidRPr="00E16D7B">
      <w:rPr>
        <w:rFonts w:ascii="Arial" w:hAnsi="Arial" w:cs="Arial"/>
        <w:sz w:val="20"/>
        <w:szCs w:val="20"/>
      </w:rPr>
      <w:tab/>
    </w:r>
    <w:r w:rsidR="00C15325" w:rsidRPr="00E16D7B">
      <w:rPr>
        <w:rFonts w:ascii="Arial" w:hAnsi="Arial" w:cs="Arial"/>
        <w:sz w:val="20"/>
        <w:szCs w:val="20"/>
      </w:rPr>
      <w:tab/>
    </w:r>
    <w:r w:rsidR="00E16D7B" w:rsidRPr="00E16D7B">
      <w:rPr>
        <w:rFonts w:ascii="Arial" w:hAnsi="Arial" w:cs="Arial"/>
        <w:sz w:val="20"/>
        <w:szCs w:val="20"/>
      </w:rPr>
      <w:t>Assessing the Role of Hydrogen in California’s Decarbonizing Electric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C553" w14:textId="4557EE6C" w:rsidR="00002F80" w:rsidRPr="00002F80" w:rsidRDefault="00002F80" w:rsidP="00002F80">
    <w:pPr>
      <w:tabs>
        <w:tab w:val="center" w:pos="6120"/>
        <w:tab w:val="right" w:pos="12960"/>
      </w:tabs>
      <w:spacing w:after="0" w:line="240" w:lineRule="auto"/>
      <w:jc w:val="both"/>
      <w:rPr>
        <w:rFonts w:ascii="Arial" w:eastAsia="Times New Roman" w:hAnsi="Arial" w:cs="Arial"/>
        <w:sz w:val="20"/>
        <w:szCs w:val="20"/>
      </w:rPr>
    </w:pPr>
    <w:r w:rsidRPr="00002F80">
      <w:rPr>
        <w:rFonts w:ascii="Arial" w:eastAsia="Times New Roman" w:hAnsi="Arial" w:cs="Arial"/>
        <w:sz w:val="20"/>
        <w:szCs w:val="20"/>
      </w:rPr>
      <w:t>GFO Release October 2022</w:t>
    </w:r>
    <w:r w:rsidRPr="00002F80">
      <w:rPr>
        <w:rFonts w:ascii="Arial" w:eastAsia="Times New Roman" w:hAnsi="Arial" w:cs="Arial"/>
        <w:sz w:val="20"/>
        <w:szCs w:val="20"/>
      </w:rPr>
      <w:tab/>
    </w:r>
    <w:r w:rsidR="00561882" w:rsidRPr="00E16D7B">
      <w:rPr>
        <w:rFonts w:ascii="Arial" w:hAnsi="Arial" w:cs="Arial"/>
        <w:sz w:val="20"/>
        <w:szCs w:val="20"/>
      </w:rPr>
      <w:t xml:space="preserve">Page </w:t>
    </w:r>
    <w:r w:rsidR="00561882" w:rsidRPr="00E16D7B">
      <w:rPr>
        <w:rFonts w:ascii="Arial" w:hAnsi="Arial" w:cs="Arial"/>
        <w:sz w:val="20"/>
        <w:szCs w:val="20"/>
      </w:rPr>
      <w:fldChar w:fldCharType="begin"/>
    </w:r>
    <w:r w:rsidR="00561882" w:rsidRPr="00E16D7B">
      <w:rPr>
        <w:rFonts w:ascii="Arial" w:hAnsi="Arial" w:cs="Arial"/>
        <w:sz w:val="20"/>
        <w:szCs w:val="20"/>
      </w:rPr>
      <w:instrText xml:space="preserve"> PAGE </w:instrText>
    </w:r>
    <w:r w:rsidR="00561882" w:rsidRPr="00E16D7B">
      <w:rPr>
        <w:rFonts w:ascii="Arial" w:hAnsi="Arial" w:cs="Arial"/>
        <w:sz w:val="20"/>
        <w:szCs w:val="20"/>
      </w:rPr>
      <w:fldChar w:fldCharType="separate"/>
    </w:r>
    <w:r w:rsidR="00561882">
      <w:rPr>
        <w:rFonts w:ascii="Arial" w:hAnsi="Arial" w:cs="Arial"/>
        <w:sz w:val="20"/>
        <w:szCs w:val="20"/>
      </w:rPr>
      <w:t>1</w:t>
    </w:r>
    <w:r w:rsidR="00561882" w:rsidRPr="00E16D7B">
      <w:rPr>
        <w:rFonts w:ascii="Arial" w:hAnsi="Arial" w:cs="Arial"/>
        <w:sz w:val="20"/>
        <w:szCs w:val="20"/>
      </w:rPr>
      <w:fldChar w:fldCharType="end"/>
    </w:r>
    <w:r w:rsidR="00561882" w:rsidRPr="00E16D7B">
      <w:rPr>
        <w:rFonts w:ascii="Arial" w:hAnsi="Arial" w:cs="Arial"/>
        <w:sz w:val="20"/>
        <w:szCs w:val="20"/>
      </w:rPr>
      <w:t xml:space="preserve"> of </w:t>
    </w:r>
    <w:r w:rsidR="00561882" w:rsidRPr="00E16D7B">
      <w:rPr>
        <w:rFonts w:ascii="Arial" w:hAnsi="Arial" w:cs="Arial"/>
        <w:sz w:val="20"/>
        <w:szCs w:val="20"/>
      </w:rPr>
      <w:fldChar w:fldCharType="begin"/>
    </w:r>
    <w:r w:rsidR="00561882" w:rsidRPr="00E16D7B">
      <w:rPr>
        <w:rFonts w:ascii="Arial" w:hAnsi="Arial" w:cs="Arial"/>
        <w:sz w:val="20"/>
        <w:szCs w:val="20"/>
      </w:rPr>
      <w:instrText xml:space="preserve"> NUMPAGES  </w:instrText>
    </w:r>
    <w:r w:rsidR="00561882" w:rsidRPr="00E16D7B">
      <w:rPr>
        <w:rFonts w:ascii="Arial" w:hAnsi="Arial" w:cs="Arial"/>
        <w:sz w:val="20"/>
        <w:szCs w:val="20"/>
      </w:rPr>
      <w:fldChar w:fldCharType="separate"/>
    </w:r>
    <w:r w:rsidR="00561882">
      <w:rPr>
        <w:rFonts w:ascii="Arial" w:hAnsi="Arial" w:cs="Arial"/>
        <w:sz w:val="20"/>
        <w:szCs w:val="20"/>
      </w:rPr>
      <w:t>2</w:t>
    </w:r>
    <w:r w:rsidR="00561882" w:rsidRPr="00E16D7B">
      <w:rPr>
        <w:rFonts w:ascii="Arial" w:hAnsi="Arial" w:cs="Arial"/>
        <w:sz w:val="20"/>
        <w:szCs w:val="20"/>
      </w:rPr>
      <w:fldChar w:fldCharType="end"/>
    </w:r>
    <w:r w:rsidRPr="00002F80">
      <w:rPr>
        <w:rFonts w:ascii="Arial" w:eastAsia="Times New Roman" w:hAnsi="Arial" w:cs="Arial"/>
        <w:sz w:val="20"/>
        <w:szCs w:val="20"/>
      </w:rPr>
      <w:tab/>
      <w:t>GFO-22-304</w:t>
    </w:r>
  </w:p>
  <w:p w14:paraId="27DF9257" w14:textId="77777777" w:rsidR="00002F80" w:rsidRDefault="00002F80" w:rsidP="003F371C">
    <w:pPr>
      <w:tabs>
        <w:tab w:val="center" w:pos="6120"/>
        <w:tab w:val="right" w:pos="12960"/>
      </w:tabs>
      <w:spacing w:after="0" w:line="240" w:lineRule="auto"/>
      <w:jc w:val="both"/>
      <w:rPr>
        <w:rFonts w:ascii="Arial" w:eastAsia="Times New Roman" w:hAnsi="Arial" w:cs="Arial"/>
        <w:sz w:val="20"/>
        <w:szCs w:val="20"/>
      </w:rPr>
    </w:pPr>
    <w:r w:rsidRPr="00002F80">
      <w:rPr>
        <w:rFonts w:ascii="Arial" w:eastAsia="Times New Roman" w:hAnsi="Arial" w:cs="Arial"/>
        <w:sz w:val="20"/>
        <w:szCs w:val="20"/>
      </w:rPr>
      <w:t>Rev. 01/2021</w:t>
    </w:r>
    <w:r w:rsidRPr="00002F80">
      <w:rPr>
        <w:rFonts w:ascii="Arial" w:eastAsia="Times New Roman" w:hAnsi="Arial" w:cs="Arial"/>
        <w:sz w:val="20"/>
        <w:szCs w:val="20"/>
      </w:rPr>
      <w:tab/>
    </w:r>
    <w:r w:rsidRPr="00002F80">
      <w:rPr>
        <w:rFonts w:ascii="Arial" w:eastAsia="Times New Roman" w:hAnsi="Arial" w:cs="Arial"/>
        <w:sz w:val="20"/>
        <w:szCs w:val="20"/>
      </w:rPr>
      <w:tab/>
      <w:t xml:space="preserve">Assessing the Role of Hydrogen in California’s </w:t>
    </w:r>
  </w:p>
  <w:p w14:paraId="7355198E" w14:textId="5D3A7D23" w:rsidR="006D2A32" w:rsidRPr="00002F80" w:rsidRDefault="00002F80" w:rsidP="00002F80">
    <w:pPr>
      <w:tabs>
        <w:tab w:val="center" w:pos="6120"/>
        <w:tab w:val="right" w:pos="12960"/>
      </w:tabs>
      <w:spacing w:after="0" w:line="240" w:lineRule="auto"/>
      <w:jc w:val="right"/>
      <w:rPr>
        <w:rFonts w:ascii="Arial" w:eastAsia="Times New Roman" w:hAnsi="Arial" w:cs="Arial"/>
        <w:sz w:val="20"/>
        <w:szCs w:val="20"/>
      </w:rPr>
    </w:pPr>
    <w:r w:rsidRPr="00002F80">
      <w:rPr>
        <w:rFonts w:ascii="Arial" w:eastAsia="Times New Roman" w:hAnsi="Arial" w:cs="Arial"/>
        <w:sz w:val="20"/>
        <w:szCs w:val="20"/>
      </w:rPr>
      <w:t>Decarbonizing Electric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7D16" w14:textId="77777777" w:rsidR="003E0404" w:rsidRDefault="003E0404" w:rsidP="001B5489">
      <w:pPr>
        <w:spacing w:after="0" w:line="240" w:lineRule="auto"/>
      </w:pPr>
      <w:r>
        <w:separator/>
      </w:r>
    </w:p>
  </w:footnote>
  <w:footnote w:type="continuationSeparator" w:id="0">
    <w:p w14:paraId="6B5E608E" w14:textId="77777777" w:rsidR="003E0404" w:rsidRDefault="003E0404" w:rsidP="001B5489">
      <w:pPr>
        <w:spacing w:after="0" w:line="240" w:lineRule="auto"/>
      </w:pPr>
      <w:r>
        <w:continuationSeparator/>
      </w:r>
    </w:p>
  </w:footnote>
  <w:footnote w:type="continuationNotice" w:id="1">
    <w:p w14:paraId="745CFA30" w14:textId="77777777" w:rsidR="00503BE6" w:rsidRDefault="00503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417477">
    <w:abstractNumId w:val="0"/>
  </w:num>
  <w:num w:numId="2" w16cid:durableId="1338538092">
    <w:abstractNumId w:val="1"/>
  </w:num>
  <w:num w:numId="3" w16cid:durableId="110037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2F80"/>
    <w:rsid w:val="000037B5"/>
    <w:rsid w:val="00012312"/>
    <w:rsid w:val="00013614"/>
    <w:rsid w:val="00053B4F"/>
    <w:rsid w:val="0005622D"/>
    <w:rsid w:val="000602A2"/>
    <w:rsid w:val="000A13D1"/>
    <w:rsid w:val="000B2DA4"/>
    <w:rsid w:val="001251FF"/>
    <w:rsid w:val="00135D76"/>
    <w:rsid w:val="00145C63"/>
    <w:rsid w:val="001950CA"/>
    <w:rsid w:val="001B5489"/>
    <w:rsid w:val="001B6A23"/>
    <w:rsid w:val="001E4D61"/>
    <w:rsid w:val="001E77AB"/>
    <w:rsid w:val="0020162A"/>
    <w:rsid w:val="00207E48"/>
    <w:rsid w:val="00240D10"/>
    <w:rsid w:val="002C0A8E"/>
    <w:rsid w:val="002D6D34"/>
    <w:rsid w:val="002F4685"/>
    <w:rsid w:val="00316210"/>
    <w:rsid w:val="003438E3"/>
    <w:rsid w:val="003645D6"/>
    <w:rsid w:val="00380DC2"/>
    <w:rsid w:val="003913E8"/>
    <w:rsid w:val="0039552C"/>
    <w:rsid w:val="003A4BA3"/>
    <w:rsid w:val="003E0404"/>
    <w:rsid w:val="003F371C"/>
    <w:rsid w:val="0045296B"/>
    <w:rsid w:val="00456D93"/>
    <w:rsid w:val="004A2DD3"/>
    <w:rsid w:val="004A4E05"/>
    <w:rsid w:val="004B60EC"/>
    <w:rsid w:val="004D0E49"/>
    <w:rsid w:val="004D5FBF"/>
    <w:rsid w:val="005019B3"/>
    <w:rsid w:val="00503BE6"/>
    <w:rsid w:val="00506326"/>
    <w:rsid w:val="00527DDB"/>
    <w:rsid w:val="00543A70"/>
    <w:rsid w:val="00561882"/>
    <w:rsid w:val="0056685E"/>
    <w:rsid w:val="00592ECB"/>
    <w:rsid w:val="005A57B8"/>
    <w:rsid w:val="005E7FEC"/>
    <w:rsid w:val="00625867"/>
    <w:rsid w:val="00636FC0"/>
    <w:rsid w:val="006A247F"/>
    <w:rsid w:val="006D2A32"/>
    <w:rsid w:val="006E21E9"/>
    <w:rsid w:val="007104EB"/>
    <w:rsid w:val="007141B6"/>
    <w:rsid w:val="00723837"/>
    <w:rsid w:val="0073357F"/>
    <w:rsid w:val="00787ED8"/>
    <w:rsid w:val="00790850"/>
    <w:rsid w:val="007A7E2C"/>
    <w:rsid w:val="007D6D9B"/>
    <w:rsid w:val="007E2ADE"/>
    <w:rsid w:val="008740BD"/>
    <w:rsid w:val="008D2C48"/>
    <w:rsid w:val="009245A1"/>
    <w:rsid w:val="00926A62"/>
    <w:rsid w:val="00941685"/>
    <w:rsid w:val="00945AC3"/>
    <w:rsid w:val="0094724D"/>
    <w:rsid w:val="009B4256"/>
    <w:rsid w:val="009C72C8"/>
    <w:rsid w:val="009D1A88"/>
    <w:rsid w:val="009D4CA7"/>
    <w:rsid w:val="00A30251"/>
    <w:rsid w:val="00A46222"/>
    <w:rsid w:val="00A81FDD"/>
    <w:rsid w:val="00AC6C2C"/>
    <w:rsid w:val="00AF164F"/>
    <w:rsid w:val="00AF79BC"/>
    <w:rsid w:val="00B0452E"/>
    <w:rsid w:val="00B12DD4"/>
    <w:rsid w:val="00B34EC9"/>
    <w:rsid w:val="00B66E9F"/>
    <w:rsid w:val="00BA024D"/>
    <w:rsid w:val="00BB5E3A"/>
    <w:rsid w:val="00BD5317"/>
    <w:rsid w:val="00BE57E9"/>
    <w:rsid w:val="00C077B8"/>
    <w:rsid w:val="00C15325"/>
    <w:rsid w:val="00C20036"/>
    <w:rsid w:val="00C52062"/>
    <w:rsid w:val="00C61FA7"/>
    <w:rsid w:val="00C65B4E"/>
    <w:rsid w:val="00C769DC"/>
    <w:rsid w:val="00CC78A0"/>
    <w:rsid w:val="00D32F87"/>
    <w:rsid w:val="00D626A8"/>
    <w:rsid w:val="00DA6308"/>
    <w:rsid w:val="00DB5C93"/>
    <w:rsid w:val="00DD5B45"/>
    <w:rsid w:val="00E137B2"/>
    <w:rsid w:val="00E15972"/>
    <w:rsid w:val="00E16D7B"/>
    <w:rsid w:val="00E1755A"/>
    <w:rsid w:val="00E2144C"/>
    <w:rsid w:val="00E75E87"/>
    <w:rsid w:val="00E7799B"/>
    <w:rsid w:val="00ED0242"/>
    <w:rsid w:val="00F05A01"/>
    <w:rsid w:val="00F42DAC"/>
    <w:rsid w:val="00F8360F"/>
    <w:rsid w:val="00F975B2"/>
    <w:rsid w:val="00FD1F4A"/>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4D0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7E2BDF"/>
    <w:rsid w:val="008253B5"/>
    <w:rsid w:val="00926D2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143A0EC7-D75E-4C4C-B0E8-EE3239D2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4EAFBBCF-B646-43BF-B8F7-0D7552EE563C}">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5067c814-4b34-462c-a21d-c185ff6548d2"/>
    <ds:schemaRef ds:uri="http://schemas.microsoft.com/office/infopath/2007/PartnerControls"/>
    <ds:schemaRef ds:uri="785685f2-c2e1-4352-89aa-3faca8eaba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11 EPIC Project Performance Metrics</dc:title>
  <dc:subject/>
  <dc:creator>Henderson, Braden@Energy</dc:creator>
  <cp:keywords/>
  <dc:description/>
  <cp:lastModifiedBy>Cary, Eilene@Energy</cp:lastModifiedBy>
  <cp:revision>24</cp:revision>
  <cp:lastPrinted>2019-08-23T16:51:00Z</cp:lastPrinted>
  <dcterms:created xsi:type="dcterms:W3CDTF">2020-08-26T21:15:00Z</dcterms:created>
  <dcterms:modified xsi:type="dcterms:W3CDTF">2022-10-26T20:31:00Z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ies>
</file>