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06B77653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A35812">
        <w:rPr>
          <w:rFonts w:ascii="Arial" w:hAnsi="Arial" w:cs="Arial"/>
          <w:b/>
          <w:bCs/>
        </w:rPr>
        <w:t>8</w:t>
      </w:r>
    </w:p>
    <w:p w14:paraId="0D851CD1" w14:textId="4333E086" w:rsidR="00620F92" w:rsidRPr="00E118E0" w:rsidRDefault="00A35812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</w:t>
      </w:r>
      <w:r w:rsidR="00347B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13</w:t>
      </w:r>
      <w:r w:rsidR="00620F92" w:rsidRPr="00E118E0">
        <w:rPr>
          <w:rFonts w:ascii="Arial" w:hAnsi="Arial" w:cs="Arial"/>
          <w:b/>
          <w:bCs/>
        </w:rPr>
        <w:t>, 2022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35541410" w14:textId="23ABB524" w:rsidR="00A35812" w:rsidRPr="00A35812" w:rsidRDefault="00A35812" w:rsidP="00A35812">
      <w:pPr>
        <w:pStyle w:val="Default"/>
        <w:ind w:left="360" w:right="-720"/>
      </w:pPr>
      <w:r>
        <w:t>Due date change for FOA-0002737 from 8/16/2022 to 10/20/2022</w:t>
      </w:r>
    </w:p>
    <w:p w14:paraId="4016F4B7" w14:textId="22D458E2" w:rsidR="00782B87" w:rsidRPr="00E118E0" w:rsidRDefault="00782B87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974"/>
        <w:gridCol w:w="1351"/>
        <w:gridCol w:w="1350"/>
        <w:gridCol w:w="1350"/>
        <w:gridCol w:w="1350"/>
        <w:gridCol w:w="2519"/>
      </w:tblGrid>
      <w:tr w:rsidR="00A35812" w:rsidRPr="008C0101" w14:paraId="6A3F5AAE" w14:textId="77777777" w:rsidTr="005071C7">
        <w:tc>
          <w:tcPr>
            <w:tcW w:w="998" w:type="pct"/>
            <w:shd w:val="clear" w:color="auto" w:fill="D9D9D9" w:themeFill="background1" w:themeFillShade="D9"/>
          </w:tcPr>
          <w:p w14:paraId="66FBC440" w14:textId="77777777" w:rsidR="00A35812" w:rsidRPr="008C0101" w:rsidRDefault="00A35812" w:rsidP="005071C7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683" w:type="pct"/>
            <w:shd w:val="clear" w:color="auto" w:fill="D9D9D9" w:themeFill="background1" w:themeFillShade="D9"/>
          </w:tcPr>
          <w:p w14:paraId="63A4C5AE" w14:textId="77777777" w:rsidR="00A35812" w:rsidRPr="008C0101" w:rsidRDefault="00A35812" w:rsidP="005071C7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43409CC5" w14:textId="77777777" w:rsidR="00A35812" w:rsidRPr="008C0101" w:rsidRDefault="00A35812" w:rsidP="005071C7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20CB1560" w14:textId="77777777" w:rsidR="00A35812" w:rsidRPr="008C0101" w:rsidRDefault="00A35812" w:rsidP="005071C7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29FFB541" w14:textId="77777777" w:rsidR="00A35812" w:rsidRPr="008C0101" w:rsidRDefault="00A35812" w:rsidP="005071C7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51D94CFD" w14:textId="77777777" w:rsidR="00A35812" w:rsidRPr="008C0101" w:rsidRDefault="00A35812" w:rsidP="005071C7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73" w:type="pct"/>
            <w:shd w:val="clear" w:color="auto" w:fill="D9D9D9" w:themeFill="background1" w:themeFillShade="D9"/>
          </w:tcPr>
          <w:p w14:paraId="186B5F9A" w14:textId="77777777" w:rsidR="00A35812" w:rsidRPr="008C0101" w:rsidRDefault="00A35812" w:rsidP="005071C7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A35812" w:rsidRPr="008C0101" w14:paraId="769812AE" w14:textId="77777777" w:rsidTr="005071C7">
        <w:tc>
          <w:tcPr>
            <w:tcW w:w="998" w:type="pct"/>
          </w:tcPr>
          <w:p w14:paraId="1B86A6D8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DE-FOA-0002804</w:t>
            </w:r>
          </w:p>
          <w:p w14:paraId="17BB79F3" w14:textId="77777777" w:rsidR="00A35812" w:rsidRPr="00E16CFD" w:rsidRDefault="00A35812" w:rsidP="005071C7">
            <w:pPr>
              <w:rPr>
                <w:rFonts w:eastAsia="Arial"/>
                <w:iCs/>
                <w:szCs w:val="22"/>
              </w:rPr>
            </w:pPr>
            <w:r w:rsidRPr="00E16CFD">
              <w:rPr>
                <w:color w:val="201F1E"/>
                <w:bdr w:val="none" w:sz="0" w:space="0" w:color="auto" w:frame="1"/>
              </w:rPr>
              <w:t>Industrial Efficiency and Decarbonization FOA</w:t>
            </w:r>
          </w:p>
        </w:tc>
        <w:tc>
          <w:tcPr>
            <w:tcW w:w="683" w:type="pct"/>
          </w:tcPr>
          <w:p w14:paraId="0E420BB7" w14:textId="77777777" w:rsidR="00A35812" w:rsidRPr="00E16CFD" w:rsidRDefault="00A35812" w:rsidP="005071C7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10/26/2022</w:t>
            </w:r>
          </w:p>
        </w:tc>
        <w:tc>
          <w:tcPr>
            <w:tcW w:w="682" w:type="pct"/>
          </w:tcPr>
          <w:p w14:paraId="16C813F2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$1,000,000</w:t>
            </w:r>
          </w:p>
          <w:p w14:paraId="14B1E1B1" w14:textId="77777777" w:rsidR="00A35812" w:rsidRPr="00E16CFD" w:rsidRDefault="00A35812" w:rsidP="005071C7">
            <w:pPr>
              <w:rPr>
                <w:rFonts w:eastAsia="Arial"/>
                <w:iCs/>
                <w:szCs w:val="22"/>
              </w:rPr>
            </w:pPr>
          </w:p>
        </w:tc>
        <w:tc>
          <w:tcPr>
            <w:tcW w:w="682" w:type="pct"/>
          </w:tcPr>
          <w:p w14:paraId="072BEE50" w14:textId="77777777" w:rsidR="00A35812" w:rsidRPr="00E16CFD" w:rsidRDefault="00A35812" w:rsidP="005071C7">
            <w:pPr>
              <w:spacing w:line="259" w:lineRule="auto"/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$1,000,000</w:t>
            </w:r>
          </w:p>
        </w:tc>
        <w:tc>
          <w:tcPr>
            <w:tcW w:w="682" w:type="pct"/>
          </w:tcPr>
          <w:p w14:paraId="3B623094" w14:textId="77777777" w:rsidR="00A35812" w:rsidRPr="00E16CFD" w:rsidRDefault="00A35812" w:rsidP="005071C7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$6,000,000 </w:t>
            </w:r>
          </w:p>
        </w:tc>
        <w:tc>
          <w:tcPr>
            <w:tcW w:w="1273" w:type="pct"/>
          </w:tcPr>
          <w:p w14:paraId="40EE7C7A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For each topic area, all research must: 1)  focus on electricity-related advancements, and 2) projects be in California and be relevant, applicable to CA industry.</w:t>
            </w:r>
          </w:p>
          <w:p w14:paraId="182A1E94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rFonts w:ascii="Calibri" w:hAnsi="Calibri" w:cs="Calibri"/>
                <w:color w:val="201F1E"/>
              </w:rPr>
              <w:t> </w:t>
            </w:r>
          </w:p>
          <w:p w14:paraId="22E3C778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1: Decarbonizing Chemicals</w:t>
            </w:r>
          </w:p>
          <w:p w14:paraId="176806CF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Area of Interest 1, 2, and 3</w:t>
            </w:r>
          </w:p>
          <w:p w14:paraId="0CDA003B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2247806C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2: Decarbonizing Iron and Steel-</w:t>
            </w:r>
          </w:p>
          <w:p w14:paraId="2C16706C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Area of Interest 1 and 2</w:t>
            </w:r>
          </w:p>
          <w:p w14:paraId="73E3BA1F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rFonts w:ascii="inherit" w:hAnsi="inherit" w:cs="Calibri"/>
                <w:color w:val="201F1E"/>
                <w:bdr w:val="none" w:sz="0" w:space="0" w:color="auto" w:frame="1"/>
              </w:rPr>
              <w:t> </w:t>
            </w:r>
          </w:p>
          <w:p w14:paraId="02681DC5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3: Decarbonizing Food and Beverage Products</w:t>
            </w:r>
          </w:p>
          <w:p w14:paraId="6F4AAE42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1F0C13D1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4: Decarbonizing Cement and Concrete</w:t>
            </w:r>
          </w:p>
          <w:p w14:paraId="2D60EA74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7A0F4073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5: Decarbonizing Paper and Forest Products</w:t>
            </w:r>
          </w:p>
          <w:p w14:paraId="36287397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48E72C6A" w14:textId="77777777" w:rsidR="00A35812" w:rsidRPr="00E16CFD" w:rsidRDefault="00A35812" w:rsidP="005071C7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lastRenderedPageBreak/>
              <w:t>Topic 6: Cross-sector Decarbonization Technologies</w:t>
            </w:r>
          </w:p>
          <w:p w14:paraId="679FC010" w14:textId="77777777" w:rsidR="00A35812" w:rsidRPr="00E16CFD" w:rsidRDefault="00A35812" w:rsidP="005071C7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 xml:space="preserve">Area of Interest 3 </w:t>
            </w:r>
          </w:p>
        </w:tc>
      </w:tr>
      <w:tr w:rsidR="00A35812" w:rsidRPr="008C0101" w14:paraId="78062974" w14:textId="77777777" w:rsidTr="005071C7">
        <w:tc>
          <w:tcPr>
            <w:tcW w:w="998" w:type="pct"/>
          </w:tcPr>
          <w:p w14:paraId="43119A7E" w14:textId="77777777" w:rsidR="00A35812" w:rsidRPr="00CD65A5" w:rsidRDefault="00A35812" w:rsidP="005071C7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lastRenderedPageBreak/>
              <w:t>DE-FOA-0002611</w:t>
            </w:r>
          </w:p>
          <w:p w14:paraId="1560A23A" w14:textId="77777777" w:rsidR="00A35812" w:rsidRPr="00CD65A5" w:rsidRDefault="00A35812" w:rsidP="005071C7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Fiscal Year 2022 Vehicle Technologies Office Program Wide Funding Opportunity Announcement</w:t>
            </w:r>
          </w:p>
        </w:tc>
        <w:tc>
          <w:tcPr>
            <w:tcW w:w="683" w:type="pct"/>
          </w:tcPr>
          <w:p w14:paraId="373C455E" w14:textId="77777777" w:rsidR="00A35812" w:rsidRPr="00CD65A5" w:rsidRDefault="00A35812" w:rsidP="005071C7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9/09/2022</w:t>
            </w:r>
          </w:p>
        </w:tc>
        <w:tc>
          <w:tcPr>
            <w:tcW w:w="682" w:type="pct"/>
          </w:tcPr>
          <w:p w14:paraId="1E3DE6C4" w14:textId="77777777" w:rsidR="00A35812" w:rsidRPr="00CD65A5" w:rsidRDefault="00A35812" w:rsidP="005071C7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Topic Area 1: $1,000,000</w:t>
            </w:r>
          </w:p>
          <w:p w14:paraId="47CAA8D9" w14:textId="77777777" w:rsidR="00A35812" w:rsidRPr="00CD65A5" w:rsidRDefault="00A35812" w:rsidP="005071C7">
            <w:pPr>
              <w:rPr>
                <w:rFonts w:eastAsia="Arial"/>
                <w:iCs/>
                <w:szCs w:val="22"/>
              </w:rPr>
            </w:pPr>
          </w:p>
          <w:p w14:paraId="44BC56C9" w14:textId="77777777" w:rsidR="00A35812" w:rsidRPr="00CD65A5" w:rsidRDefault="00A35812" w:rsidP="005071C7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Topic Area 2: $200,000</w:t>
            </w:r>
          </w:p>
        </w:tc>
        <w:tc>
          <w:tcPr>
            <w:tcW w:w="682" w:type="pct"/>
          </w:tcPr>
          <w:p w14:paraId="085A4194" w14:textId="77777777" w:rsidR="00A35812" w:rsidRPr="00CD65A5" w:rsidRDefault="00A35812" w:rsidP="005071C7">
            <w:pPr>
              <w:spacing w:line="259" w:lineRule="auto"/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Topic Area 1: $2,000,000</w:t>
            </w:r>
          </w:p>
          <w:p w14:paraId="0992751B" w14:textId="77777777" w:rsidR="00A35812" w:rsidRPr="00CD65A5" w:rsidRDefault="00A35812" w:rsidP="005071C7">
            <w:pPr>
              <w:spacing w:line="259" w:lineRule="auto"/>
              <w:rPr>
                <w:rFonts w:eastAsia="Arial"/>
                <w:iCs/>
              </w:rPr>
            </w:pPr>
          </w:p>
          <w:p w14:paraId="52A331F9" w14:textId="77777777" w:rsidR="00A35812" w:rsidRPr="00CD65A5" w:rsidRDefault="00A35812" w:rsidP="005071C7">
            <w:pPr>
              <w:spacing w:line="259" w:lineRule="auto"/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Topic Area 2: $400,000</w:t>
            </w:r>
          </w:p>
        </w:tc>
        <w:tc>
          <w:tcPr>
            <w:tcW w:w="682" w:type="pct"/>
          </w:tcPr>
          <w:p w14:paraId="59C0FAE4" w14:textId="77777777" w:rsidR="00A35812" w:rsidRPr="00CD65A5" w:rsidRDefault="00A35812" w:rsidP="005071C7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$2,400,000</w:t>
            </w:r>
          </w:p>
        </w:tc>
        <w:tc>
          <w:tcPr>
            <w:tcW w:w="1273" w:type="pct"/>
          </w:tcPr>
          <w:p w14:paraId="5B65EA12" w14:textId="77777777" w:rsidR="00A35812" w:rsidRPr="00CD65A5" w:rsidRDefault="00A35812" w:rsidP="005071C7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1) Electric Drive System Innovations</w:t>
            </w:r>
          </w:p>
          <w:p w14:paraId="6FD1AE4C" w14:textId="77777777" w:rsidR="00A35812" w:rsidRPr="00CD65A5" w:rsidRDefault="00A35812" w:rsidP="005071C7">
            <w:pPr>
              <w:rPr>
                <w:rFonts w:eastAsia="Arial"/>
                <w:iCs/>
              </w:rPr>
            </w:pPr>
          </w:p>
          <w:p w14:paraId="5A1879D1" w14:textId="77777777" w:rsidR="00A35812" w:rsidRPr="00CD65A5" w:rsidRDefault="00A35812" w:rsidP="005071C7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2) Non-Road Electric Vehicle Charging Concepts</w:t>
            </w:r>
          </w:p>
        </w:tc>
      </w:tr>
      <w:tr w:rsidR="00A35812" w:rsidRPr="008C0101" w14:paraId="13BB2366" w14:textId="77777777" w:rsidTr="005071C7">
        <w:tc>
          <w:tcPr>
            <w:tcW w:w="998" w:type="pct"/>
          </w:tcPr>
          <w:p w14:paraId="1F7141E0" w14:textId="77777777" w:rsidR="00A35812" w:rsidRPr="00966217" w:rsidRDefault="00A35812" w:rsidP="005071C7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DE-FOA-0002737</w:t>
            </w:r>
          </w:p>
          <w:p w14:paraId="56F8F63B" w14:textId="77777777" w:rsidR="00A35812" w:rsidRPr="00966217" w:rsidRDefault="00A35812" w:rsidP="005071C7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Clean Energy Manufacturing Innovation Institute for Industrial Decarbonization Through Electrification of Process Heating</w:t>
            </w:r>
          </w:p>
        </w:tc>
        <w:tc>
          <w:tcPr>
            <w:tcW w:w="683" w:type="pct"/>
          </w:tcPr>
          <w:p w14:paraId="280B16B1" w14:textId="77777777" w:rsidR="00A35812" w:rsidRPr="00E16CFD" w:rsidRDefault="00A35812" w:rsidP="005071C7">
            <w:pPr>
              <w:rPr>
                <w:rFonts w:eastAsia="Arial"/>
                <w:iCs/>
                <w:strike/>
              </w:rPr>
            </w:pPr>
            <w:r w:rsidRPr="00E16CFD">
              <w:rPr>
                <w:rFonts w:eastAsia="Arial"/>
                <w:iCs/>
                <w:strike/>
              </w:rPr>
              <w:t>8/16/2022</w:t>
            </w:r>
          </w:p>
          <w:p w14:paraId="4C72554C" w14:textId="77777777" w:rsidR="00A35812" w:rsidRPr="00E16CFD" w:rsidRDefault="00A35812" w:rsidP="005071C7">
            <w:pPr>
              <w:rPr>
                <w:rFonts w:eastAsia="Arial"/>
                <w:b/>
                <w:bCs/>
                <w:iCs/>
                <w:u w:val="single"/>
              </w:rPr>
            </w:pPr>
            <w:r w:rsidRPr="00E16CFD">
              <w:rPr>
                <w:rFonts w:eastAsia="Arial"/>
                <w:b/>
                <w:bCs/>
                <w:iCs/>
                <w:u w:val="single"/>
              </w:rPr>
              <w:t>10/20/2022</w:t>
            </w:r>
          </w:p>
        </w:tc>
        <w:tc>
          <w:tcPr>
            <w:tcW w:w="682" w:type="pct"/>
          </w:tcPr>
          <w:p w14:paraId="593F2C02" w14:textId="77777777" w:rsidR="00A35812" w:rsidRPr="00966217" w:rsidRDefault="00A35812" w:rsidP="005071C7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$1,000,000</w:t>
            </w:r>
          </w:p>
        </w:tc>
        <w:tc>
          <w:tcPr>
            <w:tcW w:w="682" w:type="pct"/>
          </w:tcPr>
          <w:p w14:paraId="67883C0A" w14:textId="77777777" w:rsidR="00A35812" w:rsidRPr="00966217" w:rsidRDefault="00A35812" w:rsidP="005071C7">
            <w:pPr>
              <w:spacing w:line="259" w:lineRule="auto"/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682" w:type="pct"/>
          </w:tcPr>
          <w:p w14:paraId="70743A60" w14:textId="77777777" w:rsidR="00A35812" w:rsidRPr="00966217" w:rsidRDefault="00A35812" w:rsidP="005071C7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1273" w:type="pct"/>
          </w:tcPr>
          <w:p w14:paraId="35F0608C" w14:textId="77777777" w:rsidR="00A35812" w:rsidRPr="00966217" w:rsidRDefault="00A35812" w:rsidP="005071C7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1) Collaborative Research, Development, and Demonstration of Electrified Heating Technologies.</w:t>
            </w:r>
          </w:p>
          <w:p w14:paraId="61B4B572" w14:textId="77777777" w:rsidR="00A35812" w:rsidRPr="00966217" w:rsidRDefault="00A35812" w:rsidP="005071C7">
            <w:pPr>
              <w:rPr>
                <w:rFonts w:eastAsia="Arial"/>
                <w:iCs/>
              </w:rPr>
            </w:pPr>
          </w:p>
          <w:p w14:paraId="6CA1C767" w14:textId="77777777" w:rsidR="00A35812" w:rsidRPr="00966217" w:rsidRDefault="00A35812" w:rsidP="005071C7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2) Process Modeling and Optimization Tools.</w:t>
            </w:r>
          </w:p>
          <w:p w14:paraId="156BB754" w14:textId="77777777" w:rsidR="00A35812" w:rsidRPr="00966217" w:rsidRDefault="00A35812" w:rsidP="005071C7">
            <w:pPr>
              <w:rPr>
                <w:rFonts w:eastAsia="Arial"/>
                <w:iCs/>
              </w:rPr>
            </w:pPr>
          </w:p>
          <w:p w14:paraId="6064BD32" w14:textId="77777777" w:rsidR="00A35812" w:rsidRPr="00966217" w:rsidRDefault="00A35812" w:rsidP="005071C7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3) Technology, Market, and Impact Analysis.</w:t>
            </w:r>
          </w:p>
        </w:tc>
      </w:tr>
      <w:tr w:rsidR="00A35812" w:rsidRPr="008C0101" w14:paraId="28E90887" w14:textId="77777777" w:rsidTr="005071C7">
        <w:tc>
          <w:tcPr>
            <w:tcW w:w="998" w:type="pct"/>
          </w:tcPr>
          <w:p w14:paraId="0D49B9AE" w14:textId="77777777" w:rsidR="00A35812" w:rsidRPr="00016FDC" w:rsidRDefault="00A35812" w:rsidP="005071C7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DE-FOA-0002678</w:t>
            </w:r>
          </w:p>
          <w:p w14:paraId="6064EF79" w14:textId="77777777" w:rsidR="00A35812" w:rsidRPr="00016FDC" w:rsidRDefault="00A35812" w:rsidP="005071C7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Bipartisan Infrastructure Law (BIL) Battery Materials</w:t>
            </w:r>
          </w:p>
          <w:p w14:paraId="1B43D5B1" w14:textId="77777777" w:rsidR="00A35812" w:rsidRPr="00016FDC" w:rsidRDefault="00A35812" w:rsidP="005071C7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Processing and Battery Manufacturing</w:t>
            </w:r>
          </w:p>
        </w:tc>
        <w:tc>
          <w:tcPr>
            <w:tcW w:w="683" w:type="pct"/>
          </w:tcPr>
          <w:p w14:paraId="1469ADE3" w14:textId="77777777" w:rsidR="00A35812" w:rsidRPr="00016FDC" w:rsidRDefault="00A35812" w:rsidP="005071C7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6/1/2022</w:t>
            </w:r>
          </w:p>
        </w:tc>
        <w:tc>
          <w:tcPr>
            <w:tcW w:w="682" w:type="pct"/>
          </w:tcPr>
          <w:p w14:paraId="354094FD" w14:textId="77777777" w:rsidR="00A35812" w:rsidRPr="00016FDC" w:rsidRDefault="00A35812" w:rsidP="005071C7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$1 million</w:t>
            </w:r>
          </w:p>
        </w:tc>
        <w:tc>
          <w:tcPr>
            <w:tcW w:w="682" w:type="pct"/>
          </w:tcPr>
          <w:p w14:paraId="09A0783E" w14:textId="77777777" w:rsidR="00A35812" w:rsidRPr="00016FDC" w:rsidRDefault="00A35812" w:rsidP="005071C7">
            <w:pPr>
              <w:spacing w:line="259" w:lineRule="auto"/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</w:rPr>
              <w:t>$</w:t>
            </w:r>
            <w:r>
              <w:rPr>
                <w:rFonts w:eastAsia="Arial"/>
                <w:iCs/>
              </w:rPr>
              <w:t>5</w:t>
            </w:r>
            <w:r w:rsidRPr="00016FDC">
              <w:rPr>
                <w:rFonts w:eastAsia="Arial"/>
                <w:iCs/>
              </w:rPr>
              <w:t xml:space="preserve"> million</w:t>
            </w:r>
          </w:p>
        </w:tc>
        <w:tc>
          <w:tcPr>
            <w:tcW w:w="682" w:type="pct"/>
          </w:tcPr>
          <w:p w14:paraId="6C319D31" w14:textId="77777777" w:rsidR="00A35812" w:rsidRPr="00016FDC" w:rsidRDefault="00A35812" w:rsidP="005071C7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$20 million</w:t>
            </w:r>
          </w:p>
        </w:tc>
        <w:tc>
          <w:tcPr>
            <w:tcW w:w="1273" w:type="pct"/>
          </w:tcPr>
          <w:p w14:paraId="46684342" w14:textId="77777777" w:rsidR="00A35812" w:rsidRPr="00016FDC" w:rsidRDefault="00A35812" w:rsidP="005071C7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6,7,8,9,10,11,12</w:t>
            </w:r>
          </w:p>
        </w:tc>
      </w:tr>
      <w:tr w:rsidR="00A35812" w:rsidRPr="008C0101" w14:paraId="372BE9C1" w14:textId="77777777" w:rsidTr="005071C7">
        <w:tc>
          <w:tcPr>
            <w:tcW w:w="998" w:type="pct"/>
          </w:tcPr>
          <w:p w14:paraId="0EF8FCCF" w14:textId="77777777" w:rsidR="00A35812" w:rsidRPr="006854B9" w:rsidRDefault="00A35812" w:rsidP="005071C7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DE-FOA-0002680</w:t>
            </w:r>
          </w:p>
          <w:p w14:paraId="01075BE8" w14:textId="77777777" w:rsidR="00A35812" w:rsidRPr="006854B9" w:rsidRDefault="00A35812" w:rsidP="005071C7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Bipartisan Infrastructure Law (BIL) Electric Drive Vehicle Battery Recycling and Second Life Applications</w:t>
            </w:r>
          </w:p>
        </w:tc>
        <w:tc>
          <w:tcPr>
            <w:tcW w:w="683" w:type="pct"/>
          </w:tcPr>
          <w:p w14:paraId="125D8A6E" w14:textId="77777777" w:rsidR="00A35812" w:rsidRPr="00E05A24" w:rsidRDefault="00A35812" w:rsidP="005071C7">
            <w:pPr>
              <w:rPr>
                <w:rFonts w:eastAsia="Arial"/>
                <w:iCs/>
              </w:rPr>
            </w:pPr>
            <w:r w:rsidRPr="00E05A24">
              <w:rPr>
                <w:rFonts w:eastAsia="Arial"/>
                <w:iCs/>
              </w:rPr>
              <w:t>6/27/2022</w:t>
            </w:r>
          </w:p>
        </w:tc>
        <w:tc>
          <w:tcPr>
            <w:tcW w:w="682" w:type="pct"/>
          </w:tcPr>
          <w:p w14:paraId="29946BD0" w14:textId="77777777" w:rsidR="00A35812" w:rsidRPr="006854B9" w:rsidRDefault="00A35812" w:rsidP="005071C7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1: $600,000</w:t>
            </w:r>
          </w:p>
          <w:p w14:paraId="3DF8E557" w14:textId="77777777" w:rsidR="00A35812" w:rsidRPr="006854B9" w:rsidRDefault="00A35812" w:rsidP="005071C7">
            <w:pPr>
              <w:rPr>
                <w:rFonts w:eastAsia="Arial"/>
                <w:iCs/>
                <w:szCs w:val="22"/>
              </w:rPr>
            </w:pPr>
          </w:p>
          <w:p w14:paraId="1083037A" w14:textId="77777777" w:rsidR="00A35812" w:rsidRPr="006854B9" w:rsidRDefault="00A35812" w:rsidP="005071C7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2: $1 million</w:t>
            </w:r>
          </w:p>
        </w:tc>
        <w:tc>
          <w:tcPr>
            <w:tcW w:w="682" w:type="pct"/>
          </w:tcPr>
          <w:p w14:paraId="0D29186B" w14:textId="77777777" w:rsidR="00A35812" w:rsidRPr="006854B9" w:rsidRDefault="00A35812" w:rsidP="005071C7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$1.2 million</w:t>
            </w:r>
          </w:p>
          <w:p w14:paraId="7C9A8414" w14:textId="77777777" w:rsidR="00A35812" w:rsidRPr="006854B9" w:rsidRDefault="00A35812" w:rsidP="005071C7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$1.5 million</w:t>
            </w:r>
          </w:p>
        </w:tc>
        <w:tc>
          <w:tcPr>
            <w:tcW w:w="682" w:type="pct"/>
          </w:tcPr>
          <w:p w14:paraId="4EC9F0D8" w14:textId="77777777" w:rsidR="00A35812" w:rsidRPr="006854B9" w:rsidRDefault="00A35812" w:rsidP="005071C7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$2.4 million</w:t>
            </w:r>
          </w:p>
          <w:p w14:paraId="342978CB" w14:textId="77777777" w:rsidR="00A35812" w:rsidRPr="006854B9" w:rsidRDefault="00A35812" w:rsidP="005071C7">
            <w:pPr>
              <w:rPr>
                <w:rFonts w:eastAsia="Arial"/>
                <w:iCs/>
              </w:rPr>
            </w:pPr>
          </w:p>
          <w:p w14:paraId="360BD3EC" w14:textId="77777777" w:rsidR="00A35812" w:rsidRPr="006854B9" w:rsidRDefault="00A35812" w:rsidP="005071C7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$3 million</w:t>
            </w:r>
          </w:p>
        </w:tc>
        <w:tc>
          <w:tcPr>
            <w:tcW w:w="1273" w:type="pct"/>
          </w:tcPr>
          <w:p w14:paraId="7ECDC5D8" w14:textId="77777777" w:rsidR="00A35812" w:rsidRPr="006854B9" w:rsidRDefault="00A35812" w:rsidP="005071C7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1, 2</w:t>
            </w:r>
          </w:p>
        </w:tc>
      </w:tr>
      <w:tr w:rsidR="00A35812" w:rsidRPr="006854B9" w14:paraId="72DB2F0E" w14:textId="77777777" w:rsidTr="005071C7">
        <w:tc>
          <w:tcPr>
            <w:tcW w:w="998" w:type="pct"/>
          </w:tcPr>
          <w:p w14:paraId="2AB35560" w14:textId="77777777" w:rsidR="00A35812" w:rsidRPr="002A011A" w:rsidRDefault="00A35812" w:rsidP="005071C7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DE-FOA-0002614</w:t>
            </w:r>
          </w:p>
          <w:p w14:paraId="3CDF098F" w14:textId="77777777" w:rsidR="00A35812" w:rsidRPr="002A011A" w:rsidRDefault="00A35812" w:rsidP="005071C7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CARBON MANAGEMENT</w:t>
            </w:r>
          </w:p>
        </w:tc>
        <w:tc>
          <w:tcPr>
            <w:tcW w:w="683" w:type="pct"/>
          </w:tcPr>
          <w:p w14:paraId="537E89F1" w14:textId="77777777" w:rsidR="00A35812" w:rsidRPr="002A011A" w:rsidRDefault="00A35812" w:rsidP="005071C7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6/24/2022</w:t>
            </w:r>
          </w:p>
        </w:tc>
        <w:tc>
          <w:tcPr>
            <w:tcW w:w="682" w:type="pct"/>
          </w:tcPr>
          <w:p w14:paraId="387EB7F8" w14:textId="77777777" w:rsidR="00A35812" w:rsidRPr="002A011A" w:rsidRDefault="00A35812" w:rsidP="005071C7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$50,000</w:t>
            </w:r>
          </w:p>
        </w:tc>
        <w:tc>
          <w:tcPr>
            <w:tcW w:w="682" w:type="pct"/>
          </w:tcPr>
          <w:p w14:paraId="706481A1" w14:textId="77777777" w:rsidR="00A35812" w:rsidRPr="002A011A" w:rsidRDefault="00A35812" w:rsidP="005071C7">
            <w:pPr>
              <w:spacing w:line="259" w:lineRule="auto"/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$375,000</w:t>
            </w:r>
          </w:p>
        </w:tc>
        <w:tc>
          <w:tcPr>
            <w:tcW w:w="682" w:type="pct"/>
          </w:tcPr>
          <w:p w14:paraId="5ACDE3D7" w14:textId="77777777" w:rsidR="00A35812" w:rsidRPr="002A011A" w:rsidRDefault="00A35812" w:rsidP="005071C7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$2.7 million</w:t>
            </w:r>
          </w:p>
        </w:tc>
        <w:tc>
          <w:tcPr>
            <w:tcW w:w="1273" w:type="pct"/>
          </w:tcPr>
          <w:p w14:paraId="27AA8DBE" w14:textId="77777777" w:rsidR="00A35812" w:rsidRPr="002A011A" w:rsidRDefault="00A35812" w:rsidP="005071C7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AOI-1A </w:t>
            </w:r>
          </w:p>
          <w:p w14:paraId="550C754F" w14:textId="77777777" w:rsidR="00A35812" w:rsidRPr="002A011A" w:rsidRDefault="00A35812" w:rsidP="005071C7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AOI-2A </w:t>
            </w:r>
          </w:p>
          <w:p w14:paraId="59FD35E2" w14:textId="77777777" w:rsidR="00A35812" w:rsidRPr="002A011A" w:rsidRDefault="00A35812" w:rsidP="005071C7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AOI-2B </w:t>
            </w:r>
          </w:p>
          <w:p w14:paraId="6209054D" w14:textId="77777777" w:rsidR="00A35812" w:rsidRPr="002A011A" w:rsidRDefault="00A35812" w:rsidP="005071C7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AO1-2C </w:t>
            </w:r>
          </w:p>
          <w:p w14:paraId="0F1D51E3" w14:textId="77777777" w:rsidR="00A35812" w:rsidRPr="002A011A" w:rsidRDefault="00A35812" w:rsidP="005071C7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AOI-2E 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16BD" w14:textId="77777777" w:rsidR="007638E2" w:rsidRDefault="007638E2" w:rsidP="00F86D2B">
      <w:r>
        <w:separator/>
      </w:r>
    </w:p>
  </w:endnote>
  <w:endnote w:type="continuationSeparator" w:id="0">
    <w:p w14:paraId="20806EF7" w14:textId="77777777" w:rsidR="007638E2" w:rsidRDefault="007638E2" w:rsidP="00F86D2B">
      <w:r>
        <w:continuationSeparator/>
      </w:r>
    </w:p>
  </w:endnote>
  <w:endnote w:type="continuationNotice" w:id="1">
    <w:p w14:paraId="454C3C93" w14:textId="77777777" w:rsidR="007638E2" w:rsidRDefault="00763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0CFE84B2" w:rsidR="00881871" w:rsidRPr="00881871" w:rsidRDefault="00D660DF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</w:t>
    </w:r>
    <w:r w:rsidR="00881871" w:rsidRPr="00881871">
      <w:rPr>
        <w:rFonts w:ascii="Arial" w:hAnsi="Arial" w:cs="Arial"/>
        <w:sz w:val="22"/>
        <w:szCs w:val="22"/>
      </w:rPr>
      <w:t xml:space="preserve"> 2022</w:t>
    </w:r>
    <w:r w:rsidR="00881871" w:rsidRPr="00881871">
      <w:rPr>
        <w:rFonts w:ascii="Arial" w:hAnsi="Arial" w:cs="Arial"/>
        <w:sz w:val="22"/>
        <w:szCs w:val="22"/>
      </w:rPr>
      <w:tab/>
      <w:t xml:space="preserve">Page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2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 xml:space="preserve"> of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6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="00881871"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-0</w:t>
    </w:r>
    <w:r w:rsidR="00881871" w:rsidRPr="00881871">
      <w:rPr>
        <w:rFonts w:ascii="Arial" w:hAnsi="Arial" w:cs="Arial"/>
        <w:sz w:val="22"/>
        <w:szCs w:val="22"/>
      </w:rPr>
      <w:t>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1CDC" w14:textId="77777777" w:rsidR="007638E2" w:rsidRDefault="007638E2" w:rsidP="00F86D2B">
      <w:r>
        <w:separator/>
      </w:r>
    </w:p>
  </w:footnote>
  <w:footnote w:type="continuationSeparator" w:id="0">
    <w:p w14:paraId="23FF68B5" w14:textId="77777777" w:rsidR="007638E2" w:rsidRDefault="007638E2" w:rsidP="00F86D2B">
      <w:r>
        <w:continuationSeparator/>
      </w:r>
    </w:p>
  </w:footnote>
  <w:footnote w:type="continuationNotice" w:id="1">
    <w:p w14:paraId="4FAB4706" w14:textId="77777777" w:rsidR="007638E2" w:rsidRDefault="00763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7125"/>
    <w:rsid w:val="000557AC"/>
    <w:rsid w:val="00055D91"/>
    <w:rsid w:val="0009064B"/>
    <w:rsid w:val="000A1124"/>
    <w:rsid w:val="000E31D6"/>
    <w:rsid w:val="00113622"/>
    <w:rsid w:val="0014731B"/>
    <w:rsid w:val="001B5906"/>
    <w:rsid w:val="001D58A5"/>
    <w:rsid w:val="001D5D15"/>
    <w:rsid w:val="001F62F3"/>
    <w:rsid w:val="002108D5"/>
    <w:rsid w:val="002308D5"/>
    <w:rsid w:val="002A2635"/>
    <w:rsid w:val="002A5F7A"/>
    <w:rsid w:val="002D11A5"/>
    <w:rsid w:val="00300FB1"/>
    <w:rsid w:val="00306C82"/>
    <w:rsid w:val="00334343"/>
    <w:rsid w:val="00347B06"/>
    <w:rsid w:val="00361BC9"/>
    <w:rsid w:val="003B13A0"/>
    <w:rsid w:val="003E0D2D"/>
    <w:rsid w:val="003E404F"/>
    <w:rsid w:val="00400496"/>
    <w:rsid w:val="00415DE9"/>
    <w:rsid w:val="00430859"/>
    <w:rsid w:val="00437D5F"/>
    <w:rsid w:val="00443574"/>
    <w:rsid w:val="004504D5"/>
    <w:rsid w:val="004A1AAA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154A"/>
    <w:rsid w:val="00782B87"/>
    <w:rsid w:val="00783717"/>
    <w:rsid w:val="007B1932"/>
    <w:rsid w:val="007F2A31"/>
    <w:rsid w:val="0081533B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A1317"/>
    <w:rsid w:val="00BA3F4C"/>
    <w:rsid w:val="00BB5DCD"/>
    <w:rsid w:val="00C00C96"/>
    <w:rsid w:val="00C01C97"/>
    <w:rsid w:val="00C03527"/>
    <w:rsid w:val="00C36953"/>
    <w:rsid w:val="00C67037"/>
    <w:rsid w:val="00C96BDD"/>
    <w:rsid w:val="00CB6376"/>
    <w:rsid w:val="00D2177B"/>
    <w:rsid w:val="00D32C3D"/>
    <w:rsid w:val="00D431C2"/>
    <w:rsid w:val="00D43B83"/>
    <w:rsid w:val="00D552BE"/>
    <w:rsid w:val="00D660DF"/>
    <w:rsid w:val="00D90B2E"/>
    <w:rsid w:val="00DA66D7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6CBA4-D17E-4C7F-9ED8-B888B094B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Joshua Croft</cp:lastModifiedBy>
  <cp:revision>3</cp:revision>
  <cp:lastPrinted>2019-04-08T16:38:00Z</cp:lastPrinted>
  <dcterms:created xsi:type="dcterms:W3CDTF">2022-09-20T00:03:00Z</dcterms:created>
  <dcterms:modified xsi:type="dcterms:W3CDTF">2022-10-13T00:20:00Z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