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4E27" w14:textId="7D444FD4" w:rsidR="003836E5" w:rsidRPr="00215372" w:rsidRDefault="007D7B36" w:rsidP="0074125B">
      <w:pPr>
        <w:jc w:val="center"/>
        <w:rPr>
          <w:b/>
          <w:bCs/>
          <w:sz w:val="28"/>
          <w:szCs w:val="28"/>
        </w:rPr>
      </w:pPr>
      <w:r w:rsidRPr="070C478E">
        <w:rPr>
          <w:b/>
          <w:bCs/>
          <w:sz w:val="28"/>
          <w:szCs w:val="28"/>
        </w:rPr>
        <w:t>Procedure</w:t>
      </w:r>
      <w:r w:rsidR="00215372" w:rsidRPr="070C478E">
        <w:rPr>
          <w:b/>
          <w:bCs/>
          <w:sz w:val="28"/>
          <w:szCs w:val="28"/>
        </w:rPr>
        <w:t>s</w:t>
      </w:r>
      <w:r w:rsidRPr="070C478E">
        <w:rPr>
          <w:b/>
          <w:bCs/>
          <w:sz w:val="28"/>
          <w:szCs w:val="28"/>
        </w:rPr>
        <w:t xml:space="preserve"> for </w:t>
      </w:r>
      <w:r w:rsidR="00933931">
        <w:rPr>
          <w:b/>
          <w:bCs/>
          <w:sz w:val="28"/>
          <w:szCs w:val="28"/>
        </w:rPr>
        <w:t xml:space="preserve">Supporting Documents </w:t>
      </w:r>
      <w:r w:rsidR="00215372" w:rsidRPr="070C478E">
        <w:rPr>
          <w:b/>
          <w:bCs/>
          <w:sz w:val="28"/>
          <w:szCs w:val="28"/>
        </w:rPr>
        <w:t xml:space="preserve">and Reviewing </w:t>
      </w:r>
      <w:r w:rsidR="005943CF" w:rsidRPr="070C478E">
        <w:rPr>
          <w:b/>
          <w:bCs/>
          <w:sz w:val="28"/>
          <w:szCs w:val="28"/>
        </w:rPr>
        <w:t>Grant</w:t>
      </w:r>
      <w:r w:rsidR="00F6126A">
        <w:rPr>
          <w:b/>
          <w:bCs/>
          <w:sz w:val="28"/>
          <w:szCs w:val="28"/>
        </w:rPr>
        <w:t xml:space="preserve"> and Contract</w:t>
      </w:r>
      <w:r w:rsidR="005943CF" w:rsidRPr="070C478E">
        <w:rPr>
          <w:b/>
          <w:bCs/>
          <w:sz w:val="28"/>
          <w:szCs w:val="28"/>
        </w:rPr>
        <w:t xml:space="preserve"> </w:t>
      </w:r>
      <w:r w:rsidR="00215372" w:rsidRPr="070C478E">
        <w:rPr>
          <w:b/>
          <w:bCs/>
          <w:sz w:val="28"/>
          <w:szCs w:val="28"/>
        </w:rPr>
        <w:t xml:space="preserve">Invoices </w:t>
      </w:r>
      <w:r w:rsidR="00933931">
        <w:rPr>
          <w:b/>
          <w:bCs/>
          <w:sz w:val="28"/>
          <w:szCs w:val="28"/>
        </w:rPr>
        <w:t>in ECAMS</w:t>
      </w:r>
    </w:p>
    <w:p w14:paraId="34BD26F6" w14:textId="7757B4E9" w:rsidR="00DE6F62" w:rsidRPr="00541E60" w:rsidRDefault="00DE6F62" w:rsidP="00DE6F62">
      <w:pPr>
        <w:rPr>
          <w:sz w:val="24"/>
          <w:szCs w:val="24"/>
          <w:u w:val="single"/>
        </w:rPr>
      </w:pPr>
      <w:r w:rsidRPr="00541E60">
        <w:rPr>
          <w:sz w:val="24"/>
          <w:szCs w:val="24"/>
          <w:u w:val="single"/>
        </w:rPr>
        <w:t>Recipient Instructions:</w:t>
      </w:r>
    </w:p>
    <w:p w14:paraId="75D7604B" w14:textId="77777777" w:rsidR="00200DF5" w:rsidRDefault="00D07FDD" w:rsidP="00DE6F62">
      <w:pPr>
        <w:rPr>
          <w:i/>
          <w:iCs/>
          <w:sz w:val="24"/>
          <w:szCs w:val="24"/>
        </w:rPr>
      </w:pPr>
      <w:r w:rsidRPr="00541E60">
        <w:rPr>
          <w:i/>
          <w:iCs/>
          <w:sz w:val="24"/>
          <w:szCs w:val="24"/>
        </w:rPr>
        <w:t>Note</w:t>
      </w:r>
      <w:r w:rsidR="00200DF5">
        <w:rPr>
          <w:i/>
          <w:iCs/>
          <w:sz w:val="24"/>
          <w:szCs w:val="24"/>
        </w:rPr>
        <w:t>s</w:t>
      </w:r>
      <w:r w:rsidRPr="00541E60">
        <w:rPr>
          <w:i/>
          <w:iCs/>
          <w:sz w:val="24"/>
          <w:szCs w:val="24"/>
        </w:rPr>
        <w:t xml:space="preserve">: </w:t>
      </w:r>
    </w:p>
    <w:p w14:paraId="74943D31" w14:textId="6A244292" w:rsidR="00727DE9" w:rsidRPr="00541E60" w:rsidRDefault="007E5342" w:rsidP="003F38C4">
      <w:pPr>
        <w:spacing w:after="0"/>
        <w:rPr>
          <w:i/>
          <w:iCs/>
          <w:sz w:val="24"/>
          <w:szCs w:val="24"/>
        </w:rPr>
      </w:pPr>
      <w:r>
        <w:rPr>
          <w:i/>
          <w:iCs/>
          <w:sz w:val="24"/>
          <w:szCs w:val="24"/>
        </w:rPr>
        <w:t>*</w:t>
      </w:r>
      <w:r w:rsidR="006654B4" w:rsidRPr="00541E60">
        <w:rPr>
          <w:i/>
          <w:iCs/>
          <w:sz w:val="24"/>
          <w:szCs w:val="24"/>
        </w:rPr>
        <w:t xml:space="preserve">If you have any questions about this invoice </w:t>
      </w:r>
      <w:r w:rsidR="00727DE9">
        <w:rPr>
          <w:i/>
          <w:iCs/>
          <w:sz w:val="24"/>
          <w:szCs w:val="24"/>
        </w:rPr>
        <w:t>submittal</w:t>
      </w:r>
      <w:r w:rsidR="00727DE9" w:rsidRPr="00541E60">
        <w:rPr>
          <w:i/>
          <w:iCs/>
          <w:sz w:val="24"/>
          <w:szCs w:val="24"/>
        </w:rPr>
        <w:t xml:space="preserve"> </w:t>
      </w:r>
      <w:r w:rsidR="006654B4" w:rsidRPr="00541E60">
        <w:rPr>
          <w:i/>
          <w:iCs/>
          <w:sz w:val="24"/>
          <w:szCs w:val="24"/>
        </w:rPr>
        <w:t>process, please contact your CAM.</w:t>
      </w:r>
      <w:r w:rsidR="00666418">
        <w:rPr>
          <w:i/>
          <w:iCs/>
          <w:sz w:val="24"/>
          <w:szCs w:val="24"/>
        </w:rPr>
        <w:t xml:space="preserve"> </w:t>
      </w:r>
    </w:p>
    <w:p w14:paraId="359B35FC" w14:textId="35A89CBB" w:rsidR="00692F22" w:rsidRPr="003F38C4" w:rsidRDefault="007E5342" w:rsidP="4BE7C5AD">
      <w:pPr>
        <w:spacing w:after="0"/>
        <w:rPr>
          <w:i/>
          <w:iCs/>
          <w:sz w:val="24"/>
          <w:szCs w:val="24"/>
        </w:rPr>
      </w:pPr>
      <w:r w:rsidRPr="4BE7C5AD">
        <w:rPr>
          <w:i/>
          <w:iCs/>
          <w:sz w:val="24"/>
          <w:szCs w:val="24"/>
        </w:rPr>
        <w:t>*</w:t>
      </w:r>
      <w:r w:rsidR="00A07834" w:rsidRPr="4BE7C5AD">
        <w:rPr>
          <w:i/>
          <w:iCs/>
          <w:sz w:val="24"/>
          <w:szCs w:val="24"/>
        </w:rPr>
        <w:t>Please refer to</w:t>
      </w:r>
      <w:r w:rsidR="0064060F" w:rsidRPr="4BE7C5AD">
        <w:rPr>
          <w:i/>
          <w:iCs/>
          <w:sz w:val="24"/>
          <w:szCs w:val="24"/>
        </w:rPr>
        <w:t xml:space="preserve"> instruction manual</w:t>
      </w:r>
      <w:r w:rsidR="00A07834" w:rsidRPr="4BE7C5AD">
        <w:rPr>
          <w:i/>
          <w:iCs/>
          <w:sz w:val="24"/>
          <w:szCs w:val="24"/>
        </w:rPr>
        <w:t xml:space="preserve"> </w:t>
      </w:r>
      <w:r w:rsidR="0064060F" w:rsidRPr="00122A8A">
        <w:rPr>
          <w:sz w:val="24"/>
          <w:szCs w:val="24"/>
        </w:rPr>
        <w:t>‘</w:t>
      </w:r>
      <w:hyperlink r:id="rId10">
        <w:r w:rsidR="0064060F" w:rsidRPr="00122A8A">
          <w:rPr>
            <w:sz w:val="24"/>
            <w:szCs w:val="24"/>
          </w:rPr>
          <w:t>ECAMS_Submitting_an_Invoice_ada.pdf</w:t>
        </w:r>
      </w:hyperlink>
      <w:r w:rsidR="0064060F" w:rsidRPr="00122A8A">
        <w:rPr>
          <w:sz w:val="24"/>
          <w:szCs w:val="24"/>
        </w:rPr>
        <w:t>’</w:t>
      </w:r>
      <w:r w:rsidR="0064060F" w:rsidRPr="4BE7C5AD">
        <w:rPr>
          <w:i/>
          <w:iCs/>
          <w:sz w:val="24"/>
          <w:szCs w:val="24"/>
        </w:rPr>
        <w:t xml:space="preserve"> for a step by step guide on how to </w:t>
      </w:r>
      <w:r w:rsidR="003308BD" w:rsidRPr="4BE7C5AD">
        <w:rPr>
          <w:i/>
          <w:iCs/>
          <w:sz w:val="24"/>
          <w:szCs w:val="24"/>
        </w:rPr>
        <w:t>initiate and submit an invoice using E</w:t>
      </w:r>
      <w:r w:rsidR="006262E4" w:rsidRPr="4BE7C5AD">
        <w:rPr>
          <w:i/>
          <w:iCs/>
          <w:sz w:val="24"/>
          <w:szCs w:val="24"/>
        </w:rPr>
        <w:t>CAMS.</w:t>
      </w:r>
      <w:r w:rsidR="0064060F" w:rsidRPr="4BE7C5AD">
        <w:rPr>
          <w:i/>
          <w:iCs/>
          <w:sz w:val="24"/>
          <w:szCs w:val="24"/>
        </w:rPr>
        <w:t xml:space="preserve"> </w:t>
      </w:r>
    </w:p>
    <w:p w14:paraId="17437FCE" w14:textId="0E51B4E3" w:rsidR="00AF506A" w:rsidRDefault="00AF506A" w:rsidP="003F38C4">
      <w:pPr>
        <w:pStyle w:val="ListParagraph"/>
        <w:spacing w:line="252" w:lineRule="auto"/>
        <w:rPr>
          <w:sz w:val="24"/>
          <w:szCs w:val="24"/>
        </w:rPr>
      </w:pPr>
    </w:p>
    <w:p w14:paraId="16E0D137" w14:textId="77777777" w:rsidR="00DA6DB7" w:rsidRDefault="00DA6DB7" w:rsidP="00F05FB1">
      <w:pPr>
        <w:pStyle w:val="ListParagraph"/>
        <w:numPr>
          <w:ilvl w:val="0"/>
          <w:numId w:val="6"/>
        </w:numPr>
        <w:spacing w:line="252" w:lineRule="auto"/>
        <w:rPr>
          <w:sz w:val="24"/>
          <w:szCs w:val="24"/>
        </w:rPr>
      </w:pPr>
      <w:r>
        <w:rPr>
          <w:sz w:val="24"/>
          <w:szCs w:val="24"/>
        </w:rPr>
        <w:t xml:space="preserve">Initiate the invoice in </w:t>
      </w:r>
      <w:proofErr w:type="gramStart"/>
      <w:r w:rsidR="00F05FB1">
        <w:rPr>
          <w:sz w:val="24"/>
          <w:szCs w:val="24"/>
        </w:rPr>
        <w:t>ECAMS</w:t>
      </w:r>
      <w:proofErr w:type="gramEnd"/>
      <w:r w:rsidR="00F05FB1">
        <w:rPr>
          <w:sz w:val="24"/>
          <w:szCs w:val="24"/>
        </w:rPr>
        <w:t xml:space="preserve"> </w:t>
      </w:r>
    </w:p>
    <w:p w14:paraId="70337B54" w14:textId="55B55828" w:rsidR="00F05FB1" w:rsidRDefault="2887A82A" w:rsidP="003F38C4">
      <w:pPr>
        <w:pStyle w:val="ListParagraph"/>
        <w:numPr>
          <w:ilvl w:val="1"/>
          <w:numId w:val="6"/>
        </w:numPr>
        <w:spacing w:line="252" w:lineRule="auto"/>
        <w:rPr>
          <w:sz w:val="24"/>
          <w:szCs w:val="24"/>
        </w:rPr>
      </w:pPr>
      <w:r w:rsidRPr="72A9E4F5">
        <w:rPr>
          <w:sz w:val="24"/>
          <w:szCs w:val="24"/>
        </w:rPr>
        <w:t xml:space="preserve">ECAMS </w:t>
      </w:r>
      <w:r w:rsidR="321473E4" w:rsidRPr="72A9E4F5">
        <w:rPr>
          <w:sz w:val="24"/>
          <w:szCs w:val="24"/>
        </w:rPr>
        <w:t>will automatically generate an invoice number.</w:t>
      </w:r>
    </w:p>
    <w:p w14:paraId="020F3E27" w14:textId="77777777" w:rsidR="00F05FB1" w:rsidRPr="00541E60" w:rsidRDefault="00F05FB1" w:rsidP="00F05FB1">
      <w:pPr>
        <w:pStyle w:val="ListParagraph"/>
        <w:numPr>
          <w:ilvl w:val="1"/>
          <w:numId w:val="6"/>
        </w:numPr>
        <w:spacing w:line="252" w:lineRule="auto"/>
        <w:rPr>
          <w:sz w:val="24"/>
          <w:szCs w:val="24"/>
        </w:rPr>
      </w:pPr>
      <w:r>
        <w:rPr>
          <w:sz w:val="24"/>
          <w:szCs w:val="24"/>
        </w:rPr>
        <w:t>Example: ARV-19-001-001</w:t>
      </w:r>
    </w:p>
    <w:p w14:paraId="1C048EB8" w14:textId="0C1AC777" w:rsidR="00EF7ED8" w:rsidRDefault="4A2F1692" w:rsidP="00EF7ED8">
      <w:pPr>
        <w:pStyle w:val="ListParagraph"/>
        <w:numPr>
          <w:ilvl w:val="0"/>
          <w:numId w:val="6"/>
        </w:numPr>
        <w:spacing w:line="252" w:lineRule="auto"/>
        <w:rPr>
          <w:sz w:val="24"/>
          <w:szCs w:val="24"/>
        </w:rPr>
      </w:pPr>
      <w:r w:rsidRPr="72A9E4F5">
        <w:rPr>
          <w:sz w:val="24"/>
          <w:szCs w:val="24"/>
        </w:rPr>
        <w:t>In ECAMS, v</w:t>
      </w:r>
      <w:r w:rsidR="358976DA" w:rsidRPr="72A9E4F5">
        <w:rPr>
          <w:sz w:val="24"/>
          <w:szCs w:val="24"/>
        </w:rPr>
        <w:t xml:space="preserve">erify that the remittance address is accurate. (See “Remit Payment To” section of the Invoice Payment Cover Sheet.) If the address needs to be updated, please </w:t>
      </w:r>
      <w:r w:rsidR="02B099FB" w:rsidRPr="72A9E4F5">
        <w:rPr>
          <w:sz w:val="24"/>
          <w:szCs w:val="24"/>
        </w:rPr>
        <w:t>alert</w:t>
      </w:r>
      <w:r w:rsidR="358976DA" w:rsidRPr="72A9E4F5">
        <w:rPr>
          <w:sz w:val="24"/>
          <w:szCs w:val="24"/>
        </w:rPr>
        <w:t xml:space="preserve"> your CAM. This will avoid delay in receipt of payment.</w:t>
      </w:r>
    </w:p>
    <w:p w14:paraId="1D65CEC6" w14:textId="00041E68" w:rsidR="004E4172" w:rsidRDefault="000C309E" w:rsidP="00DE6F62">
      <w:pPr>
        <w:pStyle w:val="ListParagraph"/>
        <w:numPr>
          <w:ilvl w:val="0"/>
          <w:numId w:val="6"/>
        </w:numPr>
        <w:spacing w:line="252" w:lineRule="auto"/>
        <w:rPr>
          <w:sz w:val="24"/>
          <w:szCs w:val="24"/>
        </w:rPr>
      </w:pPr>
      <w:r>
        <w:rPr>
          <w:sz w:val="24"/>
          <w:szCs w:val="24"/>
        </w:rPr>
        <w:t xml:space="preserve">Generate the </w:t>
      </w:r>
      <w:r w:rsidR="004E4172">
        <w:rPr>
          <w:sz w:val="24"/>
          <w:szCs w:val="24"/>
        </w:rPr>
        <w:t xml:space="preserve">invoice coversheet in </w:t>
      </w:r>
      <w:proofErr w:type="gramStart"/>
      <w:r w:rsidR="004E4172">
        <w:rPr>
          <w:sz w:val="24"/>
          <w:szCs w:val="24"/>
        </w:rPr>
        <w:t>ECAMS</w:t>
      </w:r>
      <w:proofErr w:type="gramEnd"/>
    </w:p>
    <w:p w14:paraId="578C808F" w14:textId="3B6C436B" w:rsidR="00DE6F62" w:rsidRPr="00541E60" w:rsidRDefault="4EAAF74F" w:rsidP="00DE6F62">
      <w:pPr>
        <w:pStyle w:val="ListParagraph"/>
        <w:numPr>
          <w:ilvl w:val="0"/>
          <w:numId w:val="6"/>
        </w:numPr>
        <w:spacing w:line="252" w:lineRule="auto"/>
        <w:rPr>
          <w:sz w:val="24"/>
          <w:szCs w:val="24"/>
        </w:rPr>
      </w:pPr>
      <w:r w:rsidRPr="72A9E4F5">
        <w:rPr>
          <w:sz w:val="24"/>
          <w:szCs w:val="24"/>
        </w:rPr>
        <w:t>S</w:t>
      </w:r>
      <w:r w:rsidR="3A535A06" w:rsidRPr="72A9E4F5">
        <w:rPr>
          <w:sz w:val="24"/>
          <w:szCs w:val="24"/>
        </w:rPr>
        <w:t>ign</w:t>
      </w:r>
      <w:r w:rsidR="4333F8B6" w:rsidRPr="72A9E4F5">
        <w:rPr>
          <w:sz w:val="24"/>
          <w:szCs w:val="24"/>
        </w:rPr>
        <w:t xml:space="preserve"> and date</w:t>
      </w:r>
      <w:r w:rsidR="3A535A06" w:rsidRPr="72A9E4F5">
        <w:rPr>
          <w:sz w:val="24"/>
          <w:szCs w:val="24"/>
        </w:rPr>
        <w:t xml:space="preserve"> the cover </w:t>
      </w:r>
      <w:r w:rsidR="0194FD26" w:rsidRPr="72A9E4F5">
        <w:rPr>
          <w:sz w:val="24"/>
          <w:szCs w:val="24"/>
        </w:rPr>
        <w:t xml:space="preserve">sheet </w:t>
      </w:r>
      <w:r w:rsidR="104BFBA3" w:rsidRPr="72A9E4F5">
        <w:rPr>
          <w:sz w:val="24"/>
          <w:szCs w:val="24"/>
        </w:rPr>
        <w:t>of the completed invoice</w:t>
      </w:r>
    </w:p>
    <w:p w14:paraId="3EA827CA" w14:textId="01E5E5C7" w:rsidR="000F3F49" w:rsidRPr="00541E60" w:rsidRDefault="000F3F49" w:rsidP="000F3F49">
      <w:pPr>
        <w:pStyle w:val="ListParagraph"/>
        <w:numPr>
          <w:ilvl w:val="1"/>
          <w:numId w:val="6"/>
        </w:numPr>
        <w:spacing w:line="252" w:lineRule="auto"/>
        <w:rPr>
          <w:b/>
          <w:bCs/>
          <w:sz w:val="24"/>
          <w:szCs w:val="24"/>
        </w:rPr>
      </w:pPr>
      <w:r w:rsidRPr="00541E60">
        <w:rPr>
          <w:b/>
          <w:bCs/>
          <w:sz w:val="24"/>
          <w:szCs w:val="24"/>
        </w:rPr>
        <w:t>Acceptable Signature Types:</w:t>
      </w:r>
    </w:p>
    <w:p w14:paraId="6BACBDF6" w14:textId="15341E31" w:rsidR="000F3F49" w:rsidRPr="00541E60" w:rsidRDefault="00182704" w:rsidP="000F3F49">
      <w:pPr>
        <w:pStyle w:val="ListParagraph"/>
        <w:numPr>
          <w:ilvl w:val="2"/>
          <w:numId w:val="6"/>
        </w:numPr>
        <w:spacing w:line="252" w:lineRule="auto"/>
        <w:rPr>
          <w:sz w:val="24"/>
          <w:szCs w:val="24"/>
        </w:rPr>
      </w:pPr>
      <w:r w:rsidRPr="00541E60">
        <w:rPr>
          <w:sz w:val="24"/>
          <w:szCs w:val="24"/>
        </w:rPr>
        <w:t xml:space="preserve">Scanned electronic copy of the </w:t>
      </w:r>
      <w:r w:rsidR="00B85C6C" w:rsidRPr="00541E60">
        <w:rPr>
          <w:sz w:val="24"/>
          <w:szCs w:val="24"/>
        </w:rPr>
        <w:t xml:space="preserve">completed and </w:t>
      </w:r>
      <w:r w:rsidRPr="00541E60">
        <w:rPr>
          <w:sz w:val="24"/>
          <w:szCs w:val="24"/>
        </w:rPr>
        <w:t xml:space="preserve">signed hard copy invoice with original </w:t>
      </w:r>
      <w:r w:rsidR="00957DF1" w:rsidRPr="00541E60">
        <w:rPr>
          <w:sz w:val="24"/>
          <w:szCs w:val="24"/>
        </w:rPr>
        <w:t xml:space="preserve">wet </w:t>
      </w:r>
      <w:r w:rsidRPr="00541E60">
        <w:rPr>
          <w:sz w:val="24"/>
          <w:szCs w:val="24"/>
        </w:rPr>
        <w:t>signature.</w:t>
      </w:r>
    </w:p>
    <w:p w14:paraId="076CCEBD" w14:textId="08071479" w:rsidR="009153E7" w:rsidRPr="00541E60" w:rsidRDefault="005328DD" w:rsidP="00215372">
      <w:pPr>
        <w:pStyle w:val="ListParagraph"/>
        <w:numPr>
          <w:ilvl w:val="2"/>
          <w:numId w:val="6"/>
        </w:numPr>
        <w:spacing w:line="252" w:lineRule="auto"/>
        <w:rPr>
          <w:sz w:val="24"/>
          <w:szCs w:val="24"/>
        </w:rPr>
      </w:pPr>
      <w:r w:rsidRPr="00541E60">
        <w:rPr>
          <w:sz w:val="24"/>
          <w:szCs w:val="24"/>
        </w:rPr>
        <w:t xml:space="preserve">Electronic copy of the </w:t>
      </w:r>
      <w:r w:rsidR="00BF44B8" w:rsidRPr="00541E60">
        <w:rPr>
          <w:sz w:val="24"/>
          <w:szCs w:val="24"/>
        </w:rPr>
        <w:t>completed</w:t>
      </w:r>
      <w:r w:rsidRPr="00541E60">
        <w:rPr>
          <w:sz w:val="24"/>
          <w:szCs w:val="24"/>
        </w:rPr>
        <w:t xml:space="preserve"> invoice with a certified electronic signature (created using </w:t>
      </w:r>
      <w:proofErr w:type="gramStart"/>
      <w:r w:rsidR="00380231" w:rsidRPr="00541E60">
        <w:rPr>
          <w:sz w:val="24"/>
          <w:szCs w:val="24"/>
        </w:rPr>
        <w:t>a software</w:t>
      </w:r>
      <w:proofErr w:type="gramEnd"/>
      <w:r w:rsidR="00380231" w:rsidRPr="00541E60">
        <w:rPr>
          <w:sz w:val="24"/>
          <w:szCs w:val="24"/>
        </w:rPr>
        <w:t xml:space="preserve"> such as </w:t>
      </w:r>
      <w:r w:rsidRPr="00541E60">
        <w:rPr>
          <w:sz w:val="24"/>
          <w:szCs w:val="24"/>
        </w:rPr>
        <w:t>Adobe Acrobat or DocuSign</w:t>
      </w:r>
      <w:r w:rsidR="00380231" w:rsidRPr="00541E60">
        <w:rPr>
          <w:sz w:val="24"/>
          <w:szCs w:val="24"/>
        </w:rPr>
        <w:t xml:space="preserve"> that locks the file after signing</w:t>
      </w:r>
      <w:r w:rsidRPr="00541E60">
        <w:rPr>
          <w:sz w:val="24"/>
          <w:szCs w:val="24"/>
        </w:rPr>
        <w:t>).</w:t>
      </w:r>
    </w:p>
    <w:p w14:paraId="4B2CF196" w14:textId="77F76E3D" w:rsidR="00B11EFD" w:rsidRPr="00541E60" w:rsidRDefault="00C662D4" w:rsidP="00215372">
      <w:pPr>
        <w:pStyle w:val="ListParagraph"/>
        <w:numPr>
          <w:ilvl w:val="2"/>
          <w:numId w:val="6"/>
        </w:numPr>
        <w:spacing w:line="252" w:lineRule="auto"/>
        <w:rPr>
          <w:sz w:val="24"/>
          <w:szCs w:val="24"/>
        </w:rPr>
      </w:pPr>
      <w:r w:rsidRPr="00541E60">
        <w:rPr>
          <w:sz w:val="24"/>
          <w:szCs w:val="24"/>
        </w:rPr>
        <w:t xml:space="preserve">The SCO </w:t>
      </w:r>
      <w:r w:rsidR="00CD5D99" w:rsidRPr="00541E60">
        <w:rPr>
          <w:sz w:val="24"/>
          <w:szCs w:val="24"/>
        </w:rPr>
        <w:t>will not</w:t>
      </w:r>
      <w:r w:rsidRPr="00541E60">
        <w:rPr>
          <w:sz w:val="24"/>
          <w:szCs w:val="24"/>
        </w:rPr>
        <w:t xml:space="preserve"> accept electronic signatures that are font signatures</w:t>
      </w:r>
      <w:r w:rsidR="002F31FC" w:rsidRPr="00541E60">
        <w:rPr>
          <w:sz w:val="24"/>
          <w:szCs w:val="24"/>
        </w:rPr>
        <w:t xml:space="preserve"> (</w:t>
      </w:r>
      <w:proofErr w:type="gramStart"/>
      <w:r w:rsidR="002F31FC" w:rsidRPr="00541E60">
        <w:rPr>
          <w:sz w:val="24"/>
          <w:szCs w:val="24"/>
        </w:rPr>
        <w:t>i.e.</w:t>
      </w:r>
      <w:proofErr w:type="gramEnd"/>
      <w:r w:rsidR="002F31FC" w:rsidRPr="00541E60">
        <w:rPr>
          <w:sz w:val="24"/>
          <w:szCs w:val="24"/>
        </w:rPr>
        <w:t xml:space="preserve"> signature</w:t>
      </w:r>
      <w:r w:rsidR="00757C12" w:rsidRPr="00541E60">
        <w:rPr>
          <w:sz w:val="24"/>
          <w:szCs w:val="24"/>
        </w:rPr>
        <w:t>s created with font text</w:t>
      </w:r>
      <w:r w:rsidR="00895B6C" w:rsidRPr="00541E60">
        <w:rPr>
          <w:sz w:val="24"/>
          <w:szCs w:val="24"/>
        </w:rPr>
        <w:t>)</w:t>
      </w:r>
      <w:r w:rsidRPr="00541E60">
        <w:rPr>
          <w:sz w:val="24"/>
          <w:szCs w:val="24"/>
        </w:rPr>
        <w:t>.</w:t>
      </w:r>
    </w:p>
    <w:p w14:paraId="442CDBF2" w14:textId="43633E5B" w:rsidR="00DE6F62" w:rsidRDefault="00DE6F62" w:rsidP="00DE6F62">
      <w:pPr>
        <w:pStyle w:val="ListParagraph"/>
        <w:numPr>
          <w:ilvl w:val="0"/>
          <w:numId w:val="6"/>
        </w:numPr>
        <w:spacing w:line="252" w:lineRule="auto"/>
        <w:rPr>
          <w:sz w:val="24"/>
          <w:szCs w:val="24"/>
        </w:rPr>
      </w:pPr>
      <w:r w:rsidRPr="00541E60">
        <w:rPr>
          <w:sz w:val="24"/>
          <w:szCs w:val="24"/>
        </w:rPr>
        <w:t xml:space="preserve">Scan the signed invoice </w:t>
      </w:r>
      <w:r w:rsidR="00A906B8">
        <w:rPr>
          <w:sz w:val="24"/>
          <w:szCs w:val="24"/>
        </w:rPr>
        <w:t>cover</w:t>
      </w:r>
      <w:r w:rsidR="00C96A0C">
        <w:rPr>
          <w:sz w:val="24"/>
          <w:szCs w:val="24"/>
        </w:rPr>
        <w:t xml:space="preserve"> </w:t>
      </w:r>
      <w:r w:rsidR="002E4FFB">
        <w:rPr>
          <w:sz w:val="24"/>
          <w:szCs w:val="24"/>
        </w:rPr>
        <w:t>sheet</w:t>
      </w:r>
      <w:r w:rsidR="00A906B8">
        <w:rPr>
          <w:sz w:val="24"/>
          <w:szCs w:val="24"/>
        </w:rPr>
        <w:t xml:space="preserve"> </w:t>
      </w:r>
      <w:r w:rsidRPr="00541E60">
        <w:rPr>
          <w:sz w:val="24"/>
          <w:szCs w:val="24"/>
        </w:rPr>
        <w:t xml:space="preserve">into a PDF </w:t>
      </w:r>
      <w:proofErr w:type="gramStart"/>
      <w:r w:rsidRPr="00541E60">
        <w:rPr>
          <w:sz w:val="24"/>
          <w:szCs w:val="24"/>
        </w:rPr>
        <w:t>document</w:t>
      </w:r>
      <w:proofErr w:type="gramEnd"/>
    </w:p>
    <w:p w14:paraId="179D1069" w14:textId="5D5215BE" w:rsidR="00F05FB1" w:rsidRPr="00541E60" w:rsidRDefault="321473E4" w:rsidP="003F38C4">
      <w:pPr>
        <w:pStyle w:val="ListParagraph"/>
        <w:numPr>
          <w:ilvl w:val="1"/>
          <w:numId w:val="6"/>
        </w:numPr>
        <w:spacing w:line="252" w:lineRule="auto"/>
        <w:rPr>
          <w:sz w:val="24"/>
          <w:szCs w:val="24"/>
        </w:rPr>
      </w:pPr>
      <w:r w:rsidRPr="72A9E4F5">
        <w:rPr>
          <w:sz w:val="24"/>
          <w:szCs w:val="24"/>
        </w:rPr>
        <w:t xml:space="preserve">Name the PDF document using the following naming convention: </w:t>
      </w:r>
      <w:r w:rsidRPr="72A9E4F5">
        <w:rPr>
          <w:b/>
          <w:bCs/>
          <w:sz w:val="24"/>
          <w:szCs w:val="24"/>
        </w:rPr>
        <w:t xml:space="preserve">Cover </w:t>
      </w:r>
      <w:proofErr w:type="spellStart"/>
      <w:proofErr w:type="gramStart"/>
      <w:r w:rsidR="0194FD26" w:rsidRPr="72A9E4F5">
        <w:rPr>
          <w:b/>
          <w:bCs/>
          <w:sz w:val="24"/>
          <w:szCs w:val="24"/>
        </w:rPr>
        <w:t>sheet</w:t>
      </w:r>
      <w:r w:rsidRPr="72A9E4F5">
        <w:rPr>
          <w:b/>
          <w:bCs/>
          <w:sz w:val="24"/>
          <w:szCs w:val="24"/>
        </w:rPr>
        <w:t>.invoice</w:t>
      </w:r>
      <w:proofErr w:type="spellEnd"/>
      <w:proofErr w:type="gramEnd"/>
      <w:r w:rsidRPr="72A9E4F5">
        <w:rPr>
          <w:b/>
          <w:bCs/>
          <w:sz w:val="24"/>
          <w:szCs w:val="24"/>
        </w:rPr>
        <w:t xml:space="preserve"> number</w:t>
      </w:r>
    </w:p>
    <w:p w14:paraId="5E5C4DC1" w14:textId="24DA5C43" w:rsidR="00F05FB1" w:rsidRPr="003F38C4" w:rsidRDefault="321473E4" w:rsidP="003F38C4">
      <w:pPr>
        <w:pStyle w:val="ListParagraph"/>
        <w:numPr>
          <w:ilvl w:val="1"/>
          <w:numId w:val="6"/>
        </w:numPr>
        <w:spacing w:line="252" w:lineRule="auto"/>
        <w:rPr>
          <w:sz w:val="24"/>
          <w:szCs w:val="24"/>
        </w:rPr>
      </w:pPr>
      <w:r w:rsidRPr="72A9E4F5">
        <w:rPr>
          <w:sz w:val="24"/>
          <w:szCs w:val="24"/>
        </w:rPr>
        <w:t xml:space="preserve">Example: Cover </w:t>
      </w:r>
      <w:r w:rsidR="0194FD26" w:rsidRPr="72A9E4F5">
        <w:rPr>
          <w:sz w:val="24"/>
          <w:szCs w:val="24"/>
        </w:rPr>
        <w:t>sheet</w:t>
      </w:r>
      <w:r w:rsidRPr="72A9E4F5">
        <w:rPr>
          <w:sz w:val="24"/>
          <w:szCs w:val="24"/>
        </w:rPr>
        <w:t>.</w:t>
      </w:r>
      <w:r w:rsidRPr="72A9E4F5">
        <w:rPr>
          <w:b/>
          <w:bCs/>
          <w:sz w:val="24"/>
          <w:szCs w:val="24"/>
        </w:rPr>
        <w:t>ARV-19-001-001</w:t>
      </w:r>
    </w:p>
    <w:p w14:paraId="65FDF1D4" w14:textId="0B686DEB" w:rsidR="008F352D" w:rsidRDefault="06D2ECED" w:rsidP="00DE6F62">
      <w:pPr>
        <w:pStyle w:val="ListParagraph"/>
        <w:numPr>
          <w:ilvl w:val="0"/>
          <w:numId w:val="6"/>
        </w:numPr>
        <w:spacing w:line="252" w:lineRule="auto"/>
        <w:rPr>
          <w:sz w:val="24"/>
          <w:szCs w:val="24"/>
        </w:rPr>
      </w:pPr>
      <w:r w:rsidRPr="72A9E4F5">
        <w:rPr>
          <w:sz w:val="24"/>
          <w:szCs w:val="24"/>
        </w:rPr>
        <w:t xml:space="preserve">Scan all supporting documentation into </w:t>
      </w:r>
      <w:r w:rsidR="00713081">
        <w:rPr>
          <w:sz w:val="24"/>
          <w:szCs w:val="24"/>
        </w:rPr>
        <w:t xml:space="preserve">grouped </w:t>
      </w:r>
      <w:r w:rsidRPr="72A9E4F5">
        <w:rPr>
          <w:sz w:val="24"/>
          <w:szCs w:val="24"/>
        </w:rPr>
        <w:t xml:space="preserve">PDF </w:t>
      </w:r>
      <w:proofErr w:type="gramStart"/>
      <w:r w:rsidRPr="72A9E4F5">
        <w:rPr>
          <w:sz w:val="24"/>
          <w:szCs w:val="24"/>
        </w:rPr>
        <w:t>documents</w:t>
      </w:r>
      <w:proofErr w:type="gramEnd"/>
    </w:p>
    <w:p w14:paraId="262F57C6" w14:textId="179EE89D" w:rsidR="006B5CE9" w:rsidRPr="00541E60" w:rsidRDefault="29C11AC9" w:rsidP="006B5CE9">
      <w:pPr>
        <w:pStyle w:val="ListParagraph"/>
        <w:numPr>
          <w:ilvl w:val="1"/>
          <w:numId w:val="6"/>
        </w:numPr>
        <w:spacing w:line="252" w:lineRule="auto"/>
        <w:rPr>
          <w:sz w:val="24"/>
          <w:szCs w:val="24"/>
        </w:rPr>
      </w:pPr>
      <w:r w:rsidRPr="72A9E4F5">
        <w:rPr>
          <w:sz w:val="24"/>
          <w:szCs w:val="24"/>
        </w:rPr>
        <w:t xml:space="preserve">Name the PDF document using the following naming convention: </w:t>
      </w:r>
      <w:r w:rsidRPr="72A9E4F5">
        <w:rPr>
          <w:b/>
          <w:bCs/>
          <w:sz w:val="24"/>
          <w:szCs w:val="24"/>
        </w:rPr>
        <w:t xml:space="preserve">Travel </w:t>
      </w:r>
      <w:proofErr w:type="spellStart"/>
      <w:r w:rsidRPr="72A9E4F5">
        <w:rPr>
          <w:b/>
          <w:bCs/>
          <w:sz w:val="24"/>
          <w:szCs w:val="24"/>
        </w:rPr>
        <w:t>Form.invoice</w:t>
      </w:r>
      <w:proofErr w:type="spellEnd"/>
      <w:r w:rsidRPr="72A9E4F5">
        <w:rPr>
          <w:b/>
          <w:bCs/>
          <w:sz w:val="24"/>
          <w:szCs w:val="24"/>
        </w:rPr>
        <w:t xml:space="preserve"> </w:t>
      </w:r>
      <w:proofErr w:type="gramStart"/>
      <w:r w:rsidRPr="72A9E4F5">
        <w:rPr>
          <w:b/>
          <w:bCs/>
          <w:sz w:val="24"/>
          <w:szCs w:val="24"/>
        </w:rPr>
        <w:t>number</w:t>
      </w:r>
      <w:proofErr w:type="gramEnd"/>
    </w:p>
    <w:p w14:paraId="5E50E1E7" w14:textId="71FA0907" w:rsidR="006B5CE9" w:rsidRPr="003F38C4" w:rsidRDefault="29C11AC9" w:rsidP="00C15D61">
      <w:pPr>
        <w:pStyle w:val="ListParagraph"/>
        <w:numPr>
          <w:ilvl w:val="1"/>
          <w:numId w:val="6"/>
        </w:numPr>
        <w:spacing w:line="252" w:lineRule="auto"/>
        <w:rPr>
          <w:sz w:val="24"/>
          <w:szCs w:val="24"/>
        </w:rPr>
      </w:pPr>
      <w:r w:rsidRPr="72A9E4F5">
        <w:rPr>
          <w:sz w:val="24"/>
          <w:szCs w:val="24"/>
        </w:rPr>
        <w:t xml:space="preserve">Example: </w:t>
      </w:r>
      <w:r w:rsidR="0E3FDB6A" w:rsidRPr="003F38C4">
        <w:rPr>
          <w:b/>
          <w:bCs/>
          <w:sz w:val="24"/>
          <w:szCs w:val="24"/>
        </w:rPr>
        <w:t>Travel Form</w:t>
      </w:r>
      <w:r w:rsidRPr="72A9E4F5">
        <w:rPr>
          <w:sz w:val="24"/>
          <w:szCs w:val="24"/>
        </w:rPr>
        <w:t>.</w:t>
      </w:r>
      <w:r w:rsidRPr="72A9E4F5">
        <w:rPr>
          <w:b/>
          <w:bCs/>
          <w:sz w:val="24"/>
          <w:szCs w:val="24"/>
        </w:rPr>
        <w:t>ARV-19-001-001</w:t>
      </w:r>
      <w:r w:rsidR="0E3FDB6A" w:rsidRPr="72A9E4F5">
        <w:rPr>
          <w:b/>
          <w:bCs/>
          <w:sz w:val="24"/>
          <w:szCs w:val="24"/>
        </w:rPr>
        <w:t xml:space="preserve">; </w:t>
      </w:r>
      <w:r w:rsidR="2FAEA803" w:rsidRPr="72A9E4F5">
        <w:rPr>
          <w:b/>
          <w:bCs/>
          <w:sz w:val="24"/>
          <w:szCs w:val="24"/>
        </w:rPr>
        <w:t>Receipts</w:t>
      </w:r>
      <w:r w:rsidR="0E3FDB6A" w:rsidRPr="72A9E4F5">
        <w:rPr>
          <w:b/>
          <w:bCs/>
          <w:sz w:val="24"/>
          <w:szCs w:val="24"/>
        </w:rPr>
        <w:t>.ARV-19-001-001</w:t>
      </w:r>
    </w:p>
    <w:p w14:paraId="35F04F99" w14:textId="2D07F32D" w:rsidR="005440CD" w:rsidRPr="003F38C4" w:rsidRDefault="1D73AC03" w:rsidP="00A636B5">
      <w:pPr>
        <w:pStyle w:val="ListParagraph"/>
        <w:numPr>
          <w:ilvl w:val="0"/>
          <w:numId w:val="6"/>
        </w:numPr>
        <w:spacing w:line="252" w:lineRule="auto"/>
        <w:rPr>
          <w:sz w:val="24"/>
          <w:szCs w:val="24"/>
        </w:rPr>
      </w:pPr>
      <w:r w:rsidRPr="003F38C4">
        <w:rPr>
          <w:sz w:val="24"/>
          <w:szCs w:val="24"/>
        </w:rPr>
        <w:t>Name and save the invoice template</w:t>
      </w:r>
      <w:r w:rsidR="00CA2372">
        <w:rPr>
          <w:sz w:val="24"/>
          <w:szCs w:val="24"/>
        </w:rPr>
        <w:t xml:space="preserve"> as </w:t>
      </w:r>
      <w:proofErr w:type="gramStart"/>
      <w:r w:rsidR="00CA2372">
        <w:rPr>
          <w:sz w:val="24"/>
          <w:szCs w:val="24"/>
        </w:rPr>
        <w:t>PDF</w:t>
      </w:r>
      <w:proofErr w:type="gramEnd"/>
    </w:p>
    <w:p w14:paraId="59D3AC7B" w14:textId="1F19DF25" w:rsidR="002B482B" w:rsidRPr="003F38C4" w:rsidRDefault="3E08A8E3" w:rsidP="003F38C4">
      <w:pPr>
        <w:pStyle w:val="ListParagraph"/>
        <w:numPr>
          <w:ilvl w:val="1"/>
          <w:numId w:val="6"/>
        </w:numPr>
        <w:spacing w:line="252" w:lineRule="auto"/>
        <w:rPr>
          <w:sz w:val="24"/>
          <w:szCs w:val="24"/>
        </w:rPr>
      </w:pPr>
      <w:r w:rsidRPr="003F38C4">
        <w:rPr>
          <w:sz w:val="24"/>
          <w:szCs w:val="24"/>
        </w:rPr>
        <w:t>Example:</w:t>
      </w:r>
      <w:r w:rsidR="28B0C03A" w:rsidRPr="72A9E4F5">
        <w:rPr>
          <w:b/>
          <w:bCs/>
          <w:sz w:val="24"/>
          <w:szCs w:val="24"/>
        </w:rPr>
        <w:t xml:space="preserve"> </w:t>
      </w:r>
      <w:r w:rsidR="674E58CB" w:rsidRPr="72A9E4F5">
        <w:rPr>
          <w:b/>
          <w:bCs/>
          <w:sz w:val="24"/>
          <w:szCs w:val="24"/>
        </w:rPr>
        <w:t>Invoice Template.ARV-19-001-001</w:t>
      </w:r>
    </w:p>
    <w:p w14:paraId="4D5B6C80" w14:textId="128AAE52" w:rsidR="00796C7C" w:rsidRPr="003F38C4" w:rsidRDefault="00DE6F62" w:rsidP="002B482B">
      <w:pPr>
        <w:pStyle w:val="ListParagraph"/>
        <w:numPr>
          <w:ilvl w:val="0"/>
          <w:numId w:val="6"/>
        </w:numPr>
        <w:spacing w:line="252" w:lineRule="auto"/>
        <w:rPr>
          <w:sz w:val="24"/>
          <w:szCs w:val="24"/>
        </w:rPr>
      </w:pPr>
      <w:r w:rsidRPr="00541E60">
        <w:rPr>
          <w:sz w:val="24"/>
          <w:szCs w:val="24"/>
        </w:rPr>
        <w:t xml:space="preserve">Attach the named PDF </w:t>
      </w:r>
      <w:r w:rsidR="002B482B">
        <w:rPr>
          <w:sz w:val="24"/>
          <w:szCs w:val="24"/>
        </w:rPr>
        <w:t xml:space="preserve">cover </w:t>
      </w:r>
      <w:r w:rsidR="002E4FFB">
        <w:rPr>
          <w:sz w:val="24"/>
          <w:szCs w:val="24"/>
        </w:rPr>
        <w:t>sheet</w:t>
      </w:r>
      <w:r w:rsidR="002B482B">
        <w:rPr>
          <w:sz w:val="24"/>
          <w:szCs w:val="24"/>
        </w:rPr>
        <w:t xml:space="preserve">, supporting </w:t>
      </w:r>
      <w:r w:rsidRPr="00541E60">
        <w:rPr>
          <w:sz w:val="24"/>
          <w:szCs w:val="24"/>
        </w:rPr>
        <w:t>document</w:t>
      </w:r>
      <w:r w:rsidR="000D289D">
        <w:rPr>
          <w:sz w:val="24"/>
          <w:szCs w:val="24"/>
        </w:rPr>
        <w:t>s</w:t>
      </w:r>
      <w:r w:rsidR="002B482B">
        <w:rPr>
          <w:sz w:val="24"/>
          <w:szCs w:val="24"/>
        </w:rPr>
        <w:t xml:space="preserve"> and invoice template</w:t>
      </w:r>
      <w:r w:rsidRPr="00541E60">
        <w:rPr>
          <w:sz w:val="24"/>
          <w:szCs w:val="24"/>
        </w:rPr>
        <w:t xml:space="preserve"> to </w:t>
      </w:r>
      <w:r w:rsidR="00C15D61">
        <w:rPr>
          <w:sz w:val="24"/>
          <w:szCs w:val="24"/>
        </w:rPr>
        <w:t xml:space="preserve">the </w:t>
      </w:r>
      <w:r w:rsidR="002D37B6">
        <w:rPr>
          <w:sz w:val="24"/>
          <w:szCs w:val="24"/>
        </w:rPr>
        <w:t xml:space="preserve">invoice in </w:t>
      </w:r>
      <w:proofErr w:type="gramStart"/>
      <w:r w:rsidR="002D37B6">
        <w:rPr>
          <w:sz w:val="24"/>
          <w:szCs w:val="24"/>
        </w:rPr>
        <w:t>ECAMS</w:t>
      </w:r>
      <w:proofErr w:type="gramEnd"/>
    </w:p>
    <w:p w14:paraId="2A0E1FB3" w14:textId="545CD50B" w:rsidR="00184604" w:rsidRPr="00541E60" w:rsidRDefault="674E58CB" w:rsidP="00184604">
      <w:pPr>
        <w:pStyle w:val="ListParagraph"/>
        <w:numPr>
          <w:ilvl w:val="0"/>
          <w:numId w:val="6"/>
        </w:numPr>
        <w:spacing w:line="252" w:lineRule="auto"/>
        <w:rPr>
          <w:sz w:val="24"/>
          <w:szCs w:val="24"/>
        </w:rPr>
      </w:pPr>
      <w:r w:rsidRPr="72A9E4F5">
        <w:rPr>
          <w:sz w:val="24"/>
          <w:szCs w:val="24"/>
        </w:rPr>
        <w:t xml:space="preserve">Submit and certify the </w:t>
      </w:r>
      <w:proofErr w:type="gramStart"/>
      <w:r w:rsidRPr="72A9E4F5">
        <w:rPr>
          <w:sz w:val="24"/>
          <w:szCs w:val="24"/>
        </w:rPr>
        <w:t>invoice</w:t>
      </w:r>
      <w:proofErr w:type="gramEnd"/>
    </w:p>
    <w:p w14:paraId="74231DC1" w14:textId="31CF656F" w:rsidR="00946589" w:rsidRPr="00541E60" w:rsidRDefault="00946589">
      <w:pPr>
        <w:rPr>
          <w:sz w:val="24"/>
          <w:szCs w:val="24"/>
          <w:u w:val="single"/>
        </w:rPr>
      </w:pPr>
      <w:r w:rsidRPr="00541E60">
        <w:rPr>
          <w:sz w:val="24"/>
          <w:szCs w:val="24"/>
          <w:u w:val="single"/>
        </w:rPr>
        <w:t>CAM Instructions</w:t>
      </w:r>
    </w:p>
    <w:p w14:paraId="4906F902" w14:textId="7FC2E936" w:rsidR="000164D4" w:rsidRPr="009B469B" w:rsidRDefault="00860DE8" w:rsidP="6B59C19C">
      <w:pPr>
        <w:pStyle w:val="ListParagraph"/>
        <w:numPr>
          <w:ilvl w:val="0"/>
          <w:numId w:val="4"/>
        </w:numPr>
        <w:rPr>
          <w:rFonts w:eastAsiaTheme="minorEastAsia" w:cstheme="minorHAnsi"/>
          <w:strike/>
          <w:color w:val="0563C1"/>
          <w:sz w:val="24"/>
          <w:szCs w:val="24"/>
          <w:u w:val="single"/>
        </w:rPr>
      </w:pPr>
      <w:r w:rsidRPr="6B59C19C">
        <w:rPr>
          <w:sz w:val="24"/>
          <w:szCs w:val="24"/>
        </w:rPr>
        <w:lastRenderedPageBreak/>
        <w:t xml:space="preserve">If a remittance address needs to be updated, please send a request to </w:t>
      </w:r>
      <w:hyperlink r:id="rId11">
        <w:r w:rsidRPr="6B59C19C">
          <w:rPr>
            <w:rStyle w:val="Hyperlink"/>
            <w:sz w:val="24"/>
            <w:szCs w:val="24"/>
          </w:rPr>
          <w:t>gordon.kashiwagi@energy.ca.gov</w:t>
        </w:r>
      </w:hyperlink>
      <w:r w:rsidRPr="6B59C19C">
        <w:rPr>
          <w:sz w:val="24"/>
          <w:szCs w:val="24"/>
        </w:rPr>
        <w:t>.</w:t>
      </w:r>
      <w:r w:rsidR="001F4A67">
        <w:rPr>
          <w:sz w:val="24"/>
          <w:szCs w:val="24"/>
        </w:rPr>
        <w:t xml:space="preserve"> </w:t>
      </w:r>
      <w:r w:rsidR="7C769D0F" w:rsidRPr="001F4A67">
        <w:rPr>
          <w:sz w:val="24"/>
          <w:szCs w:val="24"/>
        </w:rPr>
        <w:t xml:space="preserve">If the mailing address is the </w:t>
      </w:r>
      <w:r w:rsidR="7C769D0F" w:rsidRPr="009B469B">
        <w:rPr>
          <w:sz w:val="24"/>
          <w:szCs w:val="24"/>
          <w:u w:val="single"/>
        </w:rPr>
        <w:t>same</w:t>
      </w:r>
      <w:r w:rsidR="7C769D0F" w:rsidRPr="001F4A67">
        <w:rPr>
          <w:sz w:val="24"/>
          <w:szCs w:val="24"/>
        </w:rPr>
        <w:t xml:space="preserve"> as the remittance address, only </w:t>
      </w:r>
      <w:r w:rsidR="00224588" w:rsidRPr="001F4A67">
        <w:rPr>
          <w:sz w:val="24"/>
          <w:szCs w:val="24"/>
        </w:rPr>
        <w:t xml:space="preserve">State Form STD 204 </w:t>
      </w:r>
      <w:r w:rsidR="154B1F9D" w:rsidRPr="001F4A67">
        <w:rPr>
          <w:sz w:val="24"/>
          <w:szCs w:val="24"/>
        </w:rPr>
        <w:t>is required</w:t>
      </w:r>
      <w:r w:rsidR="00224588" w:rsidRPr="001F4A67">
        <w:rPr>
          <w:sz w:val="24"/>
          <w:szCs w:val="24"/>
        </w:rPr>
        <w:t xml:space="preserve">. If </w:t>
      </w:r>
      <w:r w:rsidR="001F4A67">
        <w:rPr>
          <w:sz w:val="24"/>
          <w:szCs w:val="24"/>
        </w:rPr>
        <w:t>the</w:t>
      </w:r>
      <w:r w:rsidR="001F4A67" w:rsidRPr="001F4A67">
        <w:rPr>
          <w:sz w:val="24"/>
          <w:szCs w:val="24"/>
        </w:rPr>
        <w:t xml:space="preserve"> </w:t>
      </w:r>
      <w:r w:rsidR="00224588" w:rsidRPr="001F4A67">
        <w:rPr>
          <w:sz w:val="24"/>
          <w:szCs w:val="24"/>
        </w:rPr>
        <w:t xml:space="preserve">remittance address is </w:t>
      </w:r>
      <w:r w:rsidR="00224588" w:rsidRPr="009B469B">
        <w:rPr>
          <w:sz w:val="24"/>
          <w:szCs w:val="24"/>
          <w:u w:val="single"/>
        </w:rPr>
        <w:t>different</w:t>
      </w:r>
      <w:r w:rsidR="00224588" w:rsidRPr="001F4A67">
        <w:rPr>
          <w:sz w:val="24"/>
          <w:szCs w:val="24"/>
        </w:rPr>
        <w:t xml:space="preserve"> than the mailing address on the STD 204, please submit </w:t>
      </w:r>
      <w:r w:rsidR="001F4A67">
        <w:rPr>
          <w:sz w:val="24"/>
          <w:szCs w:val="24"/>
        </w:rPr>
        <w:t xml:space="preserve">both a STD 204 and </w:t>
      </w:r>
      <w:r w:rsidR="00224588" w:rsidRPr="001F4A67">
        <w:rPr>
          <w:sz w:val="24"/>
          <w:szCs w:val="24"/>
        </w:rPr>
        <w:t>a STD 205.</w:t>
      </w:r>
      <w:r w:rsidR="001F4A67">
        <w:rPr>
          <w:sz w:val="24"/>
          <w:szCs w:val="24"/>
        </w:rPr>
        <w:t xml:space="preserve"> Fiscal requires that both the STD 204 and STD 205 be signed within 14 calendar days of each other to be considered valid. </w:t>
      </w:r>
    </w:p>
    <w:p w14:paraId="7E613BEF" w14:textId="4391ADDC" w:rsidR="00860DE8" w:rsidRPr="000164D4" w:rsidRDefault="00000000" w:rsidP="000164D4">
      <w:pPr>
        <w:pStyle w:val="ListParagraph"/>
        <w:numPr>
          <w:ilvl w:val="1"/>
          <w:numId w:val="4"/>
        </w:numPr>
        <w:rPr>
          <w:rStyle w:val="Hyperlink"/>
          <w:rFonts w:eastAsiaTheme="minorEastAsia" w:cstheme="minorHAnsi"/>
          <w:sz w:val="24"/>
          <w:szCs w:val="24"/>
        </w:rPr>
      </w:pPr>
      <w:hyperlink r:id="rId12" w:tooltip="STD 204 Payee Data Record" w:history="1">
        <w:r w:rsidR="44802B99" w:rsidRPr="000164D4">
          <w:rPr>
            <w:rStyle w:val="Hyperlink"/>
            <w:rFonts w:eastAsia="Arial" w:cstheme="minorHAnsi"/>
            <w:sz w:val="24"/>
            <w:szCs w:val="24"/>
          </w:rPr>
          <w:t>STD 204 Payee Data Record</w:t>
        </w:r>
      </w:hyperlink>
    </w:p>
    <w:p w14:paraId="0D5FF0D5" w14:textId="1048151C" w:rsidR="00860DE8" w:rsidRPr="000164D4" w:rsidRDefault="00000000" w:rsidP="00A23F4F">
      <w:pPr>
        <w:pStyle w:val="ListParagraph"/>
        <w:numPr>
          <w:ilvl w:val="1"/>
          <w:numId w:val="4"/>
        </w:numPr>
      </w:pPr>
      <w:hyperlink r:id="rId13" w:tooltip="STD 205 Payee Data Record Supplement" w:history="1">
        <w:r w:rsidR="44802B99" w:rsidRPr="000164D4">
          <w:rPr>
            <w:rStyle w:val="Hyperlink"/>
            <w:rFonts w:eastAsia="Arial" w:cstheme="minorHAnsi"/>
            <w:sz w:val="24"/>
            <w:szCs w:val="24"/>
          </w:rPr>
          <w:t>STD 205 Payee Data Record Supplement</w:t>
        </w:r>
      </w:hyperlink>
    </w:p>
    <w:p w14:paraId="386A3FE5" w14:textId="5CD57343" w:rsidR="000355D3" w:rsidRPr="00541E60" w:rsidRDefault="00946589" w:rsidP="000355D3">
      <w:pPr>
        <w:pStyle w:val="ListParagraph"/>
        <w:numPr>
          <w:ilvl w:val="0"/>
          <w:numId w:val="4"/>
        </w:numPr>
        <w:rPr>
          <w:sz w:val="24"/>
          <w:szCs w:val="24"/>
        </w:rPr>
      </w:pPr>
      <w:r w:rsidRPr="000164D4">
        <w:rPr>
          <w:sz w:val="24"/>
          <w:szCs w:val="24"/>
        </w:rPr>
        <w:t xml:space="preserve">CAM </w:t>
      </w:r>
      <w:r w:rsidR="000F473B" w:rsidRPr="000164D4">
        <w:rPr>
          <w:sz w:val="24"/>
          <w:szCs w:val="24"/>
        </w:rPr>
        <w:t>reviews</w:t>
      </w:r>
      <w:r w:rsidRPr="000164D4">
        <w:rPr>
          <w:sz w:val="24"/>
          <w:szCs w:val="24"/>
        </w:rPr>
        <w:t xml:space="preserve"> </w:t>
      </w:r>
      <w:r w:rsidR="00EC1578" w:rsidRPr="000164D4">
        <w:rPr>
          <w:sz w:val="24"/>
          <w:szCs w:val="24"/>
        </w:rPr>
        <w:t xml:space="preserve">invoice </w:t>
      </w:r>
      <w:r w:rsidR="00EF2B68" w:rsidRPr="000164D4">
        <w:rPr>
          <w:sz w:val="24"/>
          <w:szCs w:val="24"/>
        </w:rPr>
        <w:t>PDF</w:t>
      </w:r>
      <w:r w:rsidR="00EF2B68" w:rsidRPr="00541E60">
        <w:rPr>
          <w:sz w:val="24"/>
          <w:szCs w:val="24"/>
        </w:rPr>
        <w:t xml:space="preserve"> file </w:t>
      </w:r>
      <w:r w:rsidR="000164D4">
        <w:rPr>
          <w:sz w:val="24"/>
          <w:szCs w:val="24"/>
        </w:rPr>
        <w:t xml:space="preserve">using the </w:t>
      </w:r>
      <w:hyperlink r:id="rId14" w:tooltip="Training" w:history="1">
        <w:r w:rsidR="000164D4" w:rsidRPr="000164D4">
          <w:rPr>
            <w:rStyle w:val="Hyperlink"/>
            <w:sz w:val="24"/>
            <w:szCs w:val="24"/>
          </w:rPr>
          <w:t>Training</w:t>
        </w:r>
      </w:hyperlink>
      <w:r w:rsidR="000164D4">
        <w:rPr>
          <w:sz w:val="24"/>
          <w:szCs w:val="24"/>
        </w:rPr>
        <w:t xml:space="preserve"> or </w:t>
      </w:r>
      <w:hyperlink r:id="rId15" w:tooltip="Standard" w:history="1">
        <w:r w:rsidR="000164D4" w:rsidRPr="000164D4">
          <w:rPr>
            <w:rStyle w:val="Hyperlink"/>
            <w:sz w:val="24"/>
            <w:szCs w:val="24"/>
          </w:rPr>
          <w:t>Standard</w:t>
        </w:r>
      </w:hyperlink>
      <w:r w:rsidR="00174314" w:rsidRPr="00541E60">
        <w:rPr>
          <w:sz w:val="24"/>
          <w:szCs w:val="24"/>
        </w:rPr>
        <w:t xml:space="preserve"> </w:t>
      </w:r>
      <w:r w:rsidR="00EC1578" w:rsidRPr="00541E60">
        <w:rPr>
          <w:sz w:val="24"/>
          <w:szCs w:val="24"/>
        </w:rPr>
        <w:t>I</w:t>
      </w:r>
      <w:r w:rsidR="00174314" w:rsidRPr="00541E60">
        <w:rPr>
          <w:sz w:val="24"/>
          <w:szCs w:val="24"/>
        </w:rPr>
        <w:t xml:space="preserve">nvoice </w:t>
      </w:r>
      <w:r w:rsidR="00EC1578" w:rsidRPr="00541E60">
        <w:rPr>
          <w:sz w:val="24"/>
          <w:szCs w:val="24"/>
        </w:rPr>
        <w:t>Review C</w:t>
      </w:r>
      <w:r w:rsidR="00174314" w:rsidRPr="00541E60">
        <w:rPr>
          <w:sz w:val="24"/>
          <w:szCs w:val="24"/>
        </w:rPr>
        <w:t>hecklist</w:t>
      </w:r>
      <w:r w:rsidR="000164D4">
        <w:rPr>
          <w:sz w:val="24"/>
          <w:szCs w:val="24"/>
        </w:rPr>
        <w:t xml:space="preserve"> (MS Forms version)</w:t>
      </w:r>
      <w:r w:rsidR="005540DE">
        <w:rPr>
          <w:sz w:val="24"/>
          <w:szCs w:val="24"/>
        </w:rPr>
        <w:t>. If a dispute is required, please follow instructions on the Invoice Dispute Process available at</w:t>
      </w:r>
      <w:r w:rsidR="00BB3C3F" w:rsidRPr="00BB3C3F">
        <w:t xml:space="preserve"> </w:t>
      </w:r>
      <w:hyperlink r:id="rId16" w:history="1">
        <w:r w:rsidR="00BB3C3F" w:rsidRPr="00BB3C3F">
          <w:rPr>
            <w:rStyle w:val="Hyperlink"/>
            <w:sz w:val="24"/>
            <w:szCs w:val="24"/>
          </w:rPr>
          <w:t>https://www.energy.ca.gov/media/4497</w:t>
        </w:r>
      </w:hyperlink>
      <w:r w:rsidR="005540DE">
        <w:rPr>
          <w:sz w:val="24"/>
          <w:szCs w:val="24"/>
        </w:rPr>
        <w:t>.</w:t>
      </w:r>
      <w:r w:rsidR="004E23DA">
        <w:rPr>
          <w:sz w:val="24"/>
          <w:szCs w:val="24"/>
        </w:rPr>
        <w:t xml:space="preserve"> </w:t>
      </w:r>
      <w:r w:rsidR="005132F0">
        <w:rPr>
          <w:sz w:val="24"/>
          <w:szCs w:val="24"/>
        </w:rPr>
        <w:t xml:space="preserve">In ECAMS, disputes are only allowed </w:t>
      </w:r>
      <w:r w:rsidR="00735D67">
        <w:rPr>
          <w:sz w:val="24"/>
          <w:szCs w:val="24"/>
        </w:rPr>
        <w:t xml:space="preserve">for contract invoices. Grant invoices may be </w:t>
      </w:r>
      <w:r w:rsidR="002914B8">
        <w:rPr>
          <w:sz w:val="24"/>
          <w:szCs w:val="24"/>
        </w:rPr>
        <w:t>returned to the recipient for correction.</w:t>
      </w:r>
    </w:p>
    <w:p w14:paraId="5E60AF77" w14:textId="53C2CB0F" w:rsidR="004F2E8E" w:rsidRPr="00541E60" w:rsidRDefault="000C01A7" w:rsidP="00B9231A">
      <w:pPr>
        <w:pStyle w:val="ListParagraph"/>
        <w:numPr>
          <w:ilvl w:val="0"/>
          <w:numId w:val="4"/>
        </w:numPr>
        <w:rPr>
          <w:sz w:val="24"/>
          <w:szCs w:val="24"/>
        </w:rPr>
      </w:pPr>
      <w:r w:rsidRPr="00541E60">
        <w:rPr>
          <w:b/>
          <w:bCs/>
          <w:sz w:val="24"/>
          <w:szCs w:val="24"/>
        </w:rPr>
        <w:t>Adjusting Invoice Amount:</w:t>
      </w:r>
      <w:r w:rsidRPr="00541E60">
        <w:rPr>
          <w:sz w:val="24"/>
          <w:szCs w:val="24"/>
        </w:rPr>
        <w:t xml:space="preserve">  The </w:t>
      </w:r>
      <w:r w:rsidR="002B6556" w:rsidRPr="00541E60">
        <w:rPr>
          <w:sz w:val="24"/>
          <w:szCs w:val="24"/>
        </w:rPr>
        <w:t xml:space="preserve">CAM can adjust the overall invoice total down (-, negative) </w:t>
      </w:r>
      <w:r w:rsidR="005540DE">
        <w:rPr>
          <w:sz w:val="24"/>
          <w:szCs w:val="24"/>
        </w:rPr>
        <w:t xml:space="preserve">if </w:t>
      </w:r>
      <w:proofErr w:type="gramStart"/>
      <w:r w:rsidR="005540DE">
        <w:rPr>
          <w:sz w:val="24"/>
          <w:szCs w:val="24"/>
        </w:rPr>
        <w:t>necessary</w:t>
      </w:r>
      <w:proofErr w:type="gramEnd"/>
      <w:r w:rsidR="005540DE">
        <w:rPr>
          <w:sz w:val="24"/>
          <w:szCs w:val="24"/>
        </w:rPr>
        <w:t xml:space="preserve"> at the conclusion of the dispute process</w:t>
      </w:r>
      <w:r w:rsidR="002B6556" w:rsidRPr="00541E60">
        <w:rPr>
          <w:sz w:val="24"/>
          <w:szCs w:val="24"/>
        </w:rPr>
        <w:t>. However, any positive (+) adjustments will require the invoice to be cancelled and resubmitted</w:t>
      </w:r>
      <w:r w:rsidR="004B1354" w:rsidRPr="00541E60">
        <w:rPr>
          <w:sz w:val="24"/>
          <w:szCs w:val="24"/>
        </w:rPr>
        <w:t>, per the SCO requirements</w:t>
      </w:r>
      <w:r w:rsidR="002B6556" w:rsidRPr="00541E60">
        <w:rPr>
          <w:sz w:val="24"/>
          <w:szCs w:val="24"/>
        </w:rPr>
        <w:t>.</w:t>
      </w:r>
      <w:r w:rsidR="00BB3C3F">
        <w:rPr>
          <w:sz w:val="24"/>
          <w:szCs w:val="24"/>
        </w:rPr>
        <w:t xml:space="preserve"> </w:t>
      </w:r>
      <w:r w:rsidR="00BB3C3F" w:rsidRPr="00BB3C3F">
        <w:rPr>
          <w:sz w:val="24"/>
          <w:szCs w:val="24"/>
          <w:u w:val="single"/>
        </w:rPr>
        <w:t>Please remember that the CAM must contact the Recipient to discuss any invoice adjustment prior to approving the reduced invoice for payment</w:t>
      </w:r>
      <w:r w:rsidR="00BB3C3F">
        <w:rPr>
          <w:sz w:val="24"/>
          <w:szCs w:val="24"/>
          <w:u w:val="single"/>
        </w:rPr>
        <w:t>.</w:t>
      </w:r>
    </w:p>
    <w:p w14:paraId="4F110EED" w14:textId="79A79CA4" w:rsidR="00A30858" w:rsidRPr="00541E60" w:rsidRDefault="2AE50321" w:rsidP="00215372">
      <w:pPr>
        <w:pStyle w:val="ListParagraph"/>
        <w:numPr>
          <w:ilvl w:val="0"/>
          <w:numId w:val="4"/>
        </w:numPr>
        <w:rPr>
          <w:sz w:val="24"/>
          <w:szCs w:val="24"/>
        </w:rPr>
      </w:pPr>
      <w:r w:rsidRPr="72A9E4F5">
        <w:rPr>
          <w:b/>
          <w:bCs/>
          <w:sz w:val="24"/>
          <w:szCs w:val="24"/>
        </w:rPr>
        <w:t xml:space="preserve">Editing </w:t>
      </w:r>
      <w:r w:rsidR="687F35E7" w:rsidRPr="72A9E4F5">
        <w:rPr>
          <w:b/>
          <w:bCs/>
          <w:sz w:val="24"/>
          <w:szCs w:val="24"/>
        </w:rPr>
        <w:t xml:space="preserve">Electronically Signed </w:t>
      </w:r>
      <w:r w:rsidR="60170FE5" w:rsidRPr="72A9E4F5">
        <w:rPr>
          <w:b/>
          <w:bCs/>
          <w:sz w:val="24"/>
          <w:szCs w:val="24"/>
        </w:rPr>
        <w:t>Invoices:</w:t>
      </w:r>
      <w:r w:rsidR="60170FE5" w:rsidRPr="72A9E4F5">
        <w:rPr>
          <w:sz w:val="24"/>
          <w:szCs w:val="24"/>
        </w:rPr>
        <w:t xml:space="preserve">  </w:t>
      </w:r>
      <w:r w:rsidR="22CEBA69" w:rsidRPr="72A9E4F5">
        <w:rPr>
          <w:sz w:val="24"/>
          <w:szCs w:val="24"/>
        </w:rPr>
        <w:t xml:space="preserve">The process of electronically signing </w:t>
      </w:r>
      <w:r w:rsidR="44E3753E" w:rsidRPr="72A9E4F5">
        <w:rPr>
          <w:sz w:val="24"/>
          <w:szCs w:val="24"/>
        </w:rPr>
        <w:t xml:space="preserve">a PDF locks the file from further editing.  Therefore, </w:t>
      </w:r>
      <w:proofErr w:type="gramStart"/>
      <w:r w:rsidR="09A34808" w:rsidRPr="72A9E4F5">
        <w:rPr>
          <w:sz w:val="24"/>
          <w:szCs w:val="24"/>
        </w:rPr>
        <w:t>in order to</w:t>
      </w:r>
      <w:proofErr w:type="gramEnd"/>
      <w:r w:rsidR="59AB3A3D" w:rsidRPr="72A9E4F5">
        <w:rPr>
          <w:sz w:val="24"/>
          <w:szCs w:val="24"/>
        </w:rPr>
        <w:t xml:space="preserve"> mak</w:t>
      </w:r>
      <w:r w:rsidR="3B8E8421" w:rsidRPr="72A9E4F5">
        <w:rPr>
          <w:sz w:val="24"/>
          <w:szCs w:val="24"/>
        </w:rPr>
        <w:t>e</w:t>
      </w:r>
      <w:r w:rsidR="59AB3A3D" w:rsidRPr="72A9E4F5">
        <w:rPr>
          <w:sz w:val="24"/>
          <w:szCs w:val="24"/>
        </w:rPr>
        <w:t xml:space="preserve"> edits to an invoice that is electronically signed, </w:t>
      </w:r>
      <w:r w:rsidR="589BFF94" w:rsidRPr="72A9E4F5">
        <w:rPr>
          <w:sz w:val="24"/>
          <w:szCs w:val="24"/>
        </w:rPr>
        <w:t>first</w:t>
      </w:r>
      <w:r w:rsidR="59AB3A3D" w:rsidRPr="72A9E4F5">
        <w:rPr>
          <w:sz w:val="24"/>
          <w:szCs w:val="24"/>
        </w:rPr>
        <w:t xml:space="preserve"> print the invoice to PDF, then make edits using the </w:t>
      </w:r>
      <w:r w:rsidR="6938E1E9" w:rsidRPr="72A9E4F5">
        <w:rPr>
          <w:sz w:val="24"/>
          <w:szCs w:val="24"/>
        </w:rPr>
        <w:t>“</w:t>
      </w:r>
      <w:r w:rsidR="59AB3A3D" w:rsidRPr="72A9E4F5">
        <w:rPr>
          <w:sz w:val="24"/>
          <w:szCs w:val="24"/>
        </w:rPr>
        <w:t>Comment</w:t>
      </w:r>
      <w:r w:rsidR="6938E1E9" w:rsidRPr="72A9E4F5">
        <w:rPr>
          <w:sz w:val="24"/>
          <w:szCs w:val="24"/>
        </w:rPr>
        <w:t>”</w:t>
      </w:r>
      <w:r w:rsidR="59AB3A3D" w:rsidRPr="72A9E4F5">
        <w:rPr>
          <w:sz w:val="24"/>
          <w:szCs w:val="24"/>
        </w:rPr>
        <w:t xml:space="preserve"> </w:t>
      </w:r>
      <w:r w:rsidR="59724A1D" w:rsidRPr="72A9E4F5">
        <w:rPr>
          <w:sz w:val="24"/>
          <w:szCs w:val="24"/>
        </w:rPr>
        <w:t>t</w:t>
      </w:r>
      <w:r w:rsidR="59AB3A3D" w:rsidRPr="72A9E4F5">
        <w:rPr>
          <w:sz w:val="24"/>
          <w:szCs w:val="24"/>
        </w:rPr>
        <w:t xml:space="preserve">ool as described below, and </w:t>
      </w:r>
      <w:r w:rsidR="55087B75" w:rsidRPr="72A9E4F5">
        <w:rPr>
          <w:sz w:val="24"/>
          <w:szCs w:val="24"/>
        </w:rPr>
        <w:t>finally</w:t>
      </w:r>
      <w:r w:rsidR="59AB3A3D" w:rsidRPr="72A9E4F5">
        <w:rPr>
          <w:sz w:val="24"/>
          <w:szCs w:val="24"/>
        </w:rPr>
        <w:t xml:space="preserve"> initial the revisions using the “Fill &amp; Sign” feature</w:t>
      </w:r>
      <w:r w:rsidR="275F2549" w:rsidRPr="72A9E4F5">
        <w:rPr>
          <w:sz w:val="24"/>
          <w:szCs w:val="24"/>
        </w:rPr>
        <w:t xml:space="preserve">. </w:t>
      </w:r>
      <w:r w:rsidR="7B1AB678" w:rsidRPr="72A9E4F5">
        <w:rPr>
          <w:sz w:val="24"/>
          <w:szCs w:val="24"/>
        </w:rPr>
        <w:t xml:space="preserve"> The file will be </w:t>
      </w:r>
      <w:r w:rsidR="55087B75" w:rsidRPr="72A9E4F5">
        <w:rPr>
          <w:sz w:val="24"/>
          <w:szCs w:val="24"/>
        </w:rPr>
        <w:t>re-lock</w:t>
      </w:r>
      <w:r w:rsidR="7B1AB678" w:rsidRPr="72A9E4F5">
        <w:rPr>
          <w:sz w:val="24"/>
          <w:szCs w:val="24"/>
        </w:rPr>
        <w:t>ed once CGL signs the invoice with a certified electronic signature.</w:t>
      </w:r>
    </w:p>
    <w:p w14:paraId="48C03F0C" w14:textId="419745A2" w:rsidR="00A30858" w:rsidRPr="00541E60" w:rsidRDefault="27F88B3C" w:rsidP="000355D3">
      <w:pPr>
        <w:pStyle w:val="ListParagraph"/>
        <w:numPr>
          <w:ilvl w:val="1"/>
          <w:numId w:val="4"/>
        </w:numPr>
        <w:spacing w:after="0"/>
        <w:rPr>
          <w:rFonts w:eastAsiaTheme="minorEastAsia"/>
          <w:sz w:val="24"/>
          <w:szCs w:val="24"/>
        </w:rPr>
      </w:pPr>
      <w:r w:rsidRPr="00541E60">
        <w:rPr>
          <w:sz w:val="24"/>
          <w:szCs w:val="24"/>
        </w:rPr>
        <w:t>T</w:t>
      </w:r>
      <w:r w:rsidR="00A30858" w:rsidRPr="00541E60">
        <w:rPr>
          <w:sz w:val="24"/>
          <w:szCs w:val="24"/>
        </w:rPr>
        <w:t xml:space="preserve">o </w:t>
      </w:r>
      <w:r w:rsidR="00A30858" w:rsidRPr="00541E60">
        <w:rPr>
          <w:b/>
          <w:bCs/>
          <w:i/>
          <w:iCs/>
          <w:sz w:val="24"/>
          <w:szCs w:val="24"/>
        </w:rPr>
        <w:t>cross</w:t>
      </w:r>
      <w:r w:rsidR="00E12609" w:rsidRPr="00541E60">
        <w:rPr>
          <w:b/>
          <w:bCs/>
          <w:i/>
          <w:iCs/>
          <w:sz w:val="24"/>
          <w:szCs w:val="24"/>
        </w:rPr>
        <w:t>-</w:t>
      </w:r>
      <w:r w:rsidR="00A30858" w:rsidRPr="00541E60">
        <w:rPr>
          <w:b/>
          <w:bCs/>
          <w:i/>
          <w:iCs/>
          <w:sz w:val="24"/>
          <w:szCs w:val="24"/>
        </w:rPr>
        <w:t>out incorrect information</w:t>
      </w:r>
      <w:r w:rsidR="00A30858" w:rsidRPr="00541E60">
        <w:rPr>
          <w:sz w:val="24"/>
          <w:szCs w:val="24"/>
        </w:rPr>
        <w:t xml:space="preserve">, use one of the following “Comment” tools, with </w:t>
      </w:r>
      <w:proofErr w:type="gramStart"/>
      <w:r w:rsidR="00A30858" w:rsidRPr="00541E60">
        <w:rPr>
          <w:color w:val="C00000"/>
          <w:sz w:val="24"/>
          <w:szCs w:val="24"/>
        </w:rPr>
        <w:t>Red</w:t>
      </w:r>
      <w:proofErr w:type="gramEnd"/>
      <w:r w:rsidR="00A30858" w:rsidRPr="00541E60">
        <w:rPr>
          <w:color w:val="C00000"/>
          <w:sz w:val="24"/>
          <w:szCs w:val="24"/>
        </w:rPr>
        <w:t xml:space="preserve"> color</w:t>
      </w:r>
      <w:r w:rsidR="00A30858" w:rsidRPr="00541E60">
        <w:rPr>
          <w:sz w:val="24"/>
          <w:szCs w:val="24"/>
        </w:rPr>
        <w:t>: “Strikethrough text”, “Use drawing tool”, or “Line” from within “Drawing Tools</w:t>
      </w:r>
      <w:r w:rsidR="00573E0E" w:rsidRPr="00541E60">
        <w:rPr>
          <w:sz w:val="24"/>
          <w:szCs w:val="24"/>
        </w:rPr>
        <w:t>.</w:t>
      </w:r>
      <w:r w:rsidR="00A30858" w:rsidRPr="00541E60">
        <w:rPr>
          <w:sz w:val="24"/>
          <w:szCs w:val="24"/>
        </w:rPr>
        <w:t>”</w:t>
      </w:r>
      <w:r w:rsidR="00573E0E" w:rsidRPr="00541E60">
        <w:rPr>
          <w:sz w:val="24"/>
          <w:szCs w:val="24"/>
        </w:rPr>
        <w:t xml:space="preserve"> </w:t>
      </w:r>
      <w:r w:rsidR="60A0E973" w:rsidRPr="00541E60">
        <w:rPr>
          <w:sz w:val="24"/>
          <w:szCs w:val="24"/>
        </w:rPr>
        <w:t>T</w:t>
      </w:r>
      <w:r w:rsidR="00A30858" w:rsidRPr="00541E60">
        <w:rPr>
          <w:sz w:val="24"/>
          <w:szCs w:val="24"/>
        </w:rPr>
        <w:t xml:space="preserve">o </w:t>
      </w:r>
      <w:r w:rsidR="00A30858" w:rsidRPr="00541E60">
        <w:rPr>
          <w:b/>
          <w:bCs/>
          <w:i/>
          <w:iCs/>
          <w:sz w:val="24"/>
          <w:szCs w:val="24"/>
        </w:rPr>
        <w:t>insert correct information</w:t>
      </w:r>
      <w:r w:rsidR="00A30858" w:rsidRPr="00541E60">
        <w:rPr>
          <w:sz w:val="24"/>
          <w:szCs w:val="24"/>
        </w:rPr>
        <w:t xml:space="preserve">, use one of the following “Comment” tools, with </w:t>
      </w:r>
      <w:proofErr w:type="gramStart"/>
      <w:r w:rsidR="00A30858" w:rsidRPr="00541E60">
        <w:rPr>
          <w:color w:val="C00000"/>
          <w:sz w:val="24"/>
          <w:szCs w:val="24"/>
        </w:rPr>
        <w:t>Red</w:t>
      </w:r>
      <w:proofErr w:type="gramEnd"/>
      <w:r w:rsidR="00A30858" w:rsidRPr="00541E60">
        <w:rPr>
          <w:color w:val="C00000"/>
          <w:sz w:val="24"/>
          <w:szCs w:val="24"/>
        </w:rPr>
        <w:t xml:space="preserve"> color</w:t>
      </w:r>
      <w:r w:rsidR="00A30858" w:rsidRPr="00541E60">
        <w:rPr>
          <w:sz w:val="24"/>
          <w:szCs w:val="24"/>
        </w:rPr>
        <w:t>: “Add text comment”, or “Add text box</w:t>
      </w:r>
      <w:r w:rsidR="00573E0E" w:rsidRPr="00541E60">
        <w:rPr>
          <w:sz w:val="24"/>
          <w:szCs w:val="24"/>
        </w:rPr>
        <w:t>.</w:t>
      </w:r>
      <w:r w:rsidR="00A30858" w:rsidRPr="00541E60">
        <w:rPr>
          <w:sz w:val="24"/>
          <w:szCs w:val="24"/>
        </w:rPr>
        <w:t>”</w:t>
      </w:r>
    </w:p>
    <w:p w14:paraId="3528F036" w14:textId="0B29AAFE" w:rsidR="00C61507" w:rsidRPr="00541E60" w:rsidRDefault="00584F39" w:rsidP="000355D3">
      <w:pPr>
        <w:pStyle w:val="ListParagraph"/>
        <w:numPr>
          <w:ilvl w:val="1"/>
          <w:numId w:val="4"/>
        </w:numPr>
        <w:rPr>
          <w:sz w:val="24"/>
          <w:szCs w:val="24"/>
        </w:rPr>
      </w:pPr>
      <w:r w:rsidRPr="00541E60">
        <w:rPr>
          <w:sz w:val="24"/>
          <w:szCs w:val="24"/>
        </w:rPr>
        <w:t xml:space="preserve">When </w:t>
      </w:r>
      <w:r w:rsidR="004164AC" w:rsidRPr="00541E60">
        <w:rPr>
          <w:sz w:val="24"/>
          <w:szCs w:val="24"/>
        </w:rPr>
        <w:t xml:space="preserve">finished editing, </w:t>
      </w:r>
      <w:r w:rsidRPr="00541E60">
        <w:rPr>
          <w:sz w:val="24"/>
          <w:szCs w:val="24"/>
        </w:rPr>
        <w:t>initial ea</w:t>
      </w:r>
      <w:r w:rsidR="00191AC6" w:rsidRPr="00541E60">
        <w:rPr>
          <w:sz w:val="24"/>
          <w:szCs w:val="24"/>
        </w:rPr>
        <w:t xml:space="preserve">ch revision </w:t>
      </w:r>
      <w:proofErr w:type="gramStart"/>
      <w:r w:rsidR="00191AC6" w:rsidRPr="00541E60">
        <w:rPr>
          <w:sz w:val="24"/>
          <w:szCs w:val="24"/>
        </w:rPr>
        <w:t>made</w:t>
      </w:r>
      <w:proofErr w:type="gramEnd"/>
      <w:r w:rsidR="00191AC6" w:rsidRPr="00541E60">
        <w:rPr>
          <w:sz w:val="24"/>
          <w:szCs w:val="24"/>
        </w:rPr>
        <w:t xml:space="preserve"> </w:t>
      </w:r>
      <w:r w:rsidR="0091274C" w:rsidRPr="00541E60">
        <w:rPr>
          <w:sz w:val="24"/>
          <w:szCs w:val="24"/>
        </w:rPr>
        <w:t>us</w:t>
      </w:r>
      <w:r w:rsidR="004164AC" w:rsidRPr="00541E60">
        <w:rPr>
          <w:sz w:val="24"/>
          <w:szCs w:val="24"/>
        </w:rPr>
        <w:t>ing</w:t>
      </w:r>
      <w:r w:rsidR="0091274C" w:rsidRPr="00541E60">
        <w:rPr>
          <w:sz w:val="24"/>
          <w:szCs w:val="24"/>
        </w:rPr>
        <w:t xml:space="preserve"> the </w:t>
      </w:r>
      <w:r w:rsidR="00E0733A" w:rsidRPr="00541E60">
        <w:rPr>
          <w:sz w:val="24"/>
          <w:szCs w:val="24"/>
        </w:rPr>
        <w:t>“Fill &amp; Sign” feature in Adobe Acrobat</w:t>
      </w:r>
      <w:r w:rsidR="00643669" w:rsidRPr="00541E60">
        <w:rPr>
          <w:sz w:val="24"/>
          <w:szCs w:val="24"/>
        </w:rPr>
        <w:t>, which allows you to draw your initials.</w:t>
      </w:r>
    </w:p>
    <w:p w14:paraId="58917C75" w14:textId="7D6DD155" w:rsidR="00573E0E" w:rsidRDefault="07DF8D03" w:rsidP="00C43B6A">
      <w:pPr>
        <w:pStyle w:val="ListParagraph"/>
        <w:numPr>
          <w:ilvl w:val="1"/>
          <w:numId w:val="4"/>
        </w:numPr>
        <w:rPr>
          <w:sz w:val="24"/>
          <w:szCs w:val="24"/>
        </w:rPr>
      </w:pPr>
      <w:r w:rsidRPr="72A9E4F5">
        <w:rPr>
          <w:sz w:val="24"/>
          <w:szCs w:val="24"/>
        </w:rPr>
        <w:t>If there are so many edits to the invoice (with strikethrough text, corrected text, and CAM’s initials) that it is unreadable, then the CAM should request that the recipient make the corrections and send it back to them.</w:t>
      </w:r>
    </w:p>
    <w:p w14:paraId="528ADB8E" w14:textId="353A8C52" w:rsidR="00744F50" w:rsidRPr="00541E60" w:rsidRDefault="00744F50" w:rsidP="00C43B6A">
      <w:pPr>
        <w:pStyle w:val="ListParagraph"/>
        <w:numPr>
          <w:ilvl w:val="1"/>
          <w:numId w:val="4"/>
        </w:numPr>
        <w:rPr>
          <w:sz w:val="24"/>
          <w:szCs w:val="24"/>
        </w:rPr>
      </w:pPr>
      <w:r>
        <w:rPr>
          <w:sz w:val="24"/>
          <w:szCs w:val="24"/>
        </w:rPr>
        <w:t>If the edit</w:t>
      </w:r>
      <w:r w:rsidR="00CE1F99">
        <w:rPr>
          <w:sz w:val="24"/>
          <w:szCs w:val="24"/>
        </w:rPr>
        <w:t xml:space="preserve"> changes the </w:t>
      </w:r>
      <w:r w:rsidR="00B43A81">
        <w:rPr>
          <w:sz w:val="24"/>
          <w:szCs w:val="24"/>
        </w:rPr>
        <w:t>Expenses or Match</w:t>
      </w:r>
      <w:r w:rsidR="00DE40E4">
        <w:rPr>
          <w:sz w:val="24"/>
          <w:szCs w:val="24"/>
        </w:rPr>
        <w:t xml:space="preserve"> amounts, the CAM must also make the adjust</w:t>
      </w:r>
      <w:r w:rsidR="006615C8">
        <w:rPr>
          <w:sz w:val="24"/>
          <w:szCs w:val="24"/>
        </w:rPr>
        <w:t>ment</w:t>
      </w:r>
      <w:r w:rsidR="00DE40E4">
        <w:rPr>
          <w:sz w:val="24"/>
          <w:szCs w:val="24"/>
        </w:rPr>
        <w:t xml:space="preserve"> directly in ECAMS in order for the </w:t>
      </w:r>
      <w:r w:rsidR="005941A7">
        <w:rPr>
          <w:sz w:val="24"/>
          <w:szCs w:val="24"/>
        </w:rPr>
        <w:t xml:space="preserve">corrected </w:t>
      </w:r>
      <w:r w:rsidR="00DE40E4">
        <w:rPr>
          <w:sz w:val="24"/>
          <w:szCs w:val="24"/>
        </w:rPr>
        <w:t xml:space="preserve">payment to be </w:t>
      </w:r>
      <w:r w:rsidR="006615C8">
        <w:rPr>
          <w:sz w:val="24"/>
          <w:szCs w:val="24"/>
        </w:rPr>
        <w:t xml:space="preserve">made by </w:t>
      </w:r>
      <w:proofErr w:type="gramStart"/>
      <w:r w:rsidR="006615C8">
        <w:rPr>
          <w:sz w:val="24"/>
          <w:szCs w:val="24"/>
        </w:rPr>
        <w:t>Accounting</w:t>
      </w:r>
      <w:proofErr w:type="gramEnd"/>
      <w:r w:rsidR="006615C8">
        <w:rPr>
          <w:sz w:val="24"/>
          <w:szCs w:val="24"/>
        </w:rPr>
        <w:t>. ECAMS will only allow the amounts to be adjusted down.</w:t>
      </w:r>
    </w:p>
    <w:p w14:paraId="6E079481" w14:textId="13442102" w:rsidR="00946589" w:rsidRPr="00860DE8" w:rsidRDefault="00946589" w:rsidP="003F38C4">
      <w:pPr>
        <w:pStyle w:val="ListParagraph"/>
        <w:numPr>
          <w:ilvl w:val="0"/>
          <w:numId w:val="4"/>
        </w:numPr>
        <w:rPr>
          <w:sz w:val="24"/>
          <w:szCs w:val="24"/>
        </w:rPr>
      </w:pPr>
      <w:r w:rsidRPr="1D16C34E">
        <w:rPr>
          <w:sz w:val="24"/>
          <w:szCs w:val="24"/>
        </w:rPr>
        <w:t xml:space="preserve">CAM approves </w:t>
      </w:r>
      <w:proofErr w:type="gramStart"/>
      <w:r w:rsidRPr="1D16C34E">
        <w:rPr>
          <w:sz w:val="24"/>
          <w:szCs w:val="24"/>
        </w:rPr>
        <w:t>invoice</w:t>
      </w:r>
      <w:proofErr w:type="gramEnd"/>
      <w:r w:rsidRPr="1D16C34E">
        <w:rPr>
          <w:sz w:val="24"/>
          <w:szCs w:val="24"/>
        </w:rPr>
        <w:t xml:space="preserve"> in </w:t>
      </w:r>
      <w:r w:rsidR="007B6827">
        <w:rPr>
          <w:sz w:val="24"/>
          <w:szCs w:val="24"/>
        </w:rPr>
        <w:t xml:space="preserve">ECAMS. The ECAMS approval workflow will automatically notify CGL </w:t>
      </w:r>
      <w:r w:rsidR="00243E70">
        <w:rPr>
          <w:sz w:val="24"/>
          <w:szCs w:val="24"/>
        </w:rPr>
        <w:t xml:space="preserve">that a new invoice is waiting for their review and approval. </w:t>
      </w:r>
    </w:p>
    <w:p w14:paraId="07A9EBA6" w14:textId="2F467395" w:rsidR="00787000" w:rsidRPr="00E822B1" w:rsidRDefault="362CC9E1" w:rsidP="4B9D981E">
      <w:pPr>
        <w:pStyle w:val="ListParagraph"/>
        <w:numPr>
          <w:ilvl w:val="0"/>
          <w:numId w:val="4"/>
        </w:numPr>
        <w:rPr>
          <w:sz w:val="24"/>
          <w:szCs w:val="24"/>
        </w:rPr>
      </w:pPr>
      <w:r w:rsidRPr="72A9E4F5">
        <w:rPr>
          <w:sz w:val="24"/>
          <w:szCs w:val="24"/>
        </w:rPr>
        <w:t xml:space="preserve">If any changes </w:t>
      </w:r>
      <w:r w:rsidR="2F76641B" w:rsidRPr="72A9E4F5">
        <w:rPr>
          <w:sz w:val="24"/>
          <w:szCs w:val="24"/>
        </w:rPr>
        <w:t>a</w:t>
      </w:r>
      <w:r w:rsidR="7DE38BF8" w:rsidRPr="72A9E4F5">
        <w:rPr>
          <w:sz w:val="24"/>
          <w:szCs w:val="24"/>
        </w:rPr>
        <w:t>r</w:t>
      </w:r>
      <w:r w:rsidRPr="72A9E4F5">
        <w:rPr>
          <w:sz w:val="24"/>
          <w:szCs w:val="24"/>
        </w:rPr>
        <w:t>e made to the invoice</w:t>
      </w:r>
      <w:r w:rsidR="2DEE1BAC" w:rsidRPr="72A9E4F5">
        <w:rPr>
          <w:sz w:val="24"/>
          <w:szCs w:val="24"/>
        </w:rPr>
        <w:t xml:space="preserve"> during the review process</w:t>
      </w:r>
      <w:r w:rsidRPr="72A9E4F5">
        <w:rPr>
          <w:sz w:val="24"/>
          <w:szCs w:val="24"/>
        </w:rPr>
        <w:t>,</w:t>
      </w:r>
      <w:r w:rsidR="208B8EDA" w:rsidRPr="72A9E4F5">
        <w:rPr>
          <w:sz w:val="24"/>
          <w:szCs w:val="24"/>
        </w:rPr>
        <w:t xml:space="preserve"> the</w:t>
      </w:r>
      <w:r w:rsidRPr="72A9E4F5">
        <w:rPr>
          <w:sz w:val="24"/>
          <w:szCs w:val="24"/>
        </w:rPr>
        <w:t xml:space="preserve"> CAM </w:t>
      </w:r>
      <w:r w:rsidR="71F3C794" w:rsidRPr="72A9E4F5">
        <w:rPr>
          <w:sz w:val="24"/>
          <w:szCs w:val="24"/>
        </w:rPr>
        <w:t>must</w:t>
      </w:r>
      <w:r w:rsidR="76B83997" w:rsidRPr="72A9E4F5">
        <w:rPr>
          <w:sz w:val="24"/>
          <w:szCs w:val="24"/>
        </w:rPr>
        <w:t xml:space="preserve"> </w:t>
      </w:r>
      <w:r w:rsidR="79086ABF" w:rsidRPr="72A9E4F5">
        <w:rPr>
          <w:sz w:val="24"/>
          <w:szCs w:val="24"/>
        </w:rPr>
        <w:t>upload a new version of the invoice</w:t>
      </w:r>
      <w:r w:rsidR="37F84202" w:rsidRPr="72A9E4F5">
        <w:rPr>
          <w:sz w:val="24"/>
          <w:szCs w:val="24"/>
        </w:rPr>
        <w:t xml:space="preserve"> </w:t>
      </w:r>
      <w:r w:rsidR="009C33FA">
        <w:rPr>
          <w:sz w:val="24"/>
          <w:szCs w:val="24"/>
        </w:rPr>
        <w:t xml:space="preserve">and update the </w:t>
      </w:r>
      <w:r w:rsidR="001A6547">
        <w:rPr>
          <w:sz w:val="24"/>
          <w:szCs w:val="24"/>
        </w:rPr>
        <w:t>amounts in ECAMS as needed.</w:t>
      </w:r>
    </w:p>
    <w:p w14:paraId="033A10DF" w14:textId="35F201FE" w:rsidR="0078321A" w:rsidRPr="00541E60" w:rsidRDefault="0078321A" w:rsidP="0078321A">
      <w:pPr>
        <w:rPr>
          <w:sz w:val="24"/>
          <w:szCs w:val="24"/>
          <w:u w:val="single"/>
        </w:rPr>
      </w:pPr>
      <w:r w:rsidRPr="00541E60">
        <w:rPr>
          <w:sz w:val="24"/>
          <w:szCs w:val="24"/>
          <w:u w:val="single"/>
        </w:rPr>
        <w:lastRenderedPageBreak/>
        <w:t>CGL Instructions</w:t>
      </w:r>
    </w:p>
    <w:p w14:paraId="65A5E44C" w14:textId="31B66D3B" w:rsidR="0078321A" w:rsidRPr="00541E60" w:rsidRDefault="0078321A" w:rsidP="00F325E4">
      <w:pPr>
        <w:pStyle w:val="ListParagraph"/>
        <w:numPr>
          <w:ilvl w:val="0"/>
          <w:numId w:val="5"/>
        </w:numPr>
        <w:jc w:val="both"/>
        <w:rPr>
          <w:sz w:val="24"/>
          <w:szCs w:val="24"/>
        </w:rPr>
      </w:pPr>
      <w:r w:rsidRPr="00541E60">
        <w:rPr>
          <w:sz w:val="24"/>
          <w:szCs w:val="24"/>
        </w:rPr>
        <w:t>CGL intake staff opens invoice email and ente</w:t>
      </w:r>
      <w:r w:rsidR="006F736A" w:rsidRPr="00541E60">
        <w:rPr>
          <w:sz w:val="24"/>
          <w:szCs w:val="24"/>
        </w:rPr>
        <w:t xml:space="preserve">rs invoice information into </w:t>
      </w:r>
      <w:r w:rsidR="000355D3" w:rsidRPr="00541E60">
        <w:rPr>
          <w:sz w:val="24"/>
          <w:szCs w:val="24"/>
        </w:rPr>
        <w:t xml:space="preserve">CGL’s </w:t>
      </w:r>
      <w:r w:rsidRPr="00541E60">
        <w:rPr>
          <w:sz w:val="24"/>
          <w:szCs w:val="24"/>
        </w:rPr>
        <w:t xml:space="preserve">invoice </w:t>
      </w:r>
      <w:r w:rsidR="006F736A" w:rsidRPr="00541E60">
        <w:rPr>
          <w:sz w:val="24"/>
          <w:szCs w:val="24"/>
        </w:rPr>
        <w:t xml:space="preserve">tracking </w:t>
      </w:r>
      <w:r w:rsidRPr="00541E60">
        <w:rPr>
          <w:sz w:val="24"/>
          <w:szCs w:val="24"/>
        </w:rPr>
        <w:t>spreadsheet</w:t>
      </w:r>
      <w:r w:rsidR="00B9231A" w:rsidRPr="00541E60">
        <w:rPr>
          <w:sz w:val="24"/>
          <w:szCs w:val="24"/>
        </w:rPr>
        <w:t>.</w:t>
      </w:r>
    </w:p>
    <w:p w14:paraId="283414AD" w14:textId="3E8947BA" w:rsidR="0078321A" w:rsidRPr="00541E60" w:rsidRDefault="0078321A" w:rsidP="008500FF">
      <w:pPr>
        <w:pStyle w:val="ListParagraph"/>
        <w:numPr>
          <w:ilvl w:val="0"/>
          <w:numId w:val="5"/>
        </w:numPr>
        <w:rPr>
          <w:sz w:val="24"/>
          <w:szCs w:val="24"/>
        </w:rPr>
      </w:pPr>
      <w:r w:rsidRPr="00541E60">
        <w:rPr>
          <w:sz w:val="24"/>
          <w:szCs w:val="24"/>
        </w:rPr>
        <w:t xml:space="preserve">CGL reviewing staff goes to </w:t>
      </w:r>
      <w:r w:rsidR="006F736A" w:rsidRPr="00541E60">
        <w:rPr>
          <w:sz w:val="24"/>
          <w:szCs w:val="24"/>
        </w:rPr>
        <w:t>the</w:t>
      </w:r>
      <w:r w:rsidR="00955789" w:rsidRPr="00541E60">
        <w:rPr>
          <w:sz w:val="24"/>
          <w:szCs w:val="24"/>
        </w:rPr>
        <w:t xml:space="preserve"> </w:t>
      </w:r>
      <w:r w:rsidRPr="00541E60">
        <w:rPr>
          <w:sz w:val="24"/>
          <w:szCs w:val="24"/>
        </w:rPr>
        <w:t xml:space="preserve">invoice </w:t>
      </w:r>
      <w:r w:rsidR="006F736A" w:rsidRPr="00541E60">
        <w:rPr>
          <w:sz w:val="24"/>
          <w:szCs w:val="24"/>
        </w:rPr>
        <w:t xml:space="preserve">tracking </w:t>
      </w:r>
      <w:r w:rsidRPr="00541E60">
        <w:rPr>
          <w:sz w:val="24"/>
          <w:szCs w:val="24"/>
        </w:rPr>
        <w:t xml:space="preserve">spreadsheet to find the </w:t>
      </w:r>
      <w:r w:rsidR="00DE6F62" w:rsidRPr="00541E60">
        <w:rPr>
          <w:sz w:val="24"/>
          <w:szCs w:val="24"/>
        </w:rPr>
        <w:t xml:space="preserve">oldest pending </w:t>
      </w:r>
      <w:r w:rsidRPr="00541E60">
        <w:rPr>
          <w:sz w:val="24"/>
          <w:szCs w:val="24"/>
        </w:rPr>
        <w:t xml:space="preserve">invoice </w:t>
      </w:r>
      <w:r w:rsidR="00DE6F62" w:rsidRPr="00541E60">
        <w:rPr>
          <w:sz w:val="24"/>
          <w:szCs w:val="24"/>
        </w:rPr>
        <w:t>to</w:t>
      </w:r>
      <w:r w:rsidRPr="00541E60">
        <w:rPr>
          <w:sz w:val="24"/>
          <w:szCs w:val="24"/>
        </w:rPr>
        <w:t xml:space="preserve"> review</w:t>
      </w:r>
      <w:r w:rsidR="00485B5A" w:rsidRPr="00541E60">
        <w:rPr>
          <w:sz w:val="24"/>
          <w:szCs w:val="24"/>
        </w:rPr>
        <w:t xml:space="preserve"> </w:t>
      </w:r>
      <w:r w:rsidR="00DE6F62" w:rsidRPr="00541E60">
        <w:rPr>
          <w:sz w:val="24"/>
          <w:szCs w:val="24"/>
        </w:rPr>
        <w:t xml:space="preserve">and selects their name from the </w:t>
      </w:r>
      <w:proofErr w:type="gramStart"/>
      <w:r w:rsidR="00DE6F62" w:rsidRPr="00541E60">
        <w:rPr>
          <w:sz w:val="24"/>
          <w:szCs w:val="24"/>
        </w:rPr>
        <w:t>drop down</w:t>
      </w:r>
      <w:proofErr w:type="gramEnd"/>
      <w:r w:rsidR="00DE6F62" w:rsidRPr="00541E60">
        <w:rPr>
          <w:sz w:val="24"/>
          <w:szCs w:val="24"/>
        </w:rPr>
        <w:t xml:space="preserve"> menu</w:t>
      </w:r>
      <w:r w:rsidR="00B9231A" w:rsidRPr="00541E60">
        <w:rPr>
          <w:sz w:val="24"/>
          <w:szCs w:val="24"/>
        </w:rPr>
        <w:t>.</w:t>
      </w:r>
    </w:p>
    <w:p w14:paraId="7109EBE3" w14:textId="33917580" w:rsidR="0078321A" w:rsidRPr="00541E60" w:rsidRDefault="0078321A" w:rsidP="008500FF">
      <w:pPr>
        <w:pStyle w:val="ListParagraph"/>
        <w:numPr>
          <w:ilvl w:val="0"/>
          <w:numId w:val="5"/>
        </w:numPr>
        <w:rPr>
          <w:sz w:val="24"/>
          <w:szCs w:val="24"/>
        </w:rPr>
      </w:pPr>
      <w:r w:rsidRPr="00541E60">
        <w:rPr>
          <w:sz w:val="24"/>
          <w:szCs w:val="24"/>
        </w:rPr>
        <w:t xml:space="preserve">CGL reviewing staff opens </w:t>
      </w:r>
      <w:r w:rsidR="00171698" w:rsidRPr="00541E60">
        <w:rPr>
          <w:sz w:val="24"/>
          <w:szCs w:val="24"/>
        </w:rPr>
        <w:t xml:space="preserve">the </w:t>
      </w:r>
      <w:r w:rsidRPr="00541E60">
        <w:rPr>
          <w:sz w:val="24"/>
          <w:szCs w:val="24"/>
        </w:rPr>
        <w:t>CGL</w:t>
      </w:r>
      <w:r w:rsidR="00171698" w:rsidRPr="00541E60">
        <w:rPr>
          <w:sz w:val="24"/>
          <w:szCs w:val="24"/>
        </w:rPr>
        <w:t xml:space="preserve"> </w:t>
      </w:r>
      <w:r w:rsidR="00DE6F62" w:rsidRPr="00541E60">
        <w:rPr>
          <w:sz w:val="24"/>
          <w:szCs w:val="24"/>
        </w:rPr>
        <w:t>invoice</w:t>
      </w:r>
      <w:r w:rsidRPr="00541E60">
        <w:rPr>
          <w:sz w:val="24"/>
          <w:szCs w:val="24"/>
        </w:rPr>
        <w:t xml:space="preserve"> email inbox and finds the email associated with the invoice they will review</w:t>
      </w:r>
      <w:r w:rsidR="00DE6F62" w:rsidRPr="00541E60">
        <w:rPr>
          <w:sz w:val="24"/>
          <w:szCs w:val="24"/>
        </w:rPr>
        <w:t xml:space="preserve"> and flags the email red meaning this invoice is in progress</w:t>
      </w:r>
      <w:r w:rsidR="00B9231A" w:rsidRPr="00541E60">
        <w:rPr>
          <w:sz w:val="24"/>
          <w:szCs w:val="24"/>
        </w:rPr>
        <w:t>.</w:t>
      </w:r>
    </w:p>
    <w:p w14:paraId="720C59CC" w14:textId="4A480D64" w:rsidR="00176D13" w:rsidRPr="00541E60" w:rsidRDefault="00176D13" w:rsidP="008500FF">
      <w:pPr>
        <w:pStyle w:val="ListParagraph"/>
        <w:numPr>
          <w:ilvl w:val="0"/>
          <w:numId w:val="5"/>
        </w:numPr>
        <w:rPr>
          <w:sz w:val="24"/>
          <w:szCs w:val="24"/>
        </w:rPr>
      </w:pPr>
      <w:r w:rsidRPr="00541E60">
        <w:rPr>
          <w:sz w:val="24"/>
          <w:szCs w:val="24"/>
        </w:rPr>
        <w:t xml:space="preserve">CGL reviewing staff will review the invoice per the </w:t>
      </w:r>
      <w:hyperlink r:id="rId17" w:tooltip="Invoice Review Checklist (MS Forms)" w:history="1">
        <w:r w:rsidRPr="000164D4">
          <w:rPr>
            <w:rStyle w:val="Hyperlink"/>
            <w:sz w:val="24"/>
            <w:szCs w:val="24"/>
          </w:rPr>
          <w:t>Invoice Review Checklist</w:t>
        </w:r>
        <w:r w:rsidR="000164D4" w:rsidRPr="000164D4">
          <w:rPr>
            <w:rStyle w:val="Hyperlink"/>
            <w:sz w:val="24"/>
            <w:szCs w:val="24"/>
          </w:rPr>
          <w:t xml:space="preserve"> (MS Forms)</w:t>
        </w:r>
      </w:hyperlink>
    </w:p>
    <w:p w14:paraId="24AB68C4" w14:textId="55E1F834" w:rsidR="008F3D00" w:rsidRPr="00541E60" w:rsidRDefault="0078321A" w:rsidP="008500FF">
      <w:pPr>
        <w:pStyle w:val="ListParagraph"/>
        <w:numPr>
          <w:ilvl w:val="0"/>
          <w:numId w:val="5"/>
        </w:numPr>
        <w:rPr>
          <w:sz w:val="24"/>
          <w:szCs w:val="24"/>
        </w:rPr>
      </w:pPr>
      <w:r w:rsidRPr="00541E60">
        <w:rPr>
          <w:sz w:val="24"/>
          <w:szCs w:val="24"/>
        </w:rPr>
        <w:t xml:space="preserve">After </w:t>
      </w:r>
      <w:r w:rsidR="008500FF" w:rsidRPr="00541E60">
        <w:rPr>
          <w:sz w:val="24"/>
          <w:szCs w:val="24"/>
        </w:rPr>
        <w:t xml:space="preserve">their </w:t>
      </w:r>
      <w:r w:rsidRPr="00541E60">
        <w:rPr>
          <w:sz w:val="24"/>
          <w:szCs w:val="24"/>
        </w:rPr>
        <w:t xml:space="preserve">review, </w:t>
      </w:r>
      <w:r w:rsidR="008F3D00" w:rsidRPr="00541E60">
        <w:rPr>
          <w:sz w:val="24"/>
          <w:szCs w:val="24"/>
        </w:rPr>
        <w:t xml:space="preserve">CGL reviewing staff </w:t>
      </w:r>
      <w:r w:rsidR="004438EC">
        <w:rPr>
          <w:sz w:val="24"/>
          <w:szCs w:val="24"/>
        </w:rPr>
        <w:t>approves in ECAMS</w:t>
      </w:r>
      <w:r w:rsidR="00B9231A" w:rsidRPr="00541E60">
        <w:rPr>
          <w:sz w:val="24"/>
          <w:szCs w:val="24"/>
        </w:rPr>
        <w:t>.</w:t>
      </w:r>
    </w:p>
    <w:p w14:paraId="2F861B2B" w14:textId="6E8F6E86" w:rsidR="00DE6F62" w:rsidRPr="00541E60" w:rsidRDefault="1AC0EED5" w:rsidP="008500FF">
      <w:pPr>
        <w:pStyle w:val="ListParagraph"/>
        <w:numPr>
          <w:ilvl w:val="0"/>
          <w:numId w:val="5"/>
        </w:numPr>
        <w:rPr>
          <w:sz w:val="24"/>
          <w:szCs w:val="24"/>
        </w:rPr>
      </w:pPr>
      <w:r w:rsidRPr="72A9E4F5">
        <w:rPr>
          <w:sz w:val="24"/>
          <w:szCs w:val="24"/>
        </w:rPr>
        <w:t xml:space="preserve">If CGL reviewing staff has questions regarding the invoice, or needs additional information </w:t>
      </w:r>
      <w:proofErr w:type="gramStart"/>
      <w:r w:rsidRPr="72A9E4F5">
        <w:rPr>
          <w:sz w:val="24"/>
          <w:szCs w:val="24"/>
        </w:rPr>
        <w:t>in order to</w:t>
      </w:r>
      <w:proofErr w:type="gramEnd"/>
      <w:r w:rsidRPr="72A9E4F5">
        <w:rPr>
          <w:sz w:val="24"/>
          <w:szCs w:val="24"/>
        </w:rPr>
        <w:t xml:space="preserve"> concur, they will </w:t>
      </w:r>
      <w:r w:rsidR="142A4C9A" w:rsidRPr="72A9E4F5">
        <w:rPr>
          <w:sz w:val="24"/>
          <w:szCs w:val="24"/>
        </w:rPr>
        <w:t>email</w:t>
      </w:r>
      <w:r w:rsidRPr="72A9E4F5">
        <w:rPr>
          <w:sz w:val="24"/>
          <w:szCs w:val="24"/>
        </w:rPr>
        <w:t xml:space="preserve"> the </w:t>
      </w:r>
      <w:r w:rsidR="410D90D8" w:rsidRPr="72A9E4F5">
        <w:rPr>
          <w:sz w:val="24"/>
          <w:szCs w:val="24"/>
        </w:rPr>
        <w:t>CAM</w:t>
      </w:r>
      <w:r w:rsidR="142A4C9A" w:rsidRPr="72A9E4F5">
        <w:rPr>
          <w:sz w:val="24"/>
          <w:szCs w:val="24"/>
        </w:rPr>
        <w:t>.</w:t>
      </w:r>
    </w:p>
    <w:p w14:paraId="27470D93" w14:textId="61828C8B" w:rsidR="0078321A" w:rsidRPr="00541E60" w:rsidRDefault="43FBF455" w:rsidP="008500FF">
      <w:pPr>
        <w:pStyle w:val="ListParagraph"/>
        <w:numPr>
          <w:ilvl w:val="0"/>
          <w:numId w:val="5"/>
        </w:numPr>
        <w:rPr>
          <w:sz w:val="24"/>
          <w:szCs w:val="24"/>
        </w:rPr>
      </w:pPr>
      <w:r w:rsidRPr="72A9E4F5">
        <w:rPr>
          <w:sz w:val="24"/>
          <w:szCs w:val="24"/>
        </w:rPr>
        <w:t xml:space="preserve">CGL reviewing staff </w:t>
      </w:r>
      <w:r w:rsidR="399743C1" w:rsidRPr="72A9E4F5">
        <w:rPr>
          <w:sz w:val="24"/>
          <w:szCs w:val="24"/>
        </w:rPr>
        <w:t xml:space="preserve">adds the PO and Receipt number (if applicable) to the invoice and uploads </w:t>
      </w:r>
      <w:r w:rsidR="57B76410" w:rsidRPr="72A9E4F5">
        <w:rPr>
          <w:sz w:val="24"/>
          <w:szCs w:val="24"/>
        </w:rPr>
        <w:t xml:space="preserve">in </w:t>
      </w:r>
      <w:proofErr w:type="gramStart"/>
      <w:r w:rsidR="57B76410" w:rsidRPr="72A9E4F5">
        <w:rPr>
          <w:sz w:val="24"/>
          <w:szCs w:val="24"/>
        </w:rPr>
        <w:t>ECAMS</w:t>
      </w:r>
      <w:proofErr w:type="gramEnd"/>
      <w:r w:rsidRPr="72A9E4F5">
        <w:rPr>
          <w:sz w:val="24"/>
          <w:szCs w:val="24"/>
        </w:rPr>
        <w:t xml:space="preserve"> </w:t>
      </w:r>
    </w:p>
    <w:p w14:paraId="6BE07D9E" w14:textId="64DA58E3" w:rsidR="008500FF" w:rsidRPr="003F38C4" w:rsidRDefault="5BE73B8C" w:rsidP="003F38C4">
      <w:pPr>
        <w:pStyle w:val="ListParagraph"/>
        <w:numPr>
          <w:ilvl w:val="0"/>
          <w:numId w:val="5"/>
        </w:numPr>
        <w:rPr>
          <w:sz w:val="24"/>
          <w:szCs w:val="24"/>
        </w:rPr>
      </w:pPr>
      <w:r w:rsidRPr="72A9E4F5">
        <w:rPr>
          <w:sz w:val="24"/>
          <w:szCs w:val="24"/>
        </w:rPr>
        <w:t>CGL will save the file as CGL Approved followed by the agreement and invoice number</w:t>
      </w:r>
      <w:r w:rsidR="3DEFE3C2" w:rsidRPr="72A9E4F5">
        <w:rPr>
          <w:sz w:val="24"/>
          <w:szCs w:val="24"/>
        </w:rPr>
        <w:t>, this will help Acct determine which file to select</w:t>
      </w:r>
      <w:r w:rsidRPr="72A9E4F5">
        <w:rPr>
          <w:sz w:val="24"/>
          <w:szCs w:val="24"/>
        </w:rPr>
        <w:t xml:space="preserve"> EX: </w:t>
      </w:r>
      <w:r w:rsidRPr="72A9E4F5">
        <w:rPr>
          <w:color w:val="181818"/>
          <w:sz w:val="19"/>
          <w:szCs w:val="19"/>
        </w:rPr>
        <w:t>CGL Approved PIR-20-003 V-1 Invoice PIR-20-003 V-1-024</w:t>
      </w:r>
    </w:p>
    <w:p w14:paraId="1E3FFF9A" w14:textId="0E5DA9BE" w:rsidR="00C1512B" w:rsidRPr="00541E60" w:rsidRDefault="03E43BFC" w:rsidP="008500FF">
      <w:pPr>
        <w:pStyle w:val="ListParagraph"/>
        <w:numPr>
          <w:ilvl w:val="0"/>
          <w:numId w:val="5"/>
        </w:numPr>
        <w:rPr>
          <w:sz w:val="24"/>
          <w:szCs w:val="24"/>
        </w:rPr>
      </w:pPr>
      <w:r w:rsidRPr="72A9E4F5">
        <w:rPr>
          <w:sz w:val="24"/>
          <w:szCs w:val="24"/>
        </w:rPr>
        <w:t>CGL reviewing staff updates</w:t>
      </w:r>
      <w:r w:rsidR="5D9C3D43" w:rsidRPr="72A9E4F5">
        <w:rPr>
          <w:sz w:val="24"/>
          <w:szCs w:val="24"/>
        </w:rPr>
        <w:t xml:space="preserve"> </w:t>
      </w:r>
      <w:r w:rsidR="70092F82" w:rsidRPr="72A9E4F5">
        <w:rPr>
          <w:sz w:val="24"/>
          <w:szCs w:val="24"/>
        </w:rPr>
        <w:t xml:space="preserve">invoice </w:t>
      </w:r>
      <w:r w:rsidRPr="72A9E4F5">
        <w:rPr>
          <w:sz w:val="24"/>
          <w:szCs w:val="24"/>
        </w:rPr>
        <w:t xml:space="preserve">tracking </w:t>
      </w:r>
      <w:r w:rsidR="70092F82" w:rsidRPr="72A9E4F5">
        <w:rPr>
          <w:sz w:val="24"/>
          <w:szCs w:val="24"/>
        </w:rPr>
        <w:t>spreadsheet for completion</w:t>
      </w:r>
      <w:r w:rsidR="05D7CB35" w:rsidRPr="72A9E4F5">
        <w:rPr>
          <w:sz w:val="24"/>
          <w:szCs w:val="24"/>
        </w:rPr>
        <w:t xml:space="preserve"> and flag</w:t>
      </w:r>
      <w:r w:rsidR="1AC0EED5" w:rsidRPr="72A9E4F5">
        <w:rPr>
          <w:sz w:val="24"/>
          <w:szCs w:val="24"/>
        </w:rPr>
        <w:t>s</w:t>
      </w:r>
      <w:r w:rsidR="05D7CB35" w:rsidRPr="72A9E4F5">
        <w:rPr>
          <w:sz w:val="24"/>
          <w:szCs w:val="24"/>
        </w:rPr>
        <w:t xml:space="preserve"> the email green meaning it’s done</w:t>
      </w:r>
      <w:r w:rsidR="70092F82" w:rsidRPr="72A9E4F5">
        <w:rPr>
          <w:sz w:val="24"/>
          <w:szCs w:val="24"/>
        </w:rPr>
        <w:t xml:space="preserve"> (</w:t>
      </w:r>
      <w:r w:rsidR="70092F82" w:rsidRPr="72A9E4F5">
        <w:rPr>
          <w:b/>
          <w:bCs/>
          <w:sz w:val="24"/>
          <w:szCs w:val="24"/>
        </w:rPr>
        <w:t>VERY IMPORTANT</w:t>
      </w:r>
      <w:r w:rsidR="70092F82" w:rsidRPr="72A9E4F5">
        <w:rPr>
          <w:sz w:val="24"/>
          <w:szCs w:val="24"/>
        </w:rPr>
        <w:t xml:space="preserve"> for tracking purposes)</w:t>
      </w:r>
    </w:p>
    <w:p w14:paraId="0574542C" w14:textId="3CB495E7" w:rsidR="00901686" w:rsidRPr="00541E60" w:rsidRDefault="1CBBE545" w:rsidP="008500FF">
      <w:pPr>
        <w:pStyle w:val="ListParagraph"/>
        <w:numPr>
          <w:ilvl w:val="0"/>
          <w:numId w:val="5"/>
        </w:numPr>
        <w:rPr>
          <w:rStyle w:val="Hyperlink"/>
          <w:color w:val="auto"/>
          <w:sz w:val="24"/>
          <w:szCs w:val="24"/>
          <w:u w:val="none"/>
        </w:rPr>
      </w:pPr>
      <w:r w:rsidRPr="72A9E4F5">
        <w:rPr>
          <w:sz w:val="24"/>
          <w:szCs w:val="24"/>
        </w:rPr>
        <w:t xml:space="preserve">CGL staff approves invoice in ECAMS. The ECAMS approval workflow will automatically notify Accounting that a new invoice is waiting for their review and approval. </w:t>
      </w:r>
    </w:p>
    <w:p w14:paraId="0DBF2E69" w14:textId="2E21190C" w:rsidR="7238951E" w:rsidRDefault="22959AC8" w:rsidP="1D16C34E">
      <w:pPr>
        <w:pStyle w:val="ListParagraph"/>
        <w:numPr>
          <w:ilvl w:val="0"/>
          <w:numId w:val="5"/>
        </w:numPr>
        <w:rPr>
          <w:rFonts w:eastAsiaTheme="minorEastAsia"/>
          <w:sz w:val="24"/>
          <w:szCs w:val="24"/>
        </w:rPr>
      </w:pPr>
      <w:r w:rsidRPr="72A9E4F5">
        <w:rPr>
          <w:rFonts w:ascii="Calibri" w:eastAsia="Calibri" w:hAnsi="Calibri" w:cs="Calibri"/>
          <w:color w:val="000000" w:themeColor="text1"/>
          <w:sz w:val="24"/>
          <w:szCs w:val="24"/>
        </w:rPr>
        <w:t xml:space="preserve">CGL reviewing staff saves </w:t>
      </w:r>
      <w:r w:rsidRPr="72A9E4F5">
        <w:rPr>
          <w:rFonts w:ascii="Calibri" w:eastAsia="Calibri" w:hAnsi="Calibri" w:cs="Calibri"/>
          <w:b/>
          <w:bCs/>
          <w:color w:val="000000" w:themeColor="text1"/>
          <w:sz w:val="24"/>
          <w:szCs w:val="24"/>
        </w:rPr>
        <w:t>the complete, approved invoice (including receipts)</w:t>
      </w:r>
      <w:r w:rsidRPr="72A9E4F5">
        <w:rPr>
          <w:rFonts w:ascii="Calibri" w:eastAsia="Calibri" w:hAnsi="Calibri" w:cs="Calibri"/>
          <w:color w:val="000000" w:themeColor="text1"/>
          <w:sz w:val="24"/>
          <w:szCs w:val="24"/>
        </w:rPr>
        <w:t xml:space="preserve"> into the appropriate agreement file.</w:t>
      </w:r>
    </w:p>
    <w:sectPr w:rsidR="7238951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E80E" w14:textId="77777777" w:rsidR="002861AB" w:rsidRDefault="002861AB" w:rsidP="00886B0F">
      <w:pPr>
        <w:spacing w:after="0" w:line="240" w:lineRule="auto"/>
      </w:pPr>
      <w:r>
        <w:separator/>
      </w:r>
    </w:p>
  </w:endnote>
  <w:endnote w:type="continuationSeparator" w:id="0">
    <w:p w14:paraId="2729A816" w14:textId="77777777" w:rsidR="002861AB" w:rsidRDefault="002861AB" w:rsidP="00886B0F">
      <w:pPr>
        <w:spacing w:after="0" w:line="240" w:lineRule="auto"/>
      </w:pPr>
      <w:r>
        <w:continuationSeparator/>
      </w:r>
    </w:p>
  </w:endnote>
  <w:endnote w:type="continuationNotice" w:id="1">
    <w:p w14:paraId="2C5F4BE9" w14:textId="77777777" w:rsidR="002861AB" w:rsidRDefault="00286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0858"/>
      <w:docPartObj>
        <w:docPartGallery w:val="Page Numbers (Bottom of Page)"/>
        <w:docPartUnique/>
      </w:docPartObj>
    </w:sdtPr>
    <w:sdtContent>
      <w:sdt>
        <w:sdtPr>
          <w:id w:val="1728636285"/>
          <w:docPartObj>
            <w:docPartGallery w:val="Page Numbers (Top of Page)"/>
            <w:docPartUnique/>
          </w:docPartObj>
        </w:sdtPr>
        <w:sdtContent>
          <w:p w14:paraId="32E3A4C7" w14:textId="309C6202" w:rsidR="0041395A" w:rsidRDefault="004139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E46E72" w14:textId="29EEF6D7" w:rsidR="00886B0F" w:rsidRDefault="00AF44DC" w:rsidP="000355D3">
    <w:pPr>
      <w:pStyle w:val="Footer"/>
      <w:jc w:val="right"/>
    </w:pPr>
    <w:r>
      <w:t>May 15,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1AA8" w14:textId="77777777" w:rsidR="002861AB" w:rsidRDefault="002861AB" w:rsidP="00886B0F">
      <w:pPr>
        <w:spacing w:after="0" w:line="240" w:lineRule="auto"/>
      </w:pPr>
      <w:r>
        <w:separator/>
      </w:r>
    </w:p>
  </w:footnote>
  <w:footnote w:type="continuationSeparator" w:id="0">
    <w:p w14:paraId="7B82EE9A" w14:textId="77777777" w:rsidR="002861AB" w:rsidRDefault="002861AB" w:rsidP="00886B0F">
      <w:pPr>
        <w:spacing w:after="0" w:line="240" w:lineRule="auto"/>
      </w:pPr>
      <w:r>
        <w:continuationSeparator/>
      </w:r>
    </w:p>
  </w:footnote>
  <w:footnote w:type="continuationNotice" w:id="1">
    <w:p w14:paraId="074F897D" w14:textId="77777777" w:rsidR="002861AB" w:rsidRDefault="002861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7D7E"/>
    <w:multiLevelType w:val="multilevel"/>
    <w:tmpl w:val="24B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45A2D"/>
    <w:multiLevelType w:val="hybridMultilevel"/>
    <w:tmpl w:val="8918D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9740DD"/>
    <w:multiLevelType w:val="hybridMultilevel"/>
    <w:tmpl w:val="345AE56E"/>
    <w:lvl w:ilvl="0" w:tplc="14BCF346">
      <w:start w:val="1"/>
      <w:numFmt w:val="decimal"/>
      <w:lvlText w:val="%1."/>
      <w:lvlJc w:val="left"/>
      <w:pPr>
        <w:ind w:left="615" w:hanging="360"/>
      </w:pPr>
      <w:rPr>
        <w:rFonts w:hint="default"/>
      </w:rPr>
    </w:lvl>
    <w:lvl w:ilvl="1" w:tplc="04090001">
      <w:start w:val="1"/>
      <w:numFmt w:val="bullet"/>
      <w:lvlText w:val=""/>
      <w:lvlJc w:val="left"/>
      <w:pPr>
        <w:ind w:left="1335" w:hanging="360"/>
      </w:pPr>
      <w:rPr>
        <w:rFonts w:ascii="Symbol" w:hAnsi="Symbol" w:hint="default"/>
        <w:color w:val="auto"/>
        <w:sz w:val="22"/>
      </w:r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3F317F9B"/>
    <w:multiLevelType w:val="hybridMultilevel"/>
    <w:tmpl w:val="DCE82A86"/>
    <w:lvl w:ilvl="0" w:tplc="CBAAAD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917AC"/>
    <w:multiLevelType w:val="hybridMultilevel"/>
    <w:tmpl w:val="CBC6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920E1"/>
    <w:multiLevelType w:val="hybridMultilevel"/>
    <w:tmpl w:val="0E20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15E30"/>
    <w:multiLevelType w:val="hybridMultilevel"/>
    <w:tmpl w:val="486C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17745">
    <w:abstractNumId w:val="4"/>
  </w:num>
  <w:num w:numId="2" w16cid:durableId="53814765">
    <w:abstractNumId w:val="4"/>
  </w:num>
  <w:num w:numId="3" w16cid:durableId="267012370">
    <w:abstractNumId w:val="5"/>
  </w:num>
  <w:num w:numId="4" w16cid:durableId="1081751952">
    <w:abstractNumId w:val="3"/>
  </w:num>
  <w:num w:numId="5" w16cid:durableId="1865367127">
    <w:abstractNumId w:val="6"/>
  </w:num>
  <w:num w:numId="6" w16cid:durableId="1373462813">
    <w:abstractNumId w:val="4"/>
  </w:num>
  <w:num w:numId="7" w16cid:durableId="1753771901">
    <w:abstractNumId w:val="4"/>
  </w:num>
  <w:num w:numId="8" w16cid:durableId="1252621478">
    <w:abstractNumId w:val="1"/>
  </w:num>
  <w:num w:numId="9" w16cid:durableId="842013284">
    <w:abstractNumId w:val="2"/>
  </w:num>
  <w:num w:numId="10" w16cid:durableId="45510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36"/>
    <w:rsid w:val="00003589"/>
    <w:rsid w:val="00006999"/>
    <w:rsid w:val="0001190A"/>
    <w:rsid w:val="00012781"/>
    <w:rsid w:val="000164D4"/>
    <w:rsid w:val="00016709"/>
    <w:rsid w:val="000355D3"/>
    <w:rsid w:val="000429D3"/>
    <w:rsid w:val="00055C54"/>
    <w:rsid w:val="00065DE6"/>
    <w:rsid w:val="000808AF"/>
    <w:rsid w:val="00082723"/>
    <w:rsid w:val="000A4424"/>
    <w:rsid w:val="000B1B2C"/>
    <w:rsid w:val="000B7671"/>
    <w:rsid w:val="000C01A7"/>
    <w:rsid w:val="000C06B0"/>
    <w:rsid w:val="000C309E"/>
    <w:rsid w:val="000C6D83"/>
    <w:rsid w:val="000D289D"/>
    <w:rsid w:val="000D7198"/>
    <w:rsid w:val="000E0E8E"/>
    <w:rsid w:val="000E480D"/>
    <w:rsid w:val="000F3F49"/>
    <w:rsid w:val="000F473B"/>
    <w:rsid w:val="0011391B"/>
    <w:rsid w:val="00122081"/>
    <w:rsid w:val="00122A8A"/>
    <w:rsid w:val="0014046F"/>
    <w:rsid w:val="001542DD"/>
    <w:rsid w:val="00154923"/>
    <w:rsid w:val="00162B93"/>
    <w:rsid w:val="00171698"/>
    <w:rsid w:val="001735A6"/>
    <w:rsid w:val="00174314"/>
    <w:rsid w:val="00176D13"/>
    <w:rsid w:val="00182704"/>
    <w:rsid w:val="00184604"/>
    <w:rsid w:val="00191AC6"/>
    <w:rsid w:val="001968FD"/>
    <w:rsid w:val="001A5E36"/>
    <w:rsid w:val="001A6547"/>
    <w:rsid w:val="001B3A49"/>
    <w:rsid w:val="001B53EC"/>
    <w:rsid w:val="001B6CB9"/>
    <w:rsid w:val="001C388D"/>
    <w:rsid w:val="001D5739"/>
    <w:rsid w:val="001D5B38"/>
    <w:rsid w:val="001E40DC"/>
    <w:rsid w:val="001F1BDC"/>
    <w:rsid w:val="001F258B"/>
    <w:rsid w:val="001F4A67"/>
    <w:rsid w:val="00200DF5"/>
    <w:rsid w:val="002076CC"/>
    <w:rsid w:val="002105EB"/>
    <w:rsid w:val="00215372"/>
    <w:rsid w:val="00224588"/>
    <w:rsid w:val="002347C8"/>
    <w:rsid w:val="00234D29"/>
    <w:rsid w:val="00243E70"/>
    <w:rsid w:val="0024567B"/>
    <w:rsid w:val="0026121E"/>
    <w:rsid w:val="002649B1"/>
    <w:rsid w:val="0026612D"/>
    <w:rsid w:val="00275E78"/>
    <w:rsid w:val="002861AB"/>
    <w:rsid w:val="00287532"/>
    <w:rsid w:val="002914B8"/>
    <w:rsid w:val="0029598E"/>
    <w:rsid w:val="002A1F1B"/>
    <w:rsid w:val="002A2DEE"/>
    <w:rsid w:val="002A767E"/>
    <w:rsid w:val="002B4682"/>
    <w:rsid w:val="002B482B"/>
    <w:rsid w:val="002B6556"/>
    <w:rsid w:val="002C14AB"/>
    <w:rsid w:val="002C2E76"/>
    <w:rsid w:val="002D37B6"/>
    <w:rsid w:val="002E1384"/>
    <w:rsid w:val="002E3AE2"/>
    <w:rsid w:val="002E4FFB"/>
    <w:rsid w:val="002F2AAA"/>
    <w:rsid w:val="002F31FC"/>
    <w:rsid w:val="0032309A"/>
    <w:rsid w:val="00324D1E"/>
    <w:rsid w:val="003308BD"/>
    <w:rsid w:val="00341527"/>
    <w:rsid w:val="00350D03"/>
    <w:rsid w:val="00380231"/>
    <w:rsid w:val="003836E5"/>
    <w:rsid w:val="0038503A"/>
    <w:rsid w:val="00395457"/>
    <w:rsid w:val="003C2D68"/>
    <w:rsid w:val="003C4854"/>
    <w:rsid w:val="003C4BAE"/>
    <w:rsid w:val="003E0C80"/>
    <w:rsid w:val="003E12B1"/>
    <w:rsid w:val="003E134A"/>
    <w:rsid w:val="003F38C4"/>
    <w:rsid w:val="00405530"/>
    <w:rsid w:val="0041395A"/>
    <w:rsid w:val="004164AC"/>
    <w:rsid w:val="00425E7B"/>
    <w:rsid w:val="00427E6B"/>
    <w:rsid w:val="004438EC"/>
    <w:rsid w:val="00443ED2"/>
    <w:rsid w:val="00446D43"/>
    <w:rsid w:val="00456CD5"/>
    <w:rsid w:val="00467120"/>
    <w:rsid w:val="00475092"/>
    <w:rsid w:val="00481FBF"/>
    <w:rsid w:val="00485B5A"/>
    <w:rsid w:val="004B1354"/>
    <w:rsid w:val="004C3D1A"/>
    <w:rsid w:val="004D1D2A"/>
    <w:rsid w:val="004E1BC0"/>
    <w:rsid w:val="004E23DA"/>
    <w:rsid w:val="004E4172"/>
    <w:rsid w:val="004F028D"/>
    <w:rsid w:val="004F2E8E"/>
    <w:rsid w:val="00512D75"/>
    <w:rsid w:val="005132F0"/>
    <w:rsid w:val="00531475"/>
    <w:rsid w:val="00531742"/>
    <w:rsid w:val="005328DD"/>
    <w:rsid w:val="005355C4"/>
    <w:rsid w:val="005407E5"/>
    <w:rsid w:val="00541E60"/>
    <w:rsid w:val="005434A5"/>
    <w:rsid w:val="005440CD"/>
    <w:rsid w:val="005536AE"/>
    <w:rsid w:val="005540DE"/>
    <w:rsid w:val="0055545F"/>
    <w:rsid w:val="00555A6F"/>
    <w:rsid w:val="00565760"/>
    <w:rsid w:val="0057353A"/>
    <w:rsid w:val="00573E0E"/>
    <w:rsid w:val="0058266B"/>
    <w:rsid w:val="00584F39"/>
    <w:rsid w:val="00591245"/>
    <w:rsid w:val="005941A7"/>
    <w:rsid w:val="005943CF"/>
    <w:rsid w:val="005C024D"/>
    <w:rsid w:val="005D47BE"/>
    <w:rsid w:val="005D52F7"/>
    <w:rsid w:val="005E4C3E"/>
    <w:rsid w:val="006203C3"/>
    <w:rsid w:val="00621926"/>
    <w:rsid w:val="00624808"/>
    <w:rsid w:val="006262E4"/>
    <w:rsid w:val="006373D1"/>
    <w:rsid w:val="0064060F"/>
    <w:rsid w:val="00642E75"/>
    <w:rsid w:val="00643669"/>
    <w:rsid w:val="00652B69"/>
    <w:rsid w:val="00654EEC"/>
    <w:rsid w:val="0066140B"/>
    <w:rsid w:val="006615C8"/>
    <w:rsid w:val="006654B4"/>
    <w:rsid w:val="00666418"/>
    <w:rsid w:val="006668E8"/>
    <w:rsid w:val="00672527"/>
    <w:rsid w:val="00687E22"/>
    <w:rsid w:val="00691B81"/>
    <w:rsid w:val="00692F22"/>
    <w:rsid w:val="006A4841"/>
    <w:rsid w:val="006B5CE9"/>
    <w:rsid w:val="006C3EA1"/>
    <w:rsid w:val="006D4FD7"/>
    <w:rsid w:val="006D602C"/>
    <w:rsid w:val="006E65B1"/>
    <w:rsid w:val="006F723E"/>
    <w:rsid w:val="006F736A"/>
    <w:rsid w:val="0071097B"/>
    <w:rsid w:val="00713081"/>
    <w:rsid w:val="007160F0"/>
    <w:rsid w:val="00727DE9"/>
    <w:rsid w:val="00733ABB"/>
    <w:rsid w:val="00735D67"/>
    <w:rsid w:val="00735DC8"/>
    <w:rsid w:val="0074125B"/>
    <w:rsid w:val="00742C33"/>
    <w:rsid w:val="00743308"/>
    <w:rsid w:val="00744F50"/>
    <w:rsid w:val="00757C12"/>
    <w:rsid w:val="00761680"/>
    <w:rsid w:val="0077112D"/>
    <w:rsid w:val="00782496"/>
    <w:rsid w:val="0078321A"/>
    <w:rsid w:val="00787000"/>
    <w:rsid w:val="00794797"/>
    <w:rsid w:val="00794F5C"/>
    <w:rsid w:val="00796C7C"/>
    <w:rsid w:val="007A2CC8"/>
    <w:rsid w:val="007B6827"/>
    <w:rsid w:val="007C0225"/>
    <w:rsid w:val="007D3C74"/>
    <w:rsid w:val="007D6E3B"/>
    <w:rsid w:val="007D7B36"/>
    <w:rsid w:val="007E5342"/>
    <w:rsid w:val="007F00B1"/>
    <w:rsid w:val="007F35B4"/>
    <w:rsid w:val="007F7B64"/>
    <w:rsid w:val="00800D1B"/>
    <w:rsid w:val="00805AAF"/>
    <w:rsid w:val="00813F1F"/>
    <w:rsid w:val="00815BD2"/>
    <w:rsid w:val="00815D62"/>
    <w:rsid w:val="008220AD"/>
    <w:rsid w:val="008251B6"/>
    <w:rsid w:val="00835AAD"/>
    <w:rsid w:val="0084413C"/>
    <w:rsid w:val="008500FF"/>
    <w:rsid w:val="008523E4"/>
    <w:rsid w:val="0085614B"/>
    <w:rsid w:val="00860DE8"/>
    <w:rsid w:val="0087656D"/>
    <w:rsid w:val="00883B25"/>
    <w:rsid w:val="00886B0F"/>
    <w:rsid w:val="00895B6C"/>
    <w:rsid w:val="008A2987"/>
    <w:rsid w:val="008A434D"/>
    <w:rsid w:val="008B10A4"/>
    <w:rsid w:val="008C1FC3"/>
    <w:rsid w:val="008C255D"/>
    <w:rsid w:val="008D0E16"/>
    <w:rsid w:val="008E1C96"/>
    <w:rsid w:val="008E73AC"/>
    <w:rsid w:val="008F352D"/>
    <w:rsid w:val="008F3D00"/>
    <w:rsid w:val="00901686"/>
    <w:rsid w:val="0091274C"/>
    <w:rsid w:val="009153E7"/>
    <w:rsid w:val="009177D3"/>
    <w:rsid w:val="00931A0D"/>
    <w:rsid w:val="00933931"/>
    <w:rsid w:val="00943CFA"/>
    <w:rsid w:val="00946589"/>
    <w:rsid w:val="009525E0"/>
    <w:rsid w:val="00952EEE"/>
    <w:rsid w:val="00954252"/>
    <w:rsid w:val="00955789"/>
    <w:rsid w:val="00957DF1"/>
    <w:rsid w:val="00966DC0"/>
    <w:rsid w:val="009823AB"/>
    <w:rsid w:val="009847EB"/>
    <w:rsid w:val="009933CC"/>
    <w:rsid w:val="009977C9"/>
    <w:rsid w:val="009B1316"/>
    <w:rsid w:val="009B469B"/>
    <w:rsid w:val="009C33FA"/>
    <w:rsid w:val="009C408B"/>
    <w:rsid w:val="009D3318"/>
    <w:rsid w:val="009E4920"/>
    <w:rsid w:val="009E4B85"/>
    <w:rsid w:val="009E4F43"/>
    <w:rsid w:val="009E57A7"/>
    <w:rsid w:val="009F0258"/>
    <w:rsid w:val="009F0B14"/>
    <w:rsid w:val="00A022A9"/>
    <w:rsid w:val="00A0455A"/>
    <w:rsid w:val="00A07834"/>
    <w:rsid w:val="00A17618"/>
    <w:rsid w:val="00A23F4F"/>
    <w:rsid w:val="00A30858"/>
    <w:rsid w:val="00A37195"/>
    <w:rsid w:val="00A44B91"/>
    <w:rsid w:val="00A606AD"/>
    <w:rsid w:val="00A6271F"/>
    <w:rsid w:val="00A636B5"/>
    <w:rsid w:val="00A66179"/>
    <w:rsid w:val="00A6678F"/>
    <w:rsid w:val="00A67C70"/>
    <w:rsid w:val="00A712BD"/>
    <w:rsid w:val="00A906B8"/>
    <w:rsid w:val="00A95B82"/>
    <w:rsid w:val="00A96B6A"/>
    <w:rsid w:val="00AA2975"/>
    <w:rsid w:val="00AB2B26"/>
    <w:rsid w:val="00AB4ABF"/>
    <w:rsid w:val="00AC30D2"/>
    <w:rsid w:val="00AF315B"/>
    <w:rsid w:val="00AF348D"/>
    <w:rsid w:val="00AF44DC"/>
    <w:rsid w:val="00AF506A"/>
    <w:rsid w:val="00B01D82"/>
    <w:rsid w:val="00B11EFD"/>
    <w:rsid w:val="00B130BF"/>
    <w:rsid w:val="00B17A9F"/>
    <w:rsid w:val="00B42E05"/>
    <w:rsid w:val="00B43A81"/>
    <w:rsid w:val="00B50D86"/>
    <w:rsid w:val="00B674C3"/>
    <w:rsid w:val="00B74CB0"/>
    <w:rsid w:val="00B85C6C"/>
    <w:rsid w:val="00B9231A"/>
    <w:rsid w:val="00B949FD"/>
    <w:rsid w:val="00BB03B4"/>
    <w:rsid w:val="00BB2248"/>
    <w:rsid w:val="00BB341D"/>
    <w:rsid w:val="00BB3C3F"/>
    <w:rsid w:val="00BD1BE0"/>
    <w:rsid w:val="00BF44B8"/>
    <w:rsid w:val="00BF47A6"/>
    <w:rsid w:val="00C13DC4"/>
    <w:rsid w:val="00C1431E"/>
    <w:rsid w:val="00C1512B"/>
    <w:rsid w:val="00C156C4"/>
    <w:rsid w:val="00C15D61"/>
    <w:rsid w:val="00C23F30"/>
    <w:rsid w:val="00C32E6C"/>
    <w:rsid w:val="00C43B6A"/>
    <w:rsid w:val="00C47961"/>
    <w:rsid w:val="00C61507"/>
    <w:rsid w:val="00C64665"/>
    <w:rsid w:val="00C647B0"/>
    <w:rsid w:val="00C662D4"/>
    <w:rsid w:val="00C720DE"/>
    <w:rsid w:val="00C73C44"/>
    <w:rsid w:val="00C80DDB"/>
    <w:rsid w:val="00C96A0C"/>
    <w:rsid w:val="00CA2372"/>
    <w:rsid w:val="00CA37B3"/>
    <w:rsid w:val="00CA4065"/>
    <w:rsid w:val="00CA5A6D"/>
    <w:rsid w:val="00CB010D"/>
    <w:rsid w:val="00CB30B4"/>
    <w:rsid w:val="00CB4611"/>
    <w:rsid w:val="00CC4D7E"/>
    <w:rsid w:val="00CD04B1"/>
    <w:rsid w:val="00CD1870"/>
    <w:rsid w:val="00CD5D99"/>
    <w:rsid w:val="00CE1F99"/>
    <w:rsid w:val="00CF1915"/>
    <w:rsid w:val="00CF5223"/>
    <w:rsid w:val="00D06086"/>
    <w:rsid w:val="00D0726F"/>
    <w:rsid w:val="00D07FDD"/>
    <w:rsid w:val="00D46962"/>
    <w:rsid w:val="00D476B4"/>
    <w:rsid w:val="00D6151B"/>
    <w:rsid w:val="00D6712D"/>
    <w:rsid w:val="00D85011"/>
    <w:rsid w:val="00D9711A"/>
    <w:rsid w:val="00DA6DB7"/>
    <w:rsid w:val="00DB4741"/>
    <w:rsid w:val="00DC0D65"/>
    <w:rsid w:val="00DD1C25"/>
    <w:rsid w:val="00DE303F"/>
    <w:rsid w:val="00DE405D"/>
    <w:rsid w:val="00DE40E4"/>
    <w:rsid w:val="00DE56CA"/>
    <w:rsid w:val="00DE6F62"/>
    <w:rsid w:val="00DF023B"/>
    <w:rsid w:val="00DF0EF4"/>
    <w:rsid w:val="00DF4A74"/>
    <w:rsid w:val="00E0733A"/>
    <w:rsid w:val="00E10A25"/>
    <w:rsid w:val="00E12609"/>
    <w:rsid w:val="00E1588A"/>
    <w:rsid w:val="00E24E71"/>
    <w:rsid w:val="00E2595C"/>
    <w:rsid w:val="00E42C10"/>
    <w:rsid w:val="00E6076C"/>
    <w:rsid w:val="00E822B1"/>
    <w:rsid w:val="00E849CF"/>
    <w:rsid w:val="00E94E25"/>
    <w:rsid w:val="00E96EB3"/>
    <w:rsid w:val="00EA153D"/>
    <w:rsid w:val="00EA48D1"/>
    <w:rsid w:val="00EB0C79"/>
    <w:rsid w:val="00EC1578"/>
    <w:rsid w:val="00EC3320"/>
    <w:rsid w:val="00EC647B"/>
    <w:rsid w:val="00EE0994"/>
    <w:rsid w:val="00EF2B68"/>
    <w:rsid w:val="00EF5550"/>
    <w:rsid w:val="00EF7ED8"/>
    <w:rsid w:val="00F03CA6"/>
    <w:rsid w:val="00F05FB1"/>
    <w:rsid w:val="00F325E4"/>
    <w:rsid w:val="00F44C19"/>
    <w:rsid w:val="00F55CE9"/>
    <w:rsid w:val="00F6126A"/>
    <w:rsid w:val="00F63331"/>
    <w:rsid w:val="00F7280B"/>
    <w:rsid w:val="00F76047"/>
    <w:rsid w:val="00FA638B"/>
    <w:rsid w:val="00FB66F8"/>
    <w:rsid w:val="00FC1121"/>
    <w:rsid w:val="00FD1AB1"/>
    <w:rsid w:val="00FE60DD"/>
    <w:rsid w:val="0194FD26"/>
    <w:rsid w:val="02B099FB"/>
    <w:rsid w:val="032A780A"/>
    <w:rsid w:val="03A229C5"/>
    <w:rsid w:val="03CE535E"/>
    <w:rsid w:val="03E43BFC"/>
    <w:rsid w:val="05D7CB35"/>
    <w:rsid w:val="060155D4"/>
    <w:rsid w:val="06D2ECED"/>
    <w:rsid w:val="070C478E"/>
    <w:rsid w:val="07DF8D03"/>
    <w:rsid w:val="085B099D"/>
    <w:rsid w:val="08E2495E"/>
    <w:rsid w:val="08F9E706"/>
    <w:rsid w:val="09A34808"/>
    <w:rsid w:val="0A2560D9"/>
    <w:rsid w:val="0A421DD0"/>
    <w:rsid w:val="0E06A2FC"/>
    <w:rsid w:val="0E3FDB6A"/>
    <w:rsid w:val="0EBD3397"/>
    <w:rsid w:val="0FDB962C"/>
    <w:rsid w:val="104BFBA3"/>
    <w:rsid w:val="1070C56D"/>
    <w:rsid w:val="10B2A648"/>
    <w:rsid w:val="112BB108"/>
    <w:rsid w:val="1241DC8C"/>
    <w:rsid w:val="1264B27B"/>
    <w:rsid w:val="12B18FCD"/>
    <w:rsid w:val="13000492"/>
    <w:rsid w:val="142A4C9A"/>
    <w:rsid w:val="149D64D7"/>
    <w:rsid w:val="154B1F9D"/>
    <w:rsid w:val="15FF222B"/>
    <w:rsid w:val="168AD671"/>
    <w:rsid w:val="19077CF0"/>
    <w:rsid w:val="19345B17"/>
    <w:rsid w:val="1AC0EED5"/>
    <w:rsid w:val="1ACCE016"/>
    <w:rsid w:val="1B259529"/>
    <w:rsid w:val="1B4E42A2"/>
    <w:rsid w:val="1CBBE545"/>
    <w:rsid w:val="1CD0CF48"/>
    <w:rsid w:val="1D16C34E"/>
    <w:rsid w:val="1D73AC03"/>
    <w:rsid w:val="1EF73070"/>
    <w:rsid w:val="1F01F40D"/>
    <w:rsid w:val="1FD8DCB3"/>
    <w:rsid w:val="20488C45"/>
    <w:rsid w:val="208B8EDA"/>
    <w:rsid w:val="20C4FA3A"/>
    <w:rsid w:val="22959AC8"/>
    <w:rsid w:val="22CEBA69"/>
    <w:rsid w:val="242B4FB9"/>
    <w:rsid w:val="24409CCD"/>
    <w:rsid w:val="258ED1B9"/>
    <w:rsid w:val="2627848C"/>
    <w:rsid w:val="275F2549"/>
    <w:rsid w:val="278217A4"/>
    <w:rsid w:val="27F88B3C"/>
    <w:rsid w:val="282A9939"/>
    <w:rsid w:val="2887A82A"/>
    <w:rsid w:val="288C8418"/>
    <w:rsid w:val="28B0C03A"/>
    <w:rsid w:val="29C11AC9"/>
    <w:rsid w:val="2AE50321"/>
    <w:rsid w:val="2DEE1BAC"/>
    <w:rsid w:val="2F76641B"/>
    <w:rsid w:val="2FAEA803"/>
    <w:rsid w:val="3105F778"/>
    <w:rsid w:val="321473E4"/>
    <w:rsid w:val="32DD9AE3"/>
    <w:rsid w:val="33F74BD2"/>
    <w:rsid w:val="350A12CD"/>
    <w:rsid w:val="358976DA"/>
    <w:rsid w:val="35B26823"/>
    <w:rsid w:val="362CC9E1"/>
    <w:rsid w:val="37F84202"/>
    <w:rsid w:val="399743C1"/>
    <w:rsid w:val="3A535A06"/>
    <w:rsid w:val="3B4C4339"/>
    <w:rsid w:val="3B8E8421"/>
    <w:rsid w:val="3BA09CB1"/>
    <w:rsid w:val="3D7D4876"/>
    <w:rsid w:val="3DEFE3C2"/>
    <w:rsid w:val="3E08A8E3"/>
    <w:rsid w:val="40A6BC65"/>
    <w:rsid w:val="410D90D8"/>
    <w:rsid w:val="4168576A"/>
    <w:rsid w:val="4259F40E"/>
    <w:rsid w:val="42E85317"/>
    <w:rsid w:val="4333F8B6"/>
    <w:rsid w:val="434DA676"/>
    <w:rsid w:val="4392DE86"/>
    <w:rsid w:val="43FBF455"/>
    <w:rsid w:val="44802B99"/>
    <w:rsid w:val="44E3753E"/>
    <w:rsid w:val="45D8B4AF"/>
    <w:rsid w:val="463B41EA"/>
    <w:rsid w:val="468D390E"/>
    <w:rsid w:val="47594415"/>
    <w:rsid w:val="4A2F1692"/>
    <w:rsid w:val="4B9D981E"/>
    <w:rsid w:val="4BDDCE0D"/>
    <w:rsid w:val="4BE7C5AD"/>
    <w:rsid w:val="4DD4165F"/>
    <w:rsid w:val="4EAAF74F"/>
    <w:rsid w:val="4F69E679"/>
    <w:rsid w:val="4F7A41C6"/>
    <w:rsid w:val="4F7CAF65"/>
    <w:rsid w:val="4F7F063B"/>
    <w:rsid w:val="4F8C4A9A"/>
    <w:rsid w:val="500F833B"/>
    <w:rsid w:val="516D43DD"/>
    <w:rsid w:val="53691944"/>
    <w:rsid w:val="5421E98E"/>
    <w:rsid w:val="55087B75"/>
    <w:rsid w:val="5513B73B"/>
    <w:rsid w:val="57939CFB"/>
    <w:rsid w:val="57B76410"/>
    <w:rsid w:val="589BFF94"/>
    <w:rsid w:val="59724A1D"/>
    <w:rsid w:val="59AB3A3D"/>
    <w:rsid w:val="5A28AD34"/>
    <w:rsid w:val="5A79F98D"/>
    <w:rsid w:val="5BE73B8C"/>
    <w:rsid w:val="5D9C3D43"/>
    <w:rsid w:val="5EE2D51D"/>
    <w:rsid w:val="5FDEC49E"/>
    <w:rsid w:val="5FF122FB"/>
    <w:rsid w:val="60170FE5"/>
    <w:rsid w:val="60A0E973"/>
    <w:rsid w:val="626BB13F"/>
    <w:rsid w:val="64FB569A"/>
    <w:rsid w:val="651DBD48"/>
    <w:rsid w:val="6526D672"/>
    <w:rsid w:val="6571DD45"/>
    <w:rsid w:val="673D1EAD"/>
    <w:rsid w:val="674E58CB"/>
    <w:rsid w:val="67D86802"/>
    <w:rsid w:val="687F35E7"/>
    <w:rsid w:val="68A97E07"/>
    <w:rsid w:val="6938E1E9"/>
    <w:rsid w:val="6A159720"/>
    <w:rsid w:val="6A16A6E1"/>
    <w:rsid w:val="6B59C19C"/>
    <w:rsid w:val="6BC9FA3E"/>
    <w:rsid w:val="70092F82"/>
    <w:rsid w:val="7031E667"/>
    <w:rsid w:val="71F3C794"/>
    <w:rsid w:val="721485D4"/>
    <w:rsid w:val="7238951E"/>
    <w:rsid w:val="726B1CD0"/>
    <w:rsid w:val="72A9E4F5"/>
    <w:rsid w:val="7397B317"/>
    <w:rsid w:val="73E7F66D"/>
    <w:rsid w:val="75A6373F"/>
    <w:rsid w:val="76B83997"/>
    <w:rsid w:val="7717091A"/>
    <w:rsid w:val="77A1B1F9"/>
    <w:rsid w:val="79086ABF"/>
    <w:rsid w:val="7B1AB678"/>
    <w:rsid w:val="7C769D0F"/>
    <w:rsid w:val="7CD54E06"/>
    <w:rsid w:val="7DE38BF8"/>
    <w:rsid w:val="7FBC0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9AD62"/>
  <w15:chartTrackingRefBased/>
  <w15:docId w15:val="{A2AC9C82-FE6E-46F1-83FE-E70506EE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B36"/>
    <w:rPr>
      <w:rFonts w:ascii="Segoe UI" w:hAnsi="Segoe UI" w:cs="Segoe UI"/>
      <w:sz w:val="18"/>
      <w:szCs w:val="18"/>
    </w:rPr>
  </w:style>
  <w:style w:type="paragraph" w:styleId="ListParagraph">
    <w:name w:val="List Paragraph"/>
    <w:basedOn w:val="Normal"/>
    <w:uiPriority w:val="34"/>
    <w:qFormat/>
    <w:rsid w:val="00794F5C"/>
    <w:pPr>
      <w:ind w:left="720"/>
      <w:contextualSpacing/>
    </w:pPr>
  </w:style>
  <w:style w:type="character" w:styleId="Hyperlink">
    <w:name w:val="Hyperlink"/>
    <w:basedOn w:val="DefaultParagraphFont"/>
    <w:uiPriority w:val="99"/>
    <w:unhideWhenUsed/>
    <w:rsid w:val="00946589"/>
    <w:rPr>
      <w:color w:val="0563C1"/>
      <w:u w:val="single"/>
    </w:rPr>
  </w:style>
  <w:style w:type="character" w:styleId="CommentReference">
    <w:name w:val="annotation reference"/>
    <w:basedOn w:val="DefaultParagraphFont"/>
    <w:uiPriority w:val="99"/>
    <w:semiHidden/>
    <w:unhideWhenUsed/>
    <w:rsid w:val="009933CC"/>
    <w:rPr>
      <w:sz w:val="16"/>
      <w:szCs w:val="16"/>
    </w:rPr>
  </w:style>
  <w:style w:type="paragraph" w:styleId="CommentText">
    <w:name w:val="annotation text"/>
    <w:basedOn w:val="Normal"/>
    <w:link w:val="CommentTextChar"/>
    <w:uiPriority w:val="99"/>
    <w:unhideWhenUsed/>
    <w:rsid w:val="009933CC"/>
    <w:pPr>
      <w:spacing w:line="240" w:lineRule="auto"/>
    </w:pPr>
    <w:rPr>
      <w:sz w:val="20"/>
      <w:szCs w:val="20"/>
    </w:rPr>
  </w:style>
  <w:style w:type="character" w:customStyle="1" w:styleId="CommentTextChar">
    <w:name w:val="Comment Text Char"/>
    <w:basedOn w:val="DefaultParagraphFont"/>
    <w:link w:val="CommentText"/>
    <w:uiPriority w:val="99"/>
    <w:rsid w:val="009933CC"/>
    <w:rPr>
      <w:sz w:val="20"/>
      <w:szCs w:val="20"/>
    </w:rPr>
  </w:style>
  <w:style w:type="paragraph" w:styleId="CommentSubject">
    <w:name w:val="annotation subject"/>
    <w:basedOn w:val="CommentText"/>
    <w:next w:val="CommentText"/>
    <w:link w:val="CommentSubjectChar"/>
    <w:uiPriority w:val="99"/>
    <w:semiHidden/>
    <w:unhideWhenUsed/>
    <w:rsid w:val="009933CC"/>
    <w:rPr>
      <w:b/>
      <w:bCs/>
    </w:rPr>
  </w:style>
  <w:style w:type="character" w:customStyle="1" w:styleId="CommentSubjectChar">
    <w:name w:val="Comment Subject Char"/>
    <w:basedOn w:val="CommentTextChar"/>
    <w:link w:val="CommentSubject"/>
    <w:uiPriority w:val="99"/>
    <w:semiHidden/>
    <w:rsid w:val="009933CC"/>
    <w:rPr>
      <w:b/>
      <w:bCs/>
      <w:sz w:val="20"/>
      <w:szCs w:val="20"/>
    </w:rPr>
  </w:style>
  <w:style w:type="paragraph" w:styleId="Header">
    <w:name w:val="header"/>
    <w:basedOn w:val="Normal"/>
    <w:link w:val="HeaderChar"/>
    <w:uiPriority w:val="99"/>
    <w:unhideWhenUsed/>
    <w:rsid w:val="00886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B0F"/>
  </w:style>
  <w:style w:type="paragraph" w:styleId="Footer">
    <w:name w:val="footer"/>
    <w:basedOn w:val="Normal"/>
    <w:link w:val="FooterChar"/>
    <w:uiPriority w:val="99"/>
    <w:unhideWhenUsed/>
    <w:rsid w:val="00886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0F"/>
  </w:style>
  <w:style w:type="character" w:styleId="UnresolvedMention">
    <w:name w:val="Unresolved Mention"/>
    <w:basedOn w:val="DefaultParagraphFont"/>
    <w:uiPriority w:val="99"/>
    <w:semiHidden/>
    <w:unhideWhenUsed/>
    <w:rsid w:val="00D85011"/>
    <w:rPr>
      <w:color w:val="605E5C"/>
      <w:shd w:val="clear" w:color="auto" w:fill="E1DFDD"/>
    </w:rPr>
  </w:style>
  <w:style w:type="paragraph" w:styleId="Revision">
    <w:name w:val="Revision"/>
    <w:hidden/>
    <w:uiPriority w:val="99"/>
    <w:semiHidden/>
    <w:rsid w:val="00813F1F"/>
    <w:pPr>
      <w:spacing w:after="0" w:line="240" w:lineRule="auto"/>
    </w:pPr>
  </w:style>
  <w:style w:type="character" w:styleId="FollowedHyperlink">
    <w:name w:val="FollowedHyperlink"/>
    <w:basedOn w:val="DefaultParagraphFont"/>
    <w:uiPriority w:val="99"/>
    <w:semiHidden/>
    <w:unhideWhenUsed/>
    <w:rsid w:val="00AF506A"/>
    <w:rPr>
      <w:color w:val="954F72" w:themeColor="followedHyperlink"/>
      <w:u w:val="single"/>
    </w:rPr>
  </w:style>
  <w:style w:type="character" w:styleId="Mention">
    <w:name w:val="Mention"/>
    <w:basedOn w:val="DefaultParagraphFont"/>
    <w:uiPriority w:val="99"/>
    <w:unhideWhenUsed/>
    <w:rsid w:val="00FD1A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632">
      <w:bodyDiv w:val="1"/>
      <w:marLeft w:val="0"/>
      <w:marRight w:val="0"/>
      <w:marTop w:val="0"/>
      <w:marBottom w:val="0"/>
      <w:divBdr>
        <w:top w:val="none" w:sz="0" w:space="0" w:color="auto"/>
        <w:left w:val="none" w:sz="0" w:space="0" w:color="auto"/>
        <w:bottom w:val="none" w:sz="0" w:space="0" w:color="auto"/>
        <w:right w:val="none" w:sz="0" w:space="0" w:color="auto"/>
      </w:divBdr>
    </w:div>
    <w:div w:id="736973761">
      <w:bodyDiv w:val="1"/>
      <w:marLeft w:val="0"/>
      <w:marRight w:val="0"/>
      <w:marTop w:val="0"/>
      <w:marBottom w:val="0"/>
      <w:divBdr>
        <w:top w:val="none" w:sz="0" w:space="0" w:color="auto"/>
        <w:left w:val="none" w:sz="0" w:space="0" w:color="auto"/>
        <w:bottom w:val="none" w:sz="0" w:space="0" w:color="auto"/>
        <w:right w:val="none" w:sz="0" w:space="0" w:color="auto"/>
      </w:divBdr>
    </w:div>
    <w:div w:id="874120210">
      <w:bodyDiv w:val="1"/>
      <w:marLeft w:val="0"/>
      <w:marRight w:val="0"/>
      <w:marTop w:val="0"/>
      <w:marBottom w:val="0"/>
      <w:divBdr>
        <w:top w:val="none" w:sz="0" w:space="0" w:color="auto"/>
        <w:left w:val="none" w:sz="0" w:space="0" w:color="auto"/>
        <w:bottom w:val="none" w:sz="0" w:space="0" w:color="auto"/>
        <w:right w:val="none" w:sz="0" w:space="0" w:color="auto"/>
      </w:divBdr>
    </w:div>
    <w:div w:id="1124036784">
      <w:bodyDiv w:val="1"/>
      <w:marLeft w:val="0"/>
      <w:marRight w:val="0"/>
      <w:marTop w:val="0"/>
      <w:marBottom w:val="0"/>
      <w:divBdr>
        <w:top w:val="none" w:sz="0" w:space="0" w:color="auto"/>
        <w:left w:val="none" w:sz="0" w:space="0" w:color="auto"/>
        <w:bottom w:val="none" w:sz="0" w:space="0" w:color="auto"/>
        <w:right w:val="none" w:sz="0" w:space="0" w:color="auto"/>
      </w:divBdr>
    </w:div>
    <w:div w:id="1251739453">
      <w:bodyDiv w:val="1"/>
      <w:marLeft w:val="0"/>
      <w:marRight w:val="0"/>
      <w:marTop w:val="0"/>
      <w:marBottom w:val="0"/>
      <w:divBdr>
        <w:top w:val="none" w:sz="0" w:space="0" w:color="auto"/>
        <w:left w:val="none" w:sz="0" w:space="0" w:color="auto"/>
        <w:bottom w:val="none" w:sz="0" w:space="0" w:color="auto"/>
        <w:right w:val="none" w:sz="0" w:space="0" w:color="auto"/>
      </w:divBdr>
    </w:div>
    <w:div w:id="13670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cuments.dgs.ca.gov/dgs/fmc/pdf/std20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cuments.dgs.ca.gov/dgs/fmc/pdf/std204.pdf" TargetMode="External"/><Relationship Id="rId17" Type="http://schemas.openxmlformats.org/officeDocument/2006/relationships/hyperlink" Target="https://forms.office.com/Pages/ResponsePage.aspx?id=RBI6rPQT9k6NG7qicUgZTpBxPcOqMrhMiUj3asuMAApUNDlEMUpFSlVGMjNFOFZIVU0wTlVaVEdFSyQlQCN0PWcu" TargetMode="External"/><Relationship Id="rId2" Type="http://schemas.openxmlformats.org/officeDocument/2006/relationships/customXml" Target="../customXml/item2.xml"/><Relationship Id="rId16" Type="http://schemas.openxmlformats.org/officeDocument/2006/relationships/hyperlink" Target="https://www.energy.ca.gov/media/44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rdon.kashiwagi@energy.ca.gov" TargetMode="External"/><Relationship Id="rId5" Type="http://schemas.openxmlformats.org/officeDocument/2006/relationships/styles" Target="styles.xml"/><Relationship Id="rId15" Type="http://schemas.openxmlformats.org/officeDocument/2006/relationships/hyperlink" Target="https://forms.office.com/Pages/ResponsePage.aspx?id=RBI6rPQT9k6NG7qicUgZToNCtEHV8e1LvvhAfgqlNeJUQlJTTDhSQzJLNE01UzRIMzNFQldPQllUVC4u" TargetMode="External"/><Relationship Id="rId10" Type="http://schemas.openxmlformats.org/officeDocument/2006/relationships/hyperlink" Target="https://www.energy.ca.gov/sites/default/files/2023-03/ECAMS_Submitting_an_Invoice_ada.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RBI6rPQT9k6NG7qicUgZToNCtEHV8e1LvvhAfgqlNeJUOEc4SFdJQUwyTDUxWFRaSkZaU1lGSkVSM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52d50-d73c-46b6-8294-4a51462134c8">
      <Terms xmlns="http://schemas.microsoft.com/office/infopath/2007/PartnerControls"/>
    </lcf76f155ced4ddcb4097134ff3c332f>
    <Tester xmlns="93f52d50-d73c-46b6-8294-4a51462134c8">
      <UserInfo>
        <DisplayName/>
        <AccountId xsi:nil="true"/>
        <AccountType/>
      </UserInfo>
    </Tester>
    <Solicitation xmlns="93f52d50-d73c-46b6-8294-4a51462134c8" xsi:nil="true"/>
    <SalesforceUAT xmlns="93f52d50-d73c-46b6-8294-4a51462134c8" xsi:nil="true"/>
    <TaxCatchAll xmlns="ca234f8f-fd6b-4d92-915b-c242135a97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4C2C544B836469E64E3F3B1D0B133" ma:contentTypeVersion="17" ma:contentTypeDescription="Create a new document." ma:contentTypeScope="" ma:versionID="156dcbe8968b2eaa05c646ba1804aa43">
  <xsd:schema xmlns:xsd="http://www.w3.org/2001/XMLSchema" xmlns:xs="http://www.w3.org/2001/XMLSchema" xmlns:p="http://schemas.microsoft.com/office/2006/metadata/properties" xmlns:ns2="93f52d50-d73c-46b6-8294-4a51462134c8" xmlns:ns3="ca234f8f-fd6b-4d92-915b-c242135a976f" targetNamespace="http://schemas.microsoft.com/office/2006/metadata/properties" ma:root="true" ma:fieldsID="cdad7f60a2bad93cb3adf1d6ec30930f" ns2:_="" ns3:_="">
    <xsd:import namespace="93f52d50-d73c-46b6-8294-4a51462134c8"/>
    <xsd:import namespace="ca234f8f-fd6b-4d92-915b-c242135a97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ester" minOccurs="0"/>
                <xsd:element ref="ns2:Solicitation" minOccurs="0"/>
                <xsd:element ref="ns2:SalesforceU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52d50-d73c-46b6-8294-4a5146213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ester" ma:index="21" nillable="true" ma:displayName="Tester" ma:format="Dropdown" ma:list="UserInfo" ma:SharePointGroup="0" ma:internalName="Tes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licitation" ma:index="22" nillable="true" ma:displayName="CEC #" ma:format="Dropdown" ma:internalName="Solicitation">
      <xsd:simpleType>
        <xsd:restriction base="dms:Text">
          <xsd:maxLength value="255"/>
        </xsd:restriction>
      </xsd:simpleType>
    </xsd:element>
    <xsd:element name="SalesforceUAT" ma:index="23" nillable="true" ma:displayName="Salesforce #" ma:format="Dropdown" ma:internalName="SalesforceUA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34f8f-fd6b-4d92-915b-c242135a97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84275e-31b3-4548-bac8-a9ca41d3ffb8}" ma:internalName="TaxCatchAll" ma:showField="CatchAllData" ma:web="ca234f8f-fd6b-4d92-915b-c242135a9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1AF6D-9809-407B-9F73-EF8CB005A755}">
  <ds:schemaRefs>
    <ds:schemaRef ds:uri="http://schemas.microsoft.com/office/2006/metadata/properties"/>
    <ds:schemaRef ds:uri="http://schemas.microsoft.com/office/infopath/2007/PartnerControls"/>
    <ds:schemaRef ds:uri="93f52d50-d73c-46b6-8294-4a51462134c8"/>
    <ds:schemaRef ds:uri="ca234f8f-fd6b-4d92-915b-c242135a976f"/>
  </ds:schemaRefs>
</ds:datastoreItem>
</file>

<file path=customXml/itemProps2.xml><?xml version="1.0" encoding="utf-8"?>
<ds:datastoreItem xmlns:ds="http://schemas.openxmlformats.org/officeDocument/2006/customXml" ds:itemID="{F052EDAD-66F9-49EE-B279-964F966456D5}">
  <ds:schemaRefs>
    <ds:schemaRef ds:uri="http://schemas.microsoft.com/sharepoint/v3/contenttype/forms"/>
  </ds:schemaRefs>
</ds:datastoreItem>
</file>

<file path=customXml/itemProps3.xml><?xml version="1.0" encoding="utf-8"?>
<ds:datastoreItem xmlns:ds="http://schemas.openxmlformats.org/officeDocument/2006/customXml" ds:itemID="{5DC73C5C-964B-48CD-946A-CCA3B696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52d50-d73c-46b6-8294-4a51462134c8"/>
    <ds:schemaRef ds:uri="ca234f8f-fd6b-4d92-915b-c242135a9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1074</Words>
  <Characters>6127</Characters>
  <Application>Microsoft Office Word</Application>
  <DocSecurity>0</DocSecurity>
  <Lines>51</Lines>
  <Paragraphs>14</Paragraphs>
  <ScaleCrop>false</ScaleCrop>
  <Company>California Energy Commission</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Winuk, Adrienne@Energy</dc:creator>
  <cp:keywords/>
  <dc:description/>
  <cp:lastModifiedBy>Xiong, Yang@energy.ca.gov</cp:lastModifiedBy>
  <cp:revision>88</cp:revision>
  <cp:lastPrinted>2020-03-17T20:25:00Z</cp:lastPrinted>
  <dcterms:created xsi:type="dcterms:W3CDTF">2023-05-02T20:53:00Z</dcterms:created>
  <dcterms:modified xsi:type="dcterms:W3CDTF">2023-05-15T23:45:00Z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0x01010008A4C2C544B836469E64E3F3B1D0B133</vt:lpwstr>
  </property>
  <property fmtid="{D5CDD505-2E9C-101B-9397-08002B2CF9AE}" pid="3" name="MediaServiceImageTags">
    <vt:lpwstr/>
  </property>
</Properties>
</file>