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4C02" w14:textId="1B9192EE" w:rsidR="008B1B17" w:rsidRPr="008B1B17" w:rsidRDefault="008B1B17" w:rsidP="008B1B17">
      <w:pPr>
        <w:pStyle w:val="NormalWeb"/>
        <w:jc w:val="center"/>
        <w:rPr>
          <w:rFonts w:ascii="Arial" w:hAnsi="Arial" w:cs="Arial"/>
          <w:b/>
          <w:bCs/>
          <w:color w:val="000000"/>
        </w:rPr>
      </w:pPr>
      <w:r w:rsidRPr="008B1B17">
        <w:rPr>
          <w:rFonts w:ascii="Arial" w:hAnsi="Arial" w:cs="Arial"/>
          <w:b/>
          <w:bCs/>
          <w:color w:val="000000"/>
        </w:rPr>
        <w:t>RFP-2</w:t>
      </w:r>
      <w:r>
        <w:rPr>
          <w:rFonts w:ascii="Arial" w:hAnsi="Arial" w:cs="Arial"/>
          <w:b/>
          <w:bCs/>
          <w:color w:val="000000"/>
        </w:rPr>
        <w:t>2</w:t>
      </w:r>
      <w:r w:rsidRPr="008B1B17">
        <w:rPr>
          <w:rFonts w:ascii="Arial" w:hAnsi="Arial" w:cs="Arial"/>
          <w:b/>
          <w:bCs/>
          <w:color w:val="000000"/>
        </w:rPr>
        <w:t>-</w:t>
      </w:r>
      <w:r>
        <w:rPr>
          <w:rFonts w:ascii="Arial" w:hAnsi="Arial" w:cs="Arial"/>
          <w:b/>
          <w:bCs/>
          <w:color w:val="000000"/>
        </w:rPr>
        <w:t>8</w:t>
      </w:r>
      <w:r w:rsidRPr="008B1B17">
        <w:rPr>
          <w:rFonts w:ascii="Arial" w:hAnsi="Arial" w:cs="Arial"/>
          <w:b/>
          <w:bCs/>
          <w:color w:val="000000"/>
        </w:rPr>
        <w:t>01</w:t>
      </w:r>
    </w:p>
    <w:p w14:paraId="5C25B095" w14:textId="66701107" w:rsidR="008B1B17" w:rsidRPr="008B1B17" w:rsidRDefault="008B1B17" w:rsidP="008B1B17">
      <w:pPr>
        <w:pStyle w:val="NormalWeb"/>
        <w:jc w:val="center"/>
        <w:rPr>
          <w:rFonts w:ascii="Arial" w:hAnsi="Arial" w:cs="Arial"/>
          <w:b/>
          <w:bCs/>
          <w:color w:val="000000"/>
        </w:rPr>
      </w:pPr>
      <w:r>
        <w:rPr>
          <w:rFonts w:ascii="Arial" w:hAnsi="Arial" w:cs="Arial"/>
          <w:b/>
          <w:bCs/>
          <w:color w:val="000000"/>
        </w:rPr>
        <w:t>December</w:t>
      </w:r>
      <w:r w:rsidRPr="008B1B17">
        <w:rPr>
          <w:rFonts w:ascii="Arial" w:hAnsi="Arial" w:cs="Arial"/>
          <w:b/>
          <w:bCs/>
          <w:color w:val="000000"/>
        </w:rPr>
        <w:t xml:space="preserve"> </w:t>
      </w:r>
      <w:r w:rsidR="00490B33">
        <w:rPr>
          <w:rFonts w:ascii="Arial" w:hAnsi="Arial" w:cs="Arial"/>
          <w:b/>
          <w:bCs/>
          <w:color w:val="000000"/>
        </w:rPr>
        <w:t>20</w:t>
      </w:r>
      <w:r w:rsidRPr="008B1B17">
        <w:rPr>
          <w:rFonts w:ascii="Arial" w:hAnsi="Arial" w:cs="Arial"/>
          <w:b/>
          <w:bCs/>
          <w:color w:val="000000"/>
        </w:rPr>
        <w:t>, 2022</w:t>
      </w:r>
    </w:p>
    <w:p w14:paraId="2CF42563" w14:textId="6B6A4729" w:rsidR="008B1B17" w:rsidRPr="008B1B17" w:rsidRDefault="008B1B17" w:rsidP="008B1B17">
      <w:pPr>
        <w:pStyle w:val="NormalWeb"/>
        <w:jc w:val="center"/>
        <w:rPr>
          <w:rFonts w:ascii="Arial" w:hAnsi="Arial" w:cs="Arial"/>
          <w:b/>
          <w:bCs/>
          <w:color w:val="000000"/>
        </w:rPr>
      </w:pPr>
      <w:r w:rsidRPr="008B1B17">
        <w:rPr>
          <w:rFonts w:ascii="Arial" w:hAnsi="Arial" w:cs="Arial"/>
          <w:b/>
          <w:bCs/>
          <w:color w:val="000000"/>
        </w:rPr>
        <w:t>QUESTIONS AND ANSWERS</w:t>
      </w:r>
    </w:p>
    <w:p w14:paraId="2D4B17F7" w14:textId="06CF2502" w:rsidR="008B1B17" w:rsidRPr="008B1B17" w:rsidRDefault="008B1B17" w:rsidP="008B1B17">
      <w:pPr>
        <w:pStyle w:val="NormalWeb"/>
        <w:jc w:val="center"/>
        <w:rPr>
          <w:rFonts w:ascii="Arial" w:hAnsi="Arial" w:cs="Arial"/>
          <w:b/>
          <w:bCs/>
          <w:color w:val="000000"/>
        </w:rPr>
      </w:pPr>
      <w:r>
        <w:rPr>
          <w:rFonts w:ascii="Arial" w:hAnsi="Arial" w:cs="Arial"/>
          <w:b/>
          <w:bCs/>
          <w:color w:val="000000"/>
        </w:rPr>
        <w:t>Energy Efficiency Technical Support 2023</w:t>
      </w:r>
    </w:p>
    <w:p w14:paraId="08469586" w14:textId="1305AC2A" w:rsidR="008B1B17" w:rsidRPr="008B1B17" w:rsidRDefault="008B1B17" w:rsidP="007D5281">
      <w:pPr>
        <w:rPr>
          <w:rFonts w:ascii="Arial" w:hAnsi="Arial" w:cs="Arial"/>
          <w:color w:val="000000"/>
        </w:rPr>
      </w:pPr>
      <w:r w:rsidRPr="008B1B17">
        <w:rPr>
          <w:rFonts w:ascii="Arial" w:hAnsi="Arial" w:cs="Arial"/>
          <w:color w:val="000000"/>
        </w:rPr>
        <w:t xml:space="preserve">The purpose of this </w:t>
      </w:r>
      <w:r>
        <w:rPr>
          <w:rFonts w:ascii="Arial" w:hAnsi="Arial" w:cs="Arial"/>
          <w:color w:val="000000"/>
        </w:rPr>
        <w:t>document</w:t>
      </w:r>
      <w:r w:rsidRPr="008B1B17">
        <w:rPr>
          <w:rFonts w:ascii="Arial" w:hAnsi="Arial" w:cs="Arial"/>
          <w:color w:val="000000"/>
        </w:rPr>
        <w:t xml:space="preserve"> is to provide answers to questions for the above solicitation. The following answers are based on California Energy Commission (CEC) staff’s interpretation of the questions received</w:t>
      </w:r>
      <w:r w:rsidR="007D5281">
        <w:rPr>
          <w:rFonts w:ascii="Arial" w:hAnsi="Arial" w:cs="Arial"/>
          <w:color w:val="000000"/>
        </w:rPr>
        <w:t>.</w:t>
      </w:r>
      <w:r w:rsidR="007D5281" w:rsidRPr="007D5281">
        <w:rPr>
          <w:rFonts w:ascii="Arial" w:eastAsia="Times New Roman" w:hAnsi="Arial" w:cs="Arial"/>
          <w:color w:val="000000"/>
        </w:rPr>
        <w:t xml:space="preserve"> </w:t>
      </w:r>
    </w:p>
    <w:p w14:paraId="16E2D7B3" w14:textId="63384586" w:rsidR="008B1B17" w:rsidRPr="008B1B17" w:rsidRDefault="008B1B17" w:rsidP="008B1B17">
      <w:pPr>
        <w:pStyle w:val="NormalWeb"/>
        <w:rPr>
          <w:rFonts w:ascii="Arial" w:hAnsi="Arial" w:cs="Arial"/>
          <w:color w:val="000000"/>
        </w:rPr>
      </w:pPr>
      <w:r w:rsidRPr="008B1B17">
        <w:rPr>
          <w:rFonts w:ascii="Arial" w:hAnsi="Arial" w:cs="Arial"/>
          <w:color w:val="000000"/>
        </w:rPr>
        <w:t xml:space="preserve">Q1: </w:t>
      </w:r>
      <w:r w:rsidR="00064EA4" w:rsidRPr="00064EA4">
        <w:rPr>
          <w:rFonts w:ascii="Arial" w:hAnsi="Arial" w:cs="Arial"/>
          <w:color w:val="000000"/>
        </w:rPr>
        <w:t>Will you be distributing a listing of attendees to today's Conference so that we might pursue partnering opportunities?</w:t>
      </w:r>
    </w:p>
    <w:p w14:paraId="1779B357" w14:textId="08A7DDD0" w:rsidR="008B1B17" w:rsidRDefault="008B1B17" w:rsidP="008B1B17">
      <w:pPr>
        <w:pStyle w:val="NormalWeb"/>
        <w:rPr>
          <w:rFonts w:ascii="Arial" w:hAnsi="Arial" w:cs="Arial"/>
          <w:b/>
          <w:bCs/>
          <w:color w:val="FF0000"/>
        </w:rPr>
      </w:pPr>
      <w:r w:rsidRPr="00366247">
        <w:rPr>
          <w:rFonts w:ascii="Arial" w:hAnsi="Arial" w:cs="Arial"/>
          <w:b/>
          <w:bCs/>
          <w:color w:val="000000"/>
        </w:rPr>
        <w:t xml:space="preserve">A1: </w:t>
      </w:r>
      <w:r w:rsidRPr="0029523F">
        <w:rPr>
          <w:rFonts w:ascii="Arial" w:hAnsi="Arial" w:cs="Arial"/>
          <w:b/>
          <w:bCs/>
          <w:color w:val="000000" w:themeColor="text1"/>
        </w:rPr>
        <w:t>Yes</w:t>
      </w:r>
      <w:r w:rsidR="002016C1" w:rsidRPr="0029523F">
        <w:rPr>
          <w:rFonts w:ascii="Arial" w:hAnsi="Arial" w:cs="Arial"/>
          <w:b/>
          <w:bCs/>
          <w:color w:val="000000" w:themeColor="text1"/>
        </w:rPr>
        <w:t xml:space="preserve">. The list is posted here - </w:t>
      </w:r>
      <w:hyperlink r:id="rId11" w:history="1">
        <w:r w:rsidR="002016C1" w:rsidRPr="00E4755F">
          <w:rPr>
            <w:rStyle w:val="Hyperlink"/>
            <w:rFonts w:ascii="Arial" w:hAnsi="Arial" w:cs="Arial"/>
            <w:b/>
            <w:bCs/>
          </w:rPr>
          <w:t>https://www.energy.ca.gov/solicitations/2022-11/rfp-22-801-energy-efficiency-technical-support-2023</w:t>
        </w:r>
      </w:hyperlink>
    </w:p>
    <w:p w14:paraId="4151692A" w14:textId="7C4F5F17" w:rsidR="008B1B17" w:rsidRPr="008B1B17" w:rsidRDefault="008B1B17" w:rsidP="008B1B17">
      <w:pPr>
        <w:pStyle w:val="NormalWeb"/>
        <w:rPr>
          <w:rFonts w:ascii="Arial" w:hAnsi="Arial" w:cs="Arial"/>
          <w:color w:val="000000"/>
        </w:rPr>
      </w:pPr>
      <w:r w:rsidRPr="008B1B17">
        <w:rPr>
          <w:rFonts w:ascii="Arial" w:hAnsi="Arial" w:cs="Arial"/>
          <w:color w:val="000000"/>
        </w:rPr>
        <w:t>Q</w:t>
      </w:r>
      <w:r w:rsidR="009E160F">
        <w:rPr>
          <w:rFonts w:ascii="Arial" w:hAnsi="Arial" w:cs="Arial"/>
          <w:color w:val="000000"/>
        </w:rPr>
        <w:t>2</w:t>
      </w:r>
      <w:r w:rsidRPr="008B1B17">
        <w:rPr>
          <w:rFonts w:ascii="Arial" w:hAnsi="Arial" w:cs="Arial"/>
          <w:color w:val="000000"/>
        </w:rPr>
        <w:t xml:space="preserve">: </w:t>
      </w:r>
      <w:r w:rsidR="00064EA4" w:rsidRPr="00064EA4">
        <w:rPr>
          <w:rFonts w:ascii="Arial" w:hAnsi="Arial" w:cs="Arial"/>
          <w:color w:val="000000"/>
        </w:rPr>
        <w:t>Can the deadline be extended?  This is a very short timeline, especially over the holiday season.</w:t>
      </w:r>
    </w:p>
    <w:p w14:paraId="6B3C429A" w14:textId="1AB88E8D" w:rsidR="008B1B17" w:rsidRPr="00366247" w:rsidRDefault="008B1B17" w:rsidP="008B1B17">
      <w:pPr>
        <w:pStyle w:val="NormalWeb"/>
        <w:rPr>
          <w:rFonts w:ascii="Arial" w:hAnsi="Arial" w:cs="Arial"/>
          <w:b/>
          <w:bCs/>
          <w:color w:val="000000"/>
        </w:rPr>
      </w:pPr>
      <w:r w:rsidRPr="00366247">
        <w:rPr>
          <w:rFonts w:ascii="Arial" w:hAnsi="Arial" w:cs="Arial"/>
          <w:b/>
          <w:bCs/>
          <w:color w:val="000000"/>
        </w:rPr>
        <w:t>A</w:t>
      </w:r>
      <w:r w:rsidR="009E160F">
        <w:rPr>
          <w:rFonts w:ascii="Arial" w:hAnsi="Arial" w:cs="Arial"/>
          <w:b/>
          <w:bCs/>
          <w:color w:val="000000"/>
        </w:rPr>
        <w:t>2</w:t>
      </w:r>
      <w:r w:rsidRPr="00366247">
        <w:rPr>
          <w:rFonts w:ascii="Arial" w:hAnsi="Arial" w:cs="Arial"/>
          <w:b/>
          <w:bCs/>
          <w:color w:val="000000"/>
        </w:rPr>
        <w:t xml:space="preserve">: </w:t>
      </w:r>
      <w:r w:rsidR="002016C1">
        <w:rPr>
          <w:rFonts w:ascii="Arial" w:hAnsi="Arial" w:cs="Arial"/>
          <w:b/>
          <w:bCs/>
          <w:color w:val="000000"/>
        </w:rPr>
        <w:t xml:space="preserve"> Unfortunately, the deadline </w:t>
      </w:r>
      <w:r w:rsidR="00514E01">
        <w:rPr>
          <w:rFonts w:ascii="Arial" w:hAnsi="Arial" w:cs="Arial"/>
          <w:b/>
          <w:bCs/>
          <w:color w:val="000000"/>
        </w:rPr>
        <w:t xml:space="preserve">for applications </w:t>
      </w:r>
      <w:r w:rsidR="002016C1">
        <w:rPr>
          <w:rFonts w:ascii="Arial" w:hAnsi="Arial" w:cs="Arial"/>
          <w:b/>
          <w:bCs/>
          <w:color w:val="000000"/>
        </w:rPr>
        <w:t xml:space="preserve">cannot be extended. </w:t>
      </w:r>
    </w:p>
    <w:p w14:paraId="01D3FFB1" w14:textId="1905A461" w:rsidR="008B1B17" w:rsidRPr="008B1B17" w:rsidRDefault="008B1B17" w:rsidP="008B1B17">
      <w:pPr>
        <w:pStyle w:val="NormalWeb"/>
        <w:rPr>
          <w:rFonts w:ascii="Arial" w:hAnsi="Arial" w:cs="Arial"/>
          <w:color w:val="000000"/>
        </w:rPr>
      </w:pPr>
      <w:r w:rsidRPr="008B1B17">
        <w:rPr>
          <w:rFonts w:ascii="Arial" w:hAnsi="Arial" w:cs="Arial"/>
          <w:color w:val="000000"/>
        </w:rPr>
        <w:t>Q</w:t>
      </w:r>
      <w:r w:rsidR="009E160F">
        <w:rPr>
          <w:rFonts w:ascii="Arial" w:hAnsi="Arial" w:cs="Arial"/>
          <w:color w:val="000000"/>
        </w:rPr>
        <w:t>3</w:t>
      </w:r>
      <w:r w:rsidRPr="008B1B17">
        <w:rPr>
          <w:rFonts w:ascii="Arial" w:hAnsi="Arial" w:cs="Arial"/>
          <w:color w:val="000000"/>
        </w:rPr>
        <w:t xml:space="preserve">: </w:t>
      </w:r>
      <w:r w:rsidR="001B75F4">
        <w:rPr>
          <w:rFonts w:ascii="Arial" w:hAnsi="Arial" w:cs="Arial"/>
          <w:color w:val="000000"/>
        </w:rPr>
        <w:t>W</w:t>
      </w:r>
      <w:r w:rsidR="001B75F4" w:rsidRPr="001B75F4">
        <w:rPr>
          <w:rFonts w:ascii="Arial" w:hAnsi="Arial" w:cs="Arial"/>
          <w:color w:val="000000"/>
        </w:rPr>
        <w:t xml:space="preserve">ill you accept </w:t>
      </w:r>
      <w:r w:rsidR="00231FE1" w:rsidRPr="001B75F4">
        <w:rPr>
          <w:rFonts w:ascii="Arial" w:hAnsi="Arial" w:cs="Arial"/>
          <w:color w:val="000000"/>
        </w:rPr>
        <w:t>multiple</w:t>
      </w:r>
      <w:r w:rsidR="001B75F4" w:rsidRPr="001B75F4">
        <w:rPr>
          <w:rFonts w:ascii="Arial" w:hAnsi="Arial" w:cs="Arial"/>
          <w:color w:val="000000"/>
        </w:rPr>
        <w:t xml:space="preserve"> small companies - expert in each Task listed working together with one being the prime? or are you looking for one prime?</w:t>
      </w:r>
    </w:p>
    <w:p w14:paraId="437F306A" w14:textId="62F244F9" w:rsidR="008B1B17" w:rsidRPr="00366247" w:rsidRDefault="008B1B17" w:rsidP="001B75F4">
      <w:pPr>
        <w:pStyle w:val="NormalWeb"/>
        <w:rPr>
          <w:rFonts w:ascii="Arial" w:hAnsi="Arial" w:cs="Arial"/>
          <w:b/>
          <w:bCs/>
          <w:color w:val="000000"/>
        </w:rPr>
      </w:pPr>
      <w:r w:rsidRPr="00366247">
        <w:rPr>
          <w:rFonts w:ascii="Arial" w:hAnsi="Arial" w:cs="Arial"/>
          <w:b/>
          <w:bCs/>
          <w:color w:val="000000"/>
        </w:rPr>
        <w:t>A</w:t>
      </w:r>
      <w:r w:rsidR="009E160F">
        <w:rPr>
          <w:rFonts w:ascii="Arial" w:hAnsi="Arial" w:cs="Arial"/>
          <w:b/>
          <w:bCs/>
          <w:color w:val="000000"/>
        </w:rPr>
        <w:t>3</w:t>
      </w:r>
      <w:r w:rsidRPr="00366247">
        <w:rPr>
          <w:rFonts w:ascii="Arial" w:hAnsi="Arial" w:cs="Arial"/>
          <w:b/>
          <w:bCs/>
          <w:color w:val="000000"/>
        </w:rPr>
        <w:t xml:space="preserve">: </w:t>
      </w:r>
      <w:r w:rsidR="00514E01">
        <w:rPr>
          <w:rFonts w:ascii="Arial" w:hAnsi="Arial" w:cs="Arial"/>
          <w:b/>
          <w:bCs/>
          <w:color w:val="000000"/>
        </w:rPr>
        <w:t xml:space="preserve"> There can be only one Contractor.</w:t>
      </w:r>
      <w:r w:rsidR="002016C1">
        <w:rPr>
          <w:rFonts w:ascii="Arial" w:hAnsi="Arial" w:cs="Arial"/>
          <w:b/>
          <w:bCs/>
          <w:color w:val="000000"/>
        </w:rPr>
        <w:t xml:space="preserve"> Page 4 of the RFP states that “the CEC is seeking a prime Contractor applying as a single entity or representing a team of companies. A single company, not a group of representatives from different companies, must submit a proposal as the prime Contractor.”</w:t>
      </w:r>
    </w:p>
    <w:p w14:paraId="01712036" w14:textId="52E90CDA" w:rsidR="008B1B17" w:rsidRPr="008B1B17" w:rsidRDefault="008B1B17" w:rsidP="008B1B17">
      <w:pPr>
        <w:pStyle w:val="NormalWeb"/>
        <w:rPr>
          <w:rFonts w:ascii="Arial" w:hAnsi="Arial" w:cs="Arial"/>
          <w:color w:val="000000"/>
        </w:rPr>
      </w:pPr>
      <w:r w:rsidRPr="008B1B17">
        <w:rPr>
          <w:rFonts w:ascii="Arial" w:hAnsi="Arial" w:cs="Arial"/>
          <w:color w:val="000000"/>
        </w:rPr>
        <w:t>Q</w:t>
      </w:r>
      <w:r w:rsidR="009E160F">
        <w:rPr>
          <w:rFonts w:ascii="Arial" w:hAnsi="Arial" w:cs="Arial"/>
          <w:color w:val="000000"/>
        </w:rPr>
        <w:t>4</w:t>
      </w:r>
      <w:r w:rsidRPr="008B1B17">
        <w:rPr>
          <w:rFonts w:ascii="Arial" w:hAnsi="Arial" w:cs="Arial"/>
          <w:color w:val="000000"/>
        </w:rPr>
        <w:t xml:space="preserve">: </w:t>
      </w:r>
      <w:r w:rsidR="001B75F4" w:rsidRPr="001B75F4">
        <w:rPr>
          <w:rFonts w:ascii="Arial" w:hAnsi="Arial" w:cs="Arial"/>
          <w:color w:val="000000"/>
        </w:rPr>
        <w:t xml:space="preserve">What is the </w:t>
      </w:r>
      <w:bookmarkStart w:id="0" w:name="_Hlk122415383"/>
      <w:r w:rsidR="001B75F4" w:rsidRPr="001B75F4">
        <w:rPr>
          <w:rFonts w:ascii="Arial" w:hAnsi="Arial" w:cs="Arial"/>
          <w:color w:val="000000"/>
        </w:rPr>
        <w:t>existing load flexibility and demand response scenario analysis tool related to the demand response task, Task 5</w:t>
      </w:r>
      <w:bookmarkEnd w:id="0"/>
      <w:r w:rsidR="001B75F4" w:rsidRPr="001B75F4">
        <w:rPr>
          <w:rFonts w:ascii="Arial" w:hAnsi="Arial" w:cs="Arial"/>
          <w:color w:val="000000"/>
        </w:rPr>
        <w:t>? Is it available for reference in crafting a bid and where would it be made available?</w:t>
      </w:r>
      <w:r w:rsidRPr="008B1B17">
        <w:rPr>
          <w:rFonts w:ascii="Arial" w:hAnsi="Arial" w:cs="Arial"/>
          <w:color w:val="000000"/>
        </w:rPr>
        <w:t xml:space="preserve"> </w:t>
      </w:r>
    </w:p>
    <w:p w14:paraId="6BED78F4" w14:textId="369EAA3E" w:rsidR="008B1B17" w:rsidRPr="00366247" w:rsidRDefault="008B1B17" w:rsidP="008B1B17">
      <w:pPr>
        <w:pStyle w:val="NormalWeb"/>
        <w:rPr>
          <w:rFonts w:ascii="Arial" w:hAnsi="Arial" w:cs="Arial"/>
          <w:b/>
          <w:bCs/>
          <w:color w:val="000000"/>
        </w:rPr>
      </w:pPr>
      <w:r w:rsidRPr="00366247">
        <w:rPr>
          <w:rFonts w:ascii="Arial" w:hAnsi="Arial" w:cs="Arial"/>
          <w:b/>
          <w:bCs/>
          <w:color w:val="000000"/>
        </w:rPr>
        <w:t>A</w:t>
      </w:r>
      <w:r w:rsidR="009E160F">
        <w:rPr>
          <w:rFonts w:ascii="Arial" w:hAnsi="Arial" w:cs="Arial"/>
          <w:b/>
          <w:bCs/>
          <w:color w:val="000000"/>
        </w:rPr>
        <w:t>4</w:t>
      </w:r>
      <w:r w:rsidRPr="00366247">
        <w:rPr>
          <w:rFonts w:ascii="Arial" w:hAnsi="Arial" w:cs="Arial"/>
          <w:b/>
          <w:bCs/>
          <w:color w:val="000000"/>
        </w:rPr>
        <w:t xml:space="preserve">: </w:t>
      </w:r>
      <w:bookmarkStart w:id="1" w:name="_Hlk122513618"/>
      <w:r w:rsidRPr="00366247">
        <w:rPr>
          <w:rFonts w:ascii="Arial" w:hAnsi="Arial" w:cs="Arial"/>
          <w:b/>
          <w:bCs/>
          <w:color w:val="000000"/>
        </w:rPr>
        <w:t>T</w:t>
      </w:r>
      <w:r w:rsidR="001B75F4" w:rsidRPr="00366247">
        <w:rPr>
          <w:rFonts w:ascii="Arial" w:hAnsi="Arial" w:cs="Arial"/>
          <w:b/>
          <w:bCs/>
          <w:color w:val="000000"/>
        </w:rPr>
        <w:t xml:space="preserve">he existing load flexibility and demand response scenario analysis tool related to the demand response task (Task 5) is </w:t>
      </w:r>
      <w:r w:rsidR="002016C1">
        <w:rPr>
          <w:rFonts w:ascii="Arial" w:hAnsi="Arial" w:cs="Arial"/>
          <w:b/>
          <w:bCs/>
          <w:color w:val="000000"/>
        </w:rPr>
        <w:t xml:space="preserve">still </w:t>
      </w:r>
      <w:r w:rsidR="001B75F4" w:rsidRPr="00366247">
        <w:rPr>
          <w:rFonts w:ascii="Arial" w:hAnsi="Arial" w:cs="Arial"/>
          <w:b/>
          <w:bCs/>
          <w:color w:val="000000"/>
        </w:rPr>
        <w:t>being developed and is not available for reference.</w:t>
      </w:r>
      <w:r w:rsidR="002B05A1">
        <w:rPr>
          <w:rFonts w:ascii="Arial" w:hAnsi="Arial" w:cs="Arial"/>
          <w:b/>
          <w:bCs/>
          <w:color w:val="000000"/>
        </w:rPr>
        <w:t xml:space="preserve"> The vision is a tool that </w:t>
      </w:r>
      <w:r w:rsidR="002B05A1" w:rsidRPr="002B05A1">
        <w:rPr>
          <w:rFonts w:ascii="Arial" w:hAnsi="Arial" w:cs="Arial"/>
          <w:b/>
          <w:bCs/>
          <w:color w:val="000000"/>
        </w:rPr>
        <w:t xml:space="preserve">will permit staff </w:t>
      </w:r>
      <w:r w:rsidR="002B05A1" w:rsidRPr="002B05A1">
        <w:rPr>
          <w:rFonts w:ascii="Arial" w:hAnsi="Arial" w:cs="Arial"/>
          <w:b/>
          <w:bCs/>
          <w:color w:val="000000"/>
        </w:rPr>
        <w:lastRenderedPageBreak/>
        <w:t xml:space="preserve">to assess the energy savings, GHG reductions, and operating cost savings from demand flexible end uses under different adoption scenarios. The </w:t>
      </w:r>
      <w:r w:rsidR="00E80846">
        <w:rPr>
          <w:rFonts w:ascii="Arial" w:hAnsi="Arial" w:cs="Arial"/>
          <w:b/>
          <w:bCs/>
          <w:color w:val="000000"/>
        </w:rPr>
        <w:t>tool</w:t>
      </w:r>
      <w:r w:rsidR="00E80846" w:rsidRPr="002B05A1">
        <w:rPr>
          <w:rFonts w:ascii="Arial" w:hAnsi="Arial" w:cs="Arial"/>
          <w:b/>
          <w:bCs/>
          <w:color w:val="000000"/>
        </w:rPr>
        <w:t xml:space="preserve"> </w:t>
      </w:r>
      <w:r w:rsidR="00E80846">
        <w:rPr>
          <w:rFonts w:ascii="Arial" w:hAnsi="Arial" w:cs="Arial"/>
          <w:b/>
          <w:bCs/>
          <w:color w:val="000000"/>
        </w:rPr>
        <w:t xml:space="preserve">will </w:t>
      </w:r>
      <w:r w:rsidR="002B05A1" w:rsidRPr="002B05A1">
        <w:rPr>
          <w:rFonts w:ascii="Arial" w:hAnsi="Arial" w:cs="Arial"/>
          <w:b/>
          <w:bCs/>
          <w:color w:val="000000"/>
        </w:rPr>
        <w:t xml:space="preserve">be available </w:t>
      </w:r>
      <w:r w:rsidR="00E80846">
        <w:rPr>
          <w:rFonts w:ascii="Arial" w:hAnsi="Arial" w:cs="Arial"/>
          <w:b/>
          <w:bCs/>
          <w:color w:val="000000"/>
        </w:rPr>
        <w:t xml:space="preserve">by June 2023 and the results will be </w:t>
      </w:r>
      <w:r w:rsidR="002B05A1" w:rsidRPr="002B05A1">
        <w:rPr>
          <w:rFonts w:ascii="Arial" w:hAnsi="Arial" w:cs="Arial"/>
          <w:b/>
          <w:bCs/>
          <w:color w:val="000000"/>
        </w:rPr>
        <w:t>at the hourly level by utility territory, climate zone, end-use, and building type</w:t>
      </w:r>
      <w:r w:rsidR="007D5281">
        <w:rPr>
          <w:rFonts w:ascii="Arial" w:hAnsi="Arial" w:cs="Arial"/>
          <w:b/>
          <w:bCs/>
          <w:color w:val="000000"/>
        </w:rPr>
        <w:t>,</w:t>
      </w:r>
      <w:r w:rsidR="002B05A1" w:rsidRPr="002B05A1">
        <w:rPr>
          <w:rFonts w:ascii="Arial" w:hAnsi="Arial" w:cs="Arial"/>
          <w:b/>
          <w:bCs/>
          <w:color w:val="000000"/>
        </w:rPr>
        <w:t xml:space="preserve"> if applicable.</w:t>
      </w:r>
    </w:p>
    <w:bookmarkEnd w:id="1"/>
    <w:p w14:paraId="10461178" w14:textId="5E0BAF43" w:rsidR="008B1B17" w:rsidRPr="008B1B17" w:rsidRDefault="008B1B17" w:rsidP="008B1B17">
      <w:pPr>
        <w:pStyle w:val="NormalWeb"/>
        <w:rPr>
          <w:rFonts w:ascii="Arial" w:hAnsi="Arial" w:cs="Arial"/>
          <w:color w:val="000000"/>
        </w:rPr>
      </w:pPr>
      <w:r w:rsidRPr="008B1B17">
        <w:rPr>
          <w:rFonts w:ascii="Arial" w:hAnsi="Arial" w:cs="Arial"/>
          <w:color w:val="000000"/>
        </w:rPr>
        <w:t>Q</w:t>
      </w:r>
      <w:r w:rsidR="009E160F">
        <w:rPr>
          <w:rFonts w:ascii="Arial" w:hAnsi="Arial" w:cs="Arial"/>
          <w:color w:val="000000"/>
        </w:rPr>
        <w:t>5</w:t>
      </w:r>
      <w:r w:rsidRPr="008B1B17">
        <w:rPr>
          <w:rFonts w:ascii="Arial" w:hAnsi="Arial" w:cs="Arial"/>
          <w:color w:val="000000"/>
        </w:rPr>
        <w:t xml:space="preserve">: </w:t>
      </w:r>
      <w:r w:rsidR="001B75F4" w:rsidRPr="001B75F4">
        <w:rPr>
          <w:rFonts w:ascii="Arial" w:hAnsi="Arial" w:cs="Arial"/>
          <w:color w:val="000000"/>
        </w:rPr>
        <w:t>Will CEC consider fixed software license fees related to delivery of the RFP tasks?</w:t>
      </w:r>
    </w:p>
    <w:p w14:paraId="6B18EC1A" w14:textId="64A0854A" w:rsidR="008B1B17" w:rsidRPr="00366247" w:rsidRDefault="008B1B17" w:rsidP="008B1B17">
      <w:pPr>
        <w:pStyle w:val="NormalWeb"/>
        <w:rPr>
          <w:rFonts w:ascii="Arial" w:hAnsi="Arial" w:cs="Arial"/>
          <w:b/>
          <w:bCs/>
          <w:color w:val="000000"/>
        </w:rPr>
      </w:pPr>
      <w:r w:rsidRPr="00366247">
        <w:rPr>
          <w:rFonts w:ascii="Arial" w:hAnsi="Arial" w:cs="Arial"/>
          <w:b/>
          <w:bCs/>
          <w:color w:val="000000"/>
        </w:rPr>
        <w:t>A</w:t>
      </w:r>
      <w:r w:rsidR="009E160F">
        <w:rPr>
          <w:rFonts w:ascii="Arial" w:hAnsi="Arial" w:cs="Arial"/>
          <w:b/>
          <w:bCs/>
          <w:color w:val="000000"/>
        </w:rPr>
        <w:t>5</w:t>
      </w:r>
      <w:r w:rsidR="0069467E">
        <w:rPr>
          <w:rFonts w:ascii="Arial" w:hAnsi="Arial" w:cs="Arial"/>
          <w:b/>
          <w:bCs/>
          <w:color w:val="000000"/>
        </w:rPr>
        <w:t xml:space="preserve">: </w:t>
      </w:r>
      <w:r w:rsidR="00E80846">
        <w:rPr>
          <w:rFonts w:ascii="Arial" w:hAnsi="Arial" w:cs="Arial"/>
          <w:b/>
          <w:bCs/>
          <w:color w:val="000000"/>
        </w:rPr>
        <w:t>Please indicate your projected software licenses fees in Attachment 7 - Category Budget</w:t>
      </w:r>
      <w:r w:rsidR="00272EE0">
        <w:rPr>
          <w:rFonts w:ascii="Arial" w:hAnsi="Arial" w:cs="Arial"/>
          <w:b/>
          <w:bCs/>
          <w:color w:val="000000"/>
        </w:rPr>
        <w:t xml:space="preserve">. This will be considered in the cost evaluation criteria. </w:t>
      </w:r>
    </w:p>
    <w:p w14:paraId="36269489" w14:textId="6AE01325" w:rsidR="008B1B17" w:rsidRPr="008B1B17" w:rsidRDefault="008B1B17" w:rsidP="008B1B17">
      <w:pPr>
        <w:pStyle w:val="NormalWeb"/>
        <w:rPr>
          <w:rFonts w:ascii="Arial" w:hAnsi="Arial" w:cs="Arial"/>
          <w:color w:val="000000"/>
        </w:rPr>
      </w:pPr>
      <w:r w:rsidRPr="008B1B17">
        <w:rPr>
          <w:rFonts w:ascii="Arial" w:hAnsi="Arial" w:cs="Arial"/>
          <w:color w:val="000000"/>
        </w:rPr>
        <w:t>Q</w:t>
      </w:r>
      <w:r w:rsidR="009E160F">
        <w:rPr>
          <w:rFonts w:ascii="Arial" w:hAnsi="Arial" w:cs="Arial"/>
          <w:color w:val="000000"/>
        </w:rPr>
        <w:t>6</w:t>
      </w:r>
      <w:r w:rsidRPr="008B1B17">
        <w:rPr>
          <w:rFonts w:ascii="Arial" w:hAnsi="Arial" w:cs="Arial"/>
          <w:color w:val="000000"/>
        </w:rPr>
        <w:t xml:space="preserve">: </w:t>
      </w:r>
      <w:r w:rsidR="001B75F4" w:rsidRPr="001B75F4">
        <w:rPr>
          <w:rFonts w:ascii="Arial" w:hAnsi="Arial" w:cs="Arial"/>
          <w:color w:val="000000"/>
        </w:rPr>
        <w:t>Does staff expect to execute all tasks and sub tasks included in this RFP? How many work authorizations are expected to be executed for this project?</w:t>
      </w:r>
    </w:p>
    <w:p w14:paraId="5638A358" w14:textId="09E0BF31" w:rsidR="008B1B17" w:rsidRPr="00366247" w:rsidRDefault="008B1B17" w:rsidP="001B75F4">
      <w:pPr>
        <w:pStyle w:val="NormalWeb"/>
        <w:rPr>
          <w:rFonts w:ascii="Arial" w:hAnsi="Arial" w:cs="Arial"/>
          <w:b/>
          <w:bCs/>
          <w:color w:val="000000"/>
        </w:rPr>
      </w:pPr>
      <w:r w:rsidRPr="00366247">
        <w:rPr>
          <w:rFonts w:ascii="Arial" w:hAnsi="Arial" w:cs="Arial"/>
          <w:b/>
          <w:bCs/>
          <w:color w:val="000000"/>
        </w:rPr>
        <w:t>A</w:t>
      </w:r>
      <w:r w:rsidR="009E160F">
        <w:rPr>
          <w:rFonts w:ascii="Arial" w:hAnsi="Arial" w:cs="Arial"/>
          <w:b/>
          <w:bCs/>
          <w:color w:val="000000"/>
        </w:rPr>
        <w:t>6</w:t>
      </w:r>
      <w:r w:rsidRPr="00366247">
        <w:rPr>
          <w:rFonts w:ascii="Arial" w:hAnsi="Arial" w:cs="Arial"/>
          <w:b/>
          <w:bCs/>
          <w:color w:val="000000"/>
        </w:rPr>
        <w:t xml:space="preserve">: </w:t>
      </w:r>
      <w:r w:rsidR="001B75F4" w:rsidRPr="00366247">
        <w:rPr>
          <w:rFonts w:ascii="Arial" w:hAnsi="Arial" w:cs="Arial"/>
          <w:b/>
          <w:bCs/>
          <w:color w:val="000000"/>
        </w:rPr>
        <w:t xml:space="preserve">Yes. </w:t>
      </w:r>
      <w:r w:rsidR="002016C1">
        <w:rPr>
          <w:rFonts w:ascii="Arial" w:hAnsi="Arial" w:cs="Arial"/>
          <w:b/>
          <w:bCs/>
          <w:color w:val="000000"/>
        </w:rPr>
        <w:t xml:space="preserve"> </w:t>
      </w:r>
      <w:r w:rsidR="00514E01">
        <w:rPr>
          <w:rFonts w:ascii="Arial" w:hAnsi="Arial" w:cs="Arial"/>
          <w:b/>
          <w:bCs/>
          <w:color w:val="000000"/>
        </w:rPr>
        <w:t xml:space="preserve">CEC staff </w:t>
      </w:r>
      <w:r w:rsidR="002016C1">
        <w:rPr>
          <w:rFonts w:ascii="Arial" w:hAnsi="Arial" w:cs="Arial"/>
          <w:b/>
          <w:bCs/>
          <w:color w:val="000000"/>
        </w:rPr>
        <w:t>expect</w:t>
      </w:r>
      <w:r w:rsidR="00514E01">
        <w:rPr>
          <w:rFonts w:ascii="Arial" w:hAnsi="Arial" w:cs="Arial"/>
          <w:b/>
          <w:bCs/>
          <w:color w:val="000000"/>
        </w:rPr>
        <w:t>s</w:t>
      </w:r>
      <w:r w:rsidR="002016C1">
        <w:rPr>
          <w:rFonts w:ascii="Arial" w:hAnsi="Arial" w:cs="Arial"/>
          <w:b/>
          <w:bCs/>
          <w:color w:val="000000"/>
        </w:rPr>
        <w:t xml:space="preserve"> to </w:t>
      </w:r>
      <w:r w:rsidR="00514E01">
        <w:rPr>
          <w:rFonts w:ascii="Arial" w:hAnsi="Arial" w:cs="Arial"/>
          <w:b/>
          <w:bCs/>
          <w:color w:val="000000"/>
        </w:rPr>
        <w:t xml:space="preserve">issue worth authorizations for </w:t>
      </w:r>
      <w:r w:rsidR="002016C1">
        <w:rPr>
          <w:rFonts w:ascii="Arial" w:hAnsi="Arial" w:cs="Arial"/>
          <w:b/>
          <w:bCs/>
          <w:color w:val="000000"/>
        </w:rPr>
        <w:t xml:space="preserve">all tasks and sub tasks. However, per page 5 of the RFP, “the CEC reserves the right to reduce the contract amount to an amount deemed appropriate in the event the budgeted funds do not provide full funding of CEC contracts.” The number of work authorizations will be determined </w:t>
      </w:r>
      <w:r w:rsidR="00A672AC">
        <w:rPr>
          <w:rFonts w:ascii="Arial" w:hAnsi="Arial" w:cs="Arial"/>
          <w:b/>
          <w:bCs/>
          <w:color w:val="000000"/>
        </w:rPr>
        <w:t xml:space="preserve">after the agreement has been approved and executed. </w:t>
      </w:r>
      <w:r w:rsidR="002016C1">
        <w:rPr>
          <w:rFonts w:ascii="Arial" w:hAnsi="Arial" w:cs="Arial"/>
          <w:b/>
          <w:bCs/>
          <w:color w:val="000000"/>
        </w:rPr>
        <w:t xml:space="preserve"> Historically, there have been a maximum of nine work authorizations under previous technical support contracts. </w:t>
      </w:r>
    </w:p>
    <w:p w14:paraId="55DF405C" w14:textId="48295643" w:rsidR="008B1B17" w:rsidRPr="008B1B17" w:rsidRDefault="008B1B17" w:rsidP="008B1B17">
      <w:pPr>
        <w:pStyle w:val="NormalWeb"/>
        <w:rPr>
          <w:rFonts w:ascii="Arial" w:hAnsi="Arial" w:cs="Arial"/>
          <w:color w:val="000000"/>
        </w:rPr>
      </w:pPr>
      <w:r w:rsidRPr="008B1B17">
        <w:rPr>
          <w:rFonts w:ascii="Arial" w:hAnsi="Arial" w:cs="Arial"/>
          <w:color w:val="000000"/>
        </w:rPr>
        <w:t>Q</w:t>
      </w:r>
      <w:r w:rsidR="009E160F">
        <w:rPr>
          <w:rFonts w:ascii="Arial" w:hAnsi="Arial" w:cs="Arial"/>
          <w:color w:val="000000"/>
        </w:rPr>
        <w:t>7</w:t>
      </w:r>
      <w:r w:rsidRPr="008B1B17">
        <w:rPr>
          <w:rFonts w:ascii="Arial" w:hAnsi="Arial" w:cs="Arial"/>
          <w:color w:val="000000"/>
        </w:rPr>
        <w:t xml:space="preserve">: </w:t>
      </w:r>
      <w:r w:rsidR="001B75F4" w:rsidRPr="001B75F4">
        <w:rPr>
          <w:rFonts w:ascii="Arial" w:hAnsi="Arial" w:cs="Arial"/>
          <w:color w:val="000000"/>
        </w:rPr>
        <w:t>Could national labs submit a proposal?</w:t>
      </w:r>
    </w:p>
    <w:p w14:paraId="70B4E31C" w14:textId="7B9970BD" w:rsidR="008B1B17" w:rsidRPr="00366247" w:rsidRDefault="008B1B17" w:rsidP="008B1B17">
      <w:pPr>
        <w:pStyle w:val="NormalWeb"/>
        <w:rPr>
          <w:rFonts w:ascii="Arial" w:hAnsi="Arial" w:cs="Arial"/>
          <w:b/>
          <w:bCs/>
          <w:color w:val="000000"/>
        </w:rPr>
      </w:pPr>
      <w:r w:rsidRPr="0029523F">
        <w:rPr>
          <w:rFonts w:ascii="Arial" w:hAnsi="Arial" w:cs="Arial"/>
          <w:b/>
          <w:bCs/>
          <w:color w:val="000000"/>
        </w:rPr>
        <w:t>A</w:t>
      </w:r>
      <w:r w:rsidR="009E160F">
        <w:rPr>
          <w:rFonts w:ascii="Arial" w:hAnsi="Arial" w:cs="Arial"/>
          <w:b/>
          <w:bCs/>
          <w:color w:val="000000"/>
        </w:rPr>
        <w:t>7</w:t>
      </w:r>
      <w:r w:rsidRPr="0029523F">
        <w:rPr>
          <w:rFonts w:ascii="Arial" w:hAnsi="Arial" w:cs="Arial"/>
          <w:b/>
          <w:bCs/>
          <w:color w:val="000000"/>
        </w:rPr>
        <w:t xml:space="preserve">: </w:t>
      </w:r>
      <w:r w:rsidR="00B82D2F" w:rsidRPr="0029523F">
        <w:rPr>
          <w:rFonts w:ascii="Arial" w:hAnsi="Arial" w:cs="Arial"/>
          <w:b/>
          <w:bCs/>
          <w:color w:val="000000"/>
        </w:rPr>
        <w:t>Yes</w:t>
      </w:r>
      <w:r w:rsidR="002016C1" w:rsidRPr="0029523F">
        <w:rPr>
          <w:rFonts w:ascii="Arial" w:hAnsi="Arial" w:cs="Arial"/>
          <w:b/>
          <w:bCs/>
          <w:color w:val="000000"/>
        </w:rPr>
        <w:t xml:space="preserve">. </w:t>
      </w:r>
      <w:r w:rsidR="00514E01">
        <w:rPr>
          <w:rFonts w:ascii="Arial" w:hAnsi="Arial" w:cs="Arial"/>
          <w:b/>
          <w:bCs/>
          <w:color w:val="000000"/>
        </w:rPr>
        <w:t>See p. 5 of the RFP application manual, Eligible Bidders section, which opens the solicitation to all public and private entities. Also o</w:t>
      </w:r>
      <w:r w:rsidR="002016C1" w:rsidRPr="0029523F">
        <w:rPr>
          <w:rFonts w:ascii="Arial" w:hAnsi="Arial" w:cs="Arial"/>
          <w:b/>
          <w:bCs/>
          <w:color w:val="000000"/>
        </w:rPr>
        <w:t>n</w:t>
      </w:r>
      <w:r w:rsidR="002016C1">
        <w:rPr>
          <w:rFonts w:ascii="Arial" w:hAnsi="Arial" w:cs="Arial"/>
          <w:b/>
          <w:bCs/>
          <w:color w:val="000000"/>
        </w:rPr>
        <w:t xml:space="preserve"> page 5</w:t>
      </w:r>
      <w:r w:rsidR="00514E01">
        <w:rPr>
          <w:rFonts w:ascii="Arial" w:hAnsi="Arial" w:cs="Arial"/>
          <w:b/>
          <w:bCs/>
          <w:color w:val="000000"/>
        </w:rPr>
        <w:t>,</w:t>
      </w:r>
      <w:r w:rsidR="002016C1">
        <w:rPr>
          <w:rFonts w:ascii="Arial" w:hAnsi="Arial" w:cs="Arial"/>
          <w:b/>
          <w:bCs/>
          <w:color w:val="000000"/>
        </w:rPr>
        <w:t xml:space="preserve"> it state</w:t>
      </w:r>
      <w:r w:rsidR="00572FB2">
        <w:rPr>
          <w:rFonts w:ascii="Arial" w:hAnsi="Arial" w:cs="Arial"/>
          <w:b/>
          <w:bCs/>
          <w:color w:val="000000"/>
        </w:rPr>
        <w:t>s</w:t>
      </w:r>
      <w:r w:rsidR="002016C1">
        <w:rPr>
          <w:rFonts w:ascii="Arial" w:hAnsi="Arial" w:cs="Arial"/>
          <w:b/>
          <w:bCs/>
          <w:color w:val="000000"/>
        </w:rPr>
        <w:t xml:space="preserve"> that “t</w:t>
      </w:r>
      <w:r w:rsidR="002016C1" w:rsidRPr="002016C1">
        <w:rPr>
          <w:rFonts w:ascii="Arial" w:hAnsi="Arial" w:cs="Arial"/>
          <w:b/>
          <w:bCs/>
          <w:color w:val="000000"/>
        </w:rPr>
        <w:t>he University of California, California State University or U.S. Department of Energy National Laboratories must use either the standard or the pre-negotiated terms and conditions located at: (</w:t>
      </w:r>
      <w:hyperlink r:id="rId12" w:anchor="@ViewBag.JumpTo" w:history="1">
        <w:r w:rsidR="006F219A" w:rsidRPr="006F219A">
          <w:rPr>
            <w:rStyle w:val="Hyperlink"/>
            <w:rFonts w:ascii="Arial" w:hAnsi="Arial" w:cs="Arial"/>
            <w:b/>
            <w:bCs/>
          </w:rPr>
          <w:t>DGS Lab Terms</w:t>
        </w:r>
      </w:hyperlink>
      <w:r w:rsidR="006F219A" w:rsidRPr="006F219A">
        <w:rPr>
          <w:rFonts w:ascii="Arial" w:hAnsi="Arial" w:cs="Arial"/>
          <w:b/>
          <w:bCs/>
          <w:color w:val="000000"/>
        </w:rPr>
        <w:t>)</w:t>
      </w:r>
      <w:r w:rsidR="002016C1" w:rsidRPr="002016C1">
        <w:rPr>
          <w:rFonts w:ascii="Arial" w:hAnsi="Arial" w:cs="Arial"/>
          <w:b/>
          <w:bCs/>
          <w:color w:val="000000"/>
        </w:rPr>
        <w:t>. The CEC will not award agreements to non-complying entities. The CEC reserves the right to modify the terms and conditions prior to executing agreements.</w:t>
      </w:r>
      <w:r w:rsidR="002016C1">
        <w:rPr>
          <w:rFonts w:ascii="Arial" w:hAnsi="Arial" w:cs="Arial"/>
          <w:b/>
          <w:bCs/>
          <w:color w:val="000000"/>
        </w:rPr>
        <w:t>”</w:t>
      </w:r>
    </w:p>
    <w:p w14:paraId="76737DDB" w14:textId="6452E891" w:rsidR="00366247" w:rsidRPr="008B1B17" w:rsidRDefault="00366247" w:rsidP="00366247">
      <w:pPr>
        <w:pStyle w:val="NormalWeb"/>
        <w:rPr>
          <w:rFonts w:ascii="Arial" w:hAnsi="Arial" w:cs="Arial"/>
          <w:color w:val="000000"/>
        </w:rPr>
      </w:pPr>
      <w:r w:rsidRPr="008B1B17">
        <w:rPr>
          <w:rFonts w:ascii="Arial" w:hAnsi="Arial" w:cs="Arial"/>
          <w:color w:val="000000"/>
        </w:rPr>
        <w:t>Q</w:t>
      </w:r>
      <w:r w:rsidR="009E160F">
        <w:rPr>
          <w:rFonts w:ascii="Arial" w:hAnsi="Arial" w:cs="Arial"/>
          <w:color w:val="000000"/>
        </w:rPr>
        <w:t>8</w:t>
      </w:r>
      <w:r w:rsidRPr="008B1B17">
        <w:rPr>
          <w:rFonts w:ascii="Arial" w:hAnsi="Arial" w:cs="Arial"/>
          <w:color w:val="000000"/>
        </w:rPr>
        <w:t xml:space="preserve">: </w:t>
      </w:r>
      <w:r w:rsidRPr="00366247">
        <w:rPr>
          <w:rFonts w:ascii="Arial" w:hAnsi="Arial" w:cs="Arial"/>
          <w:color w:val="000000"/>
        </w:rPr>
        <w:t>Would you please drop Eileen's contact info in the Q&amp;A section?</w:t>
      </w:r>
    </w:p>
    <w:p w14:paraId="47B0445A" w14:textId="39793A8B" w:rsidR="00366247" w:rsidRDefault="00366247" w:rsidP="00366247">
      <w:pPr>
        <w:pStyle w:val="NormalWeb"/>
        <w:rPr>
          <w:rFonts w:ascii="Arial" w:hAnsi="Arial" w:cs="Arial"/>
          <w:b/>
          <w:bCs/>
          <w:color w:val="000000"/>
        </w:rPr>
      </w:pPr>
      <w:r w:rsidRPr="00366247">
        <w:rPr>
          <w:rFonts w:ascii="Arial" w:hAnsi="Arial" w:cs="Arial"/>
          <w:b/>
          <w:bCs/>
          <w:color w:val="000000"/>
        </w:rPr>
        <w:t>A</w:t>
      </w:r>
      <w:r w:rsidR="009E160F">
        <w:rPr>
          <w:rFonts w:ascii="Arial" w:hAnsi="Arial" w:cs="Arial"/>
          <w:b/>
          <w:bCs/>
          <w:color w:val="000000"/>
        </w:rPr>
        <w:t>8</w:t>
      </w:r>
      <w:r w:rsidRPr="00366247">
        <w:rPr>
          <w:rFonts w:ascii="Arial" w:hAnsi="Arial" w:cs="Arial"/>
          <w:b/>
          <w:bCs/>
          <w:color w:val="000000"/>
        </w:rPr>
        <w:t>: Eilene Cary, Commission Agreement Officer</w:t>
      </w:r>
      <w:r>
        <w:rPr>
          <w:rFonts w:ascii="Arial" w:hAnsi="Arial" w:cs="Arial"/>
          <w:b/>
          <w:bCs/>
          <w:color w:val="000000"/>
        </w:rPr>
        <w:t xml:space="preserve">, </w:t>
      </w:r>
      <w:r w:rsidRPr="00366247">
        <w:rPr>
          <w:rFonts w:ascii="Arial" w:hAnsi="Arial" w:cs="Arial"/>
          <w:b/>
          <w:bCs/>
          <w:color w:val="000000"/>
        </w:rPr>
        <w:t>Telephone: (916) 776-0739</w:t>
      </w:r>
      <w:r>
        <w:rPr>
          <w:rFonts w:ascii="Arial" w:hAnsi="Arial" w:cs="Arial"/>
          <w:b/>
          <w:bCs/>
          <w:color w:val="000000"/>
        </w:rPr>
        <w:t xml:space="preserve">, </w:t>
      </w:r>
      <w:r w:rsidRPr="00366247">
        <w:rPr>
          <w:rFonts w:ascii="Arial" w:hAnsi="Arial" w:cs="Arial"/>
          <w:b/>
          <w:bCs/>
          <w:color w:val="000000"/>
        </w:rPr>
        <w:t xml:space="preserve">E-mail: </w:t>
      </w:r>
      <w:hyperlink r:id="rId13" w:history="1">
        <w:r w:rsidRPr="00E46EEE">
          <w:rPr>
            <w:rStyle w:val="Hyperlink"/>
            <w:rFonts w:ascii="Arial" w:hAnsi="Arial" w:cs="Arial"/>
            <w:b/>
            <w:bCs/>
          </w:rPr>
          <w:t>Eilene.Cary@energy.ca.gov</w:t>
        </w:r>
      </w:hyperlink>
      <w:r>
        <w:rPr>
          <w:rFonts w:ascii="Arial" w:hAnsi="Arial" w:cs="Arial"/>
          <w:b/>
          <w:bCs/>
          <w:color w:val="000000"/>
        </w:rPr>
        <w:t>.</w:t>
      </w:r>
    </w:p>
    <w:p w14:paraId="7A34D306" w14:textId="132D076E" w:rsidR="00366247" w:rsidRPr="008B1B17" w:rsidRDefault="00366247" w:rsidP="00366247">
      <w:pPr>
        <w:pStyle w:val="NormalWeb"/>
        <w:rPr>
          <w:rFonts w:ascii="Arial" w:hAnsi="Arial" w:cs="Arial"/>
          <w:color w:val="000000"/>
        </w:rPr>
      </w:pPr>
      <w:r w:rsidRPr="008B1B17">
        <w:rPr>
          <w:rFonts w:ascii="Arial" w:hAnsi="Arial" w:cs="Arial"/>
          <w:color w:val="000000"/>
        </w:rPr>
        <w:t>Q</w:t>
      </w:r>
      <w:r w:rsidR="009E160F">
        <w:rPr>
          <w:rFonts w:ascii="Arial" w:hAnsi="Arial" w:cs="Arial"/>
          <w:color w:val="000000"/>
        </w:rPr>
        <w:t>9</w:t>
      </w:r>
      <w:r w:rsidRPr="008B1B17">
        <w:rPr>
          <w:rFonts w:ascii="Arial" w:hAnsi="Arial" w:cs="Arial"/>
          <w:color w:val="000000"/>
        </w:rPr>
        <w:t xml:space="preserve">: </w:t>
      </w:r>
      <w:r w:rsidRPr="00366247">
        <w:rPr>
          <w:rFonts w:ascii="Arial" w:hAnsi="Arial" w:cs="Arial"/>
          <w:color w:val="000000"/>
        </w:rPr>
        <w:t>Can you please send the link to the RFP? Thank you.</w:t>
      </w:r>
    </w:p>
    <w:p w14:paraId="579097B9" w14:textId="479C26ED" w:rsidR="00366247" w:rsidRPr="00366247" w:rsidRDefault="00366247" w:rsidP="00366247">
      <w:pPr>
        <w:pStyle w:val="NormalWeb"/>
        <w:rPr>
          <w:rFonts w:ascii="Arial" w:hAnsi="Arial" w:cs="Arial"/>
          <w:b/>
          <w:bCs/>
          <w:color w:val="000000"/>
          <w:vertAlign w:val="superscript"/>
        </w:rPr>
      </w:pPr>
      <w:r w:rsidRPr="00366247">
        <w:rPr>
          <w:rFonts w:ascii="Arial" w:hAnsi="Arial" w:cs="Arial"/>
          <w:b/>
          <w:bCs/>
          <w:color w:val="000000"/>
        </w:rPr>
        <w:t>A</w:t>
      </w:r>
      <w:r w:rsidR="009E160F">
        <w:rPr>
          <w:rFonts w:ascii="Arial" w:hAnsi="Arial" w:cs="Arial"/>
          <w:b/>
          <w:bCs/>
          <w:color w:val="000000"/>
        </w:rPr>
        <w:t>9</w:t>
      </w:r>
      <w:r w:rsidRPr="00366247">
        <w:rPr>
          <w:rFonts w:ascii="Arial" w:hAnsi="Arial" w:cs="Arial"/>
          <w:b/>
          <w:bCs/>
          <w:color w:val="000000"/>
        </w:rPr>
        <w:t xml:space="preserve">:  </w:t>
      </w:r>
      <w:bookmarkStart w:id="2" w:name="_Hlk122422939"/>
      <w:r>
        <w:rPr>
          <w:rFonts w:ascii="Arial" w:hAnsi="Arial" w:cs="Arial"/>
          <w:b/>
          <w:bCs/>
          <w:color w:val="000000"/>
        </w:rPr>
        <w:fldChar w:fldCharType="begin"/>
      </w:r>
      <w:r>
        <w:rPr>
          <w:rFonts w:ascii="Arial" w:hAnsi="Arial" w:cs="Arial"/>
          <w:b/>
          <w:bCs/>
          <w:color w:val="000000"/>
        </w:rPr>
        <w:instrText xml:space="preserve"> HYPERLINK "</w:instrText>
      </w:r>
      <w:r w:rsidRPr="00366247">
        <w:rPr>
          <w:rFonts w:ascii="Arial" w:hAnsi="Arial" w:cs="Arial"/>
          <w:b/>
          <w:bCs/>
          <w:color w:val="000000"/>
        </w:rPr>
        <w:instrText>https://www.energy.ca.gov/solicitations/2022-11/rfp-22-801-energy-efficiency-technical-support-2023</w:instrText>
      </w:r>
      <w:r>
        <w:rPr>
          <w:rFonts w:ascii="Arial" w:hAnsi="Arial" w:cs="Arial"/>
          <w:b/>
          <w:bCs/>
          <w:color w:val="000000"/>
        </w:rPr>
        <w:instrText xml:space="preserve">" </w:instrText>
      </w:r>
      <w:r>
        <w:rPr>
          <w:rFonts w:ascii="Arial" w:hAnsi="Arial" w:cs="Arial"/>
          <w:b/>
          <w:bCs/>
          <w:color w:val="000000"/>
        </w:rPr>
      </w:r>
      <w:r>
        <w:rPr>
          <w:rFonts w:ascii="Arial" w:hAnsi="Arial" w:cs="Arial"/>
          <w:b/>
          <w:bCs/>
          <w:color w:val="000000"/>
        </w:rPr>
        <w:fldChar w:fldCharType="separate"/>
      </w:r>
      <w:r w:rsidRPr="00E46EEE">
        <w:rPr>
          <w:rStyle w:val="Hyperlink"/>
          <w:rFonts w:ascii="Arial" w:hAnsi="Arial" w:cs="Arial"/>
          <w:b/>
          <w:bCs/>
        </w:rPr>
        <w:t>https://www.energy.ca.gov/solicitations/2022-11/rfp-22-801-energy-efficiency-technical-support-2023</w:t>
      </w:r>
      <w:r>
        <w:rPr>
          <w:rFonts w:ascii="Arial" w:hAnsi="Arial" w:cs="Arial"/>
          <w:b/>
          <w:bCs/>
          <w:color w:val="000000"/>
        </w:rPr>
        <w:fldChar w:fldCharType="end"/>
      </w:r>
      <w:r>
        <w:rPr>
          <w:rFonts w:ascii="Arial" w:hAnsi="Arial" w:cs="Arial"/>
          <w:b/>
          <w:bCs/>
          <w:color w:val="000000"/>
        </w:rPr>
        <w:t xml:space="preserve"> </w:t>
      </w:r>
      <w:bookmarkEnd w:id="2"/>
    </w:p>
    <w:p w14:paraId="2F7F01A1" w14:textId="04DC6C00" w:rsidR="00366247" w:rsidRPr="008B1B17" w:rsidRDefault="00366247" w:rsidP="00366247">
      <w:pPr>
        <w:pStyle w:val="NormalWeb"/>
        <w:rPr>
          <w:rFonts w:ascii="Arial" w:hAnsi="Arial" w:cs="Arial"/>
          <w:color w:val="000000"/>
        </w:rPr>
      </w:pPr>
      <w:r w:rsidRPr="008B1B17">
        <w:rPr>
          <w:rFonts w:ascii="Arial" w:hAnsi="Arial" w:cs="Arial"/>
          <w:color w:val="000000"/>
        </w:rPr>
        <w:lastRenderedPageBreak/>
        <w:t>Q1</w:t>
      </w:r>
      <w:r w:rsidR="009E160F">
        <w:rPr>
          <w:rFonts w:ascii="Arial" w:hAnsi="Arial" w:cs="Arial"/>
          <w:color w:val="000000"/>
        </w:rPr>
        <w:t>0</w:t>
      </w:r>
      <w:r w:rsidRPr="008B1B17">
        <w:rPr>
          <w:rFonts w:ascii="Arial" w:hAnsi="Arial" w:cs="Arial"/>
          <w:color w:val="000000"/>
        </w:rPr>
        <w:t xml:space="preserve">: </w:t>
      </w:r>
      <w:r w:rsidRPr="00366247">
        <w:rPr>
          <w:rFonts w:ascii="Arial" w:hAnsi="Arial" w:cs="Arial"/>
          <w:color w:val="000000"/>
        </w:rPr>
        <w:t xml:space="preserve">What is the </w:t>
      </w:r>
      <w:bookmarkStart w:id="3" w:name="_Hlk122416389"/>
      <w:r w:rsidRPr="00366247">
        <w:rPr>
          <w:rFonts w:ascii="Arial" w:hAnsi="Arial" w:cs="Arial"/>
          <w:color w:val="000000"/>
        </w:rPr>
        <w:t>demand response tool referenced in task 5</w:t>
      </w:r>
      <w:bookmarkEnd w:id="3"/>
      <w:r w:rsidRPr="00366247">
        <w:rPr>
          <w:rFonts w:ascii="Arial" w:hAnsi="Arial" w:cs="Arial"/>
          <w:color w:val="000000"/>
        </w:rPr>
        <w:t>?  Where is it available to all bidders?</w:t>
      </w:r>
    </w:p>
    <w:p w14:paraId="763C4844" w14:textId="6CE8AF8F" w:rsidR="00272EE0" w:rsidRPr="00366247" w:rsidRDefault="00366247" w:rsidP="00272EE0">
      <w:pPr>
        <w:pStyle w:val="NormalWeb"/>
        <w:rPr>
          <w:rFonts w:ascii="Arial" w:hAnsi="Arial" w:cs="Arial"/>
          <w:b/>
          <w:bCs/>
          <w:color w:val="000000"/>
        </w:rPr>
      </w:pPr>
      <w:r w:rsidRPr="00366247">
        <w:rPr>
          <w:rFonts w:ascii="Arial" w:hAnsi="Arial" w:cs="Arial"/>
          <w:b/>
          <w:bCs/>
          <w:color w:val="000000"/>
        </w:rPr>
        <w:t>A1</w:t>
      </w:r>
      <w:r w:rsidR="009E160F">
        <w:rPr>
          <w:rFonts w:ascii="Arial" w:hAnsi="Arial" w:cs="Arial"/>
          <w:b/>
          <w:bCs/>
          <w:color w:val="000000"/>
        </w:rPr>
        <w:t>0</w:t>
      </w:r>
      <w:r w:rsidRPr="00366247">
        <w:rPr>
          <w:rFonts w:ascii="Arial" w:hAnsi="Arial" w:cs="Arial"/>
          <w:b/>
          <w:bCs/>
          <w:color w:val="000000"/>
        </w:rPr>
        <w:t xml:space="preserve">: </w:t>
      </w:r>
      <w:bookmarkStart w:id="4" w:name="_Hlk122421340"/>
      <w:r w:rsidR="00272EE0" w:rsidRPr="00366247">
        <w:rPr>
          <w:rFonts w:ascii="Arial" w:hAnsi="Arial" w:cs="Arial"/>
          <w:b/>
          <w:bCs/>
          <w:color w:val="000000"/>
        </w:rPr>
        <w:t xml:space="preserve">The existing load flexibility and demand response scenario analysis tool related to the demand response task (Task 5) is </w:t>
      </w:r>
      <w:r w:rsidR="00272EE0">
        <w:rPr>
          <w:rFonts w:ascii="Arial" w:hAnsi="Arial" w:cs="Arial"/>
          <w:b/>
          <w:bCs/>
          <w:color w:val="000000"/>
        </w:rPr>
        <w:t xml:space="preserve">still </w:t>
      </w:r>
      <w:r w:rsidR="00272EE0" w:rsidRPr="00366247">
        <w:rPr>
          <w:rFonts w:ascii="Arial" w:hAnsi="Arial" w:cs="Arial"/>
          <w:b/>
          <w:bCs/>
          <w:color w:val="000000"/>
        </w:rPr>
        <w:t>being developed and is not available for reference.</w:t>
      </w:r>
      <w:r w:rsidR="00272EE0">
        <w:rPr>
          <w:rFonts w:ascii="Arial" w:hAnsi="Arial" w:cs="Arial"/>
          <w:b/>
          <w:bCs/>
          <w:color w:val="000000"/>
        </w:rPr>
        <w:t xml:space="preserve"> The vision is a tool that </w:t>
      </w:r>
      <w:r w:rsidR="00272EE0" w:rsidRPr="002B05A1">
        <w:rPr>
          <w:rFonts w:ascii="Arial" w:hAnsi="Arial" w:cs="Arial"/>
          <w:b/>
          <w:bCs/>
          <w:color w:val="000000"/>
        </w:rPr>
        <w:t xml:space="preserve">will permit staff to assess the energy savings, GHG reductions, and operating cost savings from demand flexible end uses under different adoption scenarios. The </w:t>
      </w:r>
      <w:r w:rsidR="00272EE0">
        <w:rPr>
          <w:rFonts w:ascii="Arial" w:hAnsi="Arial" w:cs="Arial"/>
          <w:b/>
          <w:bCs/>
          <w:color w:val="000000"/>
        </w:rPr>
        <w:t>tool</w:t>
      </w:r>
      <w:r w:rsidR="00272EE0" w:rsidRPr="002B05A1">
        <w:rPr>
          <w:rFonts w:ascii="Arial" w:hAnsi="Arial" w:cs="Arial"/>
          <w:b/>
          <w:bCs/>
          <w:color w:val="000000"/>
        </w:rPr>
        <w:t xml:space="preserve"> </w:t>
      </w:r>
      <w:r w:rsidR="00272EE0">
        <w:rPr>
          <w:rFonts w:ascii="Arial" w:hAnsi="Arial" w:cs="Arial"/>
          <w:b/>
          <w:bCs/>
          <w:color w:val="000000"/>
        </w:rPr>
        <w:t xml:space="preserve">will </w:t>
      </w:r>
      <w:r w:rsidR="00272EE0" w:rsidRPr="002B05A1">
        <w:rPr>
          <w:rFonts w:ascii="Arial" w:hAnsi="Arial" w:cs="Arial"/>
          <w:b/>
          <w:bCs/>
          <w:color w:val="000000"/>
        </w:rPr>
        <w:t xml:space="preserve">be available </w:t>
      </w:r>
      <w:r w:rsidR="00272EE0">
        <w:rPr>
          <w:rFonts w:ascii="Arial" w:hAnsi="Arial" w:cs="Arial"/>
          <w:b/>
          <w:bCs/>
          <w:color w:val="000000"/>
        </w:rPr>
        <w:t xml:space="preserve">by June 2023 and the results will be </w:t>
      </w:r>
      <w:r w:rsidR="00272EE0" w:rsidRPr="002B05A1">
        <w:rPr>
          <w:rFonts w:ascii="Arial" w:hAnsi="Arial" w:cs="Arial"/>
          <w:b/>
          <w:bCs/>
          <w:color w:val="000000"/>
        </w:rPr>
        <w:t>at the hourly level by utility territory, climate zone, end-use, and building type</w:t>
      </w:r>
      <w:r w:rsidR="00272EE0">
        <w:rPr>
          <w:rFonts w:ascii="Arial" w:hAnsi="Arial" w:cs="Arial"/>
          <w:b/>
          <w:bCs/>
          <w:color w:val="000000"/>
        </w:rPr>
        <w:t>,</w:t>
      </w:r>
      <w:r w:rsidR="00272EE0" w:rsidRPr="002B05A1">
        <w:rPr>
          <w:rFonts w:ascii="Arial" w:hAnsi="Arial" w:cs="Arial"/>
          <w:b/>
          <w:bCs/>
          <w:color w:val="000000"/>
        </w:rPr>
        <w:t xml:space="preserve"> if applicable.</w:t>
      </w:r>
    </w:p>
    <w:bookmarkEnd w:id="4"/>
    <w:p w14:paraId="2BF95749" w14:textId="65968542" w:rsidR="00864B0C" w:rsidRPr="008B1B17" w:rsidRDefault="00864B0C" w:rsidP="00864B0C">
      <w:pPr>
        <w:pStyle w:val="NormalWeb"/>
        <w:rPr>
          <w:rFonts w:ascii="Arial" w:hAnsi="Arial" w:cs="Arial"/>
          <w:color w:val="000000"/>
        </w:rPr>
      </w:pPr>
      <w:r w:rsidRPr="008B1B17">
        <w:rPr>
          <w:rFonts w:ascii="Arial" w:hAnsi="Arial" w:cs="Arial"/>
          <w:color w:val="000000"/>
        </w:rPr>
        <w:t>Q1</w:t>
      </w:r>
      <w:r w:rsidR="009E160F">
        <w:rPr>
          <w:rFonts w:ascii="Arial" w:hAnsi="Arial" w:cs="Arial"/>
          <w:color w:val="000000"/>
        </w:rPr>
        <w:t>1</w:t>
      </w:r>
      <w:r w:rsidRPr="008B1B17">
        <w:rPr>
          <w:rFonts w:ascii="Arial" w:hAnsi="Arial" w:cs="Arial"/>
          <w:color w:val="000000"/>
        </w:rPr>
        <w:t xml:space="preserve">: </w:t>
      </w:r>
      <w:r w:rsidRPr="00864B0C">
        <w:rPr>
          <w:rFonts w:ascii="Arial" w:hAnsi="Arial" w:cs="Arial"/>
          <w:color w:val="000000"/>
        </w:rPr>
        <w:t>Can you help companies find primes to partner on</w:t>
      </w:r>
      <w:r>
        <w:rPr>
          <w:rFonts w:ascii="Arial" w:hAnsi="Arial" w:cs="Arial"/>
          <w:color w:val="000000"/>
        </w:rPr>
        <w:t>?</w:t>
      </w:r>
    </w:p>
    <w:p w14:paraId="7EAD9EBC" w14:textId="44ECE6ED" w:rsidR="002016C1" w:rsidRPr="009E160F" w:rsidRDefault="00864B0C" w:rsidP="00864B0C">
      <w:pPr>
        <w:pStyle w:val="NormalWeb"/>
        <w:rPr>
          <w:rFonts w:ascii="Arial" w:hAnsi="Arial" w:cs="Arial"/>
          <w:b/>
          <w:bCs/>
          <w:color w:val="000000"/>
        </w:rPr>
      </w:pPr>
      <w:r w:rsidRPr="00366247">
        <w:rPr>
          <w:rFonts w:ascii="Arial" w:hAnsi="Arial" w:cs="Arial"/>
          <w:b/>
          <w:bCs/>
          <w:color w:val="000000"/>
        </w:rPr>
        <w:t>A1</w:t>
      </w:r>
      <w:r w:rsidR="009E160F">
        <w:rPr>
          <w:rFonts w:ascii="Arial" w:hAnsi="Arial" w:cs="Arial"/>
          <w:b/>
          <w:bCs/>
          <w:color w:val="000000"/>
        </w:rPr>
        <w:t>1</w:t>
      </w:r>
      <w:r w:rsidRPr="00366247">
        <w:rPr>
          <w:rFonts w:ascii="Arial" w:hAnsi="Arial" w:cs="Arial"/>
          <w:b/>
          <w:bCs/>
          <w:color w:val="000000"/>
        </w:rPr>
        <w:t xml:space="preserve">: </w:t>
      </w:r>
      <w:r w:rsidR="002016C1">
        <w:rPr>
          <w:rFonts w:ascii="Arial" w:hAnsi="Arial" w:cs="Arial"/>
          <w:b/>
          <w:bCs/>
          <w:color w:val="000000"/>
        </w:rPr>
        <w:t xml:space="preserve"> The attendee list is posted and can be found in this link: </w:t>
      </w:r>
      <w:hyperlink r:id="rId14" w:history="1">
        <w:r w:rsidR="002016C1" w:rsidRPr="00E4755F">
          <w:rPr>
            <w:rStyle w:val="Hyperlink"/>
            <w:rFonts w:ascii="Arial" w:hAnsi="Arial" w:cs="Arial"/>
            <w:b/>
            <w:bCs/>
          </w:rPr>
          <w:t>https://www.energy.ca.gov/solicitations/2022-11/rfp-22-801-energy-efficiency-technical-support-2023</w:t>
        </w:r>
      </w:hyperlink>
    </w:p>
    <w:p w14:paraId="6010FC48" w14:textId="45C6FA39" w:rsidR="00DA74EC" w:rsidRPr="008B1B17" w:rsidRDefault="00DA74EC" w:rsidP="00DA74EC">
      <w:pPr>
        <w:pStyle w:val="NormalWeb"/>
        <w:rPr>
          <w:rFonts w:ascii="Arial" w:hAnsi="Arial" w:cs="Arial"/>
          <w:color w:val="000000"/>
        </w:rPr>
      </w:pPr>
      <w:r w:rsidRPr="008B1B17">
        <w:rPr>
          <w:rFonts w:ascii="Arial" w:hAnsi="Arial" w:cs="Arial"/>
          <w:color w:val="000000"/>
        </w:rPr>
        <w:t>Q1</w:t>
      </w:r>
      <w:r w:rsidR="009E160F">
        <w:rPr>
          <w:rFonts w:ascii="Arial" w:hAnsi="Arial" w:cs="Arial"/>
          <w:color w:val="000000"/>
        </w:rPr>
        <w:t>2</w:t>
      </w:r>
      <w:r w:rsidRPr="008B1B17">
        <w:rPr>
          <w:rFonts w:ascii="Arial" w:hAnsi="Arial" w:cs="Arial"/>
          <w:color w:val="000000"/>
        </w:rPr>
        <w:t xml:space="preserve">: </w:t>
      </w:r>
      <w:r w:rsidRPr="00DA74EC">
        <w:rPr>
          <w:rFonts w:ascii="Arial" w:hAnsi="Arial" w:cs="Arial"/>
          <w:color w:val="000000"/>
        </w:rPr>
        <w:t>Is there a minimum percentage of the work that should be done by the prime contractor?</w:t>
      </w:r>
    </w:p>
    <w:p w14:paraId="06AB38FE" w14:textId="46F8E95B" w:rsidR="00DA74EC" w:rsidRPr="00366247" w:rsidRDefault="00DA74EC" w:rsidP="00DA74EC">
      <w:pPr>
        <w:pStyle w:val="NormalWeb"/>
        <w:rPr>
          <w:rFonts w:ascii="Arial" w:hAnsi="Arial" w:cs="Arial"/>
          <w:b/>
          <w:bCs/>
          <w:color w:val="000000"/>
          <w:vertAlign w:val="superscript"/>
        </w:rPr>
      </w:pPr>
      <w:r w:rsidRPr="00366247">
        <w:rPr>
          <w:rFonts w:ascii="Arial" w:hAnsi="Arial" w:cs="Arial"/>
          <w:b/>
          <w:bCs/>
          <w:color w:val="000000"/>
        </w:rPr>
        <w:t>A1</w:t>
      </w:r>
      <w:r w:rsidR="009E160F">
        <w:rPr>
          <w:rFonts w:ascii="Arial" w:hAnsi="Arial" w:cs="Arial"/>
          <w:b/>
          <w:bCs/>
          <w:color w:val="000000"/>
        </w:rPr>
        <w:t>2</w:t>
      </w:r>
      <w:r w:rsidRPr="00366247">
        <w:rPr>
          <w:rFonts w:ascii="Arial" w:hAnsi="Arial" w:cs="Arial"/>
          <w:b/>
          <w:bCs/>
          <w:color w:val="000000"/>
        </w:rPr>
        <w:t xml:space="preserve">: </w:t>
      </w:r>
      <w:r w:rsidR="002016C1">
        <w:rPr>
          <w:rFonts w:ascii="Arial" w:hAnsi="Arial" w:cs="Arial"/>
          <w:b/>
          <w:bCs/>
          <w:color w:val="000000"/>
        </w:rPr>
        <w:t xml:space="preserve"> The </w:t>
      </w:r>
      <w:r w:rsidR="00514E01">
        <w:rPr>
          <w:rFonts w:ascii="Arial" w:hAnsi="Arial" w:cs="Arial"/>
          <w:b/>
          <w:bCs/>
          <w:color w:val="000000"/>
        </w:rPr>
        <w:t>C</w:t>
      </w:r>
      <w:r w:rsidR="002016C1">
        <w:rPr>
          <w:rFonts w:ascii="Arial" w:hAnsi="Arial" w:cs="Arial"/>
          <w:b/>
          <w:bCs/>
          <w:color w:val="000000"/>
        </w:rPr>
        <w:t xml:space="preserve">ontractor is expected to lead and to be involved in all the administrative and technical work under the contract. </w:t>
      </w:r>
      <w:r w:rsidR="00514E01">
        <w:rPr>
          <w:rFonts w:ascii="Arial" w:hAnsi="Arial" w:cs="Arial"/>
          <w:b/>
          <w:bCs/>
          <w:color w:val="000000"/>
        </w:rPr>
        <w:t xml:space="preserve">The Contractor will be responsible for all performance under the contract which results from this RFP. </w:t>
      </w:r>
    </w:p>
    <w:p w14:paraId="58AA23FD" w14:textId="628E4538" w:rsidR="00DA74EC" w:rsidRPr="008B1B17" w:rsidRDefault="00DA74EC" w:rsidP="00DA74EC">
      <w:pPr>
        <w:pStyle w:val="NormalWeb"/>
        <w:rPr>
          <w:rFonts w:ascii="Arial" w:hAnsi="Arial" w:cs="Arial"/>
          <w:color w:val="000000"/>
        </w:rPr>
      </w:pPr>
      <w:r w:rsidRPr="008B1B17">
        <w:rPr>
          <w:rFonts w:ascii="Arial" w:hAnsi="Arial" w:cs="Arial"/>
          <w:color w:val="000000"/>
        </w:rPr>
        <w:t>Q1</w:t>
      </w:r>
      <w:r w:rsidR="009E160F">
        <w:rPr>
          <w:rFonts w:ascii="Arial" w:hAnsi="Arial" w:cs="Arial"/>
          <w:color w:val="000000"/>
        </w:rPr>
        <w:t>3</w:t>
      </w:r>
      <w:r w:rsidRPr="008B1B17">
        <w:rPr>
          <w:rFonts w:ascii="Arial" w:hAnsi="Arial" w:cs="Arial"/>
          <w:color w:val="000000"/>
        </w:rPr>
        <w:t xml:space="preserve">: </w:t>
      </w:r>
      <w:r w:rsidRPr="00DA74EC">
        <w:rPr>
          <w:rFonts w:ascii="Arial" w:hAnsi="Arial" w:cs="Arial"/>
          <w:color w:val="000000"/>
        </w:rPr>
        <w:t>Attachment 7b (total expected labor costs) lists 7 main tasks while the Application Manual lists only 6 tasks. Can CEC staff review and update the task numbers/names and total hours by task in Attachment 7b to align with the Application Manual?</w:t>
      </w:r>
    </w:p>
    <w:p w14:paraId="12338D09" w14:textId="7B70F5E5" w:rsidR="00DA74EC" w:rsidRDefault="00DA74EC" w:rsidP="00DA74EC">
      <w:pPr>
        <w:pStyle w:val="NormalWeb"/>
        <w:rPr>
          <w:rFonts w:ascii="Arial" w:hAnsi="Arial" w:cs="Arial"/>
          <w:b/>
          <w:bCs/>
          <w:color w:val="000000"/>
        </w:rPr>
      </w:pPr>
      <w:r w:rsidRPr="00366247">
        <w:rPr>
          <w:rFonts w:ascii="Arial" w:hAnsi="Arial" w:cs="Arial"/>
          <w:b/>
          <w:bCs/>
          <w:color w:val="000000"/>
        </w:rPr>
        <w:t>A1</w:t>
      </w:r>
      <w:r w:rsidR="009E160F">
        <w:rPr>
          <w:rFonts w:ascii="Arial" w:hAnsi="Arial" w:cs="Arial"/>
          <w:b/>
          <w:bCs/>
          <w:color w:val="000000"/>
        </w:rPr>
        <w:t>3</w:t>
      </w:r>
      <w:r w:rsidRPr="00366247">
        <w:rPr>
          <w:rFonts w:ascii="Arial" w:hAnsi="Arial" w:cs="Arial"/>
          <w:b/>
          <w:bCs/>
          <w:color w:val="000000"/>
        </w:rPr>
        <w:t xml:space="preserve">: </w:t>
      </w:r>
      <w:r w:rsidR="002016C1">
        <w:rPr>
          <w:rFonts w:ascii="Arial" w:hAnsi="Arial" w:cs="Arial"/>
          <w:b/>
          <w:bCs/>
          <w:color w:val="000000"/>
        </w:rPr>
        <w:t>A</w:t>
      </w:r>
      <w:r>
        <w:rPr>
          <w:rFonts w:ascii="Arial" w:hAnsi="Arial" w:cs="Arial"/>
          <w:b/>
          <w:bCs/>
          <w:color w:val="000000"/>
        </w:rPr>
        <w:t xml:space="preserve">n attachment </w:t>
      </w:r>
      <w:r w:rsidR="002016C1">
        <w:rPr>
          <w:rFonts w:ascii="Arial" w:hAnsi="Arial" w:cs="Arial"/>
          <w:b/>
          <w:bCs/>
          <w:color w:val="000000"/>
        </w:rPr>
        <w:t>-</w:t>
      </w:r>
      <w:r>
        <w:rPr>
          <w:rFonts w:ascii="Arial" w:hAnsi="Arial" w:cs="Arial"/>
          <w:b/>
          <w:bCs/>
          <w:color w:val="000000"/>
        </w:rPr>
        <w:t xml:space="preserve">7b addendum was </w:t>
      </w:r>
      <w:r w:rsidR="002016C1">
        <w:rPr>
          <w:rFonts w:ascii="Arial" w:hAnsi="Arial" w:cs="Arial"/>
          <w:b/>
          <w:bCs/>
          <w:color w:val="000000"/>
        </w:rPr>
        <w:t>posted</w:t>
      </w:r>
      <w:r>
        <w:rPr>
          <w:rFonts w:ascii="Arial" w:hAnsi="Arial" w:cs="Arial"/>
          <w:b/>
          <w:bCs/>
          <w:color w:val="000000"/>
        </w:rPr>
        <w:t xml:space="preserve"> to delete the 7 tasks with the hours listed and add the 6 tasks with updated hours that are in the application manual.</w:t>
      </w:r>
      <w:r w:rsidR="002016C1">
        <w:rPr>
          <w:rFonts w:ascii="Arial" w:hAnsi="Arial" w:cs="Arial"/>
          <w:b/>
          <w:bCs/>
          <w:color w:val="000000"/>
        </w:rPr>
        <w:t xml:space="preserve"> Please see addendum here: </w:t>
      </w:r>
      <w:hyperlink r:id="rId15" w:history="1">
        <w:r w:rsidR="00A672AC" w:rsidRPr="00E4755F">
          <w:rPr>
            <w:rStyle w:val="Hyperlink"/>
            <w:rFonts w:ascii="Arial" w:hAnsi="Arial" w:cs="Arial"/>
            <w:b/>
            <w:bCs/>
          </w:rPr>
          <w:t>https://www.energy.ca.gov/solicitations/2022-11/rfp-22-801-energy-efficiency-technical-support-2023</w:t>
        </w:r>
      </w:hyperlink>
    </w:p>
    <w:p w14:paraId="75853EC9" w14:textId="00C8C3A7" w:rsidR="00CC538F" w:rsidRPr="008B1B17" w:rsidRDefault="00CC538F" w:rsidP="00CC538F">
      <w:pPr>
        <w:pStyle w:val="NormalWeb"/>
        <w:rPr>
          <w:rFonts w:ascii="Arial" w:hAnsi="Arial" w:cs="Arial"/>
          <w:color w:val="000000"/>
        </w:rPr>
      </w:pPr>
      <w:r w:rsidRPr="008B1B17">
        <w:rPr>
          <w:rFonts w:ascii="Arial" w:hAnsi="Arial" w:cs="Arial"/>
          <w:color w:val="000000"/>
        </w:rPr>
        <w:t>Q1</w:t>
      </w:r>
      <w:r w:rsidR="009E160F">
        <w:rPr>
          <w:rFonts w:ascii="Arial" w:hAnsi="Arial" w:cs="Arial"/>
          <w:color w:val="000000"/>
        </w:rPr>
        <w:t>4</w:t>
      </w:r>
      <w:r w:rsidRPr="008B1B17">
        <w:rPr>
          <w:rFonts w:ascii="Arial" w:hAnsi="Arial" w:cs="Arial"/>
          <w:color w:val="000000"/>
        </w:rPr>
        <w:t xml:space="preserve">: </w:t>
      </w:r>
      <w:r w:rsidRPr="00CC538F">
        <w:rPr>
          <w:rFonts w:ascii="Arial" w:hAnsi="Arial" w:cs="Arial"/>
          <w:color w:val="000000"/>
        </w:rPr>
        <w:t>Tasks 3-6 in the application manual each list only 4 expected general classifications while Attachment 7b lists 5. Can CEC staff revise the application manual to include all 5?</w:t>
      </w:r>
      <w:r w:rsidR="004E39C5" w:rsidRPr="004E39C5">
        <w:t xml:space="preserve"> </w:t>
      </w:r>
      <w:r w:rsidR="004E39C5" w:rsidRPr="004E39C5">
        <w:rPr>
          <w:rFonts w:ascii="Arial" w:hAnsi="Arial" w:cs="Arial"/>
          <w:color w:val="000000"/>
        </w:rPr>
        <w:t>Task 4 contains the following language in its scope “create and implement this functionality and capability using an ontology-based common platform”. This seems to be copied from Task 6 which has similar language. Is this intentional or a typo?</w:t>
      </w:r>
    </w:p>
    <w:p w14:paraId="13289178" w14:textId="3915213E" w:rsidR="004E39C5" w:rsidRDefault="00CC538F" w:rsidP="00CC538F">
      <w:pPr>
        <w:pStyle w:val="NormalWeb"/>
        <w:rPr>
          <w:rFonts w:ascii="Arial" w:hAnsi="Arial" w:cs="Arial"/>
          <w:b/>
          <w:bCs/>
          <w:color w:val="000000"/>
        </w:rPr>
      </w:pPr>
      <w:r w:rsidRPr="00366247">
        <w:rPr>
          <w:rFonts w:ascii="Arial" w:hAnsi="Arial" w:cs="Arial"/>
          <w:b/>
          <w:bCs/>
          <w:color w:val="000000"/>
        </w:rPr>
        <w:lastRenderedPageBreak/>
        <w:t>A1</w:t>
      </w:r>
      <w:r w:rsidR="009E160F">
        <w:rPr>
          <w:rFonts w:ascii="Arial" w:hAnsi="Arial" w:cs="Arial"/>
          <w:b/>
          <w:bCs/>
          <w:color w:val="000000"/>
        </w:rPr>
        <w:t>4</w:t>
      </w:r>
      <w:r w:rsidRPr="00366247">
        <w:rPr>
          <w:rFonts w:ascii="Arial" w:hAnsi="Arial" w:cs="Arial"/>
          <w:b/>
          <w:bCs/>
          <w:color w:val="000000"/>
        </w:rPr>
        <w:t xml:space="preserve">: </w:t>
      </w:r>
      <w:r w:rsidR="002016C1">
        <w:rPr>
          <w:rFonts w:ascii="Arial" w:hAnsi="Arial" w:cs="Arial"/>
          <w:b/>
          <w:bCs/>
          <w:color w:val="000000"/>
        </w:rPr>
        <w:t>A</w:t>
      </w:r>
      <w:r>
        <w:rPr>
          <w:rFonts w:ascii="Arial" w:hAnsi="Arial" w:cs="Arial"/>
          <w:b/>
          <w:bCs/>
          <w:color w:val="000000"/>
        </w:rPr>
        <w:t>n application manual addendum was done to add “Director” to the “</w:t>
      </w:r>
      <w:r w:rsidRPr="00CC538F">
        <w:rPr>
          <w:rFonts w:ascii="Arial" w:hAnsi="Arial" w:cs="Arial"/>
          <w:b/>
          <w:bCs/>
          <w:color w:val="000000"/>
        </w:rPr>
        <w:t>Expected General Classifications</w:t>
      </w:r>
      <w:r>
        <w:rPr>
          <w:rFonts w:ascii="Arial" w:hAnsi="Arial" w:cs="Arial"/>
          <w:b/>
          <w:bCs/>
          <w:color w:val="000000"/>
        </w:rPr>
        <w:t>” for Tasks 3-6.</w:t>
      </w:r>
      <w:r w:rsidR="002016C1">
        <w:rPr>
          <w:rFonts w:ascii="Arial" w:hAnsi="Arial" w:cs="Arial"/>
          <w:b/>
          <w:bCs/>
          <w:color w:val="000000"/>
        </w:rPr>
        <w:t xml:space="preserve"> Please see addendum here: </w:t>
      </w:r>
      <w:hyperlink r:id="rId16" w:history="1">
        <w:r w:rsidR="00A672AC" w:rsidRPr="00E4755F">
          <w:rPr>
            <w:rStyle w:val="Hyperlink"/>
            <w:rFonts w:ascii="Arial" w:hAnsi="Arial" w:cs="Arial"/>
            <w:b/>
            <w:bCs/>
          </w:rPr>
          <w:t>https://www.energy.ca.gov/solicitations/2022-11/rfp-22-801-energy-efficiency-technical-support-2023</w:t>
        </w:r>
      </w:hyperlink>
    </w:p>
    <w:p w14:paraId="744AD518" w14:textId="27A3C335" w:rsidR="004E39C5" w:rsidRPr="008B1B17" w:rsidRDefault="004E39C5" w:rsidP="004E39C5">
      <w:pPr>
        <w:pStyle w:val="NormalWeb"/>
        <w:rPr>
          <w:rFonts w:ascii="Arial" w:hAnsi="Arial" w:cs="Arial"/>
          <w:color w:val="000000"/>
        </w:rPr>
      </w:pPr>
      <w:r w:rsidRPr="008B1B17">
        <w:rPr>
          <w:rFonts w:ascii="Arial" w:hAnsi="Arial" w:cs="Arial"/>
          <w:color w:val="000000"/>
        </w:rPr>
        <w:t>Q1</w:t>
      </w:r>
      <w:r w:rsidR="009E160F">
        <w:rPr>
          <w:rFonts w:ascii="Arial" w:hAnsi="Arial" w:cs="Arial"/>
          <w:color w:val="000000"/>
        </w:rPr>
        <w:t>5</w:t>
      </w:r>
      <w:r w:rsidRPr="008B1B17">
        <w:rPr>
          <w:rFonts w:ascii="Arial" w:hAnsi="Arial" w:cs="Arial"/>
          <w:color w:val="000000"/>
        </w:rPr>
        <w:t xml:space="preserve">: </w:t>
      </w:r>
      <w:r w:rsidRPr="004E39C5">
        <w:rPr>
          <w:rFonts w:ascii="Arial" w:hAnsi="Arial" w:cs="Arial"/>
          <w:color w:val="000000"/>
        </w:rPr>
        <w:t>Task 4 contains the following language in its scope “create and implement this functionality and capability using an ontology-based common platform”. This seems to be copied from Task 6 which has similar language. Is this intentional or a typo?</w:t>
      </w:r>
      <w:r w:rsidR="004001D7" w:rsidRPr="004001D7">
        <w:t xml:space="preserve"> </w:t>
      </w:r>
      <w:r w:rsidR="004001D7" w:rsidRPr="004001D7">
        <w:rPr>
          <w:rFonts w:ascii="Arial" w:hAnsi="Arial" w:cs="Arial"/>
          <w:color w:val="000000"/>
        </w:rPr>
        <w:t>Can CEC share any more specific requirements or vision for how it will use the ontology-based platform in Task 4?</w:t>
      </w:r>
    </w:p>
    <w:p w14:paraId="75DE0023" w14:textId="07241F42" w:rsidR="004E39C5" w:rsidRDefault="004E39C5" w:rsidP="004E39C5">
      <w:pPr>
        <w:pStyle w:val="NormalWeb"/>
        <w:rPr>
          <w:rFonts w:ascii="Arial" w:hAnsi="Arial" w:cs="Arial"/>
          <w:b/>
          <w:bCs/>
          <w:color w:val="000000"/>
        </w:rPr>
      </w:pPr>
      <w:r w:rsidRPr="00366247">
        <w:rPr>
          <w:rFonts w:ascii="Arial" w:hAnsi="Arial" w:cs="Arial"/>
          <w:b/>
          <w:bCs/>
          <w:color w:val="000000"/>
        </w:rPr>
        <w:t>A1</w:t>
      </w:r>
      <w:r w:rsidR="009E160F">
        <w:rPr>
          <w:rFonts w:ascii="Arial" w:hAnsi="Arial" w:cs="Arial"/>
          <w:b/>
          <w:bCs/>
          <w:color w:val="000000"/>
        </w:rPr>
        <w:t>5</w:t>
      </w:r>
      <w:r w:rsidRPr="00366247">
        <w:rPr>
          <w:rFonts w:ascii="Arial" w:hAnsi="Arial" w:cs="Arial"/>
          <w:b/>
          <w:bCs/>
          <w:color w:val="000000"/>
        </w:rPr>
        <w:t xml:space="preserve">: </w:t>
      </w:r>
      <w:bookmarkStart w:id="5" w:name="_Hlk122421170"/>
      <w:r w:rsidR="005B191C" w:rsidRPr="005B191C">
        <w:rPr>
          <w:rFonts w:ascii="Arial" w:hAnsi="Arial" w:cs="Arial"/>
          <w:b/>
          <w:bCs/>
          <w:color w:val="000000"/>
        </w:rPr>
        <w:t xml:space="preserve">This was intentional. It is envisioned that the work done in Task 4- Survey and Model Low Carbon Behavior and Inform Statewide Policy Improvements can </w:t>
      </w:r>
      <w:r w:rsidR="00514E01">
        <w:rPr>
          <w:rFonts w:ascii="Arial" w:hAnsi="Arial" w:cs="Arial"/>
          <w:b/>
          <w:bCs/>
          <w:color w:val="000000"/>
        </w:rPr>
        <w:t xml:space="preserve">be used in the performance of </w:t>
      </w:r>
      <w:r w:rsidR="00514E01" w:rsidRPr="005B191C">
        <w:rPr>
          <w:rFonts w:ascii="Arial" w:hAnsi="Arial" w:cs="Arial"/>
          <w:b/>
          <w:bCs/>
          <w:color w:val="000000"/>
        </w:rPr>
        <w:t xml:space="preserve"> </w:t>
      </w:r>
      <w:r w:rsidR="005B191C" w:rsidRPr="005B191C">
        <w:rPr>
          <w:rFonts w:ascii="Arial" w:hAnsi="Arial" w:cs="Arial"/>
          <w:b/>
          <w:bCs/>
          <w:color w:val="000000"/>
        </w:rPr>
        <w:t>Task 6’s Common Platform Roadmap and Implementation</w:t>
      </w:r>
      <w:r w:rsidR="005B191C">
        <w:rPr>
          <w:rFonts w:ascii="Arial" w:hAnsi="Arial" w:cs="Arial"/>
          <w:b/>
          <w:bCs/>
          <w:color w:val="000000"/>
        </w:rPr>
        <w:t>.</w:t>
      </w:r>
    </w:p>
    <w:p w14:paraId="6261E54D" w14:textId="1218C4BE" w:rsidR="004001D7" w:rsidRPr="008B1B17" w:rsidRDefault="004001D7" w:rsidP="004001D7">
      <w:pPr>
        <w:pStyle w:val="NormalWeb"/>
        <w:rPr>
          <w:rFonts w:ascii="Arial" w:hAnsi="Arial" w:cs="Arial"/>
          <w:color w:val="000000"/>
        </w:rPr>
      </w:pPr>
      <w:bookmarkStart w:id="6" w:name="_Hlk122421207"/>
      <w:bookmarkEnd w:id="5"/>
      <w:r w:rsidRPr="008B1B17">
        <w:rPr>
          <w:rFonts w:ascii="Arial" w:hAnsi="Arial" w:cs="Arial"/>
          <w:color w:val="000000"/>
        </w:rPr>
        <w:t>Q1</w:t>
      </w:r>
      <w:r w:rsidR="009E160F">
        <w:rPr>
          <w:rFonts w:ascii="Arial" w:hAnsi="Arial" w:cs="Arial"/>
          <w:color w:val="000000"/>
        </w:rPr>
        <w:t>6</w:t>
      </w:r>
      <w:r w:rsidRPr="008B1B17">
        <w:rPr>
          <w:rFonts w:ascii="Arial" w:hAnsi="Arial" w:cs="Arial"/>
          <w:color w:val="000000"/>
        </w:rPr>
        <w:t xml:space="preserve">: </w:t>
      </w:r>
      <w:r w:rsidRPr="004001D7">
        <w:rPr>
          <w:rFonts w:ascii="Arial" w:hAnsi="Arial" w:cs="Arial"/>
          <w:color w:val="000000"/>
        </w:rPr>
        <w:t>Can CEC share any more specific requirements or vision for how it will use the ontology-based platform in Task 4?</w:t>
      </w:r>
    </w:p>
    <w:p w14:paraId="20EDDA3A" w14:textId="3A6D1627" w:rsidR="004001D7" w:rsidRDefault="004001D7" w:rsidP="004001D7">
      <w:pPr>
        <w:pStyle w:val="NormalWeb"/>
        <w:rPr>
          <w:rFonts w:ascii="Arial" w:hAnsi="Arial" w:cs="Arial"/>
          <w:b/>
          <w:bCs/>
          <w:color w:val="000000"/>
        </w:rPr>
      </w:pPr>
      <w:r w:rsidRPr="00366247">
        <w:rPr>
          <w:rFonts w:ascii="Arial" w:hAnsi="Arial" w:cs="Arial"/>
          <w:b/>
          <w:bCs/>
          <w:color w:val="000000"/>
        </w:rPr>
        <w:t>A1</w:t>
      </w:r>
      <w:r w:rsidR="009E160F">
        <w:rPr>
          <w:rFonts w:ascii="Arial" w:hAnsi="Arial" w:cs="Arial"/>
          <w:b/>
          <w:bCs/>
          <w:color w:val="000000"/>
        </w:rPr>
        <w:t>6</w:t>
      </w:r>
      <w:r w:rsidRPr="00366247">
        <w:rPr>
          <w:rFonts w:ascii="Arial" w:hAnsi="Arial" w:cs="Arial"/>
          <w:b/>
          <w:bCs/>
          <w:color w:val="000000"/>
        </w:rPr>
        <w:t xml:space="preserve">: </w:t>
      </w:r>
      <w:r w:rsidR="005B191C" w:rsidRPr="005B191C">
        <w:rPr>
          <w:rFonts w:ascii="Arial" w:hAnsi="Arial" w:cs="Arial"/>
          <w:b/>
          <w:bCs/>
          <w:color w:val="000000"/>
        </w:rPr>
        <w:t>The vision of the common platform is to increase simplicity of the workflow for both data and model processing, to minimize duplicate handling of data, and to create a platform th</w:t>
      </w:r>
      <w:r w:rsidR="00C4065D">
        <w:rPr>
          <w:rFonts w:ascii="Arial" w:hAnsi="Arial" w:cs="Arial"/>
          <w:b/>
          <w:bCs/>
          <w:color w:val="000000"/>
        </w:rPr>
        <w:t>at</w:t>
      </w:r>
      <w:r w:rsidR="005B191C" w:rsidRPr="005B191C">
        <w:rPr>
          <w:rFonts w:ascii="Arial" w:hAnsi="Arial" w:cs="Arial"/>
          <w:b/>
          <w:bCs/>
          <w:color w:val="000000"/>
        </w:rPr>
        <w:t xml:space="preserve"> will allow current and future tools (like a behavioral adoption tool) to scale easily so that current energy models and scenario development can be enhanced to reflect consumer behavior.</w:t>
      </w:r>
    </w:p>
    <w:p w14:paraId="7D78EDF9" w14:textId="44990E63" w:rsidR="004001D7" w:rsidRPr="008B1B17" w:rsidRDefault="004001D7" w:rsidP="004001D7">
      <w:pPr>
        <w:pStyle w:val="NormalWeb"/>
        <w:rPr>
          <w:rFonts w:ascii="Arial" w:hAnsi="Arial" w:cs="Arial"/>
          <w:color w:val="000000"/>
        </w:rPr>
      </w:pPr>
      <w:bookmarkStart w:id="7" w:name="_Hlk122421480"/>
      <w:bookmarkEnd w:id="6"/>
      <w:r w:rsidRPr="008B1B17">
        <w:rPr>
          <w:rFonts w:ascii="Arial" w:hAnsi="Arial" w:cs="Arial"/>
          <w:color w:val="000000"/>
        </w:rPr>
        <w:t>Q</w:t>
      </w:r>
      <w:r w:rsidR="009E160F">
        <w:rPr>
          <w:rFonts w:ascii="Arial" w:hAnsi="Arial" w:cs="Arial"/>
          <w:color w:val="000000"/>
        </w:rPr>
        <w:t>17</w:t>
      </w:r>
      <w:r w:rsidRPr="008B1B17">
        <w:rPr>
          <w:rFonts w:ascii="Arial" w:hAnsi="Arial" w:cs="Arial"/>
          <w:color w:val="000000"/>
        </w:rPr>
        <w:t xml:space="preserve">: </w:t>
      </w:r>
      <w:r w:rsidRPr="004001D7">
        <w:rPr>
          <w:rFonts w:ascii="Arial" w:hAnsi="Arial" w:cs="Arial"/>
          <w:color w:val="000000"/>
        </w:rPr>
        <w:t>Can CEC provide documentation in the tools that it mentions in Task 5 ("existing load flexibility and demand response scenario analysis tool" and FSSAT)</w:t>
      </w:r>
      <w:r w:rsidR="00514E01">
        <w:rPr>
          <w:rFonts w:ascii="Arial" w:hAnsi="Arial" w:cs="Arial"/>
          <w:color w:val="000000"/>
        </w:rPr>
        <w:t>?</w:t>
      </w:r>
    </w:p>
    <w:p w14:paraId="6DE04C96" w14:textId="1C902AE5" w:rsidR="0029523F" w:rsidRDefault="0069467E" w:rsidP="004001D7">
      <w:pPr>
        <w:pStyle w:val="NormalWeb"/>
        <w:rPr>
          <w:rFonts w:ascii="Arial" w:hAnsi="Arial" w:cs="Arial"/>
          <w:b/>
          <w:bCs/>
          <w:color w:val="000000"/>
        </w:rPr>
      </w:pPr>
      <w:r>
        <w:rPr>
          <w:rFonts w:ascii="Arial" w:hAnsi="Arial" w:cs="Arial"/>
          <w:b/>
          <w:bCs/>
          <w:color w:val="000000"/>
        </w:rPr>
        <w:t>A17</w:t>
      </w:r>
      <w:r w:rsidR="009E160F">
        <w:rPr>
          <w:rFonts w:ascii="Arial" w:hAnsi="Arial" w:cs="Arial"/>
          <w:b/>
          <w:bCs/>
          <w:color w:val="000000"/>
        </w:rPr>
        <w:t>:</w:t>
      </w:r>
      <w:r w:rsidR="002B05A1">
        <w:rPr>
          <w:rFonts w:ascii="Arial" w:hAnsi="Arial" w:cs="Arial"/>
          <w:b/>
          <w:bCs/>
          <w:color w:val="000000"/>
        </w:rPr>
        <w:t xml:space="preserve"> The tool is still under development. The goal is for a </w:t>
      </w:r>
      <w:r w:rsidR="002B05A1" w:rsidRPr="002B05A1">
        <w:rPr>
          <w:rFonts w:ascii="Arial" w:hAnsi="Arial" w:cs="Arial"/>
          <w:b/>
          <w:bCs/>
          <w:color w:val="000000"/>
        </w:rPr>
        <w:t xml:space="preserve">tool </w:t>
      </w:r>
      <w:r w:rsidR="002B05A1">
        <w:rPr>
          <w:rFonts w:ascii="Arial" w:hAnsi="Arial" w:cs="Arial"/>
          <w:b/>
          <w:bCs/>
          <w:color w:val="000000"/>
        </w:rPr>
        <w:t xml:space="preserve">that </w:t>
      </w:r>
      <w:r w:rsidR="002B05A1" w:rsidRPr="002B05A1">
        <w:rPr>
          <w:rFonts w:ascii="Arial" w:hAnsi="Arial" w:cs="Arial"/>
          <w:b/>
          <w:bCs/>
          <w:color w:val="000000"/>
        </w:rPr>
        <w:t>will permit staff to assess the energy savings, GHG reductions, and operating cost savings from demand flexible end uses under different adoption scenarios. The results should be available at the hourly level by utility territory, climate zone, end-use, and building type</w:t>
      </w:r>
      <w:r w:rsidR="005B191C">
        <w:rPr>
          <w:rFonts w:ascii="Arial" w:hAnsi="Arial" w:cs="Arial"/>
          <w:b/>
          <w:bCs/>
          <w:color w:val="000000"/>
        </w:rPr>
        <w:t>,</w:t>
      </w:r>
      <w:r w:rsidR="002B05A1" w:rsidRPr="002B05A1">
        <w:rPr>
          <w:rFonts w:ascii="Arial" w:hAnsi="Arial" w:cs="Arial"/>
          <w:b/>
          <w:bCs/>
          <w:color w:val="000000"/>
        </w:rPr>
        <w:t xml:space="preserve"> if applicable.</w:t>
      </w:r>
      <w:bookmarkEnd w:id="7"/>
    </w:p>
    <w:p w14:paraId="50D924C8" w14:textId="62D3AE30" w:rsidR="004001D7" w:rsidRPr="008B1B17" w:rsidRDefault="004001D7" w:rsidP="004001D7">
      <w:pPr>
        <w:pStyle w:val="NormalWeb"/>
        <w:rPr>
          <w:rFonts w:ascii="Arial" w:hAnsi="Arial" w:cs="Arial"/>
          <w:color w:val="000000"/>
        </w:rPr>
      </w:pPr>
      <w:r w:rsidRPr="008B1B17">
        <w:rPr>
          <w:rFonts w:ascii="Arial" w:hAnsi="Arial" w:cs="Arial"/>
          <w:color w:val="000000"/>
        </w:rPr>
        <w:t>Q</w:t>
      </w:r>
      <w:r w:rsidR="009E160F">
        <w:rPr>
          <w:rFonts w:ascii="Arial" w:hAnsi="Arial" w:cs="Arial"/>
          <w:color w:val="000000"/>
        </w:rPr>
        <w:t>18</w:t>
      </w:r>
      <w:r w:rsidRPr="008B1B17">
        <w:rPr>
          <w:rFonts w:ascii="Arial" w:hAnsi="Arial" w:cs="Arial"/>
          <w:color w:val="000000"/>
        </w:rPr>
        <w:t xml:space="preserve">: </w:t>
      </w:r>
      <w:r w:rsidRPr="004001D7">
        <w:rPr>
          <w:rFonts w:ascii="Arial" w:hAnsi="Arial" w:cs="Arial"/>
          <w:color w:val="000000"/>
        </w:rPr>
        <w:t>Has there been any work to date on developing or defining requirements for the "Common Platform" in Task 6? If so, can CEC share additional information about that existing body of work?</w:t>
      </w:r>
    </w:p>
    <w:p w14:paraId="3564F9E7" w14:textId="4A3E2281" w:rsidR="004001D7" w:rsidRPr="00366247" w:rsidRDefault="004001D7" w:rsidP="004001D7">
      <w:pPr>
        <w:pStyle w:val="NormalWeb"/>
        <w:rPr>
          <w:rFonts w:ascii="Arial" w:hAnsi="Arial" w:cs="Arial"/>
          <w:b/>
          <w:bCs/>
          <w:color w:val="000000"/>
          <w:vertAlign w:val="superscript"/>
        </w:rPr>
      </w:pPr>
      <w:r w:rsidRPr="00366247">
        <w:rPr>
          <w:rFonts w:ascii="Arial" w:hAnsi="Arial" w:cs="Arial"/>
          <w:b/>
          <w:bCs/>
          <w:color w:val="000000"/>
        </w:rPr>
        <w:t>A</w:t>
      </w:r>
      <w:r w:rsidR="009E160F">
        <w:rPr>
          <w:rFonts w:ascii="Arial" w:hAnsi="Arial" w:cs="Arial"/>
          <w:b/>
          <w:bCs/>
          <w:color w:val="000000"/>
        </w:rPr>
        <w:t>18</w:t>
      </w:r>
      <w:r w:rsidRPr="00366247">
        <w:rPr>
          <w:rFonts w:ascii="Arial" w:hAnsi="Arial" w:cs="Arial"/>
          <w:b/>
          <w:bCs/>
          <w:color w:val="000000"/>
        </w:rPr>
        <w:t xml:space="preserve">: </w:t>
      </w:r>
      <w:r w:rsidR="002B05A1">
        <w:rPr>
          <w:rFonts w:ascii="Arial" w:hAnsi="Arial" w:cs="Arial"/>
          <w:b/>
          <w:bCs/>
          <w:color w:val="000000"/>
        </w:rPr>
        <w:t xml:space="preserve"> Staff has started work on the Common Platform by reviewing </w:t>
      </w:r>
      <w:r w:rsidR="002B05A1" w:rsidRPr="002B05A1">
        <w:rPr>
          <w:rFonts w:ascii="Arial" w:hAnsi="Arial" w:cs="Arial"/>
          <w:b/>
          <w:bCs/>
          <w:color w:val="000000"/>
        </w:rPr>
        <w:t>descriptions of all current demand forecasting and demand projection functionalities and capabilities within the CEC</w:t>
      </w:r>
      <w:r w:rsidR="002B05A1">
        <w:rPr>
          <w:rFonts w:ascii="Arial" w:hAnsi="Arial" w:cs="Arial"/>
          <w:b/>
          <w:bCs/>
          <w:color w:val="000000"/>
        </w:rPr>
        <w:t xml:space="preserve">. As part of the evaluation </w:t>
      </w:r>
      <w:r w:rsidR="002B05A1">
        <w:rPr>
          <w:rFonts w:ascii="Arial" w:hAnsi="Arial" w:cs="Arial"/>
          <w:b/>
          <w:bCs/>
          <w:color w:val="000000"/>
        </w:rPr>
        <w:lastRenderedPageBreak/>
        <w:t xml:space="preserve">process (p. 26 of the RFP), we are interested in the bidder’s technical approach to this Common Platform task, by describing the technique, approach, and methods envisioned for this task. </w:t>
      </w:r>
    </w:p>
    <w:p w14:paraId="5D241F5B" w14:textId="3D281946" w:rsidR="00E1305B" w:rsidRPr="008B1B17" w:rsidRDefault="00E1305B" w:rsidP="00E1305B">
      <w:pPr>
        <w:pStyle w:val="NormalWeb"/>
        <w:rPr>
          <w:rFonts w:ascii="Arial" w:hAnsi="Arial" w:cs="Arial"/>
          <w:color w:val="000000"/>
        </w:rPr>
      </w:pPr>
      <w:r w:rsidRPr="008B1B17">
        <w:rPr>
          <w:rFonts w:ascii="Arial" w:hAnsi="Arial" w:cs="Arial"/>
          <w:color w:val="000000"/>
        </w:rPr>
        <w:t>Q</w:t>
      </w:r>
      <w:r w:rsidR="009E160F">
        <w:rPr>
          <w:rFonts w:ascii="Arial" w:hAnsi="Arial" w:cs="Arial"/>
          <w:color w:val="000000"/>
        </w:rPr>
        <w:t>19</w:t>
      </w:r>
      <w:r w:rsidRPr="008B1B17">
        <w:rPr>
          <w:rFonts w:ascii="Arial" w:hAnsi="Arial" w:cs="Arial"/>
          <w:color w:val="000000"/>
        </w:rPr>
        <w:t xml:space="preserve">: </w:t>
      </w:r>
      <w:r w:rsidRPr="00E1305B">
        <w:rPr>
          <w:rFonts w:ascii="Arial" w:hAnsi="Arial" w:cs="Arial"/>
          <w:color w:val="000000"/>
        </w:rPr>
        <w:t>Does CEC consider a bid with less than 3% DVBE participation to be non-responsive?</w:t>
      </w:r>
    </w:p>
    <w:p w14:paraId="01CACDEB" w14:textId="01CCE52A" w:rsidR="002B05A1" w:rsidRDefault="00E1305B" w:rsidP="002B05A1">
      <w:pPr>
        <w:pStyle w:val="NormalWeb"/>
        <w:rPr>
          <w:rFonts w:ascii="Arial" w:hAnsi="Arial" w:cs="Arial"/>
          <w:b/>
          <w:bCs/>
          <w:color w:val="000000"/>
        </w:rPr>
      </w:pPr>
      <w:r w:rsidRPr="00366247">
        <w:rPr>
          <w:rFonts w:ascii="Arial" w:hAnsi="Arial" w:cs="Arial"/>
          <w:b/>
          <w:bCs/>
          <w:color w:val="000000"/>
        </w:rPr>
        <w:t>A</w:t>
      </w:r>
      <w:r w:rsidR="009E160F">
        <w:rPr>
          <w:rFonts w:ascii="Arial" w:hAnsi="Arial" w:cs="Arial"/>
          <w:b/>
          <w:bCs/>
          <w:color w:val="000000"/>
        </w:rPr>
        <w:t>19</w:t>
      </w:r>
      <w:r w:rsidRPr="00366247">
        <w:rPr>
          <w:rFonts w:ascii="Arial" w:hAnsi="Arial" w:cs="Arial"/>
          <w:b/>
          <w:bCs/>
          <w:color w:val="000000"/>
        </w:rPr>
        <w:t>:</w:t>
      </w:r>
      <w:r w:rsidR="00F10FC6">
        <w:rPr>
          <w:rFonts w:ascii="Arial" w:hAnsi="Arial" w:cs="Arial"/>
          <w:b/>
          <w:bCs/>
          <w:color w:val="000000"/>
        </w:rPr>
        <w:t xml:space="preserve"> </w:t>
      </w:r>
      <w:r w:rsidR="002B05A1">
        <w:rPr>
          <w:rFonts w:ascii="Arial" w:hAnsi="Arial" w:cs="Arial"/>
          <w:b/>
          <w:bCs/>
          <w:color w:val="000000"/>
        </w:rPr>
        <w:t>Yes- it is non-responsive. According to p. 32 of the RFP</w:t>
      </w:r>
      <w:r w:rsidR="00514E01">
        <w:rPr>
          <w:rFonts w:ascii="Arial" w:hAnsi="Arial" w:cs="Arial"/>
          <w:b/>
          <w:bCs/>
          <w:color w:val="000000"/>
        </w:rPr>
        <w:t xml:space="preserve"> application manual</w:t>
      </w:r>
      <w:r w:rsidR="002B05A1">
        <w:rPr>
          <w:rFonts w:ascii="Arial" w:hAnsi="Arial" w:cs="Arial"/>
          <w:b/>
          <w:bCs/>
          <w:color w:val="000000"/>
        </w:rPr>
        <w:t>, “</w:t>
      </w:r>
      <w:r w:rsidR="002B05A1" w:rsidRPr="002B05A1">
        <w:rPr>
          <w:rFonts w:ascii="Arial" w:hAnsi="Arial" w:cs="Arial"/>
          <w:b/>
          <w:bCs/>
          <w:color w:val="000000"/>
        </w:rPr>
        <w:t xml:space="preserve">This RFP is subject to a mandatory certified DVBE participation of at </w:t>
      </w:r>
      <w:r w:rsidR="005B191C">
        <w:rPr>
          <w:rFonts w:ascii="Arial" w:hAnsi="Arial" w:cs="Arial"/>
          <w:b/>
          <w:bCs/>
          <w:color w:val="000000"/>
        </w:rPr>
        <w:t xml:space="preserve">least 3%. </w:t>
      </w:r>
      <w:r w:rsidR="00514E01">
        <w:rPr>
          <w:rFonts w:ascii="Arial" w:hAnsi="Arial" w:cs="Arial"/>
          <w:b/>
          <w:bCs/>
          <w:color w:val="000000"/>
        </w:rPr>
        <w:t xml:space="preserve">Additional information about meeting DVBE participation requirements is included at p. 32: </w:t>
      </w:r>
    </w:p>
    <w:p w14:paraId="406FC085" w14:textId="6C6D3FFB" w:rsidR="002B05A1" w:rsidRPr="00272EE0" w:rsidRDefault="002B05A1" w:rsidP="002B05A1">
      <w:pPr>
        <w:rPr>
          <w:rFonts w:ascii="Arial" w:hAnsi="Arial" w:cs="Arial"/>
          <w:b/>
          <w:i/>
        </w:rPr>
      </w:pPr>
      <w:r w:rsidRPr="00272EE0">
        <w:rPr>
          <w:rFonts w:ascii="Arial" w:hAnsi="Arial" w:cs="Arial"/>
          <w:b/>
          <w:i/>
        </w:rPr>
        <w:t>Two Methods to Meet DVBE Participation Requirement</w:t>
      </w:r>
      <w:r w:rsidR="005B191C" w:rsidRPr="00272EE0">
        <w:rPr>
          <w:rFonts w:ascii="Arial" w:hAnsi="Arial" w:cs="Arial"/>
          <w:b/>
          <w:i/>
        </w:rPr>
        <w:t>:</w:t>
      </w:r>
    </w:p>
    <w:p w14:paraId="5C4A6F62" w14:textId="77777777" w:rsidR="002B05A1" w:rsidRPr="002B05A1" w:rsidRDefault="002B05A1" w:rsidP="002B05A1">
      <w:pPr>
        <w:pStyle w:val="NormalWeb"/>
        <w:rPr>
          <w:rFonts w:ascii="Arial" w:hAnsi="Arial" w:cs="Arial"/>
          <w:b/>
          <w:bCs/>
          <w:color w:val="000000"/>
        </w:rPr>
      </w:pPr>
      <w:r w:rsidRPr="002B05A1">
        <w:rPr>
          <w:rFonts w:ascii="Arial" w:hAnsi="Arial" w:cs="Arial"/>
          <w:b/>
          <w:bCs/>
          <w:color w:val="000000"/>
        </w:rPr>
        <w:t>•</w:t>
      </w:r>
      <w:r w:rsidRPr="002B05A1">
        <w:rPr>
          <w:rFonts w:ascii="Arial" w:hAnsi="Arial" w:cs="Arial"/>
          <w:b/>
          <w:bCs/>
          <w:color w:val="000000"/>
        </w:rPr>
        <w:tab/>
        <w:t>If Bidder is a DVBE, then Bidder has satisfied the participation requirements if it commits to performing at least 3% of the contract with the Bidder’s firm, or in combination with other DVBE(s).</w:t>
      </w:r>
    </w:p>
    <w:p w14:paraId="697A2BAA" w14:textId="240D2A9F" w:rsidR="002B05A1" w:rsidRPr="00951EFA" w:rsidRDefault="002B05A1" w:rsidP="00E1305B">
      <w:pPr>
        <w:pStyle w:val="NormalWeb"/>
        <w:rPr>
          <w:rFonts w:ascii="Arial" w:hAnsi="Arial" w:cs="Arial"/>
          <w:b/>
          <w:bCs/>
          <w:color w:val="000000"/>
        </w:rPr>
      </w:pPr>
      <w:r w:rsidRPr="002B05A1">
        <w:rPr>
          <w:rFonts w:ascii="Arial" w:hAnsi="Arial" w:cs="Arial"/>
          <w:b/>
          <w:bCs/>
          <w:color w:val="000000"/>
        </w:rPr>
        <w:t>•</w:t>
      </w:r>
      <w:r w:rsidRPr="002B05A1">
        <w:rPr>
          <w:rFonts w:ascii="Arial" w:hAnsi="Arial" w:cs="Arial"/>
          <w:b/>
          <w:bCs/>
          <w:color w:val="000000"/>
        </w:rPr>
        <w:tab/>
        <w:t xml:space="preserve">If Bidder is not a DVBE, Bidder can satisfy the requirement by committing to use certified DVBE Subcontractors for at least 3% of the contract. </w:t>
      </w:r>
    </w:p>
    <w:p w14:paraId="7D4E2484" w14:textId="5AB23D70" w:rsidR="00382579" w:rsidRPr="008B1B17" w:rsidRDefault="00382579" w:rsidP="00382579">
      <w:pPr>
        <w:pStyle w:val="NormalWeb"/>
        <w:rPr>
          <w:rFonts w:ascii="Arial" w:hAnsi="Arial" w:cs="Arial"/>
          <w:color w:val="000000"/>
        </w:rPr>
      </w:pPr>
      <w:bookmarkStart w:id="8" w:name="_Hlk122422219"/>
      <w:r w:rsidRPr="008B1B17">
        <w:rPr>
          <w:rFonts w:ascii="Arial" w:hAnsi="Arial" w:cs="Arial"/>
          <w:color w:val="000000"/>
        </w:rPr>
        <w:t>Q</w:t>
      </w:r>
      <w:r>
        <w:rPr>
          <w:rFonts w:ascii="Arial" w:hAnsi="Arial" w:cs="Arial"/>
          <w:color w:val="000000"/>
        </w:rPr>
        <w:t>2</w:t>
      </w:r>
      <w:r w:rsidR="009E160F">
        <w:rPr>
          <w:rFonts w:ascii="Arial" w:hAnsi="Arial" w:cs="Arial"/>
          <w:color w:val="000000"/>
        </w:rPr>
        <w:t>0</w:t>
      </w:r>
      <w:r w:rsidRPr="008B1B17">
        <w:rPr>
          <w:rFonts w:ascii="Arial" w:hAnsi="Arial" w:cs="Arial"/>
          <w:color w:val="000000"/>
        </w:rPr>
        <w:t xml:space="preserve">: </w:t>
      </w:r>
      <w:r w:rsidRPr="00382579">
        <w:rPr>
          <w:rFonts w:ascii="Arial" w:hAnsi="Arial" w:cs="Arial"/>
          <w:color w:val="000000"/>
        </w:rPr>
        <w:t xml:space="preserve">At what stage does </w:t>
      </w:r>
      <w:bookmarkStart w:id="9" w:name="_Hlk122422290"/>
      <w:r w:rsidRPr="00382579">
        <w:rPr>
          <w:rFonts w:ascii="Arial" w:hAnsi="Arial" w:cs="Arial"/>
          <w:color w:val="000000"/>
        </w:rPr>
        <w:t>the consultant need to obtain approval for deviations from the approved application architecture components listed in Section IV? At proposal stage or during project delivery</w:t>
      </w:r>
      <w:bookmarkEnd w:id="9"/>
      <w:r w:rsidRPr="00382579">
        <w:rPr>
          <w:rFonts w:ascii="Arial" w:hAnsi="Arial" w:cs="Arial"/>
          <w:color w:val="000000"/>
        </w:rPr>
        <w:t>?</w:t>
      </w:r>
    </w:p>
    <w:p w14:paraId="39DBD5B6" w14:textId="45573ECA" w:rsidR="00382579" w:rsidRPr="00366247" w:rsidRDefault="00382579" w:rsidP="00382579">
      <w:pPr>
        <w:pStyle w:val="NormalWeb"/>
        <w:rPr>
          <w:rFonts w:ascii="Arial" w:hAnsi="Arial" w:cs="Arial"/>
          <w:b/>
          <w:bCs/>
          <w:color w:val="000000"/>
          <w:vertAlign w:val="superscript"/>
        </w:rPr>
      </w:pPr>
      <w:r w:rsidRPr="00366247">
        <w:rPr>
          <w:rFonts w:ascii="Arial" w:hAnsi="Arial" w:cs="Arial"/>
          <w:b/>
          <w:bCs/>
          <w:color w:val="000000"/>
        </w:rPr>
        <w:t>A</w:t>
      </w:r>
      <w:r>
        <w:rPr>
          <w:rFonts w:ascii="Arial" w:hAnsi="Arial" w:cs="Arial"/>
          <w:b/>
          <w:bCs/>
          <w:color w:val="000000"/>
        </w:rPr>
        <w:t>2</w:t>
      </w:r>
      <w:r w:rsidR="009E160F">
        <w:rPr>
          <w:rFonts w:ascii="Arial" w:hAnsi="Arial" w:cs="Arial"/>
          <w:b/>
          <w:bCs/>
          <w:color w:val="000000"/>
        </w:rPr>
        <w:t>0</w:t>
      </w:r>
      <w:r w:rsidRPr="00366247">
        <w:rPr>
          <w:rFonts w:ascii="Arial" w:hAnsi="Arial" w:cs="Arial"/>
          <w:b/>
          <w:bCs/>
          <w:color w:val="000000"/>
        </w:rPr>
        <w:t xml:space="preserve">: </w:t>
      </w:r>
      <w:r>
        <w:rPr>
          <w:rFonts w:ascii="Arial" w:hAnsi="Arial" w:cs="Arial"/>
          <w:b/>
          <w:bCs/>
          <w:color w:val="000000"/>
        </w:rPr>
        <w:t xml:space="preserve"> </w:t>
      </w:r>
      <w:r w:rsidR="005B191C">
        <w:rPr>
          <w:rFonts w:ascii="Arial" w:hAnsi="Arial" w:cs="Arial"/>
          <w:b/>
          <w:bCs/>
          <w:color w:val="000000"/>
        </w:rPr>
        <w:t xml:space="preserve">There </w:t>
      </w:r>
      <w:r w:rsidR="00514E01">
        <w:rPr>
          <w:rFonts w:ascii="Arial" w:hAnsi="Arial" w:cs="Arial"/>
          <w:b/>
          <w:bCs/>
          <w:color w:val="000000"/>
        </w:rPr>
        <w:t xml:space="preserve">should </w:t>
      </w:r>
      <w:r w:rsidR="005B191C">
        <w:rPr>
          <w:rFonts w:ascii="Arial" w:hAnsi="Arial" w:cs="Arial"/>
          <w:b/>
          <w:bCs/>
          <w:color w:val="000000"/>
        </w:rPr>
        <w:t xml:space="preserve">be no deviations from the requirements, procedures, and guidelines stated in the RFP. </w:t>
      </w:r>
      <w:r w:rsidR="00463291">
        <w:rPr>
          <w:rFonts w:ascii="Arial" w:hAnsi="Arial" w:cs="Arial"/>
          <w:b/>
          <w:bCs/>
          <w:color w:val="000000"/>
        </w:rPr>
        <w:t xml:space="preserve">Proposals cannot be changed after </w:t>
      </w:r>
      <w:r w:rsidR="005B191C">
        <w:rPr>
          <w:rFonts w:ascii="Arial" w:hAnsi="Arial" w:cs="Arial"/>
          <w:b/>
          <w:bCs/>
          <w:color w:val="000000"/>
        </w:rPr>
        <w:t xml:space="preserve">submission. </w:t>
      </w:r>
    </w:p>
    <w:p w14:paraId="11376168" w14:textId="4FB2976B" w:rsidR="0083192A" w:rsidRPr="00514E01" w:rsidRDefault="0083192A" w:rsidP="0083192A">
      <w:pPr>
        <w:pStyle w:val="NormalWeb"/>
        <w:rPr>
          <w:rFonts w:ascii="Arial" w:hAnsi="Arial" w:cs="Arial"/>
          <w:color w:val="000000"/>
        </w:rPr>
      </w:pPr>
      <w:bookmarkStart w:id="10" w:name="_Hlk122441936"/>
      <w:bookmarkEnd w:id="8"/>
      <w:r w:rsidRPr="008B1B17">
        <w:rPr>
          <w:rFonts w:ascii="Arial" w:hAnsi="Arial" w:cs="Arial"/>
          <w:color w:val="000000"/>
        </w:rPr>
        <w:t>Q</w:t>
      </w:r>
      <w:r>
        <w:rPr>
          <w:rFonts w:ascii="Arial" w:hAnsi="Arial" w:cs="Arial"/>
          <w:color w:val="000000"/>
        </w:rPr>
        <w:t>2</w:t>
      </w:r>
      <w:r w:rsidR="009E160F">
        <w:rPr>
          <w:rFonts w:ascii="Arial" w:hAnsi="Arial" w:cs="Arial"/>
          <w:color w:val="000000"/>
        </w:rPr>
        <w:t>1</w:t>
      </w:r>
      <w:r w:rsidRPr="008B1B17">
        <w:rPr>
          <w:rFonts w:ascii="Arial" w:hAnsi="Arial" w:cs="Arial"/>
          <w:color w:val="000000"/>
        </w:rPr>
        <w:t xml:space="preserve">: </w:t>
      </w:r>
      <w:r w:rsidRPr="0083192A">
        <w:rPr>
          <w:rFonts w:ascii="Arial" w:hAnsi="Arial" w:cs="Arial"/>
          <w:color w:val="000000"/>
        </w:rPr>
        <w:t xml:space="preserve">We meet </w:t>
      </w:r>
      <w:r w:rsidR="002B05A1">
        <w:rPr>
          <w:rFonts w:ascii="Arial" w:hAnsi="Arial" w:cs="Arial"/>
          <w:color w:val="000000"/>
        </w:rPr>
        <w:t>DVBE</w:t>
      </w:r>
      <w:r w:rsidR="002B05A1" w:rsidRPr="0083192A">
        <w:rPr>
          <w:rFonts w:ascii="Arial" w:hAnsi="Arial" w:cs="Arial"/>
          <w:color w:val="000000"/>
        </w:rPr>
        <w:t xml:space="preserve"> </w:t>
      </w:r>
      <w:r w:rsidRPr="0083192A">
        <w:rPr>
          <w:rFonts w:ascii="Arial" w:hAnsi="Arial" w:cs="Arial"/>
          <w:color w:val="000000"/>
        </w:rPr>
        <w:t>Participation Certification requirements and exceed 3%. I want to confirm that these employees do not have to reside completely in California.</w:t>
      </w:r>
    </w:p>
    <w:p w14:paraId="23BDADAF" w14:textId="38A5F1A1" w:rsidR="00C744B2" w:rsidRDefault="0083192A" w:rsidP="006F219A">
      <w:pPr>
        <w:rPr>
          <w:rFonts w:ascii="Arial" w:hAnsi="Arial" w:cs="Arial"/>
          <w:b/>
          <w:bCs/>
          <w:color w:val="000000"/>
        </w:rPr>
      </w:pPr>
      <w:r w:rsidRPr="00514E01">
        <w:rPr>
          <w:rFonts w:ascii="Arial" w:hAnsi="Arial" w:cs="Arial"/>
          <w:b/>
          <w:bCs/>
          <w:color w:val="000000"/>
        </w:rPr>
        <w:t>A2</w:t>
      </w:r>
      <w:r w:rsidR="009E160F" w:rsidRPr="00514E01">
        <w:rPr>
          <w:rFonts w:ascii="Arial" w:hAnsi="Arial" w:cs="Arial"/>
          <w:b/>
          <w:bCs/>
          <w:color w:val="000000"/>
        </w:rPr>
        <w:t>1</w:t>
      </w:r>
      <w:r w:rsidRPr="00514E01">
        <w:rPr>
          <w:rFonts w:ascii="Arial" w:hAnsi="Arial" w:cs="Arial"/>
          <w:b/>
          <w:bCs/>
          <w:color w:val="000000"/>
        </w:rPr>
        <w:t xml:space="preserve">:  </w:t>
      </w:r>
      <w:r w:rsidR="00514E01" w:rsidRPr="00272EE0">
        <w:rPr>
          <w:rFonts w:ascii="Arial" w:hAnsi="Arial" w:cs="Arial"/>
          <w:color w:val="000000"/>
        </w:rPr>
        <w:t>CEC does not have enough information about the specific facts of your situation to answer this question</w:t>
      </w:r>
      <w:r w:rsidR="00514E01">
        <w:rPr>
          <w:rFonts w:ascii="Arial" w:hAnsi="Arial" w:cs="Arial"/>
          <w:color w:val="000000"/>
        </w:rPr>
        <w:t>, including but not limited to not knowing who “these employees” are</w:t>
      </w:r>
      <w:r w:rsidR="00514E01" w:rsidRPr="00272EE0">
        <w:rPr>
          <w:rFonts w:ascii="Arial" w:hAnsi="Arial" w:cs="Arial"/>
          <w:color w:val="000000"/>
        </w:rPr>
        <w:t>.</w:t>
      </w:r>
      <w:r w:rsidR="00514E01">
        <w:rPr>
          <w:rFonts w:ascii="Arial" w:hAnsi="Arial" w:cs="Arial"/>
          <w:color w:val="000000"/>
        </w:rPr>
        <w:t xml:space="preserve"> There are requirements in California statute and regulations for domicile and residence in California, related to DVBEs.</w:t>
      </w:r>
      <w:r w:rsidR="00514E01" w:rsidRPr="00272EE0">
        <w:rPr>
          <w:rFonts w:ascii="Arial" w:hAnsi="Arial" w:cs="Arial"/>
          <w:color w:val="000000"/>
        </w:rPr>
        <w:t xml:space="preserve"> </w:t>
      </w:r>
      <w:r w:rsidR="00514E01">
        <w:rPr>
          <w:rFonts w:ascii="Arial" w:hAnsi="Arial" w:cs="Arial"/>
        </w:rPr>
        <w:t>Also, t</w:t>
      </w:r>
      <w:r w:rsidR="00514E01" w:rsidRPr="00272EE0">
        <w:rPr>
          <w:rFonts w:ascii="Arial" w:hAnsi="Arial" w:cs="Arial"/>
        </w:rPr>
        <w:t xml:space="preserve">he Office of Small Business and DVBE Services (OSDS) certifies SBs and DVBEs. </w:t>
      </w:r>
    </w:p>
    <w:bookmarkEnd w:id="10"/>
    <w:p w14:paraId="3A937F9E" w14:textId="48B9DFFA" w:rsidR="00231FE1" w:rsidRPr="008B1B17" w:rsidRDefault="00231FE1" w:rsidP="00231FE1">
      <w:pPr>
        <w:pStyle w:val="NormalWeb"/>
        <w:rPr>
          <w:rFonts w:ascii="Arial" w:hAnsi="Arial" w:cs="Arial"/>
          <w:color w:val="000000"/>
        </w:rPr>
      </w:pPr>
      <w:r w:rsidRPr="008B1B17">
        <w:rPr>
          <w:rFonts w:ascii="Arial" w:hAnsi="Arial" w:cs="Arial"/>
          <w:color w:val="000000"/>
        </w:rPr>
        <w:t>Q</w:t>
      </w:r>
      <w:r>
        <w:rPr>
          <w:rFonts w:ascii="Arial" w:hAnsi="Arial" w:cs="Arial"/>
          <w:color w:val="000000"/>
        </w:rPr>
        <w:t>2</w:t>
      </w:r>
      <w:r w:rsidR="009E160F">
        <w:rPr>
          <w:rFonts w:ascii="Arial" w:hAnsi="Arial" w:cs="Arial"/>
          <w:color w:val="000000"/>
        </w:rPr>
        <w:t>2</w:t>
      </w:r>
      <w:r w:rsidRPr="008B1B17">
        <w:rPr>
          <w:rFonts w:ascii="Arial" w:hAnsi="Arial" w:cs="Arial"/>
          <w:color w:val="000000"/>
        </w:rPr>
        <w:t xml:space="preserve">: </w:t>
      </w:r>
      <w:r w:rsidRPr="00231FE1">
        <w:rPr>
          <w:rFonts w:ascii="Arial" w:hAnsi="Arial" w:cs="Arial"/>
          <w:color w:val="000000"/>
        </w:rPr>
        <w:t xml:space="preserve">Was the meeting recorded? </w:t>
      </w:r>
    </w:p>
    <w:p w14:paraId="2350CABE" w14:textId="7A6B9875" w:rsidR="00B33000" w:rsidRDefault="00231FE1" w:rsidP="00231FE1">
      <w:pPr>
        <w:pStyle w:val="NormalWeb"/>
        <w:rPr>
          <w:rFonts w:ascii="Arial" w:hAnsi="Arial" w:cs="Arial"/>
          <w:b/>
          <w:bCs/>
          <w:color w:val="000000"/>
        </w:rPr>
      </w:pPr>
      <w:r w:rsidRPr="00366247">
        <w:rPr>
          <w:rFonts w:ascii="Arial" w:hAnsi="Arial" w:cs="Arial"/>
          <w:b/>
          <w:bCs/>
          <w:color w:val="000000"/>
        </w:rPr>
        <w:lastRenderedPageBreak/>
        <w:t>A</w:t>
      </w:r>
      <w:r>
        <w:rPr>
          <w:rFonts w:ascii="Arial" w:hAnsi="Arial" w:cs="Arial"/>
          <w:b/>
          <w:bCs/>
          <w:color w:val="000000"/>
        </w:rPr>
        <w:t>2</w:t>
      </w:r>
      <w:r w:rsidR="009E160F">
        <w:rPr>
          <w:rFonts w:ascii="Arial" w:hAnsi="Arial" w:cs="Arial"/>
          <w:b/>
          <w:bCs/>
          <w:color w:val="000000"/>
        </w:rPr>
        <w:t>2</w:t>
      </w:r>
      <w:r w:rsidRPr="00366247">
        <w:rPr>
          <w:rFonts w:ascii="Arial" w:hAnsi="Arial" w:cs="Arial"/>
          <w:b/>
          <w:bCs/>
          <w:color w:val="000000"/>
        </w:rPr>
        <w:t xml:space="preserve">: </w:t>
      </w:r>
      <w:r>
        <w:rPr>
          <w:rFonts w:ascii="Arial" w:hAnsi="Arial" w:cs="Arial"/>
          <w:b/>
          <w:bCs/>
          <w:color w:val="000000"/>
        </w:rPr>
        <w:t xml:space="preserve"> T</w:t>
      </w:r>
      <w:r w:rsidRPr="00463291">
        <w:rPr>
          <w:rFonts w:ascii="Arial" w:hAnsi="Arial" w:cs="Arial"/>
          <w:b/>
          <w:bCs/>
          <w:color w:val="000000"/>
        </w:rPr>
        <w:t xml:space="preserve">he </w:t>
      </w:r>
      <w:r w:rsidR="00C63119">
        <w:rPr>
          <w:rFonts w:ascii="Arial" w:hAnsi="Arial" w:cs="Arial"/>
          <w:b/>
          <w:bCs/>
          <w:color w:val="000000"/>
        </w:rPr>
        <w:t xml:space="preserve">meeting was recorded and can be found at: </w:t>
      </w:r>
      <w:hyperlink r:id="rId17" w:history="1">
        <w:r w:rsidR="00C63119" w:rsidRPr="00E46EEE">
          <w:rPr>
            <w:rStyle w:val="Hyperlink"/>
            <w:rFonts w:ascii="Arial" w:hAnsi="Arial" w:cs="Arial"/>
            <w:b/>
            <w:bCs/>
          </w:rPr>
          <w:t>https://www.energy.ca.gov/event/funding-workshop/2022-12/pre-bid-conference-rfp-22-801-energy-efficiency-technical-support</w:t>
        </w:r>
      </w:hyperlink>
      <w:r w:rsidR="00C63119">
        <w:rPr>
          <w:rFonts w:ascii="Arial" w:hAnsi="Arial" w:cs="Arial"/>
          <w:b/>
          <w:bCs/>
          <w:color w:val="000000"/>
        </w:rPr>
        <w:t xml:space="preserve"> </w:t>
      </w:r>
    </w:p>
    <w:p w14:paraId="5BB29287" w14:textId="3F49C4BC" w:rsidR="00B33000" w:rsidRPr="008B1B17" w:rsidRDefault="00B33000" w:rsidP="00B33000">
      <w:pPr>
        <w:pStyle w:val="NormalWeb"/>
        <w:rPr>
          <w:rFonts w:ascii="Arial" w:hAnsi="Arial" w:cs="Arial"/>
          <w:color w:val="000000"/>
        </w:rPr>
      </w:pPr>
      <w:r w:rsidRPr="008B1B17">
        <w:rPr>
          <w:rFonts w:ascii="Arial" w:hAnsi="Arial" w:cs="Arial"/>
          <w:color w:val="000000"/>
        </w:rPr>
        <w:t>Q</w:t>
      </w:r>
      <w:r>
        <w:rPr>
          <w:rFonts w:ascii="Arial" w:hAnsi="Arial" w:cs="Arial"/>
          <w:color w:val="000000"/>
        </w:rPr>
        <w:t>23</w:t>
      </w:r>
      <w:r w:rsidRPr="008B1B17">
        <w:rPr>
          <w:rFonts w:ascii="Arial" w:hAnsi="Arial" w:cs="Arial"/>
          <w:color w:val="000000"/>
        </w:rPr>
        <w:t xml:space="preserve">: </w:t>
      </w:r>
      <w:r>
        <w:rPr>
          <w:rFonts w:ascii="Arial" w:hAnsi="Arial" w:cs="Arial"/>
          <w:color w:val="000000"/>
        </w:rPr>
        <w:t xml:space="preserve">Can CEC staff provide a link to </w:t>
      </w:r>
      <w:r w:rsidR="005B191C">
        <w:rPr>
          <w:rFonts w:ascii="Arial" w:hAnsi="Arial" w:cs="Arial"/>
          <w:color w:val="000000"/>
        </w:rPr>
        <w:t>the Fuel Substitution Scenario Analysis Tool (</w:t>
      </w:r>
      <w:r>
        <w:rPr>
          <w:rFonts w:ascii="Arial" w:hAnsi="Arial" w:cs="Arial"/>
          <w:color w:val="000000"/>
        </w:rPr>
        <w:t>FSSAT?</w:t>
      </w:r>
    </w:p>
    <w:p w14:paraId="6CAC1B95" w14:textId="4608B9B4" w:rsidR="00B33000" w:rsidRDefault="00B33000" w:rsidP="00B33000">
      <w:pPr>
        <w:pStyle w:val="NormalWeb"/>
        <w:rPr>
          <w:rFonts w:ascii="Arial" w:hAnsi="Arial" w:cs="Arial"/>
          <w:b/>
          <w:bCs/>
          <w:color w:val="000000"/>
        </w:rPr>
      </w:pPr>
      <w:r w:rsidRPr="0029523F">
        <w:rPr>
          <w:rFonts w:ascii="Arial" w:hAnsi="Arial" w:cs="Arial"/>
          <w:b/>
          <w:bCs/>
          <w:color w:val="000000"/>
        </w:rPr>
        <w:t>A2</w:t>
      </w:r>
      <w:r>
        <w:rPr>
          <w:rFonts w:ascii="Arial" w:hAnsi="Arial" w:cs="Arial"/>
          <w:b/>
          <w:bCs/>
          <w:color w:val="000000"/>
        </w:rPr>
        <w:t>3</w:t>
      </w:r>
      <w:r w:rsidRPr="0029523F">
        <w:rPr>
          <w:rFonts w:ascii="Arial" w:hAnsi="Arial" w:cs="Arial"/>
          <w:b/>
          <w:bCs/>
          <w:color w:val="000000"/>
        </w:rPr>
        <w:t xml:space="preserve">:  </w:t>
      </w:r>
      <w:r w:rsidRPr="00B33000">
        <w:rPr>
          <w:rFonts w:ascii="Arial" w:hAnsi="Arial" w:cs="Arial"/>
          <w:b/>
          <w:bCs/>
          <w:color w:val="000000"/>
        </w:rPr>
        <w:t xml:space="preserve">The link provided </w:t>
      </w:r>
      <w:r>
        <w:rPr>
          <w:rFonts w:ascii="Arial" w:hAnsi="Arial" w:cs="Arial"/>
          <w:b/>
          <w:bCs/>
          <w:color w:val="000000"/>
        </w:rPr>
        <w:t>here:</w:t>
      </w:r>
      <w:r w:rsidRPr="00B33000">
        <w:t xml:space="preserve"> </w:t>
      </w:r>
      <w:hyperlink r:id="rId18" w:history="1">
        <w:r w:rsidRPr="0059541A">
          <w:rPr>
            <w:rStyle w:val="Hyperlink"/>
            <w:rFonts w:ascii="Arial" w:hAnsi="Arial" w:cs="Arial"/>
            <w:b/>
            <w:bCs/>
          </w:rPr>
          <w:t>https://www.energy.ca.gov/data-reports/reports/building-decarbonization-assessment</w:t>
        </w:r>
      </w:hyperlink>
      <w:r>
        <w:rPr>
          <w:rFonts w:ascii="Arial" w:hAnsi="Arial" w:cs="Arial"/>
          <w:b/>
          <w:bCs/>
          <w:color w:val="000000"/>
        </w:rPr>
        <w:t xml:space="preserve"> </w:t>
      </w:r>
      <w:r w:rsidRPr="00B33000">
        <w:rPr>
          <w:rFonts w:ascii="Arial" w:hAnsi="Arial" w:cs="Arial"/>
          <w:b/>
          <w:bCs/>
          <w:color w:val="000000"/>
        </w:rPr>
        <w:t xml:space="preserve">takes you to the CEC building decarbonization report, which has documentation on FSSAT </w:t>
      </w:r>
    </w:p>
    <w:p w14:paraId="7E276848" w14:textId="71F455B7" w:rsidR="006E33D9" w:rsidRPr="008B1B17" w:rsidRDefault="006E33D9" w:rsidP="006E33D9">
      <w:pPr>
        <w:pStyle w:val="NormalWeb"/>
        <w:rPr>
          <w:rFonts w:ascii="Arial" w:hAnsi="Arial" w:cs="Arial"/>
          <w:color w:val="000000"/>
        </w:rPr>
      </w:pPr>
      <w:r w:rsidRPr="008B1B17">
        <w:rPr>
          <w:rFonts w:ascii="Arial" w:hAnsi="Arial" w:cs="Arial"/>
          <w:color w:val="000000"/>
        </w:rPr>
        <w:t>Q</w:t>
      </w:r>
      <w:r>
        <w:rPr>
          <w:rFonts w:ascii="Arial" w:hAnsi="Arial" w:cs="Arial"/>
          <w:color w:val="000000"/>
        </w:rPr>
        <w:t>24</w:t>
      </w:r>
      <w:r w:rsidRPr="008B1B17">
        <w:rPr>
          <w:rFonts w:ascii="Arial" w:hAnsi="Arial" w:cs="Arial"/>
          <w:color w:val="000000"/>
        </w:rPr>
        <w:t xml:space="preserve">: </w:t>
      </w:r>
      <w:r>
        <w:rPr>
          <w:rFonts w:ascii="Arial" w:hAnsi="Arial" w:cs="Arial"/>
          <w:color w:val="000000"/>
        </w:rPr>
        <w:t>How do you get the full 25 points for the total expected labor cost?</w:t>
      </w:r>
    </w:p>
    <w:p w14:paraId="220F288D" w14:textId="2B8437A0" w:rsidR="00231FE1" w:rsidRDefault="006E33D9" w:rsidP="00463291">
      <w:pPr>
        <w:pStyle w:val="NormalWeb"/>
        <w:rPr>
          <w:rFonts w:ascii="Arial" w:hAnsi="Arial" w:cs="Arial"/>
          <w:b/>
          <w:bCs/>
          <w:color w:val="000000"/>
        </w:rPr>
      </w:pPr>
      <w:r w:rsidRPr="0029523F">
        <w:rPr>
          <w:rFonts w:ascii="Arial" w:hAnsi="Arial" w:cs="Arial"/>
          <w:b/>
          <w:bCs/>
          <w:color w:val="000000"/>
        </w:rPr>
        <w:t>A2</w:t>
      </w:r>
      <w:r>
        <w:rPr>
          <w:rFonts w:ascii="Arial" w:hAnsi="Arial" w:cs="Arial"/>
          <w:b/>
          <w:bCs/>
          <w:color w:val="000000"/>
        </w:rPr>
        <w:t>4</w:t>
      </w:r>
      <w:r w:rsidRPr="0029523F">
        <w:rPr>
          <w:rFonts w:ascii="Arial" w:hAnsi="Arial" w:cs="Arial"/>
          <w:b/>
          <w:bCs/>
          <w:color w:val="000000"/>
        </w:rPr>
        <w:t xml:space="preserve">: </w:t>
      </w:r>
      <w:r w:rsidR="005B191C">
        <w:rPr>
          <w:rFonts w:ascii="Arial" w:hAnsi="Arial" w:cs="Arial"/>
          <w:b/>
          <w:bCs/>
          <w:color w:val="000000"/>
        </w:rPr>
        <w:t xml:space="preserve">The Cost Criteria is discussed on pages 29-31 of the RFP. The Lowest Proposal Total Expected Labor Cost will get 100 percent of total possible points for this criteria. </w:t>
      </w:r>
    </w:p>
    <w:p w14:paraId="0A56AE00" w14:textId="3A5DE44E" w:rsidR="001B6FA0" w:rsidRPr="001B6FA0" w:rsidRDefault="001B6FA0" w:rsidP="001B6FA0"/>
    <w:p w14:paraId="3F0C67EB" w14:textId="59FB6535" w:rsidR="001B6FA0" w:rsidRPr="001B6FA0" w:rsidRDefault="001B6FA0" w:rsidP="001B6FA0"/>
    <w:p w14:paraId="1C667CFF" w14:textId="22D5F4D7" w:rsidR="001B6FA0" w:rsidRPr="001B6FA0" w:rsidRDefault="001B6FA0" w:rsidP="001B6FA0"/>
    <w:p w14:paraId="051EAA69" w14:textId="047C2A82" w:rsidR="001B6FA0" w:rsidRPr="001B6FA0" w:rsidRDefault="001B6FA0" w:rsidP="001B6FA0"/>
    <w:p w14:paraId="2A775EB9" w14:textId="40799A1A" w:rsidR="001B6FA0" w:rsidRPr="001B6FA0" w:rsidRDefault="001B6FA0" w:rsidP="001B6FA0"/>
    <w:p w14:paraId="1419A872" w14:textId="375FDE74" w:rsidR="001B6FA0" w:rsidRPr="001B6FA0" w:rsidRDefault="001B6FA0" w:rsidP="001B6FA0"/>
    <w:p w14:paraId="73E5D517" w14:textId="532CC219" w:rsidR="001B6FA0" w:rsidRPr="001B6FA0" w:rsidRDefault="001B6FA0" w:rsidP="001B6FA0"/>
    <w:p w14:paraId="771F24E7" w14:textId="00D79A5F" w:rsidR="001B6FA0" w:rsidRPr="001B6FA0" w:rsidRDefault="001B6FA0" w:rsidP="001B6FA0"/>
    <w:p w14:paraId="6A49EA14" w14:textId="30A5EA9E" w:rsidR="001B6FA0" w:rsidRPr="001B6FA0" w:rsidRDefault="001B6FA0" w:rsidP="001B6FA0"/>
    <w:p w14:paraId="68267D2C" w14:textId="279CEFA8" w:rsidR="001B6FA0" w:rsidRDefault="001B6FA0" w:rsidP="001B6FA0">
      <w:pPr>
        <w:rPr>
          <w:rFonts w:ascii="Arial" w:eastAsia="Times New Roman" w:hAnsi="Arial" w:cs="Arial"/>
          <w:b/>
          <w:bCs/>
          <w:color w:val="000000"/>
        </w:rPr>
      </w:pPr>
    </w:p>
    <w:p w14:paraId="4AA2BE5F" w14:textId="606E2125" w:rsidR="001B6FA0" w:rsidRPr="001B6FA0" w:rsidRDefault="001B6FA0" w:rsidP="001B6FA0">
      <w:pPr>
        <w:tabs>
          <w:tab w:val="left" w:pos="4905"/>
        </w:tabs>
      </w:pPr>
      <w:r>
        <w:tab/>
      </w:r>
    </w:p>
    <w:sectPr w:rsidR="001B6FA0" w:rsidRPr="001B6FA0" w:rsidSect="006B5673">
      <w:headerReference w:type="default" r:id="rId19"/>
      <w:footerReference w:type="default" r:id="rId20"/>
      <w:headerReference w:type="first" r:id="rId21"/>
      <w:footerReference w:type="first" r:id="rId22"/>
      <w:pgSz w:w="12240" w:h="15840"/>
      <w:pgMar w:top="2250" w:right="1800" w:bottom="1440" w:left="1800" w:header="3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1E433" w14:textId="77777777" w:rsidR="00C109D5" w:rsidRDefault="00C109D5" w:rsidP="00F86D2B">
      <w:r>
        <w:separator/>
      </w:r>
    </w:p>
  </w:endnote>
  <w:endnote w:type="continuationSeparator" w:id="0">
    <w:p w14:paraId="59E0B1D2" w14:textId="77777777" w:rsidR="00C109D5" w:rsidRDefault="00C109D5" w:rsidP="00F86D2B">
      <w:r>
        <w:continuationSeparator/>
      </w:r>
    </w:p>
  </w:endnote>
  <w:endnote w:type="continuationNotice" w:id="1">
    <w:p w14:paraId="115E4770" w14:textId="77777777" w:rsidR="00C109D5" w:rsidRDefault="00C10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FE9B" w14:textId="71662EBC" w:rsidR="006B5673" w:rsidRDefault="00B90737">
    <w:pPr>
      <w:pStyle w:val="Footer"/>
    </w:pPr>
    <w:r>
      <w:rPr>
        <w:rFonts w:ascii="Tahoma" w:hAnsi="Tahoma" w:cs="Tahoma"/>
        <w:sz w:val="22"/>
        <w:szCs w:val="22"/>
      </w:rPr>
      <w:t>November</w:t>
    </w:r>
    <w:r w:rsidR="006B5673">
      <w:rPr>
        <w:rFonts w:ascii="Tahoma" w:hAnsi="Tahoma" w:cs="Tahoma"/>
        <w:sz w:val="22"/>
        <w:szCs w:val="22"/>
      </w:rPr>
      <w:t xml:space="preserve"> 2022</w:t>
    </w:r>
    <w:r w:rsidR="006B5673" w:rsidRPr="00ED6D8A">
      <w:rPr>
        <w:rFonts w:ascii="Tahoma" w:hAnsi="Tahoma" w:cs="Tahoma"/>
        <w:sz w:val="22"/>
        <w:szCs w:val="22"/>
      </w:rPr>
      <w:tab/>
    </w:r>
    <w:r w:rsidR="006B5673" w:rsidRPr="00604967">
      <w:rPr>
        <w:rFonts w:ascii="Tahoma" w:hAnsi="Tahoma" w:cs="Tahoma"/>
        <w:sz w:val="22"/>
        <w:szCs w:val="22"/>
      </w:rPr>
      <w:t xml:space="preserve">Page </w:t>
    </w:r>
    <w:r w:rsidR="006B5673" w:rsidRPr="00604967">
      <w:rPr>
        <w:rFonts w:ascii="Tahoma" w:hAnsi="Tahoma" w:cs="Tahoma"/>
        <w:sz w:val="22"/>
        <w:szCs w:val="22"/>
      </w:rPr>
      <w:fldChar w:fldCharType="begin"/>
    </w:r>
    <w:r w:rsidR="006B5673" w:rsidRPr="00604967">
      <w:rPr>
        <w:rFonts w:ascii="Tahoma" w:hAnsi="Tahoma" w:cs="Tahoma"/>
        <w:sz w:val="22"/>
        <w:szCs w:val="22"/>
      </w:rPr>
      <w:instrText xml:space="preserve"> PAGE  \* Arabic  \* MERGEFORMAT </w:instrText>
    </w:r>
    <w:r w:rsidR="006B5673" w:rsidRPr="00604967">
      <w:rPr>
        <w:rFonts w:ascii="Tahoma" w:hAnsi="Tahoma" w:cs="Tahoma"/>
        <w:sz w:val="22"/>
        <w:szCs w:val="22"/>
      </w:rPr>
      <w:fldChar w:fldCharType="separate"/>
    </w:r>
    <w:r w:rsidR="006B5673">
      <w:rPr>
        <w:rFonts w:ascii="Tahoma" w:hAnsi="Tahoma" w:cs="Tahoma"/>
      </w:rPr>
      <w:t>2</w:t>
    </w:r>
    <w:r w:rsidR="006B5673" w:rsidRPr="00604967">
      <w:rPr>
        <w:rFonts w:ascii="Tahoma" w:hAnsi="Tahoma" w:cs="Tahoma"/>
        <w:sz w:val="22"/>
        <w:szCs w:val="22"/>
      </w:rPr>
      <w:fldChar w:fldCharType="end"/>
    </w:r>
    <w:r w:rsidR="006B5673" w:rsidRPr="00604967">
      <w:rPr>
        <w:rFonts w:ascii="Tahoma" w:hAnsi="Tahoma" w:cs="Tahoma"/>
        <w:sz w:val="22"/>
        <w:szCs w:val="22"/>
      </w:rPr>
      <w:t xml:space="preserve"> of </w:t>
    </w:r>
    <w:r w:rsidR="006B5673" w:rsidRPr="00604967">
      <w:rPr>
        <w:rFonts w:ascii="Tahoma" w:hAnsi="Tahoma" w:cs="Tahoma"/>
        <w:sz w:val="22"/>
        <w:szCs w:val="22"/>
      </w:rPr>
      <w:fldChar w:fldCharType="begin"/>
    </w:r>
    <w:r w:rsidR="006B5673" w:rsidRPr="00604967">
      <w:rPr>
        <w:rFonts w:ascii="Tahoma" w:hAnsi="Tahoma" w:cs="Tahoma"/>
        <w:sz w:val="22"/>
        <w:szCs w:val="22"/>
      </w:rPr>
      <w:instrText xml:space="preserve"> NUMPAGES  \* Arabic  \* MERGEFORMAT </w:instrText>
    </w:r>
    <w:r w:rsidR="006B5673" w:rsidRPr="00604967">
      <w:rPr>
        <w:rFonts w:ascii="Tahoma" w:hAnsi="Tahoma" w:cs="Tahoma"/>
        <w:sz w:val="22"/>
        <w:szCs w:val="22"/>
      </w:rPr>
      <w:fldChar w:fldCharType="separate"/>
    </w:r>
    <w:r w:rsidR="006B5673">
      <w:rPr>
        <w:rFonts w:ascii="Tahoma" w:hAnsi="Tahoma" w:cs="Tahoma"/>
      </w:rPr>
      <w:t>3</w:t>
    </w:r>
    <w:r w:rsidR="006B5673" w:rsidRPr="00604967">
      <w:rPr>
        <w:rFonts w:ascii="Tahoma" w:hAnsi="Tahoma" w:cs="Tahoma"/>
        <w:sz w:val="22"/>
        <w:szCs w:val="22"/>
      </w:rPr>
      <w:fldChar w:fldCharType="end"/>
    </w:r>
    <w:r w:rsidR="006B5673" w:rsidRPr="00ED6D8A">
      <w:rPr>
        <w:rFonts w:ascii="Tahoma" w:hAnsi="Tahoma" w:cs="Tahoma"/>
        <w:sz w:val="22"/>
        <w:szCs w:val="22"/>
      </w:rPr>
      <w:tab/>
      <w:t>RF</w:t>
    </w:r>
    <w:r w:rsidR="006B5673">
      <w:rPr>
        <w:rFonts w:ascii="Tahoma" w:hAnsi="Tahoma" w:cs="Tahoma"/>
        <w:sz w:val="22"/>
        <w:szCs w:val="22"/>
      </w:rPr>
      <w:t>P</w:t>
    </w:r>
    <w:r w:rsidR="006B5673" w:rsidRPr="00ED6D8A">
      <w:rPr>
        <w:rFonts w:ascii="Tahoma" w:hAnsi="Tahoma" w:cs="Tahoma"/>
        <w:sz w:val="22"/>
        <w:szCs w:val="22"/>
      </w:rPr>
      <w:t>-2</w:t>
    </w:r>
    <w:r w:rsidR="006B5673">
      <w:rPr>
        <w:rFonts w:ascii="Tahoma" w:hAnsi="Tahoma" w:cs="Tahoma"/>
        <w:sz w:val="22"/>
        <w:szCs w:val="22"/>
      </w:rPr>
      <w:t>2</w:t>
    </w:r>
    <w:r w:rsidR="006B5673" w:rsidRPr="00ED6D8A">
      <w:rPr>
        <w:rFonts w:ascii="Tahoma" w:hAnsi="Tahoma" w:cs="Tahoma"/>
        <w:sz w:val="22"/>
        <w:szCs w:val="22"/>
      </w:rPr>
      <w:t>-</w:t>
    </w:r>
    <w:r w:rsidR="006B5673">
      <w:rPr>
        <w:rFonts w:ascii="Tahoma" w:hAnsi="Tahoma" w:cs="Tahoma"/>
        <w:sz w:val="22"/>
        <w:szCs w:val="22"/>
      </w:rPr>
      <w:t>8</w:t>
    </w:r>
    <w:r w:rsidR="006B5673" w:rsidRPr="00ED6D8A">
      <w:rPr>
        <w:rFonts w:ascii="Tahoma" w:hAnsi="Tahoma" w:cs="Tahoma"/>
        <w:sz w:val="22"/>
        <w:szCs w:val="22"/>
      </w:rPr>
      <w:t>0</w:t>
    </w:r>
    <w:r w:rsidR="006B5673">
      <w:rPr>
        <w:rFonts w:ascii="Tahoma" w:hAnsi="Tahoma" w:cs="Tahoma"/>
        <w:sz w:val="22"/>
        <w:szCs w:val="2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20458428" w:rsidR="002D11A5" w:rsidRDefault="00E95AA9" w:rsidP="002D11A5">
    <w:pPr>
      <w:pStyle w:val="Footer"/>
      <w:ind w:hanging="1800"/>
    </w:pPr>
    <w:r>
      <w:rPr>
        <w:noProof/>
      </w:rPr>
      <w:drawing>
        <wp:inline distT="0" distB="0" distL="0" distR="0" wp14:anchorId="4CC05A24" wp14:editId="3B78DAB8">
          <wp:extent cx="7762875" cy="1033780"/>
          <wp:effectExtent l="0" t="0" r="9525" b="0"/>
          <wp:docPr id="6" name="Picture 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1B83" w14:textId="77777777" w:rsidR="00C109D5" w:rsidRDefault="00C109D5" w:rsidP="00F86D2B">
      <w:r>
        <w:separator/>
      </w:r>
    </w:p>
  </w:footnote>
  <w:footnote w:type="continuationSeparator" w:id="0">
    <w:p w14:paraId="3134D056" w14:textId="77777777" w:rsidR="00C109D5" w:rsidRDefault="00C109D5" w:rsidP="00F86D2B">
      <w:r>
        <w:continuationSeparator/>
      </w:r>
    </w:p>
  </w:footnote>
  <w:footnote w:type="continuationNotice" w:id="1">
    <w:p w14:paraId="157370D2" w14:textId="77777777" w:rsidR="00C109D5" w:rsidRDefault="00C10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5D77D6A9" w:rsidR="00C01C97" w:rsidRDefault="00C01C97" w:rsidP="002D11A5">
    <w:pPr>
      <w:pStyle w:val="Header"/>
      <w:ind w:hanging="1800"/>
    </w:pPr>
  </w:p>
  <w:p w14:paraId="0CC19A77" w14:textId="451809B1" w:rsidR="00E210F6" w:rsidRDefault="00891410" w:rsidP="002D11A5">
    <w:pPr>
      <w:pStyle w:val="Header"/>
      <w:ind w:hanging="1800"/>
    </w:pPr>
    <w:r>
      <w:rPr>
        <w:noProof/>
      </w:rPr>
      <w:drawing>
        <wp:inline distT="0" distB="0" distL="0" distR="0" wp14:anchorId="59ACF5EB" wp14:editId="1F69CB68">
          <wp:extent cx="7465625" cy="978010"/>
          <wp:effectExtent l="0" t="0" r="254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89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7125"/>
    <w:rsid w:val="000557AC"/>
    <w:rsid w:val="00063B9D"/>
    <w:rsid w:val="00064EA4"/>
    <w:rsid w:val="0009064B"/>
    <w:rsid w:val="000A6CE7"/>
    <w:rsid w:val="000E31D6"/>
    <w:rsid w:val="00103353"/>
    <w:rsid w:val="0014043C"/>
    <w:rsid w:val="0014731B"/>
    <w:rsid w:val="001B2B40"/>
    <w:rsid w:val="001B6FA0"/>
    <w:rsid w:val="001B75F4"/>
    <w:rsid w:val="001E0639"/>
    <w:rsid w:val="001F62F3"/>
    <w:rsid w:val="002016C1"/>
    <w:rsid w:val="00203587"/>
    <w:rsid w:val="00231FE1"/>
    <w:rsid w:val="00235167"/>
    <w:rsid w:val="00272EE0"/>
    <w:rsid w:val="002747CF"/>
    <w:rsid w:val="0029523F"/>
    <w:rsid w:val="002A5F7A"/>
    <w:rsid w:val="002B05A1"/>
    <w:rsid w:val="002D11A5"/>
    <w:rsid w:val="00300FB1"/>
    <w:rsid w:val="00306C82"/>
    <w:rsid w:val="00334197"/>
    <w:rsid w:val="00342015"/>
    <w:rsid w:val="00366247"/>
    <w:rsid w:val="00382579"/>
    <w:rsid w:val="003A0C4A"/>
    <w:rsid w:val="003E0AD6"/>
    <w:rsid w:val="003E0D2D"/>
    <w:rsid w:val="003E404F"/>
    <w:rsid w:val="004001D7"/>
    <w:rsid w:val="00410AC7"/>
    <w:rsid w:val="00410FAF"/>
    <w:rsid w:val="00415DE9"/>
    <w:rsid w:val="00430859"/>
    <w:rsid w:val="004379A5"/>
    <w:rsid w:val="00437D5F"/>
    <w:rsid w:val="004504D5"/>
    <w:rsid w:val="00460A66"/>
    <w:rsid w:val="00463291"/>
    <w:rsid w:val="00490B33"/>
    <w:rsid w:val="00493781"/>
    <w:rsid w:val="004A1AAA"/>
    <w:rsid w:val="004A4C18"/>
    <w:rsid w:val="004D128F"/>
    <w:rsid w:val="004E39C5"/>
    <w:rsid w:val="005100D5"/>
    <w:rsid w:val="00514E01"/>
    <w:rsid w:val="0051526B"/>
    <w:rsid w:val="00524EA9"/>
    <w:rsid w:val="00525E2C"/>
    <w:rsid w:val="00527817"/>
    <w:rsid w:val="00537FE7"/>
    <w:rsid w:val="005568CA"/>
    <w:rsid w:val="00566D9C"/>
    <w:rsid w:val="00572FB2"/>
    <w:rsid w:val="00577D95"/>
    <w:rsid w:val="0059609D"/>
    <w:rsid w:val="005B191C"/>
    <w:rsid w:val="005E6FA2"/>
    <w:rsid w:val="006247F6"/>
    <w:rsid w:val="006511D6"/>
    <w:rsid w:val="00654BE4"/>
    <w:rsid w:val="00681D81"/>
    <w:rsid w:val="00693454"/>
    <w:rsid w:val="0069467E"/>
    <w:rsid w:val="006A57AF"/>
    <w:rsid w:val="006B13F0"/>
    <w:rsid w:val="006B5673"/>
    <w:rsid w:val="006D3827"/>
    <w:rsid w:val="006E146A"/>
    <w:rsid w:val="006E2AF7"/>
    <w:rsid w:val="006E33D9"/>
    <w:rsid w:val="006F219A"/>
    <w:rsid w:val="007134AE"/>
    <w:rsid w:val="007211FC"/>
    <w:rsid w:val="007478ED"/>
    <w:rsid w:val="00751C0F"/>
    <w:rsid w:val="00761F8B"/>
    <w:rsid w:val="0077265A"/>
    <w:rsid w:val="00777798"/>
    <w:rsid w:val="0078154A"/>
    <w:rsid w:val="00783717"/>
    <w:rsid w:val="007C3C94"/>
    <w:rsid w:val="007C6051"/>
    <w:rsid w:val="007D5281"/>
    <w:rsid w:val="007D545A"/>
    <w:rsid w:val="008009F4"/>
    <w:rsid w:val="0081533B"/>
    <w:rsid w:val="0083192A"/>
    <w:rsid w:val="00841A1C"/>
    <w:rsid w:val="00846985"/>
    <w:rsid w:val="00864B0C"/>
    <w:rsid w:val="00874988"/>
    <w:rsid w:val="00891290"/>
    <w:rsid w:val="00891410"/>
    <w:rsid w:val="008B1B17"/>
    <w:rsid w:val="008C587E"/>
    <w:rsid w:val="008E1433"/>
    <w:rsid w:val="008E3926"/>
    <w:rsid w:val="008E7852"/>
    <w:rsid w:val="008F7BB2"/>
    <w:rsid w:val="00910710"/>
    <w:rsid w:val="0091761C"/>
    <w:rsid w:val="009407F5"/>
    <w:rsid w:val="00950AF4"/>
    <w:rsid w:val="00951EFA"/>
    <w:rsid w:val="00952235"/>
    <w:rsid w:val="0096692E"/>
    <w:rsid w:val="00985775"/>
    <w:rsid w:val="009B1242"/>
    <w:rsid w:val="009E160F"/>
    <w:rsid w:val="009E6C35"/>
    <w:rsid w:val="009E754B"/>
    <w:rsid w:val="00A15FA8"/>
    <w:rsid w:val="00A17202"/>
    <w:rsid w:val="00A2143B"/>
    <w:rsid w:val="00A3384C"/>
    <w:rsid w:val="00A36CF5"/>
    <w:rsid w:val="00A672AC"/>
    <w:rsid w:val="00A73089"/>
    <w:rsid w:val="00A90DC6"/>
    <w:rsid w:val="00AD21FC"/>
    <w:rsid w:val="00AD5870"/>
    <w:rsid w:val="00AE05B9"/>
    <w:rsid w:val="00AF20E3"/>
    <w:rsid w:val="00B03AD3"/>
    <w:rsid w:val="00B33000"/>
    <w:rsid w:val="00B80E72"/>
    <w:rsid w:val="00B82D2F"/>
    <w:rsid w:val="00B84D31"/>
    <w:rsid w:val="00B906E9"/>
    <w:rsid w:val="00B90737"/>
    <w:rsid w:val="00BA1317"/>
    <w:rsid w:val="00BA3F4C"/>
    <w:rsid w:val="00BB5DCD"/>
    <w:rsid w:val="00BB7819"/>
    <w:rsid w:val="00BE628D"/>
    <w:rsid w:val="00C01C97"/>
    <w:rsid w:val="00C03527"/>
    <w:rsid w:val="00C109D5"/>
    <w:rsid w:val="00C2336E"/>
    <w:rsid w:val="00C4065D"/>
    <w:rsid w:val="00C63119"/>
    <w:rsid w:val="00C67037"/>
    <w:rsid w:val="00C744B2"/>
    <w:rsid w:val="00C96BDD"/>
    <w:rsid w:val="00CA6B2B"/>
    <w:rsid w:val="00CC538F"/>
    <w:rsid w:val="00CD09FB"/>
    <w:rsid w:val="00CD2C9D"/>
    <w:rsid w:val="00D32C3D"/>
    <w:rsid w:val="00D33013"/>
    <w:rsid w:val="00D431C2"/>
    <w:rsid w:val="00D43B83"/>
    <w:rsid w:val="00DA74EC"/>
    <w:rsid w:val="00E1305B"/>
    <w:rsid w:val="00E210F6"/>
    <w:rsid w:val="00E45428"/>
    <w:rsid w:val="00E62715"/>
    <w:rsid w:val="00E80846"/>
    <w:rsid w:val="00E95AA9"/>
    <w:rsid w:val="00EA7BDE"/>
    <w:rsid w:val="00ED18F1"/>
    <w:rsid w:val="00F10DFF"/>
    <w:rsid w:val="00F10FC6"/>
    <w:rsid w:val="00F220FC"/>
    <w:rsid w:val="00F224E3"/>
    <w:rsid w:val="00F22AD4"/>
    <w:rsid w:val="00F82C49"/>
    <w:rsid w:val="00F86D2B"/>
    <w:rsid w:val="00F90F6B"/>
    <w:rsid w:val="00F947AC"/>
    <w:rsid w:val="00F95D8D"/>
    <w:rsid w:val="00F967DF"/>
    <w:rsid w:val="00FE5320"/>
    <w:rsid w:val="00FF7303"/>
    <w:rsid w:val="0CDE3617"/>
    <w:rsid w:val="2407BBC1"/>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50BC5FE8-22D1-40C7-8E5B-B18EB50D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NormalWeb">
    <w:name w:val="Normal (Web)"/>
    <w:basedOn w:val="Normal"/>
    <w:uiPriority w:val="99"/>
    <w:unhideWhenUsed/>
    <w:rsid w:val="008B1B1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66247"/>
    <w:rPr>
      <w:color w:val="605E5C"/>
      <w:shd w:val="clear" w:color="auto" w:fill="E1DFDD"/>
    </w:rPr>
  </w:style>
  <w:style w:type="character" w:styleId="FollowedHyperlink">
    <w:name w:val="FollowedHyperlink"/>
    <w:basedOn w:val="DefaultParagraphFont"/>
    <w:uiPriority w:val="99"/>
    <w:semiHidden/>
    <w:unhideWhenUsed/>
    <w:rsid w:val="00C63119"/>
    <w:rPr>
      <w:color w:val="800080" w:themeColor="followedHyperlink"/>
      <w:u w:val="single"/>
    </w:rPr>
  </w:style>
  <w:style w:type="paragraph" w:styleId="Revision">
    <w:name w:val="Revision"/>
    <w:hidden/>
    <w:uiPriority w:val="99"/>
    <w:semiHidden/>
    <w:rsid w:val="00572FB2"/>
  </w:style>
  <w:style w:type="character" w:styleId="CommentReference">
    <w:name w:val="annotation reference"/>
    <w:basedOn w:val="DefaultParagraphFont"/>
    <w:uiPriority w:val="99"/>
    <w:semiHidden/>
    <w:unhideWhenUsed/>
    <w:rsid w:val="00514E01"/>
    <w:rPr>
      <w:sz w:val="16"/>
      <w:szCs w:val="16"/>
    </w:rPr>
  </w:style>
  <w:style w:type="paragraph" w:styleId="CommentText">
    <w:name w:val="annotation text"/>
    <w:basedOn w:val="Normal"/>
    <w:link w:val="CommentTextChar"/>
    <w:uiPriority w:val="99"/>
    <w:unhideWhenUsed/>
    <w:rsid w:val="00514E01"/>
    <w:rPr>
      <w:sz w:val="20"/>
      <w:szCs w:val="20"/>
    </w:rPr>
  </w:style>
  <w:style w:type="character" w:customStyle="1" w:styleId="CommentTextChar">
    <w:name w:val="Comment Text Char"/>
    <w:basedOn w:val="DefaultParagraphFont"/>
    <w:link w:val="CommentText"/>
    <w:uiPriority w:val="99"/>
    <w:rsid w:val="00514E01"/>
    <w:rPr>
      <w:sz w:val="20"/>
      <w:szCs w:val="20"/>
    </w:rPr>
  </w:style>
  <w:style w:type="paragraph" w:styleId="CommentSubject">
    <w:name w:val="annotation subject"/>
    <w:basedOn w:val="CommentText"/>
    <w:next w:val="CommentText"/>
    <w:link w:val="CommentSubjectChar"/>
    <w:uiPriority w:val="99"/>
    <w:semiHidden/>
    <w:unhideWhenUsed/>
    <w:rsid w:val="00514E01"/>
    <w:rPr>
      <w:b/>
      <w:bCs/>
    </w:rPr>
  </w:style>
  <w:style w:type="character" w:customStyle="1" w:styleId="CommentSubjectChar">
    <w:name w:val="Comment Subject Char"/>
    <w:basedOn w:val="CommentTextChar"/>
    <w:link w:val="CommentSubject"/>
    <w:uiPriority w:val="99"/>
    <w:semiHidden/>
    <w:rsid w:val="00514E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4466">
      <w:bodyDiv w:val="1"/>
      <w:marLeft w:val="0"/>
      <w:marRight w:val="0"/>
      <w:marTop w:val="0"/>
      <w:marBottom w:val="0"/>
      <w:divBdr>
        <w:top w:val="none" w:sz="0" w:space="0" w:color="auto"/>
        <w:left w:val="none" w:sz="0" w:space="0" w:color="auto"/>
        <w:bottom w:val="none" w:sz="0" w:space="0" w:color="auto"/>
        <w:right w:val="none" w:sz="0" w:space="0" w:color="auto"/>
      </w:divBdr>
    </w:div>
    <w:div w:id="987050986">
      <w:bodyDiv w:val="1"/>
      <w:marLeft w:val="0"/>
      <w:marRight w:val="0"/>
      <w:marTop w:val="0"/>
      <w:marBottom w:val="0"/>
      <w:divBdr>
        <w:top w:val="none" w:sz="0" w:space="0" w:color="auto"/>
        <w:left w:val="none" w:sz="0" w:space="0" w:color="auto"/>
        <w:bottom w:val="none" w:sz="0" w:space="0" w:color="auto"/>
        <w:right w:val="none" w:sz="0" w:space="0" w:color="auto"/>
      </w:divBdr>
    </w:div>
    <w:div w:id="1156334476">
      <w:bodyDiv w:val="1"/>
      <w:marLeft w:val="0"/>
      <w:marRight w:val="0"/>
      <w:marTop w:val="0"/>
      <w:marBottom w:val="0"/>
      <w:divBdr>
        <w:top w:val="none" w:sz="0" w:space="0" w:color="auto"/>
        <w:left w:val="none" w:sz="0" w:space="0" w:color="auto"/>
        <w:bottom w:val="none" w:sz="0" w:space="0" w:color="auto"/>
        <w:right w:val="none" w:sz="0" w:space="0" w:color="auto"/>
      </w:divBdr>
    </w:div>
    <w:div w:id="1252276082">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ilene.Cary@energy.ca.gov" TargetMode="External"/><Relationship Id="rId18" Type="http://schemas.openxmlformats.org/officeDocument/2006/relationships/hyperlink" Target="https://www.energy.ca.gov/data-reports/reports/building-decarbonization-assessme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gs.ca.gov/OLS/Resources/Page-Content/Office-of-Legal-Services-Resources-List-Folder/Contracts-with-the-Department-of-Energy-Laboratories" TargetMode="External"/><Relationship Id="rId17" Type="http://schemas.openxmlformats.org/officeDocument/2006/relationships/hyperlink" Target="https://www.energy.ca.gov/event/funding-workshop/2022-12/pre-bid-conference-rfp-22-801-energy-efficiency-technical-support" TargetMode="External"/><Relationship Id="rId2" Type="http://schemas.openxmlformats.org/officeDocument/2006/relationships/customXml" Target="../customXml/item2.xml"/><Relationship Id="rId16" Type="http://schemas.openxmlformats.org/officeDocument/2006/relationships/hyperlink" Target="https://www.energy.ca.gov/solicitations/2022-11/rfp-22-801-energy-efficiency-technical-support-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2-11/rfp-22-801-energy-efficiency-technical-support-202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ergy.ca.gov/solicitations/2022-11/rfp-22-801-energy-efficiency-technical-support-202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solicitations/2022-11/rfp-22-801-energy-efficiency-technical-support-2023"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94DC2CEC-1BDD-4424-96C0-CF27457C7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67D39-677C-45F0-A310-67C5BE75DAFE}">
  <ds:schemaRefs>
    <ds:schemaRef ds:uri="5067c814-4b34-462c-a21d-c185ff6548d2"/>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785685f2-c2e1-4352-89aa-3faca8eaba52"/>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Bailey Wobschall</dc:creator>
  <cp:keywords/>
  <dc:description/>
  <cp:lastModifiedBy>Cary, Eilene@Energy</cp:lastModifiedBy>
  <cp:revision>7</cp:revision>
  <cp:lastPrinted>2019-04-08T16:38:00Z</cp:lastPrinted>
  <dcterms:created xsi:type="dcterms:W3CDTF">2022-12-21T22:36:00Z</dcterms:created>
  <dcterms:modified xsi:type="dcterms:W3CDTF">2022-12-21T23:16:00Z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