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1F1B192" w:rsidR="00537618" w:rsidRPr="008F5691" w:rsidRDefault="0080302D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Notice of Pre-Application Abstract Results</w:t>
      </w:r>
      <w:r w:rsidR="00537618">
        <w:rPr>
          <w:rFonts w:ascii="Tahoma" w:hAnsi="Tahoma" w:cs="Tahoma"/>
          <w:b/>
          <w:bCs/>
          <w:sz w:val="28"/>
          <w:szCs w:val="28"/>
        </w:rPr>
        <w:t xml:space="preserve"> (NOPA</w:t>
      </w:r>
      <w:r>
        <w:rPr>
          <w:rFonts w:ascii="Tahoma" w:hAnsi="Tahoma" w:cs="Tahoma"/>
          <w:b/>
          <w:bCs/>
          <w:sz w:val="28"/>
          <w:szCs w:val="28"/>
        </w:rPr>
        <w:t>R</w:t>
      </w:r>
      <w:r w:rsidR="00537618"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37D62E7B" w:rsidR="00537618" w:rsidRPr="00ED4C99" w:rsidRDefault="0080302D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D4C99">
        <w:rPr>
          <w:rFonts w:ascii="Tahoma" w:hAnsi="Tahoma" w:cs="Tahoma"/>
          <w:b/>
          <w:bCs/>
        </w:rPr>
        <w:t>Innovative Hydrogen Refueling Solutions for Heavy Transport</w:t>
      </w:r>
    </w:p>
    <w:p w14:paraId="18BF6820" w14:textId="2DC003B7" w:rsidR="00537618" w:rsidRPr="00ED4C9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D4C99">
        <w:rPr>
          <w:rFonts w:ascii="Tahoma" w:hAnsi="Tahoma" w:cs="Tahoma"/>
          <w:b/>
          <w:bCs/>
        </w:rPr>
        <w:t xml:space="preserve"> </w:t>
      </w:r>
      <w:r w:rsidR="0080302D" w:rsidRPr="00ED4C99">
        <w:rPr>
          <w:rFonts w:ascii="Tahoma" w:hAnsi="Tahoma" w:cs="Tahoma"/>
          <w:b/>
          <w:bCs/>
        </w:rPr>
        <w:t>GFO-22-502</w:t>
      </w:r>
    </w:p>
    <w:p w14:paraId="020A5B7C" w14:textId="160FCB63" w:rsidR="00537618" w:rsidRPr="00ED4C99" w:rsidRDefault="0080302D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ED4C99">
        <w:rPr>
          <w:rFonts w:ascii="Tahoma" w:hAnsi="Tahoma" w:cs="Tahoma"/>
          <w:b/>
          <w:bCs/>
          <w:color w:val="auto"/>
        </w:rPr>
        <w:t xml:space="preserve">January </w:t>
      </w:r>
      <w:r w:rsidR="00030FC2">
        <w:rPr>
          <w:rFonts w:ascii="Tahoma" w:hAnsi="Tahoma" w:cs="Tahoma"/>
          <w:b/>
          <w:bCs/>
          <w:color w:val="auto"/>
        </w:rPr>
        <w:t>1</w:t>
      </w:r>
      <w:r w:rsidR="00625D0F">
        <w:rPr>
          <w:rFonts w:ascii="Tahoma" w:hAnsi="Tahoma" w:cs="Tahoma"/>
          <w:b/>
          <w:bCs/>
          <w:color w:val="auto"/>
        </w:rPr>
        <w:t>9</w:t>
      </w:r>
      <w:r w:rsidRPr="00ED4C99">
        <w:rPr>
          <w:rFonts w:ascii="Tahoma" w:hAnsi="Tahoma" w:cs="Tahoma"/>
          <w:b/>
          <w:bCs/>
          <w:color w:val="auto"/>
        </w:rPr>
        <w:t>, 2023</w:t>
      </w:r>
    </w:p>
    <w:p w14:paraId="62645EF0" w14:textId="77777777" w:rsidR="00537618" w:rsidRPr="00ED4C9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639F6E4B" w:rsidR="00537618" w:rsidRPr="00ED4C99" w:rsidRDefault="00537618" w:rsidP="00537618">
      <w:pPr>
        <w:rPr>
          <w:rFonts w:ascii="Tahoma" w:hAnsi="Tahoma" w:cs="Tahoma"/>
        </w:rPr>
      </w:pPr>
      <w:r w:rsidRPr="00ED4C99">
        <w:rPr>
          <w:rFonts w:ascii="Tahoma" w:hAnsi="Tahoma" w:cs="Tahoma"/>
        </w:rPr>
        <w:t xml:space="preserve">On </w:t>
      </w:r>
      <w:r w:rsidR="004A4C7E" w:rsidRPr="00ED4C99">
        <w:rPr>
          <w:rFonts w:ascii="Tahoma" w:hAnsi="Tahoma" w:cs="Tahoma"/>
        </w:rPr>
        <w:t>October 3, 2022</w:t>
      </w:r>
      <w:r w:rsidRPr="00ED4C99">
        <w:rPr>
          <w:rFonts w:ascii="Tahoma" w:hAnsi="Tahoma" w:cs="Tahoma"/>
        </w:rPr>
        <w:t>, the California Energy Commission (CEC) released a competitive solicitation to fund</w:t>
      </w:r>
      <w:r w:rsidR="005D68C9" w:rsidRPr="00ED4C99">
        <w:rPr>
          <w:rFonts w:ascii="Tahoma" w:hAnsi="Tahoma" w:cs="Tahoma"/>
        </w:rPr>
        <w:t xml:space="preserve"> development and demonstration of innovative hydrogen refueling solutions to support the decarbonization of emerging MDHD on-road and off-road vehicle applications, reduce hydrogen delivery and refueling costs, improve reliability, enable higher fill rates, and minimize energy losses.</w:t>
      </w:r>
      <w:r w:rsidRPr="00ED4C99">
        <w:rPr>
          <w:rFonts w:ascii="Tahoma" w:hAnsi="Tahoma" w:cs="Tahoma"/>
        </w:rPr>
        <w:t xml:space="preserve"> Up to $</w:t>
      </w:r>
      <w:r w:rsidR="005436C3" w:rsidRPr="00ED4C99">
        <w:rPr>
          <w:rFonts w:ascii="Tahoma" w:hAnsi="Tahoma" w:cs="Tahoma"/>
        </w:rPr>
        <w:t xml:space="preserve">16,500,000 </w:t>
      </w:r>
      <w:r w:rsidRPr="00ED4C99">
        <w:rPr>
          <w:rFonts w:ascii="Tahoma" w:hAnsi="Tahoma" w:cs="Tahoma"/>
        </w:rPr>
        <w:t>in Gas Research and Development Program</w:t>
      </w:r>
      <w:r w:rsidR="005436C3" w:rsidRPr="00ED4C99">
        <w:rPr>
          <w:rFonts w:ascii="Tahoma" w:hAnsi="Tahoma" w:cs="Tahoma"/>
        </w:rPr>
        <w:t xml:space="preserve"> and Clean Transportation</w:t>
      </w:r>
      <w:r w:rsidR="00595762">
        <w:rPr>
          <w:rFonts w:ascii="Tahoma" w:hAnsi="Tahoma" w:cs="Tahoma"/>
        </w:rPr>
        <w:t xml:space="preserve"> Program</w:t>
      </w:r>
      <w:r w:rsidRPr="00ED4C99">
        <w:rPr>
          <w:rFonts w:ascii="Tahoma" w:hAnsi="Tahoma" w:cs="Tahoma"/>
        </w:rPr>
        <w:t xml:space="preserve"> funding is available to fund applications in </w:t>
      </w:r>
      <w:r w:rsidR="005A3A93" w:rsidRPr="00ED4C99">
        <w:rPr>
          <w:rFonts w:ascii="Tahoma" w:hAnsi="Tahoma" w:cs="Tahoma"/>
        </w:rPr>
        <w:t>the following groups</w:t>
      </w:r>
      <w:r w:rsidRPr="00ED4C99">
        <w:rPr>
          <w:rFonts w:ascii="Tahoma" w:hAnsi="Tahoma" w:cs="Tahoma"/>
        </w:rPr>
        <w:t>:</w:t>
      </w:r>
    </w:p>
    <w:p w14:paraId="3B703D44" w14:textId="77777777" w:rsidR="00537618" w:rsidRPr="00ED4C99" w:rsidRDefault="00537618" w:rsidP="00537618">
      <w:pPr>
        <w:rPr>
          <w:rFonts w:ascii="Tahoma" w:hAnsi="Tahoma" w:cs="Tahoma"/>
        </w:rPr>
      </w:pPr>
    </w:p>
    <w:p w14:paraId="5BEB1D96" w14:textId="370E3501" w:rsidR="00537618" w:rsidRPr="00ED4C99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ED4C99">
        <w:rPr>
          <w:rFonts w:ascii="Tahoma" w:hAnsi="Tahoma" w:cs="Tahoma"/>
        </w:rPr>
        <w:t xml:space="preserve">Group </w:t>
      </w:r>
      <w:r w:rsidR="005A3A93" w:rsidRPr="00ED4C99">
        <w:rPr>
          <w:rFonts w:ascii="Tahoma" w:hAnsi="Tahoma" w:cs="Tahoma"/>
        </w:rPr>
        <w:t>1</w:t>
      </w:r>
      <w:r w:rsidRPr="00ED4C99">
        <w:rPr>
          <w:rFonts w:ascii="Tahoma" w:hAnsi="Tahoma" w:cs="Tahoma"/>
        </w:rPr>
        <w:t xml:space="preserve">: </w:t>
      </w:r>
      <w:r w:rsidR="005A3A93" w:rsidRPr="00ED4C99">
        <w:rPr>
          <w:rFonts w:ascii="Tahoma" w:hAnsi="Tahoma" w:cs="Tahoma"/>
        </w:rPr>
        <w:t>Off-Road Mobile Equipment</w:t>
      </w:r>
    </w:p>
    <w:p w14:paraId="65DAF30F" w14:textId="67A954B8" w:rsidR="00537618" w:rsidRPr="00ED4C99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ED4C99">
        <w:rPr>
          <w:rFonts w:ascii="Tahoma" w:hAnsi="Tahoma" w:cs="Tahoma"/>
        </w:rPr>
        <w:t xml:space="preserve">Group </w:t>
      </w:r>
      <w:r w:rsidR="005A3A93" w:rsidRPr="00ED4C99">
        <w:rPr>
          <w:rFonts w:ascii="Tahoma" w:hAnsi="Tahoma" w:cs="Tahoma"/>
        </w:rPr>
        <w:t>2</w:t>
      </w:r>
      <w:r w:rsidRPr="00ED4C99">
        <w:rPr>
          <w:rFonts w:ascii="Tahoma" w:hAnsi="Tahoma" w:cs="Tahoma"/>
        </w:rPr>
        <w:t xml:space="preserve">: </w:t>
      </w:r>
      <w:r w:rsidR="005A3A93" w:rsidRPr="00ED4C99">
        <w:rPr>
          <w:rFonts w:ascii="Tahoma" w:hAnsi="Tahoma" w:cs="Tahoma"/>
        </w:rPr>
        <w:t>Emerging Off-Road Applications</w:t>
      </w:r>
    </w:p>
    <w:p w14:paraId="1BAB720C" w14:textId="3E6C76E7" w:rsidR="00537618" w:rsidRPr="00ED4C99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ED4C99">
        <w:rPr>
          <w:rFonts w:ascii="Tahoma" w:hAnsi="Tahoma" w:cs="Tahoma"/>
        </w:rPr>
        <w:t xml:space="preserve">Group </w:t>
      </w:r>
      <w:r w:rsidR="005A3A93" w:rsidRPr="00ED4C99">
        <w:rPr>
          <w:rFonts w:ascii="Tahoma" w:hAnsi="Tahoma" w:cs="Tahoma"/>
        </w:rPr>
        <w:t>3</w:t>
      </w:r>
      <w:r w:rsidRPr="00ED4C99">
        <w:rPr>
          <w:rFonts w:ascii="Tahoma" w:hAnsi="Tahoma" w:cs="Tahoma"/>
        </w:rPr>
        <w:t xml:space="preserve">: </w:t>
      </w:r>
      <w:r w:rsidR="005A3A93" w:rsidRPr="00ED4C99">
        <w:rPr>
          <w:rFonts w:ascii="Tahoma" w:hAnsi="Tahoma" w:cs="Tahoma"/>
        </w:rPr>
        <w:t>MDHD On-Road Vehicles</w:t>
      </w:r>
    </w:p>
    <w:p w14:paraId="1B4309E8" w14:textId="77777777" w:rsidR="00537618" w:rsidRPr="00D72329" w:rsidRDefault="00537618" w:rsidP="00537618">
      <w:pPr>
        <w:ind w:left="720"/>
        <w:rPr>
          <w:rFonts w:ascii="Tahoma" w:hAnsi="Tahoma" w:cs="Tahoma"/>
        </w:rPr>
      </w:pPr>
    </w:p>
    <w:p w14:paraId="6E71AB0E" w14:textId="000E1488" w:rsidR="004A4C7E" w:rsidRDefault="004A4C7E" w:rsidP="0053761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solicitation follows a two-phase process. During the Pre-Application Abstract phase, an evaluation committee evaluated </w:t>
      </w:r>
      <w:r w:rsidR="00895ACB" w:rsidRPr="00895ACB">
        <w:rPr>
          <w:rFonts w:ascii="Tahoma" w:hAnsi="Tahoma" w:cs="Tahoma"/>
        </w:rPr>
        <w:t xml:space="preserve">Pre-Applications Abstracts based on the published screening and evaluation criteria in the solicitation application manual (Section </w:t>
      </w:r>
      <w:r w:rsidR="009E779F">
        <w:rPr>
          <w:rFonts w:ascii="Tahoma" w:hAnsi="Tahoma" w:cs="Tahoma"/>
        </w:rPr>
        <w:t>IV.F</w:t>
      </w:r>
      <w:r w:rsidR="00895ACB" w:rsidRPr="00895ACB">
        <w:rPr>
          <w:rFonts w:ascii="Tahoma" w:hAnsi="Tahoma" w:cs="Tahoma"/>
        </w:rPr>
        <w:t>). The combined evaluation committee members’ scores determined the Applicant’s total score.</w:t>
      </w:r>
    </w:p>
    <w:p w14:paraId="62B478A1" w14:textId="77777777" w:rsidR="004A4C7E" w:rsidRDefault="004A4C7E" w:rsidP="00537618">
      <w:pPr>
        <w:rPr>
          <w:rFonts w:ascii="Tahoma" w:hAnsi="Tahoma" w:cs="Tahoma"/>
        </w:rPr>
      </w:pPr>
    </w:p>
    <w:p w14:paraId="3934138D" w14:textId="7B9FDE60" w:rsidR="00F179A8" w:rsidRPr="00F179A8" w:rsidRDefault="00F179A8" w:rsidP="00F179A8">
      <w:pPr>
        <w:rPr>
          <w:rFonts w:ascii="Tahoma" w:hAnsi="Tahoma" w:cs="Tahoma"/>
        </w:rPr>
      </w:pPr>
      <w:r w:rsidRPr="00F179A8">
        <w:rPr>
          <w:rFonts w:ascii="Tahoma" w:hAnsi="Tahoma" w:cs="Tahoma"/>
        </w:rPr>
        <w:t>Only Pre-Application Abstracts with a score of 70 percent</w:t>
      </w:r>
      <w:r>
        <w:rPr>
          <w:rFonts w:ascii="Tahoma" w:hAnsi="Tahoma" w:cs="Tahoma"/>
        </w:rPr>
        <w:t xml:space="preserve"> (35 points)</w:t>
      </w:r>
      <w:r w:rsidRPr="00F179A8">
        <w:rPr>
          <w:rFonts w:ascii="Tahoma" w:hAnsi="Tahoma" w:cs="Tahoma"/>
        </w:rPr>
        <w:t xml:space="preserve"> or higher on each Pre-Application Abstract Evaluation Criterion will be eligible to submit a Full Application. Applicants who are ineligible to submit a Full Application may request a debriefing on their Pre-Application Abstract results no later than </w:t>
      </w:r>
      <w:r w:rsidR="003F512D">
        <w:rPr>
          <w:rFonts w:ascii="Tahoma" w:hAnsi="Tahoma" w:cs="Tahoma"/>
        </w:rPr>
        <w:t xml:space="preserve">February </w:t>
      </w:r>
      <w:r w:rsidR="00625D0F">
        <w:rPr>
          <w:rFonts w:ascii="Tahoma" w:hAnsi="Tahoma" w:cs="Tahoma"/>
        </w:rPr>
        <w:t>9</w:t>
      </w:r>
      <w:r w:rsidRPr="00F179A8">
        <w:rPr>
          <w:rFonts w:ascii="Tahoma" w:hAnsi="Tahoma" w:cs="Tahoma"/>
        </w:rPr>
        <w:t>, 202</w:t>
      </w:r>
      <w:r w:rsidR="003F512D">
        <w:rPr>
          <w:rFonts w:ascii="Tahoma" w:hAnsi="Tahoma" w:cs="Tahoma"/>
        </w:rPr>
        <w:t>3</w:t>
      </w:r>
      <w:r w:rsidRPr="00F179A8">
        <w:rPr>
          <w:rFonts w:ascii="Tahoma" w:hAnsi="Tahoma" w:cs="Tahoma"/>
        </w:rPr>
        <w:t>.</w:t>
      </w:r>
    </w:p>
    <w:p w14:paraId="1DDEDE78" w14:textId="77777777" w:rsidR="00F179A8" w:rsidRPr="00F179A8" w:rsidRDefault="00F179A8" w:rsidP="00F179A8">
      <w:pPr>
        <w:rPr>
          <w:rFonts w:ascii="Tahoma" w:hAnsi="Tahoma" w:cs="Tahoma"/>
        </w:rPr>
      </w:pPr>
    </w:p>
    <w:p w14:paraId="41EAA7A1" w14:textId="0A0957B2" w:rsidR="00F179A8" w:rsidRDefault="00F179A8" w:rsidP="00F179A8">
      <w:pPr>
        <w:rPr>
          <w:rFonts w:ascii="Tahoma" w:hAnsi="Tahoma" w:cs="Tahoma"/>
        </w:rPr>
      </w:pPr>
      <w:r w:rsidRPr="00F179A8">
        <w:rPr>
          <w:rFonts w:ascii="Tahoma" w:hAnsi="Tahoma" w:cs="Tahoma"/>
        </w:rPr>
        <w:t>Eligible Applicants are qualified to submit a Full Application in accordance with solicitation requirements. Applicants who are eligible to submit a Full Application cannot request a debriefing until after the Notice of Proposed Awards has been published once the Full Applications have been received and evaluated.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37126356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t xml:space="preserve">This notice </w:t>
      </w:r>
      <w:r w:rsidR="0054797E">
        <w:rPr>
          <w:rFonts w:ascii="Tahoma" w:hAnsi="Tahoma" w:cs="Tahoma"/>
          <w:color w:val="000000"/>
        </w:rPr>
        <w:t>f</w:t>
      </w:r>
      <w:r w:rsidRPr="0094127E">
        <w:rPr>
          <w:rFonts w:ascii="Tahoma" w:hAnsi="Tahoma" w:cs="Tahoma"/>
          <w:color w:val="000000"/>
        </w:rPr>
        <w:t>or GFO-</w:t>
      </w:r>
      <w:r w:rsidR="00621113" w:rsidRPr="00E232AE">
        <w:rPr>
          <w:rFonts w:ascii="Tahoma" w:hAnsi="Tahoma" w:cs="Tahoma"/>
        </w:rPr>
        <w:t>22</w:t>
      </w:r>
      <w:r w:rsidRPr="00E232AE">
        <w:rPr>
          <w:rFonts w:ascii="Tahoma" w:hAnsi="Tahoma" w:cs="Tahoma"/>
        </w:rPr>
        <w:t>-</w:t>
      </w:r>
      <w:r w:rsidR="00621113" w:rsidRPr="00E232AE">
        <w:rPr>
          <w:rFonts w:ascii="Tahoma" w:hAnsi="Tahoma" w:cs="Tahoma"/>
        </w:rPr>
        <w:t>502</w:t>
      </w:r>
      <w:r w:rsidRPr="00E232AE">
        <w:rPr>
          <w:rFonts w:ascii="Tahoma" w:hAnsi="Tahoma" w:cs="Tahoma"/>
        </w:rPr>
        <w:t xml:space="preserve"> </w:t>
      </w:r>
      <w:r w:rsidR="0054797E">
        <w:rPr>
          <w:rFonts w:ascii="Tahoma" w:hAnsi="Tahoma" w:cs="Tahoma"/>
          <w:color w:val="000000"/>
        </w:rPr>
        <w:t>is</w:t>
      </w:r>
      <w:r w:rsidRPr="0094127E">
        <w:rPr>
          <w:rFonts w:ascii="Tahoma" w:hAnsi="Tahoma" w:cs="Tahoma"/>
          <w:color w:val="000000"/>
        </w:rPr>
        <w:t xml:space="preserve">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3EB965BC" w14:textId="77777777" w:rsidR="00C403B3" w:rsidRDefault="00C403B3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20B52BB9" w:rsidR="00537618" w:rsidRPr="00C403B3" w:rsidRDefault="00F179A8" w:rsidP="00537618">
      <w:pPr>
        <w:jc w:val="center"/>
        <w:rPr>
          <w:rFonts w:ascii="Tahoma" w:hAnsi="Tahoma" w:cs="Tahoma"/>
        </w:rPr>
      </w:pPr>
      <w:r w:rsidRPr="00C403B3">
        <w:rPr>
          <w:rFonts w:ascii="Tahoma" w:hAnsi="Tahoma" w:cs="Tahoma"/>
        </w:rPr>
        <w:t>Brad Worster</w:t>
      </w:r>
      <w:r w:rsidR="00537618" w:rsidRPr="00C403B3">
        <w:rPr>
          <w:rFonts w:ascii="Tahoma" w:hAnsi="Tahoma" w:cs="Tahoma"/>
        </w:rPr>
        <w:t>, Commission Agreement Officer</w:t>
      </w:r>
    </w:p>
    <w:p w14:paraId="1AF7BB1B" w14:textId="44943B88" w:rsidR="00537618" w:rsidRDefault="00537618" w:rsidP="00537618">
      <w:pPr>
        <w:jc w:val="center"/>
        <w:rPr>
          <w:rFonts w:ascii="Tahoma" w:hAnsi="Tahoma" w:cs="Tahoma"/>
        </w:rPr>
      </w:pPr>
      <w:r w:rsidRPr="00C403B3">
        <w:rPr>
          <w:rFonts w:ascii="Tahoma" w:hAnsi="Tahoma" w:cs="Tahoma"/>
        </w:rPr>
        <w:t xml:space="preserve">Email: </w:t>
      </w:r>
      <w:hyperlink r:id="rId12" w:history="1">
        <w:r w:rsidR="000E5F1A" w:rsidRPr="0080362C">
          <w:rPr>
            <w:rStyle w:val="Hyperlink"/>
            <w:rFonts w:ascii="Tahoma" w:hAnsi="Tahoma" w:cs="Tahoma"/>
          </w:rPr>
          <w:t>brad.worster@energy.ca.gov</w:t>
        </w:r>
      </w:hyperlink>
    </w:p>
    <w:p w14:paraId="1777F7E2" w14:textId="77777777" w:rsidR="000E5F1A" w:rsidRDefault="000E5F1A" w:rsidP="00537618">
      <w:pPr>
        <w:jc w:val="center"/>
        <w:rPr>
          <w:rFonts w:ascii="Tahoma" w:hAnsi="Tahoma" w:cs="Tahoma"/>
        </w:rPr>
      </w:pPr>
    </w:p>
    <w:sectPr w:rsidR="000E5F1A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4B5F" w14:textId="77777777" w:rsidR="002B5E54" w:rsidRDefault="002B5E54" w:rsidP="00F86D2B">
      <w:r>
        <w:separator/>
      </w:r>
    </w:p>
  </w:endnote>
  <w:endnote w:type="continuationSeparator" w:id="0">
    <w:p w14:paraId="35F258C1" w14:textId="77777777" w:rsidR="002B5E54" w:rsidRDefault="002B5E54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6904" w14:textId="77777777" w:rsidR="002B5E54" w:rsidRDefault="002B5E54" w:rsidP="00F86D2B">
      <w:r>
        <w:separator/>
      </w:r>
    </w:p>
  </w:footnote>
  <w:footnote w:type="continuationSeparator" w:id="0">
    <w:p w14:paraId="0DD0F0D3" w14:textId="77777777" w:rsidR="002B5E54" w:rsidRDefault="002B5E54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30FC2"/>
    <w:rsid w:val="00036DC0"/>
    <w:rsid w:val="0004383B"/>
    <w:rsid w:val="000557AC"/>
    <w:rsid w:val="000E5F1A"/>
    <w:rsid w:val="0014731B"/>
    <w:rsid w:val="001509F6"/>
    <w:rsid w:val="001F62F3"/>
    <w:rsid w:val="00274066"/>
    <w:rsid w:val="002A5F7A"/>
    <w:rsid w:val="002B5E54"/>
    <w:rsid w:val="002D11A5"/>
    <w:rsid w:val="00300FB1"/>
    <w:rsid w:val="00354A2A"/>
    <w:rsid w:val="003E0D2D"/>
    <w:rsid w:val="003F512D"/>
    <w:rsid w:val="00415DE9"/>
    <w:rsid w:val="00430859"/>
    <w:rsid w:val="00437D5F"/>
    <w:rsid w:val="004504D5"/>
    <w:rsid w:val="004A1AAA"/>
    <w:rsid w:val="004A4C18"/>
    <w:rsid w:val="004A4C7E"/>
    <w:rsid w:val="004D128F"/>
    <w:rsid w:val="00524EA9"/>
    <w:rsid w:val="00527817"/>
    <w:rsid w:val="00537618"/>
    <w:rsid w:val="005436C3"/>
    <w:rsid w:val="0054797E"/>
    <w:rsid w:val="005568CA"/>
    <w:rsid w:val="00560FFC"/>
    <w:rsid w:val="00577D95"/>
    <w:rsid w:val="00595762"/>
    <w:rsid w:val="005A3A93"/>
    <w:rsid w:val="005D68C9"/>
    <w:rsid w:val="005E6FA2"/>
    <w:rsid w:val="00621113"/>
    <w:rsid w:val="00625D0F"/>
    <w:rsid w:val="006511D6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80302D"/>
    <w:rsid w:val="0081367A"/>
    <w:rsid w:val="0081533B"/>
    <w:rsid w:val="00846985"/>
    <w:rsid w:val="0086012E"/>
    <w:rsid w:val="0088382C"/>
    <w:rsid w:val="00891290"/>
    <w:rsid w:val="00895ACB"/>
    <w:rsid w:val="008E0C99"/>
    <w:rsid w:val="008E1433"/>
    <w:rsid w:val="008E3926"/>
    <w:rsid w:val="008E7852"/>
    <w:rsid w:val="008F6231"/>
    <w:rsid w:val="00910710"/>
    <w:rsid w:val="009407F5"/>
    <w:rsid w:val="009E6C35"/>
    <w:rsid w:val="009E754B"/>
    <w:rsid w:val="009E779F"/>
    <w:rsid w:val="00A15FA8"/>
    <w:rsid w:val="00A17202"/>
    <w:rsid w:val="00A3384C"/>
    <w:rsid w:val="00A36CF5"/>
    <w:rsid w:val="00A73089"/>
    <w:rsid w:val="00AD21FC"/>
    <w:rsid w:val="00AE05B9"/>
    <w:rsid w:val="00B80E72"/>
    <w:rsid w:val="00B84D31"/>
    <w:rsid w:val="00B906E9"/>
    <w:rsid w:val="00BA1317"/>
    <w:rsid w:val="00BA3F4C"/>
    <w:rsid w:val="00BB5DCD"/>
    <w:rsid w:val="00C03527"/>
    <w:rsid w:val="00C403B3"/>
    <w:rsid w:val="00C67037"/>
    <w:rsid w:val="00C96BDD"/>
    <w:rsid w:val="00CD2BBD"/>
    <w:rsid w:val="00D32C3D"/>
    <w:rsid w:val="00D431C2"/>
    <w:rsid w:val="00D43B83"/>
    <w:rsid w:val="00D62A17"/>
    <w:rsid w:val="00E00EA6"/>
    <w:rsid w:val="00E210F6"/>
    <w:rsid w:val="00E232AE"/>
    <w:rsid w:val="00E95AA9"/>
    <w:rsid w:val="00EA7BDE"/>
    <w:rsid w:val="00ED18F1"/>
    <w:rsid w:val="00ED4C99"/>
    <w:rsid w:val="00ED5E43"/>
    <w:rsid w:val="00F05CAB"/>
    <w:rsid w:val="00F10DFF"/>
    <w:rsid w:val="00F179A8"/>
    <w:rsid w:val="00F3104D"/>
    <w:rsid w:val="00F3317D"/>
    <w:rsid w:val="00F86D2B"/>
    <w:rsid w:val="00F90F6B"/>
    <w:rsid w:val="00F947AC"/>
    <w:rsid w:val="00F95D8D"/>
    <w:rsid w:val="00F967DF"/>
    <w:rsid w:val="00FD5DE1"/>
    <w:rsid w:val="00FE059D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F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5D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d.worster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3" ma:contentTypeDescription="Create a new document." ma:contentTypeScope="" ma:versionID="4a47ed96a49787caf629cf4993e19f9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e9936b6b5fbb8b5175c39777a10f737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purl.org/dc/dcmitype/"/>
    <ds:schemaRef ds:uri="785685f2-c2e1-4352-89aa-3faca8eaba52"/>
    <ds:schemaRef ds:uri="http://schemas.microsoft.com/office/infopath/2007/PartnerControls"/>
    <ds:schemaRef ds:uri="5067c814-4b34-462c-a21d-c185ff6548d2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79794-C4DB-45B1-A87B-9F75592C3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NOPAR Cover Letter</dc:title>
  <dc:subject/>
  <dc:creator>CaliforniaEnergyCommission@caenergy.onmicrosoft.com</dc:creator>
  <cp:keywords/>
  <dc:description/>
  <cp:lastModifiedBy>Worster, Brad@Energy</cp:lastModifiedBy>
  <cp:revision>31</cp:revision>
  <cp:lastPrinted>2019-04-08T16:38:00Z</cp:lastPrinted>
  <dcterms:created xsi:type="dcterms:W3CDTF">2023-01-06T00:26:00Z</dcterms:created>
  <dcterms:modified xsi:type="dcterms:W3CDTF">2023-01-19T16:06:00Z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