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F00B" w14:textId="166A1DC4"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 xml:space="preserve">Attachment </w:t>
      </w:r>
      <w:r w:rsidR="00870512">
        <w:rPr>
          <w:rFonts w:ascii="Arial" w:hAnsi="Arial" w:cs="Arial"/>
          <w:b/>
          <w:sz w:val="28"/>
          <w:szCs w:val="28"/>
        </w:rPr>
        <w:t>0</w:t>
      </w:r>
      <w:r w:rsidRPr="00191657">
        <w:rPr>
          <w:rFonts w:ascii="Arial" w:hAnsi="Arial" w:cs="Arial"/>
          <w:b/>
          <w:sz w:val="28"/>
          <w:szCs w:val="28"/>
        </w:rPr>
        <w:t>2</w:t>
      </w:r>
    </w:p>
    <w:p w14:paraId="41E0B8AD"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6519A727"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242E68FF"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237ED2B5"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&lt;Insert the Task numbers and Task names for your Agreement.</w:t>
      </w:r>
      <w:r w:rsidR="00E0718A">
        <w:rPr>
          <w:rFonts w:ascii="Arial" w:hAnsi="Arial" w:cs="Arial"/>
          <w:i/>
          <w:color w:val="0000FF"/>
          <w:sz w:val="22"/>
          <w:szCs w:val="22"/>
        </w:rPr>
        <w:t xml:space="preserve"> Applicants may leave the CPR column blank.</w:t>
      </w:r>
      <w:r w:rsidR="00191657">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D73356" w14:paraId="61DB58E3"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53663BF3"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1416BD16" w14:textId="77777777" w:rsidR="001607DA" w:rsidRPr="00D73356" w:rsidRDefault="001607DA" w:rsidP="00D73356">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4760A65F"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1607DA" w:rsidRPr="00D73356" w14:paraId="7BF0BAB7"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36EDD628"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5D3D8044" w14:textId="77777777" w:rsidR="001607DA" w:rsidRPr="00D7335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B6E9256"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1607DA" w:rsidRPr="00D73356" w14:paraId="3DBBE3D9"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D37F7A3"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47241D7A"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4F8BB56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10F63405"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C20E015"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4441872E"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0EBCBC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467AEFBC"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0364E4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4E66B970"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55E4D2E1"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2C822C9B"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754BCBA5"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77D07CAA"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44B6C30"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5E12914C"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8F5EE82"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w:t>
            </w:r>
            <w:r w:rsidR="005243A6">
              <w:rPr>
                <w:rFonts w:ascii="Arial" w:hAnsi="Arial" w:cs="Arial"/>
                <w:i/>
                <w:color w:val="0000FF"/>
                <w:sz w:val="22"/>
                <w:szCs w:val="22"/>
              </w:rPr>
              <w:t>Second to Last Task</w:t>
            </w:r>
            <w:r w:rsidRPr="00D73356">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2DCBAD8C"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9CD8FCC" w14:textId="77777777" w:rsidR="001607DA" w:rsidRPr="00D73356" w:rsidRDefault="005243A6" w:rsidP="00D73356">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005243A6" w:rsidRPr="00D73356" w14:paraId="5AE94040" w14:textId="77777777" w:rsidTr="001607DA">
        <w:tc>
          <w:tcPr>
            <w:tcW w:w="918" w:type="dxa"/>
            <w:tcBorders>
              <w:top w:val="single" w:sz="4" w:space="0" w:color="auto"/>
              <w:left w:val="single" w:sz="4" w:space="0" w:color="auto"/>
              <w:bottom w:val="single" w:sz="4" w:space="0" w:color="auto"/>
              <w:right w:val="single" w:sz="4" w:space="0" w:color="auto"/>
            </w:tcBorders>
          </w:tcPr>
          <w:p w14:paraId="095D0B1F" w14:textId="77777777" w:rsidR="005243A6" w:rsidRPr="00D73356" w:rsidRDefault="005243A6" w:rsidP="00D73356">
            <w:pPr>
              <w:keepLines/>
              <w:widowControl w:val="0"/>
              <w:spacing w:after="120"/>
              <w:rPr>
                <w:rFonts w:ascii="Arial" w:hAnsi="Arial" w:cs="Arial"/>
                <w:i/>
                <w:color w:val="0000FF"/>
                <w:sz w:val="22"/>
                <w:szCs w:val="22"/>
              </w:rPr>
            </w:pPr>
            <w:r>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51805710" w14:textId="77777777" w:rsidR="005243A6" w:rsidRPr="005243A6"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4398E07F" w14:textId="77777777" w:rsidR="005243A6" w:rsidRPr="005243A6" w:rsidRDefault="005243A6" w:rsidP="00D73356">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14:paraId="4152C878"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1FE168AE"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D73356" w14:paraId="130633AF"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2579A0D2"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sz="4" w:space="0" w:color="auto"/>
              <w:left w:val="single" w:sz="4" w:space="0" w:color="auto"/>
              <w:bottom w:val="single" w:sz="4" w:space="0" w:color="auto"/>
              <w:right w:val="single" w:sz="4" w:space="0" w:color="auto"/>
            </w:tcBorders>
            <w:hideMark/>
          </w:tcPr>
          <w:p w14:paraId="461B6850"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247D9E9B"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023A561C"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3399CDD8"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6FF98D4D"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53AEB3D0"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703521AE"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4159F85D"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75CE56D4"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2E7AAAF1"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32FCA05D"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20A0EE32"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58DEC8E8"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5443C0C"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07E5E819"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1A05BBE9"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69068F4A"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3BB40C2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44CE8B9"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25C04B16"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sz="4" w:space="0" w:color="auto"/>
              <w:left w:val="single" w:sz="4" w:space="0" w:color="auto"/>
              <w:bottom w:val="single" w:sz="4" w:space="0" w:color="auto"/>
              <w:right w:val="single" w:sz="4" w:space="0" w:color="auto"/>
            </w:tcBorders>
            <w:hideMark/>
          </w:tcPr>
          <w:p w14:paraId="5D0D63B5"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65B6F2FD"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3694C4C1"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1588B50F"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3896CE9A"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D73356" w14:paraId="2C266F6A" w14:textId="77777777" w:rsidTr="00F152CF">
        <w:trPr>
          <w:tblHeader/>
        </w:trPr>
        <w:tc>
          <w:tcPr>
            <w:tcW w:w="1800" w:type="dxa"/>
            <w:tcBorders>
              <w:top w:val="single" w:sz="4" w:space="0" w:color="auto"/>
              <w:left w:val="single" w:sz="4" w:space="0" w:color="auto"/>
              <w:bottom w:val="single" w:sz="4" w:space="0" w:color="auto"/>
              <w:right w:val="single" w:sz="4" w:space="0" w:color="auto"/>
            </w:tcBorders>
            <w:hideMark/>
          </w:tcPr>
          <w:p w14:paraId="0C80AEBC"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3FBC0C08"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7A020E" w:rsidRPr="00D73356" w14:paraId="23B76161"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598D0D8C"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830" w:type="dxa"/>
            <w:tcBorders>
              <w:top w:val="single" w:sz="4" w:space="0" w:color="auto"/>
              <w:left w:val="single" w:sz="4" w:space="0" w:color="auto"/>
              <w:bottom w:val="single" w:sz="4" w:space="0" w:color="auto"/>
              <w:right w:val="single" w:sz="4" w:space="0" w:color="auto"/>
            </w:tcBorders>
            <w:hideMark/>
          </w:tcPr>
          <w:p w14:paraId="134D9E1C"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191657" w:rsidRPr="00D73356" w14:paraId="1A2040A6" w14:textId="77777777" w:rsidTr="00F152CF">
        <w:tc>
          <w:tcPr>
            <w:tcW w:w="1800" w:type="dxa"/>
            <w:tcBorders>
              <w:top w:val="single" w:sz="4" w:space="0" w:color="auto"/>
              <w:left w:val="single" w:sz="4" w:space="0" w:color="auto"/>
              <w:bottom w:val="single" w:sz="4" w:space="0" w:color="auto"/>
              <w:right w:val="single" w:sz="4" w:space="0" w:color="auto"/>
            </w:tcBorders>
          </w:tcPr>
          <w:p w14:paraId="4D1F8B79"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830" w:type="dxa"/>
            <w:tcBorders>
              <w:top w:val="single" w:sz="4" w:space="0" w:color="auto"/>
              <w:left w:val="single" w:sz="4" w:space="0" w:color="auto"/>
              <w:bottom w:val="single" w:sz="4" w:space="0" w:color="auto"/>
              <w:right w:val="single" w:sz="4" w:space="0" w:color="auto"/>
            </w:tcBorders>
          </w:tcPr>
          <w:p w14:paraId="4E367480" w14:textId="77777777" w:rsidR="00191657" w:rsidRPr="00D73356" w:rsidRDefault="00191657"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0005542B" w:rsidRPr="00D73356" w14:paraId="18EFF840" w14:textId="77777777" w:rsidTr="00F152CF">
        <w:tc>
          <w:tcPr>
            <w:tcW w:w="1800" w:type="dxa"/>
            <w:tcBorders>
              <w:top w:val="single" w:sz="4" w:space="0" w:color="auto"/>
              <w:left w:val="single" w:sz="4" w:space="0" w:color="auto"/>
              <w:bottom w:val="single" w:sz="4" w:space="0" w:color="auto"/>
              <w:right w:val="single" w:sz="4" w:space="0" w:color="auto"/>
            </w:tcBorders>
          </w:tcPr>
          <w:p w14:paraId="625CD43A"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lastRenderedPageBreak/>
              <w:t>CEC</w:t>
            </w:r>
          </w:p>
        </w:tc>
        <w:tc>
          <w:tcPr>
            <w:tcW w:w="7830" w:type="dxa"/>
            <w:tcBorders>
              <w:top w:val="single" w:sz="4" w:space="0" w:color="auto"/>
              <w:left w:val="single" w:sz="4" w:space="0" w:color="auto"/>
              <w:bottom w:val="single" w:sz="4" w:space="0" w:color="auto"/>
              <w:right w:val="single" w:sz="4" w:space="0" w:color="auto"/>
            </w:tcBorders>
          </w:tcPr>
          <w:p w14:paraId="1E46B08E" w14:textId="77777777" w:rsidR="0005542B" w:rsidRDefault="0005542B"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009E59AE" w:rsidRPr="00D73356" w14:paraId="0528769A" w14:textId="77777777" w:rsidTr="00F152CF">
        <w:tc>
          <w:tcPr>
            <w:tcW w:w="1800" w:type="dxa"/>
            <w:tcBorders>
              <w:top w:val="single" w:sz="4" w:space="0" w:color="auto"/>
              <w:left w:val="single" w:sz="4" w:space="0" w:color="auto"/>
              <w:bottom w:val="single" w:sz="4" w:space="0" w:color="auto"/>
              <w:right w:val="single" w:sz="4" w:space="0" w:color="auto"/>
            </w:tcBorders>
          </w:tcPr>
          <w:p w14:paraId="49137FB9"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CTP</w:t>
            </w:r>
          </w:p>
        </w:tc>
        <w:tc>
          <w:tcPr>
            <w:tcW w:w="7830" w:type="dxa"/>
            <w:tcBorders>
              <w:top w:val="single" w:sz="4" w:space="0" w:color="auto"/>
              <w:left w:val="single" w:sz="4" w:space="0" w:color="auto"/>
              <w:bottom w:val="single" w:sz="4" w:space="0" w:color="auto"/>
              <w:right w:val="single" w:sz="4" w:space="0" w:color="auto"/>
            </w:tcBorders>
          </w:tcPr>
          <w:p w14:paraId="0C17B932" w14:textId="77777777" w:rsidR="009E59AE" w:rsidRPr="00D73356" w:rsidRDefault="0050278C"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009E59AE" w:rsidRPr="00D73356" w14:paraId="07D21825"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7C5AB7B3"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7830" w:type="dxa"/>
            <w:tcBorders>
              <w:top w:val="single" w:sz="4" w:space="0" w:color="auto"/>
              <w:left w:val="single" w:sz="4" w:space="0" w:color="auto"/>
              <w:bottom w:val="single" w:sz="4" w:space="0" w:color="auto"/>
              <w:right w:val="single" w:sz="4" w:space="0" w:color="auto"/>
            </w:tcBorders>
            <w:hideMark/>
          </w:tcPr>
          <w:p w14:paraId="3F46525A"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9E59AE" w:rsidRPr="00D73356" w14:paraId="723ACF90" w14:textId="77777777" w:rsidTr="00F152CF">
        <w:tc>
          <w:tcPr>
            <w:tcW w:w="1800" w:type="dxa"/>
            <w:tcBorders>
              <w:top w:val="single" w:sz="4" w:space="0" w:color="auto"/>
              <w:left w:val="single" w:sz="4" w:space="0" w:color="auto"/>
              <w:bottom w:val="single" w:sz="4" w:space="0" w:color="auto"/>
              <w:right w:val="single" w:sz="4" w:space="0" w:color="auto"/>
            </w:tcBorders>
          </w:tcPr>
          <w:p w14:paraId="21F507EE" w14:textId="77777777" w:rsidR="009E59AE" w:rsidRPr="009467AB" w:rsidRDefault="009E59AE" w:rsidP="009E59AE">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830" w:type="dxa"/>
            <w:tcBorders>
              <w:top w:val="single" w:sz="4" w:space="0" w:color="auto"/>
              <w:left w:val="single" w:sz="4" w:space="0" w:color="auto"/>
              <w:bottom w:val="single" w:sz="4" w:space="0" w:color="auto"/>
              <w:right w:val="single" w:sz="4" w:space="0" w:color="auto"/>
            </w:tcBorders>
          </w:tcPr>
          <w:p w14:paraId="503DE9AF" w14:textId="77777777" w:rsidR="009E59AE" w:rsidRPr="00D73356" w:rsidRDefault="009E59AE" w:rsidP="009E59A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8B51CA" w:rsidRPr="00D73356" w14:paraId="63E35432" w14:textId="77777777" w:rsidTr="00F152CF">
        <w:tc>
          <w:tcPr>
            <w:tcW w:w="1800" w:type="dxa"/>
            <w:tcBorders>
              <w:top w:val="single" w:sz="4" w:space="0" w:color="auto"/>
              <w:left w:val="single" w:sz="4" w:space="0" w:color="auto"/>
              <w:bottom w:val="single" w:sz="4" w:space="0" w:color="auto"/>
              <w:right w:val="single" w:sz="4" w:space="0" w:color="auto"/>
            </w:tcBorders>
          </w:tcPr>
          <w:p w14:paraId="5539C438"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830" w:type="dxa"/>
            <w:tcBorders>
              <w:top w:val="single" w:sz="4" w:space="0" w:color="auto"/>
              <w:left w:val="single" w:sz="4" w:space="0" w:color="auto"/>
              <w:bottom w:val="single" w:sz="4" w:space="0" w:color="auto"/>
              <w:right w:val="single" w:sz="4" w:space="0" w:color="auto"/>
            </w:tcBorders>
          </w:tcPr>
          <w:p w14:paraId="24296A64" w14:textId="77777777" w:rsidR="008B51CA" w:rsidRPr="00052EA5" w:rsidRDefault="008B51CA" w:rsidP="008B51CA">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An applicant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p>
        </w:tc>
      </w:tr>
      <w:tr w:rsidR="008B51CA" w:rsidRPr="00D73356" w14:paraId="6723F1B1" w14:textId="77777777" w:rsidTr="00F152CF">
        <w:tc>
          <w:tcPr>
            <w:tcW w:w="1800" w:type="dxa"/>
            <w:tcBorders>
              <w:top w:val="single" w:sz="4" w:space="0" w:color="auto"/>
              <w:left w:val="single" w:sz="4" w:space="0" w:color="auto"/>
              <w:bottom w:val="single" w:sz="4" w:space="0" w:color="auto"/>
              <w:right w:val="single" w:sz="4" w:space="0" w:color="auto"/>
            </w:tcBorders>
          </w:tcPr>
          <w:p w14:paraId="2321E226" w14:textId="77777777" w:rsidR="008B51CA" w:rsidRPr="00D73356" w:rsidRDefault="008B51CA" w:rsidP="008B51CA">
            <w:pPr>
              <w:pStyle w:val="BodyText"/>
              <w:keepLines/>
              <w:widowControl w:val="0"/>
              <w:spacing w:after="120"/>
              <w:jc w:val="left"/>
              <w:rPr>
                <w:rFonts w:ascii="Arial" w:hAnsi="Arial" w:cs="Arial"/>
                <w:i w:val="0"/>
                <w:sz w:val="22"/>
                <w:szCs w:val="22"/>
              </w:rPr>
            </w:pPr>
          </w:p>
        </w:tc>
        <w:tc>
          <w:tcPr>
            <w:tcW w:w="7830" w:type="dxa"/>
            <w:tcBorders>
              <w:top w:val="single" w:sz="4" w:space="0" w:color="auto"/>
              <w:left w:val="single" w:sz="4" w:space="0" w:color="auto"/>
              <w:bottom w:val="single" w:sz="4" w:space="0" w:color="auto"/>
              <w:right w:val="single" w:sz="4" w:space="0" w:color="auto"/>
            </w:tcBorders>
            <w:hideMark/>
          </w:tcPr>
          <w:p w14:paraId="65ED996E" w14:textId="77777777" w:rsidR="008B51CA" w:rsidRPr="00D73356" w:rsidRDefault="008B51CA" w:rsidP="008B51CA">
            <w:pPr>
              <w:pStyle w:val="BodyText"/>
              <w:keepLines/>
              <w:widowControl w:val="0"/>
              <w:spacing w:after="120"/>
              <w:jc w:val="left"/>
              <w:rPr>
                <w:rFonts w:ascii="Arial" w:hAnsi="Arial" w:cs="Arial"/>
                <w:i w:val="0"/>
                <w:sz w:val="22"/>
                <w:szCs w:val="22"/>
              </w:rPr>
            </w:pPr>
            <w:r w:rsidRPr="00D73356">
              <w:rPr>
                <w:rFonts w:ascii="Arial" w:hAnsi="Arial" w:cs="Arial"/>
                <w:color w:val="0000FF"/>
                <w:sz w:val="22"/>
                <w:szCs w:val="22"/>
              </w:rPr>
              <w:t>&lt;Insert additional rows as needed.&gt;</w:t>
            </w:r>
          </w:p>
        </w:tc>
      </w:tr>
    </w:tbl>
    <w:p w14:paraId="68FC003F" w14:textId="77777777" w:rsidR="001F45A7" w:rsidRDefault="001F45A7" w:rsidP="001F45A7">
      <w:pPr>
        <w:pStyle w:val="paragraph"/>
        <w:spacing w:before="0" w:beforeAutospacing="0" w:after="0" w:afterAutospacing="0"/>
        <w:textAlignment w:val="baseline"/>
        <w:rPr>
          <w:rStyle w:val="normaltextrun"/>
          <w:rFonts w:ascii="Arial" w:hAnsi="Arial" w:cs="Arial"/>
          <w:sz w:val="22"/>
          <w:szCs w:val="22"/>
        </w:rPr>
      </w:pPr>
    </w:p>
    <w:p w14:paraId="26A24EC6" w14:textId="77777777" w:rsidR="00BF730A" w:rsidRDefault="00BF730A" w:rsidP="001F45A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3BB4CC42" w14:textId="77777777" w:rsidR="00BF730A" w:rsidRPr="00F2161C" w:rsidRDefault="00BF730A" w:rsidP="001F45A7">
      <w:pPr>
        <w:pStyle w:val="paragraph"/>
        <w:spacing w:before="0" w:beforeAutospacing="0" w:after="0" w:afterAutospacing="0"/>
        <w:textAlignment w:val="baseline"/>
        <w:rPr>
          <w:rStyle w:val="normaltextrun"/>
          <w:rFonts w:ascii="Arial" w:hAnsi="Arial" w:cs="Arial"/>
          <w:sz w:val="22"/>
          <w:szCs w:val="22"/>
        </w:rPr>
      </w:pPr>
    </w:p>
    <w:p w14:paraId="220CE103" w14:textId="77777777" w:rsidR="001F45A7" w:rsidRPr="00BF730A"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Background</w:t>
      </w:r>
    </w:p>
    <w:p w14:paraId="5E8627A3" w14:textId="77777777" w:rsidR="009309C6" w:rsidRDefault="009309C6" w:rsidP="4EDD51C2">
      <w:pPr>
        <w:pStyle w:val="paragraph"/>
        <w:spacing w:before="0" w:beforeAutospacing="0" w:after="0" w:afterAutospacing="0"/>
        <w:textAlignment w:val="baseline"/>
        <w:rPr>
          <w:rStyle w:val="normaltextrun"/>
          <w:rFonts w:ascii="Arial" w:hAnsi="Arial" w:cs="Arial"/>
          <w:sz w:val="22"/>
          <w:szCs w:val="22"/>
        </w:rPr>
      </w:pPr>
    </w:p>
    <w:p w14:paraId="5B04179A" w14:textId="77777777" w:rsidR="001F45A7" w:rsidRPr="00712C2B" w:rsidRDefault="001F45A7" w:rsidP="4EDD51C2">
      <w:pPr>
        <w:pStyle w:val="paragraph"/>
        <w:spacing w:before="0" w:beforeAutospacing="0" w:after="0" w:afterAutospacing="0"/>
        <w:textAlignment w:val="baseline"/>
        <w:rPr>
          <w:rStyle w:val="normaltextrun"/>
          <w:rFonts w:ascii="Arial" w:hAnsi="Arial" w:cs="Arial"/>
          <w:sz w:val="22"/>
          <w:szCs w:val="22"/>
        </w:rPr>
      </w:pPr>
      <w:r w:rsidRPr="4EDD51C2">
        <w:rPr>
          <w:rStyle w:val="normaltextrun"/>
          <w:rFonts w:ascii="Arial" w:hAnsi="Arial" w:cs="Arial"/>
          <w:sz w:val="22"/>
          <w:szCs w:val="22"/>
        </w:rPr>
        <w:t>Assembly Bill (AB) 118 (</w:t>
      </w:r>
      <w:proofErr w:type="spellStart"/>
      <w:r w:rsidR="592B597F" w:rsidRPr="4EDD51C2">
        <w:rPr>
          <w:rStyle w:val="normaltextrun"/>
          <w:rFonts w:ascii="Arial" w:hAnsi="Arial" w:cs="Arial"/>
          <w:sz w:val="22"/>
          <w:szCs w:val="22"/>
        </w:rPr>
        <w:t>Núñez</w:t>
      </w:r>
      <w:proofErr w:type="spellEnd"/>
      <w:r w:rsidRPr="4EDD51C2">
        <w:rPr>
          <w:rStyle w:val="normaltextrun"/>
          <w:rFonts w:ascii="Arial" w:hAnsi="Arial" w:cs="Arial"/>
          <w:sz w:val="22"/>
          <w:szCs w:val="22"/>
        </w:rPr>
        <w:t>, Chapter 750, Statutes of 2007), created the</w:t>
      </w:r>
      <w:r w:rsidR="00BF730A" w:rsidRPr="4EDD51C2">
        <w:rPr>
          <w:rStyle w:val="normaltextrun"/>
          <w:rFonts w:ascii="Arial" w:hAnsi="Arial" w:cs="Arial"/>
          <w:sz w:val="22"/>
          <w:szCs w:val="22"/>
        </w:rPr>
        <w:t xml:space="preserve"> </w:t>
      </w:r>
      <w:r w:rsidRPr="4EDD51C2">
        <w:rPr>
          <w:rStyle w:val="normaltextrun"/>
          <w:rFonts w:ascii="Arial" w:hAnsi="Arial" w:cs="Arial"/>
          <w:sz w:val="22"/>
          <w:szCs w:val="22"/>
        </w:rPr>
        <w:t>Clean Transportation Program. The statute authorizes the California Energy Commission (CEC) to develop and deploy alternative and renewable fuels and advanced transportation technologies to help attain the state’s climate change, clean air, and alternative energy policies. AB 8 (</w:t>
      </w:r>
      <w:proofErr w:type="spellStart"/>
      <w:r w:rsidRPr="4EDD51C2">
        <w:rPr>
          <w:rStyle w:val="spellingerror"/>
          <w:rFonts w:ascii="Arial" w:hAnsi="Arial" w:cs="Arial"/>
          <w:sz w:val="22"/>
          <w:szCs w:val="22"/>
        </w:rPr>
        <w:t>Perea</w:t>
      </w:r>
      <w:proofErr w:type="spellEnd"/>
      <w:r w:rsidRPr="4EDD51C2">
        <w:rPr>
          <w:rStyle w:val="normaltextrun"/>
          <w:rFonts w:ascii="Arial" w:hAnsi="Arial" w:cs="Arial"/>
          <w:sz w:val="22"/>
          <w:szCs w:val="22"/>
        </w:rPr>
        <w:t>, Chapter 401, Statutes of 2013) re-authorizes the</w:t>
      </w:r>
      <w:r w:rsidR="00BF730A" w:rsidRPr="4EDD51C2">
        <w:rPr>
          <w:rStyle w:val="normaltextrun"/>
          <w:rFonts w:ascii="Arial" w:hAnsi="Arial" w:cs="Arial"/>
          <w:sz w:val="22"/>
          <w:szCs w:val="22"/>
        </w:rPr>
        <w:t xml:space="preserve"> </w:t>
      </w:r>
      <w:r w:rsidRPr="4EDD51C2">
        <w:rPr>
          <w:rStyle w:val="normaltextrun"/>
          <w:rFonts w:ascii="Arial" w:hAnsi="Arial" w:cs="Arial"/>
          <w:sz w:val="22"/>
          <w:szCs w:val="22"/>
        </w:rPr>
        <w:t>Clean Transportation Program</w:t>
      </w:r>
      <w:r w:rsidR="00BF730A" w:rsidRPr="4EDD51C2">
        <w:rPr>
          <w:rStyle w:val="normaltextrun"/>
          <w:rFonts w:ascii="Arial" w:hAnsi="Arial" w:cs="Arial"/>
          <w:sz w:val="22"/>
          <w:szCs w:val="22"/>
        </w:rPr>
        <w:t xml:space="preserve"> </w:t>
      </w:r>
      <w:r w:rsidRPr="4EDD51C2">
        <w:rPr>
          <w:rStyle w:val="normaltextrun"/>
          <w:rFonts w:ascii="Arial" w:hAnsi="Arial" w:cs="Arial"/>
          <w:sz w:val="22"/>
          <w:szCs w:val="22"/>
        </w:rPr>
        <w:t>through January 1, 2024. The</w:t>
      </w:r>
      <w:r w:rsidR="00BF730A" w:rsidRPr="4EDD51C2">
        <w:rPr>
          <w:rStyle w:val="normaltextrun"/>
          <w:rFonts w:ascii="Arial" w:hAnsi="Arial" w:cs="Arial"/>
          <w:sz w:val="22"/>
          <w:szCs w:val="22"/>
        </w:rPr>
        <w:t xml:space="preserve"> </w:t>
      </w:r>
      <w:r w:rsidRPr="4EDD51C2">
        <w:rPr>
          <w:rStyle w:val="normaltextrun"/>
          <w:rFonts w:ascii="Arial" w:hAnsi="Arial" w:cs="Arial"/>
          <w:sz w:val="22"/>
          <w:szCs w:val="22"/>
        </w:rPr>
        <w:t>Clean Transportation Program</w:t>
      </w:r>
      <w:r w:rsidR="00BF730A" w:rsidRPr="4EDD51C2">
        <w:rPr>
          <w:rStyle w:val="normaltextrun"/>
          <w:rFonts w:ascii="Arial" w:hAnsi="Arial" w:cs="Arial"/>
          <w:sz w:val="22"/>
          <w:szCs w:val="22"/>
        </w:rPr>
        <w:t xml:space="preserve"> </w:t>
      </w:r>
      <w:r w:rsidRPr="4EDD51C2">
        <w:rPr>
          <w:rStyle w:val="normaltextrun"/>
          <w:rFonts w:ascii="Arial" w:hAnsi="Arial" w:cs="Arial"/>
          <w:sz w:val="22"/>
          <w:szCs w:val="22"/>
        </w:rPr>
        <w:t>has an annual budget of approximately $100 million and provides financial support for projects that:</w:t>
      </w:r>
    </w:p>
    <w:p w14:paraId="470A5645" w14:textId="77777777" w:rsidR="001F45A7" w:rsidRPr="00F2161C" w:rsidRDefault="001F45A7" w:rsidP="001F45A7">
      <w:pPr>
        <w:pStyle w:val="paragraph"/>
        <w:spacing w:before="0" w:beforeAutospacing="0" w:after="0" w:afterAutospacing="0"/>
        <w:textAlignment w:val="baseline"/>
        <w:rPr>
          <w:rStyle w:val="normaltextrun"/>
          <w:rFonts w:ascii="Arial" w:hAnsi="Arial" w:cs="Arial"/>
          <w:sz w:val="22"/>
          <w:szCs w:val="22"/>
        </w:rPr>
      </w:pPr>
    </w:p>
    <w:p w14:paraId="729C8169" w14:textId="77777777" w:rsidR="001F45A7" w:rsidRDefault="001F45A7" w:rsidP="00173EA2">
      <w:pPr>
        <w:pStyle w:val="paragraph"/>
        <w:numPr>
          <w:ilvl w:val="0"/>
          <w:numId w:val="31"/>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Reduce California’s use and dependence on petroleum transportation fuels and increase the use of alternative and renewable fuels and advanced vehicle technologies.</w:t>
      </w:r>
    </w:p>
    <w:p w14:paraId="791D8C02" w14:textId="77777777" w:rsidR="001F45A7" w:rsidRDefault="001F45A7" w:rsidP="00173EA2">
      <w:pPr>
        <w:pStyle w:val="paragraph"/>
        <w:numPr>
          <w:ilvl w:val="0"/>
          <w:numId w:val="31"/>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Produce sustainable alternative and renewable low-carbon fuels in California.</w:t>
      </w:r>
    </w:p>
    <w:p w14:paraId="7D911418" w14:textId="77777777" w:rsidR="001F45A7"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Expand alternative fueling infrastructure and fueling stations.</w:t>
      </w:r>
    </w:p>
    <w:p w14:paraId="41BCE829" w14:textId="77777777" w:rsidR="001F45A7"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Improve the efficiency, performance and market viability of alternative light-, medium-, and heavy-duty vehicle technologies.</w:t>
      </w:r>
    </w:p>
    <w:p w14:paraId="07234816" w14:textId="77777777" w:rsidR="001F45A7"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Retrofit medium- and heavy-duty on-road and non-road vehicle fleets to alternative technologies or fuel use.</w:t>
      </w:r>
    </w:p>
    <w:p w14:paraId="6F9129A3" w14:textId="77777777" w:rsidR="001F45A7"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Expand the alternative fueling infrastructure available to existing fleets, public transit, and transportation corridors.</w:t>
      </w:r>
    </w:p>
    <w:p w14:paraId="2EF75484" w14:textId="77777777" w:rsidR="001F45A7"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sz w:val="22"/>
          <w:szCs w:val="22"/>
        </w:rPr>
      </w:pPr>
      <w:r>
        <w:rPr>
          <w:rStyle w:val="normaltextrun"/>
          <w:rFonts w:ascii="Arial" w:hAnsi="Arial" w:cs="Arial"/>
          <w:sz w:val="22"/>
          <w:szCs w:val="22"/>
        </w:rPr>
        <w:t>Establish workforce training programs and conduct public outreach on the benefits of alternative transportation fuels and vehicle technologies.</w:t>
      </w:r>
    </w:p>
    <w:p w14:paraId="617220FF" w14:textId="77777777" w:rsidR="001F45A7" w:rsidRPr="00F2161C" w:rsidRDefault="001F45A7" w:rsidP="00F2161C">
      <w:pPr>
        <w:pStyle w:val="paragraph"/>
        <w:spacing w:before="0" w:beforeAutospacing="0" w:after="0" w:afterAutospacing="0"/>
        <w:textAlignment w:val="baseline"/>
        <w:rPr>
          <w:rStyle w:val="normaltextrun"/>
          <w:rFonts w:ascii="Arial" w:hAnsi="Arial" w:cs="Arial"/>
          <w:sz w:val="22"/>
          <w:szCs w:val="22"/>
        </w:rPr>
      </w:pPr>
    </w:p>
    <w:p w14:paraId="7268B6B1" w14:textId="6D5CCE3B" w:rsidR="001F45A7" w:rsidRDefault="00021B64" w:rsidP="3AFC6BB4">
      <w:pPr>
        <w:spacing w:line="259" w:lineRule="auto"/>
        <w:rPr>
          <w:rFonts w:ascii="Arial" w:eastAsiaTheme="minorEastAsia" w:hAnsi="Arial" w:cs="Arial"/>
          <w:color w:val="000000" w:themeColor="text1"/>
          <w:sz w:val="22"/>
          <w:szCs w:val="22"/>
        </w:rPr>
      </w:pPr>
      <w:r w:rsidRPr="3AFC6BB4">
        <w:rPr>
          <w:rFonts w:ascii="Arial" w:eastAsiaTheme="minorEastAsia" w:hAnsi="Arial" w:cs="Arial"/>
          <w:color w:val="000000"/>
          <w:sz w:val="22"/>
          <w:szCs w:val="22"/>
          <w:shd w:val="clear" w:color="auto" w:fill="FFFFFF"/>
        </w:rPr>
        <w:t xml:space="preserve">On </w:t>
      </w:r>
      <w:proofErr w:type="gramStart"/>
      <w:r w:rsidR="1EC8FAAD" w:rsidRPr="3AFC6BB4">
        <w:rPr>
          <w:rFonts w:ascii="Arial" w:eastAsiaTheme="minorEastAsia" w:hAnsi="Arial" w:cs="Arial"/>
          <w:b/>
          <w:bCs/>
          <w:i/>
          <w:iCs/>
          <w:sz w:val="22"/>
          <w:szCs w:val="22"/>
          <w:highlight w:val="yellow"/>
        </w:rPr>
        <w:t>February XX,</w:t>
      </w:r>
      <w:proofErr w:type="gramEnd"/>
      <w:r w:rsidR="1EC8FAAD" w:rsidRPr="3AFC6BB4">
        <w:rPr>
          <w:rFonts w:ascii="Arial" w:eastAsiaTheme="minorEastAsia" w:hAnsi="Arial" w:cs="Arial"/>
          <w:b/>
          <w:bCs/>
          <w:i/>
          <w:iCs/>
          <w:sz w:val="22"/>
          <w:szCs w:val="22"/>
          <w:highlight w:val="yellow"/>
        </w:rPr>
        <w:t xml:space="preserve"> 2023</w:t>
      </w:r>
      <w:r w:rsidRPr="3AFC6BB4">
        <w:rPr>
          <w:rFonts w:ascii="Arial" w:eastAsiaTheme="minorEastAsia" w:hAnsi="Arial" w:cs="Arial"/>
          <w:color w:val="000000"/>
          <w:sz w:val="22"/>
          <w:szCs w:val="22"/>
          <w:shd w:val="clear" w:color="auto" w:fill="FFFFFF"/>
        </w:rPr>
        <w:t>, the CEC released</w:t>
      </w:r>
      <w:r w:rsidR="00573A96" w:rsidRPr="3AFC6BB4">
        <w:rPr>
          <w:rFonts w:ascii="Arial" w:eastAsiaTheme="minorEastAsia" w:hAnsi="Arial" w:cs="Arial"/>
          <w:color w:val="000000"/>
          <w:sz w:val="22"/>
          <w:szCs w:val="22"/>
          <w:shd w:val="clear" w:color="auto" w:fill="FFFFFF"/>
        </w:rPr>
        <w:t xml:space="preserve"> a</w:t>
      </w:r>
      <w:r w:rsidRPr="3AFC6BB4">
        <w:rPr>
          <w:rFonts w:ascii="Arial" w:eastAsiaTheme="minorEastAsia" w:hAnsi="Arial" w:cs="Arial"/>
          <w:color w:val="000000"/>
          <w:sz w:val="22"/>
          <w:szCs w:val="22"/>
          <w:shd w:val="clear" w:color="auto" w:fill="FFFFFF"/>
        </w:rPr>
        <w:t xml:space="preserve"> Grant Funding Opportunity</w:t>
      </w:r>
      <w:r w:rsidR="00390417" w:rsidRPr="3AFC6BB4">
        <w:rPr>
          <w:rFonts w:ascii="Arial" w:eastAsiaTheme="minorEastAsia" w:hAnsi="Arial" w:cs="Arial"/>
          <w:color w:val="000000" w:themeColor="text1"/>
          <w:sz w:val="22"/>
          <w:szCs w:val="22"/>
        </w:rPr>
        <w:t xml:space="preserve"> (GFO)</w:t>
      </w:r>
      <w:r w:rsidRPr="3AFC6BB4">
        <w:rPr>
          <w:rFonts w:ascii="Arial" w:eastAsiaTheme="minorEastAsia" w:hAnsi="Arial" w:cs="Arial"/>
          <w:color w:val="000000"/>
          <w:sz w:val="22"/>
          <w:szCs w:val="22"/>
          <w:shd w:val="clear" w:color="auto" w:fill="FFFFFF"/>
        </w:rPr>
        <w:t xml:space="preserve"> entitled </w:t>
      </w:r>
      <w:r w:rsidRPr="3AFC6BB4">
        <w:rPr>
          <w:rFonts w:ascii="Arial" w:eastAsiaTheme="minorEastAsia" w:hAnsi="Arial" w:cs="Arial"/>
          <w:sz w:val="22"/>
          <w:szCs w:val="22"/>
        </w:rPr>
        <w:t>“</w:t>
      </w:r>
      <w:r w:rsidR="17512E8F" w:rsidRPr="00570250">
        <w:rPr>
          <w:rFonts w:ascii="Arial" w:eastAsiaTheme="minorEastAsia" w:hAnsi="Arial" w:cs="Arial"/>
          <w:b/>
          <w:bCs/>
          <w:i/>
          <w:iCs/>
          <w:sz w:val="22"/>
          <w:szCs w:val="22"/>
        </w:rPr>
        <w:t xml:space="preserve">Ultra-Low-Carbon Fuel: Demonstration- and </w:t>
      </w:r>
      <w:r w:rsidR="275F32FD" w:rsidRPr="3AFC6BB4">
        <w:rPr>
          <w:rFonts w:ascii="Arial" w:eastAsiaTheme="minorEastAsia" w:hAnsi="Arial" w:cs="Arial"/>
          <w:b/>
          <w:bCs/>
          <w:i/>
          <w:iCs/>
          <w:sz w:val="22"/>
          <w:szCs w:val="22"/>
        </w:rPr>
        <w:t>Commercial-Scale Production Facilities Utilizing Forest Biomass</w:t>
      </w:r>
      <w:r w:rsidRPr="3AFC6BB4">
        <w:rPr>
          <w:rFonts w:ascii="Arial" w:eastAsiaTheme="minorEastAsia" w:hAnsi="Arial" w:cs="Arial"/>
          <w:color w:val="000000"/>
          <w:sz w:val="22"/>
          <w:szCs w:val="22"/>
          <w:shd w:val="clear" w:color="auto" w:fill="FFFFFF"/>
        </w:rPr>
        <w:t>.” This competitive grant solicitation was to </w:t>
      </w:r>
      <w:r w:rsidRPr="3AFC6BB4">
        <w:rPr>
          <w:rFonts w:ascii="Arial" w:eastAsiaTheme="minorEastAsia" w:hAnsi="Arial" w:cs="Arial"/>
          <w:sz w:val="22"/>
          <w:szCs w:val="22"/>
        </w:rPr>
        <w:t>[</w:t>
      </w:r>
      <w:r w:rsidR="2137781E" w:rsidRPr="00570250">
        <w:rPr>
          <w:rFonts w:ascii="Arial" w:eastAsiaTheme="minorEastAsia" w:hAnsi="Arial" w:cs="Arial"/>
          <w:color w:val="000000" w:themeColor="text1"/>
          <w:sz w:val="22"/>
          <w:szCs w:val="22"/>
        </w:rPr>
        <w:t xml:space="preserve"> support ultra-low-carbon fuel in two funding categories: demonstration-scale and commercial-scale production facilities utilizing forest biomass</w:t>
      </w:r>
      <w:r w:rsidRPr="3AFC6BB4">
        <w:rPr>
          <w:rFonts w:ascii="Arial" w:eastAsiaTheme="minorEastAsia" w:hAnsi="Arial" w:cs="Arial"/>
          <w:color w:val="000000"/>
          <w:sz w:val="22"/>
          <w:szCs w:val="22"/>
          <w:shd w:val="clear" w:color="auto" w:fill="FFFFFF"/>
        </w:rPr>
        <w:t>. In response to GFO-</w:t>
      </w:r>
      <w:r w:rsidR="0B73489B" w:rsidRPr="3AFC6BB4">
        <w:rPr>
          <w:rFonts w:ascii="Arial" w:eastAsiaTheme="minorEastAsia" w:hAnsi="Arial" w:cs="Arial"/>
          <w:color w:val="000000"/>
          <w:sz w:val="22"/>
          <w:szCs w:val="22"/>
          <w:highlight w:val="yellow"/>
          <w:shd w:val="clear" w:color="auto" w:fill="FFFFFF"/>
        </w:rPr>
        <w:t>22</w:t>
      </w:r>
      <w:r w:rsidRPr="3AFC6BB4">
        <w:rPr>
          <w:rFonts w:ascii="Arial" w:eastAsiaTheme="minorEastAsia" w:hAnsi="Arial" w:cs="Arial"/>
          <w:color w:val="000000"/>
          <w:sz w:val="22"/>
          <w:szCs w:val="22"/>
          <w:highlight w:val="yellow"/>
          <w:shd w:val="clear" w:color="auto" w:fill="FFFFFF"/>
        </w:rPr>
        <w:t>-XXX</w:t>
      </w:r>
      <w:r w:rsidRPr="3AFC6BB4">
        <w:rPr>
          <w:rFonts w:ascii="Arial" w:eastAsiaTheme="minorEastAsia" w:hAnsi="Arial" w:cs="Arial"/>
          <w:color w:val="000000"/>
          <w:sz w:val="22"/>
          <w:szCs w:val="22"/>
          <w:shd w:val="clear" w:color="auto" w:fill="FFFFFF"/>
        </w:rPr>
        <w:t>, the Recipient submitted application #</w:t>
      </w:r>
      <w:r w:rsidRPr="3AFC6BB4">
        <w:rPr>
          <w:rFonts w:ascii="Arial" w:eastAsiaTheme="minorEastAsia" w:hAnsi="Arial" w:cs="Arial"/>
          <w:color w:val="000000"/>
          <w:sz w:val="22"/>
          <w:szCs w:val="22"/>
          <w:highlight w:val="yellow"/>
          <w:shd w:val="clear" w:color="auto" w:fill="FFFFFF"/>
        </w:rPr>
        <w:t>XX</w:t>
      </w:r>
      <w:r w:rsidRPr="3AFC6BB4">
        <w:rPr>
          <w:rFonts w:ascii="Arial" w:eastAsiaTheme="minorEastAsia" w:hAnsi="Arial" w:cs="Arial"/>
          <w:color w:val="000000"/>
          <w:sz w:val="22"/>
          <w:szCs w:val="22"/>
          <w:shd w:val="clear" w:color="auto" w:fill="FFFFFF"/>
        </w:rPr>
        <w:t> which was proposed for funding in the CEC’s Notice of Proposed Awards on </w:t>
      </w:r>
      <w:r w:rsidRPr="3AFC6BB4">
        <w:rPr>
          <w:rFonts w:ascii="Arial" w:eastAsiaTheme="minorEastAsia" w:hAnsi="Arial" w:cs="Arial"/>
          <w:sz w:val="22"/>
          <w:szCs w:val="22"/>
          <w:highlight w:val="yellow"/>
        </w:rPr>
        <w:t>[</w:t>
      </w:r>
      <w:r w:rsidRPr="3AFC6BB4">
        <w:rPr>
          <w:rFonts w:ascii="Arial" w:eastAsiaTheme="minorEastAsia" w:hAnsi="Arial" w:cs="Arial"/>
          <w:b/>
          <w:bCs/>
          <w:i/>
          <w:iCs/>
          <w:sz w:val="22"/>
          <w:szCs w:val="22"/>
          <w:highlight w:val="yellow"/>
        </w:rPr>
        <w:t>insert date</w:t>
      </w:r>
      <w:r w:rsidRPr="3AFC6BB4">
        <w:rPr>
          <w:rFonts w:ascii="Arial" w:eastAsiaTheme="minorEastAsia" w:hAnsi="Arial" w:cs="Arial"/>
          <w:sz w:val="22"/>
          <w:szCs w:val="22"/>
          <w:highlight w:val="yellow"/>
        </w:rPr>
        <w:t>]</w:t>
      </w:r>
      <w:r w:rsidRPr="3AFC6BB4">
        <w:rPr>
          <w:rFonts w:ascii="Arial" w:eastAsiaTheme="minorEastAsia" w:hAnsi="Arial" w:cs="Arial"/>
          <w:color w:val="000000"/>
          <w:sz w:val="22"/>
          <w:szCs w:val="22"/>
          <w:shd w:val="clear" w:color="auto" w:fill="FFFFFF"/>
        </w:rPr>
        <w:t>. GFO-</w:t>
      </w:r>
      <w:r w:rsidR="67061BBB" w:rsidRPr="3AFC6BB4">
        <w:rPr>
          <w:rFonts w:ascii="Arial" w:eastAsiaTheme="minorEastAsia" w:hAnsi="Arial" w:cs="Arial"/>
          <w:color w:val="000000"/>
          <w:sz w:val="22"/>
          <w:szCs w:val="22"/>
          <w:shd w:val="clear" w:color="auto" w:fill="FFFFFF"/>
        </w:rPr>
        <w:t>22</w:t>
      </w:r>
      <w:r w:rsidRPr="3AFC6BB4">
        <w:rPr>
          <w:rFonts w:ascii="Arial" w:eastAsiaTheme="minorEastAsia" w:hAnsi="Arial" w:cs="Arial"/>
          <w:color w:val="000000"/>
          <w:sz w:val="22"/>
          <w:szCs w:val="22"/>
          <w:highlight w:val="yellow"/>
          <w:shd w:val="clear" w:color="auto" w:fill="FFFFFF"/>
        </w:rPr>
        <w:t>-XXX</w:t>
      </w:r>
      <w:r w:rsidRPr="3AFC6BB4">
        <w:rPr>
          <w:rFonts w:ascii="Arial" w:eastAsiaTheme="minorEastAsia" w:hAnsi="Arial" w:cs="Arial"/>
          <w:color w:val="000000"/>
          <w:sz w:val="22"/>
          <w:szCs w:val="22"/>
          <w:shd w:val="clear" w:color="auto" w:fill="FFFFFF"/>
        </w:rPr>
        <w:t> and Recipient’s application are hereby incorporated by reference into this Agreement in their entirety.</w:t>
      </w:r>
    </w:p>
    <w:p w14:paraId="01401061" w14:textId="3D2640DD" w:rsidR="00021B64" w:rsidRPr="00021B64" w:rsidRDefault="00021B64" w:rsidP="3AFC6BB4">
      <w:pPr>
        <w:spacing w:line="259" w:lineRule="auto"/>
        <w:rPr>
          <w:color w:val="000000" w:themeColor="text1"/>
          <w:szCs w:val="24"/>
        </w:rPr>
      </w:pPr>
    </w:p>
    <w:p w14:paraId="36359F42" w14:textId="5FEF5DF5" w:rsidR="00021B64" w:rsidRPr="00021B64" w:rsidRDefault="00021B64" w:rsidP="3AFC6BB4">
      <w:pPr>
        <w:spacing w:line="259" w:lineRule="auto"/>
        <w:rPr>
          <w:b/>
          <w:bCs/>
          <w:szCs w:val="24"/>
        </w:rPr>
      </w:pPr>
    </w:p>
    <w:p w14:paraId="422B83AA" w14:textId="77777777" w:rsidR="001F45A7" w:rsidRPr="00712C2B"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1A66DEB0"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7779B5D0"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1340EF64"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3D2C8880"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707D60AD"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14F2C64F"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40AE891C"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009830E1" w:rsidRPr="00D73356">
        <w:rPr>
          <w:rFonts w:ascii="Arial" w:hAnsi="Arial" w:cs="Arial"/>
          <w:b/>
          <w:i w:val="0"/>
          <w:sz w:val="22"/>
          <w:szCs w:val="22"/>
        </w:rPr>
        <w:t xml:space="preserve"> </w:t>
      </w:r>
    </w:p>
    <w:p w14:paraId="02CECACC"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52469C7F"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w:t>
      </w:r>
      <w:r w:rsidR="008A7C67">
        <w:rPr>
          <w:rFonts w:ascii="Arial" w:hAnsi="Arial" w:cs="Arial"/>
          <w:i w:val="0"/>
          <w:sz w:val="22"/>
          <w:szCs w:val="22"/>
        </w:rPr>
        <w:t xml:space="preserve"> Commission Agreement Manager</w:t>
      </w:r>
      <w:r w:rsidR="009778B8" w:rsidRPr="00D73356">
        <w:rPr>
          <w:rFonts w:ascii="Arial" w:hAnsi="Arial" w:cs="Arial"/>
          <w:i w:val="0"/>
          <w:sz w:val="22"/>
          <w:szCs w:val="22"/>
        </w:rPr>
        <w:t xml:space="preserve"> </w:t>
      </w:r>
      <w:r w:rsidR="008A7C67">
        <w:rPr>
          <w:rFonts w:ascii="Arial" w:hAnsi="Arial" w:cs="Arial"/>
          <w:i w:val="0"/>
          <w:sz w:val="22"/>
          <w:szCs w:val="22"/>
        </w:rPr>
        <w:t>(</w:t>
      </w:r>
      <w:r w:rsidR="009778B8" w:rsidRPr="00D73356">
        <w:rPr>
          <w:rFonts w:ascii="Arial" w:hAnsi="Arial" w:cs="Arial"/>
          <w:i w:val="0"/>
          <w:sz w:val="22"/>
          <w:szCs w:val="22"/>
        </w:rPr>
        <w:t>CAM</w:t>
      </w:r>
      <w:r w:rsidR="008A7C67">
        <w:rPr>
          <w:rFonts w:ascii="Arial" w:hAnsi="Arial" w:cs="Arial"/>
          <w:i w:val="0"/>
          <w:sz w:val="22"/>
          <w:szCs w:val="22"/>
        </w:rPr>
        <w:t>)</w:t>
      </w:r>
      <w:r w:rsidR="009778B8" w:rsidRPr="00D73356">
        <w:rPr>
          <w:rFonts w:ascii="Arial" w:hAnsi="Arial" w:cs="Arial"/>
          <w:i w:val="0"/>
          <w:sz w:val="22"/>
          <w:szCs w:val="22"/>
        </w:rPr>
        <w:t xml:space="preserve"> shall designate the date and location of this meeting and provide an agenda to the Recipient prior to the meeting. </w:t>
      </w:r>
    </w:p>
    <w:p w14:paraId="79EE8A4E"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14:paraId="4F3CBED5" w14:textId="77777777" w:rsidR="009778B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0064101B" w:rsidRPr="00D73356">
        <w:rPr>
          <w:rFonts w:ascii="Arial" w:hAnsi="Arial" w:cs="Arial"/>
          <w:i w:val="0"/>
          <w:sz w:val="22"/>
          <w:szCs w:val="22"/>
        </w:rPr>
        <w:t xml:space="preserve">.  </w:t>
      </w:r>
    </w:p>
    <w:p w14:paraId="6871CBD1" w14:textId="77777777" w:rsidR="00220CE5" w:rsidRPr="00220CE5"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All pre-execution match expenditures must conform to the requirements in the Terms and Conditions of this Agreement.</w:t>
      </w:r>
      <w:r w:rsidRPr="00B5595B">
        <w:rPr>
          <w:rFonts w:ascii="Arial" w:hAnsi="Arial" w:cs="Arial"/>
          <w:i w:val="0"/>
          <w:iCs/>
          <w:sz w:val="22"/>
          <w:szCs w:val="22"/>
        </w:rPr>
        <w:t xml:space="preserve"> </w:t>
      </w:r>
    </w:p>
    <w:p w14:paraId="70A4F3FA" w14:textId="77777777" w:rsidR="0064101B" w:rsidRPr="00D73356"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0330C2F9" w14:textId="77777777" w:rsidR="0064101B" w:rsidRPr="00D73356"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00B47565"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26085A3E"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Match fund documentation (Task 1.</w:t>
      </w:r>
      <w:r w:rsidR="00220CE5">
        <w:rPr>
          <w:rFonts w:ascii="Arial" w:hAnsi="Arial" w:cs="Arial"/>
          <w:i w:val="0"/>
          <w:sz w:val="22"/>
          <w:szCs w:val="22"/>
        </w:rPr>
        <w:t>7</w:t>
      </w:r>
      <w:r w:rsidRPr="00D73356">
        <w:rPr>
          <w:rFonts w:ascii="Arial" w:hAnsi="Arial" w:cs="Arial"/>
          <w:i w:val="0"/>
          <w:sz w:val="22"/>
          <w:szCs w:val="22"/>
        </w:rPr>
        <w:t xml:space="preserve">) No </w:t>
      </w:r>
      <w:r w:rsidR="009778B8" w:rsidRPr="00D73356">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14:paraId="297ACFFD"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14:paraId="6789F0F1" w14:textId="77777777" w:rsidR="0064101B" w:rsidRPr="00D73356"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0064101B" w:rsidRPr="00D73356">
        <w:rPr>
          <w:rFonts w:ascii="Arial" w:hAnsi="Arial" w:cs="Arial"/>
          <w:i w:val="0"/>
          <w:sz w:val="22"/>
          <w:szCs w:val="22"/>
        </w:rPr>
        <w:t>needed to carry out project (Task 1.</w:t>
      </w:r>
      <w:r w:rsidR="00220CE5">
        <w:rPr>
          <w:rFonts w:ascii="Arial" w:hAnsi="Arial" w:cs="Arial"/>
          <w:i w:val="0"/>
          <w:sz w:val="22"/>
          <w:szCs w:val="22"/>
        </w:rPr>
        <w:t>9</w:t>
      </w:r>
      <w:r w:rsidR="0064101B" w:rsidRPr="00D73356">
        <w:rPr>
          <w:rFonts w:ascii="Arial" w:hAnsi="Arial" w:cs="Arial"/>
          <w:i w:val="0"/>
          <w:sz w:val="22"/>
          <w:szCs w:val="22"/>
        </w:rPr>
        <w:t>)</w:t>
      </w:r>
    </w:p>
    <w:p w14:paraId="31ED2F72"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7341FB22"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lastRenderedPageBreak/>
        <w:t>An updated Schedule of Products</w:t>
      </w:r>
      <w:r w:rsidR="009778B8" w:rsidRPr="00D73356">
        <w:rPr>
          <w:rFonts w:ascii="Arial" w:hAnsi="Arial" w:cs="Arial"/>
          <w:i w:val="0"/>
          <w:sz w:val="22"/>
          <w:szCs w:val="22"/>
        </w:rPr>
        <w:t xml:space="preserve"> and Due Dates</w:t>
      </w:r>
    </w:p>
    <w:p w14:paraId="454C3592" w14:textId="77777777" w:rsidR="0064101B"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0064101B" w:rsidRPr="00D73356">
        <w:rPr>
          <w:rFonts w:ascii="Arial" w:hAnsi="Arial" w:cs="Arial"/>
          <w:i w:val="0"/>
          <w:sz w:val="22"/>
          <w:szCs w:val="22"/>
        </w:rPr>
        <w:t xml:space="preserve"> (Task 1.4)</w:t>
      </w:r>
    </w:p>
    <w:p w14:paraId="17B00360" w14:textId="77777777" w:rsidR="00220CE5" w:rsidRPr="00D73356"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14:paraId="567E2B7A"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4156CA9A"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w:t>
      </w:r>
      <w:r w:rsidR="00220CE5">
        <w:rPr>
          <w:rFonts w:ascii="Arial" w:hAnsi="Arial" w:cs="Arial"/>
          <w:i w:val="0"/>
          <w:sz w:val="22"/>
          <w:szCs w:val="22"/>
        </w:rPr>
        <w:t>6</w:t>
      </w:r>
      <w:r w:rsidRPr="00D73356">
        <w:rPr>
          <w:rFonts w:ascii="Arial" w:hAnsi="Arial" w:cs="Arial"/>
          <w:i w:val="0"/>
          <w:sz w:val="22"/>
          <w:szCs w:val="22"/>
        </w:rPr>
        <w:t>)</w:t>
      </w:r>
    </w:p>
    <w:p w14:paraId="39A74346"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60CC994A"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242182F4"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Match Funds</w:t>
      </w:r>
    </w:p>
    <w:p w14:paraId="34A980AA" w14:textId="77777777" w:rsidR="0064101B"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Permits</w:t>
      </w:r>
    </w:p>
    <w:p w14:paraId="65B9D22C" w14:textId="77777777" w:rsidR="00220CE5" w:rsidRPr="00220CE5" w:rsidRDefault="00220CE5" w:rsidP="00220CE5">
      <w:pPr>
        <w:keepLines/>
        <w:widowControl w:val="0"/>
        <w:numPr>
          <w:ilvl w:val="0"/>
          <w:numId w:val="5"/>
        </w:numPr>
        <w:spacing w:after="120"/>
        <w:ind w:left="1440" w:hanging="720"/>
        <w:rPr>
          <w:rFonts w:ascii="Arial" w:hAnsi="Arial" w:cs="Arial"/>
          <w:sz w:val="22"/>
          <w:szCs w:val="22"/>
        </w:rPr>
      </w:pPr>
      <w:r>
        <w:rPr>
          <w:rFonts w:ascii="Arial" w:hAnsi="Arial" w:cs="Arial"/>
          <w:sz w:val="22"/>
          <w:szCs w:val="22"/>
        </w:rPr>
        <w:t>Written Statement of Match Share Activities</w:t>
      </w:r>
    </w:p>
    <w:p w14:paraId="24C0C8B7" w14:textId="77777777" w:rsidR="0064101B" w:rsidRPr="00D73356" w:rsidRDefault="008A7C67" w:rsidP="00D73356">
      <w:pPr>
        <w:keepNext/>
        <w:keepLines/>
        <w:widowControl w:val="0"/>
        <w:spacing w:after="120"/>
        <w:rPr>
          <w:rFonts w:ascii="Arial" w:hAnsi="Arial" w:cs="Arial"/>
          <w:b/>
          <w:sz w:val="22"/>
          <w:szCs w:val="22"/>
        </w:rPr>
      </w:pPr>
      <w:r>
        <w:rPr>
          <w:rFonts w:ascii="Arial" w:hAnsi="Arial" w:cs="Arial"/>
          <w:b/>
          <w:sz w:val="22"/>
          <w:szCs w:val="22"/>
        </w:rPr>
        <w:t>Commission Agreement Manager</w:t>
      </w:r>
      <w:r w:rsidR="0064101B" w:rsidRPr="00D73356">
        <w:rPr>
          <w:rFonts w:ascii="Arial" w:hAnsi="Arial" w:cs="Arial"/>
          <w:b/>
          <w:sz w:val="22"/>
          <w:szCs w:val="22"/>
        </w:rPr>
        <w:t xml:space="preserve"> Product:</w:t>
      </w:r>
    </w:p>
    <w:p w14:paraId="12E0C915"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Kick-Off Meeting Agenda</w:t>
      </w:r>
    </w:p>
    <w:p w14:paraId="548EF1BC"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14:paraId="0ADCA19A" w14:textId="77777777"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0064101B" w:rsidRPr="00D73356">
        <w:rPr>
          <w:rFonts w:ascii="Arial" w:hAnsi="Arial" w:cs="Arial"/>
          <w:sz w:val="22"/>
          <w:szCs w:val="22"/>
        </w:rPr>
        <w:t xml:space="preserve">The goal of this task is to determine if the project should continue to receive </w:t>
      </w:r>
      <w:r w:rsidR="00573A96">
        <w:rPr>
          <w:rFonts w:ascii="Arial" w:hAnsi="Arial" w:cs="Arial"/>
          <w:sz w:val="22"/>
          <w:szCs w:val="22"/>
        </w:rPr>
        <w:t>CEC</w:t>
      </w:r>
      <w:r w:rsidR="0064101B" w:rsidRPr="00D73356">
        <w:rPr>
          <w:rFonts w:ascii="Arial" w:hAnsi="Arial" w:cs="Arial"/>
          <w:sz w:val="22"/>
          <w:szCs w:val="22"/>
        </w:rPr>
        <w:t xml:space="preserve"> funding to complete this Agreement and to identify any needed modifications to the tasks, products, schedule or budget.</w:t>
      </w:r>
    </w:p>
    <w:p w14:paraId="4D303E6D"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T</w:t>
      </w:r>
      <w:r w:rsidR="0064101B" w:rsidRPr="00D73356">
        <w:rPr>
          <w:rFonts w:ascii="Arial" w:hAnsi="Arial" w:cs="Arial"/>
          <w:sz w:val="22"/>
          <w:szCs w:val="22"/>
        </w:rPr>
        <w:t xml:space="preserve">he </w:t>
      </w:r>
      <w:r w:rsidR="00867039" w:rsidRPr="00D73356">
        <w:rPr>
          <w:rFonts w:ascii="Arial" w:hAnsi="Arial" w:cs="Arial"/>
          <w:sz w:val="22"/>
          <w:szCs w:val="22"/>
        </w:rPr>
        <w:t>CAM</w:t>
      </w:r>
      <w:r w:rsidR="008A7C67">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4ED7BF40"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0064101B" w:rsidRPr="00D73356">
        <w:rPr>
          <w:rFonts w:ascii="Arial" w:hAnsi="Arial" w:cs="Arial"/>
          <w:color w:val="000000"/>
          <w:sz w:val="22"/>
          <w:szCs w:val="22"/>
        </w:rPr>
        <w:t xml:space="preserve">, the </w:t>
      </w:r>
      <w:r w:rsidR="0064101B" w:rsidRPr="00D73356">
        <w:rPr>
          <w:rFonts w:ascii="Arial" w:hAnsi="Arial" w:cs="Arial"/>
          <w:sz w:val="22"/>
          <w:szCs w:val="22"/>
        </w:rPr>
        <w:t xml:space="preserve">Fuels and Transportation Division (FTD) </w:t>
      </w:r>
      <w:r w:rsidR="008A7C67">
        <w:rPr>
          <w:rFonts w:ascii="Arial" w:hAnsi="Arial" w:cs="Arial"/>
          <w:sz w:val="22"/>
          <w:szCs w:val="22"/>
        </w:rPr>
        <w:t>program</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w:t>
      </w:r>
      <w:r w:rsidR="00191657">
        <w:rPr>
          <w:rFonts w:ascii="Arial" w:hAnsi="Arial" w:cs="Arial"/>
          <w:sz w:val="22"/>
          <w:szCs w:val="22"/>
        </w:rPr>
        <w:t>CEC</w:t>
      </w:r>
      <w:r w:rsidR="0064101B" w:rsidRPr="00D73356">
        <w:rPr>
          <w:rFonts w:ascii="Arial" w:hAnsi="Arial" w:cs="Arial"/>
          <w:sz w:val="22"/>
          <w:szCs w:val="22"/>
        </w:rPr>
        <w:t xml:space="preserve">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191657">
        <w:rPr>
          <w:rFonts w:ascii="Arial" w:hAnsi="Arial" w:cs="Arial"/>
          <w:sz w:val="22"/>
          <w:szCs w:val="22"/>
        </w:rPr>
        <w:t>CEC</w:t>
      </w:r>
      <w:r w:rsidR="0064101B" w:rsidRPr="00D73356">
        <w:rPr>
          <w:rFonts w:ascii="Arial" w:hAnsi="Arial" w:cs="Arial"/>
          <w:color w:val="000000"/>
          <w:sz w:val="22"/>
          <w:szCs w:val="22"/>
        </w:rPr>
        <w:t>.</w:t>
      </w:r>
    </w:p>
    <w:p w14:paraId="45D0EA6B"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7ABDE17C"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14:paraId="61805159"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12BDB48D"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12C44A4F"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lastRenderedPageBreak/>
        <w:t xml:space="preserve">Determine whether to continue the project, and if continuing, </w:t>
      </w:r>
      <w:proofErr w:type="gramStart"/>
      <w:r w:rsidRPr="00D73356">
        <w:rPr>
          <w:rFonts w:ascii="Arial" w:hAnsi="Arial" w:cs="Arial"/>
          <w:color w:val="000000"/>
          <w:sz w:val="22"/>
          <w:szCs w:val="22"/>
        </w:rPr>
        <w:t>whether or not</w:t>
      </w:r>
      <w:proofErr w:type="gramEnd"/>
      <w:r w:rsidRPr="00D73356">
        <w:rPr>
          <w:rFonts w:ascii="Arial" w:hAnsi="Arial" w:cs="Arial"/>
          <w:color w:val="000000"/>
          <w:sz w:val="22"/>
          <w:szCs w:val="22"/>
        </w:rPr>
        <w:t xml:space="preserve">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0F637E50"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76F16CB8"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26E4CEC0"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32DC51A0"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4934319A"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725FCFE9"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60B81E38"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Schedule for written determination</w:t>
      </w:r>
    </w:p>
    <w:p w14:paraId="126C3EDC"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Written determination</w:t>
      </w:r>
    </w:p>
    <w:p w14:paraId="5DB442B4"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676FE9DA" w14:textId="77777777" w:rsidR="0064101B" w:rsidRPr="00D73356" w:rsidRDefault="0064101B" w:rsidP="00173EA2">
      <w:pPr>
        <w:keepLines/>
        <w:widowControl w:val="0"/>
        <w:numPr>
          <w:ilvl w:val="0"/>
          <w:numId w:val="8"/>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4B6B30B4"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14:paraId="6A38416E"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0B330336"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3F0EF7D3"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14:paraId="3C461EE3"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This meeting will be attended by, at a minimum, the Recipient</w:t>
      </w:r>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14:paraId="691BBE02"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14:paraId="685540DE"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lastRenderedPageBreak/>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14:paraId="29A6854D"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00220CE5" w:rsidRPr="00D73356">
        <w:rPr>
          <w:rFonts w:ascii="Arial" w:hAnsi="Arial" w:cs="Arial"/>
          <w:sz w:val="22"/>
          <w:szCs w:val="22"/>
        </w:rPr>
        <w:t>funds</w:t>
      </w:r>
      <w:r w:rsidRPr="00D73356">
        <w:rPr>
          <w:rFonts w:ascii="Arial" w:hAnsi="Arial" w:cs="Arial"/>
          <w:sz w:val="22"/>
          <w:szCs w:val="22"/>
        </w:rPr>
        <w:t xml:space="preserve"> (Options)</w:t>
      </w:r>
    </w:p>
    <w:p w14:paraId="7454B017" w14:textId="77777777" w:rsidR="0064101B" w:rsidRPr="00D73356" w:rsidRDefault="0005542B" w:rsidP="00173EA2">
      <w:pPr>
        <w:keepLines/>
        <w:widowControl w:val="0"/>
        <w:numPr>
          <w:ilvl w:val="0"/>
          <w:numId w:val="10"/>
        </w:numPr>
        <w:spacing w:after="120"/>
        <w:ind w:hanging="720"/>
        <w:rPr>
          <w:rFonts w:ascii="Arial" w:hAnsi="Arial" w:cs="Arial"/>
          <w:sz w:val="22"/>
          <w:szCs w:val="22"/>
        </w:rPr>
      </w:pPr>
      <w:r>
        <w:rPr>
          <w:rFonts w:ascii="Arial" w:hAnsi="Arial" w:cs="Arial"/>
          <w:sz w:val="22"/>
          <w:szCs w:val="22"/>
        </w:rPr>
        <w:t>CEC</w:t>
      </w:r>
      <w:r w:rsidR="0064101B" w:rsidRPr="00D73356">
        <w:rPr>
          <w:rFonts w:ascii="Arial" w:hAnsi="Arial" w:cs="Arial"/>
          <w:sz w:val="22"/>
          <w:szCs w:val="22"/>
        </w:rPr>
        <w:t xml:space="preserve"> request for specific “generated” data (not already provided in Agreement products)</w:t>
      </w:r>
    </w:p>
    <w:p w14:paraId="6FF44961"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09B00527"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“Surviving” Agreement provisions</w:t>
      </w:r>
    </w:p>
    <w:p w14:paraId="40C266D6"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7CEFE606"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1A585C8F"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4AE38E79"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16DD9E76"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4F14DAED"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 xml:space="preserve">Task 1.4 Monthly </w:t>
      </w:r>
      <w:r w:rsidR="00AB622C">
        <w:rPr>
          <w:rFonts w:ascii="Arial" w:hAnsi="Arial" w:cs="Arial"/>
          <w:sz w:val="22"/>
          <w:szCs w:val="22"/>
        </w:rPr>
        <w:t>Calls</w:t>
      </w:r>
    </w:p>
    <w:p w14:paraId="6E1F8991"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14:paraId="4AED66DA" w14:textId="77777777" w:rsidR="00220CE5" w:rsidRPr="00D73356" w:rsidRDefault="00220CE5" w:rsidP="00220CE5">
      <w:pPr>
        <w:keepLines/>
        <w:widowControl w:val="0"/>
        <w:spacing w:after="120"/>
        <w:rPr>
          <w:rFonts w:ascii="Arial" w:hAnsi="Arial" w:cs="Arial"/>
          <w:sz w:val="22"/>
          <w:szCs w:val="22"/>
        </w:rPr>
      </w:pPr>
      <w:r w:rsidRPr="63334CF7">
        <w:rPr>
          <w:rFonts w:ascii="Arial" w:hAnsi="Arial" w:cs="Arial"/>
          <w:sz w:val="22"/>
          <w:szCs w:val="22"/>
        </w:rPr>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14:paraId="108F97AF" w14:textId="77777777" w:rsidR="00220CE5" w:rsidRDefault="00220CE5" w:rsidP="00220CE5">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14:paraId="6FBAC9EC" w14:textId="77777777" w:rsidR="00220CE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Schedule monthly calls.</w:t>
      </w:r>
    </w:p>
    <w:p w14:paraId="6BE14929" w14:textId="77777777" w:rsidR="00220CE5" w:rsidRPr="00455AB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Provide questions to the Recipient prior to the monthly call.</w:t>
      </w:r>
    </w:p>
    <w:p w14:paraId="3CC08F6C" w14:textId="77777777" w:rsidR="00AB622C" w:rsidRPr="00AB622C" w:rsidRDefault="00220CE5" w:rsidP="00AB622C">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14:paraId="424B00DE"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526D2E4C" w14:textId="77777777" w:rsidR="00220CE5"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14:paraId="4195F7CB"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verbal answers to the CAM during the call.</w:t>
      </w:r>
    </w:p>
    <w:p w14:paraId="31500CF3"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670D96D3" w14:textId="77777777" w:rsidR="00220CE5" w:rsidRPr="00D73356" w:rsidRDefault="00220CE5" w:rsidP="00220CE5">
      <w:pPr>
        <w:keepLines/>
        <w:widowControl w:val="0"/>
        <w:numPr>
          <w:ilvl w:val="0"/>
          <w:numId w:val="11"/>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14:paraId="0F60009C" w14:textId="77777777" w:rsidR="00220CE5" w:rsidRPr="00D73356"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14:paraId="71041FFC"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464BF30B"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lastRenderedPageBreak/>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6AB7C76F"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276AD062"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r:id="rId12" w:history="1">
        <w:r w:rsidRPr="00AB39B8">
          <w:rPr>
            <w:rStyle w:val="Hyperlink"/>
            <w:rFonts w:ascii="Arial" w:hAnsi="Arial" w:cs="Arial"/>
            <w:sz w:val="22"/>
            <w:szCs w:val="22"/>
          </w:rPr>
          <w:t>https://www.energy.ca.gov/media/4691</w:t>
        </w:r>
      </w:hyperlink>
      <w:r w:rsidRPr="60A5C3AC">
        <w:rPr>
          <w:rFonts w:ascii="Arial" w:hAnsi="Arial" w:cs="Arial"/>
          <w:sz w:val="22"/>
          <w:szCs w:val="22"/>
        </w:rPr>
        <w:t>.</w:t>
      </w:r>
    </w:p>
    <w:p w14:paraId="47C8F806"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03DFCF68" w14:textId="77777777" w:rsidR="00220CE5" w:rsidRPr="00220CE5" w:rsidRDefault="00220CE5" w:rsidP="00220CE5">
      <w:pPr>
        <w:keepLines/>
        <w:widowControl w:val="0"/>
        <w:numPr>
          <w:ilvl w:val="0"/>
          <w:numId w:val="11"/>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14:paraId="3C24785C"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sidR="00220CE5">
        <w:rPr>
          <w:rFonts w:ascii="Arial" w:hAnsi="Arial" w:cs="Arial"/>
          <w:sz w:val="22"/>
          <w:szCs w:val="22"/>
        </w:rPr>
        <w:t>6</w:t>
      </w:r>
      <w:r w:rsidRPr="00D73356">
        <w:rPr>
          <w:rFonts w:ascii="Arial" w:hAnsi="Arial" w:cs="Arial"/>
          <w:sz w:val="22"/>
          <w:szCs w:val="22"/>
        </w:rPr>
        <w:t xml:space="preserve"> Final Report</w:t>
      </w:r>
    </w:p>
    <w:p w14:paraId="5E2A485F"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17275462"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5ADCEE58" w14:textId="0D2BE751" w:rsidR="0064101B"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The Final Report shall be a public document</w:t>
      </w:r>
      <w:r w:rsidR="006B2C40">
        <w:rPr>
          <w:rFonts w:ascii="Arial" w:hAnsi="Arial" w:cs="Arial"/>
          <w:sz w:val="22"/>
          <w:szCs w:val="22"/>
        </w:rPr>
        <w:t xml:space="preserve"> and is limited to 25-pages</w:t>
      </w:r>
      <w:r w:rsidRPr="00D73356">
        <w:rPr>
          <w:rFonts w:ascii="Arial" w:hAnsi="Arial" w:cs="Arial"/>
          <w:sz w:val="22"/>
          <w:szCs w:val="22"/>
        </w:rPr>
        <w:t xml:space="preserve">. If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68B08F64" w14:textId="77777777" w:rsidR="001F791F" w:rsidRPr="00D73356" w:rsidRDefault="001F791F" w:rsidP="00D73356">
      <w:pPr>
        <w:keepLines/>
        <w:widowControl w:val="0"/>
        <w:tabs>
          <w:tab w:val="left" w:pos="810"/>
        </w:tabs>
        <w:spacing w:after="120"/>
        <w:rPr>
          <w:rFonts w:ascii="Arial" w:hAnsi="Arial" w:cs="Arial"/>
          <w:sz w:val="22"/>
          <w:szCs w:val="22"/>
        </w:rPr>
      </w:pPr>
      <w:r w:rsidRPr="008926F8">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5879DEF8"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566BC2A8"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7F179CD1"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1F791F">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47E7EC72" w14:textId="1C60A7F2"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lastRenderedPageBreak/>
        <w:t xml:space="preserve">Submit </w:t>
      </w:r>
      <w:r w:rsidR="006B2C40">
        <w:rPr>
          <w:rFonts w:ascii="Arial" w:hAnsi="Arial" w:cs="Arial"/>
          <w:sz w:val="22"/>
          <w:szCs w:val="22"/>
        </w:rPr>
        <w:t>Final Report in Microsoft Word format or similar electronic format as appr</w:t>
      </w:r>
      <w:r w:rsidR="004745BD">
        <w:rPr>
          <w:rFonts w:ascii="Arial" w:hAnsi="Arial" w:cs="Arial"/>
          <w:sz w:val="22"/>
          <w:szCs w:val="22"/>
        </w:rPr>
        <w:t>oved by the CAM.</w:t>
      </w:r>
    </w:p>
    <w:p w14:paraId="2766A842"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2851B376"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615E7448"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Draft Final Report</w:t>
      </w:r>
    </w:p>
    <w:p w14:paraId="7F9FD3C1"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Final Report</w:t>
      </w:r>
    </w:p>
    <w:p w14:paraId="318B9F01"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p>
    <w:p w14:paraId="545FC7FF"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79886B48" w14:textId="77777777" w:rsidR="00220CE5" w:rsidRPr="00D73356" w:rsidRDefault="00220CE5" w:rsidP="00220CE5">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0188ADB5"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737CB8AA" w14:textId="77777777" w:rsidR="0064101B" w:rsidRPr="00D73356"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14:paraId="12C54FA4"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368D0B97"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5C025E7E"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61F00248"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4F945D52"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lastRenderedPageBreak/>
        <w:t xml:space="preserve">Provide the appropriate information to the </w:t>
      </w:r>
      <w:r w:rsidR="00220CE5">
        <w:rPr>
          <w:rFonts w:ascii="Arial" w:hAnsi="Arial" w:cs="Arial"/>
          <w:sz w:val="22"/>
          <w:szCs w:val="22"/>
        </w:rPr>
        <w:t xml:space="preserve">CAM </w:t>
      </w:r>
      <w:r w:rsidR="00220CE5" w:rsidRPr="00D73356">
        <w:rPr>
          <w:rFonts w:ascii="Arial" w:hAnsi="Arial" w:cs="Arial"/>
          <w:sz w:val="22"/>
          <w:szCs w:val="22"/>
        </w:rPr>
        <w:t>if</w:t>
      </w:r>
      <w:r w:rsidRPr="00D73356">
        <w:rPr>
          <w:rFonts w:ascii="Arial" w:hAnsi="Arial" w:cs="Arial"/>
          <w:sz w:val="22"/>
          <w:szCs w:val="22"/>
        </w:rPr>
        <w:t xml:space="preserve">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additional match funds are received.</w:t>
      </w:r>
    </w:p>
    <w:p w14:paraId="09CCF27A"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Notify the </w:t>
      </w:r>
      <w:r w:rsidR="0005542B">
        <w:rPr>
          <w:rFonts w:ascii="Arial" w:hAnsi="Arial" w:cs="Arial"/>
          <w:sz w:val="22"/>
          <w:szCs w:val="22"/>
        </w:rPr>
        <w:t>CAM</w:t>
      </w:r>
      <w:r w:rsidRPr="00D73356">
        <w:rPr>
          <w:rFonts w:ascii="Arial" w:hAnsi="Arial" w:cs="Arial"/>
          <w:sz w:val="22"/>
          <w:szCs w:val="22"/>
        </w:rPr>
        <w:t xml:space="preserve"> within 10 days 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167EE413"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1D0077C2"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35FF1290"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Copy(</w:t>
      </w:r>
      <w:proofErr w:type="spellStart"/>
      <w:r w:rsidRPr="00D73356">
        <w:rPr>
          <w:rFonts w:ascii="Arial" w:hAnsi="Arial" w:cs="Arial"/>
          <w:sz w:val="22"/>
          <w:szCs w:val="22"/>
        </w:rPr>
        <w:t>ies</w:t>
      </w:r>
      <w:proofErr w:type="spellEnd"/>
      <w:r w:rsidRPr="00D73356">
        <w:rPr>
          <w:rFonts w:ascii="Arial" w:hAnsi="Arial" w:cs="Arial"/>
          <w:sz w:val="22"/>
          <w:szCs w:val="22"/>
        </w:rPr>
        <w:t>) of each match fund commitment letter(s) (if applicable)</w:t>
      </w:r>
    </w:p>
    <w:p w14:paraId="1577E3EC"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336FA4C2"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 xml:space="preserve">Letter that </w:t>
      </w:r>
      <w:proofErr w:type="gramStart"/>
      <w:r w:rsidRPr="00D73356">
        <w:rPr>
          <w:rFonts w:ascii="Arial" w:hAnsi="Arial" w:cs="Arial"/>
          <w:sz w:val="22"/>
          <w:szCs w:val="22"/>
        </w:rPr>
        <w:t>match</w:t>
      </w:r>
      <w:proofErr w:type="gramEnd"/>
      <w:r w:rsidRPr="00D73356">
        <w:rPr>
          <w:rFonts w:ascii="Arial" w:hAnsi="Arial" w:cs="Arial"/>
          <w:sz w:val="22"/>
          <w:szCs w:val="22"/>
        </w:rPr>
        <w:t xml:space="preserve"> funds were reduced (if applicable)</w:t>
      </w:r>
    </w:p>
    <w:p w14:paraId="5D108004"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14:paraId="5D0BF59D"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2EDA71E9"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0D50C460" w14:textId="77777777" w:rsidR="0064101B" w:rsidRPr="00D73356" w:rsidRDefault="0064101B" w:rsidP="00D73356">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6E8A4A59"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provide in the letter:</w:t>
      </w:r>
    </w:p>
    <w:p w14:paraId="4A53305E"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74735FAF"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Type of permit</w:t>
      </w:r>
    </w:p>
    <w:p w14:paraId="092ABF1A"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14:paraId="47F20C1B"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2BC74279"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64DED8F"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14:paraId="469F3302"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lastRenderedPageBreak/>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14:paraId="6474A612"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6A13F247"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1A4283A8"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04C19329"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1137382E"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0E72FD9A" w14:textId="77777777" w:rsidR="00474703"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6C77BBF5" w14:textId="77777777" w:rsidR="00474703" w:rsidRPr="00474703" w:rsidRDefault="00474703" w:rsidP="00173EA2">
      <w:pPr>
        <w:keepLines/>
        <w:widowControl w:val="0"/>
        <w:numPr>
          <w:ilvl w:val="0"/>
          <w:numId w:val="20"/>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48729CFD" w14:textId="77777777" w:rsidR="00220CE5" w:rsidRPr="00D73356" w:rsidRDefault="00220CE5" w:rsidP="00220CE5">
      <w:pPr>
        <w:keepNext/>
        <w:keepLines/>
        <w:widowControl w:val="0"/>
        <w:spacing w:before="120" w:after="120"/>
        <w:rPr>
          <w:rFonts w:ascii="Arial" w:hAnsi="Arial" w:cs="Arial"/>
          <w:b/>
          <w:sz w:val="22"/>
          <w:szCs w:val="22"/>
        </w:rPr>
      </w:pPr>
      <w:r w:rsidRPr="00D73356">
        <w:rPr>
          <w:rFonts w:ascii="Arial" w:hAnsi="Arial" w:cs="Arial"/>
          <w:b/>
          <w:sz w:val="22"/>
          <w:szCs w:val="22"/>
        </w:rPr>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14:paraId="6FFD80D5"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14:paraId="6B444CEF"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64859D9"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14:paraId="10AB9866"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14:paraId="22024E3C"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14:paraId="4D800AB8"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14:paraId="44281427"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Products:</w:t>
      </w:r>
    </w:p>
    <w:p w14:paraId="5099F7CE" w14:textId="77777777" w:rsidR="00220CE5" w:rsidRDefault="00220CE5" w:rsidP="00220CE5">
      <w:pPr>
        <w:keepLines/>
        <w:widowControl w:val="0"/>
        <w:numPr>
          <w:ilvl w:val="0"/>
          <w:numId w:val="26"/>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14:paraId="3DC4794C" w14:textId="77777777" w:rsidR="00220CE5" w:rsidRPr="00D73356"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Draft subcontracts</w:t>
      </w:r>
      <w:r>
        <w:rPr>
          <w:rFonts w:ascii="Arial" w:hAnsi="Arial" w:cs="Arial"/>
          <w:sz w:val="22"/>
          <w:szCs w:val="22"/>
        </w:rPr>
        <w:t xml:space="preserve"> (if requested)</w:t>
      </w:r>
    </w:p>
    <w:p w14:paraId="356E1BD2" w14:textId="77777777" w:rsidR="00D73356" w:rsidRPr="00220CE5"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14:paraId="5C2E1E81"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7055252F" w14:textId="77777777" w:rsidR="00982F2A" w:rsidRPr="00052EA5" w:rsidRDefault="00002E71" w:rsidP="00D73356">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A562ED" w:rsidRPr="00052EA5">
        <w:rPr>
          <w:rFonts w:ascii="Arial" w:hAnsi="Arial" w:cs="Arial"/>
          <w:i/>
          <w:color w:val="0000FF"/>
          <w:sz w:val="22"/>
          <w:szCs w:val="22"/>
        </w:rPr>
        <w:t>&lt;insert task name using ALL CAPS&gt;</w:t>
      </w:r>
    </w:p>
    <w:p w14:paraId="0D80729D" w14:textId="77777777" w:rsidR="00A562ED" w:rsidRPr="00D73356" w:rsidRDefault="00982F2A" w:rsidP="00A562ED">
      <w:pPr>
        <w:keepLines/>
        <w:widowControl w:val="0"/>
        <w:spacing w:after="120"/>
        <w:rPr>
          <w:rFonts w:ascii="Arial" w:hAnsi="Arial" w:cs="Arial"/>
          <w:sz w:val="22"/>
          <w:szCs w:val="22"/>
        </w:rPr>
      </w:pPr>
      <w:r w:rsidRPr="00D73356">
        <w:rPr>
          <w:rFonts w:ascii="Arial" w:hAnsi="Arial" w:cs="Arial"/>
          <w:sz w:val="22"/>
          <w:szCs w:val="22"/>
        </w:rPr>
        <w:t xml:space="preserve">The goal of this task is </w:t>
      </w:r>
      <w:r w:rsidR="00A562ED" w:rsidRPr="00D73356">
        <w:rPr>
          <w:rFonts w:ascii="Arial" w:hAnsi="Arial" w:cs="Arial"/>
          <w:sz w:val="22"/>
          <w:szCs w:val="22"/>
        </w:rPr>
        <w:t xml:space="preserve">... </w:t>
      </w:r>
      <w:r w:rsidR="00A562ED" w:rsidRPr="00D73356">
        <w:rPr>
          <w:rFonts w:ascii="Arial" w:hAnsi="Arial" w:cs="Arial"/>
          <w:i/>
          <w:color w:val="0000FF"/>
          <w:sz w:val="22"/>
          <w:szCs w:val="22"/>
        </w:rPr>
        <w:t>&lt;Complete the sentence with a brief description of the goal(s)</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Please be brief,</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two to three sentences maximum</w:t>
      </w:r>
      <w:r w:rsidR="00A562ED" w:rsidRPr="00D73356">
        <w:rPr>
          <w:rFonts w:ascii="Arial" w:hAnsi="Arial" w:cs="Arial"/>
          <w:sz w:val="22"/>
          <w:szCs w:val="22"/>
        </w:rPr>
        <w:t xml:space="preserve">. </w:t>
      </w:r>
      <w:r w:rsidR="00A562ED" w:rsidRPr="00D73356">
        <w:rPr>
          <w:rFonts w:ascii="Arial" w:hAnsi="Arial" w:cs="Arial"/>
          <w:i/>
          <w:color w:val="0000FF"/>
          <w:sz w:val="22"/>
          <w:szCs w:val="22"/>
        </w:rPr>
        <w:t>See instructions.&gt;</w:t>
      </w:r>
    </w:p>
    <w:p w14:paraId="13B9B24D" w14:textId="77777777" w:rsidR="00982F2A" w:rsidRPr="00D73356" w:rsidRDefault="00982F2A" w:rsidP="00D73356">
      <w:pPr>
        <w:keepLines/>
        <w:widowControl w:val="0"/>
        <w:spacing w:after="120"/>
        <w:rPr>
          <w:rFonts w:ascii="Arial" w:hAnsi="Arial" w:cs="Arial"/>
          <w:b/>
          <w:sz w:val="22"/>
          <w:szCs w:val="22"/>
        </w:rPr>
      </w:pPr>
      <w:r w:rsidRPr="00D73356">
        <w:rPr>
          <w:rFonts w:ascii="Arial" w:hAnsi="Arial" w:cs="Arial"/>
          <w:b/>
          <w:sz w:val="22"/>
          <w:szCs w:val="22"/>
        </w:rPr>
        <w:t>The Recipient shall:</w:t>
      </w:r>
    </w:p>
    <w:p w14:paraId="55F9EF77" w14:textId="77777777" w:rsidR="00982F2A"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70648A9C" w14:textId="77777777" w:rsidR="00697CFC"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5C266F77" w14:textId="77777777" w:rsidR="00982F2A"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lastRenderedPageBreak/>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498F1E8B" w14:textId="77777777" w:rsidR="001E3F31" w:rsidRDefault="001E3F31" w:rsidP="001E3F31">
      <w:pPr>
        <w:keepLines/>
        <w:widowControl w:val="0"/>
        <w:spacing w:after="120"/>
        <w:rPr>
          <w:rFonts w:ascii="Arial" w:hAnsi="Arial" w:cs="Arial"/>
          <w:i/>
          <w:color w:val="0000FF"/>
          <w:sz w:val="22"/>
          <w:szCs w:val="22"/>
        </w:rPr>
      </w:pPr>
      <w:r>
        <w:rPr>
          <w:rFonts w:ascii="Arial" w:hAnsi="Arial" w:cs="Arial"/>
          <w:i/>
          <w:color w:val="0000FF"/>
          <w:sz w:val="22"/>
          <w:szCs w:val="22"/>
        </w:rPr>
        <w:t>&lt;The following two tasks shall be included within each task that includes Electric Vehicle Charger installations</w:t>
      </w:r>
      <w:r w:rsidR="000A28C1">
        <w:rPr>
          <w:rFonts w:ascii="Arial" w:hAnsi="Arial" w:cs="Arial"/>
          <w:i/>
          <w:color w:val="0000FF"/>
          <w:sz w:val="22"/>
          <w:szCs w:val="22"/>
        </w:rPr>
        <w:t>&gt;</w:t>
      </w:r>
    </w:p>
    <w:p w14:paraId="12938D12"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an AB 841 Certification that certifies the project has complied with all AB 841 (2020) requirements specified in Exhibit C or describes why the AB 841 requirements do not apply to the project. The certification shall be signed by Recipient’s authorized representative.</w:t>
      </w:r>
    </w:p>
    <w:p w14:paraId="4197A575"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1B36300"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09E9ED9D" w14:textId="77777777" w:rsidR="006B20EF" w:rsidRPr="009E59AE" w:rsidRDefault="00421CA3" w:rsidP="00D73356">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&lt;</w:t>
      </w:r>
      <w:r w:rsidR="006B20EF" w:rsidRPr="009E59AE">
        <w:rPr>
          <w:rFonts w:ascii="Arial" w:hAnsi="Arial" w:cs="Arial"/>
          <w:bCs/>
          <w:i/>
          <w:color w:val="0000FF"/>
          <w:sz w:val="22"/>
          <w:szCs w:val="22"/>
        </w:rPr>
        <w:t xml:space="preserve">Products incorporate the knowledge and understanding gained by performing the activities, and are </w:t>
      </w:r>
      <w:r w:rsidR="006B20EF" w:rsidRPr="009E59AE">
        <w:rPr>
          <w:rFonts w:ascii="Arial" w:hAnsi="Arial" w:cs="Arial"/>
          <w:b/>
          <w:bCs/>
          <w:i/>
          <w:color w:val="0000FF"/>
          <w:sz w:val="22"/>
          <w:szCs w:val="22"/>
        </w:rPr>
        <w:t xml:space="preserve">submitted to the </w:t>
      </w:r>
      <w:r w:rsidR="0005542B">
        <w:rPr>
          <w:rFonts w:ascii="Arial" w:hAnsi="Arial" w:cs="Arial"/>
          <w:b/>
          <w:bCs/>
          <w:i/>
          <w:color w:val="0000FF"/>
          <w:sz w:val="22"/>
          <w:szCs w:val="22"/>
        </w:rPr>
        <w:t>CEC</w:t>
      </w:r>
      <w:r w:rsidR="006B20EF" w:rsidRPr="009E59AE">
        <w:rPr>
          <w:rFonts w:ascii="Arial" w:hAnsi="Arial" w:cs="Arial"/>
          <w:bCs/>
          <w:i/>
          <w:color w:val="0000FF"/>
          <w:sz w:val="22"/>
          <w:szCs w:val="22"/>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0A28C1">
        <w:rPr>
          <w:rFonts w:ascii="Arial" w:hAnsi="Arial" w:cs="Arial"/>
          <w:bCs/>
          <w:i/>
          <w:color w:val="0000FF"/>
          <w:sz w:val="22"/>
          <w:szCs w:val="22"/>
        </w:rPr>
        <w:t xml:space="preserve">CEC </w:t>
      </w:r>
      <w:r w:rsidR="006B20EF" w:rsidRPr="009E59AE">
        <w:rPr>
          <w:rFonts w:ascii="Arial" w:hAnsi="Arial" w:cs="Arial"/>
          <w:bCs/>
          <w:i/>
          <w:color w:val="0000FF"/>
          <w:sz w:val="22"/>
          <w:szCs w:val="22"/>
        </w:rPr>
        <w:t>use, and production prototypes.</w:t>
      </w:r>
      <w:r w:rsidRPr="009E59AE">
        <w:rPr>
          <w:rFonts w:ascii="Arial" w:hAnsi="Arial" w:cs="Arial"/>
          <w:bCs/>
          <w:i/>
          <w:color w:val="0000FF"/>
          <w:sz w:val="22"/>
          <w:szCs w:val="22"/>
        </w:rPr>
        <w:t xml:space="preserve"> For each product there must be a bullet under “The Recipient Shall:” explaining it in more detail.&gt;</w:t>
      </w:r>
    </w:p>
    <w:p w14:paraId="6E4D6830"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2AA2F692"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48D9FFB4"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6E336CDC"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w:t>
      </w:r>
      <w:r w:rsidR="00C67806">
        <w:rPr>
          <w:rFonts w:ascii="Arial" w:hAnsi="Arial" w:cs="Arial"/>
          <w:b/>
          <w:color w:val="0000FF"/>
          <w:sz w:val="22"/>
          <w:szCs w:val="22"/>
        </w:rPr>
        <w:t>CAPS</w:t>
      </w:r>
      <w:r w:rsidR="00697CFC" w:rsidRPr="00D73356">
        <w:rPr>
          <w:rFonts w:ascii="Arial" w:hAnsi="Arial" w:cs="Arial"/>
          <w:b/>
          <w:color w:val="0000FF"/>
          <w:sz w:val="22"/>
          <w:szCs w:val="22"/>
        </w:rPr>
        <w:t>&gt;</w:t>
      </w:r>
    </w:p>
    <w:p w14:paraId="45E43745"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5F293BF0"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4BED5947"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6B86D2A1"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2E4B6286"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1D0F8839"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77E9A881"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59F246BC"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3E908D76"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4A8FC8AD"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lastRenderedPageBreak/>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p>
    <w:p w14:paraId="09126267"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9E59AE">
        <w:rPr>
          <w:rFonts w:ascii="Arial" w:hAnsi="Arial" w:cs="Arial"/>
          <w:b/>
          <w:i/>
          <w:color w:val="0000FF"/>
          <w:sz w:val="22"/>
          <w:szCs w:val="22"/>
        </w:rPr>
        <w:t>&lt;</w:t>
      </w:r>
      <w:r w:rsidR="00052EA5">
        <w:rPr>
          <w:rFonts w:ascii="Arial" w:hAnsi="Arial" w:cs="Arial"/>
          <w:b/>
          <w:i/>
          <w:color w:val="0000FF"/>
          <w:sz w:val="22"/>
          <w:szCs w:val="22"/>
        </w:rPr>
        <w:t>Second to L</w:t>
      </w:r>
      <w:r w:rsidRPr="009E59AE">
        <w:rPr>
          <w:rFonts w:ascii="Arial" w:hAnsi="Arial" w:cs="Arial"/>
          <w:b/>
          <w:i/>
          <w:color w:val="0000FF"/>
          <w:sz w:val="22"/>
          <w:szCs w:val="22"/>
        </w:rPr>
        <w:t>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2155BCD2" w14:textId="20AF9244" w:rsidR="00FD0B2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004745BD">
        <w:rPr>
          <w:rFonts w:ascii="Arial" w:hAnsi="Arial" w:cs="Arial"/>
          <w:bCs/>
          <w:sz w:val="22"/>
          <w:szCs w:val="22"/>
        </w:rPr>
        <w:t xml:space="preserve"> and</w:t>
      </w:r>
      <w:r w:rsidRPr="00D73356">
        <w:rPr>
          <w:rFonts w:ascii="Arial" w:hAnsi="Arial" w:cs="Arial"/>
          <w:bCs/>
          <w:sz w:val="22"/>
          <w:szCs w:val="22"/>
        </w:rPr>
        <w:t xml:space="preserve"> to analyze that data for economic and environmental impacts.</w:t>
      </w:r>
      <w:r w:rsidR="0028052B">
        <w:rPr>
          <w:rFonts w:ascii="Arial" w:hAnsi="Arial" w:cs="Arial"/>
          <w:bCs/>
          <w:sz w:val="22"/>
          <w:szCs w:val="22"/>
        </w:rPr>
        <w:t xml:space="preserve"> </w:t>
      </w:r>
    </w:p>
    <w:p w14:paraId="482F83C9" w14:textId="77777777" w:rsidR="009830E1" w:rsidRPr="00052EA5"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 xml:space="preserve">The </w:t>
      </w:r>
      <w:r w:rsidRPr="00052EA5">
        <w:rPr>
          <w:rFonts w:ascii="Arial" w:hAnsi="Arial" w:cs="Arial"/>
          <w:b/>
          <w:bCs/>
          <w:sz w:val="22"/>
          <w:szCs w:val="22"/>
        </w:rPr>
        <w:t>Recipient shall:</w:t>
      </w:r>
    </w:p>
    <w:p w14:paraId="4B8A5579"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Develop a data collection plan.</w:t>
      </w:r>
    </w:p>
    <w:p w14:paraId="14FDE9B0"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Troubleshoot any issues identified.</w:t>
      </w:r>
    </w:p>
    <w:p w14:paraId="6BFAB989"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Collect at least six months of data, including:</w:t>
      </w:r>
    </w:p>
    <w:p w14:paraId="0CACAA3E" w14:textId="77777777" w:rsidR="007800B4" w:rsidRPr="00570250" w:rsidRDefault="007800B4" w:rsidP="007800B4">
      <w:pPr>
        <w:keepLines/>
        <w:widowControl w:val="0"/>
        <w:numPr>
          <w:ilvl w:val="1"/>
          <w:numId w:val="22"/>
        </w:numPr>
        <w:spacing w:after="120"/>
        <w:ind w:left="2160" w:hanging="720"/>
        <w:rPr>
          <w:rFonts w:ascii="Arial" w:hAnsi="Arial" w:cs="Arial"/>
          <w:bCs/>
          <w:sz w:val="22"/>
          <w:szCs w:val="22"/>
        </w:rPr>
      </w:pPr>
      <w:r w:rsidRPr="00570250">
        <w:rPr>
          <w:rFonts w:ascii="Arial" w:hAnsi="Arial" w:cs="Arial"/>
          <w:bCs/>
          <w:sz w:val="22"/>
          <w:szCs w:val="22"/>
        </w:rPr>
        <w:t xml:space="preserve">Throughput, usage, and operations data </w:t>
      </w:r>
    </w:p>
    <w:p w14:paraId="570BCE89" w14:textId="77777777" w:rsidR="007800B4" w:rsidRPr="00570250" w:rsidRDefault="007800B4" w:rsidP="007800B4">
      <w:pPr>
        <w:keepLines/>
        <w:widowControl w:val="0"/>
        <w:numPr>
          <w:ilvl w:val="1"/>
          <w:numId w:val="22"/>
        </w:numPr>
        <w:spacing w:after="120"/>
        <w:ind w:left="2160" w:hanging="720"/>
        <w:rPr>
          <w:rFonts w:ascii="Arial" w:hAnsi="Arial" w:cs="Arial"/>
          <w:bCs/>
          <w:sz w:val="22"/>
          <w:szCs w:val="22"/>
        </w:rPr>
      </w:pPr>
      <w:r w:rsidRPr="00570250">
        <w:rPr>
          <w:rFonts w:ascii="Arial" w:hAnsi="Arial" w:cs="Arial"/>
          <w:bCs/>
          <w:sz w:val="22"/>
          <w:szCs w:val="22"/>
        </w:rPr>
        <w:t>Normal operating hours, up time, down time, and explanations of variations</w:t>
      </w:r>
    </w:p>
    <w:p w14:paraId="7AFF3894" w14:textId="77777777" w:rsidR="007800B4" w:rsidRPr="00570250" w:rsidRDefault="007800B4" w:rsidP="007800B4">
      <w:pPr>
        <w:keepLines/>
        <w:widowControl w:val="0"/>
        <w:numPr>
          <w:ilvl w:val="1"/>
          <w:numId w:val="22"/>
        </w:numPr>
        <w:spacing w:after="120"/>
        <w:ind w:left="2160" w:hanging="720"/>
        <w:rPr>
          <w:rFonts w:ascii="Arial" w:hAnsi="Arial" w:cs="Arial"/>
          <w:bCs/>
          <w:sz w:val="22"/>
          <w:szCs w:val="22"/>
        </w:rPr>
      </w:pPr>
      <w:r w:rsidRPr="00570250">
        <w:rPr>
          <w:rFonts w:ascii="Arial" w:hAnsi="Arial" w:cs="Arial"/>
          <w:bCs/>
          <w:sz w:val="22"/>
          <w:szCs w:val="22"/>
        </w:rPr>
        <w:t>Feedstock supply summary</w:t>
      </w:r>
    </w:p>
    <w:p w14:paraId="2C2A8BAA"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Maximum capacity of the new fuel production system in diesel gallon equivalents (DGE) and ordinary units</w:t>
      </w:r>
    </w:p>
    <w:p w14:paraId="773CC302"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Gallons of gasoline and/or diesel fuel displaced (with associated mileage information), along with value converted into DGE</w:t>
      </w:r>
    </w:p>
    <w:p w14:paraId="71122427"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Record of wastes from production processes (</w:t>
      </w:r>
      <w:proofErr w:type="gramStart"/>
      <w:r w:rsidRPr="00570250">
        <w:rPr>
          <w:rFonts w:ascii="Arial" w:hAnsi="Arial" w:cs="Arial"/>
          <w:bCs/>
          <w:sz w:val="22"/>
          <w:szCs w:val="22"/>
        </w:rPr>
        <w:t>waste water</w:t>
      </w:r>
      <w:proofErr w:type="gramEnd"/>
      <w:r w:rsidRPr="00570250">
        <w:rPr>
          <w:rFonts w:ascii="Arial" w:hAnsi="Arial" w:cs="Arial"/>
          <w:bCs/>
          <w:sz w:val="22"/>
          <w:szCs w:val="22"/>
        </w:rPr>
        <w:t>, solid waste, criteria emissions, etc.)</w:t>
      </w:r>
    </w:p>
    <w:p w14:paraId="6001D2E5"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Expected air emissions reduction, for example:</w:t>
      </w:r>
    </w:p>
    <w:p w14:paraId="4104763B" w14:textId="77777777" w:rsidR="007800B4" w:rsidRPr="00570250" w:rsidRDefault="007800B4" w:rsidP="007800B4">
      <w:pPr>
        <w:keepLines/>
        <w:widowControl w:val="0"/>
        <w:numPr>
          <w:ilvl w:val="2"/>
          <w:numId w:val="24"/>
        </w:numPr>
        <w:tabs>
          <w:tab w:val="clear" w:pos="2160"/>
        </w:tabs>
        <w:spacing w:after="120"/>
        <w:ind w:left="2880" w:hanging="720"/>
        <w:rPr>
          <w:rFonts w:ascii="Arial" w:hAnsi="Arial" w:cs="Arial"/>
          <w:bCs/>
          <w:sz w:val="22"/>
          <w:szCs w:val="22"/>
        </w:rPr>
      </w:pPr>
      <w:r w:rsidRPr="00570250">
        <w:rPr>
          <w:rFonts w:ascii="Arial" w:hAnsi="Arial" w:cs="Arial"/>
          <w:bCs/>
          <w:sz w:val="22"/>
          <w:szCs w:val="22"/>
        </w:rPr>
        <w:t>Non-methane hydrocarbons</w:t>
      </w:r>
    </w:p>
    <w:p w14:paraId="63388382" w14:textId="77777777" w:rsidR="007800B4" w:rsidRPr="00570250" w:rsidRDefault="007800B4" w:rsidP="007800B4">
      <w:pPr>
        <w:keepLines/>
        <w:widowControl w:val="0"/>
        <w:numPr>
          <w:ilvl w:val="2"/>
          <w:numId w:val="24"/>
        </w:numPr>
        <w:tabs>
          <w:tab w:val="clear" w:pos="2160"/>
        </w:tabs>
        <w:spacing w:after="120"/>
        <w:ind w:left="2880" w:hanging="720"/>
        <w:rPr>
          <w:rFonts w:ascii="Arial" w:hAnsi="Arial" w:cs="Arial"/>
          <w:bCs/>
          <w:sz w:val="22"/>
          <w:szCs w:val="22"/>
        </w:rPr>
      </w:pPr>
      <w:r w:rsidRPr="00570250">
        <w:rPr>
          <w:rFonts w:ascii="Arial" w:hAnsi="Arial" w:cs="Arial"/>
          <w:bCs/>
          <w:sz w:val="22"/>
          <w:szCs w:val="22"/>
        </w:rPr>
        <w:t>Oxides of nitrogen</w:t>
      </w:r>
    </w:p>
    <w:p w14:paraId="0A19F669" w14:textId="77777777" w:rsidR="007800B4" w:rsidRPr="00570250" w:rsidRDefault="007800B4" w:rsidP="007800B4">
      <w:pPr>
        <w:keepLines/>
        <w:widowControl w:val="0"/>
        <w:numPr>
          <w:ilvl w:val="2"/>
          <w:numId w:val="24"/>
        </w:numPr>
        <w:tabs>
          <w:tab w:val="clear" w:pos="2160"/>
        </w:tabs>
        <w:spacing w:after="120"/>
        <w:ind w:left="2880" w:hanging="720"/>
        <w:rPr>
          <w:rFonts w:ascii="Arial" w:hAnsi="Arial" w:cs="Arial"/>
          <w:bCs/>
          <w:sz w:val="22"/>
          <w:szCs w:val="22"/>
        </w:rPr>
      </w:pPr>
      <w:r w:rsidRPr="00570250">
        <w:rPr>
          <w:rFonts w:ascii="Arial" w:hAnsi="Arial" w:cs="Arial"/>
          <w:bCs/>
          <w:sz w:val="22"/>
          <w:szCs w:val="22"/>
        </w:rPr>
        <w:t>Non-methane hydrocarbons plus oxides of nitrogen</w:t>
      </w:r>
    </w:p>
    <w:p w14:paraId="210EC801" w14:textId="77777777" w:rsidR="007800B4" w:rsidRPr="00570250" w:rsidRDefault="007800B4" w:rsidP="007800B4">
      <w:pPr>
        <w:keepLines/>
        <w:widowControl w:val="0"/>
        <w:numPr>
          <w:ilvl w:val="2"/>
          <w:numId w:val="24"/>
        </w:numPr>
        <w:tabs>
          <w:tab w:val="clear" w:pos="2160"/>
        </w:tabs>
        <w:spacing w:after="120"/>
        <w:ind w:left="2880" w:hanging="720"/>
        <w:rPr>
          <w:rFonts w:ascii="Arial" w:hAnsi="Arial" w:cs="Arial"/>
          <w:bCs/>
          <w:sz w:val="22"/>
          <w:szCs w:val="22"/>
        </w:rPr>
      </w:pPr>
      <w:r w:rsidRPr="00570250">
        <w:rPr>
          <w:rFonts w:ascii="Arial" w:hAnsi="Arial" w:cs="Arial"/>
          <w:bCs/>
          <w:sz w:val="22"/>
          <w:szCs w:val="22"/>
        </w:rPr>
        <w:t>Particulate Matter</w:t>
      </w:r>
    </w:p>
    <w:p w14:paraId="4F1B8822" w14:textId="77777777" w:rsidR="007800B4" w:rsidRPr="00570250" w:rsidRDefault="007800B4" w:rsidP="007800B4">
      <w:pPr>
        <w:keepLines/>
        <w:widowControl w:val="0"/>
        <w:numPr>
          <w:ilvl w:val="2"/>
          <w:numId w:val="24"/>
        </w:numPr>
        <w:tabs>
          <w:tab w:val="clear" w:pos="2160"/>
        </w:tabs>
        <w:spacing w:after="120"/>
        <w:ind w:left="2880" w:hanging="720"/>
        <w:rPr>
          <w:rFonts w:ascii="Arial" w:hAnsi="Arial" w:cs="Arial"/>
          <w:bCs/>
          <w:sz w:val="22"/>
          <w:szCs w:val="22"/>
        </w:rPr>
      </w:pPr>
      <w:r w:rsidRPr="00570250">
        <w:rPr>
          <w:rFonts w:ascii="Arial" w:hAnsi="Arial" w:cs="Arial"/>
          <w:bCs/>
          <w:sz w:val="22"/>
          <w:szCs w:val="22"/>
        </w:rPr>
        <w:t>Formaldehyde</w:t>
      </w:r>
    </w:p>
    <w:p w14:paraId="02CCF881"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Specific jobs and economic development resulting from this project</w:t>
      </w:r>
    </w:p>
    <w:p w14:paraId="0C660DE9"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Levelized Cost of Fuel and Finished fuel price</w:t>
      </w:r>
    </w:p>
    <w:p w14:paraId="42305B18" w14:textId="77777777" w:rsidR="007800B4" w:rsidRPr="00570250" w:rsidRDefault="007800B4" w:rsidP="007800B4">
      <w:pPr>
        <w:keepLines/>
        <w:widowControl w:val="0"/>
        <w:numPr>
          <w:ilvl w:val="1"/>
          <w:numId w:val="23"/>
        </w:numPr>
        <w:tabs>
          <w:tab w:val="clear" w:pos="1440"/>
        </w:tabs>
        <w:spacing w:after="120"/>
        <w:ind w:left="2160" w:hanging="720"/>
        <w:rPr>
          <w:rFonts w:ascii="Arial" w:hAnsi="Arial" w:cs="Arial"/>
          <w:bCs/>
          <w:sz w:val="22"/>
          <w:szCs w:val="22"/>
        </w:rPr>
      </w:pPr>
      <w:r w:rsidRPr="00570250">
        <w:rPr>
          <w:rFonts w:ascii="Arial" w:hAnsi="Arial" w:cs="Arial"/>
          <w:bCs/>
          <w:sz w:val="22"/>
          <w:szCs w:val="22"/>
        </w:rPr>
        <w:t>Analysis of total facility costs, operation and maintenance costs, marginal abatement costs</w:t>
      </w:r>
    </w:p>
    <w:p w14:paraId="54238212" w14:textId="65D16600" w:rsidR="007800B4" w:rsidRPr="00570250" w:rsidRDefault="007800B4" w:rsidP="25890BF1">
      <w:pPr>
        <w:keepLines/>
        <w:widowControl w:val="0"/>
        <w:numPr>
          <w:ilvl w:val="0"/>
          <w:numId w:val="22"/>
        </w:numPr>
        <w:spacing w:after="120"/>
        <w:ind w:left="1440" w:hanging="720"/>
        <w:rPr>
          <w:rFonts w:ascii="Arial" w:hAnsi="Arial" w:cs="Arial"/>
          <w:sz w:val="22"/>
          <w:szCs w:val="22"/>
        </w:rPr>
      </w:pPr>
      <w:r w:rsidRPr="00570250">
        <w:rPr>
          <w:rFonts w:ascii="Arial" w:hAnsi="Arial" w:cs="Arial"/>
          <w:sz w:val="22"/>
          <w:szCs w:val="22"/>
        </w:rPr>
        <w:t>Comply with the Petroleum Industry Information Reporting Act (PIIRA) and</w:t>
      </w:r>
      <w:r w:rsidR="20C0358A" w:rsidRPr="00570250">
        <w:rPr>
          <w:rFonts w:ascii="Arial" w:hAnsi="Arial" w:cs="Arial"/>
          <w:sz w:val="22"/>
          <w:szCs w:val="22"/>
        </w:rPr>
        <w:t>, if applicable,</w:t>
      </w:r>
      <w:r w:rsidRPr="00570250">
        <w:rPr>
          <w:rFonts w:ascii="Arial" w:hAnsi="Arial" w:cs="Arial"/>
          <w:sz w:val="22"/>
          <w:szCs w:val="22"/>
        </w:rPr>
        <w:t xml:space="preserve"> complete CEC Form M810E and CEC Form M13 on a monthly basis for submission to the California Energy Commission’s PIIRA Data Collection Unit.  </w:t>
      </w:r>
    </w:p>
    <w:p w14:paraId="7141DFB3"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Provide a written record of registering with the Low Carbon Fuel Standard and Renewable Fuel Standard programs.</w:t>
      </w:r>
    </w:p>
    <w:p w14:paraId="072FDD34"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Identify any current and planned use of renewable energy at the facility.</w:t>
      </w:r>
    </w:p>
    <w:p w14:paraId="5245BB14"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Describe any energy efficiency measures used in the facility that may exceed Title 24 standards in Part 6 of the California Code Regulations.</w:t>
      </w:r>
    </w:p>
    <w:p w14:paraId="5826C807"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lastRenderedPageBreak/>
        <w:t>Provide data on potential job creation, economic development, and increased state revenue as a result of expected future expansion.</w:t>
      </w:r>
    </w:p>
    <w:p w14:paraId="62D4A59C" w14:textId="12724343"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Provide a quantified estimate of the project’s carbon intensity values or provide a</w:t>
      </w:r>
      <w:r w:rsidR="000B14AB">
        <w:rPr>
          <w:rFonts w:ascii="Arial" w:hAnsi="Arial" w:cs="Arial"/>
          <w:bCs/>
          <w:sz w:val="22"/>
          <w:szCs w:val="22"/>
        </w:rPr>
        <w:t xml:space="preserve"> California</w:t>
      </w:r>
      <w:r w:rsidRPr="00570250">
        <w:rPr>
          <w:rFonts w:ascii="Arial" w:hAnsi="Arial" w:cs="Arial"/>
          <w:bCs/>
          <w:sz w:val="22"/>
          <w:szCs w:val="22"/>
        </w:rPr>
        <w:t xml:space="preserve"> Air Resources Board approved pathway carbon intensity.</w:t>
      </w:r>
    </w:p>
    <w:p w14:paraId="12E22F2F" w14:textId="77777777"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Estimate annual life-cycle greenhouse gas emission reduction.</w:t>
      </w:r>
    </w:p>
    <w:p w14:paraId="0A38EBEE" w14:textId="448B0E39"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 xml:space="preserve">Compare any project performance and expectations provided in the proposal to </w:t>
      </w:r>
      <w:r w:rsidR="006B51EC">
        <w:rPr>
          <w:rFonts w:ascii="Arial" w:hAnsi="Arial" w:cs="Arial"/>
          <w:bCs/>
          <w:sz w:val="22"/>
          <w:szCs w:val="22"/>
        </w:rPr>
        <w:t>CEC</w:t>
      </w:r>
      <w:r w:rsidRPr="00570250">
        <w:rPr>
          <w:rFonts w:ascii="Arial" w:hAnsi="Arial" w:cs="Arial"/>
          <w:bCs/>
          <w:sz w:val="22"/>
          <w:szCs w:val="22"/>
        </w:rPr>
        <w:t xml:space="preserve"> with actual project performance and accomplishments.</w:t>
      </w:r>
    </w:p>
    <w:p w14:paraId="44BFB25F" w14:textId="25AD72FB" w:rsidR="007800B4" w:rsidRPr="00570250" w:rsidRDefault="007800B4" w:rsidP="007800B4">
      <w:pPr>
        <w:keepLines/>
        <w:widowControl w:val="0"/>
        <w:numPr>
          <w:ilvl w:val="0"/>
          <w:numId w:val="22"/>
        </w:numPr>
        <w:spacing w:after="120"/>
        <w:ind w:left="1440" w:hanging="720"/>
        <w:rPr>
          <w:rFonts w:ascii="Arial" w:hAnsi="Arial" w:cs="Arial"/>
          <w:bCs/>
          <w:sz w:val="22"/>
          <w:szCs w:val="22"/>
        </w:rPr>
      </w:pPr>
      <w:r w:rsidRPr="00570250">
        <w:rPr>
          <w:rFonts w:ascii="Arial" w:hAnsi="Arial" w:cs="Arial"/>
          <w:bCs/>
          <w:sz w:val="22"/>
          <w:szCs w:val="22"/>
        </w:rPr>
        <w:t xml:space="preserve">Collect data, information, and analysis described above and </w:t>
      </w:r>
      <w:r w:rsidR="006B51EC">
        <w:rPr>
          <w:rFonts w:ascii="Arial" w:hAnsi="Arial" w:cs="Arial"/>
          <w:bCs/>
          <w:sz w:val="22"/>
          <w:szCs w:val="22"/>
        </w:rPr>
        <w:t>provide to the CAM.</w:t>
      </w:r>
    </w:p>
    <w:p w14:paraId="043DA25C" w14:textId="77777777" w:rsidR="007800B4" w:rsidRPr="00D73356" w:rsidRDefault="007800B4" w:rsidP="007800B4">
      <w:pPr>
        <w:keepLines/>
        <w:widowControl w:val="0"/>
        <w:spacing w:after="120"/>
        <w:ind w:left="1440"/>
        <w:rPr>
          <w:rFonts w:ascii="Arial" w:hAnsi="Arial" w:cs="Arial"/>
          <w:bCs/>
          <w:sz w:val="22"/>
          <w:szCs w:val="22"/>
        </w:rPr>
      </w:pPr>
    </w:p>
    <w:p w14:paraId="4C6DA846" w14:textId="77777777" w:rsidR="009830E1" w:rsidRPr="00D73356"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Products:</w:t>
      </w:r>
    </w:p>
    <w:p w14:paraId="3B9F0914" w14:textId="0A20CB99" w:rsidR="00982F2A" w:rsidRPr="00052EA5" w:rsidRDefault="009830E1" w:rsidP="00173EA2">
      <w:pPr>
        <w:keepLines/>
        <w:widowControl w:val="0"/>
        <w:numPr>
          <w:ilvl w:val="0"/>
          <w:numId w:val="28"/>
        </w:numPr>
        <w:spacing w:after="120"/>
        <w:ind w:hanging="720"/>
        <w:rPr>
          <w:rFonts w:ascii="Arial" w:hAnsi="Arial" w:cs="Arial"/>
          <w:sz w:val="22"/>
          <w:szCs w:val="22"/>
        </w:rPr>
      </w:pPr>
      <w:r w:rsidRPr="00D73356">
        <w:rPr>
          <w:rFonts w:ascii="Arial" w:hAnsi="Arial" w:cs="Arial"/>
          <w:bCs/>
          <w:sz w:val="22"/>
          <w:szCs w:val="22"/>
        </w:rPr>
        <w:t xml:space="preserve">Data collection information and analysis </w:t>
      </w:r>
    </w:p>
    <w:p w14:paraId="5F2C25BF"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TASK </w:t>
      </w:r>
      <w:r w:rsidRPr="00052EA5">
        <w:rPr>
          <w:rFonts w:ascii="Arial" w:hAnsi="Arial" w:cs="Arial"/>
          <w:b/>
          <w:bCs/>
          <w:i/>
          <w:iCs/>
          <w:sz w:val="22"/>
          <w:szCs w:val="22"/>
        </w:rPr>
        <w:t>&lt;</w:t>
      </w:r>
      <w:r>
        <w:rPr>
          <w:rFonts w:ascii="Arial" w:hAnsi="Arial" w:cs="Arial"/>
          <w:b/>
          <w:bCs/>
          <w:i/>
          <w:iCs/>
          <w:color w:val="0000FF"/>
          <w:sz w:val="22"/>
          <w:szCs w:val="22"/>
        </w:rPr>
        <w:t>Last</w:t>
      </w:r>
      <w:r w:rsidRPr="00052EA5">
        <w:rPr>
          <w:rFonts w:ascii="Arial" w:hAnsi="Arial" w:cs="Arial"/>
          <w:b/>
          <w:bCs/>
          <w:i/>
          <w:iCs/>
          <w:sz w:val="22"/>
          <w:szCs w:val="22"/>
        </w:rPr>
        <w:t>&gt; </w:t>
      </w:r>
      <w:r w:rsidRPr="00052EA5">
        <w:rPr>
          <w:rFonts w:ascii="Arial" w:hAnsi="Arial" w:cs="Arial"/>
          <w:b/>
          <w:bCs/>
          <w:sz w:val="22"/>
          <w:szCs w:val="22"/>
        </w:rPr>
        <w:t>PROJECT FACT SHEET </w:t>
      </w:r>
      <w:r w:rsidRPr="00052EA5">
        <w:rPr>
          <w:rFonts w:ascii="Arial" w:hAnsi="Arial" w:cs="Arial"/>
          <w:sz w:val="22"/>
          <w:szCs w:val="22"/>
        </w:rPr>
        <w:t> </w:t>
      </w:r>
    </w:p>
    <w:p w14:paraId="3BB0F64A"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14:paraId="0EE54FED"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14:paraId="0E37DED0"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14:paraId="106B8F62"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09685076"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14:paraId="01E378A4"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Products: </w:t>
      </w:r>
      <w:r w:rsidRPr="00052EA5">
        <w:rPr>
          <w:rFonts w:ascii="Arial" w:hAnsi="Arial" w:cs="Arial"/>
          <w:sz w:val="22"/>
          <w:szCs w:val="22"/>
        </w:rPr>
        <w:t> </w:t>
      </w:r>
    </w:p>
    <w:p w14:paraId="0E97E0C8"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Initial Project Fact Sheet  </w:t>
      </w:r>
    </w:p>
    <w:p w14:paraId="73970AC8"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Final Project Fact Sheet  </w:t>
      </w:r>
    </w:p>
    <w:p w14:paraId="04859F5C"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High Quality Digital Photographs </w:t>
      </w:r>
    </w:p>
    <w:p w14:paraId="153F33E9" w14:textId="77777777" w:rsidR="00052EA5" w:rsidRPr="00D73356" w:rsidRDefault="00052EA5" w:rsidP="00052EA5">
      <w:pPr>
        <w:keepLines/>
        <w:widowControl w:val="0"/>
        <w:spacing w:after="120"/>
        <w:rPr>
          <w:rFonts w:ascii="Arial" w:hAnsi="Arial" w:cs="Arial"/>
          <w:sz w:val="22"/>
          <w:szCs w:val="22"/>
        </w:rPr>
      </w:pPr>
    </w:p>
    <w:sectPr w:rsidR="00052EA5" w:rsidRPr="00D73356"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8ED4" w14:textId="77777777" w:rsidR="00414CBC" w:rsidRDefault="00414CBC" w:rsidP="00617E4E">
      <w:r>
        <w:separator/>
      </w:r>
    </w:p>
  </w:endnote>
  <w:endnote w:type="continuationSeparator" w:id="0">
    <w:p w14:paraId="274D41FD" w14:textId="77777777" w:rsidR="00414CBC" w:rsidRDefault="00414CBC" w:rsidP="00617E4E">
      <w:r>
        <w:continuationSeparator/>
      </w:r>
    </w:p>
  </w:endnote>
  <w:endnote w:type="continuationNotice" w:id="1">
    <w:p w14:paraId="66DB9252" w14:textId="77777777" w:rsidR="00414CBC" w:rsidRDefault="00414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B8AC" w14:textId="04B48AC0" w:rsidR="00401E48" w:rsidRPr="0064151A" w:rsidRDefault="006164AF" w:rsidP="00867039">
    <w:pPr>
      <w:pStyle w:val="Footer"/>
      <w:rPr>
        <w:rFonts w:ascii="Arial" w:hAnsi="Arial" w:cs="Arial"/>
        <w:sz w:val="20"/>
      </w:rPr>
    </w:pPr>
    <w:r>
      <w:rPr>
        <w:rFonts w:ascii="Arial" w:hAnsi="Arial" w:cs="Arial"/>
        <w:sz w:val="20"/>
      </w:rPr>
      <w:t>February</w:t>
    </w:r>
    <w:r w:rsidR="00390417" w:rsidRPr="0064151A">
      <w:rPr>
        <w:rFonts w:ascii="Arial" w:hAnsi="Arial" w:cs="Arial"/>
        <w:sz w:val="20"/>
      </w:rPr>
      <w:t xml:space="preserve"> 2023</w:t>
    </w:r>
    <w:r w:rsidR="00401E48" w:rsidRPr="0064151A">
      <w:rPr>
        <w:rFonts w:ascii="Arial" w:hAnsi="Arial" w:cs="Arial"/>
        <w:sz w:val="20"/>
      </w:rPr>
      <w:tab/>
      <w:t xml:space="preserve">Page </w:t>
    </w:r>
    <w:r w:rsidR="00401E48" w:rsidRPr="0064151A">
      <w:rPr>
        <w:rFonts w:ascii="Arial" w:hAnsi="Arial" w:cs="Arial"/>
        <w:sz w:val="20"/>
      </w:rPr>
      <w:fldChar w:fldCharType="begin"/>
    </w:r>
    <w:r w:rsidR="00401E48" w:rsidRPr="0064151A">
      <w:rPr>
        <w:rFonts w:ascii="Arial" w:hAnsi="Arial" w:cs="Arial"/>
        <w:sz w:val="20"/>
      </w:rPr>
      <w:instrText xml:space="preserve"> PAGE </w:instrText>
    </w:r>
    <w:r w:rsidR="00401E48" w:rsidRPr="0064151A">
      <w:rPr>
        <w:rFonts w:ascii="Arial" w:hAnsi="Arial" w:cs="Arial"/>
        <w:sz w:val="20"/>
      </w:rPr>
      <w:fldChar w:fldCharType="separate"/>
    </w:r>
    <w:r w:rsidR="00543C8A" w:rsidRPr="0064151A">
      <w:rPr>
        <w:rFonts w:ascii="Arial" w:hAnsi="Arial" w:cs="Arial"/>
        <w:noProof/>
        <w:sz w:val="20"/>
      </w:rPr>
      <w:t>1</w:t>
    </w:r>
    <w:r w:rsidR="00401E48" w:rsidRPr="0064151A">
      <w:rPr>
        <w:rFonts w:ascii="Arial" w:hAnsi="Arial" w:cs="Arial"/>
        <w:sz w:val="20"/>
      </w:rPr>
      <w:fldChar w:fldCharType="end"/>
    </w:r>
    <w:r w:rsidR="00401E48" w:rsidRPr="0064151A">
      <w:rPr>
        <w:rFonts w:ascii="Arial" w:hAnsi="Arial" w:cs="Arial"/>
        <w:sz w:val="20"/>
      </w:rPr>
      <w:t xml:space="preserve"> of </w:t>
    </w:r>
    <w:r w:rsidR="00401E48" w:rsidRPr="0064151A">
      <w:rPr>
        <w:rFonts w:ascii="Arial" w:hAnsi="Arial" w:cs="Arial"/>
        <w:sz w:val="20"/>
      </w:rPr>
      <w:fldChar w:fldCharType="begin"/>
    </w:r>
    <w:r w:rsidR="00401E48" w:rsidRPr="0064151A">
      <w:rPr>
        <w:rFonts w:ascii="Arial" w:hAnsi="Arial" w:cs="Arial"/>
        <w:sz w:val="20"/>
      </w:rPr>
      <w:instrText xml:space="preserve"> NUMPAGES  </w:instrText>
    </w:r>
    <w:r w:rsidR="00401E48" w:rsidRPr="0064151A">
      <w:rPr>
        <w:rFonts w:ascii="Arial" w:hAnsi="Arial" w:cs="Arial"/>
        <w:sz w:val="20"/>
      </w:rPr>
      <w:fldChar w:fldCharType="separate"/>
    </w:r>
    <w:r w:rsidR="00543C8A" w:rsidRPr="0064151A">
      <w:rPr>
        <w:rFonts w:ascii="Arial" w:hAnsi="Arial" w:cs="Arial"/>
        <w:noProof/>
        <w:sz w:val="20"/>
      </w:rPr>
      <w:t>12</w:t>
    </w:r>
    <w:r w:rsidR="00401E48" w:rsidRPr="0064151A">
      <w:rPr>
        <w:rFonts w:ascii="Arial" w:hAnsi="Arial" w:cs="Arial"/>
        <w:sz w:val="20"/>
      </w:rPr>
      <w:fldChar w:fldCharType="end"/>
    </w:r>
    <w:r w:rsidR="00401E48" w:rsidRPr="0064151A">
      <w:rPr>
        <w:rFonts w:ascii="Arial" w:hAnsi="Arial" w:cs="Arial"/>
        <w:sz w:val="20"/>
      </w:rPr>
      <w:tab/>
    </w:r>
    <w:r w:rsidR="006E5EDD" w:rsidRPr="0064151A">
      <w:rPr>
        <w:rFonts w:ascii="Arial" w:hAnsi="Arial" w:cs="Arial"/>
        <w:sz w:val="20"/>
      </w:rPr>
      <w:t>GFO-</w:t>
    </w:r>
    <w:r w:rsidR="004C202B" w:rsidRPr="0064151A">
      <w:rPr>
        <w:rFonts w:ascii="Arial" w:hAnsi="Arial" w:cs="Arial"/>
        <w:sz w:val="20"/>
      </w:rPr>
      <w:t>22</w:t>
    </w:r>
    <w:r w:rsidR="00B11B97" w:rsidRPr="0064151A">
      <w:rPr>
        <w:rFonts w:ascii="Arial" w:hAnsi="Arial" w:cs="Arial"/>
        <w:sz w:val="20"/>
      </w:rPr>
      <w:t>-</w:t>
    </w:r>
    <w:r w:rsidR="004C202B" w:rsidRPr="0064151A">
      <w:rPr>
        <w:rFonts w:ascii="Arial" w:hAnsi="Arial" w:cs="Arial"/>
        <w:sz w:val="20"/>
      </w:rPr>
      <w:t>60</w:t>
    </w:r>
    <w:r w:rsidR="0064151A" w:rsidRPr="0064151A">
      <w:rPr>
        <w:rFonts w:ascii="Arial" w:hAnsi="Arial" w:cs="Arial"/>
        <w:sz w:val="20"/>
      </w:rPr>
      <w:t>8</w:t>
    </w:r>
  </w:p>
  <w:p w14:paraId="65728DA2" w14:textId="0004A68C" w:rsidR="00C115E8" w:rsidRPr="0064151A" w:rsidRDefault="00401E48" w:rsidP="004C202B">
    <w:pPr>
      <w:pStyle w:val="Footer"/>
      <w:tabs>
        <w:tab w:val="center" w:pos="5040"/>
      </w:tabs>
      <w:jc w:val="right"/>
      <w:rPr>
        <w:rFonts w:ascii="Arial" w:hAnsi="Arial" w:cs="Arial"/>
        <w:sz w:val="20"/>
      </w:rPr>
    </w:pPr>
    <w:r w:rsidRPr="0064151A">
      <w:rPr>
        <w:rFonts w:ascii="Arial" w:hAnsi="Arial" w:cs="Arial"/>
        <w:sz w:val="20"/>
      </w:rPr>
      <w:tab/>
    </w:r>
    <w:r w:rsidR="00052EA5" w:rsidRPr="0064151A">
      <w:rPr>
        <w:rFonts w:ascii="Arial" w:hAnsi="Arial" w:cs="Arial"/>
        <w:sz w:val="20"/>
      </w:rPr>
      <w:t xml:space="preserve">Attachment </w:t>
    </w:r>
    <w:r w:rsidR="00870512">
      <w:rPr>
        <w:rFonts w:ascii="Arial" w:hAnsi="Arial" w:cs="Arial"/>
        <w:sz w:val="20"/>
      </w:rPr>
      <w:t>0</w:t>
    </w:r>
    <w:r w:rsidR="00052EA5" w:rsidRPr="0064151A">
      <w:rPr>
        <w:rFonts w:ascii="Arial" w:hAnsi="Arial" w:cs="Arial"/>
        <w:sz w:val="20"/>
      </w:rPr>
      <w:t xml:space="preserve">2 - </w:t>
    </w:r>
    <w:r w:rsidRPr="0064151A">
      <w:rPr>
        <w:rFonts w:ascii="Arial" w:hAnsi="Arial" w:cs="Arial"/>
        <w:sz w:val="20"/>
      </w:rPr>
      <w:t>Scope of Work</w:t>
    </w:r>
    <w:r w:rsidRPr="0064151A">
      <w:rPr>
        <w:rFonts w:ascii="Arial" w:hAnsi="Arial" w:cs="Arial"/>
        <w:sz w:val="20"/>
      </w:rPr>
      <w:tab/>
    </w:r>
    <w:r w:rsidR="004C202B" w:rsidRPr="0064151A">
      <w:rPr>
        <w:rFonts w:ascii="Arial" w:hAnsi="Arial" w:cs="Arial"/>
        <w:sz w:val="20"/>
      </w:rPr>
      <w:t>Ultra-Low</w:t>
    </w:r>
    <w:r w:rsidR="00441AE1" w:rsidRPr="0064151A">
      <w:rPr>
        <w:rFonts w:ascii="Arial" w:hAnsi="Arial" w:cs="Arial"/>
        <w:sz w:val="20"/>
      </w:rPr>
      <w:t>-</w:t>
    </w:r>
    <w:r w:rsidR="004C202B" w:rsidRPr="0064151A">
      <w:rPr>
        <w:rFonts w:ascii="Arial" w:hAnsi="Arial" w:cs="Arial"/>
        <w:sz w:val="20"/>
      </w:rPr>
      <w:t>Carbon Fuel:</w:t>
    </w:r>
  </w:p>
  <w:p w14:paraId="69736E82" w14:textId="77777777" w:rsidR="00F12219" w:rsidRPr="0064151A" w:rsidRDefault="004C202B" w:rsidP="0039479F">
    <w:pPr>
      <w:pStyle w:val="Footer"/>
      <w:tabs>
        <w:tab w:val="center" w:pos="5040"/>
      </w:tabs>
      <w:jc w:val="right"/>
      <w:rPr>
        <w:rFonts w:ascii="Arial" w:hAnsi="Arial" w:cs="Arial"/>
        <w:sz w:val="20"/>
      </w:rPr>
    </w:pPr>
    <w:r w:rsidRPr="0064151A">
      <w:rPr>
        <w:rFonts w:ascii="Arial" w:hAnsi="Arial" w:cs="Arial"/>
        <w:sz w:val="20"/>
      </w:rPr>
      <w:t>Demonstration- and Commercial</w:t>
    </w:r>
    <w:r w:rsidR="0039479F" w:rsidRPr="0064151A">
      <w:rPr>
        <w:rFonts w:ascii="Arial" w:hAnsi="Arial" w:cs="Arial"/>
        <w:sz w:val="20"/>
      </w:rPr>
      <w:t>-Scale</w:t>
    </w:r>
  </w:p>
  <w:p w14:paraId="5F7A68D0" w14:textId="2F5FBF1B" w:rsidR="00191657" w:rsidRPr="0064151A" w:rsidRDefault="0039479F" w:rsidP="0039479F">
    <w:pPr>
      <w:pStyle w:val="Footer"/>
      <w:tabs>
        <w:tab w:val="center" w:pos="5040"/>
      </w:tabs>
      <w:jc w:val="right"/>
      <w:rPr>
        <w:rFonts w:ascii="Arial" w:hAnsi="Arial" w:cs="Arial"/>
        <w:sz w:val="20"/>
      </w:rPr>
    </w:pPr>
    <w:r w:rsidRPr="0064151A">
      <w:rPr>
        <w:rFonts w:ascii="Arial" w:hAnsi="Arial" w:cs="Arial"/>
        <w:sz w:val="20"/>
      </w:rPr>
      <w:t>Production</w:t>
    </w:r>
    <w:r w:rsidR="00F12219" w:rsidRPr="0064151A">
      <w:rPr>
        <w:rFonts w:ascii="Arial" w:hAnsi="Arial" w:cs="Arial"/>
        <w:sz w:val="20"/>
      </w:rPr>
      <w:t xml:space="preserve"> </w:t>
    </w:r>
    <w:r w:rsidR="009549DC" w:rsidRPr="0064151A">
      <w:rPr>
        <w:rFonts w:ascii="Arial" w:hAnsi="Arial" w:cs="Arial"/>
        <w:sz w:val="20"/>
      </w:rPr>
      <w:t>Facil</w:t>
    </w:r>
    <w:r w:rsidR="00933B43" w:rsidRPr="0064151A">
      <w:rPr>
        <w:rFonts w:ascii="Arial" w:hAnsi="Arial" w:cs="Arial"/>
        <w:sz w:val="20"/>
      </w:rPr>
      <w:t xml:space="preserve">ities </w:t>
    </w:r>
    <w:r w:rsidRPr="0064151A">
      <w:rPr>
        <w:rFonts w:ascii="Arial" w:hAnsi="Arial" w:cs="Arial"/>
        <w:sz w:val="20"/>
      </w:rPr>
      <w:t>Utilizing Forest Biomass</w:t>
    </w:r>
  </w:p>
  <w:p w14:paraId="7613D497"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B4B2" w14:textId="77777777" w:rsidR="00414CBC" w:rsidRDefault="00414CBC" w:rsidP="00617E4E">
      <w:r>
        <w:separator/>
      </w:r>
    </w:p>
  </w:footnote>
  <w:footnote w:type="continuationSeparator" w:id="0">
    <w:p w14:paraId="119DDFD6" w14:textId="77777777" w:rsidR="00414CBC" w:rsidRDefault="00414CBC" w:rsidP="00617E4E">
      <w:r>
        <w:continuationSeparator/>
      </w:r>
    </w:p>
  </w:footnote>
  <w:footnote w:type="continuationNotice" w:id="1">
    <w:p w14:paraId="63BD978C" w14:textId="77777777" w:rsidR="00414CBC" w:rsidRDefault="00414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D2C"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19"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6"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29"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16cid:durableId="753823899">
    <w:abstractNumId w:val="20"/>
  </w:num>
  <w:num w:numId="2" w16cid:durableId="1253314508">
    <w:abstractNumId w:val="25"/>
  </w:num>
  <w:num w:numId="3" w16cid:durableId="2079473464">
    <w:abstractNumId w:val="9"/>
  </w:num>
  <w:num w:numId="4" w16cid:durableId="13605513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795836">
    <w:abstractNumId w:val="31"/>
  </w:num>
  <w:num w:numId="6" w16cid:durableId="520434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6899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4943665">
    <w:abstractNumId w:val="28"/>
  </w:num>
  <w:num w:numId="9" w16cid:durableId="16493605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1846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787757">
    <w:abstractNumId w:val="1"/>
  </w:num>
  <w:num w:numId="12" w16cid:durableId="15770164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7303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963950">
    <w:abstractNumId w:val="18"/>
  </w:num>
  <w:num w:numId="15" w16cid:durableId="76364387">
    <w:abstractNumId w:val="6"/>
  </w:num>
  <w:num w:numId="16" w16cid:durableId="15702637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0559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9510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51965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6726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7965229">
    <w:abstractNumId w:val="2"/>
  </w:num>
  <w:num w:numId="22" w16cid:durableId="1014385549">
    <w:abstractNumId w:val="29"/>
  </w:num>
  <w:num w:numId="23" w16cid:durableId="155465186">
    <w:abstractNumId w:val="16"/>
  </w:num>
  <w:num w:numId="24" w16cid:durableId="701518412">
    <w:abstractNumId w:val="14"/>
  </w:num>
  <w:num w:numId="25" w16cid:durableId="1811745270">
    <w:abstractNumId w:val="17"/>
  </w:num>
  <w:num w:numId="26" w16cid:durableId="2045715779">
    <w:abstractNumId w:val="27"/>
  </w:num>
  <w:num w:numId="27" w16cid:durableId="533269789">
    <w:abstractNumId w:val="32"/>
  </w:num>
  <w:num w:numId="28" w16cid:durableId="659358105">
    <w:abstractNumId w:val="4"/>
  </w:num>
  <w:num w:numId="29" w16cid:durableId="1713463208">
    <w:abstractNumId w:val="3"/>
  </w:num>
  <w:num w:numId="30" w16cid:durableId="29652877">
    <w:abstractNumId w:val="12"/>
  </w:num>
  <w:num w:numId="31" w16cid:durableId="572201113">
    <w:abstractNumId w:val="22"/>
  </w:num>
  <w:num w:numId="32" w16cid:durableId="39785784">
    <w:abstractNumId w:val="26"/>
  </w:num>
  <w:num w:numId="33" w16cid:durableId="1220287739">
    <w:abstractNumId w:val="0"/>
  </w:num>
  <w:num w:numId="34" w16cid:durableId="206544368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2B"/>
    <w:rsid w:val="00002E71"/>
    <w:rsid w:val="000047BF"/>
    <w:rsid w:val="00007F1F"/>
    <w:rsid w:val="00012F79"/>
    <w:rsid w:val="00013CE5"/>
    <w:rsid w:val="00014C15"/>
    <w:rsid w:val="000164D5"/>
    <w:rsid w:val="00021B64"/>
    <w:rsid w:val="00022781"/>
    <w:rsid w:val="000250EC"/>
    <w:rsid w:val="00031B25"/>
    <w:rsid w:val="0003634A"/>
    <w:rsid w:val="00045F79"/>
    <w:rsid w:val="00052EA5"/>
    <w:rsid w:val="0005477D"/>
    <w:rsid w:val="0005542B"/>
    <w:rsid w:val="00055D5E"/>
    <w:rsid w:val="000A28C1"/>
    <w:rsid w:val="000A3D28"/>
    <w:rsid w:val="000A7B65"/>
    <w:rsid w:val="000B14AB"/>
    <w:rsid w:val="000B7397"/>
    <w:rsid w:val="000C6607"/>
    <w:rsid w:val="000D29BA"/>
    <w:rsid w:val="000D3068"/>
    <w:rsid w:val="000D3571"/>
    <w:rsid w:val="000E0C14"/>
    <w:rsid w:val="000E5A96"/>
    <w:rsid w:val="000F3CFB"/>
    <w:rsid w:val="00124BE8"/>
    <w:rsid w:val="0012680A"/>
    <w:rsid w:val="001279FA"/>
    <w:rsid w:val="00157EBB"/>
    <w:rsid w:val="001607DA"/>
    <w:rsid w:val="001666C7"/>
    <w:rsid w:val="001714E8"/>
    <w:rsid w:val="0017286D"/>
    <w:rsid w:val="0017327C"/>
    <w:rsid w:val="00173EA2"/>
    <w:rsid w:val="0018046E"/>
    <w:rsid w:val="001812BB"/>
    <w:rsid w:val="001914EE"/>
    <w:rsid w:val="00191657"/>
    <w:rsid w:val="0019381F"/>
    <w:rsid w:val="001954A7"/>
    <w:rsid w:val="001C285A"/>
    <w:rsid w:val="001C4C99"/>
    <w:rsid w:val="001E3F31"/>
    <w:rsid w:val="001F36D3"/>
    <w:rsid w:val="001F3DAB"/>
    <w:rsid w:val="001F45A7"/>
    <w:rsid w:val="001F54AC"/>
    <w:rsid w:val="001F791F"/>
    <w:rsid w:val="00215D6F"/>
    <w:rsid w:val="00216F92"/>
    <w:rsid w:val="00220CE5"/>
    <w:rsid w:val="00222ED6"/>
    <w:rsid w:val="0023362B"/>
    <w:rsid w:val="00244E60"/>
    <w:rsid w:val="00257D2B"/>
    <w:rsid w:val="00264ACA"/>
    <w:rsid w:val="0026651D"/>
    <w:rsid w:val="002773CD"/>
    <w:rsid w:val="00280069"/>
    <w:rsid w:val="0028052B"/>
    <w:rsid w:val="002807CA"/>
    <w:rsid w:val="0028140D"/>
    <w:rsid w:val="002819D6"/>
    <w:rsid w:val="00282393"/>
    <w:rsid w:val="00283406"/>
    <w:rsid w:val="00283D63"/>
    <w:rsid w:val="00285C26"/>
    <w:rsid w:val="0029600A"/>
    <w:rsid w:val="002A4D52"/>
    <w:rsid w:val="002B54F3"/>
    <w:rsid w:val="002C0B31"/>
    <w:rsid w:val="002C1BC2"/>
    <w:rsid w:val="002D2B89"/>
    <w:rsid w:val="002D667F"/>
    <w:rsid w:val="002E35CD"/>
    <w:rsid w:val="002F62E5"/>
    <w:rsid w:val="002F6368"/>
    <w:rsid w:val="003000C7"/>
    <w:rsid w:val="003041AD"/>
    <w:rsid w:val="00336148"/>
    <w:rsid w:val="0033647A"/>
    <w:rsid w:val="00354D5B"/>
    <w:rsid w:val="003665C0"/>
    <w:rsid w:val="00367360"/>
    <w:rsid w:val="00371840"/>
    <w:rsid w:val="00390417"/>
    <w:rsid w:val="0039479F"/>
    <w:rsid w:val="003A2FE8"/>
    <w:rsid w:val="003B0CA6"/>
    <w:rsid w:val="003B5D94"/>
    <w:rsid w:val="003C342E"/>
    <w:rsid w:val="003D65F1"/>
    <w:rsid w:val="003D719B"/>
    <w:rsid w:val="003F0F4D"/>
    <w:rsid w:val="003F164B"/>
    <w:rsid w:val="003F1AA0"/>
    <w:rsid w:val="003F54C1"/>
    <w:rsid w:val="00401E48"/>
    <w:rsid w:val="0040499F"/>
    <w:rsid w:val="00406096"/>
    <w:rsid w:val="0041351F"/>
    <w:rsid w:val="00414CBC"/>
    <w:rsid w:val="00420AA4"/>
    <w:rsid w:val="00421CA3"/>
    <w:rsid w:val="00434318"/>
    <w:rsid w:val="0043532B"/>
    <w:rsid w:val="00441AE1"/>
    <w:rsid w:val="004430DA"/>
    <w:rsid w:val="00446862"/>
    <w:rsid w:val="00447EA3"/>
    <w:rsid w:val="00447FAB"/>
    <w:rsid w:val="00460768"/>
    <w:rsid w:val="00461406"/>
    <w:rsid w:val="00465E7F"/>
    <w:rsid w:val="00470684"/>
    <w:rsid w:val="004745BD"/>
    <w:rsid w:val="00474703"/>
    <w:rsid w:val="00474C46"/>
    <w:rsid w:val="0047628F"/>
    <w:rsid w:val="00483E9F"/>
    <w:rsid w:val="00492FD6"/>
    <w:rsid w:val="00497FA3"/>
    <w:rsid w:val="004A1526"/>
    <w:rsid w:val="004B277E"/>
    <w:rsid w:val="004B72F0"/>
    <w:rsid w:val="004C202B"/>
    <w:rsid w:val="004C4584"/>
    <w:rsid w:val="004D424C"/>
    <w:rsid w:val="004D5099"/>
    <w:rsid w:val="004F0A73"/>
    <w:rsid w:val="004F3EB8"/>
    <w:rsid w:val="0050278C"/>
    <w:rsid w:val="0052296E"/>
    <w:rsid w:val="005243A6"/>
    <w:rsid w:val="0053237A"/>
    <w:rsid w:val="00537097"/>
    <w:rsid w:val="00543C8A"/>
    <w:rsid w:val="00550C84"/>
    <w:rsid w:val="0055218E"/>
    <w:rsid w:val="00554F9F"/>
    <w:rsid w:val="00570250"/>
    <w:rsid w:val="00572C17"/>
    <w:rsid w:val="00573A96"/>
    <w:rsid w:val="00582938"/>
    <w:rsid w:val="00582B47"/>
    <w:rsid w:val="0059132E"/>
    <w:rsid w:val="005926FF"/>
    <w:rsid w:val="00594D52"/>
    <w:rsid w:val="0059626C"/>
    <w:rsid w:val="00596483"/>
    <w:rsid w:val="005A2035"/>
    <w:rsid w:val="005B2127"/>
    <w:rsid w:val="005B2F35"/>
    <w:rsid w:val="005D06D0"/>
    <w:rsid w:val="005E3CFB"/>
    <w:rsid w:val="005F632B"/>
    <w:rsid w:val="00600224"/>
    <w:rsid w:val="00605DBF"/>
    <w:rsid w:val="006128D6"/>
    <w:rsid w:val="006164AF"/>
    <w:rsid w:val="00617E4E"/>
    <w:rsid w:val="00623EA7"/>
    <w:rsid w:val="006242FC"/>
    <w:rsid w:val="006246DE"/>
    <w:rsid w:val="00625B22"/>
    <w:rsid w:val="00627D4C"/>
    <w:rsid w:val="00632E87"/>
    <w:rsid w:val="0064101B"/>
    <w:rsid w:val="0064151A"/>
    <w:rsid w:val="0064253C"/>
    <w:rsid w:val="00642D6F"/>
    <w:rsid w:val="00644B2F"/>
    <w:rsid w:val="006459D4"/>
    <w:rsid w:val="00654487"/>
    <w:rsid w:val="0066397E"/>
    <w:rsid w:val="00670869"/>
    <w:rsid w:val="00672741"/>
    <w:rsid w:val="00674248"/>
    <w:rsid w:val="006745D2"/>
    <w:rsid w:val="00674B7E"/>
    <w:rsid w:val="00674CC9"/>
    <w:rsid w:val="00697CFC"/>
    <w:rsid w:val="006B17EC"/>
    <w:rsid w:val="006B20EF"/>
    <w:rsid w:val="006B2C40"/>
    <w:rsid w:val="006B51EC"/>
    <w:rsid w:val="006B7002"/>
    <w:rsid w:val="006C68B3"/>
    <w:rsid w:val="006D277A"/>
    <w:rsid w:val="006D5DA1"/>
    <w:rsid w:val="006E24E2"/>
    <w:rsid w:val="006E5EDD"/>
    <w:rsid w:val="006F1874"/>
    <w:rsid w:val="006F4682"/>
    <w:rsid w:val="007037ED"/>
    <w:rsid w:val="00712C2B"/>
    <w:rsid w:val="00714365"/>
    <w:rsid w:val="00723C14"/>
    <w:rsid w:val="00724B7D"/>
    <w:rsid w:val="00737303"/>
    <w:rsid w:val="00741043"/>
    <w:rsid w:val="00741C85"/>
    <w:rsid w:val="007460B0"/>
    <w:rsid w:val="007502AE"/>
    <w:rsid w:val="00750A3F"/>
    <w:rsid w:val="0075674F"/>
    <w:rsid w:val="007722DF"/>
    <w:rsid w:val="007800B4"/>
    <w:rsid w:val="007900AC"/>
    <w:rsid w:val="00790D90"/>
    <w:rsid w:val="007A020E"/>
    <w:rsid w:val="007A5F8A"/>
    <w:rsid w:val="007A792E"/>
    <w:rsid w:val="007C6E08"/>
    <w:rsid w:val="007D2F39"/>
    <w:rsid w:val="007D4169"/>
    <w:rsid w:val="007E0A1E"/>
    <w:rsid w:val="007E2B3F"/>
    <w:rsid w:val="00804EBE"/>
    <w:rsid w:val="00807A4C"/>
    <w:rsid w:val="00821FE1"/>
    <w:rsid w:val="00827795"/>
    <w:rsid w:val="0084329F"/>
    <w:rsid w:val="0085711C"/>
    <w:rsid w:val="00861C24"/>
    <w:rsid w:val="008656F8"/>
    <w:rsid w:val="00865EFC"/>
    <w:rsid w:val="00867039"/>
    <w:rsid w:val="00870512"/>
    <w:rsid w:val="008778D8"/>
    <w:rsid w:val="00886033"/>
    <w:rsid w:val="008945A0"/>
    <w:rsid w:val="008A487B"/>
    <w:rsid w:val="008A6177"/>
    <w:rsid w:val="008A7C67"/>
    <w:rsid w:val="008B0437"/>
    <w:rsid w:val="008B16DA"/>
    <w:rsid w:val="008B51CA"/>
    <w:rsid w:val="008C133B"/>
    <w:rsid w:val="008C2475"/>
    <w:rsid w:val="008F4A28"/>
    <w:rsid w:val="008F6C91"/>
    <w:rsid w:val="008F7D67"/>
    <w:rsid w:val="00911C05"/>
    <w:rsid w:val="00912A92"/>
    <w:rsid w:val="00916E4E"/>
    <w:rsid w:val="00922D17"/>
    <w:rsid w:val="009238F3"/>
    <w:rsid w:val="009248B9"/>
    <w:rsid w:val="009309C6"/>
    <w:rsid w:val="00933B43"/>
    <w:rsid w:val="0093510E"/>
    <w:rsid w:val="009400CB"/>
    <w:rsid w:val="009467AB"/>
    <w:rsid w:val="00953DE9"/>
    <w:rsid w:val="009545EA"/>
    <w:rsid w:val="009549DC"/>
    <w:rsid w:val="00956BA8"/>
    <w:rsid w:val="00963C19"/>
    <w:rsid w:val="00967FCC"/>
    <w:rsid w:val="00970FE7"/>
    <w:rsid w:val="009760BC"/>
    <w:rsid w:val="009778B8"/>
    <w:rsid w:val="009802D4"/>
    <w:rsid w:val="00982F2A"/>
    <w:rsid w:val="009830E1"/>
    <w:rsid w:val="009A11AB"/>
    <w:rsid w:val="009A4301"/>
    <w:rsid w:val="009A5849"/>
    <w:rsid w:val="009B0AB5"/>
    <w:rsid w:val="009B3BA2"/>
    <w:rsid w:val="009C559F"/>
    <w:rsid w:val="009C7BBE"/>
    <w:rsid w:val="009D213A"/>
    <w:rsid w:val="009E132D"/>
    <w:rsid w:val="009E59AE"/>
    <w:rsid w:val="00A0057C"/>
    <w:rsid w:val="00A16392"/>
    <w:rsid w:val="00A413B5"/>
    <w:rsid w:val="00A46F12"/>
    <w:rsid w:val="00A50B59"/>
    <w:rsid w:val="00A55A8D"/>
    <w:rsid w:val="00A56056"/>
    <w:rsid w:val="00A562ED"/>
    <w:rsid w:val="00A67D53"/>
    <w:rsid w:val="00A72292"/>
    <w:rsid w:val="00A750D2"/>
    <w:rsid w:val="00A806D4"/>
    <w:rsid w:val="00A8172F"/>
    <w:rsid w:val="00A8744D"/>
    <w:rsid w:val="00A92421"/>
    <w:rsid w:val="00A96CAF"/>
    <w:rsid w:val="00AA1F8D"/>
    <w:rsid w:val="00AB2965"/>
    <w:rsid w:val="00AB4353"/>
    <w:rsid w:val="00AB622C"/>
    <w:rsid w:val="00AD0657"/>
    <w:rsid w:val="00AD5CFB"/>
    <w:rsid w:val="00AF093D"/>
    <w:rsid w:val="00AF2719"/>
    <w:rsid w:val="00B041B2"/>
    <w:rsid w:val="00B11B97"/>
    <w:rsid w:val="00B2426E"/>
    <w:rsid w:val="00B2627C"/>
    <w:rsid w:val="00B264B6"/>
    <w:rsid w:val="00B30685"/>
    <w:rsid w:val="00B31B73"/>
    <w:rsid w:val="00B33210"/>
    <w:rsid w:val="00B352EE"/>
    <w:rsid w:val="00B417B8"/>
    <w:rsid w:val="00B43BD5"/>
    <w:rsid w:val="00B47BD9"/>
    <w:rsid w:val="00B579B2"/>
    <w:rsid w:val="00B60F54"/>
    <w:rsid w:val="00B7278B"/>
    <w:rsid w:val="00B83597"/>
    <w:rsid w:val="00B852DD"/>
    <w:rsid w:val="00B935DE"/>
    <w:rsid w:val="00BA78A3"/>
    <w:rsid w:val="00BB7DA6"/>
    <w:rsid w:val="00BC12A3"/>
    <w:rsid w:val="00BC2CC8"/>
    <w:rsid w:val="00BC3A6A"/>
    <w:rsid w:val="00BC43D7"/>
    <w:rsid w:val="00BC5067"/>
    <w:rsid w:val="00BD3DC7"/>
    <w:rsid w:val="00BE0D3C"/>
    <w:rsid w:val="00BF6DA2"/>
    <w:rsid w:val="00BF730A"/>
    <w:rsid w:val="00BF735C"/>
    <w:rsid w:val="00C01F1B"/>
    <w:rsid w:val="00C07593"/>
    <w:rsid w:val="00C0792F"/>
    <w:rsid w:val="00C1059E"/>
    <w:rsid w:val="00C115E8"/>
    <w:rsid w:val="00C124FF"/>
    <w:rsid w:val="00C35003"/>
    <w:rsid w:val="00C46A4A"/>
    <w:rsid w:val="00C538BD"/>
    <w:rsid w:val="00C543EF"/>
    <w:rsid w:val="00C563BE"/>
    <w:rsid w:val="00C569B8"/>
    <w:rsid w:val="00C56BC2"/>
    <w:rsid w:val="00C65C53"/>
    <w:rsid w:val="00C67806"/>
    <w:rsid w:val="00C7307D"/>
    <w:rsid w:val="00C74DA9"/>
    <w:rsid w:val="00C952C9"/>
    <w:rsid w:val="00CA3D42"/>
    <w:rsid w:val="00CA5A82"/>
    <w:rsid w:val="00CC05F0"/>
    <w:rsid w:val="00CC7461"/>
    <w:rsid w:val="00CD0279"/>
    <w:rsid w:val="00CD088A"/>
    <w:rsid w:val="00CE0408"/>
    <w:rsid w:val="00CE2CF7"/>
    <w:rsid w:val="00CF557A"/>
    <w:rsid w:val="00CF6918"/>
    <w:rsid w:val="00D058C3"/>
    <w:rsid w:val="00D06A5A"/>
    <w:rsid w:val="00D12ADF"/>
    <w:rsid w:val="00D1473A"/>
    <w:rsid w:val="00D30547"/>
    <w:rsid w:val="00D3261C"/>
    <w:rsid w:val="00D35B51"/>
    <w:rsid w:val="00D36146"/>
    <w:rsid w:val="00D50BC9"/>
    <w:rsid w:val="00D56A71"/>
    <w:rsid w:val="00D61D99"/>
    <w:rsid w:val="00D73356"/>
    <w:rsid w:val="00DA29A4"/>
    <w:rsid w:val="00DA5CD6"/>
    <w:rsid w:val="00DC13B5"/>
    <w:rsid w:val="00DD0F67"/>
    <w:rsid w:val="00DD32F3"/>
    <w:rsid w:val="00DD3B5E"/>
    <w:rsid w:val="00DE2501"/>
    <w:rsid w:val="00DE3012"/>
    <w:rsid w:val="00DE6787"/>
    <w:rsid w:val="00E0430E"/>
    <w:rsid w:val="00E0718A"/>
    <w:rsid w:val="00E32482"/>
    <w:rsid w:val="00E37217"/>
    <w:rsid w:val="00E475C5"/>
    <w:rsid w:val="00E5688F"/>
    <w:rsid w:val="00E56EF5"/>
    <w:rsid w:val="00E6304A"/>
    <w:rsid w:val="00E854EE"/>
    <w:rsid w:val="00EA3F2E"/>
    <w:rsid w:val="00EB581A"/>
    <w:rsid w:val="00EC0638"/>
    <w:rsid w:val="00ED1955"/>
    <w:rsid w:val="00ED2F77"/>
    <w:rsid w:val="00ED330A"/>
    <w:rsid w:val="00ED467B"/>
    <w:rsid w:val="00F02CA6"/>
    <w:rsid w:val="00F03CD4"/>
    <w:rsid w:val="00F06AF7"/>
    <w:rsid w:val="00F12219"/>
    <w:rsid w:val="00F152CF"/>
    <w:rsid w:val="00F162DE"/>
    <w:rsid w:val="00F2161C"/>
    <w:rsid w:val="00F2203F"/>
    <w:rsid w:val="00F31233"/>
    <w:rsid w:val="00F325FB"/>
    <w:rsid w:val="00F37E07"/>
    <w:rsid w:val="00F46587"/>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B532A"/>
    <w:rsid w:val="00FB6143"/>
    <w:rsid w:val="00FB7028"/>
    <w:rsid w:val="00FC1783"/>
    <w:rsid w:val="00FC1A01"/>
    <w:rsid w:val="00FD0B26"/>
    <w:rsid w:val="00FD48BF"/>
    <w:rsid w:val="00FE22AA"/>
    <w:rsid w:val="00FF2AEC"/>
    <w:rsid w:val="0B73489B"/>
    <w:rsid w:val="119516A6"/>
    <w:rsid w:val="17512E8F"/>
    <w:rsid w:val="1AE01252"/>
    <w:rsid w:val="1B9E61AC"/>
    <w:rsid w:val="1EC8FAAD"/>
    <w:rsid w:val="20C0358A"/>
    <w:rsid w:val="2137781E"/>
    <w:rsid w:val="25890BF1"/>
    <w:rsid w:val="26586BB1"/>
    <w:rsid w:val="2691D5C1"/>
    <w:rsid w:val="275F32FD"/>
    <w:rsid w:val="2B8BB067"/>
    <w:rsid w:val="37D78331"/>
    <w:rsid w:val="3AB4E50F"/>
    <w:rsid w:val="3AFC6BB4"/>
    <w:rsid w:val="4759C23A"/>
    <w:rsid w:val="4ABB51D0"/>
    <w:rsid w:val="4EDD51C2"/>
    <w:rsid w:val="56E85616"/>
    <w:rsid w:val="592B597F"/>
    <w:rsid w:val="67061BBB"/>
    <w:rsid w:val="739851D4"/>
    <w:rsid w:val="79B5AC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B6A6A"/>
  <w15:chartTrackingRefBased/>
  <w15:docId w15:val="{AEE8EE95-8D57-47CD-A44D-994F74C3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character" w:styleId="UnresolvedMention">
    <w:name w:val="Unresolved Mention"/>
    <w:basedOn w:val="DefaultParagraphFont"/>
    <w:uiPriority w:val="99"/>
    <w:unhideWhenUsed/>
    <w:rsid w:val="00A92421"/>
    <w:rPr>
      <w:color w:val="605E5C"/>
      <w:shd w:val="clear" w:color="auto" w:fill="E1DFDD"/>
    </w:rPr>
  </w:style>
  <w:style w:type="character" w:styleId="Mention">
    <w:name w:val="Mention"/>
    <w:basedOn w:val="DefaultParagraphFont"/>
    <w:uiPriority w:val="99"/>
    <w:unhideWhenUsed/>
    <w:rsid w:val="00A924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Wenzel, Mark@Energy</DisplayName>
        <AccountId>25</AccountId>
        <AccountType/>
      </UserInfo>
      <UserInfo>
        <DisplayName>John, Elizabeth@Energy</DisplayName>
        <AccountId>27</AccountId>
        <AccountType/>
      </UserInfo>
      <UserInfo>
        <DisplayName>Haas, Tami@Energy</DisplayName>
        <AccountId>37</AccountId>
        <AccountType/>
      </UserInfo>
      <UserInfo>
        <DisplayName>Smith, Charles@Energy</DisplayName>
        <AccountId>38</AccountId>
        <AccountType/>
      </UserInfo>
      <UserInfo>
        <DisplayName>Rasool, Hannon@Energy</DisplayName>
        <AccountId>53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2.xml><?xml version="1.0" encoding="utf-8"?>
<ds:datastoreItem xmlns:ds="http://schemas.openxmlformats.org/officeDocument/2006/customXml" ds:itemID="{21CD7EB7-C81A-43A2-AB6A-3DF9CFF2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4010</Words>
  <Characters>22861</Characters>
  <Application>Microsoft Office Word</Application>
  <DocSecurity>0</DocSecurity>
  <Lines>190</Lines>
  <Paragraphs>53</Paragraphs>
  <ScaleCrop>false</ScaleCrop>
  <Company>California Energy Commission</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Zhang, Taiying@Energy</cp:lastModifiedBy>
  <cp:revision>34</cp:revision>
  <cp:lastPrinted>2013-04-19T22:34:00Z</cp:lastPrinted>
  <dcterms:created xsi:type="dcterms:W3CDTF">2022-11-07T16:39:00Z</dcterms:created>
  <dcterms:modified xsi:type="dcterms:W3CDTF">2023-01-28T00:34:00Z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