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720B80EF" w:rsidR="005A2DF5" w:rsidRPr="00625472" w:rsidRDefault="24FD348A" w:rsidP="7194DEB2">
      <w:pPr>
        <w:keepLines/>
        <w:widowControl w:val="0"/>
        <w:ind w:right="-216"/>
        <w:jc w:val="center"/>
        <w:rPr>
          <w:b/>
          <w:bCs/>
          <w:sz w:val="40"/>
          <w:szCs w:val="40"/>
        </w:rPr>
      </w:pPr>
      <w:r w:rsidRPr="7194DEB2">
        <w:rPr>
          <w:b/>
          <w:bCs/>
          <w:sz w:val="40"/>
          <w:szCs w:val="40"/>
        </w:rPr>
        <w:t xml:space="preserve">  </w:t>
      </w:r>
      <w:r w:rsidR="005A2DF5" w:rsidRPr="7194DEB2">
        <w:rPr>
          <w:b/>
          <w:bCs/>
          <w:sz w:val="40"/>
          <w:szCs w:val="40"/>
        </w:rPr>
        <w:t>GRANT FUNDING OPPORTUNITY</w:t>
      </w:r>
    </w:p>
    <w:p w14:paraId="540697AE" w14:textId="77777777" w:rsidR="005A2DF5" w:rsidRPr="00625472" w:rsidRDefault="005A2DF5" w:rsidP="005A2DF5">
      <w:pPr>
        <w:keepLines/>
        <w:widowControl w:val="0"/>
        <w:ind w:right="-216"/>
        <w:jc w:val="center"/>
        <w:rPr>
          <w:b/>
          <w:szCs w:val="22"/>
          <w:u w:val="single"/>
        </w:rPr>
      </w:pPr>
    </w:p>
    <w:p w14:paraId="1BF5D132" w14:textId="31CEFF56" w:rsidR="000F22E6" w:rsidRPr="00625472" w:rsidRDefault="000F485D" w:rsidP="000F22E6">
      <w:pPr>
        <w:keepLines/>
        <w:widowControl w:val="0"/>
        <w:jc w:val="center"/>
        <w:rPr>
          <w:b/>
          <w:sz w:val="36"/>
        </w:rPr>
      </w:pPr>
      <w:r w:rsidRPr="00625472">
        <w:rPr>
          <w:b/>
          <w:sz w:val="36"/>
        </w:rPr>
        <w:t>Gas Pipeline Safety and Integrity Research to Support Decarbonization</w:t>
      </w:r>
    </w:p>
    <w:p w14:paraId="40671C9E" w14:textId="77777777" w:rsidR="000F22E6" w:rsidRDefault="000F22E6" w:rsidP="000F22E6">
      <w:pPr>
        <w:keepLines/>
        <w:widowControl w:val="0"/>
        <w:jc w:val="center"/>
        <w:rPr>
          <w:b/>
          <w:sz w:val="36"/>
        </w:rPr>
      </w:pPr>
    </w:p>
    <w:p w14:paraId="4EC1AEBE" w14:textId="2A575D9F" w:rsidR="005A2DF5" w:rsidRDefault="00A8436A" w:rsidP="000F22E6">
      <w:pPr>
        <w:keepLines/>
        <w:widowControl w:val="0"/>
        <w:jc w:val="center"/>
        <w:rPr>
          <w:b/>
          <w:sz w:val="36"/>
          <w:szCs w:val="36"/>
        </w:rPr>
      </w:pPr>
      <w:r>
        <w:rPr>
          <w:b/>
          <w:sz w:val="36"/>
          <w:szCs w:val="36"/>
        </w:rPr>
        <w:t>Gas</w:t>
      </w:r>
      <w:r w:rsidR="00CD389F">
        <w:rPr>
          <w:b/>
          <w:sz w:val="36"/>
          <w:szCs w:val="36"/>
        </w:rPr>
        <w:t xml:space="preserve"> </w:t>
      </w:r>
      <w:r w:rsidR="00015E75">
        <w:rPr>
          <w:b/>
          <w:sz w:val="36"/>
          <w:szCs w:val="36"/>
        </w:rPr>
        <w:t xml:space="preserve">R&amp;D </w:t>
      </w:r>
      <w:r w:rsidR="00CD389F">
        <w:rPr>
          <w:b/>
          <w:sz w:val="36"/>
          <w:szCs w:val="36"/>
        </w:rPr>
        <w:t>Program</w:t>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79097D61">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CB5DA7" w:rsidRDefault="005A2DF5" w:rsidP="005A2DF5">
      <w:pPr>
        <w:keepLines/>
        <w:widowControl w:val="0"/>
        <w:jc w:val="center"/>
        <w:rPr>
          <w:b/>
          <w:szCs w:val="22"/>
        </w:rPr>
      </w:pPr>
    </w:p>
    <w:p w14:paraId="0C05943C" w14:textId="271DF2F1" w:rsidR="005A2DF5" w:rsidRPr="005A2DF5" w:rsidRDefault="005A2DF5" w:rsidP="005A2DF5">
      <w:pPr>
        <w:keepLines/>
        <w:widowControl w:val="0"/>
        <w:jc w:val="center"/>
        <w:rPr>
          <w:b/>
          <w:sz w:val="24"/>
        </w:rPr>
      </w:pPr>
      <w:r w:rsidRPr="00CB5DA7">
        <w:rPr>
          <w:b/>
          <w:sz w:val="24"/>
          <w:szCs w:val="22"/>
        </w:rPr>
        <w:t>GFO-</w:t>
      </w:r>
      <w:r w:rsidR="004966F9" w:rsidRPr="00625472">
        <w:rPr>
          <w:b/>
          <w:sz w:val="24"/>
          <w:szCs w:val="22"/>
        </w:rPr>
        <w:t>22</w:t>
      </w:r>
      <w:r w:rsidRPr="00625472">
        <w:rPr>
          <w:b/>
          <w:sz w:val="24"/>
          <w:szCs w:val="22"/>
        </w:rPr>
        <w:t>-</w:t>
      </w:r>
      <w:r w:rsidR="004966F9" w:rsidRPr="00625472">
        <w:rPr>
          <w:b/>
          <w:sz w:val="24"/>
          <w:szCs w:val="22"/>
        </w:rPr>
        <w:t>5</w:t>
      </w:r>
      <w:r w:rsidR="005B6D02" w:rsidRPr="00625472">
        <w:rPr>
          <w:b/>
          <w:sz w:val="24"/>
        </w:rPr>
        <w:t>03</w:t>
      </w:r>
      <w:r w:rsidR="009B5B88">
        <w:rPr>
          <w:b/>
          <w:sz w:val="24"/>
        </w:rPr>
        <w:t xml:space="preserve"> </w:t>
      </w:r>
      <w:r w:rsidR="009B5B88" w:rsidRPr="009B5B88">
        <w:rPr>
          <w:b/>
          <w:sz w:val="24"/>
          <w:u w:val="single"/>
        </w:rPr>
        <w:t xml:space="preserve">Addendum </w:t>
      </w:r>
      <w:r w:rsidR="00F5284D">
        <w:rPr>
          <w:b/>
          <w:sz w:val="24"/>
          <w:u w:val="single"/>
        </w:rPr>
        <w:t>2</w:t>
      </w:r>
    </w:p>
    <w:p w14:paraId="4D146BFB" w14:textId="77777777" w:rsidR="005A2DF5" w:rsidRPr="003A0A6F" w:rsidRDefault="005A2DF5" w:rsidP="005A2DF5">
      <w:pPr>
        <w:keepLines/>
        <w:widowControl w:val="0"/>
        <w:jc w:val="center"/>
        <w:rPr>
          <w:sz w:val="24"/>
          <w:szCs w:val="22"/>
        </w:rPr>
      </w:pPr>
      <w:r w:rsidRPr="003A0A6F">
        <w:rPr>
          <w:sz w:val="24"/>
          <w:szCs w:val="22"/>
          <w:u w:val="single"/>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C52B64" w:rsidRDefault="005A2DF5" w:rsidP="005A2DF5">
      <w:pPr>
        <w:keepLines/>
        <w:widowControl w:val="0"/>
        <w:jc w:val="center"/>
        <w:rPr>
          <w:b/>
          <w:sz w:val="24"/>
          <w:szCs w:val="22"/>
        </w:rPr>
      </w:pPr>
      <w:r w:rsidRPr="005A2DF5">
        <w:rPr>
          <w:b/>
          <w:sz w:val="24"/>
          <w:szCs w:val="22"/>
        </w:rPr>
        <w:t xml:space="preserve">California </w:t>
      </w:r>
      <w:r w:rsidRPr="00C52B64">
        <w:rPr>
          <w:b/>
          <w:sz w:val="24"/>
          <w:szCs w:val="22"/>
        </w:rPr>
        <w:t>Energy Commission</w:t>
      </w:r>
    </w:p>
    <w:p w14:paraId="2AED5CD3" w14:textId="0E95632E" w:rsidR="005A2DF5" w:rsidRPr="005F7756" w:rsidRDefault="007410A8" w:rsidP="005A2DF5">
      <w:pPr>
        <w:keepLines/>
        <w:widowControl w:val="0"/>
        <w:tabs>
          <w:tab w:val="left" w:pos="1440"/>
        </w:tabs>
        <w:jc w:val="center"/>
        <w:rPr>
          <w:b/>
          <w:bCs/>
          <w:u w:val="single"/>
        </w:rPr>
      </w:pPr>
      <w:r>
        <w:t>[</w:t>
      </w:r>
      <w:r w:rsidR="5642DF06" w:rsidRPr="007410A8">
        <w:rPr>
          <w:strike/>
        </w:rPr>
        <w:t>November</w:t>
      </w:r>
      <w:r w:rsidR="004966F9" w:rsidRPr="007410A8">
        <w:rPr>
          <w:strike/>
        </w:rPr>
        <w:t xml:space="preserve"> 2022</w:t>
      </w:r>
      <w:r>
        <w:t xml:space="preserve">] </w:t>
      </w:r>
      <w:r w:rsidR="009D1A10">
        <w:t>[</w:t>
      </w:r>
      <w:r w:rsidRPr="009D1A10">
        <w:rPr>
          <w:strike/>
        </w:rPr>
        <w:t>January 2023</w:t>
      </w:r>
      <w:r w:rsidR="009D1A10">
        <w:rPr>
          <w:strike/>
        </w:rPr>
        <w:t>]</w:t>
      </w:r>
      <w:r w:rsidR="005F7756" w:rsidRPr="005F7756">
        <w:t xml:space="preserve"> </w:t>
      </w:r>
      <w:r w:rsidR="005F7756" w:rsidRPr="005F7756">
        <w:rPr>
          <w:b/>
          <w:bCs/>
          <w:u w:val="single"/>
        </w:rPr>
        <w:t>March 2023</w:t>
      </w:r>
    </w:p>
    <w:p w14:paraId="696C4914" w14:textId="041BBDA3" w:rsidR="0019343B" w:rsidRPr="00987C83" w:rsidRDefault="00987C83" w:rsidP="0019343B">
      <w:pPr>
        <w:keepLines/>
        <w:widowControl w:val="0"/>
        <w:tabs>
          <w:tab w:val="left" w:pos="1440"/>
        </w:tabs>
        <w:jc w:val="center"/>
        <w:rPr>
          <w:szCs w:val="22"/>
        </w:rPr>
        <w:sectPr w:rsidR="0019343B" w:rsidRPr="00987C83" w:rsidSect="00EF3F96">
          <w:type w:val="continuous"/>
          <w:pgSz w:w="12240" w:h="15840" w:code="1"/>
          <w:pgMar w:top="1440" w:right="1440" w:bottom="1440" w:left="1440" w:header="1008" w:footer="432" w:gutter="0"/>
          <w:pgNumType w:fmt="lowerRoman" w:start="1"/>
          <w:cols w:space="720"/>
        </w:sectPr>
      </w:pPr>
      <w:r w:rsidRPr="00987C83">
        <w:rPr>
          <w:szCs w:val="22"/>
        </w:rPr>
        <w:t xml:space="preserve">Added language appears in </w:t>
      </w:r>
      <w:r w:rsidRPr="00987C83">
        <w:rPr>
          <w:b/>
          <w:bCs/>
          <w:szCs w:val="22"/>
        </w:rPr>
        <w:t>bold underline</w:t>
      </w:r>
      <w:r w:rsidRPr="00987C83">
        <w:rPr>
          <w:szCs w:val="22"/>
        </w:rPr>
        <w:t xml:space="preserve">, and deleted language appears in </w:t>
      </w:r>
      <w:r w:rsidRPr="00987C83">
        <w:rPr>
          <w:strike/>
          <w:szCs w:val="22"/>
        </w:rPr>
        <w:t>[strikethrough]</w:t>
      </w:r>
      <w:r w:rsidRPr="00987C83">
        <w:rPr>
          <w:szCs w:val="22"/>
        </w:rPr>
        <w:t xml:space="preserve"> and within square brackets.</w:t>
      </w: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023EA4CB" w14:textId="622F40CE" w:rsidR="00B9482F" w:rsidRDefault="0083690A">
      <w:pPr>
        <w:pStyle w:val="TOC1"/>
        <w:rPr>
          <w:rFonts w:asciiTheme="minorHAnsi" w:eastAsiaTheme="minorEastAsia" w:hAnsiTheme="minorHAnsi" w:cstheme="minorBidi"/>
          <w:b w:val="0"/>
          <w:bCs w:val="0"/>
          <w:caps w:val="0"/>
          <w:noProof/>
          <w:sz w:val="22"/>
          <w:szCs w:val="22"/>
        </w:rPr>
      </w:pPr>
      <w:r w:rsidRPr="00E22BF7">
        <w:rPr>
          <w:rFonts w:ascii="Arial" w:hAnsi="Arial"/>
          <w:b w:val="0"/>
          <w:caps w:val="0"/>
          <w:color w:val="2B579A"/>
          <w:sz w:val="22"/>
          <w:szCs w:val="22"/>
          <w:shd w:val="clear" w:color="auto" w:fill="E6E6E6"/>
        </w:rPr>
        <w:fldChar w:fldCharType="begin"/>
      </w:r>
      <w:r w:rsidR="001C2D56" w:rsidRPr="00E22BF7">
        <w:rPr>
          <w:rFonts w:ascii="Arial" w:hAnsi="Arial"/>
          <w:b w:val="0"/>
          <w:bCs w:val="0"/>
          <w:caps w:val="0"/>
          <w:noProof/>
          <w:sz w:val="22"/>
          <w:szCs w:val="22"/>
        </w:rPr>
        <w:instrText xml:space="preserve"> TOC \o "2-4" \t "Heading 1,1" </w:instrText>
      </w:r>
      <w:r w:rsidRPr="00E22BF7">
        <w:rPr>
          <w:rFonts w:ascii="Arial" w:hAnsi="Arial"/>
          <w:b w:val="0"/>
          <w:caps w:val="0"/>
          <w:color w:val="2B579A"/>
          <w:sz w:val="22"/>
          <w:szCs w:val="22"/>
          <w:shd w:val="clear" w:color="auto" w:fill="E6E6E6"/>
        </w:rPr>
        <w:fldChar w:fldCharType="separate"/>
      </w:r>
      <w:r w:rsidR="00B9482F">
        <w:rPr>
          <w:noProof/>
        </w:rPr>
        <w:t>I.</w:t>
      </w:r>
      <w:r w:rsidR="00B9482F">
        <w:rPr>
          <w:rFonts w:asciiTheme="minorHAnsi" w:eastAsiaTheme="minorEastAsia" w:hAnsiTheme="minorHAnsi" w:cstheme="minorBidi"/>
          <w:b w:val="0"/>
          <w:bCs w:val="0"/>
          <w:caps w:val="0"/>
          <w:noProof/>
          <w:sz w:val="22"/>
          <w:szCs w:val="22"/>
        </w:rPr>
        <w:tab/>
      </w:r>
      <w:r w:rsidR="00B9482F">
        <w:rPr>
          <w:noProof/>
        </w:rPr>
        <w:t>Introduction</w:t>
      </w:r>
      <w:r w:rsidR="00B9482F">
        <w:rPr>
          <w:noProof/>
        </w:rPr>
        <w:tab/>
      </w:r>
      <w:r w:rsidR="00B9482F">
        <w:rPr>
          <w:noProof/>
        </w:rPr>
        <w:fldChar w:fldCharType="begin"/>
      </w:r>
      <w:r w:rsidR="00B9482F">
        <w:rPr>
          <w:noProof/>
        </w:rPr>
        <w:instrText xml:space="preserve"> PAGEREF _Toc117005621 \h </w:instrText>
      </w:r>
      <w:r w:rsidR="00B9482F">
        <w:rPr>
          <w:noProof/>
        </w:rPr>
      </w:r>
      <w:r w:rsidR="00B9482F">
        <w:rPr>
          <w:noProof/>
        </w:rPr>
        <w:fldChar w:fldCharType="separate"/>
      </w:r>
      <w:r w:rsidR="00144752">
        <w:rPr>
          <w:noProof/>
        </w:rPr>
        <w:t>2</w:t>
      </w:r>
      <w:r w:rsidR="00B9482F">
        <w:rPr>
          <w:noProof/>
        </w:rPr>
        <w:fldChar w:fldCharType="end"/>
      </w:r>
    </w:p>
    <w:p w14:paraId="38449FD1" w14:textId="312D70F6" w:rsidR="00B9482F" w:rsidRDefault="00B9482F">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Purpose of Solicitation</w:t>
      </w:r>
      <w:r>
        <w:rPr>
          <w:noProof/>
        </w:rPr>
        <w:tab/>
      </w:r>
      <w:r>
        <w:rPr>
          <w:noProof/>
        </w:rPr>
        <w:fldChar w:fldCharType="begin"/>
      </w:r>
      <w:r>
        <w:rPr>
          <w:noProof/>
        </w:rPr>
        <w:instrText xml:space="preserve"> PAGEREF _Toc117005622 \h </w:instrText>
      </w:r>
      <w:r>
        <w:rPr>
          <w:noProof/>
        </w:rPr>
      </w:r>
      <w:r>
        <w:rPr>
          <w:noProof/>
        </w:rPr>
        <w:fldChar w:fldCharType="separate"/>
      </w:r>
      <w:r w:rsidR="00144752">
        <w:rPr>
          <w:noProof/>
        </w:rPr>
        <w:t>2</w:t>
      </w:r>
      <w:r>
        <w:rPr>
          <w:noProof/>
        </w:rPr>
        <w:fldChar w:fldCharType="end"/>
      </w:r>
    </w:p>
    <w:p w14:paraId="3BB3E4E1" w14:textId="120AB7B3" w:rsidR="00B9482F" w:rsidRDefault="00B9482F">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Key Words/Terms</w:t>
      </w:r>
      <w:r>
        <w:rPr>
          <w:noProof/>
        </w:rPr>
        <w:tab/>
      </w:r>
      <w:r>
        <w:rPr>
          <w:noProof/>
        </w:rPr>
        <w:fldChar w:fldCharType="begin"/>
      </w:r>
      <w:r>
        <w:rPr>
          <w:noProof/>
        </w:rPr>
        <w:instrText xml:space="preserve"> PAGEREF _Toc117005623 \h </w:instrText>
      </w:r>
      <w:r>
        <w:rPr>
          <w:noProof/>
        </w:rPr>
      </w:r>
      <w:r>
        <w:rPr>
          <w:noProof/>
        </w:rPr>
        <w:fldChar w:fldCharType="separate"/>
      </w:r>
      <w:r w:rsidR="00144752">
        <w:rPr>
          <w:noProof/>
        </w:rPr>
        <w:t>5</w:t>
      </w:r>
      <w:r>
        <w:rPr>
          <w:noProof/>
        </w:rPr>
        <w:fldChar w:fldCharType="end"/>
      </w:r>
    </w:p>
    <w:p w14:paraId="7F604EF2" w14:textId="76D57624" w:rsidR="00B9482F" w:rsidRDefault="00B9482F">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Project Focus</w:t>
      </w:r>
      <w:r>
        <w:rPr>
          <w:noProof/>
        </w:rPr>
        <w:tab/>
      </w:r>
      <w:r>
        <w:rPr>
          <w:noProof/>
        </w:rPr>
        <w:fldChar w:fldCharType="begin"/>
      </w:r>
      <w:r>
        <w:rPr>
          <w:noProof/>
        </w:rPr>
        <w:instrText xml:space="preserve"> PAGEREF _Toc117005624 \h </w:instrText>
      </w:r>
      <w:r>
        <w:rPr>
          <w:noProof/>
        </w:rPr>
      </w:r>
      <w:r>
        <w:rPr>
          <w:noProof/>
        </w:rPr>
        <w:fldChar w:fldCharType="separate"/>
      </w:r>
      <w:r w:rsidR="00144752">
        <w:rPr>
          <w:noProof/>
        </w:rPr>
        <w:t>7</w:t>
      </w:r>
      <w:r>
        <w:rPr>
          <w:noProof/>
        </w:rPr>
        <w:fldChar w:fldCharType="end"/>
      </w:r>
    </w:p>
    <w:p w14:paraId="2CC1977F" w14:textId="175D024B" w:rsidR="00B9482F" w:rsidRDefault="00B9482F">
      <w:pPr>
        <w:pStyle w:val="TOC2"/>
        <w:tabs>
          <w:tab w:val="left" w:pos="660"/>
          <w:tab w:val="right" w:leader="dot" w:pos="9350"/>
        </w:tabs>
        <w:rPr>
          <w:rFonts w:asciiTheme="minorHAnsi" w:eastAsiaTheme="minorEastAsia" w:hAnsiTheme="minorHAnsi" w:cstheme="minorBidi"/>
          <w:smallCaps w:val="0"/>
          <w:noProof/>
          <w:sz w:val="22"/>
          <w:szCs w:val="22"/>
        </w:rPr>
      </w:pPr>
      <w:r>
        <w:rPr>
          <w:noProof/>
        </w:rPr>
        <w:t>D.</w:t>
      </w:r>
      <w:r>
        <w:rPr>
          <w:rFonts w:asciiTheme="minorHAnsi" w:eastAsiaTheme="minorEastAsia" w:hAnsiTheme="minorHAnsi" w:cstheme="minorBidi"/>
          <w:smallCaps w:val="0"/>
          <w:noProof/>
          <w:sz w:val="22"/>
          <w:szCs w:val="22"/>
        </w:rPr>
        <w:tab/>
      </w:r>
      <w:r>
        <w:rPr>
          <w:noProof/>
        </w:rPr>
        <w:t>Funding</w:t>
      </w:r>
      <w:r>
        <w:rPr>
          <w:noProof/>
        </w:rPr>
        <w:tab/>
      </w:r>
      <w:r>
        <w:rPr>
          <w:noProof/>
        </w:rPr>
        <w:fldChar w:fldCharType="begin"/>
      </w:r>
      <w:r>
        <w:rPr>
          <w:noProof/>
        </w:rPr>
        <w:instrText xml:space="preserve"> PAGEREF _Toc117005625 \h </w:instrText>
      </w:r>
      <w:r>
        <w:rPr>
          <w:noProof/>
        </w:rPr>
      </w:r>
      <w:r>
        <w:rPr>
          <w:noProof/>
        </w:rPr>
        <w:fldChar w:fldCharType="separate"/>
      </w:r>
      <w:r w:rsidR="00144752">
        <w:rPr>
          <w:noProof/>
        </w:rPr>
        <w:t>10</w:t>
      </w:r>
      <w:r>
        <w:rPr>
          <w:noProof/>
        </w:rPr>
        <w:fldChar w:fldCharType="end"/>
      </w:r>
    </w:p>
    <w:p w14:paraId="19DDA719" w14:textId="035CB177" w:rsidR="00B9482F" w:rsidRDefault="00B9482F">
      <w:pPr>
        <w:pStyle w:val="TOC2"/>
        <w:tabs>
          <w:tab w:val="left" w:pos="660"/>
          <w:tab w:val="right" w:leader="dot" w:pos="9350"/>
        </w:tabs>
        <w:rPr>
          <w:rFonts w:asciiTheme="minorHAnsi" w:eastAsiaTheme="minorEastAsia" w:hAnsiTheme="minorHAnsi" w:cstheme="minorBidi"/>
          <w:smallCaps w:val="0"/>
          <w:noProof/>
          <w:sz w:val="22"/>
          <w:szCs w:val="22"/>
        </w:rPr>
      </w:pPr>
      <w:r>
        <w:rPr>
          <w:noProof/>
        </w:rPr>
        <w:t>E.</w:t>
      </w:r>
      <w:r>
        <w:rPr>
          <w:rFonts w:asciiTheme="minorHAnsi" w:eastAsiaTheme="minorEastAsia" w:hAnsiTheme="minorHAnsi" w:cstheme="minorBidi"/>
          <w:smallCaps w:val="0"/>
          <w:noProof/>
          <w:sz w:val="22"/>
          <w:szCs w:val="22"/>
        </w:rPr>
        <w:tab/>
      </w:r>
      <w:r>
        <w:rPr>
          <w:noProof/>
        </w:rPr>
        <w:t>Key Activities Schedule</w:t>
      </w:r>
      <w:r>
        <w:rPr>
          <w:noProof/>
        </w:rPr>
        <w:tab/>
      </w:r>
      <w:r>
        <w:rPr>
          <w:noProof/>
        </w:rPr>
        <w:fldChar w:fldCharType="begin"/>
      </w:r>
      <w:r>
        <w:rPr>
          <w:noProof/>
        </w:rPr>
        <w:instrText xml:space="preserve"> PAGEREF _Toc117005626 \h </w:instrText>
      </w:r>
      <w:r>
        <w:rPr>
          <w:noProof/>
        </w:rPr>
      </w:r>
      <w:r>
        <w:rPr>
          <w:noProof/>
        </w:rPr>
        <w:fldChar w:fldCharType="separate"/>
      </w:r>
      <w:r w:rsidR="00144752">
        <w:rPr>
          <w:noProof/>
        </w:rPr>
        <w:t>10</w:t>
      </w:r>
      <w:r>
        <w:rPr>
          <w:noProof/>
        </w:rPr>
        <w:fldChar w:fldCharType="end"/>
      </w:r>
    </w:p>
    <w:p w14:paraId="67603A41" w14:textId="201F8434" w:rsidR="00B9482F" w:rsidRDefault="00B9482F">
      <w:pPr>
        <w:pStyle w:val="TOC2"/>
        <w:tabs>
          <w:tab w:val="left" w:pos="660"/>
          <w:tab w:val="right" w:leader="dot" w:pos="9350"/>
        </w:tabs>
        <w:rPr>
          <w:rFonts w:asciiTheme="minorHAnsi" w:eastAsiaTheme="minorEastAsia" w:hAnsiTheme="minorHAnsi" w:cstheme="minorBidi"/>
          <w:smallCaps w:val="0"/>
          <w:noProof/>
          <w:sz w:val="22"/>
          <w:szCs w:val="22"/>
        </w:rPr>
      </w:pPr>
      <w:r>
        <w:rPr>
          <w:noProof/>
        </w:rPr>
        <w:t>F.</w:t>
      </w:r>
      <w:r>
        <w:rPr>
          <w:rFonts w:asciiTheme="minorHAnsi" w:eastAsiaTheme="minorEastAsia" w:hAnsiTheme="minorHAnsi" w:cstheme="minorBidi"/>
          <w:smallCaps w:val="0"/>
          <w:noProof/>
          <w:sz w:val="22"/>
          <w:szCs w:val="22"/>
        </w:rPr>
        <w:tab/>
      </w:r>
      <w:r>
        <w:rPr>
          <w:noProof/>
        </w:rPr>
        <w:t>Notice of Pre-Application Workshop</w:t>
      </w:r>
      <w:r>
        <w:rPr>
          <w:noProof/>
        </w:rPr>
        <w:tab/>
      </w:r>
      <w:r>
        <w:rPr>
          <w:noProof/>
        </w:rPr>
        <w:fldChar w:fldCharType="begin"/>
      </w:r>
      <w:r>
        <w:rPr>
          <w:noProof/>
        </w:rPr>
        <w:instrText xml:space="preserve"> PAGEREF _Toc117005627 \h </w:instrText>
      </w:r>
      <w:r>
        <w:rPr>
          <w:noProof/>
        </w:rPr>
      </w:r>
      <w:r>
        <w:rPr>
          <w:noProof/>
        </w:rPr>
        <w:fldChar w:fldCharType="separate"/>
      </w:r>
      <w:r w:rsidR="00144752">
        <w:rPr>
          <w:noProof/>
        </w:rPr>
        <w:t>11</w:t>
      </w:r>
      <w:r>
        <w:rPr>
          <w:noProof/>
        </w:rPr>
        <w:fldChar w:fldCharType="end"/>
      </w:r>
    </w:p>
    <w:p w14:paraId="71A7B716" w14:textId="76704670" w:rsidR="00B9482F" w:rsidRDefault="00B9482F">
      <w:pPr>
        <w:pStyle w:val="TOC2"/>
        <w:tabs>
          <w:tab w:val="left" w:pos="660"/>
          <w:tab w:val="right" w:leader="dot" w:pos="9350"/>
        </w:tabs>
        <w:rPr>
          <w:rFonts w:asciiTheme="minorHAnsi" w:eastAsiaTheme="minorEastAsia" w:hAnsiTheme="minorHAnsi" w:cstheme="minorBidi"/>
          <w:smallCaps w:val="0"/>
          <w:noProof/>
          <w:sz w:val="22"/>
          <w:szCs w:val="22"/>
        </w:rPr>
      </w:pPr>
      <w:r>
        <w:rPr>
          <w:noProof/>
        </w:rPr>
        <w:t>G.</w:t>
      </w:r>
      <w:r>
        <w:rPr>
          <w:rFonts w:asciiTheme="minorHAnsi" w:eastAsiaTheme="minorEastAsia" w:hAnsiTheme="minorHAnsi" w:cstheme="minorBidi"/>
          <w:smallCaps w:val="0"/>
          <w:noProof/>
          <w:sz w:val="22"/>
          <w:szCs w:val="22"/>
        </w:rPr>
        <w:tab/>
      </w:r>
      <w:r>
        <w:rPr>
          <w:noProof/>
        </w:rPr>
        <w:t>Questions</w:t>
      </w:r>
      <w:r>
        <w:rPr>
          <w:noProof/>
        </w:rPr>
        <w:tab/>
      </w:r>
      <w:r>
        <w:rPr>
          <w:noProof/>
        </w:rPr>
        <w:fldChar w:fldCharType="begin"/>
      </w:r>
      <w:r>
        <w:rPr>
          <w:noProof/>
        </w:rPr>
        <w:instrText xml:space="preserve"> PAGEREF _Toc117005628 \h </w:instrText>
      </w:r>
      <w:r>
        <w:rPr>
          <w:noProof/>
        </w:rPr>
      </w:r>
      <w:r>
        <w:rPr>
          <w:noProof/>
        </w:rPr>
        <w:fldChar w:fldCharType="separate"/>
      </w:r>
      <w:r w:rsidR="00144752">
        <w:rPr>
          <w:noProof/>
        </w:rPr>
        <w:t>12</w:t>
      </w:r>
      <w:r>
        <w:rPr>
          <w:noProof/>
        </w:rPr>
        <w:fldChar w:fldCharType="end"/>
      </w:r>
    </w:p>
    <w:p w14:paraId="4A27C146" w14:textId="79DF3918" w:rsidR="00B9482F" w:rsidRDefault="00B9482F">
      <w:pPr>
        <w:pStyle w:val="TOC2"/>
        <w:tabs>
          <w:tab w:val="left" w:pos="660"/>
          <w:tab w:val="right" w:leader="dot" w:pos="9350"/>
        </w:tabs>
        <w:rPr>
          <w:rFonts w:asciiTheme="minorHAnsi" w:eastAsiaTheme="minorEastAsia" w:hAnsiTheme="minorHAnsi" w:cstheme="minorBidi"/>
          <w:smallCaps w:val="0"/>
          <w:noProof/>
          <w:sz w:val="22"/>
          <w:szCs w:val="22"/>
        </w:rPr>
      </w:pPr>
      <w:r>
        <w:rPr>
          <w:noProof/>
        </w:rPr>
        <w:t>H.</w:t>
      </w:r>
      <w:r>
        <w:rPr>
          <w:rFonts w:asciiTheme="minorHAnsi" w:eastAsiaTheme="minorEastAsia" w:hAnsiTheme="minorHAnsi" w:cstheme="minorBidi"/>
          <w:smallCaps w:val="0"/>
          <w:noProof/>
          <w:sz w:val="22"/>
          <w:szCs w:val="22"/>
        </w:rPr>
        <w:tab/>
      </w:r>
      <w:r>
        <w:rPr>
          <w:noProof/>
        </w:rPr>
        <w:t>Applicants’ Admonishment</w:t>
      </w:r>
      <w:r>
        <w:rPr>
          <w:noProof/>
        </w:rPr>
        <w:tab/>
      </w:r>
      <w:r>
        <w:rPr>
          <w:noProof/>
        </w:rPr>
        <w:fldChar w:fldCharType="begin"/>
      </w:r>
      <w:r>
        <w:rPr>
          <w:noProof/>
        </w:rPr>
        <w:instrText xml:space="preserve"> PAGEREF _Toc117005629 \h </w:instrText>
      </w:r>
      <w:r>
        <w:rPr>
          <w:noProof/>
        </w:rPr>
      </w:r>
      <w:r>
        <w:rPr>
          <w:noProof/>
        </w:rPr>
        <w:fldChar w:fldCharType="separate"/>
      </w:r>
      <w:r w:rsidR="00144752">
        <w:rPr>
          <w:noProof/>
        </w:rPr>
        <w:t>13</w:t>
      </w:r>
      <w:r>
        <w:rPr>
          <w:noProof/>
        </w:rPr>
        <w:fldChar w:fldCharType="end"/>
      </w:r>
    </w:p>
    <w:p w14:paraId="722E850D" w14:textId="685FE83D" w:rsidR="00B9482F" w:rsidRDefault="00B9482F">
      <w:pPr>
        <w:pStyle w:val="TOC2"/>
        <w:tabs>
          <w:tab w:val="left" w:pos="660"/>
          <w:tab w:val="right" w:leader="dot" w:pos="9350"/>
        </w:tabs>
        <w:rPr>
          <w:rFonts w:asciiTheme="minorHAnsi" w:eastAsiaTheme="minorEastAsia" w:hAnsiTheme="minorHAnsi" w:cstheme="minorBidi"/>
          <w:smallCaps w:val="0"/>
          <w:noProof/>
          <w:sz w:val="22"/>
          <w:szCs w:val="22"/>
        </w:rPr>
      </w:pPr>
      <w:r>
        <w:rPr>
          <w:noProof/>
        </w:rPr>
        <w:t>I.</w:t>
      </w:r>
      <w:r>
        <w:rPr>
          <w:rFonts w:asciiTheme="minorHAnsi" w:eastAsiaTheme="minorEastAsia" w:hAnsiTheme="minorHAnsi" w:cstheme="minorBidi"/>
          <w:smallCaps w:val="0"/>
          <w:noProof/>
          <w:sz w:val="22"/>
          <w:szCs w:val="22"/>
        </w:rPr>
        <w:tab/>
      </w:r>
      <w:r>
        <w:rPr>
          <w:noProof/>
        </w:rPr>
        <w:t>Background</w:t>
      </w:r>
      <w:r>
        <w:rPr>
          <w:noProof/>
        </w:rPr>
        <w:tab/>
      </w:r>
      <w:r>
        <w:rPr>
          <w:noProof/>
        </w:rPr>
        <w:fldChar w:fldCharType="begin"/>
      </w:r>
      <w:r>
        <w:rPr>
          <w:noProof/>
        </w:rPr>
        <w:instrText xml:space="preserve"> PAGEREF _Toc117005630 \h </w:instrText>
      </w:r>
      <w:r>
        <w:rPr>
          <w:noProof/>
        </w:rPr>
      </w:r>
      <w:r>
        <w:rPr>
          <w:noProof/>
        </w:rPr>
        <w:fldChar w:fldCharType="separate"/>
      </w:r>
      <w:r w:rsidR="00144752">
        <w:rPr>
          <w:noProof/>
        </w:rPr>
        <w:t>13</w:t>
      </w:r>
      <w:r>
        <w:rPr>
          <w:noProof/>
        </w:rPr>
        <w:fldChar w:fldCharType="end"/>
      </w:r>
    </w:p>
    <w:p w14:paraId="7DB32FC4" w14:textId="132D3351" w:rsidR="00B9482F" w:rsidRDefault="00B9482F">
      <w:pPr>
        <w:pStyle w:val="TOC2"/>
        <w:tabs>
          <w:tab w:val="left" w:pos="660"/>
          <w:tab w:val="right" w:leader="dot" w:pos="9350"/>
        </w:tabs>
        <w:rPr>
          <w:rFonts w:asciiTheme="minorHAnsi" w:eastAsiaTheme="minorEastAsia" w:hAnsiTheme="minorHAnsi" w:cstheme="minorBidi"/>
          <w:smallCaps w:val="0"/>
          <w:noProof/>
          <w:sz w:val="22"/>
          <w:szCs w:val="22"/>
        </w:rPr>
      </w:pPr>
      <w:r>
        <w:rPr>
          <w:noProof/>
        </w:rPr>
        <w:t>J.</w:t>
      </w:r>
      <w:r>
        <w:rPr>
          <w:rFonts w:asciiTheme="minorHAnsi" w:eastAsiaTheme="minorEastAsia" w:hAnsiTheme="minorHAnsi" w:cstheme="minorBidi"/>
          <w:smallCaps w:val="0"/>
          <w:noProof/>
          <w:sz w:val="22"/>
          <w:szCs w:val="22"/>
        </w:rPr>
        <w:tab/>
      </w:r>
      <w:r>
        <w:rPr>
          <w:noProof/>
        </w:rPr>
        <w:t>Match Funding</w:t>
      </w:r>
      <w:r>
        <w:rPr>
          <w:noProof/>
        </w:rPr>
        <w:tab/>
      </w:r>
      <w:r>
        <w:rPr>
          <w:noProof/>
        </w:rPr>
        <w:fldChar w:fldCharType="begin"/>
      </w:r>
      <w:r>
        <w:rPr>
          <w:noProof/>
        </w:rPr>
        <w:instrText xml:space="preserve"> PAGEREF _Toc117005631 \h </w:instrText>
      </w:r>
      <w:r>
        <w:rPr>
          <w:noProof/>
        </w:rPr>
      </w:r>
      <w:r>
        <w:rPr>
          <w:noProof/>
        </w:rPr>
        <w:fldChar w:fldCharType="separate"/>
      </w:r>
      <w:r w:rsidR="00144752">
        <w:rPr>
          <w:noProof/>
        </w:rPr>
        <w:t>16</w:t>
      </w:r>
      <w:r>
        <w:rPr>
          <w:noProof/>
        </w:rPr>
        <w:fldChar w:fldCharType="end"/>
      </w:r>
    </w:p>
    <w:p w14:paraId="5E3C6FB5" w14:textId="1DEF0F27" w:rsidR="00B9482F" w:rsidRDefault="00B9482F">
      <w:pPr>
        <w:pStyle w:val="TOC2"/>
        <w:tabs>
          <w:tab w:val="left" w:pos="660"/>
          <w:tab w:val="right" w:leader="dot" w:pos="9350"/>
        </w:tabs>
        <w:rPr>
          <w:rFonts w:asciiTheme="minorHAnsi" w:eastAsiaTheme="minorEastAsia" w:hAnsiTheme="minorHAnsi" w:cstheme="minorBidi"/>
          <w:smallCaps w:val="0"/>
          <w:noProof/>
          <w:sz w:val="22"/>
          <w:szCs w:val="22"/>
        </w:rPr>
      </w:pPr>
      <w:r>
        <w:rPr>
          <w:noProof/>
        </w:rPr>
        <w:t>K.</w:t>
      </w:r>
      <w:r>
        <w:rPr>
          <w:rFonts w:asciiTheme="minorHAnsi" w:eastAsiaTheme="minorEastAsia" w:hAnsiTheme="minorHAnsi" w:cstheme="minorBidi"/>
          <w:smallCaps w:val="0"/>
          <w:noProof/>
          <w:sz w:val="22"/>
          <w:szCs w:val="22"/>
        </w:rPr>
        <w:tab/>
      </w:r>
      <w:r>
        <w:rPr>
          <w:noProof/>
        </w:rPr>
        <w:t>Funds Spent in California and California-Based Entities</w:t>
      </w:r>
      <w:r>
        <w:rPr>
          <w:noProof/>
        </w:rPr>
        <w:tab/>
      </w:r>
      <w:r>
        <w:rPr>
          <w:noProof/>
        </w:rPr>
        <w:fldChar w:fldCharType="begin"/>
      </w:r>
      <w:r>
        <w:rPr>
          <w:noProof/>
        </w:rPr>
        <w:instrText xml:space="preserve"> PAGEREF _Toc117005632 \h </w:instrText>
      </w:r>
      <w:r>
        <w:rPr>
          <w:noProof/>
        </w:rPr>
      </w:r>
      <w:r>
        <w:rPr>
          <w:noProof/>
        </w:rPr>
        <w:fldChar w:fldCharType="separate"/>
      </w:r>
      <w:r w:rsidR="00144752">
        <w:rPr>
          <w:noProof/>
        </w:rPr>
        <w:t>17</w:t>
      </w:r>
      <w:r>
        <w:rPr>
          <w:noProof/>
        </w:rPr>
        <w:fldChar w:fldCharType="end"/>
      </w:r>
    </w:p>
    <w:p w14:paraId="4F96562F" w14:textId="622167E9" w:rsidR="00B9482F" w:rsidRDefault="00B9482F">
      <w:pPr>
        <w:pStyle w:val="TOC1"/>
        <w:rPr>
          <w:rFonts w:asciiTheme="minorHAnsi" w:eastAsiaTheme="minorEastAsia" w:hAnsiTheme="minorHAnsi" w:cstheme="minorBidi"/>
          <w:b w:val="0"/>
          <w:bCs w:val="0"/>
          <w:caps w:val="0"/>
          <w:noProof/>
          <w:sz w:val="22"/>
          <w:szCs w:val="22"/>
        </w:rPr>
      </w:pPr>
      <w:r>
        <w:rPr>
          <w:noProof/>
        </w:rPr>
        <w:t>II.</w:t>
      </w:r>
      <w:r>
        <w:rPr>
          <w:rFonts w:asciiTheme="minorHAnsi" w:eastAsiaTheme="minorEastAsia" w:hAnsiTheme="minorHAnsi" w:cstheme="minorBidi"/>
          <w:b w:val="0"/>
          <w:bCs w:val="0"/>
          <w:caps w:val="0"/>
          <w:noProof/>
          <w:sz w:val="22"/>
          <w:szCs w:val="22"/>
        </w:rPr>
        <w:tab/>
      </w:r>
      <w:r>
        <w:rPr>
          <w:noProof/>
        </w:rPr>
        <w:t>Applicant Eligibility Requirements</w:t>
      </w:r>
      <w:r>
        <w:rPr>
          <w:noProof/>
        </w:rPr>
        <w:tab/>
      </w:r>
      <w:r>
        <w:rPr>
          <w:noProof/>
        </w:rPr>
        <w:fldChar w:fldCharType="begin"/>
      </w:r>
      <w:r>
        <w:rPr>
          <w:noProof/>
        </w:rPr>
        <w:instrText xml:space="preserve"> PAGEREF _Toc117005633 \h </w:instrText>
      </w:r>
      <w:r>
        <w:rPr>
          <w:noProof/>
        </w:rPr>
      </w:r>
      <w:r>
        <w:rPr>
          <w:noProof/>
        </w:rPr>
        <w:fldChar w:fldCharType="separate"/>
      </w:r>
      <w:r w:rsidR="00144752">
        <w:rPr>
          <w:noProof/>
        </w:rPr>
        <w:t>19</w:t>
      </w:r>
      <w:r>
        <w:rPr>
          <w:noProof/>
        </w:rPr>
        <w:fldChar w:fldCharType="end"/>
      </w:r>
    </w:p>
    <w:p w14:paraId="55752456" w14:textId="26347BE7" w:rsidR="00B9482F" w:rsidRDefault="00B9482F">
      <w:pPr>
        <w:pStyle w:val="TOC2"/>
        <w:tabs>
          <w:tab w:val="left" w:pos="660"/>
          <w:tab w:val="right" w:leader="dot" w:pos="9350"/>
        </w:tabs>
        <w:rPr>
          <w:rFonts w:asciiTheme="minorHAnsi" w:eastAsiaTheme="minorEastAsia" w:hAnsiTheme="minorHAnsi" w:cstheme="minorBidi"/>
          <w:smallCaps w:val="0"/>
          <w:noProof/>
          <w:sz w:val="22"/>
          <w:szCs w:val="22"/>
        </w:rPr>
      </w:pPr>
      <w:r w:rsidRPr="000E69CB">
        <w:rPr>
          <w:bCs/>
          <w:noProof/>
        </w:rPr>
        <w:t>A.</w:t>
      </w:r>
      <w:r>
        <w:rPr>
          <w:rFonts w:asciiTheme="minorHAnsi" w:eastAsiaTheme="minorEastAsia" w:hAnsiTheme="minorHAnsi" w:cstheme="minorBidi"/>
          <w:smallCaps w:val="0"/>
          <w:noProof/>
          <w:sz w:val="22"/>
          <w:szCs w:val="22"/>
        </w:rPr>
        <w:tab/>
      </w:r>
      <w:r>
        <w:rPr>
          <w:noProof/>
        </w:rPr>
        <w:t>Eligibility</w:t>
      </w:r>
      <w:r>
        <w:rPr>
          <w:noProof/>
        </w:rPr>
        <w:tab/>
      </w:r>
      <w:r>
        <w:rPr>
          <w:noProof/>
        </w:rPr>
        <w:fldChar w:fldCharType="begin"/>
      </w:r>
      <w:r>
        <w:rPr>
          <w:noProof/>
        </w:rPr>
        <w:instrText xml:space="preserve"> PAGEREF _Toc117005634 \h </w:instrText>
      </w:r>
      <w:r>
        <w:rPr>
          <w:noProof/>
        </w:rPr>
      </w:r>
      <w:r>
        <w:rPr>
          <w:noProof/>
        </w:rPr>
        <w:fldChar w:fldCharType="separate"/>
      </w:r>
      <w:r w:rsidR="00144752">
        <w:rPr>
          <w:noProof/>
        </w:rPr>
        <w:t>19</w:t>
      </w:r>
      <w:r>
        <w:rPr>
          <w:noProof/>
        </w:rPr>
        <w:fldChar w:fldCharType="end"/>
      </w:r>
    </w:p>
    <w:p w14:paraId="09FFDA3A" w14:textId="0804C9F3" w:rsidR="00B9482F" w:rsidRDefault="00B9482F">
      <w:pPr>
        <w:pStyle w:val="TOC2"/>
        <w:tabs>
          <w:tab w:val="left" w:pos="660"/>
          <w:tab w:val="right" w:leader="dot" w:pos="9350"/>
        </w:tabs>
        <w:rPr>
          <w:rFonts w:asciiTheme="minorHAnsi" w:eastAsiaTheme="minorEastAsia" w:hAnsiTheme="minorHAnsi" w:cstheme="minorBidi"/>
          <w:smallCaps w:val="0"/>
          <w:noProof/>
          <w:sz w:val="22"/>
          <w:szCs w:val="22"/>
        </w:rPr>
      </w:pPr>
      <w:r w:rsidRPr="000E69CB">
        <w:rPr>
          <w:bCs/>
          <w:noProof/>
        </w:rPr>
        <w:t>B.</w:t>
      </w:r>
      <w:r>
        <w:rPr>
          <w:rFonts w:asciiTheme="minorHAnsi" w:eastAsiaTheme="minorEastAsia" w:hAnsiTheme="minorHAnsi" w:cstheme="minorBidi"/>
          <w:smallCaps w:val="0"/>
          <w:noProof/>
          <w:sz w:val="22"/>
          <w:szCs w:val="22"/>
        </w:rPr>
        <w:tab/>
      </w:r>
      <w:r>
        <w:rPr>
          <w:noProof/>
        </w:rPr>
        <w:t>Terms and Conditions</w:t>
      </w:r>
      <w:r>
        <w:rPr>
          <w:noProof/>
        </w:rPr>
        <w:tab/>
      </w:r>
      <w:r>
        <w:rPr>
          <w:noProof/>
        </w:rPr>
        <w:fldChar w:fldCharType="begin"/>
      </w:r>
      <w:r>
        <w:rPr>
          <w:noProof/>
        </w:rPr>
        <w:instrText xml:space="preserve"> PAGEREF _Toc117005635 \h </w:instrText>
      </w:r>
      <w:r>
        <w:rPr>
          <w:noProof/>
        </w:rPr>
      </w:r>
      <w:r>
        <w:rPr>
          <w:noProof/>
        </w:rPr>
        <w:fldChar w:fldCharType="separate"/>
      </w:r>
      <w:r w:rsidR="00144752">
        <w:rPr>
          <w:noProof/>
        </w:rPr>
        <w:t>19</w:t>
      </w:r>
      <w:r>
        <w:rPr>
          <w:noProof/>
        </w:rPr>
        <w:fldChar w:fldCharType="end"/>
      </w:r>
    </w:p>
    <w:p w14:paraId="37639486" w14:textId="100BE815" w:rsidR="00B9482F" w:rsidRDefault="00B9482F">
      <w:pPr>
        <w:pStyle w:val="TOC2"/>
        <w:tabs>
          <w:tab w:val="left" w:pos="660"/>
          <w:tab w:val="right" w:leader="dot" w:pos="9350"/>
        </w:tabs>
        <w:rPr>
          <w:rFonts w:asciiTheme="minorHAnsi" w:eastAsiaTheme="minorEastAsia" w:hAnsiTheme="minorHAnsi" w:cstheme="minorBidi"/>
          <w:smallCaps w:val="0"/>
          <w:noProof/>
          <w:sz w:val="22"/>
          <w:szCs w:val="22"/>
        </w:rPr>
      </w:pPr>
      <w:r w:rsidRPr="000E69CB">
        <w:rPr>
          <w:bCs/>
          <w:noProof/>
        </w:rPr>
        <w:t>C.</w:t>
      </w:r>
      <w:r>
        <w:rPr>
          <w:rFonts w:asciiTheme="minorHAnsi" w:eastAsiaTheme="minorEastAsia" w:hAnsiTheme="minorHAnsi" w:cstheme="minorBidi"/>
          <w:smallCaps w:val="0"/>
          <w:noProof/>
          <w:sz w:val="22"/>
          <w:szCs w:val="22"/>
        </w:rPr>
        <w:tab/>
      </w:r>
      <w:r w:rsidRPr="000E69CB">
        <w:rPr>
          <w:bCs/>
          <w:noProof/>
        </w:rPr>
        <w:t>California Secretary of State Registration</w:t>
      </w:r>
      <w:r>
        <w:rPr>
          <w:noProof/>
        </w:rPr>
        <w:tab/>
      </w:r>
      <w:r>
        <w:rPr>
          <w:noProof/>
        </w:rPr>
        <w:fldChar w:fldCharType="begin"/>
      </w:r>
      <w:r>
        <w:rPr>
          <w:noProof/>
        </w:rPr>
        <w:instrText xml:space="preserve"> PAGEREF _Toc117005636 \h </w:instrText>
      </w:r>
      <w:r>
        <w:rPr>
          <w:noProof/>
        </w:rPr>
      </w:r>
      <w:r>
        <w:rPr>
          <w:noProof/>
        </w:rPr>
        <w:fldChar w:fldCharType="separate"/>
      </w:r>
      <w:r w:rsidR="00144752">
        <w:rPr>
          <w:noProof/>
        </w:rPr>
        <w:t>19</w:t>
      </w:r>
      <w:r>
        <w:rPr>
          <w:noProof/>
        </w:rPr>
        <w:fldChar w:fldCharType="end"/>
      </w:r>
    </w:p>
    <w:p w14:paraId="0245AE07" w14:textId="48AC37D2" w:rsidR="00B9482F" w:rsidRDefault="00B9482F">
      <w:pPr>
        <w:pStyle w:val="TOC2"/>
        <w:tabs>
          <w:tab w:val="left" w:pos="660"/>
          <w:tab w:val="right" w:leader="dot" w:pos="9350"/>
        </w:tabs>
        <w:rPr>
          <w:rFonts w:asciiTheme="minorHAnsi" w:eastAsiaTheme="minorEastAsia" w:hAnsiTheme="minorHAnsi" w:cstheme="minorBidi"/>
          <w:smallCaps w:val="0"/>
          <w:noProof/>
          <w:sz w:val="22"/>
          <w:szCs w:val="22"/>
        </w:rPr>
      </w:pPr>
      <w:r w:rsidRPr="000E69CB">
        <w:rPr>
          <w:bCs/>
          <w:noProof/>
        </w:rPr>
        <w:t>D.</w:t>
      </w:r>
      <w:r>
        <w:rPr>
          <w:rFonts w:asciiTheme="minorHAnsi" w:eastAsiaTheme="minorEastAsia" w:hAnsiTheme="minorHAnsi" w:cstheme="minorBidi"/>
          <w:smallCaps w:val="0"/>
          <w:noProof/>
          <w:sz w:val="22"/>
          <w:szCs w:val="22"/>
        </w:rPr>
        <w:tab/>
      </w:r>
      <w:r w:rsidRPr="000E69CB">
        <w:rPr>
          <w:smallCaps w:val="0"/>
          <w:noProof/>
        </w:rPr>
        <w:t>Disadvantaged &amp; Low-income Communities</w:t>
      </w:r>
      <w:r>
        <w:rPr>
          <w:noProof/>
        </w:rPr>
        <w:tab/>
      </w:r>
      <w:r>
        <w:rPr>
          <w:noProof/>
        </w:rPr>
        <w:fldChar w:fldCharType="begin"/>
      </w:r>
      <w:r>
        <w:rPr>
          <w:noProof/>
        </w:rPr>
        <w:instrText xml:space="preserve"> PAGEREF _Toc117005637 \h </w:instrText>
      </w:r>
      <w:r>
        <w:rPr>
          <w:noProof/>
        </w:rPr>
      </w:r>
      <w:r>
        <w:rPr>
          <w:noProof/>
        </w:rPr>
        <w:fldChar w:fldCharType="separate"/>
      </w:r>
      <w:r w:rsidR="00144752">
        <w:rPr>
          <w:noProof/>
        </w:rPr>
        <w:t>19</w:t>
      </w:r>
      <w:r>
        <w:rPr>
          <w:noProof/>
        </w:rPr>
        <w:fldChar w:fldCharType="end"/>
      </w:r>
    </w:p>
    <w:p w14:paraId="4631F1BF" w14:textId="4C4EEF78" w:rsidR="00B9482F" w:rsidRDefault="00B9482F">
      <w:pPr>
        <w:pStyle w:val="TOC1"/>
        <w:rPr>
          <w:rFonts w:asciiTheme="minorHAnsi" w:eastAsiaTheme="minorEastAsia" w:hAnsiTheme="minorHAnsi" w:cstheme="minorBidi"/>
          <w:b w:val="0"/>
          <w:bCs w:val="0"/>
          <w:caps w:val="0"/>
          <w:noProof/>
          <w:sz w:val="22"/>
          <w:szCs w:val="22"/>
        </w:rPr>
      </w:pPr>
      <w:r>
        <w:rPr>
          <w:noProof/>
        </w:rPr>
        <w:t xml:space="preserve">III. </w:t>
      </w:r>
      <w:r>
        <w:rPr>
          <w:rFonts w:asciiTheme="minorHAnsi" w:eastAsiaTheme="minorEastAsia" w:hAnsiTheme="minorHAnsi" w:cstheme="minorBidi"/>
          <w:b w:val="0"/>
          <w:bCs w:val="0"/>
          <w:caps w:val="0"/>
          <w:noProof/>
          <w:sz w:val="22"/>
          <w:szCs w:val="22"/>
        </w:rPr>
        <w:tab/>
      </w:r>
      <w:r>
        <w:rPr>
          <w:noProof/>
        </w:rPr>
        <w:t>Application Organization and Submission Instructions</w:t>
      </w:r>
      <w:r>
        <w:rPr>
          <w:noProof/>
        </w:rPr>
        <w:tab/>
      </w:r>
      <w:r>
        <w:rPr>
          <w:noProof/>
        </w:rPr>
        <w:fldChar w:fldCharType="begin"/>
      </w:r>
      <w:r>
        <w:rPr>
          <w:noProof/>
        </w:rPr>
        <w:instrText xml:space="preserve"> PAGEREF _Toc117005638 \h </w:instrText>
      </w:r>
      <w:r>
        <w:rPr>
          <w:noProof/>
        </w:rPr>
      </w:r>
      <w:r>
        <w:rPr>
          <w:noProof/>
        </w:rPr>
        <w:fldChar w:fldCharType="separate"/>
      </w:r>
      <w:r w:rsidR="00144752">
        <w:rPr>
          <w:noProof/>
        </w:rPr>
        <w:t>21</w:t>
      </w:r>
      <w:r>
        <w:rPr>
          <w:noProof/>
        </w:rPr>
        <w:fldChar w:fldCharType="end"/>
      </w:r>
    </w:p>
    <w:p w14:paraId="051416DE" w14:textId="0A8979EE" w:rsidR="00B9482F" w:rsidRDefault="00B9482F">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Application Format, Page Limits, and Number of Copies</w:t>
      </w:r>
      <w:r>
        <w:rPr>
          <w:noProof/>
        </w:rPr>
        <w:tab/>
      </w:r>
      <w:r>
        <w:rPr>
          <w:noProof/>
        </w:rPr>
        <w:fldChar w:fldCharType="begin"/>
      </w:r>
      <w:r>
        <w:rPr>
          <w:noProof/>
        </w:rPr>
        <w:instrText xml:space="preserve"> PAGEREF _Toc117005639 \h </w:instrText>
      </w:r>
      <w:r>
        <w:rPr>
          <w:noProof/>
        </w:rPr>
      </w:r>
      <w:r>
        <w:rPr>
          <w:noProof/>
        </w:rPr>
        <w:fldChar w:fldCharType="separate"/>
      </w:r>
      <w:r w:rsidR="00144752">
        <w:rPr>
          <w:noProof/>
        </w:rPr>
        <w:t>21</w:t>
      </w:r>
      <w:r>
        <w:rPr>
          <w:noProof/>
        </w:rPr>
        <w:fldChar w:fldCharType="end"/>
      </w:r>
    </w:p>
    <w:p w14:paraId="6EBDEB08" w14:textId="36624103" w:rsidR="00B9482F" w:rsidRDefault="00B9482F">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Method For Delivery</w:t>
      </w:r>
      <w:r>
        <w:rPr>
          <w:noProof/>
        </w:rPr>
        <w:tab/>
      </w:r>
      <w:r>
        <w:rPr>
          <w:noProof/>
        </w:rPr>
        <w:fldChar w:fldCharType="begin"/>
      </w:r>
      <w:r>
        <w:rPr>
          <w:noProof/>
        </w:rPr>
        <w:instrText xml:space="preserve"> PAGEREF _Toc117005640 \h </w:instrText>
      </w:r>
      <w:r>
        <w:rPr>
          <w:noProof/>
        </w:rPr>
      </w:r>
      <w:r>
        <w:rPr>
          <w:noProof/>
        </w:rPr>
        <w:fldChar w:fldCharType="separate"/>
      </w:r>
      <w:r w:rsidR="00144752">
        <w:rPr>
          <w:noProof/>
        </w:rPr>
        <w:t>21</w:t>
      </w:r>
      <w:r>
        <w:rPr>
          <w:noProof/>
        </w:rPr>
        <w:fldChar w:fldCharType="end"/>
      </w:r>
    </w:p>
    <w:p w14:paraId="06EE8E71" w14:textId="25609645" w:rsidR="00B9482F" w:rsidRDefault="00B9482F">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Application Content</w:t>
      </w:r>
      <w:r>
        <w:rPr>
          <w:noProof/>
        </w:rPr>
        <w:tab/>
      </w:r>
      <w:r>
        <w:rPr>
          <w:noProof/>
        </w:rPr>
        <w:fldChar w:fldCharType="begin"/>
      </w:r>
      <w:r>
        <w:rPr>
          <w:noProof/>
        </w:rPr>
        <w:instrText xml:space="preserve"> PAGEREF _Toc117005641 \h </w:instrText>
      </w:r>
      <w:r>
        <w:rPr>
          <w:noProof/>
        </w:rPr>
      </w:r>
      <w:r>
        <w:rPr>
          <w:noProof/>
        </w:rPr>
        <w:fldChar w:fldCharType="separate"/>
      </w:r>
      <w:r w:rsidR="00144752">
        <w:rPr>
          <w:noProof/>
        </w:rPr>
        <w:t>22</w:t>
      </w:r>
      <w:r>
        <w:rPr>
          <w:noProof/>
        </w:rPr>
        <w:fldChar w:fldCharType="end"/>
      </w:r>
    </w:p>
    <w:p w14:paraId="08DB3456" w14:textId="7521CE05" w:rsidR="00B9482F" w:rsidRDefault="00B9482F">
      <w:pPr>
        <w:pStyle w:val="TOC1"/>
        <w:rPr>
          <w:rFonts w:asciiTheme="minorHAnsi" w:eastAsiaTheme="minorEastAsia" w:hAnsiTheme="minorHAnsi" w:cstheme="minorBidi"/>
          <w:b w:val="0"/>
          <w:bCs w:val="0"/>
          <w:caps w:val="0"/>
          <w:noProof/>
          <w:sz w:val="22"/>
          <w:szCs w:val="22"/>
        </w:rPr>
      </w:pPr>
      <w:r>
        <w:rPr>
          <w:noProof/>
        </w:rPr>
        <w:t>IV.</w:t>
      </w:r>
      <w:r>
        <w:rPr>
          <w:rFonts w:asciiTheme="minorHAnsi" w:eastAsiaTheme="minorEastAsia" w:hAnsiTheme="minorHAnsi" w:cstheme="minorBidi"/>
          <w:b w:val="0"/>
          <w:bCs w:val="0"/>
          <w:caps w:val="0"/>
          <w:noProof/>
          <w:sz w:val="22"/>
          <w:szCs w:val="22"/>
        </w:rPr>
        <w:tab/>
      </w:r>
      <w:r>
        <w:rPr>
          <w:noProof/>
        </w:rPr>
        <w:t>Evaluation and Award Process</w:t>
      </w:r>
      <w:r>
        <w:rPr>
          <w:noProof/>
        </w:rPr>
        <w:tab/>
      </w:r>
      <w:r>
        <w:rPr>
          <w:noProof/>
        </w:rPr>
        <w:fldChar w:fldCharType="begin"/>
      </w:r>
      <w:r>
        <w:rPr>
          <w:noProof/>
        </w:rPr>
        <w:instrText xml:space="preserve"> PAGEREF _Toc117005642 \h </w:instrText>
      </w:r>
      <w:r>
        <w:rPr>
          <w:noProof/>
        </w:rPr>
      </w:r>
      <w:r>
        <w:rPr>
          <w:noProof/>
        </w:rPr>
        <w:fldChar w:fldCharType="separate"/>
      </w:r>
      <w:r w:rsidR="00144752">
        <w:rPr>
          <w:noProof/>
        </w:rPr>
        <w:t>28</w:t>
      </w:r>
      <w:r>
        <w:rPr>
          <w:noProof/>
        </w:rPr>
        <w:fldChar w:fldCharType="end"/>
      </w:r>
    </w:p>
    <w:p w14:paraId="5C736BF5" w14:textId="167DE2F7" w:rsidR="00B9482F" w:rsidRDefault="00B9482F">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Application Evaluation</w:t>
      </w:r>
      <w:r>
        <w:rPr>
          <w:noProof/>
        </w:rPr>
        <w:tab/>
      </w:r>
      <w:r>
        <w:rPr>
          <w:noProof/>
        </w:rPr>
        <w:fldChar w:fldCharType="begin"/>
      </w:r>
      <w:r>
        <w:rPr>
          <w:noProof/>
        </w:rPr>
        <w:instrText xml:space="preserve"> PAGEREF _Toc117005643 \h </w:instrText>
      </w:r>
      <w:r>
        <w:rPr>
          <w:noProof/>
        </w:rPr>
      </w:r>
      <w:r>
        <w:rPr>
          <w:noProof/>
        </w:rPr>
        <w:fldChar w:fldCharType="separate"/>
      </w:r>
      <w:r w:rsidR="00144752">
        <w:rPr>
          <w:noProof/>
        </w:rPr>
        <w:t>28</w:t>
      </w:r>
      <w:r>
        <w:rPr>
          <w:noProof/>
        </w:rPr>
        <w:fldChar w:fldCharType="end"/>
      </w:r>
    </w:p>
    <w:p w14:paraId="53016FFE" w14:textId="159F7D2D" w:rsidR="00B9482F" w:rsidRDefault="00B9482F">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Ranking, Notice of Proposed Award, and Agreement Development</w:t>
      </w:r>
      <w:r>
        <w:rPr>
          <w:noProof/>
        </w:rPr>
        <w:tab/>
      </w:r>
      <w:r>
        <w:rPr>
          <w:noProof/>
        </w:rPr>
        <w:fldChar w:fldCharType="begin"/>
      </w:r>
      <w:r>
        <w:rPr>
          <w:noProof/>
        </w:rPr>
        <w:instrText xml:space="preserve"> PAGEREF _Toc117005644 \h </w:instrText>
      </w:r>
      <w:r>
        <w:rPr>
          <w:noProof/>
        </w:rPr>
      </w:r>
      <w:r>
        <w:rPr>
          <w:noProof/>
        </w:rPr>
        <w:fldChar w:fldCharType="separate"/>
      </w:r>
      <w:r w:rsidR="00144752">
        <w:rPr>
          <w:noProof/>
        </w:rPr>
        <w:t>28</w:t>
      </w:r>
      <w:r>
        <w:rPr>
          <w:noProof/>
        </w:rPr>
        <w:fldChar w:fldCharType="end"/>
      </w:r>
    </w:p>
    <w:p w14:paraId="793242E1" w14:textId="52E606E8" w:rsidR="00B9482F" w:rsidRDefault="00B9482F">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Grounds to Reject an Application or Cancel an Award</w:t>
      </w:r>
      <w:r>
        <w:rPr>
          <w:noProof/>
        </w:rPr>
        <w:tab/>
      </w:r>
      <w:r>
        <w:rPr>
          <w:noProof/>
        </w:rPr>
        <w:fldChar w:fldCharType="begin"/>
      </w:r>
      <w:r>
        <w:rPr>
          <w:noProof/>
        </w:rPr>
        <w:instrText xml:space="preserve"> PAGEREF _Toc117005645 \h </w:instrText>
      </w:r>
      <w:r>
        <w:rPr>
          <w:noProof/>
        </w:rPr>
      </w:r>
      <w:r>
        <w:rPr>
          <w:noProof/>
        </w:rPr>
        <w:fldChar w:fldCharType="separate"/>
      </w:r>
      <w:r w:rsidR="00144752">
        <w:rPr>
          <w:noProof/>
        </w:rPr>
        <w:t>29</w:t>
      </w:r>
      <w:r>
        <w:rPr>
          <w:noProof/>
        </w:rPr>
        <w:fldChar w:fldCharType="end"/>
      </w:r>
    </w:p>
    <w:p w14:paraId="183CA940" w14:textId="7116C4B4" w:rsidR="00B9482F" w:rsidRDefault="00B9482F">
      <w:pPr>
        <w:pStyle w:val="TOC2"/>
        <w:tabs>
          <w:tab w:val="left" w:pos="660"/>
          <w:tab w:val="right" w:leader="dot" w:pos="9350"/>
        </w:tabs>
        <w:rPr>
          <w:rFonts w:asciiTheme="minorHAnsi" w:eastAsiaTheme="minorEastAsia" w:hAnsiTheme="minorHAnsi" w:cstheme="minorBidi"/>
          <w:smallCaps w:val="0"/>
          <w:noProof/>
          <w:sz w:val="22"/>
          <w:szCs w:val="22"/>
        </w:rPr>
      </w:pPr>
      <w:r>
        <w:rPr>
          <w:noProof/>
        </w:rPr>
        <w:t>D.</w:t>
      </w:r>
      <w:r>
        <w:rPr>
          <w:rFonts w:asciiTheme="minorHAnsi" w:eastAsiaTheme="minorEastAsia" w:hAnsiTheme="minorHAnsi" w:cstheme="minorBidi"/>
          <w:smallCaps w:val="0"/>
          <w:noProof/>
          <w:sz w:val="22"/>
          <w:szCs w:val="22"/>
        </w:rPr>
        <w:tab/>
      </w:r>
      <w:r>
        <w:rPr>
          <w:noProof/>
        </w:rPr>
        <w:t>Miscellaneous</w:t>
      </w:r>
      <w:r>
        <w:rPr>
          <w:noProof/>
        </w:rPr>
        <w:tab/>
      </w:r>
      <w:r>
        <w:rPr>
          <w:noProof/>
        </w:rPr>
        <w:fldChar w:fldCharType="begin"/>
      </w:r>
      <w:r>
        <w:rPr>
          <w:noProof/>
        </w:rPr>
        <w:instrText xml:space="preserve"> PAGEREF _Toc117005646 \h </w:instrText>
      </w:r>
      <w:r>
        <w:rPr>
          <w:noProof/>
        </w:rPr>
      </w:r>
      <w:r>
        <w:rPr>
          <w:noProof/>
        </w:rPr>
        <w:fldChar w:fldCharType="separate"/>
      </w:r>
      <w:r w:rsidR="00144752">
        <w:rPr>
          <w:noProof/>
        </w:rPr>
        <w:t>30</w:t>
      </w:r>
      <w:r>
        <w:rPr>
          <w:noProof/>
        </w:rPr>
        <w:fldChar w:fldCharType="end"/>
      </w:r>
    </w:p>
    <w:p w14:paraId="6A35CB4C" w14:textId="3E2FE696" w:rsidR="00B9482F" w:rsidRDefault="00B9482F">
      <w:pPr>
        <w:pStyle w:val="TOC2"/>
        <w:tabs>
          <w:tab w:val="left" w:pos="660"/>
          <w:tab w:val="right" w:leader="dot" w:pos="9350"/>
        </w:tabs>
        <w:rPr>
          <w:rFonts w:asciiTheme="minorHAnsi" w:eastAsiaTheme="minorEastAsia" w:hAnsiTheme="minorHAnsi" w:cstheme="minorBidi"/>
          <w:smallCaps w:val="0"/>
          <w:noProof/>
          <w:sz w:val="22"/>
          <w:szCs w:val="22"/>
        </w:rPr>
      </w:pPr>
      <w:r>
        <w:rPr>
          <w:noProof/>
        </w:rPr>
        <w:t>E.</w:t>
      </w:r>
      <w:r>
        <w:rPr>
          <w:rFonts w:asciiTheme="minorHAnsi" w:eastAsiaTheme="minorEastAsia" w:hAnsiTheme="minorHAnsi" w:cstheme="minorBidi"/>
          <w:smallCaps w:val="0"/>
          <w:noProof/>
          <w:sz w:val="22"/>
          <w:szCs w:val="22"/>
        </w:rPr>
        <w:tab/>
      </w:r>
      <w:r>
        <w:rPr>
          <w:noProof/>
        </w:rPr>
        <w:t>Stage One:  Application Screening</w:t>
      </w:r>
      <w:r>
        <w:rPr>
          <w:noProof/>
        </w:rPr>
        <w:tab/>
      </w:r>
      <w:r>
        <w:rPr>
          <w:noProof/>
        </w:rPr>
        <w:fldChar w:fldCharType="begin"/>
      </w:r>
      <w:r>
        <w:rPr>
          <w:noProof/>
        </w:rPr>
        <w:instrText xml:space="preserve"> PAGEREF _Toc117005647 \h </w:instrText>
      </w:r>
      <w:r>
        <w:rPr>
          <w:noProof/>
        </w:rPr>
      </w:r>
      <w:r>
        <w:rPr>
          <w:noProof/>
        </w:rPr>
        <w:fldChar w:fldCharType="separate"/>
      </w:r>
      <w:r w:rsidR="00144752">
        <w:rPr>
          <w:noProof/>
        </w:rPr>
        <w:t>31</w:t>
      </w:r>
      <w:r>
        <w:rPr>
          <w:noProof/>
        </w:rPr>
        <w:fldChar w:fldCharType="end"/>
      </w:r>
    </w:p>
    <w:p w14:paraId="2CC514A7" w14:textId="7E2FDB4D" w:rsidR="00B9482F" w:rsidRDefault="00B9482F">
      <w:pPr>
        <w:pStyle w:val="TOC2"/>
        <w:tabs>
          <w:tab w:val="left" w:pos="660"/>
          <w:tab w:val="right" w:leader="dot" w:pos="9350"/>
        </w:tabs>
        <w:rPr>
          <w:rFonts w:asciiTheme="minorHAnsi" w:eastAsiaTheme="minorEastAsia" w:hAnsiTheme="minorHAnsi" w:cstheme="minorBidi"/>
          <w:smallCaps w:val="0"/>
          <w:noProof/>
          <w:sz w:val="22"/>
          <w:szCs w:val="22"/>
        </w:rPr>
      </w:pPr>
      <w:r>
        <w:rPr>
          <w:noProof/>
        </w:rPr>
        <w:t>F.</w:t>
      </w:r>
      <w:r>
        <w:rPr>
          <w:rFonts w:asciiTheme="minorHAnsi" w:eastAsiaTheme="minorEastAsia" w:hAnsiTheme="minorHAnsi" w:cstheme="minorBidi"/>
          <w:smallCaps w:val="0"/>
          <w:noProof/>
          <w:sz w:val="22"/>
          <w:szCs w:val="22"/>
        </w:rPr>
        <w:tab/>
      </w:r>
      <w:r>
        <w:rPr>
          <w:noProof/>
        </w:rPr>
        <w:t>Stage Two:  Application Scoring</w:t>
      </w:r>
      <w:r>
        <w:rPr>
          <w:noProof/>
        </w:rPr>
        <w:tab/>
      </w:r>
      <w:r>
        <w:rPr>
          <w:noProof/>
        </w:rPr>
        <w:fldChar w:fldCharType="begin"/>
      </w:r>
      <w:r>
        <w:rPr>
          <w:noProof/>
        </w:rPr>
        <w:instrText xml:space="preserve"> PAGEREF _Toc117005648 \h </w:instrText>
      </w:r>
      <w:r>
        <w:rPr>
          <w:noProof/>
        </w:rPr>
      </w:r>
      <w:r>
        <w:rPr>
          <w:noProof/>
        </w:rPr>
        <w:fldChar w:fldCharType="separate"/>
      </w:r>
      <w:r w:rsidR="00144752">
        <w:rPr>
          <w:noProof/>
        </w:rPr>
        <w:t>32</w:t>
      </w:r>
      <w:r>
        <w:rPr>
          <w:noProof/>
        </w:rPr>
        <w:fldChar w:fldCharType="end"/>
      </w:r>
    </w:p>
    <w:p w14:paraId="3BACCFCC" w14:textId="7782568E" w:rsidR="001C2D56" w:rsidRPr="00C31C1D" w:rsidRDefault="0083690A" w:rsidP="00FC0D90">
      <w:pPr>
        <w:widowControl w:val="0"/>
        <w:jc w:val="both"/>
      </w:pPr>
      <w:r w:rsidRPr="00E22BF7">
        <w:rPr>
          <w:b/>
          <w:caps/>
          <w:color w:val="2B579A"/>
          <w:szCs w:val="22"/>
          <w:shd w:val="clear" w:color="auto" w:fill="E6E6E6"/>
        </w:rPr>
        <w:fldChar w:fldCharType="end"/>
      </w:r>
    </w:p>
    <w:p w14:paraId="6FACA670" w14:textId="77777777" w:rsidR="003F6147" w:rsidRDefault="003F6147">
      <w:pPr>
        <w:spacing w:after="0"/>
        <w:rPr>
          <w:b/>
        </w:rPr>
      </w:pPr>
      <w:r>
        <w:rPr>
          <w:b/>
        </w:rPr>
        <w:br w:type="page"/>
      </w:r>
    </w:p>
    <w:p w14:paraId="5A1F1E92" w14:textId="77777777" w:rsidR="001C2D56" w:rsidRPr="00C31C1D" w:rsidRDefault="001C2D56" w:rsidP="00A10CB4">
      <w:pPr>
        <w:pStyle w:val="Heading3"/>
        <w:widowControl w:val="0"/>
        <w:spacing w:after="120"/>
        <w:sectPr w:rsidR="001C2D56" w:rsidRPr="00C31C1D" w:rsidSect="00EF3F96">
          <w:headerReference w:type="default" r:id="rId12"/>
          <w:footerReference w:type="default" r:id="rId13"/>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Style w:val="TableGridLight"/>
        <w:tblW w:w="9540" w:type="dxa"/>
        <w:tblLayout w:type="fixed"/>
        <w:tblLook w:val="0020" w:firstRow="1" w:lastRow="0" w:firstColumn="0" w:lastColumn="0" w:noHBand="0" w:noVBand="0"/>
      </w:tblPr>
      <w:tblGrid>
        <w:gridCol w:w="9540"/>
      </w:tblGrid>
      <w:tr w:rsidR="003F6147" w:rsidRPr="003F6147" w14:paraId="534E3767" w14:textId="77777777" w:rsidTr="00610AA0">
        <w:trPr>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3" w:name="_Toc219275079"/>
            <w:bookmarkStart w:id="4" w:name="_Toc336443614"/>
            <w:bookmarkStart w:id="5" w:name="_Toc366671167"/>
            <w:r w:rsidRPr="003F6147">
              <w:rPr>
                <w:rFonts w:ascii="Arial Bold" w:hAnsi="Arial Bold"/>
                <w:b/>
                <w:caps/>
                <w:szCs w:val="22"/>
              </w:rPr>
              <w:lastRenderedPageBreak/>
              <w:t>Attachments</w:t>
            </w:r>
          </w:p>
          <w:tbl>
            <w:tblPr>
              <w:tblStyle w:val="ListTable3"/>
              <w:tblW w:w="9358" w:type="dxa"/>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041293B">
              <w:trPr>
                <w:cnfStyle w:val="100000000000" w:firstRow="1" w:lastRow="0" w:firstColumn="0" w:lastColumn="0" w:oddVBand="0" w:evenVBand="0" w:oddHBand="0" w:evenHBand="0" w:firstRowFirstColumn="0" w:firstRowLastColumn="0" w:lastRowFirstColumn="0" w:lastRowLastColumn="0"/>
                <w:trHeight w:val="681"/>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6D287990" w14:textId="77777777" w:rsidTr="0041293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0" w:type="dxa"/>
                </w:tcPr>
                <w:p w14:paraId="423BCFDE" w14:textId="77777777" w:rsidR="003F6147" w:rsidRPr="003F6147" w:rsidRDefault="003F6147" w:rsidP="003F6147">
                  <w:pPr>
                    <w:spacing w:after="0"/>
                    <w:jc w:val="both"/>
                    <w:rPr>
                      <w:szCs w:val="22"/>
                    </w:rPr>
                  </w:pPr>
                  <w:r w:rsidRPr="003F6147">
                    <w:rPr>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14:paraId="0BA251CA" w14:textId="77777777" w:rsidR="003F6147" w:rsidRPr="003F6147" w:rsidRDefault="003F6147" w:rsidP="003F6147">
                  <w:pPr>
                    <w:spacing w:after="0"/>
                    <w:jc w:val="both"/>
                    <w:rPr>
                      <w:szCs w:val="22"/>
                    </w:rPr>
                  </w:pPr>
                  <w:r w:rsidRPr="003F6147">
                    <w:rPr>
                      <w:szCs w:val="22"/>
                    </w:rPr>
                    <w:t xml:space="preserve">Application Form </w:t>
                  </w:r>
                  <w:r w:rsidRPr="003F6147">
                    <w:rPr>
                      <w:b/>
                      <w:i/>
                      <w:szCs w:val="22"/>
                    </w:rPr>
                    <w:t>(requires signature)</w:t>
                  </w:r>
                </w:p>
              </w:tc>
            </w:tr>
            <w:tr w:rsidR="003F6147" w:rsidRPr="003F6147" w14:paraId="2F485E19" w14:textId="77777777" w:rsidTr="0041293B">
              <w:trPr>
                <w:trHeight w:val="340"/>
              </w:trPr>
              <w:tc>
                <w:tcPr>
                  <w:cnfStyle w:val="001000000000" w:firstRow="0" w:lastRow="0" w:firstColumn="1" w:lastColumn="0" w:oddVBand="0" w:evenVBand="0" w:oddHBand="0" w:evenHBand="0" w:firstRowFirstColumn="0" w:firstRowLastColumn="0" w:lastRowFirstColumn="0" w:lastRowLastColumn="0"/>
                  <w:tcW w:w="2220" w:type="dxa"/>
                </w:tcPr>
                <w:p w14:paraId="44CC7895" w14:textId="77777777" w:rsidR="003F6147" w:rsidRPr="003F6147" w:rsidRDefault="003F6147" w:rsidP="003F6147">
                  <w:pPr>
                    <w:spacing w:after="0"/>
                    <w:jc w:val="both"/>
                  </w:pPr>
                  <w:r w:rsidRPr="003F6147">
                    <w:t>2</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7777777" w:rsidR="003F6147" w:rsidRPr="003F6147" w:rsidRDefault="003F6147" w:rsidP="003F6147">
                  <w:pPr>
                    <w:spacing w:after="0"/>
                    <w:jc w:val="both"/>
                  </w:pPr>
                  <w:r w:rsidRPr="003F6147">
                    <w:t xml:space="preserve">Executive Summary </w:t>
                  </w:r>
                </w:p>
              </w:tc>
            </w:tr>
            <w:tr w:rsidR="003F6147" w:rsidRPr="003F6147" w14:paraId="5BC5FAB8" w14:textId="77777777" w:rsidTr="0041293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220" w:type="dxa"/>
                </w:tcPr>
                <w:p w14:paraId="064EA73F" w14:textId="77777777" w:rsidR="003F6147" w:rsidRPr="003F6147" w:rsidRDefault="003F6147" w:rsidP="003F6147">
                  <w:pPr>
                    <w:spacing w:after="0"/>
                    <w:jc w:val="both"/>
                  </w:pPr>
                  <w:r w:rsidRPr="003F6147">
                    <w:t>3</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77777777" w:rsidR="003F6147" w:rsidRPr="003F6147" w:rsidRDefault="003F6147" w:rsidP="003F6147">
                  <w:pPr>
                    <w:spacing w:after="0"/>
                    <w:jc w:val="both"/>
                  </w:pPr>
                  <w:r w:rsidRPr="003F6147">
                    <w:t xml:space="preserve">Project Narrative </w:t>
                  </w:r>
                </w:p>
              </w:tc>
            </w:tr>
            <w:tr w:rsidR="003F6147" w:rsidRPr="003F6147" w14:paraId="5AA56F0D" w14:textId="77777777" w:rsidTr="0041293B">
              <w:trPr>
                <w:trHeight w:val="340"/>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7777777" w:rsidR="003F6147" w:rsidRPr="003F6147" w:rsidRDefault="003F6147" w:rsidP="003F6147">
                  <w:pPr>
                    <w:spacing w:after="0"/>
                    <w:jc w:val="both"/>
                  </w:pPr>
                  <w:r w:rsidRPr="003F6147">
                    <w:t>4</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777777" w:rsidR="003F6147" w:rsidRPr="003F6147" w:rsidRDefault="003F6147" w:rsidP="003F6147">
                  <w:pPr>
                    <w:spacing w:after="0"/>
                    <w:jc w:val="both"/>
                  </w:pPr>
                  <w:r w:rsidRPr="003F6147">
                    <w:t xml:space="preserve">Project Team </w:t>
                  </w:r>
                </w:p>
              </w:tc>
            </w:tr>
            <w:tr w:rsidR="003F6147" w:rsidRPr="003F6147" w14:paraId="38084EBC" w14:textId="77777777" w:rsidTr="0041293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0" w:type="dxa"/>
                </w:tcPr>
                <w:p w14:paraId="17A23C7D" w14:textId="77777777" w:rsidR="003F6147" w:rsidRPr="003F6147" w:rsidRDefault="003F6147" w:rsidP="003F6147">
                  <w:pPr>
                    <w:spacing w:after="0"/>
                    <w:jc w:val="both"/>
                  </w:pPr>
                  <w:r w:rsidRPr="003F6147">
                    <w:t>5</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7777777" w:rsidR="003F6147" w:rsidRPr="003F6147" w:rsidRDefault="003F6147" w:rsidP="003F6147">
                  <w:pPr>
                    <w:spacing w:after="0"/>
                    <w:jc w:val="both"/>
                  </w:pPr>
                  <w:r w:rsidRPr="003F6147">
                    <w:t xml:space="preserve">Scope of Work </w:t>
                  </w:r>
                </w:p>
              </w:tc>
            </w:tr>
            <w:tr w:rsidR="003F6147" w:rsidRPr="003F6147" w14:paraId="7BB1CF33" w14:textId="77777777" w:rsidTr="0041293B">
              <w:trPr>
                <w:trHeight w:val="340"/>
              </w:trPr>
              <w:tc>
                <w:tcPr>
                  <w:cnfStyle w:val="001000000000" w:firstRow="0" w:lastRow="0" w:firstColumn="1" w:lastColumn="0" w:oddVBand="0" w:evenVBand="0" w:oddHBand="0" w:evenHBand="0" w:firstRowFirstColumn="0" w:firstRowLastColumn="0" w:lastRowFirstColumn="0" w:lastRowLastColumn="0"/>
                  <w:tcW w:w="2220" w:type="dxa"/>
                </w:tcPr>
                <w:p w14:paraId="31C147AF" w14:textId="77777777" w:rsidR="003F6147" w:rsidRPr="003F6147" w:rsidRDefault="003F6147" w:rsidP="003F6147">
                  <w:pPr>
                    <w:spacing w:after="0"/>
                    <w:jc w:val="both"/>
                  </w:pPr>
                  <w:r w:rsidRPr="003F6147">
                    <w:t>6</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3F6147">
                  <w:pPr>
                    <w:spacing w:after="0"/>
                    <w:jc w:val="both"/>
                  </w:pPr>
                  <w:r w:rsidRPr="003F6147">
                    <w:t>Project Schedule</w:t>
                  </w:r>
                </w:p>
              </w:tc>
            </w:tr>
            <w:tr w:rsidR="003F6147" w:rsidRPr="003F6147" w14:paraId="3AC77BE5" w14:textId="77777777" w:rsidTr="0041293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0" w:type="dxa"/>
                </w:tcPr>
                <w:p w14:paraId="6F66D8ED" w14:textId="77777777" w:rsidR="003F6147" w:rsidRPr="003F6147" w:rsidRDefault="003F6147" w:rsidP="003F6147">
                  <w:pPr>
                    <w:spacing w:after="0"/>
                    <w:jc w:val="both"/>
                  </w:pPr>
                  <w:r w:rsidRPr="003F6147">
                    <w:t>7</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rsidRPr="003F6147">
                    <w:t xml:space="preserve">Budget </w:t>
                  </w:r>
                </w:p>
              </w:tc>
            </w:tr>
            <w:tr w:rsidR="003F6147" w:rsidRPr="003F6147" w14:paraId="326A5734" w14:textId="77777777" w:rsidTr="0041293B">
              <w:trPr>
                <w:trHeight w:val="319"/>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7777777" w:rsidR="003F6147" w:rsidRPr="003F6147" w:rsidRDefault="003F6147" w:rsidP="003F6147">
                  <w:pPr>
                    <w:spacing w:after="0"/>
                    <w:jc w:val="both"/>
                  </w:pPr>
                  <w:r w:rsidRPr="003F6147">
                    <w:t>8</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03F6147">
                  <w:pPr>
                    <w:spacing w:after="0"/>
                    <w:jc w:val="both"/>
                  </w:pPr>
                  <w:r w:rsidRPr="003F6147">
                    <w:t xml:space="preserve">CEQA Compliance Form </w:t>
                  </w:r>
                </w:p>
              </w:tc>
            </w:tr>
            <w:tr w:rsidR="003F6147" w:rsidRPr="003F6147" w14:paraId="34B402E0" w14:textId="77777777" w:rsidTr="0041293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0" w:type="dxa"/>
                </w:tcPr>
                <w:p w14:paraId="34A02641" w14:textId="77777777" w:rsidR="003F6147" w:rsidRPr="003F6147" w:rsidRDefault="003F6147" w:rsidP="003F6147">
                  <w:pPr>
                    <w:spacing w:after="0"/>
                    <w:jc w:val="both"/>
                  </w:pPr>
                  <w:r w:rsidRPr="003F6147">
                    <w:t>9</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77777777" w:rsidR="003F6147" w:rsidRPr="003F6147" w:rsidRDefault="003F6147" w:rsidP="003F6147">
                  <w:pPr>
                    <w:spacing w:after="0"/>
                    <w:jc w:val="both"/>
                  </w:pPr>
                  <w:r w:rsidRPr="003F6147">
                    <w:t>References and Work Product</w:t>
                  </w:r>
                </w:p>
              </w:tc>
            </w:tr>
            <w:tr w:rsidR="003F6147" w:rsidRPr="003F6147" w14:paraId="5713D6D3" w14:textId="77777777" w:rsidTr="0041293B">
              <w:trPr>
                <w:trHeight w:val="340"/>
              </w:trPr>
              <w:tc>
                <w:tcPr>
                  <w:cnfStyle w:val="001000000000" w:firstRow="0" w:lastRow="0" w:firstColumn="1" w:lastColumn="0" w:oddVBand="0" w:evenVBand="0" w:oddHBand="0" w:evenHBand="0" w:firstRowFirstColumn="0" w:firstRowLastColumn="0" w:lastRowFirstColumn="0" w:lastRowLastColumn="0"/>
                  <w:tcW w:w="2220" w:type="dxa"/>
                </w:tcPr>
                <w:p w14:paraId="78DF0D62" w14:textId="77777777" w:rsidR="003F6147" w:rsidRPr="003F6147" w:rsidRDefault="003F6147" w:rsidP="003F6147">
                  <w:pPr>
                    <w:spacing w:after="0"/>
                    <w:jc w:val="both"/>
                  </w:pPr>
                  <w:r w:rsidRPr="003F6147">
                    <w:t>10</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77777777" w:rsidR="003F6147" w:rsidRPr="003F6147" w:rsidRDefault="003F6147" w:rsidP="003F6147">
                  <w:pPr>
                    <w:spacing w:after="0"/>
                    <w:jc w:val="both"/>
                  </w:pPr>
                  <w:r w:rsidRPr="003F6147">
                    <w:t xml:space="preserve">Commitment and Support Letters </w:t>
                  </w:r>
                  <w:r w:rsidRPr="003F6147">
                    <w:rPr>
                      <w:b/>
                      <w:i/>
                      <w:szCs w:val="22"/>
                    </w:rPr>
                    <w:t>(require signature)</w:t>
                  </w:r>
                </w:p>
              </w:tc>
            </w:tr>
            <w:tr w:rsidR="003F6147" w:rsidRPr="003F6147" w14:paraId="76A0B0AC" w14:textId="77777777" w:rsidTr="0041293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0" w:type="dxa"/>
                </w:tcPr>
                <w:p w14:paraId="2F254D32" w14:textId="77777777" w:rsidR="003F6147" w:rsidRPr="003F6147" w:rsidRDefault="003F6147" w:rsidP="003F6147">
                  <w:pPr>
                    <w:spacing w:after="0"/>
                    <w:jc w:val="both"/>
                  </w:pPr>
                  <w:r w:rsidRPr="003F6147">
                    <w:t>11</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rsidRPr="003F6147">
                    <w:t>Project Performance Metrics</w:t>
                  </w:r>
                </w:p>
              </w:tc>
            </w:tr>
            <w:tr w:rsidR="003F6147" w:rsidRPr="003F6147" w14:paraId="0F84002E" w14:textId="77777777" w:rsidTr="0041293B">
              <w:trPr>
                <w:trHeight w:val="394"/>
              </w:trPr>
              <w:tc>
                <w:tcPr>
                  <w:cnfStyle w:val="001000000000" w:firstRow="0" w:lastRow="0" w:firstColumn="1" w:lastColumn="0" w:oddVBand="0" w:evenVBand="0" w:oddHBand="0" w:evenHBand="0" w:firstRowFirstColumn="0" w:firstRowLastColumn="0" w:lastRowFirstColumn="0" w:lastRowLastColumn="0"/>
                  <w:tcW w:w="2220" w:type="dxa"/>
                </w:tcPr>
                <w:p w14:paraId="0DA6A981" w14:textId="77777777" w:rsidR="003F6147" w:rsidRPr="003F6147" w:rsidRDefault="003F6147" w:rsidP="003F6147">
                  <w:pPr>
                    <w:spacing w:after="0"/>
                    <w:jc w:val="both"/>
                  </w:pPr>
                  <w:r w:rsidRPr="003F6147">
                    <w:t>12</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7777777" w:rsidR="003F6147" w:rsidRPr="003F6147" w:rsidRDefault="003F6147" w:rsidP="003F6147">
                  <w:pPr>
                    <w:spacing w:after="0"/>
                    <w:jc w:val="both"/>
                  </w:pPr>
                  <w:r w:rsidRPr="003F6147">
                    <w:t xml:space="preserve">Applicant Declaration </w:t>
                  </w:r>
                  <w:r w:rsidRPr="003F6147">
                    <w:rPr>
                      <w:b/>
                      <w:i/>
                      <w:szCs w:val="22"/>
                    </w:rPr>
                    <w:t>(require signature)</w:t>
                  </w:r>
                </w:p>
              </w:tc>
            </w:tr>
            <w:tr w:rsidR="00A8436A" w:rsidRPr="003F6147" w14:paraId="199E57C0" w14:textId="77777777" w:rsidTr="0041293B">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20" w:type="dxa"/>
                </w:tcPr>
                <w:p w14:paraId="5544FCAC" w14:textId="3ED46C05" w:rsidR="00A8436A" w:rsidRPr="003F6147" w:rsidRDefault="00A8436A" w:rsidP="003F6147">
                  <w:pPr>
                    <w:spacing w:after="0"/>
                    <w:jc w:val="both"/>
                  </w:pPr>
                  <w:r>
                    <w:t>13</w:t>
                  </w:r>
                </w:p>
              </w:tc>
              <w:tc>
                <w:tcPr>
                  <w:cnfStyle w:val="000010000000" w:firstRow="0" w:lastRow="0" w:firstColumn="0" w:lastColumn="0" w:oddVBand="1" w:evenVBand="0" w:oddHBand="0" w:evenHBand="0" w:firstRowFirstColumn="0" w:firstRowLastColumn="0" w:lastRowFirstColumn="0" w:lastRowLastColumn="0"/>
                  <w:tcW w:w="7138" w:type="dxa"/>
                </w:tcPr>
                <w:p w14:paraId="529E2FD8" w14:textId="19ACF6F7" w:rsidR="00A8436A" w:rsidRPr="003F6147" w:rsidRDefault="00A8436A" w:rsidP="003F6147">
                  <w:pPr>
                    <w:spacing w:after="0"/>
                    <w:jc w:val="both"/>
                  </w:pPr>
                  <w:r w:rsidRPr="00A8436A">
                    <w:t>California Based Entity (CBE) Form</w:t>
                  </w:r>
                </w:p>
              </w:tc>
            </w:tr>
          </w:tbl>
          <w:p w14:paraId="491C073B" w14:textId="77777777" w:rsidR="003F6147" w:rsidRPr="003F6147" w:rsidRDefault="003F6147" w:rsidP="003F6147">
            <w:pPr>
              <w:keepLines/>
              <w:widowControl w:val="0"/>
              <w:spacing w:after="0"/>
              <w:rPr>
                <w:b/>
                <w:color w:val="0070C0"/>
                <w:szCs w:val="22"/>
              </w:rPr>
            </w:pPr>
          </w:p>
        </w:tc>
      </w:tr>
    </w:tbl>
    <w:p w14:paraId="571AAAF1" w14:textId="77777777" w:rsidR="003F6147" w:rsidRPr="003F6147" w:rsidRDefault="003F6147" w:rsidP="003F6147">
      <w:pPr>
        <w:spacing w:after="0"/>
      </w:pPr>
      <w:bookmarkStart w:id="6" w:name="_Toc458602318"/>
      <w:r w:rsidRPr="003F6147">
        <w:br w:type="page"/>
      </w:r>
    </w:p>
    <w:p w14:paraId="351CBBCA" w14:textId="77777777" w:rsidR="003F6147" w:rsidRPr="00756BAC" w:rsidRDefault="003F6147" w:rsidP="00756BAC">
      <w:pPr>
        <w:pStyle w:val="Heading1"/>
      </w:pPr>
      <w:bookmarkStart w:id="7" w:name="_Toc81377097"/>
      <w:bookmarkStart w:id="8" w:name="_Toc117005621"/>
      <w:r w:rsidRPr="00756BAC">
        <w:lastRenderedPageBreak/>
        <w:t>I.</w:t>
      </w:r>
      <w:r w:rsidRPr="00756BAC">
        <w:tab/>
        <w:t>Introduction</w:t>
      </w:r>
      <w:bookmarkEnd w:id="6"/>
      <w:bookmarkEnd w:id="7"/>
      <w:bookmarkEnd w:id="8"/>
    </w:p>
    <w:p w14:paraId="15CE67F5" w14:textId="3956E270" w:rsidR="003F6147" w:rsidRPr="00756BAC" w:rsidRDefault="003F6147" w:rsidP="0018259A">
      <w:pPr>
        <w:pStyle w:val="Heading2"/>
        <w:numPr>
          <w:ilvl w:val="0"/>
          <w:numId w:val="51"/>
        </w:numPr>
      </w:pPr>
      <w:bookmarkStart w:id="9" w:name="_Purpose_of_Solicitation"/>
      <w:bookmarkStart w:id="10" w:name="_Toc458602319"/>
      <w:bookmarkStart w:id="11" w:name="_Toc81377098"/>
      <w:bookmarkStart w:id="12" w:name="_Toc117005622"/>
      <w:bookmarkEnd w:id="9"/>
      <w:r w:rsidRPr="00756BAC">
        <w:t>Purpose of Solicitation</w:t>
      </w:r>
      <w:bookmarkEnd w:id="10"/>
      <w:bookmarkEnd w:id="11"/>
      <w:bookmarkEnd w:id="12"/>
      <w:r w:rsidRPr="00756BAC">
        <w:t xml:space="preserve"> </w:t>
      </w:r>
      <w:bookmarkStart w:id="13" w:name="_Toc395180593"/>
      <w:bookmarkStart w:id="14" w:name="_Toc381079833"/>
      <w:bookmarkStart w:id="15" w:name="_Toc382571091"/>
    </w:p>
    <w:bookmarkEnd w:id="13"/>
    <w:bookmarkEnd w:id="14"/>
    <w:bookmarkEnd w:id="15"/>
    <w:p w14:paraId="25E61C33" w14:textId="6FA35972" w:rsidR="007D1776" w:rsidRPr="00C52B64" w:rsidRDefault="007D1776" w:rsidP="003D4335">
      <w:pPr>
        <w:keepNext/>
        <w:jc w:val="both"/>
        <w:rPr>
          <w:rFonts w:eastAsia="Arial"/>
        </w:rPr>
      </w:pPr>
      <w:r w:rsidRPr="64CA24E4">
        <w:rPr>
          <w:rFonts w:eastAsia="Arial"/>
          <w:szCs w:val="22"/>
        </w:rPr>
        <w:t>The purpose of this solicitation is to fund gas pipeline safety</w:t>
      </w:r>
      <w:r w:rsidR="003A2D30" w:rsidRPr="64CA24E4">
        <w:rPr>
          <w:rFonts w:eastAsia="Arial"/>
          <w:szCs w:val="22"/>
        </w:rPr>
        <w:t xml:space="preserve"> and integrity </w:t>
      </w:r>
      <w:r w:rsidR="00D73A74" w:rsidRPr="64CA24E4">
        <w:rPr>
          <w:rFonts w:eastAsia="Arial"/>
          <w:szCs w:val="22"/>
        </w:rPr>
        <w:t>research</w:t>
      </w:r>
      <w:r w:rsidR="009218DA" w:rsidRPr="64CA24E4">
        <w:rPr>
          <w:rFonts w:eastAsia="Arial"/>
          <w:szCs w:val="22"/>
        </w:rPr>
        <w:t xml:space="preserve"> and support gas system decarbonization</w:t>
      </w:r>
      <w:r w:rsidRPr="64CA24E4">
        <w:rPr>
          <w:rFonts w:eastAsia="Arial"/>
          <w:szCs w:val="22"/>
        </w:rPr>
        <w:t xml:space="preserve"> by developing and advancing technologies that can better</w:t>
      </w:r>
      <w:r w:rsidR="00D33027" w:rsidRPr="64CA24E4">
        <w:rPr>
          <w:rFonts w:eastAsia="Arial"/>
          <w:szCs w:val="22"/>
        </w:rPr>
        <w:t xml:space="preserve"> inspect,</w:t>
      </w:r>
      <w:r w:rsidRPr="64CA24E4">
        <w:rPr>
          <w:rFonts w:eastAsia="Arial"/>
          <w:szCs w:val="22"/>
        </w:rPr>
        <w:t xml:space="preserve"> monitor</w:t>
      </w:r>
      <w:r w:rsidR="00D33027" w:rsidRPr="64CA24E4">
        <w:rPr>
          <w:rFonts w:eastAsia="Arial"/>
          <w:szCs w:val="22"/>
        </w:rPr>
        <w:t xml:space="preserve">, </w:t>
      </w:r>
      <w:r w:rsidRPr="64CA24E4">
        <w:rPr>
          <w:rFonts w:eastAsia="Arial"/>
          <w:szCs w:val="22"/>
        </w:rPr>
        <w:t xml:space="preserve">and assess </w:t>
      </w:r>
      <w:r w:rsidR="009D76FE" w:rsidRPr="64CA24E4">
        <w:rPr>
          <w:rFonts w:eastAsia="Arial"/>
          <w:szCs w:val="22"/>
        </w:rPr>
        <w:t xml:space="preserve">the condition of </w:t>
      </w:r>
      <w:r w:rsidR="00CE135E" w:rsidRPr="64CA24E4">
        <w:rPr>
          <w:rFonts w:eastAsia="Arial"/>
          <w:szCs w:val="22"/>
        </w:rPr>
        <w:t>gas pipeline</w:t>
      </w:r>
      <w:r w:rsidR="0016771D" w:rsidRPr="64CA24E4">
        <w:rPr>
          <w:rFonts w:eastAsia="Arial"/>
          <w:szCs w:val="22"/>
        </w:rPr>
        <w:t>s</w:t>
      </w:r>
      <w:r w:rsidR="00CE135E" w:rsidRPr="64CA24E4">
        <w:rPr>
          <w:rFonts w:eastAsia="Arial"/>
          <w:szCs w:val="22"/>
        </w:rPr>
        <w:t xml:space="preserve">. </w:t>
      </w:r>
    </w:p>
    <w:p w14:paraId="2B9E1818" w14:textId="5D85515E" w:rsidR="000A06F6" w:rsidRPr="00C52B64" w:rsidRDefault="02BF5AB3" w:rsidP="003D4335">
      <w:pPr>
        <w:jc w:val="both"/>
        <w:rPr>
          <w:rFonts w:eastAsia="Arial"/>
        </w:rPr>
      </w:pPr>
      <w:r w:rsidRPr="00C52B64">
        <w:rPr>
          <w:rFonts w:eastAsia="Arial"/>
        </w:rPr>
        <w:t>Much of California’s</w:t>
      </w:r>
      <w:r w:rsidR="4D40313F" w:rsidRPr="00C52B64">
        <w:rPr>
          <w:rFonts w:eastAsia="Arial"/>
        </w:rPr>
        <w:t xml:space="preserve"> </w:t>
      </w:r>
      <w:r w:rsidRPr="00C52B64">
        <w:rPr>
          <w:rFonts w:eastAsia="Arial"/>
        </w:rPr>
        <w:t xml:space="preserve">gas infrastructure </w:t>
      </w:r>
      <w:r w:rsidR="5E652C47" w:rsidRPr="00C52B64">
        <w:rPr>
          <w:rFonts w:eastAsia="Arial"/>
        </w:rPr>
        <w:t>system</w:t>
      </w:r>
      <w:r w:rsidRPr="00C52B64">
        <w:rPr>
          <w:rFonts w:eastAsia="Arial"/>
        </w:rPr>
        <w:t xml:space="preserve"> was </w:t>
      </w:r>
      <w:r w:rsidR="544B59E0" w:rsidRPr="00C52B64">
        <w:rPr>
          <w:rFonts w:eastAsia="Arial"/>
        </w:rPr>
        <w:t>built more than 50 years ago</w:t>
      </w:r>
      <w:r w:rsidR="4D40313F" w:rsidRPr="00C52B64">
        <w:rPr>
          <w:rFonts w:eastAsia="Arial"/>
        </w:rPr>
        <w:t xml:space="preserve"> and </w:t>
      </w:r>
      <w:r w:rsidR="767B4A41" w:rsidRPr="00C52B64">
        <w:rPr>
          <w:rFonts w:eastAsia="Arial"/>
        </w:rPr>
        <w:t xml:space="preserve">is </w:t>
      </w:r>
      <w:r w:rsidR="7E56975A" w:rsidRPr="00C52B64">
        <w:rPr>
          <w:rFonts w:eastAsia="Arial"/>
        </w:rPr>
        <w:t xml:space="preserve">now </w:t>
      </w:r>
      <w:r w:rsidR="767B4A41" w:rsidRPr="00C52B64">
        <w:rPr>
          <w:rFonts w:eastAsia="Arial"/>
        </w:rPr>
        <w:t xml:space="preserve">reaching </w:t>
      </w:r>
      <w:r w:rsidR="6F73A185" w:rsidRPr="00C52B64">
        <w:rPr>
          <w:rFonts w:eastAsia="Arial"/>
        </w:rPr>
        <w:t>the end of</w:t>
      </w:r>
      <w:r w:rsidR="767B4A41" w:rsidRPr="00C52B64">
        <w:rPr>
          <w:rFonts w:eastAsia="Arial"/>
        </w:rPr>
        <w:t xml:space="preserve"> </w:t>
      </w:r>
      <w:r w:rsidRPr="00C52B64">
        <w:rPr>
          <w:rFonts w:eastAsia="Arial"/>
        </w:rPr>
        <w:t>its expected service life.</w:t>
      </w:r>
      <w:r w:rsidR="00E007E7" w:rsidRPr="00C52B64">
        <w:rPr>
          <w:rStyle w:val="FootnoteReference"/>
          <w:rFonts w:eastAsia="Arial"/>
        </w:rPr>
        <w:footnoteReference w:id="2"/>
      </w:r>
      <w:r w:rsidRPr="00C52B64">
        <w:rPr>
          <w:rFonts w:eastAsia="Arial"/>
        </w:rPr>
        <w:t xml:space="preserve"> </w:t>
      </w:r>
      <w:r w:rsidR="2747C894" w:rsidRPr="00C52B64">
        <w:rPr>
          <w:rFonts w:eastAsia="Arial"/>
        </w:rPr>
        <w:t xml:space="preserve">The age </w:t>
      </w:r>
      <w:r w:rsidR="7B304D5A" w:rsidRPr="00C52B64">
        <w:rPr>
          <w:rFonts w:eastAsia="Arial"/>
        </w:rPr>
        <w:t xml:space="preserve">of </w:t>
      </w:r>
      <w:r w:rsidR="2832BCA6" w:rsidRPr="00C52B64">
        <w:rPr>
          <w:rFonts w:eastAsia="Arial"/>
        </w:rPr>
        <w:t xml:space="preserve">a </w:t>
      </w:r>
      <w:r w:rsidR="1B13885C" w:rsidRPr="00C52B64">
        <w:rPr>
          <w:rFonts w:eastAsia="Arial"/>
        </w:rPr>
        <w:t>pipeline can affect its safety</w:t>
      </w:r>
      <w:r w:rsidR="7F20BB0B" w:rsidRPr="00C52B64">
        <w:rPr>
          <w:rFonts w:eastAsia="Arial"/>
        </w:rPr>
        <w:t xml:space="preserve"> and </w:t>
      </w:r>
      <w:r w:rsidR="1B13885C" w:rsidRPr="00C52B64">
        <w:rPr>
          <w:rFonts w:eastAsia="Arial"/>
        </w:rPr>
        <w:t>reliability,</w:t>
      </w:r>
      <w:r w:rsidR="655BE5D9" w:rsidRPr="00C52B64">
        <w:rPr>
          <w:rFonts w:eastAsia="Arial"/>
        </w:rPr>
        <w:t xml:space="preserve"> </w:t>
      </w:r>
      <w:r w:rsidR="1BA3E20E" w:rsidRPr="00C52B64">
        <w:rPr>
          <w:rFonts w:eastAsia="Arial"/>
        </w:rPr>
        <w:t>both because</w:t>
      </w:r>
      <w:r w:rsidR="59B9B20F" w:rsidRPr="00C52B64">
        <w:rPr>
          <w:rFonts w:eastAsia="Arial"/>
        </w:rPr>
        <w:t xml:space="preserve"> of</w:t>
      </w:r>
      <w:r w:rsidR="1BA3E20E" w:rsidRPr="00C52B64">
        <w:rPr>
          <w:rFonts w:eastAsia="Arial"/>
        </w:rPr>
        <w:t xml:space="preserve"> </w:t>
      </w:r>
      <w:r w:rsidR="1055DBC8" w:rsidRPr="00C52B64">
        <w:rPr>
          <w:rFonts w:eastAsia="Arial"/>
        </w:rPr>
        <w:t>the</w:t>
      </w:r>
      <w:r w:rsidR="7F20BB0B" w:rsidRPr="00C52B64">
        <w:rPr>
          <w:rFonts w:eastAsia="Arial"/>
        </w:rPr>
        <w:t xml:space="preserve"> </w:t>
      </w:r>
      <w:r w:rsidR="6FE26DBF" w:rsidRPr="00C52B64">
        <w:rPr>
          <w:rFonts w:eastAsia="Arial"/>
        </w:rPr>
        <w:t>increase</w:t>
      </w:r>
      <w:r w:rsidR="5CA00492" w:rsidRPr="00C52B64">
        <w:rPr>
          <w:rFonts w:eastAsia="Arial"/>
        </w:rPr>
        <w:t>d</w:t>
      </w:r>
      <w:r w:rsidR="1E07F905" w:rsidRPr="00C52B64">
        <w:rPr>
          <w:rFonts w:eastAsia="Arial"/>
        </w:rPr>
        <w:t xml:space="preserve"> f</w:t>
      </w:r>
      <w:r w:rsidR="50359D3E" w:rsidRPr="00C52B64">
        <w:rPr>
          <w:rFonts w:eastAsia="Arial"/>
        </w:rPr>
        <w:t>requency of</w:t>
      </w:r>
      <w:r w:rsidR="5CA00492" w:rsidRPr="00C52B64">
        <w:rPr>
          <w:rFonts w:eastAsia="Arial"/>
        </w:rPr>
        <w:t xml:space="preserve"> </w:t>
      </w:r>
      <w:r w:rsidR="05A92F10" w:rsidRPr="00C52B64">
        <w:rPr>
          <w:rFonts w:eastAsia="Arial"/>
        </w:rPr>
        <w:t xml:space="preserve">natural force exposure and the </w:t>
      </w:r>
      <w:r w:rsidR="7B967FE6" w:rsidRPr="00C52B64">
        <w:rPr>
          <w:rFonts w:eastAsia="Arial"/>
        </w:rPr>
        <w:t>degradation</w:t>
      </w:r>
      <w:r w:rsidR="00B343D9" w:rsidRPr="00C52B64">
        <w:rPr>
          <w:rFonts w:eastAsia="Arial"/>
        </w:rPr>
        <w:t xml:space="preserve"> </w:t>
      </w:r>
      <w:r w:rsidR="4B4DA4A7" w:rsidRPr="00C52B64">
        <w:rPr>
          <w:rFonts w:eastAsia="Arial"/>
        </w:rPr>
        <w:t xml:space="preserve">of the </w:t>
      </w:r>
      <w:r w:rsidR="00B343D9" w:rsidRPr="00C52B64">
        <w:rPr>
          <w:rFonts w:eastAsia="Arial"/>
        </w:rPr>
        <w:t>pipeline</w:t>
      </w:r>
      <w:r w:rsidR="7B967FE6" w:rsidRPr="00C52B64">
        <w:rPr>
          <w:rFonts w:eastAsia="Arial"/>
        </w:rPr>
        <w:t xml:space="preserve"> material</w:t>
      </w:r>
      <w:r w:rsidR="00B343D9" w:rsidRPr="00C52B64">
        <w:rPr>
          <w:rFonts w:eastAsia="Arial"/>
        </w:rPr>
        <w:t>s</w:t>
      </w:r>
      <w:r w:rsidR="337BBDC8" w:rsidRPr="00C52B64">
        <w:rPr>
          <w:rFonts w:eastAsia="Arial"/>
        </w:rPr>
        <w:t xml:space="preserve"> over time</w:t>
      </w:r>
      <w:r w:rsidR="00B343D9" w:rsidRPr="00C52B64">
        <w:rPr>
          <w:rFonts w:eastAsia="Arial"/>
        </w:rPr>
        <w:t>.</w:t>
      </w:r>
      <w:r w:rsidR="002335A6" w:rsidRPr="00C52B64">
        <w:rPr>
          <w:rStyle w:val="FootnoteReference"/>
          <w:rFonts w:eastAsia="Arial"/>
        </w:rPr>
        <w:footnoteReference w:id="3"/>
      </w:r>
      <w:r w:rsidR="00B343D9" w:rsidRPr="00C52B64">
        <w:rPr>
          <w:rFonts w:eastAsia="Arial"/>
        </w:rPr>
        <w:t xml:space="preserve"> </w:t>
      </w:r>
      <w:r w:rsidR="5B151E94" w:rsidRPr="00C52B64">
        <w:rPr>
          <w:rFonts w:eastAsia="Arial"/>
        </w:rPr>
        <w:t xml:space="preserve">On January 9, 2018, a </w:t>
      </w:r>
      <w:r w:rsidR="7D73197F" w:rsidRPr="00C52B64">
        <w:rPr>
          <w:rFonts w:eastAsia="Arial"/>
        </w:rPr>
        <w:t>pipeline failure</w:t>
      </w:r>
      <w:r w:rsidR="4FC30F1F" w:rsidRPr="00C52B64">
        <w:rPr>
          <w:rFonts w:eastAsia="Arial"/>
        </w:rPr>
        <w:t xml:space="preserve"> incident</w:t>
      </w:r>
      <w:r w:rsidR="228546D0" w:rsidRPr="00C52B64">
        <w:rPr>
          <w:rFonts w:eastAsia="Arial"/>
        </w:rPr>
        <w:t xml:space="preserve"> occur</w:t>
      </w:r>
      <w:r w:rsidR="09648E87" w:rsidRPr="00C52B64">
        <w:rPr>
          <w:rFonts w:eastAsia="Arial"/>
        </w:rPr>
        <w:t>r</w:t>
      </w:r>
      <w:r w:rsidR="228546D0" w:rsidRPr="00C52B64">
        <w:rPr>
          <w:rFonts w:eastAsia="Arial"/>
        </w:rPr>
        <w:t>ed</w:t>
      </w:r>
      <w:r w:rsidR="0468A5BE" w:rsidRPr="00C52B64">
        <w:rPr>
          <w:rFonts w:eastAsia="Arial"/>
        </w:rPr>
        <w:t xml:space="preserve"> in Montecito, California </w:t>
      </w:r>
      <w:r w:rsidR="4FC30F1F" w:rsidRPr="00C52B64">
        <w:rPr>
          <w:rFonts w:eastAsia="Arial"/>
        </w:rPr>
        <w:t xml:space="preserve">caused by </w:t>
      </w:r>
      <w:r w:rsidR="29B0A080" w:rsidRPr="00C52B64">
        <w:rPr>
          <w:rFonts w:eastAsia="Arial"/>
        </w:rPr>
        <w:t>heavy rains and localized flooding</w:t>
      </w:r>
      <w:r w:rsidR="1F6F565C" w:rsidRPr="00C52B64">
        <w:rPr>
          <w:rFonts w:eastAsia="Arial"/>
        </w:rPr>
        <w:t xml:space="preserve"> </w:t>
      </w:r>
      <w:r w:rsidR="58A0BAD7" w:rsidRPr="00C52B64">
        <w:rPr>
          <w:rFonts w:eastAsia="Arial"/>
        </w:rPr>
        <w:t>resulting</w:t>
      </w:r>
      <w:r w:rsidR="31BC6F6B" w:rsidRPr="00C52B64">
        <w:rPr>
          <w:rFonts w:eastAsia="Arial"/>
        </w:rPr>
        <w:t xml:space="preserve"> in</w:t>
      </w:r>
      <w:r w:rsidR="2602C9D4" w:rsidRPr="00C52B64">
        <w:rPr>
          <w:rFonts w:eastAsia="Arial"/>
        </w:rPr>
        <w:t xml:space="preserve"> a fire and explosion due to</w:t>
      </w:r>
      <w:r w:rsidR="31BC6F6B" w:rsidRPr="00C52B64">
        <w:rPr>
          <w:rFonts w:eastAsia="Arial"/>
        </w:rPr>
        <w:t xml:space="preserve"> the failure</w:t>
      </w:r>
      <w:r w:rsidR="2602C9D4" w:rsidRPr="00C52B64">
        <w:rPr>
          <w:rFonts w:eastAsia="Arial"/>
        </w:rPr>
        <w:t xml:space="preserve"> of a 22-inch transmission pipeline. The pipeline failure resulted in the release of </w:t>
      </w:r>
      <w:r w:rsidR="4C99227E" w:rsidRPr="00C52B64">
        <w:rPr>
          <w:rFonts w:eastAsia="Arial"/>
        </w:rPr>
        <w:t xml:space="preserve">12 </w:t>
      </w:r>
      <w:r w:rsidR="60C3F81F" w:rsidRPr="00C52B64">
        <w:rPr>
          <w:rFonts w:eastAsia="Arial"/>
        </w:rPr>
        <w:t>million</w:t>
      </w:r>
      <w:r w:rsidR="4C99227E" w:rsidRPr="00C52B64">
        <w:rPr>
          <w:rFonts w:eastAsia="Arial"/>
        </w:rPr>
        <w:t xml:space="preserve"> </w:t>
      </w:r>
      <w:r w:rsidR="18A35A8B" w:rsidRPr="00C52B64">
        <w:rPr>
          <w:rFonts w:eastAsia="Arial"/>
        </w:rPr>
        <w:t>cubic feet (MMcf) of gas.</w:t>
      </w:r>
      <w:r w:rsidR="002D3CA3" w:rsidRPr="00C52B64">
        <w:rPr>
          <w:rStyle w:val="FootnoteReference"/>
          <w:rFonts w:eastAsia="Arial"/>
        </w:rPr>
        <w:footnoteReference w:id="4"/>
      </w:r>
      <w:r w:rsidR="18A35A8B" w:rsidRPr="00C52B64">
        <w:rPr>
          <w:rFonts w:eastAsia="Arial"/>
        </w:rPr>
        <w:t xml:space="preserve"> </w:t>
      </w:r>
      <w:r w:rsidR="606D27F8" w:rsidRPr="00C52B64">
        <w:rPr>
          <w:rFonts w:eastAsia="Arial"/>
        </w:rPr>
        <w:t>Pipelines impacted by</w:t>
      </w:r>
      <w:r w:rsidR="606D27F8" w:rsidRPr="00C52B64">
        <w:t xml:space="preserve"> natural </w:t>
      </w:r>
      <w:r w:rsidR="5CBA5BF5" w:rsidRPr="00C52B64">
        <w:t xml:space="preserve">force damages, such as the </w:t>
      </w:r>
      <w:r w:rsidR="606D27F8" w:rsidRPr="00C52B64">
        <w:t>incident in Montecito,</w:t>
      </w:r>
      <w:r w:rsidR="5CBA5BF5" w:rsidRPr="00C52B64">
        <w:t xml:space="preserve"> are particularly concerning because the</w:t>
      </w:r>
      <w:r w:rsidR="606D27F8" w:rsidRPr="00C52B64">
        <w:t>se</w:t>
      </w:r>
      <w:r w:rsidR="5CBA5BF5" w:rsidRPr="00C52B64">
        <w:t xml:space="preserve"> large and unpredictable </w:t>
      </w:r>
      <w:r w:rsidR="606D27F8" w:rsidRPr="00C52B64">
        <w:t xml:space="preserve">natural </w:t>
      </w:r>
      <w:r w:rsidR="5CBA5BF5" w:rsidRPr="00C52B64">
        <w:t>forces are difficult to anticipate.</w:t>
      </w:r>
      <w:r w:rsidR="000A06F6" w:rsidRPr="00C52B64">
        <w:rPr>
          <w:rStyle w:val="FootnoteReference"/>
        </w:rPr>
        <w:footnoteReference w:id="5"/>
      </w:r>
      <w:r w:rsidR="5CBA5BF5" w:rsidRPr="00C52B64">
        <w:t xml:space="preserve"> </w:t>
      </w:r>
      <w:r w:rsidR="3A6FE66F" w:rsidRPr="00C52B64">
        <w:t>Pipeline and Hazardous Materials Safety Administration (</w:t>
      </w:r>
      <w:r w:rsidR="5CBA5BF5" w:rsidRPr="00C52B64">
        <w:t>PHMSA</w:t>
      </w:r>
      <w:r w:rsidR="3A6FE66F" w:rsidRPr="00C52B64">
        <w:t>)</w:t>
      </w:r>
      <w:r w:rsidR="5CBA5BF5" w:rsidRPr="00C52B64">
        <w:t xml:space="preserve"> </w:t>
      </w:r>
      <w:r w:rsidR="4DD8BF69" w:rsidRPr="00C52B64">
        <w:t xml:space="preserve">data </w:t>
      </w:r>
      <w:r w:rsidR="540ACD0A" w:rsidRPr="00C52B64">
        <w:t>shows</w:t>
      </w:r>
      <w:r w:rsidR="34AE78B4" w:rsidRPr="00C52B64">
        <w:t xml:space="preserve"> th</w:t>
      </w:r>
      <w:r w:rsidR="5CBA5BF5" w:rsidRPr="00C52B64">
        <w:t xml:space="preserve">at approximately </w:t>
      </w:r>
      <w:r w:rsidR="3C93AC8B" w:rsidRPr="00C52B64">
        <w:t xml:space="preserve">seven </w:t>
      </w:r>
      <w:r w:rsidR="5CBA5BF5" w:rsidRPr="00C52B64">
        <w:t>percent of incidents for both gas distribution and transmission pipelines can be attributed to natural force damages</w:t>
      </w:r>
      <w:r w:rsidR="5B151E94" w:rsidRPr="00C52B64">
        <w:t xml:space="preserve"> from 2010 to present</w:t>
      </w:r>
      <w:r w:rsidR="5CBA5BF5" w:rsidRPr="00C52B64">
        <w:t>. Reporting data shows that these natural forces include temperature</w:t>
      </w:r>
      <w:r w:rsidR="1E457509" w:rsidRPr="00C52B64">
        <w:t xml:space="preserve"> e</w:t>
      </w:r>
      <w:r w:rsidR="7ED4266E" w:rsidRPr="00C52B64">
        <w:t>xtremes</w:t>
      </w:r>
      <w:r w:rsidR="5CBA5BF5" w:rsidRPr="00C52B64">
        <w:t>, heavy rains and flooding, earth movement, lightning, intrusive tree root growth, snow or ice accumulation, or high winds.</w:t>
      </w:r>
      <w:r w:rsidR="000A06F6" w:rsidRPr="00C52B64">
        <w:rPr>
          <w:rStyle w:val="FootnoteReference"/>
          <w:rFonts w:eastAsia="Arial"/>
        </w:rPr>
        <w:footnoteReference w:id="6"/>
      </w:r>
      <w:r w:rsidR="5CBA5BF5" w:rsidRPr="00C52B64">
        <w:t xml:space="preserve"> Pipeline design and construction regulations require pipeline operators to identify, assess, and design for geotechnical conditions and anticipated meteorological events. Meanwhile, integrity management regulations require risk assessments in the form of </w:t>
      </w:r>
      <w:r w:rsidR="4A66B53A" w:rsidRPr="00C52B64">
        <w:t xml:space="preserve">in-person </w:t>
      </w:r>
      <w:r w:rsidR="5CBA5BF5" w:rsidRPr="00C52B64">
        <w:t>patrol programs conducted on an ongoing basis to identify all potential threats and integrity risk factors. These patrols are often conducted on a quarterly basis, and timing depends on the size of the line, operating pressures, class locations, terrain, seasonal weather conditions, and other relevant factors</w:t>
      </w:r>
      <w:r w:rsidR="3CF8EA70" w:rsidRPr="00C52B64">
        <w:t xml:space="preserve">, which means that </w:t>
      </w:r>
      <w:r w:rsidR="3DCAA327" w:rsidRPr="00C52B64">
        <w:t xml:space="preserve">operators may not be able to locate </w:t>
      </w:r>
      <w:r w:rsidR="34D82660" w:rsidRPr="00C52B64">
        <w:t xml:space="preserve">leaks or ruptures until </w:t>
      </w:r>
      <w:r w:rsidR="4375C048" w:rsidRPr="00C52B64">
        <w:t xml:space="preserve">the line is </w:t>
      </w:r>
      <w:r w:rsidR="0728DACC" w:rsidRPr="00C52B64">
        <w:t>physically inspected</w:t>
      </w:r>
      <w:r w:rsidR="5CBA5BF5" w:rsidRPr="00C52B64">
        <w:t xml:space="preserve">. Advanced monitoring technologies and data analytics are needed to assess the integrity of the gas system more efficiently </w:t>
      </w:r>
      <w:r w:rsidR="4C8CED66" w:rsidRPr="00C52B64">
        <w:t xml:space="preserve">and remotely </w:t>
      </w:r>
      <w:r w:rsidR="5CBA5BF5" w:rsidRPr="00C52B64">
        <w:t xml:space="preserve">in response to natural force damages and reduce the frequency of costly repairs and service interruptions. </w:t>
      </w:r>
    </w:p>
    <w:p w14:paraId="5562B03C" w14:textId="7CCA8ADA" w:rsidR="004814F6" w:rsidRPr="003F1406" w:rsidRDefault="00F47B60" w:rsidP="00F61EDD">
      <w:pPr>
        <w:jc w:val="both"/>
      </w:pPr>
      <w:r w:rsidRPr="00C52B64">
        <w:rPr>
          <w:rFonts w:eastAsia="Arial"/>
          <w:szCs w:val="22"/>
        </w:rPr>
        <w:t xml:space="preserve">Plastic </w:t>
      </w:r>
      <w:r w:rsidR="00573AAB" w:rsidRPr="00C52B64">
        <w:rPr>
          <w:rFonts w:eastAsia="Arial"/>
          <w:szCs w:val="22"/>
        </w:rPr>
        <w:t>pipeline</w:t>
      </w:r>
      <w:r w:rsidR="0050470E" w:rsidRPr="00C52B64">
        <w:rPr>
          <w:rFonts w:eastAsia="Arial"/>
          <w:szCs w:val="22"/>
        </w:rPr>
        <w:t>s</w:t>
      </w:r>
      <w:r w:rsidR="00573AAB" w:rsidRPr="00C52B64">
        <w:rPr>
          <w:rFonts w:eastAsia="Arial"/>
          <w:szCs w:val="22"/>
        </w:rPr>
        <w:t xml:space="preserve"> </w:t>
      </w:r>
      <w:r w:rsidR="0050470E" w:rsidRPr="00C52B64">
        <w:rPr>
          <w:rFonts w:eastAsia="Arial"/>
          <w:szCs w:val="22"/>
        </w:rPr>
        <w:t>are</w:t>
      </w:r>
      <w:r w:rsidR="00573AAB" w:rsidRPr="00C52B64">
        <w:rPr>
          <w:rFonts w:eastAsia="Arial"/>
          <w:szCs w:val="22"/>
        </w:rPr>
        <w:t xml:space="preserve"> </w:t>
      </w:r>
      <w:r w:rsidR="0010774F" w:rsidRPr="00C52B64">
        <w:rPr>
          <w:rFonts w:eastAsia="Arial"/>
          <w:szCs w:val="22"/>
        </w:rPr>
        <w:t xml:space="preserve">most frequently </w:t>
      </w:r>
      <w:r w:rsidR="00573AAB" w:rsidRPr="00C52B64">
        <w:rPr>
          <w:rFonts w:eastAsia="Arial"/>
          <w:szCs w:val="22"/>
        </w:rPr>
        <w:t xml:space="preserve">used for </w:t>
      </w:r>
      <w:r w:rsidR="00FD5F1F" w:rsidRPr="00C52B64">
        <w:rPr>
          <w:rFonts w:eastAsia="Arial"/>
          <w:szCs w:val="22"/>
        </w:rPr>
        <w:t xml:space="preserve">gas </w:t>
      </w:r>
      <w:r w:rsidR="00573AAB" w:rsidRPr="00C52B64">
        <w:rPr>
          <w:rFonts w:eastAsia="Arial"/>
          <w:szCs w:val="22"/>
        </w:rPr>
        <w:t>distribution</w:t>
      </w:r>
      <w:r w:rsidR="00FD5F1F" w:rsidRPr="00C52B64">
        <w:rPr>
          <w:rFonts w:eastAsia="Arial"/>
          <w:szCs w:val="22"/>
        </w:rPr>
        <w:t xml:space="preserve"> networks</w:t>
      </w:r>
      <w:r w:rsidR="0010774F" w:rsidRPr="00C52B64">
        <w:rPr>
          <w:rFonts w:eastAsia="Arial"/>
          <w:szCs w:val="22"/>
        </w:rPr>
        <w:t xml:space="preserve"> </w:t>
      </w:r>
      <w:r w:rsidR="002E07C4" w:rsidRPr="00C52B64">
        <w:rPr>
          <w:rFonts w:eastAsia="Arial"/>
          <w:szCs w:val="22"/>
        </w:rPr>
        <w:t xml:space="preserve">due to </w:t>
      </w:r>
      <w:r w:rsidR="00317271" w:rsidRPr="00C52B64">
        <w:rPr>
          <w:rFonts w:eastAsia="Arial"/>
          <w:szCs w:val="22"/>
        </w:rPr>
        <w:t xml:space="preserve">favorable </w:t>
      </w:r>
      <w:r w:rsidR="002E07C4" w:rsidRPr="00C52B64">
        <w:rPr>
          <w:rFonts w:eastAsia="Arial"/>
          <w:szCs w:val="22"/>
        </w:rPr>
        <w:t>mechanica</w:t>
      </w:r>
      <w:r w:rsidR="002D565A" w:rsidRPr="00C52B64">
        <w:rPr>
          <w:rFonts w:eastAsia="Arial"/>
          <w:szCs w:val="22"/>
        </w:rPr>
        <w:t>l characteristics</w:t>
      </w:r>
      <w:r w:rsidR="009E28D9" w:rsidRPr="00C52B64">
        <w:rPr>
          <w:rFonts w:eastAsia="Arial"/>
          <w:szCs w:val="22"/>
        </w:rPr>
        <w:t xml:space="preserve"> that include </w:t>
      </w:r>
      <w:r w:rsidR="007D58DD" w:rsidRPr="00C52B64">
        <w:rPr>
          <w:rFonts w:eastAsia="Arial"/>
          <w:szCs w:val="22"/>
        </w:rPr>
        <w:t>elas</w:t>
      </w:r>
      <w:r w:rsidR="00E05341" w:rsidRPr="00C52B64">
        <w:rPr>
          <w:rFonts w:eastAsia="Arial"/>
          <w:szCs w:val="22"/>
        </w:rPr>
        <w:t xml:space="preserve">ticity, </w:t>
      </w:r>
      <w:r w:rsidR="00341581" w:rsidRPr="00C52B64">
        <w:rPr>
          <w:rFonts w:eastAsia="Arial"/>
          <w:szCs w:val="22"/>
        </w:rPr>
        <w:t>tearing strength, and resilienc</w:t>
      </w:r>
      <w:r w:rsidR="008041BA" w:rsidRPr="00C52B64">
        <w:rPr>
          <w:rFonts w:eastAsia="Arial"/>
          <w:szCs w:val="22"/>
        </w:rPr>
        <w:t>e</w:t>
      </w:r>
      <w:r w:rsidR="00341581" w:rsidRPr="00C52B64">
        <w:rPr>
          <w:rFonts w:eastAsia="Arial"/>
          <w:szCs w:val="22"/>
        </w:rPr>
        <w:t xml:space="preserve"> to shocks and vibrations.</w:t>
      </w:r>
      <w:r w:rsidR="009A6394" w:rsidRPr="00C52B64">
        <w:rPr>
          <w:rStyle w:val="FootnoteReference"/>
        </w:rPr>
        <w:footnoteReference w:id="7"/>
      </w:r>
      <w:r w:rsidR="00341581" w:rsidRPr="00C52B64">
        <w:rPr>
          <w:rFonts w:eastAsia="Arial"/>
          <w:szCs w:val="22"/>
        </w:rPr>
        <w:t xml:space="preserve"> </w:t>
      </w:r>
      <w:r w:rsidR="00484BD5" w:rsidRPr="00C52B64">
        <w:t xml:space="preserve">By the end of 2021, there were over 802,937 miles of plastic main and over 53.4 million plastic services installed in distribution systems in the United States. Over 90% of </w:t>
      </w:r>
      <w:r w:rsidR="00791E6A" w:rsidRPr="00C52B64">
        <w:t xml:space="preserve">plastic pipe </w:t>
      </w:r>
      <w:r w:rsidR="00484BD5" w:rsidRPr="00C52B64">
        <w:t>gas distribution main</w:t>
      </w:r>
      <w:r w:rsidR="000E380C" w:rsidRPr="00C52B64">
        <w:t>s</w:t>
      </w:r>
      <w:r w:rsidR="00484BD5" w:rsidRPr="00C52B64">
        <w:t xml:space="preserve"> consists of </w:t>
      </w:r>
      <w:r w:rsidR="00985AE6" w:rsidRPr="00C52B64">
        <w:t>polyethylene (</w:t>
      </w:r>
      <w:r w:rsidR="00484BD5" w:rsidRPr="00C52B64">
        <w:t>PE</w:t>
      </w:r>
      <w:r w:rsidR="00985AE6" w:rsidRPr="00C52B64">
        <w:t>)</w:t>
      </w:r>
      <w:r w:rsidR="00484BD5" w:rsidRPr="00C52B64">
        <w:t xml:space="preserve"> pipes with a wide range of pipe diameters.</w:t>
      </w:r>
      <w:r w:rsidR="00484BD5" w:rsidRPr="00C52B64">
        <w:rPr>
          <w:rStyle w:val="FootnoteReference"/>
        </w:rPr>
        <w:footnoteReference w:id="8"/>
      </w:r>
      <w:r w:rsidR="0092689E" w:rsidRPr="00C52B64">
        <w:rPr>
          <w:rFonts w:eastAsia="Arial"/>
          <w:szCs w:val="22"/>
        </w:rPr>
        <w:t xml:space="preserve"> </w:t>
      </w:r>
      <w:r w:rsidR="00394EBD" w:rsidRPr="00C52B64">
        <w:rPr>
          <w:rFonts w:eastAsia="Arial"/>
          <w:szCs w:val="22"/>
        </w:rPr>
        <w:t>L</w:t>
      </w:r>
      <w:r w:rsidR="00C04E9F" w:rsidRPr="00C52B64">
        <w:rPr>
          <w:rFonts w:eastAsia="Arial"/>
          <w:szCs w:val="22"/>
        </w:rPr>
        <w:t xml:space="preserve">ike steel pipelines, </w:t>
      </w:r>
      <w:r w:rsidR="0050470E" w:rsidRPr="00C52B64">
        <w:rPr>
          <w:rFonts w:eastAsia="Arial"/>
          <w:szCs w:val="22"/>
        </w:rPr>
        <w:t>t</w:t>
      </w:r>
      <w:r w:rsidR="00562AB1" w:rsidRPr="00C52B64">
        <w:t xml:space="preserve">he safety and integrity of plastic pipelines are significantly </w:t>
      </w:r>
      <w:r w:rsidR="00562AB1" w:rsidRPr="003F1406">
        <w:lastRenderedPageBreak/>
        <w:t>impacted by a broad range of risks and threats</w:t>
      </w:r>
      <w:r w:rsidR="0092689E" w:rsidRPr="003F1406">
        <w:t>.</w:t>
      </w:r>
      <w:r w:rsidR="00562AB1" w:rsidRPr="003F1406">
        <w:t xml:space="preserve"> </w:t>
      </w:r>
      <w:r w:rsidR="00C76044" w:rsidRPr="003F1406">
        <w:t xml:space="preserve">For plastic pipelines, these risks and threats include </w:t>
      </w:r>
      <w:r w:rsidR="00562AB1" w:rsidRPr="003F1406">
        <w:t xml:space="preserve">third-party damages, natural hazards, </w:t>
      </w:r>
      <w:r w:rsidR="00C76044" w:rsidRPr="003F1406">
        <w:t>age hardening of</w:t>
      </w:r>
      <w:r w:rsidR="00562AB1" w:rsidRPr="003F1406">
        <w:t xml:space="preserve"> plastic material and components, and degradation of repairs over time. </w:t>
      </w:r>
      <w:r w:rsidR="00E43DC9" w:rsidRPr="003F1406">
        <w:t>Typical plastic</w:t>
      </w:r>
      <w:r w:rsidR="00562AB1" w:rsidRPr="003F1406">
        <w:t xml:space="preserve"> pipeline </w:t>
      </w:r>
      <w:r w:rsidR="00E43DC9" w:rsidRPr="003F1406">
        <w:t>failure</w:t>
      </w:r>
      <w:r w:rsidR="0011757E" w:rsidRPr="003F1406">
        <w:t xml:space="preserve">s </w:t>
      </w:r>
      <w:r w:rsidR="00E43DC9" w:rsidRPr="003F1406">
        <w:t>include</w:t>
      </w:r>
      <w:r w:rsidR="00562AB1" w:rsidRPr="003F1406">
        <w:t xml:space="preserve"> slow crack growth, ductile rupture, and rapid crack propagation, </w:t>
      </w:r>
      <w:r w:rsidR="0011757E" w:rsidRPr="003F1406">
        <w:t>all of which have the potential to contribute</w:t>
      </w:r>
      <w:r w:rsidR="00D96CA7" w:rsidRPr="003F1406">
        <w:t xml:space="preserve"> </w:t>
      </w:r>
      <w:r w:rsidR="00562AB1" w:rsidRPr="003F1406">
        <w:t>to fugitive methane emissions</w:t>
      </w:r>
      <w:r w:rsidR="00537E6E" w:rsidRPr="003F1406">
        <w:t xml:space="preserve"> or result in catastrophic ignitions</w:t>
      </w:r>
      <w:r w:rsidR="00562AB1" w:rsidRPr="003F1406">
        <w:t>.</w:t>
      </w:r>
      <w:r w:rsidR="006F302B" w:rsidRPr="003F1406">
        <w:rPr>
          <w:rStyle w:val="FootnoteReference"/>
        </w:rPr>
        <w:footnoteReference w:id="9"/>
      </w:r>
      <w:r w:rsidR="00562AB1" w:rsidRPr="003F1406">
        <w:t xml:space="preserve"> </w:t>
      </w:r>
      <w:r w:rsidR="00F9554B" w:rsidRPr="003F1406">
        <w:t xml:space="preserve">Failure may also occur </w:t>
      </w:r>
      <w:r w:rsidR="00E84BFA" w:rsidRPr="003F1406">
        <w:t xml:space="preserve">at the location where plastic pipes are </w:t>
      </w:r>
      <w:r w:rsidR="00306DF6" w:rsidRPr="003F1406">
        <w:t xml:space="preserve">joined together by </w:t>
      </w:r>
      <w:r w:rsidR="00C82E5C" w:rsidRPr="003F1406">
        <w:t>fusion</w:t>
      </w:r>
      <w:r w:rsidR="00306DF6" w:rsidRPr="003F1406">
        <w:t xml:space="preserve"> welding</w:t>
      </w:r>
      <w:r w:rsidR="00964A35" w:rsidRPr="003F1406">
        <w:t xml:space="preserve">, with the main causes </w:t>
      </w:r>
      <w:r w:rsidR="00FD4EEC" w:rsidRPr="003F1406">
        <w:t xml:space="preserve">of failure </w:t>
      </w:r>
      <w:r w:rsidR="00964A35" w:rsidRPr="003F1406">
        <w:t>being poor scraping, misalignments and contamination.</w:t>
      </w:r>
      <w:r w:rsidR="00B56B63" w:rsidRPr="003F1406">
        <w:rPr>
          <w:rStyle w:val="FootnoteReference"/>
        </w:rPr>
        <w:footnoteReference w:id="10"/>
      </w:r>
      <w:r w:rsidR="00562AB1" w:rsidRPr="003F1406">
        <w:t xml:space="preserve"> </w:t>
      </w:r>
      <w:r w:rsidR="00F2074B" w:rsidRPr="003F1406">
        <w:t>In particular, California’s</w:t>
      </w:r>
      <w:r w:rsidR="000B32BF" w:rsidRPr="003F1406">
        <w:t xml:space="preserve"> vintage plastic pipelines </w:t>
      </w:r>
      <w:r w:rsidR="006050E2" w:rsidRPr="003F1406">
        <w:t xml:space="preserve">made </w:t>
      </w:r>
      <w:r w:rsidR="0050558E" w:rsidRPr="003F1406">
        <w:t>with a type of</w:t>
      </w:r>
      <w:r w:rsidR="006D77FD" w:rsidRPr="003F1406">
        <w:t xml:space="preserve"> </w:t>
      </w:r>
      <w:r w:rsidR="0092689E" w:rsidRPr="003F1406">
        <w:t>PE</w:t>
      </w:r>
      <w:r w:rsidR="0050558E" w:rsidRPr="003F1406">
        <w:t xml:space="preserve"> called Aldyl</w:t>
      </w:r>
      <w:r w:rsidR="00495C1D" w:rsidRPr="003F1406">
        <w:t>-</w:t>
      </w:r>
      <w:r w:rsidR="0050558E" w:rsidRPr="003F1406">
        <w:t>A</w:t>
      </w:r>
      <w:r w:rsidR="00B0262C" w:rsidRPr="003F1406">
        <w:t xml:space="preserve"> ha</w:t>
      </w:r>
      <w:r w:rsidR="00F85701" w:rsidRPr="003F1406">
        <w:t xml:space="preserve">ve been identified </w:t>
      </w:r>
      <w:r w:rsidR="00145D03" w:rsidRPr="003F1406">
        <w:t xml:space="preserve">by the California Public Utilities </w:t>
      </w:r>
      <w:r w:rsidR="00D8274D" w:rsidRPr="003F1406">
        <w:t xml:space="preserve">Commission (CPUC) as a </w:t>
      </w:r>
      <w:r w:rsidR="001D2793" w:rsidRPr="003F1406">
        <w:t>major potential hazard</w:t>
      </w:r>
      <w:r w:rsidR="00F36E18" w:rsidRPr="003F1406">
        <w:t xml:space="preserve"> due t</w:t>
      </w:r>
      <w:r w:rsidR="002E63EA" w:rsidRPr="003F1406">
        <w:t>o the</w:t>
      </w:r>
      <w:r w:rsidR="00272410" w:rsidRPr="003F1406">
        <w:t>ir</w:t>
      </w:r>
      <w:r w:rsidR="002E63EA" w:rsidRPr="003F1406">
        <w:t xml:space="preserve"> </w:t>
      </w:r>
      <w:r w:rsidR="009A174F" w:rsidRPr="003F1406">
        <w:t>prop</w:t>
      </w:r>
      <w:r w:rsidR="00032A76" w:rsidRPr="003F1406">
        <w:t>ensity</w:t>
      </w:r>
      <w:r w:rsidR="002E63EA" w:rsidRPr="003F1406">
        <w:t xml:space="preserve"> </w:t>
      </w:r>
      <w:r w:rsidR="00272410" w:rsidRPr="003F1406">
        <w:t>for</w:t>
      </w:r>
      <w:r w:rsidR="002E63EA" w:rsidRPr="003F1406">
        <w:t xml:space="preserve"> </w:t>
      </w:r>
      <w:r w:rsidR="0007747C" w:rsidRPr="003F1406">
        <w:t xml:space="preserve">embrittlement, </w:t>
      </w:r>
      <w:r w:rsidR="002E63EA" w:rsidRPr="003F1406">
        <w:t>cracking</w:t>
      </w:r>
      <w:r w:rsidR="00272410" w:rsidRPr="003F1406">
        <w:t>,</w:t>
      </w:r>
      <w:r w:rsidR="002E63EA" w:rsidRPr="003F1406">
        <w:t xml:space="preserve"> and rupture. </w:t>
      </w:r>
      <w:r w:rsidR="001F7979" w:rsidRPr="003F1406">
        <w:t xml:space="preserve">In 2011, </w:t>
      </w:r>
      <w:r w:rsidR="00032A76" w:rsidRPr="003F1406">
        <w:t xml:space="preserve">gas </w:t>
      </w:r>
      <w:r w:rsidR="00D9379D" w:rsidRPr="003F1406">
        <w:t xml:space="preserve">leaks in Aldyl-A pipelines </w:t>
      </w:r>
      <w:r w:rsidR="00AF6525" w:rsidRPr="003F1406">
        <w:t xml:space="preserve">resulted in two separate incidents, </w:t>
      </w:r>
      <w:r w:rsidR="00CA6BC4" w:rsidRPr="003F1406">
        <w:t>the</w:t>
      </w:r>
      <w:r w:rsidR="007B100D" w:rsidRPr="003F1406">
        <w:t xml:space="preserve"> </w:t>
      </w:r>
      <w:r w:rsidR="00355D27" w:rsidRPr="003F1406">
        <w:t xml:space="preserve">ignition and </w:t>
      </w:r>
      <w:r w:rsidR="00112D3B" w:rsidRPr="003F1406">
        <w:t>destruction of a building in Cupertino and a</w:t>
      </w:r>
      <w:r w:rsidR="00C05F4F" w:rsidRPr="003F1406">
        <w:t>n explosion beneath a com</w:t>
      </w:r>
      <w:r w:rsidR="0092728B" w:rsidRPr="003F1406">
        <w:t>mercial intersection in Roseville, resulting</w:t>
      </w:r>
      <w:r w:rsidR="00E804EF" w:rsidRPr="003F1406">
        <w:t xml:space="preserve"> in</w:t>
      </w:r>
      <w:r w:rsidR="0092728B" w:rsidRPr="003F1406">
        <w:t xml:space="preserve"> a seven-hour fire.</w:t>
      </w:r>
      <w:r w:rsidR="008D3F1F" w:rsidRPr="003F1406">
        <w:rPr>
          <w:rStyle w:val="FootnoteReference"/>
        </w:rPr>
        <w:footnoteReference w:id="11"/>
      </w:r>
      <w:r w:rsidR="0092728B" w:rsidRPr="003F1406">
        <w:t xml:space="preserve"> </w:t>
      </w:r>
    </w:p>
    <w:p w14:paraId="06A1A76E" w14:textId="3F284D97" w:rsidR="004B5F49" w:rsidRPr="003F1406" w:rsidRDefault="00D74142" w:rsidP="00F61EDD">
      <w:pPr>
        <w:jc w:val="both"/>
      </w:pPr>
      <w:r w:rsidRPr="003F1406">
        <w:t xml:space="preserve">Structural integrity issues have been raised concerning the fabrication and inspection processes. </w:t>
      </w:r>
      <w:r w:rsidR="005B40BE" w:rsidRPr="003F1406">
        <w:t xml:space="preserve">The current practice for assuring the quality of plastic pipe systems relies on </w:t>
      </w:r>
      <w:r w:rsidR="00255461" w:rsidRPr="003F1406">
        <w:t xml:space="preserve">pressure testing and </w:t>
      </w:r>
      <w:r w:rsidR="005B40BE" w:rsidRPr="003F1406">
        <w:t>visual inspection</w:t>
      </w:r>
      <w:r w:rsidR="008B74C9" w:rsidRPr="003F1406">
        <w:t xml:space="preserve"> of the pipe</w:t>
      </w:r>
      <w:r w:rsidR="00A47CF4" w:rsidRPr="003F1406">
        <w:t>s</w:t>
      </w:r>
      <w:r w:rsidR="008B74C9" w:rsidRPr="003F1406">
        <w:t>, fittings, and joints</w:t>
      </w:r>
      <w:r w:rsidR="005B40BE" w:rsidRPr="003F1406">
        <w:t>, which only examines the external surface and cannot provide evidence of embedded flaws</w:t>
      </w:r>
      <w:r w:rsidR="005B309B" w:rsidRPr="003F1406">
        <w:t xml:space="preserve"> or </w:t>
      </w:r>
      <w:r w:rsidR="00036F44" w:rsidRPr="003F1406">
        <w:t>defects in plastic material</w:t>
      </w:r>
      <w:r w:rsidR="005B40BE" w:rsidRPr="003F1406">
        <w:t>.</w:t>
      </w:r>
      <w:r w:rsidR="007D381E" w:rsidRPr="003F1406">
        <w:t xml:space="preserve"> </w:t>
      </w:r>
      <w:r w:rsidR="002B3638" w:rsidRPr="003F1406">
        <w:t>N</w:t>
      </w:r>
      <w:r w:rsidR="004B5F49" w:rsidRPr="003F1406">
        <w:t>on-</w:t>
      </w:r>
      <w:r w:rsidR="002B3638" w:rsidRPr="003F1406">
        <w:t>destructive</w:t>
      </w:r>
      <w:r w:rsidR="004B5F49" w:rsidRPr="003F1406">
        <w:t xml:space="preserve"> </w:t>
      </w:r>
      <w:r w:rsidR="002D5072" w:rsidRPr="003F1406">
        <w:t>evaluation</w:t>
      </w:r>
      <w:r w:rsidR="004B5F49" w:rsidRPr="003F1406">
        <w:t xml:space="preserve"> (ND</w:t>
      </w:r>
      <w:r w:rsidR="002D5072" w:rsidRPr="003F1406">
        <w:t>E</w:t>
      </w:r>
      <w:r w:rsidR="004B5F49" w:rsidRPr="003F1406">
        <w:t xml:space="preserve">) methods </w:t>
      </w:r>
      <w:r w:rsidR="00361997" w:rsidRPr="003F1406">
        <w:t>were developed to</w:t>
      </w:r>
      <w:r w:rsidR="002B3638" w:rsidRPr="003F1406">
        <w:t xml:space="preserve"> </w:t>
      </w:r>
      <w:r w:rsidR="00C32B4C" w:rsidRPr="003F1406">
        <w:t>help bridge the knowledge gap</w:t>
      </w:r>
      <w:r w:rsidR="00E13DD0" w:rsidRPr="003F1406">
        <w:t xml:space="preserve"> and </w:t>
      </w:r>
      <w:r w:rsidR="00AA1F06" w:rsidRPr="003F1406">
        <w:t>to retain the integrity of the pipeline</w:t>
      </w:r>
      <w:r w:rsidR="00547FD7" w:rsidRPr="003F1406">
        <w:t xml:space="preserve">. </w:t>
      </w:r>
      <w:r w:rsidR="00D0604F" w:rsidRPr="003F1406">
        <w:t>A substantial amount of research has been undertaken on the use of NDE to inspect steel pipelines. The application of NDE for plastic pipe inspection, on the other hand, is still in its early stages.</w:t>
      </w:r>
      <w:r w:rsidR="00036F44" w:rsidRPr="003F1406">
        <w:t xml:space="preserve"> </w:t>
      </w:r>
      <w:r w:rsidR="005668EB" w:rsidRPr="003F1406">
        <w:t>Furthermore, t</w:t>
      </w:r>
      <w:r w:rsidR="00036F44" w:rsidRPr="003F1406">
        <w:t>he technology developed for inspecting metal pipe systems is not always applicable to plastic pipe systems.</w:t>
      </w:r>
      <w:r w:rsidR="00DD39D0" w:rsidRPr="003F1406" w:rsidDel="00E50B09">
        <w:t xml:space="preserve"> </w:t>
      </w:r>
      <w:r w:rsidR="00926739" w:rsidRPr="003F1406">
        <w:t>There is a need</w:t>
      </w:r>
      <w:r w:rsidR="002D5072" w:rsidRPr="003F1406">
        <w:t xml:space="preserve"> to a</w:t>
      </w:r>
      <w:r w:rsidR="00AA6ADB" w:rsidRPr="003F1406">
        <w:t>ccelerate</w:t>
      </w:r>
      <w:r w:rsidR="002D5072" w:rsidRPr="003F1406">
        <w:t xml:space="preserve"> </w:t>
      </w:r>
      <w:r w:rsidR="004B5F49" w:rsidRPr="003F1406">
        <w:t>the development and demonstration of advanced</w:t>
      </w:r>
      <w:r w:rsidR="00BC2E80" w:rsidRPr="003F1406">
        <w:t xml:space="preserve"> NDE</w:t>
      </w:r>
      <w:r w:rsidR="004B5F49" w:rsidRPr="003F1406">
        <w:t xml:space="preserve"> technologies for plastic pipeline</w:t>
      </w:r>
      <w:r w:rsidR="00AA6ADB" w:rsidRPr="003F1406">
        <w:t xml:space="preserve"> inspection</w:t>
      </w:r>
      <w:r w:rsidR="004B5F49" w:rsidRPr="003F1406">
        <w:t xml:space="preserve">. </w:t>
      </w:r>
    </w:p>
    <w:p w14:paraId="7AD32877" w14:textId="12E3BEA0" w:rsidR="00462E8A" w:rsidRPr="003F1406" w:rsidRDefault="00A20833" w:rsidP="003D4335">
      <w:pPr>
        <w:jc w:val="both"/>
        <w:rPr>
          <w:szCs w:val="22"/>
        </w:rPr>
      </w:pPr>
      <w:r w:rsidRPr="003F1406">
        <w:rPr>
          <w:rFonts w:eastAsia="Arial"/>
        </w:rPr>
        <w:t xml:space="preserve">Conclusions drawn from gas pipeline accidents and incident data from PHMSA illustrate the importance of pipeline safety research to improve the safety and reliability of the gas system. Pipeline safety research will also inform </w:t>
      </w:r>
      <w:r w:rsidR="00FE7D1F" w:rsidRPr="003F1406">
        <w:rPr>
          <w:rFonts w:eastAsia="Arial"/>
        </w:rPr>
        <w:t xml:space="preserve">the role of existing </w:t>
      </w:r>
      <w:r w:rsidR="005E7EAC" w:rsidRPr="003F1406">
        <w:rPr>
          <w:rFonts w:eastAsia="Arial"/>
        </w:rPr>
        <w:t>g</w:t>
      </w:r>
      <w:r w:rsidR="00FE7D1F" w:rsidRPr="003F1406">
        <w:rPr>
          <w:rFonts w:eastAsia="Arial"/>
        </w:rPr>
        <w:t>as infras</w:t>
      </w:r>
      <w:r w:rsidR="005E7EAC" w:rsidRPr="003F1406">
        <w:rPr>
          <w:rFonts w:eastAsia="Arial"/>
        </w:rPr>
        <w:t>tructure</w:t>
      </w:r>
      <w:r w:rsidR="00492B3D" w:rsidRPr="003F1406">
        <w:rPr>
          <w:rFonts w:eastAsia="Arial"/>
        </w:rPr>
        <w:t xml:space="preserve"> </w:t>
      </w:r>
      <w:r w:rsidR="00CB5F2F" w:rsidRPr="003F1406">
        <w:rPr>
          <w:rFonts w:eastAsia="Arial"/>
        </w:rPr>
        <w:t xml:space="preserve">that will play </w:t>
      </w:r>
      <w:r w:rsidR="00492B3D" w:rsidRPr="003F1406">
        <w:rPr>
          <w:rFonts w:eastAsia="Arial"/>
        </w:rPr>
        <w:t xml:space="preserve">in the transition to a decarbonized future and accelerate </w:t>
      </w:r>
      <w:r w:rsidRPr="003F1406">
        <w:rPr>
          <w:rFonts w:eastAsia="Arial"/>
        </w:rPr>
        <w:t xml:space="preserve">California’s effort to decarbonize the state’s </w:t>
      </w:r>
      <w:r w:rsidR="006F6A50" w:rsidRPr="003F1406">
        <w:rPr>
          <w:rFonts w:eastAsia="Arial"/>
        </w:rPr>
        <w:t>gas system</w:t>
      </w:r>
      <w:r w:rsidRPr="003F1406">
        <w:rPr>
          <w:rFonts w:eastAsia="Arial"/>
        </w:rPr>
        <w:t xml:space="preserve">. </w:t>
      </w:r>
      <w:r w:rsidR="007067E1" w:rsidRPr="003F1406">
        <w:rPr>
          <w:rFonts w:eastAsia="Arial"/>
        </w:rPr>
        <w:t>This solicitation aims to advance</w:t>
      </w:r>
      <w:r w:rsidR="00E80158" w:rsidRPr="003F1406">
        <w:rPr>
          <w:rFonts w:eastAsia="Arial"/>
        </w:rPr>
        <w:t xml:space="preserve"> technologies </w:t>
      </w:r>
      <w:r w:rsidR="00796A4D" w:rsidRPr="003F1406">
        <w:rPr>
          <w:rFonts w:eastAsia="Arial"/>
        </w:rPr>
        <w:t>to better evaluate</w:t>
      </w:r>
      <w:r w:rsidR="00E80158" w:rsidRPr="003F1406">
        <w:rPr>
          <w:rFonts w:eastAsia="Arial"/>
        </w:rPr>
        <w:t xml:space="preserve"> the safety and integrity of existing gas infrastructure, which will serve as a basis to inform gas system decarbonization strategies, such as broad electrification and targeted use of renewable gas.</w:t>
      </w:r>
      <w:r w:rsidR="00F8665C" w:rsidRPr="003F1406">
        <w:rPr>
          <w:szCs w:val="22"/>
        </w:rPr>
        <w:t xml:space="preserve"> </w:t>
      </w:r>
    </w:p>
    <w:p w14:paraId="00B57A38" w14:textId="01D8F246" w:rsidR="00A8436A" w:rsidRPr="003F1406" w:rsidRDefault="00A8436A" w:rsidP="003D4335">
      <w:pPr>
        <w:jc w:val="both"/>
        <w:rPr>
          <w:szCs w:val="22"/>
        </w:rPr>
      </w:pPr>
      <w:r w:rsidRPr="003F1406">
        <w:rPr>
          <w:szCs w:val="22"/>
        </w:rPr>
        <w:t xml:space="preserve">Projects must fall within the following project groups: </w:t>
      </w:r>
    </w:p>
    <w:p w14:paraId="4D1E5B0F" w14:textId="57816A62" w:rsidR="00A8436A" w:rsidRPr="003F1406" w:rsidRDefault="00A8436A" w:rsidP="0018259A">
      <w:pPr>
        <w:pStyle w:val="ListParagraph"/>
        <w:numPr>
          <w:ilvl w:val="0"/>
          <w:numId w:val="60"/>
        </w:numPr>
        <w:jc w:val="both"/>
        <w:rPr>
          <w:b/>
        </w:rPr>
      </w:pPr>
      <w:bookmarkStart w:id="16" w:name="_Toc395180596"/>
      <w:bookmarkStart w:id="17" w:name="_Toc433981250"/>
      <w:r w:rsidRPr="003F1406">
        <w:rPr>
          <w:b/>
        </w:rPr>
        <w:t>Group 1</w:t>
      </w:r>
      <w:r w:rsidRPr="003F1406">
        <w:t xml:space="preserve">: </w:t>
      </w:r>
      <w:r w:rsidR="006D6168" w:rsidRPr="003F1406">
        <w:t>Monitoring</w:t>
      </w:r>
      <w:r w:rsidR="004A202A" w:rsidRPr="003F1406">
        <w:t xml:space="preserve"> and</w:t>
      </w:r>
      <w:r w:rsidR="006D6168" w:rsidRPr="003F1406">
        <w:t xml:space="preserve"> Risk Assessment for </w:t>
      </w:r>
      <w:r w:rsidR="00582442" w:rsidRPr="003F1406">
        <w:rPr>
          <w:rStyle w:val="Style10pt"/>
        </w:rPr>
        <w:t>Natural Force Damage to Gas Pipelines</w:t>
      </w:r>
      <w:r w:rsidRPr="003F1406">
        <w:rPr>
          <w:rStyle w:val="Style10pt"/>
        </w:rPr>
        <w:t>; and</w:t>
      </w:r>
      <w:bookmarkEnd w:id="16"/>
      <w:bookmarkEnd w:id="17"/>
    </w:p>
    <w:p w14:paraId="20982871" w14:textId="6502D138" w:rsidR="00A8436A" w:rsidRPr="003F1406" w:rsidRDefault="00A8436A" w:rsidP="0018259A">
      <w:pPr>
        <w:pStyle w:val="ListParagraph"/>
        <w:numPr>
          <w:ilvl w:val="0"/>
          <w:numId w:val="60"/>
        </w:numPr>
        <w:jc w:val="both"/>
        <w:rPr>
          <w:b/>
        </w:rPr>
      </w:pPr>
      <w:bookmarkStart w:id="18" w:name="_Toc395180597"/>
      <w:bookmarkStart w:id="19" w:name="_Toc433981251"/>
      <w:r w:rsidRPr="003F1406">
        <w:rPr>
          <w:b/>
        </w:rPr>
        <w:t>Group 2</w:t>
      </w:r>
      <w:r w:rsidRPr="003F1406">
        <w:t xml:space="preserve">: </w:t>
      </w:r>
      <w:r w:rsidR="001C543D" w:rsidRPr="003F1406">
        <w:rPr>
          <w:rStyle w:val="Style10pt"/>
        </w:rPr>
        <w:t xml:space="preserve">Plastic Pipeline </w:t>
      </w:r>
      <w:r w:rsidR="004771B8" w:rsidRPr="003F1406">
        <w:rPr>
          <w:rStyle w:val="Style10pt"/>
        </w:rPr>
        <w:t xml:space="preserve">Deficiency </w:t>
      </w:r>
      <w:r w:rsidR="001C543D" w:rsidRPr="003F1406">
        <w:rPr>
          <w:rStyle w:val="Style10pt"/>
        </w:rPr>
        <w:t>Inspection</w:t>
      </w:r>
      <w:r w:rsidR="004771B8" w:rsidRPr="003F1406">
        <w:rPr>
          <w:rStyle w:val="Style10pt"/>
        </w:rPr>
        <w:t xml:space="preserve"> for Pipeline Integrity Management</w:t>
      </w:r>
      <w:r w:rsidRPr="003F1406">
        <w:rPr>
          <w:rStyle w:val="Style10pt"/>
        </w:rPr>
        <w:t>.</w:t>
      </w:r>
      <w:bookmarkEnd w:id="18"/>
      <w:bookmarkEnd w:id="19"/>
    </w:p>
    <w:p w14:paraId="52855CD8" w14:textId="4BD504F3" w:rsidR="003F6147" w:rsidRPr="003F1406" w:rsidRDefault="003F6147" w:rsidP="003F6147">
      <w:pPr>
        <w:jc w:val="both"/>
        <w:rPr>
          <w:szCs w:val="22"/>
        </w:rPr>
      </w:pPr>
      <w:r w:rsidRPr="003F1406">
        <w:rPr>
          <w:szCs w:val="22"/>
        </w:rPr>
        <w:t xml:space="preserve">See Part II of this solicitation for project eligibility requirements. </w:t>
      </w:r>
      <w:r w:rsidRPr="003F1406">
        <w:t xml:space="preserve">Applications will be evaluated as follows: Stage One proposal screening and Stage Two proposal scoring. </w:t>
      </w:r>
      <w:r w:rsidRPr="003F1406">
        <w:rPr>
          <w:szCs w:val="22"/>
        </w:rPr>
        <w:t>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tasks described in</w:t>
      </w:r>
      <w:r w:rsidR="005B073B" w:rsidRPr="003F1406">
        <w:rPr>
          <w:szCs w:val="22"/>
        </w:rPr>
        <w:t xml:space="preserve"> the Scope of Work</w:t>
      </w:r>
      <w:r w:rsidRPr="003F1406">
        <w:rPr>
          <w:szCs w:val="22"/>
        </w:rPr>
        <w:t>).</w:t>
      </w:r>
      <w:r w:rsidR="00960D30" w:rsidRPr="003F1406">
        <w:t xml:space="preserve"> </w:t>
      </w:r>
    </w:p>
    <w:p w14:paraId="61479D31" w14:textId="77777777" w:rsidR="003A0A6F" w:rsidRPr="003F1406" w:rsidRDefault="003A0A6F" w:rsidP="003F6147">
      <w:pPr>
        <w:spacing w:after="0"/>
        <w:jc w:val="both"/>
        <w:rPr>
          <w:szCs w:val="22"/>
        </w:rPr>
      </w:pPr>
    </w:p>
    <w:p w14:paraId="13B87406" w14:textId="612D665B" w:rsidR="00A8436A" w:rsidRPr="00113539" w:rsidRDefault="00FD6239" w:rsidP="004E1C6E">
      <w:pPr>
        <w:spacing w:after="0"/>
        <w:jc w:val="both"/>
        <w:rPr>
          <w:b/>
          <w:u w:val="single"/>
        </w:rPr>
      </w:pPr>
      <w:r w:rsidRPr="003F1406">
        <w:rPr>
          <w:szCs w:val="22"/>
        </w:rPr>
        <w:lastRenderedPageBreak/>
        <w:t xml:space="preserve">Prospective applicants </w:t>
      </w:r>
      <w:r w:rsidRPr="00113539">
        <w:rPr>
          <w:szCs w:val="22"/>
        </w:rPr>
        <w:t>looking for partnering opportunities for this funding opportunity should register on the California Energy Commission’s</w:t>
      </w:r>
      <w:r w:rsidR="00BC62FC" w:rsidRPr="00113539">
        <w:rPr>
          <w:szCs w:val="22"/>
        </w:rPr>
        <w:t xml:space="preserve"> (CEC)</w:t>
      </w:r>
      <w:r w:rsidR="001810CD" w:rsidRPr="00113539">
        <w:rPr>
          <w:szCs w:val="22"/>
        </w:rPr>
        <w:t xml:space="preserve"> </w:t>
      </w:r>
      <w:r w:rsidRPr="00113539">
        <w:rPr>
          <w:szCs w:val="22"/>
        </w:rPr>
        <w:t>Empower Innovation website at www.empowerinnovation.net</w:t>
      </w:r>
    </w:p>
    <w:p w14:paraId="088E0083" w14:textId="02A42308" w:rsidR="003F6147" w:rsidRDefault="003F6147" w:rsidP="00A8436A">
      <w:pPr>
        <w:spacing w:after="0"/>
        <w:rPr>
          <w:rFonts w:cs="Times New Roman"/>
          <w:b/>
          <w:smallCaps/>
          <w:sz w:val="26"/>
          <w:szCs w:val="26"/>
        </w:rPr>
      </w:pPr>
    </w:p>
    <w:p w14:paraId="6DE08DDF" w14:textId="748E377B" w:rsidR="000B1A9A" w:rsidRPr="00113539" w:rsidRDefault="000B1A9A" w:rsidP="00A8436A">
      <w:pPr>
        <w:spacing w:after="0"/>
        <w:rPr>
          <w:rFonts w:cs="Times New Roman"/>
          <w:b/>
          <w:smallCaps/>
          <w:sz w:val="26"/>
          <w:szCs w:val="26"/>
        </w:rPr>
      </w:pPr>
      <w:r>
        <w:t xml:space="preserve">Added language appears in </w:t>
      </w:r>
      <w:r>
        <w:rPr>
          <w:b/>
          <w:bCs/>
          <w:u w:val="single"/>
        </w:rPr>
        <w:t>bold underline</w:t>
      </w:r>
      <w:r>
        <w:t>, and deleted language appears in [</w:t>
      </w:r>
      <w:r>
        <w:rPr>
          <w:strike/>
        </w:rPr>
        <w:t>strikethrough</w:t>
      </w:r>
      <w:r>
        <w:t>] and within square brackets</w:t>
      </w:r>
      <w:r>
        <w:t>.</w:t>
      </w:r>
    </w:p>
    <w:p w14:paraId="4AB6446E" w14:textId="77777777" w:rsidR="003F6147" w:rsidRPr="00756BAC" w:rsidRDefault="003F6147" w:rsidP="0018259A">
      <w:pPr>
        <w:pStyle w:val="Heading2"/>
        <w:numPr>
          <w:ilvl w:val="0"/>
          <w:numId w:val="51"/>
        </w:numPr>
      </w:pPr>
      <w:bookmarkStart w:id="20" w:name="_Key_Words/Terms"/>
      <w:bookmarkStart w:id="21" w:name="_Toc458602320"/>
      <w:bookmarkStart w:id="22" w:name="_Toc81377099"/>
      <w:bookmarkStart w:id="23" w:name="_Toc117005623"/>
      <w:bookmarkEnd w:id="20"/>
      <w:r w:rsidRPr="00756BAC">
        <w:t>Key Words/Terms</w:t>
      </w:r>
      <w:bookmarkEnd w:id="21"/>
      <w:bookmarkEnd w:id="22"/>
      <w:bookmarkEnd w:id="23"/>
    </w:p>
    <w:tbl>
      <w:tblPr>
        <w:tblStyle w:val="TableGrid"/>
        <w:tblW w:w="9360" w:type="dxa"/>
        <w:tblLayout w:type="fixed"/>
        <w:tblLook w:val="0020" w:firstRow="1" w:lastRow="0" w:firstColumn="0" w:lastColumn="0" w:noHBand="0" w:noVBand="0"/>
        <w:tblCaption w:val="Key Words/Terms Table"/>
        <w:tblDescription w:val="Accornyms and key terms and their respective definitions are listed in this table. "/>
      </w:tblPr>
      <w:tblGrid>
        <w:gridCol w:w="2430"/>
        <w:gridCol w:w="6930"/>
      </w:tblGrid>
      <w:tr w:rsidR="003F6147" w:rsidRPr="003F6147" w14:paraId="7E8ED4A8" w14:textId="77777777" w:rsidTr="002920E5">
        <w:trPr>
          <w:trHeight w:val="235"/>
        </w:trPr>
        <w:tc>
          <w:tcPr>
            <w:tcW w:w="2430" w:type="dxa"/>
            <w:shd w:val="clear" w:color="auto" w:fill="BFBFBF" w:themeFill="background1" w:themeFillShade="BF"/>
          </w:tcPr>
          <w:p w14:paraId="476A107E" w14:textId="77777777" w:rsidR="003F6147" w:rsidRPr="003F6147" w:rsidRDefault="003F6147" w:rsidP="003F6147">
            <w:pPr>
              <w:spacing w:after="0"/>
              <w:rPr>
                <w:b/>
              </w:rPr>
            </w:pPr>
            <w:r w:rsidRPr="003F6147">
              <w:rPr>
                <w:b/>
              </w:rPr>
              <w:t>Word/Term</w:t>
            </w:r>
          </w:p>
        </w:tc>
        <w:tc>
          <w:tcPr>
            <w:tcW w:w="6930" w:type="dxa"/>
            <w:shd w:val="clear" w:color="auto" w:fill="BFBFBF" w:themeFill="background1" w:themeFillShade="BF"/>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002920E5">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77777777" w:rsidR="003F6147" w:rsidRPr="003F6147" w:rsidRDefault="003F6147" w:rsidP="003F6147">
            <w:pPr>
              <w:jc w:val="both"/>
            </w:pPr>
            <w:r w:rsidRPr="003F6147">
              <w:t>The entity that submits an application to this solicitation</w:t>
            </w:r>
            <w:r w:rsidR="00861F15">
              <w:t>.</w:t>
            </w:r>
          </w:p>
        </w:tc>
      </w:tr>
      <w:tr w:rsidR="003F6147" w:rsidRPr="003F6147" w14:paraId="3EBC2272" w14:textId="77777777" w:rsidTr="002920E5">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002920E5">
        <w:tc>
          <w:tcPr>
            <w:tcW w:w="2430" w:type="dxa"/>
          </w:tcPr>
          <w:p w14:paraId="52824D60" w14:textId="77777777" w:rsidR="00960D30" w:rsidRPr="003F6147" w:rsidRDefault="00960D30" w:rsidP="00EC2034">
            <w:pPr>
              <w:jc w:val="both"/>
            </w:pPr>
            <w:r>
              <w:t>Authorized Representative</w:t>
            </w:r>
          </w:p>
        </w:tc>
        <w:tc>
          <w:tcPr>
            <w:tcW w:w="6930" w:type="dxa"/>
          </w:tcPr>
          <w:p w14:paraId="6BDF2D2B" w14:textId="77777777" w:rsidR="00960D30" w:rsidRPr="008964A1" w:rsidRDefault="00960D30" w:rsidP="00EC2034">
            <w:pPr>
              <w:jc w:val="both"/>
            </w:pPr>
            <w:r>
              <w:rPr>
                <w:i/>
              </w:rPr>
              <w:t>Authorized Representative</w:t>
            </w:r>
            <w:r>
              <w:t xml:space="preserve">, the person signing the application form who has authority to enter into an agreement with the CEC. </w:t>
            </w:r>
          </w:p>
        </w:tc>
      </w:tr>
      <w:tr w:rsidR="003F6147" w:rsidRPr="003F6147" w14:paraId="46EEC1E8" w14:textId="77777777" w:rsidTr="002920E5">
        <w:tc>
          <w:tcPr>
            <w:tcW w:w="2430" w:type="dxa"/>
          </w:tcPr>
          <w:p w14:paraId="5DEBAD05" w14:textId="77777777" w:rsidR="003F6147" w:rsidRPr="003F6147" w:rsidRDefault="003F6147" w:rsidP="003F6147">
            <w:pPr>
              <w:jc w:val="both"/>
            </w:pPr>
            <w:r w:rsidRPr="003F6147">
              <w:t>CAM</w:t>
            </w:r>
          </w:p>
        </w:tc>
        <w:tc>
          <w:tcPr>
            <w:tcW w:w="6930" w:type="dxa"/>
          </w:tcPr>
          <w:p w14:paraId="35598923" w14:textId="77777777"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Recipient</w:t>
            </w:r>
            <w:r w:rsidR="00861F15">
              <w:t>.</w:t>
            </w:r>
          </w:p>
        </w:tc>
      </w:tr>
      <w:tr w:rsidR="003F6147" w:rsidRPr="003F6147" w14:paraId="58F8E48D" w14:textId="77777777" w:rsidTr="002920E5">
        <w:tc>
          <w:tcPr>
            <w:tcW w:w="2430" w:type="dxa"/>
          </w:tcPr>
          <w:p w14:paraId="5091B1FA" w14:textId="77777777" w:rsidR="003F6147" w:rsidRPr="003F6147" w:rsidRDefault="003F6147" w:rsidP="003F6147">
            <w:pPr>
              <w:jc w:val="both"/>
            </w:pPr>
            <w:r w:rsidRPr="003F6147">
              <w:t>CAO</w:t>
            </w:r>
          </w:p>
        </w:tc>
        <w:tc>
          <w:tcPr>
            <w:tcW w:w="6930" w:type="dxa"/>
          </w:tcPr>
          <w:p w14:paraId="0065B5B7" w14:textId="77777777" w:rsidR="003F6147" w:rsidRPr="003F6147" w:rsidRDefault="003F6147" w:rsidP="003F6147">
            <w:pPr>
              <w:jc w:val="both"/>
              <w:rPr>
                <w:i/>
              </w:rPr>
            </w:pPr>
            <w:r w:rsidRPr="003F6147">
              <w:t>Commission Agreement Officer</w:t>
            </w:r>
          </w:p>
        </w:tc>
      </w:tr>
      <w:tr w:rsidR="007626AC" w:rsidRPr="003F6147" w14:paraId="5A21F94C" w14:textId="77777777" w:rsidTr="002920E5">
        <w:tc>
          <w:tcPr>
            <w:tcW w:w="2430" w:type="dxa"/>
          </w:tcPr>
          <w:p w14:paraId="4291752F" w14:textId="7FAD4802" w:rsidR="007626AC" w:rsidRPr="003F6147" w:rsidRDefault="007626AC" w:rsidP="003F6147">
            <w:pPr>
              <w:jc w:val="both"/>
            </w:pPr>
            <w:r>
              <w:t>CBE</w:t>
            </w:r>
          </w:p>
        </w:tc>
        <w:tc>
          <w:tcPr>
            <w:tcW w:w="6930" w:type="dxa"/>
          </w:tcPr>
          <w:p w14:paraId="61497532" w14:textId="6A830B5C" w:rsidR="007626AC" w:rsidRPr="003F6147" w:rsidRDefault="00957913" w:rsidP="003F6147">
            <w:pPr>
              <w:spacing w:after="60"/>
              <w:contextualSpacing/>
            </w:pPr>
            <w:r>
              <w:t>California Based Ent</w:t>
            </w:r>
            <w:r w:rsidR="00DF3380">
              <w:t>i</w:t>
            </w:r>
            <w:r w:rsidR="006257B8">
              <w:t>ty</w:t>
            </w:r>
          </w:p>
        </w:tc>
      </w:tr>
      <w:tr w:rsidR="003F6147" w:rsidRPr="003F6147" w14:paraId="0AE8D6DA" w14:textId="77777777" w:rsidTr="002920E5">
        <w:tc>
          <w:tcPr>
            <w:tcW w:w="2430" w:type="dxa"/>
          </w:tcPr>
          <w:p w14:paraId="5F64E278" w14:textId="77777777" w:rsidR="003F6147" w:rsidRPr="003F6147" w:rsidRDefault="003F6147" w:rsidP="003F6147">
            <w:pPr>
              <w:jc w:val="both"/>
            </w:pPr>
            <w:r w:rsidRPr="003F6147">
              <w:t>CBO</w:t>
            </w:r>
          </w:p>
        </w:tc>
        <w:tc>
          <w:tcPr>
            <w:tcW w:w="6930" w:type="dxa"/>
          </w:tcPr>
          <w:p w14:paraId="3C50F760" w14:textId="77777777" w:rsidR="003F6147" w:rsidRPr="003F6147" w:rsidRDefault="003F6147" w:rsidP="003F6147">
            <w:pPr>
              <w:spacing w:after="60"/>
              <w:contextualSpacing/>
            </w:pPr>
            <w:r w:rsidRPr="003F6147">
              <w:t xml:space="preserve">Community Based Organization. A public or private nonprofit organization of demonstrated effectiveness that: </w:t>
            </w:r>
          </w:p>
          <w:p w14:paraId="092EF94B" w14:textId="77777777" w:rsidR="003F6147" w:rsidRPr="003F6147" w:rsidRDefault="003F6147" w:rsidP="0018259A">
            <w:pPr>
              <w:numPr>
                <w:ilvl w:val="0"/>
                <w:numId w:val="49"/>
              </w:numPr>
              <w:spacing w:after="200"/>
              <w:contextualSpacing/>
            </w:pPr>
            <w:r w:rsidRPr="003F6147">
              <w:t>Has an office in the region (e.g., air basin or county) and meets the demographic profile of the communities they serve</w:t>
            </w:r>
            <w:r w:rsidR="00861F15">
              <w:t>.</w:t>
            </w:r>
          </w:p>
          <w:p w14:paraId="6A1E566F" w14:textId="77777777" w:rsidR="003F6147" w:rsidRPr="003F6147" w:rsidRDefault="003F6147" w:rsidP="0018259A">
            <w:pPr>
              <w:numPr>
                <w:ilvl w:val="0"/>
                <w:numId w:val="49"/>
              </w:numPr>
              <w:spacing w:after="200"/>
              <w:contextualSpacing/>
            </w:pPr>
            <w:r w:rsidRPr="003F6147">
              <w:t>Has deployed projects and/or outreach efforts within the region (e.g., air basin or county) of the proposed disadvantaged or low-income community.</w:t>
            </w:r>
          </w:p>
          <w:p w14:paraId="28E6D643" w14:textId="77777777" w:rsidR="003F6147" w:rsidRPr="003F6147" w:rsidRDefault="00625DCD" w:rsidP="0018259A">
            <w:pPr>
              <w:numPr>
                <w:ilvl w:val="0"/>
                <w:numId w:val="49"/>
              </w:numPr>
              <w:spacing w:after="200"/>
              <w:contextualSpacing/>
            </w:pPr>
            <w:r>
              <w:t>Has an</w:t>
            </w:r>
            <w:r w:rsidRPr="003F6147">
              <w:t xml:space="preserve"> </w:t>
            </w:r>
            <w:r w:rsidR="003F6147" w:rsidRPr="003F6147">
              <w:t>official mission and vision statements that expressly identifies serving disadvantaged and/or low-income communities.</w:t>
            </w:r>
          </w:p>
          <w:p w14:paraId="3AB69E6F" w14:textId="77777777" w:rsidR="003F6147" w:rsidRPr="003F6147" w:rsidRDefault="003F6147" w:rsidP="0018259A">
            <w:pPr>
              <w:numPr>
                <w:ilvl w:val="0"/>
                <w:numId w:val="49"/>
              </w:numPr>
              <w:spacing w:after="60"/>
              <w:contextualSpacing/>
            </w:pPr>
            <w:r w:rsidRPr="003F6147">
              <w:t>Currently employs staff member(s) who specialized in and are dedicated to – diversity, or equity, or inclusion, or is a 501(c)(3) non-profit.</w:t>
            </w:r>
          </w:p>
        </w:tc>
      </w:tr>
      <w:tr w:rsidR="003F6147" w:rsidRPr="003F6147" w14:paraId="6C0527CD" w14:textId="77777777" w:rsidTr="002920E5">
        <w:tc>
          <w:tcPr>
            <w:tcW w:w="2430" w:type="dxa"/>
          </w:tcPr>
          <w:p w14:paraId="21872A76" w14:textId="77777777" w:rsidR="003F6147" w:rsidRPr="003F6147" w:rsidRDefault="003F6147" w:rsidP="003F6147">
            <w:pPr>
              <w:jc w:val="both"/>
            </w:pPr>
            <w:r w:rsidRPr="003F6147">
              <w:t>CEC</w:t>
            </w:r>
          </w:p>
        </w:tc>
        <w:tc>
          <w:tcPr>
            <w:tcW w:w="6930" w:type="dxa"/>
          </w:tcPr>
          <w:p w14:paraId="5974AC5C" w14:textId="13876978" w:rsidR="003F6147" w:rsidRPr="003F6147" w:rsidRDefault="003F6147" w:rsidP="003F6147">
            <w:pPr>
              <w:spacing w:after="60"/>
              <w:contextualSpacing/>
            </w:pPr>
            <w:r w:rsidRPr="003F6147">
              <w:t>State Energy Resources Conservation and Development Commission or, the California Energy Commission</w:t>
            </w:r>
            <w:r w:rsidR="00861F15">
              <w:t>.</w:t>
            </w:r>
          </w:p>
        </w:tc>
      </w:tr>
      <w:tr w:rsidR="003F6147" w:rsidRPr="003F6147" w14:paraId="52E7E706" w14:textId="77777777" w:rsidTr="002920E5">
        <w:tc>
          <w:tcPr>
            <w:tcW w:w="2430" w:type="dxa"/>
          </w:tcPr>
          <w:p w14:paraId="1CD4D045" w14:textId="77777777" w:rsidR="003F6147" w:rsidRPr="003F6147" w:rsidRDefault="003F6147" w:rsidP="003F6147">
            <w:pPr>
              <w:jc w:val="both"/>
            </w:pPr>
            <w:r w:rsidRPr="003F6147">
              <w:t>CEQA</w:t>
            </w:r>
          </w:p>
        </w:tc>
        <w:tc>
          <w:tcPr>
            <w:tcW w:w="6930" w:type="dxa"/>
          </w:tcPr>
          <w:p w14:paraId="2B46B704" w14:textId="77777777" w:rsidR="003F6147" w:rsidRPr="003F6147" w:rsidRDefault="003F6147" w:rsidP="003F6147">
            <w:pPr>
              <w:keepNext/>
              <w:jc w:val="both"/>
              <w:outlineLvl w:val="1"/>
            </w:pPr>
            <w:r w:rsidRPr="003F6147">
              <w:t>California Environmental Quality Act, California Public Resources Code Section 21000 et seq.</w:t>
            </w:r>
          </w:p>
        </w:tc>
      </w:tr>
      <w:tr w:rsidR="003F6147" w:rsidRPr="003F6147" w14:paraId="52C61765" w14:textId="77777777" w:rsidTr="002920E5">
        <w:tc>
          <w:tcPr>
            <w:tcW w:w="2430" w:type="dxa"/>
          </w:tcPr>
          <w:p w14:paraId="2596B177" w14:textId="77777777" w:rsidR="003F6147" w:rsidRPr="003F6147" w:rsidRDefault="003F6147" w:rsidP="003F6147">
            <w:pPr>
              <w:jc w:val="both"/>
            </w:pPr>
            <w:r w:rsidRPr="003F6147">
              <w:t>Days</w:t>
            </w:r>
          </w:p>
        </w:tc>
        <w:tc>
          <w:tcPr>
            <w:tcW w:w="6930" w:type="dxa"/>
          </w:tcPr>
          <w:p w14:paraId="2122E55E" w14:textId="77777777" w:rsidR="003F6147" w:rsidRPr="003F6147" w:rsidRDefault="003F6147" w:rsidP="00861F15">
            <w:pPr>
              <w:jc w:val="both"/>
              <w:rPr>
                <w:i/>
              </w:rPr>
            </w:pPr>
            <w:r w:rsidRPr="003F6147">
              <w:rPr>
                <w:i/>
              </w:rPr>
              <w:t>Days refers to calendar days</w:t>
            </w:r>
            <w:r w:rsidR="00861F15">
              <w:rPr>
                <w:i/>
              </w:rPr>
              <w:t>.</w:t>
            </w:r>
          </w:p>
        </w:tc>
      </w:tr>
      <w:tr w:rsidR="003F6147" w:rsidRPr="003F6147" w14:paraId="710F5904" w14:textId="77777777" w:rsidTr="002920E5">
        <w:tc>
          <w:tcPr>
            <w:tcW w:w="2430" w:type="dxa"/>
          </w:tcPr>
          <w:p w14:paraId="147C6C24" w14:textId="77777777" w:rsidR="003F6147" w:rsidRPr="003F6147" w:rsidRDefault="003F6147" w:rsidP="003F6147">
            <w:pPr>
              <w:jc w:val="both"/>
            </w:pPr>
            <w:r w:rsidRPr="003F6147">
              <w:t>Disadvantaged Community</w:t>
            </w:r>
          </w:p>
        </w:tc>
        <w:tc>
          <w:tcPr>
            <w:tcW w:w="6930" w:type="dxa"/>
          </w:tcPr>
          <w:p w14:paraId="044D4A84" w14:textId="48B27C61" w:rsidR="003F6147" w:rsidRPr="008316A5" w:rsidRDefault="004E6A1E" w:rsidP="003F6147">
            <w:pPr>
              <w:spacing w:after="60"/>
              <w:jc w:val="both"/>
              <w:rPr>
                <w:strike/>
              </w:rPr>
            </w:pPr>
            <w:r>
              <w:t>[</w:t>
            </w:r>
            <w:r w:rsidR="003F6147" w:rsidRPr="008316A5">
              <w:rPr>
                <w:strike/>
              </w:rPr>
              <w:t>These are communities in the top 25% scoring areas from CalEnviroScreen along with other areas with high amounts of pollution and low populations.</w:t>
            </w:r>
          </w:p>
          <w:p w14:paraId="5C4E4BDB" w14:textId="1AC8BDDF" w:rsidR="003F6147" w:rsidRDefault="003F6147" w:rsidP="003F6147">
            <w:pPr>
              <w:jc w:val="both"/>
            </w:pPr>
            <w:r w:rsidRPr="008316A5">
              <w:rPr>
                <w:strike/>
              </w:rPr>
              <w:t>(https://oehha.ca.gov/calenviroscreen/report/calenviroscreen-</w:t>
            </w:r>
            <w:r w:rsidR="006F7350" w:rsidRPr="008316A5">
              <w:rPr>
                <w:strike/>
              </w:rPr>
              <w:t>4</w:t>
            </w:r>
            <w:r w:rsidRPr="008316A5">
              <w:rPr>
                <w:strike/>
              </w:rPr>
              <w:t>0)</w:t>
            </w:r>
            <w:r w:rsidR="004E6A1E">
              <w:t>]</w:t>
            </w:r>
            <w:r w:rsidRPr="003F6147">
              <w:t xml:space="preserve"> </w:t>
            </w:r>
          </w:p>
          <w:p w14:paraId="392810CF" w14:textId="77777777" w:rsidR="004E6A1E" w:rsidRPr="008316A5" w:rsidRDefault="004E6A1E" w:rsidP="004E6A1E">
            <w:pPr>
              <w:pStyle w:val="xxxxmsonormal"/>
              <w:spacing w:after="120"/>
              <w:jc w:val="both"/>
              <w:rPr>
                <w:b/>
                <w:bCs/>
                <w:u w:val="single"/>
              </w:rPr>
            </w:pPr>
            <w:r w:rsidRPr="008316A5">
              <w:rPr>
                <w:rFonts w:ascii="Arial" w:hAnsi="Arial" w:cs="Arial"/>
                <w:b/>
                <w:bCs/>
                <w:u w:val="single"/>
              </w:rPr>
              <w:t xml:space="preserve">These are communities that represent the 25% highest scoring census tracts in CalEnviroScreen 4.0, census tracts previously identified in the top 25% in CalEnviroScreen 3.0, census tracts with high amounts of pollution and low populations, and </w:t>
            </w:r>
            <w:r w:rsidRPr="008316A5">
              <w:rPr>
                <w:rFonts w:ascii="Arial" w:hAnsi="Arial" w:cs="Arial"/>
                <w:b/>
                <w:bCs/>
                <w:u w:val="single"/>
              </w:rPr>
              <w:lastRenderedPageBreak/>
              <w:t>federally recognized tribal areas as identified by the Census in the 2021 American Indian Areas Related National Geodatabase.  </w:t>
            </w:r>
          </w:p>
          <w:p w14:paraId="24306E97" w14:textId="68819CF6" w:rsidR="004E6A1E" w:rsidRPr="003F6147" w:rsidRDefault="004E6A1E" w:rsidP="008316A5">
            <w:pPr>
              <w:pStyle w:val="xxxxmsonormal"/>
              <w:spacing w:after="120"/>
              <w:jc w:val="both"/>
            </w:pPr>
            <w:r w:rsidRPr="008316A5">
              <w:rPr>
                <w:rFonts w:ascii="Arial" w:hAnsi="Arial" w:cs="Arial"/>
                <w:b/>
                <w:bCs/>
                <w:u w:val="single"/>
              </w:rPr>
              <w:t>(</w:t>
            </w:r>
            <w:hyperlink r:id="rId14" w:history="1">
              <w:r w:rsidRPr="008316A5">
                <w:rPr>
                  <w:rStyle w:val="Hyperlink"/>
                  <w:rFonts w:ascii="Arial" w:hAnsi="Arial" w:cs="Arial"/>
                  <w:b/>
                  <w:bCs/>
                </w:rPr>
                <w:t>https://oehha.ca.gov/calenviroscreen/sb535</w:t>
              </w:r>
            </w:hyperlink>
            <w:r w:rsidRPr="008316A5">
              <w:rPr>
                <w:rFonts w:ascii="Arial" w:hAnsi="Arial" w:cs="Arial"/>
                <w:b/>
                <w:bCs/>
                <w:u w:val="single"/>
              </w:rPr>
              <w:t>)</w:t>
            </w:r>
            <w:r>
              <w:rPr>
                <w:rFonts w:ascii="Arial" w:hAnsi="Arial" w:cs="Arial"/>
              </w:rPr>
              <w:t> </w:t>
            </w:r>
          </w:p>
        </w:tc>
      </w:tr>
      <w:tr w:rsidR="00A8436A" w:rsidRPr="002E6712" w14:paraId="602451DF" w14:textId="77777777" w:rsidTr="002920E5">
        <w:tc>
          <w:tcPr>
            <w:tcW w:w="2430" w:type="dxa"/>
          </w:tcPr>
          <w:p w14:paraId="22CFDF69" w14:textId="1D245C7B" w:rsidR="00A8436A" w:rsidRPr="002E6712" w:rsidRDefault="00A8436A" w:rsidP="00A8436A">
            <w:r>
              <w:lastRenderedPageBreak/>
              <w:t>G</w:t>
            </w:r>
            <w:r w:rsidR="00C23BAD">
              <w:t>as</w:t>
            </w:r>
            <w:r>
              <w:t xml:space="preserve"> </w:t>
            </w:r>
            <w:r w:rsidRPr="002E6712">
              <w:t>IOU</w:t>
            </w:r>
          </w:p>
        </w:tc>
        <w:tc>
          <w:tcPr>
            <w:tcW w:w="6930" w:type="dxa"/>
          </w:tcPr>
          <w:p w14:paraId="1BBA964A" w14:textId="2A24CFC5" w:rsidR="00A8436A" w:rsidRPr="00A8436A" w:rsidRDefault="00A8436A" w:rsidP="00A8436A">
            <w:pPr>
              <w:shd w:val="clear" w:color="auto" w:fill="FFFFFF"/>
              <w:spacing w:after="60"/>
              <w:jc w:val="both"/>
              <w:textAlignment w:val="baseline"/>
              <w:rPr>
                <w:i/>
              </w:rPr>
            </w:pPr>
            <w:r>
              <w:rPr>
                <w:i/>
              </w:rPr>
              <w:t xml:space="preserve">Gas </w:t>
            </w:r>
            <w:r w:rsidRPr="002E6712">
              <w:rPr>
                <w:i/>
              </w:rPr>
              <w:t>Investor-owned utility,</w:t>
            </w:r>
            <w:r w:rsidRPr="00A8436A">
              <w:rPr>
                <w:i/>
              </w:rPr>
              <w:t xml:space="preserve"> </w:t>
            </w:r>
            <w:r w:rsidRPr="00A8436A">
              <w:t>including Pacific Gas and Electric Co., San Diego Gas and Electric Co., and Southern California Gas Co.</w:t>
            </w:r>
          </w:p>
        </w:tc>
      </w:tr>
      <w:tr w:rsidR="00BE2CBC" w:rsidRPr="002E6712" w14:paraId="28B15376" w14:textId="77777777" w:rsidTr="002920E5">
        <w:tc>
          <w:tcPr>
            <w:tcW w:w="2430" w:type="dxa"/>
          </w:tcPr>
          <w:p w14:paraId="43E1C996" w14:textId="76165C81" w:rsidR="00BE2CBC" w:rsidRDefault="00AB6838" w:rsidP="00A8436A">
            <w:r>
              <w:t>GHG</w:t>
            </w:r>
          </w:p>
        </w:tc>
        <w:tc>
          <w:tcPr>
            <w:tcW w:w="6930" w:type="dxa"/>
          </w:tcPr>
          <w:p w14:paraId="47FF501D" w14:textId="707333CC" w:rsidR="00BE2CBC" w:rsidRPr="00713C46" w:rsidRDefault="00AB6838" w:rsidP="00A8436A">
            <w:pPr>
              <w:shd w:val="clear" w:color="auto" w:fill="FFFFFF"/>
              <w:spacing w:after="60"/>
              <w:jc w:val="both"/>
              <w:textAlignment w:val="baseline"/>
              <w:rPr>
                <w:iCs/>
              </w:rPr>
            </w:pPr>
            <w:r w:rsidRPr="00713C46">
              <w:rPr>
                <w:iCs/>
              </w:rPr>
              <w:t>Greenhouse gas</w:t>
            </w:r>
          </w:p>
        </w:tc>
      </w:tr>
      <w:tr w:rsidR="00E24FAD" w:rsidRPr="003F6147" w14:paraId="58682EA9" w14:textId="77777777" w:rsidTr="002920E5">
        <w:tc>
          <w:tcPr>
            <w:tcW w:w="2430" w:type="dxa"/>
          </w:tcPr>
          <w:p w14:paraId="1AB8D23F" w14:textId="77777777" w:rsidR="00E24FAD" w:rsidRPr="003F6147" w:rsidRDefault="00E24FAD" w:rsidP="007D061F">
            <w:r w:rsidRPr="003F6147">
              <w:t>Low Income Community</w:t>
            </w:r>
          </w:p>
        </w:tc>
        <w:tc>
          <w:tcPr>
            <w:tcW w:w="6930" w:type="dxa"/>
          </w:tcPr>
          <w:p w14:paraId="3F667375" w14:textId="77777777" w:rsidR="00E24FAD" w:rsidRPr="00E24FAD" w:rsidRDefault="00E24FAD" w:rsidP="007D061F">
            <w:pPr>
              <w:shd w:val="clear" w:color="auto" w:fill="FFFFFF"/>
              <w:spacing w:after="60"/>
              <w:jc w:val="both"/>
              <w:textAlignment w:val="baseline"/>
              <w:rPr>
                <w:i/>
              </w:rPr>
            </w:pPr>
            <w:r w:rsidRPr="003A0A6F">
              <w:rPr>
                <w:i/>
              </w:rPr>
              <w:t>Low-income Communities</w:t>
            </w:r>
            <w:r w:rsidRPr="00E24FAD">
              <w:rPr>
                <w:i/>
              </w:rPr>
              <w:t xml:space="preserve"> </w:t>
            </w:r>
            <w:r w:rsidRPr="00E24FAD">
              <w:rPr>
                <w:iCs/>
              </w:rPr>
              <w:t>are defined as communities within census tracts with median household incomes at or below 80 percent of the statewide median income or the applicable low-income threshold listed in the state income limits updated by the Department of Housing and Community Development.  (https://www.hcd.ca.gov/grants-funding/income-limits/state-and-federal-income-limits.shtml)</w:t>
            </w:r>
            <w:r w:rsidRPr="00E24FAD">
              <w:rPr>
                <w:i/>
              </w:rPr>
              <w:t xml:space="preserve"> </w:t>
            </w:r>
          </w:p>
        </w:tc>
      </w:tr>
      <w:tr w:rsidR="000D4F76" w:rsidRPr="00FF2F96" w14:paraId="17F16589" w14:textId="77777777" w:rsidTr="002920E5">
        <w:tc>
          <w:tcPr>
            <w:tcW w:w="2430" w:type="dxa"/>
          </w:tcPr>
          <w:p w14:paraId="2E25E135" w14:textId="48E26376" w:rsidR="000D4F76" w:rsidRPr="003F1406" w:rsidRDefault="000D4F76" w:rsidP="0015150A">
            <w:pPr>
              <w:jc w:val="both"/>
            </w:pPr>
            <w:r w:rsidRPr="003F1406">
              <w:t>NDE</w:t>
            </w:r>
          </w:p>
        </w:tc>
        <w:tc>
          <w:tcPr>
            <w:tcW w:w="6930" w:type="dxa"/>
          </w:tcPr>
          <w:p w14:paraId="7E3D7D00" w14:textId="1909823A" w:rsidR="000D4F76" w:rsidRPr="003F1406" w:rsidRDefault="000D4F76" w:rsidP="007D061F">
            <w:pPr>
              <w:shd w:val="clear" w:color="auto" w:fill="FFFFFF"/>
              <w:spacing w:after="60"/>
              <w:jc w:val="both"/>
              <w:textAlignment w:val="baseline"/>
            </w:pPr>
            <w:r w:rsidRPr="003F1406">
              <w:t>Non-</w:t>
            </w:r>
            <w:r w:rsidR="002D1E65" w:rsidRPr="003F1406">
              <w:t>D</w:t>
            </w:r>
            <w:r w:rsidRPr="003F1406">
              <w:t xml:space="preserve">estructive </w:t>
            </w:r>
            <w:r w:rsidR="002D1E65" w:rsidRPr="003F1406">
              <w:t>E</w:t>
            </w:r>
            <w:r w:rsidRPr="003F1406">
              <w:t>valuation</w:t>
            </w:r>
          </w:p>
        </w:tc>
      </w:tr>
      <w:tr w:rsidR="00A000FB" w:rsidRPr="00FF2F96" w14:paraId="03FE1B34" w14:textId="77777777" w:rsidTr="002920E5">
        <w:tc>
          <w:tcPr>
            <w:tcW w:w="2430" w:type="dxa"/>
          </w:tcPr>
          <w:p w14:paraId="40C61076" w14:textId="3F1601DB" w:rsidR="00A000FB" w:rsidRPr="003F1406" w:rsidRDefault="00A000FB" w:rsidP="0015150A">
            <w:pPr>
              <w:jc w:val="both"/>
            </w:pPr>
            <w:r w:rsidRPr="003F1406">
              <w:t>Non-contact sensing and embedded sensing</w:t>
            </w:r>
          </w:p>
        </w:tc>
        <w:tc>
          <w:tcPr>
            <w:tcW w:w="6930" w:type="dxa"/>
          </w:tcPr>
          <w:p w14:paraId="097260F4" w14:textId="3CC5E463" w:rsidR="00A000FB" w:rsidRPr="003F1406" w:rsidRDefault="00A000FB" w:rsidP="007D061F">
            <w:pPr>
              <w:shd w:val="clear" w:color="auto" w:fill="FFFFFF"/>
              <w:spacing w:after="60"/>
              <w:jc w:val="both"/>
              <w:textAlignment w:val="baseline"/>
            </w:pPr>
            <w:r w:rsidRPr="003F1406">
              <w:t xml:space="preserve">Various technologies for monitoring potential causes of damage to pipelines or </w:t>
            </w:r>
            <w:r w:rsidR="002F4A5C" w:rsidRPr="003F1406">
              <w:t xml:space="preserve">existing damage to pipelines. Non-contact sensing would typically occur outside the pipe, while embedded sensing would typically occur inside the pipe. </w:t>
            </w:r>
          </w:p>
        </w:tc>
      </w:tr>
      <w:tr w:rsidR="003F6147" w:rsidRPr="003F6147" w14:paraId="36EE849E" w14:textId="77777777" w:rsidTr="002920E5">
        <w:tc>
          <w:tcPr>
            <w:tcW w:w="2430" w:type="dxa"/>
          </w:tcPr>
          <w:p w14:paraId="0DCA0F8E" w14:textId="77777777" w:rsidR="003F6147" w:rsidRPr="003F1406" w:rsidRDefault="003F6147" w:rsidP="003F6147">
            <w:pPr>
              <w:jc w:val="both"/>
            </w:pPr>
            <w:r w:rsidRPr="003F1406">
              <w:t>NOPA</w:t>
            </w:r>
          </w:p>
        </w:tc>
        <w:tc>
          <w:tcPr>
            <w:tcW w:w="6930" w:type="dxa"/>
          </w:tcPr>
          <w:p w14:paraId="1BC385BE" w14:textId="77777777" w:rsidR="003F6147" w:rsidRPr="003F1406" w:rsidRDefault="003F6147" w:rsidP="003F6147">
            <w:pPr>
              <w:jc w:val="both"/>
            </w:pPr>
            <w:r w:rsidRPr="003F1406">
              <w:rPr>
                <w:i/>
              </w:rPr>
              <w:t>Notice of Proposed Award,</w:t>
            </w:r>
            <w:r w:rsidRPr="003F1406">
              <w:t xml:space="preserve"> a public notice by the CEC that identifies award recipients</w:t>
            </w:r>
            <w:r w:rsidR="00861F15" w:rsidRPr="003F1406">
              <w:t>.</w:t>
            </w:r>
          </w:p>
        </w:tc>
      </w:tr>
      <w:tr w:rsidR="00485430" w:rsidRPr="003F6147" w14:paraId="31E1001F" w14:textId="77777777" w:rsidTr="002920E5">
        <w:tc>
          <w:tcPr>
            <w:tcW w:w="2430" w:type="dxa"/>
          </w:tcPr>
          <w:p w14:paraId="52EA956B" w14:textId="0B83E081" w:rsidR="00485430" w:rsidRPr="003F1406" w:rsidRDefault="00485430" w:rsidP="003F6147">
            <w:pPr>
              <w:jc w:val="both"/>
            </w:pPr>
            <w:r w:rsidRPr="003F1406">
              <w:t>PE</w:t>
            </w:r>
          </w:p>
        </w:tc>
        <w:tc>
          <w:tcPr>
            <w:tcW w:w="6930" w:type="dxa"/>
          </w:tcPr>
          <w:p w14:paraId="0C72F9AC" w14:textId="41565316" w:rsidR="00485430" w:rsidRPr="003F1406" w:rsidRDefault="00485430" w:rsidP="6FA7AF23">
            <w:pPr>
              <w:spacing w:before="100" w:beforeAutospacing="1" w:after="100" w:afterAutospacing="1"/>
              <w:rPr>
                <w:i/>
                <w:iCs/>
              </w:rPr>
            </w:pPr>
            <w:r w:rsidRPr="003F1406">
              <w:rPr>
                <w:i/>
                <w:iCs/>
              </w:rPr>
              <w:t>Polyethylene</w:t>
            </w:r>
          </w:p>
        </w:tc>
      </w:tr>
      <w:tr w:rsidR="003F6147" w:rsidRPr="003F6147" w14:paraId="64B3725C" w14:textId="77777777" w:rsidTr="002920E5">
        <w:tc>
          <w:tcPr>
            <w:tcW w:w="2430" w:type="dxa"/>
          </w:tcPr>
          <w:p w14:paraId="77627CE2" w14:textId="77777777" w:rsidR="003F6147" w:rsidRPr="003F1406" w:rsidRDefault="003F6147" w:rsidP="003F6147">
            <w:pPr>
              <w:jc w:val="both"/>
            </w:pPr>
            <w:r w:rsidRPr="003F1406">
              <w:t>Pre-Commercial</w:t>
            </w:r>
            <w:r w:rsidR="0007074B" w:rsidRPr="003F1406">
              <w:t xml:space="preserve"> Technology</w:t>
            </w:r>
          </w:p>
        </w:tc>
        <w:tc>
          <w:tcPr>
            <w:tcW w:w="6930" w:type="dxa"/>
          </w:tcPr>
          <w:p w14:paraId="185DE1FD" w14:textId="77777777" w:rsidR="003F6147" w:rsidRPr="003F1406" w:rsidRDefault="003F6147" w:rsidP="003F6147">
            <w:pPr>
              <w:spacing w:before="100" w:beforeAutospacing="1" w:after="100" w:afterAutospacing="1"/>
            </w:pPr>
            <w:r w:rsidRPr="003F1406">
              <w:rPr>
                <w:i/>
              </w:rPr>
              <w:t>Pre-commercial Technology</w:t>
            </w:r>
            <w:r w:rsidRPr="003F1406">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D2412" w:rsidRPr="00BB06AB" w14:paraId="1C0F06B0" w14:textId="77777777" w:rsidTr="002920E5">
        <w:tc>
          <w:tcPr>
            <w:tcW w:w="2430" w:type="dxa"/>
          </w:tcPr>
          <w:p w14:paraId="35AB9CCB" w14:textId="0188DFB8" w:rsidR="003D2412" w:rsidRPr="003F1406" w:rsidRDefault="003D2412" w:rsidP="003F6147">
            <w:pPr>
              <w:jc w:val="both"/>
            </w:pPr>
            <w:r w:rsidRPr="003F1406">
              <w:t>P</w:t>
            </w:r>
            <w:r w:rsidR="00C74DB3" w:rsidRPr="003F1406">
              <w:t>HMSA</w:t>
            </w:r>
          </w:p>
        </w:tc>
        <w:tc>
          <w:tcPr>
            <w:tcW w:w="6930" w:type="dxa"/>
          </w:tcPr>
          <w:p w14:paraId="13AAD737" w14:textId="0F1327C6" w:rsidR="003D2412" w:rsidRPr="003F1406" w:rsidRDefault="003D2412" w:rsidP="003F6147">
            <w:pPr>
              <w:spacing w:before="100" w:beforeAutospacing="1" w:after="100" w:afterAutospacing="1"/>
            </w:pPr>
            <w:r w:rsidRPr="003F1406">
              <w:rPr>
                <w:iCs/>
              </w:rPr>
              <w:t>Pipeline and Hazardous Materials Safety Administration</w:t>
            </w:r>
          </w:p>
        </w:tc>
      </w:tr>
      <w:tr w:rsidR="003F6147" w:rsidRPr="003F6147" w14:paraId="2F48986C" w14:textId="77777777" w:rsidTr="002920E5">
        <w:tc>
          <w:tcPr>
            <w:tcW w:w="2430" w:type="dxa"/>
          </w:tcPr>
          <w:p w14:paraId="53373040" w14:textId="77777777" w:rsidR="003F6147" w:rsidRPr="003F1406" w:rsidRDefault="003F6147" w:rsidP="003F6147">
            <w:pPr>
              <w:jc w:val="both"/>
            </w:pPr>
            <w:r w:rsidRPr="003F1406">
              <w:t>Pilot Test</w:t>
            </w:r>
          </w:p>
        </w:tc>
        <w:tc>
          <w:tcPr>
            <w:tcW w:w="6930" w:type="dxa"/>
          </w:tcPr>
          <w:p w14:paraId="0742F89F" w14:textId="7AFB4379" w:rsidR="003F6147" w:rsidRPr="003F1406" w:rsidRDefault="003F6147" w:rsidP="003F6147">
            <w:pPr>
              <w:spacing w:before="100" w:beforeAutospacing="1" w:after="100" w:afterAutospacing="1"/>
            </w:pPr>
            <w:r w:rsidRPr="003F1406">
              <w:rPr>
                <w:i/>
              </w:rPr>
              <w:t>Pilot test</w:t>
            </w:r>
            <w:r w:rsidRPr="003F1406">
              <w:t xml:space="preserve"> means small scale testing in the laboratory or testing on a small portion of the production line of the affected industry. Pilot tests help to verify the design and validity of an approach, and adjustments can be made at this stage before full-scale demonstrations</w:t>
            </w:r>
          </w:p>
        </w:tc>
      </w:tr>
      <w:tr w:rsidR="003F6147" w:rsidRPr="003F6147" w14:paraId="6E267D56" w14:textId="77777777" w:rsidTr="002920E5">
        <w:tc>
          <w:tcPr>
            <w:tcW w:w="2430" w:type="dxa"/>
          </w:tcPr>
          <w:p w14:paraId="0F0C249B" w14:textId="77777777" w:rsidR="003F6147" w:rsidRPr="003F1406" w:rsidRDefault="003F6147" w:rsidP="003F6147">
            <w:pPr>
              <w:jc w:val="both"/>
            </w:pPr>
            <w:r w:rsidRPr="003F1406">
              <w:t>Principal Investigator</w:t>
            </w:r>
          </w:p>
        </w:tc>
        <w:tc>
          <w:tcPr>
            <w:tcW w:w="6930" w:type="dxa"/>
          </w:tcPr>
          <w:p w14:paraId="5FE4F8B7" w14:textId="77777777" w:rsidR="003F6147" w:rsidRPr="003F1406" w:rsidRDefault="003F6147" w:rsidP="003F6147">
            <w:pPr>
              <w:spacing w:before="100" w:beforeAutospacing="1" w:after="100" w:afterAutospacing="1"/>
              <w:rPr>
                <w:rFonts w:cs="Times New Roman"/>
                <w:sz w:val="24"/>
                <w:szCs w:val="24"/>
              </w:rPr>
            </w:pPr>
            <w:r w:rsidRPr="003F1406">
              <w:t>The technical lead for the applicant’s project, who is responsible for overseeing the project; in some instances, the Principal Investigator and Project Manager may be the same person</w:t>
            </w:r>
            <w:r w:rsidR="00861F15" w:rsidRPr="003F1406">
              <w:t>.</w:t>
            </w:r>
            <w:r w:rsidRPr="003F1406">
              <w:t xml:space="preserve">  </w:t>
            </w:r>
          </w:p>
        </w:tc>
      </w:tr>
      <w:tr w:rsidR="003F6147" w:rsidRPr="003F6147" w14:paraId="619CD725" w14:textId="77777777" w:rsidTr="002920E5">
        <w:tc>
          <w:tcPr>
            <w:tcW w:w="2430" w:type="dxa"/>
          </w:tcPr>
          <w:p w14:paraId="55A34BEB" w14:textId="77777777" w:rsidR="003F6147" w:rsidRPr="003F1406" w:rsidRDefault="003F6147" w:rsidP="003F6147">
            <w:pPr>
              <w:jc w:val="both"/>
            </w:pPr>
            <w:r w:rsidRPr="003F1406">
              <w:t>Project Manager</w:t>
            </w:r>
          </w:p>
        </w:tc>
        <w:tc>
          <w:tcPr>
            <w:tcW w:w="6930" w:type="dxa"/>
          </w:tcPr>
          <w:p w14:paraId="74A463FD" w14:textId="77777777" w:rsidR="003F6147" w:rsidRPr="003F1406" w:rsidRDefault="003F6147" w:rsidP="003F6147">
            <w:pPr>
              <w:jc w:val="both"/>
            </w:pPr>
            <w:r w:rsidRPr="003F1406">
              <w:t>The person designated by the applicant to oversee the project and to serve as the main point of contact for the CEC</w:t>
            </w:r>
            <w:r w:rsidR="00861F15" w:rsidRPr="003F1406">
              <w:t>.</w:t>
            </w:r>
          </w:p>
        </w:tc>
      </w:tr>
      <w:tr w:rsidR="003F6147" w:rsidRPr="003F6147" w14:paraId="5AEA71FB" w14:textId="77777777" w:rsidTr="002920E5">
        <w:tc>
          <w:tcPr>
            <w:tcW w:w="2430" w:type="dxa"/>
          </w:tcPr>
          <w:p w14:paraId="58F6988E" w14:textId="77777777" w:rsidR="003F6147" w:rsidRPr="003F1406" w:rsidRDefault="003F6147" w:rsidP="003F6147">
            <w:pPr>
              <w:jc w:val="both"/>
            </w:pPr>
            <w:r w:rsidRPr="003F1406">
              <w:t>Project Partner</w:t>
            </w:r>
          </w:p>
        </w:tc>
        <w:tc>
          <w:tcPr>
            <w:tcW w:w="6930" w:type="dxa"/>
          </w:tcPr>
          <w:p w14:paraId="074771EE" w14:textId="77777777" w:rsidR="003F6147" w:rsidRPr="003F1406" w:rsidRDefault="003F6147" w:rsidP="003F6147">
            <w:pPr>
              <w:jc w:val="both"/>
            </w:pPr>
            <w:r w:rsidRPr="003F1406">
              <w:t>An entity or individual that contributes financially or otherwise to the project (e.g., match funding, provision of a test, demonstration or deployment site), and does not receive CEC funds</w:t>
            </w:r>
            <w:r w:rsidR="00861F15" w:rsidRPr="003F1406">
              <w:t>.</w:t>
            </w:r>
            <w:r w:rsidRPr="003F1406">
              <w:t xml:space="preserve"> </w:t>
            </w:r>
          </w:p>
        </w:tc>
      </w:tr>
      <w:tr w:rsidR="003F6147" w:rsidRPr="003F6147" w14:paraId="5A22456C" w14:textId="77777777" w:rsidTr="002920E5">
        <w:tc>
          <w:tcPr>
            <w:tcW w:w="2430" w:type="dxa"/>
          </w:tcPr>
          <w:p w14:paraId="6F237EB3" w14:textId="77777777" w:rsidR="003F6147" w:rsidRPr="003F1406" w:rsidRDefault="003F6147" w:rsidP="003F6147">
            <w:pPr>
              <w:jc w:val="both"/>
            </w:pPr>
            <w:r w:rsidRPr="003F1406">
              <w:t>Recipient</w:t>
            </w:r>
          </w:p>
        </w:tc>
        <w:tc>
          <w:tcPr>
            <w:tcW w:w="6930" w:type="dxa"/>
          </w:tcPr>
          <w:p w14:paraId="3FC09509" w14:textId="77777777" w:rsidR="003F6147" w:rsidRPr="003F1406" w:rsidRDefault="003F6147" w:rsidP="003F6147">
            <w:pPr>
              <w:jc w:val="both"/>
            </w:pPr>
            <w:r w:rsidRPr="003F1406">
              <w:t xml:space="preserve"> An entity receiving an award under this solicitation</w:t>
            </w:r>
            <w:r w:rsidR="00861F15" w:rsidRPr="003F1406">
              <w:t>.</w:t>
            </w:r>
          </w:p>
        </w:tc>
      </w:tr>
      <w:tr w:rsidR="003F6147" w:rsidRPr="003F6147" w14:paraId="0735587C" w14:textId="77777777" w:rsidTr="002920E5">
        <w:tc>
          <w:tcPr>
            <w:tcW w:w="2430" w:type="dxa"/>
          </w:tcPr>
          <w:p w14:paraId="6FCE2130" w14:textId="77777777" w:rsidR="003F6147" w:rsidRPr="003F1406" w:rsidRDefault="003F6147" w:rsidP="003F6147">
            <w:pPr>
              <w:jc w:val="both"/>
            </w:pPr>
            <w:r w:rsidRPr="003F1406">
              <w:t>Solicitation</w:t>
            </w:r>
          </w:p>
        </w:tc>
        <w:tc>
          <w:tcPr>
            <w:tcW w:w="6930" w:type="dxa"/>
          </w:tcPr>
          <w:p w14:paraId="51DC304A" w14:textId="77777777" w:rsidR="003F6147" w:rsidRPr="003F1406" w:rsidRDefault="003F6147" w:rsidP="003F6147">
            <w:pPr>
              <w:jc w:val="both"/>
            </w:pPr>
            <w:r w:rsidRPr="003F1406">
              <w:t>This entire document, including all attachments, exhibits, any addendum and written notices, and questions and answers   (“solicitation” may be used interchangeably with “Grant Funding Opportunity”)</w:t>
            </w:r>
            <w:r w:rsidR="00861F15" w:rsidRPr="003F1406">
              <w:t>.</w:t>
            </w:r>
            <w:r w:rsidRPr="003F1406">
              <w:t xml:space="preserve"> </w:t>
            </w:r>
          </w:p>
        </w:tc>
      </w:tr>
      <w:tr w:rsidR="003F6147" w:rsidRPr="003F6147" w14:paraId="277930E9" w14:textId="77777777" w:rsidTr="002920E5">
        <w:tc>
          <w:tcPr>
            <w:tcW w:w="2430" w:type="dxa"/>
          </w:tcPr>
          <w:p w14:paraId="2490391B" w14:textId="77777777" w:rsidR="003F6147" w:rsidRPr="003F1406" w:rsidRDefault="003F6147" w:rsidP="003F6147">
            <w:pPr>
              <w:jc w:val="both"/>
            </w:pPr>
            <w:r w:rsidRPr="003F1406">
              <w:lastRenderedPageBreak/>
              <w:t>State</w:t>
            </w:r>
          </w:p>
        </w:tc>
        <w:tc>
          <w:tcPr>
            <w:tcW w:w="6930" w:type="dxa"/>
          </w:tcPr>
          <w:p w14:paraId="4BEB9328" w14:textId="77777777" w:rsidR="003F6147" w:rsidRPr="003F1406" w:rsidRDefault="003F6147" w:rsidP="003F6147">
            <w:pPr>
              <w:jc w:val="both"/>
            </w:pPr>
            <w:r w:rsidRPr="003F1406">
              <w:t>State of California</w:t>
            </w:r>
          </w:p>
        </w:tc>
      </w:tr>
      <w:tr w:rsidR="00960D30" w:rsidRPr="003F6147" w14:paraId="26EDE60B" w14:textId="77777777" w:rsidTr="002920E5">
        <w:tc>
          <w:tcPr>
            <w:tcW w:w="2430" w:type="dxa"/>
          </w:tcPr>
          <w:p w14:paraId="6F562A24" w14:textId="77777777" w:rsidR="00960D30" w:rsidRPr="003F1406" w:rsidRDefault="00960D30" w:rsidP="00EC2034">
            <w:pPr>
              <w:jc w:val="both"/>
            </w:pPr>
            <w:r w:rsidRPr="003F1406">
              <w:t>TRL</w:t>
            </w:r>
          </w:p>
        </w:tc>
        <w:tc>
          <w:tcPr>
            <w:tcW w:w="6930" w:type="dxa"/>
          </w:tcPr>
          <w:p w14:paraId="579B9C91" w14:textId="77777777" w:rsidR="00960D30" w:rsidRPr="003F1406" w:rsidRDefault="00960D30" w:rsidP="00EC2034">
            <w:pPr>
              <w:spacing w:after="0"/>
              <w:rPr>
                <w:szCs w:val="22"/>
              </w:rPr>
            </w:pPr>
            <w:r w:rsidRPr="003F1406">
              <w:rPr>
                <w:szCs w:val="22"/>
              </w:rPr>
              <w:t>Technology readiness levels, are a method for estimating the maturity of technologies during the acquisition phase of a program.</w:t>
            </w:r>
          </w:p>
          <w:p w14:paraId="07D23953" w14:textId="77777777" w:rsidR="00960D30" w:rsidRPr="003F1406" w:rsidRDefault="00960D30" w:rsidP="00EC2034">
            <w:pPr>
              <w:jc w:val="both"/>
            </w:pPr>
            <w:r w:rsidRPr="003F1406">
              <w:rPr>
                <w:szCs w:val="22"/>
              </w:rPr>
              <w:t xml:space="preserve">Source: U.S. Department of Energy, “Technology Readiness Assessment Guide”. </w:t>
            </w:r>
            <w:hyperlink r:id="rId15" w:history="1">
              <w:r w:rsidRPr="003F1406">
                <w:rPr>
                  <w:rStyle w:val="Hyperlink"/>
                  <w:rFonts w:cs="Arial"/>
                  <w:color w:val="auto"/>
                  <w:szCs w:val="22"/>
                </w:rPr>
                <w:t>https://www2.lbl.gov/dir/assets/docs/TRL%20guide.pdf</w:t>
              </w:r>
            </w:hyperlink>
          </w:p>
        </w:tc>
      </w:tr>
    </w:tbl>
    <w:p w14:paraId="0F9EF304" w14:textId="021FAFBD" w:rsidR="003F6147" w:rsidRPr="003F6147" w:rsidRDefault="003F6147" w:rsidP="003F6147">
      <w:pPr>
        <w:spacing w:after="0"/>
        <w:rPr>
          <w:rFonts w:cs="Times New Roman"/>
          <w:b/>
          <w:smallCaps/>
          <w:sz w:val="26"/>
          <w:szCs w:val="26"/>
        </w:rPr>
      </w:pPr>
    </w:p>
    <w:p w14:paraId="14A587AE" w14:textId="2B193F75" w:rsidR="00A363D6" w:rsidRPr="009B2FAC" w:rsidRDefault="00A363D6" w:rsidP="009B2FAC">
      <w:pPr>
        <w:autoSpaceDE w:val="0"/>
        <w:autoSpaceDN w:val="0"/>
        <w:adjustRightInd w:val="0"/>
      </w:pPr>
      <w:r>
        <w:rPr>
          <w:rFonts w:cs="Times New Roman"/>
          <w:b/>
          <w:smallCaps/>
          <w:sz w:val="26"/>
          <w:szCs w:val="26"/>
        </w:rPr>
        <w:br w:type="page"/>
      </w:r>
    </w:p>
    <w:p w14:paraId="511F530A" w14:textId="5688ACC8" w:rsidR="003F6147" w:rsidRPr="003F1406" w:rsidRDefault="003F6147" w:rsidP="0018259A">
      <w:pPr>
        <w:pStyle w:val="Heading2"/>
        <w:numPr>
          <w:ilvl w:val="0"/>
          <w:numId w:val="51"/>
        </w:numPr>
      </w:pPr>
      <w:bookmarkStart w:id="24" w:name="_Project_Focus"/>
      <w:bookmarkStart w:id="25" w:name="_Toc81377100"/>
      <w:bookmarkStart w:id="26" w:name="_Toc117005624"/>
      <w:bookmarkStart w:id="27" w:name="_Toc458602324"/>
      <w:bookmarkEnd w:id="24"/>
      <w:r w:rsidRPr="003F1406">
        <w:lastRenderedPageBreak/>
        <w:t>Project Focus</w:t>
      </w:r>
      <w:bookmarkEnd w:id="25"/>
      <w:bookmarkEnd w:id="26"/>
    </w:p>
    <w:p w14:paraId="1C9AC5A5" w14:textId="56629511" w:rsidR="00F97DE8" w:rsidRPr="003F1406" w:rsidRDefault="00FA2C06" w:rsidP="00FD207F">
      <w:pPr>
        <w:rPr>
          <w:shd w:val="clear" w:color="auto" w:fill="E6E6E6"/>
        </w:rPr>
      </w:pPr>
      <w:r w:rsidRPr="003F1406">
        <w:rPr>
          <w:b/>
          <w:bCs/>
        </w:rPr>
        <w:t xml:space="preserve">Group 1: </w:t>
      </w:r>
      <w:r w:rsidR="13B97051" w:rsidRPr="003F1406">
        <w:rPr>
          <w:b/>
          <w:bCs/>
        </w:rPr>
        <w:t xml:space="preserve">Monitoring and Risk Assessment for Natural Force Damage to Gas </w:t>
      </w:r>
      <w:r w:rsidRPr="003F1406">
        <w:rPr>
          <w:b/>
          <w:bCs/>
        </w:rPr>
        <w:t>Pipelines</w:t>
      </w:r>
      <w:r w:rsidR="57F36CF6" w:rsidRPr="003F1406">
        <w:rPr>
          <w:b/>
        </w:rPr>
        <w:t xml:space="preserve"> </w:t>
      </w:r>
      <w:bookmarkStart w:id="28" w:name="_Toc433981315"/>
    </w:p>
    <w:p w14:paraId="08A3D4D3" w14:textId="2D0B1371" w:rsidR="00361E66" w:rsidRPr="003F1406" w:rsidRDefault="48B8CFDB" w:rsidP="00D05E01">
      <w:pPr>
        <w:jc w:val="both"/>
      </w:pPr>
      <w:r w:rsidRPr="003F1406">
        <w:t>P</w:t>
      </w:r>
      <w:r w:rsidR="001B4897" w:rsidRPr="003F1406">
        <w:t>rojects</w:t>
      </w:r>
      <w:r w:rsidR="00AD6B0D" w:rsidRPr="003F1406">
        <w:t xml:space="preserve"> </w:t>
      </w:r>
      <w:r w:rsidR="00E91E32" w:rsidRPr="003F1406">
        <w:t xml:space="preserve">must </w:t>
      </w:r>
      <w:r w:rsidR="00AD6B0D" w:rsidRPr="003F1406">
        <w:t>focus on the development and demonstration of novel technologies for geotechnical pipeline monitoring that include remote sensing or embedded sensing technologies</w:t>
      </w:r>
      <w:r w:rsidR="00211ECC" w:rsidRPr="003F1406">
        <w:t xml:space="preserve"> that will inform long-term gas </w:t>
      </w:r>
      <w:r w:rsidR="00A0713E" w:rsidRPr="003F1406">
        <w:t>system planning</w:t>
      </w:r>
      <w:r w:rsidR="00AD6B0D" w:rsidRPr="003F1406">
        <w:t xml:space="preserve">. </w:t>
      </w:r>
    </w:p>
    <w:p w14:paraId="76D00467" w14:textId="04C3F226" w:rsidR="00361E66" w:rsidRPr="003F1406" w:rsidRDefault="00AD6B0D" w:rsidP="00D05E01">
      <w:pPr>
        <w:jc w:val="both"/>
      </w:pPr>
      <w:r w:rsidRPr="003F1406">
        <w:t xml:space="preserve">Remote sensing is the process of monitoring the surface of the ground with satellites, unmanned aerial vehicle (UAV), or laser imaging, detection, and ranging (LIDAR) to analyze </w:t>
      </w:r>
      <w:r w:rsidR="0016502B" w:rsidRPr="003F1406">
        <w:t xml:space="preserve">data </w:t>
      </w:r>
      <w:r w:rsidRPr="003F1406">
        <w:t xml:space="preserve">and predict pipeline condition changes due to natural forces. The analysis will help determine reinforcements or other mitigation strategies to avoid potential impacts or pipeline failures. </w:t>
      </w:r>
    </w:p>
    <w:p w14:paraId="794F2B58" w14:textId="79276163" w:rsidR="00AD6B0D" w:rsidRPr="003F1406" w:rsidRDefault="00AD6B0D" w:rsidP="00D05E01">
      <w:pPr>
        <w:jc w:val="both"/>
      </w:pPr>
      <w:r w:rsidRPr="003F1406">
        <w:t xml:space="preserve">Embedded sensing includes sensors such as fiber optic strain sensors to directly measure mechanical loads as well as </w:t>
      </w:r>
      <w:r w:rsidR="006A6E87" w:rsidRPr="003F1406">
        <w:t xml:space="preserve">to </w:t>
      </w:r>
      <w:r w:rsidRPr="003F1406">
        <w:t xml:space="preserve">make geotechnical measurements along gas pipelines. Embedded sensing could also collect data such as the temperature, humidity, light, orientation, acceleration, inertial angular rotation, wind velocity, sound, pressure, strain, displacement, and tilt of the pipeline or substrate that the pipeline is in to assess and mitigate impacts to pipelines. </w:t>
      </w:r>
    </w:p>
    <w:p w14:paraId="57E8FD64" w14:textId="12A398F7" w:rsidR="00AD6B0D" w:rsidRPr="003F1406" w:rsidRDefault="55B79BCD" w:rsidP="00D05E01">
      <w:pPr>
        <w:jc w:val="both"/>
      </w:pPr>
      <w:r w:rsidRPr="003F1406">
        <w:t>P</w:t>
      </w:r>
      <w:r w:rsidR="00D71D0A" w:rsidRPr="003F1406">
        <w:t>rojects</w:t>
      </w:r>
      <w:r w:rsidR="00AD6B0D" w:rsidRPr="003F1406">
        <w:t xml:space="preserve"> must employ sensors and sensor data to directly measure or predict mechanical loads along gas pipelines and assess potential damages or failures before they occur. </w:t>
      </w:r>
      <w:r w:rsidR="00D71D0A" w:rsidRPr="003F1406">
        <w:t>Projects</w:t>
      </w:r>
      <w:r w:rsidR="00AD6B0D" w:rsidRPr="003F1406">
        <w:t xml:space="preserve"> may utilize modeling approach</w:t>
      </w:r>
      <w:r w:rsidR="0012285B" w:rsidRPr="003F1406">
        <w:t>es</w:t>
      </w:r>
      <w:r w:rsidR="00AD6B0D" w:rsidRPr="003F1406">
        <w:t xml:space="preserve"> and field sensor data to simulate the mechanical loads in pipeline systems subjected to natural forces and to determine potential damages or leakage rates. Additional modeling investigations may be necessary to estimate geotechnical changes using field-test-based methods in combination with laboratory tests.</w:t>
      </w:r>
    </w:p>
    <w:p w14:paraId="103A7045" w14:textId="1C5ABBEE" w:rsidR="00F97DE8" w:rsidRPr="003F1406" w:rsidRDefault="2507086D" w:rsidP="00D05E01">
      <w:pPr>
        <w:jc w:val="both"/>
      </w:pPr>
      <w:r w:rsidRPr="003F1406">
        <w:t>Projects</w:t>
      </w:r>
      <w:r w:rsidR="7245F5FC" w:rsidRPr="003F1406">
        <w:t xml:space="preserve"> </w:t>
      </w:r>
      <w:r w:rsidR="4519F712" w:rsidRPr="003F1406">
        <w:t>must</w:t>
      </w:r>
      <w:r w:rsidR="7245F5FC" w:rsidRPr="003F1406">
        <w:t xml:space="preserve"> support the development and demonstration of sensing and monitoring technologies with intelligent sampling and monitoring algorithms to detect concerning changes in pipeline conditions.</w:t>
      </w:r>
    </w:p>
    <w:p w14:paraId="746F0226" w14:textId="3CB376C0" w:rsidR="003B5EE2" w:rsidRPr="003F1406" w:rsidRDefault="308247E4" w:rsidP="00FD207F">
      <w:bookmarkStart w:id="29" w:name="_Hlk112660334"/>
      <w:bookmarkEnd w:id="28"/>
      <w:r w:rsidRPr="003F1406">
        <w:t>P</w:t>
      </w:r>
      <w:r w:rsidR="00D8279A" w:rsidRPr="003F1406">
        <w:t xml:space="preserve">rojects </w:t>
      </w:r>
      <w:r w:rsidR="00E93C4F" w:rsidRPr="003F1406">
        <w:t xml:space="preserve">must </w:t>
      </w:r>
      <w:r w:rsidR="00D8279A" w:rsidRPr="003F1406">
        <w:t xml:space="preserve">meet the following </w:t>
      </w:r>
      <w:r w:rsidR="00F01751" w:rsidRPr="003F1406">
        <w:t>requirements</w:t>
      </w:r>
      <w:r w:rsidR="00DF071C" w:rsidRPr="003F1406">
        <w:t>:</w:t>
      </w:r>
      <w:r w:rsidR="00964287" w:rsidRPr="003F1406">
        <w:t xml:space="preserve"> </w:t>
      </w:r>
      <w:bookmarkEnd w:id="29"/>
    </w:p>
    <w:p w14:paraId="5E97F40A" w14:textId="52C0E3F6" w:rsidR="00D87DA3" w:rsidRPr="003F1406" w:rsidRDefault="00CF12EA" w:rsidP="0018259A">
      <w:pPr>
        <w:pStyle w:val="ListParagraph"/>
        <w:keepNext/>
        <w:numPr>
          <w:ilvl w:val="0"/>
          <w:numId w:val="65"/>
        </w:numPr>
        <w:jc w:val="both"/>
        <w:rPr>
          <w:szCs w:val="22"/>
        </w:rPr>
      </w:pPr>
      <w:r w:rsidRPr="003F1406">
        <w:rPr>
          <w:szCs w:val="22"/>
        </w:rPr>
        <w:t>D</w:t>
      </w:r>
      <w:r w:rsidR="00D87DA3" w:rsidRPr="003F1406">
        <w:rPr>
          <w:szCs w:val="22"/>
        </w:rPr>
        <w:t xml:space="preserve">emonstrate a complete system approach, including </w:t>
      </w:r>
      <w:r w:rsidR="00B163F5" w:rsidRPr="003F1406">
        <w:rPr>
          <w:szCs w:val="22"/>
        </w:rPr>
        <w:t xml:space="preserve">sensors, </w:t>
      </w:r>
      <w:r w:rsidR="00D87DA3" w:rsidRPr="003F1406">
        <w:rPr>
          <w:szCs w:val="22"/>
        </w:rPr>
        <w:t xml:space="preserve">field data collection, data management and analysis, and risk assessment. </w:t>
      </w:r>
    </w:p>
    <w:p w14:paraId="084263F8" w14:textId="177636F7" w:rsidR="000B2022" w:rsidRPr="003F1406" w:rsidRDefault="00AE71B1" w:rsidP="000B2022">
      <w:pPr>
        <w:pStyle w:val="ListParagraph"/>
        <w:keepNext/>
        <w:numPr>
          <w:ilvl w:val="0"/>
          <w:numId w:val="65"/>
        </w:numPr>
        <w:jc w:val="both"/>
        <w:rPr>
          <w:szCs w:val="22"/>
        </w:rPr>
      </w:pPr>
      <w:r w:rsidRPr="003F1406">
        <w:rPr>
          <w:szCs w:val="22"/>
        </w:rPr>
        <w:t>I</w:t>
      </w:r>
      <w:r w:rsidR="00D87DA3" w:rsidRPr="003F1406">
        <w:rPr>
          <w:szCs w:val="22"/>
        </w:rPr>
        <w:t>nclude direct measurement of stress/strain change along pipelines</w:t>
      </w:r>
      <w:r w:rsidR="00046823" w:rsidRPr="003F1406">
        <w:rPr>
          <w:szCs w:val="22"/>
        </w:rPr>
        <w:t>,</w:t>
      </w:r>
      <w:r w:rsidR="00D87DA3" w:rsidRPr="003F1406">
        <w:rPr>
          <w:szCs w:val="22"/>
        </w:rPr>
        <w:t xml:space="preserve"> or indirect measurement of ground movement surrounding pipelines</w:t>
      </w:r>
      <w:r w:rsidR="00046823" w:rsidRPr="003F1406">
        <w:rPr>
          <w:szCs w:val="22"/>
        </w:rPr>
        <w:t>, or a combination of both</w:t>
      </w:r>
      <w:r w:rsidR="00D87DA3" w:rsidRPr="003F1406">
        <w:rPr>
          <w:szCs w:val="22"/>
        </w:rPr>
        <w:t>. For indirect measurement</w:t>
      </w:r>
      <w:r w:rsidRPr="003F1406">
        <w:rPr>
          <w:szCs w:val="22"/>
        </w:rPr>
        <w:t>s</w:t>
      </w:r>
      <w:r w:rsidR="00D87DA3" w:rsidRPr="003F1406">
        <w:rPr>
          <w:szCs w:val="22"/>
        </w:rPr>
        <w:t xml:space="preserve">, the research must analyze field data to predict the changes in pipeline conditions. </w:t>
      </w:r>
    </w:p>
    <w:p w14:paraId="63E67691" w14:textId="113F2752" w:rsidR="000B2022" w:rsidRPr="003F1406" w:rsidRDefault="00AE71B1" w:rsidP="000B2022">
      <w:pPr>
        <w:pStyle w:val="ListParagraph"/>
        <w:keepNext/>
        <w:numPr>
          <w:ilvl w:val="0"/>
          <w:numId w:val="65"/>
        </w:numPr>
        <w:jc w:val="both"/>
        <w:rPr>
          <w:szCs w:val="22"/>
        </w:rPr>
      </w:pPr>
      <w:r w:rsidRPr="003F1406">
        <w:rPr>
          <w:szCs w:val="22"/>
        </w:rPr>
        <w:t>D</w:t>
      </w:r>
      <w:r w:rsidR="00D87DA3" w:rsidRPr="003F1406">
        <w:rPr>
          <w:szCs w:val="22"/>
        </w:rPr>
        <w:t xml:space="preserve">emonstrate the advancement of technology and commercial readiness levels by enhancing device performance, improving modeling accuracy, increasing cost </w:t>
      </w:r>
      <w:r w:rsidR="00D87DA3" w:rsidRPr="003F1406">
        <w:rPr>
          <w:szCs w:val="22"/>
        </w:rPr>
        <w:lastRenderedPageBreak/>
        <w:t>effectiveness, and demonstrating the technologies at full-scale in the field in partnership with gas utilities</w:t>
      </w:r>
      <w:r w:rsidR="0095244B" w:rsidRPr="003F1406">
        <w:rPr>
          <w:szCs w:val="22"/>
        </w:rPr>
        <w:t xml:space="preserve"> </w:t>
      </w:r>
      <w:r w:rsidR="007264D9" w:rsidRPr="003F1406">
        <w:rPr>
          <w:szCs w:val="22"/>
        </w:rPr>
        <w:t>and</w:t>
      </w:r>
      <w:r w:rsidR="0095244B" w:rsidRPr="003F1406">
        <w:rPr>
          <w:szCs w:val="22"/>
        </w:rPr>
        <w:t xml:space="preserve"> pipeline </w:t>
      </w:r>
      <w:r w:rsidR="003675B3" w:rsidRPr="003F1406">
        <w:rPr>
          <w:szCs w:val="22"/>
        </w:rPr>
        <w:t xml:space="preserve">owners and </w:t>
      </w:r>
      <w:r w:rsidR="0095244B" w:rsidRPr="003F1406">
        <w:rPr>
          <w:szCs w:val="22"/>
        </w:rPr>
        <w:t>operators</w:t>
      </w:r>
      <w:r w:rsidR="00D87DA3" w:rsidRPr="003F1406">
        <w:rPr>
          <w:szCs w:val="22"/>
        </w:rPr>
        <w:t>.</w:t>
      </w:r>
    </w:p>
    <w:p w14:paraId="58C5CAB8" w14:textId="508E2CD9" w:rsidR="000B2022" w:rsidRPr="003F1406" w:rsidRDefault="000C18CF" w:rsidP="000B2022">
      <w:pPr>
        <w:pStyle w:val="ListParagraph"/>
        <w:keepNext/>
        <w:numPr>
          <w:ilvl w:val="0"/>
          <w:numId w:val="65"/>
        </w:numPr>
        <w:jc w:val="both"/>
        <w:rPr>
          <w:szCs w:val="22"/>
        </w:rPr>
      </w:pPr>
      <w:r w:rsidRPr="003F1406">
        <w:rPr>
          <w:szCs w:val="22"/>
        </w:rPr>
        <w:t>I</w:t>
      </w:r>
      <w:r w:rsidR="19DCBD92" w:rsidRPr="003F1406">
        <w:rPr>
          <w:szCs w:val="22"/>
        </w:rPr>
        <w:t>dentify</w:t>
      </w:r>
      <w:r w:rsidR="0FE26838" w:rsidRPr="003F1406">
        <w:rPr>
          <w:szCs w:val="22"/>
        </w:rPr>
        <w:t xml:space="preserve"> </w:t>
      </w:r>
      <w:r w:rsidR="00BE3A8C" w:rsidRPr="003F1406">
        <w:rPr>
          <w:szCs w:val="22"/>
        </w:rPr>
        <w:t xml:space="preserve">the </w:t>
      </w:r>
      <w:r w:rsidR="001102C2" w:rsidRPr="003F1406">
        <w:rPr>
          <w:szCs w:val="22"/>
        </w:rPr>
        <w:t xml:space="preserve">proposed </w:t>
      </w:r>
      <w:r w:rsidR="0FE26838" w:rsidRPr="003F1406">
        <w:rPr>
          <w:szCs w:val="22"/>
        </w:rPr>
        <w:t>project</w:t>
      </w:r>
      <w:r w:rsidR="0052380E" w:rsidRPr="003F1406" w:rsidDel="437D23E2">
        <w:rPr>
          <w:szCs w:val="22"/>
        </w:rPr>
        <w:t xml:space="preserve"> </w:t>
      </w:r>
      <w:r w:rsidR="437D23E2" w:rsidRPr="003F1406">
        <w:rPr>
          <w:szCs w:val="22"/>
        </w:rPr>
        <w:t>demonstration location</w:t>
      </w:r>
      <w:r w:rsidR="4CB35251" w:rsidRPr="003F1406">
        <w:rPr>
          <w:szCs w:val="22"/>
        </w:rPr>
        <w:t>(s)</w:t>
      </w:r>
      <w:r w:rsidR="003C54CB" w:rsidRPr="003F1406">
        <w:rPr>
          <w:szCs w:val="22"/>
        </w:rPr>
        <w:t xml:space="preserve"> </w:t>
      </w:r>
      <w:r w:rsidR="00DB46CD" w:rsidRPr="003F1406">
        <w:rPr>
          <w:szCs w:val="22"/>
        </w:rPr>
        <w:t xml:space="preserve">in the </w:t>
      </w:r>
      <w:r w:rsidR="00E716B6" w:rsidRPr="003F1406">
        <w:rPr>
          <w:szCs w:val="22"/>
        </w:rPr>
        <w:t>application</w:t>
      </w:r>
      <w:r w:rsidR="0FE26838" w:rsidRPr="003F1406">
        <w:rPr>
          <w:szCs w:val="22"/>
        </w:rPr>
        <w:t>, which</w:t>
      </w:r>
      <w:r w:rsidR="437D23E2" w:rsidRPr="003F1406">
        <w:rPr>
          <w:szCs w:val="22"/>
        </w:rPr>
        <w:t xml:space="preserve"> </w:t>
      </w:r>
      <w:r w:rsidR="0BE0AE2C" w:rsidRPr="003F1406">
        <w:rPr>
          <w:szCs w:val="22"/>
        </w:rPr>
        <w:t xml:space="preserve">should </w:t>
      </w:r>
      <w:r w:rsidR="203D6962" w:rsidRPr="003F1406">
        <w:rPr>
          <w:szCs w:val="22"/>
        </w:rPr>
        <w:t xml:space="preserve">reflect </w:t>
      </w:r>
      <w:r w:rsidR="42BDF609" w:rsidRPr="003F1406">
        <w:rPr>
          <w:szCs w:val="22"/>
        </w:rPr>
        <w:t>area</w:t>
      </w:r>
      <w:r w:rsidR="4CB35251" w:rsidRPr="003F1406">
        <w:rPr>
          <w:szCs w:val="22"/>
        </w:rPr>
        <w:t>(</w:t>
      </w:r>
      <w:r w:rsidR="42BDF609" w:rsidRPr="003F1406">
        <w:rPr>
          <w:szCs w:val="22"/>
        </w:rPr>
        <w:t>s</w:t>
      </w:r>
      <w:r w:rsidR="4CB35251" w:rsidRPr="003F1406">
        <w:rPr>
          <w:szCs w:val="22"/>
        </w:rPr>
        <w:t>)</w:t>
      </w:r>
      <w:r w:rsidR="42BDF609" w:rsidRPr="003F1406">
        <w:rPr>
          <w:szCs w:val="22"/>
        </w:rPr>
        <w:t xml:space="preserve"> </w:t>
      </w:r>
      <w:r w:rsidR="79C4006C" w:rsidRPr="003F1406">
        <w:rPr>
          <w:szCs w:val="22"/>
        </w:rPr>
        <w:t>where</w:t>
      </w:r>
      <w:r w:rsidR="046D41BD" w:rsidRPr="003F1406">
        <w:rPr>
          <w:szCs w:val="22"/>
        </w:rPr>
        <w:t xml:space="preserve"> transmission pipelines </w:t>
      </w:r>
      <w:r w:rsidR="79C4006C" w:rsidRPr="003F1406">
        <w:rPr>
          <w:szCs w:val="22"/>
        </w:rPr>
        <w:t>are at risk from</w:t>
      </w:r>
      <w:r w:rsidR="4CB35251" w:rsidRPr="003F1406">
        <w:rPr>
          <w:szCs w:val="22"/>
        </w:rPr>
        <w:t xml:space="preserve"> natural </w:t>
      </w:r>
      <w:r w:rsidR="79C4006C" w:rsidRPr="003F1406">
        <w:rPr>
          <w:szCs w:val="22"/>
        </w:rPr>
        <w:t>force damages</w:t>
      </w:r>
      <w:r w:rsidR="046D41BD" w:rsidRPr="003F1406">
        <w:rPr>
          <w:szCs w:val="22"/>
        </w:rPr>
        <w:t xml:space="preserve">. </w:t>
      </w:r>
    </w:p>
    <w:p w14:paraId="08767A1A" w14:textId="6FE577B8" w:rsidR="000B2022" w:rsidRPr="003F1406" w:rsidRDefault="00C409FE" w:rsidP="000B2022">
      <w:pPr>
        <w:pStyle w:val="ListParagraph"/>
        <w:keepNext/>
        <w:numPr>
          <w:ilvl w:val="0"/>
          <w:numId w:val="65"/>
        </w:numPr>
        <w:jc w:val="both"/>
        <w:rPr>
          <w:szCs w:val="22"/>
        </w:rPr>
      </w:pPr>
      <w:r w:rsidRPr="003F1406">
        <w:rPr>
          <w:szCs w:val="22"/>
        </w:rPr>
        <w:t>Evaluate and demonstrate s</w:t>
      </w:r>
      <w:r w:rsidR="0F42603A" w:rsidRPr="003F1406">
        <w:rPr>
          <w:szCs w:val="22"/>
        </w:rPr>
        <w:t xml:space="preserve">ensors and monitoring technologies at a Technology Readiness Level (TRL) </w:t>
      </w:r>
      <w:r w:rsidR="008008B5">
        <w:rPr>
          <w:szCs w:val="22"/>
        </w:rPr>
        <w:t>[</w:t>
      </w:r>
      <w:r w:rsidR="0F42603A" w:rsidRPr="003B5DBB">
        <w:rPr>
          <w:strike/>
          <w:szCs w:val="22"/>
        </w:rPr>
        <w:t>of 7</w:t>
      </w:r>
      <w:r w:rsidR="008008B5" w:rsidRPr="001D2E71">
        <w:rPr>
          <w:szCs w:val="22"/>
        </w:rPr>
        <w:t>]</w:t>
      </w:r>
      <w:r w:rsidR="001D2E71">
        <w:rPr>
          <w:szCs w:val="22"/>
        </w:rPr>
        <w:t xml:space="preserve"> </w:t>
      </w:r>
      <w:r w:rsidR="00A63B66" w:rsidRPr="00B879F3">
        <w:rPr>
          <w:b/>
          <w:bCs/>
          <w:szCs w:val="22"/>
          <w:u w:val="single"/>
        </w:rPr>
        <w:t>between</w:t>
      </w:r>
      <w:r w:rsidR="00A63B66" w:rsidRPr="00B879F3">
        <w:rPr>
          <w:b/>
          <w:szCs w:val="22"/>
          <w:u w:val="single"/>
        </w:rPr>
        <w:t xml:space="preserve"> 5 and 7</w:t>
      </w:r>
      <w:r w:rsidR="0F42603A" w:rsidRPr="00B879F3">
        <w:rPr>
          <w:b/>
          <w:szCs w:val="22"/>
        </w:rPr>
        <w:t xml:space="preserve"> </w:t>
      </w:r>
      <w:r w:rsidR="003C7F23">
        <w:rPr>
          <w:bCs/>
          <w:szCs w:val="22"/>
        </w:rPr>
        <w:t xml:space="preserve">or higher </w:t>
      </w:r>
      <w:r w:rsidR="0F42603A" w:rsidRPr="003F1406">
        <w:rPr>
          <w:szCs w:val="22"/>
        </w:rPr>
        <w:t>at the beginning of the project</w:t>
      </w:r>
      <w:r w:rsidRPr="003F1406">
        <w:rPr>
          <w:szCs w:val="22"/>
        </w:rPr>
        <w:t>, with</w:t>
      </w:r>
      <w:r w:rsidR="0F42603A" w:rsidRPr="003F1406">
        <w:rPr>
          <w:szCs w:val="22"/>
        </w:rPr>
        <w:t xml:space="preserve"> the potential to reach a TRL of </w:t>
      </w:r>
      <w:r w:rsidR="0000699D" w:rsidRPr="00B879F3">
        <w:rPr>
          <w:b/>
          <w:szCs w:val="22"/>
          <w:u w:val="single"/>
        </w:rPr>
        <w:t xml:space="preserve">8 or </w:t>
      </w:r>
      <w:r w:rsidR="0F42603A" w:rsidRPr="003F1406">
        <w:rPr>
          <w:szCs w:val="22"/>
        </w:rPr>
        <w:t>9 by the end of the project.</w:t>
      </w:r>
      <w:r w:rsidR="67CABEFC" w:rsidRPr="003F1406">
        <w:rPr>
          <w:szCs w:val="22"/>
        </w:rPr>
        <w:t xml:space="preserve"> </w:t>
      </w:r>
    </w:p>
    <w:p w14:paraId="19FB2F40" w14:textId="2AB6170D" w:rsidR="00965F15" w:rsidRPr="003F1406" w:rsidRDefault="0000562C" w:rsidP="000B2022">
      <w:pPr>
        <w:pStyle w:val="ListParagraph"/>
        <w:keepNext/>
        <w:numPr>
          <w:ilvl w:val="0"/>
          <w:numId w:val="65"/>
        </w:numPr>
        <w:jc w:val="both"/>
        <w:rPr>
          <w:szCs w:val="22"/>
        </w:rPr>
      </w:pPr>
      <w:r w:rsidRPr="003F1406">
        <w:rPr>
          <w:szCs w:val="22"/>
        </w:rPr>
        <w:t>Demonstrate the sensors and monitoring technologies</w:t>
      </w:r>
      <w:r w:rsidR="67CABEFC" w:rsidRPr="003F1406">
        <w:rPr>
          <w:szCs w:val="22"/>
        </w:rPr>
        <w:t xml:space="preserve"> </w:t>
      </w:r>
      <w:r w:rsidRPr="003F1406">
        <w:rPr>
          <w:szCs w:val="22"/>
        </w:rPr>
        <w:t>in the field</w:t>
      </w:r>
      <w:r w:rsidR="5CB38BF9" w:rsidRPr="003F1406">
        <w:rPr>
          <w:szCs w:val="22"/>
        </w:rPr>
        <w:t xml:space="preserve"> for at least </w:t>
      </w:r>
      <w:r w:rsidR="29A9877E" w:rsidRPr="003F1406">
        <w:rPr>
          <w:szCs w:val="22"/>
        </w:rPr>
        <w:t>12 months or more.</w:t>
      </w:r>
      <w:r w:rsidR="618687C8" w:rsidRPr="003F1406">
        <w:rPr>
          <w:szCs w:val="22"/>
        </w:rPr>
        <w:t xml:space="preserve"> </w:t>
      </w:r>
      <w:r w:rsidR="00944E53" w:rsidRPr="003F1406">
        <w:rPr>
          <w:szCs w:val="22"/>
        </w:rPr>
        <w:t xml:space="preserve">Data collected during the demonstration </w:t>
      </w:r>
      <w:r w:rsidR="008A27DF" w:rsidRPr="003F1406">
        <w:rPr>
          <w:szCs w:val="22"/>
        </w:rPr>
        <w:t xml:space="preserve">must be used to quantify </w:t>
      </w:r>
      <w:r w:rsidR="005D041D" w:rsidRPr="003F1406">
        <w:rPr>
          <w:szCs w:val="22"/>
        </w:rPr>
        <w:t>metrics including, but not limited to:</w:t>
      </w:r>
    </w:p>
    <w:p w14:paraId="6C6BEA34" w14:textId="245D6979" w:rsidR="005D041D" w:rsidRPr="003F1406" w:rsidRDefault="005D041D" w:rsidP="005D041D">
      <w:pPr>
        <w:pStyle w:val="ListParagraph"/>
        <w:keepNext/>
        <w:numPr>
          <w:ilvl w:val="1"/>
          <w:numId w:val="65"/>
        </w:numPr>
        <w:jc w:val="both"/>
        <w:rPr>
          <w:szCs w:val="22"/>
        </w:rPr>
      </w:pPr>
      <w:r w:rsidRPr="003F1406">
        <w:rPr>
          <w:szCs w:val="22"/>
        </w:rPr>
        <w:t xml:space="preserve">Pipeline integrity improvement with quantifiable information for critical pipeline components, such as decrease in pipe failures attributed to improved monitoring technologies. </w:t>
      </w:r>
    </w:p>
    <w:p w14:paraId="0304B2CC" w14:textId="51A26BC9" w:rsidR="005D041D" w:rsidRPr="003F1406" w:rsidRDefault="00063C90" w:rsidP="005D041D">
      <w:pPr>
        <w:pStyle w:val="ListParagraph"/>
        <w:keepNext/>
        <w:numPr>
          <w:ilvl w:val="1"/>
          <w:numId w:val="65"/>
        </w:numPr>
        <w:jc w:val="both"/>
        <w:rPr>
          <w:szCs w:val="22"/>
        </w:rPr>
      </w:pPr>
      <w:r w:rsidRPr="003F1406">
        <w:rPr>
          <w:szCs w:val="22"/>
        </w:rPr>
        <w:t>A</w:t>
      </w:r>
      <w:r w:rsidR="005D041D" w:rsidRPr="003F1406">
        <w:rPr>
          <w:szCs w:val="22"/>
        </w:rPr>
        <w:t xml:space="preserve">rea surveyed or length of pipelines monitored.  </w:t>
      </w:r>
    </w:p>
    <w:p w14:paraId="624DC03B" w14:textId="0D7326D4" w:rsidR="005D041D" w:rsidRPr="003F1406" w:rsidRDefault="005D041D" w:rsidP="00765FF7">
      <w:pPr>
        <w:pStyle w:val="ListParagraph"/>
        <w:keepNext/>
        <w:numPr>
          <w:ilvl w:val="1"/>
          <w:numId w:val="65"/>
        </w:numPr>
        <w:jc w:val="both"/>
        <w:rPr>
          <w:szCs w:val="22"/>
        </w:rPr>
      </w:pPr>
      <w:r w:rsidRPr="003F1406">
        <w:rPr>
          <w:szCs w:val="22"/>
        </w:rPr>
        <w:t>Overall improvement on performance metrics, costs savings, and GHG reduction.</w:t>
      </w:r>
    </w:p>
    <w:p w14:paraId="1BC9B848" w14:textId="048419A7" w:rsidR="00512730" w:rsidRPr="003F1406" w:rsidRDefault="00512730" w:rsidP="000B2022"/>
    <w:p w14:paraId="309B253E" w14:textId="3034C6CC" w:rsidR="007D6B94" w:rsidRPr="003F1406" w:rsidRDefault="47F7EC4B" w:rsidP="6FA7AF23">
      <w:pPr>
        <w:keepNext/>
        <w:jc w:val="both"/>
      </w:pPr>
      <w:r w:rsidRPr="003F1406">
        <w:t>T</w:t>
      </w:r>
      <w:r w:rsidR="08F57B89" w:rsidRPr="003F1406">
        <w:t xml:space="preserve">he </w:t>
      </w:r>
      <w:r w:rsidR="1B8F19EA" w:rsidRPr="003F1406">
        <w:rPr>
          <w:b/>
          <w:bCs/>
        </w:rPr>
        <w:t>Technical Merit</w:t>
      </w:r>
      <w:r w:rsidR="1B8F19EA" w:rsidRPr="003F1406">
        <w:t xml:space="preserve"> </w:t>
      </w:r>
      <w:r w:rsidR="006723A2" w:rsidRPr="003F1406">
        <w:t xml:space="preserve">section </w:t>
      </w:r>
      <w:r w:rsidR="1B8F19EA" w:rsidRPr="003F1406">
        <w:t xml:space="preserve">of the </w:t>
      </w:r>
      <w:r w:rsidR="1B8F19EA" w:rsidRPr="003F1406">
        <w:rPr>
          <w:b/>
          <w:bCs/>
        </w:rPr>
        <w:t>Project Narrative (Attachment 3)</w:t>
      </w:r>
      <w:r w:rsidR="1B8F19EA" w:rsidRPr="003F1406">
        <w:t xml:space="preserve"> should describe, at a minimum, how the applicant plans to address the following questions: </w:t>
      </w:r>
    </w:p>
    <w:p w14:paraId="621F1E66" w14:textId="29751898" w:rsidR="00AD715A" w:rsidRPr="003F1406" w:rsidRDefault="00642CDB" w:rsidP="0018259A">
      <w:pPr>
        <w:pStyle w:val="ListParagraph"/>
        <w:keepNext/>
        <w:numPr>
          <w:ilvl w:val="0"/>
          <w:numId w:val="64"/>
        </w:numPr>
        <w:jc w:val="both"/>
        <w:rPr>
          <w:rFonts w:eastAsia="Arial"/>
        </w:rPr>
      </w:pPr>
      <w:r w:rsidRPr="003F1406">
        <w:t>How will the technology function</w:t>
      </w:r>
      <w:r w:rsidR="00FB25AB" w:rsidRPr="003F1406">
        <w:t xml:space="preserve"> </w:t>
      </w:r>
      <w:r w:rsidR="659F89B9" w:rsidRPr="003F1406">
        <w:t>effectively</w:t>
      </w:r>
      <w:r w:rsidR="00FB25AB" w:rsidRPr="003F1406">
        <w:t xml:space="preserve"> and consistently</w:t>
      </w:r>
      <w:r w:rsidRPr="003F1406">
        <w:t xml:space="preserve"> in </w:t>
      </w:r>
      <w:r w:rsidR="008B2600" w:rsidRPr="003F1406">
        <w:t>diverse</w:t>
      </w:r>
      <w:r w:rsidRPr="003F1406">
        <w:t xml:space="preserve"> applications and use-cases where there are </w:t>
      </w:r>
      <w:r w:rsidR="008B2600" w:rsidRPr="003F1406">
        <w:t>a variety</w:t>
      </w:r>
      <w:r w:rsidRPr="003F1406">
        <w:t xml:space="preserve"> </w:t>
      </w:r>
      <w:r w:rsidR="008B2600" w:rsidRPr="003F1406">
        <w:t xml:space="preserve">of causes </w:t>
      </w:r>
      <w:r w:rsidRPr="003F1406">
        <w:t>of natural force</w:t>
      </w:r>
      <w:r w:rsidR="007F6812" w:rsidRPr="003F1406">
        <w:t xml:space="preserve"> damages</w:t>
      </w:r>
      <w:r w:rsidRPr="003F1406">
        <w:t xml:space="preserve">? </w:t>
      </w:r>
    </w:p>
    <w:p w14:paraId="26960133" w14:textId="50C86287" w:rsidR="00D472E1" w:rsidRPr="003F1406" w:rsidRDefault="00D472E1" w:rsidP="0018259A">
      <w:pPr>
        <w:pStyle w:val="ListParagraph"/>
        <w:keepNext/>
        <w:numPr>
          <w:ilvl w:val="0"/>
          <w:numId w:val="64"/>
        </w:numPr>
        <w:jc w:val="both"/>
        <w:rPr>
          <w:szCs w:val="22"/>
        </w:rPr>
      </w:pPr>
      <w:r w:rsidRPr="003F1406">
        <w:rPr>
          <w:szCs w:val="22"/>
        </w:rPr>
        <w:t xml:space="preserve">What are the demonstration sites for the proposed technology and </w:t>
      </w:r>
      <w:r w:rsidR="00721F86" w:rsidRPr="003F1406">
        <w:rPr>
          <w:szCs w:val="22"/>
        </w:rPr>
        <w:t>why</w:t>
      </w:r>
      <w:r w:rsidR="00CF618E" w:rsidRPr="003F1406">
        <w:rPr>
          <w:szCs w:val="22"/>
        </w:rPr>
        <w:t xml:space="preserve"> were they selected? </w:t>
      </w:r>
      <w:r w:rsidR="0097198E" w:rsidRPr="003F1406">
        <w:rPr>
          <w:szCs w:val="22"/>
        </w:rPr>
        <w:t>H</w:t>
      </w:r>
      <w:r w:rsidRPr="003F1406">
        <w:rPr>
          <w:szCs w:val="22"/>
        </w:rPr>
        <w:t>ow will this new technology provide a solution to the risk imposed by the natural forces</w:t>
      </w:r>
      <w:r w:rsidR="00721F86" w:rsidRPr="003F1406">
        <w:rPr>
          <w:szCs w:val="22"/>
        </w:rPr>
        <w:t xml:space="preserve"> at the sites</w:t>
      </w:r>
      <w:r w:rsidR="00CA2DA8" w:rsidRPr="003F1406">
        <w:rPr>
          <w:szCs w:val="22"/>
        </w:rPr>
        <w:t>?</w:t>
      </w:r>
      <w:r w:rsidRPr="003F1406">
        <w:rPr>
          <w:szCs w:val="22"/>
        </w:rPr>
        <w:t xml:space="preserve"> Describe the rationale for the proposed technology and demonstration sites identified, including potential risks due to natura</w:t>
      </w:r>
      <w:r w:rsidR="00E84080" w:rsidRPr="003F1406">
        <w:rPr>
          <w:szCs w:val="22"/>
        </w:rPr>
        <w:t>l</w:t>
      </w:r>
      <w:r w:rsidRPr="003F1406">
        <w:rPr>
          <w:szCs w:val="22"/>
        </w:rPr>
        <w:t xml:space="preserve"> force damages. </w:t>
      </w:r>
    </w:p>
    <w:p w14:paraId="2BE76DAB" w14:textId="0C339009" w:rsidR="007D6B94" w:rsidRPr="003F1406" w:rsidRDefault="00F6351D" w:rsidP="6FA7AF23">
      <w:pPr>
        <w:keepNext/>
        <w:jc w:val="both"/>
        <w:rPr>
          <w:rFonts w:eastAsia="Arial"/>
        </w:rPr>
      </w:pPr>
      <w:r w:rsidRPr="003F1406">
        <w:t xml:space="preserve">The </w:t>
      </w:r>
      <w:r w:rsidRPr="003F1406">
        <w:rPr>
          <w:b/>
          <w:bCs/>
        </w:rPr>
        <w:t xml:space="preserve">Technical </w:t>
      </w:r>
      <w:r w:rsidR="00E9749D" w:rsidRPr="003F1406">
        <w:rPr>
          <w:b/>
          <w:bCs/>
        </w:rPr>
        <w:t>Approach</w:t>
      </w:r>
      <w:r w:rsidRPr="003F1406">
        <w:t xml:space="preserve"> </w:t>
      </w:r>
      <w:r w:rsidR="006723A2" w:rsidRPr="003F1406">
        <w:t xml:space="preserve">section </w:t>
      </w:r>
      <w:r w:rsidRPr="003F1406">
        <w:t xml:space="preserve">of the </w:t>
      </w:r>
      <w:r w:rsidRPr="003F1406">
        <w:rPr>
          <w:b/>
          <w:bCs/>
        </w:rPr>
        <w:t>Project Narrative (Attachment 3)</w:t>
      </w:r>
      <w:r w:rsidRPr="003F1406">
        <w:t xml:space="preserve"> should describe, at a minimum, how the applicant plans to address the following questions</w:t>
      </w:r>
      <w:r w:rsidR="00E57F68" w:rsidRPr="003F1406">
        <w:t xml:space="preserve"> </w:t>
      </w:r>
      <w:r w:rsidR="08C13A41" w:rsidRPr="003F1406">
        <w:t>and</w:t>
      </w:r>
      <w:r w:rsidR="00E57F68" w:rsidRPr="003F1406">
        <w:t xml:space="preserve"> requirements</w:t>
      </w:r>
      <w:r w:rsidRPr="003F1406">
        <w:t>:</w:t>
      </w:r>
    </w:p>
    <w:p w14:paraId="7D1625B0" w14:textId="77777777" w:rsidR="00046823" w:rsidRPr="003F1406" w:rsidRDefault="00046823" w:rsidP="0018259A">
      <w:pPr>
        <w:pStyle w:val="ListParagraph"/>
        <w:keepNext/>
        <w:numPr>
          <w:ilvl w:val="0"/>
          <w:numId w:val="65"/>
        </w:numPr>
        <w:jc w:val="both"/>
        <w:rPr>
          <w:rFonts w:eastAsia="Arial"/>
          <w:szCs w:val="22"/>
        </w:rPr>
      </w:pPr>
      <w:r w:rsidRPr="003F1406">
        <w:rPr>
          <w:szCs w:val="22"/>
        </w:rPr>
        <w:t xml:space="preserve">What plans or strategies has the applicant identified or considered to continue demonstrating the technology, collecting data, and operating the system after the completion of the project? Provide a brief description of those plans. </w:t>
      </w:r>
    </w:p>
    <w:p w14:paraId="1D4BE9F7" w14:textId="07951368" w:rsidR="00046823" w:rsidRPr="003F1406" w:rsidRDefault="00046823" w:rsidP="0018259A">
      <w:pPr>
        <w:pStyle w:val="ListParagraph"/>
        <w:keepNext/>
        <w:numPr>
          <w:ilvl w:val="0"/>
          <w:numId w:val="65"/>
        </w:numPr>
        <w:jc w:val="both"/>
        <w:rPr>
          <w:rFonts w:eastAsia="Arial"/>
          <w:szCs w:val="22"/>
        </w:rPr>
      </w:pPr>
      <w:r w:rsidRPr="003F1406">
        <w:t>What commercialization milestones would the proposed technology try to achieve by the end of the project term? Identify the milestones and explain how to reach them.</w:t>
      </w:r>
    </w:p>
    <w:p w14:paraId="1ED674E8" w14:textId="77777777" w:rsidR="00CB3C47" w:rsidRPr="003F1406" w:rsidRDefault="00CB3C47" w:rsidP="6FA7AF23">
      <w:pPr>
        <w:keepNext/>
        <w:rPr>
          <w:b/>
          <w:bCs/>
        </w:rPr>
      </w:pPr>
      <w:bookmarkStart w:id="30" w:name="_Toc395180693"/>
      <w:bookmarkStart w:id="31" w:name="_Toc433981322"/>
      <w:bookmarkStart w:id="32" w:name="_Toc381079922"/>
      <w:bookmarkStart w:id="33" w:name="_Toc382571183"/>
      <w:bookmarkStart w:id="34" w:name="MandV"/>
    </w:p>
    <w:p w14:paraId="78AFEEA4" w14:textId="68A86278" w:rsidR="000A1F72" w:rsidRPr="003F1406" w:rsidDel="002A479E" w:rsidRDefault="008B6928" w:rsidP="007D6B94">
      <w:pPr>
        <w:keepNext/>
        <w:rPr>
          <w:rStyle w:val="Style10pt"/>
        </w:rPr>
      </w:pPr>
      <w:r w:rsidRPr="003F1406">
        <w:rPr>
          <w:b/>
        </w:rPr>
        <w:t xml:space="preserve">Group 2: Plastic Pipeline </w:t>
      </w:r>
      <w:r w:rsidR="357715C0" w:rsidRPr="003F1406">
        <w:rPr>
          <w:b/>
          <w:bCs/>
        </w:rPr>
        <w:t xml:space="preserve">Deficiency </w:t>
      </w:r>
      <w:r w:rsidRPr="003F1406">
        <w:rPr>
          <w:b/>
        </w:rPr>
        <w:t>Inspection</w:t>
      </w:r>
      <w:r w:rsidR="70A13C50" w:rsidRPr="003F1406">
        <w:rPr>
          <w:b/>
          <w:bCs/>
        </w:rPr>
        <w:t xml:space="preserve"> for Pipeline Integrity Management</w:t>
      </w:r>
    </w:p>
    <w:p w14:paraId="0D054EE3" w14:textId="58622F99" w:rsidR="00284634" w:rsidRPr="003F1406" w:rsidRDefault="63A58AAA" w:rsidP="0041198A">
      <w:pPr>
        <w:jc w:val="both"/>
      </w:pPr>
      <w:r w:rsidRPr="003F1406">
        <w:t>P</w:t>
      </w:r>
      <w:r w:rsidR="00AC7D27" w:rsidRPr="003F1406">
        <w:t>rojects must</w:t>
      </w:r>
      <w:r w:rsidR="00235242" w:rsidRPr="003F1406">
        <w:t xml:space="preserve"> focus on </w:t>
      </w:r>
      <w:r w:rsidR="00EC42C7" w:rsidRPr="003F1406">
        <w:t xml:space="preserve">developing </w:t>
      </w:r>
      <w:r w:rsidR="008B7DC5" w:rsidRPr="003F1406">
        <w:t>innovative laboratory</w:t>
      </w:r>
      <w:r w:rsidR="00EC42C7" w:rsidRPr="003F1406">
        <w:t xml:space="preserve"> and field</w:t>
      </w:r>
      <w:r w:rsidR="008B7DC5" w:rsidRPr="003F1406">
        <w:t xml:space="preserve"> tested NDE </w:t>
      </w:r>
      <w:r w:rsidR="00CD1026" w:rsidRPr="003F1406">
        <w:t xml:space="preserve">technologies </w:t>
      </w:r>
      <w:r w:rsidR="00EC42C7" w:rsidRPr="003F1406">
        <w:t xml:space="preserve">that </w:t>
      </w:r>
      <w:r w:rsidR="008B7DC5" w:rsidRPr="003F1406">
        <w:t xml:space="preserve">could provide a measure of the structural integrity of </w:t>
      </w:r>
      <w:r w:rsidR="002A479E" w:rsidRPr="003F1406">
        <w:t>PE</w:t>
      </w:r>
      <w:r w:rsidR="008B7DC5" w:rsidRPr="003F1406">
        <w:t xml:space="preserve"> pipe</w:t>
      </w:r>
      <w:r w:rsidR="002A479E" w:rsidRPr="003F1406">
        <w:t>s</w:t>
      </w:r>
      <w:r w:rsidR="008B7DC5" w:rsidRPr="003F1406">
        <w:t xml:space="preserve"> and assess the structural health of in-situ conditions.</w:t>
      </w:r>
      <w:r w:rsidR="008B7DC5" w:rsidRPr="003F1406" w:rsidDel="00596141">
        <w:t xml:space="preserve"> </w:t>
      </w:r>
    </w:p>
    <w:p w14:paraId="636AE628" w14:textId="0EDB457C" w:rsidR="008B7DC5" w:rsidRPr="003F1406" w:rsidRDefault="008B7DC5" w:rsidP="0041198A">
      <w:pPr>
        <w:jc w:val="both"/>
      </w:pPr>
      <w:r w:rsidRPr="003F1406">
        <w:t xml:space="preserve">A reliable NDE </w:t>
      </w:r>
      <w:r w:rsidR="000D497D" w:rsidRPr="003F1406">
        <w:t>sh</w:t>
      </w:r>
      <w:r w:rsidRPr="003F1406">
        <w:t xml:space="preserve">ould be able to identify different types of damages such as </w:t>
      </w:r>
      <w:r w:rsidR="00B32DD5" w:rsidRPr="003F1406">
        <w:t xml:space="preserve">internal </w:t>
      </w:r>
      <w:r w:rsidRPr="003F1406">
        <w:t>cracks</w:t>
      </w:r>
      <w:r w:rsidRPr="003F1406" w:rsidDel="00B32DD5">
        <w:t xml:space="preserve">, </w:t>
      </w:r>
      <w:r w:rsidRPr="003F1406">
        <w:t xml:space="preserve">as well as different </w:t>
      </w:r>
      <w:r w:rsidR="00B41F2B" w:rsidRPr="003F1406">
        <w:t>flaws</w:t>
      </w:r>
      <w:r w:rsidR="00E638CC" w:rsidRPr="003F1406">
        <w:t xml:space="preserve"> or</w:t>
      </w:r>
      <w:r w:rsidRPr="003F1406" w:rsidDel="00B41F2B">
        <w:t xml:space="preserve"> </w:t>
      </w:r>
      <w:r w:rsidRPr="003F1406">
        <w:t>defects</w:t>
      </w:r>
      <w:r w:rsidR="00B41F2B" w:rsidRPr="003F1406">
        <w:t xml:space="preserve"> in material or </w:t>
      </w:r>
      <w:r w:rsidR="001C22C6" w:rsidRPr="003F1406">
        <w:t xml:space="preserve">from </w:t>
      </w:r>
      <w:r w:rsidR="00B41F2B" w:rsidRPr="003F1406">
        <w:t>instal</w:t>
      </w:r>
      <w:r w:rsidR="00923822" w:rsidRPr="003F1406">
        <w:t>lation</w:t>
      </w:r>
      <w:r w:rsidRPr="003F1406">
        <w:t xml:space="preserve">. </w:t>
      </w:r>
      <w:r w:rsidR="00E12A5F" w:rsidRPr="003F1406">
        <w:t xml:space="preserve">Furthermore, it is crucial to ensure </w:t>
      </w:r>
      <w:r w:rsidR="00965F15" w:rsidRPr="003F1406">
        <w:t xml:space="preserve">that </w:t>
      </w:r>
      <w:r w:rsidR="00E12A5F" w:rsidRPr="003F1406">
        <w:t>high quality results can be replicated by different users. Differences in equipment, materials, joint configurations, and flaw types may require distinct practices, procedures, and training</w:t>
      </w:r>
      <w:r w:rsidR="007322E9" w:rsidRPr="003F1406">
        <w:t>s</w:t>
      </w:r>
      <w:r w:rsidR="00E12A5F" w:rsidRPr="003F1406">
        <w:t xml:space="preserve"> to reliably interpret the measurement results.</w:t>
      </w:r>
    </w:p>
    <w:p w14:paraId="756D1255" w14:textId="0B396549" w:rsidR="008B6928" w:rsidRPr="003F1406" w:rsidRDefault="5A8E0B4B" w:rsidP="0041198A">
      <w:pPr>
        <w:keepNext/>
        <w:jc w:val="both"/>
      </w:pPr>
      <w:r w:rsidRPr="003F1406">
        <w:lastRenderedPageBreak/>
        <w:t>P</w:t>
      </w:r>
      <w:r w:rsidR="00F72621" w:rsidRPr="003F1406">
        <w:t>rojects</w:t>
      </w:r>
      <w:r w:rsidR="00264BD1" w:rsidRPr="003F1406">
        <w:t xml:space="preserve"> </w:t>
      </w:r>
      <w:r w:rsidR="00F72621" w:rsidRPr="003F1406">
        <w:t>must</w:t>
      </w:r>
      <w:r w:rsidR="00264BD1" w:rsidRPr="003F1406">
        <w:t xml:space="preserve"> develop low-cost, high-precision non-destructive inspection technologies to evaluate the status of </w:t>
      </w:r>
      <w:r w:rsidR="002A479E" w:rsidRPr="003F1406">
        <w:t xml:space="preserve">PE </w:t>
      </w:r>
      <w:r w:rsidR="00264BD1" w:rsidRPr="003F1406">
        <w:t xml:space="preserve">pipes, fittings, and joints. The prospective research findings </w:t>
      </w:r>
      <w:r w:rsidR="00EA20AB" w:rsidRPr="003F1406">
        <w:t>sh</w:t>
      </w:r>
      <w:r w:rsidR="00264BD1" w:rsidRPr="003F1406">
        <w:t>ould aid in assessing system integrity and informing strategic gas decommissioning opportunities.</w:t>
      </w:r>
      <w:r w:rsidR="396C814B" w:rsidRPr="003F1406">
        <w:t xml:space="preserve"> </w:t>
      </w:r>
    </w:p>
    <w:p w14:paraId="3F998E8F" w14:textId="59180EBD" w:rsidR="007D6B94" w:rsidRPr="003F1406" w:rsidRDefault="1D943CA6" w:rsidP="007D6B94">
      <w:pPr>
        <w:keepNext/>
        <w:jc w:val="both"/>
      </w:pPr>
      <w:r w:rsidRPr="003F1406">
        <w:t>P</w:t>
      </w:r>
      <w:r w:rsidR="004419C2" w:rsidRPr="003F1406">
        <w:t>roject</w:t>
      </w:r>
      <w:r w:rsidR="32B03137" w:rsidRPr="003F1406">
        <w:t>s</w:t>
      </w:r>
      <w:r w:rsidR="004419C2" w:rsidRPr="003F1406">
        <w:t xml:space="preserve"> must </w:t>
      </w:r>
      <w:r w:rsidR="00D8279A" w:rsidRPr="003F1406">
        <w:t xml:space="preserve">meet the following </w:t>
      </w:r>
      <w:r w:rsidR="00EF0948" w:rsidRPr="003F1406">
        <w:t>requirements</w:t>
      </w:r>
      <w:r w:rsidR="00D8279A" w:rsidRPr="003F1406">
        <w:t>:</w:t>
      </w:r>
    </w:p>
    <w:p w14:paraId="33372259" w14:textId="0583F97E" w:rsidR="007D6B94" w:rsidRPr="003F1406" w:rsidRDefault="00CD3468" w:rsidP="0018259A">
      <w:pPr>
        <w:pStyle w:val="ListParagraph"/>
        <w:keepNext/>
        <w:numPr>
          <w:ilvl w:val="0"/>
          <w:numId w:val="66"/>
        </w:numPr>
        <w:jc w:val="both"/>
      </w:pPr>
      <w:r w:rsidRPr="003F1406">
        <w:t>D</w:t>
      </w:r>
      <w:r w:rsidR="2165D0EC" w:rsidRPr="003F1406">
        <w:t>evelop advanced NDE inspection technologies</w:t>
      </w:r>
      <w:r w:rsidR="3E9EF3E7" w:rsidRPr="003F1406">
        <w:t xml:space="preserve"> for </w:t>
      </w:r>
      <w:r w:rsidR="4D3ED4EB" w:rsidRPr="003F1406">
        <w:t xml:space="preserve">PE </w:t>
      </w:r>
      <w:r w:rsidR="3E9EF3E7" w:rsidRPr="003F1406">
        <w:t>pipes</w:t>
      </w:r>
      <w:r w:rsidR="25E6F6EA" w:rsidRPr="003F1406">
        <w:t>, fittings,</w:t>
      </w:r>
      <w:r w:rsidR="6B03CC38" w:rsidRPr="003F1406">
        <w:t xml:space="preserve"> and</w:t>
      </w:r>
      <w:r w:rsidR="25E6F6EA" w:rsidRPr="003F1406">
        <w:t xml:space="preserve"> joints. </w:t>
      </w:r>
      <w:r w:rsidR="1EF144EE" w:rsidRPr="003F1406">
        <w:t xml:space="preserve">The potential NDE methods may include </w:t>
      </w:r>
      <w:r w:rsidR="1ED856D6" w:rsidRPr="003F1406">
        <w:t>microwave testing or ultrasonic testing</w:t>
      </w:r>
      <w:r w:rsidR="54B0E2E4" w:rsidRPr="003F1406">
        <w:t>.</w:t>
      </w:r>
    </w:p>
    <w:p w14:paraId="2F69F484" w14:textId="2873E0ED" w:rsidR="0039446D" w:rsidRPr="003F1406" w:rsidRDefault="0039446D" w:rsidP="0018259A">
      <w:pPr>
        <w:pStyle w:val="ListParagraph"/>
        <w:keepNext/>
        <w:numPr>
          <w:ilvl w:val="0"/>
          <w:numId w:val="66"/>
        </w:numPr>
        <w:jc w:val="both"/>
      </w:pPr>
      <w:r w:rsidRPr="003F1406">
        <w:t>Demonstrate the advanced NDE inspection technolo</w:t>
      </w:r>
      <w:r w:rsidR="00BE3906" w:rsidRPr="003F1406">
        <w:t xml:space="preserve">gy’s </w:t>
      </w:r>
      <w:r w:rsidRPr="003F1406">
        <w:t xml:space="preserve">capability </w:t>
      </w:r>
      <w:r w:rsidR="00BE3906" w:rsidRPr="003F1406">
        <w:t xml:space="preserve">for measuring pipes across a range of </w:t>
      </w:r>
      <w:r w:rsidR="00571762" w:rsidRPr="003F1406">
        <w:t xml:space="preserve">diameters </w:t>
      </w:r>
      <w:r w:rsidR="00BE3906" w:rsidRPr="003F1406">
        <w:t>typical of gas distribution mains.</w:t>
      </w:r>
    </w:p>
    <w:p w14:paraId="69FF4F9E" w14:textId="51D5DC2F" w:rsidR="00486B33" w:rsidRPr="003F1406" w:rsidRDefault="00BE3906" w:rsidP="0018259A">
      <w:pPr>
        <w:pStyle w:val="ListParagraph"/>
        <w:keepNext/>
        <w:numPr>
          <w:ilvl w:val="0"/>
          <w:numId w:val="66"/>
        </w:numPr>
        <w:jc w:val="both"/>
      </w:pPr>
      <w:r w:rsidRPr="003F1406">
        <w:t>D</w:t>
      </w:r>
      <w:r w:rsidR="6B9F3C89" w:rsidRPr="003F1406">
        <w:t xml:space="preserve">emonstrate high detectability of </w:t>
      </w:r>
      <w:r w:rsidR="46D6D711" w:rsidRPr="003F1406">
        <w:t>common flaws</w:t>
      </w:r>
      <w:r w:rsidR="526C65E5" w:rsidRPr="003F1406">
        <w:t xml:space="preserve"> or irregularities that may be detrimental to a p</w:t>
      </w:r>
      <w:r w:rsidR="559C313A" w:rsidRPr="003F1406">
        <w:t>lastic pipe, fitting or joint.</w:t>
      </w:r>
    </w:p>
    <w:p w14:paraId="49A19D31" w14:textId="150C8A23" w:rsidR="00965F15" w:rsidRPr="003F1406" w:rsidRDefault="00715191" w:rsidP="0018259A">
      <w:pPr>
        <w:pStyle w:val="ListParagraph"/>
        <w:keepNext/>
        <w:numPr>
          <w:ilvl w:val="0"/>
          <w:numId w:val="66"/>
        </w:numPr>
        <w:jc w:val="both"/>
      </w:pPr>
      <w:r w:rsidRPr="003F1406">
        <w:t>I</w:t>
      </w:r>
      <w:r w:rsidR="007322E9" w:rsidRPr="003F1406" w:rsidDel="00965F15">
        <w:t>ncorporate distinct practices, procedures, and trainings to</w:t>
      </w:r>
      <w:r w:rsidR="003D408B" w:rsidRPr="003F1406" w:rsidDel="00965F15">
        <w:t xml:space="preserve"> ensure</w:t>
      </w:r>
      <w:r w:rsidR="007322E9" w:rsidRPr="003F1406" w:rsidDel="00965F15">
        <w:t xml:space="preserve"> </w:t>
      </w:r>
      <w:r w:rsidR="00A04931" w:rsidRPr="003F1406" w:rsidDel="00965F15">
        <w:t>that different users can</w:t>
      </w:r>
      <w:r w:rsidR="00434783" w:rsidRPr="003F1406" w:rsidDel="00965F15">
        <w:t xml:space="preserve"> produce</w:t>
      </w:r>
      <w:r w:rsidR="00A04931" w:rsidRPr="003F1406" w:rsidDel="00965F15">
        <w:t xml:space="preserve"> </w:t>
      </w:r>
      <w:r w:rsidR="007322E9" w:rsidRPr="003F1406" w:rsidDel="00965F15">
        <w:t>replicable</w:t>
      </w:r>
      <w:r w:rsidR="00A04931" w:rsidRPr="003F1406" w:rsidDel="00965F15">
        <w:t xml:space="preserve"> and accurate results. </w:t>
      </w:r>
      <w:r w:rsidR="001B69BC" w:rsidRPr="003F1406" w:rsidDel="00965F15">
        <w:t>Inspection procedures should follow the applicable ASTM Standard of Practice or ISO NDT Inspection technical specifications.</w:t>
      </w:r>
    </w:p>
    <w:p w14:paraId="31A3F392" w14:textId="5A2CCEA6" w:rsidR="00D24522" w:rsidRPr="003F1406" w:rsidRDefault="006040D2" w:rsidP="0018259A">
      <w:pPr>
        <w:pStyle w:val="ListParagraph"/>
        <w:numPr>
          <w:ilvl w:val="0"/>
          <w:numId w:val="66"/>
        </w:numPr>
      </w:pPr>
      <w:r w:rsidRPr="003F1406">
        <w:t>D</w:t>
      </w:r>
      <w:r w:rsidR="00D24522" w:rsidRPr="003F1406">
        <w:t>emonstrate</w:t>
      </w:r>
      <w:r w:rsidRPr="003F1406">
        <w:t xml:space="preserve"> technologies</w:t>
      </w:r>
      <w:r w:rsidR="00D24522" w:rsidRPr="003F1406">
        <w:t xml:space="preserve"> with applications to gas plastic pipeline systems in California, especially gas services in disadvantaged and low-income communities. </w:t>
      </w:r>
    </w:p>
    <w:p w14:paraId="5B5D8950" w14:textId="37B9B115" w:rsidR="008B6928" w:rsidRPr="003F1406" w:rsidRDefault="00E1242D" w:rsidP="0018259A">
      <w:pPr>
        <w:pStyle w:val="ListParagraph"/>
        <w:numPr>
          <w:ilvl w:val="0"/>
          <w:numId w:val="66"/>
        </w:numPr>
      </w:pPr>
      <w:r w:rsidRPr="003F1406">
        <w:t>E</w:t>
      </w:r>
      <w:r w:rsidR="00D24522" w:rsidRPr="003F1406">
        <w:t>valuate and demonstrate</w:t>
      </w:r>
      <w:r w:rsidR="00D47C6B" w:rsidRPr="003F1406">
        <w:t xml:space="preserve"> NDE technologies</w:t>
      </w:r>
      <w:r w:rsidR="00D24522" w:rsidRPr="003F1406">
        <w:t xml:space="preserve"> at a TRL of 5 or higher </w:t>
      </w:r>
      <w:r w:rsidR="001363A6" w:rsidRPr="003F1406">
        <w:t>at the beginning of the project, with</w:t>
      </w:r>
      <w:r w:rsidR="00D24522" w:rsidRPr="003F1406">
        <w:t xml:space="preserve"> the potential to reach a TRL of 8 or higher by the end of the project.</w:t>
      </w:r>
    </w:p>
    <w:p w14:paraId="25A232B0" w14:textId="69009749" w:rsidR="000D28FB" w:rsidRPr="003F1406" w:rsidRDefault="00D6645D" w:rsidP="0018259A">
      <w:pPr>
        <w:pStyle w:val="ListParagraph"/>
        <w:numPr>
          <w:ilvl w:val="0"/>
          <w:numId w:val="66"/>
        </w:numPr>
      </w:pPr>
      <w:r w:rsidRPr="003F1406">
        <w:t>Demonstrate the NDE technolo</w:t>
      </w:r>
      <w:r w:rsidR="00455A00" w:rsidRPr="003F1406">
        <w:t xml:space="preserve">gies in the field </w:t>
      </w:r>
      <w:r w:rsidR="00B74980" w:rsidRPr="003F1406">
        <w:t>and collect data to quantify metrics including, but not limited to:</w:t>
      </w:r>
    </w:p>
    <w:p w14:paraId="5A7F522B" w14:textId="0732C16D" w:rsidR="000D28FB" w:rsidRPr="003F1406" w:rsidRDefault="00046823" w:rsidP="0018259A">
      <w:pPr>
        <w:pStyle w:val="ListParagraph"/>
        <w:numPr>
          <w:ilvl w:val="1"/>
          <w:numId w:val="66"/>
        </w:numPr>
      </w:pPr>
      <w:r w:rsidRPr="003F1406">
        <w:t>System integrity i</w:t>
      </w:r>
      <w:r w:rsidR="000D28FB" w:rsidRPr="003F1406">
        <w:t xml:space="preserve">mprovement </w:t>
      </w:r>
      <w:r w:rsidRPr="003F1406">
        <w:t>through</w:t>
      </w:r>
      <w:r w:rsidR="000D28FB" w:rsidRPr="003F1406">
        <w:t xml:space="preserve"> increased precision, accuracy, and reliability of measurements.</w:t>
      </w:r>
    </w:p>
    <w:p w14:paraId="6180195B" w14:textId="25FA5B88" w:rsidR="000D28FB" w:rsidRPr="003F1406" w:rsidRDefault="00E0037D" w:rsidP="0018259A">
      <w:pPr>
        <w:pStyle w:val="ListParagraph"/>
        <w:numPr>
          <w:ilvl w:val="1"/>
          <w:numId w:val="66"/>
        </w:numPr>
        <w:rPr>
          <w:rFonts w:eastAsia="Arial"/>
        </w:rPr>
      </w:pPr>
      <w:r w:rsidRPr="003F1406">
        <w:t>A</w:t>
      </w:r>
      <w:r w:rsidR="000D28FB" w:rsidRPr="003F1406">
        <w:t xml:space="preserve">rea surveyed or length of pipelines inspected.  </w:t>
      </w:r>
    </w:p>
    <w:p w14:paraId="3FCDCCF4" w14:textId="56190B8F" w:rsidR="000D28FB" w:rsidRPr="003F1406" w:rsidRDefault="000D28FB" w:rsidP="0018259A">
      <w:pPr>
        <w:pStyle w:val="ListParagraph"/>
        <w:numPr>
          <w:ilvl w:val="1"/>
          <w:numId w:val="66"/>
        </w:numPr>
        <w:rPr>
          <w:rFonts w:eastAsia="Arial"/>
        </w:rPr>
      </w:pPr>
      <w:r w:rsidRPr="003F1406">
        <w:rPr>
          <w:rFonts w:eastAsia="Arial"/>
        </w:rPr>
        <w:t xml:space="preserve">Cost savings </w:t>
      </w:r>
      <w:r w:rsidR="00046823" w:rsidRPr="003F1406">
        <w:rPr>
          <w:rFonts w:eastAsia="Arial"/>
        </w:rPr>
        <w:t xml:space="preserve">and GHG reduction </w:t>
      </w:r>
      <w:r w:rsidRPr="003F1406">
        <w:rPr>
          <w:rFonts w:eastAsia="Arial"/>
        </w:rPr>
        <w:t>associated with the new pipe inspection technology and reducing risks of leaks.</w:t>
      </w:r>
    </w:p>
    <w:p w14:paraId="638B5C3B" w14:textId="7F32884F" w:rsidR="00DC7E5B" w:rsidRPr="003F1406" w:rsidRDefault="00B74980" w:rsidP="0018259A">
      <w:pPr>
        <w:pStyle w:val="ListParagraph"/>
        <w:numPr>
          <w:ilvl w:val="1"/>
          <w:numId w:val="66"/>
        </w:numPr>
        <w:rPr>
          <w:rFonts w:eastAsia="Arial"/>
        </w:rPr>
      </w:pPr>
      <w:r w:rsidRPr="003F1406">
        <w:rPr>
          <w:rFonts w:eastAsia="Arial"/>
        </w:rPr>
        <w:t>Reduced</w:t>
      </w:r>
      <w:r w:rsidR="00DC7E5B" w:rsidRPr="003F1406">
        <w:rPr>
          <w:rFonts w:eastAsia="Arial"/>
        </w:rPr>
        <w:t xml:space="preserve"> or avoid</w:t>
      </w:r>
      <w:r w:rsidRPr="003F1406">
        <w:rPr>
          <w:rFonts w:eastAsia="Arial"/>
        </w:rPr>
        <w:t>ed</w:t>
      </w:r>
      <w:r w:rsidR="00DC7E5B" w:rsidRPr="003F1406">
        <w:rPr>
          <w:rFonts w:eastAsia="Arial"/>
        </w:rPr>
        <w:t xml:space="preserve"> gas service interruption during pipeline repair.</w:t>
      </w:r>
    </w:p>
    <w:p w14:paraId="23D820DB" w14:textId="50B2EB16" w:rsidR="00D24522" w:rsidRPr="003F1406" w:rsidRDefault="144C01B0" w:rsidP="00747051">
      <w:pPr>
        <w:jc w:val="both"/>
      </w:pPr>
      <w:r w:rsidRPr="003F1406">
        <w:t xml:space="preserve">The </w:t>
      </w:r>
      <w:r w:rsidRPr="003F1406">
        <w:rPr>
          <w:b/>
          <w:bCs/>
        </w:rPr>
        <w:t>Technical Merit</w:t>
      </w:r>
      <w:r w:rsidRPr="003F1406">
        <w:t xml:space="preserve"> </w:t>
      </w:r>
      <w:r w:rsidR="006723A2" w:rsidRPr="003F1406">
        <w:t xml:space="preserve">section </w:t>
      </w:r>
      <w:r w:rsidRPr="003F1406">
        <w:t xml:space="preserve">of the </w:t>
      </w:r>
      <w:r w:rsidRPr="003F1406">
        <w:rPr>
          <w:b/>
          <w:bCs/>
        </w:rPr>
        <w:t>Project Narrative (Attachment 3)</w:t>
      </w:r>
      <w:r w:rsidRPr="003F1406">
        <w:t xml:space="preserve"> should describe, at a minimum, how the applicant plans to address the following questions: </w:t>
      </w:r>
    </w:p>
    <w:p w14:paraId="4412A970" w14:textId="2702768D" w:rsidR="00F63B76" w:rsidRPr="003F1406" w:rsidRDefault="22B893CD" w:rsidP="0018259A">
      <w:pPr>
        <w:pStyle w:val="ListParagraph"/>
        <w:numPr>
          <w:ilvl w:val="0"/>
          <w:numId w:val="63"/>
        </w:numPr>
        <w:jc w:val="both"/>
        <w:rPr>
          <w:szCs w:val="22"/>
        </w:rPr>
      </w:pPr>
      <w:r w:rsidRPr="003F1406">
        <w:rPr>
          <w:szCs w:val="22"/>
        </w:rPr>
        <w:t xml:space="preserve">How will the proposed project advance the research on plastic pipeline risk management </w:t>
      </w:r>
      <w:r w:rsidR="002A479E" w:rsidRPr="003F1406">
        <w:rPr>
          <w:szCs w:val="22"/>
        </w:rPr>
        <w:t xml:space="preserve">in </w:t>
      </w:r>
      <w:r w:rsidR="00965F15" w:rsidRPr="003F1406">
        <w:rPr>
          <w:szCs w:val="22"/>
        </w:rPr>
        <w:t>relation to</w:t>
      </w:r>
      <w:r w:rsidR="002A479E" w:rsidRPr="003F1406">
        <w:rPr>
          <w:szCs w:val="22"/>
        </w:rPr>
        <w:t xml:space="preserve"> </w:t>
      </w:r>
      <w:r w:rsidR="00965F15" w:rsidRPr="003F1406">
        <w:rPr>
          <w:szCs w:val="22"/>
        </w:rPr>
        <w:t>gas utilities’</w:t>
      </w:r>
      <w:r w:rsidR="006D11E9" w:rsidRPr="003F1406">
        <w:rPr>
          <w:szCs w:val="22"/>
        </w:rPr>
        <w:t xml:space="preserve"> distribution </w:t>
      </w:r>
      <w:r w:rsidR="009D3281" w:rsidRPr="003F1406">
        <w:rPr>
          <w:szCs w:val="22"/>
        </w:rPr>
        <w:t>integrity management programs</w:t>
      </w:r>
      <w:r w:rsidRPr="003F1406">
        <w:rPr>
          <w:szCs w:val="22"/>
        </w:rPr>
        <w:t xml:space="preserve">? </w:t>
      </w:r>
    </w:p>
    <w:p w14:paraId="1CE38616" w14:textId="7FB10CE1" w:rsidR="007A1C75" w:rsidRPr="003F1406" w:rsidRDefault="009D3281" w:rsidP="0018259A">
      <w:pPr>
        <w:pStyle w:val="ListParagraph"/>
        <w:numPr>
          <w:ilvl w:val="0"/>
          <w:numId w:val="63"/>
        </w:numPr>
        <w:jc w:val="both"/>
        <w:rPr>
          <w:szCs w:val="22"/>
        </w:rPr>
      </w:pPr>
      <w:r w:rsidRPr="003F1406">
        <w:rPr>
          <w:rFonts w:eastAsia="Arial"/>
          <w:szCs w:val="22"/>
        </w:rPr>
        <w:t xml:space="preserve">How can the proposed technologies, in conjunction with risk assessment models, be used to identify high-risk pipelines for potential gas decommissioning opportunities? </w:t>
      </w:r>
    </w:p>
    <w:p w14:paraId="62A7F65B" w14:textId="17D9DE68" w:rsidR="007A1C75" w:rsidRPr="003F1406" w:rsidRDefault="007A1C75" w:rsidP="6FA7AF23">
      <w:pPr>
        <w:jc w:val="both"/>
      </w:pPr>
      <w:r w:rsidRPr="003F1406">
        <w:t xml:space="preserve">The </w:t>
      </w:r>
      <w:r w:rsidRPr="003F1406">
        <w:rPr>
          <w:b/>
          <w:bCs/>
        </w:rPr>
        <w:t>Technical Approach</w:t>
      </w:r>
      <w:r w:rsidRPr="003F1406">
        <w:t xml:space="preserve"> </w:t>
      </w:r>
      <w:r w:rsidR="006723A2" w:rsidRPr="003F1406">
        <w:t xml:space="preserve">section </w:t>
      </w:r>
      <w:r w:rsidRPr="003F1406">
        <w:t xml:space="preserve">of the </w:t>
      </w:r>
      <w:r w:rsidRPr="003F1406">
        <w:rPr>
          <w:b/>
          <w:bCs/>
        </w:rPr>
        <w:t>Project Narrative</w:t>
      </w:r>
      <w:r w:rsidRPr="003F1406">
        <w:t xml:space="preserve"> (</w:t>
      </w:r>
      <w:r w:rsidRPr="003F1406">
        <w:rPr>
          <w:b/>
          <w:bCs/>
        </w:rPr>
        <w:t>Attachment 3</w:t>
      </w:r>
      <w:r w:rsidRPr="003F1406">
        <w:t xml:space="preserve">) should describe, at a minimum, how the applicant plans to address the following questions </w:t>
      </w:r>
      <w:r w:rsidR="7695DB58" w:rsidRPr="003F1406">
        <w:t>and</w:t>
      </w:r>
      <w:r w:rsidRPr="003F1406">
        <w:t xml:space="preserve"> requirements:</w:t>
      </w:r>
    </w:p>
    <w:p w14:paraId="4402C205" w14:textId="7E970F90" w:rsidR="00965F15" w:rsidRPr="003F1406" w:rsidRDefault="7163352C" w:rsidP="0018259A">
      <w:pPr>
        <w:pStyle w:val="ListParagraph"/>
        <w:numPr>
          <w:ilvl w:val="0"/>
          <w:numId w:val="63"/>
        </w:numPr>
        <w:jc w:val="both"/>
        <w:rPr>
          <w:rFonts w:eastAsia="Arial"/>
        </w:rPr>
      </w:pPr>
      <w:r w:rsidRPr="003F1406">
        <w:rPr>
          <w:rFonts w:eastAsia="Arial"/>
        </w:rPr>
        <w:t>How will</w:t>
      </w:r>
      <w:r w:rsidR="6C67C8C6" w:rsidRPr="003F1406">
        <w:rPr>
          <w:rFonts w:eastAsia="Arial"/>
        </w:rPr>
        <w:t xml:space="preserve"> aforementioned</w:t>
      </w:r>
      <w:r w:rsidRPr="003F1406">
        <w:rPr>
          <w:rFonts w:eastAsia="Arial"/>
        </w:rPr>
        <w:t xml:space="preserve"> technical requirements be designed and implemented to ensure commercial adoption in future use-cases and deployments?</w:t>
      </w:r>
      <w:r w:rsidR="3B5CC490" w:rsidRPr="003F1406">
        <w:rPr>
          <w:rFonts w:eastAsia="Arial"/>
        </w:rPr>
        <w:t xml:space="preserve"> </w:t>
      </w:r>
      <w:r w:rsidR="618687C8" w:rsidRPr="003F1406">
        <w:rPr>
          <w:rFonts w:eastAsia="Arial"/>
        </w:rPr>
        <w:t>How will the applicants collaborate with gas utilities to advance the research and lead to increased adoption in California?</w:t>
      </w:r>
    </w:p>
    <w:p w14:paraId="0BFDB192" w14:textId="7438B610" w:rsidR="003B290F" w:rsidRPr="003F1406" w:rsidRDefault="003B290F" w:rsidP="0018259A">
      <w:pPr>
        <w:pStyle w:val="ListParagraph"/>
        <w:numPr>
          <w:ilvl w:val="0"/>
          <w:numId w:val="63"/>
        </w:numPr>
        <w:jc w:val="both"/>
        <w:rPr>
          <w:rFonts w:eastAsia="Arial"/>
        </w:rPr>
      </w:pPr>
      <w:r w:rsidRPr="003F1406">
        <w:rPr>
          <w:rFonts w:eastAsia="Arial"/>
          <w:szCs w:val="22"/>
        </w:rPr>
        <w:t xml:space="preserve">How will the applicant ensure that the data collected about high-risk pipelines is shared with pipeline owners and operators? Provide a description for how data sharing will be conducted. </w:t>
      </w:r>
    </w:p>
    <w:p w14:paraId="1E468149" w14:textId="77777777" w:rsidR="003F6147" w:rsidRPr="003F1406" w:rsidRDefault="003F6147" w:rsidP="0018259A">
      <w:pPr>
        <w:pStyle w:val="Heading2"/>
        <w:numPr>
          <w:ilvl w:val="0"/>
          <w:numId w:val="51"/>
        </w:numPr>
      </w:pPr>
      <w:bookmarkStart w:id="35" w:name="_Funding"/>
      <w:bookmarkStart w:id="36" w:name="_Toc81377101"/>
      <w:bookmarkStart w:id="37" w:name="_Toc117005625"/>
      <w:bookmarkEnd w:id="30"/>
      <w:bookmarkEnd w:id="31"/>
      <w:bookmarkEnd w:id="32"/>
      <w:bookmarkEnd w:id="33"/>
      <w:bookmarkEnd w:id="34"/>
      <w:bookmarkEnd w:id="35"/>
      <w:r w:rsidRPr="003F1406">
        <w:lastRenderedPageBreak/>
        <w:t>Funding</w:t>
      </w:r>
      <w:bookmarkEnd w:id="27"/>
      <w:bookmarkEnd w:id="36"/>
      <w:bookmarkEnd w:id="37"/>
    </w:p>
    <w:p w14:paraId="11DA8798" w14:textId="77777777" w:rsidR="003F6147" w:rsidRPr="003F1406" w:rsidRDefault="003F6147" w:rsidP="0018259A">
      <w:pPr>
        <w:numPr>
          <w:ilvl w:val="0"/>
          <w:numId w:val="48"/>
        </w:numPr>
        <w:jc w:val="both"/>
        <w:rPr>
          <w:b/>
        </w:rPr>
      </w:pPr>
      <w:bookmarkStart w:id="38" w:name="_Toc381079878"/>
      <w:bookmarkStart w:id="39" w:name="_Toc382571140"/>
      <w:bookmarkStart w:id="40" w:name="_Toc395180637"/>
      <w:bookmarkStart w:id="41" w:name="_Toc433981282"/>
      <w:r w:rsidRPr="003F1406">
        <w:rPr>
          <w:b/>
        </w:rPr>
        <w:t>Amount Available and Minimum/ Maximum Funding Amounts</w:t>
      </w:r>
      <w:bookmarkEnd w:id="38"/>
      <w:bookmarkEnd w:id="39"/>
      <w:bookmarkEnd w:id="40"/>
      <w:bookmarkEnd w:id="41"/>
    </w:p>
    <w:p w14:paraId="7A95DEE3" w14:textId="6746553B" w:rsidR="003F6147" w:rsidRPr="003F1406" w:rsidRDefault="003F6147" w:rsidP="003F6147">
      <w:pPr>
        <w:jc w:val="both"/>
      </w:pPr>
      <w:bookmarkStart w:id="42" w:name="_Toc381079884"/>
      <w:bookmarkStart w:id="43" w:name="_Toc382571146"/>
      <w:bookmarkStart w:id="44" w:name="_Toc395180643"/>
      <w:bookmarkStart w:id="45" w:name="_Toc433981288"/>
      <w:r w:rsidRPr="003F1406">
        <w:t>There is</w:t>
      </w:r>
      <w:r w:rsidRPr="003F1406">
        <w:rPr>
          <w:b/>
        </w:rPr>
        <w:t xml:space="preserve"> up to $</w:t>
      </w:r>
      <w:r w:rsidR="00231CBC" w:rsidRPr="003F1406">
        <w:rPr>
          <w:b/>
        </w:rPr>
        <w:t>4,000,000</w:t>
      </w:r>
      <w:r w:rsidR="0019385B" w:rsidRPr="003F1406">
        <w:t xml:space="preserve"> </w:t>
      </w:r>
      <w:r w:rsidRPr="003F1406">
        <w:t>available for grants awarded under this solicitation. The total, minimum, and maximum funding amounts for each project group are listed below.</w:t>
      </w:r>
      <w:bookmarkEnd w:id="42"/>
      <w:bookmarkEnd w:id="43"/>
      <w:bookmarkEnd w:id="44"/>
      <w:bookmarkEnd w:id="45"/>
    </w:p>
    <w:tbl>
      <w:tblPr>
        <w:tblStyle w:val="ListTable31"/>
        <w:tblW w:w="9713" w:type="dxa"/>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3404"/>
        <w:gridCol w:w="1656"/>
        <w:gridCol w:w="1559"/>
        <w:gridCol w:w="1564"/>
        <w:gridCol w:w="1530"/>
      </w:tblGrid>
      <w:tr w:rsidR="003F1406" w:rsidRPr="003F1406" w14:paraId="3F5AFC1C" w14:textId="77777777" w:rsidTr="006D55A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145" w:type="dxa"/>
          </w:tcPr>
          <w:p w14:paraId="6294A44C" w14:textId="77777777" w:rsidR="005B073B" w:rsidRPr="003F1406" w:rsidRDefault="005B073B" w:rsidP="005B073B">
            <w:bookmarkStart w:id="46" w:name="_Toc395180644"/>
            <w:bookmarkStart w:id="47" w:name="_Toc433981289"/>
            <w:bookmarkStart w:id="48" w:name="_Toc381079895"/>
            <w:bookmarkStart w:id="49" w:name="_Toc382571157"/>
            <w:bookmarkStart w:id="50" w:name="_Toc395180656"/>
            <w:r w:rsidRPr="003F1406">
              <w:t>Project Group</w:t>
            </w:r>
            <w:bookmarkEnd w:id="46"/>
            <w:bookmarkEnd w:id="47"/>
          </w:p>
        </w:tc>
        <w:tc>
          <w:tcPr>
            <w:cnfStyle w:val="000010000000" w:firstRow="0" w:lastRow="0" w:firstColumn="0" w:lastColumn="0" w:oddVBand="1" w:evenVBand="0" w:oddHBand="0" w:evenHBand="0" w:firstRowFirstColumn="0" w:firstRowLastColumn="0" w:lastRowFirstColumn="0" w:lastRowLastColumn="0"/>
            <w:tcW w:w="1530" w:type="dxa"/>
          </w:tcPr>
          <w:p w14:paraId="7B6FDEEF" w14:textId="77777777" w:rsidR="005B073B" w:rsidRPr="003F1406" w:rsidRDefault="005B073B" w:rsidP="005B073B">
            <w:bookmarkStart w:id="51" w:name="_Toc395180645"/>
            <w:bookmarkStart w:id="52" w:name="_Toc433981290"/>
            <w:r w:rsidRPr="003F1406">
              <w:t>Available funding</w:t>
            </w:r>
            <w:bookmarkEnd w:id="51"/>
            <w:bookmarkEnd w:id="52"/>
          </w:p>
        </w:tc>
        <w:tc>
          <w:tcPr>
            <w:tcW w:w="1440" w:type="dxa"/>
          </w:tcPr>
          <w:p w14:paraId="0DC8632D" w14:textId="77777777" w:rsidR="005B073B" w:rsidRPr="003F1406" w:rsidRDefault="005B073B" w:rsidP="005B073B">
            <w:pPr>
              <w:cnfStyle w:val="100000000000" w:firstRow="1" w:lastRow="0" w:firstColumn="0" w:lastColumn="0" w:oddVBand="0" w:evenVBand="0" w:oddHBand="0" w:evenHBand="0" w:firstRowFirstColumn="0" w:firstRowLastColumn="0" w:lastRowFirstColumn="0" w:lastRowLastColumn="0"/>
            </w:pPr>
            <w:bookmarkStart w:id="53" w:name="_Toc381079887"/>
            <w:bookmarkStart w:id="54" w:name="_Toc382571149"/>
            <w:bookmarkStart w:id="55" w:name="_Toc395180646"/>
            <w:bookmarkStart w:id="56" w:name="_Toc433981291"/>
            <w:r w:rsidRPr="003F1406">
              <w:t>Minimum award amount</w:t>
            </w:r>
            <w:bookmarkEnd w:id="53"/>
            <w:bookmarkEnd w:id="54"/>
            <w:bookmarkEnd w:id="55"/>
            <w:bookmarkEnd w:id="56"/>
          </w:p>
        </w:tc>
        <w:tc>
          <w:tcPr>
            <w:cnfStyle w:val="000010000000" w:firstRow="0" w:lastRow="0" w:firstColumn="0" w:lastColumn="0" w:oddVBand="1" w:evenVBand="0" w:oddHBand="0" w:evenHBand="0" w:firstRowFirstColumn="0" w:firstRowLastColumn="0" w:lastRowFirstColumn="0" w:lastRowLastColumn="0"/>
            <w:tcW w:w="1445" w:type="dxa"/>
          </w:tcPr>
          <w:p w14:paraId="5B915BA2" w14:textId="77777777" w:rsidR="005B073B" w:rsidRPr="003F1406" w:rsidRDefault="005B073B" w:rsidP="005B073B">
            <w:bookmarkStart w:id="57" w:name="_Toc381079888"/>
            <w:bookmarkStart w:id="58" w:name="_Toc382571150"/>
            <w:bookmarkStart w:id="59" w:name="_Toc395180647"/>
            <w:bookmarkStart w:id="60" w:name="_Toc433981292"/>
            <w:r w:rsidRPr="003F1406">
              <w:t>Maximum award amount</w:t>
            </w:r>
            <w:bookmarkEnd w:id="57"/>
            <w:bookmarkEnd w:id="58"/>
            <w:bookmarkEnd w:id="59"/>
            <w:bookmarkEnd w:id="60"/>
          </w:p>
        </w:tc>
        <w:tc>
          <w:tcPr>
            <w:tcW w:w="0" w:type="dxa"/>
          </w:tcPr>
          <w:p w14:paraId="72754F15" w14:textId="77777777" w:rsidR="005B073B" w:rsidRPr="003F1406" w:rsidRDefault="005B073B" w:rsidP="005B073B">
            <w:pPr>
              <w:cnfStyle w:val="100000000000" w:firstRow="1" w:lastRow="0" w:firstColumn="0" w:lastColumn="0" w:oddVBand="0" w:evenVBand="0" w:oddHBand="0" w:evenHBand="0" w:firstRowFirstColumn="0" w:firstRowLastColumn="0" w:lastRowFirstColumn="0" w:lastRowLastColumn="0"/>
            </w:pPr>
            <w:bookmarkStart w:id="61" w:name="_Toc433981293"/>
            <w:r w:rsidRPr="003F1406">
              <w:t>Minimum match funding</w:t>
            </w:r>
            <w:bookmarkEnd w:id="61"/>
          </w:p>
          <w:p w14:paraId="1967D4CA" w14:textId="7685A646" w:rsidR="005B073B" w:rsidRPr="003F1406" w:rsidRDefault="00A8436A" w:rsidP="005B073B">
            <w:pPr>
              <w:cnfStyle w:val="100000000000" w:firstRow="1" w:lastRow="0" w:firstColumn="0" w:lastColumn="0" w:oddVBand="0" w:evenVBand="0" w:oddHBand="0" w:evenHBand="0" w:firstRowFirstColumn="0" w:firstRowLastColumn="0" w:lastRowFirstColumn="0" w:lastRowLastColumn="0"/>
            </w:pPr>
            <w:r w:rsidRPr="003F1406">
              <w:t>(% of Gas</w:t>
            </w:r>
            <w:r w:rsidR="005B073B" w:rsidRPr="003F1406">
              <w:t xml:space="preserve"> </w:t>
            </w:r>
            <w:r w:rsidR="00801C56" w:rsidRPr="003F1406">
              <w:t>R</w:t>
            </w:r>
            <w:r w:rsidR="00137317" w:rsidRPr="003F1406">
              <w:t xml:space="preserve">&amp;D </w:t>
            </w:r>
            <w:r w:rsidR="005B073B" w:rsidRPr="003F1406">
              <w:t>Funds Requested)</w:t>
            </w:r>
          </w:p>
        </w:tc>
      </w:tr>
      <w:tr w:rsidR="003F1406" w:rsidRPr="003F1406" w14:paraId="28A4F830" w14:textId="77777777" w:rsidTr="006D5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08696E4" w14:textId="3DBE6193" w:rsidR="005B073B" w:rsidRPr="003F1406" w:rsidRDefault="005B073B" w:rsidP="00F2574E">
            <w:r w:rsidRPr="003F1406">
              <w:t xml:space="preserve">Group </w:t>
            </w:r>
            <w:r w:rsidR="00551FEF" w:rsidRPr="003F1406">
              <w:t xml:space="preserve">1: </w:t>
            </w:r>
            <w:r w:rsidR="0078548B" w:rsidRPr="003F1406">
              <w:t xml:space="preserve">Monitoring and Risk Assessment for </w:t>
            </w:r>
            <w:r w:rsidR="00F16F61" w:rsidRPr="003F1406">
              <w:t>Natural Force Damage to Gas Pipelines</w:t>
            </w:r>
          </w:p>
        </w:tc>
        <w:tc>
          <w:tcPr>
            <w:cnfStyle w:val="000010000000" w:firstRow="0" w:lastRow="0" w:firstColumn="0" w:lastColumn="0" w:oddVBand="1" w:evenVBand="0" w:oddHBand="0" w:evenHBand="0" w:firstRowFirstColumn="0" w:firstRowLastColumn="0" w:lastRowFirstColumn="0" w:lastRowLastColumn="0"/>
            <w:tcW w:w="1530" w:type="dxa"/>
            <w:vAlign w:val="center"/>
          </w:tcPr>
          <w:p w14:paraId="66575EB3" w14:textId="30EBEC04" w:rsidR="005B073B" w:rsidRPr="003F1406" w:rsidRDefault="005B073B" w:rsidP="00EA20AB">
            <w:pPr>
              <w:keepNext/>
              <w:spacing w:before="120"/>
              <w:jc w:val="center"/>
              <w:outlineLvl w:val="1"/>
            </w:pPr>
            <w:r w:rsidRPr="003F1406">
              <w:t>$</w:t>
            </w:r>
            <w:r w:rsidR="00164D49" w:rsidRPr="003F1406">
              <w:t>3</w:t>
            </w:r>
            <w:r w:rsidR="005D1F97" w:rsidRPr="003F1406">
              <w:t>,000,000</w:t>
            </w:r>
          </w:p>
        </w:tc>
        <w:tc>
          <w:tcPr>
            <w:tcW w:w="1440" w:type="dxa"/>
            <w:vAlign w:val="center"/>
          </w:tcPr>
          <w:p w14:paraId="40D8E9DF" w14:textId="1B6EA00E" w:rsidR="005B073B" w:rsidRPr="003F1406" w:rsidRDefault="005B073B" w:rsidP="00EA20AB">
            <w:pPr>
              <w:keepNext/>
              <w:spacing w:before="120"/>
              <w:jc w:val="center"/>
              <w:outlineLvl w:val="1"/>
              <w:cnfStyle w:val="000000100000" w:firstRow="0" w:lastRow="0" w:firstColumn="0" w:lastColumn="0" w:oddVBand="0" w:evenVBand="0" w:oddHBand="1" w:evenHBand="0" w:firstRowFirstColumn="0" w:firstRowLastColumn="0" w:lastRowFirstColumn="0" w:lastRowLastColumn="0"/>
            </w:pPr>
            <w:r w:rsidRPr="003F1406">
              <w:t>$</w:t>
            </w:r>
            <w:r w:rsidR="00D21A3A" w:rsidRPr="003F1406">
              <w:t>1,500,000</w:t>
            </w:r>
          </w:p>
        </w:tc>
        <w:tc>
          <w:tcPr>
            <w:cnfStyle w:val="000010000000" w:firstRow="0" w:lastRow="0" w:firstColumn="0" w:lastColumn="0" w:oddVBand="1" w:evenVBand="0" w:oddHBand="0" w:evenHBand="0" w:firstRowFirstColumn="0" w:firstRowLastColumn="0" w:lastRowFirstColumn="0" w:lastRowLastColumn="0"/>
            <w:tcW w:w="1445" w:type="dxa"/>
            <w:vAlign w:val="center"/>
          </w:tcPr>
          <w:p w14:paraId="5C90D89E" w14:textId="4F4ED8A7" w:rsidR="005B073B" w:rsidRPr="003F1406" w:rsidRDefault="005B073B" w:rsidP="00EA20AB">
            <w:pPr>
              <w:keepNext/>
              <w:spacing w:before="120"/>
              <w:jc w:val="center"/>
              <w:outlineLvl w:val="1"/>
            </w:pPr>
            <w:r w:rsidRPr="003F1406">
              <w:t>$</w:t>
            </w:r>
            <w:r w:rsidR="00164D49" w:rsidRPr="003F1406">
              <w:t>3</w:t>
            </w:r>
            <w:r w:rsidR="008A40A0" w:rsidRPr="003F1406">
              <w:t>,000,000</w:t>
            </w:r>
          </w:p>
        </w:tc>
        <w:tc>
          <w:tcPr>
            <w:tcW w:w="0" w:type="dxa"/>
            <w:vAlign w:val="center"/>
          </w:tcPr>
          <w:p w14:paraId="3BD2FF9D" w14:textId="473DCE9B" w:rsidR="005B073B" w:rsidRPr="003F1406" w:rsidRDefault="0019385B" w:rsidP="00EA20AB">
            <w:pPr>
              <w:keepNext/>
              <w:spacing w:before="120"/>
              <w:jc w:val="center"/>
              <w:outlineLvl w:val="1"/>
              <w:cnfStyle w:val="000000100000" w:firstRow="0" w:lastRow="0" w:firstColumn="0" w:lastColumn="0" w:oddVBand="0" w:evenVBand="0" w:oddHBand="1" w:evenHBand="0" w:firstRowFirstColumn="0" w:firstRowLastColumn="0" w:lastRowFirstColumn="0" w:lastRowLastColumn="0"/>
            </w:pPr>
            <w:r w:rsidRPr="003F1406">
              <w:t>20%</w:t>
            </w:r>
          </w:p>
        </w:tc>
      </w:tr>
      <w:tr w:rsidR="003F1406" w:rsidRPr="003F1406" w14:paraId="39D15107" w14:textId="77777777" w:rsidTr="006D55A4">
        <w:trPr>
          <w:trHeight w:val="440"/>
        </w:trPr>
        <w:tc>
          <w:tcPr>
            <w:cnfStyle w:val="001000000000" w:firstRow="0" w:lastRow="0" w:firstColumn="1" w:lastColumn="0" w:oddVBand="0" w:evenVBand="0" w:oddHBand="0" w:evenHBand="0" w:firstRowFirstColumn="0" w:firstRowLastColumn="0" w:lastRowFirstColumn="0" w:lastRowLastColumn="0"/>
            <w:tcW w:w="3145" w:type="dxa"/>
          </w:tcPr>
          <w:p w14:paraId="5BD20E38" w14:textId="34DA2FF0" w:rsidR="005B073B" w:rsidRPr="003F1406" w:rsidRDefault="00551FEF" w:rsidP="00F2574E">
            <w:r w:rsidRPr="003F1406">
              <w:t>Group 2:</w:t>
            </w:r>
            <w:r w:rsidR="009F788E" w:rsidRPr="003F1406">
              <w:t xml:space="preserve"> Plastic Pipeline </w:t>
            </w:r>
            <w:r w:rsidR="0078548B" w:rsidRPr="003F1406">
              <w:t xml:space="preserve">Deficiency </w:t>
            </w:r>
            <w:r w:rsidR="009F788E" w:rsidRPr="003F1406">
              <w:t>Inspection</w:t>
            </w:r>
            <w:r w:rsidR="0078548B" w:rsidRPr="003F1406">
              <w:t xml:space="preserve"> for Pipeline Integrity Management</w:t>
            </w:r>
          </w:p>
        </w:tc>
        <w:tc>
          <w:tcPr>
            <w:cnfStyle w:val="000010000000" w:firstRow="0" w:lastRow="0" w:firstColumn="0" w:lastColumn="0" w:oddVBand="1" w:evenVBand="0" w:oddHBand="0" w:evenHBand="0" w:firstRowFirstColumn="0" w:firstRowLastColumn="0" w:lastRowFirstColumn="0" w:lastRowLastColumn="0"/>
            <w:tcW w:w="1530" w:type="dxa"/>
            <w:vAlign w:val="center"/>
          </w:tcPr>
          <w:p w14:paraId="247870CF" w14:textId="164DB281" w:rsidR="005B073B" w:rsidRPr="003F1406" w:rsidRDefault="005D1F97" w:rsidP="00EA20AB">
            <w:pPr>
              <w:keepNext/>
              <w:spacing w:before="120"/>
              <w:jc w:val="center"/>
              <w:outlineLvl w:val="1"/>
            </w:pPr>
            <w:r w:rsidRPr="003F1406">
              <w:t>$</w:t>
            </w:r>
            <w:r w:rsidR="00164D49" w:rsidRPr="003F1406">
              <w:t>1</w:t>
            </w:r>
            <w:r w:rsidRPr="003F1406">
              <w:t>,000,000</w:t>
            </w:r>
          </w:p>
        </w:tc>
        <w:tc>
          <w:tcPr>
            <w:tcW w:w="1440" w:type="dxa"/>
            <w:vAlign w:val="center"/>
          </w:tcPr>
          <w:p w14:paraId="3B8C6F58" w14:textId="7204439F" w:rsidR="005B073B" w:rsidRPr="003F1406" w:rsidRDefault="005B073B" w:rsidP="00EA20AB">
            <w:pPr>
              <w:keepNext/>
              <w:spacing w:before="120"/>
              <w:jc w:val="center"/>
              <w:outlineLvl w:val="1"/>
              <w:cnfStyle w:val="000000000000" w:firstRow="0" w:lastRow="0" w:firstColumn="0" w:lastColumn="0" w:oddVBand="0" w:evenVBand="0" w:oddHBand="0" w:evenHBand="0" w:firstRowFirstColumn="0" w:firstRowLastColumn="0" w:lastRowFirstColumn="0" w:lastRowLastColumn="0"/>
            </w:pPr>
            <w:r w:rsidRPr="003F1406">
              <w:t>$</w:t>
            </w:r>
            <w:r w:rsidR="00164D49" w:rsidRPr="003F1406">
              <w:t>75</w:t>
            </w:r>
            <w:r w:rsidR="00D21A3A" w:rsidRPr="003F1406">
              <w:t>0,000</w:t>
            </w:r>
          </w:p>
        </w:tc>
        <w:tc>
          <w:tcPr>
            <w:cnfStyle w:val="000010000000" w:firstRow="0" w:lastRow="0" w:firstColumn="0" w:lastColumn="0" w:oddVBand="1" w:evenVBand="0" w:oddHBand="0" w:evenHBand="0" w:firstRowFirstColumn="0" w:firstRowLastColumn="0" w:lastRowFirstColumn="0" w:lastRowLastColumn="0"/>
            <w:tcW w:w="1445" w:type="dxa"/>
            <w:vAlign w:val="center"/>
          </w:tcPr>
          <w:p w14:paraId="15985B03" w14:textId="51A8FCA1" w:rsidR="005B073B" w:rsidRPr="003F1406" w:rsidRDefault="008A40A0" w:rsidP="00EA20AB">
            <w:pPr>
              <w:keepNext/>
              <w:spacing w:before="120"/>
              <w:jc w:val="center"/>
              <w:outlineLvl w:val="1"/>
            </w:pPr>
            <w:r w:rsidRPr="003F1406">
              <w:t>$</w:t>
            </w:r>
            <w:r w:rsidR="00164D49" w:rsidRPr="003F1406">
              <w:t>1</w:t>
            </w:r>
            <w:r w:rsidRPr="003F1406">
              <w:t>,000,000</w:t>
            </w:r>
          </w:p>
        </w:tc>
        <w:tc>
          <w:tcPr>
            <w:tcW w:w="0" w:type="dxa"/>
            <w:vAlign w:val="center"/>
          </w:tcPr>
          <w:p w14:paraId="10E845FA" w14:textId="6790A7AF" w:rsidR="005B073B" w:rsidRPr="003F1406" w:rsidRDefault="0019385B" w:rsidP="00EA20AB">
            <w:pPr>
              <w:keepNext/>
              <w:spacing w:before="120"/>
              <w:jc w:val="center"/>
              <w:outlineLvl w:val="1"/>
              <w:cnfStyle w:val="000000000000" w:firstRow="0" w:lastRow="0" w:firstColumn="0" w:lastColumn="0" w:oddVBand="0" w:evenVBand="0" w:oddHBand="0" w:evenHBand="0" w:firstRowFirstColumn="0" w:firstRowLastColumn="0" w:lastRowFirstColumn="0" w:lastRowLastColumn="0"/>
            </w:pPr>
            <w:r w:rsidRPr="003F1406">
              <w:t>20%</w:t>
            </w:r>
          </w:p>
        </w:tc>
      </w:tr>
      <w:bookmarkEnd w:id="48"/>
      <w:bookmarkEnd w:id="49"/>
      <w:bookmarkEnd w:id="50"/>
    </w:tbl>
    <w:p w14:paraId="79C2A816" w14:textId="77777777" w:rsidR="003F6147" w:rsidRPr="003F1406" w:rsidRDefault="003F6147" w:rsidP="003F6147">
      <w:pPr>
        <w:ind w:left="720"/>
        <w:jc w:val="both"/>
        <w:rPr>
          <w:szCs w:val="22"/>
        </w:rPr>
      </w:pPr>
    </w:p>
    <w:p w14:paraId="3BB75C23" w14:textId="77777777" w:rsidR="003F6147" w:rsidRPr="003F1406" w:rsidRDefault="003F6147" w:rsidP="0018259A">
      <w:pPr>
        <w:numPr>
          <w:ilvl w:val="0"/>
          <w:numId w:val="48"/>
        </w:numPr>
        <w:jc w:val="both"/>
        <w:rPr>
          <w:b/>
          <w:szCs w:val="22"/>
        </w:rPr>
      </w:pPr>
      <w:bookmarkStart w:id="62" w:name="MatchReq"/>
      <w:r w:rsidRPr="003F1406">
        <w:rPr>
          <w:b/>
        </w:rPr>
        <w:t>Match Funding Requirement</w:t>
      </w:r>
    </w:p>
    <w:bookmarkEnd w:id="62"/>
    <w:p w14:paraId="06674A6B" w14:textId="34B31A1F" w:rsidR="003F6147" w:rsidRPr="003F1406" w:rsidRDefault="003F6147" w:rsidP="003F6147">
      <w:pPr>
        <w:tabs>
          <w:tab w:val="left" w:pos="1170"/>
        </w:tabs>
        <w:jc w:val="both"/>
        <w:rPr>
          <w:szCs w:val="22"/>
        </w:rPr>
      </w:pPr>
      <w:r w:rsidRPr="003F1406">
        <w:rPr>
          <w:szCs w:val="22"/>
        </w:rPr>
        <w:t xml:space="preserve">Match funding is required in the amount of at least </w:t>
      </w:r>
      <w:r w:rsidR="009F788E" w:rsidRPr="003F1406">
        <w:rPr>
          <w:b/>
          <w:szCs w:val="22"/>
        </w:rPr>
        <w:t>20</w:t>
      </w:r>
      <w:r w:rsidR="00DA7CAC" w:rsidRPr="003F1406">
        <w:rPr>
          <w:b/>
          <w:szCs w:val="22"/>
        </w:rPr>
        <w:t>%</w:t>
      </w:r>
      <w:r w:rsidR="005B073B" w:rsidRPr="003F1406">
        <w:rPr>
          <w:szCs w:val="22"/>
        </w:rPr>
        <w:t xml:space="preserve"> of the requested </w:t>
      </w:r>
      <w:r w:rsidRPr="003F1406">
        <w:rPr>
          <w:szCs w:val="22"/>
        </w:rPr>
        <w:t>project funds.</w:t>
      </w:r>
    </w:p>
    <w:p w14:paraId="34DE2ABF" w14:textId="09ACF93F" w:rsidR="003F6147" w:rsidRPr="003F1406" w:rsidRDefault="003F6147" w:rsidP="003F6147">
      <w:pPr>
        <w:tabs>
          <w:tab w:val="left" w:pos="1080"/>
        </w:tabs>
        <w:suppressAutoHyphens/>
        <w:jc w:val="both"/>
        <w:rPr>
          <w:szCs w:val="22"/>
        </w:rPr>
      </w:pPr>
      <w:r w:rsidRPr="003F1406">
        <w:rPr>
          <w:szCs w:val="22"/>
        </w:rPr>
        <w:t xml:space="preserve">For the definition of match funding see Section </w:t>
      </w:r>
      <w:r w:rsidR="00633997" w:rsidRPr="003F1406">
        <w:rPr>
          <w:szCs w:val="22"/>
        </w:rPr>
        <w:t>I</w:t>
      </w:r>
      <w:r w:rsidR="00A8436A" w:rsidRPr="003F1406">
        <w:rPr>
          <w:szCs w:val="22"/>
        </w:rPr>
        <w:t>.</w:t>
      </w:r>
      <w:r w:rsidR="00633997" w:rsidRPr="003F1406">
        <w:rPr>
          <w:szCs w:val="22"/>
        </w:rPr>
        <w:t xml:space="preserve"> K</w:t>
      </w:r>
      <w:r w:rsidRPr="003F1406">
        <w:rPr>
          <w:szCs w:val="22"/>
        </w:rPr>
        <w:t>.</w:t>
      </w:r>
    </w:p>
    <w:p w14:paraId="4A1AB468" w14:textId="77777777" w:rsidR="003F6147" w:rsidRPr="003F1406" w:rsidRDefault="003F6147" w:rsidP="0018259A">
      <w:pPr>
        <w:numPr>
          <w:ilvl w:val="0"/>
          <w:numId w:val="48"/>
        </w:numPr>
        <w:tabs>
          <w:tab w:val="num" w:pos="360"/>
        </w:tabs>
        <w:jc w:val="both"/>
      </w:pPr>
      <w:r w:rsidRPr="003F1406">
        <w:rPr>
          <w:b/>
        </w:rPr>
        <w:t>Change in Funding Amount</w:t>
      </w:r>
    </w:p>
    <w:p w14:paraId="7D87DD82" w14:textId="1283C510" w:rsidR="003F6147" w:rsidRPr="003F1406" w:rsidRDefault="003F6147" w:rsidP="005B073B">
      <w:pPr>
        <w:tabs>
          <w:tab w:val="left" w:pos="1170"/>
        </w:tabs>
        <w:jc w:val="both"/>
        <w:rPr>
          <w:szCs w:val="22"/>
        </w:rPr>
      </w:pPr>
      <w:r w:rsidRPr="003F1406">
        <w:rPr>
          <w:szCs w:val="22"/>
        </w:rPr>
        <w:t>Along with any other rights and remedies available to it, the CEC reserves the right to:</w:t>
      </w:r>
    </w:p>
    <w:p w14:paraId="6049BB5C" w14:textId="77777777" w:rsidR="003F6147" w:rsidRPr="003F1406" w:rsidRDefault="003F6147" w:rsidP="0018259A">
      <w:pPr>
        <w:numPr>
          <w:ilvl w:val="0"/>
          <w:numId w:val="50"/>
        </w:numPr>
        <w:spacing w:after="0"/>
        <w:jc w:val="both"/>
      </w:pPr>
      <w:r w:rsidRPr="003F1406">
        <w:t>Increase or decrease the available funding and the minimum/maximum award amounts described in this section.</w:t>
      </w:r>
    </w:p>
    <w:p w14:paraId="07A5B16F" w14:textId="77777777" w:rsidR="003F6147" w:rsidRPr="003F1406" w:rsidRDefault="003F6147" w:rsidP="0018259A">
      <w:pPr>
        <w:numPr>
          <w:ilvl w:val="0"/>
          <w:numId w:val="50"/>
        </w:numPr>
        <w:spacing w:after="0"/>
        <w:jc w:val="both"/>
      </w:pPr>
      <w:r w:rsidRPr="003F1406">
        <w:t>Allocate any additional or unawarded funds to passing applications, in rank order.</w:t>
      </w:r>
    </w:p>
    <w:p w14:paraId="7A94B035" w14:textId="37721453" w:rsidR="005B073B" w:rsidRPr="003F1406" w:rsidRDefault="005B073B" w:rsidP="0018259A">
      <w:pPr>
        <w:numPr>
          <w:ilvl w:val="0"/>
          <w:numId w:val="50"/>
        </w:numPr>
        <w:spacing w:after="0"/>
        <w:jc w:val="both"/>
      </w:pPr>
      <w:r w:rsidRPr="003F1406">
        <w:t>Reallocate funding between any of the groups</w:t>
      </w:r>
    </w:p>
    <w:p w14:paraId="3538ECFF" w14:textId="77777777" w:rsidR="003F6147" w:rsidRPr="003F1406" w:rsidRDefault="003F6147" w:rsidP="0018259A">
      <w:pPr>
        <w:numPr>
          <w:ilvl w:val="0"/>
          <w:numId w:val="50"/>
        </w:numPr>
        <w:spacing w:after="0"/>
        <w:jc w:val="both"/>
      </w:pPr>
      <w:r w:rsidRPr="003F1406">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63E8C355" w14:textId="77777777" w:rsidR="003F6147" w:rsidRPr="003F1406" w:rsidRDefault="003F6147" w:rsidP="003F6147">
      <w:pPr>
        <w:spacing w:after="0"/>
        <w:ind w:left="720"/>
        <w:jc w:val="both"/>
      </w:pPr>
    </w:p>
    <w:p w14:paraId="739A85C4" w14:textId="77777777" w:rsidR="003F6147" w:rsidRPr="003F1406" w:rsidRDefault="003F6147" w:rsidP="0018259A">
      <w:pPr>
        <w:pStyle w:val="Heading2"/>
        <w:numPr>
          <w:ilvl w:val="0"/>
          <w:numId w:val="51"/>
        </w:numPr>
      </w:pPr>
      <w:bookmarkStart w:id="63" w:name="_Key_Activities_Schedule"/>
      <w:bookmarkStart w:id="64" w:name="_Toc458602325"/>
      <w:bookmarkStart w:id="65" w:name="_Toc81377102"/>
      <w:bookmarkStart w:id="66" w:name="_Toc117005626"/>
      <w:bookmarkEnd w:id="63"/>
      <w:r w:rsidRPr="003F1406">
        <w:t>Key Activities Schedule</w:t>
      </w:r>
      <w:bookmarkEnd w:id="64"/>
      <w:bookmarkEnd w:id="65"/>
      <w:bookmarkEnd w:id="66"/>
    </w:p>
    <w:p w14:paraId="0A0AB401" w14:textId="77777777" w:rsidR="003F6147" w:rsidRPr="003F1406" w:rsidRDefault="003F6147" w:rsidP="003F6147">
      <w:pPr>
        <w:spacing w:after="0"/>
        <w:jc w:val="both"/>
      </w:pPr>
      <w:r w:rsidRPr="003F1406">
        <w:t xml:space="preserve">Key activities, dates, and times for this solicitation and for agreements resulting from this solicitation are presented below.  An addendum will be released if the dates change for activities that appear in </w:t>
      </w:r>
      <w:r w:rsidRPr="003F1406">
        <w:rPr>
          <w:b/>
        </w:rPr>
        <w:t>bold.</w:t>
      </w:r>
    </w:p>
    <w:p w14:paraId="57A85152" w14:textId="77777777" w:rsidR="003F6147" w:rsidRPr="003F1406" w:rsidRDefault="003F6147"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245"/>
        <w:gridCol w:w="1625"/>
      </w:tblGrid>
      <w:tr w:rsidR="003F1406" w:rsidRPr="003F1406" w14:paraId="6B4DE808" w14:textId="77777777" w:rsidTr="00CA1566">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shd w:val="clear" w:color="auto" w:fill="BFBFBF" w:themeFill="background1" w:themeFillShade="BF"/>
          </w:tcPr>
          <w:p w14:paraId="6F449126" w14:textId="77777777" w:rsidR="00A511B4" w:rsidRPr="003F1406" w:rsidRDefault="00A511B4" w:rsidP="00A511B4">
            <w:pPr>
              <w:keepNext/>
              <w:keepLines/>
              <w:widowControl w:val="0"/>
              <w:jc w:val="both"/>
              <w:rPr>
                <w:b w:val="0"/>
                <w:szCs w:val="22"/>
              </w:rPr>
            </w:pPr>
            <w:r w:rsidRPr="003F1406">
              <w:rPr>
                <w:b w:val="0"/>
                <w:szCs w:val="22"/>
              </w:rPr>
              <w:lastRenderedPageBreak/>
              <w:t>ACTIVITY</w:t>
            </w:r>
          </w:p>
        </w:tc>
        <w:tc>
          <w:tcPr>
            <w:tcW w:w="2245" w:type="dxa"/>
            <w:shd w:val="clear" w:color="auto" w:fill="BFBFBF" w:themeFill="background1" w:themeFillShade="BF"/>
          </w:tcPr>
          <w:p w14:paraId="34816142" w14:textId="77777777" w:rsidR="00A511B4" w:rsidRPr="003F1406"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3F1406">
              <w:rPr>
                <w:b w:val="0"/>
                <w:szCs w:val="22"/>
              </w:rPr>
              <w:t>DATE</w:t>
            </w:r>
          </w:p>
        </w:tc>
        <w:tc>
          <w:tcPr>
            <w:cnfStyle w:val="000010000000" w:firstRow="0" w:lastRow="0" w:firstColumn="0" w:lastColumn="0" w:oddVBand="1" w:evenVBand="0" w:oddHBand="0" w:evenHBand="0" w:firstRowFirstColumn="0" w:firstRowLastColumn="0" w:lastRowFirstColumn="0" w:lastRowLastColumn="0"/>
            <w:tcW w:w="1625" w:type="dxa"/>
            <w:shd w:val="clear" w:color="auto" w:fill="BFBFBF" w:themeFill="background1" w:themeFillShade="BF"/>
          </w:tcPr>
          <w:p w14:paraId="627CDD97" w14:textId="77777777" w:rsidR="00A511B4" w:rsidRPr="003F1406" w:rsidDel="00D53B51" w:rsidRDefault="00A511B4" w:rsidP="00A511B4">
            <w:pPr>
              <w:keepNext/>
              <w:keepLines/>
              <w:widowControl w:val="0"/>
              <w:spacing w:after="0"/>
              <w:jc w:val="both"/>
              <w:rPr>
                <w:b w:val="0"/>
                <w:szCs w:val="22"/>
              </w:rPr>
            </w:pPr>
            <w:r w:rsidRPr="003F1406">
              <w:rPr>
                <w:b w:val="0"/>
              </w:rPr>
              <w:t>TIME</w:t>
            </w:r>
            <w:r w:rsidRPr="003F1406">
              <w:rPr>
                <w:rFonts w:cs="Times New Roman"/>
                <w:b w:val="0"/>
                <w:vertAlign w:val="superscript"/>
              </w:rPr>
              <w:footnoteReference w:id="12"/>
            </w:r>
            <w:r w:rsidRPr="003F1406">
              <w:rPr>
                <w:b w:val="0"/>
              </w:rPr>
              <w:t xml:space="preserve"> </w:t>
            </w:r>
          </w:p>
        </w:tc>
      </w:tr>
      <w:tr w:rsidR="003F1406" w:rsidRPr="003F1406" w14:paraId="00CC20E0" w14:textId="77777777" w:rsidTr="00CA1566">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6CB769D" w14:textId="77777777" w:rsidR="00A511B4" w:rsidRPr="003F1406" w:rsidRDefault="00A511B4" w:rsidP="00A511B4">
            <w:pPr>
              <w:keepNext/>
              <w:keepLines/>
              <w:widowControl w:val="0"/>
              <w:jc w:val="both"/>
              <w:rPr>
                <w:szCs w:val="22"/>
              </w:rPr>
            </w:pPr>
            <w:r w:rsidRPr="003F1406">
              <w:rPr>
                <w:szCs w:val="22"/>
              </w:rPr>
              <w:t>Solicitation Release</w:t>
            </w:r>
          </w:p>
        </w:tc>
        <w:tc>
          <w:tcPr>
            <w:tcW w:w="2245" w:type="dxa"/>
          </w:tcPr>
          <w:p w14:paraId="66923AAD" w14:textId="2B4D77D3" w:rsidR="00A511B4" w:rsidRPr="003F1406" w:rsidRDefault="00F57FE6"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3F1406">
              <w:rPr>
                <w:szCs w:val="22"/>
              </w:rPr>
              <w:t xml:space="preserve">November </w:t>
            </w:r>
            <w:r w:rsidR="00827001" w:rsidRPr="003F1406">
              <w:rPr>
                <w:szCs w:val="22"/>
              </w:rPr>
              <w:t>29</w:t>
            </w:r>
            <w:r w:rsidR="009E31B2" w:rsidRPr="003F1406">
              <w:rPr>
                <w:szCs w:val="22"/>
              </w:rPr>
              <w:t>, 2022</w:t>
            </w:r>
          </w:p>
        </w:tc>
        <w:tc>
          <w:tcPr>
            <w:cnfStyle w:val="000010000000" w:firstRow="0" w:lastRow="0" w:firstColumn="0" w:lastColumn="0" w:oddVBand="1" w:evenVBand="0" w:oddHBand="0" w:evenHBand="0" w:firstRowFirstColumn="0" w:firstRowLastColumn="0" w:lastRowFirstColumn="0" w:lastRowLastColumn="0"/>
            <w:tcW w:w="1625" w:type="dxa"/>
          </w:tcPr>
          <w:p w14:paraId="12E1F04B" w14:textId="77777777" w:rsidR="00A511B4" w:rsidRPr="003F1406" w:rsidRDefault="00A511B4" w:rsidP="00A511B4">
            <w:pPr>
              <w:keepNext/>
              <w:keepLines/>
              <w:widowControl w:val="0"/>
              <w:jc w:val="both"/>
              <w:rPr>
                <w:szCs w:val="22"/>
              </w:rPr>
            </w:pPr>
          </w:p>
        </w:tc>
      </w:tr>
      <w:tr w:rsidR="003F1406" w:rsidRPr="003F1406" w14:paraId="42C05F9F" w14:textId="77777777" w:rsidTr="00CA1566">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3215EA9F" w14:textId="77777777" w:rsidR="00A511B4" w:rsidRPr="003F1406" w:rsidRDefault="00A511B4" w:rsidP="00A511B4">
            <w:pPr>
              <w:keepNext/>
              <w:keepLines/>
              <w:widowControl w:val="0"/>
              <w:jc w:val="both"/>
              <w:rPr>
                <w:b/>
                <w:szCs w:val="22"/>
              </w:rPr>
            </w:pPr>
            <w:r w:rsidRPr="003F1406">
              <w:rPr>
                <w:b/>
                <w:szCs w:val="22"/>
              </w:rPr>
              <w:t>Pre-Application Workshop</w:t>
            </w:r>
          </w:p>
        </w:tc>
        <w:tc>
          <w:tcPr>
            <w:tcW w:w="2245" w:type="dxa"/>
          </w:tcPr>
          <w:p w14:paraId="0DD6A6EA" w14:textId="67825585" w:rsidR="00A511B4" w:rsidRPr="003F1406" w:rsidRDefault="007B4FD9"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3F1406">
              <w:rPr>
                <w:b/>
                <w:szCs w:val="22"/>
              </w:rPr>
              <w:t>December</w:t>
            </w:r>
            <w:r w:rsidR="00032BE5" w:rsidRPr="003F1406">
              <w:rPr>
                <w:b/>
                <w:szCs w:val="22"/>
              </w:rPr>
              <w:t xml:space="preserve"> </w:t>
            </w:r>
            <w:r w:rsidR="00827001" w:rsidRPr="003F1406">
              <w:rPr>
                <w:b/>
                <w:szCs w:val="22"/>
              </w:rPr>
              <w:t>13</w:t>
            </w:r>
            <w:r w:rsidR="00032BE5" w:rsidRPr="003F1406">
              <w:rPr>
                <w:b/>
                <w:szCs w:val="22"/>
              </w:rPr>
              <w:t>, 2022</w:t>
            </w:r>
          </w:p>
        </w:tc>
        <w:tc>
          <w:tcPr>
            <w:cnfStyle w:val="000010000000" w:firstRow="0" w:lastRow="0" w:firstColumn="0" w:lastColumn="0" w:oddVBand="1" w:evenVBand="0" w:oddHBand="0" w:evenHBand="0" w:firstRowFirstColumn="0" w:firstRowLastColumn="0" w:lastRowFirstColumn="0" w:lastRowLastColumn="0"/>
            <w:tcW w:w="1625" w:type="dxa"/>
          </w:tcPr>
          <w:p w14:paraId="7ECE131E" w14:textId="66218D9A" w:rsidR="00A511B4" w:rsidRPr="003F1406" w:rsidRDefault="002A3E91" w:rsidP="00A511B4">
            <w:pPr>
              <w:keepNext/>
              <w:keepLines/>
              <w:widowControl w:val="0"/>
              <w:jc w:val="both"/>
              <w:rPr>
                <w:b/>
                <w:szCs w:val="22"/>
              </w:rPr>
            </w:pPr>
            <w:r>
              <w:rPr>
                <w:b/>
                <w:szCs w:val="22"/>
              </w:rPr>
              <w:t>10:00 a.m.</w:t>
            </w:r>
          </w:p>
        </w:tc>
      </w:tr>
      <w:tr w:rsidR="003F1406" w:rsidRPr="003F1406" w14:paraId="5055D2CF" w14:textId="77777777" w:rsidTr="00CA1566">
        <w:trPr>
          <w:cnfStyle w:val="000000100000" w:firstRow="0" w:lastRow="0" w:firstColumn="0" w:lastColumn="0" w:oddVBand="0" w:evenVBand="0" w:oddHBand="1" w:evenHBand="0" w:firstRowFirstColumn="0" w:firstRowLastColumn="0" w:lastRowFirstColumn="0" w:lastRowLastColumn="0"/>
          <w:trHeight w:hRule="exact" w:val="343"/>
        </w:trPr>
        <w:tc>
          <w:tcPr>
            <w:cnfStyle w:val="000010000000" w:firstRow="0" w:lastRow="0" w:firstColumn="0" w:lastColumn="0" w:oddVBand="1" w:evenVBand="0" w:oddHBand="0" w:evenHBand="0" w:firstRowFirstColumn="0" w:firstRowLastColumn="0" w:lastRowFirstColumn="0" w:lastRowLastColumn="0"/>
            <w:tcW w:w="5940" w:type="dxa"/>
          </w:tcPr>
          <w:p w14:paraId="6921206A" w14:textId="77777777" w:rsidR="00A511B4" w:rsidRPr="003F1406" w:rsidRDefault="00A511B4" w:rsidP="00A511B4">
            <w:pPr>
              <w:keepNext/>
              <w:keepLines/>
              <w:widowControl w:val="0"/>
              <w:jc w:val="both"/>
              <w:rPr>
                <w:b/>
                <w:szCs w:val="22"/>
              </w:rPr>
            </w:pPr>
            <w:r w:rsidRPr="003F1406">
              <w:rPr>
                <w:b/>
              </w:rPr>
              <w:t>Deadline for Written Questions</w:t>
            </w:r>
            <w:r w:rsidRPr="003F1406">
              <w:rPr>
                <w:rFonts w:cs="Times New Roman"/>
                <w:b/>
                <w:u w:val="single"/>
                <w:vertAlign w:val="superscript"/>
              </w:rPr>
              <w:footnoteReference w:id="13"/>
            </w:r>
          </w:p>
        </w:tc>
        <w:tc>
          <w:tcPr>
            <w:tcW w:w="2245" w:type="dxa"/>
          </w:tcPr>
          <w:p w14:paraId="36E5718D" w14:textId="7878B285" w:rsidR="00A511B4" w:rsidRPr="003F1406" w:rsidRDefault="0061621E"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3F1406">
              <w:rPr>
                <w:b/>
                <w:szCs w:val="22"/>
              </w:rPr>
              <w:t>December 23</w:t>
            </w:r>
            <w:r w:rsidR="00192046" w:rsidRPr="003F1406">
              <w:rPr>
                <w:b/>
                <w:szCs w:val="22"/>
              </w:rPr>
              <w:t>, 2022</w:t>
            </w:r>
          </w:p>
        </w:tc>
        <w:tc>
          <w:tcPr>
            <w:cnfStyle w:val="000010000000" w:firstRow="0" w:lastRow="0" w:firstColumn="0" w:lastColumn="0" w:oddVBand="1" w:evenVBand="0" w:oddHBand="0" w:evenHBand="0" w:firstRowFirstColumn="0" w:firstRowLastColumn="0" w:lastRowFirstColumn="0" w:lastRowLastColumn="0"/>
            <w:tcW w:w="1625" w:type="dxa"/>
          </w:tcPr>
          <w:p w14:paraId="1B420F68" w14:textId="77777777" w:rsidR="00A511B4" w:rsidRPr="003F1406" w:rsidRDefault="00A511B4" w:rsidP="00A511B4">
            <w:pPr>
              <w:keepNext/>
              <w:keepLines/>
              <w:widowControl w:val="0"/>
              <w:jc w:val="both"/>
              <w:rPr>
                <w:b/>
                <w:szCs w:val="22"/>
              </w:rPr>
            </w:pPr>
            <w:r w:rsidRPr="003F1406">
              <w:rPr>
                <w:b/>
                <w:szCs w:val="22"/>
              </w:rPr>
              <w:t>5:00 p.m.</w:t>
            </w:r>
          </w:p>
        </w:tc>
      </w:tr>
      <w:tr w:rsidR="003F1406" w:rsidRPr="003F1406" w14:paraId="596EC8A6" w14:textId="77777777" w:rsidTr="00CA1566">
        <w:trPr>
          <w:trHeight w:hRule="exact" w:val="352"/>
        </w:trPr>
        <w:tc>
          <w:tcPr>
            <w:cnfStyle w:val="000010000000" w:firstRow="0" w:lastRow="0" w:firstColumn="0" w:lastColumn="0" w:oddVBand="1" w:evenVBand="0" w:oddHBand="0" w:evenHBand="0" w:firstRowFirstColumn="0" w:firstRowLastColumn="0" w:lastRowFirstColumn="0" w:lastRowLastColumn="0"/>
            <w:tcW w:w="5940" w:type="dxa"/>
          </w:tcPr>
          <w:p w14:paraId="07853ABA" w14:textId="3B8B1103" w:rsidR="00A511B4" w:rsidRPr="003F1406" w:rsidRDefault="00A511B4" w:rsidP="00A511B4">
            <w:pPr>
              <w:widowControl w:val="0"/>
              <w:spacing w:after="0"/>
              <w:jc w:val="both"/>
              <w:rPr>
                <w:szCs w:val="22"/>
              </w:rPr>
            </w:pPr>
            <w:r w:rsidRPr="003F1406">
              <w:rPr>
                <w:szCs w:val="22"/>
              </w:rPr>
              <w:t xml:space="preserve">Anticipated Distribution of Questions and Answers </w:t>
            </w:r>
          </w:p>
        </w:tc>
        <w:tc>
          <w:tcPr>
            <w:tcW w:w="2245" w:type="dxa"/>
          </w:tcPr>
          <w:p w14:paraId="1D2A97C9" w14:textId="2F7BF4C5" w:rsidR="00A511B4" w:rsidRPr="003F1406" w:rsidRDefault="0061621E" w:rsidP="00A511B4">
            <w:pPr>
              <w:keepNext/>
              <w:keepLines/>
              <w:widowControl w:val="0"/>
              <w:cnfStyle w:val="000000000000" w:firstRow="0" w:lastRow="0" w:firstColumn="0" w:lastColumn="0" w:oddVBand="0" w:evenVBand="0" w:oddHBand="0" w:evenHBand="0" w:firstRowFirstColumn="0" w:firstRowLastColumn="0" w:lastRowFirstColumn="0" w:lastRowLastColumn="0"/>
            </w:pPr>
            <w:r w:rsidRPr="003F1406">
              <w:rPr>
                <w:szCs w:val="22"/>
              </w:rPr>
              <w:t xml:space="preserve">January </w:t>
            </w:r>
            <w:r w:rsidR="00913069" w:rsidRPr="003F1406">
              <w:rPr>
                <w:szCs w:val="22"/>
              </w:rPr>
              <w:t>10</w:t>
            </w:r>
            <w:r w:rsidRPr="003F1406">
              <w:rPr>
                <w:szCs w:val="22"/>
              </w:rPr>
              <w:t>, 2023</w:t>
            </w:r>
          </w:p>
        </w:tc>
        <w:tc>
          <w:tcPr>
            <w:cnfStyle w:val="000010000000" w:firstRow="0" w:lastRow="0" w:firstColumn="0" w:lastColumn="0" w:oddVBand="1" w:evenVBand="0" w:oddHBand="0" w:evenHBand="0" w:firstRowFirstColumn="0" w:firstRowLastColumn="0" w:lastRowFirstColumn="0" w:lastRowLastColumn="0"/>
            <w:tcW w:w="1625" w:type="dxa"/>
          </w:tcPr>
          <w:p w14:paraId="060DC5ED" w14:textId="77777777" w:rsidR="00A511B4" w:rsidRPr="003F1406" w:rsidRDefault="00A511B4" w:rsidP="00A511B4">
            <w:pPr>
              <w:keepNext/>
              <w:keepLines/>
              <w:widowControl w:val="0"/>
              <w:jc w:val="both"/>
              <w:rPr>
                <w:szCs w:val="22"/>
              </w:rPr>
            </w:pPr>
          </w:p>
        </w:tc>
      </w:tr>
      <w:tr w:rsidR="003F1406" w:rsidRPr="003F1406" w14:paraId="60FA0B14" w14:textId="77777777" w:rsidTr="009D1A10">
        <w:trPr>
          <w:cnfStyle w:val="000000100000" w:firstRow="0" w:lastRow="0" w:firstColumn="0" w:lastColumn="0" w:oddVBand="0" w:evenVBand="0" w:oddHBand="1" w:evenHBand="0" w:firstRowFirstColumn="0" w:firstRowLastColumn="0" w:lastRowFirstColumn="0" w:lastRowLastColumn="0"/>
          <w:trHeight w:hRule="exact" w:val="595"/>
        </w:trPr>
        <w:tc>
          <w:tcPr>
            <w:cnfStyle w:val="000010000000" w:firstRow="0" w:lastRow="0" w:firstColumn="0" w:lastColumn="0" w:oddVBand="1" w:evenVBand="0" w:oddHBand="0" w:evenHBand="0" w:firstRowFirstColumn="0" w:firstRowLastColumn="0" w:lastRowFirstColumn="0" w:lastRowLastColumn="0"/>
            <w:tcW w:w="5940" w:type="dxa"/>
          </w:tcPr>
          <w:p w14:paraId="0A1460F3" w14:textId="77777777" w:rsidR="00A511B4" w:rsidRPr="003F1406" w:rsidRDefault="00A511B4" w:rsidP="009D1A10">
            <w:pPr>
              <w:keepNext/>
              <w:keepLines/>
              <w:widowControl w:val="0"/>
              <w:spacing w:after="0"/>
              <w:jc w:val="both"/>
              <w:rPr>
                <w:b/>
                <w:szCs w:val="22"/>
              </w:rPr>
            </w:pPr>
            <w:r w:rsidRPr="003F1406">
              <w:rPr>
                <w:b/>
                <w:szCs w:val="22"/>
              </w:rPr>
              <w:t>Deadline to Submit Applications</w:t>
            </w:r>
          </w:p>
        </w:tc>
        <w:tc>
          <w:tcPr>
            <w:tcW w:w="2245" w:type="dxa"/>
          </w:tcPr>
          <w:p w14:paraId="0011BEE6" w14:textId="77777777" w:rsidR="009D1A10" w:rsidRDefault="009D1A10" w:rsidP="009D1A10">
            <w:pPr>
              <w:keepNext/>
              <w:keepLines/>
              <w:widowControl w:val="0"/>
              <w:spacing w:after="0"/>
              <w:jc w:val="both"/>
              <w:cnfStyle w:val="000000100000" w:firstRow="0" w:lastRow="0" w:firstColumn="0" w:lastColumn="0" w:oddVBand="0" w:evenVBand="0" w:oddHBand="1" w:evenHBand="0" w:firstRowFirstColumn="0" w:firstRowLastColumn="0" w:lastRowFirstColumn="0" w:lastRowLastColumn="0"/>
              <w:rPr>
                <w:b/>
                <w:strike/>
                <w:szCs w:val="22"/>
              </w:rPr>
            </w:pPr>
            <w:r>
              <w:rPr>
                <w:b/>
                <w:strike/>
                <w:szCs w:val="22"/>
              </w:rPr>
              <w:t>[</w:t>
            </w:r>
            <w:r w:rsidRPr="00E075A6">
              <w:rPr>
                <w:b/>
                <w:strike/>
                <w:szCs w:val="22"/>
              </w:rPr>
              <w:t>February 28, 2023</w:t>
            </w:r>
            <w:r>
              <w:rPr>
                <w:b/>
                <w:strike/>
                <w:szCs w:val="22"/>
              </w:rPr>
              <w:t>]</w:t>
            </w:r>
          </w:p>
          <w:p w14:paraId="4AD7F92F" w14:textId="07C57A38" w:rsidR="00A511B4" w:rsidRPr="003F1406" w:rsidRDefault="009D1A10" w:rsidP="009D1A10">
            <w:pPr>
              <w:keepNext/>
              <w:keepLines/>
              <w:widowControl w:val="0"/>
              <w:spacing w:after="0"/>
              <w:jc w:val="both"/>
              <w:cnfStyle w:val="000000100000" w:firstRow="0" w:lastRow="0" w:firstColumn="0" w:lastColumn="0" w:oddVBand="0" w:evenVBand="0" w:oddHBand="1" w:evenHBand="0" w:firstRowFirstColumn="0" w:firstRowLastColumn="0" w:lastRowFirstColumn="0" w:lastRowLastColumn="0"/>
              <w:rPr>
                <w:b/>
              </w:rPr>
            </w:pPr>
            <w:r w:rsidRPr="00CA7E44">
              <w:rPr>
                <w:b/>
                <w:szCs w:val="22"/>
                <w:u w:val="single"/>
              </w:rPr>
              <w:t xml:space="preserve">March </w:t>
            </w:r>
            <w:r w:rsidR="009C7BE4">
              <w:rPr>
                <w:b/>
                <w:szCs w:val="22"/>
                <w:u w:val="single"/>
              </w:rPr>
              <w:t>6</w:t>
            </w:r>
            <w:r w:rsidRPr="00CA7E44">
              <w:rPr>
                <w:b/>
                <w:szCs w:val="22"/>
                <w:u w:val="single"/>
              </w:rPr>
              <w:t>, 2023</w:t>
            </w:r>
          </w:p>
        </w:tc>
        <w:tc>
          <w:tcPr>
            <w:cnfStyle w:val="000010000000" w:firstRow="0" w:lastRow="0" w:firstColumn="0" w:lastColumn="0" w:oddVBand="1" w:evenVBand="0" w:oddHBand="0" w:evenHBand="0" w:firstRowFirstColumn="0" w:firstRowLastColumn="0" w:lastRowFirstColumn="0" w:lastRowLastColumn="0"/>
            <w:tcW w:w="1625" w:type="dxa"/>
          </w:tcPr>
          <w:p w14:paraId="5A7F4EAC" w14:textId="7B9E0EE4" w:rsidR="00A511B4" w:rsidRPr="003F1406" w:rsidRDefault="002A01D0" w:rsidP="009D1A10">
            <w:pPr>
              <w:keepNext/>
              <w:keepLines/>
              <w:widowControl w:val="0"/>
              <w:spacing w:after="0"/>
              <w:jc w:val="both"/>
              <w:rPr>
                <w:szCs w:val="22"/>
              </w:rPr>
            </w:pPr>
            <w:r w:rsidRPr="003F1406">
              <w:rPr>
                <w:b/>
                <w:szCs w:val="22"/>
              </w:rPr>
              <w:t>11:59 p.m.</w:t>
            </w:r>
          </w:p>
        </w:tc>
      </w:tr>
      <w:tr w:rsidR="003F1406" w:rsidRPr="003F1406" w14:paraId="4670966A" w14:textId="77777777" w:rsidTr="00CA1566">
        <w:trPr>
          <w:trHeight w:hRule="exact" w:val="550"/>
        </w:trPr>
        <w:tc>
          <w:tcPr>
            <w:cnfStyle w:val="000010000000" w:firstRow="0" w:lastRow="0" w:firstColumn="0" w:lastColumn="0" w:oddVBand="1" w:evenVBand="0" w:oddHBand="0" w:evenHBand="0" w:firstRowFirstColumn="0" w:firstRowLastColumn="0" w:lastRowFirstColumn="0" w:lastRowLastColumn="0"/>
            <w:tcW w:w="5940" w:type="dxa"/>
          </w:tcPr>
          <w:p w14:paraId="7387DC00" w14:textId="77777777" w:rsidR="00A511B4" w:rsidRPr="003F1406" w:rsidRDefault="00A511B4" w:rsidP="00A511B4">
            <w:pPr>
              <w:keepNext/>
              <w:keepLines/>
              <w:widowControl w:val="0"/>
              <w:jc w:val="both"/>
              <w:rPr>
                <w:szCs w:val="22"/>
              </w:rPr>
            </w:pPr>
            <w:r w:rsidRPr="003F1406">
              <w:rPr>
                <w:szCs w:val="22"/>
              </w:rPr>
              <w:t>Anticipated Notice of Proposed Award Posting Date</w:t>
            </w:r>
          </w:p>
        </w:tc>
        <w:tc>
          <w:tcPr>
            <w:tcW w:w="2245" w:type="dxa"/>
          </w:tcPr>
          <w:p w14:paraId="3E0FCEC2" w14:textId="1E5DC86A" w:rsidR="00A511B4" w:rsidRPr="003F1406" w:rsidRDefault="00520CAC"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i/>
                <w:iCs/>
              </w:rPr>
            </w:pPr>
            <w:r w:rsidRPr="003F1406">
              <w:rPr>
                <w:i/>
                <w:iCs/>
                <w:szCs w:val="22"/>
              </w:rPr>
              <w:t xml:space="preserve">Week </w:t>
            </w:r>
            <w:r w:rsidR="004F7A64" w:rsidRPr="003F1406">
              <w:rPr>
                <w:i/>
                <w:iCs/>
                <w:szCs w:val="22"/>
              </w:rPr>
              <w:t xml:space="preserve">of </w:t>
            </w:r>
            <w:r w:rsidR="00A4436D" w:rsidRPr="003F1406">
              <w:rPr>
                <w:i/>
                <w:iCs/>
                <w:szCs w:val="22"/>
              </w:rPr>
              <w:t>April 3</w:t>
            </w:r>
            <w:r w:rsidRPr="003F1406">
              <w:rPr>
                <w:i/>
                <w:iCs/>
                <w:szCs w:val="22"/>
              </w:rPr>
              <w:t>, 2023</w:t>
            </w:r>
          </w:p>
        </w:tc>
        <w:tc>
          <w:tcPr>
            <w:cnfStyle w:val="000010000000" w:firstRow="0" w:lastRow="0" w:firstColumn="0" w:lastColumn="0" w:oddVBand="1" w:evenVBand="0" w:oddHBand="0" w:evenHBand="0" w:firstRowFirstColumn="0" w:firstRowLastColumn="0" w:lastRowFirstColumn="0" w:lastRowLastColumn="0"/>
            <w:tcW w:w="1625" w:type="dxa"/>
          </w:tcPr>
          <w:p w14:paraId="7F7BAB89" w14:textId="77777777" w:rsidR="00A511B4" w:rsidRPr="003F1406" w:rsidRDefault="00A511B4" w:rsidP="00A511B4">
            <w:pPr>
              <w:keepNext/>
              <w:keepLines/>
              <w:widowControl w:val="0"/>
              <w:jc w:val="both"/>
              <w:rPr>
                <w:szCs w:val="22"/>
              </w:rPr>
            </w:pPr>
          </w:p>
        </w:tc>
      </w:tr>
      <w:tr w:rsidR="003F1406" w:rsidRPr="003F1406" w14:paraId="76D982D6" w14:textId="77777777" w:rsidTr="00CA1566">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8472CDC" w14:textId="77777777" w:rsidR="00A511B4" w:rsidRPr="003F1406" w:rsidRDefault="00A511B4" w:rsidP="00A511B4">
            <w:pPr>
              <w:widowControl w:val="0"/>
              <w:jc w:val="both"/>
              <w:rPr>
                <w:szCs w:val="22"/>
              </w:rPr>
            </w:pPr>
            <w:r w:rsidRPr="003F1406">
              <w:rPr>
                <w:szCs w:val="22"/>
              </w:rPr>
              <w:t>Anticipated Energy Commission Business Meeting Date</w:t>
            </w:r>
          </w:p>
        </w:tc>
        <w:tc>
          <w:tcPr>
            <w:tcW w:w="2245" w:type="dxa"/>
          </w:tcPr>
          <w:p w14:paraId="0D90D149" w14:textId="11A4FEFD" w:rsidR="00A511B4" w:rsidRPr="003F1406" w:rsidRDefault="00D97799"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3F1406">
              <w:rPr>
                <w:szCs w:val="22"/>
              </w:rPr>
              <w:t>June</w:t>
            </w:r>
            <w:r w:rsidR="00C67607" w:rsidRPr="003F1406">
              <w:rPr>
                <w:szCs w:val="22"/>
              </w:rPr>
              <w:t xml:space="preserve"> 2023</w:t>
            </w:r>
          </w:p>
        </w:tc>
        <w:tc>
          <w:tcPr>
            <w:cnfStyle w:val="000010000000" w:firstRow="0" w:lastRow="0" w:firstColumn="0" w:lastColumn="0" w:oddVBand="1" w:evenVBand="0" w:oddHBand="0" w:evenHBand="0" w:firstRowFirstColumn="0" w:firstRowLastColumn="0" w:lastRowFirstColumn="0" w:lastRowLastColumn="0"/>
            <w:tcW w:w="1625" w:type="dxa"/>
          </w:tcPr>
          <w:p w14:paraId="07B99D70" w14:textId="77777777" w:rsidR="00A511B4" w:rsidRPr="003F1406" w:rsidRDefault="00A511B4" w:rsidP="00A511B4">
            <w:pPr>
              <w:keepNext/>
              <w:keepLines/>
              <w:widowControl w:val="0"/>
              <w:jc w:val="both"/>
              <w:rPr>
                <w:szCs w:val="22"/>
              </w:rPr>
            </w:pPr>
          </w:p>
        </w:tc>
      </w:tr>
      <w:tr w:rsidR="003F1406" w:rsidRPr="003F1406" w14:paraId="778A4170" w14:textId="77777777" w:rsidTr="00CA1566">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117D51F1" w14:textId="77777777" w:rsidR="00A511B4" w:rsidRPr="003F1406" w:rsidRDefault="00A511B4" w:rsidP="00A511B4">
            <w:pPr>
              <w:widowControl w:val="0"/>
              <w:jc w:val="both"/>
              <w:rPr>
                <w:szCs w:val="22"/>
              </w:rPr>
            </w:pPr>
            <w:r w:rsidRPr="003F1406">
              <w:rPr>
                <w:szCs w:val="22"/>
              </w:rPr>
              <w:t>Anticipated Agreement Start Date</w:t>
            </w:r>
          </w:p>
        </w:tc>
        <w:tc>
          <w:tcPr>
            <w:tcW w:w="2245" w:type="dxa"/>
          </w:tcPr>
          <w:p w14:paraId="0FBD4A51" w14:textId="05BDD83E" w:rsidR="00A511B4" w:rsidRPr="003F1406" w:rsidRDefault="00A4477C"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3F1406">
              <w:t>June 30, 2023</w:t>
            </w:r>
          </w:p>
        </w:tc>
        <w:tc>
          <w:tcPr>
            <w:cnfStyle w:val="000010000000" w:firstRow="0" w:lastRow="0" w:firstColumn="0" w:lastColumn="0" w:oddVBand="1" w:evenVBand="0" w:oddHBand="0" w:evenHBand="0" w:firstRowFirstColumn="0" w:firstRowLastColumn="0" w:lastRowFirstColumn="0" w:lastRowLastColumn="0"/>
            <w:tcW w:w="1625" w:type="dxa"/>
          </w:tcPr>
          <w:p w14:paraId="6BD8CF01" w14:textId="77777777" w:rsidR="00A511B4" w:rsidRPr="003F1406" w:rsidRDefault="00A511B4" w:rsidP="00A511B4">
            <w:pPr>
              <w:keepNext/>
              <w:keepLines/>
              <w:widowControl w:val="0"/>
              <w:jc w:val="both"/>
              <w:rPr>
                <w:szCs w:val="22"/>
              </w:rPr>
            </w:pPr>
          </w:p>
        </w:tc>
      </w:tr>
      <w:tr w:rsidR="003F1406" w:rsidRPr="003F1406" w14:paraId="10349A5B" w14:textId="77777777" w:rsidTr="00CA1566">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5940" w:type="dxa"/>
          </w:tcPr>
          <w:p w14:paraId="0DFD4B12" w14:textId="77777777" w:rsidR="00A511B4" w:rsidRPr="003F1406" w:rsidRDefault="00A511B4" w:rsidP="00A511B4">
            <w:pPr>
              <w:widowControl w:val="0"/>
              <w:jc w:val="both"/>
              <w:rPr>
                <w:szCs w:val="22"/>
              </w:rPr>
            </w:pPr>
            <w:r w:rsidRPr="003F1406">
              <w:rPr>
                <w:szCs w:val="22"/>
              </w:rPr>
              <w:t xml:space="preserve">Anticipated Agreement End Date </w:t>
            </w:r>
          </w:p>
        </w:tc>
        <w:tc>
          <w:tcPr>
            <w:tcW w:w="2245" w:type="dxa"/>
          </w:tcPr>
          <w:p w14:paraId="49359BE0" w14:textId="58FB6E24" w:rsidR="00A511B4" w:rsidRPr="003F1406" w:rsidRDefault="00A4477C"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szCs w:val="22"/>
              </w:rPr>
            </w:pPr>
            <w:r w:rsidRPr="003F1406">
              <w:rPr>
                <w:szCs w:val="22"/>
              </w:rPr>
              <w:t xml:space="preserve">June 30, </w:t>
            </w:r>
            <w:r w:rsidR="00452FF0" w:rsidRPr="003F1406">
              <w:rPr>
                <w:szCs w:val="22"/>
              </w:rPr>
              <w:t>2026</w:t>
            </w:r>
          </w:p>
        </w:tc>
        <w:tc>
          <w:tcPr>
            <w:cnfStyle w:val="000010000000" w:firstRow="0" w:lastRow="0" w:firstColumn="0" w:lastColumn="0" w:oddVBand="1" w:evenVBand="0" w:oddHBand="0" w:evenHBand="0" w:firstRowFirstColumn="0" w:firstRowLastColumn="0" w:lastRowFirstColumn="0" w:lastRowLastColumn="0"/>
            <w:tcW w:w="1625" w:type="dxa"/>
          </w:tcPr>
          <w:p w14:paraId="28A9ABE8" w14:textId="77777777" w:rsidR="00A511B4" w:rsidRPr="003F1406" w:rsidRDefault="00A511B4" w:rsidP="00A511B4">
            <w:pPr>
              <w:keepNext/>
              <w:keepLines/>
              <w:widowControl w:val="0"/>
              <w:jc w:val="both"/>
              <w:rPr>
                <w:szCs w:val="22"/>
              </w:rPr>
            </w:pPr>
          </w:p>
        </w:tc>
      </w:tr>
    </w:tbl>
    <w:p w14:paraId="4D125BF1" w14:textId="77777777" w:rsidR="003F6147" w:rsidRPr="003F1406" w:rsidRDefault="003F6147" w:rsidP="003F6147">
      <w:pPr>
        <w:spacing w:after="0"/>
        <w:jc w:val="both"/>
      </w:pPr>
    </w:p>
    <w:p w14:paraId="545DFFF2" w14:textId="3B1B080D" w:rsidR="003F6147" w:rsidRPr="003F1406" w:rsidRDefault="003F6147" w:rsidP="0018259A">
      <w:pPr>
        <w:pStyle w:val="Heading2"/>
        <w:numPr>
          <w:ilvl w:val="0"/>
          <w:numId w:val="51"/>
        </w:numPr>
      </w:pPr>
      <w:bookmarkStart w:id="67" w:name="_Notice_of_Pre-Application"/>
      <w:bookmarkStart w:id="68" w:name="_Toc458602326"/>
      <w:bookmarkStart w:id="69" w:name="_Toc81377103"/>
      <w:bookmarkStart w:id="70" w:name="_Toc117005627"/>
      <w:bookmarkEnd w:id="67"/>
      <w:r w:rsidRPr="003F1406">
        <w:t>Notice of Pre-Application Workshop</w:t>
      </w:r>
      <w:bookmarkEnd w:id="68"/>
      <w:bookmarkEnd w:id="69"/>
      <w:bookmarkEnd w:id="70"/>
    </w:p>
    <w:p w14:paraId="3530C71F" w14:textId="393009F2" w:rsidR="003F6147" w:rsidRPr="003F6147" w:rsidRDefault="003F6147" w:rsidP="003F6147">
      <w:pPr>
        <w:jc w:val="both"/>
        <w:rPr>
          <w:szCs w:val="22"/>
        </w:rPr>
      </w:pPr>
      <w:r w:rsidRPr="003F6147">
        <w:rPr>
          <w:szCs w:val="22"/>
        </w:rPr>
        <w:t xml:space="preserve">CEC staff will hold one Pre-Application Workshop to discuss the solicitation with potential applicants. Participation is optional but encouraged.  </w:t>
      </w:r>
      <w:r w:rsidR="001F5CA0" w:rsidRPr="001F5CA0">
        <w:rPr>
          <w:szCs w:val="22"/>
        </w:rPr>
        <w:t>The Pre-Application Workshop will be held remotely.</w:t>
      </w:r>
      <w:r w:rsidR="00364B53">
        <w:rPr>
          <w:szCs w:val="22"/>
        </w:rPr>
        <w:t xml:space="preserve"> </w:t>
      </w:r>
      <w:r w:rsidRPr="003F6147">
        <w:rPr>
          <w:szCs w:val="22"/>
        </w:rPr>
        <w:t>Applicants may attend the workshop via the internet (</w:t>
      </w:r>
      <w:r w:rsidR="001F6BE9">
        <w:rPr>
          <w:szCs w:val="22"/>
        </w:rPr>
        <w:t>Zoom</w:t>
      </w:r>
      <w:r w:rsidRPr="003F6147">
        <w:rPr>
          <w:szCs w:val="22"/>
        </w:rPr>
        <w:t xml:space="preserve">, see instructions below), or via conference call on the date and at the time and location listed below.  Please call (916) 654-4381 or refer to the CEC's website at </w:t>
      </w:r>
      <w:r w:rsidRPr="005B073B">
        <w:rPr>
          <w:szCs w:val="22"/>
        </w:rPr>
        <w:t xml:space="preserve">www.energy.ca.gov/contracts/index.html </w:t>
      </w:r>
      <w:r w:rsidRPr="003F6147">
        <w:rPr>
          <w:szCs w:val="22"/>
        </w:rPr>
        <w:t>to confirm the date and time.</w:t>
      </w:r>
    </w:p>
    <w:p w14:paraId="2B53D2CB" w14:textId="12DBB514" w:rsidR="003F6147" w:rsidRPr="003F6147" w:rsidRDefault="003F6147" w:rsidP="003F6147">
      <w:pPr>
        <w:spacing w:after="0"/>
        <w:rPr>
          <w:b/>
        </w:rPr>
      </w:pPr>
      <w:r w:rsidRPr="003F6147">
        <w:rPr>
          <w:b/>
        </w:rPr>
        <w:t>Date and time</w:t>
      </w:r>
      <w:r w:rsidRPr="002A413E">
        <w:rPr>
          <w:b/>
        </w:rPr>
        <w:t xml:space="preserve">: </w:t>
      </w:r>
      <w:r w:rsidR="00183159" w:rsidRPr="002A413E">
        <w:t>December</w:t>
      </w:r>
      <w:r w:rsidR="005141DF" w:rsidRPr="002A413E">
        <w:t xml:space="preserve"> </w:t>
      </w:r>
      <w:r w:rsidR="0077271C" w:rsidRPr="002A413E">
        <w:t>13</w:t>
      </w:r>
      <w:r w:rsidR="005141DF" w:rsidRPr="002A413E">
        <w:t>, 2022</w:t>
      </w:r>
    </w:p>
    <w:p w14:paraId="7822D6A5" w14:textId="77777777" w:rsidR="003F6147" w:rsidRPr="003F6147" w:rsidRDefault="003F6147" w:rsidP="003F6147">
      <w:pPr>
        <w:spacing w:after="0"/>
        <w:jc w:val="both"/>
        <w:rPr>
          <w:b/>
          <w:u w:val="single"/>
        </w:rPr>
      </w:pPr>
    </w:p>
    <w:p w14:paraId="6B916C61" w14:textId="7A5030A7" w:rsidR="003F6147" w:rsidRPr="003F6147" w:rsidRDefault="00DE0047" w:rsidP="003F6147">
      <w:pPr>
        <w:tabs>
          <w:tab w:val="left" w:pos="1080"/>
        </w:tabs>
        <w:jc w:val="both"/>
        <w:rPr>
          <w:b/>
        </w:rPr>
      </w:pPr>
      <w:r>
        <w:rPr>
          <w:b/>
        </w:rPr>
        <w:t>Zoom</w:t>
      </w:r>
      <w:r w:rsidRPr="003F6147">
        <w:rPr>
          <w:b/>
        </w:rPr>
        <w:t xml:space="preserve"> </w:t>
      </w:r>
      <w:r w:rsidR="003F6147" w:rsidRPr="003F6147">
        <w:rPr>
          <w:b/>
        </w:rPr>
        <w:t>Instructions:</w:t>
      </w:r>
    </w:p>
    <w:p w14:paraId="44F7A991" w14:textId="0A9A5CC0" w:rsidR="003F6147" w:rsidRPr="00BE0969" w:rsidRDefault="003F6147">
      <w:pPr>
        <w:tabs>
          <w:tab w:val="left" w:pos="810"/>
        </w:tabs>
        <w:jc w:val="both"/>
        <w:rPr>
          <w:b/>
        </w:rPr>
      </w:pPr>
      <w:r w:rsidRPr="003F6147">
        <w:t xml:space="preserve">To join the </w:t>
      </w:r>
      <w:r w:rsidR="00DE0047">
        <w:t>Zoom</w:t>
      </w:r>
      <w:r w:rsidR="00DE0047" w:rsidRPr="003F6147">
        <w:t xml:space="preserve"> </w:t>
      </w:r>
      <w:r w:rsidRPr="003F6147">
        <w:t xml:space="preserve">meeting, </w:t>
      </w:r>
      <w:r w:rsidRPr="00BE0969">
        <w:t>go to https://</w:t>
      </w:r>
      <w:r w:rsidR="00C649FC" w:rsidRPr="00BE0969">
        <w:t>zoom.us/join</w:t>
      </w:r>
      <w:r w:rsidRPr="00BE0969">
        <w:t xml:space="preserve"> and enter the </w:t>
      </w:r>
      <w:r w:rsidR="005F734C" w:rsidRPr="00BE0969">
        <w:t>M</w:t>
      </w:r>
      <w:r w:rsidRPr="00BE0969">
        <w:t xml:space="preserve">eeting </w:t>
      </w:r>
      <w:r w:rsidR="00D66C2D" w:rsidRPr="00BE0969">
        <w:t xml:space="preserve">ID </w:t>
      </w:r>
      <w:r w:rsidRPr="00BE0969">
        <w:t>below</w:t>
      </w:r>
      <w:r w:rsidR="00FE48A9" w:rsidRPr="00BE0969">
        <w:t xml:space="preserve"> and select “join from your browser”. Participants </w:t>
      </w:r>
      <w:r w:rsidR="00E82A8D" w:rsidRPr="00BE0969">
        <w:t xml:space="preserve">will then enter the meeting password listed below and their name. </w:t>
      </w:r>
      <w:r w:rsidR="00085D82" w:rsidRPr="00BE0969">
        <w:t>P</w:t>
      </w:r>
      <w:r w:rsidR="009A4D75" w:rsidRPr="00BE0969">
        <w:t>articipants will select the “</w:t>
      </w:r>
      <w:r w:rsidR="00085D82" w:rsidRPr="00BE0969">
        <w:t>J</w:t>
      </w:r>
      <w:r w:rsidR="009A4D75" w:rsidRPr="00BE0969">
        <w:t>oin” button.</w:t>
      </w:r>
      <w:r w:rsidRPr="00BE0969">
        <w:t xml:space="preserve">  </w:t>
      </w:r>
    </w:p>
    <w:p w14:paraId="6C3101E8" w14:textId="0F627F72" w:rsidR="003F6147" w:rsidRPr="00BE0969" w:rsidRDefault="003F6147" w:rsidP="003F6147">
      <w:pPr>
        <w:tabs>
          <w:tab w:val="left" w:pos="900"/>
        </w:tabs>
        <w:spacing w:after="0"/>
        <w:ind w:left="720" w:firstLine="360"/>
        <w:rPr>
          <w:b/>
          <w:bCs/>
        </w:rPr>
      </w:pPr>
      <w:r w:rsidRPr="00BE0969">
        <w:rPr>
          <w:b/>
        </w:rPr>
        <w:t xml:space="preserve">Meeting </w:t>
      </w:r>
      <w:r w:rsidR="009A4D75" w:rsidRPr="00BE0969">
        <w:rPr>
          <w:b/>
        </w:rPr>
        <w:t>ID</w:t>
      </w:r>
      <w:r w:rsidRPr="00BE0969">
        <w:rPr>
          <w:b/>
        </w:rPr>
        <w:t>:</w:t>
      </w:r>
      <w:r w:rsidRPr="00BE0969">
        <w:t xml:space="preserve"> </w:t>
      </w:r>
      <w:r w:rsidR="005A44A7" w:rsidRPr="00BE0969">
        <w:t>965 9191 3054</w:t>
      </w:r>
    </w:p>
    <w:p w14:paraId="2F230024" w14:textId="44D0CA48" w:rsidR="003F6147" w:rsidRPr="00BE0969" w:rsidRDefault="003F6147" w:rsidP="003F6147">
      <w:pPr>
        <w:spacing w:after="0"/>
        <w:ind w:left="360" w:firstLine="720"/>
      </w:pPr>
      <w:r w:rsidRPr="00BE0969">
        <w:rPr>
          <w:b/>
        </w:rPr>
        <w:t>Meeting Password:</w:t>
      </w:r>
      <w:r w:rsidRPr="00BE0969">
        <w:t xml:space="preserve"> </w:t>
      </w:r>
      <w:r w:rsidR="00BE0969" w:rsidRPr="00BE0969">
        <w:t>463017</w:t>
      </w:r>
    </w:p>
    <w:p w14:paraId="6CC93D6B" w14:textId="00DBDDA9" w:rsidR="003F6147" w:rsidRPr="00BE0969" w:rsidRDefault="003F6147" w:rsidP="009C3140">
      <w:pPr>
        <w:ind w:left="1080"/>
      </w:pPr>
      <w:r w:rsidRPr="00BE0969">
        <w:rPr>
          <w:b/>
        </w:rPr>
        <w:t>Topic:</w:t>
      </w:r>
      <w:r w:rsidRPr="00BE0969">
        <w:t xml:space="preserve"> </w:t>
      </w:r>
      <w:r w:rsidR="006162E9" w:rsidRPr="00BE0969">
        <w:t xml:space="preserve">Pre-Application Workshop for Gas Pipeline Safety and Integrity Research to Support Decarbonization Solicitation </w:t>
      </w:r>
    </w:p>
    <w:p w14:paraId="3E1F2CB9" w14:textId="76098181" w:rsidR="003F6147" w:rsidRPr="003F6147" w:rsidRDefault="003F6147" w:rsidP="0060251F">
      <w:pPr>
        <w:tabs>
          <w:tab w:val="left" w:pos="810"/>
        </w:tabs>
        <w:spacing w:after="0"/>
        <w:ind w:left="360"/>
        <w:jc w:val="both"/>
      </w:pPr>
    </w:p>
    <w:p w14:paraId="1BD019D4" w14:textId="77777777" w:rsidR="003F6147" w:rsidRPr="003F6147" w:rsidRDefault="003F6147" w:rsidP="00767E9E">
      <w:pPr>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359F190C" w14:textId="0A1F912D" w:rsidR="003F6147" w:rsidRPr="00D17306" w:rsidRDefault="003F6147" w:rsidP="003F6147">
      <w:pPr>
        <w:jc w:val="both"/>
      </w:pPr>
      <w:r w:rsidRPr="003F6147">
        <w:t xml:space="preserve">Call </w:t>
      </w:r>
      <w:r w:rsidR="001C5001" w:rsidRPr="004101D3">
        <w:rPr>
          <w:b/>
        </w:rPr>
        <w:t>1-</w:t>
      </w:r>
      <w:r w:rsidR="0063058A" w:rsidRPr="001C5001">
        <w:rPr>
          <w:b/>
          <w:bCs/>
        </w:rPr>
        <w:t>888 475 4499</w:t>
      </w:r>
      <w:r w:rsidR="0063058A" w:rsidRPr="00740FD1">
        <w:t xml:space="preserve"> (Toll Free) </w:t>
      </w:r>
      <w:r w:rsidR="0063058A" w:rsidRPr="00D17306">
        <w:t xml:space="preserve">or </w:t>
      </w:r>
      <w:r w:rsidR="001C5001" w:rsidRPr="00D17306">
        <w:rPr>
          <w:b/>
          <w:bCs/>
        </w:rPr>
        <w:t>1</w:t>
      </w:r>
      <w:r w:rsidR="005B0FF9" w:rsidRPr="00D17306">
        <w:rPr>
          <w:b/>
          <w:bCs/>
        </w:rPr>
        <w:t>-</w:t>
      </w:r>
      <w:r w:rsidR="0063058A" w:rsidRPr="00D17306">
        <w:rPr>
          <w:b/>
          <w:bCs/>
        </w:rPr>
        <w:t>877 853 5257</w:t>
      </w:r>
      <w:r w:rsidR="0063058A" w:rsidRPr="00D17306">
        <w:t xml:space="preserve"> (Toll Free)</w:t>
      </w:r>
      <w:r w:rsidRPr="00D17306">
        <w:t xml:space="preserve">. When prompted, enter the meeting number above. </w:t>
      </w:r>
      <w:r w:rsidR="00FF0894" w:rsidRPr="00D17306">
        <w:t xml:space="preserve">International callers may select a number from the Zoom International Dial-in </w:t>
      </w:r>
      <w:r w:rsidR="00FF0894" w:rsidRPr="00D17306">
        <w:lastRenderedPageBreak/>
        <w:t>Number List at: https://energy.zoom.us/u/adjzKUXvoy. To comment, dial *9 to “raise your hand” and *6 to mute/unmute your phone line.</w:t>
      </w:r>
    </w:p>
    <w:p w14:paraId="3390B667" w14:textId="77777777" w:rsidR="003F6147" w:rsidRPr="00D17306" w:rsidRDefault="003F6147" w:rsidP="003F6147">
      <w:pPr>
        <w:spacing w:after="0"/>
        <w:jc w:val="both"/>
      </w:pPr>
    </w:p>
    <w:p w14:paraId="4FA78232" w14:textId="77777777" w:rsidR="006A23F1" w:rsidRPr="00D17306" w:rsidRDefault="006A23F1" w:rsidP="006A23F1">
      <w:pPr>
        <w:spacing w:after="0"/>
        <w:jc w:val="both"/>
        <w:rPr>
          <w:b/>
        </w:rPr>
      </w:pPr>
      <w:r w:rsidRPr="00D17306">
        <w:rPr>
          <w:b/>
        </w:rPr>
        <w:t>Access by Mobile Device:</w:t>
      </w:r>
    </w:p>
    <w:p w14:paraId="683A88EF" w14:textId="77777777" w:rsidR="006A23F1" w:rsidRPr="00D17306" w:rsidRDefault="006A23F1" w:rsidP="006A23F1">
      <w:pPr>
        <w:spacing w:after="0"/>
        <w:jc w:val="both"/>
      </w:pPr>
    </w:p>
    <w:p w14:paraId="28A431AF" w14:textId="77777777" w:rsidR="006A23F1" w:rsidRPr="00D17306" w:rsidRDefault="006A23F1" w:rsidP="006A23F1">
      <w:pPr>
        <w:spacing w:after="0"/>
        <w:jc w:val="both"/>
        <w:rPr>
          <w:highlight w:val="yellow"/>
        </w:rPr>
      </w:pPr>
      <w:r w:rsidRPr="00D17306">
        <w:t>Download the application from the Zoom Download Center, https://energy.zoom.us/download.</w:t>
      </w:r>
    </w:p>
    <w:p w14:paraId="24263C67" w14:textId="77777777" w:rsidR="006A23F1" w:rsidRPr="00D17306" w:rsidRDefault="006A23F1" w:rsidP="003F6147">
      <w:pPr>
        <w:tabs>
          <w:tab w:val="left" w:pos="1080"/>
        </w:tabs>
        <w:jc w:val="both"/>
        <w:rPr>
          <w:b/>
        </w:rPr>
      </w:pPr>
    </w:p>
    <w:p w14:paraId="51B26D7A" w14:textId="7F7E1CDD" w:rsidR="003F6147" w:rsidRPr="00D17306" w:rsidRDefault="003F6147" w:rsidP="003F6147">
      <w:pPr>
        <w:tabs>
          <w:tab w:val="left" w:pos="1080"/>
        </w:tabs>
        <w:jc w:val="both"/>
        <w:rPr>
          <w:b/>
        </w:rPr>
      </w:pPr>
      <w:r w:rsidRPr="00D17306">
        <w:rPr>
          <w:b/>
        </w:rPr>
        <w:t>Technical Support:</w:t>
      </w:r>
    </w:p>
    <w:p w14:paraId="451EB5EA" w14:textId="77777777" w:rsidR="003F6147" w:rsidRPr="00D17306" w:rsidRDefault="003F6147" w:rsidP="0018259A">
      <w:pPr>
        <w:numPr>
          <w:ilvl w:val="0"/>
          <w:numId w:val="47"/>
        </w:numPr>
        <w:tabs>
          <w:tab w:val="left" w:pos="810"/>
        </w:tabs>
        <w:spacing w:after="0"/>
        <w:ind w:left="450" w:hanging="90"/>
        <w:jc w:val="both"/>
        <w:rPr>
          <w:b/>
          <w:u w:val="single"/>
        </w:rPr>
      </w:pPr>
      <w:r w:rsidRPr="00D17306">
        <w:t xml:space="preserve">For assistance with problems or questions about joining or attending the meeting, </w:t>
      </w:r>
    </w:p>
    <w:p w14:paraId="4635AE9E" w14:textId="4A3CF7C4" w:rsidR="003F6147" w:rsidRPr="00D17306" w:rsidRDefault="003F6147" w:rsidP="003F6147">
      <w:pPr>
        <w:tabs>
          <w:tab w:val="left" w:pos="810"/>
        </w:tabs>
        <w:spacing w:after="0"/>
        <w:ind w:left="810"/>
        <w:jc w:val="both"/>
      </w:pPr>
      <w:r w:rsidRPr="00D17306">
        <w:t xml:space="preserve">please call </w:t>
      </w:r>
      <w:r w:rsidR="00F24473" w:rsidRPr="00D17306">
        <w:t xml:space="preserve">Zoom </w:t>
      </w:r>
      <w:r w:rsidRPr="00D17306">
        <w:t xml:space="preserve">Technical Support at </w:t>
      </w:r>
      <w:r w:rsidR="00DE6DA1" w:rsidRPr="00D17306">
        <w:rPr>
          <w:b/>
        </w:rPr>
        <w:t xml:space="preserve">1-888-799-9666 </w:t>
      </w:r>
      <w:r w:rsidR="006E0037" w:rsidRPr="00D17306">
        <w:rPr>
          <w:b/>
        </w:rPr>
        <w:t>ext.</w:t>
      </w:r>
      <w:r w:rsidR="00A14E81" w:rsidRPr="00D17306">
        <w:rPr>
          <w:b/>
        </w:rPr>
        <w:t xml:space="preserve"> 2</w:t>
      </w:r>
      <w:r w:rsidRPr="00D17306">
        <w:rPr>
          <w:b/>
        </w:rPr>
        <w:t>.</w:t>
      </w:r>
      <w:r w:rsidRPr="00D17306">
        <w:t xml:space="preserve">  You may also contact </w:t>
      </w:r>
      <w:r w:rsidR="000B1103" w:rsidRPr="00D17306">
        <w:t xml:space="preserve">the </w:t>
      </w:r>
      <w:r w:rsidR="0044130A" w:rsidRPr="00D17306">
        <w:t>P</w:t>
      </w:r>
      <w:r w:rsidR="000B1103" w:rsidRPr="00D17306">
        <w:t>ublic</w:t>
      </w:r>
      <w:r w:rsidR="0044130A" w:rsidRPr="00D17306">
        <w:t xml:space="preserve"> Advisor’s Office at </w:t>
      </w:r>
      <w:hyperlink r:id="rId16" w:history="1">
        <w:r w:rsidR="00542E53" w:rsidRPr="00D17306">
          <w:rPr>
            <w:rStyle w:val="Hyperlink"/>
            <w:rFonts w:cs="Arial"/>
            <w:color w:val="auto"/>
          </w:rPr>
          <w:t>publicadvisor@energy.ca.gov</w:t>
        </w:r>
      </w:hyperlink>
      <w:r w:rsidR="00542E53" w:rsidRPr="00D17306">
        <w:t>, or 800-822-622</w:t>
      </w:r>
      <w:r w:rsidR="00FE15D4" w:rsidRPr="00D17306">
        <w:t>8</w:t>
      </w:r>
      <w:r w:rsidRPr="00D17306">
        <w:t>.</w:t>
      </w:r>
    </w:p>
    <w:p w14:paraId="1478D0B9" w14:textId="77777777" w:rsidR="003F6147" w:rsidRPr="00D17306" w:rsidRDefault="003F6147" w:rsidP="0018259A">
      <w:pPr>
        <w:numPr>
          <w:ilvl w:val="0"/>
          <w:numId w:val="47"/>
        </w:numPr>
        <w:tabs>
          <w:tab w:val="left" w:pos="810"/>
        </w:tabs>
        <w:spacing w:after="0"/>
        <w:ind w:left="450" w:hanging="90"/>
        <w:jc w:val="both"/>
        <w:rPr>
          <w:b/>
          <w:u w:val="single"/>
        </w:rPr>
      </w:pPr>
      <w:r w:rsidRPr="00D17306">
        <w:t>System Requirements: To determine whether your computer is compatible, visit:</w:t>
      </w:r>
    </w:p>
    <w:p w14:paraId="79EBFD34" w14:textId="6B37C52F" w:rsidR="003F6147" w:rsidRPr="00C371B9" w:rsidRDefault="003F6147" w:rsidP="003F6147">
      <w:pPr>
        <w:tabs>
          <w:tab w:val="left" w:pos="810"/>
        </w:tabs>
        <w:spacing w:after="0"/>
        <w:ind w:left="720"/>
        <w:jc w:val="both"/>
      </w:pPr>
      <w:r w:rsidRPr="00D17306">
        <w:tab/>
        <w:t>http://support.</w:t>
      </w:r>
      <w:r w:rsidR="00AC342F" w:rsidRPr="00D17306">
        <w:t>-</w:t>
      </w:r>
      <w:r w:rsidR="00B115CA" w:rsidRPr="00D17306">
        <w:t>zoom</w:t>
      </w:r>
      <w:r w:rsidR="00D30476" w:rsidRPr="00D17306">
        <w:t>.us/hc</w:t>
      </w:r>
      <w:r w:rsidR="00D30476">
        <w:t>/en-us/articles/201</w:t>
      </w:r>
      <w:r w:rsidR="00AC342F">
        <w:t>362023-System-requirements-for-</w:t>
      </w:r>
      <w:r w:rsidR="00AC342F" w:rsidRPr="00C371B9">
        <w:t>Windows</w:t>
      </w:r>
    </w:p>
    <w:p w14:paraId="2487F463" w14:textId="77777777" w:rsidR="003F6147" w:rsidRPr="00B703F3" w:rsidRDefault="003F6147" w:rsidP="0018259A">
      <w:pPr>
        <w:numPr>
          <w:ilvl w:val="0"/>
          <w:numId w:val="47"/>
        </w:numPr>
        <w:tabs>
          <w:tab w:val="left" w:pos="810"/>
        </w:tabs>
        <w:spacing w:after="0"/>
        <w:ind w:left="810" w:hanging="450"/>
        <w:jc w:val="both"/>
        <w:rPr>
          <w:b/>
          <w:u w:val="single"/>
        </w:rPr>
      </w:pPr>
      <w:r w:rsidRPr="00C371B9">
        <w:t>If you have a disability and require assistance to participate, please Erica Rodrigu</w:t>
      </w:r>
      <w:r w:rsidRPr="003F6147">
        <w:t>ez</w:t>
      </w:r>
      <w:r w:rsidRPr="003F6147" w:rsidDel="00205C49">
        <w:t xml:space="preserve"> </w:t>
      </w:r>
      <w:r w:rsidRPr="003F6147">
        <w:t xml:space="preserve">by e-mail at Erica.Rodriguez@energy.ca.gov or (916) 654-4314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18259A">
      <w:pPr>
        <w:pStyle w:val="Heading2"/>
        <w:numPr>
          <w:ilvl w:val="0"/>
          <w:numId w:val="51"/>
        </w:numPr>
      </w:pPr>
      <w:bookmarkStart w:id="71" w:name="_Toc458602327"/>
      <w:bookmarkStart w:id="72" w:name="_Toc81377104"/>
      <w:bookmarkStart w:id="73" w:name="_Toc117005628"/>
      <w:bookmarkStart w:id="74" w:name="_Toc336443625"/>
      <w:bookmarkStart w:id="75" w:name="_Toc366671181"/>
      <w:bookmarkStart w:id="76" w:name="_Toc219275088"/>
      <w:r w:rsidRPr="00756BAC">
        <w:t>Questions</w:t>
      </w:r>
      <w:bookmarkEnd w:id="71"/>
      <w:bookmarkEnd w:id="72"/>
      <w:bookmarkEnd w:id="73"/>
    </w:p>
    <w:p w14:paraId="73964DFC" w14:textId="77777777" w:rsidR="003F6147" w:rsidRPr="003F6147" w:rsidRDefault="003F6147" w:rsidP="003F6147">
      <w:pPr>
        <w:jc w:val="both"/>
      </w:pPr>
      <w:r w:rsidRPr="003F6147">
        <w:t>During the solicitation process, direct questions to the Commission Agreement Officer listed below:</w:t>
      </w:r>
    </w:p>
    <w:p w14:paraId="683ABD7F" w14:textId="1532997C" w:rsidR="003F6147" w:rsidRPr="003F6147" w:rsidRDefault="00FB7E90" w:rsidP="003F6147">
      <w:pPr>
        <w:contextualSpacing/>
        <w:jc w:val="center"/>
      </w:pPr>
      <w:r>
        <w:t>Natalie Johnson</w:t>
      </w:r>
      <w:r w:rsidR="003F6147" w:rsidRPr="003F6147">
        <w:t>, Commission Agreement Officer</w:t>
      </w:r>
    </w:p>
    <w:p w14:paraId="3084A234" w14:textId="77777777" w:rsidR="003F6147" w:rsidRPr="003F6147" w:rsidRDefault="003F6147" w:rsidP="003F6147">
      <w:pPr>
        <w:contextualSpacing/>
        <w:jc w:val="center"/>
      </w:pPr>
      <w:r w:rsidRPr="003F6147">
        <w:t>California Energy Commission</w:t>
      </w:r>
    </w:p>
    <w:p w14:paraId="6B4F8266" w14:textId="5A3FCC73" w:rsidR="003F6147" w:rsidRPr="003F6147" w:rsidRDefault="7D5C9780" w:rsidP="003F6147">
      <w:pPr>
        <w:contextualSpacing/>
        <w:jc w:val="center"/>
      </w:pPr>
      <w:r w:rsidRPr="00386F05">
        <w:rPr>
          <w:rFonts w:eastAsia="Arial"/>
          <w:szCs w:val="22"/>
        </w:rPr>
        <w:t>715 P</w:t>
      </w:r>
      <w:r w:rsidR="003F6147">
        <w:t>, MS-1</w:t>
      </w:r>
    </w:p>
    <w:p w14:paraId="644A7744" w14:textId="030FAFE0" w:rsidR="003F6147" w:rsidRPr="003F6147" w:rsidRDefault="003F6147" w:rsidP="003F6147">
      <w:pPr>
        <w:contextualSpacing/>
        <w:jc w:val="center"/>
      </w:pPr>
      <w:r w:rsidRPr="003F6147">
        <w:t>Sacramento, California</w:t>
      </w:r>
      <w:r w:rsidR="00D53A75">
        <w:t>,</w:t>
      </w:r>
      <w:r w:rsidRPr="003F6147">
        <w:t xml:space="preserve"> 95814</w:t>
      </w:r>
    </w:p>
    <w:p w14:paraId="2827A557" w14:textId="4FF1632C" w:rsidR="003F6147" w:rsidRPr="003F6147" w:rsidRDefault="003F6147" w:rsidP="003F6147">
      <w:pPr>
        <w:spacing w:after="0"/>
        <w:contextualSpacing/>
        <w:jc w:val="center"/>
      </w:pPr>
      <w:r w:rsidRPr="003F6147">
        <w:t>E-mail:</w:t>
      </w:r>
      <w:r w:rsidR="00702F34">
        <w:t xml:space="preserve"> </w:t>
      </w:r>
      <w:r w:rsidR="00D076BF" w:rsidRPr="00D076BF">
        <w:t>Natalie.Johnson@energy.ca.gov</w:t>
      </w:r>
    </w:p>
    <w:p w14:paraId="13FEBABF" w14:textId="77777777" w:rsidR="003F6147" w:rsidRPr="003F6147" w:rsidRDefault="003F6147" w:rsidP="003F6147">
      <w:pPr>
        <w:spacing w:after="0"/>
        <w:jc w:val="both"/>
      </w:pPr>
    </w:p>
    <w:p w14:paraId="4499E5FB" w14:textId="5A7CE160" w:rsidR="002154F1" w:rsidRPr="003F6147" w:rsidRDefault="002154F1" w:rsidP="002154F1">
      <w:pPr>
        <w:jc w:val="both"/>
      </w:pPr>
      <w:r w:rsidRPr="003F6147">
        <w:rPr>
          <w:szCs w:val="22"/>
        </w:rPr>
        <w:t xml:space="preserve">Applicants may ask questions at the Pre-Application Workshop, and may submit written questions via email. However, all </w:t>
      </w:r>
      <w:r w:rsidRPr="003F6147">
        <w:rPr>
          <w:b/>
          <w:szCs w:val="22"/>
        </w:rPr>
        <w:t>technical</w:t>
      </w:r>
      <w:r w:rsidRPr="003F6147">
        <w:rPr>
          <w:szCs w:val="22"/>
        </w:rP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questions concerning application format requirements or attachment instructions) may be submitted to the Commission Agreement Officer (CAO) at any time prior </w:t>
      </w:r>
      <w:r w:rsidRPr="00EA0DCF">
        <w:t xml:space="preserve">to 5:00 p.m. of </w:t>
      </w:r>
      <w:r w:rsidRPr="003F6147">
        <w:t>the application deadline</w:t>
      </w:r>
      <w:r>
        <w:t xml:space="preserve"> date</w:t>
      </w:r>
      <w:r w:rsidRPr="003F6147">
        <w:t xml:space="preserve">. </w:t>
      </w:r>
    </w:p>
    <w:p w14:paraId="5F18B9DB" w14:textId="77777777" w:rsidR="002154F1" w:rsidRPr="003F6147" w:rsidRDefault="002154F1" w:rsidP="002154F1">
      <w:pPr>
        <w:spacing w:before="240"/>
        <w:jc w:val="both"/>
      </w:pPr>
      <w:r w:rsidRPr="003F6147">
        <w:t xml:space="preserve">The questions and answers will also be posted on the Commission’s website at: </w:t>
      </w:r>
      <w:r w:rsidRPr="005B073B">
        <w:t>https://www.energy.ca.gov/funding-opportunities/solicitations</w:t>
      </w:r>
    </w:p>
    <w:p w14:paraId="529EE112" w14:textId="77777777" w:rsidR="002154F1" w:rsidRPr="003F6147" w:rsidRDefault="002154F1" w:rsidP="002154F1">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Pr="000C0561">
        <w:rPr>
          <w:szCs w:val="22"/>
        </w:rPr>
        <w:t xml:space="preserve">5:00 p.m. of </w:t>
      </w:r>
      <w:r w:rsidRPr="003F6147">
        <w:rPr>
          <w:szCs w:val="22"/>
        </w:rPr>
        <w:t>the application deadline</w:t>
      </w:r>
      <w:r>
        <w:rPr>
          <w:szCs w:val="22"/>
        </w:rPr>
        <w:t xml:space="preserve"> date</w:t>
      </w:r>
      <w:r w:rsidRPr="003F6147">
        <w:rPr>
          <w:szCs w:val="22"/>
        </w:rPr>
        <w:t xml:space="preserv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77777777" w:rsidR="003F6147" w:rsidRDefault="003F6147" w:rsidP="003F6147">
      <w:pPr>
        <w:spacing w:before="240"/>
        <w:jc w:val="both"/>
        <w:rPr>
          <w:b/>
        </w:rPr>
      </w:pPr>
      <w:r w:rsidRPr="003F6147">
        <w:rPr>
          <w:b/>
        </w:rPr>
        <w:t>Any verbal communication with a Commission employee 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606147" w:rsidRDefault="00BA3BBD" w:rsidP="0018259A">
      <w:pPr>
        <w:pStyle w:val="Heading2"/>
        <w:numPr>
          <w:ilvl w:val="0"/>
          <w:numId w:val="51"/>
        </w:numPr>
      </w:pPr>
      <w:bookmarkStart w:id="77" w:name="_Toc522777845"/>
      <w:bookmarkStart w:id="78" w:name="_Toc26361578"/>
      <w:bookmarkStart w:id="79" w:name="_Toc81377105"/>
      <w:bookmarkStart w:id="80" w:name="_Toc117005629"/>
      <w:r w:rsidRPr="00BA3BBD">
        <w:t>Applicants’ Admonishment</w:t>
      </w:r>
      <w:bookmarkEnd w:id="77"/>
      <w:bookmarkEnd w:id="78"/>
      <w:bookmarkEnd w:id="79"/>
      <w:bookmarkEnd w:id="80"/>
    </w:p>
    <w:p w14:paraId="0A661823" w14:textId="4220BC7D" w:rsidR="00BA3BBD" w:rsidRPr="00BA3BBD"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submitting an application.  In particular, please carefully read the </w:t>
      </w:r>
      <w:r w:rsidRPr="00BA3BBD">
        <w:rPr>
          <w:b/>
        </w:rPr>
        <w:t>Screening/Scoring Criteria and</w:t>
      </w:r>
      <w:r w:rsidRPr="00BA3BBD">
        <w:t xml:space="preserve"> </w:t>
      </w:r>
      <w:r w:rsidRPr="00BA3BBD">
        <w:rPr>
          <w:b/>
        </w:rPr>
        <w:t xml:space="preserve">Grounds for Rejection </w:t>
      </w:r>
      <w:r w:rsidRPr="00BA3BBD">
        <w:t>i</w:t>
      </w:r>
      <w:r w:rsidR="00A8436A">
        <w:t xml:space="preserve">n Part IV, and the relevant </w:t>
      </w:r>
      <w:r w:rsidR="00E60A86" w:rsidRPr="00E60A86">
        <w:t>Gas R&amp;D</w:t>
      </w:r>
      <w:r w:rsidRPr="00BA3BBD">
        <w:t xml:space="preserve"> Grant terms and conditions </w:t>
      </w:r>
      <w:r w:rsidR="0028538A" w:rsidRPr="0028538A">
        <w:t>(formerly known as PIER Grant terms and conditions)</w:t>
      </w:r>
      <w:r w:rsidR="000F15F6">
        <w:t xml:space="preserve"> </w:t>
      </w:r>
      <w:r w:rsidRPr="00BA3BBD">
        <w:t xml:space="preserve">located at: </w:t>
      </w:r>
      <w:r w:rsidRPr="00A8436A">
        <w:t>http://www.energy.ca.gov/research/contractors.html.</w:t>
      </w:r>
      <w:r w:rsidRPr="00BA3BBD">
        <w:t xml:space="preserve">  </w:t>
      </w:r>
    </w:p>
    <w:p w14:paraId="09B8AB8B" w14:textId="42B75C70" w:rsidR="00BA3BBD" w:rsidRDefault="00BA3BBD" w:rsidP="00BA3BBD">
      <w:pPr>
        <w:jc w:val="both"/>
      </w:pPr>
      <w:bookmarkStart w:id="81" w:name="_Toc433981277"/>
      <w:bookmarkStart w:id="82" w:name="_Toc395180625"/>
      <w:bookmarkStart w:id="83" w:name="_Toc382571127"/>
      <w:bookmarkStart w:id="84" w:name="_Toc381079868"/>
      <w:r w:rsidRPr="00BA3BBD">
        <w:t>Applicants are solely responsible for the cost of developing applications. This cost cannot be charged to the State. All submitted documents will become publicly available records upon the posting of the Notice of Proposed Award.</w:t>
      </w:r>
      <w:bookmarkEnd w:id="81"/>
      <w:bookmarkEnd w:id="82"/>
      <w:bookmarkEnd w:id="83"/>
      <w:bookmarkEnd w:id="84"/>
    </w:p>
    <w:p w14:paraId="0C99A926" w14:textId="5D88ACB2" w:rsidR="00B703F3" w:rsidRPr="00DF3B84" w:rsidRDefault="44F04029" w:rsidP="3CF0F754">
      <w:pPr>
        <w:jc w:val="both"/>
      </w:pPr>
      <w:r w:rsidRPr="00386F05">
        <w:t xml:space="preserve">In addition to any other right reserved to it under this solicitation or that it otherwise has, if the CEC determines, in its sole and absolute discretion, </w:t>
      </w:r>
      <w:r w:rsidR="4177B5DD" w:rsidRPr="00386F05">
        <w:t xml:space="preserve">that if an agreement </w:t>
      </w:r>
      <w:r w:rsidR="2F83408E" w:rsidRPr="00386F05">
        <w:t>is not being successfully executed</w:t>
      </w:r>
      <w:r w:rsidR="4177B5DD" w:rsidRPr="00386F05">
        <w:t xml:space="preserve"> with an applicant</w:t>
      </w:r>
      <w:r w:rsidR="1CB8D00B" w:rsidRPr="00386F05">
        <w:t xml:space="preserve"> in a timely manner, </w:t>
      </w:r>
      <w:r w:rsidRPr="00386F05">
        <w:t>the CEC may cancel a proposed award and award funds to the next highest scoring applicant.</w:t>
      </w:r>
    </w:p>
    <w:p w14:paraId="6ECB5E5A" w14:textId="77777777" w:rsidR="00B703F3" w:rsidRPr="00BA3BBD" w:rsidRDefault="00B703F3" w:rsidP="00BA3BBD">
      <w:pPr>
        <w:spacing w:after="240"/>
        <w:jc w:val="both"/>
      </w:pPr>
      <w:bookmarkStart w:id="85" w:name="_additional_requirements"/>
      <w:bookmarkEnd w:id="85"/>
    </w:p>
    <w:p w14:paraId="0AEF90FE" w14:textId="77777777" w:rsidR="00BA3BBD" w:rsidRPr="00606147" w:rsidRDefault="00BA3BBD" w:rsidP="0018259A">
      <w:pPr>
        <w:pStyle w:val="Heading2"/>
        <w:numPr>
          <w:ilvl w:val="0"/>
          <w:numId w:val="51"/>
        </w:numPr>
      </w:pPr>
      <w:bookmarkStart w:id="86" w:name="_Toc522777847"/>
      <w:bookmarkStart w:id="87" w:name="_Toc26361580"/>
      <w:bookmarkStart w:id="88" w:name="_Toc81377106"/>
      <w:bookmarkStart w:id="89" w:name="_Toc117005630"/>
      <w:r w:rsidRPr="00BA3BBD">
        <w:t>Background</w:t>
      </w:r>
      <w:bookmarkEnd w:id="86"/>
      <w:bookmarkEnd w:id="87"/>
      <w:bookmarkEnd w:id="88"/>
      <w:bookmarkEnd w:id="89"/>
    </w:p>
    <w:p w14:paraId="239A2223" w14:textId="6F9880DC" w:rsidR="00BA3BBD" w:rsidRPr="00BA3BBD" w:rsidRDefault="00A8436A" w:rsidP="0018259A">
      <w:pPr>
        <w:numPr>
          <w:ilvl w:val="0"/>
          <w:numId w:val="29"/>
        </w:numPr>
        <w:tabs>
          <w:tab w:val="num" w:pos="360"/>
        </w:tabs>
        <w:rPr>
          <w:b/>
        </w:rPr>
      </w:pPr>
      <w:r w:rsidRPr="00D9399E">
        <w:rPr>
          <w:b/>
        </w:rPr>
        <w:t xml:space="preserve">Gas </w:t>
      </w:r>
      <w:r>
        <w:rPr>
          <w:b/>
        </w:rPr>
        <w:t>R&amp;D</w:t>
      </w:r>
      <w:r w:rsidRPr="00D9399E">
        <w:rPr>
          <w:b/>
        </w:rPr>
        <w:t xml:space="preserve"> Program</w:t>
      </w:r>
      <w:r w:rsidRPr="00C80555">
        <w:rPr>
          <w:rFonts w:cs="Times New Roman"/>
          <w:b/>
          <w:vertAlign w:val="superscript"/>
        </w:rPr>
        <w:footnoteReference w:id="14"/>
      </w:r>
    </w:p>
    <w:p w14:paraId="34565B5D" w14:textId="2B628119" w:rsidR="00A8436A" w:rsidRDefault="00A8436A" w:rsidP="00F24048">
      <w:pPr>
        <w:jc w:val="both"/>
      </w:pPr>
      <w:r w:rsidRPr="00D9399E">
        <w:t xml:space="preserve">This solicitation will award projects under the Gas </w:t>
      </w:r>
      <w:r w:rsidR="005E1F52">
        <w:t xml:space="preserve">R&amp;D </w:t>
      </w:r>
      <w:r w:rsidRPr="00D9399E">
        <w:t>program</w:t>
      </w:r>
      <w:r w:rsidR="00C803A8">
        <w:t xml:space="preserve"> (formerly PIER Natural Gas </w:t>
      </w:r>
      <w:r w:rsidR="00EB397E">
        <w:t xml:space="preserve">R&amp;D </w:t>
      </w:r>
      <w:r w:rsidR="00C803A8">
        <w:t>program)</w:t>
      </w:r>
      <w:r w:rsidRPr="00D9399E">
        <w:t>, which is funded by a ratepayer surcharge on gas consumed by ratepayers of G</w:t>
      </w:r>
      <w:r w:rsidR="00EB2920">
        <w:t>as</w:t>
      </w:r>
      <w:r w:rsidRPr="00D9399E">
        <w:t xml:space="preserve"> IOUs in California (see California Public Utilities Code section 890</w:t>
      </w:r>
      <w:r w:rsidRPr="00C80555">
        <w:t xml:space="preserve"> </w:t>
      </w:r>
      <w:r>
        <w:t>and 895</w:t>
      </w:r>
      <w:r w:rsidRPr="00D9399E">
        <w:t xml:space="preserve">). The California Public Utilities Commission (CPUC) designated the </w:t>
      </w:r>
      <w:r w:rsidR="00772C1E">
        <w:t>CEC</w:t>
      </w:r>
      <w:r w:rsidRPr="00D9399E">
        <w:t xml:space="preserve"> as administrator of the program in August 2004</w:t>
      </w:r>
      <w:r w:rsidR="00C505D1">
        <w:t>.</w:t>
      </w:r>
      <w:r w:rsidRPr="00D9399E">
        <w:rPr>
          <w:rStyle w:val="FootnoteReference"/>
        </w:rPr>
        <w:footnoteReference w:id="15"/>
      </w:r>
      <w:r w:rsidRPr="00D9399E">
        <w:t xml:space="preserve"> The purpose of the program is to benefit California gas ratepayers by funding public interest research and development activities, which the CPUC has defined as “developing science or technology, the benefits of which accrues to California citizens and are not adequately addressed by competitive or regulated entities.”</w:t>
      </w:r>
      <w:r w:rsidRPr="00D9399E">
        <w:rPr>
          <w:rStyle w:val="FootnoteReference"/>
        </w:rPr>
        <w:footnoteReference w:id="16"/>
      </w:r>
      <w:r w:rsidRPr="00450029">
        <w:t xml:space="preserve"> </w:t>
      </w:r>
    </w:p>
    <w:p w14:paraId="22FB237F" w14:textId="77777777" w:rsidR="00A8436A" w:rsidRPr="00D9399E" w:rsidRDefault="00A8436A" w:rsidP="0018259A">
      <w:pPr>
        <w:numPr>
          <w:ilvl w:val="0"/>
          <w:numId w:val="29"/>
        </w:numPr>
        <w:tabs>
          <w:tab w:val="num" w:pos="360"/>
        </w:tabs>
        <w:rPr>
          <w:b/>
        </w:rPr>
      </w:pPr>
      <w:bookmarkStart w:id="90" w:name="chkAugment"/>
      <w:r w:rsidRPr="00D9399E">
        <w:rPr>
          <w:b/>
        </w:rPr>
        <w:t>Program Areas, Strategic Objectives, and Funding Initiatives</w:t>
      </w:r>
    </w:p>
    <w:p w14:paraId="178D8AD1" w14:textId="5134D356" w:rsidR="00A8436A" w:rsidRPr="008A3FD9" w:rsidRDefault="00A8436A" w:rsidP="00A8436A">
      <w:pPr>
        <w:keepNext/>
        <w:jc w:val="both"/>
      </w:pPr>
      <w:r w:rsidRPr="00D9399E">
        <w:lastRenderedPageBreak/>
        <w:t>Gas R&amp;D projects must fall within one or more specific focus areas (</w:t>
      </w:r>
      <w:r w:rsidRPr="00D9399E">
        <w:rPr>
          <w:b/>
        </w:rPr>
        <w:t>“research initiatives”</w:t>
      </w:r>
      <w:r w:rsidRPr="00D9399E">
        <w:t>) identified in the Gas R&amp;D Budget Plan. This solicitation targets the following</w:t>
      </w:r>
      <w:r w:rsidRPr="3552DC19">
        <w:t xml:space="preserve"> research initiative(s) from the </w:t>
      </w:r>
      <w:r w:rsidRPr="00D9399E">
        <w:t xml:space="preserve">Natural Gas R&amp;D Budget Plan for </w:t>
      </w:r>
      <w:r w:rsidRPr="008A3FD9">
        <w:t>Fiscal Year 20</w:t>
      </w:r>
      <w:r w:rsidR="00444298" w:rsidRPr="008A3FD9">
        <w:t>21</w:t>
      </w:r>
      <w:r w:rsidRPr="008A3FD9">
        <w:t>/</w:t>
      </w:r>
      <w:r w:rsidR="00444298" w:rsidRPr="008A3FD9">
        <w:t>2022</w:t>
      </w:r>
      <w:r w:rsidR="002D2703" w:rsidRPr="008A3FD9">
        <w:t>.</w:t>
      </w:r>
      <w:r w:rsidRPr="008A3FD9">
        <w:rPr>
          <w:rStyle w:val="FootnoteReference"/>
        </w:rPr>
        <w:footnoteReference w:id="17"/>
      </w:r>
    </w:p>
    <w:p w14:paraId="2C1338F0" w14:textId="5CE6F6A1" w:rsidR="00A8436A" w:rsidRPr="009A45B3" w:rsidRDefault="009E7E87" w:rsidP="00A8436A">
      <w:pPr>
        <w:jc w:val="both"/>
        <w:rPr>
          <w:color w:val="8DB3E2" w:themeColor="text2" w:themeTint="66"/>
        </w:rPr>
      </w:pPr>
      <w:r w:rsidRPr="008A3FD9">
        <w:rPr>
          <w:b/>
        </w:rPr>
        <w:t xml:space="preserve">The Natural Gas Research and Development Program: Proposed Budget </w:t>
      </w:r>
      <w:r w:rsidRPr="009E7E87">
        <w:rPr>
          <w:b/>
        </w:rPr>
        <w:t xml:space="preserve">Plan for Fiscal Year </w:t>
      </w:r>
      <w:r w:rsidR="006A7FDC">
        <w:rPr>
          <w:b/>
        </w:rPr>
        <w:t>[</w:t>
      </w:r>
      <w:r w:rsidRPr="008E3583">
        <w:rPr>
          <w:b/>
          <w:strike/>
        </w:rPr>
        <w:t>2020-2021</w:t>
      </w:r>
      <w:r w:rsidR="006A7FDC">
        <w:rPr>
          <w:b/>
        </w:rPr>
        <w:t xml:space="preserve">] </w:t>
      </w:r>
      <w:r w:rsidR="006A7FDC" w:rsidRPr="008E3583">
        <w:rPr>
          <w:b/>
          <w:u w:val="single"/>
        </w:rPr>
        <w:t>2021-2022</w:t>
      </w:r>
    </w:p>
    <w:p w14:paraId="787C0DD3" w14:textId="0179DBD0" w:rsidR="00A8436A" w:rsidRPr="00A65555" w:rsidRDefault="00A8436A" w:rsidP="0018259A">
      <w:pPr>
        <w:pStyle w:val="ListParagraph"/>
        <w:numPr>
          <w:ilvl w:val="0"/>
          <w:numId w:val="35"/>
        </w:numPr>
        <w:jc w:val="both"/>
      </w:pPr>
      <w:bookmarkStart w:id="91" w:name="_Toc381079871"/>
      <w:bookmarkStart w:id="92" w:name="_Toc382571130"/>
      <w:bookmarkStart w:id="93" w:name="_Toc395180628"/>
      <w:r w:rsidRPr="00A65555">
        <w:rPr>
          <w:b/>
        </w:rPr>
        <w:t>Research Area</w:t>
      </w:r>
      <w:r w:rsidRPr="00A65555">
        <w:t xml:space="preserve">: </w:t>
      </w:r>
      <w:bookmarkEnd w:id="91"/>
      <w:bookmarkEnd w:id="92"/>
      <w:bookmarkEnd w:id="93"/>
      <w:r w:rsidR="007775DE" w:rsidRPr="00A65555">
        <w:t>Natural Gas Infrastructure Safety and Integrity</w:t>
      </w:r>
    </w:p>
    <w:p w14:paraId="4A2B5229" w14:textId="167E541D" w:rsidR="00A8436A" w:rsidRPr="00A65555" w:rsidRDefault="00A8436A" w:rsidP="0018259A">
      <w:pPr>
        <w:pStyle w:val="ListParagraph"/>
        <w:numPr>
          <w:ilvl w:val="1"/>
          <w:numId w:val="35"/>
        </w:numPr>
        <w:jc w:val="both"/>
      </w:pPr>
      <w:bookmarkStart w:id="94" w:name="_Toc381079873"/>
      <w:bookmarkStart w:id="95" w:name="_Toc382571132"/>
      <w:bookmarkStart w:id="96" w:name="_Toc395180630"/>
      <w:r w:rsidRPr="00A65555">
        <w:rPr>
          <w:b/>
        </w:rPr>
        <w:t>Research Initiative</w:t>
      </w:r>
      <w:r w:rsidR="00906733" w:rsidRPr="00A65555">
        <w:rPr>
          <w:b/>
        </w:rPr>
        <w:t>:</w:t>
      </w:r>
      <w:r w:rsidRPr="00A65555">
        <w:rPr>
          <w:b/>
        </w:rPr>
        <w:t xml:space="preserve"> </w:t>
      </w:r>
      <w:bookmarkEnd w:id="94"/>
      <w:bookmarkEnd w:id="95"/>
      <w:bookmarkEnd w:id="96"/>
      <w:r w:rsidR="00906733" w:rsidRPr="00A65555">
        <w:t>Technologies for Monitoring Ground Movement Around Pipelines and Mitigating Natural Force Damages</w:t>
      </w:r>
      <w:r w:rsidR="00AB55DC" w:rsidRPr="00A65555">
        <w:t>.</w:t>
      </w:r>
    </w:p>
    <w:p w14:paraId="1BA23529" w14:textId="09966233" w:rsidR="00906733" w:rsidRPr="00A65555" w:rsidRDefault="00906733" w:rsidP="0018259A">
      <w:pPr>
        <w:pStyle w:val="ListParagraph"/>
        <w:numPr>
          <w:ilvl w:val="1"/>
          <w:numId w:val="35"/>
        </w:numPr>
        <w:jc w:val="both"/>
      </w:pPr>
      <w:r w:rsidRPr="00A65555">
        <w:rPr>
          <w:b/>
        </w:rPr>
        <w:t xml:space="preserve">Research Initiative: </w:t>
      </w:r>
      <w:r w:rsidR="004D0E8F" w:rsidRPr="00A65555">
        <w:t>Technology Development and Demonstration for Plastic Pipeline Repair and Integrity Improvement</w:t>
      </w:r>
      <w:r w:rsidR="00AB55DC" w:rsidRPr="00A65555">
        <w:t>.</w:t>
      </w:r>
    </w:p>
    <w:p w14:paraId="3DE5FB3D" w14:textId="77777777" w:rsidR="00BA3BBD" w:rsidRPr="00A65555" w:rsidRDefault="00BA3BBD" w:rsidP="00BA3BBD"/>
    <w:p w14:paraId="621B4F97" w14:textId="77777777" w:rsidR="00BA3BBD" w:rsidRPr="00A65555" w:rsidRDefault="00BA3BBD" w:rsidP="0018259A">
      <w:pPr>
        <w:numPr>
          <w:ilvl w:val="0"/>
          <w:numId w:val="57"/>
        </w:numPr>
        <w:tabs>
          <w:tab w:val="num" w:pos="360"/>
        </w:tabs>
        <w:jc w:val="both"/>
        <w:rPr>
          <w:b/>
        </w:rPr>
      </w:pPr>
      <w:bookmarkStart w:id="97" w:name="AppLaws"/>
      <w:r w:rsidRPr="00A65555">
        <w:rPr>
          <w:b/>
        </w:rPr>
        <w:t xml:space="preserve">Applicable Laws, Policies, and Background Documents </w:t>
      </w:r>
    </w:p>
    <w:bookmarkEnd w:id="97"/>
    <w:p w14:paraId="5CD6B83D" w14:textId="77777777" w:rsidR="00BA3BBD" w:rsidRPr="00BA3BBD" w:rsidRDefault="00BA3BBD" w:rsidP="00BA3BBD">
      <w:pPr>
        <w:jc w:val="both"/>
      </w:pPr>
      <w:r w:rsidRPr="00A65555">
        <w:t xml:space="preserve">This solicitation addresses the energy goals described in the </w:t>
      </w:r>
      <w:r w:rsidRPr="00BA3BBD">
        <w:t>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Pr="00BA3BBD" w:rsidRDefault="00BA3BBD" w:rsidP="00BA3BBD">
      <w:pPr>
        <w:jc w:val="both"/>
        <w:rPr>
          <w:u w:val="single"/>
        </w:rPr>
      </w:pPr>
      <w:r w:rsidRPr="00BA3BBD">
        <w:rPr>
          <w:u w:val="single"/>
        </w:rPr>
        <w:t>Laws/Regulations</w:t>
      </w:r>
    </w:p>
    <w:p w14:paraId="11EE3D6E" w14:textId="77777777" w:rsidR="0038241B" w:rsidRPr="00BA3BBD" w:rsidRDefault="0038241B" w:rsidP="0038241B">
      <w:pPr>
        <w:numPr>
          <w:ilvl w:val="0"/>
          <w:numId w:val="46"/>
        </w:numPr>
        <w:jc w:val="both"/>
        <w:rPr>
          <w:b/>
        </w:rPr>
      </w:pPr>
      <w:r w:rsidRPr="00B10326">
        <w:rPr>
          <w:b/>
        </w:rPr>
        <w:t>Assembly Bill (AB) 32</w:t>
      </w:r>
      <w:r w:rsidRPr="00BA3BBD">
        <w:rPr>
          <w:rFonts w:cs="Times New Roman"/>
          <w:b/>
          <w:vertAlign w:val="superscript"/>
        </w:rPr>
        <w:footnoteReference w:id="18"/>
      </w:r>
      <w:r w:rsidRPr="00BA3BBD">
        <w:rPr>
          <w:b/>
        </w:rPr>
        <w:t xml:space="preserve"> - Global Warming Solutions Act of 2006 </w:t>
      </w:r>
    </w:p>
    <w:p w14:paraId="7BB75164" w14:textId="6C7593FC" w:rsidR="0038241B" w:rsidRPr="00BA3BBD" w:rsidRDefault="0038241B" w:rsidP="0038241B">
      <w:pPr>
        <w:ind w:left="720"/>
        <w:jc w:val="both"/>
      </w:pPr>
      <w:r>
        <w:t>A</w:t>
      </w:r>
      <w:r w:rsidRPr="00BA3BBD">
        <w:t>B 32</w:t>
      </w:r>
      <w:r w:rsidRPr="00BA3BBD">
        <w:rPr>
          <w:b/>
        </w:rPr>
        <w:t xml:space="preserve"> </w:t>
      </w:r>
      <w:r w:rsidRPr="00BA3BBD">
        <w:t xml:space="preserve">created a comprehensive program to reduce greenhouse gas (GHG) emissions in California. GHG reduction strategies include a reduction mandate of 1990 levels by 2020 and a cap-and-trade program. </w:t>
      </w:r>
      <w:r>
        <w:t>A</w:t>
      </w:r>
      <w:r w:rsidRPr="00BA3BBD">
        <w:t xml:space="preserve">B 32 also </w:t>
      </w:r>
      <w:r>
        <w:t>designates</w:t>
      </w:r>
      <w:r w:rsidRPr="00BA3BBD">
        <w:t xml:space="preserve"> the California Air Resources Board (</w:t>
      </w:r>
      <w:r>
        <w:t>C</w:t>
      </w:r>
      <w:r w:rsidRPr="00BA3BBD">
        <w:t xml:space="preserve">ARB) </w:t>
      </w:r>
      <w:r w:rsidRPr="00BE7518">
        <w:t xml:space="preserve">as the state agency charged with monitoring and regulating sources of GHG emissions and requires CARB </w:t>
      </w:r>
      <w:r w:rsidRPr="00BA3BBD">
        <w:t xml:space="preserve">to develop a Scoping Plan that describes the approach California will take to reduce GHGs. </w:t>
      </w:r>
      <w:r>
        <w:t>C</w:t>
      </w:r>
      <w:r w:rsidRPr="00BA3BBD">
        <w:t xml:space="preserve">ARB must update the plan </w:t>
      </w:r>
      <w:r w:rsidRPr="00697276">
        <w:t xml:space="preserve">at least once </w:t>
      </w:r>
      <w:r w:rsidRPr="00BA3BBD">
        <w:t>every five years.</w:t>
      </w:r>
    </w:p>
    <w:p w14:paraId="42BA5E84" w14:textId="77777777" w:rsidR="0038241B" w:rsidRPr="00BA3BBD" w:rsidRDefault="0038241B" w:rsidP="0038241B">
      <w:pPr>
        <w:ind w:left="720"/>
        <w:rPr>
          <w:color w:val="000000"/>
        </w:rPr>
      </w:pPr>
      <w:r w:rsidRPr="00BA3BBD">
        <w:t>Additional information:</w:t>
      </w:r>
      <w:r w:rsidRPr="00BA3BBD">
        <w:rPr>
          <w:color w:val="000000"/>
        </w:rPr>
        <w:t xml:space="preserve"> </w:t>
      </w:r>
      <w:r w:rsidRPr="0098114E">
        <w:rPr>
          <w:szCs w:val="22"/>
        </w:rPr>
        <w:t>https://leginfo.legislature.ca.gov/faces/billNavClient.xhtml?bill_id=200520060AB32</w:t>
      </w:r>
      <w:r w:rsidRPr="006E5BC9">
        <w:rPr>
          <w:szCs w:val="22"/>
        </w:rPr>
        <w:t>; https://ww2.arb.ca.gov/our-work/programs/ab-32-climate-change-scoping-plan</w:t>
      </w:r>
    </w:p>
    <w:p w14:paraId="02C8CB18" w14:textId="77777777" w:rsidR="0038241B" w:rsidRPr="00BA3BBD" w:rsidRDefault="0038241B" w:rsidP="0038241B">
      <w:pPr>
        <w:spacing w:after="240"/>
        <w:ind w:left="720"/>
        <w:jc w:val="both"/>
      </w:pPr>
      <w:r w:rsidRPr="00BA3BBD">
        <w:t xml:space="preserve">Applicable Law: California Health and Safety Code §§ 38500 et. seq. </w:t>
      </w:r>
    </w:p>
    <w:p w14:paraId="75F91AEA" w14:textId="77777777" w:rsidR="00A518C5" w:rsidRPr="00BA3BBD" w:rsidRDefault="00A518C5" w:rsidP="00A518C5">
      <w:pPr>
        <w:numPr>
          <w:ilvl w:val="0"/>
          <w:numId w:val="46"/>
        </w:numPr>
        <w:jc w:val="both"/>
        <w:rPr>
          <w:b/>
        </w:rPr>
      </w:pPr>
      <w:r w:rsidRPr="00B7232D">
        <w:rPr>
          <w:b/>
        </w:rPr>
        <w:t xml:space="preserve">Senate Bill (SB) 32 </w:t>
      </w:r>
      <w:r w:rsidRPr="00BA3BBD">
        <w:rPr>
          <w:b/>
        </w:rPr>
        <w:t>- California Global Warming Solutions Act of 2006: emissions limit</w:t>
      </w:r>
    </w:p>
    <w:p w14:paraId="708A69CF" w14:textId="77777777" w:rsidR="00A518C5" w:rsidRPr="00BA3BBD" w:rsidRDefault="00A518C5" w:rsidP="00A518C5">
      <w:pPr>
        <w:ind w:left="720"/>
        <w:jc w:val="both"/>
      </w:pPr>
      <w:r>
        <w:t>S</w:t>
      </w:r>
      <w:r w:rsidRPr="00BA3BBD">
        <w:t xml:space="preserve">B 32 </w:t>
      </w:r>
      <w:r w:rsidRPr="00B36533">
        <w:t xml:space="preserve">expands on AB 32 </w:t>
      </w:r>
      <w:r w:rsidRPr="00AB6990">
        <w:t>by requiring that CARB</w:t>
      </w:r>
      <w:r w:rsidRPr="00BA3BBD">
        <w:t xml:space="preserve"> ensure statewide GHG emissions are reduced to 40% below the 1990 level by </w:t>
      </w:r>
      <w:r>
        <w:t xml:space="preserve">no later than December 31, 2030. </w:t>
      </w:r>
      <w:r w:rsidRPr="008F19CB">
        <w:t>SB 32 further requires that these emission reductions are achieved in a manner that benefits the state’s most disadvantaged communities and is transparent and accountable to the public and the Legislature.</w:t>
      </w:r>
    </w:p>
    <w:p w14:paraId="090A0C22" w14:textId="77777777" w:rsidR="00A518C5" w:rsidRPr="00A65555" w:rsidRDefault="00A518C5" w:rsidP="00A518C5">
      <w:pPr>
        <w:spacing w:after="240"/>
        <w:ind w:left="720"/>
        <w:rPr>
          <w:szCs w:val="22"/>
        </w:rPr>
      </w:pPr>
      <w:r w:rsidRPr="00BA3BBD">
        <w:lastRenderedPageBreak/>
        <w:t xml:space="preserve">Additional information: </w:t>
      </w:r>
      <w:r w:rsidRPr="00A65555">
        <w:rPr>
          <w:szCs w:val="22"/>
        </w:rPr>
        <w:t>https://leginfo.legislature.ca.gov/faces/billNavClient.xhtml?bill_id=201520160SB32</w:t>
      </w:r>
    </w:p>
    <w:p w14:paraId="61803769" w14:textId="77777777" w:rsidR="00A518C5" w:rsidRPr="00A65555" w:rsidRDefault="00A518C5" w:rsidP="00A518C5">
      <w:pPr>
        <w:spacing w:after="240"/>
        <w:ind w:left="720"/>
        <w:jc w:val="both"/>
        <w:rPr>
          <w:szCs w:val="22"/>
          <w:u w:val="single"/>
        </w:rPr>
      </w:pPr>
      <w:r w:rsidRPr="00A65555">
        <w:rPr>
          <w:szCs w:val="22"/>
        </w:rPr>
        <w:t>Applicable Law: California Health and Safety Code § 38566. </w:t>
      </w:r>
    </w:p>
    <w:p w14:paraId="27632F7D" w14:textId="0B2BE01D" w:rsidR="001A4D45" w:rsidRPr="00A65555" w:rsidRDefault="001A4D45" w:rsidP="0018259A">
      <w:pPr>
        <w:pStyle w:val="ListParagraph"/>
        <w:numPr>
          <w:ilvl w:val="0"/>
          <w:numId w:val="46"/>
        </w:numPr>
        <w:jc w:val="both"/>
        <w:rPr>
          <w:rFonts w:eastAsia="Arial"/>
        </w:rPr>
      </w:pPr>
      <w:r w:rsidRPr="00A65555">
        <w:rPr>
          <w:b/>
        </w:rPr>
        <w:t xml:space="preserve">CPUC General Order No. 112-F </w:t>
      </w:r>
      <w:r w:rsidR="00FD6079" w:rsidRPr="00A65555">
        <w:rPr>
          <w:b/>
        </w:rPr>
        <w:t xml:space="preserve">State of California Rules Governing Design, Construction, Testing, Operation, and Maintenance of Gas Gathering, Transmission, and Distribution Piping Systems </w:t>
      </w:r>
      <w:r w:rsidRPr="00A65555">
        <w:rPr>
          <w:b/>
        </w:rPr>
        <w:t>(J</w:t>
      </w:r>
      <w:r w:rsidR="003D5CD2" w:rsidRPr="00A65555">
        <w:rPr>
          <w:b/>
        </w:rPr>
        <w:t>une</w:t>
      </w:r>
      <w:r w:rsidRPr="00A65555">
        <w:rPr>
          <w:b/>
        </w:rPr>
        <w:t xml:space="preserve"> 2015)</w:t>
      </w:r>
      <w:r w:rsidRPr="00A65555">
        <w:rPr>
          <w:rFonts w:eastAsia="Arial"/>
        </w:rPr>
        <w:t xml:space="preserve"> </w:t>
      </w:r>
    </w:p>
    <w:p w14:paraId="4D17DAE1" w14:textId="585EFDA9" w:rsidR="001A4D45" w:rsidRPr="00A65555" w:rsidRDefault="7A71ECA5" w:rsidP="00D246B8">
      <w:pPr>
        <w:ind w:left="720"/>
        <w:jc w:val="both"/>
        <w:rPr>
          <w:rFonts w:eastAsia="Arial"/>
        </w:rPr>
      </w:pPr>
      <w:r w:rsidRPr="00A65555">
        <w:rPr>
          <w:rFonts w:eastAsia="Arial"/>
        </w:rPr>
        <w:t xml:space="preserve">Addresses the rules for utilities to design, construct, test, operate, and maintain piping systems beyond the requirements set by federal regulations. </w:t>
      </w:r>
      <w:r w:rsidR="00A425AC" w:rsidRPr="00A65555">
        <w:rPr>
          <w:rFonts w:eastAsia="Arial"/>
        </w:rPr>
        <w:t xml:space="preserve">The </w:t>
      </w:r>
      <w:r w:rsidR="00A36844" w:rsidRPr="00A65555">
        <w:rPr>
          <w:rFonts w:eastAsia="Arial"/>
        </w:rPr>
        <w:t xml:space="preserve">2015 revision </w:t>
      </w:r>
      <w:r w:rsidR="00D246B8" w:rsidRPr="00A65555">
        <w:rPr>
          <w:rFonts w:eastAsia="Arial"/>
        </w:rPr>
        <w:t xml:space="preserve">included </w:t>
      </w:r>
      <w:r w:rsidR="00434084" w:rsidRPr="00A65555">
        <w:rPr>
          <w:rFonts w:eastAsia="Arial"/>
        </w:rPr>
        <w:t>r</w:t>
      </w:r>
      <w:r w:rsidR="00D246B8" w:rsidRPr="00A65555">
        <w:rPr>
          <w:rFonts w:eastAsia="Arial"/>
        </w:rPr>
        <w:t>equiring the doubling of transmission inspections from once to twice a year</w:t>
      </w:r>
      <w:r w:rsidR="00434084" w:rsidRPr="00A65555">
        <w:rPr>
          <w:rFonts w:eastAsia="Arial"/>
        </w:rPr>
        <w:t xml:space="preserve"> and </w:t>
      </w:r>
      <w:r w:rsidR="004D2754" w:rsidRPr="00A65555">
        <w:rPr>
          <w:rFonts w:eastAsia="Arial"/>
        </w:rPr>
        <w:t>a</w:t>
      </w:r>
      <w:r w:rsidR="00D246B8" w:rsidRPr="00A65555">
        <w:rPr>
          <w:rFonts w:eastAsia="Arial"/>
        </w:rPr>
        <w:t xml:space="preserve">ddressing encroachments on utility </w:t>
      </w:r>
      <w:r w:rsidR="008D103A" w:rsidRPr="00A65555">
        <w:rPr>
          <w:rFonts w:eastAsia="Arial"/>
        </w:rPr>
        <w:t>rights-of-way</w:t>
      </w:r>
      <w:r w:rsidR="00D246B8" w:rsidRPr="00A65555">
        <w:rPr>
          <w:rFonts w:eastAsia="Arial"/>
        </w:rPr>
        <w:t>.</w:t>
      </w:r>
    </w:p>
    <w:p w14:paraId="28514584" w14:textId="7BE44C6E" w:rsidR="006538F4" w:rsidRPr="00A65555" w:rsidRDefault="006538F4" w:rsidP="00A53F14">
      <w:pPr>
        <w:ind w:left="720"/>
        <w:rPr>
          <w:rFonts w:eastAsia="Arial"/>
        </w:rPr>
      </w:pPr>
      <w:r w:rsidRPr="00A65555">
        <w:rPr>
          <w:rFonts w:eastAsia="Arial"/>
        </w:rPr>
        <w:t xml:space="preserve">Additional information: </w:t>
      </w:r>
      <w:r w:rsidR="00B36900" w:rsidRPr="00A65555">
        <w:rPr>
          <w:rFonts w:eastAsia="Arial"/>
        </w:rPr>
        <w:t>https://docs.cpuc.ca.gov/PublishedDocs/Published/G000/M163/K327/163327660.PDF</w:t>
      </w:r>
    </w:p>
    <w:p w14:paraId="3AFDF2FC" w14:textId="206CBE49" w:rsidR="001A4D45" w:rsidRPr="00A65555" w:rsidRDefault="001A4D45" w:rsidP="0018259A">
      <w:pPr>
        <w:pStyle w:val="ListParagraph"/>
        <w:numPr>
          <w:ilvl w:val="0"/>
          <w:numId w:val="46"/>
        </w:numPr>
        <w:jc w:val="both"/>
        <w:rPr>
          <w:rFonts w:eastAsia="Arial"/>
          <w:szCs w:val="22"/>
        </w:rPr>
      </w:pPr>
      <w:r w:rsidRPr="00A65555">
        <w:rPr>
          <w:b/>
        </w:rPr>
        <w:t>CPUC Resolution G-3571 (September 2021)</w:t>
      </w:r>
    </w:p>
    <w:p w14:paraId="1F3DB2EC" w14:textId="06A0F0A8" w:rsidR="00267E93" w:rsidRPr="00A65555" w:rsidRDefault="00756FCA" w:rsidP="00267E93">
      <w:pPr>
        <w:pStyle w:val="ListParagraph"/>
        <w:jc w:val="both"/>
        <w:rPr>
          <w:rFonts w:eastAsia="Arial"/>
        </w:rPr>
      </w:pPr>
      <w:r w:rsidRPr="00A65555">
        <w:rPr>
          <w:rFonts w:eastAsia="Arial"/>
        </w:rPr>
        <w:t xml:space="preserve">This resolution </w:t>
      </w:r>
      <w:r w:rsidR="00DF52C8" w:rsidRPr="00A65555">
        <w:rPr>
          <w:rFonts w:eastAsia="Arial"/>
        </w:rPr>
        <w:t xml:space="preserve">approved </w:t>
      </w:r>
      <w:r w:rsidR="002D466E" w:rsidRPr="00A65555">
        <w:rPr>
          <w:rFonts w:eastAsia="Arial"/>
        </w:rPr>
        <w:t xml:space="preserve">the </w:t>
      </w:r>
      <w:r w:rsidR="00772C1E" w:rsidRPr="00A65555">
        <w:rPr>
          <w:rFonts w:eastAsia="Arial"/>
        </w:rPr>
        <w:t>CEC</w:t>
      </w:r>
      <w:r w:rsidR="002D466E" w:rsidRPr="00A65555">
        <w:rPr>
          <w:rFonts w:eastAsia="Arial"/>
        </w:rPr>
        <w:t xml:space="preserve"> requests of its Fiscal Year 2020-2021 gas research budget </w:t>
      </w:r>
      <w:r w:rsidR="003D55AA" w:rsidRPr="00A65555">
        <w:rPr>
          <w:rFonts w:eastAsia="Arial"/>
        </w:rPr>
        <w:t xml:space="preserve">and </w:t>
      </w:r>
      <w:r w:rsidR="00AA3EF6" w:rsidRPr="00A65555">
        <w:rPr>
          <w:rFonts w:eastAsia="Arial"/>
        </w:rPr>
        <w:t>p</w:t>
      </w:r>
      <w:r w:rsidR="7A71ECA5" w:rsidRPr="00A65555">
        <w:rPr>
          <w:rFonts w:eastAsia="Arial"/>
        </w:rPr>
        <w:t>ut requirements on ensuring the safety of the gas system and decreasing fugitive methane emissions with a focus on mitigating natural force damage threats and improving plastic pipeline integrity</w:t>
      </w:r>
      <w:r w:rsidR="00E97CAA" w:rsidRPr="00A65555">
        <w:rPr>
          <w:rFonts w:eastAsia="Arial"/>
        </w:rPr>
        <w:t>.</w:t>
      </w:r>
    </w:p>
    <w:p w14:paraId="2B1DD6CB" w14:textId="66F59AC8" w:rsidR="001A4D45" w:rsidRPr="00A65555" w:rsidRDefault="00F42F83">
      <w:pPr>
        <w:pStyle w:val="ListParagraph"/>
        <w:jc w:val="both"/>
        <w:rPr>
          <w:rFonts w:eastAsia="Arial"/>
        </w:rPr>
      </w:pPr>
      <w:r w:rsidRPr="00A65555">
        <w:rPr>
          <w:rFonts w:eastAsia="Arial"/>
          <w:szCs w:val="22"/>
        </w:rPr>
        <w:t>Additional information: https://docs.cpuc.ca.gov/PublishedDocs/Published/G000/M347/K955/347955274.PDF</w:t>
      </w:r>
    </w:p>
    <w:p w14:paraId="1CCDF8A9" w14:textId="1B9ED846" w:rsidR="001A4D45" w:rsidRPr="00A65555" w:rsidRDefault="001A4D45" w:rsidP="0018259A">
      <w:pPr>
        <w:pStyle w:val="ListParagraph"/>
        <w:numPr>
          <w:ilvl w:val="0"/>
          <w:numId w:val="46"/>
        </w:numPr>
        <w:jc w:val="both"/>
        <w:rPr>
          <w:rFonts w:eastAsia="Arial"/>
        </w:rPr>
      </w:pPr>
      <w:r w:rsidRPr="00A65555">
        <w:rPr>
          <w:b/>
        </w:rPr>
        <w:t xml:space="preserve">Senate Bill 1371 </w:t>
      </w:r>
      <w:r w:rsidR="00A1147A" w:rsidRPr="00A65555">
        <w:rPr>
          <w:b/>
        </w:rPr>
        <w:t xml:space="preserve">- Natural Gas: Leakage Abatement </w:t>
      </w:r>
      <w:r w:rsidRPr="00A65555">
        <w:rPr>
          <w:b/>
        </w:rPr>
        <w:t>(Leno, Chapter 525, Statutes of 2014)</w:t>
      </w:r>
    </w:p>
    <w:p w14:paraId="12AB1850" w14:textId="19352085" w:rsidR="001A4D45" w:rsidRPr="00A65555" w:rsidDel="00572C76" w:rsidRDefault="7A71ECA5" w:rsidP="007066BF">
      <w:pPr>
        <w:pStyle w:val="ListParagraph"/>
        <w:jc w:val="both"/>
        <w:rPr>
          <w:rFonts w:eastAsia="Arial"/>
        </w:rPr>
      </w:pPr>
      <w:r w:rsidRPr="00A65555">
        <w:rPr>
          <w:rFonts w:eastAsia="Arial"/>
        </w:rPr>
        <w:t xml:space="preserve">Requires the </w:t>
      </w:r>
      <w:r w:rsidR="0005436A" w:rsidRPr="00A65555">
        <w:rPr>
          <w:rFonts w:eastAsia="Arial"/>
        </w:rPr>
        <w:t xml:space="preserve">California Public Utilities Commission </w:t>
      </w:r>
      <w:r w:rsidR="00AC316D" w:rsidRPr="00A65555">
        <w:rPr>
          <w:rFonts w:eastAsia="Arial"/>
        </w:rPr>
        <w:t>(</w:t>
      </w:r>
      <w:r w:rsidRPr="00A65555">
        <w:rPr>
          <w:rFonts w:eastAsia="Arial"/>
        </w:rPr>
        <w:t>CPUC</w:t>
      </w:r>
      <w:r w:rsidR="00AC316D" w:rsidRPr="00A65555">
        <w:rPr>
          <w:rFonts w:eastAsia="Arial"/>
        </w:rPr>
        <w:t>)</w:t>
      </w:r>
      <w:r w:rsidRPr="00A65555">
        <w:rPr>
          <w:rFonts w:eastAsia="Arial"/>
        </w:rPr>
        <w:t xml:space="preserve"> to determine whether existing practices are effective at reducing methane leaks and promoting public safety, and whether alternative practices may be more effective</w:t>
      </w:r>
      <w:r w:rsidR="00237E6A" w:rsidRPr="00A65555">
        <w:rPr>
          <w:rFonts w:eastAsia="Arial"/>
        </w:rPr>
        <w:t xml:space="preserve"> in reducing </w:t>
      </w:r>
      <w:r w:rsidR="00AB6838" w:rsidRPr="00A65555">
        <w:rPr>
          <w:rFonts w:eastAsia="Arial"/>
        </w:rPr>
        <w:t>GHG</w:t>
      </w:r>
      <w:r w:rsidR="00237E6A" w:rsidRPr="00A65555">
        <w:rPr>
          <w:rFonts w:eastAsia="Arial"/>
        </w:rPr>
        <w:t xml:space="preserve"> emissions</w:t>
      </w:r>
      <w:r w:rsidRPr="00A65555">
        <w:rPr>
          <w:rFonts w:eastAsia="Arial"/>
        </w:rPr>
        <w:t xml:space="preserve">. </w:t>
      </w:r>
    </w:p>
    <w:p w14:paraId="2D2ED990" w14:textId="47762B57" w:rsidR="00572C76" w:rsidRPr="00A65555" w:rsidRDefault="00360926" w:rsidP="003B4A90">
      <w:pPr>
        <w:pStyle w:val="ListParagraph"/>
        <w:jc w:val="both"/>
        <w:rPr>
          <w:rFonts w:eastAsia="Arial"/>
        </w:rPr>
      </w:pPr>
      <w:r w:rsidRPr="00A65555">
        <w:t xml:space="preserve">Additional information: </w:t>
      </w:r>
      <w:r w:rsidR="00C06BBA" w:rsidRPr="00A65555">
        <w:t xml:space="preserve">http://www.leginfo.ca.gov/pub/13-14/bill/sen/sb_1351-1400/sb_1371_bill_20140822_amended_asm_v91.pdf; </w:t>
      </w:r>
      <w:r w:rsidR="002D5023" w:rsidRPr="00A65555">
        <w:t>https://ww2.arb.ca.gov/resources/documents/senate-bill-1371-natural-gas-leakage-abatement</w:t>
      </w:r>
      <w:r w:rsidR="00435C6E" w:rsidRPr="00A65555">
        <w:t xml:space="preserve">. </w:t>
      </w:r>
    </w:p>
    <w:p w14:paraId="79F93BD5" w14:textId="77777777" w:rsidR="00BA3BBD" w:rsidRPr="00A65555" w:rsidRDefault="00BA3BBD" w:rsidP="00BA3BBD">
      <w:pPr>
        <w:keepLines/>
        <w:jc w:val="both"/>
        <w:rPr>
          <w:szCs w:val="24"/>
          <w:u w:val="single"/>
        </w:rPr>
      </w:pPr>
      <w:r w:rsidRPr="00A65555">
        <w:rPr>
          <w:szCs w:val="24"/>
          <w:u w:val="single"/>
        </w:rPr>
        <w:t>Policies/Plans</w:t>
      </w:r>
    </w:p>
    <w:p w14:paraId="65B07190" w14:textId="77777777" w:rsidR="00BA3BBD" w:rsidRPr="00A65555" w:rsidRDefault="00BA3BBD" w:rsidP="00BA3BBD">
      <w:pPr>
        <w:numPr>
          <w:ilvl w:val="0"/>
          <w:numId w:val="7"/>
        </w:numPr>
        <w:tabs>
          <w:tab w:val="left" w:pos="720"/>
        </w:tabs>
        <w:ind w:left="720"/>
        <w:jc w:val="both"/>
        <w:rPr>
          <w:b/>
          <w:szCs w:val="22"/>
        </w:rPr>
      </w:pPr>
      <w:r w:rsidRPr="00A65555">
        <w:rPr>
          <w:b/>
          <w:szCs w:val="22"/>
        </w:rPr>
        <w:t>Integrated Energy Policy Report (Biennial)</w:t>
      </w:r>
    </w:p>
    <w:p w14:paraId="3D01832B" w14:textId="77777777" w:rsidR="00BA3BBD" w:rsidRPr="00A65555" w:rsidRDefault="00BA3BBD" w:rsidP="00BA3BBD">
      <w:pPr>
        <w:ind w:left="720"/>
        <w:jc w:val="both"/>
      </w:pPr>
      <w:r w:rsidRPr="00A65555">
        <w:rPr>
          <w:szCs w:val="22"/>
        </w:rPr>
        <w:t>California Public Resources Code Section 25302 requires the Energy Commission to release a biennial report that provides an overview of major energy</w:t>
      </w:r>
      <w:r w:rsidRPr="00A65555">
        <w:t xml:space="preserve"> trends and issues facing the state. </w:t>
      </w:r>
      <w:r w:rsidRPr="00A65555">
        <w:rPr>
          <w:szCs w:val="24"/>
        </w:rPr>
        <w:t>The IEPR assesses and forecasts all aspects of energy industry supply, production, transportation, delivery, distribution, demand, and pricing. The Energy Commission uses these assessments and forecasts to develop energy policies</w:t>
      </w:r>
      <w:r w:rsidR="00EC2034" w:rsidRPr="00A65555">
        <w:rPr>
          <w:szCs w:val="24"/>
        </w:rPr>
        <w:t xml:space="preserve"> and provide </w:t>
      </w:r>
      <w:r w:rsidRPr="00A65555">
        <w:rPr>
          <w:szCs w:val="24"/>
        </w:rPr>
        <w:t>recommendations for future research and analysis areas.</w:t>
      </w:r>
    </w:p>
    <w:p w14:paraId="7E11EB00" w14:textId="77777777" w:rsidR="00BA3BBD" w:rsidRPr="00A65555" w:rsidRDefault="00BA3BBD" w:rsidP="00BA3BBD">
      <w:pPr>
        <w:ind w:left="720"/>
        <w:jc w:val="both"/>
      </w:pPr>
      <w:r w:rsidRPr="00A65555">
        <w:rPr>
          <w:szCs w:val="22"/>
        </w:rPr>
        <w:t>Additional information:</w:t>
      </w:r>
      <w:r w:rsidRPr="00A65555">
        <w:t xml:space="preserve"> http://www.energy.ca.gov/energypolicy</w:t>
      </w:r>
    </w:p>
    <w:p w14:paraId="10714BCD" w14:textId="6951FB06" w:rsidR="00BA3BBD" w:rsidRPr="00A65555" w:rsidRDefault="00BA3BBD" w:rsidP="00A614D3">
      <w:pPr>
        <w:spacing w:after="240"/>
        <w:ind w:left="720"/>
        <w:jc w:val="both"/>
      </w:pPr>
      <w:r w:rsidRPr="00A65555">
        <w:rPr>
          <w:szCs w:val="22"/>
        </w:rPr>
        <w:t>Applicable Law: California Public Resources Code § 25300 et seq.</w:t>
      </w:r>
      <w:r w:rsidRPr="00A65555">
        <w:t xml:space="preserve"> </w:t>
      </w:r>
    </w:p>
    <w:p w14:paraId="6CA91F5F" w14:textId="7765EACA" w:rsidR="004C50BC" w:rsidRPr="00A65555" w:rsidRDefault="004C50BC" w:rsidP="00887A50">
      <w:pPr>
        <w:pStyle w:val="ListParagraph"/>
        <w:numPr>
          <w:ilvl w:val="0"/>
          <w:numId w:val="46"/>
        </w:numPr>
        <w:jc w:val="both"/>
        <w:rPr>
          <w:rFonts w:eastAsia="Arial"/>
          <w:b/>
          <w:bCs/>
          <w:szCs w:val="22"/>
        </w:rPr>
      </w:pPr>
      <w:r w:rsidRPr="00A65555">
        <w:rPr>
          <w:rFonts w:eastAsia="Arial"/>
          <w:b/>
          <w:bCs/>
          <w:szCs w:val="22"/>
        </w:rPr>
        <w:t>Executive Order B-55-18</w:t>
      </w:r>
    </w:p>
    <w:p w14:paraId="2F257A8C" w14:textId="77537895" w:rsidR="004C50BC" w:rsidRPr="00A65555" w:rsidRDefault="004C50BC" w:rsidP="00914D61">
      <w:pPr>
        <w:pStyle w:val="ListParagraph"/>
        <w:jc w:val="both"/>
        <w:rPr>
          <w:rFonts w:eastAsia="Arial"/>
        </w:rPr>
      </w:pPr>
      <w:r w:rsidRPr="00A65555">
        <w:rPr>
          <w:rFonts w:eastAsia="Arial"/>
        </w:rPr>
        <w:lastRenderedPageBreak/>
        <w:t>Governor Brown’s Executive Order B-</w:t>
      </w:r>
      <w:r w:rsidR="00376066" w:rsidRPr="00A65555">
        <w:rPr>
          <w:rFonts w:eastAsia="Arial"/>
        </w:rPr>
        <w:t>55</w:t>
      </w:r>
      <w:r w:rsidRPr="00A65555">
        <w:rPr>
          <w:rFonts w:eastAsia="Arial"/>
        </w:rPr>
        <w:t>-</w:t>
      </w:r>
      <w:r w:rsidR="00376066" w:rsidRPr="00A65555">
        <w:rPr>
          <w:rFonts w:eastAsia="Arial"/>
        </w:rPr>
        <w:t>18</w:t>
      </w:r>
      <w:r w:rsidRPr="00A65555">
        <w:rPr>
          <w:rFonts w:eastAsia="Arial"/>
        </w:rPr>
        <w:t xml:space="preserve"> </w:t>
      </w:r>
      <w:r w:rsidR="00376066" w:rsidRPr="00A65555">
        <w:rPr>
          <w:rFonts w:eastAsia="Arial"/>
        </w:rPr>
        <w:t xml:space="preserve">establishes a statewide policy to </w:t>
      </w:r>
      <w:r w:rsidR="00517685" w:rsidRPr="00A65555">
        <w:rPr>
          <w:rFonts w:eastAsia="Arial"/>
        </w:rPr>
        <w:t>achieve</w:t>
      </w:r>
      <w:r w:rsidR="00376066" w:rsidRPr="00A65555">
        <w:rPr>
          <w:rFonts w:eastAsia="Arial"/>
        </w:rPr>
        <w:t xml:space="preserve"> carbon neutrality no later than 2045</w:t>
      </w:r>
      <w:r w:rsidR="00517685" w:rsidRPr="00A65555">
        <w:rPr>
          <w:rFonts w:eastAsia="Arial"/>
        </w:rPr>
        <w:t xml:space="preserve">, and to </w:t>
      </w:r>
      <w:r w:rsidR="009826E9" w:rsidRPr="00A65555">
        <w:rPr>
          <w:rFonts w:eastAsia="Arial"/>
        </w:rPr>
        <w:t xml:space="preserve">subsequently </w:t>
      </w:r>
      <w:r w:rsidR="00517685" w:rsidRPr="00A65555">
        <w:rPr>
          <w:rFonts w:eastAsia="Arial"/>
        </w:rPr>
        <w:t xml:space="preserve">reach and maintain net negative </w:t>
      </w:r>
      <w:r w:rsidR="00AB6838" w:rsidRPr="00A65555">
        <w:rPr>
          <w:rFonts w:eastAsia="Arial"/>
        </w:rPr>
        <w:t>GHG</w:t>
      </w:r>
      <w:r w:rsidR="00517685" w:rsidRPr="00A65555">
        <w:rPr>
          <w:rFonts w:eastAsia="Arial"/>
        </w:rPr>
        <w:t xml:space="preserve"> </w:t>
      </w:r>
      <w:r w:rsidR="00B02BCB" w:rsidRPr="00A65555">
        <w:rPr>
          <w:rFonts w:eastAsia="Arial"/>
        </w:rPr>
        <w:t>emissions.</w:t>
      </w:r>
      <w:r w:rsidRPr="00A65555">
        <w:rPr>
          <w:rFonts w:eastAsia="Arial"/>
        </w:rPr>
        <w:t xml:space="preserve"> </w:t>
      </w:r>
    </w:p>
    <w:p w14:paraId="4C02F9ED" w14:textId="5F886755" w:rsidR="004C50BC" w:rsidRPr="00A65555" w:rsidRDefault="004C50BC" w:rsidP="00914D61">
      <w:pPr>
        <w:ind w:left="720"/>
        <w:jc w:val="both"/>
        <w:rPr>
          <w:rFonts w:eastAsia="Arial"/>
          <w:szCs w:val="22"/>
        </w:rPr>
      </w:pPr>
      <w:r w:rsidRPr="00A65555">
        <w:rPr>
          <w:rFonts w:eastAsia="Arial"/>
          <w:szCs w:val="22"/>
        </w:rPr>
        <w:t>Additional Information: https://www.ca.gov/archive/gov39/wp-content/uploads/2018/09/9.10.18-Executive-Order.pdf</w:t>
      </w:r>
    </w:p>
    <w:p w14:paraId="1C120200" w14:textId="40D27354" w:rsidR="00443A31" w:rsidRPr="00A65555" w:rsidRDefault="001A4D45" w:rsidP="0018259A">
      <w:pPr>
        <w:pStyle w:val="ListParagraph"/>
        <w:numPr>
          <w:ilvl w:val="0"/>
          <w:numId w:val="46"/>
        </w:numPr>
        <w:jc w:val="both"/>
        <w:rPr>
          <w:rFonts w:eastAsia="Arial"/>
          <w:b/>
          <w:bCs/>
          <w:szCs w:val="22"/>
        </w:rPr>
      </w:pPr>
      <w:r w:rsidRPr="00A65555">
        <w:rPr>
          <w:rFonts w:eastAsia="Arial"/>
          <w:b/>
          <w:bCs/>
          <w:szCs w:val="22"/>
        </w:rPr>
        <w:t xml:space="preserve">CPUC Gas Safety </w:t>
      </w:r>
      <w:r w:rsidR="00920E5F" w:rsidRPr="00A65555">
        <w:rPr>
          <w:rFonts w:eastAsia="Arial"/>
          <w:b/>
          <w:bCs/>
          <w:szCs w:val="22"/>
        </w:rPr>
        <w:t xml:space="preserve">Action </w:t>
      </w:r>
      <w:r w:rsidRPr="00A65555">
        <w:rPr>
          <w:rFonts w:eastAsia="Arial"/>
          <w:b/>
          <w:bCs/>
          <w:szCs w:val="22"/>
        </w:rPr>
        <w:t>Plan</w:t>
      </w:r>
      <w:r w:rsidR="00443A31" w:rsidRPr="00A65555">
        <w:rPr>
          <w:rFonts w:eastAsia="Arial"/>
          <w:b/>
          <w:bCs/>
          <w:szCs w:val="22"/>
        </w:rPr>
        <w:t xml:space="preserve"> </w:t>
      </w:r>
    </w:p>
    <w:p w14:paraId="1C2F313E" w14:textId="0DFE32C6" w:rsidR="001A4D45" w:rsidRPr="00A65555" w:rsidRDefault="00920E5F" w:rsidP="00AD3FB1">
      <w:pPr>
        <w:pStyle w:val="ListParagraph"/>
        <w:jc w:val="both"/>
        <w:rPr>
          <w:rFonts w:eastAsia="Arial"/>
        </w:rPr>
      </w:pPr>
      <w:r w:rsidRPr="00A65555">
        <w:rPr>
          <w:rFonts w:eastAsia="Arial"/>
        </w:rPr>
        <w:t xml:space="preserve">The </w:t>
      </w:r>
      <w:r w:rsidR="00443A31" w:rsidRPr="00A65555">
        <w:rPr>
          <w:rFonts w:eastAsia="Arial"/>
        </w:rPr>
        <w:t xml:space="preserve">Gas Safety Action Plan </w:t>
      </w:r>
      <w:r w:rsidRPr="00A65555">
        <w:rPr>
          <w:rFonts w:eastAsia="Arial"/>
        </w:rPr>
        <w:t xml:space="preserve">was created </w:t>
      </w:r>
      <w:r w:rsidR="00443A31" w:rsidRPr="00A65555">
        <w:rPr>
          <w:rFonts w:eastAsia="Arial"/>
        </w:rPr>
        <w:t xml:space="preserve">to guide and promote the CPUC’s shift in culture from the traditional compliance model to a regulatory structure that sets, monitors, and enforces rules for regulated utilities based on risk assessment and risk management. </w:t>
      </w:r>
      <w:r w:rsidR="007503E0" w:rsidRPr="00A65555">
        <w:rPr>
          <w:rFonts w:eastAsia="Arial"/>
        </w:rPr>
        <w:t xml:space="preserve">The Plan also </w:t>
      </w:r>
      <w:r w:rsidR="00443A31" w:rsidRPr="00A65555">
        <w:rPr>
          <w:rFonts w:eastAsia="Arial"/>
        </w:rPr>
        <w:t xml:space="preserve">tracks the CPUC’s implementation of improvements responsive to recommendations made by the Independent Review Panel and the National Transportation Safety Board in response to the tragic PG&amp;E San Bruno pipeline explosion that occurred on September 9, 2010.  As part of the Plan, the CPUC engages in an in-depth review of its current practices and procedures to seek areas for improvement in gas pipeline safety. </w:t>
      </w:r>
    </w:p>
    <w:p w14:paraId="1051254C" w14:textId="471F1039" w:rsidR="00F55799" w:rsidRPr="00A65555" w:rsidRDefault="003461BB" w:rsidP="00AD3FB1">
      <w:pPr>
        <w:ind w:left="720"/>
        <w:jc w:val="both"/>
        <w:rPr>
          <w:rFonts w:eastAsia="Arial"/>
          <w:szCs w:val="22"/>
        </w:rPr>
      </w:pPr>
      <w:r w:rsidRPr="00A65555">
        <w:rPr>
          <w:rFonts w:eastAsia="Arial"/>
          <w:szCs w:val="22"/>
        </w:rPr>
        <w:t>Additional information: https://www.cpuc.ca.gov/regulatory-services/safety/gas-safety-and-reliability-branch/safety-action-plan</w:t>
      </w:r>
    </w:p>
    <w:p w14:paraId="56348417" w14:textId="77777777" w:rsidR="00BA3BBD" w:rsidRPr="00A65555" w:rsidRDefault="00BA3BBD" w:rsidP="00BA3BBD">
      <w:pPr>
        <w:keepLines/>
        <w:widowControl w:val="0"/>
        <w:tabs>
          <w:tab w:val="left" w:pos="360"/>
        </w:tabs>
        <w:spacing w:before="240"/>
        <w:jc w:val="both"/>
        <w:rPr>
          <w:szCs w:val="22"/>
          <w:u w:val="single"/>
        </w:rPr>
      </w:pPr>
      <w:bookmarkStart w:id="98" w:name="RefDoc"/>
      <w:r w:rsidRPr="00A65555">
        <w:rPr>
          <w:szCs w:val="22"/>
          <w:u w:val="single"/>
        </w:rPr>
        <w:t>Reference Documents</w:t>
      </w:r>
    </w:p>
    <w:bookmarkEnd w:id="98"/>
    <w:p w14:paraId="37BC59F8" w14:textId="2B8B7F0E" w:rsidR="00BA3BBD" w:rsidRPr="00A65555" w:rsidRDefault="00BA3BBD" w:rsidP="00BA3BBD">
      <w:pPr>
        <w:keepLines/>
        <w:widowControl w:val="0"/>
        <w:jc w:val="both"/>
        <w:rPr>
          <w:szCs w:val="22"/>
        </w:rPr>
      </w:pPr>
      <w:r w:rsidRPr="00A65555">
        <w:rPr>
          <w:szCs w:val="22"/>
        </w:rPr>
        <w:t xml:space="preserve">Refer to the link below for information about past CEC research projects and activities: </w:t>
      </w:r>
    </w:p>
    <w:p w14:paraId="4FD46359" w14:textId="77777777" w:rsidR="00BA3BBD" w:rsidRPr="00A65555" w:rsidRDefault="00BA3BBD" w:rsidP="0018259A">
      <w:pPr>
        <w:keepLines/>
        <w:widowControl w:val="0"/>
        <w:numPr>
          <w:ilvl w:val="0"/>
          <w:numId w:val="28"/>
        </w:numPr>
        <w:spacing w:after="0"/>
        <w:ind w:hanging="270"/>
        <w:jc w:val="both"/>
        <w:rPr>
          <w:szCs w:val="22"/>
        </w:rPr>
      </w:pPr>
      <w:r w:rsidRPr="00A65555">
        <w:rPr>
          <w:szCs w:val="22"/>
        </w:rPr>
        <w:t>http://www.energy.ca.gov/research/</w:t>
      </w:r>
    </w:p>
    <w:p w14:paraId="21F42886" w14:textId="77777777" w:rsidR="00BA3BBD" w:rsidRPr="00A65555" w:rsidRDefault="00BA3BBD" w:rsidP="00BA3BBD">
      <w:pPr>
        <w:tabs>
          <w:tab w:val="left" w:pos="1170"/>
        </w:tabs>
        <w:spacing w:after="0"/>
        <w:jc w:val="both"/>
      </w:pPr>
    </w:p>
    <w:p w14:paraId="532E031C" w14:textId="77777777" w:rsidR="00BA3BBD" w:rsidRPr="00A65555" w:rsidRDefault="00BA3BBD" w:rsidP="0018259A">
      <w:pPr>
        <w:pStyle w:val="Heading2"/>
        <w:numPr>
          <w:ilvl w:val="0"/>
          <w:numId w:val="51"/>
        </w:numPr>
      </w:pPr>
      <w:bookmarkStart w:id="99" w:name="_Match_Funding"/>
      <w:bookmarkStart w:id="100" w:name="_Toc522777848"/>
      <w:bookmarkStart w:id="101" w:name="_Toc26361581"/>
      <w:bookmarkStart w:id="102" w:name="_Toc81377107"/>
      <w:bookmarkStart w:id="103" w:name="_Toc117005631"/>
      <w:bookmarkEnd w:id="99"/>
      <w:r w:rsidRPr="00A65555">
        <w:t>Match Funding</w:t>
      </w:r>
      <w:bookmarkEnd w:id="100"/>
      <w:bookmarkEnd w:id="101"/>
      <w:bookmarkEnd w:id="102"/>
      <w:bookmarkEnd w:id="103"/>
    </w:p>
    <w:bookmarkEnd w:id="90"/>
    <w:p w14:paraId="273A2243" w14:textId="77777777" w:rsidR="00BA3BBD" w:rsidRPr="00A65555" w:rsidRDefault="00BA3BBD" w:rsidP="0018259A">
      <w:pPr>
        <w:numPr>
          <w:ilvl w:val="0"/>
          <w:numId w:val="19"/>
        </w:numPr>
        <w:jc w:val="both"/>
        <w:rPr>
          <w:szCs w:val="22"/>
        </w:rPr>
      </w:pPr>
      <w:r w:rsidRPr="00A65555">
        <w:rPr>
          <w:b/>
          <w:szCs w:val="22"/>
        </w:rPr>
        <w:t>“Match funds”</w:t>
      </w:r>
      <w:r w:rsidRPr="00A65555">
        <w:rPr>
          <w:szCs w:val="22"/>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06B6565D" w:rsidR="00BA3BBD" w:rsidRPr="00A65555" w:rsidRDefault="00BA3BBD" w:rsidP="00A8436A">
      <w:pPr>
        <w:ind w:left="720"/>
        <w:jc w:val="both"/>
        <w:rPr>
          <w:szCs w:val="22"/>
        </w:rPr>
      </w:pPr>
      <w:r w:rsidRPr="00A65555">
        <w:rPr>
          <w:szCs w:val="22"/>
        </w:rPr>
        <w:t xml:space="preserve">“Match funds” </w:t>
      </w:r>
      <w:r w:rsidRPr="00A65555">
        <w:rPr>
          <w:szCs w:val="22"/>
          <w:u w:val="single"/>
        </w:rPr>
        <w:t>do not</w:t>
      </w:r>
      <w:r w:rsidRPr="00A65555">
        <w:rPr>
          <w:szCs w:val="22"/>
        </w:rPr>
        <w:t xml:space="preserve"> include: CEC awards,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A65555" w:rsidRDefault="00BA3BBD" w:rsidP="00A8436A">
      <w:pPr>
        <w:ind w:left="720"/>
        <w:jc w:val="both"/>
        <w:rPr>
          <w:szCs w:val="22"/>
        </w:rPr>
      </w:pPr>
      <w:r w:rsidRPr="00A65555">
        <w:rPr>
          <w:szCs w:val="22"/>
        </w:rPr>
        <w:t>Definitions of “match funding” categories are listed below:</w:t>
      </w:r>
    </w:p>
    <w:p w14:paraId="642820B4" w14:textId="77777777" w:rsidR="00BA3BBD" w:rsidRPr="00A65555" w:rsidRDefault="00EC2034" w:rsidP="0018259A">
      <w:pPr>
        <w:numPr>
          <w:ilvl w:val="2"/>
          <w:numId w:val="19"/>
        </w:numPr>
        <w:spacing w:before="120"/>
        <w:ind w:left="1080"/>
        <w:jc w:val="both"/>
        <w:rPr>
          <w:szCs w:val="22"/>
        </w:rPr>
      </w:pPr>
      <w:r w:rsidRPr="00A65555">
        <w:rPr>
          <w:b/>
          <w:szCs w:val="22"/>
        </w:rPr>
        <w:t>“</w:t>
      </w:r>
      <w:r w:rsidR="00BA3BBD" w:rsidRPr="00A65555">
        <w:rPr>
          <w:b/>
          <w:szCs w:val="22"/>
        </w:rPr>
        <w:t>Cash”</w:t>
      </w:r>
      <w:r w:rsidR="00BA3BBD" w:rsidRPr="00A65555">
        <w:rPr>
          <w:szCs w:val="22"/>
        </w:rPr>
        <w:t xml:space="preserve"> </w:t>
      </w:r>
      <w:r w:rsidR="00BA3BBD" w:rsidRPr="00A65555">
        <w:rPr>
          <w:b/>
          <w:szCs w:val="22"/>
        </w:rPr>
        <w:t>match</w:t>
      </w:r>
      <w:r w:rsidR="00BA3BBD" w:rsidRPr="00A65555">
        <w:rPr>
          <w:szCs w:val="22"/>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A65555">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727B8F66" w14:textId="77777777" w:rsidR="00BA3BBD" w:rsidRPr="00A65555" w:rsidRDefault="00BA3BBD" w:rsidP="0018259A">
      <w:pPr>
        <w:numPr>
          <w:ilvl w:val="2"/>
          <w:numId w:val="19"/>
        </w:numPr>
        <w:spacing w:before="120"/>
        <w:ind w:left="1080"/>
        <w:jc w:val="both"/>
        <w:rPr>
          <w:szCs w:val="22"/>
        </w:rPr>
      </w:pPr>
      <w:r w:rsidRPr="00A65555">
        <w:rPr>
          <w:b/>
          <w:szCs w:val="22"/>
        </w:rPr>
        <w:t>“In-Kind”</w:t>
      </w:r>
      <w:r w:rsidRPr="00A65555">
        <w:rPr>
          <w:szCs w:val="22"/>
        </w:rPr>
        <w:t xml:space="preserve"> </w:t>
      </w:r>
      <w:r w:rsidRPr="00A65555">
        <w:rPr>
          <w:b/>
          <w:szCs w:val="22"/>
        </w:rPr>
        <w:t>match</w:t>
      </w:r>
      <w:r w:rsidRPr="00A65555">
        <w:rPr>
          <w:szCs w:val="22"/>
        </w:rPr>
        <w:t xml:space="preserve"> is typically in the form of the value of personnel, goods, and services, including direct and indirect costs. This can include equipment, facilities, and other property as long as the value of the contribution is based on documented market values or book values, prorated for its use in the project, and depreciated or amortized over the term of the project using generally accepted accounting principles (GAAP).</w:t>
      </w:r>
    </w:p>
    <w:p w14:paraId="6823458A" w14:textId="0D83B6F5" w:rsidR="00BA3BBD" w:rsidRPr="00A65555" w:rsidRDefault="00BA3BBD" w:rsidP="0018259A">
      <w:pPr>
        <w:numPr>
          <w:ilvl w:val="0"/>
          <w:numId w:val="19"/>
        </w:numPr>
        <w:jc w:val="both"/>
      </w:pPr>
      <w:r w:rsidRPr="00A65555">
        <w:rPr>
          <w:b/>
        </w:rPr>
        <w:lastRenderedPageBreak/>
        <w:t>Match</w:t>
      </w:r>
      <w:r w:rsidRPr="00A65555">
        <w:t xml:space="preserve"> funds </w:t>
      </w:r>
      <w:r w:rsidR="000F25D5" w:rsidRPr="00A65555">
        <w:t>must</w:t>
      </w:r>
      <w:r w:rsidRPr="00A65555">
        <w:t xml:space="preserve"> be spent only during the agreement term, either before or concurrently with </w:t>
      </w:r>
      <w:r w:rsidR="00A8436A" w:rsidRPr="00A65555">
        <w:t>CE</w:t>
      </w:r>
      <w:r w:rsidRPr="00A65555">
        <w:t xml:space="preserve">C funds. Match funds also must be </w:t>
      </w:r>
      <w:r w:rsidRPr="00A65555">
        <w:rPr>
          <w:szCs w:val="22"/>
        </w:rPr>
        <w:t>r</w:t>
      </w:r>
      <w:r w:rsidRPr="00A65555">
        <w:t>eported in invoices submitted to the CEC.</w:t>
      </w:r>
      <w:r w:rsidRPr="00A65555">
        <w:rPr>
          <w:b/>
        </w:rPr>
        <w:t xml:space="preserve"> </w:t>
      </w:r>
    </w:p>
    <w:p w14:paraId="2C2F9B99" w14:textId="77777777" w:rsidR="00BA3BBD" w:rsidRPr="00BA3BBD" w:rsidRDefault="00BA3BBD" w:rsidP="0018259A">
      <w:pPr>
        <w:numPr>
          <w:ilvl w:val="0"/>
          <w:numId w:val="19"/>
        </w:numPr>
        <w:jc w:val="both"/>
        <w:rPr>
          <w:szCs w:val="22"/>
        </w:rPr>
      </w:pPr>
      <w:r w:rsidRPr="00A65555">
        <w:rPr>
          <w:szCs w:val="22"/>
        </w:rPr>
        <w:t xml:space="preserve">All applicants providing match funds must submit commitment letters, </w:t>
      </w:r>
      <w:r w:rsidRPr="00A65555">
        <w:rPr>
          <w:b/>
          <w:szCs w:val="22"/>
        </w:rPr>
        <w:t>including prime and subcontractors</w:t>
      </w:r>
      <w:r w:rsidRPr="00A65555">
        <w:rPr>
          <w:szCs w:val="22"/>
        </w:rP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w:t>
      </w:r>
      <w:r w:rsidRPr="00BA3BBD">
        <w:rPr>
          <w:szCs w:val="22"/>
        </w:rPr>
        <w:t xml:space="preserve">or lost.  Please see Attachment 11, Commitment and Support Letter Form. Commitment and support letters must be submitted with the application to be considered. </w:t>
      </w:r>
    </w:p>
    <w:p w14:paraId="3970F59A" w14:textId="77777777" w:rsidR="00BA3BBD" w:rsidRPr="00BA3BBD" w:rsidRDefault="00BA3BBD" w:rsidP="0018259A">
      <w:pPr>
        <w:numPr>
          <w:ilvl w:val="0"/>
          <w:numId w:val="19"/>
        </w:numPr>
        <w:jc w:val="both"/>
        <w:rPr>
          <w:szCs w:val="22"/>
        </w:rPr>
      </w:pPr>
      <w:r w:rsidRPr="00BA3BBD">
        <w:rPr>
          <w:color w:val="000000" w:themeColor="text1"/>
          <w:szCs w:val="22"/>
        </w:rPr>
        <w:t>Any match pledged in Attachment 1 must be consistent with the amount or dollar value described in the commitment letter(s) (e.g., if $5,000 “cash in hand” funds are pledged in a commitment letter, Attachment 1 must match this amount).  Only the total amount pledged in the commitment letter(s) will be considered for match funding points.</w:t>
      </w:r>
    </w:p>
    <w:p w14:paraId="3D8AF78D" w14:textId="77777777" w:rsidR="00B2692C" w:rsidRPr="00BA3BBD" w:rsidRDefault="00B2692C" w:rsidP="0018259A">
      <w:pPr>
        <w:numPr>
          <w:ilvl w:val="0"/>
          <w:numId w:val="19"/>
        </w:numPr>
        <w:jc w:val="both"/>
        <w:rPr>
          <w:szCs w:val="22"/>
        </w:rPr>
      </w:pPr>
      <w:r w:rsidRPr="00A8436A">
        <w:rPr>
          <w:color w:val="000000" w:themeColor="text1"/>
          <w:szCs w:val="22"/>
        </w:rPr>
        <w:t>Examples</w:t>
      </w:r>
      <w:r w:rsidRPr="00BA3BBD">
        <w:rPr>
          <w:szCs w:val="22"/>
        </w:rPr>
        <w:t xml:space="preserve"> of preferred match share:</w:t>
      </w:r>
    </w:p>
    <w:p w14:paraId="1747B790" w14:textId="30B20AC2" w:rsidR="00B2692C" w:rsidRDefault="00B2692C" w:rsidP="0018259A">
      <w:pPr>
        <w:numPr>
          <w:ilvl w:val="2"/>
          <w:numId w:val="19"/>
        </w:numPr>
        <w:spacing w:before="120"/>
        <w:ind w:left="108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00A8436A">
        <w:rPr>
          <w:szCs w:val="22"/>
        </w:rPr>
        <w:t>and travel to conferences. CE</w:t>
      </w:r>
      <w:r w:rsidRPr="00BA3BBD">
        <w:rPr>
          <w:szCs w:val="22"/>
        </w:rPr>
        <w:t xml:space="preserve">C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sidR="00580534">
        <w:rPr>
          <w:szCs w:val="22"/>
        </w:rPr>
        <w:t xml:space="preserve">consider </w:t>
      </w:r>
      <w:r w:rsidRPr="00BA3BBD">
        <w:rPr>
          <w:szCs w:val="22"/>
        </w:rPr>
        <w:t xml:space="preserve">the Attorney General’s website </w:t>
      </w:r>
      <w:r w:rsidRPr="00EC2034">
        <w:rPr>
          <w:szCs w:val="22"/>
        </w:rPr>
        <w:t>https://oag.ca.gov/ab1887 for</w:t>
      </w:r>
      <w:r w:rsidRPr="00BA3BBD">
        <w:rPr>
          <w:szCs w:val="22"/>
        </w:rPr>
        <w:t xml:space="preserve"> a current list of states subject to travel restrictions.  </w:t>
      </w:r>
      <w:r w:rsidR="00580534">
        <w:rPr>
          <w:szCs w:val="22"/>
        </w:rPr>
        <w:t xml:space="preserve">Awarded </w:t>
      </w:r>
      <w:r w:rsidRPr="00BA3BBD">
        <w:rPr>
          <w:szCs w:val="22"/>
        </w:rPr>
        <w:t>Grants under this solicitation shall not contain travel paid for with Commission funds (applicants can instead use match funds) to the listed states unless the Commission approves in writing that the trip falls within one of the exceptions under the law.</w:t>
      </w:r>
    </w:p>
    <w:p w14:paraId="3559D2E6" w14:textId="1C70781C" w:rsidR="00B2692C" w:rsidRPr="00BA3BBD" w:rsidRDefault="00B2692C" w:rsidP="0018259A">
      <w:pPr>
        <w:numPr>
          <w:ilvl w:val="2"/>
          <w:numId w:val="19"/>
        </w:numPr>
        <w:spacing w:before="120"/>
        <w:ind w:left="1080"/>
        <w:jc w:val="both"/>
        <w:rPr>
          <w:szCs w:val="22"/>
        </w:rPr>
      </w:pPr>
      <w:r w:rsidRPr="00BA3BBD">
        <w:rPr>
          <w:b/>
          <w:szCs w:val="22"/>
        </w:rPr>
        <w:t xml:space="preserve">“Equipment” is </w:t>
      </w:r>
      <w:r w:rsidRPr="00BA3BBD">
        <w:rPr>
          <w:snapToGrid w:val="0"/>
          <w:szCs w:val="22"/>
        </w:rPr>
        <w:t xml:space="preserve">an item </w:t>
      </w:r>
      <w:r w:rsidRPr="00BA3BBD">
        <w:rPr>
          <w:szCs w:val="22"/>
        </w:rPr>
        <w:t>with a unit cost of at least $5,000 and a useful life of at least one ye</w:t>
      </w:r>
      <w:r w:rsidRPr="00BA3BBD">
        <w:rPr>
          <w:snapToGrid w:val="0"/>
          <w:szCs w:val="22"/>
        </w:rPr>
        <w:t xml:space="preserve">ar. </w:t>
      </w:r>
      <w:r w:rsidRPr="00BA3BBD">
        <w:rPr>
          <w:b/>
          <w:snapToGrid w:val="0"/>
          <w:szCs w:val="22"/>
        </w:rPr>
        <w:t>Purchasing equipment with match funding is encouraged</w:t>
      </w:r>
      <w:r w:rsidR="00580534">
        <w:rPr>
          <w:snapToGrid w:val="0"/>
          <w:szCs w:val="22"/>
        </w:rPr>
        <w:t xml:space="preserve"> as</w:t>
      </w:r>
      <w:r w:rsidRPr="00BA3BBD">
        <w:rPr>
          <w:snapToGrid w:val="0"/>
          <w:szCs w:val="22"/>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28257438" w:rsidR="00B2692C" w:rsidRPr="00B2692C" w:rsidRDefault="00B2692C" w:rsidP="0018259A">
      <w:pPr>
        <w:numPr>
          <w:ilvl w:val="2"/>
          <w:numId w:val="19"/>
        </w:numPr>
        <w:spacing w:before="120"/>
        <w:ind w:left="1080"/>
        <w:jc w:val="both"/>
        <w:rPr>
          <w:szCs w:val="22"/>
        </w:rPr>
      </w:pPr>
      <w:r>
        <w:rPr>
          <w:b/>
          <w:szCs w:val="22"/>
        </w:rPr>
        <w:t xml:space="preserve">“Materials” </w:t>
      </w:r>
      <w:r w:rsidRPr="00A8436A">
        <w:rPr>
          <w:szCs w:val="22"/>
        </w:rPr>
        <w:t xml:space="preserve">under Materials and </w:t>
      </w:r>
      <w:r w:rsidRPr="00B2692C">
        <w:rPr>
          <w:szCs w:val="22"/>
        </w:rPr>
        <w:t>Miscellaneous</w:t>
      </w:r>
      <w:r>
        <w:rPr>
          <w:szCs w:val="22"/>
        </w:rPr>
        <w:t xml:space="preserve"> </w:t>
      </w:r>
      <w:r w:rsidRPr="00A8436A">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A8436A">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A8436A">
        <w:rPr>
          <w:b/>
          <w:szCs w:val="22"/>
        </w:rPr>
        <w:t xml:space="preserve">urchasing items such as </w:t>
      </w:r>
      <w:r w:rsidR="00974CF0" w:rsidRPr="00A8436A">
        <w:rPr>
          <w:b/>
          <w:szCs w:val="22"/>
        </w:rPr>
        <w:t>laptops, notebooks and</w:t>
      </w:r>
      <w:r w:rsidR="003A2FCD">
        <w:rPr>
          <w:b/>
          <w:szCs w:val="22"/>
        </w:rPr>
        <w:t>/or</w:t>
      </w:r>
      <w:r w:rsidR="00974CF0" w:rsidRPr="00A8436A">
        <w:rPr>
          <w:b/>
          <w:szCs w:val="22"/>
        </w:rPr>
        <w:t xml:space="preserve"> </w:t>
      </w:r>
      <w:r w:rsidR="00580534">
        <w:rPr>
          <w:b/>
          <w:szCs w:val="22"/>
        </w:rPr>
        <w:t xml:space="preserve">personal </w:t>
      </w:r>
      <w:r w:rsidR="00974CF0" w:rsidRPr="00A8436A">
        <w:rPr>
          <w:b/>
          <w:szCs w:val="22"/>
        </w:rPr>
        <w:t xml:space="preserve">tablets is encouraged, as Energy Commission funds </w:t>
      </w:r>
      <w:r w:rsidR="003A2FCD">
        <w:rPr>
          <w:b/>
          <w:szCs w:val="22"/>
        </w:rPr>
        <w:t>for these purchases is not allowed</w:t>
      </w:r>
      <w:r w:rsidR="00974CF0" w:rsidRPr="00A8436A">
        <w:rPr>
          <w:b/>
          <w:szCs w:val="22"/>
        </w:rPr>
        <w:t>.</w:t>
      </w:r>
      <w:r w:rsidR="00974CF0">
        <w:rPr>
          <w:szCs w:val="22"/>
        </w:rPr>
        <w:t xml:space="preserve">  </w:t>
      </w:r>
      <w:r w:rsidRPr="00A8436A">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160E272F" w:rsidR="00BA3BBD" w:rsidRPr="00606147" w:rsidRDefault="00BA3BBD" w:rsidP="0018259A">
      <w:pPr>
        <w:pStyle w:val="Heading2"/>
        <w:numPr>
          <w:ilvl w:val="0"/>
          <w:numId w:val="51"/>
        </w:numPr>
      </w:pPr>
      <w:bookmarkStart w:id="104" w:name="_Toc26361582"/>
      <w:bookmarkStart w:id="105" w:name="_Toc81377108"/>
      <w:bookmarkStart w:id="106" w:name="_Toc117005632"/>
      <w:r w:rsidRPr="00BA3BBD">
        <w:lastRenderedPageBreak/>
        <w:t>Funds Spent in California</w:t>
      </w:r>
      <w:bookmarkEnd w:id="104"/>
      <w:r w:rsidR="00A8436A">
        <w:t xml:space="preserve"> and </w:t>
      </w:r>
      <w:bookmarkStart w:id="107" w:name="_Toc367363139"/>
      <w:r w:rsidR="00A8436A" w:rsidRPr="00A8436A">
        <w:t>California-Based Entities</w:t>
      </w:r>
      <w:bookmarkEnd w:id="105"/>
      <w:bookmarkEnd w:id="106"/>
      <w:bookmarkEnd w:id="107"/>
      <w:r w:rsidR="00A8436A" w:rsidRPr="00A8436A">
        <w:t xml:space="preserve"> </w:t>
      </w:r>
    </w:p>
    <w:p w14:paraId="0B507BF3" w14:textId="4C9D6A7B" w:rsidR="00BA3BBD" w:rsidRPr="00BA3BBD" w:rsidRDefault="00BA3BBD" w:rsidP="0018259A">
      <w:pPr>
        <w:keepNext/>
        <w:keepLines/>
        <w:numPr>
          <w:ilvl w:val="0"/>
          <w:numId w:val="39"/>
        </w:numPr>
        <w:spacing w:before="60" w:after="60"/>
        <w:jc w:val="both"/>
        <w:outlineLvl w:val="2"/>
        <w:rPr>
          <w:b/>
        </w:rPr>
      </w:pPr>
      <w:r w:rsidRPr="00BA3BBD">
        <w:t xml:space="preserve">Only CEC reimbursable funds counts towards funds spent in California </w:t>
      </w:r>
      <w:r w:rsidR="00A8436A">
        <w:t xml:space="preserve">and funds spent on California-Based Entities </w:t>
      </w:r>
      <w:r w:rsidRPr="00BA3BBD">
        <w:t>total</w:t>
      </w:r>
      <w:r w:rsidR="00A8436A">
        <w:t>s</w:t>
      </w:r>
      <w:r w:rsidRPr="00BA3BBD">
        <w:t>.</w:t>
      </w:r>
    </w:p>
    <w:p w14:paraId="29AFD2E6" w14:textId="77777777" w:rsidR="00BA3BBD" w:rsidRPr="00BA3BBD" w:rsidRDefault="00BA3BBD" w:rsidP="0018259A">
      <w:pPr>
        <w:keepNext/>
        <w:keepLines/>
        <w:numPr>
          <w:ilvl w:val="0"/>
          <w:numId w:val="39"/>
        </w:numPr>
        <w:spacing w:before="60" w:after="60"/>
        <w:jc w:val="both"/>
        <w:outlineLvl w:val="2"/>
      </w:pPr>
      <w:r w:rsidRPr="00BA3BBD">
        <w:t xml:space="preserve">"Spent in California" means that: </w:t>
      </w:r>
    </w:p>
    <w:p w14:paraId="593A8F2E" w14:textId="77777777" w:rsidR="00BA3BBD" w:rsidRPr="00BA3BBD" w:rsidRDefault="00BA3BBD" w:rsidP="0018259A">
      <w:pPr>
        <w:keepNext/>
        <w:keepLines/>
        <w:numPr>
          <w:ilvl w:val="1"/>
          <w:numId w:val="39"/>
        </w:numPr>
        <w:spacing w:before="60" w:after="60"/>
        <w:ind w:left="108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18259A">
      <w:pPr>
        <w:keepNext/>
        <w:keepLines/>
        <w:numPr>
          <w:ilvl w:val="1"/>
          <w:numId w:val="39"/>
        </w:numPr>
        <w:spacing w:before="60" w:after="60"/>
        <w:ind w:left="1080"/>
        <w:jc w:val="both"/>
        <w:outlineLvl w:val="2"/>
      </w:pPr>
      <w:r w:rsidRPr="00BA3BBD">
        <w:t xml:space="preserve">(2) Business transactions (e.g., material and equipment purchases, leases, and rentals) are entered into with a business located in California. </w:t>
      </w:r>
    </w:p>
    <w:p w14:paraId="5C17B3FF" w14:textId="77777777" w:rsidR="00BA3BBD" w:rsidRPr="00BA3BBD" w:rsidRDefault="00BA3BBD" w:rsidP="0018259A">
      <w:pPr>
        <w:keepNext/>
        <w:keepLines/>
        <w:numPr>
          <w:ilvl w:val="1"/>
          <w:numId w:val="39"/>
        </w:numPr>
        <w:spacing w:before="60" w:after="60"/>
        <w:ind w:left="1080"/>
        <w:jc w:val="both"/>
        <w:outlineLvl w:val="2"/>
        <w:rPr>
          <w:b/>
        </w:rPr>
      </w:pPr>
      <w:r w:rsidRPr="00BA3BBD">
        <w:t>(3) Total should include any applicable subcontractors.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77777777" w:rsidR="00BA3BBD" w:rsidRPr="00BA3BBD" w:rsidRDefault="00BA3BBD" w:rsidP="0018259A">
      <w:pPr>
        <w:keepNext/>
        <w:keepLines/>
        <w:numPr>
          <w:ilvl w:val="0"/>
          <w:numId w:val="39"/>
        </w:numPr>
        <w:spacing w:before="60" w:after="60"/>
        <w:jc w:val="both"/>
        <w:outlineLvl w:val="2"/>
        <w:rPr>
          <w:szCs w:val="22"/>
        </w:rPr>
      </w:pPr>
      <w:r w:rsidRPr="00BA3BBD">
        <w:rPr>
          <w:szCs w:val="22"/>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77777777" w:rsidR="00BA3BBD" w:rsidRPr="00BA3BBD" w:rsidRDefault="00BA3BBD" w:rsidP="0018259A">
      <w:pPr>
        <w:numPr>
          <w:ilvl w:val="1"/>
          <w:numId w:val="39"/>
        </w:numPr>
        <w:tabs>
          <w:tab w:val="left" w:pos="1800"/>
        </w:tabs>
        <w:autoSpaceDE w:val="0"/>
        <w:autoSpaceDN w:val="0"/>
        <w:adjustRightInd w:val="0"/>
        <w:ind w:left="990"/>
        <w:jc w:val="both"/>
        <w:rPr>
          <w:szCs w:val="22"/>
        </w:rPr>
      </w:pPr>
      <w:r w:rsidRPr="00BA3BBD">
        <w:rPr>
          <w:szCs w:val="22"/>
        </w:rPr>
        <w:t>Example 1: Grant funds will be spent on temperature sensors.  The temperature sensors are manufactured in Texas. The recipient orders the temperature sensors directly from a CA based supply house.  The invoice shows that the transaction occurred with the CA based supply house. This transaction is eligible and can be counted as funds spent in CA.</w:t>
      </w:r>
    </w:p>
    <w:p w14:paraId="5A10EC02" w14:textId="77777777" w:rsidR="00BA3BBD" w:rsidRPr="00BA3BBD" w:rsidRDefault="00BA3BBD" w:rsidP="0018259A">
      <w:pPr>
        <w:numPr>
          <w:ilvl w:val="1"/>
          <w:numId w:val="39"/>
        </w:numPr>
        <w:tabs>
          <w:tab w:val="left" w:pos="1800"/>
        </w:tabs>
        <w:autoSpaceDE w:val="0"/>
        <w:autoSpaceDN w:val="0"/>
        <w:adjustRightInd w:val="0"/>
        <w:ind w:left="990"/>
        <w:jc w:val="both"/>
        <w:rPr>
          <w:szCs w:val="22"/>
        </w:rPr>
      </w:pPr>
      <w:r w:rsidRPr="00BA3BBD">
        <w:rPr>
          <w:szCs w:val="22"/>
        </w:rPr>
        <w:t>Example 2: Grant funds will be spent on temperature sensors. The temperature sensors are manufactured in Texas. The recipient orders the temperature sensors directly from Texas.  The manufacturer has training centers in CA that instructs purchasers on how to use the sensors. The invoice shows that the transaction occurred in Texas. This transaction is not eligible and cannot be counted as funds spent in CA.</w:t>
      </w:r>
    </w:p>
    <w:p w14:paraId="2F0F2FFD" w14:textId="4429F50E" w:rsidR="00A8436A" w:rsidRPr="00A8436A" w:rsidRDefault="00A8436A" w:rsidP="0018259A">
      <w:pPr>
        <w:keepNext/>
        <w:keepLines/>
        <w:numPr>
          <w:ilvl w:val="0"/>
          <w:numId w:val="39"/>
        </w:numPr>
        <w:spacing w:before="60" w:after="60"/>
        <w:jc w:val="both"/>
        <w:outlineLvl w:val="2"/>
        <w:rPr>
          <w:szCs w:val="22"/>
        </w:rPr>
      </w:pPr>
      <w:r w:rsidRPr="00A8436A">
        <w:rPr>
          <w:szCs w:val="22"/>
        </w:rPr>
        <w:t xml:space="preserve">Pursuant to California Public Resources Code Section 25620.5(h), the </w:t>
      </w:r>
      <w:r w:rsidR="00772C1E">
        <w:rPr>
          <w:szCs w:val="22"/>
        </w:rPr>
        <w:t>CEC</w:t>
      </w:r>
      <w:r w:rsidRPr="00A8436A">
        <w:rPr>
          <w:szCs w:val="22"/>
        </w:rPr>
        <w:t xml:space="preserve">’s Gas </w:t>
      </w:r>
      <w:r w:rsidR="00EC7658">
        <w:rPr>
          <w:szCs w:val="22"/>
        </w:rPr>
        <w:t xml:space="preserve">R&amp;D </w:t>
      </w:r>
      <w:r w:rsidRPr="00A8436A">
        <w:rPr>
          <w:szCs w:val="22"/>
        </w:rPr>
        <w:t xml:space="preserve">Program must give priority to “California-Based Entities” (CBEs) when making awards. California Public Resources Code Section 25620.5(i) defines “CBE” as a corporation or other business entity organized for the transaction of business that either: </w:t>
      </w:r>
    </w:p>
    <w:p w14:paraId="74B0D2C6" w14:textId="77777777" w:rsidR="00A8436A" w:rsidRPr="00A8436A" w:rsidRDefault="00A8436A" w:rsidP="0018259A">
      <w:pPr>
        <w:numPr>
          <w:ilvl w:val="1"/>
          <w:numId w:val="39"/>
        </w:numPr>
        <w:tabs>
          <w:tab w:val="left" w:pos="1800"/>
        </w:tabs>
        <w:autoSpaceDE w:val="0"/>
        <w:autoSpaceDN w:val="0"/>
        <w:adjustRightInd w:val="0"/>
        <w:ind w:left="990"/>
        <w:jc w:val="both"/>
        <w:rPr>
          <w:szCs w:val="22"/>
        </w:rPr>
      </w:pPr>
      <w:r w:rsidRPr="00A8436A">
        <w:rPr>
          <w:szCs w:val="22"/>
        </w:rPr>
        <w:t>Has its headquarters in California AND manufactures in California the product that is the subject of the award; or</w:t>
      </w:r>
    </w:p>
    <w:p w14:paraId="3E92FC47" w14:textId="77777777" w:rsidR="00A8436A" w:rsidRPr="00A8436A" w:rsidRDefault="00A8436A" w:rsidP="0018259A">
      <w:pPr>
        <w:numPr>
          <w:ilvl w:val="1"/>
          <w:numId w:val="39"/>
        </w:numPr>
        <w:tabs>
          <w:tab w:val="left" w:pos="1800"/>
        </w:tabs>
        <w:autoSpaceDE w:val="0"/>
        <w:autoSpaceDN w:val="0"/>
        <w:adjustRightInd w:val="0"/>
        <w:ind w:left="990"/>
        <w:jc w:val="both"/>
        <w:rPr>
          <w:szCs w:val="22"/>
        </w:rPr>
      </w:pPr>
      <w:r w:rsidRPr="00A8436A">
        <w:rPr>
          <w:szCs w:val="22"/>
        </w:rPr>
        <w:t>Has an office for the transaction of business in California and substantially manufactures the product or substantially performs the research within California that is the subject of the award.</w:t>
      </w:r>
    </w:p>
    <w:p w14:paraId="27E4FD7F" w14:textId="32D1B654" w:rsidR="00A8436A" w:rsidRPr="00A8436A" w:rsidRDefault="00A8436A" w:rsidP="0018259A">
      <w:pPr>
        <w:keepNext/>
        <w:keepLines/>
        <w:numPr>
          <w:ilvl w:val="0"/>
          <w:numId w:val="39"/>
        </w:numPr>
        <w:spacing w:before="60" w:after="60"/>
        <w:jc w:val="both"/>
        <w:outlineLvl w:val="2"/>
        <w:rPr>
          <w:szCs w:val="22"/>
        </w:rPr>
      </w:pPr>
      <w:r w:rsidRPr="00A8436A">
        <w:rPr>
          <w:szCs w:val="22"/>
        </w:rPr>
        <w:t>Applications must meet the following requirements in order to receive CBE preference points:</w:t>
      </w:r>
    </w:p>
    <w:p w14:paraId="16DDB27A" w14:textId="77777777" w:rsidR="00A8436A" w:rsidRPr="00A8436A" w:rsidRDefault="00A8436A" w:rsidP="0018259A">
      <w:pPr>
        <w:numPr>
          <w:ilvl w:val="1"/>
          <w:numId w:val="39"/>
        </w:numPr>
        <w:tabs>
          <w:tab w:val="left" w:pos="1800"/>
        </w:tabs>
        <w:autoSpaceDE w:val="0"/>
        <w:autoSpaceDN w:val="0"/>
        <w:adjustRightInd w:val="0"/>
        <w:ind w:left="990"/>
        <w:jc w:val="both"/>
        <w:rPr>
          <w:szCs w:val="22"/>
        </w:rPr>
      </w:pPr>
      <w:r w:rsidRPr="00A8436A">
        <w:rPr>
          <w:szCs w:val="22"/>
        </w:rPr>
        <w:t xml:space="preserve">The proposal must include a CBE as either the recipient or a subcontractor. </w:t>
      </w:r>
    </w:p>
    <w:p w14:paraId="7F683AEA" w14:textId="3C479DB8" w:rsidR="00A8436A" w:rsidRPr="00A8436A" w:rsidRDefault="00A8436A" w:rsidP="0018259A">
      <w:pPr>
        <w:numPr>
          <w:ilvl w:val="1"/>
          <w:numId w:val="39"/>
        </w:numPr>
        <w:tabs>
          <w:tab w:val="left" w:pos="1800"/>
        </w:tabs>
        <w:autoSpaceDE w:val="0"/>
        <w:autoSpaceDN w:val="0"/>
        <w:adjustRightInd w:val="0"/>
        <w:ind w:left="990"/>
        <w:jc w:val="both"/>
        <w:rPr>
          <w:szCs w:val="22"/>
        </w:rPr>
      </w:pPr>
      <w:r w:rsidRPr="00A8436A">
        <w:rPr>
          <w:szCs w:val="22"/>
        </w:rPr>
        <w:lastRenderedPageBreak/>
        <w:t>The budget must show that the CBE(s) will receive more than 60.00% of the funds awarded.</w:t>
      </w:r>
    </w:p>
    <w:p w14:paraId="563ADD18" w14:textId="77777777" w:rsidR="003F6147" w:rsidRDefault="003F6147">
      <w:pPr>
        <w:spacing w:after="0"/>
        <w:rPr>
          <w:b/>
        </w:rPr>
      </w:pPr>
      <w:r>
        <w:rPr>
          <w:b/>
        </w:rPr>
        <w:br w:type="page"/>
      </w:r>
    </w:p>
    <w:p w14:paraId="70704BB3" w14:textId="4151A336" w:rsidR="0067542B" w:rsidRPr="00756BAC" w:rsidRDefault="001C2D56" w:rsidP="00777A7E">
      <w:pPr>
        <w:pStyle w:val="Heading1"/>
        <w:keepLines w:val="0"/>
        <w:spacing w:before="0" w:after="120"/>
        <w:jc w:val="both"/>
      </w:pPr>
      <w:bookmarkStart w:id="108" w:name="_Toc336443618"/>
      <w:bookmarkStart w:id="109" w:name="_Toc366671173"/>
      <w:bookmarkStart w:id="110" w:name="_Toc310513471"/>
      <w:bookmarkStart w:id="111" w:name="_Toc81377109"/>
      <w:bookmarkStart w:id="112" w:name="_Toc117005633"/>
      <w:bookmarkStart w:id="113" w:name="_Toc198951306"/>
      <w:bookmarkStart w:id="114" w:name="_Toc201713533"/>
      <w:bookmarkStart w:id="115" w:name="_Toc217726087"/>
      <w:bookmarkStart w:id="116" w:name="_Toc219275083"/>
      <w:bookmarkEnd w:id="0"/>
      <w:bookmarkEnd w:id="1"/>
      <w:bookmarkEnd w:id="2"/>
      <w:bookmarkEnd w:id="3"/>
      <w:bookmarkEnd w:id="4"/>
      <w:bookmarkEnd w:id="5"/>
      <w:bookmarkEnd w:id="74"/>
      <w:bookmarkEnd w:id="75"/>
      <w:bookmarkEnd w:id="76"/>
      <w:r w:rsidRPr="00C31C1D">
        <w:lastRenderedPageBreak/>
        <w:t>II.</w:t>
      </w:r>
      <w:r w:rsidRPr="00C31C1D">
        <w:tab/>
      </w:r>
      <w:r w:rsidR="008B5D17">
        <w:t>Applicant</w:t>
      </w:r>
      <w:r w:rsidR="00777A7E">
        <w:t xml:space="preserve"> </w:t>
      </w:r>
      <w:r w:rsidRPr="00C31C1D">
        <w:t>Eligibility Requirements</w:t>
      </w:r>
      <w:bookmarkEnd w:id="108"/>
      <w:bookmarkEnd w:id="109"/>
      <w:bookmarkEnd w:id="110"/>
      <w:bookmarkEnd w:id="111"/>
      <w:bookmarkEnd w:id="112"/>
    </w:p>
    <w:p w14:paraId="1F1511A2" w14:textId="77777777" w:rsidR="00DE1CBD" w:rsidRPr="00BE64A5" w:rsidRDefault="00DE1CBD" w:rsidP="0018259A">
      <w:pPr>
        <w:pStyle w:val="Heading2"/>
        <w:numPr>
          <w:ilvl w:val="0"/>
          <w:numId w:val="61"/>
        </w:numPr>
      </w:pPr>
      <w:bookmarkStart w:id="117" w:name="_Toc81377110"/>
      <w:bookmarkStart w:id="118" w:name="_Toc117005634"/>
      <w:bookmarkStart w:id="119" w:name="Elig"/>
      <w:r w:rsidRPr="00BE64A5">
        <w:t>Eligibility</w:t>
      </w:r>
      <w:bookmarkEnd w:id="117"/>
      <w:bookmarkEnd w:id="118"/>
    </w:p>
    <w:bookmarkEnd w:id="119"/>
    <w:p w14:paraId="1AA9FCF2" w14:textId="4DD5DF1A" w:rsidR="00527202" w:rsidRPr="00527202" w:rsidRDefault="00A8436A" w:rsidP="00527202">
      <w:pPr>
        <w:jc w:val="both"/>
      </w:pPr>
      <w:r w:rsidRPr="06065000">
        <w:t xml:space="preserve">This solicitation is open to all public and private entities. All projects in this solicitation must benefit </w:t>
      </w:r>
      <w:r w:rsidR="00376E9A" w:rsidRPr="06065000">
        <w:t>G</w:t>
      </w:r>
      <w:r w:rsidRPr="06065000">
        <w:t>as IOU ratepayers</w:t>
      </w:r>
      <w:r w:rsidR="2270D71E" w:rsidRPr="06065000">
        <w:t xml:space="preserve"> and California residents</w:t>
      </w:r>
      <w:r w:rsidR="00527202">
        <w:t xml:space="preserve">. </w:t>
      </w:r>
    </w:p>
    <w:p w14:paraId="3FC9E9BE" w14:textId="77777777" w:rsidR="00B13BC2" w:rsidRPr="003632D6" w:rsidRDefault="001C2D56" w:rsidP="0018259A">
      <w:pPr>
        <w:pStyle w:val="Heading2"/>
        <w:numPr>
          <w:ilvl w:val="0"/>
          <w:numId w:val="61"/>
        </w:numPr>
      </w:pPr>
      <w:bookmarkStart w:id="120" w:name="_Toc381079914"/>
      <w:bookmarkStart w:id="121" w:name="_Toc382571176"/>
      <w:bookmarkStart w:id="122" w:name="_Toc395180678"/>
      <w:bookmarkStart w:id="123" w:name="_Toc433981305"/>
      <w:bookmarkStart w:id="124" w:name="_Toc81377111"/>
      <w:bookmarkStart w:id="125" w:name="_Toc117005635"/>
      <w:r w:rsidRPr="003632D6">
        <w:t>Terms and Conditions</w:t>
      </w:r>
      <w:bookmarkEnd w:id="120"/>
      <w:bookmarkEnd w:id="121"/>
      <w:bookmarkEnd w:id="122"/>
      <w:bookmarkEnd w:id="123"/>
      <w:bookmarkEnd w:id="124"/>
      <w:bookmarkEnd w:id="125"/>
    </w:p>
    <w:p w14:paraId="401901AE" w14:textId="4C9B7C04" w:rsidR="002C206F" w:rsidRPr="00C24522" w:rsidRDefault="002C206F" w:rsidP="002C206F">
      <w:pPr>
        <w:jc w:val="both"/>
        <w:rPr>
          <w:szCs w:val="22"/>
        </w:rPr>
      </w:pPr>
      <w:r w:rsidRPr="00DD6442">
        <w:rPr>
          <w:szCs w:val="22"/>
        </w:rPr>
        <w:t xml:space="preserve">Each grant agreement resulting from this solicitation </w:t>
      </w:r>
      <w:r>
        <w:rPr>
          <w:szCs w:val="22"/>
        </w:rPr>
        <w:t>will include</w:t>
      </w:r>
      <w:r w:rsidRPr="00DD6442">
        <w:rPr>
          <w:szCs w:val="22"/>
        </w:rPr>
        <w:t xml:space="preserve"> terms and conditions that set forth the recipient’s rights and</w:t>
      </w:r>
      <w:r>
        <w:rPr>
          <w:szCs w:val="22"/>
        </w:rPr>
        <w:t xml:space="preserve"> </w:t>
      </w:r>
      <w:r w:rsidRPr="00F32736">
        <w:rPr>
          <w:szCs w:val="22"/>
        </w:rPr>
        <w:t xml:space="preserve">responsibilities. By signing the Application Form (Attachment 1), each applicant </w:t>
      </w:r>
      <w:r w:rsidRPr="00F32736">
        <w:rPr>
          <w:bCs/>
          <w:iCs/>
          <w:szCs w:val="22"/>
        </w:rPr>
        <w:t xml:space="preserve">agrees to </w:t>
      </w:r>
      <w:r w:rsidRPr="00F32736">
        <w:rPr>
          <w:rStyle w:val="Style10pt"/>
          <w:szCs w:val="22"/>
        </w:rPr>
        <w:t xml:space="preserve">enter into an agreement with the </w:t>
      </w:r>
      <w:r w:rsidR="008F4A0E">
        <w:rPr>
          <w:rStyle w:val="Style10pt"/>
          <w:szCs w:val="22"/>
        </w:rPr>
        <w:t>CEC</w:t>
      </w:r>
      <w:r w:rsidRPr="00F32736">
        <w:rPr>
          <w:rStyle w:val="Style10pt"/>
          <w:szCs w:val="22"/>
        </w:rPr>
        <w:t xml:space="preserve"> to conduct the proposed project according to the terms and conditions </w:t>
      </w:r>
      <w:r>
        <w:rPr>
          <w:rStyle w:val="Style10pt"/>
          <w:szCs w:val="22"/>
        </w:rPr>
        <w:t xml:space="preserve">that correspond to its organization, </w:t>
      </w:r>
      <w:r w:rsidRPr="00F32736">
        <w:rPr>
          <w:rStyle w:val="Style10pt"/>
          <w:szCs w:val="22"/>
        </w:rPr>
        <w:t>without negotiation</w:t>
      </w:r>
      <w:r w:rsidRPr="00F32736">
        <w:rPr>
          <w:szCs w:val="22"/>
        </w:rPr>
        <w:t xml:space="preserve">: (1) University of California </w:t>
      </w:r>
      <w:r w:rsidR="0072493D">
        <w:rPr>
          <w:szCs w:val="22"/>
        </w:rPr>
        <w:t xml:space="preserve">and California State University </w:t>
      </w:r>
      <w:r w:rsidRPr="00F32736">
        <w:rPr>
          <w:szCs w:val="22"/>
        </w:rPr>
        <w:t xml:space="preserve">terms and conditions; (2) </w:t>
      </w:r>
      <w:r>
        <w:rPr>
          <w:szCs w:val="22"/>
        </w:rPr>
        <w:t xml:space="preserve">U.S. Department of Energy </w:t>
      </w:r>
      <w:r w:rsidRPr="00F32736">
        <w:rPr>
          <w:szCs w:val="22"/>
        </w:rPr>
        <w:t xml:space="preserve">terms and conditions; or (3) </w:t>
      </w:r>
      <w:r>
        <w:rPr>
          <w:szCs w:val="22"/>
        </w:rPr>
        <w:t>standard</w:t>
      </w:r>
      <w:r w:rsidRPr="00F32736">
        <w:rPr>
          <w:szCs w:val="22"/>
        </w:rPr>
        <w:t xml:space="preserve"> terms and conditions. </w:t>
      </w:r>
      <w:r w:rsidR="00194E6F">
        <w:rPr>
          <w:szCs w:val="22"/>
        </w:rPr>
        <w:t>All</w:t>
      </w:r>
      <w:r w:rsidR="00445569">
        <w:rPr>
          <w:szCs w:val="22"/>
        </w:rPr>
        <w:t xml:space="preserve"> </w:t>
      </w:r>
      <w:r w:rsidRPr="00F32736">
        <w:rPr>
          <w:szCs w:val="22"/>
        </w:rPr>
        <w:t xml:space="preserve">terms and conditions are located </w:t>
      </w:r>
      <w:r w:rsidR="00EE4939">
        <w:rPr>
          <w:szCs w:val="22"/>
        </w:rPr>
        <w:t xml:space="preserve">at </w:t>
      </w:r>
      <w:r w:rsidR="007F0DC9" w:rsidRPr="00616F23">
        <w:rPr>
          <w:szCs w:val="22"/>
        </w:rPr>
        <w:t>http://www.energy.ca.gov/research/contractors.html</w:t>
      </w:r>
      <w:r w:rsidRPr="00F32736">
        <w:rPr>
          <w:szCs w:val="22"/>
        </w:rPr>
        <w:t xml:space="preserve">. </w:t>
      </w:r>
      <w:r w:rsidR="007E22AE" w:rsidRPr="007E22AE">
        <w:rPr>
          <w:szCs w:val="22"/>
        </w:rPr>
        <w:t xml:space="preserve">Please refer to the applicable </w:t>
      </w:r>
      <w:r w:rsidR="007E2938">
        <w:rPr>
          <w:szCs w:val="22"/>
        </w:rPr>
        <w:t>Gas R&amp;D</w:t>
      </w:r>
      <w:r w:rsidR="00CC559A" w:rsidRPr="007E22AE">
        <w:rPr>
          <w:szCs w:val="22"/>
        </w:rPr>
        <w:t xml:space="preserve"> </w:t>
      </w:r>
      <w:r w:rsidR="007E22AE" w:rsidRPr="007E22AE">
        <w:rPr>
          <w:szCs w:val="22"/>
        </w:rPr>
        <w:t>Grant terms and conditions</w:t>
      </w:r>
      <w:r w:rsidR="007E2938">
        <w:rPr>
          <w:szCs w:val="22"/>
        </w:rPr>
        <w:t xml:space="preserve"> </w:t>
      </w:r>
      <w:r w:rsidR="007E2938">
        <w:t>(formerly known as PIER Grant terms and conditions)</w:t>
      </w:r>
      <w:r w:rsidR="007E22AE" w:rsidRPr="007E22AE">
        <w:rPr>
          <w:szCs w:val="22"/>
        </w:rPr>
        <w:t>.</w:t>
      </w:r>
      <w:r>
        <w:rPr>
          <w:szCs w:val="22"/>
        </w:rPr>
        <w:t xml:space="preserve"> </w:t>
      </w:r>
      <w:r w:rsidRPr="00F32736">
        <w:rPr>
          <w:szCs w:val="22"/>
        </w:rPr>
        <w:t>Failure to agree to the terms and conditions by taking actions such as failing</w:t>
      </w:r>
      <w:r>
        <w:rPr>
          <w:szCs w:val="22"/>
        </w:rPr>
        <w:t xml:space="preserve"> to </w:t>
      </w:r>
      <w:r w:rsidRPr="00302296">
        <w:rPr>
          <w:szCs w:val="22"/>
        </w:rPr>
        <w:t xml:space="preserve">sign the Application Form </w:t>
      </w:r>
      <w:r>
        <w:rPr>
          <w:szCs w:val="22"/>
        </w:rPr>
        <w:t xml:space="preserve">or indicating that acceptance is based on modification of the terms </w:t>
      </w:r>
      <w:r w:rsidRPr="00302296">
        <w:rPr>
          <w:szCs w:val="22"/>
        </w:rPr>
        <w:t xml:space="preserve">will result in </w:t>
      </w:r>
      <w:r>
        <w:rPr>
          <w:b/>
          <w:szCs w:val="22"/>
        </w:rPr>
        <w:t>reject</w:t>
      </w:r>
      <w:r w:rsidRPr="00302296">
        <w:rPr>
          <w:b/>
          <w:szCs w:val="22"/>
        </w:rPr>
        <w:t>ion</w:t>
      </w:r>
      <w:r w:rsidRPr="00302296">
        <w:rPr>
          <w:szCs w:val="22"/>
        </w:rPr>
        <w:t xml:space="preserve"> of the application.</w:t>
      </w:r>
      <w:r>
        <w:rPr>
          <w:szCs w:val="22"/>
        </w:rPr>
        <w:t xml:space="preserve"> </w:t>
      </w:r>
      <w:r w:rsidRPr="00C24522">
        <w:rPr>
          <w:szCs w:val="22"/>
        </w:rPr>
        <w:t xml:space="preserve">Applicants </w:t>
      </w:r>
      <w:r w:rsidRPr="00260636">
        <w:rPr>
          <w:b/>
          <w:szCs w:val="22"/>
        </w:rPr>
        <w:t>must</w:t>
      </w:r>
      <w:r w:rsidRPr="00C24522">
        <w:rPr>
          <w:szCs w:val="22"/>
        </w:rPr>
        <w:t xml:space="preserve"> </w:t>
      </w:r>
      <w:r w:rsidRPr="00193F48">
        <w:rPr>
          <w:b/>
          <w:szCs w:val="22"/>
        </w:rPr>
        <w:t xml:space="preserve">read </w:t>
      </w:r>
      <w:r w:rsidRPr="000F2F2A">
        <w:rPr>
          <w:szCs w:val="22"/>
        </w:rPr>
        <w:t>the terms and conditions carefully.</w:t>
      </w:r>
      <w:r w:rsidRPr="00C24522">
        <w:rPr>
          <w:b/>
          <w:szCs w:val="22"/>
        </w:rPr>
        <w:t xml:space="preserve"> </w:t>
      </w:r>
      <w:r w:rsidRPr="00C24522">
        <w:rPr>
          <w:bCs/>
          <w:szCs w:val="22"/>
        </w:rPr>
        <w:t xml:space="preserve">The </w:t>
      </w:r>
      <w:r w:rsidR="008F4A0E">
        <w:rPr>
          <w:bCs/>
          <w:szCs w:val="22"/>
        </w:rPr>
        <w:t>CEC</w:t>
      </w:r>
      <w:r w:rsidRPr="00C24522">
        <w:rPr>
          <w:bCs/>
          <w:szCs w:val="22"/>
        </w:rPr>
        <w:t xml:space="preserve"> reserves the right to modify the terms and conditions</w:t>
      </w:r>
      <w:r w:rsidRPr="00C24522">
        <w:rPr>
          <w:b/>
          <w:bCs/>
          <w:szCs w:val="22"/>
        </w:rPr>
        <w:t xml:space="preserve"> </w:t>
      </w:r>
      <w:r w:rsidRPr="00C24522">
        <w:rPr>
          <w:szCs w:val="22"/>
        </w:rPr>
        <w:t xml:space="preserve">prior to executing grant agreements.  </w:t>
      </w:r>
    </w:p>
    <w:p w14:paraId="1A623A05" w14:textId="77777777" w:rsidR="001C2D56" w:rsidRPr="00C07F85" w:rsidRDefault="001C2D56" w:rsidP="0018259A">
      <w:pPr>
        <w:pStyle w:val="Heading2"/>
        <w:numPr>
          <w:ilvl w:val="0"/>
          <w:numId w:val="61"/>
        </w:numPr>
        <w:rPr>
          <w:b w:val="0"/>
          <w:szCs w:val="22"/>
        </w:rPr>
      </w:pPr>
      <w:bookmarkStart w:id="126" w:name="_Toc81377112"/>
      <w:bookmarkStart w:id="127" w:name="_Toc117005636"/>
      <w:r w:rsidRPr="00D51893">
        <w:rPr>
          <w:bCs/>
        </w:rPr>
        <w:t>California Secretary of State Registration</w:t>
      </w:r>
      <w:bookmarkEnd w:id="126"/>
      <w:bookmarkEnd w:id="127"/>
    </w:p>
    <w:p w14:paraId="45588212" w14:textId="77777777" w:rsidR="00EE357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5A2DF5">
        <w:rPr>
          <w:rFonts w:cs="Times New Roman"/>
        </w:rPr>
        <w:t>www.sos.ca.gov</w:t>
      </w:r>
      <w:r>
        <w:t xml:space="preserve">.  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F82C57A" w14:textId="377A9993" w:rsidR="009F702B" w:rsidRPr="009F702B" w:rsidRDefault="009F702B" w:rsidP="0018259A">
      <w:pPr>
        <w:pStyle w:val="Heading2"/>
        <w:numPr>
          <w:ilvl w:val="0"/>
          <w:numId w:val="61"/>
        </w:numPr>
        <w:rPr>
          <w:b w:val="0"/>
        </w:rPr>
      </w:pPr>
      <w:bookmarkStart w:id="128" w:name="_Toc117005637"/>
      <w:bookmarkStart w:id="129" w:name="Disadv"/>
      <w:bookmarkStart w:id="130" w:name="_Toc81377113"/>
      <w:r w:rsidRPr="00D51893">
        <w:rPr>
          <w:smallCaps w:val="0"/>
        </w:rPr>
        <w:t>Disadvantaged &amp; Low-income Communities</w:t>
      </w:r>
      <w:bookmarkEnd w:id="128"/>
      <w:r w:rsidRPr="009F702B">
        <w:rPr>
          <w:b w:val="0"/>
        </w:rPr>
        <w:t xml:space="preserve"> </w:t>
      </w:r>
      <w:bookmarkEnd w:id="129"/>
      <w:bookmarkEnd w:id="130"/>
    </w:p>
    <w:p w14:paraId="1A3EC279" w14:textId="65C0CE7B" w:rsidR="00A8436A" w:rsidRDefault="00A8436A" w:rsidP="00A8436A">
      <w:pPr>
        <w:autoSpaceDE w:val="0"/>
        <w:autoSpaceDN w:val="0"/>
        <w:adjustRightInd w:val="0"/>
        <w:spacing w:after="0"/>
        <w:jc w:val="both"/>
        <w:rPr>
          <w:bCs/>
          <w:color w:val="000000"/>
          <w:szCs w:val="22"/>
        </w:rPr>
      </w:pPr>
      <w:r>
        <w:rPr>
          <w:bCs/>
          <w:color w:val="000000"/>
          <w:szCs w:val="22"/>
        </w:rPr>
        <w:t>In January of 2019, the California Public Utilities Commission (CPUC) Resolution G-3546 stated, “</w:t>
      </w:r>
      <w:r>
        <w:t xml:space="preserve">the Commission directs the CEC to enhance its engagement with disadvantaged communities.” </w:t>
      </w:r>
      <w:r>
        <w:rPr>
          <w:bCs/>
          <w:color w:val="000000"/>
          <w:szCs w:val="22"/>
        </w:rPr>
        <w:t xml:space="preserve"> In addition, the CPUC directed the Energy Commission to </w:t>
      </w:r>
      <w:r w:rsidRPr="00FC1657">
        <w:rPr>
          <w:bCs/>
          <w:color w:val="000000"/>
          <w:szCs w:val="22"/>
        </w:rPr>
        <w:t>Incorporate an explicit long-term strategy for the role of the</w:t>
      </w:r>
      <w:r>
        <w:rPr>
          <w:bCs/>
          <w:color w:val="000000"/>
          <w:szCs w:val="22"/>
        </w:rPr>
        <w:t xml:space="preserve"> </w:t>
      </w:r>
      <w:r w:rsidRPr="00FC1657">
        <w:rPr>
          <w:bCs/>
          <w:color w:val="000000"/>
          <w:szCs w:val="22"/>
        </w:rPr>
        <w:t xml:space="preserve">Gas </w:t>
      </w:r>
      <w:r w:rsidR="003F0CEC">
        <w:rPr>
          <w:bCs/>
          <w:color w:val="000000"/>
          <w:szCs w:val="22"/>
        </w:rPr>
        <w:t xml:space="preserve">R&amp;D </w:t>
      </w:r>
      <w:r w:rsidRPr="00FC1657">
        <w:rPr>
          <w:bCs/>
          <w:color w:val="000000"/>
          <w:szCs w:val="22"/>
        </w:rPr>
        <w:t>Program in the more aggressive statewide decarbonization goals set by</w:t>
      </w:r>
      <w:r>
        <w:rPr>
          <w:bCs/>
          <w:color w:val="000000"/>
          <w:szCs w:val="22"/>
        </w:rPr>
        <w:t xml:space="preserve"> </w:t>
      </w:r>
      <w:r w:rsidRPr="00FC1657">
        <w:rPr>
          <w:bCs/>
          <w:color w:val="000000"/>
          <w:szCs w:val="22"/>
        </w:rPr>
        <w:t>Senate Bill 100 (De León, 2018) and Executive Order B-55-18</w:t>
      </w:r>
      <w:r>
        <w:rPr>
          <w:bCs/>
          <w:color w:val="000000"/>
          <w:szCs w:val="22"/>
        </w:rPr>
        <w:t xml:space="preserve">. </w:t>
      </w:r>
    </w:p>
    <w:p w14:paraId="74B76C94" w14:textId="77777777" w:rsidR="00A8436A" w:rsidRDefault="00A8436A" w:rsidP="00A8436A">
      <w:pPr>
        <w:autoSpaceDE w:val="0"/>
        <w:autoSpaceDN w:val="0"/>
        <w:adjustRightInd w:val="0"/>
        <w:spacing w:after="0"/>
        <w:jc w:val="both"/>
        <w:rPr>
          <w:bCs/>
          <w:color w:val="000000"/>
          <w:szCs w:val="22"/>
        </w:rPr>
      </w:pPr>
    </w:p>
    <w:p w14:paraId="3BCD54B0" w14:textId="62310FE2" w:rsidR="00A8436A" w:rsidRPr="003C3E02" w:rsidRDefault="00A8436A" w:rsidP="00A8436A">
      <w:pPr>
        <w:autoSpaceDE w:val="0"/>
        <w:autoSpaceDN w:val="0"/>
        <w:adjustRightInd w:val="0"/>
        <w:spacing w:after="0"/>
        <w:jc w:val="both"/>
        <w:rPr>
          <w:bCs/>
          <w:color w:val="000000"/>
          <w:szCs w:val="22"/>
        </w:rPr>
      </w:pPr>
      <w:r w:rsidRPr="00C216AA">
        <w:rPr>
          <w:bCs/>
          <w:color w:val="000000"/>
          <w:szCs w:val="22"/>
        </w:rPr>
        <w:t xml:space="preserve">The </w:t>
      </w:r>
      <w:r w:rsidR="00772C1E">
        <w:rPr>
          <w:bCs/>
          <w:color w:val="000000"/>
          <w:szCs w:val="22"/>
        </w:rPr>
        <w:t>CEC</w:t>
      </w:r>
      <w:r w:rsidRPr="00C216AA">
        <w:rPr>
          <w:bCs/>
          <w:color w:val="000000"/>
          <w:szCs w:val="22"/>
        </w:rPr>
        <w:t xml:space="preserve"> is committed to ensuring all Californians have an opportunity to participate in and benefit from programs and services. </w:t>
      </w:r>
      <w:r w:rsidRPr="00684DC2">
        <w:rPr>
          <w:bCs/>
          <w:color w:val="000000"/>
          <w:szCs w:val="22"/>
        </w:rPr>
        <w:t>While it is not required to complete the project within a disadvantaged community, demonstration</w:t>
      </w:r>
      <w:r>
        <w:rPr>
          <w:bCs/>
          <w:color w:val="000000"/>
          <w:szCs w:val="22"/>
        </w:rPr>
        <w:t xml:space="preserve"> projects located and benefiting</w:t>
      </w:r>
      <w:r w:rsidRPr="00684DC2">
        <w:rPr>
          <w:bCs/>
          <w:color w:val="000000"/>
          <w:szCs w:val="22"/>
        </w:rPr>
        <w:t xml:space="preserve"> disadvantaged </w:t>
      </w:r>
      <w:r>
        <w:rPr>
          <w:bCs/>
          <w:color w:val="000000"/>
          <w:szCs w:val="22"/>
        </w:rPr>
        <w:t xml:space="preserve">and/or </w:t>
      </w:r>
      <w:r w:rsidRPr="00C216AA">
        <w:rPr>
          <w:bCs/>
          <w:color w:val="000000"/>
          <w:szCs w:val="22"/>
        </w:rPr>
        <w:t xml:space="preserve">low-income </w:t>
      </w:r>
      <w:r w:rsidRPr="00684DC2">
        <w:rPr>
          <w:bCs/>
          <w:color w:val="000000"/>
          <w:szCs w:val="22"/>
        </w:rPr>
        <w:t>communities will be considered under the scoring criteria for this GFO.</w:t>
      </w:r>
    </w:p>
    <w:p w14:paraId="4F36C592" w14:textId="77777777" w:rsidR="00A8436A" w:rsidRPr="00684DC2" w:rsidRDefault="00A8436A" w:rsidP="00A8436A">
      <w:pPr>
        <w:autoSpaceDE w:val="0"/>
        <w:autoSpaceDN w:val="0"/>
        <w:adjustRightInd w:val="0"/>
        <w:spacing w:after="0"/>
        <w:jc w:val="both"/>
        <w:rPr>
          <w:bCs/>
          <w:color w:val="000000"/>
          <w:szCs w:val="22"/>
        </w:rPr>
      </w:pPr>
      <w:r w:rsidRPr="00684DC2">
        <w:rPr>
          <w:bCs/>
          <w:color w:val="000000"/>
          <w:szCs w:val="22"/>
        </w:rPr>
        <w:t xml:space="preserve"> </w:t>
      </w:r>
    </w:p>
    <w:p w14:paraId="3C87FD94" w14:textId="329A1DD3" w:rsidR="00A8436A" w:rsidRPr="00A8436A" w:rsidRDefault="00A8436A" w:rsidP="00A8436A">
      <w:pPr>
        <w:autoSpaceDE w:val="0"/>
        <w:autoSpaceDN w:val="0"/>
        <w:adjustRightInd w:val="0"/>
        <w:spacing w:after="0"/>
        <w:jc w:val="both"/>
      </w:pPr>
      <w:r w:rsidRPr="00FC1657">
        <w:rPr>
          <w:bCs/>
          <w:color w:val="000000"/>
          <w:szCs w:val="22"/>
        </w:rPr>
        <w:t>Low-income communities and households are defined as the census tracts and households, respectively, that are either at or below 80 percent of the statewide median income, or at or below the threshold designated as low-income by the California Department of Hou</w:t>
      </w:r>
      <w:r>
        <w:rPr>
          <w:bCs/>
          <w:color w:val="000000"/>
          <w:szCs w:val="22"/>
        </w:rPr>
        <w:t>sing and Community Development</w:t>
      </w:r>
      <w:r w:rsidRPr="00FC1657">
        <w:rPr>
          <w:bCs/>
          <w:color w:val="000000"/>
          <w:szCs w:val="22"/>
        </w:rPr>
        <w:t xml:space="preserve"> (HCD)</w:t>
      </w:r>
      <w:r>
        <w:rPr>
          <w:bCs/>
          <w:color w:val="000000"/>
          <w:szCs w:val="22"/>
        </w:rPr>
        <w:t xml:space="preserve">. Visit the </w:t>
      </w:r>
      <w:r w:rsidRPr="00FC1657">
        <w:rPr>
          <w:bCs/>
          <w:color w:val="000000"/>
          <w:szCs w:val="22"/>
        </w:rPr>
        <w:t xml:space="preserve">California Department of Housing &amp; Community Development </w:t>
      </w:r>
      <w:r>
        <w:rPr>
          <w:bCs/>
          <w:color w:val="000000"/>
          <w:szCs w:val="22"/>
        </w:rPr>
        <w:t xml:space="preserve">site for the current HCD State Income Limits: </w:t>
      </w:r>
      <w:r w:rsidRPr="00A8436A">
        <w:t>http://www.hcd.ca.gov/grants-funding/income-limits/index.shtml.</w:t>
      </w:r>
      <w:r w:rsidRPr="00684DC2">
        <w:rPr>
          <w:bCs/>
          <w:color w:val="000000"/>
          <w:szCs w:val="22"/>
        </w:rPr>
        <w:t xml:space="preserve"> </w:t>
      </w:r>
      <w:r w:rsidRPr="00DE5A5A">
        <w:rPr>
          <w:bCs/>
          <w:color w:val="000000"/>
          <w:szCs w:val="22"/>
        </w:rPr>
        <w:t>Disadvantaged communities are defined as areas representing cens</w:t>
      </w:r>
      <w:r>
        <w:rPr>
          <w:bCs/>
          <w:color w:val="000000"/>
          <w:szCs w:val="22"/>
        </w:rPr>
        <w:t>us tracts scoring in the top 25</w:t>
      </w:r>
      <w:r w:rsidRPr="00DE5A5A">
        <w:rPr>
          <w:bCs/>
          <w:color w:val="000000"/>
          <w:szCs w:val="22"/>
        </w:rPr>
        <w:t xml:space="preserve">% in </w:t>
      </w:r>
      <w:r w:rsidRPr="00386F05">
        <w:rPr>
          <w:bCs/>
          <w:color w:val="000000"/>
          <w:szCs w:val="22"/>
        </w:rPr>
        <w:t xml:space="preserve">CalEnviroScreen. For more information on disadvantaged communities and to determine if your project is in a disadvantaged community, use the California Communities Environmental Health Screening tool (CalEnviroScreen): </w:t>
      </w:r>
      <w:r w:rsidR="00EA50F3" w:rsidRPr="00386F05">
        <w:t>https://oehha.ca.gov/calenviroscreen/report/calenviroscreen-40</w:t>
      </w:r>
      <w:r w:rsidRPr="00386F05">
        <w:t>.</w:t>
      </w:r>
      <w:r w:rsidRPr="00A8436A">
        <w:t xml:space="preserve"> </w:t>
      </w:r>
    </w:p>
    <w:p w14:paraId="62223383" w14:textId="77777777" w:rsidR="0081409B" w:rsidRPr="00C31C1D" w:rsidRDefault="0081409B" w:rsidP="00A10CB4">
      <w:pPr>
        <w:jc w:val="both"/>
        <w:rPr>
          <w:szCs w:val="22"/>
        </w:rPr>
      </w:pPr>
    </w:p>
    <w:p w14:paraId="12CED422" w14:textId="77777777" w:rsidR="005161B8" w:rsidRDefault="005161B8" w:rsidP="00D157D1">
      <w:pPr>
        <w:ind w:left="720"/>
        <w:rPr>
          <w:b/>
          <w:szCs w:val="22"/>
        </w:rPr>
      </w:pPr>
      <w:bookmarkStart w:id="131" w:name="_Toc366671176"/>
    </w:p>
    <w:p w14:paraId="266CA25E" w14:textId="2BD52F7E" w:rsidR="001C2D56" w:rsidRPr="009F702B" w:rsidRDefault="001C2D56" w:rsidP="0018259A">
      <w:pPr>
        <w:pStyle w:val="ListParagraph"/>
        <w:numPr>
          <w:ilvl w:val="0"/>
          <w:numId w:val="54"/>
        </w:numPr>
        <w:shd w:val="clear" w:color="auto" w:fill="FFFFFF"/>
        <w:spacing w:after="0"/>
        <w:ind w:left="1440"/>
        <w:jc w:val="both"/>
        <w:textAlignment w:val="baseline"/>
        <w:rPr>
          <w:szCs w:val="22"/>
        </w:rPr>
      </w:pPr>
      <w:bookmarkStart w:id="132" w:name="_Toc366671177"/>
      <w:bookmarkEnd w:id="131"/>
      <w:r w:rsidRPr="00D328D4">
        <w:br w:type="page"/>
      </w:r>
      <w:bookmarkEnd w:id="113"/>
      <w:bookmarkEnd w:id="114"/>
      <w:bookmarkEnd w:id="115"/>
      <w:bookmarkEnd w:id="116"/>
      <w:bookmarkEnd w:id="132"/>
    </w:p>
    <w:p w14:paraId="309DBC47" w14:textId="62B6F635" w:rsidR="0061342D" w:rsidRDefault="001C2D56" w:rsidP="0061342D">
      <w:pPr>
        <w:pStyle w:val="Heading1"/>
        <w:keepLines w:val="0"/>
        <w:spacing w:before="0" w:after="120"/>
        <w:jc w:val="both"/>
      </w:pPr>
      <w:bookmarkStart w:id="133" w:name="_Toc12770892"/>
      <w:bookmarkStart w:id="134" w:name="_Toc219275109"/>
      <w:bookmarkStart w:id="135" w:name="_Toc336443626"/>
      <w:bookmarkStart w:id="136" w:name="_Toc366671182"/>
      <w:bookmarkStart w:id="137" w:name="_Toc81377114"/>
      <w:bookmarkStart w:id="138" w:name="_Toc117005638"/>
      <w:bookmarkStart w:id="139" w:name="_Toc219275098"/>
      <w:r w:rsidRPr="00C31C1D">
        <w:t>III.</w:t>
      </w:r>
      <w:r w:rsidR="4B52DBCB" w:rsidRPr="00C31C1D">
        <w:t xml:space="preserve"> </w:t>
      </w:r>
      <w:r w:rsidRPr="00C31C1D">
        <w:tab/>
      </w:r>
      <w:bookmarkEnd w:id="133"/>
      <w:r w:rsidRPr="00C31C1D">
        <w:t xml:space="preserve">Application Organization and Submission </w:t>
      </w:r>
      <w:bookmarkEnd w:id="134"/>
      <w:bookmarkEnd w:id="135"/>
      <w:bookmarkEnd w:id="136"/>
      <w:r w:rsidRPr="00C31C1D">
        <w:t>Instructions</w:t>
      </w:r>
      <w:bookmarkEnd w:id="137"/>
      <w:bookmarkEnd w:id="138"/>
    </w:p>
    <w:p w14:paraId="2E4CB840" w14:textId="77777777" w:rsidR="001C2D56" w:rsidRPr="00CF6DED" w:rsidRDefault="001C2D56" w:rsidP="0018259A">
      <w:pPr>
        <w:pStyle w:val="Heading2"/>
        <w:numPr>
          <w:ilvl w:val="0"/>
          <w:numId w:val="52"/>
        </w:numPr>
      </w:pPr>
      <w:bookmarkStart w:id="140" w:name="_Toc201713573"/>
      <w:bookmarkStart w:id="141" w:name="_Toc81377115"/>
      <w:bookmarkStart w:id="142" w:name="_Toc117005639"/>
      <w:bookmarkStart w:id="143" w:name="_Toc219275111"/>
      <w:bookmarkStart w:id="144" w:name="_Toc336443628"/>
      <w:bookmarkStart w:id="145" w:name="_Toc366671184"/>
      <w:r w:rsidRPr="00CF6DED">
        <w:t>Application Format</w:t>
      </w:r>
      <w:bookmarkEnd w:id="140"/>
      <w:r w:rsidRPr="00CF6DED">
        <w:t>, Page Limits, and Number of Copies</w:t>
      </w:r>
      <w:bookmarkEnd w:id="141"/>
      <w:bookmarkEnd w:id="142"/>
      <w:r w:rsidRPr="00CF6DED">
        <w:t xml:space="preserve"> </w:t>
      </w:r>
      <w:bookmarkEnd w:id="143"/>
      <w:bookmarkEnd w:id="144"/>
      <w:bookmarkEnd w:id="145"/>
    </w:p>
    <w:p w14:paraId="50453B87" w14:textId="77777777" w:rsidR="001C2D56" w:rsidRPr="00C31C1D" w:rsidRDefault="001C2D56" w:rsidP="00BD0EC0">
      <w:pPr>
        <w:keepLines/>
        <w:widowControl w:val="0"/>
        <w:spacing w:after="0"/>
        <w:jc w:val="both"/>
        <w:rPr>
          <w:szCs w:val="22"/>
        </w:rPr>
      </w:pPr>
      <w:r w:rsidRPr="00C31C1D">
        <w:rPr>
          <w:szCs w:val="22"/>
        </w:rPr>
        <w:t xml:space="preserve">The following table summarizes the </w:t>
      </w:r>
      <w:r>
        <w:rPr>
          <w:szCs w:val="22"/>
        </w:rPr>
        <w:t>application</w:t>
      </w:r>
      <w:r w:rsidRPr="00C31C1D">
        <w:rPr>
          <w:szCs w:val="22"/>
        </w:rPr>
        <w:t xml:space="preserve"> formatting and page limit </w:t>
      </w:r>
      <w:r w:rsidR="0081409B">
        <w:rPr>
          <w:szCs w:val="22"/>
        </w:rPr>
        <w:t>recommendations</w:t>
      </w:r>
      <w:r w:rsidRPr="00C31C1D">
        <w:rPr>
          <w:szCs w:val="22"/>
        </w:rPr>
        <w:t>:</w:t>
      </w:r>
    </w:p>
    <w:p w14:paraId="0B098070" w14:textId="7B2C163C" w:rsidR="001C2D56" w:rsidRDefault="001C2D56" w:rsidP="00BD0EC0">
      <w:pPr>
        <w:keepLines/>
        <w:widowControl w:val="0"/>
        <w:spacing w:after="0"/>
        <w:jc w:val="both"/>
        <w:rPr>
          <w:szCs w:val="22"/>
        </w:rPr>
      </w:pPr>
    </w:p>
    <w:p w14:paraId="6BAEA23B" w14:textId="77777777" w:rsidR="007E563A" w:rsidRDefault="007E563A" w:rsidP="007E563A">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592916B" w14:textId="77777777" w:rsidR="007E563A" w:rsidRDefault="007E563A" w:rsidP="007E563A">
      <w:pPr>
        <w:spacing w:after="0"/>
        <w:ind w:left="360"/>
        <w:jc w:val="both"/>
      </w:pPr>
    </w:p>
    <w:p w14:paraId="655DEE10" w14:textId="77777777" w:rsidR="007E563A" w:rsidRPr="00C31C1D" w:rsidRDefault="007E563A" w:rsidP="00BD0EC0">
      <w:pPr>
        <w:keepLines/>
        <w:widowControl w:val="0"/>
        <w:spacing w:after="0"/>
        <w:jc w:val="both"/>
        <w:rPr>
          <w:szCs w:val="22"/>
        </w:rPr>
      </w:pPr>
    </w:p>
    <w:tbl>
      <w:tblPr>
        <w:tblStyle w:val="TableGridLight"/>
        <w:tblW w:w="0" w:type="auto"/>
        <w:tblLook w:val="00A0" w:firstRow="1" w:lastRow="0" w:firstColumn="1" w:lastColumn="0" w:noHBand="0" w:noVBand="0"/>
      </w:tblPr>
      <w:tblGrid>
        <w:gridCol w:w="2185"/>
        <w:gridCol w:w="7057"/>
      </w:tblGrid>
      <w:tr w:rsidR="001C2D56" w:rsidRPr="00C31C1D" w14:paraId="3D2E1B02" w14:textId="77777777" w:rsidTr="00913C73">
        <w:trPr>
          <w:trHeight w:val="2980"/>
        </w:trPr>
        <w:tc>
          <w:tcPr>
            <w:tcW w:w="2185" w:type="dxa"/>
          </w:tcPr>
          <w:p w14:paraId="06910CBA" w14:textId="77777777" w:rsidR="001C2D56" w:rsidRPr="00C31C1D" w:rsidRDefault="001C2D56" w:rsidP="005F0C5F">
            <w:pPr>
              <w:jc w:val="both"/>
              <w:rPr>
                <w:b/>
                <w:szCs w:val="24"/>
              </w:rPr>
            </w:pPr>
            <w:r w:rsidRPr="00C31C1D">
              <w:rPr>
                <w:b/>
                <w:szCs w:val="24"/>
              </w:rPr>
              <w:t>Format</w:t>
            </w:r>
          </w:p>
        </w:tc>
        <w:tc>
          <w:tcPr>
            <w:tcW w:w="7057" w:type="dxa"/>
          </w:tcPr>
          <w:p w14:paraId="05A1EC5A" w14:textId="77777777" w:rsidR="001C2D56" w:rsidRDefault="001C2D56" w:rsidP="00734C0C">
            <w:pPr>
              <w:numPr>
                <w:ilvl w:val="0"/>
                <w:numId w:val="13"/>
              </w:numPr>
              <w:spacing w:after="0"/>
              <w:jc w:val="both"/>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Default="001C2D56" w:rsidP="00734C0C">
            <w:pPr>
              <w:numPr>
                <w:ilvl w:val="0"/>
                <w:numId w:val="13"/>
              </w:numPr>
              <w:spacing w:after="0"/>
              <w:jc w:val="both"/>
              <w:rPr>
                <w:szCs w:val="24"/>
              </w:rPr>
            </w:pPr>
            <w:r w:rsidRPr="00CE3194">
              <w:rPr>
                <w:b/>
                <w:szCs w:val="24"/>
              </w:rPr>
              <w:t>Margins:</w:t>
            </w:r>
            <w:r>
              <w:rPr>
                <w:szCs w:val="24"/>
              </w:rPr>
              <w:t xml:space="preserve"> </w:t>
            </w:r>
            <w:r w:rsidR="006465F7">
              <w:rPr>
                <w:szCs w:val="24"/>
              </w:rPr>
              <w:t>N</w:t>
            </w:r>
            <w:r w:rsidR="0035406F">
              <w:rPr>
                <w:szCs w:val="24"/>
              </w:rPr>
              <w:t xml:space="preserve">o less than </w:t>
            </w:r>
            <w:r w:rsidR="0026009C">
              <w:rPr>
                <w:szCs w:val="24"/>
              </w:rPr>
              <w:t>one inch</w:t>
            </w:r>
            <w:r>
              <w:rPr>
                <w:szCs w:val="24"/>
              </w:rPr>
              <w:t xml:space="preserve"> on all sides (excluding headers and footers)</w:t>
            </w:r>
          </w:p>
          <w:p w14:paraId="6382353B" w14:textId="77777777" w:rsidR="001C2D56" w:rsidRPr="00C31C1D" w:rsidRDefault="001C2D56" w:rsidP="00734C0C">
            <w:pPr>
              <w:numPr>
                <w:ilvl w:val="0"/>
                <w:numId w:val="13"/>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14:paraId="1540FF8A" w14:textId="77777777" w:rsidR="00FB5A02" w:rsidRPr="00FB5A02" w:rsidRDefault="00FB5A02" w:rsidP="00FB5A02">
            <w:pPr>
              <w:numPr>
                <w:ilvl w:val="0"/>
                <w:numId w:val="13"/>
              </w:numPr>
              <w:spacing w:after="0"/>
              <w:jc w:val="both"/>
              <w:rPr>
                <w:szCs w:val="24"/>
              </w:rPr>
            </w:pPr>
            <w:r w:rsidRPr="00FB5A02">
              <w:rPr>
                <w:b/>
                <w:szCs w:val="24"/>
              </w:rPr>
              <w:t>Signatures</w:t>
            </w:r>
            <w:r w:rsidRPr="00FB5A02">
              <w:rPr>
                <w:szCs w:val="24"/>
              </w:rPr>
              <w:t xml:space="preserve">: </w:t>
            </w:r>
            <w:r w:rsidR="000B5232">
              <w:rPr>
                <w:szCs w:val="24"/>
              </w:rPr>
              <w:t>Wet signatures only</w:t>
            </w:r>
            <w:r w:rsidR="000B5232" w:rsidRPr="00FB5A02">
              <w:rPr>
                <w:szCs w:val="24"/>
              </w:rPr>
              <w:t xml:space="preserve"> </w:t>
            </w:r>
            <w:r w:rsidRPr="00FB5A02">
              <w:rPr>
                <w:szCs w:val="24"/>
              </w:rPr>
              <w:t>(i.e., not electronic)</w:t>
            </w:r>
          </w:p>
          <w:p w14:paraId="79980235" w14:textId="77777777" w:rsidR="001C2D56" w:rsidRPr="005E76CE" w:rsidRDefault="001C2D56" w:rsidP="00734C0C">
            <w:pPr>
              <w:numPr>
                <w:ilvl w:val="0"/>
                <w:numId w:val="13"/>
              </w:numPr>
              <w:spacing w:after="0"/>
              <w:jc w:val="both"/>
              <w:rPr>
                <w:szCs w:val="24"/>
              </w:rPr>
            </w:pPr>
            <w:r w:rsidRPr="005E76CE">
              <w:rPr>
                <w:b/>
                <w:szCs w:val="24"/>
              </w:rPr>
              <w:t>File Format:</w:t>
            </w:r>
            <w:r w:rsidRPr="005E76CE">
              <w:rPr>
                <w:szCs w:val="24"/>
              </w:rPr>
              <w:t xml:space="preserve"> MS Word </w:t>
            </w:r>
            <w:r w:rsidR="005E76CE">
              <w:rPr>
                <w:szCs w:val="24"/>
              </w:rPr>
              <w:t xml:space="preserve">version 2007 or later </w:t>
            </w:r>
            <w:r w:rsidRPr="005E76CE">
              <w:rPr>
                <w:szCs w:val="24"/>
              </w:rPr>
              <w:t xml:space="preserve">(.doc </w:t>
            </w:r>
            <w:r w:rsidR="005E76CE">
              <w:rPr>
                <w:szCs w:val="24"/>
              </w:rPr>
              <w:t xml:space="preserve">or .docx </w:t>
            </w:r>
            <w:r w:rsidRPr="005E76CE">
              <w:rPr>
                <w:szCs w:val="24"/>
              </w:rPr>
              <w:t xml:space="preserve">format), </w:t>
            </w:r>
            <w:r w:rsidR="0035406F" w:rsidRPr="005E76CE">
              <w:rPr>
                <w:szCs w:val="24"/>
              </w:rPr>
              <w:t xml:space="preserve">excluding </w:t>
            </w:r>
            <w:r w:rsidR="00FB5A02">
              <w:rPr>
                <w:szCs w:val="24"/>
              </w:rPr>
              <w:t>E</w:t>
            </w:r>
            <w:r w:rsidR="0035406F" w:rsidRPr="005E76CE">
              <w:rPr>
                <w:szCs w:val="24"/>
              </w:rPr>
              <w:t>xcel spreadsheets</w:t>
            </w:r>
            <w:r w:rsidR="00FB5A02">
              <w:rPr>
                <w:szCs w:val="24"/>
              </w:rPr>
              <w:t xml:space="preserve"> and commitment or support letters (PDF files are acceptable for the letters)</w:t>
            </w:r>
          </w:p>
          <w:p w14:paraId="5799AA7B" w14:textId="77777777" w:rsidR="00624F21" w:rsidRPr="0044145F" w:rsidRDefault="001C2D56" w:rsidP="000B5232">
            <w:pPr>
              <w:numPr>
                <w:ilvl w:val="0"/>
                <w:numId w:val="13"/>
              </w:numPr>
              <w:spacing w:after="0"/>
              <w:jc w:val="both"/>
              <w:rPr>
                <w:szCs w:val="24"/>
              </w:rPr>
            </w:pPr>
            <w:r w:rsidRPr="004925D4">
              <w:rPr>
                <w:b/>
                <w:szCs w:val="24"/>
              </w:rPr>
              <w:t>File Storage:</w:t>
            </w:r>
            <w:r w:rsidRPr="00C31C1D">
              <w:rPr>
                <w:szCs w:val="24"/>
              </w:rPr>
              <w:t xml:space="preserve"> </w:t>
            </w:r>
            <w:r>
              <w:rPr>
                <w:szCs w:val="24"/>
              </w:rPr>
              <w:t>E</w:t>
            </w:r>
            <w:r w:rsidRPr="00C31C1D">
              <w:rPr>
                <w:szCs w:val="24"/>
              </w:rPr>
              <w:t xml:space="preserve">lectronic files of the application </w:t>
            </w:r>
            <w:r>
              <w:rPr>
                <w:szCs w:val="24"/>
              </w:rPr>
              <w:t xml:space="preserve">must be submitted </w:t>
            </w:r>
            <w:r w:rsidRPr="00C31C1D">
              <w:rPr>
                <w:szCs w:val="24"/>
              </w:rPr>
              <w:t xml:space="preserve">on </w:t>
            </w:r>
            <w:r>
              <w:rPr>
                <w:szCs w:val="24"/>
              </w:rPr>
              <w:t xml:space="preserve">a </w:t>
            </w:r>
            <w:r w:rsidRPr="00C31C1D">
              <w:rPr>
                <w:szCs w:val="24"/>
              </w:rPr>
              <w:t>USB memory stick</w:t>
            </w:r>
            <w:r w:rsidR="00315BDB">
              <w:rPr>
                <w:szCs w:val="24"/>
              </w:rPr>
              <w:t xml:space="preserve"> when submitting via </w:t>
            </w:r>
            <w:r w:rsidR="00315BDB" w:rsidRPr="003A0A6F">
              <w:rPr>
                <w:b/>
                <w:szCs w:val="24"/>
              </w:rPr>
              <w:t>hard copy</w:t>
            </w:r>
            <w:r w:rsidR="00443957">
              <w:rPr>
                <w:b/>
                <w:szCs w:val="24"/>
              </w:rPr>
              <w:t>.</w:t>
            </w:r>
          </w:p>
        </w:tc>
      </w:tr>
      <w:tr w:rsidR="001C2D56" w:rsidRPr="00C31C1D" w14:paraId="071DF560" w14:textId="77777777" w:rsidTr="00913C73">
        <w:tc>
          <w:tcPr>
            <w:tcW w:w="2185" w:type="dxa"/>
          </w:tcPr>
          <w:p w14:paraId="2CCEEBE7" w14:textId="77777777" w:rsidR="001C2D56" w:rsidRPr="00C31C1D" w:rsidRDefault="002E65B5" w:rsidP="00CC1385">
            <w:pPr>
              <w:rPr>
                <w:b/>
                <w:szCs w:val="24"/>
              </w:rPr>
            </w:pPr>
            <w:r>
              <w:rPr>
                <w:b/>
                <w:szCs w:val="24"/>
              </w:rPr>
              <w:t xml:space="preserve">Maximum </w:t>
            </w:r>
            <w:r w:rsidR="001C2D56" w:rsidRPr="00C31C1D">
              <w:rPr>
                <w:b/>
                <w:szCs w:val="24"/>
              </w:rPr>
              <w:t>Page Limit</w:t>
            </w:r>
            <w:r w:rsidR="00DF20D4">
              <w:rPr>
                <w:b/>
                <w:szCs w:val="24"/>
              </w:rPr>
              <w:t xml:space="preserve"> Recommendation</w:t>
            </w:r>
            <w:r w:rsidR="001C2D56" w:rsidRPr="00C31C1D">
              <w:rPr>
                <w:b/>
                <w:szCs w:val="24"/>
              </w:rPr>
              <w:t>s</w:t>
            </w:r>
          </w:p>
        </w:tc>
        <w:tc>
          <w:tcPr>
            <w:tcW w:w="7057" w:type="dxa"/>
          </w:tcPr>
          <w:p w14:paraId="193CBE09" w14:textId="77777777" w:rsidR="001C2D56" w:rsidRPr="00C31C1D" w:rsidRDefault="001C2D56" w:rsidP="00B32815">
            <w:pPr>
              <w:spacing w:after="0"/>
              <w:ind w:left="360"/>
              <w:jc w:val="both"/>
              <w:rPr>
                <w:szCs w:val="24"/>
              </w:rPr>
            </w:pPr>
          </w:p>
          <w:p w14:paraId="4A530CD3" w14:textId="77777777" w:rsidR="005E52CD" w:rsidRDefault="001C2D56" w:rsidP="00B32815">
            <w:pPr>
              <w:numPr>
                <w:ilvl w:val="0"/>
                <w:numId w:val="14"/>
              </w:numPr>
              <w:spacing w:after="0"/>
              <w:jc w:val="both"/>
              <w:rPr>
                <w:szCs w:val="24"/>
              </w:rPr>
            </w:pPr>
            <w:r w:rsidRPr="00BA7A1D">
              <w:rPr>
                <w:b/>
                <w:szCs w:val="24"/>
              </w:rPr>
              <w:t>Executive Summary</w:t>
            </w:r>
            <w:r>
              <w:rPr>
                <w:b/>
                <w:szCs w:val="24"/>
              </w:rPr>
              <w:t xml:space="preserve"> </w:t>
            </w:r>
            <w:r w:rsidRPr="00C020D7">
              <w:rPr>
                <w:szCs w:val="24"/>
              </w:rPr>
              <w:t>(Attachment):</w:t>
            </w:r>
            <w:r w:rsidRPr="00C31C1D">
              <w:rPr>
                <w:szCs w:val="24"/>
              </w:rPr>
              <w:t xml:space="preserve"> </w:t>
            </w:r>
            <w:r w:rsidRPr="00907E7C">
              <w:rPr>
                <w:b/>
                <w:szCs w:val="24"/>
              </w:rPr>
              <w:t>two</w:t>
            </w:r>
            <w:r w:rsidRPr="00C31C1D">
              <w:rPr>
                <w:szCs w:val="24"/>
              </w:rPr>
              <w:t xml:space="preserve"> page</w:t>
            </w:r>
            <w:r>
              <w:rPr>
                <w:szCs w:val="24"/>
              </w:rPr>
              <w:t>s</w:t>
            </w:r>
            <w:r w:rsidRPr="00C31C1D">
              <w:rPr>
                <w:szCs w:val="24"/>
              </w:rPr>
              <w:t xml:space="preserve"> </w:t>
            </w:r>
          </w:p>
          <w:p w14:paraId="6F1FE546" w14:textId="77777777" w:rsidR="005E52CD" w:rsidRDefault="001C2D56" w:rsidP="00B32815">
            <w:pPr>
              <w:numPr>
                <w:ilvl w:val="0"/>
                <w:numId w:val="14"/>
              </w:numPr>
              <w:spacing w:after="0"/>
              <w:jc w:val="both"/>
              <w:rPr>
                <w:szCs w:val="24"/>
              </w:rPr>
            </w:pPr>
            <w:r w:rsidRPr="00BA7A1D">
              <w:rPr>
                <w:b/>
                <w:szCs w:val="24"/>
              </w:rPr>
              <w:t>Project Narrative Form</w:t>
            </w:r>
            <w:r>
              <w:rPr>
                <w:b/>
                <w:szCs w:val="24"/>
              </w:rPr>
              <w:t xml:space="preserve"> </w:t>
            </w:r>
            <w:r w:rsidRPr="00C020D7">
              <w:rPr>
                <w:szCs w:val="24"/>
              </w:rPr>
              <w:t xml:space="preserve">(Attachment): </w:t>
            </w:r>
            <w:r w:rsidR="0026009C" w:rsidRPr="00907E7C">
              <w:rPr>
                <w:b/>
                <w:szCs w:val="24"/>
              </w:rPr>
              <w:t>t</w:t>
            </w:r>
            <w:r w:rsidR="00BA7C19">
              <w:rPr>
                <w:b/>
                <w:szCs w:val="24"/>
              </w:rPr>
              <w:t>w</w:t>
            </w:r>
            <w:r w:rsidR="0026009C" w:rsidRPr="00907E7C">
              <w:rPr>
                <w:b/>
                <w:szCs w:val="24"/>
              </w:rPr>
              <w:t>en</w:t>
            </w:r>
            <w:r w:rsidR="00BA7C19">
              <w:rPr>
                <w:b/>
                <w:szCs w:val="24"/>
              </w:rPr>
              <w:t>ty</w:t>
            </w:r>
            <w:r w:rsidRPr="00C31C1D">
              <w:rPr>
                <w:szCs w:val="24"/>
              </w:rPr>
              <w:t xml:space="preserve"> pages </w:t>
            </w:r>
            <w:r w:rsidR="0013362C">
              <w:rPr>
                <w:szCs w:val="24"/>
              </w:rPr>
              <w:t>excluding documentation for CEQA</w:t>
            </w:r>
          </w:p>
          <w:p w14:paraId="35AB9A7A" w14:textId="77777777" w:rsidR="005E52CD" w:rsidRDefault="001C2D56" w:rsidP="00B32815">
            <w:pPr>
              <w:numPr>
                <w:ilvl w:val="0"/>
                <w:numId w:val="14"/>
              </w:numPr>
              <w:spacing w:after="0"/>
              <w:jc w:val="both"/>
              <w:rPr>
                <w:szCs w:val="24"/>
              </w:rPr>
            </w:pPr>
            <w:r w:rsidRPr="00B35C99">
              <w:rPr>
                <w:b/>
                <w:szCs w:val="24"/>
              </w:rPr>
              <w:t>Project Team Form</w:t>
            </w:r>
            <w:r>
              <w:rPr>
                <w:szCs w:val="24"/>
              </w:rPr>
              <w:t xml:space="preserve"> (Attachment): </w:t>
            </w:r>
            <w:r w:rsidRPr="00907E7C">
              <w:rPr>
                <w:b/>
                <w:szCs w:val="24"/>
              </w:rPr>
              <w:t>two</w:t>
            </w:r>
            <w:r>
              <w:rPr>
                <w:szCs w:val="24"/>
              </w:rPr>
              <w:t xml:space="preserve"> pages for each resume</w:t>
            </w:r>
          </w:p>
          <w:p w14:paraId="13521177" w14:textId="77777777" w:rsidR="005E52CD" w:rsidRDefault="001C2D56" w:rsidP="00B32815">
            <w:pPr>
              <w:numPr>
                <w:ilvl w:val="0"/>
                <w:numId w:val="14"/>
              </w:numPr>
              <w:spacing w:after="0"/>
              <w:jc w:val="both"/>
              <w:rPr>
                <w:szCs w:val="24"/>
              </w:rPr>
            </w:pPr>
            <w:r w:rsidRPr="00BA7A1D">
              <w:rPr>
                <w:b/>
                <w:szCs w:val="24"/>
              </w:rPr>
              <w:t xml:space="preserve">Reference </w:t>
            </w:r>
            <w:r>
              <w:rPr>
                <w:b/>
                <w:szCs w:val="24"/>
              </w:rPr>
              <w:t xml:space="preserve">and Work Product </w:t>
            </w:r>
            <w:r w:rsidRPr="00BA7A1D">
              <w:rPr>
                <w:b/>
                <w:szCs w:val="24"/>
              </w:rPr>
              <w:t>Form</w:t>
            </w:r>
            <w:r>
              <w:rPr>
                <w:szCs w:val="24"/>
              </w:rPr>
              <w:t xml:space="preserve"> (Attachment</w:t>
            </w:r>
            <w:r w:rsidRPr="00C31C1D">
              <w:rPr>
                <w:szCs w:val="24"/>
              </w:rPr>
              <w:t>)</w:t>
            </w:r>
            <w:r w:rsidR="00B72CD2">
              <w:rPr>
                <w:szCs w:val="24"/>
              </w:rPr>
              <w:t xml:space="preserve">: </w:t>
            </w:r>
            <w:r w:rsidR="00FB5A02" w:rsidRPr="00311141">
              <w:rPr>
                <w:b/>
                <w:szCs w:val="24"/>
              </w:rPr>
              <w:t>one</w:t>
            </w:r>
            <w:r w:rsidR="00FB5A02">
              <w:rPr>
                <w:szCs w:val="24"/>
              </w:rPr>
              <w:t xml:space="preserve"> page for each reference, </w:t>
            </w:r>
            <w:r w:rsidRPr="00907E7C">
              <w:rPr>
                <w:b/>
                <w:szCs w:val="24"/>
              </w:rPr>
              <w:t>two</w:t>
            </w:r>
            <w:r>
              <w:rPr>
                <w:szCs w:val="24"/>
              </w:rPr>
              <w:t xml:space="preserve"> pages for </w:t>
            </w:r>
            <w:r w:rsidR="00FB5A02">
              <w:rPr>
                <w:szCs w:val="24"/>
              </w:rPr>
              <w:t xml:space="preserve">each </w:t>
            </w:r>
            <w:r>
              <w:rPr>
                <w:szCs w:val="24"/>
              </w:rPr>
              <w:t>project description</w:t>
            </w:r>
          </w:p>
          <w:p w14:paraId="4E74BF39" w14:textId="77777777" w:rsidR="005E52CD" w:rsidRDefault="001C2D56" w:rsidP="00B32815">
            <w:pPr>
              <w:numPr>
                <w:ilvl w:val="0"/>
                <w:numId w:val="14"/>
              </w:numPr>
              <w:jc w:val="both"/>
              <w:rPr>
                <w:szCs w:val="24"/>
              </w:rPr>
            </w:pPr>
            <w:r w:rsidRPr="00D23107">
              <w:rPr>
                <w:b/>
                <w:szCs w:val="24"/>
              </w:rPr>
              <w:t>Commitment and Support</w:t>
            </w:r>
            <w:r>
              <w:rPr>
                <w:b/>
                <w:szCs w:val="24"/>
              </w:rPr>
              <w:t xml:space="preserve"> Letter</w:t>
            </w:r>
            <w:r w:rsidR="006520E3">
              <w:rPr>
                <w:b/>
                <w:szCs w:val="24"/>
              </w:rPr>
              <w:t xml:space="preserve"> Form</w:t>
            </w:r>
            <w:r>
              <w:rPr>
                <w:b/>
                <w:szCs w:val="24"/>
              </w:rPr>
              <w:t xml:space="preserve"> </w:t>
            </w:r>
            <w:r>
              <w:rPr>
                <w:szCs w:val="24"/>
              </w:rPr>
              <w:t>(Attachment</w:t>
            </w:r>
            <w:r w:rsidRPr="00D23107">
              <w:rPr>
                <w:szCs w:val="24"/>
              </w:rPr>
              <w:t>)</w:t>
            </w:r>
            <w:r>
              <w:rPr>
                <w:szCs w:val="24"/>
              </w:rPr>
              <w:t xml:space="preserve">: </w:t>
            </w:r>
            <w:r w:rsidRPr="00907E7C">
              <w:rPr>
                <w:b/>
                <w:szCs w:val="24"/>
              </w:rPr>
              <w:t>two</w:t>
            </w:r>
            <w:r>
              <w:rPr>
                <w:szCs w:val="24"/>
              </w:rPr>
              <w:t xml:space="preserve"> pages, excluding </w:t>
            </w:r>
            <w:r w:rsidR="008153B5">
              <w:rPr>
                <w:szCs w:val="24"/>
              </w:rPr>
              <w:t xml:space="preserve">the </w:t>
            </w:r>
            <w:r>
              <w:rPr>
                <w:szCs w:val="24"/>
              </w:rPr>
              <w:t>cover page</w:t>
            </w:r>
          </w:p>
          <w:p w14:paraId="6FD8C200" w14:textId="77777777" w:rsidR="003B24B0" w:rsidRDefault="003B24B0" w:rsidP="00B32815">
            <w:pPr>
              <w:numPr>
                <w:ilvl w:val="0"/>
                <w:numId w:val="14"/>
              </w:numPr>
              <w:jc w:val="both"/>
              <w:rPr>
                <w:szCs w:val="24"/>
              </w:rPr>
            </w:pPr>
            <w:r>
              <w:rPr>
                <w:b/>
                <w:szCs w:val="24"/>
              </w:rPr>
              <w:t>Scope of Work</w:t>
            </w:r>
            <w:r>
              <w:rPr>
                <w:szCs w:val="24"/>
              </w:rPr>
              <w:t xml:space="preserve"> (Attachment): </w:t>
            </w:r>
            <w:r>
              <w:rPr>
                <w:b/>
                <w:szCs w:val="24"/>
              </w:rPr>
              <w:t>thirty</w:t>
            </w:r>
            <w:r>
              <w:rPr>
                <w:szCs w:val="24"/>
              </w:rPr>
              <w:t xml:space="preserve"> pages</w:t>
            </w:r>
          </w:p>
          <w:p w14:paraId="69976119" w14:textId="77777777" w:rsidR="003B24B0" w:rsidRDefault="003B24B0" w:rsidP="00B32815">
            <w:pPr>
              <w:numPr>
                <w:ilvl w:val="0"/>
                <w:numId w:val="14"/>
              </w:numPr>
              <w:jc w:val="both"/>
              <w:rPr>
                <w:szCs w:val="24"/>
              </w:rPr>
            </w:pPr>
            <w:r>
              <w:rPr>
                <w:b/>
                <w:szCs w:val="24"/>
              </w:rPr>
              <w:t>Project Schedule</w:t>
            </w:r>
            <w:r>
              <w:rPr>
                <w:szCs w:val="24"/>
              </w:rPr>
              <w:t xml:space="preserve"> (Attachment): </w:t>
            </w:r>
            <w:r>
              <w:rPr>
                <w:b/>
                <w:szCs w:val="24"/>
              </w:rPr>
              <w:t>four</w:t>
            </w:r>
            <w:r>
              <w:rPr>
                <w:szCs w:val="24"/>
              </w:rPr>
              <w:t xml:space="preserve"> pages</w:t>
            </w:r>
          </w:p>
          <w:p w14:paraId="6F74F9E2" w14:textId="77777777" w:rsidR="001C2D56" w:rsidRPr="00C31C1D" w:rsidRDefault="001C2D56" w:rsidP="00734C0C">
            <w:pPr>
              <w:numPr>
                <w:ilvl w:val="0"/>
                <w:numId w:val="14"/>
              </w:numPr>
              <w:spacing w:after="0"/>
              <w:jc w:val="both"/>
              <w:rPr>
                <w:szCs w:val="24"/>
              </w:rPr>
            </w:pPr>
            <w:r>
              <w:rPr>
                <w:szCs w:val="24"/>
              </w:rPr>
              <w:t>There are no p</w:t>
            </w:r>
            <w:r w:rsidRPr="00C31C1D">
              <w:rPr>
                <w:szCs w:val="24"/>
              </w:rPr>
              <w:t>age limit</w:t>
            </w:r>
            <w:r>
              <w:rPr>
                <w:szCs w:val="24"/>
              </w:rPr>
              <w:t>s</w:t>
            </w:r>
            <w:r w:rsidRPr="00C31C1D">
              <w:rPr>
                <w:szCs w:val="24"/>
              </w:rPr>
              <w:t xml:space="preserve"> </w:t>
            </w:r>
            <w:r>
              <w:rPr>
                <w:szCs w:val="24"/>
              </w:rPr>
              <w:t>for</w:t>
            </w:r>
            <w:r w:rsidRPr="00C31C1D">
              <w:rPr>
                <w:szCs w:val="24"/>
              </w:rPr>
              <w:t xml:space="preserve"> the following</w:t>
            </w:r>
            <w:r>
              <w:rPr>
                <w:szCs w:val="24"/>
              </w:rPr>
              <w:t>:</w:t>
            </w:r>
          </w:p>
          <w:p w14:paraId="75A35254" w14:textId="77777777" w:rsidR="005E52CD" w:rsidRDefault="001C2D56" w:rsidP="00734C0C">
            <w:pPr>
              <w:numPr>
                <w:ilvl w:val="1"/>
                <w:numId w:val="14"/>
              </w:numPr>
              <w:spacing w:after="0"/>
              <w:ind w:left="702"/>
              <w:jc w:val="both"/>
              <w:rPr>
                <w:szCs w:val="24"/>
              </w:rPr>
            </w:pPr>
            <w:r w:rsidRPr="00BA7A1D">
              <w:rPr>
                <w:b/>
                <w:szCs w:val="24"/>
              </w:rPr>
              <w:t>Application Form</w:t>
            </w:r>
            <w:r>
              <w:rPr>
                <w:szCs w:val="24"/>
              </w:rPr>
              <w:t xml:space="preserve"> (Attachment</w:t>
            </w:r>
            <w:r w:rsidRPr="00C31C1D">
              <w:rPr>
                <w:szCs w:val="24"/>
              </w:rPr>
              <w:t xml:space="preserve">) </w:t>
            </w:r>
          </w:p>
          <w:p w14:paraId="159A4AD7" w14:textId="77777777" w:rsidR="005E52CD" w:rsidRDefault="001C2D56" w:rsidP="00734C0C">
            <w:pPr>
              <w:numPr>
                <w:ilvl w:val="1"/>
                <w:numId w:val="14"/>
              </w:numPr>
              <w:spacing w:after="0"/>
              <w:ind w:left="702"/>
              <w:jc w:val="both"/>
              <w:rPr>
                <w:szCs w:val="24"/>
              </w:rPr>
            </w:pPr>
            <w:r w:rsidRPr="00BA7A1D">
              <w:rPr>
                <w:b/>
                <w:szCs w:val="24"/>
              </w:rPr>
              <w:t>Budget Forms</w:t>
            </w:r>
            <w:r>
              <w:rPr>
                <w:szCs w:val="24"/>
              </w:rPr>
              <w:t xml:space="preserve"> (Attachment</w:t>
            </w:r>
            <w:r w:rsidRPr="00C31C1D">
              <w:rPr>
                <w:szCs w:val="24"/>
              </w:rPr>
              <w:t>)</w:t>
            </w:r>
          </w:p>
          <w:p w14:paraId="5B35EA5A" w14:textId="77777777" w:rsidR="004C7AB4" w:rsidRDefault="001C2D56" w:rsidP="003A0A6F">
            <w:pPr>
              <w:numPr>
                <w:ilvl w:val="1"/>
                <w:numId w:val="14"/>
              </w:numPr>
              <w:spacing w:after="0"/>
              <w:ind w:left="702"/>
              <w:jc w:val="both"/>
              <w:rPr>
                <w:szCs w:val="24"/>
              </w:rPr>
            </w:pPr>
            <w:r w:rsidRPr="00BA7A1D">
              <w:rPr>
                <w:b/>
                <w:szCs w:val="24"/>
              </w:rPr>
              <w:t>CEQA Compliance Form</w:t>
            </w:r>
            <w:r>
              <w:rPr>
                <w:szCs w:val="24"/>
              </w:rPr>
              <w:t xml:space="preserve"> (Attachment</w:t>
            </w:r>
            <w:r w:rsidRPr="00C31C1D">
              <w:rPr>
                <w:szCs w:val="24"/>
              </w:rPr>
              <w:t>)</w:t>
            </w:r>
            <w:r w:rsidR="004C7AB4">
              <w:rPr>
                <w:szCs w:val="24"/>
              </w:rPr>
              <w:t xml:space="preserve"> </w:t>
            </w:r>
          </w:p>
          <w:p w14:paraId="3E6C6D24" w14:textId="77777777" w:rsidR="004C7AB4" w:rsidRDefault="004C7AB4" w:rsidP="003A0A6F">
            <w:pPr>
              <w:numPr>
                <w:ilvl w:val="1"/>
                <w:numId w:val="14"/>
              </w:numPr>
              <w:spacing w:after="0"/>
              <w:ind w:left="702"/>
              <w:jc w:val="both"/>
              <w:rPr>
                <w:szCs w:val="24"/>
              </w:rPr>
            </w:pPr>
            <w:r w:rsidRPr="008964A1">
              <w:rPr>
                <w:b/>
                <w:szCs w:val="24"/>
              </w:rPr>
              <w:t>Project Performance Metrics</w:t>
            </w:r>
            <w:r>
              <w:rPr>
                <w:szCs w:val="24"/>
              </w:rPr>
              <w:t xml:space="preserve"> (Attachment)</w:t>
            </w:r>
          </w:p>
          <w:p w14:paraId="60A3CDE0" w14:textId="77777777" w:rsidR="005E52CD" w:rsidRDefault="005E52CD" w:rsidP="003A0A6F">
            <w:pPr>
              <w:spacing w:after="0"/>
              <w:jc w:val="both"/>
              <w:rPr>
                <w:szCs w:val="24"/>
              </w:rPr>
            </w:pPr>
          </w:p>
        </w:tc>
      </w:tr>
    </w:tbl>
    <w:p w14:paraId="13972EC0" w14:textId="77777777" w:rsidR="001C2D56" w:rsidRPr="00C31C1D" w:rsidRDefault="001C2D56" w:rsidP="00A10CB4">
      <w:pPr>
        <w:spacing w:after="0"/>
        <w:ind w:left="360"/>
        <w:jc w:val="both"/>
        <w:rPr>
          <w:szCs w:val="22"/>
        </w:rPr>
      </w:pPr>
    </w:p>
    <w:p w14:paraId="29E94867" w14:textId="54653451" w:rsidR="0090258A" w:rsidRPr="00386F05" w:rsidRDefault="0090258A" w:rsidP="0018259A">
      <w:pPr>
        <w:pStyle w:val="Heading2"/>
        <w:numPr>
          <w:ilvl w:val="0"/>
          <w:numId w:val="52"/>
        </w:numPr>
      </w:pPr>
      <w:bookmarkStart w:id="146" w:name="_Toc428191083"/>
      <w:bookmarkStart w:id="147" w:name="_Toc81377116"/>
      <w:bookmarkStart w:id="148" w:name="_Toc117005640"/>
      <w:bookmarkStart w:id="149" w:name="_Toc201713575"/>
      <w:bookmarkStart w:id="150" w:name="_Toc219275113"/>
      <w:bookmarkStart w:id="151" w:name="_Toc336443630"/>
      <w:bookmarkStart w:id="152" w:name="_Toc366671186"/>
      <w:r w:rsidRPr="00386F05">
        <w:t>Method For Delivery</w:t>
      </w:r>
      <w:bookmarkEnd w:id="146"/>
      <w:bookmarkEnd w:id="147"/>
      <w:bookmarkEnd w:id="148"/>
    </w:p>
    <w:p w14:paraId="0DB8EDF6" w14:textId="77777777" w:rsidR="00DA2540" w:rsidRPr="00386F05" w:rsidRDefault="00DA2540" w:rsidP="00DA2540">
      <w:pPr>
        <w:keepNext/>
        <w:jc w:val="both"/>
      </w:pPr>
      <w:r w:rsidRPr="00386F05">
        <w:t xml:space="preserve">The only method of submitting applications to this solicitation is the CEC Grant Solicitation System (GSS), available at: https://gss.energy.ca.gov/. This online tool allows applicants to submit their electronic documents to the CEC prior to the date and time specified in this solicitation. Electronic files must be in Microsoft Word XP (.doc format) or newer and Excel Office Suite formats unless originally provided in the solicitation in another format.  Attachments requiring signatures may be scanned and submitted in PDF format.  Completed Budget Forms, (Attachment), must be in Excel format.   </w:t>
      </w:r>
    </w:p>
    <w:p w14:paraId="793DA3AE" w14:textId="77777777" w:rsidR="00DA2540" w:rsidRPr="00386F05" w:rsidRDefault="00DA2540" w:rsidP="00DA2540">
      <w:pPr>
        <w:keepNext/>
        <w:jc w:val="both"/>
      </w:pPr>
      <w:r w:rsidRPr="00386F05">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11E89832" w14:textId="77777777" w:rsidR="00DA2540" w:rsidRPr="00386F05" w:rsidRDefault="00DA2540" w:rsidP="00DA2540">
      <w:pPr>
        <w:keepNext/>
        <w:jc w:val="both"/>
      </w:pPr>
      <w:r w:rsidRPr="00386F05">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21FA1A58" w14:textId="77777777" w:rsidR="00DA2540" w:rsidRPr="00386F05" w:rsidRDefault="00DA2540" w:rsidP="00DA2540">
      <w:pPr>
        <w:keepNext/>
        <w:jc w:val="both"/>
      </w:pPr>
      <w:r w:rsidRPr="00386F05">
        <w:t xml:space="preserve">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https://www.energy.ca.gov/media/1654.  </w:t>
      </w:r>
    </w:p>
    <w:p w14:paraId="4D97BBF0" w14:textId="083CF4BF" w:rsidR="0090258A" w:rsidRPr="00C07F85" w:rsidRDefault="00DA2540" w:rsidP="00DA2540">
      <w:pPr>
        <w:keepNext/>
        <w:jc w:val="both"/>
      </w:pPr>
      <w:r w:rsidRPr="00386F05">
        <w:t>First time users must register as a new user to access the system. Applicants will receive a confirmation email after all required documents have been successfully uploaded.  A tutorial of the system will be provided at the pre-application workshop, and you may contact the Commission Agreement Officer identified in the Questions section of the solicitation for more assistance.</w:t>
      </w:r>
    </w:p>
    <w:p w14:paraId="517A7FA1" w14:textId="6B7BC20B" w:rsidR="00344986" w:rsidRPr="00CF6DED" w:rsidRDefault="001C2D56" w:rsidP="0018259A">
      <w:pPr>
        <w:pStyle w:val="Heading2"/>
        <w:numPr>
          <w:ilvl w:val="0"/>
          <w:numId w:val="52"/>
        </w:numPr>
      </w:pPr>
      <w:bookmarkStart w:id="153" w:name="_Toc81377118"/>
      <w:bookmarkStart w:id="154" w:name="_Toc117005641"/>
      <w:bookmarkStart w:id="155" w:name="_Toc219275114"/>
      <w:bookmarkStart w:id="156" w:name="_Toc336443632"/>
      <w:bookmarkStart w:id="157" w:name="_Toc366671188"/>
      <w:bookmarkEnd w:id="149"/>
      <w:bookmarkEnd w:id="150"/>
      <w:bookmarkEnd w:id="151"/>
      <w:bookmarkEnd w:id="152"/>
      <w:r w:rsidRPr="00CF6DED">
        <w:t>Application Content</w:t>
      </w:r>
      <w:bookmarkEnd w:id="153"/>
      <w:bookmarkEnd w:id="154"/>
    </w:p>
    <w:p w14:paraId="16F31403" w14:textId="6E655827" w:rsidR="001C2D56" w:rsidRPr="00C31C1D" w:rsidRDefault="001C2D56" w:rsidP="0034260F">
      <w:bookmarkStart w:id="158" w:name="_Toc381079929"/>
      <w:bookmarkStart w:id="159" w:name="_Toc382571192"/>
      <w:bookmarkStart w:id="160" w:name="_Toc395180702"/>
      <w:bookmarkStart w:id="161" w:name="_Toc433981331"/>
      <w:bookmarkStart w:id="162" w:name="_Toc35074593"/>
      <w:bookmarkStart w:id="163" w:name="_Toc366671191"/>
      <w:bookmarkEnd w:id="155"/>
      <w:bookmarkEnd w:id="156"/>
      <w:bookmarkEnd w:id="157"/>
      <w:r w:rsidRPr="00C31C1D">
        <w:t xml:space="preserve">Below is a </w:t>
      </w:r>
      <w:r w:rsidR="001408D8">
        <w:t xml:space="preserve">general </w:t>
      </w:r>
      <w:r w:rsidRPr="00C31C1D">
        <w:t xml:space="preserve">description of each </w:t>
      </w:r>
      <w:r>
        <w:t xml:space="preserve">required </w:t>
      </w:r>
      <w:r w:rsidRPr="00C31C1D">
        <w:t>section of the application</w:t>
      </w:r>
      <w:r w:rsidR="00686D5C">
        <w:t>.  Completeness in submitting a</w:t>
      </w:r>
      <w:r w:rsidR="00CF2A05">
        <w:t>ll</w:t>
      </w:r>
      <w:r w:rsidR="00686D5C">
        <w:t xml:space="preserve"> the information requested in each attachment will be factored into </w:t>
      </w:r>
      <w:r w:rsidR="0054670A">
        <w:t xml:space="preserve">application </w:t>
      </w:r>
      <w:r w:rsidR="00686D5C">
        <w:t>scoring</w:t>
      </w:r>
      <w:bookmarkEnd w:id="158"/>
      <w:bookmarkEnd w:id="159"/>
      <w:bookmarkEnd w:id="160"/>
      <w:bookmarkEnd w:id="161"/>
      <w:r w:rsidR="00F96CE8">
        <w:t>.</w:t>
      </w:r>
    </w:p>
    <w:bookmarkEnd w:id="162"/>
    <w:bookmarkEnd w:id="163"/>
    <w:p w14:paraId="06536639" w14:textId="77777777" w:rsidR="005E52CD" w:rsidRPr="007065BB" w:rsidRDefault="001C2D56" w:rsidP="0018259A">
      <w:pPr>
        <w:pStyle w:val="HeadingNew1"/>
        <w:numPr>
          <w:ilvl w:val="0"/>
          <w:numId w:val="36"/>
        </w:numPr>
        <w:ind w:left="360"/>
      </w:pPr>
      <w:r w:rsidRPr="007065BB">
        <w:t>Application Form (Attachment 1)</w:t>
      </w:r>
    </w:p>
    <w:p w14:paraId="488555D9" w14:textId="44DA7C82" w:rsidR="001C2D56" w:rsidRPr="00C31C1D" w:rsidRDefault="001C2D56" w:rsidP="00271699">
      <w:pPr>
        <w:widowControl w:val="0"/>
        <w:spacing w:after="0"/>
        <w:ind w:left="360"/>
        <w:jc w:val="both"/>
      </w:pPr>
      <w:r>
        <w:t xml:space="preserve">This form requests basic information about the applicant and the project. </w:t>
      </w:r>
      <w:r w:rsidR="002C75B7" w:rsidRPr="002C75B7">
        <w:t xml:space="preserve">Please reference each individual attachment for a detailed description of the information requested by that attachment. </w:t>
      </w:r>
      <w:r w:rsidRPr="00C31C1D">
        <w:t xml:space="preserve">The application </w:t>
      </w:r>
      <w:r w:rsidR="00AD03A6">
        <w:t>must</w:t>
      </w:r>
      <w:r w:rsidR="005F5DEA">
        <w:t xml:space="preserve"> </w:t>
      </w:r>
      <w:r w:rsidRPr="00C31C1D">
        <w:t xml:space="preserve">include an original </w:t>
      </w:r>
      <w:r w:rsidR="005F5DEA">
        <w:t>Application F</w:t>
      </w:r>
      <w:r w:rsidRPr="00C31C1D">
        <w:t xml:space="preserve">orm </w:t>
      </w:r>
      <w:r>
        <w:t>that includes all requested information</w:t>
      </w:r>
      <w:r w:rsidR="00686D5C">
        <w:t xml:space="preserve">.  The </w:t>
      </w:r>
      <w:r w:rsidR="00CD2DEA" w:rsidRPr="00CD2DEA">
        <w:t>Application Form</w:t>
      </w:r>
      <w:r w:rsidR="00686D5C">
        <w:t xml:space="preserve"> must be</w:t>
      </w:r>
      <w:r>
        <w:t xml:space="preserve"> </w:t>
      </w:r>
      <w:r w:rsidRPr="00C31C1D">
        <w:t>signed by an au</w:t>
      </w:r>
      <w:r>
        <w:t>thorized representative of the a</w:t>
      </w:r>
      <w:r w:rsidRPr="00C31C1D">
        <w:t>pplicant’s organization</w:t>
      </w:r>
      <w:r w:rsidR="00686D5C">
        <w:t xml:space="preserve"> or will be failed as indicated in Section IV.E</w:t>
      </w:r>
      <w:r w:rsidRPr="00C31C1D">
        <w:rPr>
          <w:noProof/>
        </w:rPr>
        <w:t>.</w:t>
      </w:r>
      <w:r w:rsidRPr="00C31C1D">
        <w:t xml:space="preserve"> </w:t>
      </w:r>
    </w:p>
    <w:p w14:paraId="3E3B4810" w14:textId="49374573" w:rsidR="001C2D56" w:rsidRDefault="001C2D56" w:rsidP="00A10CB4">
      <w:pPr>
        <w:spacing w:after="0"/>
        <w:ind w:left="720"/>
        <w:jc w:val="both"/>
      </w:pPr>
    </w:p>
    <w:p w14:paraId="68703081" w14:textId="0D6C1990" w:rsidR="007E563A" w:rsidRDefault="007E563A" w:rsidP="007E563A">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071D63E9" w14:textId="77777777" w:rsidR="007E563A" w:rsidRPr="00C31C1D" w:rsidRDefault="007E563A" w:rsidP="007E563A">
      <w:pPr>
        <w:spacing w:after="0"/>
        <w:ind w:left="360"/>
        <w:jc w:val="both"/>
      </w:pPr>
    </w:p>
    <w:p w14:paraId="03486CAD" w14:textId="77777777" w:rsidR="005E52CD" w:rsidRPr="007065BB" w:rsidRDefault="001C2D56" w:rsidP="0018259A">
      <w:pPr>
        <w:pStyle w:val="HeadingNew1"/>
        <w:numPr>
          <w:ilvl w:val="0"/>
          <w:numId w:val="36"/>
        </w:numPr>
        <w:ind w:left="360"/>
      </w:pPr>
      <w:r w:rsidRPr="007065BB">
        <w:t>Executive Summary Form (Attachment 2)</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7777777" w:rsidR="005E52CD" w:rsidRPr="007065BB" w:rsidRDefault="001C2D56" w:rsidP="0018259A">
      <w:pPr>
        <w:pStyle w:val="HeadingNew1"/>
        <w:numPr>
          <w:ilvl w:val="0"/>
          <w:numId w:val="36"/>
        </w:numPr>
        <w:ind w:left="360"/>
      </w:pPr>
      <w:r w:rsidRPr="007065BB">
        <w:t xml:space="preserve">Project Narrative Form (Attachment </w:t>
      </w:r>
      <w:r w:rsidR="003B24B0">
        <w:t>3</w:t>
      </w:r>
      <w:r w:rsidRPr="007065BB">
        <w:t xml:space="preserve">) </w:t>
      </w:r>
    </w:p>
    <w:p w14:paraId="200F990C" w14:textId="77777777" w:rsidR="00142AAE" w:rsidRPr="00142AAE" w:rsidRDefault="00C2239B" w:rsidP="00142AAE">
      <w:pPr>
        <w:ind w:left="360" w:right="360"/>
        <w:jc w:val="both"/>
      </w:pPr>
      <w:r>
        <w:t>T</w:t>
      </w:r>
      <w:r w:rsidRPr="00C31C1D">
        <w:t>h</w:t>
      </w:r>
      <w:r>
        <w:t>is</w:t>
      </w:r>
      <w:r w:rsidRPr="00C31C1D">
        <w:t xml:space="preserve"> </w:t>
      </w:r>
      <w:r>
        <w:t>f</w:t>
      </w:r>
      <w:r w:rsidRPr="00C31C1D">
        <w:t>orm</w:t>
      </w:r>
      <w:r>
        <w:t xml:space="preserve"> will include the majority of the applicant’s responses to the Scoring Criteria in </w:t>
      </w:r>
      <w:r w:rsidR="00076BD7">
        <w:t xml:space="preserve">Section </w:t>
      </w:r>
      <w:r>
        <w:t>IV</w:t>
      </w:r>
      <w:r w:rsidR="00142AAE" w:rsidRPr="00142AAE">
        <w:t>, including the following which must be addressed for both Applied Research &amp; Technology Demonstration projects:</w:t>
      </w:r>
    </w:p>
    <w:p w14:paraId="116F2C97" w14:textId="21BB442A" w:rsidR="007065BB" w:rsidRPr="00142AAE" w:rsidRDefault="007065BB" w:rsidP="0018259A">
      <w:pPr>
        <w:numPr>
          <w:ilvl w:val="1"/>
          <w:numId w:val="26"/>
        </w:numPr>
        <w:tabs>
          <w:tab w:val="left" w:pos="288"/>
        </w:tabs>
        <w:spacing w:after="0"/>
        <w:ind w:left="1350" w:hanging="450"/>
        <w:rPr>
          <w:rFonts w:eastAsia="MS Mincho" w:cs="Times New Roman"/>
          <w:szCs w:val="24"/>
        </w:rPr>
      </w:pPr>
      <w:r w:rsidRPr="00142AAE">
        <w:rPr>
          <w:rFonts w:eastAsia="MS Mincho" w:cs="Times New Roman"/>
          <w:b/>
          <w:szCs w:val="24"/>
        </w:rPr>
        <w:t>Group Specific Questions</w:t>
      </w:r>
      <w:r>
        <w:rPr>
          <w:rFonts w:eastAsia="MS Mincho" w:cs="Times New Roman"/>
          <w:b/>
          <w:szCs w:val="24"/>
        </w:rPr>
        <w:t xml:space="preserve"> </w:t>
      </w:r>
    </w:p>
    <w:p w14:paraId="710E5E6A" w14:textId="77777777" w:rsidR="007065BB" w:rsidRPr="00142AAE" w:rsidRDefault="007065BB" w:rsidP="0018259A">
      <w:pPr>
        <w:numPr>
          <w:ilvl w:val="2"/>
          <w:numId w:val="26"/>
        </w:numPr>
        <w:tabs>
          <w:tab w:val="left" w:pos="288"/>
        </w:tabs>
        <w:ind w:left="1886" w:hanging="446"/>
        <w:rPr>
          <w:rFonts w:eastAsia="MS Mincho" w:cs="Times New Roman"/>
          <w:sz w:val="24"/>
          <w:szCs w:val="24"/>
        </w:rPr>
      </w:pPr>
      <w:r w:rsidRPr="00142AAE">
        <w:rPr>
          <w:rFonts w:eastAsia="MS Mincho" w:cs="Times New Roman"/>
          <w:szCs w:val="24"/>
        </w:rPr>
        <w:t>Include required group specific information (see Section I.</w:t>
      </w:r>
      <w:r w:rsidR="003A07F9">
        <w:rPr>
          <w:rFonts w:eastAsia="MS Mincho" w:cs="Times New Roman"/>
          <w:szCs w:val="24"/>
        </w:rPr>
        <w:t>C.</w:t>
      </w:r>
      <w:r w:rsidRPr="00142AAE">
        <w:rPr>
          <w:rFonts w:eastAsia="MS Mincho" w:cs="Times New Roman"/>
          <w:sz w:val="24"/>
          <w:szCs w:val="24"/>
        </w:rPr>
        <w:t xml:space="preserve">) in the specified sections. </w:t>
      </w:r>
    </w:p>
    <w:p w14:paraId="4F49063D" w14:textId="77777777" w:rsidR="007065BB" w:rsidRPr="00142AAE" w:rsidRDefault="007065BB" w:rsidP="0018259A">
      <w:pPr>
        <w:numPr>
          <w:ilvl w:val="1"/>
          <w:numId w:val="26"/>
        </w:numPr>
        <w:tabs>
          <w:tab w:val="left" w:pos="288"/>
        </w:tabs>
        <w:spacing w:after="0"/>
        <w:ind w:left="1350" w:hanging="450"/>
        <w:rPr>
          <w:rFonts w:eastAsia="MS Mincho" w:cs="Times New Roman"/>
          <w:sz w:val="24"/>
          <w:szCs w:val="24"/>
        </w:rPr>
      </w:pPr>
      <w:r w:rsidRPr="00142AAE">
        <w:rPr>
          <w:rFonts w:eastAsia="MS Mincho" w:cs="Times New Roman"/>
          <w:b/>
          <w:bCs/>
          <w:color w:val="000000"/>
          <w:szCs w:val="22"/>
        </w:rPr>
        <w:t>Project Readiness</w:t>
      </w:r>
    </w:p>
    <w:p w14:paraId="3F812435" w14:textId="39C00C5E" w:rsidR="007065BB" w:rsidRPr="00453F01" w:rsidRDefault="007065BB" w:rsidP="0018259A">
      <w:pPr>
        <w:numPr>
          <w:ilvl w:val="2"/>
          <w:numId w:val="26"/>
        </w:numPr>
        <w:tabs>
          <w:tab w:val="left" w:pos="288"/>
        </w:tabs>
        <w:spacing w:after="0"/>
        <w:ind w:left="1890" w:hanging="450"/>
        <w:rPr>
          <w:rFonts w:eastAsia="MS Mincho" w:cs="Times New Roman"/>
          <w:sz w:val="24"/>
          <w:szCs w:val="24"/>
        </w:rPr>
      </w:pPr>
      <w:r w:rsidRPr="00453F01">
        <w:rPr>
          <w:rFonts w:eastAsia="MS Mincho" w:cs="Times New Roman"/>
          <w:szCs w:val="22"/>
        </w:rPr>
        <w:t>Include information about 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w:t>
      </w:r>
      <w:r w:rsidRPr="00453F01">
        <w:rPr>
          <w:rFonts w:cs="Times New Roman"/>
        </w:rPr>
        <w:t xml:space="preserve"> All supporting documentation must be included in Attachment 8.</w:t>
      </w:r>
    </w:p>
    <w:p w14:paraId="5856DB1F" w14:textId="77777777" w:rsidR="001C2D56" w:rsidRPr="00C31C1D" w:rsidRDefault="001C2D56" w:rsidP="00A10CB4">
      <w:pPr>
        <w:spacing w:after="0"/>
        <w:ind w:left="770" w:right="360"/>
        <w:jc w:val="both"/>
        <w:rPr>
          <w:b/>
        </w:rPr>
      </w:pPr>
    </w:p>
    <w:p w14:paraId="1721143F" w14:textId="77777777" w:rsidR="005E52CD" w:rsidRPr="007065BB" w:rsidRDefault="001C2D56" w:rsidP="0018259A">
      <w:pPr>
        <w:pStyle w:val="HeadingNew1"/>
        <w:numPr>
          <w:ilvl w:val="0"/>
          <w:numId w:val="36"/>
        </w:numPr>
        <w:ind w:left="360"/>
      </w:pPr>
      <w:r w:rsidRPr="007065BB">
        <w:t xml:space="preserve">Project Team Form (Attachment </w:t>
      </w:r>
      <w:r w:rsidR="003B24B0">
        <w:t>4</w:t>
      </w:r>
      <w:r w:rsidRPr="007065BB">
        <w:t>)</w:t>
      </w:r>
    </w:p>
    <w:p w14:paraId="6B128283" w14:textId="77777777" w:rsidR="001C2D56" w:rsidRPr="00C31C1D" w:rsidRDefault="001C2D56" w:rsidP="00C6007B">
      <w:pPr>
        <w:keepLines/>
        <w:widowControl w:val="0"/>
        <w:tabs>
          <w:tab w:val="left" w:pos="1170"/>
        </w:tabs>
        <w:spacing w:after="0"/>
        <w:ind w:left="360"/>
        <w:jc w:val="both"/>
        <w:rPr>
          <w:szCs w:val="22"/>
        </w:rPr>
      </w:pPr>
      <w:r w:rsidRPr="3552DC19">
        <w:t>Identify by name all key personnel</w:t>
      </w:r>
      <w:r w:rsidRPr="3552DC19">
        <w:rPr>
          <w:rStyle w:val="FootnoteReference"/>
          <w:rFonts w:cs="Arial"/>
        </w:rPr>
        <w:footnoteReference w:id="19"/>
      </w:r>
      <w:r w:rsidRPr="3552DC19">
        <w:t xml:space="preserve"> assigned to the project, including the project manager and principal investigator (if applicable)</w:t>
      </w:r>
      <w:r w:rsidR="0044145F">
        <w:rPr>
          <w:szCs w:val="22"/>
        </w:rPr>
        <w:t xml:space="preserve">, </w:t>
      </w:r>
      <w:r w:rsidR="004D6FD1" w:rsidRPr="3552DC19">
        <w:t xml:space="preserve">and individuals employed by any major subcontractor (a </w:t>
      </w:r>
      <w:r w:rsidR="00DF20D4" w:rsidRPr="3552DC19">
        <w:t xml:space="preserve">major </w:t>
      </w:r>
      <w:r w:rsidR="004D6FD1" w:rsidRPr="3552DC19">
        <w:t>subcontractor</w:t>
      </w:r>
      <w:r w:rsidR="00DF20D4" w:rsidRPr="3552DC19">
        <w:t xml:space="preserve"> is a su</w:t>
      </w:r>
      <w:r w:rsidR="00F55B93" w:rsidRPr="3552DC19">
        <w:t>b</w:t>
      </w:r>
      <w:r w:rsidR="00DF20D4" w:rsidRPr="3552DC19">
        <w:t>contractor</w:t>
      </w:r>
      <w:r w:rsidR="004D6FD1" w:rsidRPr="3552DC19">
        <w:t xml:space="preserve"> receiving at least 25% of Commission funds or $100,000, whichever is less)</w:t>
      </w:r>
      <w:r>
        <w:rPr>
          <w:szCs w:val="22"/>
        </w:rPr>
        <w:t xml:space="preserve">. </w:t>
      </w:r>
      <w:r w:rsidRPr="3552DC19">
        <w:t>Clearly describe their individual areas of responsibility.</w:t>
      </w:r>
      <w:r w:rsidRPr="00C31C1D">
        <w:rPr>
          <w:szCs w:val="22"/>
        </w:rPr>
        <w:t xml:space="preserve"> </w:t>
      </w:r>
      <w:r w:rsidRPr="3552DC19">
        <w:t>Include the information required for each individual, including</w:t>
      </w:r>
      <w:r w:rsidRPr="00C31C1D">
        <w:rPr>
          <w:szCs w:val="22"/>
        </w:rPr>
        <w:t xml:space="preserve"> </w:t>
      </w:r>
      <w:r w:rsidRPr="3552DC19">
        <w:t>a resume (maximum two pages</w:t>
      </w:r>
      <w:r w:rsidRPr="00C31C1D">
        <w:rPr>
          <w:szCs w:val="22"/>
        </w:rPr>
        <w:t xml:space="preserve">, </w:t>
      </w:r>
      <w:r w:rsidRPr="3552DC19">
        <w:t>printed double-sided)</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77777777" w:rsidR="005E52CD" w:rsidRPr="007065BB" w:rsidRDefault="001C2D56" w:rsidP="0018259A">
      <w:pPr>
        <w:pStyle w:val="HeadingNew1"/>
        <w:numPr>
          <w:ilvl w:val="0"/>
          <w:numId w:val="36"/>
        </w:numPr>
        <w:ind w:left="360"/>
      </w:pPr>
      <w:r w:rsidRPr="007065BB">
        <w:t>Scope of Work Template (Attachment</w:t>
      </w:r>
      <w:r w:rsidR="00713198" w:rsidRPr="007065BB">
        <w:t>s</w:t>
      </w:r>
      <w:r w:rsidRPr="007065BB">
        <w:t xml:space="preserve"> </w:t>
      </w:r>
      <w:r w:rsidR="003B24B0">
        <w:t>5</w:t>
      </w:r>
      <w:r w:rsidRPr="007065BB">
        <w:t>)</w:t>
      </w:r>
    </w:p>
    <w:p w14:paraId="2EC5240E" w14:textId="7707AF77" w:rsidR="001C2D56" w:rsidRPr="00C31C1D" w:rsidRDefault="001C2D56" w:rsidP="000B3DB3">
      <w:pPr>
        <w:pStyle w:val="BulletedList"/>
        <w:spacing w:after="0"/>
        <w:ind w:left="36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r w:rsidR="00076A0E">
        <w:t>See requirements in section I.</w:t>
      </w:r>
      <w:r w:rsidR="00B33E4E">
        <w:t>C</w:t>
      </w:r>
      <w:r w:rsidR="00076A0E">
        <w:t xml:space="preserve">. </w:t>
      </w:r>
    </w:p>
    <w:p w14:paraId="5C04F34B" w14:textId="77777777" w:rsidR="001C2D56" w:rsidRPr="00C31C1D" w:rsidRDefault="001C2D56" w:rsidP="00A10CB4">
      <w:pPr>
        <w:pStyle w:val="BulletedList"/>
        <w:spacing w:after="0"/>
        <w:ind w:left="720" w:firstLine="0"/>
        <w:jc w:val="both"/>
      </w:pPr>
    </w:p>
    <w:p w14:paraId="44F67CA8" w14:textId="77777777" w:rsidR="001970B9" w:rsidRPr="00142AAE" w:rsidRDefault="001C2D56" w:rsidP="00142AAE">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77777777" w:rsidR="00A14C92" w:rsidRDefault="00A14C92" w:rsidP="0018259A">
      <w:pPr>
        <w:pStyle w:val="HeadingNew1"/>
        <w:numPr>
          <w:ilvl w:val="0"/>
          <w:numId w:val="36"/>
        </w:numPr>
        <w:ind w:left="360"/>
      </w:pPr>
      <w:bookmarkStart w:id="164" w:name="_Toc35074602"/>
      <w:r>
        <w:t>Project Schedule (Attachment 6)</w:t>
      </w:r>
    </w:p>
    <w:p w14:paraId="7E4014C1" w14:textId="77777777" w:rsidR="00A14C92" w:rsidRDefault="003B24B0" w:rsidP="00CC1385">
      <w:pPr>
        <w:pStyle w:val="HeadingNew1"/>
        <w:numPr>
          <w:ilvl w:val="0"/>
          <w:numId w:val="0"/>
        </w:numPr>
        <w:ind w:left="360"/>
        <w:rPr>
          <w:b w:val="0"/>
        </w:rPr>
      </w:pPr>
      <w:r>
        <w:rPr>
          <w:b w:val="0"/>
        </w:rPr>
        <w:t xml:space="preserve">The Project Schedule includes a list of all product,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77777777" w:rsidR="005E52CD" w:rsidRPr="007065BB" w:rsidRDefault="001C2D56" w:rsidP="0018259A">
      <w:pPr>
        <w:pStyle w:val="HeadingNew1"/>
        <w:numPr>
          <w:ilvl w:val="0"/>
          <w:numId w:val="36"/>
        </w:numPr>
        <w:ind w:left="360"/>
      </w:pPr>
      <w:r w:rsidRPr="007065BB">
        <w:t>Budget Forms (Attachment 7)</w:t>
      </w:r>
    </w:p>
    <w:bookmarkEnd w:id="164"/>
    <w:p w14:paraId="26D7375C" w14:textId="77777777" w:rsidR="00142AAE" w:rsidRPr="004D354D" w:rsidRDefault="00142AAE" w:rsidP="00142AAE">
      <w:pPr>
        <w:pStyle w:val="BulletedList"/>
        <w:ind w:left="360" w:firstLine="0"/>
        <w:jc w:val="both"/>
      </w:pPr>
      <w:r w:rsidRPr="00C31C1D">
        <w:t xml:space="preserve">The </w:t>
      </w:r>
      <w:r>
        <w:t xml:space="preserve">budget </w:t>
      </w:r>
      <w:r w:rsidRPr="00C31C1D">
        <w:t xml:space="preserve">forms are in </w:t>
      </w:r>
      <w:r>
        <w:t xml:space="preserve">MS </w:t>
      </w:r>
      <w:r w:rsidRPr="00C31C1D">
        <w:t>Excel format.</w:t>
      </w:r>
      <w:r>
        <w:t xml:space="preserve">  </w:t>
      </w:r>
      <w:r w:rsidRPr="00C31C1D">
        <w:t>Detailed i</w:t>
      </w:r>
      <w:r>
        <w:t xml:space="preserve">nstructions for completing them </w:t>
      </w:r>
      <w:r w:rsidRPr="00C31C1D">
        <w:t xml:space="preserve">are included at the beginning of </w:t>
      </w:r>
      <w:r>
        <w:t>A</w:t>
      </w:r>
      <w:r w:rsidRPr="00B6089E">
        <w:t>ttachment</w:t>
      </w:r>
      <w:r>
        <w:t xml:space="preserve"> 7</w:t>
      </w:r>
      <w:r w:rsidRPr="00C31C1D">
        <w:t xml:space="preserve">. </w:t>
      </w:r>
      <w:r>
        <w:rPr>
          <w:b/>
        </w:rPr>
        <w:t xml:space="preserve"> R</w:t>
      </w:r>
      <w:r w:rsidRPr="00C31C1D">
        <w:rPr>
          <w:b/>
        </w:rPr>
        <w:t>ead the</w:t>
      </w:r>
      <w:r>
        <w:rPr>
          <w:b/>
        </w:rPr>
        <w:t xml:space="preserve"> </w:t>
      </w:r>
      <w:r w:rsidRPr="00C31C1D">
        <w:rPr>
          <w:b/>
        </w:rPr>
        <w:t xml:space="preserve">instructions before </w:t>
      </w:r>
      <w:r>
        <w:rPr>
          <w:b/>
        </w:rPr>
        <w:t>completing</w:t>
      </w:r>
      <w:r w:rsidRPr="00C31C1D">
        <w:rPr>
          <w:b/>
        </w:rPr>
        <w:t xml:space="preserve"> the</w:t>
      </w:r>
      <w:r>
        <w:rPr>
          <w:b/>
        </w:rPr>
        <w:t xml:space="preserve"> worksheets</w:t>
      </w:r>
      <w:r w:rsidRPr="00C31C1D">
        <w:t>.</w:t>
      </w:r>
      <w:r w:rsidRPr="005F0C5F">
        <w:t xml:space="preserve"> </w:t>
      </w:r>
      <w:r>
        <w:t>C</w:t>
      </w:r>
      <w:r w:rsidRPr="00C31C1D">
        <w:t xml:space="preserve">omplete and submit information on </w:t>
      </w:r>
      <w:r w:rsidRPr="00D11C88">
        <w:rPr>
          <w:b/>
        </w:rPr>
        <w:t>all</w:t>
      </w:r>
      <w:r w:rsidRPr="005522EA">
        <w:t xml:space="preserve"> </w:t>
      </w:r>
      <w:r w:rsidRPr="00C31C1D">
        <w:t>budget worksheets</w:t>
      </w:r>
      <w:r>
        <w:t xml:space="preserve">. </w:t>
      </w:r>
      <w:r w:rsidRPr="004D354D">
        <w:t xml:space="preserve">The salaries, rates, </w:t>
      </w:r>
      <w:r>
        <w:t>and other costs entered on the</w:t>
      </w:r>
      <w:r w:rsidRPr="004D354D">
        <w:t xml:space="preserve"> worksheets will become a part of the final agreement.  </w:t>
      </w:r>
    </w:p>
    <w:p w14:paraId="2973919A" w14:textId="77777777" w:rsidR="005E52CD" w:rsidRDefault="001C2D56" w:rsidP="00734C0C">
      <w:pPr>
        <w:keepLines/>
        <w:widowControl w:val="0"/>
        <w:numPr>
          <w:ilvl w:val="0"/>
          <w:numId w:val="12"/>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approved </w:t>
      </w:r>
      <w:r>
        <w:rPr>
          <w:szCs w:val="22"/>
        </w:rPr>
        <w:t xml:space="preserve">agreement </w:t>
      </w:r>
      <w:r w:rsidRPr="00C31C1D">
        <w:rPr>
          <w:szCs w:val="22"/>
        </w:rPr>
        <w:t xml:space="preserve">term.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 xml:space="preserve">Part I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77777777" w:rsidR="005E52CD" w:rsidRDefault="001C2D56" w:rsidP="00734C0C">
      <w:pPr>
        <w:keepLines/>
        <w:widowControl w:val="0"/>
        <w:numPr>
          <w:ilvl w:val="0"/>
          <w:numId w:val="12"/>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53F45EF5" w14:textId="77777777" w:rsidR="005E52CD" w:rsidRDefault="001C2D56" w:rsidP="00734C0C">
      <w:pPr>
        <w:keepLines/>
        <w:numPr>
          <w:ilvl w:val="0"/>
          <w:numId w:val="12"/>
        </w:numPr>
        <w:tabs>
          <w:tab w:val="left" w:pos="1080"/>
        </w:tabs>
        <w:spacing w:after="60"/>
        <w:ind w:left="1080"/>
        <w:jc w:val="both"/>
        <w:rPr>
          <w:szCs w:val="22"/>
        </w:rPr>
      </w:pPr>
      <w:r w:rsidRPr="00C31C1D">
        <w:rPr>
          <w:szCs w:val="22"/>
        </w:rPr>
        <w:t xml:space="preserve">The proposed rates are considered capped and </w:t>
      </w:r>
      <w:r>
        <w:rPr>
          <w:szCs w:val="22"/>
        </w:rPr>
        <w:t xml:space="preserve">may not change during the </w:t>
      </w:r>
      <w:r w:rsidRPr="00F03208">
        <w:rPr>
          <w:szCs w:val="22"/>
        </w:rPr>
        <w:t>agreement</w:t>
      </w:r>
      <w:r>
        <w:rPr>
          <w:szCs w:val="22"/>
        </w:rPr>
        <w:t xml:space="preserve"> term</w:t>
      </w:r>
      <w:r w:rsidRPr="00F03208">
        <w:rPr>
          <w:szCs w:val="22"/>
        </w:rPr>
        <w:t xml:space="preserve">.  </w:t>
      </w:r>
      <w:r w:rsidRPr="00850149">
        <w:rPr>
          <w:spacing w:val="-3"/>
          <w:szCs w:val="22"/>
        </w:rPr>
        <w:t xml:space="preserve">The Recipient will only be reimbursed for </w:t>
      </w:r>
      <w:r w:rsidRPr="00EC213B">
        <w:rPr>
          <w:b/>
          <w:spacing w:val="-3"/>
          <w:szCs w:val="22"/>
        </w:rPr>
        <w:t>actual</w:t>
      </w:r>
      <w:r w:rsidRPr="00850149">
        <w:rPr>
          <w:spacing w:val="-3"/>
          <w:szCs w:val="22"/>
        </w:rPr>
        <w:t xml:space="preserve"> rates up to the rate caps.  </w:t>
      </w:r>
    </w:p>
    <w:p w14:paraId="60EBB8A4" w14:textId="77777777" w:rsidR="005E52CD" w:rsidRDefault="001C2D56" w:rsidP="00B32815">
      <w:pPr>
        <w:keepLines/>
        <w:widowControl w:val="0"/>
        <w:numPr>
          <w:ilvl w:val="0"/>
          <w:numId w:val="12"/>
        </w:numPr>
        <w:tabs>
          <w:tab w:val="left" w:pos="1080"/>
        </w:tabs>
        <w:spacing w:after="60"/>
        <w:ind w:left="1080"/>
        <w:jc w:val="both"/>
        <w:rPr>
          <w:szCs w:val="22"/>
        </w:rPr>
      </w:pPr>
      <w:r>
        <w:rPr>
          <w:szCs w:val="22"/>
        </w:rPr>
        <w:t>The b</w:t>
      </w:r>
      <w:r w:rsidRPr="00C31C1D">
        <w:rPr>
          <w:szCs w:val="22"/>
        </w:rPr>
        <w:t xml:space="preserve">udget must </w:t>
      </w:r>
      <w:r w:rsidRPr="00B32815">
        <w:rPr>
          <w:szCs w:val="22"/>
        </w:rPr>
        <w:t>NOT</w:t>
      </w:r>
      <w:r w:rsidRPr="00C31C1D">
        <w:rPr>
          <w:szCs w:val="22"/>
        </w:rPr>
        <w:t xml:space="preserve"> include any </w:t>
      </w:r>
      <w:r w:rsidR="004F4641">
        <w:rPr>
          <w:szCs w:val="22"/>
        </w:rPr>
        <w:t xml:space="preserve">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sidR="004F4641">
        <w:rPr>
          <w:szCs w:val="22"/>
        </w:rPr>
        <w:t xml:space="preserve"> (subcontractor profit is allowable</w:t>
      </w:r>
      <w:r w:rsidR="00866389">
        <w:rPr>
          <w:szCs w:val="22"/>
        </w:rPr>
        <w:t>, though t</w:t>
      </w:r>
      <w:r w:rsidR="00AA737D">
        <w:rPr>
          <w:szCs w:val="22"/>
        </w:rPr>
        <w:t xml:space="preserve">he maximum percentage allowed is 10 </w:t>
      </w:r>
      <w:r w:rsidR="00162357">
        <w:rPr>
          <w:szCs w:val="22"/>
        </w:rPr>
        <w:t>%</w:t>
      </w:r>
      <w:r w:rsidR="004E58A4">
        <w:rPr>
          <w:szCs w:val="22"/>
        </w:rPr>
        <w:t xml:space="preserve"> of </w:t>
      </w:r>
      <w:r w:rsidR="00DF20D4" w:rsidRPr="00DF20D4">
        <w:rPr>
          <w:szCs w:val="22"/>
        </w:rPr>
        <w:t>the total subcontractor rates for labor, and other direct and indirect costs as indicated in the Category Budget form</w:t>
      </w:r>
      <w:r w:rsidR="00866389">
        <w:rPr>
          <w:szCs w:val="22"/>
        </w:rPr>
        <w:t>)</w:t>
      </w:r>
      <w:r w:rsidR="00AA737D">
        <w:rPr>
          <w:szCs w:val="22"/>
        </w:rPr>
        <w:t xml:space="preserve">.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sidR="004F4641">
        <w:rPr>
          <w:szCs w:val="22"/>
        </w:rPr>
        <w:t xml:space="preserve">and budget forms </w:t>
      </w:r>
      <w:r w:rsidRPr="00C31C1D">
        <w:rPr>
          <w:szCs w:val="22"/>
        </w:rPr>
        <w:t xml:space="preserve">for additional </w:t>
      </w:r>
      <w:r w:rsidR="005E76CE">
        <w:rPr>
          <w:szCs w:val="22"/>
        </w:rPr>
        <w:t xml:space="preserve">restrictions and </w:t>
      </w:r>
      <w:r w:rsidRPr="00C31C1D">
        <w:rPr>
          <w:szCs w:val="22"/>
        </w:rPr>
        <w:t>requirements.</w:t>
      </w:r>
    </w:p>
    <w:p w14:paraId="4E174B09" w14:textId="77777777" w:rsidR="005E52CD" w:rsidRDefault="001C2D56" w:rsidP="00734C0C">
      <w:pPr>
        <w:keepLines/>
        <w:widowControl w:val="0"/>
        <w:numPr>
          <w:ilvl w:val="0"/>
          <w:numId w:val="12"/>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Commission Agreement Manager</w:t>
      </w:r>
      <w:r w:rsidRPr="00C31C1D">
        <w:rPr>
          <w:szCs w:val="22"/>
        </w:rPr>
        <w:t>.</w:t>
      </w:r>
    </w:p>
    <w:p w14:paraId="6EA681D7" w14:textId="77777777" w:rsidR="005E52CD" w:rsidRDefault="00C36BFE" w:rsidP="00734C0C">
      <w:pPr>
        <w:keepLines/>
        <w:widowControl w:val="0"/>
        <w:numPr>
          <w:ilvl w:val="0"/>
          <w:numId w:val="12"/>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Permit costs and the expenses associated with obtaining permits are not reimbursable under this Agreement</w:t>
      </w:r>
      <w:r w:rsidR="006758FA">
        <w:rPr>
          <w:szCs w:val="22"/>
        </w:rPr>
        <w:t xml:space="preserve"> with </w:t>
      </w:r>
      <w:r w:rsidR="008F4A0E">
        <w:rPr>
          <w:szCs w:val="22"/>
        </w:rPr>
        <w:t>CEC</w:t>
      </w:r>
      <w:r w:rsidR="006758FA">
        <w:rPr>
          <w:szCs w:val="22"/>
        </w:rPr>
        <w:t xml:space="preserve"> funds</w:t>
      </w:r>
      <w:r w:rsidR="006758FA" w:rsidRPr="002B474F">
        <w:rPr>
          <w:szCs w:val="22"/>
        </w:rPr>
        <w:t>, with the exception of costs incurred by University of California recipients.</w:t>
      </w:r>
      <w:r w:rsidR="001C2D56">
        <w:rPr>
          <w:szCs w:val="22"/>
        </w:rPr>
        <w:t xml:space="preserve"> </w:t>
      </w:r>
    </w:p>
    <w:p w14:paraId="04D012B0" w14:textId="566EB116" w:rsidR="003A4967" w:rsidRPr="00A16CE4" w:rsidRDefault="003A4967" w:rsidP="00734C0C">
      <w:pPr>
        <w:keepLines/>
        <w:widowControl w:val="0"/>
        <w:numPr>
          <w:ilvl w:val="0"/>
          <w:numId w:val="12"/>
        </w:numPr>
        <w:spacing w:after="60"/>
        <w:ind w:left="1080"/>
        <w:jc w:val="both"/>
        <w:rPr>
          <w:szCs w:val="22"/>
        </w:rPr>
      </w:pPr>
      <w:r w:rsidRPr="003A4967">
        <w:rPr>
          <w:bCs/>
        </w:rPr>
        <w:t xml:space="preserve">The budget must NOT identify that </w:t>
      </w:r>
      <w:r w:rsidR="0004449A">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3D69ADE6" w14:textId="77777777" w:rsidR="001B277D" w:rsidRPr="003A4967" w:rsidRDefault="001B277D" w:rsidP="001B277D">
      <w:pPr>
        <w:keepLines/>
        <w:widowControl w:val="0"/>
        <w:numPr>
          <w:ilvl w:val="0"/>
          <w:numId w:val="12"/>
        </w:numPr>
        <w:spacing w:after="60"/>
        <w:ind w:left="1080"/>
        <w:jc w:val="both"/>
        <w:rPr>
          <w:szCs w:val="22"/>
        </w:rPr>
      </w:pPr>
      <w:r w:rsidRPr="001B277D">
        <w:rPr>
          <w:szCs w:val="22"/>
        </w:rPr>
        <w:t>All applicants should go to the Attorney General’s website https://oag.ca.gov/ab1887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w:t>
      </w:r>
      <w:r>
        <w:rPr>
          <w:szCs w:val="22"/>
        </w:rPr>
        <w:t>ions under the law</w:t>
      </w:r>
      <w:r w:rsidR="001A3ECA">
        <w:rPr>
          <w:szCs w:val="22"/>
        </w:rPr>
        <w:t>.</w:t>
      </w:r>
    </w:p>
    <w:p w14:paraId="1A4120BB" w14:textId="77777777" w:rsidR="00AD2D4A" w:rsidRPr="00AD2D4A" w:rsidRDefault="00A8248C" w:rsidP="00DF34CF">
      <w:pPr>
        <w:keepLines/>
        <w:widowControl w:val="0"/>
        <w:numPr>
          <w:ilvl w:val="0"/>
          <w:numId w:val="12"/>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77777777" w:rsidR="006A2B28" w:rsidRDefault="006A2B28" w:rsidP="00FE372D">
      <w:pPr>
        <w:widowControl w:val="0"/>
        <w:autoSpaceDE w:val="0"/>
        <w:autoSpaceDN w:val="0"/>
        <w:adjustRightInd w:val="0"/>
        <w:ind w:left="1440"/>
        <w:rPr>
          <w:rFonts w:eastAsia="Calibri"/>
          <w:szCs w:val="24"/>
        </w:rPr>
      </w:pPr>
      <w:r>
        <w:rPr>
          <w:rFonts w:eastAsia="Calibri"/>
          <w:szCs w:val="24"/>
        </w:rPr>
        <w:t>By accepting this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rFonts w:eastAsia="Calibri"/>
          <w:szCs w:val="24"/>
        </w:rPr>
        <w:t>Recipient</w:t>
      </w:r>
      <w:r w:rsidRPr="003E3EB6">
        <w:rPr>
          <w:rFonts w:eastAsia="Calibri"/>
          <w:szCs w:val="24"/>
        </w:rPr>
        <w:t xml:space="preserve"> must </w:t>
      </w:r>
      <w:r>
        <w:rPr>
          <w:rFonts w:eastAsia="Calibri"/>
          <w:szCs w:val="24"/>
        </w:rPr>
        <w:t>either:</w:t>
      </w:r>
    </w:p>
    <w:p w14:paraId="00F0A995" w14:textId="77777777" w:rsidR="006A2B28" w:rsidRDefault="006A2B28" w:rsidP="00FE372D">
      <w:pPr>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FE372D">
      <w:pPr>
        <w:widowControl w:val="0"/>
        <w:numPr>
          <w:ilvl w:val="0"/>
          <w:numId w:val="37"/>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FE372D">
      <w:pPr>
        <w:widowControl w:val="0"/>
        <w:numPr>
          <w:ilvl w:val="0"/>
          <w:numId w:val="37"/>
        </w:numPr>
        <w:autoSpaceDE w:val="0"/>
        <w:autoSpaceDN w:val="0"/>
        <w:adjustRightInd w:val="0"/>
        <w:ind w:left="216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FE372D">
      <w:pPr>
        <w:widowControl w:val="0"/>
        <w:numPr>
          <w:ilvl w:val="0"/>
          <w:numId w:val="37"/>
        </w:numPr>
        <w:autoSpaceDE w:val="0"/>
        <w:autoSpaceDN w:val="0"/>
        <w:adjustRightInd w:val="0"/>
        <w:ind w:left="2160"/>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77777777" w:rsidR="00AD2D4A" w:rsidRPr="00DF34CF" w:rsidRDefault="006A2B28" w:rsidP="00DF34CF">
      <w:pPr>
        <w:keepLines/>
        <w:widowControl w:val="0"/>
        <w:spacing w:after="60"/>
        <w:ind w:left="1080"/>
        <w:jc w:val="both"/>
        <w:rPr>
          <w:bCs/>
        </w:rPr>
      </w:pPr>
      <w:r>
        <w:rPr>
          <w:rFonts w:eastAsia="Calibri"/>
          <w:szCs w:val="24"/>
        </w:rPr>
        <w:t xml:space="preserve"> (b)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77777777" w:rsidR="00FB7DFE" w:rsidRPr="007065BB" w:rsidRDefault="00FB7DFE" w:rsidP="0018259A">
      <w:pPr>
        <w:pStyle w:val="HeadingNew1"/>
        <w:numPr>
          <w:ilvl w:val="0"/>
          <w:numId w:val="36"/>
        </w:numPr>
        <w:ind w:left="360"/>
      </w:pPr>
      <w:r w:rsidRPr="007065BB">
        <w:t>California Environmental Quality Act (CEQA) Compliance Form</w:t>
      </w:r>
      <w:r w:rsidRPr="007065BB" w:rsidDel="00E3682B">
        <w:t xml:space="preserve"> </w:t>
      </w:r>
      <w:r w:rsidRPr="007065BB">
        <w:t>(Attachment 8)</w:t>
      </w:r>
    </w:p>
    <w:p w14:paraId="502BF9DA" w14:textId="77777777" w:rsidR="00FB7DFE" w:rsidRPr="0075281F" w:rsidRDefault="00FB7DFE" w:rsidP="00D53A75">
      <w:pPr>
        <w:keepLines/>
        <w:widowControl w:val="0"/>
        <w:spacing w:after="0"/>
        <w:ind w:left="36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D53A75">
      <w:pPr>
        <w:keepLines/>
        <w:widowControl w:val="0"/>
        <w:spacing w:after="0"/>
        <w:ind w:left="360"/>
        <w:jc w:val="both"/>
        <w:rPr>
          <w:szCs w:val="22"/>
        </w:rPr>
      </w:pPr>
    </w:p>
    <w:p w14:paraId="6BB40852" w14:textId="77777777" w:rsidR="00FB7DFE" w:rsidRPr="00C31C1D" w:rsidRDefault="00FB7DFE" w:rsidP="00D53A75">
      <w:pPr>
        <w:keepLines/>
        <w:widowControl w:val="0"/>
        <w:spacing w:after="0"/>
        <w:ind w:left="36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 xml:space="preserve">may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77777777" w:rsidR="001C2D56" w:rsidRPr="00C31C1D" w:rsidRDefault="001C2D56" w:rsidP="0018259A">
      <w:pPr>
        <w:pStyle w:val="HeadingNew1"/>
        <w:numPr>
          <w:ilvl w:val="0"/>
          <w:numId w:val="36"/>
        </w:numPr>
        <w:ind w:left="360"/>
        <w:rPr>
          <w:b w:val="0"/>
        </w:rPr>
      </w:pPr>
      <w:r w:rsidRPr="007065BB">
        <w:t>Reference and Work Product Form (Attachment 9)</w:t>
      </w:r>
    </w:p>
    <w:p w14:paraId="18EEE686" w14:textId="77777777" w:rsidR="007065BB" w:rsidRDefault="007065BB" w:rsidP="0018259A">
      <w:pPr>
        <w:keepLines/>
        <w:widowControl w:val="0"/>
        <w:numPr>
          <w:ilvl w:val="2"/>
          <w:numId w:val="20"/>
        </w:numPr>
        <w:spacing w:after="0"/>
        <w:ind w:left="720"/>
        <w:jc w:val="both"/>
        <w:rPr>
          <w:szCs w:val="22"/>
        </w:rPr>
      </w:pPr>
      <w:r w:rsidRPr="00765AAF">
        <w:rPr>
          <w:szCs w:val="24"/>
          <w:u w:val="single"/>
        </w:rPr>
        <w:t>Section 1</w:t>
      </w:r>
      <w:r>
        <w:rPr>
          <w:szCs w:val="24"/>
        </w:rPr>
        <w:t xml:space="preserve">: </w:t>
      </w:r>
      <w:r w:rsidRPr="00C31C1D">
        <w:rPr>
          <w:szCs w:val="24"/>
        </w:rPr>
        <w:t xml:space="preserve">Provide </w:t>
      </w:r>
      <w:r>
        <w:rPr>
          <w:szCs w:val="24"/>
        </w:rPr>
        <w:t xml:space="preserve">applicant and </w:t>
      </w:r>
      <w:r w:rsidRPr="00FA06D7">
        <w:rPr>
          <w:szCs w:val="24"/>
        </w:rPr>
        <w:t>subcontractor</w:t>
      </w:r>
      <w:r>
        <w:rPr>
          <w:szCs w:val="24"/>
        </w:rPr>
        <w:t xml:space="preserve"> </w:t>
      </w:r>
      <w:r w:rsidRPr="00FA06D7">
        <w:rPr>
          <w:szCs w:val="24"/>
        </w:rPr>
        <w:t xml:space="preserve">references </w:t>
      </w:r>
      <w:r>
        <w:rPr>
          <w:szCs w:val="24"/>
        </w:rPr>
        <w:t>as instructed</w:t>
      </w:r>
      <w:r w:rsidRPr="00FA06D7">
        <w:rPr>
          <w:szCs w:val="24"/>
        </w:rPr>
        <w:t xml:space="preserve">. </w:t>
      </w:r>
    </w:p>
    <w:p w14:paraId="200E5555" w14:textId="77777777" w:rsidR="007065BB" w:rsidRDefault="007065BB" w:rsidP="0018259A">
      <w:pPr>
        <w:keepLines/>
        <w:widowControl w:val="0"/>
        <w:numPr>
          <w:ilvl w:val="2"/>
          <w:numId w:val="20"/>
        </w:numPr>
        <w:spacing w:after="0"/>
        <w:ind w:left="720"/>
        <w:jc w:val="both"/>
        <w:rPr>
          <w:szCs w:val="22"/>
        </w:rPr>
      </w:pPr>
      <w:r w:rsidRPr="00D8053E">
        <w:rPr>
          <w:szCs w:val="22"/>
          <w:u w:val="single"/>
        </w:rPr>
        <w:t>Section 2</w:t>
      </w:r>
      <w:r w:rsidRPr="00D8053E">
        <w:rPr>
          <w:szCs w:val="22"/>
        </w:rPr>
        <w:t xml:space="preserve">:  Provide a list of past projects detailing technical and business experience </w:t>
      </w:r>
    </w:p>
    <w:p w14:paraId="60EC6FA0" w14:textId="77777777" w:rsidR="007065BB" w:rsidRPr="00753051" w:rsidRDefault="007065BB" w:rsidP="00D53A75">
      <w:pPr>
        <w:keepLines/>
        <w:widowControl w:val="0"/>
        <w:tabs>
          <w:tab w:val="left" w:pos="720"/>
        </w:tabs>
        <w:spacing w:after="0"/>
        <w:ind w:left="720"/>
        <w:jc w:val="both"/>
        <w:rPr>
          <w:szCs w:val="22"/>
        </w:rPr>
      </w:pPr>
      <w:r w:rsidRPr="00D8053E">
        <w:rPr>
          <w:szCs w:val="22"/>
        </w:rPr>
        <w:t xml:space="preserve">of the applicant (or any member of the project team) that is related to the proposed work.  </w:t>
      </w:r>
      <w:r w:rsidRPr="00E5496D">
        <w:rPr>
          <w:szCs w:val="22"/>
        </w:rPr>
        <w:t xml:space="preserve">Identify </w:t>
      </w:r>
      <w:r>
        <w:rPr>
          <w:szCs w:val="22"/>
        </w:rPr>
        <w:t xml:space="preserve">past projects that resulted in </w:t>
      </w:r>
      <w:r w:rsidRPr="00E5496D">
        <w:rPr>
          <w:szCs w:val="22"/>
        </w:rPr>
        <w:t xml:space="preserve">market-ready technology, advancement of codes and standards, </w:t>
      </w:r>
      <w:r w:rsidRPr="00A6529F">
        <w:rPr>
          <w:szCs w:val="22"/>
        </w:rPr>
        <w:t xml:space="preserve">and/or advancement of state energy policy.  </w:t>
      </w:r>
      <w:r w:rsidRPr="00C31C1D">
        <w:t xml:space="preserve">Include copies of </w:t>
      </w:r>
      <w:r>
        <w:t xml:space="preserve">up to three of the applicant or team member’s </w:t>
      </w:r>
      <w:r w:rsidRPr="00C31C1D">
        <w:t xml:space="preserve">recent publications in scientific or technical journals related to the proposed </w:t>
      </w:r>
      <w:r>
        <w:t>project, as applicable.</w:t>
      </w:r>
    </w:p>
    <w:p w14:paraId="69832D7B" w14:textId="77777777" w:rsidR="001C2D56" w:rsidRDefault="001C2D56" w:rsidP="00EE24D3">
      <w:pPr>
        <w:spacing w:after="0"/>
        <w:jc w:val="both"/>
        <w:rPr>
          <w:szCs w:val="24"/>
        </w:rPr>
      </w:pPr>
    </w:p>
    <w:p w14:paraId="6874B826" w14:textId="77777777" w:rsidR="001C2D56" w:rsidRPr="007065BB" w:rsidRDefault="001C2D56" w:rsidP="0018259A">
      <w:pPr>
        <w:pStyle w:val="HeadingNew1"/>
        <w:numPr>
          <w:ilvl w:val="0"/>
          <w:numId w:val="36"/>
        </w:numPr>
        <w:ind w:left="360"/>
      </w:pPr>
      <w:r w:rsidRPr="00E74B5A">
        <w:rPr>
          <w:b w:val="0"/>
          <w:szCs w:val="24"/>
        </w:rPr>
        <w:t xml:space="preserve"> </w:t>
      </w:r>
      <w:bookmarkStart w:id="165" w:name="CommLttr"/>
      <w:r w:rsidR="006760F9" w:rsidRPr="007065BB">
        <w:t>Commitment and Su</w:t>
      </w:r>
      <w:r w:rsidR="000B648E">
        <w:t>pport Letter Form (Attachment 10</w:t>
      </w:r>
      <w:r w:rsidR="006760F9" w:rsidRPr="007065BB">
        <w:t>)</w:t>
      </w:r>
      <w:bookmarkEnd w:id="165"/>
    </w:p>
    <w:p w14:paraId="60C97C4B" w14:textId="77777777" w:rsidR="001C2D56" w:rsidRDefault="001C2D56">
      <w:pPr>
        <w:keepLines/>
        <w:widowControl w:val="0"/>
        <w:tabs>
          <w:tab w:val="left" w:pos="1170"/>
        </w:tabs>
        <w:spacing w:after="0"/>
        <w:ind w:left="360"/>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18259A">
      <w:pPr>
        <w:numPr>
          <w:ilvl w:val="0"/>
          <w:numId w:val="62"/>
        </w:numPr>
        <w:tabs>
          <w:tab w:val="left" w:pos="720"/>
        </w:tabs>
        <w:spacing w:after="0"/>
        <w:ind w:left="1170"/>
        <w:jc w:val="both"/>
        <w:rPr>
          <w:b/>
          <w:u w:val="single"/>
        </w:rPr>
      </w:pPr>
      <w:r w:rsidRPr="00992EBB">
        <w:rPr>
          <w:szCs w:val="22"/>
          <w:u w:val="single"/>
        </w:rPr>
        <w:t>Commitment Letters</w:t>
      </w:r>
      <w:r>
        <w:rPr>
          <w:szCs w:val="22"/>
          <w:u w:val="single"/>
        </w:rPr>
        <w:t xml:space="preserve"> </w:t>
      </w:r>
    </w:p>
    <w:p w14:paraId="4C1DB074" w14:textId="392F6092" w:rsidR="006D5C5E" w:rsidRPr="0075281F" w:rsidRDefault="006D5C5E" w:rsidP="74FF2F8F">
      <w:pPr>
        <w:tabs>
          <w:tab w:val="left" w:pos="720"/>
          <w:tab w:val="left" w:pos="1080"/>
          <w:tab w:val="left" w:pos="1170"/>
          <w:tab w:val="left" w:pos="1620"/>
        </w:tabs>
        <w:spacing w:after="0"/>
        <w:ind w:left="1620"/>
        <w:jc w:val="both"/>
        <w:rPr>
          <w:b/>
          <w:bCs/>
        </w:rPr>
      </w:pPr>
      <w:r>
        <w:t xml:space="preserve">Applicants must submit a </w:t>
      </w:r>
      <w:r w:rsidRPr="74FF2F8F">
        <w:rPr>
          <w:b/>
          <w:bCs/>
        </w:rPr>
        <w:t>match funding</w:t>
      </w:r>
      <w:r>
        <w:t xml:space="preserve"> commitment letter signed</w:t>
      </w:r>
      <w:r w:rsidRPr="74FF2F8F">
        <w:rPr>
          <w:b/>
          <w:bCs/>
        </w:rPr>
        <w:t xml:space="preserve"> </w:t>
      </w:r>
      <w:r>
        <w:t xml:space="preserve">by </w:t>
      </w:r>
      <w:r w:rsidRPr="74FF2F8F">
        <w:rPr>
          <w:u w:val="single"/>
        </w:rPr>
        <w:t>each</w:t>
      </w:r>
      <w:r w:rsidRPr="74FF2F8F">
        <w:rPr>
          <w:b/>
          <w:bCs/>
        </w:rPr>
        <w:t xml:space="preserve"> </w:t>
      </w:r>
      <w:r>
        <w:t xml:space="preserve">representative of the entity </w:t>
      </w:r>
      <w:r w:rsidRPr="74FF2F8F">
        <w:rPr>
          <w:u w:val="single"/>
        </w:rPr>
        <w:t>or i</w:t>
      </w:r>
      <w:r>
        <w:t xml:space="preserve">ndividual that is committing to providing match funding. The letter </w:t>
      </w:r>
      <w:r w:rsidR="2FA5BDC8">
        <w:t>should</w:t>
      </w:r>
      <w:r>
        <w:t>: (1) identify the source(s) of the funds; and (2) guarantee the availability of the funds for the project.</w:t>
      </w:r>
    </w:p>
    <w:p w14:paraId="2A072889" w14:textId="1049A4CA" w:rsidR="006D5C5E" w:rsidRPr="00A65555" w:rsidRDefault="006D5C5E" w:rsidP="0018259A">
      <w:pPr>
        <w:numPr>
          <w:ilvl w:val="0"/>
          <w:numId w:val="38"/>
        </w:numPr>
        <w:tabs>
          <w:tab w:val="left" w:pos="720"/>
          <w:tab w:val="left" w:pos="1170"/>
          <w:tab w:val="left" w:pos="1260"/>
          <w:tab w:val="left" w:pos="1620"/>
        </w:tabs>
        <w:spacing w:after="0"/>
        <w:ind w:left="1627"/>
        <w:jc w:val="both"/>
        <w:rPr>
          <w:b/>
        </w:rPr>
      </w:pPr>
      <w:r w:rsidRPr="00A65555">
        <w:rPr>
          <w:szCs w:val="22"/>
        </w:rPr>
        <w:t xml:space="preserve">If the project involves </w:t>
      </w:r>
      <w:r w:rsidRPr="00A65555">
        <w:rPr>
          <w:b/>
          <w:szCs w:val="22"/>
        </w:rPr>
        <w:t xml:space="preserve">pilot testing/ demonstration/ deployment </w:t>
      </w:r>
      <w:r w:rsidRPr="00A65555">
        <w:rPr>
          <w:szCs w:val="22"/>
        </w:rPr>
        <w:t xml:space="preserve">activities, the applicant must include a site commitment letter signed by an authorized representative of the proposed </w:t>
      </w:r>
      <w:bookmarkStart w:id="166" w:name="_Hlk112416018"/>
      <w:r w:rsidRPr="00A65555">
        <w:rPr>
          <w:szCs w:val="22"/>
        </w:rPr>
        <w:t xml:space="preserve">test/ demonstration/ deployment </w:t>
      </w:r>
      <w:bookmarkEnd w:id="166"/>
      <w:r w:rsidRPr="00A65555">
        <w:rPr>
          <w:szCs w:val="22"/>
        </w:rPr>
        <w:t xml:space="preserve">site. The letter must: (1) identify the location of the site (street address, parcel number, tract map, plot map, etc.) which must be consistent with Attachments 1 and 8. and (2) commit to providing the site for the proposed activities.  </w:t>
      </w:r>
    </w:p>
    <w:p w14:paraId="6FAAD3CD" w14:textId="4FBA8747" w:rsidR="006D5C5E" w:rsidRPr="00A65555" w:rsidRDefault="006D5C5E" w:rsidP="0018259A">
      <w:pPr>
        <w:numPr>
          <w:ilvl w:val="0"/>
          <w:numId w:val="38"/>
        </w:numPr>
        <w:tabs>
          <w:tab w:val="left" w:pos="720"/>
          <w:tab w:val="left" w:pos="1170"/>
          <w:tab w:val="left" w:pos="1260"/>
          <w:tab w:val="left" w:pos="1620"/>
        </w:tabs>
        <w:ind w:left="1627"/>
        <w:jc w:val="both"/>
        <w:rPr>
          <w:b/>
        </w:rPr>
      </w:pPr>
      <w:r w:rsidRPr="00A65555">
        <w:rPr>
          <w:b/>
        </w:rPr>
        <w:t>Project partners</w:t>
      </w:r>
      <w:r w:rsidRPr="00A65555">
        <w:t xml:space="preserve"> that are making contributions other than match funding or a </w:t>
      </w:r>
      <w:r w:rsidR="00397DB5" w:rsidRPr="00A65555">
        <w:rPr>
          <w:szCs w:val="22"/>
        </w:rPr>
        <w:t xml:space="preserve">test/ demonstration/ deployment </w:t>
      </w:r>
      <w:r w:rsidRPr="00A65555">
        <w:t xml:space="preserve">site, and are not receiving </w:t>
      </w:r>
      <w:r w:rsidR="008F4A0E" w:rsidRPr="00A65555">
        <w:t>CEC</w:t>
      </w:r>
      <w:r w:rsidRPr="00A65555">
        <w:t xml:space="preserve"> funds, must submit a commitment letter signed by an authorized representative that: (1) identifies how the partner will contribute to the project; and (2) commits to making the contribution. </w:t>
      </w:r>
    </w:p>
    <w:p w14:paraId="078C5CFB" w14:textId="77777777" w:rsidR="006D5C5E" w:rsidRPr="00A65555" w:rsidRDefault="006D5C5E" w:rsidP="0018259A">
      <w:pPr>
        <w:numPr>
          <w:ilvl w:val="0"/>
          <w:numId w:val="62"/>
        </w:numPr>
        <w:tabs>
          <w:tab w:val="left" w:pos="720"/>
        </w:tabs>
        <w:spacing w:after="0"/>
        <w:ind w:left="1170"/>
        <w:jc w:val="both"/>
        <w:rPr>
          <w:b/>
          <w:u w:val="single"/>
        </w:rPr>
      </w:pPr>
      <w:r w:rsidRPr="00A65555">
        <w:rPr>
          <w:szCs w:val="22"/>
          <w:u w:val="single"/>
        </w:rPr>
        <w:t>Support Letters</w:t>
      </w:r>
    </w:p>
    <w:p w14:paraId="2ED7C640" w14:textId="3FE0DACD" w:rsidR="006D5C5E" w:rsidRPr="00A65555" w:rsidRDefault="006D5C5E" w:rsidP="006D5C5E">
      <w:pPr>
        <w:tabs>
          <w:tab w:val="left" w:pos="720"/>
          <w:tab w:val="left" w:pos="1170"/>
          <w:tab w:val="left" w:pos="1260"/>
        </w:tabs>
        <w:spacing w:after="0"/>
        <w:ind w:left="1170"/>
        <w:jc w:val="both"/>
        <w:rPr>
          <w:szCs w:val="22"/>
        </w:rPr>
      </w:pPr>
      <w:r w:rsidRPr="00A65555">
        <w:rPr>
          <w:szCs w:val="22"/>
        </w:rP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w:t>
      </w:r>
      <w:r w:rsidR="00397DB5" w:rsidRPr="00A65555">
        <w:rPr>
          <w:szCs w:val="22"/>
        </w:rPr>
        <w:t>test/ demonstration/ deployment</w:t>
      </w:r>
      <w:r w:rsidRPr="00A65555">
        <w:rPr>
          <w:szCs w:val="22"/>
        </w:rPr>
        <w:t xml:space="preserve"> site.</w:t>
      </w:r>
    </w:p>
    <w:p w14:paraId="26DD6084" w14:textId="513D2C3A" w:rsidR="00BD4343" w:rsidRDefault="00BD4343" w:rsidP="006D5C5E">
      <w:pPr>
        <w:tabs>
          <w:tab w:val="left" w:pos="720"/>
          <w:tab w:val="left" w:pos="1170"/>
          <w:tab w:val="left" w:pos="1260"/>
        </w:tabs>
        <w:spacing w:after="0"/>
        <w:ind w:left="1170"/>
        <w:jc w:val="both"/>
        <w:rPr>
          <w:b/>
        </w:rPr>
      </w:pPr>
    </w:p>
    <w:p w14:paraId="5EEE5E7C" w14:textId="77777777" w:rsidR="007E563A" w:rsidRDefault="007E563A" w:rsidP="00D53A75">
      <w:pPr>
        <w:spacing w:after="0"/>
        <w:ind w:left="45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2D69047" w14:textId="77777777" w:rsidR="007E563A" w:rsidRPr="00B152AA" w:rsidRDefault="007E563A" w:rsidP="006D5C5E">
      <w:pPr>
        <w:tabs>
          <w:tab w:val="left" w:pos="720"/>
          <w:tab w:val="left" w:pos="1170"/>
          <w:tab w:val="left" w:pos="1260"/>
        </w:tabs>
        <w:spacing w:after="0"/>
        <w:ind w:left="1170"/>
        <w:jc w:val="both"/>
        <w:rPr>
          <w:b/>
        </w:rPr>
      </w:pPr>
    </w:p>
    <w:p w14:paraId="15CC6493" w14:textId="77777777" w:rsidR="00BD4343" w:rsidRPr="00943E11" w:rsidRDefault="00BD4343" w:rsidP="0018259A">
      <w:pPr>
        <w:pStyle w:val="HeadingNew1"/>
        <w:numPr>
          <w:ilvl w:val="0"/>
          <w:numId w:val="36"/>
        </w:numPr>
        <w:ind w:left="360"/>
      </w:pPr>
      <w:r w:rsidRPr="00943E11">
        <w:t>Project Performance Metrics</w:t>
      </w:r>
      <w:r w:rsidR="00943E11">
        <w:t xml:space="preserve"> (Attachment 11</w:t>
      </w:r>
      <w:r w:rsidR="00943E11" w:rsidRPr="007065BB">
        <w:t>)</w:t>
      </w:r>
    </w:p>
    <w:p w14:paraId="5D3B0CDB" w14:textId="77777777" w:rsidR="004B2FDF" w:rsidRDefault="007A2434" w:rsidP="00D53A75">
      <w:pPr>
        <w:tabs>
          <w:tab w:val="left" w:pos="360"/>
        </w:tabs>
        <w:spacing w:after="0"/>
        <w:ind w:left="360"/>
      </w:pPr>
      <w:r w:rsidRPr="007A2434">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Default="004B2FDF" w:rsidP="007A2434">
      <w:pPr>
        <w:spacing w:after="0"/>
        <w:ind w:left="720"/>
      </w:pPr>
    </w:p>
    <w:p w14:paraId="00A12D7E" w14:textId="77777777" w:rsidR="004B2FDF" w:rsidRPr="007065BB" w:rsidRDefault="004B2FDF" w:rsidP="0018259A">
      <w:pPr>
        <w:pStyle w:val="HeadingNew1"/>
        <w:numPr>
          <w:ilvl w:val="0"/>
          <w:numId w:val="36"/>
        </w:numPr>
        <w:ind w:left="360"/>
      </w:pPr>
      <w:r>
        <w:t>Applicant Declaration</w:t>
      </w:r>
      <w:r w:rsidR="002953A8">
        <w:t xml:space="preserve"> (Attachment 12</w:t>
      </w:r>
      <w:r w:rsidR="002953A8" w:rsidRPr="007065BB">
        <w:t>)</w:t>
      </w:r>
    </w:p>
    <w:p w14:paraId="269DA5E0" w14:textId="77777777" w:rsidR="0030785C" w:rsidRDefault="00260970" w:rsidP="00D53A75">
      <w:pPr>
        <w:spacing w:after="0"/>
        <w:ind w:left="360"/>
        <w:contextualSpacing/>
      </w:pPr>
      <w:r w:rsidRPr="00342998">
        <w:rPr>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w:t>
      </w:r>
      <w:r w:rsidR="003A0A6F">
        <w:rPr>
          <w:szCs w:val="24"/>
        </w:rPr>
        <w:t xml:space="preserve">are </w:t>
      </w:r>
      <w:r w:rsidR="003A0A6F" w:rsidRPr="00122853">
        <w:t>complying with any demand letter made on the Applicant by the Energy Commission or another public agency or entity</w:t>
      </w:r>
      <w:r w:rsidRPr="00122853">
        <w:rPr>
          <w:szCs w:val="24"/>
        </w:rPr>
        <w:t xml:space="preserve">; and are </w:t>
      </w:r>
      <w:r w:rsidRPr="00342998">
        <w:rPr>
          <w:szCs w:val="24"/>
        </w:rPr>
        <w:t>not in active litigation with the Energy Commission regarding the Applicant’s actions under a current or past contract, grant, or loan with the Energy Commission. The declaration must be signed under penalty of perjury by an authorized representative of the applicant’s organization.</w:t>
      </w:r>
      <w:r w:rsidR="00616F23" w:rsidRPr="00616F23">
        <w:t xml:space="preserve"> </w:t>
      </w:r>
    </w:p>
    <w:p w14:paraId="2E62DC0B" w14:textId="2B2637D7" w:rsidR="0030785C" w:rsidRDefault="0030785C">
      <w:pPr>
        <w:spacing w:after="0"/>
        <w:contextualSpacing/>
      </w:pPr>
    </w:p>
    <w:p w14:paraId="13B585CC" w14:textId="77777777" w:rsidR="007E563A" w:rsidRDefault="007E563A" w:rsidP="00D53A75">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7438ED19" w14:textId="77777777" w:rsidR="007E563A" w:rsidRDefault="007E563A">
      <w:pPr>
        <w:spacing w:after="0"/>
        <w:contextualSpacing/>
      </w:pPr>
    </w:p>
    <w:p w14:paraId="5832562A" w14:textId="77777777" w:rsidR="00455251" w:rsidRDefault="0030785C" w:rsidP="0018259A">
      <w:pPr>
        <w:pStyle w:val="HeadingNew1"/>
        <w:numPr>
          <w:ilvl w:val="0"/>
          <w:numId w:val="36"/>
        </w:numPr>
        <w:ind w:left="360"/>
      </w:pPr>
      <w:r w:rsidRPr="0030785C">
        <w:t>California Based Entity (CBE) Form</w:t>
      </w:r>
      <w:r w:rsidR="00370C17">
        <w:t xml:space="preserve"> (Attachment 13)</w:t>
      </w:r>
    </w:p>
    <w:p w14:paraId="2AB647B0" w14:textId="51A0839D" w:rsidR="00B06441" w:rsidRDefault="00455251">
      <w:pPr>
        <w:spacing w:after="0"/>
        <w:ind w:left="360"/>
        <w:contextualSpacing/>
        <w:rPr>
          <w:szCs w:val="24"/>
        </w:rPr>
      </w:pPr>
      <w:r w:rsidRPr="00455251">
        <w:rPr>
          <w:szCs w:val="24"/>
        </w:rPr>
        <w:t>Identify any California-based entities as instructed in the form.  California-based entities are entitled to a scoring preference as described in Part I</w:t>
      </w:r>
      <w:r w:rsidR="00141549">
        <w:rPr>
          <w:szCs w:val="24"/>
        </w:rPr>
        <w:t>V</w:t>
      </w:r>
      <w:r w:rsidRPr="00455251">
        <w:rPr>
          <w:szCs w:val="24"/>
        </w:rPr>
        <w:t xml:space="preserve"> of this </w:t>
      </w:r>
      <w:r w:rsidRPr="00141549">
        <w:rPr>
          <w:szCs w:val="24"/>
        </w:rPr>
        <w:t>solicitation.</w:t>
      </w:r>
      <w:r w:rsidR="00D53A75">
        <w:rPr>
          <w:szCs w:val="24"/>
        </w:rPr>
        <w:t xml:space="preserve"> </w:t>
      </w:r>
    </w:p>
    <w:p w14:paraId="15E60DC2" w14:textId="77777777" w:rsidR="001B6C45" w:rsidRDefault="001B6C45">
      <w:pPr>
        <w:spacing w:after="0"/>
        <w:ind w:left="360"/>
        <w:contextualSpacing/>
        <w:rPr>
          <w:szCs w:val="24"/>
        </w:rPr>
      </w:pPr>
    </w:p>
    <w:p w14:paraId="425AD885" w14:textId="6B800E6C" w:rsidR="004B2FDF" w:rsidRPr="00B45766" w:rsidRDefault="004B2FDF">
      <w:pPr>
        <w:spacing w:after="0"/>
        <w:ind w:left="360"/>
        <w:contextualSpacing/>
      </w:pPr>
      <w:r w:rsidRPr="00B45766">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67" w:name="_Toc81377119"/>
      <w:bookmarkStart w:id="168" w:name="_Toc117005642"/>
      <w:bookmarkStart w:id="169" w:name="_Toc336443635"/>
      <w:bookmarkStart w:id="170" w:name="_Toc366671192"/>
      <w:r w:rsidRPr="00C31C1D">
        <w:t>IV.</w:t>
      </w:r>
      <w:r w:rsidRPr="00C31C1D">
        <w:tab/>
        <w:t xml:space="preserve">Evaluation </w:t>
      </w:r>
      <w:r>
        <w:t xml:space="preserve">and Award </w:t>
      </w:r>
      <w:r w:rsidRPr="00C31C1D">
        <w:t>Process</w:t>
      </w:r>
      <w:bookmarkEnd w:id="167"/>
      <w:bookmarkEnd w:id="168"/>
      <w:r w:rsidRPr="00C31C1D">
        <w:t xml:space="preserve"> </w:t>
      </w:r>
      <w:bookmarkEnd w:id="139"/>
      <w:bookmarkEnd w:id="169"/>
      <w:bookmarkEnd w:id="170"/>
    </w:p>
    <w:p w14:paraId="501AD443" w14:textId="77777777" w:rsidR="003417AD" w:rsidRPr="00CF6DED" w:rsidRDefault="003417AD" w:rsidP="0018259A">
      <w:pPr>
        <w:pStyle w:val="Heading2"/>
        <w:numPr>
          <w:ilvl w:val="0"/>
          <w:numId w:val="53"/>
        </w:numPr>
      </w:pPr>
      <w:bookmarkStart w:id="171" w:name="_Toc339284338"/>
      <w:bookmarkStart w:id="172" w:name="_Toc366671194"/>
      <w:bookmarkStart w:id="173" w:name="_Toc81377120"/>
      <w:bookmarkStart w:id="174" w:name="_Toc117005643"/>
      <w:bookmarkStart w:id="175" w:name="_Toc338162913"/>
      <w:bookmarkStart w:id="176" w:name="_Toc35074632"/>
      <w:bookmarkStart w:id="177" w:name="_Toc219275099"/>
      <w:bookmarkStart w:id="178" w:name="_Toc336443636"/>
      <w:r w:rsidRPr="00CF6DED">
        <w:t>Application Evaluation</w:t>
      </w:r>
      <w:bookmarkEnd w:id="171"/>
      <w:bookmarkEnd w:id="172"/>
      <w:bookmarkEnd w:id="173"/>
      <w:bookmarkEnd w:id="174"/>
    </w:p>
    <w:bookmarkEnd w:id="175"/>
    <w:p w14:paraId="304DE136" w14:textId="77777777"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on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s primarily</w:t>
      </w:r>
      <w:r w:rsidRPr="00C31C1D">
        <w:rPr>
          <w:szCs w:val="24"/>
        </w:rPr>
        <w:t xml:space="preserve"> of </w:t>
      </w:r>
      <w:r w:rsidR="008F4A0E">
        <w:rPr>
          <w:szCs w:val="24"/>
        </w:rPr>
        <w:t>CEC</w:t>
      </w:r>
      <w:r w:rsidRPr="00C31C1D">
        <w:rPr>
          <w:szCs w:val="24"/>
        </w:rPr>
        <w:t xml:space="preserve"> staff.  The E</w:t>
      </w:r>
      <w:r>
        <w:rPr>
          <w:szCs w:val="24"/>
        </w:rPr>
        <w:t>valuation Committee may us</w:t>
      </w:r>
      <w:r w:rsidRPr="00C31C1D">
        <w:rPr>
          <w:szCs w:val="24"/>
        </w:rPr>
        <w:t>e technical expert reviewers to provide an analysis of applications.</w:t>
      </w:r>
      <w:r>
        <w:rPr>
          <w:szCs w:val="24"/>
        </w:rPr>
        <w:t xml:space="preserve">  </w:t>
      </w:r>
      <w:r w:rsidRPr="00C31C1D">
        <w:t>Applications will be evaluated in two stages:</w:t>
      </w:r>
    </w:p>
    <w:p w14:paraId="36C5AA69" w14:textId="77777777" w:rsidR="0061342D" w:rsidRPr="00E13674" w:rsidRDefault="001C2D56" w:rsidP="0018259A">
      <w:pPr>
        <w:pStyle w:val="ListParagraph"/>
        <w:numPr>
          <w:ilvl w:val="0"/>
          <w:numId w:val="30"/>
        </w:numPr>
        <w:tabs>
          <w:tab w:val="num" w:pos="360"/>
        </w:tabs>
        <w:rPr>
          <w:b/>
        </w:rPr>
      </w:pPr>
      <w:bookmarkStart w:id="179" w:name="_Toc381079932"/>
      <w:bookmarkStart w:id="180" w:name="_Toc382571195"/>
      <w:bookmarkStart w:id="181" w:name="_Toc395180705"/>
      <w:bookmarkStart w:id="182" w:name="_Toc433981334"/>
      <w:bookmarkStart w:id="183" w:name="_Toc360545784"/>
      <w:bookmarkStart w:id="184" w:name="_Toc366671195"/>
      <w:bookmarkStart w:id="185" w:name="_Toc339284339"/>
      <w:r w:rsidRPr="00E13674">
        <w:rPr>
          <w:b/>
        </w:rPr>
        <w:t>Stage One:  Application Screening</w:t>
      </w:r>
      <w:bookmarkEnd w:id="179"/>
      <w:bookmarkEnd w:id="180"/>
      <w:bookmarkEnd w:id="181"/>
      <w:bookmarkEnd w:id="182"/>
      <w:r w:rsidRPr="00E13674">
        <w:rPr>
          <w:b/>
        </w:rPr>
        <w:t xml:space="preserve"> </w:t>
      </w:r>
      <w:bookmarkEnd w:id="183"/>
      <w:bookmarkEnd w:id="184"/>
    </w:p>
    <w:p w14:paraId="58275728" w14:textId="12CF768F" w:rsidR="00125E7A" w:rsidRPr="00125E7A" w:rsidRDefault="001C2D56" w:rsidP="00B32815">
      <w:pPr>
        <w:spacing w:after="0"/>
        <w:ind w:left="360"/>
        <w:jc w:val="both"/>
        <w:rPr>
          <w:u w:val="single"/>
        </w:rPr>
      </w:pPr>
      <w:r w:rsidRPr="00C31C1D">
        <w:t>The Contracts, Grants</w:t>
      </w:r>
      <w:r>
        <w:t>,</w:t>
      </w:r>
      <w:r w:rsidRPr="00C31C1D">
        <w:t xml:space="preserve"> and Loans Office </w:t>
      </w:r>
      <w:r>
        <w:t xml:space="preserve">and/or the 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86" w:name="_Toc339284340"/>
      <w:bookmarkEnd w:id="185"/>
      <w:r w:rsidR="00125E7A">
        <w:rPr>
          <w:b/>
        </w:rPr>
        <w:t xml:space="preserve"> </w:t>
      </w:r>
      <w:r w:rsidR="00125E7A" w:rsidRPr="00125E7A">
        <w:t xml:space="preserve">The Evaluation Committee may conduct optional telephone </w:t>
      </w:r>
      <w:r w:rsidR="00032904" w:rsidRPr="00032904">
        <w:rPr>
          <w:b/>
        </w:rPr>
        <w:t>Clarification Interviews</w:t>
      </w:r>
      <w:r w:rsidR="00125E7A" w:rsidRPr="00125E7A">
        <w:t xml:space="preserve"> with applicants during the </w:t>
      </w:r>
      <w:r w:rsidR="00032904">
        <w:t>screening</w:t>
      </w:r>
      <w:r w:rsidR="00125E7A" w:rsidRPr="00125E7A">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784791A3" w14:textId="77777777" w:rsidR="001C2D56" w:rsidRDefault="001C2D56" w:rsidP="001D3021">
      <w:pPr>
        <w:spacing w:after="240"/>
        <w:jc w:val="both"/>
      </w:pPr>
    </w:p>
    <w:p w14:paraId="6CAB20EF" w14:textId="77777777" w:rsidR="0061342D" w:rsidRPr="008E38AF" w:rsidRDefault="001C2D56" w:rsidP="0018259A">
      <w:pPr>
        <w:pStyle w:val="ListParagraph"/>
        <w:numPr>
          <w:ilvl w:val="0"/>
          <w:numId w:val="30"/>
        </w:numPr>
        <w:tabs>
          <w:tab w:val="num" w:pos="360"/>
        </w:tabs>
        <w:rPr>
          <w:b/>
        </w:rPr>
      </w:pPr>
      <w:bookmarkStart w:id="187" w:name="_Toc381079933"/>
      <w:bookmarkStart w:id="188" w:name="_Toc382571196"/>
      <w:bookmarkStart w:id="189" w:name="_Toc395180706"/>
      <w:bookmarkStart w:id="190" w:name="_Toc433981335"/>
      <w:bookmarkStart w:id="191" w:name="_Toc360545785"/>
      <w:bookmarkStart w:id="192" w:name="_Toc366671198"/>
      <w:bookmarkStart w:id="193" w:name="Stg2AppScr"/>
      <w:r w:rsidRPr="008E38AF">
        <w:rPr>
          <w:b/>
        </w:rPr>
        <w:t>Stage Two:  Application Scoring</w:t>
      </w:r>
      <w:bookmarkEnd w:id="187"/>
      <w:bookmarkEnd w:id="188"/>
      <w:bookmarkEnd w:id="189"/>
      <w:bookmarkEnd w:id="190"/>
      <w:r w:rsidRPr="008E38AF">
        <w:rPr>
          <w:b/>
        </w:rPr>
        <w:t xml:space="preserve"> </w:t>
      </w:r>
      <w:bookmarkEnd w:id="191"/>
      <w:bookmarkEnd w:id="192"/>
    </w:p>
    <w:bookmarkEnd w:id="193"/>
    <w:p w14:paraId="7C1B6170" w14:textId="77777777" w:rsidR="001C2D56" w:rsidRPr="003E6D28" w:rsidRDefault="001C2D56" w:rsidP="002E5231">
      <w:pPr>
        <w:ind w:left="360"/>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rsidP="0018259A">
      <w:pPr>
        <w:numPr>
          <w:ilvl w:val="0"/>
          <w:numId w:val="27"/>
        </w:numPr>
        <w:spacing w:after="0"/>
        <w:ind w:left="720"/>
        <w:jc w:val="both"/>
      </w:pPr>
      <w:r w:rsidRPr="004B1445">
        <w:t xml:space="preserve">The scores for each application will be the average of the combined scores of all Evaluation Committee members. </w:t>
      </w:r>
    </w:p>
    <w:p w14:paraId="587923C1" w14:textId="0C6EFBF6" w:rsidR="000E5180" w:rsidRPr="005B549E" w:rsidRDefault="008C0A71" w:rsidP="0018259A">
      <w:pPr>
        <w:numPr>
          <w:ilvl w:val="0"/>
          <w:numId w:val="27"/>
        </w:numPr>
        <w:spacing w:after="0"/>
        <w:ind w:left="720"/>
        <w:jc w:val="both"/>
        <w:rPr>
          <w:u w:val="single"/>
        </w:rPr>
      </w:pPr>
      <w:r w:rsidRPr="004B1445">
        <w:t>Clarification Interviews:  The Evaluation Committee may conduct optional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3A5D8798" w14:textId="77C635F3" w:rsidR="001C2D56" w:rsidRPr="004B1445" w:rsidRDefault="001C2D56" w:rsidP="0018259A">
      <w:pPr>
        <w:numPr>
          <w:ilvl w:val="0"/>
          <w:numId w:val="27"/>
        </w:numPr>
        <w:spacing w:after="0"/>
        <w:ind w:left="720"/>
        <w:jc w:val="both"/>
      </w:pPr>
      <w:r w:rsidRPr="004B1445">
        <w:rPr>
          <w:b/>
        </w:rPr>
        <w:t xml:space="preserve">A minimum score of </w:t>
      </w:r>
      <w:r w:rsidR="00B9661B">
        <w:rPr>
          <w:b/>
        </w:rPr>
        <w:t>7</w:t>
      </w:r>
      <w:r w:rsidR="000E5180" w:rsidRPr="004B1445">
        <w:rPr>
          <w:b/>
        </w:rPr>
        <w:t>0</w:t>
      </w:r>
      <w:r w:rsidR="0034690D" w:rsidRPr="004B1445">
        <w:rPr>
          <w:b/>
        </w:rPr>
        <w:t>.0</w:t>
      </w:r>
      <w:r w:rsidRPr="004B1445">
        <w:rPr>
          <w:b/>
        </w:rPr>
        <w:t xml:space="preserve"> points </w:t>
      </w:r>
      <w:r w:rsidRPr="004B1445">
        <w:t xml:space="preserve">is required for </w:t>
      </w:r>
      <w:r w:rsidR="00B9661B">
        <w:t xml:space="preserve">criteria </w:t>
      </w:r>
      <w:r w:rsidR="005763CC">
        <w:t>1</w:t>
      </w:r>
      <w:r w:rsidR="00BA149B">
        <w:t>-7</w:t>
      </w:r>
      <w:r w:rsidR="0077205A">
        <w:t>-</w:t>
      </w:r>
      <w:r w:rsidRPr="004B1445">
        <w:t xml:space="preserve"> to be eligible for funding.  In addition, the application must receive a </w:t>
      </w:r>
      <w:r w:rsidR="003A4333" w:rsidRPr="004B1445">
        <w:t xml:space="preserve">minimum </w:t>
      </w:r>
      <w:r w:rsidRPr="004B1445">
        <w:t xml:space="preserve">score of </w:t>
      </w:r>
      <w:r w:rsidR="00B9661B">
        <w:rPr>
          <w:b/>
        </w:rPr>
        <w:t>52</w:t>
      </w:r>
      <w:r w:rsidRPr="004B1445">
        <w:rPr>
          <w:b/>
        </w:rPr>
        <w:t>.</w:t>
      </w:r>
      <w:r w:rsidR="00B9661B">
        <w:rPr>
          <w:b/>
        </w:rPr>
        <w:t>5</w:t>
      </w:r>
      <w:r w:rsidRPr="004B1445">
        <w:rPr>
          <w:b/>
        </w:rPr>
        <w:t xml:space="preserve">0 points for criteria </w:t>
      </w:r>
      <w:r w:rsidR="00BA149B">
        <w:rPr>
          <w:b/>
        </w:rPr>
        <w:t>1</w:t>
      </w:r>
      <w:r w:rsidR="00514C5C" w:rsidRPr="004B1445">
        <w:rPr>
          <w:b/>
        </w:rPr>
        <w:t>−</w:t>
      </w:r>
      <w:r w:rsidR="00BA149B">
        <w:rPr>
          <w:b/>
        </w:rPr>
        <w:t>4</w:t>
      </w:r>
      <w:r w:rsidRPr="004B1445">
        <w:rPr>
          <w:b/>
        </w:rPr>
        <w:t xml:space="preserve"> </w:t>
      </w:r>
      <w:r w:rsidRPr="004B1445">
        <w:t xml:space="preserve">to be eligible for funding. </w:t>
      </w:r>
    </w:p>
    <w:p w14:paraId="450FC929" w14:textId="77777777" w:rsidR="00122853" w:rsidRPr="004B1445" w:rsidRDefault="00122853" w:rsidP="00122853">
      <w:pPr>
        <w:spacing w:after="0"/>
        <w:ind w:left="720"/>
        <w:jc w:val="both"/>
      </w:pPr>
    </w:p>
    <w:p w14:paraId="09A4F44D" w14:textId="77777777" w:rsidR="001C2D56" w:rsidRPr="00CF6DED" w:rsidRDefault="001C2D56" w:rsidP="0018259A">
      <w:pPr>
        <w:pStyle w:val="Heading2"/>
        <w:numPr>
          <w:ilvl w:val="0"/>
          <w:numId w:val="53"/>
        </w:numPr>
      </w:pPr>
      <w:bookmarkStart w:id="194" w:name="_Toc81377121"/>
      <w:bookmarkStart w:id="195" w:name="_Toc117005644"/>
      <w:r w:rsidRPr="00CF6DED">
        <w:t>Ranking, Notice of Proposed Award, and Agreement Development</w:t>
      </w:r>
      <w:bookmarkEnd w:id="194"/>
      <w:bookmarkEnd w:id="195"/>
    </w:p>
    <w:p w14:paraId="183CEF9D" w14:textId="77777777" w:rsidR="003417AD" w:rsidRPr="008E38AF" w:rsidRDefault="003417AD" w:rsidP="0018259A">
      <w:pPr>
        <w:numPr>
          <w:ilvl w:val="0"/>
          <w:numId w:val="24"/>
        </w:numPr>
        <w:tabs>
          <w:tab w:val="left" w:pos="720"/>
        </w:tabs>
        <w:ind w:left="360" w:firstLine="0"/>
        <w:jc w:val="both"/>
        <w:rPr>
          <w:b/>
        </w:rPr>
      </w:pPr>
      <w:r w:rsidRPr="008E38AF">
        <w:rPr>
          <w:b/>
        </w:rPr>
        <w:t>Ranking and Notice of Proposed Award</w:t>
      </w:r>
    </w:p>
    <w:p w14:paraId="74C11201" w14:textId="77777777" w:rsidR="001C2D56" w:rsidRDefault="001C2D56" w:rsidP="002E5231">
      <w:pPr>
        <w:ind w:left="360"/>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Pr="00C31C1D">
        <w:t xml:space="preserve"> </w:t>
      </w:r>
    </w:p>
    <w:p w14:paraId="2DDCA481" w14:textId="77777777" w:rsidR="003417AD" w:rsidRPr="00F14D0E" w:rsidRDefault="008F4A0E" w:rsidP="0018259A">
      <w:pPr>
        <w:numPr>
          <w:ilvl w:val="0"/>
          <w:numId w:val="22"/>
        </w:numPr>
        <w:spacing w:after="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w:t>
      </w:r>
      <w:r w:rsidR="003417AD">
        <w:rPr>
          <w:szCs w:val="22"/>
        </w:rPr>
        <w:t>the</w:t>
      </w:r>
      <w:r w:rsidR="003417AD" w:rsidRPr="0004356A">
        <w:rPr>
          <w:szCs w:val="22"/>
        </w:rPr>
        <w:t xml:space="preserve"> </w:t>
      </w:r>
      <w:r w:rsidR="003417AD">
        <w:rPr>
          <w:szCs w:val="22"/>
        </w:rPr>
        <w:t xml:space="preserve">total </w:t>
      </w:r>
      <w:r w:rsidR="003417AD" w:rsidRPr="0004356A">
        <w:rPr>
          <w:szCs w:val="22"/>
        </w:rPr>
        <w:t>proposed fun</w:t>
      </w:r>
      <w:r w:rsidR="003417AD">
        <w:rPr>
          <w:szCs w:val="22"/>
        </w:rPr>
        <w:t>ding amount; (2) the rank order of applicants;</w:t>
      </w:r>
      <w:r w:rsidR="003417AD" w:rsidRPr="0004356A">
        <w:rPr>
          <w:szCs w:val="22"/>
        </w:rPr>
        <w:t xml:space="preserve"> and </w:t>
      </w:r>
      <w:r w:rsidR="003417AD">
        <w:rPr>
          <w:szCs w:val="22"/>
        </w:rPr>
        <w:t xml:space="preserve">(3) </w:t>
      </w:r>
      <w:r w:rsidR="003417AD" w:rsidRPr="0004356A">
        <w:rPr>
          <w:szCs w:val="22"/>
        </w:rPr>
        <w:t>the amount of each proposed award</w:t>
      </w:r>
      <w:r w:rsidR="003417AD">
        <w:rPr>
          <w:szCs w:val="22"/>
        </w:rPr>
        <w:t>. The C</w:t>
      </w:r>
      <w:r w:rsidR="008C0A71">
        <w:rPr>
          <w:szCs w:val="22"/>
        </w:rPr>
        <w:t>EC</w:t>
      </w:r>
      <w:r w:rsidR="003417AD">
        <w:rPr>
          <w:szCs w:val="22"/>
        </w:rPr>
        <w:t xml:space="preserve"> will post the NOPA at its</w:t>
      </w:r>
      <w:r w:rsidR="003417AD" w:rsidRPr="0004356A">
        <w:rPr>
          <w:szCs w:val="22"/>
        </w:rPr>
        <w:t xml:space="preserve"> headquarters in S</w:t>
      </w:r>
      <w:r w:rsidR="003417AD">
        <w:rPr>
          <w:szCs w:val="22"/>
        </w:rPr>
        <w:t>acramento and on its w</w:t>
      </w:r>
      <w:r w:rsidR="003417AD" w:rsidRPr="0004356A">
        <w:rPr>
          <w:szCs w:val="22"/>
        </w:rPr>
        <w:t>eb</w:t>
      </w:r>
      <w:r w:rsidR="003417AD">
        <w:rPr>
          <w:szCs w:val="22"/>
        </w:rPr>
        <w:t>s</w:t>
      </w:r>
      <w:r w:rsidR="003417AD" w:rsidRPr="0004356A">
        <w:rPr>
          <w:szCs w:val="22"/>
        </w:rPr>
        <w:t xml:space="preserve">ite, and will mail </w:t>
      </w:r>
      <w:r w:rsidR="003417AD">
        <w:rPr>
          <w:szCs w:val="22"/>
        </w:rPr>
        <w:t>it</w:t>
      </w:r>
      <w:r w:rsidR="003417AD" w:rsidRPr="0004356A">
        <w:rPr>
          <w:szCs w:val="22"/>
        </w:rPr>
        <w:t xml:space="preserve"> to all </w:t>
      </w:r>
      <w:r w:rsidR="003417AD">
        <w:rPr>
          <w:szCs w:val="22"/>
        </w:rPr>
        <w:t>entities</w:t>
      </w:r>
      <w:r w:rsidR="003417AD" w:rsidRPr="0004356A">
        <w:rPr>
          <w:szCs w:val="22"/>
        </w:rPr>
        <w:t xml:space="preserve"> that submitted an application</w:t>
      </w:r>
      <w:r w:rsidR="003417AD" w:rsidRPr="0004356A">
        <w:rPr>
          <w:szCs w:val="24"/>
        </w:rPr>
        <w:t xml:space="preserve">.  </w:t>
      </w:r>
      <w:r w:rsidR="003417AD">
        <w:rPr>
          <w:szCs w:val="24"/>
        </w:rPr>
        <w:t>Proposed awards must be approved by the C</w:t>
      </w:r>
      <w:r w:rsidR="008C0A71">
        <w:rPr>
          <w:szCs w:val="24"/>
        </w:rPr>
        <w:t>EC</w:t>
      </w:r>
      <w:r w:rsidR="003417AD">
        <w:rPr>
          <w:szCs w:val="24"/>
        </w:rPr>
        <w:t xml:space="preserve"> at a business meeting.</w:t>
      </w:r>
    </w:p>
    <w:p w14:paraId="049FB153" w14:textId="77777777" w:rsidR="003417AD" w:rsidRDefault="003417AD" w:rsidP="0018259A">
      <w:pPr>
        <w:numPr>
          <w:ilvl w:val="0"/>
          <w:numId w:val="23"/>
        </w:numPr>
        <w:spacing w:after="0"/>
        <w:ind w:left="360" w:firstLine="0"/>
        <w:jc w:val="both"/>
      </w:pPr>
      <w:r w:rsidRPr="00DD53E9">
        <w:rPr>
          <w:b/>
        </w:rPr>
        <w:t>Debriefings:</w:t>
      </w:r>
      <w:r>
        <w:t xml:space="preserve">  </w:t>
      </w:r>
      <w:r w:rsidRPr="00DD53E9">
        <w:rPr>
          <w:szCs w:val="22"/>
        </w:rPr>
        <w:t>Unsuccessful applicants may request a debriefing after the release of the</w:t>
      </w:r>
    </w:p>
    <w:p w14:paraId="7D626310" w14:textId="77777777" w:rsidR="003417AD" w:rsidRPr="00BC0F1F" w:rsidRDefault="003417AD" w:rsidP="003417AD">
      <w:pPr>
        <w:spacing w:after="0"/>
        <w:ind w:left="720"/>
        <w:jc w:val="both"/>
      </w:pPr>
      <w:r w:rsidRPr="00DD53E9">
        <w:rPr>
          <w:szCs w:val="22"/>
        </w:rPr>
        <w:t>NOPA</w:t>
      </w:r>
      <w:r>
        <w:rPr>
          <w:szCs w:val="22"/>
        </w:rPr>
        <w:t xml:space="preserve"> by contacting the Commission Agreement Officer listed in Part I</w:t>
      </w:r>
      <w:r w:rsidRPr="00DD53E9">
        <w:rPr>
          <w:szCs w:val="22"/>
        </w:rPr>
        <w:t xml:space="preserve">.  A request for debriefing must be received </w:t>
      </w:r>
      <w:r w:rsidRPr="00DD53E9">
        <w:rPr>
          <w:b/>
          <w:szCs w:val="22"/>
        </w:rPr>
        <w:t xml:space="preserve">no later than </w:t>
      </w:r>
      <w:r>
        <w:rPr>
          <w:b/>
          <w:szCs w:val="22"/>
        </w:rPr>
        <w:t>30</w:t>
      </w:r>
      <w:r w:rsidRPr="00A11850">
        <w:rPr>
          <w:b/>
          <w:szCs w:val="22"/>
        </w:rPr>
        <w:t xml:space="preserve"> </w:t>
      </w:r>
      <w:r>
        <w:rPr>
          <w:b/>
          <w:szCs w:val="22"/>
        </w:rPr>
        <w:t xml:space="preserve">calendar </w:t>
      </w:r>
      <w:r w:rsidRPr="00A11850">
        <w:rPr>
          <w:b/>
          <w:szCs w:val="22"/>
        </w:rPr>
        <w:t>days</w:t>
      </w:r>
      <w:r w:rsidRPr="00DD53E9">
        <w:rPr>
          <w:szCs w:val="22"/>
        </w:rPr>
        <w:t xml:space="preserve"> after the NOPA is released.</w:t>
      </w:r>
    </w:p>
    <w:p w14:paraId="427F5991" w14:textId="77777777" w:rsidR="003417AD" w:rsidRDefault="003417AD" w:rsidP="0018259A">
      <w:pPr>
        <w:numPr>
          <w:ilvl w:val="0"/>
          <w:numId w:val="23"/>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7777777" w:rsidR="003417AD" w:rsidRDefault="003417AD" w:rsidP="0018259A">
      <w:pPr>
        <w:numPr>
          <w:ilvl w:val="1"/>
          <w:numId w:val="23"/>
        </w:numPr>
        <w:tabs>
          <w:tab w:val="left" w:pos="1440"/>
        </w:tabs>
        <w:spacing w:after="0"/>
        <w:ind w:left="1440" w:hanging="270"/>
        <w:jc w:val="both"/>
      </w:pPr>
      <w:r w:rsidRPr="0093474F">
        <w:t>Allocate any additional funds to passing applications</w:t>
      </w:r>
      <w:r>
        <w:t>, in rank order</w:t>
      </w:r>
      <w:r w:rsidRPr="0093474F">
        <w:t>;</w:t>
      </w:r>
      <w:r>
        <w:t xml:space="preserve"> and</w:t>
      </w:r>
    </w:p>
    <w:p w14:paraId="3CD861EA" w14:textId="77777777" w:rsidR="00DB723D" w:rsidRDefault="003417AD" w:rsidP="0018259A">
      <w:pPr>
        <w:numPr>
          <w:ilvl w:val="1"/>
          <w:numId w:val="23"/>
        </w:numPr>
        <w:tabs>
          <w:tab w:val="left" w:pos="1440"/>
        </w:tabs>
        <w:spacing w:after="0"/>
        <w:ind w:left="1440" w:hanging="270"/>
        <w:jc w:val="both"/>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 xml:space="preserve">project team entity that will receive the award,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18259A">
      <w:pPr>
        <w:numPr>
          <w:ilvl w:val="0"/>
          <w:numId w:val="24"/>
        </w:numPr>
        <w:tabs>
          <w:tab w:val="left" w:pos="720"/>
        </w:tabs>
        <w:ind w:left="360" w:firstLine="0"/>
        <w:jc w:val="both"/>
      </w:pPr>
      <w:r w:rsidRPr="004C668B">
        <w:rPr>
          <w:b/>
        </w:rPr>
        <w:t xml:space="preserve"> </w:t>
      </w:r>
      <w:r w:rsidRPr="00E13674">
        <w:rPr>
          <w:b/>
        </w:rPr>
        <w:t>Agreements</w:t>
      </w:r>
    </w:p>
    <w:p w14:paraId="368CD362" w14:textId="77777777" w:rsidR="001C2D56" w:rsidRDefault="001C2D56" w:rsidP="002E5231">
      <w:pPr>
        <w:ind w:left="360"/>
        <w:jc w:val="both"/>
      </w:pPr>
      <w:r w:rsidRPr="00C31C1D">
        <w:t xml:space="preserve">Applications recommended for funding 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Pr="00BB6E63">
        <w:t xml:space="preserve">Recipients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 Recipient and the </w:t>
      </w:r>
      <w:r w:rsidR="008F4A0E">
        <w:t>CEC</w:t>
      </w:r>
      <w:r>
        <w:t>)</w:t>
      </w:r>
      <w:r w:rsidRPr="00BB6E63">
        <w:t>.</w:t>
      </w:r>
    </w:p>
    <w:p w14:paraId="53961983" w14:textId="77777777" w:rsidR="001C2D56" w:rsidRPr="00BB6E63" w:rsidRDefault="00E4013B" w:rsidP="0018259A">
      <w:pPr>
        <w:numPr>
          <w:ilvl w:val="0"/>
          <w:numId w:val="21"/>
        </w:numPr>
        <w:spacing w:after="0"/>
        <w:jc w:val="both"/>
      </w:pPr>
      <w:r w:rsidRPr="00E4013B">
        <w:rPr>
          <w:b/>
        </w:rPr>
        <w:t>Agreement Development:</w:t>
      </w:r>
      <w:r>
        <w:t xml:space="preserve"> </w:t>
      </w:r>
      <w:r w:rsidR="001D57CC">
        <w:t>T</w:t>
      </w:r>
      <w:r w:rsidR="001C2D56">
        <w:t xml:space="preserve">he Contracts, Grants, and Loans Office will send the Recipient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1C2D56" w:rsidRPr="00BB6E63">
        <w:t>terms and conditions</w:t>
      </w:r>
      <w:r w:rsidR="001C2D56">
        <w:t>) prior to executing any agreement.</w:t>
      </w:r>
    </w:p>
    <w:p w14:paraId="405D984C" w14:textId="77777777" w:rsidR="001C2D56" w:rsidRDefault="00E4013B" w:rsidP="0018259A">
      <w:pPr>
        <w:numPr>
          <w:ilvl w:val="0"/>
          <w:numId w:val="21"/>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61A8700D" w14:textId="77777777" w:rsidR="001C2D56" w:rsidRPr="00CF6DED" w:rsidRDefault="001C2D56" w:rsidP="0018259A">
      <w:pPr>
        <w:pStyle w:val="Heading2"/>
        <w:numPr>
          <w:ilvl w:val="0"/>
          <w:numId w:val="53"/>
        </w:numPr>
      </w:pPr>
      <w:bookmarkStart w:id="196" w:name="_Toc81377122"/>
      <w:bookmarkStart w:id="197" w:name="_Toc117005645"/>
      <w:bookmarkStart w:id="198" w:name="_Toc366671196"/>
      <w:r w:rsidRPr="00CF6DED">
        <w:t>Grounds to Reject an Application or Cancel an Award</w:t>
      </w:r>
      <w:bookmarkEnd w:id="196"/>
      <w:bookmarkEnd w:id="197"/>
    </w:p>
    <w:bookmarkEnd w:id="198"/>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8D60A8">
      <w:pPr>
        <w:numPr>
          <w:ilvl w:val="0"/>
          <w:numId w:val="9"/>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8D60A8">
      <w:pPr>
        <w:numPr>
          <w:ilvl w:val="0"/>
          <w:numId w:val="9"/>
        </w:numPr>
        <w:spacing w:after="0"/>
        <w:jc w:val="both"/>
      </w:pPr>
      <w:r w:rsidRPr="00C31C1D">
        <w:t>The</w:t>
      </w:r>
      <w:r>
        <w:t xml:space="preserve"> a</w:t>
      </w:r>
      <w:r w:rsidRPr="00C31C1D">
        <w:t xml:space="preserve">pplication is intended to erroneously and fallaciously mislead the State in </w:t>
      </w:r>
      <w:r w:rsidR="00A80987">
        <w:t xml:space="preserve">any way.  </w:t>
      </w:r>
    </w:p>
    <w:p w14:paraId="74C0E404" w14:textId="77777777" w:rsidR="001C2D56" w:rsidRDefault="001C2D56" w:rsidP="008D60A8">
      <w:pPr>
        <w:numPr>
          <w:ilvl w:val="0"/>
          <w:numId w:val="9"/>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7D952993" w:rsidR="001C2D56" w:rsidRPr="00C31C1D" w:rsidRDefault="001C2D56" w:rsidP="008D60A8">
      <w:pPr>
        <w:numPr>
          <w:ilvl w:val="0"/>
          <w:numId w:val="10"/>
        </w:numPr>
        <w:spacing w:after="0"/>
        <w:jc w:val="both"/>
      </w:pPr>
      <w:r w:rsidRPr="00C31C1D">
        <w:rPr>
          <w:szCs w:val="22"/>
        </w:rPr>
        <w:t>The applicant has previously received funding through a</w:t>
      </w:r>
      <w:r w:rsidR="00A80987">
        <w:rPr>
          <w:szCs w:val="22"/>
        </w:rPr>
        <w:t xml:space="preserve">n EPIC or </w:t>
      </w:r>
      <w:r w:rsidR="00594886">
        <w:rPr>
          <w:szCs w:val="22"/>
        </w:rPr>
        <w:t xml:space="preserve">Gas R&amp;D (formerly </w:t>
      </w:r>
      <w:r w:rsidRPr="00C31C1D">
        <w:rPr>
          <w:szCs w:val="22"/>
        </w:rPr>
        <w:t>Public Interest Energy Research (PIER)</w:t>
      </w:r>
      <w:r w:rsidR="00475C8B">
        <w:rPr>
          <w:szCs w:val="22"/>
        </w:rPr>
        <w:t>)</w:t>
      </w:r>
      <w:r w:rsidRPr="00C31C1D">
        <w:rPr>
          <w:szCs w:val="22"/>
        </w:rPr>
        <w:t xml:space="preserve">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recipients of their obligations to pay royalties</w:t>
      </w:r>
      <w:r>
        <w:rPr>
          <w:szCs w:val="22"/>
        </w:rPr>
        <w:t>)</w:t>
      </w:r>
      <w:r w:rsidRPr="00C31C1D">
        <w:rPr>
          <w:szCs w:val="22"/>
        </w:rPr>
        <w:t>, and has not responded to the letter or is otherwise not in compliance with repaying royalties.</w:t>
      </w:r>
    </w:p>
    <w:p w14:paraId="1F9CE582" w14:textId="77777777" w:rsidR="001C2D56" w:rsidRDefault="001C2D56" w:rsidP="008D60A8">
      <w:pPr>
        <w:numPr>
          <w:ilvl w:val="0"/>
          <w:numId w:val="10"/>
        </w:numPr>
        <w:spacing w:after="0"/>
        <w:jc w:val="both"/>
      </w:pPr>
      <w:r>
        <w:t>The a</w:t>
      </w:r>
      <w:r w:rsidRPr="00C31C1D">
        <w:t xml:space="preserve">pplicant has received unsatisfactory </w:t>
      </w:r>
      <w:r w:rsidR="002209B3">
        <w:t xml:space="preserve">agreement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8D60A8">
      <w:pPr>
        <w:numPr>
          <w:ilvl w:val="0"/>
          <w:numId w:val="10"/>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6643EF">
      <w:pPr>
        <w:numPr>
          <w:ilvl w:val="0"/>
          <w:numId w:val="10"/>
        </w:numPr>
        <w:spacing w:after="0"/>
        <w:jc w:val="both"/>
      </w:pPr>
      <w:r>
        <w:t>The a</w:t>
      </w:r>
      <w:r w:rsidRPr="00C31C1D">
        <w:t>pplicant has not demonstrated that it has the financial capability to complete the project.</w:t>
      </w:r>
    </w:p>
    <w:p w14:paraId="11141402" w14:textId="77777777" w:rsidR="00C47F3C" w:rsidRDefault="00C47F3C" w:rsidP="00C47F3C">
      <w:pPr>
        <w:numPr>
          <w:ilvl w:val="0"/>
          <w:numId w:val="10"/>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4A50464D" w14:textId="77777777" w:rsidR="007B3F78" w:rsidRDefault="007B3F78" w:rsidP="007B3F78">
      <w:pPr>
        <w:numPr>
          <w:ilvl w:val="0"/>
          <w:numId w:val="10"/>
        </w:numPr>
        <w:spacing w:after="0"/>
        <w:jc w:val="both"/>
      </w:pPr>
      <w:r w:rsidRPr="007B3F78">
        <w:t>The applicant has included a statement or otherwise indicated that it will not accept the terms and conditions, or that acceptance is based on modifications to the terms and conditions.</w:t>
      </w:r>
    </w:p>
    <w:p w14:paraId="04A5CCF2" w14:textId="77777777" w:rsidR="005A6240" w:rsidRPr="00CE1D19" w:rsidRDefault="005A6240" w:rsidP="005A6240">
      <w:pPr>
        <w:numPr>
          <w:ilvl w:val="0"/>
          <w:numId w:val="10"/>
        </w:numPr>
        <w:spacing w:after="0"/>
        <w:jc w:val="both"/>
      </w:pPr>
      <w:r w:rsidRPr="005A6240">
        <w:t>The application contain</w:t>
      </w:r>
      <w:r w:rsidR="003A78C1">
        <w:t>s</w:t>
      </w:r>
      <w:r w:rsidRPr="005A6240">
        <w:t xml:space="preserve"> confidential information or identif</w:t>
      </w:r>
      <w:r w:rsidR="00050EB6">
        <w:t>ies</w:t>
      </w:r>
      <w:r w:rsidRPr="005A6240">
        <w:t xml:space="preserve"> any portion of the application as confidential.</w:t>
      </w:r>
    </w:p>
    <w:p w14:paraId="67B412A3" w14:textId="77777777" w:rsidR="001D57CC" w:rsidRDefault="001D57CC" w:rsidP="006643EF">
      <w:pPr>
        <w:spacing w:after="0"/>
        <w:ind w:left="720"/>
        <w:jc w:val="both"/>
      </w:pPr>
    </w:p>
    <w:p w14:paraId="023BF64C" w14:textId="77777777" w:rsidR="001C2D56" w:rsidRPr="00CF6DED" w:rsidRDefault="001C2D56" w:rsidP="0018259A">
      <w:pPr>
        <w:pStyle w:val="Heading2"/>
        <w:numPr>
          <w:ilvl w:val="0"/>
          <w:numId w:val="53"/>
        </w:numPr>
      </w:pPr>
      <w:bookmarkStart w:id="199" w:name="_Toc81377123"/>
      <w:bookmarkStart w:id="200" w:name="_Toc117005646"/>
      <w:r w:rsidRPr="00CF6DED">
        <w:t>Miscellaneous</w:t>
      </w:r>
      <w:bookmarkEnd w:id="199"/>
      <w:bookmarkEnd w:id="200"/>
    </w:p>
    <w:p w14:paraId="5164777B" w14:textId="77777777" w:rsidR="000E331F" w:rsidRPr="00CF255E" w:rsidRDefault="001C2D56" w:rsidP="0018259A">
      <w:pPr>
        <w:pStyle w:val="ListParagraph"/>
        <w:numPr>
          <w:ilvl w:val="0"/>
          <w:numId w:val="31"/>
        </w:numPr>
        <w:tabs>
          <w:tab w:val="num" w:pos="360"/>
        </w:tabs>
        <w:rPr>
          <w:b/>
        </w:rPr>
      </w:pPr>
      <w:bookmarkStart w:id="201" w:name="_Toc381079937"/>
      <w:bookmarkStart w:id="202" w:name="_Toc382571200"/>
      <w:bookmarkStart w:id="203" w:name="_Toc395180710"/>
      <w:bookmarkStart w:id="204" w:name="_Toc433981339"/>
      <w:r w:rsidRPr="00CF255E">
        <w:rPr>
          <w:b/>
        </w:rPr>
        <w:t>Solicitation Cancellation and Amendment</w:t>
      </w:r>
      <w:bookmarkEnd w:id="201"/>
      <w:bookmarkEnd w:id="202"/>
      <w:bookmarkEnd w:id="203"/>
      <w:bookmarkEnd w:id="204"/>
    </w:p>
    <w:p w14:paraId="16489A88" w14:textId="77777777" w:rsidR="00344986" w:rsidRDefault="001C2D56" w:rsidP="002E5231">
      <w:pPr>
        <w:ind w:left="360"/>
      </w:pPr>
      <w:bookmarkStart w:id="205" w:name="_Toc381079938"/>
      <w:bookmarkStart w:id="206" w:name="_Toc382571201"/>
      <w:bookmarkStart w:id="207"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05"/>
      <w:bookmarkEnd w:id="206"/>
      <w:bookmarkEnd w:id="207"/>
    </w:p>
    <w:p w14:paraId="7A5D0CA6" w14:textId="77777777" w:rsidR="005E52CD" w:rsidRDefault="001C2D56" w:rsidP="008D60A8">
      <w:pPr>
        <w:numPr>
          <w:ilvl w:val="0"/>
          <w:numId w:val="11"/>
        </w:numPr>
        <w:spacing w:after="0"/>
        <w:ind w:left="810" w:hanging="450"/>
        <w:jc w:val="both"/>
        <w:rPr>
          <w:szCs w:val="22"/>
        </w:rPr>
      </w:pPr>
      <w:r w:rsidRPr="00D35C41">
        <w:rPr>
          <w:szCs w:val="22"/>
        </w:rPr>
        <w:t>Cancel this solicitation;</w:t>
      </w:r>
    </w:p>
    <w:p w14:paraId="5EBB33D0" w14:textId="77777777" w:rsidR="005E52CD" w:rsidRDefault="001C2D56" w:rsidP="008D60A8">
      <w:pPr>
        <w:numPr>
          <w:ilvl w:val="0"/>
          <w:numId w:val="11"/>
        </w:numPr>
        <w:spacing w:after="0"/>
        <w:ind w:left="810" w:hanging="450"/>
        <w:jc w:val="both"/>
        <w:rPr>
          <w:szCs w:val="22"/>
        </w:rPr>
      </w:pPr>
      <w:r w:rsidRPr="00D35C41">
        <w:rPr>
          <w:szCs w:val="22"/>
        </w:rPr>
        <w:t>Revise the amount of funds available under this solicitation;</w:t>
      </w:r>
    </w:p>
    <w:p w14:paraId="4EBFA7F9" w14:textId="77777777" w:rsidR="005E52CD" w:rsidRDefault="001C2D56" w:rsidP="008D60A8">
      <w:pPr>
        <w:numPr>
          <w:ilvl w:val="0"/>
          <w:numId w:val="11"/>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8D60A8">
      <w:pPr>
        <w:numPr>
          <w:ilvl w:val="0"/>
          <w:numId w:val="11"/>
        </w:numPr>
        <w:ind w:left="810" w:hanging="450"/>
        <w:jc w:val="both"/>
        <w:rPr>
          <w:szCs w:val="22"/>
        </w:rPr>
      </w:pPr>
      <w:r w:rsidRPr="00D35C41">
        <w:rPr>
          <w:szCs w:val="22"/>
        </w:rPr>
        <w:t>Reject any or all applications received in response to this solicitation</w:t>
      </w:r>
      <w:r>
        <w:rPr>
          <w:szCs w:val="22"/>
        </w:rPr>
        <w:t>.</w:t>
      </w:r>
    </w:p>
    <w:p w14:paraId="5DF30C82" w14:textId="77777777" w:rsidR="001C2D56" w:rsidRPr="00D35C41" w:rsidRDefault="001C2D56" w:rsidP="00151457">
      <w:pPr>
        <w:ind w:left="360"/>
        <w:rPr>
          <w:szCs w:val="22"/>
        </w:rPr>
      </w:pPr>
      <w:r w:rsidRPr="00D35C41">
        <w:rPr>
          <w:szCs w:val="22"/>
        </w:rPr>
        <w:t xml:space="preserve">If the solicitation is amended, the </w:t>
      </w:r>
      <w:r w:rsidR="008F4A0E">
        <w:rPr>
          <w:szCs w:val="22"/>
        </w:rPr>
        <w:t>CEC</w:t>
      </w:r>
      <w:r w:rsidRPr="00D35C41">
        <w:rPr>
          <w:szCs w:val="22"/>
        </w:rPr>
        <w:t xml:space="preserve"> will send an addendum to all </w:t>
      </w:r>
      <w:r w:rsidR="00250EED">
        <w:rPr>
          <w:szCs w:val="22"/>
        </w:rPr>
        <w:t>entities</w:t>
      </w:r>
      <w:r w:rsidR="00250EED" w:rsidRPr="00D35C41">
        <w:rPr>
          <w:szCs w:val="22"/>
        </w:rPr>
        <w:t xml:space="preserve"> </w:t>
      </w:r>
      <w:r w:rsidR="00250EED">
        <w:rPr>
          <w:szCs w:val="22"/>
        </w:rPr>
        <w:t>that</w:t>
      </w:r>
      <w:r w:rsidR="00250EED" w:rsidRPr="00D35C41">
        <w:rPr>
          <w:szCs w:val="22"/>
        </w:rPr>
        <w:t xml:space="preserve"> </w:t>
      </w:r>
      <w:r w:rsidRPr="00D35C41">
        <w:rPr>
          <w:szCs w:val="22"/>
        </w:rPr>
        <w:t xml:space="preserve">requested the solicitation, and will also post it on the </w:t>
      </w:r>
      <w:r w:rsidR="008F4A0E">
        <w:rPr>
          <w:szCs w:val="22"/>
        </w:rPr>
        <w:t>CEC</w:t>
      </w:r>
      <w:r w:rsidRPr="00D35C41">
        <w:rPr>
          <w:szCs w:val="22"/>
        </w:rPr>
        <w:t xml:space="preserve">’s website at: </w:t>
      </w:r>
      <w:r w:rsidRPr="00616F23">
        <w:rPr>
          <w:szCs w:val="22"/>
        </w:rPr>
        <w:t>www.energy.ca.gov/contracts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18259A">
      <w:pPr>
        <w:pStyle w:val="ListParagraph"/>
        <w:numPr>
          <w:ilvl w:val="0"/>
          <w:numId w:val="31"/>
        </w:numPr>
        <w:tabs>
          <w:tab w:val="num" w:pos="360"/>
        </w:tabs>
        <w:rPr>
          <w:b/>
        </w:rPr>
      </w:pPr>
      <w:bookmarkStart w:id="208" w:name="_Toc381079939"/>
      <w:bookmarkStart w:id="209" w:name="_Toc382571202"/>
      <w:bookmarkStart w:id="210" w:name="_Toc395180712"/>
      <w:bookmarkStart w:id="211" w:name="_Toc433981340"/>
      <w:r w:rsidRPr="004D0A67">
        <w:rPr>
          <w:b/>
        </w:rPr>
        <w:t>Modification or Withdrawal of Application</w:t>
      </w:r>
      <w:bookmarkEnd w:id="208"/>
      <w:bookmarkEnd w:id="209"/>
      <w:bookmarkEnd w:id="210"/>
      <w:bookmarkEnd w:id="211"/>
    </w:p>
    <w:p w14:paraId="6BC8F793" w14:textId="77777777" w:rsidR="001C2D56" w:rsidRPr="00D35C41" w:rsidRDefault="001C2D56" w:rsidP="00151457">
      <w:pPr>
        <w:ind w:left="360"/>
        <w:rPr>
          <w:szCs w:val="22"/>
        </w:rPr>
      </w:pPr>
      <w:r w:rsidRPr="00D35C41">
        <w:rPr>
          <w:szCs w:val="22"/>
        </w:rPr>
        <w:t>Applicant</w:t>
      </w:r>
      <w:r>
        <w:rPr>
          <w:szCs w:val="22"/>
        </w:rPr>
        <w:t xml:space="preserve">s may </w:t>
      </w:r>
      <w:r w:rsidRPr="00D35C41">
        <w:rPr>
          <w:szCs w:val="22"/>
        </w:rPr>
        <w:t>withdraw or modify a submitted application before the deadline to submit applications</w:t>
      </w:r>
      <w:r>
        <w:rPr>
          <w:szCs w:val="22"/>
        </w:rPr>
        <w:t xml:space="preserve"> </w:t>
      </w:r>
      <w:r w:rsidRPr="00D35C41">
        <w:rPr>
          <w:szCs w:val="22"/>
        </w:rPr>
        <w:t xml:space="preserve">by </w:t>
      </w:r>
      <w:r>
        <w:rPr>
          <w:szCs w:val="22"/>
        </w:rPr>
        <w:t xml:space="preserve">sending a </w:t>
      </w:r>
      <w:r w:rsidRPr="00D35C41">
        <w:rPr>
          <w:szCs w:val="22"/>
        </w:rPr>
        <w:t xml:space="preserve">letter to the </w:t>
      </w:r>
      <w:r w:rsidR="0084366A">
        <w:rPr>
          <w:szCs w:val="22"/>
        </w:rPr>
        <w:t xml:space="preserve">Commission </w:t>
      </w:r>
      <w:r>
        <w:rPr>
          <w:szCs w:val="22"/>
        </w:rPr>
        <w:t xml:space="preserve">Agreement Officer listed in Part I. </w:t>
      </w:r>
      <w:r w:rsidRPr="00D35C41">
        <w:rPr>
          <w:szCs w:val="22"/>
        </w:rPr>
        <w:t>Applications cannot be changed after that date and time.  An Application cannot be “timed” to expire on a specific date.  For example, a statement such as the following is non-r</w:t>
      </w:r>
      <w:r>
        <w:rPr>
          <w:szCs w:val="22"/>
        </w:rPr>
        <w:t xml:space="preserve">esponsive to the solicitation: </w:t>
      </w:r>
      <w:r w:rsidRPr="00D35C41">
        <w:rPr>
          <w:szCs w:val="22"/>
        </w:rPr>
        <w:t>“This application and the cost estimate are valid for 60 days.”</w:t>
      </w:r>
    </w:p>
    <w:p w14:paraId="17CEC1EF" w14:textId="77777777" w:rsidR="000E331F" w:rsidRPr="004D0A67" w:rsidRDefault="00F615BA" w:rsidP="0018259A">
      <w:pPr>
        <w:pStyle w:val="ListParagraph"/>
        <w:numPr>
          <w:ilvl w:val="0"/>
          <w:numId w:val="31"/>
        </w:numPr>
        <w:tabs>
          <w:tab w:val="num" w:pos="360"/>
        </w:tabs>
        <w:rPr>
          <w:b/>
        </w:rPr>
      </w:pPr>
      <w:bookmarkStart w:id="212" w:name="_Toc381079940"/>
      <w:bookmarkStart w:id="213" w:name="_Toc382571203"/>
      <w:bookmarkStart w:id="214" w:name="_Toc395180713"/>
      <w:bookmarkStart w:id="215" w:name="_Toc433981341"/>
      <w:bookmarkStart w:id="216" w:name="_Toc381079941"/>
      <w:r w:rsidRPr="004D0A67">
        <w:rPr>
          <w:b/>
        </w:rPr>
        <w:t>Confidentiality</w:t>
      </w:r>
      <w:bookmarkEnd w:id="212"/>
      <w:bookmarkEnd w:id="213"/>
      <w:bookmarkEnd w:id="214"/>
      <w:bookmarkEnd w:id="215"/>
    </w:p>
    <w:p w14:paraId="71F2A74B" w14:textId="77777777" w:rsidR="001D740D" w:rsidRPr="001D740D" w:rsidRDefault="00F615BA" w:rsidP="00151457">
      <w:pPr>
        <w:ind w:left="360"/>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5028D9" w:rsidDel="005028D9">
        <w:t xml:space="preserve"> </w:t>
      </w:r>
    </w:p>
    <w:p w14:paraId="0508CE4D" w14:textId="77777777" w:rsidR="000E331F" w:rsidRPr="004D0A67" w:rsidRDefault="001C2D56" w:rsidP="0018259A">
      <w:pPr>
        <w:pStyle w:val="ListParagraph"/>
        <w:numPr>
          <w:ilvl w:val="0"/>
          <w:numId w:val="31"/>
        </w:numPr>
        <w:tabs>
          <w:tab w:val="num" w:pos="360"/>
        </w:tabs>
        <w:spacing w:after="160"/>
        <w:rPr>
          <w:b/>
        </w:rPr>
      </w:pPr>
      <w:bookmarkStart w:id="217" w:name="_Toc382571204"/>
      <w:bookmarkStart w:id="218" w:name="_Toc395180714"/>
      <w:bookmarkStart w:id="219" w:name="_Toc433981342"/>
      <w:r w:rsidRPr="004D0A67">
        <w:rPr>
          <w:b/>
        </w:rPr>
        <w:t>Solicitation Errors</w:t>
      </w:r>
      <w:bookmarkEnd w:id="216"/>
      <w:bookmarkEnd w:id="217"/>
      <w:bookmarkEnd w:id="218"/>
      <w:bookmarkEnd w:id="219"/>
    </w:p>
    <w:p w14:paraId="3DDF22BC" w14:textId="77777777" w:rsidR="001C2D56" w:rsidRPr="00D35C41" w:rsidRDefault="001C2D56" w:rsidP="00151457">
      <w:pPr>
        <w:ind w:left="360"/>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18259A">
      <w:pPr>
        <w:pStyle w:val="ListParagraph"/>
        <w:numPr>
          <w:ilvl w:val="0"/>
          <w:numId w:val="31"/>
        </w:numPr>
        <w:tabs>
          <w:tab w:val="num" w:pos="360"/>
        </w:tabs>
        <w:rPr>
          <w:b/>
        </w:rPr>
      </w:pPr>
      <w:bookmarkStart w:id="220" w:name="_Toc381079942"/>
      <w:bookmarkStart w:id="221" w:name="_Toc382571205"/>
      <w:bookmarkStart w:id="222" w:name="_Toc395180715"/>
      <w:bookmarkStart w:id="223" w:name="_Toc433981343"/>
      <w:r w:rsidRPr="004D0A67">
        <w:rPr>
          <w:b/>
        </w:rPr>
        <w:t>Immaterial Defect</w:t>
      </w:r>
      <w:bookmarkEnd w:id="220"/>
      <w:bookmarkEnd w:id="221"/>
      <w:bookmarkEnd w:id="222"/>
      <w:bookmarkEnd w:id="223"/>
    </w:p>
    <w:p w14:paraId="3D401ADD" w14:textId="77777777" w:rsidR="001C2D56" w:rsidRPr="00D35C41" w:rsidRDefault="001C2D56" w:rsidP="00151457">
      <w:pPr>
        <w:ind w:left="360"/>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5F535E36" w14:textId="77777777" w:rsidR="000E331F" w:rsidRPr="004D0A67" w:rsidRDefault="001C2D56" w:rsidP="0018259A">
      <w:pPr>
        <w:pStyle w:val="ListParagraph"/>
        <w:numPr>
          <w:ilvl w:val="0"/>
          <w:numId w:val="31"/>
        </w:numPr>
        <w:tabs>
          <w:tab w:val="num" w:pos="360"/>
        </w:tabs>
        <w:rPr>
          <w:b/>
        </w:rPr>
      </w:pPr>
      <w:bookmarkStart w:id="224" w:name="_Toc381079943"/>
      <w:bookmarkStart w:id="225" w:name="_Toc382571206"/>
      <w:bookmarkStart w:id="226" w:name="_Toc395180716"/>
      <w:bookmarkStart w:id="227" w:name="_Toc433981344"/>
      <w:r w:rsidRPr="004D0A67">
        <w:rPr>
          <w:b/>
        </w:rPr>
        <w:t>Disposition of Applicant’s Documents</w:t>
      </w:r>
      <w:bookmarkEnd w:id="224"/>
      <w:bookmarkEnd w:id="225"/>
      <w:bookmarkEnd w:id="226"/>
      <w:bookmarkEnd w:id="227"/>
    </w:p>
    <w:p w14:paraId="1C5213DD" w14:textId="77777777" w:rsidR="001C2D56" w:rsidRDefault="001C2D56" w:rsidP="00151457">
      <w:pPr>
        <w:ind w:left="360"/>
        <w:rPr>
          <w:szCs w:val="22"/>
        </w:rPr>
      </w:pPr>
      <w:r>
        <w:rPr>
          <w:szCs w:val="22"/>
        </w:rPr>
        <w:t>Upon the posting of</w:t>
      </w:r>
      <w:r w:rsidRPr="00D35C41">
        <w:rPr>
          <w:szCs w:val="22"/>
        </w:rPr>
        <w:t xml:space="preserve"> the NOPA, all applications and related materials submitted in response to this solicitation </w:t>
      </w:r>
      <w:r>
        <w:rPr>
          <w:szCs w:val="22"/>
        </w:rPr>
        <w:t xml:space="preserve">will </w:t>
      </w:r>
      <w:r w:rsidRPr="00D35C41">
        <w:rPr>
          <w:szCs w:val="22"/>
        </w:rPr>
        <w:t>become property of the State and public</w:t>
      </w:r>
      <w:r w:rsidR="00275477">
        <w:rPr>
          <w:szCs w:val="22"/>
        </w:rPr>
        <w:t>ly</w:t>
      </w:r>
      <w:r w:rsidRPr="00D35C41">
        <w:rPr>
          <w:szCs w:val="22"/>
        </w:rPr>
        <w:t xml:space="preserve"> </w:t>
      </w:r>
      <w:r w:rsidR="00275477">
        <w:rPr>
          <w:szCs w:val="22"/>
        </w:rPr>
        <w:t xml:space="preserve">available </w:t>
      </w:r>
      <w:r w:rsidRPr="00D35C41">
        <w:rPr>
          <w:szCs w:val="22"/>
        </w:rPr>
        <w:t>record</w:t>
      </w:r>
      <w:r>
        <w:rPr>
          <w:szCs w:val="22"/>
        </w:rPr>
        <w:t>s</w:t>
      </w:r>
      <w:r w:rsidRPr="00D35C41">
        <w:rPr>
          <w:szCs w:val="22"/>
        </w:rPr>
        <w:t xml:space="preserve">.  </w:t>
      </w:r>
      <w:r w:rsidR="00DA111A">
        <w:rPr>
          <w:szCs w:val="22"/>
        </w:rPr>
        <w:t>Unsuccessful a</w:t>
      </w:r>
      <w:r w:rsidRPr="00D35C41">
        <w:rPr>
          <w:szCs w:val="22"/>
        </w:rPr>
        <w:t xml:space="preserve">pplicants who seek the return of any materials </w:t>
      </w:r>
      <w:r>
        <w:rPr>
          <w:szCs w:val="22"/>
        </w:rPr>
        <w:t>must</w:t>
      </w:r>
      <w:r w:rsidRPr="00D35C41">
        <w:rPr>
          <w:szCs w:val="22"/>
        </w:rPr>
        <w:t xml:space="preserve"> make this request </w:t>
      </w:r>
      <w:r>
        <w:rPr>
          <w:szCs w:val="22"/>
        </w:rPr>
        <w:t xml:space="preserve">to the Agreement Officer listed in Part I, </w:t>
      </w:r>
      <w:r w:rsidRPr="00D35C41">
        <w:rPr>
          <w:szCs w:val="22"/>
        </w:rPr>
        <w:t>and provide sufficient postage to fund the cost of returning the materials.</w:t>
      </w:r>
    </w:p>
    <w:p w14:paraId="13D0BB63" w14:textId="77777777" w:rsidR="002F33A5" w:rsidRDefault="002F33A5">
      <w:pPr>
        <w:spacing w:after="0"/>
        <w:rPr>
          <w:szCs w:val="22"/>
        </w:rPr>
      </w:pPr>
      <w:r>
        <w:rPr>
          <w:szCs w:val="22"/>
        </w:rPr>
        <w:br w:type="page"/>
      </w:r>
    </w:p>
    <w:p w14:paraId="49B17DFC" w14:textId="77777777" w:rsidR="006F048A" w:rsidRPr="00CF6DED" w:rsidRDefault="006F048A" w:rsidP="0018259A">
      <w:pPr>
        <w:pStyle w:val="Heading2"/>
        <w:numPr>
          <w:ilvl w:val="0"/>
          <w:numId w:val="53"/>
        </w:numPr>
      </w:pPr>
      <w:bookmarkStart w:id="228" w:name="_Toc433981345"/>
      <w:bookmarkStart w:id="229" w:name="_Toc81377124"/>
      <w:bookmarkStart w:id="230" w:name="_Toc117005647"/>
      <w:r w:rsidRPr="00CF6DED">
        <w:t>Stage One:  Application Screening</w:t>
      </w:r>
      <w:bookmarkEnd w:id="228"/>
      <w:bookmarkEnd w:id="229"/>
      <w:bookmarkEnd w:id="230"/>
    </w:p>
    <w:tbl>
      <w:tblPr>
        <w:tblStyle w:val="TableGrid"/>
        <w:tblW w:w="0" w:type="auto"/>
        <w:tblLook w:val="00A0" w:firstRow="1" w:lastRow="0" w:firstColumn="1" w:lastColumn="0" w:noHBand="0" w:noVBand="0"/>
      </w:tblPr>
      <w:tblGrid>
        <w:gridCol w:w="7231"/>
        <w:gridCol w:w="2119"/>
      </w:tblGrid>
      <w:tr w:rsidR="003B7447" w:rsidRPr="00C31C1D" w14:paraId="7ACB5B41" w14:textId="77777777" w:rsidTr="00D31309">
        <w:trPr>
          <w:trHeight w:val="586"/>
        </w:trPr>
        <w:tc>
          <w:tcPr>
            <w:tcW w:w="7231" w:type="dxa"/>
            <w:shd w:val="clear" w:color="auto" w:fill="A6A6A6" w:themeFill="background1" w:themeFillShade="A6"/>
          </w:tcPr>
          <w:p w14:paraId="393B0F27" w14:textId="77777777" w:rsidR="003B7447" w:rsidRPr="00D31309" w:rsidRDefault="003B7447" w:rsidP="007E41D6">
            <w:pPr>
              <w:jc w:val="center"/>
              <w:rPr>
                <w:b/>
                <w:bCs/>
                <w:caps/>
                <w:szCs w:val="24"/>
              </w:rPr>
            </w:pPr>
            <w:r w:rsidRPr="00D31309">
              <w:rPr>
                <w:b/>
                <w:bCs/>
                <w:caps/>
                <w:szCs w:val="24"/>
              </w:rPr>
              <w:t xml:space="preserve">Screening Criteria </w:t>
            </w:r>
          </w:p>
          <w:p w14:paraId="29C12682" w14:textId="77777777" w:rsidR="003B7447" w:rsidRPr="00D31309" w:rsidRDefault="003B7447" w:rsidP="007E41D6">
            <w:pPr>
              <w:jc w:val="center"/>
              <w:rPr>
                <w:b/>
                <w:bCs/>
                <w:i/>
              </w:rPr>
            </w:pPr>
            <w:r w:rsidRPr="00D31309">
              <w:rPr>
                <w:b/>
                <w:bCs/>
                <w:i/>
              </w:rPr>
              <w:t>The Application must pass ALL criteria to progress to Stage Two.</w:t>
            </w:r>
          </w:p>
        </w:tc>
        <w:tc>
          <w:tcPr>
            <w:tcW w:w="2119" w:type="dxa"/>
            <w:shd w:val="clear" w:color="auto" w:fill="A6A6A6" w:themeFill="background1" w:themeFillShade="A6"/>
          </w:tcPr>
          <w:p w14:paraId="71EF0CCF" w14:textId="77777777" w:rsidR="003B7447" w:rsidRPr="00C31C1D" w:rsidRDefault="003B7447" w:rsidP="007E41D6">
            <w:pPr>
              <w:jc w:val="center"/>
              <w:rPr>
                <w:szCs w:val="24"/>
              </w:rPr>
            </w:pPr>
            <w:r w:rsidRPr="00C31C1D">
              <w:rPr>
                <w:szCs w:val="24"/>
              </w:rPr>
              <w:t>Pass/Fail</w:t>
            </w:r>
          </w:p>
        </w:tc>
      </w:tr>
      <w:tr w:rsidR="003B7447" w:rsidRPr="00C31C1D" w14:paraId="0EFD02A0" w14:textId="77777777" w:rsidTr="00D31309">
        <w:tc>
          <w:tcPr>
            <w:tcW w:w="7231" w:type="dxa"/>
          </w:tcPr>
          <w:p w14:paraId="6678C8C4" w14:textId="77777777" w:rsidR="003B7447" w:rsidRPr="00D31309" w:rsidRDefault="003B7447" w:rsidP="003B7447">
            <w:pPr>
              <w:numPr>
                <w:ilvl w:val="0"/>
                <w:numId w:val="8"/>
              </w:numPr>
              <w:jc w:val="both"/>
              <w:rPr>
                <w:b/>
                <w:bCs/>
              </w:rPr>
            </w:pPr>
            <w:r w:rsidRPr="00D31309">
              <w:rPr>
                <w:b/>
                <w:bCs/>
              </w:rPr>
              <w:t xml:space="preserve">The application is received by the </w:t>
            </w:r>
            <w:r w:rsidR="008F4A0E" w:rsidRPr="00D31309">
              <w:rPr>
                <w:b/>
                <w:bCs/>
              </w:rPr>
              <w:t>CEC</w:t>
            </w:r>
            <w:r w:rsidRPr="00D31309">
              <w:rPr>
                <w:b/>
                <w:bCs/>
              </w:rPr>
              <w:t>’s Contracts, Grants, and Loans Office by the d</w:t>
            </w:r>
            <w:r w:rsidRPr="00D31309">
              <w:rPr>
                <w:b/>
                <w:bCs/>
                <w:szCs w:val="22"/>
              </w:rPr>
              <w:t>u</w:t>
            </w:r>
            <w:r w:rsidRPr="00D31309">
              <w:rPr>
                <w:b/>
                <w:bCs/>
              </w:rPr>
              <w:t xml:space="preserve">e date and time specified in the “Key Activities Schedule” in Part I of this solicitation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B1A9A">
              <w:rPr>
                <w:color w:val="2B579A"/>
                <w:sz w:val="20"/>
                <w:shd w:val="clear" w:color="auto" w:fill="E6E6E6"/>
              </w:rPr>
            </w:r>
            <w:r w:rsidR="000B1A9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B1A9A">
              <w:rPr>
                <w:color w:val="2B579A"/>
                <w:sz w:val="20"/>
                <w:shd w:val="clear" w:color="auto" w:fill="E6E6E6"/>
              </w:rPr>
            </w:r>
            <w:r w:rsidR="000B1A9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1053BFDC" w14:textId="77777777" w:rsidTr="00D31309">
        <w:tc>
          <w:tcPr>
            <w:tcW w:w="7231" w:type="dxa"/>
          </w:tcPr>
          <w:p w14:paraId="1B5A7E9B" w14:textId="77777777" w:rsidR="003B7447" w:rsidRPr="00D31309" w:rsidRDefault="003B7447" w:rsidP="003B7447">
            <w:pPr>
              <w:numPr>
                <w:ilvl w:val="0"/>
                <w:numId w:val="8"/>
              </w:numPr>
              <w:jc w:val="both"/>
              <w:rPr>
                <w:b/>
                <w:bCs/>
              </w:rPr>
            </w:pPr>
            <w:r w:rsidRPr="00D31309">
              <w:rPr>
                <w:b/>
                <w:bCs/>
              </w:rPr>
              <w:t>The application Form (Attachment 1) is signed where indicated.</w:t>
            </w:r>
          </w:p>
        </w:tc>
        <w:tc>
          <w:tcPr>
            <w:tcW w:w="2119" w:type="dxa"/>
          </w:tcPr>
          <w:p w14:paraId="79B7C8E9"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B1A9A">
              <w:rPr>
                <w:color w:val="2B579A"/>
                <w:sz w:val="20"/>
                <w:shd w:val="clear" w:color="auto" w:fill="E6E6E6"/>
              </w:rPr>
            </w:r>
            <w:r w:rsidR="000B1A9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B1A9A">
              <w:rPr>
                <w:color w:val="2B579A"/>
                <w:sz w:val="20"/>
                <w:shd w:val="clear" w:color="auto" w:fill="E6E6E6"/>
              </w:rPr>
            </w:r>
            <w:r w:rsidR="000B1A9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AA39339" w14:textId="77777777" w:rsidR="003B7447" w:rsidRPr="005F374A" w:rsidRDefault="003B7447" w:rsidP="007E41D6">
            <w:pPr>
              <w:keepLines/>
              <w:spacing w:after="0"/>
              <w:jc w:val="both"/>
              <w:rPr>
                <w:sz w:val="20"/>
              </w:rPr>
            </w:pPr>
          </w:p>
        </w:tc>
      </w:tr>
      <w:tr w:rsidR="00C94DB7" w:rsidRPr="005F374A" w14:paraId="79227260" w14:textId="77777777" w:rsidTr="00D31309">
        <w:tc>
          <w:tcPr>
            <w:tcW w:w="7231" w:type="dxa"/>
          </w:tcPr>
          <w:p w14:paraId="77F41FB4" w14:textId="77777777" w:rsidR="00C94DB7" w:rsidRPr="00D31309" w:rsidRDefault="00C94DB7" w:rsidP="003A0A6F">
            <w:pPr>
              <w:numPr>
                <w:ilvl w:val="0"/>
                <w:numId w:val="8"/>
              </w:numPr>
              <w:jc w:val="both"/>
              <w:rPr>
                <w:b/>
                <w:bCs/>
              </w:rPr>
            </w:pPr>
            <w:r w:rsidRPr="00D31309">
              <w:rPr>
                <w:b/>
                <w:bCs/>
              </w:rPr>
              <w:t xml:space="preserve">The Applicant Declaration Form (Attachment 12) is signed where indicated. </w:t>
            </w:r>
          </w:p>
        </w:tc>
        <w:tc>
          <w:tcPr>
            <w:tcW w:w="2119" w:type="dxa"/>
          </w:tcPr>
          <w:p w14:paraId="6B7132DA" w14:textId="77777777" w:rsidR="00C94DB7" w:rsidRPr="00C31C1D" w:rsidRDefault="00C94DB7" w:rsidP="006758FA">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B1A9A">
              <w:rPr>
                <w:color w:val="2B579A"/>
                <w:sz w:val="20"/>
                <w:shd w:val="clear" w:color="auto" w:fill="E6E6E6"/>
              </w:rPr>
            </w:r>
            <w:r w:rsidR="000B1A9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B1A9A">
              <w:rPr>
                <w:color w:val="2B579A"/>
                <w:sz w:val="20"/>
                <w:shd w:val="clear" w:color="auto" w:fill="E6E6E6"/>
              </w:rPr>
            </w:r>
            <w:r w:rsidR="000B1A9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70B8B5C6" w14:textId="77777777" w:rsidR="00C94DB7" w:rsidRPr="005F374A" w:rsidRDefault="00C94DB7" w:rsidP="006758FA">
            <w:pPr>
              <w:keepLines/>
              <w:spacing w:after="0"/>
              <w:jc w:val="both"/>
              <w:rPr>
                <w:sz w:val="20"/>
              </w:rPr>
            </w:pPr>
          </w:p>
        </w:tc>
      </w:tr>
      <w:tr w:rsidR="00176ACE" w:rsidRPr="00C31C1D" w14:paraId="0625B362" w14:textId="77777777" w:rsidTr="00D31309">
        <w:tc>
          <w:tcPr>
            <w:tcW w:w="7231" w:type="dxa"/>
          </w:tcPr>
          <w:p w14:paraId="398ABA0C" w14:textId="1D6AF161" w:rsidR="00176ACE" w:rsidRPr="00D31309" w:rsidRDefault="00176ACE" w:rsidP="003A0A6F">
            <w:pPr>
              <w:pStyle w:val="ListParagraph"/>
              <w:numPr>
                <w:ilvl w:val="0"/>
                <w:numId w:val="8"/>
              </w:numPr>
              <w:rPr>
                <w:b/>
                <w:bCs/>
              </w:rPr>
            </w:pPr>
            <w:r w:rsidRPr="00D31309">
              <w:rPr>
                <w:b/>
                <w:bCs/>
              </w:rPr>
              <w:t xml:space="preserve">The application addresses only one of the eligible project groups, as indicated on the Application Form. </w:t>
            </w:r>
          </w:p>
        </w:tc>
        <w:tc>
          <w:tcPr>
            <w:tcW w:w="2119" w:type="dxa"/>
          </w:tcPr>
          <w:p w14:paraId="1A102ADD" w14:textId="77777777" w:rsidR="00176ACE" w:rsidRPr="00176ACE" w:rsidRDefault="00176ACE" w:rsidP="00260970">
            <w:pPr>
              <w:keepLines/>
              <w:spacing w:after="0"/>
              <w:jc w:val="both"/>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B1A9A">
              <w:rPr>
                <w:color w:val="2B579A"/>
                <w:sz w:val="20"/>
                <w:shd w:val="clear" w:color="auto" w:fill="E6E6E6"/>
              </w:rPr>
            </w:r>
            <w:r w:rsidR="000B1A9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B1A9A">
              <w:rPr>
                <w:color w:val="2B579A"/>
                <w:sz w:val="20"/>
                <w:shd w:val="clear" w:color="auto" w:fill="E6E6E6"/>
              </w:rPr>
            </w:r>
            <w:r w:rsidR="000B1A9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Fail</w:t>
            </w:r>
          </w:p>
          <w:p w14:paraId="79492537" w14:textId="77777777" w:rsidR="00176ACE" w:rsidRPr="00176ACE" w:rsidRDefault="00176ACE" w:rsidP="00260970">
            <w:pPr>
              <w:keepLines/>
              <w:spacing w:after="0"/>
              <w:jc w:val="both"/>
              <w:rPr>
                <w:sz w:val="20"/>
              </w:rPr>
            </w:pPr>
          </w:p>
        </w:tc>
      </w:tr>
      <w:tr w:rsidR="003B7447" w:rsidRPr="00C31C1D" w14:paraId="7563F56D" w14:textId="77777777" w:rsidTr="00D31309">
        <w:tc>
          <w:tcPr>
            <w:tcW w:w="7231" w:type="dxa"/>
          </w:tcPr>
          <w:p w14:paraId="6F5F6894" w14:textId="2ABAE0DF" w:rsidR="003B7447" w:rsidRPr="00D31309" w:rsidRDefault="003B7447" w:rsidP="003A0A6F">
            <w:pPr>
              <w:pStyle w:val="ListParagraph"/>
              <w:numPr>
                <w:ilvl w:val="0"/>
                <w:numId w:val="8"/>
              </w:numPr>
              <w:jc w:val="both"/>
              <w:rPr>
                <w:b/>
                <w:bCs/>
              </w:rPr>
            </w:pPr>
            <w:r w:rsidRPr="00D31309">
              <w:rPr>
                <w:b/>
                <w:bCs/>
                <w:szCs w:val="22"/>
              </w:rPr>
              <w:t xml:space="preserve">If the applicant has submitted more than one application for the same project group, each application is for a distinct project (i.e., no overlap with respect to the tasks described in the Scope of Work, Attachment).  </w:t>
            </w:r>
          </w:p>
          <w:p w14:paraId="3A3BD586" w14:textId="77777777" w:rsidR="003B7447" w:rsidRPr="00D31309" w:rsidRDefault="003B7447" w:rsidP="007E41D6">
            <w:pPr>
              <w:ind w:left="720"/>
              <w:jc w:val="both"/>
              <w:rPr>
                <w:b/>
                <w:bCs/>
              </w:rPr>
            </w:pPr>
            <w:r w:rsidRPr="00D31309">
              <w:rPr>
                <w:b/>
                <w:bCs/>
                <w:i/>
                <w:szCs w:val="22"/>
              </w:rPr>
              <w:t xml:space="preserve">If the projects are not distinct and the applications were submitted at the same time, only the first application screened by the </w:t>
            </w:r>
            <w:r w:rsidR="008F4A0E" w:rsidRPr="00D31309">
              <w:rPr>
                <w:b/>
                <w:bCs/>
                <w:i/>
                <w:szCs w:val="22"/>
              </w:rPr>
              <w:t>CEC</w:t>
            </w:r>
            <w:r w:rsidRPr="00D31309">
              <w:rPr>
                <w:b/>
                <w:bCs/>
                <w:i/>
                <w:szCs w:val="22"/>
              </w:rPr>
              <w:t xml:space="preserve"> will be eligible for funding. If the applications were submitted separately, only the first application received by the </w:t>
            </w:r>
            <w:r w:rsidR="008F4A0E" w:rsidRPr="00D31309">
              <w:rPr>
                <w:b/>
                <w:bCs/>
                <w:i/>
                <w:szCs w:val="22"/>
              </w:rPr>
              <w:t>CEC</w:t>
            </w:r>
            <w:r w:rsidRPr="00D31309">
              <w:rPr>
                <w:b/>
                <w:bCs/>
                <w:i/>
                <w:szCs w:val="22"/>
              </w:rPr>
              <w:t xml:space="preserve"> will be eligible for funding.</w:t>
            </w:r>
          </w:p>
        </w:tc>
        <w:tc>
          <w:tcPr>
            <w:tcW w:w="2119" w:type="dxa"/>
          </w:tcPr>
          <w:p w14:paraId="247B54E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B1A9A">
              <w:rPr>
                <w:color w:val="2B579A"/>
                <w:sz w:val="20"/>
                <w:shd w:val="clear" w:color="auto" w:fill="E6E6E6"/>
              </w:rPr>
            </w:r>
            <w:r w:rsidR="000B1A9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B1A9A">
              <w:rPr>
                <w:color w:val="2B579A"/>
                <w:sz w:val="20"/>
                <w:shd w:val="clear" w:color="auto" w:fill="E6E6E6"/>
              </w:rPr>
            </w:r>
            <w:r w:rsidR="000B1A9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2A7569AE" w14:textId="77777777" w:rsidR="003B7447" w:rsidRPr="005F374A" w:rsidRDefault="003B7447" w:rsidP="007E41D6">
            <w:pPr>
              <w:keepLines/>
              <w:spacing w:after="0"/>
              <w:jc w:val="both"/>
              <w:rPr>
                <w:sz w:val="20"/>
              </w:rPr>
            </w:pPr>
          </w:p>
        </w:tc>
      </w:tr>
      <w:tr w:rsidR="003B7447" w:rsidRPr="00C31C1D" w14:paraId="5668E75B" w14:textId="77777777" w:rsidTr="00D31309">
        <w:tc>
          <w:tcPr>
            <w:tcW w:w="7231" w:type="dxa"/>
          </w:tcPr>
          <w:p w14:paraId="16CB3FCD" w14:textId="1FA74283" w:rsidR="003B7447" w:rsidRPr="00D31309" w:rsidRDefault="003B7447" w:rsidP="003A0A6F">
            <w:pPr>
              <w:numPr>
                <w:ilvl w:val="0"/>
                <w:numId w:val="8"/>
              </w:numPr>
              <w:jc w:val="both"/>
              <w:rPr>
                <w:b/>
                <w:bCs/>
              </w:rPr>
            </w:pPr>
            <w:bookmarkStart w:id="231" w:name="Screen5"/>
            <w:bookmarkEnd w:id="231"/>
            <w:r w:rsidRPr="00D31309">
              <w:rPr>
                <w:b/>
                <w:bCs/>
              </w:rPr>
              <w:t>The Application includes Commitment Letters that total the minimum of 20</w:t>
            </w:r>
            <w:r w:rsidRPr="00D31309">
              <w:rPr>
                <w:b/>
                <w:bCs/>
                <w:i/>
              </w:rPr>
              <w:t xml:space="preserve">% </w:t>
            </w:r>
            <w:r w:rsidRPr="00D31309">
              <w:rPr>
                <w:b/>
                <w:bCs/>
              </w:rPr>
              <w:t xml:space="preserve">in match share of the total requested </w:t>
            </w:r>
            <w:r w:rsidR="008F4A0E" w:rsidRPr="00D31309">
              <w:rPr>
                <w:b/>
                <w:bCs/>
              </w:rPr>
              <w:t>CEC</w:t>
            </w:r>
            <w:r w:rsidRPr="00D31309">
              <w:rPr>
                <w:b/>
                <w:bCs/>
              </w:rPr>
              <w:t xml:space="preserve"> funds.  </w:t>
            </w:r>
          </w:p>
        </w:tc>
        <w:tc>
          <w:tcPr>
            <w:tcW w:w="2119" w:type="dxa"/>
          </w:tcPr>
          <w:p w14:paraId="0E5B4FD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B1A9A">
              <w:rPr>
                <w:color w:val="2B579A"/>
                <w:sz w:val="20"/>
                <w:shd w:val="clear" w:color="auto" w:fill="E6E6E6"/>
              </w:rPr>
            </w:r>
            <w:r w:rsidR="000B1A9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B1A9A">
              <w:rPr>
                <w:color w:val="2B579A"/>
                <w:sz w:val="20"/>
                <w:shd w:val="clear" w:color="auto" w:fill="E6E6E6"/>
              </w:rPr>
            </w:r>
            <w:r w:rsidR="000B1A9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r w:rsidR="003B7447" w:rsidRPr="00C31C1D" w14:paraId="39D928ED" w14:textId="77777777" w:rsidTr="00D31309">
        <w:trPr>
          <w:trHeight w:val="640"/>
        </w:trPr>
        <w:tc>
          <w:tcPr>
            <w:tcW w:w="7231" w:type="dxa"/>
          </w:tcPr>
          <w:p w14:paraId="118060C8" w14:textId="05C754A8" w:rsidR="003B7447" w:rsidRPr="00D31309" w:rsidRDefault="003B7447" w:rsidP="003A0A6F">
            <w:pPr>
              <w:numPr>
                <w:ilvl w:val="0"/>
                <w:numId w:val="8"/>
              </w:numPr>
              <w:spacing w:after="40"/>
              <w:jc w:val="both"/>
              <w:rPr>
                <w:b/>
                <w:bCs/>
                <w:i/>
              </w:rPr>
            </w:pPr>
            <w:bookmarkStart w:id="232" w:name="Screen6"/>
            <w:bookmarkEnd w:id="232"/>
            <w:r w:rsidRPr="00D31309">
              <w:rPr>
                <w:b/>
                <w:bCs/>
                <w:i/>
                <w:snapToGrid w:val="0"/>
              </w:rPr>
              <w:t xml:space="preserve">If the project involves technology demonstration/ deployment activities </w:t>
            </w:r>
          </w:p>
          <w:p w14:paraId="76D3A2D8" w14:textId="6DB971F0" w:rsidR="003B7447" w:rsidRPr="00D31309" w:rsidRDefault="003B7447" w:rsidP="0018259A">
            <w:pPr>
              <w:numPr>
                <w:ilvl w:val="0"/>
                <w:numId w:val="32"/>
              </w:numPr>
              <w:spacing w:after="0"/>
              <w:ind w:left="1080"/>
              <w:jc w:val="both"/>
              <w:rPr>
                <w:b/>
                <w:bCs/>
              </w:rPr>
            </w:pPr>
            <w:r w:rsidRPr="00D31309">
              <w:rPr>
                <w:b/>
                <w:bCs/>
                <w:snapToGrid w:val="0"/>
              </w:rPr>
              <w:t>The Application identifies one or more demonstration/ deployment site locations.</w:t>
            </w:r>
          </w:p>
          <w:p w14:paraId="301B2FD5" w14:textId="77777777" w:rsidR="003B7447" w:rsidRPr="00D31309" w:rsidRDefault="003B7447" w:rsidP="0018259A">
            <w:pPr>
              <w:numPr>
                <w:ilvl w:val="0"/>
                <w:numId w:val="32"/>
              </w:numPr>
              <w:spacing w:after="0"/>
              <w:ind w:left="1080"/>
              <w:jc w:val="both"/>
              <w:rPr>
                <w:b/>
                <w:bCs/>
              </w:rPr>
            </w:pPr>
            <w:r w:rsidRPr="00D31309">
              <w:rPr>
                <w:b/>
                <w:bCs/>
                <w:szCs w:val="22"/>
              </w:rPr>
              <w:t>The proposal includes a site commitment letter (Section III.D.11) for each demonstration/ deployment site.</w:t>
            </w:r>
          </w:p>
        </w:tc>
        <w:tc>
          <w:tcPr>
            <w:tcW w:w="2119" w:type="dxa"/>
          </w:tcPr>
          <w:p w14:paraId="1E06BF7E"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B1A9A">
              <w:rPr>
                <w:color w:val="2B579A"/>
                <w:sz w:val="20"/>
                <w:shd w:val="clear" w:color="auto" w:fill="E6E6E6"/>
              </w:rPr>
            </w:r>
            <w:r w:rsidR="000B1A9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B1A9A">
              <w:rPr>
                <w:color w:val="2B579A"/>
                <w:sz w:val="20"/>
                <w:shd w:val="clear" w:color="auto" w:fill="E6E6E6"/>
              </w:rPr>
            </w:r>
            <w:r w:rsidR="000B1A9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bl>
    <w:p w14:paraId="5B03D1C8" w14:textId="77777777" w:rsidR="00DB3B66" w:rsidRDefault="00DB3B66" w:rsidP="003D73D4">
      <w:pPr>
        <w:spacing w:after="0"/>
        <w:rPr>
          <w:b/>
          <w:caps/>
        </w:rPr>
      </w:pPr>
    </w:p>
    <w:p w14:paraId="30B4C5D2" w14:textId="77777777" w:rsidR="007E563A" w:rsidRDefault="007E563A" w:rsidP="007E563A">
      <w:pPr>
        <w:spacing w:after="0"/>
        <w:ind w:left="-9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215C7DB" w14:textId="77777777" w:rsidR="007E563A" w:rsidRDefault="007E563A" w:rsidP="007E563A">
      <w:pPr>
        <w:spacing w:after="0"/>
        <w:ind w:left="360"/>
        <w:jc w:val="both"/>
      </w:pPr>
    </w:p>
    <w:p w14:paraId="3C93BCA6" w14:textId="77777777" w:rsidR="003B7447" w:rsidRPr="00FC390E" w:rsidRDefault="003B7447" w:rsidP="00DB3B66">
      <w:pPr>
        <w:spacing w:after="0"/>
        <w:ind w:left="720"/>
        <w:rPr>
          <w:b/>
          <w:caps/>
        </w:rPr>
      </w:pPr>
    </w:p>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18259A">
      <w:pPr>
        <w:pStyle w:val="Heading2"/>
        <w:numPr>
          <w:ilvl w:val="0"/>
          <w:numId w:val="53"/>
        </w:numPr>
      </w:pPr>
      <w:bookmarkStart w:id="233" w:name="_Toc433981346"/>
      <w:bookmarkStart w:id="234" w:name="_Toc81377125"/>
      <w:bookmarkStart w:id="235" w:name="_Toc117005648"/>
      <w:r w:rsidRPr="00CF6DED">
        <w:t xml:space="preserve">Stage </w:t>
      </w:r>
      <w:r w:rsidR="00DB3B66" w:rsidRPr="00CF6DED">
        <w:t>Two</w:t>
      </w:r>
      <w:r w:rsidRPr="00CF6DED">
        <w:t>:  Application Sc</w:t>
      </w:r>
      <w:r w:rsidR="00DB3B66" w:rsidRPr="00CF6DED">
        <w:t>oring</w:t>
      </w:r>
      <w:bookmarkEnd w:id="233"/>
      <w:bookmarkEnd w:id="234"/>
      <w:bookmarkEnd w:id="235"/>
    </w:p>
    <w:bookmarkEnd w:id="186"/>
    <w:p w14:paraId="3F044960" w14:textId="707F8CDF" w:rsidR="001C2D56" w:rsidRPr="00D21FEE" w:rsidRDefault="001C2D56" w:rsidP="00625809">
      <w:pPr>
        <w:spacing w:after="0"/>
        <w:jc w:val="both"/>
        <w:rPr>
          <w:szCs w:val="24"/>
        </w:rPr>
      </w:pPr>
      <w:r>
        <w:t>Proposals that pass ALL</w:t>
      </w:r>
      <w:r w:rsidRPr="00C31C1D">
        <w:t xml:space="preserve"> Stage One Screening Criteria </w:t>
      </w:r>
      <w:r w:rsidR="0014502C" w:rsidRPr="00C36CCE">
        <w:t xml:space="preserve">and are not rejected as described in Section IV.C. </w:t>
      </w:r>
      <w:r w:rsidRPr="00C36CCE">
        <w:t>will be evaluated based on the Scoring Criteria on the next page</w:t>
      </w:r>
      <w:r w:rsidR="007C14A3" w:rsidRPr="00C36CCE">
        <w:t xml:space="preserve"> and the Scoring Scale below (with the exception of criteria </w:t>
      </w:r>
      <w:r w:rsidR="00E53C9C" w:rsidRPr="00C36CCE">
        <w:t>6−</w:t>
      </w:r>
      <w:r w:rsidR="0075010D">
        <w:t>9</w:t>
      </w:r>
      <w:r w:rsidR="007C14A3" w:rsidRPr="00C36CCE">
        <w:t xml:space="preserve">, which will </w:t>
      </w:r>
      <w:r w:rsidR="00E53C9C" w:rsidRPr="00C36CCE">
        <w:t>be evaluated as described in each criterion</w:t>
      </w:r>
      <w:r w:rsidR="007C14A3" w:rsidRPr="00C36CCE">
        <w:t>)</w:t>
      </w:r>
      <w:r w:rsidRPr="00C36CCE">
        <w:t xml:space="preserve">.  Each criterion has an assigned number of possible points, and </w:t>
      </w:r>
      <w:r w:rsidRPr="00C31C1D">
        <w:t xml:space="preserve">is divided into multiple sub-criteria. The sub-criteria are not equally weighted. </w:t>
      </w:r>
      <w:r w:rsidRPr="00625809">
        <w:t>Th</w:t>
      </w:r>
      <w:r w:rsidR="00616F23">
        <w:t>e Project Narrative (Attachment</w:t>
      </w:r>
      <w:r w:rsidRPr="00625809">
        <w:t>) must respond to each sub-criterion</w:t>
      </w:r>
      <w:r w:rsidR="00BB2154">
        <w:t>, unless otherwise indicated</w:t>
      </w:r>
      <w:r w:rsidRPr="00C31C1D">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Style w:val="TableGrid2"/>
        <w:tblW w:w="9247" w:type="dxa"/>
        <w:tblLook w:val="04A0" w:firstRow="1" w:lastRow="0" w:firstColumn="1" w:lastColumn="0" w:noHBand="0" w:noVBand="1"/>
      </w:tblPr>
      <w:tblGrid>
        <w:gridCol w:w="1417"/>
        <w:gridCol w:w="1971"/>
        <w:gridCol w:w="5859"/>
      </w:tblGrid>
      <w:tr w:rsidR="00FA352A" w:rsidRPr="00050087" w14:paraId="5AD7696F" w14:textId="77777777" w:rsidTr="00FB4033">
        <w:trPr>
          <w:cnfStyle w:val="100000000000" w:firstRow="1" w:lastRow="0" w:firstColumn="0" w:lastColumn="0" w:oddVBand="0" w:evenVBand="0" w:oddHBand="0" w:evenHBand="0" w:firstRowFirstColumn="0" w:firstRowLastColumn="0" w:lastRowFirstColumn="0" w:lastRowLastColumn="0"/>
          <w:trHeight w:val="800"/>
        </w:trPr>
        <w:tc>
          <w:tcPr>
            <w:tcW w:w="1417" w:type="dxa"/>
          </w:tcPr>
          <w:p w14:paraId="6A4B398F" w14:textId="77777777" w:rsidR="00FA352A" w:rsidRPr="00050087" w:rsidRDefault="00FA352A" w:rsidP="000D707E">
            <w:pPr>
              <w:spacing w:after="0"/>
              <w:rPr>
                <w:szCs w:val="22"/>
              </w:rPr>
            </w:pPr>
            <w:r w:rsidRPr="00050087">
              <w:rPr>
                <w:szCs w:val="22"/>
              </w:rPr>
              <w:t>% of Possible Points</w:t>
            </w:r>
          </w:p>
        </w:tc>
        <w:tc>
          <w:tcPr>
            <w:tcW w:w="1971" w:type="dxa"/>
          </w:tcPr>
          <w:p w14:paraId="62EC0926" w14:textId="77777777" w:rsidR="00FA352A" w:rsidRPr="00050087" w:rsidRDefault="00FA352A" w:rsidP="000D707E">
            <w:pPr>
              <w:spacing w:after="0"/>
              <w:rPr>
                <w:szCs w:val="22"/>
              </w:rPr>
            </w:pPr>
            <w:r w:rsidRPr="00050087">
              <w:rPr>
                <w:szCs w:val="22"/>
              </w:rPr>
              <w:t>Interpretation</w:t>
            </w:r>
          </w:p>
        </w:tc>
        <w:tc>
          <w:tcPr>
            <w:tcW w:w="5859" w:type="dxa"/>
          </w:tcPr>
          <w:p w14:paraId="1427EDB8" w14:textId="77777777" w:rsidR="00FA352A" w:rsidRPr="00050087" w:rsidRDefault="00FA352A" w:rsidP="000D707E">
            <w:pPr>
              <w:spacing w:after="0"/>
              <w:rPr>
                <w:szCs w:val="22"/>
              </w:rPr>
            </w:pPr>
            <w:r w:rsidRPr="00050087">
              <w:rPr>
                <w:szCs w:val="22"/>
              </w:rPr>
              <w:t xml:space="preserve">Explanation for Percentage Points </w:t>
            </w:r>
          </w:p>
        </w:tc>
      </w:tr>
      <w:tr w:rsidR="00FA352A" w:rsidRPr="00050087" w14:paraId="3394B175" w14:textId="77777777" w:rsidTr="00FB4033">
        <w:trPr>
          <w:trHeight w:val="253"/>
        </w:trPr>
        <w:tc>
          <w:tcPr>
            <w:tcW w:w="1417" w:type="dxa"/>
          </w:tcPr>
          <w:p w14:paraId="14F4AD01" w14:textId="77777777" w:rsidR="00FA352A" w:rsidRPr="00050087" w:rsidRDefault="00FA352A" w:rsidP="000D707E">
            <w:pPr>
              <w:spacing w:after="0"/>
              <w:jc w:val="center"/>
              <w:rPr>
                <w:szCs w:val="22"/>
              </w:rPr>
            </w:pPr>
            <w:r w:rsidRPr="00050087">
              <w:rPr>
                <w:szCs w:val="22"/>
              </w:rPr>
              <w:t>0%</w:t>
            </w:r>
          </w:p>
        </w:tc>
        <w:tc>
          <w:tcPr>
            <w:tcW w:w="1971" w:type="dxa"/>
          </w:tcPr>
          <w:p w14:paraId="099DC580" w14:textId="77777777" w:rsidR="00FA352A" w:rsidRPr="00050087" w:rsidRDefault="00FA352A" w:rsidP="000D707E">
            <w:pPr>
              <w:spacing w:after="0"/>
              <w:jc w:val="center"/>
              <w:rPr>
                <w:szCs w:val="22"/>
              </w:rPr>
            </w:pPr>
            <w:r w:rsidRPr="00050087">
              <w:rPr>
                <w:szCs w:val="22"/>
              </w:rPr>
              <w:t>Not Responsive</w:t>
            </w:r>
          </w:p>
        </w:tc>
        <w:tc>
          <w:tcPr>
            <w:tcW w:w="5859"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FB4033">
        <w:trPr>
          <w:trHeight w:val="253"/>
        </w:trPr>
        <w:tc>
          <w:tcPr>
            <w:tcW w:w="1417" w:type="dxa"/>
          </w:tcPr>
          <w:p w14:paraId="6A68B449" w14:textId="77777777" w:rsidR="00FA352A" w:rsidRPr="00050087" w:rsidRDefault="00FA352A" w:rsidP="000D707E">
            <w:pPr>
              <w:spacing w:after="0"/>
              <w:jc w:val="center"/>
              <w:rPr>
                <w:szCs w:val="22"/>
              </w:rPr>
            </w:pPr>
            <w:r w:rsidRPr="00050087">
              <w:rPr>
                <w:szCs w:val="22"/>
              </w:rPr>
              <w:t>10-30%</w:t>
            </w:r>
          </w:p>
        </w:tc>
        <w:tc>
          <w:tcPr>
            <w:tcW w:w="1971" w:type="dxa"/>
          </w:tcPr>
          <w:p w14:paraId="4DD94C1B" w14:textId="77777777" w:rsidR="00FA352A" w:rsidRPr="00050087" w:rsidRDefault="00FA352A" w:rsidP="000D707E">
            <w:pPr>
              <w:spacing w:after="0"/>
              <w:jc w:val="center"/>
              <w:rPr>
                <w:szCs w:val="22"/>
              </w:rPr>
            </w:pPr>
            <w:r w:rsidRPr="00050087">
              <w:rPr>
                <w:szCs w:val="22"/>
              </w:rPr>
              <w:t>Minimally Responsive</w:t>
            </w:r>
          </w:p>
        </w:tc>
        <w:tc>
          <w:tcPr>
            <w:tcW w:w="5859"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FB4033">
        <w:trPr>
          <w:trHeight w:val="253"/>
        </w:trPr>
        <w:tc>
          <w:tcPr>
            <w:tcW w:w="1417" w:type="dxa"/>
          </w:tcPr>
          <w:p w14:paraId="2ACF63E6" w14:textId="77777777" w:rsidR="00FA352A" w:rsidRPr="00050087" w:rsidRDefault="00FA352A" w:rsidP="000D707E">
            <w:pPr>
              <w:spacing w:after="0"/>
              <w:jc w:val="center"/>
              <w:rPr>
                <w:szCs w:val="22"/>
              </w:rPr>
            </w:pPr>
            <w:r w:rsidRPr="00050087">
              <w:rPr>
                <w:szCs w:val="22"/>
              </w:rPr>
              <w:t>40-60%</w:t>
            </w:r>
          </w:p>
        </w:tc>
        <w:tc>
          <w:tcPr>
            <w:tcW w:w="1971" w:type="dxa"/>
          </w:tcPr>
          <w:p w14:paraId="7138294C" w14:textId="77777777" w:rsidR="00FA352A" w:rsidRPr="00050087" w:rsidRDefault="00FA352A" w:rsidP="000D707E">
            <w:pPr>
              <w:spacing w:after="0"/>
              <w:jc w:val="center"/>
              <w:rPr>
                <w:szCs w:val="22"/>
              </w:rPr>
            </w:pPr>
            <w:r w:rsidRPr="00050087">
              <w:rPr>
                <w:szCs w:val="22"/>
              </w:rPr>
              <w:t>Inadequate</w:t>
            </w:r>
          </w:p>
        </w:tc>
        <w:tc>
          <w:tcPr>
            <w:tcW w:w="5859"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FB4033">
        <w:trPr>
          <w:trHeight w:val="253"/>
        </w:trPr>
        <w:tc>
          <w:tcPr>
            <w:tcW w:w="1417" w:type="dxa"/>
          </w:tcPr>
          <w:p w14:paraId="1361694C" w14:textId="77777777" w:rsidR="00FA352A" w:rsidRPr="00050087" w:rsidRDefault="00FA352A" w:rsidP="000D707E">
            <w:pPr>
              <w:spacing w:after="0"/>
              <w:jc w:val="center"/>
              <w:rPr>
                <w:szCs w:val="22"/>
              </w:rPr>
            </w:pPr>
            <w:r w:rsidRPr="00050087">
              <w:rPr>
                <w:szCs w:val="22"/>
              </w:rPr>
              <w:t>70%</w:t>
            </w:r>
          </w:p>
        </w:tc>
        <w:tc>
          <w:tcPr>
            <w:tcW w:w="1971" w:type="dxa"/>
          </w:tcPr>
          <w:p w14:paraId="1B1153EB" w14:textId="77777777" w:rsidR="00FA352A" w:rsidRPr="00050087" w:rsidRDefault="00FA352A" w:rsidP="000D707E">
            <w:pPr>
              <w:spacing w:after="0"/>
              <w:jc w:val="center"/>
              <w:rPr>
                <w:szCs w:val="22"/>
              </w:rPr>
            </w:pPr>
            <w:r w:rsidRPr="00050087">
              <w:rPr>
                <w:szCs w:val="22"/>
              </w:rPr>
              <w:t>Adequate</w:t>
            </w:r>
          </w:p>
        </w:tc>
        <w:tc>
          <w:tcPr>
            <w:tcW w:w="5859"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FB4033">
        <w:trPr>
          <w:trHeight w:val="253"/>
        </w:trPr>
        <w:tc>
          <w:tcPr>
            <w:tcW w:w="1417" w:type="dxa"/>
          </w:tcPr>
          <w:p w14:paraId="1A9AB6BB" w14:textId="77777777" w:rsidR="00FA352A" w:rsidRPr="00050087" w:rsidRDefault="00FA352A" w:rsidP="000D707E">
            <w:pPr>
              <w:spacing w:after="0"/>
              <w:jc w:val="center"/>
              <w:rPr>
                <w:szCs w:val="22"/>
              </w:rPr>
            </w:pPr>
            <w:r>
              <w:rPr>
                <w:szCs w:val="22"/>
              </w:rPr>
              <w:t>75%</w:t>
            </w:r>
          </w:p>
        </w:tc>
        <w:tc>
          <w:tcPr>
            <w:tcW w:w="1971" w:type="dxa"/>
          </w:tcPr>
          <w:p w14:paraId="3C60EC21" w14:textId="77777777" w:rsidR="00FA352A" w:rsidRPr="00050087" w:rsidRDefault="00FA352A" w:rsidP="000D707E">
            <w:pPr>
              <w:spacing w:after="0"/>
              <w:jc w:val="center"/>
              <w:rPr>
                <w:szCs w:val="22"/>
              </w:rPr>
            </w:pPr>
            <w:r>
              <w:rPr>
                <w:szCs w:val="22"/>
              </w:rPr>
              <w:t>Between Adequate and Good</w:t>
            </w:r>
          </w:p>
        </w:tc>
        <w:tc>
          <w:tcPr>
            <w:tcW w:w="5859"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FB4033">
        <w:trPr>
          <w:trHeight w:val="253"/>
        </w:trPr>
        <w:tc>
          <w:tcPr>
            <w:tcW w:w="1417" w:type="dxa"/>
          </w:tcPr>
          <w:p w14:paraId="73D488CC" w14:textId="77777777" w:rsidR="00FA352A" w:rsidRPr="00050087" w:rsidRDefault="00FA352A" w:rsidP="000D707E">
            <w:pPr>
              <w:spacing w:after="0"/>
              <w:jc w:val="center"/>
              <w:rPr>
                <w:szCs w:val="22"/>
              </w:rPr>
            </w:pPr>
            <w:r w:rsidRPr="00050087">
              <w:rPr>
                <w:szCs w:val="22"/>
              </w:rPr>
              <w:t>80%</w:t>
            </w:r>
          </w:p>
        </w:tc>
        <w:tc>
          <w:tcPr>
            <w:tcW w:w="1971" w:type="dxa"/>
          </w:tcPr>
          <w:p w14:paraId="3B90FCA3" w14:textId="77777777" w:rsidR="00FA352A" w:rsidRPr="00050087" w:rsidRDefault="00FA352A" w:rsidP="000D707E">
            <w:pPr>
              <w:spacing w:after="0"/>
              <w:jc w:val="center"/>
              <w:rPr>
                <w:szCs w:val="22"/>
              </w:rPr>
            </w:pPr>
            <w:r w:rsidRPr="00050087">
              <w:rPr>
                <w:szCs w:val="22"/>
              </w:rPr>
              <w:t>Good</w:t>
            </w:r>
          </w:p>
        </w:tc>
        <w:tc>
          <w:tcPr>
            <w:tcW w:w="5859"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FB4033">
        <w:trPr>
          <w:trHeight w:val="253"/>
        </w:trPr>
        <w:tc>
          <w:tcPr>
            <w:tcW w:w="1417" w:type="dxa"/>
          </w:tcPr>
          <w:p w14:paraId="164B293C" w14:textId="77777777" w:rsidR="00FA352A" w:rsidRPr="00050087" w:rsidRDefault="00FA352A" w:rsidP="000D707E">
            <w:pPr>
              <w:spacing w:after="0"/>
              <w:jc w:val="center"/>
              <w:rPr>
                <w:szCs w:val="22"/>
              </w:rPr>
            </w:pPr>
            <w:r>
              <w:rPr>
                <w:szCs w:val="22"/>
              </w:rPr>
              <w:t>85%</w:t>
            </w:r>
          </w:p>
        </w:tc>
        <w:tc>
          <w:tcPr>
            <w:tcW w:w="1971" w:type="dxa"/>
          </w:tcPr>
          <w:p w14:paraId="5C798EDA" w14:textId="77777777" w:rsidR="00FA352A" w:rsidRPr="00050087" w:rsidRDefault="00FA352A" w:rsidP="000D707E">
            <w:pPr>
              <w:spacing w:after="0"/>
              <w:jc w:val="center"/>
              <w:rPr>
                <w:szCs w:val="22"/>
              </w:rPr>
            </w:pPr>
            <w:r>
              <w:rPr>
                <w:szCs w:val="22"/>
              </w:rPr>
              <w:t>Between Good and Excellent</w:t>
            </w:r>
          </w:p>
        </w:tc>
        <w:tc>
          <w:tcPr>
            <w:tcW w:w="5859"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FB4033">
        <w:trPr>
          <w:trHeight w:val="253"/>
        </w:trPr>
        <w:tc>
          <w:tcPr>
            <w:tcW w:w="1417" w:type="dxa"/>
          </w:tcPr>
          <w:p w14:paraId="7F22D6E4" w14:textId="77777777" w:rsidR="00FA352A" w:rsidRPr="00050087" w:rsidRDefault="00FA352A" w:rsidP="000D707E">
            <w:pPr>
              <w:spacing w:after="0"/>
              <w:jc w:val="center"/>
              <w:rPr>
                <w:szCs w:val="22"/>
              </w:rPr>
            </w:pPr>
            <w:r w:rsidRPr="00050087">
              <w:rPr>
                <w:szCs w:val="22"/>
              </w:rPr>
              <w:t>90%</w:t>
            </w:r>
          </w:p>
        </w:tc>
        <w:tc>
          <w:tcPr>
            <w:tcW w:w="1971" w:type="dxa"/>
          </w:tcPr>
          <w:p w14:paraId="769ADE50" w14:textId="77777777" w:rsidR="00FA352A" w:rsidRPr="00050087" w:rsidRDefault="00FA352A" w:rsidP="000D707E">
            <w:pPr>
              <w:spacing w:after="0"/>
              <w:jc w:val="center"/>
              <w:rPr>
                <w:szCs w:val="22"/>
              </w:rPr>
            </w:pPr>
            <w:r w:rsidRPr="00050087">
              <w:rPr>
                <w:szCs w:val="22"/>
              </w:rPr>
              <w:t>Excellent</w:t>
            </w:r>
          </w:p>
        </w:tc>
        <w:tc>
          <w:tcPr>
            <w:tcW w:w="5859"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FB4033">
        <w:trPr>
          <w:trHeight w:val="253"/>
        </w:trPr>
        <w:tc>
          <w:tcPr>
            <w:tcW w:w="1417" w:type="dxa"/>
          </w:tcPr>
          <w:p w14:paraId="473C1BA2" w14:textId="77777777" w:rsidR="00FA352A" w:rsidRPr="00050087" w:rsidRDefault="00FA352A" w:rsidP="000D707E">
            <w:pPr>
              <w:spacing w:after="0"/>
              <w:jc w:val="center"/>
              <w:rPr>
                <w:szCs w:val="22"/>
              </w:rPr>
            </w:pPr>
            <w:r>
              <w:rPr>
                <w:szCs w:val="22"/>
              </w:rPr>
              <w:t>95%</w:t>
            </w:r>
          </w:p>
        </w:tc>
        <w:tc>
          <w:tcPr>
            <w:tcW w:w="1971" w:type="dxa"/>
          </w:tcPr>
          <w:p w14:paraId="67FCE25A" w14:textId="77777777" w:rsidR="00FA352A" w:rsidRPr="00050087" w:rsidRDefault="00FA352A" w:rsidP="000D707E">
            <w:pPr>
              <w:spacing w:after="0"/>
              <w:jc w:val="center"/>
              <w:rPr>
                <w:szCs w:val="22"/>
              </w:rPr>
            </w:pPr>
            <w:r>
              <w:rPr>
                <w:szCs w:val="22"/>
              </w:rPr>
              <w:t>Between Excellent and Exceptional</w:t>
            </w:r>
          </w:p>
        </w:tc>
        <w:tc>
          <w:tcPr>
            <w:tcW w:w="5859"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FB4033">
        <w:trPr>
          <w:trHeight w:val="253"/>
        </w:trPr>
        <w:tc>
          <w:tcPr>
            <w:tcW w:w="1417" w:type="dxa"/>
          </w:tcPr>
          <w:p w14:paraId="09336E0B" w14:textId="77777777" w:rsidR="00FA352A" w:rsidRPr="00050087" w:rsidRDefault="00FA352A" w:rsidP="000D707E">
            <w:pPr>
              <w:spacing w:after="0"/>
              <w:jc w:val="center"/>
              <w:rPr>
                <w:szCs w:val="22"/>
              </w:rPr>
            </w:pPr>
            <w:r w:rsidRPr="00050087">
              <w:rPr>
                <w:szCs w:val="22"/>
              </w:rPr>
              <w:t>100%</w:t>
            </w:r>
          </w:p>
        </w:tc>
        <w:tc>
          <w:tcPr>
            <w:tcW w:w="1971" w:type="dxa"/>
          </w:tcPr>
          <w:p w14:paraId="15115565" w14:textId="77777777" w:rsidR="00FA352A" w:rsidRPr="00050087" w:rsidRDefault="00FA352A" w:rsidP="000D707E">
            <w:pPr>
              <w:spacing w:after="0"/>
              <w:jc w:val="center"/>
              <w:rPr>
                <w:szCs w:val="22"/>
              </w:rPr>
            </w:pPr>
            <w:r w:rsidRPr="00050087">
              <w:rPr>
                <w:szCs w:val="22"/>
              </w:rPr>
              <w:t>Exceptional</w:t>
            </w:r>
          </w:p>
        </w:tc>
        <w:tc>
          <w:tcPr>
            <w:tcW w:w="5859"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298C09C9" w14:textId="684C4484" w:rsidR="003A2FCD" w:rsidRDefault="001C2D56" w:rsidP="003A2FCD">
      <w:pPr>
        <w:spacing w:after="0"/>
        <w:jc w:val="center"/>
        <w:rPr>
          <w:b/>
          <w:caps/>
          <w:sz w:val="28"/>
          <w:u w:val="single"/>
        </w:rPr>
      </w:pPr>
      <w:r w:rsidRPr="00C31C1D">
        <w:br w:type="page"/>
      </w:r>
      <w:bookmarkEnd w:id="176"/>
      <w:bookmarkEnd w:id="177"/>
      <w:bookmarkEnd w:id="178"/>
      <w:r w:rsidR="003A2FCD" w:rsidRPr="003A2FCD">
        <w:rPr>
          <w:b/>
          <w:caps/>
          <w:sz w:val="28"/>
          <w:u w:val="single"/>
        </w:rPr>
        <w:t xml:space="preserve"> </w:t>
      </w:r>
    </w:p>
    <w:p w14:paraId="7C602701" w14:textId="77777777" w:rsidR="003A2FCD" w:rsidRDefault="003A2FCD" w:rsidP="003A2FCD">
      <w:pPr>
        <w:spacing w:after="0"/>
        <w:jc w:val="center"/>
        <w:rPr>
          <w:b/>
          <w:caps/>
          <w:sz w:val="28"/>
          <w:u w:val="single"/>
        </w:rPr>
      </w:pPr>
      <w:r>
        <w:rPr>
          <w:b/>
          <w:caps/>
          <w:sz w:val="28"/>
          <w:u w:val="single"/>
        </w:rPr>
        <w:t xml:space="preserve">Additional </w:t>
      </w:r>
      <w:r w:rsidRPr="004B38BF">
        <w:rPr>
          <w:b/>
          <w:caps/>
          <w:sz w:val="28"/>
          <w:u w:val="single"/>
        </w:rPr>
        <w:t xml:space="preserve">Screening Criteria for Past Performance </w:t>
      </w:r>
    </w:p>
    <w:p w14:paraId="0FC53A0B" w14:textId="77777777" w:rsidR="003A2FCD" w:rsidRPr="001A3E17" w:rsidRDefault="003A2FCD" w:rsidP="003A2FCD">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EF3B73" w:rsidRPr="00734FF3" w14:paraId="59AFBAFD" w14:textId="77777777" w:rsidTr="00B57507">
        <w:trPr>
          <w:cantSplit/>
          <w:tblHeader/>
        </w:trPr>
        <w:tc>
          <w:tcPr>
            <w:tcW w:w="8365" w:type="dxa"/>
            <w:shd w:val="clear" w:color="auto" w:fill="D9D9D9" w:themeFill="background1" w:themeFillShade="D9"/>
            <w:vAlign w:val="center"/>
          </w:tcPr>
          <w:p w14:paraId="35F025A8" w14:textId="3AB9D10C" w:rsidR="00EF3B73" w:rsidRPr="00F845BD" w:rsidRDefault="003A2FCD" w:rsidP="00EF3B73">
            <w:pPr>
              <w:spacing w:before="60" w:after="60" w:line="360" w:lineRule="auto"/>
              <w:rPr>
                <w:b/>
                <w:sz w:val="28"/>
                <w:szCs w:val="28"/>
              </w:rPr>
            </w:pPr>
            <w:r>
              <w:rPr>
                <w:b/>
              </w:rPr>
              <w:t>Screening</w:t>
            </w:r>
            <w:r w:rsidRPr="00C31C1D">
              <w:rPr>
                <w:b/>
              </w:rPr>
              <w:t xml:space="preserve"> </w:t>
            </w:r>
            <w:r w:rsidR="00EF3B73" w:rsidRPr="00C31C1D">
              <w:rPr>
                <w:b/>
              </w:rPr>
              <w:t>Criteria</w:t>
            </w:r>
          </w:p>
        </w:tc>
        <w:tc>
          <w:tcPr>
            <w:tcW w:w="1350" w:type="dxa"/>
            <w:shd w:val="clear" w:color="auto" w:fill="D9D9D9" w:themeFill="background1" w:themeFillShade="D9"/>
            <w:vAlign w:val="center"/>
          </w:tcPr>
          <w:p w14:paraId="58E1636A" w14:textId="5293C75C" w:rsidR="00EF3B73" w:rsidRPr="002A512F" w:rsidRDefault="00EF3B73" w:rsidP="00EF3B73">
            <w:pPr>
              <w:spacing w:before="60" w:after="60"/>
              <w:jc w:val="center"/>
              <w:rPr>
                <w:b/>
                <w:sz w:val="28"/>
                <w:szCs w:val="28"/>
              </w:rPr>
            </w:pPr>
          </w:p>
        </w:tc>
      </w:tr>
      <w:tr w:rsidR="00402E98" w14:paraId="2010EFAC" w14:textId="77777777" w:rsidTr="00402E98">
        <w:tc>
          <w:tcPr>
            <w:tcW w:w="8365" w:type="dxa"/>
          </w:tcPr>
          <w:p w14:paraId="1DA45926" w14:textId="063BB720" w:rsidR="00402E98" w:rsidRPr="00616F23" w:rsidRDefault="00402E98" w:rsidP="001A3E17">
            <w:pPr>
              <w:spacing w:before="120"/>
              <w:ind w:left="360"/>
              <w:rPr>
                <w:b/>
              </w:rPr>
            </w:pPr>
            <w:r>
              <w:rPr>
                <w:b/>
              </w:rPr>
              <w:t>Applicant</w:t>
            </w:r>
            <w:r w:rsidRPr="00616F23">
              <w:rPr>
                <w:b/>
              </w:rPr>
              <w:t xml:space="preserve"> Past Performance with </w:t>
            </w:r>
            <w:r w:rsidR="004B3AA0">
              <w:rPr>
                <w:b/>
              </w:rPr>
              <w:t>CEC</w:t>
            </w:r>
          </w:p>
          <w:p w14:paraId="44FCC299" w14:textId="7AB68B72" w:rsidR="00402E98" w:rsidRPr="00616F23" w:rsidRDefault="00402E98" w:rsidP="00260970">
            <w:pPr>
              <w:spacing w:before="120"/>
              <w:ind w:left="360"/>
            </w:pPr>
            <w:r w:rsidRPr="00616F23">
              <w:t xml:space="preserve">The applicant—defined as at least one of the following: the business, principal investigator, or lead individual acting on behalf of themselves—received funds from the </w:t>
            </w:r>
            <w:r w:rsidR="005628FC">
              <w:t>CEC</w:t>
            </w:r>
            <w:r w:rsidRPr="00616F23">
              <w:t xml:space="preserve"> (e.g., contract, grant, or loan) and entered into an agreement(s) with the C</w:t>
            </w:r>
            <w:r w:rsidR="008A579E">
              <w:t>EC</w:t>
            </w:r>
            <w:r w:rsidRPr="00616F23">
              <w:t xml:space="preserve"> </w:t>
            </w:r>
            <w:r>
              <w:t xml:space="preserve">and </w:t>
            </w:r>
            <w:r w:rsidRPr="00616F23">
              <w:t>demonstrated</w:t>
            </w:r>
            <w:r>
              <w:t xml:space="preserve"> </w:t>
            </w:r>
            <w:r w:rsidRPr="003A0A6F">
              <w:rPr>
                <w:b/>
              </w:rPr>
              <w:t xml:space="preserve">severe performance issues </w:t>
            </w:r>
            <w:r>
              <w:t>characterized by significant negative outcomes including</w:t>
            </w:r>
            <w:r w:rsidRPr="00616F23">
              <w:t>:</w:t>
            </w:r>
          </w:p>
          <w:p w14:paraId="2FC23F79" w14:textId="77777777" w:rsidR="00402E98" w:rsidRDefault="00402E98" w:rsidP="0018259A">
            <w:pPr>
              <w:pStyle w:val="ListParagraph"/>
              <w:numPr>
                <w:ilvl w:val="0"/>
                <w:numId w:val="58"/>
              </w:numPr>
              <w:spacing w:after="0"/>
            </w:pPr>
            <w:r>
              <w:t>S</w:t>
            </w:r>
            <w:r w:rsidRPr="00616F23">
              <w:t>ignificant deviation from agreement requirements</w:t>
            </w:r>
            <w:r w:rsidR="003A2FCD">
              <w:t>;</w:t>
            </w:r>
          </w:p>
          <w:p w14:paraId="4A09E145" w14:textId="77777777" w:rsidR="00402E98" w:rsidRDefault="00402E98" w:rsidP="0018259A">
            <w:pPr>
              <w:pStyle w:val="ListParagraph"/>
              <w:numPr>
                <w:ilvl w:val="0"/>
                <w:numId w:val="58"/>
              </w:numPr>
              <w:spacing w:after="0"/>
            </w:pPr>
            <w:r>
              <w:t>T</w:t>
            </w:r>
            <w:r w:rsidRPr="00616F23">
              <w:t>ermination with cause</w:t>
            </w:r>
            <w:r w:rsidR="003A2FCD">
              <w:t>;</w:t>
            </w:r>
          </w:p>
          <w:p w14:paraId="7813E583" w14:textId="411DCBAC" w:rsidR="00402E98" w:rsidRPr="004849ED" w:rsidRDefault="004849ED" w:rsidP="0018259A">
            <w:pPr>
              <w:pStyle w:val="ListParagraph"/>
              <w:numPr>
                <w:ilvl w:val="0"/>
                <w:numId w:val="58"/>
              </w:numPr>
              <w:spacing w:after="0"/>
              <w:rPr>
                <w:sz w:val="24"/>
              </w:rPr>
            </w:pPr>
            <w:r>
              <w:t xml:space="preserve">Demonstrated poor </w:t>
            </w:r>
            <w:r w:rsidR="003A2FCD">
              <w:t>c</w:t>
            </w:r>
            <w:r w:rsidR="00402E98">
              <w:t>ommunication</w:t>
            </w:r>
            <w:r w:rsidR="003A2FCD">
              <w:t xml:space="preserve">, project management, </w:t>
            </w:r>
            <w:r w:rsidR="00402E98">
              <w:t xml:space="preserve">and/or </w:t>
            </w:r>
            <w:r w:rsidRPr="00763935">
              <w:rPr>
                <w:color w:val="000000"/>
                <w:shd w:val="clear" w:color="auto" w:fill="FFFFFF"/>
              </w:rPr>
              <w:t>inability, due to circumstances within its control, from materially completing the project</w:t>
            </w:r>
            <w:r w:rsidR="003A2FCD">
              <w:t>;</w:t>
            </w:r>
          </w:p>
          <w:p w14:paraId="2E58BD70" w14:textId="77777777" w:rsidR="00402E98" w:rsidRDefault="00402E98" w:rsidP="0018259A">
            <w:pPr>
              <w:pStyle w:val="ListParagraph"/>
              <w:numPr>
                <w:ilvl w:val="0"/>
                <w:numId w:val="58"/>
              </w:numPr>
              <w:spacing w:after="0"/>
            </w:pPr>
            <w:r>
              <w:t>Quality issues with deliverables including poorly written final report that prevents publishing</w:t>
            </w:r>
          </w:p>
          <w:p w14:paraId="1D684C6E" w14:textId="77777777" w:rsidR="00402E98" w:rsidRDefault="00402E98" w:rsidP="0018259A">
            <w:pPr>
              <w:pStyle w:val="ListParagraph"/>
              <w:numPr>
                <w:ilvl w:val="0"/>
                <w:numId w:val="58"/>
              </w:numPr>
              <w:spacing w:after="0"/>
            </w:pPr>
            <w:r>
              <w:t>S</w:t>
            </w:r>
            <w:r w:rsidRPr="00616F23">
              <w:t xml:space="preserve">evere </w:t>
            </w:r>
            <w:r>
              <w:t xml:space="preserve">unresolved </w:t>
            </w:r>
            <w:r w:rsidRPr="00616F23">
              <w:t>negative audit findings.</w:t>
            </w:r>
          </w:p>
          <w:p w14:paraId="4548CA2A" w14:textId="77777777" w:rsidR="00931522" w:rsidRDefault="00931522" w:rsidP="00931522">
            <w:pPr>
              <w:pStyle w:val="ListParagraph"/>
              <w:spacing w:after="0"/>
              <w:ind w:left="1080"/>
            </w:pPr>
          </w:p>
        </w:tc>
        <w:tc>
          <w:tcPr>
            <w:tcW w:w="1350" w:type="dxa"/>
          </w:tcPr>
          <w:p w14:paraId="14807B90" w14:textId="77777777" w:rsidR="00402E98" w:rsidRPr="006779DC" w:rsidRDefault="00402E98" w:rsidP="00260970">
            <w:pPr>
              <w:spacing w:before="120"/>
              <w:jc w:val="center"/>
              <w:rPr>
                <w:b/>
              </w:rPr>
            </w:pPr>
          </w:p>
        </w:tc>
      </w:tr>
      <w:tr w:rsidR="00402E98" w14:paraId="5E7C1A48" w14:textId="77777777" w:rsidTr="00B57507">
        <w:trPr>
          <w:trHeight w:val="674"/>
        </w:trPr>
        <w:tc>
          <w:tcPr>
            <w:tcW w:w="8365" w:type="dxa"/>
            <w:tcBorders>
              <w:bottom w:val="single" w:sz="4" w:space="0" w:color="auto"/>
            </w:tcBorders>
            <w:shd w:val="clear" w:color="auto" w:fill="D9D9D9" w:themeFill="background1" w:themeFillShade="D9"/>
            <w:vAlign w:val="center"/>
          </w:tcPr>
          <w:p w14:paraId="44C76157" w14:textId="77FC9648" w:rsidR="00402E98" w:rsidRPr="001A3E17" w:rsidRDefault="003A2FCD" w:rsidP="003A2FCD">
            <w:pPr>
              <w:spacing w:before="60" w:after="0"/>
              <w:jc w:val="both"/>
              <w:rPr>
                <w:b/>
                <w:szCs w:val="22"/>
              </w:rPr>
            </w:pPr>
            <w:r w:rsidRPr="001A3E17">
              <w:rPr>
                <w:b/>
                <w:szCs w:val="22"/>
              </w:rPr>
              <w:t>M</w:t>
            </w:r>
            <w:r w:rsidR="00402E98" w:rsidRPr="001A3E17">
              <w:rPr>
                <w:b/>
                <w:szCs w:val="22"/>
              </w:rPr>
              <w:t xml:space="preserve">ust pass to continue </w:t>
            </w:r>
            <w:r w:rsidRPr="001A3E17">
              <w:rPr>
                <w:b/>
                <w:szCs w:val="22"/>
              </w:rPr>
              <w:t>with Scoring Criteria</w:t>
            </w:r>
          </w:p>
        </w:tc>
        <w:tc>
          <w:tcPr>
            <w:tcW w:w="1350" w:type="dxa"/>
            <w:tcBorders>
              <w:bottom w:val="single" w:sz="4" w:space="0" w:color="auto"/>
            </w:tcBorders>
            <w:shd w:val="clear" w:color="auto" w:fill="D9D9D9" w:themeFill="background1" w:themeFillShade="D9"/>
            <w:vAlign w:val="center"/>
          </w:tcPr>
          <w:p w14:paraId="2FEE27DD" w14:textId="77777777" w:rsidR="00402E98" w:rsidRPr="001A3E17" w:rsidRDefault="003A2FCD" w:rsidP="00260970">
            <w:pPr>
              <w:spacing w:after="0"/>
              <w:jc w:val="center"/>
              <w:rPr>
                <w:b/>
                <w:szCs w:val="22"/>
              </w:rPr>
            </w:pPr>
            <w:r w:rsidRPr="001A3E17">
              <w:rPr>
                <w:b/>
                <w:szCs w:val="22"/>
              </w:rPr>
              <w:t>Pass/Fail</w:t>
            </w:r>
          </w:p>
        </w:tc>
      </w:tr>
    </w:tbl>
    <w:p w14:paraId="3F471277" w14:textId="6881C9D1" w:rsidR="00FF2D61" w:rsidRPr="00FF2D61" w:rsidRDefault="00FF2D61" w:rsidP="007F1A97">
      <w:pPr>
        <w:spacing w:before="240"/>
        <w:jc w:val="center"/>
        <w:rPr>
          <w:b/>
          <w:caps/>
          <w:u w:val="single"/>
        </w:rPr>
      </w:pPr>
      <w:r w:rsidRPr="00FF2D61">
        <w:rPr>
          <w:b/>
          <w:caps/>
          <w:sz w:val="28"/>
          <w:u w:val="single"/>
        </w:rPr>
        <w:t>SCORING CRITERIA</w:t>
      </w:r>
    </w:p>
    <w:p w14:paraId="468BE425" w14:textId="15C86BBA" w:rsidR="00616F23" w:rsidRPr="00FF2D61" w:rsidRDefault="00FF2D61" w:rsidP="00FF2D61">
      <w:pPr>
        <w:spacing w:before="240"/>
        <w:rPr>
          <w:szCs w:val="24"/>
        </w:rPr>
      </w:pPr>
      <w:r w:rsidRPr="00FF2D61">
        <w:rPr>
          <w:b/>
          <w:szCs w:val="24"/>
        </w:rPr>
        <w:t>The Project Narrative (Attachment</w:t>
      </w:r>
      <w:r w:rsidR="00CC0024">
        <w:rPr>
          <w:b/>
          <w:szCs w:val="24"/>
        </w:rPr>
        <w:t xml:space="preserve"> 3</w:t>
      </w:r>
      <w:r w:rsidRPr="00FF2D61">
        <w:rPr>
          <w:b/>
          <w:szCs w:val="24"/>
        </w:rPr>
        <w:t xml:space="preserve">) </w:t>
      </w:r>
      <w:r w:rsidRPr="00FF2D61">
        <w:rPr>
          <w:szCs w:val="24"/>
        </w:rPr>
        <w:t xml:space="preserve">must respond to each criterion below. The responses must directly relate to the solicitation requirements and focus as stated in the solicitation. </w:t>
      </w:r>
    </w:p>
    <w:tbl>
      <w:tblPr>
        <w:tblStyle w:val="TableGrid2"/>
        <w:tblW w:w="9704" w:type="dxa"/>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02304BD1">
        <w:trPr>
          <w:cnfStyle w:val="100000000000" w:firstRow="1" w:lastRow="0" w:firstColumn="0" w:lastColumn="0" w:oddVBand="0" w:evenVBand="0" w:oddHBand="0" w:evenHBand="0" w:firstRowFirstColumn="0" w:firstRowLastColumn="0" w:lastRowFirstColumn="0" w:lastRowLastColumn="0"/>
          <w:trHeight w:val="550"/>
        </w:trPr>
        <w:tc>
          <w:tcPr>
            <w:tcW w:w="8362" w:type="dxa"/>
          </w:tcPr>
          <w:p w14:paraId="7FBC3A1A" w14:textId="77777777" w:rsidR="00616F23" w:rsidRPr="00616F23" w:rsidRDefault="00616F23" w:rsidP="00616F23">
            <w:pPr>
              <w:jc w:val="both"/>
              <w:rPr>
                <w:b w:val="0"/>
                <w:i/>
                <w:sz w:val="20"/>
              </w:rPr>
            </w:pPr>
            <w:r w:rsidRPr="00616F23">
              <w:t>Scoring Criteria</w:t>
            </w:r>
          </w:p>
        </w:tc>
        <w:tc>
          <w:tcPr>
            <w:tcW w:w="1342" w:type="dxa"/>
          </w:tcPr>
          <w:p w14:paraId="730DEF67" w14:textId="77777777" w:rsidR="00616F23" w:rsidRPr="00616F23" w:rsidRDefault="00616F23" w:rsidP="00616F23">
            <w:pPr>
              <w:spacing w:after="0"/>
              <w:rPr>
                <w:b w:val="0"/>
              </w:rPr>
            </w:pPr>
            <w:r w:rsidRPr="00616F23">
              <w:t>Maximum Points</w:t>
            </w:r>
          </w:p>
        </w:tc>
      </w:tr>
      <w:tr w:rsidR="00616F23" w:rsidRPr="00616F23" w14:paraId="3CC07A71" w14:textId="77777777" w:rsidTr="02304BD1">
        <w:tc>
          <w:tcPr>
            <w:tcW w:w="8362" w:type="dxa"/>
          </w:tcPr>
          <w:p w14:paraId="1C3CEC2F" w14:textId="77777777" w:rsidR="00616F23" w:rsidRPr="00616F23" w:rsidRDefault="00616F23" w:rsidP="0018259A">
            <w:pPr>
              <w:numPr>
                <w:ilvl w:val="0"/>
                <w:numId w:val="40"/>
              </w:numPr>
              <w:spacing w:before="120"/>
              <w:jc w:val="both"/>
              <w:rPr>
                <w:rFonts w:cs="Times New Roman"/>
                <w:b/>
                <w:bCs/>
                <w:smallCaps/>
              </w:rPr>
            </w:pPr>
            <w:bookmarkStart w:id="236" w:name="_Toc366671201"/>
            <w:bookmarkStart w:id="237" w:name="Score1"/>
            <w:r w:rsidRPr="00616F23">
              <w:rPr>
                <w:b/>
              </w:rPr>
              <w:t>Technical Merit</w:t>
            </w:r>
            <w:bookmarkEnd w:id="236"/>
            <w:r w:rsidRPr="00616F23">
              <w:rPr>
                <w:b/>
              </w:rPr>
              <w:t xml:space="preserve"> </w:t>
            </w:r>
          </w:p>
          <w:bookmarkEnd w:id="237"/>
          <w:p w14:paraId="683D955F" w14:textId="77777777" w:rsidR="00616F23" w:rsidRPr="00616F23" w:rsidRDefault="00616F23" w:rsidP="002F33A5">
            <w:pPr>
              <w:numPr>
                <w:ilvl w:val="0"/>
                <w:numId w:val="15"/>
              </w:numPr>
              <w:ind w:left="1140"/>
              <w:jc w:val="both"/>
            </w:pPr>
            <w:r w:rsidRPr="00616F23">
              <w:t xml:space="preserve">The proposed project provides a clear and concise description of the technological, scientific knowledge advancement, and/or innovation </w:t>
            </w:r>
            <w:r>
              <w:t>that will overcome barriers to achieving the State’s statutory energy goals.</w:t>
            </w:r>
          </w:p>
          <w:p w14:paraId="220DF0F2" w14:textId="77777777" w:rsidR="00616F23" w:rsidRPr="00616F23" w:rsidRDefault="00616F23" w:rsidP="002F33A5">
            <w:pPr>
              <w:numPr>
                <w:ilvl w:val="0"/>
                <w:numId w:val="15"/>
              </w:numPr>
              <w:ind w:left="1140"/>
              <w:jc w:val="both"/>
            </w:pPr>
            <w:r w:rsidRPr="00616F23">
              <w:t>Describes the competitive advantages of the proposed technology over state-of-the-art (e.g., efficiency, emissions, durability, cost).</w:t>
            </w:r>
          </w:p>
          <w:p w14:paraId="0BE14511" w14:textId="77777777" w:rsidR="00616F23" w:rsidRPr="00616F23" w:rsidRDefault="00616F23" w:rsidP="002F33A5">
            <w:pPr>
              <w:numPr>
                <w:ilvl w:val="0"/>
                <w:numId w:val="15"/>
              </w:numPr>
              <w:spacing w:before="240"/>
              <w:ind w:left="1140"/>
              <w:jc w:val="both"/>
            </w:pPr>
            <w:r w:rsidRPr="00616F23">
              <w:t>Provides the proposed technical specifications and describe how the project will meet or exceed the technical specifications by the end of the project.</w:t>
            </w:r>
          </w:p>
          <w:p w14:paraId="5C2345C9" w14:textId="77777777" w:rsidR="00616F23" w:rsidRPr="00616F23" w:rsidRDefault="00616F23" w:rsidP="002F33A5">
            <w:pPr>
              <w:numPr>
                <w:ilvl w:val="0"/>
                <w:numId w:val="15"/>
              </w:numPr>
              <w:ind w:left="1140"/>
              <w:jc w:val="both"/>
            </w:pPr>
            <w:r w:rsidRPr="00616F23">
              <w:t>Describes the technology readiness level (TRL) the proposed technology has achieved and the expected TRL by the end of the project.</w:t>
            </w:r>
          </w:p>
          <w:p w14:paraId="39D130D9" w14:textId="77777777" w:rsidR="00616F23" w:rsidRPr="00616F23" w:rsidRDefault="00616F23" w:rsidP="002F33A5">
            <w:pPr>
              <w:numPr>
                <w:ilvl w:val="0"/>
                <w:numId w:val="15"/>
              </w:numPr>
              <w:ind w:left="1140"/>
              <w:jc w:val="both"/>
            </w:pPr>
            <w:r w:rsidRPr="00616F23">
              <w:t>Describes at what scale the technology has been successfully demonstrated, including size or capacity, number of previous installations, location and duration, results, etc.</w:t>
            </w:r>
          </w:p>
          <w:p w14:paraId="294BD976" w14:textId="77777777" w:rsidR="00616F23" w:rsidRPr="00616F23" w:rsidRDefault="00616F23" w:rsidP="002F33A5">
            <w:pPr>
              <w:numPr>
                <w:ilvl w:val="0"/>
                <w:numId w:val="15"/>
              </w:numPr>
              <w:ind w:left="1140"/>
              <w:jc w:val="both"/>
            </w:pPr>
            <w:r w:rsidRPr="00616F23">
              <w:t>Describes how the proposed demonstration will lead to increased adoption of the technology in California.</w:t>
            </w:r>
          </w:p>
          <w:p w14:paraId="22BE3CC5" w14:textId="1519E3A3" w:rsidR="00616F23" w:rsidRPr="00616F23" w:rsidRDefault="00616F23" w:rsidP="002F33A5">
            <w:pPr>
              <w:numPr>
                <w:ilvl w:val="0"/>
                <w:numId w:val="15"/>
              </w:numPr>
              <w:ind w:left="1140"/>
              <w:jc w:val="both"/>
            </w:pPr>
            <w:r w:rsidRPr="00616F23">
              <w:t>Provides information described in Section I.</w:t>
            </w:r>
            <w:r w:rsidR="00434E3E">
              <w:t>C</w:t>
            </w:r>
            <w:r w:rsidRPr="00616F23">
              <w:t>.</w:t>
            </w:r>
          </w:p>
        </w:tc>
        <w:tc>
          <w:tcPr>
            <w:tcW w:w="1342" w:type="dxa"/>
          </w:tcPr>
          <w:p w14:paraId="772E0D48" w14:textId="77777777" w:rsidR="00616F23" w:rsidRPr="00616F23" w:rsidRDefault="00616F23" w:rsidP="00616F23">
            <w:pPr>
              <w:spacing w:before="120"/>
              <w:jc w:val="center"/>
              <w:rPr>
                <w:b/>
              </w:rPr>
            </w:pPr>
            <w:r w:rsidRPr="00616F23">
              <w:rPr>
                <w:b/>
              </w:rPr>
              <w:t>15</w:t>
            </w:r>
          </w:p>
        </w:tc>
      </w:tr>
      <w:tr w:rsidR="00616F23" w:rsidRPr="00616F23" w14:paraId="008809DB" w14:textId="77777777" w:rsidTr="02304BD1">
        <w:tc>
          <w:tcPr>
            <w:tcW w:w="8362" w:type="dxa"/>
          </w:tcPr>
          <w:p w14:paraId="3F26217C" w14:textId="77777777" w:rsidR="00616F23" w:rsidRPr="00034EFD" w:rsidRDefault="00616F23" w:rsidP="0018259A">
            <w:pPr>
              <w:numPr>
                <w:ilvl w:val="0"/>
                <w:numId w:val="40"/>
              </w:numPr>
              <w:spacing w:before="120"/>
              <w:jc w:val="both"/>
              <w:rPr>
                <w:rFonts w:cs="Times New Roman"/>
                <w:b/>
                <w:bCs/>
                <w:smallCaps/>
              </w:rPr>
            </w:pPr>
            <w:bookmarkStart w:id="238" w:name="_Toc366671202"/>
            <w:bookmarkStart w:id="239" w:name="Score2"/>
            <w:r w:rsidRPr="00034EFD">
              <w:rPr>
                <w:b/>
              </w:rPr>
              <w:t>Technical Approach</w:t>
            </w:r>
            <w:bookmarkEnd w:id="238"/>
            <w:r w:rsidRPr="00034EFD">
              <w:rPr>
                <w:b/>
              </w:rPr>
              <w:t xml:space="preserve"> </w:t>
            </w:r>
          </w:p>
          <w:bookmarkEnd w:id="239"/>
          <w:p w14:paraId="34DF631F" w14:textId="77777777" w:rsidR="00616F23" w:rsidRPr="00034EFD" w:rsidRDefault="00616F23" w:rsidP="0018259A">
            <w:pPr>
              <w:numPr>
                <w:ilvl w:val="0"/>
                <w:numId w:val="59"/>
              </w:numPr>
              <w:ind w:left="1140"/>
              <w:jc w:val="both"/>
            </w:pPr>
            <w:r w:rsidRPr="00034EFD">
              <w:t xml:space="preserve">Proposal describes the technique, approach, and methods to be used in performing the work described in the Scope of Work. </w:t>
            </w:r>
          </w:p>
          <w:p w14:paraId="78EA6444" w14:textId="77777777" w:rsidR="00616F23" w:rsidRPr="00034EFD" w:rsidRDefault="00616F23" w:rsidP="0018259A">
            <w:pPr>
              <w:numPr>
                <w:ilvl w:val="0"/>
                <w:numId w:val="59"/>
              </w:numPr>
              <w:ind w:left="1140"/>
              <w:jc w:val="both"/>
            </w:pPr>
            <w:r w:rsidRPr="00034EFD">
              <w:t>The Scope of Work identifies goals, objectives, and deliverables, details the work to be performed, and aligns with the information presented in Project Narrative.</w:t>
            </w:r>
          </w:p>
          <w:p w14:paraId="531573E5" w14:textId="77777777" w:rsidR="00616F23" w:rsidRPr="00034EFD" w:rsidRDefault="00616F23" w:rsidP="0018259A">
            <w:pPr>
              <w:numPr>
                <w:ilvl w:val="0"/>
                <w:numId w:val="59"/>
              </w:numPr>
              <w:ind w:left="1140"/>
              <w:jc w:val="both"/>
            </w:pPr>
            <w:r w:rsidRPr="00034EFD">
              <w:t>Proposal identifies the reliability that the project and site recommendations as described will be carried out if funds are awarded.</w:t>
            </w:r>
          </w:p>
          <w:p w14:paraId="790C074F" w14:textId="6118B7B6" w:rsidR="00616F23" w:rsidRPr="00034EFD" w:rsidRDefault="00616F23" w:rsidP="0018259A">
            <w:pPr>
              <w:numPr>
                <w:ilvl w:val="0"/>
                <w:numId w:val="59"/>
              </w:numPr>
              <w:ind w:left="1140"/>
              <w:jc w:val="both"/>
            </w:pPr>
            <w:r w:rsidRPr="00034EFD">
              <w:t>Identifies and discusses factors critical for success, in addition to risks, barriers, and limitations (e.g.</w:t>
            </w:r>
            <w:r w:rsidR="00B831D3" w:rsidRPr="00034EFD">
              <w:t>,</w:t>
            </w:r>
            <w:r w:rsidRPr="00034EFD">
              <w:t xml:space="preserve"> loss of demonstration site, key subcontractor).  Provides a plan to address them. </w:t>
            </w:r>
          </w:p>
          <w:p w14:paraId="5D8149D9" w14:textId="77777777" w:rsidR="00616F23" w:rsidRPr="00034EFD" w:rsidRDefault="00616F23" w:rsidP="0018259A">
            <w:pPr>
              <w:numPr>
                <w:ilvl w:val="0"/>
                <w:numId w:val="59"/>
              </w:numPr>
              <w:ind w:left="1140"/>
              <w:jc w:val="both"/>
            </w:pPr>
            <w:r w:rsidRPr="00034EFD">
              <w:t>Discusses the degree to which the proposed work is technically feasible and achievable within the proposed Project Schedule and the key activities schedule in Section I.</w:t>
            </w:r>
            <w:r w:rsidR="002A50FB" w:rsidRPr="00034EFD">
              <w:t>E</w:t>
            </w:r>
            <w:r w:rsidRPr="00034EFD">
              <w:t>.</w:t>
            </w:r>
          </w:p>
          <w:p w14:paraId="0DC5EF16" w14:textId="65FD2427" w:rsidR="00616F23" w:rsidRPr="00034EFD" w:rsidRDefault="00616F23" w:rsidP="0018259A">
            <w:pPr>
              <w:numPr>
                <w:ilvl w:val="0"/>
                <w:numId w:val="59"/>
              </w:numPr>
              <w:ind w:left="1140"/>
              <w:jc w:val="both"/>
            </w:pPr>
            <w:r w:rsidRPr="00034EFD">
              <w:t>Describes the technology transfer plan to assess and advance the commercial viability of the technology.</w:t>
            </w:r>
          </w:p>
          <w:p w14:paraId="691305A1" w14:textId="37DFB726" w:rsidR="00616F23" w:rsidRPr="00034EFD" w:rsidRDefault="00616F23" w:rsidP="0018259A">
            <w:pPr>
              <w:numPr>
                <w:ilvl w:val="0"/>
                <w:numId w:val="59"/>
              </w:numPr>
              <w:ind w:left="1140"/>
              <w:jc w:val="both"/>
            </w:pPr>
            <w:r w:rsidRPr="00034EFD">
              <w:t xml:space="preserve">Provides a clear and plausible measurement and verification plan that describes how </w:t>
            </w:r>
            <w:r w:rsidR="00ED0506" w:rsidRPr="00034EFD">
              <w:t>the performance metrics</w:t>
            </w:r>
            <w:r w:rsidR="008B080C" w:rsidRPr="00034EFD">
              <w:t xml:space="preserve"> </w:t>
            </w:r>
            <w:r w:rsidRPr="00034EFD">
              <w:t>and other benefits specified in the application will be determined and measured.</w:t>
            </w:r>
          </w:p>
          <w:p w14:paraId="19CBDC0A" w14:textId="77777777" w:rsidR="00616F23" w:rsidRPr="00034EFD" w:rsidRDefault="00616F23" w:rsidP="0018259A">
            <w:pPr>
              <w:numPr>
                <w:ilvl w:val="0"/>
                <w:numId w:val="59"/>
              </w:numPr>
              <w:ind w:left="1140"/>
              <w:jc w:val="both"/>
            </w:pPr>
            <w:r w:rsidRPr="00034EFD">
              <w:t>Provides information documenting progress towards achieving compliance with the California Environmental Quality Act (CEQA) by addressing the areas in Section I.</w:t>
            </w:r>
            <w:r w:rsidR="00D74232" w:rsidRPr="00034EFD">
              <w:t>I</w:t>
            </w:r>
            <w:r w:rsidRPr="00034EFD">
              <w:t xml:space="preserve"> and Section III.D.</w:t>
            </w:r>
            <w:r w:rsidR="002B14DD" w:rsidRPr="00034EFD">
              <w:t>3.</w:t>
            </w:r>
            <w:r w:rsidRPr="00034EFD">
              <w:t>, and Section III.D.8</w:t>
            </w:r>
          </w:p>
          <w:p w14:paraId="72F67371" w14:textId="5E878A6E" w:rsidR="00616F23" w:rsidRPr="00034EFD" w:rsidRDefault="00616F23" w:rsidP="0018259A">
            <w:pPr>
              <w:numPr>
                <w:ilvl w:val="0"/>
                <w:numId w:val="59"/>
              </w:numPr>
              <w:ind w:left="1140"/>
              <w:jc w:val="both"/>
              <w:rPr>
                <w:rFonts w:cs="Times New Roman"/>
                <w:b/>
                <w:smallCaps/>
              </w:rPr>
            </w:pPr>
            <w:r w:rsidRPr="00034EFD">
              <w:t>Provides information described in Section I.</w:t>
            </w:r>
            <w:r w:rsidR="00434E3E" w:rsidRPr="00034EFD">
              <w:t>C</w:t>
            </w:r>
            <w:r w:rsidRPr="00034EFD">
              <w:t>.</w:t>
            </w:r>
          </w:p>
        </w:tc>
        <w:tc>
          <w:tcPr>
            <w:tcW w:w="1342" w:type="dxa"/>
          </w:tcPr>
          <w:p w14:paraId="73B7B174" w14:textId="77777777" w:rsidR="00616F23" w:rsidRPr="00616F23" w:rsidRDefault="00616F23" w:rsidP="00616F23">
            <w:pPr>
              <w:spacing w:before="120"/>
              <w:jc w:val="center"/>
              <w:rPr>
                <w:b/>
              </w:rPr>
            </w:pPr>
            <w:r w:rsidRPr="00616F23">
              <w:rPr>
                <w:b/>
              </w:rPr>
              <w:t>25</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00AD18B4">
        <w:trPr>
          <w:trHeight w:val="422"/>
        </w:trPr>
        <w:tc>
          <w:tcPr>
            <w:tcW w:w="8362" w:type="dxa"/>
          </w:tcPr>
          <w:p w14:paraId="7DEECFA7" w14:textId="57AF3FC2" w:rsidR="00616F23" w:rsidRPr="00034EFD" w:rsidRDefault="00616F23" w:rsidP="0018259A">
            <w:pPr>
              <w:numPr>
                <w:ilvl w:val="0"/>
                <w:numId w:val="40"/>
              </w:numPr>
              <w:spacing w:before="120"/>
              <w:jc w:val="both"/>
              <w:rPr>
                <w:rFonts w:cs="Times New Roman"/>
                <w:b/>
              </w:rPr>
            </w:pPr>
            <w:bookmarkStart w:id="240" w:name="_Toc366671203"/>
            <w:bookmarkStart w:id="241" w:name="Score3"/>
            <w:r w:rsidRPr="00034EFD">
              <w:rPr>
                <w:b/>
              </w:rPr>
              <w:t>Impacts and Benefits for California</w:t>
            </w:r>
            <w:bookmarkEnd w:id="240"/>
            <w:r w:rsidRPr="00034EFD">
              <w:rPr>
                <w:b/>
              </w:rPr>
              <w:t xml:space="preserve"> IOU Ratepayers </w:t>
            </w:r>
            <w:r w:rsidR="140CA28B" w:rsidRPr="00034EFD">
              <w:rPr>
                <w:b/>
                <w:bCs/>
              </w:rPr>
              <w:t>and California Residents</w:t>
            </w:r>
          </w:p>
          <w:bookmarkEnd w:id="241"/>
          <w:p w14:paraId="39D1E45B" w14:textId="6EAB69DA" w:rsidR="00616F23" w:rsidRPr="00034EFD" w:rsidRDefault="00616F23" w:rsidP="0018259A">
            <w:pPr>
              <w:numPr>
                <w:ilvl w:val="0"/>
                <w:numId w:val="16"/>
              </w:numPr>
              <w:spacing w:after="60"/>
              <w:ind w:left="1140"/>
              <w:jc w:val="both"/>
            </w:pPr>
            <w:r w:rsidRPr="00034EFD">
              <w:t xml:space="preserve">Explains how the proposed project will benefit California </w:t>
            </w:r>
            <w:r w:rsidR="00002103" w:rsidRPr="00034EFD">
              <w:t xml:space="preserve">Gas </w:t>
            </w:r>
            <w:r w:rsidRPr="00034EFD">
              <w:t>Investor-Owned Utility (</w:t>
            </w:r>
            <w:r w:rsidR="00903DA3" w:rsidRPr="00034EFD">
              <w:t>G</w:t>
            </w:r>
            <w:r w:rsidR="008116EA" w:rsidRPr="00034EFD">
              <w:t>as</w:t>
            </w:r>
            <w:r w:rsidR="00903DA3" w:rsidRPr="00034EFD">
              <w:t xml:space="preserve"> </w:t>
            </w:r>
            <w:r w:rsidRPr="00034EFD">
              <w:t xml:space="preserve">IOU) ratepayers and </w:t>
            </w:r>
            <w:r w:rsidR="2E3D559C" w:rsidRPr="00034EFD">
              <w:t xml:space="preserve">California residents, and </w:t>
            </w:r>
            <w:r w:rsidRPr="00034EFD">
              <w:t xml:space="preserve">provides clear, plausible, and justifiable (quantitative preferred) potential benefits. Estimates the energy benefits including: </w:t>
            </w:r>
          </w:p>
          <w:p w14:paraId="0ACB4612" w14:textId="5C2AB85E" w:rsidR="00804191" w:rsidRPr="00034EFD" w:rsidRDefault="00804191" w:rsidP="0018259A">
            <w:pPr>
              <w:pStyle w:val="ListParagraph"/>
              <w:numPr>
                <w:ilvl w:val="1"/>
                <w:numId w:val="34"/>
              </w:numPr>
            </w:pPr>
            <w:r w:rsidRPr="00034EFD">
              <w:t xml:space="preserve">Energy cost reductions, infrastructure resiliency, infrastructure reliability, and methane leak reduction. </w:t>
            </w:r>
          </w:p>
          <w:p w14:paraId="297363B0" w14:textId="688E1872" w:rsidR="00547A9F" w:rsidRPr="00034EFD" w:rsidRDefault="00547A9F" w:rsidP="000C5BA6">
            <w:pPr>
              <w:spacing w:after="60"/>
              <w:ind w:left="720"/>
              <w:jc w:val="both"/>
              <w:rPr>
                <w:b/>
                <w:bCs/>
              </w:rPr>
            </w:pPr>
            <w:r w:rsidRPr="00034EFD">
              <w:rPr>
                <w:b/>
                <w:bCs/>
              </w:rPr>
              <w:t xml:space="preserve">In addition, estimates the non-energy benefits including: </w:t>
            </w:r>
          </w:p>
          <w:p w14:paraId="3DC91DE6" w14:textId="73E24A93" w:rsidR="00847173" w:rsidRPr="00034EFD" w:rsidRDefault="00847173" w:rsidP="00847173">
            <w:pPr>
              <w:pStyle w:val="ListParagraph"/>
              <w:numPr>
                <w:ilvl w:val="0"/>
                <w:numId w:val="33"/>
              </w:numPr>
              <w:spacing w:after="60"/>
              <w:jc w:val="both"/>
            </w:pPr>
            <w:r w:rsidRPr="00034EFD">
              <w:t>GHG emission reductions, air emission reductions (e.g. NOx), and/or increased safety.</w:t>
            </w:r>
          </w:p>
          <w:p w14:paraId="316FC4E7" w14:textId="77777777" w:rsidR="00616F23" w:rsidRPr="00034EFD" w:rsidRDefault="00616F23" w:rsidP="0018259A">
            <w:pPr>
              <w:numPr>
                <w:ilvl w:val="0"/>
                <w:numId w:val="16"/>
              </w:numPr>
              <w:spacing w:after="60"/>
              <w:ind w:left="1140"/>
              <w:jc w:val="both"/>
            </w:pPr>
            <w:r w:rsidRPr="00034EFD">
              <w:t xml:space="preserve">States the timeframe, assumptions with sources, and calculations for the estimated benefits, and explains their reasonableness. Include baseline or “business as usual” over timeframe. </w:t>
            </w:r>
          </w:p>
          <w:p w14:paraId="1DB1EDCF" w14:textId="77777777" w:rsidR="00616F23" w:rsidRPr="00034EFD" w:rsidRDefault="00616F23" w:rsidP="0018259A">
            <w:pPr>
              <w:numPr>
                <w:ilvl w:val="0"/>
                <w:numId w:val="16"/>
              </w:numPr>
              <w:spacing w:after="60"/>
              <w:ind w:left="1140"/>
              <w:jc w:val="both"/>
            </w:pPr>
            <w:r w:rsidRPr="00034EFD">
              <w:t>Explains the path-to-market strategy including near-term (i.e. initial target markets), mid-term, and long-term markets for the technology, size and penetration or deployment rates, and underlying assumptions.</w:t>
            </w:r>
          </w:p>
          <w:p w14:paraId="7A9C8222" w14:textId="77777777" w:rsidR="00616F23" w:rsidRPr="00034EFD" w:rsidRDefault="00616F23" w:rsidP="0018259A">
            <w:pPr>
              <w:numPr>
                <w:ilvl w:val="0"/>
                <w:numId w:val="16"/>
              </w:numPr>
              <w:spacing w:after="60"/>
              <w:ind w:left="1140"/>
              <w:jc w:val="both"/>
            </w:pPr>
            <w:r w:rsidRPr="00034EFD">
              <w:t xml:space="preserve">Identifies the expected financial performance (e.g. payback period, ROI) of the demonstration at scale. </w:t>
            </w:r>
          </w:p>
          <w:p w14:paraId="613943B7" w14:textId="60FC6677" w:rsidR="00616F23" w:rsidRPr="00034EFD" w:rsidRDefault="00616F23" w:rsidP="0018259A">
            <w:pPr>
              <w:numPr>
                <w:ilvl w:val="0"/>
                <w:numId w:val="16"/>
              </w:numPr>
              <w:spacing w:after="60"/>
              <w:ind w:left="1140"/>
              <w:jc w:val="both"/>
            </w:pPr>
            <w:r w:rsidRPr="00034EFD">
              <w:t xml:space="preserve">Identifies the specific programs which the technology intends to leverage. </w:t>
            </w:r>
          </w:p>
          <w:p w14:paraId="11482DE3" w14:textId="1DCA8838" w:rsidR="00616F23" w:rsidRPr="00034EFD" w:rsidRDefault="00616F23" w:rsidP="0018259A">
            <w:pPr>
              <w:numPr>
                <w:ilvl w:val="0"/>
                <w:numId w:val="16"/>
              </w:numPr>
              <w:spacing w:after="60"/>
              <w:ind w:left="1140"/>
              <w:jc w:val="both"/>
            </w:pPr>
            <w:r w:rsidRPr="00034EFD">
              <w:t>Identifies how outputs of the</w:t>
            </w:r>
            <w:r w:rsidR="00E75D36" w:rsidRPr="00034EFD">
              <w:t xml:space="preserve"> tool</w:t>
            </w:r>
            <w:r w:rsidRPr="00034EFD">
              <w:t xml:space="preserve"> will benefit key stakeholders (e.g., streamline planning, help eliminate barriers, stimulate growth of applicable market sectors).</w:t>
            </w:r>
          </w:p>
        </w:tc>
        <w:tc>
          <w:tcPr>
            <w:tcW w:w="1342" w:type="dxa"/>
          </w:tcPr>
          <w:p w14:paraId="19152A1F" w14:textId="77777777" w:rsidR="00616F23" w:rsidRPr="00616F23" w:rsidRDefault="00616F23" w:rsidP="00616F23">
            <w:pPr>
              <w:spacing w:before="120"/>
              <w:jc w:val="center"/>
            </w:pPr>
            <w:r w:rsidRPr="00616F23">
              <w:rPr>
                <w:b/>
              </w:rPr>
              <w:t>20</w:t>
            </w:r>
          </w:p>
        </w:tc>
      </w:tr>
      <w:tr w:rsidR="00616F23" w:rsidRPr="00616F23" w14:paraId="7C1D615A" w14:textId="77777777" w:rsidTr="02304BD1">
        <w:trPr>
          <w:trHeight w:val="3248"/>
        </w:trPr>
        <w:tc>
          <w:tcPr>
            <w:tcW w:w="8362" w:type="dxa"/>
          </w:tcPr>
          <w:p w14:paraId="2A1AC25C" w14:textId="77777777" w:rsidR="00616F23" w:rsidRPr="00616F23" w:rsidRDefault="00616F23" w:rsidP="0018259A">
            <w:pPr>
              <w:numPr>
                <w:ilvl w:val="0"/>
                <w:numId w:val="40"/>
              </w:numPr>
              <w:spacing w:before="120"/>
              <w:jc w:val="both"/>
              <w:rPr>
                <w:rFonts w:cs="Times New Roman"/>
                <w:b/>
                <w:bCs/>
                <w:smallCaps/>
              </w:rPr>
            </w:pPr>
            <w:bookmarkStart w:id="242" w:name="_Toc366671205"/>
            <w:bookmarkStart w:id="243" w:name="Score4"/>
            <w:r w:rsidRPr="00616F23">
              <w:rPr>
                <w:b/>
              </w:rPr>
              <w:t>Team Qualifications, Capabilities, and Resources</w:t>
            </w:r>
            <w:bookmarkEnd w:id="242"/>
          </w:p>
          <w:bookmarkEnd w:id="243"/>
          <w:p w14:paraId="5F9F1C6F" w14:textId="60613646"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This can include contacting references.</w:t>
            </w:r>
          </w:p>
          <w:p w14:paraId="7612C66E" w14:textId="77777777" w:rsidR="00616F23" w:rsidRPr="00616F23" w:rsidRDefault="00616F23" w:rsidP="0018259A">
            <w:pPr>
              <w:numPr>
                <w:ilvl w:val="0"/>
                <w:numId w:val="17"/>
              </w:numPr>
              <w:ind w:left="1140"/>
              <w:jc w:val="both"/>
            </w:pPr>
            <w:r w:rsidRPr="00616F23">
              <w:t xml:space="preserve">Identifies credentials of prime and any subcontractor key personnel, including the project manager, principal investigator and technology and knowledge transfer lead </w:t>
            </w:r>
            <w:r w:rsidRPr="00616F23">
              <w:rPr>
                <w:i/>
              </w:rPr>
              <w:t>(include this information in the Project Team Form).</w:t>
            </w:r>
          </w:p>
          <w:p w14:paraId="495370AF" w14:textId="448043D4" w:rsidR="00616F23" w:rsidRPr="00616F23" w:rsidRDefault="00616F23" w:rsidP="0018259A">
            <w:pPr>
              <w:numPr>
                <w:ilvl w:val="0"/>
                <w:numId w:val="17"/>
              </w:numPr>
              <w:ind w:left="1140"/>
              <w:jc w:val="both"/>
            </w:pPr>
            <w:r w:rsidRPr="00616F23">
              <w:t>Demonstrates that the project team has appropriate qualifications, experience, financial stability and capability to complete the project.</w:t>
            </w:r>
          </w:p>
          <w:p w14:paraId="2116B3D5" w14:textId="77777777" w:rsidR="00616F23" w:rsidRPr="00616F23" w:rsidRDefault="00616F23" w:rsidP="0018259A">
            <w:pPr>
              <w:numPr>
                <w:ilvl w:val="0"/>
                <w:numId w:val="17"/>
              </w:numPr>
              <w:ind w:left="1140"/>
              <w:jc w:val="both"/>
            </w:pPr>
            <w:r w:rsidRPr="00616F23">
              <w:t>Explains the team structure and how various tasks will be managed and coordinated.</w:t>
            </w:r>
          </w:p>
          <w:p w14:paraId="7EFDA613" w14:textId="77777777" w:rsidR="00616F23" w:rsidRPr="00616F23" w:rsidRDefault="00616F23" w:rsidP="0018259A">
            <w:pPr>
              <w:numPr>
                <w:ilvl w:val="0"/>
                <w:numId w:val="17"/>
              </w:numPr>
              <w:ind w:left="1140"/>
              <w:jc w:val="both"/>
            </w:pPr>
            <w:r w:rsidRPr="00616F23">
              <w:t>Describes the facilities, infrastructure, and resources available that directly support the project.</w:t>
            </w:r>
          </w:p>
          <w:p w14:paraId="63D933D7" w14:textId="77777777" w:rsidR="00616F23" w:rsidRPr="00616F23" w:rsidRDefault="00616F23" w:rsidP="0018259A">
            <w:pPr>
              <w:numPr>
                <w:ilvl w:val="0"/>
                <w:numId w:val="17"/>
              </w:numPr>
              <w:ind w:left="1140"/>
              <w:jc w:val="both"/>
            </w:pPr>
            <w:r w:rsidRPr="00616F23">
              <w:t>Describes the team’s history of successfully completing projects in the past 10 years including subsequent deployments and commercialization.</w:t>
            </w:r>
          </w:p>
        </w:tc>
        <w:tc>
          <w:tcPr>
            <w:tcW w:w="1342" w:type="dxa"/>
          </w:tcPr>
          <w:p w14:paraId="1EA6B293" w14:textId="77777777" w:rsidR="00616F23" w:rsidRPr="00616F23" w:rsidRDefault="00616F23" w:rsidP="00616F23">
            <w:pPr>
              <w:spacing w:before="120"/>
              <w:jc w:val="center"/>
              <w:rPr>
                <w:b/>
              </w:rPr>
            </w:pPr>
            <w:r w:rsidRPr="00616F23">
              <w:rPr>
                <w:b/>
              </w:rPr>
              <w:t>15</w:t>
            </w:r>
          </w:p>
        </w:tc>
      </w:tr>
      <w:tr w:rsidR="00616F23" w:rsidRPr="00616F23" w14:paraId="451B9CE8" w14:textId="77777777" w:rsidTr="02304BD1">
        <w:trPr>
          <w:trHeight w:val="485"/>
        </w:trPr>
        <w:tc>
          <w:tcPr>
            <w:tcW w:w="8362" w:type="dxa"/>
          </w:tcPr>
          <w:p w14:paraId="0E2CC37E" w14:textId="77D8464C" w:rsidR="00616F23" w:rsidRPr="00616F23" w:rsidRDefault="00616F23" w:rsidP="00616F23">
            <w:pPr>
              <w:spacing w:before="60" w:after="0"/>
              <w:ind w:left="360"/>
              <w:jc w:val="both"/>
              <w:rPr>
                <w:b/>
              </w:rPr>
            </w:pPr>
            <w:r w:rsidRPr="00616F23">
              <w:rPr>
                <w:b/>
              </w:rPr>
              <w:t xml:space="preserve">Total Possible Points for criteria 1− </w:t>
            </w:r>
            <w:r w:rsidR="00844AC1">
              <w:rPr>
                <w:b/>
              </w:rPr>
              <w:t>4</w:t>
            </w:r>
          </w:p>
          <w:p w14:paraId="66546DBF" w14:textId="7488EF74" w:rsidR="00616F23" w:rsidRPr="00616F23" w:rsidRDefault="00616F23" w:rsidP="02304BD1">
            <w:pPr>
              <w:spacing w:after="0"/>
              <w:ind w:left="360"/>
              <w:jc w:val="both"/>
              <w:rPr>
                <w:b/>
                <w:bCs/>
              </w:rPr>
            </w:pPr>
            <w:r w:rsidRPr="02304BD1">
              <w:rPr>
                <w:b/>
                <w:bCs/>
              </w:rPr>
              <w:t xml:space="preserve">(Minimum Passing Score for criteria 1− </w:t>
            </w:r>
            <w:r w:rsidR="00844AC1" w:rsidRPr="02304BD1">
              <w:rPr>
                <w:b/>
                <w:bCs/>
              </w:rPr>
              <w:t>4</w:t>
            </w:r>
            <w:r w:rsidRPr="02304BD1">
              <w:rPr>
                <w:b/>
                <w:bCs/>
              </w:rPr>
              <w:t xml:space="preserve"> is 70% or </w:t>
            </w:r>
            <w:r w:rsidR="002D2DCD" w:rsidRPr="02304BD1">
              <w:rPr>
                <w:b/>
                <w:bCs/>
              </w:rPr>
              <w:t>52</w:t>
            </w:r>
            <w:r w:rsidRPr="02304BD1">
              <w:rPr>
                <w:b/>
                <w:bCs/>
              </w:rPr>
              <w:t>.</w:t>
            </w:r>
            <w:r w:rsidR="002D2DCD" w:rsidRPr="02304BD1">
              <w:rPr>
                <w:b/>
                <w:bCs/>
              </w:rPr>
              <w:t>5</w:t>
            </w:r>
            <w:r w:rsidRPr="02304BD1">
              <w:rPr>
                <w:b/>
                <w:bCs/>
              </w:rPr>
              <w:t>0)</w:t>
            </w:r>
          </w:p>
        </w:tc>
        <w:tc>
          <w:tcPr>
            <w:tcW w:w="1342" w:type="dxa"/>
          </w:tcPr>
          <w:p w14:paraId="50032256" w14:textId="77777777" w:rsidR="00616F23" w:rsidRPr="00616F23" w:rsidRDefault="00616F23" w:rsidP="00616F23">
            <w:pPr>
              <w:spacing w:after="0"/>
              <w:jc w:val="both"/>
              <w:rPr>
                <w:b/>
              </w:rPr>
            </w:pPr>
          </w:p>
          <w:p w14:paraId="234910F0" w14:textId="631E80F2" w:rsidR="00616F23" w:rsidRPr="00616F23" w:rsidRDefault="00E62798" w:rsidP="02304BD1">
            <w:pPr>
              <w:jc w:val="center"/>
              <w:rPr>
                <w:b/>
                <w:bCs/>
              </w:rPr>
            </w:pPr>
            <w:r w:rsidRPr="02304BD1">
              <w:rPr>
                <w:b/>
                <w:bCs/>
              </w:rPr>
              <w:t>75</w:t>
            </w:r>
          </w:p>
        </w:tc>
      </w:tr>
      <w:tr w:rsidR="00616F23" w:rsidRPr="00616F23" w14:paraId="0E076536" w14:textId="77777777" w:rsidTr="02304BD1">
        <w:tc>
          <w:tcPr>
            <w:tcW w:w="8362" w:type="dxa"/>
          </w:tcPr>
          <w:p w14:paraId="4F5F4254" w14:textId="77777777" w:rsidR="00616F23" w:rsidRPr="00616F23" w:rsidRDefault="00616F23" w:rsidP="0018259A">
            <w:pPr>
              <w:numPr>
                <w:ilvl w:val="0"/>
                <w:numId w:val="40"/>
              </w:numPr>
              <w:spacing w:before="120"/>
              <w:jc w:val="both"/>
              <w:rPr>
                <w:rFonts w:cs="Times New Roman"/>
                <w:b/>
                <w:bCs/>
                <w:smallCaps/>
              </w:rPr>
            </w:pPr>
            <w:r w:rsidRPr="00616F23">
              <w:rPr>
                <w:b/>
              </w:rPr>
              <w:t>Budget and Cost-Effectiveness</w:t>
            </w:r>
          </w:p>
          <w:p w14:paraId="14806663" w14:textId="77777777" w:rsidR="00616F23" w:rsidRPr="00616F23" w:rsidRDefault="00616F23" w:rsidP="0018259A">
            <w:pPr>
              <w:numPr>
                <w:ilvl w:val="0"/>
                <w:numId w:val="18"/>
              </w:numPr>
              <w:spacing w:before="120" w:after="0"/>
              <w:ind w:left="1140"/>
              <w:jc w:val="both"/>
            </w:pPr>
            <w:r w:rsidRPr="00616F23">
              <w:t>Budget forms are complete for the applicant and all subcontractors, as described in the Budget instructions.</w:t>
            </w:r>
          </w:p>
          <w:p w14:paraId="1CE49D96" w14:textId="77777777" w:rsidR="00616F23" w:rsidRPr="00616F23" w:rsidRDefault="00616F23" w:rsidP="0018259A">
            <w:pPr>
              <w:numPr>
                <w:ilvl w:val="0"/>
                <w:numId w:val="18"/>
              </w:numPr>
              <w:spacing w:before="120" w:after="0"/>
              <w:ind w:left="1140"/>
              <w:jc w:val="both"/>
            </w:pPr>
            <w:r w:rsidRPr="00616F23">
              <w:t>Justifies the reasonableness of the requested funds relative to the project goals, objectives, and tasks.</w:t>
            </w:r>
          </w:p>
          <w:p w14:paraId="097E511F" w14:textId="77777777" w:rsidR="00616F23" w:rsidRPr="00616F23" w:rsidRDefault="00616F23" w:rsidP="0018259A">
            <w:pPr>
              <w:numPr>
                <w:ilvl w:val="0"/>
                <w:numId w:val="18"/>
              </w:numPr>
              <w:spacing w:before="120" w:after="0"/>
              <w:ind w:left="1140"/>
              <w:jc w:val="both"/>
            </w:pPr>
            <w:r w:rsidRPr="00616F23">
              <w:t>Justifies the reasonableness of direct costs (e.g., labor, fringe benefits, equipment, materials &amp; misc. travel, and subcontractors).</w:t>
            </w:r>
          </w:p>
          <w:p w14:paraId="4DFACCA1" w14:textId="77777777" w:rsidR="00616F23" w:rsidRPr="00616F23" w:rsidRDefault="00616F23" w:rsidP="0018259A">
            <w:pPr>
              <w:numPr>
                <w:ilvl w:val="0"/>
                <w:numId w:val="18"/>
              </w:numPr>
              <w:spacing w:before="120"/>
              <w:ind w:left="1138"/>
              <w:jc w:val="both"/>
            </w:pPr>
            <w:r w:rsidRPr="00616F23">
              <w:t xml:space="preserve">Justifies the reasonableness of indirect costs (e.g., overhead, facility charges (e.g., rent, utilities), burdens, subcontractor profit, and other like costs). </w:t>
            </w:r>
          </w:p>
        </w:tc>
        <w:tc>
          <w:tcPr>
            <w:tcW w:w="1342" w:type="dxa"/>
          </w:tcPr>
          <w:p w14:paraId="29892970" w14:textId="7AF2125B" w:rsidR="00616F23" w:rsidRPr="00616F23" w:rsidRDefault="001A23EA" w:rsidP="00616F23">
            <w:pPr>
              <w:spacing w:before="120"/>
              <w:jc w:val="center"/>
              <w:rPr>
                <w:b/>
              </w:rPr>
            </w:pPr>
            <w:r w:rsidRPr="00A65555">
              <w:rPr>
                <w:b/>
              </w:rPr>
              <w:t>15</w:t>
            </w:r>
          </w:p>
        </w:tc>
      </w:tr>
      <w:tr w:rsidR="00616F23" w:rsidRPr="00616F23" w14:paraId="2634BEF4" w14:textId="77777777" w:rsidTr="02304BD1">
        <w:tc>
          <w:tcPr>
            <w:tcW w:w="8362" w:type="dxa"/>
          </w:tcPr>
          <w:p w14:paraId="4CC292F2" w14:textId="77777777" w:rsidR="00616F23" w:rsidRPr="00616F23" w:rsidRDefault="00616F23" w:rsidP="0018259A">
            <w:pPr>
              <w:numPr>
                <w:ilvl w:val="0"/>
                <w:numId w:val="40"/>
              </w:numPr>
              <w:spacing w:before="120"/>
              <w:jc w:val="both"/>
              <w:rPr>
                <w:rFonts w:cs="Times New Roman"/>
                <w:b/>
                <w:bCs/>
                <w:smallCaps/>
              </w:rPr>
            </w:pPr>
            <w:r w:rsidRPr="00616F23">
              <w:rPr>
                <w:b/>
              </w:rPr>
              <w:t>CEC Funds Spent in California</w:t>
            </w:r>
          </w:p>
          <w:p w14:paraId="5F8C2EF2" w14:textId="02D18C2E" w:rsidR="00616F23" w:rsidRPr="00034EFD" w:rsidRDefault="00616F23" w:rsidP="00616F23">
            <w:pPr>
              <w:tabs>
                <w:tab w:val="left" w:pos="1170"/>
              </w:tabs>
              <w:autoSpaceDE w:val="0"/>
              <w:autoSpaceDN w:val="0"/>
              <w:adjustRightInd w:val="0"/>
              <w:spacing w:after="0"/>
              <w:ind w:left="360"/>
              <w:jc w:val="both"/>
              <w:rPr>
                <w:szCs w:val="22"/>
              </w:rPr>
            </w:pPr>
            <w:r w:rsidRPr="00616F23">
              <w:t xml:space="preserve">Projects that maximize the spending of CEC funds in California will receive points as indicated in the table below (see CEC Funds Spent in California </w:t>
            </w:r>
            <w:r w:rsidR="00B651D6" w:rsidRPr="00B651D6">
              <w:t xml:space="preserve">and California-Based Entities </w:t>
            </w:r>
            <w:r w:rsidRPr="00616F23">
              <w:t>section for more details).</w:t>
            </w:r>
          </w:p>
          <w:p w14:paraId="1FF1DC5F" w14:textId="77777777" w:rsidR="00616F23" w:rsidRPr="00034EFD" w:rsidRDefault="00616F23" w:rsidP="00616F23">
            <w:pPr>
              <w:tabs>
                <w:tab w:val="left" w:pos="1170"/>
              </w:tabs>
              <w:autoSpaceDE w:val="0"/>
              <w:autoSpaceDN w:val="0"/>
              <w:adjustRightInd w:val="0"/>
              <w:spacing w:after="0"/>
              <w:jc w:val="center"/>
              <w:rPr>
                <w:szCs w:val="22"/>
              </w:rPr>
            </w:pPr>
          </w:p>
          <w:tbl>
            <w:tblPr>
              <w:tblStyle w:val="TableGrid2"/>
              <w:tblW w:w="0" w:type="auto"/>
              <w:jc w:val="center"/>
              <w:tblLook w:val="00A0" w:firstRow="1" w:lastRow="0" w:firstColumn="1" w:lastColumn="0" w:noHBand="0" w:noVBand="0"/>
            </w:tblPr>
            <w:tblGrid>
              <w:gridCol w:w="3685"/>
              <w:gridCol w:w="2880"/>
            </w:tblGrid>
            <w:tr w:rsidR="00616F23" w:rsidRPr="00616F23" w14:paraId="6BD595B2" w14:textId="77777777" w:rsidTr="0028608D">
              <w:trPr>
                <w:cnfStyle w:val="100000000000" w:firstRow="1" w:lastRow="0" w:firstColumn="0" w:lastColumn="0" w:oddVBand="0" w:evenVBand="0" w:oddHBand="0" w:evenHBand="0" w:firstRowFirstColumn="0" w:firstRowLastColumn="0" w:lastRowFirstColumn="0" w:lastRowLastColumn="0"/>
                <w:jc w:val="center"/>
              </w:trPr>
              <w:tc>
                <w:tcPr>
                  <w:tcW w:w="3685" w:type="dxa"/>
                </w:tcPr>
                <w:p w14:paraId="1C9FF5EA" w14:textId="77777777" w:rsidR="00616F23" w:rsidRPr="00616F23" w:rsidRDefault="00616F23" w:rsidP="00616F23">
                  <w:pPr>
                    <w:widowControl w:val="0"/>
                    <w:spacing w:after="0"/>
                    <w:jc w:val="both"/>
                    <w:rPr>
                      <w:b w:val="0"/>
                      <w:sz w:val="18"/>
                      <w:szCs w:val="18"/>
                    </w:rPr>
                  </w:pPr>
                  <w:r w:rsidRPr="00616F23">
                    <w:rPr>
                      <w:sz w:val="18"/>
                      <w:szCs w:val="18"/>
                    </w:rPr>
                    <w:t>Percentage of CEC funds spent in CA</w:t>
                  </w:r>
                  <w:r w:rsidR="00F600DC">
                    <w:rPr>
                      <w:sz w:val="18"/>
                      <w:szCs w:val="18"/>
                    </w:rPr>
                    <w:t xml:space="preserve"> </w:t>
                  </w:r>
                  <w:r w:rsidR="00F600DC" w:rsidRPr="00F600DC">
                    <w:rPr>
                      <w:sz w:val="18"/>
                      <w:szCs w:val="18"/>
                    </w:rPr>
                    <w:t>vs Total CEC funds requested</w:t>
                  </w:r>
                </w:p>
                <w:p w14:paraId="3FA9DDD6" w14:textId="62EE4FC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(derived from budget Attachment)</w:t>
                  </w:r>
                </w:p>
              </w:tc>
              <w:tc>
                <w:tcPr>
                  <w:tcW w:w="2880" w:type="dxa"/>
                </w:tcPr>
                <w:p w14:paraId="72B02DAF"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Percentage of Possible Points</w:t>
                  </w:r>
                </w:p>
              </w:tc>
            </w:tr>
            <w:tr w:rsidR="00616F23" w:rsidRPr="00616F23" w14:paraId="77397D1E" w14:textId="77777777" w:rsidTr="0028608D">
              <w:trPr>
                <w:jc w:val="center"/>
              </w:trPr>
              <w:tc>
                <w:tcPr>
                  <w:tcW w:w="3685" w:type="dxa"/>
                </w:tcPr>
                <w:p w14:paraId="7BDCC91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Pr>
                <w:p w14:paraId="601A97A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20%</w:t>
                  </w:r>
                </w:p>
              </w:tc>
            </w:tr>
            <w:tr w:rsidR="00616F23" w:rsidRPr="00616F23" w14:paraId="6B3BC0E7" w14:textId="77777777" w:rsidTr="0028608D">
              <w:trPr>
                <w:jc w:val="center"/>
              </w:trPr>
              <w:tc>
                <w:tcPr>
                  <w:tcW w:w="3685" w:type="dxa"/>
                </w:tcPr>
                <w:p w14:paraId="7381EDB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Pr>
                <w:p w14:paraId="5A89959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30%</w:t>
                  </w:r>
                </w:p>
              </w:tc>
            </w:tr>
            <w:tr w:rsidR="00616F23" w:rsidRPr="00616F23" w14:paraId="554845D0" w14:textId="77777777" w:rsidTr="0028608D">
              <w:trPr>
                <w:jc w:val="center"/>
              </w:trPr>
              <w:tc>
                <w:tcPr>
                  <w:tcW w:w="3685" w:type="dxa"/>
                </w:tcPr>
                <w:p w14:paraId="6E6446F7"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Pr>
                <w:p w14:paraId="1803650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40%</w:t>
                  </w:r>
                </w:p>
              </w:tc>
            </w:tr>
            <w:tr w:rsidR="00616F23" w:rsidRPr="00616F23" w14:paraId="4A97188E" w14:textId="77777777" w:rsidTr="0028608D">
              <w:trPr>
                <w:jc w:val="center"/>
              </w:trPr>
              <w:tc>
                <w:tcPr>
                  <w:tcW w:w="3685" w:type="dxa"/>
                </w:tcPr>
                <w:p w14:paraId="50AB2F34"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Pr>
                <w:p w14:paraId="523EB44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50%</w:t>
                  </w:r>
                </w:p>
              </w:tc>
            </w:tr>
            <w:tr w:rsidR="00616F23" w:rsidRPr="00616F23" w14:paraId="2D6DD865" w14:textId="77777777" w:rsidTr="0028608D">
              <w:trPr>
                <w:jc w:val="center"/>
              </w:trPr>
              <w:tc>
                <w:tcPr>
                  <w:tcW w:w="3685" w:type="dxa"/>
                </w:tcPr>
                <w:p w14:paraId="2195D6BB"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&gt;80%</w:t>
                  </w:r>
                </w:p>
              </w:tc>
              <w:tc>
                <w:tcPr>
                  <w:tcW w:w="2880" w:type="dxa"/>
                </w:tcPr>
                <w:p w14:paraId="0C5B80EE"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60%</w:t>
                  </w:r>
                </w:p>
              </w:tc>
            </w:tr>
            <w:tr w:rsidR="00616F23" w:rsidRPr="00616F23" w14:paraId="4776E248" w14:textId="77777777" w:rsidTr="0028608D">
              <w:trPr>
                <w:jc w:val="center"/>
              </w:trPr>
              <w:tc>
                <w:tcPr>
                  <w:tcW w:w="3685" w:type="dxa"/>
                </w:tcPr>
                <w:p w14:paraId="6A135B6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Pr>
                <w:p w14:paraId="03A7626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70%</w:t>
                  </w:r>
                </w:p>
              </w:tc>
            </w:tr>
            <w:tr w:rsidR="00616F23" w:rsidRPr="00616F23" w14:paraId="59912941" w14:textId="77777777" w:rsidTr="0028608D">
              <w:trPr>
                <w:jc w:val="center"/>
              </w:trPr>
              <w:tc>
                <w:tcPr>
                  <w:tcW w:w="3685" w:type="dxa"/>
                </w:tcPr>
                <w:p w14:paraId="36D3CE55"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Pr>
                <w:p w14:paraId="769F551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80%</w:t>
                  </w:r>
                </w:p>
              </w:tc>
            </w:tr>
            <w:tr w:rsidR="00616F23" w:rsidRPr="00616F23" w14:paraId="16978194" w14:textId="77777777" w:rsidTr="0028608D">
              <w:trPr>
                <w:jc w:val="center"/>
              </w:trPr>
              <w:tc>
                <w:tcPr>
                  <w:tcW w:w="3685" w:type="dxa"/>
                </w:tcPr>
                <w:p w14:paraId="30E875D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2880" w:type="dxa"/>
                </w:tcPr>
                <w:p w14:paraId="60FE4B3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90%</w:t>
                  </w:r>
                </w:p>
              </w:tc>
            </w:tr>
            <w:tr w:rsidR="00616F23" w:rsidRPr="00616F23" w14:paraId="07AD5CA2" w14:textId="77777777" w:rsidTr="0028608D">
              <w:trPr>
                <w:jc w:val="center"/>
              </w:trPr>
              <w:tc>
                <w:tcPr>
                  <w:tcW w:w="3685" w:type="dxa"/>
                </w:tcPr>
                <w:p w14:paraId="4D52B806"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Pr>
                <w:p w14:paraId="796A8CE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Pr>
          <w:p w14:paraId="1C0C7D6F" w14:textId="20DC87C9" w:rsidR="00616F23" w:rsidRPr="00616F23" w:rsidRDefault="00DC5FFA" w:rsidP="00616F23">
            <w:pPr>
              <w:spacing w:before="120"/>
              <w:jc w:val="center"/>
              <w:rPr>
                <w:b/>
              </w:rPr>
            </w:pPr>
            <w:r w:rsidRPr="008A3FD9">
              <w:rPr>
                <w:b/>
              </w:rPr>
              <w:t>5</w:t>
            </w:r>
          </w:p>
        </w:tc>
      </w:tr>
      <w:tr w:rsidR="00616F23" w:rsidRPr="00616F23" w14:paraId="5C7435AF" w14:textId="77777777" w:rsidTr="02304BD1">
        <w:tc>
          <w:tcPr>
            <w:tcW w:w="8362" w:type="dxa"/>
          </w:tcPr>
          <w:p w14:paraId="508E4FE3" w14:textId="77777777" w:rsidR="00616F23" w:rsidRPr="00616F23" w:rsidRDefault="00616F23" w:rsidP="0018259A">
            <w:pPr>
              <w:numPr>
                <w:ilvl w:val="0"/>
                <w:numId w:val="40"/>
              </w:numPr>
              <w:spacing w:before="120"/>
              <w:jc w:val="both"/>
              <w:rPr>
                <w:rFonts w:cs="Times New Roman"/>
                <w:b/>
                <w:bCs/>
                <w:smallCaps/>
              </w:rPr>
            </w:pPr>
            <w:r w:rsidRPr="00616F23">
              <w:rPr>
                <w:b/>
              </w:rPr>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p w14:paraId="2FD4BE03" w14:textId="77777777" w:rsidR="00616F23" w:rsidRPr="00616F23" w:rsidRDefault="00616F23" w:rsidP="00616F23">
            <w:pPr>
              <w:spacing w:before="120"/>
              <w:ind w:left="330"/>
              <w:jc w:val="center"/>
            </w:pPr>
          </w:p>
          <w:p w14:paraId="0F8A3DF4" w14:textId="77777777" w:rsidR="00616F23" w:rsidRPr="00616F23" w:rsidRDefault="000B1A9A"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Pr>
          <w:p w14:paraId="1B5D117A" w14:textId="12C0E3A3" w:rsidR="00616F23" w:rsidRPr="00616F23" w:rsidRDefault="001A23EA" w:rsidP="00616F23">
            <w:pPr>
              <w:spacing w:before="120"/>
              <w:jc w:val="center"/>
              <w:rPr>
                <w:b/>
              </w:rPr>
            </w:pPr>
            <w:r w:rsidRPr="00914D61">
              <w:rPr>
                <w:b/>
              </w:rPr>
              <w:t>5</w:t>
            </w:r>
          </w:p>
        </w:tc>
      </w:tr>
      <w:tr w:rsidR="00616F23" w:rsidRPr="00616F23" w14:paraId="5C7EE7A9" w14:textId="77777777" w:rsidTr="02304BD1">
        <w:trPr>
          <w:trHeight w:val="647"/>
        </w:trPr>
        <w:tc>
          <w:tcPr>
            <w:tcW w:w="8362" w:type="dxa"/>
          </w:tcPr>
          <w:p w14:paraId="713C5589" w14:textId="77777777" w:rsidR="00616F23" w:rsidRPr="00616F23" w:rsidRDefault="00616F23" w:rsidP="00616F23">
            <w:pPr>
              <w:spacing w:before="120" w:after="0"/>
              <w:jc w:val="both"/>
              <w:rPr>
                <w:b/>
              </w:rPr>
            </w:pPr>
            <w:r w:rsidRPr="00616F23">
              <w:rPr>
                <w:b/>
              </w:rPr>
              <w:t>Total Possible Points</w:t>
            </w:r>
          </w:p>
          <w:p w14:paraId="32AA563E" w14:textId="2A6B0FDA" w:rsidR="00616F23" w:rsidRPr="00616F23" w:rsidRDefault="00616F23" w:rsidP="02304BD1">
            <w:pPr>
              <w:jc w:val="both"/>
              <w:rPr>
                <w:b/>
                <w:bCs/>
              </w:rPr>
            </w:pPr>
            <w:r w:rsidRPr="02304BD1">
              <w:rPr>
                <w:b/>
                <w:bCs/>
              </w:rPr>
              <w:t xml:space="preserve">(Minimum Passing Score for Criteria 1 – </w:t>
            </w:r>
            <w:r w:rsidR="007571DC" w:rsidRPr="02304BD1">
              <w:rPr>
                <w:b/>
                <w:bCs/>
              </w:rPr>
              <w:t>7</w:t>
            </w:r>
            <w:r w:rsidRPr="02304BD1">
              <w:rPr>
                <w:b/>
                <w:bCs/>
              </w:rPr>
              <w:t xml:space="preserve"> is 70% or </w:t>
            </w:r>
            <w:r w:rsidR="002D2DCD" w:rsidRPr="02304BD1">
              <w:rPr>
                <w:b/>
                <w:bCs/>
              </w:rPr>
              <w:t>70.00</w:t>
            </w:r>
            <w:r w:rsidRPr="02304BD1">
              <w:rPr>
                <w:b/>
                <w:bCs/>
              </w:rPr>
              <w:t>)</w:t>
            </w:r>
          </w:p>
        </w:tc>
        <w:tc>
          <w:tcPr>
            <w:tcW w:w="1342" w:type="dxa"/>
          </w:tcPr>
          <w:p w14:paraId="4BBB4A89" w14:textId="77777777" w:rsidR="00616F23" w:rsidRPr="00616F23" w:rsidRDefault="00616F23" w:rsidP="00616F23">
            <w:pPr>
              <w:spacing w:after="0"/>
              <w:jc w:val="both"/>
              <w:rPr>
                <w:b/>
              </w:rPr>
            </w:pPr>
          </w:p>
          <w:p w14:paraId="6B274495" w14:textId="6862D2CF" w:rsidR="00616F23" w:rsidRPr="00616F23" w:rsidRDefault="00616F23" w:rsidP="02304BD1">
            <w:pPr>
              <w:jc w:val="center"/>
              <w:rPr>
                <w:b/>
                <w:bCs/>
              </w:rPr>
            </w:pPr>
            <w:r w:rsidRPr="02304BD1">
              <w:rPr>
                <w:b/>
                <w:bCs/>
              </w:rPr>
              <w:t>1</w:t>
            </w:r>
            <w:r w:rsidR="002D2DCD" w:rsidRPr="02304BD1">
              <w:rPr>
                <w:b/>
                <w:bCs/>
              </w:rPr>
              <w:t>00</w:t>
            </w:r>
          </w:p>
        </w:tc>
      </w:tr>
    </w:tbl>
    <w:p w14:paraId="16F699D9" w14:textId="77777777"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0D78DC4C" w14:textId="77777777" w:rsidR="00CE5562" w:rsidRPr="00F845BD" w:rsidRDefault="00CE5562" w:rsidP="00CE5562">
            <w:pPr>
              <w:keepNext/>
              <w:spacing w:before="60" w:after="60" w:line="360" w:lineRule="auto"/>
              <w:rPr>
                <w:b/>
                <w:sz w:val="28"/>
                <w:szCs w:val="28"/>
              </w:rPr>
            </w:pPr>
            <w:r>
              <w:rPr>
                <w:b/>
              </w:rPr>
              <w:t>Scoring</w:t>
            </w:r>
            <w:r w:rsidRPr="00C31C1D">
              <w:rPr>
                <w:b/>
              </w:rPr>
              <w:t xml:space="preserve"> Criteria</w:t>
            </w:r>
          </w:p>
        </w:tc>
        <w:tc>
          <w:tcPr>
            <w:tcW w:w="1350" w:type="dxa"/>
            <w:shd w:val="clear" w:color="auto" w:fill="D9D9D9" w:themeFill="background1" w:themeFillShade="D9"/>
            <w:vAlign w:val="center"/>
          </w:tcPr>
          <w:p w14:paraId="70A80781" w14:textId="77777777" w:rsidR="00CE5562" w:rsidRPr="002A512F" w:rsidRDefault="00CE5562" w:rsidP="00CE5562">
            <w:pPr>
              <w:keepNext/>
              <w:spacing w:before="60" w:after="60"/>
              <w:jc w:val="center"/>
              <w:rPr>
                <w:b/>
                <w:sz w:val="28"/>
                <w:szCs w:val="28"/>
              </w:rPr>
            </w:pPr>
            <w:r>
              <w:rPr>
                <w:b/>
              </w:rPr>
              <w:t>Maximum</w:t>
            </w:r>
            <w:r w:rsidRPr="00C31C1D">
              <w:rPr>
                <w:b/>
              </w:rPr>
              <w:t xml:space="preserve"> Points</w:t>
            </w:r>
          </w:p>
        </w:tc>
      </w:tr>
    </w:tbl>
    <w:tbl>
      <w:tblPr>
        <w:tblStyle w:val="TableGrid3"/>
        <w:tblW w:w="9704" w:type="dxa"/>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6A3671" w:rsidRPr="00CE5562" w14:paraId="41668A29" w14:textId="77777777" w:rsidTr="00192FA8">
        <w:trPr>
          <w:cnfStyle w:val="100000000000" w:firstRow="1" w:lastRow="0" w:firstColumn="0" w:lastColumn="0" w:oddVBand="0" w:evenVBand="0" w:oddHBand="0" w:evenHBand="0" w:firstRowFirstColumn="0" w:firstRowLastColumn="0" w:lastRowFirstColumn="0" w:lastRowLastColumn="0"/>
          <w:trHeight w:val="692"/>
        </w:trPr>
        <w:tc>
          <w:tcPr>
            <w:tcW w:w="8362" w:type="dxa"/>
          </w:tcPr>
          <w:p w14:paraId="6F2D9687" w14:textId="77777777" w:rsidR="00192FA8" w:rsidRPr="007E6826" w:rsidRDefault="00192FA8" w:rsidP="00192FA8">
            <w:pPr>
              <w:keepNext/>
              <w:spacing w:before="120" w:after="0"/>
              <w:rPr>
                <w:sz w:val="24"/>
                <w:szCs w:val="22"/>
              </w:rPr>
            </w:pPr>
            <w:r w:rsidRPr="007E6826">
              <w:rPr>
                <w:sz w:val="24"/>
                <w:szCs w:val="22"/>
              </w:rPr>
              <w:t>Preference Points Applications must meet both minimum passing scores (Scoring Criteria 1-</w:t>
            </w:r>
            <w:r>
              <w:rPr>
                <w:sz w:val="24"/>
                <w:szCs w:val="22"/>
              </w:rPr>
              <w:t>4</w:t>
            </w:r>
            <w:r w:rsidRPr="007E6826">
              <w:rPr>
                <w:sz w:val="24"/>
                <w:szCs w:val="22"/>
              </w:rPr>
              <w:t>, and 1-</w:t>
            </w:r>
            <w:r>
              <w:rPr>
                <w:sz w:val="24"/>
                <w:szCs w:val="22"/>
              </w:rPr>
              <w:t>7</w:t>
            </w:r>
            <w:r w:rsidRPr="007E6826">
              <w:rPr>
                <w:sz w:val="24"/>
                <w:szCs w:val="22"/>
              </w:rPr>
              <w:t>) to be eligible for the additional points.</w:t>
            </w:r>
          </w:p>
        </w:tc>
        <w:tc>
          <w:tcPr>
            <w:tcW w:w="1342" w:type="dxa"/>
          </w:tcPr>
          <w:p w14:paraId="1CAD5A1B" w14:textId="6369DC19" w:rsidR="006A3671" w:rsidRPr="00CE5562" w:rsidRDefault="006A3671" w:rsidP="004D2EB2">
            <w:pPr>
              <w:keepNext/>
              <w:spacing w:before="120" w:after="0"/>
              <w:jc w:val="left"/>
              <w:rPr>
                <w:b w:val="0"/>
                <w:szCs w:val="22"/>
              </w:rPr>
            </w:pPr>
          </w:p>
        </w:tc>
      </w:tr>
      <w:tr w:rsidR="008B365B" w:rsidRPr="00CE5562" w14:paraId="787F3E5E" w14:textId="77777777" w:rsidTr="001055C8">
        <w:trPr>
          <w:trHeight w:val="4850"/>
        </w:trPr>
        <w:tc>
          <w:tcPr>
            <w:tcW w:w="8362" w:type="dxa"/>
          </w:tcPr>
          <w:p w14:paraId="7B946E24" w14:textId="77777777" w:rsidR="0016371B" w:rsidRPr="007E6826" w:rsidRDefault="0016371B" w:rsidP="0018259A">
            <w:pPr>
              <w:widowControl w:val="0"/>
              <w:numPr>
                <w:ilvl w:val="0"/>
                <w:numId w:val="40"/>
              </w:numPr>
              <w:spacing w:before="120"/>
              <w:jc w:val="both"/>
              <w:rPr>
                <w:b/>
              </w:rPr>
            </w:pPr>
            <w:r w:rsidRPr="3552DC19">
              <w:rPr>
                <w:b/>
              </w:rPr>
              <w:t xml:space="preserve">California Based Entities (CBE) Preference Points </w:t>
            </w:r>
          </w:p>
          <w:p w14:paraId="52FC8910" w14:textId="2ABFA947" w:rsidR="0016371B" w:rsidRDefault="00132AD7" w:rsidP="00FE32C3">
            <w:pPr>
              <w:widowControl w:val="0"/>
              <w:spacing w:before="120"/>
              <w:ind w:left="782"/>
              <w:jc w:val="both"/>
              <w:rPr>
                <w:szCs w:val="22"/>
              </w:rPr>
            </w:pPr>
            <w:r w:rsidRPr="00132AD7">
              <w:rPr>
                <w:szCs w:val="22"/>
              </w:rPr>
              <w:t xml:space="preserve">Projects that maximize the spending of CEC funds </w:t>
            </w:r>
            <w:r w:rsidR="00F11E79">
              <w:rPr>
                <w:szCs w:val="22"/>
              </w:rPr>
              <w:t>o</w:t>
            </w:r>
            <w:r w:rsidRPr="00132AD7">
              <w:rPr>
                <w:szCs w:val="22"/>
              </w:rPr>
              <w:t xml:space="preserve">n California </w:t>
            </w:r>
            <w:r w:rsidR="00F11E79">
              <w:rPr>
                <w:szCs w:val="22"/>
              </w:rPr>
              <w:t xml:space="preserve">Based Entities </w:t>
            </w:r>
            <w:r w:rsidRPr="00132AD7">
              <w:rPr>
                <w:szCs w:val="22"/>
              </w:rPr>
              <w:t xml:space="preserve">will receive points as indicated in the table below (see </w:t>
            </w:r>
            <w:r w:rsidR="00191A5C" w:rsidRPr="00191A5C">
              <w:rPr>
                <w:szCs w:val="22"/>
              </w:rPr>
              <w:t>F</w:t>
            </w:r>
            <w:r w:rsidR="00191A5C">
              <w:rPr>
                <w:szCs w:val="22"/>
              </w:rPr>
              <w:t>unds</w:t>
            </w:r>
            <w:r w:rsidR="00191A5C" w:rsidRPr="00191A5C">
              <w:rPr>
                <w:szCs w:val="22"/>
              </w:rPr>
              <w:t xml:space="preserve"> S</w:t>
            </w:r>
            <w:r w:rsidR="003C1660">
              <w:rPr>
                <w:szCs w:val="22"/>
              </w:rPr>
              <w:t>pent</w:t>
            </w:r>
            <w:r w:rsidR="00191A5C" w:rsidRPr="00191A5C">
              <w:rPr>
                <w:szCs w:val="22"/>
              </w:rPr>
              <w:t xml:space="preserve"> </w:t>
            </w:r>
            <w:r w:rsidR="000E5D49">
              <w:rPr>
                <w:szCs w:val="22"/>
              </w:rPr>
              <w:t>in</w:t>
            </w:r>
            <w:r w:rsidR="00191A5C" w:rsidRPr="00191A5C">
              <w:rPr>
                <w:szCs w:val="22"/>
              </w:rPr>
              <w:t xml:space="preserve"> C</w:t>
            </w:r>
            <w:r w:rsidR="000E5D49">
              <w:rPr>
                <w:szCs w:val="22"/>
              </w:rPr>
              <w:t>alifornia and</w:t>
            </w:r>
            <w:r w:rsidR="00191A5C" w:rsidRPr="00191A5C">
              <w:rPr>
                <w:szCs w:val="22"/>
              </w:rPr>
              <w:t xml:space="preserve"> C</w:t>
            </w:r>
            <w:r w:rsidR="000E5D49">
              <w:rPr>
                <w:szCs w:val="22"/>
              </w:rPr>
              <w:t>alifornia</w:t>
            </w:r>
            <w:r w:rsidR="00191A5C" w:rsidRPr="00191A5C">
              <w:rPr>
                <w:szCs w:val="22"/>
              </w:rPr>
              <w:t>-B</w:t>
            </w:r>
            <w:r w:rsidR="000E5D49">
              <w:rPr>
                <w:szCs w:val="22"/>
              </w:rPr>
              <w:t>ased</w:t>
            </w:r>
            <w:r w:rsidR="00191A5C" w:rsidRPr="00191A5C">
              <w:rPr>
                <w:szCs w:val="22"/>
              </w:rPr>
              <w:t xml:space="preserve"> E</w:t>
            </w:r>
            <w:r w:rsidR="000E5D49">
              <w:rPr>
                <w:szCs w:val="22"/>
              </w:rPr>
              <w:t>n</w:t>
            </w:r>
            <w:r w:rsidR="00BD6C74">
              <w:rPr>
                <w:szCs w:val="22"/>
              </w:rPr>
              <w:t>tities</w:t>
            </w:r>
            <w:r w:rsidR="00191A5C" w:rsidRPr="00191A5C">
              <w:rPr>
                <w:szCs w:val="22"/>
              </w:rPr>
              <w:t xml:space="preserve"> </w:t>
            </w:r>
            <w:r w:rsidRPr="00132AD7">
              <w:rPr>
                <w:szCs w:val="22"/>
              </w:rPr>
              <w:t>section for more details).</w:t>
            </w:r>
            <w:r>
              <w:rPr>
                <w:szCs w:val="22"/>
              </w:rPr>
              <w:t xml:space="preserve"> </w:t>
            </w:r>
          </w:p>
          <w:p w14:paraId="3D230C12" w14:textId="77777777" w:rsidR="0016371B" w:rsidRPr="007E6826" w:rsidRDefault="0016371B" w:rsidP="00FE32C3">
            <w:pPr>
              <w:widowControl w:val="0"/>
              <w:spacing w:before="120"/>
              <w:ind w:left="720" w:hanging="360"/>
              <w:jc w:val="both"/>
              <w:rPr>
                <w:szCs w:val="22"/>
              </w:rPr>
            </w:pPr>
            <w:r w:rsidRPr="005F2BF3">
              <w:rPr>
                <w:szCs w:val="22"/>
              </w:rPr>
              <w:t>Projects that meet these requirements will receive preference points as</w:t>
            </w:r>
            <w:r w:rsidRPr="007E6826">
              <w:rPr>
                <w:szCs w:val="22"/>
              </w:rPr>
              <w:t xml:space="preserve"> indicated below:</w:t>
            </w:r>
          </w:p>
          <w:tbl>
            <w:tblPr>
              <w:tblStyle w:val="TableGrid"/>
              <w:tblW w:w="0" w:type="auto"/>
              <w:tblLook w:val="00A0" w:firstRow="1" w:lastRow="0" w:firstColumn="1" w:lastColumn="0" w:noHBand="0" w:noVBand="0"/>
            </w:tblPr>
            <w:tblGrid>
              <w:gridCol w:w="4428"/>
              <w:gridCol w:w="3462"/>
            </w:tblGrid>
            <w:tr w:rsidR="00AD0187" w:rsidRPr="007E6826" w14:paraId="1440C256" w14:textId="77777777" w:rsidTr="00034EFD">
              <w:trPr>
                <w:trHeight w:val="1037"/>
              </w:trPr>
              <w:tc>
                <w:tcPr>
                  <w:tcW w:w="4428" w:type="dxa"/>
                </w:tcPr>
                <w:p w14:paraId="0797AB01" w14:textId="2C3FA13A" w:rsidR="00AD0187" w:rsidRPr="007E6826" w:rsidRDefault="00AD0187" w:rsidP="00FE32C3">
                  <w:pPr>
                    <w:widowControl w:val="0"/>
                    <w:spacing w:after="0" w:line="259" w:lineRule="auto"/>
                    <w:rPr>
                      <w:rFonts w:eastAsia="Calibri"/>
                      <w:b/>
                      <w:szCs w:val="22"/>
                    </w:rPr>
                  </w:pPr>
                  <w:r w:rsidRPr="007E6826">
                    <w:rPr>
                      <w:rFonts w:eastAsia="Calibri"/>
                      <w:b/>
                      <w:szCs w:val="22"/>
                    </w:rPr>
                    <w:t xml:space="preserve">Percentage of Gas </w:t>
                  </w:r>
                  <w:r w:rsidR="00903DA3">
                    <w:rPr>
                      <w:rFonts w:eastAsia="Calibri"/>
                      <w:b/>
                      <w:szCs w:val="22"/>
                    </w:rPr>
                    <w:t xml:space="preserve">R&amp;D </w:t>
                  </w:r>
                  <w:r w:rsidRPr="007E6826">
                    <w:rPr>
                      <w:rFonts w:eastAsia="Calibri"/>
                      <w:b/>
                      <w:szCs w:val="22"/>
                    </w:rPr>
                    <w:t>Funds Allocated to CBEs</w:t>
                  </w:r>
                </w:p>
                <w:p w14:paraId="6087EA00" w14:textId="77777777" w:rsidR="00AD0187" w:rsidRPr="007E6826" w:rsidRDefault="00AD0187" w:rsidP="00FE32C3">
                  <w:pPr>
                    <w:widowControl w:val="0"/>
                    <w:tabs>
                      <w:tab w:val="left" w:pos="1170"/>
                    </w:tabs>
                    <w:autoSpaceDE w:val="0"/>
                    <w:autoSpaceDN w:val="0"/>
                    <w:adjustRightInd w:val="0"/>
                    <w:spacing w:after="0" w:line="259" w:lineRule="auto"/>
                    <w:rPr>
                      <w:rFonts w:eastAsia="Calibri"/>
                      <w:b/>
                      <w:bCs/>
                      <w:smallCaps/>
                      <w:szCs w:val="22"/>
                    </w:rPr>
                  </w:pPr>
                  <w:r w:rsidRPr="007E6826">
                    <w:rPr>
                      <w:rFonts w:eastAsia="Calibri"/>
                      <w:szCs w:val="22"/>
                    </w:rPr>
                    <w:t>(derived from budget attachment “Category Budget”)</w:t>
                  </w:r>
                </w:p>
              </w:tc>
              <w:tc>
                <w:tcPr>
                  <w:tcW w:w="3462" w:type="dxa"/>
                </w:tcPr>
                <w:p w14:paraId="5928FB62" w14:textId="77777777" w:rsidR="00AD0187" w:rsidRPr="007E6826" w:rsidRDefault="00AD0187" w:rsidP="00FE32C3">
                  <w:pPr>
                    <w:widowControl w:val="0"/>
                    <w:tabs>
                      <w:tab w:val="left" w:pos="1170"/>
                    </w:tabs>
                    <w:autoSpaceDE w:val="0"/>
                    <w:autoSpaceDN w:val="0"/>
                    <w:adjustRightInd w:val="0"/>
                    <w:spacing w:after="0" w:line="259" w:lineRule="auto"/>
                    <w:jc w:val="center"/>
                    <w:rPr>
                      <w:rFonts w:eastAsia="Calibri"/>
                      <w:szCs w:val="22"/>
                    </w:rPr>
                  </w:pPr>
                  <w:r w:rsidRPr="007E6826">
                    <w:rPr>
                      <w:rFonts w:eastAsia="Calibri"/>
                      <w:b/>
                      <w:szCs w:val="22"/>
                    </w:rPr>
                    <w:t>Percentage of Possible Points</w:t>
                  </w:r>
                </w:p>
              </w:tc>
            </w:tr>
            <w:tr w:rsidR="00AD0187" w:rsidRPr="007E6826" w14:paraId="50057892" w14:textId="77777777" w:rsidTr="00034EFD">
              <w:trPr>
                <w:trHeight w:val="248"/>
              </w:trPr>
              <w:tc>
                <w:tcPr>
                  <w:tcW w:w="4428" w:type="dxa"/>
                </w:tcPr>
                <w:p w14:paraId="136C07A8" w14:textId="77777777" w:rsidR="00AD0187" w:rsidRPr="007E6826" w:rsidRDefault="00AD0187" w:rsidP="00FE32C3">
                  <w:pPr>
                    <w:widowControl w:val="0"/>
                    <w:tabs>
                      <w:tab w:val="left" w:pos="1170"/>
                    </w:tabs>
                    <w:autoSpaceDE w:val="0"/>
                    <w:autoSpaceDN w:val="0"/>
                    <w:adjustRightInd w:val="0"/>
                    <w:spacing w:after="0" w:line="259" w:lineRule="auto"/>
                    <w:rPr>
                      <w:rFonts w:eastAsia="Calibri"/>
                      <w:szCs w:val="22"/>
                    </w:rPr>
                  </w:pPr>
                  <w:r w:rsidRPr="007E6826">
                    <w:rPr>
                      <w:rFonts w:eastAsia="Calibri"/>
                      <w:szCs w:val="22"/>
                    </w:rPr>
                    <w:t>&gt; 60%</w:t>
                  </w:r>
                </w:p>
              </w:tc>
              <w:tc>
                <w:tcPr>
                  <w:tcW w:w="3462" w:type="dxa"/>
                </w:tcPr>
                <w:p w14:paraId="326E642A"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b/>
                      <w:bCs/>
                      <w:smallCaps/>
                      <w:szCs w:val="22"/>
                    </w:rPr>
                  </w:pPr>
                  <w:r w:rsidRPr="007E6826">
                    <w:rPr>
                      <w:rFonts w:eastAsia="Calibri"/>
                      <w:szCs w:val="22"/>
                    </w:rPr>
                    <w:t>20%</w:t>
                  </w:r>
                </w:p>
              </w:tc>
            </w:tr>
            <w:tr w:rsidR="00AD0187" w:rsidRPr="007E6826" w14:paraId="1168EFD2" w14:textId="77777777" w:rsidTr="00034EFD">
              <w:trPr>
                <w:trHeight w:val="263"/>
              </w:trPr>
              <w:tc>
                <w:tcPr>
                  <w:tcW w:w="4428" w:type="dxa"/>
                </w:tcPr>
                <w:p w14:paraId="7CEF66A8"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szCs w:val="22"/>
                    </w:rPr>
                  </w:pPr>
                  <w:r w:rsidRPr="007E6826">
                    <w:rPr>
                      <w:rFonts w:eastAsia="Calibri"/>
                      <w:szCs w:val="22"/>
                    </w:rPr>
                    <w:t xml:space="preserve">&gt; 70% </w:t>
                  </w:r>
                </w:p>
              </w:tc>
              <w:tc>
                <w:tcPr>
                  <w:tcW w:w="3462" w:type="dxa"/>
                </w:tcPr>
                <w:p w14:paraId="07423146"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b/>
                      <w:bCs/>
                      <w:smallCaps/>
                      <w:szCs w:val="22"/>
                    </w:rPr>
                  </w:pPr>
                  <w:r w:rsidRPr="007E6826">
                    <w:rPr>
                      <w:rFonts w:eastAsia="Calibri"/>
                      <w:szCs w:val="22"/>
                    </w:rPr>
                    <w:t>40%</w:t>
                  </w:r>
                </w:p>
              </w:tc>
            </w:tr>
            <w:tr w:rsidR="00AD0187" w:rsidRPr="007E6826" w14:paraId="6DC48B03" w14:textId="77777777" w:rsidTr="00034EFD">
              <w:trPr>
                <w:trHeight w:val="248"/>
              </w:trPr>
              <w:tc>
                <w:tcPr>
                  <w:tcW w:w="4428" w:type="dxa"/>
                </w:tcPr>
                <w:p w14:paraId="01C51745"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szCs w:val="22"/>
                    </w:rPr>
                  </w:pPr>
                  <w:r w:rsidRPr="007E6826">
                    <w:rPr>
                      <w:rFonts w:eastAsia="Calibri"/>
                      <w:szCs w:val="22"/>
                    </w:rPr>
                    <w:t xml:space="preserve">&gt; 80% </w:t>
                  </w:r>
                </w:p>
              </w:tc>
              <w:tc>
                <w:tcPr>
                  <w:tcW w:w="3462" w:type="dxa"/>
                </w:tcPr>
                <w:p w14:paraId="011A6C97"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b/>
                      <w:bCs/>
                      <w:smallCaps/>
                      <w:szCs w:val="22"/>
                    </w:rPr>
                  </w:pPr>
                  <w:r w:rsidRPr="007E6826">
                    <w:rPr>
                      <w:rFonts w:eastAsia="Calibri"/>
                      <w:szCs w:val="22"/>
                    </w:rPr>
                    <w:t>60%</w:t>
                  </w:r>
                </w:p>
              </w:tc>
            </w:tr>
            <w:tr w:rsidR="00AD0187" w:rsidRPr="007E6826" w14:paraId="4982565C" w14:textId="77777777" w:rsidTr="00034EFD">
              <w:trPr>
                <w:trHeight w:val="263"/>
              </w:trPr>
              <w:tc>
                <w:tcPr>
                  <w:tcW w:w="4428" w:type="dxa"/>
                </w:tcPr>
                <w:p w14:paraId="2815DEBB"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szCs w:val="22"/>
                    </w:rPr>
                  </w:pPr>
                  <w:r w:rsidRPr="007E6826">
                    <w:rPr>
                      <w:rFonts w:eastAsia="Calibri"/>
                      <w:szCs w:val="22"/>
                    </w:rPr>
                    <w:t xml:space="preserve">&gt; 90% </w:t>
                  </w:r>
                </w:p>
              </w:tc>
              <w:tc>
                <w:tcPr>
                  <w:tcW w:w="3462" w:type="dxa"/>
                </w:tcPr>
                <w:p w14:paraId="6A0E8146"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b/>
                      <w:bCs/>
                      <w:smallCaps/>
                      <w:szCs w:val="22"/>
                    </w:rPr>
                  </w:pPr>
                  <w:r w:rsidRPr="007E6826">
                    <w:rPr>
                      <w:rFonts w:eastAsia="Calibri"/>
                      <w:szCs w:val="22"/>
                    </w:rPr>
                    <w:t>80%</w:t>
                  </w:r>
                </w:p>
              </w:tc>
            </w:tr>
            <w:tr w:rsidR="00AD0187" w:rsidRPr="007E6826" w14:paraId="2C0FB535" w14:textId="77777777" w:rsidTr="00034EFD">
              <w:trPr>
                <w:trHeight w:val="263"/>
              </w:trPr>
              <w:tc>
                <w:tcPr>
                  <w:tcW w:w="4428" w:type="dxa"/>
                </w:tcPr>
                <w:p w14:paraId="2837F1E6"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szCs w:val="22"/>
                    </w:rPr>
                  </w:pPr>
                  <w:r w:rsidRPr="007E6826">
                    <w:rPr>
                      <w:rFonts w:eastAsia="Calibri"/>
                      <w:szCs w:val="22"/>
                    </w:rPr>
                    <w:t>=100%</w:t>
                  </w:r>
                </w:p>
              </w:tc>
              <w:tc>
                <w:tcPr>
                  <w:tcW w:w="3462" w:type="dxa"/>
                </w:tcPr>
                <w:p w14:paraId="0547BC4E"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b/>
                      <w:bCs/>
                      <w:smallCaps/>
                      <w:szCs w:val="22"/>
                    </w:rPr>
                  </w:pPr>
                  <w:r w:rsidRPr="007E6826">
                    <w:rPr>
                      <w:rFonts w:eastAsia="Calibri"/>
                      <w:szCs w:val="22"/>
                    </w:rPr>
                    <w:t>100%</w:t>
                  </w:r>
                </w:p>
              </w:tc>
            </w:tr>
          </w:tbl>
          <w:p w14:paraId="2818D1C4" w14:textId="77777777" w:rsidR="008B365B" w:rsidRPr="00CE5562" w:rsidRDefault="008B365B" w:rsidP="00FE32C3">
            <w:pPr>
              <w:widowControl w:val="0"/>
              <w:spacing w:before="120"/>
              <w:ind w:left="720"/>
              <w:jc w:val="both"/>
              <w:rPr>
                <w:b/>
                <w:szCs w:val="22"/>
              </w:rPr>
            </w:pPr>
          </w:p>
        </w:tc>
        <w:tc>
          <w:tcPr>
            <w:tcW w:w="1342" w:type="dxa"/>
          </w:tcPr>
          <w:p w14:paraId="5B3417BB" w14:textId="3B6D8893" w:rsidR="008B365B" w:rsidRPr="00CE5562" w:rsidRDefault="00773CAF" w:rsidP="00FE32C3">
            <w:pPr>
              <w:widowControl w:val="0"/>
              <w:spacing w:before="120" w:after="0"/>
              <w:jc w:val="center"/>
              <w:rPr>
                <w:b/>
                <w:szCs w:val="22"/>
              </w:rPr>
            </w:pPr>
            <w:r>
              <w:rPr>
                <w:b/>
                <w:szCs w:val="22"/>
              </w:rPr>
              <w:t>5</w:t>
            </w:r>
          </w:p>
        </w:tc>
      </w:tr>
      <w:tr w:rsidR="00CE5562" w:rsidRPr="00CE5562" w14:paraId="0557E785" w14:textId="77777777" w:rsidTr="001055C8">
        <w:trPr>
          <w:trHeight w:val="4850"/>
        </w:trPr>
        <w:tc>
          <w:tcPr>
            <w:tcW w:w="8362" w:type="dxa"/>
          </w:tcPr>
          <w:p w14:paraId="79AA9EC5" w14:textId="77777777" w:rsidR="00CE5562" w:rsidRPr="00CE5562" w:rsidRDefault="00CE5562" w:rsidP="0018259A">
            <w:pPr>
              <w:widowControl w:val="0"/>
              <w:numPr>
                <w:ilvl w:val="0"/>
                <w:numId w:val="40"/>
              </w:numPr>
              <w:spacing w:before="120"/>
              <w:jc w:val="both"/>
              <w:rPr>
                <w:b/>
              </w:rPr>
            </w:pPr>
            <w:r w:rsidRPr="3552DC19">
              <w:rPr>
                <w:b/>
              </w:rPr>
              <w:t xml:space="preserve">Match Funds </w:t>
            </w:r>
          </w:p>
          <w:p w14:paraId="2199D6F1" w14:textId="77777777" w:rsidR="00CE5562" w:rsidRPr="00CE5562" w:rsidRDefault="00CE5562" w:rsidP="0018259A">
            <w:pPr>
              <w:widowControl w:val="0"/>
              <w:numPr>
                <w:ilvl w:val="0"/>
                <w:numId w:val="55"/>
              </w:numPr>
              <w:spacing w:line="280" w:lineRule="atLeast"/>
              <w:rPr>
                <w:color w:val="000000"/>
                <w:szCs w:val="22"/>
              </w:rPr>
            </w:pPr>
            <w:r w:rsidRPr="00CE5562">
              <w:rPr>
                <w:color w:val="000000"/>
                <w:szCs w:val="22"/>
              </w:rPr>
              <w:t>Cash match share is preferred; however, in-kind cost share is permitted and will be considered</w:t>
            </w:r>
            <w:r w:rsidRPr="00CE5562">
              <w:rPr>
                <w:rFonts w:ascii="Palatino Linotype" w:hAnsi="Palatino Linotype" w:cs="Times New Roman"/>
                <w:color w:val="000000"/>
              </w:rPr>
              <w:t xml:space="preserve"> </w:t>
            </w:r>
            <w:r w:rsidRPr="00CE5562">
              <w:rPr>
                <w:color w:val="000000"/>
                <w:szCs w:val="22"/>
              </w:rPr>
              <w:t xml:space="preserve">for solicitation match requirements. Points for this criterion will be evaluated based on the proposed </w:t>
            </w:r>
            <w:r w:rsidR="007B3CCE">
              <w:rPr>
                <w:color w:val="000000"/>
                <w:szCs w:val="22"/>
              </w:rPr>
              <w:t xml:space="preserve">cash match relative to the total match (cash + in-kind) contributions using the </w:t>
            </w:r>
            <w:r w:rsidRPr="00CE5562">
              <w:rPr>
                <w:color w:val="000000"/>
                <w:szCs w:val="22"/>
              </w:rPr>
              <w:t>Cash</w:t>
            </w:r>
            <w:r w:rsidR="007B3CCE">
              <w:rPr>
                <w:color w:val="000000"/>
                <w:szCs w:val="22"/>
              </w:rPr>
              <w:t xml:space="preserve"> </w:t>
            </w:r>
            <w:r w:rsidRPr="00CE5562">
              <w:rPr>
                <w:color w:val="000000"/>
                <w:szCs w:val="22"/>
              </w:rPr>
              <w:t>Match Scoring Table:</w:t>
            </w:r>
          </w:p>
          <w:p w14:paraId="25D79A45" w14:textId="77777777" w:rsidR="00CE5562" w:rsidRPr="00CE5562" w:rsidRDefault="007B3CCE" w:rsidP="00FE32C3">
            <w:pPr>
              <w:widowControl w:val="0"/>
              <w:spacing w:after="0" w:line="280" w:lineRule="atLeast"/>
              <w:jc w:val="center"/>
              <w:rPr>
                <w:color w:val="000000"/>
                <w:szCs w:val="22"/>
              </w:rPr>
            </w:pPr>
            <w:r>
              <w:rPr>
                <w:b/>
                <w:sz w:val="28"/>
                <w:szCs w:val="22"/>
              </w:rPr>
              <w:t xml:space="preserve">Cash </w:t>
            </w:r>
            <w:r w:rsidR="00CE5562" w:rsidRPr="00CE5562">
              <w:rPr>
                <w:b/>
                <w:sz w:val="28"/>
                <w:szCs w:val="22"/>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CE5562" w:rsidRPr="00CE5562" w14:paraId="209C7D27"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5B45FDD1" w14:textId="77777777" w:rsidR="00CE5562" w:rsidRPr="00CE5562" w:rsidRDefault="00CE5562" w:rsidP="00FE32C3">
                  <w:pPr>
                    <w:widowControl w:val="0"/>
                    <w:spacing w:after="60" w:line="280" w:lineRule="atLeast"/>
                    <w:rPr>
                      <w:szCs w:val="22"/>
                    </w:rPr>
                  </w:pPr>
                  <w:r w:rsidRPr="00CE5562">
                    <w:rPr>
                      <w:szCs w:val="22"/>
                    </w:rPr>
                    <w:t>Percentage of Proposed Cash Match Funds</w:t>
                  </w:r>
                </w:p>
              </w:tc>
              <w:tc>
                <w:tcPr>
                  <w:tcW w:w="975" w:type="dxa"/>
                  <w:shd w:val="clear" w:color="auto" w:fill="BFBFBF"/>
                </w:tcPr>
                <w:p w14:paraId="27270FF9" w14:textId="77777777" w:rsidR="00CE5562" w:rsidRPr="00CE5562" w:rsidRDefault="00CE5562" w:rsidP="00FE32C3">
                  <w:pPr>
                    <w:widowControl w:val="0"/>
                    <w:spacing w:after="0" w:line="280" w:lineRule="atLeast"/>
                    <w:rPr>
                      <w:szCs w:val="22"/>
                    </w:rPr>
                  </w:pPr>
                  <w:r w:rsidRPr="00CE5562">
                    <w:rPr>
                      <w:szCs w:val="22"/>
                    </w:rPr>
                    <w:t>Score</w:t>
                  </w:r>
                </w:p>
              </w:tc>
            </w:tr>
            <w:tr w:rsidR="00CE5562" w:rsidRPr="00CE5562" w14:paraId="02E1471A" w14:textId="77777777" w:rsidTr="00625DCD">
              <w:trPr>
                <w:trHeight w:val="344"/>
                <w:jc w:val="center"/>
              </w:trPr>
              <w:tc>
                <w:tcPr>
                  <w:tcW w:w="2500" w:type="dxa"/>
                  <w:vAlign w:val="bottom"/>
                </w:tcPr>
                <w:p w14:paraId="2E7A15C3" w14:textId="77777777" w:rsidR="00CE5562" w:rsidRPr="00CE5562" w:rsidRDefault="00CE5562" w:rsidP="00FE32C3">
                  <w:pPr>
                    <w:widowControl w:val="0"/>
                    <w:spacing w:after="60"/>
                    <w:jc w:val="center"/>
                    <w:rPr>
                      <w:szCs w:val="22"/>
                    </w:rPr>
                  </w:pPr>
                  <w:r w:rsidRPr="00CE5562">
                    <w:rPr>
                      <w:szCs w:val="22"/>
                    </w:rPr>
                    <w:t>80</w:t>
                  </w:r>
                  <w:r w:rsidR="007B3CCE">
                    <w:rPr>
                      <w:szCs w:val="22"/>
                    </w:rPr>
                    <w:t xml:space="preserve"> to 100</w:t>
                  </w:r>
                  <w:r w:rsidRPr="00CE5562">
                    <w:rPr>
                      <w:szCs w:val="22"/>
                    </w:rPr>
                    <w:t>%</w:t>
                  </w:r>
                </w:p>
              </w:tc>
              <w:tc>
                <w:tcPr>
                  <w:tcW w:w="975" w:type="dxa"/>
                  <w:vAlign w:val="bottom"/>
                </w:tcPr>
                <w:p w14:paraId="1CA1B674" w14:textId="77777777" w:rsidR="00CE5562" w:rsidRPr="00CE5562" w:rsidRDefault="00CE5562" w:rsidP="00FE32C3">
                  <w:pPr>
                    <w:widowControl w:val="0"/>
                    <w:spacing w:after="60"/>
                    <w:ind w:left="58"/>
                    <w:jc w:val="center"/>
                    <w:rPr>
                      <w:szCs w:val="22"/>
                    </w:rPr>
                  </w:pPr>
                  <w:r w:rsidRPr="00CE5562">
                    <w:rPr>
                      <w:szCs w:val="22"/>
                    </w:rPr>
                    <w:t>5</w:t>
                  </w:r>
                </w:p>
              </w:tc>
            </w:tr>
            <w:tr w:rsidR="00CE5562" w:rsidRPr="00CE5562" w14:paraId="21A23969" w14:textId="77777777" w:rsidTr="00625DCD">
              <w:trPr>
                <w:trHeight w:val="372"/>
                <w:jc w:val="center"/>
              </w:trPr>
              <w:tc>
                <w:tcPr>
                  <w:tcW w:w="2500" w:type="dxa"/>
                  <w:vAlign w:val="bottom"/>
                </w:tcPr>
                <w:p w14:paraId="17716473" w14:textId="77777777" w:rsidR="00CE5562" w:rsidRPr="00CE5562" w:rsidRDefault="00CE5562" w:rsidP="00FE32C3">
                  <w:pPr>
                    <w:widowControl w:val="0"/>
                    <w:spacing w:after="60"/>
                    <w:ind w:left="61"/>
                    <w:jc w:val="center"/>
                    <w:rPr>
                      <w:szCs w:val="22"/>
                    </w:rPr>
                  </w:pPr>
                  <w:r w:rsidRPr="00CE5562">
                    <w:rPr>
                      <w:szCs w:val="22"/>
                    </w:rPr>
                    <w:t>60 to &lt;80%</w:t>
                  </w:r>
                </w:p>
              </w:tc>
              <w:tc>
                <w:tcPr>
                  <w:tcW w:w="975" w:type="dxa"/>
                  <w:vAlign w:val="bottom"/>
                </w:tcPr>
                <w:p w14:paraId="74274580" w14:textId="77777777" w:rsidR="00CE5562" w:rsidRPr="00CE5562" w:rsidRDefault="00CE5562" w:rsidP="00FE32C3">
                  <w:pPr>
                    <w:widowControl w:val="0"/>
                    <w:spacing w:after="60"/>
                    <w:ind w:left="61"/>
                    <w:jc w:val="center"/>
                    <w:rPr>
                      <w:szCs w:val="22"/>
                    </w:rPr>
                  </w:pPr>
                  <w:r w:rsidRPr="00CE5562">
                    <w:rPr>
                      <w:szCs w:val="22"/>
                    </w:rPr>
                    <w:t>4</w:t>
                  </w:r>
                </w:p>
              </w:tc>
            </w:tr>
            <w:tr w:rsidR="00CE5562" w:rsidRPr="00CE5562" w14:paraId="0AB532FA" w14:textId="77777777" w:rsidTr="00625DCD">
              <w:trPr>
                <w:trHeight w:val="363"/>
                <w:jc w:val="center"/>
              </w:trPr>
              <w:tc>
                <w:tcPr>
                  <w:tcW w:w="2500" w:type="dxa"/>
                  <w:vAlign w:val="bottom"/>
                </w:tcPr>
                <w:p w14:paraId="67813900" w14:textId="77777777" w:rsidR="00CE5562" w:rsidRPr="00CE5562" w:rsidRDefault="00CE5562" w:rsidP="00FE32C3">
                  <w:pPr>
                    <w:widowControl w:val="0"/>
                    <w:spacing w:after="60"/>
                    <w:ind w:left="61"/>
                    <w:jc w:val="center"/>
                    <w:rPr>
                      <w:szCs w:val="22"/>
                    </w:rPr>
                  </w:pPr>
                  <w:r w:rsidRPr="00CE5562">
                    <w:rPr>
                      <w:szCs w:val="22"/>
                    </w:rPr>
                    <w:t>40 to &lt;60%</w:t>
                  </w:r>
                </w:p>
              </w:tc>
              <w:tc>
                <w:tcPr>
                  <w:tcW w:w="975" w:type="dxa"/>
                  <w:vAlign w:val="bottom"/>
                </w:tcPr>
                <w:p w14:paraId="63749641" w14:textId="77777777" w:rsidR="00CE5562" w:rsidRPr="00CE5562" w:rsidRDefault="00CE5562" w:rsidP="00FE32C3">
                  <w:pPr>
                    <w:widowControl w:val="0"/>
                    <w:spacing w:after="60"/>
                    <w:ind w:left="61"/>
                    <w:jc w:val="center"/>
                    <w:rPr>
                      <w:szCs w:val="22"/>
                    </w:rPr>
                  </w:pPr>
                  <w:r w:rsidRPr="00CE5562">
                    <w:rPr>
                      <w:szCs w:val="22"/>
                    </w:rPr>
                    <w:t>3</w:t>
                  </w:r>
                </w:p>
              </w:tc>
            </w:tr>
            <w:tr w:rsidR="0092396F" w:rsidRPr="0092396F" w14:paraId="3688B6C2" w14:textId="77777777" w:rsidTr="00625DCD">
              <w:trPr>
                <w:trHeight w:val="363"/>
                <w:jc w:val="center"/>
              </w:trPr>
              <w:tc>
                <w:tcPr>
                  <w:tcW w:w="2500" w:type="dxa"/>
                  <w:vAlign w:val="bottom"/>
                </w:tcPr>
                <w:p w14:paraId="647161DB" w14:textId="77777777" w:rsidR="00CE5562" w:rsidRPr="0092396F" w:rsidRDefault="00CE5562" w:rsidP="00FE32C3">
                  <w:pPr>
                    <w:widowControl w:val="0"/>
                    <w:spacing w:after="60"/>
                    <w:ind w:left="58"/>
                    <w:jc w:val="center"/>
                    <w:rPr>
                      <w:szCs w:val="22"/>
                    </w:rPr>
                  </w:pPr>
                  <w:r w:rsidRPr="0092396F">
                    <w:rPr>
                      <w:szCs w:val="22"/>
                    </w:rPr>
                    <w:t>20 to &lt;40%</w:t>
                  </w:r>
                </w:p>
              </w:tc>
              <w:tc>
                <w:tcPr>
                  <w:tcW w:w="975" w:type="dxa"/>
                  <w:vAlign w:val="bottom"/>
                </w:tcPr>
                <w:p w14:paraId="6CC401DF" w14:textId="77777777" w:rsidR="00CE5562" w:rsidRPr="0092396F" w:rsidRDefault="00CE5562" w:rsidP="00FE32C3">
                  <w:pPr>
                    <w:widowControl w:val="0"/>
                    <w:spacing w:after="60"/>
                    <w:ind w:left="58"/>
                    <w:jc w:val="center"/>
                    <w:rPr>
                      <w:szCs w:val="22"/>
                    </w:rPr>
                  </w:pPr>
                  <w:r w:rsidRPr="0092396F">
                    <w:rPr>
                      <w:szCs w:val="22"/>
                    </w:rPr>
                    <w:t>2</w:t>
                  </w:r>
                </w:p>
              </w:tc>
            </w:tr>
            <w:tr w:rsidR="0092396F" w:rsidRPr="0092396F" w14:paraId="38B0F136" w14:textId="77777777" w:rsidTr="00625DCD">
              <w:trPr>
                <w:trHeight w:val="363"/>
                <w:jc w:val="center"/>
              </w:trPr>
              <w:tc>
                <w:tcPr>
                  <w:tcW w:w="2500" w:type="dxa"/>
                  <w:vAlign w:val="bottom"/>
                </w:tcPr>
                <w:p w14:paraId="35D7F5F0" w14:textId="77777777" w:rsidR="00CE5562" w:rsidRPr="0092396F" w:rsidRDefault="00CE5562" w:rsidP="00FE32C3">
                  <w:pPr>
                    <w:widowControl w:val="0"/>
                    <w:spacing w:after="60"/>
                    <w:ind w:left="58"/>
                    <w:jc w:val="center"/>
                    <w:rPr>
                      <w:szCs w:val="22"/>
                    </w:rPr>
                  </w:pPr>
                  <w:r w:rsidRPr="0092396F">
                    <w:rPr>
                      <w:szCs w:val="22"/>
                    </w:rPr>
                    <w:t>10 to &lt;20%</w:t>
                  </w:r>
                </w:p>
              </w:tc>
              <w:tc>
                <w:tcPr>
                  <w:tcW w:w="975" w:type="dxa"/>
                  <w:vAlign w:val="bottom"/>
                </w:tcPr>
                <w:p w14:paraId="3902BA46" w14:textId="77777777" w:rsidR="00CE5562" w:rsidRPr="0092396F" w:rsidRDefault="00CE5562" w:rsidP="00FE32C3">
                  <w:pPr>
                    <w:widowControl w:val="0"/>
                    <w:spacing w:after="60"/>
                    <w:ind w:left="58"/>
                    <w:jc w:val="center"/>
                    <w:rPr>
                      <w:szCs w:val="22"/>
                    </w:rPr>
                  </w:pPr>
                  <w:r w:rsidRPr="0092396F">
                    <w:rPr>
                      <w:szCs w:val="22"/>
                    </w:rPr>
                    <w:t>1</w:t>
                  </w:r>
                </w:p>
              </w:tc>
            </w:tr>
          </w:tbl>
          <w:p w14:paraId="77228007" w14:textId="77777777" w:rsidR="00CE5562" w:rsidRPr="00CE5562" w:rsidRDefault="00CE5562" w:rsidP="00FE32C3">
            <w:pPr>
              <w:widowControl w:val="0"/>
              <w:spacing w:line="280" w:lineRule="atLeast"/>
              <w:jc w:val="both"/>
              <w:rPr>
                <w:i/>
                <w:color w:val="00B0F0"/>
                <w:szCs w:val="22"/>
              </w:rPr>
            </w:pPr>
            <w:r w:rsidRPr="0092396F">
              <w:rPr>
                <w:i/>
                <w:szCs w:val="22"/>
              </w:rPr>
              <w:t xml:space="preserve"> </w:t>
            </w:r>
          </w:p>
        </w:tc>
        <w:tc>
          <w:tcPr>
            <w:tcW w:w="1342" w:type="dxa"/>
          </w:tcPr>
          <w:p w14:paraId="01967D77" w14:textId="77777777" w:rsidR="00CE5562" w:rsidRPr="00CE5562" w:rsidRDefault="00CE5562" w:rsidP="00FE32C3">
            <w:pPr>
              <w:widowControl w:val="0"/>
              <w:spacing w:before="120" w:after="0"/>
              <w:jc w:val="center"/>
              <w:rPr>
                <w:b/>
                <w:szCs w:val="22"/>
              </w:rPr>
            </w:pPr>
            <w:r w:rsidRPr="00CE5562">
              <w:rPr>
                <w:b/>
                <w:szCs w:val="22"/>
              </w:rPr>
              <w:t>5</w:t>
            </w:r>
          </w:p>
        </w:tc>
      </w:tr>
      <w:tr w:rsidR="00CE5562" w:rsidRPr="00CE5562" w14:paraId="28343202" w14:textId="77777777" w:rsidTr="001055C8">
        <w:trPr>
          <w:trHeight w:val="647"/>
        </w:trPr>
        <w:tc>
          <w:tcPr>
            <w:tcW w:w="8362" w:type="dxa"/>
          </w:tcPr>
          <w:p w14:paraId="18599005" w14:textId="77777777" w:rsidR="00CE5562" w:rsidRPr="00CE5562" w:rsidRDefault="00CE5562" w:rsidP="0018259A">
            <w:pPr>
              <w:widowControl w:val="0"/>
              <w:numPr>
                <w:ilvl w:val="0"/>
                <w:numId w:val="55"/>
              </w:numPr>
              <w:spacing w:before="120"/>
              <w:jc w:val="both"/>
            </w:pPr>
            <w:r w:rsidRPr="00CE5562">
              <w:t xml:space="preserve">Additional points will be awarded to applications that exceed the minimum match requirements </w:t>
            </w:r>
            <w:r w:rsidR="007B3CCE">
              <w:t xml:space="preserve">based on the percentage amount above minimum </w:t>
            </w:r>
            <w:r w:rsidRPr="00CE5562">
              <w:t>using the Exceeds Minimum Match Scoring table:</w:t>
            </w:r>
          </w:p>
          <w:p w14:paraId="3EF6BF5B" w14:textId="77777777" w:rsidR="00CE5562" w:rsidRPr="00CE5562" w:rsidRDefault="00CE5562" w:rsidP="00FE32C3">
            <w:pPr>
              <w:widowControl w:val="0"/>
              <w:spacing w:before="120"/>
              <w:jc w:val="center"/>
            </w:pPr>
            <w:r w:rsidRPr="00CE5562">
              <w:rPr>
                <w:b/>
                <w:sz w:val="28"/>
                <w:szCs w:val="22"/>
              </w:rPr>
              <w:t xml:space="preserve">Exceeds Minimum </w:t>
            </w:r>
            <w:r w:rsidRPr="00CE5562">
              <w:rPr>
                <w:b/>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CE5562" w:rsidRPr="00CE5562" w14:paraId="05EC8AFF"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77777777" w:rsidR="00CE5562" w:rsidRPr="00CE5562" w:rsidRDefault="00CE5562" w:rsidP="00FE32C3">
                  <w:pPr>
                    <w:widowControl w:val="0"/>
                    <w:spacing w:after="60" w:line="280" w:lineRule="atLeast"/>
                    <w:rPr>
                      <w:szCs w:val="22"/>
                    </w:rPr>
                  </w:pPr>
                  <w:r w:rsidRPr="00CE5562">
                    <w:rPr>
                      <w:szCs w:val="22"/>
                    </w:rPr>
                    <w:t xml:space="preserve">Percentage above Minimum Match </w:t>
                  </w:r>
                  <w:r w:rsidRPr="00CE5562">
                    <w:rPr>
                      <w:rFonts w:ascii="Calibri" w:eastAsia="Calibri" w:hAnsi="Calibri" w:cs="Times New Roman"/>
                      <w:szCs w:val="22"/>
                    </w:rPr>
                    <w:t>(cash and in-kind)</w:t>
                  </w:r>
                </w:p>
              </w:tc>
              <w:tc>
                <w:tcPr>
                  <w:tcW w:w="990" w:type="dxa"/>
                  <w:shd w:val="clear" w:color="auto" w:fill="BFBFBF"/>
                </w:tcPr>
                <w:p w14:paraId="7B6251E4" w14:textId="77777777" w:rsidR="00CE5562" w:rsidRPr="00CE5562" w:rsidRDefault="00CE5562" w:rsidP="00FE32C3">
                  <w:pPr>
                    <w:widowControl w:val="0"/>
                    <w:spacing w:after="0" w:line="280" w:lineRule="atLeast"/>
                    <w:rPr>
                      <w:szCs w:val="22"/>
                    </w:rPr>
                  </w:pPr>
                  <w:r w:rsidRPr="00CE5562">
                    <w:rPr>
                      <w:szCs w:val="22"/>
                    </w:rPr>
                    <w:t>Score</w:t>
                  </w:r>
                </w:p>
              </w:tc>
            </w:tr>
            <w:tr w:rsidR="00CE5562" w:rsidRPr="00CE5562" w14:paraId="29925A5E" w14:textId="77777777" w:rsidTr="00625DCD">
              <w:trPr>
                <w:trHeight w:val="344"/>
                <w:jc w:val="center"/>
              </w:trPr>
              <w:tc>
                <w:tcPr>
                  <w:tcW w:w="2590" w:type="dxa"/>
                  <w:vAlign w:val="bottom"/>
                </w:tcPr>
                <w:p w14:paraId="5E9D1327" w14:textId="77777777" w:rsidR="00CE5562" w:rsidRPr="00CE5562" w:rsidRDefault="007B3CCE" w:rsidP="00FE32C3">
                  <w:pPr>
                    <w:widowControl w:val="0"/>
                    <w:spacing w:after="60"/>
                    <w:jc w:val="center"/>
                    <w:rPr>
                      <w:szCs w:val="22"/>
                    </w:rPr>
                  </w:pPr>
                  <m:oMath>
                    <m:r>
                      <w:rPr>
                        <w:rFonts w:ascii="Cambria Math" w:hAnsi="Cambria Math"/>
                        <w:szCs w:val="22"/>
                      </w:rPr>
                      <m:t>≥</m:t>
                    </m:r>
                  </m:oMath>
                  <w:r w:rsidRPr="00CE5562">
                    <w:rPr>
                      <w:szCs w:val="22"/>
                    </w:rPr>
                    <w:t xml:space="preserve"> </w:t>
                  </w:r>
                  <w:r w:rsidR="00CE5562" w:rsidRPr="00CE5562">
                    <w:rPr>
                      <w:szCs w:val="22"/>
                    </w:rPr>
                    <w:t>80%</w:t>
                  </w:r>
                </w:p>
              </w:tc>
              <w:tc>
                <w:tcPr>
                  <w:tcW w:w="990" w:type="dxa"/>
                  <w:vAlign w:val="bottom"/>
                </w:tcPr>
                <w:p w14:paraId="4AF4BA0D" w14:textId="77777777" w:rsidR="00CE5562" w:rsidRPr="00CE5562" w:rsidRDefault="00CE5562" w:rsidP="00FE32C3">
                  <w:pPr>
                    <w:widowControl w:val="0"/>
                    <w:spacing w:after="60"/>
                    <w:ind w:left="58"/>
                    <w:jc w:val="center"/>
                    <w:rPr>
                      <w:szCs w:val="22"/>
                    </w:rPr>
                  </w:pPr>
                  <w:r w:rsidRPr="00CE5562">
                    <w:rPr>
                      <w:szCs w:val="22"/>
                    </w:rPr>
                    <w:t>5</w:t>
                  </w:r>
                </w:p>
              </w:tc>
            </w:tr>
            <w:tr w:rsidR="00CE5562" w:rsidRPr="00CE5562" w14:paraId="77E80921" w14:textId="77777777" w:rsidTr="00625DCD">
              <w:trPr>
                <w:trHeight w:val="372"/>
                <w:jc w:val="center"/>
              </w:trPr>
              <w:tc>
                <w:tcPr>
                  <w:tcW w:w="2590" w:type="dxa"/>
                  <w:vAlign w:val="bottom"/>
                </w:tcPr>
                <w:p w14:paraId="6EA19339" w14:textId="77777777" w:rsidR="00CE5562" w:rsidRPr="00CE5562" w:rsidRDefault="00CE5562" w:rsidP="00FE32C3">
                  <w:pPr>
                    <w:widowControl w:val="0"/>
                    <w:spacing w:after="60"/>
                    <w:ind w:left="61"/>
                    <w:jc w:val="center"/>
                    <w:rPr>
                      <w:szCs w:val="22"/>
                    </w:rPr>
                  </w:pPr>
                  <w:r w:rsidRPr="00CE5562">
                    <w:rPr>
                      <w:szCs w:val="22"/>
                    </w:rPr>
                    <w:t>60 to &lt;80%</w:t>
                  </w:r>
                </w:p>
              </w:tc>
              <w:tc>
                <w:tcPr>
                  <w:tcW w:w="990" w:type="dxa"/>
                  <w:vAlign w:val="bottom"/>
                </w:tcPr>
                <w:p w14:paraId="4799F20F" w14:textId="77777777" w:rsidR="00CE5562" w:rsidRPr="00CE5562" w:rsidRDefault="00CE5562" w:rsidP="00FE32C3">
                  <w:pPr>
                    <w:widowControl w:val="0"/>
                    <w:spacing w:after="60"/>
                    <w:ind w:left="61"/>
                    <w:jc w:val="center"/>
                    <w:rPr>
                      <w:szCs w:val="22"/>
                    </w:rPr>
                  </w:pPr>
                  <w:r w:rsidRPr="00CE5562">
                    <w:rPr>
                      <w:szCs w:val="22"/>
                    </w:rPr>
                    <w:t>4</w:t>
                  </w:r>
                </w:p>
              </w:tc>
            </w:tr>
            <w:tr w:rsidR="00CE5562" w:rsidRPr="00CE5562" w14:paraId="1F858BDD" w14:textId="77777777" w:rsidTr="00625DCD">
              <w:trPr>
                <w:trHeight w:val="363"/>
                <w:jc w:val="center"/>
              </w:trPr>
              <w:tc>
                <w:tcPr>
                  <w:tcW w:w="2590" w:type="dxa"/>
                  <w:vAlign w:val="bottom"/>
                </w:tcPr>
                <w:p w14:paraId="1BB33578" w14:textId="77777777" w:rsidR="00CE5562" w:rsidRPr="00CE5562" w:rsidRDefault="00CE5562" w:rsidP="00FE32C3">
                  <w:pPr>
                    <w:widowControl w:val="0"/>
                    <w:spacing w:after="60"/>
                    <w:ind w:left="61"/>
                    <w:jc w:val="center"/>
                    <w:rPr>
                      <w:szCs w:val="22"/>
                    </w:rPr>
                  </w:pPr>
                  <w:r w:rsidRPr="00CE5562">
                    <w:rPr>
                      <w:szCs w:val="22"/>
                    </w:rPr>
                    <w:t>40 to &lt;60%</w:t>
                  </w:r>
                </w:p>
              </w:tc>
              <w:tc>
                <w:tcPr>
                  <w:tcW w:w="990" w:type="dxa"/>
                  <w:vAlign w:val="bottom"/>
                </w:tcPr>
                <w:p w14:paraId="45170772" w14:textId="77777777" w:rsidR="00CE5562" w:rsidRPr="00CE5562" w:rsidRDefault="00CE5562" w:rsidP="00FE32C3">
                  <w:pPr>
                    <w:widowControl w:val="0"/>
                    <w:spacing w:after="60"/>
                    <w:ind w:left="61"/>
                    <w:jc w:val="center"/>
                    <w:rPr>
                      <w:szCs w:val="22"/>
                    </w:rPr>
                  </w:pPr>
                  <w:r w:rsidRPr="00CE5562">
                    <w:rPr>
                      <w:szCs w:val="22"/>
                    </w:rPr>
                    <w:t>3</w:t>
                  </w:r>
                </w:p>
              </w:tc>
            </w:tr>
            <w:tr w:rsidR="00CE5562" w:rsidRPr="00CE5562" w14:paraId="11EC0686" w14:textId="77777777" w:rsidTr="00625DCD">
              <w:trPr>
                <w:trHeight w:val="363"/>
                <w:jc w:val="center"/>
              </w:trPr>
              <w:tc>
                <w:tcPr>
                  <w:tcW w:w="2590" w:type="dxa"/>
                  <w:vAlign w:val="bottom"/>
                </w:tcPr>
                <w:p w14:paraId="615362E4" w14:textId="77777777" w:rsidR="00CE5562" w:rsidRPr="00CE5562" w:rsidRDefault="00CE5562" w:rsidP="00FE32C3">
                  <w:pPr>
                    <w:widowControl w:val="0"/>
                    <w:spacing w:after="60"/>
                    <w:ind w:left="58"/>
                    <w:jc w:val="center"/>
                    <w:rPr>
                      <w:szCs w:val="22"/>
                    </w:rPr>
                  </w:pPr>
                  <w:r w:rsidRPr="00CE5562">
                    <w:rPr>
                      <w:szCs w:val="22"/>
                    </w:rPr>
                    <w:t>20 to &lt;40%</w:t>
                  </w:r>
                </w:p>
              </w:tc>
              <w:tc>
                <w:tcPr>
                  <w:tcW w:w="990" w:type="dxa"/>
                  <w:vAlign w:val="bottom"/>
                </w:tcPr>
                <w:p w14:paraId="5705BB37" w14:textId="77777777" w:rsidR="00CE5562" w:rsidRPr="00CE5562" w:rsidRDefault="00CE5562" w:rsidP="00FE32C3">
                  <w:pPr>
                    <w:widowControl w:val="0"/>
                    <w:spacing w:after="60"/>
                    <w:ind w:left="58"/>
                    <w:jc w:val="center"/>
                    <w:rPr>
                      <w:szCs w:val="22"/>
                    </w:rPr>
                  </w:pPr>
                  <w:r w:rsidRPr="00CE5562">
                    <w:rPr>
                      <w:szCs w:val="22"/>
                    </w:rPr>
                    <w:t>2</w:t>
                  </w:r>
                </w:p>
              </w:tc>
            </w:tr>
            <w:tr w:rsidR="00CE5562" w:rsidRPr="00CE5562" w14:paraId="7F022CE3" w14:textId="77777777" w:rsidTr="00625DCD">
              <w:trPr>
                <w:trHeight w:val="363"/>
                <w:jc w:val="center"/>
              </w:trPr>
              <w:tc>
                <w:tcPr>
                  <w:tcW w:w="2590" w:type="dxa"/>
                  <w:tcBorders>
                    <w:bottom w:val="single" w:sz="4" w:space="0" w:color="auto"/>
                  </w:tcBorders>
                  <w:vAlign w:val="bottom"/>
                </w:tcPr>
                <w:p w14:paraId="26C2F87B" w14:textId="77777777" w:rsidR="00CE5562" w:rsidRPr="00CE5562" w:rsidRDefault="00CE5562" w:rsidP="00FE32C3">
                  <w:pPr>
                    <w:widowControl w:val="0"/>
                    <w:spacing w:after="60"/>
                    <w:ind w:left="58"/>
                    <w:jc w:val="center"/>
                    <w:rPr>
                      <w:szCs w:val="22"/>
                    </w:rPr>
                  </w:pPr>
                  <w:r w:rsidRPr="00CE5562">
                    <w:rPr>
                      <w:szCs w:val="22"/>
                    </w:rPr>
                    <w:t>10</w:t>
                  </w:r>
                  <w:r w:rsidR="007B3CCE">
                    <w:rPr>
                      <w:szCs w:val="22"/>
                    </w:rPr>
                    <w:t xml:space="preserve"> to </w:t>
                  </w:r>
                  <w:r w:rsidR="007B3CCE" w:rsidRPr="00CE5562">
                    <w:rPr>
                      <w:szCs w:val="22"/>
                    </w:rPr>
                    <w:t>&lt;</w:t>
                  </w:r>
                  <w:r w:rsidR="007B3CCE">
                    <w:rPr>
                      <w:szCs w:val="22"/>
                    </w:rPr>
                    <w:t xml:space="preserve">20 </w:t>
                  </w:r>
                  <w:r w:rsidRPr="00CE5562">
                    <w:rPr>
                      <w:szCs w:val="22"/>
                    </w:rPr>
                    <w:t>%</w:t>
                  </w:r>
                </w:p>
              </w:tc>
              <w:tc>
                <w:tcPr>
                  <w:tcW w:w="990" w:type="dxa"/>
                  <w:tcBorders>
                    <w:bottom w:val="single" w:sz="4" w:space="0" w:color="auto"/>
                  </w:tcBorders>
                  <w:vAlign w:val="bottom"/>
                </w:tcPr>
                <w:p w14:paraId="20C34A32" w14:textId="77777777" w:rsidR="00CE5562" w:rsidRPr="00CE5562" w:rsidRDefault="00CE5562" w:rsidP="00FE32C3">
                  <w:pPr>
                    <w:widowControl w:val="0"/>
                    <w:spacing w:after="60"/>
                    <w:ind w:left="58"/>
                    <w:jc w:val="center"/>
                    <w:rPr>
                      <w:szCs w:val="22"/>
                    </w:rPr>
                  </w:pPr>
                  <w:r w:rsidRPr="00CE5562">
                    <w:rPr>
                      <w:szCs w:val="22"/>
                    </w:rPr>
                    <w:t>1</w:t>
                  </w:r>
                </w:p>
              </w:tc>
            </w:tr>
          </w:tbl>
          <w:p w14:paraId="118100AC" w14:textId="06BCA4D6" w:rsidR="00CE5562" w:rsidRPr="00CE5562" w:rsidRDefault="00CE5562" w:rsidP="00FE32C3">
            <w:pPr>
              <w:widowControl w:val="0"/>
              <w:spacing w:before="120"/>
              <w:jc w:val="both"/>
            </w:pPr>
            <w:r w:rsidRPr="00CE5562">
              <w:t xml:space="preserve"> </w:t>
            </w:r>
          </w:p>
        </w:tc>
        <w:tc>
          <w:tcPr>
            <w:tcW w:w="1342" w:type="dxa"/>
          </w:tcPr>
          <w:p w14:paraId="1D0371DF" w14:textId="77777777" w:rsidR="00CE5562" w:rsidRPr="00CE5562" w:rsidRDefault="00CE5562" w:rsidP="00FE32C3">
            <w:pPr>
              <w:widowControl w:val="0"/>
              <w:spacing w:before="120" w:after="0"/>
              <w:jc w:val="center"/>
              <w:rPr>
                <w:b/>
                <w:szCs w:val="22"/>
              </w:rPr>
            </w:pPr>
            <w:r w:rsidRPr="00CE5562">
              <w:rPr>
                <w:b/>
                <w:szCs w:val="22"/>
              </w:rPr>
              <w:t>5</w:t>
            </w:r>
          </w:p>
        </w:tc>
      </w:tr>
      <w:tr w:rsidR="00CE5562" w:rsidRPr="00CE5562" w14:paraId="05BDF606" w14:textId="77777777" w:rsidTr="001055C8">
        <w:trPr>
          <w:trHeight w:val="647"/>
        </w:trPr>
        <w:tc>
          <w:tcPr>
            <w:tcW w:w="8362" w:type="dxa"/>
          </w:tcPr>
          <w:p w14:paraId="17344BDB" w14:textId="77777777" w:rsidR="00CE5562" w:rsidRPr="00CE5562" w:rsidRDefault="00CE5562" w:rsidP="0018259A">
            <w:pPr>
              <w:widowControl w:val="0"/>
              <w:numPr>
                <w:ilvl w:val="0"/>
                <w:numId w:val="40"/>
              </w:numPr>
              <w:spacing w:before="120"/>
              <w:jc w:val="both"/>
              <w:rPr>
                <w:b/>
              </w:rPr>
            </w:pPr>
            <w:r w:rsidRPr="3552DC19">
              <w:rPr>
                <w:b/>
              </w:rPr>
              <w:t>Disadvantaged &amp; Low-Income Communities</w:t>
            </w:r>
          </w:p>
          <w:p w14:paraId="4C4EC096" w14:textId="77777777" w:rsidR="00CE5562" w:rsidRPr="00CE5562" w:rsidRDefault="00473ED4" w:rsidP="00FE32C3">
            <w:pPr>
              <w:widowControl w:val="0"/>
              <w:ind w:left="360"/>
              <w:jc w:val="both"/>
              <w:outlineLvl w:val="2"/>
              <w:rPr>
                <w:szCs w:val="22"/>
              </w:rPr>
            </w:pPr>
            <w:r>
              <w:rPr>
                <w:szCs w:val="22"/>
              </w:rPr>
              <w:t>In order to receive or qualify for additional points, t</w:t>
            </w:r>
            <w:r w:rsidR="00CE5562" w:rsidRPr="00CE5562">
              <w:rPr>
                <w:szCs w:val="22"/>
              </w:rPr>
              <w:t xml:space="preserve">he </w:t>
            </w:r>
            <w:r>
              <w:rPr>
                <w:szCs w:val="22"/>
              </w:rPr>
              <w:t xml:space="preserve">proposed </w:t>
            </w:r>
            <w:r w:rsidR="00CE5562" w:rsidRPr="00CE5562">
              <w:rPr>
                <w:szCs w:val="22"/>
              </w:rPr>
              <w:t>project</w:t>
            </w:r>
            <w:r>
              <w:rPr>
                <w:szCs w:val="22"/>
              </w:rPr>
              <w:t xml:space="preserve"> must demonstrate</w:t>
            </w:r>
            <w:r w:rsidR="00CE5562" w:rsidRPr="00CE5562">
              <w:rPr>
                <w:szCs w:val="22"/>
              </w:rPr>
              <w:t xml:space="preserve"> benefits</w:t>
            </w:r>
            <w:r>
              <w:rPr>
                <w:szCs w:val="22"/>
              </w:rPr>
              <w:t xml:space="preserve"> to</w:t>
            </w:r>
            <w:r w:rsidR="00CE5562" w:rsidRPr="00CE5562">
              <w:rPr>
                <w:szCs w:val="22"/>
              </w:rPr>
              <w:t xml:space="preserve"> the disadvantaged and/or low-income community in order to receive additional points.  </w:t>
            </w:r>
          </w:p>
          <w:p w14:paraId="043F24E5" w14:textId="77777777" w:rsidR="00CE5562" w:rsidRPr="00CE5562" w:rsidRDefault="00CE5562" w:rsidP="0018259A">
            <w:pPr>
              <w:widowControl w:val="0"/>
              <w:numPr>
                <w:ilvl w:val="0"/>
                <w:numId w:val="56"/>
              </w:numPr>
              <w:jc w:val="both"/>
              <w:outlineLvl w:val="2"/>
              <w:rPr>
                <w:szCs w:val="22"/>
              </w:rPr>
            </w:pPr>
            <w:r w:rsidRPr="00CE5562">
              <w:rPr>
                <w:szCs w:val="22"/>
              </w:rPr>
              <w:t>Proposal identifies how the target market(s) will benefit disadvantaged and/or low-income communities.</w:t>
            </w:r>
          </w:p>
          <w:p w14:paraId="057715F9" w14:textId="77777777" w:rsidR="00CE5562" w:rsidRPr="00CE5562" w:rsidRDefault="00CE5562" w:rsidP="0018259A">
            <w:pPr>
              <w:widowControl w:val="0"/>
              <w:numPr>
                <w:ilvl w:val="0"/>
                <w:numId w:val="56"/>
              </w:numPr>
              <w:jc w:val="both"/>
              <w:outlineLvl w:val="2"/>
              <w:rPr>
                <w:szCs w:val="22"/>
              </w:rPr>
            </w:pPr>
            <w:r w:rsidRPr="00CE5562">
              <w:rPr>
                <w:szCs w:val="22"/>
              </w:rPr>
              <w:t>Identifies economic impact on low-income and disadvantaged communities including customer bill savings, job creation, partnering and contracting with micro- and small-businesses, and economic development.</w:t>
            </w:r>
          </w:p>
          <w:p w14:paraId="4492AE73" w14:textId="77777777" w:rsidR="00CE5562" w:rsidRPr="00CE5562" w:rsidRDefault="00CE5562" w:rsidP="0018259A">
            <w:pPr>
              <w:widowControl w:val="0"/>
              <w:numPr>
                <w:ilvl w:val="0"/>
                <w:numId w:val="56"/>
              </w:numPr>
              <w:jc w:val="both"/>
              <w:outlineLvl w:val="2"/>
              <w:rPr>
                <w:szCs w:val="22"/>
              </w:rPr>
            </w:pPr>
            <w:r w:rsidRPr="00CE5562">
              <w:rPr>
                <w:szCs w:val="22"/>
              </w:rPr>
              <w:t xml:space="preserve">Describes how the project will increase access to clean energy or sustainability technologies within disadvantaged </w:t>
            </w:r>
            <w:r>
              <w:rPr>
                <w:szCs w:val="22"/>
              </w:rPr>
              <w:t>and/</w:t>
            </w:r>
            <w:r w:rsidRPr="00CE5562">
              <w:rPr>
                <w:szCs w:val="22"/>
              </w:rPr>
              <w:t>or low-income communities and how the development will benefit the communities.</w:t>
            </w:r>
          </w:p>
          <w:p w14:paraId="4A3B4612" w14:textId="77777777" w:rsidR="00CE5562" w:rsidRPr="00CE5562" w:rsidDel="004C06FD" w:rsidRDefault="00CE5562" w:rsidP="0018259A">
            <w:pPr>
              <w:widowControl w:val="0"/>
              <w:numPr>
                <w:ilvl w:val="0"/>
                <w:numId w:val="56"/>
              </w:numPr>
              <w:jc w:val="both"/>
              <w:outlineLvl w:val="2"/>
              <w:rPr>
                <w:szCs w:val="22"/>
              </w:rPr>
            </w:pPr>
            <w:r w:rsidRPr="00CE5562">
              <w:rPr>
                <w:szCs w:val="22"/>
              </w:rPr>
              <w:t>Applicants have letters of support from technology partners, community based organizations, environmental justice organizations, or other partners that demonstrate</w:t>
            </w:r>
            <w:r w:rsidR="00473ED4">
              <w:rPr>
                <w:szCs w:val="22"/>
              </w:rPr>
              <w:t xml:space="preserve"> their belief that the proposed project will lead to increased</w:t>
            </w:r>
            <w:r w:rsidRPr="00CE5562">
              <w:rPr>
                <w:szCs w:val="22"/>
              </w:rPr>
              <w:t xml:space="preserve"> equity, </w:t>
            </w:r>
            <w:r w:rsidR="00473ED4">
              <w:rPr>
                <w:szCs w:val="22"/>
              </w:rPr>
              <w:t xml:space="preserve">and is both </w:t>
            </w:r>
            <w:r w:rsidRPr="00CE5562">
              <w:rPr>
                <w:szCs w:val="22"/>
              </w:rPr>
              <w:t>feasib</w:t>
            </w:r>
            <w:r w:rsidR="00473ED4">
              <w:rPr>
                <w:szCs w:val="22"/>
              </w:rPr>
              <w:t>le</w:t>
            </w:r>
            <w:r w:rsidRPr="00CE5562">
              <w:rPr>
                <w:szCs w:val="22"/>
              </w:rPr>
              <w:t>, and commercial</w:t>
            </w:r>
            <w:r w:rsidR="00473ED4">
              <w:rPr>
                <w:szCs w:val="22"/>
              </w:rPr>
              <w:t>ly</w:t>
            </w:r>
            <w:r w:rsidRPr="00CE5562">
              <w:rPr>
                <w:szCs w:val="22"/>
              </w:rPr>
              <w:t xml:space="preserve"> viabl</w:t>
            </w:r>
            <w:r w:rsidR="00473ED4">
              <w:rPr>
                <w:szCs w:val="22"/>
              </w:rPr>
              <w:t>e</w:t>
            </w:r>
            <w:r w:rsidRPr="00CE5562">
              <w:rPr>
                <w:szCs w:val="22"/>
              </w:rPr>
              <w:t xml:space="preserve"> in </w:t>
            </w:r>
            <w:r w:rsidR="00473ED4">
              <w:rPr>
                <w:szCs w:val="22"/>
              </w:rPr>
              <w:t xml:space="preserve">the identified </w:t>
            </w:r>
            <w:r w:rsidRPr="00CE5562">
              <w:rPr>
                <w:szCs w:val="22"/>
              </w:rPr>
              <w:t>low-income and</w:t>
            </w:r>
            <w:r>
              <w:rPr>
                <w:szCs w:val="22"/>
              </w:rPr>
              <w:t>/or</w:t>
            </w:r>
            <w:r w:rsidRPr="00CE5562">
              <w:rPr>
                <w:szCs w:val="22"/>
              </w:rPr>
              <w:t xml:space="preserve"> disadvantaged communities.</w:t>
            </w:r>
          </w:p>
        </w:tc>
        <w:tc>
          <w:tcPr>
            <w:tcW w:w="1342" w:type="dxa"/>
          </w:tcPr>
          <w:p w14:paraId="5EFC07A4" w14:textId="77777777" w:rsidR="00CE5562" w:rsidRPr="00CE5562" w:rsidRDefault="00CE5562" w:rsidP="00FE32C3">
            <w:pPr>
              <w:widowControl w:val="0"/>
              <w:spacing w:before="120" w:after="0"/>
              <w:jc w:val="center"/>
              <w:rPr>
                <w:rFonts w:cs="Times New Roman"/>
                <w:b/>
                <w:bCs/>
                <w:smallCaps/>
                <w:szCs w:val="22"/>
              </w:rPr>
            </w:pPr>
            <w:r w:rsidRPr="00CE5562">
              <w:rPr>
                <w:b/>
                <w:szCs w:val="22"/>
              </w:rPr>
              <w:t>5</w:t>
            </w:r>
          </w:p>
        </w:tc>
      </w:tr>
    </w:tbl>
    <w:p w14:paraId="6393F6AE" w14:textId="77777777" w:rsidR="00CE5562" w:rsidRPr="00CE5562" w:rsidRDefault="00CE5562" w:rsidP="00CE5562">
      <w:pPr>
        <w:tabs>
          <w:tab w:val="left" w:pos="1530"/>
        </w:tabs>
        <w:jc w:val="both"/>
        <w:rPr>
          <w:b/>
          <w:szCs w:val="22"/>
        </w:rPr>
      </w:pPr>
    </w:p>
    <w:p w14:paraId="3E6B5B62" w14:textId="77777777" w:rsidR="00CE5562" w:rsidRPr="00CE5562" w:rsidRDefault="00CE5562" w:rsidP="00CE5562">
      <w:pPr>
        <w:tabs>
          <w:tab w:val="left" w:pos="1530"/>
        </w:tabs>
        <w:jc w:val="both"/>
        <w:rPr>
          <w:b/>
          <w:szCs w:val="22"/>
        </w:rPr>
      </w:pPr>
    </w:p>
    <w:p w14:paraId="379DA734" w14:textId="77777777" w:rsidR="00CE5562" w:rsidRDefault="00CE5562" w:rsidP="00EF3B73">
      <w:pPr>
        <w:rPr>
          <w:b/>
          <w:caps/>
          <w:u w:val="single"/>
        </w:rPr>
      </w:pPr>
    </w:p>
    <w:sectPr w:rsidR="00CE5562" w:rsidSect="009356BC">
      <w:headerReference w:type="default" r:id="rId17"/>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3E60" w14:textId="77777777" w:rsidR="00E57001" w:rsidRDefault="00E57001">
      <w:r>
        <w:separator/>
      </w:r>
    </w:p>
  </w:endnote>
  <w:endnote w:type="continuationSeparator" w:id="0">
    <w:p w14:paraId="43834D8D" w14:textId="77777777" w:rsidR="00E57001" w:rsidRDefault="00E57001">
      <w:r>
        <w:continuationSeparator/>
      </w:r>
    </w:p>
  </w:endnote>
  <w:endnote w:type="continuationNotice" w:id="1">
    <w:p w14:paraId="64FECDFA" w14:textId="77777777" w:rsidR="00E57001" w:rsidRDefault="00E570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0544" w14:textId="7C972E53" w:rsidR="000B724E" w:rsidRDefault="007410A8" w:rsidP="000B724E">
    <w:pPr>
      <w:pStyle w:val="Footer"/>
      <w:tabs>
        <w:tab w:val="center" w:pos="4680"/>
        <w:tab w:val="left" w:pos="8160"/>
        <w:tab w:val="left" w:pos="8310"/>
      </w:tabs>
      <w:spacing w:after="0"/>
      <w:jc w:val="right"/>
      <w:rPr>
        <w:sz w:val="20"/>
        <w:szCs w:val="16"/>
      </w:rPr>
    </w:pPr>
    <w:r>
      <w:rPr>
        <w:sz w:val="20"/>
      </w:rPr>
      <w:t>[</w:t>
    </w:r>
    <w:r w:rsidR="000B724E" w:rsidRPr="007410A8">
      <w:rPr>
        <w:strike/>
        <w:sz w:val="20"/>
      </w:rPr>
      <w:t>November</w:t>
    </w:r>
    <w:r>
      <w:rPr>
        <w:strike/>
        <w:sz w:val="20"/>
      </w:rPr>
      <w:t xml:space="preserve"> 2022</w:t>
    </w:r>
    <w:r>
      <w:rPr>
        <w:sz w:val="20"/>
      </w:rPr>
      <w:t>]</w:t>
    </w:r>
    <w:r w:rsidR="000B724E">
      <w:rPr>
        <w:sz w:val="20"/>
      </w:rPr>
      <w:t xml:space="preserve"> </w:t>
    </w:r>
    <w:r w:rsidR="009D1A10" w:rsidRPr="009D1A10">
      <w:rPr>
        <w:b/>
        <w:bCs/>
        <w:sz w:val="20"/>
      </w:rPr>
      <w:t>[</w:t>
    </w:r>
    <w:r w:rsidRPr="009D1A10">
      <w:rPr>
        <w:b/>
        <w:bCs/>
        <w:strike/>
        <w:sz w:val="20"/>
      </w:rPr>
      <w:t xml:space="preserve">January </w:t>
    </w:r>
    <w:r w:rsidR="000B724E" w:rsidRPr="009D1A10">
      <w:rPr>
        <w:b/>
        <w:bCs/>
        <w:strike/>
        <w:sz w:val="20"/>
      </w:rPr>
      <w:t>202</w:t>
    </w:r>
    <w:r w:rsidRPr="009D1A10">
      <w:rPr>
        <w:b/>
        <w:bCs/>
        <w:strike/>
        <w:sz w:val="20"/>
      </w:rPr>
      <w:t>3</w:t>
    </w:r>
    <w:r w:rsidR="009D1A10" w:rsidRPr="009D1A10">
      <w:rPr>
        <w:b/>
        <w:bCs/>
        <w:strike/>
        <w:sz w:val="20"/>
      </w:rPr>
      <w:t>]</w:t>
    </w:r>
    <w:r w:rsidR="009D1A10" w:rsidRPr="009D1A10">
      <w:rPr>
        <w:b/>
        <w:bCs/>
        <w:sz w:val="20"/>
      </w:rPr>
      <w:t xml:space="preserve"> </w:t>
    </w:r>
    <w:r w:rsidR="009D1A10" w:rsidRPr="009D1A10">
      <w:rPr>
        <w:b/>
        <w:bCs/>
        <w:sz w:val="20"/>
        <w:u w:val="single"/>
      </w:rPr>
      <w:t>March 2023</w:t>
    </w:r>
    <w:r w:rsidR="009356BC">
      <w:rPr>
        <w:sz w:val="20"/>
      </w:rPr>
      <w:tab/>
    </w:r>
    <w:r w:rsidR="009356BC">
      <w:rPr>
        <w:sz w:val="20"/>
      </w:rPr>
      <w:tab/>
    </w:r>
    <w:r w:rsidR="009356BC" w:rsidRPr="009356BC">
      <w:rPr>
        <w:sz w:val="20"/>
      </w:rPr>
      <w:t xml:space="preserve">Page </w:t>
    </w:r>
    <w:sdt>
      <w:sdtPr>
        <w:rPr>
          <w:sz w:val="20"/>
        </w:rPr>
        <w:id w:val="-1869058311"/>
        <w:docPartObj>
          <w:docPartGallery w:val="Page Numbers (Bottom of Page)"/>
          <w:docPartUnique/>
        </w:docPartObj>
      </w:sdtPr>
      <w:sdtEndPr>
        <w:rPr>
          <w:noProof/>
        </w:rPr>
      </w:sdtEndPr>
      <w:sdtContent>
        <w:r w:rsidR="009356BC" w:rsidRPr="009356BC">
          <w:rPr>
            <w:sz w:val="20"/>
          </w:rPr>
          <w:fldChar w:fldCharType="begin"/>
        </w:r>
        <w:r w:rsidR="009356BC" w:rsidRPr="009356BC">
          <w:rPr>
            <w:sz w:val="20"/>
          </w:rPr>
          <w:instrText xml:space="preserve"> PAGE   \* MERGEFORMAT </w:instrText>
        </w:r>
        <w:r w:rsidR="009356BC" w:rsidRPr="009356BC">
          <w:rPr>
            <w:sz w:val="20"/>
          </w:rPr>
          <w:fldChar w:fldCharType="separate"/>
        </w:r>
        <w:r w:rsidR="009356BC" w:rsidRPr="009356BC">
          <w:rPr>
            <w:noProof/>
            <w:sz w:val="20"/>
          </w:rPr>
          <w:t>2</w:t>
        </w:r>
        <w:r w:rsidR="009356BC" w:rsidRPr="009356BC">
          <w:rPr>
            <w:noProof/>
            <w:sz w:val="20"/>
          </w:rPr>
          <w:fldChar w:fldCharType="end"/>
        </w:r>
      </w:sdtContent>
    </w:sdt>
    <w:r w:rsidR="009356BC">
      <w:rPr>
        <w:noProof/>
        <w:sz w:val="20"/>
      </w:rPr>
      <w:tab/>
    </w:r>
    <w:r w:rsidR="009356BC" w:rsidRPr="00122853">
      <w:rPr>
        <w:sz w:val="20"/>
        <w:szCs w:val="16"/>
      </w:rPr>
      <w:t>GFO</w:t>
    </w:r>
    <w:r w:rsidR="009356BC" w:rsidRPr="004F0D9B">
      <w:rPr>
        <w:sz w:val="20"/>
        <w:szCs w:val="16"/>
      </w:rPr>
      <w:t>-22-</w:t>
    </w:r>
    <w:r w:rsidR="00625472">
      <w:rPr>
        <w:sz w:val="20"/>
        <w:szCs w:val="16"/>
      </w:rPr>
      <w:t>503</w:t>
    </w:r>
    <w:r w:rsidR="009356BC" w:rsidRPr="000B7A77">
      <w:t xml:space="preserve"> </w:t>
    </w:r>
    <w:r w:rsidR="000B724E">
      <w:t>G</w:t>
    </w:r>
    <w:r w:rsidR="009356BC" w:rsidRPr="004F0D9B">
      <w:rPr>
        <w:sz w:val="20"/>
        <w:szCs w:val="16"/>
      </w:rPr>
      <w:t>as Pipeline Safety and Integrity</w:t>
    </w:r>
  </w:p>
  <w:p w14:paraId="4D852A8F" w14:textId="060CD76A" w:rsidR="001641FA" w:rsidRPr="004F0D9B" w:rsidRDefault="009356BC" w:rsidP="00236595">
    <w:pPr>
      <w:pStyle w:val="Footer"/>
      <w:tabs>
        <w:tab w:val="center" w:pos="4680"/>
        <w:tab w:val="left" w:pos="8160"/>
        <w:tab w:val="left" w:pos="8310"/>
      </w:tabs>
      <w:spacing w:after="0"/>
      <w:jc w:val="right"/>
      <w:rPr>
        <w:sz w:val="20"/>
        <w:szCs w:val="16"/>
      </w:rPr>
    </w:pPr>
    <w:r w:rsidRPr="004F0D9B">
      <w:rPr>
        <w:sz w:val="20"/>
        <w:szCs w:val="16"/>
      </w:rPr>
      <w:t>Research to Support Decarbonization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4F710" w14:textId="77777777" w:rsidR="00E57001" w:rsidRDefault="00E57001">
      <w:r>
        <w:separator/>
      </w:r>
    </w:p>
  </w:footnote>
  <w:footnote w:type="continuationSeparator" w:id="0">
    <w:p w14:paraId="11A57348" w14:textId="77777777" w:rsidR="00E57001" w:rsidRDefault="00E57001">
      <w:r>
        <w:continuationSeparator/>
      </w:r>
    </w:p>
  </w:footnote>
  <w:footnote w:type="continuationNotice" w:id="1">
    <w:p w14:paraId="4056E680" w14:textId="77777777" w:rsidR="00E57001" w:rsidRDefault="00E57001">
      <w:pPr>
        <w:spacing w:after="0"/>
      </w:pPr>
    </w:p>
  </w:footnote>
  <w:footnote w:id="2">
    <w:p w14:paraId="72A83881" w14:textId="0C8777EA" w:rsidR="00E007E7" w:rsidRPr="00C52B64" w:rsidRDefault="00E007E7" w:rsidP="00E007E7">
      <w:pPr>
        <w:pStyle w:val="FootnoteText"/>
      </w:pPr>
      <w:r w:rsidRPr="00C52B64">
        <w:rPr>
          <w:rStyle w:val="FootnoteReference"/>
        </w:rPr>
        <w:footnoteRef/>
      </w:r>
      <w:r w:rsidRPr="00C52B64">
        <w:t xml:space="preserve"> California’s Gas System In Transition, 2019, </w:t>
      </w:r>
      <w:r w:rsidRPr="00C52B64">
        <w:rPr>
          <w:i/>
        </w:rPr>
        <w:t>Equitable, Affordable, Decarbonized, and Smaller</w:t>
      </w:r>
      <w:r w:rsidRPr="00C52B64">
        <w:t xml:space="preserve">. </w:t>
      </w:r>
    </w:p>
  </w:footnote>
  <w:footnote w:id="3">
    <w:p w14:paraId="661681C1" w14:textId="5408DA8D" w:rsidR="002335A6" w:rsidRPr="00C52B64" w:rsidRDefault="002335A6" w:rsidP="002335A6">
      <w:pPr>
        <w:pStyle w:val="FootnoteText"/>
      </w:pPr>
      <w:r w:rsidRPr="00C52B64">
        <w:rPr>
          <w:rStyle w:val="FootnoteReference"/>
        </w:rPr>
        <w:footnoteRef/>
      </w:r>
      <w:r w:rsidRPr="00C52B64">
        <w:t xml:space="preserve"> </w:t>
      </w:r>
      <w:r w:rsidR="009D5167" w:rsidRPr="00C52B64">
        <w:t>Federal Register,</w:t>
      </w:r>
      <w:r w:rsidRPr="00C52B64">
        <w:t xml:space="preserve"> </w:t>
      </w:r>
      <w:r w:rsidR="00C06A1C" w:rsidRPr="00C52B64">
        <w:t xml:space="preserve">2022, </w:t>
      </w:r>
      <w:r w:rsidR="00C06A1C" w:rsidRPr="00C52B64">
        <w:rPr>
          <w:i/>
        </w:rPr>
        <w:t>Pipeline Safety: Potential for Damage to Pipeline Facilities Caused by Earth Movement and other Geological Hazards</w:t>
      </w:r>
      <w:r w:rsidR="00C06A1C" w:rsidRPr="00C52B64">
        <w:t>.</w:t>
      </w:r>
    </w:p>
  </w:footnote>
  <w:footnote w:id="4">
    <w:p w14:paraId="0B0B9F62" w14:textId="598E99CD" w:rsidR="002D3CA3" w:rsidRPr="00C52B64" w:rsidRDefault="002D3CA3">
      <w:pPr>
        <w:pStyle w:val="FootnoteText"/>
      </w:pPr>
      <w:r w:rsidRPr="00C52B64">
        <w:rPr>
          <w:rStyle w:val="FootnoteReference"/>
        </w:rPr>
        <w:footnoteRef/>
      </w:r>
      <w:r w:rsidRPr="00C52B64">
        <w:t xml:space="preserve"> Federal Register</w:t>
      </w:r>
      <w:r w:rsidR="00F013C4" w:rsidRPr="00C52B64">
        <w:t xml:space="preserve">, 2022, </w:t>
      </w:r>
      <w:r w:rsidR="00F013C4" w:rsidRPr="00C52B64">
        <w:rPr>
          <w:i/>
        </w:rPr>
        <w:t xml:space="preserve">Pipeline Safety: Potential </w:t>
      </w:r>
      <w:r w:rsidR="00487217" w:rsidRPr="00C52B64">
        <w:rPr>
          <w:i/>
        </w:rPr>
        <w:t>for Damage to Pipeline Facilities Caused by Earth Movement and Other Geological Hazards</w:t>
      </w:r>
      <w:r w:rsidR="00487217" w:rsidRPr="00C52B64">
        <w:t xml:space="preserve">. </w:t>
      </w:r>
    </w:p>
  </w:footnote>
  <w:footnote w:id="5">
    <w:p w14:paraId="48F09CE6" w14:textId="39537E15" w:rsidR="000A06F6" w:rsidRPr="00C52B64" w:rsidRDefault="000A06F6" w:rsidP="000A06F6">
      <w:pPr>
        <w:pStyle w:val="FootnoteText"/>
      </w:pPr>
      <w:r w:rsidRPr="00C52B64">
        <w:rPr>
          <w:rStyle w:val="FootnoteReference"/>
        </w:rPr>
        <w:footnoteRef/>
      </w:r>
      <w:r w:rsidRPr="00C52B64">
        <w:t xml:space="preserve"> PHMSA, 2022, </w:t>
      </w:r>
      <w:r w:rsidRPr="00C52B64">
        <w:rPr>
          <w:i/>
        </w:rPr>
        <w:t>Fact Sheet: Natural Force Damage</w:t>
      </w:r>
      <w:r w:rsidRPr="00C52B64">
        <w:t>.</w:t>
      </w:r>
    </w:p>
  </w:footnote>
  <w:footnote w:id="6">
    <w:p w14:paraId="51BFFBF8" w14:textId="3F468559" w:rsidR="000A06F6" w:rsidRPr="0017606D" w:rsidRDefault="000A06F6" w:rsidP="000A06F6">
      <w:pPr>
        <w:pStyle w:val="FootnoteText"/>
      </w:pPr>
      <w:r w:rsidRPr="00C52B64">
        <w:rPr>
          <w:rStyle w:val="FootnoteReference"/>
        </w:rPr>
        <w:footnoteRef/>
      </w:r>
      <w:r w:rsidR="6FA7AF23" w:rsidRPr="00C52B64">
        <w:t xml:space="preserve"> PHMSA, 2022, </w:t>
      </w:r>
      <w:r w:rsidR="6FA7AF23" w:rsidRPr="00C52B64">
        <w:rPr>
          <w:i/>
          <w:iCs/>
        </w:rPr>
        <w:t>Gas Distribution and Gas Transmission Data</w:t>
      </w:r>
      <w:r w:rsidR="6FA7AF23" w:rsidRPr="00C52B64">
        <w:t xml:space="preserve">. </w:t>
      </w:r>
    </w:p>
  </w:footnote>
  <w:footnote w:id="7">
    <w:p w14:paraId="11472537" w14:textId="339AB242" w:rsidR="009A6394" w:rsidRPr="0017606D" w:rsidRDefault="009A6394" w:rsidP="009A6394">
      <w:pPr>
        <w:pStyle w:val="FootnoteText"/>
      </w:pPr>
      <w:r w:rsidRPr="0017606D">
        <w:rPr>
          <w:rStyle w:val="FootnoteReference"/>
        </w:rPr>
        <w:footnoteRef/>
      </w:r>
      <w:r w:rsidR="00450548" w:rsidRPr="0017606D">
        <w:rPr>
          <w:rFonts w:eastAsia="Arial"/>
          <w:szCs w:val="22"/>
        </w:rPr>
        <w:t xml:space="preserve"> </w:t>
      </w:r>
      <w:r w:rsidRPr="0017606D">
        <w:rPr>
          <w:rFonts w:eastAsia="Arial"/>
          <w:szCs w:val="22"/>
        </w:rPr>
        <w:t xml:space="preserve">Sustainable and safe in exploitation of gas networks. Part 1. </w:t>
      </w:r>
      <w:r w:rsidRPr="0017606D">
        <w:rPr>
          <w:rFonts w:eastAsia="Arial"/>
          <w:i/>
          <w:szCs w:val="22"/>
        </w:rPr>
        <w:t>Stress factors of plastic pipelines</w:t>
      </w:r>
      <w:r w:rsidRPr="0017606D">
        <w:rPr>
          <w:rFonts w:eastAsia="Arial"/>
          <w:szCs w:val="22"/>
        </w:rPr>
        <w:t xml:space="preserve">, 2018, </w:t>
      </w:r>
      <w:r w:rsidRPr="0017606D">
        <w:t>Electrotehnica, Electronica, Automatica (EEA), 2018, vol. 66 no. 4, pp. 66-72, ISSN 1582-5175.</w:t>
      </w:r>
    </w:p>
  </w:footnote>
  <w:footnote w:id="8">
    <w:p w14:paraId="0620CC19" w14:textId="77777777" w:rsidR="00484BD5" w:rsidRPr="0017606D" w:rsidRDefault="00484BD5" w:rsidP="00484BD5">
      <w:pPr>
        <w:pStyle w:val="FootnoteText"/>
      </w:pPr>
      <w:r w:rsidRPr="0017606D">
        <w:rPr>
          <w:rStyle w:val="FootnoteReference"/>
        </w:rPr>
        <w:footnoteRef/>
      </w:r>
      <w:r w:rsidRPr="0017606D">
        <w:t xml:space="preserve"> Plastic Pipe Database Committee, 2022, </w:t>
      </w:r>
      <w:r w:rsidRPr="0017606D">
        <w:rPr>
          <w:i/>
          <w:iCs/>
        </w:rPr>
        <w:t>Plastic Piping Data Collection Initiative Status Report</w:t>
      </w:r>
      <w:r w:rsidRPr="0017606D">
        <w:t>.</w:t>
      </w:r>
    </w:p>
  </w:footnote>
  <w:footnote w:id="9">
    <w:p w14:paraId="6F71513B" w14:textId="24B1F226" w:rsidR="006F302B" w:rsidRPr="003F1406" w:rsidRDefault="006F302B">
      <w:pPr>
        <w:pStyle w:val="FootnoteText"/>
      </w:pPr>
      <w:r w:rsidRPr="003F1406">
        <w:rPr>
          <w:rStyle w:val="FootnoteReference"/>
        </w:rPr>
        <w:footnoteRef/>
      </w:r>
      <w:r w:rsidRPr="003F1406">
        <w:t xml:space="preserve"> California Public Utilities Commission (CPUC), 2014, </w:t>
      </w:r>
      <w:r w:rsidRPr="003F1406">
        <w:rPr>
          <w:i/>
        </w:rPr>
        <w:t>Hazard Analysis and Mitigation Report – Aldyl A Polyethylene Gas Pipelines</w:t>
      </w:r>
      <w:r w:rsidRPr="003F1406">
        <w:t>.</w:t>
      </w:r>
    </w:p>
  </w:footnote>
  <w:footnote w:id="10">
    <w:p w14:paraId="4D10EF87" w14:textId="758A0BAD" w:rsidR="00B56B63" w:rsidRPr="003F1406" w:rsidRDefault="00B56B63">
      <w:pPr>
        <w:pStyle w:val="FootnoteText"/>
      </w:pPr>
      <w:r w:rsidRPr="003F1406">
        <w:rPr>
          <w:rStyle w:val="FootnoteReference"/>
        </w:rPr>
        <w:footnoteRef/>
      </w:r>
      <w:r w:rsidRPr="003F1406">
        <w:t xml:space="preserve"> </w:t>
      </w:r>
      <w:r w:rsidR="0076053D" w:rsidRPr="003F1406">
        <w:t>The University of Sheffield</w:t>
      </w:r>
      <w:r w:rsidR="00941614" w:rsidRPr="003F1406">
        <w:t>,</w:t>
      </w:r>
      <w:r w:rsidR="0059131D" w:rsidRPr="003F1406">
        <w:t xml:space="preserve"> 2015,</w:t>
      </w:r>
      <w:r w:rsidR="00941614" w:rsidRPr="003F1406">
        <w:t xml:space="preserve"> </w:t>
      </w:r>
      <w:r w:rsidR="00941614" w:rsidRPr="003F1406">
        <w:rPr>
          <w:i/>
          <w:iCs/>
        </w:rPr>
        <w:t>Fatigue Failure of Polyethylene Elec</w:t>
      </w:r>
      <w:r w:rsidR="0076053D" w:rsidRPr="003F1406">
        <w:rPr>
          <w:i/>
          <w:iCs/>
        </w:rPr>
        <w:t>trofusion Joints Subject to Contamination</w:t>
      </w:r>
      <w:r w:rsidR="0076053D" w:rsidRPr="003F1406">
        <w:t xml:space="preserve">. </w:t>
      </w:r>
    </w:p>
  </w:footnote>
  <w:footnote w:id="11">
    <w:p w14:paraId="72B5D1B3" w14:textId="5EC40268" w:rsidR="008D3F1F" w:rsidRDefault="008D3F1F">
      <w:pPr>
        <w:pStyle w:val="FootnoteText"/>
      </w:pPr>
      <w:r w:rsidRPr="003F1406">
        <w:rPr>
          <w:rStyle w:val="FootnoteReference"/>
        </w:rPr>
        <w:footnoteRef/>
      </w:r>
      <w:r w:rsidRPr="003F1406">
        <w:t xml:space="preserve"> SF Gate, 2011, </w:t>
      </w:r>
      <w:r w:rsidRPr="003F1406">
        <w:rPr>
          <w:i/>
        </w:rPr>
        <w:t>PG&amp;E to Replace 1,200 Miles of Plastic Gas Pipe</w:t>
      </w:r>
      <w:r w:rsidRPr="003F1406">
        <w:t xml:space="preserve">. </w:t>
      </w:r>
    </w:p>
  </w:footnote>
  <w:footnote w:id="12">
    <w:p w14:paraId="1114D14F" w14:textId="77777777" w:rsidR="001641FA" w:rsidRDefault="001641FA" w:rsidP="00A511B4">
      <w:pPr>
        <w:pStyle w:val="FootnoteText"/>
      </w:pPr>
      <w:r>
        <w:rPr>
          <w:rStyle w:val="FootnoteReference"/>
        </w:rPr>
        <w:footnoteRef/>
      </w:r>
      <w:r>
        <w:t xml:space="preserve"> Pacific Standard Time or Pacific Daylight Time, whichever is being observed.</w:t>
      </w:r>
    </w:p>
  </w:footnote>
  <w:footnote w:id="13">
    <w:p w14:paraId="66AE8602" w14:textId="77777777" w:rsidR="001641FA" w:rsidRDefault="001641FA" w:rsidP="00A511B4">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14">
    <w:p w14:paraId="13CF84D5" w14:textId="77777777" w:rsidR="00A8436A" w:rsidRDefault="00A8436A" w:rsidP="00A8436A">
      <w:pPr>
        <w:pStyle w:val="FootnoteText"/>
      </w:pPr>
      <w:r>
        <w:rPr>
          <w:rStyle w:val="FootnoteReference"/>
        </w:rPr>
        <w:footnoteRef/>
      </w:r>
      <w:r>
        <w:t xml:space="preserve"> See Public Resources Code section 25620 </w:t>
      </w:r>
      <w:r w:rsidRPr="00311432">
        <w:t>https://leginfo.legislature.ca.gov/faces/codes_displayText.xhtml?lawCode=PRC&amp;division=15.&amp;title=&amp;part=&amp;chapter=7.1.&amp;article=</w:t>
      </w:r>
    </w:p>
  </w:footnote>
  <w:footnote w:id="15">
    <w:p w14:paraId="6FFBBEEC" w14:textId="5B045B04" w:rsidR="00A8436A" w:rsidRDefault="00A8436A" w:rsidP="00A8436A">
      <w:pPr>
        <w:pStyle w:val="FootnoteText"/>
      </w:pPr>
      <w:r>
        <w:rPr>
          <w:rStyle w:val="FootnoteReference"/>
        </w:rPr>
        <w:footnoteRef/>
      </w:r>
      <w:r>
        <w:t xml:space="preserve"> See CPUC Decision 04-08-010, August 19, 2004, </w:t>
      </w:r>
      <w:r w:rsidRPr="00E82283">
        <w:t>http://docs.cpuc.ca.gov/PublishedDocs/WORD_PDF/FINAL_DECISION/39314.PDF</w:t>
      </w:r>
      <w:r>
        <w:t>.</w:t>
      </w:r>
    </w:p>
  </w:footnote>
  <w:footnote w:id="16">
    <w:p w14:paraId="27D85028" w14:textId="77777777" w:rsidR="00A8436A" w:rsidRDefault="00A8436A" w:rsidP="00A8436A">
      <w:pPr>
        <w:pStyle w:val="FootnoteText"/>
      </w:pPr>
      <w:r>
        <w:rPr>
          <w:rStyle w:val="FootnoteReference"/>
        </w:rPr>
        <w:footnoteRef/>
      </w:r>
      <w:r>
        <w:t xml:space="preserve"> </w:t>
      </w:r>
      <w:r w:rsidRPr="00A53423">
        <w:rPr>
          <w:i/>
        </w:rPr>
        <w:t>Id.</w:t>
      </w:r>
      <w:r>
        <w:t xml:space="preserve"> at pp. 25 and 46.</w:t>
      </w:r>
    </w:p>
  </w:footnote>
  <w:footnote w:id="17">
    <w:p w14:paraId="7AFBC821" w14:textId="71FBB0C0" w:rsidR="00A8436A" w:rsidRDefault="00A8436A" w:rsidP="00A8436A">
      <w:pPr>
        <w:pStyle w:val="FootnoteText"/>
      </w:pPr>
      <w:r w:rsidRPr="0079421A">
        <w:rPr>
          <w:rStyle w:val="FootnoteReference"/>
        </w:rPr>
        <w:footnoteRef/>
      </w:r>
      <w:r w:rsidRPr="0079421A">
        <w:t xml:space="preserve"> </w:t>
      </w:r>
      <w:r>
        <w:t>20</w:t>
      </w:r>
      <w:r w:rsidR="003E2452">
        <w:t>21</w:t>
      </w:r>
      <w:r>
        <w:t xml:space="preserve">. </w:t>
      </w:r>
      <w:r w:rsidRPr="0079421A">
        <w:rPr>
          <w:i/>
        </w:rPr>
        <w:t>The Natural Gas Research Development and Demonstration Program: Proposed Program Plan and Funding Request for Fiscal Year 20</w:t>
      </w:r>
      <w:r w:rsidR="00F65B09">
        <w:rPr>
          <w:i/>
        </w:rPr>
        <w:t>21</w:t>
      </w:r>
      <w:r w:rsidRPr="0079421A">
        <w:rPr>
          <w:i/>
        </w:rPr>
        <w:t>-</w:t>
      </w:r>
      <w:r w:rsidR="00A72EA8">
        <w:rPr>
          <w:i/>
        </w:rPr>
        <w:t>2</w:t>
      </w:r>
      <w:r w:rsidR="00F65B09">
        <w:rPr>
          <w:i/>
        </w:rPr>
        <w:t>2</w:t>
      </w:r>
      <w:r>
        <w:t xml:space="preserve">. </w:t>
      </w:r>
      <w:r w:rsidR="00C87AF8" w:rsidRPr="00C87AF8">
        <w:t>https://www.energy.ca.gov/publications/2021/natural-gas-research-and-development-program-proposed-budget-plan-fiscal-year</w:t>
      </w:r>
      <w:r w:rsidR="00C87AF8">
        <w:t xml:space="preserve"> </w:t>
      </w:r>
    </w:p>
  </w:footnote>
  <w:footnote w:id="18">
    <w:p w14:paraId="6C2402BA" w14:textId="77777777" w:rsidR="0038241B" w:rsidRDefault="0038241B" w:rsidP="0038241B">
      <w:pPr>
        <w:pStyle w:val="FootnoteText"/>
      </w:pPr>
      <w:r>
        <w:rPr>
          <w:rStyle w:val="FootnoteReference"/>
        </w:rPr>
        <w:footnoteRef/>
      </w:r>
      <w:r>
        <w:t xml:space="preserve"> AB 32 (Statutes of 2006, chapter 488)</w:t>
      </w:r>
    </w:p>
  </w:footnote>
  <w:footnote w:id="19">
    <w:p w14:paraId="0D2F7113" w14:textId="77777777" w:rsidR="001641FA" w:rsidRDefault="001641FA">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2E5646A8" w:rsidR="001641FA" w:rsidRPr="00970719" w:rsidRDefault="001641FA" w:rsidP="0097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1641FA" w:rsidRPr="00C53E15" w:rsidRDefault="001641FA"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509CE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438158E"/>
    <w:multiLevelType w:val="hybridMultilevel"/>
    <w:tmpl w:val="EBE4128C"/>
    <w:styleLink w:val="StyleNumbered11ptLeft025Hanging05"/>
    <w:lvl w:ilvl="0" w:tplc="707E318C">
      <w:start w:val="1"/>
      <w:numFmt w:val="decimal"/>
      <w:lvlText w:val="%1."/>
      <w:lvlJc w:val="left"/>
      <w:pPr>
        <w:ind w:left="1080" w:hanging="720"/>
      </w:pPr>
      <w:rPr>
        <w:rFonts w:cs="Times New Roman" w:hint="default"/>
        <w:sz w:val="22"/>
      </w:rPr>
    </w:lvl>
    <w:lvl w:ilvl="1" w:tplc="54A6C870">
      <w:start w:val="1"/>
      <w:numFmt w:val="lowerLetter"/>
      <w:lvlText w:val="%2."/>
      <w:lvlJc w:val="left"/>
      <w:pPr>
        <w:ind w:left="1440" w:hanging="360"/>
      </w:pPr>
      <w:rPr>
        <w:rFonts w:cs="Times New Roman" w:hint="default"/>
      </w:rPr>
    </w:lvl>
    <w:lvl w:ilvl="2" w:tplc="0B2849EE">
      <w:start w:val="1"/>
      <w:numFmt w:val="lowerRoman"/>
      <w:lvlText w:val="%3."/>
      <w:lvlJc w:val="right"/>
      <w:pPr>
        <w:ind w:left="2160" w:hanging="180"/>
      </w:pPr>
      <w:rPr>
        <w:rFonts w:cs="Times New Roman" w:hint="default"/>
      </w:rPr>
    </w:lvl>
    <w:lvl w:ilvl="3" w:tplc="82489852">
      <w:start w:val="1"/>
      <w:numFmt w:val="decimal"/>
      <w:lvlText w:val="%4."/>
      <w:lvlJc w:val="left"/>
      <w:pPr>
        <w:ind w:left="2880" w:hanging="360"/>
      </w:pPr>
      <w:rPr>
        <w:rFonts w:cs="Times New Roman" w:hint="default"/>
      </w:rPr>
    </w:lvl>
    <w:lvl w:ilvl="4" w:tplc="E6EA4DA8">
      <w:start w:val="1"/>
      <w:numFmt w:val="lowerLetter"/>
      <w:lvlText w:val="%5."/>
      <w:lvlJc w:val="left"/>
      <w:pPr>
        <w:ind w:left="3600" w:hanging="360"/>
      </w:pPr>
      <w:rPr>
        <w:rFonts w:cs="Times New Roman" w:hint="default"/>
      </w:rPr>
    </w:lvl>
    <w:lvl w:ilvl="5" w:tplc="96745E9E">
      <w:start w:val="1"/>
      <w:numFmt w:val="lowerRoman"/>
      <w:lvlText w:val="%6."/>
      <w:lvlJc w:val="right"/>
      <w:pPr>
        <w:ind w:left="4320" w:hanging="180"/>
      </w:pPr>
      <w:rPr>
        <w:rFonts w:cs="Times New Roman" w:hint="default"/>
      </w:rPr>
    </w:lvl>
    <w:lvl w:ilvl="6" w:tplc="3DA427F0">
      <w:start w:val="1"/>
      <w:numFmt w:val="decimal"/>
      <w:lvlText w:val="%7."/>
      <w:lvlJc w:val="left"/>
      <w:pPr>
        <w:ind w:left="5040" w:hanging="360"/>
      </w:pPr>
      <w:rPr>
        <w:rFonts w:cs="Times New Roman" w:hint="default"/>
      </w:rPr>
    </w:lvl>
    <w:lvl w:ilvl="7" w:tplc="AE5C90EE">
      <w:start w:val="1"/>
      <w:numFmt w:val="lowerLetter"/>
      <w:lvlText w:val="%8."/>
      <w:lvlJc w:val="left"/>
      <w:pPr>
        <w:ind w:left="5760" w:hanging="360"/>
      </w:pPr>
      <w:rPr>
        <w:rFonts w:cs="Times New Roman" w:hint="default"/>
      </w:rPr>
    </w:lvl>
    <w:lvl w:ilvl="8" w:tplc="7E84179A">
      <w:start w:val="1"/>
      <w:numFmt w:val="lowerRoman"/>
      <w:lvlText w:val="%9."/>
      <w:lvlJc w:val="right"/>
      <w:pPr>
        <w:ind w:left="6480" w:hanging="180"/>
      </w:pPr>
      <w:rPr>
        <w:rFonts w:cs="Times New Roman" w:hint="default"/>
      </w:rPr>
    </w:lvl>
  </w:abstractNum>
  <w:abstractNum w:abstractNumId="3" w15:restartNumberingAfterBreak="0">
    <w:nsid w:val="05606E70"/>
    <w:multiLevelType w:val="hybridMultilevel"/>
    <w:tmpl w:val="17EC227A"/>
    <w:lvl w:ilvl="0" w:tplc="D236195C">
      <w:start w:val="1"/>
      <w:numFmt w:val="upperLetter"/>
      <w:pStyle w:val="Heading4"/>
      <w:lvlText w:val="%1."/>
      <w:lvlJc w:val="left"/>
      <w:pPr>
        <w:tabs>
          <w:tab w:val="num" w:pos="720"/>
        </w:tabs>
        <w:ind w:left="720" w:hanging="720"/>
      </w:pPr>
      <w:rPr>
        <w:rFonts w:cs="Times New Roman"/>
      </w:rPr>
    </w:lvl>
    <w:lvl w:ilvl="1" w:tplc="3BF0F72E">
      <w:numFmt w:val="decimal"/>
      <w:lvlText w:val=""/>
      <w:lvlJc w:val="left"/>
    </w:lvl>
    <w:lvl w:ilvl="2" w:tplc="56101CE8">
      <w:numFmt w:val="decimal"/>
      <w:lvlText w:val=""/>
      <w:lvlJc w:val="left"/>
    </w:lvl>
    <w:lvl w:ilvl="3" w:tplc="598CD6AA">
      <w:numFmt w:val="decimal"/>
      <w:lvlText w:val=""/>
      <w:lvlJc w:val="left"/>
    </w:lvl>
    <w:lvl w:ilvl="4" w:tplc="B14AFECE">
      <w:numFmt w:val="decimal"/>
      <w:lvlText w:val=""/>
      <w:lvlJc w:val="left"/>
    </w:lvl>
    <w:lvl w:ilvl="5" w:tplc="D9D67FB2">
      <w:numFmt w:val="decimal"/>
      <w:lvlText w:val=""/>
      <w:lvlJc w:val="left"/>
    </w:lvl>
    <w:lvl w:ilvl="6" w:tplc="5FBC112A">
      <w:numFmt w:val="decimal"/>
      <w:lvlText w:val=""/>
      <w:lvlJc w:val="left"/>
    </w:lvl>
    <w:lvl w:ilvl="7" w:tplc="D9CAD596">
      <w:numFmt w:val="decimal"/>
      <w:lvlText w:val=""/>
      <w:lvlJc w:val="left"/>
    </w:lvl>
    <w:lvl w:ilvl="8" w:tplc="62F6F09A">
      <w:numFmt w:val="decimal"/>
      <w:lvlText w:val=""/>
      <w:lvlJc w:val="left"/>
    </w:lvl>
  </w:abstractNum>
  <w:abstractNum w:abstractNumId="4"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34D69"/>
    <w:multiLevelType w:val="hybridMultilevel"/>
    <w:tmpl w:val="CE1697DE"/>
    <w:lvl w:ilvl="0" w:tplc="BA4C9580">
      <w:start w:val="1"/>
      <w:numFmt w:val="lowerLetter"/>
      <w:lvlText w:val="%1."/>
      <w:lvlJc w:val="left"/>
      <w:pPr>
        <w:ind w:left="720" w:hanging="360"/>
      </w:pPr>
      <w:rPr>
        <w:rFonts w:cs="Times New Roman" w:hint="default"/>
        <w:b w:val="0"/>
      </w:rPr>
    </w:lvl>
    <w:lvl w:ilvl="1" w:tplc="BC70A15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5E6E03"/>
    <w:multiLevelType w:val="hybridMultilevel"/>
    <w:tmpl w:val="8C540D5E"/>
    <w:lvl w:ilvl="0" w:tplc="53F65D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12BD1"/>
    <w:multiLevelType w:val="hybridMultilevel"/>
    <w:tmpl w:val="414C7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AD91B67"/>
    <w:multiLevelType w:val="hybridMultilevel"/>
    <w:tmpl w:val="6CBCC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50230"/>
    <w:multiLevelType w:val="hybridMultilevel"/>
    <w:tmpl w:val="4FFCD9EC"/>
    <w:lvl w:ilvl="0" w:tplc="53F65D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A57196C"/>
    <w:multiLevelType w:val="hybridMultilevel"/>
    <w:tmpl w:val="0214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12DF8"/>
    <w:multiLevelType w:val="hybridMultilevel"/>
    <w:tmpl w:val="7C66FC8E"/>
    <w:lvl w:ilvl="0" w:tplc="2FC4ECC0">
      <w:start w:val="1"/>
      <w:numFmt w:val="decimal"/>
      <w:lvlText w:val="%1)"/>
      <w:lvlJc w:val="right"/>
      <w:pPr>
        <w:ind w:left="2160" w:hanging="18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5" w15:restartNumberingAfterBreak="0">
    <w:nsid w:val="2F9A5E17"/>
    <w:multiLevelType w:val="hybridMultilevel"/>
    <w:tmpl w:val="A6BE6D3A"/>
    <w:lvl w:ilvl="0" w:tplc="F5CC1AC6">
      <w:start w:val="1"/>
      <w:numFmt w:val="bullet"/>
      <w:lvlText w:val=""/>
      <w:lvlJc w:val="left"/>
      <w:pPr>
        <w:tabs>
          <w:tab w:val="num" w:pos="720"/>
        </w:tabs>
        <w:ind w:left="720" w:hanging="720"/>
      </w:pPr>
      <w:rPr>
        <w:rFonts w:ascii="Symbol" w:hAnsi="Symbol" w:hint="default"/>
        <w:b/>
        <w:color w:val="auto"/>
      </w:rPr>
    </w:lvl>
    <w:lvl w:ilvl="1" w:tplc="9B98A1A2">
      <w:start w:val="1"/>
      <w:numFmt w:val="decimal"/>
      <w:lvlText w:val="%2."/>
      <w:lvlJc w:val="left"/>
      <w:pPr>
        <w:tabs>
          <w:tab w:val="num" w:pos="1440"/>
        </w:tabs>
        <w:ind w:left="1440" w:hanging="720"/>
      </w:pPr>
    </w:lvl>
    <w:lvl w:ilvl="2" w:tplc="72E64962">
      <w:start w:val="1"/>
      <w:numFmt w:val="decimal"/>
      <w:lvlText w:val="%3."/>
      <w:lvlJc w:val="left"/>
      <w:pPr>
        <w:tabs>
          <w:tab w:val="num" w:pos="2160"/>
        </w:tabs>
        <w:ind w:left="2160" w:hanging="720"/>
      </w:pPr>
    </w:lvl>
    <w:lvl w:ilvl="3" w:tplc="BFE8B29A">
      <w:start w:val="1"/>
      <w:numFmt w:val="decimal"/>
      <w:lvlText w:val="%4."/>
      <w:lvlJc w:val="left"/>
      <w:pPr>
        <w:tabs>
          <w:tab w:val="num" w:pos="2880"/>
        </w:tabs>
        <w:ind w:left="2880" w:hanging="720"/>
      </w:pPr>
    </w:lvl>
    <w:lvl w:ilvl="4" w:tplc="666A73F2">
      <w:start w:val="1"/>
      <w:numFmt w:val="decimal"/>
      <w:lvlText w:val="%5."/>
      <w:lvlJc w:val="left"/>
      <w:pPr>
        <w:tabs>
          <w:tab w:val="num" w:pos="3600"/>
        </w:tabs>
        <w:ind w:left="3600" w:hanging="720"/>
      </w:pPr>
    </w:lvl>
    <w:lvl w:ilvl="5" w:tplc="A308D246">
      <w:start w:val="1"/>
      <w:numFmt w:val="decimal"/>
      <w:lvlText w:val="%6."/>
      <w:lvlJc w:val="left"/>
      <w:pPr>
        <w:tabs>
          <w:tab w:val="num" w:pos="4320"/>
        </w:tabs>
        <w:ind w:left="4320" w:hanging="720"/>
      </w:pPr>
    </w:lvl>
    <w:lvl w:ilvl="6" w:tplc="555AF07E">
      <w:start w:val="1"/>
      <w:numFmt w:val="decimal"/>
      <w:lvlText w:val="%7."/>
      <w:lvlJc w:val="left"/>
      <w:pPr>
        <w:tabs>
          <w:tab w:val="num" w:pos="5040"/>
        </w:tabs>
        <w:ind w:left="5040" w:hanging="720"/>
      </w:pPr>
    </w:lvl>
    <w:lvl w:ilvl="7" w:tplc="B088BD22">
      <w:start w:val="1"/>
      <w:numFmt w:val="decimal"/>
      <w:lvlText w:val="%8."/>
      <w:lvlJc w:val="left"/>
      <w:pPr>
        <w:tabs>
          <w:tab w:val="num" w:pos="5760"/>
        </w:tabs>
        <w:ind w:left="5760" w:hanging="720"/>
      </w:pPr>
    </w:lvl>
    <w:lvl w:ilvl="8" w:tplc="687E202C">
      <w:start w:val="1"/>
      <w:numFmt w:val="decimal"/>
      <w:lvlText w:val="%9."/>
      <w:lvlJc w:val="left"/>
      <w:pPr>
        <w:tabs>
          <w:tab w:val="num" w:pos="6480"/>
        </w:tabs>
        <w:ind w:left="6480" w:hanging="720"/>
      </w:pPr>
    </w:lvl>
  </w:abstractNum>
  <w:abstractNum w:abstractNumId="26"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35844963"/>
    <w:multiLevelType w:val="hybridMultilevel"/>
    <w:tmpl w:val="BCD48F6A"/>
    <w:lvl w:ilvl="0" w:tplc="004E13F4">
      <w:start w:val="1"/>
      <w:numFmt w:val="bullet"/>
      <w:lvlText w:val=""/>
      <w:lvlJc w:val="left"/>
      <w:pPr>
        <w:ind w:left="720" w:hanging="360"/>
      </w:pPr>
      <w:rPr>
        <w:rFonts w:ascii="Symbol" w:hAnsi="Symbol" w:hint="default"/>
        <w:color w:val="auto"/>
      </w:rPr>
    </w:lvl>
    <w:lvl w:ilvl="1" w:tplc="5A2E185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CE4423"/>
    <w:multiLevelType w:val="hybridMultilevel"/>
    <w:tmpl w:val="2344659A"/>
    <w:styleLink w:val="RFP2"/>
    <w:lvl w:ilvl="0" w:tplc="A5B0E2AA">
      <w:start w:val="1"/>
      <w:numFmt w:val="upperLetter"/>
      <w:lvlText w:val="%1."/>
      <w:lvlJc w:val="left"/>
      <w:pPr>
        <w:ind w:left="720" w:hanging="720"/>
      </w:pPr>
      <w:rPr>
        <w:rFonts w:ascii="Arial" w:hAnsi="Arial" w:cs="Times New Roman" w:hint="default"/>
        <w:b w:val="0"/>
        <w:i w:val="0"/>
        <w:sz w:val="24"/>
      </w:rPr>
    </w:lvl>
    <w:lvl w:ilvl="1" w:tplc="4718BC26">
      <w:start w:val="1"/>
      <w:numFmt w:val="decimal"/>
      <w:lvlText w:val="%2."/>
      <w:lvlJc w:val="left"/>
      <w:pPr>
        <w:ind w:left="1080" w:hanging="720"/>
      </w:pPr>
      <w:rPr>
        <w:rFonts w:cs="Times New Roman" w:hint="default"/>
      </w:rPr>
    </w:lvl>
    <w:lvl w:ilvl="2" w:tplc="9E3A95DE">
      <w:start w:val="1"/>
      <w:numFmt w:val="lowerRoman"/>
      <w:lvlText w:val="%3)"/>
      <w:lvlJc w:val="left"/>
      <w:pPr>
        <w:ind w:left="1440" w:hanging="720"/>
      </w:pPr>
      <w:rPr>
        <w:rFonts w:cs="Times New Roman" w:hint="default"/>
      </w:rPr>
    </w:lvl>
    <w:lvl w:ilvl="3" w:tplc="FE1C2266">
      <w:start w:val="1"/>
      <w:numFmt w:val="decimal"/>
      <w:lvlText w:val="(%4)"/>
      <w:lvlJc w:val="left"/>
      <w:pPr>
        <w:ind w:left="1440" w:hanging="360"/>
      </w:pPr>
      <w:rPr>
        <w:rFonts w:cs="Times New Roman" w:hint="default"/>
      </w:rPr>
    </w:lvl>
    <w:lvl w:ilvl="4" w:tplc="19F29F38">
      <w:start w:val="1"/>
      <w:numFmt w:val="lowerLetter"/>
      <w:lvlText w:val="(%5)"/>
      <w:lvlJc w:val="left"/>
      <w:pPr>
        <w:ind w:left="1800" w:hanging="360"/>
      </w:pPr>
      <w:rPr>
        <w:rFonts w:cs="Times New Roman" w:hint="default"/>
      </w:rPr>
    </w:lvl>
    <w:lvl w:ilvl="5" w:tplc="C2A4902C">
      <w:start w:val="1"/>
      <w:numFmt w:val="lowerRoman"/>
      <w:lvlText w:val="(%6)"/>
      <w:lvlJc w:val="left"/>
      <w:pPr>
        <w:ind w:left="2160" w:hanging="360"/>
      </w:pPr>
      <w:rPr>
        <w:rFonts w:cs="Times New Roman" w:hint="default"/>
      </w:rPr>
    </w:lvl>
    <w:lvl w:ilvl="6" w:tplc="4A2E2526">
      <w:start w:val="1"/>
      <w:numFmt w:val="decimal"/>
      <w:lvlText w:val="%7."/>
      <w:lvlJc w:val="left"/>
      <w:pPr>
        <w:ind w:left="2520" w:hanging="360"/>
      </w:pPr>
      <w:rPr>
        <w:rFonts w:cs="Times New Roman" w:hint="default"/>
      </w:rPr>
    </w:lvl>
    <w:lvl w:ilvl="7" w:tplc="7A7ED6B0">
      <w:start w:val="1"/>
      <w:numFmt w:val="lowerLetter"/>
      <w:lvlText w:val="%8."/>
      <w:lvlJc w:val="left"/>
      <w:pPr>
        <w:ind w:left="2880" w:hanging="360"/>
      </w:pPr>
      <w:rPr>
        <w:rFonts w:cs="Times New Roman" w:hint="default"/>
      </w:rPr>
    </w:lvl>
    <w:lvl w:ilvl="8" w:tplc="A94697B2">
      <w:start w:val="1"/>
      <w:numFmt w:val="lowerRoman"/>
      <w:lvlText w:val="%9."/>
      <w:lvlJc w:val="left"/>
      <w:pPr>
        <w:ind w:left="3240" w:hanging="360"/>
      </w:pPr>
      <w:rPr>
        <w:rFonts w:cs="Times New Roman" w:hint="default"/>
      </w:rPr>
    </w:lvl>
  </w:abstractNum>
  <w:abstractNum w:abstractNumId="29"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1F0153"/>
    <w:multiLevelType w:val="hybridMultilevel"/>
    <w:tmpl w:val="F9B4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9F7A63"/>
    <w:multiLevelType w:val="hybridMultilevel"/>
    <w:tmpl w:val="67B2A482"/>
    <w:lvl w:ilvl="0" w:tplc="91469398">
      <w:start w:val="1"/>
      <w:numFmt w:val="decimal"/>
      <w:lvlText w:val="%1."/>
      <w:lvlJc w:val="left"/>
      <w:pPr>
        <w:tabs>
          <w:tab w:val="num" w:pos="720"/>
        </w:tabs>
        <w:ind w:left="720" w:hanging="720"/>
      </w:pPr>
      <w:rPr>
        <w:rFonts w:hint="default"/>
        <w:b/>
        <w:color w:val="auto"/>
      </w:rPr>
    </w:lvl>
    <w:lvl w:ilvl="1" w:tplc="98686432">
      <w:start w:val="1"/>
      <w:numFmt w:val="bullet"/>
      <w:lvlText w:val="o"/>
      <w:lvlJc w:val="left"/>
      <w:pPr>
        <w:tabs>
          <w:tab w:val="num" w:pos="1440"/>
        </w:tabs>
        <w:ind w:left="1440" w:hanging="720"/>
      </w:pPr>
      <w:rPr>
        <w:rFonts w:ascii="Courier New" w:hAnsi="Courier New" w:cs="Courier New" w:hint="default"/>
        <w:color w:val="auto"/>
      </w:rPr>
    </w:lvl>
    <w:lvl w:ilvl="2" w:tplc="5D749148">
      <w:start w:val="1"/>
      <w:numFmt w:val="decimal"/>
      <w:lvlText w:val="%3."/>
      <w:lvlJc w:val="left"/>
      <w:pPr>
        <w:tabs>
          <w:tab w:val="num" w:pos="2160"/>
        </w:tabs>
        <w:ind w:left="2160" w:hanging="720"/>
      </w:pPr>
    </w:lvl>
    <w:lvl w:ilvl="3" w:tplc="F29E4CA4">
      <w:start w:val="1"/>
      <w:numFmt w:val="decimal"/>
      <w:lvlText w:val="%4."/>
      <w:lvlJc w:val="left"/>
      <w:pPr>
        <w:tabs>
          <w:tab w:val="num" w:pos="2880"/>
        </w:tabs>
        <w:ind w:left="2880" w:hanging="720"/>
      </w:pPr>
    </w:lvl>
    <w:lvl w:ilvl="4" w:tplc="9E8CE29A">
      <w:start w:val="1"/>
      <w:numFmt w:val="decimal"/>
      <w:lvlText w:val="%5."/>
      <w:lvlJc w:val="left"/>
      <w:pPr>
        <w:tabs>
          <w:tab w:val="num" w:pos="3600"/>
        </w:tabs>
        <w:ind w:left="3600" w:hanging="720"/>
      </w:pPr>
    </w:lvl>
    <w:lvl w:ilvl="5" w:tplc="CEC63E4E">
      <w:start w:val="1"/>
      <w:numFmt w:val="decimal"/>
      <w:lvlText w:val="%6."/>
      <w:lvlJc w:val="left"/>
      <w:pPr>
        <w:tabs>
          <w:tab w:val="num" w:pos="4320"/>
        </w:tabs>
        <w:ind w:left="4320" w:hanging="720"/>
      </w:pPr>
    </w:lvl>
    <w:lvl w:ilvl="6" w:tplc="945E72AE">
      <w:start w:val="1"/>
      <w:numFmt w:val="decimal"/>
      <w:lvlText w:val="%7."/>
      <w:lvlJc w:val="left"/>
      <w:pPr>
        <w:tabs>
          <w:tab w:val="num" w:pos="5040"/>
        </w:tabs>
        <w:ind w:left="5040" w:hanging="720"/>
      </w:pPr>
    </w:lvl>
    <w:lvl w:ilvl="7" w:tplc="E9E47E60">
      <w:start w:val="1"/>
      <w:numFmt w:val="decimal"/>
      <w:lvlText w:val="%8."/>
      <w:lvlJc w:val="left"/>
      <w:pPr>
        <w:tabs>
          <w:tab w:val="num" w:pos="5760"/>
        </w:tabs>
        <w:ind w:left="5760" w:hanging="720"/>
      </w:pPr>
    </w:lvl>
    <w:lvl w:ilvl="8" w:tplc="9698E9F4">
      <w:start w:val="1"/>
      <w:numFmt w:val="decimal"/>
      <w:lvlText w:val="%9."/>
      <w:lvlJc w:val="left"/>
      <w:pPr>
        <w:tabs>
          <w:tab w:val="num" w:pos="6480"/>
        </w:tabs>
        <w:ind w:left="6480" w:hanging="720"/>
      </w:pPr>
    </w:lvl>
  </w:abstractNum>
  <w:abstractNum w:abstractNumId="32"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6D34C2"/>
    <w:multiLevelType w:val="hybridMultilevel"/>
    <w:tmpl w:val="1012DAF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E77B69"/>
    <w:multiLevelType w:val="hybridMultilevel"/>
    <w:tmpl w:val="622A5192"/>
    <w:lvl w:ilvl="0" w:tplc="BD366B84">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8144B59"/>
    <w:multiLevelType w:val="hybridMultilevel"/>
    <w:tmpl w:val="FFFFFFFF"/>
    <w:lvl w:ilvl="0" w:tplc="BDC48A2E">
      <w:start w:val="1"/>
      <w:numFmt w:val="bullet"/>
      <w:lvlText w:val=""/>
      <w:lvlJc w:val="left"/>
      <w:pPr>
        <w:ind w:left="720" w:hanging="360"/>
      </w:pPr>
      <w:rPr>
        <w:rFonts w:ascii="Symbol" w:hAnsi="Symbol" w:hint="default"/>
      </w:rPr>
    </w:lvl>
    <w:lvl w:ilvl="1" w:tplc="9F367320">
      <w:start w:val="1"/>
      <w:numFmt w:val="bullet"/>
      <w:lvlText w:val="o"/>
      <w:lvlJc w:val="left"/>
      <w:pPr>
        <w:ind w:left="1440" w:hanging="360"/>
      </w:pPr>
      <w:rPr>
        <w:rFonts w:ascii="Courier New" w:hAnsi="Courier New" w:hint="default"/>
      </w:rPr>
    </w:lvl>
    <w:lvl w:ilvl="2" w:tplc="0AF01AF6">
      <w:start w:val="1"/>
      <w:numFmt w:val="bullet"/>
      <w:lvlText w:val=""/>
      <w:lvlJc w:val="left"/>
      <w:pPr>
        <w:ind w:left="2160" w:hanging="360"/>
      </w:pPr>
      <w:rPr>
        <w:rFonts w:ascii="Wingdings" w:hAnsi="Wingdings" w:hint="default"/>
      </w:rPr>
    </w:lvl>
    <w:lvl w:ilvl="3" w:tplc="96BE9EF0">
      <w:start w:val="1"/>
      <w:numFmt w:val="bullet"/>
      <w:lvlText w:val=""/>
      <w:lvlJc w:val="left"/>
      <w:pPr>
        <w:ind w:left="2880" w:hanging="360"/>
      </w:pPr>
      <w:rPr>
        <w:rFonts w:ascii="Symbol" w:hAnsi="Symbol" w:hint="default"/>
      </w:rPr>
    </w:lvl>
    <w:lvl w:ilvl="4" w:tplc="CCF8CA18">
      <w:start w:val="1"/>
      <w:numFmt w:val="bullet"/>
      <w:lvlText w:val="o"/>
      <w:lvlJc w:val="left"/>
      <w:pPr>
        <w:ind w:left="3600" w:hanging="360"/>
      </w:pPr>
      <w:rPr>
        <w:rFonts w:ascii="Courier New" w:hAnsi="Courier New" w:hint="default"/>
      </w:rPr>
    </w:lvl>
    <w:lvl w:ilvl="5" w:tplc="A0FA1512">
      <w:start w:val="1"/>
      <w:numFmt w:val="bullet"/>
      <w:lvlText w:val=""/>
      <w:lvlJc w:val="left"/>
      <w:pPr>
        <w:ind w:left="4320" w:hanging="360"/>
      </w:pPr>
      <w:rPr>
        <w:rFonts w:ascii="Wingdings" w:hAnsi="Wingdings" w:hint="default"/>
      </w:rPr>
    </w:lvl>
    <w:lvl w:ilvl="6" w:tplc="D484442A">
      <w:start w:val="1"/>
      <w:numFmt w:val="bullet"/>
      <w:lvlText w:val=""/>
      <w:lvlJc w:val="left"/>
      <w:pPr>
        <w:ind w:left="5040" w:hanging="360"/>
      </w:pPr>
      <w:rPr>
        <w:rFonts w:ascii="Symbol" w:hAnsi="Symbol" w:hint="default"/>
      </w:rPr>
    </w:lvl>
    <w:lvl w:ilvl="7" w:tplc="4D425C2C">
      <w:start w:val="1"/>
      <w:numFmt w:val="bullet"/>
      <w:lvlText w:val="o"/>
      <w:lvlJc w:val="left"/>
      <w:pPr>
        <w:ind w:left="5760" w:hanging="360"/>
      </w:pPr>
      <w:rPr>
        <w:rFonts w:ascii="Courier New" w:hAnsi="Courier New" w:hint="default"/>
      </w:rPr>
    </w:lvl>
    <w:lvl w:ilvl="8" w:tplc="88A0063A">
      <w:start w:val="1"/>
      <w:numFmt w:val="bullet"/>
      <w:lvlText w:val=""/>
      <w:lvlJc w:val="left"/>
      <w:pPr>
        <w:ind w:left="6480" w:hanging="360"/>
      </w:pPr>
      <w:rPr>
        <w:rFonts w:ascii="Wingdings" w:hAnsi="Wingdings" w:hint="default"/>
      </w:rPr>
    </w:lvl>
  </w:abstractNum>
  <w:abstractNum w:abstractNumId="43"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D822EA"/>
    <w:multiLevelType w:val="hybridMultilevel"/>
    <w:tmpl w:val="9014DC7E"/>
    <w:styleLink w:val="RFP"/>
    <w:lvl w:ilvl="0" w:tplc="6DFCC3E4">
      <w:start w:val="1"/>
      <w:numFmt w:val="upperLetter"/>
      <w:lvlText w:val="%1."/>
      <w:lvlJc w:val="left"/>
      <w:pPr>
        <w:ind w:left="720" w:hanging="720"/>
      </w:pPr>
      <w:rPr>
        <w:rFonts w:ascii="Arial" w:hAnsi="Arial" w:cs="Times New Roman" w:hint="default"/>
        <w:b w:val="0"/>
        <w:i w:val="0"/>
        <w:sz w:val="24"/>
      </w:rPr>
    </w:lvl>
    <w:lvl w:ilvl="1" w:tplc="830E3A86">
      <w:start w:val="1"/>
      <w:numFmt w:val="decimal"/>
      <w:lvlText w:val="%2."/>
      <w:lvlJc w:val="left"/>
      <w:pPr>
        <w:ind w:left="1080" w:hanging="720"/>
      </w:pPr>
      <w:rPr>
        <w:rFonts w:ascii="Arial" w:hAnsi="Arial" w:cs="Times New Roman" w:hint="default"/>
        <w:b w:val="0"/>
        <w:i w:val="0"/>
        <w:sz w:val="24"/>
      </w:rPr>
    </w:lvl>
    <w:lvl w:ilvl="2" w:tplc="99BE909C">
      <w:start w:val="1"/>
      <w:numFmt w:val="lowerRoman"/>
      <w:lvlText w:val="%3)"/>
      <w:lvlJc w:val="left"/>
      <w:pPr>
        <w:ind w:left="1440" w:hanging="720"/>
      </w:pPr>
      <w:rPr>
        <w:rFonts w:cs="Times New Roman" w:hint="default"/>
      </w:rPr>
    </w:lvl>
    <w:lvl w:ilvl="3" w:tplc="2FB6E3D2">
      <w:start w:val="1"/>
      <w:numFmt w:val="decimal"/>
      <w:lvlText w:val="(%4)"/>
      <w:lvlJc w:val="left"/>
      <w:pPr>
        <w:ind w:left="1440" w:hanging="360"/>
      </w:pPr>
      <w:rPr>
        <w:rFonts w:cs="Times New Roman" w:hint="default"/>
      </w:rPr>
    </w:lvl>
    <w:lvl w:ilvl="4" w:tplc="9DA0AABE">
      <w:start w:val="1"/>
      <w:numFmt w:val="lowerLetter"/>
      <w:lvlText w:val="(%5)"/>
      <w:lvlJc w:val="left"/>
      <w:pPr>
        <w:ind w:left="1800" w:hanging="360"/>
      </w:pPr>
      <w:rPr>
        <w:rFonts w:cs="Times New Roman" w:hint="default"/>
      </w:rPr>
    </w:lvl>
    <w:lvl w:ilvl="5" w:tplc="E38C0DC0">
      <w:start w:val="1"/>
      <w:numFmt w:val="lowerRoman"/>
      <w:lvlText w:val="(%6)"/>
      <w:lvlJc w:val="left"/>
      <w:pPr>
        <w:ind w:left="2160" w:hanging="360"/>
      </w:pPr>
      <w:rPr>
        <w:rFonts w:cs="Times New Roman" w:hint="default"/>
      </w:rPr>
    </w:lvl>
    <w:lvl w:ilvl="6" w:tplc="03262D9C">
      <w:start w:val="1"/>
      <w:numFmt w:val="decimal"/>
      <w:lvlText w:val="%7."/>
      <w:lvlJc w:val="left"/>
      <w:pPr>
        <w:ind w:left="2520" w:hanging="360"/>
      </w:pPr>
      <w:rPr>
        <w:rFonts w:cs="Times New Roman" w:hint="default"/>
      </w:rPr>
    </w:lvl>
    <w:lvl w:ilvl="7" w:tplc="33D4CB86">
      <w:start w:val="1"/>
      <w:numFmt w:val="lowerLetter"/>
      <w:lvlText w:val="%8."/>
      <w:lvlJc w:val="left"/>
      <w:pPr>
        <w:ind w:left="2880" w:hanging="360"/>
      </w:pPr>
      <w:rPr>
        <w:rFonts w:cs="Times New Roman" w:hint="default"/>
      </w:rPr>
    </w:lvl>
    <w:lvl w:ilvl="8" w:tplc="4BDA4F40">
      <w:start w:val="1"/>
      <w:numFmt w:val="lowerRoman"/>
      <w:lvlText w:val="%9."/>
      <w:lvlJc w:val="left"/>
      <w:pPr>
        <w:ind w:left="3240" w:hanging="360"/>
      </w:pPr>
      <w:rPr>
        <w:rFonts w:cs="Times New Roman" w:hint="default"/>
      </w:rPr>
    </w:lvl>
  </w:abstractNum>
  <w:abstractNum w:abstractNumId="47" w15:restartNumberingAfterBreak="0">
    <w:nsid w:val="63416E84"/>
    <w:multiLevelType w:val="hybridMultilevel"/>
    <w:tmpl w:val="2D5EDC6C"/>
    <w:lvl w:ilvl="0" w:tplc="D8CE19D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6C107945"/>
    <w:multiLevelType w:val="hybridMultilevel"/>
    <w:tmpl w:val="FF108E98"/>
    <w:styleLink w:val="StyleNumberedLeft25Hanging075"/>
    <w:lvl w:ilvl="0" w:tplc="A84CFB44">
      <w:start w:val="1"/>
      <w:numFmt w:val="decimal"/>
      <w:lvlText w:val="%1."/>
      <w:lvlJc w:val="left"/>
      <w:pPr>
        <w:ind w:left="1080" w:hanging="720"/>
      </w:pPr>
      <w:rPr>
        <w:rFonts w:cs="Times New Roman" w:hint="default"/>
        <w:sz w:val="24"/>
      </w:rPr>
    </w:lvl>
    <w:lvl w:ilvl="1" w:tplc="2C3C78D4">
      <w:start w:val="1"/>
      <w:numFmt w:val="lowerLetter"/>
      <w:lvlText w:val="%2."/>
      <w:lvlJc w:val="left"/>
      <w:pPr>
        <w:ind w:left="1800" w:hanging="720"/>
      </w:pPr>
      <w:rPr>
        <w:rFonts w:cs="Times New Roman" w:hint="default"/>
      </w:rPr>
    </w:lvl>
    <w:lvl w:ilvl="2" w:tplc="F7680892">
      <w:start w:val="1"/>
      <w:numFmt w:val="lowerRoman"/>
      <w:lvlText w:val="%3."/>
      <w:lvlJc w:val="right"/>
      <w:pPr>
        <w:ind w:left="2520" w:hanging="720"/>
      </w:pPr>
      <w:rPr>
        <w:rFonts w:cs="Times New Roman" w:hint="default"/>
      </w:rPr>
    </w:lvl>
    <w:lvl w:ilvl="3" w:tplc="0FE8B74E">
      <w:start w:val="1"/>
      <w:numFmt w:val="decimal"/>
      <w:lvlText w:val="%4."/>
      <w:lvlJc w:val="left"/>
      <w:pPr>
        <w:ind w:left="3240" w:hanging="720"/>
      </w:pPr>
      <w:rPr>
        <w:rFonts w:cs="Times New Roman" w:hint="default"/>
      </w:rPr>
    </w:lvl>
    <w:lvl w:ilvl="4" w:tplc="E4EA9AA4">
      <w:start w:val="1"/>
      <w:numFmt w:val="lowerLetter"/>
      <w:lvlText w:val="%5."/>
      <w:lvlJc w:val="left"/>
      <w:pPr>
        <w:ind w:left="3960" w:hanging="720"/>
      </w:pPr>
      <w:rPr>
        <w:rFonts w:cs="Times New Roman" w:hint="default"/>
      </w:rPr>
    </w:lvl>
    <w:lvl w:ilvl="5" w:tplc="2C5AFFD2">
      <w:start w:val="1"/>
      <w:numFmt w:val="lowerRoman"/>
      <w:lvlText w:val="%6."/>
      <w:lvlJc w:val="right"/>
      <w:pPr>
        <w:ind w:left="4680" w:hanging="720"/>
      </w:pPr>
      <w:rPr>
        <w:rFonts w:cs="Times New Roman" w:hint="default"/>
      </w:rPr>
    </w:lvl>
    <w:lvl w:ilvl="6" w:tplc="C35C4020">
      <w:start w:val="1"/>
      <w:numFmt w:val="decimal"/>
      <w:lvlText w:val="%7."/>
      <w:lvlJc w:val="left"/>
      <w:pPr>
        <w:ind w:left="5400" w:hanging="720"/>
      </w:pPr>
      <w:rPr>
        <w:rFonts w:cs="Times New Roman" w:hint="default"/>
      </w:rPr>
    </w:lvl>
    <w:lvl w:ilvl="7" w:tplc="9B50FA82">
      <w:start w:val="1"/>
      <w:numFmt w:val="lowerLetter"/>
      <w:lvlText w:val="%8."/>
      <w:lvlJc w:val="left"/>
      <w:pPr>
        <w:ind w:left="6120" w:hanging="720"/>
      </w:pPr>
      <w:rPr>
        <w:rFonts w:cs="Times New Roman" w:hint="default"/>
      </w:rPr>
    </w:lvl>
    <w:lvl w:ilvl="8" w:tplc="0CD46D32">
      <w:start w:val="1"/>
      <w:numFmt w:val="lowerRoman"/>
      <w:lvlText w:val="%9."/>
      <w:lvlJc w:val="right"/>
      <w:pPr>
        <w:ind w:left="6840" w:hanging="720"/>
      </w:pPr>
      <w:rPr>
        <w:rFonts w:cs="Times New Roman" w:hint="default"/>
      </w:rPr>
    </w:lvl>
  </w:abstractNum>
  <w:abstractNum w:abstractNumId="52"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CA31D5"/>
    <w:multiLevelType w:val="hybridMultilevel"/>
    <w:tmpl w:val="FB2EDF4C"/>
    <w:lvl w:ilvl="0" w:tplc="B64617E0">
      <w:start w:val="1"/>
      <w:numFmt w:val="decimal"/>
      <w:lvlText w:val="%1."/>
      <w:lvlJc w:val="left"/>
      <w:pPr>
        <w:tabs>
          <w:tab w:val="num" w:pos="720"/>
        </w:tabs>
        <w:ind w:left="720" w:hanging="720"/>
      </w:pPr>
    </w:lvl>
    <w:lvl w:ilvl="1" w:tplc="7244F3CA">
      <w:start w:val="1"/>
      <w:numFmt w:val="decimal"/>
      <w:lvlText w:val="%2."/>
      <w:lvlJc w:val="left"/>
      <w:pPr>
        <w:tabs>
          <w:tab w:val="num" w:pos="1440"/>
        </w:tabs>
        <w:ind w:left="1440" w:hanging="720"/>
      </w:pPr>
    </w:lvl>
    <w:lvl w:ilvl="2" w:tplc="2ADEE3B0">
      <w:start w:val="1"/>
      <w:numFmt w:val="decimal"/>
      <w:lvlText w:val="%3."/>
      <w:lvlJc w:val="left"/>
      <w:pPr>
        <w:tabs>
          <w:tab w:val="num" w:pos="2160"/>
        </w:tabs>
        <w:ind w:left="2160" w:hanging="720"/>
      </w:pPr>
    </w:lvl>
    <w:lvl w:ilvl="3" w:tplc="86E482D8">
      <w:start w:val="1"/>
      <w:numFmt w:val="decimal"/>
      <w:lvlText w:val="%4."/>
      <w:lvlJc w:val="left"/>
      <w:pPr>
        <w:tabs>
          <w:tab w:val="num" w:pos="2880"/>
        </w:tabs>
        <w:ind w:left="2880" w:hanging="720"/>
      </w:pPr>
    </w:lvl>
    <w:lvl w:ilvl="4" w:tplc="30EACEBC">
      <w:start w:val="1"/>
      <w:numFmt w:val="decimal"/>
      <w:lvlText w:val="%5."/>
      <w:lvlJc w:val="left"/>
      <w:pPr>
        <w:tabs>
          <w:tab w:val="num" w:pos="3600"/>
        </w:tabs>
        <w:ind w:left="3600" w:hanging="720"/>
      </w:pPr>
    </w:lvl>
    <w:lvl w:ilvl="5" w:tplc="A20E7BBE">
      <w:start w:val="1"/>
      <w:numFmt w:val="decimal"/>
      <w:lvlText w:val="%6."/>
      <w:lvlJc w:val="left"/>
      <w:pPr>
        <w:tabs>
          <w:tab w:val="num" w:pos="4320"/>
        </w:tabs>
        <w:ind w:left="4320" w:hanging="720"/>
      </w:pPr>
    </w:lvl>
    <w:lvl w:ilvl="6" w:tplc="BF8E2040">
      <w:start w:val="1"/>
      <w:numFmt w:val="decimal"/>
      <w:lvlText w:val="%7."/>
      <w:lvlJc w:val="left"/>
      <w:pPr>
        <w:tabs>
          <w:tab w:val="num" w:pos="5040"/>
        </w:tabs>
        <w:ind w:left="5040" w:hanging="720"/>
      </w:pPr>
    </w:lvl>
    <w:lvl w:ilvl="7" w:tplc="B3F42058">
      <w:start w:val="1"/>
      <w:numFmt w:val="decimal"/>
      <w:lvlText w:val="%8."/>
      <w:lvlJc w:val="left"/>
      <w:pPr>
        <w:tabs>
          <w:tab w:val="num" w:pos="5760"/>
        </w:tabs>
        <w:ind w:left="5760" w:hanging="720"/>
      </w:pPr>
    </w:lvl>
    <w:lvl w:ilvl="8" w:tplc="1DDA9A94">
      <w:start w:val="1"/>
      <w:numFmt w:val="decimal"/>
      <w:lvlText w:val="%9."/>
      <w:lvlJc w:val="left"/>
      <w:pPr>
        <w:tabs>
          <w:tab w:val="num" w:pos="6480"/>
        </w:tabs>
        <w:ind w:left="6480" w:hanging="720"/>
      </w:pPr>
    </w:lvl>
  </w:abstractNum>
  <w:abstractNum w:abstractNumId="58"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249376">
    <w:abstractNumId w:val="3"/>
  </w:num>
  <w:num w:numId="2" w16cid:durableId="742222890">
    <w:abstractNumId w:val="2"/>
  </w:num>
  <w:num w:numId="3" w16cid:durableId="1687560564">
    <w:abstractNumId w:val="51"/>
  </w:num>
  <w:num w:numId="4" w16cid:durableId="391927710">
    <w:abstractNumId w:val="46"/>
  </w:num>
  <w:num w:numId="5" w16cid:durableId="579291377">
    <w:abstractNumId w:val="28"/>
  </w:num>
  <w:num w:numId="6" w16cid:durableId="115148639">
    <w:abstractNumId w:val="29"/>
  </w:num>
  <w:num w:numId="7" w16cid:durableId="2086295087">
    <w:abstractNumId w:val="58"/>
  </w:num>
  <w:num w:numId="8" w16cid:durableId="2128624050">
    <w:abstractNumId w:val="7"/>
  </w:num>
  <w:num w:numId="9" w16cid:durableId="453527235">
    <w:abstractNumId w:val="23"/>
  </w:num>
  <w:num w:numId="10" w16cid:durableId="1608922048">
    <w:abstractNumId w:val="45"/>
  </w:num>
  <w:num w:numId="11" w16cid:durableId="2005664194">
    <w:abstractNumId w:val="6"/>
  </w:num>
  <w:num w:numId="12" w16cid:durableId="773791535">
    <w:abstractNumId w:val="24"/>
  </w:num>
  <w:num w:numId="13" w16cid:durableId="262735870">
    <w:abstractNumId w:val="59"/>
  </w:num>
  <w:num w:numId="14" w16cid:durableId="1432507802">
    <w:abstractNumId w:val="41"/>
  </w:num>
  <w:num w:numId="15" w16cid:durableId="887229619">
    <w:abstractNumId w:val="36"/>
  </w:num>
  <w:num w:numId="16" w16cid:durableId="1419711078">
    <w:abstractNumId w:val="52"/>
  </w:num>
  <w:num w:numId="17" w16cid:durableId="250243066">
    <w:abstractNumId w:val="60"/>
  </w:num>
  <w:num w:numId="18" w16cid:durableId="685786018">
    <w:abstractNumId w:val="61"/>
  </w:num>
  <w:num w:numId="19" w16cid:durableId="1737431289">
    <w:abstractNumId w:val="56"/>
  </w:num>
  <w:num w:numId="20" w16cid:durableId="1262640101">
    <w:abstractNumId w:val="49"/>
  </w:num>
  <w:num w:numId="21" w16cid:durableId="992102870">
    <w:abstractNumId w:val="62"/>
  </w:num>
  <w:num w:numId="22" w16cid:durableId="1693994590">
    <w:abstractNumId w:val="34"/>
  </w:num>
  <w:num w:numId="23" w16cid:durableId="1136680020">
    <w:abstractNumId w:val="43"/>
  </w:num>
  <w:num w:numId="24" w16cid:durableId="1584221396">
    <w:abstractNumId w:val="38"/>
  </w:num>
  <w:num w:numId="25" w16cid:durableId="496460690">
    <w:abstractNumId w:val="54"/>
  </w:num>
  <w:num w:numId="26" w16cid:durableId="823621519">
    <w:abstractNumId w:val="55"/>
  </w:num>
  <w:num w:numId="27" w16cid:durableId="234440766">
    <w:abstractNumId w:val="10"/>
  </w:num>
  <w:num w:numId="28" w16cid:durableId="1004355664">
    <w:abstractNumId w:val="13"/>
  </w:num>
  <w:num w:numId="29" w16cid:durableId="18737660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83012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67411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2006039">
    <w:abstractNumId w:val="19"/>
  </w:num>
  <w:num w:numId="33" w16cid:durableId="746920701">
    <w:abstractNumId w:val="14"/>
  </w:num>
  <w:num w:numId="34" w16cid:durableId="434328198">
    <w:abstractNumId w:val="5"/>
  </w:num>
  <w:num w:numId="35" w16cid:durableId="788400002">
    <w:abstractNumId w:val="27"/>
  </w:num>
  <w:num w:numId="36" w16cid:durableId="1168863843">
    <w:abstractNumId w:val="54"/>
    <w:lvlOverride w:ilvl="0">
      <w:startOverride w:val="1"/>
    </w:lvlOverride>
  </w:num>
  <w:num w:numId="37" w16cid:durableId="197547169">
    <w:abstractNumId w:val="1"/>
  </w:num>
  <w:num w:numId="38" w16cid:durableId="2083062211">
    <w:abstractNumId w:val="50"/>
  </w:num>
  <w:num w:numId="39" w16cid:durableId="881524760">
    <w:abstractNumId w:val="15"/>
  </w:num>
  <w:num w:numId="40" w16cid:durableId="902644716">
    <w:abstractNumId w:val="26"/>
  </w:num>
  <w:num w:numId="41" w16cid:durableId="1716808863">
    <w:abstractNumId w:val="40"/>
  </w:num>
  <w:num w:numId="42" w16cid:durableId="1678265956">
    <w:abstractNumId w:val="53"/>
  </w:num>
  <w:num w:numId="43" w16cid:durableId="723218827">
    <w:abstractNumId w:val="22"/>
  </w:num>
  <w:num w:numId="44" w16cid:durableId="968129414">
    <w:abstractNumId w:val="39"/>
  </w:num>
  <w:num w:numId="45" w16cid:durableId="118768754">
    <w:abstractNumId w:val="4"/>
  </w:num>
  <w:num w:numId="46" w16cid:durableId="202332173">
    <w:abstractNumId w:val="0"/>
  </w:num>
  <w:num w:numId="47" w16cid:durableId="1087767815">
    <w:abstractNumId w:val="12"/>
  </w:num>
  <w:num w:numId="48" w16cid:durableId="99885216">
    <w:abstractNumId w:val="31"/>
  </w:num>
  <w:num w:numId="49" w16cid:durableId="1353678657">
    <w:abstractNumId w:val="44"/>
  </w:num>
  <w:num w:numId="50" w16cid:durableId="783616997">
    <w:abstractNumId w:val="11"/>
  </w:num>
  <w:num w:numId="51" w16cid:durableId="255939562">
    <w:abstractNumId w:val="37"/>
  </w:num>
  <w:num w:numId="52" w16cid:durableId="1982807272">
    <w:abstractNumId w:val="33"/>
  </w:num>
  <w:num w:numId="53" w16cid:durableId="1552838271">
    <w:abstractNumId w:val="32"/>
  </w:num>
  <w:num w:numId="54" w16cid:durableId="10097237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64215267">
    <w:abstractNumId w:val="48"/>
  </w:num>
  <w:num w:numId="56" w16cid:durableId="106782666">
    <w:abstractNumId w:val="35"/>
  </w:num>
  <w:num w:numId="57" w16cid:durableId="11148146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4274624">
    <w:abstractNumId w:val="8"/>
  </w:num>
  <w:num w:numId="59" w16cid:durableId="838159060">
    <w:abstractNumId w:val="18"/>
  </w:num>
  <w:num w:numId="60" w16cid:durableId="2050453847">
    <w:abstractNumId w:val="20"/>
  </w:num>
  <w:num w:numId="61" w16cid:durableId="2035107853">
    <w:abstractNumId w:val="47"/>
  </w:num>
  <w:num w:numId="62" w16cid:durableId="1907452017">
    <w:abstractNumId w:val="21"/>
  </w:num>
  <w:num w:numId="63" w16cid:durableId="167646379">
    <w:abstractNumId w:val="42"/>
  </w:num>
  <w:num w:numId="64" w16cid:durableId="267127650">
    <w:abstractNumId w:val="30"/>
  </w:num>
  <w:num w:numId="65" w16cid:durableId="1797672590">
    <w:abstractNumId w:val="9"/>
  </w:num>
  <w:num w:numId="66" w16cid:durableId="1684942388">
    <w:abstractNumId w:val="1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29F"/>
    <w:rsid w:val="00000355"/>
    <w:rsid w:val="0000042F"/>
    <w:rsid w:val="00000458"/>
    <w:rsid w:val="0000052E"/>
    <w:rsid w:val="0000076C"/>
    <w:rsid w:val="00000A55"/>
    <w:rsid w:val="00000C0F"/>
    <w:rsid w:val="0000103E"/>
    <w:rsid w:val="00001424"/>
    <w:rsid w:val="0000172D"/>
    <w:rsid w:val="0000172F"/>
    <w:rsid w:val="0000175F"/>
    <w:rsid w:val="000018AD"/>
    <w:rsid w:val="00001F97"/>
    <w:rsid w:val="00002103"/>
    <w:rsid w:val="00002793"/>
    <w:rsid w:val="00002CC4"/>
    <w:rsid w:val="000031BF"/>
    <w:rsid w:val="00003543"/>
    <w:rsid w:val="00003593"/>
    <w:rsid w:val="00003B2D"/>
    <w:rsid w:val="00003BC0"/>
    <w:rsid w:val="00003F0D"/>
    <w:rsid w:val="00003F42"/>
    <w:rsid w:val="00004DF2"/>
    <w:rsid w:val="00004F14"/>
    <w:rsid w:val="00004FFA"/>
    <w:rsid w:val="00005053"/>
    <w:rsid w:val="0000562C"/>
    <w:rsid w:val="00005A4A"/>
    <w:rsid w:val="00005A8F"/>
    <w:rsid w:val="00005BF0"/>
    <w:rsid w:val="00005D53"/>
    <w:rsid w:val="00005E7A"/>
    <w:rsid w:val="00005EE2"/>
    <w:rsid w:val="0000604D"/>
    <w:rsid w:val="000062C3"/>
    <w:rsid w:val="00006711"/>
    <w:rsid w:val="0000689C"/>
    <w:rsid w:val="0000699D"/>
    <w:rsid w:val="000076E5"/>
    <w:rsid w:val="0000779E"/>
    <w:rsid w:val="00007C2A"/>
    <w:rsid w:val="00007CE1"/>
    <w:rsid w:val="00007D1F"/>
    <w:rsid w:val="00007FF3"/>
    <w:rsid w:val="000105FB"/>
    <w:rsid w:val="00010A17"/>
    <w:rsid w:val="00010A82"/>
    <w:rsid w:val="0001115F"/>
    <w:rsid w:val="000114B3"/>
    <w:rsid w:val="00011B92"/>
    <w:rsid w:val="000124A3"/>
    <w:rsid w:val="00012510"/>
    <w:rsid w:val="0001353A"/>
    <w:rsid w:val="00013878"/>
    <w:rsid w:val="00013CF0"/>
    <w:rsid w:val="0001460E"/>
    <w:rsid w:val="00014709"/>
    <w:rsid w:val="00014E00"/>
    <w:rsid w:val="00015220"/>
    <w:rsid w:val="00015645"/>
    <w:rsid w:val="00015872"/>
    <w:rsid w:val="00015877"/>
    <w:rsid w:val="00015CEA"/>
    <w:rsid w:val="00015E75"/>
    <w:rsid w:val="00016127"/>
    <w:rsid w:val="00016303"/>
    <w:rsid w:val="000168A1"/>
    <w:rsid w:val="00016FC9"/>
    <w:rsid w:val="00017560"/>
    <w:rsid w:val="000176F1"/>
    <w:rsid w:val="000178C9"/>
    <w:rsid w:val="00017EB7"/>
    <w:rsid w:val="000202FA"/>
    <w:rsid w:val="00020361"/>
    <w:rsid w:val="00020529"/>
    <w:rsid w:val="0002067C"/>
    <w:rsid w:val="00020B8B"/>
    <w:rsid w:val="000212BB"/>
    <w:rsid w:val="0002183E"/>
    <w:rsid w:val="00021E6D"/>
    <w:rsid w:val="00022296"/>
    <w:rsid w:val="0002262F"/>
    <w:rsid w:val="0002270D"/>
    <w:rsid w:val="00022914"/>
    <w:rsid w:val="000229B2"/>
    <w:rsid w:val="00022FB9"/>
    <w:rsid w:val="0002309F"/>
    <w:rsid w:val="0002342E"/>
    <w:rsid w:val="0002354C"/>
    <w:rsid w:val="00023867"/>
    <w:rsid w:val="000239C8"/>
    <w:rsid w:val="000239EE"/>
    <w:rsid w:val="00023B60"/>
    <w:rsid w:val="00023BBE"/>
    <w:rsid w:val="000241C8"/>
    <w:rsid w:val="00024416"/>
    <w:rsid w:val="00025A53"/>
    <w:rsid w:val="00025CE4"/>
    <w:rsid w:val="00025DD0"/>
    <w:rsid w:val="000264F9"/>
    <w:rsid w:val="00026580"/>
    <w:rsid w:val="000268B6"/>
    <w:rsid w:val="00026B28"/>
    <w:rsid w:val="00026CA4"/>
    <w:rsid w:val="00026D9E"/>
    <w:rsid w:val="000274C3"/>
    <w:rsid w:val="0002752A"/>
    <w:rsid w:val="000276B1"/>
    <w:rsid w:val="000277C2"/>
    <w:rsid w:val="00027BF2"/>
    <w:rsid w:val="0003005C"/>
    <w:rsid w:val="000305F5"/>
    <w:rsid w:val="00030754"/>
    <w:rsid w:val="00030B75"/>
    <w:rsid w:val="00031059"/>
    <w:rsid w:val="000311E1"/>
    <w:rsid w:val="00031460"/>
    <w:rsid w:val="0003146C"/>
    <w:rsid w:val="0003180D"/>
    <w:rsid w:val="00031AAE"/>
    <w:rsid w:val="00031CA5"/>
    <w:rsid w:val="00032125"/>
    <w:rsid w:val="00032477"/>
    <w:rsid w:val="0003254D"/>
    <w:rsid w:val="0003286E"/>
    <w:rsid w:val="000328EF"/>
    <w:rsid w:val="00032904"/>
    <w:rsid w:val="00032A76"/>
    <w:rsid w:val="00032BE5"/>
    <w:rsid w:val="00032CE6"/>
    <w:rsid w:val="00032F16"/>
    <w:rsid w:val="00032F46"/>
    <w:rsid w:val="0003304E"/>
    <w:rsid w:val="00033751"/>
    <w:rsid w:val="000338A1"/>
    <w:rsid w:val="0003496A"/>
    <w:rsid w:val="00034CE4"/>
    <w:rsid w:val="00034EFD"/>
    <w:rsid w:val="000351CB"/>
    <w:rsid w:val="000354B4"/>
    <w:rsid w:val="00035590"/>
    <w:rsid w:val="0003596D"/>
    <w:rsid w:val="00035BF1"/>
    <w:rsid w:val="00035F37"/>
    <w:rsid w:val="0003609F"/>
    <w:rsid w:val="00036604"/>
    <w:rsid w:val="00036791"/>
    <w:rsid w:val="00036F44"/>
    <w:rsid w:val="00037639"/>
    <w:rsid w:val="00037EF7"/>
    <w:rsid w:val="00037F2E"/>
    <w:rsid w:val="00040579"/>
    <w:rsid w:val="00040A20"/>
    <w:rsid w:val="00040B75"/>
    <w:rsid w:val="00040DAA"/>
    <w:rsid w:val="00040E61"/>
    <w:rsid w:val="000414A3"/>
    <w:rsid w:val="000419FF"/>
    <w:rsid w:val="0004261D"/>
    <w:rsid w:val="0004267B"/>
    <w:rsid w:val="000426A8"/>
    <w:rsid w:val="0004276E"/>
    <w:rsid w:val="00042DCB"/>
    <w:rsid w:val="0004356A"/>
    <w:rsid w:val="00043BAD"/>
    <w:rsid w:val="000443C8"/>
    <w:rsid w:val="0004449A"/>
    <w:rsid w:val="000447F1"/>
    <w:rsid w:val="000448B3"/>
    <w:rsid w:val="00044959"/>
    <w:rsid w:val="00044B72"/>
    <w:rsid w:val="00044D2D"/>
    <w:rsid w:val="00044DF2"/>
    <w:rsid w:val="00044FC1"/>
    <w:rsid w:val="00044FEC"/>
    <w:rsid w:val="0004506B"/>
    <w:rsid w:val="000455C8"/>
    <w:rsid w:val="0004587B"/>
    <w:rsid w:val="000458D4"/>
    <w:rsid w:val="000458ED"/>
    <w:rsid w:val="00045ED8"/>
    <w:rsid w:val="000460D3"/>
    <w:rsid w:val="0004617A"/>
    <w:rsid w:val="0004618F"/>
    <w:rsid w:val="000465A1"/>
    <w:rsid w:val="000466F4"/>
    <w:rsid w:val="00046823"/>
    <w:rsid w:val="00046D36"/>
    <w:rsid w:val="00047717"/>
    <w:rsid w:val="00047761"/>
    <w:rsid w:val="00047E93"/>
    <w:rsid w:val="0005017E"/>
    <w:rsid w:val="000502AF"/>
    <w:rsid w:val="00050A62"/>
    <w:rsid w:val="00050BAF"/>
    <w:rsid w:val="00050BDA"/>
    <w:rsid w:val="00050BFA"/>
    <w:rsid w:val="00050C92"/>
    <w:rsid w:val="00050CC8"/>
    <w:rsid w:val="00050EB6"/>
    <w:rsid w:val="00050F5A"/>
    <w:rsid w:val="00051017"/>
    <w:rsid w:val="00051513"/>
    <w:rsid w:val="000518CF"/>
    <w:rsid w:val="0005192A"/>
    <w:rsid w:val="00051B22"/>
    <w:rsid w:val="00051C75"/>
    <w:rsid w:val="00051CDD"/>
    <w:rsid w:val="00051D64"/>
    <w:rsid w:val="0005211E"/>
    <w:rsid w:val="00052194"/>
    <w:rsid w:val="000524C8"/>
    <w:rsid w:val="000526C3"/>
    <w:rsid w:val="00052827"/>
    <w:rsid w:val="00052B4F"/>
    <w:rsid w:val="00052D03"/>
    <w:rsid w:val="00053BEC"/>
    <w:rsid w:val="000541B6"/>
    <w:rsid w:val="0005436A"/>
    <w:rsid w:val="000543E2"/>
    <w:rsid w:val="0005477E"/>
    <w:rsid w:val="00054960"/>
    <w:rsid w:val="00054B48"/>
    <w:rsid w:val="00054F51"/>
    <w:rsid w:val="00055531"/>
    <w:rsid w:val="00055903"/>
    <w:rsid w:val="0005684F"/>
    <w:rsid w:val="0005688E"/>
    <w:rsid w:val="00056ABE"/>
    <w:rsid w:val="00056D55"/>
    <w:rsid w:val="00056D6A"/>
    <w:rsid w:val="0005732D"/>
    <w:rsid w:val="00057527"/>
    <w:rsid w:val="000576AE"/>
    <w:rsid w:val="00057768"/>
    <w:rsid w:val="00057859"/>
    <w:rsid w:val="00057C17"/>
    <w:rsid w:val="000605E8"/>
    <w:rsid w:val="0006069C"/>
    <w:rsid w:val="00060914"/>
    <w:rsid w:val="00060D67"/>
    <w:rsid w:val="00060E2C"/>
    <w:rsid w:val="000615A2"/>
    <w:rsid w:val="000621BA"/>
    <w:rsid w:val="00062561"/>
    <w:rsid w:val="00063170"/>
    <w:rsid w:val="00063223"/>
    <w:rsid w:val="00063593"/>
    <w:rsid w:val="000636AF"/>
    <w:rsid w:val="00063C90"/>
    <w:rsid w:val="00063EB6"/>
    <w:rsid w:val="00063F67"/>
    <w:rsid w:val="00064449"/>
    <w:rsid w:val="00064472"/>
    <w:rsid w:val="00064663"/>
    <w:rsid w:val="00064857"/>
    <w:rsid w:val="00064BC2"/>
    <w:rsid w:val="00064BE6"/>
    <w:rsid w:val="00064C9F"/>
    <w:rsid w:val="00065492"/>
    <w:rsid w:val="000658AB"/>
    <w:rsid w:val="00065A2B"/>
    <w:rsid w:val="00066514"/>
    <w:rsid w:val="00066798"/>
    <w:rsid w:val="00067336"/>
    <w:rsid w:val="0006742D"/>
    <w:rsid w:val="0006773D"/>
    <w:rsid w:val="00067753"/>
    <w:rsid w:val="00067F5D"/>
    <w:rsid w:val="000702F9"/>
    <w:rsid w:val="000704C9"/>
    <w:rsid w:val="000706AA"/>
    <w:rsid w:val="0007074B"/>
    <w:rsid w:val="0007077F"/>
    <w:rsid w:val="00070A7E"/>
    <w:rsid w:val="00070B60"/>
    <w:rsid w:val="00070D19"/>
    <w:rsid w:val="00070DE3"/>
    <w:rsid w:val="00070EEF"/>
    <w:rsid w:val="000712DB"/>
    <w:rsid w:val="0007135C"/>
    <w:rsid w:val="000718D9"/>
    <w:rsid w:val="000718FC"/>
    <w:rsid w:val="00071CC8"/>
    <w:rsid w:val="000722C6"/>
    <w:rsid w:val="000724E4"/>
    <w:rsid w:val="00072901"/>
    <w:rsid w:val="00072B68"/>
    <w:rsid w:val="00072BAB"/>
    <w:rsid w:val="00072C8D"/>
    <w:rsid w:val="00072D4D"/>
    <w:rsid w:val="00072F9D"/>
    <w:rsid w:val="0007304A"/>
    <w:rsid w:val="00073114"/>
    <w:rsid w:val="0007396E"/>
    <w:rsid w:val="00073ABA"/>
    <w:rsid w:val="00073DDF"/>
    <w:rsid w:val="00073E01"/>
    <w:rsid w:val="00073E44"/>
    <w:rsid w:val="00074BBF"/>
    <w:rsid w:val="00074E39"/>
    <w:rsid w:val="000752AD"/>
    <w:rsid w:val="000757AC"/>
    <w:rsid w:val="00075A45"/>
    <w:rsid w:val="00075AFE"/>
    <w:rsid w:val="00075BAC"/>
    <w:rsid w:val="00075D2B"/>
    <w:rsid w:val="0007647A"/>
    <w:rsid w:val="00076A0E"/>
    <w:rsid w:val="00076BD7"/>
    <w:rsid w:val="00077074"/>
    <w:rsid w:val="000772E5"/>
    <w:rsid w:val="0007747C"/>
    <w:rsid w:val="000802B8"/>
    <w:rsid w:val="000804C8"/>
    <w:rsid w:val="000807CF"/>
    <w:rsid w:val="00080851"/>
    <w:rsid w:val="0008166D"/>
    <w:rsid w:val="00081F87"/>
    <w:rsid w:val="00082155"/>
    <w:rsid w:val="000821D5"/>
    <w:rsid w:val="00082374"/>
    <w:rsid w:val="000823E5"/>
    <w:rsid w:val="0008244B"/>
    <w:rsid w:val="000826D7"/>
    <w:rsid w:val="000828F4"/>
    <w:rsid w:val="00082E4C"/>
    <w:rsid w:val="00082E73"/>
    <w:rsid w:val="00083382"/>
    <w:rsid w:val="00083ACA"/>
    <w:rsid w:val="00083D0F"/>
    <w:rsid w:val="00084094"/>
    <w:rsid w:val="000846B3"/>
    <w:rsid w:val="00084971"/>
    <w:rsid w:val="000849A1"/>
    <w:rsid w:val="00085407"/>
    <w:rsid w:val="000856CA"/>
    <w:rsid w:val="00085897"/>
    <w:rsid w:val="00085D82"/>
    <w:rsid w:val="00086E98"/>
    <w:rsid w:val="0008749B"/>
    <w:rsid w:val="000874F9"/>
    <w:rsid w:val="0008754A"/>
    <w:rsid w:val="00087E0C"/>
    <w:rsid w:val="00087E47"/>
    <w:rsid w:val="000902B3"/>
    <w:rsid w:val="000904AA"/>
    <w:rsid w:val="00090B5B"/>
    <w:rsid w:val="00090B69"/>
    <w:rsid w:val="00090EE4"/>
    <w:rsid w:val="00091A3C"/>
    <w:rsid w:val="00091A74"/>
    <w:rsid w:val="00091D52"/>
    <w:rsid w:val="00091E33"/>
    <w:rsid w:val="00091E59"/>
    <w:rsid w:val="00091EE3"/>
    <w:rsid w:val="00091FF9"/>
    <w:rsid w:val="000921CD"/>
    <w:rsid w:val="000926C5"/>
    <w:rsid w:val="0009288B"/>
    <w:rsid w:val="00092950"/>
    <w:rsid w:val="000929BA"/>
    <w:rsid w:val="00092FDE"/>
    <w:rsid w:val="000931E7"/>
    <w:rsid w:val="00093448"/>
    <w:rsid w:val="0009345D"/>
    <w:rsid w:val="00093D90"/>
    <w:rsid w:val="00094AAC"/>
    <w:rsid w:val="00095093"/>
    <w:rsid w:val="00095153"/>
    <w:rsid w:val="00095B32"/>
    <w:rsid w:val="00095BF3"/>
    <w:rsid w:val="00096285"/>
    <w:rsid w:val="00096570"/>
    <w:rsid w:val="0009657D"/>
    <w:rsid w:val="000965C0"/>
    <w:rsid w:val="0009680D"/>
    <w:rsid w:val="0009703E"/>
    <w:rsid w:val="00097264"/>
    <w:rsid w:val="00097B71"/>
    <w:rsid w:val="00097BE8"/>
    <w:rsid w:val="000A01E6"/>
    <w:rsid w:val="000A06F6"/>
    <w:rsid w:val="000A1035"/>
    <w:rsid w:val="000A1190"/>
    <w:rsid w:val="000A11D1"/>
    <w:rsid w:val="000A13AE"/>
    <w:rsid w:val="000A1AB8"/>
    <w:rsid w:val="000A1B39"/>
    <w:rsid w:val="000A1C4A"/>
    <w:rsid w:val="000A1F72"/>
    <w:rsid w:val="000A22F2"/>
    <w:rsid w:val="000A246B"/>
    <w:rsid w:val="000A2ABB"/>
    <w:rsid w:val="000A2D2A"/>
    <w:rsid w:val="000A32E6"/>
    <w:rsid w:val="000A348D"/>
    <w:rsid w:val="000A3CF8"/>
    <w:rsid w:val="000A4000"/>
    <w:rsid w:val="000A4090"/>
    <w:rsid w:val="000A4E50"/>
    <w:rsid w:val="000A511D"/>
    <w:rsid w:val="000A5474"/>
    <w:rsid w:val="000A56FA"/>
    <w:rsid w:val="000A5E5D"/>
    <w:rsid w:val="000A6F06"/>
    <w:rsid w:val="000A72D0"/>
    <w:rsid w:val="000A7307"/>
    <w:rsid w:val="000A7C94"/>
    <w:rsid w:val="000B053E"/>
    <w:rsid w:val="000B0697"/>
    <w:rsid w:val="000B07BC"/>
    <w:rsid w:val="000B07EA"/>
    <w:rsid w:val="000B0D33"/>
    <w:rsid w:val="000B0D93"/>
    <w:rsid w:val="000B10F9"/>
    <w:rsid w:val="000B1103"/>
    <w:rsid w:val="000B13E6"/>
    <w:rsid w:val="000B1715"/>
    <w:rsid w:val="000B17D6"/>
    <w:rsid w:val="000B17EB"/>
    <w:rsid w:val="000B19FC"/>
    <w:rsid w:val="000B1A21"/>
    <w:rsid w:val="000B1A9A"/>
    <w:rsid w:val="000B2022"/>
    <w:rsid w:val="000B2632"/>
    <w:rsid w:val="000B3033"/>
    <w:rsid w:val="000B325A"/>
    <w:rsid w:val="000B32BF"/>
    <w:rsid w:val="000B34BD"/>
    <w:rsid w:val="000B3587"/>
    <w:rsid w:val="000B3991"/>
    <w:rsid w:val="000B3DB3"/>
    <w:rsid w:val="000B4D3C"/>
    <w:rsid w:val="000B4F05"/>
    <w:rsid w:val="000B5031"/>
    <w:rsid w:val="000B5232"/>
    <w:rsid w:val="000B538C"/>
    <w:rsid w:val="000B54A8"/>
    <w:rsid w:val="000B585C"/>
    <w:rsid w:val="000B5E0C"/>
    <w:rsid w:val="000B5E14"/>
    <w:rsid w:val="000B5E9E"/>
    <w:rsid w:val="000B60B2"/>
    <w:rsid w:val="000B648E"/>
    <w:rsid w:val="000B6E64"/>
    <w:rsid w:val="000B724E"/>
    <w:rsid w:val="000B748A"/>
    <w:rsid w:val="000B7638"/>
    <w:rsid w:val="000B7A77"/>
    <w:rsid w:val="000B7ADC"/>
    <w:rsid w:val="000B7B3F"/>
    <w:rsid w:val="000C0194"/>
    <w:rsid w:val="000C03CE"/>
    <w:rsid w:val="000C095D"/>
    <w:rsid w:val="000C0BBB"/>
    <w:rsid w:val="000C0CF1"/>
    <w:rsid w:val="000C0D2C"/>
    <w:rsid w:val="000C0D7B"/>
    <w:rsid w:val="000C0F67"/>
    <w:rsid w:val="000C15FF"/>
    <w:rsid w:val="000C1814"/>
    <w:rsid w:val="000C18BD"/>
    <w:rsid w:val="000C18CF"/>
    <w:rsid w:val="000C191D"/>
    <w:rsid w:val="000C198C"/>
    <w:rsid w:val="000C1D17"/>
    <w:rsid w:val="000C1E8D"/>
    <w:rsid w:val="000C20A6"/>
    <w:rsid w:val="000C23EF"/>
    <w:rsid w:val="000C2EC3"/>
    <w:rsid w:val="000C33E2"/>
    <w:rsid w:val="000C3D5F"/>
    <w:rsid w:val="000C46E7"/>
    <w:rsid w:val="000C4729"/>
    <w:rsid w:val="000C4B31"/>
    <w:rsid w:val="000C4D8C"/>
    <w:rsid w:val="000C4E32"/>
    <w:rsid w:val="000C505A"/>
    <w:rsid w:val="000C56DE"/>
    <w:rsid w:val="000C59BF"/>
    <w:rsid w:val="000C5BA6"/>
    <w:rsid w:val="000C5CD7"/>
    <w:rsid w:val="000C5DAB"/>
    <w:rsid w:val="000C5DC3"/>
    <w:rsid w:val="000C6075"/>
    <w:rsid w:val="000C6396"/>
    <w:rsid w:val="000C647B"/>
    <w:rsid w:val="000C65F8"/>
    <w:rsid w:val="000C6635"/>
    <w:rsid w:val="000C6E3C"/>
    <w:rsid w:val="000C7157"/>
    <w:rsid w:val="000C72F7"/>
    <w:rsid w:val="000C754E"/>
    <w:rsid w:val="000C7728"/>
    <w:rsid w:val="000C78EB"/>
    <w:rsid w:val="000C7CA0"/>
    <w:rsid w:val="000C7F64"/>
    <w:rsid w:val="000D00C7"/>
    <w:rsid w:val="000D0490"/>
    <w:rsid w:val="000D04B8"/>
    <w:rsid w:val="000D095C"/>
    <w:rsid w:val="000D1040"/>
    <w:rsid w:val="000D14E1"/>
    <w:rsid w:val="000D14F3"/>
    <w:rsid w:val="000D1583"/>
    <w:rsid w:val="000D15E6"/>
    <w:rsid w:val="000D1AA3"/>
    <w:rsid w:val="000D1C50"/>
    <w:rsid w:val="000D1DFF"/>
    <w:rsid w:val="000D1ED8"/>
    <w:rsid w:val="000D1F86"/>
    <w:rsid w:val="000D20CC"/>
    <w:rsid w:val="000D22CA"/>
    <w:rsid w:val="000D2726"/>
    <w:rsid w:val="000D28FB"/>
    <w:rsid w:val="000D2ACD"/>
    <w:rsid w:val="000D33AC"/>
    <w:rsid w:val="000D35C1"/>
    <w:rsid w:val="000D36FF"/>
    <w:rsid w:val="000D37D2"/>
    <w:rsid w:val="000D37FE"/>
    <w:rsid w:val="000D3F0D"/>
    <w:rsid w:val="000D4096"/>
    <w:rsid w:val="000D43D0"/>
    <w:rsid w:val="000D4558"/>
    <w:rsid w:val="000D497D"/>
    <w:rsid w:val="000D4B4A"/>
    <w:rsid w:val="000D4F76"/>
    <w:rsid w:val="000D52D2"/>
    <w:rsid w:val="000D5EC7"/>
    <w:rsid w:val="000D6BC9"/>
    <w:rsid w:val="000D6E95"/>
    <w:rsid w:val="000D6FFE"/>
    <w:rsid w:val="000D707E"/>
    <w:rsid w:val="000D7304"/>
    <w:rsid w:val="000D7610"/>
    <w:rsid w:val="000D770E"/>
    <w:rsid w:val="000D7992"/>
    <w:rsid w:val="000D7B7E"/>
    <w:rsid w:val="000D7D21"/>
    <w:rsid w:val="000D7FB3"/>
    <w:rsid w:val="000E0096"/>
    <w:rsid w:val="000E009F"/>
    <w:rsid w:val="000E0176"/>
    <w:rsid w:val="000E0263"/>
    <w:rsid w:val="000E02C0"/>
    <w:rsid w:val="000E049A"/>
    <w:rsid w:val="000E0808"/>
    <w:rsid w:val="000E1149"/>
    <w:rsid w:val="000E1A24"/>
    <w:rsid w:val="000E1C0C"/>
    <w:rsid w:val="000E1C34"/>
    <w:rsid w:val="000E1C88"/>
    <w:rsid w:val="000E1F77"/>
    <w:rsid w:val="000E2471"/>
    <w:rsid w:val="000E2AAC"/>
    <w:rsid w:val="000E2BBC"/>
    <w:rsid w:val="000E3026"/>
    <w:rsid w:val="000E30C0"/>
    <w:rsid w:val="000E32AE"/>
    <w:rsid w:val="000E331F"/>
    <w:rsid w:val="000E33A6"/>
    <w:rsid w:val="000E380C"/>
    <w:rsid w:val="000E3895"/>
    <w:rsid w:val="000E3B9C"/>
    <w:rsid w:val="000E3BF5"/>
    <w:rsid w:val="000E3DBD"/>
    <w:rsid w:val="000E3FE0"/>
    <w:rsid w:val="000E4814"/>
    <w:rsid w:val="000E494D"/>
    <w:rsid w:val="000E49EB"/>
    <w:rsid w:val="000E4CB3"/>
    <w:rsid w:val="000E4DF0"/>
    <w:rsid w:val="000E4E2F"/>
    <w:rsid w:val="000E5180"/>
    <w:rsid w:val="000E53CC"/>
    <w:rsid w:val="000E5593"/>
    <w:rsid w:val="000E5D49"/>
    <w:rsid w:val="000E5EFB"/>
    <w:rsid w:val="000E6E9B"/>
    <w:rsid w:val="000E6EE4"/>
    <w:rsid w:val="000E71F8"/>
    <w:rsid w:val="000E799C"/>
    <w:rsid w:val="000E7EB6"/>
    <w:rsid w:val="000F02A9"/>
    <w:rsid w:val="000F03D8"/>
    <w:rsid w:val="000F04CC"/>
    <w:rsid w:val="000F0C7E"/>
    <w:rsid w:val="000F0D55"/>
    <w:rsid w:val="000F0E96"/>
    <w:rsid w:val="000F0F1F"/>
    <w:rsid w:val="000F1029"/>
    <w:rsid w:val="000F15F6"/>
    <w:rsid w:val="000F1AF5"/>
    <w:rsid w:val="000F1B9B"/>
    <w:rsid w:val="000F1D24"/>
    <w:rsid w:val="000F2054"/>
    <w:rsid w:val="000F22E6"/>
    <w:rsid w:val="000F25D5"/>
    <w:rsid w:val="000F2CD4"/>
    <w:rsid w:val="000F2D53"/>
    <w:rsid w:val="000F2E9A"/>
    <w:rsid w:val="000F2F2A"/>
    <w:rsid w:val="000F3717"/>
    <w:rsid w:val="000F397B"/>
    <w:rsid w:val="000F44BF"/>
    <w:rsid w:val="000F485D"/>
    <w:rsid w:val="000F487C"/>
    <w:rsid w:val="000F4ED8"/>
    <w:rsid w:val="000F50EA"/>
    <w:rsid w:val="000F565B"/>
    <w:rsid w:val="000F60F7"/>
    <w:rsid w:val="000F6AD3"/>
    <w:rsid w:val="000F6B1E"/>
    <w:rsid w:val="000F6FBD"/>
    <w:rsid w:val="000F7187"/>
    <w:rsid w:val="000F74AC"/>
    <w:rsid w:val="000F7801"/>
    <w:rsid w:val="00100185"/>
    <w:rsid w:val="00100234"/>
    <w:rsid w:val="001008BD"/>
    <w:rsid w:val="0010091A"/>
    <w:rsid w:val="00100E12"/>
    <w:rsid w:val="001010C1"/>
    <w:rsid w:val="0010131E"/>
    <w:rsid w:val="0010148F"/>
    <w:rsid w:val="001018FB"/>
    <w:rsid w:val="00101BCB"/>
    <w:rsid w:val="00101E95"/>
    <w:rsid w:val="0010206F"/>
    <w:rsid w:val="001024B9"/>
    <w:rsid w:val="00102A1F"/>
    <w:rsid w:val="001031F0"/>
    <w:rsid w:val="00103627"/>
    <w:rsid w:val="00103807"/>
    <w:rsid w:val="001039AF"/>
    <w:rsid w:val="00103D29"/>
    <w:rsid w:val="00103EA3"/>
    <w:rsid w:val="00103EB3"/>
    <w:rsid w:val="00103F35"/>
    <w:rsid w:val="00104041"/>
    <w:rsid w:val="00104487"/>
    <w:rsid w:val="001044F1"/>
    <w:rsid w:val="00105013"/>
    <w:rsid w:val="0010504E"/>
    <w:rsid w:val="00105157"/>
    <w:rsid w:val="001053CC"/>
    <w:rsid w:val="001055C8"/>
    <w:rsid w:val="001055CC"/>
    <w:rsid w:val="001056B7"/>
    <w:rsid w:val="00105B4F"/>
    <w:rsid w:val="001063B7"/>
    <w:rsid w:val="001071CA"/>
    <w:rsid w:val="001072C7"/>
    <w:rsid w:val="0010731D"/>
    <w:rsid w:val="0010747E"/>
    <w:rsid w:val="0010774F"/>
    <w:rsid w:val="001077A7"/>
    <w:rsid w:val="00107A55"/>
    <w:rsid w:val="00107D02"/>
    <w:rsid w:val="00107EC3"/>
    <w:rsid w:val="00107F4A"/>
    <w:rsid w:val="001102C2"/>
    <w:rsid w:val="0011060C"/>
    <w:rsid w:val="00110FEC"/>
    <w:rsid w:val="001110CA"/>
    <w:rsid w:val="00111433"/>
    <w:rsid w:val="00111487"/>
    <w:rsid w:val="001114BC"/>
    <w:rsid w:val="00111ABD"/>
    <w:rsid w:val="00111C51"/>
    <w:rsid w:val="00111E04"/>
    <w:rsid w:val="00111F20"/>
    <w:rsid w:val="00112845"/>
    <w:rsid w:val="00112991"/>
    <w:rsid w:val="00112D3B"/>
    <w:rsid w:val="00113043"/>
    <w:rsid w:val="0011322F"/>
    <w:rsid w:val="00113539"/>
    <w:rsid w:val="00113667"/>
    <w:rsid w:val="00113782"/>
    <w:rsid w:val="00113BFF"/>
    <w:rsid w:val="00114409"/>
    <w:rsid w:val="00114668"/>
    <w:rsid w:val="00114967"/>
    <w:rsid w:val="00114F11"/>
    <w:rsid w:val="001150F4"/>
    <w:rsid w:val="001152A0"/>
    <w:rsid w:val="0011579C"/>
    <w:rsid w:val="00115871"/>
    <w:rsid w:val="00116075"/>
    <w:rsid w:val="0011611B"/>
    <w:rsid w:val="00116574"/>
    <w:rsid w:val="001166F3"/>
    <w:rsid w:val="00116778"/>
    <w:rsid w:val="00116B62"/>
    <w:rsid w:val="00116D36"/>
    <w:rsid w:val="00116F87"/>
    <w:rsid w:val="00117059"/>
    <w:rsid w:val="00117305"/>
    <w:rsid w:val="00117380"/>
    <w:rsid w:val="0011757E"/>
    <w:rsid w:val="001178DB"/>
    <w:rsid w:val="00117D88"/>
    <w:rsid w:val="001201FA"/>
    <w:rsid w:val="001202A1"/>
    <w:rsid w:val="001205DF"/>
    <w:rsid w:val="00120A28"/>
    <w:rsid w:val="00120ABA"/>
    <w:rsid w:val="00120D43"/>
    <w:rsid w:val="00121151"/>
    <w:rsid w:val="0012143D"/>
    <w:rsid w:val="00121869"/>
    <w:rsid w:val="00121911"/>
    <w:rsid w:val="001219A9"/>
    <w:rsid w:val="00121ADB"/>
    <w:rsid w:val="00122853"/>
    <w:rsid w:val="0012285B"/>
    <w:rsid w:val="00122D64"/>
    <w:rsid w:val="00122F49"/>
    <w:rsid w:val="0012310D"/>
    <w:rsid w:val="001232C1"/>
    <w:rsid w:val="0012344E"/>
    <w:rsid w:val="001235A7"/>
    <w:rsid w:val="00123BE0"/>
    <w:rsid w:val="00123E78"/>
    <w:rsid w:val="00124CDF"/>
    <w:rsid w:val="00124DC6"/>
    <w:rsid w:val="00124EFA"/>
    <w:rsid w:val="001250DA"/>
    <w:rsid w:val="00125125"/>
    <w:rsid w:val="00125787"/>
    <w:rsid w:val="001258B9"/>
    <w:rsid w:val="00125BB4"/>
    <w:rsid w:val="00125D60"/>
    <w:rsid w:val="00125E7A"/>
    <w:rsid w:val="0012643A"/>
    <w:rsid w:val="00126BB8"/>
    <w:rsid w:val="00126C45"/>
    <w:rsid w:val="00127CBB"/>
    <w:rsid w:val="00130529"/>
    <w:rsid w:val="0013053A"/>
    <w:rsid w:val="00130ADA"/>
    <w:rsid w:val="00131946"/>
    <w:rsid w:val="00131CA0"/>
    <w:rsid w:val="00131EC7"/>
    <w:rsid w:val="001323FE"/>
    <w:rsid w:val="001324D6"/>
    <w:rsid w:val="001324F7"/>
    <w:rsid w:val="00132785"/>
    <w:rsid w:val="0013286C"/>
    <w:rsid w:val="00132AD7"/>
    <w:rsid w:val="00132DD4"/>
    <w:rsid w:val="00132EDF"/>
    <w:rsid w:val="00132F95"/>
    <w:rsid w:val="001331AC"/>
    <w:rsid w:val="0013343F"/>
    <w:rsid w:val="0013362C"/>
    <w:rsid w:val="001338D7"/>
    <w:rsid w:val="00133942"/>
    <w:rsid w:val="001340FE"/>
    <w:rsid w:val="00134288"/>
    <w:rsid w:val="001343E9"/>
    <w:rsid w:val="0013455B"/>
    <w:rsid w:val="0013467F"/>
    <w:rsid w:val="00134A0C"/>
    <w:rsid w:val="00134F5D"/>
    <w:rsid w:val="001356C3"/>
    <w:rsid w:val="001357F0"/>
    <w:rsid w:val="00135920"/>
    <w:rsid w:val="00135B20"/>
    <w:rsid w:val="00135E3D"/>
    <w:rsid w:val="00135E84"/>
    <w:rsid w:val="001361DC"/>
    <w:rsid w:val="001362A2"/>
    <w:rsid w:val="00136372"/>
    <w:rsid w:val="001363A6"/>
    <w:rsid w:val="001366AC"/>
    <w:rsid w:val="00136B30"/>
    <w:rsid w:val="00136B38"/>
    <w:rsid w:val="0013710A"/>
    <w:rsid w:val="001372CC"/>
    <w:rsid w:val="00137317"/>
    <w:rsid w:val="0013759C"/>
    <w:rsid w:val="001379B6"/>
    <w:rsid w:val="00137E88"/>
    <w:rsid w:val="00140436"/>
    <w:rsid w:val="0014049F"/>
    <w:rsid w:val="001405CF"/>
    <w:rsid w:val="001408D8"/>
    <w:rsid w:val="0014103E"/>
    <w:rsid w:val="001410C6"/>
    <w:rsid w:val="00141377"/>
    <w:rsid w:val="00141390"/>
    <w:rsid w:val="00141549"/>
    <w:rsid w:val="00141A46"/>
    <w:rsid w:val="00142157"/>
    <w:rsid w:val="001422C0"/>
    <w:rsid w:val="001423A2"/>
    <w:rsid w:val="001425E5"/>
    <w:rsid w:val="001426F5"/>
    <w:rsid w:val="00142AAE"/>
    <w:rsid w:val="00142B20"/>
    <w:rsid w:val="00142C15"/>
    <w:rsid w:val="00142D75"/>
    <w:rsid w:val="00143187"/>
    <w:rsid w:val="0014397E"/>
    <w:rsid w:val="00143B0D"/>
    <w:rsid w:val="00144300"/>
    <w:rsid w:val="00144752"/>
    <w:rsid w:val="0014502C"/>
    <w:rsid w:val="001450A2"/>
    <w:rsid w:val="00145750"/>
    <w:rsid w:val="00145D03"/>
    <w:rsid w:val="001466FC"/>
    <w:rsid w:val="00146CFB"/>
    <w:rsid w:val="0014740C"/>
    <w:rsid w:val="00147459"/>
    <w:rsid w:val="001474ED"/>
    <w:rsid w:val="00147D4E"/>
    <w:rsid w:val="001503EF"/>
    <w:rsid w:val="00150602"/>
    <w:rsid w:val="001511EC"/>
    <w:rsid w:val="00151457"/>
    <w:rsid w:val="001514CE"/>
    <w:rsid w:val="0015150A"/>
    <w:rsid w:val="0015191F"/>
    <w:rsid w:val="00151ACC"/>
    <w:rsid w:val="00151E9B"/>
    <w:rsid w:val="00152403"/>
    <w:rsid w:val="0015264A"/>
    <w:rsid w:val="001530DA"/>
    <w:rsid w:val="001530DB"/>
    <w:rsid w:val="0015319C"/>
    <w:rsid w:val="001531DE"/>
    <w:rsid w:val="00153335"/>
    <w:rsid w:val="00153BAE"/>
    <w:rsid w:val="00154867"/>
    <w:rsid w:val="00154959"/>
    <w:rsid w:val="00154B1A"/>
    <w:rsid w:val="00154DFE"/>
    <w:rsid w:val="00154F83"/>
    <w:rsid w:val="0015600B"/>
    <w:rsid w:val="00156733"/>
    <w:rsid w:val="001567D9"/>
    <w:rsid w:val="00156D58"/>
    <w:rsid w:val="00156E72"/>
    <w:rsid w:val="00157166"/>
    <w:rsid w:val="001571C9"/>
    <w:rsid w:val="0015720B"/>
    <w:rsid w:val="001575E8"/>
    <w:rsid w:val="00157618"/>
    <w:rsid w:val="00157674"/>
    <w:rsid w:val="00157A45"/>
    <w:rsid w:val="00157AE3"/>
    <w:rsid w:val="00157E14"/>
    <w:rsid w:val="0016007D"/>
    <w:rsid w:val="0016127D"/>
    <w:rsid w:val="00161585"/>
    <w:rsid w:val="00161B10"/>
    <w:rsid w:val="00162002"/>
    <w:rsid w:val="00162130"/>
    <w:rsid w:val="00162357"/>
    <w:rsid w:val="00162503"/>
    <w:rsid w:val="00162947"/>
    <w:rsid w:val="00162955"/>
    <w:rsid w:val="00162D3F"/>
    <w:rsid w:val="001631BC"/>
    <w:rsid w:val="0016371B"/>
    <w:rsid w:val="00163BD0"/>
    <w:rsid w:val="00163CEB"/>
    <w:rsid w:val="00163D44"/>
    <w:rsid w:val="001641FA"/>
    <w:rsid w:val="00164D10"/>
    <w:rsid w:val="00164D49"/>
    <w:rsid w:val="00164F58"/>
    <w:rsid w:val="0016502B"/>
    <w:rsid w:val="00165994"/>
    <w:rsid w:val="00165EEA"/>
    <w:rsid w:val="0016675D"/>
    <w:rsid w:val="00166A96"/>
    <w:rsid w:val="00166EF6"/>
    <w:rsid w:val="0016739E"/>
    <w:rsid w:val="0016771D"/>
    <w:rsid w:val="001677F7"/>
    <w:rsid w:val="00167E0B"/>
    <w:rsid w:val="00170C5B"/>
    <w:rsid w:val="00170D9A"/>
    <w:rsid w:val="00170DAC"/>
    <w:rsid w:val="00171052"/>
    <w:rsid w:val="0017116F"/>
    <w:rsid w:val="001711A6"/>
    <w:rsid w:val="00171296"/>
    <w:rsid w:val="001715E3"/>
    <w:rsid w:val="001718E1"/>
    <w:rsid w:val="00171B4F"/>
    <w:rsid w:val="00171C0E"/>
    <w:rsid w:val="00171C27"/>
    <w:rsid w:val="00171D42"/>
    <w:rsid w:val="00171EC9"/>
    <w:rsid w:val="00172025"/>
    <w:rsid w:val="00172027"/>
    <w:rsid w:val="001722AE"/>
    <w:rsid w:val="00172547"/>
    <w:rsid w:val="00172864"/>
    <w:rsid w:val="00172AE0"/>
    <w:rsid w:val="00172B73"/>
    <w:rsid w:val="00172C26"/>
    <w:rsid w:val="00172E6A"/>
    <w:rsid w:val="00172F4E"/>
    <w:rsid w:val="0017312E"/>
    <w:rsid w:val="001731D2"/>
    <w:rsid w:val="0017322D"/>
    <w:rsid w:val="00173327"/>
    <w:rsid w:val="00173585"/>
    <w:rsid w:val="001737C3"/>
    <w:rsid w:val="0017460D"/>
    <w:rsid w:val="001747D7"/>
    <w:rsid w:val="00174ACA"/>
    <w:rsid w:val="00174DB4"/>
    <w:rsid w:val="0017549A"/>
    <w:rsid w:val="00175604"/>
    <w:rsid w:val="00175A77"/>
    <w:rsid w:val="00175B7F"/>
    <w:rsid w:val="0017606D"/>
    <w:rsid w:val="0017631F"/>
    <w:rsid w:val="00176733"/>
    <w:rsid w:val="00176ACE"/>
    <w:rsid w:val="00176B8C"/>
    <w:rsid w:val="001771EB"/>
    <w:rsid w:val="00177461"/>
    <w:rsid w:val="00177592"/>
    <w:rsid w:val="001775A4"/>
    <w:rsid w:val="001777D3"/>
    <w:rsid w:val="00177889"/>
    <w:rsid w:val="00177AF0"/>
    <w:rsid w:val="00177DB3"/>
    <w:rsid w:val="00180200"/>
    <w:rsid w:val="00180433"/>
    <w:rsid w:val="001807E2"/>
    <w:rsid w:val="001808A2"/>
    <w:rsid w:val="00180D57"/>
    <w:rsid w:val="001810CD"/>
    <w:rsid w:val="00181467"/>
    <w:rsid w:val="00181BC5"/>
    <w:rsid w:val="00181DBA"/>
    <w:rsid w:val="00181EB6"/>
    <w:rsid w:val="00182141"/>
    <w:rsid w:val="0018230F"/>
    <w:rsid w:val="0018242F"/>
    <w:rsid w:val="0018253C"/>
    <w:rsid w:val="0018259A"/>
    <w:rsid w:val="001827AC"/>
    <w:rsid w:val="0018292A"/>
    <w:rsid w:val="00182FEF"/>
    <w:rsid w:val="00183159"/>
    <w:rsid w:val="00183370"/>
    <w:rsid w:val="0018348F"/>
    <w:rsid w:val="00183942"/>
    <w:rsid w:val="00183D20"/>
    <w:rsid w:val="00183D36"/>
    <w:rsid w:val="00183ED1"/>
    <w:rsid w:val="00184386"/>
    <w:rsid w:val="001845CB"/>
    <w:rsid w:val="00185443"/>
    <w:rsid w:val="0018567B"/>
    <w:rsid w:val="0018597C"/>
    <w:rsid w:val="00186108"/>
    <w:rsid w:val="001861EA"/>
    <w:rsid w:val="00186264"/>
    <w:rsid w:val="00186837"/>
    <w:rsid w:val="00186AC7"/>
    <w:rsid w:val="00186E80"/>
    <w:rsid w:val="001871F2"/>
    <w:rsid w:val="0018727C"/>
    <w:rsid w:val="00187CC9"/>
    <w:rsid w:val="00187D1E"/>
    <w:rsid w:val="00187D77"/>
    <w:rsid w:val="00187E95"/>
    <w:rsid w:val="001905F1"/>
    <w:rsid w:val="0019071E"/>
    <w:rsid w:val="00190809"/>
    <w:rsid w:val="001908BB"/>
    <w:rsid w:val="0019090F"/>
    <w:rsid w:val="00190D75"/>
    <w:rsid w:val="00190E2F"/>
    <w:rsid w:val="001913A6"/>
    <w:rsid w:val="00191769"/>
    <w:rsid w:val="00191A5C"/>
    <w:rsid w:val="00192046"/>
    <w:rsid w:val="0019239B"/>
    <w:rsid w:val="00192FA8"/>
    <w:rsid w:val="001931A0"/>
    <w:rsid w:val="0019343B"/>
    <w:rsid w:val="0019385B"/>
    <w:rsid w:val="00193CF7"/>
    <w:rsid w:val="00193F48"/>
    <w:rsid w:val="00194352"/>
    <w:rsid w:val="0019444B"/>
    <w:rsid w:val="00194E6F"/>
    <w:rsid w:val="0019510E"/>
    <w:rsid w:val="001952E2"/>
    <w:rsid w:val="00195DAD"/>
    <w:rsid w:val="00196188"/>
    <w:rsid w:val="00196608"/>
    <w:rsid w:val="001966D1"/>
    <w:rsid w:val="00196A31"/>
    <w:rsid w:val="00196D4E"/>
    <w:rsid w:val="00197044"/>
    <w:rsid w:val="001970B9"/>
    <w:rsid w:val="001973A5"/>
    <w:rsid w:val="00197522"/>
    <w:rsid w:val="001977F4"/>
    <w:rsid w:val="00197A4B"/>
    <w:rsid w:val="001A0375"/>
    <w:rsid w:val="001A0BF4"/>
    <w:rsid w:val="001A0D64"/>
    <w:rsid w:val="001A0FBA"/>
    <w:rsid w:val="001A10FF"/>
    <w:rsid w:val="001A1159"/>
    <w:rsid w:val="001A15FA"/>
    <w:rsid w:val="001A1C2D"/>
    <w:rsid w:val="001A1FA3"/>
    <w:rsid w:val="001A23EA"/>
    <w:rsid w:val="001A2B3B"/>
    <w:rsid w:val="001A2D60"/>
    <w:rsid w:val="001A3288"/>
    <w:rsid w:val="001A36D4"/>
    <w:rsid w:val="001A37EA"/>
    <w:rsid w:val="001A3E17"/>
    <w:rsid w:val="001A3ECA"/>
    <w:rsid w:val="001A4B58"/>
    <w:rsid w:val="001A4C44"/>
    <w:rsid w:val="001A4D45"/>
    <w:rsid w:val="001A4DDE"/>
    <w:rsid w:val="001A4E4D"/>
    <w:rsid w:val="001A4FA6"/>
    <w:rsid w:val="001A5055"/>
    <w:rsid w:val="001A519F"/>
    <w:rsid w:val="001A572A"/>
    <w:rsid w:val="001A57C8"/>
    <w:rsid w:val="001A5BA5"/>
    <w:rsid w:val="001A6554"/>
    <w:rsid w:val="001A6984"/>
    <w:rsid w:val="001A6AB5"/>
    <w:rsid w:val="001A756E"/>
    <w:rsid w:val="001A77DE"/>
    <w:rsid w:val="001A7B1A"/>
    <w:rsid w:val="001A7B35"/>
    <w:rsid w:val="001A7E4C"/>
    <w:rsid w:val="001B062D"/>
    <w:rsid w:val="001B0CD2"/>
    <w:rsid w:val="001B1426"/>
    <w:rsid w:val="001B19CD"/>
    <w:rsid w:val="001B1A56"/>
    <w:rsid w:val="001B1C17"/>
    <w:rsid w:val="001B1D22"/>
    <w:rsid w:val="001B2544"/>
    <w:rsid w:val="001B277D"/>
    <w:rsid w:val="001B2C66"/>
    <w:rsid w:val="001B3034"/>
    <w:rsid w:val="001B309A"/>
    <w:rsid w:val="001B32AE"/>
    <w:rsid w:val="001B40E4"/>
    <w:rsid w:val="001B4313"/>
    <w:rsid w:val="001B47C6"/>
    <w:rsid w:val="001B4897"/>
    <w:rsid w:val="001B4E0B"/>
    <w:rsid w:val="001B5048"/>
    <w:rsid w:val="001B5132"/>
    <w:rsid w:val="001B540A"/>
    <w:rsid w:val="001B55AA"/>
    <w:rsid w:val="001B572E"/>
    <w:rsid w:val="001B586E"/>
    <w:rsid w:val="001B597E"/>
    <w:rsid w:val="001B5CE7"/>
    <w:rsid w:val="001B674E"/>
    <w:rsid w:val="001B69B5"/>
    <w:rsid w:val="001B69BC"/>
    <w:rsid w:val="001B69DA"/>
    <w:rsid w:val="001B6C45"/>
    <w:rsid w:val="001B6C6C"/>
    <w:rsid w:val="001B6D65"/>
    <w:rsid w:val="001B6ED4"/>
    <w:rsid w:val="001B7001"/>
    <w:rsid w:val="001B72B2"/>
    <w:rsid w:val="001B7929"/>
    <w:rsid w:val="001B7EBE"/>
    <w:rsid w:val="001C051E"/>
    <w:rsid w:val="001C073B"/>
    <w:rsid w:val="001C0B3C"/>
    <w:rsid w:val="001C0F2D"/>
    <w:rsid w:val="001C1007"/>
    <w:rsid w:val="001C177F"/>
    <w:rsid w:val="001C1C6A"/>
    <w:rsid w:val="001C1E6D"/>
    <w:rsid w:val="001C1E76"/>
    <w:rsid w:val="001C22C6"/>
    <w:rsid w:val="001C2A68"/>
    <w:rsid w:val="001C2D56"/>
    <w:rsid w:val="001C2E8E"/>
    <w:rsid w:val="001C3119"/>
    <w:rsid w:val="001C3589"/>
    <w:rsid w:val="001C3A45"/>
    <w:rsid w:val="001C3C3E"/>
    <w:rsid w:val="001C3D7A"/>
    <w:rsid w:val="001C3F42"/>
    <w:rsid w:val="001C4405"/>
    <w:rsid w:val="001C4460"/>
    <w:rsid w:val="001C4F14"/>
    <w:rsid w:val="001C5001"/>
    <w:rsid w:val="001C543D"/>
    <w:rsid w:val="001C5444"/>
    <w:rsid w:val="001C54FF"/>
    <w:rsid w:val="001C55CF"/>
    <w:rsid w:val="001C587C"/>
    <w:rsid w:val="001C5CD1"/>
    <w:rsid w:val="001C600C"/>
    <w:rsid w:val="001C623C"/>
    <w:rsid w:val="001C6303"/>
    <w:rsid w:val="001C6554"/>
    <w:rsid w:val="001C6961"/>
    <w:rsid w:val="001C7058"/>
    <w:rsid w:val="001C756D"/>
    <w:rsid w:val="001C77B1"/>
    <w:rsid w:val="001C7867"/>
    <w:rsid w:val="001C78C8"/>
    <w:rsid w:val="001C7A32"/>
    <w:rsid w:val="001C7D64"/>
    <w:rsid w:val="001D00B5"/>
    <w:rsid w:val="001D058D"/>
    <w:rsid w:val="001D0B63"/>
    <w:rsid w:val="001D0E69"/>
    <w:rsid w:val="001D1029"/>
    <w:rsid w:val="001D1163"/>
    <w:rsid w:val="001D1353"/>
    <w:rsid w:val="001D13F6"/>
    <w:rsid w:val="001D15BA"/>
    <w:rsid w:val="001D16C3"/>
    <w:rsid w:val="001D173A"/>
    <w:rsid w:val="001D1D4B"/>
    <w:rsid w:val="001D1D9D"/>
    <w:rsid w:val="001D20A5"/>
    <w:rsid w:val="001D2793"/>
    <w:rsid w:val="001D2A4B"/>
    <w:rsid w:val="001D2C4B"/>
    <w:rsid w:val="001D2D1A"/>
    <w:rsid w:val="001D2E71"/>
    <w:rsid w:val="001D3021"/>
    <w:rsid w:val="001D33E2"/>
    <w:rsid w:val="001D3567"/>
    <w:rsid w:val="001D3BC0"/>
    <w:rsid w:val="001D3C29"/>
    <w:rsid w:val="001D4290"/>
    <w:rsid w:val="001D44A7"/>
    <w:rsid w:val="001D45A9"/>
    <w:rsid w:val="001D4AE2"/>
    <w:rsid w:val="001D5022"/>
    <w:rsid w:val="001D57CC"/>
    <w:rsid w:val="001D5981"/>
    <w:rsid w:val="001D5C20"/>
    <w:rsid w:val="001D5D2F"/>
    <w:rsid w:val="001D5FEB"/>
    <w:rsid w:val="001D63C7"/>
    <w:rsid w:val="001D6579"/>
    <w:rsid w:val="001D68BB"/>
    <w:rsid w:val="001D6C10"/>
    <w:rsid w:val="001D6D08"/>
    <w:rsid w:val="001D7026"/>
    <w:rsid w:val="001D7225"/>
    <w:rsid w:val="001D740D"/>
    <w:rsid w:val="001D77BF"/>
    <w:rsid w:val="001D78CD"/>
    <w:rsid w:val="001D79A2"/>
    <w:rsid w:val="001D7D69"/>
    <w:rsid w:val="001D7E2E"/>
    <w:rsid w:val="001E0053"/>
    <w:rsid w:val="001E0E53"/>
    <w:rsid w:val="001E12AB"/>
    <w:rsid w:val="001E185B"/>
    <w:rsid w:val="001E1EFA"/>
    <w:rsid w:val="001E21A6"/>
    <w:rsid w:val="001E22EC"/>
    <w:rsid w:val="001E2694"/>
    <w:rsid w:val="001E2729"/>
    <w:rsid w:val="001E2E20"/>
    <w:rsid w:val="001E369D"/>
    <w:rsid w:val="001E3708"/>
    <w:rsid w:val="001E386A"/>
    <w:rsid w:val="001E3FA6"/>
    <w:rsid w:val="001E40CB"/>
    <w:rsid w:val="001E40FD"/>
    <w:rsid w:val="001E43D3"/>
    <w:rsid w:val="001E479F"/>
    <w:rsid w:val="001E50BA"/>
    <w:rsid w:val="001E527A"/>
    <w:rsid w:val="001E5579"/>
    <w:rsid w:val="001E5D7E"/>
    <w:rsid w:val="001E5E9F"/>
    <w:rsid w:val="001E659E"/>
    <w:rsid w:val="001E6BF2"/>
    <w:rsid w:val="001E6D16"/>
    <w:rsid w:val="001E6F03"/>
    <w:rsid w:val="001E707B"/>
    <w:rsid w:val="001E7283"/>
    <w:rsid w:val="001F0147"/>
    <w:rsid w:val="001F04A0"/>
    <w:rsid w:val="001F0624"/>
    <w:rsid w:val="001F0EDA"/>
    <w:rsid w:val="001F0F8A"/>
    <w:rsid w:val="001F1254"/>
    <w:rsid w:val="001F12BF"/>
    <w:rsid w:val="001F13C2"/>
    <w:rsid w:val="001F186A"/>
    <w:rsid w:val="001F1882"/>
    <w:rsid w:val="001F1D1B"/>
    <w:rsid w:val="001F2889"/>
    <w:rsid w:val="001F2A4B"/>
    <w:rsid w:val="001F2CD8"/>
    <w:rsid w:val="001F318F"/>
    <w:rsid w:val="001F3245"/>
    <w:rsid w:val="001F3A56"/>
    <w:rsid w:val="001F3D48"/>
    <w:rsid w:val="001F3ED8"/>
    <w:rsid w:val="001F4160"/>
    <w:rsid w:val="001F43CC"/>
    <w:rsid w:val="001F45CD"/>
    <w:rsid w:val="001F4939"/>
    <w:rsid w:val="001F4A89"/>
    <w:rsid w:val="001F4BB4"/>
    <w:rsid w:val="001F51BC"/>
    <w:rsid w:val="001F574E"/>
    <w:rsid w:val="001F5CA0"/>
    <w:rsid w:val="001F61E5"/>
    <w:rsid w:val="001F629E"/>
    <w:rsid w:val="001F6589"/>
    <w:rsid w:val="001F6958"/>
    <w:rsid w:val="001F696A"/>
    <w:rsid w:val="001F6A9D"/>
    <w:rsid w:val="001F6BE9"/>
    <w:rsid w:val="001F6D9D"/>
    <w:rsid w:val="001F7001"/>
    <w:rsid w:val="001F702D"/>
    <w:rsid w:val="001F71B4"/>
    <w:rsid w:val="001F7343"/>
    <w:rsid w:val="001F78FD"/>
    <w:rsid w:val="001F7979"/>
    <w:rsid w:val="001F79F6"/>
    <w:rsid w:val="00200E56"/>
    <w:rsid w:val="00201A7A"/>
    <w:rsid w:val="00202145"/>
    <w:rsid w:val="002023AC"/>
    <w:rsid w:val="00202400"/>
    <w:rsid w:val="0020251F"/>
    <w:rsid w:val="002026C9"/>
    <w:rsid w:val="002027F7"/>
    <w:rsid w:val="00203645"/>
    <w:rsid w:val="00203822"/>
    <w:rsid w:val="00203CE8"/>
    <w:rsid w:val="00203DAC"/>
    <w:rsid w:val="00203EC9"/>
    <w:rsid w:val="00204AD6"/>
    <w:rsid w:val="002051D9"/>
    <w:rsid w:val="002056F2"/>
    <w:rsid w:val="00205ACE"/>
    <w:rsid w:val="002062AE"/>
    <w:rsid w:val="002062FD"/>
    <w:rsid w:val="0020690A"/>
    <w:rsid w:val="00206E55"/>
    <w:rsid w:val="002070DE"/>
    <w:rsid w:val="00207941"/>
    <w:rsid w:val="00207AB1"/>
    <w:rsid w:val="00207C8A"/>
    <w:rsid w:val="00207E81"/>
    <w:rsid w:val="002100C1"/>
    <w:rsid w:val="002102BC"/>
    <w:rsid w:val="0021031C"/>
    <w:rsid w:val="002106E3"/>
    <w:rsid w:val="00210B42"/>
    <w:rsid w:val="00210BAF"/>
    <w:rsid w:val="00210CDC"/>
    <w:rsid w:val="00210E92"/>
    <w:rsid w:val="00211321"/>
    <w:rsid w:val="002114F7"/>
    <w:rsid w:val="0021199D"/>
    <w:rsid w:val="00211ECC"/>
    <w:rsid w:val="00211EF1"/>
    <w:rsid w:val="00212015"/>
    <w:rsid w:val="0021251F"/>
    <w:rsid w:val="00212599"/>
    <w:rsid w:val="002125C4"/>
    <w:rsid w:val="002128E5"/>
    <w:rsid w:val="002129CB"/>
    <w:rsid w:val="00213209"/>
    <w:rsid w:val="00213301"/>
    <w:rsid w:val="0021344D"/>
    <w:rsid w:val="00213484"/>
    <w:rsid w:val="00213C07"/>
    <w:rsid w:val="00213DF1"/>
    <w:rsid w:val="0021401E"/>
    <w:rsid w:val="002141FD"/>
    <w:rsid w:val="0021468C"/>
    <w:rsid w:val="00214701"/>
    <w:rsid w:val="00214707"/>
    <w:rsid w:val="00214FD2"/>
    <w:rsid w:val="00215103"/>
    <w:rsid w:val="002154F1"/>
    <w:rsid w:val="002156BE"/>
    <w:rsid w:val="00215EE6"/>
    <w:rsid w:val="00216F0F"/>
    <w:rsid w:val="00216F5F"/>
    <w:rsid w:val="0021799B"/>
    <w:rsid w:val="00217A81"/>
    <w:rsid w:val="00220017"/>
    <w:rsid w:val="00220748"/>
    <w:rsid w:val="00220894"/>
    <w:rsid w:val="002209B3"/>
    <w:rsid w:val="00220FFE"/>
    <w:rsid w:val="0022108C"/>
    <w:rsid w:val="0022112B"/>
    <w:rsid w:val="00221497"/>
    <w:rsid w:val="00221C8E"/>
    <w:rsid w:val="00222093"/>
    <w:rsid w:val="002226A7"/>
    <w:rsid w:val="002227B7"/>
    <w:rsid w:val="00222849"/>
    <w:rsid w:val="00222AA0"/>
    <w:rsid w:val="00222AC7"/>
    <w:rsid w:val="00222CA8"/>
    <w:rsid w:val="00222DFC"/>
    <w:rsid w:val="00222EDD"/>
    <w:rsid w:val="00223024"/>
    <w:rsid w:val="002237A2"/>
    <w:rsid w:val="0022409B"/>
    <w:rsid w:val="0022412B"/>
    <w:rsid w:val="00224465"/>
    <w:rsid w:val="00224688"/>
    <w:rsid w:val="0022479D"/>
    <w:rsid w:val="00224884"/>
    <w:rsid w:val="00224ADF"/>
    <w:rsid w:val="00224B3B"/>
    <w:rsid w:val="00225149"/>
    <w:rsid w:val="0022527D"/>
    <w:rsid w:val="002252DF"/>
    <w:rsid w:val="00225301"/>
    <w:rsid w:val="002254D4"/>
    <w:rsid w:val="00225BFD"/>
    <w:rsid w:val="00226065"/>
    <w:rsid w:val="0022617B"/>
    <w:rsid w:val="00226589"/>
    <w:rsid w:val="00226640"/>
    <w:rsid w:val="00226769"/>
    <w:rsid w:val="002269D7"/>
    <w:rsid w:val="00226E42"/>
    <w:rsid w:val="0022783E"/>
    <w:rsid w:val="00227D35"/>
    <w:rsid w:val="00230476"/>
    <w:rsid w:val="00230FB7"/>
    <w:rsid w:val="00231568"/>
    <w:rsid w:val="00231CBC"/>
    <w:rsid w:val="00232BED"/>
    <w:rsid w:val="00232C01"/>
    <w:rsid w:val="00232CF3"/>
    <w:rsid w:val="002334C2"/>
    <w:rsid w:val="002335A6"/>
    <w:rsid w:val="00233619"/>
    <w:rsid w:val="0023366E"/>
    <w:rsid w:val="00233A04"/>
    <w:rsid w:val="00233B7D"/>
    <w:rsid w:val="00233B85"/>
    <w:rsid w:val="00233C2B"/>
    <w:rsid w:val="0023443B"/>
    <w:rsid w:val="0023460C"/>
    <w:rsid w:val="00234695"/>
    <w:rsid w:val="002346EE"/>
    <w:rsid w:val="002348BF"/>
    <w:rsid w:val="00234C88"/>
    <w:rsid w:val="00234E66"/>
    <w:rsid w:val="0023518D"/>
    <w:rsid w:val="00235242"/>
    <w:rsid w:val="00235409"/>
    <w:rsid w:val="002356B8"/>
    <w:rsid w:val="0023597F"/>
    <w:rsid w:val="00235983"/>
    <w:rsid w:val="00235AF9"/>
    <w:rsid w:val="002363FE"/>
    <w:rsid w:val="00236595"/>
    <w:rsid w:val="00236965"/>
    <w:rsid w:val="00237261"/>
    <w:rsid w:val="00237DAF"/>
    <w:rsid w:val="00237E6A"/>
    <w:rsid w:val="00240032"/>
    <w:rsid w:val="002403B6"/>
    <w:rsid w:val="00240A99"/>
    <w:rsid w:val="00241922"/>
    <w:rsid w:val="00241B77"/>
    <w:rsid w:val="00241BC4"/>
    <w:rsid w:val="00241C05"/>
    <w:rsid w:val="00241F3D"/>
    <w:rsid w:val="00242182"/>
    <w:rsid w:val="0024224F"/>
    <w:rsid w:val="00242366"/>
    <w:rsid w:val="00242439"/>
    <w:rsid w:val="002427B2"/>
    <w:rsid w:val="00242C36"/>
    <w:rsid w:val="00242F03"/>
    <w:rsid w:val="002431E5"/>
    <w:rsid w:val="0024360A"/>
    <w:rsid w:val="00243E04"/>
    <w:rsid w:val="0024445E"/>
    <w:rsid w:val="0024461C"/>
    <w:rsid w:val="00244640"/>
    <w:rsid w:val="00245207"/>
    <w:rsid w:val="0024536D"/>
    <w:rsid w:val="0024546A"/>
    <w:rsid w:val="00246320"/>
    <w:rsid w:val="002466DD"/>
    <w:rsid w:val="002467BE"/>
    <w:rsid w:val="00246E30"/>
    <w:rsid w:val="00246F11"/>
    <w:rsid w:val="0024770C"/>
    <w:rsid w:val="00247B22"/>
    <w:rsid w:val="00247D75"/>
    <w:rsid w:val="00247D8B"/>
    <w:rsid w:val="00247EF7"/>
    <w:rsid w:val="00247F05"/>
    <w:rsid w:val="002501BA"/>
    <w:rsid w:val="00250279"/>
    <w:rsid w:val="002506E7"/>
    <w:rsid w:val="0025091E"/>
    <w:rsid w:val="00250EED"/>
    <w:rsid w:val="00251283"/>
    <w:rsid w:val="0025173C"/>
    <w:rsid w:val="00251D27"/>
    <w:rsid w:val="00251E03"/>
    <w:rsid w:val="00251EB2"/>
    <w:rsid w:val="0025242E"/>
    <w:rsid w:val="002526DC"/>
    <w:rsid w:val="0025290A"/>
    <w:rsid w:val="0025310F"/>
    <w:rsid w:val="00253148"/>
    <w:rsid w:val="0025333D"/>
    <w:rsid w:val="00253401"/>
    <w:rsid w:val="0025372A"/>
    <w:rsid w:val="00253850"/>
    <w:rsid w:val="0025399D"/>
    <w:rsid w:val="00254589"/>
    <w:rsid w:val="00254B6C"/>
    <w:rsid w:val="00255461"/>
    <w:rsid w:val="00255739"/>
    <w:rsid w:val="00255804"/>
    <w:rsid w:val="0025598A"/>
    <w:rsid w:val="00255D9B"/>
    <w:rsid w:val="00255DE7"/>
    <w:rsid w:val="002563F5"/>
    <w:rsid w:val="00256481"/>
    <w:rsid w:val="0025664C"/>
    <w:rsid w:val="0025667C"/>
    <w:rsid w:val="002566BB"/>
    <w:rsid w:val="0025720C"/>
    <w:rsid w:val="00257218"/>
    <w:rsid w:val="00257459"/>
    <w:rsid w:val="002577E3"/>
    <w:rsid w:val="00257D55"/>
    <w:rsid w:val="00257E68"/>
    <w:rsid w:val="0026009C"/>
    <w:rsid w:val="00260266"/>
    <w:rsid w:val="002605C2"/>
    <w:rsid w:val="00260636"/>
    <w:rsid w:val="00260970"/>
    <w:rsid w:val="00260B1E"/>
    <w:rsid w:val="00260EC5"/>
    <w:rsid w:val="00260FBE"/>
    <w:rsid w:val="002612E2"/>
    <w:rsid w:val="00261A2A"/>
    <w:rsid w:val="00261BFC"/>
    <w:rsid w:val="00261DD5"/>
    <w:rsid w:val="00262215"/>
    <w:rsid w:val="0026265F"/>
    <w:rsid w:val="002629C3"/>
    <w:rsid w:val="00262BED"/>
    <w:rsid w:val="00262C9C"/>
    <w:rsid w:val="00262F5B"/>
    <w:rsid w:val="002638DF"/>
    <w:rsid w:val="00263ABF"/>
    <w:rsid w:val="00263F83"/>
    <w:rsid w:val="00264050"/>
    <w:rsid w:val="00264367"/>
    <w:rsid w:val="0026441B"/>
    <w:rsid w:val="00264511"/>
    <w:rsid w:val="00264BD1"/>
    <w:rsid w:val="00264D7F"/>
    <w:rsid w:val="00264F06"/>
    <w:rsid w:val="00265012"/>
    <w:rsid w:val="002653C5"/>
    <w:rsid w:val="0026626D"/>
    <w:rsid w:val="002666B0"/>
    <w:rsid w:val="002668C3"/>
    <w:rsid w:val="00266DA5"/>
    <w:rsid w:val="00267145"/>
    <w:rsid w:val="00267198"/>
    <w:rsid w:val="0026721F"/>
    <w:rsid w:val="002674BE"/>
    <w:rsid w:val="00267544"/>
    <w:rsid w:val="002676F3"/>
    <w:rsid w:val="00267792"/>
    <w:rsid w:val="00267DAB"/>
    <w:rsid w:val="00267E93"/>
    <w:rsid w:val="00267EDC"/>
    <w:rsid w:val="002704D6"/>
    <w:rsid w:val="002708EB"/>
    <w:rsid w:val="00270E7C"/>
    <w:rsid w:val="00270F38"/>
    <w:rsid w:val="002711F4"/>
    <w:rsid w:val="0027122A"/>
    <w:rsid w:val="00271306"/>
    <w:rsid w:val="00271699"/>
    <w:rsid w:val="00271C16"/>
    <w:rsid w:val="00271EE8"/>
    <w:rsid w:val="00272410"/>
    <w:rsid w:val="00272844"/>
    <w:rsid w:val="002729A4"/>
    <w:rsid w:val="00272C33"/>
    <w:rsid w:val="00272D1D"/>
    <w:rsid w:val="002739A2"/>
    <w:rsid w:val="00273C7D"/>
    <w:rsid w:val="00273CF6"/>
    <w:rsid w:val="00273FCB"/>
    <w:rsid w:val="002740B2"/>
    <w:rsid w:val="00274313"/>
    <w:rsid w:val="0027480E"/>
    <w:rsid w:val="00274B52"/>
    <w:rsid w:val="00274CE7"/>
    <w:rsid w:val="00274DA6"/>
    <w:rsid w:val="0027506B"/>
    <w:rsid w:val="00275477"/>
    <w:rsid w:val="0027551B"/>
    <w:rsid w:val="002757DB"/>
    <w:rsid w:val="002759BE"/>
    <w:rsid w:val="00275C43"/>
    <w:rsid w:val="002760E8"/>
    <w:rsid w:val="00276592"/>
    <w:rsid w:val="002766A6"/>
    <w:rsid w:val="00276A9A"/>
    <w:rsid w:val="00276BA9"/>
    <w:rsid w:val="00276DD0"/>
    <w:rsid w:val="00276E53"/>
    <w:rsid w:val="00276E93"/>
    <w:rsid w:val="002773E6"/>
    <w:rsid w:val="002774C5"/>
    <w:rsid w:val="00277549"/>
    <w:rsid w:val="002779B7"/>
    <w:rsid w:val="002779BD"/>
    <w:rsid w:val="002804CD"/>
    <w:rsid w:val="0028051E"/>
    <w:rsid w:val="002808D9"/>
    <w:rsid w:val="0028096F"/>
    <w:rsid w:val="00280A91"/>
    <w:rsid w:val="00280AB3"/>
    <w:rsid w:val="00280C3E"/>
    <w:rsid w:val="0028152B"/>
    <w:rsid w:val="002815A1"/>
    <w:rsid w:val="0028164B"/>
    <w:rsid w:val="002818E0"/>
    <w:rsid w:val="00281940"/>
    <w:rsid w:val="00281B9D"/>
    <w:rsid w:val="00281FF5"/>
    <w:rsid w:val="00282012"/>
    <w:rsid w:val="002834D4"/>
    <w:rsid w:val="00283569"/>
    <w:rsid w:val="0028372F"/>
    <w:rsid w:val="00283C2C"/>
    <w:rsid w:val="00283FC7"/>
    <w:rsid w:val="00284377"/>
    <w:rsid w:val="002844B5"/>
    <w:rsid w:val="00284634"/>
    <w:rsid w:val="002847AA"/>
    <w:rsid w:val="0028511A"/>
    <w:rsid w:val="00285364"/>
    <w:rsid w:val="0028538A"/>
    <w:rsid w:val="00285CED"/>
    <w:rsid w:val="00285CF5"/>
    <w:rsid w:val="00285E47"/>
    <w:rsid w:val="0028608D"/>
    <w:rsid w:val="00286350"/>
    <w:rsid w:val="002865AE"/>
    <w:rsid w:val="0028718A"/>
    <w:rsid w:val="002874F6"/>
    <w:rsid w:val="00287547"/>
    <w:rsid w:val="002875C0"/>
    <w:rsid w:val="002876FE"/>
    <w:rsid w:val="00287B5B"/>
    <w:rsid w:val="00287F47"/>
    <w:rsid w:val="002901BF"/>
    <w:rsid w:val="00290368"/>
    <w:rsid w:val="002905C2"/>
    <w:rsid w:val="00290B37"/>
    <w:rsid w:val="00290CDD"/>
    <w:rsid w:val="002916C3"/>
    <w:rsid w:val="00291EF1"/>
    <w:rsid w:val="00291FA6"/>
    <w:rsid w:val="00292084"/>
    <w:rsid w:val="002920E5"/>
    <w:rsid w:val="00292848"/>
    <w:rsid w:val="00292A6D"/>
    <w:rsid w:val="00292C07"/>
    <w:rsid w:val="00292CEF"/>
    <w:rsid w:val="00292D9E"/>
    <w:rsid w:val="00293517"/>
    <w:rsid w:val="0029371D"/>
    <w:rsid w:val="0029378D"/>
    <w:rsid w:val="002937B8"/>
    <w:rsid w:val="00293869"/>
    <w:rsid w:val="00293E6C"/>
    <w:rsid w:val="00294050"/>
    <w:rsid w:val="00294272"/>
    <w:rsid w:val="00294541"/>
    <w:rsid w:val="00294880"/>
    <w:rsid w:val="002948E9"/>
    <w:rsid w:val="00294E96"/>
    <w:rsid w:val="00294FF6"/>
    <w:rsid w:val="0029521B"/>
    <w:rsid w:val="0029532D"/>
    <w:rsid w:val="002953A8"/>
    <w:rsid w:val="0029560F"/>
    <w:rsid w:val="00295A6A"/>
    <w:rsid w:val="00295E0D"/>
    <w:rsid w:val="002960A6"/>
    <w:rsid w:val="002967F9"/>
    <w:rsid w:val="00296A9F"/>
    <w:rsid w:val="00296B66"/>
    <w:rsid w:val="002971EE"/>
    <w:rsid w:val="0029762C"/>
    <w:rsid w:val="0029773C"/>
    <w:rsid w:val="0029796E"/>
    <w:rsid w:val="00297C4B"/>
    <w:rsid w:val="00297DE2"/>
    <w:rsid w:val="002A01D0"/>
    <w:rsid w:val="002A0405"/>
    <w:rsid w:val="002A0448"/>
    <w:rsid w:val="002A142F"/>
    <w:rsid w:val="002A1431"/>
    <w:rsid w:val="002A2DB6"/>
    <w:rsid w:val="002A36D6"/>
    <w:rsid w:val="002A3D79"/>
    <w:rsid w:val="002A3E91"/>
    <w:rsid w:val="002A40E1"/>
    <w:rsid w:val="002A413E"/>
    <w:rsid w:val="002A479E"/>
    <w:rsid w:val="002A4838"/>
    <w:rsid w:val="002A49BD"/>
    <w:rsid w:val="002A50FB"/>
    <w:rsid w:val="002A532E"/>
    <w:rsid w:val="002A53E1"/>
    <w:rsid w:val="002A5638"/>
    <w:rsid w:val="002A57F9"/>
    <w:rsid w:val="002A5897"/>
    <w:rsid w:val="002A5AC9"/>
    <w:rsid w:val="002A5F06"/>
    <w:rsid w:val="002A6428"/>
    <w:rsid w:val="002A657C"/>
    <w:rsid w:val="002A687D"/>
    <w:rsid w:val="002A68F9"/>
    <w:rsid w:val="002A6AB6"/>
    <w:rsid w:val="002A6E19"/>
    <w:rsid w:val="002A6F49"/>
    <w:rsid w:val="002A6F6A"/>
    <w:rsid w:val="002A75BD"/>
    <w:rsid w:val="002A7AF1"/>
    <w:rsid w:val="002A7B8E"/>
    <w:rsid w:val="002A7C8E"/>
    <w:rsid w:val="002A7D25"/>
    <w:rsid w:val="002B057A"/>
    <w:rsid w:val="002B0588"/>
    <w:rsid w:val="002B0706"/>
    <w:rsid w:val="002B092D"/>
    <w:rsid w:val="002B0952"/>
    <w:rsid w:val="002B0DEE"/>
    <w:rsid w:val="002B0FC8"/>
    <w:rsid w:val="002B1167"/>
    <w:rsid w:val="002B14DD"/>
    <w:rsid w:val="002B196C"/>
    <w:rsid w:val="002B1E4A"/>
    <w:rsid w:val="002B20CA"/>
    <w:rsid w:val="002B250E"/>
    <w:rsid w:val="002B3154"/>
    <w:rsid w:val="002B3638"/>
    <w:rsid w:val="002B3729"/>
    <w:rsid w:val="002B39AA"/>
    <w:rsid w:val="002B39E9"/>
    <w:rsid w:val="002B3FDF"/>
    <w:rsid w:val="002B4202"/>
    <w:rsid w:val="002B42DB"/>
    <w:rsid w:val="002B4431"/>
    <w:rsid w:val="002B5269"/>
    <w:rsid w:val="002B57DD"/>
    <w:rsid w:val="002B5808"/>
    <w:rsid w:val="002B5D80"/>
    <w:rsid w:val="002B5F34"/>
    <w:rsid w:val="002B6027"/>
    <w:rsid w:val="002B6063"/>
    <w:rsid w:val="002B632F"/>
    <w:rsid w:val="002B635A"/>
    <w:rsid w:val="002B67B2"/>
    <w:rsid w:val="002B76A3"/>
    <w:rsid w:val="002B78D7"/>
    <w:rsid w:val="002C002A"/>
    <w:rsid w:val="002C002D"/>
    <w:rsid w:val="002C011E"/>
    <w:rsid w:val="002C021D"/>
    <w:rsid w:val="002C074C"/>
    <w:rsid w:val="002C095C"/>
    <w:rsid w:val="002C09B2"/>
    <w:rsid w:val="002C12A3"/>
    <w:rsid w:val="002C136F"/>
    <w:rsid w:val="002C1714"/>
    <w:rsid w:val="002C1D84"/>
    <w:rsid w:val="002C1ED2"/>
    <w:rsid w:val="002C1F1D"/>
    <w:rsid w:val="002C206F"/>
    <w:rsid w:val="002C21AC"/>
    <w:rsid w:val="002C274E"/>
    <w:rsid w:val="002C27A1"/>
    <w:rsid w:val="002C2BE8"/>
    <w:rsid w:val="002C2D82"/>
    <w:rsid w:val="002C2F79"/>
    <w:rsid w:val="002C3006"/>
    <w:rsid w:val="002C329C"/>
    <w:rsid w:val="002C336A"/>
    <w:rsid w:val="002C3546"/>
    <w:rsid w:val="002C3768"/>
    <w:rsid w:val="002C3F2E"/>
    <w:rsid w:val="002C44CF"/>
    <w:rsid w:val="002C476A"/>
    <w:rsid w:val="002C4D71"/>
    <w:rsid w:val="002C53EA"/>
    <w:rsid w:val="002C5BCA"/>
    <w:rsid w:val="002C5E3E"/>
    <w:rsid w:val="002C5FDA"/>
    <w:rsid w:val="002C6011"/>
    <w:rsid w:val="002C60FB"/>
    <w:rsid w:val="002C61A0"/>
    <w:rsid w:val="002C63C7"/>
    <w:rsid w:val="002C646A"/>
    <w:rsid w:val="002C65F5"/>
    <w:rsid w:val="002C663D"/>
    <w:rsid w:val="002C6774"/>
    <w:rsid w:val="002C6B86"/>
    <w:rsid w:val="002C6F52"/>
    <w:rsid w:val="002C7412"/>
    <w:rsid w:val="002C75B7"/>
    <w:rsid w:val="002C76F9"/>
    <w:rsid w:val="002C780D"/>
    <w:rsid w:val="002C7B63"/>
    <w:rsid w:val="002C7D54"/>
    <w:rsid w:val="002D00E6"/>
    <w:rsid w:val="002D00F4"/>
    <w:rsid w:val="002D08FF"/>
    <w:rsid w:val="002D0A64"/>
    <w:rsid w:val="002D0AE8"/>
    <w:rsid w:val="002D0C44"/>
    <w:rsid w:val="002D0E78"/>
    <w:rsid w:val="002D13A8"/>
    <w:rsid w:val="002D15B3"/>
    <w:rsid w:val="002D1B6F"/>
    <w:rsid w:val="002D1CE4"/>
    <w:rsid w:val="002D1DF5"/>
    <w:rsid w:val="002D1E22"/>
    <w:rsid w:val="002D1E65"/>
    <w:rsid w:val="002D1E9C"/>
    <w:rsid w:val="002D21B0"/>
    <w:rsid w:val="002D2703"/>
    <w:rsid w:val="002D2B77"/>
    <w:rsid w:val="002D2DCD"/>
    <w:rsid w:val="002D3179"/>
    <w:rsid w:val="002D36A2"/>
    <w:rsid w:val="002D3C6B"/>
    <w:rsid w:val="002D3CA3"/>
    <w:rsid w:val="002D3DAB"/>
    <w:rsid w:val="002D4469"/>
    <w:rsid w:val="002D466E"/>
    <w:rsid w:val="002D4915"/>
    <w:rsid w:val="002D4B7A"/>
    <w:rsid w:val="002D4F29"/>
    <w:rsid w:val="002D5023"/>
    <w:rsid w:val="002D5072"/>
    <w:rsid w:val="002D5211"/>
    <w:rsid w:val="002D52E8"/>
    <w:rsid w:val="002D5394"/>
    <w:rsid w:val="002D5453"/>
    <w:rsid w:val="002D565A"/>
    <w:rsid w:val="002D5F08"/>
    <w:rsid w:val="002D6282"/>
    <w:rsid w:val="002D6B39"/>
    <w:rsid w:val="002D721D"/>
    <w:rsid w:val="002D73B5"/>
    <w:rsid w:val="002D7839"/>
    <w:rsid w:val="002D7F79"/>
    <w:rsid w:val="002E014D"/>
    <w:rsid w:val="002E02C1"/>
    <w:rsid w:val="002E02DF"/>
    <w:rsid w:val="002E0302"/>
    <w:rsid w:val="002E068E"/>
    <w:rsid w:val="002E07C4"/>
    <w:rsid w:val="002E07FB"/>
    <w:rsid w:val="002E0C7D"/>
    <w:rsid w:val="002E0E55"/>
    <w:rsid w:val="002E0FAF"/>
    <w:rsid w:val="002E16BB"/>
    <w:rsid w:val="002E1763"/>
    <w:rsid w:val="002E1933"/>
    <w:rsid w:val="002E1EBF"/>
    <w:rsid w:val="002E2464"/>
    <w:rsid w:val="002E2B53"/>
    <w:rsid w:val="002E30E0"/>
    <w:rsid w:val="002E358C"/>
    <w:rsid w:val="002E403E"/>
    <w:rsid w:val="002E4572"/>
    <w:rsid w:val="002E4722"/>
    <w:rsid w:val="002E4860"/>
    <w:rsid w:val="002E4A43"/>
    <w:rsid w:val="002E4CDC"/>
    <w:rsid w:val="002E4DE3"/>
    <w:rsid w:val="002E4F05"/>
    <w:rsid w:val="002E5231"/>
    <w:rsid w:val="002E53E7"/>
    <w:rsid w:val="002E572A"/>
    <w:rsid w:val="002E58F3"/>
    <w:rsid w:val="002E5992"/>
    <w:rsid w:val="002E613C"/>
    <w:rsid w:val="002E63EA"/>
    <w:rsid w:val="002E65A3"/>
    <w:rsid w:val="002E65B5"/>
    <w:rsid w:val="002E666C"/>
    <w:rsid w:val="002E6712"/>
    <w:rsid w:val="002E697B"/>
    <w:rsid w:val="002E6A73"/>
    <w:rsid w:val="002E72CF"/>
    <w:rsid w:val="002E7476"/>
    <w:rsid w:val="002E7C5C"/>
    <w:rsid w:val="002E7D30"/>
    <w:rsid w:val="002E7FA7"/>
    <w:rsid w:val="002F015D"/>
    <w:rsid w:val="002F01FD"/>
    <w:rsid w:val="002F0271"/>
    <w:rsid w:val="002F0EBD"/>
    <w:rsid w:val="002F0FB3"/>
    <w:rsid w:val="002F106F"/>
    <w:rsid w:val="002F1104"/>
    <w:rsid w:val="002F16EB"/>
    <w:rsid w:val="002F19E5"/>
    <w:rsid w:val="002F1E81"/>
    <w:rsid w:val="002F1FF7"/>
    <w:rsid w:val="002F2411"/>
    <w:rsid w:val="002F2784"/>
    <w:rsid w:val="002F291B"/>
    <w:rsid w:val="002F2C92"/>
    <w:rsid w:val="002F3053"/>
    <w:rsid w:val="002F32AF"/>
    <w:rsid w:val="002F3377"/>
    <w:rsid w:val="002F33A5"/>
    <w:rsid w:val="002F357E"/>
    <w:rsid w:val="002F3623"/>
    <w:rsid w:val="002F3D75"/>
    <w:rsid w:val="002F4596"/>
    <w:rsid w:val="002F4A5C"/>
    <w:rsid w:val="002F50B3"/>
    <w:rsid w:val="002F530F"/>
    <w:rsid w:val="002F5373"/>
    <w:rsid w:val="002F5423"/>
    <w:rsid w:val="002F54DE"/>
    <w:rsid w:val="002F56C3"/>
    <w:rsid w:val="002F5838"/>
    <w:rsid w:val="002F5992"/>
    <w:rsid w:val="002F5B18"/>
    <w:rsid w:val="002F5E65"/>
    <w:rsid w:val="002F62BF"/>
    <w:rsid w:val="002F6397"/>
    <w:rsid w:val="002F64C4"/>
    <w:rsid w:val="002F68ED"/>
    <w:rsid w:val="002F6E49"/>
    <w:rsid w:val="002F73CD"/>
    <w:rsid w:val="002F78EF"/>
    <w:rsid w:val="002F7992"/>
    <w:rsid w:val="002F7A6C"/>
    <w:rsid w:val="002F7CA8"/>
    <w:rsid w:val="002F7E5B"/>
    <w:rsid w:val="0030019B"/>
    <w:rsid w:val="003004A6"/>
    <w:rsid w:val="003005EB"/>
    <w:rsid w:val="00300802"/>
    <w:rsid w:val="00300856"/>
    <w:rsid w:val="00300B16"/>
    <w:rsid w:val="00300C54"/>
    <w:rsid w:val="003012B7"/>
    <w:rsid w:val="00301321"/>
    <w:rsid w:val="00301661"/>
    <w:rsid w:val="00301A14"/>
    <w:rsid w:val="00302099"/>
    <w:rsid w:val="00302275"/>
    <w:rsid w:val="00302296"/>
    <w:rsid w:val="003024AC"/>
    <w:rsid w:val="0030277E"/>
    <w:rsid w:val="003027D2"/>
    <w:rsid w:val="00302A05"/>
    <w:rsid w:val="00302EE3"/>
    <w:rsid w:val="003034A6"/>
    <w:rsid w:val="003035F3"/>
    <w:rsid w:val="003036CF"/>
    <w:rsid w:val="003038BD"/>
    <w:rsid w:val="00303EFD"/>
    <w:rsid w:val="0030403C"/>
    <w:rsid w:val="00304486"/>
    <w:rsid w:val="003046C0"/>
    <w:rsid w:val="003047EB"/>
    <w:rsid w:val="00304FF7"/>
    <w:rsid w:val="00305197"/>
    <w:rsid w:val="003051DD"/>
    <w:rsid w:val="00305382"/>
    <w:rsid w:val="0030582E"/>
    <w:rsid w:val="00305A1C"/>
    <w:rsid w:val="00305A79"/>
    <w:rsid w:val="003064BF"/>
    <w:rsid w:val="00306DBF"/>
    <w:rsid w:val="00306DF6"/>
    <w:rsid w:val="00307526"/>
    <w:rsid w:val="003075AA"/>
    <w:rsid w:val="0030785C"/>
    <w:rsid w:val="00307C8D"/>
    <w:rsid w:val="00307CE3"/>
    <w:rsid w:val="00307D1A"/>
    <w:rsid w:val="00310170"/>
    <w:rsid w:val="00310248"/>
    <w:rsid w:val="00310341"/>
    <w:rsid w:val="003104EB"/>
    <w:rsid w:val="00310A2C"/>
    <w:rsid w:val="00310FDC"/>
    <w:rsid w:val="003110A4"/>
    <w:rsid w:val="00311450"/>
    <w:rsid w:val="00311E88"/>
    <w:rsid w:val="00312077"/>
    <w:rsid w:val="00312552"/>
    <w:rsid w:val="00312A26"/>
    <w:rsid w:val="00312DAD"/>
    <w:rsid w:val="00312ED6"/>
    <w:rsid w:val="0031309F"/>
    <w:rsid w:val="0031367B"/>
    <w:rsid w:val="00313945"/>
    <w:rsid w:val="00313B40"/>
    <w:rsid w:val="00313D72"/>
    <w:rsid w:val="00314426"/>
    <w:rsid w:val="00314595"/>
    <w:rsid w:val="00314638"/>
    <w:rsid w:val="0031489E"/>
    <w:rsid w:val="00314A40"/>
    <w:rsid w:val="00314C32"/>
    <w:rsid w:val="0031536F"/>
    <w:rsid w:val="00315571"/>
    <w:rsid w:val="00315821"/>
    <w:rsid w:val="003159C0"/>
    <w:rsid w:val="00315A2F"/>
    <w:rsid w:val="00315BBB"/>
    <w:rsid w:val="00315BDB"/>
    <w:rsid w:val="00315D02"/>
    <w:rsid w:val="00315FA7"/>
    <w:rsid w:val="00316019"/>
    <w:rsid w:val="0031643B"/>
    <w:rsid w:val="0031675E"/>
    <w:rsid w:val="00316CD0"/>
    <w:rsid w:val="00316DD2"/>
    <w:rsid w:val="00317271"/>
    <w:rsid w:val="00317FC5"/>
    <w:rsid w:val="0032096B"/>
    <w:rsid w:val="00320BAF"/>
    <w:rsid w:val="003215FD"/>
    <w:rsid w:val="003219EB"/>
    <w:rsid w:val="003224DB"/>
    <w:rsid w:val="00322E5D"/>
    <w:rsid w:val="00322EAC"/>
    <w:rsid w:val="00322EBE"/>
    <w:rsid w:val="00322F59"/>
    <w:rsid w:val="0032300D"/>
    <w:rsid w:val="00323014"/>
    <w:rsid w:val="00323317"/>
    <w:rsid w:val="00323CEB"/>
    <w:rsid w:val="00323DE8"/>
    <w:rsid w:val="003240C2"/>
    <w:rsid w:val="0032493E"/>
    <w:rsid w:val="00324D33"/>
    <w:rsid w:val="00324D8D"/>
    <w:rsid w:val="00324EBC"/>
    <w:rsid w:val="0032507C"/>
    <w:rsid w:val="0032513A"/>
    <w:rsid w:val="00325520"/>
    <w:rsid w:val="003258CA"/>
    <w:rsid w:val="00325BB0"/>
    <w:rsid w:val="00325C9B"/>
    <w:rsid w:val="00325DD6"/>
    <w:rsid w:val="00325F96"/>
    <w:rsid w:val="0032659D"/>
    <w:rsid w:val="00326741"/>
    <w:rsid w:val="00326889"/>
    <w:rsid w:val="00326AF3"/>
    <w:rsid w:val="00326EC6"/>
    <w:rsid w:val="0032736F"/>
    <w:rsid w:val="00327659"/>
    <w:rsid w:val="00327871"/>
    <w:rsid w:val="00327E8B"/>
    <w:rsid w:val="00330062"/>
    <w:rsid w:val="00330145"/>
    <w:rsid w:val="0033018A"/>
    <w:rsid w:val="00330433"/>
    <w:rsid w:val="003308A2"/>
    <w:rsid w:val="003315A1"/>
    <w:rsid w:val="00331A0D"/>
    <w:rsid w:val="00331B4B"/>
    <w:rsid w:val="00331B8B"/>
    <w:rsid w:val="00331F7F"/>
    <w:rsid w:val="003323CC"/>
    <w:rsid w:val="003324FD"/>
    <w:rsid w:val="003325C1"/>
    <w:rsid w:val="003329CB"/>
    <w:rsid w:val="00332E93"/>
    <w:rsid w:val="00332FAB"/>
    <w:rsid w:val="00333369"/>
    <w:rsid w:val="00333859"/>
    <w:rsid w:val="00333938"/>
    <w:rsid w:val="003341F2"/>
    <w:rsid w:val="0033437E"/>
    <w:rsid w:val="0033469F"/>
    <w:rsid w:val="00334A54"/>
    <w:rsid w:val="00334B03"/>
    <w:rsid w:val="00334B2C"/>
    <w:rsid w:val="00334BA6"/>
    <w:rsid w:val="00334CBE"/>
    <w:rsid w:val="00334D7E"/>
    <w:rsid w:val="00334F31"/>
    <w:rsid w:val="0033500C"/>
    <w:rsid w:val="0033547C"/>
    <w:rsid w:val="003355DD"/>
    <w:rsid w:val="00335866"/>
    <w:rsid w:val="00335B0F"/>
    <w:rsid w:val="00335CA2"/>
    <w:rsid w:val="0033605F"/>
    <w:rsid w:val="0033640A"/>
    <w:rsid w:val="0033642C"/>
    <w:rsid w:val="00336A61"/>
    <w:rsid w:val="00336C58"/>
    <w:rsid w:val="00336D85"/>
    <w:rsid w:val="00340519"/>
    <w:rsid w:val="00340824"/>
    <w:rsid w:val="00340949"/>
    <w:rsid w:val="00340BEC"/>
    <w:rsid w:val="00340D32"/>
    <w:rsid w:val="003413A6"/>
    <w:rsid w:val="00341581"/>
    <w:rsid w:val="003416B7"/>
    <w:rsid w:val="003417AD"/>
    <w:rsid w:val="0034193E"/>
    <w:rsid w:val="00341961"/>
    <w:rsid w:val="0034209E"/>
    <w:rsid w:val="003421CD"/>
    <w:rsid w:val="003422F0"/>
    <w:rsid w:val="00342399"/>
    <w:rsid w:val="0034260F"/>
    <w:rsid w:val="0034297F"/>
    <w:rsid w:val="00343377"/>
    <w:rsid w:val="00343795"/>
    <w:rsid w:val="00343D0B"/>
    <w:rsid w:val="003440EC"/>
    <w:rsid w:val="0034451C"/>
    <w:rsid w:val="003447B2"/>
    <w:rsid w:val="00344986"/>
    <w:rsid w:val="00344C79"/>
    <w:rsid w:val="00344D71"/>
    <w:rsid w:val="00344FC8"/>
    <w:rsid w:val="00344FF1"/>
    <w:rsid w:val="00345011"/>
    <w:rsid w:val="003452F8"/>
    <w:rsid w:val="00345569"/>
    <w:rsid w:val="00345849"/>
    <w:rsid w:val="00345A01"/>
    <w:rsid w:val="00345C59"/>
    <w:rsid w:val="00345E61"/>
    <w:rsid w:val="00345E69"/>
    <w:rsid w:val="003460E0"/>
    <w:rsid w:val="0034614B"/>
    <w:rsid w:val="003461BB"/>
    <w:rsid w:val="00346779"/>
    <w:rsid w:val="003467D3"/>
    <w:rsid w:val="0034690D"/>
    <w:rsid w:val="00346AD4"/>
    <w:rsid w:val="003477BE"/>
    <w:rsid w:val="00347D2E"/>
    <w:rsid w:val="00350ADD"/>
    <w:rsid w:val="003510D2"/>
    <w:rsid w:val="003512BA"/>
    <w:rsid w:val="00351697"/>
    <w:rsid w:val="00351C11"/>
    <w:rsid w:val="00351C3E"/>
    <w:rsid w:val="00351DA0"/>
    <w:rsid w:val="00351EB8"/>
    <w:rsid w:val="003524D1"/>
    <w:rsid w:val="00352578"/>
    <w:rsid w:val="003527C6"/>
    <w:rsid w:val="003527E0"/>
    <w:rsid w:val="00352A91"/>
    <w:rsid w:val="00352E68"/>
    <w:rsid w:val="00352F00"/>
    <w:rsid w:val="0035316A"/>
    <w:rsid w:val="00353303"/>
    <w:rsid w:val="00353579"/>
    <w:rsid w:val="0035362D"/>
    <w:rsid w:val="0035386E"/>
    <w:rsid w:val="0035390D"/>
    <w:rsid w:val="00353B68"/>
    <w:rsid w:val="0035406F"/>
    <w:rsid w:val="0035448E"/>
    <w:rsid w:val="00354722"/>
    <w:rsid w:val="00354B5A"/>
    <w:rsid w:val="00354C7A"/>
    <w:rsid w:val="00354E3A"/>
    <w:rsid w:val="003555DE"/>
    <w:rsid w:val="003557A3"/>
    <w:rsid w:val="00355CAF"/>
    <w:rsid w:val="00355D27"/>
    <w:rsid w:val="00356265"/>
    <w:rsid w:val="003563D5"/>
    <w:rsid w:val="003566DF"/>
    <w:rsid w:val="00356747"/>
    <w:rsid w:val="00356EF6"/>
    <w:rsid w:val="0035724F"/>
    <w:rsid w:val="003572BE"/>
    <w:rsid w:val="00357990"/>
    <w:rsid w:val="00357C93"/>
    <w:rsid w:val="00360517"/>
    <w:rsid w:val="00360926"/>
    <w:rsid w:val="00360F2C"/>
    <w:rsid w:val="00360F57"/>
    <w:rsid w:val="00361765"/>
    <w:rsid w:val="00361893"/>
    <w:rsid w:val="00361997"/>
    <w:rsid w:val="00361E66"/>
    <w:rsid w:val="00361FE4"/>
    <w:rsid w:val="003621DB"/>
    <w:rsid w:val="00362F28"/>
    <w:rsid w:val="003632D6"/>
    <w:rsid w:val="003634AC"/>
    <w:rsid w:val="0036389C"/>
    <w:rsid w:val="00363AC1"/>
    <w:rsid w:val="0036403C"/>
    <w:rsid w:val="0036409F"/>
    <w:rsid w:val="0036433A"/>
    <w:rsid w:val="003648D3"/>
    <w:rsid w:val="00364B53"/>
    <w:rsid w:val="00364D5A"/>
    <w:rsid w:val="00364DCE"/>
    <w:rsid w:val="00364F75"/>
    <w:rsid w:val="00364FB7"/>
    <w:rsid w:val="00365D9D"/>
    <w:rsid w:val="00365DFC"/>
    <w:rsid w:val="00365EAD"/>
    <w:rsid w:val="00365FAE"/>
    <w:rsid w:val="00366251"/>
    <w:rsid w:val="00366284"/>
    <w:rsid w:val="003666DB"/>
    <w:rsid w:val="00366791"/>
    <w:rsid w:val="003675B3"/>
    <w:rsid w:val="003676D2"/>
    <w:rsid w:val="003677B9"/>
    <w:rsid w:val="003679AF"/>
    <w:rsid w:val="00367F5B"/>
    <w:rsid w:val="00370070"/>
    <w:rsid w:val="00370573"/>
    <w:rsid w:val="0037093A"/>
    <w:rsid w:val="00370C17"/>
    <w:rsid w:val="003712CD"/>
    <w:rsid w:val="003716E5"/>
    <w:rsid w:val="0037181F"/>
    <w:rsid w:val="00371C6A"/>
    <w:rsid w:val="003720BA"/>
    <w:rsid w:val="003721A4"/>
    <w:rsid w:val="00372F02"/>
    <w:rsid w:val="003732FF"/>
    <w:rsid w:val="00373410"/>
    <w:rsid w:val="003735D4"/>
    <w:rsid w:val="00373B73"/>
    <w:rsid w:val="00373D03"/>
    <w:rsid w:val="00373F5B"/>
    <w:rsid w:val="00374035"/>
    <w:rsid w:val="0037409E"/>
    <w:rsid w:val="003742CC"/>
    <w:rsid w:val="00374314"/>
    <w:rsid w:val="0037459C"/>
    <w:rsid w:val="00374C6F"/>
    <w:rsid w:val="00374DE3"/>
    <w:rsid w:val="00374E0B"/>
    <w:rsid w:val="00374EA0"/>
    <w:rsid w:val="003752BE"/>
    <w:rsid w:val="0037555C"/>
    <w:rsid w:val="0037556A"/>
    <w:rsid w:val="00375D7B"/>
    <w:rsid w:val="00376066"/>
    <w:rsid w:val="00376AA9"/>
    <w:rsid w:val="00376AD9"/>
    <w:rsid w:val="00376DDE"/>
    <w:rsid w:val="00376E9A"/>
    <w:rsid w:val="00377036"/>
    <w:rsid w:val="0037765A"/>
    <w:rsid w:val="00377A57"/>
    <w:rsid w:val="00377AA4"/>
    <w:rsid w:val="00377C8B"/>
    <w:rsid w:val="00377D6E"/>
    <w:rsid w:val="0038009F"/>
    <w:rsid w:val="003800DE"/>
    <w:rsid w:val="003802E0"/>
    <w:rsid w:val="003806D9"/>
    <w:rsid w:val="00380F2D"/>
    <w:rsid w:val="00381A45"/>
    <w:rsid w:val="00381D96"/>
    <w:rsid w:val="00381E3B"/>
    <w:rsid w:val="003820FC"/>
    <w:rsid w:val="0038241B"/>
    <w:rsid w:val="00382F39"/>
    <w:rsid w:val="0038326A"/>
    <w:rsid w:val="003832F7"/>
    <w:rsid w:val="00383D14"/>
    <w:rsid w:val="00383E1F"/>
    <w:rsid w:val="00384C5E"/>
    <w:rsid w:val="00384E3D"/>
    <w:rsid w:val="00384E5F"/>
    <w:rsid w:val="00384E84"/>
    <w:rsid w:val="003854A2"/>
    <w:rsid w:val="0038571D"/>
    <w:rsid w:val="003857FD"/>
    <w:rsid w:val="00385F44"/>
    <w:rsid w:val="0038608B"/>
    <w:rsid w:val="00386506"/>
    <w:rsid w:val="00386F05"/>
    <w:rsid w:val="0038708A"/>
    <w:rsid w:val="00387402"/>
    <w:rsid w:val="0038784D"/>
    <w:rsid w:val="00387A90"/>
    <w:rsid w:val="00387ADB"/>
    <w:rsid w:val="00387EA7"/>
    <w:rsid w:val="0039059E"/>
    <w:rsid w:val="0039068C"/>
    <w:rsid w:val="00390BBC"/>
    <w:rsid w:val="003913EE"/>
    <w:rsid w:val="0039152F"/>
    <w:rsid w:val="0039162C"/>
    <w:rsid w:val="003924A1"/>
    <w:rsid w:val="003925C6"/>
    <w:rsid w:val="00392745"/>
    <w:rsid w:val="003927D1"/>
    <w:rsid w:val="003929BE"/>
    <w:rsid w:val="00392E82"/>
    <w:rsid w:val="0039341B"/>
    <w:rsid w:val="00393461"/>
    <w:rsid w:val="003935EF"/>
    <w:rsid w:val="00393A74"/>
    <w:rsid w:val="00393B70"/>
    <w:rsid w:val="003940C3"/>
    <w:rsid w:val="00394191"/>
    <w:rsid w:val="0039446D"/>
    <w:rsid w:val="003945FF"/>
    <w:rsid w:val="003948B8"/>
    <w:rsid w:val="00394A62"/>
    <w:rsid w:val="00394BD5"/>
    <w:rsid w:val="00394EBD"/>
    <w:rsid w:val="0039512F"/>
    <w:rsid w:val="003957BA"/>
    <w:rsid w:val="003958C8"/>
    <w:rsid w:val="00395BA4"/>
    <w:rsid w:val="003962C1"/>
    <w:rsid w:val="003965C2"/>
    <w:rsid w:val="00396626"/>
    <w:rsid w:val="00396901"/>
    <w:rsid w:val="003969CE"/>
    <w:rsid w:val="00396EF1"/>
    <w:rsid w:val="00397477"/>
    <w:rsid w:val="0039773F"/>
    <w:rsid w:val="00397827"/>
    <w:rsid w:val="00397A70"/>
    <w:rsid w:val="00397AFB"/>
    <w:rsid w:val="00397B14"/>
    <w:rsid w:val="00397DB5"/>
    <w:rsid w:val="003A0233"/>
    <w:rsid w:val="003A02EB"/>
    <w:rsid w:val="003A07F9"/>
    <w:rsid w:val="003A0A6F"/>
    <w:rsid w:val="003A0C51"/>
    <w:rsid w:val="003A12B3"/>
    <w:rsid w:val="003A181D"/>
    <w:rsid w:val="003A1A45"/>
    <w:rsid w:val="003A2108"/>
    <w:rsid w:val="003A26D3"/>
    <w:rsid w:val="003A29AE"/>
    <w:rsid w:val="003A2A16"/>
    <w:rsid w:val="003A2A80"/>
    <w:rsid w:val="003A2D30"/>
    <w:rsid w:val="003A2DD7"/>
    <w:rsid w:val="003A2FBF"/>
    <w:rsid w:val="003A2FCD"/>
    <w:rsid w:val="003A30E3"/>
    <w:rsid w:val="003A3221"/>
    <w:rsid w:val="003A3539"/>
    <w:rsid w:val="003A3B27"/>
    <w:rsid w:val="003A3DB8"/>
    <w:rsid w:val="003A40D6"/>
    <w:rsid w:val="003A4269"/>
    <w:rsid w:val="003A4333"/>
    <w:rsid w:val="003A4967"/>
    <w:rsid w:val="003A4DC6"/>
    <w:rsid w:val="003A4E24"/>
    <w:rsid w:val="003A4F7F"/>
    <w:rsid w:val="003A50FA"/>
    <w:rsid w:val="003A5B3B"/>
    <w:rsid w:val="003A637F"/>
    <w:rsid w:val="003A64F9"/>
    <w:rsid w:val="003A678D"/>
    <w:rsid w:val="003A6B2A"/>
    <w:rsid w:val="003A6ED2"/>
    <w:rsid w:val="003A73C8"/>
    <w:rsid w:val="003A779F"/>
    <w:rsid w:val="003A78C1"/>
    <w:rsid w:val="003A7D49"/>
    <w:rsid w:val="003A7E98"/>
    <w:rsid w:val="003B000F"/>
    <w:rsid w:val="003B0186"/>
    <w:rsid w:val="003B02CA"/>
    <w:rsid w:val="003B03D6"/>
    <w:rsid w:val="003B08F3"/>
    <w:rsid w:val="003B09A2"/>
    <w:rsid w:val="003B0AEC"/>
    <w:rsid w:val="003B0C8D"/>
    <w:rsid w:val="003B0F0E"/>
    <w:rsid w:val="003B0FCE"/>
    <w:rsid w:val="003B1249"/>
    <w:rsid w:val="003B1646"/>
    <w:rsid w:val="003B1CE9"/>
    <w:rsid w:val="003B1DB0"/>
    <w:rsid w:val="003B1FEF"/>
    <w:rsid w:val="003B23C0"/>
    <w:rsid w:val="003B24B0"/>
    <w:rsid w:val="003B24F7"/>
    <w:rsid w:val="003B265A"/>
    <w:rsid w:val="003B290F"/>
    <w:rsid w:val="003B2BF3"/>
    <w:rsid w:val="003B2DBE"/>
    <w:rsid w:val="003B2E2B"/>
    <w:rsid w:val="003B2EC6"/>
    <w:rsid w:val="003B331A"/>
    <w:rsid w:val="003B341D"/>
    <w:rsid w:val="003B36E5"/>
    <w:rsid w:val="003B36F7"/>
    <w:rsid w:val="003B39B7"/>
    <w:rsid w:val="003B3E3B"/>
    <w:rsid w:val="003B47EB"/>
    <w:rsid w:val="003B4A90"/>
    <w:rsid w:val="003B50E3"/>
    <w:rsid w:val="003B51DA"/>
    <w:rsid w:val="003B527B"/>
    <w:rsid w:val="003B58A6"/>
    <w:rsid w:val="003B5B95"/>
    <w:rsid w:val="003B5DBB"/>
    <w:rsid w:val="003B5EE2"/>
    <w:rsid w:val="003B61BA"/>
    <w:rsid w:val="003B6273"/>
    <w:rsid w:val="003B6A4F"/>
    <w:rsid w:val="003B72CB"/>
    <w:rsid w:val="003B7447"/>
    <w:rsid w:val="003B744C"/>
    <w:rsid w:val="003B7C94"/>
    <w:rsid w:val="003B7DEF"/>
    <w:rsid w:val="003C00AF"/>
    <w:rsid w:val="003C03A2"/>
    <w:rsid w:val="003C0728"/>
    <w:rsid w:val="003C082E"/>
    <w:rsid w:val="003C0853"/>
    <w:rsid w:val="003C0C2D"/>
    <w:rsid w:val="003C0DFF"/>
    <w:rsid w:val="003C111A"/>
    <w:rsid w:val="003C1212"/>
    <w:rsid w:val="003C1369"/>
    <w:rsid w:val="003C13E1"/>
    <w:rsid w:val="003C1660"/>
    <w:rsid w:val="003C1835"/>
    <w:rsid w:val="003C19D7"/>
    <w:rsid w:val="003C1A02"/>
    <w:rsid w:val="003C1B9A"/>
    <w:rsid w:val="003C1E70"/>
    <w:rsid w:val="003C1E74"/>
    <w:rsid w:val="003C227B"/>
    <w:rsid w:val="003C2325"/>
    <w:rsid w:val="003C26BB"/>
    <w:rsid w:val="003C283F"/>
    <w:rsid w:val="003C2C7C"/>
    <w:rsid w:val="003C2CB6"/>
    <w:rsid w:val="003C2E93"/>
    <w:rsid w:val="003C48E2"/>
    <w:rsid w:val="003C4B2E"/>
    <w:rsid w:val="003C4B83"/>
    <w:rsid w:val="003C54CB"/>
    <w:rsid w:val="003C5A9C"/>
    <w:rsid w:val="003C5E84"/>
    <w:rsid w:val="003C6349"/>
    <w:rsid w:val="003C6364"/>
    <w:rsid w:val="003C6B0E"/>
    <w:rsid w:val="003C6C9A"/>
    <w:rsid w:val="003C6FF3"/>
    <w:rsid w:val="003C7078"/>
    <w:rsid w:val="003C71A6"/>
    <w:rsid w:val="003C72D8"/>
    <w:rsid w:val="003C730D"/>
    <w:rsid w:val="003C78A0"/>
    <w:rsid w:val="003C7B3C"/>
    <w:rsid w:val="003C7F23"/>
    <w:rsid w:val="003D0090"/>
    <w:rsid w:val="003D0575"/>
    <w:rsid w:val="003D0591"/>
    <w:rsid w:val="003D0C07"/>
    <w:rsid w:val="003D1091"/>
    <w:rsid w:val="003D1490"/>
    <w:rsid w:val="003D14D9"/>
    <w:rsid w:val="003D1B90"/>
    <w:rsid w:val="003D1DA4"/>
    <w:rsid w:val="003D1F70"/>
    <w:rsid w:val="003D214C"/>
    <w:rsid w:val="003D2209"/>
    <w:rsid w:val="003D22CE"/>
    <w:rsid w:val="003D2412"/>
    <w:rsid w:val="003D2418"/>
    <w:rsid w:val="003D25A3"/>
    <w:rsid w:val="003D2A76"/>
    <w:rsid w:val="003D2ACC"/>
    <w:rsid w:val="003D2ADC"/>
    <w:rsid w:val="003D2FD6"/>
    <w:rsid w:val="003D37F8"/>
    <w:rsid w:val="003D38B0"/>
    <w:rsid w:val="003D3F82"/>
    <w:rsid w:val="003D408B"/>
    <w:rsid w:val="003D417E"/>
    <w:rsid w:val="003D42FB"/>
    <w:rsid w:val="003D4335"/>
    <w:rsid w:val="003D4357"/>
    <w:rsid w:val="003D43E7"/>
    <w:rsid w:val="003D46A3"/>
    <w:rsid w:val="003D4B43"/>
    <w:rsid w:val="003D4DB1"/>
    <w:rsid w:val="003D5563"/>
    <w:rsid w:val="003D55AA"/>
    <w:rsid w:val="003D579E"/>
    <w:rsid w:val="003D5CD2"/>
    <w:rsid w:val="003D5D41"/>
    <w:rsid w:val="003D6250"/>
    <w:rsid w:val="003D6319"/>
    <w:rsid w:val="003D634C"/>
    <w:rsid w:val="003D63E4"/>
    <w:rsid w:val="003D73D4"/>
    <w:rsid w:val="003D75BC"/>
    <w:rsid w:val="003D78D9"/>
    <w:rsid w:val="003D790E"/>
    <w:rsid w:val="003D7BF2"/>
    <w:rsid w:val="003D7CA2"/>
    <w:rsid w:val="003D7D6F"/>
    <w:rsid w:val="003D7F34"/>
    <w:rsid w:val="003D7F3B"/>
    <w:rsid w:val="003E0125"/>
    <w:rsid w:val="003E04F2"/>
    <w:rsid w:val="003E0843"/>
    <w:rsid w:val="003E0C50"/>
    <w:rsid w:val="003E0DC0"/>
    <w:rsid w:val="003E11F1"/>
    <w:rsid w:val="003E1870"/>
    <w:rsid w:val="003E18EB"/>
    <w:rsid w:val="003E20D8"/>
    <w:rsid w:val="003E22AD"/>
    <w:rsid w:val="003E2452"/>
    <w:rsid w:val="003E286E"/>
    <w:rsid w:val="003E2DDA"/>
    <w:rsid w:val="003E2FA7"/>
    <w:rsid w:val="003E311C"/>
    <w:rsid w:val="003E3168"/>
    <w:rsid w:val="003E3288"/>
    <w:rsid w:val="003E32C6"/>
    <w:rsid w:val="003E33AF"/>
    <w:rsid w:val="003E3420"/>
    <w:rsid w:val="003E35B7"/>
    <w:rsid w:val="003E362C"/>
    <w:rsid w:val="003E3896"/>
    <w:rsid w:val="003E3ADC"/>
    <w:rsid w:val="003E3D8C"/>
    <w:rsid w:val="003E3E06"/>
    <w:rsid w:val="003E42C3"/>
    <w:rsid w:val="003E44B6"/>
    <w:rsid w:val="003E473B"/>
    <w:rsid w:val="003E4AF2"/>
    <w:rsid w:val="003E4EB7"/>
    <w:rsid w:val="003E4F6D"/>
    <w:rsid w:val="003E4F80"/>
    <w:rsid w:val="003E52B2"/>
    <w:rsid w:val="003E52F9"/>
    <w:rsid w:val="003E53E1"/>
    <w:rsid w:val="003E5507"/>
    <w:rsid w:val="003E5AA8"/>
    <w:rsid w:val="003E5C62"/>
    <w:rsid w:val="003E5E72"/>
    <w:rsid w:val="003E5FD2"/>
    <w:rsid w:val="003E6297"/>
    <w:rsid w:val="003E66C0"/>
    <w:rsid w:val="003E66EF"/>
    <w:rsid w:val="003E68BB"/>
    <w:rsid w:val="003E6D28"/>
    <w:rsid w:val="003E721D"/>
    <w:rsid w:val="003E7DC7"/>
    <w:rsid w:val="003E7FD1"/>
    <w:rsid w:val="003F00F4"/>
    <w:rsid w:val="003F012D"/>
    <w:rsid w:val="003F05E9"/>
    <w:rsid w:val="003F08BA"/>
    <w:rsid w:val="003F0C1D"/>
    <w:rsid w:val="003F0CEC"/>
    <w:rsid w:val="003F0FCD"/>
    <w:rsid w:val="003F10FF"/>
    <w:rsid w:val="003F1162"/>
    <w:rsid w:val="003F11D9"/>
    <w:rsid w:val="003F13A3"/>
    <w:rsid w:val="003F1406"/>
    <w:rsid w:val="003F26F1"/>
    <w:rsid w:val="003F2AC5"/>
    <w:rsid w:val="003F3899"/>
    <w:rsid w:val="003F3A95"/>
    <w:rsid w:val="003F3C38"/>
    <w:rsid w:val="003F4529"/>
    <w:rsid w:val="003F45AB"/>
    <w:rsid w:val="003F51B1"/>
    <w:rsid w:val="003F568D"/>
    <w:rsid w:val="003F5906"/>
    <w:rsid w:val="003F59A3"/>
    <w:rsid w:val="003F5B02"/>
    <w:rsid w:val="003F607B"/>
    <w:rsid w:val="003F6147"/>
    <w:rsid w:val="003F657D"/>
    <w:rsid w:val="003F65AA"/>
    <w:rsid w:val="003F66B1"/>
    <w:rsid w:val="003F6C60"/>
    <w:rsid w:val="003F6DF1"/>
    <w:rsid w:val="003F6F73"/>
    <w:rsid w:val="003F7152"/>
    <w:rsid w:val="003F7482"/>
    <w:rsid w:val="003F7667"/>
    <w:rsid w:val="003F7AD3"/>
    <w:rsid w:val="003F7F21"/>
    <w:rsid w:val="003F7FF2"/>
    <w:rsid w:val="0040001A"/>
    <w:rsid w:val="00400238"/>
    <w:rsid w:val="00400698"/>
    <w:rsid w:val="00400953"/>
    <w:rsid w:val="00400AA0"/>
    <w:rsid w:val="00401079"/>
    <w:rsid w:val="00401756"/>
    <w:rsid w:val="00401DFF"/>
    <w:rsid w:val="00401F4F"/>
    <w:rsid w:val="00401FB8"/>
    <w:rsid w:val="004023D6"/>
    <w:rsid w:val="004026EF"/>
    <w:rsid w:val="0040286E"/>
    <w:rsid w:val="00402C3D"/>
    <w:rsid w:val="00402E98"/>
    <w:rsid w:val="00403C24"/>
    <w:rsid w:val="004043CE"/>
    <w:rsid w:val="0040465C"/>
    <w:rsid w:val="00404834"/>
    <w:rsid w:val="00404B01"/>
    <w:rsid w:val="00404C17"/>
    <w:rsid w:val="00405145"/>
    <w:rsid w:val="004053ED"/>
    <w:rsid w:val="00405687"/>
    <w:rsid w:val="00405885"/>
    <w:rsid w:val="00405958"/>
    <w:rsid w:val="00405F15"/>
    <w:rsid w:val="004060CD"/>
    <w:rsid w:val="004063BC"/>
    <w:rsid w:val="0040653E"/>
    <w:rsid w:val="0040678F"/>
    <w:rsid w:val="00406AD2"/>
    <w:rsid w:val="00406B8A"/>
    <w:rsid w:val="00406EEE"/>
    <w:rsid w:val="00407639"/>
    <w:rsid w:val="00407A4A"/>
    <w:rsid w:val="00407F46"/>
    <w:rsid w:val="004100D0"/>
    <w:rsid w:val="004101B7"/>
    <w:rsid w:val="004101D3"/>
    <w:rsid w:val="00410395"/>
    <w:rsid w:val="0041081C"/>
    <w:rsid w:val="00410C5D"/>
    <w:rsid w:val="00410C9E"/>
    <w:rsid w:val="00410CAB"/>
    <w:rsid w:val="00411500"/>
    <w:rsid w:val="0041198A"/>
    <w:rsid w:val="00411CEF"/>
    <w:rsid w:val="00411DE3"/>
    <w:rsid w:val="00411EA5"/>
    <w:rsid w:val="004122B9"/>
    <w:rsid w:val="0041232D"/>
    <w:rsid w:val="0041293B"/>
    <w:rsid w:val="00412AE3"/>
    <w:rsid w:val="00412DD5"/>
    <w:rsid w:val="0041346F"/>
    <w:rsid w:val="004137FC"/>
    <w:rsid w:val="00413F55"/>
    <w:rsid w:val="00414274"/>
    <w:rsid w:val="0041444A"/>
    <w:rsid w:val="00414664"/>
    <w:rsid w:val="00414DC3"/>
    <w:rsid w:val="00415115"/>
    <w:rsid w:val="004154EA"/>
    <w:rsid w:val="00415516"/>
    <w:rsid w:val="004156DA"/>
    <w:rsid w:val="00415F52"/>
    <w:rsid w:val="004160C5"/>
    <w:rsid w:val="004166DB"/>
    <w:rsid w:val="00416CA1"/>
    <w:rsid w:val="00416E5D"/>
    <w:rsid w:val="00416E9E"/>
    <w:rsid w:val="00416F2B"/>
    <w:rsid w:val="00417715"/>
    <w:rsid w:val="0041776A"/>
    <w:rsid w:val="00417ACE"/>
    <w:rsid w:val="00417B6A"/>
    <w:rsid w:val="00417BD8"/>
    <w:rsid w:val="004200E3"/>
    <w:rsid w:val="004203F3"/>
    <w:rsid w:val="0042061F"/>
    <w:rsid w:val="00420AD2"/>
    <w:rsid w:val="004210C3"/>
    <w:rsid w:val="004214B8"/>
    <w:rsid w:val="004218B3"/>
    <w:rsid w:val="00421C81"/>
    <w:rsid w:val="004222F7"/>
    <w:rsid w:val="00422C2A"/>
    <w:rsid w:val="004230C2"/>
    <w:rsid w:val="004232C3"/>
    <w:rsid w:val="004232D9"/>
    <w:rsid w:val="004232F3"/>
    <w:rsid w:val="00423780"/>
    <w:rsid w:val="00423975"/>
    <w:rsid w:val="0042468D"/>
    <w:rsid w:val="004249C7"/>
    <w:rsid w:val="00424A56"/>
    <w:rsid w:val="00424A73"/>
    <w:rsid w:val="004252FD"/>
    <w:rsid w:val="0042594E"/>
    <w:rsid w:val="00425AB4"/>
    <w:rsid w:val="00425DB8"/>
    <w:rsid w:val="00426113"/>
    <w:rsid w:val="004262ED"/>
    <w:rsid w:val="004265AC"/>
    <w:rsid w:val="0042694A"/>
    <w:rsid w:val="004269AB"/>
    <w:rsid w:val="00426A4F"/>
    <w:rsid w:val="00426C1E"/>
    <w:rsid w:val="00426C35"/>
    <w:rsid w:val="00426D73"/>
    <w:rsid w:val="00426EFE"/>
    <w:rsid w:val="00427417"/>
    <w:rsid w:val="00427593"/>
    <w:rsid w:val="004305A7"/>
    <w:rsid w:val="004311E6"/>
    <w:rsid w:val="004312F1"/>
    <w:rsid w:val="0043139D"/>
    <w:rsid w:val="00431427"/>
    <w:rsid w:val="0043154F"/>
    <w:rsid w:val="004317F0"/>
    <w:rsid w:val="00431B9F"/>
    <w:rsid w:val="00431C7A"/>
    <w:rsid w:val="00431D49"/>
    <w:rsid w:val="0043204D"/>
    <w:rsid w:val="0043262C"/>
    <w:rsid w:val="00432F71"/>
    <w:rsid w:val="004335F4"/>
    <w:rsid w:val="00433E0C"/>
    <w:rsid w:val="00434084"/>
    <w:rsid w:val="00434289"/>
    <w:rsid w:val="0043461F"/>
    <w:rsid w:val="00434783"/>
    <w:rsid w:val="00434899"/>
    <w:rsid w:val="00434926"/>
    <w:rsid w:val="00434951"/>
    <w:rsid w:val="00434E3E"/>
    <w:rsid w:val="00435367"/>
    <w:rsid w:val="004358F7"/>
    <w:rsid w:val="00435BFF"/>
    <w:rsid w:val="00435C6E"/>
    <w:rsid w:val="00435C8C"/>
    <w:rsid w:val="0043620D"/>
    <w:rsid w:val="00436591"/>
    <w:rsid w:val="004366A9"/>
    <w:rsid w:val="00436C32"/>
    <w:rsid w:val="004372A5"/>
    <w:rsid w:val="00437564"/>
    <w:rsid w:val="00437686"/>
    <w:rsid w:val="0044009D"/>
    <w:rsid w:val="0044047F"/>
    <w:rsid w:val="0044058E"/>
    <w:rsid w:val="00440AA5"/>
    <w:rsid w:val="00440B3C"/>
    <w:rsid w:val="00440CCA"/>
    <w:rsid w:val="00440D1E"/>
    <w:rsid w:val="00441173"/>
    <w:rsid w:val="0044117A"/>
    <w:rsid w:val="0044130A"/>
    <w:rsid w:val="0044145F"/>
    <w:rsid w:val="004419C2"/>
    <w:rsid w:val="00441B03"/>
    <w:rsid w:val="00441E1A"/>
    <w:rsid w:val="00442059"/>
    <w:rsid w:val="004427C9"/>
    <w:rsid w:val="00442C1B"/>
    <w:rsid w:val="00442C68"/>
    <w:rsid w:val="00442E03"/>
    <w:rsid w:val="00442F36"/>
    <w:rsid w:val="004430AF"/>
    <w:rsid w:val="00443356"/>
    <w:rsid w:val="00443957"/>
    <w:rsid w:val="00443A31"/>
    <w:rsid w:val="00443C54"/>
    <w:rsid w:val="004441DD"/>
    <w:rsid w:val="00444298"/>
    <w:rsid w:val="004446BF"/>
    <w:rsid w:val="00444799"/>
    <w:rsid w:val="004449CC"/>
    <w:rsid w:val="00445031"/>
    <w:rsid w:val="00445211"/>
    <w:rsid w:val="00445569"/>
    <w:rsid w:val="004456DE"/>
    <w:rsid w:val="0044589A"/>
    <w:rsid w:val="00446F14"/>
    <w:rsid w:val="004470F6"/>
    <w:rsid w:val="00447454"/>
    <w:rsid w:val="00447837"/>
    <w:rsid w:val="00447FF1"/>
    <w:rsid w:val="00450157"/>
    <w:rsid w:val="00450548"/>
    <w:rsid w:val="00450796"/>
    <w:rsid w:val="00450C88"/>
    <w:rsid w:val="00450ED3"/>
    <w:rsid w:val="0045111A"/>
    <w:rsid w:val="0045137A"/>
    <w:rsid w:val="00451661"/>
    <w:rsid w:val="00451C73"/>
    <w:rsid w:val="00451D25"/>
    <w:rsid w:val="00451F58"/>
    <w:rsid w:val="004520E4"/>
    <w:rsid w:val="00452568"/>
    <w:rsid w:val="0045266D"/>
    <w:rsid w:val="0045295C"/>
    <w:rsid w:val="00452AAC"/>
    <w:rsid w:val="00452E19"/>
    <w:rsid w:val="00452FF0"/>
    <w:rsid w:val="00453225"/>
    <w:rsid w:val="004536AE"/>
    <w:rsid w:val="00453A5B"/>
    <w:rsid w:val="00453D37"/>
    <w:rsid w:val="00453F01"/>
    <w:rsid w:val="00454128"/>
    <w:rsid w:val="004544C4"/>
    <w:rsid w:val="004547C2"/>
    <w:rsid w:val="0045487B"/>
    <w:rsid w:val="00455251"/>
    <w:rsid w:val="004554EF"/>
    <w:rsid w:val="00455888"/>
    <w:rsid w:val="004559F6"/>
    <w:rsid w:val="00455A00"/>
    <w:rsid w:val="00455A01"/>
    <w:rsid w:val="00455A47"/>
    <w:rsid w:val="00455EC9"/>
    <w:rsid w:val="00455FD7"/>
    <w:rsid w:val="004563F1"/>
    <w:rsid w:val="00456469"/>
    <w:rsid w:val="00456829"/>
    <w:rsid w:val="00456B50"/>
    <w:rsid w:val="00456EAA"/>
    <w:rsid w:val="00457009"/>
    <w:rsid w:val="004570E9"/>
    <w:rsid w:val="00457A60"/>
    <w:rsid w:val="00457FB8"/>
    <w:rsid w:val="004604E6"/>
    <w:rsid w:val="004605E6"/>
    <w:rsid w:val="00460920"/>
    <w:rsid w:val="004609AA"/>
    <w:rsid w:val="00460B2B"/>
    <w:rsid w:val="004610D8"/>
    <w:rsid w:val="00461107"/>
    <w:rsid w:val="004611F6"/>
    <w:rsid w:val="00461BE0"/>
    <w:rsid w:val="00461C5E"/>
    <w:rsid w:val="004624A3"/>
    <w:rsid w:val="004624D0"/>
    <w:rsid w:val="00462912"/>
    <w:rsid w:val="00462A82"/>
    <w:rsid w:val="00462E8A"/>
    <w:rsid w:val="00463001"/>
    <w:rsid w:val="0046362A"/>
    <w:rsid w:val="004639EF"/>
    <w:rsid w:val="00463A8E"/>
    <w:rsid w:val="00463B01"/>
    <w:rsid w:val="00463DA2"/>
    <w:rsid w:val="00463DD7"/>
    <w:rsid w:val="00463EEA"/>
    <w:rsid w:val="004641A4"/>
    <w:rsid w:val="004641B5"/>
    <w:rsid w:val="00464C3E"/>
    <w:rsid w:val="00465254"/>
    <w:rsid w:val="00465258"/>
    <w:rsid w:val="00465603"/>
    <w:rsid w:val="00465773"/>
    <w:rsid w:val="00465C78"/>
    <w:rsid w:val="004661CE"/>
    <w:rsid w:val="00466A7F"/>
    <w:rsid w:val="00466C25"/>
    <w:rsid w:val="004670BF"/>
    <w:rsid w:val="00467B48"/>
    <w:rsid w:val="00467C42"/>
    <w:rsid w:val="00470121"/>
    <w:rsid w:val="00470137"/>
    <w:rsid w:val="00470593"/>
    <w:rsid w:val="004706A4"/>
    <w:rsid w:val="00470C95"/>
    <w:rsid w:val="004713AA"/>
    <w:rsid w:val="004714DF"/>
    <w:rsid w:val="0047253A"/>
    <w:rsid w:val="00472759"/>
    <w:rsid w:val="0047299C"/>
    <w:rsid w:val="004729EA"/>
    <w:rsid w:val="00472A68"/>
    <w:rsid w:val="00472AEA"/>
    <w:rsid w:val="00472D3B"/>
    <w:rsid w:val="00472E7A"/>
    <w:rsid w:val="00472EFF"/>
    <w:rsid w:val="00473212"/>
    <w:rsid w:val="004732BD"/>
    <w:rsid w:val="00473445"/>
    <w:rsid w:val="004734DE"/>
    <w:rsid w:val="00473805"/>
    <w:rsid w:val="00473929"/>
    <w:rsid w:val="00473935"/>
    <w:rsid w:val="00473EB2"/>
    <w:rsid w:val="00473ED4"/>
    <w:rsid w:val="0047486E"/>
    <w:rsid w:val="00474896"/>
    <w:rsid w:val="004748C1"/>
    <w:rsid w:val="00474D23"/>
    <w:rsid w:val="00474F2D"/>
    <w:rsid w:val="004750CC"/>
    <w:rsid w:val="00475233"/>
    <w:rsid w:val="004754C7"/>
    <w:rsid w:val="004754DD"/>
    <w:rsid w:val="0047559B"/>
    <w:rsid w:val="00475892"/>
    <w:rsid w:val="00475BD6"/>
    <w:rsid w:val="00475C43"/>
    <w:rsid w:val="00475C8B"/>
    <w:rsid w:val="00475F0E"/>
    <w:rsid w:val="004766AB"/>
    <w:rsid w:val="0047685D"/>
    <w:rsid w:val="0047716B"/>
    <w:rsid w:val="004771B8"/>
    <w:rsid w:val="00477229"/>
    <w:rsid w:val="00477539"/>
    <w:rsid w:val="00477748"/>
    <w:rsid w:val="0047790A"/>
    <w:rsid w:val="004779A4"/>
    <w:rsid w:val="00477C46"/>
    <w:rsid w:val="00480C1E"/>
    <w:rsid w:val="00480DD6"/>
    <w:rsid w:val="0048108D"/>
    <w:rsid w:val="004810CD"/>
    <w:rsid w:val="004814F6"/>
    <w:rsid w:val="00481553"/>
    <w:rsid w:val="00481D6F"/>
    <w:rsid w:val="00481F35"/>
    <w:rsid w:val="00482E5D"/>
    <w:rsid w:val="004835DA"/>
    <w:rsid w:val="00483C37"/>
    <w:rsid w:val="0048471D"/>
    <w:rsid w:val="0048497C"/>
    <w:rsid w:val="004849E0"/>
    <w:rsid w:val="004849ED"/>
    <w:rsid w:val="00484BD5"/>
    <w:rsid w:val="00484DDA"/>
    <w:rsid w:val="00484E40"/>
    <w:rsid w:val="00484E7A"/>
    <w:rsid w:val="004853EA"/>
    <w:rsid w:val="00485430"/>
    <w:rsid w:val="00485563"/>
    <w:rsid w:val="00485687"/>
    <w:rsid w:val="0048578E"/>
    <w:rsid w:val="00485DEE"/>
    <w:rsid w:val="004865A3"/>
    <w:rsid w:val="0048661B"/>
    <w:rsid w:val="00486926"/>
    <w:rsid w:val="00486A85"/>
    <w:rsid w:val="00486B33"/>
    <w:rsid w:val="00487217"/>
    <w:rsid w:val="00487508"/>
    <w:rsid w:val="00487BFA"/>
    <w:rsid w:val="00487C07"/>
    <w:rsid w:val="004905BF"/>
    <w:rsid w:val="00491107"/>
    <w:rsid w:val="00491369"/>
    <w:rsid w:val="00492425"/>
    <w:rsid w:val="004925D4"/>
    <w:rsid w:val="004927BD"/>
    <w:rsid w:val="004928FB"/>
    <w:rsid w:val="00492B3D"/>
    <w:rsid w:val="00493386"/>
    <w:rsid w:val="0049396D"/>
    <w:rsid w:val="00493984"/>
    <w:rsid w:val="00493BC1"/>
    <w:rsid w:val="00494484"/>
    <w:rsid w:val="004945E9"/>
    <w:rsid w:val="00494B83"/>
    <w:rsid w:val="00494EAB"/>
    <w:rsid w:val="00495022"/>
    <w:rsid w:val="004950BC"/>
    <w:rsid w:val="004953B4"/>
    <w:rsid w:val="0049599A"/>
    <w:rsid w:val="00495C1D"/>
    <w:rsid w:val="00495FC2"/>
    <w:rsid w:val="00495FF9"/>
    <w:rsid w:val="0049610E"/>
    <w:rsid w:val="00496333"/>
    <w:rsid w:val="004966F9"/>
    <w:rsid w:val="0049674F"/>
    <w:rsid w:val="004969D4"/>
    <w:rsid w:val="00497050"/>
    <w:rsid w:val="00497323"/>
    <w:rsid w:val="0049776E"/>
    <w:rsid w:val="00497A89"/>
    <w:rsid w:val="00497A9F"/>
    <w:rsid w:val="00497C01"/>
    <w:rsid w:val="00497D65"/>
    <w:rsid w:val="00497ED9"/>
    <w:rsid w:val="00497EF2"/>
    <w:rsid w:val="004A01C8"/>
    <w:rsid w:val="004A0CE0"/>
    <w:rsid w:val="004A131C"/>
    <w:rsid w:val="004A137A"/>
    <w:rsid w:val="004A14AD"/>
    <w:rsid w:val="004A17D2"/>
    <w:rsid w:val="004A1ADF"/>
    <w:rsid w:val="004A1B43"/>
    <w:rsid w:val="004A1C47"/>
    <w:rsid w:val="004A202A"/>
    <w:rsid w:val="004A2059"/>
    <w:rsid w:val="004A2163"/>
    <w:rsid w:val="004A2740"/>
    <w:rsid w:val="004A27C1"/>
    <w:rsid w:val="004A281A"/>
    <w:rsid w:val="004A2983"/>
    <w:rsid w:val="004A29A5"/>
    <w:rsid w:val="004A3151"/>
    <w:rsid w:val="004A329C"/>
    <w:rsid w:val="004A390E"/>
    <w:rsid w:val="004A4314"/>
    <w:rsid w:val="004A43C8"/>
    <w:rsid w:val="004A484D"/>
    <w:rsid w:val="004A48C6"/>
    <w:rsid w:val="004A4A3E"/>
    <w:rsid w:val="004A51FE"/>
    <w:rsid w:val="004A532B"/>
    <w:rsid w:val="004A5475"/>
    <w:rsid w:val="004A58EB"/>
    <w:rsid w:val="004A5F40"/>
    <w:rsid w:val="004A5F57"/>
    <w:rsid w:val="004A64F5"/>
    <w:rsid w:val="004A6670"/>
    <w:rsid w:val="004A6BDD"/>
    <w:rsid w:val="004A6F15"/>
    <w:rsid w:val="004A7132"/>
    <w:rsid w:val="004A7190"/>
    <w:rsid w:val="004A7BA1"/>
    <w:rsid w:val="004B027B"/>
    <w:rsid w:val="004B06B8"/>
    <w:rsid w:val="004B0935"/>
    <w:rsid w:val="004B09F5"/>
    <w:rsid w:val="004B0A4A"/>
    <w:rsid w:val="004B0A7D"/>
    <w:rsid w:val="004B1445"/>
    <w:rsid w:val="004B158E"/>
    <w:rsid w:val="004B160A"/>
    <w:rsid w:val="004B1645"/>
    <w:rsid w:val="004B1A22"/>
    <w:rsid w:val="004B1A7C"/>
    <w:rsid w:val="004B1F6C"/>
    <w:rsid w:val="004B2117"/>
    <w:rsid w:val="004B2204"/>
    <w:rsid w:val="004B221F"/>
    <w:rsid w:val="004B240B"/>
    <w:rsid w:val="004B24DB"/>
    <w:rsid w:val="004B27F8"/>
    <w:rsid w:val="004B2FDF"/>
    <w:rsid w:val="004B33A0"/>
    <w:rsid w:val="004B34FE"/>
    <w:rsid w:val="004B37AB"/>
    <w:rsid w:val="004B38A2"/>
    <w:rsid w:val="004B3AA0"/>
    <w:rsid w:val="004B3BA7"/>
    <w:rsid w:val="004B3BF4"/>
    <w:rsid w:val="004B40A6"/>
    <w:rsid w:val="004B4903"/>
    <w:rsid w:val="004B4D2A"/>
    <w:rsid w:val="004B4D9C"/>
    <w:rsid w:val="004B524E"/>
    <w:rsid w:val="004B53DC"/>
    <w:rsid w:val="004B5D27"/>
    <w:rsid w:val="004B5F49"/>
    <w:rsid w:val="004B646D"/>
    <w:rsid w:val="004B6507"/>
    <w:rsid w:val="004B6714"/>
    <w:rsid w:val="004B6BDB"/>
    <w:rsid w:val="004B6C8F"/>
    <w:rsid w:val="004B707A"/>
    <w:rsid w:val="004B787C"/>
    <w:rsid w:val="004B7D31"/>
    <w:rsid w:val="004C01D7"/>
    <w:rsid w:val="004C06FD"/>
    <w:rsid w:val="004C0B6E"/>
    <w:rsid w:val="004C0CD0"/>
    <w:rsid w:val="004C0CF0"/>
    <w:rsid w:val="004C0DC7"/>
    <w:rsid w:val="004C0F48"/>
    <w:rsid w:val="004C214D"/>
    <w:rsid w:val="004C2389"/>
    <w:rsid w:val="004C2405"/>
    <w:rsid w:val="004C24C8"/>
    <w:rsid w:val="004C252C"/>
    <w:rsid w:val="004C2B45"/>
    <w:rsid w:val="004C2CF3"/>
    <w:rsid w:val="004C2D58"/>
    <w:rsid w:val="004C2D62"/>
    <w:rsid w:val="004C2D8F"/>
    <w:rsid w:val="004C2F89"/>
    <w:rsid w:val="004C42DF"/>
    <w:rsid w:val="004C4362"/>
    <w:rsid w:val="004C44AF"/>
    <w:rsid w:val="004C46B5"/>
    <w:rsid w:val="004C4836"/>
    <w:rsid w:val="004C4915"/>
    <w:rsid w:val="004C4B7B"/>
    <w:rsid w:val="004C5096"/>
    <w:rsid w:val="004C50BC"/>
    <w:rsid w:val="004C55C5"/>
    <w:rsid w:val="004C588A"/>
    <w:rsid w:val="004C5BF3"/>
    <w:rsid w:val="004C5ED4"/>
    <w:rsid w:val="004C5F24"/>
    <w:rsid w:val="004C63A8"/>
    <w:rsid w:val="004C668B"/>
    <w:rsid w:val="004C6774"/>
    <w:rsid w:val="004C6B30"/>
    <w:rsid w:val="004C72C3"/>
    <w:rsid w:val="004C7587"/>
    <w:rsid w:val="004C762E"/>
    <w:rsid w:val="004C7777"/>
    <w:rsid w:val="004C77E0"/>
    <w:rsid w:val="004C7AB4"/>
    <w:rsid w:val="004C7F2C"/>
    <w:rsid w:val="004D0273"/>
    <w:rsid w:val="004D085D"/>
    <w:rsid w:val="004D0A67"/>
    <w:rsid w:val="004D0E8F"/>
    <w:rsid w:val="004D0EAC"/>
    <w:rsid w:val="004D0F5D"/>
    <w:rsid w:val="004D117F"/>
    <w:rsid w:val="004D17BB"/>
    <w:rsid w:val="004D1FFA"/>
    <w:rsid w:val="004D22FB"/>
    <w:rsid w:val="004D2388"/>
    <w:rsid w:val="004D2701"/>
    <w:rsid w:val="004D2754"/>
    <w:rsid w:val="004D287A"/>
    <w:rsid w:val="004D2EB2"/>
    <w:rsid w:val="004D32FA"/>
    <w:rsid w:val="004D354D"/>
    <w:rsid w:val="004D3824"/>
    <w:rsid w:val="004D38E1"/>
    <w:rsid w:val="004D3908"/>
    <w:rsid w:val="004D3946"/>
    <w:rsid w:val="004D3A93"/>
    <w:rsid w:val="004D3D12"/>
    <w:rsid w:val="004D3DB5"/>
    <w:rsid w:val="004D3FB4"/>
    <w:rsid w:val="004D46C1"/>
    <w:rsid w:val="004D4900"/>
    <w:rsid w:val="004D496F"/>
    <w:rsid w:val="004D51F6"/>
    <w:rsid w:val="004D550E"/>
    <w:rsid w:val="004D5D2B"/>
    <w:rsid w:val="004D632A"/>
    <w:rsid w:val="004D6C67"/>
    <w:rsid w:val="004D6FD1"/>
    <w:rsid w:val="004D7156"/>
    <w:rsid w:val="004D7498"/>
    <w:rsid w:val="004D7AF1"/>
    <w:rsid w:val="004D7CBB"/>
    <w:rsid w:val="004D7DE7"/>
    <w:rsid w:val="004E01D8"/>
    <w:rsid w:val="004E057E"/>
    <w:rsid w:val="004E06C5"/>
    <w:rsid w:val="004E08D0"/>
    <w:rsid w:val="004E0997"/>
    <w:rsid w:val="004E0E11"/>
    <w:rsid w:val="004E16CD"/>
    <w:rsid w:val="004E1C6E"/>
    <w:rsid w:val="004E1EF1"/>
    <w:rsid w:val="004E219E"/>
    <w:rsid w:val="004E2442"/>
    <w:rsid w:val="004E2541"/>
    <w:rsid w:val="004E27D8"/>
    <w:rsid w:val="004E339D"/>
    <w:rsid w:val="004E3B49"/>
    <w:rsid w:val="004E3E01"/>
    <w:rsid w:val="004E3F5C"/>
    <w:rsid w:val="004E4096"/>
    <w:rsid w:val="004E42D6"/>
    <w:rsid w:val="004E498C"/>
    <w:rsid w:val="004E4B7C"/>
    <w:rsid w:val="004E512A"/>
    <w:rsid w:val="004E514D"/>
    <w:rsid w:val="004E51B4"/>
    <w:rsid w:val="004E5267"/>
    <w:rsid w:val="004E54F4"/>
    <w:rsid w:val="004E55DF"/>
    <w:rsid w:val="004E58A4"/>
    <w:rsid w:val="004E5A03"/>
    <w:rsid w:val="004E5DE3"/>
    <w:rsid w:val="004E5F0C"/>
    <w:rsid w:val="004E5F3E"/>
    <w:rsid w:val="004E6032"/>
    <w:rsid w:val="004E6A1E"/>
    <w:rsid w:val="004E6B9D"/>
    <w:rsid w:val="004E6C18"/>
    <w:rsid w:val="004E70A8"/>
    <w:rsid w:val="004E7434"/>
    <w:rsid w:val="004E75D4"/>
    <w:rsid w:val="004E7DA8"/>
    <w:rsid w:val="004F0572"/>
    <w:rsid w:val="004F0D9B"/>
    <w:rsid w:val="004F10DF"/>
    <w:rsid w:val="004F11A0"/>
    <w:rsid w:val="004F1AA8"/>
    <w:rsid w:val="004F1D8B"/>
    <w:rsid w:val="004F24BD"/>
    <w:rsid w:val="004F3115"/>
    <w:rsid w:val="004F4494"/>
    <w:rsid w:val="004F44F4"/>
    <w:rsid w:val="004F4641"/>
    <w:rsid w:val="004F47AB"/>
    <w:rsid w:val="004F492E"/>
    <w:rsid w:val="004F4B7D"/>
    <w:rsid w:val="004F4CBE"/>
    <w:rsid w:val="004F51E8"/>
    <w:rsid w:val="004F5D22"/>
    <w:rsid w:val="004F5F63"/>
    <w:rsid w:val="004F633B"/>
    <w:rsid w:val="004F652D"/>
    <w:rsid w:val="004F6D8E"/>
    <w:rsid w:val="004F764C"/>
    <w:rsid w:val="004F7907"/>
    <w:rsid w:val="004F7A64"/>
    <w:rsid w:val="00500832"/>
    <w:rsid w:val="00500878"/>
    <w:rsid w:val="005008F8"/>
    <w:rsid w:val="00500DB1"/>
    <w:rsid w:val="005014C1"/>
    <w:rsid w:val="0050189C"/>
    <w:rsid w:val="00501C74"/>
    <w:rsid w:val="00501F4D"/>
    <w:rsid w:val="00502895"/>
    <w:rsid w:val="005028D9"/>
    <w:rsid w:val="00502B9E"/>
    <w:rsid w:val="00502D62"/>
    <w:rsid w:val="00502F6F"/>
    <w:rsid w:val="005030A4"/>
    <w:rsid w:val="005030E9"/>
    <w:rsid w:val="00503B1B"/>
    <w:rsid w:val="00503B9E"/>
    <w:rsid w:val="00503D10"/>
    <w:rsid w:val="00503F96"/>
    <w:rsid w:val="00504605"/>
    <w:rsid w:val="00504645"/>
    <w:rsid w:val="0050470E"/>
    <w:rsid w:val="00504770"/>
    <w:rsid w:val="0050478F"/>
    <w:rsid w:val="00504948"/>
    <w:rsid w:val="00504A32"/>
    <w:rsid w:val="00504A8E"/>
    <w:rsid w:val="00504D8F"/>
    <w:rsid w:val="00504EBB"/>
    <w:rsid w:val="005050BD"/>
    <w:rsid w:val="00505174"/>
    <w:rsid w:val="00505370"/>
    <w:rsid w:val="00505541"/>
    <w:rsid w:val="0050558E"/>
    <w:rsid w:val="00505742"/>
    <w:rsid w:val="0050593C"/>
    <w:rsid w:val="00505B89"/>
    <w:rsid w:val="00505F4C"/>
    <w:rsid w:val="00506107"/>
    <w:rsid w:val="00506244"/>
    <w:rsid w:val="0050629F"/>
    <w:rsid w:val="00506807"/>
    <w:rsid w:val="005069C5"/>
    <w:rsid w:val="00506B7A"/>
    <w:rsid w:val="00507584"/>
    <w:rsid w:val="00507995"/>
    <w:rsid w:val="00507A18"/>
    <w:rsid w:val="00510283"/>
    <w:rsid w:val="00510410"/>
    <w:rsid w:val="005104ED"/>
    <w:rsid w:val="005105C1"/>
    <w:rsid w:val="005108F4"/>
    <w:rsid w:val="00510A73"/>
    <w:rsid w:val="005110D8"/>
    <w:rsid w:val="005112C3"/>
    <w:rsid w:val="005117CA"/>
    <w:rsid w:val="00511F81"/>
    <w:rsid w:val="00512642"/>
    <w:rsid w:val="00512730"/>
    <w:rsid w:val="005127DE"/>
    <w:rsid w:val="005128D4"/>
    <w:rsid w:val="00512DAD"/>
    <w:rsid w:val="00513B67"/>
    <w:rsid w:val="00513CD1"/>
    <w:rsid w:val="00513DA2"/>
    <w:rsid w:val="005141DF"/>
    <w:rsid w:val="005141E1"/>
    <w:rsid w:val="005149DC"/>
    <w:rsid w:val="00514A0C"/>
    <w:rsid w:val="00514C5C"/>
    <w:rsid w:val="00514CA7"/>
    <w:rsid w:val="005155B5"/>
    <w:rsid w:val="00515853"/>
    <w:rsid w:val="00515E0A"/>
    <w:rsid w:val="00515F66"/>
    <w:rsid w:val="005161B8"/>
    <w:rsid w:val="0051625A"/>
    <w:rsid w:val="0051635F"/>
    <w:rsid w:val="0051648D"/>
    <w:rsid w:val="0051660F"/>
    <w:rsid w:val="005166FE"/>
    <w:rsid w:val="00516713"/>
    <w:rsid w:val="00516CDE"/>
    <w:rsid w:val="00516E22"/>
    <w:rsid w:val="005171C0"/>
    <w:rsid w:val="0051731C"/>
    <w:rsid w:val="00517393"/>
    <w:rsid w:val="00517685"/>
    <w:rsid w:val="00517754"/>
    <w:rsid w:val="00517780"/>
    <w:rsid w:val="005178BD"/>
    <w:rsid w:val="005179D5"/>
    <w:rsid w:val="00520068"/>
    <w:rsid w:val="00520710"/>
    <w:rsid w:val="00520753"/>
    <w:rsid w:val="00520BE2"/>
    <w:rsid w:val="00520CAC"/>
    <w:rsid w:val="00520CB0"/>
    <w:rsid w:val="00521329"/>
    <w:rsid w:val="005216A3"/>
    <w:rsid w:val="00521B2B"/>
    <w:rsid w:val="00521DBA"/>
    <w:rsid w:val="005222AF"/>
    <w:rsid w:val="00522601"/>
    <w:rsid w:val="00522607"/>
    <w:rsid w:val="00522675"/>
    <w:rsid w:val="00522966"/>
    <w:rsid w:val="00522995"/>
    <w:rsid w:val="005231C6"/>
    <w:rsid w:val="005233F0"/>
    <w:rsid w:val="005234A0"/>
    <w:rsid w:val="0052380E"/>
    <w:rsid w:val="00523DAA"/>
    <w:rsid w:val="0052415E"/>
    <w:rsid w:val="005244E8"/>
    <w:rsid w:val="0052464D"/>
    <w:rsid w:val="00524C78"/>
    <w:rsid w:val="00524D23"/>
    <w:rsid w:val="00525121"/>
    <w:rsid w:val="0052555B"/>
    <w:rsid w:val="005256BA"/>
    <w:rsid w:val="00525D00"/>
    <w:rsid w:val="005265E2"/>
    <w:rsid w:val="00526612"/>
    <w:rsid w:val="005268BC"/>
    <w:rsid w:val="00526CB8"/>
    <w:rsid w:val="00526DFF"/>
    <w:rsid w:val="00526EA2"/>
    <w:rsid w:val="00526FE5"/>
    <w:rsid w:val="00527202"/>
    <w:rsid w:val="00527822"/>
    <w:rsid w:val="00527861"/>
    <w:rsid w:val="005279E9"/>
    <w:rsid w:val="00527A63"/>
    <w:rsid w:val="00527F7C"/>
    <w:rsid w:val="0053007A"/>
    <w:rsid w:val="0053074A"/>
    <w:rsid w:val="00530815"/>
    <w:rsid w:val="00530A23"/>
    <w:rsid w:val="00531013"/>
    <w:rsid w:val="005313D2"/>
    <w:rsid w:val="005318AD"/>
    <w:rsid w:val="00531FB7"/>
    <w:rsid w:val="00532027"/>
    <w:rsid w:val="005320BE"/>
    <w:rsid w:val="0053234F"/>
    <w:rsid w:val="00532F85"/>
    <w:rsid w:val="005332F2"/>
    <w:rsid w:val="005333BE"/>
    <w:rsid w:val="00533652"/>
    <w:rsid w:val="00534111"/>
    <w:rsid w:val="0053466B"/>
    <w:rsid w:val="005348BE"/>
    <w:rsid w:val="0053493A"/>
    <w:rsid w:val="005349D5"/>
    <w:rsid w:val="00534F41"/>
    <w:rsid w:val="005355B2"/>
    <w:rsid w:val="0053560B"/>
    <w:rsid w:val="005358C5"/>
    <w:rsid w:val="00537182"/>
    <w:rsid w:val="005371C3"/>
    <w:rsid w:val="005374AA"/>
    <w:rsid w:val="00537653"/>
    <w:rsid w:val="005378AE"/>
    <w:rsid w:val="0053792E"/>
    <w:rsid w:val="00537C2F"/>
    <w:rsid w:val="00537D22"/>
    <w:rsid w:val="00537E6E"/>
    <w:rsid w:val="00540090"/>
    <w:rsid w:val="00540131"/>
    <w:rsid w:val="0054054A"/>
    <w:rsid w:val="00540919"/>
    <w:rsid w:val="00540D87"/>
    <w:rsid w:val="00540F27"/>
    <w:rsid w:val="0054133E"/>
    <w:rsid w:val="00541595"/>
    <w:rsid w:val="0054164D"/>
    <w:rsid w:val="005417A3"/>
    <w:rsid w:val="005425E3"/>
    <w:rsid w:val="005425F1"/>
    <w:rsid w:val="0054298F"/>
    <w:rsid w:val="00542B04"/>
    <w:rsid w:val="00542E53"/>
    <w:rsid w:val="005432A7"/>
    <w:rsid w:val="0054380F"/>
    <w:rsid w:val="00543A5B"/>
    <w:rsid w:val="00543E9D"/>
    <w:rsid w:val="005443A5"/>
    <w:rsid w:val="00544403"/>
    <w:rsid w:val="0054447A"/>
    <w:rsid w:val="00544764"/>
    <w:rsid w:val="00544D29"/>
    <w:rsid w:val="00544F1E"/>
    <w:rsid w:val="005451B9"/>
    <w:rsid w:val="00545239"/>
    <w:rsid w:val="005453A1"/>
    <w:rsid w:val="00545411"/>
    <w:rsid w:val="005457FA"/>
    <w:rsid w:val="00545872"/>
    <w:rsid w:val="00546099"/>
    <w:rsid w:val="005461E5"/>
    <w:rsid w:val="0054670A"/>
    <w:rsid w:val="00546857"/>
    <w:rsid w:val="00546A39"/>
    <w:rsid w:val="00546BD4"/>
    <w:rsid w:val="00546EC0"/>
    <w:rsid w:val="005471F7"/>
    <w:rsid w:val="00547906"/>
    <w:rsid w:val="00547A64"/>
    <w:rsid w:val="00547A9F"/>
    <w:rsid w:val="00547B69"/>
    <w:rsid w:val="00547FD7"/>
    <w:rsid w:val="00550272"/>
    <w:rsid w:val="00550383"/>
    <w:rsid w:val="005506F0"/>
    <w:rsid w:val="00550782"/>
    <w:rsid w:val="00550F3C"/>
    <w:rsid w:val="00551393"/>
    <w:rsid w:val="00551E4B"/>
    <w:rsid w:val="00551FEF"/>
    <w:rsid w:val="005522EA"/>
    <w:rsid w:val="0055242D"/>
    <w:rsid w:val="00552822"/>
    <w:rsid w:val="00552C6C"/>
    <w:rsid w:val="0055318F"/>
    <w:rsid w:val="005534D3"/>
    <w:rsid w:val="00554129"/>
    <w:rsid w:val="00554639"/>
    <w:rsid w:val="005546C2"/>
    <w:rsid w:val="005549BB"/>
    <w:rsid w:val="00554BC5"/>
    <w:rsid w:val="00554CF9"/>
    <w:rsid w:val="005551B3"/>
    <w:rsid w:val="00555A0E"/>
    <w:rsid w:val="00555ABF"/>
    <w:rsid w:val="00555C4C"/>
    <w:rsid w:val="005564A4"/>
    <w:rsid w:val="00556AF9"/>
    <w:rsid w:val="00556B70"/>
    <w:rsid w:val="00556D17"/>
    <w:rsid w:val="00557533"/>
    <w:rsid w:val="00557589"/>
    <w:rsid w:val="005575CF"/>
    <w:rsid w:val="005576D3"/>
    <w:rsid w:val="005577CA"/>
    <w:rsid w:val="005578BA"/>
    <w:rsid w:val="00557B47"/>
    <w:rsid w:val="00557D87"/>
    <w:rsid w:val="0056006B"/>
    <w:rsid w:val="0056014C"/>
    <w:rsid w:val="00560202"/>
    <w:rsid w:val="00560281"/>
    <w:rsid w:val="005602AA"/>
    <w:rsid w:val="00560425"/>
    <w:rsid w:val="005605FF"/>
    <w:rsid w:val="00560EFE"/>
    <w:rsid w:val="0056104A"/>
    <w:rsid w:val="005611F6"/>
    <w:rsid w:val="00561A0B"/>
    <w:rsid w:val="00561AFD"/>
    <w:rsid w:val="00561D76"/>
    <w:rsid w:val="0056238D"/>
    <w:rsid w:val="0056252C"/>
    <w:rsid w:val="00562554"/>
    <w:rsid w:val="005625DA"/>
    <w:rsid w:val="005628FC"/>
    <w:rsid w:val="00562AB1"/>
    <w:rsid w:val="00562B24"/>
    <w:rsid w:val="00562B9B"/>
    <w:rsid w:val="00563343"/>
    <w:rsid w:val="00563C4C"/>
    <w:rsid w:val="005642F8"/>
    <w:rsid w:val="00564821"/>
    <w:rsid w:val="00564896"/>
    <w:rsid w:val="00564AFD"/>
    <w:rsid w:val="005652CC"/>
    <w:rsid w:val="00565806"/>
    <w:rsid w:val="00565919"/>
    <w:rsid w:val="0056598C"/>
    <w:rsid w:val="005659DA"/>
    <w:rsid w:val="00565A00"/>
    <w:rsid w:val="00565BA9"/>
    <w:rsid w:val="00565EEB"/>
    <w:rsid w:val="00566675"/>
    <w:rsid w:val="005668EB"/>
    <w:rsid w:val="005668F6"/>
    <w:rsid w:val="00566944"/>
    <w:rsid w:val="00566A34"/>
    <w:rsid w:val="005670A5"/>
    <w:rsid w:val="005678E9"/>
    <w:rsid w:val="00567BBE"/>
    <w:rsid w:val="00567C13"/>
    <w:rsid w:val="00567D52"/>
    <w:rsid w:val="0057001D"/>
    <w:rsid w:val="0057009E"/>
    <w:rsid w:val="0057043B"/>
    <w:rsid w:val="00570722"/>
    <w:rsid w:val="00570947"/>
    <w:rsid w:val="00571196"/>
    <w:rsid w:val="00571494"/>
    <w:rsid w:val="0057169A"/>
    <w:rsid w:val="00571762"/>
    <w:rsid w:val="00571944"/>
    <w:rsid w:val="00571986"/>
    <w:rsid w:val="005724E8"/>
    <w:rsid w:val="0057285B"/>
    <w:rsid w:val="00572C76"/>
    <w:rsid w:val="005733E8"/>
    <w:rsid w:val="00573665"/>
    <w:rsid w:val="00573721"/>
    <w:rsid w:val="005738F0"/>
    <w:rsid w:val="0057396B"/>
    <w:rsid w:val="00573AAB"/>
    <w:rsid w:val="00573DC8"/>
    <w:rsid w:val="005741F4"/>
    <w:rsid w:val="00574293"/>
    <w:rsid w:val="0057440C"/>
    <w:rsid w:val="00574985"/>
    <w:rsid w:val="00574EFA"/>
    <w:rsid w:val="00575925"/>
    <w:rsid w:val="005759F6"/>
    <w:rsid w:val="00575AE8"/>
    <w:rsid w:val="00575DE8"/>
    <w:rsid w:val="005763CC"/>
    <w:rsid w:val="005764EB"/>
    <w:rsid w:val="00576D03"/>
    <w:rsid w:val="00576D4C"/>
    <w:rsid w:val="00576E33"/>
    <w:rsid w:val="00576F8C"/>
    <w:rsid w:val="00577102"/>
    <w:rsid w:val="005779DD"/>
    <w:rsid w:val="00577B53"/>
    <w:rsid w:val="0058018F"/>
    <w:rsid w:val="00580534"/>
    <w:rsid w:val="0058068E"/>
    <w:rsid w:val="0058186C"/>
    <w:rsid w:val="005818FD"/>
    <w:rsid w:val="00581C79"/>
    <w:rsid w:val="005820E5"/>
    <w:rsid w:val="005821DE"/>
    <w:rsid w:val="0058232D"/>
    <w:rsid w:val="00582442"/>
    <w:rsid w:val="005826B4"/>
    <w:rsid w:val="00582DAE"/>
    <w:rsid w:val="00582F4E"/>
    <w:rsid w:val="00583165"/>
    <w:rsid w:val="00583630"/>
    <w:rsid w:val="00583CCB"/>
    <w:rsid w:val="005840C5"/>
    <w:rsid w:val="005841E5"/>
    <w:rsid w:val="005841F2"/>
    <w:rsid w:val="00584775"/>
    <w:rsid w:val="00584AF6"/>
    <w:rsid w:val="00585178"/>
    <w:rsid w:val="005852CD"/>
    <w:rsid w:val="00585313"/>
    <w:rsid w:val="00585471"/>
    <w:rsid w:val="00585618"/>
    <w:rsid w:val="00585F5A"/>
    <w:rsid w:val="005860CD"/>
    <w:rsid w:val="00586105"/>
    <w:rsid w:val="00586295"/>
    <w:rsid w:val="005868B0"/>
    <w:rsid w:val="0058699C"/>
    <w:rsid w:val="005875D2"/>
    <w:rsid w:val="00590010"/>
    <w:rsid w:val="00590093"/>
    <w:rsid w:val="0059011C"/>
    <w:rsid w:val="005902D5"/>
    <w:rsid w:val="00590A09"/>
    <w:rsid w:val="00590E48"/>
    <w:rsid w:val="00590E61"/>
    <w:rsid w:val="00591110"/>
    <w:rsid w:val="0059131D"/>
    <w:rsid w:val="00591502"/>
    <w:rsid w:val="00591561"/>
    <w:rsid w:val="005918AE"/>
    <w:rsid w:val="0059204E"/>
    <w:rsid w:val="005922B5"/>
    <w:rsid w:val="00592418"/>
    <w:rsid w:val="005925EB"/>
    <w:rsid w:val="005927A5"/>
    <w:rsid w:val="00592A8E"/>
    <w:rsid w:val="00592E22"/>
    <w:rsid w:val="00593220"/>
    <w:rsid w:val="0059383B"/>
    <w:rsid w:val="00593E32"/>
    <w:rsid w:val="00593F15"/>
    <w:rsid w:val="00594408"/>
    <w:rsid w:val="005946FD"/>
    <w:rsid w:val="00594800"/>
    <w:rsid w:val="00594838"/>
    <w:rsid w:val="00594886"/>
    <w:rsid w:val="00594AD6"/>
    <w:rsid w:val="00594F94"/>
    <w:rsid w:val="005953CA"/>
    <w:rsid w:val="005953F8"/>
    <w:rsid w:val="0059572F"/>
    <w:rsid w:val="00595969"/>
    <w:rsid w:val="00595B05"/>
    <w:rsid w:val="00595EEB"/>
    <w:rsid w:val="00596141"/>
    <w:rsid w:val="00596283"/>
    <w:rsid w:val="0059636A"/>
    <w:rsid w:val="005963E2"/>
    <w:rsid w:val="005966A5"/>
    <w:rsid w:val="005969E6"/>
    <w:rsid w:val="00596B20"/>
    <w:rsid w:val="00596B53"/>
    <w:rsid w:val="00596F4F"/>
    <w:rsid w:val="00597731"/>
    <w:rsid w:val="0059794B"/>
    <w:rsid w:val="00597E75"/>
    <w:rsid w:val="00597F10"/>
    <w:rsid w:val="00597F3C"/>
    <w:rsid w:val="00597FB1"/>
    <w:rsid w:val="005A01F5"/>
    <w:rsid w:val="005A040D"/>
    <w:rsid w:val="005A0874"/>
    <w:rsid w:val="005A09EC"/>
    <w:rsid w:val="005A0A81"/>
    <w:rsid w:val="005A0E49"/>
    <w:rsid w:val="005A136E"/>
    <w:rsid w:val="005A13C8"/>
    <w:rsid w:val="005A1505"/>
    <w:rsid w:val="005A1B5F"/>
    <w:rsid w:val="005A1CC8"/>
    <w:rsid w:val="005A212F"/>
    <w:rsid w:val="005A279A"/>
    <w:rsid w:val="005A2BE5"/>
    <w:rsid w:val="005A2D3C"/>
    <w:rsid w:val="005A2DF5"/>
    <w:rsid w:val="005A3136"/>
    <w:rsid w:val="005A3316"/>
    <w:rsid w:val="005A3B62"/>
    <w:rsid w:val="005A3ED8"/>
    <w:rsid w:val="005A3FC8"/>
    <w:rsid w:val="005A409F"/>
    <w:rsid w:val="005A4231"/>
    <w:rsid w:val="005A44A7"/>
    <w:rsid w:val="005A49F3"/>
    <w:rsid w:val="005A4A55"/>
    <w:rsid w:val="005A4B8E"/>
    <w:rsid w:val="005A4F4B"/>
    <w:rsid w:val="005A538E"/>
    <w:rsid w:val="005A53EC"/>
    <w:rsid w:val="005A5811"/>
    <w:rsid w:val="005A5977"/>
    <w:rsid w:val="005A5B4F"/>
    <w:rsid w:val="005A5C0A"/>
    <w:rsid w:val="005A5C19"/>
    <w:rsid w:val="005A617E"/>
    <w:rsid w:val="005A6240"/>
    <w:rsid w:val="005A6622"/>
    <w:rsid w:val="005A6CBE"/>
    <w:rsid w:val="005A6DEC"/>
    <w:rsid w:val="005A7551"/>
    <w:rsid w:val="005A7637"/>
    <w:rsid w:val="005A7CF1"/>
    <w:rsid w:val="005A7DF9"/>
    <w:rsid w:val="005A7EA3"/>
    <w:rsid w:val="005B0511"/>
    <w:rsid w:val="005B073B"/>
    <w:rsid w:val="005B08D5"/>
    <w:rsid w:val="005B0DF1"/>
    <w:rsid w:val="005B0EBB"/>
    <w:rsid w:val="005B0F1C"/>
    <w:rsid w:val="005B0F77"/>
    <w:rsid w:val="005B0FF9"/>
    <w:rsid w:val="005B1348"/>
    <w:rsid w:val="005B163B"/>
    <w:rsid w:val="005B182E"/>
    <w:rsid w:val="005B19A0"/>
    <w:rsid w:val="005B1A2D"/>
    <w:rsid w:val="005B1B6F"/>
    <w:rsid w:val="005B1C36"/>
    <w:rsid w:val="005B1D50"/>
    <w:rsid w:val="005B25AF"/>
    <w:rsid w:val="005B2AA6"/>
    <w:rsid w:val="005B2E1A"/>
    <w:rsid w:val="005B2E25"/>
    <w:rsid w:val="005B309B"/>
    <w:rsid w:val="005B36D1"/>
    <w:rsid w:val="005B376C"/>
    <w:rsid w:val="005B3E33"/>
    <w:rsid w:val="005B3EB2"/>
    <w:rsid w:val="005B4025"/>
    <w:rsid w:val="005B40B0"/>
    <w:rsid w:val="005B40BE"/>
    <w:rsid w:val="005B43B2"/>
    <w:rsid w:val="005B460B"/>
    <w:rsid w:val="005B4C1E"/>
    <w:rsid w:val="005B5371"/>
    <w:rsid w:val="005B549E"/>
    <w:rsid w:val="005B69B7"/>
    <w:rsid w:val="005B6D02"/>
    <w:rsid w:val="005B6D65"/>
    <w:rsid w:val="005B70A3"/>
    <w:rsid w:val="005B7124"/>
    <w:rsid w:val="005B7374"/>
    <w:rsid w:val="005B739E"/>
    <w:rsid w:val="005B73DC"/>
    <w:rsid w:val="005B7716"/>
    <w:rsid w:val="005B7719"/>
    <w:rsid w:val="005B77E7"/>
    <w:rsid w:val="005B7A0C"/>
    <w:rsid w:val="005B7D01"/>
    <w:rsid w:val="005B7FDD"/>
    <w:rsid w:val="005C0039"/>
    <w:rsid w:val="005C02EB"/>
    <w:rsid w:val="005C03F3"/>
    <w:rsid w:val="005C0938"/>
    <w:rsid w:val="005C13A3"/>
    <w:rsid w:val="005C1DEC"/>
    <w:rsid w:val="005C32D9"/>
    <w:rsid w:val="005C339A"/>
    <w:rsid w:val="005C3520"/>
    <w:rsid w:val="005C35DB"/>
    <w:rsid w:val="005C3B17"/>
    <w:rsid w:val="005C3BF1"/>
    <w:rsid w:val="005C4039"/>
    <w:rsid w:val="005C4266"/>
    <w:rsid w:val="005C42B4"/>
    <w:rsid w:val="005C4A09"/>
    <w:rsid w:val="005C4BB8"/>
    <w:rsid w:val="005C5116"/>
    <w:rsid w:val="005C5132"/>
    <w:rsid w:val="005C5243"/>
    <w:rsid w:val="005C551E"/>
    <w:rsid w:val="005C57D4"/>
    <w:rsid w:val="005C591A"/>
    <w:rsid w:val="005C5B37"/>
    <w:rsid w:val="005C5DDD"/>
    <w:rsid w:val="005C5DFC"/>
    <w:rsid w:val="005C65DA"/>
    <w:rsid w:val="005C697D"/>
    <w:rsid w:val="005C69DD"/>
    <w:rsid w:val="005C6A35"/>
    <w:rsid w:val="005C6F28"/>
    <w:rsid w:val="005C7013"/>
    <w:rsid w:val="005C75DA"/>
    <w:rsid w:val="005C762E"/>
    <w:rsid w:val="005C7C36"/>
    <w:rsid w:val="005C7D49"/>
    <w:rsid w:val="005D01D1"/>
    <w:rsid w:val="005D041D"/>
    <w:rsid w:val="005D0B0F"/>
    <w:rsid w:val="005D109D"/>
    <w:rsid w:val="005D119C"/>
    <w:rsid w:val="005D15D4"/>
    <w:rsid w:val="005D1876"/>
    <w:rsid w:val="005D1BD5"/>
    <w:rsid w:val="005D1D9B"/>
    <w:rsid w:val="005D1F97"/>
    <w:rsid w:val="005D2069"/>
    <w:rsid w:val="005D235E"/>
    <w:rsid w:val="005D2665"/>
    <w:rsid w:val="005D297B"/>
    <w:rsid w:val="005D2E67"/>
    <w:rsid w:val="005D30A3"/>
    <w:rsid w:val="005D30BD"/>
    <w:rsid w:val="005D40BC"/>
    <w:rsid w:val="005D416D"/>
    <w:rsid w:val="005D4B24"/>
    <w:rsid w:val="005D4C2E"/>
    <w:rsid w:val="005D50B8"/>
    <w:rsid w:val="005D5161"/>
    <w:rsid w:val="005D59C5"/>
    <w:rsid w:val="005D60A9"/>
    <w:rsid w:val="005D6195"/>
    <w:rsid w:val="005D63C5"/>
    <w:rsid w:val="005D63F7"/>
    <w:rsid w:val="005D645B"/>
    <w:rsid w:val="005D674D"/>
    <w:rsid w:val="005D6E0C"/>
    <w:rsid w:val="005D70C1"/>
    <w:rsid w:val="005D78BF"/>
    <w:rsid w:val="005D7E20"/>
    <w:rsid w:val="005E0248"/>
    <w:rsid w:val="005E046A"/>
    <w:rsid w:val="005E04BC"/>
    <w:rsid w:val="005E09D7"/>
    <w:rsid w:val="005E0F47"/>
    <w:rsid w:val="005E10DD"/>
    <w:rsid w:val="005E12F6"/>
    <w:rsid w:val="005E14FA"/>
    <w:rsid w:val="005E173C"/>
    <w:rsid w:val="005E1802"/>
    <w:rsid w:val="005E196D"/>
    <w:rsid w:val="005E1CFE"/>
    <w:rsid w:val="005E1EF8"/>
    <w:rsid w:val="005E1F52"/>
    <w:rsid w:val="005E2281"/>
    <w:rsid w:val="005E2622"/>
    <w:rsid w:val="005E270A"/>
    <w:rsid w:val="005E2D32"/>
    <w:rsid w:val="005E2EB5"/>
    <w:rsid w:val="005E3203"/>
    <w:rsid w:val="005E355E"/>
    <w:rsid w:val="005E38BE"/>
    <w:rsid w:val="005E3A2B"/>
    <w:rsid w:val="005E3A40"/>
    <w:rsid w:val="005E3B90"/>
    <w:rsid w:val="005E3E98"/>
    <w:rsid w:val="005E42EA"/>
    <w:rsid w:val="005E42F0"/>
    <w:rsid w:val="005E45B5"/>
    <w:rsid w:val="005E4692"/>
    <w:rsid w:val="005E4860"/>
    <w:rsid w:val="005E4878"/>
    <w:rsid w:val="005E4AAC"/>
    <w:rsid w:val="005E4AFA"/>
    <w:rsid w:val="005E4BE1"/>
    <w:rsid w:val="005E52CD"/>
    <w:rsid w:val="005E614C"/>
    <w:rsid w:val="005E6177"/>
    <w:rsid w:val="005E627C"/>
    <w:rsid w:val="005E638B"/>
    <w:rsid w:val="005E6394"/>
    <w:rsid w:val="005E65EC"/>
    <w:rsid w:val="005E6C94"/>
    <w:rsid w:val="005E725C"/>
    <w:rsid w:val="005E75F4"/>
    <w:rsid w:val="005E76CE"/>
    <w:rsid w:val="005E7DE2"/>
    <w:rsid w:val="005E7EAC"/>
    <w:rsid w:val="005F0037"/>
    <w:rsid w:val="005F05CD"/>
    <w:rsid w:val="005F05DC"/>
    <w:rsid w:val="005F0C5C"/>
    <w:rsid w:val="005F0C5F"/>
    <w:rsid w:val="005F1208"/>
    <w:rsid w:val="005F1477"/>
    <w:rsid w:val="005F1525"/>
    <w:rsid w:val="005F1596"/>
    <w:rsid w:val="005F1A6B"/>
    <w:rsid w:val="005F1ED8"/>
    <w:rsid w:val="005F1F77"/>
    <w:rsid w:val="005F20F5"/>
    <w:rsid w:val="005F245E"/>
    <w:rsid w:val="005F2500"/>
    <w:rsid w:val="005F2D14"/>
    <w:rsid w:val="005F2FF9"/>
    <w:rsid w:val="005F374A"/>
    <w:rsid w:val="005F3A2D"/>
    <w:rsid w:val="005F3AD8"/>
    <w:rsid w:val="005F3AEA"/>
    <w:rsid w:val="005F3BEE"/>
    <w:rsid w:val="005F415E"/>
    <w:rsid w:val="005F41EE"/>
    <w:rsid w:val="005F4471"/>
    <w:rsid w:val="005F461D"/>
    <w:rsid w:val="005F4AC6"/>
    <w:rsid w:val="005F4EFD"/>
    <w:rsid w:val="005F4FF3"/>
    <w:rsid w:val="005F511E"/>
    <w:rsid w:val="005F53F5"/>
    <w:rsid w:val="005F5615"/>
    <w:rsid w:val="005F59BE"/>
    <w:rsid w:val="005F5DEA"/>
    <w:rsid w:val="005F5F3A"/>
    <w:rsid w:val="005F6117"/>
    <w:rsid w:val="005F6B08"/>
    <w:rsid w:val="005F6B2B"/>
    <w:rsid w:val="005F6BCF"/>
    <w:rsid w:val="005F6BE5"/>
    <w:rsid w:val="005F7055"/>
    <w:rsid w:val="005F72A5"/>
    <w:rsid w:val="005F734C"/>
    <w:rsid w:val="005F74F1"/>
    <w:rsid w:val="005F76F7"/>
    <w:rsid w:val="005F7756"/>
    <w:rsid w:val="005F781A"/>
    <w:rsid w:val="005F7BEA"/>
    <w:rsid w:val="005F7BF7"/>
    <w:rsid w:val="005F7F03"/>
    <w:rsid w:val="00600D61"/>
    <w:rsid w:val="00600DCF"/>
    <w:rsid w:val="00600EA8"/>
    <w:rsid w:val="00601013"/>
    <w:rsid w:val="0060107B"/>
    <w:rsid w:val="00601800"/>
    <w:rsid w:val="0060193F"/>
    <w:rsid w:val="00601AAC"/>
    <w:rsid w:val="00601B54"/>
    <w:rsid w:val="00602075"/>
    <w:rsid w:val="00602273"/>
    <w:rsid w:val="0060251F"/>
    <w:rsid w:val="0060280B"/>
    <w:rsid w:val="006029A1"/>
    <w:rsid w:val="00602B79"/>
    <w:rsid w:val="00602EB5"/>
    <w:rsid w:val="006035A8"/>
    <w:rsid w:val="0060369C"/>
    <w:rsid w:val="00603FB8"/>
    <w:rsid w:val="006040D2"/>
    <w:rsid w:val="0060415B"/>
    <w:rsid w:val="00604683"/>
    <w:rsid w:val="006048FC"/>
    <w:rsid w:val="00604D73"/>
    <w:rsid w:val="00604F9D"/>
    <w:rsid w:val="006050E2"/>
    <w:rsid w:val="006052C4"/>
    <w:rsid w:val="006059B7"/>
    <w:rsid w:val="00605C4F"/>
    <w:rsid w:val="00605CB5"/>
    <w:rsid w:val="00606147"/>
    <w:rsid w:val="006063AF"/>
    <w:rsid w:val="006065CC"/>
    <w:rsid w:val="00606A59"/>
    <w:rsid w:val="00606BBE"/>
    <w:rsid w:val="00606E95"/>
    <w:rsid w:val="00606F60"/>
    <w:rsid w:val="006074F4"/>
    <w:rsid w:val="00607671"/>
    <w:rsid w:val="006102B2"/>
    <w:rsid w:val="00610508"/>
    <w:rsid w:val="00610542"/>
    <w:rsid w:val="00610783"/>
    <w:rsid w:val="00610AA0"/>
    <w:rsid w:val="00610BEE"/>
    <w:rsid w:val="006113B8"/>
    <w:rsid w:val="006116A3"/>
    <w:rsid w:val="00612195"/>
    <w:rsid w:val="00612203"/>
    <w:rsid w:val="006126B2"/>
    <w:rsid w:val="00612799"/>
    <w:rsid w:val="00612853"/>
    <w:rsid w:val="00612898"/>
    <w:rsid w:val="0061290D"/>
    <w:rsid w:val="006129B7"/>
    <w:rsid w:val="00612B2E"/>
    <w:rsid w:val="00612E17"/>
    <w:rsid w:val="00612E3A"/>
    <w:rsid w:val="00612EAD"/>
    <w:rsid w:val="00613147"/>
    <w:rsid w:val="0061342D"/>
    <w:rsid w:val="006134BD"/>
    <w:rsid w:val="006136FA"/>
    <w:rsid w:val="00613BCD"/>
    <w:rsid w:val="00613CC6"/>
    <w:rsid w:val="00614054"/>
    <w:rsid w:val="00614670"/>
    <w:rsid w:val="006148E7"/>
    <w:rsid w:val="0061491A"/>
    <w:rsid w:val="00614A6D"/>
    <w:rsid w:val="00614A93"/>
    <w:rsid w:val="00614D27"/>
    <w:rsid w:val="00614EC4"/>
    <w:rsid w:val="006152FE"/>
    <w:rsid w:val="006154D6"/>
    <w:rsid w:val="00615704"/>
    <w:rsid w:val="00615D30"/>
    <w:rsid w:val="00615F92"/>
    <w:rsid w:val="0061612B"/>
    <w:rsid w:val="006161D4"/>
    <w:rsid w:val="0061621E"/>
    <w:rsid w:val="006162E9"/>
    <w:rsid w:val="00616534"/>
    <w:rsid w:val="0061654F"/>
    <w:rsid w:val="00616DC0"/>
    <w:rsid w:val="00616EC5"/>
    <w:rsid w:val="00616F23"/>
    <w:rsid w:val="006172D6"/>
    <w:rsid w:val="0061733D"/>
    <w:rsid w:val="00617582"/>
    <w:rsid w:val="006179BA"/>
    <w:rsid w:val="00617D49"/>
    <w:rsid w:val="00617FEA"/>
    <w:rsid w:val="00620F66"/>
    <w:rsid w:val="00621465"/>
    <w:rsid w:val="00621583"/>
    <w:rsid w:val="006218DE"/>
    <w:rsid w:val="00621A59"/>
    <w:rsid w:val="00621C6D"/>
    <w:rsid w:val="00622324"/>
    <w:rsid w:val="00622376"/>
    <w:rsid w:val="00622741"/>
    <w:rsid w:val="00622B5A"/>
    <w:rsid w:val="00622C09"/>
    <w:rsid w:val="00622CF2"/>
    <w:rsid w:val="00622E01"/>
    <w:rsid w:val="00623078"/>
    <w:rsid w:val="0062316C"/>
    <w:rsid w:val="006231C5"/>
    <w:rsid w:val="006234E1"/>
    <w:rsid w:val="00623873"/>
    <w:rsid w:val="00623A00"/>
    <w:rsid w:val="00624B3C"/>
    <w:rsid w:val="00624CA7"/>
    <w:rsid w:val="00624D21"/>
    <w:rsid w:val="00624F21"/>
    <w:rsid w:val="006250B4"/>
    <w:rsid w:val="0062512A"/>
    <w:rsid w:val="00625147"/>
    <w:rsid w:val="00625255"/>
    <w:rsid w:val="00625472"/>
    <w:rsid w:val="00625548"/>
    <w:rsid w:val="00625670"/>
    <w:rsid w:val="006257B8"/>
    <w:rsid w:val="00625809"/>
    <w:rsid w:val="00625DCD"/>
    <w:rsid w:val="00625ED0"/>
    <w:rsid w:val="006266E2"/>
    <w:rsid w:val="00626C63"/>
    <w:rsid w:val="006277D6"/>
    <w:rsid w:val="006279DA"/>
    <w:rsid w:val="00627ABA"/>
    <w:rsid w:val="00627BB9"/>
    <w:rsid w:val="00630311"/>
    <w:rsid w:val="0063049B"/>
    <w:rsid w:val="0063058A"/>
    <w:rsid w:val="00630981"/>
    <w:rsid w:val="00631D86"/>
    <w:rsid w:val="00632108"/>
    <w:rsid w:val="00632389"/>
    <w:rsid w:val="006325AD"/>
    <w:rsid w:val="006327C5"/>
    <w:rsid w:val="00632921"/>
    <w:rsid w:val="00632A7B"/>
    <w:rsid w:val="00632DD9"/>
    <w:rsid w:val="00632EB3"/>
    <w:rsid w:val="0063355D"/>
    <w:rsid w:val="0063362F"/>
    <w:rsid w:val="00633664"/>
    <w:rsid w:val="0063370B"/>
    <w:rsid w:val="0063378F"/>
    <w:rsid w:val="00633857"/>
    <w:rsid w:val="00633997"/>
    <w:rsid w:val="00633F9D"/>
    <w:rsid w:val="006340D5"/>
    <w:rsid w:val="00634695"/>
    <w:rsid w:val="00634CDD"/>
    <w:rsid w:val="00635A6C"/>
    <w:rsid w:val="00635D62"/>
    <w:rsid w:val="006368D7"/>
    <w:rsid w:val="00636A3D"/>
    <w:rsid w:val="00636B2E"/>
    <w:rsid w:val="00636ED8"/>
    <w:rsid w:val="006372BC"/>
    <w:rsid w:val="00637431"/>
    <w:rsid w:val="00637B7F"/>
    <w:rsid w:val="00637B8E"/>
    <w:rsid w:val="00637FC7"/>
    <w:rsid w:val="006406F6"/>
    <w:rsid w:val="00640CA1"/>
    <w:rsid w:val="00640E01"/>
    <w:rsid w:val="0064141B"/>
    <w:rsid w:val="00641577"/>
    <w:rsid w:val="00642163"/>
    <w:rsid w:val="006421B5"/>
    <w:rsid w:val="00642539"/>
    <w:rsid w:val="00642594"/>
    <w:rsid w:val="006425DF"/>
    <w:rsid w:val="00642777"/>
    <w:rsid w:val="006428D6"/>
    <w:rsid w:val="00642CDB"/>
    <w:rsid w:val="006430FC"/>
    <w:rsid w:val="00643338"/>
    <w:rsid w:val="0064390F"/>
    <w:rsid w:val="00643E17"/>
    <w:rsid w:val="0064448D"/>
    <w:rsid w:val="006444DB"/>
    <w:rsid w:val="0064452D"/>
    <w:rsid w:val="0064466F"/>
    <w:rsid w:val="00644B6C"/>
    <w:rsid w:val="00645280"/>
    <w:rsid w:val="00645343"/>
    <w:rsid w:val="006453E7"/>
    <w:rsid w:val="0064553B"/>
    <w:rsid w:val="0064596C"/>
    <w:rsid w:val="00645D76"/>
    <w:rsid w:val="006462CA"/>
    <w:rsid w:val="0064630C"/>
    <w:rsid w:val="006465F7"/>
    <w:rsid w:val="0064697F"/>
    <w:rsid w:val="00646B23"/>
    <w:rsid w:val="0064706C"/>
    <w:rsid w:val="0064725A"/>
    <w:rsid w:val="006475DE"/>
    <w:rsid w:val="006478B1"/>
    <w:rsid w:val="00647D9D"/>
    <w:rsid w:val="00647E0E"/>
    <w:rsid w:val="00647E68"/>
    <w:rsid w:val="00650777"/>
    <w:rsid w:val="00650A5C"/>
    <w:rsid w:val="00650DB2"/>
    <w:rsid w:val="00651384"/>
    <w:rsid w:val="00651893"/>
    <w:rsid w:val="00651910"/>
    <w:rsid w:val="006519B9"/>
    <w:rsid w:val="00651AFB"/>
    <w:rsid w:val="00651B00"/>
    <w:rsid w:val="00651B5B"/>
    <w:rsid w:val="00652089"/>
    <w:rsid w:val="006520B8"/>
    <w:rsid w:val="006520C5"/>
    <w:rsid w:val="006520E3"/>
    <w:rsid w:val="0065219C"/>
    <w:rsid w:val="00652A81"/>
    <w:rsid w:val="00652B21"/>
    <w:rsid w:val="006533C6"/>
    <w:rsid w:val="0065359E"/>
    <w:rsid w:val="0065369D"/>
    <w:rsid w:val="006538F4"/>
    <w:rsid w:val="006539B7"/>
    <w:rsid w:val="00654678"/>
    <w:rsid w:val="0065470C"/>
    <w:rsid w:val="00654BBD"/>
    <w:rsid w:val="00654C52"/>
    <w:rsid w:val="00654EFB"/>
    <w:rsid w:val="00655245"/>
    <w:rsid w:val="0065529E"/>
    <w:rsid w:val="006554A9"/>
    <w:rsid w:val="006556D4"/>
    <w:rsid w:val="006557C4"/>
    <w:rsid w:val="0065594C"/>
    <w:rsid w:val="00655DE5"/>
    <w:rsid w:val="00655F3A"/>
    <w:rsid w:val="00655FC6"/>
    <w:rsid w:val="00656230"/>
    <w:rsid w:val="0065630D"/>
    <w:rsid w:val="00656511"/>
    <w:rsid w:val="0065687D"/>
    <w:rsid w:val="0065699E"/>
    <w:rsid w:val="00656A01"/>
    <w:rsid w:val="00656AEE"/>
    <w:rsid w:val="00656D41"/>
    <w:rsid w:val="00656DB6"/>
    <w:rsid w:val="00656F09"/>
    <w:rsid w:val="00657185"/>
    <w:rsid w:val="0065742F"/>
    <w:rsid w:val="00657BD6"/>
    <w:rsid w:val="00657D1E"/>
    <w:rsid w:val="00657DB6"/>
    <w:rsid w:val="00660334"/>
    <w:rsid w:val="00660BFE"/>
    <w:rsid w:val="00660F37"/>
    <w:rsid w:val="0066133B"/>
    <w:rsid w:val="00661758"/>
    <w:rsid w:val="00661C38"/>
    <w:rsid w:val="006621BD"/>
    <w:rsid w:val="00662C1D"/>
    <w:rsid w:val="00662DEC"/>
    <w:rsid w:val="00663218"/>
    <w:rsid w:val="006638D9"/>
    <w:rsid w:val="006643EF"/>
    <w:rsid w:val="006645B8"/>
    <w:rsid w:val="00664676"/>
    <w:rsid w:val="006647A1"/>
    <w:rsid w:val="006647D9"/>
    <w:rsid w:val="0066481F"/>
    <w:rsid w:val="006652A2"/>
    <w:rsid w:val="0066572A"/>
    <w:rsid w:val="00665817"/>
    <w:rsid w:val="00665E75"/>
    <w:rsid w:val="00666697"/>
    <w:rsid w:val="006667BF"/>
    <w:rsid w:val="006667C4"/>
    <w:rsid w:val="006667F9"/>
    <w:rsid w:val="00666856"/>
    <w:rsid w:val="0066689A"/>
    <w:rsid w:val="00667123"/>
    <w:rsid w:val="006673A6"/>
    <w:rsid w:val="00667405"/>
    <w:rsid w:val="006674AA"/>
    <w:rsid w:val="0066756B"/>
    <w:rsid w:val="00667F5E"/>
    <w:rsid w:val="00670985"/>
    <w:rsid w:val="00671481"/>
    <w:rsid w:val="006714AE"/>
    <w:rsid w:val="0067163B"/>
    <w:rsid w:val="00671813"/>
    <w:rsid w:val="00671EA4"/>
    <w:rsid w:val="006720A6"/>
    <w:rsid w:val="00672119"/>
    <w:rsid w:val="00672166"/>
    <w:rsid w:val="006722C1"/>
    <w:rsid w:val="006723A2"/>
    <w:rsid w:val="006729EE"/>
    <w:rsid w:val="00672C08"/>
    <w:rsid w:val="00672D8F"/>
    <w:rsid w:val="00672EE0"/>
    <w:rsid w:val="00673763"/>
    <w:rsid w:val="006737BC"/>
    <w:rsid w:val="00673ACA"/>
    <w:rsid w:val="00674155"/>
    <w:rsid w:val="00674393"/>
    <w:rsid w:val="006743E6"/>
    <w:rsid w:val="00674A04"/>
    <w:rsid w:val="006752AD"/>
    <w:rsid w:val="0067542B"/>
    <w:rsid w:val="006754AB"/>
    <w:rsid w:val="006755DF"/>
    <w:rsid w:val="0067561C"/>
    <w:rsid w:val="006758C2"/>
    <w:rsid w:val="006758FA"/>
    <w:rsid w:val="00675910"/>
    <w:rsid w:val="00675F32"/>
    <w:rsid w:val="006760A1"/>
    <w:rsid w:val="006760F9"/>
    <w:rsid w:val="00676336"/>
    <w:rsid w:val="00676BFC"/>
    <w:rsid w:val="00676C18"/>
    <w:rsid w:val="00676C3B"/>
    <w:rsid w:val="00676C5C"/>
    <w:rsid w:val="00676CA7"/>
    <w:rsid w:val="0067719D"/>
    <w:rsid w:val="0067778C"/>
    <w:rsid w:val="00677F36"/>
    <w:rsid w:val="006800E2"/>
    <w:rsid w:val="006800FE"/>
    <w:rsid w:val="006804FF"/>
    <w:rsid w:val="0068052A"/>
    <w:rsid w:val="00680A76"/>
    <w:rsid w:val="00680BB5"/>
    <w:rsid w:val="00680DBA"/>
    <w:rsid w:val="00681166"/>
    <w:rsid w:val="00681203"/>
    <w:rsid w:val="00681977"/>
    <w:rsid w:val="00681984"/>
    <w:rsid w:val="00682025"/>
    <w:rsid w:val="006821CA"/>
    <w:rsid w:val="00682719"/>
    <w:rsid w:val="00682ACE"/>
    <w:rsid w:val="00682C60"/>
    <w:rsid w:val="00683185"/>
    <w:rsid w:val="006833C5"/>
    <w:rsid w:val="006836ED"/>
    <w:rsid w:val="00683707"/>
    <w:rsid w:val="00683AE6"/>
    <w:rsid w:val="00683C05"/>
    <w:rsid w:val="0068415B"/>
    <w:rsid w:val="006849D3"/>
    <w:rsid w:val="00684BC6"/>
    <w:rsid w:val="006850A1"/>
    <w:rsid w:val="006859D7"/>
    <w:rsid w:val="0068620B"/>
    <w:rsid w:val="00686C76"/>
    <w:rsid w:val="00686D5C"/>
    <w:rsid w:val="0068716A"/>
    <w:rsid w:val="006872A9"/>
    <w:rsid w:val="00687584"/>
    <w:rsid w:val="006876C4"/>
    <w:rsid w:val="00687703"/>
    <w:rsid w:val="0069017B"/>
    <w:rsid w:val="006904B5"/>
    <w:rsid w:val="00690FC8"/>
    <w:rsid w:val="006910D3"/>
    <w:rsid w:val="006916EA"/>
    <w:rsid w:val="0069196B"/>
    <w:rsid w:val="00691F17"/>
    <w:rsid w:val="006921F0"/>
    <w:rsid w:val="00692309"/>
    <w:rsid w:val="006929CE"/>
    <w:rsid w:val="006930C1"/>
    <w:rsid w:val="0069346B"/>
    <w:rsid w:val="00693C73"/>
    <w:rsid w:val="006942FF"/>
    <w:rsid w:val="00694345"/>
    <w:rsid w:val="00694926"/>
    <w:rsid w:val="00694B8C"/>
    <w:rsid w:val="00694DDB"/>
    <w:rsid w:val="00694F48"/>
    <w:rsid w:val="00695269"/>
    <w:rsid w:val="00695440"/>
    <w:rsid w:val="006955A9"/>
    <w:rsid w:val="00695D18"/>
    <w:rsid w:val="006965AE"/>
    <w:rsid w:val="00696BD0"/>
    <w:rsid w:val="00696E86"/>
    <w:rsid w:val="00697142"/>
    <w:rsid w:val="00697302"/>
    <w:rsid w:val="006973E2"/>
    <w:rsid w:val="006974BC"/>
    <w:rsid w:val="006974C9"/>
    <w:rsid w:val="00697DEA"/>
    <w:rsid w:val="00697E4F"/>
    <w:rsid w:val="006A0142"/>
    <w:rsid w:val="006A03C5"/>
    <w:rsid w:val="006A05DF"/>
    <w:rsid w:val="006A0D23"/>
    <w:rsid w:val="006A0F59"/>
    <w:rsid w:val="006A1529"/>
    <w:rsid w:val="006A18E7"/>
    <w:rsid w:val="006A1DE0"/>
    <w:rsid w:val="006A1FC8"/>
    <w:rsid w:val="006A2023"/>
    <w:rsid w:val="006A23F1"/>
    <w:rsid w:val="006A25CB"/>
    <w:rsid w:val="006A2A47"/>
    <w:rsid w:val="006A2B28"/>
    <w:rsid w:val="006A2D8D"/>
    <w:rsid w:val="006A3671"/>
    <w:rsid w:val="006A39FB"/>
    <w:rsid w:val="006A3C4D"/>
    <w:rsid w:val="006A4A8F"/>
    <w:rsid w:val="006A4C4A"/>
    <w:rsid w:val="006A4DF0"/>
    <w:rsid w:val="006A4ECC"/>
    <w:rsid w:val="006A5D71"/>
    <w:rsid w:val="006A606A"/>
    <w:rsid w:val="006A60E0"/>
    <w:rsid w:val="006A6492"/>
    <w:rsid w:val="006A6961"/>
    <w:rsid w:val="006A6B72"/>
    <w:rsid w:val="006A6E87"/>
    <w:rsid w:val="006A703A"/>
    <w:rsid w:val="006A7068"/>
    <w:rsid w:val="006A70B9"/>
    <w:rsid w:val="006A7128"/>
    <w:rsid w:val="006A790B"/>
    <w:rsid w:val="006A7FDC"/>
    <w:rsid w:val="006B0074"/>
    <w:rsid w:val="006B007A"/>
    <w:rsid w:val="006B018E"/>
    <w:rsid w:val="006B04DB"/>
    <w:rsid w:val="006B0FE6"/>
    <w:rsid w:val="006B10C4"/>
    <w:rsid w:val="006B1591"/>
    <w:rsid w:val="006B159E"/>
    <w:rsid w:val="006B16A7"/>
    <w:rsid w:val="006B1DF1"/>
    <w:rsid w:val="006B1E02"/>
    <w:rsid w:val="006B21A0"/>
    <w:rsid w:val="006B2296"/>
    <w:rsid w:val="006B2932"/>
    <w:rsid w:val="006B29B6"/>
    <w:rsid w:val="006B2A5B"/>
    <w:rsid w:val="006B33AE"/>
    <w:rsid w:val="006B439D"/>
    <w:rsid w:val="006B4C40"/>
    <w:rsid w:val="006B4FC2"/>
    <w:rsid w:val="006B50FD"/>
    <w:rsid w:val="006B520A"/>
    <w:rsid w:val="006B5376"/>
    <w:rsid w:val="006B5461"/>
    <w:rsid w:val="006B54A4"/>
    <w:rsid w:val="006B553E"/>
    <w:rsid w:val="006B556A"/>
    <w:rsid w:val="006B57D2"/>
    <w:rsid w:val="006B62F5"/>
    <w:rsid w:val="006B67F9"/>
    <w:rsid w:val="006B6AB4"/>
    <w:rsid w:val="006B7130"/>
    <w:rsid w:val="006B7178"/>
    <w:rsid w:val="006B7279"/>
    <w:rsid w:val="006B7286"/>
    <w:rsid w:val="006B7453"/>
    <w:rsid w:val="006B74F2"/>
    <w:rsid w:val="006B7799"/>
    <w:rsid w:val="006C0176"/>
    <w:rsid w:val="006C06D5"/>
    <w:rsid w:val="006C0767"/>
    <w:rsid w:val="006C0909"/>
    <w:rsid w:val="006C090A"/>
    <w:rsid w:val="006C0AD4"/>
    <w:rsid w:val="006C0DF1"/>
    <w:rsid w:val="006C14F1"/>
    <w:rsid w:val="006C167F"/>
    <w:rsid w:val="006C18B5"/>
    <w:rsid w:val="006C21E3"/>
    <w:rsid w:val="006C2207"/>
    <w:rsid w:val="006C315B"/>
    <w:rsid w:val="006C31CD"/>
    <w:rsid w:val="006C31FD"/>
    <w:rsid w:val="006C329F"/>
    <w:rsid w:val="006C34C7"/>
    <w:rsid w:val="006C36F7"/>
    <w:rsid w:val="006C3E78"/>
    <w:rsid w:val="006C410E"/>
    <w:rsid w:val="006C45E7"/>
    <w:rsid w:val="006C4960"/>
    <w:rsid w:val="006C4EDF"/>
    <w:rsid w:val="006C547D"/>
    <w:rsid w:val="006C5613"/>
    <w:rsid w:val="006C5BD2"/>
    <w:rsid w:val="006C6004"/>
    <w:rsid w:val="006C6026"/>
    <w:rsid w:val="006C6191"/>
    <w:rsid w:val="006C6533"/>
    <w:rsid w:val="006C6792"/>
    <w:rsid w:val="006C68CD"/>
    <w:rsid w:val="006C7203"/>
    <w:rsid w:val="006C7517"/>
    <w:rsid w:val="006C7B41"/>
    <w:rsid w:val="006C7E21"/>
    <w:rsid w:val="006D08A4"/>
    <w:rsid w:val="006D0B1A"/>
    <w:rsid w:val="006D0C31"/>
    <w:rsid w:val="006D0FE4"/>
    <w:rsid w:val="006D11E9"/>
    <w:rsid w:val="006D157D"/>
    <w:rsid w:val="006D160E"/>
    <w:rsid w:val="006D1877"/>
    <w:rsid w:val="006D1A00"/>
    <w:rsid w:val="006D1BE8"/>
    <w:rsid w:val="006D1F3B"/>
    <w:rsid w:val="006D1F99"/>
    <w:rsid w:val="006D22E5"/>
    <w:rsid w:val="006D2B62"/>
    <w:rsid w:val="006D2C19"/>
    <w:rsid w:val="006D2DD1"/>
    <w:rsid w:val="006D2ED4"/>
    <w:rsid w:val="006D3787"/>
    <w:rsid w:val="006D37CA"/>
    <w:rsid w:val="006D39B8"/>
    <w:rsid w:val="006D3FFA"/>
    <w:rsid w:val="006D4517"/>
    <w:rsid w:val="006D551D"/>
    <w:rsid w:val="006D55A4"/>
    <w:rsid w:val="006D5943"/>
    <w:rsid w:val="006D5AF5"/>
    <w:rsid w:val="006D5C2F"/>
    <w:rsid w:val="006D5C5E"/>
    <w:rsid w:val="006D5DBE"/>
    <w:rsid w:val="006D5EB4"/>
    <w:rsid w:val="006D6168"/>
    <w:rsid w:val="006D63BA"/>
    <w:rsid w:val="006D6938"/>
    <w:rsid w:val="006D6A7B"/>
    <w:rsid w:val="006D6B03"/>
    <w:rsid w:val="006D6BE5"/>
    <w:rsid w:val="006D704D"/>
    <w:rsid w:val="006D73B7"/>
    <w:rsid w:val="006D77FD"/>
    <w:rsid w:val="006D7B76"/>
    <w:rsid w:val="006D7C1B"/>
    <w:rsid w:val="006D7DAD"/>
    <w:rsid w:val="006D7E22"/>
    <w:rsid w:val="006E0037"/>
    <w:rsid w:val="006E042A"/>
    <w:rsid w:val="006E0FE1"/>
    <w:rsid w:val="006E1441"/>
    <w:rsid w:val="006E1736"/>
    <w:rsid w:val="006E1A95"/>
    <w:rsid w:val="006E1E33"/>
    <w:rsid w:val="006E26CC"/>
    <w:rsid w:val="006E27FC"/>
    <w:rsid w:val="006E2841"/>
    <w:rsid w:val="006E2A88"/>
    <w:rsid w:val="006E3232"/>
    <w:rsid w:val="006E3A05"/>
    <w:rsid w:val="006E3A29"/>
    <w:rsid w:val="006E3BA0"/>
    <w:rsid w:val="006E3F27"/>
    <w:rsid w:val="006E3F85"/>
    <w:rsid w:val="006E421F"/>
    <w:rsid w:val="006E42E2"/>
    <w:rsid w:val="006E4C62"/>
    <w:rsid w:val="006E526C"/>
    <w:rsid w:val="006E5304"/>
    <w:rsid w:val="006E5358"/>
    <w:rsid w:val="006E53BD"/>
    <w:rsid w:val="006E586B"/>
    <w:rsid w:val="006E597D"/>
    <w:rsid w:val="006E59C9"/>
    <w:rsid w:val="006E6019"/>
    <w:rsid w:val="006E62EC"/>
    <w:rsid w:val="006E6327"/>
    <w:rsid w:val="006E66F8"/>
    <w:rsid w:val="006E6949"/>
    <w:rsid w:val="006E69FA"/>
    <w:rsid w:val="006E6E63"/>
    <w:rsid w:val="006E7C0B"/>
    <w:rsid w:val="006E7C81"/>
    <w:rsid w:val="006F00BA"/>
    <w:rsid w:val="006F048A"/>
    <w:rsid w:val="006F0666"/>
    <w:rsid w:val="006F0853"/>
    <w:rsid w:val="006F0876"/>
    <w:rsid w:val="006F096E"/>
    <w:rsid w:val="006F0CEA"/>
    <w:rsid w:val="006F11BE"/>
    <w:rsid w:val="006F129D"/>
    <w:rsid w:val="006F1486"/>
    <w:rsid w:val="006F17AD"/>
    <w:rsid w:val="006F1915"/>
    <w:rsid w:val="006F19C3"/>
    <w:rsid w:val="006F1F58"/>
    <w:rsid w:val="006F2832"/>
    <w:rsid w:val="006F2BD1"/>
    <w:rsid w:val="006F302B"/>
    <w:rsid w:val="006F30A3"/>
    <w:rsid w:val="006F34CF"/>
    <w:rsid w:val="006F35ED"/>
    <w:rsid w:val="006F3621"/>
    <w:rsid w:val="006F3646"/>
    <w:rsid w:val="006F3897"/>
    <w:rsid w:val="006F38DF"/>
    <w:rsid w:val="006F39CA"/>
    <w:rsid w:val="006F4006"/>
    <w:rsid w:val="006F4463"/>
    <w:rsid w:val="006F4854"/>
    <w:rsid w:val="006F4CFC"/>
    <w:rsid w:val="006F5127"/>
    <w:rsid w:val="006F5955"/>
    <w:rsid w:val="006F5C8C"/>
    <w:rsid w:val="006F5CC0"/>
    <w:rsid w:val="006F6046"/>
    <w:rsid w:val="006F63A7"/>
    <w:rsid w:val="006F6443"/>
    <w:rsid w:val="006F6809"/>
    <w:rsid w:val="006F6897"/>
    <w:rsid w:val="006F6920"/>
    <w:rsid w:val="006F6A50"/>
    <w:rsid w:val="006F6E07"/>
    <w:rsid w:val="006F6EC3"/>
    <w:rsid w:val="006F70E8"/>
    <w:rsid w:val="006F7350"/>
    <w:rsid w:val="007000CC"/>
    <w:rsid w:val="00700A35"/>
    <w:rsid w:val="007011DF"/>
    <w:rsid w:val="00701645"/>
    <w:rsid w:val="00701999"/>
    <w:rsid w:val="00701A04"/>
    <w:rsid w:val="00701A5C"/>
    <w:rsid w:val="00701C1B"/>
    <w:rsid w:val="00701C85"/>
    <w:rsid w:val="00701E9A"/>
    <w:rsid w:val="00701EC0"/>
    <w:rsid w:val="00702A77"/>
    <w:rsid w:val="00702E2A"/>
    <w:rsid w:val="00702F34"/>
    <w:rsid w:val="00703222"/>
    <w:rsid w:val="007032F9"/>
    <w:rsid w:val="007033BA"/>
    <w:rsid w:val="00703459"/>
    <w:rsid w:val="007038AD"/>
    <w:rsid w:val="00704413"/>
    <w:rsid w:val="00704B70"/>
    <w:rsid w:val="00705033"/>
    <w:rsid w:val="007055A9"/>
    <w:rsid w:val="00705703"/>
    <w:rsid w:val="00705840"/>
    <w:rsid w:val="007058BF"/>
    <w:rsid w:val="00705D02"/>
    <w:rsid w:val="00705EC8"/>
    <w:rsid w:val="0070611B"/>
    <w:rsid w:val="007065BB"/>
    <w:rsid w:val="007066AA"/>
    <w:rsid w:val="007066BF"/>
    <w:rsid w:val="0070672A"/>
    <w:rsid w:val="007067E1"/>
    <w:rsid w:val="00706C8A"/>
    <w:rsid w:val="00706D0E"/>
    <w:rsid w:val="007074AB"/>
    <w:rsid w:val="0070770D"/>
    <w:rsid w:val="00710036"/>
    <w:rsid w:val="0071009B"/>
    <w:rsid w:val="007102C1"/>
    <w:rsid w:val="00710983"/>
    <w:rsid w:val="00710DE5"/>
    <w:rsid w:val="007114A4"/>
    <w:rsid w:val="00711817"/>
    <w:rsid w:val="0071219A"/>
    <w:rsid w:val="007121F6"/>
    <w:rsid w:val="007122ED"/>
    <w:rsid w:val="007126C1"/>
    <w:rsid w:val="00712C93"/>
    <w:rsid w:val="007130DD"/>
    <w:rsid w:val="00713198"/>
    <w:rsid w:val="00713C46"/>
    <w:rsid w:val="00713D40"/>
    <w:rsid w:val="00714136"/>
    <w:rsid w:val="007143AA"/>
    <w:rsid w:val="007144FA"/>
    <w:rsid w:val="00715191"/>
    <w:rsid w:val="0071554C"/>
    <w:rsid w:val="007159B4"/>
    <w:rsid w:val="00715BF4"/>
    <w:rsid w:val="00715EDF"/>
    <w:rsid w:val="0071643C"/>
    <w:rsid w:val="00716543"/>
    <w:rsid w:val="0071682E"/>
    <w:rsid w:val="00717165"/>
    <w:rsid w:val="00717EA1"/>
    <w:rsid w:val="00717F3E"/>
    <w:rsid w:val="007200ED"/>
    <w:rsid w:val="00720490"/>
    <w:rsid w:val="007205D6"/>
    <w:rsid w:val="007206C5"/>
    <w:rsid w:val="007206D0"/>
    <w:rsid w:val="0072091D"/>
    <w:rsid w:val="00720D68"/>
    <w:rsid w:val="00721377"/>
    <w:rsid w:val="00721483"/>
    <w:rsid w:val="00721504"/>
    <w:rsid w:val="007215D7"/>
    <w:rsid w:val="00721B17"/>
    <w:rsid w:val="00721F86"/>
    <w:rsid w:val="007220A6"/>
    <w:rsid w:val="00722172"/>
    <w:rsid w:val="00722A81"/>
    <w:rsid w:val="00723532"/>
    <w:rsid w:val="00723E7C"/>
    <w:rsid w:val="007241CF"/>
    <w:rsid w:val="007244F0"/>
    <w:rsid w:val="00724619"/>
    <w:rsid w:val="00724629"/>
    <w:rsid w:val="007248A1"/>
    <w:rsid w:val="0072493D"/>
    <w:rsid w:val="00724DC8"/>
    <w:rsid w:val="00725030"/>
    <w:rsid w:val="0072553D"/>
    <w:rsid w:val="00725885"/>
    <w:rsid w:val="00725B2F"/>
    <w:rsid w:val="00725F0D"/>
    <w:rsid w:val="0072600A"/>
    <w:rsid w:val="007264D9"/>
    <w:rsid w:val="007265A4"/>
    <w:rsid w:val="0072691F"/>
    <w:rsid w:val="00726D74"/>
    <w:rsid w:val="00726E74"/>
    <w:rsid w:val="00726F42"/>
    <w:rsid w:val="0072710D"/>
    <w:rsid w:val="007274E4"/>
    <w:rsid w:val="00727B27"/>
    <w:rsid w:val="00727E59"/>
    <w:rsid w:val="00730640"/>
    <w:rsid w:val="00730A2C"/>
    <w:rsid w:val="00730C29"/>
    <w:rsid w:val="00730D4B"/>
    <w:rsid w:val="00730F14"/>
    <w:rsid w:val="00731168"/>
    <w:rsid w:val="007312BD"/>
    <w:rsid w:val="007318BC"/>
    <w:rsid w:val="00731978"/>
    <w:rsid w:val="007322E9"/>
    <w:rsid w:val="007323DD"/>
    <w:rsid w:val="00732657"/>
    <w:rsid w:val="00732C7B"/>
    <w:rsid w:val="00732EA7"/>
    <w:rsid w:val="00733375"/>
    <w:rsid w:val="007333F0"/>
    <w:rsid w:val="007335CB"/>
    <w:rsid w:val="00733829"/>
    <w:rsid w:val="00733A66"/>
    <w:rsid w:val="00733D09"/>
    <w:rsid w:val="00733F02"/>
    <w:rsid w:val="007340E8"/>
    <w:rsid w:val="0073414B"/>
    <w:rsid w:val="007344EA"/>
    <w:rsid w:val="00734517"/>
    <w:rsid w:val="00734A09"/>
    <w:rsid w:val="00734C0C"/>
    <w:rsid w:val="00734D94"/>
    <w:rsid w:val="007356D2"/>
    <w:rsid w:val="00735C25"/>
    <w:rsid w:val="00735E97"/>
    <w:rsid w:val="00736178"/>
    <w:rsid w:val="00736332"/>
    <w:rsid w:val="007363D4"/>
    <w:rsid w:val="0073662A"/>
    <w:rsid w:val="00736811"/>
    <w:rsid w:val="00736873"/>
    <w:rsid w:val="007369C2"/>
    <w:rsid w:val="00736A26"/>
    <w:rsid w:val="00736E6D"/>
    <w:rsid w:val="007370FB"/>
    <w:rsid w:val="00737110"/>
    <w:rsid w:val="0073735C"/>
    <w:rsid w:val="007378E8"/>
    <w:rsid w:val="00737B62"/>
    <w:rsid w:val="00737B7B"/>
    <w:rsid w:val="00740879"/>
    <w:rsid w:val="00740CED"/>
    <w:rsid w:val="00740FD1"/>
    <w:rsid w:val="007410A8"/>
    <w:rsid w:val="00741A79"/>
    <w:rsid w:val="00741CD0"/>
    <w:rsid w:val="00742350"/>
    <w:rsid w:val="0074290F"/>
    <w:rsid w:val="00742AE4"/>
    <w:rsid w:val="00742B11"/>
    <w:rsid w:val="00742BEB"/>
    <w:rsid w:val="00742F34"/>
    <w:rsid w:val="00743968"/>
    <w:rsid w:val="00743BBD"/>
    <w:rsid w:val="00743F0A"/>
    <w:rsid w:val="0074475D"/>
    <w:rsid w:val="0074476B"/>
    <w:rsid w:val="00744835"/>
    <w:rsid w:val="00744A6E"/>
    <w:rsid w:val="00744CD4"/>
    <w:rsid w:val="007457F2"/>
    <w:rsid w:val="00745A5E"/>
    <w:rsid w:val="00745DA6"/>
    <w:rsid w:val="007460D3"/>
    <w:rsid w:val="007467F4"/>
    <w:rsid w:val="00746879"/>
    <w:rsid w:val="007468B2"/>
    <w:rsid w:val="00746A42"/>
    <w:rsid w:val="00746B63"/>
    <w:rsid w:val="00746F3A"/>
    <w:rsid w:val="00747051"/>
    <w:rsid w:val="0074749C"/>
    <w:rsid w:val="00747884"/>
    <w:rsid w:val="0075010D"/>
    <w:rsid w:val="0075033A"/>
    <w:rsid w:val="007503E0"/>
    <w:rsid w:val="00750554"/>
    <w:rsid w:val="00750BCE"/>
    <w:rsid w:val="00750EAF"/>
    <w:rsid w:val="0075110E"/>
    <w:rsid w:val="0075163D"/>
    <w:rsid w:val="007516E5"/>
    <w:rsid w:val="007517EB"/>
    <w:rsid w:val="00751CCC"/>
    <w:rsid w:val="00752128"/>
    <w:rsid w:val="0075281F"/>
    <w:rsid w:val="00752846"/>
    <w:rsid w:val="007528B1"/>
    <w:rsid w:val="00752C89"/>
    <w:rsid w:val="00752EE2"/>
    <w:rsid w:val="00753051"/>
    <w:rsid w:val="0075309B"/>
    <w:rsid w:val="0075311D"/>
    <w:rsid w:val="007532C2"/>
    <w:rsid w:val="007535B9"/>
    <w:rsid w:val="0075360F"/>
    <w:rsid w:val="007538DD"/>
    <w:rsid w:val="00753A3F"/>
    <w:rsid w:val="00753C62"/>
    <w:rsid w:val="00754465"/>
    <w:rsid w:val="0075451E"/>
    <w:rsid w:val="00754543"/>
    <w:rsid w:val="00754D5C"/>
    <w:rsid w:val="00754EE2"/>
    <w:rsid w:val="00754FD9"/>
    <w:rsid w:val="00755248"/>
    <w:rsid w:val="00755392"/>
    <w:rsid w:val="007556B2"/>
    <w:rsid w:val="0075582D"/>
    <w:rsid w:val="0075592E"/>
    <w:rsid w:val="00755C8F"/>
    <w:rsid w:val="00755E1F"/>
    <w:rsid w:val="0075613F"/>
    <w:rsid w:val="0075644B"/>
    <w:rsid w:val="007564EE"/>
    <w:rsid w:val="00756517"/>
    <w:rsid w:val="00756791"/>
    <w:rsid w:val="00756976"/>
    <w:rsid w:val="00756BAC"/>
    <w:rsid w:val="00756DF4"/>
    <w:rsid w:val="00756FCA"/>
    <w:rsid w:val="007571DC"/>
    <w:rsid w:val="007576F9"/>
    <w:rsid w:val="0075794F"/>
    <w:rsid w:val="00757B9E"/>
    <w:rsid w:val="00760063"/>
    <w:rsid w:val="007602D5"/>
    <w:rsid w:val="0076053D"/>
    <w:rsid w:val="007606B3"/>
    <w:rsid w:val="00760717"/>
    <w:rsid w:val="00760CE1"/>
    <w:rsid w:val="00760D55"/>
    <w:rsid w:val="007614B1"/>
    <w:rsid w:val="00761542"/>
    <w:rsid w:val="007618C3"/>
    <w:rsid w:val="00762116"/>
    <w:rsid w:val="007621CF"/>
    <w:rsid w:val="00762465"/>
    <w:rsid w:val="007626AC"/>
    <w:rsid w:val="007627F1"/>
    <w:rsid w:val="007628DA"/>
    <w:rsid w:val="00762937"/>
    <w:rsid w:val="00762B4F"/>
    <w:rsid w:val="00763094"/>
    <w:rsid w:val="00763102"/>
    <w:rsid w:val="0076337F"/>
    <w:rsid w:val="00763636"/>
    <w:rsid w:val="0076364A"/>
    <w:rsid w:val="00763876"/>
    <w:rsid w:val="00763935"/>
    <w:rsid w:val="00763B49"/>
    <w:rsid w:val="00763BD8"/>
    <w:rsid w:val="00763D8B"/>
    <w:rsid w:val="00764231"/>
    <w:rsid w:val="00764925"/>
    <w:rsid w:val="00764BBE"/>
    <w:rsid w:val="00764C03"/>
    <w:rsid w:val="00764DFD"/>
    <w:rsid w:val="0076547F"/>
    <w:rsid w:val="00765568"/>
    <w:rsid w:val="00765604"/>
    <w:rsid w:val="00765689"/>
    <w:rsid w:val="00765873"/>
    <w:rsid w:val="00765AAF"/>
    <w:rsid w:val="00765B2C"/>
    <w:rsid w:val="00765CAA"/>
    <w:rsid w:val="00765FF7"/>
    <w:rsid w:val="007660B5"/>
    <w:rsid w:val="007661F6"/>
    <w:rsid w:val="0076621B"/>
    <w:rsid w:val="00767322"/>
    <w:rsid w:val="0076732E"/>
    <w:rsid w:val="0076781F"/>
    <w:rsid w:val="00767B19"/>
    <w:rsid w:val="00767BD5"/>
    <w:rsid w:val="00767E9E"/>
    <w:rsid w:val="00770079"/>
    <w:rsid w:val="0077042D"/>
    <w:rsid w:val="00770537"/>
    <w:rsid w:val="00770797"/>
    <w:rsid w:val="00770AAF"/>
    <w:rsid w:val="007713E7"/>
    <w:rsid w:val="0077143C"/>
    <w:rsid w:val="00771780"/>
    <w:rsid w:val="007717C9"/>
    <w:rsid w:val="00771D6E"/>
    <w:rsid w:val="0077205A"/>
    <w:rsid w:val="007720F9"/>
    <w:rsid w:val="007723B8"/>
    <w:rsid w:val="0077271C"/>
    <w:rsid w:val="00772B93"/>
    <w:rsid w:val="00772C1E"/>
    <w:rsid w:val="00772FC3"/>
    <w:rsid w:val="007732E9"/>
    <w:rsid w:val="007739A0"/>
    <w:rsid w:val="00773A03"/>
    <w:rsid w:val="00773C5A"/>
    <w:rsid w:val="00773CAF"/>
    <w:rsid w:val="00773D78"/>
    <w:rsid w:val="00773DFD"/>
    <w:rsid w:val="0077414D"/>
    <w:rsid w:val="0077453D"/>
    <w:rsid w:val="007751A9"/>
    <w:rsid w:val="007756D2"/>
    <w:rsid w:val="007759E7"/>
    <w:rsid w:val="00775BD2"/>
    <w:rsid w:val="00775C1B"/>
    <w:rsid w:val="00775C54"/>
    <w:rsid w:val="00775E04"/>
    <w:rsid w:val="00775FAA"/>
    <w:rsid w:val="007760B5"/>
    <w:rsid w:val="00776B8D"/>
    <w:rsid w:val="00776C87"/>
    <w:rsid w:val="00776E3A"/>
    <w:rsid w:val="0077709E"/>
    <w:rsid w:val="00777395"/>
    <w:rsid w:val="00777599"/>
    <w:rsid w:val="007775DE"/>
    <w:rsid w:val="00777845"/>
    <w:rsid w:val="00777A18"/>
    <w:rsid w:val="00777A7E"/>
    <w:rsid w:val="00777FCC"/>
    <w:rsid w:val="007801B7"/>
    <w:rsid w:val="0078047D"/>
    <w:rsid w:val="00780524"/>
    <w:rsid w:val="00780B83"/>
    <w:rsid w:val="007811BD"/>
    <w:rsid w:val="00781BDB"/>
    <w:rsid w:val="00781CA0"/>
    <w:rsid w:val="0078204F"/>
    <w:rsid w:val="007821A2"/>
    <w:rsid w:val="00782364"/>
    <w:rsid w:val="007838D0"/>
    <w:rsid w:val="00783E98"/>
    <w:rsid w:val="0078441F"/>
    <w:rsid w:val="00784653"/>
    <w:rsid w:val="00784A66"/>
    <w:rsid w:val="00784AB5"/>
    <w:rsid w:val="00784BDA"/>
    <w:rsid w:val="00784CFD"/>
    <w:rsid w:val="0078548B"/>
    <w:rsid w:val="00785B3B"/>
    <w:rsid w:val="00785BD1"/>
    <w:rsid w:val="00786118"/>
    <w:rsid w:val="00786161"/>
    <w:rsid w:val="00786C00"/>
    <w:rsid w:val="0078716C"/>
    <w:rsid w:val="007872D7"/>
    <w:rsid w:val="007874E4"/>
    <w:rsid w:val="00787875"/>
    <w:rsid w:val="00787E88"/>
    <w:rsid w:val="007907CC"/>
    <w:rsid w:val="0079098D"/>
    <w:rsid w:val="00790A2E"/>
    <w:rsid w:val="00790D8D"/>
    <w:rsid w:val="00791268"/>
    <w:rsid w:val="0079128E"/>
    <w:rsid w:val="00791468"/>
    <w:rsid w:val="00791B5B"/>
    <w:rsid w:val="00791E6A"/>
    <w:rsid w:val="00791FF2"/>
    <w:rsid w:val="00792137"/>
    <w:rsid w:val="00792356"/>
    <w:rsid w:val="00793AD7"/>
    <w:rsid w:val="00793D8E"/>
    <w:rsid w:val="00793EFB"/>
    <w:rsid w:val="00793FD7"/>
    <w:rsid w:val="007941FE"/>
    <w:rsid w:val="00794431"/>
    <w:rsid w:val="0079451C"/>
    <w:rsid w:val="00794A07"/>
    <w:rsid w:val="00794EB8"/>
    <w:rsid w:val="007951B3"/>
    <w:rsid w:val="007957B5"/>
    <w:rsid w:val="0079581E"/>
    <w:rsid w:val="0079588F"/>
    <w:rsid w:val="00795903"/>
    <w:rsid w:val="00795960"/>
    <w:rsid w:val="00795C9B"/>
    <w:rsid w:val="007963F0"/>
    <w:rsid w:val="00796471"/>
    <w:rsid w:val="0079652D"/>
    <w:rsid w:val="0079657B"/>
    <w:rsid w:val="00796894"/>
    <w:rsid w:val="00796A4D"/>
    <w:rsid w:val="00796ACA"/>
    <w:rsid w:val="00796D4B"/>
    <w:rsid w:val="0079721C"/>
    <w:rsid w:val="00797459"/>
    <w:rsid w:val="0079754B"/>
    <w:rsid w:val="0079776A"/>
    <w:rsid w:val="00797827"/>
    <w:rsid w:val="00797DD0"/>
    <w:rsid w:val="00797F98"/>
    <w:rsid w:val="007A016D"/>
    <w:rsid w:val="007A0380"/>
    <w:rsid w:val="007A06B2"/>
    <w:rsid w:val="007A090B"/>
    <w:rsid w:val="007A0912"/>
    <w:rsid w:val="007A0A0A"/>
    <w:rsid w:val="007A1248"/>
    <w:rsid w:val="007A1731"/>
    <w:rsid w:val="007A1C75"/>
    <w:rsid w:val="007A1E67"/>
    <w:rsid w:val="007A20DF"/>
    <w:rsid w:val="007A22BE"/>
    <w:rsid w:val="007A2434"/>
    <w:rsid w:val="007A245C"/>
    <w:rsid w:val="007A29C5"/>
    <w:rsid w:val="007A383B"/>
    <w:rsid w:val="007A3A60"/>
    <w:rsid w:val="007A3A7B"/>
    <w:rsid w:val="007A3BC0"/>
    <w:rsid w:val="007A4622"/>
    <w:rsid w:val="007A48AB"/>
    <w:rsid w:val="007A4A3F"/>
    <w:rsid w:val="007A4BDA"/>
    <w:rsid w:val="007A4D8C"/>
    <w:rsid w:val="007A5053"/>
    <w:rsid w:val="007A5101"/>
    <w:rsid w:val="007A5178"/>
    <w:rsid w:val="007A54B9"/>
    <w:rsid w:val="007A5A7F"/>
    <w:rsid w:val="007A5FFA"/>
    <w:rsid w:val="007A6117"/>
    <w:rsid w:val="007A6243"/>
    <w:rsid w:val="007A6458"/>
    <w:rsid w:val="007A6669"/>
    <w:rsid w:val="007A77DA"/>
    <w:rsid w:val="007A7FAA"/>
    <w:rsid w:val="007B00EA"/>
    <w:rsid w:val="007B054A"/>
    <w:rsid w:val="007B0AC0"/>
    <w:rsid w:val="007B0E10"/>
    <w:rsid w:val="007B100D"/>
    <w:rsid w:val="007B1453"/>
    <w:rsid w:val="007B19FD"/>
    <w:rsid w:val="007B1CE5"/>
    <w:rsid w:val="007B253D"/>
    <w:rsid w:val="007B2EF2"/>
    <w:rsid w:val="007B38B5"/>
    <w:rsid w:val="007B3B02"/>
    <w:rsid w:val="007B3CCE"/>
    <w:rsid w:val="007B3F4C"/>
    <w:rsid w:val="007B3F78"/>
    <w:rsid w:val="007B3F83"/>
    <w:rsid w:val="007B400D"/>
    <w:rsid w:val="007B417E"/>
    <w:rsid w:val="007B4411"/>
    <w:rsid w:val="007B4B4A"/>
    <w:rsid w:val="007B4E43"/>
    <w:rsid w:val="007B4F8A"/>
    <w:rsid w:val="007B4FD9"/>
    <w:rsid w:val="007B564D"/>
    <w:rsid w:val="007B57FD"/>
    <w:rsid w:val="007B5C4D"/>
    <w:rsid w:val="007B6493"/>
    <w:rsid w:val="007B668C"/>
    <w:rsid w:val="007B6B67"/>
    <w:rsid w:val="007B6E4F"/>
    <w:rsid w:val="007B6F4A"/>
    <w:rsid w:val="007B71C4"/>
    <w:rsid w:val="007B7486"/>
    <w:rsid w:val="007B7565"/>
    <w:rsid w:val="007B760E"/>
    <w:rsid w:val="007B76BC"/>
    <w:rsid w:val="007C02AB"/>
    <w:rsid w:val="007C079B"/>
    <w:rsid w:val="007C083B"/>
    <w:rsid w:val="007C086C"/>
    <w:rsid w:val="007C097A"/>
    <w:rsid w:val="007C0E6C"/>
    <w:rsid w:val="007C10B6"/>
    <w:rsid w:val="007C11B1"/>
    <w:rsid w:val="007C138B"/>
    <w:rsid w:val="007C14A3"/>
    <w:rsid w:val="007C1D0B"/>
    <w:rsid w:val="007C1D97"/>
    <w:rsid w:val="007C1E4F"/>
    <w:rsid w:val="007C2016"/>
    <w:rsid w:val="007C2185"/>
    <w:rsid w:val="007C27D3"/>
    <w:rsid w:val="007C2B38"/>
    <w:rsid w:val="007C307F"/>
    <w:rsid w:val="007C345E"/>
    <w:rsid w:val="007C37D4"/>
    <w:rsid w:val="007C3DE2"/>
    <w:rsid w:val="007C404B"/>
    <w:rsid w:val="007C40C5"/>
    <w:rsid w:val="007C419B"/>
    <w:rsid w:val="007C44C9"/>
    <w:rsid w:val="007C4610"/>
    <w:rsid w:val="007C4A65"/>
    <w:rsid w:val="007C50BB"/>
    <w:rsid w:val="007C51DA"/>
    <w:rsid w:val="007C5698"/>
    <w:rsid w:val="007C5706"/>
    <w:rsid w:val="007C57A0"/>
    <w:rsid w:val="007C5C8B"/>
    <w:rsid w:val="007C5F91"/>
    <w:rsid w:val="007C60B0"/>
    <w:rsid w:val="007C63CC"/>
    <w:rsid w:val="007C68AE"/>
    <w:rsid w:val="007C68F5"/>
    <w:rsid w:val="007C6D3F"/>
    <w:rsid w:val="007C781B"/>
    <w:rsid w:val="007C7890"/>
    <w:rsid w:val="007C791D"/>
    <w:rsid w:val="007C7E4C"/>
    <w:rsid w:val="007C7EBA"/>
    <w:rsid w:val="007D0180"/>
    <w:rsid w:val="007D051F"/>
    <w:rsid w:val="007D061F"/>
    <w:rsid w:val="007D11FD"/>
    <w:rsid w:val="007D1523"/>
    <w:rsid w:val="007D15F8"/>
    <w:rsid w:val="007D1776"/>
    <w:rsid w:val="007D1C10"/>
    <w:rsid w:val="007D1DC5"/>
    <w:rsid w:val="007D20E4"/>
    <w:rsid w:val="007D21AC"/>
    <w:rsid w:val="007D2361"/>
    <w:rsid w:val="007D2543"/>
    <w:rsid w:val="007D25AF"/>
    <w:rsid w:val="007D2882"/>
    <w:rsid w:val="007D2C24"/>
    <w:rsid w:val="007D2C62"/>
    <w:rsid w:val="007D2FDB"/>
    <w:rsid w:val="007D310C"/>
    <w:rsid w:val="007D32D5"/>
    <w:rsid w:val="007D341A"/>
    <w:rsid w:val="007D356E"/>
    <w:rsid w:val="007D381E"/>
    <w:rsid w:val="007D38FB"/>
    <w:rsid w:val="007D3957"/>
    <w:rsid w:val="007D39EC"/>
    <w:rsid w:val="007D3A02"/>
    <w:rsid w:val="007D3F39"/>
    <w:rsid w:val="007D42E3"/>
    <w:rsid w:val="007D492B"/>
    <w:rsid w:val="007D4BCD"/>
    <w:rsid w:val="007D4C54"/>
    <w:rsid w:val="007D4D45"/>
    <w:rsid w:val="007D4E3F"/>
    <w:rsid w:val="007D4F30"/>
    <w:rsid w:val="007D54FB"/>
    <w:rsid w:val="007D58DD"/>
    <w:rsid w:val="007D59B0"/>
    <w:rsid w:val="007D61DF"/>
    <w:rsid w:val="007D62DC"/>
    <w:rsid w:val="007D6B94"/>
    <w:rsid w:val="007D709A"/>
    <w:rsid w:val="007D7367"/>
    <w:rsid w:val="007D740F"/>
    <w:rsid w:val="007D748E"/>
    <w:rsid w:val="007D7A63"/>
    <w:rsid w:val="007D7A86"/>
    <w:rsid w:val="007D7E75"/>
    <w:rsid w:val="007E0369"/>
    <w:rsid w:val="007E04FC"/>
    <w:rsid w:val="007E05B1"/>
    <w:rsid w:val="007E0A9D"/>
    <w:rsid w:val="007E0ADC"/>
    <w:rsid w:val="007E1216"/>
    <w:rsid w:val="007E123F"/>
    <w:rsid w:val="007E22AE"/>
    <w:rsid w:val="007E27E0"/>
    <w:rsid w:val="007E2938"/>
    <w:rsid w:val="007E29E8"/>
    <w:rsid w:val="007E29FA"/>
    <w:rsid w:val="007E2A56"/>
    <w:rsid w:val="007E2FDD"/>
    <w:rsid w:val="007E33C6"/>
    <w:rsid w:val="007E3566"/>
    <w:rsid w:val="007E37A8"/>
    <w:rsid w:val="007E38F1"/>
    <w:rsid w:val="007E3AA3"/>
    <w:rsid w:val="007E3E04"/>
    <w:rsid w:val="007E40F4"/>
    <w:rsid w:val="007E41D6"/>
    <w:rsid w:val="007E4551"/>
    <w:rsid w:val="007E4ECC"/>
    <w:rsid w:val="007E517E"/>
    <w:rsid w:val="007E5346"/>
    <w:rsid w:val="007E563A"/>
    <w:rsid w:val="007E5774"/>
    <w:rsid w:val="007E61A6"/>
    <w:rsid w:val="007E628F"/>
    <w:rsid w:val="007E6756"/>
    <w:rsid w:val="007E6AE6"/>
    <w:rsid w:val="007E7343"/>
    <w:rsid w:val="007E7741"/>
    <w:rsid w:val="007E77BF"/>
    <w:rsid w:val="007E77F9"/>
    <w:rsid w:val="007E7A77"/>
    <w:rsid w:val="007E7B1D"/>
    <w:rsid w:val="007E7CC9"/>
    <w:rsid w:val="007E7DF1"/>
    <w:rsid w:val="007E7F4F"/>
    <w:rsid w:val="007F001D"/>
    <w:rsid w:val="007F02A1"/>
    <w:rsid w:val="007F0570"/>
    <w:rsid w:val="007F0690"/>
    <w:rsid w:val="007F0AAB"/>
    <w:rsid w:val="007F0B38"/>
    <w:rsid w:val="007F0DC9"/>
    <w:rsid w:val="007F0DF2"/>
    <w:rsid w:val="007F0E41"/>
    <w:rsid w:val="007F1005"/>
    <w:rsid w:val="007F176C"/>
    <w:rsid w:val="007F1A97"/>
    <w:rsid w:val="007F1B6C"/>
    <w:rsid w:val="007F1B83"/>
    <w:rsid w:val="007F1BBE"/>
    <w:rsid w:val="007F1CFC"/>
    <w:rsid w:val="007F1D3B"/>
    <w:rsid w:val="007F2F9A"/>
    <w:rsid w:val="007F39A9"/>
    <w:rsid w:val="007F4484"/>
    <w:rsid w:val="007F46F0"/>
    <w:rsid w:val="007F4BCB"/>
    <w:rsid w:val="007F4D04"/>
    <w:rsid w:val="007F4FE7"/>
    <w:rsid w:val="007F50FE"/>
    <w:rsid w:val="007F5116"/>
    <w:rsid w:val="007F574B"/>
    <w:rsid w:val="007F59FC"/>
    <w:rsid w:val="007F5B2A"/>
    <w:rsid w:val="007F5B86"/>
    <w:rsid w:val="007F5C63"/>
    <w:rsid w:val="007F652F"/>
    <w:rsid w:val="007F65F8"/>
    <w:rsid w:val="007F667B"/>
    <w:rsid w:val="007F6812"/>
    <w:rsid w:val="007F68F4"/>
    <w:rsid w:val="007F695D"/>
    <w:rsid w:val="007F6AE1"/>
    <w:rsid w:val="007F6B35"/>
    <w:rsid w:val="007F6F02"/>
    <w:rsid w:val="007F7271"/>
    <w:rsid w:val="007F74C9"/>
    <w:rsid w:val="007F7A7D"/>
    <w:rsid w:val="007F7C85"/>
    <w:rsid w:val="00800406"/>
    <w:rsid w:val="0080052B"/>
    <w:rsid w:val="00800719"/>
    <w:rsid w:val="008008B5"/>
    <w:rsid w:val="00800D3D"/>
    <w:rsid w:val="008011C0"/>
    <w:rsid w:val="008012BE"/>
    <w:rsid w:val="00801563"/>
    <w:rsid w:val="00801C56"/>
    <w:rsid w:val="00801DD8"/>
    <w:rsid w:val="00801FA9"/>
    <w:rsid w:val="00802449"/>
    <w:rsid w:val="0080280B"/>
    <w:rsid w:val="00802B16"/>
    <w:rsid w:val="008030D4"/>
    <w:rsid w:val="008038AF"/>
    <w:rsid w:val="00803B10"/>
    <w:rsid w:val="00803E7C"/>
    <w:rsid w:val="00804191"/>
    <w:rsid w:val="008041BA"/>
    <w:rsid w:val="00804326"/>
    <w:rsid w:val="0080467C"/>
    <w:rsid w:val="008048AA"/>
    <w:rsid w:val="00805470"/>
    <w:rsid w:val="008056A1"/>
    <w:rsid w:val="00805CDC"/>
    <w:rsid w:val="00806163"/>
    <w:rsid w:val="00806488"/>
    <w:rsid w:val="008064C5"/>
    <w:rsid w:val="00807176"/>
    <w:rsid w:val="008071DB"/>
    <w:rsid w:val="0080751E"/>
    <w:rsid w:val="00807889"/>
    <w:rsid w:val="0080788A"/>
    <w:rsid w:val="00807E09"/>
    <w:rsid w:val="008100A7"/>
    <w:rsid w:val="0081043E"/>
    <w:rsid w:val="0081069B"/>
    <w:rsid w:val="00810C3C"/>
    <w:rsid w:val="00810C51"/>
    <w:rsid w:val="00810CE7"/>
    <w:rsid w:val="008111A3"/>
    <w:rsid w:val="00811409"/>
    <w:rsid w:val="008116EA"/>
    <w:rsid w:val="008116ED"/>
    <w:rsid w:val="00811915"/>
    <w:rsid w:val="00811E92"/>
    <w:rsid w:val="00811FFD"/>
    <w:rsid w:val="00812369"/>
    <w:rsid w:val="00812389"/>
    <w:rsid w:val="00812A48"/>
    <w:rsid w:val="00812E9F"/>
    <w:rsid w:val="00813048"/>
    <w:rsid w:val="008134A6"/>
    <w:rsid w:val="00813594"/>
    <w:rsid w:val="00813BED"/>
    <w:rsid w:val="00813D04"/>
    <w:rsid w:val="00813E7B"/>
    <w:rsid w:val="00813F88"/>
    <w:rsid w:val="0081409B"/>
    <w:rsid w:val="008145C8"/>
    <w:rsid w:val="00814665"/>
    <w:rsid w:val="00814874"/>
    <w:rsid w:val="008149C0"/>
    <w:rsid w:val="00814E9F"/>
    <w:rsid w:val="008152EB"/>
    <w:rsid w:val="008153B5"/>
    <w:rsid w:val="00815759"/>
    <w:rsid w:val="00815BB1"/>
    <w:rsid w:val="00816249"/>
    <w:rsid w:val="00816533"/>
    <w:rsid w:val="008168BB"/>
    <w:rsid w:val="0081691B"/>
    <w:rsid w:val="008170F5"/>
    <w:rsid w:val="008171B8"/>
    <w:rsid w:val="008175C4"/>
    <w:rsid w:val="008177D8"/>
    <w:rsid w:val="00817F79"/>
    <w:rsid w:val="0082032B"/>
    <w:rsid w:val="0082041B"/>
    <w:rsid w:val="0082054E"/>
    <w:rsid w:val="00820E0E"/>
    <w:rsid w:val="00821195"/>
    <w:rsid w:val="008213E7"/>
    <w:rsid w:val="0082151A"/>
    <w:rsid w:val="00821B1E"/>
    <w:rsid w:val="00821FD2"/>
    <w:rsid w:val="008220B7"/>
    <w:rsid w:val="00822231"/>
    <w:rsid w:val="008227EC"/>
    <w:rsid w:val="00822833"/>
    <w:rsid w:val="0082285A"/>
    <w:rsid w:val="00822901"/>
    <w:rsid w:val="00822D74"/>
    <w:rsid w:val="008232CF"/>
    <w:rsid w:val="00823813"/>
    <w:rsid w:val="0082384E"/>
    <w:rsid w:val="008239CA"/>
    <w:rsid w:val="00823A18"/>
    <w:rsid w:val="00823B72"/>
    <w:rsid w:val="00823BE2"/>
    <w:rsid w:val="00823C86"/>
    <w:rsid w:val="00823F27"/>
    <w:rsid w:val="0082435A"/>
    <w:rsid w:val="00824C75"/>
    <w:rsid w:val="00824D26"/>
    <w:rsid w:val="00824E16"/>
    <w:rsid w:val="00824E63"/>
    <w:rsid w:val="00825030"/>
    <w:rsid w:val="008250E6"/>
    <w:rsid w:val="008254E8"/>
    <w:rsid w:val="00825DB8"/>
    <w:rsid w:val="00826003"/>
    <w:rsid w:val="008260BB"/>
    <w:rsid w:val="0082620B"/>
    <w:rsid w:val="00826792"/>
    <w:rsid w:val="00826B3F"/>
    <w:rsid w:val="00827001"/>
    <w:rsid w:val="0082763B"/>
    <w:rsid w:val="00827915"/>
    <w:rsid w:val="00827948"/>
    <w:rsid w:val="00827CFD"/>
    <w:rsid w:val="0083040B"/>
    <w:rsid w:val="00830713"/>
    <w:rsid w:val="00830C2E"/>
    <w:rsid w:val="00830C89"/>
    <w:rsid w:val="008315D4"/>
    <w:rsid w:val="008316A5"/>
    <w:rsid w:val="0083177B"/>
    <w:rsid w:val="00831BAF"/>
    <w:rsid w:val="0083227B"/>
    <w:rsid w:val="008325E8"/>
    <w:rsid w:val="0083295B"/>
    <w:rsid w:val="00832B7D"/>
    <w:rsid w:val="00832CCC"/>
    <w:rsid w:val="00832CD8"/>
    <w:rsid w:val="00832CF9"/>
    <w:rsid w:val="00832D4F"/>
    <w:rsid w:val="00832F48"/>
    <w:rsid w:val="00833509"/>
    <w:rsid w:val="0083389C"/>
    <w:rsid w:val="00833F0C"/>
    <w:rsid w:val="008346CE"/>
    <w:rsid w:val="00834862"/>
    <w:rsid w:val="00834902"/>
    <w:rsid w:val="00834A78"/>
    <w:rsid w:val="00834E6B"/>
    <w:rsid w:val="00835846"/>
    <w:rsid w:val="008358D4"/>
    <w:rsid w:val="00835A10"/>
    <w:rsid w:val="00835A19"/>
    <w:rsid w:val="00835B8D"/>
    <w:rsid w:val="00836481"/>
    <w:rsid w:val="0083690A"/>
    <w:rsid w:val="00836C74"/>
    <w:rsid w:val="008372AB"/>
    <w:rsid w:val="00837326"/>
    <w:rsid w:val="008373D1"/>
    <w:rsid w:val="00837750"/>
    <w:rsid w:val="00837F7A"/>
    <w:rsid w:val="008408FB"/>
    <w:rsid w:val="0084091E"/>
    <w:rsid w:val="0084094A"/>
    <w:rsid w:val="008409AB"/>
    <w:rsid w:val="00840D3C"/>
    <w:rsid w:val="00840DBF"/>
    <w:rsid w:val="0084154F"/>
    <w:rsid w:val="008421DD"/>
    <w:rsid w:val="0084248F"/>
    <w:rsid w:val="00842663"/>
    <w:rsid w:val="008426BD"/>
    <w:rsid w:val="008427C6"/>
    <w:rsid w:val="00842800"/>
    <w:rsid w:val="00842AC5"/>
    <w:rsid w:val="0084366A"/>
    <w:rsid w:val="00844360"/>
    <w:rsid w:val="0084475B"/>
    <w:rsid w:val="00844A68"/>
    <w:rsid w:val="00844AA1"/>
    <w:rsid w:val="00844AC1"/>
    <w:rsid w:val="00844B53"/>
    <w:rsid w:val="008461E8"/>
    <w:rsid w:val="0084633A"/>
    <w:rsid w:val="008464B0"/>
    <w:rsid w:val="0084659E"/>
    <w:rsid w:val="008466AF"/>
    <w:rsid w:val="00846BE4"/>
    <w:rsid w:val="00846CC3"/>
    <w:rsid w:val="00846D02"/>
    <w:rsid w:val="00846DA2"/>
    <w:rsid w:val="00846F1F"/>
    <w:rsid w:val="00847173"/>
    <w:rsid w:val="008475A6"/>
    <w:rsid w:val="0084766A"/>
    <w:rsid w:val="008479D3"/>
    <w:rsid w:val="00847AA5"/>
    <w:rsid w:val="00847EA3"/>
    <w:rsid w:val="00850149"/>
    <w:rsid w:val="00850291"/>
    <w:rsid w:val="008503C0"/>
    <w:rsid w:val="00850EC6"/>
    <w:rsid w:val="0085138F"/>
    <w:rsid w:val="00851490"/>
    <w:rsid w:val="00851B3B"/>
    <w:rsid w:val="00851C33"/>
    <w:rsid w:val="00851D6D"/>
    <w:rsid w:val="00852352"/>
    <w:rsid w:val="00852510"/>
    <w:rsid w:val="00852686"/>
    <w:rsid w:val="008526FA"/>
    <w:rsid w:val="00852BD2"/>
    <w:rsid w:val="00852D80"/>
    <w:rsid w:val="00852E59"/>
    <w:rsid w:val="00853E24"/>
    <w:rsid w:val="00854071"/>
    <w:rsid w:val="008543EE"/>
    <w:rsid w:val="00854F16"/>
    <w:rsid w:val="00855138"/>
    <w:rsid w:val="008551EB"/>
    <w:rsid w:val="0085531F"/>
    <w:rsid w:val="0085551E"/>
    <w:rsid w:val="00855792"/>
    <w:rsid w:val="00855805"/>
    <w:rsid w:val="008559B5"/>
    <w:rsid w:val="00855A63"/>
    <w:rsid w:val="00855C68"/>
    <w:rsid w:val="00856094"/>
    <w:rsid w:val="008560AA"/>
    <w:rsid w:val="008561A1"/>
    <w:rsid w:val="008564B8"/>
    <w:rsid w:val="00856871"/>
    <w:rsid w:val="00856908"/>
    <w:rsid w:val="008575B5"/>
    <w:rsid w:val="00857E24"/>
    <w:rsid w:val="00860245"/>
    <w:rsid w:val="00860462"/>
    <w:rsid w:val="008605C7"/>
    <w:rsid w:val="00860A4E"/>
    <w:rsid w:val="00860B77"/>
    <w:rsid w:val="00860BBF"/>
    <w:rsid w:val="00860C80"/>
    <w:rsid w:val="00860E4D"/>
    <w:rsid w:val="00860ED2"/>
    <w:rsid w:val="00860FB4"/>
    <w:rsid w:val="0086137E"/>
    <w:rsid w:val="0086178C"/>
    <w:rsid w:val="008617DA"/>
    <w:rsid w:val="008618EE"/>
    <w:rsid w:val="00861C4A"/>
    <w:rsid w:val="00861C8C"/>
    <w:rsid w:val="00861DC6"/>
    <w:rsid w:val="00861F15"/>
    <w:rsid w:val="00861FD8"/>
    <w:rsid w:val="00862238"/>
    <w:rsid w:val="00862925"/>
    <w:rsid w:val="00863A1F"/>
    <w:rsid w:val="00863D3D"/>
    <w:rsid w:val="00863DCB"/>
    <w:rsid w:val="008643CD"/>
    <w:rsid w:val="00864755"/>
    <w:rsid w:val="0086487A"/>
    <w:rsid w:val="00864882"/>
    <w:rsid w:val="00864B1E"/>
    <w:rsid w:val="00864E00"/>
    <w:rsid w:val="008653C0"/>
    <w:rsid w:val="00865553"/>
    <w:rsid w:val="0086560B"/>
    <w:rsid w:val="008662AF"/>
    <w:rsid w:val="00866389"/>
    <w:rsid w:val="00866864"/>
    <w:rsid w:val="00866BB5"/>
    <w:rsid w:val="00867450"/>
    <w:rsid w:val="00867861"/>
    <w:rsid w:val="00867A25"/>
    <w:rsid w:val="00867B84"/>
    <w:rsid w:val="00867CD9"/>
    <w:rsid w:val="0087062D"/>
    <w:rsid w:val="008706A2"/>
    <w:rsid w:val="008708E8"/>
    <w:rsid w:val="00870998"/>
    <w:rsid w:val="00870AB4"/>
    <w:rsid w:val="00870AFB"/>
    <w:rsid w:val="008714F9"/>
    <w:rsid w:val="008715F0"/>
    <w:rsid w:val="00871646"/>
    <w:rsid w:val="008717FF"/>
    <w:rsid w:val="0087181F"/>
    <w:rsid w:val="00871963"/>
    <w:rsid w:val="00871B2D"/>
    <w:rsid w:val="00871C2F"/>
    <w:rsid w:val="00871E7C"/>
    <w:rsid w:val="008728AB"/>
    <w:rsid w:val="008728C5"/>
    <w:rsid w:val="00872A98"/>
    <w:rsid w:val="00872AC5"/>
    <w:rsid w:val="00873078"/>
    <w:rsid w:val="0087351E"/>
    <w:rsid w:val="00873A8E"/>
    <w:rsid w:val="00873CE9"/>
    <w:rsid w:val="00873EFE"/>
    <w:rsid w:val="00874108"/>
    <w:rsid w:val="00874364"/>
    <w:rsid w:val="00874850"/>
    <w:rsid w:val="00874A5E"/>
    <w:rsid w:val="00874CA8"/>
    <w:rsid w:val="00874F5C"/>
    <w:rsid w:val="00874FA2"/>
    <w:rsid w:val="008757C1"/>
    <w:rsid w:val="00875ACA"/>
    <w:rsid w:val="00876005"/>
    <w:rsid w:val="00876118"/>
    <w:rsid w:val="00876151"/>
    <w:rsid w:val="00876312"/>
    <w:rsid w:val="00876780"/>
    <w:rsid w:val="00876B29"/>
    <w:rsid w:val="00877626"/>
    <w:rsid w:val="00877641"/>
    <w:rsid w:val="008776E7"/>
    <w:rsid w:val="00877F7F"/>
    <w:rsid w:val="00877F92"/>
    <w:rsid w:val="008805A0"/>
    <w:rsid w:val="008810DD"/>
    <w:rsid w:val="0088147B"/>
    <w:rsid w:val="008816CE"/>
    <w:rsid w:val="008816FB"/>
    <w:rsid w:val="00881E44"/>
    <w:rsid w:val="00881E9A"/>
    <w:rsid w:val="008822AF"/>
    <w:rsid w:val="00882316"/>
    <w:rsid w:val="00882417"/>
    <w:rsid w:val="00882432"/>
    <w:rsid w:val="00882549"/>
    <w:rsid w:val="008826C3"/>
    <w:rsid w:val="0088281A"/>
    <w:rsid w:val="00882854"/>
    <w:rsid w:val="00882B9F"/>
    <w:rsid w:val="00882C3B"/>
    <w:rsid w:val="00882FB9"/>
    <w:rsid w:val="0088313C"/>
    <w:rsid w:val="00883578"/>
    <w:rsid w:val="00883CE1"/>
    <w:rsid w:val="0088412A"/>
    <w:rsid w:val="008847A2"/>
    <w:rsid w:val="00884D37"/>
    <w:rsid w:val="00884D93"/>
    <w:rsid w:val="00885170"/>
    <w:rsid w:val="0088526F"/>
    <w:rsid w:val="00885666"/>
    <w:rsid w:val="00885F75"/>
    <w:rsid w:val="0088606B"/>
    <w:rsid w:val="008861FD"/>
    <w:rsid w:val="008864A2"/>
    <w:rsid w:val="008864C8"/>
    <w:rsid w:val="0088692F"/>
    <w:rsid w:val="008870D5"/>
    <w:rsid w:val="00887889"/>
    <w:rsid w:val="00887A50"/>
    <w:rsid w:val="00887E26"/>
    <w:rsid w:val="00890569"/>
    <w:rsid w:val="00890D19"/>
    <w:rsid w:val="008916C2"/>
    <w:rsid w:val="008918D5"/>
    <w:rsid w:val="00891CAD"/>
    <w:rsid w:val="00892162"/>
    <w:rsid w:val="008921EB"/>
    <w:rsid w:val="00892450"/>
    <w:rsid w:val="008927E9"/>
    <w:rsid w:val="00893113"/>
    <w:rsid w:val="008936A7"/>
    <w:rsid w:val="00893772"/>
    <w:rsid w:val="008937E7"/>
    <w:rsid w:val="008941C5"/>
    <w:rsid w:val="0089461C"/>
    <w:rsid w:val="00894729"/>
    <w:rsid w:val="008947C3"/>
    <w:rsid w:val="008948E6"/>
    <w:rsid w:val="00894EAD"/>
    <w:rsid w:val="00894FFE"/>
    <w:rsid w:val="008951AA"/>
    <w:rsid w:val="00895492"/>
    <w:rsid w:val="00896485"/>
    <w:rsid w:val="00896921"/>
    <w:rsid w:val="00896B04"/>
    <w:rsid w:val="00896CC0"/>
    <w:rsid w:val="00896DA5"/>
    <w:rsid w:val="00897291"/>
    <w:rsid w:val="008974F2"/>
    <w:rsid w:val="008979CE"/>
    <w:rsid w:val="00897B88"/>
    <w:rsid w:val="00897CBB"/>
    <w:rsid w:val="00897D11"/>
    <w:rsid w:val="00897E30"/>
    <w:rsid w:val="008A0055"/>
    <w:rsid w:val="008A00E8"/>
    <w:rsid w:val="008A0376"/>
    <w:rsid w:val="008A045B"/>
    <w:rsid w:val="008A0F9B"/>
    <w:rsid w:val="008A10BF"/>
    <w:rsid w:val="008A1102"/>
    <w:rsid w:val="008A12D1"/>
    <w:rsid w:val="008A13A3"/>
    <w:rsid w:val="008A13F9"/>
    <w:rsid w:val="008A166A"/>
    <w:rsid w:val="008A176C"/>
    <w:rsid w:val="008A17F8"/>
    <w:rsid w:val="008A1A9D"/>
    <w:rsid w:val="008A1F88"/>
    <w:rsid w:val="008A24B5"/>
    <w:rsid w:val="008A27DF"/>
    <w:rsid w:val="008A2AB9"/>
    <w:rsid w:val="008A2AF6"/>
    <w:rsid w:val="008A329C"/>
    <w:rsid w:val="008A3433"/>
    <w:rsid w:val="008A362F"/>
    <w:rsid w:val="008A3C06"/>
    <w:rsid w:val="008A3C30"/>
    <w:rsid w:val="008A3FD9"/>
    <w:rsid w:val="008A40A0"/>
    <w:rsid w:val="008A4124"/>
    <w:rsid w:val="008A4770"/>
    <w:rsid w:val="008A49B1"/>
    <w:rsid w:val="008A4CD7"/>
    <w:rsid w:val="008A4EDC"/>
    <w:rsid w:val="008A5333"/>
    <w:rsid w:val="008A539F"/>
    <w:rsid w:val="008A579E"/>
    <w:rsid w:val="008A5944"/>
    <w:rsid w:val="008A61BD"/>
    <w:rsid w:val="008A712A"/>
    <w:rsid w:val="008A7224"/>
    <w:rsid w:val="008A7648"/>
    <w:rsid w:val="008A7F4E"/>
    <w:rsid w:val="008B02AC"/>
    <w:rsid w:val="008B080C"/>
    <w:rsid w:val="008B15A1"/>
    <w:rsid w:val="008B167E"/>
    <w:rsid w:val="008B17A9"/>
    <w:rsid w:val="008B22BA"/>
    <w:rsid w:val="008B2503"/>
    <w:rsid w:val="008B2505"/>
    <w:rsid w:val="008B2592"/>
    <w:rsid w:val="008B2600"/>
    <w:rsid w:val="008B27CF"/>
    <w:rsid w:val="008B2922"/>
    <w:rsid w:val="008B2C4C"/>
    <w:rsid w:val="008B2F62"/>
    <w:rsid w:val="008B365B"/>
    <w:rsid w:val="008B366F"/>
    <w:rsid w:val="008B3681"/>
    <w:rsid w:val="008B36BE"/>
    <w:rsid w:val="008B36C5"/>
    <w:rsid w:val="008B3896"/>
    <w:rsid w:val="008B38DF"/>
    <w:rsid w:val="008B3D88"/>
    <w:rsid w:val="008B3EB1"/>
    <w:rsid w:val="008B456E"/>
    <w:rsid w:val="008B48B6"/>
    <w:rsid w:val="008B48F4"/>
    <w:rsid w:val="008B4C18"/>
    <w:rsid w:val="008B4E97"/>
    <w:rsid w:val="008B4FDC"/>
    <w:rsid w:val="008B53D2"/>
    <w:rsid w:val="008B5A31"/>
    <w:rsid w:val="008B5D17"/>
    <w:rsid w:val="008B60E0"/>
    <w:rsid w:val="008B615C"/>
    <w:rsid w:val="008B61BB"/>
    <w:rsid w:val="008B64EF"/>
    <w:rsid w:val="008B675D"/>
    <w:rsid w:val="008B6829"/>
    <w:rsid w:val="008B6928"/>
    <w:rsid w:val="008B6B9D"/>
    <w:rsid w:val="008B73B6"/>
    <w:rsid w:val="008B74C9"/>
    <w:rsid w:val="008B7A15"/>
    <w:rsid w:val="008B7DC5"/>
    <w:rsid w:val="008B7ED5"/>
    <w:rsid w:val="008C021F"/>
    <w:rsid w:val="008C0A71"/>
    <w:rsid w:val="008C0C78"/>
    <w:rsid w:val="008C0F2E"/>
    <w:rsid w:val="008C14DB"/>
    <w:rsid w:val="008C16F4"/>
    <w:rsid w:val="008C1952"/>
    <w:rsid w:val="008C1A1D"/>
    <w:rsid w:val="008C1B35"/>
    <w:rsid w:val="008C1EF1"/>
    <w:rsid w:val="008C268A"/>
    <w:rsid w:val="008C28FF"/>
    <w:rsid w:val="008C2D60"/>
    <w:rsid w:val="008C2D90"/>
    <w:rsid w:val="008C3348"/>
    <w:rsid w:val="008C3771"/>
    <w:rsid w:val="008C3A87"/>
    <w:rsid w:val="008C3D13"/>
    <w:rsid w:val="008C4AD9"/>
    <w:rsid w:val="008C4BA8"/>
    <w:rsid w:val="008C4EFD"/>
    <w:rsid w:val="008C5188"/>
    <w:rsid w:val="008C57CD"/>
    <w:rsid w:val="008C5C1C"/>
    <w:rsid w:val="008C5CD2"/>
    <w:rsid w:val="008C617C"/>
    <w:rsid w:val="008C6E70"/>
    <w:rsid w:val="008C7618"/>
    <w:rsid w:val="008C7742"/>
    <w:rsid w:val="008C7B96"/>
    <w:rsid w:val="008D0661"/>
    <w:rsid w:val="008D071A"/>
    <w:rsid w:val="008D0763"/>
    <w:rsid w:val="008D0815"/>
    <w:rsid w:val="008D103A"/>
    <w:rsid w:val="008D1473"/>
    <w:rsid w:val="008D15B4"/>
    <w:rsid w:val="008D1817"/>
    <w:rsid w:val="008D1D7B"/>
    <w:rsid w:val="008D1D90"/>
    <w:rsid w:val="008D1DBC"/>
    <w:rsid w:val="008D1DC1"/>
    <w:rsid w:val="008D224C"/>
    <w:rsid w:val="008D26AC"/>
    <w:rsid w:val="008D2BB8"/>
    <w:rsid w:val="008D2DF4"/>
    <w:rsid w:val="008D2F98"/>
    <w:rsid w:val="008D32D9"/>
    <w:rsid w:val="008D33BE"/>
    <w:rsid w:val="008D3624"/>
    <w:rsid w:val="008D368A"/>
    <w:rsid w:val="008D396F"/>
    <w:rsid w:val="008D3CED"/>
    <w:rsid w:val="008D3D58"/>
    <w:rsid w:val="008D3E1A"/>
    <w:rsid w:val="008D3F1F"/>
    <w:rsid w:val="008D4138"/>
    <w:rsid w:val="008D4970"/>
    <w:rsid w:val="008D4B83"/>
    <w:rsid w:val="008D4CBE"/>
    <w:rsid w:val="008D5131"/>
    <w:rsid w:val="008D53FA"/>
    <w:rsid w:val="008D59DC"/>
    <w:rsid w:val="008D5A2B"/>
    <w:rsid w:val="008D60A8"/>
    <w:rsid w:val="008D64E8"/>
    <w:rsid w:val="008D6554"/>
    <w:rsid w:val="008D6D09"/>
    <w:rsid w:val="008D6D71"/>
    <w:rsid w:val="008D6DF8"/>
    <w:rsid w:val="008D6EBB"/>
    <w:rsid w:val="008D7353"/>
    <w:rsid w:val="008D786D"/>
    <w:rsid w:val="008D7F6D"/>
    <w:rsid w:val="008E002D"/>
    <w:rsid w:val="008E0268"/>
    <w:rsid w:val="008E05E1"/>
    <w:rsid w:val="008E06BA"/>
    <w:rsid w:val="008E0B1B"/>
    <w:rsid w:val="008E11BB"/>
    <w:rsid w:val="008E14A4"/>
    <w:rsid w:val="008E19ED"/>
    <w:rsid w:val="008E1A61"/>
    <w:rsid w:val="008E1E40"/>
    <w:rsid w:val="008E2295"/>
    <w:rsid w:val="008E28E0"/>
    <w:rsid w:val="008E2C0F"/>
    <w:rsid w:val="008E32D7"/>
    <w:rsid w:val="008E3385"/>
    <w:rsid w:val="008E338D"/>
    <w:rsid w:val="008E3583"/>
    <w:rsid w:val="008E38AF"/>
    <w:rsid w:val="008E400D"/>
    <w:rsid w:val="008E4FA3"/>
    <w:rsid w:val="008E558C"/>
    <w:rsid w:val="008E589D"/>
    <w:rsid w:val="008E5CA6"/>
    <w:rsid w:val="008E5D00"/>
    <w:rsid w:val="008E5D63"/>
    <w:rsid w:val="008E5DD1"/>
    <w:rsid w:val="008E615B"/>
    <w:rsid w:val="008E6F98"/>
    <w:rsid w:val="008E7017"/>
    <w:rsid w:val="008E7250"/>
    <w:rsid w:val="008E738B"/>
    <w:rsid w:val="008E73F4"/>
    <w:rsid w:val="008E75CA"/>
    <w:rsid w:val="008E7753"/>
    <w:rsid w:val="008F0929"/>
    <w:rsid w:val="008F1369"/>
    <w:rsid w:val="008F2115"/>
    <w:rsid w:val="008F2268"/>
    <w:rsid w:val="008F24D7"/>
    <w:rsid w:val="008F2622"/>
    <w:rsid w:val="008F268A"/>
    <w:rsid w:val="008F2D46"/>
    <w:rsid w:val="008F2EBC"/>
    <w:rsid w:val="008F3219"/>
    <w:rsid w:val="008F32ED"/>
    <w:rsid w:val="008F3F50"/>
    <w:rsid w:val="008F43BD"/>
    <w:rsid w:val="008F4550"/>
    <w:rsid w:val="008F4828"/>
    <w:rsid w:val="008F4A0E"/>
    <w:rsid w:val="008F4EAD"/>
    <w:rsid w:val="008F511C"/>
    <w:rsid w:val="008F5289"/>
    <w:rsid w:val="008F52C7"/>
    <w:rsid w:val="008F5376"/>
    <w:rsid w:val="008F559B"/>
    <w:rsid w:val="008F55A1"/>
    <w:rsid w:val="008F5912"/>
    <w:rsid w:val="008F5DB5"/>
    <w:rsid w:val="008F5DEF"/>
    <w:rsid w:val="008F5EC3"/>
    <w:rsid w:val="008F5F5A"/>
    <w:rsid w:val="008F66F5"/>
    <w:rsid w:val="008F6D85"/>
    <w:rsid w:val="008F6E63"/>
    <w:rsid w:val="008F72F0"/>
    <w:rsid w:val="008F7858"/>
    <w:rsid w:val="008F7913"/>
    <w:rsid w:val="008F7B7F"/>
    <w:rsid w:val="008F7E9F"/>
    <w:rsid w:val="008F7EC4"/>
    <w:rsid w:val="00900014"/>
    <w:rsid w:val="0090018B"/>
    <w:rsid w:val="0090063B"/>
    <w:rsid w:val="00900663"/>
    <w:rsid w:val="009006C9"/>
    <w:rsid w:val="00900A3E"/>
    <w:rsid w:val="00900CDC"/>
    <w:rsid w:val="00900E18"/>
    <w:rsid w:val="0090129C"/>
    <w:rsid w:val="00901414"/>
    <w:rsid w:val="00901775"/>
    <w:rsid w:val="009017DF"/>
    <w:rsid w:val="00901A49"/>
    <w:rsid w:val="00901A59"/>
    <w:rsid w:val="00901FAD"/>
    <w:rsid w:val="00902535"/>
    <w:rsid w:val="0090256C"/>
    <w:rsid w:val="0090258A"/>
    <w:rsid w:val="009027C5"/>
    <w:rsid w:val="00902A78"/>
    <w:rsid w:val="00902B8F"/>
    <w:rsid w:val="0090316C"/>
    <w:rsid w:val="009031FF"/>
    <w:rsid w:val="009037D1"/>
    <w:rsid w:val="00903DA3"/>
    <w:rsid w:val="00903E77"/>
    <w:rsid w:val="009041A4"/>
    <w:rsid w:val="0090428B"/>
    <w:rsid w:val="009048C4"/>
    <w:rsid w:val="00905576"/>
    <w:rsid w:val="00905A38"/>
    <w:rsid w:val="00905A43"/>
    <w:rsid w:val="00905C5F"/>
    <w:rsid w:val="00905D29"/>
    <w:rsid w:val="00906142"/>
    <w:rsid w:val="009064EE"/>
    <w:rsid w:val="00906733"/>
    <w:rsid w:val="0090710B"/>
    <w:rsid w:val="0090718E"/>
    <w:rsid w:val="009073AA"/>
    <w:rsid w:val="009076CD"/>
    <w:rsid w:val="009077D6"/>
    <w:rsid w:val="00907D61"/>
    <w:rsid w:val="00907E14"/>
    <w:rsid w:val="00907E7C"/>
    <w:rsid w:val="00907F17"/>
    <w:rsid w:val="009106C2"/>
    <w:rsid w:val="0091072E"/>
    <w:rsid w:val="00910A0F"/>
    <w:rsid w:val="00910F65"/>
    <w:rsid w:val="009119B9"/>
    <w:rsid w:val="00911DCF"/>
    <w:rsid w:val="009125F2"/>
    <w:rsid w:val="00912770"/>
    <w:rsid w:val="0091298F"/>
    <w:rsid w:val="009129D6"/>
    <w:rsid w:val="00912CE7"/>
    <w:rsid w:val="00912D2F"/>
    <w:rsid w:val="00912D7F"/>
    <w:rsid w:val="00912E47"/>
    <w:rsid w:val="00913069"/>
    <w:rsid w:val="0091308D"/>
    <w:rsid w:val="009130D3"/>
    <w:rsid w:val="00913796"/>
    <w:rsid w:val="009137AA"/>
    <w:rsid w:val="009138F1"/>
    <w:rsid w:val="00913AC3"/>
    <w:rsid w:val="00913C73"/>
    <w:rsid w:val="00913EFD"/>
    <w:rsid w:val="0091402D"/>
    <w:rsid w:val="009146F0"/>
    <w:rsid w:val="00914B45"/>
    <w:rsid w:val="00914D61"/>
    <w:rsid w:val="00914E5B"/>
    <w:rsid w:val="0091523C"/>
    <w:rsid w:val="009154F4"/>
    <w:rsid w:val="009156DD"/>
    <w:rsid w:val="00915CA8"/>
    <w:rsid w:val="00915CFF"/>
    <w:rsid w:val="00916061"/>
    <w:rsid w:val="009162A2"/>
    <w:rsid w:val="0091683C"/>
    <w:rsid w:val="009169CC"/>
    <w:rsid w:val="0091702A"/>
    <w:rsid w:val="0091714C"/>
    <w:rsid w:val="0091721E"/>
    <w:rsid w:val="00917679"/>
    <w:rsid w:val="00917D38"/>
    <w:rsid w:val="00917F27"/>
    <w:rsid w:val="009201BB"/>
    <w:rsid w:val="009205C3"/>
    <w:rsid w:val="009205F0"/>
    <w:rsid w:val="009206B6"/>
    <w:rsid w:val="00920A45"/>
    <w:rsid w:val="00920C93"/>
    <w:rsid w:val="00920E5F"/>
    <w:rsid w:val="00920E8B"/>
    <w:rsid w:val="0092140D"/>
    <w:rsid w:val="009218DA"/>
    <w:rsid w:val="00921AC8"/>
    <w:rsid w:val="00921ADC"/>
    <w:rsid w:val="00921AF7"/>
    <w:rsid w:val="00921D2E"/>
    <w:rsid w:val="009221D6"/>
    <w:rsid w:val="00922B62"/>
    <w:rsid w:val="00922E4F"/>
    <w:rsid w:val="00922EAA"/>
    <w:rsid w:val="0092321D"/>
    <w:rsid w:val="00923822"/>
    <w:rsid w:val="0092396F"/>
    <w:rsid w:val="00923B20"/>
    <w:rsid w:val="0092400D"/>
    <w:rsid w:val="00924146"/>
    <w:rsid w:val="00924290"/>
    <w:rsid w:val="009242AB"/>
    <w:rsid w:val="009242F7"/>
    <w:rsid w:val="009246E1"/>
    <w:rsid w:val="0092486A"/>
    <w:rsid w:val="00924EE8"/>
    <w:rsid w:val="00924FB4"/>
    <w:rsid w:val="00925C6A"/>
    <w:rsid w:val="00925F8F"/>
    <w:rsid w:val="009262B0"/>
    <w:rsid w:val="009262FF"/>
    <w:rsid w:val="00926739"/>
    <w:rsid w:val="009267BB"/>
    <w:rsid w:val="0092689E"/>
    <w:rsid w:val="0092728B"/>
    <w:rsid w:val="009274B2"/>
    <w:rsid w:val="00930A3B"/>
    <w:rsid w:val="00930A5B"/>
    <w:rsid w:val="00930EDF"/>
    <w:rsid w:val="00930FF1"/>
    <w:rsid w:val="009311DA"/>
    <w:rsid w:val="00931522"/>
    <w:rsid w:val="00931DD4"/>
    <w:rsid w:val="00931FE3"/>
    <w:rsid w:val="00932401"/>
    <w:rsid w:val="00932780"/>
    <w:rsid w:val="009328C2"/>
    <w:rsid w:val="00932913"/>
    <w:rsid w:val="009329D4"/>
    <w:rsid w:val="00932D9F"/>
    <w:rsid w:val="00932DAC"/>
    <w:rsid w:val="009336D9"/>
    <w:rsid w:val="00933766"/>
    <w:rsid w:val="0093395B"/>
    <w:rsid w:val="00933C13"/>
    <w:rsid w:val="00933D00"/>
    <w:rsid w:val="0093474F"/>
    <w:rsid w:val="009356BC"/>
    <w:rsid w:val="0093577D"/>
    <w:rsid w:val="00935833"/>
    <w:rsid w:val="00935AD4"/>
    <w:rsid w:val="00935C40"/>
    <w:rsid w:val="00936197"/>
    <w:rsid w:val="0093651E"/>
    <w:rsid w:val="00936A97"/>
    <w:rsid w:val="00936E17"/>
    <w:rsid w:val="009370C1"/>
    <w:rsid w:val="009371C5"/>
    <w:rsid w:val="00937D1F"/>
    <w:rsid w:val="00941033"/>
    <w:rsid w:val="00941216"/>
    <w:rsid w:val="009412B8"/>
    <w:rsid w:val="00941365"/>
    <w:rsid w:val="00941614"/>
    <w:rsid w:val="00941DEC"/>
    <w:rsid w:val="009427BB"/>
    <w:rsid w:val="009429B8"/>
    <w:rsid w:val="00943014"/>
    <w:rsid w:val="009430CD"/>
    <w:rsid w:val="00943DB7"/>
    <w:rsid w:val="00943E11"/>
    <w:rsid w:val="0094406C"/>
    <w:rsid w:val="009441CE"/>
    <w:rsid w:val="009441FD"/>
    <w:rsid w:val="00944355"/>
    <w:rsid w:val="0094436C"/>
    <w:rsid w:val="0094449F"/>
    <w:rsid w:val="00944D81"/>
    <w:rsid w:val="00944E53"/>
    <w:rsid w:val="00945237"/>
    <w:rsid w:val="00945302"/>
    <w:rsid w:val="0094578B"/>
    <w:rsid w:val="009459E5"/>
    <w:rsid w:val="00945B76"/>
    <w:rsid w:val="00945D94"/>
    <w:rsid w:val="009460DE"/>
    <w:rsid w:val="0094615F"/>
    <w:rsid w:val="00946252"/>
    <w:rsid w:val="00946415"/>
    <w:rsid w:val="00946A52"/>
    <w:rsid w:val="00946F0C"/>
    <w:rsid w:val="00947066"/>
    <w:rsid w:val="0094716F"/>
    <w:rsid w:val="0094742D"/>
    <w:rsid w:val="009475FB"/>
    <w:rsid w:val="0094777E"/>
    <w:rsid w:val="009478EF"/>
    <w:rsid w:val="00947EA3"/>
    <w:rsid w:val="00950051"/>
    <w:rsid w:val="00950265"/>
    <w:rsid w:val="0095029F"/>
    <w:rsid w:val="00950A66"/>
    <w:rsid w:val="00950A6B"/>
    <w:rsid w:val="00950B98"/>
    <w:rsid w:val="00951531"/>
    <w:rsid w:val="009522D3"/>
    <w:rsid w:val="0095244B"/>
    <w:rsid w:val="0095246C"/>
    <w:rsid w:val="00952569"/>
    <w:rsid w:val="00952671"/>
    <w:rsid w:val="009529AA"/>
    <w:rsid w:val="009529D1"/>
    <w:rsid w:val="00952F25"/>
    <w:rsid w:val="00952F5D"/>
    <w:rsid w:val="00952F9D"/>
    <w:rsid w:val="00952FB3"/>
    <w:rsid w:val="00953148"/>
    <w:rsid w:val="0095330D"/>
    <w:rsid w:val="009534F9"/>
    <w:rsid w:val="00953CA0"/>
    <w:rsid w:val="0095448E"/>
    <w:rsid w:val="009546C7"/>
    <w:rsid w:val="00954E5A"/>
    <w:rsid w:val="0095525F"/>
    <w:rsid w:val="00955741"/>
    <w:rsid w:val="00955845"/>
    <w:rsid w:val="00955C90"/>
    <w:rsid w:val="00955C92"/>
    <w:rsid w:val="00955F3A"/>
    <w:rsid w:val="009563FF"/>
    <w:rsid w:val="00956477"/>
    <w:rsid w:val="009577EE"/>
    <w:rsid w:val="00957913"/>
    <w:rsid w:val="00957922"/>
    <w:rsid w:val="00957A64"/>
    <w:rsid w:val="00960579"/>
    <w:rsid w:val="00960893"/>
    <w:rsid w:val="00960D30"/>
    <w:rsid w:val="0096156B"/>
    <w:rsid w:val="00961991"/>
    <w:rsid w:val="009625C7"/>
    <w:rsid w:val="0096270E"/>
    <w:rsid w:val="00962E15"/>
    <w:rsid w:val="0096337C"/>
    <w:rsid w:val="00963FBD"/>
    <w:rsid w:val="00964287"/>
    <w:rsid w:val="00964405"/>
    <w:rsid w:val="009647E9"/>
    <w:rsid w:val="009648B7"/>
    <w:rsid w:val="00964A35"/>
    <w:rsid w:val="00964AC2"/>
    <w:rsid w:val="00965037"/>
    <w:rsid w:val="00965F15"/>
    <w:rsid w:val="009664EC"/>
    <w:rsid w:val="00966A8E"/>
    <w:rsid w:val="00966E8F"/>
    <w:rsid w:val="0096723C"/>
    <w:rsid w:val="0096765A"/>
    <w:rsid w:val="00967668"/>
    <w:rsid w:val="00967689"/>
    <w:rsid w:val="00967708"/>
    <w:rsid w:val="00967DA0"/>
    <w:rsid w:val="009700EA"/>
    <w:rsid w:val="00970121"/>
    <w:rsid w:val="0097030C"/>
    <w:rsid w:val="0097049D"/>
    <w:rsid w:val="00970522"/>
    <w:rsid w:val="00970719"/>
    <w:rsid w:val="0097079C"/>
    <w:rsid w:val="00970D67"/>
    <w:rsid w:val="00970EB5"/>
    <w:rsid w:val="00971581"/>
    <w:rsid w:val="009715E7"/>
    <w:rsid w:val="0097198E"/>
    <w:rsid w:val="009719B6"/>
    <w:rsid w:val="00971BD4"/>
    <w:rsid w:val="00972297"/>
    <w:rsid w:val="0097245F"/>
    <w:rsid w:val="00972506"/>
    <w:rsid w:val="00972AE8"/>
    <w:rsid w:val="00972EE0"/>
    <w:rsid w:val="00972EE6"/>
    <w:rsid w:val="00972F16"/>
    <w:rsid w:val="00973007"/>
    <w:rsid w:val="00973116"/>
    <w:rsid w:val="009736E3"/>
    <w:rsid w:val="00973711"/>
    <w:rsid w:val="0097381B"/>
    <w:rsid w:val="00973C55"/>
    <w:rsid w:val="00973D4F"/>
    <w:rsid w:val="00973E17"/>
    <w:rsid w:val="0097461A"/>
    <w:rsid w:val="00974949"/>
    <w:rsid w:val="009749C3"/>
    <w:rsid w:val="00974CF0"/>
    <w:rsid w:val="009752B6"/>
    <w:rsid w:val="00975748"/>
    <w:rsid w:val="0097580B"/>
    <w:rsid w:val="009760C7"/>
    <w:rsid w:val="00976915"/>
    <w:rsid w:val="00976C5C"/>
    <w:rsid w:val="00976EB1"/>
    <w:rsid w:val="009772AC"/>
    <w:rsid w:val="00977E60"/>
    <w:rsid w:val="00977EDB"/>
    <w:rsid w:val="0098011B"/>
    <w:rsid w:val="009803C0"/>
    <w:rsid w:val="009804C1"/>
    <w:rsid w:val="0098068D"/>
    <w:rsid w:val="0098098C"/>
    <w:rsid w:val="0098099D"/>
    <w:rsid w:val="00980BB9"/>
    <w:rsid w:val="009812A8"/>
    <w:rsid w:val="00981BAF"/>
    <w:rsid w:val="00981F69"/>
    <w:rsid w:val="00982495"/>
    <w:rsid w:val="00982537"/>
    <w:rsid w:val="009826E9"/>
    <w:rsid w:val="00982A00"/>
    <w:rsid w:val="00982CAD"/>
    <w:rsid w:val="00982FF4"/>
    <w:rsid w:val="00983626"/>
    <w:rsid w:val="0098368D"/>
    <w:rsid w:val="00983A4F"/>
    <w:rsid w:val="00983D24"/>
    <w:rsid w:val="00983DEA"/>
    <w:rsid w:val="0098409D"/>
    <w:rsid w:val="009844BD"/>
    <w:rsid w:val="00984AFB"/>
    <w:rsid w:val="00984B3F"/>
    <w:rsid w:val="00985832"/>
    <w:rsid w:val="00985AE6"/>
    <w:rsid w:val="00985CAA"/>
    <w:rsid w:val="00986140"/>
    <w:rsid w:val="0098634A"/>
    <w:rsid w:val="0098644E"/>
    <w:rsid w:val="00986580"/>
    <w:rsid w:val="009866CA"/>
    <w:rsid w:val="00986A0A"/>
    <w:rsid w:val="00986AD0"/>
    <w:rsid w:val="00986D93"/>
    <w:rsid w:val="00987174"/>
    <w:rsid w:val="00987604"/>
    <w:rsid w:val="0098783C"/>
    <w:rsid w:val="00987B9C"/>
    <w:rsid w:val="00987C83"/>
    <w:rsid w:val="00987D6E"/>
    <w:rsid w:val="00990058"/>
    <w:rsid w:val="009902B1"/>
    <w:rsid w:val="00990604"/>
    <w:rsid w:val="009906E0"/>
    <w:rsid w:val="00991085"/>
    <w:rsid w:val="00991308"/>
    <w:rsid w:val="009914F6"/>
    <w:rsid w:val="009919C2"/>
    <w:rsid w:val="00991B34"/>
    <w:rsid w:val="00992450"/>
    <w:rsid w:val="00992DDC"/>
    <w:rsid w:val="00992EBB"/>
    <w:rsid w:val="00993B63"/>
    <w:rsid w:val="00994138"/>
    <w:rsid w:val="00994544"/>
    <w:rsid w:val="009945C8"/>
    <w:rsid w:val="0099494B"/>
    <w:rsid w:val="0099537A"/>
    <w:rsid w:val="0099568B"/>
    <w:rsid w:val="009956DC"/>
    <w:rsid w:val="00995EEF"/>
    <w:rsid w:val="00995F66"/>
    <w:rsid w:val="0099616D"/>
    <w:rsid w:val="00996E27"/>
    <w:rsid w:val="009971E1"/>
    <w:rsid w:val="0099753F"/>
    <w:rsid w:val="00997610"/>
    <w:rsid w:val="009978FE"/>
    <w:rsid w:val="00997D13"/>
    <w:rsid w:val="009A00CE"/>
    <w:rsid w:val="009A0290"/>
    <w:rsid w:val="009A0AE8"/>
    <w:rsid w:val="009A0E20"/>
    <w:rsid w:val="009A11C5"/>
    <w:rsid w:val="009A16D3"/>
    <w:rsid w:val="009A1722"/>
    <w:rsid w:val="009A1729"/>
    <w:rsid w:val="009A1737"/>
    <w:rsid w:val="009A174F"/>
    <w:rsid w:val="009A19FB"/>
    <w:rsid w:val="009A23B2"/>
    <w:rsid w:val="009A2439"/>
    <w:rsid w:val="009A2582"/>
    <w:rsid w:val="009A26B2"/>
    <w:rsid w:val="009A292F"/>
    <w:rsid w:val="009A33A9"/>
    <w:rsid w:val="009A37D1"/>
    <w:rsid w:val="009A37E8"/>
    <w:rsid w:val="009A3F69"/>
    <w:rsid w:val="009A4C64"/>
    <w:rsid w:val="009A4D75"/>
    <w:rsid w:val="009A4D77"/>
    <w:rsid w:val="009A4D7D"/>
    <w:rsid w:val="009A4ED0"/>
    <w:rsid w:val="009A4EFB"/>
    <w:rsid w:val="009A5A95"/>
    <w:rsid w:val="009A5C50"/>
    <w:rsid w:val="009A5D02"/>
    <w:rsid w:val="009A60D7"/>
    <w:rsid w:val="009A6394"/>
    <w:rsid w:val="009A63B2"/>
    <w:rsid w:val="009A6577"/>
    <w:rsid w:val="009A6990"/>
    <w:rsid w:val="009A69EB"/>
    <w:rsid w:val="009A6B1B"/>
    <w:rsid w:val="009A6BFD"/>
    <w:rsid w:val="009A6F9A"/>
    <w:rsid w:val="009A6FAF"/>
    <w:rsid w:val="009A7AB3"/>
    <w:rsid w:val="009A7B97"/>
    <w:rsid w:val="009A7E67"/>
    <w:rsid w:val="009A7F86"/>
    <w:rsid w:val="009B06D0"/>
    <w:rsid w:val="009B09AB"/>
    <w:rsid w:val="009B0A6F"/>
    <w:rsid w:val="009B13FF"/>
    <w:rsid w:val="009B17BE"/>
    <w:rsid w:val="009B286F"/>
    <w:rsid w:val="009B28D3"/>
    <w:rsid w:val="009B2FA2"/>
    <w:rsid w:val="009B2FAC"/>
    <w:rsid w:val="009B32F3"/>
    <w:rsid w:val="009B347D"/>
    <w:rsid w:val="009B35DD"/>
    <w:rsid w:val="009B3CC3"/>
    <w:rsid w:val="009B4279"/>
    <w:rsid w:val="009B4B15"/>
    <w:rsid w:val="009B4B1E"/>
    <w:rsid w:val="009B5B88"/>
    <w:rsid w:val="009B5B91"/>
    <w:rsid w:val="009B5E11"/>
    <w:rsid w:val="009B5F5A"/>
    <w:rsid w:val="009B6232"/>
    <w:rsid w:val="009B6534"/>
    <w:rsid w:val="009B6574"/>
    <w:rsid w:val="009B675D"/>
    <w:rsid w:val="009B68C8"/>
    <w:rsid w:val="009B6FB6"/>
    <w:rsid w:val="009B7329"/>
    <w:rsid w:val="009B7508"/>
    <w:rsid w:val="009B7691"/>
    <w:rsid w:val="009B7B14"/>
    <w:rsid w:val="009B7B4B"/>
    <w:rsid w:val="009B7F13"/>
    <w:rsid w:val="009C0C7A"/>
    <w:rsid w:val="009C0EF6"/>
    <w:rsid w:val="009C18F4"/>
    <w:rsid w:val="009C19FC"/>
    <w:rsid w:val="009C1F84"/>
    <w:rsid w:val="009C2176"/>
    <w:rsid w:val="009C2DD1"/>
    <w:rsid w:val="009C2E99"/>
    <w:rsid w:val="009C3140"/>
    <w:rsid w:val="009C34A2"/>
    <w:rsid w:val="009C3597"/>
    <w:rsid w:val="009C36C1"/>
    <w:rsid w:val="009C3BA7"/>
    <w:rsid w:val="009C4426"/>
    <w:rsid w:val="009C45A9"/>
    <w:rsid w:val="009C4758"/>
    <w:rsid w:val="009C475F"/>
    <w:rsid w:val="009C47B7"/>
    <w:rsid w:val="009C4AFF"/>
    <w:rsid w:val="009C4C3F"/>
    <w:rsid w:val="009C4F4E"/>
    <w:rsid w:val="009C512D"/>
    <w:rsid w:val="009C5D9F"/>
    <w:rsid w:val="009C60B6"/>
    <w:rsid w:val="009C61B5"/>
    <w:rsid w:val="009C6463"/>
    <w:rsid w:val="009C6534"/>
    <w:rsid w:val="009C670F"/>
    <w:rsid w:val="009C675F"/>
    <w:rsid w:val="009C6976"/>
    <w:rsid w:val="009C6EF9"/>
    <w:rsid w:val="009C7264"/>
    <w:rsid w:val="009C73D0"/>
    <w:rsid w:val="009C7582"/>
    <w:rsid w:val="009C78F1"/>
    <w:rsid w:val="009C7B32"/>
    <w:rsid w:val="009C7BE4"/>
    <w:rsid w:val="009D0067"/>
    <w:rsid w:val="009D0D09"/>
    <w:rsid w:val="009D0EB0"/>
    <w:rsid w:val="009D111B"/>
    <w:rsid w:val="009D12B7"/>
    <w:rsid w:val="009D14E0"/>
    <w:rsid w:val="009D1509"/>
    <w:rsid w:val="009D1641"/>
    <w:rsid w:val="009D1865"/>
    <w:rsid w:val="009D1A10"/>
    <w:rsid w:val="009D2A4F"/>
    <w:rsid w:val="009D2B0D"/>
    <w:rsid w:val="009D2C7E"/>
    <w:rsid w:val="009D3237"/>
    <w:rsid w:val="009D3281"/>
    <w:rsid w:val="009D334F"/>
    <w:rsid w:val="009D3A92"/>
    <w:rsid w:val="009D3BEE"/>
    <w:rsid w:val="009D43A6"/>
    <w:rsid w:val="009D4576"/>
    <w:rsid w:val="009D4C1E"/>
    <w:rsid w:val="009D4ED0"/>
    <w:rsid w:val="009D4F37"/>
    <w:rsid w:val="009D4F95"/>
    <w:rsid w:val="009D512D"/>
    <w:rsid w:val="009D5167"/>
    <w:rsid w:val="009D5AF6"/>
    <w:rsid w:val="009D5BF3"/>
    <w:rsid w:val="009D5FE5"/>
    <w:rsid w:val="009D64B0"/>
    <w:rsid w:val="009D6B58"/>
    <w:rsid w:val="009D6B6C"/>
    <w:rsid w:val="009D70E0"/>
    <w:rsid w:val="009D76FE"/>
    <w:rsid w:val="009D7713"/>
    <w:rsid w:val="009D7B1A"/>
    <w:rsid w:val="009D7B31"/>
    <w:rsid w:val="009D7D6B"/>
    <w:rsid w:val="009E0191"/>
    <w:rsid w:val="009E02FB"/>
    <w:rsid w:val="009E034B"/>
    <w:rsid w:val="009E058F"/>
    <w:rsid w:val="009E07CA"/>
    <w:rsid w:val="009E088D"/>
    <w:rsid w:val="009E0E9E"/>
    <w:rsid w:val="009E165B"/>
    <w:rsid w:val="009E1944"/>
    <w:rsid w:val="009E1B40"/>
    <w:rsid w:val="009E2259"/>
    <w:rsid w:val="009E26ED"/>
    <w:rsid w:val="009E274D"/>
    <w:rsid w:val="009E2816"/>
    <w:rsid w:val="009E28D9"/>
    <w:rsid w:val="009E29FF"/>
    <w:rsid w:val="009E2AC0"/>
    <w:rsid w:val="009E2D04"/>
    <w:rsid w:val="009E2D43"/>
    <w:rsid w:val="009E31B2"/>
    <w:rsid w:val="009E31B3"/>
    <w:rsid w:val="009E3684"/>
    <w:rsid w:val="009E3868"/>
    <w:rsid w:val="009E3FC6"/>
    <w:rsid w:val="009E41C3"/>
    <w:rsid w:val="009E4257"/>
    <w:rsid w:val="009E5300"/>
    <w:rsid w:val="009E5A0F"/>
    <w:rsid w:val="009E5A65"/>
    <w:rsid w:val="009E5CC3"/>
    <w:rsid w:val="009E693B"/>
    <w:rsid w:val="009E69D0"/>
    <w:rsid w:val="009E6D0B"/>
    <w:rsid w:val="009E772A"/>
    <w:rsid w:val="009E7882"/>
    <w:rsid w:val="009E79ED"/>
    <w:rsid w:val="009E7D0B"/>
    <w:rsid w:val="009E7D83"/>
    <w:rsid w:val="009E7E87"/>
    <w:rsid w:val="009F00E3"/>
    <w:rsid w:val="009F06CF"/>
    <w:rsid w:val="009F075A"/>
    <w:rsid w:val="009F09C1"/>
    <w:rsid w:val="009F09C2"/>
    <w:rsid w:val="009F1017"/>
    <w:rsid w:val="009F1068"/>
    <w:rsid w:val="009F10A8"/>
    <w:rsid w:val="009F1426"/>
    <w:rsid w:val="009F17CD"/>
    <w:rsid w:val="009F17F9"/>
    <w:rsid w:val="009F1936"/>
    <w:rsid w:val="009F22B2"/>
    <w:rsid w:val="009F22F4"/>
    <w:rsid w:val="009F2431"/>
    <w:rsid w:val="009F2AC5"/>
    <w:rsid w:val="009F2E46"/>
    <w:rsid w:val="009F2E49"/>
    <w:rsid w:val="009F2ECA"/>
    <w:rsid w:val="009F330C"/>
    <w:rsid w:val="009F34F4"/>
    <w:rsid w:val="009F391E"/>
    <w:rsid w:val="009F3A36"/>
    <w:rsid w:val="009F3CC8"/>
    <w:rsid w:val="009F3CE7"/>
    <w:rsid w:val="009F41F3"/>
    <w:rsid w:val="009F42B4"/>
    <w:rsid w:val="009F43DB"/>
    <w:rsid w:val="009F4CA1"/>
    <w:rsid w:val="009F4CAC"/>
    <w:rsid w:val="009F4FA8"/>
    <w:rsid w:val="009F55FD"/>
    <w:rsid w:val="009F60A9"/>
    <w:rsid w:val="009F6BC1"/>
    <w:rsid w:val="009F6BC3"/>
    <w:rsid w:val="009F702B"/>
    <w:rsid w:val="009F72F0"/>
    <w:rsid w:val="009F7539"/>
    <w:rsid w:val="009F75C1"/>
    <w:rsid w:val="009F788E"/>
    <w:rsid w:val="009F7934"/>
    <w:rsid w:val="009F79DF"/>
    <w:rsid w:val="00A00057"/>
    <w:rsid w:val="00A000FB"/>
    <w:rsid w:val="00A0057D"/>
    <w:rsid w:val="00A00EC9"/>
    <w:rsid w:val="00A013DD"/>
    <w:rsid w:val="00A0160E"/>
    <w:rsid w:val="00A01A0B"/>
    <w:rsid w:val="00A01E7D"/>
    <w:rsid w:val="00A01F5B"/>
    <w:rsid w:val="00A01F65"/>
    <w:rsid w:val="00A02071"/>
    <w:rsid w:val="00A020E8"/>
    <w:rsid w:val="00A0236A"/>
    <w:rsid w:val="00A023A0"/>
    <w:rsid w:val="00A025B2"/>
    <w:rsid w:val="00A026D3"/>
    <w:rsid w:val="00A0279D"/>
    <w:rsid w:val="00A02A0E"/>
    <w:rsid w:val="00A02F6C"/>
    <w:rsid w:val="00A02FA7"/>
    <w:rsid w:val="00A02FC4"/>
    <w:rsid w:val="00A031FA"/>
    <w:rsid w:val="00A0327F"/>
    <w:rsid w:val="00A032C2"/>
    <w:rsid w:val="00A03314"/>
    <w:rsid w:val="00A03770"/>
    <w:rsid w:val="00A03E2A"/>
    <w:rsid w:val="00A042D3"/>
    <w:rsid w:val="00A0455F"/>
    <w:rsid w:val="00A048C8"/>
    <w:rsid w:val="00A04931"/>
    <w:rsid w:val="00A04D8A"/>
    <w:rsid w:val="00A0502F"/>
    <w:rsid w:val="00A055EF"/>
    <w:rsid w:val="00A05B03"/>
    <w:rsid w:val="00A064B2"/>
    <w:rsid w:val="00A06513"/>
    <w:rsid w:val="00A06A16"/>
    <w:rsid w:val="00A0713E"/>
    <w:rsid w:val="00A074A4"/>
    <w:rsid w:val="00A07678"/>
    <w:rsid w:val="00A077F0"/>
    <w:rsid w:val="00A079B7"/>
    <w:rsid w:val="00A1013B"/>
    <w:rsid w:val="00A1030B"/>
    <w:rsid w:val="00A10337"/>
    <w:rsid w:val="00A104AE"/>
    <w:rsid w:val="00A105DD"/>
    <w:rsid w:val="00A1081F"/>
    <w:rsid w:val="00A10CB4"/>
    <w:rsid w:val="00A1133A"/>
    <w:rsid w:val="00A1147A"/>
    <w:rsid w:val="00A11517"/>
    <w:rsid w:val="00A115BA"/>
    <w:rsid w:val="00A11850"/>
    <w:rsid w:val="00A118AE"/>
    <w:rsid w:val="00A11DF4"/>
    <w:rsid w:val="00A128B4"/>
    <w:rsid w:val="00A129B2"/>
    <w:rsid w:val="00A12CB4"/>
    <w:rsid w:val="00A12E91"/>
    <w:rsid w:val="00A12F55"/>
    <w:rsid w:val="00A12F6A"/>
    <w:rsid w:val="00A13C79"/>
    <w:rsid w:val="00A145A5"/>
    <w:rsid w:val="00A1468B"/>
    <w:rsid w:val="00A14C92"/>
    <w:rsid w:val="00A14E81"/>
    <w:rsid w:val="00A152AF"/>
    <w:rsid w:val="00A152D0"/>
    <w:rsid w:val="00A1547E"/>
    <w:rsid w:val="00A15A7C"/>
    <w:rsid w:val="00A1600A"/>
    <w:rsid w:val="00A16413"/>
    <w:rsid w:val="00A16684"/>
    <w:rsid w:val="00A16CE4"/>
    <w:rsid w:val="00A175D3"/>
    <w:rsid w:val="00A1796A"/>
    <w:rsid w:val="00A17C46"/>
    <w:rsid w:val="00A20309"/>
    <w:rsid w:val="00A20833"/>
    <w:rsid w:val="00A20C9A"/>
    <w:rsid w:val="00A21683"/>
    <w:rsid w:val="00A21992"/>
    <w:rsid w:val="00A21C2F"/>
    <w:rsid w:val="00A21D47"/>
    <w:rsid w:val="00A2262B"/>
    <w:rsid w:val="00A2264B"/>
    <w:rsid w:val="00A22C4F"/>
    <w:rsid w:val="00A23486"/>
    <w:rsid w:val="00A23876"/>
    <w:rsid w:val="00A2424A"/>
    <w:rsid w:val="00A244B1"/>
    <w:rsid w:val="00A247DA"/>
    <w:rsid w:val="00A254B6"/>
    <w:rsid w:val="00A2584B"/>
    <w:rsid w:val="00A25AB6"/>
    <w:rsid w:val="00A2644A"/>
    <w:rsid w:val="00A264D8"/>
    <w:rsid w:val="00A26A1F"/>
    <w:rsid w:val="00A26E82"/>
    <w:rsid w:val="00A26EDD"/>
    <w:rsid w:val="00A2727A"/>
    <w:rsid w:val="00A272DB"/>
    <w:rsid w:val="00A30144"/>
    <w:rsid w:val="00A30171"/>
    <w:rsid w:val="00A301BB"/>
    <w:rsid w:val="00A30428"/>
    <w:rsid w:val="00A30616"/>
    <w:rsid w:val="00A3091A"/>
    <w:rsid w:val="00A30A48"/>
    <w:rsid w:val="00A30EC8"/>
    <w:rsid w:val="00A3107A"/>
    <w:rsid w:val="00A32461"/>
    <w:rsid w:val="00A32585"/>
    <w:rsid w:val="00A3268F"/>
    <w:rsid w:val="00A330B7"/>
    <w:rsid w:val="00A33AA0"/>
    <w:rsid w:val="00A33E32"/>
    <w:rsid w:val="00A33E59"/>
    <w:rsid w:val="00A34502"/>
    <w:rsid w:val="00A34619"/>
    <w:rsid w:val="00A347E4"/>
    <w:rsid w:val="00A34AF7"/>
    <w:rsid w:val="00A34FE0"/>
    <w:rsid w:val="00A34FFF"/>
    <w:rsid w:val="00A359E5"/>
    <w:rsid w:val="00A35AB7"/>
    <w:rsid w:val="00A363C2"/>
    <w:rsid w:val="00A363D6"/>
    <w:rsid w:val="00A36459"/>
    <w:rsid w:val="00A365EC"/>
    <w:rsid w:val="00A365FB"/>
    <w:rsid w:val="00A36844"/>
    <w:rsid w:val="00A36878"/>
    <w:rsid w:val="00A36A68"/>
    <w:rsid w:val="00A36D9A"/>
    <w:rsid w:val="00A377C9"/>
    <w:rsid w:val="00A37839"/>
    <w:rsid w:val="00A37BF2"/>
    <w:rsid w:val="00A407D6"/>
    <w:rsid w:val="00A408E7"/>
    <w:rsid w:val="00A40E01"/>
    <w:rsid w:val="00A41607"/>
    <w:rsid w:val="00A4179F"/>
    <w:rsid w:val="00A41ACF"/>
    <w:rsid w:val="00A42028"/>
    <w:rsid w:val="00A425AC"/>
    <w:rsid w:val="00A42990"/>
    <w:rsid w:val="00A42B18"/>
    <w:rsid w:val="00A4304E"/>
    <w:rsid w:val="00A4304F"/>
    <w:rsid w:val="00A43437"/>
    <w:rsid w:val="00A43444"/>
    <w:rsid w:val="00A437FE"/>
    <w:rsid w:val="00A43B64"/>
    <w:rsid w:val="00A4436D"/>
    <w:rsid w:val="00A44426"/>
    <w:rsid w:val="00A4477C"/>
    <w:rsid w:val="00A4489D"/>
    <w:rsid w:val="00A448F9"/>
    <w:rsid w:val="00A45270"/>
    <w:rsid w:val="00A4545E"/>
    <w:rsid w:val="00A454FC"/>
    <w:rsid w:val="00A456AD"/>
    <w:rsid w:val="00A45718"/>
    <w:rsid w:val="00A45735"/>
    <w:rsid w:val="00A4599F"/>
    <w:rsid w:val="00A46068"/>
    <w:rsid w:val="00A46405"/>
    <w:rsid w:val="00A46EE0"/>
    <w:rsid w:val="00A4763B"/>
    <w:rsid w:val="00A47CF4"/>
    <w:rsid w:val="00A5003B"/>
    <w:rsid w:val="00A500C9"/>
    <w:rsid w:val="00A50122"/>
    <w:rsid w:val="00A5044D"/>
    <w:rsid w:val="00A504D2"/>
    <w:rsid w:val="00A504EE"/>
    <w:rsid w:val="00A5088A"/>
    <w:rsid w:val="00A508C5"/>
    <w:rsid w:val="00A50B17"/>
    <w:rsid w:val="00A50C40"/>
    <w:rsid w:val="00A50F97"/>
    <w:rsid w:val="00A511B4"/>
    <w:rsid w:val="00A51308"/>
    <w:rsid w:val="00A51482"/>
    <w:rsid w:val="00A518C5"/>
    <w:rsid w:val="00A51BC6"/>
    <w:rsid w:val="00A51DAD"/>
    <w:rsid w:val="00A527B4"/>
    <w:rsid w:val="00A52851"/>
    <w:rsid w:val="00A52B3C"/>
    <w:rsid w:val="00A52C34"/>
    <w:rsid w:val="00A52ED0"/>
    <w:rsid w:val="00A533CB"/>
    <w:rsid w:val="00A535A6"/>
    <w:rsid w:val="00A53D28"/>
    <w:rsid w:val="00A53F14"/>
    <w:rsid w:val="00A54CC5"/>
    <w:rsid w:val="00A54EA0"/>
    <w:rsid w:val="00A54EFA"/>
    <w:rsid w:val="00A55C43"/>
    <w:rsid w:val="00A55D53"/>
    <w:rsid w:val="00A55F45"/>
    <w:rsid w:val="00A56B96"/>
    <w:rsid w:val="00A56C0C"/>
    <w:rsid w:val="00A56C12"/>
    <w:rsid w:val="00A57071"/>
    <w:rsid w:val="00A57755"/>
    <w:rsid w:val="00A579D1"/>
    <w:rsid w:val="00A57FF1"/>
    <w:rsid w:val="00A6046C"/>
    <w:rsid w:val="00A60540"/>
    <w:rsid w:val="00A60576"/>
    <w:rsid w:val="00A6079E"/>
    <w:rsid w:val="00A6089A"/>
    <w:rsid w:val="00A61459"/>
    <w:rsid w:val="00A614D3"/>
    <w:rsid w:val="00A614E5"/>
    <w:rsid w:val="00A62157"/>
    <w:rsid w:val="00A6230B"/>
    <w:rsid w:val="00A62544"/>
    <w:rsid w:val="00A6257B"/>
    <w:rsid w:val="00A62B42"/>
    <w:rsid w:val="00A63493"/>
    <w:rsid w:val="00A63B66"/>
    <w:rsid w:val="00A64EC6"/>
    <w:rsid w:val="00A6529F"/>
    <w:rsid w:val="00A6539E"/>
    <w:rsid w:val="00A6553D"/>
    <w:rsid w:val="00A65555"/>
    <w:rsid w:val="00A656BB"/>
    <w:rsid w:val="00A65744"/>
    <w:rsid w:val="00A657E8"/>
    <w:rsid w:val="00A65962"/>
    <w:rsid w:val="00A6666B"/>
    <w:rsid w:val="00A66B69"/>
    <w:rsid w:val="00A66C83"/>
    <w:rsid w:val="00A676D3"/>
    <w:rsid w:val="00A676DE"/>
    <w:rsid w:val="00A677DA"/>
    <w:rsid w:val="00A67816"/>
    <w:rsid w:val="00A67B49"/>
    <w:rsid w:val="00A67C37"/>
    <w:rsid w:val="00A701BE"/>
    <w:rsid w:val="00A717B7"/>
    <w:rsid w:val="00A71F72"/>
    <w:rsid w:val="00A720BD"/>
    <w:rsid w:val="00A72179"/>
    <w:rsid w:val="00A72369"/>
    <w:rsid w:val="00A724C1"/>
    <w:rsid w:val="00A7260F"/>
    <w:rsid w:val="00A726F7"/>
    <w:rsid w:val="00A72CE2"/>
    <w:rsid w:val="00A72EA8"/>
    <w:rsid w:val="00A730BB"/>
    <w:rsid w:val="00A732D9"/>
    <w:rsid w:val="00A7386E"/>
    <w:rsid w:val="00A73BE0"/>
    <w:rsid w:val="00A747AC"/>
    <w:rsid w:val="00A74B2C"/>
    <w:rsid w:val="00A74CBF"/>
    <w:rsid w:val="00A74D0E"/>
    <w:rsid w:val="00A74E5D"/>
    <w:rsid w:val="00A74E8F"/>
    <w:rsid w:val="00A74F9A"/>
    <w:rsid w:val="00A75585"/>
    <w:rsid w:val="00A75756"/>
    <w:rsid w:val="00A757D8"/>
    <w:rsid w:val="00A7607C"/>
    <w:rsid w:val="00A76622"/>
    <w:rsid w:val="00A76774"/>
    <w:rsid w:val="00A769C8"/>
    <w:rsid w:val="00A76B0E"/>
    <w:rsid w:val="00A76F65"/>
    <w:rsid w:val="00A77BFD"/>
    <w:rsid w:val="00A77C81"/>
    <w:rsid w:val="00A80188"/>
    <w:rsid w:val="00A8039F"/>
    <w:rsid w:val="00A8060D"/>
    <w:rsid w:val="00A80680"/>
    <w:rsid w:val="00A80942"/>
    <w:rsid w:val="00A80987"/>
    <w:rsid w:val="00A80A1F"/>
    <w:rsid w:val="00A80B75"/>
    <w:rsid w:val="00A80BCD"/>
    <w:rsid w:val="00A80C4F"/>
    <w:rsid w:val="00A80D3A"/>
    <w:rsid w:val="00A80D67"/>
    <w:rsid w:val="00A80F05"/>
    <w:rsid w:val="00A81087"/>
    <w:rsid w:val="00A810C8"/>
    <w:rsid w:val="00A8171C"/>
    <w:rsid w:val="00A81894"/>
    <w:rsid w:val="00A822B2"/>
    <w:rsid w:val="00A8248C"/>
    <w:rsid w:val="00A8299B"/>
    <w:rsid w:val="00A829C1"/>
    <w:rsid w:val="00A82E08"/>
    <w:rsid w:val="00A82F22"/>
    <w:rsid w:val="00A82F3E"/>
    <w:rsid w:val="00A831DA"/>
    <w:rsid w:val="00A83359"/>
    <w:rsid w:val="00A83460"/>
    <w:rsid w:val="00A838CD"/>
    <w:rsid w:val="00A83A60"/>
    <w:rsid w:val="00A83BDE"/>
    <w:rsid w:val="00A84006"/>
    <w:rsid w:val="00A8400D"/>
    <w:rsid w:val="00A8436A"/>
    <w:rsid w:val="00A84802"/>
    <w:rsid w:val="00A84811"/>
    <w:rsid w:val="00A849CA"/>
    <w:rsid w:val="00A84AF7"/>
    <w:rsid w:val="00A85CF4"/>
    <w:rsid w:val="00A8604B"/>
    <w:rsid w:val="00A8616C"/>
    <w:rsid w:val="00A86451"/>
    <w:rsid w:val="00A86CF5"/>
    <w:rsid w:val="00A87739"/>
    <w:rsid w:val="00A87940"/>
    <w:rsid w:val="00A87F61"/>
    <w:rsid w:val="00A87F9E"/>
    <w:rsid w:val="00A9019C"/>
    <w:rsid w:val="00A90362"/>
    <w:rsid w:val="00A905D5"/>
    <w:rsid w:val="00A90C41"/>
    <w:rsid w:val="00A90FE5"/>
    <w:rsid w:val="00A912A4"/>
    <w:rsid w:val="00A914A8"/>
    <w:rsid w:val="00A91667"/>
    <w:rsid w:val="00A91A9B"/>
    <w:rsid w:val="00A91DBB"/>
    <w:rsid w:val="00A92BFF"/>
    <w:rsid w:val="00A92FD9"/>
    <w:rsid w:val="00A9303A"/>
    <w:rsid w:val="00A934BD"/>
    <w:rsid w:val="00A93852"/>
    <w:rsid w:val="00A940C0"/>
    <w:rsid w:val="00A94302"/>
    <w:rsid w:val="00A94578"/>
    <w:rsid w:val="00A949B1"/>
    <w:rsid w:val="00A94C9F"/>
    <w:rsid w:val="00A94FCA"/>
    <w:rsid w:val="00A95085"/>
    <w:rsid w:val="00A952F8"/>
    <w:rsid w:val="00A95417"/>
    <w:rsid w:val="00A95D22"/>
    <w:rsid w:val="00A9618F"/>
    <w:rsid w:val="00A96222"/>
    <w:rsid w:val="00A96AC8"/>
    <w:rsid w:val="00A96ADC"/>
    <w:rsid w:val="00A96BBA"/>
    <w:rsid w:val="00A96F2C"/>
    <w:rsid w:val="00A97199"/>
    <w:rsid w:val="00A97308"/>
    <w:rsid w:val="00A975A9"/>
    <w:rsid w:val="00A97CA7"/>
    <w:rsid w:val="00A97FB6"/>
    <w:rsid w:val="00AA01C7"/>
    <w:rsid w:val="00AA033D"/>
    <w:rsid w:val="00AA062A"/>
    <w:rsid w:val="00AA07B3"/>
    <w:rsid w:val="00AA0BA2"/>
    <w:rsid w:val="00AA0BD2"/>
    <w:rsid w:val="00AA0C9D"/>
    <w:rsid w:val="00AA0D48"/>
    <w:rsid w:val="00AA0F73"/>
    <w:rsid w:val="00AA0F80"/>
    <w:rsid w:val="00AA116A"/>
    <w:rsid w:val="00AA14BB"/>
    <w:rsid w:val="00AA157F"/>
    <w:rsid w:val="00AA1589"/>
    <w:rsid w:val="00AA165B"/>
    <w:rsid w:val="00AA1EA9"/>
    <w:rsid w:val="00AA1F06"/>
    <w:rsid w:val="00AA2255"/>
    <w:rsid w:val="00AA28BC"/>
    <w:rsid w:val="00AA2BFD"/>
    <w:rsid w:val="00AA2DE9"/>
    <w:rsid w:val="00AA2F3F"/>
    <w:rsid w:val="00AA3B4A"/>
    <w:rsid w:val="00AA3D56"/>
    <w:rsid w:val="00AA3EF6"/>
    <w:rsid w:val="00AA43AF"/>
    <w:rsid w:val="00AA48F7"/>
    <w:rsid w:val="00AA4A1B"/>
    <w:rsid w:val="00AA5C32"/>
    <w:rsid w:val="00AA6097"/>
    <w:rsid w:val="00AA61DC"/>
    <w:rsid w:val="00AA657A"/>
    <w:rsid w:val="00AA68F3"/>
    <w:rsid w:val="00AA6929"/>
    <w:rsid w:val="00AA6ADB"/>
    <w:rsid w:val="00AA6DAC"/>
    <w:rsid w:val="00AA6E1D"/>
    <w:rsid w:val="00AA7308"/>
    <w:rsid w:val="00AA737D"/>
    <w:rsid w:val="00AA7674"/>
    <w:rsid w:val="00AA7A17"/>
    <w:rsid w:val="00AA7B3B"/>
    <w:rsid w:val="00AB00B3"/>
    <w:rsid w:val="00AB028A"/>
    <w:rsid w:val="00AB0363"/>
    <w:rsid w:val="00AB05BE"/>
    <w:rsid w:val="00AB0FB9"/>
    <w:rsid w:val="00AB139C"/>
    <w:rsid w:val="00AB13EB"/>
    <w:rsid w:val="00AB1673"/>
    <w:rsid w:val="00AB1A60"/>
    <w:rsid w:val="00AB2113"/>
    <w:rsid w:val="00AB2E6C"/>
    <w:rsid w:val="00AB30AB"/>
    <w:rsid w:val="00AB31E7"/>
    <w:rsid w:val="00AB351E"/>
    <w:rsid w:val="00AB356A"/>
    <w:rsid w:val="00AB364E"/>
    <w:rsid w:val="00AB3786"/>
    <w:rsid w:val="00AB40AD"/>
    <w:rsid w:val="00AB4800"/>
    <w:rsid w:val="00AB4B0D"/>
    <w:rsid w:val="00AB55DC"/>
    <w:rsid w:val="00AB5C59"/>
    <w:rsid w:val="00AB5E4B"/>
    <w:rsid w:val="00AB5F74"/>
    <w:rsid w:val="00AB628C"/>
    <w:rsid w:val="00AB6523"/>
    <w:rsid w:val="00AB673A"/>
    <w:rsid w:val="00AB6838"/>
    <w:rsid w:val="00AB691E"/>
    <w:rsid w:val="00AB6BC8"/>
    <w:rsid w:val="00AB6F61"/>
    <w:rsid w:val="00AB7D2D"/>
    <w:rsid w:val="00AC01B1"/>
    <w:rsid w:val="00AC0AFC"/>
    <w:rsid w:val="00AC0B53"/>
    <w:rsid w:val="00AC0F3D"/>
    <w:rsid w:val="00AC1151"/>
    <w:rsid w:val="00AC14F5"/>
    <w:rsid w:val="00AC15EB"/>
    <w:rsid w:val="00AC1635"/>
    <w:rsid w:val="00AC17B4"/>
    <w:rsid w:val="00AC18C4"/>
    <w:rsid w:val="00AC19C1"/>
    <w:rsid w:val="00AC26A3"/>
    <w:rsid w:val="00AC3140"/>
    <w:rsid w:val="00AC314B"/>
    <w:rsid w:val="00AC316D"/>
    <w:rsid w:val="00AC31A9"/>
    <w:rsid w:val="00AC31AC"/>
    <w:rsid w:val="00AC327F"/>
    <w:rsid w:val="00AC342F"/>
    <w:rsid w:val="00AC34E5"/>
    <w:rsid w:val="00AC35E9"/>
    <w:rsid w:val="00AC3896"/>
    <w:rsid w:val="00AC42BA"/>
    <w:rsid w:val="00AC4804"/>
    <w:rsid w:val="00AC480D"/>
    <w:rsid w:val="00AC4DAE"/>
    <w:rsid w:val="00AC5BB4"/>
    <w:rsid w:val="00AC5FCA"/>
    <w:rsid w:val="00AC6022"/>
    <w:rsid w:val="00AC616A"/>
    <w:rsid w:val="00AC6199"/>
    <w:rsid w:val="00AC6459"/>
    <w:rsid w:val="00AC6771"/>
    <w:rsid w:val="00AC6A0E"/>
    <w:rsid w:val="00AC6DBA"/>
    <w:rsid w:val="00AC7399"/>
    <w:rsid w:val="00AC7893"/>
    <w:rsid w:val="00AC7A98"/>
    <w:rsid w:val="00AC7D27"/>
    <w:rsid w:val="00AD0187"/>
    <w:rsid w:val="00AD03A6"/>
    <w:rsid w:val="00AD07D8"/>
    <w:rsid w:val="00AD085C"/>
    <w:rsid w:val="00AD0BB2"/>
    <w:rsid w:val="00AD0D0E"/>
    <w:rsid w:val="00AD10A1"/>
    <w:rsid w:val="00AD123E"/>
    <w:rsid w:val="00AD15B4"/>
    <w:rsid w:val="00AD18B4"/>
    <w:rsid w:val="00AD1CA9"/>
    <w:rsid w:val="00AD1CE0"/>
    <w:rsid w:val="00AD2506"/>
    <w:rsid w:val="00AD28A6"/>
    <w:rsid w:val="00AD2D4A"/>
    <w:rsid w:val="00AD2E76"/>
    <w:rsid w:val="00AD31A7"/>
    <w:rsid w:val="00AD37AC"/>
    <w:rsid w:val="00AD3852"/>
    <w:rsid w:val="00AD3A9A"/>
    <w:rsid w:val="00AD3E97"/>
    <w:rsid w:val="00AD3FB1"/>
    <w:rsid w:val="00AD3FB6"/>
    <w:rsid w:val="00AD435C"/>
    <w:rsid w:val="00AD43F9"/>
    <w:rsid w:val="00AD4540"/>
    <w:rsid w:val="00AD48C6"/>
    <w:rsid w:val="00AD4C6D"/>
    <w:rsid w:val="00AD4D51"/>
    <w:rsid w:val="00AD4D6B"/>
    <w:rsid w:val="00AD5520"/>
    <w:rsid w:val="00AD557D"/>
    <w:rsid w:val="00AD55E7"/>
    <w:rsid w:val="00AD5816"/>
    <w:rsid w:val="00AD591E"/>
    <w:rsid w:val="00AD5AC6"/>
    <w:rsid w:val="00AD5C69"/>
    <w:rsid w:val="00AD647C"/>
    <w:rsid w:val="00AD6931"/>
    <w:rsid w:val="00AD693C"/>
    <w:rsid w:val="00AD6A54"/>
    <w:rsid w:val="00AD6B0D"/>
    <w:rsid w:val="00AD6E11"/>
    <w:rsid w:val="00AD7085"/>
    <w:rsid w:val="00AD715A"/>
    <w:rsid w:val="00AD7240"/>
    <w:rsid w:val="00AD7505"/>
    <w:rsid w:val="00AD7774"/>
    <w:rsid w:val="00AD7ADA"/>
    <w:rsid w:val="00AD7EDA"/>
    <w:rsid w:val="00AE073A"/>
    <w:rsid w:val="00AE07C2"/>
    <w:rsid w:val="00AE0EA2"/>
    <w:rsid w:val="00AE1210"/>
    <w:rsid w:val="00AE144F"/>
    <w:rsid w:val="00AE151A"/>
    <w:rsid w:val="00AE1A99"/>
    <w:rsid w:val="00AE20F0"/>
    <w:rsid w:val="00AE21B6"/>
    <w:rsid w:val="00AE2BED"/>
    <w:rsid w:val="00AE2EEC"/>
    <w:rsid w:val="00AE2EF1"/>
    <w:rsid w:val="00AE2F71"/>
    <w:rsid w:val="00AE349B"/>
    <w:rsid w:val="00AE3777"/>
    <w:rsid w:val="00AE3837"/>
    <w:rsid w:val="00AE3973"/>
    <w:rsid w:val="00AE3C0C"/>
    <w:rsid w:val="00AE4548"/>
    <w:rsid w:val="00AE481E"/>
    <w:rsid w:val="00AE482C"/>
    <w:rsid w:val="00AE4C90"/>
    <w:rsid w:val="00AE4E3A"/>
    <w:rsid w:val="00AE5259"/>
    <w:rsid w:val="00AE592D"/>
    <w:rsid w:val="00AE5FE3"/>
    <w:rsid w:val="00AE6113"/>
    <w:rsid w:val="00AE6116"/>
    <w:rsid w:val="00AE71B1"/>
    <w:rsid w:val="00AE7F7A"/>
    <w:rsid w:val="00AF0B8B"/>
    <w:rsid w:val="00AF0C34"/>
    <w:rsid w:val="00AF10D8"/>
    <w:rsid w:val="00AF19B1"/>
    <w:rsid w:val="00AF1D81"/>
    <w:rsid w:val="00AF1FC1"/>
    <w:rsid w:val="00AF24E4"/>
    <w:rsid w:val="00AF27E0"/>
    <w:rsid w:val="00AF2981"/>
    <w:rsid w:val="00AF2A62"/>
    <w:rsid w:val="00AF2AE1"/>
    <w:rsid w:val="00AF3093"/>
    <w:rsid w:val="00AF31DB"/>
    <w:rsid w:val="00AF3466"/>
    <w:rsid w:val="00AF397F"/>
    <w:rsid w:val="00AF3CB4"/>
    <w:rsid w:val="00AF3E3B"/>
    <w:rsid w:val="00AF46EF"/>
    <w:rsid w:val="00AF4C8E"/>
    <w:rsid w:val="00AF4D7F"/>
    <w:rsid w:val="00AF4D81"/>
    <w:rsid w:val="00AF5058"/>
    <w:rsid w:val="00AF5991"/>
    <w:rsid w:val="00AF59A0"/>
    <w:rsid w:val="00AF5C03"/>
    <w:rsid w:val="00AF5D5B"/>
    <w:rsid w:val="00AF6525"/>
    <w:rsid w:val="00AF6A81"/>
    <w:rsid w:val="00AF6BA7"/>
    <w:rsid w:val="00AF6F4C"/>
    <w:rsid w:val="00AF7DC2"/>
    <w:rsid w:val="00AF7EC4"/>
    <w:rsid w:val="00B000E5"/>
    <w:rsid w:val="00B002A2"/>
    <w:rsid w:val="00B0045B"/>
    <w:rsid w:val="00B004D4"/>
    <w:rsid w:val="00B00663"/>
    <w:rsid w:val="00B0074C"/>
    <w:rsid w:val="00B008B9"/>
    <w:rsid w:val="00B012E8"/>
    <w:rsid w:val="00B0148E"/>
    <w:rsid w:val="00B0195D"/>
    <w:rsid w:val="00B01E25"/>
    <w:rsid w:val="00B02165"/>
    <w:rsid w:val="00B0235F"/>
    <w:rsid w:val="00B0262C"/>
    <w:rsid w:val="00B02A9E"/>
    <w:rsid w:val="00B02B7A"/>
    <w:rsid w:val="00B02BCB"/>
    <w:rsid w:val="00B02DB0"/>
    <w:rsid w:val="00B02E72"/>
    <w:rsid w:val="00B0384F"/>
    <w:rsid w:val="00B0429D"/>
    <w:rsid w:val="00B047AD"/>
    <w:rsid w:val="00B04A32"/>
    <w:rsid w:val="00B04ABD"/>
    <w:rsid w:val="00B05A01"/>
    <w:rsid w:val="00B05E17"/>
    <w:rsid w:val="00B06008"/>
    <w:rsid w:val="00B06441"/>
    <w:rsid w:val="00B066B3"/>
    <w:rsid w:val="00B0677C"/>
    <w:rsid w:val="00B06936"/>
    <w:rsid w:val="00B069AC"/>
    <w:rsid w:val="00B06C19"/>
    <w:rsid w:val="00B06DB5"/>
    <w:rsid w:val="00B06F5B"/>
    <w:rsid w:val="00B06FED"/>
    <w:rsid w:val="00B07454"/>
    <w:rsid w:val="00B0751A"/>
    <w:rsid w:val="00B07557"/>
    <w:rsid w:val="00B07622"/>
    <w:rsid w:val="00B0769D"/>
    <w:rsid w:val="00B07A29"/>
    <w:rsid w:val="00B07E52"/>
    <w:rsid w:val="00B10011"/>
    <w:rsid w:val="00B10BF6"/>
    <w:rsid w:val="00B10FC8"/>
    <w:rsid w:val="00B112A3"/>
    <w:rsid w:val="00B115CA"/>
    <w:rsid w:val="00B11A1F"/>
    <w:rsid w:val="00B11DB1"/>
    <w:rsid w:val="00B11E66"/>
    <w:rsid w:val="00B11F85"/>
    <w:rsid w:val="00B1208C"/>
    <w:rsid w:val="00B12779"/>
    <w:rsid w:val="00B12966"/>
    <w:rsid w:val="00B12A5D"/>
    <w:rsid w:val="00B12E7B"/>
    <w:rsid w:val="00B13072"/>
    <w:rsid w:val="00B13391"/>
    <w:rsid w:val="00B13397"/>
    <w:rsid w:val="00B136A1"/>
    <w:rsid w:val="00B13BC2"/>
    <w:rsid w:val="00B1414C"/>
    <w:rsid w:val="00B149DE"/>
    <w:rsid w:val="00B152AA"/>
    <w:rsid w:val="00B15529"/>
    <w:rsid w:val="00B15DC5"/>
    <w:rsid w:val="00B160CE"/>
    <w:rsid w:val="00B163F5"/>
    <w:rsid w:val="00B1656A"/>
    <w:rsid w:val="00B1686C"/>
    <w:rsid w:val="00B17036"/>
    <w:rsid w:val="00B17332"/>
    <w:rsid w:val="00B17868"/>
    <w:rsid w:val="00B17879"/>
    <w:rsid w:val="00B17AA0"/>
    <w:rsid w:val="00B17BFF"/>
    <w:rsid w:val="00B207BE"/>
    <w:rsid w:val="00B20919"/>
    <w:rsid w:val="00B2096A"/>
    <w:rsid w:val="00B20F07"/>
    <w:rsid w:val="00B21BBB"/>
    <w:rsid w:val="00B222A7"/>
    <w:rsid w:val="00B22A9A"/>
    <w:rsid w:val="00B22D32"/>
    <w:rsid w:val="00B22E5E"/>
    <w:rsid w:val="00B231C2"/>
    <w:rsid w:val="00B234D3"/>
    <w:rsid w:val="00B238B6"/>
    <w:rsid w:val="00B23992"/>
    <w:rsid w:val="00B23C23"/>
    <w:rsid w:val="00B243C5"/>
    <w:rsid w:val="00B2442E"/>
    <w:rsid w:val="00B24689"/>
    <w:rsid w:val="00B24A4C"/>
    <w:rsid w:val="00B24A7B"/>
    <w:rsid w:val="00B24EF5"/>
    <w:rsid w:val="00B251D6"/>
    <w:rsid w:val="00B25280"/>
    <w:rsid w:val="00B25373"/>
    <w:rsid w:val="00B259BD"/>
    <w:rsid w:val="00B25D90"/>
    <w:rsid w:val="00B26012"/>
    <w:rsid w:val="00B263C1"/>
    <w:rsid w:val="00B2692C"/>
    <w:rsid w:val="00B26D4D"/>
    <w:rsid w:val="00B26D99"/>
    <w:rsid w:val="00B272C3"/>
    <w:rsid w:val="00B27363"/>
    <w:rsid w:val="00B27542"/>
    <w:rsid w:val="00B275A0"/>
    <w:rsid w:val="00B2773B"/>
    <w:rsid w:val="00B27927"/>
    <w:rsid w:val="00B30618"/>
    <w:rsid w:val="00B306BE"/>
    <w:rsid w:val="00B30C0C"/>
    <w:rsid w:val="00B30C7D"/>
    <w:rsid w:val="00B30F21"/>
    <w:rsid w:val="00B31596"/>
    <w:rsid w:val="00B31916"/>
    <w:rsid w:val="00B31DCD"/>
    <w:rsid w:val="00B31E1B"/>
    <w:rsid w:val="00B31EF0"/>
    <w:rsid w:val="00B3219C"/>
    <w:rsid w:val="00B32815"/>
    <w:rsid w:val="00B32CD2"/>
    <w:rsid w:val="00B32DD5"/>
    <w:rsid w:val="00B32EFA"/>
    <w:rsid w:val="00B32F2D"/>
    <w:rsid w:val="00B32FD3"/>
    <w:rsid w:val="00B3300E"/>
    <w:rsid w:val="00B331B0"/>
    <w:rsid w:val="00B332F3"/>
    <w:rsid w:val="00B334DC"/>
    <w:rsid w:val="00B33815"/>
    <w:rsid w:val="00B33AA6"/>
    <w:rsid w:val="00B33CC4"/>
    <w:rsid w:val="00B33E1F"/>
    <w:rsid w:val="00B33E45"/>
    <w:rsid w:val="00B33E4E"/>
    <w:rsid w:val="00B33F6C"/>
    <w:rsid w:val="00B343D9"/>
    <w:rsid w:val="00B34452"/>
    <w:rsid w:val="00B344C0"/>
    <w:rsid w:val="00B345D4"/>
    <w:rsid w:val="00B34BE2"/>
    <w:rsid w:val="00B34CCD"/>
    <w:rsid w:val="00B35355"/>
    <w:rsid w:val="00B3560A"/>
    <w:rsid w:val="00B35B78"/>
    <w:rsid w:val="00B35C99"/>
    <w:rsid w:val="00B35DC7"/>
    <w:rsid w:val="00B362AB"/>
    <w:rsid w:val="00B365DE"/>
    <w:rsid w:val="00B367F2"/>
    <w:rsid w:val="00B36893"/>
    <w:rsid w:val="00B36900"/>
    <w:rsid w:val="00B36E66"/>
    <w:rsid w:val="00B36E68"/>
    <w:rsid w:val="00B36FD3"/>
    <w:rsid w:val="00B374D6"/>
    <w:rsid w:val="00B37C32"/>
    <w:rsid w:val="00B400D4"/>
    <w:rsid w:val="00B401BD"/>
    <w:rsid w:val="00B4041F"/>
    <w:rsid w:val="00B40CD7"/>
    <w:rsid w:val="00B40FBD"/>
    <w:rsid w:val="00B4106D"/>
    <w:rsid w:val="00B41658"/>
    <w:rsid w:val="00B41F2B"/>
    <w:rsid w:val="00B4242F"/>
    <w:rsid w:val="00B429E8"/>
    <w:rsid w:val="00B42BA7"/>
    <w:rsid w:val="00B42DA3"/>
    <w:rsid w:val="00B42FCD"/>
    <w:rsid w:val="00B431CF"/>
    <w:rsid w:val="00B43A1E"/>
    <w:rsid w:val="00B43C24"/>
    <w:rsid w:val="00B4401A"/>
    <w:rsid w:val="00B4408A"/>
    <w:rsid w:val="00B44223"/>
    <w:rsid w:val="00B442C0"/>
    <w:rsid w:val="00B44301"/>
    <w:rsid w:val="00B44323"/>
    <w:rsid w:val="00B44C78"/>
    <w:rsid w:val="00B45766"/>
    <w:rsid w:val="00B4583E"/>
    <w:rsid w:val="00B45A7C"/>
    <w:rsid w:val="00B45D12"/>
    <w:rsid w:val="00B45FCE"/>
    <w:rsid w:val="00B46517"/>
    <w:rsid w:val="00B46A4D"/>
    <w:rsid w:val="00B46F2F"/>
    <w:rsid w:val="00B476B5"/>
    <w:rsid w:val="00B478B9"/>
    <w:rsid w:val="00B47D10"/>
    <w:rsid w:val="00B505CC"/>
    <w:rsid w:val="00B506A1"/>
    <w:rsid w:val="00B507CD"/>
    <w:rsid w:val="00B509FC"/>
    <w:rsid w:val="00B50D35"/>
    <w:rsid w:val="00B51047"/>
    <w:rsid w:val="00B512E5"/>
    <w:rsid w:val="00B51BA6"/>
    <w:rsid w:val="00B51FC2"/>
    <w:rsid w:val="00B523BC"/>
    <w:rsid w:val="00B524D1"/>
    <w:rsid w:val="00B52730"/>
    <w:rsid w:val="00B52D3D"/>
    <w:rsid w:val="00B52EF9"/>
    <w:rsid w:val="00B536AB"/>
    <w:rsid w:val="00B53937"/>
    <w:rsid w:val="00B53A39"/>
    <w:rsid w:val="00B53D3A"/>
    <w:rsid w:val="00B54165"/>
    <w:rsid w:val="00B54673"/>
    <w:rsid w:val="00B54C46"/>
    <w:rsid w:val="00B5513C"/>
    <w:rsid w:val="00B55228"/>
    <w:rsid w:val="00B55390"/>
    <w:rsid w:val="00B55568"/>
    <w:rsid w:val="00B555BF"/>
    <w:rsid w:val="00B5570E"/>
    <w:rsid w:val="00B55AB3"/>
    <w:rsid w:val="00B55C6C"/>
    <w:rsid w:val="00B56002"/>
    <w:rsid w:val="00B566BD"/>
    <w:rsid w:val="00B56A0F"/>
    <w:rsid w:val="00B56A3D"/>
    <w:rsid w:val="00B56AD6"/>
    <w:rsid w:val="00B56B63"/>
    <w:rsid w:val="00B5710C"/>
    <w:rsid w:val="00B57114"/>
    <w:rsid w:val="00B57507"/>
    <w:rsid w:val="00B57584"/>
    <w:rsid w:val="00B575BE"/>
    <w:rsid w:val="00B577A8"/>
    <w:rsid w:val="00B5797B"/>
    <w:rsid w:val="00B57AA0"/>
    <w:rsid w:val="00B600AB"/>
    <w:rsid w:val="00B6057C"/>
    <w:rsid w:val="00B6089E"/>
    <w:rsid w:val="00B608BB"/>
    <w:rsid w:val="00B60BA6"/>
    <w:rsid w:val="00B60E90"/>
    <w:rsid w:val="00B614C8"/>
    <w:rsid w:val="00B617B5"/>
    <w:rsid w:val="00B61FA9"/>
    <w:rsid w:val="00B6206E"/>
    <w:rsid w:val="00B623BD"/>
    <w:rsid w:val="00B62C19"/>
    <w:rsid w:val="00B6314C"/>
    <w:rsid w:val="00B63917"/>
    <w:rsid w:val="00B6433B"/>
    <w:rsid w:val="00B645A4"/>
    <w:rsid w:val="00B6473A"/>
    <w:rsid w:val="00B649D1"/>
    <w:rsid w:val="00B64C1A"/>
    <w:rsid w:val="00B651D6"/>
    <w:rsid w:val="00B6520F"/>
    <w:rsid w:val="00B6576F"/>
    <w:rsid w:val="00B65A4F"/>
    <w:rsid w:val="00B66191"/>
    <w:rsid w:val="00B669D4"/>
    <w:rsid w:val="00B67038"/>
    <w:rsid w:val="00B6741C"/>
    <w:rsid w:val="00B67796"/>
    <w:rsid w:val="00B7006E"/>
    <w:rsid w:val="00B70081"/>
    <w:rsid w:val="00B700DD"/>
    <w:rsid w:val="00B70155"/>
    <w:rsid w:val="00B701CB"/>
    <w:rsid w:val="00B703F3"/>
    <w:rsid w:val="00B70CCF"/>
    <w:rsid w:val="00B71686"/>
    <w:rsid w:val="00B718ED"/>
    <w:rsid w:val="00B71B49"/>
    <w:rsid w:val="00B71DA6"/>
    <w:rsid w:val="00B71DE1"/>
    <w:rsid w:val="00B71F53"/>
    <w:rsid w:val="00B71F65"/>
    <w:rsid w:val="00B7201F"/>
    <w:rsid w:val="00B7228D"/>
    <w:rsid w:val="00B7242B"/>
    <w:rsid w:val="00B727C4"/>
    <w:rsid w:val="00B72CD2"/>
    <w:rsid w:val="00B72D64"/>
    <w:rsid w:val="00B730AF"/>
    <w:rsid w:val="00B7344E"/>
    <w:rsid w:val="00B73744"/>
    <w:rsid w:val="00B73C89"/>
    <w:rsid w:val="00B743A5"/>
    <w:rsid w:val="00B74582"/>
    <w:rsid w:val="00B74980"/>
    <w:rsid w:val="00B74ABA"/>
    <w:rsid w:val="00B74C7E"/>
    <w:rsid w:val="00B74E1E"/>
    <w:rsid w:val="00B7521A"/>
    <w:rsid w:val="00B75371"/>
    <w:rsid w:val="00B75573"/>
    <w:rsid w:val="00B75595"/>
    <w:rsid w:val="00B75C9F"/>
    <w:rsid w:val="00B76569"/>
    <w:rsid w:val="00B76975"/>
    <w:rsid w:val="00B769EC"/>
    <w:rsid w:val="00B76CFB"/>
    <w:rsid w:val="00B7706D"/>
    <w:rsid w:val="00B771A1"/>
    <w:rsid w:val="00B772FB"/>
    <w:rsid w:val="00B773D3"/>
    <w:rsid w:val="00B776BE"/>
    <w:rsid w:val="00B77C4B"/>
    <w:rsid w:val="00B77FA1"/>
    <w:rsid w:val="00B80309"/>
    <w:rsid w:val="00B8036E"/>
    <w:rsid w:val="00B80427"/>
    <w:rsid w:val="00B80630"/>
    <w:rsid w:val="00B80872"/>
    <w:rsid w:val="00B80B9B"/>
    <w:rsid w:val="00B812A5"/>
    <w:rsid w:val="00B819DB"/>
    <w:rsid w:val="00B81C8B"/>
    <w:rsid w:val="00B82004"/>
    <w:rsid w:val="00B82287"/>
    <w:rsid w:val="00B8241D"/>
    <w:rsid w:val="00B827A4"/>
    <w:rsid w:val="00B82D09"/>
    <w:rsid w:val="00B82DD3"/>
    <w:rsid w:val="00B83105"/>
    <w:rsid w:val="00B831C3"/>
    <w:rsid w:val="00B831D3"/>
    <w:rsid w:val="00B83250"/>
    <w:rsid w:val="00B8327C"/>
    <w:rsid w:val="00B83395"/>
    <w:rsid w:val="00B83579"/>
    <w:rsid w:val="00B83A0D"/>
    <w:rsid w:val="00B83F18"/>
    <w:rsid w:val="00B842C8"/>
    <w:rsid w:val="00B84628"/>
    <w:rsid w:val="00B84A64"/>
    <w:rsid w:val="00B84D00"/>
    <w:rsid w:val="00B851DC"/>
    <w:rsid w:val="00B85BC1"/>
    <w:rsid w:val="00B85D5C"/>
    <w:rsid w:val="00B85D61"/>
    <w:rsid w:val="00B8610E"/>
    <w:rsid w:val="00B86290"/>
    <w:rsid w:val="00B8657F"/>
    <w:rsid w:val="00B8675C"/>
    <w:rsid w:val="00B86BC8"/>
    <w:rsid w:val="00B86E79"/>
    <w:rsid w:val="00B86F22"/>
    <w:rsid w:val="00B86F63"/>
    <w:rsid w:val="00B8723F"/>
    <w:rsid w:val="00B879F3"/>
    <w:rsid w:val="00B87A89"/>
    <w:rsid w:val="00B900C2"/>
    <w:rsid w:val="00B90255"/>
    <w:rsid w:val="00B90772"/>
    <w:rsid w:val="00B90E32"/>
    <w:rsid w:val="00B90E3E"/>
    <w:rsid w:val="00B90FC5"/>
    <w:rsid w:val="00B9178E"/>
    <w:rsid w:val="00B91D30"/>
    <w:rsid w:val="00B91D61"/>
    <w:rsid w:val="00B91EEC"/>
    <w:rsid w:val="00B9210D"/>
    <w:rsid w:val="00B92377"/>
    <w:rsid w:val="00B92B3B"/>
    <w:rsid w:val="00B930C8"/>
    <w:rsid w:val="00B9322A"/>
    <w:rsid w:val="00B938AD"/>
    <w:rsid w:val="00B94136"/>
    <w:rsid w:val="00B9422D"/>
    <w:rsid w:val="00B942E5"/>
    <w:rsid w:val="00B944D8"/>
    <w:rsid w:val="00B94637"/>
    <w:rsid w:val="00B947DD"/>
    <w:rsid w:val="00B9482F"/>
    <w:rsid w:val="00B949B1"/>
    <w:rsid w:val="00B949C2"/>
    <w:rsid w:val="00B94C7C"/>
    <w:rsid w:val="00B94F9E"/>
    <w:rsid w:val="00B9549B"/>
    <w:rsid w:val="00B95790"/>
    <w:rsid w:val="00B95E0D"/>
    <w:rsid w:val="00B95E21"/>
    <w:rsid w:val="00B962FD"/>
    <w:rsid w:val="00B96616"/>
    <w:rsid w:val="00B9661B"/>
    <w:rsid w:val="00B967A8"/>
    <w:rsid w:val="00B96F70"/>
    <w:rsid w:val="00B9754F"/>
    <w:rsid w:val="00B975CD"/>
    <w:rsid w:val="00B977C4"/>
    <w:rsid w:val="00B97865"/>
    <w:rsid w:val="00B97DBF"/>
    <w:rsid w:val="00B97EDF"/>
    <w:rsid w:val="00BA04C6"/>
    <w:rsid w:val="00BA0585"/>
    <w:rsid w:val="00BA0596"/>
    <w:rsid w:val="00BA072A"/>
    <w:rsid w:val="00BA09E3"/>
    <w:rsid w:val="00BA0D3B"/>
    <w:rsid w:val="00BA0DA9"/>
    <w:rsid w:val="00BA0DAF"/>
    <w:rsid w:val="00BA1193"/>
    <w:rsid w:val="00BA142F"/>
    <w:rsid w:val="00BA149B"/>
    <w:rsid w:val="00BA1861"/>
    <w:rsid w:val="00BA1E05"/>
    <w:rsid w:val="00BA1E54"/>
    <w:rsid w:val="00BA1E9B"/>
    <w:rsid w:val="00BA1EC6"/>
    <w:rsid w:val="00BA211E"/>
    <w:rsid w:val="00BA24FC"/>
    <w:rsid w:val="00BA25C8"/>
    <w:rsid w:val="00BA272F"/>
    <w:rsid w:val="00BA2A38"/>
    <w:rsid w:val="00BA2D4A"/>
    <w:rsid w:val="00BA2E05"/>
    <w:rsid w:val="00BA3B16"/>
    <w:rsid w:val="00BA3BBD"/>
    <w:rsid w:val="00BA3FAF"/>
    <w:rsid w:val="00BA4692"/>
    <w:rsid w:val="00BA48DB"/>
    <w:rsid w:val="00BA4936"/>
    <w:rsid w:val="00BA4EDF"/>
    <w:rsid w:val="00BA5065"/>
    <w:rsid w:val="00BA50EB"/>
    <w:rsid w:val="00BA584C"/>
    <w:rsid w:val="00BA61D2"/>
    <w:rsid w:val="00BA62D7"/>
    <w:rsid w:val="00BA63D9"/>
    <w:rsid w:val="00BA63F6"/>
    <w:rsid w:val="00BA6762"/>
    <w:rsid w:val="00BA6D06"/>
    <w:rsid w:val="00BA74FE"/>
    <w:rsid w:val="00BA7684"/>
    <w:rsid w:val="00BA77AD"/>
    <w:rsid w:val="00BA77DF"/>
    <w:rsid w:val="00BA7A1D"/>
    <w:rsid w:val="00BA7C19"/>
    <w:rsid w:val="00BA7C7F"/>
    <w:rsid w:val="00BB0191"/>
    <w:rsid w:val="00BB03B6"/>
    <w:rsid w:val="00BB03BC"/>
    <w:rsid w:val="00BB06AB"/>
    <w:rsid w:val="00BB0CE6"/>
    <w:rsid w:val="00BB0EB4"/>
    <w:rsid w:val="00BB113D"/>
    <w:rsid w:val="00BB12EF"/>
    <w:rsid w:val="00BB130E"/>
    <w:rsid w:val="00BB1876"/>
    <w:rsid w:val="00BB18AC"/>
    <w:rsid w:val="00BB19C9"/>
    <w:rsid w:val="00BB2005"/>
    <w:rsid w:val="00BB2028"/>
    <w:rsid w:val="00BB2154"/>
    <w:rsid w:val="00BB29C7"/>
    <w:rsid w:val="00BB2AD1"/>
    <w:rsid w:val="00BB2E67"/>
    <w:rsid w:val="00BB37DD"/>
    <w:rsid w:val="00BB389D"/>
    <w:rsid w:val="00BB396E"/>
    <w:rsid w:val="00BB3DD6"/>
    <w:rsid w:val="00BB4833"/>
    <w:rsid w:val="00BB4A9C"/>
    <w:rsid w:val="00BB4F28"/>
    <w:rsid w:val="00BB5452"/>
    <w:rsid w:val="00BB57D0"/>
    <w:rsid w:val="00BB5EA2"/>
    <w:rsid w:val="00BB61DB"/>
    <w:rsid w:val="00BB6663"/>
    <w:rsid w:val="00BB6E63"/>
    <w:rsid w:val="00BB71A3"/>
    <w:rsid w:val="00BB7396"/>
    <w:rsid w:val="00BB776A"/>
    <w:rsid w:val="00BB7AFF"/>
    <w:rsid w:val="00BB7B2E"/>
    <w:rsid w:val="00BB7F2D"/>
    <w:rsid w:val="00BC0676"/>
    <w:rsid w:val="00BC09F1"/>
    <w:rsid w:val="00BC0A05"/>
    <w:rsid w:val="00BC0AAC"/>
    <w:rsid w:val="00BC0F1F"/>
    <w:rsid w:val="00BC141E"/>
    <w:rsid w:val="00BC2239"/>
    <w:rsid w:val="00BC2240"/>
    <w:rsid w:val="00BC238D"/>
    <w:rsid w:val="00BC24EB"/>
    <w:rsid w:val="00BC2833"/>
    <w:rsid w:val="00BC28D0"/>
    <w:rsid w:val="00BC2B7D"/>
    <w:rsid w:val="00BC2D7B"/>
    <w:rsid w:val="00BC2E80"/>
    <w:rsid w:val="00BC3715"/>
    <w:rsid w:val="00BC3AE1"/>
    <w:rsid w:val="00BC3ED3"/>
    <w:rsid w:val="00BC4152"/>
    <w:rsid w:val="00BC417C"/>
    <w:rsid w:val="00BC4BE8"/>
    <w:rsid w:val="00BC4E5A"/>
    <w:rsid w:val="00BC50F5"/>
    <w:rsid w:val="00BC536E"/>
    <w:rsid w:val="00BC5713"/>
    <w:rsid w:val="00BC585E"/>
    <w:rsid w:val="00BC5885"/>
    <w:rsid w:val="00BC58CB"/>
    <w:rsid w:val="00BC62FC"/>
    <w:rsid w:val="00BC6571"/>
    <w:rsid w:val="00BC65A8"/>
    <w:rsid w:val="00BC677F"/>
    <w:rsid w:val="00BC6AB8"/>
    <w:rsid w:val="00BC6C47"/>
    <w:rsid w:val="00BC7594"/>
    <w:rsid w:val="00BC7F4D"/>
    <w:rsid w:val="00BD0070"/>
    <w:rsid w:val="00BD0615"/>
    <w:rsid w:val="00BD06F3"/>
    <w:rsid w:val="00BD0752"/>
    <w:rsid w:val="00BD089C"/>
    <w:rsid w:val="00BD08DA"/>
    <w:rsid w:val="00BD08FD"/>
    <w:rsid w:val="00BD0A9A"/>
    <w:rsid w:val="00BD0A9C"/>
    <w:rsid w:val="00BD0EC0"/>
    <w:rsid w:val="00BD1497"/>
    <w:rsid w:val="00BD15E7"/>
    <w:rsid w:val="00BD1A0A"/>
    <w:rsid w:val="00BD1C2D"/>
    <w:rsid w:val="00BD1CD2"/>
    <w:rsid w:val="00BD1E6A"/>
    <w:rsid w:val="00BD1EB7"/>
    <w:rsid w:val="00BD207C"/>
    <w:rsid w:val="00BD287A"/>
    <w:rsid w:val="00BD2AE9"/>
    <w:rsid w:val="00BD2D47"/>
    <w:rsid w:val="00BD31FB"/>
    <w:rsid w:val="00BD32BB"/>
    <w:rsid w:val="00BD35B7"/>
    <w:rsid w:val="00BD36C9"/>
    <w:rsid w:val="00BD3AA9"/>
    <w:rsid w:val="00BD3AAD"/>
    <w:rsid w:val="00BD3B5D"/>
    <w:rsid w:val="00BD3BB9"/>
    <w:rsid w:val="00BD40ED"/>
    <w:rsid w:val="00BD4132"/>
    <w:rsid w:val="00BD41AC"/>
    <w:rsid w:val="00BD4343"/>
    <w:rsid w:val="00BD4A11"/>
    <w:rsid w:val="00BD4F5D"/>
    <w:rsid w:val="00BD5217"/>
    <w:rsid w:val="00BD52D9"/>
    <w:rsid w:val="00BD5414"/>
    <w:rsid w:val="00BD570E"/>
    <w:rsid w:val="00BD5833"/>
    <w:rsid w:val="00BD58CD"/>
    <w:rsid w:val="00BD5A55"/>
    <w:rsid w:val="00BD5F4D"/>
    <w:rsid w:val="00BD61FE"/>
    <w:rsid w:val="00BD62F1"/>
    <w:rsid w:val="00BD64CB"/>
    <w:rsid w:val="00BD6C74"/>
    <w:rsid w:val="00BD6C79"/>
    <w:rsid w:val="00BD6E2E"/>
    <w:rsid w:val="00BD7094"/>
    <w:rsid w:val="00BD720F"/>
    <w:rsid w:val="00BD7700"/>
    <w:rsid w:val="00BD7820"/>
    <w:rsid w:val="00BD78A1"/>
    <w:rsid w:val="00BD7B27"/>
    <w:rsid w:val="00BD7BC1"/>
    <w:rsid w:val="00BD7C34"/>
    <w:rsid w:val="00BD7C62"/>
    <w:rsid w:val="00BD7D9B"/>
    <w:rsid w:val="00BD7F68"/>
    <w:rsid w:val="00BD7FBD"/>
    <w:rsid w:val="00BE0078"/>
    <w:rsid w:val="00BE07C1"/>
    <w:rsid w:val="00BE0969"/>
    <w:rsid w:val="00BE0ACD"/>
    <w:rsid w:val="00BE0E69"/>
    <w:rsid w:val="00BE121B"/>
    <w:rsid w:val="00BE1278"/>
    <w:rsid w:val="00BE1320"/>
    <w:rsid w:val="00BE14A0"/>
    <w:rsid w:val="00BE1EB5"/>
    <w:rsid w:val="00BE1F42"/>
    <w:rsid w:val="00BE2372"/>
    <w:rsid w:val="00BE2395"/>
    <w:rsid w:val="00BE2545"/>
    <w:rsid w:val="00BE291F"/>
    <w:rsid w:val="00BE2AD9"/>
    <w:rsid w:val="00BE2C29"/>
    <w:rsid w:val="00BE2CBC"/>
    <w:rsid w:val="00BE2ED0"/>
    <w:rsid w:val="00BE2F3D"/>
    <w:rsid w:val="00BE32BD"/>
    <w:rsid w:val="00BE3906"/>
    <w:rsid w:val="00BE3A69"/>
    <w:rsid w:val="00BE3A8C"/>
    <w:rsid w:val="00BE3BAC"/>
    <w:rsid w:val="00BE3D0E"/>
    <w:rsid w:val="00BE48B9"/>
    <w:rsid w:val="00BE491F"/>
    <w:rsid w:val="00BE5272"/>
    <w:rsid w:val="00BE56F6"/>
    <w:rsid w:val="00BE575A"/>
    <w:rsid w:val="00BE59C3"/>
    <w:rsid w:val="00BE5D3B"/>
    <w:rsid w:val="00BE6380"/>
    <w:rsid w:val="00BE6466"/>
    <w:rsid w:val="00BE64A5"/>
    <w:rsid w:val="00BE6AB6"/>
    <w:rsid w:val="00BE6BE4"/>
    <w:rsid w:val="00BE6F60"/>
    <w:rsid w:val="00BE6FC3"/>
    <w:rsid w:val="00BE724A"/>
    <w:rsid w:val="00BE7646"/>
    <w:rsid w:val="00BE7818"/>
    <w:rsid w:val="00BE7B7A"/>
    <w:rsid w:val="00BE7EA3"/>
    <w:rsid w:val="00BF0492"/>
    <w:rsid w:val="00BF0622"/>
    <w:rsid w:val="00BF064A"/>
    <w:rsid w:val="00BF115E"/>
    <w:rsid w:val="00BF24D4"/>
    <w:rsid w:val="00BF2D53"/>
    <w:rsid w:val="00BF3092"/>
    <w:rsid w:val="00BF3448"/>
    <w:rsid w:val="00BF3465"/>
    <w:rsid w:val="00BF3770"/>
    <w:rsid w:val="00BF4015"/>
    <w:rsid w:val="00BF42FA"/>
    <w:rsid w:val="00BF4385"/>
    <w:rsid w:val="00BF464C"/>
    <w:rsid w:val="00BF4683"/>
    <w:rsid w:val="00BF47AE"/>
    <w:rsid w:val="00BF4849"/>
    <w:rsid w:val="00BF48B5"/>
    <w:rsid w:val="00BF49E8"/>
    <w:rsid w:val="00BF4AD4"/>
    <w:rsid w:val="00BF4AD5"/>
    <w:rsid w:val="00BF4E04"/>
    <w:rsid w:val="00BF51B5"/>
    <w:rsid w:val="00BF548B"/>
    <w:rsid w:val="00BF550E"/>
    <w:rsid w:val="00BF552C"/>
    <w:rsid w:val="00BF5736"/>
    <w:rsid w:val="00BF5A47"/>
    <w:rsid w:val="00BF61B7"/>
    <w:rsid w:val="00BF66BD"/>
    <w:rsid w:val="00BF6785"/>
    <w:rsid w:val="00BF6868"/>
    <w:rsid w:val="00BF6A2A"/>
    <w:rsid w:val="00BF6AAE"/>
    <w:rsid w:val="00BF6B39"/>
    <w:rsid w:val="00BF7045"/>
    <w:rsid w:val="00BF7667"/>
    <w:rsid w:val="00BF7E53"/>
    <w:rsid w:val="00C00111"/>
    <w:rsid w:val="00C00225"/>
    <w:rsid w:val="00C00497"/>
    <w:rsid w:val="00C00C2C"/>
    <w:rsid w:val="00C015D1"/>
    <w:rsid w:val="00C019A2"/>
    <w:rsid w:val="00C01A67"/>
    <w:rsid w:val="00C020D7"/>
    <w:rsid w:val="00C023BA"/>
    <w:rsid w:val="00C02B25"/>
    <w:rsid w:val="00C02DE1"/>
    <w:rsid w:val="00C030B6"/>
    <w:rsid w:val="00C033B8"/>
    <w:rsid w:val="00C03776"/>
    <w:rsid w:val="00C03B93"/>
    <w:rsid w:val="00C03BBA"/>
    <w:rsid w:val="00C03D30"/>
    <w:rsid w:val="00C041D0"/>
    <w:rsid w:val="00C048BC"/>
    <w:rsid w:val="00C04BAA"/>
    <w:rsid w:val="00C04E9F"/>
    <w:rsid w:val="00C0501B"/>
    <w:rsid w:val="00C05093"/>
    <w:rsid w:val="00C050A3"/>
    <w:rsid w:val="00C05460"/>
    <w:rsid w:val="00C05F4F"/>
    <w:rsid w:val="00C0642D"/>
    <w:rsid w:val="00C06628"/>
    <w:rsid w:val="00C067FC"/>
    <w:rsid w:val="00C06A1C"/>
    <w:rsid w:val="00C06BBA"/>
    <w:rsid w:val="00C06EB6"/>
    <w:rsid w:val="00C06ED4"/>
    <w:rsid w:val="00C06EEE"/>
    <w:rsid w:val="00C0700A"/>
    <w:rsid w:val="00C07369"/>
    <w:rsid w:val="00C07686"/>
    <w:rsid w:val="00C07BC1"/>
    <w:rsid w:val="00C07F85"/>
    <w:rsid w:val="00C1039F"/>
    <w:rsid w:val="00C108E9"/>
    <w:rsid w:val="00C10BBA"/>
    <w:rsid w:val="00C10E6E"/>
    <w:rsid w:val="00C10FFE"/>
    <w:rsid w:val="00C11CFC"/>
    <w:rsid w:val="00C11D51"/>
    <w:rsid w:val="00C12009"/>
    <w:rsid w:val="00C12016"/>
    <w:rsid w:val="00C126CE"/>
    <w:rsid w:val="00C128E1"/>
    <w:rsid w:val="00C12993"/>
    <w:rsid w:val="00C129E7"/>
    <w:rsid w:val="00C12A99"/>
    <w:rsid w:val="00C12C33"/>
    <w:rsid w:val="00C13066"/>
    <w:rsid w:val="00C13888"/>
    <w:rsid w:val="00C13A7B"/>
    <w:rsid w:val="00C13C6D"/>
    <w:rsid w:val="00C1445C"/>
    <w:rsid w:val="00C14867"/>
    <w:rsid w:val="00C14CA7"/>
    <w:rsid w:val="00C14FB2"/>
    <w:rsid w:val="00C1503E"/>
    <w:rsid w:val="00C159DE"/>
    <w:rsid w:val="00C15E98"/>
    <w:rsid w:val="00C16518"/>
    <w:rsid w:val="00C16BBE"/>
    <w:rsid w:val="00C17483"/>
    <w:rsid w:val="00C17514"/>
    <w:rsid w:val="00C1765B"/>
    <w:rsid w:val="00C176A9"/>
    <w:rsid w:val="00C178D3"/>
    <w:rsid w:val="00C17EB0"/>
    <w:rsid w:val="00C17FF6"/>
    <w:rsid w:val="00C2020F"/>
    <w:rsid w:val="00C20301"/>
    <w:rsid w:val="00C2057A"/>
    <w:rsid w:val="00C20936"/>
    <w:rsid w:val="00C20C90"/>
    <w:rsid w:val="00C20F5E"/>
    <w:rsid w:val="00C215DA"/>
    <w:rsid w:val="00C2187B"/>
    <w:rsid w:val="00C21947"/>
    <w:rsid w:val="00C219C9"/>
    <w:rsid w:val="00C21A50"/>
    <w:rsid w:val="00C21D62"/>
    <w:rsid w:val="00C21E4F"/>
    <w:rsid w:val="00C2239B"/>
    <w:rsid w:val="00C22F7E"/>
    <w:rsid w:val="00C23167"/>
    <w:rsid w:val="00C23BAD"/>
    <w:rsid w:val="00C24218"/>
    <w:rsid w:val="00C24242"/>
    <w:rsid w:val="00C24288"/>
    <w:rsid w:val="00C243AD"/>
    <w:rsid w:val="00C24522"/>
    <w:rsid w:val="00C2479C"/>
    <w:rsid w:val="00C247E2"/>
    <w:rsid w:val="00C24A3E"/>
    <w:rsid w:val="00C24B8F"/>
    <w:rsid w:val="00C24EAE"/>
    <w:rsid w:val="00C24FB7"/>
    <w:rsid w:val="00C253F5"/>
    <w:rsid w:val="00C25527"/>
    <w:rsid w:val="00C25787"/>
    <w:rsid w:val="00C258E4"/>
    <w:rsid w:val="00C264F4"/>
    <w:rsid w:val="00C26E59"/>
    <w:rsid w:val="00C2738D"/>
    <w:rsid w:val="00C27827"/>
    <w:rsid w:val="00C27DA5"/>
    <w:rsid w:val="00C302DB"/>
    <w:rsid w:val="00C30431"/>
    <w:rsid w:val="00C30447"/>
    <w:rsid w:val="00C308B6"/>
    <w:rsid w:val="00C30EAE"/>
    <w:rsid w:val="00C31181"/>
    <w:rsid w:val="00C31853"/>
    <w:rsid w:val="00C31BD3"/>
    <w:rsid w:val="00C31C1D"/>
    <w:rsid w:val="00C31D50"/>
    <w:rsid w:val="00C31EDA"/>
    <w:rsid w:val="00C320F1"/>
    <w:rsid w:val="00C3217C"/>
    <w:rsid w:val="00C3225D"/>
    <w:rsid w:val="00C325B6"/>
    <w:rsid w:val="00C326AC"/>
    <w:rsid w:val="00C32861"/>
    <w:rsid w:val="00C32B4C"/>
    <w:rsid w:val="00C32BD5"/>
    <w:rsid w:val="00C32D7F"/>
    <w:rsid w:val="00C32E89"/>
    <w:rsid w:val="00C330B7"/>
    <w:rsid w:val="00C330F7"/>
    <w:rsid w:val="00C337E8"/>
    <w:rsid w:val="00C337F6"/>
    <w:rsid w:val="00C33876"/>
    <w:rsid w:val="00C33F29"/>
    <w:rsid w:val="00C34354"/>
    <w:rsid w:val="00C34473"/>
    <w:rsid w:val="00C349F6"/>
    <w:rsid w:val="00C34F18"/>
    <w:rsid w:val="00C35DFC"/>
    <w:rsid w:val="00C362F0"/>
    <w:rsid w:val="00C369C4"/>
    <w:rsid w:val="00C36AB0"/>
    <w:rsid w:val="00C36BCF"/>
    <w:rsid w:val="00C36BFE"/>
    <w:rsid w:val="00C36CCE"/>
    <w:rsid w:val="00C36F55"/>
    <w:rsid w:val="00C37023"/>
    <w:rsid w:val="00C37061"/>
    <w:rsid w:val="00C371B9"/>
    <w:rsid w:val="00C37273"/>
    <w:rsid w:val="00C372B9"/>
    <w:rsid w:val="00C373AE"/>
    <w:rsid w:val="00C37494"/>
    <w:rsid w:val="00C37683"/>
    <w:rsid w:val="00C37750"/>
    <w:rsid w:val="00C37765"/>
    <w:rsid w:val="00C37AD5"/>
    <w:rsid w:val="00C402B8"/>
    <w:rsid w:val="00C40576"/>
    <w:rsid w:val="00C405D9"/>
    <w:rsid w:val="00C408D5"/>
    <w:rsid w:val="00C408FB"/>
    <w:rsid w:val="00C409FE"/>
    <w:rsid w:val="00C40A25"/>
    <w:rsid w:val="00C40BFC"/>
    <w:rsid w:val="00C41312"/>
    <w:rsid w:val="00C41342"/>
    <w:rsid w:val="00C4186A"/>
    <w:rsid w:val="00C418C1"/>
    <w:rsid w:val="00C41D3D"/>
    <w:rsid w:val="00C41E0B"/>
    <w:rsid w:val="00C4222E"/>
    <w:rsid w:val="00C42879"/>
    <w:rsid w:val="00C42CE4"/>
    <w:rsid w:val="00C42E2C"/>
    <w:rsid w:val="00C43247"/>
    <w:rsid w:val="00C434B4"/>
    <w:rsid w:val="00C43887"/>
    <w:rsid w:val="00C43D05"/>
    <w:rsid w:val="00C4439D"/>
    <w:rsid w:val="00C4485E"/>
    <w:rsid w:val="00C448C5"/>
    <w:rsid w:val="00C44C5A"/>
    <w:rsid w:val="00C44F50"/>
    <w:rsid w:val="00C450A3"/>
    <w:rsid w:val="00C45167"/>
    <w:rsid w:val="00C459B2"/>
    <w:rsid w:val="00C45AA7"/>
    <w:rsid w:val="00C45B22"/>
    <w:rsid w:val="00C462CF"/>
    <w:rsid w:val="00C47AA9"/>
    <w:rsid w:val="00C47B0F"/>
    <w:rsid w:val="00C47F3C"/>
    <w:rsid w:val="00C47FE3"/>
    <w:rsid w:val="00C505D1"/>
    <w:rsid w:val="00C5084B"/>
    <w:rsid w:val="00C508DC"/>
    <w:rsid w:val="00C50C41"/>
    <w:rsid w:val="00C50DCF"/>
    <w:rsid w:val="00C5133B"/>
    <w:rsid w:val="00C514BB"/>
    <w:rsid w:val="00C51659"/>
    <w:rsid w:val="00C518E2"/>
    <w:rsid w:val="00C51A05"/>
    <w:rsid w:val="00C51CCB"/>
    <w:rsid w:val="00C527FA"/>
    <w:rsid w:val="00C52B3C"/>
    <w:rsid w:val="00C52B64"/>
    <w:rsid w:val="00C53835"/>
    <w:rsid w:val="00C53E15"/>
    <w:rsid w:val="00C5459C"/>
    <w:rsid w:val="00C546A0"/>
    <w:rsid w:val="00C54E3C"/>
    <w:rsid w:val="00C54F1F"/>
    <w:rsid w:val="00C557B8"/>
    <w:rsid w:val="00C56473"/>
    <w:rsid w:val="00C5652E"/>
    <w:rsid w:val="00C57B34"/>
    <w:rsid w:val="00C57DAE"/>
    <w:rsid w:val="00C57E49"/>
    <w:rsid w:val="00C57ED0"/>
    <w:rsid w:val="00C6007B"/>
    <w:rsid w:val="00C6070E"/>
    <w:rsid w:val="00C60BC7"/>
    <w:rsid w:val="00C61794"/>
    <w:rsid w:val="00C61888"/>
    <w:rsid w:val="00C62053"/>
    <w:rsid w:val="00C62568"/>
    <w:rsid w:val="00C62CF2"/>
    <w:rsid w:val="00C62EFF"/>
    <w:rsid w:val="00C6316A"/>
    <w:rsid w:val="00C632A9"/>
    <w:rsid w:val="00C636C5"/>
    <w:rsid w:val="00C64784"/>
    <w:rsid w:val="00C649FB"/>
    <w:rsid w:val="00C649FC"/>
    <w:rsid w:val="00C64B81"/>
    <w:rsid w:val="00C64E5A"/>
    <w:rsid w:val="00C64E75"/>
    <w:rsid w:val="00C64FDD"/>
    <w:rsid w:val="00C650A5"/>
    <w:rsid w:val="00C6542D"/>
    <w:rsid w:val="00C6551F"/>
    <w:rsid w:val="00C65533"/>
    <w:rsid w:val="00C65810"/>
    <w:rsid w:val="00C65C34"/>
    <w:rsid w:val="00C65C43"/>
    <w:rsid w:val="00C65CD2"/>
    <w:rsid w:val="00C65D32"/>
    <w:rsid w:val="00C66147"/>
    <w:rsid w:val="00C66290"/>
    <w:rsid w:val="00C66739"/>
    <w:rsid w:val="00C66815"/>
    <w:rsid w:val="00C66894"/>
    <w:rsid w:val="00C66D34"/>
    <w:rsid w:val="00C67607"/>
    <w:rsid w:val="00C67865"/>
    <w:rsid w:val="00C67C2F"/>
    <w:rsid w:val="00C700B2"/>
    <w:rsid w:val="00C70BCB"/>
    <w:rsid w:val="00C7140F"/>
    <w:rsid w:val="00C71BE5"/>
    <w:rsid w:val="00C7211D"/>
    <w:rsid w:val="00C72294"/>
    <w:rsid w:val="00C724EA"/>
    <w:rsid w:val="00C726AF"/>
    <w:rsid w:val="00C728AC"/>
    <w:rsid w:val="00C728B1"/>
    <w:rsid w:val="00C73061"/>
    <w:rsid w:val="00C7313D"/>
    <w:rsid w:val="00C731EB"/>
    <w:rsid w:val="00C73316"/>
    <w:rsid w:val="00C73792"/>
    <w:rsid w:val="00C738A1"/>
    <w:rsid w:val="00C73A26"/>
    <w:rsid w:val="00C73D8E"/>
    <w:rsid w:val="00C73F8E"/>
    <w:rsid w:val="00C73FAE"/>
    <w:rsid w:val="00C7431B"/>
    <w:rsid w:val="00C74DB3"/>
    <w:rsid w:val="00C7508F"/>
    <w:rsid w:val="00C751A5"/>
    <w:rsid w:val="00C751B9"/>
    <w:rsid w:val="00C757E0"/>
    <w:rsid w:val="00C75B4A"/>
    <w:rsid w:val="00C75C25"/>
    <w:rsid w:val="00C75CBA"/>
    <w:rsid w:val="00C76044"/>
    <w:rsid w:val="00C7665C"/>
    <w:rsid w:val="00C76706"/>
    <w:rsid w:val="00C767F4"/>
    <w:rsid w:val="00C76833"/>
    <w:rsid w:val="00C76B4C"/>
    <w:rsid w:val="00C76E9D"/>
    <w:rsid w:val="00C773E5"/>
    <w:rsid w:val="00C77A2B"/>
    <w:rsid w:val="00C77C6D"/>
    <w:rsid w:val="00C803A8"/>
    <w:rsid w:val="00C804A6"/>
    <w:rsid w:val="00C805A9"/>
    <w:rsid w:val="00C80DE7"/>
    <w:rsid w:val="00C813F8"/>
    <w:rsid w:val="00C81B20"/>
    <w:rsid w:val="00C81D7C"/>
    <w:rsid w:val="00C81EBC"/>
    <w:rsid w:val="00C823A6"/>
    <w:rsid w:val="00C8257A"/>
    <w:rsid w:val="00C82703"/>
    <w:rsid w:val="00C82956"/>
    <w:rsid w:val="00C82993"/>
    <w:rsid w:val="00C82B30"/>
    <w:rsid w:val="00C82E5C"/>
    <w:rsid w:val="00C834A4"/>
    <w:rsid w:val="00C837D5"/>
    <w:rsid w:val="00C838F6"/>
    <w:rsid w:val="00C83F3F"/>
    <w:rsid w:val="00C8470C"/>
    <w:rsid w:val="00C847CE"/>
    <w:rsid w:val="00C84CD9"/>
    <w:rsid w:val="00C84DD9"/>
    <w:rsid w:val="00C851A4"/>
    <w:rsid w:val="00C857B2"/>
    <w:rsid w:val="00C85934"/>
    <w:rsid w:val="00C85F37"/>
    <w:rsid w:val="00C868B0"/>
    <w:rsid w:val="00C8690C"/>
    <w:rsid w:val="00C86CB5"/>
    <w:rsid w:val="00C86DE6"/>
    <w:rsid w:val="00C870AF"/>
    <w:rsid w:val="00C8751B"/>
    <w:rsid w:val="00C8778D"/>
    <w:rsid w:val="00C87917"/>
    <w:rsid w:val="00C87AF8"/>
    <w:rsid w:val="00C87D65"/>
    <w:rsid w:val="00C87F1C"/>
    <w:rsid w:val="00C903C9"/>
    <w:rsid w:val="00C90786"/>
    <w:rsid w:val="00C90D0E"/>
    <w:rsid w:val="00C90F19"/>
    <w:rsid w:val="00C912C1"/>
    <w:rsid w:val="00C91387"/>
    <w:rsid w:val="00C91713"/>
    <w:rsid w:val="00C91EF4"/>
    <w:rsid w:val="00C92050"/>
    <w:rsid w:val="00C92CA8"/>
    <w:rsid w:val="00C92FF6"/>
    <w:rsid w:val="00C93151"/>
    <w:rsid w:val="00C934D9"/>
    <w:rsid w:val="00C93A31"/>
    <w:rsid w:val="00C93FE8"/>
    <w:rsid w:val="00C94417"/>
    <w:rsid w:val="00C9483B"/>
    <w:rsid w:val="00C9486F"/>
    <w:rsid w:val="00C94D43"/>
    <w:rsid w:val="00C94DB7"/>
    <w:rsid w:val="00C94EA1"/>
    <w:rsid w:val="00C94F1F"/>
    <w:rsid w:val="00C95A9C"/>
    <w:rsid w:val="00C95ECC"/>
    <w:rsid w:val="00C95F86"/>
    <w:rsid w:val="00C96061"/>
    <w:rsid w:val="00C963EA"/>
    <w:rsid w:val="00C964D7"/>
    <w:rsid w:val="00C965C2"/>
    <w:rsid w:val="00C96907"/>
    <w:rsid w:val="00C96C7F"/>
    <w:rsid w:val="00C970BB"/>
    <w:rsid w:val="00C97195"/>
    <w:rsid w:val="00C9773B"/>
    <w:rsid w:val="00C97993"/>
    <w:rsid w:val="00C97A0A"/>
    <w:rsid w:val="00C97ADA"/>
    <w:rsid w:val="00C97F20"/>
    <w:rsid w:val="00CA0290"/>
    <w:rsid w:val="00CA0343"/>
    <w:rsid w:val="00CA06FF"/>
    <w:rsid w:val="00CA0A10"/>
    <w:rsid w:val="00CA1036"/>
    <w:rsid w:val="00CA14EF"/>
    <w:rsid w:val="00CA152E"/>
    <w:rsid w:val="00CA1566"/>
    <w:rsid w:val="00CA18FF"/>
    <w:rsid w:val="00CA2012"/>
    <w:rsid w:val="00CA2157"/>
    <w:rsid w:val="00CA21DF"/>
    <w:rsid w:val="00CA23DD"/>
    <w:rsid w:val="00CA2491"/>
    <w:rsid w:val="00CA24B3"/>
    <w:rsid w:val="00CA2ABF"/>
    <w:rsid w:val="00CA2D3C"/>
    <w:rsid w:val="00CA2DA8"/>
    <w:rsid w:val="00CA37D1"/>
    <w:rsid w:val="00CA41DA"/>
    <w:rsid w:val="00CA427A"/>
    <w:rsid w:val="00CA4334"/>
    <w:rsid w:val="00CA4E84"/>
    <w:rsid w:val="00CA58C3"/>
    <w:rsid w:val="00CA5E21"/>
    <w:rsid w:val="00CA5FAA"/>
    <w:rsid w:val="00CA63F7"/>
    <w:rsid w:val="00CA6BC4"/>
    <w:rsid w:val="00CA6CB7"/>
    <w:rsid w:val="00CA6D78"/>
    <w:rsid w:val="00CA6F33"/>
    <w:rsid w:val="00CA713C"/>
    <w:rsid w:val="00CA75C0"/>
    <w:rsid w:val="00CA76DA"/>
    <w:rsid w:val="00CA7B49"/>
    <w:rsid w:val="00CA7C5C"/>
    <w:rsid w:val="00CB01CB"/>
    <w:rsid w:val="00CB0974"/>
    <w:rsid w:val="00CB0AC8"/>
    <w:rsid w:val="00CB0F78"/>
    <w:rsid w:val="00CB16E6"/>
    <w:rsid w:val="00CB17F2"/>
    <w:rsid w:val="00CB1C58"/>
    <w:rsid w:val="00CB2060"/>
    <w:rsid w:val="00CB2460"/>
    <w:rsid w:val="00CB2651"/>
    <w:rsid w:val="00CB284F"/>
    <w:rsid w:val="00CB2EF5"/>
    <w:rsid w:val="00CB2FB9"/>
    <w:rsid w:val="00CB2FE4"/>
    <w:rsid w:val="00CB3223"/>
    <w:rsid w:val="00CB34A4"/>
    <w:rsid w:val="00CB34DC"/>
    <w:rsid w:val="00CB3C47"/>
    <w:rsid w:val="00CB3CCF"/>
    <w:rsid w:val="00CB3D09"/>
    <w:rsid w:val="00CB3EE1"/>
    <w:rsid w:val="00CB40B7"/>
    <w:rsid w:val="00CB447A"/>
    <w:rsid w:val="00CB462C"/>
    <w:rsid w:val="00CB469D"/>
    <w:rsid w:val="00CB4750"/>
    <w:rsid w:val="00CB4BCF"/>
    <w:rsid w:val="00CB4E2F"/>
    <w:rsid w:val="00CB4EEB"/>
    <w:rsid w:val="00CB4F18"/>
    <w:rsid w:val="00CB51BA"/>
    <w:rsid w:val="00CB523C"/>
    <w:rsid w:val="00CB59F2"/>
    <w:rsid w:val="00CB5B02"/>
    <w:rsid w:val="00CB5DA7"/>
    <w:rsid w:val="00CB5F2D"/>
    <w:rsid w:val="00CB5F2F"/>
    <w:rsid w:val="00CB6005"/>
    <w:rsid w:val="00CB6125"/>
    <w:rsid w:val="00CB663A"/>
    <w:rsid w:val="00CB705C"/>
    <w:rsid w:val="00CB7A89"/>
    <w:rsid w:val="00CC0024"/>
    <w:rsid w:val="00CC012E"/>
    <w:rsid w:val="00CC066D"/>
    <w:rsid w:val="00CC0F03"/>
    <w:rsid w:val="00CC1385"/>
    <w:rsid w:val="00CC1917"/>
    <w:rsid w:val="00CC1936"/>
    <w:rsid w:val="00CC1BA8"/>
    <w:rsid w:val="00CC1BC4"/>
    <w:rsid w:val="00CC1CA2"/>
    <w:rsid w:val="00CC1F70"/>
    <w:rsid w:val="00CC1FB8"/>
    <w:rsid w:val="00CC2009"/>
    <w:rsid w:val="00CC20E4"/>
    <w:rsid w:val="00CC23C1"/>
    <w:rsid w:val="00CC280C"/>
    <w:rsid w:val="00CC2ABC"/>
    <w:rsid w:val="00CC2EC8"/>
    <w:rsid w:val="00CC3B58"/>
    <w:rsid w:val="00CC3B87"/>
    <w:rsid w:val="00CC40CE"/>
    <w:rsid w:val="00CC434D"/>
    <w:rsid w:val="00CC473F"/>
    <w:rsid w:val="00CC474E"/>
    <w:rsid w:val="00CC4751"/>
    <w:rsid w:val="00CC485E"/>
    <w:rsid w:val="00CC49CE"/>
    <w:rsid w:val="00CC4D6A"/>
    <w:rsid w:val="00CC5033"/>
    <w:rsid w:val="00CC5234"/>
    <w:rsid w:val="00CC559A"/>
    <w:rsid w:val="00CC5D5B"/>
    <w:rsid w:val="00CC5EB2"/>
    <w:rsid w:val="00CC61AC"/>
    <w:rsid w:val="00CC6D98"/>
    <w:rsid w:val="00CC6DFC"/>
    <w:rsid w:val="00CC710A"/>
    <w:rsid w:val="00CC73CA"/>
    <w:rsid w:val="00CC746C"/>
    <w:rsid w:val="00CC7BAE"/>
    <w:rsid w:val="00CC7C56"/>
    <w:rsid w:val="00CD040C"/>
    <w:rsid w:val="00CD044F"/>
    <w:rsid w:val="00CD04D3"/>
    <w:rsid w:val="00CD1026"/>
    <w:rsid w:val="00CD1036"/>
    <w:rsid w:val="00CD1074"/>
    <w:rsid w:val="00CD1098"/>
    <w:rsid w:val="00CD1AE6"/>
    <w:rsid w:val="00CD1DAF"/>
    <w:rsid w:val="00CD2052"/>
    <w:rsid w:val="00CD253B"/>
    <w:rsid w:val="00CD2B60"/>
    <w:rsid w:val="00CD2DEA"/>
    <w:rsid w:val="00CD3158"/>
    <w:rsid w:val="00CD32CA"/>
    <w:rsid w:val="00CD3468"/>
    <w:rsid w:val="00CD389F"/>
    <w:rsid w:val="00CD4060"/>
    <w:rsid w:val="00CD4267"/>
    <w:rsid w:val="00CD4B7D"/>
    <w:rsid w:val="00CD4C53"/>
    <w:rsid w:val="00CD4FA5"/>
    <w:rsid w:val="00CD57EB"/>
    <w:rsid w:val="00CD5882"/>
    <w:rsid w:val="00CD591C"/>
    <w:rsid w:val="00CD5BAA"/>
    <w:rsid w:val="00CD5F28"/>
    <w:rsid w:val="00CD6A9F"/>
    <w:rsid w:val="00CD7499"/>
    <w:rsid w:val="00CD76C3"/>
    <w:rsid w:val="00CD7DDD"/>
    <w:rsid w:val="00CD7EDE"/>
    <w:rsid w:val="00CE02D0"/>
    <w:rsid w:val="00CE0351"/>
    <w:rsid w:val="00CE0646"/>
    <w:rsid w:val="00CE07AF"/>
    <w:rsid w:val="00CE0DA8"/>
    <w:rsid w:val="00CE135E"/>
    <w:rsid w:val="00CE1544"/>
    <w:rsid w:val="00CE1857"/>
    <w:rsid w:val="00CE1D19"/>
    <w:rsid w:val="00CE2474"/>
    <w:rsid w:val="00CE255A"/>
    <w:rsid w:val="00CE2DB5"/>
    <w:rsid w:val="00CE2F24"/>
    <w:rsid w:val="00CE3194"/>
    <w:rsid w:val="00CE357F"/>
    <w:rsid w:val="00CE4200"/>
    <w:rsid w:val="00CE4B86"/>
    <w:rsid w:val="00CE4C65"/>
    <w:rsid w:val="00CE4ECF"/>
    <w:rsid w:val="00CE5028"/>
    <w:rsid w:val="00CE5182"/>
    <w:rsid w:val="00CE5562"/>
    <w:rsid w:val="00CE55DB"/>
    <w:rsid w:val="00CE563A"/>
    <w:rsid w:val="00CE58EF"/>
    <w:rsid w:val="00CE5E5A"/>
    <w:rsid w:val="00CE639D"/>
    <w:rsid w:val="00CE661E"/>
    <w:rsid w:val="00CE68D9"/>
    <w:rsid w:val="00CE73EF"/>
    <w:rsid w:val="00CE7628"/>
    <w:rsid w:val="00CE7B6C"/>
    <w:rsid w:val="00CE7E34"/>
    <w:rsid w:val="00CF0225"/>
    <w:rsid w:val="00CF02E8"/>
    <w:rsid w:val="00CF0397"/>
    <w:rsid w:val="00CF0667"/>
    <w:rsid w:val="00CF0ED0"/>
    <w:rsid w:val="00CF12EA"/>
    <w:rsid w:val="00CF1601"/>
    <w:rsid w:val="00CF19E2"/>
    <w:rsid w:val="00CF1A8C"/>
    <w:rsid w:val="00CF1BC8"/>
    <w:rsid w:val="00CF255E"/>
    <w:rsid w:val="00CF2A05"/>
    <w:rsid w:val="00CF2AED"/>
    <w:rsid w:val="00CF33EC"/>
    <w:rsid w:val="00CF3470"/>
    <w:rsid w:val="00CF3761"/>
    <w:rsid w:val="00CF3C65"/>
    <w:rsid w:val="00CF3E24"/>
    <w:rsid w:val="00CF4761"/>
    <w:rsid w:val="00CF4FB8"/>
    <w:rsid w:val="00CF57AC"/>
    <w:rsid w:val="00CF5F04"/>
    <w:rsid w:val="00CF618E"/>
    <w:rsid w:val="00CF6609"/>
    <w:rsid w:val="00CF684E"/>
    <w:rsid w:val="00CF6DED"/>
    <w:rsid w:val="00CF73FE"/>
    <w:rsid w:val="00CF742C"/>
    <w:rsid w:val="00CF75AA"/>
    <w:rsid w:val="00CF776F"/>
    <w:rsid w:val="00CF7936"/>
    <w:rsid w:val="00CF79B0"/>
    <w:rsid w:val="00CF7CF6"/>
    <w:rsid w:val="00D0057B"/>
    <w:rsid w:val="00D00836"/>
    <w:rsid w:val="00D008D6"/>
    <w:rsid w:val="00D00A5E"/>
    <w:rsid w:val="00D00BD3"/>
    <w:rsid w:val="00D00EFC"/>
    <w:rsid w:val="00D01205"/>
    <w:rsid w:val="00D012C4"/>
    <w:rsid w:val="00D013E1"/>
    <w:rsid w:val="00D0149B"/>
    <w:rsid w:val="00D016C3"/>
    <w:rsid w:val="00D01833"/>
    <w:rsid w:val="00D022E9"/>
    <w:rsid w:val="00D02606"/>
    <w:rsid w:val="00D0284F"/>
    <w:rsid w:val="00D02AC5"/>
    <w:rsid w:val="00D032E0"/>
    <w:rsid w:val="00D0330D"/>
    <w:rsid w:val="00D03824"/>
    <w:rsid w:val="00D03871"/>
    <w:rsid w:val="00D03A53"/>
    <w:rsid w:val="00D03A56"/>
    <w:rsid w:val="00D03E74"/>
    <w:rsid w:val="00D03F6A"/>
    <w:rsid w:val="00D03FF2"/>
    <w:rsid w:val="00D0418F"/>
    <w:rsid w:val="00D045DD"/>
    <w:rsid w:val="00D0487C"/>
    <w:rsid w:val="00D04B3F"/>
    <w:rsid w:val="00D04FB1"/>
    <w:rsid w:val="00D05330"/>
    <w:rsid w:val="00D05359"/>
    <w:rsid w:val="00D0539B"/>
    <w:rsid w:val="00D0577F"/>
    <w:rsid w:val="00D0582D"/>
    <w:rsid w:val="00D0588E"/>
    <w:rsid w:val="00D05AE9"/>
    <w:rsid w:val="00D05E01"/>
    <w:rsid w:val="00D0604F"/>
    <w:rsid w:val="00D061A3"/>
    <w:rsid w:val="00D06554"/>
    <w:rsid w:val="00D06C3C"/>
    <w:rsid w:val="00D06E3E"/>
    <w:rsid w:val="00D076BF"/>
    <w:rsid w:val="00D07845"/>
    <w:rsid w:val="00D07A98"/>
    <w:rsid w:val="00D07E13"/>
    <w:rsid w:val="00D07E68"/>
    <w:rsid w:val="00D1041A"/>
    <w:rsid w:val="00D105EE"/>
    <w:rsid w:val="00D10F62"/>
    <w:rsid w:val="00D1103F"/>
    <w:rsid w:val="00D1104A"/>
    <w:rsid w:val="00D1181A"/>
    <w:rsid w:val="00D119E8"/>
    <w:rsid w:val="00D11A45"/>
    <w:rsid w:val="00D11BF4"/>
    <w:rsid w:val="00D11C88"/>
    <w:rsid w:val="00D11D20"/>
    <w:rsid w:val="00D11F0F"/>
    <w:rsid w:val="00D121AE"/>
    <w:rsid w:val="00D122F9"/>
    <w:rsid w:val="00D12493"/>
    <w:rsid w:val="00D12B3A"/>
    <w:rsid w:val="00D12D87"/>
    <w:rsid w:val="00D12DBF"/>
    <w:rsid w:val="00D12F24"/>
    <w:rsid w:val="00D134B3"/>
    <w:rsid w:val="00D13E55"/>
    <w:rsid w:val="00D13EF0"/>
    <w:rsid w:val="00D14186"/>
    <w:rsid w:val="00D141E9"/>
    <w:rsid w:val="00D143AC"/>
    <w:rsid w:val="00D144CA"/>
    <w:rsid w:val="00D1451B"/>
    <w:rsid w:val="00D14982"/>
    <w:rsid w:val="00D14F32"/>
    <w:rsid w:val="00D15116"/>
    <w:rsid w:val="00D15126"/>
    <w:rsid w:val="00D15135"/>
    <w:rsid w:val="00D157D1"/>
    <w:rsid w:val="00D15F35"/>
    <w:rsid w:val="00D162F1"/>
    <w:rsid w:val="00D16B74"/>
    <w:rsid w:val="00D16C53"/>
    <w:rsid w:val="00D170F2"/>
    <w:rsid w:val="00D17306"/>
    <w:rsid w:val="00D173DE"/>
    <w:rsid w:val="00D1758B"/>
    <w:rsid w:val="00D17C1B"/>
    <w:rsid w:val="00D2042F"/>
    <w:rsid w:val="00D205CD"/>
    <w:rsid w:val="00D20F46"/>
    <w:rsid w:val="00D20FAC"/>
    <w:rsid w:val="00D21741"/>
    <w:rsid w:val="00D21A3A"/>
    <w:rsid w:val="00D21DA5"/>
    <w:rsid w:val="00D21E07"/>
    <w:rsid w:val="00D21FEE"/>
    <w:rsid w:val="00D22026"/>
    <w:rsid w:val="00D22069"/>
    <w:rsid w:val="00D22680"/>
    <w:rsid w:val="00D22800"/>
    <w:rsid w:val="00D2283B"/>
    <w:rsid w:val="00D22F9F"/>
    <w:rsid w:val="00D23107"/>
    <w:rsid w:val="00D23BAD"/>
    <w:rsid w:val="00D23CBC"/>
    <w:rsid w:val="00D23CD3"/>
    <w:rsid w:val="00D23EA0"/>
    <w:rsid w:val="00D23FBE"/>
    <w:rsid w:val="00D24265"/>
    <w:rsid w:val="00D24522"/>
    <w:rsid w:val="00D246B8"/>
    <w:rsid w:val="00D24867"/>
    <w:rsid w:val="00D24880"/>
    <w:rsid w:val="00D24AAB"/>
    <w:rsid w:val="00D24CE7"/>
    <w:rsid w:val="00D25278"/>
    <w:rsid w:val="00D256DF"/>
    <w:rsid w:val="00D25DAF"/>
    <w:rsid w:val="00D2672D"/>
    <w:rsid w:val="00D26A8A"/>
    <w:rsid w:val="00D26B06"/>
    <w:rsid w:val="00D26CF8"/>
    <w:rsid w:val="00D27138"/>
    <w:rsid w:val="00D2746B"/>
    <w:rsid w:val="00D27A0B"/>
    <w:rsid w:val="00D27B36"/>
    <w:rsid w:val="00D30476"/>
    <w:rsid w:val="00D30869"/>
    <w:rsid w:val="00D30DE3"/>
    <w:rsid w:val="00D30F5D"/>
    <w:rsid w:val="00D31214"/>
    <w:rsid w:val="00D31309"/>
    <w:rsid w:val="00D318B8"/>
    <w:rsid w:val="00D31B3C"/>
    <w:rsid w:val="00D323DE"/>
    <w:rsid w:val="00D328D4"/>
    <w:rsid w:val="00D329FE"/>
    <w:rsid w:val="00D32D58"/>
    <w:rsid w:val="00D32D64"/>
    <w:rsid w:val="00D33027"/>
    <w:rsid w:val="00D3316F"/>
    <w:rsid w:val="00D33236"/>
    <w:rsid w:val="00D33422"/>
    <w:rsid w:val="00D336AA"/>
    <w:rsid w:val="00D336B0"/>
    <w:rsid w:val="00D336E6"/>
    <w:rsid w:val="00D337F3"/>
    <w:rsid w:val="00D33A35"/>
    <w:rsid w:val="00D33E1C"/>
    <w:rsid w:val="00D33FFD"/>
    <w:rsid w:val="00D34A4D"/>
    <w:rsid w:val="00D351E4"/>
    <w:rsid w:val="00D3546D"/>
    <w:rsid w:val="00D35546"/>
    <w:rsid w:val="00D3586B"/>
    <w:rsid w:val="00D358D5"/>
    <w:rsid w:val="00D3598C"/>
    <w:rsid w:val="00D35C41"/>
    <w:rsid w:val="00D36209"/>
    <w:rsid w:val="00D363BE"/>
    <w:rsid w:val="00D365D7"/>
    <w:rsid w:val="00D36B30"/>
    <w:rsid w:val="00D36C4D"/>
    <w:rsid w:val="00D36D29"/>
    <w:rsid w:val="00D36D65"/>
    <w:rsid w:val="00D37657"/>
    <w:rsid w:val="00D376CD"/>
    <w:rsid w:val="00D379A9"/>
    <w:rsid w:val="00D379C6"/>
    <w:rsid w:val="00D37E82"/>
    <w:rsid w:val="00D37F36"/>
    <w:rsid w:val="00D40415"/>
    <w:rsid w:val="00D408E4"/>
    <w:rsid w:val="00D409AA"/>
    <w:rsid w:val="00D41004"/>
    <w:rsid w:val="00D417A5"/>
    <w:rsid w:val="00D418C2"/>
    <w:rsid w:val="00D419EF"/>
    <w:rsid w:val="00D41EF3"/>
    <w:rsid w:val="00D42DBC"/>
    <w:rsid w:val="00D42F46"/>
    <w:rsid w:val="00D43129"/>
    <w:rsid w:val="00D431EC"/>
    <w:rsid w:val="00D434FD"/>
    <w:rsid w:val="00D43687"/>
    <w:rsid w:val="00D43C96"/>
    <w:rsid w:val="00D43E86"/>
    <w:rsid w:val="00D43F3C"/>
    <w:rsid w:val="00D447C4"/>
    <w:rsid w:val="00D44F47"/>
    <w:rsid w:val="00D44FC9"/>
    <w:rsid w:val="00D4511C"/>
    <w:rsid w:val="00D4511D"/>
    <w:rsid w:val="00D453A7"/>
    <w:rsid w:val="00D455A3"/>
    <w:rsid w:val="00D45679"/>
    <w:rsid w:val="00D45E02"/>
    <w:rsid w:val="00D46288"/>
    <w:rsid w:val="00D46549"/>
    <w:rsid w:val="00D466BF"/>
    <w:rsid w:val="00D46A5B"/>
    <w:rsid w:val="00D46E51"/>
    <w:rsid w:val="00D47170"/>
    <w:rsid w:val="00D472E1"/>
    <w:rsid w:val="00D47506"/>
    <w:rsid w:val="00D4758D"/>
    <w:rsid w:val="00D47C6B"/>
    <w:rsid w:val="00D50008"/>
    <w:rsid w:val="00D50946"/>
    <w:rsid w:val="00D50D19"/>
    <w:rsid w:val="00D50E49"/>
    <w:rsid w:val="00D512E7"/>
    <w:rsid w:val="00D5132B"/>
    <w:rsid w:val="00D51641"/>
    <w:rsid w:val="00D51893"/>
    <w:rsid w:val="00D5193C"/>
    <w:rsid w:val="00D52654"/>
    <w:rsid w:val="00D52843"/>
    <w:rsid w:val="00D52EB1"/>
    <w:rsid w:val="00D52ECE"/>
    <w:rsid w:val="00D52F10"/>
    <w:rsid w:val="00D530E9"/>
    <w:rsid w:val="00D53A34"/>
    <w:rsid w:val="00D53A75"/>
    <w:rsid w:val="00D53B03"/>
    <w:rsid w:val="00D53B51"/>
    <w:rsid w:val="00D53BCA"/>
    <w:rsid w:val="00D53D5D"/>
    <w:rsid w:val="00D545D4"/>
    <w:rsid w:val="00D54675"/>
    <w:rsid w:val="00D54E6A"/>
    <w:rsid w:val="00D552F8"/>
    <w:rsid w:val="00D55344"/>
    <w:rsid w:val="00D5569E"/>
    <w:rsid w:val="00D55D2D"/>
    <w:rsid w:val="00D55F91"/>
    <w:rsid w:val="00D55FD7"/>
    <w:rsid w:val="00D56280"/>
    <w:rsid w:val="00D56482"/>
    <w:rsid w:val="00D56B7D"/>
    <w:rsid w:val="00D56CC0"/>
    <w:rsid w:val="00D56D3D"/>
    <w:rsid w:val="00D5709A"/>
    <w:rsid w:val="00D57377"/>
    <w:rsid w:val="00D5773A"/>
    <w:rsid w:val="00D57BE9"/>
    <w:rsid w:val="00D603D8"/>
    <w:rsid w:val="00D605C2"/>
    <w:rsid w:val="00D61727"/>
    <w:rsid w:val="00D61F7C"/>
    <w:rsid w:val="00D622DC"/>
    <w:rsid w:val="00D6233B"/>
    <w:rsid w:val="00D625A3"/>
    <w:rsid w:val="00D62709"/>
    <w:rsid w:val="00D62972"/>
    <w:rsid w:val="00D62A80"/>
    <w:rsid w:val="00D62C85"/>
    <w:rsid w:val="00D62FA4"/>
    <w:rsid w:val="00D62FE8"/>
    <w:rsid w:val="00D6303F"/>
    <w:rsid w:val="00D63431"/>
    <w:rsid w:val="00D63747"/>
    <w:rsid w:val="00D63A9F"/>
    <w:rsid w:val="00D63B99"/>
    <w:rsid w:val="00D63D72"/>
    <w:rsid w:val="00D64A64"/>
    <w:rsid w:val="00D64FE5"/>
    <w:rsid w:val="00D65181"/>
    <w:rsid w:val="00D655B3"/>
    <w:rsid w:val="00D65CD4"/>
    <w:rsid w:val="00D66106"/>
    <w:rsid w:val="00D66154"/>
    <w:rsid w:val="00D6645D"/>
    <w:rsid w:val="00D66462"/>
    <w:rsid w:val="00D66892"/>
    <w:rsid w:val="00D66C2D"/>
    <w:rsid w:val="00D66E60"/>
    <w:rsid w:val="00D66EF4"/>
    <w:rsid w:val="00D67334"/>
    <w:rsid w:val="00D67517"/>
    <w:rsid w:val="00D67715"/>
    <w:rsid w:val="00D6786C"/>
    <w:rsid w:val="00D679E7"/>
    <w:rsid w:val="00D67E6A"/>
    <w:rsid w:val="00D7029D"/>
    <w:rsid w:val="00D70627"/>
    <w:rsid w:val="00D70D9B"/>
    <w:rsid w:val="00D71186"/>
    <w:rsid w:val="00D717F5"/>
    <w:rsid w:val="00D71A1F"/>
    <w:rsid w:val="00D71A84"/>
    <w:rsid w:val="00D71D0A"/>
    <w:rsid w:val="00D7233C"/>
    <w:rsid w:val="00D72367"/>
    <w:rsid w:val="00D72496"/>
    <w:rsid w:val="00D7272C"/>
    <w:rsid w:val="00D72842"/>
    <w:rsid w:val="00D72B6D"/>
    <w:rsid w:val="00D72EB1"/>
    <w:rsid w:val="00D72EFD"/>
    <w:rsid w:val="00D73580"/>
    <w:rsid w:val="00D73788"/>
    <w:rsid w:val="00D73A74"/>
    <w:rsid w:val="00D74142"/>
    <w:rsid w:val="00D74232"/>
    <w:rsid w:val="00D74E10"/>
    <w:rsid w:val="00D74FD3"/>
    <w:rsid w:val="00D7508C"/>
    <w:rsid w:val="00D75460"/>
    <w:rsid w:val="00D757BE"/>
    <w:rsid w:val="00D75AB5"/>
    <w:rsid w:val="00D75DCA"/>
    <w:rsid w:val="00D761CD"/>
    <w:rsid w:val="00D7635D"/>
    <w:rsid w:val="00D763AC"/>
    <w:rsid w:val="00D76BFC"/>
    <w:rsid w:val="00D76DD8"/>
    <w:rsid w:val="00D77025"/>
    <w:rsid w:val="00D7748A"/>
    <w:rsid w:val="00D7751C"/>
    <w:rsid w:val="00D77575"/>
    <w:rsid w:val="00D7758B"/>
    <w:rsid w:val="00D779C3"/>
    <w:rsid w:val="00D77BA6"/>
    <w:rsid w:val="00D77CD1"/>
    <w:rsid w:val="00D80420"/>
    <w:rsid w:val="00D80481"/>
    <w:rsid w:val="00D8053E"/>
    <w:rsid w:val="00D80B48"/>
    <w:rsid w:val="00D80F2D"/>
    <w:rsid w:val="00D81134"/>
    <w:rsid w:val="00D813D7"/>
    <w:rsid w:val="00D815D6"/>
    <w:rsid w:val="00D81933"/>
    <w:rsid w:val="00D81F79"/>
    <w:rsid w:val="00D82313"/>
    <w:rsid w:val="00D82352"/>
    <w:rsid w:val="00D823CE"/>
    <w:rsid w:val="00D82630"/>
    <w:rsid w:val="00D8274D"/>
    <w:rsid w:val="00D8279A"/>
    <w:rsid w:val="00D83031"/>
    <w:rsid w:val="00D831FA"/>
    <w:rsid w:val="00D8450D"/>
    <w:rsid w:val="00D84F4E"/>
    <w:rsid w:val="00D850C1"/>
    <w:rsid w:val="00D85152"/>
    <w:rsid w:val="00D851D3"/>
    <w:rsid w:val="00D8545E"/>
    <w:rsid w:val="00D85A08"/>
    <w:rsid w:val="00D85A60"/>
    <w:rsid w:val="00D85C6A"/>
    <w:rsid w:val="00D85FE8"/>
    <w:rsid w:val="00D860C8"/>
    <w:rsid w:val="00D8632B"/>
    <w:rsid w:val="00D86405"/>
    <w:rsid w:val="00D8658A"/>
    <w:rsid w:val="00D868ED"/>
    <w:rsid w:val="00D869F7"/>
    <w:rsid w:val="00D86A72"/>
    <w:rsid w:val="00D86A83"/>
    <w:rsid w:val="00D86B59"/>
    <w:rsid w:val="00D86BFB"/>
    <w:rsid w:val="00D86D3B"/>
    <w:rsid w:val="00D86D7B"/>
    <w:rsid w:val="00D86E29"/>
    <w:rsid w:val="00D86FE7"/>
    <w:rsid w:val="00D8738E"/>
    <w:rsid w:val="00D87743"/>
    <w:rsid w:val="00D87AB0"/>
    <w:rsid w:val="00D87B5A"/>
    <w:rsid w:val="00D87BEA"/>
    <w:rsid w:val="00D87DA3"/>
    <w:rsid w:val="00D87E66"/>
    <w:rsid w:val="00D87F02"/>
    <w:rsid w:val="00D87FEC"/>
    <w:rsid w:val="00D9046C"/>
    <w:rsid w:val="00D9055D"/>
    <w:rsid w:val="00D9062E"/>
    <w:rsid w:val="00D909E2"/>
    <w:rsid w:val="00D9107E"/>
    <w:rsid w:val="00D911B9"/>
    <w:rsid w:val="00D91221"/>
    <w:rsid w:val="00D912AA"/>
    <w:rsid w:val="00D914A7"/>
    <w:rsid w:val="00D918D9"/>
    <w:rsid w:val="00D919C8"/>
    <w:rsid w:val="00D919F1"/>
    <w:rsid w:val="00D91A79"/>
    <w:rsid w:val="00D91B95"/>
    <w:rsid w:val="00D91D06"/>
    <w:rsid w:val="00D91EC8"/>
    <w:rsid w:val="00D9270E"/>
    <w:rsid w:val="00D92F9F"/>
    <w:rsid w:val="00D93036"/>
    <w:rsid w:val="00D9334A"/>
    <w:rsid w:val="00D9336F"/>
    <w:rsid w:val="00D9379D"/>
    <w:rsid w:val="00D9396B"/>
    <w:rsid w:val="00D93A5F"/>
    <w:rsid w:val="00D945B2"/>
    <w:rsid w:val="00D94EBE"/>
    <w:rsid w:val="00D94FEE"/>
    <w:rsid w:val="00D95106"/>
    <w:rsid w:val="00D9516F"/>
    <w:rsid w:val="00D954FE"/>
    <w:rsid w:val="00D9572C"/>
    <w:rsid w:val="00D95B8C"/>
    <w:rsid w:val="00D95F2A"/>
    <w:rsid w:val="00D96043"/>
    <w:rsid w:val="00D9631A"/>
    <w:rsid w:val="00D96322"/>
    <w:rsid w:val="00D96590"/>
    <w:rsid w:val="00D966B7"/>
    <w:rsid w:val="00D96B93"/>
    <w:rsid w:val="00D96CA7"/>
    <w:rsid w:val="00D96E85"/>
    <w:rsid w:val="00D96F5B"/>
    <w:rsid w:val="00D9721A"/>
    <w:rsid w:val="00D974B8"/>
    <w:rsid w:val="00D97799"/>
    <w:rsid w:val="00D977A1"/>
    <w:rsid w:val="00D97A54"/>
    <w:rsid w:val="00DA015F"/>
    <w:rsid w:val="00DA06A8"/>
    <w:rsid w:val="00DA0C85"/>
    <w:rsid w:val="00DA111A"/>
    <w:rsid w:val="00DA16D2"/>
    <w:rsid w:val="00DA1847"/>
    <w:rsid w:val="00DA18B3"/>
    <w:rsid w:val="00DA1D22"/>
    <w:rsid w:val="00DA1E5B"/>
    <w:rsid w:val="00DA208A"/>
    <w:rsid w:val="00DA20A1"/>
    <w:rsid w:val="00DA20CA"/>
    <w:rsid w:val="00DA220B"/>
    <w:rsid w:val="00DA2540"/>
    <w:rsid w:val="00DA2788"/>
    <w:rsid w:val="00DA2E17"/>
    <w:rsid w:val="00DA31FF"/>
    <w:rsid w:val="00DA329E"/>
    <w:rsid w:val="00DA380A"/>
    <w:rsid w:val="00DA3A62"/>
    <w:rsid w:val="00DA3F54"/>
    <w:rsid w:val="00DA43F3"/>
    <w:rsid w:val="00DA44C5"/>
    <w:rsid w:val="00DA4653"/>
    <w:rsid w:val="00DA4678"/>
    <w:rsid w:val="00DA499A"/>
    <w:rsid w:val="00DA4A8E"/>
    <w:rsid w:val="00DA4B8A"/>
    <w:rsid w:val="00DA4C16"/>
    <w:rsid w:val="00DA4D36"/>
    <w:rsid w:val="00DA530C"/>
    <w:rsid w:val="00DA54D5"/>
    <w:rsid w:val="00DA5B6D"/>
    <w:rsid w:val="00DA5BBD"/>
    <w:rsid w:val="00DA6241"/>
    <w:rsid w:val="00DA635D"/>
    <w:rsid w:val="00DA655A"/>
    <w:rsid w:val="00DA6A03"/>
    <w:rsid w:val="00DA6DCF"/>
    <w:rsid w:val="00DA6F0E"/>
    <w:rsid w:val="00DA70B4"/>
    <w:rsid w:val="00DA71C5"/>
    <w:rsid w:val="00DA733A"/>
    <w:rsid w:val="00DA79F1"/>
    <w:rsid w:val="00DA7B19"/>
    <w:rsid w:val="00DA7B51"/>
    <w:rsid w:val="00DA7CAC"/>
    <w:rsid w:val="00DA7DCD"/>
    <w:rsid w:val="00DA7F4A"/>
    <w:rsid w:val="00DA7F68"/>
    <w:rsid w:val="00DB01C3"/>
    <w:rsid w:val="00DB01D1"/>
    <w:rsid w:val="00DB01D7"/>
    <w:rsid w:val="00DB07B5"/>
    <w:rsid w:val="00DB0F6C"/>
    <w:rsid w:val="00DB1394"/>
    <w:rsid w:val="00DB14A7"/>
    <w:rsid w:val="00DB1581"/>
    <w:rsid w:val="00DB1707"/>
    <w:rsid w:val="00DB211B"/>
    <w:rsid w:val="00DB2469"/>
    <w:rsid w:val="00DB2681"/>
    <w:rsid w:val="00DB2934"/>
    <w:rsid w:val="00DB2A80"/>
    <w:rsid w:val="00DB3288"/>
    <w:rsid w:val="00DB328B"/>
    <w:rsid w:val="00DB332E"/>
    <w:rsid w:val="00DB36AC"/>
    <w:rsid w:val="00DB36B9"/>
    <w:rsid w:val="00DB3B66"/>
    <w:rsid w:val="00DB40A1"/>
    <w:rsid w:val="00DB46CD"/>
    <w:rsid w:val="00DB5114"/>
    <w:rsid w:val="00DB5C88"/>
    <w:rsid w:val="00DB6144"/>
    <w:rsid w:val="00DB63DB"/>
    <w:rsid w:val="00DB6674"/>
    <w:rsid w:val="00DB667E"/>
    <w:rsid w:val="00DB6794"/>
    <w:rsid w:val="00DB6959"/>
    <w:rsid w:val="00DB6DB4"/>
    <w:rsid w:val="00DB6ECE"/>
    <w:rsid w:val="00DB723D"/>
    <w:rsid w:val="00DB7292"/>
    <w:rsid w:val="00DB741F"/>
    <w:rsid w:val="00DC0076"/>
    <w:rsid w:val="00DC015B"/>
    <w:rsid w:val="00DC0187"/>
    <w:rsid w:val="00DC0552"/>
    <w:rsid w:val="00DC0D9A"/>
    <w:rsid w:val="00DC109C"/>
    <w:rsid w:val="00DC171F"/>
    <w:rsid w:val="00DC1C99"/>
    <w:rsid w:val="00DC1CF3"/>
    <w:rsid w:val="00DC2565"/>
    <w:rsid w:val="00DC2AC1"/>
    <w:rsid w:val="00DC3400"/>
    <w:rsid w:val="00DC34A9"/>
    <w:rsid w:val="00DC35F7"/>
    <w:rsid w:val="00DC3A64"/>
    <w:rsid w:val="00DC4116"/>
    <w:rsid w:val="00DC4680"/>
    <w:rsid w:val="00DC47EE"/>
    <w:rsid w:val="00DC4AAC"/>
    <w:rsid w:val="00DC4AB7"/>
    <w:rsid w:val="00DC4B7C"/>
    <w:rsid w:val="00DC54F4"/>
    <w:rsid w:val="00DC579E"/>
    <w:rsid w:val="00DC59B7"/>
    <w:rsid w:val="00DC5CB5"/>
    <w:rsid w:val="00DC5F9E"/>
    <w:rsid w:val="00DC5FFA"/>
    <w:rsid w:val="00DC6858"/>
    <w:rsid w:val="00DC6D4B"/>
    <w:rsid w:val="00DC6FD4"/>
    <w:rsid w:val="00DC70B5"/>
    <w:rsid w:val="00DC7623"/>
    <w:rsid w:val="00DC76FA"/>
    <w:rsid w:val="00DC7746"/>
    <w:rsid w:val="00DC7E5B"/>
    <w:rsid w:val="00DD00B6"/>
    <w:rsid w:val="00DD0247"/>
    <w:rsid w:val="00DD04C4"/>
    <w:rsid w:val="00DD066B"/>
    <w:rsid w:val="00DD0759"/>
    <w:rsid w:val="00DD0973"/>
    <w:rsid w:val="00DD0DD4"/>
    <w:rsid w:val="00DD1869"/>
    <w:rsid w:val="00DD1B54"/>
    <w:rsid w:val="00DD1DC7"/>
    <w:rsid w:val="00DD1EC6"/>
    <w:rsid w:val="00DD1EF3"/>
    <w:rsid w:val="00DD212A"/>
    <w:rsid w:val="00DD22A5"/>
    <w:rsid w:val="00DD23EC"/>
    <w:rsid w:val="00DD250B"/>
    <w:rsid w:val="00DD2635"/>
    <w:rsid w:val="00DD26D2"/>
    <w:rsid w:val="00DD273E"/>
    <w:rsid w:val="00DD2826"/>
    <w:rsid w:val="00DD2A37"/>
    <w:rsid w:val="00DD2A65"/>
    <w:rsid w:val="00DD2BA9"/>
    <w:rsid w:val="00DD2CBE"/>
    <w:rsid w:val="00DD2E7D"/>
    <w:rsid w:val="00DD2E84"/>
    <w:rsid w:val="00DD335C"/>
    <w:rsid w:val="00DD33F2"/>
    <w:rsid w:val="00DD3574"/>
    <w:rsid w:val="00DD3823"/>
    <w:rsid w:val="00DD39D0"/>
    <w:rsid w:val="00DD3E64"/>
    <w:rsid w:val="00DD524B"/>
    <w:rsid w:val="00DD53E9"/>
    <w:rsid w:val="00DD56DF"/>
    <w:rsid w:val="00DD58E6"/>
    <w:rsid w:val="00DD62BA"/>
    <w:rsid w:val="00DD64D3"/>
    <w:rsid w:val="00DD6604"/>
    <w:rsid w:val="00DD677B"/>
    <w:rsid w:val="00DD67D7"/>
    <w:rsid w:val="00DD7245"/>
    <w:rsid w:val="00DD7A84"/>
    <w:rsid w:val="00DD7D2B"/>
    <w:rsid w:val="00DE0047"/>
    <w:rsid w:val="00DE02F5"/>
    <w:rsid w:val="00DE0DE9"/>
    <w:rsid w:val="00DE0FF7"/>
    <w:rsid w:val="00DE151B"/>
    <w:rsid w:val="00DE151E"/>
    <w:rsid w:val="00DE1955"/>
    <w:rsid w:val="00DE1987"/>
    <w:rsid w:val="00DE1A41"/>
    <w:rsid w:val="00DE1CBD"/>
    <w:rsid w:val="00DE1F4F"/>
    <w:rsid w:val="00DE2516"/>
    <w:rsid w:val="00DE255D"/>
    <w:rsid w:val="00DE261A"/>
    <w:rsid w:val="00DE2F4E"/>
    <w:rsid w:val="00DE3B89"/>
    <w:rsid w:val="00DE3D16"/>
    <w:rsid w:val="00DE41D1"/>
    <w:rsid w:val="00DE45D8"/>
    <w:rsid w:val="00DE45E9"/>
    <w:rsid w:val="00DE53E1"/>
    <w:rsid w:val="00DE56C2"/>
    <w:rsid w:val="00DE57D1"/>
    <w:rsid w:val="00DE5BAD"/>
    <w:rsid w:val="00DE6142"/>
    <w:rsid w:val="00DE614E"/>
    <w:rsid w:val="00DE61D6"/>
    <w:rsid w:val="00DE6462"/>
    <w:rsid w:val="00DE69F4"/>
    <w:rsid w:val="00DE6A9B"/>
    <w:rsid w:val="00DE6DA1"/>
    <w:rsid w:val="00DE6E06"/>
    <w:rsid w:val="00DE6ED8"/>
    <w:rsid w:val="00DE7A4D"/>
    <w:rsid w:val="00DE7E0B"/>
    <w:rsid w:val="00DF022D"/>
    <w:rsid w:val="00DF0584"/>
    <w:rsid w:val="00DF059F"/>
    <w:rsid w:val="00DF071C"/>
    <w:rsid w:val="00DF0969"/>
    <w:rsid w:val="00DF12FB"/>
    <w:rsid w:val="00DF168B"/>
    <w:rsid w:val="00DF1AB6"/>
    <w:rsid w:val="00DF1E61"/>
    <w:rsid w:val="00DF2040"/>
    <w:rsid w:val="00DF20D4"/>
    <w:rsid w:val="00DF2503"/>
    <w:rsid w:val="00DF25EF"/>
    <w:rsid w:val="00DF27A8"/>
    <w:rsid w:val="00DF2A48"/>
    <w:rsid w:val="00DF2F66"/>
    <w:rsid w:val="00DF3247"/>
    <w:rsid w:val="00DF3271"/>
    <w:rsid w:val="00DF3380"/>
    <w:rsid w:val="00DF34CF"/>
    <w:rsid w:val="00DF34D1"/>
    <w:rsid w:val="00DF37AE"/>
    <w:rsid w:val="00DF3ADA"/>
    <w:rsid w:val="00DF3B84"/>
    <w:rsid w:val="00DF3B98"/>
    <w:rsid w:val="00DF3BF6"/>
    <w:rsid w:val="00DF4AF1"/>
    <w:rsid w:val="00DF4BA7"/>
    <w:rsid w:val="00DF4CDA"/>
    <w:rsid w:val="00DF520D"/>
    <w:rsid w:val="00DF52B0"/>
    <w:rsid w:val="00DF52C8"/>
    <w:rsid w:val="00DF5395"/>
    <w:rsid w:val="00DF600A"/>
    <w:rsid w:val="00DF630A"/>
    <w:rsid w:val="00DF6612"/>
    <w:rsid w:val="00DF6616"/>
    <w:rsid w:val="00DF69E9"/>
    <w:rsid w:val="00DF717F"/>
    <w:rsid w:val="00DF71C9"/>
    <w:rsid w:val="00DF74D1"/>
    <w:rsid w:val="00DF7D9C"/>
    <w:rsid w:val="00E00333"/>
    <w:rsid w:val="00E0037B"/>
    <w:rsid w:val="00E0037D"/>
    <w:rsid w:val="00E007E7"/>
    <w:rsid w:val="00E00A21"/>
    <w:rsid w:val="00E00BAE"/>
    <w:rsid w:val="00E00CA6"/>
    <w:rsid w:val="00E00D89"/>
    <w:rsid w:val="00E01BEB"/>
    <w:rsid w:val="00E01D3E"/>
    <w:rsid w:val="00E01EF0"/>
    <w:rsid w:val="00E022BB"/>
    <w:rsid w:val="00E026D2"/>
    <w:rsid w:val="00E02AAC"/>
    <w:rsid w:val="00E0335C"/>
    <w:rsid w:val="00E033BD"/>
    <w:rsid w:val="00E035CC"/>
    <w:rsid w:val="00E039E4"/>
    <w:rsid w:val="00E03A64"/>
    <w:rsid w:val="00E03DB9"/>
    <w:rsid w:val="00E03F6C"/>
    <w:rsid w:val="00E047F0"/>
    <w:rsid w:val="00E048D7"/>
    <w:rsid w:val="00E0497A"/>
    <w:rsid w:val="00E04B4F"/>
    <w:rsid w:val="00E05312"/>
    <w:rsid w:val="00E05330"/>
    <w:rsid w:val="00E05341"/>
    <w:rsid w:val="00E055A4"/>
    <w:rsid w:val="00E06917"/>
    <w:rsid w:val="00E06B8B"/>
    <w:rsid w:val="00E06FC2"/>
    <w:rsid w:val="00E07043"/>
    <w:rsid w:val="00E0720C"/>
    <w:rsid w:val="00E07BE2"/>
    <w:rsid w:val="00E07CD2"/>
    <w:rsid w:val="00E07F61"/>
    <w:rsid w:val="00E105A8"/>
    <w:rsid w:val="00E106BA"/>
    <w:rsid w:val="00E10785"/>
    <w:rsid w:val="00E10B74"/>
    <w:rsid w:val="00E10C22"/>
    <w:rsid w:val="00E1158B"/>
    <w:rsid w:val="00E11703"/>
    <w:rsid w:val="00E119A4"/>
    <w:rsid w:val="00E11AE3"/>
    <w:rsid w:val="00E11B32"/>
    <w:rsid w:val="00E11EAB"/>
    <w:rsid w:val="00E12272"/>
    <w:rsid w:val="00E12284"/>
    <w:rsid w:val="00E1242D"/>
    <w:rsid w:val="00E124CF"/>
    <w:rsid w:val="00E12706"/>
    <w:rsid w:val="00E12923"/>
    <w:rsid w:val="00E12A40"/>
    <w:rsid w:val="00E12A5F"/>
    <w:rsid w:val="00E12F6A"/>
    <w:rsid w:val="00E12FB5"/>
    <w:rsid w:val="00E131A1"/>
    <w:rsid w:val="00E13674"/>
    <w:rsid w:val="00E138AD"/>
    <w:rsid w:val="00E13DD0"/>
    <w:rsid w:val="00E13E5A"/>
    <w:rsid w:val="00E150C8"/>
    <w:rsid w:val="00E1524F"/>
    <w:rsid w:val="00E153CD"/>
    <w:rsid w:val="00E15902"/>
    <w:rsid w:val="00E15FF8"/>
    <w:rsid w:val="00E164BD"/>
    <w:rsid w:val="00E16AEE"/>
    <w:rsid w:val="00E16D5F"/>
    <w:rsid w:val="00E17201"/>
    <w:rsid w:val="00E17239"/>
    <w:rsid w:val="00E17329"/>
    <w:rsid w:val="00E17703"/>
    <w:rsid w:val="00E1779B"/>
    <w:rsid w:val="00E178BE"/>
    <w:rsid w:val="00E17D7B"/>
    <w:rsid w:val="00E17DC0"/>
    <w:rsid w:val="00E17EB4"/>
    <w:rsid w:val="00E17FA1"/>
    <w:rsid w:val="00E17FA3"/>
    <w:rsid w:val="00E20720"/>
    <w:rsid w:val="00E20830"/>
    <w:rsid w:val="00E20B33"/>
    <w:rsid w:val="00E20C44"/>
    <w:rsid w:val="00E212C2"/>
    <w:rsid w:val="00E217C0"/>
    <w:rsid w:val="00E21A06"/>
    <w:rsid w:val="00E21B77"/>
    <w:rsid w:val="00E21C03"/>
    <w:rsid w:val="00E21E37"/>
    <w:rsid w:val="00E224CC"/>
    <w:rsid w:val="00E228C4"/>
    <w:rsid w:val="00E22B01"/>
    <w:rsid w:val="00E22B13"/>
    <w:rsid w:val="00E22BF7"/>
    <w:rsid w:val="00E22DE1"/>
    <w:rsid w:val="00E23112"/>
    <w:rsid w:val="00E231EC"/>
    <w:rsid w:val="00E2333F"/>
    <w:rsid w:val="00E234C0"/>
    <w:rsid w:val="00E236E4"/>
    <w:rsid w:val="00E23A51"/>
    <w:rsid w:val="00E23E66"/>
    <w:rsid w:val="00E24771"/>
    <w:rsid w:val="00E24B18"/>
    <w:rsid w:val="00E24BEC"/>
    <w:rsid w:val="00E24E3F"/>
    <w:rsid w:val="00E24EE9"/>
    <w:rsid w:val="00E24FAD"/>
    <w:rsid w:val="00E254A6"/>
    <w:rsid w:val="00E25B0B"/>
    <w:rsid w:val="00E25F43"/>
    <w:rsid w:val="00E25F59"/>
    <w:rsid w:val="00E25F97"/>
    <w:rsid w:val="00E25FEB"/>
    <w:rsid w:val="00E265B4"/>
    <w:rsid w:val="00E266F7"/>
    <w:rsid w:val="00E26EA5"/>
    <w:rsid w:val="00E26EEA"/>
    <w:rsid w:val="00E2735F"/>
    <w:rsid w:val="00E273D4"/>
    <w:rsid w:val="00E27420"/>
    <w:rsid w:val="00E27DB4"/>
    <w:rsid w:val="00E3016C"/>
    <w:rsid w:val="00E31377"/>
    <w:rsid w:val="00E313F8"/>
    <w:rsid w:val="00E31A95"/>
    <w:rsid w:val="00E31E55"/>
    <w:rsid w:val="00E32E11"/>
    <w:rsid w:val="00E33436"/>
    <w:rsid w:val="00E337D2"/>
    <w:rsid w:val="00E33966"/>
    <w:rsid w:val="00E339AA"/>
    <w:rsid w:val="00E33E66"/>
    <w:rsid w:val="00E34A44"/>
    <w:rsid w:val="00E34C8C"/>
    <w:rsid w:val="00E34F76"/>
    <w:rsid w:val="00E3517E"/>
    <w:rsid w:val="00E353FD"/>
    <w:rsid w:val="00E35580"/>
    <w:rsid w:val="00E3586B"/>
    <w:rsid w:val="00E35E73"/>
    <w:rsid w:val="00E36420"/>
    <w:rsid w:val="00E3682B"/>
    <w:rsid w:val="00E36920"/>
    <w:rsid w:val="00E36BFC"/>
    <w:rsid w:val="00E36D9E"/>
    <w:rsid w:val="00E36DE5"/>
    <w:rsid w:val="00E371C0"/>
    <w:rsid w:val="00E37338"/>
    <w:rsid w:val="00E373C3"/>
    <w:rsid w:val="00E374F8"/>
    <w:rsid w:val="00E37827"/>
    <w:rsid w:val="00E4013B"/>
    <w:rsid w:val="00E40592"/>
    <w:rsid w:val="00E408BA"/>
    <w:rsid w:val="00E40AEE"/>
    <w:rsid w:val="00E40C28"/>
    <w:rsid w:val="00E40C57"/>
    <w:rsid w:val="00E40EB5"/>
    <w:rsid w:val="00E41186"/>
    <w:rsid w:val="00E41431"/>
    <w:rsid w:val="00E4165C"/>
    <w:rsid w:val="00E41B14"/>
    <w:rsid w:val="00E41F4C"/>
    <w:rsid w:val="00E41FC3"/>
    <w:rsid w:val="00E420F8"/>
    <w:rsid w:val="00E4249D"/>
    <w:rsid w:val="00E42B14"/>
    <w:rsid w:val="00E42D9A"/>
    <w:rsid w:val="00E4361F"/>
    <w:rsid w:val="00E437C7"/>
    <w:rsid w:val="00E437CD"/>
    <w:rsid w:val="00E43CA5"/>
    <w:rsid w:val="00E43D73"/>
    <w:rsid w:val="00E43DC9"/>
    <w:rsid w:val="00E43F3A"/>
    <w:rsid w:val="00E44051"/>
    <w:rsid w:val="00E44238"/>
    <w:rsid w:val="00E443B8"/>
    <w:rsid w:val="00E44486"/>
    <w:rsid w:val="00E4453A"/>
    <w:rsid w:val="00E448E8"/>
    <w:rsid w:val="00E44C29"/>
    <w:rsid w:val="00E44F9F"/>
    <w:rsid w:val="00E4575F"/>
    <w:rsid w:val="00E45A28"/>
    <w:rsid w:val="00E45C66"/>
    <w:rsid w:val="00E45CA7"/>
    <w:rsid w:val="00E45CCF"/>
    <w:rsid w:val="00E45D8E"/>
    <w:rsid w:val="00E45FB4"/>
    <w:rsid w:val="00E45FCD"/>
    <w:rsid w:val="00E45FE8"/>
    <w:rsid w:val="00E462DC"/>
    <w:rsid w:val="00E4649D"/>
    <w:rsid w:val="00E46AF8"/>
    <w:rsid w:val="00E46D20"/>
    <w:rsid w:val="00E46FB1"/>
    <w:rsid w:val="00E47A09"/>
    <w:rsid w:val="00E47C73"/>
    <w:rsid w:val="00E47D1D"/>
    <w:rsid w:val="00E47D52"/>
    <w:rsid w:val="00E50074"/>
    <w:rsid w:val="00E5033F"/>
    <w:rsid w:val="00E506A8"/>
    <w:rsid w:val="00E5071A"/>
    <w:rsid w:val="00E509A5"/>
    <w:rsid w:val="00E50B09"/>
    <w:rsid w:val="00E50ED3"/>
    <w:rsid w:val="00E51346"/>
    <w:rsid w:val="00E516DF"/>
    <w:rsid w:val="00E51723"/>
    <w:rsid w:val="00E51970"/>
    <w:rsid w:val="00E51A50"/>
    <w:rsid w:val="00E51DBC"/>
    <w:rsid w:val="00E51F35"/>
    <w:rsid w:val="00E5213E"/>
    <w:rsid w:val="00E52D0E"/>
    <w:rsid w:val="00E5312A"/>
    <w:rsid w:val="00E537C1"/>
    <w:rsid w:val="00E53C9C"/>
    <w:rsid w:val="00E53F81"/>
    <w:rsid w:val="00E5469E"/>
    <w:rsid w:val="00E5496D"/>
    <w:rsid w:val="00E54A37"/>
    <w:rsid w:val="00E54C45"/>
    <w:rsid w:val="00E5539D"/>
    <w:rsid w:val="00E5635B"/>
    <w:rsid w:val="00E56C07"/>
    <w:rsid w:val="00E56CB5"/>
    <w:rsid w:val="00E56D78"/>
    <w:rsid w:val="00E57001"/>
    <w:rsid w:val="00E5770D"/>
    <w:rsid w:val="00E57F68"/>
    <w:rsid w:val="00E6005E"/>
    <w:rsid w:val="00E6009C"/>
    <w:rsid w:val="00E600DE"/>
    <w:rsid w:val="00E602D2"/>
    <w:rsid w:val="00E60913"/>
    <w:rsid w:val="00E60A86"/>
    <w:rsid w:val="00E60D4D"/>
    <w:rsid w:val="00E60D51"/>
    <w:rsid w:val="00E60DF5"/>
    <w:rsid w:val="00E61005"/>
    <w:rsid w:val="00E610F8"/>
    <w:rsid w:val="00E613D4"/>
    <w:rsid w:val="00E6195A"/>
    <w:rsid w:val="00E62130"/>
    <w:rsid w:val="00E622CF"/>
    <w:rsid w:val="00E62798"/>
    <w:rsid w:val="00E62845"/>
    <w:rsid w:val="00E62A27"/>
    <w:rsid w:val="00E62EC8"/>
    <w:rsid w:val="00E631E7"/>
    <w:rsid w:val="00E632DA"/>
    <w:rsid w:val="00E633F1"/>
    <w:rsid w:val="00E6340D"/>
    <w:rsid w:val="00E636F6"/>
    <w:rsid w:val="00E638CC"/>
    <w:rsid w:val="00E63927"/>
    <w:rsid w:val="00E63A8B"/>
    <w:rsid w:val="00E64314"/>
    <w:rsid w:val="00E64420"/>
    <w:rsid w:val="00E64D66"/>
    <w:rsid w:val="00E650F6"/>
    <w:rsid w:val="00E6565C"/>
    <w:rsid w:val="00E6598D"/>
    <w:rsid w:val="00E65AD4"/>
    <w:rsid w:val="00E65D0C"/>
    <w:rsid w:val="00E65E74"/>
    <w:rsid w:val="00E65E98"/>
    <w:rsid w:val="00E662B7"/>
    <w:rsid w:val="00E66413"/>
    <w:rsid w:val="00E6672B"/>
    <w:rsid w:val="00E66828"/>
    <w:rsid w:val="00E66926"/>
    <w:rsid w:val="00E669A2"/>
    <w:rsid w:val="00E66B1F"/>
    <w:rsid w:val="00E66BCE"/>
    <w:rsid w:val="00E66C17"/>
    <w:rsid w:val="00E671D5"/>
    <w:rsid w:val="00E67448"/>
    <w:rsid w:val="00E6799F"/>
    <w:rsid w:val="00E67E91"/>
    <w:rsid w:val="00E7066C"/>
    <w:rsid w:val="00E70960"/>
    <w:rsid w:val="00E70A75"/>
    <w:rsid w:val="00E71674"/>
    <w:rsid w:val="00E716B6"/>
    <w:rsid w:val="00E719CB"/>
    <w:rsid w:val="00E71B32"/>
    <w:rsid w:val="00E71C94"/>
    <w:rsid w:val="00E71D19"/>
    <w:rsid w:val="00E7228B"/>
    <w:rsid w:val="00E72474"/>
    <w:rsid w:val="00E72792"/>
    <w:rsid w:val="00E72C61"/>
    <w:rsid w:val="00E7377B"/>
    <w:rsid w:val="00E73B81"/>
    <w:rsid w:val="00E73DF0"/>
    <w:rsid w:val="00E74083"/>
    <w:rsid w:val="00E7418E"/>
    <w:rsid w:val="00E742FA"/>
    <w:rsid w:val="00E7432A"/>
    <w:rsid w:val="00E745A2"/>
    <w:rsid w:val="00E747FA"/>
    <w:rsid w:val="00E74B5A"/>
    <w:rsid w:val="00E750F2"/>
    <w:rsid w:val="00E75242"/>
    <w:rsid w:val="00E75313"/>
    <w:rsid w:val="00E75A19"/>
    <w:rsid w:val="00E75D36"/>
    <w:rsid w:val="00E75F62"/>
    <w:rsid w:val="00E763C7"/>
    <w:rsid w:val="00E769A1"/>
    <w:rsid w:val="00E77050"/>
    <w:rsid w:val="00E77249"/>
    <w:rsid w:val="00E7779C"/>
    <w:rsid w:val="00E77CD7"/>
    <w:rsid w:val="00E80158"/>
    <w:rsid w:val="00E804EF"/>
    <w:rsid w:val="00E8050F"/>
    <w:rsid w:val="00E8065B"/>
    <w:rsid w:val="00E8086B"/>
    <w:rsid w:val="00E80AC0"/>
    <w:rsid w:val="00E81E6B"/>
    <w:rsid w:val="00E82281"/>
    <w:rsid w:val="00E82283"/>
    <w:rsid w:val="00E8280A"/>
    <w:rsid w:val="00E82A8D"/>
    <w:rsid w:val="00E82ABF"/>
    <w:rsid w:val="00E82B7D"/>
    <w:rsid w:val="00E82C10"/>
    <w:rsid w:val="00E8300C"/>
    <w:rsid w:val="00E8310F"/>
    <w:rsid w:val="00E831C4"/>
    <w:rsid w:val="00E8379E"/>
    <w:rsid w:val="00E83BF0"/>
    <w:rsid w:val="00E83D5A"/>
    <w:rsid w:val="00E84058"/>
    <w:rsid w:val="00E84080"/>
    <w:rsid w:val="00E843E2"/>
    <w:rsid w:val="00E844CE"/>
    <w:rsid w:val="00E846CC"/>
    <w:rsid w:val="00E84BFA"/>
    <w:rsid w:val="00E84D43"/>
    <w:rsid w:val="00E85130"/>
    <w:rsid w:val="00E851A4"/>
    <w:rsid w:val="00E8523F"/>
    <w:rsid w:val="00E85304"/>
    <w:rsid w:val="00E854E1"/>
    <w:rsid w:val="00E855CE"/>
    <w:rsid w:val="00E85A04"/>
    <w:rsid w:val="00E85A9C"/>
    <w:rsid w:val="00E85B0F"/>
    <w:rsid w:val="00E8617A"/>
    <w:rsid w:val="00E86200"/>
    <w:rsid w:val="00E86314"/>
    <w:rsid w:val="00E866CE"/>
    <w:rsid w:val="00E86C27"/>
    <w:rsid w:val="00E86FDD"/>
    <w:rsid w:val="00E872FC"/>
    <w:rsid w:val="00E8743A"/>
    <w:rsid w:val="00E87C5D"/>
    <w:rsid w:val="00E90654"/>
    <w:rsid w:val="00E90B93"/>
    <w:rsid w:val="00E91A65"/>
    <w:rsid w:val="00E91E32"/>
    <w:rsid w:val="00E92350"/>
    <w:rsid w:val="00E9236C"/>
    <w:rsid w:val="00E92629"/>
    <w:rsid w:val="00E92807"/>
    <w:rsid w:val="00E9285C"/>
    <w:rsid w:val="00E928FD"/>
    <w:rsid w:val="00E92927"/>
    <w:rsid w:val="00E92CC0"/>
    <w:rsid w:val="00E92FE2"/>
    <w:rsid w:val="00E93074"/>
    <w:rsid w:val="00E93145"/>
    <w:rsid w:val="00E93336"/>
    <w:rsid w:val="00E93C4F"/>
    <w:rsid w:val="00E9405B"/>
    <w:rsid w:val="00E942CA"/>
    <w:rsid w:val="00E944E5"/>
    <w:rsid w:val="00E947E8"/>
    <w:rsid w:val="00E9486C"/>
    <w:rsid w:val="00E949DA"/>
    <w:rsid w:val="00E94CF1"/>
    <w:rsid w:val="00E95362"/>
    <w:rsid w:val="00E954F9"/>
    <w:rsid w:val="00E95673"/>
    <w:rsid w:val="00E956B5"/>
    <w:rsid w:val="00E95787"/>
    <w:rsid w:val="00E95940"/>
    <w:rsid w:val="00E9664F"/>
    <w:rsid w:val="00E96789"/>
    <w:rsid w:val="00E9682D"/>
    <w:rsid w:val="00E9682E"/>
    <w:rsid w:val="00E96BA7"/>
    <w:rsid w:val="00E97445"/>
    <w:rsid w:val="00E9749D"/>
    <w:rsid w:val="00E97698"/>
    <w:rsid w:val="00E97B70"/>
    <w:rsid w:val="00E97CAA"/>
    <w:rsid w:val="00EA00CC"/>
    <w:rsid w:val="00EA0242"/>
    <w:rsid w:val="00EA03C9"/>
    <w:rsid w:val="00EA08F8"/>
    <w:rsid w:val="00EA0B4E"/>
    <w:rsid w:val="00EA0E39"/>
    <w:rsid w:val="00EA0E4D"/>
    <w:rsid w:val="00EA181D"/>
    <w:rsid w:val="00EA1ED5"/>
    <w:rsid w:val="00EA1EDC"/>
    <w:rsid w:val="00EA20AB"/>
    <w:rsid w:val="00EA2BCD"/>
    <w:rsid w:val="00EA34A7"/>
    <w:rsid w:val="00EA3838"/>
    <w:rsid w:val="00EA3CAF"/>
    <w:rsid w:val="00EA4181"/>
    <w:rsid w:val="00EA4398"/>
    <w:rsid w:val="00EA496D"/>
    <w:rsid w:val="00EA4B35"/>
    <w:rsid w:val="00EA4C52"/>
    <w:rsid w:val="00EA4D12"/>
    <w:rsid w:val="00EA4DD4"/>
    <w:rsid w:val="00EA4F5D"/>
    <w:rsid w:val="00EA50F3"/>
    <w:rsid w:val="00EA542B"/>
    <w:rsid w:val="00EA6099"/>
    <w:rsid w:val="00EA6542"/>
    <w:rsid w:val="00EA6BFB"/>
    <w:rsid w:val="00EA6C04"/>
    <w:rsid w:val="00EA6EB0"/>
    <w:rsid w:val="00EA7601"/>
    <w:rsid w:val="00EA764D"/>
    <w:rsid w:val="00EA787F"/>
    <w:rsid w:val="00EA7AC2"/>
    <w:rsid w:val="00EA7EDA"/>
    <w:rsid w:val="00EB0550"/>
    <w:rsid w:val="00EB066D"/>
    <w:rsid w:val="00EB0970"/>
    <w:rsid w:val="00EB0C35"/>
    <w:rsid w:val="00EB1E63"/>
    <w:rsid w:val="00EB200C"/>
    <w:rsid w:val="00EB23A8"/>
    <w:rsid w:val="00EB2658"/>
    <w:rsid w:val="00EB2920"/>
    <w:rsid w:val="00EB2BEF"/>
    <w:rsid w:val="00EB2C32"/>
    <w:rsid w:val="00EB2DF3"/>
    <w:rsid w:val="00EB2F0E"/>
    <w:rsid w:val="00EB397E"/>
    <w:rsid w:val="00EB3E59"/>
    <w:rsid w:val="00EB4091"/>
    <w:rsid w:val="00EB40B8"/>
    <w:rsid w:val="00EB4843"/>
    <w:rsid w:val="00EB4A0E"/>
    <w:rsid w:val="00EB4A28"/>
    <w:rsid w:val="00EB4A95"/>
    <w:rsid w:val="00EB4FBE"/>
    <w:rsid w:val="00EB5033"/>
    <w:rsid w:val="00EB52AA"/>
    <w:rsid w:val="00EB53AC"/>
    <w:rsid w:val="00EB5510"/>
    <w:rsid w:val="00EB5A96"/>
    <w:rsid w:val="00EB620E"/>
    <w:rsid w:val="00EB6298"/>
    <w:rsid w:val="00EB65CA"/>
    <w:rsid w:val="00EB69FC"/>
    <w:rsid w:val="00EB6B55"/>
    <w:rsid w:val="00EB6B95"/>
    <w:rsid w:val="00EB6F4E"/>
    <w:rsid w:val="00EB738F"/>
    <w:rsid w:val="00EB74A0"/>
    <w:rsid w:val="00EB775D"/>
    <w:rsid w:val="00EB7B01"/>
    <w:rsid w:val="00EC02DC"/>
    <w:rsid w:val="00EC0398"/>
    <w:rsid w:val="00EC03E6"/>
    <w:rsid w:val="00EC06C2"/>
    <w:rsid w:val="00EC0BE3"/>
    <w:rsid w:val="00EC0BF9"/>
    <w:rsid w:val="00EC114C"/>
    <w:rsid w:val="00EC18A7"/>
    <w:rsid w:val="00EC1C7E"/>
    <w:rsid w:val="00EC2034"/>
    <w:rsid w:val="00EC2063"/>
    <w:rsid w:val="00EC213B"/>
    <w:rsid w:val="00EC21AF"/>
    <w:rsid w:val="00EC21DE"/>
    <w:rsid w:val="00EC23CA"/>
    <w:rsid w:val="00EC2BA9"/>
    <w:rsid w:val="00EC2E79"/>
    <w:rsid w:val="00EC2F7D"/>
    <w:rsid w:val="00EC352B"/>
    <w:rsid w:val="00EC3EFD"/>
    <w:rsid w:val="00EC40B9"/>
    <w:rsid w:val="00EC42C7"/>
    <w:rsid w:val="00EC4905"/>
    <w:rsid w:val="00EC4B23"/>
    <w:rsid w:val="00EC4EA2"/>
    <w:rsid w:val="00EC57F6"/>
    <w:rsid w:val="00EC665C"/>
    <w:rsid w:val="00EC66C0"/>
    <w:rsid w:val="00EC70A6"/>
    <w:rsid w:val="00EC715A"/>
    <w:rsid w:val="00EC73E7"/>
    <w:rsid w:val="00EC7658"/>
    <w:rsid w:val="00EC769A"/>
    <w:rsid w:val="00EC77D5"/>
    <w:rsid w:val="00EC7C92"/>
    <w:rsid w:val="00ED029F"/>
    <w:rsid w:val="00ED0506"/>
    <w:rsid w:val="00ED08C5"/>
    <w:rsid w:val="00ED1289"/>
    <w:rsid w:val="00ED16A7"/>
    <w:rsid w:val="00ED17E5"/>
    <w:rsid w:val="00ED1945"/>
    <w:rsid w:val="00ED1DFF"/>
    <w:rsid w:val="00ED1F8B"/>
    <w:rsid w:val="00ED2320"/>
    <w:rsid w:val="00ED233F"/>
    <w:rsid w:val="00ED2491"/>
    <w:rsid w:val="00ED2894"/>
    <w:rsid w:val="00ED2A9D"/>
    <w:rsid w:val="00ED38E6"/>
    <w:rsid w:val="00ED3AB7"/>
    <w:rsid w:val="00ED4838"/>
    <w:rsid w:val="00ED4D89"/>
    <w:rsid w:val="00ED4DA7"/>
    <w:rsid w:val="00ED500F"/>
    <w:rsid w:val="00ED5160"/>
    <w:rsid w:val="00ED51FD"/>
    <w:rsid w:val="00ED5203"/>
    <w:rsid w:val="00ED5325"/>
    <w:rsid w:val="00ED534B"/>
    <w:rsid w:val="00ED5475"/>
    <w:rsid w:val="00ED55D9"/>
    <w:rsid w:val="00ED585E"/>
    <w:rsid w:val="00ED58D7"/>
    <w:rsid w:val="00ED5A22"/>
    <w:rsid w:val="00ED6642"/>
    <w:rsid w:val="00ED6EC0"/>
    <w:rsid w:val="00ED6F5F"/>
    <w:rsid w:val="00ED76A2"/>
    <w:rsid w:val="00ED7B3C"/>
    <w:rsid w:val="00EE05CB"/>
    <w:rsid w:val="00EE06A7"/>
    <w:rsid w:val="00EE10B1"/>
    <w:rsid w:val="00EE1F6E"/>
    <w:rsid w:val="00EE2262"/>
    <w:rsid w:val="00EE24D3"/>
    <w:rsid w:val="00EE2545"/>
    <w:rsid w:val="00EE2C0C"/>
    <w:rsid w:val="00EE2F9F"/>
    <w:rsid w:val="00EE33FD"/>
    <w:rsid w:val="00EE3573"/>
    <w:rsid w:val="00EE3E2D"/>
    <w:rsid w:val="00EE4939"/>
    <w:rsid w:val="00EE4E94"/>
    <w:rsid w:val="00EE51C9"/>
    <w:rsid w:val="00EE53D2"/>
    <w:rsid w:val="00EE55A9"/>
    <w:rsid w:val="00EE5AA0"/>
    <w:rsid w:val="00EE5C86"/>
    <w:rsid w:val="00EE5D39"/>
    <w:rsid w:val="00EE6CDA"/>
    <w:rsid w:val="00EE7069"/>
    <w:rsid w:val="00EE715B"/>
    <w:rsid w:val="00EE722A"/>
    <w:rsid w:val="00EE7354"/>
    <w:rsid w:val="00EE77E2"/>
    <w:rsid w:val="00EE7AF1"/>
    <w:rsid w:val="00EE7B80"/>
    <w:rsid w:val="00EE7E32"/>
    <w:rsid w:val="00EF01FB"/>
    <w:rsid w:val="00EF08B6"/>
    <w:rsid w:val="00EF0948"/>
    <w:rsid w:val="00EF0C65"/>
    <w:rsid w:val="00EF107D"/>
    <w:rsid w:val="00EF173B"/>
    <w:rsid w:val="00EF20D8"/>
    <w:rsid w:val="00EF26E8"/>
    <w:rsid w:val="00EF29B6"/>
    <w:rsid w:val="00EF2DF0"/>
    <w:rsid w:val="00EF312E"/>
    <w:rsid w:val="00EF31D4"/>
    <w:rsid w:val="00EF32EC"/>
    <w:rsid w:val="00EF35DE"/>
    <w:rsid w:val="00EF3B73"/>
    <w:rsid w:val="00EF3F96"/>
    <w:rsid w:val="00EF4189"/>
    <w:rsid w:val="00EF44EC"/>
    <w:rsid w:val="00EF457F"/>
    <w:rsid w:val="00EF4752"/>
    <w:rsid w:val="00EF487E"/>
    <w:rsid w:val="00EF4D38"/>
    <w:rsid w:val="00EF5141"/>
    <w:rsid w:val="00EF514B"/>
    <w:rsid w:val="00EF5339"/>
    <w:rsid w:val="00EF5DE0"/>
    <w:rsid w:val="00EF5ED9"/>
    <w:rsid w:val="00EF635C"/>
    <w:rsid w:val="00EF64F5"/>
    <w:rsid w:val="00EF6640"/>
    <w:rsid w:val="00EF6C41"/>
    <w:rsid w:val="00EF6CFE"/>
    <w:rsid w:val="00EF6D65"/>
    <w:rsid w:val="00EF6E54"/>
    <w:rsid w:val="00EF6E95"/>
    <w:rsid w:val="00EF71C3"/>
    <w:rsid w:val="00EF720B"/>
    <w:rsid w:val="00EF734E"/>
    <w:rsid w:val="00EF77E1"/>
    <w:rsid w:val="00F00197"/>
    <w:rsid w:val="00F00804"/>
    <w:rsid w:val="00F008EE"/>
    <w:rsid w:val="00F00A54"/>
    <w:rsid w:val="00F00B82"/>
    <w:rsid w:val="00F00DB1"/>
    <w:rsid w:val="00F01049"/>
    <w:rsid w:val="00F0117E"/>
    <w:rsid w:val="00F011A6"/>
    <w:rsid w:val="00F013C4"/>
    <w:rsid w:val="00F01751"/>
    <w:rsid w:val="00F017BD"/>
    <w:rsid w:val="00F017D1"/>
    <w:rsid w:val="00F017D7"/>
    <w:rsid w:val="00F01C38"/>
    <w:rsid w:val="00F01C8D"/>
    <w:rsid w:val="00F021AD"/>
    <w:rsid w:val="00F0226E"/>
    <w:rsid w:val="00F02A16"/>
    <w:rsid w:val="00F02B1D"/>
    <w:rsid w:val="00F02E42"/>
    <w:rsid w:val="00F02E93"/>
    <w:rsid w:val="00F03000"/>
    <w:rsid w:val="00F03208"/>
    <w:rsid w:val="00F0336C"/>
    <w:rsid w:val="00F03A93"/>
    <w:rsid w:val="00F04035"/>
    <w:rsid w:val="00F04329"/>
    <w:rsid w:val="00F043FE"/>
    <w:rsid w:val="00F0449A"/>
    <w:rsid w:val="00F04624"/>
    <w:rsid w:val="00F05774"/>
    <w:rsid w:val="00F059C5"/>
    <w:rsid w:val="00F05AF2"/>
    <w:rsid w:val="00F062F6"/>
    <w:rsid w:val="00F06D56"/>
    <w:rsid w:val="00F06E12"/>
    <w:rsid w:val="00F06E95"/>
    <w:rsid w:val="00F077D4"/>
    <w:rsid w:val="00F07ABE"/>
    <w:rsid w:val="00F07D0F"/>
    <w:rsid w:val="00F07D61"/>
    <w:rsid w:val="00F1037F"/>
    <w:rsid w:val="00F1054C"/>
    <w:rsid w:val="00F10840"/>
    <w:rsid w:val="00F1085D"/>
    <w:rsid w:val="00F108DB"/>
    <w:rsid w:val="00F10CA3"/>
    <w:rsid w:val="00F111C9"/>
    <w:rsid w:val="00F11410"/>
    <w:rsid w:val="00F11662"/>
    <w:rsid w:val="00F116C5"/>
    <w:rsid w:val="00F11AB4"/>
    <w:rsid w:val="00F11D3C"/>
    <w:rsid w:val="00F11E0E"/>
    <w:rsid w:val="00F11E79"/>
    <w:rsid w:val="00F12F5C"/>
    <w:rsid w:val="00F13DAD"/>
    <w:rsid w:val="00F14055"/>
    <w:rsid w:val="00F140D4"/>
    <w:rsid w:val="00F14215"/>
    <w:rsid w:val="00F145FA"/>
    <w:rsid w:val="00F147F3"/>
    <w:rsid w:val="00F14B1E"/>
    <w:rsid w:val="00F14C64"/>
    <w:rsid w:val="00F14D0E"/>
    <w:rsid w:val="00F1531B"/>
    <w:rsid w:val="00F15D24"/>
    <w:rsid w:val="00F163CF"/>
    <w:rsid w:val="00F16743"/>
    <w:rsid w:val="00F16C02"/>
    <w:rsid w:val="00F16E46"/>
    <w:rsid w:val="00F16F46"/>
    <w:rsid w:val="00F16F61"/>
    <w:rsid w:val="00F17E63"/>
    <w:rsid w:val="00F20301"/>
    <w:rsid w:val="00F20541"/>
    <w:rsid w:val="00F2074B"/>
    <w:rsid w:val="00F208F8"/>
    <w:rsid w:val="00F209CD"/>
    <w:rsid w:val="00F20DC0"/>
    <w:rsid w:val="00F2150B"/>
    <w:rsid w:val="00F21D28"/>
    <w:rsid w:val="00F22650"/>
    <w:rsid w:val="00F2282E"/>
    <w:rsid w:val="00F22F9B"/>
    <w:rsid w:val="00F2309B"/>
    <w:rsid w:val="00F23747"/>
    <w:rsid w:val="00F2399A"/>
    <w:rsid w:val="00F23AE4"/>
    <w:rsid w:val="00F23B77"/>
    <w:rsid w:val="00F23ECA"/>
    <w:rsid w:val="00F23FDD"/>
    <w:rsid w:val="00F24048"/>
    <w:rsid w:val="00F24079"/>
    <w:rsid w:val="00F24473"/>
    <w:rsid w:val="00F24939"/>
    <w:rsid w:val="00F24E48"/>
    <w:rsid w:val="00F252EF"/>
    <w:rsid w:val="00F25433"/>
    <w:rsid w:val="00F2574E"/>
    <w:rsid w:val="00F25960"/>
    <w:rsid w:val="00F25BF9"/>
    <w:rsid w:val="00F2610C"/>
    <w:rsid w:val="00F26494"/>
    <w:rsid w:val="00F268AB"/>
    <w:rsid w:val="00F272CC"/>
    <w:rsid w:val="00F27381"/>
    <w:rsid w:val="00F27563"/>
    <w:rsid w:val="00F277C5"/>
    <w:rsid w:val="00F27922"/>
    <w:rsid w:val="00F2792E"/>
    <w:rsid w:val="00F279FE"/>
    <w:rsid w:val="00F27AA3"/>
    <w:rsid w:val="00F27FD6"/>
    <w:rsid w:val="00F300E0"/>
    <w:rsid w:val="00F30239"/>
    <w:rsid w:val="00F308B3"/>
    <w:rsid w:val="00F30AD5"/>
    <w:rsid w:val="00F30B94"/>
    <w:rsid w:val="00F31237"/>
    <w:rsid w:val="00F31336"/>
    <w:rsid w:val="00F31442"/>
    <w:rsid w:val="00F31542"/>
    <w:rsid w:val="00F3175D"/>
    <w:rsid w:val="00F3193E"/>
    <w:rsid w:val="00F31AD9"/>
    <w:rsid w:val="00F31BB3"/>
    <w:rsid w:val="00F32435"/>
    <w:rsid w:val="00F32968"/>
    <w:rsid w:val="00F32AA4"/>
    <w:rsid w:val="00F33052"/>
    <w:rsid w:val="00F33363"/>
    <w:rsid w:val="00F33370"/>
    <w:rsid w:val="00F334AB"/>
    <w:rsid w:val="00F335C0"/>
    <w:rsid w:val="00F33722"/>
    <w:rsid w:val="00F3381C"/>
    <w:rsid w:val="00F339C4"/>
    <w:rsid w:val="00F33E8A"/>
    <w:rsid w:val="00F340B2"/>
    <w:rsid w:val="00F34284"/>
    <w:rsid w:val="00F3461D"/>
    <w:rsid w:val="00F34732"/>
    <w:rsid w:val="00F34900"/>
    <w:rsid w:val="00F34B28"/>
    <w:rsid w:val="00F34C40"/>
    <w:rsid w:val="00F34CDA"/>
    <w:rsid w:val="00F34D14"/>
    <w:rsid w:val="00F34F35"/>
    <w:rsid w:val="00F350B8"/>
    <w:rsid w:val="00F350F2"/>
    <w:rsid w:val="00F35735"/>
    <w:rsid w:val="00F359C9"/>
    <w:rsid w:val="00F35C2B"/>
    <w:rsid w:val="00F3660C"/>
    <w:rsid w:val="00F36BF6"/>
    <w:rsid w:val="00F36E18"/>
    <w:rsid w:val="00F36FE9"/>
    <w:rsid w:val="00F37102"/>
    <w:rsid w:val="00F3747C"/>
    <w:rsid w:val="00F37AB9"/>
    <w:rsid w:val="00F37D7B"/>
    <w:rsid w:val="00F40011"/>
    <w:rsid w:val="00F40177"/>
    <w:rsid w:val="00F402EB"/>
    <w:rsid w:val="00F405B8"/>
    <w:rsid w:val="00F40B25"/>
    <w:rsid w:val="00F40BF2"/>
    <w:rsid w:val="00F40E38"/>
    <w:rsid w:val="00F417B7"/>
    <w:rsid w:val="00F4296F"/>
    <w:rsid w:val="00F42C42"/>
    <w:rsid w:val="00F42C95"/>
    <w:rsid w:val="00F42EFB"/>
    <w:rsid w:val="00F42F83"/>
    <w:rsid w:val="00F437DA"/>
    <w:rsid w:val="00F437F6"/>
    <w:rsid w:val="00F4388E"/>
    <w:rsid w:val="00F4409D"/>
    <w:rsid w:val="00F446D8"/>
    <w:rsid w:val="00F447F2"/>
    <w:rsid w:val="00F44B57"/>
    <w:rsid w:val="00F4569F"/>
    <w:rsid w:val="00F4591F"/>
    <w:rsid w:val="00F4595B"/>
    <w:rsid w:val="00F464CD"/>
    <w:rsid w:val="00F46C84"/>
    <w:rsid w:val="00F475E9"/>
    <w:rsid w:val="00F476EE"/>
    <w:rsid w:val="00F47785"/>
    <w:rsid w:val="00F47B60"/>
    <w:rsid w:val="00F47BB6"/>
    <w:rsid w:val="00F47E48"/>
    <w:rsid w:val="00F47F72"/>
    <w:rsid w:val="00F5026F"/>
    <w:rsid w:val="00F50621"/>
    <w:rsid w:val="00F50C71"/>
    <w:rsid w:val="00F50D97"/>
    <w:rsid w:val="00F51147"/>
    <w:rsid w:val="00F5166F"/>
    <w:rsid w:val="00F51C32"/>
    <w:rsid w:val="00F51CC6"/>
    <w:rsid w:val="00F51CE2"/>
    <w:rsid w:val="00F523F0"/>
    <w:rsid w:val="00F52521"/>
    <w:rsid w:val="00F527A7"/>
    <w:rsid w:val="00F5284D"/>
    <w:rsid w:val="00F52956"/>
    <w:rsid w:val="00F529B8"/>
    <w:rsid w:val="00F529BE"/>
    <w:rsid w:val="00F52DD0"/>
    <w:rsid w:val="00F52F51"/>
    <w:rsid w:val="00F5307B"/>
    <w:rsid w:val="00F5317A"/>
    <w:rsid w:val="00F53CF0"/>
    <w:rsid w:val="00F5411D"/>
    <w:rsid w:val="00F54235"/>
    <w:rsid w:val="00F54500"/>
    <w:rsid w:val="00F547CC"/>
    <w:rsid w:val="00F549B2"/>
    <w:rsid w:val="00F54D3F"/>
    <w:rsid w:val="00F54E58"/>
    <w:rsid w:val="00F55799"/>
    <w:rsid w:val="00F558AC"/>
    <w:rsid w:val="00F5590B"/>
    <w:rsid w:val="00F55B93"/>
    <w:rsid w:val="00F55BEA"/>
    <w:rsid w:val="00F55D36"/>
    <w:rsid w:val="00F56015"/>
    <w:rsid w:val="00F56181"/>
    <w:rsid w:val="00F5711C"/>
    <w:rsid w:val="00F57321"/>
    <w:rsid w:val="00F573C3"/>
    <w:rsid w:val="00F57641"/>
    <w:rsid w:val="00F57869"/>
    <w:rsid w:val="00F578D0"/>
    <w:rsid w:val="00F578D6"/>
    <w:rsid w:val="00F57E6E"/>
    <w:rsid w:val="00F57F0B"/>
    <w:rsid w:val="00F57FE6"/>
    <w:rsid w:val="00F600DC"/>
    <w:rsid w:val="00F606D0"/>
    <w:rsid w:val="00F60908"/>
    <w:rsid w:val="00F60B47"/>
    <w:rsid w:val="00F61174"/>
    <w:rsid w:val="00F615BA"/>
    <w:rsid w:val="00F61754"/>
    <w:rsid w:val="00F61C1B"/>
    <w:rsid w:val="00F61C30"/>
    <w:rsid w:val="00F61EDD"/>
    <w:rsid w:val="00F61FE4"/>
    <w:rsid w:val="00F62471"/>
    <w:rsid w:val="00F62752"/>
    <w:rsid w:val="00F62B5A"/>
    <w:rsid w:val="00F6341B"/>
    <w:rsid w:val="00F63480"/>
    <w:rsid w:val="00F6351D"/>
    <w:rsid w:val="00F6360A"/>
    <w:rsid w:val="00F636EE"/>
    <w:rsid w:val="00F637E6"/>
    <w:rsid w:val="00F63890"/>
    <w:rsid w:val="00F63B76"/>
    <w:rsid w:val="00F63E57"/>
    <w:rsid w:val="00F6417B"/>
    <w:rsid w:val="00F64207"/>
    <w:rsid w:val="00F64377"/>
    <w:rsid w:val="00F64519"/>
    <w:rsid w:val="00F649CE"/>
    <w:rsid w:val="00F649DB"/>
    <w:rsid w:val="00F64BDF"/>
    <w:rsid w:val="00F6563F"/>
    <w:rsid w:val="00F6594F"/>
    <w:rsid w:val="00F65AE3"/>
    <w:rsid w:val="00F65B09"/>
    <w:rsid w:val="00F65B27"/>
    <w:rsid w:val="00F65DD8"/>
    <w:rsid w:val="00F6600E"/>
    <w:rsid w:val="00F66485"/>
    <w:rsid w:val="00F670B8"/>
    <w:rsid w:val="00F6737B"/>
    <w:rsid w:val="00F6738C"/>
    <w:rsid w:val="00F676DD"/>
    <w:rsid w:val="00F677AA"/>
    <w:rsid w:val="00F67CE3"/>
    <w:rsid w:val="00F67EB8"/>
    <w:rsid w:val="00F70062"/>
    <w:rsid w:val="00F705E6"/>
    <w:rsid w:val="00F709F9"/>
    <w:rsid w:val="00F70D15"/>
    <w:rsid w:val="00F70FB2"/>
    <w:rsid w:val="00F71527"/>
    <w:rsid w:val="00F71668"/>
    <w:rsid w:val="00F71F7B"/>
    <w:rsid w:val="00F72621"/>
    <w:rsid w:val="00F72A80"/>
    <w:rsid w:val="00F72CFC"/>
    <w:rsid w:val="00F72D19"/>
    <w:rsid w:val="00F72D58"/>
    <w:rsid w:val="00F7358A"/>
    <w:rsid w:val="00F73614"/>
    <w:rsid w:val="00F73748"/>
    <w:rsid w:val="00F73CAF"/>
    <w:rsid w:val="00F744F5"/>
    <w:rsid w:val="00F74939"/>
    <w:rsid w:val="00F74AF0"/>
    <w:rsid w:val="00F74C5D"/>
    <w:rsid w:val="00F74CD9"/>
    <w:rsid w:val="00F751B9"/>
    <w:rsid w:val="00F75391"/>
    <w:rsid w:val="00F7550C"/>
    <w:rsid w:val="00F7598D"/>
    <w:rsid w:val="00F75B96"/>
    <w:rsid w:val="00F75D4D"/>
    <w:rsid w:val="00F75E40"/>
    <w:rsid w:val="00F75EF8"/>
    <w:rsid w:val="00F764C9"/>
    <w:rsid w:val="00F765B1"/>
    <w:rsid w:val="00F7691C"/>
    <w:rsid w:val="00F76BA6"/>
    <w:rsid w:val="00F76E3C"/>
    <w:rsid w:val="00F76EF6"/>
    <w:rsid w:val="00F76F04"/>
    <w:rsid w:val="00F771FF"/>
    <w:rsid w:val="00F77290"/>
    <w:rsid w:val="00F772A7"/>
    <w:rsid w:val="00F77548"/>
    <w:rsid w:val="00F77566"/>
    <w:rsid w:val="00F779C0"/>
    <w:rsid w:val="00F80185"/>
    <w:rsid w:val="00F802C4"/>
    <w:rsid w:val="00F806DE"/>
    <w:rsid w:val="00F81468"/>
    <w:rsid w:val="00F814FA"/>
    <w:rsid w:val="00F8196D"/>
    <w:rsid w:val="00F81A7C"/>
    <w:rsid w:val="00F81B56"/>
    <w:rsid w:val="00F81C04"/>
    <w:rsid w:val="00F81D38"/>
    <w:rsid w:val="00F81E45"/>
    <w:rsid w:val="00F81FC8"/>
    <w:rsid w:val="00F82430"/>
    <w:rsid w:val="00F82439"/>
    <w:rsid w:val="00F82554"/>
    <w:rsid w:val="00F82872"/>
    <w:rsid w:val="00F82B12"/>
    <w:rsid w:val="00F82F3D"/>
    <w:rsid w:val="00F830BA"/>
    <w:rsid w:val="00F834D3"/>
    <w:rsid w:val="00F836FE"/>
    <w:rsid w:val="00F8393D"/>
    <w:rsid w:val="00F83BC4"/>
    <w:rsid w:val="00F842E0"/>
    <w:rsid w:val="00F84326"/>
    <w:rsid w:val="00F84574"/>
    <w:rsid w:val="00F845CD"/>
    <w:rsid w:val="00F84BE1"/>
    <w:rsid w:val="00F84ECF"/>
    <w:rsid w:val="00F854FD"/>
    <w:rsid w:val="00F85647"/>
    <w:rsid w:val="00F85701"/>
    <w:rsid w:val="00F85BC6"/>
    <w:rsid w:val="00F85FFE"/>
    <w:rsid w:val="00F8607B"/>
    <w:rsid w:val="00F86147"/>
    <w:rsid w:val="00F8665C"/>
    <w:rsid w:val="00F86888"/>
    <w:rsid w:val="00F87417"/>
    <w:rsid w:val="00F87CAC"/>
    <w:rsid w:val="00F87EEA"/>
    <w:rsid w:val="00F903D3"/>
    <w:rsid w:val="00F907BC"/>
    <w:rsid w:val="00F909E4"/>
    <w:rsid w:val="00F91068"/>
    <w:rsid w:val="00F91429"/>
    <w:rsid w:val="00F91481"/>
    <w:rsid w:val="00F915AC"/>
    <w:rsid w:val="00F91618"/>
    <w:rsid w:val="00F91C06"/>
    <w:rsid w:val="00F91CFD"/>
    <w:rsid w:val="00F91FFC"/>
    <w:rsid w:val="00F92348"/>
    <w:rsid w:val="00F9244A"/>
    <w:rsid w:val="00F92722"/>
    <w:rsid w:val="00F929FA"/>
    <w:rsid w:val="00F92CDD"/>
    <w:rsid w:val="00F92DF5"/>
    <w:rsid w:val="00F9303E"/>
    <w:rsid w:val="00F93895"/>
    <w:rsid w:val="00F93BA5"/>
    <w:rsid w:val="00F93D17"/>
    <w:rsid w:val="00F944B5"/>
    <w:rsid w:val="00F9484B"/>
    <w:rsid w:val="00F94BD3"/>
    <w:rsid w:val="00F95356"/>
    <w:rsid w:val="00F953EE"/>
    <w:rsid w:val="00F9554B"/>
    <w:rsid w:val="00F957CE"/>
    <w:rsid w:val="00F957D0"/>
    <w:rsid w:val="00F9586E"/>
    <w:rsid w:val="00F95874"/>
    <w:rsid w:val="00F95C55"/>
    <w:rsid w:val="00F95EC8"/>
    <w:rsid w:val="00F96CE8"/>
    <w:rsid w:val="00F96D4A"/>
    <w:rsid w:val="00F97725"/>
    <w:rsid w:val="00F97BC8"/>
    <w:rsid w:val="00F97DE8"/>
    <w:rsid w:val="00FA0082"/>
    <w:rsid w:val="00FA0318"/>
    <w:rsid w:val="00FA03EC"/>
    <w:rsid w:val="00FA06D7"/>
    <w:rsid w:val="00FA07C7"/>
    <w:rsid w:val="00FA08AD"/>
    <w:rsid w:val="00FA0B7B"/>
    <w:rsid w:val="00FA0CC1"/>
    <w:rsid w:val="00FA0F44"/>
    <w:rsid w:val="00FA1080"/>
    <w:rsid w:val="00FA1734"/>
    <w:rsid w:val="00FA1A7D"/>
    <w:rsid w:val="00FA1A8E"/>
    <w:rsid w:val="00FA1AB8"/>
    <w:rsid w:val="00FA2064"/>
    <w:rsid w:val="00FA25EB"/>
    <w:rsid w:val="00FA2C06"/>
    <w:rsid w:val="00FA2FB3"/>
    <w:rsid w:val="00FA2FF5"/>
    <w:rsid w:val="00FA34C6"/>
    <w:rsid w:val="00FA352A"/>
    <w:rsid w:val="00FA367C"/>
    <w:rsid w:val="00FA36D9"/>
    <w:rsid w:val="00FA409E"/>
    <w:rsid w:val="00FA4244"/>
    <w:rsid w:val="00FA4697"/>
    <w:rsid w:val="00FA4CE4"/>
    <w:rsid w:val="00FA5784"/>
    <w:rsid w:val="00FA603A"/>
    <w:rsid w:val="00FA658A"/>
    <w:rsid w:val="00FA66F3"/>
    <w:rsid w:val="00FA674E"/>
    <w:rsid w:val="00FA6A32"/>
    <w:rsid w:val="00FA6B8F"/>
    <w:rsid w:val="00FA745C"/>
    <w:rsid w:val="00FA7B41"/>
    <w:rsid w:val="00FA7D54"/>
    <w:rsid w:val="00FB016E"/>
    <w:rsid w:val="00FB0515"/>
    <w:rsid w:val="00FB07E5"/>
    <w:rsid w:val="00FB0F24"/>
    <w:rsid w:val="00FB1616"/>
    <w:rsid w:val="00FB1891"/>
    <w:rsid w:val="00FB1A76"/>
    <w:rsid w:val="00FB1B91"/>
    <w:rsid w:val="00FB209E"/>
    <w:rsid w:val="00FB227C"/>
    <w:rsid w:val="00FB25AB"/>
    <w:rsid w:val="00FB3DF7"/>
    <w:rsid w:val="00FB3F69"/>
    <w:rsid w:val="00FB4033"/>
    <w:rsid w:val="00FB426A"/>
    <w:rsid w:val="00FB4477"/>
    <w:rsid w:val="00FB4816"/>
    <w:rsid w:val="00FB531F"/>
    <w:rsid w:val="00FB551E"/>
    <w:rsid w:val="00FB5A02"/>
    <w:rsid w:val="00FB5CB3"/>
    <w:rsid w:val="00FB5F13"/>
    <w:rsid w:val="00FB6A64"/>
    <w:rsid w:val="00FB6BF7"/>
    <w:rsid w:val="00FB71FB"/>
    <w:rsid w:val="00FB7DFE"/>
    <w:rsid w:val="00FB7E38"/>
    <w:rsid w:val="00FB7E90"/>
    <w:rsid w:val="00FC019F"/>
    <w:rsid w:val="00FC060A"/>
    <w:rsid w:val="00FC0686"/>
    <w:rsid w:val="00FC0CFF"/>
    <w:rsid w:val="00FC0D90"/>
    <w:rsid w:val="00FC1B74"/>
    <w:rsid w:val="00FC1D4C"/>
    <w:rsid w:val="00FC1E34"/>
    <w:rsid w:val="00FC1E77"/>
    <w:rsid w:val="00FC2149"/>
    <w:rsid w:val="00FC2FB6"/>
    <w:rsid w:val="00FC32D8"/>
    <w:rsid w:val="00FC3487"/>
    <w:rsid w:val="00FC3894"/>
    <w:rsid w:val="00FC390E"/>
    <w:rsid w:val="00FC3F17"/>
    <w:rsid w:val="00FC4284"/>
    <w:rsid w:val="00FC4995"/>
    <w:rsid w:val="00FC50BD"/>
    <w:rsid w:val="00FC58E6"/>
    <w:rsid w:val="00FC599A"/>
    <w:rsid w:val="00FC69A7"/>
    <w:rsid w:val="00FC6DD7"/>
    <w:rsid w:val="00FC777C"/>
    <w:rsid w:val="00FD0CBF"/>
    <w:rsid w:val="00FD0EC5"/>
    <w:rsid w:val="00FD0FD9"/>
    <w:rsid w:val="00FD154F"/>
    <w:rsid w:val="00FD170C"/>
    <w:rsid w:val="00FD17CC"/>
    <w:rsid w:val="00FD17CE"/>
    <w:rsid w:val="00FD1901"/>
    <w:rsid w:val="00FD1A95"/>
    <w:rsid w:val="00FD1B15"/>
    <w:rsid w:val="00FD207F"/>
    <w:rsid w:val="00FD23F2"/>
    <w:rsid w:val="00FD25B1"/>
    <w:rsid w:val="00FD274A"/>
    <w:rsid w:val="00FD2964"/>
    <w:rsid w:val="00FD2E23"/>
    <w:rsid w:val="00FD3197"/>
    <w:rsid w:val="00FD32E9"/>
    <w:rsid w:val="00FD3604"/>
    <w:rsid w:val="00FD3850"/>
    <w:rsid w:val="00FD3E98"/>
    <w:rsid w:val="00FD4083"/>
    <w:rsid w:val="00FD42D2"/>
    <w:rsid w:val="00FD4389"/>
    <w:rsid w:val="00FD43D1"/>
    <w:rsid w:val="00FD46C4"/>
    <w:rsid w:val="00FD4725"/>
    <w:rsid w:val="00FD4E39"/>
    <w:rsid w:val="00FD4EEC"/>
    <w:rsid w:val="00FD4FCF"/>
    <w:rsid w:val="00FD500E"/>
    <w:rsid w:val="00FD52C9"/>
    <w:rsid w:val="00FD52F0"/>
    <w:rsid w:val="00FD5715"/>
    <w:rsid w:val="00FD590E"/>
    <w:rsid w:val="00FD5A0A"/>
    <w:rsid w:val="00FD5D9A"/>
    <w:rsid w:val="00FD5DDA"/>
    <w:rsid w:val="00FD5F1D"/>
    <w:rsid w:val="00FD5F1F"/>
    <w:rsid w:val="00FD6079"/>
    <w:rsid w:val="00FD6239"/>
    <w:rsid w:val="00FD6323"/>
    <w:rsid w:val="00FD6417"/>
    <w:rsid w:val="00FD6668"/>
    <w:rsid w:val="00FD6BA0"/>
    <w:rsid w:val="00FD6C4A"/>
    <w:rsid w:val="00FD6E28"/>
    <w:rsid w:val="00FD7286"/>
    <w:rsid w:val="00FD77C0"/>
    <w:rsid w:val="00FD781C"/>
    <w:rsid w:val="00FE01C6"/>
    <w:rsid w:val="00FE03C0"/>
    <w:rsid w:val="00FE048E"/>
    <w:rsid w:val="00FE04AC"/>
    <w:rsid w:val="00FE07AE"/>
    <w:rsid w:val="00FE07DE"/>
    <w:rsid w:val="00FE0ADC"/>
    <w:rsid w:val="00FE146F"/>
    <w:rsid w:val="00FE157B"/>
    <w:rsid w:val="00FE15D4"/>
    <w:rsid w:val="00FE1869"/>
    <w:rsid w:val="00FE1E5E"/>
    <w:rsid w:val="00FE1E61"/>
    <w:rsid w:val="00FE1E74"/>
    <w:rsid w:val="00FE22A1"/>
    <w:rsid w:val="00FE23E2"/>
    <w:rsid w:val="00FE25E0"/>
    <w:rsid w:val="00FE2AAA"/>
    <w:rsid w:val="00FE2AE1"/>
    <w:rsid w:val="00FE2DAB"/>
    <w:rsid w:val="00FE327D"/>
    <w:rsid w:val="00FE32C3"/>
    <w:rsid w:val="00FE372D"/>
    <w:rsid w:val="00FE401F"/>
    <w:rsid w:val="00FE4115"/>
    <w:rsid w:val="00FE48A9"/>
    <w:rsid w:val="00FE4A6C"/>
    <w:rsid w:val="00FE4E1A"/>
    <w:rsid w:val="00FE505A"/>
    <w:rsid w:val="00FE5361"/>
    <w:rsid w:val="00FE5DA9"/>
    <w:rsid w:val="00FE5E9B"/>
    <w:rsid w:val="00FE5EC6"/>
    <w:rsid w:val="00FE5FA2"/>
    <w:rsid w:val="00FE6518"/>
    <w:rsid w:val="00FE6546"/>
    <w:rsid w:val="00FE6632"/>
    <w:rsid w:val="00FE70C0"/>
    <w:rsid w:val="00FE72E0"/>
    <w:rsid w:val="00FE7B0D"/>
    <w:rsid w:val="00FE7B1E"/>
    <w:rsid w:val="00FE7D1F"/>
    <w:rsid w:val="00FE7E80"/>
    <w:rsid w:val="00FF0637"/>
    <w:rsid w:val="00FF0894"/>
    <w:rsid w:val="00FF0AFC"/>
    <w:rsid w:val="00FF19EE"/>
    <w:rsid w:val="00FF1B7D"/>
    <w:rsid w:val="00FF1BCA"/>
    <w:rsid w:val="00FF2475"/>
    <w:rsid w:val="00FF2664"/>
    <w:rsid w:val="00FF2D61"/>
    <w:rsid w:val="00FF2E0A"/>
    <w:rsid w:val="00FF2F96"/>
    <w:rsid w:val="00FF306C"/>
    <w:rsid w:val="00FF3170"/>
    <w:rsid w:val="00FF34D3"/>
    <w:rsid w:val="00FF368B"/>
    <w:rsid w:val="00FF3802"/>
    <w:rsid w:val="00FF3C79"/>
    <w:rsid w:val="00FF3CED"/>
    <w:rsid w:val="00FF3CFB"/>
    <w:rsid w:val="00FF4137"/>
    <w:rsid w:val="00FF425A"/>
    <w:rsid w:val="00FF4A14"/>
    <w:rsid w:val="00FF4A2A"/>
    <w:rsid w:val="00FF59CB"/>
    <w:rsid w:val="00FF60F0"/>
    <w:rsid w:val="00FF61FA"/>
    <w:rsid w:val="00FF6514"/>
    <w:rsid w:val="00FF6B79"/>
    <w:rsid w:val="00FF71A1"/>
    <w:rsid w:val="00FF72F6"/>
    <w:rsid w:val="00FF759F"/>
    <w:rsid w:val="00FF7D4D"/>
    <w:rsid w:val="00FF7E72"/>
    <w:rsid w:val="018C43B4"/>
    <w:rsid w:val="019C50C7"/>
    <w:rsid w:val="01E8423D"/>
    <w:rsid w:val="01FE9DF8"/>
    <w:rsid w:val="0210C180"/>
    <w:rsid w:val="021B0461"/>
    <w:rsid w:val="02304BD1"/>
    <w:rsid w:val="02BF5AB3"/>
    <w:rsid w:val="02DD2459"/>
    <w:rsid w:val="036350FB"/>
    <w:rsid w:val="03B19206"/>
    <w:rsid w:val="03B69B73"/>
    <w:rsid w:val="03B7C2E2"/>
    <w:rsid w:val="0421AA6C"/>
    <w:rsid w:val="04527E11"/>
    <w:rsid w:val="04537FFD"/>
    <w:rsid w:val="0468A5BE"/>
    <w:rsid w:val="046D41BD"/>
    <w:rsid w:val="0518F28D"/>
    <w:rsid w:val="053F01D4"/>
    <w:rsid w:val="058664B6"/>
    <w:rsid w:val="05A92F10"/>
    <w:rsid w:val="05AAB565"/>
    <w:rsid w:val="06065000"/>
    <w:rsid w:val="0608A39C"/>
    <w:rsid w:val="0728DACC"/>
    <w:rsid w:val="075863BA"/>
    <w:rsid w:val="07820A0F"/>
    <w:rsid w:val="0799C534"/>
    <w:rsid w:val="07BB32D6"/>
    <w:rsid w:val="07D1E662"/>
    <w:rsid w:val="07E23877"/>
    <w:rsid w:val="07E85DB3"/>
    <w:rsid w:val="083239B2"/>
    <w:rsid w:val="08711D88"/>
    <w:rsid w:val="0877C9DB"/>
    <w:rsid w:val="08C13A41"/>
    <w:rsid w:val="08F57B89"/>
    <w:rsid w:val="08FD6E56"/>
    <w:rsid w:val="09482DB1"/>
    <w:rsid w:val="09648E87"/>
    <w:rsid w:val="096E8BCE"/>
    <w:rsid w:val="09D789F1"/>
    <w:rsid w:val="09EE786A"/>
    <w:rsid w:val="0A7689AB"/>
    <w:rsid w:val="0AAB9D3A"/>
    <w:rsid w:val="0AE578CC"/>
    <w:rsid w:val="0B10F40A"/>
    <w:rsid w:val="0B18AEBF"/>
    <w:rsid w:val="0B1D650E"/>
    <w:rsid w:val="0B2891D6"/>
    <w:rsid w:val="0B61507D"/>
    <w:rsid w:val="0B737311"/>
    <w:rsid w:val="0B8E3A3C"/>
    <w:rsid w:val="0BA3E7D7"/>
    <w:rsid w:val="0BE0AE2C"/>
    <w:rsid w:val="0BFB38D0"/>
    <w:rsid w:val="0C03BB13"/>
    <w:rsid w:val="0C25F2C7"/>
    <w:rsid w:val="0C662BFE"/>
    <w:rsid w:val="0C6FC4EE"/>
    <w:rsid w:val="0CCC2A68"/>
    <w:rsid w:val="0D389FB0"/>
    <w:rsid w:val="0D886521"/>
    <w:rsid w:val="0DBBF06D"/>
    <w:rsid w:val="0DEB844C"/>
    <w:rsid w:val="0E0D1CF3"/>
    <w:rsid w:val="0E1F341C"/>
    <w:rsid w:val="0F42603A"/>
    <w:rsid w:val="0F6E2C50"/>
    <w:rsid w:val="0FAF46A4"/>
    <w:rsid w:val="0FB62BCC"/>
    <w:rsid w:val="0FBC7C23"/>
    <w:rsid w:val="0FE26838"/>
    <w:rsid w:val="102B766F"/>
    <w:rsid w:val="102BEBD2"/>
    <w:rsid w:val="1055DBC8"/>
    <w:rsid w:val="109F3CE2"/>
    <w:rsid w:val="111CFC01"/>
    <w:rsid w:val="119CC7A1"/>
    <w:rsid w:val="11D6F6FE"/>
    <w:rsid w:val="11DA6060"/>
    <w:rsid w:val="11E0323F"/>
    <w:rsid w:val="124F8367"/>
    <w:rsid w:val="131787A0"/>
    <w:rsid w:val="13563278"/>
    <w:rsid w:val="137B69CE"/>
    <w:rsid w:val="1381ABEE"/>
    <w:rsid w:val="138745CB"/>
    <w:rsid w:val="13B91626"/>
    <w:rsid w:val="13B97051"/>
    <w:rsid w:val="13B9D2F3"/>
    <w:rsid w:val="13DB10AB"/>
    <w:rsid w:val="140CA28B"/>
    <w:rsid w:val="14454321"/>
    <w:rsid w:val="144C01B0"/>
    <w:rsid w:val="148CDC1F"/>
    <w:rsid w:val="14A79322"/>
    <w:rsid w:val="14BAE14B"/>
    <w:rsid w:val="152F8083"/>
    <w:rsid w:val="153A47F9"/>
    <w:rsid w:val="153AB567"/>
    <w:rsid w:val="157A8A99"/>
    <w:rsid w:val="16A2C6EC"/>
    <w:rsid w:val="16C09800"/>
    <w:rsid w:val="176636BC"/>
    <w:rsid w:val="17DDD6B2"/>
    <w:rsid w:val="17E2BFB9"/>
    <w:rsid w:val="181603B2"/>
    <w:rsid w:val="185D75C8"/>
    <w:rsid w:val="18713E3F"/>
    <w:rsid w:val="18A35A8B"/>
    <w:rsid w:val="19529925"/>
    <w:rsid w:val="197B0445"/>
    <w:rsid w:val="1989C77F"/>
    <w:rsid w:val="19DCBD92"/>
    <w:rsid w:val="19EC96F7"/>
    <w:rsid w:val="1A26EFDB"/>
    <w:rsid w:val="1A853089"/>
    <w:rsid w:val="1ABD56A1"/>
    <w:rsid w:val="1AEA64DC"/>
    <w:rsid w:val="1B13885C"/>
    <w:rsid w:val="1B371C2F"/>
    <w:rsid w:val="1B481C00"/>
    <w:rsid w:val="1B8F19EA"/>
    <w:rsid w:val="1BA3E20E"/>
    <w:rsid w:val="1BD04530"/>
    <w:rsid w:val="1C65D7B5"/>
    <w:rsid w:val="1C9F01B8"/>
    <w:rsid w:val="1CB8D00B"/>
    <w:rsid w:val="1CD1135B"/>
    <w:rsid w:val="1CE50D5E"/>
    <w:rsid w:val="1CE917A3"/>
    <w:rsid w:val="1D670E2D"/>
    <w:rsid w:val="1D8F2E55"/>
    <w:rsid w:val="1D943CA6"/>
    <w:rsid w:val="1DD1B367"/>
    <w:rsid w:val="1DE10121"/>
    <w:rsid w:val="1E031DE5"/>
    <w:rsid w:val="1E07F905"/>
    <w:rsid w:val="1E457509"/>
    <w:rsid w:val="1ED856D6"/>
    <w:rsid w:val="1EF144EE"/>
    <w:rsid w:val="1F28AEEB"/>
    <w:rsid w:val="1F6F565C"/>
    <w:rsid w:val="1FFA9D07"/>
    <w:rsid w:val="203D6962"/>
    <w:rsid w:val="20418C61"/>
    <w:rsid w:val="2165D0EC"/>
    <w:rsid w:val="21A4847E"/>
    <w:rsid w:val="21ED8DA3"/>
    <w:rsid w:val="221ED0A9"/>
    <w:rsid w:val="2270D71E"/>
    <w:rsid w:val="228546D0"/>
    <w:rsid w:val="22B893CD"/>
    <w:rsid w:val="230548F4"/>
    <w:rsid w:val="23247118"/>
    <w:rsid w:val="23AFB3CF"/>
    <w:rsid w:val="240D7842"/>
    <w:rsid w:val="24DFC759"/>
    <w:rsid w:val="24FD348A"/>
    <w:rsid w:val="2507086D"/>
    <w:rsid w:val="25B9974A"/>
    <w:rsid w:val="25E6F6EA"/>
    <w:rsid w:val="2602C9D4"/>
    <w:rsid w:val="262B5F51"/>
    <w:rsid w:val="264AB216"/>
    <w:rsid w:val="265761D9"/>
    <w:rsid w:val="267C63D3"/>
    <w:rsid w:val="26CC60AE"/>
    <w:rsid w:val="272A0EE9"/>
    <w:rsid w:val="2747C894"/>
    <w:rsid w:val="277B8164"/>
    <w:rsid w:val="27B68B71"/>
    <w:rsid w:val="27C376EC"/>
    <w:rsid w:val="27E8575E"/>
    <w:rsid w:val="2832BCA6"/>
    <w:rsid w:val="298D6D96"/>
    <w:rsid w:val="29A9877E"/>
    <w:rsid w:val="29B0A080"/>
    <w:rsid w:val="2ADA78DD"/>
    <w:rsid w:val="2AF1B671"/>
    <w:rsid w:val="2B0D48DD"/>
    <w:rsid w:val="2B1C462C"/>
    <w:rsid w:val="2B379E7F"/>
    <w:rsid w:val="2BCCFF17"/>
    <w:rsid w:val="2BF271BB"/>
    <w:rsid w:val="2C94DEF2"/>
    <w:rsid w:val="2CC579C3"/>
    <w:rsid w:val="2D1C6B1E"/>
    <w:rsid w:val="2D569615"/>
    <w:rsid w:val="2D675A93"/>
    <w:rsid w:val="2DA8A95E"/>
    <w:rsid w:val="2E0D34A8"/>
    <w:rsid w:val="2E3D559C"/>
    <w:rsid w:val="2E4492D5"/>
    <w:rsid w:val="2E519C29"/>
    <w:rsid w:val="2EC8CA64"/>
    <w:rsid w:val="2ED12F95"/>
    <w:rsid w:val="2F02050A"/>
    <w:rsid w:val="2F0D58F7"/>
    <w:rsid w:val="2F83408E"/>
    <w:rsid w:val="2FA5BDC8"/>
    <w:rsid w:val="2FDDF717"/>
    <w:rsid w:val="2FF9AE85"/>
    <w:rsid w:val="308247E4"/>
    <w:rsid w:val="30B73099"/>
    <w:rsid w:val="30BE7CA6"/>
    <w:rsid w:val="313AFE27"/>
    <w:rsid w:val="31BC6F6B"/>
    <w:rsid w:val="3210F9CD"/>
    <w:rsid w:val="32AE20C6"/>
    <w:rsid w:val="32B03137"/>
    <w:rsid w:val="32CB4477"/>
    <w:rsid w:val="334351CC"/>
    <w:rsid w:val="337BBDC8"/>
    <w:rsid w:val="33ACAF3C"/>
    <w:rsid w:val="340DCE78"/>
    <w:rsid w:val="34AE78B4"/>
    <w:rsid w:val="34D82660"/>
    <w:rsid w:val="3552DC19"/>
    <w:rsid w:val="356E51E8"/>
    <w:rsid w:val="357715C0"/>
    <w:rsid w:val="35AB056A"/>
    <w:rsid w:val="35CBC906"/>
    <w:rsid w:val="36024DC1"/>
    <w:rsid w:val="361159CB"/>
    <w:rsid w:val="3625F487"/>
    <w:rsid w:val="36E44FFE"/>
    <w:rsid w:val="372C0461"/>
    <w:rsid w:val="3731CBEB"/>
    <w:rsid w:val="3813BAE3"/>
    <w:rsid w:val="3867D7E4"/>
    <w:rsid w:val="386EA1A4"/>
    <w:rsid w:val="3877751E"/>
    <w:rsid w:val="396C814B"/>
    <w:rsid w:val="39B47F56"/>
    <w:rsid w:val="3A368EEC"/>
    <w:rsid w:val="3A43614F"/>
    <w:rsid w:val="3A6FE66F"/>
    <w:rsid w:val="3AA1CF76"/>
    <w:rsid w:val="3B097643"/>
    <w:rsid w:val="3B0FB3B3"/>
    <w:rsid w:val="3B18B906"/>
    <w:rsid w:val="3B29D20C"/>
    <w:rsid w:val="3B2B2302"/>
    <w:rsid w:val="3B5CC490"/>
    <w:rsid w:val="3B8C2A30"/>
    <w:rsid w:val="3BB7C121"/>
    <w:rsid w:val="3BB85E64"/>
    <w:rsid w:val="3C09CF45"/>
    <w:rsid w:val="3C0DE135"/>
    <w:rsid w:val="3C331AD8"/>
    <w:rsid w:val="3C467557"/>
    <w:rsid w:val="3C6E5B55"/>
    <w:rsid w:val="3C89B076"/>
    <w:rsid w:val="3C93AC8B"/>
    <w:rsid w:val="3CA3D1E7"/>
    <w:rsid w:val="3CB14B5B"/>
    <w:rsid w:val="3CC4AC71"/>
    <w:rsid w:val="3CF0F754"/>
    <w:rsid w:val="3CF57B27"/>
    <w:rsid w:val="3CF8EA70"/>
    <w:rsid w:val="3D526E25"/>
    <w:rsid w:val="3D5DCA54"/>
    <w:rsid w:val="3D821419"/>
    <w:rsid w:val="3D9CEEF2"/>
    <w:rsid w:val="3DB761BD"/>
    <w:rsid w:val="3DCAA327"/>
    <w:rsid w:val="3DE245B8"/>
    <w:rsid w:val="3E5BCD1A"/>
    <w:rsid w:val="3E7F4772"/>
    <w:rsid w:val="3E9EF3E7"/>
    <w:rsid w:val="3F27C566"/>
    <w:rsid w:val="3F52A06A"/>
    <w:rsid w:val="3FF1D0E2"/>
    <w:rsid w:val="3FFC4D33"/>
    <w:rsid w:val="403A0F33"/>
    <w:rsid w:val="40D8CE55"/>
    <w:rsid w:val="4177B5DD"/>
    <w:rsid w:val="4219165D"/>
    <w:rsid w:val="42BDF609"/>
    <w:rsid w:val="42D60A15"/>
    <w:rsid w:val="42FA6F66"/>
    <w:rsid w:val="433563C4"/>
    <w:rsid w:val="436C929A"/>
    <w:rsid w:val="43734F49"/>
    <w:rsid w:val="4375C048"/>
    <w:rsid w:val="437D23E2"/>
    <w:rsid w:val="43E7AEE2"/>
    <w:rsid w:val="43E818FA"/>
    <w:rsid w:val="4441173D"/>
    <w:rsid w:val="446A005C"/>
    <w:rsid w:val="4499C57D"/>
    <w:rsid w:val="449D76D1"/>
    <w:rsid w:val="44F04029"/>
    <w:rsid w:val="4519F712"/>
    <w:rsid w:val="459DF917"/>
    <w:rsid w:val="45AA8186"/>
    <w:rsid w:val="45BA8510"/>
    <w:rsid w:val="45F8A8BF"/>
    <w:rsid w:val="46302C40"/>
    <w:rsid w:val="46D6D711"/>
    <w:rsid w:val="46D8A02A"/>
    <w:rsid w:val="46F9BA96"/>
    <w:rsid w:val="47B42588"/>
    <w:rsid w:val="47B77D9A"/>
    <w:rsid w:val="47F7EC4B"/>
    <w:rsid w:val="484A8ED9"/>
    <w:rsid w:val="48B8CFDB"/>
    <w:rsid w:val="49017FCF"/>
    <w:rsid w:val="4902656C"/>
    <w:rsid w:val="49B6ACD0"/>
    <w:rsid w:val="49D64FA0"/>
    <w:rsid w:val="49F5ABD4"/>
    <w:rsid w:val="4A251E1F"/>
    <w:rsid w:val="4A66B53A"/>
    <w:rsid w:val="4A86CF62"/>
    <w:rsid w:val="4A9D5030"/>
    <w:rsid w:val="4AA53DB6"/>
    <w:rsid w:val="4AA77730"/>
    <w:rsid w:val="4AB685E2"/>
    <w:rsid w:val="4AD13F19"/>
    <w:rsid w:val="4B2DAA78"/>
    <w:rsid w:val="4B4DA4A7"/>
    <w:rsid w:val="4B52DBCB"/>
    <w:rsid w:val="4BE1533D"/>
    <w:rsid w:val="4C79D21E"/>
    <w:rsid w:val="4C8552DD"/>
    <w:rsid w:val="4C8CED66"/>
    <w:rsid w:val="4C99227E"/>
    <w:rsid w:val="4CB35251"/>
    <w:rsid w:val="4CC1A7DE"/>
    <w:rsid w:val="4CDF8E78"/>
    <w:rsid w:val="4CECCDE5"/>
    <w:rsid w:val="4D3ED4EB"/>
    <w:rsid w:val="4D40313F"/>
    <w:rsid w:val="4D45C16C"/>
    <w:rsid w:val="4D9B7804"/>
    <w:rsid w:val="4DC75E3F"/>
    <w:rsid w:val="4DD8BF69"/>
    <w:rsid w:val="4DDD9A4A"/>
    <w:rsid w:val="4E598C93"/>
    <w:rsid w:val="4E88B5FB"/>
    <w:rsid w:val="4E954D0C"/>
    <w:rsid w:val="4EAFDCC1"/>
    <w:rsid w:val="4EE1DC42"/>
    <w:rsid w:val="4EEB9F95"/>
    <w:rsid w:val="4EF76DC9"/>
    <w:rsid w:val="4F798214"/>
    <w:rsid w:val="4F842EBA"/>
    <w:rsid w:val="4FC30F1F"/>
    <w:rsid w:val="5028B5E1"/>
    <w:rsid w:val="50359D3E"/>
    <w:rsid w:val="503B1F15"/>
    <w:rsid w:val="504F99BE"/>
    <w:rsid w:val="50650441"/>
    <w:rsid w:val="507D622E"/>
    <w:rsid w:val="50876FF6"/>
    <w:rsid w:val="5097C4D9"/>
    <w:rsid w:val="50B20F98"/>
    <w:rsid w:val="5140809D"/>
    <w:rsid w:val="5161E2C8"/>
    <w:rsid w:val="51A60864"/>
    <w:rsid w:val="51ABCD2C"/>
    <w:rsid w:val="51EBA86D"/>
    <w:rsid w:val="521E34E5"/>
    <w:rsid w:val="52234057"/>
    <w:rsid w:val="52687F47"/>
    <w:rsid w:val="526C65E5"/>
    <w:rsid w:val="5283D214"/>
    <w:rsid w:val="5297273E"/>
    <w:rsid w:val="529DCD6C"/>
    <w:rsid w:val="5338D6E8"/>
    <w:rsid w:val="53AC5C86"/>
    <w:rsid w:val="53B20575"/>
    <w:rsid w:val="53CCD6E5"/>
    <w:rsid w:val="540ACD0A"/>
    <w:rsid w:val="543E7576"/>
    <w:rsid w:val="544B59E0"/>
    <w:rsid w:val="54B0E2E4"/>
    <w:rsid w:val="54D42FF5"/>
    <w:rsid w:val="54DFCB92"/>
    <w:rsid w:val="54E46EAD"/>
    <w:rsid w:val="54EEAE24"/>
    <w:rsid w:val="553ABDDC"/>
    <w:rsid w:val="556B35FC"/>
    <w:rsid w:val="559C313A"/>
    <w:rsid w:val="55B79BCD"/>
    <w:rsid w:val="55FDF9C6"/>
    <w:rsid w:val="5642DF06"/>
    <w:rsid w:val="56E96186"/>
    <w:rsid w:val="56EA8419"/>
    <w:rsid w:val="57168CE1"/>
    <w:rsid w:val="574E9115"/>
    <w:rsid w:val="5783C0BE"/>
    <w:rsid w:val="57E066A5"/>
    <w:rsid w:val="57EA0ECB"/>
    <w:rsid w:val="57F36CF6"/>
    <w:rsid w:val="58348F98"/>
    <w:rsid w:val="583FE3EB"/>
    <w:rsid w:val="586EFD9D"/>
    <w:rsid w:val="589FB205"/>
    <w:rsid w:val="58A0BAD7"/>
    <w:rsid w:val="58B5A4A6"/>
    <w:rsid w:val="58BC6323"/>
    <w:rsid w:val="59091051"/>
    <w:rsid w:val="59326A25"/>
    <w:rsid w:val="594978D8"/>
    <w:rsid w:val="595463C8"/>
    <w:rsid w:val="598EF00F"/>
    <w:rsid w:val="5999976D"/>
    <w:rsid w:val="59AA572B"/>
    <w:rsid w:val="59B9B20F"/>
    <w:rsid w:val="5A199589"/>
    <w:rsid w:val="5A4D7367"/>
    <w:rsid w:val="5A671C38"/>
    <w:rsid w:val="5A721A3B"/>
    <w:rsid w:val="5A8E0B4B"/>
    <w:rsid w:val="5AC89A7D"/>
    <w:rsid w:val="5B0040F2"/>
    <w:rsid w:val="5B07642F"/>
    <w:rsid w:val="5B151E94"/>
    <w:rsid w:val="5B4AF976"/>
    <w:rsid w:val="5B4CB4D1"/>
    <w:rsid w:val="5B6F673B"/>
    <w:rsid w:val="5B70B89C"/>
    <w:rsid w:val="5B8FF065"/>
    <w:rsid w:val="5BA7B701"/>
    <w:rsid w:val="5BBA67BD"/>
    <w:rsid w:val="5BECADF0"/>
    <w:rsid w:val="5BF17D35"/>
    <w:rsid w:val="5C03C74F"/>
    <w:rsid w:val="5C3E0984"/>
    <w:rsid w:val="5C688F63"/>
    <w:rsid w:val="5C8FA3A1"/>
    <w:rsid w:val="5C95CC73"/>
    <w:rsid w:val="5CA00492"/>
    <w:rsid w:val="5CB38BF9"/>
    <w:rsid w:val="5CBA5BF5"/>
    <w:rsid w:val="5D120AD9"/>
    <w:rsid w:val="5D9D7128"/>
    <w:rsid w:val="5E2ECF3F"/>
    <w:rsid w:val="5E4E1E31"/>
    <w:rsid w:val="5E652C47"/>
    <w:rsid w:val="5E91AAA9"/>
    <w:rsid w:val="5EC1DBAB"/>
    <w:rsid w:val="5EE84BBD"/>
    <w:rsid w:val="5F00AC5B"/>
    <w:rsid w:val="5F601267"/>
    <w:rsid w:val="602025F4"/>
    <w:rsid w:val="6025A53A"/>
    <w:rsid w:val="604AFEE5"/>
    <w:rsid w:val="606D27F8"/>
    <w:rsid w:val="607B4A20"/>
    <w:rsid w:val="60C3F81F"/>
    <w:rsid w:val="60C5B5A5"/>
    <w:rsid w:val="61267156"/>
    <w:rsid w:val="618687C8"/>
    <w:rsid w:val="61E8CCAA"/>
    <w:rsid w:val="61EF8A90"/>
    <w:rsid w:val="62053D9A"/>
    <w:rsid w:val="6207EC05"/>
    <w:rsid w:val="624DA9DC"/>
    <w:rsid w:val="6335ACAC"/>
    <w:rsid w:val="63372D96"/>
    <w:rsid w:val="633FAF6D"/>
    <w:rsid w:val="63A58AAA"/>
    <w:rsid w:val="63D49AEE"/>
    <w:rsid w:val="6451C67D"/>
    <w:rsid w:val="64CA24E4"/>
    <w:rsid w:val="6542BAEC"/>
    <w:rsid w:val="655BE5D9"/>
    <w:rsid w:val="659F89B9"/>
    <w:rsid w:val="65CE6AFC"/>
    <w:rsid w:val="6645CA5D"/>
    <w:rsid w:val="67CABEFC"/>
    <w:rsid w:val="67D2ED35"/>
    <w:rsid w:val="67E501BF"/>
    <w:rsid w:val="67F52724"/>
    <w:rsid w:val="684DFFE5"/>
    <w:rsid w:val="68577D92"/>
    <w:rsid w:val="68993D06"/>
    <w:rsid w:val="68DB32CD"/>
    <w:rsid w:val="696360C1"/>
    <w:rsid w:val="69C87F2B"/>
    <w:rsid w:val="69DDC81F"/>
    <w:rsid w:val="69F1E12B"/>
    <w:rsid w:val="6A2977DC"/>
    <w:rsid w:val="6A4D4184"/>
    <w:rsid w:val="6B03CC38"/>
    <w:rsid w:val="6B2F657F"/>
    <w:rsid w:val="6B3838F9"/>
    <w:rsid w:val="6B461A97"/>
    <w:rsid w:val="6B9F3C89"/>
    <w:rsid w:val="6BD14142"/>
    <w:rsid w:val="6BD82143"/>
    <w:rsid w:val="6C24F741"/>
    <w:rsid w:val="6C5C1AD4"/>
    <w:rsid w:val="6C613156"/>
    <w:rsid w:val="6C67C8C6"/>
    <w:rsid w:val="6C6C32AF"/>
    <w:rsid w:val="6C969A95"/>
    <w:rsid w:val="6CCA8E04"/>
    <w:rsid w:val="6CCB35E0"/>
    <w:rsid w:val="6CFC88FA"/>
    <w:rsid w:val="6CFCBBB2"/>
    <w:rsid w:val="6D382014"/>
    <w:rsid w:val="6DA74DBB"/>
    <w:rsid w:val="6E62AD94"/>
    <w:rsid w:val="6F0AC11D"/>
    <w:rsid w:val="6F73A185"/>
    <w:rsid w:val="6FA7AF23"/>
    <w:rsid w:val="6FCF83AA"/>
    <w:rsid w:val="6FE26DBF"/>
    <w:rsid w:val="7003B3F9"/>
    <w:rsid w:val="702E724A"/>
    <w:rsid w:val="70A13C50"/>
    <w:rsid w:val="70EEEFF3"/>
    <w:rsid w:val="7116639A"/>
    <w:rsid w:val="714AB298"/>
    <w:rsid w:val="7163352C"/>
    <w:rsid w:val="71853525"/>
    <w:rsid w:val="7194DEB2"/>
    <w:rsid w:val="71FD2A57"/>
    <w:rsid w:val="721B6164"/>
    <w:rsid w:val="7245F5FC"/>
    <w:rsid w:val="72B1F8B0"/>
    <w:rsid w:val="72DB0E95"/>
    <w:rsid w:val="73950878"/>
    <w:rsid w:val="74672CB9"/>
    <w:rsid w:val="748AB085"/>
    <w:rsid w:val="74962168"/>
    <w:rsid w:val="74FF2F8F"/>
    <w:rsid w:val="75D42AEF"/>
    <w:rsid w:val="76244A2A"/>
    <w:rsid w:val="767B4A41"/>
    <w:rsid w:val="767D5E2A"/>
    <w:rsid w:val="7695DB58"/>
    <w:rsid w:val="7735AB6D"/>
    <w:rsid w:val="77566F68"/>
    <w:rsid w:val="776FF0BC"/>
    <w:rsid w:val="777596C0"/>
    <w:rsid w:val="7790EF37"/>
    <w:rsid w:val="784F46BF"/>
    <w:rsid w:val="78B0D40B"/>
    <w:rsid w:val="7986F01C"/>
    <w:rsid w:val="79913EE1"/>
    <w:rsid w:val="79A0EBE9"/>
    <w:rsid w:val="79C4006C"/>
    <w:rsid w:val="79CC738C"/>
    <w:rsid w:val="79D4588A"/>
    <w:rsid w:val="7A12C4E0"/>
    <w:rsid w:val="7A154468"/>
    <w:rsid w:val="7A71ECA5"/>
    <w:rsid w:val="7A7765A7"/>
    <w:rsid w:val="7AF000D4"/>
    <w:rsid w:val="7B195E49"/>
    <w:rsid w:val="7B304D5A"/>
    <w:rsid w:val="7B967FE6"/>
    <w:rsid w:val="7BB01A81"/>
    <w:rsid w:val="7BD698E3"/>
    <w:rsid w:val="7C31A29A"/>
    <w:rsid w:val="7C35AFA8"/>
    <w:rsid w:val="7C96E588"/>
    <w:rsid w:val="7D4CD934"/>
    <w:rsid w:val="7D5C9780"/>
    <w:rsid w:val="7D5E140B"/>
    <w:rsid w:val="7D73197F"/>
    <w:rsid w:val="7D809DF5"/>
    <w:rsid w:val="7DA8A9D0"/>
    <w:rsid w:val="7DB2953A"/>
    <w:rsid w:val="7E56975A"/>
    <w:rsid w:val="7E9D905D"/>
    <w:rsid w:val="7ED4266E"/>
    <w:rsid w:val="7EF7086F"/>
    <w:rsid w:val="7F1D7F7D"/>
    <w:rsid w:val="7F20BB0B"/>
    <w:rsid w:val="7F9FCD75"/>
    <w:rsid w:val="7FA41397"/>
    <w:rsid w:val="7FEACE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AA5931D3-4EAF-4D40-855B-B28D500F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522"/>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5"/>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UnresolvedMention1">
    <w:name w:val="Unresolved Mention1"/>
    <w:basedOn w:val="DefaultParagraphFont"/>
    <w:uiPriority w:val="99"/>
    <w:semiHidden/>
    <w:unhideWhenUsed/>
    <w:rsid w:val="002844B5"/>
    <w:rPr>
      <w:color w:val="605E5C"/>
      <w:shd w:val="clear" w:color="auto" w:fill="E1DFDD"/>
    </w:rPr>
  </w:style>
  <w:style w:type="character" w:customStyle="1" w:styleId="UnresolvedMention2">
    <w:name w:val="Unresolved Mention2"/>
    <w:basedOn w:val="DefaultParagraphFont"/>
    <w:uiPriority w:val="99"/>
    <w:semiHidden/>
    <w:unhideWhenUsed/>
    <w:rsid w:val="00542E53"/>
    <w:rPr>
      <w:color w:val="605E5C"/>
      <w:shd w:val="clear" w:color="auto" w:fill="E1DFDD"/>
    </w:rPr>
  </w:style>
  <w:style w:type="character" w:styleId="UnresolvedMention">
    <w:name w:val="Unresolved Mention"/>
    <w:basedOn w:val="DefaultParagraphFont"/>
    <w:uiPriority w:val="99"/>
    <w:unhideWhenUsed/>
    <w:rsid w:val="00EA50F3"/>
    <w:rPr>
      <w:color w:val="605E5C"/>
      <w:shd w:val="clear" w:color="auto" w:fill="E1DFDD"/>
    </w:rPr>
  </w:style>
  <w:style w:type="paragraph" w:customStyle="1" w:styleId="paragraph">
    <w:name w:val="paragraph"/>
    <w:basedOn w:val="Normal"/>
    <w:rsid w:val="00B06441"/>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B06441"/>
  </w:style>
  <w:style w:type="character" w:customStyle="1" w:styleId="eop">
    <w:name w:val="eop"/>
    <w:basedOn w:val="DefaultParagraphFont"/>
    <w:rsid w:val="00B06441"/>
  </w:style>
  <w:style w:type="character" w:customStyle="1" w:styleId="pagebreaktextspan">
    <w:name w:val="pagebreaktextspan"/>
    <w:basedOn w:val="DefaultParagraphFont"/>
    <w:rsid w:val="00B06441"/>
  </w:style>
  <w:style w:type="character" w:styleId="Mention">
    <w:name w:val="Mention"/>
    <w:basedOn w:val="DefaultParagraphFont"/>
    <w:uiPriority w:val="99"/>
    <w:unhideWhenUsed/>
    <w:rsid w:val="00C823A6"/>
    <w:rPr>
      <w:color w:val="2B579A"/>
      <w:shd w:val="clear" w:color="auto" w:fill="E6E6E6"/>
    </w:rPr>
  </w:style>
  <w:style w:type="character" w:customStyle="1" w:styleId="superscript">
    <w:name w:val="superscript"/>
    <w:basedOn w:val="DefaultParagraphFont"/>
    <w:rsid w:val="00473805"/>
  </w:style>
  <w:style w:type="character" w:customStyle="1" w:styleId="cf01">
    <w:name w:val="cf01"/>
    <w:basedOn w:val="DefaultParagraphFont"/>
    <w:rsid w:val="00E0497A"/>
    <w:rPr>
      <w:rFonts w:ascii="Segoe UI" w:hAnsi="Segoe UI" w:cs="Segoe UI" w:hint="default"/>
      <w:sz w:val="18"/>
      <w:szCs w:val="18"/>
    </w:rPr>
  </w:style>
  <w:style w:type="table" w:styleId="TableGridLight">
    <w:name w:val="Grid Table Light"/>
    <w:basedOn w:val="TableNormal"/>
    <w:uiPriority w:val="40"/>
    <w:rsid w:val="00775B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xxxmsonormal">
    <w:name w:val="x_x_xxmsonormal"/>
    <w:basedOn w:val="Normal"/>
    <w:rsid w:val="004E6A1E"/>
    <w:pPr>
      <w:spacing w:after="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889268900">
      <w:bodyDiv w:val="1"/>
      <w:marLeft w:val="0"/>
      <w:marRight w:val="0"/>
      <w:marTop w:val="0"/>
      <w:marBottom w:val="0"/>
      <w:divBdr>
        <w:top w:val="none" w:sz="0" w:space="0" w:color="auto"/>
        <w:left w:val="none" w:sz="0" w:space="0" w:color="auto"/>
        <w:bottom w:val="none" w:sz="0" w:space="0" w:color="auto"/>
        <w:right w:val="none" w:sz="0" w:space="0" w:color="auto"/>
      </w:divBdr>
    </w:div>
    <w:div w:id="1072898017">
      <w:bodyDiv w:val="1"/>
      <w:marLeft w:val="0"/>
      <w:marRight w:val="0"/>
      <w:marTop w:val="0"/>
      <w:marBottom w:val="0"/>
      <w:divBdr>
        <w:top w:val="none" w:sz="0" w:space="0" w:color="auto"/>
        <w:left w:val="none" w:sz="0" w:space="0" w:color="auto"/>
        <w:bottom w:val="none" w:sz="0" w:space="0" w:color="auto"/>
        <w:right w:val="none" w:sz="0" w:space="0" w:color="auto"/>
      </w:divBdr>
    </w:div>
    <w:div w:id="1117794035">
      <w:bodyDiv w:val="1"/>
      <w:marLeft w:val="0"/>
      <w:marRight w:val="0"/>
      <w:marTop w:val="0"/>
      <w:marBottom w:val="0"/>
      <w:divBdr>
        <w:top w:val="none" w:sz="0" w:space="0" w:color="auto"/>
        <w:left w:val="none" w:sz="0" w:space="0" w:color="auto"/>
        <w:bottom w:val="none" w:sz="0" w:space="0" w:color="auto"/>
        <w:right w:val="none" w:sz="0" w:space="0" w:color="auto"/>
      </w:divBdr>
    </w:div>
    <w:div w:id="1215237378">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76491801">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publicadvisor@energy.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2.lbl.gov/dir/assets/docs/TRL%20guide.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oehha.ca.gov%2Fcalenviroscreen%2Fsb535&amp;data=05%7C01%7C%7Cfe4f6bad102a408fb0be08daf5918dcc%7Cac3a124413f44ef68d1bbaa27148194e%7C0%7C0%7C638092302739240542%7CUnknown%7CTWFpbGZsb3d8eyJWIjoiMC4wLjAwMDAiLCJQIjoiV2luMzIiLCJBTiI6Ik1haWwiLCJXVCI6Mn0%3D%7C3000%7C%7C%7C&amp;sdata=9kQLJ%2FsE%2BOrvOVHGt4UOVxRWUTInzX7fEiL6uS7Vex0%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038410C6DC543B8D3FBA4ACC89650" ma:contentTypeVersion="12" ma:contentTypeDescription="Create a new document." ma:contentTypeScope="" ma:versionID="628617ef950765a264eb0fd54ed93b98">
  <xsd:schema xmlns:xsd="http://www.w3.org/2001/XMLSchema" xmlns:xs="http://www.w3.org/2001/XMLSchema" xmlns:p="http://schemas.microsoft.com/office/2006/metadata/properties" xmlns:ns1="http://schemas.microsoft.com/sharepoint/v3" xmlns:ns3="35712952-2fc6-4f4f-a924-f4d6513303be" xmlns:ns4="5bfaec93-3092-4921-8232-75eb7714f09e" targetNamespace="http://schemas.microsoft.com/office/2006/metadata/properties" ma:root="true" ma:fieldsID="c9cf165bdc333b47d11628ba6802b757" ns1:_="" ns3:_="" ns4:_="">
    <xsd:import namespace="http://schemas.microsoft.com/sharepoint/v3"/>
    <xsd:import namespace="35712952-2fc6-4f4f-a924-f4d6513303be"/>
    <xsd:import namespace="5bfaec93-3092-4921-8232-75eb7714f0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712952-2fc6-4f4f-a924-f4d651330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aec93-3092-4921-8232-75eb7714f0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bfaec93-3092-4921-8232-75eb7714f09e">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E0245-5C17-409B-AFAF-AD651FEB2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712952-2fc6-4f4f-a924-f4d6513303be"/>
    <ds:schemaRef ds:uri="5bfaec93-3092-4921-8232-75eb7714f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C9126-ECA3-4384-B1DA-6032FE913339}">
  <ds:schemaRefs>
    <ds:schemaRef ds:uri="http://schemas.microsoft.com/office/2006/metadata/properties"/>
    <ds:schemaRef ds:uri="http://schemas.microsoft.com/office/infopath/2007/PartnerControls"/>
    <ds:schemaRef ds:uri="5bfaec93-3092-4921-8232-75eb7714f09e"/>
    <ds:schemaRef ds:uri="http://schemas.microsoft.com/sharepoint/v3"/>
  </ds:schemaRefs>
</ds:datastoreItem>
</file>

<file path=customXml/itemProps3.xml><?xml version="1.0" encoding="utf-8"?>
<ds:datastoreItem xmlns:ds="http://schemas.openxmlformats.org/officeDocument/2006/customXml" ds:itemID="{BA88FDC9-88CD-412F-9FDD-6F84BB85D1BA}">
  <ds:schemaRefs>
    <ds:schemaRef ds:uri="http://schemas.microsoft.com/sharepoint/v3/contenttype/forms"/>
  </ds:schemaRefs>
</ds:datastoreItem>
</file>

<file path=customXml/itemProps4.xml><?xml version="1.0" encoding="utf-8"?>
<ds:datastoreItem xmlns:ds="http://schemas.openxmlformats.org/officeDocument/2006/customXml" ds:itemID="{24A74347-423A-4BD1-8212-28D8A781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Template>
  <TotalTime>43</TotalTime>
  <Pages>22</Pages>
  <Words>13183</Words>
  <Characters>78841</Characters>
  <Application>Microsoft Office Word</Application>
  <DocSecurity>0</DocSecurity>
  <Lines>3583</Lines>
  <Paragraphs>2629</Paragraphs>
  <ScaleCrop>false</ScaleCrop>
  <Company>Hewlett-Packard Company</Company>
  <LinksUpToDate>false</LinksUpToDate>
  <CharactersWithSpaces>89395</CharactersWithSpaces>
  <SharedDoc>false</SharedDoc>
  <HLinks>
    <vt:vector size="18" baseType="variant">
      <vt:variant>
        <vt:i4>3539029</vt:i4>
      </vt:variant>
      <vt:variant>
        <vt:i4>93</vt:i4>
      </vt:variant>
      <vt:variant>
        <vt:i4>0</vt:i4>
      </vt:variant>
      <vt:variant>
        <vt:i4>5</vt:i4>
      </vt:variant>
      <vt:variant>
        <vt:lpwstr>mailto:publicadvisor@energy.ca.gov</vt:lpwstr>
      </vt:variant>
      <vt:variant>
        <vt:lpwstr/>
      </vt:variant>
      <vt:variant>
        <vt:i4>6488160</vt:i4>
      </vt:variant>
      <vt:variant>
        <vt:i4>90</vt:i4>
      </vt:variant>
      <vt:variant>
        <vt:i4>0</vt:i4>
      </vt:variant>
      <vt:variant>
        <vt:i4>5</vt:i4>
      </vt:variant>
      <vt:variant>
        <vt:lpwstr>https://www2.lbl.gov/dir/assets/docs/TRL guide.pdf</vt:lpwstr>
      </vt:variant>
      <vt:variant>
        <vt:lpwstr/>
      </vt:variant>
      <vt:variant>
        <vt:i4>8257657</vt:i4>
      </vt:variant>
      <vt:variant>
        <vt:i4>87</vt:i4>
      </vt:variant>
      <vt:variant>
        <vt:i4>0</vt:i4>
      </vt:variant>
      <vt:variant>
        <vt:i4>5</vt:i4>
      </vt:variant>
      <vt:variant>
        <vt:lpwstr>https://gcc02.safelinks.protection.outlook.com/?url=https%3A%2F%2Foehha.ca.gov%2Fcalenviroscreen%2Fsb535&amp;data=05%7C01%7C%7Cfe4f6bad102a408fb0be08daf5918dcc%7Cac3a124413f44ef68d1bbaa27148194e%7C0%7C0%7C638092302739240542%7CUnknown%7CTWFpbGZsb3d8eyJWIjoiMC4wLjAwMDAiLCJQIjoiV2luMzIiLCJBTiI6Ik1haWwiLCJXVCI6Mn0%3D%7C3000%7C%7C%7C&amp;sdata=9kQLJ%2FsE%2BOrvOVHGt4UOVxRWUTInzX7fEiL6uS7Vex0%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Johnson, Natalie@Energy</cp:lastModifiedBy>
  <cp:revision>34</cp:revision>
  <cp:lastPrinted>2019-05-06T17:50:00Z</cp:lastPrinted>
  <dcterms:created xsi:type="dcterms:W3CDTF">2023-01-10T00:18:00Z</dcterms:created>
  <dcterms:modified xsi:type="dcterms:W3CDTF">2023-03-02T00:25:00Z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0x010100E35038410C6DC543B8D3FBA4ACC89650</vt:lpwstr>
  </property>
  <property fmtid="{D5CDD505-2E9C-101B-9397-08002B2CF9AE}" pid="3" name="Order">
    <vt:r8>1066500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9ca7d73288fdad93f1674cadba3c9e397565e677504b24a71e846f1c4995ffc5</vt:lpwstr>
  </property>
</Properties>
</file>