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68D8363" w:rsidR="009E6C35" w:rsidRDefault="007C1B83" w:rsidP="007831F6">
      <w:pPr>
        <w:pStyle w:val="paragraph"/>
        <w:jc w:val="center"/>
        <w:textAlignment w:val="baseline"/>
        <w:rPr>
          <w:rStyle w:val="normaltextrun"/>
          <w:rFonts w:ascii="Arial" w:hAnsi="Arial" w:cs="Arial"/>
        </w:rPr>
      </w:pPr>
      <w:r>
        <w:rPr>
          <w:rStyle w:val="normaltextrun"/>
          <w:rFonts w:ascii="Arial" w:hAnsi="Arial" w:cs="Arial"/>
        </w:rPr>
        <w:t>March 2</w:t>
      </w:r>
      <w:r w:rsidR="00F2457E">
        <w:rPr>
          <w:rStyle w:val="normaltextrun"/>
          <w:rFonts w:ascii="Arial" w:hAnsi="Arial" w:cs="Arial"/>
        </w:rPr>
        <w:t>2</w:t>
      </w:r>
      <w:r w:rsidR="00B1122A">
        <w:rPr>
          <w:rStyle w:val="normaltextrun"/>
          <w:rFonts w:ascii="Arial" w:hAnsi="Arial" w:cs="Arial"/>
        </w:rPr>
        <w:t>, 202</w:t>
      </w:r>
      <w:r w:rsidR="00FE1D83">
        <w:rPr>
          <w:rStyle w:val="normaltextrun"/>
          <w:rFonts w:ascii="Arial" w:hAnsi="Arial" w:cs="Arial"/>
        </w:rPr>
        <w:t>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5A48F1B8" w14:textId="29486D26"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w:t>
      </w:r>
      <w:r w:rsidR="00297395">
        <w:rPr>
          <w:rFonts w:ascii="Arial" w:hAnsi="Arial" w:cs="Arial"/>
          <w:b/>
          <w:bCs/>
        </w:rPr>
        <w:t>305</w:t>
      </w:r>
    </w:p>
    <w:p w14:paraId="3B6DF6FC" w14:textId="1B5D7B66" w:rsidR="000D4AE9" w:rsidRPr="000D4AE9" w:rsidRDefault="00336DA6" w:rsidP="000D4AE9">
      <w:pPr>
        <w:autoSpaceDE w:val="0"/>
        <w:autoSpaceDN w:val="0"/>
        <w:adjustRightInd w:val="0"/>
        <w:jc w:val="center"/>
        <w:rPr>
          <w:rFonts w:ascii="Arial" w:hAnsi="Arial" w:cs="Arial"/>
          <w:b/>
          <w:bCs/>
        </w:rPr>
      </w:pPr>
      <w:r w:rsidRPr="00336DA6">
        <w:rPr>
          <w:rFonts w:ascii="Arial" w:hAnsi="Arial" w:cs="Arial"/>
          <w:b/>
          <w:bCs/>
        </w:rPr>
        <w:t>Advanced Pre-Fabricated Zero Carbon Homes</w:t>
      </w:r>
    </w:p>
    <w:p w14:paraId="04A904E8" w14:textId="2770F020"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C46B1F">
        <w:rPr>
          <w:rFonts w:ascii="Arial" w:hAnsi="Arial" w:cs="Arial"/>
          <w:b/>
          <w:bCs/>
        </w:rPr>
        <w:t>2</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7CB70C69" w:rsidR="00B1122A" w:rsidRPr="008354A2" w:rsidRDefault="0010563A" w:rsidP="008354A2">
      <w:pPr>
        <w:rPr>
          <w:rFonts w:ascii="Arial" w:eastAsia="Times New Roman" w:hAnsi="Arial" w:cs="Arial"/>
        </w:rPr>
      </w:pPr>
      <w:r w:rsidRPr="23B7334D">
        <w:rPr>
          <w:rStyle w:val="normaltextrun"/>
          <w:rFonts w:ascii="Arial" w:eastAsia="Times New Roman" w:hAnsi="Arial" w:cs="Arial"/>
        </w:rPr>
        <w:t xml:space="preserve">The purpose of this addendum to GFO-22-607 is to amend the Questions and Answers document to add answers to questions submitted after the question submission deadline. These additions are Q&amp;A </w:t>
      </w:r>
      <w:r w:rsidR="2C41F1CB" w:rsidRPr="1C535CF2">
        <w:rPr>
          <w:rStyle w:val="normaltextrun"/>
          <w:rFonts w:ascii="Arial" w:eastAsia="Times New Roman" w:hAnsi="Arial" w:cs="Arial"/>
        </w:rPr>
        <w:t>42, 43, 44, 45, 46, and 47</w:t>
      </w:r>
      <w:r w:rsidRPr="23B7334D">
        <w:rPr>
          <w:rStyle w:val="normaltextrun"/>
          <w:rFonts w:ascii="Arial" w:eastAsia="Times New Roman" w:hAnsi="Arial" w:cs="Arial"/>
        </w:rPr>
        <w:t>. Added language appears in bold underline,</w:t>
      </w:r>
      <w:r w:rsidRPr="23B7334D">
        <w:rPr>
          <w:rStyle w:val="normaltextrun"/>
          <w:rFonts w:ascii="Arial" w:eastAsia="Arial" w:hAnsi="Arial" w:cs="Arial"/>
          <w:color w:val="000000" w:themeColor="text1"/>
        </w:rPr>
        <w:t xml:space="preserve"> and deleted language appears in strikethrough and within square brackets</w:t>
      </w:r>
      <w:r w:rsidRPr="23B7334D">
        <w:rPr>
          <w:rStyle w:val="normaltextrun"/>
          <w:rFonts w:ascii="Arial" w:eastAsia="Times New Roman" w:hAnsi="Arial" w:cs="Arial"/>
        </w:rPr>
        <w:t>.</w:t>
      </w:r>
      <w:r w:rsidR="008354A2">
        <w:rPr>
          <w:rStyle w:val="normaltextrun"/>
          <w:rFonts w:ascii="Arial" w:eastAsia="Times New Roman" w:hAnsi="Arial" w:cs="Arial"/>
        </w:rPr>
        <w:t xml:space="preserve">  </w:t>
      </w:r>
      <w:r w:rsidR="000D4AE9" w:rsidRPr="000D4AE9">
        <w:rPr>
          <w:rFonts w:ascii="Arial" w:hAnsi="Arial" w:cs="Arial"/>
        </w:rPr>
        <w:t xml:space="preserve">Added language appears in </w:t>
      </w:r>
      <w:r w:rsidR="000D4AE9" w:rsidRPr="00D96164">
        <w:rPr>
          <w:rFonts w:ascii="Arial" w:hAnsi="Arial" w:cs="Arial"/>
          <w:b/>
          <w:bCs/>
          <w:u w:val="single"/>
        </w:rPr>
        <w:t>bold underline</w:t>
      </w:r>
      <w:r w:rsidR="000D4AE9" w:rsidRPr="000D4AE9">
        <w:rPr>
          <w:rFonts w:ascii="Arial" w:hAnsi="Arial" w:cs="Arial"/>
        </w:rPr>
        <w:t>, and deleted language appears in [</w:t>
      </w:r>
      <w:r w:rsidR="000D4AE9" w:rsidRPr="00D96164">
        <w:rPr>
          <w:rFonts w:ascii="Arial" w:hAnsi="Arial" w:cs="Arial"/>
          <w:strike/>
        </w:rPr>
        <w:t>strikethrough</w:t>
      </w:r>
      <w:r w:rsidR="000D4AE9"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51C98A28" w14:textId="2DBBA997" w:rsidR="00BD705E" w:rsidRDefault="00BD705E" w:rsidP="00B1122A">
      <w:pPr>
        <w:keepNext/>
        <w:keepLines/>
        <w:spacing w:after="240"/>
        <w:outlineLvl w:val="1"/>
        <w:rPr>
          <w:rFonts w:ascii="Arial" w:eastAsiaTheme="majorEastAsia" w:hAnsi="Arial" w:cs="Arial"/>
          <w:b/>
        </w:rPr>
      </w:pPr>
      <w:r>
        <w:rPr>
          <w:rFonts w:ascii="Arial" w:eastAsiaTheme="majorEastAsia" w:hAnsi="Arial" w:cs="Arial"/>
          <w:b/>
        </w:rPr>
        <w:t xml:space="preserve">Questions and Answers pages </w:t>
      </w:r>
      <w:r w:rsidR="00292427">
        <w:rPr>
          <w:rFonts w:ascii="Arial" w:eastAsiaTheme="majorEastAsia" w:hAnsi="Arial" w:cs="Arial"/>
          <w:b/>
        </w:rPr>
        <w:t>15-16</w:t>
      </w:r>
    </w:p>
    <w:p w14:paraId="6593018D" w14:textId="46C6D01B" w:rsidR="00D61DAC" w:rsidRPr="001C49CB" w:rsidRDefault="00711936" w:rsidP="001C49CB">
      <w:pPr>
        <w:rPr>
          <w:rFonts w:ascii="Arial" w:hAnsi="Arial" w:cs="Arial"/>
          <w:b/>
          <w:bCs/>
          <w:u w:val="single"/>
        </w:rPr>
      </w:pPr>
      <w:r w:rsidRPr="001C49CB">
        <w:rPr>
          <w:rFonts w:ascii="Arial" w:hAnsi="Arial" w:cs="Arial"/>
          <w:b/>
          <w:bCs/>
          <w:u w:val="single"/>
        </w:rPr>
        <w:t>Q42</w:t>
      </w:r>
      <w:r w:rsidR="00B70FDA" w:rsidRPr="001C49CB">
        <w:rPr>
          <w:rFonts w:ascii="Arial" w:hAnsi="Arial" w:cs="Arial"/>
          <w:b/>
          <w:bCs/>
          <w:u w:val="single"/>
        </w:rPr>
        <w:t>.</w:t>
      </w:r>
      <w:r w:rsidR="00B70FDA" w:rsidRPr="001C49CB">
        <w:rPr>
          <w:rFonts w:ascii="Arial" w:hAnsi="Arial" w:cs="Arial"/>
          <w:b/>
          <w:bCs/>
          <w:u w:val="single"/>
        </w:rPr>
        <w:tab/>
      </w:r>
      <w:r w:rsidR="00D61DAC" w:rsidRPr="001C49CB">
        <w:rPr>
          <w:rFonts w:ascii="Arial" w:hAnsi="Arial" w:cs="Arial"/>
          <w:b/>
          <w:bCs/>
          <w:u w:val="single"/>
        </w:rPr>
        <w:t xml:space="preserve">I realize this is after the Feb 3 deadline, but I would appreciate it if I can get clarification regarding the definition of Disadvantaged Community, as listed in the Solicitation Manual. Would any federally recognized tribal land be counted as a disadvantaged community, regardless of its </w:t>
      </w:r>
      <w:proofErr w:type="spellStart"/>
      <w:r w:rsidR="00D61DAC" w:rsidRPr="001C49CB">
        <w:rPr>
          <w:rFonts w:ascii="Arial" w:hAnsi="Arial" w:cs="Arial"/>
          <w:b/>
          <w:bCs/>
          <w:u w:val="single"/>
        </w:rPr>
        <w:t>CalEnviroScreen</w:t>
      </w:r>
      <w:proofErr w:type="spellEnd"/>
      <w:r w:rsidR="00D61DAC" w:rsidRPr="001C49CB">
        <w:rPr>
          <w:rFonts w:ascii="Arial" w:hAnsi="Arial" w:cs="Arial"/>
          <w:b/>
          <w:bCs/>
          <w:u w:val="single"/>
        </w:rPr>
        <w:t xml:space="preserve"> score?</w:t>
      </w:r>
    </w:p>
    <w:p w14:paraId="53AF6AA5" w14:textId="77777777" w:rsidR="00D61DAC" w:rsidRPr="001C49CB" w:rsidRDefault="00D61DAC" w:rsidP="001C49CB">
      <w:pPr>
        <w:rPr>
          <w:rFonts w:ascii="Arial" w:hAnsi="Arial" w:cs="Arial"/>
          <w:b/>
          <w:bCs/>
          <w:u w:val="single"/>
        </w:rPr>
      </w:pPr>
      <w:r w:rsidRPr="001C49CB">
        <w:rPr>
          <w:rFonts w:ascii="Arial" w:hAnsi="Arial" w:cs="Arial"/>
          <w:b/>
          <w:bCs/>
          <w:u w:val="single"/>
        </w:rPr>
        <w:t> </w:t>
      </w:r>
    </w:p>
    <w:p w14:paraId="0B9B0F6A" w14:textId="77777777" w:rsidR="00D61DAC" w:rsidRPr="001C49CB" w:rsidRDefault="00D61DAC" w:rsidP="001C49CB">
      <w:pPr>
        <w:rPr>
          <w:rFonts w:ascii="Arial" w:hAnsi="Arial" w:cs="Arial"/>
          <w:b/>
          <w:bCs/>
          <w:u w:val="single"/>
        </w:rPr>
      </w:pPr>
      <w:r w:rsidRPr="001C49CB">
        <w:rPr>
          <w:rFonts w:ascii="Arial" w:hAnsi="Arial" w:cs="Arial"/>
          <w:b/>
          <w:bCs/>
          <w:u w:val="single"/>
        </w:rPr>
        <w:t xml:space="preserve">These are communities that represent the 25% highest scoring census tracts in </w:t>
      </w:r>
      <w:proofErr w:type="spellStart"/>
      <w:r w:rsidRPr="001C49CB">
        <w:rPr>
          <w:rFonts w:ascii="Arial" w:hAnsi="Arial" w:cs="Arial"/>
          <w:b/>
          <w:bCs/>
          <w:u w:val="single"/>
        </w:rPr>
        <w:t>CalEnviroScreen</w:t>
      </w:r>
      <w:proofErr w:type="spellEnd"/>
      <w:r w:rsidRPr="001C49CB">
        <w:rPr>
          <w:rFonts w:ascii="Arial" w:hAnsi="Arial" w:cs="Arial"/>
          <w:b/>
          <w:bCs/>
          <w:u w:val="single"/>
        </w:rPr>
        <w:t xml:space="preserve"> 4.0, census tracts previously identified in the top 25% in </w:t>
      </w:r>
      <w:proofErr w:type="spellStart"/>
      <w:r w:rsidRPr="001C49CB">
        <w:rPr>
          <w:rFonts w:ascii="Arial" w:hAnsi="Arial" w:cs="Arial"/>
          <w:b/>
          <w:bCs/>
          <w:u w:val="single"/>
        </w:rPr>
        <w:t>CalEnviroScreen</w:t>
      </w:r>
      <w:proofErr w:type="spellEnd"/>
      <w:r w:rsidRPr="001C49CB">
        <w:rPr>
          <w:rFonts w:ascii="Arial" w:hAnsi="Arial" w:cs="Arial"/>
          <w:b/>
          <w:bCs/>
          <w:u w:val="single"/>
        </w:rPr>
        <w:t xml:space="preserve"> 3.0, census tracts with high amounts of pollution and low populations, and federally recognized tribal areas as identified by the Census in the 2021 American Indian Areas Related National Geodatabase.</w:t>
      </w:r>
    </w:p>
    <w:p w14:paraId="4C53AEC5" w14:textId="56AB1652" w:rsidR="006A54D4" w:rsidRPr="001C49CB" w:rsidRDefault="006A54D4" w:rsidP="00B1122A">
      <w:pPr>
        <w:rPr>
          <w:rFonts w:ascii="Arial" w:hAnsi="Arial" w:cs="Arial"/>
          <w:b/>
          <w:bCs/>
          <w:u w:val="single"/>
        </w:rPr>
      </w:pPr>
    </w:p>
    <w:p w14:paraId="563EDDA0" w14:textId="2FB4EFF4" w:rsidR="00861022" w:rsidRDefault="004C2273" w:rsidP="00B1122A">
      <w:pPr>
        <w:rPr>
          <w:rFonts w:ascii="Arial" w:hAnsi="Arial" w:cs="Arial"/>
          <w:b/>
          <w:bCs/>
          <w:u w:val="single"/>
        </w:rPr>
      </w:pPr>
      <w:r>
        <w:rPr>
          <w:rFonts w:ascii="Arial" w:hAnsi="Arial" w:cs="Arial"/>
          <w:b/>
          <w:bCs/>
          <w:u w:val="single"/>
        </w:rPr>
        <w:t>CEC:</w:t>
      </w:r>
      <w:r w:rsidR="00E445B9" w:rsidRPr="001C49CB">
        <w:rPr>
          <w:rFonts w:ascii="Arial" w:hAnsi="Arial" w:cs="Arial"/>
          <w:b/>
          <w:bCs/>
          <w:u w:val="single"/>
        </w:rPr>
        <w:tab/>
      </w:r>
      <w:r w:rsidR="005835C8" w:rsidRPr="001C49CB">
        <w:rPr>
          <w:rFonts w:ascii="Arial" w:hAnsi="Arial" w:cs="Arial"/>
          <w:b/>
          <w:bCs/>
          <w:u w:val="single"/>
        </w:rPr>
        <w:t xml:space="preserve">All </w:t>
      </w:r>
      <w:r w:rsidR="006859B4" w:rsidRPr="001C49CB">
        <w:rPr>
          <w:rFonts w:ascii="Arial" w:hAnsi="Arial" w:cs="Arial"/>
          <w:b/>
          <w:bCs/>
          <w:u w:val="single"/>
        </w:rPr>
        <w:t xml:space="preserve">federally recognized tribal areas as identified by the Census in the 2021 American Indian Areas Related National Geodatabase are </w:t>
      </w:r>
      <w:r w:rsidR="008A0E06">
        <w:rPr>
          <w:rFonts w:ascii="Arial" w:hAnsi="Arial" w:cs="Arial"/>
          <w:b/>
          <w:bCs/>
          <w:u w:val="single"/>
        </w:rPr>
        <w:t>considered Disadvantaged Communities</w:t>
      </w:r>
      <w:r w:rsidR="00F55205">
        <w:rPr>
          <w:rFonts w:ascii="Arial" w:hAnsi="Arial" w:cs="Arial"/>
          <w:b/>
          <w:bCs/>
          <w:u w:val="single"/>
        </w:rPr>
        <w:t xml:space="preserve"> in accordance with </w:t>
      </w:r>
      <w:hyperlink r:id="rId11" w:history="1">
        <w:r w:rsidR="00861022" w:rsidRPr="00155A09">
          <w:rPr>
            <w:rStyle w:val="Hyperlink"/>
            <w:rFonts w:ascii="Arial" w:hAnsi="Arial" w:cs="Arial"/>
            <w:b/>
            <w:bCs/>
          </w:rPr>
          <w:t>https://oehha.ca.gov/calenviroscreen/sb535</w:t>
        </w:r>
      </w:hyperlink>
    </w:p>
    <w:p w14:paraId="06B7B891" w14:textId="77777777" w:rsidR="00861022" w:rsidRDefault="00861022" w:rsidP="00B1122A">
      <w:pPr>
        <w:rPr>
          <w:rFonts w:ascii="Arial" w:hAnsi="Arial" w:cs="Arial"/>
          <w:b/>
          <w:bCs/>
          <w:u w:val="single"/>
        </w:rPr>
      </w:pPr>
    </w:p>
    <w:p w14:paraId="0215C7FA" w14:textId="37DC7AA3" w:rsidR="000A68FE" w:rsidRPr="001C49CB" w:rsidRDefault="00BD50A0" w:rsidP="00B1122A">
      <w:pPr>
        <w:rPr>
          <w:rFonts w:ascii="Arial" w:hAnsi="Arial" w:cs="Arial"/>
          <w:b/>
          <w:bCs/>
          <w:u w:val="single"/>
        </w:rPr>
      </w:pPr>
      <w:r w:rsidRPr="00BD50A0">
        <w:rPr>
          <w:rFonts w:ascii="Arial" w:hAnsi="Arial" w:cs="Arial"/>
          <w:b/>
          <w:bCs/>
          <w:u w:val="single"/>
        </w:rPr>
        <w:t xml:space="preserve">Federally recognized tribes can be found here: </w:t>
      </w:r>
      <w:hyperlink r:id="rId12" w:history="1">
        <w:r w:rsidR="00861022" w:rsidRPr="00155A09">
          <w:rPr>
            <w:rStyle w:val="Hyperlink"/>
            <w:rFonts w:ascii="Arial" w:hAnsi="Arial" w:cs="Arial"/>
            <w:b/>
            <w:bCs/>
          </w:rPr>
          <w:t>https://tribalaffairs.ca.gov/tribal-information/</w:t>
        </w:r>
      </w:hyperlink>
    </w:p>
    <w:p w14:paraId="1B838058" w14:textId="1EDF695E" w:rsidR="00D61DAC" w:rsidRDefault="00D61DAC" w:rsidP="00B1122A">
      <w:pPr>
        <w:rPr>
          <w:rFonts w:ascii="Arial" w:hAnsi="Arial" w:cs="Arial"/>
          <w:b/>
          <w:bCs/>
          <w:u w:val="single"/>
        </w:rPr>
      </w:pPr>
    </w:p>
    <w:p w14:paraId="4E926B41" w14:textId="4A11B635" w:rsidR="0012176E" w:rsidRPr="006D0B07" w:rsidRDefault="00F777CB" w:rsidP="00B1122A">
      <w:pPr>
        <w:rPr>
          <w:rFonts w:ascii="Arial" w:hAnsi="Arial" w:cs="Arial"/>
          <w:b/>
          <w:bCs/>
          <w:u w:val="single"/>
        </w:rPr>
      </w:pPr>
      <w:r>
        <w:rPr>
          <w:rFonts w:ascii="Arial" w:hAnsi="Arial" w:cs="Arial"/>
          <w:b/>
          <w:bCs/>
          <w:u w:val="single"/>
        </w:rPr>
        <w:t>For other tribes and a</w:t>
      </w:r>
      <w:r w:rsidR="0012176E">
        <w:rPr>
          <w:rFonts w:ascii="Arial" w:hAnsi="Arial" w:cs="Arial"/>
          <w:b/>
          <w:bCs/>
          <w:u w:val="single"/>
        </w:rPr>
        <w:t xml:space="preserve">dditional information including the </w:t>
      </w:r>
      <w:r>
        <w:rPr>
          <w:rFonts w:ascii="Arial" w:hAnsi="Arial" w:cs="Arial"/>
          <w:b/>
          <w:bCs/>
          <w:u w:val="single"/>
        </w:rPr>
        <w:t xml:space="preserve">CEC </w:t>
      </w:r>
      <w:r w:rsidR="0012176E">
        <w:rPr>
          <w:rFonts w:ascii="Arial" w:hAnsi="Arial" w:cs="Arial"/>
          <w:b/>
          <w:bCs/>
          <w:u w:val="single"/>
        </w:rPr>
        <w:t xml:space="preserve">Tribal </w:t>
      </w:r>
      <w:r>
        <w:rPr>
          <w:rFonts w:ascii="Arial" w:hAnsi="Arial" w:cs="Arial"/>
          <w:b/>
          <w:bCs/>
          <w:u w:val="single"/>
        </w:rPr>
        <w:t>L</w:t>
      </w:r>
      <w:r w:rsidR="0012176E">
        <w:rPr>
          <w:rFonts w:ascii="Arial" w:hAnsi="Arial" w:cs="Arial"/>
          <w:b/>
          <w:bCs/>
          <w:u w:val="single"/>
        </w:rPr>
        <w:t xml:space="preserve">iaison contact information: </w:t>
      </w:r>
      <w:hyperlink r:id="rId13" w:history="1">
        <w:r w:rsidR="00861022" w:rsidRPr="00155A09">
          <w:rPr>
            <w:rStyle w:val="Hyperlink"/>
            <w:rFonts w:ascii="Arial" w:hAnsi="Arial" w:cs="Arial"/>
            <w:b/>
            <w:bCs/>
          </w:rPr>
          <w:t>https://www.energy.ca.gov/programs-and-topics/programs/tribal-program</w:t>
        </w:r>
      </w:hyperlink>
    </w:p>
    <w:p w14:paraId="27C5EDE6" w14:textId="77777777" w:rsidR="00861022" w:rsidRPr="006D0B07" w:rsidRDefault="00861022" w:rsidP="00B1122A">
      <w:pPr>
        <w:rPr>
          <w:rFonts w:ascii="Arial" w:hAnsi="Arial" w:cs="Arial"/>
          <w:b/>
          <w:bCs/>
          <w:u w:val="single"/>
        </w:rPr>
      </w:pPr>
    </w:p>
    <w:p w14:paraId="7BD9F3DE" w14:textId="77777777" w:rsidR="00D61DAC" w:rsidRPr="006D0B07" w:rsidRDefault="00D61DAC" w:rsidP="00B1122A">
      <w:pPr>
        <w:rPr>
          <w:rFonts w:ascii="Arial" w:hAnsi="Arial" w:cs="Arial"/>
          <w:b/>
          <w:bCs/>
          <w:u w:val="single"/>
        </w:rPr>
      </w:pPr>
    </w:p>
    <w:p w14:paraId="308FD540" w14:textId="77777777" w:rsidR="00C86657" w:rsidRPr="006D0B07" w:rsidRDefault="00E445B9" w:rsidP="00C86657">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Q43.</w:t>
      </w:r>
      <w:r w:rsidRPr="006D0B07">
        <w:rPr>
          <w:rFonts w:ascii="Arial" w:eastAsiaTheme="minorEastAsia" w:hAnsi="Arial" w:cs="Arial"/>
          <w:b/>
          <w:bCs/>
          <w:sz w:val="24"/>
          <w:szCs w:val="24"/>
          <w:u w:val="single"/>
        </w:rPr>
        <w:tab/>
      </w:r>
      <w:r w:rsidR="00C86657" w:rsidRPr="006D0B07">
        <w:rPr>
          <w:rFonts w:ascii="Arial" w:eastAsiaTheme="minorEastAsia" w:hAnsi="Arial" w:cs="Arial"/>
          <w:b/>
          <w:bCs/>
          <w:sz w:val="24"/>
          <w:szCs w:val="24"/>
          <w:u w:val="single"/>
        </w:rPr>
        <w:t>Can you give me more information on post-grant certification as per FAQ: Q14.</w:t>
      </w:r>
    </w:p>
    <w:p w14:paraId="18F4C5CE" w14:textId="77777777" w:rsidR="00C86657" w:rsidRPr="006D0B07" w:rsidRDefault="00C86657" w:rsidP="00C86657">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w:t>
      </w:r>
    </w:p>
    <w:p w14:paraId="0155233E" w14:textId="77777777" w:rsidR="00C86657" w:rsidRPr="006D0B07" w:rsidRDefault="00C86657" w:rsidP="00C86657">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Does it require having the California Department of Housing &amp; Community Development (HCD) factory-built housing certification? If so, can we get it later (and can the review and certification process be part of the grant costs?) - the answer is unclear. </w:t>
      </w:r>
    </w:p>
    <w:p w14:paraId="3A35A5DD" w14:textId="77777777" w:rsidR="00C86657" w:rsidRPr="006D0B07" w:rsidRDefault="00C86657" w:rsidP="00C86657">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w:t>
      </w:r>
    </w:p>
    <w:p w14:paraId="630D034C" w14:textId="77777777" w:rsidR="00C86657" w:rsidRPr="006D0B07" w:rsidRDefault="00C86657" w:rsidP="00C86657">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xml:space="preserve">We just want to make sure that we do not need to have HCD certification at the time of RFP grant application </w:t>
      </w:r>
    </w:p>
    <w:p w14:paraId="2E6D77A4" w14:textId="77777777" w:rsidR="00C86657" w:rsidRPr="006D0B07" w:rsidRDefault="00C86657" w:rsidP="00C86657">
      <w:pPr>
        <w:pStyle w:val="xxmsonormal"/>
        <w:rPr>
          <w:rFonts w:ascii="Arial" w:eastAsiaTheme="minorEastAsia" w:hAnsi="Arial" w:cs="Arial"/>
          <w:b/>
          <w:bCs/>
          <w:sz w:val="24"/>
          <w:szCs w:val="24"/>
          <w:u w:val="single"/>
        </w:rPr>
      </w:pPr>
    </w:p>
    <w:p w14:paraId="3728ECCC" w14:textId="506D3048" w:rsidR="00C86657" w:rsidRPr="006D0B07" w:rsidRDefault="004C2273" w:rsidP="00C86657">
      <w:pPr>
        <w:pStyle w:val="xxmsonormal"/>
        <w:rPr>
          <w:rFonts w:ascii="Arial" w:eastAsiaTheme="minorEastAsia" w:hAnsi="Arial" w:cs="Arial"/>
          <w:b/>
          <w:bCs/>
          <w:sz w:val="24"/>
          <w:szCs w:val="24"/>
          <w:u w:val="single"/>
        </w:rPr>
      </w:pPr>
      <w:r>
        <w:rPr>
          <w:rFonts w:ascii="Arial" w:hAnsi="Arial" w:cs="Arial"/>
          <w:b/>
          <w:bCs/>
          <w:u w:val="single"/>
        </w:rPr>
        <w:t>CEC:</w:t>
      </w:r>
      <w:r w:rsidR="00C86657">
        <w:tab/>
      </w:r>
      <w:r w:rsidR="009D6B95" w:rsidRPr="006D0B07">
        <w:rPr>
          <w:rFonts w:ascii="Arial" w:eastAsiaTheme="minorEastAsia" w:hAnsi="Arial" w:cs="Arial"/>
          <w:b/>
          <w:bCs/>
          <w:sz w:val="24"/>
          <w:szCs w:val="24"/>
          <w:u w:val="single"/>
        </w:rPr>
        <w:t xml:space="preserve">The HCD certification is required after the design is finalized and before it is built.  </w:t>
      </w:r>
      <w:r w:rsidR="00736D93" w:rsidRPr="006D0B07">
        <w:rPr>
          <w:rFonts w:ascii="Arial" w:eastAsiaTheme="minorEastAsia" w:hAnsi="Arial" w:cs="Arial"/>
          <w:b/>
          <w:bCs/>
          <w:sz w:val="24"/>
          <w:szCs w:val="24"/>
          <w:u w:val="single"/>
        </w:rPr>
        <w:t xml:space="preserve">It is not needed during the application phase.  </w:t>
      </w:r>
      <w:r w:rsidR="00797C92" w:rsidRPr="006D0B07">
        <w:rPr>
          <w:rFonts w:ascii="Arial" w:eastAsiaTheme="minorEastAsia" w:hAnsi="Arial" w:cs="Arial"/>
          <w:b/>
          <w:bCs/>
          <w:sz w:val="24"/>
          <w:szCs w:val="24"/>
          <w:u w:val="single"/>
        </w:rPr>
        <w:t>As stated in Q14, the cost of certification cannot be covered with grant funds.</w:t>
      </w:r>
    </w:p>
    <w:p w14:paraId="799E600A" w14:textId="3811276D" w:rsidR="000A68FE" w:rsidRPr="006D0B07" w:rsidRDefault="000A68FE" w:rsidP="00B1122A">
      <w:pPr>
        <w:rPr>
          <w:rFonts w:ascii="Arial" w:hAnsi="Arial" w:cs="Arial"/>
          <w:b/>
          <w:bCs/>
          <w:u w:val="single"/>
        </w:rPr>
      </w:pPr>
    </w:p>
    <w:p w14:paraId="1CDBC688" w14:textId="77777777" w:rsidR="007B6CBF" w:rsidRPr="006D0B07" w:rsidRDefault="000E1E83" w:rsidP="007B6CBF">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Q44</w:t>
      </w:r>
      <w:r w:rsidR="00511A70" w:rsidRPr="006D0B07">
        <w:rPr>
          <w:rFonts w:ascii="Arial" w:eastAsiaTheme="minorEastAsia" w:hAnsi="Arial" w:cs="Arial"/>
          <w:b/>
          <w:bCs/>
          <w:sz w:val="24"/>
          <w:szCs w:val="24"/>
          <w:u w:val="single"/>
        </w:rPr>
        <w:t>.</w:t>
      </w:r>
      <w:r w:rsidR="00511A70" w:rsidRPr="006D0B07">
        <w:rPr>
          <w:rFonts w:ascii="Arial" w:eastAsiaTheme="minorEastAsia" w:hAnsi="Arial" w:cs="Arial"/>
          <w:b/>
          <w:bCs/>
          <w:sz w:val="24"/>
          <w:szCs w:val="24"/>
          <w:u w:val="single"/>
        </w:rPr>
        <w:tab/>
      </w:r>
      <w:r w:rsidR="007B6CBF" w:rsidRPr="006D0B07">
        <w:rPr>
          <w:rFonts w:ascii="Arial" w:eastAsiaTheme="minorEastAsia" w:hAnsi="Arial" w:cs="Arial"/>
          <w:b/>
          <w:bCs/>
          <w:sz w:val="24"/>
          <w:szCs w:val="24"/>
          <w:u w:val="single"/>
        </w:rPr>
        <w:t xml:space="preserve">I am hoping you will be able to provide some clarity regarding the Advanced Pre-Fabricated Zero Carbon Homes Grant. I'm clear that our innovation defines the meaning of the circular economy and allows the Tribes to gain affordable access to the industry - without the expense of creating a large-scale manufacturing plant. The grant states "This group funds advancements in improving manufacturing capabilities at the factory to improve efficiency and reduce cost of construction and using the funds to upgrade </w:t>
      </w:r>
      <w:proofErr w:type="gramStart"/>
      <w:r w:rsidR="007B6CBF" w:rsidRPr="006D0B07">
        <w:rPr>
          <w:rFonts w:ascii="Arial" w:eastAsiaTheme="minorEastAsia" w:hAnsi="Arial" w:cs="Arial"/>
          <w:b/>
          <w:bCs/>
          <w:sz w:val="24"/>
          <w:szCs w:val="24"/>
          <w:u w:val="single"/>
        </w:rPr>
        <w:t>efficiencies..</w:t>
      </w:r>
      <w:proofErr w:type="gramEnd"/>
      <w:r w:rsidR="007B6CBF" w:rsidRPr="006D0B07">
        <w:rPr>
          <w:rFonts w:ascii="Arial" w:eastAsiaTheme="minorEastAsia" w:hAnsi="Arial" w:cs="Arial"/>
          <w:b/>
          <w:bCs/>
          <w:sz w:val="24"/>
          <w:szCs w:val="24"/>
          <w:u w:val="single"/>
        </w:rPr>
        <w:t xml:space="preserve">". Is it fair to say that creating an onsite factory that is conducive to the tribe's way of life is in alignment with the intent of this grant? </w:t>
      </w:r>
    </w:p>
    <w:p w14:paraId="06FADAD5" w14:textId="77777777" w:rsidR="007B6CBF" w:rsidRPr="006D0B07" w:rsidRDefault="007B6CBF" w:rsidP="007B6CBF">
      <w:pPr>
        <w:pStyle w:val="xxmsonormal"/>
        <w:rPr>
          <w:rFonts w:ascii="Arial" w:eastAsiaTheme="minorEastAsia" w:hAnsi="Arial" w:cs="Arial"/>
          <w:b/>
          <w:bCs/>
          <w:sz w:val="24"/>
          <w:szCs w:val="24"/>
          <w:u w:val="single"/>
        </w:rPr>
      </w:pPr>
    </w:p>
    <w:p w14:paraId="2926235E" w14:textId="26E1FC46" w:rsidR="007B6CBF" w:rsidRPr="006D0B07" w:rsidRDefault="004C2273" w:rsidP="36670205">
      <w:pPr>
        <w:pStyle w:val="xxmsonormal"/>
        <w:rPr>
          <w:rFonts w:ascii="Arial" w:eastAsiaTheme="minorEastAsia" w:hAnsi="Arial" w:cs="Arial"/>
          <w:b/>
          <w:bCs/>
          <w:sz w:val="24"/>
          <w:szCs w:val="24"/>
          <w:u w:val="single"/>
        </w:rPr>
      </w:pPr>
      <w:r w:rsidRPr="36670205">
        <w:rPr>
          <w:rFonts w:ascii="Arial" w:hAnsi="Arial" w:cs="Arial"/>
          <w:b/>
          <w:bCs/>
          <w:u w:val="single"/>
        </w:rPr>
        <w:t>CEC:</w:t>
      </w:r>
      <w:r>
        <w:tab/>
      </w:r>
      <w:r w:rsidR="00DF1C4A" w:rsidRPr="36670205">
        <w:rPr>
          <w:rFonts w:ascii="Arial" w:eastAsiaTheme="minorEastAsia" w:hAnsi="Arial" w:cs="Arial"/>
          <w:b/>
          <w:bCs/>
          <w:sz w:val="24"/>
          <w:szCs w:val="24"/>
          <w:u w:val="single"/>
        </w:rPr>
        <w:t xml:space="preserve">Creating a new factory on tribal lands is possible </w:t>
      </w:r>
      <w:r w:rsidR="00A70CF8" w:rsidRPr="36670205">
        <w:rPr>
          <w:rFonts w:ascii="Arial" w:eastAsiaTheme="minorEastAsia" w:hAnsi="Arial" w:cs="Arial"/>
          <w:b/>
          <w:bCs/>
          <w:sz w:val="24"/>
          <w:szCs w:val="24"/>
          <w:u w:val="single"/>
        </w:rPr>
        <w:t xml:space="preserve">however the </w:t>
      </w:r>
      <w:r w:rsidR="00D73B07">
        <w:rPr>
          <w:rFonts w:ascii="Arial" w:eastAsiaTheme="minorEastAsia" w:hAnsi="Arial" w:cs="Arial"/>
          <w:b/>
          <w:bCs/>
          <w:sz w:val="24"/>
          <w:szCs w:val="24"/>
          <w:u w:val="single"/>
        </w:rPr>
        <w:t xml:space="preserve">grant </w:t>
      </w:r>
      <w:r w:rsidR="00A70CF8" w:rsidRPr="36670205">
        <w:rPr>
          <w:rFonts w:ascii="Arial" w:eastAsiaTheme="minorEastAsia" w:hAnsi="Arial" w:cs="Arial"/>
          <w:b/>
          <w:bCs/>
          <w:sz w:val="24"/>
          <w:szCs w:val="24"/>
          <w:u w:val="single"/>
        </w:rPr>
        <w:t>fun</w:t>
      </w:r>
      <w:r w:rsidR="00127DD9" w:rsidRPr="36670205">
        <w:rPr>
          <w:rFonts w:ascii="Arial" w:eastAsiaTheme="minorEastAsia" w:hAnsi="Arial" w:cs="Arial"/>
          <w:b/>
          <w:bCs/>
          <w:sz w:val="24"/>
          <w:szCs w:val="24"/>
          <w:u w:val="single"/>
        </w:rPr>
        <w:t>d</w:t>
      </w:r>
      <w:r w:rsidR="00A70CF8" w:rsidRPr="36670205">
        <w:rPr>
          <w:rFonts w:ascii="Arial" w:eastAsiaTheme="minorEastAsia" w:hAnsi="Arial" w:cs="Arial"/>
          <w:b/>
          <w:bCs/>
          <w:sz w:val="24"/>
          <w:szCs w:val="24"/>
          <w:u w:val="single"/>
        </w:rPr>
        <w:t xml:space="preserve">s must </w:t>
      </w:r>
      <w:r w:rsidR="00601A23">
        <w:rPr>
          <w:rFonts w:ascii="Arial" w:eastAsiaTheme="minorEastAsia" w:hAnsi="Arial" w:cs="Arial"/>
          <w:b/>
          <w:bCs/>
          <w:sz w:val="24"/>
          <w:szCs w:val="24"/>
          <w:u w:val="single"/>
        </w:rPr>
        <w:t xml:space="preserve">be used to fund </w:t>
      </w:r>
      <w:r w:rsidR="008E628B">
        <w:rPr>
          <w:rFonts w:ascii="Arial" w:eastAsiaTheme="minorEastAsia" w:hAnsi="Arial" w:cs="Arial"/>
          <w:b/>
          <w:bCs/>
          <w:sz w:val="24"/>
          <w:szCs w:val="24"/>
          <w:u w:val="single"/>
        </w:rPr>
        <w:t xml:space="preserve">manufacturing process </w:t>
      </w:r>
      <w:r w:rsidR="00202E27">
        <w:rPr>
          <w:rFonts w:ascii="Arial" w:eastAsiaTheme="minorEastAsia" w:hAnsi="Arial" w:cs="Arial"/>
          <w:b/>
          <w:bCs/>
          <w:sz w:val="24"/>
          <w:szCs w:val="24"/>
          <w:u w:val="single"/>
        </w:rPr>
        <w:t xml:space="preserve">advancements that will </w:t>
      </w:r>
      <w:r w:rsidR="003D7D7C">
        <w:rPr>
          <w:rFonts w:ascii="Arial" w:eastAsiaTheme="minorEastAsia" w:hAnsi="Arial" w:cs="Arial"/>
          <w:b/>
          <w:bCs/>
          <w:sz w:val="24"/>
          <w:szCs w:val="24"/>
          <w:u w:val="single"/>
        </w:rPr>
        <w:t xml:space="preserve">reduce the construction costs </w:t>
      </w:r>
      <w:r w:rsidR="008E628B">
        <w:rPr>
          <w:rFonts w:ascii="Arial" w:eastAsiaTheme="minorEastAsia" w:hAnsi="Arial" w:cs="Arial"/>
          <w:b/>
          <w:bCs/>
          <w:sz w:val="24"/>
          <w:szCs w:val="24"/>
          <w:u w:val="single"/>
        </w:rPr>
        <w:t xml:space="preserve">and greenhouse gas emissions of the homes. The funds cannot be used to pay for constructing a new factory </w:t>
      </w:r>
      <w:r w:rsidR="00243F79">
        <w:rPr>
          <w:rFonts w:ascii="Arial" w:eastAsiaTheme="minorEastAsia" w:hAnsi="Arial" w:cs="Arial"/>
          <w:b/>
          <w:bCs/>
          <w:sz w:val="24"/>
          <w:szCs w:val="24"/>
          <w:u w:val="single"/>
        </w:rPr>
        <w:t xml:space="preserve">and </w:t>
      </w:r>
      <w:r w:rsidR="00616314">
        <w:rPr>
          <w:rFonts w:ascii="Arial" w:eastAsiaTheme="minorEastAsia" w:hAnsi="Arial" w:cs="Arial"/>
          <w:b/>
          <w:bCs/>
          <w:sz w:val="24"/>
          <w:szCs w:val="24"/>
          <w:u w:val="single"/>
        </w:rPr>
        <w:t>installing</w:t>
      </w:r>
      <w:r w:rsidR="00A87628">
        <w:rPr>
          <w:rFonts w:ascii="Arial" w:eastAsiaTheme="minorEastAsia" w:hAnsi="Arial" w:cs="Arial"/>
          <w:b/>
          <w:bCs/>
          <w:sz w:val="24"/>
          <w:szCs w:val="24"/>
          <w:u w:val="single"/>
        </w:rPr>
        <w:t xml:space="preserve"> code compliant requirements, </w:t>
      </w:r>
      <w:r w:rsidR="008C5351">
        <w:rPr>
          <w:rFonts w:ascii="Arial" w:eastAsiaTheme="minorEastAsia" w:hAnsi="Arial" w:cs="Arial"/>
          <w:b/>
          <w:bCs/>
          <w:sz w:val="24"/>
          <w:szCs w:val="24"/>
          <w:u w:val="single"/>
        </w:rPr>
        <w:t>such as lighting, H</w:t>
      </w:r>
      <w:r w:rsidR="005C210E">
        <w:rPr>
          <w:rFonts w:ascii="Arial" w:eastAsiaTheme="minorEastAsia" w:hAnsi="Arial" w:cs="Arial"/>
          <w:b/>
          <w:bCs/>
          <w:sz w:val="24"/>
          <w:szCs w:val="24"/>
          <w:u w:val="single"/>
        </w:rPr>
        <w:t>VAC</w:t>
      </w:r>
      <w:r w:rsidR="00C900EB">
        <w:rPr>
          <w:rFonts w:ascii="Arial" w:eastAsiaTheme="minorEastAsia" w:hAnsi="Arial" w:cs="Arial"/>
          <w:b/>
          <w:bCs/>
          <w:sz w:val="24"/>
          <w:szCs w:val="24"/>
          <w:u w:val="single"/>
        </w:rPr>
        <w:t xml:space="preserve">, </w:t>
      </w:r>
      <w:r w:rsidR="006D4466">
        <w:rPr>
          <w:rFonts w:ascii="Arial" w:eastAsiaTheme="minorEastAsia" w:hAnsi="Arial" w:cs="Arial"/>
          <w:b/>
          <w:bCs/>
          <w:sz w:val="24"/>
          <w:szCs w:val="24"/>
          <w:u w:val="single"/>
        </w:rPr>
        <w:t>envelope</w:t>
      </w:r>
      <w:r w:rsidR="007F3A17">
        <w:rPr>
          <w:rFonts w:ascii="Arial" w:eastAsiaTheme="minorEastAsia" w:hAnsi="Arial" w:cs="Arial"/>
          <w:b/>
          <w:bCs/>
          <w:sz w:val="24"/>
          <w:szCs w:val="24"/>
          <w:u w:val="single"/>
        </w:rPr>
        <w:t>, plumbing, electrical</w:t>
      </w:r>
      <w:r w:rsidR="00A87628">
        <w:rPr>
          <w:rFonts w:ascii="Arial" w:eastAsiaTheme="minorEastAsia" w:hAnsi="Arial" w:cs="Arial"/>
          <w:b/>
          <w:bCs/>
          <w:sz w:val="24"/>
          <w:szCs w:val="24"/>
          <w:u w:val="single"/>
        </w:rPr>
        <w:t>, etc.</w:t>
      </w:r>
      <w:r w:rsidR="00741025">
        <w:rPr>
          <w:rFonts w:ascii="Arial" w:eastAsiaTheme="minorEastAsia" w:hAnsi="Arial" w:cs="Arial"/>
          <w:b/>
          <w:bCs/>
          <w:sz w:val="24"/>
          <w:szCs w:val="24"/>
          <w:u w:val="single"/>
        </w:rPr>
        <w:t xml:space="preserve"> </w:t>
      </w:r>
      <w:r w:rsidR="00127DD9" w:rsidRPr="36670205">
        <w:rPr>
          <w:rFonts w:ascii="Arial" w:eastAsiaTheme="minorEastAsia" w:hAnsi="Arial" w:cs="Arial"/>
          <w:b/>
          <w:bCs/>
          <w:sz w:val="24"/>
          <w:szCs w:val="24"/>
          <w:u w:val="single"/>
        </w:rPr>
        <w:t xml:space="preserve"> </w:t>
      </w:r>
      <w:r w:rsidR="00021690">
        <w:rPr>
          <w:rFonts w:ascii="Arial" w:eastAsiaTheme="minorEastAsia" w:hAnsi="Arial" w:cs="Arial"/>
          <w:b/>
          <w:bCs/>
          <w:sz w:val="24"/>
          <w:szCs w:val="24"/>
          <w:u w:val="single"/>
        </w:rPr>
        <w:t>As</w:t>
      </w:r>
      <w:r w:rsidR="00741025">
        <w:rPr>
          <w:rFonts w:ascii="Arial" w:eastAsiaTheme="minorEastAsia" w:hAnsi="Arial" w:cs="Arial"/>
          <w:b/>
          <w:bCs/>
          <w:sz w:val="24"/>
          <w:szCs w:val="24"/>
          <w:u w:val="single"/>
        </w:rPr>
        <w:t xml:space="preserve"> the </w:t>
      </w:r>
      <w:r w:rsidR="00A46B27" w:rsidRPr="36670205">
        <w:rPr>
          <w:rFonts w:ascii="Arial" w:eastAsiaTheme="minorEastAsia" w:hAnsi="Arial" w:cs="Arial"/>
          <w:b/>
          <w:bCs/>
          <w:sz w:val="24"/>
          <w:szCs w:val="24"/>
          <w:u w:val="single"/>
        </w:rPr>
        <w:t xml:space="preserve">amount of funds available </w:t>
      </w:r>
      <w:r w:rsidR="00A46B27" w:rsidRPr="006D0B07">
        <w:rPr>
          <w:rFonts w:ascii="Arial" w:eastAsiaTheme="minorEastAsia" w:hAnsi="Arial" w:cs="Arial"/>
          <w:b/>
          <w:bCs/>
          <w:sz w:val="24"/>
          <w:szCs w:val="24"/>
          <w:u w:val="single"/>
        </w:rPr>
        <w:t>fo</w:t>
      </w:r>
      <w:r w:rsidR="00F47962">
        <w:rPr>
          <w:rFonts w:ascii="Arial" w:eastAsiaTheme="minorEastAsia" w:hAnsi="Arial" w:cs="Arial"/>
          <w:b/>
          <w:bCs/>
          <w:sz w:val="24"/>
          <w:szCs w:val="24"/>
          <w:u w:val="single"/>
        </w:rPr>
        <w:t>r</w:t>
      </w:r>
      <w:r w:rsidR="00A46B27" w:rsidRPr="36670205">
        <w:rPr>
          <w:rFonts w:ascii="Arial" w:eastAsiaTheme="minorEastAsia" w:hAnsi="Arial" w:cs="Arial"/>
          <w:b/>
          <w:bCs/>
          <w:sz w:val="24"/>
          <w:szCs w:val="24"/>
          <w:u w:val="single"/>
        </w:rPr>
        <w:t xml:space="preserve"> this grant </w:t>
      </w:r>
      <w:r w:rsidR="00021690">
        <w:rPr>
          <w:rFonts w:ascii="Arial" w:eastAsiaTheme="minorEastAsia" w:hAnsi="Arial" w:cs="Arial"/>
          <w:b/>
          <w:bCs/>
          <w:sz w:val="24"/>
          <w:szCs w:val="24"/>
          <w:u w:val="single"/>
        </w:rPr>
        <w:t xml:space="preserve">is </w:t>
      </w:r>
      <w:r w:rsidR="00054E83" w:rsidRPr="36670205">
        <w:rPr>
          <w:rFonts w:ascii="Arial" w:eastAsiaTheme="minorEastAsia" w:hAnsi="Arial" w:cs="Arial"/>
          <w:b/>
          <w:bCs/>
          <w:sz w:val="24"/>
          <w:szCs w:val="24"/>
          <w:u w:val="single"/>
        </w:rPr>
        <w:t>limit</w:t>
      </w:r>
      <w:r w:rsidR="00021690">
        <w:rPr>
          <w:rFonts w:ascii="Arial" w:eastAsiaTheme="minorEastAsia" w:hAnsi="Arial" w:cs="Arial"/>
          <w:b/>
          <w:bCs/>
          <w:sz w:val="24"/>
          <w:szCs w:val="24"/>
          <w:u w:val="single"/>
        </w:rPr>
        <w:t>ed, it is unlikely</w:t>
      </w:r>
      <w:r w:rsidR="00892FCB">
        <w:rPr>
          <w:rFonts w:ascii="Arial" w:eastAsiaTheme="minorEastAsia" w:hAnsi="Arial" w:cs="Arial"/>
          <w:b/>
          <w:bCs/>
          <w:sz w:val="24"/>
          <w:szCs w:val="24"/>
          <w:u w:val="single"/>
        </w:rPr>
        <w:t xml:space="preserve"> that there would be sufficient grant funds to create a new factory while also meeting the requirements of the solicitation.  </w:t>
      </w:r>
      <w:r w:rsidR="004502BD">
        <w:rPr>
          <w:rFonts w:ascii="Arial" w:eastAsiaTheme="minorEastAsia" w:hAnsi="Arial" w:cs="Arial"/>
          <w:b/>
          <w:bCs/>
          <w:sz w:val="24"/>
          <w:szCs w:val="24"/>
          <w:u w:val="single"/>
        </w:rPr>
        <w:t xml:space="preserve">Thus, </w:t>
      </w:r>
      <w:r w:rsidR="00A46B57">
        <w:rPr>
          <w:rFonts w:ascii="Arial" w:eastAsiaTheme="minorEastAsia" w:hAnsi="Arial" w:cs="Arial"/>
          <w:b/>
          <w:bCs/>
          <w:sz w:val="24"/>
          <w:szCs w:val="24"/>
          <w:u w:val="single"/>
        </w:rPr>
        <w:t xml:space="preserve">the focus should be on </w:t>
      </w:r>
      <w:r w:rsidR="00054E83" w:rsidRPr="36670205">
        <w:rPr>
          <w:rFonts w:ascii="Arial" w:eastAsiaTheme="minorEastAsia" w:hAnsi="Arial" w:cs="Arial"/>
          <w:b/>
          <w:bCs/>
          <w:sz w:val="24"/>
          <w:szCs w:val="24"/>
          <w:u w:val="single"/>
        </w:rPr>
        <w:t>modify</w:t>
      </w:r>
      <w:r w:rsidR="00A46B57">
        <w:rPr>
          <w:rFonts w:ascii="Arial" w:eastAsiaTheme="minorEastAsia" w:hAnsi="Arial" w:cs="Arial"/>
          <w:b/>
          <w:bCs/>
          <w:sz w:val="24"/>
          <w:szCs w:val="24"/>
          <w:u w:val="single"/>
        </w:rPr>
        <w:t>ing</w:t>
      </w:r>
      <w:r w:rsidR="00054E83" w:rsidRPr="36670205">
        <w:rPr>
          <w:rFonts w:ascii="Arial" w:eastAsiaTheme="minorEastAsia" w:hAnsi="Arial" w:cs="Arial"/>
          <w:b/>
          <w:bCs/>
          <w:sz w:val="24"/>
          <w:szCs w:val="24"/>
          <w:u w:val="single"/>
        </w:rPr>
        <w:t xml:space="preserve"> an existing factory </w:t>
      </w:r>
      <w:r w:rsidR="002E687D">
        <w:rPr>
          <w:rFonts w:ascii="Arial" w:eastAsiaTheme="minorEastAsia" w:hAnsi="Arial" w:cs="Arial"/>
          <w:b/>
          <w:bCs/>
          <w:sz w:val="24"/>
          <w:szCs w:val="24"/>
          <w:u w:val="single"/>
        </w:rPr>
        <w:t>so that more cost efficient</w:t>
      </w:r>
      <w:r w:rsidR="00ED3128">
        <w:rPr>
          <w:rFonts w:ascii="Arial" w:eastAsiaTheme="minorEastAsia" w:hAnsi="Arial" w:cs="Arial"/>
          <w:b/>
          <w:bCs/>
          <w:sz w:val="24"/>
          <w:szCs w:val="24"/>
          <w:u w:val="single"/>
        </w:rPr>
        <w:t xml:space="preserve">, </w:t>
      </w:r>
      <w:r w:rsidR="00C2798F">
        <w:rPr>
          <w:rFonts w:ascii="Arial" w:eastAsiaTheme="minorEastAsia" w:hAnsi="Arial" w:cs="Arial"/>
          <w:b/>
          <w:bCs/>
          <w:sz w:val="24"/>
          <w:szCs w:val="24"/>
          <w:u w:val="single"/>
        </w:rPr>
        <w:t>zero carbon homes can be produced</w:t>
      </w:r>
      <w:r w:rsidR="00D0522A">
        <w:rPr>
          <w:rFonts w:ascii="Arial" w:eastAsiaTheme="minorEastAsia" w:hAnsi="Arial" w:cs="Arial"/>
          <w:b/>
          <w:bCs/>
          <w:sz w:val="24"/>
          <w:szCs w:val="24"/>
          <w:u w:val="single"/>
        </w:rPr>
        <w:t>.</w:t>
      </w:r>
      <w:r w:rsidR="00F83E75">
        <w:rPr>
          <w:rFonts w:ascii="Arial" w:eastAsiaTheme="minorEastAsia" w:hAnsi="Arial" w:cs="Arial"/>
          <w:b/>
          <w:bCs/>
          <w:sz w:val="24"/>
          <w:szCs w:val="24"/>
          <w:u w:val="single"/>
        </w:rPr>
        <w:t xml:space="preserve">  The factory must meet all local air pollution requirements.</w:t>
      </w:r>
    </w:p>
    <w:p w14:paraId="2CA7AB40" w14:textId="23272ED1" w:rsidR="00E72F83" w:rsidRPr="006D0B07" w:rsidRDefault="00E72F83" w:rsidP="00B1122A">
      <w:pPr>
        <w:rPr>
          <w:rFonts w:ascii="Arial" w:hAnsi="Arial" w:cs="Arial"/>
          <w:b/>
          <w:bCs/>
          <w:u w:val="single"/>
        </w:rPr>
      </w:pPr>
    </w:p>
    <w:p w14:paraId="56C24C46" w14:textId="10EB84C4" w:rsidR="00DA112C" w:rsidRPr="006D0B07" w:rsidRDefault="007B6CBF" w:rsidP="00A57F16">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Q45.</w:t>
      </w:r>
      <w:r>
        <w:tab/>
      </w:r>
      <w:r w:rsidR="00A57F16" w:rsidRPr="006D0B07">
        <w:rPr>
          <w:rFonts w:ascii="Arial" w:eastAsiaTheme="minorEastAsia" w:hAnsi="Arial" w:cs="Arial"/>
          <w:b/>
          <w:bCs/>
          <w:sz w:val="24"/>
          <w:szCs w:val="24"/>
          <w:u w:val="single"/>
        </w:rPr>
        <w:t xml:space="preserve">I have a question regarding paying for the property and actual cost of the homes. </w:t>
      </w:r>
      <w:r w:rsidR="7DD5AAA6" w:rsidRPr="1C535CF2">
        <w:rPr>
          <w:rFonts w:ascii="Arial" w:eastAsiaTheme="minorEastAsia" w:hAnsi="Arial" w:cs="Arial"/>
          <w:b/>
          <w:bCs/>
          <w:sz w:val="24"/>
          <w:szCs w:val="24"/>
          <w:u w:val="single"/>
        </w:rPr>
        <w:t xml:space="preserve">A) </w:t>
      </w:r>
      <w:r w:rsidR="00A57F16" w:rsidRPr="006D0B07">
        <w:rPr>
          <w:rFonts w:ascii="Arial" w:eastAsiaTheme="minorEastAsia" w:hAnsi="Arial" w:cs="Arial"/>
          <w:b/>
          <w:bCs/>
          <w:sz w:val="24"/>
          <w:szCs w:val="24"/>
          <w:u w:val="single"/>
        </w:rPr>
        <w:t xml:space="preserve">Can it be paid for with this grant or not? The difference between the home without the upgrades and with is not going to be that much, but the hard part is going to be purchasing the land and paying for either the modular homes or manufactured ones. </w:t>
      </w:r>
      <w:r w:rsidR="004356D0">
        <w:rPr>
          <w:rFonts w:ascii="Arial" w:eastAsiaTheme="minorEastAsia" w:hAnsi="Arial" w:cs="Arial"/>
          <w:b/>
          <w:bCs/>
          <w:sz w:val="24"/>
          <w:szCs w:val="24"/>
          <w:u w:val="single"/>
        </w:rPr>
        <w:t xml:space="preserve">B) </w:t>
      </w:r>
      <w:r w:rsidR="00A57F16" w:rsidRPr="006D0B07">
        <w:rPr>
          <w:rFonts w:ascii="Arial" w:eastAsiaTheme="minorEastAsia" w:hAnsi="Arial" w:cs="Arial"/>
          <w:b/>
          <w:bCs/>
          <w:sz w:val="24"/>
          <w:szCs w:val="24"/>
          <w:u w:val="single"/>
        </w:rPr>
        <w:t xml:space="preserve">If it can't be paid for </w:t>
      </w:r>
      <w:r w:rsidR="00A57F16" w:rsidRPr="006D0B07">
        <w:rPr>
          <w:rFonts w:ascii="Arial" w:eastAsiaTheme="minorEastAsia" w:hAnsi="Arial" w:cs="Arial"/>
          <w:b/>
          <w:bCs/>
          <w:sz w:val="24"/>
          <w:szCs w:val="24"/>
          <w:u w:val="single"/>
        </w:rPr>
        <w:lastRenderedPageBreak/>
        <w:t xml:space="preserve">with this, do you have any suggestions or funding ideas? </w:t>
      </w:r>
      <w:r w:rsidR="004356D0">
        <w:rPr>
          <w:rFonts w:ascii="Arial" w:eastAsiaTheme="minorEastAsia" w:hAnsi="Arial" w:cs="Arial"/>
          <w:b/>
          <w:bCs/>
          <w:sz w:val="24"/>
          <w:szCs w:val="24"/>
          <w:u w:val="single"/>
        </w:rPr>
        <w:t xml:space="preserve">C) </w:t>
      </w:r>
      <w:r w:rsidR="00A57F16" w:rsidRPr="006D0B07">
        <w:rPr>
          <w:rFonts w:ascii="Arial" w:eastAsiaTheme="minorEastAsia" w:hAnsi="Arial" w:cs="Arial"/>
          <w:b/>
          <w:bCs/>
          <w:sz w:val="24"/>
          <w:szCs w:val="24"/>
          <w:u w:val="single"/>
        </w:rPr>
        <w:t xml:space="preserve">Also, does the land have to be in the areas on that map or can it just be in a low income area? </w:t>
      </w:r>
    </w:p>
    <w:p w14:paraId="30DD1071" w14:textId="77777777" w:rsidR="00DA112C" w:rsidRPr="006D0B07" w:rsidRDefault="00DA112C" w:rsidP="00A57F16">
      <w:pPr>
        <w:pStyle w:val="xxmsonormal"/>
        <w:rPr>
          <w:rFonts w:ascii="Arial" w:eastAsiaTheme="minorEastAsia" w:hAnsi="Arial" w:cs="Arial"/>
          <w:b/>
          <w:bCs/>
          <w:sz w:val="24"/>
          <w:szCs w:val="24"/>
          <w:u w:val="single"/>
        </w:rPr>
      </w:pPr>
    </w:p>
    <w:p w14:paraId="28B2A910" w14:textId="77777777" w:rsidR="003120BC" w:rsidRDefault="004C2273" w:rsidP="00A57F16">
      <w:pPr>
        <w:pStyle w:val="xxmsonormal"/>
        <w:rPr>
          <w:rFonts w:ascii="Arial" w:eastAsiaTheme="minorEastAsia" w:hAnsi="Arial" w:cs="Arial"/>
          <w:b/>
          <w:bCs/>
          <w:sz w:val="24"/>
          <w:szCs w:val="24"/>
          <w:u w:val="single"/>
        </w:rPr>
      </w:pPr>
      <w:r>
        <w:rPr>
          <w:rFonts w:ascii="Arial" w:hAnsi="Arial" w:cs="Arial"/>
          <w:b/>
          <w:bCs/>
          <w:u w:val="single"/>
        </w:rPr>
        <w:t>CEC:</w:t>
      </w:r>
      <w:r w:rsidR="00DA112C" w:rsidRPr="006D0B07">
        <w:rPr>
          <w:rFonts w:ascii="Arial" w:eastAsiaTheme="minorEastAsia" w:hAnsi="Arial" w:cs="Arial"/>
          <w:b/>
          <w:bCs/>
          <w:sz w:val="24"/>
          <w:szCs w:val="24"/>
          <w:u w:val="single"/>
        </w:rPr>
        <w:tab/>
      </w:r>
    </w:p>
    <w:p w14:paraId="293CE56F" w14:textId="77777777" w:rsidR="003120BC" w:rsidRDefault="003120BC" w:rsidP="003120BC">
      <w:pPr>
        <w:pStyle w:val="xxmsonormal"/>
        <w:numPr>
          <w:ilvl w:val="0"/>
          <w:numId w:val="11"/>
        </w:numPr>
        <w:rPr>
          <w:rFonts w:ascii="Arial" w:eastAsiaTheme="minorEastAsia" w:hAnsi="Arial" w:cs="Arial"/>
          <w:b/>
          <w:bCs/>
          <w:sz w:val="24"/>
          <w:szCs w:val="24"/>
          <w:u w:val="single"/>
        </w:rPr>
      </w:pPr>
      <w:r w:rsidRPr="006D0B07">
        <w:rPr>
          <w:rFonts w:ascii="Arial" w:eastAsiaTheme="minorEastAsia" w:hAnsi="Arial" w:cs="Arial"/>
          <w:b/>
          <w:bCs/>
          <w:sz w:val="24"/>
          <w:szCs w:val="24"/>
          <w:u w:val="single"/>
        </w:rPr>
        <w:t xml:space="preserve">No, </w:t>
      </w:r>
      <w:r>
        <w:rPr>
          <w:rFonts w:ascii="Arial" w:eastAsiaTheme="minorEastAsia" w:hAnsi="Arial" w:cs="Arial"/>
          <w:b/>
          <w:bCs/>
          <w:sz w:val="24"/>
          <w:szCs w:val="24"/>
          <w:u w:val="single"/>
        </w:rPr>
        <w:t xml:space="preserve">the grant </w:t>
      </w:r>
      <w:r w:rsidRPr="00E86E48">
        <w:rPr>
          <w:rFonts w:ascii="Arial" w:eastAsiaTheme="minorEastAsia" w:hAnsi="Arial" w:cs="Arial"/>
          <w:b/>
          <w:bCs/>
          <w:sz w:val="24"/>
          <w:szCs w:val="24"/>
          <w:u w:val="single"/>
        </w:rPr>
        <w:t>does not fund the purchasing of property</w:t>
      </w:r>
      <w:r>
        <w:rPr>
          <w:rFonts w:ascii="Arial" w:eastAsiaTheme="minorEastAsia" w:hAnsi="Arial" w:cs="Arial"/>
          <w:b/>
          <w:bCs/>
          <w:sz w:val="24"/>
          <w:szCs w:val="24"/>
          <w:u w:val="single"/>
        </w:rPr>
        <w:t>. Refer to the responses to Q2, Q5, Q16 and Q21.</w:t>
      </w:r>
    </w:p>
    <w:p w14:paraId="203AA1ED" w14:textId="77777777" w:rsidR="003120BC" w:rsidRDefault="003120BC" w:rsidP="003120BC">
      <w:pPr>
        <w:pStyle w:val="xxmsonormal"/>
        <w:numPr>
          <w:ilvl w:val="0"/>
          <w:numId w:val="11"/>
        </w:numPr>
        <w:rPr>
          <w:rFonts w:ascii="Arial" w:eastAsiaTheme="minorEastAsia" w:hAnsi="Arial" w:cs="Arial"/>
          <w:b/>
          <w:bCs/>
          <w:sz w:val="24"/>
          <w:szCs w:val="24"/>
          <w:u w:val="single"/>
        </w:rPr>
      </w:pPr>
      <w:r>
        <w:rPr>
          <w:rFonts w:ascii="Arial" w:eastAsiaTheme="minorEastAsia" w:hAnsi="Arial" w:cs="Arial"/>
          <w:b/>
          <w:bCs/>
          <w:sz w:val="24"/>
          <w:szCs w:val="24"/>
          <w:u w:val="single"/>
        </w:rPr>
        <w:t>No, we cannot advise on this. However, responses to Q23, Q27 and Q32 could be helpful.</w:t>
      </w:r>
    </w:p>
    <w:p w14:paraId="0462C955" w14:textId="77777777" w:rsidR="003120BC" w:rsidRDefault="003120BC" w:rsidP="003120BC">
      <w:pPr>
        <w:pStyle w:val="xxmsonormal"/>
        <w:numPr>
          <w:ilvl w:val="0"/>
          <w:numId w:val="11"/>
        </w:numPr>
        <w:rPr>
          <w:rFonts w:ascii="Arial" w:eastAsiaTheme="minorEastAsia" w:hAnsi="Arial" w:cs="Arial"/>
          <w:b/>
          <w:bCs/>
          <w:sz w:val="24"/>
          <w:szCs w:val="24"/>
          <w:u w:val="single"/>
        </w:rPr>
      </w:pPr>
      <w:r>
        <w:rPr>
          <w:rFonts w:ascii="Arial" w:eastAsiaTheme="minorEastAsia" w:hAnsi="Arial" w:cs="Arial"/>
          <w:b/>
          <w:bCs/>
          <w:sz w:val="24"/>
          <w:szCs w:val="24"/>
          <w:u w:val="single"/>
        </w:rPr>
        <w:t xml:space="preserve">As indicated in the response to Q24, all homes resulting from this solicitation must be in an under resourced community. </w:t>
      </w:r>
      <w:r w:rsidRPr="00E86E48">
        <w:rPr>
          <w:rFonts w:ascii="Arial" w:eastAsiaTheme="minorEastAsia" w:hAnsi="Arial" w:cs="Arial"/>
          <w:b/>
          <w:bCs/>
          <w:sz w:val="24"/>
          <w:szCs w:val="24"/>
          <w:u w:val="single"/>
        </w:rPr>
        <w:t>Under-resourced communities can include disadvantaged/ low-income communities and/or Tribes, as defined in Sections I.B. and II.A.5. in the solicitation manual.</w:t>
      </w:r>
      <w:r>
        <w:rPr>
          <w:rFonts w:ascii="Arial" w:eastAsiaTheme="minorEastAsia" w:hAnsi="Arial" w:cs="Arial"/>
          <w:b/>
          <w:bCs/>
          <w:sz w:val="24"/>
          <w:szCs w:val="24"/>
          <w:u w:val="single"/>
        </w:rPr>
        <w:t xml:space="preserve"> T</w:t>
      </w:r>
      <w:r w:rsidRPr="00E86E48">
        <w:rPr>
          <w:rFonts w:ascii="Arial" w:eastAsiaTheme="minorEastAsia" w:hAnsi="Arial" w:cs="Arial"/>
          <w:b/>
          <w:bCs/>
          <w:sz w:val="24"/>
          <w:szCs w:val="24"/>
          <w:u w:val="single"/>
        </w:rPr>
        <w:t xml:space="preserve">he project location can be in one of these types of communities. </w:t>
      </w:r>
    </w:p>
    <w:p w14:paraId="5CD27940" w14:textId="77777777" w:rsidR="003120BC" w:rsidRDefault="003120BC" w:rsidP="003120BC">
      <w:pPr>
        <w:pStyle w:val="xxmsonormal"/>
        <w:ind w:left="360"/>
        <w:rPr>
          <w:rFonts w:ascii="Arial" w:eastAsiaTheme="minorEastAsia" w:hAnsi="Arial" w:cs="Arial"/>
          <w:b/>
          <w:bCs/>
          <w:sz w:val="24"/>
          <w:szCs w:val="24"/>
          <w:u w:val="single"/>
        </w:rPr>
      </w:pPr>
    </w:p>
    <w:p w14:paraId="5516AD6B" w14:textId="7E1798B1" w:rsidR="00A57F16" w:rsidRPr="006D0B07" w:rsidRDefault="003120BC" w:rsidP="00B81D5A">
      <w:pPr>
        <w:pStyle w:val="xxmsonormal"/>
        <w:ind w:left="720"/>
        <w:rPr>
          <w:rFonts w:ascii="Arial" w:eastAsiaTheme="minorEastAsia" w:hAnsi="Arial" w:cs="Arial"/>
          <w:b/>
          <w:bCs/>
          <w:sz w:val="24"/>
          <w:szCs w:val="24"/>
          <w:u w:val="single"/>
        </w:rPr>
      </w:pPr>
      <w:r>
        <w:rPr>
          <w:rFonts w:ascii="Arial" w:eastAsiaTheme="minorEastAsia" w:hAnsi="Arial" w:cs="Arial"/>
          <w:b/>
          <w:bCs/>
          <w:sz w:val="24"/>
          <w:szCs w:val="24"/>
          <w:u w:val="single"/>
        </w:rPr>
        <w:t xml:space="preserve">Section I.C. of the solicitation manual indicates that if </w:t>
      </w:r>
      <w:r w:rsidRPr="00E86E48">
        <w:rPr>
          <w:rFonts w:ascii="Arial" w:eastAsiaTheme="minorEastAsia" w:hAnsi="Arial" w:cs="Arial"/>
          <w:b/>
          <w:bCs/>
          <w:sz w:val="24"/>
          <w:szCs w:val="24"/>
          <w:u w:val="single"/>
        </w:rPr>
        <w:t>the homes are not located in climate zones 10,11,12,13 or 14, you are to provide a justification in the Technical Approach section of the Project Narrative (Attachment 3).</w:t>
      </w:r>
      <w:r>
        <w:rPr>
          <w:rFonts w:ascii="Arial" w:eastAsia="Arial" w:hAnsi="Arial" w:cs="Arial"/>
          <w:color w:val="E36C0A" w:themeColor="accent6" w:themeShade="BF"/>
          <w:sz w:val="24"/>
          <w:szCs w:val="24"/>
        </w:rPr>
        <w:t xml:space="preserve"> </w:t>
      </w:r>
      <w:r>
        <w:rPr>
          <w:rFonts w:ascii="Arial" w:eastAsiaTheme="minorEastAsia" w:hAnsi="Arial" w:cs="Arial"/>
          <w:b/>
          <w:bCs/>
          <w:sz w:val="24"/>
          <w:szCs w:val="24"/>
          <w:u w:val="single"/>
        </w:rPr>
        <w:t xml:space="preserve">This is described in the response to Q39. </w:t>
      </w:r>
    </w:p>
    <w:p w14:paraId="313BBD93" w14:textId="6207B903" w:rsidR="007B6CBF" w:rsidRPr="006D0B07" w:rsidRDefault="007B6CBF" w:rsidP="00B1122A">
      <w:pPr>
        <w:rPr>
          <w:rFonts w:ascii="Arial" w:hAnsi="Arial" w:cs="Arial"/>
          <w:b/>
          <w:bCs/>
          <w:u w:val="single"/>
        </w:rPr>
      </w:pPr>
    </w:p>
    <w:p w14:paraId="43EEA964" w14:textId="77777777" w:rsidR="00A07070" w:rsidRPr="006D0B07" w:rsidRDefault="00B818E1" w:rsidP="00A07070">
      <w:pPr>
        <w:pStyle w:val="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Q46.</w:t>
      </w:r>
      <w:r w:rsidRPr="006D0B07">
        <w:rPr>
          <w:rFonts w:ascii="Arial" w:eastAsiaTheme="minorEastAsia" w:hAnsi="Arial" w:cs="Arial"/>
          <w:b/>
          <w:bCs/>
          <w:sz w:val="24"/>
          <w:szCs w:val="24"/>
          <w:u w:val="single"/>
        </w:rPr>
        <w:tab/>
        <w:t>Is there technical assistance available? </w:t>
      </w:r>
    </w:p>
    <w:p w14:paraId="35D0F5A8" w14:textId="77777777" w:rsidR="00A07070" w:rsidRPr="006D0B07" w:rsidRDefault="00A07070" w:rsidP="00A07070">
      <w:pPr>
        <w:pStyle w:val="xmsonormal"/>
        <w:rPr>
          <w:rFonts w:ascii="Arial" w:eastAsiaTheme="minorEastAsia" w:hAnsi="Arial" w:cs="Arial"/>
          <w:b/>
          <w:bCs/>
          <w:sz w:val="24"/>
          <w:szCs w:val="24"/>
          <w:u w:val="single"/>
        </w:rPr>
      </w:pPr>
    </w:p>
    <w:p w14:paraId="24619FF6" w14:textId="2A0CBDB3" w:rsidR="00B818E1" w:rsidRPr="006D0B07" w:rsidRDefault="004C2273" w:rsidP="00A07070">
      <w:pPr>
        <w:pStyle w:val="xmsonormal"/>
        <w:rPr>
          <w:rFonts w:ascii="Arial" w:eastAsiaTheme="minorEastAsia" w:hAnsi="Arial" w:cs="Arial"/>
          <w:b/>
          <w:bCs/>
          <w:sz w:val="24"/>
          <w:szCs w:val="24"/>
          <w:u w:val="single"/>
        </w:rPr>
      </w:pPr>
      <w:r>
        <w:rPr>
          <w:rFonts w:ascii="Arial" w:hAnsi="Arial" w:cs="Arial"/>
          <w:b/>
          <w:bCs/>
          <w:u w:val="single"/>
        </w:rPr>
        <w:t>CEC:</w:t>
      </w:r>
      <w:r w:rsidR="00A07070" w:rsidRPr="006D0B07">
        <w:rPr>
          <w:rFonts w:ascii="Arial" w:eastAsiaTheme="minorEastAsia" w:hAnsi="Arial" w:cs="Arial"/>
          <w:b/>
          <w:bCs/>
          <w:sz w:val="24"/>
          <w:szCs w:val="24"/>
          <w:u w:val="single"/>
        </w:rPr>
        <w:tab/>
      </w:r>
      <w:r w:rsidR="00B818E1" w:rsidRPr="006D0B07">
        <w:rPr>
          <w:rFonts w:ascii="Arial" w:eastAsiaTheme="minorEastAsia" w:hAnsi="Arial" w:cs="Arial"/>
          <w:b/>
          <w:bCs/>
          <w:sz w:val="24"/>
          <w:szCs w:val="24"/>
          <w:u w:val="single"/>
        </w:rPr>
        <w:t>No</w:t>
      </w:r>
    </w:p>
    <w:p w14:paraId="0DF13BEE" w14:textId="2E784C04" w:rsidR="00A07070" w:rsidRPr="006D0B07" w:rsidRDefault="00A07070" w:rsidP="00A07070">
      <w:pPr>
        <w:pStyle w:val="xmsonormal"/>
        <w:rPr>
          <w:rFonts w:ascii="Arial" w:eastAsiaTheme="minorEastAsia" w:hAnsi="Arial" w:cs="Arial"/>
          <w:b/>
          <w:bCs/>
          <w:sz w:val="24"/>
          <w:szCs w:val="24"/>
          <w:u w:val="single"/>
        </w:rPr>
      </w:pPr>
    </w:p>
    <w:p w14:paraId="1ED27BF2" w14:textId="3FA70B5D" w:rsidR="00B818E1" w:rsidRPr="006D0B07" w:rsidRDefault="00FB3310" w:rsidP="00FB3310">
      <w:pPr>
        <w:pStyle w:val="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Q47.</w:t>
      </w:r>
      <w:r w:rsidRPr="006D0B07">
        <w:rPr>
          <w:rFonts w:ascii="Arial" w:eastAsiaTheme="minorEastAsia" w:hAnsi="Arial" w:cs="Arial"/>
          <w:b/>
          <w:bCs/>
          <w:sz w:val="24"/>
          <w:szCs w:val="24"/>
          <w:u w:val="single"/>
        </w:rPr>
        <w:tab/>
        <w:t>D</w:t>
      </w:r>
      <w:r w:rsidR="00B818E1" w:rsidRPr="006D0B07">
        <w:rPr>
          <w:rFonts w:ascii="Arial" w:eastAsiaTheme="minorEastAsia" w:hAnsi="Arial" w:cs="Arial"/>
          <w:b/>
          <w:bCs/>
          <w:sz w:val="24"/>
          <w:szCs w:val="24"/>
          <w:u w:val="single"/>
        </w:rPr>
        <w:t xml:space="preserve">oes the manufacturer of the energy efficient home need to be CB certified? </w:t>
      </w:r>
    </w:p>
    <w:p w14:paraId="7E598195" w14:textId="77777777" w:rsidR="00B818E1" w:rsidRPr="004C2273" w:rsidRDefault="00B818E1" w:rsidP="00B818E1">
      <w:pPr>
        <w:pStyle w:val="xmsonormal"/>
        <w:rPr>
          <w:rFonts w:ascii="Arial" w:eastAsiaTheme="minorEastAsia" w:hAnsi="Arial" w:cs="Arial"/>
          <w:b/>
          <w:bCs/>
          <w:sz w:val="24"/>
          <w:szCs w:val="24"/>
          <w:u w:val="single"/>
        </w:rPr>
      </w:pPr>
    </w:p>
    <w:p w14:paraId="2C3ABBC7" w14:textId="73E1BFFD" w:rsidR="00BB46DB" w:rsidRPr="004C2273" w:rsidRDefault="004C2273" w:rsidP="00B818E1">
      <w:pPr>
        <w:pStyle w:val="xmsonormal"/>
        <w:rPr>
          <w:rFonts w:ascii="Arial" w:eastAsiaTheme="minorEastAsia" w:hAnsi="Arial" w:cs="Arial"/>
          <w:b/>
          <w:bCs/>
          <w:sz w:val="24"/>
          <w:szCs w:val="24"/>
          <w:u w:val="single"/>
        </w:rPr>
      </w:pPr>
      <w:r>
        <w:rPr>
          <w:rFonts w:ascii="Arial" w:hAnsi="Arial" w:cs="Arial"/>
          <w:b/>
          <w:bCs/>
          <w:u w:val="single"/>
        </w:rPr>
        <w:t>CEC:</w:t>
      </w:r>
      <w:r w:rsidR="00B818E1" w:rsidRPr="004C2273">
        <w:rPr>
          <w:rFonts w:ascii="Arial" w:eastAsiaTheme="minorEastAsia" w:hAnsi="Arial" w:cs="Arial"/>
          <w:b/>
          <w:bCs/>
          <w:sz w:val="24"/>
          <w:szCs w:val="24"/>
          <w:u w:val="single"/>
        </w:rPr>
        <w:tab/>
      </w:r>
      <w:r w:rsidR="003120BC">
        <w:rPr>
          <w:rFonts w:ascii="Arial" w:eastAsiaTheme="minorEastAsia" w:hAnsi="Arial" w:cs="Arial"/>
          <w:b/>
          <w:bCs/>
          <w:sz w:val="24"/>
          <w:szCs w:val="24"/>
          <w:u w:val="single"/>
        </w:rPr>
        <w:t xml:space="preserve">If </w:t>
      </w:r>
      <w:r w:rsidR="00621DA2">
        <w:rPr>
          <w:rFonts w:ascii="Arial" w:eastAsiaTheme="minorEastAsia" w:hAnsi="Arial" w:cs="Arial"/>
          <w:b/>
          <w:bCs/>
          <w:sz w:val="24"/>
          <w:szCs w:val="24"/>
          <w:u w:val="single"/>
        </w:rPr>
        <w:t xml:space="preserve"> CB refers to certification by the </w:t>
      </w:r>
      <w:r w:rsidR="00621DA2" w:rsidRPr="006D0B07">
        <w:rPr>
          <w:rFonts w:ascii="Arial" w:eastAsiaTheme="minorEastAsia" w:hAnsi="Arial" w:cs="Arial"/>
          <w:b/>
          <w:bCs/>
          <w:sz w:val="24"/>
          <w:szCs w:val="24"/>
          <w:u w:val="single"/>
        </w:rPr>
        <w:t>California Department of Housing &amp; Community Development (HCD</w:t>
      </w:r>
      <w:r w:rsidR="00E26968">
        <w:rPr>
          <w:rFonts w:ascii="Arial" w:eastAsiaTheme="minorEastAsia" w:hAnsi="Arial" w:cs="Arial"/>
          <w:b/>
          <w:bCs/>
          <w:sz w:val="24"/>
          <w:szCs w:val="24"/>
          <w:u w:val="single"/>
        </w:rPr>
        <w:t>)</w:t>
      </w:r>
      <w:r w:rsidR="00621DA2">
        <w:rPr>
          <w:rFonts w:ascii="Arial" w:eastAsiaTheme="minorEastAsia" w:hAnsi="Arial" w:cs="Arial"/>
          <w:b/>
          <w:bCs/>
          <w:sz w:val="24"/>
          <w:szCs w:val="24"/>
          <w:u w:val="single"/>
        </w:rPr>
        <w:t>,</w:t>
      </w:r>
      <w:r w:rsidR="00E26968">
        <w:rPr>
          <w:rFonts w:ascii="Arial" w:eastAsiaTheme="minorEastAsia" w:hAnsi="Arial" w:cs="Arial"/>
          <w:b/>
          <w:bCs/>
          <w:sz w:val="24"/>
          <w:szCs w:val="24"/>
          <w:u w:val="single"/>
        </w:rPr>
        <w:t xml:space="preserve"> then this certification is not needed at the time of application.</w:t>
      </w:r>
      <w:r w:rsidR="00621DA2">
        <w:rPr>
          <w:rFonts w:ascii="Arial" w:eastAsiaTheme="minorEastAsia" w:hAnsi="Arial" w:cs="Arial"/>
          <w:b/>
          <w:bCs/>
          <w:sz w:val="24"/>
          <w:szCs w:val="24"/>
          <w:u w:val="single"/>
        </w:rPr>
        <w:t xml:space="preserve"> </w:t>
      </w:r>
      <w:r w:rsidR="00E26968">
        <w:rPr>
          <w:rFonts w:ascii="Arial" w:eastAsiaTheme="minorEastAsia" w:hAnsi="Arial" w:cs="Arial"/>
          <w:b/>
          <w:bCs/>
          <w:sz w:val="24"/>
          <w:szCs w:val="24"/>
          <w:u w:val="single"/>
        </w:rPr>
        <w:t>P</w:t>
      </w:r>
      <w:r w:rsidR="00621DA2">
        <w:rPr>
          <w:rFonts w:ascii="Arial" w:eastAsiaTheme="minorEastAsia" w:hAnsi="Arial" w:cs="Arial"/>
          <w:b/>
          <w:bCs/>
          <w:sz w:val="24"/>
          <w:szCs w:val="24"/>
          <w:u w:val="single"/>
        </w:rPr>
        <w:t xml:space="preserve">lease refer to the responses to </w:t>
      </w:r>
      <w:r w:rsidR="00BB46DB" w:rsidRPr="004C2273">
        <w:rPr>
          <w:rFonts w:ascii="Arial" w:eastAsiaTheme="minorEastAsia" w:hAnsi="Arial" w:cs="Arial"/>
          <w:b/>
          <w:bCs/>
          <w:sz w:val="24"/>
          <w:szCs w:val="24"/>
          <w:u w:val="single"/>
        </w:rPr>
        <w:t>Q14</w:t>
      </w:r>
      <w:r w:rsidR="00EA3767">
        <w:rPr>
          <w:rFonts w:ascii="Arial" w:eastAsiaTheme="minorEastAsia" w:hAnsi="Arial" w:cs="Arial"/>
          <w:b/>
          <w:bCs/>
          <w:sz w:val="24"/>
          <w:szCs w:val="24"/>
          <w:u w:val="single"/>
        </w:rPr>
        <w:t xml:space="preserve"> and Q</w:t>
      </w:r>
      <w:r w:rsidR="0075593B">
        <w:rPr>
          <w:rFonts w:ascii="Arial" w:eastAsiaTheme="minorEastAsia" w:hAnsi="Arial" w:cs="Arial"/>
          <w:b/>
          <w:bCs/>
          <w:sz w:val="24"/>
          <w:szCs w:val="24"/>
          <w:u w:val="single"/>
        </w:rPr>
        <w:t>43</w:t>
      </w:r>
      <w:r w:rsidR="00E26968">
        <w:rPr>
          <w:rFonts w:ascii="Arial" w:eastAsiaTheme="minorEastAsia" w:hAnsi="Arial" w:cs="Arial"/>
          <w:b/>
          <w:bCs/>
          <w:sz w:val="24"/>
          <w:szCs w:val="24"/>
          <w:u w:val="single"/>
        </w:rPr>
        <w:t>.</w:t>
      </w:r>
    </w:p>
    <w:p w14:paraId="7EE9C706" w14:textId="77777777" w:rsidR="00B818E1" w:rsidRDefault="00B818E1" w:rsidP="00B1122A">
      <w:pPr>
        <w:rPr>
          <w:rFonts w:ascii="Arial" w:hAnsi="Arial" w:cs="Arial"/>
          <w:b/>
          <w:bCs/>
        </w:rPr>
      </w:pPr>
    </w:p>
    <w:p w14:paraId="6EAA04F8" w14:textId="77777777" w:rsidR="006B36C2" w:rsidRDefault="006B36C2" w:rsidP="00B1122A">
      <w:pPr>
        <w:rPr>
          <w:rFonts w:ascii="Arial" w:hAnsi="Arial" w:cs="Arial"/>
          <w:b/>
          <w:bCs/>
        </w:rPr>
      </w:pPr>
    </w:p>
    <w:p w14:paraId="5303F674" w14:textId="6752CDB2" w:rsidR="00B1122A" w:rsidRPr="00B1122A" w:rsidRDefault="000D4AE9" w:rsidP="00B1122A">
      <w:pPr>
        <w:rPr>
          <w:rFonts w:ascii="Arial" w:hAnsi="Arial" w:cs="Arial"/>
          <w:b/>
          <w:bCs/>
        </w:rPr>
      </w:pPr>
      <w:r>
        <w:rPr>
          <w:rFonts w:ascii="Arial" w:hAnsi="Arial" w:cs="Arial"/>
          <w:b/>
          <w:bCs/>
        </w:rPr>
        <w:t>Brad Worster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4"/>
      <w:footerReference w:type="default" r:id="rId15"/>
      <w:headerReference w:type="first" r:id="rId16"/>
      <w:footerReference w:type="first" r:id="rId17"/>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C50F" w14:textId="77777777" w:rsidR="00213083" w:rsidRDefault="00213083" w:rsidP="00F86D2B">
      <w:r>
        <w:separator/>
      </w:r>
    </w:p>
  </w:endnote>
  <w:endnote w:type="continuationSeparator" w:id="0">
    <w:p w14:paraId="188024DE" w14:textId="77777777" w:rsidR="00213083" w:rsidRDefault="00213083" w:rsidP="00F86D2B">
      <w:r>
        <w:continuationSeparator/>
      </w:r>
    </w:p>
  </w:endnote>
  <w:endnote w:type="continuationNotice" w:id="1">
    <w:p w14:paraId="024627F9" w14:textId="77777777" w:rsidR="00213083" w:rsidRDefault="0021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8555" w14:textId="77777777" w:rsidR="00213083" w:rsidRDefault="00213083" w:rsidP="00F86D2B">
      <w:r>
        <w:separator/>
      </w:r>
    </w:p>
  </w:footnote>
  <w:footnote w:type="continuationSeparator" w:id="0">
    <w:p w14:paraId="4009BF6C" w14:textId="77777777" w:rsidR="00213083" w:rsidRDefault="00213083" w:rsidP="00F86D2B">
      <w:r>
        <w:continuationSeparator/>
      </w:r>
    </w:p>
  </w:footnote>
  <w:footnote w:type="continuationNotice" w:id="1">
    <w:p w14:paraId="3FC6D920" w14:textId="77777777" w:rsidR="00213083" w:rsidRDefault="00213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D9F"/>
    <w:multiLevelType w:val="multilevel"/>
    <w:tmpl w:val="08248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02C"/>
    <w:multiLevelType w:val="hybridMultilevel"/>
    <w:tmpl w:val="35FED230"/>
    <w:lvl w:ilvl="0" w:tplc="427872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1"/>
  </w:num>
  <w:num w:numId="2" w16cid:durableId="530655012">
    <w:abstractNumId w:val="10"/>
  </w:num>
  <w:num w:numId="3" w16cid:durableId="385884409">
    <w:abstractNumId w:val="2"/>
  </w:num>
  <w:num w:numId="4" w16cid:durableId="1304315498">
    <w:abstractNumId w:val="6"/>
  </w:num>
  <w:num w:numId="5" w16cid:durableId="594172298">
    <w:abstractNumId w:val="9"/>
  </w:num>
  <w:num w:numId="6" w16cid:durableId="506556282">
    <w:abstractNumId w:val="3"/>
  </w:num>
  <w:num w:numId="7" w16cid:durableId="303856683">
    <w:abstractNumId w:val="7"/>
  </w:num>
  <w:num w:numId="8" w16cid:durableId="354111244">
    <w:abstractNumId w:val="5"/>
  </w:num>
  <w:num w:numId="9" w16cid:durableId="309797938">
    <w:abstractNumId w:val="8"/>
  </w:num>
  <w:num w:numId="10" w16cid:durableId="496649623">
    <w:abstractNumId w:val="0"/>
  </w:num>
  <w:num w:numId="11" w16cid:durableId="10558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gUAZlE4HywAAAA="/>
  </w:docVars>
  <w:rsids>
    <w:rsidRoot w:val="00F86D2B"/>
    <w:rsid w:val="00015969"/>
    <w:rsid w:val="00021690"/>
    <w:rsid w:val="00024500"/>
    <w:rsid w:val="00027125"/>
    <w:rsid w:val="0003170A"/>
    <w:rsid w:val="000332E1"/>
    <w:rsid w:val="00054E83"/>
    <w:rsid w:val="000557AC"/>
    <w:rsid w:val="000600E9"/>
    <w:rsid w:val="00063B9D"/>
    <w:rsid w:val="00064EA8"/>
    <w:rsid w:val="00072BED"/>
    <w:rsid w:val="00074F63"/>
    <w:rsid w:val="0009064B"/>
    <w:rsid w:val="000922DC"/>
    <w:rsid w:val="000966B4"/>
    <w:rsid w:val="000A68FE"/>
    <w:rsid w:val="000A6CE7"/>
    <w:rsid w:val="000B5E65"/>
    <w:rsid w:val="000B718A"/>
    <w:rsid w:val="000C16AE"/>
    <w:rsid w:val="000C3D4E"/>
    <w:rsid w:val="000C40CF"/>
    <w:rsid w:val="000C55BD"/>
    <w:rsid w:val="000D4AE9"/>
    <w:rsid w:val="000D7A8A"/>
    <w:rsid w:val="000E1E83"/>
    <w:rsid w:val="000E221E"/>
    <w:rsid w:val="000E31D6"/>
    <w:rsid w:val="000F292A"/>
    <w:rsid w:val="000F593A"/>
    <w:rsid w:val="0010563A"/>
    <w:rsid w:val="00107C3B"/>
    <w:rsid w:val="0011284A"/>
    <w:rsid w:val="0012176E"/>
    <w:rsid w:val="0012428F"/>
    <w:rsid w:val="00127DD9"/>
    <w:rsid w:val="0014043C"/>
    <w:rsid w:val="0014731B"/>
    <w:rsid w:val="0015597F"/>
    <w:rsid w:val="001579CA"/>
    <w:rsid w:val="001678D2"/>
    <w:rsid w:val="001979FF"/>
    <w:rsid w:val="001C49CB"/>
    <w:rsid w:val="001C6860"/>
    <w:rsid w:val="001E4BB5"/>
    <w:rsid w:val="001E6FCF"/>
    <w:rsid w:val="001F62F3"/>
    <w:rsid w:val="00202E27"/>
    <w:rsid w:val="00203587"/>
    <w:rsid w:val="00213083"/>
    <w:rsid w:val="0022333E"/>
    <w:rsid w:val="00226C5F"/>
    <w:rsid w:val="002270A8"/>
    <w:rsid w:val="002324CD"/>
    <w:rsid w:val="00235167"/>
    <w:rsid w:val="00235C23"/>
    <w:rsid w:val="00241643"/>
    <w:rsid w:val="00243F79"/>
    <w:rsid w:val="00256AB0"/>
    <w:rsid w:val="00272937"/>
    <w:rsid w:val="002747CF"/>
    <w:rsid w:val="002850C3"/>
    <w:rsid w:val="00286A2A"/>
    <w:rsid w:val="00292427"/>
    <w:rsid w:val="00297395"/>
    <w:rsid w:val="002A34DF"/>
    <w:rsid w:val="002A5F7A"/>
    <w:rsid w:val="002C190B"/>
    <w:rsid w:val="002C48FE"/>
    <w:rsid w:val="002C4CF2"/>
    <w:rsid w:val="002D11A5"/>
    <w:rsid w:val="002D49BF"/>
    <w:rsid w:val="002D6AB8"/>
    <w:rsid w:val="002D781E"/>
    <w:rsid w:val="002E312E"/>
    <w:rsid w:val="002E6593"/>
    <w:rsid w:val="002E687D"/>
    <w:rsid w:val="002F13AE"/>
    <w:rsid w:val="00300B66"/>
    <w:rsid w:val="00300FB1"/>
    <w:rsid w:val="003044EB"/>
    <w:rsid w:val="00306C82"/>
    <w:rsid w:val="00306F3F"/>
    <w:rsid w:val="003079A8"/>
    <w:rsid w:val="003120BC"/>
    <w:rsid w:val="003153C9"/>
    <w:rsid w:val="00321A0D"/>
    <w:rsid w:val="00331C1A"/>
    <w:rsid w:val="00332A43"/>
    <w:rsid w:val="003333F1"/>
    <w:rsid w:val="00336DA6"/>
    <w:rsid w:val="003651C7"/>
    <w:rsid w:val="00376603"/>
    <w:rsid w:val="00381BCF"/>
    <w:rsid w:val="00382D6F"/>
    <w:rsid w:val="0039627B"/>
    <w:rsid w:val="003A0EF5"/>
    <w:rsid w:val="003A3983"/>
    <w:rsid w:val="003A7A04"/>
    <w:rsid w:val="003C7A39"/>
    <w:rsid w:val="003D577E"/>
    <w:rsid w:val="003D62E5"/>
    <w:rsid w:val="003D6DB5"/>
    <w:rsid w:val="003D7D7C"/>
    <w:rsid w:val="003E0AD6"/>
    <w:rsid w:val="003E0D2D"/>
    <w:rsid w:val="003E1A40"/>
    <w:rsid w:val="003E1E17"/>
    <w:rsid w:val="003E404F"/>
    <w:rsid w:val="003F2178"/>
    <w:rsid w:val="00410AC7"/>
    <w:rsid w:val="00413B46"/>
    <w:rsid w:val="00415DE9"/>
    <w:rsid w:val="0041644E"/>
    <w:rsid w:val="00430859"/>
    <w:rsid w:val="00433AF8"/>
    <w:rsid w:val="00434CD6"/>
    <w:rsid w:val="004356D0"/>
    <w:rsid w:val="004379A5"/>
    <w:rsid w:val="00437D5F"/>
    <w:rsid w:val="00440FF7"/>
    <w:rsid w:val="004502BD"/>
    <w:rsid w:val="004504D5"/>
    <w:rsid w:val="00453560"/>
    <w:rsid w:val="00453E5F"/>
    <w:rsid w:val="00454F33"/>
    <w:rsid w:val="004714CD"/>
    <w:rsid w:val="00475B35"/>
    <w:rsid w:val="004806D8"/>
    <w:rsid w:val="00490039"/>
    <w:rsid w:val="00491D40"/>
    <w:rsid w:val="00493781"/>
    <w:rsid w:val="0049477D"/>
    <w:rsid w:val="004A1AAA"/>
    <w:rsid w:val="004A3BF2"/>
    <w:rsid w:val="004A4C18"/>
    <w:rsid w:val="004B041D"/>
    <w:rsid w:val="004C2273"/>
    <w:rsid w:val="004C2F2E"/>
    <w:rsid w:val="004D128F"/>
    <w:rsid w:val="004D1DA9"/>
    <w:rsid w:val="004D53AF"/>
    <w:rsid w:val="004D57DA"/>
    <w:rsid w:val="004D72F4"/>
    <w:rsid w:val="004D77E6"/>
    <w:rsid w:val="004E3F85"/>
    <w:rsid w:val="004E6DB2"/>
    <w:rsid w:val="005100D5"/>
    <w:rsid w:val="00511A70"/>
    <w:rsid w:val="00523C7A"/>
    <w:rsid w:val="00524EA9"/>
    <w:rsid w:val="00525DA4"/>
    <w:rsid w:val="00525E2C"/>
    <w:rsid w:val="00527817"/>
    <w:rsid w:val="00532149"/>
    <w:rsid w:val="00534797"/>
    <w:rsid w:val="00544461"/>
    <w:rsid w:val="005568CA"/>
    <w:rsid w:val="00563D1B"/>
    <w:rsid w:val="00566D9C"/>
    <w:rsid w:val="00566FFF"/>
    <w:rsid w:val="005756FA"/>
    <w:rsid w:val="00577D95"/>
    <w:rsid w:val="005835C8"/>
    <w:rsid w:val="00587AEF"/>
    <w:rsid w:val="00592059"/>
    <w:rsid w:val="00593BD1"/>
    <w:rsid w:val="00594AA9"/>
    <w:rsid w:val="0059609D"/>
    <w:rsid w:val="005A1730"/>
    <w:rsid w:val="005B10FD"/>
    <w:rsid w:val="005B6153"/>
    <w:rsid w:val="005C210E"/>
    <w:rsid w:val="005D147B"/>
    <w:rsid w:val="005D7A9D"/>
    <w:rsid w:val="005E3E12"/>
    <w:rsid w:val="005E6FA2"/>
    <w:rsid w:val="005F2CA8"/>
    <w:rsid w:val="005F51A2"/>
    <w:rsid w:val="005F7DEC"/>
    <w:rsid w:val="00600095"/>
    <w:rsid w:val="00600B07"/>
    <w:rsid w:val="00601A23"/>
    <w:rsid w:val="00602A59"/>
    <w:rsid w:val="00613E7B"/>
    <w:rsid w:val="00616314"/>
    <w:rsid w:val="00621DA2"/>
    <w:rsid w:val="00632A86"/>
    <w:rsid w:val="00636815"/>
    <w:rsid w:val="00642A47"/>
    <w:rsid w:val="006511D6"/>
    <w:rsid w:val="00654BE4"/>
    <w:rsid w:val="006574CF"/>
    <w:rsid w:val="00660538"/>
    <w:rsid w:val="0066135C"/>
    <w:rsid w:val="00664D33"/>
    <w:rsid w:val="00670D7A"/>
    <w:rsid w:val="006859B4"/>
    <w:rsid w:val="006867E0"/>
    <w:rsid w:val="00687D84"/>
    <w:rsid w:val="00693454"/>
    <w:rsid w:val="006A0B86"/>
    <w:rsid w:val="006A37B3"/>
    <w:rsid w:val="006A44BD"/>
    <w:rsid w:val="006A4FE7"/>
    <w:rsid w:val="006A54D4"/>
    <w:rsid w:val="006A57AF"/>
    <w:rsid w:val="006A6737"/>
    <w:rsid w:val="006B09AB"/>
    <w:rsid w:val="006B13F0"/>
    <w:rsid w:val="006B36C2"/>
    <w:rsid w:val="006C32DC"/>
    <w:rsid w:val="006D0B07"/>
    <w:rsid w:val="006D3827"/>
    <w:rsid w:val="006D4466"/>
    <w:rsid w:val="006D7D36"/>
    <w:rsid w:val="006E146A"/>
    <w:rsid w:val="006E2F41"/>
    <w:rsid w:val="006F04CA"/>
    <w:rsid w:val="006F70EB"/>
    <w:rsid w:val="007027CA"/>
    <w:rsid w:val="00706D08"/>
    <w:rsid w:val="00711936"/>
    <w:rsid w:val="007134AE"/>
    <w:rsid w:val="007211FC"/>
    <w:rsid w:val="00736D93"/>
    <w:rsid w:val="00741025"/>
    <w:rsid w:val="00744D76"/>
    <w:rsid w:val="00745C63"/>
    <w:rsid w:val="00751C0F"/>
    <w:rsid w:val="00752F33"/>
    <w:rsid w:val="0075593B"/>
    <w:rsid w:val="0075793B"/>
    <w:rsid w:val="00761F8B"/>
    <w:rsid w:val="0077009A"/>
    <w:rsid w:val="0077265A"/>
    <w:rsid w:val="00777798"/>
    <w:rsid w:val="0078154A"/>
    <w:rsid w:val="007831F6"/>
    <w:rsid w:val="00783717"/>
    <w:rsid w:val="00785AFD"/>
    <w:rsid w:val="007930F5"/>
    <w:rsid w:val="00794028"/>
    <w:rsid w:val="00797C92"/>
    <w:rsid w:val="007A4EF2"/>
    <w:rsid w:val="007B6CB0"/>
    <w:rsid w:val="007B6CBF"/>
    <w:rsid w:val="007C1B83"/>
    <w:rsid w:val="007C6C8A"/>
    <w:rsid w:val="007D545A"/>
    <w:rsid w:val="007E23BD"/>
    <w:rsid w:val="007F3A17"/>
    <w:rsid w:val="00803E15"/>
    <w:rsid w:val="00803E8F"/>
    <w:rsid w:val="00804FDD"/>
    <w:rsid w:val="0081533B"/>
    <w:rsid w:val="00816C73"/>
    <w:rsid w:val="008208C5"/>
    <w:rsid w:val="00821D43"/>
    <w:rsid w:val="00822660"/>
    <w:rsid w:val="008312BE"/>
    <w:rsid w:val="008354A2"/>
    <w:rsid w:val="00846985"/>
    <w:rsid w:val="00855ECB"/>
    <w:rsid w:val="008571E1"/>
    <w:rsid w:val="00861022"/>
    <w:rsid w:val="008617EE"/>
    <w:rsid w:val="00864819"/>
    <w:rsid w:val="00872B5A"/>
    <w:rsid w:val="00874988"/>
    <w:rsid w:val="00891290"/>
    <w:rsid w:val="00891410"/>
    <w:rsid w:val="0089283A"/>
    <w:rsid w:val="00892FCB"/>
    <w:rsid w:val="008A0E06"/>
    <w:rsid w:val="008A7DEE"/>
    <w:rsid w:val="008C1B06"/>
    <w:rsid w:val="008C5351"/>
    <w:rsid w:val="008D1F57"/>
    <w:rsid w:val="008D259F"/>
    <w:rsid w:val="008E0C9C"/>
    <w:rsid w:val="008E1433"/>
    <w:rsid w:val="008E3926"/>
    <w:rsid w:val="008E628B"/>
    <w:rsid w:val="008E7852"/>
    <w:rsid w:val="008F0D2D"/>
    <w:rsid w:val="008F6E35"/>
    <w:rsid w:val="008F7BB2"/>
    <w:rsid w:val="00902436"/>
    <w:rsid w:val="0090646F"/>
    <w:rsid w:val="00910710"/>
    <w:rsid w:val="009179D1"/>
    <w:rsid w:val="009235B2"/>
    <w:rsid w:val="009407F5"/>
    <w:rsid w:val="00941321"/>
    <w:rsid w:val="009443F2"/>
    <w:rsid w:val="00946BC9"/>
    <w:rsid w:val="00950AF4"/>
    <w:rsid w:val="0095312D"/>
    <w:rsid w:val="009636C1"/>
    <w:rsid w:val="00975675"/>
    <w:rsid w:val="00976D45"/>
    <w:rsid w:val="00981ADF"/>
    <w:rsid w:val="00993C86"/>
    <w:rsid w:val="00994C1C"/>
    <w:rsid w:val="009B1C77"/>
    <w:rsid w:val="009B3EEE"/>
    <w:rsid w:val="009D18A5"/>
    <w:rsid w:val="009D6B95"/>
    <w:rsid w:val="009E0B18"/>
    <w:rsid w:val="009E1AD9"/>
    <w:rsid w:val="009E6C35"/>
    <w:rsid w:val="009E754B"/>
    <w:rsid w:val="009E7CC2"/>
    <w:rsid w:val="009F56DF"/>
    <w:rsid w:val="00A07070"/>
    <w:rsid w:val="00A076C5"/>
    <w:rsid w:val="00A15FA8"/>
    <w:rsid w:val="00A17202"/>
    <w:rsid w:val="00A3384C"/>
    <w:rsid w:val="00A36CF5"/>
    <w:rsid w:val="00A371AC"/>
    <w:rsid w:val="00A411AA"/>
    <w:rsid w:val="00A4265E"/>
    <w:rsid w:val="00A44C95"/>
    <w:rsid w:val="00A45505"/>
    <w:rsid w:val="00A46B27"/>
    <w:rsid w:val="00A46B57"/>
    <w:rsid w:val="00A56B92"/>
    <w:rsid w:val="00A57F16"/>
    <w:rsid w:val="00A61FDC"/>
    <w:rsid w:val="00A70CF8"/>
    <w:rsid w:val="00A73089"/>
    <w:rsid w:val="00A75497"/>
    <w:rsid w:val="00A871A1"/>
    <w:rsid w:val="00A87628"/>
    <w:rsid w:val="00A90DC6"/>
    <w:rsid w:val="00A95001"/>
    <w:rsid w:val="00A96C3B"/>
    <w:rsid w:val="00AA7264"/>
    <w:rsid w:val="00AD21FC"/>
    <w:rsid w:val="00AD2C63"/>
    <w:rsid w:val="00AD5870"/>
    <w:rsid w:val="00AE05B9"/>
    <w:rsid w:val="00B03AD3"/>
    <w:rsid w:val="00B07899"/>
    <w:rsid w:val="00B1122A"/>
    <w:rsid w:val="00B3355B"/>
    <w:rsid w:val="00B457D5"/>
    <w:rsid w:val="00B579D9"/>
    <w:rsid w:val="00B70FDA"/>
    <w:rsid w:val="00B80E72"/>
    <w:rsid w:val="00B818E1"/>
    <w:rsid w:val="00B81D5A"/>
    <w:rsid w:val="00B84D31"/>
    <w:rsid w:val="00B859B9"/>
    <w:rsid w:val="00B906E9"/>
    <w:rsid w:val="00B965F5"/>
    <w:rsid w:val="00B97BE8"/>
    <w:rsid w:val="00BA1317"/>
    <w:rsid w:val="00BA284D"/>
    <w:rsid w:val="00BA3F4C"/>
    <w:rsid w:val="00BB1948"/>
    <w:rsid w:val="00BB20D2"/>
    <w:rsid w:val="00BB2357"/>
    <w:rsid w:val="00BB2CCD"/>
    <w:rsid w:val="00BB46DB"/>
    <w:rsid w:val="00BB5DCD"/>
    <w:rsid w:val="00BD50A0"/>
    <w:rsid w:val="00BD705E"/>
    <w:rsid w:val="00BE0ADF"/>
    <w:rsid w:val="00C01C97"/>
    <w:rsid w:val="00C03527"/>
    <w:rsid w:val="00C10153"/>
    <w:rsid w:val="00C12F24"/>
    <w:rsid w:val="00C13748"/>
    <w:rsid w:val="00C17E13"/>
    <w:rsid w:val="00C2336E"/>
    <w:rsid w:val="00C2409C"/>
    <w:rsid w:val="00C261BE"/>
    <w:rsid w:val="00C2748F"/>
    <w:rsid w:val="00C2798F"/>
    <w:rsid w:val="00C350CB"/>
    <w:rsid w:val="00C451C5"/>
    <w:rsid w:val="00C464FF"/>
    <w:rsid w:val="00C46B1F"/>
    <w:rsid w:val="00C47F91"/>
    <w:rsid w:val="00C61A95"/>
    <w:rsid w:val="00C649C6"/>
    <w:rsid w:val="00C67037"/>
    <w:rsid w:val="00C7102B"/>
    <w:rsid w:val="00C808D4"/>
    <w:rsid w:val="00C8566D"/>
    <w:rsid w:val="00C86657"/>
    <w:rsid w:val="00C900EB"/>
    <w:rsid w:val="00C93E35"/>
    <w:rsid w:val="00C96BDD"/>
    <w:rsid w:val="00CA6B2B"/>
    <w:rsid w:val="00CB2E52"/>
    <w:rsid w:val="00CB7D5B"/>
    <w:rsid w:val="00CC0D5B"/>
    <w:rsid w:val="00CC2AD3"/>
    <w:rsid w:val="00CC465E"/>
    <w:rsid w:val="00CD2883"/>
    <w:rsid w:val="00CE725D"/>
    <w:rsid w:val="00CF2FF9"/>
    <w:rsid w:val="00D0522A"/>
    <w:rsid w:val="00D10CB8"/>
    <w:rsid w:val="00D12AFF"/>
    <w:rsid w:val="00D132F7"/>
    <w:rsid w:val="00D2465B"/>
    <w:rsid w:val="00D32C3D"/>
    <w:rsid w:val="00D33013"/>
    <w:rsid w:val="00D431C2"/>
    <w:rsid w:val="00D4398B"/>
    <w:rsid w:val="00D43B83"/>
    <w:rsid w:val="00D45BB2"/>
    <w:rsid w:val="00D467E0"/>
    <w:rsid w:val="00D4768E"/>
    <w:rsid w:val="00D56E01"/>
    <w:rsid w:val="00D6093A"/>
    <w:rsid w:val="00D61DAC"/>
    <w:rsid w:val="00D67F97"/>
    <w:rsid w:val="00D73B07"/>
    <w:rsid w:val="00D767EE"/>
    <w:rsid w:val="00D80367"/>
    <w:rsid w:val="00D8202A"/>
    <w:rsid w:val="00D84102"/>
    <w:rsid w:val="00D90BFA"/>
    <w:rsid w:val="00D96164"/>
    <w:rsid w:val="00DA112C"/>
    <w:rsid w:val="00DA1182"/>
    <w:rsid w:val="00DA1BCA"/>
    <w:rsid w:val="00DB53FE"/>
    <w:rsid w:val="00DB5CDE"/>
    <w:rsid w:val="00DC0360"/>
    <w:rsid w:val="00DC16F0"/>
    <w:rsid w:val="00DD17CA"/>
    <w:rsid w:val="00DE4E32"/>
    <w:rsid w:val="00DE5C87"/>
    <w:rsid w:val="00DF1C4A"/>
    <w:rsid w:val="00DF6693"/>
    <w:rsid w:val="00DF7F62"/>
    <w:rsid w:val="00E14E00"/>
    <w:rsid w:val="00E16597"/>
    <w:rsid w:val="00E20BF2"/>
    <w:rsid w:val="00E210F6"/>
    <w:rsid w:val="00E25650"/>
    <w:rsid w:val="00E26968"/>
    <w:rsid w:val="00E445B9"/>
    <w:rsid w:val="00E61FA2"/>
    <w:rsid w:val="00E62715"/>
    <w:rsid w:val="00E66AFD"/>
    <w:rsid w:val="00E72F83"/>
    <w:rsid w:val="00E7446D"/>
    <w:rsid w:val="00E812B5"/>
    <w:rsid w:val="00E95AA9"/>
    <w:rsid w:val="00EA3767"/>
    <w:rsid w:val="00EA7BDE"/>
    <w:rsid w:val="00EC3D64"/>
    <w:rsid w:val="00ED18F1"/>
    <w:rsid w:val="00ED3128"/>
    <w:rsid w:val="00EE4925"/>
    <w:rsid w:val="00F051BE"/>
    <w:rsid w:val="00F053EC"/>
    <w:rsid w:val="00F06676"/>
    <w:rsid w:val="00F10DFF"/>
    <w:rsid w:val="00F172B7"/>
    <w:rsid w:val="00F220FC"/>
    <w:rsid w:val="00F22AD4"/>
    <w:rsid w:val="00F2457E"/>
    <w:rsid w:val="00F3066B"/>
    <w:rsid w:val="00F3259C"/>
    <w:rsid w:val="00F46A11"/>
    <w:rsid w:val="00F47962"/>
    <w:rsid w:val="00F511A4"/>
    <w:rsid w:val="00F55205"/>
    <w:rsid w:val="00F55AC7"/>
    <w:rsid w:val="00F57896"/>
    <w:rsid w:val="00F57D0D"/>
    <w:rsid w:val="00F670EE"/>
    <w:rsid w:val="00F75C73"/>
    <w:rsid w:val="00F7696E"/>
    <w:rsid w:val="00F777CB"/>
    <w:rsid w:val="00F80BF1"/>
    <w:rsid w:val="00F83E75"/>
    <w:rsid w:val="00F86D2B"/>
    <w:rsid w:val="00F90F6B"/>
    <w:rsid w:val="00F91615"/>
    <w:rsid w:val="00F92C5E"/>
    <w:rsid w:val="00F941F8"/>
    <w:rsid w:val="00F947AC"/>
    <w:rsid w:val="00F95D8D"/>
    <w:rsid w:val="00F95EDF"/>
    <w:rsid w:val="00F967DF"/>
    <w:rsid w:val="00FA038C"/>
    <w:rsid w:val="00FB0BFE"/>
    <w:rsid w:val="00FB3310"/>
    <w:rsid w:val="00FB7026"/>
    <w:rsid w:val="00FC2839"/>
    <w:rsid w:val="00FC3019"/>
    <w:rsid w:val="00FD0962"/>
    <w:rsid w:val="00FD1BC1"/>
    <w:rsid w:val="00FD6AA4"/>
    <w:rsid w:val="00FE09AE"/>
    <w:rsid w:val="00FE1D83"/>
    <w:rsid w:val="00FE5320"/>
    <w:rsid w:val="00FF2E7D"/>
    <w:rsid w:val="00FF7303"/>
    <w:rsid w:val="055C5519"/>
    <w:rsid w:val="06B7054D"/>
    <w:rsid w:val="0932BE75"/>
    <w:rsid w:val="0CC98F7E"/>
    <w:rsid w:val="0CDE3617"/>
    <w:rsid w:val="1226B8B1"/>
    <w:rsid w:val="1950CFC5"/>
    <w:rsid w:val="1C1F3A18"/>
    <w:rsid w:val="1C535CF2"/>
    <w:rsid w:val="1FA34C1C"/>
    <w:rsid w:val="2407BBC1"/>
    <w:rsid w:val="24298F62"/>
    <w:rsid w:val="26B9EEBE"/>
    <w:rsid w:val="27B1FAD1"/>
    <w:rsid w:val="2C41F1CB"/>
    <w:rsid w:val="2D654FAE"/>
    <w:rsid w:val="2FB31847"/>
    <w:rsid w:val="30960CA0"/>
    <w:rsid w:val="32602911"/>
    <w:rsid w:val="3340129D"/>
    <w:rsid w:val="33846F3B"/>
    <w:rsid w:val="33E8706B"/>
    <w:rsid w:val="3407DEDD"/>
    <w:rsid w:val="348C10FF"/>
    <w:rsid w:val="36670205"/>
    <w:rsid w:val="37E1E231"/>
    <w:rsid w:val="38299276"/>
    <w:rsid w:val="3DF41FE8"/>
    <w:rsid w:val="40A4FD43"/>
    <w:rsid w:val="4378A9AD"/>
    <w:rsid w:val="47BE2FBB"/>
    <w:rsid w:val="4BB51B46"/>
    <w:rsid w:val="4D7C6706"/>
    <w:rsid w:val="4EE141C3"/>
    <w:rsid w:val="503C5674"/>
    <w:rsid w:val="52521B09"/>
    <w:rsid w:val="54409B4F"/>
    <w:rsid w:val="5685152F"/>
    <w:rsid w:val="5770E9BA"/>
    <w:rsid w:val="58D1C75C"/>
    <w:rsid w:val="5AD9BFAF"/>
    <w:rsid w:val="5C035460"/>
    <w:rsid w:val="5C23AFE8"/>
    <w:rsid w:val="636B71B8"/>
    <w:rsid w:val="65B14D97"/>
    <w:rsid w:val="68C7866F"/>
    <w:rsid w:val="73241326"/>
    <w:rsid w:val="761CD135"/>
    <w:rsid w:val="78D1A736"/>
    <w:rsid w:val="78E6FEDE"/>
    <w:rsid w:val="79644470"/>
    <w:rsid w:val="7B387CB7"/>
    <w:rsid w:val="7B792D2F"/>
    <w:rsid w:val="7DD5A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8223A92-F98D-4A35-8739-0A1FCB30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xxxmsonormal">
    <w:name w:val="x_xxmsonormal"/>
    <w:basedOn w:val="Normal"/>
    <w:rsid w:val="00D61DAC"/>
    <w:rPr>
      <w:rFonts w:ascii="Calibri" w:eastAsiaTheme="minorHAnsi" w:hAnsi="Calibri" w:cs="Calibri"/>
      <w:sz w:val="22"/>
      <w:szCs w:val="22"/>
    </w:rPr>
  </w:style>
  <w:style w:type="paragraph" w:customStyle="1" w:styleId="xxmsonormal">
    <w:name w:val="x_xmsonormal"/>
    <w:basedOn w:val="Normal"/>
    <w:rsid w:val="00C86657"/>
    <w:rPr>
      <w:rFonts w:ascii="Calibri" w:eastAsiaTheme="minorHAnsi" w:hAnsi="Calibri" w:cs="Calibri"/>
      <w:sz w:val="22"/>
      <w:szCs w:val="22"/>
    </w:rPr>
  </w:style>
  <w:style w:type="paragraph" w:customStyle="1" w:styleId="xmsonormal">
    <w:name w:val="x_msonormal"/>
    <w:basedOn w:val="Normal"/>
    <w:rsid w:val="00B818E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4809">
      <w:bodyDiv w:val="1"/>
      <w:marLeft w:val="0"/>
      <w:marRight w:val="0"/>
      <w:marTop w:val="0"/>
      <w:marBottom w:val="0"/>
      <w:divBdr>
        <w:top w:val="none" w:sz="0" w:space="0" w:color="auto"/>
        <w:left w:val="none" w:sz="0" w:space="0" w:color="auto"/>
        <w:bottom w:val="none" w:sz="0" w:space="0" w:color="auto"/>
        <w:right w:val="none" w:sz="0" w:space="0" w:color="auto"/>
      </w:divBdr>
    </w:div>
    <w:div w:id="65529961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18431436">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72762540">
      <w:bodyDiv w:val="1"/>
      <w:marLeft w:val="0"/>
      <w:marRight w:val="0"/>
      <w:marTop w:val="0"/>
      <w:marBottom w:val="0"/>
      <w:divBdr>
        <w:top w:val="none" w:sz="0" w:space="0" w:color="auto"/>
        <w:left w:val="none" w:sz="0" w:space="0" w:color="auto"/>
        <w:bottom w:val="none" w:sz="0" w:space="0" w:color="auto"/>
        <w:right w:val="none" w:sz="0" w:space="0" w:color="auto"/>
      </w:divBdr>
    </w:div>
    <w:div w:id="188763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rograms-and-topics/programs/tribal-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ibalaffairs.ca.gov/tribal-inform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hha.ca.gov/calenviroscreen/sb5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3" ma:contentTypeDescription="Create a new document." ma:contentTypeScope="" ma:versionID="f0c815800f7e70117822f37a484f2311">
  <xsd:schema xmlns:xsd="http://www.w3.org/2001/XMLSchema" xmlns:xs="http://www.w3.org/2001/XMLSchema" xmlns:p="http://schemas.microsoft.com/office/2006/metadata/properties" xmlns:ns2="5067c814-4b34-462c-a21d-c185ff6548d2" targetNamespace="http://schemas.microsoft.com/office/2006/metadata/properties" ma:root="true" ma:fieldsID="10ae3b69f805c5a62af4cbdf49269afb" ns2:_="">
    <xsd:import namespace="5067c814-4b34-462c-a21d-c185ff6548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5F724D6-AE31-48C3-B523-3F9F5A96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873</Words>
  <Characters>4980</Characters>
  <Application>Microsoft Office Word</Application>
  <DocSecurity>0</DocSecurity>
  <Lines>41</Lines>
  <Paragraphs>11</Paragraphs>
  <ScaleCrop>false</ScaleCrop>
  <Company>Wobschall Design</Company>
  <LinksUpToDate>false</LinksUpToDate>
  <CharactersWithSpaces>5842</CharactersWithSpaces>
  <SharedDoc>false</SharedDoc>
  <HLinks>
    <vt:vector size="30" baseType="variant">
      <vt:variant>
        <vt:i4>4718684</vt:i4>
      </vt:variant>
      <vt:variant>
        <vt:i4>6</vt:i4>
      </vt:variant>
      <vt:variant>
        <vt:i4>0</vt:i4>
      </vt:variant>
      <vt:variant>
        <vt:i4>5</vt:i4>
      </vt:variant>
      <vt:variant>
        <vt:lpwstr>https://www.energy.ca.gov/programs-and-topics/programs/tribal-program</vt:lpwstr>
      </vt:variant>
      <vt:variant>
        <vt:lpwstr/>
      </vt:variant>
      <vt:variant>
        <vt:i4>5177419</vt:i4>
      </vt:variant>
      <vt:variant>
        <vt:i4>3</vt:i4>
      </vt:variant>
      <vt:variant>
        <vt:i4>0</vt:i4>
      </vt:variant>
      <vt:variant>
        <vt:i4>5</vt:i4>
      </vt:variant>
      <vt:variant>
        <vt:lpwstr>https://tribalaffairs.ca.gov/tribal-information/</vt:lpwstr>
      </vt:variant>
      <vt:variant>
        <vt:lpwstr/>
      </vt:variant>
      <vt:variant>
        <vt:i4>4063281</vt:i4>
      </vt:variant>
      <vt:variant>
        <vt:i4>0</vt:i4>
      </vt:variant>
      <vt:variant>
        <vt:i4>0</vt:i4>
      </vt:variant>
      <vt:variant>
        <vt:i4>5</vt:i4>
      </vt:variant>
      <vt:variant>
        <vt:lpwstr>https://oehha.ca.gov/calenviroscreen/sb535</vt:lpwstr>
      </vt:variant>
      <vt:variant>
        <vt:lpwstr/>
      </vt:variant>
      <vt:variant>
        <vt:i4>2883594</vt:i4>
      </vt:variant>
      <vt:variant>
        <vt:i4>3</vt:i4>
      </vt:variant>
      <vt:variant>
        <vt:i4>0</vt:i4>
      </vt:variant>
      <vt:variant>
        <vt:i4>5</vt:i4>
      </vt:variant>
      <vt:variant>
        <vt:lpwstr>mailto:Jason.Tancher@energy.ca.gov</vt:lpwstr>
      </vt:variant>
      <vt:variant>
        <vt:lpwstr/>
      </vt:variant>
      <vt:variant>
        <vt:i4>2883594</vt:i4>
      </vt:variant>
      <vt:variant>
        <vt:i4>0</vt:i4>
      </vt:variant>
      <vt:variant>
        <vt:i4>0</vt:i4>
      </vt:variant>
      <vt:variant>
        <vt:i4>5</vt:i4>
      </vt:variant>
      <vt:variant>
        <vt:lpwstr>mailto:Jason.Tancher@energy.ca.gov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Worster, Brad@Energy</cp:lastModifiedBy>
  <cp:revision>228</cp:revision>
  <cp:lastPrinted>2019-04-08T16:38:00Z</cp:lastPrinted>
  <dcterms:created xsi:type="dcterms:W3CDTF">2023-02-22T19:21:00Z</dcterms:created>
  <dcterms:modified xsi:type="dcterms:W3CDTF">2023-03-21T22:33:00Z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