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E21DF" w14:textId="77777777" w:rsidR="00FD590E" w:rsidRPr="00E4536E" w:rsidRDefault="00FD590E" w:rsidP="00E04486">
      <w:pPr>
        <w:spacing w:after="0"/>
        <w:jc w:val="center"/>
        <w:rPr>
          <w:szCs w:val="22"/>
        </w:rPr>
      </w:pPr>
    </w:p>
    <w:p w14:paraId="1D966418" w14:textId="77777777" w:rsidR="00FD590E" w:rsidRPr="00050087" w:rsidRDefault="004315DA" w:rsidP="00E04486">
      <w:pPr>
        <w:spacing w:after="0"/>
        <w:jc w:val="center"/>
        <w:rPr>
          <w:sz w:val="36"/>
          <w:szCs w:val="36"/>
        </w:rPr>
      </w:pPr>
      <w:r w:rsidRPr="00050087">
        <w:rPr>
          <w:b/>
          <w:sz w:val="36"/>
          <w:szCs w:val="36"/>
        </w:rPr>
        <w:t xml:space="preserve">GRANT </w:t>
      </w:r>
      <w:r w:rsidR="002773C8" w:rsidRPr="00050087">
        <w:rPr>
          <w:b/>
          <w:sz w:val="36"/>
          <w:szCs w:val="36"/>
        </w:rPr>
        <w:t xml:space="preserve">FUNDING </w:t>
      </w:r>
      <w:r w:rsidR="008564B8" w:rsidRPr="00050087">
        <w:rPr>
          <w:b/>
          <w:sz w:val="36"/>
          <w:szCs w:val="36"/>
        </w:rPr>
        <w:t>OPPORTUNITY</w:t>
      </w:r>
    </w:p>
    <w:p w14:paraId="2D8ABEC4" w14:textId="77777777" w:rsidR="00FD590E" w:rsidRPr="00050087" w:rsidRDefault="00FD590E" w:rsidP="00E04486">
      <w:pPr>
        <w:spacing w:after="0"/>
        <w:jc w:val="center"/>
        <w:rPr>
          <w:szCs w:val="22"/>
        </w:rPr>
      </w:pPr>
    </w:p>
    <w:p w14:paraId="3EC53B12" w14:textId="77777777" w:rsidR="00AB5AE2" w:rsidRPr="00050087" w:rsidRDefault="00AB5AE2" w:rsidP="00E04486">
      <w:pPr>
        <w:spacing w:after="0"/>
        <w:jc w:val="center"/>
        <w:rPr>
          <w:szCs w:val="22"/>
        </w:rPr>
      </w:pPr>
    </w:p>
    <w:p w14:paraId="2F780186" w14:textId="77777777" w:rsidR="00FD590E" w:rsidRPr="00050087" w:rsidRDefault="005A220D" w:rsidP="00E04486">
      <w:pPr>
        <w:spacing w:after="0"/>
        <w:jc w:val="center"/>
        <w:rPr>
          <w:b/>
          <w:sz w:val="36"/>
          <w:szCs w:val="36"/>
        </w:rPr>
      </w:pPr>
      <w:r>
        <w:rPr>
          <w:b/>
          <w:sz w:val="36"/>
          <w:szCs w:val="36"/>
        </w:rPr>
        <w:t>Clean Transportation</w:t>
      </w:r>
      <w:r w:rsidR="00AB5AE2" w:rsidRPr="00050087">
        <w:rPr>
          <w:b/>
          <w:sz w:val="36"/>
          <w:szCs w:val="36"/>
        </w:rPr>
        <w:t xml:space="preserve"> Program</w:t>
      </w:r>
    </w:p>
    <w:p w14:paraId="29DF3F4F" w14:textId="77777777" w:rsidR="00AB5AE2" w:rsidRPr="00050087" w:rsidRDefault="00AB5AE2" w:rsidP="00E04486">
      <w:pPr>
        <w:spacing w:after="0"/>
        <w:jc w:val="center"/>
        <w:rPr>
          <w:szCs w:val="22"/>
        </w:rPr>
      </w:pPr>
    </w:p>
    <w:p w14:paraId="748C7411" w14:textId="77777777" w:rsidR="00AB5AE2" w:rsidRPr="00050087" w:rsidRDefault="00AB5AE2" w:rsidP="00E04486">
      <w:pPr>
        <w:spacing w:after="0"/>
        <w:jc w:val="center"/>
        <w:rPr>
          <w:szCs w:val="22"/>
        </w:rPr>
      </w:pPr>
    </w:p>
    <w:p w14:paraId="4B4D9D1F" w14:textId="4380FA11" w:rsidR="002E6A73" w:rsidRPr="00050087" w:rsidRDefault="2D049294" w:rsidP="76FDACF3">
      <w:pPr>
        <w:spacing w:after="0"/>
        <w:jc w:val="center"/>
        <w:rPr>
          <w:b/>
          <w:bCs/>
        </w:rPr>
      </w:pPr>
      <w:r w:rsidRPr="262BA011">
        <w:rPr>
          <w:b/>
          <w:bCs/>
          <w:sz w:val="36"/>
          <w:szCs w:val="36"/>
        </w:rPr>
        <w:t xml:space="preserve">Reliable, Equitable, and Accessible Charging for </w:t>
      </w:r>
      <w:r w:rsidR="00865659">
        <w:rPr>
          <w:b/>
          <w:bCs/>
          <w:sz w:val="36"/>
          <w:szCs w:val="36"/>
        </w:rPr>
        <w:t>M</w:t>
      </w:r>
      <w:r w:rsidR="00865659" w:rsidRPr="262BA011">
        <w:rPr>
          <w:b/>
          <w:bCs/>
          <w:sz w:val="36"/>
          <w:szCs w:val="36"/>
        </w:rPr>
        <w:t>ulti</w:t>
      </w:r>
      <w:r w:rsidRPr="262BA011">
        <w:rPr>
          <w:b/>
          <w:bCs/>
          <w:sz w:val="36"/>
          <w:szCs w:val="36"/>
        </w:rPr>
        <w:t>-</w:t>
      </w:r>
      <w:r w:rsidR="0368D1E9" w:rsidRPr="262BA011">
        <w:rPr>
          <w:b/>
          <w:bCs/>
          <w:sz w:val="36"/>
          <w:szCs w:val="36"/>
        </w:rPr>
        <w:t>f</w:t>
      </w:r>
      <w:r w:rsidRPr="262BA011">
        <w:rPr>
          <w:b/>
          <w:bCs/>
          <w:sz w:val="36"/>
          <w:szCs w:val="36"/>
        </w:rPr>
        <w:t xml:space="preserve">amily Housing </w:t>
      </w:r>
      <w:r w:rsidR="2A19858E" w:rsidRPr="262BA011">
        <w:rPr>
          <w:b/>
          <w:bCs/>
          <w:sz w:val="36"/>
          <w:szCs w:val="36"/>
        </w:rPr>
        <w:t>2.0</w:t>
      </w:r>
      <w:r w:rsidRPr="262BA011">
        <w:rPr>
          <w:b/>
          <w:bCs/>
          <w:sz w:val="36"/>
          <w:szCs w:val="36"/>
        </w:rPr>
        <w:t xml:space="preserve"> (REACH</w:t>
      </w:r>
      <w:r w:rsidR="53D88A14" w:rsidRPr="262BA011">
        <w:rPr>
          <w:b/>
          <w:bCs/>
          <w:sz w:val="36"/>
          <w:szCs w:val="36"/>
        </w:rPr>
        <w:t xml:space="preserve"> 2.0</w:t>
      </w:r>
      <w:r w:rsidRPr="262BA011">
        <w:rPr>
          <w:b/>
          <w:bCs/>
          <w:sz w:val="36"/>
          <w:szCs w:val="36"/>
        </w:rPr>
        <w:t>)</w:t>
      </w:r>
    </w:p>
    <w:p w14:paraId="7B918C4B" w14:textId="77777777" w:rsidR="00AD4C6D" w:rsidRPr="00050087" w:rsidRDefault="00AD4C6D" w:rsidP="00E04486">
      <w:pPr>
        <w:spacing w:after="0"/>
        <w:jc w:val="center"/>
        <w:rPr>
          <w:b/>
          <w:szCs w:val="22"/>
        </w:rPr>
      </w:pPr>
    </w:p>
    <w:p w14:paraId="19C017E1" w14:textId="77777777" w:rsidR="006A6B72" w:rsidRPr="00050087" w:rsidRDefault="006A6B72" w:rsidP="00E04486">
      <w:pPr>
        <w:spacing w:after="0"/>
        <w:jc w:val="center"/>
        <w:rPr>
          <w:b/>
          <w:szCs w:val="22"/>
        </w:rPr>
      </w:pPr>
    </w:p>
    <w:p w14:paraId="7960C550" w14:textId="77777777" w:rsidR="006A6B72" w:rsidRPr="00050087" w:rsidRDefault="006A6B72" w:rsidP="00E04486">
      <w:pPr>
        <w:spacing w:after="0"/>
        <w:jc w:val="center"/>
        <w:rPr>
          <w:b/>
          <w:szCs w:val="22"/>
        </w:rPr>
      </w:pPr>
    </w:p>
    <w:p w14:paraId="107E7F35" w14:textId="77777777" w:rsidR="00FD590E" w:rsidRPr="00050087"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5FE2D285" w14:textId="77777777" w:rsidR="00FD590E" w:rsidRPr="00050087" w:rsidRDefault="00C45780" w:rsidP="00E04486">
      <w:pPr>
        <w:spacing w:after="0"/>
        <w:jc w:val="center"/>
        <w:rPr>
          <w:szCs w:val="22"/>
        </w:rPr>
      </w:pPr>
      <w:r w:rsidRPr="00050087">
        <w:rPr>
          <w:noProof/>
          <w:color w:val="2B579A"/>
          <w:shd w:val="clear" w:color="auto" w:fill="E6E6E6"/>
        </w:rPr>
        <w:drawing>
          <wp:inline distT="0" distB="0" distL="0" distR="0" wp14:anchorId="302E663C" wp14:editId="7F14E961">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1BB30FFC" w14:textId="77777777" w:rsidR="00FD590E" w:rsidRPr="00050087" w:rsidRDefault="00FD590E" w:rsidP="00E04486">
      <w:pPr>
        <w:spacing w:after="0"/>
        <w:jc w:val="center"/>
        <w:rPr>
          <w:szCs w:val="22"/>
        </w:rPr>
      </w:pPr>
    </w:p>
    <w:p w14:paraId="3F78FDF4" w14:textId="77777777" w:rsidR="00FD590E" w:rsidRPr="00050087" w:rsidRDefault="00FD590E" w:rsidP="00E04486">
      <w:pPr>
        <w:spacing w:after="0"/>
        <w:jc w:val="center"/>
        <w:rPr>
          <w:b/>
          <w:szCs w:val="22"/>
        </w:rPr>
      </w:pPr>
    </w:p>
    <w:p w14:paraId="1FB35774" w14:textId="77777777" w:rsidR="006A6B72" w:rsidRPr="00050087" w:rsidRDefault="006A6B72" w:rsidP="00E04486">
      <w:pPr>
        <w:spacing w:after="0"/>
        <w:jc w:val="center"/>
        <w:rPr>
          <w:szCs w:val="22"/>
        </w:rPr>
      </w:pPr>
    </w:p>
    <w:p w14:paraId="3E2EC080" w14:textId="404F18E4" w:rsidR="00FD590E" w:rsidRPr="00E13A58" w:rsidRDefault="4A7080F8" w:rsidP="7E6F1F68">
      <w:pPr>
        <w:spacing w:after="0"/>
        <w:jc w:val="center"/>
      </w:pPr>
      <w:r w:rsidRPr="00E13A58">
        <w:t>GFO-</w:t>
      </w:r>
      <w:r w:rsidR="52CAF1E0" w:rsidRPr="00E13A58">
        <w:t>2</w:t>
      </w:r>
      <w:r w:rsidR="000763A0" w:rsidRPr="00E13A58">
        <w:t>2</w:t>
      </w:r>
      <w:r w:rsidR="3C26D1E6" w:rsidRPr="00E13A58">
        <w:t>-</w:t>
      </w:r>
      <w:r w:rsidR="00E13A58">
        <w:t>614</w:t>
      </w:r>
    </w:p>
    <w:p w14:paraId="08A672C7" w14:textId="23C57437" w:rsidR="002228B0" w:rsidRPr="00050087" w:rsidRDefault="00797006" w:rsidP="00E04486">
      <w:pPr>
        <w:spacing w:after="0"/>
        <w:jc w:val="center"/>
        <w:rPr>
          <w:szCs w:val="22"/>
        </w:rPr>
      </w:pPr>
      <w:hyperlink r:id="rId13" w:history="1">
        <w:r w:rsidR="002228B0" w:rsidRPr="002228B0">
          <w:rPr>
            <w:rStyle w:val="Hyperlink"/>
            <w:szCs w:val="22"/>
          </w:rPr>
          <w:t>Solicitation Information</w:t>
        </w:r>
      </w:hyperlink>
    </w:p>
    <w:p w14:paraId="44AAC133" w14:textId="77777777" w:rsidR="005765BC" w:rsidRDefault="00797006" w:rsidP="00E04486">
      <w:pPr>
        <w:spacing w:after="0"/>
        <w:jc w:val="center"/>
      </w:pPr>
      <w:hyperlink r:id="rId14">
        <w:r w:rsidR="011FF1C6" w:rsidRPr="7E6F1F68">
          <w:rPr>
            <w:rStyle w:val="Hyperlink"/>
          </w:rPr>
          <w:t>https://www.energy.ca.gov/funding-opportunities/solicitations</w:t>
        </w:r>
      </w:hyperlink>
    </w:p>
    <w:p w14:paraId="4F138FC0" w14:textId="20A9C4B3" w:rsidR="00FD590E" w:rsidRPr="00050087" w:rsidRDefault="31EB0B25" w:rsidP="262BA011">
      <w:pPr>
        <w:spacing w:after="0"/>
        <w:jc w:val="center"/>
      </w:pPr>
      <w:r>
        <w:t>State of California</w:t>
      </w:r>
    </w:p>
    <w:p w14:paraId="3C7E89AC" w14:textId="77777777" w:rsidR="00FD590E" w:rsidRPr="00050087" w:rsidRDefault="00FD590E" w:rsidP="00E04486">
      <w:pPr>
        <w:spacing w:after="0"/>
        <w:jc w:val="center"/>
        <w:rPr>
          <w:szCs w:val="22"/>
        </w:rPr>
      </w:pPr>
      <w:r w:rsidRPr="00050087">
        <w:rPr>
          <w:szCs w:val="22"/>
        </w:rPr>
        <w:t>Californi</w:t>
      </w:r>
      <w:r w:rsidR="00025632" w:rsidRPr="00050087">
        <w:rPr>
          <w:szCs w:val="22"/>
        </w:rPr>
        <w:t>a Energy Commission</w:t>
      </w:r>
    </w:p>
    <w:p w14:paraId="65C28F3A" w14:textId="75D51148" w:rsidR="2EEA3AC8" w:rsidRPr="00A255E3" w:rsidRDefault="005430CD" w:rsidP="7E6F1F68">
      <w:pPr>
        <w:tabs>
          <w:tab w:val="left" w:pos="1440"/>
        </w:tabs>
        <w:spacing w:after="0" w:line="259" w:lineRule="auto"/>
        <w:jc w:val="center"/>
        <w:rPr>
          <w:highlight w:val="yellow"/>
        </w:rPr>
      </w:pPr>
      <w:r>
        <w:t>April</w:t>
      </w:r>
      <w:r w:rsidR="7DF4CDFC" w:rsidRPr="00A255E3">
        <w:t xml:space="preserve"> 2023</w:t>
      </w:r>
    </w:p>
    <w:p w14:paraId="565CE771" w14:textId="6E32BD49" w:rsidR="005B69B7" w:rsidRPr="00050087" w:rsidRDefault="005B69B7" w:rsidP="262BA011">
      <w:pPr>
        <w:tabs>
          <w:tab w:val="left" w:pos="1440"/>
        </w:tabs>
        <w:spacing w:after="0"/>
        <w:jc w:val="center"/>
        <w:sectPr w:rsidR="005B69B7" w:rsidRPr="00050087" w:rsidSect="00A67CED">
          <w:headerReference w:type="default" r:id="rId15"/>
          <w:footerReference w:type="default" r:id="rId16"/>
          <w:type w:val="continuous"/>
          <w:pgSz w:w="12240" w:h="15840" w:code="1"/>
          <w:pgMar w:top="1080" w:right="1440" w:bottom="1440" w:left="1440" w:header="1008" w:footer="432" w:gutter="0"/>
          <w:pgNumType w:fmt="lowerRoman" w:start="1"/>
          <w:cols w:space="720"/>
          <w:titlePg/>
          <w:docGrid w:linePitch="326"/>
        </w:sectPr>
      </w:pPr>
    </w:p>
    <w:p w14:paraId="4527C86C" w14:textId="77777777" w:rsidR="00FD590E" w:rsidRPr="00050087" w:rsidRDefault="00FD590E" w:rsidP="00E04486">
      <w:pPr>
        <w:pStyle w:val="Heading5"/>
        <w:keepNext w:val="0"/>
        <w:spacing w:after="0"/>
        <w:jc w:val="center"/>
        <w:rPr>
          <w:sz w:val="28"/>
          <w:szCs w:val="28"/>
        </w:rPr>
      </w:pPr>
      <w:r w:rsidRPr="00050087">
        <w:rPr>
          <w:sz w:val="28"/>
          <w:szCs w:val="28"/>
        </w:rPr>
        <w:lastRenderedPageBreak/>
        <w:t>Table of Contents</w:t>
      </w:r>
    </w:p>
    <w:p w14:paraId="6526AC9F" w14:textId="627920B1" w:rsidR="0006030D" w:rsidRDefault="000E6EC4" w:rsidP="00FD62B3">
      <w:pPr>
        <w:pStyle w:val="TOC1"/>
        <w:rPr>
          <w:rFonts w:asciiTheme="minorHAnsi" w:eastAsiaTheme="minorEastAsia" w:hAnsiTheme="minorHAnsi" w:cstheme="minorBidi"/>
          <w:noProof/>
          <w:sz w:val="22"/>
          <w:szCs w:val="22"/>
        </w:rPr>
      </w:pPr>
      <w:r>
        <w:rPr>
          <w:color w:val="2B579A"/>
        </w:rPr>
        <w:fldChar w:fldCharType="begin"/>
      </w:r>
      <w:r>
        <w:instrText xml:space="preserve"> TOC \o "1-3" \h \z \u </w:instrText>
      </w:r>
      <w:r>
        <w:rPr>
          <w:color w:val="2B579A"/>
        </w:rPr>
        <w:fldChar w:fldCharType="separate"/>
      </w:r>
      <w:hyperlink w:anchor="_Toc130371984" w:history="1">
        <w:r w:rsidR="0006030D" w:rsidRPr="00A65CBC">
          <w:rPr>
            <w:rStyle w:val="Hyperlink"/>
            <w:noProof/>
          </w:rPr>
          <w:t>I.</w:t>
        </w:r>
        <w:r w:rsidR="0006030D">
          <w:rPr>
            <w:rFonts w:asciiTheme="minorHAnsi" w:eastAsiaTheme="minorEastAsia" w:hAnsiTheme="minorHAnsi" w:cstheme="minorBidi"/>
            <w:noProof/>
            <w:sz w:val="22"/>
            <w:szCs w:val="22"/>
          </w:rPr>
          <w:tab/>
        </w:r>
        <w:r w:rsidR="0006030D" w:rsidRPr="00A65CBC">
          <w:rPr>
            <w:rStyle w:val="Hyperlink"/>
            <w:noProof/>
          </w:rPr>
          <w:t>Introduction</w:t>
        </w:r>
        <w:r w:rsidR="0006030D">
          <w:rPr>
            <w:noProof/>
            <w:webHidden/>
          </w:rPr>
          <w:tab/>
        </w:r>
        <w:r w:rsidR="0006030D">
          <w:rPr>
            <w:noProof/>
            <w:webHidden/>
          </w:rPr>
          <w:fldChar w:fldCharType="begin"/>
        </w:r>
        <w:r w:rsidR="0006030D">
          <w:rPr>
            <w:noProof/>
            <w:webHidden/>
          </w:rPr>
          <w:instrText xml:space="preserve"> PAGEREF _Toc130371984 \h </w:instrText>
        </w:r>
        <w:r w:rsidR="0006030D">
          <w:rPr>
            <w:noProof/>
            <w:webHidden/>
          </w:rPr>
        </w:r>
        <w:r w:rsidR="0006030D">
          <w:rPr>
            <w:noProof/>
            <w:webHidden/>
          </w:rPr>
          <w:fldChar w:fldCharType="separate"/>
        </w:r>
        <w:r w:rsidR="003E27EA">
          <w:rPr>
            <w:noProof/>
            <w:webHidden/>
          </w:rPr>
          <w:t>1</w:t>
        </w:r>
        <w:r w:rsidR="0006030D">
          <w:rPr>
            <w:noProof/>
            <w:webHidden/>
          </w:rPr>
          <w:fldChar w:fldCharType="end"/>
        </w:r>
      </w:hyperlink>
    </w:p>
    <w:p w14:paraId="17B92ED9" w14:textId="1CC8B251" w:rsidR="0006030D" w:rsidRDefault="00797006" w:rsidP="00D55BEF">
      <w:pPr>
        <w:pStyle w:val="TOC2"/>
        <w:rPr>
          <w:rFonts w:asciiTheme="minorHAnsi" w:eastAsiaTheme="minorEastAsia" w:hAnsiTheme="minorHAnsi" w:cstheme="minorBidi"/>
          <w:noProof/>
          <w:sz w:val="22"/>
          <w:szCs w:val="22"/>
        </w:rPr>
      </w:pPr>
      <w:hyperlink w:anchor="_Toc130371985" w:history="1">
        <w:r w:rsidR="0006030D" w:rsidRPr="00A65CBC">
          <w:rPr>
            <w:rStyle w:val="Hyperlink"/>
            <w:noProof/>
          </w:rPr>
          <w:t>A.</w:t>
        </w:r>
        <w:r w:rsidR="0006030D">
          <w:rPr>
            <w:rFonts w:asciiTheme="minorHAnsi" w:eastAsiaTheme="minorEastAsia" w:hAnsiTheme="minorHAnsi" w:cstheme="minorBidi"/>
            <w:noProof/>
            <w:sz w:val="22"/>
            <w:szCs w:val="22"/>
          </w:rPr>
          <w:tab/>
        </w:r>
        <w:r w:rsidR="0006030D" w:rsidRPr="00A65CBC">
          <w:rPr>
            <w:rStyle w:val="Hyperlink"/>
            <w:noProof/>
          </w:rPr>
          <w:t>Purpose of Solicitation</w:t>
        </w:r>
        <w:r w:rsidR="0006030D">
          <w:rPr>
            <w:noProof/>
            <w:webHidden/>
          </w:rPr>
          <w:tab/>
        </w:r>
        <w:r w:rsidR="0006030D">
          <w:rPr>
            <w:noProof/>
            <w:webHidden/>
          </w:rPr>
          <w:fldChar w:fldCharType="begin"/>
        </w:r>
        <w:r w:rsidR="0006030D">
          <w:rPr>
            <w:noProof/>
            <w:webHidden/>
          </w:rPr>
          <w:instrText xml:space="preserve"> PAGEREF _Toc130371985 \h </w:instrText>
        </w:r>
        <w:r w:rsidR="0006030D">
          <w:rPr>
            <w:noProof/>
            <w:webHidden/>
          </w:rPr>
        </w:r>
        <w:r w:rsidR="0006030D">
          <w:rPr>
            <w:noProof/>
            <w:webHidden/>
          </w:rPr>
          <w:fldChar w:fldCharType="separate"/>
        </w:r>
        <w:r w:rsidR="003E27EA">
          <w:rPr>
            <w:noProof/>
            <w:webHidden/>
          </w:rPr>
          <w:t>1</w:t>
        </w:r>
        <w:r w:rsidR="0006030D">
          <w:rPr>
            <w:noProof/>
            <w:webHidden/>
          </w:rPr>
          <w:fldChar w:fldCharType="end"/>
        </w:r>
      </w:hyperlink>
    </w:p>
    <w:p w14:paraId="36470191" w14:textId="56EDD146" w:rsidR="0006030D" w:rsidRDefault="00797006" w:rsidP="00D55BEF">
      <w:pPr>
        <w:pStyle w:val="TOC2"/>
        <w:rPr>
          <w:rFonts w:asciiTheme="minorHAnsi" w:eastAsiaTheme="minorEastAsia" w:hAnsiTheme="minorHAnsi" w:cstheme="minorBidi"/>
          <w:noProof/>
          <w:sz w:val="22"/>
          <w:szCs w:val="22"/>
        </w:rPr>
      </w:pPr>
      <w:hyperlink w:anchor="_Toc130371986" w:history="1">
        <w:r w:rsidR="0006030D" w:rsidRPr="00A65CBC">
          <w:rPr>
            <w:rStyle w:val="Hyperlink"/>
            <w:noProof/>
          </w:rPr>
          <w:t>B.</w:t>
        </w:r>
        <w:r w:rsidR="0006030D">
          <w:rPr>
            <w:rFonts w:asciiTheme="minorHAnsi" w:eastAsiaTheme="minorEastAsia" w:hAnsiTheme="minorHAnsi" w:cstheme="minorBidi"/>
            <w:noProof/>
            <w:sz w:val="22"/>
            <w:szCs w:val="22"/>
          </w:rPr>
          <w:tab/>
        </w:r>
        <w:r w:rsidR="0006030D" w:rsidRPr="00A65CBC">
          <w:rPr>
            <w:rStyle w:val="Hyperlink"/>
            <w:noProof/>
          </w:rPr>
          <w:t>Background</w:t>
        </w:r>
        <w:r w:rsidR="0006030D">
          <w:rPr>
            <w:noProof/>
            <w:webHidden/>
          </w:rPr>
          <w:tab/>
        </w:r>
        <w:r w:rsidR="0006030D">
          <w:rPr>
            <w:noProof/>
            <w:webHidden/>
          </w:rPr>
          <w:fldChar w:fldCharType="begin"/>
        </w:r>
        <w:r w:rsidR="0006030D">
          <w:rPr>
            <w:noProof/>
            <w:webHidden/>
          </w:rPr>
          <w:instrText xml:space="preserve"> PAGEREF _Toc130371986 \h </w:instrText>
        </w:r>
        <w:r w:rsidR="0006030D">
          <w:rPr>
            <w:noProof/>
            <w:webHidden/>
          </w:rPr>
        </w:r>
        <w:r w:rsidR="0006030D">
          <w:rPr>
            <w:noProof/>
            <w:webHidden/>
          </w:rPr>
          <w:fldChar w:fldCharType="separate"/>
        </w:r>
        <w:r w:rsidR="003E27EA">
          <w:rPr>
            <w:noProof/>
            <w:webHidden/>
          </w:rPr>
          <w:t>1</w:t>
        </w:r>
        <w:r w:rsidR="0006030D">
          <w:rPr>
            <w:noProof/>
            <w:webHidden/>
          </w:rPr>
          <w:fldChar w:fldCharType="end"/>
        </w:r>
      </w:hyperlink>
    </w:p>
    <w:p w14:paraId="5D13DD22" w14:textId="07A4089F" w:rsidR="0006030D" w:rsidRDefault="00797006" w:rsidP="00D55BEF">
      <w:pPr>
        <w:pStyle w:val="TOC2"/>
        <w:rPr>
          <w:rFonts w:asciiTheme="minorHAnsi" w:eastAsiaTheme="minorEastAsia" w:hAnsiTheme="minorHAnsi" w:cstheme="minorBidi"/>
          <w:noProof/>
          <w:sz w:val="22"/>
          <w:szCs w:val="22"/>
        </w:rPr>
      </w:pPr>
      <w:hyperlink w:anchor="_Toc130371987" w:history="1">
        <w:r w:rsidR="0006030D" w:rsidRPr="00A65CBC">
          <w:rPr>
            <w:rStyle w:val="Hyperlink"/>
            <w:noProof/>
          </w:rPr>
          <w:t>C.</w:t>
        </w:r>
        <w:r w:rsidR="0006030D">
          <w:rPr>
            <w:rFonts w:asciiTheme="minorHAnsi" w:eastAsiaTheme="minorEastAsia" w:hAnsiTheme="minorHAnsi" w:cstheme="minorBidi"/>
            <w:noProof/>
            <w:sz w:val="22"/>
            <w:szCs w:val="22"/>
          </w:rPr>
          <w:tab/>
        </w:r>
        <w:r w:rsidR="0006030D" w:rsidRPr="00A65CBC">
          <w:rPr>
            <w:rStyle w:val="Hyperlink"/>
            <w:noProof/>
          </w:rPr>
          <w:t>Commitment to Diversity</w:t>
        </w:r>
        <w:r w:rsidR="0006030D">
          <w:rPr>
            <w:noProof/>
            <w:webHidden/>
          </w:rPr>
          <w:tab/>
        </w:r>
        <w:r w:rsidR="0006030D">
          <w:rPr>
            <w:noProof/>
            <w:webHidden/>
          </w:rPr>
          <w:fldChar w:fldCharType="begin"/>
        </w:r>
        <w:r w:rsidR="0006030D">
          <w:rPr>
            <w:noProof/>
            <w:webHidden/>
          </w:rPr>
          <w:instrText xml:space="preserve"> PAGEREF _Toc130371987 \h </w:instrText>
        </w:r>
        <w:r w:rsidR="0006030D">
          <w:rPr>
            <w:noProof/>
            <w:webHidden/>
          </w:rPr>
        </w:r>
        <w:r w:rsidR="0006030D">
          <w:rPr>
            <w:noProof/>
            <w:webHidden/>
          </w:rPr>
          <w:fldChar w:fldCharType="separate"/>
        </w:r>
        <w:r w:rsidR="003E27EA">
          <w:rPr>
            <w:noProof/>
            <w:webHidden/>
          </w:rPr>
          <w:t>2</w:t>
        </w:r>
        <w:r w:rsidR="0006030D">
          <w:rPr>
            <w:noProof/>
            <w:webHidden/>
          </w:rPr>
          <w:fldChar w:fldCharType="end"/>
        </w:r>
      </w:hyperlink>
    </w:p>
    <w:p w14:paraId="5E1749CD" w14:textId="7087A81F" w:rsidR="0006030D" w:rsidRDefault="00797006" w:rsidP="00D55BEF">
      <w:pPr>
        <w:pStyle w:val="TOC2"/>
        <w:rPr>
          <w:rFonts w:asciiTheme="minorHAnsi" w:eastAsiaTheme="minorEastAsia" w:hAnsiTheme="minorHAnsi" w:cstheme="minorBidi"/>
          <w:noProof/>
          <w:sz w:val="22"/>
          <w:szCs w:val="22"/>
        </w:rPr>
      </w:pPr>
      <w:hyperlink w:anchor="_Toc130371988" w:history="1">
        <w:r w:rsidR="0006030D" w:rsidRPr="00A65CBC">
          <w:rPr>
            <w:rStyle w:val="Hyperlink"/>
            <w:noProof/>
          </w:rPr>
          <w:t>D.</w:t>
        </w:r>
        <w:r w:rsidR="0006030D">
          <w:rPr>
            <w:rFonts w:asciiTheme="minorHAnsi" w:eastAsiaTheme="minorEastAsia" w:hAnsiTheme="minorHAnsi" w:cstheme="minorBidi"/>
            <w:noProof/>
            <w:sz w:val="22"/>
            <w:szCs w:val="22"/>
          </w:rPr>
          <w:tab/>
        </w:r>
        <w:r w:rsidR="0006030D" w:rsidRPr="00A65CBC">
          <w:rPr>
            <w:rStyle w:val="Hyperlink"/>
            <w:noProof/>
          </w:rPr>
          <w:t>Key Activities and Dates</w:t>
        </w:r>
        <w:r w:rsidR="0006030D">
          <w:rPr>
            <w:noProof/>
            <w:webHidden/>
          </w:rPr>
          <w:tab/>
        </w:r>
        <w:r w:rsidR="0006030D">
          <w:rPr>
            <w:noProof/>
            <w:webHidden/>
          </w:rPr>
          <w:fldChar w:fldCharType="begin"/>
        </w:r>
        <w:r w:rsidR="0006030D">
          <w:rPr>
            <w:noProof/>
            <w:webHidden/>
          </w:rPr>
          <w:instrText xml:space="preserve"> PAGEREF _Toc130371988 \h </w:instrText>
        </w:r>
        <w:r w:rsidR="0006030D">
          <w:rPr>
            <w:noProof/>
            <w:webHidden/>
          </w:rPr>
        </w:r>
        <w:r w:rsidR="0006030D">
          <w:rPr>
            <w:noProof/>
            <w:webHidden/>
          </w:rPr>
          <w:fldChar w:fldCharType="separate"/>
        </w:r>
        <w:r w:rsidR="003E27EA">
          <w:rPr>
            <w:noProof/>
            <w:webHidden/>
          </w:rPr>
          <w:t>3</w:t>
        </w:r>
        <w:r w:rsidR="0006030D">
          <w:rPr>
            <w:noProof/>
            <w:webHidden/>
          </w:rPr>
          <w:fldChar w:fldCharType="end"/>
        </w:r>
      </w:hyperlink>
    </w:p>
    <w:p w14:paraId="3E771F41" w14:textId="48B492DA" w:rsidR="0006030D" w:rsidRDefault="00797006" w:rsidP="00D55BEF">
      <w:pPr>
        <w:pStyle w:val="TOC2"/>
        <w:rPr>
          <w:rFonts w:asciiTheme="minorHAnsi" w:eastAsiaTheme="minorEastAsia" w:hAnsiTheme="minorHAnsi" w:cstheme="minorBidi"/>
          <w:noProof/>
          <w:sz w:val="22"/>
          <w:szCs w:val="22"/>
        </w:rPr>
      </w:pPr>
      <w:hyperlink w:anchor="_Toc130371989" w:history="1">
        <w:r w:rsidR="0006030D" w:rsidRPr="00A65CBC">
          <w:rPr>
            <w:rStyle w:val="Hyperlink"/>
            <w:noProof/>
          </w:rPr>
          <w:t>E.</w:t>
        </w:r>
        <w:r w:rsidR="0006030D">
          <w:rPr>
            <w:rFonts w:asciiTheme="minorHAnsi" w:eastAsiaTheme="minorEastAsia" w:hAnsiTheme="minorHAnsi" w:cstheme="minorBidi"/>
            <w:noProof/>
            <w:sz w:val="22"/>
            <w:szCs w:val="22"/>
          </w:rPr>
          <w:tab/>
        </w:r>
        <w:r w:rsidR="0006030D" w:rsidRPr="00A65CBC">
          <w:rPr>
            <w:rStyle w:val="Hyperlink"/>
            <w:noProof/>
          </w:rPr>
          <w:t>How Award Is Determined</w:t>
        </w:r>
        <w:r w:rsidR="0006030D">
          <w:rPr>
            <w:noProof/>
            <w:webHidden/>
          </w:rPr>
          <w:tab/>
        </w:r>
        <w:r w:rsidR="0006030D">
          <w:rPr>
            <w:noProof/>
            <w:webHidden/>
          </w:rPr>
          <w:fldChar w:fldCharType="begin"/>
        </w:r>
        <w:r w:rsidR="0006030D">
          <w:rPr>
            <w:noProof/>
            <w:webHidden/>
          </w:rPr>
          <w:instrText xml:space="preserve"> PAGEREF _Toc130371989 \h </w:instrText>
        </w:r>
        <w:r w:rsidR="0006030D">
          <w:rPr>
            <w:noProof/>
            <w:webHidden/>
          </w:rPr>
        </w:r>
        <w:r w:rsidR="0006030D">
          <w:rPr>
            <w:noProof/>
            <w:webHidden/>
          </w:rPr>
          <w:fldChar w:fldCharType="separate"/>
        </w:r>
        <w:r w:rsidR="003E27EA">
          <w:rPr>
            <w:noProof/>
            <w:webHidden/>
          </w:rPr>
          <w:t>3</w:t>
        </w:r>
        <w:r w:rsidR="0006030D">
          <w:rPr>
            <w:noProof/>
            <w:webHidden/>
          </w:rPr>
          <w:fldChar w:fldCharType="end"/>
        </w:r>
      </w:hyperlink>
    </w:p>
    <w:p w14:paraId="7AF6DC06" w14:textId="6AF341C7" w:rsidR="0006030D" w:rsidRDefault="00797006" w:rsidP="00D55BEF">
      <w:pPr>
        <w:pStyle w:val="TOC2"/>
        <w:rPr>
          <w:rFonts w:asciiTheme="minorHAnsi" w:eastAsiaTheme="minorEastAsia" w:hAnsiTheme="minorHAnsi" w:cstheme="minorBidi"/>
          <w:noProof/>
          <w:sz w:val="22"/>
          <w:szCs w:val="22"/>
        </w:rPr>
      </w:pPr>
      <w:hyperlink w:anchor="_Toc130371990" w:history="1">
        <w:r w:rsidR="0006030D" w:rsidRPr="00A65CBC">
          <w:rPr>
            <w:rStyle w:val="Hyperlink"/>
            <w:noProof/>
          </w:rPr>
          <w:t>F.</w:t>
        </w:r>
        <w:r w:rsidR="0006030D">
          <w:rPr>
            <w:rFonts w:asciiTheme="minorHAnsi" w:eastAsiaTheme="minorEastAsia" w:hAnsiTheme="minorHAnsi" w:cstheme="minorBidi"/>
            <w:noProof/>
            <w:sz w:val="22"/>
            <w:szCs w:val="22"/>
          </w:rPr>
          <w:tab/>
        </w:r>
        <w:r w:rsidR="0006030D" w:rsidRPr="00A65CBC">
          <w:rPr>
            <w:rStyle w:val="Hyperlink"/>
            <w:noProof/>
          </w:rPr>
          <w:t>Availability of Funds</w:t>
        </w:r>
        <w:r w:rsidR="0006030D">
          <w:rPr>
            <w:noProof/>
            <w:webHidden/>
          </w:rPr>
          <w:tab/>
        </w:r>
        <w:r w:rsidR="0006030D">
          <w:rPr>
            <w:noProof/>
            <w:webHidden/>
          </w:rPr>
          <w:fldChar w:fldCharType="begin"/>
        </w:r>
        <w:r w:rsidR="0006030D">
          <w:rPr>
            <w:noProof/>
            <w:webHidden/>
          </w:rPr>
          <w:instrText xml:space="preserve"> PAGEREF _Toc130371990 \h </w:instrText>
        </w:r>
        <w:r w:rsidR="0006030D">
          <w:rPr>
            <w:noProof/>
            <w:webHidden/>
          </w:rPr>
        </w:r>
        <w:r w:rsidR="0006030D">
          <w:rPr>
            <w:noProof/>
            <w:webHidden/>
          </w:rPr>
          <w:fldChar w:fldCharType="separate"/>
        </w:r>
        <w:r w:rsidR="003E27EA">
          <w:rPr>
            <w:noProof/>
            <w:webHidden/>
          </w:rPr>
          <w:t>3</w:t>
        </w:r>
        <w:r w:rsidR="0006030D">
          <w:rPr>
            <w:noProof/>
            <w:webHidden/>
          </w:rPr>
          <w:fldChar w:fldCharType="end"/>
        </w:r>
      </w:hyperlink>
    </w:p>
    <w:p w14:paraId="6B63C318" w14:textId="70CAD23B" w:rsidR="0006030D" w:rsidRDefault="00797006" w:rsidP="00D55BEF">
      <w:pPr>
        <w:pStyle w:val="TOC2"/>
        <w:rPr>
          <w:rFonts w:asciiTheme="minorHAnsi" w:eastAsiaTheme="minorEastAsia" w:hAnsiTheme="minorHAnsi" w:cstheme="minorBidi"/>
          <w:noProof/>
          <w:sz w:val="22"/>
          <w:szCs w:val="22"/>
        </w:rPr>
      </w:pPr>
      <w:hyperlink w:anchor="_Toc130371991" w:history="1">
        <w:r w:rsidR="0006030D" w:rsidRPr="00A65CBC">
          <w:rPr>
            <w:rStyle w:val="Hyperlink"/>
            <w:noProof/>
          </w:rPr>
          <w:t>G.</w:t>
        </w:r>
        <w:r w:rsidR="0006030D">
          <w:rPr>
            <w:rFonts w:asciiTheme="minorHAnsi" w:eastAsiaTheme="minorEastAsia" w:hAnsiTheme="minorHAnsi" w:cstheme="minorBidi"/>
            <w:noProof/>
            <w:sz w:val="22"/>
            <w:szCs w:val="22"/>
          </w:rPr>
          <w:tab/>
        </w:r>
        <w:r w:rsidR="0006030D" w:rsidRPr="00A65CBC">
          <w:rPr>
            <w:rStyle w:val="Hyperlink"/>
            <w:noProof/>
          </w:rPr>
          <w:t>Minimum and Maximum Award Amounts</w:t>
        </w:r>
        <w:r w:rsidR="0006030D">
          <w:rPr>
            <w:noProof/>
            <w:webHidden/>
          </w:rPr>
          <w:tab/>
        </w:r>
        <w:r w:rsidR="0006030D">
          <w:rPr>
            <w:noProof/>
            <w:webHidden/>
          </w:rPr>
          <w:fldChar w:fldCharType="begin"/>
        </w:r>
        <w:r w:rsidR="0006030D">
          <w:rPr>
            <w:noProof/>
            <w:webHidden/>
          </w:rPr>
          <w:instrText xml:space="preserve"> PAGEREF _Toc130371991 \h </w:instrText>
        </w:r>
        <w:r w:rsidR="0006030D">
          <w:rPr>
            <w:noProof/>
            <w:webHidden/>
          </w:rPr>
        </w:r>
        <w:r w:rsidR="0006030D">
          <w:rPr>
            <w:noProof/>
            <w:webHidden/>
          </w:rPr>
          <w:fldChar w:fldCharType="separate"/>
        </w:r>
        <w:r w:rsidR="003E27EA">
          <w:rPr>
            <w:noProof/>
            <w:webHidden/>
          </w:rPr>
          <w:t>3</w:t>
        </w:r>
        <w:r w:rsidR="0006030D">
          <w:rPr>
            <w:noProof/>
            <w:webHidden/>
          </w:rPr>
          <w:fldChar w:fldCharType="end"/>
        </w:r>
      </w:hyperlink>
    </w:p>
    <w:p w14:paraId="6D4065BA" w14:textId="23EB9575" w:rsidR="0006030D" w:rsidRDefault="00797006" w:rsidP="00D55BEF">
      <w:pPr>
        <w:pStyle w:val="TOC2"/>
        <w:rPr>
          <w:rFonts w:asciiTheme="minorHAnsi" w:eastAsiaTheme="minorEastAsia" w:hAnsiTheme="minorHAnsi" w:cstheme="minorBidi"/>
          <w:noProof/>
          <w:sz w:val="22"/>
          <w:szCs w:val="22"/>
        </w:rPr>
      </w:pPr>
      <w:hyperlink w:anchor="_Toc130371992" w:history="1">
        <w:r w:rsidR="0006030D" w:rsidRPr="00A65CBC">
          <w:rPr>
            <w:rStyle w:val="Hyperlink"/>
            <w:noProof/>
          </w:rPr>
          <w:t>H.</w:t>
        </w:r>
        <w:r w:rsidR="0006030D">
          <w:rPr>
            <w:rFonts w:asciiTheme="minorHAnsi" w:eastAsiaTheme="minorEastAsia" w:hAnsiTheme="minorHAnsi" w:cstheme="minorBidi"/>
            <w:noProof/>
            <w:sz w:val="22"/>
            <w:szCs w:val="22"/>
          </w:rPr>
          <w:tab/>
        </w:r>
        <w:r w:rsidR="0006030D" w:rsidRPr="00A65CBC">
          <w:rPr>
            <w:rStyle w:val="Hyperlink"/>
            <w:noProof/>
          </w:rPr>
          <w:t>Maximum Number of Applications</w:t>
        </w:r>
        <w:r w:rsidR="0006030D">
          <w:rPr>
            <w:noProof/>
            <w:webHidden/>
          </w:rPr>
          <w:tab/>
        </w:r>
        <w:r w:rsidR="0006030D">
          <w:rPr>
            <w:noProof/>
            <w:webHidden/>
          </w:rPr>
          <w:fldChar w:fldCharType="begin"/>
        </w:r>
        <w:r w:rsidR="0006030D">
          <w:rPr>
            <w:noProof/>
            <w:webHidden/>
          </w:rPr>
          <w:instrText xml:space="preserve"> PAGEREF _Toc130371992 \h </w:instrText>
        </w:r>
        <w:r w:rsidR="0006030D">
          <w:rPr>
            <w:noProof/>
            <w:webHidden/>
          </w:rPr>
        </w:r>
        <w:r w:rsidR="0006030D">
          <w:rPr>
            <w:noProof/>
            <w:webHidden/>
          </w:rPr>
          <w:fldChar w:fldCharType="separate"/>
        </w:r>
        <w:r w:rsidR="003E27EA">
          <w:rPr>
            <w:noProof/>
            <w:webHidden/>
          </w:rPr>
          <w:t>4</w:t>
        </w:r>
        <w:r w:rsidR="0006030D">
          <w:rPr>
            <w:noProof/>
            <w:webHidden/>
          </w:rPr>
          <w:fldChar w:fldCharType="end"/>
        </w:r>
      </w:hyperlink>
    </w:p>
    <w:p w14:paraId="5A8B9411" w14:textId="55B2F315" w:rsidR="0006030D" w:rsidRDefault="00797006" w:rsidP="00D55BEF">
      <w:pPr>
        <w:pStyle w:val="TOC2"/>
        <w:rPr>
          <w:rFonts w:asciiTheme="minorHAnsi" w:eastAsiaTheme="minorEastAsia" w:hAnsiTheme="minorHAnsi" w:cstheme="minorBidi"/>
          <w:noProof/>
          <w:sz w:val="22"/>
          <w:szCs w:val="22"/>
        </w:rPr>
      </w:pPr>
      <w:hyperlink w:anchor="_Toc130371993" w:history="1">
        <w:r w:rsidR="0006030D" w:rsidRPr="00A65CBC">
          <w:rPr>
            <w:rStyle w:val="Hyperlink"/>
            <w:noProof/>
          </w:rPr>
          <w:t>I.</w:t>
        </w:r>
        <w:r w:rsidR="0006030D">
          <w:rPr>
            <w:rFonts w:asciiTheme="minorHAnsi" w:eastAsiaTheme="minorEastAsia" w:hAnsiTheme="minorHAnsi" w:cstheme="minorBidi"/>
            <w:noProof/>
            <w:sz w:val="22"/>
            <w:szCs w:val="22"/>
          </w:rPr>
          <w:tab/>
        </w:r>
        <w:r w:rsidR="0006030D" w:rsidRPr="00A65CBC">
          <w:rPr>
            <w:rStyle w:val="Hyperlink"/>
            <w:noProof/>
          </w:rPr>
          <w:t>Single Applicant Cap</w:t>
        </w:r>
        <w:r w:rsidR="0006030D">
          <w:rPr>
            <w:noProof/>
            <w:webHidden/>
          </w:rPr>
          <w:tab/>
        </w:r>
        <w:r w:rsidR="0006030D">
          <w:rPr>
            <w:noProof/>
            <w:webHidden/>
          </w:rPr>
          <w:fldChar w:fldCharType="begin"/>
        </w:r>
        <w:r w:rsidR="0006030D">
          <w:rPr>
            <w:noProof/>
            <w:webHidden/>
          </w:rPr>
          <w:instrText xml:space="preserve"> PAGEREF _Toc130371993 \h </w:instrText>
        </w:r>
        <w:r w:rsidR="0006030D">
          <w:rPr>
            <w:noProof/>
            <w:webHidden/>
          </w:rPr>
        </w:r>
        <w:r w:rsidR="0006030D">
          <w:rPr>
            <w:noProof/>
            <w:webHidden/>
          </w:rPr>
          <w:fldChar w:fldCharType="separate"/>
        </w:r>
        <w:r w:rsidR="003E27EA">
          <w:rPr>
            <w:noProof/>
            <w:webHidden/>
          </w:rPr>
          <w:t>4</w:t>
        </w:r>
        <w:r w:rsidR="0006030D">
          <w:rPr>
            <w:noProof/>
            <w:webHidden/>
          </w:rPr>
          <w:fldChar w:fldCharType="end"/>
        </w:r>
      </w:hyperlink>
    </w:p>
    <w:p w14:paraId="37BC47FD" w14:textId="34E08889" w:rsidR="0006030D" w:rsidRDefault="00797006" w:rsidP="00D55BEF">
      <w:pPr>
        <w:pStyle w:val="TOC2"/>
        <w:rPr>
          <w:rFonts w:asciiTheme="minorHAnsi" w:eastAsiaTheme="minorEastAsia" w:hAnsiTheme="minorHAnsi" w:cstheme="minorBidi"/>
          <w:noProof/>
          <w:sz w:val="22"/>
          <w:szCs w:val="22"/>
        </w:rPr>
      </w:pPr>
      <w:hyperlink w:anchor="_Toc130371994" w:history="1">
        <w:r w:rsidR="0006030D" w:rsidRPr="00A65CBC">
          <w:rPr>
            <w:rStyle w:val="Hyperlink"/>
            <w:noProof/>
          </w:rPr>
          <w:t>J.</w:t>
        </w:r>
        <w:r w:rsidR="0006030D">
          <w:rPr>
            <w:rFonts w:asciiTheme="minorHAnsi" w:eastAsiaTheme="minorEastAsia" w:hAnsiTheme="minorHAnsi" w:cstheme="minorBidi"/>
            <w:noProof/>
            <w:sz w:val="22"/>
            <w:szCs w:val="22"/>
          </w:rPr>
          <w:tab/>
        </w:r>
        <w:r w:rsidR="0006030D" w:rsidRPr="00A65CBC">
          <w:rPr>
            <w:rStyle w:val="Hyperlink"/>
            <w:noProof/>
          </w:rPr>
          <w:t>Pre-Application Workshop</w:t>
        </w:r>
        <w:r w:rsidR="0006030D">
          <w:rPr>
            <w:noProof/>
            <w:webHidden/>
          </w:rPr>
          <w:tab/>
        </w:r>
        <w:r w:rsidR="0006030D">
          <w:rPr>
            <w:noProof/>
            <w:webHidden/>
          </w:rPr>
          <w:fldChar w:fldCharType="begin"/>
        </w:r>
        <w:r w:rsidR="0006030D">
          <w:rPr>
            <w:noProof/>
            <w:webHidden/>
          </w:rPr>
          <w:instrText xml:space="preserve"> PAGEREF _Toc130371994 \h </w:instrText>
        </w:r>
        <w:r w:rsidR="0006030D">
          <w:rPr>
            <w:noProof/>
            <w:webHidden/>
          </w:rPr>
        </w:r>
        <w:r w:rsidR="0006030D">
          <w:rPr>
            <w:noProof/>
            <w:webHidden/>
          </w:rPr>
          <w:fldChar w:fldCharType="separate"/>
        </w:r>
        <w:r w:rsidR="003E27EA">
          <w:rPr>
            <w:noProof/>
            <w:webHidden/>
          </w:rPr>
          <w:t>4</w:t>
        </w:r>
        <w:r w:rsidR="0006030D">
          <w:rPr>
            <w:noProof/>
            <w:webHidden/>
          </w:rPr>
          <w:fldChar w:fldCharType="end"/>
        </w:r>
      </w:hyperlink>
    </w:p>
    <w:p w14:paraId="4D227965" w14:textId="2B4B3B69" w:rsidR="0006030D" w:rsidRDefault="00797006" w:rsidP="00D55BEF">
      <w:pPr>
        <w:pStyle w:val="TOC2"/>
        <w:rPr>
          <w:rFonts w:asciiTheme="minorHAnsi" w:eastAsiaTheme="minorEastAsia" w:hAnsiTheme="minorHAnsi" w:cstheme="minorBidi"/>
          <w:noProof/>
          <w:sz w:val="22"/>
          <w:szCs w:val="22"/>
        </w:rPr>
      </w:pPr>
      <w:hyperlink w:anchor="_Toc130371995" w:history="1">
        <w:r w:rsidR="0006030D" w:rsidRPr="00A65CBC">
          <w:rPr>
            <w:rStyle w:val="Hyperlink"/>
            <w:noProof/>
          </w:rPr>
          <w:t>K.</w:t>
        </w:r>
        <w:r w:rsidR="0006030D">
          <w:rPr>
            <w:rFonts w:asciiTheme="minorHAnsi" w:eastAsiaTheme="minorEastAsia" w:hAnsiTheme="minorHAnsi" w:cstheme="minorBidi"/>
            <w:noProof/>
            <w:sz w:val="22"/>
            <w:szCs w:val="22"/>
          </w:rPr>
          <w:tab/>
        </w:r>
        <w:r w:rsidR="0006030D" w:rsidRPr="00A65CBC">
          <w:rPr>
            <w:rStyle w:val="Hyperlink"/>
            <w:noProof/>
          </w:rPr>
          <w:t>Participation Through Zoom</w:t>
        </w:r>
        <w:r w:rsidR="0006030D">
          <w:rPr>
            <w:noProof/>
            <w:webHidden/>
          </w:rPr>
          <w:tab/>
        </w:r>
        <w:r w:rsidR="0006030D">
          <w:rPr>
            <w:noProof/>
            <w:webHidden/>
          </w:rPr>
          <w:fldChar w:fldCharType="begin"/>
        </w:r>
        <w:r w:rsidR="0006030D">
          <w:rPr>
            <w:noProof/>
            <w:webHidden/>
          </w:rPr>
          <w:instrText xml:space="preserve"> PAGEREF _Toc130371995 \h </w:instrText>
        </w:r>
        <w:r w:rsidR="0006030D">
          <w:rPr>
            <w:noProof/>
            <w:webHidden/>
          </w:rPr>
        </w:r>
        <w:r w:rsidR="0006030D">
          <w:rPr>
            <w:noProof/>
            <w:webHidden/>
          </w:rPr>
          <w:fldChar w:fldCharType="separate"/>
        </w:r>
        <w:r w:rsidR="003E27EA">
          <w:rPr>
            <w:noProof/>
            <w:webHidden/>
          </w:rPr>
          <w:t>4</w:t>
        </w:r>
        <w:r w:rsidR="0006030D">
          <w:rPr>
            <w:noProof/>
            <w:webHidden/>
          </w:rPr>
          <w:fldChar w:fldCharType="end"/>
        </w:r>
      </w:hyperlink>
    </w:p>
    <w:p w14:paraId="3E97F248" w14:textId="080582D2" w:rsidR="0006030D" w:rsidRDefault="00797006" w:rsidP="00D55BEF">
      <w:pPr>
        <w:pStyle w:val="TOC2"/>
        <w:rPr>
          <w:rFonts w:asciiTheme="minorHAnsi" w:eastAsiaTheme="minorEastAsia" w:hAnsiTheme="minorHAnsi" w:cstheme="minorBidi"/>
          <w:noProof/>
          <w:sz w:val="22"/>
          <w:szCs w:val="22"/>
        </w:rPr>
      </w:pPr>
      <w:hyperlink w:anchor="_Toc130371996" w:history="1">
        <w:r w:rsidR="0006030D" w:rsidRPr="00A65CBC">
          <w:rPr>
            <w:rStyle w:val="Hyperlink"/>
            <w:noProof/>
          </w:rPr>
          <w:t>L.</w:t>
        </w:r>
        <w:r w:rsidR="0006030D">
          <w:rPr>
            <w:rFonts w:asciiTheme="minorHAnsi" w:eastAsiaTheme="minorEastAsia" w:hAnsiTheme="minorHAnsi" w:cstheme="minorBidi"/>
            <w:noProof/>
            <w:sz w:val="22"/>
            <w:szCs w:val="22"/>
          </w:rPr>
          <w:tab/>
        </w:r>
        <w:r w:rsidR="0006030D" w:rsidRPr="00A65CBC">
          <w:rPr>
            <w:rStyle w:val="Hyperlink"/>
            <w:noProof/>
          </w:rPr>
          <w:t>Questions</w:t>
        </w:r>
        <w:r w:rsidR="0006030D">
          <w:rPr>
            <w:noProof/>
            <w:webHidden/>
          </w:rPr>
          <w:tab/>
        </w:r>
        <w:r w:rsidR="0006030D">
          <w:rPr>
            <w:noProof/>
            <w:webHidden/>
          </w:rPr>
          <w:fldChar w:fldCharType="begin"/>
        </w:r>
        <w:r w:rsidR="0006030D">
          <w:rPr>
            <w:noProof/>
            <w:webHidden/>
          </w:rPr>
          <w:instrText xml:space="preserve"> PAGEREF _Toc130371996 \h </w:instrText>
        </w:r>
        <w:r w:rsidR="0006030D">
          <w:rPr>
            <w:noProof/>
            <w:webHidden/>
          </w:rPr>
        </w:r>
        <w:r w:rsidR="0006030D">
          <w:rPr>
            <w:noProof/>
            <w:webHidden/>
          </w:rPr>
          <w:fldChar w:fldCharType="separate"/>
        </w:r>
        <w:r w:rsidR="003E27EA">
          <w:rPr>
            <w:noProof/>
            <w:webHidden/>
          </w:rPr>
          <w:t>5</w:t>
        </w:r>
        <w:r w:rsidR="0006030D">
          <w:rPr>
            <w:noProof/>
            <w:webHidden/>
          </w:rPr>
          <w:fldChar w:fldCharType="end"/>
        </w:r>
      </w:hyperlink>
    </w:p>
    <w:p w14:paraId="66367EC8" w14:textId="1E1B104D" w:rsidR="0006030D" w:rsidRDefault="00797006" w:rsidP="00D55BEF">
      <w:pPr>
        <w:pStyle w:val="TOC2"/>
        <w:rPr>
          <w:rFonts w:asciiTheme="minorHAnsi" w:eastAsiaTheme="minorEastAsia" w:hAnsiTheme="minorHAnsi" w:cstheme="minorBidi"/>
          <w:noProof/>
          <w:sz w:val="22"/>
          <w:szCs w:val="22"/>
        </w:rPr>
      </w:pPr>
      <w:hyperlink w:anchor="_Toc130371997" w:history="1">
        <w:r w:rsidR="0006030D" w:rsidRPr="00A65CBC">
          <w:rPr>
            <w:rStyle w:val="Hyperlink"/>
            <w:noProof/>
          </w:rPr>
          <w:t>M.</w:t>
        </w:r>
        <w:r w:rsidR="0006030D">
          <w:rPr>
            <w:rFonts w:asciiTheme="minorHAnsi" w:eastAsiaTheme="minorEastAsia" w:hAnsiTheme="minorHAnsi" w:cstheme="minorBidi"/>
            <w:noProof/>
            <w:sz w:val="22"/>
            <w:szCs w:val="22"/>
          </w:rPr>
          <w:tab/>
        </w:r>
        <w:r w:rsidR="0006030D" w:rsidRPr="00A65CBC">
          <w:rPr>
            <w:rStyle w:val="Hyperlink"/>
            <w:noProof/>
          </w:rPr>
          <w:t>Contact Information</w:t>
        </w:r>
        <w:r w:rsidR="0006030D">
          <w:rPr>
            <w:noProof/>
            <w:webHidden/>
          </w:rPr>
          <w:tab/>
        </w:r>
        <w:r w:rsidR="0006030D">
          <w:rPr>
            <w:noProof/>
            <w:webHidden/>
          </w:rPr>
          <w:fldChar w:fldCharType="begin"/>
        </w:r>
        <w:r w:rsidR="0006030D">
          <w:rPr>
            <w:noProof/>
            <w:webHidden/>
          </w:rPr>
          <w:instrText xml:space="preserve"> PAGEREF _Toc130371997 \h </w:instrText>
        </w:r>
        <w:r w:rsidR="0006030D">
          <w:rPr>
            <w:noProof/>
            <w:webHidden/>
          </w:rPr>
        </w:r>
        <w:r w:rsidR="0006030D">
          <w:rPr>
            <w:noProof/>
            <w:webHidden/>
          </w:rPr>
          <w:fldChar w:fldCharType="separate"/>
        </w:r>
        <w:r w:rsidR="003E27EA">
          <w:rPr>
            <w:noProof/>
            <w:webHidden/>
          </w:rPr>
          <w:t>5</w:t>
        </w:r>
        <w:r w:rsidR="0006030D">
          <w:rPr>
            <w:noProof/>
            <w:webHidden/>
          </w:rPr>
          <w:fldChar w:fldCharType="end"/>
        </w:r>
      </w:hyperlink>
    </w:p>
    <w:p w14:paraId="53AABB90" w14:textId="7AEEA0A2" w:rsidR="0006030D" w:rsidRDefault="00797006" w:rsidP="00D55BEF">
      <w:pPr>
        <w:pStyle w:val="TOC2"/>
        <w:rPr>
          <w:rFonts w:asciiTheme="minorHAnsi" w:eastAsiaTheme="minorEastAsia" w:hAnsiTheme="minorHAnsi" w:cstheme="minorBidi"/>
          <w:noProof/>
          <w:sz w:val="22"/>
          <w:szCs w:val="22"/>
        </w:rPr>
      </w:pPr>
      <w:hyperlink w:anchor="_Toc130371998" w:history="1">
        <w:r w:rsidR="0006030D" w:rsidRPr="00A65CBC">
          <w:rPr>
            <w:rStyle w:val="Hyperlink"/>
            <w:noProof/>
          </w:rPr>
          <w:t>N.</w:t>
        </w:r>
        <w:r w:rsidR="0006030D">
          <w:rPr>
            <w:rFonts w:asciiTheme="minorHAnsi" w:eastAsiaTheme="minorEastAsia" w:hAnsiTheme="minorHAnsi" w:cstheme="minorBidi"/>
            <w:noProof/>
            <w:sz w:val="22"/>
            <w:szCs w:val="22"/>
          </w:rPr>
          <w:tab/>
        </w:r>
        <w:r w:rsidR="0006030D" w:rsidRPr="00A65CBC">
          <w:rPr>
            <w:rStyle w:val="Hyperlink"/>
            <w:noProof/>
          </w:rPr>
          <w:t>Reference Documents</w:t>
        </w:r>
        <w:r w:rsidR="0006030D">
          <w:rPr>
            <w:noProof/>
            <w:webHidden/>
          </w:rPr>
          <w:tab/>
        </w:r>
        <w:r w:rsidR="0006030D">
          <w:rPr>
            <w:noProof/>
            <w:webHidden/>
          </w:rPr>
          <w:fldChar w:fldCharType="begin"/>
        </w:r>
        <w:r w:rsidR="0006030D">
          <w:rPr>
            <w:noProof/>
            <w:webHidden/>
          </w:rPr>
          <w:instrText xml:space="preserve"> PAGEREF _Toc130371998 \h </w:instrText>
        </w:r>
        <w:r w:rsidR="0006030D">
          <w:rPr>
            <w:noProof/>
            <w:webHidden/>
          </w:rPr>
        </w:r>
        <w:r w:rsidR="0006030D">
          <w:rPr>
            <w:noProof/>
            <w:webHidden/>
          </w:rPr>
          <w:fldChar w:fldCharType="separate"/>
        </w:r>
        <w:r w:rsidR="003E27EA">
          <w:rPr>
            <w:noProof/>
            <w:webHidden/>
          </w:rPr>
          <w:t>6</w:t>
        </w:r>
        <w:r w:rsidR="0006030D">
          <w:rPr>
            <w:noProof/>
            <w:webHidden/>
          </w:rPr>
          <w:fldChar w:fldCharType="end"/>
        </w:r>
      </w:hyperlink>
    </w:p>
    <w:p w14:paraId="57EA5548" w14:textId="175C47ED" w:rsidR="0006030D" w:rsidRDefault="00797006" w:rsidP="00FD62B3">
      <w:pPr>
        <w:pStyle w:val="TOC1"/>
        <w:rPr>
          <w:rFonts w:asciiTheme="minorHAnsi" w:eastAsiaTheme="minorEastAsia" w:hAnsiTheme="minorHAnsi" w:cstheme="minorBidi"/>
          <w:noProof/>
          <w:sz w:val="22"/>
          <w:szCs w:val="22"/>
        </w:rPr>
      </w:pPr>
      <w:hyperlink w:anchor="_Toc130371999" w:history="1">
        <w:r w:rsidR="0006030D" w:rsidRPr="00A65CBC">
          <w:rPr>
            <w:rStyle w:val="Hyperlink"/>
            <w:noProof/>
          </w:rPr>
          <w:t>II.</w:t>
        </w:r>
        <w:r w:rsidR="0006030D">
          <w:rPr>
            <w:rFonts w:asciiTheme="minorHAnsi" w:eastAsiaTheme="minorEastAsia" w:hAnsiTheme="minorHAnsi" w:cstheme="minorBidi"/>
            <w:noProof/>
            <w:sz w:val="22"/>
            <w:szCs w:val="22"/>
          </w:rPr>
          <w:tab/>
        </w:r>
        <w:r w:rsidR="0006030D" w:rsidRPr="00A65CBC">
          <w:rPr>
            <w:rStyle w:val="Hyperlink"/>
            <w:noProof/>
          </w:rPr>
          <w:t>Eligibility Requirements</w:t>
        </w:r>
        <w:r w:rsidR="0006030D">
          <w:rPr>
            <w:noProof/>
            <w:webHidden/>
          </w:rPr>
          <w:tab/>
        </w:r>
        <w:r w:rsidR="0006030D">
          <w:rPr>
            <w:noProof/>
            <w:webHidden/>
          </w:rPr>
          <w:fldChar w:fldCharType="begin"/>
        </w:r>
        <w:r w:rsidR="0006030D">
          <w:rPr>
            <w:noProof/>
            <w:webHidden/>
          </w:rPr>
          <w:instrText xml:space="preserve"> PAGEREF _Toc130371999 \h </w:instrText>
        </w:r>
        <w:r w:rsidR="0006030D">
          <w:rPr>
            <w:noProof/>
            <w:webHidden/>
          </w:rPr>
        </w:r>
        <w:r w:rsidR="0006030D">
          <w:rPr>
            <w:noProof/>
            <w:webHidden/>
          </w:rPr>
          <w:fldChar w:fldCharType="separate"/>
        </w:r>
        <w:r w:rsidR="003E27EA">
          <w:rPr>
            <w:noProof/>
            <w:webHidden/>
          </w:rPr>
          <w:t>8</w:t>
        </w:r>
        <w:r w:rsidR="0006030D">
          <w:rPr>
            <w:noProof/>
            <w:webHidden/>
          </w:rPr>
          <w:fldChar w:fldCharType="end"/>
        </w:r>
      </w:hyperlink>
    </w:p>
    <w:p w14:paraId="53D6A06B" w14:textId="2EB33599" w:rsidR="0006030D" w:rsidRDefault="00797006" w:rsidP="00D55BEF">
      <w:pPr>
        <w:pStyle w:val="TOC2"/>
        <w:rPr>
          <w:rFonts w:asciiTheme="minorHAnsi" w:eastAsiaTheme="minorEastAsia" w:hAnsiTheme="minorHAnsi" w:cstheme="minorBidi"/>
          <w:noProof/>
          <w:sz w:val="22"/>
          <w:szCs w:val="22"/>
        </w:rPr>
      </w:pPr>
      <w:hyperlink w:anchor="_Toc130372000" w:history="1">
        <w:r w:rsidR="0006030D" w:rsidRPr="00A65CBC">
          <w:rPr>
            <w:rStyle w:val="Hyperlink"/>
            <w:noProof/>
          </w:rPr>
          <w:t>A.</w:t>
        </w:r>
        <w:r w:rsidR="0006030D">
          <w:rPr>
            <w:rFonts w:asciiTheme="minorHAnsi" w:eastAsiaTheme="minorEastAsia" w:hAnsiTheme="minorHAnsi" w:cstheme="minorBidi"/>
            <w:noProof/>
            <w:sz w:val="22"/>
            <w:szCs w:val="22"/>
          </w:rPr>
          <w:tab/>
        </w:r>
        <w:r w:rsidR="0006030D" w:rsidRPr="00A65CBC">
          <w:rPr>
            <w:rStyle w:val="Hyperlink"/>
            <w:noProof/>
          </w:rPr>
          <w:t>Applicant Requirements</w:t>
        </w:r>
        <w:r w:rsidR="0006030D">
          <w:rPr>
            <w:noProof/>
            <w:webHidden/>
          </w:rPr>
          <w:tab/>
        </w:r>
        <w:r w:rsidR="0006030D">
          <w:rPr>
            <w:noProof/>
            <w:webHidden/>
          </w:rPr>
          <w:fldChar w:fldCharType="begin"/>
        </w:r>
        <w:r w:rsidR="0006030D">
          <w:rPr>
            <w:noProof/>
            <w:webHidden/>
          </w:rPr>
          <w:instrText xml:space="preserve"> PAGEREF _Toc130372000 \h </w:instrText>
        </w:r>
        <w:r w:rsidR="0006030D">
          <w:rPr>
            <w:noProof/>
            <w:webHidden/>
          </w:rPr>
        </w:r>
        <w:r w:rsidR="0006030D">
          <w:rPr>
            <w:noProof/>
            <w:webHidden/>
          </w:rPr>
          <w:fldChar w:fldCharType="separate"/>
        </w:r>
        <w:r w:rsidR="003E27EA">
          <w:rPr>
            <w:noProof/>
            <w:webHidden/>
          </w:rPr>
          <w:t>8</w:t>
        </w:r>
        <w:r w:rsidR="0006030D">
          <w:rPr>
            <w:noProof/>
            <w:webHidden/>
          </w:rPr>
          <w:fldChar w:fldCharType="end"/>
        </w:r>
      </w:hyperlink>
    </w:p>
    <w:p w14:paraId="6BD50CF9" w14:textId="5886BA51" w:rsidR="0006030D" w:rsidRDefault="00797006" w:rsidP="00D55BEF">
      <w:pPr>
        <w:pStyle w:val="TOC2"/>
        <w:rPr>
          <w:rFonts w:asciiTheme="minorHAnsi" w:eastAsiaTheme="minorEastAsia" w:hAnsiTheme="minorHAnsi" w:cstheme="minorBidi"/>
          <w:noProof/>
          <w:sz w:val="22"/>
          <w:szCs w:val="22"/>
        </w:rPr>
      </w:pPr>
      <w:hyperlink w:anchor="_Toc130372001" w:history="1">
        <w:r w:rsidR="0006030D" w:rsidRPr="00A65CBC">
          <w:rPr>
            <w:rStyle w:val="Hyperlink"/>
            <w:noProof/>
          </w:rPr>
          <w:t>B.</w:t>
        </w:r>
        <w:r w:rsidR="0006030D">
          <w:rPr>
            <w:rFonts w:asciiTheme="minorHAnsi" w:eastAsiaTheme="minorEastAsia" w:hAnsiTheme="minorHAnsi" w:cstheme="minorBidi"/>
            <w:noProof/>
            <w:sz w:val="22"/>
            <w:szCs w:val="22"/>
          </w:rPr>
          <w:tab/>
        </w:r>
        <w:r w:rsidR="0006030D" w:rsidRPr="00A65CBC">
          <w:rPr>
            <w:rStyle w:val="Hyperlink"/>
            <w:noProof/>
          </w:rPr>
          <w:t>Project Requirements</w:t>
        </w:r>
        <w:r w:rsidR="0006030D">
          <w:rPr>
            <w:noProof/>
            <w:webHidden/>
          </w:rPr>
          <w:tab/>
        </w:r>
        <w:r w:rsidR="0006030D">
          <w:rPr>
            <w:noProof/>
            <w:webHidden/>
          </w:rPr>
          <w:fldChar w:fldCharType="begin"/>
        </w:r>
        <w:r w:rsidR="0006030D">
          <w:rPr>
            <w:noProof/>
            <w:webHidden/>
          </w:rPr>
          <w:instrText xml:space="preserve"> PAGEREF _Toc130372001 \h </w:instrText>
        </w:r>
        <w:r w:rsidR="0006030D">
          <w:rPr>
            <w:noProof/>
            <w:webHidden/>
          </w:rPr>
        </w:r>
        <w:r w:rsidR="0006030D">
          <w:rPr>
            <w:noProof/>
            <w:webHidden/>
          </w:rPr>
          <w:fldChar w:fldCharType="separate"/>
        </w:r>
        <w:r w:rsidR="003E27EA">
          <w:rPr>
            <w:noProof/>
            <w:webHidden/>
          </w:rPr>
          <w:t>10</w:t>
        </w:r>
        <w:r w:rsidR="0006030D">
          <w:rPr>
            <w:noProof/>
            <w:webHidden/>
          </w:rPr>
          <w:fldChar w:fldCharType="end"/>
        </w:r>
      </w:hyperlink>
    </w:p>
    <w:p w14:paraId="675FA012" w14:textId="61BBA4B8" w:rsidR="0006030D" w:rsidRDefault="00797006" w:rsidP="00D55BEF">
      <w:pPr>
        <w:pStyle w:val="TOC2"/>
        <w:rPr>
          <w:rFonts w:asciiTheme="minorHAnsi" w:eastAsiaTheme="minorEastAsia" w:hAnsiTheme="minorHAnsi" w:cstheme="minorBidi"/>
          <w:noProof/>
          <w:sz w:val="22"/>
          <w:szCs w:val="22"/>
        </w:rPr>
      </w:pPr>
      <w:hyperlink w:anchor="_Toc130372002" w:history="1">
        <w:r w:rsidR="0006030D" w:rsidRPr="00A65CBC">
          <w:rPr>
            <w:rStyle w:val="Hyperlink"/>
            <w:noProof/>
          </w:rPr>
          <w:t>C.</w:t>
        </w:r>
        <w:r w:rsidR="0006030D">
          <w:rPr>
            <w:rFonts w:asciiTheme="minorHAnsi" w:eastAsiaTheme="minorEastAsia" w:hAnsiTheme="minorHAnsi" w:cstheme="minorBidi"/>
            <w:noProof/>
            <w:sz w:val="22"/>
            <w:szCs w:val="22"/>
          </w:rPr>
          <w:tab/>
        </w:r>
        <w:r w:rsidR="0006030D" w:rsidRPr="00A65CBC">
          <w:rPr>
            <w:rStyle w:val="Hyperlink"/>
            <w:noProof/>
          </w:rPr>
          <w:t>Match Funding Requirements</w:t>
        </w:r>
        <w:r w:rsidR="0006030D">
          <w:rPr>
            <w:noProof/>
            <w:webHidden/>
          </w:rPr>
          <w:tab/>
        </w:r>
        <w:r w:rsidR="0006030D">
          <w:rPr>
            <w:noProof/>
            <w:webHidden/>
          </w:rPr>
          <w:fldChar w:fldCharType="begin"/>
        </w:r>
        <w:r w:rsidR="0006030D">
          <w:rPr>
            <w:noProof/>
            <w:webHidden/>
          </w:rPr>
          <w:instrText xml:space="preserve"> PAGEREF _Toc130372002 \h </w:instrText>
        </w:r>
        <w:r w:rsidR="0006030D">
          <w:rPr>
            <w:noProof/>
            <w:webHidden/>
          </w:rPr>
        </w:r>
        <w:r w:rsidR="0006030D">
          <w:rPr>
            <w:noProof/>
            <w:webHidden/>
          </w:rPr>
          <w:fldChar w:fldCharType="separate"/>
        </w:r>
        <w:r w:rsidR="003E27EA">
          <w:rPr>
            <w:noProof/>
            <w:webHidden/>
          </w:rPr>
          <w:t>18</w:t>
        </w:r>
        <w:r w:rsidR="0006030D">
          <w:rPr>
            <w:noProof/>
            <w:webHidden/>
          </w:rPr>
          <w:fldChar w:fldCharType="end"/>
        </w:r>
      </w:hyperlink>
    </w:p>
    <w:p w14:paraId="5A8CB6DE" w14:textId="7581D510" w:rsidR="0006030D" w:rsidRDefault="00797006" w:rsidP="00D55BEF">
      <w:pPr>
        <w:pStyle w:val="TOC2"/>
        <w:rPr>
          <w:rFonts w:asciiTheme="minorHAnsi" w:eastAsiaTheme="minorEastAsia" w:hAnsiTheme="minorHAnsi" w:cstheme="minorBidi"/>
          <w:noProof/>
          <w:sz w:val="22"/>
          <w:szCs w:val="22"/>
        </w:rPr>
      </w:pPr>
      <w:hyperlink w:anchor="_Toc130372003" w:history="1">
        <w:r w:rsidR="0006030D" w:rsidRPr="00A65CBC">
          <w:rPr>
            <w:rStyle w:val="Hyperlink"/>
            <w:noProof/>
          </w:rPr>
          <w:t>D.</w:t>
        </w:r>
        <w:r w:rsidR="0006030D">
          <w:rPr>
            <w:rFonts w:asciiTheme="minorHAnsi" w:eastAsiaTheme="minorEastAsia" w:hAnsiTheme="minorHAnsi" w:cstheme="minorBidi"/>
            <w:noProof/>
            <w:sz w:val="22"/>
            <w:szCs w:val="22"/>
          </w:rPr>
          <w:tab/>
        </w:r>
        <w:r w:rsidR="0006030D" w:rsidRPr="00A65CBC">
          <w:rPr>
            <w:rStyle w:val="Hyperlink"/>
            <w:noProof/>
          </w:rPr>
          <w:t>Unallowable Costs (Reimbursable or Match Share)</w:t>
        </w:r>
        <w:r w:rsidR="0006030D">
          <w:rPr>
            <w:noProof/>
            <w:webHidden/>
          </w:rPr>
          <w:tab/>
        </w:r>
        <w:r w:rsidR="0006030D">
          <w:rPr>
            <w:noProof/>
            <w:webHidden/>
          </w:rPr>
          <w:fldChar w:fldCharType="begin"/>
        </w:r>
        <w:r w:rsidR="0006030D">
          <w:rPr>
            <w:noProof/>
            <w:webHidden/>
          </w:rPr>
          <w:instrText xml:space="preserve"> PAGEREF _Toc130372003 \h </w:instrText>
        </w:r>
        <w:r w:rsidR="0006030D">
          <w:rPr>
            <w:noProof/>
            <w:webHidden/>
          </w:rPr>
        </w:r>
        <w:r w:rsidR="0006030D">
          <w:rPr>
            <w:noProof/>
            <w:webHidden/>
          </w:rPr>
          <w:fldChar w:fldCharType="separate"/>
        </w:r>
        <w:r w:rsidR="003E27EA">
          <w:rPr>
            <w:noProof/>
            <w:webHidden/>
          </w:rPr>
          <w:t>21</w:t>
        </w:r>
        <w:r w:rsidR="0006030D">
          <w:rPr>
            <w:noProof/>
            <w:webHidden/>
          </w:rPr>
          <w:fldChar w:fldCharType="end"/>
        </w:r>
      </w:hyperlink>
    </w:p>
    <w:p w14:paraId="635044CD" w14:textId="6748F986" w:rsidR="0006030D" w:rsidRDefault="00797006" w:rsidP="00FD62B3">
      <w:pPr>
        <w:pStyle w:val="TOC1"/>
        <w:rPr>
          <w:rFonts w:asciiTheme="minorHAnsi" w:eastAsiaTheme="minorEastAsia" w:hAnsiTheme="minorHAnsi" w:cstheme="minorBidi"/>
          <w:noProof/>
          <w:sz w:val="22"/>
          <w:szCs w:val="22"/>
        </w:rPr>
      </w:pPr>
      <w:hyperlink w:anchor="_Toc130372004" w:history="1">
        <w:r w:rsidR="0006030D" w:rsidRPr="00A65CBC">
          <w:rPr>
            <w:rStyle w:val="Hyperlink"/>
            <w:noProof/>
          </w:rPr>
          <w:t>III.</w:t>
        </w:r>
        <w:r w:rsidR="0006030D">
          <w:rPr>
            <w:rFonts w:asciiTheme="minorHAnsi" w:eastAsiaTheme="minorEastAsia" w:hAnsiTheme="minorHAnsi" w:cstheme="minorBidi"/>
            <w:noProof/>
            <w:sz w:val="22"/>
            <w:szCs w:val="22"/>
          </w:rPr>
          <w:tab/>
        </w:r>
        <w:r w:rsidR="0006030D" w:rsidRPr="00A65CBC">
          <w:rPr>
            <w:rStyle w:val="Hyperlink"/>
            <w:noProof/>
          </w:rPr>
          <w:t>Application Format, Required Documents, and Delivery</w:t>
        </w:r>
        <w:r w:rsidR="0006030D">
          <w:rPr>
            <w:noProof/>
            <w:webHidden/>
          </w:rPr>
          <w:tab/>
        </w:r>
        <w:r w:rsidR="0006030D">
          <w:rPr>
            <w:noProof/>
            <w:webHidden/>
          </w:rPr>
          <w:fldChar w:fldCharType="begin"/>
        </w:r>
        <w:r w:rsidR="0006030D">
          <w:rPr>
            <w:noProof/>
            <w:webHidden/>
          </w:rPr>
          <w:instrText xml:space="preserve"> PAGEREF _Toc130372004 \h </w:instrText>
        </w:r>
        <w:r w:rsidR="0006030D">
          <w:rPr>
            <w:noProof/>
            <w:webHidden/>
          </w:rPr>
        </w:r>
        <w:r w:rsidR="0006030D">
          <w:rPr>
            <w:noProof/>
            <w:webHidden/>
          </w:rPr>
          <w:fldChar w:fldCharType="separate"/>
        </w:r>
        <w:r w:rsidR="003E27EA">
          <w:rPr>
            <w:noProof/>
            <w:webHidden/>
          </w:rPr>
          <w:t>23</w:t>
        </w:r>
        <w:r w:rsidR="0006030D">
          <w:rPr>
            <w:noProof/>
            <w:webHidden/>
          </w:rPr>
          <w:fldChar w:fldCharType="end"/>
        </w:r>
      </w:hyperlink>
    </w:p>
    <w:p w14:paraId="196C6ABB" w14:textId="703A16EE" w:rsidR="0006030D" w:rsidRDefault="00797006" w:rsidP="00D55BEF">
      <w:pPr>
        <w:pStyle w:val="TOC2"/>
        <w:rPr>
          <w:rFonts w:asciiTheme="minorHAnsi" w:eastAsiaTheme="minorEastAsia" w:hAnsiTheme="minorHAnsi" w:cstheme="minorBidi"/>
          <w:noProof/>
          <w:sz w:val="22"/>
          <w:szCs w:val="22"/>
        </w:rPr>
      </w:pPr>
      <w:hyperlink w:anchor="_Toc130372005" w:history="1">
        <w:r w:rsidR="0006030D" w:rsidRPr="00A65CBC">
          <w:rPr>
            <w:rStyle w:val="Hyperlink"/>
            <w:noProof/>
          </w:rPr>
          <w:t>A.</w:t>
        </w:r>
        <w:r w:rsidR="0006030D">
          <w:rPr>
            <w:rFonts w:asciiTheme="minorHAnsi" w:eastAsiaTheme="minorEastAsia" w:hAnsiTheme="minorHAnsi" w:cstheme="minorBidi"/>
            <w:noProof/>
            <w:sz w:val="22"/>
            <w:szCs w:val="22"/>
          </w:rPr>
          <w:tab/>
        </w:r>
        <w:r w:rsidR="0006030D" w:rsidRPr="00A65CBC">
          <w:rPr>
            <w:rStyle w:val="Hyperlink"/>
            <w:noProof/>
          </w:rPr>
          <w:t>Required Format for an Application</w:t>
        </w:r>
        <w:r w:rsidR="0006030D">
          <w:rPr>
            <w:noProof/>
            <w:webHidden/>
          </w:rPr>
          <w:tab/>
        </w:r>
        <w:r w:rsidR="0006030D">
          <w:rPr>
            <w:noProof/>
            <w:webHidden/>
          </w:rPr>
          <w:fldChar w:fldCharType="begin"/>
        </w:r>
        <w:r w:rsidR="0006030D">
          <w:rPr>
            <w:noProof/>
            <w:webHidden/>
          </w:rPr>
          <w:instrText xml:space="preserve"> PAGEREF _Toc130372005 \h </w:instrText>
        </w:r>
        <w:r w:rsidR="0006030D">
          <w:rPr>
            <w:noProof/>
            <w:webHidden/>
          </w:rPr>
        </w:r>
        <w:r w:rsidR="0006030D">
          <w:rPr>
            <w:noProof/>
            <w:webHidden/>
          </w:rPr>
          <w:fldChar w:fldCharType="separate"/>
        </w:r>
        <w:r w:rsidR="003E27EA">
          <w:rPr>
            <w:noProof/>
            <w:webHidden/>
          </w:rPr>
          <w:t>23</w:t>
        </w:r>
        <w:r w:rsidR="0006030D">
          <w:rPr>
            <w:noProof/>
            <w:webHidden/>
          </w:rPr>
          <w:fldChar w:fldCharType="end"/>
        </w:r>
      </w:hyperlink>
    </w:p>
    <w:p w14:paraId="6F473DE1" w14:textId="26884104" w:rsidR="0006030D" w:rsidRDefault="00797006" w:rsidP="00D55BEF">
      <w:pPr>
        <w:pStyle w:val="TOC2"/>
        <w:rPr>
          <w:rFonts w:asciiTheme="minorHAnsi" w:eastAsiaTheme="minorEastAsia" w:hAnsiTheme="minorHAnsi" w:cstheme="minorBidi"/>
          <w:noProof/>
          <w:sz w:val="22"/>
          <w:szCs w:val="22"/>
        </w:rPr>
      </w:pPr>
      <w:hyperlink w:anchor="_Toc130372006" w:history="1">
        <w:r w:rsidR="0006030D" w:rsidRPr="00A65CBC">
          <w:rPr>
            <w:rStyle w:val="Hyperlink"/>
            <w:noProof/>
          </w:rPr>
          <w:t>B.</w:t>
        </w:r>
        <w:r w:rsidR="0006030D">
          <w:rPr>
            <w:rFonts w:asciiTheme="minorHAnsi" w:eastAsiaTheme="minorEastAsia" w:hAnsiTheme="minorHAnsi" w:cstheme="minorBidi"/>
            <w:noProof/>
            <w:sz w:val="22"/>
            <w:szCs w:val="22"/>
          </w:rPr>
          <w:tab/>
        </w:r>
        <w:r w:rsidR="0006030D" w:rsidRPr="00A65CBC">
          <w:rPr>
            <w:rStyle w:val="Hyperlink"/>
            <w:noProof/>
          </w:rPr>
          <w:t>Method for Delivery</w:t>
        </w:r>
        <w:r w:rsidR="0006030D">
          <w:rPr>
            <w:noProof/>
            <w:webHidden/>
          </w:rPr>
          <w:tab/>
        </w:r>
        <w:r w:rsidR="0006030D">
          <w:rPr>
            <w:noProof/>
            <w:webHidden/>
          </w:rPr>
          <w:fldChar w:fldCharType="begin"/>
        </w:r>
        <w:r w:rsidR="0006030D">
          <w:rPr>
            <w:noProof/>
            <w:webHidden/>
          </w:rPr>
          <w:instrText xml:space="preserve"> PAGEREF _Toc130372006 \h </w:instrText>
        </w:r>
        <w:r w:rsidR="0006030D">
          <w:rPr>
            <w:noProof/>
            <w:webHidden/>
          </w:rPr>
        </w:r>
        <w:r w:rsidR="0006030D">
          <w:rPr>
            <w:noProof/>
            <w:webHidden/>
          </w:rPr>
          <w:fldChar w:fldCharType="separate"/>
        </w:r>
        <w:r w:rsidR="003E27EA">
          <w:rPr>
            <w:noProof/>
            <w:webHidden/>
          </w:rPr>
          <w:t>23</w:t>
        </w:r>
        <w:r w:rsidR="0006030D">
          <w:rPr>
            <w:noProof/>
            <w:webHidden/>
          </w:rPr>
          <w:fldChar w:fldCharType="end"/>
        </w:r>
      </w:hyperlink>
    </w:p>
    <w:p w14:paraId="1B1DD88D" w14:textId="17F1628F" w:rsidR="0006030D" w:rsidRDefault="00797006" w:rsidP="00D55BEF">
      <w:pPr>
        <w:pStyle w:val="TOC2"/>
        <w:rPr>
          <w:rFonts w:asciiTheme="minorHAnsi" w:eastAsiaTheme="minorEastAsia" w:hAnsiTheme="minorHAnsi" w:cstheme="minorBidi"/>
          <w:noProof/>
          <w:sz w:val="22"/>
          <w:szCs w:val="22"/>
        </w:rPr>
      </w:pPr>
      <w:hyperlink w:anchor="_Toc130372007" w:history="1">
        <w:r w:rsidR="0006030D" w:rsidRPr="00A65CBC">
          <w:rPr>
            <w:rStyle w:val="Hyperlink"/>
            <w:noProof/>
          </w:rPr>
          <w:t>C.</w:t>
        </w:r>
        <w:r w:rsidR="0006030D">
          <w:rPr>
            <w:rFonts w:asciiTheme="minorHAnsi" w:eastAsiaTheme="minorEastAsia" w:hAnsiTheme="minorHAnsi" w:cstheme="minorBidi"/>
            <w:noProof/>
            <w:sz w:val="22"/>
            <w:szCs w:val="22"/>
          </w:rPr>
          <w:tab/>
        </w:r>
        <w:r w:rsidR="0006030D" w:rsidRPr="00A65CBC">
          <w:rPr>
            <w:rStyle w:val="Hyperlink"/>
            <w:noProof/>
          </w:rPr>
          <w:t>Page Limitations</w:t>
        </w:r>
        <w:r w:rsidR="0006030D">
          <w:rPr>
            <w:noProof/>
            <w:webHidden/>
          </w:rPr>
          <w:tab/>
        </w:r>
        <w:r w:rsidR="0006030D">
          <w:rPr>
            <w:noProof/>
            <w:webHidden/>
          </w:rPr>
          <w:fldChar w:fldCharType="begin"/>
        </w:r>
        <w:r w:rsidR="0006030D">
          <w:rPr>
            <w:noProof/>
            <w:webHidden/>
          </w:rPr>
          <w:instrText xml:space="preserve"> PAGEREF _Toc130372007 \h </w:instrText>
        </w:r>
        <w:r w:rsidR="0006030D">
          <w:rPr>
            <w:noProof/>
            <w:webHidden/>
          </w:rPr>
        </w:r>
        <w:r w:rsidR="0006030D">
          <w:rPr>
            <w:noProof/>
            <w:webHidden/>
          </w:rPr>
          <w:fldChar w:fldCharType="separate"/>
        </w:r>
        <w:r w:rsidR="003E27EA">
          <w:rPr>
            <w:noProof/>
            <w:webHidden/>
          </w:rPr>
          <w:t>24</w:t>
        </w:r>
        <w:r w:rsidR="0006030D">
          <w:rPr>
            <w:noProof/>
            <w:webHidden/>
          </w:rPr>
          <w:fldChar w:fldCharType="end"/>
        </w:r>
      </w:hyperlink>
    </w:p>
    <w:p w14:paraId="63095DC8" w14:textId="009219C9" w:rsidR="0006030D" w:rsidRDefault="00797006" w:rsidP="00D55BEF">
      <w:pPr>
        <w:pStyle w:val="TOC2"/>
        <w:rPr>
          <w:rFonts w:asciiTheme="minorHAnsi" w:eastAsiaTheme="minorEastAsia" w:hAnsiTheme="minorHAnsi" w:cstheme="minorBidi"/>
          <w:noProof/>
          <w:sz w:val="22"/>
          <w:szCs w:val="22"/>
        </w:rPr>
      </w:pPr>
      <w:hyperlink w:anchor="_Toc130372008" w:history="1">
        <w:r w:rsidR="0006030D" w:rsidRPr="00A65CBC">
          <w:rPr>
            <w:rStyle w:val="Hyperlink"/>
            <w:noProof/>
          </w:rPr>
          <w:t>D.</w:t>
        </w:r>
        <w:r w:rsidR="0006030D">
          <w:rPr>
            <w:rFonts w:asciiTheme="minorHAnsi" w:eastAsiaTheme="minorEastAsia" w:hAnsiTheme="minorHAnsi" w:cstheme="minorBidi"/>
            <w:noProof/>
            <w:sz w:val="22"/>
            <w:szCs w:val="22"/>
          </w:rPr>
          <w:tab/>
        </w:r>
        <w:r w:rsidR="0006030D" w:rsidRPr="00A65CBC">
          <w:rPr>
            <w:rStyle w:val="Hyperlink"/>
            <w:noProof/>
          </w:rPr>
          <w:t>Application Content</w:t>
        </w:r>
        <w:r w:rsidR="0006030D">
          <w:rPr>
            <w:noProof/>
            <w:webHidden/>
          </w:rPr>
          <w:tab/>
        </w:r>
        <w:r w:rsidR="0006030D">
          <w:rPr>
            <w:noProof/>
            <w:webHidden/>
          </w:rPr>
          <w:fldChar w:fldCharType="begin"/>
        </w:r>
        <w:r w:rsidR="0006030D">
          <w:rPr>
            <w:noProof/>
            <w:webHidden/>
          </w:rPr>
          <w:instrText xml:space="preserve"> PAGEREF _Toc130372008 \h </w:instrText>
        </w:r>
        <w:r w:rsidR="0006030D">
          <w:rPr>
            <w:noProof/>
            <w:webHidden/>
          </w:rPr>
        </w:r>
        <w:r w:rsidR="0006030D">
          <w:rPr>
            <w:noProof/>
            <w:webHidden/>
          </w:rPr>
          <w:fldChar w:fldCharType="separate"/>
        </w:r>
        <w:r w:rsidR="003E27EA">
          <w:rPr>
            <w:noProof/>
            <w:webHidden/>
          </w:rPr>
          <w:t>24</w:t>
        </w:r>
        <w:r w:rsidR="0006030D">
          <w:rPr>
            <w:noProof/>
            <w:webHidden/>
          </w:rPr>
          <w:fldChar w:fldCharType="end"/>
        </w:r>
      </w:hyperlink>
    </w:p>
    <w:p w14:paraId="795FA336" w14:textId="000B8B37" w:rsidR="0006030D" w:rsidRDefault="00797006" w:rsidP="00FD62B3">
      <w:pPr>
        <w:pStyle w:val="TOC1"/>
        <w:rPr>
          <w:rFonts w:asciiTheme="minorHAnsi" w:eastAsiaTheme="minorEastAsia" w:hAnsiTheme="minorHAnsi" w:cstheme="minorBidi"/>
          <w:noProof/>
          <w:sz w:val="22"/>
          <w:szCs w:val="22"/>
        </w:rPr>
      </w:pPr>
      <w:hyperlink w:anchor="_Toc130372009" w:history="1">
        <w:r w:rsidR="0006030D" w:rsidRPr="00A65CBC">
          <w:rPr>
            <w:rStyle w:val="Hyperlink"/>
            <w:noProof/>
          </w:rPr>
          <w:t>IV.</w:t>
        </w:r>
        <w:r w:rsidR="0006030D">
          <w:rPr>
            <w:rFonts w:asciiTheme="minorHAnsi" w:eastAsiaTheme="minorEastAsia" w:hAnsiTheme="minorHAnsi" w:cstheme="minorBidi"/>
            <w:noProof/>
            <w:sz w:val="22"/>
            <w:szCs w:val="22"/>
          </w:rPr>
          <w:tab/>
        </w:r>
        <w:r w:rsidR="0006030D" w:rsidRPr="00A65CBC">
          <w:rPr>
            <w:rStyle w:val="Hyperlink"/>
            <w:noProof/>
          </w:rPr>
          <w:t>Evaluation Process and Criteria</w:t>
        </w:r>
        <w:r w:rsidR="0006030D">
          <w:rPr>
            <w:noProof/>
            <w:webHidden/>
          </w:rPr>
          <w:tab/>
        </w:r>
        <w:r w:rsidR="0006030D">
          <w:rPr>
            <w:noProof/>
            <w:webHidden/>
          </w:rPr>
          <w:fldChar w:fldCharType="begin"/>
        </w:r>
        <w:r w:rsidR="0006030D">
          <w:rPr>
            <w:noProof/>
            <w:webHidden/>
          </w:rPr>
          <w:instrText xml:space="preserve"> PAGEREF _Toc130372009 \h </w:instrText>
        </w:r>
        <w:r w:rsidR="0006030D">
          <w:rPr>
            <w:noProof/>
            <w:webHidden/>
          </w:rPr>
        </w:r>
        <w:r w:rsidR="0006030D">
          <w:rPr>
            <w:noProof/>
            <w:webHidden/>
          </w:rPr>
          <w:fldChar w:fldCharType="separate"/>
        </w:r>
        <w:r w:rsidR="003E27EA">
          <w:rPr>
            <w:noProof/>
            <w:webHidden/>
          </w:rPr>
          <w:t>37</w:t>
        </w:r>
        <w:r w:rsidR="0006030D">
          <w:rPr>
            <w:noProof/>
            <w:webHidden/>
          </w:rPr>
          <w:fldChar w:fldCharType="end"/>
        </w:r>
      </w:hyperlink>
    </w:p>
    <w:p w14:paraId="65053B7C" w14:textId="4233EE20" w:rsidR="0006030D" w:rsidRDefault="00797006" w:rsidP="00D55BEF">
      <w:pPr>
        <w:pStyle w:val="TOC2"/>
        <w:rPr>
          <w:rFonts w:asciiTheme="minorHAnsi" w:eastAsiaTheme="minorEastAsia" w:hAnsiTheme="minorHAnsi" w:cstheme="minorBidi"/>
          <w:noProof/>
          <w:sz w:val="22"/>
          <w:szCs w:val="22"/>
        </w:rPr>
      </w:pPr>
      <w:hyperlink w:anchor="_Toc130372010" w:history="1">
        <w:r w:rsidR="0006030D" w:rsidRPr="00A65CBC">
          <w:rPr>
            <w:rStyle w:val="Hyperlink"/>
            <w:noProof/>
          </w:rPr>
          <w:t>A.</w:t>
        </w:r>
        <w:r w:rsidR="0006030D">
          <w:rPr>
            <w:rFonts w:asciiTheme="minorHAnsi" w:eastAsiaTheme="minorEastAsia" w:hAnsiTheme="minorHAnsi" w:cstheme="minorBidi"/>
            <w:noProof/>
            <w:sz w:val="22"/>
            <w:szCs w:val="22"/>
          </w:rPr>
          <w:tab/>
        </w:r>
        <w:r w:rsidR="0006030D" w:rsidRPr="00A65CBC">
          <w:rPr>
            <w:rStyle w:val="Hyperlink"/>
            <w:noProof/>
          </w:rPr>
          <w:t>Application Evaluation</w:t>
        </w:r>
        <w:r w:rsidR="0006030D">
          <w:rPr>
            <w:noProof/>
            <w:webHidden/>
          </w:rPr>
          <w:tab/>
        </w:r>
        <w:r w:rsidR="0006030D">
          <w:rPr>
            <w:noProof/>
            <w:webHidden/>
          </w:rPr>
          <w:fldChar w:fldCharType="begin"/>
        </w:r>
        <w:r w:rsidR="0006030D">
          <w:rPr>
            <w:noProof/>
            <w:webHidden/>
          </w:rPr>
          <w:instrText xml:space="preserve"> PAGEREF _Toc130372010 \h </w:instrText>
        </w:r>
        <w:r w:rsidR="0006030D">
          <w:rPr>
            <w:noProof/>
            <w:webHidden/>
          </w:rPr>
        </w:r>
        <w:r w:rsidR="0006030D">
          <w:rPr>
            <w:noProof/>
            <w:webHidden/>
          </w:rPr>
          <w:fldChar w:fldCharType="separate"/>
        </w:r>
        <w:r w:rsidR="003E27EA">
          <w:rPr>
            <w:noProof/>
            <w:webHidden/>
          </w:rPr>
          <w:t>37</w:t>
        </w:r>
        <w:r w:rsidR="0006030D">
          <w:rPr>
            <w:noProof/>
            <w:webHidden/>
          </w:rPr>
          <w:fldChar w:fldCharType="end"/>
        </w:r>
      </w:hyperlink>
    </w:p>
    <w:p w14:paraId="14C80168" w14:textId="1C030934" w:rsidR="0006030D" w:rsidRDefault="00797006" w:rsidP="00D55BEF">
      <w:pPr>
        <w:pStyle w:val="TOC2"/>
        <w:rPr>
          <w:rFonts w:asciiTheme="minorHAnsi" w:eastAsiaTheme="minorEastAsia" w:hAnsiTheme="minorHAnsi" w:cstheme="minorBidi"/>
          <w:noProof/>
          <w:sz w:val="22"/>
          <w:szCs w:val="22"/>
        </w:rPr>
      </w:pPr>
      <w:hyperlink w:anchor="_Toc130372011" w:history="1">
        <w:r w:rsidR="0006030D" w:rsidRPr="00A65CBC">
          <w:rPr>
            <w:rStyle w:val="Hyperlink"/>
            <w:noProof/>
          </w:rPr>
          <w:t>B.</w:t>
        </w:r>
        <w:r w:rsidR="0006030D">
          <w:rPr>
            <w:rFonts w:asciiTheme="minorHAnsi" w:eastAsiaTheme="minorEastAsia" w:hAnsiTheme="minorHAnsi" w:cstheme="minorBidi"/>
            <w:noProof/>
            <w:sz w:val="22"/>
            <w:szCs w:val="22"/>
          </w:rPr>
          <w:tab/>
        </w:r>
        <w:r w:rsidR="0006030D" w:rsidRPr="00A65CBC">
          <w:rPr>
            <w:rStyle w:val="Hyperlink"/>
            <w:noProof/>
          </w:rPr>
          <w:t>Notice of Proposed Awards</w:t>
        </w:r>
        <w:r w:rsidR="0006030D">
          <w:rPr>
            <w:noProof/>
            <w:webHidden/>
          </w:rPr>
          <w:tab/>
        </w:r>
        <w:r w:rsidR="0006030D">
          <w:rPr>
            <w:noProof/>
            <w:webHidden/>
          </w:rPr>
          <w:fldChar w:fldCharType="begin"/>
        </w:r>
        <w:r w:rsidR="0006030D">
          <w:rPr>
            <w:noProof/>
            <w:webHidden/>
          </w:rPr>
          <w:instrText xml:space="preserve"> PAGEREF _Toc130372011 \h </w:instrText>
        </w:r>
        <w:r w:rsidR="0006030D">
          <w:rPr>
            <w:noProof/>
            <w:webHidden/>
          </w:rPr>
        </w:r>
        <w:r w:rsidR="0006030D">
          <w:rPr>
            <w:noProof/>
            <w:webHidden/>
          </w:rPr>
          <w:fldChar w:fldCharType="separate"/>
        </w:r>
        <w:r w:rsidR="003E27EA">
          <w:rPr>
            <w:noProof/>
            <w:webHidden/>
          </w:rPr>
          <w:t>39</w:t>
        </w:r>
        <w:r w:rsidR="0006030D">
          <w:rPr>
            <w:noProof/>
            <w:webHidden/>
          </w:rPr>
          <w:fldChar w:fldCharType="end"/>
        </w:r>
      </w:hyperlink>
    </w:p>
    <w:p w14:paraId="57EAA1D6" w14:textId="72653FC5" w:rsidR="0006030D" w:rsidRDefault="00797006" w:rsidP="00D55BEF">
      <w:pPr>
        <w:pStyle w:val="TOC2"/>
        <w:rPr>
          <w:rFonts w:asciiTheme="minorHAnsi" w:eastAsiaTheme="minorEastAsia" w:hAnsiTheme="minorHAnsi" w:cstheme="minorBidi"/>
          <w:noProof/>
          <w:sz w:val="22"/>
          <w:szCs w:val="22"/>
        </w:rPr>
      </w:pPr>
      <w:hyperlink w:anchor="_Toc130372012" w:history="1">
        <w:r w:rsidR="0006030D" w:rsidRPr="00A65CBC">
          <w:rPr>
            <w:rStyle w:val="Hyperlink"/>
            <w:noProof/>
          </w:rPr>
          <w:t>C.</w:t>
        </w:r>
        <w:r w:rsidR="0006030D">
          <w:rPr>
            <w:rFonts w:asciiTheme="minorHAnsi" w:eastAsiaTheme="minorEastAsia" w:hAnsiTheme="minorHAnsi" w:cstheme="minorBidi"/>
            <w:noProof/>
            <w:sz w:val="22"/>
            <w:szCs w:val="22"/>
          </w:rPr>
          <w:tab/>
        </w:r>
        <w:r w:rsidR="0006030D" w:rsidRPr="00A65CBC">
          <w:rPr>
            <w:rStyle w:val="Hyperlink"/>
            <w:noProof/>
          </w:rPr>
          <w:t>Debriefings</w:t>
        </w:r>
        <w:r w:rsidR="0006030D">
          <w:rPr>
            <w:noProof/>
            <w:webHidden/>
          </w:rPr>
          <w:tab/>
        </w:r>
        <w:r w:rsidR="0006030D">
          <w:rPr>
            <w:noProof/>
            <w:webHidden/>
          </w:rPr>
          <w:fldChar w:fldCharType="begin"/>
        </w:r>
        <w:r w:rsidR="0006030D">
          <w:rPr>
            <w:noProof/>
            <w:webHidden/>
          </w:rPr>
          <w:instrText xml:space="preserve"> PAGEREF _Toc130372012 \h </w:instrText>
        </w:r>
        <w:r w:rsidR="0006030D">
          <w:rPr>
            <w:noProof/>
            <w:webHidden/>
          </w:rPr>
        </w:r>
        <w:r w:rsidR="0006030D">
          <w:rPr>
            <w:noProof/>
            <w:webHidden/>
          </w:rPr>
          <w:fldChar w:fldCharType="separate"/>
        </w:r>
        <w:r w:rsidR="003E27EA">
          <w:rPr>
            <w:noProof/>
            <w:webHidden/>
          </w:rPr>
          <w:t>39</w:t>
        </w:r>
        <w:r w:rsidR="0006030D">
          <w:rPr>
            <w:noProof/>
            <w:webHidden/>
          </w:rPr>
          <w:fldChar w:fldCharType="end"/>
        </w:r>
      </w:hyperlink>
    </w:p>
    <w:p w14:paraId="5F4F6B47" w14:textId="4FD5A94B" w:rsidR="0006030D" w:rsidRDefault="00797006" w:rsidP="00D55BEF">
      <w:pPr>
        <w:pStyle w:val="TOC2"/>
        <w:rPr>
          <w:rFonts w:asciiTheme="minorHAnsi" w:eastAsiaTheme="minorEastAsia" w:hAnsiTheme="minorHAnsi" w:cstheme="minorBidi"/>
          <w:noProof/>
          <w:sz w:val="22"/>
          <w:szCs w:val="22"/>
        </w:rPr>
      </w:pPr>
      <w:hyperlink w:anchor="_Toc130372013" w:history="1">
        <w:r w:rsidR="0006030D" w:rsidRPr="00A65CBC">
          <w:rPr>
            <w:rStyle w:val="Hyperlink"/>
            <w:noProof/>
          </w:rPr>
          <w:t>D.</w:t>
        </w:r>
        <w:r w:rsidR="0006030D">
          <w:rPr>
            <w:rFonts w:asciiTheme="minorHAnsi" w:eastAsiaTheme="minorEastAsia" w:hAnsiTheme="minorHAnsi" w:cstheme="minorBidi"/>
            <w:noProof/>
            <w:sz w:val="22"/>
            <w:szCs w:val="22"/>
          </w:rPr>
          <w:tab/>
        </w:r>
        <w:r w:rsidR="0006030D" w:rsidRPr="00A65CBC">
          <w:rPr>
            <w:rStyle w:val="Hyperlink"/>
            <w:noProof/>
          </w:rPr>
          <w:t>Scoring Scale</w:t>
        </w:r>
        <w:r w:rsidR="0006030D">
          <w:rPr>
            <w:noProof/>
            <w:webHidden/>
          </w:rPr>
          <w:tab/>
        </w:r>
        <w:r w:rsidR="0006030D">
          <w:rPr>
            <w:noProof/>
            <w:webHidden/>
          </w:rPr>
          <w:fldChar w:fldCharType="begin"/>
        </w:r>
        <w:r w:rsidR="0006030D">
          <w:rPr>
            <w:noProof/>
            <w:webHidden/>
          </w:rPr>
          <w:instrText xml:space="preserve"> PAGEREF _Toc130372013 \h </w:instrText>
        </w:r>
        <w:r w:rsidR="0006030D">
          <w:rPr>
            <w:noProof/>
            <w:webHidden/>
          </w:rPr>
        </w:r>
        <w:r w:rsidR="0006030D">
          <w:rPr>
            <w:noProof/>
            <w:webHidden/>
          </w:rPr>
          <w:fldChar w:fldCharType="separate"/>
        </w:r>
        <w:r w:rsidR="003E27EA">
          <w:rPr>
            <w:noProof/>
            <w:webHidden/>
          </w:rPr>
          <w:t>39</w:t>
        </w:r>
        <w:r w:rsidR="0006030D">
          <w:rPr>
            <w:noProof/>
            <w:webHidden/>
          </w:rPr>
          <w:fldChar w:fldCharType="end"/>
        </w:r>
      </w:hyperlink>
    </w:p>
    <w:p w14:paraId="04D36926" w14:textId="0132F7A6" w:rsidR="0006030D" w:rsidRDefault="00797006" w:rsidP="00D55BEF">
      <w:pPr>
        <w:pStyle w:val="TOC2"/>
        <w:rPr>
          <w:rFonts w:asciiTheme="minorHAnsi" w:eastAsiaTheme="minorEastAsia" w:hAnsiTheme="minorHAnsi" w:cstheme="minorBidi"/>
          <w:noProof/>
          <w:sz w:val="22"/>
          <w:szCs w:val="22"/>
        </w:rPr>
      </w:pPr>
      <w:hyperlink w:anchor="_Toc130372014" w:history="1">
        <w:r w:rsidR="0006030D" w:rsidRPr="00A65CBC">
          <w:rPr>
            <w:rStyle w:val="Hyperlink"/>
            <w:noProof/>
          </w:rPr>
          <w:t>E.</w:t>
        </w:r>
        <w:r w:rsidR="0006030D">
          <w:rPr>
            <w:rFonts w:asciiTheme="minorHAnsi" w:eastAsiaTheme="minorEastAsia" w:hAnsiTheme="minorHAnsi" w:cstheme="minorBidi"/>
            <w:noProof/>
            <w:sz w:val="22"/>
            <w:szCs w:val="22"/>
          </w:rPr>
          <w:tab/>
        </w:r>
        <w:r w:rsidR="0006030D" w:rsidRPr="00A65CBC">
          <w:rPr>
            <w:rStyle w:val="Hyperlink"/>
            <w:noProof/>
          </w:rPr>
          <w:t>Evaluation Criteria</w:t>
        </w:r>
        <w:r w:rsidR="0006030D">
          <w:rPr>
            <w:noProof/>
            <w:webHidden/>
          </w:rPr>
          <w:tab/>
        </w:r>
        <w:r w:rsidR="0006030D">
          <w:rPr>
            <w:noProof/>
            <w:webHidden/>
          </w:rPr>
          <w:fldChar w:fldCharType="begin"/>
        </w:r>
        <w:r w:rsidR="0006030D">
          <w:rPr>
            <w:noProof/>
            <w:webHidden/>
          </w:rPr>
          <w:instrText xml:space="preserve"> PAGEREF _Toc130372014 \h </w:instrText>
        </w:r>
        <w:r w:rsidR="0006030D">
          <w:rPr>
            <w:noProof/>
            <w:webHidden/>
          </w:rPr>
        </w:r>
        <w:r w:rsidR="0006030D">
          <w:rPr>
            <w:noProof/>
            <w:webHidden/>
          </w:rPr>
          <w:fldChar w:fldCharType="separate"/>
        </w:r>
        <w:r w:rsidR="003E27EA">
          <w:rPr>
            <w:noProof/>
            <w:webHidden/>
          </w:rPr>
          <w:t>42</w:t>
        </w:r>
        <w:r w:rsidR="0006030D">
          <w:rPr>
            <w:noProof/>
            <w:webHidden/>
          </w:rPr>
          <w:fldChar w:fldCharType="end"/>
        </w:r>
      </w:hyperlink>
    </w:p>
    <w:p w14:paraId="3D758EED" w14:textId="68BDB4AD" w:rsidR="0006030D" w:rsidRDefault="00797006" w:rsidP="00D55BEF">
      <w:pPr>
        <w:pStyle w:val="TOC2"/>
        <w:rPr>
          <w:rFonts w:asciiTheme="minorHAnsi" w:eastAsiaTheme="minorEastAsia" w:hAnsiTheme="minorHAnsi" w:cstheme="minorBidi"/>
          <w:noProof/>
          <w:sz w:val="22"/>
          <w:szCs w:val="22"/>
        </w:rPr>
      </w:pPr>
      <w:hyperlink w:anchor="_Toc130372015" w:history="1">
        <w:r w:rsidR="0006030D" w:rsidRPr="00A65CBC">
          <w:rPr>
            <w:rStyle w:val="Hyperlink"/>
            <w:noProof/>
          </w:rPr>
          <w:t>F.</w:t>
        </w:r>
        <w:r w:rsidR="0006030D">
          <w:rPr>
            <w:rFonts w:asciiTheme="minorHAnsi" w:eastAsiaTheme="minorEastAsia" w:hAnsiTheme="minorHAnsi" w:cstheme="minorBidi"/>
            <w:noProof/>
            <w:sz w:val="22"/>
            <w:szCs w:val="22"/>
          </w:rPr>
          <w:tab/>
        </w:r>
        <w:r w:rsidR="0006030D" w:rsidRPr="00A65CBC">
          <w:rPr>
            <w:rStyle w:val="Hyperlink"/>
            <w:noProof/>
          </w:rPr>
          <w:t>Tie Breakers</w:t>
        </w:r>
        <w:r w:rsidR="0006030D">
          <w:rPr>
            <w:noProof/>
            <w:webHidden/>
          </w:rPr>
          <w:tab/>
        </w:r>
        <w:r w:rsidR="0006030D">
          <w:rPr>
            <w:noProof/>
            <w:webHidden/>
          </w:rPr>
          <w:fldChar w:fldCharType="begin"/>
        </w:r>
        <w:r w:rsidR="0006030D">
          <w:rPr>
            <w:noProof/>
            <w:webHidden/>
          </w:rPr>
          <w:instrText xml:space="preserve"> PAGEREF _Toc130372015 \h </w:instrText>
        </w:r>
        <w:r w:rsidR="0006030D">
          <w:rPr>
            <w:noProof/>
            <w:webHidden/>
          </w:rPr>
        </w:r>
        <w:r w:rsidR="0006030D">
          <w:rPr>
            <w:noProof/>
            <w:webHidden/>
          </w:rPr>
          <w:fldChar w:fldCharType="separate"/>
        </w:r>
        <w:r w:rsidR="003E27EA">
          <w:rPr>
            <w:noProof/>
            <w:webHidden/>
          </w:rPr>
          <w:t>45</w:t>
        </w:r>
        <w:r w:rsidR="0006030D">
          <w:rPr>
            <w:noProof/>
            <w:webHidden/>
          </w:rPr>
          <w:fldChar w:fldCharType="end"/>
        </w:r>
      </w:hyperlink>
    </w:p>
    <w:p w14:paraId="61F8F5CF" w14:textId="0E1EF0B6" w:rsidR="0006030D" w:rsidRDefault="00797006" w:rsidP="00FD62B3">
      <w:pPr>
        <w:pStyle w:val="TOC1"/>
        <w:rPr>
          <w:rFonts w:asciiTheme="minorHAnsi" w:eastAsiaTheme="minorEastAsia" w:hAnsiTheme="minorHAnsi" w:cstheme="minorBidi"/>
          <w:noProof/>
          <w:sz w:val="22"/>
          <w:szCs w:val="22"/>
        </w:rPr>
      </w:pPr>
      <w:hyperlink w:anchor="_Toc130372016" w:history="1">
        <w:r w:rsidR="0006030D" w:rsidRPr="00A65CBC">
          <w:rPr>
            <w:rStyle w:val="Hyperlink"/>
            <w:noProof/>
          </w:rPr>
          <w:t>V.</w:t>
        </w:r>
        <w:r w:rsidR="0006030D">
          <w:rPr>
            <w:rFonts w:asciiTheme="minorHAnsi" w:eastAsiaTheme="minorEastAsia" w:hAnsiTheme="minorHAnsi" w:cstheme="minorBidi"/>
            <w:noProof/>
            <w:sz w:val="22"/>
            <w:szCs w:val="22"/>
          </w:rPr>
          <w:tab/>
        </w:r>
        <w:r w:rsidR="0006030D" w:rsidRPr="00A65CBC">
          <w:rPr>
            <w:rStyle w:val="Hyperlink"/>
            <w:noProof/>
          </w:rPr>
          <w:t>Administration</w:t>
        </w:r>
        <w:r w:rsidR="0006030D">
          <w:rPr>
            <w:noProof/>
            <w:webHidden/>
          </w:rPr>
          <w:tab/>
        </w:r>
        <w:r w:rsidR="0006030D">
          <w:rPr>
            <w:noProof/>
            <w:webHidden/>
          </w:rPr>
          <w:fldChar w:fldCharType="begin"/>
        </w:r>
        <w:r w:rsidR="0006030D">
          <w:rPr>
            <w:noProof/>
            <w:webHidden/>
          </w:rPr>
          <w:instrText xml:space="preserve"> PAGEREF _Toc130372016 \h </w:instrText>
        </w:r>
        <w:r w:rsidR="0006030D">
          <w:rPr>
            <w:noProof/>
            <w:webHidden/>
          </w:rPr>
        </w:r>
        <w:r w:rsidR="0006030D">
          <w:rPr>
            <w:noProof/>
            <w:webHidden/>
          </w:rPr>
          <w:fldChar w:fldCharType="separate"/>
        </w:r>
        <w:r w:rsidR="003E27EA">
          <w:rPr>
            <w:noProof/>
            <w:webHidden/>
          </w:rPr>
          <w:t>46</w:t>
        </w:r>
        <w:r w:rsidR="0006030D">
          <w:rPr>
            <w:noProof/>
            <w:webHidden/>
          </w:rPr>
          <w:fldChar w:fldCharType="end"/>
        </w:r>
      </w:hyperlink>
    </w:p>
    <w:p w14:paraId="26FAECA1" w14:textId="27D717B3" w:rsidR="0006030D" w:rsidRDefault="00797006" w:rsidP="00D55BEF">
      <w:pPr>
        <w:pStyle w:val="TOC2"/>
        <w:rPr>
          <w:rFonts w:asciiTheme="minorHAnsi" w:eastAsiaTheme="minorEastAsia" w:hAnsiTheme="minorHAnsi" w:cstheme="minorBidi"/>
          <w:noProof/>
          <w:sz w:val="22"/>
          <w:szCs w:val="22"/>
        </w:rPr>
      </w:pPr>
      <w:hyperlink w:anchor="_Toc130372017" w:history="1">
        <w:r w:rsidR="0006030D" w:rsidRPr="00A65CBC">
          <w:rPr>
            <w:rStyle w:val="Hyperlink"/>
            <w:noProof/>
          </w:rPr>
          <w:t>A.</w:t>
        </w:r>
        <w:r w:rsidR="0006030D">
          <w:rPr>
            <w:rFonts w:asciiTheme="minorHAnsi" w:eastAsiaTheme="minorEastAsia" w:hAnsiTheme="minorHAnsi" w:cstheme="minorBidi"/>
            <w:noProof/>
            <w:sz w:val="22"/>
            <w:szCs w:val="22"/>
          </w:rPr>
          <w:tab/>
        </w:r>
        <w:r w:rsidR="0006030D" w:rsidRPr="00A65CBC">
          <w:rPr>
            <w:rStyle w:val="Hyperlink"/>
            <w:noProof/>
          </w:rPr>
          <w:t>Definition of Key Words</w:t>
        </w:r>
        <w:r w:rsidR="0006030D">
          <w:rPr>
            <w:noProof/>
            <w:webHidden/>
          </w:rPr>
          <w:tab/>
        </w:r>
        <w:r w:rsidR="0006030D">
          <w:rPr>
            <w:noProof/>
            <w:webHidden/>
          </w:rPr>
          <w:fldChar w:fldCharType="begin"/>
        </w:r>
        <w:r w:rsidR="0006030D">
          <w:rPr>
            <w:noProof/>
            <w:webHidden/>
          </w:rPr>
          <w:instrText xml:space="preserve"> PAGEREF _Toc130372017 \h </w:instrText>
        </w:r>
        <w:r w:rsidR="0006030D">
          <w:rPr>
            <w:noProof/>
            <w:webHidden/>
          </w:rPr>
        </w:r>
        <w:r w:rsidR="0006030D">
          <w:rPr>
            <w:noProof/>
            <w:webHidden/>
          </w:rPr>
          <w:fldChar w:fldCharType="separate"/>
        </w:r>
        <w:r w:rsidR="003E27EA">
          <w:rPr>
            <w:noProof/>
            <w:webHidden/>
          </w:rPr>
          <w:t>46</w:t>
        </w:r>
        <w:r w:rsidR="0006030D">
          <w:rPr>
            <w:noProof/>
            <w:webHidden/>
          </w:rPr>
          <w:fldChar w:fldCharType="end"/>
        </w:r>
      </w:hyperlink>
    </w:p>
    <w:p w14:paraId="03549B95" w14:textId="3E32636A" w:rsidR="0006030D" w:rsidRDefault="00797006" w:rsidP="00D55BEF">
      <w:pPr>
        <w:pStyle w:val="TOC2"/>
        <w:rPr>
          <w:rFonts w:asciiTheme="minorHAnsi" w:eastAsiaTheme="minorEastAsia" w:hAnsiTheme="minorHAnsi" w:cstheme="minorBidi"/>
          <w:noProof/>
          <w:sz w:val="22"/>
          <w:szCs w:val="22"/>
        </w:rPr>
      </w:pPr>
      <w:hyperlink w:anchor="_Toc130372018" w:history="1">
        <w:r w:rsidR="0006030D" w:rsidRPr="00A65CBC">
          <w:rPr>
            <w:rStyle w:val="Hyperlink"/>
            <w:noProof/>
          </w:rPr>
          <w:t>B.</w:t>
        </w:r>
        <w:r w:rsidR="0006030D">
          <w:rPr>
            <w:rFonts w:asciiTheme="minorHAnsi" w:eastAsiaTheme="minorEastAsia" w:hAnsiTheme="minorHAnsi" w:cstheme="minorBidi"/>
            <w:noProof/>
            <w:sz w:val="22"/>
            <w:szCs w:val="22"/>
          </w:rPr>
          <w:tab/>
        </w:r>
        <w:r w:rsidR="0006030D" w:rsidRPr="00A65CBC">
          <w:rPr>
            <w:rStyle w:val="Hyperlink"/>
            <w:noProof/>
          </w:rPr>
          <w:t>Cost of Developing Application</w:t>
        </w:r>
        <w:r w:rsidR="0006030D">
          <w:rPr>
            <w:noProof/>
            <w:webHidden/>
          </w:rPr>
          <w:tab/>
        </w:r>
        <w:r w:rsidR="0006030D">
          <w:rPr>
            <w:noProof/>
            <w:webHidden/>
          </w:rPr>
          <w:fldChar w:fldCharType="begin"/>
        </w:r>
        <w:r w:rsidR="0006030D">
          <w:rPr>
            <w:noProof/>
            <w:webHidden/>
          </w:rPr>
          <w:instrText xml:space="preserve"> PAGEREF _Toc130372018 \h </w:instrText>
        </w:r>
        <w:r w:rsidR="0006030D">
          <w:rPr>
            <w:noProof/>
            <w:webHidden/>
          </w:rPr>
        </w:r>
        <w:r w:rsidR="0006030D">
          <w:rPr>
            <w:noProof/>
            <w:webHidden/>
          </w:rPr>
          <w:fldChar w:fldCharType="separate"/>
        </w:r>
        <w:r w:rsidR="003E27EA">
          <w:rPr>
            <w:noProof/>
            <w:webHidden/>
          </w:rPr>
          <w:t>48</w:t>
        </w:r>
        <w:r w:rsidR="0006030D">
          <w:rPr>
            <w:noProof/>
            <w:webHidden/>
          </w:rPr>
          <w:fldChar w:fldCharType="end"/>
        </w:r>
      </w:hyperlink>
    </w:p>
    <w:p w14:paraId="5FE1545B" w14:textId="15774383" w:rsidR="0006030D" w:rsidRDefault="00797006" w:rsidP="00D55BEF">
      <w:pPr>
        <w:pStyle w:val="TOC2"/>
        <w:rPr>
          <w:rFonts w:asciiTheme="minorHAnsi" w:eastAsiaTheme="minorEastAsia" w:hAnsiTheme="minorHAnsi" w:cstheme="minorBidi"/>
          <w:noProof/>
          <w:sz w:val="22"/>
          <w:szCs w:val="22"/>
        </w:rPr>
      </w:pPr>
      <w:hyperlink w:anchor="_Toc130372019" w:history="1">
        <w:r w:rsidR="0006030D" w:rsidRPr="00A65CBC">
          <w:rPr>
            <w:rStyle w:val="Hyperlink"/>
            <w:noProof/>
          </w:rPr>
          <w:t>C.</w:t>
        </w:r>
        <w:r w:rsidR="0006030D">
          <w:rPr>
            <w:rFonts w:asciiTheme="minorHAnsi" w:eastAsiaTheme="minorEastAsia" w:hAnsiTheme="minorHAnsi" w:cstheme="minorBidi"/>
            <w:noProof/>
            <w:sz w:val="22"/>
            <w:szCs w:val="22"/>
          </w:rPr>
          <w:tab/>
        </w:r>
        <w:r w:rsidR="0006030D" w:rsidRPr="00A65CBC">
          <w:rPr>
            <w:rStyle w:val="Hyperlink"/>
            <w:noProof/>
          </w:rPr>
          <w:t>Confidential Information</w:t>
        </w:r>
        <w:r w:rsidR="0006030D">
          <w:rPr>
            <w:noProof/>
            <w:webHidden/>
          </w:rPr>
          <w:tab/>
        </w:r>
        <w:r w:rsidR="0006030D">
          <w:rPr>
            <w:noProof/>
            <w:webHidden/>
          </w:rPr>
          <w:fldChar w:fldCharType="begin"/>
        </w:r>
        <w:r w:rsidR="0006030D">
          <w:rPr>
            <w:noProof/>
            <w:webHidden/>
          </w:rPr>
          <w:instrText xml:space="preserve"> PAGEREF _Toc130372019 \h </w:instrText>
        </w:r>
        <w:r w:rsidR="0006030D">
          <w:rPr>
            <w:noProof/>
            <w:webHidden/>
          </w:rPr>
        </w:r>
        <w:r w:rsidR="0006030D">
          <w:rPr>
            <w:noProof/>
            <w:webHidden/>
          </w:rPr>
          <w:fldChar w:fldCharType="separate"/>
        </w:r>
        <w:r w:rsidR="003E27EA">
          <w:rPr>
            <w:noProof/>
            <w:webHidden/>
          </w:rPr>
          <w:t>48</w:t>
        </w:r>
        <w:r w:rsidR="0006030D">
          <w:rPr>
            <w:noProof/>
            <w:webHidden/>
          </w:rPr>
          <w:fldChar w:fldCharType="end"/>
        </w:r>
      </w:hyperlink>
    </w:p>
    <w:p w14:paraId="626E0DDC" w14:textId="150E4A18" w:rsidR="0006030D" w:rsidRDefault="00797006" w:rsidP="00D55BEF">
      <w:pPr>
        <w:pStyle w:val="TOC2"/>
        <w:rPr>
          <w:rFonts w:asciiTheme="minorHAnsi" w:eastAsiaTheme="minorEastAsia" w:hAnsiTheme="minorHAnsi" w:cstheme="minorBidi"/>
          <w:noProof/>
          <w:sz w:val="22"/>
          <w:szCs w:val="22"/>
        </w:rPr>
      </w:pPr>
      <w:hyperlink w:anchor="_Toc130372020" w:history="1">
        <w:r w:rsidR="0006030D" w:rsidRPr="00A65CBC">
          <w:rPr>
            <w:rStyle w:val="Hyperlink"/>
            <w:noProof/>
          </w:rPr>
          <w:t>D.</w:t>
        </w:r>
        <w:r w:rsidR="0006030D">
          <w:rPr>
            <w:rFonts w:asciiTheme="minorHAnsi" w:eastAsiaTheme="minorEastAsia" w:hAnsiTheme="minorHAnsi" w:cstheme="minorBidi"/>
            <w:noProof/>
            <w:sz w:val="22"/>
            <w:szCs w:val="22"/>
          </w:rPr>
          <w:tab/>
        </w:r>
        <w:r w:rsidR="0006030D" w:rsidRPr="00A65CBC">
          <w:rPr>
            <w:rStyle w:val="Hyperlink"/>
            <w:noProof/>
          </w:rPr>
          <w:t>Solicitation Cancellation and Amendments</w:t>
        </w:r>
        <w:r w:rsidR="0006030D">
          <w:rPr>
            <w:noProof/>
            <w:webHidden/>
          </w:rPr>
          <w:tab/>
        </w:r>
        <w:r w:rsidR="0006030D">
          <w:rPr>
            <w:noProof/>
            <w:webHidden/>
          </w:rPr>
          <w:fldChar w:fldCharType="begin"/>
        </w:r>
        <w:r w:rsidR="0006030D">
          <w:rPr>
            <w:noProof/>
            <w:webHidden/>
          </w:rPr>
          <w:instrText xml:space="preserve"> PAGEREF _Toc130372020 \h </w:instrText>
        </w:r>
        <w:r w:rsidR="0006030D">
          <w:rPr>
            <w:noProof/>
            <w:webHidden/>
          </w:rPr>
        </w:r>
        <w:r w:rsidR="0006030D">
          <w:rPr>
            <w:noProof/>
            <w:webHidden/>
          </w:rPr>
          <w:fldChar w:fldCharType="separate"/>
        </w:r>
        <w:r w:rsidR="003E27EA">
          <w:rPr>
            <w:noProof/>
            <w:webHidden/>
          </w:rPr>
          <w:t>48</w:t>
        </w:r>
        <w:r w:rsidR="0006030D">
          <w:rPr>
            <w:noProof/>
            <w:webHidden/>
          </w:rPr>
          <w:fldChar w:fldCharType="end"/>
        </w:r>
      </w:hyperlink>
    </w:p>
    <w:p w14:paraId="3316A9DB" w14:textId="0DC6ACE2" w:rsidR="0006030D" w:rsidRDefault="00797006" w:rsidP="00D55BEF">
      <w:pPr>
        <w:pStyle w:val="TOC2"/>
        <w:rPr>
          <w:rFonts w:asciiTheme="minorHAnsi" w:eastAsiaTheme="minorEastAsia" w:hAnsiTheme="minorHAnsi" w:cstheme="minorBidi"/>
          <w:noProof/>
          <w:sz w:val="22"/>
          <w:szCs w:val="22"/>
        </w:rPr>
      </w:pPr>
      <w:hyperlink w:anchor="_Toc130372021" w:history="1">
        <w:r w:rsidR="0006030D" w:rsidRPr="00A65CBC">
          <w:rPr>
            <w:rStyle w:val="Hyperlink"/>
            <w:noProof/>
          </w:rPr>
          <w:t>E.</w:t>
        </w:r>
        <w:r w:rsidR="0006030D">
          <w:rPr>
            <w:rFonts w:asciiTheme="minorHAnsi" w:eastAsiaTheme="minorEastAsia" w:hAnsiTheme="minorHAnsi" w:cstheme="minorBidi"/>
            <w:noProof/>
            <w:sz w:val="22"/>
            <w:szCs w:val="22"/>
          </w:rPr>
          <w:tab/>
        </w:r>
        <w:r w:rsidR="0006030D" w:rsidRPr="00A65CBC">
          <w:rPr>
            <w:rStyle w:val="Hyperlink"/>
            <w:noProof/>
          </w:rPr>
          <w:t>Errors</w:t>
        </w:r>
        <w:r w:rsidR="0006030D">
          <w:rPr>
            <w:noProof/>
            <w:webHidden/>
          </w:rPr>
          <w:tab/>
        </w:r>
        <w:r w:rsidR="0006030D">
          <w:rPr>
            <w:noProof/>
            <w:webHidden/>
          </w:rPr>
          <w:fldChar w:fldCharType="begin"/>
        </w:r>
        <w:r w:rsidR="0006030D">
          <w:rPr>
            <w:noProof/>
            <w:webHidden/>
          </w:rPr>
          <w:instrText xml:space="preserve"> PAGEREF _Toc130372021 \h </w:instrText>
        </w:r>
        <w:r w:rsidR="0006030D">
          <w:rPr>
            <w:noProof/>
            <w:webHidden/>
          </w:rPr>
        </w:r>
        <w:r w:rsidR="0006030D">
          <w:rPr>
            <w:noProof/>
            <w:webHidden/>
          </w:rPr>
          <w:fldChar w:fldCharType="separate"/>
        </w:r>
        <w:r w:rsidR="003E27EA">
          <w:rPr>
            <w:noProof/>
            <w:webHidden/>
          </w:rPr>
          <w:t>48</w:t>
        </w:r>
        <w:r w:rsidR="0006030D">
          <w:rPr>
            <w:noProof/>
            <w:webHidden/>
          </w:rPr>
          <w:fldChar w:fldCharType="end"/>
        </w:r>
      </w:hyperlink>
    </w:p>
    <w:p w14:paraId="077F16D8" w14:textId="5EF56EF0" w:rsidR="0006030D" w:rsidRDefault="00797006" w:rsidP="00D55BEF">
      <w:pPr>
        <w:pStyle w:val="TOC2"/>
        <w:rPr>
          <w:rFonts w:asciiTheme="minorHAnsi" w:eastAsiaTheme="minorEastAsia" w:hAnsiTheme="minorHAnsi" w:cstheme="minorBidi"/>
          <w:noProof/>
          <w:sz w:val="22"/>
          <w:szCs w:val="22"/>
        </w:rPr>
      </w:pPr>
      <w:hyperlink w:anchor="_Toc130372022" w:history="1">
        <w:r w:rsidR="0006030D" w:rsidRPr="00A65CBC">
          <w:rPr>
            <w:rStyle w:val="Hyperlink"/>
            <w:noProof/>
          </w:rPr>
          <w:t>F.</w:t>
        </w:r>
        <w:r w:rsidR="0006030D">
          <w:rPr>
            <w:rFonts w:asciiTheme="minorHAnsi" w:eastAsiaTheme="minorEastAsia" w:hAnsiTheme="minorHAnsi" w:cstheme="minorBidi"/>
            <w:noProof/>
            <w:sz w:val="22"/>
            <w:szCs w:val="22"/>
          </w:rPr>
          <w:tab/>
        </w:r>
        <w:r w:rsidR="0006030D" w:rsidRPr="00A65CBC">
          <w:rPr>
            <w:rStyle w:val="Hyperlink"/>
            <w:noProof/>
          </w:rPr>
          <w:t>Modifying or Recalling an Application</w:t>
        </w:r>
        <w:r w:rsidR="0006030D">
          <w:rPr>
            <w:noProof/>
            <w:webHidden/>
          </w:rPr>
          <w:tab/>
        </w:r>
        <w:r w:rsidR="0006030D">
          <w:rPr>
            <w:noProof/>
            <w:webHidden/>
          </w:rPr>
          <w:fldChar w:fldCharType="begin"/>
        </w:r>
        <w:r w:rsidR="0006030D">
          <w:rPr>
            <w:noProof/>
            <w:webHidden/>
          </w:rPr>
          <w:instrText xml:space="preserve"> PAGEREF _Toc130372022 \h </w:instrText>
        </w:r>
        <w:r w:rsidR="0006030D">
          <w:rPr>
            <w:noProof/>
            <w:webHidden/>
          </w:rPr>
        </w:r>
        <w:r w:rsidR="0006030D">
          <w:rPr>
            <w:noProof/>
            <w:webHidden/>
          </w:rPr>
          <w:fldChar w:fldCharType="separate"/>
        </w:r>
        <w:r w:rsidR="003E27EA">
          <w:rPr>
            <w:noProof/>
            <w:webHidden/>
          </w:rPr>
          <w:t>48</w:t>
        </w:r>
        <w:r w:rsidR="0006030D">
          <w:rPr>
            <w:noProof/>
            <w:webHidden/>
          </w:rPr>
          <w:fldChar w:fldCharType="end"/>
        </w:r>
      </w:hyperlink>
    </w:p>
    <w:p w14:paraId="319C1F9B" w14:textId="2515068E" w:rsidR="0006030D" w:rsidRDefault="00797006" w:rsidP="00D55BEF">
      <w:pPr>
        <w:pStyle w:val="TOC2"/>
        <w:rPr>
          <w:rFonts w:asciiTheme="minorHAnsi" w:eastAsiaTheme="minorEastAsia" w:hAnsiTheme="minorHAnsi" w:cstheme="minorBidi"/>
          <w:noProof/>
          <w:sz w:val="22"/>
          <w:szCs w:val="22"/>
        </w:rPr>
      </w:pPr>
      <w:hyperlink w:anchor="_Toc130372023" w:history="1">
        <w:r w:rsidR="0006030D" w:rsidRPr="00A65CBC">
          <w:rPr>
            <w:rStyle w:val="Hyperlink"/>
            <w:noProof/>
          </w:rPr>
          <w:t>G.</w:t>
        </w:r>
        <w:r w:rsidR="0006030D">
          <w:rPr>
            <w:rFonts w:asciiTheme="minorHAnsi" w:eastAsiaTheme="minorEastAsia" w:hAnsiTheme="minorHAnsi" w:cstheme="minorBidi"/>
            <w:noProof/>
            <w:sz w:val="22"/>
            <w:szCs w:val="22"/>
          </w:rPr>
          <w:tab/>
        </w:r>
        <w:r w:rsidR="0006030D" w:rsidRPr="00A65CBC">
          <w:rPr>
            <w:rStyle w:val="Hyperlink"/>
            <w:noProof/>
          </w:rPr>
          <w:t>Immaterial Defect</w:t>
        </w:r>
        <w:r w:rsidR="0006030D">
          <w:rPr>
            <w:noProof/>
            <w:webHidden/>
          </w:rPr>
          <w:tab/>
        </w:r>
        <w:r w:rsidR="0006030D">
          <w:rPr>
            <w:noProof/>
            <w:webHidden/>
          </w:rPr>
          <w:fldChar w:fldCharType="begin"/>
        </w:r>
        <w:r w:rsidR="0006030D">
          <w:rPr>
            <w:noProof/>
            <w:webHidden/>
          </w:rPr>
          <w:instrText xml:space="preserve"> PAGEREF _Toc130372023 \h </w:instrText>
        </w:r>
        <w:r w:rsidR="0006030D">
          <w:rPr>
            <w:noProof/>
            <w:webHidden/>
          </w:rPr>
        </w:r>
        <w:r w:rsidR="0006030D">
          <w:rPr>
            <w:noProof/>
            <w:webHidden/>
          </w:rPr>
          <w:fldChar w:fldCharType="separate"/>
        </w:r>
        <w:r w:rsidR="003E27EA">
          <w:rPr>
            <w:noProof/>
            <w:webHidden/>
          </w:rPr>
          <w:t>48</w:t>
        </w:r>
        <w:r w:rsidR="0006030D">
          <w:rPr>
            <w:noProof/>
            <w:webHidden/>
          </w:rPr>
          <w:fldChar w:fldCharType="end"/>
        </w:r>
      </w:hyperlink>
    </w:p>
    <w:p w14:paraId="4D754D8E" w14:textId="31E359FC" w:rsidR="0006030D" w:rsidRDefault="00797006" w:rsidP="00D55BEF">
      <w:pPr>
        <w:pStyle w:val="TOC2"/>
        <w:rPr>
          <w:rFonts w:asciiTheme="minorHAnsi" w:eastAsiaTheme="minorEastAsia" w:hAnsiTheme="minorHAnsi" w:cstheme="minorBidi"/>
          <w:noProof/>
          <w:sz w:val="22"/>
          <w:szCs w:val="22"/>
        </w:rPr>
      </w:pPr>
      <w:hyperlink w:anchor="_Toc130372024" w:history="1">
        <w:r w:rsidR="0006030D" w:rsidRPr="00A65CBC">
          <w:rPr>
            <w:rStyle w:val="Hyperlink"/>
            <w:noProof/>
          </w:rPr>
          <w:t>H.</w:t>
        </w:r>
        <w:r w:rsidR="0006030D">
          <w:rPr>
            <w:rFonts w:asciiTheme="minorHAnsi" w:eastAsiaTheme="minorEastAsia" w:hAnsiTheme="minorHAnsi" w:cstheme="minorBidi"/>
            <w:noProof/>
            <w:sz w:val="22"/>
            <w:szCs w:val="22"/>
          </w:rPr>
          <w:tab/>
        </w:r>
        <w:r w:rsidR="0006030D" w:rsidRPr="00A65CBC">
          <w:rPr>
            <w:rStyle w:val="Hyperlink"/>
            <w:noProof/>
          </w:rPr>
          <w:t>Disposition of Applicant’s Documents</w:t>
        </w:r>
        <w:r w:rsidR="0006030D">
          <w:rPr>
            <w:noProof/>
            <w:webHidden/>
          </w:rPr>
          <w:tab/>
        </w:r>
        <w:r w:rsidR="0006030D">
          <w:rPr>
            <w:noProof/>
            <w:webHidden/>
          </w:rPr>
          <w:fldChar w:fldCharType="begin"/>
        </w:r>
        <w:r w:rsidR="0006030D">
          <w:rPr>
            <w:noProof/>
            <w:webHidden/>
          </w:rPr>
          <w:instrText xml:space="preserve"> PAGEREF _Toc130372024 \h </w:instrText>
        </w:r>
        <w:r w:rsidR="0006030D">
          <w:rPr>
            <w:noProof/>
            <w:webHidden/>
          </w:rPr>
        </w:r>
        <w:r w:rsidR="0006030D">
          <w:rPr>
            <w:noProof/>
            <w:webHidden/>
          </w:rPr>
          <w:fldChar w:fldCharType="separate"/>
        </w:r>
        <w:r w:rsidR="003E27EA">
          <w:rPr>
            <w:noProof/>
            <w:webHidden/>
          </w:rPr>
          <w:t>49</w:t>
        </w:r>
        <w:r w:rsidR="0006030D">
          <w:rPr>
            <w:noProof/>
            <w:webHidden/>
          </w:rPr>
          <w:fldChar w:fldCharType="end"/>
        </w:r>
      </w:hyperlink>
    </w:p>
    <w:p w14:paraId="282D2F08" w14:textId="424DF31C" w:rsidR="0006030D" w:rsidRDefault="00797006" w:rsidP="00D55BEF">
      <w:pPr>
        <w:pStyle w:val="TOC2"/>
        <w:rPr>
          <w:rFonts w:asciiTheme="minorHAnsi" w:eastAsiaTheme="minorEastAsia" w:hAnsiTheme="minorHAnsi" w:cstheme="minorBidi"/>
          <w:noProof/>
          <w:sz w:val="22"/>
          <w:szCs w:val="22"/>
        </w:rPr>
      </w:pPr>
      <w:hyperlink w:anchor="_Toc130372025" w:history="1">
        <w:r w:rsidR="0006030D" w:rsidRPr="00A65CBC">
          <w:rPr>
            <w:rStyle w:val="Hyperlink"/>
            <w:noProof/>
          </w:rPr>
          <w:t>I.</w:t>
        </w:r>
        <w:r w:rsidR="0006030D">
          <w:rPr>
            <w:rFonts w:asciiTheme="minorHAnsi" w:eastAsiaTheme="minorEastAsia" w:hAnsiTheme="minorHAnsi" w:cstheme="minorBidi"/>
            <w:noProof/>
            <w:sz w:val="22"/>
            <w:szCs w:val="22"/>
          </w:rPr>
          <w:tab/>
        </w:r>
        <w:r w:rsidR="0006030D" w:rsidRPr="00A65CBC">
          <w:rPr>
            <w:rStyle w:val="Hyperlink"/>
            <w:noProof/>
          </w:rPr>
          <w:t>Applicants’ Admonishment</w:t>
        </w:r>
        <w:r w:rsidR="0006030D">
          <w:rPr>
            <w:noProof/>
            <w:webHidden/>
          </w:rPr>
          <w:tab/>
        </w:r>
        <w:r w:rsidR="0006030D">
          <w:rPr>
            <w:noProof/>
            <w:webHidden/>
          </w:rPr>
          <w:fldChar w:fldCharType="begin"/>
        </w:r>
        <w:r w:rsidR="0006030D">
          <w:rPr>
            <w:noProof/>
            <w:webHidden/>
          </w:rPr>
          <w:instrText xml:space="preserve"> PAGEREF _Toc130372025 \h </w:instrText>
        </w:r>
        <w:r w:rsidR="0006030D">
          <w:rPr>
            <w:noProof/>
            <w:webHidden/>
          </w:rPr>
        </w:r>
        <w:r w:rsidR="0006030D">
          <w:rPr>
            <w:noProof/>
            <w:webHidden/>
          </w:rPr>
          <w:fldChar w:fldCharType="separate"/>
        </w:r>
        <w:r w:rsidR="003E27EA">
          <w:rPr>
            <w:noProof/>
            <w:webHidden/>
          </w:rPr>
          <w:t>49</w:t>
        </w:r>
        <w:r w:rsidR="0006030D">
          <w:rPr>
            <w:noProof/>
            <w:webHidden/>
          </w:rPr>
          <w:fldChar w:fldCharType="end"/>
        </w:r>
      </w:hyperlink>
    </w:p>
    <w:p w14:paraId="687215B4" w14:textId="0A94F1DA" w:rsidR="0006030D" w:rsidRDefault="00797006" w:rsidP="00D55BEF">
      <w:pPr>
        <w:pStyle w:val="TOC2"/>
        <w:rPr>
          <w:rFonts w:asciiTheme="minorHAnsi" w:eastAsiaTheme="minorEastAsia" w:hAnsiTheme="minorHAnsi" w:cstheme="minorBidi"/>
          <w:noProof/>
          <w:sz w:val="22"/>
          <w:szCs w:val="22"/>
        </w:rPr>
      </w:pPr>
      <w:hyperlink w:anchor="_Toc130372026" w:history="1">
        <w:r w:rsidR="0006030D" w:rsidRPr="00A65CBC">
          <w:rPr>
            <w:rStyle w:val="Hyperlink"/>
            <w:noProof/>
          </w:rPr>
          <w:t>J.</w:t>
        </w:r>
        <w:r w:rsidR="0006030D">
          <w:rPr>
            <w:rFonts w:asciiTheme="minorHAnsi" w:eastAsiaTheme="minorEastAsia" w:hAnsiTheme="minorHAnsi" w:cstheme="minorBidi"/>
            <w:noProof/>
            <w:sz w:val="22"/>
            <w:szCs w:val="22"/>
          </w:rPr>
          <w:tab/>
        </w:r>
        <w:r w:rsidR="0006030D" w:rsidRPr="00A65CBC">
          <w:rPr>
            <w:rStyle w:val="Hyperlink"/>
            <w:noProof/>
          </w:rPr>
          <w:t>Agreement Requirements</w:t>
        </w:r>
        <w:r w:rsidR="0006030D">
          <w:rPr>
            <w:noProof/>
            <w:webHidden/>
          </w:rPr>
          <w:tab/>
        </w:r>
        <w:r w:rsidR="0006030D">
          <w:rPr>
            <w:noProof/>
            <w:webHidden/>
          </w:rPr>
          <w:fldChar w:fldCharType="begin"/>
        </w:r>
        <w:r w:rsidR="0006030D">
          <w:rPr>
            <w:noProof/>
            <w:webHidden/>
          </w:rPr>
          <w:instrText xml:space="preserve"> PAGEREF _Toc130372026 \h </w:instrText>
        </w:r>
        <w:r w:rsidR="0006030D">
          <w:rPr>
            <w:noProof/>
            <w:webHidden/>
          </w:rPr>
        </w:r>
        <w:r w:rsidR="0006030D">
          <w:rPr>
            <w:noProof/>
            <w:webHidden/>
          </w:rPr>
          <w:fldChar w:fldCharType="separate"/>
        </w:r>
        <w:r w:rsidR="003E27EA">
          <w:rPr>
            <w:noProof/>
            <w:webHidden/>
          </w:rPr>
          <w:t>49</w:t>
        </w:r>
        <w:r w:rsidR="0006030D">
          <w:rPr>
            <w:noProof/>
            <w:webHidden/>
          </w:rPr>
          <w:fldChar w:fldCharType="end"/>
        </w:r>
      </w:hyperlink>
    </w:p>
    <w:p w14:paraId="7BB78563" w14:textId="185A35F6" w:rsidR="0006030D" w:rsidRDefault="00797006" w:rsidP="00D55BEF">
      <w:pPr>
        <w:pStyle w:val="TOC2"/>
        <w:rPr>
          <w:rFonts w:asciiTheme="minorHAnsi" w:eastAsiaTheme="minorEastAsia" w:hAnsiTheme="minorHAnsi" w:cstheme="minorBidi"/>
          <w:noProof/>
          <w:sz w:val="22"/>
          <w:szCs w:val="22"/>
        </w:rPr>
      </w:pPr>
      <w:hyperlink w:anchor="_Toc130372027" w:history="1">
        <w:r w:rsidR="0006030D" w:rsidRPr="00A65CBC">
          <w:rPr>
            <w:rStyle w:val="Hyperlink"/>
            <w:noProof/>
          </w:rPr>
          <w:t>K.</w:t>
        </w:r>
        <w:r w:rsidR="0006030D">
          <w:rPr>
            <w:rFonts w:asciiTheme="minorHAnsi" w:eastAsiaTheme="minorEastAsia" w:hAnsiTheme="minorHAnsi" w:cstheme="minorBidi"/>
            <w:noProof/>
            <w:sz w:val="22"/>
            <w:szCs w:val="22"/>
          </w:rPr>
          <w:tab/>
        </w:r>
        <w:r w:rsidR="0006030D" w:rsidRPr="00A65CBC">
          <w:rPr>
            <w:rStyle w:val="Hyperlink"/>
            <w:noProof/>
          </w:rPr>
          <w:t>No Agreement Until Signed and Approved</w:t>
        </w:r>
        <w:r w:rsidR="0006030D">
          <w:rPr>
            <w:noProof/>
            <w:webHidden/>
          </w:rPr>
          <w:tab/>
        </w:r>
        <w:r w:rsidR="0006030D">
          <w:rPr>
            <w:noProof/>
            <w:webHidden/>
          </w:rPr>
          <w:fldChar w:fldCharType="begin"/>
        </w:r>
        <w:r w:rsidR="0006030D">
          <w:rPr>
            <w:noProof/>
            <w:webHidden/>
          </w:rPr>
          <w:instrText xml:space="preserve"> PAGEREF _Toc130372027 \h </w:instrText>
        </w:r>
        <w:r w:rsidR="0006030D">
          <w:rPr>
            <w:noProof/>
            <w:webHidden/>
          </w:rPr>
        </w:r>
        <w:r w:rsidR="0006030D">
          <w:rPr>
            <w:noProof/>
            <w:webHidden/>
          </w:rPr>
          <w:fldChar w:fldCharType="separate"/>
        </w:r>
        <w:r w:rsidR="003E27EA">
          <w:rPr>
            <w:noProof/>
            <w:webHidden/>
          </w:rPr>
          <w:t>50</w:t>
        </w:r>
        <w:r w:rsidR="0006030D">
          <w:rPr>
            <w:noProof/>
            <w:webHidden/>
          </w:rPr>
          <w:fldChar w:fldCharType="end"/>
        </w:r>
      </w:hyperlink>
    </w:p>
    <w:p w14:paraId="1EBE1B12" w14:textId="1EBF1F62" w:rsidR="00AB3677" w:rsidRPr="00050087" w:rsidRDefault="000E6EC4" w:rsidP="00D55BEF">
      <w:pPr>
        <w:pStyle w:val="TOC2"/>
      </w:pPr>
      <w:r>
        <w:fldChar w:fldCharType="end"/>
      </w:r>
    </w:p>
    <w:p w14:paraId="05BF2D5B" w14:textId="77777777" w:rsidR="00711696" w:rsidRDefault="00711696" w:rsidP="00E04486">
      <w:pPr>
        <w:spacing w:after="0"/>
        <w:rPr>
          <w:b/>
          <w:bCs/>
          <w:caps/>
          <w:szCs w:val="22"/>
        </w:rPr>
      </w:pPr>
    </w:p>
    <w:p w14:paraId="71EA9766" w14:textId="77777777" w:rsidR="00711696" w:rsidRDefault="00711696" w:rsidP="00E04486">
      <w:pPr>
        <w:spacing w:after="0"/>
        <w:rPr>
          <w:b/>
          <w:bCs/>
          <w:caps/>
          <w:szCs w:val="22"/>
        </w:rPr>
      </w:pPr>
    </w:p>
    <w:p w14:paraId="0B083C87" w14:textId="77777777" w:rsidR="00711696" w:rsidRDefault="00711696" w:rsidP="00E04486">
      <w:pPr>
        <w:spacing w:after="0"/>
        <w:rPr>
          <w:b/>
          <w:bCs/>
          <w:caps/>
          <w:szCs w:val="22"/>
        </w:rPr>
      </w:pPr>
    </w:p>
    <w:p w14:paraId="5F4DDD16" w14:textId="77777777" w:rsidR="00711696" w:rsidRDefault="00711696" w:rsidP="00E04486">
      <w:pPr>
        <w:spacing w:after="0"/>
        <w:rPr>
          <w:b/>
          <w:bCs/>
          <w:caps/>
          <w:szCs w:val="22"/>
        </w:rPr>
      </w:pPr>
    </w:p>
    <w:p w14:paraId="3C906BD3" w14:textId="77777777" w:rsidR="00711696" w:rsidRDefault="00711696" w:rsidP="00E04486">
      <w:pPr>
        <w:spacing w:after="0"/>
        <w:rPr>
          <w:b/>
          <w:bCs/>
          <w:caps/>
          <w:szCs w:val="22"/>
        </w:rPr>
      </w:pPr>
    </w:p>
    <w:p w14:paraId="35D07696" w14:textId="77777777" w:rsidR="00711696" w:rsidRDefault="00711696" w:rsidP="00E04486">
      <w:pPr>
        <w:spacing w:after="0"/>
        <w:rPr>
          <w:b/>
          <w:bCs/>
          <w:caps/>
          <w:szCs w:val="22"/>
        </w:rPr>
      </w:pPr>
    </w:p>
    <w:p w14:paraId="5D2DCC83" w14:textId="77777777" w:rsidR="00711696" w:rsidRDefault="00711696" w:rsidP="00E04486">
      <w:pPr>
        <w:spacing w:after="0"/>
        <w:rPr>
          <w:b/>
          <w:bCs/>
          <w:caps/>
          <w:szCs w:val="22"/>
        </w:rPr>
        <w:sectPr w:rsidR="00711696" w:rsidSect="00735851">
          <w:headerReference w:type="even" r:id="rId17"/>
          <w:headerReference w:type="default" r:id="rId18"/>
          <w:footerReference w:type="default" r:id="rId19"/>
          <w:headerReference w:type="first" r:id="rId20"/>
          <w:footerReference w:type="first" r:id="rId21"/>
          <w:pgSz w:w="12240" w:h="15840" w:code="1"/>
          <w:pgMar w:top="1350" w:right="1440" w:bottom="1260" w:left="1440" w:header="720" w:footer="720" w:gutter="0"/>
          <w:pgNumType w:fmt="lowerRoman" w:start="3"/>
          <w:cols w:space="720"/>
          <w:titlePg/>
          <w:docGrid w:linePitch="326"/>
        </w:sect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9540"/>
      </w:tblGrid>
      <w:tr w:rsidR="00E96843" w:rsidRPr="00CE31D9" w14:paraId="311BDEBC" w14:textId="77777777" w:rsidTr="009C5FD7">
        <w:tc>
          <w:tcPr>
            <w:tcW w:w="9540" w:type="dxa"/>
          </w:tcPr>
          <w:p w14:paraId="5C407D82" w14:textId="77777777" w:rsidR="002C4D71" w:rsidRPr="00CE31D9" w:rsidRDefault="002C4D71" w:rsidP="00E04486">
            <w:pPr>
              <w:pStyle w:val="Heading5"/>
              <w:keepNext w:val="0"/>
              <w:spacing w:after="0"/>
              <w:jc w:val="center"/>
              <w:rPr>
                <w:sz w:val="28"/>
                <w:szCs w:val="28"/>
              </w:rPr>
            </w:pPr>
            <w:r w:rsidRPr="00CE31D9">
              <w:rPr>
                <w:sz w:val="28"/>
                <w:szCs w:val="28"/>
              </w:rPr>
              <w:lastRenderedPageBreak/>
              <w:t>Attachments</w:t>
            </w:r>
          </w:p>
        </w:tc>
      </w:tr>
    </w:tbl>
    <w:p w14:paraId="0B762B3F" w14:textId="77777777" w:rsidR="00FF2571" w:rsidRPr="00CE31D9" w:rsidRDefault="00FF2571" w:rsidP="00E04486">
      <w:pPr>
        <w:tabs>
          <w:tab w:val="left" w:pos="1638"/>
        </w:tabs>
        <w:spacing w:after="0"/>
        <w:ind w:left="108"/>
      </w:pPr>
      <w:r w:rsidRPr="00CE31D9">
        <w:tab/>
      </w:r>
    </w:p>
    <w:p w14:paraId="4F65BDD1" w14:textId="77777777" w:rsidR="00FF2571" w:rsidRPr="00CE31D9" w:rsidRDefault="00FF2571" w:rsidP="00FF2571">
      <w:pPr>
        <w:tabs>
          <w:tab w:val="left" w:pos="1620"/>
        </w:tabs>
        <w:spacing w:after="0"/>
        <w:ind w:left="720"/>
        <w:rPr>
          <w:szCs w:val="22"/>
        </w:rPr>
      </w:pPr>
      <w:r>
        <w:t>1</w:t>
      </w:r>
      <w:r w:rsidRPr="00CE31D9">
        <w:tab/>
      </w:r>
      <w:r w:rsidRPr="00CE31D9">
        <w:rPr>
          <w:szCs w:val="22"/>
        </w:rPr>
        <w:t>Scope of Work Template</w:t>
      </w:r>
    </w:p>
    <w:p w14:paraId="0D2FE208" w14:textId="77777777" w:rsidR="00FF2571" w:rsidRPr="00CE31D9" w:rsidRDefault="00FF2571" w:rsidP="00FF2571">
      <w:pPr>
        <w:tabs>
          <w:tab w:val="left" w:pos="1638"/>
        </w:tabs>
        <w:spacing w:after="0"/>
        <w:ind w:left="720"/>
        <w:rPr>
          <w:szCs w:val="22"/>
        </w:rPr>
      </w:pPr>
      <w:r>
        <w:t>2</w:t>
      </w:r>
      <w:r w:rsidRPr="00CE31D9">
        <w:tab/>
      </w:r>
      <w:r w:rsidRPr="00CE31D9">
        <w:rPr>
          <w:szCs w:val="22"/>
        </w:rPr>
        <w:t>Scope of Work Instructions</w:t>
      </w:r>
    </w:p>
    <w:p w14:paraId="00FEFDFD" w14:textId="77777777" w:rsidR="00FF2571" w:rsidRPr="00CE31D9" w:rsidRDefault="00FF2571" w:rsidP="00FF2571">
      <w:pPr>
        <w:tabs>
          <w:tab w:val="left" w:pos="1638"/>
        </w:tabs>
        <w:spacing w:after="0"/>
        <w:ind w:left="720"/>
        <w:rPr>
          <w:szCs w:val="22"/>
        </w:rPr>
      </w:pPr>
      <w:r>
        <w:t>3</w:t>
      </w:r>
      <w:r w:rsidRPr="00CE31D9">
        <w:tab/>
      </w:r>
      <w:r w:rsidRPr="00CE31D9">
        <w:rPr>
          <w:szCs w:val="22"/>
        </w:rPr>
        <w:t>Schedule of Products and Due Dates</w:t>
      </w:r>
    </w:p>
    <w:p w14:paraId="51628569" w14:textId="77777777" w:rsidR="00FF2571" w:rsidRPr="00CE31D9" w:rsidRDefault="00FF2571" w:rsidP="00FF2571">
      <w:pPr>
        <w:tabs>
          <w:tab w:val="left" w:pos="1638"/>
        </w:tabs>
        <w:spacing w:after="0"/>
        <w:ind w:left="720"/>
      </w:pPr>
      <w:r>
        <w:t>4</w:t>
      </w:r>
      <w:r w:rsidRPr="00CE31D9">
        <w:tab/>
      </w:r>
      <w:r>
        <w:t>Budget Forms</w:t>
      </w:r>
    </w:p>
    <w:p w14:paraId="4BA4F752" w14:textId="77777777" w:rsidR="00FF2571" w:rsidRPr="00CE31D9" w:rsidRDefault="00FF2571" w:rsidP="00FF2571">
      <w:pPr>
        <w:tabs>
          <w:tab w:val="left" w:pos="1638"/>
        </w:tabs>
        <w:spacing w:after="0"/>
        <w:ind w:left="720"/>
        <w:rPr>
          <w:szCs w:val="22"/>
        </w:rPr>
      </w:pPr>
      <w:r>
        <w:t>5</w:t>
      </w:r>
      <w:r w:rsidRPr="00CE31D9">
        <w:tab/>
      </w:r>
      <w:r w:rsidRPr="00CE31D9">
        <w:rPr>
          <w:szCs w:val="22"/>
        </w:rPr>
        <w:t>Contact List</w:t>
      </w:r>
    </w:p>
    <w:p w14:paraId="12B0D27E" w14:textId="77777777" w:rsidR="00FF2571" w:rsidRPr="00CE31D9" w:rsidRDefault="00FF2571" w:rsidP="00FF2571">
      <w:pPr>
        <w:tabs>
          <w:tab w:val="left" w:pos="1638"/>
        </w:tabs>
        <w:spacing w:after="0"/>
        <w:ind w:left="720"/>
        <w:rPr>
          <w:szCs w:val="22"/>
        </w:rPr>
      </w:pPr>
      <w:r>
        <w:t>6</w:t>
      </w:r>
      <w:r w:rsidRPr="00CE31D9">
        <w:tab/>
      </w:r>
      <w:r w:rsidRPr="00CE31D9">
        <w:rPr>
          <w:szCs w:val="22"/>
        </w:rPr>
        <w:t>California Environmental Quality Act (CEQA) Worksheet</w:t>
      </w:r>
    </w:p>
    <w:p w14:paraId="2487ED1D" w14:textId="77777777" w:rsidR="00FF2571" w:rsidRPr="00CE31D9" w:rsidRDefault="00FF2571" w:rsidP="00FF2571">
      <w:pPr>
        <w:tabs>
          <w:tab w:val="left" w:pos="1638"/>
        </w:tabs>
        <w:spacing w:after="0"/>
        <w:ind w:left="720"/>
        <w:rPr>
          <w:szCs w:val="22"/>
        </w:rPr>
      </w:pPr>
      <w:r>
        <w:t>7</w:t>
      </w:r>
      <w:r w:rsidRPr="00CE31D9">
        <w:tab/>
      </w:r>
      <w:r w:rsidRPr="00CE31D9">
        <w:rPr>
          <w:szCs w:val="22"/>
        </w:rPr>
        <w:t>Localized Health Impacts Information</w:t>
      </w:r>
    </w:p>
    <w:p w14:paraId="5312579D" w14:textId="2D41B0EF" w:rsidR="00FF2571" w:rsidRPr="00CE31D9" w:rsidRDefault="00FF2571" w:rsidP="00FF2571">
      <w:pPr>
        <w:tabs>
          <w:tab w:val="left" w:pos="1638"/>
        </w:tabs>
        <w:spacing w:after="0"/>
        <w:ind w:left="720"/>
      </w:pPr>
      <w:r>
        <w:t>8</w:t>
      </w:r>
      <w:r>
        <w:tab/>
      </w:r>
      <w:r>
        <w:t>Past Performance Reference Form</w:t>
      </w:r>
    </w:p>
    <w:p w14:paraId="16E20272" w14:textId="77777777" w:rsidR="00797006" w:rsidRDefault="00FF2571" w:rsidP="00FF2571">
      <w:pPr>
        <w:tabs>
          <w:tab w:val="left" w:pos="1638"/>
        </w:tabs>
        <w:spacing w:after="0"/>
        <w:ind w:left="720"/>
        <w:rPr>
          <w:rFonts w:eastAsia="Tahoma" w:cs="Tahoma"/>
          <w:color w:val="000000" w:themeColor="text1"/>
        </w:rPr>
      </w:pPr>
      <w:r>
        <w:t>9</w:t>
      </w:r>
      <w:r>
        <w:tab/>
      </w:r>
      <w:r w:rsidRPr="61327B55">
        <w:rPr>
          <w:rFonts w:eastAsia="Tahoma" w:cs="Tahoma"/>
          <w:color w:val="000000" w:themeColor="text1"/>
        </w:rPr>
        <w:t>Special Terms and Conditions for California</w:t>
      </w:r>
      <w:r w:rsidR="00797006">
        <w:rPr>
          <w:rFonts w:eastAsia="Tahoma" w:cs="Tahoma"/>
          <w:color w:val="000000" w:themeColor="text1"/>
        </w:rPr>
        <w:t xml:space="preserve"> </w:t>
      </w:r>
      <w:r w:rsidRPr="61327B55">
        <w:rPr>
          <w:rFonts w:eastAsia="Tahoma" w:cs="Tahoma"/>
          <w:color w:val="000000" w:themeColor="text1"/>
        </w:rPr>
        <w:t>Native American Tribes</w:t>
      </w:r>
    </w:p>
    <w:p w14:paraId="17248D5D" w14:textId="3319A56E" w:rsidR="00FF2571" w:rsidRPr="00CE31D9" w:rsidRDefault="00797006" w:rsidP="00FF2571">
      <w:pPr>
        <w:tabs>
          <w:tab w:val="left" w:pos="1638"/>
        </w:tabs>
        <w:spacing w:after="0"/>
        <w:ind w:left="720"/>
        <w:rPr>
          <w:szCs w:val="22"/>
        </w:rPr>
      </w:pPr>
      <w:r>
        <w:rPr>
          <w:rFonts w:eastAsia="Tahoma" w:cs="Tahoma"/>
          <w:color w:val="000000" w:themeColor="text1"/>
        </w:rPr>
        <w:tab/>
      </w:r>
      <w:r w:rsidR="00FF2571" w:rsidRPr="61327B55">
        <w:rPr>
          <w:rFonts w:eastAsia="Tahoma" w:cs="Tahoma"/>
          <w:color w:val="000000" w:themeColor="text1"/>
        </w:rPr>
        <w:t>and California Tribal Organizations with Sovereign Immunity</w:t>
      </w:r>
    </w:p>
    <w:p w14:paraId="45A618D2" w14:textId="77777777" w:rsidR="00B16444" w:rsidRDefault="00B16444">
      <w:bookmarkStart w:id="0" w:name="_Toc481569610"/>
      <w:bookmarkStart w:id="1" w:name="_Toc481570193"/>
      <w:bookmarkStart w:id="2" w:name="_Toc12770880"/>
      <w:r>
        <w:br w:type="page"/>
      </w:r>
    </w:p>
    <w:p w14:paraId="4FCE5841" w14:textId="03211B64" w:rsidR="00CD46DE" w:rsidRDefault="00CD46DE" w:rsidP="00E04486">
      <w:pPr>
        <w:spacing w:after="0"/>
        <w:rPr>
          <w:szCs w:val="22"/>
        </w:rPr>
        <w:sectPr w:rsidR="00CD46DE" w:rsidSect="008C70D8">
          <w:footerReference w:type="default" r:id="rId22"/>
          <w:footerReference w:type="first" r:id="rId23"/>
          <w:pgSz w:w="12240" w:h="15840" w:code="1"/>
          <w:pgMar w:top="979" w:right="1440" w:bottom="1260" w:left="1440" w:header="720" w:footer="720" w:gutter="0"/>
          <w:pgNumType w:start="1"/>
          <w:cols w:space="720"/>
          <w:titlePg/>
          <w:docGrid w:linePitch="326"/>
        </w:sectPr>
      </w:pPr>
      <w:bookmarkStart w:id="3" w:name="_Toc219275079"/>
    </w:p>
    <w:p w14:paraId="78A6F487" w14:textId="77777777" w:rsidR="00FD590E" w:rsidRPr="00050087" w:rsidRDefault="00FD590E" w:rsidP="00E04486">
      <w:pPr>
        <w:pStyle w:val="Heading1"/>
        <w:keepNext w:val="0"/>
        <w:keepLines w:val="0"/>
        <w:spacing w:before="0" w:after="0"/>
      </w:pPr>
      <w:bookmarkStart w:id="4" w:name="_Toc1074333418"/>
      <w:bookmarkStart w:id="5" w:name="_Toc130371984"/>
      <w:r w:rsidRPr="00050087">
        <w:lastRenderedPageBreak/>
        <w:t>I.</w:t>
      </w:r>
      <w:r w:rsidRPr="00050087">
        <w:tab/>
        <w:t>Introduction</w:t>
      </w:r>
      <w:bookmarkEnd w:id="0"/>
      <w:bookmarkEnd w:id="1"/>
      <w:bookmarkEnd w:id="2"/>
      <w:bookmarkEnd w:id="3"/>
      <w:bookmarkEnd w:id="4"/>
      <w:bookmarkEnd w:id="5"/>
    </w:p>
    <w:p w14:paraId="37FFE816" w14:textId="77777777" w:rsidR="00E4536E" w:rsidRPr="00050087" w:rsidRDefault="00E4536E" w:rsidP="00E04486">
      <w:pPr>
        <w:spacing w:after="0"/>
        <w:rPr>
          <w:szCs w:val="22"/>
        </w:rPr>
      </w:pPr>
    </w:p>
    <w:p w14:paraId="6F77765F" w14:textId="5DC3CF47" w:rsidR="004F5B15" w:rsidRPr="00050087" w:rsidRDefault="004F5B15" w:rsidP="002E78A2">
      <w:pPr>
        <w:pStyle w:val="Heading2"/>
        <w:keepNext w:val="0"/>
        <w:numPr>
          <w:ilvl w:val="0"/>
          <w:numId w:val="14"/>
        </w:numPr>
        <w:spacing w:before="0" w:after="0"/>
        <w:ind w:hanging="720"/>
      </w:pPr>
      <w:bookmarkStart w:id="6" w:name="_Toc602129735"/>
      <w:bookmarkStart w:id="7" w:name="_Toc130371985"/>
      <w:r w:rsidRPr="00050087">
        <w:t>Purpose of Solicitation</w:t>
      </w:r>
      <w:bookmarkEnd w:id="6"/>
      <w:bookmarkEnd w:id="7"/>
    </w:p>
    <w:p w14:paraId="41060FF3" w14:textId="520A8E2F" w:rsidR="00071D64" w:rsidRDefault="713CF593" w:rsidP="00536A47">
      <w:pPr>
        <w:ind w:left="720"/>
      </w:pPr>
      <w:r>
        <w:t>This is a competitive</w:t>
      </w:r>
      <w:r w:rsidR="3C26D1E6">
        <w:t xml:space="preserve"> </w:t>
      </w:r>
      <w:r>
        <w:t xml:space="preserve">grant solicitation. </w:t>
      </w:r>
      <w:r w:rsidR="251F0168">
        <w:t>The California Energy Commission’s (</w:t>
      </w:r>
      <w:r w:rsidR="0CDCA779">
        <w:t>CEC’s</w:t>
      </w:r>
      <w:r w:rsidR="251F0168">
        <w:t xml:space="preserve">) </w:t>
      </w:r>
      <w:r w:rsidR="0CDCA779">
        <w:t xml:space="preserve">Clean Transportation Program </w:t>
      </w:r>
      <w:r w:rsidR="251F0168">
        <w:t xml:space="preserve">announces the availability of up to </w:t>
      </w:r>
      <w:r w:rsidR="650183DC">
        <w:t>$</w:t>
      </w:r>
      <w:r w:rsidR="1CFD612E">
        <w:t>20</w:t>
      </w:r>
      <w:r w:rsidR="592E778E">
        <w:t>,</w:t>
      </w:r>
      <w:r w:rsidR="729FC2B2">
        <w:t>0</w:t>
      </w:r>
      <w:r w:rsidR="592E778E">
        <w:t>00,000</w:t>
      </w:r>
      <w:r w:rsidR="3C26D1E6">
        <w:t xml:space="preserve"> </w:t>
      </w:r>
      <w:r w:rsidR="251F0168">
        <w:t xml:space="preserve">in grant funds for projects that </w:t>
      </w:r>
      <w:r w:rsidR="542CE2A6">
        <w:t>will</w:t>
      </w:r>
      <w:r w:rsidR="7FFCB7AF">
        <w:t xml:space="preserve"> increase electric vehicle (EV) charging access</w:t>
      </w:r>
      <w:r w:rsidR="283C81EB">
        <w:t xml:space="preserve"> for</w:t>
      </w:r>
      <w:r w:rsidR="42B7892C">
        <w:t xml:space="preserve"> multi-family housing (MFH) residents. The solicitation also aims to </w:t>
      </w:r>
      <w:r w:rsidR="387080CF">
        <w:t xml:space="preserve">enable greater </w:t>
      </w:r>
      <w:r w:rsidR="3EDB00A7">
        <w:t>EV</w:t>
      </w:r>
      <w:r w:rsidR="283C81EB">
        <w:t xml:space="preserve"> adoption </w:t>
      </w:r>
      <w:r w:rsidR="2284ECCA">
        <w:t xml:space="preserve">among </w:t>
      </w:r>
      <w:r w:rsidR="283C81EB">
        <w:t>MFH residents.</w:t>
      </w:r>
      <w:r w:rsidR="0FEFDB3A">
        <w:t xml:space="preserve"> For the purpose of this solicitation, MFH is defined as residential properties with multiple dwelling units</w:t>
      </w:r>
      <w:r w:rsidR="0E258FB6">
        <w:t xml:space="preserve"> and</w:t>
      </w:r>
      <w:r w:rsidR="0FEFDB3A">
        <w:t xml:space="preserve"> </w:t>
      </w:r>
      <w:r w:rsidR="0E258FB6">
        <w:t xml:space="preserve">excludes </w:t>
      </w:r>
      <w:r w:rsidR="0FEFDB3A">
        <w:t>single-family dwellings (detached), duplexes, triplexes, townhomes, and mobile homes.</w:t>
      </w:r>
    </w:p>
    <w:p w14:paraId="5362B890" w14:textId="4CA80548" w:rsidR="00071D64" w:rsidRPr="00BA693B" w:rsidRDefault="250FDE71" w:rsidP="00536A47">
      <w:pPr>
        <w:ind w:left="720"/>
      </w:pPr>
      <w:r>
        <w:t xml:space="preserve">The purpose of this solicitation is to </w:t>
      </w:r>
      <w:r w:rsidR="309D5492">
        <w:t>demonstrate replic</w:t>
      </w:r>
      <w:r w:rsidR="79A1EC5A">
        <w:t>able and scalable</w:t>
      </w:r>
      <w:r w:rsidR="1A2131A4">
        <w:t xml:space="preserve"> business</w:t>
      </w:r>
      <w:r>
        <w:t xml:space="preserve"> </w:t>
      </w:r>
      <w:r w:rsidR="71767634">
        <w:t xml:space="preserve">and technology </w:t>
      </w:r>
      <w:r>
        <w:t xml:space="preserve">models </w:t>
      </w:r>
      <w:r w:rsidR="53603FE1">
        <w:t xml:space="preserve">for </w:t>
      </w:r>
      <w:r>
        <w:t xml:space="preserve">large-scale deployment of EV charging infrastructure </w:t>
      </w:r>
      <w:r w:rsidR="2A0E4CE5">
        <w:t xml:space="preserve">capable of maximizing access and EV travel </w:t>
      </w:r>
      <w:r w:rsidR="1A2131A4">
        <w:t>for</w:t>
      </w:r>
      <w:r>
        <w:t xml:space="preserve"> </w:t>
      </w:r>
      <w:r w:rsidR="1A2131A4">
        <w:t xml:space="preserve">MFH residents. </w:t>
      </w:r>
      <w:r w:rsidR="53EE7CCA">
        <w:t xml:space="preserve">Proposed projects must include </w:t>
      </w:r>
      <w:r w:rsidR="3A410288">
        <w:t xml:space="preserve">charger </w:t>
      </w:r>
      <w:r w:rsidR="53EE7CCA">
        <w:t>installation</w:t>
      </w:r>
      <w:r w:rsidR="1AAD56C5">
        <w:t>s</w:t>
      </w:r>
      <w:r w:rsidR="53EE7CCA">
        <w:t xml:space="preserve"> </w:t>
      </w:r>
      <w:r w:rsidR="3A410288">
        <w:t>that w</w:t>
      </w:r>
      <w:r w:rsidR="6B1B2985">
        <w:t>ill</w:t>
      </w:r>
      <w:r w:rsidR="3A410288">
        <w:t xml:space="preserve"> benefit and be used </w:t>
      </w:r>
      <w:r w:rsidR="53EE7CCA">
        <w:t xml:space="preserve">by MFH residents </w:t>
      </w:r>
      <w:r w:rsidR="3A410288">
        <w:t>with</w:t>
      </w:r>
      <w:r w:rsidR="53EE7CCA">
        <w:t xml:space="preserve">in disadvantaged communities, low-income communities, or a combination of </w:t>
      </w:r>
      <w:r w:rsidR="2F752EEE">
        <w:t>both</w:t>
      </w:r>
      <w:r w:rsidR="53EE7CCA">
        <w:t xml:space="preserve"> (</w:t>
      </w:r>
      <w:r w:rsidR="3CD76C64">
        <w:t>s</w:t>
      </w:r>
      <w:r w:rsidR="53EE7CCA">
        <w:t>ee Definitions of Key Words, Section V.A.)</w:t>
      </w:r>
      <w:r w:rsidR="62372E12">
        <w:t>, and</w:t>
      </w:r>
      <w:r w:rsidR="454C8A95">
        <w:t xml:space="preserve"> </w:t>
      </w:r>
      <w:r w:rsidR="134F6F9D">
        <w:t>Applicant</w:t>
      </w:r>
      <w:r w:rsidR="454C8A95">
        <w:t>s</w:t>
      </w:r>
      <w:r w:rsidR="62372E12">
        <w:t xml:space="preserve"> are encouraged to </w:t>
      </w:r>
      <w:r w:rsidR="2DF5F790">
        <w:t>pursue installations for affordable housing</w:t>
      </w:r>
      <w:r w:rsidR="3F5A809A">
        <w:t xml:space="preserve">. </w:t>
      </w:r>
      <w:r w:rsidR="12C869CC">
        <w:t xml:space="preserve">Proposed </w:t>
      </w:r>
      <w:r w:rsidR="1D199B7E">
        <w:t>projects</w:t>
      </w:r>
      <w:r w:rsidR="2414BA00">
        <w:t xml:space="preserve"> </w:t>
      </w:r>
      <w:r w:rsidR="3AE2AB16">
        <w:t xml:space="preserve">must </w:t>
      </w:r>
      <w:r w:rsidR="7DB51D33">
        <w:t>address</w:t>
      </w:r>
      <w:r w:rsidR="6DE4D1F6">
        <w:t xml:space="preserve"> the following:</w:t>
      </w:r>
    </w:p>
    <w:p w14:paraId="7DA62AC6" w14:textId="28904043" w:rsidR="002E69A7" w:rsidRPr="0052019E" w:rsidRDefault="002E69A7" w:rsidP="00CA5821">
      <w:pPr>
        <w:pStyle w:val="ListParagraph"/>
        <w:ind w:left="1440" w:hanging="720"/>
      </w:pPr>
      <w:r w:rsidRPr="0052019E">
        <w:t>Reliable and replicable charging installations for MFH building types</w:t>
      </w:r>
      <w:r w:rsidR="004C6BAC" w:rsidRPr="0052019E">
        <w:t xml:space="preserve"> </w:t>
      </w:r>
      <w:r w:rsidR="0022623E" w:rsidRPr="0052019E">
        <w:t>that have</w:t>
      </w:r>
      <w:r w:rsidR="004C6BAC" w:rsidRPr="0052019E">
        <w:t xml:space="preserve"> </w:t>
      </w:r>
      <w:r w:rsidR="00C278CE" w:rsidRPr="0052019E">
        <w:t>characteristics</w:t>
      </w:r>
      <w:r w:rsidR="002D2D49" w:rsidRPr="0052019E">
        <w:t xml:space="preserve"> </w:t>
      </w:r>
      <w:r w:rsidR="007D14FD" w:rsidRPr="0052019E">
        <w:t>that may challenge onsite installations</w:t>
      </w:r>
      <w:r w:rsidRPr="0052019E">
        <w:t xml:space="preserve">, such as properties with </w:t>
      </w:r>
      <w:r w:rsidR="00F3774A" w:rsidRPr="0052019E">
        <w:t>shared</w:t>
      </w:r>
      <w:r w:rsidRPr="0052019E">
        <w:t xml:space="preserve"> onsite parking, properties with assigned parking spaces for residents, or</w:t>
      </w:r>
      <w:r w:rsidR="002D5FFE" w:rsidRPr="0052019E">
        <w:t xml:space="preserve"> properties with limited or no onsite parking, and properties that may pose installation </w:t>
      </w:r>
      <w:r w:rsidR="00E94599" w:rsidRPr="0052019E">
        <w:t>challenges</w:t>
      </w:r>
      <w:r w:rsidR="002D5FFE" w:rsidRPr="0052019E">
        <w:t xml:space="preserve"> due to size or configuration.</w:t>
      </w:r>
    </w:p>
    <w:p w14:paraId="0E2EF61B" w14:textId="40D1448E" w:rsidR="00071D64" w:rsidRPr="0052019E" w:rsidRDefault="60E6111E" w:rsidP="00CA5821">
      <w:pPr>
        <w:pStyle w:val="ListParagraph"/>
        <w:ind w:left="1440" w:hanging="720"/>
      </w:pPr>
      <w:r>
        <w:t>O</w:t>
      </w:r>
      <w:r w:rsidR="705E354A">
        <w:t>utreach</w:t>
      </w:r>
      <w:r w:rsidR="29638CD0">
        <w:t xml:space="preserve"> to </w:t>
      </w:r>
      <w:r w:rsidR="705E354A">
        <w:t>M</w:t>
      </w:r>
      <w:r w:rsidR="052A3D7A">
        <w:t>FH</w:t>
      </w:r>
      <w:r w:rsidR="29638CD0">
        <w:t xml:space="preserve"> resident</w:t>
      </w:r>
      <w:r w:rsidR="705E354A">
        <w:t>s</w:t>
      </w:r>
      <w:r w:rsidR="41C12665">
        <w:t xml:space="preserve">, particularly </w:t>
      </w:r>
      <w:r w:rsidR="0D5341C9">
        <w:t xml:space="preserve">MFH </w:t>
      </w:r>
      <w:r w:rsidR="749DF198">
        <w:t>with</w:t>
      </w:r>
      <w:r w:rsidR="41C12665">
        <w:t>in disadvantaged communities</w:t>
      </w:r>
      <w:r w:rsidR="0D64210B">
        <w:t xml:space="preserve"> and </w:t>
      </w:r>
      <w:r w:rsidR="41C12665">
        <w:t xml:space="preserve">low-income communities, and </w:t>
      </w:r>
      <w:r w:rsidR="2293EEBD">
        <w:t xml:space="preserve">the residents of </w:t>
      </w:r>
      <w:r w:rsidR="717A8D02">
        <w:t>affordable</w:t>
      </w:r>
      <w:r w:rsidR="7BF24A35">
        <w:t xml:space="preserve"> housing</w:t>
      </w:r>
      <w:r w:rsidR="717A8D02">
        <w:t xml:space="preserve"> units,</w:t>
      </w:r>
      <w:r w:rsidR="7CCE8D0A">
        <w:t xml:space="preserve"> </w:t>
      </w:r>
      <w:r w:rsidR="3AF14951">
        <w:t>that will explain the benefits</w:t>
      </w:r>
      <w:r w:rsidR="0D165F47">
        <w:t xml:space="preserve"> of </w:t>
      </w:r>
      <w:r w:rsidR="04949751">
        <w:t xml:space="preserve">having </w:t>
      </w:r>
      <w:r w:rsidR="0D165F47">
        <w:t xml:space="preserve">accessible chargers </w:t>
      </w:r>
      <w:r w:rsidR="3F9D8A9F">
        <w:t xml:space="preserve">and provide </w:t>
      </w:r>
      <w:r w:rsidR="04949751">
        <w:t xml:space="preserve">relevant consumer </w:t>
      </w:r>
      <w:r w:rsidR="3F9D8A9F">
        <w:t xml:space="preserve">information </w:t>
      </w:r>
      <w:r w:rsidR="29BAC92D">
        <w:t xml:space="preserve">on </w:t>
      </w:r>
      <w:r w:rsidR="7A496D60">
        <w:t>charging and</w:t>
      </w:r>
      <w:r w:rsidR="3F9D8A9F">
        <w:t xml:space="preserve"> </w:t>
      </w:r>
      <w:r w:rsidR="29BAC92D">
        <w:t xml:space="preserve">on </w:t>
      </w:r>
      <w:r w:rsidR="3EDB00A7">
        <w:t>EV</w:t>
      </w:r>
      <w:r w:rsidR="29BAC92D">
        <w:t>s</w:t>
      </w:r>
      <w:r w:rsidR="7254D998">
        <w:t>, including available vehicles</w:t>
      </w:r>
      <w:r w:rsidR="1CBF018C">
        <w:t xml:space="preserve"> and </w:t>
      </w:r>
      <w:r w:rsidR="2A6FAE29">
        <w:t>total cost of ownership</w:t>
      </w:r>
      <w:r w:rsidR="57B88D72">
        <w:t>.</w:t>
      </w:r>
    </w:p>
    <w:p w14:paraId="5505074E" w14:textId="56301561" w:rsidR="009C732B" w:rsidRPr="0052019E" w:rsidRDefault="00FF7418" w:rsidP="00CA5821">
      <w:pPr>
        <w:pStyle w:val="ListParagraph"/>
        <w:ind w:left="1440" w:hanging="720"/>
      </w:pPr>
      <w:r w:rsidRPr="0052019E">
        <w:t>Charger installations and business models that will maximize a</w:t>
      </w:r>
      <w:r w:rsidR="00A34353" w:rsidRPr="0052019E">
        <w:t>ccessib</w:t>
      </w:r>
      <w:r w:rsidRPr="0052019E">
        <w:t>ility</w:t>
      </w:r>
      <w:r w:rsidR="007E3545" w:rsidRPr="0052019E">
        <w:t xml:space="preserve"> </w:t>
      </w:r>
      <w:r w:rsidR="00757BFB" w:rsidRPr="0052019E">
        <w:t xml:space="preserve">and </w:t>
      </w:r>
      <w:r w:rsidR="007E3545" w:rsidRPr="0052019E">
        <w:t>eas</w:t>
      </w:r>
      <w:r w:rsidRPr="0052019E">
        <w:t>e</w:t>
      </w:r>
      <w:r w:rsidR="007E3545" w:rsidRPr="0052019E">
        <w:t xml:space="preserve"> </w:t>
      </w:r>
      <w:r w:rsidRPr="0052019E">
        <w:t xml:space="preserve">of </w:t>
      </w:r>
      <w:r w:rsidR="007E3545" w:rsidRPr="0052019E">
        <w:t>use,</w:t>
      </w:r>
      <w:r w:rsidR="0026197B" w:rsidRPr="0052019E">
        <w:t xml:space="preserve"> and </w:t>
      </w:r>
      <w:r w:rsidR="00757BFB" w:rsidRPr="0052019E">
        <w:t xml:space="preserve">minimize </w:t>
      </w:r>
      <w:r w:rsidR="00143B67" w:rsidRPr="0052019E">
        <w:t xml:space="preserve">EV </w:t>
      </w:r>
      <w:r w:rsidR="00A34353" w:rsidRPr="0052019E">
        <w:t>charging</w:t>
      </w:r>
      <w:r w:rsidR="00402E42" w:rsidRPr="0052019E">
        <w:t xml:space="preserve"> </w:t>
      </w:r>
      <w:r w:rsidR="00757BFB" w:rsidRPr="0052019E">
        <w:t xml:space="preserve">costs </w:t>
      </w:r>
      <w:r w:rsidR="0026197B" w:rsidRPr="0052019E">
        <w:t>for</w:t>
      </w:r>
      <w:r w:rsidR="00402E42" w:rsidRPr="0052019E">
        <w:t xml:space="preserve"> MFH residents</w:t>
      </w:r>
      <w:r w:rsidR="00A34353" w:rsidRPr="0052019E">
        <w:t xml:space="preserve">, </w:t>
      </w:r>
      <w:r w:rsidR="0026618B" w:rsidRPr="0052019E">
        <w:t xml:space="preserve">with </w:t>
      </w:r>
      <w:r w:rsidR="00A34353" w:rsidRPr="0052019E">
        <w:t>either</w:t>
      </w:r>
      <w:r w:rsidR="00071D64" w:rsidRPr="0052019E">
        <w:t xml:space="preserve"> onsite</w:t>
      </w:r>
      <w:r w:rsidR="00A34353" w:rsidRPr="0052019E">
        <w:t xml:space="preserve"> </w:t>
      </w:r>
      <w:r w:rsidR="00C36CA8" w:rsidRPr="0052019E">
        <w:t xml:space="preserve">charging </w:t>
      </w:r>
      <w:r w:rsidR="00A34353" w:rsidRPr="0052019E">
        <w:t xml:space="preserve">or </w:t>
      </w:r>
      <w:r w:rsidR="00C36CA8" w:rsidRPr="0052019E">
        <w:t xml:space="preserve">charging stations located in </w:t>
      </w:r>
      <w:r w:rsidR="001F3E38" w:rsidRPr="0052019E">
        <w:t>close proximity to</w:t>
      </w:r>
      <w:r w:rsidR="00C36CA8" w:rsidRPr="0052019E">
        <w:t xml:space="preserve"> </w:t>
      </w:r>
      <w:r w:rsidR="00A34353" w:rsidRPr="0052019E">
        <w:t>MFH</w:t>
      </w:r>
      <w:r w:rsidR="00402E42" w:rsidRPr="0052019E">
        <w:t xml:space="preserve"> </w:t>
      </w:r>
      <w:r w:rsidR="00143B67" w:rsidRPr="0052019E">
        <w:t>properties</w:t>
      </w:r>
      <w:r w:rsidR="00071D64" w:rsidRPr="0052019E">
        <w:t>.</w:t>
      </w:r>
    </w:p>
    <w:p w14:paraId="78B133D1" w14:textId="54657180" w:rsidR="006C58A8" w:rsidRPr="0052019E" w:rsidRDefault="006C58A8" w:rsidP="00CA5821">
      <w:pPr>
        <w:pStyle w:val="ListParagraph"/>
        <w:ind w:left="1440" w:hanging="720"/>
      </w:pPr>
      <w:r w:rsidRPr="0052019E">
        <w:t xml:space="preserve">Other support and maintenance services that will </w:t>
      </w:r>
      <w:r w:rsidR="00AE18D6" w:rsidRPr="0052019E">
        <w:t>ensure reliability.</w:t>
      </w:r>
    </w:p>
    <w:p w14:paraId="4BDB7FE0" w14:textId="77777777" w:rsidR="00D014EA" w:rsidRPr="004C77E8" w:rsidRDefault="00D014EA" w:rsidP="002E78A2">
      <w:pPr>
        <w:pStyle w:val="Heading2"/>
        <w:keepNext w:val="0"/>
        <w:numPr>
          <w:ilvl w:val="0"/>
          <w:numId w:val="14"/>
        </w:numPr>
        <w:spacing w:before="0" w:after="0"/>
        <w:ind w:hanging="720"/>
      </w:pPr>
      <w:bookmarkStart w:id="8" w:name="_Toc1043718145"/>
      <w:bookmarkStart w:id="9" w:name="_Toc130371986"/>
      <w:r>
        <w:t>Background</w:t>
      </w:r>
      <w:bookmarkEnd w:id="8"/>
      <w:bookmarkEnd w:id="9"/>
    </w:p>
    <w:p w14:paraId="3EC594A9" w14:textId="1470A54F" w:rsidR="009A56AB" w:rsidRPr="004C77E8" w:rsidRDefault="009A56AB" w:rsidP="00536A47">
      <w:pPr>
        <w:ind w:left="720"/>
      </w:pPr>
      <w:r w:rsidRPr="004C77E8">
        <w:t>Assembly Bill (AB) 118 (</w:t>
      </w:r>
      <w:proofErr w:type="spellStart"/>
      <w:r w:rsidR="00012241" w:rsidRPr="00012241">
        <w:t>Núñ</w:t>
      </w:r>
      <w:r w:rsidR="00012241">
        <w:rPr>
          <w:rFonts w:cs="Tahoma"/>
          <w:color w:val="000000"/>
          <w:shd w:val="clear" w:color="auto" w:fill="FFFFFF"/>
        </w:rPr>
        <w:t>ez</w:t>
      </w:r>
      <w:proofErr w:type="spellEnd"/>
      <w:r w:rsidRPr="004C77E8">
        <w:t xml:space="preserve">, Chapter 750, Statutes of 2007), created the </w:t>
      </w:r>
      <w:r w:rsidR="005A220D">
        <w:t>Clean Transportation Program</w:t>
      </w:r>
      <w:r w:rsidRPr="004C77E8">
        <w:t>. The statu</w:t>
      </w:r>
      <w:r w:rsidR="00971152">
        <w:t>t</w:t>
      </w:r>
      <w:r w:rsidRPr="004C77E8">
        <w:t xml:space="preserve">e authorizes the </w:t>
      </w:r>
      <w:r w:rsidR="005A220D">
        <w:t xml:space="preserve">CEC </w:t>
      </w:r>
      <w:r w:rsidRPr="004C77E8">
        <w:t>to develop and deploy alternative and renewable fuels and advanced transportation technologies to help attain the state’s climate change policies. AB 8 (</w:t>
      </w:r>
      <w:proofErr w:type="spellStart"/>
      <w:r w:rsidRPr="004C77E8">
        <w:t>Perea</w:t>
      </w:r>
      <w:proofErr w:type="spellEnd"/>
      <w:r w:rsidRPr="004C77E8">
        <w:t>, Chapter 401, Statu</w:t>
      </w:r>
      <w:r w:rsidR="00012241">
        <w:t>t</w:t>
      </w:r>
      <w:r w:rsidRPr="004C77E8">
        <w:t xml:space="preserve">es of 2013) re-authorized the </w:t>
      </w:r>
      <w:r w:rsidR="005A220D">
        <w:t>Clean Transportation Program</w:t>
      </w:r>
      <w:r w:rsidRPr="004C77E8">
        <w:t xml:space="preserve"> through January 1, 2024, and specified that the </w:t>
      </w:r>
      <w:r w:rsidR="005A220D">
        <w:t>CEC</w:t>
      </w:r>
      <w:r w:rsidRPr="004C77E8">
        <w:t xml:space="preserve"> allocate up to $20 million per year </w:t>
      </w:r>
      <w:r w:rsidRPr="004C77E8">
        <w:lastRenderedPageBreak/>
        <w:t>(or up to 20 percent of each fiscal year’s funds) in funding for hydrogen station development until at least 100 stations are operational.</w:t>
      </w:r>
    </w:p>
    <w:p w14:paraId="32A063A8" w14:textId="77777777" w:rsidR="00D014EA" w:rsidRPr="00050087" w:rsidRDefault="00D014EA" w:rsidP="00536A47">
      <w:pPr>
        <w:ind w:left="720"/>
      </w:pPr>
      <w:r w:rsidRPr="00050087">
        <w:t xml:space="preserve">The </w:t>
      </w:r>
      <w:r w:rsidR="005A220D">
        <w:t>Clean Transportation Program</w:t>
      </w:r>
      <w:r w:rsidR="00CE4EBB">
        <w:t xml:space="preserve"> </w:t>
      </w:r>
      <w:r w:rsidRPr="00050087">
        <w:t>has an annual budget of approximately $100 million and provides financial support for projects that:</w:t>
      </w:r>
    </w:p>
    <w:p w14:paraId="203DE456" w14:textId="77777777" w:rsidR="00D014EA" w:rsidRPr="0052019E" w:rsidRDefault="00D014EA" w:rsidP="00A4272F">
      <w:pPr>
        <w:pStyle w:val="ListParagraph"/>
        <w:ind w:left="1440" w:hanging="720"/>
      </w:pPr>
      <w:r w:rsidRPr="0052019E">
        <w:t>Reduce California’s use and dependence on petroleum transportation fuels and increase the use of alternative and renewable fuels and advanced vehicle technologies.</w:t>
      </w:r>
    </w:p>
    <w:p w14:paraId="016D7BE1" w14:textId="77777777" w:rsidR="00D014EA" w:rsidRPr="0052019E" w:rsidRDefault="00D014EA" w:rsidP="00A4272F">
      <w:pPr>
        <w:pStyle w:val="ListParagraph"/>
        <w:ind w:left="1440" w:hanging="720"/>
      </w:pPr>
      <w:r w:rsidRPr="0052019E">
        <w:t>Produce sustainable alternative and renewable low-carbon fuels in California.</w:t>
      </w:r>
    </w:p>
    <w:p w14:paraId="603628E6" w14:textId="77777777" w:rsidR="00D014EA" w:rsidRPr="0052019E" w:rsidRDefault="00D014EA" w:rsidP="00A4272F">
      <w:pPr>
        <w:pStyle w:val="ListParagraph"/>
        <w:ind w:left="1440" w:hanging="720"/>
      </w:pPr>
      <w:r w:rsidRPr="0052019E">
        <w:t>Expand alternative fueling infrastructure and fueling stations.</w:t>
      </w:r>
    </w:p>
    <w:p w14:paraId="18CBE84F" w14:textId="77777777" w:rsidR="00D014EA" w:rsidRPr="0052019E" w:rsidRDefault="00D014EA" w:rsidP="00A4272F">
      <w:pPr>
        <w:pStyle w:val="ListParagraph"/>
        <w:ind w:left="1440" w:hanging="720"/>
      </w:pPr>
      <w:r w:rsidRPr="0052019E">
        <w:t>Improve the efficiency, performance and market viability of alternative light-, medium-, and heavy-duty vehicle technologies.</w:t>
      </w:r>
    </w:p>
    <w:p w14:paraId="619BDB17" w14:textId="77777777" w:rsidR="00D014EA" w:rsidRPr="0052019E" w:rsidRDefault="00D014EA" w:rsidP="00A4272F">
      <w:pPr>
        <w:pStyle w:val="ListParagraph"/>
        <w:ind w:left="1440" w:hanging="720"/>
      </w:pPr>
      <w:r w:rsidRPr="0052019E">
        <w:t>Retrofit medium- and heavy-duty on-road and non-road vehicle fleets to alternative technologies or fuel use.</w:t>
      </w:r>
    </w:p>
    <w:p w14:paraId="3330EAA1" w14:textId="77777777" w:rsidR="00D014EA" w:rsidRPr="0052019E" w:rsidRDefault="00D014EA" w:rsidP="00A4272F">
      <w:pPr>
        <w:pStyle w:val="ListParagraph"/>
        <w:ind w:left="1440" w:hanging="720"/>
      </w:pPr>
      <w:r w:rsidRPr="0052019E">
        <w:t>Expand the alternative fueling infrastructure available to existing fleets, public transit, and transportation corridors.</w:t>
      </w:r>
    </w:p>
    <w:p w14:paraId="76A60431" w14:textId="77777777" w:rsidR="00D014EA" w:rsidRDefault="39911666" w:rsidP="00A4272F">
      <w:pPr>
        <w:pStyle w:val="ListParagraph"/>
        <w:ind w:left="1440" w:hanging="720"/>
      </w:pPr>
      <w:r>
        <w:t>Establish workforce training programs and conduct public outreach on the benefits of alternative transportation fuels and vehicle technologies.</w:t>
      </w:r>
    </w:p>
    <w:p w14:paraId="5CCD342D" w14:textId="14AB6E02" w:rsidR="00B273FF" w:rsidRPr="0023646E" w:rsidRDefault="4FAF9C69" w:rsidP="0023646E">
      <w:pPr>
        <w:pStyle w:val="ListParagraph"/>
        <w:numPr>
          <w:ilvl w:val="0"/>
          <w:numId w:val="0"/>
        </w:numPr>
        <w:ind w:left="720"/>
        <w:rPr>
          <w:rFonts w:ascii="Arial" w:hAnsi="Arial"/>
        </w:rPr>
      </w:pPr>
      <w:r w:rsidRPr="5D8889B5">
        <w:rPr>
          <w:rStyle w:val="normaltextrun"/>
          <w:rFonts w:ascii="Arial" w:hAnsi="Arial"/>
        </w:rPr>
        <w:t>The California Budget Act of 2022 (S</w:t>
      </w:r>
      <w:r w:rsidR="005A6A90">
        <w:rPr>
          <w:rStyle w:val="normaltextrun"/>
          <w:rFonts w:ascii="Arial" w:hAnsi="Arial"/>
        </w:rPr>
        <w:t xml:space="preserve">enate </w:t>
      </w:r>
      <w:r w:rsidRPr="5D8889B5">
        <w:rPr>
          <w:rStyle w:val="normaltextrun"/>
          <w:rFonts w:ascii="Arial" w:hAnsi="Arial"/>
        </w:rPr>
        <w:t>B</w:t>
      </w:r>
      <w:r w:rsidR="005A6A90">
        <w:rPr>
          <w:rStyle w:val="normaltextrun"/>
          <w:rFonts w:ascii="Arial" w:hAnsi="Arial"/>
        </w:rPr>
        <w:t>ill</w:t>
      </w:r>
      <w:r w:rsidRPr="5D8889B5">
        <w:rPr>
          <w:rStyle w:val="normaltextrun"/>
          <w:rFonts w:ascii="Arial" w:hAnsi="Arial"/>
        </w:rPr>
        <w:t xml:space="preserve"> </w:t>
      </w:r>
      <w:r w:rsidR="005A6A90">
        <w:rPr>
          <w:rStyle w:val="normaltextrun"/>
          <w:rFonts w:ascii="Arial" w:hAnsi="Arial"/>
        </w:rPr>
        <w:t>(</w:t>
      </w:r>
      <w:r w:rsidRPr="5D8889B5">
        <w:rPr>
          <w:rStyle w:val="normaltextrun"/>
          <w:rFonts w:ascii="Arial" w:hAnsi="Arial"/>
        </w:rPr>
        <w:t>SB</w:t>
      </w:r>
      <w:r w:rsidR="005A6A90">
        <w:rPr>
          <w:rStyle w:val="normaltextrun"/>
          <w:rFonts w:ascii="Arial" w:hAnsi="Arial"/>
        </w:rPr>
        <w:t>)</w:t>
      </w:r>
      <w:r w:rsidRPr="5D8889B5">
        <w:rPr>
          <w:rStyle w:val="normaltextrun"/>
          <w:rFonts w:ascii="Arial" w:hAnsi="Arial"/>
        </w:rPr>
        <w:t xml:space="preserve"> 154, Skinner, Chapter 43, Statutes of 2022, as amended by AB 178, Ting, Chapter 45, Statutes of 2022 and AB 179, Ting, Chapter 249, Statutes of 2022); AB 211 (Committee on Budget, Chapter 574, Statutes of 2022); and AB 181 (Committee on Budget, Chapter 52, Statutes of 2022) provided $1.129 billion from the General Fund to support infrastructure deployments, emerging opportunities, and manufacturing projects for zero-emission light-duty and medium- and heavy-duty vehicles.</w:t>
      </w:r>
      <w:r w:rsidRPr="5D8889B5">
        <w:rPr>
          <w:rStyle w:val="eop"/>
          <w:rFonts w:ascii="Arial" w:hAnsi="Arial"/>
        </w:rPr>
        <w:t> </w:t>
      </w:r>
    </w:p>
    <w:p w14:paraId="2AFF1D6C" w14:textId="77777777" w:rsidR="000C45E2" w:rsidRDefault="000C45E2" w:rsidP="002E78A2">
      <w:pPr>
        <w:pStyle w:val="Heading2"/>
        <w:keepNext w:val="0"/>
        <w:numPr>
          <w:ilvl w:val="0"/>
          <w:numId w:val="14"/>
        </w:numPr>
        <w:spacing w:before="0" w:after="0"/>
        <w:ind w:hanging="720"/>
        <w:rPr>
          <w:lang w:val="en-US"/>
        </w:rPr>
      </w:pPr>
      <w:bookmarkStart w:id="10" w:name="_Toc800496240"/>
      <w:bookmarkStart w:id="11" w:name="_Toc130371987"/>
      <w:r>
        <w:rPr>
          <w:lang w:val="en-US"/>
        </w:rPr>
        <w:t>Commitment to Diversity</w:t>
      </w:r>
      <w:bookmarkEnd w:id="10"/>
      <w:bookmarkEnd w:id="11"/>
    </w:p>
    <w:p w14:paraId="18188E68" w14:textId="77777777" w:rsidR="000C45E2" w:rsidRDefault="000C45E2" w:rsidP="00E26DE1">
      <w:pPr>
        <w:spacing w:after="0"/>
        <w:ind w:left="720"/>
        <w:rPr>
          <w:szCs w:val="24"/>
        </w:rPr>
      </w:pPr>
      <w:r w:rsidRPr="000C45E2">
        <w:rPr>
          <w:szCs w:val="24"/>
        </w:rPr>
        <w:t xml:space="preserve">The </w:t>
      </w:r>
      <w:r w:rsidR="005A220D">
        <w:rPr>
          <w:szCs w:val="24"/>
        </w:rPr>
        <w:t>CEC</w:t>
      </w:r>
      <w:r w:rsidRPr="000C45E2">
        <w:rPr>
          <w:szCs w:val="24"/>
        </w:rPr>
        <w:t xml:space="preserve"> is committed to ensuring </w:t>
      </w:r>
      <w:r w:rsidR="00C363E4">
        <w:rPr>
          <w:szCs w:val="24"/>
        </w:rPr>
        <w:t xml:space="preserve">that </w:t>
      </w:r>
      <w:r w:rsidRPr="000C45E2">
        <w:rPr>
          <w:szCs w:val="24"/>
        </w:rPr>
        <w:t xml:space="preserve">participation in its </w:t>
      </w:r>
      <w:r w:rsidR="005A220D">
        <w:rPr>
          <w:szCs w:val="24"/>
        </w:rPr>
        <w:t xml:space="preserve">Clean Transportation Program </w:t>
      </w:r>
      <w:r w:rsidRPr="000C45E2">
        <w:rPr>
          <w:szCs w:val="24"/>
        </w:rPr>
        <w:t>reflect</w:t>
      </w:r>
      <w:r w:rsidR="00C363E4">
        <w:rPr>
          <w:szCs w:val="24"/>
        </w:rPr>
        <w:t>s</w:t>
      </w:r>
      <w:r w:rsidRPr="000C45E2">
        <w:rPr>
          <w:szCs w:val="24"/>
        </w:rPr>
        <w:t xml:space="preserve"> the rich and diverse characteristics of California and its people. To meet this commitment, </w:t>
      </w:r>
      <w:r w:rsidR="005A220D">
        <w:rPr>
          <w:szCs w:val="24"/>
        </w:rPr>
        <w:t>CEC</w:t>
      </w:r>
      <w:r w:rsidRPr="000C45E2">
        <w:rPr>
          <w:szCs w:val="24"/>
        </w:rPr>
        <w:t xml:space="preserve"> staff conducts outreach efforts and activities to: </w:t>
      </w:r>
    </w:p>
    <w:p w14:paraId="011BDAEA" w14:textId="77777777" w:rsidR="000C45E2" w:rsidRPr="000C45E2" w:rsidRDefault="000C45E2" w:rsidP="00E04486">
      <w:pPr>
        <w:spacing w:after="0"/>
        <w:rPr>
          <w:szCs w:val="24"/>
        </w:rPr>
      </w:pPr>
    </w:p>
    <w:p w14:paraId="24AA0027" w14:textId="1C50C6DF" w:rsidR="000C45E2" w:rsidRPr="0052019E" w:rsidRDefault="35F79B6A" w:rsidP="51F82072">
      <w:pPr>
        <w:pStyle w:val="ListParagraph"/>
        <w:spacing w:after="0"/>
        <w:ind w:left="1440" w:hanging="720"/>
      </w:pPr>
      <w:r>
        <w:t xml:space="preserve">Ensure potential new </w:t>
      </w:r>
      <w:r w:rsidR="134F6F9D">
        <w:t>Applicant</w:t>
      </w:r>
      <w:r>
        <w:t>s throug</w:t>
      </w:r>
      <w:r w:rsidR="20796FCB">
        <w:t xml:space="preserve">hout the state are aware of CEC’s Clean Transportation Program </w:t>
      </w:r>
      <w:r>
        <w:t>and the funding opportunities the program provides.</w:t>
      </w:r>
    </w:p>
    <w:p w14:paraId="28D4940A" w14:textId="3C8AF3AA" w:rsidR="000C45E2" w:rsidRPr="0052019E" w:rsidRDefault="284EB4A4" w:rsidP="51F82072">
      <w:pPr>
        <w:pStyle w:val="ListParagraph"/>
        <w:spacing w:after="0"/>
        <w:ind w:left="1440" w:hanging="720"/>
      </w:pPr>
      <w:r>
        <w:t>Encourage greater participation by underrepresented groups including disabled veteran-, women-, minority-, and LGBT-owned businesses.</w:t>
      </w:r>
    </w:p>
    <w:p w14:paraId="7E4007A0" w14:textId="5B8EEEC6" w:rsidR="000C45E2" w:rsidRPr="0052019E" w:rsidRDefault="29D02517" w:rsidP="51F82072">
      <w:pPr>
        <w:pStyle w:val="ListParagraph"/>
        <w:spacing w:after="0"/>
        <w:ind w:left="1440" w:hanging="720"/>
      </w:pPr>
      <w:r>
        <w:t xml:space="preserve">Assist </w:t>
      </w:r>
      <w:r w:rsidR="134F6F9D">
        <w:t>Applicant</w:t>
      </w:r>
      <w:r>
        <w:t xml:space="preserve">s in understanding how to apply for funding from </w:t>
      </w:r>
      <w:r w:rsidR="73B8F929">
        <w:t>CEC’s Clean Transportation Program</w:t>
      </w:r>
      <w:r>
        <w:t>.</w:t>
      </w:r>
    </w:p>
    <w:p w14:paraId="18F358F8" w14:textId="0EE6AE98" w:rsidR="51F82072" w:rsidRDefault="51F82072" w:rsidP="51F82072">
      <w:pPr>
        <w:spacing w:after="0"/>
      </w:pPr>
    </w:p>
    <w:p w14:paraId="150772DD" w14:textId="546595AD" w:rsidR="00E92350" w:rsidRPr="00050087" w:rsidRDefault="00E92350" w:rsidP="007F20FE">
      <w:pPr>
        <w:pStyle w:val="Heading2"/>
        <w:keepLines/>
        <w:numPr>
          <w:ilvl w:val="0"/>
          <w:numId w:val="14"/>
        </w:numPr>
        <w:spacing w:before="0" w:after="0"/>
        <w:ind w:hanging="720"/>
      </w:pPr>
      <w:bookmarkStart w:id="12" w:name="_Toc494707121"/>
      <w:bookmarkStart w:id="13" w:name="_Toc219275082"/>
      <w:bookmarkStart w:id="14" w:name="_Toc1458452719"/>
      <w:bookmarkStart w:id="15" w:name="_Toc130371988"/>
      <w:r w:rsidRPr="00050087">
        <w:lastRenderedPageBreak/>
        <w:t>Key Activities and Dates</w:t>
      </w:r>
      <w:bookmarkEnd w:id="12"/>
      <w:bookmarkEnd w:id="13"/>
      <w:bookmarkEnd w:id="14"/>
      <w:bookmarkEnd w:id="15"/>
    </w:p>
    <w:p w14:paraId="59CE53BD" w14:textId="2C02E19F" w:rsidR="00356D38" w:rsidRPr="00050087" w:rsidRDefault="00732657" w:rsidP="007F20FE">
      <w:pPr>
        <w:keepNext/>
        <w:keepLines/>
        <w:spacing w:after="0"/>
        <w:ind w:left="720"/>
        <w:rPr>
          <w:szCs w:val="22"/>
        </w:rPr>
      </w:pPr>
      <w:r w:rsidRPr="00050087">
        <w:rPr>
          <w:szCs w:val="22"/>
        </w:rPr>
        <w:t xml:space="preserve">Key </w:t>
      </w:r>
      <w:proofErr w:type="gramStart"/>
      <w:r w:rsidRPr="00050087">
        <w:rPr>
          <w:szCs w:val="22"/>
        </w:rPr>
        <w:t>activities</w:t>
      </w:r>
      <w:proofErr w:type="gramEnd"/>
      <w:r w:rsidRPr="00050087">
        <w:rPr>
          <w:szCs w:val="22"/>
        </w:rPr>
        <w:t xml:space="preserve"> including dates and times for this </w:t>
      </w:r>
      <w:r w:rsidR="00F66DFA" w:rsidRPr="00050087">
        <w:rPr>
          <w:szCs w:val="22"/>
        </w:rPr>
        <w:t>solicitation</w:t>
      </w:r>
      <w:r w:rsidRPr="00050087">
        <w:rPr>
          <w:szCs w:val="22"/>
        </w:rPr>
        <w:t xml:space="preserve"> are presented below.  An addendum will be released if the dates change for the asterisked (*) activities.</w:t>
      </w:r>
      <w:r w:rsidR="001876AF" w:rsidRPr="001876AF">
        <w:rPr>
          <w:szCs w:val="22"/>
        </w:rPr>
        <w:t xml:space="preserve"> Times listed are Pacific Standard Time or Pacific Daylight Time, whichever is being observed.</w:t>
      </w:r>
      <w:r w:rsidR="001876AF">
        <w:rPr>
          <w:szCs w:val="22"/>
        </w:rPr>
        <w:t xml:space="preserve"> </w:t>
      </w:r>
    </w:p>
    <w:p w14:paraId="5B6F5020" w14:textId="77777777" w:rsidR="00732657" w:rsidRPr="00050087" w:rsidRDefault="00732657" w:rsidP="00E04486">
      <w:pPr>
        <w:spacing w:after="0"/>
        <w:rPr>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7"/>
        <w:gridCol w:w="3263"/>
      </w:tblGrid>
      <w:tr w:rsidR="00740BE9" w:rsidRPr="00050087" w14:paraId="56ABC3F9" w14:textId="77777777" w:rsidTr="5D8889B5">
        <w:trPr>
          <w:cantSplit/>
          <w:trHeight w:val="432"/>
          <w:tblHeader/>
        </w:trPr>
        <w:tc>
          <w:tcPr>
            <w:tcW w:w="6007" w:type="dxa"/>
            <w:shd w:val="clear" w:color="auto" w:fill="D9D9D9" w:themeFill="background1" w:themeFillShade="D9"/>
            <w:vAlign w:val="bottom"/>
          </w:tcPr>
          <w:p w14:paraId="5861CCFE" w14:textId="77777777" w:rsidR="00740BE9" w:rsidRPr="00050087" w:rsidRDefault="00740BE9" w:rsidP="00CA662D">
            <w:pPr>
              <w:spacing w:before="60" w:after="60"/>
              <w:jc w:val="center"/>
              <w:rPr>
                <w:b/>
              </w:rPr>
            </w:pPr>
            <w:r w:rsidRPr="00050087">
              <w:rPr>
                <w:b/>
              </w:rPr>
              <w:t>ACTIVITY</w:t>
            </w:r>
          </w:p>
        </w:tc>
        <w:tc>
          <w:tcPr>
            <w:tcW w:w="3263" w:type="dxa"/>
            <w:shd w:val="clear" w:color="auto" w:fill="D9D9D9" w:themeFill="background1" w:themeFillShade="D9"/>
            <w:vAlign w:val="bottom"/>
          </w:tcPr>
          <w:p w14:paraId="3B01FF4B" w14:textId="77777777" w:rsidR="00740BE9" w:rsidRPr="00050087" w:rsidRDefault="02F98EFE" w:rsidP="262BA011">
            <w:pPr>
              <w:spacing w:before="60" w:after="60"/>
              <w:jc w:val="center"/>
              <w:rPr>
                <w:b/>
                <w:bCs/>
              </w:rPr>
            </w:pPr>
            <w:r w:rsidRPr="262BA011">
              <w:rPr>
                <w:b/>
                <w:bCs/>
              </w:rPr>
              <w:t>ACTION DATE</w:t>
            </w:r>
          </w:p>
        </w:tc>
      </w:tr>
      <w:tr w:rsidR="00740BE9" w:rsidRPr="00050087" w14:paraId="4C6468CB" w14:textId="77777777" w:rsidTr="5D8889B5">
        <w:trPr>
          <w:cantSplit/>
          <w:trHeight w:val="432"/>
        </w:trPr>
        <w:tc>
          <w:tcPr>
            <w:tcW w:w="6007" w:type="dxa"/>
            <w:vAlign w:val="center"/>
          </w:tcPr>
          <w:p w14:paraId="168A1E99" w14:textId="77777777" w:rsidR="00740BE9" w:rsidRPr="00050087" w:rsidRDefault="00740BE9" w:rsidP="00CA662D">
            <w:pPr>
              <w:spacing w:before="60" w:after="60"/>
            </w:pPr>
            <w:r w:rsidRPr="00050087">
              <w:t>Solicitation Release</w:t>
            </w:r>
          </w:p>
        </w:tc>
        <w:tc>
          <w:tcPr>
            <w:tcW w:w="3263" w:type="dxa"/>
            <w:vAlign w:val="center"/>
          </w:tcPr>
          <w:p w14:paraId="4BC47FB7" w14:textId="659A2811" w:rsidR="00740BE9" w:rsidRPr="000C54EA" w:rsidRDefault="009D15EE" w:rsidP="262BA011">
            <w:pPr>
              <w:spacing w:before="60" w:after="60" w:line="259" w:lineRule="auto"/>
            </w:pPr>
            <w:r w:rsidRPr="000C54EA">
              <w:t xml:space="preserve">April </w:t>
            </w:r>
            <w:r w:rsidR="001C2E9D" w:rsidRPr="000C54EA">
              <w:t>26</w:t>
            </w:r>
            <w:r w:rsidR="01DE8030" w:rsidRPr="000C54EA">
              <w:t>, 2023</w:t>
            </w:r>
          </w:p>
        </w:tc>
      </w:tr>
      <w:tr w:rsidR="00834622" w:rsidRPr="00050087" w14:paraId="55EB28C8" w14:textId="77777777" w:rsidTr="5D8889B5">
        <w:trPr>
          <w:cantSplit/>
          <w:trHeight w:val="432"/>
        </w:trPr>
        <w:tc>
          <w:tcPr>
            <w:tcW w:w="6007" w:type="dxa"/>
            <w:vAlign w:val="center"/>
          </w:tcPr>
          <w:p w14:paraId="4315215E" w14:textId="77777777" w:rsidR="00834622" w:rsidRPr="00050087" w:rsidRDefault="00834622" w:rsidP="00CA662D">
            <w:pPr>
              <w:spacing w:before="60" w:after="60"/>
            </w:pPr>
            <w:r w:rsidRPr="00050087">
              <w:t>Pre-Application Workshop*</w:t>
            </w:r>
          </w:p>
        </w:tc>
        <w:tc>
          <w:tcPr>
            <w:tcW w:w="3263" w:type="dxa"/>
            <w:vAlign w:val="center"/>
          </w:tcPr>
          <w:p w14:paraId="1CADE306" w14:textId="78597254" w:rsidR="00834622" w:rsidRPr="000C54EA" w:rsidRDefault="009C28A3" w:rsidP="262BA011">
            <w:pPr>
              <w:spacing w:before="60" w:after="60" w:line="259" w:lineRule="auto"/>
            </w:pPr>
            <w:r w:rsidRPr="000C54EA">
              <w:t xml:space="preserve">May </w:t>
            </w:r>
            <w:r w:rsidR="00CE621E" w:rsidRPr="000C54EA">
              <w:t>1</w:t>
            </w:r>
            <w:r w:rsidR="005B0D1A">
              <w:t>1</w:t>
            </w:r>
            <w:r w:rsidR="52715692" w:rsidRPr="000C54EA">
              <w:t>, 2023</w:t>
            </w:r>
          </w:p>
        </w:tc>
      </w:tr>
      <w:tr w:rsidR="00834622" w:rsidRPr="00050087" w14:paraId="693CB02C" w14:textId="77777777" w:rsidTr="5D8889B5">
        <w:trPr>
          <w:cantSplit/>
          <w:trHeight w:val="432"/>
        </w:trPr>
        <w:tc>
          <w:tcPr>
            <w:tcW w:w="6007" w:type="dxa"/>
            <w:vAlign w:val="center"/>
          </w:tcPr>
          <w:p w14:paraId="39886510" w14:textId="33F1EA56" w:rsidR="00834622" w:rsidRPr="00050087" w:rsidRDefault="00834622" w:rsidP="00CA662D">
            <w:pPr>
              <w:spacing w:before="60" w:after="60"/>
            </w:pPr>
            <w:r w:rsidRPr="00050087">
              <w:t>Deadline for Written Questions</w:t>
            </w:r>
            <w:r w:rsidR="00D52B28">
              <w:t xml:space="preserve"> </w:t>
            </w:r>
            <w:r w:rsidR="00D52B28" w:rsidRPr="000C54EA">
              <w:rPr>
                <w:b/>
                <w:bCs/>
              </w:rPr>
              <w:t>by 5:00 pm</w:t>
            </w:r>
            <w:r w:rsidRPr="00050087">
              <w:t>*</w:t>
            </w:r>
          </w:p>
        </w:tc>
        <w:tc>
          <w:tcPr>
            <w:tcW w:w="3263" w:type="dxa"/>
            <w:vAlign w:val="center"/>
          </w:tcPr>
          <w:p w14:paraId="4099D993" w14:textId="290CC217" w:rsidR="00834622" w:rsidRPr="000C54EA" w:rsidRDefault="00593962" w:rsidP="262BA011">
            <w:pPr>
              <w:spacing w:before="60" w:after="60" w:line="259" w:lineRule="auto"/>
            </w:pPr>
            <w:r w:rsidRPr="000C54EA">
              <w:t xml:space="preserve">May </w:t>
            </w:r>
            <w:r w:rsidR="009C28A3" w:rsidRPr="000C54EA">
              <w:t>2</w:t>
            </w:r>
            <w:r w:rsidRPr="000C54EA">
              <w:t>4</w:t>
            </w:r>
            <w:r w:rsidR="28512B8C" w:rsidRPr="000C54EA">
              <w:t>, 2023</w:t>
            </w:r>
          </w:p>
        </w:tc>
      </w:tr>
      <w:tr w:rsidR="00834622" w:rsidRPr="00050087" w14:paraId="64B1DA63" w14:textId="77777777" w:rsidTr="5D8889B5">
        <w:trPr>
          <w:cantSplit/>
          <w:trHeight w:val="432"/>
        </w:trPr>
        <w:tc>
          <w:tcPr>
            <w:tcW w:w="6007" w:type="dxa"/>
            <w:vAlign w:val="center"/>
          </w:tcPr>
          <w:p w14:paraId="583F64AB" w14:textId="77777777" w:rsidR="00834622" w:rsidRPr="00050087" w:rsidRDefault="00834622" w:rsidP="00CA662D">
            <w:pPr>
              <w:spacing w:before="60" w:after="60"/>
            </w:pPr>
            <w:r w:rsidRPr="00050087">
              <w:t>Anticipated Distribution of Questions/Answers</w:t>
            </w:r>
          </w:p>
        </w:tc>
        <w:tc>
          <w:tcPr>
            <w:tcW w:w="3263" w:type="dxa"/>
            <w:vAlign w:val="center"/>
          </w:tcPr>
          <w:p w14:paraId="1305E86A" w14:textId="697EA7C5" w:rsidR="00834622" w:rsidRPr="000C54EA" w:rsidRDefault="6A72352B" w:rsidP="262BA011">
            <w:pPr>
              <w:spacing w:before="60" w:after="60" w:line="259" w:lineRule="auto"/>
            </w:pPr>
            <w:r w:rsidRPr="000C54EA">
              <w:t xml:space="preserve">Week of </w:t>
            </w:r>
            <w:r w:rsidR="002301B1" w:rsidRPr="000C54EA">
              <w:t>June 7</w:t>
            </w:r>
            <w:r w:rsidRPr="000C54EA">
              <w:t>, 2023</w:t>
            </w:r>
          </w:p>
        </w:tc>
      </w:tr>
      <w:tr w:rsidR="00E83DA5" w:rsidRPr="00050087" w14:paraId="0264B33A" w14:textId="77777777" w:rsidTr="5D8889B5">
        <w:trPr>
          <w:cantSplit/>
          <w:trHeight w:val="432"/>
        </w:trPr>
        <w:tc>
          <w:tcPr>
            <w:tcW w:w="6007" w:type="dxa"/>
            <w:vAlign w:val="center"/>
          </w:tcPr>
          <w:p w14:paraId="5D4D1DEE" w14:textId="3DDC9A8F" w:rsidR="00E83DA5" w:rsidRPr="00050087" w:rsidRDefault="00E83DA5" w:rsidP="00CA662D">
            <w:pPr>
              <w:spacing w:before="60" w:after="60"/>
              <w:rPr>
                <w:b/>
              </w:rPr>
            </w:pPr>
            <w:r>
              <w:t>Support for Application Submission in ECAMS until 5:00 p.m.</w:t>
            </w:r>
          </w:p>
        </w:tc>
        <w:tc>
          <w:tcPr>
            <w:tcW w:w="3263" w:type="dxa"/>
            <w:vAlign w:val="center"/>
          </w:tcPr>
          <w:p w14:paraId="72820E1F" w14:textId="49898E95" w:rsidR="00E83DA5" w:rsidRPr="000C54EA" w:rsidRDefault="00E83DA5" w:rsidP="7E6F1F68">
            <w:pPr>
              <w:spacing w:before="60" w:after="60" w:line="259" w:lineRule="auto"/>
              <w:rPr>
                <w:b/>
                <w:bCs/>
              </w:rPr>
            </w:pPr>
            <w:r w:rsidRPr="000C54EA">
              <w:t xml:space="preserve">Ongoing until </w:t>
            </w:r>
            <w:r w:rsidR="00CF1AC2" w:rsidRPr="000C54EA">
              <w:t>August 2</w:t>
            </w:r>
            <w:r w:rsidRPr="000C54EA">
              <w:t>, 2023</w:t>
            </w:r>
          </w:p>
        </w:tc>
      </w:tr>
      <w:tr w:rsidR="00834622" w:rsidRPr="00050087" w14:paraId="6B7867C9" w14:textId="77777777" w:rsidTr="5D8889B5">
        <w:trPr>
          <w:cantSplit/>
          <w:trHeight w:val="432"/>
        </w:trPr>
        <w:tc>
          <w:tcPr>
            <w:tcW w:w="6007" w:type="dxa"/>
            <w:vAlign w:val="center"/>
          </w:tcPr>
          <w:p w14:paraId="1613E46E" w14:textId="64807922" w:rsidR="00834622" w:rsidRPr="00050087" w:rsidRDefault="00834622" w:rsidP="00CA662D">
            <w:pPr>
              <w:spacing w:before="60" w:after="60"/>
              <w:rPr>
                <w:b/>
              </w:rPr>
            </w:pPr>
            <w:r w:rsidRPr="00050087">
              <w:rPr>
                <w:b/>
              </w:rPr>
              <w:t xml:space="preserve">Deadline to Submit Applications by </w:t>
            </w:r>
            <w:r w:rsidR="00B1530B">
              <w:rPr>
                <w:b/>
              </w:rPr>
              <w:t>11:59</w:t>
            </w:r>
            <w:r w:rsidRPr="00050087">
              <w:rPr>
                <w:b/>
              </w:rPr>
              <w:t xml:space="preserve"> p.m.*</w:t>
            </w:r>
          </w:p>
        </w:tc>
        <w:tc>
          <w:tcPr>
            <w:tcW w:w="3263" w:type="dxa"/>
            <w:vAlign w:val="center"/>
          </w:tcPr>
          <w:p w14:paraId="142F08FC" w14:textId="371ED91E" w:rsidR="00834622" w:rsidRPr="000C54EA" w:rsidRDefault="00CF1AC2" w:rsidP="7E6F1F68">
            <w:pPr>
              <w:spacing w:before="60" w:after="60" w:line="259" w:lineRule="auto"/>
              <w:rPr>
                <w:b/>
                <w:bCs/>
              </w:rPr>
            </w:pPr>
            <w:r w:rsidRPr="000C54EA">
              <w:rPr>
                <w:b/>
                <w:bCs/>
              </w:rPr>
              <w:t>August 2</w:t>
            </w:r>
            <w:r w:rsidR="794258B3" w:rsidRPr="000C54EA">
              <w:rPr>
                <w:b/>
                <w:bCs/>
              </w:rPr>
              <w:t>, 2023</w:t>
            </w:r>
          </w:p>
        </w:tc>
      </w:tr>
      <w:tr w:rsidR="00834622" w:rsidRPr="00050087" w14:paraId="15994E51" w14:textId="77777777" w:rsidTr="5D8889B5">
        <w:trPr>
          <w:cantSplit/>
          <w:trHeight w:val="432"/>
        </w:trPr>
        <w:tc>
          <w:tcPr>
            <w:tcW w:w="6007" w:type="dxa"/>
            <w:vAlign w:val="center"/>
          </w:tcPr>
          <w:p w14:paraId="05328BB9" w14:textId="3BDE0879" w:rsidR="00834622" w:rsidRPr="00050087" w:rsidRDefault="00834622" w:rsidP="00CA662D">
            <w:pPr>
              <w:spacing w:before="60" w:after="60"/>
            </w:pPr>
            <w:r w:rsidRPr="00050087">
              <w:t xml:space="preserve">Anticipated Notice of Proposed Awards Posting </w:t>
            </w:r>
          </w:p>
        </w:tc>
        <w:tc>
          <w:tcPr>
            <w:tcW w:w="3263" w:type="dxa"/>
            <w:vAlign w:val="center"/>
          </w:tcPr>
          <w:p w14:paraId="7F26FBDD" w14:textId="16A3837A" w:rsidR="00834622" w:rsidRPr="000C54EA" w:rsidRDefault="21580E08" w:rsidP="262BA011">
            <w:pPr>
              <w:spacing w:before="60" w:after="60" w:line="259" w:lineRule="auto"/>
            </w:pPr>
            <w:r w:rsidRPr="000C54EA">
              <w:t xml:space="preserve">Week of </w:t>
            </w:r>
            <w:r w:rsidR="00CF1AC2" w:rsidRPr="000C54EA">
              <w:t>November 13</w:t>
            </w:r>
            <w:r w:rsidR="569F795A" w:rsidRPr="000C54EA">
              <w:t>, 2023</w:t>
            </w:r>
          </w:p>
        </w:tc>
      </w:tr>
      <w:tr w:rsidR="00834622" w:rsidRPr="00050087" w14:paraId="4190AD0E" w14:textId="77777777" w:rsidTr="5D8889B5">
        <w:trPr>
          <w:cantSplit/>
          <w:trHeight w:val="432"/>
        </w:trPr>
        <w:tc>
          <w:tcPr>
            <w:tcW w:w="6007" w:type="dxa"/>
            <w:vAlign w:val="center"/>
          </w:tcPr>
          <w:p w14:paraId="355E24CF" w14:textId="2895BC7A" w:rsidR="00834622" w:rsidRPr="00050087" w:rsidRDefault="00834622" w:rsidP="00CA662D">
            <w:pPr>
              <w:spacing w:before="60" w:after="60"/>
            </w:pPr>
            <w:r w:rsidRPr="00050087">
              <w:t xml:space="preserve">Anticipated </w:t>
            </w:r>
            <w:r w:rsidR="005A220D">
              <w:t>CEC</w:t>
            </w:r>
            <w:r w:rsidRPr="00050087">
              <w:t xml:space="preserve"> Business Meeting</w:t>
            </w:r>
          </w:p>
        </w:tc>
        <w:tc>
          <w:tcPr>
            <w:tcW w:w="3263" w:type="dxa"/>
            <w:vAlign w:val="center"/>
          </w:tcPr>
          <w:p w14:paraId="77B6F98E" w14:textId="35079F4E" w:rsidR="00834622" w:rsidRPr="000C54EA" w:rsidRDefault="00CF1AC2" w:rsidP="7E6F1F68">
            <w:pPr>
              <w:spacing w:before="60" w:after="60" w:line="259" w:lineRule="auto"/>
            </w:pPr>
            <w:r w:rsidRPr="000C54EA">
              <w:t>March</w:t>
            </w:r>
            <w:r w:rsidR="2B79110F" w:rsidRPr="000C54EA">
              <w:t xml:space="preserve"> 2024</w:t>
            </w:r>
          </w:p>
        </w:tc>
      </w:tr>
    </w:tbl>
    <w:p w14:paraId="664BBE49" w14:textId="77777777" w:rsidR="00E4536E" w:rsidRPr="00050087" w:rsidRDefault="00E4536E" w:rsidP="00E04486">
      <w:pPr>
        <w:spacing w:after="0"/>
        <w:rPr>
          <w:szCs w:val="22"/>
        </w:rPr>
      </w:pPr>
      <w:bookmarkStart w:id="16" w:name="_Toc219275086"/>
      <w:bookmarkStart w:id="17" w:name="_Toc305406669"/>
      <w:bookmarkStart w:id="18" w:name="_Toc198951306"/>
      <w:bookmarkStart w:id="19" w:name="_Toc201713533"/>
      <w:bookmarkStart w:id="20" w:name="_Toc217726087"/>
      <w:bookmarkStart w:id="21" w:name="_Toc219275083"/>
    </w:p>
    <w:p w14:paraId="02CFEC50" w14:textId="77777777" w:rsidR="00A53D28" w:rsidRPr="00050087" w:rsidRDefault="003D1490" w:rsidP="002E78A2">
      <w:pPr>
        <w:pStyle w:val="Heading2"/>
        <w:keepNext w:val="0"/>
        <w:numPr>
          <w:ilvl w:val="0"/>
          <w:numId w:val="14"/>
        </w:numPr>
        <w:spacing w:before="0" w:after="0"/>
        <w:ind w:hanging="720"/>
      </w:pPr>
      <w:bookmarkStart w:id="22" w:name="_Toc179729523"/>
      <w:bookmarkStart w:id="23" w:name="_Toc130371989"/>
      <w:r w:rsidRPr="00050087">
        <w:t xml:space="preserve">How Award </w:t>
      </w:r>
      <w:r w:rsidR="00194D91">
        <w:rPr>
          <w:lang w:val="en-US"/>
        </w:rPr>
        <w:t>I</w:t>
      </w:r>
      <w:r w:rsidRPr="00050087">
        <w:t>s Determined</w:t>
      </w:r>
      <w:bookmarkEnd w:id="16"/>
      <w:bookmarkEnd w:id="17"/>
      <w:bookmarkEnd w:id="22"/>
      <w:bookmarkEnd w:id="23"/>
    </w:p>
    <w:p w14:paraId="7DA95ADA" w14:textId="48C60445" w:rsidR="00D77B27" w:rsidRDefault="134F6F9D" w:rsidP="00536A47">
      <w:pPr>
        <w:ind w:left="720"/>
      </w:pPr>
      <w:r>
        <w:t>Applicant</w:t>
      </w:r>
      <w:r w:rsidR="7B594207">
        <w:t>s</w:t>
      </w:r>
      <w:r w:rsidR="76770B08">
        <w:t xml:space="preserve"> passing administrative and technical screening will</w:t>
      </w:r>
      <w:r w:rsidR="7B594207">
        <w:t xml:space="preserve"> compete based on </w:t>
      </w:r>
      <w:r w:rsidR="76770B08">
        <w:t xml:space="preserve">evaluation </w:t>
      </w:r>
      <w:r w:rsidR="545CF924">
        <w:t>criteria and</w:t>
      </w:r>
      <w:r w:rsidR="7B594207">
        <w:t xml:space="preserve"> </w:t>
      </w:r>
      <w:r w:rsidR="76770B08">
        <w:t xml:space="preserve">will be </w:t>
      </w:r>
      <w:r w:rsidR="7B594207">
        <w:t>scored and ranked based on those criteria.</w:t>
      </w:r>
      <w:r w:rsidR="068D52D3">
        <w:t xml:space="preserve"> </w:t>
      </w:r>
      <w:r w:rsidR="08B66AF8">
        <w:t xml:space="preserve">Unless </w:t>
      </w:r>
      <w:r w:rsidR="66347068">
        <w:t>CEC</w:t>
      </w:r>
      <w:r w:rsidR="08B66AF8">
        <w:t xml:space="preserve"> exercises any of its other rights regarding this solicitation (e.g., to cancel the solicitation or reduce funding), a</w:t>
      </w:r>
      <w:r w:rsidR="4CD7A9A9">
        <w:t xml:space="preserve">pplications obtaining at least the minimum passing score will be recommended for funding in ranked order </w:t>
      </w:r>
      <w:r w:rsidR="3C4AF142">
        <w:t>by Project Area</w:t>
      </w:r>
      <w:r w:rsidR="71E4E0C1">
        <w:t xml:space="preserve"> as defined in </w:t>
      </w:r>
      <w:r w:rsidR="71E4E0C1" w:rsidRPr="00E440A7">
        <w:t>Section II.</w:t>
      </w:r>
      <w:r w:rsidR="00040561" w:rsidRPr="00E440A7">
        <w:t>B.</w:t>
      </w:r>
      <w:r w:rsidR="6A57A10B" w:rsidRPr="00E440A7">
        <w:t>7</w:t>
      </w:r>
      <w:r w:rsidR="3C4AF142" w:rsidRPr="00E440A7">
        <w:t>.</w:t>
      </w:r>
      <w:r w:rsidR="3C4AF142">
        <w:t xml:space="preserve"> </w:t>
      </w:r>
      <w:r w:rsidR="4BC89C9B">
        <w:t xml:space="preserve">Once the highest ranked project achieving at least the minimum passing score in each Project Area </w:t>
      </w:r>
      <w:r w:rsidR="4F4346EB">
        <w:t>is</w:t>
      </w:r>
      <w:r w:rsidR="4BC89C9B">
        <w:t xml:space="preserve"> recommended for funding, if funding remains available, CEC </w:t>
      </w:r>
      <w:r w:rsidR="7BF5B44B">
        <w:t xml:space="preserve">staff </w:t>
      </w:r>
      <w:r w:rsidR="4BC89C9B">
        <w:t xml:space="preserve">will </w:t>
      </w:r>
      <w:r w:rsidR="703B266E">
        <w:t xml:space="preserve">propose an </w:t>
      </w:r>
      <w:r w:rsidR="4BC89C9B">
        <w:t xml:space="preserve">award </w:t>
      </w:r>
      <w:r w:rsidR="70A18C33">
        <w:t xml:space="preserve">to the </w:t>
      </w:r>
      <w:r w:rsidR="4BC89C9B">
        <w:t xml:space="preserve">project </w:t>
      </w:r>
      <w:r w:rsidR="7C9F03FA">
        <w:t xml:space="preserve">with the </w:t>
      </w:r>
      <w:r w:rsidR="17BAE05D">
        <w:t xml:space="preserve">next </w:t>
      </w:r>
      <w:r w:rsidR="7C9F03FA">
        <w:t xml:space="preserve">highest </w:t>
      </w:r>
      <w:r w:rsidR="4BC89C9B">
        <w:t>overall</w:t>
      </w:r>
      <w:r w:rsidR="6A48B8BB">
        <w:t xml:space="preserve"> </w:t>
      </w:r>
      <w:r w:rsidR="7386F6D9">
        <w:t>ranking</w:t>
      </w:r>
      <w:r w:rsidR="5C5FEA83">
        <w:t>,</w:t>
      </w:r>
      <w:r w:rsidR="6A48B8BB">
        <w:t xml:space="preserve"> </w:t>
      </w:r>
      <w:r w:rsidR="4CD7A9A9">
        <w:t>until all funds available under this solicitation are exhausted</w:t>
      </w:r>
      <w:r w:rsidR="068D52D3">
        <w:t>.</w:t>
      </w:r>
    </w:p>
    <w:p w14:paraId="1909201C" w14:textId="6906D09B" w:rsidR="00C13271" w:rsidRDefault="00DA798F" w:rsidP="00536A47">
      <w:pPr>
        <w:ind w:left="720"/>
      </w:pPr>
      <w:r>
        <w:t xml:space="preserve">If the funds available under this solicitation are insufficient to fully fund a grant proposal, </w:t>
      </w:r>
      <w:r w:rsidR="005A220D">
        <w:t>CEC</w:t>
      </w:r>
      <w:r>
        <w:t xml:space="preserve"> reserves the right to recommend partially funding that proposal. In this event, the </w:t>
      </w:r>
      <w:r w:rsidR="00E0770E">
        <w:t>p</w:t>
      </w:r>
      <w:r>
        <w:t xml:space="preserve">roposed </w:t>
      </w:r>
      <w:r w:rsidR="134F6F9D">
        <w:t>Applicant</w:t>
      </w:r>
      <w:r>
        <w:t xml:space="preserve">/Awardee and Commission Agreement Manager (CAM) shall meet and </w:t>
      </w:r>
      <w:r w:rsidR="005A220D">
        <w:t xml:space="preserve">attempt to </w:t>
      </w:r>
      <w:r>
        <w:t>reach agreement on a reduced scope of work commensurate with the level of available funding.</w:t>
      </w:r>
    </w:p>
    <w:p w14:paraId="39024C9B" w14:textId="77777777" w:rsidR="00DD5F50" w:rsidRPr="00050087" w:rsidRDefault="00FF4E8A" w:rsidP="002E78A2">
      <w:pPr>
        <w:pStyle w:val="Heading2"/>
        <w:keepNext w:val="0"/>
        <w:numPr>
          <w:ilvl w:val="0"/>
          <w:numId w:val="14"/>
        </w:numPr>
        <w:spacing w:before="0" w:after="0"/>
        <w:ind w:hanging="720"/>
      </w:pPr>
      <w:bookmarkStart w:id="24" w:name="_Toc352232771"/>
      <w:bookmarkStart w:id="25" w:name="_Toc1112181945"/>
      <w:bookmarkStart w:id="26" w:name="_Toc130371990"/>
      <w:r w:rsidRPr="00050087">
        <w:t>Availability of Funds</w:t>
      </w:r>
      <w:bookmarkEnd w:id="24"/>
      <w:bookmarkEnd w:id="25"/>
      <w:bookmarkEnd w:id="26"/>
    </w:p>
    <w:p w14:paraId="3521CD70" w14:textId="6F615ED6" w:rsidR="00331055" w:rsidRPr="00331055" w:rsidRDefault="27A2CE5E" w:rsidP="00331055">
      <w:pPr>
        <w:ind w:left="720"/>
      </w:pPr>
      <w:r>
        <w:t xml:space="preserve">A total of </w:t>
      </w:r>
      <w:r w:rsidR="7A8E71E4">
        <w:t>$</w:t>
      </w:r>
      <w:r w:rsidR="41F076E6">
        <w:t>20</w:t>
      </w:r>
      <w:r w:rsidR="16F12CC4">
        <w:t>,000</w:t>
      </w:r>
      <w:r w:rsidR="41F076E6">
        <w:t>,0</w:t>
      </w:r>
      <w:r w:rsidR="08FCD02B">
        <w:t>00</w:t>
      </w:r>
      <w:r w:rsidR="51BA6238">
        <w:t xml:space="preserve"> is</w:t>
      </w:r>
      <w:r>
        <w:t xml:space="preserve"> available for awards under this solicitation. </w:t>
      </w:r>
      <w:r w:rsidR="199AD5C7">
        <w:t>CEC</w:t>
      </w:r>
      <w:r>
        <w:t>, at its sole discretion, reserves the right to increase or decrease</w:t>
      </w:r>
      <w:r w:rsidR="10BE9CA3">
        <w:t xml:space="preserve"> </w:t>
      </w:r>
      <w:r>
        <w:t>the amount of funds available under this solicitation.</w:t>
      </w:r>
    </w:p>
    <w:p w14:paraId="38E9C00F" w14:textId="4B0C3885" w:rsidR="00FF4E8A" w:rsidRPr="00050087" w:rsidRDefault="37AE7961" w:rsidP="002E78A2">
      <w:pPr>
        <w:pStyle w:val="Heading2"/>
        <w:keepNext w:val="0"/>
        <w:numPr>
          <w:ilvl w:val="0"/>
          <w:numId w:val="14"/>
        </w:numPr>
        <w:spacing w:before="0" w:after="0"/>
        <w:ind w:hanging="720"/>
        <w:rPr>
          <w:lang w:val="en-US"/>
        </w:rPr>
      </w:pPr>
      <w:bookmarkStart w:id="27" w:name="_Toc1310412680"/>
      <w:bookmarkStart w:id="28" w:name="_Toc130371991"/>
      <w:r w:rsidRPr="2009588B">
        <w:rPr>
          <w:lang w:val="en-US"/>
        </w:rPr>
        <w:t xml:space="preserve">Minimum and </w:t>
      </w:r>
      <w:r w:rsidR="7B68205E" w:rsidRPr="2009588B">
        <w:rPr>
          <w:lang w:val="en-US"/>
        </w:rPr>
        <w:t>Maximum</w:t>
      </w:r>
      <w:r w:rsidR="689EF74B" w:rsidRPr="2009588B">
        <w:rPr>
          <w:lang w:val="en-US"/>
        </w:rPr>
        <w:t xml:space="preserve"> Award Amounts</w:t>
      </w:r>
      <w:bookmarkEnd w:id="27"/>
      <w:bookmarkEnd w:id="28"/>
    </w:p>
    <w:p w14:paraId="5F100D32" w14:textId="269BD56F" w:rsidR="007F44D8" w:rsidRDefault="007F44D8" w:rsidP="00536A47">
      <w:pPr>
        <w:ind w:left="720"/>
      </w:pPr>
      <w:r>
        <w:t>Funding eligibility will be as follows:</w:t>
      </w:r>
    </w:p>
    <w:p w14:paraId="7A79CE7F" w14:textId="7657407D" w:rsidR="00FF4E8A" w:rsidRDefault="18FCBFFF" w:rsidP="00BA3673">
      <w:pPr>
        <w:pStyle w:val="ListParagraph"/>
        <w:ind w:left="1440" w:hanging="720"/>
      </w:pPr>
      <w:r>
        <w:lastRenderedPageBreak/>
        <w:t>All projects</w:t>
      </w:r>
      <w:r w:rsidR="3E27136E">
        <w:t xml:space="preserve"> are</w:t>
      </w:r>
      <w:r w:rsidR="0BB5892E">
        <w:t xml:space="preserve"> eligible for up to </w:t>
      </w:r>
      <w:r w:rsidR="3E27136E">
        <w:t>100</w:t>
      </w:r>
      <w:r w:rsidR="006B4930">
        <w:t xml:space="preserve"> percent</w:t>
      </w:r>
      <w:r w:rsidR="0BB5892E">
        <w:t xml:space="preserve"> of the total project costs or </w:t>
      </w:r>
      <w:r w:rsidR="7330D9AD">
        <w:t xml:space="preserve">up to </w:t>
      </w:r>
      <w:r w:rsidR="0BB5892E">
        <w:t>$</w:t>
      </w:r>
      <w:r w:rsidR="63B5E18C">
        <w:t>5,000,000</w:t>
      </w:r>
      <w:r w:rsidR="0BB5892E">
        <w:t>, whichever is less.</w:t>
      </w:r>
      <w:r w:rsidR="00E82C82">
        <w:t xml:space="preserve"> See section </w:t>
      </w:r>
      <w:r w:rsidR="26539371">
        <w:t>II.</w:t>
      </w:r>
      <w:r w:rsidR="620AD81C">
        <w:t>C</w:t>
      </w:r>
      <w:r w:rsidR="44942E16">
        <w:t>-D</w:t>
      </w:r>
      <w:r w:rsidR="620AD81C">
        <w:t xml:space="preserve"> </w:t>
      </w:r>
      <w:r w:rsidR="00E82C82">
        <w:t>for details on match share requirements.</w:t>
      </w:r>
    </w:p>
    <w:p w14:paraId="0C4185FD" w14:textId="6605D853" w:rsidR="6E027357" w:rsidRDefault="4BFE364D" w:rsidP="262BA011">
      <w:pPr>
        <w:pStyle w:val="ListParagraph"/>
        <w:ind w:left="1440" w:hanging="720"/>
      </w:pPr>
      <w:r>
        <w:t>There will be no minimum project award. However, projects are expected to meet the minimum charger count of 100</w:t>
      </w:r>
      <w:r w:rsidR="731D07A9">
        <w:t xml:space="preserve"> and serve at least 100 MFH units</w:t>
      </w:r>
      <w:r>
        <w:t xml:space="preserve">. See section </w:t>
      </w:r>
      <w:r w:rsidR="45DA11DB">
        <w:t>II.B.2</w:t>
      </w:r>
      <w:r>
        <w:t xml:space="preserve"> for </w:t>
      </w:r>
      <w:r w:rsidR="003D4AC6">
        <w:t>details. Projects</w:t>
      </w:r>
      <w:r w:rsidR="000957B2">
        <w:t xml:space="preserve"> are encouraged to exceed the 100 MFH unit minimum </w:t>
      </w:r>
      <w:r w:rsidR="0023697B">
        <w:t xml:space="preserve">and </w:t>
      </w:r>
      <w:r w:rsidR="02938372">
        <w:t>this may</w:t>
      </w:r>
      <w:r w:rsidR="0023697B">
        <w:t xml:space="preserve"> result in</w:t>
      </w:r>
      <w:r w:rsidR="003D4AC6">
        <w:t xml:space="preserve"> bonus points as described in the </w:t>
      </w:r>
      <w:r w:rsidR="0068191C">
        <w:t>Evaluation Process and Criteria Section</w:t>
      </w:r>
      <w:r w:rsidR="003D4AC6">
        <w:t xml:space="preserve"> below (Section IV</w:t>
      </w:r>
      <w:r w:rsidR="00241329">
        <w:t>.F).</w:t>
      </w:r>
      <w:r w:rsidR="003D4AC6">
        <w:t xml:space="preserve"> </w:t>
      </w:r>
    </w:p>
    <w:p w14:paraId="7D8639DE" w14:textId="526DD7DF" w:rsidR="00380AAC" w:rsidRPr="00050087" w:rsidRDefault="00380AAC" w:rsidP="002E78A2">
      <w:pPr>
        <w:pStyle w:val="Heading2"/>
        <w:keepNext w:val="0"/>
        <w:numPr>
          <w:ilvl w:val="0"/>
          <w:numId w:val="14"/>
        </w:numPr>
        <w:spacing w:before="0" w:after="0"/>
        <w:ind w:hanging="720"/>
        <w:rPr>
          <w:lang w:val="en-US"/>
        </w:rPr>
      </w:pPr>
      <w:bookmarkStart w:id="29" w:name="_Toc323779329"/>
      <w:bookmarkStart w:id="30" w:name="_Toc130371992"/>
      <w:r w:rsidRPr="00050087">
        <w:rPr>
          <w:lang w:val="en-US"/>
        </w:rPr>
        <w:t>Maximum Number of Applications</w:t>
      </w:r>
      <w:bookmarkEnd w:id="29"/>
      <w:bookmarkEnd w:id="30"/>
    </w:p>
    <w:p w14:paraId="5D90B7C5" w14:textId="527A1C2E" w:rsidR="00291DD8" w:rsidRPr="00050087" w:rsidRDefault="134F6F9D" w:rsidP="00536A47">
      <w:pPr>
        <w:ind w:left="720"/>
      </w:pPr>
      <w:r>
        <w:t>Applicant</w:t>
      </w:r>
      <w:r w:rsidR="00A17989">
        <w:t xml:space="preserve">s may submit </w:t>
      </w:r>
      <w:r w:rsidR="00844250">
        <w:t>up to two</w:t>
      </w:r>
      <w:r w:rsidR="00A17989">
        <w:t xml:space="preserve"> applications under this solicitation</w:t>
      </w:r>
      <w:r w:rsidR="00A12E46">
        <w:t>:</w:t>
      </w:r>
      <w:r w:rsidR="00172C65">
        <w:t xml:space="preserve"> </w:t>
      </w:r>
      <w:r w:rsidR="24086313">
        <w:t xml:space="preserve">up to </w:t>
      </w:r>
      <w:r w:rsidR="00172C65">
        <w:t xml:space="preserve">one application per </w:t>
      </w:r>
      <w:r w:rsidR="00386FEA">
        <w:t>Project Area</w:t>
      </w:r>
      <w:r w:rsidR="00172C65">
        <w:t xml:space="preserve"> as specified in </w:t>
      </w:r>
      <w:r w:rsidR="00172C65" w:rsidRPr="00945597">
        <w:t>Section</w:t>
      </w:r>
      <w:r w:rsidR="00FD3631" w:rsidRPr="00945597">
        <w:t xml:space="preserve"> II</w:t>
      </w:r>
      <w:r w:rsidR="00896E3F" w:rsidRPr="00945597">
        <w:t>.7</w:t>
      </w:r>
      <w:r w:rsidR="00A17989" w:rsidRPr="00945597">
        <w:t>.</w:t>
      </w:r>
      <w:r w:rsidR="00A17989">
        <w:t xml:space="preserve"> Each proposed project must be separate and distinct and adhere to all</w:t>
      </w:r>
      <w:r w:rsidR="009558DA">
        <w:t xml:space="preserve"> requirements contained in this solicitation.</w:t>
      </w:r>
    </w:p>
    <w:p w14:paraId="710E3617" w14:textId="2C8BC2BD" w:rsidR="003D0FC4" w:rsidRDefault="003D0FC4" w:rsidP="002E78A2">
      <w:pPr>
        <w:pStyle w:val="Heading2"/>
        <w:keepNext w:val="0"/>
        <w:numPr>
          <w:ilvl w:val="0"/>
          <w:numId w:val="14"/>
        </w:numPr>
        <w:spacing w:before="0" w:after="0"/>
        <w:ind w:hanging="720"/>
        <w:rPr>
          <w:lang w:val="en-US"/>
        </w:rPr>
      </w:pPr>
      <w:bookmarkStart w:id="31" w:name="_Toc847090030"/>
      <w:bookmarkStart w:id="32" w:name="_Toc130371993"/>
      <w:r w:rsidRPr="5D8889B5">
        <w:rPr>
          <w:lang w:val="en-US"/>
        </w:rPr>
        <w:t xml:space="preserve">Single </w:t>
      </w:r>
      <w:r w:rsidR="134F6F9D" w:rsidRPr="5D8889B5">
        <w:rPr>
          <w:lang w:val="en-US"/>
        </w:rPr>
        <w:t>Applicant</w:t>
      </w:r>
      <w:r w:rsidRPr="5D8889B5">
        <w:rPr>
          <w:lang w:val="en-US"/>
        </w:rPr>
        <w:t xml:space="preserve"> Cap</w:t>
      </w:r>
      <w:bookmarkEnd w:id="31"/>
      <w:bookmarkEnd w:id="32"/>
    </w:p>
    <w:p w14:paraId="493DF5E2" w14:textId="3AC059BB" w:rsidR="003D0FC4" w:rsidRPr="00834B04" w:rsidRDefault="134F6F9D" w:rsidP="003D0FC4">
      <w:pPr>
        <w:ind w:left="720"/>
      </w:pPr>
      <w:r>
        <w:t>Applicant</w:t>
      </w:r>
      <w:r w:rsidR="003D0FC4">
        <w:t>s submitting multiple applications are eligible for no more than 50</w:t>
      </w:r>
      <w:r w:rsidR="00734BF4">
        <w:t xml:space="preserve"> percent</w:t>
      </w:r>
      <w:r w:rsidR="003D0FC4">
        <w:t xml:space="preserve"> of the total funding in this solicitation.</w:t>
      </w:r>
    </w:p>
    <w:p w14:paraId="1B0AB14F" w14:textId="77777777" w:rsidR="00052A64" w:rsidRPr="00050087" w:rsidRDefault="00052A64" w:rsidP="002E78A2">
      <w:pPr>
        <w:pStyle w:val="Heading2"/>
        <w:keepNext w:val="0"/>
        <w:numPr>
          <w:ilvl w:val="0"/>
          <w:numId w:val="14"/>
        </w:numPr>
        <w:tabs>
          <w:tab w:val="left" w:pos="810"/>
        </w:tabs>
        <w:spacing w:before="0" w:after="0"/>
        <w:ind w:hanging="720"/>
      </w:pPr>
      <w:bookmarkStart w:id="33" w:name="_Toc166177222"/>
      <w:bookmarkStart w:id="34" w:name="_Toc130371994"/>
      <w:r w:rsidRPr="00050087">
        <w:t>Pre-</w:t>
      </w:r>
      <w:r w:rsidR="001661BE" w:rsidRPr="00050087">
        <w:t>Application</w:t>
      </w:r>
      <w:r w:rsidRPr="00050087">
        <w:t xml:space="preserve"> Workshop</w:t>
      </w:r>
      <w:bookmarkEnd w:id="33"/>
      <w:bookmarkEnd w:id="34"/>
    </w:p>
    <w:p w14:paraId="0440DFA5" w14:textId="28A034E8" w:rsidR="00052A64" w:rsidRDefault="0C7E3C48" w:rsidP="00E26DE1">
      <w:pPr>
        <w:spacing w:after="0"/>
        <w:ind w:left="720"/>
      </w:pPr>
      <w:r>
        <w:t>There will be one Pre-</w:t>
      </w:r>
      <w:r w:rsidR="00ABE646">
        <w:t>Application</w:t>
      </w:r>
      <w:r>
        <w:t xml:space="preserve"> Workshop; participation in this meeting is optional but encouraged. The Pre-</w:t>
      </w:r>
      <w:r w:rsidR="00ABE646">
        <w:t>Application</w:t>
      </w:r>
      <w:r>
        <w:t xml:space="preserve"> Workshop will be held </w:t>
      </w:r>
      <w:r w:rsidR="00C33ACF">
        <w:t>remotely</w:t>
      </w:r>
      <w:r>
        <w:t xml:space="preserve"> through </w:t>
      </w:r>
      <w:r w:rsidR="2FA73F55">
        <w:t>Zoom</w:t>
      </w:r>
      <w:r>
        <w:t xml:space="preserve"> at the date </w:t>
      </w:r>
      <w:r w:rsidR="00EF78C7">
        <w:t>and time</w:t>
      </w:r>
      <w:r>
        <w:t xml:space="preserve"> listed below. Please </w:t>
      </w:r>
      <w:r w:rsidR="55DADFCC">
        <w:t xml:space="preserve">call the Commission Agreement Officer </w:t>
      </w:r>
      <w:r w:rsidR="00EF78C7">
        <w:t>(CAO)</w:t>
      </w:r>
      <w:r w:rsidR="55DADFCC">
        <w:t xml:space="preserve"> listed in </w:t>
      </w:r>
      <w:r w:rsidR="28EE3C0B">
        <w:t>Section I.</w:t>
      </w:r>
      <w:r w:rsidR="52460683">
        <w:t>M</w:t>
      </w:r>
      <w:r w:rsidR="28EE3C0B">
        <w:t xml:space="preserve">. </w:t>
      </w:r>
      <w:r w:rsidR="2EDE87C6">
        <w:t xml:space="preserve">or </w:t>
      </w:r>
      <w:r>
        <w:t xml:space="preserve">refer to </w:t>
      </w:r>
      <w:r w:rsidR="142755BB">
        <w:t xml:space="preserve">the </w:t>
      </w:r>
      <w:hyperlink r:id="rId24">
        <w:r w:rsidR="27DDF014" w:rsidRPr="51F82072">
          <w:rPr>
            <w:rStyle w:val="Hyperlink"/>
          </w:rPr>
          <w:t>CEC's solicitation information website</w:t>
        </w:r>
      </w:hyperlink>
      <w:r>
        <w:t xml:space="preserve"> at</w:t>
      </w:r>
      <w:r w:rsidR="4EA8A905">
        <w:t xml:space="preserve"> https://www.energy.ca.gov/funding-opportunities/solicitations</w:t>
      </w:r>
      <w:r w:rsidR="670B896F">
        <w:t xml:space="preserve"> </w:t>
      </w:r>
      <w:r>
        <w:t>to confirm the date and time.</w:t>
      </w:r>
    </w:p>
    <w:p w14:paraId="251A8066" w14:textId="77777777" w:rsidR="004E10AB" w:rsidRPr="00050087" w:rsidRDefault="004E10AB" w:rsidP="00E26DE1">
      <w:pPr>
        <w:spacing w:after="0"/>
        <w:ind w:left="720"/>
      </w:pPr>
    </w:p>
    <w:p w14:paraId="5D6D8274" w14:textId="6113DCAD" w:rsidR="0DD1EDA1" w:rsidRDefault="004E10AB" w:rsidP="262BA011">
      <w:pPr>
        <w:spacing w:after="0" w:line="259" w:lineRule="auto"/>
        <w:jc w:val="center"/>
        <w:rPr>
          <w:b/>
          <w:bCs/>
        </w:rPr>
      </w:pPr>
      <w:r w:rsidRPr="00D50B01">
        <w:rPr>
          <w:b/>
        </w:rPr>
        <w:t>May</w:t>
      </w:r>
      <w:r w:rsidRPr="00945597">
        <w:rPr>
          <w:b/>
          <w:bCs/>
        </w:rPr>
        <w:t xml:space="preserve"> </w:t>
      </w:r>
      <w:r w:rsidR="00945597" w:rsidRPr="00945597">
        <w:rPr>
          <w:b/>
          <w:bCs/>
        </w:rPr>
        <w:t>1</w:t>
      </w:r>
      <w:r w:rsidR="004A3B73">
        <w:rPr>
          <w:b/>
          <w:bCs/>
        </w:rPr>
        <w:t>1</w:t>
      </w:r>
      <w:r w:rsidR="55E7F6D6" w:rsidRPr="004E10AB">
        <w:rPr>
          <w:b/>
          <w:bCs/>
        </w:rPr>
        <w:t>, 2023</w:t>
      </w:r>
    </w:p>
    <w:p w14:paraId="7E52FE63" w14:textId="4B6CC8D6" w:rsidR="00052A64" w:rsidRPr="00323EEC" w:rsidRDefault="25C505DA" w:rsidP="262BA011">
      <w:pPr>
        <w:spacing w:after="0" w:line="259" w:lineRule="auto"/>
        <w:jc w:val="center"/>
      </w:pPr>
      <w:r w:rsidRPr="00DA4428">
        <w:t>10</w:t>
      </w:r>
      <w:r w:rsidR="11F9FFC1" w:rsidRPr="00DA4428">
        <w:t xml:space="preserve">:00 </w:t>
      </w:r>
      <w:r w:rsidR="06CF3F38" w:rsidRPr="00DA4428">
        <w:t>am</w:t>
      </w:r>
      <w:r w:rsidR="00DA4428">
        <w:t xml:space="preserve"> – 12:00 pm</w:t>
      </w:r>
    </w:p>
    <w:p w14:paraId="3B3E5F5F" w14:textId="613BD48B" w:rsidR="000F72DA" w:rsidRDefault="00A975B1" w:rsidP="00E04486">
      <w:pPr>
        <w:spacing w:after="0"/>
        <w:jc w:val="center"/>
        <w:rPr>
          <w:szCs w:val="22"/>
        </w:rPr>
      </w:pPr>
      <w:r>
        <w:rPr>
          <w:szCs w:val="22"/>
        </w:rPr>
        <w:t>Via Zoom</w:t>
      </w:r>
    </w:p>
    <w:p w14:paraId="4F55CF2F" w14:textId="77777777" w:rsidR="00A975B1" w:rsidRPr="00050087" w:rsidRDefault="00A975B1" w:rsidP="00E04486">
      <w:pPr>
        <w:spacing w:after="0"/>
        <w:jc w:val="center"/>
        <w:rPr>
          <w:szCs w:val="22"/>
        </w:rPr>
      </w:pPr>
    </w:p>
    <w:p w14:paraId="62DD8CFC" w14:textId="4B177AB4" w:rsidR="000F72DA" w:rsidRPr="00050087" w:rsidRDefault="000F72DA" w:rsidP="002E78A2">
      <w:pPr>
        <w:pStyle w:val="Heading2"/>
        <w:keepNext w:val="0"/>
        <w:numPr>
          <w:ilvl w:val="0"/>
          <w:numId w:val="14"/>
        </w:numPr>
        <w:spacing w:before="0" w:after="0"/>
        <w:ind w:hanging="720"/>
        <w:rPr>
          <w:lang w:val="en-US"/>
        </w:rPr>
      </w:pPr>
      <w:bookmarkStart w:id="35" w:name="_Toc1215607947"/>
      <w:bookmarkStart w:id="36" w:name="_Toc130371995"/>
      <w:r w:rsidRPr="00050087">
        <w:t xml:space="preserve">Participation Through </w:t>
      </w:r>
      <w:r w:rsidR="007F17A4">
        <w:rPr>
          <w:lang w:val="en-US"/>
        </w:rPr>
        <w:t>Zoom</w:t>
      </w:r>
      <w:bookmarkEnd w:id="35"/>
      <w:bookmarkEnd w:id="36"/>
    </w:p>
    <w:p w14:paraId="339A2777" w14:textId="3B506739" w:rsidR="008F1969" w:rsidRDefault="008F1969" w:rsidP="008F1969">
      <w:pPr>
        <w:ind w:left="720"/>
      </w:pPr>
      <w:r w:rsidRPr="008F1969">
        <w:t>Zoom is the CEC's online meeting service. When attending remotely, presentations will appear on your computer/laptop/mobile device screen, and audio may be heard via the device or telephone. Please be aware that the Zoom meeting will be recorded.</w:t>
      </w:r>
    </w:p>
    <w:p w14:paraId="0286E74B" w14:textId="154E9D9A" w:rsidR="000F72DA" w:rsidRPr="00E04486" w:rsidRDefault="25D88FE3" w:rsidP="51F82072">
      <w:pPr>
        <w:ind w:left="720"/>
        <w:rPr>
          <w:b/>
          <w:bCs/>
        </w:rPr>
      </w:pPr>
      <w:r w:rsidRPr="51F82072">
        <w:rPr>
          <w:b/>
          <w:bCs/>
        </w:rPr>
        <w:t>Zoom</w:t>
      </w:r>
      <w:r w:rsidR="06B7B25C" w:rsidRPr="51F82072">
        <w:rPr>
          <w:b/>
          <w:bCs/>
        </w:rPr>
        <w:t xml:space="preserve"> Instructions:</w:t>
      </w:r>
      <w:r w:rsidR="7971425D" w:rsidRPr="51F82072">
        <w:rPr>
          <w:b/>
          <w:bCs/>
        </w:rPr>
        <w:t xml:space="preserve"> </w:t>
      </w:r>
      <w:r w:rsidR="06B7B25C">
        <w:t>To join th</w:t>
      </w:r>
      <w:r w:rsidR="21452E57">
        <w:t>is workshop, to go</w:t>
      </w:r>
      <w:r w:rsidR="2999902D">
        <w:t xml:space="preserve"> </w:t>
      </w:r>
      <w:hyperlink r:id="rId25" w:history="1">
        <w:r w:rsidR="2999902D">
          <w:t>Zoom</w:t>
        </w:r>
      </w:hyperlink>
      <w:r w:rsidR="2999902D">
        <w:t xml:space="preserve"> at </w:t>
      </w:r>
      <w:hyperlink r:id="rId26" w:history="1">
        <w:r w:rsidR="00DD660F" w:rsidRPr="0082799B">
          <w:rPr>
            <w:rStyle w:val="Hyperlink"/>
          </w:rPr>
          <w:t>https://energy.zoom.us/j/88657298734?pwd=UVFraS9FeHA3Y2d0YmhjcldZT2U5Zz09</w:t>
        </w:r>
      </w:hyperlink>
      <w:r w:rsidR="348F02B2" w:rsidRPr="00DD660F">
        <w:t>.</w:t>
      </w:r>
      <w:r w:rsidR="2999902D">
        <w:t xml:space="preserve"> You may also access the workshop by going to the</w:t>
      </w:r>
      <w:r w:rsidR="06B7B25C">
        <w:t xml:space="preserve"> </w:t>
      </w:r>
      <w:hyperlink r:id="rId27">
        <w:r w:rsidR="2999902D" w:rsidRPr="51F82072">
          <w:rPr>
            <w:rStyle w:val="Hyperlink"/>
          </w:rPr>
          <w:t>Zoom webpage</w:t>
        </w:r>
      </w:hyperlink>
      <w:r w:rsidR="06B7B25C">
        <w:t xml:space="preserve"> </w:t>
      </w:r>
      <w:r w:rsidR="38E8A7FC">
        <w:t>at</w:t>
      </w:r>
      <w:r w:rsidR="06B7B25C">
        <w:t xml:space="preserve"> </w:t>
      </w:r>
      <w:r w:rsidR="090BB3F8">
        <w:t>https://join.zoom.us</w:t>
      </w:r>
      <w:r w:rsidR="7B1A9EFF">
        <w:t xml:space="preserve"> </w:t>
      </w:r>
      <w:r w:rsidR="06B7B25C">
        <w:t xml:space="preserve">and enter the </w:t>
      </w:r>
      <w:r w:rsidR="1CFC455B">
        <w:t xml:space="preserve">unique </w:t>
      </w:r>
      <w:r w:rsidR="06B7B25C">
        <w:t>meet</w:t>
      </w:r>
      <w:r w:rsidR="6B30EC6C">
        <w:t xml:space="preserve">ing </w:t>
      </w:r>
      <w:r w:rsidR="1CFC455B">
        <w:t>ID</w:t>
      </w:r>
      <w:r w:rsidR="6B30EC6C">
        <w:t xml:space="preserve"> and password below:</w:t>
      </w:r>
    </w:p>
    <w:p w14:paraId="6F72488D" w14:textId="071C9C38" w:rsidR="000F72DA" w:rsidRPr="00347E7A" w:rsidRDefault="13C603D8" w:rsidP="001D5B55">
      <w:pPr>
        <w:ind w:left="1440"/>
        <w:rPr>
          <w:rFonts w:eastAsia="Tahoma" w:cs="Tahoma"/>
          <w:szCs w:val="24"/>
        </w:rPr>
      </w:pPr>
      <w:r w:rsidRPr="5380F6EE">
        <w:rPr>
          <w:b/>
          <w:bCs/>
        </w:rPr>
        <w:t xml:space="preserve">Meeting </w:t>
      </w:r>
      <w:r w:rsidR="461DE7E0" w:rsidRPr="5380F6EE">
        <w:rPr>
          <w:b/>
          <w:bCs/>
        </w:rPr>
        <w:t>ID</w:t>
      </w:r>
      <w:r w:rsidRPr="5380F6EE">
        <w:rPr>
          <w:b/>
          <w:bCs/>
        </w:rPr>
        <w:t>:</w:t>
      </w:r>
      <w:r>
        <w:t xml:space="preserve"> </w:t>
      </w:r>
      <w:r w:rsidR="4CB49620" w:rsidRPr="00DD660F">
        <w:rPr>
          <w:rFonts w:eastAsia="Tahoma" w:cs="Tahoma"/>
          <w:szCs w:val="24"/>
        </w:rPr>
        <w:t>886 5729 8734</w:t>
      </w:r>
    </w:p>
    <w:p w14:paraId="0E562A79" w14:textId="6FA1D7D3" w:rsidR="000F72DA" w:rsidRPr="00347E7A" w:rsidRDefault="06B7B25C" w:rsidP="001D5B55">
      <w:pPr>
        <w:ind w:left="1440"/>
      </w:pPr>
      <w:r w:rsidRPr="51F82072">
        <w:rPr>
          <w:b/>
          <w:bCs/>
        </w:rPr>
        <w:t xml:space="preserve">Meeting Password: </w:t>
      </w:r>
      <w:r w:rsidR="0B4BD4E1" w:rsidRPr="00DD660F">
        <w:t>REACH@10</w:t>
      </w:r>
    </w:p>
    <w:p w14:paraId="1AA825D2" w14:textId="6D62E714" w:rsidR="000F72DA" w:rsidRPr="00347E7A" w:rsidRDefault="06B7B25C" w:rsidP="001D5B55">
      <w:pPr>
        <w:ind w:left="1440"/>
      </w:pPr>
      <w:r w:rsidRPr="2009588B">
        <w:rPr>
          <w:b/>
          <w:bCs/>
        </w:rPr>
        <w:t>Topic:</w:t>
      </w:r>
      <w:r w:rsidRPr="2009588B">
        <w:rPr>
          <w:color w:val="0070C0"/>
        </w:rPr>
        <w:t xml:space="preserve"> </w:t>
      </w:r>
      <w:r w:rsidR="40546A6A">
        <w:t>GFO-</w:t>
      </w:r>
      <w:r w:rsidR="001413B5">
        <w:t>22</w:t>
      </w:r>
      <w:r w:rsidR="40546A6A">
        <w:t>-</w:t>
      </w:r>
      <w:r w:rsidR="00661401">
        <w:t>614</w:t>
      </w:r>
      <w:r w:rsidR="40546A6A">
        <w:t xml:space="preserve"> </w:t>
      </w:r>
      <w:r w:rsidR="773FA88E">
        <w:t xml:space="preserve">Pre-Application Workshop </w:t>
      </w:r>
      <w:r w:rsidR="196DB707">
        <w:t>–</w:t>
      </w:r>
      <w:r w:rsidR="773FA88E">
        <w:t xml:space="preserve"> </w:t>
      </w:r>
      <w:r w:rsidR="196DB707">
        <w:t>Reliable, Equitable, and Accessible Charging for multi-family Housing (REACH</w:t>
      </w:r>
      <w:r w:rsidR="6BF0BC84">
        <w:t xml:space="preserve"> 2.0</w:t>
      </w:r>
      <w:r w:rsidR="196DB707">
        <w:t>)</w:t>
      </w:r>
    </w:p>
    <w:p w14:paraId="08410C8E" w14:textId="053E238B" w:rsidR="0018339C" w:rsidRDefault="7E26E68F" w:rsidP="009F7748">
      <w:pPr>
        <w:ind w:left="720"/>
      </w:pPr>
      <w:r w:rsidRPr="7E6F1F68">
        <w:rPr>
          <w:b/>
          <w:bCs/>
        </w:rPr>
        <w:lastRenderedPageBreak/>
        <w:t>Telephone Access Only:</w:t>
      </w:r>
      <w:r w:rsidR="390727E6" w:rsidRPr="7E6F1F68">
        <w:rPr>
          <w:b/>
          <w:bCs/>
        </w:rPr>
        <w:t xml:space="preserve"> </w:t>
      </w:r>
      <w:r w:rsidR="1C069BEA">
        <w:t xml:space="preserve">Call </w:t>
      </w:r>
      <w:r w:rsidR="1C069BEA" w:rsidRPr="00DD660F">
        <w:t>(888) 853-5257 or (888) 475-4499</w:t>
      </w:r>
      <w:r w:rsidR="1C069BEA">
        <w:t xml:space="preserve"> (toll free). When prompted, enter the unique meeting ID number above. To comment over the telephone, dial *9 to “raise your hand” and *6 to mute/unmute your phone line.</w:t>
      </w:r>
    </w:p>
    <w:p w14:paraId="30551A51" w14:textId="714E60B7" w:rsidR="00A52AAE" w:rsidRDefault="00A52AAE" w:rsidP="009F7748">
      <w:pPr>
        <w:ind w:left="720"/>
      </w:pPr>
      <w:r>
        <w:rPr>
          <w:b/>
        </w:rPr>
        <w:t>Access by Mobile Device:</w:t>
      </w:r>
      <w:r>
        <w:t xml:space="preserve"> Download the application from the </w:t>
      </w:r>
      <w:hyperlink r:id="rId28" w:history="1">
        <w:r w:rsidRPr="00A52AAE">
          <w:rPr>
            <w:rStyle w:val="Hyperlink"/>
          </w:rPr>
          <w:t>Zoom Download Center</w:t>
        </w:r>
      </w:hyperlink>
      <w:r>
        <w:t xml:space="preserve">, </w:t>
      </w:r>
      <w:r w:rsidRPr="00A52AAE">
        <w:t>https://energy.zoom.us/download</w:t>
      </w:r>
      <w:r>
        <w:t>.</w:t>
      </w:r>
    </w:p>
    <w:p w14:paraId="108B89C8" w14:textId="716CC115" w:rsidR="006D0CF6" w:rsidRDefault="000F72DA" w:rsidP="00A52AAE">
      <w:pPr>
        <w:ind w:left="720"/>
      </w:pPr>
      <w:r w:rsidRPr="004865B8">
        <w:rPr>
          <w:b/>
        </w:rPr>
        <w:t>Technical Support:</w:t>
      </w:r>
      <w:r w:rsidR="00575055">
        <w:rPr>
          <w:b/>
        </w:rPr>
        <w:t xml:space="preserve"> </w:t>
      </w:r>
      <w:r w:rsidR="006D0CF6">
        <w:t xml:space="preserve">For assistance with problems or questions about joining or attending the meeting, please call Zoom </w:t>
      </w:r>
      <w:r w:rsidR="00A52AAE">
        <w:t>t</w:t>
      </w:r>
      <w:r w:rsidR="006D0CF6">
        <w:t xml:space="preserve">echnical </w:t>
      </w:r>
      <w:r w:rsidR="00A52AAE">
        <w:t>s</w:t>
      </w:r>
      <w:r w:rsidR="006D0CF6">
        <w:t xml:space="preserve">upport at (888) 799-9666 ext. 2, or you may contact the CEC’s Public Advisor’s Office at </w:t>
      </w:r>
      <w:hyperlink r:id="rId29">
        <w:r w:rsidR="006D0CF6" w:rsidRPr="2110340B">
          <w:rPr>
            <w:rStyle w:val="Hyperlink"/>
          </w:rPr>
          <w:t>publicadvisor@energy.ca.gov</w:t>
        </w:r>
      </w:hyperlink>
      <w:r w:rsidR="006D0CF6">
        <w:t>, or (800) 822-6228.</w:t>
      </w:r>
    </w:p>
    <w:p w14:paraId="0A626938" w14:textId="19586B4A" w:rsidR="00A52AAE" w:rsidRDefault="00A52AAE" w:rsidP="00A52AAE">
      <w:pPr>
        <w:ind w:left="720"/>
      </w:pPr>
      <w:r w:rsidRPr="00A52AAE">
        <w:t>To determine whether your computer is compatible with Zoom, visit</w:t>
      </w:r>
      <w:r>
        <w:t xml:space="preserve"> </w:t>
      </w:r>
      <w:hyperlink r:id="rId30" w:history="1">
        <w:r w:rsidRPr="00A52AAE">
          <w:rPr>
            <w:rStyle w:val="Hyperlink"/>
          </w:rPr>
          <w:t>this website</w:t>
        </w:r>
      </w:hyperlink>
      <w:r w:rsidRPr="00A52AAE">
        <w:t xml:space="preserve">: </w:t>
      </w:r>
      <w:hyperlink r:id="rId31" w:history="1">
        <w:r w:rsidR="00DC195F" w:rsidRPr="00380B5A">
          <w:rPr>
            <w:rStyle w:val="Hyperlink"/>
          </w:rPr>
          <w:t>https://support.zoom.us/hc/en-us/articles/201362023-System-requirements-for-Windows-macOS-and-Linux</w:t>
        </w:r>
      </w:hyperlink>
      <w:r w:rsidRPr="00A52AAE">
        <w:t>.</w:t>
      </w:r>
    </w:p>
    <w:p w14:paraId="7BD993A7" w14:textId="3F7842D4" w:rsidR="00052A64" w:rsidRPr="004865B8" w:rsidRDefault="00052A64" w:rsidP="002E78A2">
      <w:pPr>
        <w:pStyle w:val="Heading2"/>
        <w:keepNext w:val="0"/>
        <w:numPr>
          <w:ilvl w:val="0"/>
          <w:numId w:val="14"/>
        </w:numPr>
        <w:spacing w:before="0" w:after="0"/>
        <w:ind w:hanging="720"/>
      </w:pPr>
      <w:bookmarkStart w:id="37" w:name="_Toc198951307"/>
      <w:bookmarkStart w:id="38" w:name="_Toc201713535"/>
      <w:bookmarkStart w:id="39" w:name="_Toc219275084"/>
      <w:bookmarkStart w:id="40" w:name="_Toc1327902503"/>
      <w:bookmarkStart w:id="41" w:name="_Toc130371996"/>
      <w:r w:rsidRPr="004865B8">
        <w:t>Question</w:t>
      </w:r>
      <w:bookmarkEnd w:id="37"/>
      <w:r w:rsidRPr="004865B8">
        <w:t>s</w:t>
      </w:r>
      <w:bookmarkEnd w:id="38"/>
      <w:bookmarkEnd w:id="39"/>
      <w:bookmarkEnd w:id="40"/>
      <w:bookmarkEnd w:id="41"/>
    </w:p>
    <w:p w14:paraId="18EA733A" w14:textId="3749FBE4" w:rsidR="00783924" w:rsidRDefault="56E53E3C" w:rsidP="00536A47">
      <w:pPr>
        <w:ind w:left="720"/>
      </w:pPr>
      <w:r>
        <w:t>During the solicitation process, for questions only related to submission of application</w:t>
      </w:r>
      <w:r w:rsidR="00A01593">
        <w:t>s</w:t>
      </w:r>
      <w:r>
        <w:t xml:space="preserve"> in the new ECAMS system, please contact </w:t>
      </w:r>
      <w:hyperlink r:id="rId32" w:history="1">
        <w:r>
          <w:t>ECAMS.SalesforceSupport@energy.ca.gov</w:t>
        </w:r>
      </w:hyperlink>
      <w:r>
        <w:t xml:space="preserve">. </w:t>
      </w:r>
      <w:r w:rsidR="380A7089">
        <w:t>By contacting this</w:t>
      </w:r>
      <w:r>
        <w:t xml:space="preserve"> email address</w:t>
      </w:r>
      <w:r w:rsidR="009366C2">
        <w:t>,</w:t>
      </w:r>
      <w:r>
        <w:t xml:space="preserve"> </w:t>
      </w:r>
      <w:r w:rsidR="00A01593">
        <w:t>A</w:t>
      </w:r>
      <w:r>
        <w:t>pplicants will be able to access a team of technical assistants who can answer questions about application submission. Please also see Section I</w:t>
      </w:r>
      <w:r w:rsidR="639C167F">
        <w:t>II</w:t>
      </w:r>
      <w:r>
        <w:t xml:space="preserve"> for additional information about the ECAMS system.</w:t>
      </w:r>
    </w:p>
    <w:p w14:paraId="66C66E6E" w14:textId="5E4BCB40" w:rsidR="00052A64" w:rsidRPr="004865B8" w:rsidRDefault="134F6F9D" w:rsidP="00536A47">
      <w:pPr>
        <w:ind w:left="720"/>
      </w:pPr>
      <w:r>
        <w:t>Applicant</w:t>
      </w:r>
      <w:r w:rsidR="2902C052">
        <w:t xml:space="preserve">s may ask questions at the Pre-Application Workshop and may submit written questions via email to the </w:t>
      </w:r>
      <w:r w:rsidR="00CF5E21">
        <w:t>CAO</w:t>
      </w:r>
      <w:r w:rsidR="2902C052">
        <w:t xml:space="preserve"> listed in the following section. However, all technical questions must be received by the deadline listed in the “Key Activities and Dates” table </w:t>
      </w:r>
      <w:r w:rsidR="71C12FA5">
        <w:t>above</w:t>
      </w:r>
      <w:r w:rsidR="2902C052">
        <w:t xml:space="preserve">. Questions received after the deadline may be answered at the CEC's discretion. Non-technical questions (e.g., questions concerning application format requirements or attachment instructions) may be submitted to the </w:t>
      </w:r>
      <w:r w:rsidR="002B5C95">
        <w:t>CAO</w:t>
      </w:r>
      <w:r w:rsidR="2902C052">
        <w:t xml:space="preserve"> at any time prior to 5:00 p.m. of the application deadline date. </w:t>
      </w:r>
      <w:r w:rsidR="004F2F0B">
        <w:t>Similarly, questions related to submission of applications</w:t>
      </w:r>
      <w:r w:rsidR="006D4039">
        <w:t xml:space="preserve"> in the ECAMS system may be submitted to </w:t>
      </w:r>
      <w:hyperlink r:id="rId33" w:history="1">
        <w:r w:rsidR="006D4039">
          <w:t>ECAMS.SalesforceSupport@energy.ca.gov</w:t>
        </w:r>
      </w:hyperlink>
      <w:r w:rsidR="00DE52B7">
        <w:t xml:space="preserve"> at any time prior to 5:00 p.m.</w:t>
      </w:r>
      <w:r w:rsidR="009161FC">
        <w:t xml:space="preserve"> of the application deadline date.</w:t>
      </w:r>
    </w:p>
    <w:p w14:paraId="2515642C" w14:textId="33BFBEC4" w:rsidR="00052A64" w:rsidRPr="004865B8" w:rsidRDefault="7F1757C0" w:rsidP="00536A47">
      <w:pPr>
        <w:ind w:left="720"/>
      </w:pPr>
      <w:r>
        <w:t xml:space="preserve">Question and answer sets will be posted on </w:t>
      </w:r>
      <w:hyperlink r:id="rId34">
        <w:r w:rsidR="7023622E" w:rsidRPr="51F82072">
          <w:rPr>
            <w:rStyle w:val="Hyperlink"/>
          </w:rPr>
          <w:t>CEC’s solicitation information website</w:t>
        </w:r>
      </w:hyperlink>
      <w:r>
        <w:t xml:space="preserve"> at</w:t>
      </w:r>
      <w:r w:rsidR="78B6E95E">
        <w:t xml:space="preserve"> https://www.energy.ca.gov/funding-opportunities/solicitations</w:t>
      </w:r>
      <w:r>
        <w:t>.</w:t>
      </w:r>
    </w:p>
    <w:p w14:paraId="57549053" w14:textId="0F7498D4" w:rsidR="00052A64" w:rsidRPr="00050087" w:rsidRDefault="00052A64" w:rsidP="00536A47">
      <w:pPr>
        <w:ind w:left="720"/>
      </w:pPr>
      <w:r w:rsidRPr="004865B8">
        <w:t xml:space="preserve">Any verbal communication with </w:t>
      </w:r>
      <w:r w:rsidR="005A220D">
        <w:t xml:space="preserve">a CEC </w:t>
      </w:r>
      <w:r w:rsidRPr="00050087">
        <w:t xml:space="preserve">employee concerning this solicitation is not binding on the State and shall in no way alter a specification, term, or condition of the solicitation. </w:t>
      </w:r>
      <w:r w:rsidR="00131AB7">
        <w:t>A</w:t>
      </w:r>
      <w:r w:rsidRPr="00050087">
        <w:t xml:space="preserve">ll communication </w:t>
      </w:r>
      <w:r w:rsidR="00131AB7">
        <w:t>must</w:t>
      </w:r>
      <w:r w:rsidR="00131AB7" w:rsidRPr="00050087">
        <w:t xml:space="preserve"> </w:t>
      </w:r>
      <w:r w:rsidRPr="00050087">
        <w:t xml:space="preserve">be directed in writing to the </w:t>
      </w:r>
      <w:r w:rsidR="00060EAC">
        <w:t>CAO</w:t>
      </w:r>
      <w:r w:rsidRPr="00050087">
        <w:t xml:space="preserve"> assigned to the solicitation.</w:t>
      </w:r>
    </w:p>
    <w:p w14:paraId="26829934" w14:textId="77777777" w:rsidR="00052A64" w:rsidRPr="00050087" w:rsidRDefault="00052A64" w:rsidP="002E78A2">
      <w:pPr>
        <w:pStyle w:val="Heading2"/>
        <w:keepNext w:val="0"/>
        <w:numPr>
          <w:ilvl w:val="0"/>
          <w:numId w:val="14"/>
        </w:numPr>
        <w:spacing w:before="0" w:after="0"/>
        <w:ind w:hanging="720"/>
      </w:pPr>
      <w:bookmarkStart w:id="42" w:name="_Toc182730692"/>
      <w:bookmarkStart w:id="43" w:name="_Toc201713536"/>
      <w:bookmarkStart w:id="44" w:name="_Toc219275085"/>
      <w:bookmarkStart w:id="45" w:name="_Toc1234982474"/>
      <w:bookmarkStart w:id="46" w:name="_Toc130371997"/>
      <w:r w:rsidRPr="00050087">
        <w:t>Contact Information</w:t>
      </w:r>
      <w:bookmarkEnd w:id="42"/>
      <w:bookmarkEnd w:id="43"/>
      <w:bookmarkEnd w:id="44"/>
      <w:bookmarkEnd w:id="45"/>
      <w:bookmarkEnd w:id="46"/>
    </w:p>
    <w:p w14:paraId="7B3C1E27" w14:textId="77777777" w:rsidR="00D10859" w:rsidRPr="00050087" w:rsidRDefault="00D10859" w:rsidP="00E04486">
      <w:pPr>
        <w:spacing w:after="0"/>
        <w:jc w:val="center"/>
        <w:rPr>
          <w:szCs w:val="22"/>
        </w:rPr>
      </w:pPr>
    </w:p>
    <w:p w14:paraId="4C5DBC32" w14:textId="708C8989" w:rsidR="00052A64" w:rsidRPr="00050087" w:rsidRDefault="007C7A2A" w:rsidP="262BA011">
      <w:pPr>
        <w:spacing w:after="0"/>
        <w:jc w:val="center"/>
      </w:pPr>
      <w:r>
        <w:t>Eilene Cary,</w:t>
      </w:r>
      <w:r w:rsidR="0B421A1B">
        <w:t xml:space="preserve"> </w:t>
      </w:r>
      <w:r w:rsidR="63EB6F10">
        <w:t xml:space="preserve">Commission Agreement </w:t>
      </w:r>
      <w:r w:rsidR="0B421A1B">
        <w:t>Officer</w:t>
      </w:r>
    </w:p>
    <w:p w14:paraId="4309B816" w14:textId="77777777" w:rsidR="00052A64" w:rsidRPr="00050087" w:rsidRDefault="00052A64" w:rsidP="00E04486">
      <w:pPr>
        <w:spacing w:after="0"/>
        <w:jc w:val="center"/>
        <w:rPr>
          <w:szCs w:val="22"/>
        </w:rPr>
      </w:pPr>
      <w:r w:rsidRPr="00050087">
        <w:rPr>
          <w:szCs w:val="22"/>
        </w:rPr>
        <w:t>Californi</w:t>
      </w:r>
      <w:r w:rsidR="00025632" w:rsidRPr="00050087">
        <w:rPr>
          <w:szCs w:val="22"/>
        </w:rPr>
        <w:t>a Energy Commission</w:t>
      </w:r>
    </w:p>
    <w:p w14:paraId="66E7E960" w14:textId="4E7B39D9" w:rsidR="00052A64" w:rsidRPr="00050087" w:rsidRDefault="35FAF38F" w:rsidP="00E04486">
      <w:pPr>
        <w:spacing w:after="0"/>
        <w:jc w:val="center"/>
      </w:pPr>
      <w:r>
        <w:t xml:space="preserve">715 P </w:t>
      </w:r>
      <w:r w:rsidR="320C5B70">
        <w:t xml:space="preserve">Street, </w:t>
      </w:r>
      <w:r w:rsidR="0AAED5BC">
        <w:t>MS-1</w:t>
      </w:r>
    </w:p>
    <w:p w14:paraId="69F0E95B" w14:textId="78EDD6FB" w:rsidR="00052A64" w:rsidRPr="00050087" w:rsidRDefault="00052A64" w:rsidP="00E04486">
      <w:pPr>
        <w:spacing w:after="0"/>
        <w:jc w:val="center"/>
        <w:rPr>
          <w:szCs w:val="22"/>
        </w:rPr>
      </w:pPr>
      <w:r w:rsidRPr="00050087">
        <w:rPr>
          <w:szCs w:val="22"/>
        </w:rPr>
        <w:t xml:space="preserve">Sacramento, </w:t>
      </w:r>
      <w:r w:rsidR="003D6363" w:rsidRPr="00050087">
        <w:rPr>
          <w:szCs w:val="22"/>
        </w:rPr>
        <w:t>California 95814</w:t>
      </w:r>
    </w:p>
    <w:p w14:paraId="5A352DF6" w14:textId="672AB24D" w:rsidR="00F60AC4" w:rsidRPr="007C7A2A" w:rsidRDefault="26D331C8" w:rsidP="24FCE277">
      <w:pPr>
        <w:spacing w:after="0"/>
        <w:jc w:val="center"/>
      </w:pPr>
      <w:r>
        <w:lastRenderedPageBreak/>
        <w:t xml:space="preserve">Telephone: </w:t>
      </w:r>
      <w:r w:rsidR="7CA44861">
        <w:t xml:space="preserve">(916) </w:t>
      </w:r>
      <w:r w:rsidR="007C7A2A" w:rsidRPr="007C7A2A">
        <w:t>776-0739</w:t>
      </w:r>
    </w:p>
    <w:p w14:paraId="067590DC" w14:textId="049E3275" w:rsidR="00052A64" w:rsidRPr="007C7A2A" w:rsidRDefault="52B64ABE" w:rsidP="262BA011">
      <w:pPr>
        <w:spacing w:after="0"/>
        <w:jc w:val="center"/>
        <w:rPr>
          <w:lang w:val="de-DE"/>
        </w:rPr>
      </w:pPr>
      <w:r w:rsidRPr="007C7A2A">
        <w:rPr>
          <w:lang w:val="de-DE"/>
        </w:rPr>
        <w:t xml:space="preserve">Email: </w:t>
      </w:r>
      <w:hyperlink r:id="rId35" w:history="1">
        <w:r w:rsidR="007C7A2A" w:rsidRPr="00DB562E">
          <w:rPr>
            <w:rStyle w:val="Hyperlink"/>
            <w:lang w:val="de-DE"/>
          </w:rPr>
          <w:t>Eilene.Cary@energy.ca.gov</w:t>
        </w:r>
      </w:hyperlink>
      <w:r w:rsidR="007C7A2A">
        <w:rPr>
          <w:lang w:val="de-DE"/>
        </w:rPr>
        <w:t xml:space="preserve"> </w:t>
      </w:r>
    </w:p>
    <w:p w14:paraId="674305BC" w14:textId="77777777" w:rsidR="00D10859" w:rsidRDefault="00D10859" w:rsidP="00E04486">
      <w:pPr>
        <w:spacing w:after="0"/>
        <w:rPr>
          <w:szCs w:val="22"/>
          <w:lang w:val="de-DE"/>
        </w:rPr>
      </w:pPr>
    </w:p>
    <w:p w14:paraId="113FF7E2" w14:textId="77777777" w:rsidR="00052A64" w:rsidRPr="00050087" w:rsidRDefault="2FF6E361" w:rsidP="002E78A2">
      <w:pPr>
        <w:pStyle w:val="Heading2"/>
        <w:keepLines/>
        <w:numPr>
          <w:ilvl w:val="0"/>
          <w:numId w:val="14"/>
        </w:numPr>
        <w:spacing w:before="0" w:after="0"/>
        <w:ind w:hanging="720"/>
      </w:pPr>
      <w:bookmarkStart w:id="47" w:name="_Toc219275088"/>
      <w:bookmarkStart w:id="48" w:name="_Toc1790355013"/>
      <w:bookmarkStart w:id="49" w:name="_Toc130371998"/>
      <w:r>
        <w:t>Reference Documents</w:t>
      </w:r>
      <w:bookmarkEnd w:id="47"/>
      <w:bookmarkEnd w:id="48"/>
      <w:bookmarkEnd w:id="49"/>
    </w:p>
    <w:p w14:paraId="5E1552DF" w14:textId="119D2A80" w:rsidR="004B6EC1" w:rsidRPr="004865B8" w:rsidRDefault="134F6F9D" w:rsidP="007C7A2A">
      <w:pPr>
        <w:keepNext/>
        <w:keepLines/>
        <w:spacing w:after="0"/>
        <w:ind w:left="720"/>
      </w:pPr>
      <w:r>
        <w:t>Applicant</w:t>
      </w:r>
      <w:r w:rsidR="0075790B">
        <w:t>s responding to this solicitation may want to familiarize themselves with the following documents:</w:t>
      </w:r>
    </w:p>
    <w:p w14:paraId="73191092" w14:textId="77777777" w:rsidR="0075790B" w:rsidRDefault="0075790B" w:rsidP="00E04486">
      <w:pPr>
        <w:spacing w:after="0"/>
        <w:ind w:left="720"/>
      </w:pPr>
    </w:p>
    <w:p w14:paraId="788CDF9B" w14:textId="0F28708E" w:rsidR="00060EAC" w:rsidRPr="00060EAC" w:rsidRDefault="00797006" w:rsidP="00DB74E4">
      <w:pPr>
        <w:pStyle w:val="ListParagraph"/>
        <w:ind w:left="1440" w:hanging="720"/>
      </w:pPr>
      <w:hyperlink r:id="rId36" w:history="1">
        <w:r w:rsidR="0B9E517D" w:rsidRPr="00086F94">
          <w:rPr>
            <w:rStyle w:val="Hyperlink"/>
          </w:rPr>
          <w:t>2022-2023 Investment Plan Update for the Clean Transportation Program</w:t>
        </w:r>
      </w:hyperlink>
      <w:r w:rsidR="0B9E517D" w:rsidRPr="5380F6EE">
        <w:rPr>
          <w:rFonts w:cs="Tahoma"/>
        </w:rPr>
        <w:t xml:space="preserve"> </w:t>
      </w:r>
      <w:r w:rsidR="1B317E85" w:rsidRPr="14046EB5">
        <w:rPr>
          <w:rFonts w:cs="Tahoma"/>
        </w:rPr>
        <w:t>(</w:t>
      </w:r>
      <w:r w:rsidR="38CBFAB5" w:rsidRPr="00787C67">
        <w:rPr>
          <w:rFonts w:eastAsia="Source Sans Pro" w:cs="Tahoma"/>
          <w:color w:val="000000" w:themeColor="text1"/>
        </w:rPr>
        <w:t>CEC-600-2022-062</w:t>
      </w:r>
      <w:r w:rsidR="1B317E85" w:rsidRPr="5380F6EE">
        <w:rPr>
          <w:rFonts w:cs="Tahoma"/>
        </w:rPr>
        <w:t>)</w:t>
      </w:r>
      <w:r w:rsidR="0084799F">
        <w:rPr>
          <w:rFonts w:cs="Tahoma"/>
        </w:rPr>
        <w:t>.</w:t>
      </w:r>
      <w:r w:rsidR="2DC514E1" w:rsidRPr="14046EB5">
        <w:rPr>
          <w:rFonts w:cs="Tahoma"/>
        </w:rPr>
        <w:t xml:space="preserve"> </w:t>
      </w:r>
      <w:r w:rsidR="2DC514E1">
        <w:t>https://www.energy.ca.gov/publications/2022/2022-2023-investment-plan-update-clean-transportation-program-0</w:t>
      </w:r>
      <w:r w:rsidR="0062290C">
        <w:t>.</w:t>
      </w:r>
      <w:r w:rsidR="705A43B3" w:rsidRPr="5D8889B5">
        <w:rPr>
          <w:rFonts w:cs="Tahoma"/>
        </w:rPr>
        <w:t xml:space="preserve"> </w:t>
      </w:r>
    </w:p>
    <w:p w14:paraId="491F1FF3" w14:textId="2CF2C56E" w:rsidR="007651F7" w:rsidRDefault="00797006" w:rsidP="00DB74E4">
      <w:pPr>
        <w:pStyle w:val="ListParagraph"/>
        <w:ind w:left="1440" w:hanging="720"/>
      </w:pPr>
      <w:hyperlink r:id="rId37">
        <w:r w:rsidR="0A0E46F2" w:rsidRPr="7E6F1F68">
          <w:rPr>
            <w:rStyle w:val="Hyperlink"/>
          </w:rPr>
          <w:t>Assembly Bill 2127 Electric Vehicle Charging Infrastructure Assessment – Analyzing Charging Needs to Support Zero-Emission Vehicles in 2030</w:t>
        </w:r>
      </w:hyperlink>
      <w:r w:rsidR="0A0E46F2">
        <w:t xml:space="preserve"> (</w:t>
      </w:r>
      <w:r w:rsidR="01B34D65">
        <w:t>CEC-600-2021-001-CMR)</w:t>
      </w:r>
      <w:r w:rsidR="201FFD91">
        <w:t xml:space="preserve"> </w:t>
      </w:r>
      <w:r w:rsidR="12B4CDCC">
        <w:t>https://www.energy.ca.gov/publications/2020/assembly-bill-2127-electric-vehicle-charging-infrastructure-assessment-analyzing</w:t>
      </w:r>
      <w:r w:rsidR="6D6FD4B6">
        <w:t>.</w:t>
      </w:r>
    </w:p>
    <w:p w14:paraId="5453B829" w14:textId="321A5079" w:rsidR="004908EA" w:rsidRDefault="00797006" w:rsidP="00DB74E4">
      <w:pPr>
        <w:pStyle w:val="ListParagraph"/>
        <w:ind w:left="1440" w:hanging="720"/>
      </w:pPr>
      <w:hyperlink r:id="rId38">
        <w:r w:rsidR="36492E3D" w:rsidRPr="7E6F1F68">
          <w:rPr>
            <w:rStyle w:val="Hyperlink"/>
          </w:rPr>
          <w:t>CalEnviroScreen</w:t>
        </w:r>
      </w:hyperlink>
      <w:r w:rsidR="36492E3D">
        <w:t xml:space="preserve">. </w:t>
      </w:r>
      <w:r w:rsidR="52ADE231">
        <w:t>https://oehha.ca.gov/calenviroscreen</w:t>
      </w:r>
      <w:r w:rsidR="6003FCAC">
        <w:t>.</w:t>
      </w:r>
    </w:p>
    <w:p w14:paraId="7CB16C1F" w14:textId="6459C9DF" w:rsidR="006969CC" w:rsidRDefault="52ADE231" w:rsidP="00DB74E4">
      <w:pPr>
        <w:pStyle w:val="ListParagraph"/>
        <w:ind w:left="1440" w:hanging="720"/>
      </w:pPr>
      <w:r>
        <w:t xml:space="preserve">California Air Resources Board, </w:t>
      </w:r>
      <w:hyperlink r:id="rId39">
        <w:r w:rsidRPr="7E6F1F68">
          <w:rPr>
            <w:rStyle w:val="Hyperlink"/>
          </w:rPr>
          <w:t>Electric Vehicle Supply Equipment (EVSE) Standards</w:t>
        </w:r>
      </w:hyperlink>
      <w:r>
        <w:t>. https://ww2.arb.ca.gov/our-work/programs/electric-vehicle-supply-equipment-evse-standards</w:t>
      </w:r>
      <w:r w:rsidR="688ABA99">
        <w:t>.</w:t>
      </w:r>
    </w:p>
    <w:p w14:paraId="6C2FDDF2" w14:textId="74D37226" w:rsidR="00E63201" w:rsidRDefault="5E6E6009" w:rsidP="00DB74E4">
      <w:pPr>
        <w:pStyle w:val="ListParagraph"/>
        <w:ind w:left="1440" w:hanging="720"/>
      </w:pPr>
      <w:r>
        <w:t xml:space="preserve">California Department of Food and Agriculture, Division of Measurement Standards. </w:t>
      </w:r>
      <w:hyperlink r:id="rId40">
        <w:r w:rsidRPr="7E6F1F68">
          <w:rPr>
            <w:rStyle w:val="Hyperlink"/>
          </w:rPr>
          <w:t xml:space="preserve">Zero-Emission </w:t>
        </w:r>
        <w:r w:rsidR="3442BEA8" w:rsidRPr="7E6F1F68">
          <w:rPr>
            <w:rStyle w:val="Hyperlink"/>
          </w:rPr>
          <w:t>Vehicle Projects</w:t>
        </w:r>
      </w:hyperlink>
      <w:r w:rsidR="3442BEA8">
        <w:t xml:space="preserve">. </w:t>
      </w:r>
      <w:r w:rsidR="7B0EEAA9">
        <w:t>https://www.cdfa.ca.gov/dms/programs/zevfuels/</w:t>
      </w:r>
      <w:r w:rsidR="3442BEA8">
        <w:t>.</w:t>
      </w:r>
    </w:p>
    <w:p w14:paraId="2C8BF907" w14:textId="7FD16162" w:rsidR="00DA13D1" w:rsidRDefault="00797006" w:rsidP="262BA011">
      <w:pPr>
        <w:pStyle w:val="ListParagraph"/>
        <w:ind w:left="1440" w:hanging="720"/>
      </w:pPr>
      <w:hyperlink r:id="rId41" w:history="1">
        <w:r w:rsidR="48D3B45E" w:rsidRPr="48B3849B">
          <w:rPr>
            <w:rStyle w:val="Hyperlink"/>
          </w:rPr>
          <w:t>2022 Senate Bill 1000 California Electric Vehicle Infrastructure Deployment Assessment: Drive Times to Direct-Current Fast Chargers (CEC-600-2022-059)</w:t>
        </w:r>
      </w:hyperlink>
      <w:r w:rsidR="3A48334F">
        <w:t xml:space="preserve"> </w:t>
      </w:r>
      <w:r w:rsidR="1A279156">
        <w:t>https://www.energy.ca.gov/publications/2022/2022-senate-bill-1000-california-electric-vehicle-infrastructure-deployment</w:t>
      </w:r>
      <w:r w:rsidR="688ABA99">
        <w:t>.</w:t>
      </w:r>
      <w:r w:rsidR="1A279156">
        <w:t xml:space="preserve"> </w:t>
      </w:r>
    </w:p>
    <w:p w14:paraId="7EEB4119" w14:textId="1ED5D4C3" w:rsidR="00E63201" w:rsidRPr="00E63201" w:rsidRDefault="00797006" w:rsidP="00DB74E4">
      <w:pPr>
        <w:pStyle w:val="ListParagraph"/>
        <w:ind w:left="1440" w:hanging="720"/>
        <w:rPr>
          <w:szCs w:val="24"/>
        </w:rPr>
      </w:pPr>
      <w:hyperlink r:id="rId42" w:history="1">
        <w:r w:rsidR="59A6CFFB" w:rsidRPr="008D51E1">
          <w:rPr>
            <w:rStyle w:val="Hyperlink"/>
          </w:rPr>
          <w:t xml:space="preserve">CARB Senate Bill 350 </w:t>
        </w:r>
        <w:r w:rsidR="59A6CFFB" w:rsidRPr="00DA13D1">
          <w:rPr>
            <w:rStyle w:val="Hyperlink"/>
            <w:shd w:val="clear" w:color="auto" w:fill="FFFFFF"/>
          </w:rPr>
          <w:t>Low-Income Barriers Study, Part B: Overcoming Barriers to Clean Transportation Access for Low-Income Residents</w:t>
        </w:r>
      </w:hyperlink>
      <w:r w:rsidR="58950FB5" w:rsidRPr="00DA13D1">
        <w:rPr>
          <w:shd w:val="clear" w:color="auto" w:fill="FFFFFF"/>
        </w:rPr>
        <w:t xml:space="preserve"> </w:t>
      </w:r>
      <w:r w:rsidR="7B0EEAA9" w:rsidRPr="00E63201" w:rsidDel="00FB3515">
        <w:t>https://ww2.arb.ca.gov/resources/documents/carb-barriers-report-final-guidance-document</w:t>
      </w:r>
      <w:r w:rsidR="68B75D15">
        <w:t>.</w:t>
      </w:r>
    </w:p>
    <w:p w14:paraId="50D107F0" w14:textId="14CA37DB" w:rsidR="00A16551" w:rsidRPr="000C1FBA" w:rsidRDefault="00797006" w:rsidP="00DB74E4">
      <w:pPr>
        <w:pStyle w:val="ListParagraph"/>
        <w:ind w:left="1440" w:hanging="720"/>
        <w:rPr>
          <w:szCs w:val="24"/>
        </w:rPr>
      </w:pPr>
      <w:hyperlink r:id="rId43">
        <w:r w:rsidR="053A8C68" w:rsidRPr="7E6F1F68">
          <w:rPr>
            <w:rStyle w:val="Hyperlink"/>
          </w:rPr>
          <w:t>Executive Order N-79-20</w:t>
        </w:r>
      </w:hyperlink>
      <w:r w:rsidR="053A8C68">
        <w:t xml:space="preserve"> https://www.gov.ca.gov/wp-content/uploads/2020/09/9.23.20-EO-N-79-20-Climate.pdf.</w:t>
      </w:r>
    </w:p>
    <w:p w14:paraId="56C61983" w14:textId="5139050B" w:rsidR="00585D69" w:rsidRPr="00F93C31" w:rsidRDefault="00797006" w:rsidP="00DB74E4">
      <w:pPr>
        <w:pStyle w:val="ListParagraph"/>
        <w:ind w:left="1440" w:hanging="720"/>
      </w:pPr>
      <w:hyperlink r:id="rId44" w:history="1">
        <w:r w:rsidR="051A9DFA" w:rsidRPr="48B3849B">
          <w:rPr>
            <w:rStyle w:val="Hyperlink"/>
          </w:rPr>
          <w:t>Senate Bill 454 (Corbett, Chapter 418, Statutes of 2013)</w:t>
        </w:r>
      </w:hyperlink>
      <w:r w:rsidR="051A9DFA">
        <w:t xml:space="preserve"> https://leginfo.legislature.ca.gov/faces/billTextClient.xhtml?bill_id=201320140SB454.</w:t>
      </w:r>
    </w:p>
    <w:p w14:paraId="5C1D2D7F" w14:textId="35CFBD55" w:rsidR="00585D69" w:rsidRPr="00F93C31" w:rsidRDefault="00797006" w:rsidP="00DB74E4">
      <w:pPr>
        <w:pStyle w:val="ListParagraph"/>
        <w:ind w:left="1440" w:hanging="720"/>
      </w:pPr>
      <w:hyperlink r:id="rId45" w:history="1">
        <w:r w:rsidR="051A9DFA" w:rsidRPr="48B3849B">
          <w:rPr>
            <w:rStyle w:val="Hyperlink"/>
          </w:rPr>
          <w:t>Senate Bill 350 (De Le</w:t>
        </w:r>
        <w:r w:rsidR="051A9DFA" w:rsidRPr="48B3849B">
          <w:rPr>
            <w:rStyle w:val="Hyperlink"/>
            <w:rFonts w:cs="Tahoma"/>
          </w:rPr>
          <w:t>ó</w:t>
        </w:r>
        <w:r w:rsidR="051A9DFA" w:rsidRPr="48B3849B">
          <w:rPr>
            <w:rStyle w:val="Hyperlink"/>
          </w:rPr>
          <w:t>n, Chapter 547, Statutes of 2015)</w:t>
        </w:r>
      </w:hyperlink>
      <w:r w:rsidR="051A9DFA">
        <w:t xml:space="preserve"> https://leginfo.legislature.ca.gov/faces/billTextClient.xhtml?bill_id=201520160SB350.</w:t>
      </w:r>
    </w:p>
    <w:p w14:paraId="0D2A6F8D" w14:textId="745FC4AA" w:rsidR="00585D69" w:rsidRPr="00F93C31" w:rsidRDefault="00797006" w:rsidP="00DB74E4">
      <w:pPr>
        <w:pStyle w:val="ListParagraph"/>
        <w:ind w:left="1440" w:hanging="720"/>
      </w:pPr>
      <w:hyperlink r:id="rId46">
        <w:r w:rsidR="4496D974" w:rsidRPr="7E6F1F68">
          <w:rPr>
            <w:rStyle w:val="Hyperlink"/>
          </w:rPr>
          <w:t>Assembly Bill 15</w:t>
        </w:r>
        <w:r w:rsidR="4E421CD1" w:rsidRPr="7E6F1F68">
          <w:rPr>
            <w:rStyle w:val="Hyperlink"/>
          </w:rPr>
          <w:t>5</w:t>
        </w:r>
        <w:r w:rsidR="4496D974" w:rsidRPr="7E6F1F68">
          <w:rPr>
            <w:rStyle w:val="Hyperlink"/>
          </w:rPr>
          <w:t>0 (Gomez, Chapter 369, Statutes of 2016</w:t>
        </w:r>
        <w:r w:rsidR="5EA78C72" w:rsidRPr="7E6F1F68">
          <w:rPr>
            <w:rStyle w:val="Hyperlink"/>
          </w:rPr>
          <w:t>)</w:t>
        </w:r>
      </w:hyperlink>
      <w:r w:rsidR="5EA78C72">
        <w:t xml:space="preserve"> </w:t>
      </w:r>
      <w:r w:rsidR="0AC2D4CF">
        <w:t>https://leginfo.legislature.ca.gov/faces/billTextClient.xhtml?bill_id=201520160AB1550.</w:t>
      </w:r>
    </w:p>
    <w:p w14:paraId="4634DB5F" w14:textId="37C24512" w:rsidR="00F93C31" w:rsidRPr="008B3722" w:rsidRDefault="00797006" w:rsidP="00DB74E4">
      <w:pPr>
        <w:pStyle w:val="ListParagraph"/>
        <w:ind w:left="1440" w:hanging="720"/>
        <w:rPr>
          <w:szCs w:val="24"/>
        </w:rPr>
      </w:pPr>
      <w:hyperlink r:id="rId47">
        <w:r w:rsidR="0B4D3D2B" w:rsidRPr="7E6F1F68">
          <w:rPr>
            <w:rStyle w:val="Hyperlink"/>
          </w:rPr>
          <w:t>Assembly Bill 2127 (Ting, Chapter 365, Statutes of 2018)</w:t>
        </w:r>
      </w:hyperlink>
      <w:r w:rsidR="0B4D3D2B">
        <w:t xml:space="preserve"> https://leginfo.legislature.ca.gov/faces/billTextClient.xhtml?bill_id=201720180AB2127.</w:t>
      </w:r>
    </w:p>
    <w:p w14:paraId="2C29E3A9" w14:textId="3D86C704" w:rsidR="6B37AB1D" w:rsidRDefault="00797006" w:rsidP="61327B55">
      <w:pPr>
        <w:pStyle w:val="ListParagraph"/>
        <w:ind w:left="1440" w:hanging="720"/>
      </w:pPr>
      <w:hyperlink r:id="rId48" w:history="1">
        <w:r w:rsidR="080BA76D" w:rsidRPr="48B3849B">
          <w:rPr>
            <w:rStyle w:val="Hyperlink"/>
          </w:rPr>
          <w:t>Senate Bill 1000 (Lara, Chapter 368, Statutes of 2018)</w:t>
        </w:r>
      </w:hyperlink>
      <w:r w:rsidR="3418CC7C">
        <w:t xml:space="preserve"> </w:t>
      </w:r>
      <w:r w:rsidR="00906BEF" w:rsidRPr="007B6405">
        <w:t>https://leginfo.legislature.ca.gov/faces/billTextClient.xhtml?bill_id=201720180SB1000</w:t>
      </w:r>
      <w:r w:rsidR="688ABA99">
        <w:t>.</w:t>
      </w:r>
    </w:p>
    <w:p w14:paraId="2968064E" w14:textId="3FB49046" w:rsidR="7F21FADE" w:rsidRDefault="00797006" w:rsidP="61327B55">
      <w:pPr>
        <w:pStyle w:val="ListParagraph"/>
        <w:ind w:left="1440" w:hanging="720"/>
      </w:pPr>
      <w:hyperlink r:id="rId49" w:history="1">
        <w:r w:rsidR="7F21FADE" w:rsidRPr="48B3849B">
          <w:rPr>
            <w:rStyle w:val="Hyperlink"/>
          </w:rPr>
          <w:t>Assembly Bill 841 (Ting, Chapter 372, Statutes of 2020)</w:t>
        </w:r>
      </w:hyperlink>
      <w:r w:rsidR="7F21FADE">
        <w:t xml:space="preserve"> </w:t>
      </w:r>
      <w:r w:rsidR="00906BEF" w:rsidRPr="00B427C1">
        <w:t>https://leginfo.legislature.ca.gov/faces/billTextClient.xhtml?bill_id=201920200AB841</w:t>
      </w:r>
      <w:r w:rsidR="7F21FADE">
        <w:t>.</w:t>
      </w:r>
    </w:p>
    <w:p w14:paraId="701D2168" w14:textId="7700276A" w:rsidR="00206F57" w:rsidRPr="00631855" w:rsidRDefault="00797006" w:rsidP="61327B55">
      <w:pPr>
        <w:pStyle w:val="ListParagraph"/>
        <w:ind w:left="1440" w:hanging="720"/>
        <w:rPr>
          <w:color w:val="0000FF"/>
          <w:u w:val="single"/>
        </w:rPr>
      </w:pPr>
      <w:hyperlink r:id="rId50" w:history="1">
        <w:r w:rsidR="2A7C50D4" w:rsidRPr="00BB36F7">
          <w:rPr>
            <w:rStyle w:val="Hyperlink"/>
          </w:rPr>
          <w:t>Assembly Bill 2061 (Ting, Chapter 345, Statutes of 2022)</w:t>
        </w:r>
      </w:hyperlink>
      <w:r w:rsidR="2A7C50D4">
        <w:t xml:space="preserve"> </w:t>
      </w:r>
      <w:r w:rsidR="00906BEF" w:rsidRPr="00B427C1">
        <w:t>https://leginfo.legislature.ca.gov/faces/billNavClient.xhtml?bill_id=202120220AB2061</w:t>
      </w:r>
      <w:r w:rsidR="0062290C">
        <w:t>.</w:t>
      </w:r>
    </w:p>
    <w:p w14:paraId="65218A2D" w14:textId="15B83330" w:rsidR="00A83AFB" w:rsidRDefault="00797006" w:rsidP="00A83AFB">
      <w:pPr>
        <w:pStyle w:val="ListParagraph"/>
        <w:ind w:left="1440" w:hanging="720"/>
        <w:rPr>
          <w:rStyle w:val="Hyperlink"/>
        </w:rPr>
      </w:pPr>
      <w:hyperlink r:id="rId51" w:history="1">
        <w:r w:rsidR="05706E07" w:rsidRPr="48B3849B">
          <w:rPr>
            <w:rStyle w:val="Hyperlink"/>
          </w:rPr>
          <w:t>Energy Commission</w:t>
        </w:r>
        <w:r w:rsidR="0B18CD0A" w:rsidRPr="48B3849B">
          <w:rPr>
            <w:rStyle w:val="Hyperlink"/>
          </w:rPr>
          <w:t xml:space="preserve"> Agreement Management System (ECAMS)</w:t>
        </w:r>
      </w:hyperlink>
      <w:r w:rsidR="0B18CD0A">
        <w:t xml:space="preserve"> </w:t>
      </w:r>
      <w:r w:rsidR="5D9367A3">
        <w:t>https://www.energy.ca.gov/funding-opportunities/funding-resources/ecams-resources.</w:t>
      </w:r>
    </w:p>
    <w:p w14:paraId="427F33DF" w14:textId="42DD35E1" w:rsidR="00C53673" w:rsidRDefault="00C53673" w:rsidP="6928396B">
      <w:r>
        <w:br w:type="page"/>
      </w:r>
    </w:p>
    <w:p w14:paraId="20C6388D" w14:textId="77777777" w:rsidR="00D1451B" w:rsidRPr="00050087" w:rsidRDefault="00D1451B" w:rsidP="00E04486">
      <w:pPr>
        <w:pStyle w:val="Heading1"/>
        <w:keepNext w:val="0"/>
        <w:keepLines w:val="0"/>
        <w:spacing w:before="0" w:after="0"/>
      </w:pPr>
      <w:bookmarkStart w:id="50" w:name="_Toc224442715"/>
      <w:bookmarkStart w:id="51" w:name="_Toc130371999"/>
      <w:bookmarkStart w:id="52" w:name="_Toc310513471"/>
      <w:r w:rsidRPr="00050087">
        <w:lastRenderedPageBreak/>
        <w:t>II.</w:t>
      </w:r>
      <w:r w:rsidRPr="00050087">
        <w:tab/>
        <w:t>Eligibility Requirements</w:t>
      </w:r>
      <w:bookmarkEnd w:id="50"/>
      <w:bookmarkEnd w:id="51"/>
    </w:p>
    <w:p w14:paraId="6F744F76" w14:textId="77777777" w:rsidR="00D10859" w:rsidRPr="00050087" w:rsidRDefault="00D10859" w:rsidP="00E04486">
      <w:pPr>
        <w:spacing w:after="0"/>
        <w:rPr>
          <w:szCs w:val="22"/>
        </w:rPr>
      </w:pPr>
    </w:p>
    <w:p w14:paraId="5C1964B1" w14:textId="644F0A82" w:rsidR="007F5B86" w:rsidRPr="00050087" w:rsidRDefault="134F6F9D" w:rsidP="002E78A2">
      <w:pPr>
        <w:pStyle w:val="Heading2"/>
        <w:keepNext w:val="0"/>
        <w:numPr>
          <w:ilvl w:val="0"/>
          <w:numId w:val="15"/>
        </w:numPr>
        <w:spacing w:before="0" w:after="0"/>
        <w:ind w:hanging="720"/>
        <w:rPr>
          <w:lang w:val="en-US"/>
        </w:rPr>
      </w:pPr>
      <w:bookmarkStart w:id="53" w:name="_Toc628848421"/>
      <w:bookmarkStart w:id="54" w:name="_Toc130372000"/>
      <w:bookmarkEnd w:id="52"/>
      <w:r w:rsidRPr="5D8889B5">
        <w:rPr>
          <w:lang w:val="en-US"/>
        </w:rPr>
        <w:t>Applicant</w:t>
      </w:r>
      <w:r w:rsidR="00840576" w:rsidRPr="5D8889B5">
        <w:rPr>
          <w:lang w:val="en-US"/>
        </w:rPr>
        <w:t xml:space="preserve"> Requirements</w:t>
      </w:r>
      <w:bookmarkEnd w:id="53"/>
      <w:bookmarkEnd w:id="54"/>
    </w:p>
    <w:p w14:paraId="5538B9D5" w14:textId="77777777" w:rsidR="001547F9" w:rsidRPr="00050087" w:rsidRDefault="001547F9" w:rsidP="00E04486">
      <w:pPr>
        <w:spacing w:after="0"/>
      </w:pPr>
    </w:p>
    <w:p w14:paraId="7C3E10EB" w14:textId="77777777" w:rsidR="00840576" w:rsidRPr="00B23296" w:rsidRDefault="00840576" w:rsidP="002E78A2">
      <w:pPr>
        <w:numPr>
          <w:ilvl w:val="0"/>
          <w:numId w:val="19"/>
        </w:numPr>
        <w:spacing w:after="0"/>
        <w:ind w:left="1440" w:hanging="720"/>
        <w:jc w:val="both"/>
        <w:rPr>
          <w:b/>
          <w:szCs w:val="22"/>
        </w:rPr>
      </w:pPr>
      <w:r w:rsidRPr="00B23296">
        <w:rPr>
          <w:b/>
          <w:szCs w:val="22"/>
        </w:rPr>
        <w:t>Eligibility</w:t>
      </w:r>
    </w:p>
    <w:p w14:paraId="37EFC4A2" w14:textId="09181C17" w:rsidR="00FE632F" w:rsidRDefault="00840576" w:rsidP="00536A47">
      <w:pPr>
        <w:ind w:left="1440"/>
      </w:pPr>
      <w:r w:rsidRPr="00050087">
        <w:t>This solicitation is open to all public and private entities.</w:t>
      </w:r>
    </w:p>
    <w:p w14:paraId="741C00D4" w14:textId="0457566B" w:rsidR="00840576" w:rsidRDefault="00811494" w:rsidP="00536A47">
      <w:pPr>
        <w:ind w:left="1440"/>
      </w:pPr>
      <w:r>
        <w:t>Project teams may include, but are not limited to:</w:t>
      </w:r>
    </w:p>
    <w:p w14:paraId="210A7F24" w14:textId="0A8B0B06" w:rsidR="000F7F02" w:rsidRPr="00180A57" w:rsidRDefault="0A023BC9" w:rsidP="008F3A61">
      <w:pPr>
        <w:pStyle w:val="ListParagraph"/>
        <w:ind w:left="2160"/>
      </w:pPr>
      <w:r>
        <w:t>Community-based organizations</w:t>
      </w:r>
      <w:r w:rsidR="5310DC1C">
        <w:t xml:space="preserve"> (defined for this solicitation as </w:t>
      </w:r>
      <w:r w:rsidR="510113C0">
        <w:t xml:space="preserve">an organization that (a) is place-based, with an explicit geographic focus area that includes the proposed project area(s), (b) has staff members, volunteers, or Board members that reside in the community where the project is located or intended to serve, </w:t>
      </w:r>
      <w:r w:rsidR="003B716A">
        <w:t>and</w:t>
      </w:r>
      <w:r w:rsidR="510113C0">
        <w:t xml:space="preserve"> (c) has a demonstrated track record of at least one year providing services in the proposed project area</w:t>
      </w:r>
      <w:r w:rsidR="1BBDAEF5">
        <w:t>)</w:t>
      </w:r>
    </w:p>
    <w:p w14:paraId="154225DC" w14:textId="6032FF12" w:rsidR="000F7F02" w:rsidRPr="00180A57" w:rsidRDefault="0A023BC9" w:rsidP="008F3A61">
      <w:pPr>
        <w:pStyle w:val="ListParagraph"/>
        <w:ind w:left="2160"/>
      </w:pPr>
      <w:r>
        <w:t>Electric vehicle service providers</w:t>
      </w:r>
    </w:p>
    <w:p w14:paraId="0518C77E" w14:textId="092775EC" w:rsidR="2AEF89E4" w:rsidRDefault="79BC8FC3" w:rsidP="51F82072">
      <w:pPr>
        <w:pStyle w:val="ListParagraph"/>
        <w:ind w:left="2160"/>
      </w:pPr>
      <w:proofErr w:type="gramStart"/>
      <w:r>
        <w:t>Federally-</w:t>
      </w:r>
      <w:r w:rsidR="15F3BE32">
        <w:t>recognized</w:t>
      </w:r>
      <w:proofErr w:type="gramEnd"/>
      <w:r w:rsidR="15F3BE32">
        <w:t xml:space="preserve"> </w:t>
      </w:r>
      <w:r w:rsidR="2EB7F0F6">
        <w:t>California Native American Tribes and California Tribal Organiz</w:t>
      </w:r>
      <w:r w:rsidR="459F7818">
        <w:t>ations</w:t>
      </w:r>
      <w:r w:rsidR="496194EB">
        <w:t xml:space="preserve"> </w:t>
      </w:r>
      <w:r w:rsidR="5260D7BA">
        <w:t>serving Federally-recognized California Native American Tribes</w:t>
      </w:r>
    </w:p>
    <w:p w14:paraId="65B6AB4F" w14:textId="66725475" w:rsidR="000F7F02" w:rsidRPr="00180A57" w:rsidRDefault="0A023BC9" w:rsidP="008F3A61">
      <w:pPr>
        <w:pStyle w:val="ListParagraph"/>
        <w:ind w:left="2160"/>
      </w:pPr>
      <w:r>
        <w:t>Environmental or environmental justice organizations</w:t>
      </w:r>
    </w:p>
    <w:p w14:paraId="6C20E494" w14:textId="63F2DC36" w:rsidR="000F7F02" w:rsidRPr="00180A57" w:rsidRDefault="62FCB174" w:rsidP="008F3A61">
      <w:pPr>
        <w:pStyle w:val="ListParagraph"/>
        <w:ind w:left="2160"/>
      </w:pPr>
      <w:r>
        <w:t>Local governments (c</w:t>
      </w:r>
      <w:r w:rsidR="0A023BC9">
        <w:t>it</w:t>
      </w:r>
      <w:r w:rsidR="68C2599C">
        <w:t>ies</w:t>
      </w:r>
      <w:r w:rsidR="4D35ECF0">
        <w:t>,</w:t>
      </w:r>
      <w:r w:rsidR="5DB74118">
        <w:t xml:space="preserve"> </w:t>
      </w:r>
      <w:r w:rsidR="0A023BC9">
        <w:t>count</w:t>
      </w:r>
      <w:r w:rsidR="0317FBE6">
        <w:t>ies</w:t>
      </w:r>
      <w:r w:rsidR="4D49260D">
        <w:t>, municipalities, etc.)</w:t>
      </w:r>
    </w:p>
    <w:p w14:paraId="60F6F87D" w14:textId="77777777" w:rsidR="006C074F" w:rsidRPr="00180A57" w:rsidRDefault="2E760916" w:rsidP="008F3A61">
      <w:pPr>
        <w:pStyle w:val="ListParagraph"/>
        <w:ind w:left="2160"/>
      </w:pPr>
      <w:r>
        <w:t>Metropolitan planning organizations or regional transportation planning agencies</w:t>
      </w:r>
    </w:p>
    <w:p w14:paraId="750B8FAC" w14:textId="04D69865" w:rsidR="000F7F02" w:rsidRPr="00180A57" w:rsidRDefault="0A023BC9" w:rsidP="008F3A61">
      <w:pPr>
        <w:pStyle w:val="ListParagraph"/>
        <w:ind w:left="2160"/>
      </w:pPr>
      <w:r>
        <w:t>Non-profit organizations</w:t>
      </w:r>
      <w:r w:rsidR="1E34CA81">
        <w:t xml:space="preserve"> (for example churches, public schools, public charities, volunteer organizations, </w:t>
      </w:r>
      <w:r w:rsidR="3B3EF292">
        <w:t>and</w:t>
      </w:r>
      <w:r w:rsidR="1E34CA81">
        <w:t xml:space="preserve"> some governmental agencies</w:t>
      </w:r>
      <w:r w:rsidR="56501365">
        <w:t>)</w:t>
      </w:r>
    </w:p>
    <w:p w14:paraId="57A69983" w14:textId="7F3D642F" w:rsidR="000F7F02" w:rsidRPr="00180A57" w:rsidRDefault="0A023BC9" w:rsidP="008F3A61">
      <w:pPr>
        <w:pStyle w:val="ListParagraph"/>
        <w:ind w:left="2160"/>
      </w:pPr>
      <w:r>
        <w:t>Property management companies / owners</w:t>
      </w:r>
      <w:r w:rsidR="26114859">
        <w:t xml:space="preserve"> of MFH</w:t>
      </w:r>
      <w:r w:rsidR="327A216F">
        <w:t xml:space="preserve"> properties</w:t>
      </w:r>
    </w:p>
    <w:p w14:paraId="3F84C26B" w14:textId="71395B3A" w:rsidR="000F7F02" w:rsidRPr="00180A57" w:rsidRDefault="0A023BC9" w:rsidP="008F3A61">
      <w:pPr>
        <w:pStyle w:val="ListParagraph"/>
        <w:ind w:left="2160"/>
      </w:pPr>
      <w:r>
        <w:t xml:space="preserve">Public housing </w:t>
      </w:r>
      <w:r w:rsidR="33916E4D">
        <w:t>agencies</w:t>
      </w:r>
    </w:p>
    <w:p w14:paraId="66782A72" w14:textId="0A85719C" w:rsidR="18CF5F2E" w:rsidRDefault="56C1906E" w:rsidP="009E104E">
      <w:pPr>
        <w:pStyle w:val="ListParagraph"/>
        <w:spacing w:after="0"/>
        <w:ind w:left="2160"/>
      </w:pPr>
      <w:r>
        <w:t>Utilities</w:t>
      </w:r>
    </w:p>
    <w:p w14:paraId="7158AFC9" w14:textId="77777777" w:rsidR="007651F7" w:rsidRPr="00050087" w:rsidRDefault="007651F7" w:rsidP="009E104E">
      <w:pPr>
        <w:spacing w:after="0"/>
        <w:ind w:left="1800" w:firstLine="720"/>
        <w:jc w:val="both"/>
        <w:rPr>
          <w:szCs w:val="22"/>
        </w:rPr>
      </w:pPr>
    </w:p>
    <w:p w14:paraId="725CAC13" w14:textId="77777777" w:rsidR="00840576" w:rsidRPr="00923EC5" w:rsidRDefault="00840576" w:rsidP="002E78A2">
      <w:pPr>
        <w:numPr>
          <w:ilvl w:val="0"/>
          <w:numId w:val="19"/>
        </w:numPr>
        <w:spacing w:after="0"/>
        <w:ind w:left="1440" w:hanging="720"/>
        <w:jc w:val="both"/>
        <w:rPr>
          <w:b/>
          <w:szCs w:val="22"/>
        </w:rPr>
      </w:pPr>
      <w:bookmarkStart w:id="55" w:name="_Toc381079914"/>
      <w:bookmarkStart w:id="56" w:name="_Toc382571176"/>
      <w:bookmarkStart w:id="57" w:name="_Toc395180678"/>
      <w:bookmarkStart w:id="58" w:name="_Toc425316663"/>
      <w:r w:rsidRPr="00923EC5">
        <w:rPr>
          <w:b/>
          <w:szCs w:val="22"/>
        </w:rPr>
        <w:t>Terms and Conditions</w:t>
      </w:r>
      <w:bookmarkEnd w:id="55"/>
      <w:bookmarkEnd w:id="56"/>
      <w:bookmarkEnd w:id="57"/>
      <w:bookmarkEnd w:id="58"/>
    </w:p>
    <w:p w14:paraId="6842510E" w14:textId="27473738" w:rsidR="00840576" w:rsidRPr="004A19B9" w:rsidRDefault="00840576" w:rsidP="00452CED">
      <w:pPr>
        <w:ind w:left="1440"/>
      </w:pPr>
      <w:r>
        <w:t xml:space="preserve">Each grant agreement resulting from this solicitation will include terms and conditions that set forth the </w:t>
      </w:r>
      <w:r w:rsidR="009E25CD">
        <w:t xml:space="preserve">grant </w:t>
      </w:r>
      <w:r>
        <w:t xml:space="preserve">recipient’s rights and responsibilities. By </w:t>
      </w:r>
      <w:r w:rsidR="005A220D">
        <w:t>providing the authorizations and certifications</w:t>
      </w:r>
      <w:r w:rsidR="005C1C85">
        <w:t xml:space="preserve"> required under this solicitation</w:t>
      </w:r>
      <w:r>
        <w:t xml:space="preserve">, each </w:t>
      </w:r>
      <w:r w:rsidR="134F6F9D">
        <w:t>Applicant</w:t>
      </w:r>
      <w:r>
        <w:t xml:space="preserve"> agrees to </w:t>
      </w:r>
      <w:r w:rsidRPr="5D8889B5">
        <w:rPr>
          <w:rStyle w:val="Style10pt"/>
          <w:rFonts w:ascii="Tahoma" w:hAnsi="Tahoma" w:cs="Tahoma"/>
          <w:sz w:val="24"/>
          <w:szCs w:val="24"/>
        </w:rPr>
        <w:t>enter into an agreement</w:t>
      </w:r>
      <w:r w:rsidR="00755ECA" w:rsidRPr="5D8889B5">
        <w:rPr>
          <w:rStyle w:val="Style10pt"/>
          <w:rFonts w:ascii="Tahoma" w:hAnsi="Tahoma" w:cs="Tahoma"/>
          <w:sz w:val="24"/>
          <w:szCs w:val="24"/>
        </w:rPr>
        <w:t>, if awarded,</w:t>
      </w:r>
      <w:r w:rsidRPr="5D8889B5">
        <w:rPr>
          <w:rStyle w:val="Style10pt"/>
          <w:rFonts w:ascii="Tahoma" w:hAnsi="Tahoma" w:cs="Tahoma"/>
          <w:sz w:val="24"/>
          <w:szCs w:val="24"/>
        </w:rPr>
        <w:t xml:space="preserve"> with the </w:t>
      </w:r>
      <w:r w:rsidR="005A220D" w:rsidRPr="5D8889B5">
        <w:rPr>
          <w:rStyle w:val="Style10pt"/>
          <w:rFonts w:ascii="Tahoma" w:hAnsi="Tahoma" w:cs="Tahoma"/>
          <w:sz w:val="24"/>
          <w:szCs w:val="24"/>
        </w:rPr>
        <w:t xml:space="preserve">CEC </w:t>
      </w:r>
      <w:r w:rsidRPr="5D8889B5">
        <w:rPr>
          <w:rStyle w:val="Style10pt"/>
          <w:rFonts w:ascii="Tahoma" w:hAnsi="Tahoma" w:cs="Tahoma"/>
          <w:sz w:val="24"/>
          <w:szCs w:val="24"/>
        </w:rPr>
        <w:t>to conduct the proposed project according to the terms and conditions that correspond to its organization</w:t>
      </w:r>
      <w:r w:rsidR="00732547">
        <w:rPr>
          <w:rStyle w:val="Style10pt"/>
          <w:rFonts w:ascii="Tahoma" w:hAnsi="Tahoma" w:cs="Tahoma"/>
          <w:sz w:val="24"/>
          <w:szCs w:val="24"/>
        </w:rPr>
        <w:t xml:space="preserve"> </w:t>
      </w:r>
      <w:r w:rsidR="00701DC1">
        <w:rPr>
          <w:rStyle w:val="Style10pt"/>
          <w:rFonts w:ascii="Tahoma" w:hAnsi="Tahoma" w:cs="Tahoma"/>
          <w:sz w:val="24"/>
          <w:szCs w:val="24"/>
        </w:rPr>
        <w:t>(if applicable)</w:t>
      </w:r>
      <w:r w:rsidRPr="5D8889B5">
        <w:rPr>
          <w:rStyle w:val="Style10pt"/>
          <w:rFonts w:ascii="Tahoma" w:hAnsi="Tahoma" w:cs="Tahoma"/>
          <w:sz w:val="24"/>
          <w:szCs w:val="24"/>
        </w:rPr>
        <w:t>, without negotiation</w:t>
      </w:r>
      <w:r>
        <w:t xml:space="preserve">: (1) University of California </w:t>
      </w:r>
      <w:r w:rsidR="005C1C85">
        <w:t xml:space="preserve">and California State University </w:t>
      </w:r>
      <w:r>
        <w:t>terms and conditions; (2) U.S. Department of Energy terms and conditions; (3) standard terms and conditions</w:t>
      </w:r>
      <w:r w:rsidR="00E82815" w:rsidRPr="00E82815">
        <w:rPr>
          <w:rFonts w:ascii="Segoe UI" w:hAnsi="Segoe UI" w:cs="Segoe UI"/>
          <w:sz w:val="18"/>
          <w:szCs w:val="18"/>
        </w:rPr>
        <w:t xml:space="preserve"> </w:t>
      </w:r>
      <w:r w:rsidR="00E82815" w:rsidRPr="00E82815">
        <w:t xml:space="preserve">; (4) Special Terms and Conditions for California Native American Tribes and California Tribal Organizations in addition to the </w:t>
      </w:r>
      <w:r w:rsidR="00452C11">
        <w:t xml:space="preserve">Tribe’s </w:t>
      </w:r>
      <w:r w:rsidR="00E82815" w:rsidRPr="00E82815">
        <w:t xml:space="preserve">standard terms and conditions; </w:t>
      </w:r>
      <w:r w:rsidR="007F7433">
        <w:t>or</w:t>
      </w:r>
      <w:r w:rsidR="007F7433" w:rsidRPr="00E82815">
        <w:t xml:space="preserve"> </w:t>
      </w:r>
      <w:r w:rsidR="00E82815" w:rsidRPr="00E82815">
        <w:lastRenderedPageBreak/>
        <w:t>(5) any other special terms and conditions required by the CEC.</w:t>
      </w:r>
      <w:r>
        <w:t xml:space="preserve"> The standard terms and conditions are located at </w:t>
      </w:r>
      <w:r w:rsidR="003F3BE4">
        <w:t xml:space="preserve">the </w:t>
      </w:r>
      <w:hyperlink r:id="rId52">
        <w:r w:rsidR="00A52AAE" w:rsidRPr="5D8889B5">
          <w:rPr>
            <w:rStyle w:val="Hyperlink"/>
          </w:rPr>
          <w:t xml:space="preserve">CEC’s funding resources </w:t>
        </w:r>
        <w:r w:rsidR="00A52AAE" w:rsidRPr="5D8889B5">
          <w:rPr>
            <w:rStyle w:val="Hyperlink"/>
            <w:rFonts w:cs="Tahoma"/>
          </w:rPr>
          <w:t>website</w:t>
        </w:r>
      </w:hyperlink>
      <w:r w:rsidR="003F3BE4">
        <w:t xml:space="preserve"> </w:t>
      </w:r>
      <w:r w:rsidR="008217BB">
        <w:t>https://www.energy.ca.gov/funding-opportunities/funding-resources.</w:t>
      </w:r>
    </w:p>
    <w:p w14:paraId="6E0BD7D8" w14:textId="69196EF9" w:rsidR="00840576" w:rsidRPr="00C213E3" w:rsidRDefault="7A95B6DE" w:rsidP="00536A47">
      <w:pPr>
        <w:ind w:left="1440"/>
      </w:pPr>
      <w:r>
        <w:t xml:space="preserve">Failure to agree to the terms and conditions by taking actions such as failing to </w:t>
      </w:r>
      <w:r w:rsidR="73B8F929">
        <w:t>provide the required authorizations and certifications</w:t>
      </w:r>
      <w:r>
        <w:t xml:space="preserve"> or indicating that acceptance is based on modification of the terms </w:t>
      </w:r>
      <w:r w:rsidR="00CE7370">
        <w:t xml:space="preserve">may </w:t>
      </w:r>
      <w:r>
        <w:t xml:space="preserve">result in rejection of the application. </w:t>
      </w:r>
      <w:r w:rsidR="134F6F9D">
        <w:t>Applicant</w:t>
      </w:r>
      <w:r>
        <w:t xml:space="preserve">s must read the terms and conditions carefully. </w:t>
      </w:r>
      <w:r w:rsidR="73B8F929">
        <w:t xml:space="preserve">CEC </w:t>
      </w:r>
      <w:r>
        <w:t>reserves the right to modify the terms and conditions prior to executing grant agreements.</w:t>
      </w:r>
    </w:p>
    <w:p w14:paraId="42611EA2" w14:textId="2081683D" w:rsidR="00052C2B" w:rsidRPr="00052C2B" w:rsidRDefault="00052C2B" w:rsidP="00052C2B">
      <w:pPr>
        <w:ind w:left="1440"/>
        <w:rPr>
          <w:rFonts w:eastAsia="Tahoma" w:cs="Tahoma"/>
          <w:color w:val="000000" w:themeColor="text1"/>
        </w:rPr>
      </w:pPr>
      <w:r w:rsidRPr="00052C2B">
        <w:rPr>
          <w:rFonts w:eastAsia="Tahoma" w:cs="Tahoma"/>
          <w:color w:val="000000" w:themeColor="text1"/>
        </w:rPr>
        <w:t>If a Federally-recognized</w:t>
      </w:r>
      <w:r w:rsidR="45776D7D" w:rsidRPr="00052C2B">
        <w:rPr>
          <w:rFonts w:eastAsia="Tahoma" w:cs="Tahoma"/>
          <w:color w:val="000000" w:themeColor="text1"/>
        </w:rPr>
        <w:t xml:space="preserve"> California Native American Tribe (Tribe) or a California Tribal Organization </w:t>
      </w:r>
      <w:r w:rsidR="45776D7D">
        <w:rPr>
          <w:rFonts w:eastAsia="Tahoma" w:cs="Tahoma"/>
          <w:color w:val="000000" w:themeColor="text1"/>
        </w:rPr>
        <w:t xml:space="preserve">(Tribal Organization) </w:t>
      </w:r>
      <w:r w:rsidR="005F6CCA">
        <w:rPr>
          <w:rFonts w:eastAsia="Tahoma" w:cs="Tahoma"/>
          <w:color w:val="000000" w:themeColor="text1"/>
        </w:rPr>
        <w:t>serving a Federally-recogniz</w:t>
      </w:r>
      <w:r w:rsidR="000A0A40">
        <w:rPr>
          <w:rFonts w:eastAsia="Tahoma" w:cs="Tahoma"/>
          <w:color w:val="000000" w:themeColor="text1"/>
        </w:rPr>
        <w:t xml:space="preserve">ed California Native American Tribe </w:t>
      </w:r>
      <w:r w:rsidR="45776D7D" w:rsidRPr="00052C2B">
        <w:rPr>
          <w:rFonts w:eastAsia="Tahoma" w:cs="Tahoma"/>
          <w:color w:val="000000" w:themeColor="text1"/>
        </w:rPr>
        <w:t>with sovereign immunity is listed as a proposed awardee in the Notice of Proposed Awards (NOPA), CEC staff must receive the following before bringing the proposed award to Business Meeting</w:t>
      </w:r>
      <w:r w:rsidRPr="00052C2B">
        <w:rPr>
          <w:rFonts w:eastAsia="Tahoma" w:cs="Tahoma"/>
          <w:color w:val="000000" w:themeColor="text1"/>
        </w:rPr>
        <w:t>, (a) resolution(s) or other authorizing document(s) by the governing body of the Tribe or Tribal Organization which:</w:t>
      </w:r>
    </w:p>
    <w:p w14:paraId="22E10844" w14:textId="4F8D214F" w:rsidR="00052C2B" w:rsidRPr="00052C2B" w:rsidRDefault="00052C2B" w:rsidP="00052C2B">
      <w:pPr>
        <w:ind w:left="1440"/>
        <w:rPr>
          <w:rFonts w:eastAsia="Tahoma" w:cs="Tahoma"/>
          <w:color w:val="000000" w:themeColor="text1"/>
        </w:rPr>
      </w:pPr>
      <w:r w:rsidRPr="00052C2B">
        <w:rPr>
          <w:rFonts w:eastAsia="Tahoma" w:cs="Tahoma"/>
          <w:color w:val="000000" w:themeColor="text1"/>
        </w:rPr>
        <w:t xml:space="preserve">i. Authorizes the Tribe or Tribal Organization to enter into the proposed agreement, including accepting the Special Terms and Conditions for California Native American Tribes and California Tribal Organizations with Sovereign Immunity (see </w:t>
      </w:r>
      <w:r w:rsidRPr="00B94483">
        <w:rPr>
          <w:rFonts w:eastAsia="Tahoma" w:cs="Tahoma"/>
          <w:color w:val="000000" w:themeColor="text1"/>
        </w:rPr>
        <w:t xml:space="preserve">Attachment </w:t>
      </w:r>
      <w:r w:rsidR="00B90E8A" w:rsidRPr="00B94483">
        <w:rPr>
          <w:rFonts w:eastAsia="Tahoma" w:cs="Tahoma"/>
          <w:color w:val="000000" w:themeColor="text1"/>
        </w:rPr>
        <w:t>9</w:t>
      </w:r>
      <w:r w:rsidR="00C34FF3" w:rsidRPr="00B94483">
        <w:rPr>
          <w:rFonts w:eastAsia="Tahoma" w:cs="Tahoma"/>
          <w:color w:val="000000" w:themeColor="text1"/>
        </w:rPr>
        <w:t>)</w:t>
      </w:r>
      <w:r w:rsidRPr="00052C2B">
        <w:rPr>
          <w:rFonts w:eastAsia="Tahoma" w:cs="Tahoma"/>
          <w:color w:val="000000" w:themeColor="text1"/>
        </w:rPr>
        <w:t>; and</w:t>
      </w:r>
    </w:p>
    <w:p w14:paraId="2E06E342" w14:textId="0AF977B3" w:rsidR="00052C2B" w:rsidRPr="00052C2B" w:rsidRDefault="00052C2B" w:rsidP="00052C2B">
      <w:pPr>
        <w:ind w:left="1440"/>
        <w:rPr>
          <w:rFonts w:eastAsia="Tahoma" w:cs="Tahoma"/>
          <w:color w:val="000000" w:themeColor="text1"/>
        </w:rPr>
      </w:pPr>
      <w:r w:rsidRPr="00052C2B">
        <w:rPr>
          <w:rFonts w:eastAsia="Tahoma" w:cs="Tahoma"/>
          <w:color w:val="000000" w:themeColor="text1"/>
        </w:rPr>
        <w:t xml:space="preserve">ii. Approves a limited waiver of tribal sovereign immunity, to the extent that any such sovereign immunity exists, for any and all claims by the </w:t>
      </w:r>
      <w:r w:rsidR="009D0B31">
        <w:rPr>
          <w:rFonts w:eastAsia="Tahoma" w:cs="Tahoma"/>
          <w:color w:val="000000" w:themeColor="text1"/>
        </w:rPr>
        <w:t>CEC</w:t>
      </w:r>
      <w:r w:rsidRPr="00052C2B">
        <w:rPr>
          <w:rFonts w:eastAsia="Tahoma" w:cs="Tahoma"/>
          <w:color w:val="000000" w:themeColor="text1"/>
        </w:rPr>
        <w:t xml:space="preserve"> that may arise relating to this Agreement and any remedies therefore under the laws of the state of California and the laws of the United States of America; and</w:t>
      </w:r>
    </w:p>
    <w:p w14:paraId="59492A8D" w14:textId="77777777" w:rsidR="00052C2B" w:rsidRPr="00052C2B" w:rsidRDefault="00052C2B" w:rsidP="00052C2B">
      <w:pPr>
        <w:ind w:left="1440"/>
        <w:rPr>
          <w:rFonts w:eastAsia="Tahoma" w:cs="Tahoma"/>
          <w:color w:val="000000" w:themeColor="text1"/>
        </w:rPr>
      </w:pPr>
      <w:r w:rsidRPr="00052C2B">
        <w:rPr>
          <w:rFonts w:eastAsia="Tahoma" w:cs="Tahoma"/>
          <w:color w:val="000000" w:themeColor="text1"/>
        </w:rPr>
        <w:t xml:space="preserve">iii. 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66F23950" w14:textId="7952DA6B" w:rsidR="00052C2B" w:rsidRPr="00052C2B" w:rsidRDefault="00052C2B" w:rsidP="00052C2B">
      <w:pPr>
        <w:ind w:left="1440"/>
        <w:rPr>
          <w:rFonts w:eastAsia="Tahoma" w:cs="Tahoma"/>
          <w:color w:val="000000" w:themeColor="text1"/>
        </w:rPr>
      </w:pPr>
      <w:r w:rsidRPr="00052C2B">
        <w:rPr>
          <w:rFonts w:eastAsia="Tahoma" w:cs="Tahoma"/>
          <w:color w:val="000000" w:themeColor="text1"/>
        </w:rPr>
        <w:t>iv. Authorizes the Tribe or Tribal Organization to enter into the proposed agreement, including accepting the Special Terms and Conditions for California Native American Tribes and California Tribal Organizations, including the Limited Waiver of Sovereign Immunity and Consent to Jurisdiction (</w:t>
      </w:r>
      <w:r w:rsidRPr="00B94483">
        <w:rPr>
          <w:rFonts w:eastAsia="Tahoma" w:cs="Tahoma"/>
          <w:color w:val="000000" w:themeColor="text1"/>
        </w:rPr>
        <w:t xml:space="preserve">See Attachment </w:t>
      </w:r>
      <w:r w:rsidR="00B90E8A" w:rsidRPr="00B94483">
        <w:rPr>
          <w:rFonts w:eastAsia="Tahoma" w:cs="Tahoma"/>
          <w:color w:val="000000" w:themeColor="text1"/>
        </w:rPr>
        <w:t>9</w:t>
      </w:r>
      <w:r w:rsidRPr="2EB96F5E">
        <w:rPr>
          <w:rFonts w:eastAsia="Tahoma" w:cs="Tahoma"/>
          <w:color w:val="000000" w:themeColor="text1"/>
        </w:rPr>
        <w:t>);</w:t>
      </w:r>
      <w:r w:rsidRPr="00052C2B">
        <w:rPr>
          <w:rFonts w:eastAsia="Tahoma" w:cs="Tahoma"/>
          <w:color w:val="000000" w:themeColor="text1"/>
        </w:rPr>
        <w:t xml:space="preserve"> and </w:t>
      </w:r>
    </w:p>
    <w:p w14:paraId="758DA6F3" w14:textId="77777777" w:rsidR="00052C2B" w:rsidRPr="00052C2B" w:rsidRDefault="00052C2B" w:rsidP="00052C2B">
      <w:pPr>
        <w:ind w:left="1440"/>
        <w:rPr>
          <w:rFonts w:eastAsia="Tahoma" w:cs="Tahoma"/>
          <w:color w:val="000000" w:themeColor="text1"/>
        </w:rPr>
      </w:pPr>
      <w:r w:rsidRPr="00052C2B">
        <w:rPr>
          <w:rFonts w:eastAsia="Tahoma" w:cs="Tahoma"/>
          <w:color w:val="000000" w:themeColor="text1"/>
        </w:rPr>
        <w:t xml:space="preserve">v. Delegates authority to execute the proposed agreement to an appropriate individual. </w:t>
      </w:r>
    </w:p>
    <w:p w14:paraId="564A9FE7" w14:textId="77777777" w:rsidR="00052C2B" w:rsidRPr="00052C2B" w:rsidRDefault="00052C2B" w:rsidP="00052C2B">
      <w:pPr>
        <w:ind w:left="1440"/>
        <w:rPr>
          <w:rFonts w:eastAsia="Tahoma" w:cs="Tahoma"/>
          <w:color w:val="000000" w:themeColor="text1"/>
        </w:rPr>
      </w:pPr>
      <w:r w:rsidRPr="00052C2B">
        <w:rPr>
          <w:rFonts w:eastAsia="Tahoma" w:cs="Tahoma"/>
          <w:color w:val="000000" w:themeColor="text1"/>
        </w:rPr>
        <w:lastRenderedPageBreak/>
        <w:t xml:space="preserve">The above requirements may be provided in one or more documents. The document(s) will be included as an exhibit to the resulting grant agreement. </w:t>
      </w:r>
    </w:p>
    <w:p w14:paraId="07E542DA" w14:textId="77777777" w:rsidR="00052C2B" w:rsidRPr="00052C2B" w:rsidRDefault="00052C2B" w:rsidP="00052C2B">
      <w:pPr>
        <w:ind w:left="1440"/>
        <w:rPr>
          <w:rFonts w:eastAsia="Tahoma" w:cs="Tahoma"/>
          <w:color w:val="000000" w:themeColor="text1"/>
        </w:rPr>
      </w:pPr>
      <w:r w:rsidRPr="00052C2B">
        <w:rPr>
          <w:rFonts w:eastAsia="Tahoma" w:cs="Tahoma"/>
          <w:b/>
          <w:bCs/>
          <w:color w:val="000000" w:themeColor="text1"/>
        </w:rPr>
        <w:t>Delay in award</w:t>
      </w:r>
      <w:r w:rsidRPr="00052C2B">
        <w:rPr>
          <w:rFonts w:eastAsia="Tahoma" w:cs="Tahoma"/>
          <w:color w:val="000000" w:themeColor="text1"/>
        </w:rPr>
        <w:t>. Any delay in the Tribe or California Tribal Organization’s ability to provide the documentation specified in sections (a)(</w:t>
      </w:r>
      <w:proofErr w:type="gramStart"/>
      <w:r w:rsidRPr="00052C2B">
        <w:rPr>
          <w:rFonts w:eastAsia="Tahoma" w:cs="Tahoma"/>
          <w:color w:val="000000" w:themeColor="text1"/>
        </w:rPr>
        <w:t>i)-</w:t>
      </w:r>
      <w:proofErr w:type="gramEnd"/>
      <w:r w:rsidRPr="00052C2B">
        <w:rPr>
          <w:rFonts w:eastAsia="Tahoma" w:cs="Tahoma"/>
          <w:color w:val="000000" w:themeColor="text1"/>
        </w:rPr>
        <w:t>(v) above may result in delayed award of the grant agreement.</w:t>
      </w:r>
    </w:p>
    <w:p w14:paraId="2B994B4C" w14:textId="6A72B013" w:rsidR="51F82072" w:rsidRDefault="00052C2B" w:rsidP="51F82072">
      <w:pPr>
        <w:ind w:left="1440"/>
        <w:rPr>
          <w:rFonts w:eastAsia="Tahoma" w:cs="Tahoma"/>
          <w:color w:val="000000" w:themeColor="text1"/>
        </w:rPr>
      </w:pPr>
      <w:r w:rsidRPr="00052C2B">
        <w:rPr>
          <w:rFonts w:eastAsia="Tahoma" w:cs="Tahoma"/>
          <w:b/>
          <w:bCs/>
          <w:color w:val="000000" w:themeColor="text1"/>
        </w:rPr>
        <w:t>Reservation of right to cancel proposed award.</w:t>
      </w:r>
      <w:r w:rsidRPr="00052C2B">
        <w:rPr>
          <w:rFonts w:eastAsia="Tahoma" w:cs="Tahoma"/>
          <w:color w:val="000000" w:themeColor="text1"/>
        </w:rPr>
        <w:t xml:space="preserve">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in sections (a)(i)-(v) above would likely not be provided prior to an encumbrance deadline, and that the CEC’s ability to meet its encumbrance deadline may thereby be jeopardized. In this instance, the CEC may cancel the proposed award and award funds to the next highest scoring </w:t>
      </w:r>
      <w:r w:rsidR="003203FF">
        <w:rPr>
          <w:rFonts w:eastAsia="Tahoma" w:cs="Tahoma"/>
          <w:color w:val="000000" w:themeColor="text1"/>
        </w:rPr>
        <w:t>A</w:t>
      </w:r>
      <w:r w:rsidRPr="00052C2B">
        <w:rPr>
          <w:rFonts w:eastAsia="Tahoma" w:cs="Tahoma"/>
          <w:color w:val="000000" w:themeColor="text1"/>
        </w:rPr>
        <w:t>pplicant.</w:t>
      </w:r>
    </w:p>
    <w:p w14:paraId="44F88918" w14:textId="77777777" w:rsidR="00840576" w:rsidRPr="004865B8" w:rsidRDefault="00840576" w:rsidP="002E78A2">
      <w:pPr>
        <w:numPr>
          <w:ilvl w:val="0"/>
          <w:numId w:val="19"/>
        </w:numPr>
        <w:spacing w:after="0"/>
        <w:ind w:left="1440" w:hanging="720"/>
        <w:jc w:val="both"/>
        <w:rPr>
          <w:b/>
          <w:szCs w:val="22"/>
        </w:rPr>
      </w:pPr>
      <w:r w:rsidRPr="004865B8">
        <w:rPr>
          <w:b/>
          <w:szCs w:val="22"/>
        </w:rPr>
        <w:t>California Secretary of State Registration</w:t>
      </w:r>
    </w:p>
    <w:p w14:paraId="0DB02D4C" w14:textId="299DFCC2" w:rsidR="00AE14D7" w:rsidRPr="00AE14D7" w:rsidRDefault="00AE14D7" w:rsidP="00AE14D7">
      <w:pPr>
        <w:spacing w:after="0"/>
        <w:ind w:left="1440"/>
      </w:pPr>
      <w:r>
        <w:t xml:space="preserve">All corporations, limited liability companies (LLCs), limited partnerships (LPs) and limited liability partnerships (LLPs) </w:t>
      </w:r>
      <w:r w:rsidR="00794B88">
        <w:t xml:space="preserve">that conduct intrastate business in California </w:t>
      </w:r>
      <w:r>
        <w:t xml:space="preserve">are required to be registered and in good standing with the California Secretary of State prior to its project being recommended for approval at a </w:t>
      </w:r>
      <w:r w:rsidR="00EE2C04">
        <w:t xml:space="preserve">CEC </w:t>
      </w:r>
      <w:r>
        <w:t xml:space="preserve">Business Meeting. If not currently registered with the California Secretary of State, </w:t>
      </w:r>
      <w:r w:rsidR="134F6F9D">
        <w:t>Applicant</w:t>
      </w:r>
      <w:r>
        <w:t xml:space="preserve">s are encouraged to contact the Secretary of State’s Office as soon as possible to avoid potential delays in beginning the proposed project(s) (should the application be </w:t>
      </w:r>
      <w:r w:rsidR="00A6243E">
        <w:t>proposed for funding</w:t>
      </w:r>
      <w:r>
        <w:t xml:space="preserve">). For more information, contact the Secretary of State’s Office via </w:t>
      </w:r>
      <w:hyperlink r:id="rId53">
        <w:r w:rsidR="00A52AAE" w:rsidRPr="5D8889B5">
          <w:rPr>
            <w:rStyle w:val="Hyperlink"/>
          </w:rPr>
          <w:t>the Secretary of State’s Office website</w:t>
        </w:r>
      </w:hyperlink>
      <w:r>
        <w:t xml:space="preserve"> at www.sos.ca.gov. Sole proprietors using a fictitious business name must be registered with the appropriate county and provide evidence of registration to </w:t>
      </w:r>
      <w:r w:rsidR="00EE2C04">
        <w:t>CEC</w:t>
      </w:r>
      <w:r>
        <w:t xml:space="preserve"> prior to their project being recommended for approval at </w:t>
      </w:r>
      <w:r w:rsidR="00EE2C04">
        <w:t xml:space="preserve">a CEC </w:t>
      </w:r>
      <w:r>
        <w:t>Business Meeting.</w:t>
      </w:r>
    </w:p>
    <w:p w14:paraId="3AC66C57" w14:textId="77777777" w:rsidR="00840576" w:rsidRPr="004865B8" w:rsidRDefault="00840576" w:rsidP="00E04486">
      <w:pPr>
        <w:spacing w:after="0"/>
      </w:pPr>
    </w:p>
    <w:p w14:paraId="07865F62" w14:textId="631738CC" w:rsidR="00E55A1F" w:rsidRDefault="00840576" w:rsidP="002E78A2">
      <w:pPr>
        <w:pStyle w:val="Heading2"/>
        <w:keepNext w:val="0"/>
        <w:numPr>
          <w:ilvl w:val="0"/>
          <w:numId w:val="15"/>
        </w:numPr>
        <w:spacing w:before="0" w:after="0"/>
        <w:ind w:hanging="720"/>
        <w:rPr>
          <w:lang w:val="en-US"/>
        </w:rPr>
      </w:pPr>
      <w:bookmarkStart w:id="59" w:name="_Toc1703720120"/>
      <w:bookmarkStart w:id="60" w:name="_Toc130372001"/>
      <w:r w:rsidRPr="004865B8">
        <w:rPr>
          <w:lang w:val="en-US"/>
        </w:rPr>
        <w:t>Project Requirements</w:t>
      </w:r>
      <w:bookmarkEnd w:id="59"/>
      <w:bookmarkEnd w:id="60"/>
    </w:p>
    <w:p w14:paraId="0CEAD27D" w14:textId="77777777" w:rsidR="00E55A1F" w:rsidRPr="00E55A1F" w:rsidRDefault="00E55A1F" w:rsidP="0055714F">
      <w:pPr>
        <w:spacing w:after="0"/>
      </w:pPr>
    </w:p>
    <w:p w14:paraId="4FE228AF" w14:textId="14C6171F" w:rsidR="00D8333D" w:rsidRPr="00D8333D" w:rsidRDefault="00D8333D" w:rsidP="002E78A2">
      <w:pPr>
        <w:pStyle w:val="ListParagraph"/>
        <w:numPr>
          <w:ilvl w:val="1"/>
          <w:numId w:val="22"/>
        </w:numPr>
        <w:spacing w:after="0"/>
        <w:ind w:hanging="720"/>
        <w:rPr>
          <w:b/>
          <w:bCs/>
          <w:szCs w:val="22"/>
        </w:rPr>
      </w:pPr>
      <w:r w:rsidRPr="00D8333D">
        <w:rPr>
          <w:b/>
          <w:bCs/>
          <w:szCs w:val="22"/>
        </w:rPr>
        <w:t>Eligible Projects</w:t>
      </w:r>
    </w:p>
    <w:p w14:paraId="1B0CFBBD" w14:textId="4356ABFE" w:rsidR="00A70685" w:rsidRDefault="59E0151C" w:rsidP="00D8333D">
      <w:pPr>
        <w:ind w:left="1440"/>
      </w:pPr>
      <w:r>
        <w:t>Eligible projects will demonstrat</w:t>
      </w:r>
      <w:r w:rsidR="6E4FCAE2">
        <w:t>e</w:t>
      </w:r>
      <w:r>
        <w:t xml:space="preserve"> business </w:t>
      </w:r>
      <w:r w:rsidR="1FBE0C21">
        <w:t xml:space="preserve">and technology </w:t>
      </w:r>
      <w:r>
        <w:t>model</w:t>
      </w:r>
      <w:r w:rsidR="130B0929">
        <w:t>s</w:t>
      </w:r>
      <w:r w:rsidR="375B2A29">
        <w:t xml:space="preserve"> for large-scale deployment of </w:t>
      </w:r>
      <w:r w:rsidR="009265AF">
        <w:t>EV</w:t>
      </w:r>
      <w:r w:rsidR="375B2A29">
        <w:t xml:space="preserve"> charging infrastructure capable of maximizing access </w:t>
      </w:r>
      <w:r w:rsidR="03AD2F46">
        <w:t>to</w:t>
      </w:r>
      <w:r w:rsidR="375B2A29">
        <w:t xml:space="preserve"> EV travel for MFH </w:t>
      </w:r>
      <w:r w:rsidR="436338AC">
        <w:t>residents.</w:t>
      </w:r>
      <w:r w:rsidR="369BF21C">
        <w:t xml:space="preserve"> </w:t>
      </w:r>
      <w:r w:rsidR="479D9F4C">
        <w:t xml:space="preserve">All </w:t>
      </w:r>
      <w:r w:rsidR="4F08D85C">
        <w:t xml:space="preserve">applications </w:t>
      </w:r>
      <w:r w:rsidR="479D9F4C">
        <w:t xml:space="preserve">must </w:t>
      </w:r>
      <w:r w:rsidR="4F08D85C">
        <w:t xml:space="preserve">clearly demonstrate </w:t>
      </w:r>
      <w:r w:rsidR="5510F96E">
        <w:t>how</w:t>
      </w:r>
      <w:r w:rsidR="4F08D85C">
        <w:t xml:space="preserve"> they will </w:t>
      </w:r>
      <w:r w:rsidR="479D9F4C">
        <w:t xml:space="preserve">provide </w:t>
      </w:r>
      <w:r w:rsidR="755D8254">
        <w:t>EV</w:t>
      </w:r>
      <w:r w:rsidR="479D9F4C">
        <w:t xml:space="preserve"> charging infrastructure that is convenient </w:t>
      </w:r>
      <w:r w:rsidR="5B6FCFCB">
        <w:t xml:space="preserve">and </w:t>
      </w:r>
      <w:r w:rsidR="479D9F4C">
        <w:t xml:space="preserve">accessible to </w:t>
      </w:r>
      <w:r w:rsidR="12978B55">
        <w:t xml:space="preserve">identified </w:t>
      </w:r>
      <w:r w:rsidR="479D9F4C">
        <w:t xml:space="preserve">MFH </w:t>
      </w:r>
      <w:r w:rsidR="12978B55">
        <w:t>units</w:t>
      </w:r>
      <w:r w:rsidR="4398E79F">
        <w:t xml:space="preserve">. Projects </w:t>
      </w:r>
      <w:r w:rsidR="3CB7FBAA">
        <w:t>must be for</w:t>
      </w:r>
      <w:r w:rsidR="4398E79F">
        <w:t xml:space="preserve"> at-home </w:t>
      </w:r>
      <w:r w:rsidR="5F4E0042">
        <w:t>or</w:t>
      </w:r>
      <w:r w:rsidR="4398E79F">
        <w:t xml:space="preserve"> near-home charging installations</w:t>
      </w:r>
      <w:r w:rsidR="26ABEF50">
        <w:t>.</w:t>
      </w:r>
    </w:p>
    <w:p w14:paraId="17CC90E7" w14:textId="113B7E68" w:rsidR="00C9175E" w:rsidRDefault="00C9175E" w:rsidP="002E78A2">
      <w:pPr>
        <w:pStyle w:val="ListParagraph"/>
        <w:numPr>
          <w:ilvl w:val="0"/>
          <w:numId w:val="30"/>
        </w:numPr>
        <w:ind w:hanging="720"/>
      </w:pPr>
      <w:r>
        <w:t xml:space="preserve">At-home refers to parking areas that specifically serve the MFH building or are immediately adjacent to MFH building and are clearly identified as part of the MFH property (such as by address). </w:t>
      </w:r>
      <w:r>
        <w:lastRenderedPageBreak/>
        <w:t xml:space="preserve">Such </w:t>
      </w:r>
      <w:r w:rsidR="00D5598A">
        <w:t>properties</w:t>
      </w:r>
      <w:r>
        <w:t xml:space="preserve"> would use the main utility service delivery associated with the MFH residential units.</w:t>
      </w:r>
    </w:p>
    <w:p w14:paraId="1DDFA18C" w14:textId="0DB6973A" w:rsidR="00C9175E" w:rsidRDefault="00C9175E" w:rsidP="002E78A2">
      <w:pPr>
        <w:pStyle w:val="ListParagraph"/>
        <w:numPr>
          <w:ilvl w:val="0"/>
          <w:numId w:val="30"/>
        </w:numPr>
        <w:ind w:hanging="720"/>
      </w:pPr>
      <w:r>
        <w:t>Near-home refers to any parking areas</w:t>
      </w:r>
      <w:r w:rsidR="00CA65DD">
        <w:t xml:space="preserve"> within </w:t>
      </w:r>
      <w:r w:rsidR="00D5598A">
        <w:t>¼</w:t>
      </w:r>
      <w:r w:rsidR="008547E1">
        <w:t xml:space="preserve"> miles</w:t>
      </w:r>
      <w:r w:rsidR="00D5598A">
        <w:t xml:space="preserve"> of a MFH property</w:t>
      </w:r>
      <w:r>
        <w:t xml:space="preserve"> that do not meet the definition for onsite, including any parking areas immediately adjacent to the MFH property that maintain a separate address and utility service</w:t>
      </w:r>
      <w:r w:rsidR="00CA65DD">
        <w:t>.</w:t>
      </w:r>
    </w:p>
    <w:p w14:paraId="6604C596" w14:textId="35C6CD50" w:rsidR="00D8333D" w:rsidRDefault="5C5F1BAE" w:rsidP="00D8333D">
      <w:pPr>
        <w:ind w:left="1440"/>
      </w:pPr>
      <w:r>
        <w:t xml:space="preserve">Applications </w:t>
      </w:r>
      <w:r w:rsidR="712EFE27">
        <w:t xml:space="preserve">may include Level 1, Level 2, </w:t>
      </w:r>
      <w:r w:rsidR="0F20E790">
        <w:t xml:space="preserve">or </w:t>
      </w:r>
      <w:r w:rsidR="04983823">
        <w:t xml:space="preserve">mobile or moveable (not grid connected) chargers. Specific requirements for charging equipment </w:t>
      </w:r>
      <w:r w:rsidR="5A8FF097">
        <w:t>are listed in Section II.B.</w:t>
      </w:r>
      <w:r w:rsidR="6B78CA03">
        <w:t>5</w:t>
      </w:r>
      <w:r w:rsidR="5A8FF097">
        <w:t>.</w:t>
      </w:r>
    </w:p>
    <w:p w14:paraId="595ACAAD" w14:textId="05A36C3B" w:rsidR="006312FD" w:rsidRDefault="006312FD" w:rsidP="006312FD">
      <w:pPr>
        <w:ind w:left="1440"/>
        <w:rPr>
          <w:rStyle w:val="ui-provider"/>
        </w:rPr>
      </w:pPr>
      <w:r w:rsidRPr="001C58F9">
        <w:t xml:space="preserve">Projects </w:t>
      </w:r>
      <w:r w:rsidRPr="001C58F9">
        <w:rPr>
          <w:b/>
          <w:bCs/>
        </w:rPr>
        <w:t>may not</w:t>
      </w:r>
      <w:r w:rsidRPr="001C58F9">
        <w:t xml:space="preserve"> include charger installations in any single-family dwellings (detached), duplexes, triplexes, townhomes, or mobile homes.</w:t>
      </w:r>
      <w:r w:rsidR="00E759C8">
        <w:t xml:space="preserve"> </w:t>
      </w:r>
      <w:r w:rsidR="00E759C8">
        <w:rPr>
          <w:rStyle w:val="ui-provider"/>
        </w:rPr>
        <w:t xml:space="preserve">All deployments must be </w:t>
      </w:r>
      <w:proofErr w:type="gramStart"/>
      <w:r w:rsidR="00E759C8">
        <w:rPr>
          <w:rStyle w:val="ui-provider"/>
        </w:rPr>
        <w:t>at</w:t>
      </w:r>
      <w:proofErr w:type="gramEnd"/>
      <w:r w:rsidR="00E759C8">
        <w:rPr>
          <w:rStyle w:val="ui-provider"/>
        </w:rPr>
        <w:t xml:space="preserve"> existing structures or facilities and involve negligible or no expansion of existing or former use.</w:t>
      </w:r>
    </w:p>
    <w:p w14:paraId="6C2A31C6" w14:textId="72A9621A" w:rsidR="00B10CC2" w:rsidRDefault="00B10CC2" w:rsidP="006312FD">
      <w:pPr>
        <w:ind w:left="1440"/>
        <w:rPr>
          <w:rStyle w:val="ui-provider"/>
        </w:rPr>
      </w:pPr>
      <w:r>
        <w:rPr>
          <w:rStyle w:val="ui-provider"/>
        </w:rPr>
        <w:t xml:space="preserve">Applicants are expected to clearly state that their projects will meet the following </w:t>
      </w:r>
      <w:r w:rsidR="00185361">
        <w:rPr>
          <w:rStyle w:val="ui-provider"/>
        </w:rPr>
        <w:t xml:space="preserve">average </w:t>
      </w:r>
      <w:r>
        <w:rPr>
          <w:rStyle w:val="ui-provider"/>
        </w:rPr>
        <w:t>cost caps for chargers:</w:t>
      </w:r>
    </w:p>
    <w:p w14:paraId="05D11891" w14:textId="3264847A" w:rsidR="00B30973" w:rsidRDefault="00B30973" w:rsidP="006312FD">
      <w:pPr>
        <w:ind w:left="1440"/>
        <w:rPr>
          <w:rStyle w:val="ui-provider"/>
        </w:rPr>
      </w:pPr>
      <w:r>
        <w:rPr>
          <w:rStyle w:val="ui-provider"/>
        </w:rPr>
        <w:t xml:space="preserve">Level 1 Chargers: Projects should average no more than $6,250 in CEC funds per Level 1 </w:t>
      </w:r>
      <w:r w:rsidR="00185361">
        <w:rPr>
          <w:rStyle w:val="ui-provider"/>
        </w:rPr>
        <w:t>charging station installed. This cost cap includes all CEC funded costs associated with installing a charging station.</w:t>
      </w:r>
    </w:p>
    <w:p w14:paraId="14F794AE" w14:textId="77777777" w:rsidR="00185361" w:rsidRDefault="00185361" w:rsidP="00185361">
      <w:pPr>
        <w:ind w:left="1440"/>
        <w:rPr>
          <w:rStyle w:val="ui-provider"/>
        </w:rPr>
      </w:pPr>
      <w:r>
        <w:rPr>
          <w:rStyle w:val="ui-provider"/>
        </w:rPr>
        <w:t>Level 2 Chargers: Projects should average no more than $25,000 in CEC funds per Level 2 charging station installed. This cost cap includes all CEC funded costs associated with installing a charging station.</w:t>
      </w:r>
    </w:p>
    <w:p w14:paraId="6C35607F" w14:textId="08F70045" w:rsidR="00B30973" w:rsidRDefault="00B10CC2" w:rsidP="006312FD">
      <w:pPr>
        <w:ind w:left="1440"/>
        <w:rPr>
          <w:rStyle w:val="ui-provider"/>
        </w:rPr>
      </w:pPr>
      <w:r>
        <w:rPr>
          <w:rStyle w:val="ui-provider"/>
        </w:rPr>
        <w:t xml:space="preserve">If projects propose to </w:t>
      </w:r>
      <w:r w:rsidR="00DE12A3">
        <w:rPr>
          <w:rStyle w:val="ui-provider"/>
        </w:rPr>
        <w:t>install only one charger type, the evaluation team will divide the total CEC award amount by the number of chargers to determine the average cost per charger.</w:t>
      </w:r>
    </w:p>
    <w:p w14:paraId="786DE6C4" w14:textId="53DD70A5" w:rsidR="00185361" w:rsidRDefault="00185361" w:rsidP="006312FD">
      <w:pPr>
        <w:ind w:left="1440"/>
        <w:rPr>
          <w:rStyle w:val="ui-provider"/>
        </w:rPr>
      </w:pPr>
      <w:r w:rsidRPr="69DED52A">
        <w:rPr>
          <w:rStyle w:val="ui-provider"/>
        </w:rPr>
        <w:t>If a project proposes to install both Level 1 and Level 2 chargers,</w:t>
      </w:r>
      <w:r w:rsidR="009A60E2" w:rsidRPr="69DED52A">
        <w:rPr>
          <w:rStyle w:val="ui-provider"/>
        </w:rPr>
        <w:t xml:space="preserve"> the </w:t>
      </w:r>
      <w:r w:rsidR="05622DAB" w:rsidRPr="69DED52A">
        <w:rPr>
          <w:rStyle w:val="ui-provider"/>
        </w:rPr>
        <w:t xml:space="preserve">evaluation team will be comparing the number of proposed chargers of each type with the </w:t>
      </w:r>
      <w:r w:rsidR="4D5F8F22" w:rsidRPr="69DED52A">
        <w:rPr>
          <w:rStyle w:val="ui-provider"/>
        </w:rPr>
        <w:t>proposed budget and CEC award funds requested to determine whether a project falls within the respective cost caps</w:t>
      </w:r>
      <w:r w:rsidR="505AC23E" w:rsidRPr="69DED52A">
        <w:rPr>
          <w:rStyle w:val="ui-provider"/>
        </w:rPr>
        <w:t>.</w:t>
      </w:r>
    </w:p>
    <w:p w14:paraId="1CC8559F" w14:textId="36DA1056" w:rsidR="00960004" w:rsidRPr="001C58F9" w:rsidRDefault="00E52DD7" w:rsidP="006312FD">
      <w:pPr>
        <w:ind w:left="1440"/>
      </w:pPr>
      <w:r>
        <w:rPr>
          <w:rStyle w:val="ui-provider"/>
        </w:rPr>
        <w:t>Applicants should be mindful of this cost cap while preparing and submitting application materials.</w:t>
      </w:r>
    </w:p>
    <w:p w14:paraId="31EC8E24" w14:textId="56A39BF2" w:rsidR="00D8333D" w:rsidRPr="001C58F9" w:rsidRDefault="64828D66" w:rsidP="002E78A2">
      <w:pPr>
        <w:pStyle w:val="ListParagraph"/>
        <w:numPr>
          <w:ilvl w:val="1"/>
          <w:numId w:val="22"/>
        </w:numPr>
        <w:spacing w:after="0"/>
        <w:ind w:hanging="720"/>
        <w:rPr>
          <w:b/>
          <w:bCs/>
        </w:rPr>
      </w:pPr>
      <w:r w:rsidRPr="2009588B">
        <w:rPr>
          <w:b/>
          <w:bCs/>
        </w:rPr>
        <w:t>Project Size</w:t>
      </w:r>
    </w:p>
    <w:p w14:paraId="060941B1" w14:textId="63A17C59" w:rsidR="1F1144F6" w:rsidRDefault="1F1144F6" w:rsidP="16BB68FD">
      <w:pPr>
        <w:ind w:left="1440"/>
      </w:pPr>
      <w:r>
        <w:t xml:space="preserve">A project can be comprised of </w:t>
      </w:r>
      <w:r w:rsidR="260B6483">
        <w:t xml:space="preserve">installations at </w:t>
      </w:r>
      <w:r>
        <w:t xml:space="preserve">multiple </w:t>
      </w:r>
      <w:r w:rsidR="774ACD42">
        <w:t>MFH properties</w:t>
      </w:r>
      <w:r w:rsidR="3179E5BC">
        <w:t>.</w:t>
      </w:r>
      <w:r>
        <w:t xml:space="preserve"> All </w:t>
      </w:r>
      <w:r w:rsidR="1B2B30E3">
        <w:t>properties</w:t>
      </w:r>
      <w:r>
        <w:t xml:space="preserve"> within a project must be in the same Project Area and all EVSE installed must meet the minimum distance requirement (within </w:t>
      </w:r>
      <w:r w:rsidR="5D1DFA66">
        <w:t xml:space="preserve">¼ </w:t>
      </w:r>
      <w:r>
        <w:t xml:space="preserve">mile of a MFH </w:t>
      </w:r>
      <w:r w:rsidR="4C0A95F6">
        <w:t xml:space="preserve">property </w:t>
      </w:r>
      <w:r>
        <w:t>being served through the project).</w:t>
      </w:r>
      <w:r w:rsidR="00A7479D">
        <w:t xml:space="preserve"> </w:t>
      </w:r>
      <w:r w:rsidR="00B66848">
        <w:t xml:space="preserve">Specific MFH properties to be served by </w:t>
      </w:r>
      <w:r w:rsidR="001134C8">
        <w:t xml:space="preserve">charger installations </w:t>
      </w:r>
      <w:r w:rsidR="00B66848">
        <w:t>must be identified</w:t>
      </w:r>
      <w:r w:rsidR="001134C8">
        <w:t>.</w:t>
      </w:r>
      <w:r w:rsidR="00B66848">
        <w:t xml:space="preserve"> </w:t>
      </w:r>
    </w:p>
    <w:p w14:paraId="0DC1BD75" w14:textId="09ADC2B5" w:rsidR="002B11CF" w:rsidRDefault="0439EC0B" w:rsidP="00536A47">
      <w:pPr>
        <w:ind w:left="1440"/>
      </w:pPr>
      <w:r>
        <w:t>P</w:t>
      </w:r>
      <w:r w:rsidR="1AE03D59">
        <w:t>rojects</w:t>
      </w:r>
      <w:r w:rsidR="0BE228A2">
        <w:t xml:space="preserve"> must</w:t>
      </w:r>
      <w:r w:rsidR="00204669">
        <w:t xml:space="preserve"> consider the number of MFH units</w:t>
      </w:r>
      <w:r w:rsidR="00F52821">
        <w:t xml:space="preserve"> that will be served </w:t>
      </w:r>
      <w:r w:rsidR="0092539C">
        <w:t>by</w:t>
      </w:r>
      <w:r w:rsidR="00F52821">
        <w:t xml:space="preserve"> the</w:t>
      </w:r>
      <w:r w:rsidR="0092539C">
        <w:t xml:space="preserve"> </w:t>
      </w:r>
      <w:r w:rsidR="00A47807">
        <w:t xml:space="preserve">EVSE </w:t>
      </w:r>
      <w:r w:rsidR="0092539C">
        <w:t>installations at all project</w:t>
      </w:r>
      <w:r w:rsidR="00F52821">
        <w:t xml:space="preserve"> properties</w:t>
      </w:r>
      <w:r w:rsidR="0092539C">
        <w:t>.</w:t>
      </w:r>
      <w:r w:rsidR="00A47807" w:rsidRPr="00A47807">
        <w:t xml:space="preserve"> </w:t>
      </w:r>
      <w:r w:rsidR="00A47807">
        <w:t xml:space="preserve">Projects must </w:t>
      </w:r>
      <w:r w:rsidR="0BE228A2">
        <w:t xml:space="preserve">install a minimum of </w:t>
      </w:r>
      <w:r w:rsidR="4CE7E0AB">
        <w:t>100</w:t>
      </w:r>
      <w:r w:rsidR="0BE228A2">
        <w:t xml:space="preserve"> chargers</w:t>
      </w:r>
      <w:r w:rsidR="007A2E51">
        <w:t xml:space="preserve"> (can include L1 or L2 chargers)</w:t>
      </w:r>
      <w:r w:rsidR="00BB04D0">
        <w:t xml:space="preserve">. </w:t>
      </w:r>
    </w:p>
    <w:p w14:paraId="1ECFE483" w14:textId="09D2DCF7" w:rsidR="002B11CF" w:rsidRDefault="00CD53C0" w:rsidP="00536A47">
      <w:pPr>
        <w:ind w:left="1440"/>
      </w:pPr>
      <w:r>
        <w:t xml:space="preserve">For the purposes of this solicitation, </w:t>
      </w:r>
      <w:r w:rsidR="7B9F79AE">
        <w:t>serving</w:t>
      </w:r>
      <w:r>
        <w:t xml:space="preserve"> a MFH residential unit means that at least one resident in the unit can access and use a charger with </w:t>
      </w:r>
      <w:r>
        <w:lastRenderedPageBreak/>
        <w:t>regular frequency to meet reasonable travel needs. For the purposes of this solicitation, a public or shared</w:t>
      </w:r>
      <w:r w:rsidR="0086414B">
        <w:t>-</w:t>
      </w:r>
      <w:r>
        <w:t xml:space="preserve">private Level 2 charger can be assumed to serve up to three MFH residential units. Each private or Level 1 charger shall be assumed to serve one unit. </w:t>
      </w:r>
      <w:r w:rsidR="64828D66">
        <w:t xml:space="preserve">The </w:t>
      </w:r>
      <w:r w:rsidR="52BF4D74">
        <w:t>MFH</w:t>
      </w:r>
      <w:r w:rsidR="143BE244">
        <w:t xml:space="preserve"> </w:t>
      </w:r>
      <w:r w:rsidR="1ECA1273">
        <w:t>propert</w:t>
      </w:r>
      <w:r w:rsidR="5D13F157">
        <w:t>ies</w:t>
      </w:r>
      <w:r w:rsidR="1ECA1273">
        <w:t xml:space="preserve"> </w:t>
      </w:r>
      <w:r w:rsidR="24051467">
        <w:t xml:space="preserve">of </w:t>
      </w:r>
      <w:r w:rsidR="64828D66">
        <w:t xml:space="preserve">a </w:t>
      </w:r>
      <w:r w:rsidR="21C9E5DB">
        <w:t xml:space="preserve">proposed </w:t>
      </w:r>
      <w:r w:rsidR="64828D66">
        <w:t xml:space="preserve">project </w:t>
      </w:r>
      <w:r w:rsidR="5ADAA9F8">
        <w:t xml:space="preserve">may </w:t>
      </w:r>
      <w:r w:rsidR="0520F9AD">
        <w:t xml:space="preserve">be owned and/or managed by </w:t>
      </w:r>
      <w:r w:rsidR="14279C4C">
        <w:t xml:space="preserve">more than one </w:t>
      </w:r>
      <w:r w:rsidR="60157303">
        <w:t>entit</w:t>
      </w:r>
      <w:r w:rsidR="14279C4C">
        <w:t>y</w:t>
      </w:r>
      <w:r w:rsidR="64828D66">
        <w:t>.</w:t>
      </w:r>
    </w:p>
    <w:p w14:paraId="1ABD2D73" w14:textId="2E62D9AB" w:rsidR="00AF213E" w:rsidRPr="002B11CF" w:rsidRDefault="134F6F9D" w:rsidP="00AF213E">
      <w:pPr>
        <w:ind w:left="1440"/>
      </w:pPr>
      <w:r>
        <w:t>Applicant</w:t>
      </w:r>
      <w:r w:rsidR="2644973A">
        <w:t xml:space="preserve">s will be expected to clearly </w:t>
      </w:r>
      <w:r w:rsidR="5966BCC1">
        <w:t>define and measure the number of units being served within the project scope.</w:t>
      </w:r>
    </w:p>
    <w:p w14:paraId="713385B2" w14:textId="508342B4" w:rsidR="1648E59D" w:rsidRDefault="134F6F9D" w:rsidP="000B326D">
      <w:pPr>
        <w:ind w:left="1440"/>
      </w:pPr>
      <w:r>
        <w:t>Applicant</w:t>
      </w:r>
      <w:r w:rsidR="1648E59D">
        <w:t xml:space="preserve">s are required to have preliminary discussions with relevant utility providers to understand the feasibility of installing EV charging infrastructure at the </w:t>
      </w:r>
      <w:r w:rsidR="00D5598A">
        <w:t>properties</w:t>
      </w:r>
      <w:r w:rsidR="1648E59D">
        <w:t xml:space="preserve"> within a project.</w:t>
      </w:r>
    </w:p>
    <w:p w14:paraId="574E5992" w14:textId="77777777" w:rsidR="002B2609" w:rsidRPr="002B2609" w:rsidRDefault="7C3499D1" w:rsidP="002E78A2">
      <w:pPr>
        <w:pStyle w:val="ListParagraph"/>
        <w:numPr>
          <w:ilvl w:val="1"/>
          <w:numId w:val="22"/>
        </w:numPr>
        <w:spacing w:after="0"/>
        <w:ind w:hanging="720"/>
        <w:rPr>
          <w:b/>
          <w:bCs/>
        </w:rPr>
      </w:pPr>
      <w:r w:rsidRPr="262BA011">
        <w:rPr>
          <w:b/>
          <w:bCs/>
        </w:rPr>
        <w:t>Serving Underserved Communities</w:t>
      </w:r>
    </w:p>
    <w:p w14:paraId="35E525AD" w14:textId="2D5996D3" w:rsidR="00756025" w:rsidRDefault="6EA00086" w:rsidP="00536A47">
      <w:pPr>
        <w:ind w:left="1440"/>
      </w:pPr>
      <w:r>
        <w:t>A minimum of 50</w:t>
      </w:r>
      <w:r w:rsidR="0F17C58B">
        <w:t xml:space="preserve"> percent</w:t>
      </w:r>
      <w:r>
        <w:t xml:space="preserve"> of </w:t>
      </w:r>
      <w:r w:rsidR="0F17C58B">
        <w:t xml:space="preserve">a project’s </w:t>
      </w:r>
      <w:r>
        <w:t>EV chargers must be installed within</w:t>
      </w:r>
      <w:r w:rsidR="00170550">
        <w:t xml:space="preserve"> </w:t>
      </w:r>
      <w:r>
        <w:t>disadvantaged communities and/or low-income communities.</w:t>
      </w:r>
    </w:p>
    <w:p w14:paraId="544DE227" w14:textId="09F1E539" w:rsidR="00EF51C7" w:rsidRDefault="1FCC13BB" w:rsidP="00536A47">
      <w:pPr>
        <w:ind w:left="1440"/>
      </w:pPr>
      <w:r>
        <w:t xml:space="preserve">Disadvantaged communities are </w:t>
      </w:r>
      <w:r w:rsidR="6C8E0A4D">
        <w:t>communities</w:t>
      </w:r>
      <w:r>
        <w:t xml:space="preserve"> disproportionately burdened by multiple sources of pollution and with population characteristics that make them more sensitive to pollution. </w:t>
      </w:r>
      <w:r w:rsidR="005C0AB7">
        <w:rPr>
          <w:rStyle w:val="normaltextrun"/>
          <w:rFonts w:cs="Tahoma"/>
          <w:color w:val="000000"/>
          <w:shd w:val="clear" w:color="auto" w:fill="FFFFFF"/>
        </w:rPr>
        <w:t>Disadvantaged communities are designated by the California Environmental Protection Agency</w:t>
      </w:r>
      <w:r w:rsidR="0007766C">
        <w:rPr>
          <w:rStyle w:val="FootnoteReference"/>
          <w:rFonts w:cs="Tahoma"/>
          <w:color w:val="000000"/>
          <w:shd w:val="clear" w:color="auto" w:fill="FFFFFF"/>
        </w:rPr>
        <w:footnoteReference w:id="2"/>
      </w:r>
      <w:r w:rsidR="005C0AB7">
        <w:rPr>
          <w:rStyle w:val="normaltextrun"/>
          <w:rFonts w:cs="Tahoma"/>
          <w:color w:val="000000"/>
          <w:shd w:val="clear" w:color="auto" w:fill="FFFFFF"/>
        </w:rPr>
        <w:t xml:space="preserve"> per Senate Bill 535.</w:t>
      </w:r>
      <w:r w:rsidR="004C5C78">
        <w:rPr>
          <w:rStyle w:val="normaltextrun"/>
          <w:rFonts w:cs="Tahoma"/>
          <w:color w:val="000000"/>
          <w:shd w:val="clear" w:color="auto" w:fill="FFFFFF"/>
        </w:rPr>
        <w:t xml:space="preserve"> </w:t>
      </w:r>
      <w:r w:rsidR="21832329">
        <w:t xml:space="preserve">Low-income communities are defined </w:t>
      </w:r>
      <w:r w:rsidR="13D05AF0">
        <w:t xml:space="preserve">by </w:t>
      </w:r>
      <w:r w:rsidR="21832329">
        <w:t>Assembly Bill 15</w:t>
      </w:r>
      <w:r w:rsidR="70A1F43E">
        <w:t>50</w:t>
      </w:r>
      <w:r w:rsidR="21832329">
        <w:t xml:space="preserve"> (Gomez, Chapter 369, Statutes of 2016)</w:t>
      </w:r>
      <w:r w:rsidR="442E5700">
        <w:t>.</w:t>
      </w:r>
    </w:p>
    <w:p w14:paraId="1776346A" w14:textId="7ED9E509" w:rsidR="6D1B0509" w:rsidRDefault="134F6F9D" w:rsidP="7E6F1F68">
      <w:pPr>
        <w:ind w:left="1440"/>
        <w:rPr>
          <w:rFonts w:eastAsia="Tahoma" w:cs="Tahoma"/>
        </w:rPr>
      </w:pPr>
      <w:r w:rsidRPr="5D8889B5">
        <w:rPr>
          <w:rFonts w:eastAsia="Tahoma" w:cs="Tahoma"/>
          <w:color w:val="000000" w:themeColor="text1"/>
        </w:rPr>
        <w:t>Applicant</w:t>
      </w:r>
      <w:r w:rsidR="66F67AD6" w:rsidRPr="5D8889B5">
        <w:rPr>
          <w:rFonts w:eastAsia="Tahoma" w:cs="Tahoma"/>
          <w:color w:val="000000" w:themeColor="text1"/>
        </w:rPr>
        <w:t xml:space="preserve">s should use the California Air Resources Board </w:t>
      </w:r>
      <w:hyperlink r:id="rId54">
        <w:r w:rsidR="66F67AD6" w:rsidRPr="5D8889B5">
          <w:rPr>
            <w:rStyle w:val="Hyperlink"/>
            <w:rFonts w:eastAsia="Tahoma" w:cs="Tahoma"/>
          </w:rPr>
          <w:t>California Climate Investments Priority Populations 2022 CES 4.0 map</w:t>
        </w:r>
      </w:hyperlink>
      <w:r w:rsidR="66F67AD6" w:rsidRPr="5D8889B5">
        <w:rPr>
          <w:rFonts w:eastAsia="Tahoma" w:cs="Tahoma"/>
          <w:color w:val="000000" w:themeColor="text1"/>
        </w:rPr>
        <w:t xml:space="preserve"> (</w:t>
      </w:r>
      <w:hyperlink r:id="rId55">
        <w:r w:rsidR="66F67AD6" w:rsidRPr="5D8889B5">
          <w:rPr>
            <w:rStyle w:val="Hyperlink"/>
            <w:rFonts w:eastAsia="Tahoma" w:cs="Tahoma"/>
          </w:rPr>
          <w:t>https://webmaps.arb.ca.gov/PriorityPopulations/</w:t>
        </w:r>
      </w:hyperlink>
      <w:r w:rsidR="66F67AD6" w:rsidRPr="5D8889B5">
        <w:rPr>
          <w:rFonts w:eastAsia="Tahoma" w:cs="Tahoma"/>
          <w:color w:val="000000" w:themeColor="text1"/>
        </w:rPr>
        <w:t>) to identify disadvantaged communities and/or low-income communities.</w:t>
      </w:r>
    </w:p>
    <w:p w14:paraId="3B3DF97E" w14:textId="77777777" w:rsidR="12223313" w:rsidRDefault="3168FBF6" w:rsidP="3C74E5C4">
      <w:pPr>
        <w:ind w:left="1440"/>
      </w:pPr>
      <w:r>
        <w:t xml:space="preserve">Projects are encouraged to serve residents residing in affordable housing. Affordable housing is defined by the </w:t>
      </w:r>
      <w:r w:rsidR="1CFFFE6B">
        <w:t>U.S. Department of Housing and Urban Development (HUD) as housing for which the gross cost (including utilities) does not exceed 30 percent of the gross income of the resident(s)</w:t>
      </w:r>
      <w:r w:rsidR="7C8FF70F">
        <w:t>.</w:t>
      </w:r>
    </w:p>
    <w:p w14:paraId="45A63EE4" w14:textId="60386580" w:rsidR="002B2609" w:rsidRPr="00785476" w:rsidRDefault="004600B0" w:rsidP="00785476">
      <w:pPr>
        <w:spacing w:after="0"/>
        <w:ind w:left="720"/>
        <w:rPr>
          <w:b/>
          <w:bCs/>
        </w:rPr>
      </w:pPr>
      <w:r w:rsidRPr="00AB7604">
        <w:t>4</w:t>
      </w:r>
      <w:r>
        <w:rPr>
          <w:b/>
          <w:bCs/>
        </w:rPr>
        <w:t>.</w:t>
      </w:r>
      <w:r w:rsidR="001143CF">
        <w:rPr>
          <w:b/>
          <w:bCs/>
        </w:rPr>
        <w:tab/>
      </w:r>
      <w:r w:rsidR="64BE8887" w:rsidRPr="00AB7604">
        <w:rPr>
          <w:b/>
          <w:bCs/>
        </w:rPr>
        <w:t xml:space="preserve">Charger </w:t>
      </w:r>
      <w:r w:rsidR="1BC9115C" w:rsidRPr="00AB7604">
        <w:rPr>
          <w:b/>
          <w:bCs/>
        </w:rPr>
        <w:t>Locations</w:t>
      </w:r>
      <w:r w:rsidR="40798400" w:rsidRPr="00AB7604">
        <w:rPr>
          <w:b/>
          <w:bCs/>
        </w:rPr>
        <w:t xml:space="preserve"> and Accessibility and Safety</w:t>
      </w:r>
    </w:p>
    <w:p w14:paraId="239FC7B5" w14:textId="0BF854CF" w:rsidR="009C5DB3" w:rsidRDefault="002B11CF" w:rsidP="003D5FDF">
      <w:pPr>
        <w:ind w:left="1440"/>
      </w:pPr>
      <w:r w:rsidRPr="004B476F">
        <w:t xml:space="preserve">Projects may </w:t>
      </w:r>
      <w:r w:rsidR="00A51F99">
        <w:t xml:space="preserve">propose </w:t>
      </w:r>
      <w:proofErr w:type="gramStart"/>
      <w:r w:rsidR="00A51F99">
        <w:t xml:space="preserve">to </w:t>
      </w:r>
      <w:r w:rsidR="000B163F">
        <w:t>install</w:t>
      </w:r>
      <w:proofErr w:type="gramEnd"/>
      <w:r w:rsidR="000B163F">
        <w:t xml:space="preserve"> </w:t>
      </w:r>
      <w:r w:rsidR="1CEB3F80">
        <w:t xml:space="preserve">at-home </w:t>
      </w:r>
      <w:r w:rsidRPr="004B476F">
        <w:t>chargers</w:t>
      </w:r>
      <w:r w:rsidR="00F6752B">
        <w:t>,</w:t>
      </w:r>
      <w:r>
        <w:t xml:space="preserve"> </w:t>
      </w:r>
      <w:r w:rsidR="17BC56E0">
        <w:t>near-home chargers</w:t>
      </w:r>
      <w:r w:rsidR="00C25504">
        <w:t xml:space="preserve">, or a combination of </w:t>
      </w:r>
      <w:r w:rsidR="5FAF4FA3">
        <w:t>the two</w:t>
      </w:r>
      <w:r w:rsidRPr="004B476F">
        <w:t>.</w:t>
      </w:r>
      <w:r w:rsidR="008B0F36">
        <w:t xml:space="preserve"> See Section II</w:t>
      </w:r>
      <w:r w:rsidR="00495916">
        <w:t>.B.1 for definitions of at-home and near-home.</w:t>
      </w:r>
    </w:p>
    <w:p w14:paraId="3B6C1B09" w14:textId="620B81F5" w:rsidR="00074E05" w:rsidRDefault="79FAED1A" w:rsidP="003D5FDF">
      <w:pPr>
        <w:ind w:left="1440"/>
      </w:pPr>
      <w:r>
        <w:t>At-home</w:t>
      </w:r>
      <w:r w:rsidR="00E211AA">
        <w:t xml:space="preserve"> </w:t>
      </w:r>
      <w:r w:rsidR="00E40792">
        <w:t xml:space="preserve">chargers may be </w:t>
      </w:r>
      <w:r w:rsidR="00082E52">
        <w:t xml:space="preserve">for the private use of MFH residents or may be </w:t>
      </w:r>
      <w:r w:rsidR="00074E05">
        <w:t>shared by MFH residents and other users</w:t>
      </w:r>
      <w:r w:rsidR="00E211AA">
        <w:t xml:space="preserve">, such as </w:t>
      </w:r>
      <w:r w:rsidR="000E6670">
        <w:t>visitors to the MFH</w:t>
      </w:r>
      <w:r w:rsidR="00511861">
        <w:t>.</w:t>
      </w:r>
    </w:p>
    <w:p w14:paraId="4E11B3AC" w14:textId="151EF0E5" w:rsidR="00074E05" w:rsidRDefault="00C155A9" w:rsidP="003D5FDF">
      <w:pPr>
        <w:ind w:left="1440"/>
      </w:pPr>
      <w:r>
        <w:t xml:space="preserve">Examples </w:t>
      </w:r>
      <w:r w:rsidR="1C620AA2">
        <w:t xml:space="preserve">of charger locations </w:t>
      </w:r>
      <w:r>
        <w:t>include:</w:t>
      </w:r>
    </w:p>
    <w:p w14:paraId="16B9067C" w14:textId="09F34145" w:rsidR="002B11CF" w:rsidRPr="00E870A7" w:rsidRDefault="73596C4A" w:rsidP="001117CE">
      <w:pPr>
        <w:pStyle w:val="ListParagraph"/>
        <w:numPr>
          <w:ilvl w:val="2"/>
          <w:numId w:val="27"/>
        </w:numPr>
        <w:ind w:hanging="720"/>
      </w:pPr>
      <w:r>
        <w:lastRenderedPageBreak/>
        <w:t>At-home</w:t>
      </w:r>
      <w:r w:rsidR="64BE8887">
        <w:t xml:space="preserve"> </w:t>
      </w:r>
      <w:r w:rsidR="2647BEA1">
        <w:t xml:space="preserve">charging </w:t>
      </w:r>
      <w:r w:rsidR="64BE8887">
        <w:t xml:space="preserve">at </w:t>
      </w:r>
      <w:r w:rsidR="2647BEA1">
        <w:t xml:space="preserve">a </w:t>
      </w:r>
      <w:r w:rsidR="64BE8887">
        <w:t xml:space="preserve">parking space assigned for exclusive use </w:t>
      </w:r>
      <w:r w:rsidR="229682EC">
        <w:t>by one unit i</w:t>
      </w:r>
      <w:r w:rsidR="7F61A429">
        <w:t xml:space="preserve">n the </w:t>
      </w:r>
      <w:r w:rsidR="3EF84F20">
        <w:t>proposed MFH property.</w:t>
      </w:r>
    </w:p>
    <w:p w14:paraId="06FE2C0B" w14:textId="59D298E9" w:rsidR="002B11CF" w:rsidRPr="00E870A7" w:rsidRDefault="76238359" w:rsidP="001117CE">
      <w:pPr>
        <w:pStyle w:val="ListParagraph"/>
        <w:numPr>
          <w:ilvl w:val="2"/>
          <w:numId w:val="27"/>
        </w:numPr>
        <w:ind w:hanging="720"/>
      </w:pPr>
      <w:r>
        <w:t>At-home</w:t>
      </w:r>
      <w:r w:rsidR="64BE8887">
        <w:t xml:space="preserve"> </w:t>
      </w:r>
      <w:r w:rsidR="77525A6D">
        <w:t xml:space="preserve">charging </w:t>
      </w:r>
      <w:r w:rsidR="64BE8887">
        <w:t>at unassigned parking spaces</w:t>
      </w:r>
      <w:r w:rsidR="5D8201CD">
        <w:t xml:space="preserve"> of the proposed MFH property</w:t>
      </w:r>
      <w:r w:rsidR="64BE8887">
        <w:t xml:space="preserve"> that are shared</w:t>
      </w:r>
      <w:r w:rsidR="126F65BE">
        <w:t xml:space="preserve"> </w:t>
      </w:r>
      <w:r w:rsidR="0EF2D663">
        <w:t>by more than one unit</w:t>
      </w:r>
      <w:r w:rsidR="29680DA4">
        <w:t>,</w:t>
      </w:r>
      <w:r w:rsidR="0EF2D663">
        <w:t xml:space="preserve"> </w:t>
      </w:r>
      <w:r w:rsidR="51F62B17">
        <w:t xml:space="preserve">all </w:t>
      </w:r>
      <w:r w:rsidR="11B6F377">
        <w:t>residents</w:t>
      </w:r>
      <w:r w:rsidR="27D52C0E">
        <w:t>,</w:t>
      </w:r>
      <w:r w:rsidR="6986309A">
        <w:t xml:space="preserve"> </w:t>
      </w:r>
      <w:r w:rsidR="27D52C0E">
        <w:t xml:space="preserve">residents and </w:t>
      </w:r>
      <w:r w:rsidR="6986309A">
        <w:t>guests</w:t>
      </w:r>
      <w:r w:rsidR="5D8201CD">
        <w:t>, or any combination.</w:t>
      </w:r>
    </w:p>
    <w:p w14:paraId="75B15B1F" w14:textId="7C8DD624" w:rsidR="002B11CF" w:rsidRPr="00E870A7" w:rsidRDefault="1E55E96F" w:rsidP="001117CE">
      <w:pPr>
        <w:pStyle w:val="ListParagraph"/>
        <w:numPr>
          <w:ilvl w:val="2"/>
          <w:numId w:val="27"/>
        </w:numPr>
        <w:ind w:hanging="720"/>
      </w:pPr>
      <w:r>
        <w:t>Near-home</w:t>
      </w:r>
      <w:r w:rsidR="552CF7E8">
        <w:t xml:space="preserve"> curbside </w:t>
      </w:r>
      <w:r w:rsidR="51F62B17">
        <w:t xml:space="preserve">charging </w:t>
      </w:r>
      <w:r w:rsidR="552CF7E8">
        <w:t xml:space="preserve">or </w:t>
      </w:r>
      <w:r w:rsidR="51F62B17">
        <w:t xml:space="preserve">charging </w:t>
      </w:r>
      <w:r w:rsidR="6A93FD89">
        <w:t xml:space="preserve">located </w:t>
      </w:r>
      <w:r w:rsidR="552CF7E8">
        <w:t xml:space="preserve">on </w:t>
      </w:r>
      <w:r w:rsidR="6A93FD89">
        <w:t xml:space="preserve">contiguous, adjacent, or convenient </w:t>
      </w:r>
      <w:r w:rsidR="552CF7E8">
        <w:t>public or private property</w:t>
      </w:r>
      <w:r w:rsidR="5069B710">
        <w:t xml:space="preserve"> </w:t>
      </w:r>
      <w:r w:rsidR="103721EA">
        <w:t>for use</w:t>
      </w:r>
      <w:r w:rsidR="1AFFF562">
        <w:t xml:space="preserve"> by the </w:t>
      </w:r>
      <w:r w:rsidR="5069B710">
        <w:t>residents</w:t>
      </w:r>
      <w:r w:rsidR="1545A053">
        <w:t xml:space="preserve"> </w:t>
      </w:r>
      <w:r w:rsidR="4F913E4A">
        <w:t xml:space="preserve">of units </w:t>
      </w:r>
      <w:r w:rsidR="2B96C40F">
        <w:t>in the</w:t>
      </w:r>
      <w:r w:rsidR="30BAEA9F">
        <w:t xml:space="preserve"> proposed MFH properties</w:t>
      </w:r>
      <w:r w:rsidR="379ABA9C">
        <w:t>.</w:t>
      </w:r>
    </w:p>
    <w:p w14:paraId="261471F1" w14:textId="7E58952D" w:rsidR="00703047" w:rsidRDefault="1FCC0515" w:rsidP="001117CE">
      <w:pPr>
        <w:pStyle w:val="ListParagraph"/>
        <w:numPr>
          <w:ilvl w:val="2"/>
          <w:numId w:val="27"/>
        </w:numPr>
        <w:ind w:hanging="720"/>
      </w:pPr>
      <w:r>
        <w:t xml:space="preserve">Level 1 or Level 2 chargers must be within </w:t>
      </w:r>
      <w:r w:rsidR="2BADD42B">
        <w:t xml:space="preserve">¼ </w:t>
      </w:r>
      <w:r>
        <w:t>mile of the MFH being served.</w:t>
      </w:r>
    </w:p>
    <w:p w14:paraId="2AF82388" w14:textId="259A7F63" w:rsidR="00703047" w:rsidRDefault="2FBA6191" w:rsidP="001117CE">
      <w:pPr>
        <w:pStyle w:val="ListParagraph"/>
        <w:numPr>
          <w:ilvl w:val="2"/>
          <w:numId w:val="27"/>
        </w:numPr>
        <w:ind w:hanging="720"/>
      </w:pPr>
      <w:r>
        <w:t xml:space="preserve">Any combination of </w:t>
      </w:r>
      <w:r w:rsidR="1AF5DDA4">
        <w:t>the above.</w:t>
      </w:r>
    </w:p>
    <w:p w14:paraId="5E8CD911" w14:textId="737BA45C" w:rsidR="00266D70" w:rsidRDefault="654C0377" w:rsidP="001117CE">
      <w:pPr>
        <w:pStyle w:val="ListParagraph"/>
        <w:numPr>
          <w:ilvl w:val="2"/>
          <w:numId w:val="27"/>
        </w:numPr>
        <w:ind w:hanging="720"/>
      </w:pPr>
      <w:r>
        <w:t>Charging locations</w:t>
      </w:r>
      <w:r w:rsidR="065ED436">
        <w:t xml:space="preserve"> and parking areas</w:t>
      </w:r>
      <w:r>
        <w:t xml:space="preserve"> must be </w:t>
      </w:r>
      <w:proofErr w:type="gramStart"/>
      <w:r>
        <w:t>well-lit</w:t>
      </w:r>
      <w:proofErr w:type="gramEnd"/>
      <w:r>
        <w:t xml:space="preserve">. The charger user must be able to easily read </w:t>
      </w:r>
      <w:r w:rsidR="74798C94">
        <w:t xml:space="preserve">or </w:t>
      </w:r>
      <w:r w:rsidR="13EA701C">
        <w:t xml:space="preserve">understand </w:t>
      </w:r>
      <w:r>
        <w:t>any instructions on the charger</w:t>
      </w:r>
      <w:r w:rsidR="506EF380">
        <w:t>.</w:t>
      </w:r>
      <w:r>
        <w:t xml:space="preserve"> </w:t>
      </w:r>
      <w:r w:rsidR="015D948B">
        <w:t>T</w:t>
      </w:r>
      <w:r>
        <w:t xml:space="preserve">he area around the vehicle must have adequate lighting to allow the driver to safely </w:t>
      </w:r>
      <w:r w:rsidR="407941C5">
        <w:t>move</w:t>
      </w:r>
      <w:r>
        <w:t xml:space="preserve"> from the charger to the charging port on the vehicle.</w:t>
      </w:r>
    </w:p>
    <w:p w14:paraId="07FDA271" w14:textId="159FBCBF" w:rsidR="00657479" w:rsidRPr="00E870A7" w:rsidRDefault="00D5598A" w:rsidP="001117CE">
      <w:pPr>
        <w:pStyle w:val="ListParagraph"/>
        <w:numPr>
          <w:ilvl w:val="2"/>
          <w:numId w:val="27"/>
        </w:numPr>
        <w:ind w:hanging="720"/>
        <w:rPr>
          <w:rStyle w:val="eop"/>
          <w:rFonts w:cs="Tahoma"/>
          <w:color w:val="000000" w:themeColor="text1"/>
        </w:rPr>
      </w:pPr>
      <w:r>
        <w:rPr>
          <w:rStyle w:val="normaltextrun"/>
          <w:rFonts w:cs="Tahoma"/>
          <w:color w:val="000000"/>
          <w:shd w:val="clear" w:color="auto" w:fill="FFFFFF"/>
        </w:rPr>
        <w:t>Properties</w:t>
      </w:r>
      <w:r w:rsidR="00657479">
        <w:rPr>
          <w:rStyle w:val="normaltextrun"/>
          <w:rFonts w:cs="Tahoma"/>
          <w:color w:val="000000"/>
          <w:shd w:val="clear" w:color="auto" w:fill="FFFFFF"/>
        </w:rPr>
        <w:t xml:space="preserve"> must incorporate signage as required by any applicable laws, ordinances, regulations, and standards.</w:t>
      </w:r>
      <w:r w:rsidR="00657479">
        <w:rPr>
          <w:rStyle w:val="eop"/>
          <w:rFonts w:cs="Tahoma"/>
          <w:color w:val="000000"/>
          <w:shd w:val="clear" w:color="auto" w:fill="FFFFFF"/>
        </w:rPr>
        <w:t> </w:t>
      </w:r>
    </w:p>
    <w:p w14:paraId="22C33143" w14:textId="592A6F65" w:rsidR="00527E66" w:rsidRPr="00D05E30" w:rsidRDefault="00CC5DE0" w:rsidP="00DF1B99">
      <w:pPr>
        <w:spacing w:after="0"/>
        <w:ind w:left="720"/>
        <w:rPr>
          <w:b/>
          <w:bCs/>
        </w:rPr>
      </w:pPr>
      <w:r w:rsidRPr="00D05E30">
        <w:t>5.</w:t>
      </w:r>
      <w:r w:rsidRPr="00D05E30">
        <w:tab/>
      </w:r>
      <w:r w:rsidR="6A509FC8" w:rsidRPr="00D05E30">
        <w:rPr>
          <w:b/>
          <w:bCs/>
        </w:rPr>
        <w:t>Charg</w:t>
      </w:r>
      <w:r w:rsidR="4B3FD346" w:rsidRPr="00D05E30">
        <w:rPr>
          <w:b/>
          <w:bCs/>
        </w:rPr>
        <w:t>ing Equipment</w:t>
      </w:r>
    </w:p>
    <w:p w14:paraId="74E1CC96" w14:textId="0E396A24" w:rsidR="67AF40F1" w:rsidRDefault="14C0008D" w:rsidP="002E78A2">
      <w:pPr>
        <w:pStyle w:val="ListParagraph"/>
        <w:numPr>
          <w:ilvl w:val="0"/>
          <w:numId w:val="2"/>
        </w:numPr>
        <w:ind w:left="2160" w:hanging="720"/>
        <w:rPr>
          <w:rFonts w:eastAsia="Tahoma" w:cs="Tahoma"/>
          <w:color w:val="000000" w:themeColor="text1"/>
        </w:rPr>
      </w:pPr>
      <w:r w:rsidRPr="5380F6EE">
        <w:rPr>
          <w:rFonts w:eastAsia="Tahoma" w:cs="Tahoma"/>
          <w:color w:val="000000" w:themeColor="text1"/>
        </w:rPr>
        <w:t>All public chargers must meet applicable requirements, including those of Senate Bill 454 (Corbett, Chapter 418, Statutes of 2013), the California Air Resources Board Electric Vehicle Supply Equipment (EVSE) Standards, and the California Department of Food and Agriculture Division of Measurement Standards, for public chargers.</w:t>
      </w:r>
    </w:p>
    <w:p w14:paraId="4EFDA8FD" w14:textId="50BCFEB2" w:rsidR="67AF40F1" w:rsidRDefault="14C0008D" w:rsidP="002E78A2">
      <w:pPr>
        <w:pStyle w:val="ListParagraph"/>
        <w:numPr>
          <w:ilvl w:val="0"/>
          <w:numId w:val="2"/>
        </w:numPr>
        <w:ind w:left="2160" w:hanging="720"/>
        <w:rPr>
          <w:rFonts w:eastAsia="Tahoma" w:cs="Tahoma"/>
          <w:color w:val="000000" w:themeColor="text1"/>
        </w:rPr>
      </w:pPr>
      <w:r w:rsidRPr="5380F6EE">
        <w:rPr>
          <w:rFonts w:eastAsia="Tahoma" w:cs="Tahoma"/>
          <w:color w:val="000000" w:themeColor="text1"/>
        </w:rPr>
        <w:t>For the purposes of this solicitation, a networked charger is defined as a charger that has:</w:t>
      </w:r>
    </w:p>
    <w:p w14:paraId="63BD2EC0" w14:textId="7B463766" w:rsidR="67AF40F1" w:rsidRDefault="14C0008D" w:rsidP="002E78A2">
      <w:pPr>
        <w:pStyle w:val="ListParagraph"/>
        <w:numPr>
          <w:ilvl w:val="1"/>
          <w:numId w:val="2"/>
        </w:numPr>
        <w:ind w:left="2880" w:hanging="720"/>
        <w:rPr>
          <w:rFonts w:eastAsia="Tahoma" w:cs="Tahoma"/>
          <w:color w:val="000000" w:themeColor="text1"/>
        </w:rPr>
      </w:pPr>
      <w:r w:rsidRPr="5380F6EE">
        <w:rPr>
          <w:rFonts w:eastAsia="Tahoma" w:cs="Tahoma"/>
          <w:color w:val="000000" w:themeColor="text1"/>
        </w:rPr>
        <w:t>Network connectivity with one of the following:</w:t>
      </w:r>
    </w:p>
    <w:p w14:paraId="62B2F8C9" w14:textId="0B35B7D7" w:rsidR="67AF40F1" w:rsidRDefault="14C0008D" w:rsidP="002E78A2">
      <w:pPr>
        <w:pStyle w:val="ListParagraph"/>
        <w:numPr>
          <w:ilvl w:val="2"/>
          <w:numId w:val="2"/>
        </w:numPr>
        <w:tabs>
          <w:tab w:val="left" w:pos="3600"/>
        </w:tabs>
        <w:ind w:left="3600" w:hanging="720"/>
        <w:rPr>
          <w:rFonts w:eastAsia="Tahoma" w:cs="Tahoma"/>
          <w:color w:val="000000" w:themeColor="text1"/>
        </w:rPr>
      </w:pPr>
      <w:r w:rsidRPr="5380F6EE">
        <w:rPr>
          <w:rFonts w:eastAsia="Tahoma" w:cs="Tahoma"/>
          <w:color w:val="000000" w:themeColor="text1"/>
        </w:rPr>
        <w:t>IEEE 802.11n for high-bandwidth wireless networking, or</w:t>
      </w:r>
    </w:p>
    <w:p w14:paraId="2E3BE1D5" w14:textId="2A18BFEA" w:rsidR="67AF40F1" w:rsidRPr="003274BB" w:rsidRDefault="14C0008D" w:rsidP="002E78A2">
      <w:pPr>
        <w:pStyle w:val="ListParagraph"/>
        <w:numPr>
          <w:ilvl w:val="2"/>
          <w:numId w:val="2"/>
        </w:numPr>
        <w:tabs>
          <w:tab w:val="left" w:pos="3600"/>
        </w:tabs>
        <w:ind w:left="3600" w:hanging="720"/>
        <w:rPr>
          <w:rFonts w:eastAsia="Tahoma" w:cs="Tahoma"/>
          <w:color w:val="000000" w:themeColor="text1"/>
        </w:rPr>
      </w:pPr>
      <w:r w:rsidRPr="2F726F86">
        <w:rPr>
          <w:rFonts w:eastAsia="Tahoma" w:cs="Tahoma"/>
          <w:color w:val="000000" w:themeColor="text1"/>
        </w:rPr>
        <w:t>IEEE 802.3 for Ethernet for local- or wide-area network applications</w:t>
      </w:r>
      <w:r w:rsidRPr="4D4D2D06">
        <w:rPr>
          <w:rFonts w:eastAsia="Tahoma" w:cs="Tahoma"/>
          <w:color w:val="000000" w:themeColor="text1"/>
        </w:rPr>
        <w:t>, or</w:t>
      </w:r>
    </w:p>
    <w:p w14:paraId="4D244CF1" w14:textId="1C0F802B" w:rsidR="67AF40F1" w:rsidRPr="003274BB" w:rsidRDefault="14C0008D" w:rsidP="002E78A2">
      <w:pPr>
        <w:pStyle w:val="ListParagraph"/>
        <w:numPr>
          <w:ilvl w:val="2"/>
          <w:numId w:val="2"/>
        </w:numPr>
        <w:tabs>
          <w:tab w:val="left" w:pos="3600"/>
        </w:tabs>
        <w:ind w:left="3600" w:hanging="720"/>
        <w:rPr>
          <w:rFonts w:eastAsia="Tahoma" w:cs="Tahoma"/>
          <w:color w:val="000000" w:themeColor="text1"/>
        </w:rPr>
      </w:pPr>
      <w:r w:rsidRPr="00273C85">
        <w:rPr>
          <w:rFonts w:eastAsia="Tahoma" w:cs="Tahoma"/>
          <w:color w:val="000000" w:themeColor="text1"/>
        </w:rPr>
        <w:t>Cellular network of 4G or newer</w:t>
      </w:r>
    </w:p>
    <w:p w14:paraId="5D513761" w14:textId="7A799194" w:rsidR="67AF40F1" w:rsidRDefault="14C0008D" w:rsidP="002E78A2">
      <w:pPr>
        <w:pStyle w:val="ListParagraph"/>
        <w:numPr>
          <w:ilvl w:val="1"/>
          <w:numId w:val="2"/>
        </w:numPr>
        <w:ind w:left="2880" w:hanging="720"/>
        <w:rPr>
          <w:rFonts w:eastAsia="Tahoma" w:cs="Tahoma"/>
          <w:color w:val="000000" w:themeColor="text1"/>
        </w:rPr>
      </w:pPr>
      <w:r w:rsidRPr="5380F6EE">
        <w:rPr>
          <w:rFonts w:eastAsia="Tahoma" w:cs="Tahoma"/>
          <w:color w:val="000000" w:themeColor="text1"/>
        </w:rPr>
        <w:t>The ability to receive remote software updates, real-time protocol translation, encryption, and decryption, including:</w:t>
      </w:r>
    </w:p>
    <w:p w14:paraId="55A6EFB5" w14:textId="46084572" w:rsidR="67AF40F1" w:rsidRDefault="14C0008D" w:rsidP="002E78A2">
      <w:pPr>
        <w:pStyle w:val="ListParagraph"/>
        <w:numPr>
          <w:ilvl w:val="2"/>
          <w:numId w:val="2"/>
        </w:numPr>
        <w:ind w:left="3600" w:hanging="720"/>
        <w:rPr>
          <w:rFonts w:eastAsia="Tahoma" w:cs="Tahoma"/>
          <w:color w:val="000000" w:themeColor="text1"/>
        </w:rPr>
      </w:pPr>
      <w:r w:rsidRPr="5380F6EE">
        <w:rPr>
          <w:rFonts w:eastAsia="Tahoma" w:cs="Tahoma"/>
          <w:color w:val="000000" w:themeColor="text1"/>
        </w:rPr>
        <w:t>Internet Protocol (IP)-based processor which must support multiple protocols, and</w:t>
      </w:r>
    </w:p>
    <w:p w14:paraId="53CEA95B" w14:textId="2C3D3B97" w:rsidR="67AF40F1" w:rsidRDefault="14C0008D" w:rsidP="002E78A2">
      <w:pPr>
        <w:pStyle w:val="ListParagraph"/>
        <w:numPr>
          <w:ilvl w:val="2"/>
          <w:numId w:val="2"/>
        </w:numPr>
        <w:ind w:left="3600" w:hanging="720"/>
        <w:rPr>
          <w:rFonts w:eastAsia="Tahoma" w:cs="Tahoma"/>
          <w:color w:val="000000" w:themeColor="text1"/>
        </w:rPr>
      </w:pPr>
      <w:r w:rsidRPr="5380F6EE">
        <w:rPr>
          <w:rFonts w:eastAsia="Tahoma" w:cs="Tahoma"/>
          <w:color w:val="000000" w:themeColor="text1"/>
        </w:rPr>
        <w:t>Compliance with Transmission Control Protocol (TCP)/IP and IPv6.</w:t>
      </w:r>
    </w:p>
    <w:p w14:paraId="2EB76288" w14:textId="3F23D3AD" w:rsidR="67AF40F1" w:rsidRDefault="14C0008D" w:rsidP="002E78A2">
      <w:pPr>
        <w:pStyle w:val="ListParagraph"/>
        <w:numPr>
          <w:ilvl w:val="1"/>
          <w:numId w:val="2"/>
        </w:numPr>
        <w:ind w:left="2880" w:hanging="720"/>
        <w:rPr>
          <w:rFonts w:eastAsia="Tahoma" w:cs="Tahoma"/>
          <w:color w:val="000000" w:themeColor="text1"/>
        </w:rPr>
      </w:pPr>
      <w:r w:rsidRPr="5380F6EE">
        <w:rPr>
          <w:rFonts w:eastAsia="Tahoma" w:cs="Tahoma"/>
          <w:color w:val="000000" w:themeColor="text1"/>
        </w:rPr>
        <w:lastRenderedPageBreak/>
        <w:t xml:space="preserve">The ability to connect to a network’s </w:t>
      </w:r>
      <w:r w:rsidR="008029AB" w:rsidRPr="5380F6EE">
        <w:rPr>
          <w:rFonts w:eastAsia="Tahoma" w:cs="Tahoma"/>
          <w:color w:val="000000" w:themeColor="text1"/>
        </w:rPr>
        <w:t>back-end</w:t>
      </w:r>
      <w:r w:rsidRPr="5380F6EE">
        <w:rPr>
          <w:rFonts w:eastAsia="Tahoma" w:cs="Tahoma"/>
          <w:color w:val="000000" w:themeColor="text1"/>
        </w:rPr>
        <w:t xml:space="preserve"> </w:t>
      </w:r>
      <w:r w:rsidR="008029AB" w:rsidRPr="5380F6EE">
        <w:rPr>
          <w:rFonts w:eastAsia="Tahoma" w:cs="Tahoma"/>
          <w:color w:val="000000" w:themeColor="text1"/>
        </w:rPr>
        <w:t>software.</w:t>
      </w:r>
    </w:p>
    <w:p w14:paraId="45BF8D83" w14:textId="453691AE" w:rsidR="67AF40F1" w:rsidRDefault="14C0008D" w:rsidP="001117CE">
      <w:pPr>
        <w:pStyle w:val="ListParagraph"/>
        <w:numPr>
          <w:ilvl w:val="0"/>
          <w:numId w:val="2"/>
        </w:numPr>
        <w:ind w:left="1800"/>
        <w:rPr>
          <w:rFonts w:eastAsia="Tahoma" w:cs="Tahoma"/>
          <w:color w:val="000000" w:themeColor="text1"/>
        </w:rPr>
      </w:pPr>
      <w:r w:rsidRPr="5380F6EE">
        <w:rPr>
          <w:rFonts w:eastAsia="Tahoma" w:cs="Tahoma"/>
          <w:color w:val="000000" w:themeColor="text1"/>
        </w:rPr>
        <w:t>For projects proposing to use Level 2 chargers – For each Level 2 charging site, at least 50</w:t>
      </w:r>
      <w:r w:rsidR="00827D64">
        <w:rPr>
          <w:rFonts w:eastAsia="Tahoma" w:cs="Tahoma"/>
          <w:color w:val="000000" w:themeColor="text1"/>
        </w:rPr>
        <w:t xml:space="preserve"> percent</w:t>
      </w:r>
      <w:r w:rsidRPr="5380F6EE">
        <w:rPr>
          <w:rFonts w:eastAsia="Tahoma" w:cs="Tahoma"/>
          <w:color w:val="000000" w:themeColor="text1"/>
        </w:rPr>
        <w:t xml:space="preserve"> of the connectors must be SAE standard J1772; Tesla connectors are optional and eligible.</w:t>
      </w:r>
    </w:p>
    <w:p w14:paraId="247CFFC3" w14:textId="28238E7C" w:rsidR="67AF40F1" w:rsidRDefault="14C0008D" w:rsidP="001117CE">
      <w:pPr>
        <w:pStyle w:val="ListParagraph"/>
        <w:numPr>
          <w:ilvl w:val="0"/>
          <w:numId w:val="2"/>
        </w:numPr>
        <w:ind w:left="1800"/>
        <w:rPr>
          <w:rFonts w:eastAsia="Tahoma" w:cs="Tahoma"/>
          <w:color w:val="000000" w:themeColor="text1"/>
        </w:rPr>
      </w:pPr>
      <w:r w:rsidRPr="5380F6EE">
        <w:rPr>
          <w:rFonts w:eastAsia="Tahoma" w:cs="Tahoma"/>
          <w:color w:val="000000" w:themeColor="text1"/>
        </w:rPr>
        <w:t>For projects proposing to use Level 1 chargers – Level 1 chargers are not required to have a cord. If a Level 1 charger is equipped with a cord, it must be a SAE standard J1772 connector.</w:t>
      </w:r>
    </w:p>
    <w:p w14:paraId="66B99C0A" w14:textId="57399E70" w:rsidR="67AF40F1" w:rsidRDefault="14C0008D" w:rsidP="001117CE">
      <w:pPr>
        <w:pStyle w:val="ListParagraph"/>
        <w:numPr>
          <w:ilvl w:val="0"/>
          <w:numId w:val="2"/>
        </w:numPr>
        <w:ind w:left="1800"/>
        <w:rPr>
          <w:rFonts w:eastAsia="Tahoma" w:cs="Tahoma"/>
          <w:color w:val="000000" w:themeColor="text1"/>
        </w:rPr>
      </w:pPr>
      <w:r w:rsidRPr="5380F6EE">
        <w:rPr>
          <w:rFonts w:eastAsia="Tahoma" w:cs="Tahoma"/>
          <w:color w:val="000000" w:themeColor="text1"/>
        </w:rPr>
        <w:t>The equipment must be able to withstand extreme weather conditions associated with the deployment area, including extreme temperature, flooding, heavy rains, and high winds.</w:t>
      </w:r>
    </w:p>
    <w:p w14:paraId="7F2DF449" w14:textId="39A267DD" w:rsidR="22DACF3B" w:rsidRPr="00827D64" w:rsidRDefault="14C0008D" w:rsidP="001117CE">
      <w:pPr>
        <w:pStyle w:val="ListParagraph"/>
        <w:numPr>
          <w:ilvl w:val="0"/>
          <w:numId w:val="2"/>
        </w:numPr>
        <w:ind w:left="1800"/>
        <w:rPr>
          <w:rFonts w:eastAsia="Tahoma" w:cs="Tahoma"/>
          <w:color w:val="000000" w:themeColor="text1"/>
        </w:rPr>
      </w:pPr>
      <w:r w:rsidRPr="5380F6EE">
        <w:rPr>
          <w:rFonts w:eastAsia="Tahoma" w:cs="Tahoma"/>
          <w:color w:val="000000" w:themeColor="text1"/>
        </w:rPr>
        <w:t>Display screens must be protected from malfunctions due to condensation and any local area weather conditions.</w:t>
      </w:r>
    </w:p>
    <w:p w14:paraId="1AF43A8D" w14:textId="49CC29F7" w:rsidR="01CD2F28" w:rsidRDefault="116AC7BB" w:rsidP="001117CE">
      <w:pPr>
        <w:pStyle w:val="ListParagraph"/>
        <w:numPr>
          <w:ilvl w:val="0"/>
          <w:numId w:val="2"/>
        </w:numPr>
        <w:ind w:left="1800"/>
      </w:pPr>
      <w:r>
        <w:t xml:space="preserve">Networked </w:t>
      </w:r>
      <w:r w:rsidR="766E681D">
        <w:t xml:space="preserve">EVSE installed prior to July 1, 2023, shall support Open Charge Point Protocol (OCPP) 1.6 or newer. EVSE installed after July 1, 2023, shall be certified for OCPP 1.6 or newer by the Open Charge Alliance (Core and Safety certificates). </w:t>
      </w:r>
    </w:p>
    <w:p w14:paraId="640BF9A8" w14:textId="7F20528E" w:rsidR="5380F6EE" w:rsidRDefault="007C3076" w:rsidP="001117CE">
      <w:pPr>
        <w:pStyle w:val="ListParagraph"/>
        <w:numPr>
          <w:ilvl w:val="0"/>
          <w:numId w:val="2"/>
        </w:numPr>
        <w:ind w:left="1800"/>
      </w:pPr>
      <w:r>
        <w:t xml:space="preserve">Networked </w:t>
      </w:r>
      <w:r w:rsidR="01CD2F28">
        <w:t>EVSE installed after July 1, 2023, shall be ISO 15118 ready</w:t>
      </w:r>
      <w:r w:rsidR="623CCD7E">
        <w:t>.</w:t>
      </w:r>
      <w:r w:rsidR="01CD2F28" w:rsidRPr="4955D2D6">
        <w:rPr>
          <w:rStyle w:val="FootnoteReference"/>
        </w:rPr>
        <w:footnoteReference w:id="3"/>
      </w:r>
      <w:r w:rsidR="01CD2F28">
        <w:t xml:space="preserve"> </w:t>
      </w:r>
    </w:p>
    <w:p w14:paraId="50B0A303" w14:textId="6AE91105" w:rsidR="284B0CD0" w:rsidRPr="00521026" w:rsidRDefault="00D05E30" w:rsidP="00D05E30">
      <w:pPr>
        <w:spacing w:after="0"/>
        <w:ind w:left="720"/>
        <w:rPr>
          <w:b/>
          <w:bCs/>
        </w:rPr>
      </w:pPr>
      <w:r w:rsidRPr="00521026">
        <w:t>6.</w:t>
      </w:r>
      <w:r>
        <w:rPr>
          <w:b/>
          <w:bCs/>
        </w:rPr>
        <w:tab/>
      </w:r>
      <w:r w:rsidR="35A9D257" w:rsidRPr="00521026">
        <w:rPr>
          <w:b/>
          <w:bCs/>
        </w:rPr>
        <w:t xml:space="preserve">Requirements for Charging Equipment Installed After January 1, </w:t>
      </w:r>
      <w:r w:rsidR="009F122E">
        <w:rPr>
          <w:b/>
          <w:bCs/>
        </w:rPr>
        <w:tab/>
      </w:r>
      <w:r w:rsidR="35A9D257" w:rsidRPr="00521026">
        <w:rPr>
          <w:b/>
          <w:bCs/>
        </w:rPr>
        <w:t xml:space="preserve">2024 </w:t>
      </w:r>
    </w:p>
    <w:p w14:paraId="2C92DB3C" w14:textId="24D78247" w:rsidR="284B0CD0" w:rsidRDefault="2E64A1F1" w:rsidP="00521026">
      <w:pPr>
        <w:ind w:left="1440"/>
      </w:pPr>
      <w:r>
        <w:t xml:space="preserve">In addition to the other requirements set forth in this application manual and the law, EV chargers and charging stations installed on or after January 1, </w:t>
      </w:r>
      <w:r w:rsidR="00B13333">
        <w:t>2024,</w:t>
      </w:r>
      <w:r>
        <w:t xml:space="preserve"> must comply with recordkeeping and reporting standards which CEC is currently in the process of developing. As background, AB 2061 (Ting, </w:t>
      </w:r>
      <w:r w:rsidR="000E1DA3">
        <w:t>Chapter 345, Statutes of</w:t>
      </w:r>
      <w:r>
        <w:t xml:space="preserve"> 2022)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w:t>
      </w:r>
      <w:r w:rsidR="134F6F9D">
        <w:t>Applicant</w:t>
      </w:r>
      <w:r>
        <w:t xml:space="preserve">s to this solicitation must be prepared to comply </w:t>
      </w:r>
      <w:r>
        <w:lastRenderedPageBreak/>
        <w:t>with any new or updated regulations, even if the regulations are not in existence at the time of application to this solicitation.</w:t>
      </w:r>
    </w:p>
    <w:p w14:paraId="4C78EB2C" w14:textId="65ED90F6" w:rsidR="001F7DF4" w:rsidRPr="009D3F74" w:rsidRDefault="1DB0CF69" w:rsidP="00EF6689">
      <w:pPr>
        <w:keepNext/>
        <w:keepLines/>
        <w:spacing w:after="0"/>
        <w:ind w:left="720"/>
        <w:rPr>
          <w:b/>
          <w:bCs/>
        </w:rPr>
      </w:pPr>
      <w:r>
        <w:t>7</w:t>
      </w:r>
      <w:r w:rsidRPr="61327B55">
        <w:rPr>
          <w:b/>
          <w:bCs/>
        </w:rPr>
        <w:t xml:space="preserve">. </w:t>
      </w:r>
      <w:r w:rsidR="7D0F1158">
        <w:tab/>
      </w:r>
      <w:r w:rsidR="7D0F1158" w:rsidRPr="5380F6EE">
        <w:rPr>
          <w:b/>
          <w:bCs/>
        </w:rPr>
        <w:t>Project Areas</w:t>
      </w:r>
    </w:p>
    <w:p w14:paraId="0C7F086C" w14:textId="5CA3FCB3" w:rsidR="0096444E" w:rsidRDefault="009916A7" w:rsidP="00EF6689">
      <w:pPr>
        <w:keepNext/>
        <w:keepLines/>
        <w:ind w:left="1440"/>
      </w:pPr>
      <w:r>
        <w:t xml:space="preserve">Each </w:t>
      </w:r>
      <w:r w:rsidR="00D236CE">
        <w:t xml:space="preserve">proposed project </w:t>
      </w:r>
      <w:r>
        <w:t xml:space="preserve">shall </w:t>
      </w:r>
      <w:r w:rsidR="00440830">
        <w:t>select</w:t>
      </w:r>
      <w:r>
        <w:t xml:space="preserve"> one </w:t>
      </w:r>
      <w:r w:rsidR="00143477">
        <w:t xml:space="preserve">of two </w:t>
      </w:r>
      <w:r>
        <w:t>project area</w:t>
      </w:r>
      <w:r w:rsidR="00EA2791">
        <w:t>s</w:t>
      </w:r>
      <w:r w:rsidR="00B80BDB">
        <w:t xml:space="preserve"> – Northern </w:t>
      </w:r>
      <w:r>
        <w:t>California or Southern California</w:t>
      </w:r>
      <w:r w:rsidR="00B80BDB">
        <w:t xml:space="preserve"> – </w:t>
      </w:r>
      <w:r w:rsidR="00440830">
        <w:t>as the project area</w:t>
      </w:r>
      <w:r w:rsidR="001A63E5">
        <w:t>, meaning all proposed charger installations must be in that area</w:t>
      </w:r>
      <w:r w:rsidR="00440830">
        <w:t>. The two project areas are</w:t>
      </w:r>
      <w:r w:rsidR="001862F8">
        <w:t xml:space="preserve"> defined</w:t>
      </w:r>
      <w:r w:rsidR="009D3F74">
        <w:t xml:space="preserve"> by county</w:t>
      </w:r>
      <w:r w:rsidR="001862F8">
        <w:t xml:space="preserve"> in the following table.</w:t>
      </w:r>
    </w:p>
    <w:p w14:paraId="34D3B8DC" w14:textId="709EF1AA" w:rsidR="002762FB" w:rsidRDefault="4182C9B1" w:rsidP="00CE6075">
      <w:pPr>
        <w:ind w:left="1440"/>
      </w:pPr>
      <w:r>
        <w:t>The CEC will evaluate projects according to their Project Area and expects to award at least one project in each Project Area.</w:t>
      </w:r>
      <w:r w:rsidR="243AC00F">
        <w:t xml:space="preserve"> Once the highest ranked project achieving at least the minimum passing score in each Project Area </w:t>
      </w:r>
      <w:r w:rsidR="2C021EE0">
        <w:t>is</w:t>
      </w:r>
      <w:r w:rsidR="243AC00F">
        <w:t xml:space="preserve"> recommended for funding, if funding remains available, the CEC will award the next highest-ranking project overall</w:t>
      </w:r>
      <w:r w:rsidR="00A4463C">
        <w:t>.</w:t>
      </w:r>
    </w:p>
    <w:tbl>
      <w:tblPr>
        <w:tblW w:w="9000" w:type="dxa"/>
        <w:tblInd w:w="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2400"/>
        <w:gridCol w:w="6150"/>
      </w:tblGrid>
      <w:tr w:rsidR="00EF0747" w:rsidRPr="00EF0747" w14:paraId="2C03E9CF" w14:textId="117B8086" w:rsidTr="00FB127E">
        <w:trPr>
          <w:cantSplit/>
          <w:trHeight w:val="375"/>
          <w:tblHeader/>
        </w:trPr>
        <w:tc>
          <w:tcPr>
            <w:tcW w:w="45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6D194D4" w14:textId="6F3B63A9" w:rsidR="00EF0747" w:rsidRPr="00EF0747" w:rsidRDefault="00EF0747" w:rsidP="00EF0747">
            <w:pPr>
              <w:spacing w:after="0"/>
              <w:textAlignment w:val="baseline"/>
              <w:rPr>
                <w:rFonts w:ascii="Segoe UI" w:hAnsi="Segoe UI" w:cs="Segoe UI"/>
                <w:sz w:val="18"/>
                <w:szCs w:val="18"/>
              </w:rPr>
            </w:pPr>
            <w:r w:rsidRPr="00EF0747">
              <w:rPr>
                <w:szCs w:val="24"/>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614771C4" w14:textId="7B35D7EF" w:rsidR="00EF0747" w:rsidRPr="00EF0747" w:rsidRDefault="00EF0747" w:rsidP="00EF0747">
            <w:pPr>
              <w:spacing w:after="0"/>
              <w:textAlignment w:val="baseline"/>
              <w:rPr>
                <w:rFonts w:ascii="Segoe UI" w:hAnsi="Segoe UI" w:cs="Segoe UI"/>
                <w:sz w:val="18"/>
                <w:szCs w:val="18"/>
              </w:rPr>
            </w:pPr>
            <w:r w:rsidRPr="00EF0747">
              <w:rPr>
                <w:b/>
                <w:bCs/>
                <w:szCs w:val="24"/>
              </w:rPr>
              <w:t>Project Are</w:t>
            </w:r>
            <w:r w:rsidR="00906F1D">
              <w:rPr>
                <w:b/>
                <w:bCs/>
                <w:szCs w:val="24"/>
              </w:rPr>
              <w:t>a</w:t>
            </w:r>
          </w:p>
        </w:tc>
        <w:tc>
          <w:tcPr>
            <w:tcW w:w="615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CE443A6" w14:textId="207A5E2C" w:rsidR="00EF0747" w:rsidRPr="00EF0747" w:rsidRDefault="00EF0747" w:rsidP="00EF0747">
            <w:pPr>
              <w:spacing w:after="0"/>
              <w:textAlignment w:val="baseline"/>
              <w:rPr>
                <w:rFonts w:ascii="Segoe UI" w:hAnsi="Segoe UI" w:cs="Segoe UI"/>
                <w:sz w:val="18"/>
                <w:szCs w:val="18"/>
              </w:rPr>
            </w:pPr>
            <w:r w:rsidRPr="00EF0747">
              <w:rPr>
                <w:b/>
                <w:bCs/>
                <w:szCs w:val="24"/>
              </w:rPr>
              <w:t>Counties</w:t>
            </w:r>
          </w:p>
        </w:tc>
      </w:tr>
      <w:tr w:rsidR="00EF0747" w:rsidRPr="00EF0747" w14:paraId="49D2842F" w14:textId="3F85D5DC" w:rsidTr="00FB127E">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D6E03" w14:textId="3CD7E48C" w:rsidR="00EF0747" w:rsidRPr="00EF0747" w:rsidRDefault="00EF0747" w:rsidP="00EF0747">
            <w:pPr>
              <w:spacing w:after="0"/>
              <w:textAlignment w:val="baseline"/>
              <w:rPr>
                <w:rFonts w:ascii="Segoe UI" w:hAnsi="Segoe UI" w:cs="Segoe UI"/>
                <w:sz w:val="18"/>
                <w:szCs w:val="18"/>
              </w:rPr>
            </w:pPr>
            <w:r w:rsidRPr="00EF0747">
              <w:rPr>
                <w:szCs w:val="24"/>
              </w:rPr>
              <w:t>1 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22B54" w14:textId="20752F72" w:rsidR="00EF0747" w:rsidRPr="00EF0747" w:rsidRDefault="00EF0747" w:rsidP="00EF0747">
            <w:pPr>
              <w:spacing w:after="0"/>
              <w:textAlignment w:val="baseline"/>
              <w:rPr>
                <w:rFonts w:ascii="Segoe UI" w:hAnsi="Segoe UI" w:cs="Segoe UI"/>
                <w:sz w:val="18"/>
                <w:szCs w:val="18"/>
              </w:rPr>
            </w:pPr>
            <w:r w:rsidRPr="00EF0747">
              <w:rPr>
                <w:szCs w:val="24"/>
              </w:rPr>
              <w:t>Northern California</w:t>
            </w:r>
          </w:p>
        </w:tc>
        <w:tc>
          <w:tcPr>
            <w:tcW w:w="6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A4FEDE" w14:textId="54223631" w:rsidR="00EF0747" w:rsidRPr="00EF0747" w:rsidRDefault="00EF0747" w:rsidP="00EF0747">
            <w:pPr>
              <w:spacing w:after="0"/>
              <w:textAlignment w:val="baseline"/>
              <w:rPr>
                <w:rFonts w:ascii="Segoe UI" w:hAnsi="Segoe UI" w:cs="Segoe UI"/>
                <w:sz w:val="18"/>
                <w:szCs w:val="18"/>
              </w:rPr>
            </w:pPr>
            <w:r w:rsidRPr="00EF0747">
              <w:rPr>
                <w:szCs w:val="24"/>
              </w:rPr>
              <w:t xml:space="preserve">Alameda, Alpine, </w:t>
            </w:r>
            <w:r w:rsidR="002623C8">
              <w:rPr>
                <w:szCs w:val="24"/>
              </w:rPr>
              <w:t xml:space="preserve">Amador, </w:t>
            </w:r>
            <w:r w:rsidRPr="00EF0747">
              <w:rPr>
                <w:szCs w:val="24"/>
              </w:rPr>
              <w:t xml:space="preserve">Butte, </w:t>
            </w:r>
            <w:r w:rsidR="002623C8">
              <w:rPr>
                <w:szCs w:val="24"/>
              </w:rPr>
              <w:t xml:space="preserve">Calaveras, </w:t>
            </w:r>
            <w:r w:rsidRPr="00EF0747">
              <w:rPr>
                <w:szCs w:val="24"/>
              </w:rPr>
              <w:t xml:space="preserve">Colusa, Contra Costa, Del Norte, El Dorado, Glenn, </w:t>
            </w:r>
            <w:r w:rsidR="002623C8">
              <w:rPr>
                <w:szCs w:val="24"/>
              </w:rPr>
              <w:t xml:space="preserve">Fresno, </w:t>
            </w:r>
            <w:r w:rsidRPr="00EF0747">
              <w:rPr>
                <w:szCs w:val="24"/>
              </w:rPr>
              <w:t xml:space="preserve">Humboldt, Lake, Lassen, </w:t>
            </w:r>
            <w:r w:rsidR="00064E01" w:rsidRPr="00EF0747">
              <w:rPr>
                <w:szCs w:val="24"/>
              </w:rPr>
              <w:t xml:space="preserve">Madera, </w:t>
            </w:r>
            <w:r w:rsidRPr="00EF0747">
              <w:rPr>
                <w:szCs w:val="24"/>
              </w:rPr>
              <w:t xml:space="preserve">Marin, </w:t>
            </w:r>
            <w:r w:rsidR="00064E01" w:rsidRPr="00EF0747">
              <w:rPr>
                <w:szCs w:val="24"/>
              </w:rPr>
              <w:t xml:space="preserve">Mariposa, </w:t>
            </w:r>
            <w:r w:rsidRPr="00EF0747">
              <w:rPr>
                <w:szCs w:val="24"/>
              </w:rPr>
              <w:t xml:space="preserve">Mendocino, </w:t>
            </w:r>
            <w:r w:rsidR="00064E01" w:rsidRPr="00EF0747">
              <w:rPr>
                <w:szCs w:val="24"/>
              </w:rPr>
              <w:t xml:space="preserve">Merced, </w:t>
            </w:r>
            <w:r w:rsidRPr="00EF0747">
              <w:rPr>
                <w:szCs w:val="24"/>
              </w:rPr>
              <w:t xml:space="preserve">Modoc, </w:t>
            </w:r>
            <w:r w:rsidR="00064E01" w:rsidRPr="00EF0747">
              <w:rPr>
                <w:szCs w:val="24"/>
              </w:rPr>
              <w:t xml:space="preserve">Monterey, Mono, </w:t>
            </w:r>
            <w:r w:rsidRPr="00EF0747">
              <w:rPr>
                <w:szCs w:val="24"/>
              </w:rPr>
              <w:t xml:space="preserve">Napa, Nevada, Placer, Plumas, Sacramento, </w:t>
            </w:r>
            <w:r w:rsidR="00064E01" w:rsidRPr="00EF0747">
              <w:rPr>
                <w:szCs w:val="24"/>
              </w:rPr>
              <w:t xml:space="preserve">San Benito, </w:t>
            </w:r>
            <w:r w:rsidRPr="00EF0747">
              <w:rPr>
                <w:szCs w:val="24"/>
              </w:rPr>
              <w:t xml:space="preserve">San Francisco, </w:t>
            </w:r>
            <w:r w:rsidR="00064E01" w:rsidRPr="00EF0747">
              <w:rPr>
                <w:szCs w:val="24"/>
              </w:rPr>
              <w:t xml:space="preserve">San Joaquin, </w:t>
            </w:r>
            <w:r w:rsidRPr="00EF0747">
              <w:rPr>
                <w:szCs w:val="24"/>
              </w:rPr>
              <w:t xml:space="preserve">San Mateo, Santa Clara, </w:t>
            </w:r>
            <w:r w:rsidR="00064E01" w:rsidRPr="00EF0747">
              <w:rPr>
                <w:szCs w:val="24"/>
              </w:rPr>
              <w:t xml:space="preserve">Santa Cruz, </w:t>
            </w:r>
            <w:r w:rsidRPr="00EF0747">
              <w:rPr>
                <w:szCs w:val="24"/>
              </w:rPr>
              <w:t xml:space="preserve">Shasta, Sierra, Siskiyou, Solano, Sonoma, </w:t>
            </w:r>
            <w:r w:rsidR="00064E01" w:rsidRPr="00EF0747">
              <w:rPr>
                <w:szCs w:val="24"/>
              </w:rPr>
              <w:t xml:space="preserve">Stanislaus, </w:t>
            </w:r>
            <w:r w:rsidRPr="00EF0747">
              <w:rPr>
                <w:szCs w:val="24"/>
              </w:rPr>
              <w:t xml:space="preserve">Sutter, Tehama, Trinity, </w:t>
            </w:r>
            <w:r w:rsidR="00064E01" w:rsidRPr="00EF0747">
              <w:rPr>
                <w:szCs w:val="24"/>
              </w:rPr>
              <w:t>Tuolumne</w:t>
            </w:r>
            <w:r w:rsidR="00064E01">
              <w:rPr>
                <w:szCs w:val="24"/>
              </w:rPr>
              <w:t>,</w:t>
            </w:r>
            <w:r w:rsidR="00906F1D">
              <w:rPr>
                <w:szCs w:val="24"/>
              </w:rPr>
              <w:t xml:space="preserve"> </w:t>
            </w:r>
            <w:r w:rsidRPr="00EF0747">
              <w:rPr>
                <w:szCs w:val="24"/>
              </w:rPr>
              <w:t>Yolo, and Yuba</w:t>
            </w:r>
          </w:p>
        </w:tc>
      </w:tr>
      <w:tr w:rsidR="00EF0747" w:rsidRPr="00EF0747" w14:paraId="4A3F3D1B" w14:textId="10CA6328" w:rsidTr="00FB127E">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1F04E3" w14:textId="03EC6AA3" w:rsidR="00EF0747" w:rsidRPr="00EF0747" w:rsidRDefault="00064E01" w:rsidP="00EF0747">
            <w:pPr>
              <w:spacing w:after="0"/>
              <w:textAlignment w:val="baseline"/>
              <w:rPr>
                <w:rFonts w:ascii="Segoe UI" w:hAnsi="Segoe UI" w:cs="Segoe UI"/>
                <w:sz w:val="18"/>
                <w:szCs w:val="18"/>
              </w:rPr>
            </w:pPr>
            <w:r>
              <w:rPr>
                <w:szCs w:val="24"/>
              </w:rPr>
              <w:t>2</w:t>
            </w:r>
            <w:r w:rsidR="00EF0747" w:rsidRPr="00EF0747">
              <w:rPr>
                <w:szCs w:val="24"/>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B6F9B" w14:textId="2F595112" w:rsidR="00EF0747" w:rsidRPr="00EF0747" w:rsidRDefault="00EF0747" w:rsidP="00EF0747">
            <w:pPr>
              <w:spacing w:after="0"/>
              <w:textAlignment w:val="baseline"/>
              <w:rPr>
                <w:rFonts w:ascii="Segoe UI" w:hAnsi="Segoe UI" w:cs="Segoe UI"/>
                <w:sz w:val="18"/>
                <w:szCs w:val="18"/>
              </w:rPr>
            </w:pPr>
            <w:r w:rsidRPr="00EF0747">
              <w:rPr>
                <w:szCs w:val="24"/>
              </w:rPr>
              <w:t>Southern California</w:t>
            </w:r>
          </w:p>
        </w:tc>
        <w:tc>
          <w:tcPr>
            <w:tcW w:w="6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53998" w14:textId="49CE777A" w:rsidR="00EF0747" w:rsidRPr="00EF0747" w:rsidRDefault="00EF0747" w:rsidP="00EF0747">
            <w:pPr>
              <w:spacing w:after="0"/>
              <w:textAlignment w:val="baseline"/>
              <w:rPr>
                <w:rFonts w:ascii="Segoe UI" w:hAnsi="Segoe UI" w:cs="Segoe UI"/>
                <w:sz w:val="18"/>
                <w:szCs w:val="18"/>
              </w:rPr>
            </w:pPr>
            <w:r w:rsidRPr="00EF0747">
              <w:rPr>
                <w:szCs w:val="24"/>
              </w:rPr>
              <w:t xml:space="preserve">Imperial, </w:t>
            </w:r>
            <w:r w:rsidR="00B87618" w:rsidRPr="00EF0747">
              <w:rPr>
                <w:szCs w:val="24"/>
              </w:rPr>
              <w:t xml:space="preserve">Inyo, </w:t>
            </w:r>
            <w:r w:rsidR="00E642A1" w:rsidRPr="00EF0747">
              <w:rPr>
                <w:szCs w:val="24"/>
              </w:rPr>
              <w:t xml:space="preserve">Kern, </w:t>
            </w:r>
            <w:r w:rsidR="00B87618">
              <w:rPr>
                <w:szCs w:val="24"/>
              </w:rPr>
              <w:t xml:space="preserve">Kings, </w:t>
            </w:r>
            <w:r w:rsidRPr="00EF0747">
              <w:rPr>
                <w:szCs w:val="24"/>
              </w:rPr>
              <w:t xml:space="preserve">Los Angeles, Orange, Riverside, San Bernardino, San Diego, </w:t>
            </w:r>
            <w:r w:rsidR="007C59BB" w:rsidRPr="00EF0747">
              <w:rPr>
                <w:szCs w:val="24"/>
              </w:rPr>
              <w:t xml:space="preserve">San Luis Obispo, Santa Barbara, </w:t>
            </w:r>
            <w:r w:rsidR="002623C8" w:rsidRPr="002623C8">
              <w:rPr>
                <w:szCs w:val="24"/>
              </w:rPr>
              <w:t xml:space="preserve">Tulare, </w:t>
            </w:r>
            <w:r w:rsidRPr="00EF0747">
              <w:rPr>
                <w:szCs w:val="24"/>
              </w:rPr>
              <w:t>and Ventura</w:t>
            </w:r>
          </w:p>
        </w:tc>
      </w:tr>
    </w:tbl>
    <w:p w14:paraId="38A69FB2" w14:textId="77777777" w:rsidR="00EF0747" w:rsidRPr="00FB3732" w:rsidRDefault="00EF0747" w:rsidP="00B74E11">
      <w:pPr>
        <w:spacing w:after="0"/>
        <w:ind w:left="1440"/>
        <w:rPr>
          <w:szCs w:val="22"/>
        </w:rPr>
      </w:pPr>
    </w:p>
    <w:p w14:paraId="0B964C07" w14:textId="26456F56" w:rsidR="006E5171" w:rsidRPr="005B48DA" w:rsidDel="00AA4D63" w:rsidRDefault="52B4B677" w:rsidP="61327B55">
      <w:pPr>
        <w:spacing w:after="0"/>
        <w:ind w:left="720"/>
        <w:rPr>
          <w:b/>
        </w:rPr>
      </w:pPr>
      <w:r>
        <w:t xml:space="preserve">8. </w:t>
      </w:r>
      <w:r w:rsidR="173CFA55">
        <w:tab/>
      </w:r>
      <w:r w:rsidR="173CFA55" w:rsidRPr="5380F6EE">
        <w:rPr>
          <w:b/>
          <w:bCs/>
        </w:rPr>
        <w:t>Electric Vehicle Infrastructure Training Program:</w:t>
      </w:r>
    </w:p>
    <w:p w14:paraId="6CEE0871" w14:textId="774AEC72" w:rsidR="00FB3732" w:rsidRPr="00FB3732" w:rsidDel="00AA4D63" w:rsidRDefault="00FB3732" w:rsidP="00006DDE">
      <w:pPr>
        <w:spacing w:line="259" w:lineRule="auto"/>
        <w:ind w:left="1440"/>
        <w:rPr>
          <w:szCs w:val="24"/>
        </w:rPr>
      </w:pPr>
      <w:r w:rsidRPr="002850BA" w:rsidDel="00AA4D63">
        <w:t xml:space="preserve">AB 841 (Ting, </w:t>
      </w:r>
      <w:r w:rsidR="00D947D5" w:rsidRPr="00D947D5" w:rsidDel="00AA4D63">
        <w:t>Chapter 372, Statutes of 2020</w:t>
      </w:r>
      <w:r w:rsidRPr="002850BA" w:rsidDel="00AA4D63">
        <w:t xml:space="preserve">) added Public Utilities Code (PUC) section 740.20, which requires </w:t>
      </w:r>
      <w:r w:rsidR="00903465" w:rsidDel="00AA4D63">
        <w:t>Electric Vehicle Infrastructure Trainin</w:t>
      </w:r>
      <w:r w:rsidR="00B7034B" w:rsidDel="00AA4D63">
        <w:t>g Program (</w:t>
      </w:r>
      <w:r w:rsidRPr="002850BA" w:rsidDel="00AA4D63">
        <w:t>EVITP</w:t>
      </w:r>
      <w:r w:rsidR="00B7034B" w:rsidDel="00AA4D63">
        <w:t>)</w:t>
      </w:r>
      <w:r w:rsidRPr="002850BA" w:rsidDel="00AA4D63">
        <w:t xml:space="preserve"> certification to install </w:t>
      </w:r>
      <w:r w:rsidR="00926CAD">
        <w:t>EV</w:t>
      </w:r>
      <w:r w:rsidRPr="002850BA" w:rsidDel="00AA4D63">
        <w:t xml:space="preserve"> charging infrastructure and equipment for work performed on or after January 1, 2022, subject to certain exceptions. </w:t>
      </w:r>
      <w:r w:rsidR="04B2792A">
        <w:t>A</w:t>
      </w:r>
      <w:r>
        <w:t>ll</w:t>
      </w:r>
      <w:r w:rsidRPr="00FB3732" w:rsidDel="00AA4D63">
        <w:t xml:space="preserve"> </w:t>
      </w:r>
      <w:r w:rsidR="00926CAD">
        <w:t>EV</w:t>
      </w:r>
      <w:r w:rsidRPr="00FB3732" w:rsidDel="00AA4D63">
        <w:t xml:space="preserv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1F9BDD31" w14:textId="1B4007C4" w:rsidR="00FB3732" w:rsidRPr="00FB3732" w:rsidDel="00AA4D63" w:rsidRDefault="008C2328" w:rsidP="000C6863">
      <w:pPr>
        <w:pStyle w:val="ListParagraph"/>
        <w:numPr>
          <w:ilvl w:val="3"/>
          <w:numId w:val="39"/>
        </w:numPr>
        <w:spacing w:after="0"/>
        <w:ind w:left="2160" w:hanging="720"/>
      </w:pPr>
      <w:r>
        <w:lastRenderedPageBreak/>
        <w:t>EV</w:t>
      </w:r>
      <w:r w:rsidR="00FB3732" w:rsidDel="00AA4D63">
        <w:t xml:space="preserve"> charging infrastructure installed by employees of an electrical corporation or local publicly owned electric utility.</w:t>
      </w:r>
    </w:p>
    <w:p w14:paraId="3120B541" w14:textId="1FCA7D00" w:rsidR="00FB3732" w:rsidRPr="00FB3732" w:rsidDel="00AA4D63" w:rsidRDefault="008C2328" w:rsidP="000C6863">
      <w:pPr>
        <w:pStyle w:val="ListParagraph"/>
        <w:numPr>
          <w:ilvl w:val="3"/>
          <w:numId w:val="39"/>
        </w:numPr>
        <w:spacing w:after="0"/>
        <w:ind w:left="2160" w:hanging="720"/>
      </w:pPr>
      <w:r>
        <w:t>EV</w:t>
      </w:r>
      <w:r w:rsidR="440CEA36">
        <w:t xml:space="preserve"> charging infrastructure funded by moneys derived from credits generated from the Low Carbon Fuel Standard Program (</w:t>
      </w:r>
      <w:r w:rsidR="008029AB">
        <w:t>Sub article</w:t>
      </w:r>
      <w:r w:rsidR="440CEA36">
        <w:t xml:space="preserve"> 7 </w:t>
      </w:r>
      <w:r w:rsidR="00FB3732" w:rsidDel="440CEA36">
        <w:t>(</w:t>
      </w:r>
      <w:r w:rsidR="440CEA36">
        <w:t>commencing with Section 95480) of Article 4 of Subchapter 10 of Chapter 1 of Division 3 of Title 17 of the California Code of Regulations).</w:t>
      </w:r>
    </w:p>
    <w:p w14:paraId="0E79BDEC" w14:textId="362A2B2A" w:rsidR="00FB3732" w:rsidDel="00AA4D63" w:rsidRDefault="00FB3732" w:rsidP="000C6863">
      <w:pPr>
        <w:pStyle w:val="ListParagraph"/>
        <w:numPr>
          <w:ilvl w:val="3"/>
          <w:numId w:val="39"/>
        </w:numPr>
        <w:spacing w:after="0"/>
        <w:ind w:left="2160" w:hanging="720"/>
      </w:pPr>
      <w:r w:rsidDel="00AA4D63">
        <w:t xml:space="preserve">Single-family home residential </w:t>
      </w:r>
      <w:r w:rsidR="008C2328">
        <w:t>EV</w:t>
      </w:r>
      <w:r w:rsidDel="00AA4D63">
        <w:t xml:space="preserve"> chargers that can use an existing 208/</w:t>
      </w:r>
      <w:r w:rsidRPr="004118B6" w:rsidDel="00AA4D63">
        <w:t>24</w:t>
      </w:r>
      <w:r w:rsidDel="00AA4D63">
        <w:t>0-volt outlet.</w:t>
      </w:r>
    </w:p>
    <w:p w14:paraId="76228EFC" w14:textId="77777777" w:rsidR="00DF4330" w:rsidRDefault="00DF4330" w:rsidP="0019759B">
      <w:pPr>
        <w:spacing w:after="0"/>
        <w:ind w:left="2160" w:hanging="720"/>
        <w:rPr>
          <w:szCs w:val="22"/>
        </w:rPr>
      </w:pPr>
    </w:p>
    <w:p w14:paraId="635E0229" w14:textId="49A2AC86" w:rsidR="0004614B" w:rsidRPr="0054508A" w:rsidRDefault="2C24C4CE" w:rsidP="61327B55">
      <w:pPr>
        <w:spacing w:after="0"/>
        <w:ind w:left="720"/>
        <w:rPr>
          <w:b/>
        </w:rPr>
      </w:pPr>
      <w:r>
        <w:t xml:space="preserve">9. </w:t>
      </w:r>
      <w:r w:rsidR="7979439A">
        <w:tab/>
      </w:r>
      <w:r w:rsidR="7979439A" w:rsidRPr="5380F6EE">
        <w:rPr>
          <w:b/>
          <w:bCs/>
        </w:rPr>
        <w:t>Operation, Maintenance, and Uptime</w:t>
      </w:r>
    </w:p>
    <w:p w14:paraId="27371A01" w14:textId="44B98C91" w:rsidR="22DACF3B" w:rsidRDefault="571F41EB" w:rsidP="008C2328">
      <w:pPr>
        <w:spacing w:after="0" w:line="259" w:lineRule="auto"/>
        <w:ind w:left="1440"/>
        <w:rPr>
          <w:rFonts w:eastAsia="Tahoma" w:cs="Tahoma"/>
          <w:color w:val="000000" w:themeColor="text1"/>
        </w:rPr>
      </w:pPr>
      <w:r w:rsidRPr="5380F6EE">
        <w:rPr>
          <w:rFonts w:eastAsia="Tahoma" w:cs="Tahoma"/>
          <w:color w:val="000000" w:themeColor="text1"/>
        </w:rPr>
        <w:t xml:space="preserve">The Recipient will be required to operate, keep records of, maintain, and report on chargers as specified in the Scope of Work (Attachment </w:t>
      </w:r>
      <w:r w:rsidR="1D417926" w:rsidRPr="61327B55">
        <w:rPr>
          <w:rFonts w:eastAsia="Tahoma" w:cs="Tahoma"/>
          <w:color w:val="000000" w:themeColor="text1"/>
        </w:rPr>
        <w:t>1</w:t>
      </w:r>
      <w:r w:rsidRPr="5380F6EE">
        <w:rPr>
          <w:rFonts w:eastAsia="Tahoma" w:cs="Tahoma"/>
          <w:color w:val="000000" w:themeColor="text1"/>
        </w:rPr>
        <w:t>). Chargers installed through this solicitation must be operational for a minimum of six years after initial installation.</w:t>
      </w:r>
    </w:p>
    <w:p w14:paraId="703B4016" w14:textId="77777777" w:rsidR="008C2328" w:rsidRPr="008C2328" w:rsidRDefault="008C2328" w:rsidP="008C2328">
      <w:pPr>
        <w:spacing w:after="0" w:line="259" w:lineRule="auto"/>
        <w:ind w:left="1440"/>
        <w:rPr>
          <w:rFonts w:eastAsia="Tahoma" w:cs="Tahoma"/>
        </w:rPr>
      </w:pPr>
    </w:p>
    <w:p w14:paraId="06693812" w14:textId="516F4864" w:rsidR="0004614B" w:rsidRPr="00091F7C" w:rsidRDefault="712E4A6D" w:rsidP="61327B55">
      <w:pPr>
        <w:spacing w:after="0"/>
        <w:ind w:left="720"/>
        <w:rPr>
          <w:b/>
          <w:bCs/>
        </w:rPr>
      </w:pPr>
      <w:r>
        <w:t xml:space="preserve">10. </w:t>
      </w:r>
      <w:r w:rsidR="60B5D63B">
        <w:tab/>
      </w:r>
      <w:r w:rsidR="60B5D63B" w:rsidRPr="5380F6EE">
        <w:rPr>
          <w:b/>
          <w:bCs/>
        </w:rPr>
        <w:t>Customer Service</w:t>
      </w:r>
      <w:r w:rsidR="56DF0845" w:rsidRPr="5380F6EE">
        <w:rPr>
          <w:b/>
          <w:bCs/>
        </w:rPr>
        <w:t xml:space="preserve"> and Payment Options</w:t>
      </w:r>
    </w:p>
    <w:p w14:paraId="3CE538A3" w14:textId="283CD845" w:rsidR="003E2FF0" w:rsidRDefault="4932E50B" w:rsidP="00C91D47">
      <w:pPr>
        <w:ind w:left="1440"/>
      </w:pPr>
      <w:r>
        <w:t xml:space="preserve">If the project’s chargers will be </w:t>
      </w:r>
      <w:r w:rsidR="1E5B0299">
        <w:t>open to the public</w:t>
      </w:r>
      <w:r>
        <w:t xml:space="preserve">, the project must provide </w:t>
      </w:r>
      <w:r w:rsidR="73257299">
        <w:t>c</w:t>
      </w:r>
      <w:r w:rsidR="154EE7E3">
        <w:t xml:space="preserve">ustomer support service that is accessible </w:t>
      </w:r>
      <w:r w:rsidR="3E7DD987">
        <w:t>during the charg</w:t>
      </w:r>
      <w:r w:rsidR="55AE77F0">
        <w:t>ing station’s</w:t>
      </w:r>
      <w:r w:rsidR="3E7DD987">
        <w:t xml:space="preserve"> hours of operation</w:t>
      </w:r>
      <w:r w:rsidR="154EE7E3">
        <w:t xml:space="preserve"> via a toll-free telephone number and email address clearly posted near the charging equipment and</w:t>
      </w:r>
      <w:r w:rsidR="61B48986">
        <w:t>, if applicable,</w:t>
      </w:r>
      <w:r w:rsidR="154EE7E3">
        <w:t xml:space="preserve"> through the online portal that is available to EV drivers accessing the charging equipment. The customer support service must be capable of providing or dispatching services </w:t>
      </w:r>
      <w:r w:rsidR="1CFF7F53">
        <w:t>within 10 business days</w:t>
      </w:r>
      <w:r w:rsidR="1C2ECE03">
        <w:t xml:space="preserve"> </w:t>
      </w:r>
      <w:r w:rsidR="154EE7E3">
        <w:t>to address customer concerns at the charging station. Customer support must be available in both English and Spanish</w:t>
      </w:r>
      <w:r w:rsidR="72B4C10B">
        <w:t>.</w:t>
      </w:r>
    </w:p>
    <w:p w14:paraId="0980B0C6" w14:textId="64C236D1" w:rsidR="70D1CCDF" w:rsidRDefault="57232D97" w:rsidP="51F82072">
      <w:pPr>
        <w:ind w:left="1440"/>
      </w:pPr>
      <w:r>
        <w:t>If chargers are public</w:t>
      </w:r>
      <w:r w:rsidR="1DF5D929">
        <w:t xml:space="preserve">, they must be capable of supporting multiple point-of-sale methods, such as pay-per-use and subscription methods. This includes the ability to accept a credit or debit card without incurring any additional </w:t>
      </w:r>
      <w:r w:rsidR="7B086646">
        <w:t>fees.</w:t>
      </w:r>
    </w:p>
    <w:p w14:paraId="37EF4EED" w14:textId="63EE0290" w:rsidR="0004614B" w:rsidRPr="0004614B" w:rsidRDefault="00E74A16" w:rsidP="00C91D47">
      <w:pPr>
        <w:ind w:left="1440"/>
      </w:pPr>
      <w:r>
        <w:t>If the project’s chargers</w:t>
      </w:r>
      <w:r w:rsidR="003E2FF0">
        <w:t xml:space="preserve"> are private, this requirement does not apply.</w:t>
      </w:r>
    </w:p>
    <w:p w14:paraId="6572E4EB" w14:textId="45027D4F" w:rsidR="0019759B" w:rsidRPr="0019759B" w:rsidRDefault="5EB3F4C5" w:rsidP="61327B55">
      <w:pPr>
        <w:spacing w:after="0"/>
        <w:ind w:left="720"/>
        <w:rPr>
          <w:b/>
        </w:rPr>
      </w:pPr>
      <w:r>
        <w:t>11.</w:t>
      </w:r>
      <w:r w:rsidR="6AB32CC0">
        <w:tab/>
      </w:r>
      <w:r w:rsidR="6AB32CC0" w:rsidRPr="5380F6EE">
        <w:rPr>
          <w:b/>
          <w:bCs/>
        </w:rPr>
        <w:t xml:space="preserve">Data Collection </w:t>
      </w:r>
      <w:r w:rsidR="14CB5ADD" w:rsidRPr="5380F6EE">
        <w:rPr>
          <w:b/>
          <w:bCs/>
        </w:rPr>
        <w:t xml:space="preserve">and Analysis </w:t>
      </w:r>
      <w:r w:rsidR="6AB32CC0" w:rsidRPr="5380F6EE">
        <w:rPr>
          <w:b/>
          <w:bCs/>
        </w:rPr>
        <w:t xml:space="preserve">Requirements </w:t>
      </w:r>
    </w:p>
    <w:p w14:paraId="780D9AC4" w14:textId="6ED30AFD" w:rsidR="002923F3" w:rsidRDefault="005A6FF8" w:rsidP="00DF1B99">
      <w:pPr>
        <w:ind w:left="1440"/>
        <w:rPr>
          <w:b/>
        </w:rPr>
      </w:pPr>
      <w:r>
        <w:t>T</w:t>
      </w:r>
      <w:r w:rsidRPr="005A6FF8">
        <w:t xml:space="preserve">he </w:t>
      </w:r>
      <w:r w:rsidR="00347646">
        <w:t xml:space="preserve">Recipient </w:t>
      </w:r>
      <w:r w:rsidR="008C3A62">
        <w:t>will be required to collect, analyze, and report data as specified in the Scope of Work (</w:t>
      </w:r>
      <w:r w:rsidR="0010571A">
        <w:t>A</w:t>
      </w:r>
      <w:r w:rsidR="008C3A62">
        <w:t xml:space="preserve">ttachment </w:t>
      </w:r>
      <w:r w:rsidR="0D885B31">
        <w:t>1</w:t>
      </w:r>
      <w:r w:rsidR="008C3A62">
        <w:t>).</w:t>
      </w:r>
    </w:p>
    <w:p w14:paraId="736BCDD2" w14:textId="54037293" w:rsidR="00771518" w:rsidRPr="00771518" w:rsidRDefault="7712A4A5" w:rsidP="61327B55">
      <w:pPr>
        <w:spacing w:after="0"/>
        <w:ind w:left="720"/>
        <w:rPr>
          <w:b/>
        </w:rPr>
      </w:pPr>
      <w:r>
        <w:t>12.</w:t>
      </w:r>
      <w:r w:rsidRPr="61327B55">
        <w:rPr>
          <w:b/>
          <w:bCs/>
        </w:rPr>
        <w:t xml:space="preserve"> </w:t>
      </w:r>
      <w:r w:rsidR="7B210DFD">
        <w:tab/>
      </w:r>
      <w:r w:rsidR="7B210DFD" w:rsidRPr="5380F6EE">
        <w:rPr>
          <w:b/>
          <w:bCs/>
        </w:rPr>
        <w:t xml:space="preserve">Eligible </w:t>
      </w:r>
      <w:r w:rsidR="654581D8" w:rsidRPr="5380F6EE">
        <w:rPr>
          <w:b/>
          <w:bCs/>
        </w:rPr>
        <w:t xml:space="preserve">Project </w:t>
      </w:r>
      <w:r w:rsidR="7B210DFD" w:rsidRPr="5380F6EE">
        <w:rPr>
          <w:b/>
          <w:bCs/>
        </w:rPr>
        <w:t>Costs</w:t>
      </w:r>
    </w:p>
    <w:p w14:paraId="3C2FECFE" w14:textId="37631AB9" w:rsidR="54D3C976" w:rsidRDefault="6C5BFE65" w:rsidP="61327B55">
      <w:pPr>
        <w:ind w:left="1440"/>
        <w:rPr>
          <w:u w:val="single"/>
        </w:rPr>
      </w:pPr>
      <w:r>
        <w:t xml:space="preserve">Costs incurred for the following are eligible for CEC reimbursement or as the </w:t>
      </w:r>
      <w:r w:rsidR="134F6F9D">
        <w:t>Applicant</w:t>
      </w:r>
      <w:r>
        <w:t>’s match share:</w:t>
      </w:r>
    </w:p>
    <w:p w14:paraId="6DA26B9C" w14:textId="3CC31C73" w:rsidR="781A2B94" w:rsidRDefault="781A2B94" w:rsidP="001117CE">
      <w:pPr>
        <w:pStyle w:val="ListParagraph"/>
        <w:numPr>
          <w:ilvl w:val="2"/>
          <w:numId w:val="27"/>
        </w:numPr>
        <w:ind w:hanging="720"/>
      </w:pPr>
      <w:r>
        <w:t xml:space="preserve">EVSE </w:t>
      </w:r>
    </w:p>
    <w:p w14:paraId="5A488C89" w14:textId="04C8EC7A" w:rsidR="781A2B94" w:rsidRDefault="134F6F9D" w:rsidP="009E104E">
      <w:pPr>
        <w:pStyle w:val="ListParagraph"/>
        <w:numPr>
          <w:ilvl w:val="2"/>
          <w:numId w:val="27"/>
        </w:numPr>
        <w:ind w:hanging="720"/>
      </w:pPr>
      <w:r>
        <w:t>Applicant</w:t>
      </w:r>
      <w:r w:rsidR="781A2B94">
        <w:t xml:space="preserve">’s cost-share of utility installation: </w:t>
      </w:r>
    </w:p>
    <w:p w14:paraId="3892ED35" w14:textId="58000274" w:rsidR="781A2B94" w:rsidRDefault="781A2B94" w:rsidP="002E78A2">
      <w:pPr>
        <w:pStyle w:val="ListParagraph"/>
        <w:numPr>
          <w:ilvl w:val="3"/>
          <w:numId w:val="31"/>
        </w:numPr>
      </w:pPr>
      <w:r>
        <w:t xml:space="preserve">Transformers  </w:t>
      </w:r>
    </w:p>
    <w:p w14:paraId="660FBE33" w14:textId="628458AD" w:rsidR="781A2B94" w:rsidRDefault="781A2B94" w:rsidP="002E78A2">
      <w:pPr>
        <w:pStyle w:val="ListParagraph"/>
        <w:numPr>
          <w:ilvl w:val="3"/>
          <w:numId w:val="31"/>
        </w:numPr>
      </w:pPr>
      <w:r>
        <w:t xml:space="preserve">Electric panels  </w:t>
      </w:r>
    </w:p>
    <w:p w14:paraId="515762D5" w14:textId="0CCA7335" w:rsidR="781A2B94" w:rsidRDefault="781A2B94" w:rsidP="002E78A2">
      <w:pPr>
        <w:pStyle w:val="ListParagraph"/>
        <w:numPr>
          <w:ilvl w:val="3"/>
          <w:numId w:val="31"/>
        </w:numPr>
      </w:pPr>
      <w:r>
        <w:t xml:space="preserve">Conduit  </w:t>
      </w:r>
    </w:p>
    <w:p w14:paraId="4166CA9B" w14:textId="1D632542" w:rsidR="781A2B94" w:rsidRDefault="781A2B94" w:rsidP="002E78A2">
      <w:pPr>
        <w:pStyle w:val="ListParagraph"/>
        <w:numPr>
          <w:ilvl w:val="3"/>
          <w:numId w:val="31"/>
        </w:numPr>
      </w:pPr>
      <w:r>
        <w:lastRenderedPageBreak/>
        <w:t xml:space="preserve">Wiring  </w:t>
      </w:r>
    </w:p>
    <w:p w14:paraId="1445DE89" w14:textId="138D720D" w:rsidR="781A2B94" w:rsidRDefault="781A2B94" w:rsidP="002E78A2">
      <w:pPr>
        <w:pStyle w:val="ListParagraph"/>
        <w:numPr>
          <w:ilvl w:val="3"/>
          <w:numId w:val="31"/>
        </w:numPr>
      </w:pPr>
      <w:r>
        <w:t xml:space="preserve">Meters  </w:t>
      </w:r>
    </w:p>
    <w:p w14:paraId="19518F0C" w14:textId="4EEE3FFF" w:rsidR="781A2B94" w:rsidRDefault="781A2B94" w:rsidP="001117CE">
      <w:pPr>
        <w:pStyle w:val="ListParagraph"/>
        <w:numPr>
          <w:ilvl w:val="2"/>
          <w:numId w:val="27"/>
        </w:numPr>
        <w:ind w:hanging="720"/>
      </w:pPr>
      <w:r>
        <w:t xml:space="preserve">Renewable distributed energy resources or energy storage equipment/systems capable of providing independent or supplemental power to the EV charging ports (separately metered for electric charging) </w:t>
      </w:r>
    </w:p>
    <w:p w14:paraId="512084C0" w14:textId="6C5BC83C" w:rsidR="781A2B94" w:rsidRDefault="781A2B94" w:rsidP="001117CE">
      <w:pPr>
        <w:pStyle w:val="ListParagraph"/>
        <w:numPr>
          <w:ilvl w:val="2"/>
          <w:numId w:val="27"/>
        </w:numPr>
        <w:ind w:hanging="720"/>
      </w:pPr>
      <w:r>
        <w:t xml:space="preserve">Installation costs  </w:t>
      </w:r>
    </w:p>
    <w:p w14:paraId="64DB14EF" w14:textId="6B569BC6" w:rsidR="781A2B94" w:rsidRDefault="781A2B94" w:rsidP="001117CE">
      <w:pPr>
        <w:pStyle w:val="ListParagraph"/>
        <w:numPr>
          <w:ilvl w:val="2"/>
          <w:numId w:val="27"/>
        </w:numPr>
        <w:ind w:hanging="720"/>
      </w:pPr>
      <w:r>
        <w:t xml:space="preserve">Planning and engineering design costs  </w:t>
      </w:r>
    </w:p>
    <w:p w14:paraId="0439A2EE" w14:textId="509F24B0" w:rsidR="781A2B94" w:rsidRDefault="781A2B94" w:rsidP="001117CE">
      <w:pPr>
        <w:pStyle w:val="ListParagraph"/>
        <w:numPr>
          <w:ilvl w:val="2"/>
          <w:numId w:val="27"/>
        </w:numPr>
        <w:ind w:hanging="720"/>
      </w:pPr>
      <w:r>
        <w:t>Stub-outs (</w:t>
      </w:r>
      <w:r w:rsidR="009441B1">
        <w:t>i.e.,</w:t>
      </w:r>
      <w:r>
        <w:t xml:space="preserve"> exposed conduit for connection of future charging infrastructure) </w:t>
      </w:r>
    </w:p>
    <w:p w14:paraId="06788FD0" w14:textId="4F6A261A" w:rsidR="781A2B94" w:rsidRDefault="781A2B94" w:rsidP="001117CE">
      <w:pPr>
        <w:pStyle w:val="ListParagraph"/>
        <w:numPr>
          <w:ilvl w:val="2"/>
          <w:numId w:val="27"/>
        </w:numPr>
        <w:ind w:hanging="720"/>
      </w:pPr>
      <w:r>
        <w:t xml:space="preserve">Demand management equipment  </w:t>
      </w:r>
    </w:p>
    <w:p w14:paraId="58D69A92" w14:textId="614A4FE9" w:rsidR="781A2B94" w:rsidRDefault="781A2B94" w:rsidP="001117CE">
      <w:pPr>
        <w:pStyle w:val="ListParagraph"/>
        <w:numPr>
          <w:ilvl w:val="2"/>
          <w:numId w:val="27"/>
        </w:numPr>
        <w:ind w:hanging="720"/>
      </w:pPr>
      <w:r>
        <w:t xml:space="preserve">Equipment warranties for during the term of the agreement </w:t>
      </w:r>
    </w:p>
    <w:p w14:paraId="2E3958EF" w14:textId="31B4BDCF" w:rsidR="781A2B94" w:rsidRDefault="781A2B94" w:rsidP="001117CE">
      <w:pPr>
        <w:pStyle w:val="ListParagraph"/>
        <w:numPr>
          <w:ilvl w:val="2"/>
          <w:numId w:val="27"/>
        </w:numPr>
        <w:ind w:hanging="720"/>
      </w:pPr>
      <w:r>
        <w:t xml:space="preserve">Maintenance, or maintenance agreement </w:t>
      </w:r>
    </w:p>
    <w:p w14:paraId="46DC9E57" w14:textId="5634D4C0" w:rsidR="781A2B94" w:rsidRDefault="781A2B94" w:rsidP="001117CE">
      <w:pPr>
        <w:pStyle w:val="ListParagraph"/>
        <w:numPr>
          <w:ilvl w:val="2"/>
          <w:numId w:val="27"/>
        </w:numPr>
        <w:ind w:hanging="720"/>
      </w:pPr>
      <w:r>
        <w:t xml:space="preserve">Engagement and outreach to property owners, </w:t>
      </w:r>
      <w:r w:rsidDel="00273C85">
        <w:t>residents</w:t>
      </w:r>
      <w:r w:rsidR="00273C85">
        <w:t>,</w:t>
      </w:r>
      <w:r>
        <w:t xml:space="preserve"> and potential users. The following restrictions apply to funds applied towards engagement and outreach: </w:t>
      </w:r>
    </w:p>
    <w:p w14:paraId="37F8E100" w14:textId="01EC40FF" w:rsidR="781A2B94" w:rsidRDefault="3C2A0960" w:rsidP="002E78A2">
      <w:pPr>
        <w:pStyle w:val="ListParagraph"/>
        <w:numPr>
          <w:ilvl w:val="3"/>
          <w:numId w:val="32"/>
        </w:numPr>
      </w:pPr>
      <w:r>
        <w:t xml:space="preserve">Costs are limited to </w:t>
      </w:r>
      <w:r w:rsidR="21220FF1">
        <w:t>$</w:t>
      </w:r>
      <w:r w:rsidR="23FC58EA">
        <w:t>3</w:t>
      </w:r>
      <w:r w:rsidR="5E4778E4">
        <w:t>0</w:t>
      </w:r>
      <w:r w:rsidR="00B16EC1">
        <w:t>0</w:t>
      </w:r>
      <w:r w:rsidR="21220FF1">
        <w:t xml:space="preserve"> per residential unit to be served, as </w:t>
      </w:r>
      <w:r w:rsidR="1C01066C">
        <w:t>described in the Project Narrative (Section III.D.2)</w:t>
      </w:r>
      <w:r>
        <w:t xml:space="preserve">. </w:t>
      </w:r>
    </w:p>
    <w:p w14:paraId="17F4E9B5" w14:textId="7259B971" w:rsidR="781A2B94" w:rsidRDefault="6C5BFE65" w:rsidP="002E78A2">
      <w:pPr>
        <w:pStyle w:val="ListParagraph"/>
        <w:numPr>
          <w:ilvl w:val="3"/>
          <w:numId w:val="32"/>
        </w:numPr>
      </w:pPr>
      <w:r>
        <w:t xml:space="preserve">All engagement and outreach activities must contain information on both EV charging infrastructure (types of charging, how to use, cost to charge, etc.) and </w:t>
      </w:r>
      <w:r w:rsidR="00FC4694">
        <w:t>EVs</w:t>
      </w:r>
      <w:r>
        <w:t xml:space="preserve">. </w:t>
      </w:r>
    </w:p>
    <w:p w14:paraId="4CED479E" w14:textId="3035F23B" w:rsidR="781A2B94" w:rsidRDefault="6C5BFE65" w:rsidP="002E78A2">
      <w:pPr>
        <w:pStyle w:val="ListParagraph"/>
        <w:numPr>
          <w:ilvl w:val="3"/>
          <w:numId w:val="32"/>
        </w:numPr>
      </w:pPr>
      <w:r>
        <w:t xml:space="preserve">All engagement and outreach activities must be targeted to the properties, residents and/or users in the project area and within the vicinity of planned charger deployments. </w:t>
      </w:r>
    </w:p>
    <w:p w14:paraId="116B8F3A" w14:textId="2E57B905" w:rsidR="7FCF5FC4" w:rsidRDefault="7FCF5FC4" w:rsidP="002E78A2">
      <w:pPr>
        <w:pStyle w:val="ListParagraph"/>
        <w:numPr>
          <w:ilvl w:val="3"/>
          <w:numId w:val="32"/>
        </w:numPr>
      </w:pPr>
      <w:r>
        <w:t xml:space="preserve">Outreach should be conducted prior to </w:t>
      </w:r>
      <w:proofErr w:type="gramStart"/>
      <w:r>
        <w:t>submitting an application</w:t>
      </w:r>
      <w:proofErr w:type="gramEnd"/>
      <w:r>
        <w:t xml:space="preserve"> in order to understand the anticipated number of residential units that either have an EV or plan to obtain an EV with increased access to at-home or near-home charging.</w:t>
      </w:r>
    </w:p>
    <w:p w14:paraId="5AD3B291" w14:textId="60319C9D" w:rsidR="2EB96F5E" w:rsidRDefault="2EB96F5E" w:rsidP="2EB96F5E"/>
    <w:p w14:paraId="49279FB9" w14:textId="20B3D5B3" w:rsidR="781A2B94" w:rsidRDefault="3C2A0960" w:rsidP="61327B55">
      <w:pPr>
        <w:ind w:left="1440"/>
      </w:pPr>
      <w:r>
        <w:t xml:space="preserve">The following project types ARE NOT eligible for funding under this solicitation:  </w:t>
      </w:r>
    </w:p>
    <w:p w14:paraId="0A87666A" w14:textId="77486940" w:rsidR="781A2B94" w:rsidRDefault="781A2B94" w:rsidP="001117CE">
      <w:pPr>
        <w:pStyle w:val="ListParagraph"/>
        <w:numPr>
          <w:ilvl w:val="2"/>
          <w:numId w:val="27"/>
        </w:numPr>
        <w:ind w:hanging="720"/>
      </w:pPr>
      <w:r>
        <w:t xml:space="preserve">DCFC charging </w:t>
      </w:r>
      <w:proofErr w:type="gramStart"/>
      <w:r w:rsidR="009441B1">
        <w:t>equipment</w:t>
      </w:r>
      <w:proofErr w:type="gramEnd"/>
      <w:r>
        <w:t xml:space="preserve"> </w:t>
      </w:r>
    </w:p>
    <w:p w14:paraId="080C563E" w14:textId="2C068B23" w:rsidR="781A2B94" w:rsidRDefault="781A2B94" w:rsidP="001117CE">
      <w:pPr>
        <w:pStyle w:val="ListParagraph"/>
        <w:numPr>
          <w:ilvl w:val="2"/>
          <w:numId w:val="27"/>
        </w:numPr>
        <w:ind w:hanging="720"/>
      </w:pPr>
      <w:r>
        <w:t xml:space="preserve">Vehicle purchases </w:t>
      </w:r>
    </w:p>
    <w:p w14:paraId="65AB683A" w14:textId="26D6B5DE" w:rsidR="781A2B94" w:rsidRDefault="781A2B94" w:rsidP="001117CE">
      <w:pPr>
        <w:pStyle w:val="ListParagraph"/>
        <w:numPr>
          <w:ilvl w:val="2"/>
          <w:numId w:val="27"/>
        </w:numPr>
        <w:ind w:hanging="720"/>
      </w:pPr>
      <w:r>
        <w:t xml:space="preserve">A standard outlet (110/120 volt or 220/240 volt) </w:t>
      </w:r>
    </w:p>
    <w:p w14:paraId="7BC7C1B7" w14:textId="7537AE95" w:rsidR="781A2B94" w:rsidRDefault="781A2B94" w:rsidP="00132FCC">
      <w:pPr>
        <w:pStyle w:val="ListParagraph"/>
        <w:numPr>
          <w:ilvl w:val="2"/>
          <w:numId w:val="27"/>
        </w:numPr>
        <w:ind w:hanging="720"/>
      </w:pPr>
      <w:r>
        <w:t xml:space="preserve">Nonrenewable distributed energy resources </w:t>
      </w:r>
    </w:p>
    <w:p w14:paraId="4637C33B" w14:textId="285E947C" w:rsidR="781A2B94" w:rsidRDefault="0D4E7485" w:rsidP="00132FCC">
      <w:pPr>
        <w:pStyle w:val="ListParagraph"/>
        <w:numPr>
          <w:ilvl w:val="2"/>
          <w:numId w:val="27"/>
        </w:numPr>
        <w:ind w:hanging="720"/>
      </w:pPr>
      <w:r>
        <w:t xml:space="preserve">Distribution grid or other equipment costs that are otherwise covered by programs or tariff rules of the electric </w:t>
      </w:r>
      <w:proofErr w:type="gramStart"/>
      <w:r w:rsidR="008912F6">
        <w:t>utilities</w:t>
      </w:r>
      <w:proofErr w:type="gramEnd"/>
      <w:r>
        <w:t xml:space="preserve"> </w:t>
      </w:r>
    </w:p>
    <w:p w14:paraId="49C37CB8" w14:textId="3DD06241" w:rsidR="781A2B94" w:rsidRDefault="781A2B94" w:rsidP="00132FCC">
      <w:pPr>
        <w:pStyle w:val="ListParagraph"/>
        <w:numPr>
          <w:ilvl w:val="2"/>
          <w:numId w:val="27"/>
        </w:numPr>
        <w:ind w:hanging="720"/>
      </w:pPr>
      <w:r>
        <w:lastRenderedPageBreak/>
        <w:t>Paper studies or research projects (e.g., a study which assess</w:t>
      </w:r>
      <w:r w:rsidR="003C2024">
        <w:t>es</w:t>
      </w:r>
      <w:r>
        <w:t xml:space="preserve"> the cost and feasibility of EV charging station installations along certain regions/corridors) </w:t>
      </w:r>
    </w:p>
    <w:p w14:paraId="5A77ED4A" w14:textId="17A2CACE" w:rsidR="781A2B94" w:rsidRDefault="781A2B94" w:rsidP="00132FCC">
      <w:pPr>
        <w:pStyle w:val="ListParagraph"/>
        <w:numPr>
          <w:ilvl w:val="2"/>
          <w:numId w:val="27"/>
        </w:numPr>
        <w:ind w:hanging="720"/>
      </w:pPr>
      <w:r>
        <w:t>Projects that are primarily surveys to determine interest in the installation of EV charging stations in a particular region/</w:t>
      </w:r>
      <w:proofErr w:type="gramStart"/>
      <w:r w:rsidR="008912F6">
        <w:t>corridor</w:t>
      </w:r>
      <w:proofErr w:type="gramEnd"/>
      <w:r>
        <w:t xml:space="preserve"> </w:t>
      </w:r>
    </w:p>
    <w:p w14:paraId="5DF5BA54" w14:textId="7809D5FB" w:rsidR="781A2B94" w:rsidRDefault="781A2B94" w:rsidP="00132FCC">
      <w:pPr>
        <w:pStyle w:val="ListParagraph"/>
        <w:numPr>
          <w:ilvl w:val="2"/>
          <w:numId w:val="27"/>
        </w:numPr>
        <w:ind w:hanging="720"/>
      </w:pPr>
      <w:r>
        <w:t xml:space="preserve">Proposals for vehicle demonstrations or demonstrations of existing technologies </w:t>
      </w:r>
    </w:p>
    <w:p w14:paraId="6021218E" w14:textId="61CED631" w:rsidR="781A2B94" w:rsidRDefault="0D4E7485" w:rsidP="00B47009">
      <w:pPr>
        <w:ind w:left="1440"/>
      </w:pPr>
      <w:r>
        <w:t xml:space="preserve">The following are not eligible for CEC reimbursement but may be included as an </w:t>
      </w:r>
      <w:r w:rsidR="134F6F9D">
        <w:t>Applicant</w:t>
      </w:r>
      <w:r>
        <w:t>’s match share</w:t>
      </w:r>
      <w:r w:rsidR="5C9BAD47">
        <w:t>:</w:t>
      </w:r>
      <w:r>
        <w:t xml:space="preserve"> </w:t>
      </w:r>
    </w:p>
    <w:p w14:paraId="2D20E39D" w14:textId="069227CA" w:rsidR="781A2B94" w:rsidRDefault="781A2B94" w:rsidP="00132FCC">
      <w:pPr>
        <w:pStyle w:val="ListParagraph"/>
        <w:numPr>
          <w:ilvl w:val="2"/>
          <w:numId w:val="27"/>
        </w:numPr>
        <w:ind w:hanging="720"/>
      </w:pPr>
      <w:r>
        <w:t>Processes to comply with otherwise applicable legal requirements (e.g., permits from the local authority having jurisdiction (AHJ) and compliance with the Americans with Disabilities Act (ADA))</w:t>
      </w:r>
    </w:p>
    <w:p w14:paraId="45C49A36" w14:textId="77777777" w:rsidR="005642F8" w:rsidRPr="00050087" w:rsidRDefault="005642F8" w:rsidP="002E78A2">
      <w:pPr>
        <w:pStyle w:val="Heading2"/>
        <w:keepNext w:val="0"/>
        <w:numPr>
          <w:ilvl w:val="0"/>
          <w:numId w:val="21"/>
        </w:numPr>
        <w:spacing w:before="0" w:after="0"/>
        <w:ind w:hanging="720"/>
      </w:pPr>
      <w:bookmarkStart w:id="61" w:name="_Toc339332208"/>
      <w:bookmarkStart w:id="62" w:name="_Toc130372002"/>
      <w:r w:rsidRPr="00050087">
        <w:t>Match Funding Requirements</w:t>
      </w:r>
      <w:bookmarkEnd w:id="61"/>
      <w:bookmarkEnd w:id="62"/>
    </w:p>
    <w:bookmarkEnd w:id="18"/>
    <w:bookmarkEnd w:id="19"/>
    <w:bookmarkEnd w:id="20"/>
    <w:bookmarkEnd w:id="21"/>
    <w:p w14:paraId="225CDB84" w14:textId="77777777" w:rsidR="00223C3C" w:rsidRDefault="00223C3C" w:rsidP="00E04486">
      <w:pPr>
        <w:spacing w:after="0"/>
      </w:pPr>
    </w:p>
    <w:p w14:paraId="5F5E1EE2" w14:textId="77777777" w:rsidR="00F378CB" w:rsidRDefault="0E10C97C" w:rsidP="002E78A2">
      <w:pPr>
        <w:numPr>
          <w:ilvl w:val="0"/>
          <w:numId w:val="24"/>
        </w:numPr>
        <w:spacing w:after="0"/>
        <w:ind w:left="1440" w:hanging="720"/>
        <w:jc w:val="both"/>
        <w:rPr>
          <w:b/>
          <w:bCs/>
        </w:rPr>
      </w:pPr>
      <w:r w:rsidRPr="16BB68FD">
        <w:rPr>
          <w:b/>
          <w:bCs/>
        </w:rPr>
        <w:t>Total Match Share Requirement</w:t>
      </w:r>
    </w:p>
    <w:p w14:paraId="38D3AC54" w14:textId="62FE92B3" w:rsidR="009F6B1D" w:rsidRDefault="001627D7" w:rsidP="5380F6EE">
      <w:pPr>
        <w:ind w:left="1440"/>
      </w:pPr>
      <w:r>
        <w:t>Applications must include</w:t>
      </w:r>
      <w:r w:rsidR="6AC763D1">
        <w:t xml:space="preserve"> a</w:t>
      </w:r>
      <w:r w:rsidR="06869CEB">
        <w:t xml:space="preserve"> minimum of</w:t>
      </w:r>
      <w:r w:rsidR="6AC763D1">
        <w:t xml:space="preserve"> 20</w:t>
      </w:r>
      <w:r w:rsidR="00A06032">
        <w:t xml:space="preserve"> percent</w:t>
      </w:r>
      <w:r w:rsidR="6AC763D1">
        <w:t xml:space="preserve"> </w:t>
      </w:r>
      <w:r w:rsidR="51EBB2AA">
        <w:t xml:space="preserve">total </w:t>
      </w:r>
      <w:r w:rsidR="6AC763D1">
        <w:t>match share</w:t>
      </w:r>
      <w:r w:rsidR="009778E5">
        <w:t>; however,</w:t>
      </w:r>
      <w:r w:rsidR="0FBFC7F9">
        <w:t xml:space="preserve"> </w:t>
      </w:r>
      <w:r w:rsidR="00727E64">
        <w:t>no match is required</w:t>
      </w:r>
      <w:r w:rsidR="009C2043">
        <w:t xml:space="preserve"> </w:t>
      </w:r>
      <w:r w:rsidR="2947D2A1">
        <w:t>if</w:t>
      </w:r>
      <w:r w:rsidR="008E0753">
        <w:t xml:space="preserve"> at least 90</w:t>
      </w:r>
      <w:r w:rsidR="009C2043">
        <w:t xml:space="preserve"> percent</w:t>
      </w:r>
      <w:r w:rsidR="008E0753">
        <w:t xml:space="preserve"> of</w:t>
      </w:r>
      <w:r w:rsidR="2947D2A1">
        <w:t xml:space="preserve"> the pro</w:t>
      </w:r>
      <w:r w:rsidR="6528B3B8">
        <w:t>ject</w:t>
      </w:r>
      <w:r w:rsidR="4D438ED1">
        <w:t xml:space="preserve">’s residential units to be </w:t>
      </w:r>
      <w:r w:rsidR="04279B57">
        <w:t xml:space="preserve">served </w:t>
      </w:r>
      <w:r w:rsidR="009C2043">
        <w:t xml:space="preserve">by the project </w:t>
      </w:r>
      <w:r w:rsidR="04279B57">
        <w:t>are</w:t>
      </w:r>
      <w:r w:rsidR="24908108">
        <w:t xml:space="preserve"> in</w:t>
      </w:r>
      <w:r w:rsidR="4D438ED1">
        <w:t xml:space="preserve"> disadvantaged communit</w:t>
      </w:r>
      <w:r w:rsidR="63E9B67B">
        <w:t>ies</w:t>
      </w:r>
      <w:r w:rsidR="4D438ED1">
        <w:t>, low-</w:t>
      </w:r>
      <w:r w:rsidR="15A839A7">
        <w:t>income communit</w:t>
      </w:r>
      <w:r w:rsidR="63E9B67B">
        <w:t>ies</w:t>
      </w:r>
      <w:r w:rsidR="15A839A7">
        <w:t>, and/or affordable housing.</w:t>
      </w:r>
      <w:r w:rsidR="3CA87443">
        <w:t xml:space="preserve"> </w:t>
      </w:r>
      <w:r w:rsidR="7B4D5974">
        <w:t xml:space="preserve">If </w:t>
      </w:r>
      <w:r w:rsidR="54BD67CB">
        <w:t>A</w:t>
      </w:r>
      <w:r w:rsidR="7B4D5974">
        <w:t>pplicants propose</w:t>
      </w:r>
      <w:r w:rsidR="3FD4A2E8">
        <w:t xml:space="preserve"> to</w:t>
      </w:r>
      <w:r w:rsidR="003325B2">
        <w:t xml:space="preserve"> </w:t>
      </w:r>
      <w:r w:rsidR="005C24D4">
        <w:t>meet</w:t>
      </w:r>
      <w:r w:rsidR="00705E7F">
        <w:t xml:space="preserve"> this standard</w:t>
      </w:r>
      <w:r w:rsidR="0B48A2B0">
        <w:t xml:space="preserve">, </w:t>
      </w:r>
      <w:r w:rsidR="496767F1">
        <w:t>Applicants</w:t>
      </w:r>
      <w:r w:rsidR="5E673BAC">
        <w:t xml:space="preserve"> must </w:t>
      </w:r>
      <w:r w:rsidR="00705E7F">
        <w:t xml:space="preserve">state </w:t>
      </w:r>
      <w:r w:rsidR="4EDB0389">
        <w:t xml:space="preserve">this in the </w:t>
      </w:r>
      <w:r w:rsidR="5A9192F3">
        <w:t xml:space="preserve">project narrative (Section </w:t>
      </w:r>
      <w:r w:rsidR="6E46194F">
        <w:t>III.</w:t>
      </w:r>
      <w:r w:rsidR="4F6D68E5">
        <w:t>D</w:t>
      </w:r>
      <w:r w:rsidR="6E46194F">
        <w:t>.2</w:t>
      </w:r>
      <w:r w:rsidR="5A9192F3">
        <w:t>)</w:t>
      </w:r>
      <w:r w:rsidR="1E83B124">
        <w:t>.</w:t>
      </w:r>
    </w:p>
    <w:p w14:paraId="7034E71A" w14:textId="07B2EDF6" w:rsidR="009F6B1D" w:rsidRPr="00050087" w:rsidRDefault="009F6B1D" w:rsidP="005A3566">
      <w:pPr>
        <w:ind w:left="1440"/>
      </w:pPr>
      <w:r>
        <w:t xml:space="preserve">“Match funding” or “match share” means cash or in-kind (non-cash) contributions provided by the </w:t>
      </w:r>
      <w:r w:rsidR="134F6F9D">
        <w:t>Applicant</w:t>
      </w:r>
      <w:r>
        <w:t xml:space="preserve">/Recipient, </w:t>
      </w:r>
      <w:r w:rsidR="00DA3A9D">
        <w:t>subrecipients</w:t>
      </w:r>
      <w:r>
        <w:t>, or other parties that will be used in performance of the proposed project.</w:t>
      </w:r>
      <w:r w:rsidRPr="5D8889B5">
        <w:rPr>
          <w:i/>
          <w:iCs/>
        </w:rPr>
        <w:t xml:space="preserve"> </w:t>
      </w:r>
      <w:r>
        <w:t>Match share percentage is calculated by dividing the total match share contributions by the total allowable project cost.</w:t>
      </w:r>
      <w:r w:rsidRPr="5D8889B5">
        <w:rPr>
          <w:i/>
          <w:iCs/>
        </w:rPr>
        <w:t xml:space="preserve"> </w:t>
      </w:r>
      <w:r>
        <w:t xml:space="preserve">“Total allowable project cost” is the sum of the </w:t>
      </w:r>
      <w:r w:rsidR="00EE2C04">
        <w:t>CEC</w:t>
      </w:r>
      <w:r>
        <w:t xml:space="preserve">’s reimbursable share and Recipient’s match share of the project costs. Match share expenditures </w:t>
      </w:r>
      <w:r w:rsidR="00FD6BCD">
        <w:t>have</w:t>
      </w:r>
      <w:r>
        <w:t xml:space="preserve"> the following requirements:</w:t>
      </w:r>
    </w:p>
    <w:p w14:paraId="70E5BE4C" w14:textId="77777777" w:rsidR="009F6B1D" w:rsidRDefault="009F6B1D" w:rsidP="002E78A2">
      <w:pPr>
        <w:numPr>
          <w:ilvl w:val="0"/>
          <w:numId w:val="12"/>
        </w:numPr>
        <w:spacing w:after="0"/>
        <w:ind w:left="2160" w:hanging="720"/>
      </w:pPr>
      <w:r>
        <w:t>At a minimum, total match share must conform to the “Cash Match Share Requirement” contained in this solicitation.</w:t>
      </w:r>
    </w:p>
    <w:p w14:paraId="38C25728" w14:textId="77777777" w:rsidR="009F6B1D" w:rsidRDefault="009F6B1D" w:rsidP="009F6B1D">
      <w:pPr>
        <w:spacing w:after="0"/>
        <w:ind w:left="2160"/>
      </w:pPr>
    </w:p>
    <w:p w14:paraId="12966297" w14:textId="52F96C7A" w:rsidR="009F6B1D" w:rsidRPr="00050087" w:rsidRDefault="009F6B1D" w:rsidP="002E78A2">
      <w:pPr>
        <w:numPr>
          <w:ilvl w:val="0"/>
          <w:numId w:val="12"/>
        </w:numPr>
        <w:spacing w:after="0"/>
        <w:ind w:left="2160" w:hanging="720"/>
      </w:pPr>
      <w:r w:rsidRPr="00050087">
        <w:t xml:space="preserve">All match share expenditures must conform to the terms and conditions of this solicitation and the resulting </w:t>
      </w:r>
      <w:r w:rsidR="00717118">
        <w:t xml:space="preserve">grant </w:t>
      </w:r>
      <w:r w:rsidRPr="00050087">
        <w:t>agreement (</w:t>
      </w:r>
      <w:r w:rsidRPr="00156DD2">
        <w:t xml:space="preserve">see </w:t>
      </w:r>
      <w:r w:rsidR="00B028AD" w:rsidRPr="00156DD2">
        <w:t>Section II.</w:t>
      </w:r>
      <w:r w:rsidR="1F7480B0" w:rsidRPr="00156DD2">
        <w:t>A</w:t>
      </w:r>
      <w:r w:rsidR="2C78982C" w:rsidRPr="00156DD2">
        <w:t>.</w:t>
      </w:r>
      <w:r w:rsidR="52F65F39" w:rsidRPr="00156DD2">
        <w:t>2</w:t>
      </w:r>
      <w:r w:rsidRPr="00050087">
        <w:t>).</w:t>
      </w:r>
    </w:p>
    <w:p w14:paraId="2E50F227" w14:textId="77777777" w:rsidR="009F6B1D" w:rsidRPr="00050087" w:rsidRDefault="009F6B1D" w:rsidP="009F6B1D">
      <w:pPr>
        <w:spacing w:after="0"/>
        <w:ind w:left="2160"/>
      </w:pPr>
    </w:p>
    <w:p w14:paraId="72669DF4" w14:textId="5CA43090" w:rsidR="009F6B1D" w:rsidRPr="00050087" w:rsidRDefault="134F6F9D" w:rsidP="002E78A2">
      <w:pPr>
        <w:numPr>
          <w:ilvl w:val="0"/>
          <w:numId w:val="12"/>
        </w:numPr>
        <w:spacing w:after="0"/>
        <w:ind w:left="2160" w:hanging="720"/>
      </w:pPr>
      <w:r>
        <w:t>Applicant</w:t>
      </w:r>
      <w:r w:rsidR="009F6B1D">
        <w:t xml:space="preserve">s must disclose the source and provide verification and documentation for the match share funding committed to the project. (For any match share committed by a third party (i.e., other than match share committed by the </w:t>
      </w:r>
      <w:r>
        <w:t>Applicant</w:t>
      </w:r>
      <w:r w:rsidR="009F6B1D">
        <w:t xml:space="preserve">), </w:t>
      </w:r>
      <w:r>
        <w:t>Applicant</w:t>
      </w:r>
      <w:r w:rsidR="009F6B1D">
        <w:t>s are encouraged to submit a letter from each match share partner identifying the source(s) and availability of match funding.)</w:t>
      </w:r>
    </w:p>
    <w:p w14:paraId="65C68709" w14:textId="77777777" w:rsidR="009F6B1D" w:rsidRPr="00050087" w:rsidRDefault="009F6B1D" w:rsidP="009F6B1D">
      <w:pPr>
        <w:spacing w:after="0"/>
        <w:ind w:left="2160"/>
      </w:pPr>
    </w:p>
    <w:p w14:paraId="0C37459B" w14:textId="74E419D5" w:rsidR="009F6B1D" w:rsidRPr="00050087" w:rsidRDefault="009F6B1D" w:rsidP="002E78A2">
      <w:pPr>
        <w:numPr>
          <w:ilvl w:val="0"/>
          <w:numId w:val="12"/>
        </w:numPr>
        <w:spacing w:after="0"/>
        <w:ind w:left="2160" w:hanging="720"/>
      </w:pPr>
      <w:r w:rsidRPr="00050087">
        <w:lastRenderedPageBreak/>
        <w:t xml:space="preserve">During the term of the agreement, </w:t>
      </w:r>
      <w:r w:rsidR="007E3B37">
        <w:t>grant r</w:t>
      </w:r>
      <w:r w:rsidRPr="00050087">
        <w:t xml:space="preserve">ecipients will be required to document and verify all match share expenditures through invoices submitted to </w:t>
      </w:r>
      <w:r w:rsidR="00EE2C04">
        <w:t>CEC</w:t>
      </w:r>
      <w:r w:rsidRPr="00050087">
        <w:t>.</w:t>
      </w:r>
    </w:p>
    <w:p w14:paraId="3F75FCE9" w14:textId="77777777" w:rsidR="009F6B1D" w:rsidRPr="00050087" w:rsidRDefault="009F6B1D" w:rsidP="009F6B1D">
      <w:pPr>
        <w:spacing w:after="0"/>
        <w:ind w:left="2160"/>
      </w:pPr>
    </w:p>
    <w:p w14:paraId="2C7459ED" w14:textId="22B242FE" w:rsidR="009F6B1D" w:rsidRPr="00050087" w:rsidRDefault="009F6B1D" w:rsidP="002E78A2">
      <w:pPr>
        <w:numPr>
          <w:ilvl w:val="0"/>
          <w:numId w:val="12"/>
        </w:numPr>
        <w:spacing w:after="0"/>
        <w:ind w:left="2160" w:hanging="720"/>
      </w:pPr>
      <w:r w:rsidRPr="00050087">
        <w:t>Match share funding may be in the form of cash or in-kind contributions such as donated labor hours, equipment, facilities, and other property.</w:t>
      </w:r>
    </w:p>
    <w:p w14:paraId="06AAA66D" w14:textId="77777777" w:rsidR="009F6B1D" w:rsidRPr="00050087" w:rsidRDefault="009F6B1D" w:rsidP="009F6B1D">
      <w:pPr>
        <w:spacing w:after="0"/>
        <w:ind w:left="2160"/>
      </w:pPr>
    </w:p>
    <w:p w14:paraId="5BBF6875" w14:textId="77777777" w:rsidR="009F6B1D" w:rsidRPr="00050087" w:rsidRDefault="009F6B1D" w:rsidP="002E78A2">
      <w:pPr>
        <w:numPr>
          <w:ilvl w:val="0"/>
          <w:numId w:val="12"/>
        </w:numPr>
        <w:spacing w:after="0"/>
        <w:ind w:left="2160" w:hanging="720"/>
      </w:pPr>
      <w:r w:rsidRPr="00050087">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59172792" w14:textId="77777777" w:rsidR="009F6B1D" w:rsidRPr="00050087" w:rsidRDefault="009F6B1D" w:rsidP="009F6B1D">
      <w:pPr>
        <w:spacing w:after="0"/>
        <w:ind w:left="2160"/>
      </w:pPr>
    </w:p>
    <w:p w14:paraId="6855E86C" w14:textId="77777777" w:rsidR="009F6B1D" w:rsidRDefault="009F6B1D" w:rsidP="002E78A2">
      <w:pPr>
        <w:numPr>
          <w:ilvl w:val="0"/>
          <w:numId w:val="12"/>
        </w:numPr>
        <w:spacing w:after="0"/>
        <w:ind w:left="2160" w:hanging="720"/>
      </w:pPr>
      <w:r w:rsidRPr="00050087">
        <w:t xml:space="preserve">Match share expenditures (cash and/or in-kind) must be documented, reasonable, allowable, and allocable to the project as determined by </w:t>
      </w:r>
      <w:r w:rsidR="00EE2C04">
        <w:t>CEC</w:t>
      </w:r>
      <w:r w:rsidRPr="00050087">
        <w:t>.</w:t>
      </w:r>
    </w:p>
    <w:p w14:paraId="42C27603" w14:textId="77777777" w:rsidR="00826E6F" w:rsidRDefault="00826E6F" w:rsidP="00826E6F">
      <w:pPr>
        <w:spacing w:after="0"/>
        <w:ind w:left="2160"/>
      </w:pPr>
    </w:p>
    <w:p w14:paraId="393637D1" w14:textId="134F5F9A" w:rsidR="00826E6F" w:rsidRPr="009F6B1D" w:rsidRDefault="00826E6F" w:rsidP="002E78A2">
      <w:pPr>
        <w:numPr>
          <w:ilvl w:val="0"/>
          <w:numId w:val="12"/>
        </w:numPr>
        <w:spacing w:after="0"/>
        <w:ind w:left="2160" w:hanging="720"/>
      </w:pPr>
      <w:r>
        <w:t xml:space="preserve">Match share expenditures are allowable under an agreement only if they are incurred after </w:t>
      </w:r>
      <w:r w:rsidR="00EE2C04">
        <w:t>CEC</w:t>
      </w:r>
      <w:r>
        <w:t xml:space="preserve"> notifies the </w:t>
      </w:r>
      <w:r w:rsidR="134F6F9D">
        <w:t>Applicant</w:t>
      </w:r>
      <w:r>
        <w:t xml:space="preserve"> that its project has been proposed for an award through the release of a Notice of Proposed Awards (NOPA). Match expenditures incurred </w:t>
      </w:r>
      <w:r w:rsidR="00E45C80">
        <w:t xml:space="preserve">after the release of the NOPA but </w:t>
      </w:r>
      <w:r>
        <w:t xml:space="preserve">prior to the execution of an agreement are made at the </w:t>
      </w:r>
      <w:r w:rsidR="134F6F9D">
        <w:t>Applicant</w:t>
      </w:r>
      <w:r>
        <w:t xml:space="preserve">’s own risk. </w:t>
      </w:r>
      <w:r w:rsidR="00EE2C04">
        <w:t>CEC</w:t>
      </w:r>
      <w:r>
        <w:t xml:space="preserve"> is not liable for </w:t>
      </w:r>
      <w:r w:rsidR="134F6F9D">
        <w:t>Applicant</w:t>
      </w:r>
      <w:r>
        <w:t xml:space="preserve">’s match share </w:t>
      </w:r>
      <w:r w:rsidR="00E45C80">
        <w:t xml:space="preserve">expenditures </w:t>
      </w:r>
      <w:r>
        <w:t xml:space="preserve">if </w:t>
      </w:r>
      <w:r w:rsidR="00BC1FAF">
        <w:t>an agreement is not executed</w:t>
      </w:r>
      <w:r>
        <w:t xml:space="preserve">, if </w:t>
      </w:r>
      <w:r w:rsidR="00BC1FAF">
        <w:t xml:space="preserve">execution </w:t>
      </w:r>
      <w:r>
        <w:t xml:space="preserve">is delayed, or if the match share expenditure is not allowable under the terms and conditions of the grant </w:t>
      </w:r>
      <w:r w:rsidR="009168A9">
        <w:t>agreement</w:t>
      </w:r>
      <w:r>
        <w:t xml:space="preserve"> or this </w:t>
      </w:r>
      <w:bookmarkStart w:id="63" w:name="_Toc344989007"/>
      <w:bookmarkStart w:id="64" w:name="_Toc346867582"/>
      <w:r>
        <w:t>solicitation.</w:t>
      </w:r>
      <w:bookmarkEnd w:id="63"/>
      <w:bookmarkEnd w:id="64"/>
      <w:r>
        <w:t xml:space="preserve"> Please note that non-match expenditures incurred prior to agreement execution are not reimbursable from </w:t>
      </w:r>
      <w:r w:rsidR="00EE2C04">
        <w:t>CEC</w:t>
      </w:r>
      <w:r>
        <w:t xml:space="preserve"> funds.</w:t>
      </w:r>
    </w:p>
    <w:p w14:paraId="700827E3" w14:textId="77777777" w:rsidR="00F378CB" w:rsidRPr="009F6B1D" w:rsidRDefault="00F378CB" w:rsidP="009F6B1D">
      <w:pPr>
        <w:spacing w:after="0"/>
        <w:ind w:left="2160"/>
        <w:rPr>
          <w:szCs w:val="22"/>
        </w:rPr>
      </w:pPr>
    </w:p>
    <w:p w14:paraId="03EF1CF0" w14:textId="2803C353" w:rsidR="00223C3C" w:rsidRPr="00B23296" w:rsidRDefault="00223C3C" w:rsidP="002E78A2">
      <w:pPr>
        <w:numPr>
          <w:ilvl w:val="0"/>
          <w:numId w:val="24"/>
        </w:numPr>
        <w:spacing w:after="0"/>
        <w:ind w:left="1440" w:hanging="720"/>
        <w:jc w:val="both"/>
        <w:rPr>
          <w:b/>
          <w:szCs w:val="22"/>
        </w:rPr>
      </w:pPr>
      <w:r>
        <w:rPr>
          <w:b/>
          <w:szCs w:val="22"/>
        </w:rPr>
        <w:t>Cash Match</w:t>
      </w:r>
      <w:r w:rsidR="00F378CB">
        <w:rPr>
          <w:b/>
          <w:szCs w:val="22"/>
        </w:rPr>
        <w:t xml:space="preserve"> Share Requirement</w:t>
      </w:r>
    </w:p>
    <w:p w14:paraId="0735E534" w14:textId="69584D5E" w:rsidR="00223C3C" w:rsidRDefault="0EFC9DEA" w:rsidP="00D50E8E">
      <w:pPr>
        <w:ind w:left="1440"/>
      </w:pPr>
      <w:r>
        <w:t>If a</w:t>
      </w:r>
      <w:r w:rsidR="5FFD46C7">
        <w:t>pplications</w:t>
      </w:r>
      <w:r w:rsidR="039703C8">
        <w:t xml:space="preserve"> inc</w:t>
      </w:r>
      <w:r w:rsidR="2BB10FB2">
        <w:t>l</w:t>
      </w:r>
      <w:r w:rsidR="039703C8">
        <w:t>ude a match share, the application</w:t>
      </w:r>
      <w:r w:rsidR="5FFD46C7">
        <w:t xml:space="preserve"> must include a minimum </w:t>
      </w:r>
      <w:r w:rsidR="67965E3A">
        <w:t>50</w:t>
      </w:r>
      <w:r w:rsidR="5FFD46C7">
        <w:t xml:space="preserve"> percent </w:t>
      </w:r>
      <w:r w:rsidR="5FFD46C7" w:rsidRPr="5380F6EE">
        <w:rPr>
          <w:b/>
          <w:bCs/>
          <w:i/>
          <w:iCs/>
        </w:rPr>
        <w:t>cash</w:t>
      </w:r>
      <w:r w:rsidR="5FFD46C7">
        <w:t xml:space="preserve"> match share.</w:t>
      </w:r>
      <w:r w:rsidR="555438EF">
        <w:t xml:space="preserve"> This means that </w:t>
      </w:r>
      <w:r w:rsidR="67965E3A">
        <w:t>50</w:t>
      </w:r>
      <w:r w:rsidR="555438EF">
        <w:t xml:space="preserve"> percent of the total match must be cash match.</w:t>
      </w:r>
    </w:p>
    <w:p w14:paraId="4AC7D924" w14:textId="31F61714" w:rsidR="00223C3C" w:rsidRDefault="2B53A41F" w:rsidP="00D50E8E">
      <w:pPr>
        <w:ind w:left="1440"/>
      </w:pPr>
      <w:r>
        <w:t xml:space="preserve">Cash match means the net of any funds actually expended by the </w:t>
      </w:r>
      <w:r w:rsidR="134F6F9D">
        <w:t>Applicant</w:t>
      </w:r>
      <w:r>
        <w:t xml:space="preserve"> for the project. Net means after any sort of discount or rebate is applied. Expenditures for </w:t>
      </w:r>
      <w:r w:rsidR="134F6F9D">
        <w:t>Applicant</w:t>
      </w:r>
      <w:r>
        <w:t xml:space="preserve">’s compensated labor hours, including allowable fringe benefit and overhead rates, travel, materials, supplies, equipment, </w:t>
      </w:r>
      <w:r w:rsidR="009168A9">
        <w:t xml:space="preserve">subrecipient </w:t>
      </w:r>
      <w:r>
        <w:t xml:space="preserve">costs, and other miscellaneous expenditures may be claimed as cash match if the expenditures are included in the approved agreement budget, paid in full </w:t>
      </w:r>
      <w:bookmarkStart w:id="65" w:name="_Int_TKzDM9kx"/>
      <w:proofErr w:type="gramStart"/>
      <w:r>
        <w:t>with</w:t>
      </w:r>
      <w:bookmarkEnd w:id="65"/>
      <w:proofErr w:type="gramEnd"/>
      <w:r>
        <w:t xml:space="preserve"> funding sources other than grant funds, and supported with appropriate documentation, including proof of payment. For indirect overhead, bac</w:t>
      </w:r>
      <w:r w:rsidR="7E8B951B">
        <w:t>kup documentation, such as a co</w:t>
      </w:r>
      <w:r>
        <w:t xml:space="preserve">st allocation plan based on actual expenditures incurred and paid, is </w:t>
      </w:r>
      <w:r>
        <w:lastRenderedPageBreak/>
        <w:t>required. Cost allocations must be reasonable and allocable to the proposed project.</w:t>
      </w:r>
    </w:p>
    <w:p w14:paraId="4CCA2B12" w14:textId="77777777" w:rsidR="00223C3C" w:rsidRPr="00923EC5" w:rsidRDefault="00F378CB" w:rsidP="002E78A2">
      <w:pPr>
        <w:numPr>
          <w:ilvl w:val="0"/>
          <w:numId w:val="24"/>
        </w:numPr>
        <w:spacing w:after="0"/>
        <w:ind w:left="1440" w:hanging="720"/>
        <w:jc w:val="both"/>
        <w:rPr>
          <w:b/>
          <w:szCs w:val="22"/>
        </w:rPr>
      </w:pPr>
      <w:r>
        <w:rPr>
          <w:b/>
          <w:szCs w:val="22"/>
        </w:rPr>
        <w:t>In-Kind Match Share</w:t>
      </w:r>
    </w:p>
    <w:p w14:paraId="02E33C51" w14:textId="77777777" w:rsidR="0073644E" w:rsidRDefault="0073644E" w:rsidP="00D50E8E">
      <w:pPr>
        <w:ind w:left="1440"/>
      </w:pPr>
      <w:r>
        <w:t>The balance of the total match share requirement beyond the cash match share requirement (if any) may be met through in-kind match share contributions.</w:t>
      </w:r>
    </w:p>
    <w:p w14:paraId="6DC0B453" w14:textId="70536255" w:rsidR="0073644E" w:rsidRDefault="0073644E" w:rsidP="00D50E8E">
      <w:pPr>
        <w:ind w:left="1440"/>
      </w:pPr>
      <w:r>
        <w:t>In-kind match share contributions are</w:t>
      </w:r>
      <w:r w:rsidR="002151A5">
        <w:t>: 1)</w:t>
      </w:r>
      <w:r>
        <w:t xml:space="preserve"> non-cash contributions provided by the </w:t>
      </w:r>
      <w:r w:rsidR="134F6F9D">
        <w:t>Applicant</w:t>
      </w:r>
      <w:r>
        <w:t xml:space="preserve">; </w:t>
      </w:r>
      <w:r w:rsidR="002151A5">
        <w:t xml:space="preserve">2) </w:t>
      </w:r>
      <w:r>
        <w:t xml:space="preserve">cash or non-cash contributions provided by </w:t>
      </w:r>
      <w:r w:rsidR="00C33F45">
        <w:t>subrecipients</w:t>
      </w:r>
      <w:r>
        <w:t xml:space="preserve">; and </w:t>
      </w:r>
      <w:r w:rsidR="002151A5">
        <w:t xml:space="preserve">3) </w:t>
      </w:r>
      <w:r>
        <w:t xml:space="preserve">cash or non-cash contributions provided by other third parties. </w:t>
      </w:r>
      <w:r w:rsidR="134F6F9D">
        <w:t>Applicant</w:t>
      </w:r>
      <w:r>
        <w:t xml:space="preserve"> in-kind match share can be in the form of </w:t>
      </w:r>
      <w:r w:rsidR="002151A5">
        <w:t>volunteer</w:t>
      </w:r>
      <w:r>
        <w:t xml:space="preserve"> labor, real property, </w:t>
      </w:r>
      <w:r w:rsidR="00073440">
        <w:t xml:space="preserve">existing </w:t>
      </w:r>
      <w:r>
        <w:t xml:space="preserve">equipment, </w:t>
      </w:r>
      <w:r w:rsidR="00073440">
        <w:t xml:space="preserve">existing </w:t>
      </w:r>
      <w:r>
        <w:t xml:space="preserve">supplies, services </w:t>
      </w:r>
      <w:r w:rsidR="00073440">
        <w:t xml:space="preserve">provided by a third-party or subcontract, </w:t>
      </w:r>
      <w:r>
        <w:t xml:space="preserve">and other expendable property. The value of </w:t>
      </w:r>
      <w:proofErr w:type="gramStart"/>
      <w:r>
        <w:t>in</w:t>
      </w:r>
      <w:proofErr w:type="gramEnd"/>
      <w:r>
        <w:t>-kind match is based on the fair market value of the goods and services provided at the time it is claimed as match</w:t>
      </w:r>
      <w:r w:rsidR="001B76E5">
        <w:t>, subject to restrictions on</w:t>
      </w:r>
      <w:r w:rsidR="00D61AC1">
        <w:t xml:space="preserve"> unallowable costs</w:t>
      </w:r>
      <w:r>
        <w:t xml:space="preserve">. </w:t>
      </w:r>
      <w:r w:rsidR="007A369A">
        <w:t>In-kind match share must be included in the agreement budget and supported with appropriate documentation. Cost allocations must be reasonable and allocable to the proposed project.</w:t>
      </w:r>
    </w:p>
    <w:p w14:paraId="744F59A7" w14:textId="77777777" w:rsidR="00D87BD2" w:rsidRDefault="00D87BD2" w:rsidP="002E78A2">
      <w:pPr>
        <w:numPr>
          <w:ilvl w:val="0"/>
          <w:numId w:val="24"/>
        </w:numPr>
        <w:spacing w:after="0"/>
        <w:ind w:left="1440" w:hanging="720"/>
        <w:jc w:val="both"/>
        <w:rPr>
          <w:b/>
          <w:szCs w:val="22"/>
        </w:rPr>
      </w:pPr>
      <w:r w:rsidRPr="00050087">
        <w:rPr>
          <w:b/>
          <w:szCs w:val="22"/>
        </w:rPr>
        <w:t>Match Share Restrictions</w:t>
      </w:r>
    </w:p>
    <w:p w14:paraId="232F46F8" w14:textId="77777777" w:rsidR="008E75A7" w:rsidRDefault="008E75A7" w:rsidP="008E75A7">
      <w:pPr>
        <w:spacing w:after="0"/>
        <w:ind w:left="2160"/>
      </w:pPr>
    </w:p>
    <w:p w14:paraId="247AEA78" w14:textId="111AE284" w:rsidR="008E75A7" w:rsidRDefault="00AB1712" w:rsidP="002E78A2">
      <w:pPr>
        <w:numPr>
          <w:ilvl w:val="0"/>
          <w:numId w:val="26"/>
        </w:numPr>
        <w:spacing w:after="0"/>
        <w:ind w:left="2160" w:hanging="720"/>
      </w:pPr>
      <w:r w:rsidRPr="008F7828">
        <w:rPr>
          <w:b/>
          <w:i/>
        </w:rPr>
        <w:t xml:space="preserve">Other Sources of </w:t>
      </w:r>
      <w:r w:rsidR="00EE2C04" w:rsidRPr="008F7828">
        <w:rPr>
          <w:b/>
          <w:i/>
        </w:rPr>
        <w:t>CEC</w:t>
      </w:r>
      <w:r w:rsidRPr="008F7828">
        <w:rPr>
          <w:b/>
          <w:i/>
        </w:rPr>
        <w:t xml:space="preserve"> Funding</w:t>
      </w:r>
      <w:r w:rsidRPr="00AB1712">
        <w:t xml:space="preserve"> </w:t>
      </w:r>
      <w:r>
        <w:t xml:space="preserve">– </w:t>
      </w:r>
      <w:r w:rsidR="00D87BD2" w:rsidRPr="008E75A7">
        <w:t xml:space="preserve">Other sources of </w:t>
      </w:r>
      <w:r w:rsidR="00EE2C04">
        <w:t>CEC</w:t>
      </w:r>
      <w:r w:rsidR="00D87BD2" w:rsidRPr="008E75A7">
        <w:t xml:space="preserve"> funding may not be </w:t>
      </w:r>
      <w:r w:rsidR="000F3821">
        <w:t>claimed</w:t>
      </w:r>
      <w:r w:rsidR="000F3821" w:rsidRPr="008E75A7">
        <w:t xml:space="preserve"> </w:t>
      </w:r>
      <w:r w:rsidR="00D87BD2" w:rsidRPr="008E75A7">
        <w:t>as match share.</w:t>
      </w:r>
    </w:p>
    <w:p w14:paraId="1D829FC4" w14:textId="77777777" w:rsidR="008F7828" w:rsidRDefault="008F7828" w:rsidP="008F7828">
      <w:pPr>
        <w:spacing w:after="0"/>
        <w:ind w:left="2160"/>
      </w:pPr>
    </w:p>
    <w:p w14:paraId="1A81D663" w14:textId="095E2CA0" w:rsidR="00A64F3F" w:rsidRDefault="00AB1712" w:rsidP="002E78A2">
      <w:pPr>
        <w:numPr>
          <w:ilvl w:val="0"/>
          <w:numId w:val="26"/>
        </w:numPr>
        <w:spacing w:after="0"/>
        <w:ind w:left="2160" w:hanging="720"/>
      </w:pPr>
      <w:r w:rsidRPr="5D8889B5">
        <w:rPr>
          <w:b/>
          <w:bCs/>
          <w:i/>
          <w:iCs/>
        </w:rPr>
        <w:t xml:space="preserve">Property Not Owned by the </w:t>
      </w:r>
      <w:r w:rsidR="134F6F9D" w:rsidRPr="5D8889B5">
        <w:rPr>
          <w:b/>
          <w:bCs/>
          <w:i/>
          <w:iCs/>
        </w:rPr>
        <w:t>Applicant</w:t>
      </w:r>
      <w:r>
        <w:t xml:space="preserve"> – Donated property may be claimed as </w:t>
      </w:r>
      <w:proofErr w:type="gramStart"/>
      <w:r>
        <w:t>match</w:t>
      </w:r>
      <w:proofErr w:type="gramEnd"/>
      <w:r>
        <w:t xml:space="preserve"> based on the </w:t>
      </w:r>
      <w:r w:rsidR="00A64F3F">
        <w:t>fair market value of renting or leasing the property. Fair market value is based on rental costs of comparable property (if any), market conditions in the area, alternatives available and the type, life expectancy, condition, and value of the property.</w:t>
      </w:r>
    </w:p>
    <w:p w14:paraId="020A50D0" w14:textId="77777777" w:rsidR="00A64F3F" w:rsidRDefault="00A64F3F" w:rsidP="00A64F3F">
      <w:pPr>
        <w:spacing w:after="0"/>
        <w:ind w:left="2160"/>
      </w:pPr>
    </w:p>
    <w:p w14:paraId="60CADB8E" w14:textId="60E52161" w:rsidR="00A8490D" w:rsidRDefault="00CE614D" w:rsidP="002E78A2">
      <w:pPr>
        <w:numPr>
          <w:ilvl w:val="0"/>
          <w:numId w:val="26"/>
        </w:numPr>
        <w:spacing w:after="0"/>
        <w:ind w:left="2160" w:hanging="720"/>
      </w:pPr>
      <w:r w:rsidRPr="5D8889B5">
        <w:rPr>
          <w:b/>
          <w:bCs/>
          <w:i/>
          <w:iCs/>
        </w:rPr>
        <w:t xml:space="preserve">Existing Property Owned by the </w:t>
      </w:r>
      <w:r w:rsidR="000F3821">
        <w:rPr>
          <w:b/>
          <w:bCs/>
          <w:i/>
          <w:iCs/>
        </w:rPr>
        <w:t xml:space="preserve">Grant </w:t>
      </w:r>
      <w:r w:rsidRPr="5D8889B5">
        <w:rPr>
          <w:b/>
          <w:bCs/>
          <w:i/>
          <w:iCs/>
        </w:rPr>
        <w:t>Recipient</w:t>
      </w:r>
      <w:r>
        <w:t xml:space="preserve"> </w:t>
      </w:r>
      <w:r w:rsidR="00A8490D">
        <w:t>–</w:t>
      </w:r>
      <w:r>
        <w:t xml:space="preserve"> </w:t>
      </w:r>
      <w:r w:rsidR="134F6F9D">
        <w:t>Applicant</w:t>
      </w:r>
      <w:r w:rsidR="00A8490D">
        <w:t>s may use the property’s depreciation expense as a method to allocate the value of the property to the project. Valuation will need to be documented to support the initial acquisition costs as well as the method of depreciation.</w:t>
      </w:r>
    </w:p>
    <w:p w14:paraId="6155C5EE" w14:textId="77777777" w:rsidR="00A8490D" w:rsidRDefault="00A8490D" w:rsidP="00A8490D">
      <w:pPr>
        <w:spacing w:after="0"/>
        <w:ind w:left="2160"/>
      </w:pPr>
    </w:p>
    <w:p w14:paraId="32972928" w14:textId="069D909C" w:rsidR="008E75A7" w:rsidRDefault="00BD3867" w:rsidP="002E78A2">
      <w:pPr>
        <w:numPr>
          <w:ilvl w:val="0"/>
          <w:numId w:val="26"/>
        </w:numPr>
        <w:spacing w:after="0"/>
        <w:ind w:left="2160" w:hanging="720"/>
      </w:pPr>
      <w:r w:rsidRPr="5D8889B5">
        <w:rPr>
          <w:b/>
          <w:bCs/>
          <w:i/>
          <w:iCs/>
        </w:rPr>
        <w:t>Valuation of Land</w:t>
      </w:r>
      <w:r>
        <w:t xml:space="preserve"> –</w:t>
      </w:r>
      <w:r w:rsidRPr="5D8889B5">
        <w:rPr>
          <w:b/>
          <w:bCs/>
          <w:i/>
          <w:iCs/>
        </w:rPr>
        <w:t xml:space="preserve"> </w:t>
      </w:r>
      <w:r>
        <w:t xml:space="preserve">Land cannot be depreciated. If the value of land is claimed as match, the </w:t>
      </w:r>
      <w:r w:rsidR="134F6F9D">
        <w:t>Applicant</w:t>
      </w:r>
      <w:r>
        <w:t xml:space="preserve"> must provide documentation to support a fair market value for the use of the land (i.e., rent or lease cost) for the time period it is used. </w:t>
      </w:r>
      <w:r w:rsidR="00FB3F69">
        <w:t>A</w:t>
      </w:r>
      <w:r>
        <w:t xml:space="preserve">ppraised value of land cannot be used since this represents the </w:t>
      </w:r>
      <w:r w:rsidR="00FB3F69">
        <w:t xml:space="preserve">full </w:t>
      </w:r>
      <w:r>
        <w:t>value of the land if it is sold</w:t>
      </w:r>
      <w:r w:rsidR="00FB3F69">
        <w:t xml:space="preserve"> which includes value beyond the term of the proposed project.</w:t>
      </w:r>
    </w:p>
    <w:p w14:paraId="6C12BA5F" w14:textId="77777777" w:rsidR="00A8490D" w:rsidRDefault="00A8490D" w:rsidP="00A8490D">
      <w:pPr>
        <w:spacing w:after="0"/>
        <w:ind w:left="2160"/>
      </w:pPr>
    </w:p>
    <w:p w14:paraId="2584BC5C" w14:textId="53010CBD" w:rsidR="00FB3F69" w:rsidRDefault="00FB3F69" w:rsidP="002E78A2">
      <w:pPr>
        <w:numPr>
          <w:ilvl w:val="0"/>
          <w:numId w:val="26"/>
        </w:numPr>
        <w:spacing w:after="0"/>
        <w:ind w:left="2160" w:hanging="720"/>
      </w:pPr>
      <w:r w:rsidRPr="5D8889B5">
        <w:rPr>
          <w:b/>
          <w:bCs/>
          <w:i/>
          <w:iCs/>
        </w:rPr>
        <w:lastRenderedPageBreak/>
        <w:t>Property Owned by a Related Party</w:t>
      </w:r>
      <w:r>
        <w:t xml:space="preserve"> –</w:t>
      </w:r>
      <w:r w:rsidRPr="5D8889B5">
        <w:rPr>
          <w:b/>
          <w:bCs/>
          <w:i/>
          <w:iCs/>
        </w:rPr>
        <w:t xml:space="preserve"> </w:t>
      </w:r>
      <w:r>
        <w:t xml:space="preserve">Related parties are individuals or other entities that are able to control or substantially influence the actions of the </w:t>
      </w:r>
      <w:r w:rsidR="134F6F9D">
        <w:t>Applicant</w:t>
      </w:r>
      <w:r w:rsidR="005C61CE">
        <w:t xml:space="preserve"> and includes spouses, board members, family members of principals or employees of the </w:t>
      </w:r>
      <w:r w:rsidR="134F6F9D">
        <w:t>Applicant</w:t>
      </w:r>
      <w:r w:rsidR="005C61CE">
        <w:t xml:space="preserve"> as well as property owned by principals/employees of the </w:t>
      </w:r>
      <w:r w:rsidR="134F6F9D">
        <w:t>Applicant</w:t>
      </w:r>
      <w:r w:rsidR="005C61CE">
        <w:t xml:space="preserve">. Because agreements between related parties are “less than arms-length” transactions, </w:t>
      </w:r>
      <w:r w:rsidR="134F6F9D">
        <w:t>Applicant</w:t>
      </w:r>
      <w:r w:rsidR="005C61CE">
        <w:t xml:space="preserve">s must disclose to </w:t>
      </w:r>
      <w:r w:rsidR="00EE2C04">
        <w:t>CEC</w:t>
      </w:r>
      <w:r w:rsidR="005C61CE">
        <w:t xml:space="preserve"> </w:t>
      </w:r>
      <w:r w:rsidR="00C6000F">
        <w:t xml:space="preserve">the relationship and </w:t>
      </w:r>
      <w:r w:rsidR="005C61CE">
        <w:t>be able to support the fair market value of property that is claimed as match.</w:t>
      </w:r>
    </w:p>
    <w:p w14:paraId="703AD3FC" w14:textId="77777777" w:rsidR="00C6000F" w:rsidRDefault="00C6000F" w:rsidP="00C6000F">
      <w:pPr>
        <w:spacing w:after="0"/>
        <w:ind w:left="2160"/>
      </w:pPr>
    </w:p>
    <w:p w14:paraId="1BE35E17" w14:textId="5DD67312" w:rsidR="00C6000F" w:rsidRDefault="00C6000F" w:rsidP="00C6000F">
      <w:pPr>
        <w:spacing w:after="0"/>
        <w:ind w:left="2160"/>
      </w:pPr>
      <w:r>
        <w:t xml:space="preserve">If </w:t>
      </w:r>
      <w:r w:rsidR="00EE2C04">
        <w:t>CEC</w:t>
      </w:r>
      <w:r>
        <w:t xml:space="preserve"> funds are used to reimburse lease/rental payments for property owned by a related party, the </w:t>
      </w:r>
      <w:r w:rsidR="134F6F9D">
        <w:t>Applicant</w:t>
      </w:r>
      <w:r>
        <w:t xml:space="preserve"> can only claim the </w:t>
      </w:r>
      <w:r w:rsidRPr="5D8889B5">
        <w:rPr>
          <w:b/>
          <w:bCs/>
          <w:i/>
          <w:iCs/>
        </w:rPr>
        <w:t>less</w:t>
      </w:r>
      <w:r w:rsidR="00612B0A" w:rsidRPr="5D8889B5">
        <w:rPr>
          <w:b/>
          <w:bCs/>
          <w:i/>
          <w:iCs/>
        </w:rPr>
        <w:t>e</w:t>
      </w:r>
      <w:r w:rsidRPr="5D8889B5">
        <w:rPr>
          <w:b/>
          <w:bCs/>
          <w:i/>
          <w:iCs/>
        </w:rPr>
        <w:t>r</w:t>
      </w:r>
      <w:r>
        <w:t xml:space="preserve"> of fair market value or actual lease payments, regardless of lease agreement terms.</w:t>
      </w:r>
    </w:p>
    <w:p w14:paraId="7C9D4F6D" w14:textId="77777777" w:rsidR="00FB3F69" w:rsidRDefault="00FB3F69" w:rsidP="00FB3F69">
      <w:pPr>
        <w:spacing w:after="0"/>
        <w:ind w:left="2160"/>
      </w:pPr>
    </w:p>
    <w:p w14:paraId="39FCF5D8" w14:textId="1C399CAF" w:rsidR="00A8490D" w:rsidRDefault="00A8490D" w:rsidP="002E78A2">
      <w:pPr>
        <w:numPr>
          <w:ilvl w:val="0"/>
          <w:numId w:val="26"/>
        </w:numPr>
        <w:spacing w:after="0"/>
        <w:ind w:left="2160" w:hanging="720"/>
      </w:pPr>
      <w:r>
        <w:rPr>
          <w:b/>
          <w:i/>
        </w:rPr>
        <w:t>Prorated Value of Property</w:t>
      </w:r>
      <w:r w:rsidR="0019560F">
        <w:rPr>
          <w:b/>
          <w:i/>
        </w:rPr>
        <w:t xml:space="preserve"> </w:t>
      </w:r>
      <w:r w:rsidR="0019560F">
        <w:t xml:space="preserve">– </w:t>
      </w:r>
      <w:r>
        <w:t>The allowable claimed value of property must be prorated based on the percentage the property is used for the proposed project. For example, if only half of a building is being used for the proposed project, then only 50</w:t>
      </w:r>
      <w:r w:rsidR="00DB1EC9">
        <w:t xml:space="preserve"> percent</w:t>
      </w:r>
      <w:r>
        <w:t xml:space="preserve"> of the monthly fair market value of the entire building can be claimed as </w:t>
      </w:r>
      <w:proofErr w:type="gramStart"/>
      <w:r>
        <w:t>match</w:t>
      </w:r>
      <w:proofErr w:type="gramEnd"/>
      <w:r>
        <w:t xml:space="preserve"> while the building is being used for the project.</w:t>
      </w:r>
    </w:p>
    <w:p w14:paraId="38703304" w14:textId="77777777" w:rsidR="00153BD5" w:rsidRDefault="00153BD5" w:rsidP="00153BD5">
      <w:pPr>
        <w:spacing w:after="0"/>
        <w:ind w:left="2160"/>
      </w:pPr>
    </w:p>
    <w:p w14:paraId="4361E83C" w14:textId="2C3696E3" w:rsidR="00153BD5" w:rsidRDefault="2D2D1C38" w:rsidP="002E78A2">
      <w:pPr>
        <w:numPr>
          <w:ilvl w:val="0"/>
          <w:numId w:val="26"/>
        </w:numPr>
        <w:spacing w:after="0"/>
        <w:ind w:left="2160" w:hanging="720"/>
      </w:pPr>
      <w:r w:rsidRPr="5380F6EE">
        <w:rPr>
          <w:b/>
          <w:bCs/>
          <w:i/>
          <w:iCs/>
        </w:rPr>
        <w:t xml:space="preserve">Documentation </w:t>
      </w:r>
      <w:r>
        <w:t xml:space="preserve">– </w:t>
      </w:r>
      <w:r w:rsidR="61AE3E9B">
        <w:t xml:space="preserve">If selected for an award, all </w:t>
      </w:r>
      <w:r>
        <w:t xml:space="preserve">claimed match share expenditures must be adequately documented </w:t>
      </w:r>
      <w:r w:rsidR="61AE3E9B">
        <w:t xml:space="preserve">to </w:t>
      </w:r>
      <w:r w:rsidR="7F87BDBC">
        <w:t>CEC</w:t>
      </w:r>
      <w:r w:rsidR="61AE3E9B">
        <w:t xml:space="preserve"> during the agreement invoicing process which may </w:t>
      </w:r>
      <w:r w:rsidR="002546C9">
        <w:t>include but</w:t>
      </w:r>
      <w:r w:rsidR="61AE3E9B">
        <w:t xml:space="preserve"> is not limited </w:t>
      </w:r>
      <w:bookmarkStart w:id="66" w:name="_Int_IlCRvwgX"/>
      <w:proofErr w:type="gramStart"/>
      <w:r w:rsidR="61AE3E9B">
        <w:t>to:</w:t>
      </w:r>
      <w:bookmarkEnd w:id="66"/>
      <w:proofErr w:type="gramEnd"/>
      <w:r w:rsidR="61AE3E9B">
        <w:t xml:space="preserve"> the fair market value of existing property, methodology to allocate existing property on a prorated basis, lease agreements, and other appropriate documentation.</w:t>
      </w:r>
    </w:p>
    <w:p w14:paraId="1E172016" w14:textId="77777777" w:rsidR="00D87BD2" w:rsidRDefault="00D87BD2" w:rsidP="00223C3C">
      <w:pPr>
        <w:spacing w:after="0"/>
        <w:ind w:left="1440"/>
        <w:rPr>
          <w:szCs w:val="22"/>
        </w:rPr>
      </w:pPr>
    </w:p>
    <w:p w14:paraId="7836C11C" w14:textId="77777777" w:rsidR="007A369A" w:rsidRPr="005054CB" w:rsidRDefault="007A369A" w:rsidP="002E78A2">
      <w:pPr>
        <w:pStyle w:val="Heading2"/>
        <w:keepNext w:val="0"/>
        <w:numPr>
          <w:ilvl w:val="0"/>
          <w:numId w:val="21"/>
        </w:numPr>
        <w:spacing w:before="0" w:after="0"/>
        <w:ind w:hanging="720"/>
      </w:pPr>
      <w:bookmarkStart w:id="67" w:name="_Toc299449286"/>
      <w:bookmarkStart w:id="68" w:name="_Toc130372003"/>
      <w:r w:rsidRPr="005054CB">
        <w:t xml:space="preserve">Unallowable </w:t>
      </w:r>
      <w:r w:rsidR="005054CB">
        <w:t>Costs (</w:t>
      </w:r>
      <w:r w:rsidR="005054CB">
        <w:rPr>
          <w:lang w:val="en-US"/>
        </w:rPr>
        <w:t>R</w:t>
      </w:r>
      <w:proofErr w:type="spellStart"/>
      <w:r w:rsidR="0030349C" w:rsidRPr="005054CB">
        <w:t>eimbursable</w:t>
      </w:r>
      <w:proofErr w:type="spellEnd"/>
      <w:r w:rsidR="0030349C" w:rsidRPr="005054CB">
        <w:t xml:space="preserve"> or </w:t>
      </w:r>
      <w:r w:rsidR="005054CB">
        <w:rPr>
          <w:lang w:val="en-US"/>
        </w:rPr>
        <w:t>M</w:t>
      </w:r>
      <w:proofErr w:type="spellStart"/>
      <w:r w:rsidR="0030349C" w:rsidRPr="005054CB">
        <w:t>atch</w:t>
      </w:r>
      <w:proofErr w:type="spellEnd"/>
      <w:r w:rsidR="0030349C" w:rsidRPr="005054CB">
        <w:t xml:space="preserve"> </w:t>
      </w:r>
      <w:r w:rsidR="005054CB">
        <w:rPr>
          <w:lang w:val="en-US"/>
        </w:rPr>
        <w:t>S</w:t>
      </w:r>
      <w:r w:rsidR="0030349C" w:rsidRPr="005054CB">
        <w:t>hare)</w:t>
      </w:r>
      <w:bookmarkEnd w:id="67"/>
      <w:bookmarkEnd w:id="68"/>
    </w:p>
    <w:p w14:paraId="679B3632" w14:textId="35D6B09A" w:rsidR="007A369A" w:rsidRDefault="00787E91" w:rsidP="005054CB">
      <w:pPr>
        <w:spacing w:after="0"/>
        <w:ind w:left="720"/>
        <w:rPr>
          <w:szCs w:val="22"/>
        </w:rPr>
      </w:pPr>
      <w:r>
        <w:rPr>
          <w:szCs w:val="22"/>
        </w:rPr>
        <w:t>For an item of cost to be allowable</w:t>
      </w:r>
      <w:r w:rsidR="00600194">
        <w:rPr>
          <w:szCs w:val="22"/>
        </w:rPr>
        <w:t xml:space="preserve"> for reimbursement with CEC funds or as a match share expenditure</w:t>
      </w:r>
      <w:r>
        <w:rPr>
          <w:szCs w:val="22"/>
        </w:rPr>
        <w:t xml:space="preserve">, it must be included in the </w:t>
      </w:r>
      <w:r w:rsidR="00E849C0">
        <w:rPr>
          <w:szCs w:val="22"/>
        </w:rPr>
        <w:t xml:space="preserve">executed </w:t>
      </w:r>
      <w:r>
        <w:rPr>
          <w:szCs w:val="22"/>
        </w:rPr>
        <w:t xml:space="preserve">agreement budget and allowable per the terms and conditions of the resulting agreement. The following are examples of unallowable costs under an agreement resulting from this solicitation. </w:t>
      </w:r>
      <w:r w:rsidR="0004546A">
        <w:rPr>
          <w:szCs w:val="22"/>
        </w:rPr>
        <w:t xml:space="preserve">This list is not comprehensive and additional </w:t>
      </w:r>
      <w:r>
        <w:rPr>
          <w:szCs w:val="22"/>
        </w:rPr>
        <w:t xml:space="preserve">items of </w:t>
      </w:r>
      <w:r w:rsidR="0004546A">
        <w:rPr>
          <w:szCs w:val="22"/>
        </w:rPr>
        <w:t>cost</w:t>
      </w:r>
      <w:r>
        <w:rPr>
          <w:szCs w:val="22"/>
        </w:rPr>
        <w:t xml:space="preserve"> may be unallowable in accordance with the terms and conditions.</w:t>
      </w:r>
    </w:p>
    <w:p w14:paraId="487B1313" w14:textId="77777777" w:rsidR="0030349C" w:rsidRDefault="0030349C" w:rsidP="007A369A">
      <w:pPr>
        <w:spacing w:after="0"/>
        <w:ind w:left="1440"/>
        <w:rPr>
          <w:szCs w:val="22"/>
        </w:rPr>
      </w:pPr>
    </w:p>
    <w:p w14:paraId="3497A3DC" w14:textId="1692AC6A" w:rsidR="0030349C" w:rsidRDefault="0030349C" w:rsidP="002E78A2">
      <w:pPr>
        <w:numPr>
          <w:ilvl w:val="0"/>
          <w:numId w:val="25"/>
        </w:numPr>
        <w:spacing w:after="0"/>
        <w:ind w:left="1440" w:hanging="720"/>
      </w:pPr>
      <w:r w:rsidRPr="00D244C4">
        <w:rPr>
          <w:b/>
          <w:i/>
        </w:rPr>
        <w:t>Forgone Profit</w:t>
      </w:r>
      <w:r>
        <w:t xml:space="preserve"> – For example, if a company usually charges 10</w:t>
      </w:r>
      <w:r w:rsidR="00E849C0">
        <w:t xml:space="preserve"> percent</w:t>
      </w:r>
      <w:r>
        <w:t xml:space="preserve"> profit but only charges 4</w:t>
      </w:r>
      <w:r w:rsidR="00E849C0">
        <w:t xml:space="preserve"> percent</w:t>
      </w:r>
      <w:r>
        <w:t xml:space="preserve"> to </w:t>
      </w:r>
      <w:r w:rsidR="00EE2C04">
        <w:t>CEC</w:t>
      </w:r>
      <w:r w:rsidR="00E849C0">
        <w:t xml:space="preserve"> t</w:t>
      </w:r>
      <w:r>
        <w:t>he unclaimed difference is not an allowable item of cost.</w:t>
      </w:r>
    </w:p>
    <w:p w14:paraId="3875EE3D" w14:textId="77777777" w:rsidR="0030349C" w:rsidRDefault="0030349C" w:rsidP="005054CB">
      <w:pPr>
        <w:spacing w:after="0"/>
        <w:ind w:left="1440"/>
      </w:pPr>
    </w:p>
    <w:p w14:paraId="1F41604C" w14:textId="3D20B084" w:rsidR="0030349C" w:rsidRPr="00050087" w:rsidRDefault="0030349C" w:rsidP="002E78A2">
      <w:pPr>
        <w:numPr>
          <w:ilvl w:val="0"/>
          <w:numId w:val="25"/>
        </w:numPr>
        <w:spacing w:after="0"/>
        <w:ind w:left="1440" w:hanging="720"/>
      </w:pPr>
      <w:r w:rsidRPr="00D244C4">
        <w:rPr>
          <w:b/>
          <w:i/>
        </w:rPr>
        <w:t>Forgone Rent</w:t>
      </w:r>
      <w:r>
        <w:t xml:space="preserve"> – For </w:t>
      </w:r>
      <w:r w:rsidR="002F4C0B">
        <w:t xml:space="preserve">example, rent that </w:t>
      </w:r>
      <w:r w:rsidR="00E8509F">
        <w:t xml:space="preserve">is </w:t>
      </w:r>
      <w:r w:rsidR="002F4C0B">
        <w:t>not paid is not an allowable item of cost.</w:t>
      </w:r>
    </w:p>
    <w:p w14:paraId="2A17F7B0" w14:textId="77777777" w:rsidR="0030349C" w:rsidRPr="00050087" w:rsidRDefault="0030349C" w:rsidP="005054CB">
      <w:pPr>
        <w:spacing w:after="0"/>
        <w:ind w:left="1440"/>
      </w:pPr>
    </w:p>
    <w:p w14:paraId="7485D7A0" w14:textId="687FAB34" w:rsidR="0085595F" w:rsidRPr="0085595F" w:rsidRDefault="002F4C0B" w:rsidP="002E78A2">
      <w:pPr>
        <w:numPr>
          <w:ilvl w:val="0"/>
          <w:numId w:val="25"/>
        </w:numPr>
        <w:spacing w:after="0"/>
        <w:ind w:left="1440" w:hanging="720"/>
      </w:pPr>
      <w:r w:rsidRPr="00D244C4">
        <w:rPr>
          <w:b/>
          <w:i/>
        </w:rPr>
        <w:lastRenderedPageBreak/>
        <w:t>Discounted or Refunded Equipment Costs</w:t>
      </w:r>
      <w:r w:rsidRPr="0085595F">
        <w:t xml:space="preserve"> </w:t>
      </w:r>
      <w:r w:rsidR="00D244C4" w:rsidRPr="0085595F">
        <w:t>–</w:t>
      </w:r>
      <w:r w:rsidRPr="0085595F">
        <w:t xml:space="preserve"> </w:t>
      </w:r>
      <w:r w:rsidR="00D244C4" w:rsidRPr="0085595F">
        <w:t xml:space="preserve">For example, a claim that equipment costs $10,000 but </w:t>
      </w:r>
      <w:r w:rsidR="00E8509F">
        <w:t>the grant</w:t>
      </w:r>
      <w:r w:rsidR="00D244C4" w:rsidRPr="0085595F">
        <w:t xml:space="preserve"> recipient only pays $6,000 due to some “special” discount</w:t>
      </w:r>
      <w:r w:rsidR="00E03FE2">
        <w:t>. The difference of</w:t>
      </w:r>
      <w:r w:rsidR="00D244C4" w:rsidRPr="0085595F">
        <w:t xml:space="preserve"> $4,000 </w:t>
      </w:r>
      <w:r w:rsidR="00E03FE2">
        <w:t>is not an allowable</w:t>
      </w:r>
      <w:r w:rsidR="00D244C4" w:rsidRPr="0085595F">
        <w:t xml:space="preserve"> match</w:t>
      </w:r>
      <w:r w:rsidR="00E03FE2">
        <w:t xml:space="preserve"> share expense</w:t>
      </w:r>
      <w:r w:rsidR="00D244C4" w:rsidRPr="0085595F">
        <w:t xml:space="preserve">. Another example is if the </w:t>
      </w:r>
      <w:r w:rsidR="00E8509F">
        <w:t xml:space="preserve">grant </w:t>
      </w:r>
      <w:r w:rsidR="00D244C4" w:rsidRPr="0085595F">
        <w:t xml:space="preserve">recipient actually pays $10,000 but the vendor refunds $4,000 – only the net $6,000 is an </w:t>
      </w:r>
      <w:r w:rsidR="00AC56AC">
        <w:t>allowable</w:t>
      </w:r>
      <w:r w:rsidR="00D244C4" w:rsidRPr="0085595F">
        <w:t xml:space="preserve"> item of cost.</w:t>
      </w:r>
    </w:p>
    <w:p w14:paraId="4DAE1A46" w14:textId="77777777" w:rsidR="0085595F" w:rsidRPr="0085595F" w:rsidRDefault="0085595F" w:rsidP="005054CB">
      <w:pPr>
        <w:spacing w:after="0"/>
        <w:ind w:left="1440"/>
      </w:pPr>
    </w:p>
    <w:p w14:paraId="446E6A2A" w14:textId="10CA7D4D" w:rsidR="332EB8CF" w:rsidRDefault="4C7240AC" w:rsidP="002E78A2">
      <w:pPr>
        <w:numPr>
          <w:ilvl w:val="0"/>
          <w:numId w:val="25"/>
        </w:numPr>
        <w:spacing w:after="0"/>
        <w:ind w:left="1440" w:hanging="720"/>
      </w:pPr>
      <w:r w:rsidRPr="5380F6EE">
        <w:rPr>
          <w:b/>
          <w:bCs/>
          <w:i/>
          <w:iCs/>
        </w:rPr>
        <w:t>Forgone</w:t>
      </w:r>
      <w:r w:rsidR="79CE9162" w:rsidRPr="5380F6EE">
        <w:rPr>
          <w:b/>
          <w:bCs/>
          <w:i/>
          <w:iCs/>
        </w:rPr>
        <w:t xml:space="preserve"> S</w:t>
      </w:r>
      <w:r w:rsidRPr="5380F6EE">
        <w:rPr>
          <w:b/>
          <w:bCs/>
          <w:i/>
          <w:iCs/>
        </w:rPr>
        <w:t>alary</w:t>
      </w:r>
      <w:r w:rsidR="79CE9162" w:rsidRPr="5380F6EE">
        <w:rPr>
          <w:b/>
          <w:bCs/>
          <w:i/>
          <w:iCs/>
        </w:rPr>
        <w:t>, Fringe, Indirect or Other Types of Cost</w:t>
      </w:r>
      <w:r>
        <w:t xml:space="preserve"> </w:t>
      </w:r>
      <w:r w:rsidR="79CE9162">
        <w:t>– For example, a person</w:t>
      </w:r>
      <w:r>
        <w:t xml:space="preserve"> normally charge</w:t>
      </w:r>
      <w:r w:rsidR="114C603E">
        <w:t>s</w:t>
      </w:r>
      <w:r w:rsidR="79CE9162">
        <w:t xml:space="preserve"> or is paid</w:t>
      </w:r>
      <w:r>
        <w:t xml:space="preserve"> $100</w:t>
      </w:r>
      <w:r w:rsidR="79CE9162">
        <w:t xml:space="preserve"> per </w:t>
      </w:r>
      <w:r w:rsidR="009421F5">
        <w:t>hour but</w:t>
      </w:r>
      <w:r>
        <w:t xml:space="preserve"> will only charge</w:t>
      </w:r>
      <w:r w:rsidR="79CE9162">
        <w:t xml:space="preserve"> $50 per hour towards </w:t>
      </w:r>
      <w:r w:rsidR="7109D5E2">
        <w:t>the CEC</w:t>
      </w:r>
      <w:r>
        <w:t xml:space="preserve"> </w:t>
      </w:r>
      <w:r w:rsidR="79CE9162">
        <w:t xml:space="preserve">award. </w:t>
      </w:r>
      <w:r w:rsidR="0D6B5293">
        <w:t>Only</w:t>
      </w:r>
      <w:r>
        <w:t xml:space="preserve"> actual </w:t>
      </w:r>
      <w:r w:rsidR="0D6B5293">
        <w:t xml:space="preserve">costs incurred and paid </w:t>
      </w:r>
      <w:r>
        <w:t>to the employee</w:t>
      </w:r>
      <w:r w:rsidR="0D6B5293">
        <w:t xml:space="preserve"> are allowable</w:t>
      </w:r>
      <w:r>
        <w:t>.</w:t>
      </w:r>
      <w:r w:rsidR="0D6B5293">
        <w:t xml:space="preserve"> </w:t>
      </w:r>
      <w:r w:rsidR="10B50F79">
        <w:t>Therefore</w:t>
      </w:r>
      <w:r w:rsidR="0D6B5293">
        <w:t xml:space="preserve">, if an employee </w:t>
      </w:r>
      <w:r>
        <w:t xml:space="preserve">is </w:t>
      </w:r>
      <w:r w:rsidR="0D6B5293" w:rsidRPr="5380F6EE">
        <w:rPr>
          <w:b/>
          <w:bCs/>
          <w:i/>
          <w:iCs/>
        </w:rPr>
        <w:t xml:space="preserve">actually </w:t>
      </w:r>
      <w:r>
        <w:t>paid $100</w:t>
      </w:r>
      <w:r w:rsidR="0D6B5293">
        <w:t xml:space="preserve"> per </w:t>
      </w:r>
      <w:r>
        <w:t xml:space="preserve">hour and </w:t>
      </w:r>
      <w:r w:rsidR="7109D5E2">
        <w:t>CEC</w:t>
      </w:r>
      <w:r>
        <w:t xml:space="preserve"> </w:t>
      </w:r>
      <w:r w:rsidR="10B50F79">
        <w:t xml:space="preserve">only </w:t>
      </w:r>
      <w:r w:rsidR="0D6B5293">
        <w:t xml:space="preserve">reimburses at </w:t>
      </w:r>
      <w:r>
        <w:t>$40</w:t>
      </w:r>
      <w:r w:rsidR="0D6B5293">
        <w:t xml:space="preserve"> per </w:t>
      </w:r>
      <w:r>
        <w:t xml:space="preserve">hour, then the </w:t>
      </w:r>
      <w:r w:rsidR="0D6B5293">
        <w:t xml:space="preserve">unreimbursed </w:t>
      </w:r>
      <w:r>
        <w:t>$60</w:t>
      </w:r>
      <w:r w:rsidR="0D6B5293">
        <w:t xml:space="preserve"> per </w:t>
      </w:r>
      <w:r>
        <w:t xml:space="preserve">hour </w:t>
      </w:r>
      <w:r w:rsidR="0D6B5293">
        <w:t>is an allowable match share cost</w:t>
      </w:r>
      <w:r w:rsidR="10B50F79">
        <w:t xml:space="preserve"> because this </w:t>
      </w:r>
      <w:r>
        <w:t>is an actual payment as opposed to a forgone salary amount.</w:t>
      </w:r>
      <w:r w:rsidR="434565D7">
        <w:t xml:space="preserve"> Volunteer </w:t>
      </w:r>
      <w:r w:rsidR="79CE9162">
        <w:t>labor</w:t>
      </w:r>
      <w:r w:rsidR="434565D7">
        <w:t xml:space="preserve"> </w:t>
      </w:r>
      <w:r w:rsidR="187B4F32">
        <w:t xml:space="preserve">(i.e., labor from a person who does not receive any compensation for their labor) </w:t>
      </w:r>
      <w:r w:rsidR="434565D7">
        <w:t xml:space="preserve">may be an </w:t>
      </w:r>
      <w:r w:rsidR="0BFD98E3">
        <w:t>allowable</w:t>
      </w:r>
      <w:r w:rsidR="434565D7">
        <w:t xml:space="preserve"> in-kind match share expense if the value of the labor is reasonable and justified</w:t>
      </w:r>
      <w:r w:rsidR="79CE9162">
        <w:t>.</w:t>
      </w:r>
    </w:p>
    <w:p w14:paraId="021A9455" w14:textId="37716858" w:rsidR="51F82072" w:rsidRDefault="51F82072" w:rsidP="7E6F1F68">
      <w:pPr>
        <w:spacing w:after="0"/>
        <w:ind w:left="360"/>
      </w:pPr>
    </w:p>
    <w:p w14:paraId="61955833" w14:textId="55918A72" w:rsidR="474B1E76" w:rsidRDefault="4B5E4AA0" w:rsidP="002E78A2">
      <w:pPr>
        <w:numPr>
          <w:ilvl w:val="0"/>
          <w:numId w:val="25"/>
        </w:numPr>
        <w:spacing w:after="0"/>
        <w:ind w:left="1440" w:hanging="720"/>
        <w:rPr>
          <w:rFonts w:eastAsia="Tahoma" w:cs="Tahoma"/>
          <w:szCs w:val="24"/>
        </w:rPr>
      </w:pPr>
      <w:r w:rsidRPr="7E6F1F68">
        <w:rPr>
          <w:rFonts w:eastAsia="Tahoma" w:cs="Tahoma"/>
          <w:b/>
          <w:bCs/>
          <w:i/>
          <w:iCs/>
          <w:color w:val="000000" w:themeColor="text1"/>
          <w:szCs w:val="24"/>
        </w:rPr>
        <w:t>Utility provided electrical upgrades and funding</w:t>
      </w:r>
      <w:r w:rsidRPr="7E6F1F68">
        <w:rPr>
          <w:rFonts w:eastAsia="Tahoma" w:cs="Tahoma"/>
          <w:color w:val="000000" w:themeColor="text1"/>
          <w:szCs w:val="24"/>
        </w:rPr>
        <w:t xml:space="preserve"> – For example, expenses that are already or to be paid for through a utility program, tariff, or other ratepayer funding. This includes </w:t>
      </w:r>
      <w:proofErr w:type="gramStart"/>
      <w:r w:rsidRPr="7E6F1F68">
        <w:rPr>
          <w:rFonts w:eastAsia="Tahoma" w:cs="Tahoma"/>
          <w:color w:val="000000" w:themeColor="text1"/>
          <w:szCs w:val="24"/>
        </w:rPr>
        <w:t>ratepayer funded</w:t>
      </w:r>
      <w:proofErr w:type="gramEnd"/>
      <w:r w:rsidRPr="7E6F1F68">
        <w:rPr>
          <w:rFonts w:eastAsia="Tahoma" w:cs="Tahoma"/>
          <w:color w:val="000000" w:themeColor="text1"/>
          <w:szCs w:val="24"/>
        </w:rPr>
        <w:t xml:space="preserve"> enrollment incentives.</w:t>
      </w:r>
    </w:p>
    <w:p w14:paraId="276C5D84" w14:textId="708C8194" w:rsidR="006C6191" w:rsidRPr="00050087" w:rsidRDefault="0092066B" w:rsidP="00E04486">
      <w:pPr>
        <w:pStyle w:val="Heading1"/>
        <w:keepNext w:val="0"/>
        <w:keepLines w:val="0"/>
        <w:spacing w:before="0" w:after="0"/>
      </w:pPr>
      <w:bookmarkStart w:id="69" w:name="_Toc12770892"/>
      <w:bookmarkStart w:id="70" w:name="_Toc219275109"/>
      <w:bookmarkStart w:id="71" w:name="_Toc1745170929"/>
      <w:bookmarkStart w:id="72" w:name="_Toc219275098"/>
      <w:r>
        <w:br w:type="page"/>
      </w:r>
      <w:bookmarkStart w:id="73" w:name="_Toc130372004"/>
      <w:r w:rsidR="322C4D99">
        <w:lastRenderedPageBreak/>
        <w:t>I</w:t>
      </w:r>
      <w:r w:rsidR="26931A62">
        <w:t>I</w:t>
      </w:r>
      <w:r w:rsidR="19193788">
        <w:t>I</w:t>
      </w:r>
      <w:r w:rsidR="322C4D99">
        <w:t>.</w:t>
      </w:r>
      <w:r>
        <w:tab/>
      </w:r>
      <w:bookmarkEnd w:id="69"/>
      <w:r w:rsidR="2C08C664">
        <w:t>Application</w:t>
      </w:r>
      <w:r w:rsidR="322C4D99">
        <w:t xml:space="preserve"> Format, Required Documents, and Delivery</w:t>
      </w:r>
      <w:bookmarkEnd w:id="70"/>
      <w:bookmarkEnd w:id="71"/>
      <w:bookmarkEnd w:id="73"/>
    </w:p>
    <w:p w14:paraId="034C5AD6" w14:textId="77777777" w:rsidR="000C5650" w:rsidRPr="00050087" w:rsidRDefault="000C5650" w:rsidP="00E04486">
      <w:pPr>
        <w:spacing w:after="0"/>
        <w:rPr>
          <w:szCs w:val="22"/>
        </w:rPr>
      </w:pPr>
      <w:bookmarkStart w:id="74" w:name="_Toc201713573"/>
      <w:bookmarkStart w:id="75" w:name="_Toc219275111"/>
    </w:p>
    <w:p w14:paraId="23457AF7" w14:textId="77777777" w:rsidR="006C6191" w:rsidRPr="00050087" w:rsidRDefault="006C6191" w:rsidP="002E78A2">
      <w:pPr>
        <w:pStyle w:val="Heading2"/>
        <w:keepNext w:val="0"/>
        <w:numPr>
          <w:ilvl w:val="0"/>
          <w:numId w:val="16"/>
        </w:numPr>
        <w:spacing w:before="0" w:after="0"/>
        <w:ind w:hanging="720"/>
      </w:pPr>
      <w:bookmarkStart w:id="76" w:name="_Toc1569638004"/>
      <w:bookmarkStart w:id="77" w:name="_Toc130372005"/>
      <w:r w:rsidRPr="00050087">
        <w:t>Required Format</w:t>
      </w:r>
      <w:bookmarkEnd w:id="74"/>
      <w:r w:rsidRPr="00050087">
        <w:t xml:space="preserve"> for a</w:t>
      </w:r>
      <w:r w:rsidR="001D1F70" w:rsidRPr="00050087">
        <w:t>n</w:t>
      </w:r>
      <w:r w:rsidRPr="00050087">
        <w:t xml:space="preserve"> </w:t>
      </w:r>
      <w:r w:rsidR="001661BE" w:rsidRPr="00050087">
        <w:t>Application</w:t>
      </w:r>
      <w:bookmarkEnd w:id="75"/>
      <w:bookmarkEnd w:id="76"/>
      <w:bookmarkEnd w:id="77"/>
    </w:p>
    <w:p w14:paraId="3B8B2A8D" w14:textId="001EF72B" w:rsidR="00210E36" w:rsidRPr="00050087" w:rsidRDefault="00210E36" w:rsidP="004318EA">
      <w:pPr>
        <w:ind w:left="720"/>
      </w:pPr>
      <w:r>
        <w:t xml:space="preserve">This section contains the format requirements and instructions on how to </w:t>
      </w:r>
      <w:proofErr w:type="gramStart"/>
      <w:r>
        <w:t xml:space="preserve">submit an </w:t>
      </w:r>
      <w:r w:rsidR="00403F6F">
        <w:t>application</w:t>
      </w:r>
      <w:proofErr w:type="gramEnd"/>
      <w:r>
        <w:t xml:space="preserve">. The format is prescribed to assist the </w:t>
      </w:r>
      <w:r w:rsidR="134F6F9D">
        <w:t>Applicant</w:t>
      </w:r>
      <w:r>
        <w:t xml:space="preserve"> in meeting State requirements and to enable </w:t>
      </w:r>
      <w:r w:rsidR="00EE2C04">
        <w:t>CEC</w:t>
      </w:r>
      <w:r>
        <w:t xml:space="preserve"> to evaluate each application uniformly and fairly. </w:t>
      </w:r>
      <w:r w:rsidR="134F6F9D">
        <w:t>Applicant</w:t>
      </w:r>
      <w:r>
        <w:t xml:space="preserve">s must follow all </w:t>
      </w:r>
      <w:r w:rsidR="00403F6F">
        <w:t>application</w:t>
      </w:r>
      <w:r>
        <w:t xml:space="preserve"> format instructions, answer all questions, and supply all requested data.</w:t>
      </w:r>
    </w:p>
    <w:p w14:paraId="572E7221" w14:textId="4D0F4747" w:rsidR="00D47CD0" w:rsidRDefault="1BB570A7" w:rsidP="004318EA">
      <w:pPr>
        <w:ind w:left="720"/>
      </w:pPr>
      <w:r>
        <w:t xml:space="preserve">All </w:t>
      </w:r>
      <w:r w:rsidR="296E15BD">
        <w:t>application</w:t>
      </w:r>
      <w:r>
        <w:t xml:space="preserve">s submitted under this </w:t>
      </w:r>
      <w:r w:rsidR="4CBA5289">
        <w:t>solicitation</w:t>
      </w:r>
      <w:r>
        <w:t xml:space="preserve"> must be typed or printed using a standard 1</w:t>
      </w:r>
      <w:r w:rsidR="00447C24">
        <w:t>1</w:t>
      </w:r>
      <w:r w:rsidR="136E0359">
        <w:t>-</w:t>
      </w:r>
      <w:r>
        <w:t xml:space="preserve">point font, single-spaced and a blank line between paragraphs. Pages must be </w:t>
      </w:r>
      <w:proofErr w:type="gramStart"/>
      <w:r w:rsidR="6328D483">
        <w:t>numbered</w:t>
      </w:r>
      <w:proofErr w:type="gramEnd"/>
      <w:r w:rsidR="00447C24">
        <w:t xml:space="preserve"> and </w:t>
      </w:r>
      <w:r w:rsidR="2389529D">
        <w:t>s</w:t>
      </w:r>
      <w:r>
        <w:t xml:space="preserve">ections </w:t>
      </w:r>
      <w:r w:rsidR="38777AC6">
        <w:t xml:space="preserve">must be </w:t>
      </w:r>
      <w:r>
        <w:t>titled</w:t>
      </w:r>
      <w:r w:rsidR="00447C24">
        <w:t>.</w:t>
      </w:r>
    </w:p>
    <w:p w14:paraId="60C5B36B" w14:textId="18D447F8" w:rsidR="004A30ED" w:rsidRPr="004A30ED" w:rsidRDefault="004A30ED" w:rsidP="002E78A2">
      <w:pPr>
        <w:pStyle w:val="Heading2"/>
        <w:keepNext w:val="0"/>
        <w:numPr>
          <w:ilvl w:val="0"/>
          <w:numId w:val="16"/>
        </w:numPr>
        <w:spacing w:before="0" w:after="0"/>
        <w:ind w:hanging="720"/>
      </w:pPr>
      <w:bookmarkStart w:id="78" w:name="_Toc428191083"/>
      <w:bookmarkStart w:id="79" w:name="_Toc389226062"/>
      <w:bookmarkStart w:id="80" w:name="_Toc130372006"/>
      <w:r w:rsidRPr="004A30ED">
        <w:t xml:space="preserve">Method </w:t>
      </w:r>
      <w:r w:rsidR="524B5556">
        <w:t>f</w:t>
      </w:r>
      <w:r>
        <w:t>or</w:t>
      </w:r>
      <w:r w:rsidRPr="004A30ED">
        <w:t xml:space="preserve"> Delivery</w:t>
      </w:r>
      <w:bookmarkEnd w:id="78"/>
      <w:bookmarkEnd w:id="79"/>
      <w:bookmarkEnd w:id="80"/>
    </w:p>
    <w:p w14:paraId="195BC14D" w14:textId="3D7BD66B" w:rsidR="0097288D" w:rsidRDefault="004A30ED" w:rsidP="61327B55">
      <w:pPr>
        <w:ind w:left="720"/>
      </w:pPr>
      <w:r>
        <w:t xml:space="preserve">The method of delivery for this solicitation is the </w:t>
      </w:r>
      <w:r w:rsidR="00857AD5">
        <w:t>Energy Commission Agreement Management</w:t>
      </w:r>
      <w:r w:rsidR="00E45D1E">
        <w:t xml:space="preserve"> System (ECAMS</w:t>
      </w:r>
      <w:r w:rsidR="00A52AAE">
        <w:t>)</w:t>
      </w:r>
      <w:r>
        <w:t xml:space="preserve">, available at </w:t>
      </w:r>
      <w:r w:rsidR="004C579A">
        <w:t>https://</w:t>
      </w:r>
      <w:r w:rsidR="7E75FEB6">
        <w:t>ecams</w:t>
      </w:r>
      <w:r w:rsidR="004C579A">
        <w:t>.energy.ca.gov</w:t>
      </w:r>
      <w:r>
        <w:t>.</w:t>
      </w:r>
      <w:r w:rsidR="004C579A">
        <w:t xml:space="preserve"> </w:t>
      </w:r>
    </w:p>
    <w:p w14:paraId="18C00914" w14:textId="0A7AFE3A" w:rsidR="0097288D" w:rsidRPr="0097288D" w:rsidRDefault="542F089F" w:rsidP="0097288D">
      <w:pPr>
        <w:ind w:left="720"/>
      </w:pPr>
      <w:r w:rsidRPr="61327B55">
        <w:rPr>
          <w:b/>
          <w:bCs/>
          <w:u w:val="single"/>
        </w:rPr>
        <w:t>IMPORTANT</w:t>
      </w:r>
      <w:r>
        <w:t>:</w:t>
      </w:r>
      <w:r w:rsidR="004C579A">
        <w:t xml:space="preserve"> </w:t>
      </w:r>
      <w:r w:rsidR="004A30ED">
        <w:t xml:space="preserve">This </w:t>
      </w:r>
      <w:r>
        <w:t xml:space="preserve">is </w:t>
      </w:r>
      <w:r w:rsidR="517F76A9">
        <w:t xml:space="preserve">one of </w:t>
      </w:r>
      <w:r>
        <w:t>the first CEC solicitation</w:t>
      </w:r>
      <w:r w:rsidR="09BDC577">
        <w:t>s</w:t>
      </w:r>
      <w:r>
        <w:t xml:space="preserve"> to use the ECAMS system for application submission.  </w:t>
      </w:r>
      <w:r w:rsidR="3FB7DF05">
        <w:t>Information about</w:t>
      </w:r>
      <w:r>
        <w:t xml:space="preserve"> the </w:t>
      </w:r>
      <w:r w:rsidR="787EEA52">
        <w:t xml:space="preserve">ECAMS </w:t>
      </w:r>
      <w:r>
        <w:t>system will be provided at the Pre-Application Workshop</w:t>
      </w:r>
      <w:r w:rsidR="721853EE">
        <w:t xml:space="preserve">. </w:t>
      </w:r>
      <w:r w:rsidR="57F57577">
        <w:t>Information about how to register for an ECAMS account and guidance on how to apply through the system is available at</w:t>
      </w:r>
      <w:r>
        <w:t xml:space="preserve"> </w:t>
      </w:r>
      <w:hyperlink r:id="rId56">
        <w:r w:rsidR="30428449" w:rsidRPr="21F9105F">
          <w:rPr>
            <w:rStyle w:val="Hyperlink"/>
          </w:rPr>
          <w:t>https://www.energy.ca.gov/funding-opportunities/funding-resources</w:t>
        </w:r>
      </w:hyperlink>
      <w:r w:rsidR="30428449">
        <w:t xml:space="preserve"> under General Funding Information.</w:t>
      </w:r>
    </w:p>
    <w:p w14:paraId="1A28F353" w14:textId="3BBB4066" w:rsidR="0097288D" w:rsidRPr="0097288D" w:rsidRDefault="542F089F" w:rsidP="0097288D">
      <w:pPr>
        <w:ind w:left="720"/>
      </w:pPr>
      <w:r>
        <w:t>The CEC is providing a team of technical assistants to support applicants with this new process. Please email</w:t>
      </w:r>
      <w:r w:rsidRPr="61327B55">
        <w:rPr>
          <w:b/>
          <w:bCs/>
          <w:u w:val="single"/>
        </w:rPr>
        <w:t xml:space="preserve"> </w:t>
      </w:r>
      <w:hyperlink r:id="rId57" w:history="1">
        <w:r w:rsidRPr="61327B55">
          <w:rPr>
            <w:rStyle w:val="Hyperlink"/>
            <w:b/>
            <w:bCs/>
          </w:rPr>
          <w:t>ECAMS.SalesforceSupport@energy.ca.gov</w:t>
        </w:r>
      </w:hyperlink>
      <w:r>
        <w:t xml:space="preserve"> for support.  </w:t>
      </w:r>
    </w:p>
    <w:p w14:paraId="34CC2ADA" w14:textId="487A6767" w:rsidR="00A52AAE" w:rsidRPr="00A52AAE" w:rsidRDefault="00AE6BD1" w:rsidP="00A52AAE">
      <w:pPr>
        <w:ind w:left="720"/>
      </w:pPr>
      <w:r>
        <w:t>ECAMS</w:t>
      </w:r>
      <w:r w:rsidR="004A30ED">
        <w:t xml:space="preserve"> allows </w:t>
      </w:r>
      <w:r w:rsidR="134F6F9D">
        <w:t>Applicant</w:t>
      </w:r>
      <w:r w:rsidR="004A30ED">
        <w:t xml:space="preserve">s to </w:t>
      </w:r>
      <w:r w:rsidR="00B158F8">
        <w:t xml:space="preserve">complete and </w:t>
      </w:r>
      <w:r w:rsidR="004A30ED">
        <w:t xml:space="preserve">submit their </w:t>
      </w:r>
      <w:r w:rsidR="00AD4B6D">
        <w:t>application</w:t>
      </w:r>
      <w:r w:rsidR="004A30ED">
        <w:t xml:space="preserve"> to</w:t>
      </w:r>
      <w:r w:rsidR="00EE2C04">
        <w:t xml:space="preserve"> CEC </w:t>
      </w:r>
      <w:r w:rsidR="004A30ED">
        <w:t>prior to the date and time specified in this solicitation.</w:t>
      </w:r>
      <w:r w:rsidR="004318EA">
        <w:t xml:space="preserve"> </w:t>
      </w:r>
      <w:r w:rsidR="002316F6">
        <w:t>F</w:t>
      </w:r>
      <w:r w:rsidR="004A30ED">
        <w:t xml:space="preserve">iles </w:t>
      </w:r>
      <w:r w:rsidR="00DA6B16">
        <w:t>uploaded to the system</w:t>
      </w:r>
      <w:r w:rsidR="004A30ED">
        <w:t xml:space="preserve"> must be in Microsoft Word and Excel Office Suite formats unless originally provided in the solicitation in another format. Completed </w:t>
      </w:r>
      <w:r w:rsidR="003439FE">
        <w:t xml:space="preserve">Proposal </w:t>
      </w:r>
      <w:r w:rsidR="004A30ED">
        <w:t xml:space="preserve">Budget </w:t>
      </w:r>
      <w:r w:rsidR="003439FE">
        <w:t>Template</w:t>
      </w:r>
      <w:r w:rsidR="004A30ED">
        <w:t xml:space="preserve">, Attachment </w:t>
      </w:r>
      <w:r w:rsidR="1FE975A9">
        <w:t>4</w:t>
      </w:r>
      <w:r w:rsidR="004A30ED">
        <w:t>, must be in Excel format.</w:t>
      </w:r>
    </w:p>
    <w:p w14:paraId="573F6D5D" w14:textId="4A14B118" w:rsidR="00A52AAE" w:rsidRPr="00A52AAE" w:rsidRDefault="00A52AAE" w:rsidP="00A52AAE">
      <w:pPr>
        <w:ind w:left="720"/>
      </w:pPr>
      <w:r>
        <w:t xml:space="preserve">The deadline to submit applications through </w:t>
      </w:r>
      <w:r w:rsidR="0011516E">
        <w:t>ECAM</w:t>
      </w:r>
      <w:r w:rsidR="1C58A65F">
        <w:t>S</w:t>
      </w:r>
      <w:r>
        <w:t xml:space="preserve"> is 11:59 p.m. </w:t>
      </w:r>
      <w:r w:rsidR="00F035B9">
        <w:t>ECAM</w:t>
      </w:r>
      <w:r w:rsidR="484DFA86">
        <w:t>S</w:t>
      </w:r>
      <w:r>
        <w:t xml:space="preserve"> automatically closes at 11:59 p</w:t>
      </w:r>
      <w:r w:rsidR="00D43B72">
        <w:t>.</w:t>
      </w:r>
      <w:r>
        <w:t>m. If the full submittal process has not been completed before 11:59 p.m., your application will not be considered. NO EXCEPTIONS will be entertained.</w:t>
      </w:r>
    </w:p>
    <w:p w14:paraId="13FE712E" w14:textId="063FB4B1" w:rsidR="00A52AAE" w:rsidRPr="00A52AAE" w:rsidRDefault="00A52AAE" w:rsidP="00A52AAE">
      <w:pPr>
        <w:ind w:left="720"/>
      </w:pPr>
      <w:r>
        <w:t xml:space="preserve">The CEC strongly encourages </w:t>
      </w:r>
      <w:r w:rsidR="134F6F9D">
        <w:t>Applicant</w:t>
      </w:r>
      <w:r>
        <w:t xml:space="preserve">s to upload and submit all applications by 5:00 p.m. because CEC staff will not be available after 5:00 p.m. or on weekends to assist with the upload process. And please note that while we endeavor to assist all would-be </w:t>
      </w:r>
      <w:r w:rsidR="134F6F9D">
        <w:t>Applicant</w:t>
      </w:r>
      <w:r>
        <w:t>s, we can’t guarantee staff will be available for in-person consultation on the due date, so please plan accordingly.</w:t>
      </w:r>
    </w:p>
    <w:p w14:paraId="248AB564" w14:textId="43067C6E" w:rsidR="006048FC" w:rsidRPr="006048FC" w:rsidRDefault="00A52AAE" w:rsidP="006048FC">
      <w:pPr>
        <w:ind w:left="720"/>
      </w:pPr>
      <w:r>
        <w:t xml:space="preserve">Please give yourself ample time to complete all steps of the submission process: do not wait until right before the deadline to begin the process. Due to factors outside the CEC’s control and unrelated to </w:t>
      </w:r>
      <w:r w:rsidR="000F5A64">
        <w:t>ECAM</w:t>
      </w:r>
      <w:r w:rsidR="27A06D1F">
        <w:t>S</w:t>
      </w:r>
      <w:r>
        <w:t xml:space="preserve">, upload times may be much </w:t>
      </w:r>
      <w:r>
        <w:lastRenderedPageBreak/>
        <w:t xml:space="preserve">longer than expected. For example, unexpected issues </w:t>
      </w:r>
      <w:r w:rsidR="00DF5159">
        <w:t>could occu</w:t>
      </w:r>
      <w:r w:rsidR="00BE51CE">
        <w:t>r</w:t>
      </w:r>
      <w:r>
        <w:t xml:space="preserve">, causing long delays that prevent timely submission. Please plan accordingly. </w:t>
      </w:r>
      <w:r w:rsidR="2E62E2D7">
        <w:t>First time users must register as a new user to access the system.</w:t>
      </w:r>
      <w:r w:rsidR="5B5EEADD">
        <w:t xml:space="preserve"> </w:t>
      </w:r>
      <w:r w:rsidR="006048FC">
        <w:t xml:space="preserve">There will be two types of user accounts to establish: 1) An organizational account, for the entity applying to the solicitation; and 2) user accounts for individuals who will be submitting the application on behalf of the organization. </w:t>
      </w:r>
    </w:p>
    <w:p w14:paraId="4FD14FF4" w14:textId="54699C6C" w:rsidR="004A30ED" w:rsidRDefault="2E62E2D7" w:rsidP="004318EA">
      <w:pPr>
        <w:ind w:left="720"/>
      </w:pPr>
      <w:r>
        <w:t xml:space="preserve">Applicants will </w:t>
      </w:r>
      <w:r w:rsidR="00A515CD">
        <w:t>be required to upload all attachments marked “required”</w:t>
      </w:r>
      <w:r w:rsidR="00EF272D">
        <w:t xml:space="preserve"> in the system</w:t>
      </w:r>
      <w:r w:rsidR="00E37EB0">
        <w:t xml:space="preserve"> in order for the application to be submitte</w:t>
      </w:r>
      <w:r w:rsidR="009B05B9">
        <w:t>d.</w:t>
      </w:r>
    </w:p>
    <w:p w14:paraId="74FA4F0B" w14:textId="77777777" w:rsidR="008E55C5" w:rsidRPr="00050087" w:rsidRDefault="008E55C5" w:rsidP="002E78A2">
      <w:pPr>
        <w:pStyle w:val="Heading2"/>
        <w:keepNext w:val="0"/>
        <w:numPr>
          <w:ilvl w:val="0"/>
          <w:numId w:val="16"/>
        </w:numPr>
        <w:spacing w:before="0" w:after="0"/>
        <w:ind w:hanging="720"/>
        <w:rPr>
          <w:lang w:val="en-US"/>
        </w:rPr>
      </w:pPr>
      <w:bookmarkStart w:id="81" w:name="_Toc428191084"/>
      <w:bookmarkStart w:id="82" w:name="_Toc1086563113"/>
      <w:bookmarkStart w:id="83" w:name="_Toc130372007"/>
      <w:bookmarkEnd w:id="81"/>
      <w:r>
        <w:rPr>
          <w:lang w:val="en-US"/>
        </w:rPr>
        <w:t>Page Limitations</w:t>
      </w:r>
      <w:bookmarkEnd w:id="82"/>
      <w:bookmarkEnd w:id="83"/>
    </w:p>
    <w:p w14:paraId="0BBDBAC7" w14:textId="31679456" w:rsidR="51F82072" w:rsidRDefault="5277E441" w:rsidP="5380F6EE">
      <w:pPr>
        <w:ind w:left="720"/>
        <w:rPr>
          <w:rFonts w:eastAsia="Tahoma" w:cs="Tahoma"/>
          <w:color w:val="000000" w:themeColor="text1"/>
        </w:rPr>
      </w:pPr>
      <w:r w:rsidRPr="5380F6EE">
        <w:rPr>
          <w:rFonts w:eastAsia="Tahoma" w:cs="Tahoma"/>
          <w:color w:val="000000" w:themeColor="text1"/>
        </w:rPr>
        <w:t>The number of pages for a Project Narrative is limited to 25. The number of pages for the Operation and Maintenance Plan is limited to 6. Resumes are limited to a maximum of 2 pages each</w:t>
      </w:r>
      <w:r w:rsidR="564A3CF8" w:rsidRPr="5380F6EE">
        <w:rPr>
          <w:rFonts w:eastAsia="Tahoma" w:cs="Tahoma"/>
          <w:color w:val="000000" w:themeColor="text1"/>
        </w:rPr>
        <w:t>.</w:t>
      </w:r>
    </w:p>
    <w:p w14:paraId="738BB8BF" w14:textId="3CFC97CD" w:rsidR="006C6191" w:rsidRDefault="001661BE" w:rsidP="002E78A2">
      <w:pPr>
        <w:pStyle w:val="Heading2"/>
        <w:keepNext w:val="0"/>
        <w:numPr>
          <w:ilvl w:val="0"/>
          <w:numId w:val="16"/>
        </w:numPr>
        <w:spacing w:before="0" w:after="0"/>
        <w:ind w:hanging="720"/>
      </w:pPr>
      <w:bookmarkStart w:id="84" w:name="_Toc964013389"/>
      <w:bookmarkStart w:id="85" w:name="_Toc130372008"/>
      <w:r>
        <w:t>Application</w:t>
      </w:r>
      <w:r w:rsidR="004A6704">
        <w:t xml:space="preserve"> </w:t>
      </w:r>
      <w:bookmarkEnd w:id="84"/>
      <w:r w:rsidR="000C455A" w:rsidRPr="3F1D5D8E">
        <w:rPr>
          <w:lang w:val="en-US"/>
        </w:rPr>
        <w:t>Content</w:t>
      </w:r>
      <w:bookmarkEnd w:id="85"/>
    </w:p>
    <w:p w14:paraId="523B7DE2" w14:textId="5526BCA8" w:rsidR="00E277FA" w:rsidRPr="00E277FA" w:rsidRDefault="00E277FA" w:rsidP="004318EA">
      <w:pPr>
        <w:ind w:left="720"/>
      </w:pPr>
      <w:r>
        <w:t xml:space="preserve">All items listed below are required as part of the application package. Failure to provide any </w:t>
      </w:r>
      <w:r w:rsidR="001D569B">
        <w:t xml:space="preserve">items </w:t>
      </w:r>
      <w:r>
        <w:t>may result in disqualification of the application. Attachment requirements are expanded and explained below in this section</w:t>
      </w:r>
      <w:r w:rsidR="001D569B">
        <w:t xml:space="preserve"> and in the attachments themselves</w:t>
      </w:r>
      <w:r>
        <w:t>. The items that have “N/A” reflected in the “Attachment Number” column are required to be submitted as part of the application package, but do not have an associated attachment provided in the solicitation package.</w:t>
      </w: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2767"/>
      </w:tblGrid>
      <w:tr w:rsidR="00321BEF" w:rsidRPr="00050087" w14:paraId="4671AD2C" w14:textId="77777777" w:rsidTr="16BB68FD">
        <w:trPr>
          <w:cantSplit/>
          <w:trHeight w:val="281"/>
          <w:tblHeader/>
          <w:jc w:val="center"/>
        </w:trPr>
        <w:tc>
          <w:tcPr>
            <w:tcW w:w="4950" w:type="dxa"/>
            <w:shd w:val="clear" w:color="auto" w:fill="D9D9D9" w:themeFill="background1" w:themeFillShade="D9"/>
            <w:vAlign w:val="bottom"/>
          </w:tcPr>
          <w:p w14:paraId="29968C1F" w14:textId="77777777" w:rsidR="00321BEF" w:rsidRPr="00050087" w:rsidRDefault="00321BEF" w:rsidP="00DC046C">
            <w:pPr>
              <w:spacing w:after="0"/>
              <w:rPr>
                <w:b/>
                <w:szCs w:val="22"/>
              </w:rPr>
            </w:pPr>
            <w:r w:rsidRPr="00050087">
              <w:rPr>
                <w:b/>
                <w:szCs w:val="22"/>
              </w:rPr>
              <w:t>Item</w:t>
            </w:r>
          </w:p>
        </w:tc>
        <w:tc>
          <w:tcPr>
            <w:tcW w:w="2767" w:type="dxa"/>
            <w:shd w:val="clear" w:color="auto" w:fill="D9D9D9" w:themeFill="background1" w:themeFillShade="D9"/>
            <w:vAlign w:val="bottom"/>
          </w:tcPr>
          <w:p w14:paraId="0F8A447A" w14:textId="77777777" w:rsidR="00321BEF" w:rsidRPr="00050087" w:rsidRDefault="00321BEF" w:rsidP="00DC046C">
            <w:pPr>
              <w:spacing w:after="0"/>
              <w:rPr>
                <w:b/>
                <w:szCs w:val="22"/>
              </w:rPr>
            </w:pPr>
            <w:r w:rsidRPr="00050087">
              <w:rPr>
                <w:b/>
                <w:szCs w:val="22"/>
              </w:rPr>
              <w:t>Attachment Number (if applicable)</w:t>
            </w:r>
          </w:p>
        </w:tc>
      </w:tr>
      <w:tr w:rsidR="00321BEF" w:rsidRPr="00050087" w14:paraId="7CE8ADD5" w14:textId="77777777" w:rsidTr="16BB68FD">
        <w:trPr>
          <w:trHeight w:val="288"/>
          <w:jc w:val="center"/>
        </w:trPr>
        <w:tc>
          <w:tcPr>
            <w:tcW w:w="4950" w:type="dxa"/>
            <w:vAlign w:val="center"/>
          </w:tcPr>
          <w:p w14:paraId="78627654" w14:textId="77777777" w:rsidR="00321BEF" w:rsidRPr="00050087" w:rsidRDefault="00321BEF" w:rsidP="00D47374">
            <w:pPr>
              <w:spacing w:after="0"/>
              <w:rPr>
                <w:szCs w:val="22"/>
              </w:rPr>
            </w:pPr>
            <w:r w:rsidRPr="00050087">
              <w:rPr>
                <w:szCs w:val="22"/>
              </w:rPr>
              <w:t>Project Narrative</w:t>
            </w:r>
          </w:p>
        </w:tc>
        <w:tc>
          <w:tcPr>
            <w:tcW w:w="2767" w:type="dxa"/>
            <w:shd w:val="clear" w:color="auto" w:fill="auto"/>
            <w:vAlign w:val="center"/>
          </w:tcPr>
          <w:p w14:paraId="74625F23" w14:textId="77777777" w:rsidR="00321BEF" w:rsidRPr="00703D70" w:rsidRDefault="00321BEF" w:rsidP="00E04486">
            <w:pPr>
              <w:spacing w:after="0"/>
              <w:rPr>
                <w:szCs w:val="22"/>
              </w:rPr>
            </w:pPr>
            <w:r w:rsidRPr="00703D70">
              <w:rPr>
                <w:szCs w:val="22"/>
              </w:rPr>
              <w:t>N/A</w:t>
            </w:r>
          </w:p>
        </w:tc>
      </w:tr>
      <w:tr w:rsidR="00321BEF" w:rsidRPr="00050087" w14:paraId="714EF09B" w14:textId="77777777" w:rsidTr="16BB68FD">
        <w:trPr>
          <w:trHeight w:val="288"/>
          <w:jc w:val="center"/>
        </w:trPr>
        <w:tc>
          <w:tcPr>
            <w:tcW w:w="4950" w:type="dxa"/>
            <w:vAlign w:val="center"/>
          </w:tcPr>
          <w:p w14:paraId="0561C8C8" w14:textId="77777777" w:rsidR="00321BEF" w:rsidRPr="00050087" w:rsidRDefault="00321BEF" w:rsidP="00E04486">
            <w:pPr>
              <w:spacing w:after="0"/>
              <w:rPr>
                <w:szCs w:val="22"/>
              </w:rPr>
            </w:pPr>
            <w:r w:rsidRPr="00050087">
              <w:rPr>
                <w:szCs w:val="22"/>
              </w:rPr>
              <w:t>Scope of Work</w:t>
            </w:r>
          </w:p>
        </w:tc>
        <w:tc>
          <w:tcPr>
            <w:tcW w:w="2767" w:type="dxa"/>
            <w:shd w:val="clear" w:color="auto" w:fill="auto"/>
            <w:vAlign w:val="center"/>
          </w:tcPr>
          <w:p w14:paraId="136052A3" w14:textId="5C00E833" w:rsidR="00321BEF" w:rsidRPr="00703D70" w:rsidRDefault="00321BEF" w:rsidP="00E04486">
            <w:pPr>
              <w:spacing w:after="0"/>
            </w:pPr>
            <w:r>
              <w:t xml:space="preserve">Attachment </w:t>
            </w:r>
            <w:r w:rsidR="029287E5">
              <w:t>1</w:t>
            </w:r>
          </w:p>
        </w:tc>
      </w:tr>
      <w:tr w:rsidR="00321BEF" w:rsidRPr="00050087" w14:paraId="7484B905" w14:textId="77777777" w:rsidTr="16BB68FD">
        <w:trPr>
          <w:trHeight w:val="288"/>
          <w:jc w:val="center"/>
        </w:trPr>
        <w:tc>
          <w:tcPr>
            <w:tcW w:w="4950" w:type="dxa"/>
            <w:vAlign w:val="center"/>
          </w:tcPr>
          <w:p w14:paraId="7C716FC1" w14:textId="77777777" w:rsidR="00321BEF" w:rsidRPr="00050087" w:rsidRDefault="00321BEF" w:rsidP="00E04486">
            <w:pPr>
              <w:spacing w:after="0"/>
              <w:rPr>
                <w:szCs w:val="22"/>
              </w:rPr>
            </w:pPr>
            <w:r w:rsidRPr="00050087">
              <w:rPr>
                <w:szCs w:val="22"/>
              </w:rPr>
              <w:t>Schedule of Products and Due Dates</w:t>
            </w:r>
          </w:p>
        </w:tc>
        <w:tc>
          <w:tcPr>
            <w:tcW w:w="2767" w:type="dxa"/>
            <w:shd w:val="clear" w:color="auto" w:fill="auto"/>
            <w:vAlign w:val="center"/>
          </w:tcPr>
          <w:p w14:paraId="26D92C49" w14:textId="6153B994" w:rsidR="00321BEF" w:rsidRPr="00703D70" w:rsidRDefault="00321BEF" w:rsidP="00E04486">
            <w:pPr>
              <w:spacing w:after="0"/>
            </w:pPr>
            <w:r>
              <w:t xml:space="preserve">Attachment </w:t>
            </w:r>
            <w:r w:rsidR="6917CD82">
              <w:t>3</w:t>
            </w:r>
          </w:p>
        </w:tc>
      </w:tr>
      <w:tr w:rsidR="00321BEF" w:rsidRPr="00050087" w14:paraId="5A81374E" w14:textId="77777777" w:rsidTr="16BB68FD">
        <w:trPr>
          <w:trHeight w:val="288"/>
          <w:jc w:val="center"/>
        </w:trPr>
        <w:tc>
          <w:tcPr>
            <w:tcW w:w="4950" w:type="dxa"/>
            <w:vAlign w:val="center"/>
          </w:tcPr>
          <w:p w14:paraId="22BAE01E" w14:textId="496CA669" w:rsidR="00321BEF" w:rsidRPr="00050087" w:rsidRDefault="0019DE90" w:rsidP="16BB68FD">
            <w:pPr>
              <w:spacing w:after="0"/>
            </w:pPr>
            <w:r>
              <w:t>Budget</w:t>
            </w:r>
            <w:r w:rsidR="00EC77A8">
              <w:t xml:space="preserve"> Forms</w:t>
            </w:r>
          </w:p>
        </w:tc>
        <w:tc>
          <w:tcPr>
            <w:tcW w:w="2767" w:type="dxa"/>
            <w:shd w:val="clear" w:color="auto" w:fill="auto"/>
            <w:vAlign w:val="center"/>
          </w:tcPr>
          <w:p w14:paraId="76349691" w14:textId="6A422290" w:rsidR="00321BEF" w:rsidRPr="00703D70" w:rsidRDefault="00321BEF" w:rsidP="00E04486">
            <w:pPr>
              <w:spacing w:after="0"/>
            </w:pPr>
            <w:r>
              <w:t xml:space="preserve">Attachment </w:t>
            </w:r>
            <w:r w:rsidR="54B33AC1">
              <w:t>4</w:t>
            </w:r>
          </w:p>
        </w:tc>
      </w:tr>
      <w:tr w:rsidR="00FD6BCD" w:rsidRPr="00050087" w14:paraId="13E05F85" w14:textId="77777777" w:rsidTr="16BB68FD">
        <w:trPr>
          <w:trHeight w:val="288"/>
          <w:jc w:val="center"/>
        </w:trPr>
        <w:tc>
          <w:tcPr>
            <w:tcW w:w="4950" w:type="dxa"/>
            <w:vAlign w:val="center"/>
          </w:tcPr>
          <w:p w14:paraId="2A338447" w14:textId="77777777" w:rsidR="00FD6BCD" w:rsidRDefault="00FD6BCD" w:rsidP="00E04486">
            <w:pPr>
              <w:spacing w:after="0"/>
              <w:rPr>
                <w:szCs w:val="22"/>
              </w:rPr>
            </w:pPr>
            <w:r>
              <w:rPr>
                <w:szCs w:val="22"/>
              </w:rPr>
              <w:t>Resumes</w:t>
            </w:r>
          </w:p>
        </w:tc>
        <w:tc>
          <w:tcPr>
            <w:tcW w:w="2767" w:type="dxa"/>
            <w:shd w:val="clear" w:color="auto" w:fill="auto"/>
            <w:vAlign w:val="center"/>
          </w:tcPr>
          <w:p w14:paraId="15666293" w14:textId="77777777" w:rsidR="00FD6BCD" w:rsidRPr="00703D70" w:rsidRDefault="00FD6BCD" w:rsidP="00E04486">
            <w:pPr>
              <w:spacing w:after="0"/>
              <w:rPr>
                <w:szCs w:val="22"/>
              </w:rPr>
            </w:pPr>
            <w:r w:rsidRPr="00703D70">
              <w:rPr>
                <w:szCs w:val="22"/>
              </w:rPr>
              <w:t>N/A</w:t>
            </w:r>
          </w:p>
        </w:tc>
      </w:tr>
      <w:tr w:rsidR="00321BEF" w:rsidRPr="00050087" w14:paraId="51A628C9" w14:textId="77777777" w:rsidTr="16BB68FD">
        <w:trPr>
          <w:trHeight w:val="288"/>
          <w:jc w:val="center"/>
        </w:trPr>
        <w:tc>
          <w:tcPr>
            <w:tcW w:w="4950" w:type="dxa"/>
            <w:vAlign w:val="center"/>
          </w:tcPr>
          <w:p w14:paraId="21BD3B0C" w14:textId="77777777" w:rsidR="00321BEF" w:rsidRPr="00050087" w:rsidRDefault="00321BEF" w:rsidP="00E04486">
            <w:pPr>
              <w:spacing w:after="0"/>
              <w:rPr>
                <w:szCs w:val="22"/>
              </w:rPr>
            </w:pPr>
            <w:r>
              <w:rPr>
                <w:szCs w:val="22"/>
              </w:rPr>
              <w:t>Contact</w:t>
            </w:r>
            <w:r w:rsidRPr="00050087">
              <w:rPr>
                <w:szCs w:val="22"/>
              </w:rPr>
              <w:t xml:space="preserve"> List</w:t>
            </w:r>
          </w:p>
        </w:tc>
        <w:tc>
          <w:tcPr>
            <w:tcW w:w="2767" w:type="dxa"/>
            <w:shd w:val="clear" w:color="auto" w:fill="auto"/>
            <w:vAlign w:val="center"/>
          </w:tcPr>
          <w:p w14:paraId="738F0B01" w14:textId="28D125DB" w:rsidR="00321BEF" w:rsidRPr="00703D70" w:rsidRDefault="00321BEF" w:rsidP="00E04486">
            <w:pPr>
              <w:spacing w:after="0"/>
            </w:pPr>
            <w:r>
              <w:t xml:space="preserve">Attachment </w:t>
            </w:r>
            <w:r w:rsidR="427816A9">
              <w:t>5</w:t>
            </w:r>
          </w:p>
        </w:tc>
      </w:tr>
      <w:tr w:rsidR="00321BEF" w:rsidRPr="00050087" w14:paraId="68A68C15" w14:textId="77777777" w:rsidTr="16BB68FD">
        <w:trPr>
          <w:trHeight w:val="288"/>
          <w:jc w:val="center"/>
        </w:trPr>
        <w:tc>
          <w:tcPr>
            <w:tcW w:w="4950" w:type="dxa"/>
            <w:vAlign w:val="center"/>
          </w:tcPr>
          <w:p w14:paraId="6E7797EF" w14:textId="26AC28FF" w:rsidR="00321BEF" w:rsidRPr="00050087" w:rsidRDefault="00321BEF" w:rsidP="00E04486">
            <w:pPr>
              <w:spacing w:after="0"/>
            </w:pPr>
            <w:r>
              <w:t xml:space="preserve">Letters of Support/Commitment </w:t>
            </w:r>
            <w:r w:rsidRPr="4D4D2D06">
              <w:rPr>
                <w:rStyle w:val="FootnoteReference"/>
              </w:rPr>
              <w:footnoteReference w:id="4"/>
            </w:r>
          </w:p>
        </w:tc>
        <w:tc>
          <w:tcPr>
            <w:tcW w:w="2767" w:type="dxa"/>
            <w:shd w:val="clear" w:color="auto" w:fill="auto"/>
            <w:vAlign w:val="center"/>
          </w:tcPr>
          <w:p w14:paraId="7D0CA1C2" w14:textId="77777777" w:rsidR="00321BEF" w:rsidRPr="00703D70" w:rsidRDefault="00321BEF" w:rsidP="00E04486">
            <w:pPr>
              <w:spacing w:after="0"/>
              <w:rPr>
                <w:szCs w:val="22"/>
              </w:rPr>
            </w:pPr>
            <w:r w:rsidRPr="00703D70">
              <w:rPr>
                <w:szCs w:val="22"/>
              </w:rPr>
              <w:t>N/A</w:t>
            </w:r>
          </w:p>
        </w:tc>
      </w:tr>
      <w:tr w:rsidR="00321BEF" w:rsidRPr="00050087" w14:paraId="660F5A28" w14:textId="77777777" w:rsidTr="16BB68FD">
        <w:trPr>
          <w:trHeight w:val="288"/>
          <w:jc w:val="center"/>
        </w:trPr>
        <w:tc>
          <w:tcPr>
            <w:tcW w:w="4950" w:type="dxa"/>
            <w:vAlign w:val="center"/>
          </w:tcPr>
          <w:p w14:paraId="5858DE2A" w14:textId="77777777" w:rsidR="00321BEF" w:rsidRPr="00050087" w:rsidRDefault="00321BEF" w:rsidP="00CA3004">
            <w:pPr>
              <w:spacing w:after="0"/>
              <w:rPr>
                <w:szCs w:val="22"/>
              </w:rPr>
            </w:pPr>
            <w:r w:rsidRPr="00050087">
              <w:rPr>
                <w:szCs w:val="22"/>
              </w:rPr>
              <w:t xml:space="preserve">CEQA </w:t>
            </w:r>
            <w:r w:rsidR="00CA3004">
              <w:rPr>
                <w:szCs w:val="22"/>
              </w:rPr>
              <w:t>Worksheet</w:t>
            </w:r>
          </w:p>
        </w:tc>
        <w:tc>
          <w:tcPr>
            <w:tcW w:w="2767" w:type="dxa"/>
            <w:shd w:val="clear" w:color="auto" w:fill="auto"/>
            <w:vAlign w:val="center"/>
          </w:tcPr>
          <w:p w14:paraId="644FD79C" w14:textId="39499CDA" w:rsidR="00321BEF" w:rsidRPr="00703D70" w:rsidRDefault="00321BEF" w:rsidP="00E04486">
            <w:pPr>
              <w:spacing w:after="0"/>
            </w:pPr>
            <w:r>
              <w:t xml:space="preserve">Attachment </w:t>
            </w:r>
            <w:r w:rsidR="00FA505E">
              <w:t>6</w:t>
            </w:r>
          </w:p>
        </w:tc>
      </w:tr>
      <w:tr w:rsidR="00321BEF" w:rsidRPr="00050087" w14:paraId="3ABCABCE" w14:textId="77777777" w:rsidTr="16BB68FD">
        <w:trPr>
          <w:trHeight w:val="288"/>
          <w:jc w:val="center"/>
        </w:trPr>
        <w:tc>
          <w:tcPr>
            <w:tcW w:w="4950" w:type="dxa"/>
            <w:vAlign w:val="center"/>
          </w:tcPr>
          <w:p w14:paraId="76028C3E" w14:textId="77777777" w:rsidR="00321BEF" w:rsidRPr="00050087" w:rsidRDefault="00321BEF" w:rsidP="00E04486">
            <w:pPr>
              <w:spacing w:after="0"/>
              <w:rPr>
                <w:szCs w:val="22"/>
              </w:rPr>
            </w:pPr>
            <w:r>
              <w:rPr>
                <w:szCs w:val="22"/>
              </w:rPr>
              <w:t>Localized</w:t>
            </w:r>
            <w:r w:rsidRPr="00050087">
              <w:rPr>
                <w:szCs w:val="22"/>
              </w:rPr>
              <w:t xml:space="preserve"> Health Impacts Information</w:t>
            </w:r>
            <w:r w:rsidR="00CA3004">
              <w:rPr>
                <w:szCs w:val="22"/>
              </w:rPr>
              <w:t xml:space="preserve"> Form</w:t>
            </w:r>
          </w:p>
        </w:tc>
        <w:tc>
          <w:tcPr>
            <w:tcW w:w="2767" w:type="dxa"/>
            <w:shd w:val="clear" w:color="auto" w:fill="auto"/>
            <w:vAlign w:val="center"/>
          </w:tcPr>
          <w:p w14:paraId="5ACB0CF3" w14:textId="118AAE1C" w:rsidR="00321BEF" w:rsidRPr="00703D70" w:rsidRDefault="00321BEF" w:rsidP="00E04486">
            <w:pPr>
              <w:spacing w:after="0"/>
            </w:pPr>
            <w:r>
              <w:t xml:space="preserve">Attachment </w:t>
            </w:r>
            <w:r w:rsidR="39C6CCFF">
              <w:t>7</w:t>
            </w:r>
          </w:p>
        </w:tc>
      </w:tr>
      <w:tr w:rsidR="00E277FA" w:rsidRPr="00050087" w14:paraId="3C2EABE5" w14:textId="77777777" w:rsidTr="16BB68FD">
        <w:trPr>
          <w:trHeight w:val="288"/>
          <w:jc w:val="center"/>
        </w:trPr>
        <w:tc>
          <w:tcPr>
            <w:tcW w:w="4950" w:type="dxa"/>
            <w:vAlign w:val="center"/>
          </w:tcPr>
          <w:p w14:paraId="7317DC65" w14:textId="77777777" w:rsidR="00E277FA" w:rsidRDefault="00E277FA" w:rsidP="00E04486">
            <w:pPr>
              <w:spacing w:after="0"/>
              <w:rPr>
                <w:szCs w:val="22"/>
              </w:rPr>
            </w:pPr>
            <w:r>
              <w:rPr>
                <w:szCs w:val="22"/>
              </w:rPr>
              <w:t>Past Performance Reference Form(s)</w:t>
            </w:r>
          </w:p>
        </w:tc>
        <w:tc>
          <w:tcPr>
            <w:tcW w:w="2767" w:type="dxa"/>
            <w:shd w:val="clear" w:color="auto" w:fill="auto"/>
            <w:vAlign w:val="center"/>
          </w:tcPr>
          <w:p w14:paraId="756EF15E" w14:textId="14831641" w:rsidR="00E277FA" w:rsidRPr="00703D70" w:rsidRDefault="00E277FA" w:rsidP="00E04486">
            <w:pPr>
              <w:spacing w:after="0"/>
            </w:pPr>
            <w:r>
              <w:t xml:space="preserve">Attachment </w:t>
            </w:r>
            <w:r w:rsidR="00B90E8A">
              <w:t>8</w:t>
            </w:r>
          </w:p>
        </w:tc>
      </w:tr>
      <w:tr w:rsidR="002A1F32" w:rsidRPr="00050087" w14:paraId="0F963117" w14:textId="77777777" w:rsidTr="16BB68FD">
        <w:trPr>
          <w:trHeight w:val="288"/>
          <w:jc w:val="center"/>
        </w:trPr>
        <w:tc>
          <w:tcPr>
            <w:tcW w:w="4950" w:type="dxa"/>
            <w:vAlign w:val="center"/>
          </w:tcPr>
          <w:p w14:paraId="6F1D1289" w14:textId="194AAA88" w:rsidR="002A1F32" w:rsidRDefault="002A1F32" w:rsidP="00E04486">
            <w:pPr>
              <w:spacing w:after="0"/>
              <w:rPr>
                <w:szCs w:val="22"/>
              </w:rPr>
            </w:pPr>
            <w:r>
              <w:rPr>
                <w:szCs w:val="22"/>
              </w:rPr>
              <w:t>Operation and Maintenance Plan</w:t>
            </w:r>
          </w:p>
        </w:tc>
        <w:tc>
          <w:tcPr>
            <w:tcW w:w="2767" w:type="dxa"/>
            <w:shd w:val="clear" w:color="auto" w:fill="auto"/>
            <w:vAlign w:val="center"/>
          </w:tcPr>
          <w:p w14:paraId="495CFE57" w14:textId="01030263" w:rsidR="002A1F32" w:rsidRPr="00703D70" w:rsidRDefault="002A1F32" w:rsidP="00E04486">
            <w:pPr>
              <w:spacing w:after="0"/>
              <w:rPr>
                <w:szCs w:val="22"/>
              </w:rPr>
            </w:pPr>
            <w:r>
              <w:rPr>
                <w:szCs w:val="22"/>
              </w:rPr>
              <w:t>N/A</w:t>
            </w:r>
          </w:p>
        </w:tc>
      </w:tr>
    </w:tbl>
    <w:p w14:paraId="658536B2" w14:textId="77777777" w:rsidR="006C6191" w:rsidRPr="00050087" w:rsidRDefault="006C6191" w:rsidP="00E04486">
      <w:pPr>
        <w:spacing w:after="0"/>
        <w:rPr>
          <w:b/>
          <w:szCs w:val="22"/>
        </w:rPr>
      </w:pPr>
      <w:bookmarkStart w:id="86" w:name="_Toc507398622"/>
    </w:p>
    <w:bookmarkEnd w:id="86"/>
    <w:p w14:paraId="429047F2" w14:textId="1D34E4C7" w:rsidR="00E353FD" w:rsidRPr="00050087" w:rsidRDefault="0E4B2B33" w:rsidP="002E78A2">
      <w:pPr>
        <w:numPr>
          <w:ilvl w:val="0"/>
          <w:numId w:val="9"/>
        </w:numPr>
        <w:spacing w:after="0"/>
        <w:ind w:left="1440" w:hanging="720"/>
        <w:rPr>
          <w:b/>
          <w:bCs/>
        </w:rPr>
      </w:pPr>
      <w:r w:rsidRPr="23A8C631">
        <w:rPr>
          <w:b/>
          <w:bCs/>
        </w:rPr>
        <w:t>Applica</w:t>
      </w:r>
      <w:r w:rsidR="608E086F" w:rsidRPr="23A8C631">
        <w:rPr>
          <w:b/>
          <w:bCs/>
        </w:rPr>
        <w:t>nt Certifications</w:t>
      </w:r>
    </w:p>
    <w:p w14:paraId="79D5EA06" w14:textId="71F9470B" w:rsidR="00BF721E" w:rsidRDefault="00BF721E" w:rsidP="00006900">
      <w:pPr>
        <w:ind w:left="1440"/>
      </w:pPr>
      <w:r>
        <w:t xml:space="preserve">All </w:t>
      </w:r>
      <w:r w:rsidR="134F6F9D">
        <w:t>Applicant</w:t>
      </w:r>
      <w:r>
        <w:t xml:space="preserve">s must authorize </w:t>
      </w:r>
      <w:r w:rsidR="00EE2C04">
        <w:t>CEC</w:t>
      </w:r>
      <w:r>
        <w:t xml:space="preserve"> to make any inquiries necessary to verify the information presented in the application</w:t>
      </w:r>
      <w:r w:rsidR="00C05154">
        <w:t xml:space="preserve">. Further, all </w:t>
      </w:r>
      <w:r w:rsidR="134F6F9D">
        <w:t>Applicant</w:t>
      </w:r>
      <w:r w:rsidR="00C05154">
        <w:t xml:space="preserve">s must authorize </w:t>
      </w:r>
      <w:r w:rsidR="00EE2C04">
        <w:t>CEC</w:t>
      </w:r>
      <w:r w:rsidR="00C05154">
        <w:t xml:space="preserve"> to obtain a credit report on the </w:t>
      </w:r>
      <w:r w:rsidR="134F6F9D">
        <w:t>Applicant</w:t>
      </w:r>
      <w:r w:rsidR="00C05154">
        <w:t>’s organization</w:t>
      </w:r>
      <w:r>
        <w:t>.</w:t>
      </w:r>
    </w:p>
    <w:p w14:paraId="1B3A15ED" w14:textId="06B2673B" w:rsidR="130D5D48" w:rsidRDefault="130D5D48" w:rsidP="3F1D5D8E">
      <w:pPr>
        <w:ind w:left="1440"/>
        <w:rPr>
          <w:b/>
          <w:bCs/>
          <w:i/>
          <w:iCs/>
        </w:rPr>
      </w:pPr>
      <w:r w:rsidRPr="3F1D5D8E">
        <w:rPr>
          <w:b/>
          <w:bCs/>
          <w:i/>
          <w:iCs/>
        </w:rPr>
        <w:lastRenderedPageBreak/>
        <w:t xml:space="preserve">The ECAMS system will require </w:t>
      </w:r>
      <w:r w:rsidR="00444B8A" w:rsidRPr="3F1D5D8E">
        <w:rPr>
          <w:b/>
          <w:bCs/>
          <w:i/>
          <w:iCs/>
        </w:rPr>
        <w:t>A</w:t>
      </w:r>
      <w:r w:rsidRPr="3F1D5D8E">
        <w:rPr>
          <w:b/>
          <w:bCs/>
          <w:i/>
          <w:iCs/>
        </w:rPr>
        <w:t>pplicants to provide the required authorizations and certifications listed below prior to final submission of their application</w:t>
      </w:r>
      <w:r w:rsidR="7E16978F" w:rsidRPr="3F1D5D8E">
        <w:rPr>
          <w:b/>
          <w:bCs/>
          <w:i/>
          <w:iCs/>
        </w:rPr>
        <w:t>:</w:t>
      </w:r>
    </w:p>
    <w:p w14:paraId="6E2B336A" w14:textId="1DB61479" w:rsidR="00BF721E" w:rsidRDefault="00BF721E" w:rsidP="73135AD2">
      <w:pPr>
        <w:spacing w:after="0"/>
        <w:ind w:left="1440"/>
        <w:contextualSpacing/>
      </w:pPr>
      <w:r>
        <w:t xml:space="preserve">All </w:t>
      </w:r>
      <w:r w:rsidR="134F6F9D">
        <w:t>Applicant</w:t>
      </w:r>
      <w:r>
        <w:t>s must certify under penalty of perjury under the laws of the State of California that:</w:t>
      </w:r>
    </w:p>
    <w:p w14:paraId="3495D199" w14:textId="70337AE1" w:rsidR="00BF721E" w:rsidRDefault="4F8AC950" w:rsidP="002E78A2">
      <w:pPr>
        <w:pStyle w:val="ListParagraph"/>
        <w:numPr>
          <w:ilvl w:val="0"/>
          <w:numId w:val="1"/>
        </w:numPr>
        <w:spacing w:after="0"/>
        <w:contextualSpacing/>
      </w:pPr>
      <w:r>
        <w:t xml:space="preserve">I am authorized to submit this application on behalf of the </w:t>
      </w:r>
      <w:r w:rsidR="00444B8A">
        <w:t>A</w:t>
      </w:r>
      <w:r>
        <w:t xml:space="preserve">pplicant. </w:t>
      </w:r>
    </w:p>
    <w:p w14:paraId="3E9E43AD" w14:textId="32A86E5C" w:rsidR="00BF721E" w:rsidRDefault="4F8AC950" w:rsidP="002E78A2">
      <w:pPr>
        <w:pStyle w:val="ListParagraph"/>
        <w:numPr>
          <w:ilvl w:val="0"/>
          <w:numId w:val="1"/>
        </w:numPr>
        <w:spacing w:after="0"/>
        <w:contextualSpacing/>
      </w:pPr>
      <w:r>
        <w:t xml:space="preserve">I authorize the </w:t>
      </w:r>
      <w:r w:rsidR="0018050E">
        <w:t>CEC</w:t>
      </w:r>
      <w:r>
        <w:t xml:space="preserve"> to make any inquiries necessary to verify the information presented in this application.</w:t>
      </w:r>
    </w:p>
    <w:p w14:paraId="752F5C10" w14:textId="62DED02F" w:rsidR="00BF721E" w:rsidRDefault="4F8AC950" w:rsidP="002E78A2">
      <w:pPr>
        <w:pStyle w:val="ListParagraph"/>
        <w:numPr>
          <w:ilvl w:val="0"/>
          <w:numId w:val="1"/>
        </w:numPr>
        <w:spacing w:after="0"/>
        <w:contextualSpacing/>
      </w:pPr>
      <w:r>
        <w:t xml:space="preserve">I authorize the </w:t>
      </w:r>
      <w:r w:rsidR="0018050E">
        <w:t>CEC</w:t>
      </w:r>
      <w:r>
        <w:t xml:space="preserve"> to obtain business credit reports and make any inquiries necessary to verify and evaluate the financial condition of the applicant.</w:t>
      </w:r>
    </w:p>
    <w:p w14:paraId="369BD521" w14:textId="14140699" w:rsidR="00BF721E" w:rsidRDefault="4F8AC950" w:rsidP="002E78A2">
      <w:pPr>
        <w:pStyle w:val="ListParagraph"/>
        <w:numPr>
          <w:ilvl w:val="0"/>
          <w:numId w:val="1"/>
        </w:numPr>
        <w:spacing w:after="0"/>
        <w:contextualSpacing/>
      </w:pPr>
      <w:r>
        <w:t xml:space="preserve">I have read and understand the terms and conditions contained in this solicitation. I accept the terms and conditions contained in this solicitation on behalf of the </w:t>
      </w:r>
      <w:r w:rsidR="00444B8A">
        <w:t>A</w:t>
      </w:r>
      <w:r>
        <w:t xml:space="preserve">pplicant and the </w:t>
      </w:r>
      <w:r w:rsidR="00444B8A">
        <w:t>A</w:t>
      </w:r>
      <w:r>
        <w:t xml:space="preserve">pplicant is willing to enter into an agreement with the </w:t>
      </w:r>
      <w:r w:rsidR="0018050E">
        <w:t xml:space="preserve">CEC </w:t>
      </w:r>
      <w:r>
        <w:t>to conduct the proposed project according to the terms and conditions without negotiation.</w:t>
      </w:r>
    </w:p>
    <w:p w14:paraId="15BF67EF" w14:textId="34A07837" w:rsidR="00BF721E" w:rsidRDefault="4F8AC950" w:rsidP="002E78A2">
      <w:pPr>
        <w:pStyle w:val="ListParagraph"/>
        <w:numPr>
          <w:ilvl w:val="0"/>
          <w:numId w:val="1"/>
        </w:numPr>
        <w:spacing w:after="0"/>
        <w:contextualSpacing/>
      </w:pPr>
      <w:r>
        <w:t xml:space="preserve">I certify that (1) this application does not contain any confidential or proprietary information, or (2) if confidential information is allowed under the </w:t>
      </w:r>
      <w:proofErr w:type="gramStart"/>
      <w:r>
        <w:t>solicitation</w:t>
      </w:r>
      <w:proofErr w:type="gramEnd"/>
      <w:r>
        <w:t xml:space="preserve"> it has been properly identified.</w:t>
      </w:r>
    </w:p>
    <w:p w14:paraId="7E46C824" w14:textId="1C3F0C68" w:rsidR="00BF721E" w:rsidRDefault="4F8AC950" w:rsidP="002E78A2">
      <w:pPr>
        <w:pStyle w:val="ListParagraph"/>
        <w:numPr>
          <w:ilvl w:val="0"/>
          <w:numId w:val="1"/>
        </w:numPr>
        <w:spacing w:after="0"/>
        <w:contextualSpacing/>
      </w:pPr>
      <w:r>
        <w:t>I certify under penalty of perjury under the laws of the State of California that, to the best of my knowledge, the information contained in this application is correct and complete.</w:t>
      </w:r>
    </w:p>
    <w:p w14:paraId="6322274A" w14:textId="7B6E6E40" w:rsidR="00BF721E" w:rsidRDefault="4F8AC950" w:rsidP="002E78A2">
      <w:pPr>
        <w:pStyle w:val="ListParagraph"/>
        <w:numPr>
          <w:ilvl w:val="0"/>
          <w:numId w:val="1"/>
        </w:numPr>
        <w:spacing w:after="0"/>
        <w:contextualSpacing/>
      </w:pPr>
      <w:r>
        <w:t xml:space="preserve">I am authorized to agree to the above certifications on behalf of the </w:t>
      </w:r>
      <w:r w:rsidR="0018050E">
        <w:t>A</w:t>
      </w:r>
      <w:r>
        <w:t>pplicant.</w:t>
      </w:r>
    </w:p>
    <w:p w14:paraId="17BF0763" w14:textId="0F638808" w:rsidR="0044053B" w:rsidRPr="00050087" w:rsidRDefault="00A16CFC" w:rsidP="002E78A2">
      <w:pPr>
        <w:numPr>
          <w:ilvl w:val="0"/>
          <w:numId w:val="9"/>
        </w:numPr>
        <w:spacing w:after="0"/>
        <w:ind w:left="1440" w:hanging="720"/>
        <w:rPr>
          <w:b/>
          <w:szCs w:val="22"/>
        </w:rPr>
      </w:pPr>
      <w:r>
        <w:rPr>
          <w:b/>
        </w:rPr>
        <w:t>Project Narrative</w:t>
      </w:r>
    </w:p>
    <w:p w14:paraId="3CB70BB7" w14:textId="18E4751B" w:rsidR="00EA1277" w:rsidRPr="00050087" w:rsidRDefault="00E353FD" w:rsidP="00CC740F">
      <w:pPr>
        <w:ind w:left="1440"/>
      </w:pPr>
      <w:r>
        <w:t xml:space="preserve">The Project Narrative </w:t>
      </w:r>
      <w:r w:rsidR="00131AB7">
        <w:t xml:space="preserve">must </w:t>
      </w:r>
      <w:r>
        <w:t xml:space="preserve">include </w:t>
      </w:r>
      <w:r w:rsidR="00FD6BCD">
        <w:t xml:space="preserve">a table of contents (which will not count towards the page limitations) and </w:t>
      </w:r>
      <w:r>
        <w:t>a detailed descri</w:t>
      </w:r>
      <w:r w:rsidR="00EA1277">
        <w:t>ption of the proposed project, its operational goals and objectives, and an explanation of how these will be implemented through the tasks described in the Scope of Work.</w:t>
      </w:r>
      <w:r w:rsidR="1D642856">
        <w:t xml:space="preserve"> If </w:t>
      </w:r>
      <w:r w:rsidR="000633C2">
        <w:t>an</w:t>
      </w:r>
      <w:r w:rsidR="1D642856">
        <w:t xml:space="preserve"> Applican</w:t>
      </w:r>
      <w:r w:rsidR="7705BED2">
        <w:t>t</w:t>
      </w:r>
      <w:r w:rsidR="1D642856">
        <w:t xml:space="preserve"> proposes </w:t>
      </w:r>
      <w:r w:rsidR="0006190D">
        <w:t xml:space="preserve">at least </w:t>
      </w:r>
      <w:r w:rsidR="1D642856">
        <w:t xml:space="preserve">90 percent </w:t>
      </w:r>
      <w:r w:rsidR="53FF224C">
        <w:t xml:space="preserve">of </w:t>
      </w:r>
      <w:r w:rsidR="297EA09C">
        <w:t xml:space="preserve">the </w:t>
      </w:r>
      <w:r w:rsidR="00BA3B26">
        <w:t xml:space="preserve">project’s residential units to be served by the </w:t>
      </w:r>
      <w:r w:rsidR="297EA09C">
        <w:t>project</w:t>
      </w:r>
      <w:r w:rsidR="53FF224C">
        <w:t xml:space="preserve"> </w:t>
      </w:r>
      <w:r w:rsidR="00404187">
        <w:t>are</w:t>
      </w:r>
      <w:r w:rsidR="007746BB">
        <w:t xml:space="preserve"> in</w:t>
      </w:r>
      <w:r w:rsidR="1D642856">
        <w:t xml:space="preserve"> disadvantaged communities, low-income communities, and/or affordable housing</w:t>
      </w:r>
      <w:r w:rsidR="6410D1F4">
        <w:t xml:space="preserve"> residents</w:t>
      </w:r>
      <w:r w:rsidR="1D642856">
        <w:t xml:space="preserve">, </w:t>
      </w:r>
      <w:r w:rsidR="00530DD6">
        <w:t>the</w:t>
      </w:r>
      <w:r w:rsidR="1D642856">
        <w:t xml:space="preserve"> Applicant must</w:t>
      </w:r>
      <w:r w:rsidR="7F2156ED">
        <w:t xml:space="preserve"> specify this in the Project Narrative.</w:t>
      </w:r>
    </w:p>
    <w:p w14:paraId="77EF4135" w14:textId="28086B51" w:rsidR="00985BDD" w:rsidRPr="00050087" w:rsidRDefault="134F6F9D" w:rsidP="00CC740F">
      <w:pPr>
        <w:ind w:left="1440"/>
      </w:pPr>
      <w:r>
        <w:t>Applicant</w:t>
      </w:r>
      <w:r w:rsidR="37411628">
        <w:t xml:space="preserve">s </w:t>
      </w:r>
      <w:r w:rsidR="49287C37">
        <w:t xml:space="preserve">must </w:t>
      </w:r>
      <w:r w:rsidR="37411628">
        <w:t xml:space="preserve">address each of the scoring criteria described in </w:t>
      </w:r>
      <w:r w:rsidR="589EC55C">
        <w:t>this solicitation</w:t>
      </w:r>
      <w:r w:rsidR="37411628">
        <w:t xml:space="preserve"> </w:t>
      </w:r>
      <w:r w:rsidR="5C90EB29">
        <w:t xml:space="preserve">by </w:t>
      </w:r>
      <w:r w:rsidR="37411628">
        <w:t>providing sufficient, unambiguous detail so that the evaluation team will be able to evaluate the application against each scoring criterion.</w:t>
      </w:r>
      <w:r w:rsidR="30816D0A">
        <w:t xml:space="preserve"> </w:t>
      </w:r>
    </w:p>
    <w:p w14:paraId="5848E7D7" w14:textId="77777777" w:rsidR="00985BDD" w:rsidRPr="00050087" w:rsidRDefault="00985BDD" w:rsidP="00CC740F">
      <w:pPr>
        <w:ind w:left="1440"/>
      </w:pPr>
      <w:r w:rsidRPr="00050087">
        <w:t>Project Narratives must respond directly to each criterion with the headings as titled below, and must include the following information:</w:t>
      </w:r>
    </w:p>
    <w:p w14:paraId="19B0168E" w14:textId="669115FF" w:rsidR="00001D15" w:rsidRPr="0098248A" w:rsidRDefault="00001D15" w:rsidP="002E78A2">
      <w:pPr>
        <w:numPr>
          <w:ilvl w:val="0"/>
          <w:numId w:val="13"/>
        </w:numPr>
        <w:spacing w:after="0"/>
        <w:ind w:left="2160" w:hanging="720"/>
        <w:rPr>
          <w:b/>
          <w:bCs/>
          <w:szCs w:val="22"/>
        </w:rPr>
      </w:pPr>
      <w:r w:rsidRPr="61B5D0E8">
        <w:rPr>
          <w:b/>
        </w:rPr>
        <w:t>Project Implementation</w:t>
      </w:r>
    </w:p>
    <w:p w14:paraId="5AE7BA6C" w14:textId="77777777" w:rsidR="007A4318" w:rsidRDefault="007A4318" w:rsidP="005913C4">
      <w:pPr>
        <w:spacing w:after="0"/>
        <w:ind w:left="2880"/>
        <w:rPr>
          <w:szCs w:val="22"/>
        </w:rPr>
      </w:pPr>
    </w:p>
    <w:p w14:paraId="3EB24C05" w14:textId="7D6A9E5B" w:rsidR="009742A5" w:rsidRDefault="73A784F0" w:rsidP="002E78A2">
      <w:pPr>
        <w:pStyle w:val="ListParagraph"/>
        <w:numPr>
          <w:ilvl w:val="1"/>
          <w:numId w:val="13"/>
        </w:numPr>
        <w:ind w:left="2880" w:hanging="720"/>
      </w:pPr>
      <w:r>
        <w:t>Clearly describe the</w:t>
      </w:r>
      <w:r w:rsidR="4588DEB0">
        <w:t xml:space="preserve"> project including the number of residential units to be served, the project area, the targeted type and number of MFH properties (size and age of </w:t>
      </w:r>
      <w:r w:rsidR="4588DEB0">
        <w:lastRenderedPageBreak/>
        <w:t xml:space="preserve">buildings, location of parking, urban/suburban/rural settings), if EV charging deployment will be </w:t>
      </w:r>
      <w:r w:rsidR="7700F54A">
        <w:t>at-home</w:t>
      </w:r>
      <w:r w:rsidR="4588DEB0">
        <w:t xml:space="preserve"> or </w:t>
      </w:r>
      <w:r w:rsidR="1B7B229B">
        <w:t>near-home</w:t>
      </w:r>
      <w:r w:rsidR="4588DEB0">
        <w:t xml:space="preserve"> of MFH properties, and </w:t>
      </w:r>
      <w:r w:rsidR="0AD53DBC">
        <w:t>number</w:t>
      </w:r>
      <w:r w:rsidR="46E24D0C">
        <w:t>,</w:t>
      </w:r>
      <w:r w:rsidR="399953AA">
        <w:t xml:space="preserve"> </w:t>
      </w:r>
      <w:r w:rsidR="4588DEB0">
        <w:t>type</w:t>
      </w:r>
      <w:r w:rsidR="46E24D0C">
        <w:t xml:space="preserve">, and </w:t>
      </w:r>
      <w:r w:rsidR="5346D89B">
        <w:t>capacity</w:t>
      </w:r>
      <w:r w:rsidR="4588DEB0">
        <w:t xml:space="preserve"> of </w:t>
      </w:r>
      <w:r w:rsidR="715E6496">
        <w:t>chargers</w:t>
      </w:r>
      <w:r w:rsidR="4588DEB0">
        <w:t>.</w:t>
      </w:r>
    </w:p>
    <w:p w14:paraId="2021ADD6" w14:textId="2E2556D6" w:rsidR="005E5819" w:rsidRDefault="16DD28A2" w:rsidP="002E78A2">
      <w:pPr>
        <w:pStyle w:val="ListParagraph"/>
        <w:numPr>
          <w:ilvl w:val="1"/>
          <w:numId w:val="13"/>
        </w:numPr>
        <w:ind w:left="2880" w:hanging="720"/>
      </w:pPr>
      <w:r>
        <w:t xml:space="preserve">Describe </w:t>
      </w:r>
      <w:r w:rsidR="08B33011">
        <w:t xml:space="preserve">the </w:t>
      </w:r>
      <w:r w:rsidR="6A657924">
        <w:t xml:space="preserve">business </w:t>
      </w:r>
      <w:r w:rsidR="73775BA0">
        <w:t xml:space="preserve">and technology </w:t>
      </w:r>
      <w:r w:rsidR="08B33011">
        <w:t xml:space="preserve">model of EV charger deployment </w:t>
      </w:r>
      <w:r w:rsidR="5E3DA046">
        <w:t xml:space="preserve">to </w:t>
      </w:r>
      <w:r w:rsidR="0F79DE99">
        <w:t xml:space="preserve">serve MFH </w:t>
      </w:r>
      <w:r w:rsidR="5E3DA046">
        <w:t xml:space="preserve">residents </w:t>
      </w:r>
      <w:r w:rsidR="1C33C3B2">
        <w:t>that the project will demonstrate and test</w:t>
      </w:r>
      <w:r w:rsidR="1B50E1B3">
        <w:t>.</w:t>
      </w:r>
      <w:r w:rsidR="1EA47E81">
        <w:t xml:space="preserve"> </w:t>
      </w:r>
    </w:p>
    <w:p w14:paraId="6EAFC097" w14:textId="41283825" w:rsidR="00973506" w:rsidRDefault="00973506" w:rsidP="005B5792">
      <w:pPr>
        <w:pStyle w:val="ListParagraph"/>
        <w:numPr>
          <w:ilvl w:val="0"/>
          <w:numId w:val="0"/>
        </w:numPr>
        <w:ind w:left="2880"/>
      </w:pPr>
      <w:r>
        <w:t>Clearly describe how many chargers</w:t>
      </w:r>
      <w:r w:rsidR="0001070A">
        <w:t xml:space="preserve"> and the types of chargers</w:t>
      </w:r>
      <w:r>
        <w:t xml:space="preserve"> </w:t>
      </w:r>
      <w:r w:rsidR="0001070A">
        <w:t xml:space="preserve">that will be installed </w:t>
      </w:r>
      <w:r w:rsidR="0001070A" w:rsidRPr="00B90D78">
        <w:t>(</w:t>
      </w:r>
      <w:r w:rsidR="3512C879" w:rsidRPr="00B90D78">
        <w:t>100</w:t>
      </w:r>
      <w:r w:rsidR="0001070A" w:rsidRPr="00B90D78">
        <w:t xml:space="preserve"> or greater).</w:t>
      </w:r>
    </w:p>
    <w:p w14:paraId="145A3883" w14:textId="6C93BC4B" w:rsidR="00D62BAA" w:rsidRPr="005B5792" w:rsidRDefault="08E4416B" w:rsidP="005B5792">
      <w:pPr>
        <w:pStyle w:val="ListParagraph"/>
        <w:numPr>
          <w:ilvl w:val="0"/>
          <w:numId w:val="0"/>
        </w:numPr>
        <w:ind w:left="2880"/>
      </w:pPr>
      <w:r>
        <w:t>C</w:t>
      </w:r>
      <w:r w:rsidR="712C267B">
        <w:t>learly describe how many MFH units (</w:t>
      </w:r>
      <w:r w:rsidR="00AD1AB4">
        <w:t>100 or greater)</w:t>
      </w:r>
      <w:r w:rsidR="712C267B">
        <w:t xml:space="preserve"> the chargers will </w:t>
      </w:r>
      <w:r w:rsidR="5346D89B">
        <w:t xml:space="preserve">serve </w:t>
      </w:r>
      <w:r w:rsidR="712C267B">
        <w:t>and include all calculations</w:t>
      </w:r>
      <w:r w:rsidR="5346D89B">
        <w:t xml:space="preserve"> and assumptions </w:t>
      </w:r>
      <w:r w:rsidR="07235196">
        <w:t>used to determine the number of units served</w:t>
      </w:r>
      <w:r w:rsidR="712C267B">
        <w:t>.</w:t>
      </w:r>
    </w:p>
    <w:p w14:paraId="11FB0C5F" w14:textId="4F7BCCCE" w:rsidR="004B52C4" w:rsidRPr="00FA4219" w:rsidRDefault="13EC0D4B" w:rsidP="002E78A2">
      <w:pPr>
        <w:pStyle w:val="ListParagraph"/>
        <w:numPr>
          <w:ilvl w:val="1"/>
          <w:numId w:val="13"/>
        </w:numPr>
        <w:ind w:left="2880" w:hanging="720"/>
      </w:pPr>
      <w:r>
        <w:t xml:space="preserve">Explain the data collection and quantitative methods the project team will use to evaluate </w:t>
      </w:r>
      <w:r w:rsidR="6BAE1050">
        <w:t xml:space="preserve">success </w:t>
      </w:r>
      <w:r w:rsidR="1AB58F57">
        <w:t>of</w:t>
      </w:r>
      <w:r>
        <w:t xml:space="preserve"> the </w:t>
      </w:r>
      <w:r w:rsidR="527BD3B3">
        <w:t xml:space="preserve">business </w:t>
      </w:r>
      <w:r w:rsidR="045B598B">
        <w:t xml:space="preserve">and technology </w:t>
      </w:r>
      <w:r w:rsidR="527BD3B3">
        <w:t>model demonstrated</w:t>
      </w:r>
      <w:r w:rsidR="022D9EEA">
        <w:t>, including</w:t>
      </w:r>
      <w:r w:rsidR="10B94AD8">
        <w:t xml:space="preserve"> how the project team</w:t>
      </w:r>
      <w:r w:rsidR="4EC290F2">
        <w:t xml:space="preserve"> will </w:t>
      </w:r>
      <w:r w:rsidR="10B94AD8">
        <w:t xml:space="preserve">track </w:t>
      </w:r>
      <w:r w:rsidR="576F2675">
        <w:t xml:space="preserve">charger </w:t>
      </w:r>
      <w:r w:rsidR="10B94AD8">
        <w:t xml:space="preserve">usage by </w:t>
      </w:r>
      <w:r w:rsidR="576F2675">
        <w:t xml:space="preserve">MFH </w:t>
      </w:r>
      <w:r w:rsidR="10B94AD8">
        <w:t>residents</w:t>
      </w:r>
      <w:r w:rsidR="4AC19AE9">
        <w:t xml:space="preserve">, and rates of EV adoption once infrastructure is </w:t>
      </w:r>
      <w:r w:rsidR="1A8EDF93">
        <w:t>usable</w:t>
      </w:r>
      <w:r w:rsidR="4EC290F2">
        <w:t>.</w:t>
      </w:r>
    </w:p>
    <w:p w14:paraId="180AC7EA" w14:textId="4E53DFBF" w:rsidR="00EF5C92" w:rsidRPr="00FA4219" w:rsidRDefault="0BABF003" w:rsidP="002E78A2">
      <w:pPr>
        <w:pStyle w:val="ListParagraph"/>
        <w:numPr>
          <w:ilvl w:val="1"/>
          <w:numId w:val="13"/>
        </w:numPr>
        <w:ind w:left="2880" w:hanging="720"/>
        <w:rPr>
          <w:szCs w:val="22"/>
        </w:rPr>
      </w:pPr>
      <w:r>
        <w:t xml:space="preserve">Explain how the </w:t>
      </w:r>
      <w:r w:rsidR="39E4DC63">
        <w:t xml:space="preserve">demonstrated business </w:t>
      </w:r>
      <w:r w:rsidR="0C553DE1">
        <w:t xml:space="preserve">and technology </w:t>
      </w:r>
      <w:r w:rsidR="39E4DC63">
        <w:t xml:space="preserve">model of </w:t>
      </w:r>
      <w:r w:rsidR="678C869A">
        <w:t>EV charger</w:t>
      </w:r>
      <w:r>
        <w:t xml:space="preserve"> deployment </w:t>
      </w:r>
      <w:r w:rsidR="39E4DC63">
        <w:t>for MFH residents</w:t>
      </w:r>
      <w:r>
        <w:t xml:space="preserve"> will be replicable </w:t>
      </w:r>
      <w:r w:rsidR="39E4DC63">
        <w:t>or</w:t>
      </w:r>
      <w:r>
        <w:t xml:space="preserve"> may be further expanded.</w:t>
      </w:r>
    </w:p>
    <w:p w14:paraId="6BAD9425" w14:textId="71312CC2" w:rsidR="00D315C5" w:rsidRPr="00FA4219" w:rsidRDefault="275700D6" w:rsidP="002E78A2">
      <w:pPr>
        <w:pStyle w:val="ListParagraph"/>
        <w:numPr>
          <w:ilvl w:val="1"/>
          <w:numId w:val="13"/>
        </w:numPr>
        <w:ind w:left="2880" w:hanging="720"/>
        <w:rPr>
          <w:szCs w:val="22"/>
        </w:rPr>
      </w:pPr>
      <w:r>
        <w:t xml:space="preserve">Describe how </w:t>
      </w:r>
      <w:r w:rsidR="11F932E4">
        <w:t>the cost to charge will be</w:t>
      </w:r>
      <w:r w:rsidR="006E65FE">
        <w:t xml:space="preserve"> </w:t>
      </w:r>
      <w:r w:rsidR="4A2FAB9A">
        <w:t xml:space="preserve">determined </w:t>
      </w:r>
      <w:r w:rsidR="006E65FE">
        <w:t xml:space="preserve">and </w:t>
      </w:r>
      <w:r w:rsidR="2CEFC89E">
        <w:t>who will incur</w:t>
      </w:r>
      <w:r w:rsidR="5D989292">
        <w:t xml:space="preserve"> those costs during the term of the pro</w:t>
      </w:r>
      <w:r w:rsidR="0D4189C6">
        <w:t>ject and after</w:t>
      </w:r>
      <w:r w:rsidR="006E65FE">
        <w:t xml:space="preserve">, and </w:t>
      </w:r>
      <w:r w:rsidR="2BAD46B4">
        <w:t xml:space="preserve">any methods </w:t>
      </w:r>
      <w:r w:rsidR="26886D85">
        <w:t xml:space="preserve">that will be used </w:t>
      </w:r>
      <w:r w:rsidR="784FD21E">
        <w:t>to keep</w:t>
      </w:r>
      <w:r w:rsidR="2BAD46B4">
        <w:t xml:space="preserve"> </w:t>
      </w:r>
      <w:r w:rsidR="006E65FE">
        <w:t>charging cost</w:t>
      </w:r>
      <w:r w:rsidR="784FD21E">
        <w:t>s</w:t>
      </w:r>
      <w:r w:rsidR="006E65FE">
        <w:t xml:space="preserve"> low </w:t>
      </w:r>
      <w:r w:rsidR="784FD21E">
        <w:t xml:space="preserve">and reasonable </w:t>
      </w:r>
      <w:r w:rsidR="006E65FE">
        <w:t>for MFH residents.</w:t>
      </w:r>
      <w:r w:rsidR="0C8C1F13">
        <w:t xml:space="preserve"> </w:t>
      </w:r>
      <w:r w:rsidR="78EC6F2D">
        <w:t>Include</w:t>
      </w:r>
      <w:r w:rsidR="2F9AC214">
        <w:t xml:space="preserve"> all assumptions and calculations.</w:t>
      </w:r>
    </w:p>
    <w:p w14:paraId="582D2277" w14:textId="3DF95FD8" w:rsidR="00D369E1" w:rsidRPr="00FA4219" w:rsidRDefault="57BFCD48" w:rsidP="002E78A2">
      <w:pPr>
        <w:pStyle w:val="ListParagraph"/>
        <w:numPr>
          <w:ilvl w:val="1"/>
          <w:numId w:val="13"/>
        </w:numPr>
        <w:ind w:left="2880" w:hanging="720"/>
      </w:pPr>
      <w:r>
        <w:t xml:space="preserve">Explain the chosen payment </w:t>
      </w:r>
      <w:r w:rsidR="679B9C26">
        <w:t>mechanism</w:t>
      </w:r>
      <w:r>
        <w:t>(s)</w:t>
      </w:r>
      <w:r w:rsidR="592628CD">
        <w:t xml:space="preserve"> / forms of payment</w:t>
      </w:r>
      <w:r w:rsidR="253497F5">
        <w:t xml:space="preserve"> accepted</w:t>
      </w:r>
      <w:r>
        <w:t xml:space="preserve"> and how th</w:t>
      </w:r>
      <w:r w:rsidR="253497F5">
        <w:t>at</w:t>
      </w:r>
      <w:r>
        <w:t xml:space="preserve"> is most appropriate for the targeted MFH residents.</w:t>
      </w:r>
    </w:p>
    <w:p w14:paraId="24A06674" w14:textId="5B996FB9" w:rsidR="00FE27EE" w:rsidRDefault="01CB3512" w:rsidP="002E78A2">
      <w:pPr>
        <w:pStyle w:val="ListParagraph"/>
        <w:numPr>
          <w:ilvl w:val="1"/>
          <w:numId w:val="13"/>
        </w:numPr>
        <w:ind w:left="2880" w:hanging="720"/>
        <w:rPr>
          <w:szCs w:val="22"/>
        </w:rPr>
      </w:pPr>
      <w:r>
        <w:t>Describe the proposed charging equipment and any equipment features to deter or prevent vandalism</w:t>
      </w:r>
      <w:r w:rsidR="275700D6">
        <w:t xml:space="preserve"> and</w:t>
      </w:r>
      <w:r>
        <w:t xml:space="preserve"> </w:t>
      </w:r>
      <w:r w:rsidR="275700D6">
        <w:t>minimize</w:t>
      </w:r>
      <w:r>
        <w:t xml:space="preserve"> downtime.</w:t>
      </w:r>
    </w:p>
    <w:p w14:paraId="285FF316" w14:textId="4B9E13A3" w:rsidR="002904EE" w:rsidRPr="00091512" w:rsidRDefault="4DBA5F24" w:rsidP="002E78A2">
      <w:pPr>
        <w:pStyle w:val="ListParagraph"/>
        <w:numPr>
          <w:ilvl w:val="1"/>
          <w:numId w:val="13"/>
        </w:numPr>
        <w:ind w:left="2880" w:hanging="720"/>
        <w:rPr>
          <w:szCs w:val="22"/>
        </w:rPr>
      </w:pPr>
      <w:r>
        <w:t xml:space="preserve">Describe </w:t>
      </w:r>
      <w:r w:rsidR="018A11A9">
        <w:t xml:space="preserve">how user and vehicle safety will be ensured, particularly for offsite deployments. Include description of lighting and </w:t>
      </w:r>
      <w:r w:rsidR="58CD6858">
        <w:t>any other safety or security features.</w:t>
      </w:r>
    </w:p>
    <w:p w14:paraId="5DCB9F71" w14:textId="709E1A36" w:rsidR="00091512" w:rsidRPr="00AF76ED" w:rsidRDefault="00091512" w:rsidP="002E78A2">
      <w:pPr>
        <w:pStyle w:val="ListParagraph"/>
        <w:numPr>
          <w:ilvl w:val="1"/>
          <w:numId w:val="13"/>
        </w:numPr>
        <w:ind w:left="2880" w:hanging="720"/>
        <w:rPr>
          <w:szCs w:val="22"/>
        </w:rPr>
      </w:pPr>
      <w:r>
        <w:t xml:space="preserve">Describe </w:t>
      </w:r>
      <w:r w:rsidR="0080225D">
        <w:t xml:space="preserve">strategies </w:t>
      </w:r>
      <w:r>
        <w:t>to ensure required charger uptime and customer satisfaction</w:t>
      </w:r>
      <w:r w:rsidR="00A4347D">
        <w:t xml:space="preserve"> and demonstrate</w:t>
      </w:r>
      <w:r w:rsidR="003870A6">
        <w:t xml:space="preserve"> the ability and capacity to execute these strategies</w:t>
      </w:r>
      <w:r w:rsidR="0080225D">
        <w:t>.</w:t>
      </w:r>
    </w:p>
    <w:p w14:paraId="0E0AEA2B" w14:textId="35ADED05" w:rsidR="0098248A" w:rsidRPr="00050087" w:rsidRDefault="0098248A" w:rsidP="002E78A2">
      <w:pPr>
        <w:numPr>
          <w:ilvl w:val="0"/>
          <w:numId w:val="13"/>
        </w:numPr>
        <w:spacing w:after="0"/>
        <w:ind w:left="2160" w:hanging="720"/>
        <w:rPr>
          <w:b/>
          <w:szCs w:val="22"/>
        </w:rPr>
      </w:pPr>
      <w:r w:rsidRPr="61B5D0E8">
        <w:rPr>
          <w:b/>
        </w:rPr>
        <w:t>Project Location</w:t>
      </w:r>
      <w:r w:rsidR="007517B3" w:rsidRPr="61B5D0E8">
        <w:rPr>
          <w:b/>
        </w:rPr>
        <w:t xml:space="preserve"> and Benefits</w:t>
      </w:r>
    </w:p>
    <w:p w14:paraId="392C83FE" w14:textId="77777777" w:rsidR="00CF608A" w:rsidRDefault="00CF608A" w:rsidP="00CF608A">
      <w:pPr>
        <w:spacing w:after="0"/>
        <w:ind w:left="2880"/>
        <w:rPr>
          <w:szCs w:val="22"/>
        </w:rPr>
      </w:pPr>
    </w:p>
    <w:p w14:paraId="53C620A7" w14:textId="5CBC26E2" w:rsidR="0098248A" w:rsidRDefault="0098248A" w:rsidP="002E78A2">
      <w:pPr>
        <w:numPr>
          <w:ilvl w:val="1"/>
          <w:numId w:val="13"/>
        </w:numPr>
        <w:ind w:left="2880" w:hanging="720"/>
        <w:rPr>
          <w:szCs w:val="22"/>
        </w:rPr>
      </w:pPr>
      <w:r w:rsidRPr="61B5D0E8">
        <w:t>Describe how th</w:t>
      </w:r>
      <w:r w:rsidR="00B02028" w:rsidRPr="61B5D0E8">
        <w:t xml:space="preserve">e project </w:t>
      </w:r>
      <w:r w:rsidRPr="61B5D0E8">
        <w:t xml:space="preserve">will </w:t>
      </w:r>
      <w:r w:rsidR="00C463F4" w:rsidRPr="61B5D0E8">
        <w:t>install</w:t>
      </w:r>
      <w:r w:rsidRPr="61B5D0E8">
        <w:t xml:space="preserve"> charger</w:t>
      </w:r>
      <w:r w:rsidR="00C463F4" w:rsidRPr="61B5D0E8">
        <w:t>s</w:t>
      </w:r>
      <w:r w:rsidRPr="61B5D0E8">
        <w:t xml:space="preserve"> that </w:t>
      </w:r>
      <w:r w:rsidR="00C463F4" w:rsidRPr="61B5D0E8">
        <w:t xml:space="preserve">are </w:t>
      </w:r>
      <w:r w:rsidRPr="61B5D0E8">
        <w:t>convenient</w:t>
      </w:r>
      <w:r w:rsidR="005708CE" w:rsidRPr="61B5D0E8">
        <w:t>ly accessible</w:t>
      </w:r>
      <w:r w:rsidRPr="61B5D0E8">
        <w:t xml:space="preserve"> and easy for MFH residents to use</w:t>
      </w:r>
      <w:r w:rsidR="00A3768B">
        <w:rPr>
          <w:szCs w:val="22"/>
        </w:rPr>
        <w:t xml:space="preserve"> </w:t>
      </w:r>
      <w:r w:rsidR="00A3768B">
        <w:rPr>
          <w:rStyle w:val="normaltextrun"/>
          <w:rFonts w:cs="Tahoma"/>
          <w:color w:val="000000"/>
          <w:bdr w:val="none" w:sz="0" w:space="0" w:color="auto" w:frame="1"/>
        </w:rPr>
        <w:lastRenderedPageBreak/>
        <w:t>(e.g., always available, or easy to reserve; minimal need to move vehicle for charging)</w:t>
      </w:r>
      <w:r w:rsidRPr="008E5D97">
        <w:rPr>
          <w:szCs w:val="22"/>
        </w:rPr>
        <w:t>.</w:t>
      </w:r>
    </w:p>
    <w:p w14:paraId="55A740A7" w14:textId="3840C1C7" w:rsidR="00E37BA7" w:rsidRDefault="00E37BA7" w:rsidP="00E37BA7">
      <w:pPr>
        <w:pStyle w:val="ListParagraph"/>
        <w:numPr>
          <w:ilvl w:val="0"/>
          <w:numId w:val="0"/>
        </w:numPr>
        <w:ind w:left="2880"/>
      </w:pPr>
      <w:r>
        <w:t xml:space="preserve">If proposing </w:t>
      </w:r>
      <w:r w:rsidR="0A17AF81">
        <w:t>near-home</w:t>
      </w:r>
      <w:r>
        <w:t xml:space="preserve"> chargers, explain how chargers will serve or be dedicated to residents of specific, identified MFHs</w:t>
      </w:r>
      <w:r w:rsidR="00C8691B">
        <w:t>,</w:t>
      </w:r>
      <w:r w:rsidR="00C43BAC">
        <w:t xml:space="preserve"> and how their access will be ensured</w:t>
      </w:r>
      <w:r>
        <w:t>.</w:t>
      </w:r>
    </w:p>
    <w:p w14:paraId="4A808659" w14:textId="4C2CE724" w:rsidR="00E37BA7" w:rsidRDefault="00E37BA7" w:rsidP="203CCDC5">
      <w:pPr>
        <w:pStyle w:val="ListParagraph"/>
        <w:numPr>
          <w:ilvl w:val="0"/>
          <w:numId w:val="0"/>
        </w:numPr>
        <w:ind w:left="2880"/>
      </w:pPr>
      <w:r>
        <w:t xml:space="preserve">If proposing low-power chargers, explain how the chargers will provide </w:t>
      </w:r>
      <w:r w:rsidR="007A4CEA">
        <w:t>enough</w:t>
      </w:r>
      <w:r>
        <w:t xml:space="preserve"> charge for residents’ travel needs and identify solutions for residents who need faster charging or longer-distance travel.</w:t>
      </w:r>
    </w:p>
    <w:p w14:paraId="717BB436" w14:textId="6025F501" w:rsidR="008D4C25" w:rsidRPr="00FA4219" w:rsidRDefault="39CE2C4A" w:rsidP="002E78A2">
      <w:pPr>
        <w:pStyle w:val="ListParagraph"/>
        <w:numPr>
          <w:ilvl w:val="1"/>
          <w:numId w:val="13"/>
        </w:numPr>
        <w:ind w:left="2880" w:hanging="720"/>
      </w:pPr>
      <w:r>
        <w:t>Describe how the project will provide MFH residents with certainty that a charger will be available to them when they need it.</w:t>
      </w:r>
    </w:p>
    <w:p w14:paraId="5CEE8090" w14:textId="02380D7A" w:rsidR="00B50166" w:rsidRDefault="46F0E8F6" w:rsidP="002E78A2">
      <w:pPr>
        <w:numPr>
          <w:ilvl w:val="1"/>
          <w:numId w:val="13"/>
        </w:numPr>
        <w:ind w:left="2880" w:hanging="720"/>
        <w:rPr>
          <w:szCs w:val="22"/>
        </w:rPr>
      </w:pPr>
      <w:r>
        <w:t xml:space="preserve">Explain how the </w:t>
      </w:r>
      <w:r w:rsidR="421B3BF1">
        <w:t xml:space="preserve">demonstrated </w:t>
      </w:r>
      <w:r>
        <w:t xml:space="preserve">business </w:t>
      </w:r>
      <w:r w:rsidR="3CD19478">
        <w:t xml:space="preserve">and technology </w:t>
      </w:r>
      <w:r>
        <w:t xml:space="preserve">model for EV charger deployment will be cost effective for MFH property owners and residents and what metrics the project team will use to </w:t>
      </w:r>
      <w:r w:rsidR="7EA56384">
        <w:t>demonstrate cost effectiveness</w:t>
      </w:r>
      <w:r>
        <w:t>.</w:t>
      </w:r>
    </w:p>
    <w:p w14:paraId="6329CDB2" w14:textId="6381F67C" w:rsidR="0098248A" w:rsidRDefault="3A1DDA4E" w:rsidP="002E78A2">
      <w:pPr>
        <w:numPr>
          <w:ilvl w:val="1"/>
          <w:numId w:val="13"/>
        </w:numPr>
        <w:ind w:left="2880" w:hanging="720"/>
      </w:pPr>
      <w:r>
        <w:t>Describe the project plan to meet or exceed the requirement that 50</w:t>
      </w:r>
      <w:r w:rsidR="004C607E">
        <w:t xml:space="preserve"> percent</w:t>
      </w:r>
      <w:r>
        <w:t xml:space="preserve"> of chargers be installed within disadvantaged communities or low-income communities as </w:t>
      </w:r>
      <w:r w:rsidR="055788D1">
        <w:t xml:space="preserve">defined </w:t>
      </w:r>
      <w:r w:rsidR="6897CE5E">
        <w:t xml:space="preserve">in </w:t>
      </w:r>
      <w:r w:rsidR="14B76360">
        <w:t>S</w:t>
      </w:r>
      <w:r w:rsidR="6897CE5E">
        <w:t xml:space="preserve">ection </w:t>
      </w:r>
      <w:r w:rsidR="14B76360">
        <w:t>II.</w:t>
      </w:r>
      <w:r w:rsidR="6897CE5E">
        <w:t>B.3</w:t>
      </w:r>
      <w:r w:rsidR="4FE249BD">
        <w:t xml:space="preserve"> of this solicitation</w:t>
      </w:r>
      <w:r>
        <w:t>.</w:t>
      </w:r>
      <w:r w:rsidR="5FB58B05">
        <w:t xml:space="preserve"> Include how the project will identify, measure, and maximize project benefits to these communities.</w:t>
      </w:r>
      <w:r w:rsidR="64DA5FEA">
        <w:t xml:space="preserve"> If proposing to serve residents in disadvantaged communities, low-income communities, </w:t>
      </w:r>
      <w:r w:rsidR="00C32930">
        <w:t>and/</w:t>
      </w:r>
      <w:r w:rsidR="64DA5FEA">
        <w:t xml:space="preserve">or affordable housing </w:t>
      </w:r>
      <w:r w:rsidR="442CD283">
        <w:t>in</w:t>
      </w:r>
      <w:r w:rsidR="64DA5FEA">
        <w:t xml:space="preserve"> </w:t>
      </w:r>
      <w:r w:rsidR="00A149ED">
        <w:t xml:space="preserve">at least </w:t>
      </w:r>
      <w:r w:rsidR="64DA5FEA">
        <w:t xml:space="preserve">90 percent </w:t>
      </w:r>
      <w:r w:rsidR="6B13B042">
        <w:t>of the project, specify the percentage and the types of communities to be served (See Section II.C.1).</w:t>
      </w:r>
    </w:p>
    <w:p w14:paraId="118F95BB" w14:textId="041A2216" w:rsidR="0098248A" w:rsidRDefault="7BAEE857" w:rsidP="002E78A2">
      <w:pPr>
        <w:numPr>
          <w:ilvl w:val="1"/>
          <w:numId w:val="13"/>
        </w:numPr>
        <w:ind w:left="2880" w:hanging="720"/>
      </w:pPr>
      <w:r>
        <w:t xml:space="preserve">Describe </w:t>
      </w:r>
      <w:r w:rsidR="04B4BFF6">
        <w:t xml:space="preserve">how </w:t>
      </w:r>
      <w:r>
        <w:t xml:space="preserve">the </w:t>
      </w:r>
      <w:r w:rsidR="04B4BFF6">
        <w:t xml:space="preserve">proposed </w:t>
      </w:r>
      <w:r>
        <w:t>project</w:t>
      </w:r>
      <w:r w:rsidR="6B5F4C38">
        <w:t xml:space="preserve"> </w:t>
      </w:r>
      <w:r w:rsidR="04B4BFF6">
        <w:t>will</w:t>
      </w:r>
      <w:r>
        <w:t xml:space="preserve"> serve residents of affordable housing. Affordable is defined for the purposes of this solicitation as having rent or mortgage payment that is no more than 30</w:t>
      </w:r>
      <w:r w:rsidR="004C607E">
        <w:t xml:space="preserve"> percent</w:t>
      </w:r>
      <w:r>
        <w:t xml:space="preserve"> of the monthly household income for a “Low Income” Household per the </w:t>
      </w:r>
      <w:hyperlink r:id="rId58">
        <w:r w:rsidR="3DDC49F8" w:rsidRPr="31A76633">
          <w:rPr>
            <w:rStyle w:val="Hyperlink"/>
          </w:rPr>
          <w:t>State Income Limits for 2022</w:t>
        </w:r>
      </w:hyperlink>
      <w:r>
        <w:t xml:space="preserve"> at </w:t>
      </w:r>
      <w:hyperlink r:id="rId59" w:history="1">
        <w:r w:rsidR="027DE94F" w:rsidRPr="31A76633">
          <w:rPr>
            <w:rStyle w:val="Hyperlink"/>
          </w:rPr>
          <w:t>https://www.hcd.ca.gov/docs/grants-and-funding/inc2k22.pdf</w:t>
        </w:r>
      </w:hyperlink>
      <w:r>
        <w:t>. In general, most low-income limits represent the higher level of: (1) 80 percent of median family income (MFI) or, (2) 80 percent of state non-metropolitan median family income.</w:t>
      </w:r>
    </w:p>
    <w:p w14:paraId="5525D700" w14:textId="4A3F92A2" w:rsidR="0028677A" w:rsidRDefault="594C33E2" w:rsidP="002E78A2">
      <w:pPr>
        <w:pStyle w:val="ListParagraph"/>
        <w:numPr>
          <w:ilvl w:val="1"/>
          <w:numId w:val="13"/>
        </w:numPr>
        <w:ind w:left="2880" w:hanging="720"/>
      </w:pPr>
      <w:r>
        <w:t>Estimate the greenhouse gas (GHG) emissions</w:t>
      </w:r>
      <w:r w:rsidR="2680B1A7">
        <w:t xml:space="preserve"> in terms of grams of CO</w:t>
      </w:r>
      <w:r w:rsidR="2680B1A7" w:rsidRPr="5380F6EE">
        <w:rPr>
          <w:vertAlign w:val="subscript"/>
        </w:rPr>
        <w:t>2</w:t>
      </w:r>
      <w:r w:rsidR="2680B1A7">
        <w:t xml:space="preserve"> equivalent</w:t>
      </w:r>
      <w:r>
        <w:t xml:space="preserve"> </w:t>
      </w:r>
      <w:r w:rsidR="2680B1A7">
        <w:t xml:space="preserve">that will be </w:t>
      </w:r>
      <w:r w:rsidR="091A1DB1">
        <w:t>avoided if the project is implemented</w:t>
      </w:r>
      <w:r w:rsidR="2680B1A7">
        <w:t xml:space="preserve">. </w:t>
      </w:r>
      <w:r w:rsidR="139B60AE">
        <w:t xml:space="preserve">Provide all assumptions. </w:t>
      </w:r>
      <w:r w:rsidR="632F1AE6">
        <w:t>Calculate the benefit-cost score, defined as the ratio of grams of CO</w:t>
      </w:r>
      <w:r w:rsidR="632F1AE6" w:rsidRPr="5380F6EE">
        <w:rPr>
          <w:vertAlign w:val="subscript"/>
        </w:rPr>
        <w:t>2</w:t>
      </w:r>
      <w:r w:rsidR="632F1AE6">
        <w:t xml:space="preserve"> equivalent reduction per dollar of CEC investment for the proposed project term</w:t>
      </w:r>
      <w:r w:rsidR="76BA3426">
        <w:t xml:space="preserve"> and </w:t>
      </w:r>
      <w:r w:rsidR="5AE9B561">
        <w:t xml:space="preserve">six </w:t>
      </w:r>
      <w:r w:rsidR="76BA3426">
        <w:t>years of operation</w:t>
      </w:r>
      <w:r w:rsidR="632F1AE6">
        <w:t>.</w:t>
      </w:r>
    </w:p>
    <w:p w14:paraId="46531F42" w14:textId="019167CE" w:rsidR="0028677A" w:rsidRPr="0028677A" w:rsidRDefault="14292577" w:rsidP="002E78A2">
      <w:pPr>
        <w:numPr>
          <w:ilvl w:val="1"/>
          <w:numId w:val="13"/>
        </w:numPr>
        <w:ind w:left="2880" w:hanging="720"/>
      </w:pPr>
      <w:r>
        <w:lastRenderedPageBreak/>
        <w:t xml:space="preserve">Describe how the proposed </w:t>
      </w:r>
      <w:r w:rsidR="006920E6">
        <w:t xml:space="preserve">project </w:t>
      </w:r>
      <w:r>
        <w:t xml:space="preserve">is cost-effective and minimizes costs per charger or per kW of capacity. </w:t>
      </w:r>
    </w:p>
    <w:p w14:paraId="53DB42F3" w14:textId="2FB87FEB" w:rsidR="008375F3" w:rsidRPr="00CF572F" w:rsidRDefault="7506BB4E" w:rsidP="002E78A2">
      <w:pPr>
        <w:numPr>
          <w:ilvl w:val="1"/>
          <w:numId w:val="13"/>
        </w:numPr>
        <w:ind w:left="2880" w:hanging="720"/>
        <w:rPr>
          <w:rFonts w:eastAsia="Tahoma" w:cs="Tahoma"/>
        </w:rPr>
      </w:pPr>
      <w:r>
        <w:t>D</w:t>
      </w:r>
      <w:r w:rsidR="0AA6D01C" w:rsidRPr="5380F6EE">
        <w:rPr>
          <w:rFonts w:eastAsia="Tahoma" w:cs="Tahoma"/>
        </w:rPr>
        <w:t xml:space="preserve">escribe tenant protections for participating rental properties. </w:t>
      </w:r>
      <w:r w:rsidR="325B0409" w:rsidRPr="5380F6EE">
        <w:rPr>
          <w:rFonts w:eastAsia="Tahoma" w:cs="Tahoma"/>
        </w:rPr>
        <w:t xml:space="preserve">Such </w:t>
      </w:r>
      <w:r w:rsidR="0AA6D01C" w:rsidRPr="5380F6EE">
        <w:rPr>
          <w:rFonts w:eastAsia="Tahoma" w:cs="Tahoma"/>
        </w:rPr>
        <w:t xml:space="preserve">protections may include </w:t>
      </w:r>
      <w:r w:rsidR="325B0409" w:rsidRPr="5380F6EE">
        <w:rPr>
          <w:rFonts w:eastAsia="Tahoma" w:cs="Tahoma"/>
        </w:rPr>
        <w:t xml:space="preserve">but would not be limited to </w:t>
      </w:r>
      <w:r w:rsidR="0AA6D01C" w:rsidRPr="5380F6EE">
        <w:rPr>
          <w:rFonts w:eastAsia="Tahoma" w:cs="Tahoma"/>
        </w:rPr>
        <w:t>requiring the consent of tenants impacted by the work, tenant education provided by community-based organizations, protections against short-term and long-term displacement, and</w:t>
      </w:r>
      <w:r w:rsidR="325B0409" w:rsidRPr="5380F6EE">
        <w:rPr>
          <w:rFonts w:eastAsia="Tahoma" w:cs="Tahoma"/>
        </w:rPr>
        <w:t>/or</w:t>
      </w:r>
      <w:r w:rsidR="0AA6D01C" w:rsidRPr="5380F6EE">
        <w:rPr>
          <w:rFonts w:eastAsia="Tahoma" w:cs="Tahoma"/>
        </w:rPr>
        <w:t xml:space="preserve"> limits on increases in rent after the upgrade.</w:t>
      </w:r>
    </w:p>
    <w:p w14:paraId="39CE7967" w14:textId="77777777" w:rsidR="00686403" w:rsidRPr="006459B3" w:rsidRDefault="00686403" w:rsidP="002E78A2">
      <w:pPr>
        <w:numPr>
          <w:ilvl w:val="0"/>
          <w:numId w:val="13"/>
        </w:numPr>
        <w:spacing w:after="0"/>
        <w:ind w:left="2160" w:hanging="720"/>
        <w:rPr>
          <w:b/>
          <w:bCs/>
          <w:szCs w:val="22"/>
        </w:rPr>
      </w:pPr>
      <w:r w:rsidRPr="61B5D0E8">
        <w:rPr>
          <w:b/>
        </w:rPr>
        <w:t>Project Readiness</w:t>
      </w:r>
    </w:p>
    <w:p w14:paraId="0A067A1F" w14:textId="77777777" w:rsidR="00696F44" w:rsidRDefault="00696F44" w:rsidP="00696F44">
      <w:pPr>
        <w:spacing w:after="0"/>
        <w:ind w:left="2880"/>
        <w:rPr>
          <w:szCs w:val="22"/>
        </w:rPr>
      </w:pPr>
    </w:p>
    <w:p w14:paraId="411429F4" w14:textId="5C5D800E" w:rsidR="00686403" w:rsidRDefault="00686403" w:rsidP="002E78A2">
      <w:pPr>
        <w:numPr>
          <w:ilvl w:val="1"/>
          <w:numId w:val="13"/>
        </w:numPr>
        <w:ind w:left="2880" w:hanging="720"/>
        <w:rPr>
          <w:szCs w:val="22"/>
        </w:rPr>
      </w:pPr>
      <w:r>
        <w:t xml:space="preserve">Describe </w:t>
      </w:r>
      <w:r w:rsidR="008719DC">
        <w:t>the project’s</w:t>
      </w:r>
      <w:r w:rsidR="00AE4C3A">
        <w:t xml:space="preserve"> schedule for completion</w:t>
      </w:r>
      <w:r w:rsidR="00904864">
        <w:t xml:space="preserve"> of </w:t>
      </w:r>
      <w:r w:rsidR="009A0C39">
        <w:t>main tasks and how the project can achieve expedited delivery</w:t>
      </w:r>
      <w:r>
        <w:t>.</w:t>
      </w:r>
    </w:p>
    <w:p w14:paraId="3D9A3EB2" w14:textId="77777777" w:rsidR="00686403" w:rsidRDefault="00686403" w:rsidP="002E78A2">
      <w:pPr>
        <w:numPr>
          <w:ilvl w:val="1"/>
          <w:numId w:val="13"/>
        </w:numPr>
        <w:ind w:left="2880" w:hanging="720"/>
      </w:pPr>
      <w:r>
        <w:t>Describe the state of project readiness. For example, explain if site availability and control is established for any properties. Describe any preliminary site analysis and design and the level of completion. If specific MFHs are not yet identified, explain the methodology and plan for identifying and selecting the appropriate sites for EV charger installation.</w:t>
      </w:r>
    </w:p>
    <w:p w14:paraId="2561E509" w14:textId="34788FF7" w:rsidR="40FF3115" w:rsidRDefault="19977559" w:rsidP="002E78A2">
      <w:pPr>
        <w:numPr>
          <w:ilvl w:val="1"/>
          <w:numId w:val="13"/>
        </w:numPr>
        <w:ind w:left="2880" w:hanging="720"/>
        <w:rPr>
          <w:rFonts w:eastAsia="Tahoma" w:cs="Tahoma"/>
        </w:rPr>
      </w:pPr>
      <w:r w:rsidRPr="5380F6EE">
        <w:rPr>
          <w:rFonts w:ascii="Arial" w:eastAsia="Arial" w:hAnsi="Arial"/>
          <w:color w:val="000000" w:themeColor="text1"/>
        </w:rPr>
        <w:t>List permits required for the project and expected permitting timelines</w:t>
      </w:r>
      <w:r w:rsidR="12A2EE85" w:rsidRPr="1032C18C">
        <w:rPr>
          <w:rFonts w:ascii="Arial" w:eastAsia="Arial" w:hAnsi="Arial"/>
          <w:color w:val="000000" w:themeColor="text1"/>
        </w:rPr>
        <w:t xml:space="preserve"> including </w:t>
      </w:r>
      <w:r w:rsidR="08AEEC6D" w:rsidRPr="260B24B1">
        <w:rPr>
          <w:rFonts w:ascii="Arial" w:eastAsia="Arial" w:hAnsi="Arial"/>
          <w:color w:val="000000" w:themeColor="text1"/>
        </w:rPr>
        <w:t>the</w:t>
      </w:r>
      <w:r w:rsidR="12A2EE85" w:rsidRPr="260B24B1">
        <w:rPr>
          <w:rFonts w:ascii="Arial" w:eastAsia="Arial" w:hAnsi="Arial"/>
          <w:color w:val="000000" w:themeColor="text1"/>
        </w:rPr>
        <w:t xml:space="preserve"> </w:t>
      </w:r>
      <w:r w:rsidR="12A2EE85" w:rsidRPr="1032C18C">
        <w:rPr>
          <w:rFonts w:ascii="Arial" w:eastAsia="Arial" w:hAnsi="Arial"/>
          <w:color w:val="000000" w:themeColor="text1"/>
        </w:rPr>
        <w:t xml:space="preserve">status of </w:t>
      </w:r>
      <w:r w:rsidR="19A1C1E3" w:rsidRPr="260B24B1">
        <w:rPr>
          <w:rFonts w:ascii="Arial" w:eastAsia="Arial" w:hAnsi="Arial"/>
          <w:color w:val="000000" w:themeColor="text1"/>
        </w:rPr>
        <w:t>any permit applications already underway</w:t>
      </w:r>
      <w:r w:rsidRPr="5380F6EE">
        <w:rPr>
          <w:rFonts w:ascii="Arial" w:eastAsia="Arial" w:hAnsi="Arial"/>
          <w:color w:val="000000" w:themeColor="text1"/>
        </w:rPr>
        <w:t>.</w:t>
      </w:r>
    </w:p>
    <w:p w14:paraId="143EB0AF" w14:textId="146151B1" w:rsidR="40FF3115" w:rsidRDefault="19977559" w:rsidP="002E78A2">
      <w:pPr>
        <w:numPr>
          <w:ilvl w:val="1"/>
          <w:numId w:val="13"/>
        </w:numPr>
        <w:ind w:left="2880" w:hanging="720"/>
        <w:rPr>
          <w:rFonts w:eastAsia="Tahoma" w:cs="Tahoma"/>
        </w:rPr>
      </w:pPr>
      <w:r w:rsidRPr="5380F6EE">
        <w:rPr>
          <w:rFonts w:eastAsia="Tahoma" w:cs="Tahoma"/>
        </w:rPr>
        <w:t>Describe the status and approach for procurement of equipment and materials to avoid supply-chain delays.</w:t>
      </w:r>
    </w:p>
    <w:p w14:paraId="08DACAED" w14:textId="03ABC83B" w:rsidR="40FF3115" w:rsidRDefault="19977559" w:rsidP="002E78A2">
      <w:pPr>
        <w:numPr>
          <w:ilvl w:val="1"/>
          <w:numId w:val="13"/>
        </w:numPr>
        <w:ind w:left="2880" w:hanging="720"/>
        <w:rPr>
          <w:rFonts w:eastAsia="Tahoma" w:cs="Tahoma"/>
        </w:rPr>
      </w:pPr>
      <w:r>
        <w:t xml:space="preserve">State the steps taken to determine utility connection readiness and minimize time for </w:t>
      </w:r>
      <w:r w:rsidR="009421F5">
        <w:t>energization.</w:t>
      </w:r>
    </w:p>
    <w:p w14:paraId="61641053" w14:textId="5D537646" w:rsidR="00686403" w:rsidRPr="00001D15" w:rsidRDefault="00686403" w:rsidP="002E78A2">
      <w:pPr>
        <w:numPr>
          <w:ilvl w:val="1"/>
          <w:numId w:val="13"/>
        </w:numPr>
        <w:ind w:left="2880" w:hanging="720"/>
        <w:rPr>
          <w:szCs w:val="22"/>
        </w:rPr>
      </w:pPr>
      <w:r>
        <w:t>Summarize and describe all support</w:t>
      </w:r>
      <w:r w:rsidR="00690669">
        <w:t>, commitments,</w:t>
      </w:r>
      <w:r>
        <w:t xml:space="preserve"> or interest obtained from site hosts, residents, project partners, utilities, and interested stakeholders. </w:t>
      </w:r>
      <w:r w:rsidR="002C50A4">
        <w:t xml:space="preserve">Support letters should be </w:t>
      </w:r>
      <w:r w:rsidR="00690669">
        <w:t>attached separately, per Section III.D.8.</w:t>
      </w:r>
    </w:p>
    <w:p w14:paraId="56D31BF0" w14:textId="781598A2" w:rsidR="00686403" w:rsidRPr="00001D15" w:rsidRDefault="00686403" w:rsidP="002E78A2">
      <w:pPr>
        <w:numPr>
          <w:ilvl w:val="1"/>
          <w:numId w:val="13"/>
        </w:numPr>
        <w:ind w:left="2880" w:hanging="720"/>
        <w:rPr>
          <w:szCs w:val="22"/>
        </w:rPr>
      </w:pPr>
      <w:r>
        <w:t>Describe the risks, barriers, and limitations to successful project completion, and provide specific steps the project team will use to address and mitigate them, as well as how success will be measured.</w:t>
      </w:r>
    </w:p>
    <w:p w14:paraId="48B70F39" w14:textId="77777777" w:rsidR="0098248A" w:rsidRPr="008E5D97" w:rsidRDefault="0098248A" w:rsidP="002E78A2">
      <w:pPr>
        <w:numPr>
          <w:ilvl w:val="0"/>
          <w:numId w:val="13"/>
        </w:numPr>
        <w:spacing w:after="0"/>
        <w:ind w:left="2160" w:hanging="720"/>
        <w:rPr>
          <w:b/>
          <w:szCs w:val="22"/>
        </w:rPr>
      </w:pPr>
      <w:r w:rsidRPr="61B5D0E8">
        <w:rPr>
          <w:b/>
        </w:rPr>
        <w:t>Team Experience and Qualifications</w:t>
      </w:r>
    </w:p>
    <w:p w14:paraId="5800193B" w14:textId="77777777" w:rsidR="004C7C44" w:rsidRDefault="004C7C44" w:rsidP="004C7C44">
      <w:pPr>
        <w:spacing w:after="0"/>
        <w:ind w:left="2880"/>
        <w:rPr>
          <w:szCs w:val="22"/>
        </w:rPr>
      </w:pPr>
    </w:p>
    <w:p w14:paraId="31CFE329" w14:textId="170939EE" w:rsidR="0098248A" w:rsidRPr="008E5D97" w:rsidRDefault="0098248A" w:rsidP="002E78A2">
      <w:pPr>
        <w:numPr>
          <w:ilvl w:val="1"/>
          <w:numId w:val="13"/>
        </w:numPr>
        <w:ind w:left="2880" w:hanging="720"/>
        <w:rPr>
          <w:szCs w:val="22"/>
        </w:rPr>
      </w:pPr>
      <w:r>
        <w:t xml:space="preserve">Describe the qualifications, experience, capabilities, and credentials of the key team members on completing similar </w:t>
      </w:r>
      <w:r w:rsidR="00EE442C">
        <w:t xml:space="preserve">or comparable </w:t>
      </w:r>
      <w:r w:rsidR="007966A3">
        <w:t xml:space="preserve">EV charger </w:t>
      </w:r>
      <w:r>
        <w:t>projects.</w:t>
      </w:r>
    </w:p>
    <w:p w14:paraId="0F4A737D" w14:textId="10A5B399" w:rsidR="0098248A" w:rsidRPr="008E5D97" w:rsidRDefault="0098248A" w:rsidP="002E78A2">
      <w:pPr>
        <w:numPr>
          <w:ilvl w:val="1"/>
          <w:numId w:val="13"/>
        </w:numPr>
        <w:ind w:left="2880" w:hanging="720"/>
        <w:rPr>
          <w:szCs w:val="22"/>
        </w:rPr>
      </w:pPr>
      <w:r>
        <w:t xml:space="preserve">Describe the collaborations with local planning agencies, community-based organizations, utilities, site hosts, </w:t>
      </w:r>
      <w:r w:rsidR="00433CA6">
        <w:t xml:space="preserve">MFH </w:t>
      </w:r>
      <w:r w:rsidR="00433CA6">
        <w:lastRenderedPageBreak/>
        <w:t xml:space="preserve">residents, </w:t>
      </w:r>
      <w:r>
        <w:t>or other</w:t>
      </w:r>
      <w:r w:rsidR="00D33F58">
        <w:t xml:space="preserve"> stakeholder</w:t>
      </w:r>
      <w:r>
        <w:t>s that the project team will employ in the project to ensure success.</w:t>
      </w:r>
    </w:p>
    <w:p w14:paraId="363D42D9" w14:textId="77777777" w:rsidR="0098248A" w:rsidRPr="008E5D97" w:rsidRDefault="0098248A" w:rsidP="002E78A2">
      <w:pPr>
        <w:numPr>
          <w:ilvl w:val="1"/>
          <w:numId w:val="13"/>
        </w:numPr>
        <w:ind w:left="2880" w:hanging="720"/>
        <w:rPr>
          <w:szCs w:val="22"/>
        </w:rPr>
      </w:pPr>
      <w:r>
        <w:t>Describe team members’ past experience in establishing site control, obtaining equipment and materials, performing community outreach, and deploying resources to expedite project completion.</w:t>
      </w:r>
    </w:p>
    <w:p w14:paraId="673A60C3" w14:textId="52942A2D" w:rsidR="0098248A" w:rsidRDefault="00A0491D" w:rsidP="002E78A2">
      <w:pPr>
        <w:numPr>
          <w:ilvl w:val="1"/>
          <w:numId w:val="13"/>
        </w:numPr>
        <w:ind w:left="2880" w:hanging="720"/>
        <w:rPr>
          <w:szCs w:val="22"/>
        </w:rPr>
      </w:pPr>
      <w:r>
        <w:t>Provide any additional information related to the Past Performance Reference forms, if de</w:t>
      </w:r>
      <w:r w:rsidR="00F13890">
        <w:t>sired</w:t>
      </w:r>
      <w:r w:rsidR="0098248A">
        <w:t>.</w:t>
      </w:r>
    </w:p>
    <w:p w14:paraId="2F0492B5" w14:textId="23B7C3C4" w:rsidR="004D0B4E" w:rsidRPr="00CF572F" w:rsidRDefault="004D0B4E" w:rsidP="002E78A2">
      <w:pPr>
        <w:numPr>
          <w:ilvl w:val="0"/>
          <w:numId w:val="13"/>
        </w:numPr>
        <w:spacing w:after="0"/>
        <w:ind w:left="2160" w:hanging="720"/>
        <w:rPr>
          <w:b/>
          <w:bCs/>
          <w:szCs w:val="22"/>
        </w:rPr>
      </w:pPr>
      <w:r w:rsidRPr="61B5D0E8">
        <w:rPr>
          <w:b/>
        </w:rPr>
        <w:t>Project Budget</w:t>
      </w:r>
    </w:p>
    <w:p w14:paraId="4CB6EEA9" w14:textId="77777777" w:rsidR="004C7C44" w:rsidRDefault="004C7C44" w:rsidP="004C7C44">
      <w:pPr>
        <w:pStyle w:val="ListParagraph"/>
        <w:numPr>
          <w:ilvl w:val="0"/>
          <w:numId w:val="0"/>
        </w:numPr>
        <w:spacing w:after="0"/>
        <w:ind w:left="2880"/>
        <w:rPr>
          <w:szCs w:val="22"/>
        </w:rPr>
      </w:pPr>
    </w:p>
    <w:p w14:paraId="4F62FB50" w14:textId="3A0E121B" w:rsidR="00B9255B" w:rsidRDefault="0066291A" w:rsidP="002E78A2">
      <w:pPr>
        <w:pStyle w:val="ListParagraph"/>
        <w:numPr>
          <w:ilvl w:val="1"/>
          <w:numId w:val="13"/>
        </w:numPr>
        <w:ind w:left="2880" w:hanging="720"/>
      </w:pPr>
      <w:r>
        <w:t xml:space="preserve">Explain </w:t>
      </w:r>
      <w:r w:rsidR="00B9255B">
        <w:t>how t</w:t>
      </w:r>
      <w:r>
        <w:t xml:space="preserve">he proposal budget is justifiable and reasonable relative to the project goals, objectives, and tasks defined in the </w:t>
      </w:r>
      <w:r w:rsidR="002331E4">
        <w:t>S</w:t>
      </w:r>
      <w:r>
        <w:t xml:space="preserve">cope of </w:t>
      </w:r>
      <w:r w:rsidR="002331E4">
        <w:t>W</w:t>
      </w:r>
      <w:r>
        <w:t>ork.</w:t>
      </w:r>
    </w:p>
    <w:p w14:paraId="6DA2A09F" w14:textId="633372C4" w:rsidR="008E73AA" w:rsidRDefault="008E73AA" w:rsidP="002E78A2">
      <w:pPr>
        <w:pStyle w:val="ListParagraph"/>
        <w:numPr>
          <w:ilvl w:val="1"/>
          <w:numId w:val="13"/>
        </w:numPr>
        <w:ind w:left="2880" w:hanging="720"/>
      </w:pPr>
      <w:r>
        <w:t xml:space="preserve">Clearly state how the project will </w:t>
      </w:r>
      <w:r w:rsidR="003D2273">
        <w:t>comply with the average cost cap for charging stations described in Section II.B.1.</w:t>
      </w:r>
    </w:p>
    <w:p w14:paraId="1BEF1EB6" w14:textId="4BA68C58" w:rsidR="004D0B4E" w:rsidRPr="00B9255B" w:rsidRDefault="004D0B4E" w:rsidP="002E78A2">
      <w:pPr>
        <w:pStyle w:val="ListParagraph"/>
        <w:numPr>
          <w:ilvl w:val="1"/>
          <w:numId w:val="13"/>
        </w:numPr>
        <w:ind w:left="2880" w:hanging="720"/>
        <w:rPr>
          <w:szCs w:val="22"/>
        </w:rPr>
      </w:pPr>
      <w:r>
        <w:t>Describe in detail how CEC funds will be used to implement the project and why CEC funds are needed.</w:t>
      </w:r>
    </w:p>
    <w:p w14:paraId="3F79DACC" w14:textId="5F0B35CA" w:rsidR="004D0B4E" w:rsidRPr="00CF572F" w:rsidRDefault="004D0B4E" w:rsidP="002E78A2">
      <w:pPr>
        <w:numPr>
          <w:ilvl w:val="1"/>
          <w:numId w:val="13"/>
        </w:numPr>
        <w:ind w:left="2880" w:hanging="720"/>
      </w:pPr>
      <w:r>
        <w:t xml:space="preserve">Explain how the costs for engagement and outreach </w:t>
      </w:r>
      <w:r w:rsidR="00ED1CCD">
        <w:t>(maximum 10</w:t>
      </w:r>
      <w:r w:rsidR="00E713B2">
        <w:t xml:space="preserve"> percent</w:t>
      </w:r>
      <w:r w:rsidR="00ED1CCD">
        <w:t xml:space="preserve"> of overall project costs</w:t>
      </w:r>
      <w:r w:rsidR="00A1565F">
        <w:t xml:space="preserve"> and $300 per charger</w:t>
      </w:r>
      <w:r w:rsidR="00ED1CCD">
        <w:t xml:space="preserve">) </w:t>
      </w:r>
      <w:r>
        <w:t>were budgeted</w:t>
      </w:r>
      <w:r w:rsidR="00BA37AB">
        <w:t xml:space="preserve"> and </w:t>
      </w:r>
      <w:r w:rsidR="00ED1CCD">
        <w:t>how they will benefit the project</w:t>
      </w:r>
      <w:r>
        <w:t>.</w:t>
      </w:r>
    </w:p>
    <w:p w14:paraId="40CBA42B" w14:textId="77777777" w:rsidR="004D0B4E" w:rsidRPr="00CF572F" w:rsidRDefault="004D0B4E" w:rsidP="002E78A2">
      <w:pPr>
        <w:numPr>
          <w:ilvl w:val="1"/>
          <w:numId w:val="13"/>
        </w:numPr>
        <w:ind w:left="2880" w:hanging="720"/>
        <w:rPr>
          <w:szCs w:val="22"/>
        </w:rPr>
      </w:pPr>
      <w:r>
        <w:t>Describe how the project will minimize reimbursable administrative and overhead costs.</w:t>
      </w:r>
    </w:p>
    <w:p w14:paraId="110F0D68" w14:textId="092027CC" w:rsidR="0098248A" w:rsidRDefault="004D0B4E" w:rsidP="002E78A2">
      <w:pPr>
        <w:numPr>
          <w:ilvl w:val="1"/>
          <w:numId w:val="13"/>
        </w:numPr>
        <w:ind w:left="2880" w:hanging="720"/>
        <w:rPr>
          <w:szCs w:val="22"/>
        </w:rPr>
      </w:pPr>
      <w:r>
        <w:t>Describe match funding sources and commitments</w:t>
      </w:r>
      <w:r w:rsidR="00992A21">
        <w:t>, if applicable</w:t>
      </w:r>
      <w:r>
        <w:t>.</w:t>
      </w:r>
    </w:p>
    <w:p w14:paraId="0C1A9521" w14:textId="7CB41897" w:rsidR="00D24381" w:rsidRPr="001D7741" w:rsidRDefault="0090426E" w:rsidP="002E78A2">
      <w:pPr>
        <w:numPr>
          <w:ilvl w:val="0"/>
          <w:numId w:val="13"/>
        </w:numPr>
        <w:spacing w:after="0"/>
        <w:ind w:left="2160" w:hanging="720"/>
        <w:rPr>
          <w:b/>
          <w:bCs/>
          <w:szCs w:val="22"/>
        </w:rPr>
      </w:pPr>
      <w:r w:rsidRPr="61B5D0E8">
        <w:rPr>
          <w:b/>
        </w:rPr>
        <w:t>Sustainability and Innovation</w:t>
      </w:r>
    </w:p>
    <w:p w14:paraId="67F4B4C7" w14:textId="77777777" w:rsidR="004C7C44" w:rsidRDefault="004C7C44" w:rsidP="004C7C44">
      <w:pPr>
        <w:spacing w:after="0"/>
        <w:ind w:left="2880"/>
        <w:rPr>
          <w:szCs w:val="22"/>
        </w:rPr>
      </w:pPr>
    </w:p>
    <w:p w14:paraId="5FEA068C" w14:textId="038B9F9B" w:rsidR="0090426E" w:rsidRDefault="00EE442C" w:rsidP="002E78A2">
      <w:pPr>
        <w:numPr>
          <w:ilvl w:val="1"/>
          <w:numId w:val="13"/>
        </w:numPr>
        <w:ind w:left="2880" w:hanging="720"/>
      </w:pPr>
      <w:r>
        <w:t>Provide a detaile</w:t>
      </w:r>
      <w:r w:rsidR="00B741CB">
        <w:t>d description of the</w:t>
      </w:r>
      <w:r w:rsidR="0090426E">
        <w:t xml:space="preserve"> e</w:t>
      </w:r>
      <w:r w:rsidR="00F13890">
        <w:t>ngagement</w:t>
      </w:r>
      <w:r w:rsidR="0090426E">
        <w:t xml:space="preserve"> and outreach strategies </w:t>
      </w:r>
      <w:r w:rsidR="00E20BF3">
        <w:t xml:space="preserve">the project team will use to identify </w:t>
      </w:r>
      <w:r w:rsidR="00034D55">
        <w:t xml:space="preserve">MFH and offsite </w:t>
      </w:r>
      <w:r w:rsidR="00E20BF3">
        <w:t>site hos</w:t>
      </w:r>
      <w:r w:rsidR="006232E3">
        <w:t>t</w:t>
      </w:r>
      <w:r w:rsidR="00E20BF3">
        <w:t xml:space="preserve">s and to </w:t>
      </w:r>
      <w:r w:rsidR="0090426E">
        <w:t xml:space="preserve">increase </w:t>
      </w:r>
      <w:r w:rsidR="3EDB00A7">
        <w:t>EV</w:t>
      </w:r>
      <w:r w:rsidR="001D7741">
        <w:t xml:space="preserve"> </w:t>
      </w:r>
      <w:r w:rsidR="0090426E">
        <w:t xml:space="preserve">adoption </w:t>
      </w:r>
      <w:r w:rsidR="00F13890">
        <w:t xml:space="preserve">and EV charger use </w:t>
      </w:r>
      <w:r w:rsidR="0090426E">
        <w:t xml:space="preserve">by </w:t>
      </w:r>
      <w:r w:rsidR="001D7741">
        <w:t xml:space="preserve">the </w:t>
      </w:r>
      <w:r w:rsidR="0059036F">
        <w:t xml:space="preserve">MFH </w:t>
      </w:r>
      <w:r w:rsidR="0090426E">
        <w:t>residents.</w:t>
      </w:r>
    </w:p>
    <w:p w14:paraId="53086D91" w14:textId="1497B24E" w:rsidR="00507EA0" w:rsidRPr="0090426E" w:rsidRDefault="3166EA33" w:rsidP="002E78A2">
      <w:pPr>
        <w:numPr>
          <w:ilvl w:val="1"/>
          <w:numId w:val="13"/>
        </w:numPr>
        <w:ind w:left="2880" w:hanging="720"/>
      </w:pPr>
      <w:r>
        <w:t xml:space="preserve">Describe </w:t>
      </w:r>
      <w:r w:rsidR="4978F17B">
        <w:t xml:space="preserve">any </w:t>
      </w:r>
      <w:r w:rsidR="2BE70980">
        <w:t xml:space="preserve">innovative or </w:t>
      </w:r>
      <w:r w:rsidR="4978F17B">
        <w:t xml:space="preserve">advanced payment </w:t>
      </w:r>
      <w:r w:rsidR="07C9FDF2">
        <w:t>mechanisms, such</w:t>
      </w:r>
      <w:r>
        <w:t xml:space="preserve"> as ISO 15118 Plug-and-Charge or payment through mobile apps.</w:t>
      </w:r>
    </w:p>
    <w:p w14:paraId="68125F12" w14:textId="3F02DB27" w:rsidR="00341267" w:rsidRDefault="249591C6" w:rsidP="002E78A2">
      <w:pPr>
        <w:pStyle w:val="ListParagraph"/>
        <w:numPr>
          <w:ilvl w:val="1"/>
          <w:numId w:val="13"/>
        </w:numPr>
        <w:ind w:left="2880" w:hanging="720"/>
      </w:pPr>
      <w:r>
        <w:t xml:space="preserve">Explain how </w:t>
      </w:r>
      <w:r w:rsidR="006D1D07">
        <w:t>the</w:t>
      </w:r>
      <w:r>
        <w:t xml:space="preserve"> proposed project will add </w:t>
      </w:r>
      <w:r w:rsidR="007C5E2B">
        <w:t xml:space="preserve">and measure </w:t>
      </w:r>
      <w:r>
        <w:t>benefits to the grid and/or minimize grid upgrades and/or charging during periods of grid strain.</w:t>
      </w:r>
    </w:p>
    <w:p w14:paraId="4C211252" w14:textId="293C1575" w:rsidR="0090426E" w:rsidRPr="0090426E" w:rsidRDefault="45F4F8EE" w:rsidP="002E78A2">
      <w:pPr>
        <w:numPr>
          <w:ilvl w:val="1"/>
          <w:numId w:val="13"/>
        </w:numPr>
        <w:ind w:left="2880" w:hanging="720"/>
      </w:pPr>
      <w:r>
        <w:t xml:space="preserve">Describe how the project will </w:t>
      </w:r>
      <w:r w:rsidR="003EA1D6">
        <w:t xml:space="preserve">ensure equitable </w:t>
      </w:r>
      <w:r w:rsidR="4DF168C1">
        <w:t xml:space="preserve">access to </w:t>
      </w:r>
      <w:r w:rsidR="003EA1D6">
        <w:t>chargers</w:t>
      </w:r>
      <w:r w:rsidR="2B003507">
        <w:t xml:space="preserve"> by MFH residents</w:t>
      </w:r>
      <w:r>
        <w:t>,</w:t>
      </w:r>
      <w:r w:rsidR="65C0EDBC">
        <w:t xml:space="preserve"> </w:t>
      </w:r>
      <w:r w:rsidR="021BF110">
        <w:t>prevent resident</w:t>
      </w:r>
      <w:r w:rsidR="11AC3180">
        <w:t xml:space="preserve"> </w:t>
      </w:r>
      <w:r w:rsidR="65C0EDBC">
        <w:t>displacement</w:t>
      </w:r>
      <w:r w:rsidR="19099C52">
        <w:t xml:space="preserve">, and </w:t>
      </w:r>
      <w:r w:rsidR="2CBC9E2E">
        <w:t>capture</w:t>
      </w:r>
      <w:r w:rsidR="50A0947E">
        <w:t xml:space="preserve"> community feedback</w:t>
      </w:r>
      <w:r w:rsidR="021BF110">
        <w:t>.</w:t>
      </w:r>
    </w:p>
    <w:p w14:paraId="592AE8D1" w14:textId="71282879" w:rsidR="00EE0E85" w:rsidRPr="00050087" w:rsidRDefault="00FD0C9E" w:rsidP="002E78A2">
      <w:pPr>
        <w:numPr>
          <w:ilvl w:val="0"/>
          <w:numId w:val="9"/>
        </w:numPr>
        <w:spacing w:after="0"/>
        <w:ind w:left="1440" w:hanging="720"/>
        <w:rPr>
          <w:b/>
          <w:bCs/>
        </w:rPr>
      </w:pPr>
      <w:r w:rsidRPr="3F1D5D8E">
        <w:rPr>
          <w:b/>
          <w:bCs/>
        </w:rPr>
        <w:lastRenderedPageBreak/>
        <w:t>Scope of Work</w:t>
      </w:r>
      <w:r w:rsidR="006F0CCA" w:rsidRPr="3F1D5D8E">
        <w:rPr>
          <w:b/>
          <w:bCs/>
        </w:rPr>
        <w:t xml:space="preserve"> (Attachment 1)</w:t>
      </w:r>
    </w:p>
    <w:p w14:paraId="5E328825" w14:textId="518D23A0" w:rsidR="00FD0C9E" w:rsidRPr="00050087" w:rsidRDefault="134F6F9D" w:rsidP="00B45336">
      <w:pPr>
        <w:ind w:left="1440"/>
      </w:pPr>
      <w:r>
        <w:t>Applicant</w:t>
      </w:r>
      <w:r w:rsidR="00FD0C9E">
        <w:t xml:space="preserve">s must include a completed Scope of Work utilizing the template contained in Attachment </w:t>
      </w:r>
      <w:r w:rsidR="4F9D63B1">
        <w:t>1</w:t>
      </w:r>
      <w:r w:rsidR="00FD0C9E">
        <w:t xml:space="preserve">. Instructions for completing the Scope of Work as well as a sample are included in Attachment </w:t>
      </w:r>
      <w:r w:rsidR="3CF88569">
        <w:t>2</w:t>
      </w:r>
      <w:r w:rsidR="00FD0C9E">
        <w:t xml:space="preserve">. The description of activities proposed in the Project </w:t>
      </w:r>
      <w:r w:rsidR="003D6F13">
        <w:t xml:space="preserve">Application and Project </w:t>
      </w:r>
      <w:r w:rsidR="00FD0C9E">
        <w:t xml:space="preserve">Narrative must conform to the </w:t>
      </w:r>
      <w:r w:rsidR="00D42AC3">
        <w:t>t</w:t>
      </w:r>
      <w:r w:rsidR="00FD0C9E">
        <w:t>asks described in the Scope of Work. Electronic files for the Scope of Work must be in MS Word.</w:t>
      </w:r>
    </w:p>
    <w:p w14:paraId="68F5A806" w14:textId="2C8268CB" w:rsidR="00482186" w:rsidRPr="00050087" w:rsidRDefault="134F6F9D" w:rsidP="00B45336">
      <w:pPr>
        <w:ind w:left="1440"/>
      </w:pPr>
      <w:r>
        <w:t>Applicant</w:t>
      </w:r>
      <w:r w:rsidR="00482186">
        <w:t xml:space="preserve">s must present a comprehensive and credible </w:t>
      </w:r>
      <w:r w:rsidR="00A52A52">
        <w:t>S</w:t>
      </w:r>
      <w:r w:rsidR="00482186">
        <w:t xml:space="preserve">cope of </w:t>
      </w:r>
      <w:r w:rsidR="00A52A52">
        <w:t>W</w:t>
      </w:r>
      <w:r w:rsidR="00482186">
        <w:t>ork which includes</w:t>
      </w:r>
      <w:r w:rsidR="001A6D2D">
        <w:t xml:space="preserve"> (presented in a logical manner) comprehensive and sequential tasks, products resulting from the individual tasks, and how the tasks are related to or are dependent on each other.</w:t>
      </w:r>
    </w:p>
    <w:p w14:paraId="197D8215" w14:textId="6F6E4597" w:rsidR="00EE0E85" w:rsidRPr="00050087" w:rsidRDefault="00FD0C9E" w:rsidP="002E78A2">
      <w:pPr>
        <w:numPr>
          <w:ilvl w:val="0"/>
          <w:numId w:val="9"/>
        </w:numPr>
        <w:spacing w:after="0"/>
        <w:ind w:left="1440" w:hanging="720"/>
        <w:rPr>
          <w:b/>
          <w:bCs/>
        </w:rPr>
      </w:pPr>
      <w:r w:rsidRPr="3F1D5D8E">
        <w:rPr>
          <w:b/>
          <w:bCs/>
        </w:rPr>
        <w:t>Schedule of Products and Due Dates</w:t>
      </w:r>
      <w:r w:rsidR="002E1D14" w:rsidRPr="3F1D5D8E">
        <w:rPr>
          <w:b/>
          <w:bCs/>
        </w:rPr>
        <w:t xml:space="preserve"> (Attachment 3)</w:t>
      </w:r>
    </w:p>
    <w:p w14:paraId="7EF42802" w14:textId="3A7DE096" w:rsidR="00FD0C9E" w:rsidRPr="00050087" w:rsidRDefault="134F6F9D" w:rsidP="00B45336">
      <w:pPr>
        <w:ind w:left="1440"/>
      </w:pPr>
      <w:r>
        <w:t>Applicant</w:t>
      </w:r>
      <w:r w:rsidR="4B49F9D1">
        <w:t>s must include a completed Schedule of Products and Due Dates</w:t>
      </w:r>
      <w:r w:rsidR="002E1D14">
        <w:t xml:space="preserve">. </w:t>
      </w:r>
      <w:r w:rsidR="4B49F9D1">
        <w:t>All work must be scheduled for completion by</w:t>
      </w:r>
      <w:r w:rsidR="4C53C826">
        <w:t xml:space="preserve"> no later than</w:t>
      </w:r>
      <w:r w:rsidR="5DE22A72">
        <w:t xml:space="preserve"> </w:t>
      </w:r>
      <w:r w:rsidR="3E3D3C98" w:rsidRPr="3F1D5D8E">
        <w:rPr>
          <w:b/>
          <w:bCs/>
        </w:rPr>
        <w:t>January 31</w:t>
      </w:r>
      <w:r w:rsidR="713D2782" w:rsidRPr="3F1D5D8E">
        <w:rPr>
          <w:b/>
          <w:bCs/>
        </w:rPr>
        <w:t>, 202</w:t>
      </w:r>
      <w:r w:rsidR="70AE7233" w:rsidRPr="3F1D5D8E">
        <w:rPr>
          <w:b/>
          <w:bCs/>
        </w:rPr>
        <w:t>8</w:t>
      </w:r>
      <w:r w:rsidR="41FDCF55">
        <w:t>, to allow timely processing of final invoices before the liquidation date of the funds</w:t>
      </w:r>
      <w:r w:rsidR="4B49F9D1">
        <w:t xml:space="preserve">. Instructions for the Schedule of Products and Due Dates are included in Attachment </w:t>
      </w:r>
      <w:r w:rsidR="0E9F89A4">
        <w:t>3</w:t>
      </w:r>
      <w:r w:rsidR="4B49F9D1">
        <w:t xml:space="preserve">. </w:t>
      </w:r>
      <w:r w:rsidR="002E7C4A">
        <w:t>The</w:t>
      </w:r>
      <w:r w:rsidR="4B49F9D1">
        <w:t xml:space="preserve"> Schedule of Products and Due Dates must be in MS Excel.</w:t>
      </w:r>
    </w:p>
    <w:p w14:paraId="2C74E3A5" w14:textId="72D6632B" w:rsidR="006C6191" w:rsidRPr="00050087" w:rsidRDefault="4B5180FF" w:rsidP="002E78A2">
      <w:pPr>
        <w:numPr>
          <w:ilvl w:val="0"/>
          <w:numId w:val="9"/>
        </w:numPr>
        <w:spacing w:after="0"/>
        <w:ind w:left="1440" w:hanging="720"/>
        <w:rPr>
          <w:b/>
          <w:bCs/>
        </w:rPr>
      </w:pPr>
      <w:bookmarkStart w:id="87" w:name="_Toc35074602"/>
      <w:r w:rsidRPr="7E6F1F68">
        <w:rPr>
          <w:b/>
          <w:bCs/>
        </w:rPr>
        <w:t>Budget</w:t>
      </w:r>
      <w:r w:rsidR="5D659B6E" w:rsidRPr="7E6F1F68">
        <w:rPr>
          <w:b/>
          <w:bCs/>
        </w:rPr>
        <w:t xml:space="preserve"> Forms</w:t>
      </w:r>
    </w:p>
    <w:bookmarkEnd w:id="87"/>
    <w:p w14:paraId="1B4DFBA6" w14:textId="77777777" w:rsidR="00CA3004" w:rsidRDefault="00CA3004" w:rsidP="00CA3004">
      <w:pPr>
        <w:spacing w:after="0"/>
        <w:ind w:left="2160"/>
        <w:rPr>
          <w:szCs w:val="22"/>
        </w:rPr>
      </w:pPr>
    </w:p>
    <w:p w14:paraId="0191EE90" w14:textId="77777777" w:rsidR="007E1E1A" w:rsidRPr="004D354D" w:rsidRDefault="007E1E1A" w:rsidP="61327B55">
      <w:pPr>
        <w:pStyle w:val="BulletedList"/>
        <w:tabs>
          <w:tab w:val="clear" w:pos="288"/>
          <w:tab w:val="left" w:pos="810"/>
        </w:tabs>
        <w:ind w:left="1440" w:firstLine="0"/>
        <w:jc w:val="both"/>
      </w:pPr>
      <w:r>
        <w:t>Because this solicitation is utilizing the new ECAMS system for submitting applications, applicants have two options for uploading a budget:</w:t>
      </w:r>
    </w:p>
    <w:p w14:paraId="5679B279" w14:textId="6267AF9E" w:rsidR="007E1E1A" w:rsidRPr="004D354D" w:rsidRDefault="007E1E1A" w:rsidP="002E78A2">
      <w:pPr>
        <w:pStyle w:val="BulletedList"/>
        <w:numPr>
          <w:ilvl w:val="0"/>
          <w:numId w:val="36"/>
        </w:numPr>
        <w:ind w:left="1440" w:firstLine="0"/>
        <w:jc w:val="both"/>
      </w:pPr>
      <w:r w:rsidRPr="3F1D5D8E">
        <w:rPr>
          <w:b/>
          <w:bCs/>
        </w:rPr>
        <w:t>Option 1: Prime Applicant’s budget is keyed directly into ECAMS; Major Subrecipient budgets are uploaded as MS Excel attachments.</w:t>
      </w:r>
      <w:r>
        <w:t xml:space="preserve"> The new ECAMS system allows applicants to build the </w:t>
      </w:r>
      <w:r w:rsidR="008B5F68">
        <w:t>P</w:t>
      </w:r>
      <w:r>
        <w:t xml:space="preserve">rime </w:t>
      </w:r>
      <w:r w:rsidR="008B5F68">
        <w:t>A</w:t>
      </w:r>
      <w:r>
        <w:t>pplicant’s budget directly into the system. At this time, there is no way to input major subrecipient budgets directly into the system: major subrecipient budgets must be uploaded in MS Excel format</w:t>
      </w:r>
      <w:r w:rsidR="00A53B5A">
        <w:t xml:space="preserve"> (Attachment 4)</w:t>
      </w:r>
      <w:r>
        <w:t>. Instructions for inputting budget items into the ECAMS system</w:t>
      </w:r>
      <w:r w:rsidR="00A88EE9">
        <w:t xml:space="preserve"> </w:t>
      </w:r>
      <w:r>
        <w:t xml:space="preserve">are included at </w:t>
      </w:r>
      <w:hyperlink r:id="rId60" w:history="1">
        <w:r w:rsidR="005D3A41" w:rsidRPr="005D3A41">
          <w:rPr>
            <w:rStyle w:val="Hyperlink"/>
          </w:rPr>
          <w:t>https://www.energy.ca.gov/media/7956</w:t>
        </w:r>
      </w:hyperlink>
      <w:r w:rsidR="005D3A41">
        <w:t>.</w:t>
      </w:r>
      <w:r>
        <w:t>.</w:t>
      </w:r>
    </w:p>
    <w:p w14:paraId="15C0B396" w14:textId="5D7592C6" w:rsidR="007E1E1A" w:rsidRPr="004D354D" w:rsidRDefault="007E1E1A" w:rsidP="002E78A2">
      <w:pPr>
        <w:pStyle w:val="BulletedList"/>
        <w:numPr>
          <w:ilvl w:val="0"/>
          <w:numId w:val="36"/>
        </w:numPr>
        <w:ind w:left="1440" w:firstLine="0"/>
        <w:jc w:val="both"/>
      </w:pPr>
      <w:r w:rsidRPr="3F1D5D8E">
        <w:rPr>
          <w:b/>
          <w:bCs/>
        </w:rPr>
        <w:t xml:space="preserve">Option 2: Upload all budgets (Prime and Major Subrecipients) as MS Excel </w:t>
      </w:r>
      <w:r w:rsidR="00D54D50" w:rsidRPr="3F1D5D8E">
        <w:rPr>
          <w:b/>
          <w:bCs/>
        </w:rPr>
        <w:t xml:space="preserve">attachments </w:t>
      </w:r>
      <w:r w:rsidR="00A53B5A" w:rsidRPr="3F1D5D8E">
        <w:rPr>
          <w:b/>
          <w:bCs/>
        </w:rPr>
        <w:t>(Attachment 4)</w:t>
      </w:r>
      <w:r w:rsidR="00D54D50">
        <w:t xml:space="preserve"> and</w:t>
      </w:r>
      <w:r>
        <w:t xml:space="preserve"> leave the ECAMS budget sections blank. </w:t>
      </w:r>
    </w:p>
    <w:p w14:paraId="56E85DB9" w14:textId="77777777" w:rsidR="007E1E1A" w:rsidRDefault="007E1E1A" w:rsidP="0009461F">
      <w:pPr>
        <w:spacing w:after="0"/>
        <w:ind w:left="1440"/>
      </w:pPr>
    </w:p>
    <w:p w14:paraId="382E601F" w14:textId="1C5DD606" w:rsidR="00C7146D" w:rsidRDefault="00A52AAE" w:rsidP="0009461F">
      <w:pPr>
        <w:spacing w:after="0"/>
        <w:ind w:left="1440"/>
      </w:pPr>
      <w:r>
        <w:t xml:space="preserve">The </w:t>
      </w:r>
      <w:r w:rsidR="134F6F9D">
        <w:t>Applicant</w:t>
      </w:r>
      <w:r>
        <w:t xml:space="preserve"> must submit information on all tabs of the budget forms. The salaries, rates, and other costs entered must reflect the salaries, rates, and other costs the </w:t>
      </w:r>
      <w:r w:rsidR="134F6F9D">
        <w:t>Applicant</w:t>
      </w:r>
      <w:r>
        <w:t xml:space="preserve"> would include if selected as a grant recipient. A separate set of complete budget forms is required for the </w:t>
      </w:r>
      <w:r w:rsidR="134F6F9D">
        <w:t>Applicant</w:t>
      </w:r>
      <w:r>
        <w:t xml:space="preserve"> and for each subaward containing $100,000 or more of CEC funds</w:t>
      </w:r>
      <w:r w:rsidR="008608CD">
        <w:t xml:space="preserve">. </w:t>
      </w:r>
    </w:p>
    <w:p w14:paraId="5A37509F" w14:textId="2AD2CB54" w:rsidR="00A52AAE" w:rsidRPr="00A52AAE" w:rsidRDefault="00A52AAE" w:rsidP="002E78A2">
      <w:pPr>
        <w:pStyle w:val="ListParagraph"/>
        <w:numPr>
          <w:ilvl w:val="2"/>
          <w:numId w:val="33"/>
        </w:numPr>
        <w:spacing w:after="0"/>
      </w:pPr>
      <w:r>
        <w:t xml:space="preserve">Detailed instructions for completing these forms are included at the beginning of Attachment </w:t>
      </w:r>
      <w:r w:rsidR="2EEFD64A">
        <w:t>4</w:t>
      </w:r>
      <w:r>
        <w:t>.</w:t>
      </w:r>
    </w:p>
    <w:p w14:paraId="77B7866A" w14:textId="6F7340AC" w:rsidR="00177C12" w:rsidRDefault="68C4220A" w:rsidP="002E78A2">
      <w:pPr>
        <w:numPr>
          <w:ilvl w:val="3"/>
          <w:numId w:val="34"/>
        </w:numPr>
        <w:spacing w:after="0"/>
      </w:pPr>
      <w:r>
        <w:lastRenderedPageBreak/>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w:t>
      </w:r>
      <w:r w:rsidR="009421F5">
        <w:t>federally approved</w:t>
      </w:r>
      <w:r>
        <w:t xml:space="preserve">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61">
        <w:r w:rsidRPr="487EEA5D">
          <w:rPr>
            <w:rStyle w:val="Hyperlink"/>
          </w:rPr>
          <w:t>ECAMS Resources webpage</w:t>
        </w:r>
      </w:hyperlink>
      <w:r>
        <w:t xml:space="preserve"> under </w:t>
      </w:r>
      <w:hyperlink r:id="rId62" w:history="1">
        <w:r w:rsidRPr="487EEA5D">
          <w:rPr>
            <w:rStyle w:val="Hyperlink"/>
          </w:rPr>
          <w:t>Budget Category Guidance</w:t>
        </w:r>
      </w:hyperlink>
      <w: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43C258B4" w14:textId="77777777" w:rsidR="00A52AAE" w:rsidRPr="00A52AAE" w:rsidRDefault="00A52AAE" w:rsidP="008A46B3">
      <w:pPr>
        <w:spacing w:after="0"/>
        <w:ind w:left="1800"/>
        <w:rPr>
          <w:szCs w:val="22"/>
        </w:rPr>
      </w:pPr>
    </w:p>
    <w:p w14:paraId="56AC8612" w14:textId="42B63495" w:rsidR="00177C12" w:rsidRDefault="00A52AAE" w:rsidP="002E78A2">
      <w:pPr>
        <w:numPr>
          <w:ilvl w:val="3"/>
          <w:numId w:val="34"/>
        </w:numPr>
        <w:spacing w:after="0"/>
      </w:pPr>
      <w:r>
        <w:t>The information provided in these forms will not be kept confidential.</w:t>
      </w:r>
    </w:p>
    <w:p w14:paraId="3A8ACFCB" w14:textId="77777777" w:rsidR="00A52AAE" w:rsidRPr="00A52AAE" w:rsidRDefault="00A52AAE" w:rsidP="008A46B3">
      <w:pPr>
        <w:spacing w:after="0"/>
        <w:ind w:left="1800"/>
        <w:rPr>
          <w:szCs w:val="22"/>
        </w:rPr>
      </w:pPr>
    </w:p>
    <w:p w14:paraId="33A03A3B" w14:textId="22D11D0B" w:rsidR="00177C12" w:rsidRDefault="00A52AAE" w:rsidP="002E78A2">
      <w:pPr>
        <w:numPr>
          <w:ilvl w:val="3"/>
          <w:numId w:val="34"/>
        </w:numPr>
        <w:spacing w:after="0"/>
      </w:pPr>
      <w:r>
        <w:t xml:space="preserve">All reimbursable expenditures must be expended within the approved term of the grant agreement. Expenditures may be counted as match share only after CEC notifies the </w:t>
      </w:r>
      <w:r w:rsidR="134F6F9D">
        <w:t>Applicant</w:t>
      </w:r>
      <w:r>
        <w:t xml:space="preserve"> that its project has been proposed for an award through the release of a Notice of Proposed Awards (NOPA). However, match expenditures incurred after release of the NOPA but prior to the execution of a grant agreement are made solely at the </w:t>
      </w:r>
      <w:r w:rsidR="134F6F9D">
        <w:t>Applicant</w:t>
      </w:r>
      <w:r>
        <w:t>’s own risk.</w:t>
      </w:r>
    </w:p>
    <w:p w14:paraId="47B831DF" w14:textId="77777777" w:rsidR="00A52AAE" w:rsidRPr="00A52AAE" w:rsidRDefault="00A52AAE" w:rsidP="008A46B3">
      <w:pPr>
        <w:spacing w:after="0"/>
        <w:ind w:left="1800"/>
        <w:rPr>
          <w:szCs w:val="22"/>
        </w:rPr>
      </w:pPr>
    </w:p>
    <w:p w14:paraId="24E6AD2C" w14:textId="2B6D9463" w:rsidR="00177C12" w:rsidRDefault="134F6F9D" w:rsidP="002E78A2">
      <w:pPr>
        <w:numPr>
          <w:ilvl w:val="3"/>
          <w:numId w:val="34"/>
        </w:numPr>
        <w:spacing w:after="0"/>
      </w:pPr>
      <w:r>
        <w:t>Applicant</w:t>
      </w:r>
      <w:r w:rsidR="00A52AAE">
        <w:t>s must budget for the expenses of a Kick-off Meeting, at least one (1) Critical Project Review meeting, and a Final meeting. Meetings may be conducted at the CEC or by conference call, as determined by the CAM.</w:t>
      </w:r>
    </w:p>
    <w:p w14:paraId="3607910A" w14:textId="77777777" w:rsidR="00A52AAE" w:rsidRPr="00A52AAE" w:rsidRDefault="00A52AAE" w:rsidP="008A46B3">
      <w:pPr>
        <w:spacing w:after="0"/>
        <w:ind w:left="1800"/>
        <w:rPr>
          <w:szCs w:val="22"/>
        </w:rPr>
      </w:pPr>
    </w:p>
    <w:p w14:paraId="408E2C41" w14:textId="45B3A47B" w:rsidR="00177C12" w:rsidRDefault="134F6F9D" w:rsidP="002E78A2">
      <w:pPr>
        <w:numPr>
          <w:ilvl w:val="3"/>
          <w:numId w:val="34"/>
        </w:numPr>
        <w:spacing w:after="0"/>
      </w:pPr>
      <w:r>
        <w:t>Applicant</w:t>
      </w:r>
      <w:r w:rsidR="00A52AAE">
        <w:t>s must budget for permits, insurance, etc. CEC will not reimburse expenditures for permitting or insurance. However, these expenditures can be included as match share expenditure.</w:t>
      </w:r>
    </w:p>
    <w:p w14:paraId="3DE01A2D" w14:textId="77777777" w:rsidR="00A52AAE" w:rsidRPr="00A52AAE" w:rsidRDefault="00A52AAE" w:rsidP="008A46B3">
      <w:pPr>
        <w:spacing w:after="0"/>
        <w:ind w:left="1800"/>
        <w:rPr>
          <w:szCs w:val="22"/>
        </w:rPr>
      </w:pPr>
    </w:p>
    <w:p w14:paraId="29448717" w14:textId="2219D46B" w:rsidR="00177C12" w:rsidRDefault="134F6F9D" w:rsidP="002E78A2">
      <w:pPr>
        <w:numPr>
          <w:ilvl w:val="3"/>
          <w:numId w:val="34"/>
        </w:numPr>
        <w:spacing w:after="0"/>
      </w:pPr>
      <w:r>
        <w:t>Applicant</w:t>
      </w:r>
      <w:r w:rsidR="00A52AAE">
        <w:t xml:space="preserve">s must budget for the preparation and submission of quarterly progress reports during the term of the agreement, and a Final Report. Instructions for preparing the Final Report will be provided to </w:t>
      </w:r>
      <w:r>
        <w:t>Applicant</w:t>
      </w:r>
      <w:r w:rsidR="00A52AAE">
        <w:t>s that are proposed for funding.</w:t>
      </w:r>
    </w:p>
    <w:p w14:paraId="473C2CDE" w14:textId="77777777" w:rsidR="00A52AAE" w:rsidRPr="00A52AAE" w:rsidRDefault="00A52AAE" w:rsidP="008A46B3">
      <w:pPr>
        <w:spacing w:after="0"/>
        <w:ind w:left="1800"/>
        <w:rPr>
          <w:szCs w:val="22"/>
        </w:rPr>
      </w:pPr>
    </w:p>
    <w:p w14:paraId="6A922B1F" w14:textId="77777777" w:rsidR="00A52AAE" w:rsidRPr="00A52AAE" w:rsidRDefault="00A52AAE" w:rsidP="002E78A2">
      <w:pPr>
        <w:numPr>
          <w:ilvl w:val="3"/>
          <w:numId w:val="34"/>
        </w:numPr>
        <w:spacing w:after="0"/>
        <w:rPr>
          <w:szCs w:val="22"/>
        </w:rPr>
      </w:pPr>
      <w:r>
        <w:t>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14:paraId="048D2260" w14:textId="77777777" w:rsidR="00A52AAE" w:rsidRPr="00A52AAE" w:rsidRDefault="00A52AAE" w:rsidP="00A52AAE">
      <w:pPr>
        <w:spacing w:after="0"/>
        <w:ind w:left="2160"/>
        <w:rPr>
          <w:szCs w:val="22"/>
        </w:rPr>
      </w:pPr>
    </w:p>
    <w:p w14:paraId="11B2B6FF" w14:textId="5F1255E1" w:rsidR="00177C12" w:rsidRDefault="00A52AAE" w:rsidP="002E78A2">
      <w:pPr>
        <w:numPr>
          <w:ilvl w:val="2"/>
          <w:numId w:val="34"/>
        </w:numPr>
        <w:spacing w:after="0"/>
      </w:pPr>
      <w:r>
        <w:t>The Budget must reflect estimates for actual costs to be incurred during the approved term of the agreement. CEC can only approve and reimburse for actual costs that are properly documented in accordance with the grant agreement terms and conditions.</w:t>
      </w:r>
    </w:p>
    <w:p w14:paraId="1CEDF50F" w14:textId="77777777" w:rsidR="00A52AAE" w:rsidRPr="00A52AAE" w:rsidRDefault="00A52AAE" w:rsidP="00A52AAE">
      <w:pPr>
        <w:spacing w:after="0"/>
        <w:ind w:left="2160"/>
        <w:rPr>
          <w:szCs w:val="22"/>
        </w:rPr>
      </w:pPr>
    </w:p>
    <w:p w14:paraId="10230B6A" w14:textId="32C76144" w:rsidR="00177C12" w:rsidRDefault="134F6F9D" w:rsidP="002E78A2">
      <w:pPr>
        <w:numPr>
          <w:ilvl w:val="2"/>
          <w:numId w:val="34"/>
        </w:numPr>
        <w:spacing w:after="0"/>
      </w:pPr>
      <w:r>
        <w:t>Applicant</w:t>
      </w:r>
      <w:r w:rsidR="00A52AAE">
        <w: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p>
    <w:p w14:paraId="58B64BF5" w14:textId="77777777" w:rsidR="00A52AAE" w:rsidRPr="00A52AAE" w:rsidRDefault="00A52AAE" w:rsidP="00A52AAE">
      <w:pPr>
        <w:spacing w:after="0"/>
        <w:ind w:left="2160"/>
        <w:rPr>
          <w:szCs w:val="22"/>
        </w:rPr>
      </w:pPr>
    </w:p>
    <w:p w14:paraId="2237D517" w14:textId="206D1574" w:rsidR="00177C12" w:rsidRDefault="648DAB3C" w:rsidP="00777F73">
      <w:pPr>
        <w:ind w:left="1350"/>
      </w:pPr>
      <w:r>
        <w:t xml:space="preserve">IMPORTANT </w:t>
      </w:r>
      <w:r w:rsidR="1367D7D0">
        <w:t>–</w:t>
      </w:r>
      <w:r>
        <w:t xml:space="preserve"> Payment of Prevailing Wage: </w:t>
      </w:r>
      <w:r w:rsidR="134F6F9D">
        <w:t>Applicant</w:t>
      </w:r>
      <w:r>
        <w:t xml:space="preserve">s must read and pay particular attention to the terms and conditions section related to Public Works and payment of Prevailing Wages. Prevailing wage rates can be significantly higher than non-prevailing wage rates. Failure to pay </w:t>
      </w:r>
      <w:r w:rsidR="617D7C03">
        <w:t>legally required</w:t>
      </w:r>
      <w:r>
        <w:t xml:space="preserve"> prevailing wage rates can result in substantial damages and financial penalties, termination of the grant agreement, disruption of projects, and other complications.</w:t>
      </w:r>
    </w:p>
    <w:p w14:paraId="3D2CD7AA" w14:textId="77777777" w:rsidR="001A73B9" w:rsidRPr="00050087" w:rsidRDefault="001A73B9" w:rsidP="00E04486">
      <w:pPr>
        <w:spacing w:after="0"/>
        <w:rPr>
          <w:szCs w:val="22"/>
        </w:rPr>
      </w:pPr>
    </w:p>
    <w:p w14:paraId="7C5A648E" w14:textId="77777777" w:rsidR="00FD6BCD" w:rsidRDefault="00FD6BCD" w:rsidP="002E78A2">
      <w:pPr>
        <w:numPr>
          <w:ilvl w:val="0"/>
          <w:numId w:val="9"/>
        </w:numPr>
        <w:spacing w:after="0"/>
        <w:ind w:left="1440" w:hanging="720"/>
        <w:rPr>
          <w:b/>
          <w:szCs w:val="22"/>
        </w:rPr>
      </w:pPr>
      <w:r w:rsidRPr="23A8C631">
        <w:rPr>
          <w:b/>
        </w:rPr>
        <w:t>Resumes</w:t>
      </w:r>
    </w:p>
    <w:p w14:paraId="32D08696" w14:textId="131F3260" w:rsidR="00FD6BCD" w:rsidRDefault="134F6F9D" w:rsidP="00B45336">
      <w:pPr>
        <w:ind w:left="1440"/>
      </w:pPr>
      <w:r>
        <w:t>Applicant</w:t>
      </w:r>
      <w:r w:rsidR="00FD6BCD">
        <w:t xml:space="preserve">s </w:t>
      </w:r>
      <w:r w:rsidR="00F82EBD">
        <w:t>must</w:t>
      </w:r>
      <w:r w:rsidR="00FD6BCD">
        <w:t xml:space="preserve"> include resumes for key personnel identified in the proposal. Resumes are limited to a maximum of 2 pages each.</w:t>
      </w:r>
    </w:p>
    <w:p w14:paraId="0481F16C" w14:textId="3AED4DFB" w:rsidR="00D02D86" w:rsidRPr="00050087" w:rsidRDefault="00CB24F5" w:rsidP="002E78A2">
      <w:pPr>
        <w:numPr>
          <w:ilvl w:val="0"/>
          <w:numId w:val="9"/>
        </w:numPr>
        <w:spacing w:after="0"/>
        <w:ind w:left="1440" w:hanging="720"/>
        <w:rPr>
          <w:b/>
          <w:bCs/>
        </w:rPr>
      </w:pPr>
      <w:r w:rsidRPr="3F1D5D8E">
        <w:rPr>
          <w:b/>
          <w:bCs/>
        </w:rPr>
        <w:t>Contact</w:t>
      </w:r>
      <w:r w:rsidR="00D02D86" w:rsidRPr="3F1D5D8E">
        <w:rPr>
          <w:b/>
          <w:bCs/>
        </w:rPr>
        <w:t xml:space="preserve"> List</w:t>
      </w:r>
      <w:r w:rsidR="00EF375B" w:rsidRPr="3F1D5D8E">
        <w:rPr>
          <w:b/>
          <w:bCs/>
        </w:rPr>
        <w:t xml:space="preserve"> (Attachment 5)</w:t>
      </w:r>
    </w:p>
    <w:p w14:paraId="28A1165E" w14:textId="53B71755" w:rsidR="009843BF" w:rsidRPr="00050087" w:rsidRDefault="134F6F9D" w:rsidP="7E6F1F68">
      <w:pPr>
        <w:ind w:left="1440"/>
      </w:pPr>
      <w:r>
        <w:t>Applicant</w:t>
      </w:r>
      <w:r w:rsidR="54609B3D">
        <w:t>s must include a completed</w:t>
      </w:r>
      <w:r w:rsidR="2BA78212">
        <w:t xml:space="preserve"> Contact</w:t>
      </w:r>
      <w:r w:rsidR="6544B2B2">
        <w:t xml:space="preserve"> List by including the appropriate points of contact for the </w:t>
      </w:r>
      <w:r>
        <w:t>Applicant</w:t>
      </w:r>
      <w:r w:rsidR="6544B2B2">
        <w:t xml:space="preserve">. </w:t>
      </w:r>
      <w:r w:rsidR="5654D7A6">
        <w:t xml:space="preserve">CEC </w:t>
      </w:r>
      <w:r w:rsidR="6544B2B2">
        <w:t xml:space="preserve">will complete the </w:t>
      </w:r>
      <w:r w:rsidR="5654D7A6">
        <w:t xml:space="preserve">CEC </w:t>
      </w:r>
      <w:r w:rsidR="6544B2B2">
        <w:t>points of contact during agreement development</w:t>
      </w:r>
      <w:r w:rsidR="34775140">
        <w:t>.</w:t>
      </w:r>
    </w:p>
    <w:p w14:paraId="3F24907D" w14:textId="663B43D0" w:rsidR="00D02D86" w:rsidRPr="00050087" w:rsidRDefault="00D02D86" w:rsidP="002E78A2">
      <w:pPr>
        <w:numPr>
          <w:ilvl w:val="0"/>
          <w:numId w:val="9"/>
        </w:numPr>
        <w:spacing w:after="0"/>
        <w:ind w:left="1440" w:hanging="720"/>
        <w:rPr>
          <w:b/>
          <w:szCs w:val="22"/>
        </w:rPr>
      </w:pPr>
      <w:r w:rsidRPr="23A8C631">
        <w:rPr>
          <w:b/>
        </w:rPr>
        <w:lastRenderedPageBreak/>
        <w:t>Letters of Support</w:t>
      </w:r>
      <w:r w:rsidR="00BF41C8" w:rsidRPr="23A8C631">
        <w:rPr>
          <w:b/>
        </w:rPr>
        <w:t>/Commitment</w:t>
      </w:r>
    </w:p>
    <w:p w14:paraId="78C7F342" w14:textId="453D8A2E" w:rsidR="00D02D86" w:rsidRPr="00050087" w:rsidRDefault="134F6F9D" w:rsidP="00B45336">
      <w:pPr>
        <w:ind w:left="1440"/>
      </w:pPr>
      <w:r>
        <w:t>Applicant</w:t>
      </w:r>
      <w:r w:rsidR="60BCCEDB">
        <w:t xml:space="preserve">s </w:t>
      </w:r>
      <w:r w:rsidR="61BFC313">
        <w:t xml:space="preserve">must </w:t>
      </w:r>
      <w:r w:rsidR="60BCCEDB">
        <w:t>include appropriate letters of support</w:t>
      </w:r>
      <w:r w:rsidR="1ED33362">
        <w:t>/commitment</w:t>
      </w:r>
      <w:r w:rsidR="60BCCEDB">
        <w:t xml:space="preserve">. </w:t>
      </w:r>
      <w:r w:rsidR="6472E857">
        <w:t>L</w:t>
      </w:r>
      <w:r w:rsidR="3D1E0961">
        <w:t>etters</w:t>
      </w:r>
      <w:r w:rsidR="6472E857">
        <w:t xml:space="preserve"> </w:t>
      </w:r>
      <w:r w:rsidR="61BFC313">
        <w:t xml:space="preserve">must </w:t>
      </w:r>
      <w:r w:rsidR="3D1E0961">
        <w:t xml:space="preserve">include </w:t>
      </w:r>
      <w:r w:rsidR="42C6867D">
        <w:t xml:space="preserve">sufficient </w:t>
      </w:r>
      <w:r w:rsidR="3D1E0961">
        <w:t xml:space="preserve">contact </w:t>
      </w:r>
      <w:r w:rsidR="19D1C887">
        <w:t>information,</w:t>
      </w:r>
      <w:r w:rsidR="3D1E0961">
        <w:t xml:space="preserve"> so </w:t>
      </w:r>
      <w:r w:rsidR="4739B240">
        <w:t>CEC</w:t>
      </w:r>
      <w:r w:rsidR="3D1E0961">
        <w:t xml:space="preserve"> </w:t>
      </w:r>
      <w:r w:rsidR="787FF7BE">
        <w:t>can</w:t>
      </w:r>
      <w:r w:rsidR="3D1E0961">
        <w:t xml:space="preserve"> efficiently contact the letter writer, as necessary.</w:t>
      </w:r>
      <w:r w:rsidR="6472E857">
        <w:t xml:space="preserve"> Letters </w:t>
      </w:r>
      <w:r w:rsidR="61BFC313">
        <w:t xml:space="preserve">must </w:t>
      </w:r>
      <w:r w:rsidR="6472E857">
        <w:t>be limited to 2 pages each.</w:t>
      </w:r>
    </w:p>
    <w:p w14:paraId="173725C1" w14:textId="7FE6A1FC" w:rsidR="008F76F2" w:rsidRDefault="008F76F2" w:rsidP="002E78A2">
      <w:pPr>
        <w:numPr>
          <w:ilvl w:val="1"/>
          <w:numId w:val="9"/>
        </w:numPr>
        <w:spacing w:after="0"/>
        <w:ind w:left="2160" w:hanging="720"/>
        <w:rPr>
          <w:szCs w:val="22"/>
        </w:rPr>
      </w:pPr>
      <w:r w:rsidRPr="23A8C631">
        <w:rPr>
          <w:b/>
        </w:rPr>
        <w:t xml:space="preserve">Key Project Partners (if applicable): </w:t>
      </w:r>
      <w:r>
        <w:t>Key project partners identified in the application must provide letters demonstrating their commitment to the proposed project and their ability to fulfill their identified roles.</w:t>
      </w:r>
    </w:p>
    <w:p w14:paraId="39B02BA4" w14:textId="77777777" w:rsidR="00D02D86" w:rsidRPr="00050087" w:rsidRDefault="00D02D86" w:rsidP="00D24381">
      <w:pPr>
        <w:spacing w:after="0"/>
        <w:ind w:left="2160"/>
        <w:rPr>
          <w:szCs w:val="22"/>
        </w:rPr>
      </w:pPr>
    </w:p>
    <w:p w14:paraId="52F69D9C" w14:textId="5E1046B6" w:rsidR="00177C12" w:rsidRPr="00DF1B99" w:rsidRDefault="00D02D86" w:rsidP="002E78A2">
      <w:pPr>
        <w:numPr>
          <w:ilvl w:val="1"/>
          <w:numId w:val="9"/>
        </w:numPr>
        <w:spacing w:after="0"/>
        <w:ind w:left="2160" w:hanging="720"/>
      </w:pPr>
      <w:r w:rsidRPr="3F1D5D8E">
        <w:rPr>
          <w:b/>
          <w:bCs/>
        </w:rPr>
        <w:t>Third-party Match Share Contributors (</w:t>
      </w:r>
      <w:r w:rsidR="000D38C0" w:rsidRPr="3F1D5D8E">
        <w:rPr>
          <w:b/>
          <w:bCs/>
        </w:rPr>
        <w:t>i</w:t>
      </w:r>
      <w:r w:rsidR="00EF1D26" w:rsidRPr="3F1D5D8E">
        <w:rPr>
          <w:b/>
          <w:bCs/>
        </w:rPr>
        <w:t xml:space="preserve">f </w:t>
      </w:r>
      <w:r w:rsidR="000D38C0" w:rsidRPr="3F1D5D8E">
        <w:rPr>
          <w:b/>
          <w:bCs/>
        </w:rPr>
        <w:t>a</w:t>
      </w:r>
      <w:r w:rsidR="00EF1D26" w:rsidRPr="3F1D5D8E">
        <w:rPr>
          <w:b/>
          <w:bCs/>
        </w:rPr>
        <w:t>pplicable</w:t>
      </w:r>
      <w:r w:rsidRPr="3F1D5D8E">
        <w:rPr>
          <w:b/>
          <w:bCs/>
        </w:rPr>
        <w:t xml:space="preserve">): </w:t>
      </w:r>
      <w:r w:rsidR="00E81A5D">
        <w:t>A</w:t>
      </w:r>
      <w:r w:rsidR="00DD2F1C">
        <w:t xml:space="preserve">ny </w:t>
      </w:r>
      <w:r w:rsidR="00E81A5D">
        <w:t xml:space="preserve">third-party </w:t>
      </w:r>
      <w:r w:rsidR="00DD2F1C">
        <w:t xml:space="preserve">match share contributors </w:t>
      </w:r>
      <w:r w:rsidR="00BF41C8">
        <w:t>must</w:t>
      </w:r>
      <w:r>
        <w:t xml:space="preserve"> identify</w:t>
      </w:r>
      <w:r w:rsidR="00DD2F1C">
        <w:t xml:space="preserve"> the intended amount of match, the</w:t>
      </w:r>
      <w:r>
        <w:t xml:space="preserve"> funding source(s)</w:t>
      </w:r>
      <w:r w:rsidR="006B36A0">
        <w:t>,</w:t>
      </w:r>
      <w:r>
        <w:t xml:space="preserve"> and </w:t>
      </w:r>
      <w:r w:rsidR="00DD2F1C">
        <w:t xml:space="preserve">state that the match share contributor </w:t>
      </w:r>
      <w:r w:rsidR="006B36A0">
        <w:t>will provide</w:t>
      </w:r>
      <w:r>
        <w:t xml:space="preserve"> the identified match funding. Letters </w:t>
      </w:r>
      <w:r w:rsidR="00407531">
        <w:t xml:space="preserve">of commitment from third party match share contributors must </w:t>
      </w:r>
      <w:r>
        <w:t xml:space="preserve">contain a telephone number </w:t>
      </w:r>
      <w:r w:rsidR="00E043BE">
        <w:t xml:space="preserve">and email address </w:t>
      </w:r>
      <w:r>
        <w:t xml:space="preserve">to allow </w:t>
      </w:r>
      <w:r w:rsidR="008E36A3">
        <w:t xml:space="preserve">CEC </w:t>
      </w:r>
      <w:r>
        <w:t xml:space="preserve">to contact the match share partner or representative to confirm </w:t>
      </w:r>
      <w:r w:rsidR="006B36A0">
        <w:t>their</w:t>
      </w:r>
      <w:r>
        <w:t xml:space="preserve"> authority to commit matching</w:t>
      </w:r>
      <w:r w:rsidR="00D24381">
        <w:t xml:space="preserve"> funds to the proposed project.</w:t>
      </w:r>
    </w:p>
    <w:p w14:paraId="724560F6" w14:textId="77777777" w:rsidR="00D02D86" w:rsidRPr="00050087" w:rsidRDefault="00D02D86" w:rsidP="00E04486">
      <w:pPr>
        <w:spacing w:after="0"/>
        <w:ind w:left="2160" w:hanging="720"/>
        <w:rPr>
          <w:szCs w:val="22"/>
        </w:rPr>
      </w:pPr>
    </w:p>
    <w:p w14:paraId="5A0943BC" w14:textId="30AEEAF5" w:rsidR="00177C12" w:rsidRPr="00DF1B99" w:rsidRDefault="00D02D86" w:rsidP="002E78A2">
      <w:pPr>
        <w:numPr>
          <w:ilvl w:val="1"/>
          <w:numId w:val="9"/>
        </w:numPr>
        <w:spacing w:after="0"/>
        <w:ind w:left="2160" w:hanging="720"/>
        <w:rPr>
          <w:szCs w:val="22"/>
        </w:rPr>
      </w:pPr>
      <w:r w:rsidRPr="5D8889B5">
        <w:rPr>
          <w:b/>
          <w:bCs/>
        </w:rPr>
        <w:t>Letters of Support</w:t>
      </w:r>
      <w:r w:rsidR="00BF41C8" w:rsidRPr="5D8889B5">
        <w:rPr>
          <w:b/>
          <w:bCs/>
        </w:rPr>
        <w:t xml:space="preserve"> (optional)</w:t>
      </w:r>
      <w:r w:rsidRPr="5D8889B5">
        <w:rPr>
          <w:b/>
          <w:bCs/>
        </w:rPr>
        <w:t xml:space="preserve">: </w:t>
      </w:r>
      <w:r w:rsidR="134F6F9D">
        <w:t>Applicant</w:t>
      </w:r>
      <w:r>
        <w:t xml:space="preserve">s are encouraged to submit </w:t>
      </w:r>
      <w:r w:rsidR="00F23206">
        <w:t>letter</w:t>
      </w:r>
      <w:r>
        <w:t xml:space="preserve">(s) of support that substantiate the estimated demand and/or the potential benefits of the proposed project. Third-party letters of support can be provided by, but are not limited </w:t>
      </w:r>
      <w:proofErr w:type="gramStart"/>
      <w:r>
        <w:t>to:</w:t>
      </w:r>
      <w:proofErr w:type="gramEnd"/>
      <w:r>
        <w:t xml:space="preserve"> air districts, state or federal agencies, local safety officials, potential use</w:t>
      </w:r>
      <w:r w:rsidR="00734205">
        <w:t>rs of the proposed project</w:t>
      </w:r>
      <w:r>
        <w:t>, and any other relevant organizations.</w:t>
      </w:r>
    </w:p>
    <w:p w14:paraId="6EEE4F41" w14:textId="01B1E3F3" w:rsidR="004C7698" w:rsidRDefault="004C7698">
      <w:pPr>
        <w:spacing w:after="0"/>
        <w:rPr>
          <w:szCs w:val="22"/>
        </w:rPr>
      </w:pPr>
    </w:p>
    <w:p w14:paraId="47636DE5" w14:textId="0127DF48" w:rsidR="00E353FD" w:rsidRPr="00050087" w:rsidRDefault="00E353FD" w:rsidP="002E78A2">
      <w:pPr>
        <w:numPr>
          <w:ilvl w:val="0"/>
          <w:numId w:val="9"/>
        </w:numPr>
        <w:spacing w:after="0"/>
        <w:ind w:left="1440" w:hanging="720"/>
        <w:rPr>
          <w:b/>
          <w:bCs/>
        </w:rPr>
      </w:pPr>
      <w:r w:rsidRPr="3F1D5D8E">
        <w:rPr>
          <w:b/>
          <w:bCs/>
        </w:rPr>
        <w:t xml:space="preserve">CEQA </w:t>
      </w:r>
      <w:r w:rsidR="00CA3004" w:rsidRPr="3F1D5D8E">
        <w:rPr>
          <w:b/>
          <w:bCs/>
        </w:rPr>
        <w:t>Worksheet</w:t>
      </w:r>
      <w:r w:rsidR="0072264B" w:rsidRPr="3F1D5D8E">
        <w:rPr>
          <w:b/>
          <w:bCs/>
        </w:rPr>
        <w:t xml:space="preserve"> (Attachment 6)</w:t>
      </w:r>
    </w:p>
    <w:p w14:paraId="4C7BB8A4" w14:textId="04C81FEC" w:rsidR="00E353FD" w:rsidRPr="00050087" w:rsidRDefault="134F6F9D" w:rsidP="00D46F6A">
      <w:pPr>
        <w:ind w:left="1440"/>
      </w:pPr>
      <w:r>
        <w:t>Applicant</w:t>
      </w:r>
      <w:r w:rsidR="00E353FD">
        <w:t xml:space="preserve">s must </w:t>
      </w:r>
      <w:r w:rsidR="00D24EC3">
        <w:t xml:space="preserve">include a </w:t>
      </w:r>
      <w:r w:rsidR="00E353FD">
        <w:t>complete</w:t>
      </w:r>
      <w:r w:rsidR="00D24EC3">
        <w:t xml:space="preserve">d CEQA </w:t>
      </w:r>
      <w:r w:rsidR="00CA3004">
        <w:t>Worksheet</w:t>
      </w:r>
      <w:r w:rsidR="00CE3667">
        <w:t xml:space="preserve">. </w:t>
      </w:r>
      <w:r w:rsidR="008E36A3">
        <w:t xml:space="preserve">CEC </w:t>
      </w:r>
      <w:r w:rsidR="00E353FD">
        <w:t>requires this information to assist</w:t>
      </w:r>
      <w:r w:rsidR="006A6E55">
        <w:t xml:space="preserve"> it in making</w:t>
      </w:r>
      <w:r w:rsidR="00E353FD">
        <w:t xml:space="preserve"> its own determination under the California Environmental Quality Act (Pub</w:t>
      </w:r>
      <w:r w:rsidR="00CA3004">
        <w:t>lic</w:t>
      </w:r>
      <w:r w:rsidR="00E353FD">
        <w:t xml:space="preserve"> Resource</w:t>
      </w:r>
      <w:r w:rsidR="00CA3004">
        <w:t>s</w:t>
      </w:r>
      <w:r w:rsidR="00E353FD">
        <w:t xml:space="preserve"> Code Section </w:t>
      </w:r>
      <w:r w:rsidR="00CA3004">
        <w:t xml:space="preserve">§§ </w:t>
      </w:r>
      <w:r w:rsidR="00E353FD">
        <w:t>21000 et</w:t>
      </w:r>
      <w:r w:rsidR="00CA3004">
        <w:t xml:space="preserve"> </w:t>
      </w:r>
      <w:r w:rsidR="00E353FD">
        <w:t>seq).</w:t>
      </w:r>
    </w:p>
    <w:p w14:paraId="32E47FC7" w14:textId="1DF64764" w:rsidR="000B5635" w:rsidRPr="00050087" w:rsidRDefault="134F6F9D" w:rsidP="00D46F6A">
      <w:pPr>
        <w:ind w:left="1440"/>
      </w:pPr>
      <w:r>
        <w:t>Applicant</w:t>
      </w:r>
      <w:r w:rsidR="000B5635">
        <w:t xml:space="preserve">s must complete the detailed CEQA </w:t>
      </w:r>
      <w:r w:rsidR="00B51227">
        <w:t>Worksheet</w:t>
      </w:r>
      <w:r w:rsidR="000B5635">
        <w:t xml:space="preserve"> and submit it with their </w:t>
      </w:r>
      <w:r w:rsidR="00B51227">
        <w:t>application</w:t>
      </w:r>
      <w:r w:rsidR="000B5635">
        <w:t xml:space="preserve">. This worksheet will help </w:t>
      </w:r>
      <w:r>
        <w:t>Applicant</w:t>
      </w:r>
      <w:r w:rsidR="000B5635">
        <w:t xml:space="preserve">s </w:t>
      </w:r>
      <w:r w:rsidR="006A6E55">
        <w:t xml:space="preserve">and </w:t>
      </w:r>
      <w:r w:rsidR="008E36A3">
        <w:t xml:space="preserve">CEC </w:t>
      </w:r>
      <w:r w:rsidR="000B5635">
        <w:t>to determine CEQA compliance obligations by identifying which project</w:t>
      </w:r>
      <w:r w:rsidR="006A6E55">
        <w:t>s</w:t>
      </w:r>
      <w:r w:rsidR="000B5635">
        <w:t xml:space="preserve"> may </w:t>
      </w:r>
      <w:r w:rsidR="006A6E55">
        <w:t xml:space="preserve">require more extensive </w:t>
      </w:r>
      <w:r w:rsidR="000B5635">
        <w:t xml:space="preserve">CEQA </w:t>
      </w:r>
      <w:r w:rsidR="006A6E55">
        <w:t>review</w:t>
      </w:r>
      <w:r w:rsidR="000B5635">
        <w:t xml:space="preserve">. Failure to complete the worksheet may lead to disqualification of the </w:t>
      </w:r>
      <w:r w:rsidR="00CE3667">
        <w:t>application</w:t>
      </w:r>
      <w:r w:rsidR="000B5635">
        <w:t>.</w:t>
      </w:r>
    </w:p>
    <w:p w14:paraId="32BEB125" w14:textId="390E5056" w:rsidR="000B5635" w:rsidRPr="00050087" w:rsidRDefault="134F6F9D" w:rsidP="00D46F6A">
      <w:pPr>
        <w:ind w:left="1440"/>
      </w:pPr>
      <w:r>
        <w:t>Applicant</w:t>
      </w:r>
      <w:r w:rsidR="000B5635">
        <w:t xml:space="preserve">s </w:t>
      </w:r>
      <w:r w:rsidR="007C79E9">
        <w:t xml:space="preserve">are encouraged to </w:t>
      </w:r>
      <w:r w:rsidR="000B5635">
        <w:t>provide documentation of communication with the local</w:t>
      </w:r>
      <w:r w:rsidR="00A0158B">
        <w:t xml:space="preserve"> lead</w:t>
      </w:r>
      <w:r w:rsidR="000B5635">
        <w:t xml:space="preserve"> agency</w:t>
      </w:r>
      <w:r w:rsidR="00A0158B">
        <w:t>, if one exists (e.g., a county or city).</w:t>
      </w:r>
      <w:r w:rsidR="000B5635">
        <w:t xml:space="preserve"> Documentation such as a completed notice of exemption, a letter from the local agency acknowledging </w:t>
      </w:r>
      <w:r w:rsidR="00307ABA">
        <w:t xml:space="preserve">its </w:t>
      </w:r>
      <w:r w:rsidR="000B5635">
        <w:t xml:space="preserve">role in the CEQA process, or a </w:t>
      </w:r>
      <w:r w:rsidR="00A0158B">
        <w:t>permit application</w:t>
      </w:r>
      <w:r w:rsidR="000B5635">
        <w:t xml:space="preserve"> to the lead agency that is stamped as received. If no CEQA review </w:t>
      </w:r>
      <w:proofErr w:type="gramStart"/>
      <w:r w:rsidR="000B5635">
        <w:t>would be</w:t>
      </w:r>
      <w:proofErr w:type="gramEnd"/>
      <w:r w:rsidR="000B5635">
        <w:t xml:space="preserve"> required by the local </w:t>
      </w:r>
      <w:r w:rsidR="00A0158B">
        <w:t xml:space="preserve">lead </w:t>
      </w:r>
      <w:r w:rsidR="000B5635">
        <w:t>agency, provide documentation (</w:t>
      </w:r>
      <w:proofErr w:type="gramStart"/>
      <w:r w:rsidR="00307ABA">
        <w:t>e.g.</w:t>
      </w:r>
      <w:proofErr w:type="gramEnd"/>
      <w:r w:rsidR="00307ABA">
        <w:t xml:space="preserve"> a </w:t>
      </w:r>
      <w:r w:rsidR="000B5635">
        <w:t xml:space="preserve">letter or email) from the local agency explaining why </w:t>
      </w:r>
      <w:r w:rsidR="00307ABA">
        <w:t>CEQA review is</w:t>
      </w:r>
      <w:r w:rsidR="000B5635">
        <w:t xml:space="preserve"> not</w:t>
      </w:r>
      <w:r w:rsidR="00307ABA">
        <w:t xml:space="preserve"> required</w:t>
      </w:r>
      <w:r w:rsidR="000B5635">
        <w:t>.</w:t>
      </w:r>
    </w:p>
    <w:p w14:paraId="242D0E56" w14:textId="0B5B016D" w:rsidR="7645A705" w:rsidRDefault="7645A705" w:rsidP="00591248">
      <w:pPr>
        <w:pStyle w:val="ListParagraph"/>
        <w:keepNext/>
        <w:keepLines/>
        <w:numPr>
          <w:ilvl w:val="0"/>
          <w:numId w:val="37"/>
        </w:numPr>
        <w:spacing w:after="0"/>
        <w:rPr>
          <w:rFonts w:ascii="Arial" w:eastAsia="Arial" w:hAnsi="Arial"/>
          <w:b/>
          <w:bCs/>
          <w:color w:val="000000" w:themeColor="text1"/>
          <w:szCs w:val="24"/>
        </w:rPr>
      </w:pPr>
      <w:r w:rsidRPr="4D4D2D06">
        <w:rPr>
          <w:rFonts w:ascii="Arial" w:eastAsia="Arial" w:hAnsi="Arial"/>
          <w:b/>
          <w:bCs/>
          <w:color w:val="000000" w:themeColor="text1"/>
          <w:szCs w:val="24"/>
        </w:rPr>
        <w:lastRenderedPageBreak/>
        <w:t xml:space="preserve">     </w:t>
      </w:r>
      <w:r w:rsidR="2CC7C3BE" w:rsidRPr="4D4D2D06">
        <w:rPr>
          <w:rFonts w:ascii="Arial" w:eastAsia="Arial" w:hAnsi="Arial"/>
          <w:b/>
          <w:bCs/>
          <w:color w:val="000000" w:themeColor="text1"/>
          <w:szCs w:val="24"/>
        </w:rPr>
        <w:t>Additional Requirements</w:t>
      </w:r>
    </w:p>
    <w:p w14:paraId="0BBE06FB" w14:textId="7F289BF6" w:rsidR="4D4D2D06" w:rsidRDefault="4D4D2D06" w:rsidP="00591248">
      <w:pPr>
        <w:keepNext/>
        <w:keepLines/>
        <w:spacing w:after="0"/>
        <w:ind w:left="1440"/>
        <w:rPr>
          <w:rFonts w:ascii="Arial" w:eastAsia="Arial" w:hAnsi="Arial"/>
          <w:color w:val="000000" w:themeColor="text1"/>
          <w:szCs w:val="24"/>
        </w:rPr>
      </w:pPr>
    </w:p>
    <w:p w14:paraId="01C051F4" w14:textId="3113E1AE" w:rsidR="2CC7C3BE" w:rsidRDefault="2CC7C3BE" w:rsidP="00591248">
      <w:pPr>
        <w:pStyle w:val="ListParagraph"/>
        <w:keepNext/>
        <w:keepLines/>
        <w:numPr>
          <w:ilvl w:val="0"/>
          <w:numId w:val="38"/>
        </w:numPr>
        <w:ind w:left="2160"/>
        <w:rPr>
          <w:rFonts w:ascii="Arial" w:eastAsia="Arial" w:hAnsi="Arial"/>
          <w:color w:val="000000" w:themeColor="text1"/>
          <w:szCs w:val="24"/>
        </w:rPr>
      </w:pPr>
      <w:r w:rsidRPr="4D4D2D06">
        <w:rPr>
          <w:rFonts w:ascii="Arial" w:eastAsia="Arial" w:hAnsi="Arial"/>
          <w:color w:val="000000" w:themeColor="text1"/>
          <w:szCs w:val="24"/>
        </w:rPr>
        <w:t>Time is of the essence. Funds available under this solicitation have encumbrance deadlines as early as June 30, 202</w:t>
      </w:r>
      <w:r w:rsidR="347BC38D" w:rsidRPr="4D4D2D06">
        <w:rPr>
          <w:rFonts w:ascii="Arial" w:eastAsia="Arial" w:hAnsi="Arial"/>
          <w:color w:val="000000" w:themeColor="text1"/>
          <w:szCs w:val="24"/>
        </w:rPr>
        <w:t>4</w:t>
      </w:r>
      <w:r w:rsidRPr="4D4D2D06">
        <w:rPr>
          <w:rFonts w:ascii="Arial" w:eastAsia="Arial" w:hAnsi="Arial"/>
          <w:color w:val="000000" w:themeColor="text1"/>
          <w:szCs w:val="24"/>
        </w:rPr>
        <w:t>. This means that the CEC must approve proposed awards at a business meeting (usually held monthly) prior to June 30, 2024, in order to avoid expiration of the funds. Prior to approval and encumbrance, the CEC must comply with the California Environmental Quality Act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is able to complete its review in time for it to meet its encumbrance deadline.</w:t>
      </w:r>
    </w:p>
    <w:p w14:paraId="6D49B4D3" w14:textId="1544F597" w:rsidR="2CC7C3BE" w:rsidRDefault="2CC7C3BE" w:rsidP="002E78A2">
      <w:pPr>
        <w:pStyle w:val="ListParagraph"/>
        <w:numPr>
          <w:ilvl w:val="0"/>
          <w:numId w:val="38"/>
        </w:numPr>
        <w:ind w:left="2160"/>
        <w:rPr>
          <w:rFonts w:ascii="Arial" w:eastAsia="Arial" w:hAnsi="Arial"/>
          <w:color w:val="000000" w:themeColor="text1"/>
          <w:szCs w:val="24"/>
        </w:rPr>
      </w:pPr>
      <w:r w:rsidRPr="4D4D2D06">
        <w:rPr>
          <w:rFonts w:ascii="Arial" w:eastAsia="Arial" w:hAnsi="Arial"/>
          <w:color w:val="000000" w:themeColor="text1"/>
          <w:szCs w:val="24"/>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CEC’s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6D691E1B" w14:textId="03899D19" w:rsidR="2CC7C3BE" w:rsidRDefault="2CC7C3BE" w:rsidP="002E78A2">
      <w:pPr>
        <w:pStyle w:val="ListParagraph"/>
        <w:numPr>
          <w:ilvl w:val="2"/>
          <w:numId w:val="38"/>
        </w:numPr>
        <w:rPr>
          <w:rFonts w:ascii="Arial" w:eastAsia="Arial" w:hAnsi="Arial"/>
          <w:color w:val="000000" w:themeColor="text1"/>
          <w:szCs w:val="24"/>
        </w:rPr>
      </w:pPr>
      <w:r w:rsidRPr="4D4D2D06">
        <w:rPr>
          <w:rFonts w:ascii="Arial" w:eastAsia="Arial" w:hAnsi="Arial"/>
          <w:color w:val="000000" w:themeColor="text1"/>
          <w:szCs w:val="24"/>
        </w:rPr>
        <w:t>Example 1: If another state agency or local jurisdiction, such as a city or county, must take the role of lead agency under CEQA, the CEC’s review may be delayed while waiting for a determination from the lead agency.</w:t>
      </w:r>
    </w:p>
    <w:p w14:paraId="45CC4307" w14:textId="268C5764" w:rsidR="2CC7C3BE" w:rsidRDefault="2CC7C3BE" w:rsidP="002E78A2">
      <w:pPr>
        <w:pStyle w:val="ListParagraph"/>
        <w:numPr>
          <w:ilvl w:val="2"/>
          <w:numId w:val="38"/>
        </w:numPr>
        <w:rPr>
          <w:rFonts w:ascii="Arial" w:eastAsia="Arial" w:hAnsi="Arial"/>
          <w:color w:val="000000" w:themeColor="text1"/>
          <w:szCs w:val="24"/>
        </w:rPr>
      </w:pPr>
      <w:r w:rsidRPr="4D4D2D06">
        <w:rPr>
          <w:rFonts w:ascii="Arial" w:eastAsia="Arial" w:hAnsi="Arial"/>
          <w:color w:val="000000" w:themeColor="text1"/>
          <w:szCs w:val="24"/>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795148E7" w14:textId="0E7FD7A4" w:rsidR="2CC7C3BE" w:rsidRDefault="2CC7C3BE" w:rsidP="002E78A2">
      <w:pPr>
        <w:pStyle w:val="ListParagraph"/>
        <w:numPr>
          <w:ilvl w:val="2"/>
          <w:numId w:val="38"/>
        </w:numPr>
        <w:rPr>
          <w:rFonts w:ascii="Arial" w:eastAsia="Arial" w:hAnsi="Arial"/>
          <w:color w:val="000000" w:themeColor="text1"/>
          <w:szCs w:val="24"/>
        </w:rPr>
      </w:pPr>
      <w:r w:rsidRPr="4D4D2D06">
        <w:rPr>
          <w:rFonts w:ascii="Arial" w:eastAsia="Arial" w:hAnsi="Arial"/>
          <w:color w:val="000000" w:themeColor="text1"/>
          <w:szCs w:val="24"/>
        </w:rPr>
        <w:t xml:space="preserve">Example 3: If the nature of the proposed work is such that a project is not categorically or otherwise exempt from the requirements of CEQA, and an initial study or other detailed environmental analysis appears to be necessary, the CEC’s </w:t>
      </w:r>
      <w:r w:rsidRPr="4D4D2D06">
        <w:rPr>
          <w:rFonts w:ascii="Arial" w:eastAsia="Arial" w:hAnsi="Arial"/>
          <w:color w:val="000000" w:themeColor="text1"/>
          <w:szCs w:val="24"/>
        </w:rPr>
        <w:lastRenderedPageBreak/>
        <w:t>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26C9F1CF" w14:textId="58197043" w:rsidR="2CC7C3BE" w:rsidRDefault="2CC7C3BE" w:rsidP="002E78A2">
      <w:pPr>
        <w:pStyle w:val="ListParagraph"/>
        <w:numPr>
          <w:ilvl w:val="2"/>
          <w:numId w:val="38"/>
        </w:numPr>
        <w:rPr>
          <w:rFonts w:ascii="Arial" w:eastAsia="Arial" w:hAnsi="Arial"/>
          <w:color w:val="000000" w:themeColor="text1"/>
          <w:szCs w:val="24"/>
        </w:rPr>
      </w:pPr>
      <w:r w:rsidRPr="4D4D2D06">
        <w:rPr>
          <w:rFonts w:ascii="Arial" w:eastAsia="Arial" w:hAnsi="Arial"/>
          <w:color w:val="000000" w:themeColor="text1"/>
          <w:szCs w:val="24"/>
        </w:rPr>
        <w:t>Example 4: If the proposed project clearly falls under a statutory or categorical exemption, or is</w:t>
      </w:r>
      <w:r w:rsidR="00940E1F">
        <w:rPr>
          <w:rFonts w:ascii="Arial" w:eastAsia="Arial" w:hAnsi="Arial"/>
          <w:color w:val="000000" w:themeColor="text1"/>
          <w:szCs w:val="24"/>
        </w:rPr>
        <w:t xml:space="preserve"> a</w:t>
      </w:r>
      <w:r w:rsidRPr="4D4D2D06">
        <w:rPr>
          <w:rFonts w:ascii="Arial" w:eastAsia="Arial" w:hAnsi="Arial"/>
          <w:color w:val="000000" w:themeColor="text1"/>
          <w:szCs w:val="24"/>
        </w:rPr>
        <w:t xml:space="preserve"> project for which another state agency or local jurisdiction has already adopted a CEQA finding that the project will cause no significant effect on the environment, the project will likely have greater success in attaining rapid completion of CEQA requirements. </w:t>
      </w:r>
    </w:p>
    <w:p w14:paraId="60C10FF9" w14:textId="13D6BA80" w:rsidR="2CC7C3BE" w:rsidRDefault="2CC7C3BE" w:rsidP="00FE4F60">
      <w:pPr>
        <w:pStyle w:val="ListParagraph"/>
        <w:numPr>
          <w:ilvl w:val="0"/>
          <w:numId w:val="38"/>
        </w:numPr>
        <w:ind w:left="2160"/>
        <w:rPr>
          <w:rFonts w:ascii="Arial" w:eastAsia="Arial" w:hAnsi="Arial"/>
          <w:color w:val="000000" w:themeColor="text1"/>
          <w:szCs w:val="24"/>
        </w:rPr>
      </w:pPr>
      <w:r w:rsidRPr="4D4D2D06">
        <w:rPr>
          <w:rFonts w:ascii="Arial" w:eastAsia="Arial" w:hAnsi="Arial"/>
          <w:color w:val="000000" w:themeColor="text1"/>
          <w:szCs w:val="24"/>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5705AC8D" w14:textId="71441D2A" w:rsidR="002D2E9A" w:rsidRPr="00050087" w:rsidRDefault="002D2E9A" w:rsidP="002E78A2">
      <w:pPr>
        <w:numPr>
          <w:ilvl w:val="0"/>
          <w:numId w:val="9"/>
        </w:numPr>
        <w:spacing w:after="0"/>
        <w:ind w:left="1440" w:hanging="720"/>
        <w:rPr>
          <w:b/>
          <w:bCs/>
        </w:rPr>
      </w:pPr>
      <w:r w:rsidRPr="3F1D5D8E">
        <w:rPr>
          <w:b/>
          <w:bCs/>
        </w:rPr>
        <w:t>Localized Health Impacts Information</w:t>
      </w:r>
      <w:r w:rsidR="00CA3004" w:rsidRPr="3F1D5D8E">
        <w:rPr>
          <w:b/>
          <w:bCs/>
        </w:rPr>
        <w:t xml:space="preserve"> Form</w:t>
      </w:r>
      <w:r w:rsidR="00AE5A5C" w:rsidRPr="3F1D5D8E">
        <w:rPr>
          <w:b/>
          <w:bCs/>
        </w:rPr>
        <w:t xml:space="preserve"> (Attachment 7)</w:t>
      </w:r>
    </w:p>
    <w:p w14:paraId="0FB9860D" w14:textId="6A11F324" w:rsidR="002D2E9A" w:rsidRDefault="134F6F9D" w:rsidP="00B45336">
      <w:pPr>
        <w:ind w:left="1440"/>
      </w:pPr>
      <w:r>
        <w:t>Applicant</w:t>
      </w:r>
      <w:r w:rsidR="002D2E9A">
        <w:t xml:space="preserve">s must complete and submit </w:t>
      </w:r>
      <w:r w:rsidR="00D24EC3">
        <w:t xml:space="preserve">a Localized Health Impacts Information </w:t>
      </w:r>
      <w:r w:rsidR="00CA3004">
        <w:t>F</w:t>
      </w:r>
      <w:r w:rsidR="00D24EC3">
        <w:t>orm</w:t>
      </w:r>
      <w:r w:rsidR="00B304C2">
        <w:t xml:space="preserve">. </w:t>
      </w:r>
      <w:r w:rsidR="008E36A3">
        <w:t>CEC</w:t>
      </w:r>
      <w:r w:rsidR="002D2E9A">
        <w:t xml:space="preserve"> requires this information to assist in developing and publishing a localized health impact report.</w:t>
      </w:r>
    </w:p>
    <w:p w14:paraId="674C9291" w14:textId="3B0297F8" w:rsidR="00325509" w:rsidRDefault="00325509" w:rsidP="002E78A2">
      <w:pPr>
        <w:numPr>
          <w:ilvl w:val="0"/>
          <w:numId w:val="9"/>
        </w:numPr>
        <w:spacing w:after="0"/>
        <w:ind w:left="1440" w:hanging="720"/>
        <w:rPr>
          <w:b/>
          <w:bCs/>
        </w:rPr>
      </w:pPr>
      <w:r w:rsidRPr="3F1D5D8E">
        <w:rPr>
          <w:b/>
          <w:bCs/>
        </w:rPr>
        <w:t>Past Performance Reference Form(s)</w:t>
      </w:r>
      <w:r w:rsidR="00B304C2" w:rsidRPr="3F1D5D8E">
        <w:rPr>
          <w:b/>
          <w:bCs/>
        </w:rPr>
        <w:t xml:space="preserve"> (Attachment </w:t>
      </w:r>
      <w:r w:rsidR="00B90E8A">
        <w:rPr>
          <w:b/>
          <w:bCs/>
        </w:rPr>
        <w:t>8</w:t>
      </w:r>
      <w:r w:rsidR="00422950" w:rsidRPr="3F1D5D8E">
        <w:rPr>
          <w:b/>
          <w:bCs/>
        </w:rPr>
        <w:t>)</w:t>
      </w:r>
    </w:p>
    <w:p w14:paraId="358F6389" w14:textId="3878C44B" w:rsidR="00D46F6A" w:rsidRPr="00D46F6A" w:rsidRDefault="134F6F9D" w:rsidP="00D46F6A">
      <w:pPr>
        <w:ind w:left="1440"/>
      </w:pPr>
      <w:r>
        <w:t>Applicant</w:t>
      </w:r>
      <w:r w:rsidR="00D46F6A">
        <w:t xml:space="preserve">s must complete and submit a separate Past Performance Reference Form for each CEC agreement (e.g., contract, grant, or loan) received by the </w:t>
      </w:r>
      <w:r>
        <w:t>Applicant</w:t>
      </w:r>
      <w:r w:rsidR="00D46F6A">
        <w:t xml:space="preserve"> in the last 10 years</w:t>
      </w:r>
      <w:r w:rsidR="7F710621">
        <w:t>, including ongoing agreements,</w:t>
      </w:r>
      <w:r w:rsidR="00D46F6A">
        <w:t xml:space="preserve"> and the 5 most recent agreements with other public agencies within the past 10 years.</w:t>
      </w:r>
    </w:p>
    <w:p w14:paraId="021F429E" w14:textId="7754A212" w:rsidR="00D46F6A" w:rsidRPr="00325509" w:rsidRDefault="00D46F6A" w:rsidP="002E78A2">
      <w:pPr>
        <w:numPr>
          <w:ilvl w:val="0"/>
          <w:numId w:val="9"/>
        </w:numPr>
        <w:spacing w:after="0"/>
        <w:ind w:left="1440" w:hanging="720"/>
        <w:rPr>
          <w:b/>
          <w:szCs w:val="22"/>
        </w:rPr>
      </w:pPr>
      <w:r w:rsidRPr="23A8C631">
        <w:rPr>
          <w:b/>
        </w:rPr>
        <w:t>Operation and Maintenance Plan</w:t>
      </w:r>
    </w:p>
    <w:p w14:paraId="7E44739F" w14:textId="377CDA38" w:rsidR="00D06888" w:rsidRDefault="134F6F9D" w:rsidP="2009588B">
      <w:pPr>
        <w:pStyle w:val="paragraph"/>
        <w:ind w:left="1440"/>
        <w:textAlignment w:val="baseline"/>
        <w:rPr>
          <w:rStyle w:val="eop"/>
          <w:rFonts w:ascii="Tahoma" w:hAnsi="Tahoma" w:cs="Tahoma"/>
        </w:rPr>
      </w:pPr>
      <w:r w:rsidRPr="3F1D5D8E">
        <w:rPr>
          <w:rStyle w:val="normaltextrun"/>
          <w:rFonts w:ascii="Tahoma" w:hAnsi="Tahoma" w:cs="Tahoma"/>
        </w:rPr>
        <w:t>Applicant</w:t>
      </w:r>
      <w:r w:rsidR="00D06888" w:rsidRPr="3F1D5D8E">
        <w:rPr>
          <w:rStyle w:val="normaltextrun"/>
          <w:rFonts w:ascii="Tahoma" w:hAnsi="Tahoma" w:cs="Tahoma"/>
        </w:rPr>
        <w:t xml:space="preserve">s must submit an </w:t>
      </w:r>
      <w:r w:rsidR="00D06888" w:rsidRPr="3F1D5D8E">
        <w:rPr>
          <w:rStyle w:val="findhit"/>
          <w:rFonts w:ascii="Tahoma" w:hAnsi="Tahoma" w:cs="Tahoma"/>
        </w:rPr>
        <w:t>Operation and</w:t>
      </w:r>
      <w:r w:rsidR="00D06888" w:rsidRPr="3F1D5D8E">
        <w:rPr>
          <w:rStyle w:val="normaltextrun"/>
          <w:rFonts w:ascii="Tahoma" w:hAnsi="Tahoma" w:cs="Tahoma"/>
        </w:rPr>
        <w:t xml:space="preserve"> Maintenance Plan detailing </w:t>
      </w:r>
      <w:r w:rsidR="00D06888" w:rsidRPr="3F1D5D8E">
        <w:rPr>
          <w:rStyle w:val="findhit"/>
          <w:rFonts w:ascii="Tahoma" w:hAnsi="Tahoma" w:cs="Tahoma"/>
        </w:rPr>
        <w:t>operation and</w:t>
      </w:r>
      <w:r w:rsidR="00D06888" w:rsidRPr="3F1D5D8E">
        <w:rPr>
          <w:rStyle w:val="normaltextrun"/>
          <w:rFonts w:ascii="Tahoma" w:hAnsi="Tahoma" w:cs="Tahoma"/>
        </w:rPr>
        <w:t xml:space="preserve"> maintenance of charging equipment for at least six years after the beginning of operation, to meet the requirements described in the Scope of Work (Attachment </w:t>
      </w:r>
      <w:r w:rsidR="630B263B" w:rsidRPr="3F1D5D8E">
        <w:rPr>
          <w:rStyle w:val="normaltextrun"/>
          <w:rFonts w:ascii="Tahoma" w:hAnsi="Tahoma" w:cs="Tahoma"/>
        </w:rPr>
        <w:t>1</w:t>
      </w:r>
      <w:r w:rsidR="00D06888" w:rsidRPr="3F1D5D8E">
        <w:rPr>
          <w:rStyle w:val="normaltextrun"/>
          <w:rFonts w:ascii="Tahoma" w:hAnsi="Tahoma" w:cs="Tahoma"/>
        </w:rPr>
        <w:t>). The Plan should address, but is not limited to, preventive and corrective maintenance, recordkeeping, and reporting. The Plan should describe plans to maximize uptime, including availability of qualified technicians and replacement parts; remote monitoring, diagnostics, updates, and repairs; minimizing response time when an error is detected; proactive and ongoing efforts to ensure interoperability of chargers and vehicles; customer service, including processes for customers to report that a charger is not operational; and site host training, if applicable. </w:t>
      </w:r>
      <w:r w:rsidR="00D06888" w:rsidRPr="3F1D5D8E">
        <w:rPr>
          <w:rStyle w:val="eop"/>
          <w:rFonts w:ascii="Tahoma" w:hAnsi="Tahoma" w:cs="Tahoma"/>
        </w:rPr>
        <w:t> </w:t>
      </w:r>
    </w:p>
    <w:p w14:paraId="65B293A9" w14:textId="1836DE73" w:rsidR="00D06888" w:rsidRDefault="00D06888" w:rsidP="2009588B">
      <w:pPr>
        <w:pStyle w:val="paragraph"/>
        <w:ind w:left="1440"/>
        <w:textAlignment w:val="baseline"/>
        <w:rPr>
          <w:rStyle w:val="eop"/>
          <w:rFonts w:ascii="Tahoma" w:hAnsi="Tahoma" w:cs="Tahoma"/>
        </w:rPr>
      </w:pPr>
      <w:r w:rsidRPr="3F1D5D8E">
        <w:rPr>
          <w:rStyle w:val="normaltextrun"/>
          <w:rFonts w:ascii="Tahoma" w:hAnsi="Tahoma" w:cs="Tahoma"/>
        </w:rPr>
        <w:lastRenderedPageBreak/>
        <w:t xml:space="preserve">The </w:t>
      </w:r>
      <w:r w:rsidRPr="3F1D5D8E">
        <w:rPr>
          <w:rStyle w:val="findhit"/>
          <w:rFonts w:ascii="Tahoma" w:hAnsi="Tahoma" w:cs="Tahoma"/>
        </w:rPr>
        <w:t>Operation and</w:t>
      </w:r>
      <w:r w:rsidRPr="3F1D5D8E">
        <w:rPr>
          <w:rStyle w:val="normaltextrun"/>
          <w:rFonts w:ascii="Tahoma" w:hAnsi="Tahoma" w:cs="Tahoma"/>
        </w:rPr>
        <w:t xml:space="preserve"> Maintenance Plan must explain how the customer service project requirements will be met (see Scope of Work (Attachment </w:t>
      </w:r>
      <w:r w:rsidR="07E87AF2" w:rsidRPr="3F1D5D8E">
        <w:rPr>
          <w:rStyle w:val="normaltextrun"/>
          <w:rFonts w:ascii="Tahoma" w:hAnsi="Tahoma" w:cs="Tahoma"/>
        </w:rPr>
        <w:t>1</w:t>
      </w:r>
      <w:r w:rsidRPr="3F1D5D8E">
        <w:rPr>
          <w:rStyle w:val="normaltextrun"/>
          <w:rFonts w:ascii="Tahoma" w:hAnsi="Tahoma" w:cs="Tahoma"/>
        </w:rPr>
        <w:t xml:space="preserve">)). </w:t>
      </w:r>
      <w:r w:rsidRPr="3F1D5D8E">
        <w:rPr>
          <w:rStyle w:val="eop"/>
          <w:rFonts w:ascii="Tahoma" w:hAnsi="Tahoma" w:cs="Tahoma"/>
        </w:rPr>
        <w:t> </w:t>
      </w:r>
    </w:p>
    <w:p w14:paraId="0ED7998F" w14:textId="77777777" w:rsidR="00D06888" w:rsidRDefault="00D06888" w:rsidP="2009588B">
      <w:pPr>
        <w:pStyle w:val="paragraph"/>
        <w:ind w:left="1440"/>
        <w:textAlignment w:val="baseline"/>
        <w:rPr>
          <w:rStyle w:val="eop"/>
          <w:rFonts w:ascii="Tahoma" w:hAnsi="Tahoma" w:cs="Tahoma"/>
        </w:rPr>
      </w:pPr>
      <w:r w:rsidRPr="2009588B">
        <w:rPr>
          <w:rStyle w:val="normaltextrun"/>
          <w:rFonts w:ascii="Tahoma" w:hAnsi="Tahoma" w:cs="Tahoma"/>
        </w:rPr>
        <w:t xml:space="preserve">The </w:t>
      </w:r>
      <w:r w:rsidRPr="2009588B">
        <w:rPr>
          <w:rStyle w:val="findhit"/>
          <w:rFonts w:ascii="Tahoma" w:hAnsi="Tahoma" w:cs="Tahoma"/>
        </w:rPr>
        <w:t>Operation and</w:t>
      </w:r>
      <w:r w:rsidRPr="2009588B">
        <w:rPr>
          <w:rStyle w:val="normaltextrun"/>
          <w:rFonts w:ascii="Tahoma" w:hAnsi="Tahoma" w:cs="Tahoma"/>
        </w:rPr>
        <w:t xml:space="preserve"> Maintenance Plan must address maintenance of the charging station pedestals, and all ancillary equipment, including but not limited to any awnings, canopies, shelters</w:t>
      </w:r>
      <w:r w:rsidRPr="2009588B">
        <w:rPr>
          <w:rStyle w:val="normaltextrun"/>
          <w:rFonts w:ascii="Tahoma" w:hAnsi="Tahoma" w:cs="Tahoma"/>
          <w:color w:val="CC3595"/>
        </w:rPr>
        <w:t>,</w:t>
      </w:r>
      <w:r w:rsidRPr="2009588B">
        <w:rPr>
          <w:rStyle w:val="normaltextrun"/>
          <w:rFonts w:ascii="Tahoma" w:hAnsi="Tahoma" w:cs="Tahoma"/>
        </w:rPr>
        <w:t xml:space="preserve"> and information display kiosks or signage associated with the charging station. “Maintain,” as used in this solicitation means “to provide all needed repairs or desired and approved alteration, as well as to clean the equipment and keep it safe, clean, and presentable.” </w:t>
      </w:r>
      <w:r w:rsidRPr="2009588B">
        <w:rPr>
          <w:rStyle w:val="eop"/>
          <w:rFonts w:ascii="Tahoma" w:hAnsi="Tahoma" w:cs="Tahoma"/>
        </w:rPr>
        <w:t> </w:t>
      </w:r>
    </w:p>
    <w:p w14:paraId="084F79CA" w14:textId="2D8E8912" w:rsidR="007F4243" w:rsidRPr="00050087" w:rsidRDefault="007F4243" w:rsidP="2009588B">
      <w:pPr>
        <w:spacing w:after="0"/>
        <w:ind w:left="1440"/>
      </w:pPr>
    </w:p>
    <w:p w14:paraId="2935A792" w14:textId="77777777" w:rsidR="00D74E10" w:rsidRPr="00050087" w:rsidRDefault="000709AE" w:rsidP="000709AE">
      <w:pPr>
        <w:pStyle w:val="Heading1"/>
        <w:keepNext w:val="0"/>
        <w:keepLines w:val="0"/>
        <w:spacing w:before="0" w:after="0"/>
      </w:pPr>
      <w:bookmarkStart w:id="88" w:name="_Toc130141682"/>
      <w:r>
        <w:br w:type="page"/>
      </w:r>
      <w:bookmarkStart w:id="89" w:name="_Toc130372009"/>
      <w:r w:rsidR="006C6191" w:rsidRPr="00050087">
        <w:lastRenderedPageBreak/>
        <w:t>IV</w:t>
      </w:r>
      <w:r w:rsidR="00D74E10" w:rsidRPr="00050087">
        <w:t>.</w:t>
      </w:r>
      <w:r w:rsidR="00D74E10" w:rsidRPr="00050087">
        <w:tab/>
        <w:t>Evaluation Process and Criteria</w:t>
      </w:r>
      <w:bookmarkEnd w:id="72"/>
      <w:bookmarkEnd w:id="88"/>
      <w:bookmarkEnd w:id="89"/>
    </w:p>
    <w:p w14:paraId="0A6A643C" w14:textId="77777777" w:rsidR="001A73B9" w:rsidRPr="00050087" w:rsidRDefault="001A73B9" w:rsidP="00E04486">
      <w:pPr>
        <w:spacing w:after="0"/>
      </w:pPr>
      <w:bookmarkStart w:id="90" w:name="_Toc35074632"/>
      <w:bookmarkStart w:id="91" w:name="_Toc219275099"/>
    </w:p>
    <w:p w14:paraId="2E93FD42" w14:textId="77777777" w:rsidR="009E79ED" w:rsidRPr="00050087" w:rsidRDefault="1313BB2C" w:rsidP="002E78A2">
      <w:pPr>
        <w:pStyle w:val="Heading2"/>
        <w:keepNext w:val="0"/>
        <w:numPr>
          <w:ilvl w:val="2"/>
          <w:numId w:val="13"/>
        </w:numPr>
        <w:spacing w:before="0" w:after="0"/>
        <w:ind w:left="720" w:hanging="720"/>
      </w:pPr>
      <w:bookmarkStart w:id="92" w:name="_Toc426157988"/>
      <w:bookmarkStart w:id="93" w:name="_Toc130372010"/>
      <w:r>
        <w:t>Application</w:t>
      </w:r>
      <w:r w:rsidR="30106DD4">
        <w:t xml:space="preserve"> Evaluation</w:t>
      </w:r>
      <w:bookmarkEnd w:id="92"/>
      <w:bookmarkEnd w:id="93"/>
    </w:p>
    <w:p w14:paraId="7E678DF0" w14:textId="5D8974B0" w:rsidR="00210E36" w:rsidRPr="00050087" w:rsidRDefault="00210E36" w:rsidP="00E26DE1">
      <w:pPr>
        <w:spacing w:after="0"/>
        <w:ind w:left="720"/>
        <w:rPr>
          <w:szCs w:val="22"/>
        </w:rPr>
      </w:pPr>
      <w:r w:rsidRPr="00050087">
        <w:rPr>
          <w:szCs w:val="22"/>
        </w:rPr>
        <w:t>This section explains how the applications will be evaluated.</w:t>
      </w:r>
    </w:p>
    <w:p w14:paraId="65BD1C88" w14:textId="77777777" w:rsidR="001A73B9" w:rsidRPr="00050087" w:rsidRDefault="001A73B9" w:rsidP="00E26DE1">
      <w:pPr>
        <w:spacing w:after="0"/>
        <w:ind w:left="720"/>
        <w:rPr>
          <w:szCs w:val="22"/>
        </w:rPr>
      </w:pPr>
    </w:p>
    <w:p w14:paraId="22FC806C" w14:textId="6E780323" w:rsidR="009E79ED" w:rsidRPr="00050087" w:rsidRDefault="00DA1061" w:rsidP="00E26DE1">
      <w:pPr>
        <w:spacing w:after="0"/>
        <w:ind w:left="720"/>
      </w:pPr>
      <w:r>
        <w:t>A</w:t>
      </w:r>
      <w:r w:rsidR="00D11F0F">
        <w:t>pplication</w:t>
      </w:r>
      <w:r>
        <w:t>s</w:t>
      </w:r>
      <w:r w:rsidR="009E79ED">
        <w:t xml:space="preserve"> will be evaluated and scored based on the response</w:t>
      </w:r>
      <w:r>
        <w:t>s</w:t>
      </w:r>
      <w:r w:rsidR="009E79ED">
        <w:t xml:space="preserve"> to the information requested in this </w:t>
      </w:r>
      <w:r w:rsidR="00F66DFA">
        <w:t>solicitation</w:t>
      </w:r>
      <w:r w:rsidR="00177C12">
        <w:t xml:space="preserve"> and on any other information available such as past performance of CEC agreements</w:t>
      </w:r>
      <w:r w:rsidR="009E79ED">
        <w:t xml:space="preserve">. The entire evaluation process from receipt of </w:t>
      </w:r>
      <w:r w:rsidR="00D11F0F">
        <w:t>application</w:t>
      </w:r>
      <w:r w:rsidR="009E79ED">
        <w:t>s to posting of the Notice of Proposed Award is confidential.</w:t>
      </w:r>
    </w:p>
    <w:p w14:paraId="4BD7821B" w14:textId="77777777" w:rsidR="001A73B9" w:rsidRPr="00050087" w:rsidRDefault="001A73B9" w:rsidP="00E26DE1">
      <w:pPr>
        <w:spacing w:after="0"/>
        <w:ind w:left="720"/>
        <w:rPr>
          <w:szCs w:val="22"/>
        </w:rPr>
      </w:pPr>
    </w:p>
    <w:p w14:paraId="25A71B9A" w14:textId="42EEE746" w:rsidR="009E79ED" w:rsidRPr="00050087" w:rsidRDefault="009E79ED" w:rsidP="00E26DE1">
      <w:pPr>
        <w:spacing w:after="0"/>
        <w:ind w:left="720"/>
        <w:rPr>
          <w:szCs w:val="22"/>
        </w:rPr>
      </w:pPr>
      <w:r w:rsidRPr="00050087">
        <w:rPr>
          <w:szCs w:val="22"/>
        </w:rPr>
        <w:t xml:space="preserve">To evaluate all </w:t>
      </w:r>
      <w:r w:rsidR="00403F6F" w:rsidRPr="00050087">
        <w:rPr>
          <w:szCs w:val="22"/>
        </w:rPr>
        <w:t>application</w:t>
      </w:r>
      <w:r w:rsidRPr="00050087">
        <w:rPr>
          <w:szCs w:val="22"/>
        </w:rPr>
        <w:t xml:space="preserve">s, </w:t>
      </w:r>
      <w:r w:rsidR="008E36A3">
        <w:rPr>
          <w:szCs w:val="22"/>
        </w:rPr>
        <w:t>CEC</w:t>
      </w:r>
      <w:r w:rsidRPr="00050087">
        <w:rPr>
          <w:szCs w:val="22"/>
        </w:rPr>
        <w:t xml:space="preserve"> will organize an Evaluation Committee. The Evaluation Committee may consist of </w:t>
      </w:r>
      <w:r w:rsidR="008E36A3">
        <w:rPr>
          <w:szCs w:val="22"/>
        </w:rPr>
        <w:t>CEC</w:t>
      </w:r>
      <w:r w:rsidRPr="00050087">
        <w:rPr>
          <w:szCs w:val="22"/>
        </w:rPr>
        <w:t xml:space="preserve"> staff or staff of other California state entities.</w:t>
      </w:r>
    </w:p>
    <w:p w14:paraId="16DABBF7" w14:textId="77777777" w:rsidR="001A73B9" w:rsidRPr="00050087" w:rsidRDefault="001A73B9" w:rsidP="00E04486">
      <w:pPr>
        <w:spacing w:after="0"/>
        <w:rPr>
          <w:szCs w:val="22"/>
        </w:rPr>
      </w:pPr>
    </w:p>
    <w:p w14:paraId="60699E1D" w14:textId="77777777" w:rsidR="009E79ED" w:rsidRPr="00050087" w:rsidRDefault="009E79ED" w:rsidP="002E78A2">
      <w:pPr>
        <w:numPr>
          <w:ilvl w:val="1"/>
          <w:numId w:val="23"/>
        </w:numPr>
        <w:spacing w:after="0"/>
        <w:ind w:hanging="720"/>
        <w:rPr>
          <w:b/>
        </w:rPr>
      </w:pPr>
      <w:r w:rsidRPr="00050087">
        <w:rPr>
          <w:b/>
        </w:rPr>
        <w:t>Screening</w:t>
      </w:r>
      <w:r w:rsidR="005F08B4" w:rsidRPr="00050087">
        <w:rPr>
          <w:b/>
        </w:rPr>
        <w:t xml:space="preserve"> Criteria</w:t>
      </w:r>
    </w:p>
    <w:p w14:paraId="4EE39EE4" w14:textId="66039AB7" w:rsidR="009E79ED" w:rsidRPr="00050087" w:rsidRDefault="005F08B4" w:rsidP="003A0DDC">
      <w:pPr>
        <w:spacing w:after="0"/>
        <w:ind w:left="1440"/>
      </w:pPr>
      <w:r>
        <w:t xml:space="preserve">The Contracts, Grants and Loans Office will screen </w:t>
      </w:r>
      <w:r w:rsidR="00403F6F">
        <w:t>application</w:t>
      </w:r>
      <w:r>
        <w:t xml:space="preserve">s for compliance with the Administrative Screening Criteria. The Evaluation Committee will screen </w:t>
      </w:r>
      <w:r w:rsidR="00403F6F">
        <w:t>application</w:t>
      </w:r>
      <w:r>
        <w:t xml:space="preserve">s for compliance with the Technical Screening </w:t>
      </w:r>
      <w:r w:rsidR="00B1624B">
        <w:t>C</w:t>
      </w:r>
      <w:r>
        <w:t xml:space="preserve">riteria. </w:t>
      </w:r>
      <w:r w:rsidR="001661BE">
        <w:t>Application</w:t>
      </w:r>
      <w:r>
        <w:t>s that fail any of the Administrative or Technical Screening Criteria shall be disqualified and eliminated from further evaluation.</w:t>
      </w:r>
    </w:p>
    <w:p w14:paraId="0D53814D" w14:textId="77777777" w:rsidR="001A73B9" w:rsidRPr="00050087" w:rsidRDefault="001A73B9" w:rsidP="00E04486">
      <w:pPr>
        <w:spacing w:after="0"/>
        <w:rPr>
          <w:szCs w:val="22"/>
        </w:rPr>
      </w:pPr>
    </w:p>
    <w:p w14:paraId="57940CBC" w14:textId="77777777" w:rsidR="00347954" w:rsidRPr="00F60AC4" w:rsidRDefault="00347954" w:rsidP="002E78A2">
      <w:pPr>
        <w:numPr>
          <w:ilvl w:val="1"/>
          <w:numId w:val="23"/>
        </w:numPr>
        <w:spacing w:after="0"/>
        <w:ind w:hanging="720"/>
        <w:rPr>
          <w:b/>
          <w:szCs w:val="22"/>
        </w:rPr>
      </w:pPr>
      <w:r w:rsidRPr="00050087">
        <w:rPr>
          <w:b/>
        </w:rPr>
        <w:t>Administrative Screening Criteria</w:t>
      </w:r>
    </w:p>
    <w:p w14:paraId="65B9771D" w14:textId="77777777" w:rsidR="00F60AC4" w:rsidRDefault="00F60AC4" w:rsidP="00F60AC4">
      <w:pPr>
        <w:spacing w:after="0"/>
        <w:ind w:left="1440"/>
        <w:rPr>
          <w:b/>
          <w:szCs w:val="22"/>
        </w:rPr>
      </w:pPr>
    </w:p>
    <w:tbl>
      <w:tblPr>
        <w:tblW w:w="946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7290"/>
        <w:gridCol w:w="2178"/>
      </w:tblGrid>
      <w:tr w:rsidR="00611F4D" w:rsidRPr="00050087" w14:paraId="20F51198" w14:textId="77777777" w:rsidTr="04F5D950">
        <w:trPr>
          <w:trHeight w:val="683"/>
          <w:tblHeader/>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71B862E" w14:textId="77777777" w:rsidR="00611F4D" w:rsidRPr="00050087" w:rsidRDefault="00611F4D" w:rsidP="006F5876">
            <w:pPr>
              <w:spacing w:after="0"/>
              <w:jc w:val="center"/>
              <w:rPr>
                <w:b/>
                <w:caps/>
                <w:szCs w:val="24"/>
              </w:rPr>
            </w:pPr>
            <w:r>
              <w:rPr>
                <w:b/>
                <w:caps/>
                <w:szCs w:val="24"/>
              </w:rPr>
              <w:t xml:space="preserve">ADMINISTRATIVE </w:t>
            </w:r>
            <w:r w:rsidRPr="00050087">
              <w:rPr>
                <w:b/>
                <w:caps/>
                <w:szCs w:val="24"/>
              </w:rPr>
              <w:t xml:space="preserve">Screening Criteria </w:t>
            </w:r>
          </w:p>
          <w:p w14:paraId="15F742BE" w14:textId="77777777" w:rsidR="00611F4D" w:rsidRPr="00050087" w:rsidRDefault="00611F4D" w:rsidP="006F5876">
            <w:pPr>
              <w:spacing w:after="0"/>
              <w:jc w:val="center"/>
              <w:rPr>
                <w:i/>
              </w:rPr>
            </w:pPr>
            <w:r w:rsidRPr="00050087">
              <w:rPr>
                <w:i/>
              </w:rPr>
              <w:t>The Application must pass ALL administrative screening criteria.</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9C8370F" w14:textId="77777777" w:rsidR="00611F4D" w:rsidRPr="00050087" w:rsidRDefault="00611F4D" w:rsidP="006F5876">
            <w:pPr>
              <w:spacing w:after="0"/>
              <w:jc w:val="center"/>
              <w:rPr>
                <w:b/>
                <w:szCs w:val="24"/>
              </w:rPr>
            </w:pPr>
            <w:r w:rsidRPr="00050087">
              <w:rPr>
                <w:b/>
                <w:noProof/>
                <w:szCs w:val="24"/>
              </w:rPr>
              <w:t>Pass/Fail</w:t>
            </w:r>
          </w:p>
        </w:tc>
      </w:tr>
      <w:tr w:rsidR="00611F4D" w:rsidRPr="00050087" w14:paraId="2D1329D3" w14:textId="77777777" w:rsidTr="04F5D950">
        <w:trPr>
          <w:trHeight w:val="300"/>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0B135" w14:textId="3CF050D8" w:rsidR="00611F4D" w:rsidRPr="00050087" w:rsidRDefault="00611F4D" w:rsidP="002E78A2">
            <w:pPr>
              <w:numPr>
                <w:ilvl w:val="0"/>
                <w:numId w:val="20"/>
              </w:numPr>
              <w:spacing w:after="0"/>
            </w:pPr>
            <w:r w:rsidRPr="00050087">
              <w:t>The application is received by the d</w:t>
            </w:r>
            <w:r>
              <w:t>u</w:t>
            </w:r>
            <w:r w:rsidRPr="00050087">
              <w:t xml:space="preserve">e date and time specified in the “Key Activities Schedule” in </w:t>
            </w:r>
            <w:r w:rsidR="00302CDC">
              <w:t>Section</w:t>
            </w:r>
            <w:r w:rsidRPr="00050087">
              <w:t xml:space="preserve"> I of this solicitation. </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B38EA" w14:textId="77777777" w:rsidR="00611F4D" w:rsidRPr="00050087" w:rsidRDefault="00611F4D" w:rsidP="006F5876">
            <w:pPr>
              <w:spacing w:after="0"/>
              <w:rPr>
                <w:noProof/>
              </w:rPr>
            </w:pPr>
            <w:r w:rsidRPr="00050087">
              <w:rPr>
                <w:color w:val="2B579A"/>
                <w:sz w:val="20"/>
                <w:shd w:val="clear" w:color="auto" w:fill="E6E6E6"/>
              </w:rPr>
              <w:fldChar w:fldCharType="begin">
                <w:ffData>
                  <w:name w:val="Check30"/>
                  <w:enabled/>
                  <w:calcOnExit w:val="0"/>
                  <w:checkBox>
                    <w:sizeAuto/>
                    <w:default w:val="0"/>
                  </w:checkBox>
                </w:ffData>
              </w:fldChar>
            </w:r>
            <w:r w:rsidRPr="00050087">
              <w:rPr>
                <w:sz w:val="20"/>
              </w:rPr>
              <w:instrText xml:space="preserve"> FORMCHECKBOX </w:instrText>
            </w:r>
            <w:r w:rsidR="00797006">
              <w:rPr>
                <w:color w:val="2B579A"/>
                <w:sz w:val="20"/>
                <w:shd w:val="clear" w:color="auto" w:fill="E6E6E6"/>
              </w:rPr>
            </w:r>
            <w:r w:rsidR="00797006">
              <w:rPr>
                <w:color w:val="2B579A"/>
                <w:sz w:val="20"/>
                <w:shd w:val="clear" w:color="auto" w:fill="E6E6E6"/>
              </w:rPr>
              <w:fldChar w:fldCharType="separate"/>
            </w:r>
            <w:r w:rsidRPr="00050087">
              <w:rPr>
                <w:color w:val="2B579A"/>
                <w:sz w:val="20"/>
                <w:shd w:val="clear" w:color="auto" w:fill="E6E6E6"/>
              </w:rPr>
              <w:fldChar w:fldCharType="end"/>
            </w:r>
            <w:r w:rsidRPr="00050087">
              <w:rPr>
                <w:sz w:val="20"/>
              </w:rPr>
              <w:t xml:space="preserve"> </w:t>
            </w:r>
            <w:r w:rsidRPr="00050087">
              <w:rPr>
                <w:noProof/>
              </w:rPr>
              <w:t xml:space="preserve">Pass   </w:t>
            </w:r>
            <w:r w:rsidRPr="00050087">
              <w:rPr>
                <w:color w:val="2B579A"/>
                <w:sz w:val="20"/>
                <w:shd w:val="clear" w:color="auto" w:fill="E6E6E6"/>
              </w:rPr>
              <w:fldChar w:fldCharType="begin">
                <w:ffData>
                  <w:name w:val="Check30"/>
                  <w:enabled/>
                  <w:calcOnExit w:val="0"/>
                  <w:checkBox>
                    <w:sizeAuto/>
                    <w:default w:val="0"/>
                  </w:checkBox>
                </w:ffData>
              </w:fldChar>
            </w:r>
            <w:r w:rsidRPr="00050087">
              <w:rPr>
                <w:sz w:val="20"/>
              </w:rPr>
              <w:instrText xml:space="preserve"> FORMCHECKBOX </w:instrText>
            </w:r>
            <w:r w:rsidR="00797006">
              <w:rPr>
                <w:color w:val="2B579A"/>
                <w:sz w:val="20"/>
                <w:shd w:val="clear" w:color="auto" w:fill="E6E6E6"/>
              </w:rPr>
            </w:r>
            <w:r w:rsidR="00797006">
              <w:rPr>
                <w:color w:val="2B579A"/>
                <w:sz w:val="20"/>
                <w:shd w:val="clear" w:color="auto" w:fill="E6E6E6"/>
              </w:rPr>
              <w:fldChar w:fldCharType="separate"/>
            </w:r>
            <w:r w:rsidRPr="00050087">
              <w:rPr>
                <w:color w:val="2B579A"/>
                <w:sz w:val="20"/>
                <w:shd w:val="clear" w:color="auto" w:fill="E6E6E6"/>
              </w:rPr>
              <w:fldChar w:fldCharType="end"/>
            </w:r>
            <w:r w:rsidRPr="00050087">
              <w:rPr>
                <w:sz w:val="20"/>
              </w:rPr>
              <w:t xml:space="preserve"> </w:t>
            </w:r>
            <w:r w:rsidRPr="00050087">
              <w:rPr>
                <w:noProof/>
              </w:rPr>
              <w:t>Fail</w:t>
            </w:r>
          </w:p>
        </w:tc>
      </w:tr>
      <w:tr w:rsidR="00611F4D" w:rsidRPr="00050087" w14:paraId="4AAF2BD9" w14:textId="77777777" w:rsidTr="04F5D950">
        <w:trPr>
          <w:trHeight w:val="460"/>
        </w:trPr>
        <w:tc>
          <w:tcPr>
            <w:tcW w:w="729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6BA339E" w14:textId="2BD2BE06" w:rsidR="00611F4D" w:rsidRPr="00050087" w:rsidRDefault="44267942" w:rsidP="002E78A2">
            <w:pPr>
              <w:numPr>
                <w:ilvl w:val="0"/>
                <w:numId w:val="20"/>
              </w:numPr>
              <w:spacing w:after="0"/>
              <w:rPr>
                <w:noProof/>
              </w:rPr>
            </w:pPr>
            <w:r>
              <w:t xml:space="preserve">The </w:t>
            </w:r>
            <w:r w:rsidR="134F6F9D" w:rsidRPr="5D8889B5">
              <w:rPr>
                <w:noProof/>
              </w:rPr>
              <w:t>Applicant</w:t>
            </w:r>
            <w:r w:rsidRPr="5D8889B5">
              <w:rPr>
                <w:noProof/>
              </w:rPr>
              <w:t xml:space="preserve"> has not included a statement that is contrary to the required authorizations and certifications</w:t>
            </w:r>
            <w:r w:rsidR="6AC3827A" w:rsidRPr="7B850823">
              <w:rPr>
                <w:noProof/>
              </w:rPr>
              <w:t xml:space="preserve"> when submitting in the ECAMS system</w:t>
            </w:r>
            <w:r w:rsidR="03B9C459" w:rsidRPr="7B850823">
              <w:rPr>
                <w:noProof/>
              </w:rPr>
              <w:t>.</w:t>
            </w:r>
          </w:p>
        </w:tc>
        <w:tc>
          <w:tcPr>
            <w:tcW w:w="217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05AE926" w14:textId="77777777" w:rsidR="00611F4D" w:rsidRPr="00050087" w:rsidRDefault="00611F4D" w:rsidP="006F5876">
            <w:pPr>
              <w:spacing w:after="0"/>
              <w:rPr>
                <w:noProof/>
              </w:rPr>
            </w:pPr>
            <w:r w:rsidRPr="00050087">
              <w:rPr>
                <w:color w:val="2B579A"/>
                <w:sz w:val="20"/>
                <w:shd w:val="clear" w:color="auto" w:fill="E6E6E6"/>
              </w:rPr>
              <w:fldChar w:fldCharType="begin">
                <w:ffData>
                  <w:name w:val="Check30"/>
                  <w:enabled/>
                  <w:calcOnExit w:val="0"/>
                  <w:checkBox>
                    <w:sizeAuto/>
                    <w:default w:val="0"/>
                  </w:checkBox>
                </w:ffData>
              </w:fldChar>
            </w:r>
            <w:r w:rsidRPr="00050087">
              <w:rPr>
                <w:sz w:val="20"/>
              </w:rPr>
              <w:instrText xml:space="preserve"> FORMCHECKBOX </w:instrText>
            </w:r>
            <w:r w:rsidR="00797006">
              <w:rPr>
                <w:color w:val="2B579A"/>
                <w:sz w:val="20"/>
                <w:shd w:val="clear" w:color="auto" w:fill="E6E6E6"/>
              </w:rPr>
            </w:r>
            <w:r w:rsidR="00797006">
              <w:rPr>
                <w:color w:val="2B579A"/>
                <w:sz w:val="20"/>
                <w:shd w:val="clear" w:color="auto" w:fill="E6E6E6"/>
              </w:rPr>
              <w:fldChar w:fldCharType="separate"/>
            </w:r>
            <w:r w:rsidRPr="00050087">
              <w:rPr>
                <w:color w:val="2B579A"/>
                <w:sz w:val="20"/>
                <w:shd w:val="clear" w:color="auto" w:fill="E6E6E6"/>
              </w:rPr>
              <w:fldChar w:fldCharType="end"/>
            </w:r>
            <w:r w:rsidRPr="00050087">
              <w:rPr>
                <w:sz w:val="20"/>
              </w:rPr>
              <w:t xml:space="preserve"> </w:t>
            </w:r>
            <w:r w:rsidRPr="00050087">
              <w:rPr>
                <w:noProof/>
              </w:rPr>
              <w:t xml:space="preserve">Pass   </w:t>
            </w:r>
            <w:r w:rsidRPr="00050087">
              <w:rPr>
                <w:color w:val="2B579A"/>
                <w:sz w:val="20"/>
                <w:shd w:val="clear" w:color="auto" w:fill="E6E6E6"/>
              </w:rPr>
              <w:fldChar w:fldCharType="begin">
                <w:ffData>
                  <w:name w:val="Check30"/>
                  <w:enabled/>
                  <w:calcOnExit w:val="0"/>
                  <w:checkBox>
                    <w:sizeAuto/>
                    <w:default w:val="0"/>
                  </w:checkBox>
                </w:ffData>
              </w:fldChar>
            </w:r>
            <w:r w:rsidRPr="00050087">
              <w:rPr>
                <w:sz w:val="20"/>
              </w:rPr>
              <w:instrText xml:space="preserve"> FORMCHECKBOX </w:instrText>
            </w:r>
            <w:r w:rsidR="00797006">
              <w:rPr>
                <w:color w:val="2B579A"/>
                <w:sz w:val="20"/>
                <w:shd w:val="clear" w:color="auto" w:fill="E6E6E6"/>
              </w:rPr>
            </w:r>
            <w:r w:rsidR="00797006">
              <w:rPr>
                <w:color w:val="2B579A"/>
                <w:sz w:val="20"/>
                <w:shd w:val="clear" w:color="auto" w:fill="E6E6E6"/>
              </w:rPr>
              <w:fldChar w:fldCharType="separate"/>
            </w:r>
            <w:r w:rsidRPr="00050087">
              <w:rPr>
                <w:color w:val="2B579A"/>
                <w:sz w:val="20"/>
                <w:shd w:val="clear" w:color="auto" w:fill="E6E6E6"/>
              </w:rPr>
              <w:fldChar w:fldCharType="end"/>
            </w:r>
            <w:r w:rsidRPr="00050087">
              <w:rPr>
                <w:sz w:val="20"/>
              </w:rPr>
              <w:t xml:space="preserve"> </w:t>
            </w:r>
            <w:r w:rsidRPr="00050087">
              <w:rPr>
                <w:noProof/>
              </w:rPr>
              <w:t>Fail</w:t>
            </w:r>
          </w:p>
        </w:tc>
      </w:tr>
    </w:tbl>
    <w:p w14:paraId="3D3203E4" w14:textId="77777777" w:rsidR="00DF06B1" w:rsidRPr="00050087" w:rsidRDefault="00DF06B1" w:rsidP="00E04486">
      <w:pPr>
        <w:spacing w:after="0"/>
        <w:rPr>
          <w:szCs w:val="22"/>
        </w:rPr>
      </w:pPr>
    </w:p>
    <w:p w14:paraId="42CC166C" w14:textId="77777777" w:rsidR="00EE3414" w:rsidRPr="00050087" w:rsidRDefault="00347954" w:rsidP="002E78A2">
      <w:pPr>
        <w:numPr>
          <w:ilvl w:val="1"/>
          <w:numId w:val="23"/>
        </w:numPr>
        <w:spacing w:after="0"/>
        <w:ind w:hanging="720"/>
        <w:rPr>
          <w:szCs w:val="22"/>
        </w:rPr>
      </w:pPr>
      <w:r w:rsidRPr="00050087">
        <w:rPr>
          <w:b/>
        </w:rPr>
        <w:t>Technical Screening Criteria</w:t>
      </w:r>
    </w:p>
    <w:p w14:paraId="2A8509D9" w14:textId="77777777" w:rsidR="003A0DDC" w:rsidRDefault="003A0DDC" w:rsidP="003A0DDC">
      <w:pPr>
        <w:spacing w:after="0"/>
        <w:ind w:left="2160"/>
        <w:rPr>
          <w:szCs w:val="22"/>
        </w:rPr>
      </w:pPr>
    </w:p>
    <w:p w14:paraId="4CD790CA" w14:textId="7BD2CE5A" w:rsidR="00EE3414" w:rsidRPr="00050087" w:rsidRDefault="00347954" w:rsidP="002E78A2">
      <w:pPr>
        <w:numPr>
          <w:ilvl w:val="1"/>
          <w:numId w:val="11"/>
        </w:numPr>
        <w:spacing w:after="0"/>
        <w:ind w:left="2160" w:hanging="720"/>
      </w:pPr>
      <w:r>
        <w:t xml:space="preserve">The </w:t>
      </w:r>
      <w:r w:rsidR="134F6F9D">
        <w:t>Applicant</w:t>
      </w:r>
      <w:r w:rsidR="008F11C0">
        <w:t xml:space="preserve"> is an eligible </w:t>
      </w:r>
      <w:r w:rsidR="134F6F9D">
        <w:t>Applicant</w:t>
      </w:r>
      <w:r>
        <w:t>.</w:t>
      </w:r>
    </w:p>
    <w:p w14:paraId="04DA6FC0" w14:textId="77777777" w:rsidR="000167C7" w:rsidRDefault="00347954" w:rsidP="002E78A2">
      <w:pPr>
        <w:numPr>
          <w:ilvl w:val="1"/>
          <w:numId w:val="11"/>
        </w:numPr>
        <w:spacing w:after="0"/>
        <w:ind w:left="2160" w:hanging="720"/>
        <w:rPr>
          <w:szCs w:val="22"/>
        </w:rPr>
      </w:pPr>
      <w:r w:rsidRPr="00050087">
        <w:rPr>
          <w:szCs w:val="22"/>
        </w:rPr>
        <w:t>The project is an eligible project.</w:t>
      </w:r>
    </w:p>
    <w:p w14:paraId="4AFDCE79" w14:textId="77777777" w:rsidR="00F82EBD" w:rsidRDefault="00F82EBD" w:rsidP="002E78A2">
      <w:pPr>
        <w:numPr>
          <w:ilvl w:val="1"/>
          <w:numId w:val="11"/>
        </w:numPr>
        <w:spacing w:after="0"/>
        <w:ind w:left="2160" w:hanging="720"/>
        <w:rPr>
          <w:szCs w:val="22"/>
        </w:rPr>
      </w:pPr>
      <w:r>
        <w:rPr>
          <w:szCs w:val="22"/>
        </w:rPr>
        <w:t>The project meets the minimum match share requirement, if any.</w:t>
      </w:r>
    </w:p>
    <w:p w14:paraId="04672123" w14:textId="71222FA0" w:rsidR="0082191D" w:rsidRDefault="48535B87" w:rsidP="002E78A2">
      <w:pPr>
        <w:numPr>
          <w:ilvl w:val="1"/>
          <w:numId w:val="11"/>
        </w:numPr>
        <w:spacing w:after="0"/>
        <w:ind w:left="2160" w:hanging="720"/>
      </w:pPr>
      <w:r>
        <w:t xml:space="preserve">The </w:t>
      </w:r>
      <w:r w:rsidR="134F6F9D">
        <w:t>Applicant</w:t>
      </w:r>
      <w:r>
        <w:t xml:space="preserve"> passes the past performance screening criterion.</w:t>
      </w:r>
    </w:p>
    <w:p w14:paraId="60D373F2" w14:textId="77777777" w:rsidR="003003A9" w:rsidRPr="00050087" w:rsidRDefault="003003A9" w:rsidP="00F834B7">
      <w:pPr>
        <w:spacing w:after="0"/>
        <w:ind w:left="2160"/>
      </w:pPr>
    </w:p>
    <w:p w14:paraId="036EEED2" w14:textId="35AD6973" w:rsidR="0082191D" w:rsidRDefault="134F6F9D" w:rsidP="002E78A2">
      <w:pPr>
        <w:numPr>
          <w:ilvl w:val="1"/>
          <w:numId w:val="23"/>
        </w:numPr>
        <w:spacing w:after="0"/>
        <w:ind w:hanging="720"/>
        <w:rPr>
          <w:b/>
          <w:bCs/>
        </w:rPr>
      </w:pPr>
      <w:r w:rsidRPr="5D8889B5">
        <w:rPr>
          <w:b/>
          <w:bCs/>
        </w:rPr>
        <w:t>Applicant</w:t>
      </w:r>
      <w:r w:rsidR="0082191D" w:rsidRPr="5D8889B5">
        <w:rPr>
          <w:b/>
          <w:bCs/>
        </w:rPr>
        <w:t>’s Past Performance Screening Criterion (Pass/Fail)</w:t>
      </w:r>
    </w:p>
    <w:p w14:paraId="51CC9D1E" w14:textId="5AEA587F" w:rsidR="00BB270A" w:rsidRDefault="37F7EE5C" w:rsidP="0082191D">
      <w:pPr>
        <w:spacing w:after="0"/>
        <w:ind w:left="1440"/>
        <w:textAlignment w:val="baseline"/>
      </w:pPr>
      <w:bookmarkStart w:id="94" w:name="_Hlk66194955"/>
      <w:r>
        <w:t>An</w:t>
      </w:r>
      <w:r w:rsidR="2C3AFC35">
        <w:t xml:space="preserve"> </w:t>
      </w:r>
      <w:r w:rsidR="134F6F9D">
        <w:t>Applicant</w:t>
      </w:r>
      <w:r w:rsidR="2C3AFC35">
        <w:t xml:space="preserve"> </w:t>
      </w:r>
      <w:r w:rsidR="202366A3">
        <w:t xml:space="preserve">may be disqualified under this solicitation due to severe performance issues under one or more prior or active </w:t>
      </w:r>
      <w:r w:rsidR="00894881">
        <w:t>CEC</w:t>
      </w:r>
      <w:r w:rsidR="202366A3">
        <w:t xml:space="preserve"> agreement(s) within the last 10 years. </w:t>
      </w:r>
      <w:r>
        <w:t xml:space="preserve">An </w:t>
      </w:r>
      <w:r w:rsidR="134F6F9D">
        <w:t>Applicant</w:t>
      </w:r>
      <w:r>
        <w:t xml:space="preserve"> is defined as at least one of the </w:t>
      </w:r>
      <w:r>
        <w:lastRenderedPageBreak/>
        <w:t>following: the business, principal investigator, or lead individual acting on behalf of themselves</w:t>
      </w:r>
      <w:r w:rsidR="24F2368F">
        <w:t>,</w:t>
      </w:r>
      <w:r w:rsidR="76E5CBFE">
        <w:t xml:space="preserve"> who </w:t>
      </w:r>
      <w:r>
        <w:t xml:space="preserve">received funds from the </w:t>
      </w:r>
      <w:r w:rsidR="00D254D1">
        <w:t>CEC</w:t>
      </w:r>
      <w:r>
        <w:t xml:space="preserve"> (e.g., contract, grant, or loan) and entered into an agreement(s) with the </w:t>
      </w:r>
      <w:r w:rsidR="00D254D1">
        <w:t>CEC</w:t>
      </w:r>
      <w:r>
        <w:t>.</w:t>
      </w:r>
      <w:r w:rsidR="378A1B9D" w:rsidRPr="3F1D5D8E">
        <w:rPr>
          <w:rFonts w:cs="Tahoma"/>
        </w:rPr>
        <w:t xml:space="preserve"> </w:t>
      </w:r>
      <w:r w:rsidR="378A1B9D">
        <w:t xml:space="preserve">Any </w:t>
      </w:r>
      <w:r w:rsidR="134F6F9D">
        <w:t>Applicant</w:t>
      </w:r>
      <w:r w:rsidR="378A1B9D">
        <w:t xml:space="preserve"> that does not have an active or prior agreement equates to no severe performance issues and therefore would pass this screening criteria.</w:t>
      </w:r>
    </w:p>
    <w:p w14:paraId="31B475E5" w14:textId="77777777" w:rsidR="00BB270A" w:rsidRDefault="00BB270A" w:rsidP="0082191D">
      <w:pPr>
        <w:spacing w:after="0"/>
        <w:ind w:left="1440"/>
        <w:textAlignment w:val="baseline"/>
        <w:rPr>
          <w:szCs w:val="22"/>
        </w:rPr>
      </w:pPr>
    </w:p>
    <w:p w14:paraId="731B9E8A" w14:textId="77777777" w:rsidR="0082191D" w:rsidRDefault="00C31B4A" w:rsidP="0082191D">
      <w:pPr>
        <w:spacing w:after="0"/>
        <w:ind w:left="1440"/>
        <w:textAlignment w:val="baseline"/>
        <w:rPr>
          <w:szCs w:val="22"/>
        </w:rPr>
      </w:pPr>
      <w:r>
        <w:rPr>
          <w:szCs w:val="22"/>
        </w:rPr>
        <w:t>S</w:t>
      </w:r>
      <w:r w:rsidR="0082191D" w:rsidRPr="00612B0A">
        <w:rPr>
          <w:szCs w:val="22"/>
        </w:rPr>
        <w:t>evere performance issues</w:t>
      </w:r>
      <w:r w:rsidRPr="002D4C21">
        <w:rPr>
          <w:szCs w:val="22"/>
        </w:rPr>
        <w:t xml:space="preserve"> </w:t>
      </w:r>
      <w:r>
        <w:rPr>
          <w:szCs w:val="22"/>
        </w:rPr>
        <w:t xml:space="preserve">are </w:t>
      </w:r>
      <w:r w:rsidR="0082191D" w:rsidRPr="0082191D">
        <w:rPr>
          <w:szCs w:val="22"/>
        </w:rPr>
        <w:t xml:space="preserve">characterized by significant negative outcomes </w:t>
      </w:r>
      <w:r>
        <w:rPr>
          <w:szCs w:val="22"/>
        </w:rPr>
        <w:t xml:space="preserve">under an agreement and may </w:t>
      </w:r>
      <w:r w:rsidR="0082191D" w:rsidRPr="0082191D">
        <w:rPr>
          <w:szCs w:val="22"/>
        </w:rPr>
        <w:t>includ</w:t>
      </w:r>
      <w:r>
        <w:rPr>
          <w:szCs w:val="22"/>
        </w:rPr>
        <w:t>e</w:t>
      </w:r>
      <w:r w:rsidR="0082191D" w:rsidRPr="0082191D">
        <w:rPr>
          <w:szCs w:val="22"/>
        </w:rPr>
        <w:t>:</w:t>
      </w:r>
      <w:bookmarkEnd w:id="94"/>
    </w:p>
    <w:p w14:paraId="059E17DC" w14:textId="77777777" w:rsidR="00D87179" w:rsidRDefault="00D87179" w:rsidP="0082191D">
      <w:pPr>
        <w:spacing w:after="0"/>
        <w:ind w:left="1440"/>
        <w:textAlignment w:val="baseline"/>
        <w:rPr>
          <w:szCs w:val="22"/>
        </w:rPr>
      </w:pPr>
    </w:p>
    <w:p w14:paraId="1D0612FD" w14:textId="77777777" w:rsidR="00C31B4A" w:rsidRPr="003A3792" w:rsidRDefault="428CD99B" w:rsidP="00217E1C">
      <w:pPr>
        <w:pStyle w:val="ListParagraph"/>
        <w:ind w:left="2160" w:hanging="720"/>
      </w:pPr>
      <w:proofErr w:type="gramStart"/>
      <w:r>
        <w:t>Agreement</w:t>
      </w:r>
      <w:proofErr w:type="gramEnd"/>
      <w:r>
        <w:t xml:space="preserve"> was terminated with cause</w:t>
      </w:r>
      <w:r w:rsidR="0AB6A935">
        <w:t>.</w:t>
      </w:r>
    </w:p>
    <w:p w14:paraId="34985E98" w14:textId="7826649B" w:rsidR="00C31B4A" w:rsidRPr="003A3792" w:rsidRDefault="428CD99B" w:rsidP="00217E1C">
      <w:pPr>
        <w:pStyle w:val="ListParagraph"/>
        <w:ind w:left="2160" w:hanging="720"/>
      </w:pPr>
      <w:r>
        <w:t xml:space="preserve">CEC filed litigation against the </w:t>
      </w:r>
      <w:r w:rsidR="134F6F9D">
        <w:t>Applicant</w:t>
      </w:r>
      <w:r>
        <w:t>.</w:t>
      </w:r>
    </w:p>
    <w:p w14:paraId="281FE7F7" w14:textId="3895D435" w:rsidR="00C31B4A" w:rsidRPr="003A3792" w:rsidRDefault="428CD99B" w:rsidP="00217E1C">
      <w:pPr>
        <w:pStyle w:val="ListParagraph"/>
        <w:ind w:left="2160" w:hanging="720"/>
      </w:pPr>
      <w:r>
        <w:t xml:space="preserve">Severe audit findings </w:t>
      </w:r>
      <w:r w:rsidR="0AB6A935">
        <w:t>are</w:t>
      </w:r>
      <w:r>
        <w:t xml:space="preserve"> not resolved to CEC’s satisfaction</w:t>
      </w:r>
      <w:r w:rsidR="50EFBD44">
        <w:t>.</w:t>
      </w:r>
      <w:r w:rsidR="0AB6A935">
        <w:t xml:space="preserve"> Severe audit findings may include</w:t>
      </w:r>
      <w:r>
        <w:t xml:space="preserve"> but </w:t>
      </w:r>
      <w:r w:rsidR="2D4C39EA">
        <w:t xml:space="preserve">are </w:t>
      </w:r>
      <w:r>
        <w:t xml:space="preserve">not limited </w:t>
      </w:r>
      <w:proofErr w:type="gramStart"/>
      <w:r>
        <w:t>to:</w:t>
      </w:r>
      <w:proofErr w:type="gramEnd"/>
      <w:r>
        <w:t xml:space="preserve"> incomplete </w:t>
      </w:r>
      <w:r w:rsidR="50EFBD44">
        <w:t xml:space="preserve">or unsatisfactory </w:t>
      </w:r>
      <w:r>
        <w:t>deliverable</w:t>
      </w:r>
      <w:r w:rsidR="50EFBD44">
        <w:t>s</w:t>
      </w:r>
      <w:r>
        <w:t>; grant funds used inappropriately (i.e.</w:t>
      </w:r>
      <w:r w:rsidR="0AB6A935">
        <w:t>,</w:t>
      </w:r>
      <w:r>
        <w:t xml:space="preserve"> other than as represented); </w:t>
      </w:r>
      <w:r w:rsidR="0AB6A935">
        <w:t xml:space="preserve">or </w:t>
      </w:r>
      <w:r>
        <w:t>questioned costs.</w:t>
      </w:r>
    </w:p>
    <w:p w14:paraId="4738A228" w14:textId="4F066CDF" w:rsidR="00C31B4A" w:rsidRPr="003A3792" w:rsidRDefault="50EFBD44" w:rsidP="00217E1C">
      <w:pPr>
        <w:pStyle w:val="ListParagraph"/>
        <w:ind w:left="2160" w:hanging="720"/>
      </w:pPr>
      <w:r>
        <w:t xml:space="preserve">Project objectives </w:t>
      </w:r>
      <w:r w:rsidR="5CF84C3E">
        <w:t>were not</w:t>
      </w:r>
      <w:r>
        <w:t xml:space="preserve"> met </w:t>
      </w:r>
      <w:r w:rsidR="5CF84C3E">
        <w:t xml:space="preserve">and </w:t>
      </w:r>
      <w:r>
        <w:t xml:space="preserve">were caused by factors </w:t>
      </w:r>
      <w:r w:rsidR="5CF84C3E">
        <w:t xml:space="preserve">that are, or should have been, </w:t>
      </w:r>
      <w:r>
        <w:t xml:space="preserve">within the </w:t>
      </w:r>
      <w:r w:rsidR="2D4C39EA">
        <w:t xml:space="preserve">Applicant’s </w:t>
      </w:r>
      <w:r>
        <w:t>control.</w:t>
      </w:r>
    </w:p>
    <w:p w14:paraId="54AA887A" w14:textId="5E8657AF" w:rsidR="00C31B4A" w:rsidRPr="003A3792" w:rsidRDefault="7C5DF22F" w:rsidP="00217E1C">
      <w:pPr>
        <w:pStyle w:val="ListParagraph"/>
        <w:ind w:left="2160" w:hanging="720"/>
      </w:pPr>
      <w:r>
        <w:t xml:space="preserve">Significant delays in project completion resulting in delayed benefits for California. Project completion delays of one year or more from the originally proposed project schedule and caused by factors within the </w:t>
      </w:r>
      <w:r w:rsidR="7DD50D1D">
        <w:t xml:space="preserve">Applicant’s </w:t>
      </w:r>
      <w:r>
        <w:t>control may be considered significant</w:t>
      </w:r>
      <w:r w:rsidR="428CD99B">
        <w:t>.</w:t>
      </w:r>
    </w:p>
    <w:p w14:paraId="6FBD75E8" w14:textId="17C914F5" w:rsidR="00C31B4A" w:rsidRPr="003A3792" w:rsidRDefault="5CF84C3E" w:rsidP="00217E1C">
      <w:pPr>
        <w:pStyle w:val="ListParagraph"/>
        <w:ind w:left="2160" w:hanging="720"/>
      </w:pPr>
      <w:r>
        <w:t xml:space="preserve">Deliverables were not submitted to the CEC or were of poor quality. For example, </w:t>
      </w:r>
      <w:r w:rsidR="7DD50D1D">
        <w:t xml:space="preserve">Applicant </w:t>
      </w:r>
      <w:r w:rsidR="428CD99B">
        <w:t>delivers poorly written reports that require</w:t>
      </w:r>
      <w:r>
        <w:t>d</w:t>
      </w:r>
      <w:r w:rsidR="428CD99B">
        <w:t xml:space="preserve"> significant rework by staff</w:t>
      </w:r>
      <w:r>
        <w:t xml:space="preserve"> prior to </w:t>
      </w:r>
      <w:r w:rsidR="02D8F28A">
        <w:t xml:space="preserve">acceptance or </w:t>
      </w:r>
      <w:r>
        <w:t>publication</w:t>
      </w:r>
      <w:r w:rsidR="428CD99B">
        <w:t xml:space="preserve">. </w:t>
      </w:r>
    </w:p>
    <w:p w14:paraId="7418ECD0" w14:textId="5BE24F99" w:rsidR="00C31B4A" w:rsidRPr="003A3792" w:rsidRDefault="428CD99B" w:rsidP="00217E1C">
      <w:pPr>
        <w:pStyle w:val="ListParagraph"/>
        <w:ind w:left="2160" w:hanging="720"/>
      </w:pPr>
      <w:r>
        <w:t xml:space="preserve">Demonstrated </w:t>
      </w:r>
      <w:r w:rsidR="0AB6A935">
        <w:t xml:space="preserve">and documented </w:t>
      </w:r>
      <w:r>
        <w:t>poor</w:t>
      </w:r>
      <w:r w:rsidR="5CF84C3E">
        <w:t xml:space="preserve"> or delayed</w:t>
      </w:r>
      <w:r>
        <w:t xml:space="preserve"> communication</w:t>
      </w:r>
      <w:r w:rsidR="0AB6A935">
        <w:t xml:space="preserve"> when significant issues or setbacks were experienced</w:t>
      </w:r>
      <w:r w:rsidR="5CF84C3E">
        <w:t xml:space="preserve"> that materially and negatively impacted the project. For example, delays in informing the CEC when the </w:t>
      </w:r>
      <w:r w:rsidR="7DD50D1D">
        <w:t>A</w:t>
      </w:r>
      <w:r w:rsidR="1AEA3C2D">
        <w:t>pplicant</w:t>
      </w:r>
      <w:r w:rsidR="7DD50D1D">
        <w:t xml:space="preserve"> </w:t>
      </w:r>
      <w:r w:rsidR="5CF84C3E">
        <w:t xml:space="preserve">experiences loss of </w:t>
      </w:r>
      <w:r w:rsidR="02D8F28A">
        <w:t xml:space="preserve">a </w:t>
      </w:r>
      <w:r w:rsidR="5CF84C3E">
        <w:t>key project partner or site control may be considered significant.</w:t>
      </w:r>
    </w:p>
    <w:p w14:paraId="2B9E6DC8" w14:textId="4FACF8A8" w:rsidR="00347954" w:rsidRPr="00050087" w:rsidRDefault="00347954" w:rsidP="00F834B7">
      <w:pPr>
        <w:numPr>
          <w:ilvl w:val="1"/>
          <w:numId w:val="23"/>
        </w:numPr>
        <w:spacing w:before="120" w:after="0"/>
        <w:ind w:hanging="720"/>
        <w:rPr>
          <w:b/>
          <w:bCs/>
        </w:rPr>
      </w:pPr>
      <w:r w:rsidRPr="3F1D5D8E">
        <w:rPr>
          <w:b/>
          <w:bCs/>
        </w:rPr>
        <w:t xml:space="preserve">Grounds to Reject an </w:t>
      </w:r>
      <w:r w:rsidR="001661BE" w:rsidRPr="3F1D5D8E">
        <w:rPr>
          <w:b/>
          <w:bCs/>
        </w:rPr>
        <w:t>Application</w:t>
      </w:r>
      <w:r w:rsidR="00E67FF5" w:rsidRPr="3F1D5D8E">
        <w:rPr>
          <w:b/>
          <w:bCs/>
        </w:rPr>
        <w:t xml:space="preserve"> or Cancel and Award</w:t>
      </w:r>
    </w:p>
    <w:p w14:paraId="77E64FEB" w14:textId="7532F474" w:rsidR="00347954" w:rsidRPr="00050087" w:rsidRDefault="00347954" w:rsidP="64AA0318">
      <w:pPr>
        <w:spacing w:after="0"/>
        <w:ind w:left="1440"/>
      </w:pPr>
      <w:r>
        <w:t xml:space="preserve">In addition to the Screening Criteria identified </w:t>
      </w:r>
      <w:r w:rsidR="00F34B68">
        <w:t>within this solicitation</w:t>
      </w:r>
      <w:r>
        <w:t xml:space="preserve">, </w:t>
      </w:r>
      <w:r w:rsidR="008E36A3">
        <w:t xml:space="preserve">CEC </w:t>
      </w:r>
      <w:r>
        <w:t xml:space="preserve">reserves the right to reject an application and/or cancel an award </w:t>
      </w:r>
      <w:r w:rsidR="007D407C">
        <w:t>for reasons including, but not limited to the following:</w:t>
      </w:r>
      <w:r>
        <w:t xml:space="preserve"> </w:t>
      </w:r>
    </w:p>
    <w:p w14:paraId="5994E866" w14:textId="77777777" w:rsidR="007D60E9" w:rsidRPr="00050087" w:rsidRDefault="007D60E9" w:rsidP="00E04486">
      <w:pPr>
        <w:spacing w:after="0"/>
        <w:rPr>
          <w:szCs w:val="22"/>
        </w:rPr>
      </w:pPr>
    </w:p>
    <w:p w14:paraId="40A47EFA" w14:textId="7453B9A3" w:rsidR="00347954" w:rsidRPr="00050087" w:rsidRDefault="001104BC" w:rsidP="002E78A2">
      <w:pPr>
        <w:numPr>
          <w:ilvl w:val="0"/>
          <w:numId w:val="10"/>
        </w:numPr>
        <w:spacing w:after="0"/>
        <w:ind w:left="2160" w:hanging="720"/>
      </w:pPr>
      <w:r>
        <w:t xml:space="preserve">The application </w:t>
      </w:r>
      <w:r w:rsidR="00347954">
        <w:t xml:space="preserve">contains false or intentionally misleading statements or references which do not support an attribute or condition contended by the </w:t>
      </w:r>
      <w:r w:rsidR="134F6F9D">
        <w:t>Applicant</w:t>
      </w:r>
      <w:r w:rsidR="00347954">
        <w:t>.</w:t>
      </w:r>
    </w:p>
    <w:p w14:paraId="01A80235" w14:textId="77777777" w:rsidR="007D60E9" w:rsidRPr="00050087" w:rsidRDefault="007D60E9" w:rsidP="00E04486">
      <w:pPr>
        <w:spacing w:after="0"/>
        <w:ind w:left="2160" w:hanging="720"/>
        <w:rPr>
          <w:szCs w:val="22"/>
        </w:rPr>
      </w:pPr>
    </w:p>
    <w:p w14:paraId="25696660" w14:textId="77777777" w:rsidR="00347954" w:rsidRPr="00050087" w:rsidRDefault="00347954" w:rsidP="002E78A2">
      <w:pPr>
        <w:numPr>
          <w:ilvl w:val="0"/>
          <w:numId w:val="10"/>
        </w:numPr>
        <w:spacing w:after="0"/>
        <w:ind w:left="2160" w:hanging="720"/>
        <w:rPr>
          <w:szCs w:val="22"/>
        </w:rPr>
      </w:pPr>
      <w:r w:rsidRPr="00050087">
        <w:rPr>
          <w:szCs w:val="22"/>
        </w:rPr>
        <w:t xml:space="preserve">The </w:t>
      </w:r>
      <w:r w:rsidR="00403F6F" w:rsidRPr="00050087">
        <w:rPr>
          <w:szCs w:val="22"/>
        </w:rPr>
        <w:t>application</w:t>
      </w:r>
      <w:r w:rsidRPr="00050087">
        <w:rPr>
          <w:szCs w:val="22"/>
        </w:rPr>
        <w:t xml:space="preserve"> is intended to </w:t>
      </w:r>
      <w:proofErr w:type="gramStart"/>
      <w:r w:rsidRPr="00050087">
        <w:rPr>
          <w:szCs w:val="22"/>
        </w:rPr>
        <w:t>erroneously and fallaciously mislead the State</w:t>
      </w:r>
      <w:proofErr w:type="gramEnd"/>
      <w:r w:rsidRPr="00050087">
        <w:rPr>
          <w:szCs w:val="22"/>
        </w:rPr>
        <w:t xml:space="preserve"> in its evaluation of the </w:t>
      </w:r>
      <w:r w:rsidR="00403F6F" w:rsidRPr="00050087">
        <w:rPr>
          <w:szCs w:val="22"/>
        </w:rPr>
        <w:t>application</w:t>
      </w:r>
      <w:r w:rsidRPr="00050087">
        <w:rPr>
          <w:szCs w:val="22"/>
        </w:rPr>
        <w:t xml:space="preserve"> and the attribute, condition, or capability is a requirement of this solicitation.</w:t>
      </w:r>
    </w:p>
    <w:p w14:paraId="5789306A" w14:textId="77777777" w:rsidR="007D60E9" w:rsidRPr="00050087" w:rsidRDefault="007D60E9" w:rsidP="00E04486">
      <w:pPr>
        <w:spacing w:after="0"/>
        <w:ind w:left="2160" w:hanging="720"/>
        <w:rPr>
          <w:szCs w:val="22"/>
        </w:rPr>
      </w:pPr>
    </w:p>
    <w:p w14:paraId="4513390C" w14:textId="1DB0D4F6" w:rsidR="00347954" w:rsidRPr="00050087" w:rsidRDefault="2EADE24F" w:rsidP="002E78A2">
      <w:pPr>
        <w:numPr>
          <w:ilvl w:val="0"/>
          <w:numId w:val="10"/>
        </w:numPr>
        <w:spacing w:after="0"/>
        <w:ind w:left="2160" w:hanging="720"/>
      </w:pPr>
      <w:r>
        <w:t xml:space="preserve">The application </w:t>
      </w:r>
      <w:r w:rsidR="775FEC9E">
        <w:t>does not comply or contains caveats that conflict with the solicitation and the variation or deviation i</w:t>
      </w:r>
      <w:r w:rsidR="00387596">
        <w:t>s</w:t>
      </w:r>
      <w:r w:rsidR="775FEC9E">
        <w:t xml:space="preserve"> </w:t>
      </w:r>
      <w:proofErr w:type="gramStart"/>
      <w:r w:rsidR="775FEC9E">
        <w:t>material</w:t>
      </w:r>
      <w:proofErr w:type="gramEnd"/>
      <w:r w:rsidR="775FEC9E">
        <w:t xml:space="preserve"> or it is otherwise non-responsive.</w:t>
      </w:r>
    </w:p>
    <w:p w14:paraId="0D805E20" w14:textId="77777777" w:rsidR="007D60E9" w:rsidRPr="00050087" w:rsidRDefault="007D60E9" w:rsidP="00E04486">
      <w:pPr>
        <w:spacing w:after="0"/>
        <w:ind w:left="2160" w:hanging="720"/>
        <w:rPr>
          <w:szCs w:val="22"/>
        </w:rPr>
      </w:pPr>
    </w:p>
    <w:p w14:paraId="10A7A029" w14:textId="77777777" w:rsidR="009E79ED" w:rsidRPr="00050087" w:rsidRDefault="009E79ED" w:rsidP="002E78A2">
      <w:pPr>
        <w:numPr>
          <w:ilvl w:val="1"/>
          <w:numId w:val="23"/>
        </w:numPr>
        <w:spacing w:after="0"/>
        <w:ind w:hanging="720"/>
        <w:rPr>
          <w:b/>
        </w:rPr>
      </w:pPr>
      <w:r w:rsidRPr="00050087">
        <w:rPr>
          <w:b/>
        </w:rPr>
        <w:t>Technical Evaluation</w:t>
      </w:r>
    </w:p>
    <w:p w14:paraId="09B7F0A8" w14:textId="518A2EF8" w:rsidR="009E79ED" w:rsidRPr="00050087" w:rsidRDefault="001661BE" w:rsidP="64AA0318">
      <w:pPr>
        <w:spacing w:after="0"/>
        <w:ind w:left="1440"/>
      </w:pPr>
      <w:r>
        <w:t>Application</w:t>
      </w:r>
      <w:r w:rsidR="009E79ED">
        <w:t xml:space="preserve">s passing </w:t>
      </w:r>
      <w:r w:rsidR="001104BC">
        <w:t>all screening criteria</w:t>
      </w:r>
      <w:r w:rsidR="009E79ED">
        <w:t xml:space="preserve"> will be submitted to the Evaluation Committee to review and score based on the Evaluation </w:t>
      </w:r>
      <w:r w:rsidR="007D60E9">
        <w:t xml:space="preserve">Criteria </w:t>
      </w:r>
      <w:r w:rsidR="00D55C76">
        <w:t>using the scoring scale described below.</w:t>
      </w:r>
      <w:r w:rsidR="007D60E9">
        <w:t xml:space="preserve"> </w:t>
      </w:r>
    </w:p>
    <w:p w14:paraId="70981380" w14:textId="77777777" w:rsidR="007D60E9" w:rsidRPr="00050087" w:rsidRDefault="007D60E9" w:rsidP="003A0DDC">
      <w:pPr>
        <w:spacing w:after="0"/>
        <w:ind w:left="1440"/>
        <w:rPr>
          <w:szCs w:val="22"/>
        </w:rPr>
      </w:pPr>
    </w:p>
    <w:p w14:paraId="153117BA" w14:textId="7AAE0516" w:rsidR="009E79ED" w:rsidRPr="00050087" w:rsidRDefault="007B05C1" w:rsidP="003A0DDC">
      <w:pPr>
        <w:spacing w:after="0"/>
        <w:ind w:left="1440"/>
      </w:pPr>
      <w:r>
        <w:t>T</w:t>
      </w:r>
      <w:r w:rsidR="009E79ED">
        <w:t xml:space="preserve">he Evaluation Committee </w:t>
      </w:r>
      <w:r>
        <w:t xml:space="preserve">reserves the right to </w:t>
      </w:r>
      <w:r w:rsidR="009E79ED">
        <w:t xml:space="preserve">schedule a clarification interview with </w:t>
      </w:r>
      <w:r w:rsidR="00935AD4">
        <w:t xml:space="preserve">an </w:t>
      </w:r>
      <w:r w:rsidR="134F6F9D">
        <w:t>Applicant</w:t>
      </w:r>
      <w:r w:rsidR="009E79ED">
        <w:t xml:space="preserve"> that will either be held by telephone or in person at </w:t>
      </w:r>
      <w:r w:rsidR="008E36A3">
        <w:t xml:space="preserve">CEC </w:t>
      </w:r>
      <w:r w:rsidR="009E79ED">
        <w:t xml:space="preserve">for the purpose of clarification and verification of information provided in the </w:t>
      </w:r>
      <w:r w:rsidR="00D11F0F">
        <w:t>application</w:t>
      </w:r>
      <w:r w:rsidR="009E79ED">
        <w:t xml:space="preserve">. However, these interviews may not be used to change or add to the contents of the original </w:t>
      </w:r>
      <w:r w:rsidR="00403F6F">
        <w:t>application</w:t>
      </w:r>
      <w:r w:rsidR="009E79ED">
        <w:t>.</w:t>
      </w:r>
      <w:r w:rsidR="00F95356">
        <w:t xml:space="preserve"> </w:t>
      </w:r>
      <w:r w:rsidR="134F6F9D">
        <w:t>Applicant</w:t>
      </w:r>
      <w:r w:rsidR="00F95356">
        <w:t>s will not be reimbursed for time spent answering clarifying questions.</w:t>
      </w:r>
    </w:p>
    <w:p w14:paraId="176808B9" w14:textId="77777777" w:rsidR="007D60E9" w:rsidRPr="00050087" w:rsidRDefault="007D60E9" w:rsidP="003A0DDC">
      <w:pPr>
        <w:spacing w:after="0"/>
        <w:ind w:left="1440"/>
        <w:rPr>
          <w:szCs w:val="22"/>
        </w:rPr>
      </w:pPr>
    </w:p>
    <w:p w14:paraId="0D2365FF" w14:textId="77777777" w:rsidR="005A502A" w:rsidRPr="00050087" w:rsidRDefault="009E79ED" w:rsidP="003A0DDC">
      <w:pPr>
        <w:spacing w:after="0"/>
        <w:ind w:left="1440"/>
        <w:rPr>
          <w:szCs w:val="22"/>
        </w:rPr>
      </w:pPr>
      <w:r w:rsidRPr="00050087">
        <w:rPr>
          <w:szCs w:val="22"/>
        </w:rPr>
        <w:t xml:space="preserve">The total score for each </w:t>
      </w:r>
      <w:r w:rsidR="00403F6F" w:rsidRPr="00050087">
        <w:rPr>
          <w:szCs w:val="22"/>
        </w:rPr>
        <w:t>application</w:t>
      </w:r>
      <w:r w:rsidRPr="00050087">
        <w:rPr>
          <w:szCs w:val="22"/>
        </w:rPr>
        <w:t xml:space="preserve"> will be the average of the combined scores of al</w:t>
      </w:r>
      <w:r w:rsidR="007D60E9" w:rsidRPr="00050087">
        <w:rPr>
          <w:szCs w:val="22"/>
        </w:rPr>
        <w:t>l Evaluation Committee members.</w:t>
      </w:r>
      <w:r w:rsidR="001104BC" w:rsidRPr="00050087">
        <w:rPr>
          <w:szCs w:val="22"/>
        </w:rPr>
        <w:t xml:space="preserve"> </w:t>
      </w:r>
      <w:r w:rsidR="00F95356" w:rsidRPr="00050087">
        <w:rPr>
          <w:szCs w:val="22"/>
        </w:rPr>
        <w:t xml:space="preserve">A minimum score of </w:t>
      </w:r>
      <w:r w:rsidR="008F11C0" w:rsidRPr="00050087">
        <w:rPr>
          <w:szCs w:val="22"/>
        </w:rPr>
        <w:t>70</w:t>
      </w:r>
      <w:r w:rsidR="00F95356" w:rsidRPr="00050087">
        <w:rPr>
          <w:szCs w:val="22"/>
        </w:rPr>
        <w:t xml:space="preserve"> percent</w:t>
      </w:r>
      <w:r w:rsidR="00AB3DDD">
        <w:rPr>
          <w:szCs w:val="22"/>
        </w:rPr>
        <w:t xml:space="preserve"> </w:t>
      </w:r>
      <w:r w:rsidR="00F95356" w:rsidRPr="00050087">
        <w:rPr>
          <w:szCs w:val="22"/>
        </w:rPr>
        <w:t>is required for the application to be eligible for funding.</w:t>
      </w:r>
    </w:p>
    <w:p w14:paraId="220C9160" w14:textId="77777777" w:rsidR="005A502A" w:rsidRPr="00050087" w:rsidRDefault="005A502A" w:rsidP="003A0DDC">
      <w:pPr>
        <w:spacing w:after="0"/>
        <w:ind w:left="1440"/>
        <w:rPr>
          <w:szCs w:val="22"/>
        </w:rPr>
      </w:pPr>
    </w:p>
    <w:p w14:paraId="5731CA05" w14:textId="1D747657" w:rsidR="00F95356" w:rsidRPr="00050087" w:rsidRDefault="008E36A3" w:rsidP="003A0DDC">
      <w:pPr>
        <w:spacing w:after="0"/>
        <w:ind w:left="1440"/>
        <w:rPr>
          <w:szCs w:val="22"/>
        </w:rPr>
      </w:pPr>
      <w:r>
        <w:rPr>
          <w:szCs w:val="22"/>
        </w:rPr>
        <w:t>CEC</w:t>
      </w:r>
      <w:r w:rsidR="00F95356" w:rsidRPr="004C28C2">
        <w:rPr>
          <w:szCs w:val="22"/>
        </w:rPr>
        <w:t xml:space="preserve"> will </w:t>
      </w:r>
      <w:r w:rsidR="001104BC" w:rsidRPr="004C28C2">
        <w:rPr>
          <w:szCs w:val="22"/>
        </w:rPr>
        <w:t xml:space="preserve">recommend </w:t>
      </w:r>
      <w:r w:rsidR="00F95356" w:rsidRPr="004C28C2">
        <w:rPr>
          <w:szCs w:val="22"/>
        </w:rPr>
        <w:t>awards</w:t>
      </w:r>
      <w:r w:rsidR="00734205" w:rsidRPr="004C28C2">
        <w:rPr>
          <w:szCs w:val="22"/>
        </w:rPr>
        <w:t xml:space="preserve"> </w:t>
      </w:r>
      <w:r w:rsidR="00BC5968">
        <w:rPr>
          <w:szCs w:val="22"/>
        </w:rPr>
        <w:t xml:space="preserve">as specified in Section </w:t>
      </w:r>
      <w:r w:rsidR="005844D3">
        <w:rPr>
          <w:szCs w:val="22"/>
        </w:rPr>
        <w:t>I.E.,</w:t>
      </w:r>
      <w:r w:rsidR="00BC5968">
        <w:rPr>
          <w:szCs w:val="22"/>
        </w:rPr>
        <w:t xml:space="preserve"> </w:t>
      </w:r>
      <w:r w:rsidR="00582A62">
        <w:rPr>
          <w:szCs w:val="22"/>
        </w:rPr>
        <w:t>until available funding under this solicitation has been exhausted</w:t>
      </w:r>
      <w:r w:rsidR="005A502A" w:rsidRPr="004C28C2">
        <w:rPr>
          <w:szCs w:val="22"/>
        </w:rPr>
        <w:t>.</w:t>
      </w:r>
    </w:p>
    <w:p w14:paraId="2C1FF9DC" w14:textId="77777777" w:rsidR="006A52B0" w:rsidRPr="00050087" w:rsidRDefault="006A52B0" w:rsidP="00E04486">
      <w:pPr>
        <w:spacing w:after="0"/>
        <w:rPr>
          <w:szCs w:val="22"/>
        </w:rPr>
      </w:pPr>
    </w:p>
    <w:p w14:paraId="61C130CE" w14:textId="77777777" w:rsidR="00E13922" w:rsidRPr="00050087" w:rsidRDefault="183CD6FA" w:rsidP="002E78A2">
      <w:pPr>
        <w:pStyle w:val="Heading2"/>
        <w:keepNext w:val="0"/>
        <w:numPr>
          <w:ilvl w:val="2"/>
          <w:numId w:val="13"/>
        </w:numPr>
        <w:spacing w:before="0" w:after="0"/>
        <w:ind w:left="720" w:hanging="720"/>
        <w:rPr>
          <w:lang w:val="en-US"/>
        </w:rPr>
      </w:pPr>
      <w:bookmarkStart w:id="95" w:name="_Toc408186172"/>
      <w:bookmarkStart w:id="96" w:name="_Toc130372011"/>
      <w:r>
        <w:t>Notice of Proposed Award</w:t>
      </w:r>
      <w:r w:rsidR="4A9EDE73" w:rsidRPr="16BB68FD">
        <w:rPr>
          <w:lang w:val="en-US"/>
        </w:rPr>
        <w:t>s</w:t>
      </w:r>
      <w:bookmarkEnd w:id="95"/>
      <w:bookmarkEnd w:id="96"/>
    </w:p>
    <w:p w14:paraId="4B7A3E67" w14:textId="744A58CB" w:rsidR="00E13922" w:rsidRPr="00050087" w:rsidRDefault="00E13922" w:rsidP="00E26DE1">
      <w:pPr>
        <w:spacing w:after="0"/>
        <w:ind w:left="720"/>
      </w:pPr>
      <w:bookmarkStart w:id="97" w:name="_Toc267663292"/>
      <w:r>
        <w:t xml:space="preserve">The results of the </w:t>
      </w:r>
      <w:r w:rsidR="001104BC">
        <w:t xml:space="preserve">evaluation will be posted in a Notice of Proposed Awards (NOPA) and will include </w:t>
      </w:r>
      <w:r w:rsidR="00BC4F2F">
        <w:t xml:space="preserve">(1) the total proposed funding amount; (2) the rank order of Applicants; and (3) the amount of each </w:t>
      </w:r>
      <w:proofErr w:type="gramStart"/>
      <w:r w:rsidR="00BC4F2F">
        <w:t>propose</w:t>
      </w:r>
      <w:proofErr w:type="gramEnd"/>
      <w:r w:rsidR="00BC4F2F">
        <w:t xml:space="preserve"> award. </w:t>
      </w:r>
      <w:r w:rsidR="008E36A3">
        <w:t xml:space="preserve">CEC </w:t>
      </w:r>
      <w:r>
        <w:t xml:space="preserve">will </w:t>
      </w:r>
      <w:r w:rsidR="0087587D">
        <w:t xml:space="preserve">publish the NOPA </w:t>
      </w:r>
      <w:r>
        <w:t xml:space="preserve">on the </w:t>
      </w:r>
      <w:r w:rsidR="008E36A3">
        <w:t>CEC</w:t>
      </w:r>
      <w:r>
        <w:t xml:space="preserve">’s </w:t>
      </w:r>
      <w:r w:rsidR="001104BC">
        <w:t>w</w:t>
      </w:r>
      <w:r w:rsidR="00025632">
        <w:t>ebsite</w:t>
      </w:r>
      <w:r>
        <w:t xml:space="preserve"> and </w:t>
      </w:r>
      <w:r w:rsidR="00860651">
        <w:t>will</w:t>
      </w:r>
      <w:r>
        <w:t xml:space="preserve"> </w:t>
      </w:r>
      <w:r w:rsidR="00CD008D">
        <w:t>e</w:t>
      </w:r>
      <w:r>
        <w:t xml:space="preserve">mail the NOPA to all parties that </w:t>
      </w:r>
      <w:proofErr w:type="gramStart"/>
      <w:r>
        <w:t>submitted an application</w:t>
      </w:r>
      <w:proofErr w:type="gramEnd"/>
      <w:r>
        <w:t>.</w:t>
      </w:r>
      <w:bookmarkEnd w:id="97"/>
    </w:p>
    <w:p w14:paraId="2BB8E104" w14:textId="77777777" w:rsidR="007D60E9" w:rsidRPr="00050087" w:rsidRDefault="007D60E9" w:rsidP="00E04486">
      <w:pPr>
        <w:spacing w:after="0"/>
        <w:rPr>
          <w:szCs w:val="22"/>
        </w:rPr>
      </w:pPr>
    </w:p>
    <w:p w14:paraId="6E9D29FF" w14:textId="77777777" w:rsidR="00E13922" w:rsidRPr="00050087" w:rsidRDefault="183CD6FA" w:rsidP="002E78A2">
      <w:pPr>
        <w:pStyle w:val="Heading2"/>
        <w:keepNext w:val="0"/>
        <w:numPr>
          <w:ilvl w:val="2"/>
          <w:numId w:val="13"/>
        </w:numPr>
        <w:spacing w:before="0" w:after="0"/>
        <w:ind w:left="720" w:hanging="720"/>
      </w:pPr>
      <w:bookmarkStart w:id="98" w:name="_Toc1806607835"/>
      <w:bookmarkStart w:id="99" w:name="_Toc130372012"/>
      <w:r>
        <w:t>Debriefings</w:t>
      </w:r>
      <w:bookmarkEnd w:id="98"/>
      <w:bookmarkEnd w:id="99"/>
    </w:p>
    <w:p w14:paraId="1E6109C9" w14:textId="68369067" w:rsidR="00E13922" w:rsidRPr="00050087" w:rsidRDefault="134F6F9D" w:rsidP="00E26DE1">
      <w:pPr>
        <w:spacing w:after="0"/>
        <w:ind w:left="720"/>
      </w:pPr>
      <w:r>
        <w:t>Applicant</w:t>
      </w:r>
      <w:r w:rsidR="00E13922">
        <w:t xml:space="preserve">s </w:t>
      </w:r>
      <w:r w:rsidR="00860651">
        <w:t>that are not proposed for funding</w:t>
      </w:r>
      <w:r w:rsidR="00E13922">
        <w:t xml:space="preserve"> may request a debriefing after the release of the NOPA</w:t>
      </w:r>
      <w:r w:rsidR="001B396E">
        <w:t xml:space="preserve"> by emailing the CAO listed in Part I</w:t>
      </w:r>
      <w:r w:rsidR="00E13922">
        <w:t xml:space="preserve">. A request for debriefing </w:t>
      </w:r>
      <w:r w:rsidR="00FD6BCD">
        <w:t xml:space="preserve">should </w:t>
      </w:r>
      <w:r w:rsidR="00E13922">
        <w:t>be received no later than 15 day</w:t>
      </w:r>
      <w:r w:rsidR="007D60E9">
        <w:t>s after the NOPA is released.</w:t>
      </w:r>
    </w:p>
    <w:p w14:paraId="0BC11819" w14:textId="77777777" w:rsidR="007D60E9" w:rsidRPr="00050087" w:rsidRDefault="007D60E9" w:rsidP="00E04486">
      <w:pPr>
        <w:spacing w:after="0"/>
        <w:rPr>
          <w:szCs w:val="22"/>
        </w:rPr>
      </w:pPr>
    </w:p>
    <w:p w14:paraId="09C633C7" w14:textId="77777777" w:rsidR="009E79ED" w:rsidRPr="00050087" w:rsidRDefault="30106DD4" w:rsidP="002E78A2">
      <w:pPr>
        <w:pStyle w:val="Heading2"/>
        <w:keepNext w:val="0"/>
        <w:numPr>
          <w:ilvl w:val="2"/>
          <w:numId w:val="13"/>
        </w:numPr>
        <w:spacing w:before="0" w:after="0"/>
        <w:ind w:left="720" w:hanging="720"/>
      </w:pPr>
      <w:bookmarkStart w:id="100" w:name="_Toc305406690"/>
      <w:bookmarkStart w:id="101" w:name="_Toc1366525402"/>
      <w:bookmarkStart w:id="102" w:name="_Toc130372013"/>
      <w:bookmarkStart w:id="103" w:name="_Toc219275104"/>
      <w:bookmarkEnd w:id="90"/>
      <w:bookmarkEnd w:id="91"/>
      <w:r>
        <w:t>Scoring Scale</w:t>
      </w:r>
      <w:bookmarkEnd w:id="100"/>
      <w:bookmarkEnd w:id="101"/>
      <w:bookmarkEnd w:id="102"/>
    </w:p>
    <w:p w14:paraId="13BD11B8" w14:textId="77777777" w:rsidR="009E79ED" w:rsidRPr="00050087" w:rsidRDefault="009E79ED" w:rsidP="00E26DE1">
      <w:pPr>
        <w:spacing w:after="0"/>
        <w:ind w:left="720"/>
        <w:rPr>
          <w:szCs w:val="22"/>
        </w:rPr>
      </w:pPr>
      <w:r w:rsidRPr="00050087">
        <w:rPr>
          <w:szCs w:val="22"/>
        </w:rPr>
        <w:t>Using this Scoring Scale, the Evaluation Committee will give a score for each criterion described in the Evaluation Criteria.</w:t>
      </w:r>
    </w:p>
    <w:p w14:paraId="575D6AB4" w14:textId="77777777" w:rsidR="009E79ED" w:rsidRPr="00050087" w:rsidRDefault="009E79ED" w:rsidP="00E04486">
      <w:pPr>
        <w:spacing w:after="0"/>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1"/>
        <w:gridCol w:w="1979"/>
        <w:gridCol w:w="5742"/>
      </w:tblGrid>
      <w:tr w:rsidR="007D60E9" w:rsidRPr="00050087" w14:paraId="5604B335" w14:textId="77777777" w:rsidTr="5D8889B5">
        <w:trPr>
          <w:cantSplit/>
          <w:trHeight w:val="800"/>
          <w:tblHeader/>
        </w:trPr>
        <w:tc>
          <w:tcPr>
            <w:tcW w:w="1530" w:type="dxa"/>
            <w:shd w:val="clear" w:color="auto" w:fill="D9D9D9" w:themeFill="background1" w:themeFillShade="D9"/>
            <w:vAlign w:val="center"/>
          </w:tcPr>
          <w:p w14:paraId="35D35156" w14:textId="77777777" w:rsidR="009E79ED" w:rsidRPr="00050087" w:rsidRDefault="009E79ED" w:rsidP="00E04486">
            <w:pPr>
              <w:spacing w:after="0"/>
              <w:jc w:val="center"/>
              <w:rPr>
                <w:b/>
                <w:szCs w:val="22"/>
              </w:rPr>
            </w:pPr>
            <w:r w:rsidRPr="00050087">
              <w:rPr>
                <w:b/>
                <w:szCs w:val="22"/>
              </w:rPr>
              <w:lastRenderedPageBreak/>
              <w:t>% of Possible Points</w:t>
            </w:r>
          </w:p>
        </w:tc>
        <w:tc>
          <w:tcPr>
            <w:tcW w:w="1980" w:type="dxa"/>
            <w:shd w:val="clear" w:color="auto" w:fill="D9D9D9" w:themeFill="background1" w:themeFillShade="D9"/>
            <w:vAlign w:val="center"/>
          </w:tcPr>
          <w:p w14:paraId="06E410D6" w14:textId="77777777" w:rsidR="009E79ED" w:rsidRPr="00050087" w:rsidRDefault="009E79ED" w:rsidP="00E04486">
            <w:pPr>
              <w:spacing w:after="0"/>
              <w:jc w:val="center"/>
              <w:rPr>
                <w:b/>
                <w:szCs w:val="22"/>
              </w:rPr>
            </w:pPr>
            <w:r w:rsidRPr="00050087">
              <w:rPr>
                <w:b/>
                <w:szCs w:val="22"/>
              </w:rPr>
              <w:t>Interpretation</w:t>
            </w:r>
          </w:p>
        </w:tc>
        <w:tc>
          <w:tcPr>
            <w:tcW w:w="5850" w:type="dxa"/>
            <w:shd w:val="clear" w:color="auto" w:fill="D9D9D9" w:themeFill="background1" w:themeFillShade="D9"/>
            <w:vAlign w:val="center"/>
          </w:tcPr>
          <w:p w14:paraId="766684E1" w14:textId="77777777" w:rsidR="009E79ED" w:rsidRPr="00050087" w:rsidRDefault="009E79ED" w:rsidP="00E04486">
            <w:pPr>
              <w:spacing w:after="0"/>
              <w:jc w:val="center"/>
              <w:rPr>
                <w:b/>
                <w:szCs w:val="22"/>
              </w:rPr>
            </w:pPr>
            <w:r w:rsidRPr="00050087">
              <w:rPr>
                <w:b/>
                <w:szCs w:val="22"/>
              </w:rPr>
              <w:t xml:space="preserve">Explanation for Percentage Points </w:t>
            </w:r>
          </w:p>
        </w:tc>
      </w:tr>
      <w:tr w:rsidR="009E79ED" w:rsidRPr="00050087" w14:paraId="4CE4403E" w14:textId="77777777" w:rsidTr="5D8889B5">
        <w:trPr>
          <w:trHeight w:val="253"/>
        </w:trPr>
        <w:tc>
          <w:tcPr>
            <w:tcW w:w="1530" w:type="dxa"/>
            <w:vAlign w:val="center"/>
          </w:tcPr>
          <w:p w14:paraId="0D5BE1AE" w14:textId="77777777" w:rsidR="009E79ED" w:rsidRPr="00050087" w:rsidRDefault="009E79ED" w:rsidP="00E04486">
            <w:pPr>
              <w:spacing w:after="0"/>
              <w:jc w:val="center"/>
              <w:rPr>
                <w:szCs w:val="22"/>
              </w:rPr>
            </w:pPr>
            <w:r w:rsidRPr="00050087">
              <w:rPr>
                <w:szCs w:val="22"/>
              </w:rPr>
              <w:t>0%</w:t>
            </w:r>
          </w:p>
        </w:tc>
        <w:tc>
          <w:tcPr>
            <w:tcW w:w="1980" w:type="dxa"/>
            <w:vAlign w:val="center"/>
          </w:tcPr>
          <w:p w14:paraId="18ED997E" w14:textId="77777777" w:rsidR="009E79ED" w:rsidRPr="00050087" w:rsidRDefault="009E79ED" w:rsidP="00E04486">
            <w:pPr>
              <w:spacing w:after="0"/>
              <w:jc w:val="center"/>
              <w:rPr>
                <w:szCs w:val="22"/>
              </w:rPr>
            </w:pPr>
            <w:r w:rsidRPr="00050087">
              <w:rPr>
                <w:szCs w:val="22"/>
              </w:rPr>
              <w:t>Not Responsive</w:t>
            </w:r>
          </w:p>
        </w:tc>
        <w:tc>
          <w:tcPr>
            <w:tcW w:w="5850" w:type="dxa"/>
          </w:tcPr>
          <w:p w14:paraId="6E2642F9" w14:textId="5BFB0AC9" w:rsidR="009E79ED" w:rsidRPr="00050087" w:rsidRDefault="009E79ED" w:rsidP="00E04486">
            <w:pPr>
              <w:spacing w:after="0"/>
              <w:rPr>
                <w:szCs w:val="22"/>
              </w:rPr>
            </w:pPr>
            <w:r w:rsidRPr="00050087">
              <w:rPr>
                <w:szCs w:val="22"/>
              </w:rPr>
              <w:t>Response does not include or fails to address the requirements being scored. The omission(s), flaw(s), or defect(s) are significant and unacceptable.</w:t>
            </w:r>
          </w:p>
        </w:tc>
      </w:tr>
      <w:tr w:rsidR="009E79ED" w:rsidRPr="00050087" w14:paraId="29101120" w14:textId="77777777" w:rsidTr="5D8889B5">
        <w:trPr>
          <w:trHeight w:val="253"/>
        </w:trPr>
        <w:tc>
          <w:tcPr>
            <w:tcW w:w="1530" w:type="dxa"/>
            <w:vAlign w:val="center"/>
          </w:tcPr>
          <w:p w14:paraId="6B81790A" w14:textId="77777777" w:rsidR="009E79ED" w:rsidRPr="00050087" w:rsidRDefault="00473A88" w:rsidP="00E04486">
            <w:pPr>
              <w:spacing w:after="0"/>
              <w:jc w:val="center"/>
              <w:rPr>
                <w:szCs w:val="22"/>
              </w:rPr>
            </w:pPr>
            <w:r w:rsidRPr="00050087">
              <w:rPr>
                <w:szCs w:val="22"/>
              </w:rPr>
              <w:t>10-30</w:t>
            </w:r>
            <w:r w:rsidR="009E79ED" w:rsidRPr="00050087">
              <w:rPr>
                <w:szCs w:val="22"/>
              </w:rPr>
              <w:t>%</w:t>
            </w:r>
          </w:p>
        </w:tc>
        <w:tc>
          <w:tcPr>
            <w:tcW w:w="1980" w:type="dxa"/>
            <w:vAlign w:val="center"/>
          </w:tcPr>
          <w:p w14:paraId="610D71C3" w14:textId="77777777" w:rsidR="009E79ED" w:rsidRPr="00050087" w:rsidRDefault="009E79ED" w:rsidP="00E04486">
            <w:pPr>
              <w:spacing w:after="0"/>
              <w:jc w:val="center"/>
              <w:rPr>
                <w:szCs w:val="22"/>
              </w:rPr>
            </w:pPr>
            <w:r w:rsidRPr="00050087">
              <w:rPr>
                <w:szCs w:val="22"/>
              </w:rPr>
              <w:t>Minimally Responsive</w:t>
            </w:r>
          </w:p>
        </w:tc>
        <w:tc>
          <w:tcPr>
            <w:tcW w:w="5850" w:type="dxa"/>
          </w:tcPr>
          <w:p w14:paraId="5BD22CDD" w14:textId="48D99EFB" w:rsidR="009E79ED" w:rsidRPr="00050087" w:rsidRDefault="009E79ED" w:rsidP="00E04486">
            <w:pPr>
              <w:spacing w:after="0"/>
              <w:rPr>
                <w:szCs w:val="22"/>
              </w:rPr>
            </w:pPr>
            <w:r w:rsidRPr="00050087">
              <w:rPr>
                <w:szCs w:val="22"/>
              </w:rPr>
              <w:t>Response minimally addresses the requirements being scored. The omission(s), flaw(s), or defect(s) are significant and unacceptable.</w:t>
            </w:r>
          </w:p>
        </w:tc>
      </w:tr>
      <w:tr w:rsidR="009E79ED" w:rsidRPr="00050087" w14:paraId="2AB910A0" w14:textId="77777777" w:rsidTr="5D8889B5">
        <w:trPr>
          <w:trHeight w:val="253"/>
        </w:trPr>
        <w:tc>
          <w:tcPr>
            <w:tcW w:w="1530" w:type="dxa"/>
            <w:vAlign w:val="center"/>
          </w:tcPr>
          <w:p w14:paraId="686DAF3F" w14:textId="77777777" w:rsidR="009E79ED" w:rsidRPr="00050087" w:rsidRDefault="00473A88" w:rsidP="00E04486">
            <w:pPr>
              <w:spacing w:after="0"/>
              <w:jc w:val="center"/>
              <w:rPr>
                <w:szCs w:val="22"/>
              </w:rPr>
            </w:pPr>
            <w:r w:rsidRPr="00050087">
              <w:rPr>
                <w:szCs w:val="22"/>
              </w:rPr>
              <w:t>40-60</w:t>
            </w:r>
            <w:r w:rsidR="009E79ED" w:rsidRPr="00050087">
              <w:rPr>
                <w:szCs w:val="22"/>
              </w:rPr>
              <w:t>%</w:t>
            </w:r>
          </w:p>
        </w:tc>
        <w:tc>
          <w:tcPr>
            <w:tcW w:w="1980" w:type="dxa"/>
            <w:vAlign w:val="center"/>
          </w:tcPr>
          <w:p w14:paraId="52E8EDAF" w14:textId="77777777" w:rsidR="009E79ED" w:rsidRPr="00050087" w:rsidRDefault="009E79ED" w:rsidP="00E04486">
            <w:pPr>
              <w:spacing w:after="0"/>
              <w:jc w:val="center"/>
              <w:rPr>
                <w:szCs w:val="22"/>
              </w:rPr>
            </w:pPr>
            <w:r w:rsidRPr="00050087">
              <w:rPr>
                <w:szCs w:val="22"/>
              </w:rPr>
              <w:t>Inadequate</w:t>
            </w:r>
          </w:p>
        </w:tc>
        <w:tc>
          <w:tcPr>
            <w:tcW w:w="5850" w:type="dxa"/>
          </w:tcPr>
          <w:p w14:paraId="4CF33EB2" w14:textId="77777777" w:rsidR="009E79ED" w:rsidRPr="00050087" w:rsidRDefault="009E79ED" w:rsidP="00E04486">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050087" w14:paraId="4A9DB04F" w14:textId="77777777" w:rsidTr="5D8889B5">
        <w:trPr>
          <w:trHeight w:val="253"/>
        </w:trPr>
        <w:tc>
          <w:tcPr>
            <w:tcW w:w="1530" w:type="dxa"/>
            <w:vAlign w:val="center"/>
          </w:tcPr>
          <w:p w14:paraId="18BF9B6D" w14:textId="77777777" w:rsidR="009E79ED" w:rsidRPr="00050087" w:rsidRDefault="009E79ED" w:rsidP="00E04486">
            <w:pPr>
              <w:spacing w:after="0"/>
              <w:jc w:val="center"/>
              <w:rPr>
                <w:szCs w:val="22"/>
              </w:rPr>
            </w:pPr>
            <w:r w:rsidRPr="00050087">
              <w:rPr>
                <w:szCs w:val="22"/>
              </w:rPr>
              <w:t>70%</w:t>
            </w:r>
          </w:p>
        </w:tc>
        <w:tc>
          <w:tcPr>
            <w:tcW w:w="1980" w:type="dxa"/>
            <w:vAlign w:val="center"/>
          </w:tcPr>
          <w:p w14:paraId="09BA5B26" w14:textId="77777777" w:rsidR="009E79ED" w:rsidRPr="00050087" w:rsidRDefault="009E79ED" w:rsidP="00E04486">
            <w:pPr>
              <w:spacing w:after="0"/>
              <w:jc w:val="center"/>
              <w:rPr>
                <w:szCs w:val="22"/>
              </w:rPr>
            </w:pPr>
            <w:r w:rsidRPr="00050087">
              <w:rPr>
                <w:szCs w:val="22"/>
              </w:rPr>
              <w:t>Adequate</w:t>
            </w:r>
          </w:p>
        </w:tc>
        <w:tc>
          <w:tcPr>
            <w:tcW w:w="5850" w:type="dxa"/>
          </w:tcPr>
          <w:p w14:paraId="4D477D45" w14:textId="5FB4D47B" w:rsidR="009E79ED" w:rsidRPr="00050087" w:rsidRDefault="009E79ED" w:rsidP="00E04486">
            <w:pPr>
              <w:spacing w:after="0"/>
              <w:rPr>
                <w:szCs w:val="22"/>
              </w:rPr>
            </w:pPr>
            <w:r w:rsidRPr="00050087">
              <w:rPr>
                <w:szCs w:val="22"/>
              </w:rPr>
              <w:t>Response adequately addresses the requirements being scored. Any omission(s), flaw(s), or defect(s) are inconsequential and acceptable.</w:t>
            </w:r>
          </w:p>
        </w:tc>
      </w:tr>
      <w:tr w:rsidR="00CB3565" w:rsidRPr="00050087" w14:paraId="22C6D883" w14:textId="77777777" w:rsidTr="5D8889B5">
        <w:trPr>
          <w:trHeight w:val="253"/>
        </w:trPr>
        <w:tc>
          <w:tcPr>
            <w:tcW w:w="1530" w:type="dxa"/>
            <w:vAlign w:val="center"/>
          </w:tcPr>
          <w:p w14:paraId="1E81A449" w14:textId="77777777" w:rsidR="00CB3565" w:rsidRPr="00050087" w:rsidRDefault="00181269" w:rsidP="00E04486">
            <w:pPr>
              <w:spacing w:after="0"/>
              <w:jc w:val="center"/>
              <w:rPr>
                <w:szCs w:val="22"/>
              </w:rPr>
            </w:pPr>
            <w:r>
              <w:rPr>
                <w:szCs w:val="22"/>
              </w:rPr>
              <w:t>75%</w:t>
            </w:r>
          </w:p>
        </w:tc>
        <w:tc>
          <w:tcPr>
            <w:tcW w:w="1980" w:type="dxa"/>
            <w:vAlign w:val="center"/>
          </w:tcPr>
          <w:p w14:paraId="6E885956" w14:textId="77777777" w:rsidR="00CB3565" w:rsidRPr="00050087" w:rsidRDefault="00181269" w:rsidP="00E04486">
            <w:pPr>
              <w:spacing w:after="0"/>
              <w:jc w:val="center"/>
              <w:rPr>
                <w:szCs w:val="22"/>
              </w:rPr>
            </w:pPr>
            <w:r>
              <w:rPr>
                <w:szCs w:val="22"/>
              </w:rPr>
              <w:t>Between Adequate and Good</w:t>
            </w:r>
          </w:p>
        </w:tc>
        <w:tc>
          <w:tcPr>
            <w:tcW w:w="5850" w:type="dxa"/>
          </w:tcPr>
          <w:p w14:paraId="7FD829C1" w14:textId="77777777" w:rsidR="00CB3565" w:rsidRPr="00050087" w:rsidRDefault="00181269" w:rsidP="00E04486">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9E79ED" w:rsidRPr="00050087" w14:paraId="6D19DC73" w14:textId="77777777" w:rsidTr="5D8889B5">
        <w:trPr>
          <w:trHeight w:val="253"/>
        </w:trPr>
        <w:tc>
          <w:tcPr>
            <w:tcW w:w="1530" w:type="dxa"/>
            <w:vAlign w:val="center"/>
          </w:tcPr>
          <w:p w14:paraId="416CD5C2" w14:textId="77777777" w:rsidR="009E79ED" w:rsidRPr="00050087" w:rsidRDefault="009E79ED" w:rsidP="00E04486">
            <w:pPr>
              <w:spacing w:after="0"/>
              <w:jc w:val="center"/>
              <w:rPr>
                <w:szCs w:val="22"/>
              </w:rPr>
            </w:pPr>
            <w:r w:rsidRPr="00050087">
              <w:rPr>
                <w:szCs w:val="22"/>
              </w:rPr>
              <w:t>80%</w:t>
            </w:r>
          </w:p>
        </w:tc>
        <w:tc>
          <w:tcPr>
            <w:tcW w:w="1980" w:type="dxa"/>
            <w:vAlign w:val="center"/>
          </w:tcPr>
          <w:p w14:paraId="075147D9" w14:textId="77777777" w:rsidR="009E79ED" w:rsidRPr="00050087" w:rsidRDefault="009E79ED" w:rsidP="00E04486">
            <w:pPr>
              <w:spacing w:after="0"/>
              <w:jc w:val="center"/>
              <w:rPr>
                <w:szCs w:val="22"/>
              </w:rPr>
            </w:pPr>
            <w:r w:rsidRPr="00050087">
              <w:rPr>
                <w:szCs w:val="22"/>
              </w:rPr>
              <w:t>Good</w:t>
            </w:r>
          </w:p>
        </w:tc>
        <w:tc>
          <w:tcPr>
            <w:tcW w:w="5850" w:type="dxa"/>
          </w:tcPr>
          <w:p w14:paraId="543E178A" w14:textId="183A7CC0" w:rsidR="009E79ED" w:rsidRPr="00050087" w:rsidRDefault="009E79ED" w:rsidP="00E04486">
            <w:pPr>
              <w:spacing w:after="0"/>
            </w:pPr>
            <w:r>
              <w:t xml:space="preserve">Response fully addresses the requirements being scored with a good degree of confidence in the </w:t>
            </w:r>
            <w:r w:rsidR="134F6F9D">
              <w:t>Applicant</w:t>
            </w:r>
            <w:r>
              <w:t>’s response or proposed solution. No identified omission(s), flaw(s), or defect(s). Any identified weaknesses are minimal, inconsequential, and acceptable.</w:t>
            </w:r>
          </w:p>
        </w:tc>
      </w:tr>
      <w:tr w:rsidR="00CB3565" w:rsidRPr="00050087" w14:paraId="7E0603C4" w14:textId="77777777" w:rsidTr="5D8889B5">
        <w:trPr>
          <w:trHeight w:val="253"/>
        </w:trPr>
        <w:tc>
          <w:tcPr>
            <w:tcW w:w="1530" w:type="dxa"/>
            <w:vAlign w:val="center"/>
          </w:tcPr>
          <w:p w14:paraId="142B2762" w14:textId="77777777" w:rsidR="00CB3565" w:rsidRPr="00050087" w:rsidRDefault="00181269" w:rsidP="00E04486">
            <w:pPr>
              <w:spacing w:after="0"/>
              <w:jc w:val="center"/>
              <w:rPr>
                <w:szCs w:val="22"/>
              </w:rPr>
            </w:pPr>
            <w:r>
              <w:rPr>
                <w:szCs w:val="22"/>
              </w:rPr>
              <w:t>85%</w:t>
            </w:r>
          </w:p>
        </w:tc>
        <w:tc>
          <w:tcPr>
            <w:tcW w:w="1980" w:type="dxa"/>
            <w:vAlign w:val="center"/>
          </w:tcPr>
          <w:p w14:paraId="56929AF7" w14:textId="77777777" w:rsidR="00CB3565" w:rsidRPr="00050087" w:rsidRDefault="00181269" w:rsidP="00E04486">
            <w:pPr>
              <w:spacing w:after="0"/>
              <w:jc w:val="center"/>
              <w:rPr>
                <w:szCs w:val="22"/>
              </w:rPr>
            </w:pPr>
            <w:r>
              <w:rPr>
                <w:szCs w:val="22"/>
              </w:rPr>
              <w:t>Between Good and Excellent</w:t>
            </w:r>
          </w:p>
        </w:tc>
        <w:tc>
          <w:tcPr>
            <w:tcW w:w="5850" w:type="dxa"/>
          </w:tcPr>
          <w:p w14:paraId="514FD0B1" w14:textId="354646F2" w:rsidR="00CB3565" w:rsidRPr="00050087" w:rsidRDefault="0F8F9564" w:rsidP="001D3518">
            <w:pPr>
              <w:spacing w:after="0"/>
            </w:pPr>
            <w:r>
              <w:t xml:space="preserve">Response fully addresses the requirements being scored with a better than good degree of confidence in the </w:t>
            </w:r>
            <w:r w:rsidR="134F6F9D">
              <w:t>Applicant</w:t>
            </w:r>
            <w:r>
              <w:t>’s response or proposed solution. No identified omission(s), flaw(s), or defect(s). Any identified weaknesses are minimal, inconsequential, and acceptable.</w:t>
            </w:r>
          </w:p>
        </w:tc>
      </w:tr>
      <w:tr w:rsidR="009E79ED" w:rsidRPr="00050087" w14:paraId="25E842C4" w14:textId="77777777" w:rsidTr="5D8889B5">
        <w:trPr>
          <w:trHeight w:val="253"/>
        </w:trPr>
        <w:tc>
          <w:tcPr>
            <w:tcW w:w="1530" w:type="dxa"/>
            <w:vAlign w:val="center"/>
          </w:tcPr>
          <w:p w14:paraId="47CB84DE" w14:textId="77777777" w:rsidR="009E79ED" w:rsidRPr="00050087" w:rsidRDefault="009E79ED" w:rsidP="00E04486">
            <w:pPr>
              <w:spacing w:after="0"/>
              <w:jc w:val="center"/>
              <w:rPr>
                <w:szCs w:val="22"/>
              </w:rPr>
            </w:pPr>
            <w:r w:rsidRPr="00050087">
              <w:rPr>
                <w:szCs w:val="22"/>
              </w:rPr>
              <w:t>90%</w:t>
            </w:r>
          </w:p>
        </w:tc>
        <w:tc>
          <w:tcPr>
            <w:tcW w:w="1980" w:type="dxa"/>
            <w:vAlign w:val="center"/>
          </w:tcPr>
          <w:p w14:paraId="65B50C7E" w14:textId="77777777" w:rsidR="009E79ED" w:rsidRPr="00050087" w:rsidRDefault="009E79ED" w:rsidP="00E04486">
            <w:pPr>
              <w:spacing w:after="0"/>
              <w:jc w:val="center"/>
              <w:rPr>
                <w:szCs w:val="22"/>
              </w:rPr>
            </w:pPr>
            <w:r w:rsidRPr="00050087">
              <w:rPr>
                <w:szCs w:val="22"/>
              </w:rPr>
              <w:t>Excellent</w:t>
            </w:r>
          </w:p>
        </w:tc>
        <w:tc>
          <w:tcPr>
            <w:tcW w:w="5850" w:type="dxa"/>
          </w:tcPr>
          <w:p w14:paraId="6DAD216D" w14:textId="2C0150C5" w:rsidR="009E79ED" w:rsidRPr="00050087" w:rsidRDefault="009E79ED" w:rsidP="00E04486">
            <w:pPr>
              <w:spacing w:after="0"/>
            </w:pPr>
            <w:r>
              <w:t xml:space="preserve">Response fully addresses the requirements being scored with a high degree of confidence in the </w:t>
            </w:r>
            <w:r w:rsidR="134F6F9D">
              <w:t>Applicant</w:t>
            </w:r>
            <w:r>
              <w:t xml:space="preserve">’s response or proposed solution. </w:t>
            </w:r>
            <w:r w:rsidR="134F6F9D">
              <w:t>Applicant</w:t>
            </w:r>
            <w:r>
              <w:t xml:space="preserve"> offers one or more enhancing features, methods or approaches exceeding basic expectations.</w:t>
            </w:r>
          </w:p>
        </w:tc>
      </w:tr>
      <w:tr w:rsidR="00181269" w:rsidRPr="00050087" w14:paraId="7D48AA4C" w14:textId="77777777" w:rsidTr="5D8889B5">
        <w:trPr>
          <w:trHeight w:val="253"/>
        </w:trPr>
        <w:tc>
          <w:tcPr>
            <w:tcW w:w="1530" w:type="dxa"/>
            <w:vAlign w:val="center"/>
          </w:tcPr>
          <w:p w14:paraId="5A562FE5" w14:textId="77777777" w:rsidR="00181269" w:rsidRPr="00050087" w:rsidRDefault="00181269" w:rsidP="00E04486">
            <w:pPr>
              <w:spacing w:after="0"/>
              <w:jc w:val="center"/>
              <w:rPr>
                <w:szCs w:val="22"/>
              </w:rPr>
            </w:pPr>
            <w:r>
              <w:rPr>
                <w:szCs w:val="22"/>
              </w:rPr>
              <w:t>95%</w:t>
            </w:r>
          </w:p>
        </w:tc>
        <w:tc>
          <w:tcPr>
            <w:tcW w:w="1980" w:type="dxa"/>
            <w:vAlign w:val="center"/>
          </w:tcPr>
          <w:p w14:paraId="3778441A" w14:textId="77777777" w:rsidR="00181269" w:rsidRPr="00050087" w:rsidRDefault="00181269" w:rsidP="00E04486">
            <w:pPr>
              <w:spacing w:after="0"/>
              <w:jc w:val="center"/>
              <w:rPr>
                <w:szCs w:val="22"/>
              </w:rPr>
            </w:pPr>
            <w:r>
              <w:rPr>
                <w:szCs w:val="22"/>
              </w:rPr>
              <w:t>Between Excellent and Exceptional</w:t>
            </w:r>
          </w:p>
        </w:tc>
        <w:tc>
          <w:tcPr>
            <w:tcW w:w="5850" w:type="dxa"/>
          </w:tcPr>
          <w:p w14:paraId="1BD9601B" w14:textId="74DAD7C5" w:rsidR="00181269" w:rsidRPr="00050087" w:rsidRDefault="0F8F9564" w:rsidP="001D3518">
            <w:pPr>
              <w:spacing w:after="0"/>
            </w:pPr>
            <w:r>
              <w:t xml:space="preserve">Response fully addresses the requirements being scored with a better than excellent degree of confidence in the </w:t>
            </w:r>
            <w:r w:rsidR="134F6F9D">
              <w:t>Applicant</w:t>
            </w:r>
            <w:r>
              <w:t xml:space="preserve">’s response or proposed solution. </w:t>
            </w:r>
            <w:r w:rsidR="134F6F9D">
              <w:t>Applicant</w:t>
            </w:r>
            <w:r>
              <w:t xml:space="preserve"> offers one or more enhancing features, methods or approaches exceeding basic expectations.</w:t>
            </w:r>
          </w:p>
        </w:tc>
      </w:tr>
      <w:tr w:rsidR="009E79ED" w:rsidRPr="00050087" w14:paraId="42F6CD6E" w14:textId="77777777" w:rsidTr="5D8889B5">
        <w:trPr>
          <w:trHeight w:val="253"/>
        </w:trPr>
        <w:tc>
          <w:tcPr>
            <w:tcW w:w="1530" w:type="dxa"/>
            <w:vAlign w:val="center"/>
          </w:tcPr>
          <w:p w14:paraId="67BA122E" w14:textId="77777777" w:rsidR="009E79ED" w:rsidRPr="00050087" w:rsidRDefault="009E79ED" w:rsidP="00E04486">
            <w:pPr>
              <w:spacing w:after="0"/>
              <w:jc w:val="center"/>
              <w:rPr>
                <w:szCs w:val="22"/>
              </w:rPr>
            </w:pPr>
            <w:r w:rsidRPr="00050087">
              <w:rPr>
                <w:szCs w:val="22"/>
              </w:rPr>
              <w:lastRenderedPageBreak/>
              <w:t>100%</w:t>
            </w:r>
          </w:p>
        </w:tc>
        <w:tc>
          <w:tcPr>
            <w:tcW w:w="1980" w:type="dxa"/>
            <w:vAlign w:val="center"/>
          </w:tcPr>
          <w:p w14:paraId="68585031" w14:textId="77777777" w:rsidR="009E79ED" w:rsidRPr="00050087" w:rsidRDefault="009E79ED" w:rsidP="00E04486">
            <w:pPr>
              <w:spacing w:after="0"/>
              <w:jc w:val="center"/>
              <w:rPr>
                <w:szCs w:val="22"/>
              </w:rPr>
            </w:pPr>
            <w:r w:rsidRPr="00050087">
              <w:rPr>
                <w:szCs w:val="22"/>
              </w:rPr>
              <w:t>Exceptional</w:t>
            </w:r>
          </w:p>
        </w:tc>
        <w:tc>
          <w:tcPr>
            <w:tcW w:w="5850" w:type="dxa"/>
          </w:tcPr>
          <w:p w14:paraId="1F094DB5" w14:textId="17CA7168" w:rsidR="009E79ED" w:rsidRPr="00050087" w:rsidRDefault="009E79ED" w:rsidP="00E04486">
            <w:pPr>
              <w:spacing w:after="0"/>
            </w:pPr>
            <w:r>
              <w:t xml:space="preserve">All requirements are addressed with the highest degree of confidence in the </w:t>
            </w:r>
            <w:r w:rsidR="134F6F9D">
              <w:t>Applicant</w:t>
            </w:r>
            <w:r>
              <w:t>’s response or proposed solution. The response exceeds the requirements in providing multiple enhancing features, a creative approach, or an exceptional solution.</w:t>
            </w:r>
          </w:p>
        </w:tc>
      </w:tr>
      <w:bookmarkEnd w:id="103"/>
    </w:tbl>
    <w:p w14:paraId="1133C30A" w14:textId="3F387B0D" w:rsidR="00F834B7" w:rsidRDefault="00F834B7" w:rsidP="00E04486">
      <w:pPr>
        <w:spacing w:after="0"/>
        <w:rPr>
          <w:szCs w:val="22"/>
        </w:rPr>
      </w:pPr>
    </w:p>
    <w:p w14:paraId="74D57A96" w14:textId="77777777" w:rsidR="00F834B7" w:rsidRDefault="00F834B7">
      <w:pPr>
        <w:spacing w:after="0"/>
        <w:rPr>
          <w:szCs w:val="22"/>
        </w:rPr>
      </w:pPr>
      <w:r>
        <w:rPr>
          <w:szCs w:val="22"/>
        </w:rPr>
        <w:br w:type="page"/>
      </w:r>
    </w:p>
    <w:p w14:paraId="09CE1474" w14:textId="19A25243" w:rsidR="00473A88" w:rsidRPr="00050087" w:rsidRDefault="32529875" w:rsidP="00D97EA4">
      <w:pPr>
        <w:pStyle w:val="Heading2"/>
        <w:keepNext w:val="0"/>
        <w:numPr>
          <w:ilvl w:val="2"/>
          <w:numId w:val="13"/>
        </w:numPr>
        <w:spacing w:before="0" w:after="0"/>
        <w:ind w:left="0" w:firstLine="0"/>
      </w:pPr>
      <w:bookmarkStart w:id="104" w:name="_Toc444184901"/>
      <w:bookmarkStart w:id="105" w:name="_Toc130372014"/>
      <w:r>
        <w:lastRenderedPageBreak/>
        <w:t>Evaluation Criteria</w:t>
      </w:r>
      <w:bookmarkEnd w:id="104"/>
      <w:bookmarkEnd w:id="105"/>
      <w:r w:rsidR="00A11BFB">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1"/>
        <w:gridCol w:w="1489"/>
      </w:tblGrid>
      <w:tr w:rsidR="00570280" w:rsidRPr="00050087" w14:paraId="4EFFAFAD" w14:textId="77777777" w:rsidTr="67AA2E34">
        <w:trPr>
          <w:cantSplit/>
          <w:tblHeader/>
        </w:trPr>
        <w:tc>
          <w:tcPr>
            <w:tcW w:w="7861" w:type="dxa"/>
            <w:shd w:val="clear" w:color="auto" w:fill="D9D9D9" w:themeFill="background1" w:themeFillShade="D9"/>
            <w:vAlign w:val="bottom"/>
          </w:tcPr>
          <w:p w14:paraId="453B3BD9" w14:textId="262F7C62" w:rsidR="00570280" w:rsidRDefault="00570280" w:rsidP="00570280">
            <w:pPr>
              <w:spacing w:after="0"/>
              <w:ind w:left="720"/>
              <w:jc w:val="center"/>
              <w:rPr>
                <w:b/>
                <w:szCs w:val="22"/>
              </w:rPr>
            </w:pPr>
            <w:r>
              <w:rPr>
                <w:b/>
                <w:szCs w:val="22"/>
              </w:rPr>
              <w:t>Criterion</w:t>
            </w:r>
          </w:p>
        </w:tc>
        <w:tc>
          <w:tcPr>
            <w:tcW w:w="1489" w:type="dxa"/>
            <w:shd w:val="clear" w:color="auto" w:fill="D9D9D9" w:themeFill="background1" w:themeFillShade="D9"/>
            <w:vAlign w:val="bottom"/>
          </w:tcPr>
          <w:p w14:paraId="0C73BBFE" w14:textId="3A3A9E68" w:rsidR="00570280" w:rsidRPr="00570280" w:rsidRDefault="00570280" w:rsidP="00570280">
            <w:pPr>
              <w:spacing w:after="0"/>
              <w:jc w:val="center"/>
              <w:rPr>
                <w:b/>
                <w:bCs/>
                <w:szCs w:val="22"/>
              </w:rPr>
            </w:pPr>
            <w:r w:rsidRPr="00570280">
              <w:rPr>
                <w:b/>
                <w:bCs/>
                <w:szCs w:val="22"/>
              </w:rPr>
              <w:t>Possible Points</w:t>
            </w:r>
          </w:p>
        </w:tc>
      </w:tr>
      <w:tr w:rsidR="00F42C87" w:rsidRPr="00050087" w14:paraId="2E64672D" w14:textId="77777777" w:rsidTr="67AA2E34">
        <w:trPr>
          <w:cantSplit/>
        </w:trPr>
        <w:tc>
          <w:tcPr>
            <w:tcW w:w="7861" w:type="dxa"/>
          </w:tcPr>
          <w:p w14:paraId="1989C9A7" w14:textId="2D454AA6" w:rsidR="00582A62" w:rsidRPr="00050087" w:rsidRDefault="00647279" w:rsidP="002E78A2">
            <w:pPr>
              <w:numPr>
                <w:ilvl w:val="6"/>
                <w:numId w:val="11"/>
              </w:numPr>
              <w:spacing w:after="0"/>
              <w:ind w:left="720" w:hanging="720"/>
              <w:rPr>
                <w:b/>
                <w:szCs w:val="22"/>
              </w:rPr>
            </w:pPr>
            <w:r w:rsidRPr="61327B55">
              <w:rPr>
                <w:b/>
              </w:rPr>
              <w:t>Project Implementation</w:t>
            </w:r>
          </w:p>
          <w:p w14:paraId="5609CE6E" w14:textId="1F94A44F" w:rsidR="00582A62" w:rsidRPr="00050087" w:rsidRDefault="00582A62" w:rsidP="00582A62">
            <w:pPr>
              <w:spacing w:after="0"/>
              <w:rPr>
                <w:szCs w:val="22"/>
              </w:rPr>
            </w:pPr>
            <w:r w:rsidRPr="00050087">
              <w:rPr>
                <w:szCs w:val="22"/>
              </w:rPr>
              <w:t>Applications will be evaluated on the degree to which:</w:t>
            </w:r>
          </w:p>
          <w:p w14:paraId="24701DE1" w14:textId="77777777" w:rsidR="00480388" w:rsidRPr="00050087" w:rsidRDefault="00480388" w:rsidP="00582A62">
            <w:pPr>
              <w:spacing w:after="0"/>
              <w:rPr>
                <w:szCs w:val="22"/>
              </w:rPr>
            </w:pPr>
          </w:p>
          <w:p w14:paraId="48FC177D" w14:textId="6CC24C69" w:rsidR="57CA1F74" w:rsidRDefault="4C205ACA" w:rsidP="002E78A2">
            <w:pPr>
              <w:numPr>
                <w:ilvl w:val="0"/>
                <w:numId w:val="18"/>
              </w:numPr>
              <w:spacing w:after="0"/>
            </w:pPr>
            <w:r>
              <w:t>The project will achieve the purpose of this solicitation.</w:t>
            </w:r>
          </w:p>
          <w:p w14:paraId="788A8341" w14:textId="1AC7C196" w:rsidR="002C4134" w:rsidRDefault="005C39B3" w:rsidP="002E78A2">
            <w:pPr>
              <w:numPr>
                <w:ilvl w:val="0"/>
                <w:numId w:val="18"/>
              </w:numPr>
              <w:spacing w:after="0"/>
            </w:pPr>
            <w:r>
              <w:t xml:space="preserve">The </w:t>
            </w:r>
            <w:r w:rsidR="00130406">
              <w:t xml:space="preserve">project </w:t>
            </w:r>
            <w:r w:rsidR="65540472">
              <w:t xml:space="preserve">will demonstrate a </w:t>
            </w:r>
            <w:r w:rsidR="007776F9">
              <w:t>clearly defined</w:t>
            </w:r>
            <w:r w:rsidR="002F49B8">
              <w:t xml:space="preserve"> </w:t>
            </w:r>
            <w:r w:rsidR="00130406">
              <w:t>business</w:t>
            </w:r>
            <w:r w:rsidR="001D7741">
              <w:t xml:space="preserve"> </w:t>
            </w:r>
            <w:r w:rsidR="000A1490">
              <w:t xml:space="preserve">and technology </w:t>
            </w:r>
            <w:r w:rsidR="00697465">
              <w:t xml:space="preserve">model of EV charger deployment </w:t>
            </w:r>
            <w:r w:rsidR="00E845B0">
              <w:t>to</w:t>
            </w:r>
            <w:r w:rsidR="004170EB">
              <w:t xml:space="preserve"> specifically serve</w:t>
            </w:r>
            <w:r w:rsidR="00E845B0">
              <w:t xml:space="preserve"> MFH</w:t>
            </w:r>
            <w:r w:rsidR="004170EB">
              <w:t xml:space="preserve"> </w:t>
            </w:r>
            <w:r w:rsidR="00D577AA">
              <w:t>residents</w:t>
            </w:r>
            <w:r w:rsidR="000B2024">
              <w:t>.</w:t>
            </w:r>
          </w:p>
          <w:p w14:paraId="40DE02C0" w14:textId="4C81750C" w:rsidR="00323D54" w:rsidRDefault="4852D201" w:rsidP="002E78A2">
            <w:pPr>
              <w:numPr>
                <w:ilvl w:val="0"/>
                <w:numId w:val="18"/>
              </w:numPr>
              <w:spacing w:after="0"/>
            </w:pPr>
            <w:r>
              <w:t>The project provides conveniently accessible charging to more than 100 MFH units.</w:t>
            </w:r>
            <w:r w:rsidR="080C9ABE">
              <w:t xml:space="preserve"> </w:t>
            </w:r>
          </w:p>
          <w:p w14:paraId="4A233C6F" w14:textId="7CFF6023" w:rsidR="3630CD66" w:rsidRDefault="3630CD66" w:rsidP="002E78A2">
            <w:pPr>
              <w:numPr>
                <w:ilvl w:val="0"/>
                <w:numId w:val="18"/>
              </w:numPr>
              <w:spacing w:after="0"/>
            </w:pPr>
            <w:r>
              <w:t>The project will install more than the minimum number of charging stations</w:t>
            </w:r>
            <w:r w:rsidR="00282ADE">
              <w:t xml:space="preserve"> (100)</w:t>
            </w:r>
            <w:r>
              <w:t>.</w:t>
            </w:r>
          </w:p>
          <w:p w14:paraId="58ADE282" w14:textId="1BD049BA" w:rsidR="007D0E62" w:rsidRPr="00BA08BD" w:rsidRDefault="612E0C7E" w:rsidP="002E78A2">
            <w:pPr>
              <w:numPr>
                <w:ilvl w:val="0"/>
                <w:numId w:val="18"/>
              </w:numPr>
              <w:spacing w:after="0"/>
            </w:pPr>
            <w:r>
              <w:t>D</w:t>
            </w:r>
            <w:r w:rsidR="202F21D5">
              <w:t>ata</w:t>
            </w:r>
            <w:r w:rsidR="00BA08BD">
              <w:t xml:space="preserve"> collection and analysis will </w:t>
            </w:r>
            <w:r w:rsidR="4FD74BB4">
              <w:t xml:space="preserve">effectively and </w:t>
            </w:r>
            <w:r w:rsidR="202F21D5">
              <w:t>quantifiabl</w:t>
            </w:r>
            <w:r w:rsidR="0B0281B2">
              <w:t>y</w:t>
            </w:r>
            <w:r w:rsidR="00BA08BD">
              <w:t xml:space="preserve"> </w:t>
            </w:r>
            <w:r w:rsidR="202F21D5">
              <w:t>evaluat</w:t>
            </w:r>
            <w:r w:rsidR="6D41DB7A">
              <w:t>e</w:t>
            </w:r>
            <w:r w:rsidR="00BA08BD">
              <w:t xml:space="preserve"> the </w:t>
            </w:r>
            <w:r w:rsidR="007D0E62">
              <w:t xml:space="preserve">business </w:t>
            </w:r>
            <w:r w:rsidR="000A1490">
              <w:t xml:space="preserve">and technology </w:t>
            </w:r>
            <w:r w:rsidR="007D0E62">
              <w:t>mod</w:t>
            </w:r>
            <w:r w:rsidR="00ED054B">
              <w:t>el</w:t>
            </w:r>
            <w:r w:rsidR="00C76778">
              <w:t xml:space="preserve"> and track charger usage by MFH residents</w:t>
            </w:r>
            <w:r w:rsidR="007D0E62">
              <w:t>.</w:t>
            </w:r>
          </w:p>
          <w:p w14:paraId="21D7864C" w14:textId="7B24249C" w:rsidR="007D0E62" w:rsidRPr="00001D15" w:rsidRDefault="008A5777" w:rsidP="002E78A2">
            <w:pPr>
              <w:numPr>
                <w:ilvl w:val="0"/>
                <w:numId w:val="18"/>
              </w:numPr>
              <w:spacing w:after="0"/>
              <w:rPr>
                <w:szCs w:val="22"/>
              </w:rPr>
            </w:pPr>
            <w:r>
              <w:t xml:space="preserve">The proposed </w:t>
            </w:r>
            <w:r w:rsidR="007D0E62">
              <w:t xml:space="preserve">business </w:t>
            </w:r>
            <w:r w:rsidR="000A1490">
              <w:t xml:space="preserve">and technology </w:t>
            </w:r>
            <w:r w:rsidR="007D0E62">
              <w:t xml:space="preserve">model </w:t>
            </w:r>
            <w:r w:rsidR="00E03F37">
              <w:t xml:space="preserve">of EV charger deployment </w:t>
            </w:r>
            <w:r w:rsidR="007D0E62">
              <w:t>will be replicable or may be further expanded.</w:t>
            </w:r>
          </w:p>
          <w:p w14:paraId="43A82FEE" w14:textId="789AAEC9" w:rsidR="004771E1" w:rsidRDefault="000C7143" w:rsidP="002E78A2">
            <w:pPr>
              <w:numPr>
                <w:ilvl w:val="0"/>
                <w:numId w:val="18"/>
              </w:numPr>
              <w:spacing w:after="0"/>
              <w:rPr>
                <w:szCs w:val="22"/>
              </w:rPr>
            </w:pPr>
            <w:r>
              <w:t xml:space="preserve">The cost to charge will be </w:t>
            </w:r>
            <w:r w:rsidR="00A72AD7">
              <w:t xml:space="preserve">minimized and reasonable </w:t>
            </w:r>
            <w:r w:rsidR="007D0E62">
              <w:t xml:space="preserve">for </w:t>
            </w:r>
            <w:r w:rsidR="00A72AD7">
              <w:t xml:space="preserve">the </w:t>
            </w:r>
            <w:r w:rsidR="00A01910">
              <w:t xml:space="preserve">residents of </w:t>
            </w:r>
            <w:r w:rsidR="00A72AD7">
              <w:t xml:space="preserve">identified </w:t>
            </w:r>
            <w:r w:rsidR="007D0E62">
              <w:t>MFH</w:t>
            </w:r>
            <w:r w:rsidR="0049361F">
              <w:t>.</w:t>
            </w:r>
          </w:p>
          <w:p w14:paraId="30ED8854" w14:textId="6EE495FC" w:rsidR="007D0E62" w:rsidRPr="00001D15" w:rsidRDefault="4BB9D1E8" w:rsidP="002E78A2">
            <w:pPr>
              <w:numPr>
                <w:ilvl w:val="0"/>
                <w:numId w:val="18"/>
              </w:numPr>
              <w:spacing w:after="0"/>
            </w:pPr>
            <w:r>
              <w:t>P</w:t>
            </w:r>
            <w:r w:rsidR="402EFF6B">
              <w:t xml:space="preserve">ayment </w:t>
            </w:r>
            <w:r w:rsidR="58146FE0">
              <w:t xml:space="preserve">mechanisms </w:t>
            </w:r>
            <w:r w:rsidR="402EFF6B">
              <w:t>are appropriate for the</w:t>
            </w:r>
            <w:r w:rsidR="6ED2EE77">
              <w:t xml:space="preserve"> targeted MFH residents</w:t>
            </w:r>
            <w:r w:rsidR="11746A87">
              <w:t>.</w:t>
            </w:r>
          </w:p>
          <w:p w14:paraId="7F9C700D" w14:textId="22B048DA" w:rsidR="00FA4A60" w:rsidRDefault="00FA4A60" w:rsidP="002E78A2">
            <w:pPr>
              <w:pStyle w:val="ListParagraph"/>
              <w:numPr>
                <w:ilvl w:val="0"/>
                <w:numId w:val="18"/>
              </w:numPr>
              <w:spacing w:after="0"/>
              <w:rPr>
                <w:szCs w:val="22"/>
              </w:rPr>
            </w:pPr>
            <w:r>
              <w:t>The proposed charging equipment has features to deter or prevent vandalism, or any other features to reduce potential downtime.</w:t>
            </w:r>
          </w:p>
          <w:p w14:paraId="5FE788D8" w14:textId="470C88E1" w:rsidR="00CE073E" w:rsidRDefault="00CE073E" w:rsidP="002E78A2">
            <w:pPr>
              <w:pStyle w:val="ListParagraph"/>
              <w:numPr>
                <w:ilvl w:val="0"/>
                <w:numId w:val="18"/>
              </w:numPr>
              <w:spacing w:after="0"/>
              <w:rPr>
                <w:szCs w:val="22"/>
              </w:rPr>
            </w:pPr>
            <w:r>
              <w:t xml:space="preserve">Project lighting </w:t>
            </w:r>
            <w:r w:rsidR="002A46D3">
              <w:t xml:space="preserve">will effectively illuminate charging </w:t>
            </w:r>
            <w:proofErr w:type="gramStart"/>
            <w:r w:rsidR="002A46D3">
              <w:t>area</w:t>
            </w:r>
            <w:proofErr w:type="gramEnd"/>
            <w:r w:rsidR="002A46D3">
              <w:t xml:space="preserve"> and the </w:t>
            </w:r>
            <w:r w:rsidR="00C756B2">
              <w:t xml:space="preserve">project will result in </w:t>
            </w:r>
            <w:r w:rsidR="002A46D3">
              <w:t xml:space="preserve">safe </w:t>
            </w:r>
            <w:r w:rsidR="00C756B2">
              <w:t xml:space="preserve">charging </w:t>
            </w:r>
            <w:r w:rsidR="002A46D3">
              <w:t>environment</w:t>
            </w:r>
            <w:r w:rsidR="00C756B2">
              <w:t>s</w:t>
            </w:r>
            <w:r w:rsidR="002A46D3">
              <w:t>.</w:t>
            </w:r>
          </w:p>
          <w:p w14:paraId="784A9EF6" w14:textId="7A0DE550" w:rsidR="007D0E62" w:rsidRPr="00FA4A60" w:rsidRDefault="3D975F29" w:rsidP="002E78A2">
            <w:pPr>
              <w:pStyle w:val="ListParagraph"/>
              <w:numPr>
                <w:ilvl w:val="0"/>
                <w:numId w:val="18"/>
              </w:numPr>
              <w:spacing w:after="0"/>
            </w:pPr>
            <w:r>
              <w:t xml:space="preserve">The </w:t>
            </w:r>
            <w:r w:rsidR="134F6F9D">
              <w:t>Applicant</w:t>
            </w:r>
            <w:r w:rsidR="0776BE35">
              <w:t xml:space="preserve"> </w:t>
            </w:r>
            <w:r w:rsidR="1DB835B0">
              <w:t xml:space="preserve">describes </w:t>
            </w:r>
            <w:r w:rsidR="5CA0E0E6">
              <w:t xml:space="preserve">clear, </w:t>
            </w:r>
            <w:r w:rsidR="6DD2B097">
              <w:t>detailed</w:t>
            </w:r>
            <w:r w:rsidR="5CA0E0E6">
              <w:t>,</w:t>
            </w:r>
            <w:r w:rsidR="6DD2B097">
              <w:t xml:space="preserve"> and</w:t>
            </w:r>
            <w:r w:rsidR="0776BE35">
              <w:t xml:space="preserve"> convincing </w:t>
            </w:r>
            <w:r w:rsidR="5CA0E0E6">
              <w:t>strategies</w:t>
            </w:r>
            <w:r w:rsidR="3D591AC0">
              <w:t xml:space="preserve">, including </w:t>
            </w:r>
            <w:r w:rsidR="6DD2B097">
              <w:t>in the Operation and Maintenance Plan</w:t>
            </w:r>
            <w:r w:rsidR="2B17EB43">
              <w:t>,</w:t>
            </w:r>
            <w:r w:rsidR="20FEB98B">
              <w:t xml:space="preserve"> </w:t>
            </w:r>
            <w:r w:rsidR="7CA495FF">
              <w:t xml:space="preserve">and demonstrates that it has the ability and capacity to execute these strategies, </w:t>
            </w:r>
            <w:r w:rsidR="5CA0E0E6">
              <w:t>to</w:t>
            </w:r>
            <w:r w:rsidR="0776BE35">
              <w:t xml:space="preserve"> ensure</w:t>
            </w:r>
            <w:r w:rsidR="20FEB98B">
              <w:t xml:space="preserve"> </w:t>
            </w:r>
            <w:r w:rsidR="426CB18A">
              <w:t xml:space="preserve">required </w:t>
            </w:r>
            <w:r w:rsidR="20FEB98B">
              <w:t>charger uptime and customer satisfaction.</w:t>
            </w:r>
          </w:p>
          <w:p w14:paraId="4B51539F" w14:textId="50802E6A" w:rsidR="00D16F04" w:rsidRPr="00050087" w:rsidRDefault="00D16F04" w:rsidP="008748FD">
            <w:pPr>
              <w:spacing w:after="0"/>
              <w:ind w:left="720"/>
            </w:pPr>
          </w:p>
        </w:tc>
        <w:tc>
          <w:tcPr>
            <w:tcW w:w="1489" w:type="dxa"/>
          </w:tcPr>
          <w:p w14:paraId="0A01C8B1" w14:textId="77777777" w:rsidR="0035525F" w:rsidRPr="00050087" w:rsidRDefault="0035525F" w:rsidP="00E04486">
            <w:pPr>
              <w:spacing w:after="0"/>
              <w:jc w:val="center"/>
              <w:rPr>
                <w:szCs w:val="22"/>
              </w:rPr>
            </w:pPr>
          </w:p>
          <w:p w14:paraId="017CDE2F" w14:textId="1FF0EC01" w:rsidR="00F42C87" w:rsidRPr="00050087" w:rsidRDefault="00FE4D97" w:rsidP="00E04486">
            <w:pPr>
              <w:spacing w:after="0"/>
              <w:jc w:val="center"/>
            </w:pPr>
            <w:r>
              <w:t>3</w:t>
            </w:r>
            <w:r w:rsidR="4E119BF2">
              <w:t>5</w:t>
            </w:r>
          </w:p>
        </w:tc>
      </w:tr>
      <w:tr w:rsidR="001D7741" w:rsidRPr="00050087" w14:paraId="6D158742" w14:textId="77777777" w:rsidTr="67AA2E34">
        <w:trPr>
          <w:cantSplit/>
        </w:trPr>
        <w:tc>
          <w:tcPr>
            <w:tcW w:w="7861" w:type="dxa"/>
          </w:tcPr>
          <w:p w14:paraId="090A8228" w14:textId="7C4436F1" w:rsidR="001D7741" w:rsidRDefault="001D7741" w:rsidP="002E78A2">
            <w:pPr>
              <w:numPr>
                <w:ilvl w:val="6"/>
                <w:numId w:val="11"/>
              </w:numPr>
              <w:spacing w:after="0"/>
              <w:ind w:left="720" w:hanging="720"/>
              <w:rPr>
                <w:b/>
                <w:szCs w:val="22"/>
              </w:rPr>
            </w:pPr>
            <w:r w:rsidRPr="61327B55">
              <w:rPr>
                <w:b/>
              </w:rPr>
              <w:lastRenderedPageBreak/>
              <w:t>Project Location</w:t>
            </w:r>
            <w:r w:rsidR="00ED628F" w:rsidRPr="61327B55">
              <w:rPr>
                <w:b/>
              </w:rPr>
              <w:t xml:space="preserve"> and Benefits</w:t>
            </w:r>
          </w:p>
          <w:p w14:paraId="732FE27D" w14:textId="220BEA46" w:rsidR="001D7741" w:rsidRPr="00050087" w:rsidRDefault="001D7741" w:rsidP="001D7741">
            <w:pPr>
              <w:spacing w:after="0"/>
              <w:rPr>
                <w:szCs w:val="22"/>
              </w:rPr>
            </w:pPr>
            <w:r w:rsidRPr="00050087">
              <w:rPr>
                <w:szCs w:val="22"/>
              </w:rPr>
              <w:t>Applications will be evaluated on the degree to which:</w:t>
            </w:r>
          </w:p>
          <w:p w14:paraId="3E274530" w14:textId="77777777" w:rsidR="00B8272E" w:rsidRPr="00050087" w:rsidRDefault="00B8272E" w:rsidP="001D7741">
            <w:pPr>
              <w:spacing w:after="0"/>
              <w:rPr>
                <w:szCs w:val="22"/>
              </w:rPr>
            </w:pPr>
          </w:p>
          <w:p w14:paraId="43253852" w14:textId="25C23C2C" w:rsidR="003F1E7B" w:rsidRPr="003F1E7B" w:rsidRDefault="003F1E7B" w:rsidP="002E78A2">
            <w:pPr>
              <w:numPr>
                <w:ilvl w:val="0"/>
                <w:numId w:val="18"/>
              </w:numPr>
              <w:spacing w:after="0"/>
            </w:pPr>
            <w:r>
              <w:t xml:space="preserve">The project will install chargers that are conveniently accessible and easy for residents </w:t>
            </w:r>
            <w:r w:rsidR="007631B4">
              <w:t>of specific MFH</w:t>
            </w:r>
            <w:r w:rsidR="00797EC4">
              <w:t xml:space="preserve"> </w:t>
            </w:r>
            <w:r>
              <w:t>to use</w:t>
            </w:r>
            <w:r w:rsidR="6DE78CCD">
              <w:t>.</w:t>
            </w:r>
          </w:p>
          <w:p w14:paraId="6DD3E4DD" w14:textId="1EA502A1" w:rsidR="00B53D8D" w:rsidRDefault="3C0B9423" w:rsidP="002E78A2">
            <w:pPr>
              <w:numPr>
                <w:ilvl w:val="0"/>
                <w:numId w:val="18"/>
              </w:numPr>
              <w:spacing w:after="0"/>
            </w:pPr>
            <w:r>
              <w:t>The project will provide MFH residents with certainty that a charger will be available to them when they need it.</w:t>
            </w:r>
          </w:p>
          <w:p w14:paraId="7FCDD253" w14:textId="5FF50887" w:rsidR="00CF4C9F" w:rsidRDefault="3C4CE3DB" w:rsidP="002E78A2">
            <w:pPr>
              <w:numPr>
                <w:ilvl w:val="0"/>
                <w:numId w:val="18"/>
              </w:numPr>
              <w:spacing w:after="0"/>
            </w:pPr>
            <w:r>
              <w:t xml:space="preserve">The demonstrated business </w:t>
            </w:r>
            <w:r w:rsidR="59488369">
              <w:t xml:space="preserve">and technology </w:t>
            </w:r>
            <w:r>
              <w:t xml:space="preserve">model for EV charger deployment will be cost effective for MFH property owners and residents and </w:t>
            </w:r>
            <w:r w:rsidR="59633B70">
              <w:t>will</w:t>
            </w:r>
            <w:r w:rsidR="0024BC4F">
              <w:t xml:space="preserve"> </w:t>
            </w:r>
            <w:r w:rsidR="2F3D5713">
              <w:t>measure</w:t>
            </w:r>
            <w:r w:rsidR="0024BC4F">
              <w:t xml:space="preserve"> </w:t>
            </w:r>
            <w:r w:rsidR="6FF92972">
              <w:t>cost effectiveness</w:t>
            </w:r>
            <w:r>
              <w:t>.</w:t>
            </w:r>
          </w:p>
          <w:p w14:paraId="05EE7CC2" w14:textId="14102F51" w:rsidR="003F1E7B" w:rsidRPr="00094773" w:rsidRDefault="7E942EBC" w:rsidP="002E78A2">
            <w:pPr>
              <w:numPr>
                <w:ilvl w:val="0"/>
                <w:numId w:val="18"/>
              </w:numPr>
              <w:spacing w:after="0"/>
            </w:pPr>
            <w:r>
              <w:t xml:space="preserve">The </w:t>
            </w:r>
            <w:r w:rsidR="1401A4F8">
              <w:t xml:space="preserve">project will </w:t>
            </w:r>
            <w:r w:rsidR="5A18C78C">
              <w:t>exceed the required minimum of 50</w:t>
            </w:r>
            <w:r w:rsidR="55D89030">
              <w:t xml:space="preserve"> percent</w:t>
            </w:r>
            <w:r w:rsidR="5A18C78C">
              <w:t xml:space="preserve"> of chargers installed in disadvantaged communities or low-income communities and </w:t>
            </w:r>
            <w:r w:rsidR="36C2DB51">
              <w:t xml:space="preserve">maximize </w:t>
            </w:r>
            <w:r>
              <w:t xml:space="preserve">project benefits to </w:t>
            </w:r>
            <w:r w:rsidR="5A18C78C">
              <w:t>these</w:t>
            </w:r>
            <w:r>
              <w:t xml:space="preserve"> communities.</w:t>
            </w:r>
          </w:p>
          <w:p w14:paraId="71DC2B84" w14:textId="377F447C" w:rsidR="0068721B" w:rsidRDefault="5B54F747" w:rsidP="002E78A2">
            <w:pPr>
              <w:numPr>
                <w:ilvl w:val="0"/>
                <w:numId w:val="18"/>
              </w:numPr>
              <w:spacing w:after="0"/>
            </w:pPr>
            <w:r>
              <w:t xml:space="preserve">Chargers will be accessible to residents of affordable </w:t>
            </w:r>
            <w:r w:rsidR="0A9764BF">
              <w:t xml:space="preserve">housing </w:t>
            </w:r>
            <w:r>
              <w:t>units.</w:t>
            </w:r>
          </w:p>
          <w:p w14:paraId="1D42550F" w14:textId="3C996C13" w:rsidR="00D41C8D" w:rsidRPr="00B94583" w:rsidRDefault="72A862BF" w:rsidP="002E78A2">
            <w:pPr>
              <w:numPr>
                <w:ilvl w:val="0"/>
                <w:numId w:val="18"/>
              </w:numPr>
              <w:spacing w:after="0"/>
            </w:pPr>
            <w:r>
              <w:t xml:space="preserve">The proposed project results in </w:t>
            </w:r>
            <w:proofErr w:type="gramStart"/>
            <w:r>
              <w:t>high</w:t>
            </w:r>
            <w:proofErr w:type="gramEnd"/>
            <w:r>
              <w:t xml:space="preserve"> benefit-cost score defined as the ratio of grams of CO</w:t>
            </w:r>
            <w:r w:rsidRPr="487EEA5D">
              <w:rPr>
                <w:vertAlign w:val="subscript"/>
              </w:rPr>
              <w:t>2</w:t>
            </w:r>
            <w:r>
              <w:t xml:space="preserve"> equivalent reduction per dollar of CEC investment for the proposed project term</w:t>
            </w:r>
            <w:r w:rsidR="20174D1C">
              <w:t xml:space="preserve"> and </w:t>
            </w:r>
            <w:r w:rsidR="34AD3530">
              <w:t xml:space="preserve">six </w:t>
            </w:r>
            <w:r w:rsidR="20174D1C">
              <w:t>years of operation</w:t>
            </w:r>
            <w:r>
              <w:t>.</w:t>
            </w:r>
          </w:p>
          <w:p w14:paraId="3E3E76DF" w14:textId="051990A9" w:rsidR="4889379B" w:rsidRDefault="22E5F7AA" w:rsidP="002E78A2">
            <w:pPr>
              <w:numPr>
                <w:ilvl w:val="0"/>
                <w:numId w:val="18"/>
              </w:numPr>
              <w:spacing w:after="0"/>
              <w:rPr>
                <w:rFonts w:eastAsia="Tahoma" w:cs="Tahoma"/>
              </w:rPr>
            </w:pPr>
            <w:r w:rsidRPr="5D8889B5">
              <w:rPr>
                <w:rFonts w:eastAsia="Tahoma" w:cs="Tahoma"/>
              </w:rPr>
              <w:t>T</w:t>
            </w:r>
            <w:r w:rsidR="56745361" w:rsidRPr="5D8889B5">
              <w:rPr>
                <w:rFonts w:eastAsia="Tahoma" w:cs="Tahoma"/>
              </w:rPr>
              <w:t xml:space="preserve">he proposed </w:t>
            </w:r>
            <w:r w:rsidRPr="5D8889B5">
              <w:rPr>
                <w:rFonts w:eastAsia="Tahoma" w:cs="Tahoma"/>
              </w:rPr>
              <w:t xml:space="preserve">project </w:t>
            </w:r>
            <w:r w:rsidR="56745361" w:rsidRPr="5D8889B5">
              <w:rPr>
                <w:rFonts w:eastAsia="Tahoma" w:cs="Tahoma"/>
              </w:rPr>
              <w:t xml:space="preserve">is cost-effective and minimizes costs per charger or per kW of capacity. </w:t>
            </w:r>
          </w:p>
          <w:p w14:paraId="1D4CDA0A" w14:textId="624F2170" w:rsidR="4889379B" w:rsidRDefault="14FECAC7" w:rsidP="002E78A2">
            <w:pPr>
              <w:numPr>
                <w:ilvl w:val="0"/>
                <w:numId w:val="18"/>
              </w:numPr>
              <w:spacing w:after="0"/>
              <w:rPr>
                <w:rFonts w:eastAsia="Tahoma" w:cs="Tahoma"/>
              </w:rPr>
            </w:pPr>
            <w:r w:rsidRPr="5D8889B5">
              <w:rPr>
                <w:rFonts w:eastAsia="Tahoma" w:cs="Tahoma"/>
              </w:rPr>
              <w:t>T</w:t>
            </w:r>
            <w:r w:rsidR="56AB1641" w:rsidRPr="5D8889B5">
              <w:rPr>
                <w:rFonts w:eastAsia="Tahoma" w:cs="Tahoma"/>
              </w:rPr>
              <w:t>he project includes tenant protections for participating rental properties</w:t>
            </w:r>
            <w:r w:rsidR="3E73E110" w:rsidRPr="5D8889B5">
              <w:rPr>
                <w:rFonts w:eastAsia="Tahoma" w:cs="Tahoma"/>
              </w:rPr>
              <w:t>.</w:t>
            </w:r>
          </w:p>
          <w:p w14:paraId="4E504447" w14:textId="77777777" w:rsidR="001D7741" w:rsidRDefault="001D7741" w:rsidP="001D7741">
            <w:pPr>
              <w:spacing w:after="0"/>
              <w:ind w:left="720"/>
              <w:rPr>
                <w:b/>
                <w:szCs w:val="22"/>
              </w:rPr>
            </w:pPr>
          </w:p>
        </w:tc>
        <w:tc>
          <w:tcPr>
            <w:tcW w:w="1489" w:type="dxa"/>
          </w:tcPr>
          <w:p w14:paraId="35F809F1" w14:textId="77777777" w:rsidR="001D7741" w:rsidRPr="00050087" w:rsidRDefault="001D7741" w:rsidP="001D7741">
            <w:pPr>
              <w:spacing w:after="0"/>
              <w:jc w:val="center"/>
              <w:rPr>
                <w:szCs w:val="22"/>
              </w:rPr>
            </w:pPr>
          </w:p>
          <w:p w14:paraId="78584329" w14:textId="17D4AB5A" w:rsidR="001D7741" w:rsidRPr="00050087" w:rsidRDefault="00C77DB2" w:rsidP="001D7741">
            <w:pPr>
              <w:spacing w:after="0"/>
              <w:jc w:val="center"/>
            </w:pPr>
            <w:r>
              <w:t>2</w:t>
            </w:r>
            <w:r w:rsidR="6ED1648A">
              <w:t>0</w:t>
            </w:r>
          </w:p>
        </w:tc>
      </w:tr>
      <w:tr w:rsidR="00865C3B" w:rsidRPr="00050087" w14:paraId="1023DA81" w14:textId="77777777" w:rsidTr="67AA2E34">
        <w:trPr>
          <w:cantSplit/>
        </w:trPr>
        <w:tc>
          <w:tcPr>
            <w:tcW w:w="7861" w:type="dxa"/>
          </w:tcPr>
          <w:p w14:paraId="233B977A" w14:textId="55455160" w:rsidR="00865C3B" w:rsidRDefault="00865C3B" w:rsidP="002E78A2">
            <w:pPr>
              <w:numPr>
                <w:ilvl w:val="6"/>
                <w:numId w:val="11"/>
              </w:numPr>
              <w:spacing w:after="0"/>
              <w:ind w:left="720" w:hanging="720"/>
              <w:rPr>
                <w:b/>
                <w:szCs w:val="22"/>
              </w:rPr>
            </w:pPr>
            <w:r w:rsidRPr="61327B55">
              <w:rPr>
                <w:b/>
              </w:rPr>
              <w:t>Project Readiness</w:t>
            </w:r>
          </w:p>
          <w:p w14:paraId="5F4FA883" w14:textId="649A99B4" w:rsidR="005C33B9" w:rsidRDefault="005C33B9" w:rsidP="00CF2019">
            <w:pPr>
              <w:spacing w:after="0"/>
            </w:pPr>
            <w:r w:rsidRPr="005C33B9">
              <w:t>Applications will be evaluated on the degree to which:</w:t>
            </w:r>
          </w:p>
          <w:p w14:paraId="37028903" w14:textId="77777777" w:rsidR="00A23D72" w:rsidRDefault="00A23D72" w:rsidP="00CF2019">
            <w:pPr>
              <w:spacing w:after="0"/>
            </w:pPr>
          </w:p>
          <w:p w14:paraId="1DBC1F8A" w14:textId="040084B9" w:rsidR="00281180" w:rsidRDefault="338F61DD" w:rsidP="002E78A2">
            <w:pPr>
              <w:pStyle w:val="ListParagraph"/>
              <w:numPr>
                <w:ilvl w:val="0"/>
                <w:numId w:val="29"/>
              </w:numPr>
              <w:spacing w:after="0"/>
              <w:ind w:left="700"/>
            </w:pPr>
            <w:r>
              <w:t>M</w:t>
            </w:r>
            <w:r w:rsidR="00281180">
              <w:t xml:space="preserve">ilestones and completion dates </w:t>
            </w:r>
            <w:r w:rsidR="00135E04">
              <w:t>are reasonable and expedited</w:t>
            </w:r>
            <w:r w:rsidR="00281180">
              <w:t>.</w:t>
            </w:r>
          </w:p>
          <w:p w14:paraId="7E5D9C65" w14:textId="28D358FC" w:rsidR="004E017B" w:rsidRDefault="00A3108C" w:rsidP="002E78A2">
            <w:pPr>
              <w:pStyle w:val="ListParagraph"/>
              <w:numPr>
                <w:ilvl w:val="0"/>
                <w:numId w:val="29"/>
              </w:numPr>
              <w:spacing w:after="0"/>
              <w:ind w:left="700"/>
            </w:pPr>
            <w:r>
              <w:t>The project is ready for deployment</w:t>
            </w:r>
            <w:r w:rsidR="5BC657C0">
              <w:t>.</w:t>
            </w:r>
          </w:p>
          <w:p w14:paraId="32990129" w14:textId="0F53DCC4" w:rsidR="00AC5775" w:rsidRDefault="00C33688" w:rsidP="002E78A2">
            <w:pPr>
              <w:pStyle w:val="ListParagraph"/>
              <w:numPr>
                <w:ilvl w:val="0"/>
                <w:numId w:val="29"/>
              </w:numPr>
              <w:spacing w:after="0"/>
              <w:ind w:left="700"/>
            </w:pPr>
            <w:r>
              <w:t>Permit timelines are minimized</w:t>
            </w:r>
            <w:r w:rsidR="00167E3F">
              <w:t xml:space="preserve"> </w:t>
            </w:r>
            <w:r w:rsidR="006709AE">
              <w:t xml:space="preserve">and/or permit applications are already </w:t>
            </w:r>
            <w:r w:rsidR="00D824C3">
              <w:t>filed or approved</w:t>
            </w:r>
            <w:r w:rsidR="00F83D5A">
              <w:t>.</w:t>
            </w:r>
          </w:p>
          <w:p w14:paraId="021AD222" w14:textId="3D56A26F" w:rsidR="00B80944" w:rsidRDefault="004805BF" w:rsidP="002E78A2">
            <w:pPr>
              <w:pStyle w:val="ListParagraph"/>
              <w:numPr>
                <w:ilvl w:val="0"/>
                <w:numId w:val="29"/>
              </w:numPr>
              <w:spacing w:after="0"/>
              <w:ind w:left="700"/>
            </w:pPr>
            <w:r>
              <w:t xml:space="preserve">Delays </w:t>
            </w:r>
            <w:r w:rsidR="00842C67">
              <w:t>in procuring</w:t>
            </w:r>
            <w:r w:rsidR="00CE35DC">
              <w:t xml:space="preserve"> equipment and materials will be minimized</w:t>
            </w:r>
            <w:r w:rsidR="00A753A9">
              <w:t>.</w:t>
            </w:r>
          </w:p>
          <w:p w14:paraId="77607AF6" w14:textId="2A61F2AD" w:rsidR="00D52D3D" w:rsidRPr="00281180" w:rsidRDefault="00BE4D76" w:rsidP="002E78A2">
            <w:pPr>
              <w:pStyle w:val="ListParagraph"/>
              <w:numPr>
                <w:ilvl w:val="0"/>
                <w:numId w:val="29"/>
              </w:numPr>
              <w:spacing w:after="0"/>
              <w:ind w:left="700"/>
            </w:pPr>
            <w:r>
              <w:t>U</w:t>
            </w:r>
            <w:r w:rsidR="009101D3">
              <w:t>tility connection readiness</w:t>
            </w:r>
            <w:r w:rsidR="00085851">
              <w:t xml:space="preserve"> </w:t>
            </w:r>
            <w:r w:rsidR="00842095">
              <w:t xml:space="preserve">is maximized </w:t>
            </w:r>
            <w:r w:rsidR="00085851">
              <w:t xml:space="preserve">and time to energization </w:t>
            </w:r>
            <w:r w:rsidR="00842095">
              <w:t>is minimized</w:t>
            </w:r>
            <w:r w:rsidR="00085851">
              <w:t>.</w:t>
            </w:r>
          </w:p>
          <w:p w14:paraId="164EAFC2" w14:textId="6837B474" w:rsidR="00892B06" w:rsidRPr="00892B06" w:rsidRDefault="4FCCFC83" w:rsidP="002E78A2">
            <w:pPr>
              <w:pStyle w:val="ListParagraph"/>
              <w:numPr>
                <w:ilvl w:val="0"/>
                <w:numId w:val="29"/>
              </w:numPr>
              <w:spacing w:after="0"/>
              <w:ind w:left="700"/>
            </w:pPr>
            <w:r>
              <w:t>L</w:t>
            </w:r>
            <w:r w:rsidR="007A23FC">
              <w:t xml:space="preserve">etters </w:t>
            </w:r>
            <w:r w:rsidR="00892B06">
              <w:t>from site hosts, residents, project partners, utilities, or other</w:t>
            </w:r>
            <w:r w:rsidR="00345A8A">
              <w:t xml:space="preserve"> stakeholders </w:t>
            </w:r>
            <w:r w:rsidR="00892B06">
              <w:t>indicate strong levels of support or commitment for the proposed project.</w:t>
            </w:r>
          </w:p>
          <w:p w14:paraId="63B967F0" w14:textId="2FD1CF28" w:rsidR="00892B06" w:rsidRPr="00892B06" w:rsidRDefault="00EB56E2" w:rsidP="002E78A2">
            <w:pPr>
              <w:pStyle w:val="ListParagraph"/>
              <w:numPr>
                <w:ilvl w:val="0"/>
                <w:numId w:val="29"/>
              </w:numPr>
              <w:spacing w:after="0"/>
              <w:ind w:left="700"/>
              <w:rPr>
                <w:bCs/>
                <w:szCs w:val="22"/>
              </w:rPr>
            </w:pPr>
            <w:r>
              <w:t>The</w:t>
            </w:r>
            <w:r w:rsidR="00892B06">
              <w:t xml:space="preserve"> risks, barriers, and limitations that are critical for project success </w:t>
            </w:r>
            <w:r w:rsidR="00930FEB">
              <w:t>are identified</w:t>
            </w:r>
            <w:r w:rsidR="00F878D4">
              <w:t xml:space="preserve"> and mi</w:t>
            </w:r>
            <w:r w:rsidR="00E533E6">
              <w:t>tigated</w:t>
            </w:r>
            <w:r w:rsidR="00892B06">
              <w:t>.</w:t>
            </w:r>
          </w:p>
          <w:p w14:paraId="5B4B1540" w14:textId="46CFCDFA" w:rsidR="00865C3B" w:rsidRPr="00865C3B" w:rsidRDefault="00865C3B" w:rsidP="00FA4A60">
            <w:pPr>
              <w:pStyle w:val="ListParagraph"/>
              <w:numPr>
                <w:ilvl w:val="0"/>
                <w:numId w:val="0"/>
              </w:numPr>
              <w:spacing w:after="0"/>
              <w:ind w:left="700"/>
              <w:rPr>
                <w:b/>
                <w:szCs w:val="22"/>
              </w:rPr>
            </w:pPr>
          </w:p>
        </w:tc>
        <w:tc>
          <w:tcPr>
            <w:tcW w:w="1489" w:type="dxa"/>
          </w:tcPr>
          <w:p w14:paraId="43AC0739" w14:textId="77777777" w:rsidR="00865C3B" w:rsidRDefault="00865C3B" w:rsidP="001D7741">
            <w:pPr>
              <w:spacing w:after="0"/>
              <w:jc w:val="center"/>
              <w:rPr>
                <w:szCs w:val="22"/>
              </w:rPr>
            </w:pPr>
          </w:p>
          <w:p w14:paraId="6A7B1D67" w14:textId="2C401E8E" w:rsidR="00EE51AB" w:rsidRPr="00050087" w:rsidRDefault="00EE51AB" w:rsidP="001D7741">
            <w:pPr>
              <w:spacing w:after="0"/>
              <w:jc w:val="center"/>
              <w:rPr>
                <w:szCs w:val="22"/>
              </w:rPr>
            </w:pPr>
            <w:r>
              <w:rPr>
                <w:szCs w:val="22"/>
              </w:rPr>
              <w:t>15</w:t>
            </w:r>
          </w:p>
        </w:tc>
      </w:tr>
      <w:tr w:rsidR="001D7741" w:rsidRPr="00050087" w14:paraId="6A447E52" w14:textId="77777777" w:rsidTr="67AA2E34">
        <w:trPr>
          <w:cantSplit/>
        </w:trPr>
        <w:tc>
          <w:tcPr>
            <w:tcW w:w="7861" w:type="dxa"/>
          </w:tcPr>
          <w:p w14:paraId="26496D41" w14:textId="16757A82" w:rsidR="001D7741" w:rsidRDefault="001D7741" w:rsidP="002E78A2">
            <w:pPr>
              <w:numPr>
                <w:ilvl w:val="6"/>
                <w:numId w:val="11"/>
              </w:numPr>
              <w:spacing w:after="0"/>
              <w:ind w:left="720" w:hanging="720"/>
              <w:rPr>
                <w:b/>
                <w:szCs w:val="22"/>
              </w:rPr>
            </w:pPr>
            <w:r w:rsidRPr="61327B55">
              <w:rPr>
                <w:b/>
              </w:rPr>
              <w:lastRenderedPageBreak/>
              <w:t>Team Experience and Qualifications</w:t>
            </w:r>
          </w:p>
          <w:p w14:paraId="69F11F37" w14:textId="77777777" w:rsidR="001D7741" w:rsidRDefault="001D7741" w:rsidP="001D7741">
            <w:pPr>
              <w:spacing w:after="0"/>
              <w:rPr>
                <w:szCs w:val="22"/>
              </w:rPr>
            </w:pPr>
            <w:r w:rsidRPr="00017BF5">
              <w:rPr>
                <w:szCs w:val="22"/>
              </w:rPr>
              <w:t>Applications will be evaluated on the degree to which:</w:t>
            </w:r>
          </w:p>
          <w:p w14:paraId="326F4BB3" w14:textId="77777777" w:rsidR="00826427" w:rsidRPr="00612B0A" w:rsidRDefault="00826427" w:rsidP="001D7741">
            <w:pPr>
              <w:spacing w:after="0"/>
              <w:rPr>
                <w:szCs w:val="22"/>
                <w:highlight w:val="red"/>
              </w:rPr>
            </w:pPr>
          </w:p>
          <w:p w14:paraId="6247818E" w14:textId="146B26C5" w:rsidR="001D7741" w:rsidRPr="00271E92" w:rsidRDefault="5B54F747" w:rsidP="002E78A2">
            <w:pPr>
              <w:numPr>
                <w:ilvl w:val="0"/>
                <w:numId w:val="18"/>
              </w:numPr>
              <w:spacing w:after="0"/>
              <w:rPr>
                <w:szCs w:val="22"/>
              </w:rPr>
            </w:pPr>
            <w:r>
              <w:t xml:space="preserve">The qualifications, experience, capabilities, and credentials of the key team members are suitable </w:t>
            </w:r>
            <w:proofErr w:type="gramStart"/>
            <w:r>
              <w:t>to</w:t>
            </w:r>
            <w:proofErr w:type="gramEnd"/>
            <w:r>
              <w:t xml:space="preserve"> the tasks described in the proposed Scope of Work and will lead to the successful completion of the project.</w:t>
            </w:r>
          </w:p>
          <w:p w14:paraId="6C421919" w14:textId="6DBB18B9" w:rsidR="001D7741" w:rsidRPr="00271E92" w:rsidRDefault="5B54F747" w:rsidP="002E78A2">
            <w:pPr>
              <w:numPr>
                <w:ilvl w:val="0"/>
                <w:numId w:val="18"/>
              </w:numPr>
              <w:spacing w:after="0"/>
              <w:rPr>
                <w:szCs w:val="22"/>
              </w:rPr>
            </w:pPr>
            <w:r>
              <w:t>The proposed project incorporates collaborations with local planning agencies, community-based organizations, utilities, site hosts, or others that will lead to the successful completion of the project.</w:t>
            </w:r>
          </w:p>
          <w:p w14:paraId="3EC9BF3B" w14:textId="5D820568" w:rsidR="001D7741" w:rsidRDefault="255940F8" w:rsidP="002E78A2">
            <w:pPr>
              <w:numPr>
                <w:ilvl w:val="0"/>
                <w:numId w:val="18"/>
              </w:numPr>
              <w:spacing w:after="0"/>
            </w:pPr>
            <w:r>
              <w:t xml:space="preserve">The </w:t>
            </w:r>
            <w:r w:rsidR="134F6F9D">
              <w:t>Applicant</w:t>
            </w:r>
            <w:r>
              <w:t xml:space="preserve"> and team </w:t>
            </w:r>
            <w:r w:rsidR="0BF3B009">
              <w:t>members</w:t>
            </w:r>
            <w:r>
              <w:t xml:space="preserve"> have demonstrated the ability to establish site control, obtain equipment and materials, do community outreach, and deploy resources to expedite project completion.</w:t>
            </w:r>
          </w:p>
          <w:p w14:paraId="54B09842" w14:textId="783520D4" w:rsidR="00696F1D" w:rsidRPr="00696F1D" w:rsidRDefault="5B54F747" w:rsidP="002E78A2">
            <w:pPr>
              <w:pStyle w:val="ListParagraph"/>
              <w:numPr>
                <w:ilvl w:val="0"/>
                <w:numId w:val="18"/>
              </w:numPr>
              <w:rPr>
                <w:szCs w:val="22"/>
              </w:rPr>
            </w:pPr>
            <w:r>
              <w:t xml:space="preserve">Past performance on prior CEC awards </w:t>
            </w:r>
            <w:r w:rsidR="086E438E">
              <w:t xml:space="preserve">or other public projects </w:t>
            </w:r>
            <w:r>
              <w:t>has been timely and exceptional.</w:t>
            </w:r>
          </w:p>
          <w:p w14:paraId="631F7D37" w14:textId="77777777" w:rsidR="001D7741" w:rsidRDefault="001D7741" w:rsidP="001D7741">
            <w:pPr>
              <w:spacing w:after="0"/>
              <w:ind w:left="720"/>
              <w:rPr>
                <w:b/>
                <w:szCs w:val="22"/>
              </w:rPr>
            </w:pPr>
          </w:p>
        </w:tc>
        <w:tc>
          <w:tcPr>
            <w:tcW w:w="1489" w:type="dxa"/>
          </w:tcPr>
          <w:p w14:paraId="6838A3A7" w14:textId="77777777" w:rsidR="001D7741" w:rsidRPr="00050087" w:rsidRDefault="001D7741" w:rsidP="001D7741">
            <w:pPr>
              <w:spacing w:after="0"/>
              <w:jc w:val="center"/>
              <w:rPr>
                <w:szCs w:val="22"/>
              </w:rPr>
            </w:pPr>
          </w:p>
          <w:p w14:paraId="4A138790" w14:textId="7BB06E41" w:rsidR="001D7741" w:rsidRPr="00050087" w:rsidRDefault="001D7741" w:rsidP="001D7741">
            <w:pPr>
              <w:spacing w:after="0"/>
              <w:jc w:val="center"/>
              <w:rPr>
                <w:szCs w:val="22"/>
              </w:rPr>
            </w:pPr>
            <w:r>
              <w:rPr>
                <w:szCs w:val="22"/>
              </w:rPr>
              <w:t>1</w:t>
            </w:r>
            <w:r w:rsidR="00C77DB2">
              <w:rPr>
                <w:szCs w:val="22"/>
              </w:rPr>
              <w:t>5</w:t>
            </w:r>
          </w:p>
        </w:tc>
      </w:tr>
      <w:tr w:rsidR="00696F1D" w:rsidRPr="00050087" w14:paraId="614BD3BD" w14:textId="77777777" w:rsidTr="67AA2E34">
        <w:trPr>
          <w:cantSplit/>
        </w:trPr>
        <w:tc>
          <w:tcPr>
            <w:tcW w:w="7861" w:type="dxa"/>
          </w:tcPr>
          <w:p w14:paraId="0DC1EE01" w14:textId="77777777" w:rsidR="00696F1D" w:rsidRDefault="00696F1D" w:rsidP="002E78A2">
            <w:pPr>
              <w:numPr>
                <w:ilvl w:val="6"/>
                <w:numId w:val="11"/>
              </w:numPr>
              <w:spacing w:after="0"/>
              <w:ind w:left="720" w:hanging="720"/>
              <w:rPr>
                <w:b/>
                <w:szCs w:val="22"/>
              </w:rPr>
            </w:pPr>
            <w:r w:rsidRPr="61327B55">
              <w:rPr>
                <w:b/>
              </w:rPr>
              <w:t>Project Budget</w:t>
            </w:r>
          </w:p>
          <w:p w14:paraId="648EAB30" w14:textId="77777777" w:rsidR="00696F1D" w:rsidRPr="00050087" w:rsidRDefault="00696F1D" w:rsidP="00696F1D">
            <w:pPr>
              <w:spacing w:after="0"/>
              <w:rPr>
                <w:szCs w:val="22"/>
              </w:rPr>
            </w:pPr>
            <w:r w:rsidRPr="00050087">
              <w:rPr>
                <w:szCs w:val="22"/>
              </w:rPr>
              <w:t>Applications will be evaluated on the degree to which:</w:t>
            </w:r>
          </w:p>
          <w:p w14:paraId="3E150355" w14:textId="77777777" w:rsidR="007178DE" w:rsidRPr="00050087" w:rsidRDefault="007178DE" w:rsidP="00696F1D">
            <w:pPr>
              <w:spacing w:after="0"/>
              <w:rPr>
                <w:szCs w:val="22"/>
              </w:rPr>
            </w:pPr>
          </w:p>
          <w:p w14:paraId="504A38D0" w14:textId="146BEFCB" w:rsidR="00696F1D" w:rsidRDefault="794F40F2" w:rsidP="002E78A2">
            <w:pPr>
              <w:numPr>
                <w:ilvl w:val="0"/>
                <w:numId w:val="18"/>
              </w:numPr>
              <w:spacing w:after="0"/>
            </w:pPr>
            <w:r>
              <w:t xml:space="preserve">The proposal budget is justifiable and reasonable relative to the project goals, objectives, and tasks defined in the </w:t>
            </w:r>
            <w:r w:rsidR="5A091C7C">
              <w:t>S</w:t>
            </w:r>
            <w:r>
              <w:t xml:space="preserve">cope of </w:t>
            </w:r>
            <w:r w:rsidR="5A091C7C">
              <w:t>W</w:t>
            </w:r>
            <w:r>
              <w:t>ork.</w:t>
            </w:r>
          </w:p>
          <w:p w14:paraId="4A725E60" w14:textId="4448617B" w:rsidR="00696F1D" w:rsidRDefault="14210430" w:rsidP="002E78A2">
            <w:pPr>
              <w:numPr>
                <w:ilvl w:val="0"/>
                <w:numId w:val="18"/>
              </w:numPr>
              <w:spacing w:after="0"/>
            </w:pPr>
            <w:r>
              <w:t>CEC funds are needed for the project.</w:t>
            </w:r>
          </w:p>
          <w:p w14:paraId="209B6869" w14:textId="4A5D0FB5" w:rsidR="00696F1D" w:rsidRPr="00B94583" w:rsidRDefault="2B7E59D5" w:rsidP="002E78A2">
            <w:pPr>
              <w:numPr>
                <w:ilvl w:val="0"/>
                <w:numId w:val="18"/>
              </w:numPr>
              <w:spacing w:after="0"/>
            </w:pPr>
            <w:r>
              <w:t>C</w:t>
            </w:r>
            <w:r w:rsidR="086E438E">
              <w:t>ost</w:t>
            </w:r>
            <w:r w:rsidR="6C0FE7F4">
              <w:t>s</w:t>
            </w:r>
            <w:r w:rsidR="086E438E">
              <w:t xml:space="preserve"> of engagement and outreach </w:t>
            </w:r>
            <w:r w:rsidR="564E7A7E">
              <w:t>support successful project completion</w:t>
            </w:r>
            <w:r w:rsidR="00972ED0">
              <w:t xml:space="preserve"> and fall within the $300 per charger cost cap</w:t>
            </w:r>
            <w:r w:rsidR="086E438E">
              <w:t>.</w:t>
            </w:r>
          </w:p>
          <w:p w14:paraId="05014E54" w14:textId="2C18A526" w:rsidR="00696F1D" w:rsidRPr="00B94583" w:rsidRDefault="0E24D770" w:rsidP="002E78A2">
            <w:pPr>
              <w:numPr>
                <w:ilvl w:val="0"/>
                <w:numId w:val="18"/>
              </w:numPr>
              <w:spacing w:after="0"/>
            </w:pPr>
            <w:r>
              <w:t>The proposed project minimizes administrative and overhead costs for reimbursement.</w:t>
            </w:r>
          </w:p>
          <w:p w14:paraId="3CF45837" w14:textId="7CC4F1CD" w:rsidR="003717C3" w:rsidRPr="00B94583" w:rsidRDefault="003717C3" w:rsidP="002E78A2">
            <w:pPr>
              <w:numPr>
                <w:ilvl w:val="0"/>
                <w:numId w:val="18"/>
              </w:numPr>
              <w:spacing w:after="0"/>
            </w:pPr>
            <w:r>
              <w:t>The proposed project</w:t>
            </w:r>
            <w:r w:rsidR="002867EF">
              <w:t xml:space="preserve"> minimizes </w:t>
            </w:r>
            <w:r w:rsidR="007F1F28">
              <w:t>costs to install charging stations.</w:t>
            </w:r>
          </w:p>
          <w:p w14:paraId="1E269940" w14:textId="77777777" w:rsidR="00696F1D" w:rsidRPr="00F07236" w:rsidRDefault="086E438E" w:rsidP="002E78A2">
            <w:pPr>
              <w:numPr>
                <w:ilvl w:val="0"/>
                <w:numId w:val="18"/>
              </w:numPr>
              <w:spacing w:after="0"/>
            </w:pPr>
            <w:r>
              <w:t>The proposed match funding commitments are documented and verifiable.</w:t>
            </w:r>
          </w:p>
          <w:p w14:paraId="3C7A797F" w14:textId="77777777" w:rsidR="00696F1D" w:rsidRDefault="00696F1D" w:rsidP="00696F1D">
            <w:pPr>
              <w:spacing w:after="0"/>
              <w:ind w:left="720"/>
              <w:rPr>
                <w:b/>
                <w:szCs w:val="22"/>
              </w:rPr>
            </w:pPr>
          </w:p>
        </w:tc>
        <w:tc>
          <w:tcPr>
            <w:tcW w:w="1489" w:type="dxa"/>
          </w:tcPr>
          <w:p w14:paraId="49D1F096" w14:textId="77777777" w:rsidR="00696F1D" w:rsidRPr="00050087" w:rsidRDefault="00696F1D" w:rsidP="00696F1D">
            <w:pPr>
              <w:spacing w:after="0"/>
              <w:jc w:val="center"/>
              <w:rPr>
                <w:szCs w:val="22"/>
              </w:rPr>
            </w:pPr>
          </w:p>
          <w:p w14:paraId="4193E1D7" w14:textId="62859355" w:rsidR="00696F1D" w:rsidRPr="00050087" w:rsidRDefault="009D72B0" w:rsidP="00696F1D">
            <w:pPr>
              <w:spacing w:after="0"/>
              <w:jc w:val="center"/>
            </w:pPr>
            <w:r>
              <w:t>10</w:t>
            </w:r>
          </w:p>
        </w:tc>
      </w:tr>
      <w:tr w:rsidR="001D7741" w:rsidRPr="00050087" w14:paraId="1D19D466" w14:textId="77777777" w:rsidTr="67AA2E34">
        <w:trPr>
          <w:cantSplit/>
        </w:trPr>
        <w:tc>
          <w:tcPr>
            <w:tcW w:w="7861" w:type="dxa"/>
          </w:tcPr>
          <w:p w14:paraId="26270E90" w14:textId="2659F7BA" w:rsidR="001D7741" w:rsidRDefault="001D7741" w:rsidP="002E78A2">
            <w:pPr>
              <w:numPr>
                <w:ilvl w:val="6"/>
                <w:numId w:val="11"/>
              </w:numPr>
              <w:spacing w:after="0"/>
              <w:ind w:left="720" w:hanging="720"/>
              <w:rPr>
                <w:b/>
                <w:szCs w:val="22"/>
              </w:rPr>
            </w:pPr>
            <w:r w:rsidRPr="61327B55">
              <w:rPr>
                <w:b/>
              </w:rPr>
              <w:lastRenderedPageBreak/>
              <w:t>Sustainability and Innovation</w:t>
            </w:r>
          </w:p>
          <w:p w14:paraId="43667983" w14:textId="0F8293D4" w:rsidR="001D7741" w:rsidRPr="00050087" w:rsidRDefault="001D7741" w:rsidP="001D7741">
            <w:pPr>
              <w:spacing w:after="0"/>
              <w:rPr>
                <w:szCs w:val="22"/>
              </w:rPr>
            </w:pPr>
            <w:r w:rsidRPr="00050087">
              <w:rPr>
                <w:szCs w:val="22"/>
              </w:rPr>
              <w:t>Applications will be evaluated on the degree to which:</w:t>
            </w:r>
          </w:p>
          <w:p w14:paraId="75C070E4" w14:textId="77777777" w:rsidR="00513978" w:rsidRPr="00050087" w:rsidRDefault="00513978" w:rsidP="001D7741">
            <w:pPr>
              <w:spacing w:after="0"/>
              <w:rPr>
                <w:szCs w:val="22"/>
              </w:rPr>
            </w:pPr>
          </w:p>
          <w:p w14:paraId="0DBE235C" w14:textId="38C74FFD" w:rsidR="001D7741" w:rsidRDefault="5B54F747" w:rsidP="002E78A2">
            <w:pPr>
              <w:numPr>
                <w:ilvl w:val="0"/>
                <w:numId w:val="18"/>
              </w:numPr>
              <w:spacing w:after="0"/>
            </w:pPr>
            <w:r>
              <w:t>The project will effectively implement e</w:t>
            </w:r>
            <w:r w:rsidR="4BAAB68D">
              <w:t>ngagement</w:t>
            </w:r>
            <w:r>
              <w:t xml:space="preserve"> and outreach strategies to </w:t>
            </w:r>
            <w:r w:rsidR="4EEDA67E">
              <w:t xml:space="preserve">recruit property owners and </w:t>
            </w:r>
            <w:r>
              <w:t xml:space="preserve">increase </w:t>
            </w:r>
            <w:r w:rsidR="3EDB00A7">
              <w:t>EV</w:t>
            </w:r>
            <w:r>
              <w:t xml:space="preserve"> adoption </w:t>
            </w:r>
            <w:r w:rsidR="4EEDA67E">
              <w:t xml:space="preserve">and EV charger use </w:t>
            </w:r>
            <w:r>
              <w:t xml:space="preserve">by </w:t>
            </w:r>
            <w:r w:rsidR="4EEDA67E">
              <w:t xml:space="preserve">MFH </w:t>
            </w:r>
            <w:r>
              <w:t>residents.</w:t>
            </w:r>
          </w:p>
          <w:p w14:paraId="03496FEC" w14:textId="36AB6B46" w:rsidR="00AA4D63" w:rsidRPr="00CB52C1" w:rsidRDefault="789B6756" w:rsidP="002E78A2">
            <w:pPr>
              <w:numPr>
                <w:ilvl w:val="0"/>
                <w:numId w:val="18"/>
              </w:numPr>
              <w:spacing w:after="0"/>
              <w:rPr>
                <w:szCs w:val="22"/>
              </w:rPr>
            </w:pPr>
            <w:r>
              <w:t>The project will use innovative payment mechanisms.</w:t>
            </w:r>
          </w:p>
          <w:p w14:paraId="1701297E" w14:textId="7D697CFD" w:rsidR="001D7741" w:rsidRDefault="5B54F747" w:rsidP="002E78A2">
            <w:pPr>
              <w:numPr>
                <w:ilvl w:val="0"/>
                <w:numId w:val="18"/>
              </w:numPr>
              <w:spacing w:after="0"/>
            </w:pPr>
            <w:r>
              <w:t>The proposed project promotes</w:t>
            </w:r>
            <w:r w:rsidR="00591D17">
              <w:t xml:space="preserve"> and measures</w:t>
            </w:r>
            <w:r>
              <w:t xml:space="preserve"> sustainability and innovation, e.g., minimizes grid upgrades, enhances grid reliability, or enables load management.</w:t>
            </w:r>
          </w:p>
          <w:p w14:paraId="6EAFBB09" w14:textId="6D06AC58" w:rsidR="001D7741" w:rsidRPr="00CB52C1" w:rsidRDefault="6C7B3DC2" w:rsidP="002E78A2">
            <w:pPr>
              <w:numPr>
                <w:ilvl w:val="0"/>
                <w:numId w:val="18"/>
              </w:numPr>
              <w:spacing w:after="0"/>
            </w:pPr>
            <w:r>
              <w:t xml:space="preserve">The project ensures </w:t>
            </w:r>
            <w:r w:rsidR="5B54F747">
              <w:t>equit</w:t>
            </w:r>
            <w:r w:rsidR="68BCEB32">
              <w:t xml:space="preserve">able access to chargers, </w:t>
            </w:r>
            <w:r w:rsidR="5B54F747">
              <w:t>prevent</w:t>
            </w:r>
            <w:r w:rsidR="637687B5">
              <w:t>s</w:t>
            </w:r>
            <w:r w:rsidR="5B54F747">
              <w:t xml:space="preserve"> resident displacement</w:t>
            </w:r>
            <w:r w:rsidR="5C075A1B">
              <w:t>, and captures community feedback</w:t>
            </w:r>
            <w:r w:rsidR="5B54F747">
              <w:t>.</w:t>
            </w:r>
          </w:p>
          <w:p w14:paraId="21ED5E06" w14:textId="18F3F210" w:rsidR="001D7741" w:rsidRPr="00050087" w:rsidRDefault="001D7741" w:rsidP="001D7741">
            <w:pPr>
              <w:spacing w:after="0"/>
              <w:ind w:left="720"/>
            </w:pPr>
          </w:p>
        </w:tc>
        <w:tc>
          <w:tcPr>
            <w:tcW w:w="1489" w:type="dxa"/>
          </w:tcPr>
          <w:p w14:paraId="2A3CCB92" w14:textId="77777777" w:rsidR="001D7741" w:rsidRPr="00050087" w:rsidRDefault="001D7741" w:rsidP="001D7741">
            <w:pPr>
              <w:spacing w:after="0"/>
              <w:jc w:val="center"/>
              <w:rPr>
                <w:szCs w:val="22"/>
              </w:rPr>
            </w:pPr>
          </w:p>
          <w:p w14:paraId="795A6D23" w14:textId="2E3C9130" w:rsidR="001D7741" w:rsidRPr="00050087" w:rsidRDefault="00EE51AB" w:rsidP="001D7741">
            <w:pPr>
              <w:spacing w:after="0"/>
              <w:jc w:val="center"/>
              <w:rPr>
                <w:szCs w:val="22"/>
              </w:rPr>
            </w:pPr>
            <w:r>
              <w:rPr>
                <w:szCs w:val="22"/>
              </w:rPr>
              <w:t>5</w:t>
            </w:r>
          </w:p>
        </w:tc>
      </w:tr>
      <w:tr w:rsidR="001D7741" w:rsidRPr="00050087" w14:paraId="3B2CE6AA" w14:textId="77777777" w:rsidTr="67AA2E34">
        <w:trPr>
          <w:cantSplit/>
        </w:trPr>
        <w:tc>
          <w:tcPr>
            <w:tcW w:w="7861" w:type="dxa"/>
            <w:shd w:val="clear" w:color="auto" w:fill="D9D9D9" w:themeFill="background1" w:themeFillShade="D9"/>
          </w:tcPr>
          <w:p w14:paraId="0C52FCF3" w14:textId="77777777" w:rsidR="001D7741" w:rsidRPr="00050087" w:rsidRDefault="001D7741" w:rsidP="48EE6D3A">
            <w:pPr>
              <w:spacing w:after="0"/>
              <w:jc w:val="right"/>
              <w:rPr>
                <w:b/>
                <w:bCs/>
              </w:rPr>
            </w:pPr>
            <w:r w:rsidRPr="48EE6D3A">
              <w:rPr>
                <w:b/>
                <w:bCs/>
              </w:rPr>
              <w:t>Total Possible Points</w:t>
            </w:r>
          </w:p>
        </w:tc>
        <w:tc>
          <w:tcPr>
            <w:tcW w:w="1489" w:type="dxa"/>
            <w:shd w:val="clear" w:color="auto" w:fill="D9D9D9" w:themeFill="background1" w:themeFillShade="D9"/>
          </w:tcPr>
          <w:p w14:paraId="66BEA781" w14:textId="0294F6C5" w:rsidR="001D7741" w:rsidRPr="00050087" w:rsidRDefault="777AB2E4" w:rsidP="48EE6D3A">
            <w:pPr>
              <w:spacing w:after="0"/>
              <w:jc w:val="center"/>
              <w:rPr>
                <w:b/>
                <w:bCs/>
              </w:rPr>
            </w:pPr>
            <w:r>
              <w:t>10</w:t>
            </w:r>
            <w:r w:rsidR="043AF316">
              <w:t>0</w:t>
            </w:r>
          </w:p>
        </w:tc>
      </w:tr>
      <w:tr w:rsidR="001D7741" w:rsidRPr="00050087" w14:paraId="22104F32" w14:textId="77777777" w:rsidTr="67AA2E34">
        <w:trPr>
          <w:cantSplit/>
        </w:trPr>
        <w:tc>
          <w:tcPr>
            <w:tcW w:w="7861" w:type="dxa"/>
            <w:shd w:val="clear" w:color="auto" w:fill="D9D9D9" w:themeFill="background1" w:themeFillShade="D9"/>
          </w:tcPr>
          <w:p w14:paraId="4499E9B0" w14:textId="77777777" w:rsidR="001D7741" w:rsidRPr="00050087" w:rsidRDefault="001D7741" w:rsidP="001D7741">
            <w:pPr>
              <w:spacing w:after="0"/>
              <w:jc w:val="right"/>
              <w:rPr>
                <w:b/>
                <w:szCs w:val="22"/>
              </w:rPr>
            </w:pPr>
            <w:r w:rsidRPr="00050087">
              <w:rPr>
                <w:b/>
                <w:szCs w:val="22"/>
              </w:rPr>
              <w:t>Minimum Passing Score (70%)</w:t>
            </w:r>
          </w:p>
        </w:tc>
        <w:tc>
          <w:tcPr>
            <w:tcW w:w="1489" w:type="dxa"/>
            <w:shd w:val="clear" w:color="auto" w:fill="D9D9D9" w:themeFill="background1" w:themeFillShade="D9"/>
          </w:tcPr>
          <w:p w14:paraId="5FA6EE49" w14:textId="522ADD9C" w:rsidR="001D7741" w:rsidRPr="00050087" w:rsidRDefault="001D7741" w:rsidP="001D7741">
            <w:pPr>
              <w:spacing w:after="0"/>
              <w:jc w:val="center"/>
              <w:rPr>
                <w:b/>
                <w:szCs w:val="22"/>
              </w:rPr>
            </w:pPr>
            <w:r>
              <w:rPr>
                <w:szCs w:val="22"/>
              </w:rPr>
              <w:t>70</w:t>
            </w:r>
          </w:p>
        </w:tc>
      </w:tr>
    </w:tbl>
    <w:p w14:paraId="66BB017C" w14:textId="77777777" w:rsidR="007D60E9" w:rsidRPr="00050087" w:rsidRDefault="007D60E9" w:rsidP="00E04486">
      <w:pPr>
        <w:spacing w:after="0"/>
        <w:rPr>
          <w:szCs w:val="22"/>
        </w:rPr>
      </w:pPr>
      <w:bookmarkStart w:id="106" w:name="_Toc365376518"/>
    </w:p>
    <w:p w14:paraId="2EDFE8BF" w14:textId="46EF7A6E" w:rsidR="00604784" w:rsidRPr="00050087" w:rsidRDefault="00E556B6" w:rsidP="00B05FDE">
      <w:pPr>
        <w:pStyle w:val="Heading2"/>
        <w:keepNext w:val="0"/>
        <w:numPr>
          <w:ilvl w:val="2"/>
          <w:numId w:val="13"/>
        </w:numPr>
        <w:spacing w:before="0" w:after="0"/>
        <w:ind w:left="720" w:hanging="720"/>
      </w:pPr>
      <w:bookmarkStart w:id="107" w:name="_Toc790686234"/>
      <w:bookmarkStart w:id="108" w:name="_Toc130372015"/>
      <w:r>
        <w:rPr>
          <w:lang w:val="en-US"/>
        </w:rPr>
        <w:t>Bonus Points</w:t>
      </w:r>
    </w:p>
    <w:p w14:paraId="12A0B8FA" w14:textId="4B455FDA" w:rsidR="001C3192" w:rsidRPr="00B05FDE" w:rsidRDefault="001C3192" w:rsidP="00B05FDE">
      <w:pPr>
        <w:spacing w:before="100" w:beforeAutospacing="1" w:after="100" w:afterAutospacing="1"/>
        <w:ind w:left="720"/>
        <w:rPr>
          <w:rFonts w:cs="Tahoma"/>
          <w:color w:val="000000"/>
        </w:rPr>
      </w:pPr>
      <w:r w:rsidRPr="00B05FDE">
        <w:rPr>
          <w:rFonts w:cs="Tahoma"/>
          <w:color w:val="000000" w:themeColor="text1"/>
        </w:rPr>
        <w:t xml:space="preserve">Bonus Points will be awarded to projects that </w:t>
      </w:r>
      <w:r w:rsidR="00691165" w:rsidRPr="69DED52A">
        <w:rPr>
          <w:rFonts w:cs="Tahoma"/>
          <w:color w:val="000000" w:themeColor="text1"/>
        </w:rPr>
        <w:t>serve</w:t>
      </w:r>
      <w:r w:rsidR="5884D72D" w:rsidRPr="69DED52A">
        <w:rPr>
          <w:rFonts w:cs="Tahoma"/>
          <w:color w:val="000000" w:themeColor="text1"/>
        </w:rPr>
        <w:t xml:space="preserve"> additional MFH units</w:t>
      </w:r>
      <w:r w:rsidRPr="00B05FDE">
        <w:rPr>
          <w:rFonts w:cs="Tahoma"/>
          <w:color w:val="000000" w:themeColor="text1"/>
        </w:rPr>
        <w:t xml:space="preserve"> </w:t>
      </w:r>
      <w:r w:rsidR="00691165" w:rsidRPr="69DED52A">
        <w:rPr>
          <w:rFonts w:cs="Tahoma"/>
          <w:color w:val="000000" w:themeColor="text1"/>
        </w:rPr>
        <w:t>beyond t</w:t>
      </w:r>
      <w:r w:rsidRPr="00B05FDE">
        <w:rPr>
          <w:rFonts w:cs="Tahoma"/>
          <w:color w:val="000000" w:themeColor="text1"/>
        </w:rPr>
        <w:t>he minimum requirement based on the following formula:</w:t>
      </w:r>
    </w:p>
    <w:p w14:paraId="3AE4F88E" w14:textId="36C7216F" w:rsidR="001C3192" w:rsidRDefault="001C3192" w:rsidP="00604784">
      <w:pPr>
        <w:spacing w:before="100" w:beforeAutospacing="1" w:after="100" w:afterAutospacing="1"/>
        <w:ind w:left="720"/>
        <w:rPr>
          <w:rFonts w:cs="Tahoma"/>
          <w:color w:val="000000"/>
        </w:rPr>
      </w:pPr>
      <w:r w:rsidRPr="00B05FDE">
        <w:rPr>
          <w:rFonts w:cs="Tahoma"/>
          <w:color w:val="000000" w:themeColor="text1"/>
        </w:rPr>
        <w:t xml:space="preserve">An additional 1 point will be added to the overall score for each additional </w:t>
      </w:r>
      <w:r w:rsidR="00E556B6" w:rsidRPr="69DED52A">
        <w:rPr>
          <w:rFonts w:cs="Tahoma"/>
          <w:color w:val="000000" w:themeColor="text1"/>
        </w:rPr>
        <w:t>50</w:t>
      </w:r>
      <w:r w:rsidRPr="00B05FDE">
        <w:rPr>
          <w:rFonts w:cs="Tahoma"/>
          <w:color w:val="000000" w:themeColor="text1"/>
        </w:rPr>
        <w:t xml:space="preserve"> </w:t>
      </w:r>
      <w:r w:rsidR="00691165" w:rsidRPr="69DED52A">
        <w:rPr>
          <w:rFonts w:cs="Tahoma"/>
          <w:color w:val="000000" w:themeColor="text1"/>
        </w:rPr>
        <w:t>MFH units to be served</w:t>
      </w:r>
      <w:r w:rsidRPr="00B05FDE">
        <w:rPr>
          <w:rFonts w:cs="Tahoma"/>
          <w:color w:val="000000" w:themeColor="text1"/>
        </w:rPr>
        <w:t xml:space="preserve"> beyond the minimum requirement.</w:t>
      </w:r>
    </w:p>
    <w:p w14:paraId="28E7FDBB" w14:textId="38D5B282" w:rsidR="00F21C93" w:rsidRPr="00B05FDE" w:rsidRDefault="00F21C93" w:rsidP="00B05FDE">
      <w:pPr>
        <w:spacing w:before="100" w:beforeAutospacing="1" w:after="100" w:afterAutospacing="1"/>
        <w:ind w:left="720"/>
        <w:rPr>
          <w:rFonts w:cs="Tahoma"/>
          <w:color w:val="000000"/>
          <w:szCs w:val="24"/>
        </w:rPr>
      </w:pPr>
      <w:r>
        <w:rPr>
          <w:rFonts w:cs="Tahoma"/>
          <w:color w:val="000000"/>
          <w:szCs w:val="24"/>
        </w:rPr>
        <w:t xml:space="preserve">For example, if a project proposes to </w:t>
      </w:r>
      <w:r w:rsidR="00691165">
        <w:rPr>
          <w:rFonts w:cs="Tahoma"/>
          <w:color w:val="000000"/>
          <w:szCs w:val="24"/>
        </w:rPr>
        <w:t>serve</w:t>
      </w:r>
      <w:r>
        <w:rPr>
          <w:rFonts w:cs="Tahoma"/>
          <w:color w:val="000000"/>
          <w:szCs w:val="24"/>
        </w:rPr>
        <w:t xml:space="preserve"> 300 </w:t>
      </w:r>
      <w:r w:rsidR="00691165">
        <w:rPr>
          <w:rFonts w:cs="Tahoma"/>
          <w:color w:val="000000"/>
          <w:szCs w:val="24"/>
        </w:rPr>
        <w:t xml:space="preserve">units, they are eligible to receive </w:t>
      </w:r>
      <w:r w:rsidR="00BB6979">
        <w:rPr>
          <w:rFonts w:cs="Tahoma"/>
          <w:color w:val="000000"/>
          <w:szCs w:val="24"/>
        </w:rPr>
        <w:t>4 bonus points (300</w:t>
      </w:r>
      <w:r w:rsidR="004C77A5">
        <w:rPr>
          <w:rFonts w:cs="Tahoma"/>
          <w:color w:val="000000"/>
          <w:szCs w:val="24"/>
        </w:rPr>
        <w:t xml:space="preserve"> total minus 100 minimum = 200 additional units served. 200 units </w:t>
      </w:r>
      <w:r w:rsidR="00861876">
        <w:rPr>
          <w:rFonts w:cs="Tahoma"/>
          <w:color w:val="000000"/>
          <w:szCs w:val="24"/>
        </w:rPr>
        <w:t>divided</w:t>
      </w:r>
      <w:r w:rsidR="004C77A5">
        <w:rPr>
          <w:rFonts w:cs="Tahoma"/>
          <w:color w:val="000000"/>
          <w:szCs w:val="24"/>
        </w:rPr>
        <w:t xml:space="preserve"> by the </w:t>
      </w:r>
      <w:proofErr w:type="gramStart"/>
      <w:r w:rsidR="004C77A5">
        <w:rPr>
          <w:rFonts w:cs="Tahoma"/>
          <w:color w:val="000000"/>
          <w:szCs w:val="24"/>
        </w:rPr>
        <w:t>50 unit</w:t>
      </w:r>
      <w:proofErr w:type="gramEnd"/>
      <w:r w:rsidR="004C77A5">
        <w:rPr>
          <w:rFonts w:cs="Tahoma"/>
          <w:color w:val="000000"/>
          <w:szCs w:val="24"/>
        </w:rPr>
        <w:t xml:space="preserve"> metric</w:t>
      </w:r>
      <w:r w:rsidR="00861876">
        <w:rPr>
          <w:rFonts w:cs="Tahoma"/>
          <w:color w:val="000000"/>
          <w:szCs w:val="24"/>
        </w:rPr>
        <w:t xml:space="preserve"> equals 4 bonus points).</w:t>
      </w:r>
    </w:p>
    <w:p w14:paraId="2E54ECCD" w14:textId="105A78B8" w:rsidR="001C3192" w:rsidRPr="00B05FDE" w:rsidRDefault="001C3192" w:rsidP="00B05FDE">
      <w:pPr>
        <w:spacing w:before="100" w:beforeAutospacing="1" w:after="100" w:afterAutospacing="1"/>
        <w:ind w:left="720"/>
        <w:rPr>
          <w:rFonts w:cs="Tahoma"/>
          <w:color w:val="000000"/>
        </w:rPr>
      </w:pPr>
      <w:r w:rsidRPr="00B05FDE">
        <w:rPr>
          <w:rFonts w:cs="Tahoma"/>
          <w:color w:val="000000" w:themeColor="text1"/>
        </w:rPr>
        <w:t xml:space="preserve">The maximum number of bonus points an Applicant can receive is </w:t>
      </w:r>
      <w:r w:rsidR="5B2C8FF6" w:rsidRPr="69DED52A">
        <w:rPr>
          <w:rFonts w:cs="Tahoma"/>
          <w:color w:val="000000" w:themeColor="text1"/>
        </w:rPr>
        <w:t>5</w:t>
      </w:r>
      <w:r w:rsidRPr="00B05FDE">
        <w:rPr>
          <w:rFonts w:cs="Tahoma"/>
          <w:color w:val="000000" w:themeColor="text1"/>
        </w:rPr>
        <w:t>.</w:t>
      </w:r>
    </w:p>
    <w:p w14:paraId="77E29CC3" w14:textId="4F1D6389" w:rsidR="001C3192" w:rsidRPr="00B05FDE" w:rsidRDefault="001C3192" w:rsidP="00B05FDE">
      <w:pPr>
        <w:spacing w:before="100" w:beforeAutospacing="1" w:after="100" w:afterAutospacing="1"/>
        <w:ind w:left="720"/>
        <w:rPr>
          <w:rFonts w:cs="Tahoma"/>
          <w:color w:val="000000"/>
          <w:szCs w:val="24"/>
        </w:rPr>
      </w:pPr>
      <w:r w:rsidRPr="00B05FDE">
        <w:rPr>
          <w:rFonts w:cs="Tahoma"/>
          <w:color w:val="000000"/>
          <w:szCs w:val="24"/>
        </w:rPr>
        <w:t>Exception: An application that does not receive a passing score under the evaluation criteria will not receive Bonus Points.</w:t>
      </w:r>
    </w:p>
    <w:p w14:paraId="2F34E776" w14:textId="6DDDFA92" w:rsidR="008C1D72" w:rsidRPr="00050087" w:rsidRDefault="008C1D72" w:rsidP="002E78A2">
      <w:pPr>
        <w:pStyle w:val="Heading2"/>
        <w:keepNext w:val="0"/>
        <w:numPr>
          <w:ilvl w:val="2"/>
          <w:numId w:val="13"/>
        </w:numPr>
        <w:spacing w:before="0" w:after="0"/>
        <w:ind w:left="720" w:hanging="720"/>
      </w:pPr>
      <w:bookmarkStart w:id="109" w:name="_Hlk132721092"/>
      <w:r w:rsidRPr="00050087">
        <w:t>Tie Breakers</w:t>
      </w:r>
      <w:bookmarkEnd w:id="106"/>
      <w:bookmarkEnd w:id="107"/>
      <w:bookmarkEnd w:id="108"/>
    </w:p>
    <w:bookmarkEnd w:id="109"/>
    <w:p w14:paraId="1BA0658C" w14:textId="126002EA" w:rsidR="008C1D72" w:rsidRPr="00050087" w:rsidRDefault="11554689" w:rsidP="00E26DE1">
      <w:pPr>
        <w:suppressAutoHyphens/>
        <w:spacing w:after="0"/>
        <w:ind w:left="720"/>
      </w:pPr>
      <w:r>
        <w:t xml:space="preserve">If the score for two or more applications </w:t>
      </w:r>
      <w:proofErr w:type="gramStart"/>
      <w:r>
        <w:t>are</w:t>
      </w:r>
      <w:proofErr w:type="gramEnd"/>
      <w:r>
        <w:t xml:space="preserve"> tied, the application with a higher score in the</w:t>
      </w:r>
      <w:r w:rsidR="62E07AEA">
        <w:t xml:space="preserve"> Project Implementation</w:t>
      </w:r>
      <w:r>
        <w:t xml:space="preserve"> criterion will be ranked higher. If still tied, </w:t>
      </w:r>
      <w:r w:rsidR="1D80FA25">
        <w:t xml:space="preserve">the application with a higher score in the Project </w:t>
      </w:r>
      <w:r w:rsidR="004920A1">
        <w:t>Location</w:t>
      </w:r>
      <w:r w:rsidR="003F448A">
        <w:t xml:space="preserve"> </w:t>
      </w:r>
      <w:r w:rsidR="1D80FA25">
        <w:t xml:space="preserve">criterion will be ranked higher. If still tied, </w:t>
      </w:r>
      <w:r>
        <w:t xml:space="preserve">an objective </w:t>
      </w:r>
      <w:r w:rsidR="735A12A9">
        <w:t>tiebreaker</w:t>
      </w:r>
      <w:r>
        <w:t xml:space="preserve"> (such as a random drawing) will be utilized.</w:t>
      </w:r>
    </w:p>
    <w:p w14:paraId="736470DE" w14:textId="77777777" w:rsidR="0094331C" w:rsidRPr="00050087" w:rsidRDefault="0094331C" w:rsidP="00B13333">
      <w:pPr>
        <w:spacing w:after="0"/>
        <w:rPr>
          <w:szCs w:val="22"/>
        </w:rPr>
      </w:pPr>
    </w:p>
    <w:p w14:paraId="6F4AD9A6" w14:textId="77777777" w:rsidR="007D60E9" w:rsidRPr="00050087" w:rsidRDefault="007D60E9" w:rsidP="00E04486">
      <w:pPr>
        <w:pStyle w:val="Heading1"/>
        <w:keepNext w:val="0"/>
        <w:keepLines w:val="0"/>
        <w:spacing w:before="0" w:after="0"/>
        <w:sectPr w:rsidR="007D60E9" w:rsidRPr="00050087" w:rsidSect="00286277">
          <w:footerReference w:type="default" r:id="rId63"/>
          <w:type w:val="continuous"/>
          <w:pgSz w:w="12240" w:h="15840" w:code="1"/>
          <w:pgMar w:top="979" w:right="1440" w:bottom="1260" w:left="1440" w:header="720" w:footer="720" w:gutter="0"/>
          <w:pgNumType w:start="1"/>
          <w:cols w:space="720"/>
          <w:docGrid w:linePitch="326"/>
        </w:sectPr>
      </w:pPr>
      <w:bookmarkStart w:id="110" w:name="_Toc219275118"/>
      <w:bookmarkStart w:id="111" w:name="_Toc481569621"/>
      <w:bookmarkStart w:id="112" w:name="_Toc481570204"/>
    </w:p>
    <w:p w14:paraId="258CAFD0" w14:textId="77777777" w:rsidR="00082155" w:rsidRPr="00050087" w:rsidRDefault="00082155" w:rsidP="00E04486">
      <w:pPr>
        <w:pStyle w:val="Heading1"/>
        <w:keepNext w:val="0"/>
        <w:keepLines w:val="0"/>
        <w:spacing w:before="0" w:after="0"/>
      </w:pPr>
      <w:bookmarkStart w:id="113" w:name="_Toc469699359"/>
      <w:bookmarkStart w:id="114" w:name="_Toc130372016"/>
      <w:r w:rsidRPr="00050087">
        <w:lastRenderedPageBreak/>
        <w:t>V.</w:t>
      </w:r>
      <w:r w:rsidRPr="00050087">
        <w:tab/>
        <w:t>Administration</w:t>
      </w:r>
      <w:bookmarkEnd w:id="110"/>
      <w:bookmarkEnd w:id="113"/>
      <w:bookmarkEnd w:id="114"/>
    </w:p>
    <w:p w14:paraId="214197CE" w14:textId="77777777" w:rsidR="007D60E9" w:rsidRPr="00050087" w:rsidRDefault="007D60E9" w:rsidP="00E04486">
      <w:pPr>
        <w:spacing w:after="0"/>
        <w:rPr>
          <w:szCs w:val="22"/>
        </w:rPr>
      </w:pPr>
      <w:bookmarkStart w:id="115" w:name="_Toc507398631"/>
      <w:bookmarkStart w:id="116" w:name="_Toc219275120"/>
      <w:bookmarkEnd w:id="111"/>
      <w:bookmarkEnd w:id="112"/>
    </w:p>
    <w:p w14:paraId="6C697A1F" w14:textId="77777777" w:rsidR="00082155" w:rsidRPr="00050087" w:rsidRDefault="00082155" w:rsidP="002E78A2">
      <w:pPr>
        <w:pStyle w:val="Heading2"/>
        <w:keepNext w:val="0"/>
        <w:numPr>
          <w:ilvl w:val="0"/>
          <w:numId w:val="17"/>
        </w:numPr>
        <w:spacing w:before="0" w:after="0"/>
        <w:ind w:hanging="720"/>
      </w:pPr>
      <w:bookmarkStart w:id="117" w:name="_Toc785885914"/>
      <w:bookmarkStart w:id="118" w:name="_Toc130372017"/>
      <w:r w:rsidRPr="00050087">
        <w:t>Definition of Key Words</w:t>
      </w:r>
      <w:bookmarkStart w:id="119" w:name="_Toc481569622"/>
      <w:bookmarkStart w:id="120" w:name="_Toc481570205"/>
      <w:bookmarkEnd w:id="115"/>
      <w:bookmarkEnd w:id="116"/>
      <w:bookmarkEnd w:id="117"/>
      <w:bookmarkEnd w:id="118"/>
    </w:p>
    <w:p w14:paraId="257EF19F" w14:textId="07C854FD" w:rsidR="00082155" w:rsidRPr="00050087" w:rsidRDefault="00082155" w:rsidP="00E26DE1">
      <w:pPr>
        <w:spacing w:after="0"/>
        <w:ind w:left="720"/>
        <w:rPr>
          <w:szCs w:val="22"/>
        </w:rPr>
      </w:pPr>
      <w:r w:rsidRPr="00050087">
        <w:rPr>
          <w:szCs w:val="22"/>
        </w:rPr>
        <w:t xml:space="preserve">Important definitions for this </w:t>
      </w:r>
      <w:r w:rsidR="00F66DFA" w:rsidRPr="00050087">
        <w:rPr>
          <w:szCs w:val="22"/>
        </w:rPr>
        <w:t>solicitation</w:t>
      </w:r>
      <w:r w:rsidRPr="00050087">
        <w:rPr>
          <w:szCs w:val="22"/>
        </w:rPr>
        <w:t xml:space="preserve"> are presented below:</w:t>
      </w:r>
      <w:r w:rsidR="00AB3DDD">
        <w:rPr>
          <w:szCs w:val="22"/>
        </w:rPr>
        <w:t xml:space="preserve"> </w:t>
      </w:r>
    </w:p>
    <w:p w14:paraId="12082C11" w14:textId="77777777" w:rsidR="007D60E9" w:rsidRPr="00050087" w:rsidRDefault="007D60E9" w:rsidP="00E04486">
      <w:pPr>
        <w:spacing w:after="0"/>
        <w:rPr>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7D60E9" w:rsidRPr="00050087" w14:paraId="2337E946" w14:textId="77777777" w:rsidTr="64AA0318">
        <w:trPr>
          <w:cantSplit/>
          <w:tblHeader/>
        </w:trPr>
        <w:tc>
          <w:tcPr>
            <w:tcW w:w="2430" w:type="dxa"/>
            <w:shd w:val="clear" w:color="auto" w:fill="D9D9D9" w:themeFill="background1" w:themeFillShade="D9"/>
          </w:tcPr>
          <w:p w14:paraId="5E8F50B4" w14:textId="77777777" w:rsidR="00082155" w:rsidRPr="00050087" w:rsidRDefault="00082155" w:rsidP="00E04486">
            <w:pPr>
              <w:spacing w:after="0"/>
              <w:jc w:val="center"/>
              <w:rPr>
                <w:b/>
                <w:szCs w:val="22"/>
              </w:rPr>
            </w:pPr>
            <w:r w:rsidRPr="00050087">
              <w:rPr>
                <w:b/>
                <w:szCs w:val="22"/>
              </w:rPr>
              <w:t>Word/Term</w:t>
            </w:r>
          </w:p>
        </w:tc>
        <w:tc>
          <w:tcPr>
            <w:tcW w:w="6930" w:type="dxa"/>
            <w:shd w:val="clear" w:color="auto" w:fill="D9D9D9" w:themeFill="background1" w:themeFillShade="D9"/>
          </w:tcPr>
          <w:p w14:paraId="3B180300" w14:textId="77777777" w:rsidR="00082155" w:rsidRPr="00050087" w:rsidRDefault="00082155" w:rsidP="00E04486">
            <w:pPr>
              <w:spacing w:after="0"/>
              <w:jc w:val="center"/>
              <w:rPr>
                <w:b/>
                <w:szCs w:val="22"/>
              </w:rPr>
            </w:pPr>
            <w:r w:rsidRPr="00050087">
              <w:rPr>
                <w:b/>
                <w:szCs w:val="22"/>
              </w:rPr>
              <w:t>Definition</w:t>
            </w:r>
          </w:p>
        </w:tc>
      </w:tr>
      <w:tr w:rsidR="00683605" w:rsidRPr="00050087" w14:paraId="06836C8B" w14:textId="77777777" w:rsidTr="64AA0318">
        <w:tc>
          <w:tcPr>
            <w:tcW w:w="2430" w:type="dxa"/>
            <w:vAlign w:val="center"/>
          </w:tcPr>
          <w:p w14:paraId="71393838" w14:textId="296AED6B" w:rsidR="00683605" w:rsidRPr="00050087" w:rsidRDefault="00683605" w:rsidP="009E3CF3">
            <w:pPr>
              <w:spacing w:after="0"/>
              <w:rPr>
                <w:szCs w:val="22"/>
              </w:rPr>
            </w:pPr>
            <w:r>
              <w:rPr>
                <w:szCs w:val="22"/>
              </w:rPr>
              <w:t>Affordable Housing Unit</w:t>
            </w:r>
          </w:p>
        </w:tc>
        <w:tc>
          <w:tcPr>
            <w:tcW w:w="6930" w:type="dxa"/>
            <w:vAlign w:val="center"/>
          </w:tcPr>
          <w:p w14:paraId="3B2E9E80" w14:textId="654E03DD" w:rsidR="00683605" w:rsidRPr="00050087" w:rsidRDefault="1BF3C7B4" w:rsidP="51F82072">
            <w:pPr>
              <w:spacing w:after="0"/>
            </w:pPr>
            <w:r>
              <w:t>For the purposes of this solicitation, a housing unit is affordable if it has a rent or mortgage payment that is no more than 30</w:t>
            </w:r>
            <w:r w:rsidR="181A2882">
              <w:t xml:space="preserve"> percent</w:t>
            </w:r>
            <w:r>
              <w:t xml:space="preserve"> of the monthly household income for a “Low Income” Household per the </w:t>
            </w:r>
            <w:hyperlink r:id="rId64">
              <w:r w:rsidR="1C153DD8">
                <w:t>State Income Limits for 2022</w:t>
              </w:r>
            </w:hyperlink>
            <w:r>
              <w:t xml:space="preserve"> at</w:t>
            </w:r>
            <w:r w:rsidR="181A2882">
              <w:t xml:space="preserve"> </w:t>
            </w:r>
            <w:r w:rsidR="162586F4">
              <w:t>https://www.hcd.ca.gov/docs/grants-and-funding/inc2k22.pdf.</w:t>
            </w:r>
            <w:r>
              <w:t xml:space="preserve"> In general, most low-income limits represent the higher level of: (1) 80 percent of median family income (MFI) or, (2) 80 percent of state non-metropolitan median family income.</w:t>
            </w:r>
          </w:p>
        </w:tc>
      </w:tr>
      <w:tr w:rsidR="00C9322A" w:rsidRPr="00050087" w14:paraId="02864353" w14:textId="77777777" w:rsidTr="64AA0318">
        <w:tc>
          <w:tcPr>
            <w:tcW w:w="2430" w:type="dxa"/>
            <w:vAlign w:val="center"/>
          </w:tcPr>
          <w:p w14:paraId="32FCE6D7" w14:textId="528CC867" w:rsidR="00C9322A" w:rsidRPr="00050087" w:rsidRDefault="134F6F9D" w:rsidP="009E3CF3">
            <w:pPr>
              <w:spacing w:after="0"/>
            </w:pPr>
            <w:r>
              <w:t>Applicant</w:t>
            </w:r>
          </w:p>
        </w:tc>
        <w:tc>
          <w:tcPr>
            <w:tcW w:w="6930" w:type="dxa"/>
            <w:vAlign w:val="center"/>
          </w:tcPr>
          <w:p w14:paraId="2B3099BA" w14:textId="77777777" w:rsidR="00C9322A" w:rsidRPr="00050087" w:rsidRDefault="00C9322A" w:rsidP="009E3CF3">
            <w:pPr>
              <w:spacing w:after="0"/>
              <w:rPr>
                <w:szCs w:val="22"/>
              </w:rPr>
            </w:pPr>
            <w:r w:rsidRPr="00050087">
              <w:rPr>
                <w:szCs w:val="22"/>
              </w:rPr>
              <w:t>Respondent to this solicitation</w:t>
            </w:r>
          </w:p>
        </w:tc>
      </w:tr>
      <w:tr w:rsidR="00C9322A" w:rsidRPr="00050087" w14:paraId="747B84A4" w14:textId="77777777" w:rsidTr="64AA0318">
        <w:tc>
          <w:tcPr>
            <w:tcW w:w="2430" w:type="dxa"/>
            <w:vAlign w:val="center"/>
          </w:tcPr>
          <w:p w14:paraId="73D176F4" w14:textId="77777777" w:rsidR="00C9322A" w:rsidRPr="00050087" w:rsidRDefault="001661BE" w:rsidP="009E3CF3">
            <w:pPr>
              <w:spacing w:after="0"/>
              <w:rPr>
                <w:szCs w:val="22"/>
              </w:rPr>
            </w:pPr>
            <w:r w:rsidRPr="00050087">
              <w:rPr>
                <w:szCs w:val="22"/>
              </w:rPr>
              <w:t>Application</w:t>
            </w:r>
          </w:p>
        </w:tc>
        <w:tc>
          <w:tcPr>
            <w:tcW w:w="6930" w:type="dxa"/>
            <w:vAlign w:val="center"/>
          </w:tcPr>
          <w:p w14:paraId="45CD6A80" w14:textId="72CADDC3" w:rsidR="00C9322A" w:rsidRPr="00050087" w:rsidRDefault="29C02DD5" w:rsidP="009E3CF3">
            <w:pPr>
              <w:spacing w:after="0"/>
            </w:pPr>
            <w:r>
              <w:t xml:space="preserve">Formal written response to this document from </w:t>
            </w:r>
            <w:r w:rsidR="134F6F9D">
              <w:t>Applicant</w:t>
            </w:r>
          </w:p>
        </w:tc>
      </w:tr>
      <w:tr w:rsidR="00783AC9" w:rsidRPr="00050087" w14:paraId="4A75B154" w14:textId="77777777" w:rsidTr="64AA0318">
        <w:tc>
          <w:tcPr>
            <w:tcW w:w="2430" w:type="dxa"/>
            <w:vAlign w:val="center"/>
          </w:tcPr>
          <w:p w14:paraId="5F1A85B0" w14:textId="2B414B5F" w:rsidR="00783AC9" w:rsidRPr="00050087" w:rsidRDefault="00783AC9" w:rsidP="009E3CF3">
            <w:pPr>
              <w:spacing w:after="0"/>
              <w:rPr>
                <w:szCs w:val="22"/>
              </w:rPr>
            </w:pPr>
            <w:r>
              <w:rPr>
                <w:szCs w:val="22"/>
              </w:rPr>
              <w:t>Awardee</w:t>
            </w:r>
          </w:p>
        </w:tc>
        <w:tc>
          <w:tcPr>
            <w:tcW w:w="6930" w:type="dxa"/>
            <w:vAlign w:val="center"/>
          </w:tcPr>
          <w:p w14:paraId="1787A946" w14:textId="7C6F708A" w:rsidR="00783AC9" w:rsidRPr="00050087" w:rsidRDefault="16AFAE01" w:rsidP="009E3CF3">
            <w:pPr>
              <w:spacing w:after="0"/>
            </w:pPr>
            <w:r>
              <w:t xml:space="preserve">An </w:t>
            </w:r>
            <w:r w:rsidR="134F6F9D">
              <w:t>Applicant</w:t>
            </w:r>
            <w:r w:rsidR="4EAA02E0">
              <w:t xml:space="preserve"> awarded a grant under this solicitation</w:t>
            </w:r>
          </w:p>
        </w:tc>
      </w:tr>
      <w:tr w:rsidR="00E03A8C" w:rsidRPr="00050087" w14:paraId="6529F7A8" w14:textId="77777777" w:rsidTr="64AA0318">
        <w:trPr>
          <w:trHeight w:val="300"/>
        </w:trPr>
        <w:tc>
          <w:tcPr>
            <w:tcW w:w="2430" w:type="dxa"/>
            <w:vAlign w:val="center"/>
          </w:tcPr>
          <w:p w14:paraId="2DC8ED2A" w14:textId="25088C95" w:rsidR="00E03A8C" w:rsidRPr="00050087" w:rsidRDefault="00E03A8C" w:rsidP="009E3CF3">
            <w:pPr>
              <w:spacing w:after="0"/>
            </w:pPr>
            <w:r>
              <w:t>California Tribal Organization</w:t>
            </w:r>
          </w:p>
        </w:tc>
        <w:tc>
          <w:tcPr>
            <w:tcW w:w="6930" w:type="dxa"/>
            <w:vAlign w:val="center"/>
          </w:tcPr>
          <w:p w14:paraId="103F3D93" w14:textId="5E753F72" w:rsidR="00E03A8C" w:rsidRPr="00050087" w:rsidRDefault="00E03A8C" w:rsidP="009E3CF3">
            <w:pPr>
              <w:spacing w:after="0"/>
            </w:pPr>
            <w:r>
              <w:t xml:space="preserve">A corporation, association, or group controlled, sanctioned, or chartered by a </w:t>
            </w:r>
            <w:proofErr w:type="gramStart"/>
            <w:r>
              <w:t>Federally-recognized</w:t>
            </w:r>
            <w:proofErr w:type="gramEnd"/>
            <w:r>
              <w:t xml:space="preserve"> California Native American tribe that is subject to its laws, the laws of the State of California, or the laws of the United States</w:t>
            </w:r>
          </w:p>
        </w:tc>
      </w:tr>
      <w:tr w:rsidR="00C9322A" w:rsidRPr="00050087" w14:paraId="3FBDD7A1" w14:textId="77777777" w:rsidTr="64AA0318">
        <w:tc>
          <w:tcPr>
            <w:tcW w:w="2430" w:type="dxa"/>
            <w:vAlign w:val="center"/>
          </w:tcPr>
          <w:p w14:paraId="419C871B" w14:textId="77777777" w:rsidR="00C9322A" w:rsidRPr="00050087" w:rsidRDefault="00C9322A" w:rsidP="009E3CF3">
            <w:pPr>
              <w:spacing w:after="0"/>
              <w:rPr>
                <w:szCs w:val="22"/>
              </w:rPr>
            </w:pPr>
            <w:r w:rsidRPr="00050087">
              <w:rPr>
                <w:szCs w:val="22"/>
              </w:rPr>
              <w:t>CAM</w:t>
            </w:r>
          </w:p>
        </w:tc>
        <w:tc>
          <w:tcPr>
            <w:tcW w:w="6930" w:type="dxa"/>
            <w:vAlign w:val="center"/>
          </w:tcPr>
          <w:p w14:paraId="2CF7F6A5" w14:textId="77777777" w:rsidR="00C9322A" w:rsidRPr="00050087" w:rsidRDefault="00C9322A" w:rsidP="009E3CF3">
            <w:pPr>
              <w:spacing w:after="0"/>
              <w:rPr>
                <w:szCs w:val="22"/>
              </w:rPr>
            </w:pPr>
            <w:r w:rsidRPr="00050087">
              <w:rPr>
                <w:szCs w:val="22"/>
              </w:rPr>
              <w:t xml:space="preserve">Commission </w:t>
            </w:r>
            <w:r w:rsidR="001661BE" w:rsidRPr="00050087">
              <w:rPr>
                <w:szCs w:val="22"/>
              </w:rPr>
              <w:t>Agreement Manager</w:t>
            </w:r>
          </w:p>
        </w:tc>
      </w:tr>
      <w:tr w:rsidR="00C9322A" w:rsidRPr="00050087" w14:paraId="2295DDBE" w14:textId="77777777" w:rsidTr="64AA0318">
        <w:tc>
          <w:tcPr>
            <w:tcW w:w="2430" w:type="dxa"/>
            <w:vAlign w:val="center"/>
          </w:tcPr>
          <w:p w14:paraId="71062476" w14:textId="77777777" w:rsidR="00C9322A" w:rsidRPr="00050087" w:rsidRDefault="00C9322A" w:rsidP="009E3CF3">
            <w:pPr>
              <w:spacing w:after="0"/>
              <w:rPr>
                <w:szCs w:val="22"/>
              </w:rPr>
            </w:pPr>
            <w:r w:rsidRPr="00050087">
              <w:rPr>
                <w:szCs w:val="22"/>
              </w:rPr>
              <w:t>CAO</w:t>
            </w:r>
          </w:p>
        </w:tc>
        <w:tc>
          <w:tcPr>
            <w:tcW w:w="6930" w:type="dxa"/>
            <w:vAlign w:val="center"/>
          </w:tcPr>
          <w:p w14:paraId="13B1AF11" w14:textId="77777777" w:rsidR="00C9322A" w:rsidRPr="00050087" w:rsidRDefault="00C9322A" w:rsidP="009E3CF3">
            <w:pPr>
              <w:spacing w:after="0"/>
              <w:rPr>
                <w:szCs w:val="22"/>
              </w:rPr>
            </w:pPr>
            <w:r w:rsidRPr="00050087">
              <w:rPr>
                <w:szCs w:val="22"/>
              </w:rPr>
              <w:t xml:space="preserve">Commission </w:t>
            </w:r>
            <w:r w:rsidR="002D0162" w:rsidRPr="00050087">
              <w:rPr>
                <w:szCs w:val="22"/>
              </w:rPr>
              <w:t xml:space="preserve">Agreement </w:t>
            </w:r>
            <w:r w:rsidRPr="00050087">
              <w:rPr>
                <w:szCs w:val="22"/>
              </w:rPr>
              <w:t>Officer</w:t>
            </w:r>
          </w:p>
        </w:tc>
      </w:tr>
      <w:tr w:rsidR="00C9322A" w:rsidRPr="00050087" w14:paraId="6B702EDE" w14:textId="77777777" w:rsidTr="64AA0318">
        <w:tc>
          <w:tcPr>
            <w:tcW w:w="2430" w:type="dxa"/>
            <w:vAlign w:val="center"/>
          </w:tcPr>
          <w:p w14:paraId="6A688F33" w14:textId="77777777" w:rsidR="00C9322A" w:rsidRPr="00050087" w:rsidRDefault="008E36A3" w:rsidP="009E3CF3">
            <w:pPr>
              <w:spacing w:after="0"/>
              <w:rPr>
                <w:szCs w:val="22"/>
              </w:rPr>
            </w:pPr>
            <w:r>
              <w:rPr>
                <w:szCs w:val="22"/>
              </w:rPr>
              <w:t>CEC</w:t>
            </w:r>
          </w:p>
        </w:tc>
        <w:tc>
          <w:tcPr>
            <w:tcW w:w="6930" w:type="dxa"/>
            <w:vAlign w:val="center"/>
          </w:tcPr>
          <w:p w14:paraId="484A74D0" w14:textId="77777777" w:rsidR="00C9322A" w:rsidRPr="00050087" w:rsidRDefault="00C9322A" w:rsidP="009E3CF3">
            <w:pPr>
              <w:spacing w:after="0"/>
              <w:rPr>
                <w:szCs w:val="22"/>
              </w:rPr>
            </w:pPr>
            <w:r w:rsidRPr="00050087">
              <w:rPr>
                <w:szCs w:val="22"/>
              </w:rPr>
              <w:t>Californi</w:t>
            </w:r>
            <w:r w:rsidR="00025632" w:rsidRPr="00050087">
              <w:rPr>
                <w:szCs w:val="22"/>
              </w:rPr>
              <w:t>a Energy Commission</w:t>
            </w:r>
          </w:p>
        </w:tc>
      </w:tr>
      <w:tr w:rsidR="00C46230" w:rsidRPr="00050087" w14:paraId="0F41D043" w14:textId="77777777" w:rsidTr="64AA0318">
        <w:tc>
          <w:tcPr>
            <w:tcW w:w="2430" w:type="dxa"/>
            <w:vAlign w:val="center"/>
          </w:tcPr>
          <w:p w14:paraId="6D1B241D" w14:textId="5ECE56E6" w:rsidR="00C46230" w:rsidRPr="00050087" w:rsidRDefault="00C46230" w:rsidP="00C46230">
            <w:pPr>
              <w:spacing w:after="0"/>
              <w:rPr>
                <w:szCs w:val="22"/>
              </w:rPr>
            </w:pPr>
            <w:r w:rsidRPr="00537172">
              <w:t>Disadvantaged Community</w:t>
            </w:r>
          </w:p>
        </w:tc>
        <w:tc>
          <w:tcPr>
            <w:tcW w:w="6930" w:type="dxa"/>
            <w:vAlign w:val="center"/>
          </w:tcPr>
          <w:p w14:paraId="45455104" w14:textId="48023863" w:rsidR="00490B28" w:rsidRPr="00050087" w:rsidRDefault="00C46230" w:rsidP="005E5C25">
            <w:pPr>
              <w:spacing w:after="0"/>
              <w:rPr>
                <w:szCs w:val="22"/>
              </w:rPr>
            </w:pPr>
            <w:bookmarkStart w:id="121" w:name="_Hlk82773114"/>
            <w:r w:rsidRPr="00537172">
              <w:t xml:space="preserve">Community disproportionately burdened by multiple sources of pollution and with population characteristics that make them more sensitive to pollution. Disadvantaged communities are census tracts that score within the top 25th percentile of California Environmental Protection Agency </w:t>
            </w:r>
            <w:proofErr w:type="spellStart"/>
            <w:r w:rsidRPr="00537172">
              <w:t>CalEnviroScreen</w:t>
            </w:r>
            <w:proofErr w:type="spellEnd"/>
            <w:r w:rsidRPr="00537172">
              <w:t xml:space="preserve"> </w:t>
            </w:r>
            <w:r w:rsidR="006342D4">
              <w:t>4</w:t>
            </w:r>
            <w:r w:rsidRPr="00537172">
              <w:t>.0 scores and include areas of high pollution and low population, such as ports.</w:t>
            </w:r>
            <w:bookmarkEnd w:id="121"/>
          </w:p>
        </w:tc>
      </w:tr>
      <w:tr w:rsidR="00C171A2" w14:paraId="2DB702C2" w14:textId="77777777" w:rsidTr="64AA0318">
        <w:trPr>
          <w:trHeight w:val="300"/>
        </w:trPr>
        <w:tc>
          <w:tcPr>
            <w:tcW w:w="2430" w:type="dxa"/>
            <w:vAlign w:val="center"/>
          </w:tcPr>
          <w:p w14:paraId="062ABAE8" w14:textId="782F5A72" w:rsidR="00C171A2" w:rsidRDefault="00C171A2" w:rsidP="51F82072">
            <w:r>
              <w:t>Electric Vehicles (EVs)</w:t>
            </w:r>
          </w:p>
        </w:tc>
        <w:tc>
          <w:tcPr>
            <w:tcW w:w="6930" w:type="dxa"/>
            <w:vAlign w:val="center"/>
          </w:tcPr>
          <w:p w14:paraId="3050FAEC" w14:textId="5F64D8BA" w:rsidR="00C171A2" w:rsidRDefault="00C171A2" w:rsidP="51F82072">
            <w:r>
              <w:t>Zero-emission vehicles that run at least partially on battery power and are recharged from the electricity grid. There are two types of EVs: pure battery-electric and plug-in hybrid electric vehicles</w:t>
            </w:r>
          </w:p>
        </w:tc>
      </w:tr>
      <w:tr w:rsidR="51F82072" w14:paraId="5FE7C006" w14:textId="77777777" w:rsidTr="64AA0318">
        <w:trPr>
          <w:trHeight w:val="300"/>
        </w:trPr>
        <w:tc>
          <w:tcPr>
            <w:tcW w:w="2430" w:type="dxa"/>
            <w:vAlign w:val="center"/>
          </w:tcPr>
          <w:p w14:paraId="7FF9D4D2" w14:textId="75544E00" w:rsidR="6614F9C2" w:rsidRDefault="29FC6D82" w:rsidP="51F82072">
            <w:r>
              <w:t>Electric Vehicle Charging Station</w:t>
            </w:r>
          </w:p>
        </w:tc>
        <w:tc>
          <w:tcPr>
            <w:tcW w:w="6930" w:type="dxa"/>
            <w:vAlign w:val="center"/>
          </w:tcPr>
          <w:p w14:paraId="3B86BFC9" w14:textId="560C7EE2" w:rsidR="6614F9C2" w:rsidRDefault="29FC6D82" w:rsidP="51F82072">
            <w:r>
              <w:t>A location where one or more EVSEs are installed to charge EVs</w:t>
            </w:r>
          </w:p>
        </w:tc>
      </w:tr>
      <w:tr w:rsidR="005D3A56" w:rsidRPr="00050087" w14:paraId="0E2B1C54" w14:textId="77777777" w:rsidTr="64AA0318">
        <w:tc>
          <w:tcPr>
            <w:tcW w:w="2430" w:type="dxa"/>
            <w:vAlign w:val="center"/>
          </w:tcPr>
          <w:p w14:paraId="42FF15E4" w14:textId="071D01C0" w:rsidR="005D3A56" w:rsidRPr="00537172" w:rsidRDefault="005D3A56" w:rsidP="00C46230">
            <w:pPr>
              <w:spacing w:after="0"/>
            </w:pPr>
            <w:r w:rsidRPr="005D3A56">
              <w:t>Electric Vehicle Infrastructure Training Program</w:t>
            </w:r>
            <w:r w:rsidR="00965E0C">
              <w:t xml:space="preserve"> (EVITP)</w:t>
            </w:r>
          </w:p>
        </w:tc>
        <w:tc>
          <w:tcPr>
            <w:tcW w:w="6930" w:type="dxa"/>
            <w:vAlign w:val="center"/>
          </w:tcPr>
          <w:p w14:paraId="4EF7A96A" w14:textId="6414764E" w:rsidR="005D3A56" w:rsidRPr="00537172" w:rsidRDefault="2024CAB6" w:rsidP="005E5C25">
            <w:pPr>
              <w:spacing w:after="0"/>
            </w:pPr>
            <w:r>
              <w:t>The Electric Vehicle Infrastructure Training Program provides training and certification for electricians installing electric vehicle supply equipment (EVSE)</w:t>
            </w:r>
          </w:p>
        </w:tc>
      </w:tr>
      <w:tr w:rsidR="0031760A" w:rsidRPr="00050087" w14:paraId="3E2E0B79" w14:textId="77777777" w:rsidTr="64AA0318">
        <w:tc>
          <w:tcPr>
            <w:tcW w:w="2430" w:type="dxa"/>
            <w:vAlign w:val="center"/>
          </w:tcPr>
          <w:p w14:paraId="5A9A1152" w14:textId="7E27456A" w:rsidR="0031760A" w:rsidRPr="00050087" w:rsidRDefault="0031760A" w:rsidP="0031760A">
            <w:pPr>
              <w:spacing w:after="0"/>
              <w:rPr>
                <w:szCs w:val="22"/>
              </w:rPr>
            </w:pPr>
            <w:r w:rsidRPr="00E25266">
              <w:t>Electric Vehicle Supply Equipment (EVSE)/Charger</w:t>
            </w:r>
          </w:p>
        </w:tc>
        <w:tc>
          <w:tcPr>
            <w:tcW w:w="6930" w:type="dxa"/>
            <w:vAlign w:val="center"/>
          </w:tcPr>
          <w:p w14:paraId="63974B3B" w14:textId="502E5CC0" w:rsidR="0031760A" w:rsidRPr="00050087" w:rsidRDefault="018DC662" w:rsidP="0031760A">
            <w:pPr>
              <w:spacing w:after="0"/>
            </w:pPr>
            <w:r>
              <w:t>Equipment designed to supply power to EVs</w:t>
            </w:r>
          </w:p>
        </w:tc>
      </w:tr>
      <w:tr w:rsidR="00E82815" w:rsidRPr="00050087" w14:paraId="50544FDB" w14:textId="77777777" w:rsidTr="64AA0318">
        <w:trPr>
          <w:trHeight w:val="300"/>
        </w:trPr>
        <w:tc>
          <w:tcPr>
            <w:tcW w:w="2430" w:type="dxa"/>
            <w:vAlign w:val="center"/>
          </w:tcPr>
          <w:p w14:paraId="1511606F" w14:textId="2F496157" w:rsidR="00E82815" w:rsidRPr="00050087" w:rsidRDefault="00E82815" w:rsidP="009E3CF3">
            <w:pPr>
              <w:spacing w:after="0"/>
            </w:pPr>
            <w:proofErr w:type="gramStart"/>
            <w:r>
              <w:lastRenderedPageBreak/>
              <w:t>Federally-recognized</w:t>
            </w:r>
            <w:proofErr w:type="gramEnd"/>
            <w:r>
              <w:t xml:space="preserve"> California Native American Tribe</w:t>
            </w:r>
          </w:p>
        </w:tc>
        <w:tc>
          <w:tcPr>
            <w:tcW w:w="6930" w:type="dxa"/>
            <w:vAlign w:val="center"/>
          </w:tcPr>
          <w:p w14:paraId="41AAE6A4" w14:textId="4F5D928D" w:rsidR="00AF2798" w:rsidRPr="00AF2798" w:rsidRDefault="00AF2798" w:rsidP="00AF2798">
            <w:pPr>
              <w:spacing w:after="0"/>
              <w:rPr>
                <w:rFonts w:ascii="Calibri" w:eastAsia="Calibri" w:hAnsi="Calibri" w:cs="Calibri"/>
                <w:sz w:val="22"/>
                <w:szCs w:val="22"/>
              </w:rPr>
            </w:pPr>
            <w:r w:rsidRPr="04F5D950">
              <w:rPr>
                <w:rFonts w:eastAsia="Calibri" w:cs="Tahoma"/>
              </w:rPr>
              <w:t xml:space="preserve">A Native American Tribe </w:t>
            </w:r>
            <w:r w:rsidR="00E4551E" w:rsidRPr="04F5D950">
              <w:rPr>
                <w:rFonts w:eastAsia="Calibri" w:cs="Tahoma"/>
              </w:rPr>
              <w:t xml:space="preserve">located in California </w:t>
            </w:r>
            <w:r w:rsidRPr="04F5D950">
              <w:rPr>
                <w:rFonts w:eastAsia="Calibri" w:cs="Tahoma"/>
              </w:rPr>
              <w:t xml:space="preserve">that is on the United States Department of Interior’s list of Indian Entities Recognized by and Eligible </w:t>
            </w:r>
            <w:r w:rsidR="0084033E" w:rsidRPr="04F5D950">
              <w:rPr>
                <w:rFonts w:eastAsia="Calibri" w:cs="Tahoma"/>
              </w:rPr>
              <w:t>T</w:t>
            </w:r>
            <w:r w:rsidRPr="04F5D950">
              <w:rPr>
                <w:rFonts w:eastAsia="Calibri" w:cs="Tahoma"/>
              </w:rPr>
              <w:t>o Receive Services From the United States Bureau of Indian Affairs, in the federal register, and the contact list maintained by the Native American Heritage Commission for the purposes of Chapter 905 of the Statutes of 2004</w:t>
            </w:r>
          </w:p>
          <w:p w14:paraId="56AD459C" w14:textId="77777777" w:rsidR="00E82815" w:rsidRPr="00050087" w:rsidRDefault="00E82815" w:rsidP="009E3CF3">
            <w:pPr>
              <w:spacing w:after="0"/>
            </w:pPr>
          </w:p>
        </w:tc>
      </w:tr>
      <w:tr w:rsidR="00717C10" w:rsidRPr="00050087" w14:paraId="74614148" w14:textId="77777777" w:rsidTr="64AA0318">
        <w:tc>
          <w:tcPr>
            <w:tcW w:w="2430" w:type="dxa"/>
            <w:vAlign w:val="center"/>
          </w:tcPr>
          <w:p w14:paraId="49C2FCA6" w14:textId="77777777" w:rsidR="00717C10" w:rsidRPr="00050087" w:rsidRDefault="00717C10" w:rsidP="009E3CF3">
            <w:pPr>
              <w:spacing w:after="0"/>
              <w:rPr>
                <w:szCs w:val="22"/>
              </w:rPr>
            </w:pPr>
            <w:r w:rsidRPr="00050087">
              <w:rPr>
                <w:szCs w:val="22"/>
              </w:rPr>
              <w:t>GAAP</w:t>
            </w:r>
          </w:p>
        </w:tc>
        <w:tc>
          <w:tcPr>
            <w:tcW w:w="6930" w:type="dxa"/>
            <w:vAlign w:val="center"/>
          </w:tcPr>
          <w:p w14:paraId="58634BD6" w14:textId="77777777" w:rsidR="00717C10" w:rsidRPr="00050087" w:rsidRDefault="004264A2" w:rsidP="009E3CF3">
            <w:pPr>
              <w:spacing w:after="0"/>
              <w:rPr>
                <w:szCs w:val="22"/>
              </w:rPr>
            </w:pPr>
            <w:r w:rsidRPr="00050087">
              <w:rPr>
                <w:szCs w:val="22"/>
              </w:rPr>
              <w:t>Generally Accepted Accounting Principles</w:t>
            </w:r>
          </w:p>
        </w:tc>
      </w:tr>
      <w:tr w:rsidR="00C210FA" w:rsidRPr="00050087" w14:paraId="035989FD" w14:textId="77777777" w:rsidTr="64AA0318">
        <w:tc>
          <w:tcPr>
            <w:tcW w:w="2430" w:type="dxa"/>
            <w:vAlign w:val="center"/>
          </w:tcPr>
          <w:p w14:paraId="71B40616" w14:textId="01072F47" w:rsidR="00C210FA" w:rsidRPr="00050087" w:rsidRDefault="00C210FA" w:rsidP="009E3CF3">
            <w:pPr>
              <w:spacing w:after="0"/>
              <w:rPr>
                <w:szCs w:val="22"/>
              </w:rPr>
            </w:pPr>
            <w:r>
              <w:rPr>
                <w:szCs w:val="22"/>
              </w:rPr>
              <w:t>GFO</w:t>
            </w:r>
          </w:p>
        </w:tc>
        <w:tc>
          <w:tcPr>
            <w:tcW w:w="6930" w:type="dxa"/>
            <w:vAlign w:val="center"/>
          </w:tcPr>
          <w:p w14:paraId="225A757A" w14:textId="2C53C338" w:rsidR="00C210FA" w:rsidRPr="00050087" w:rsidRDefault="00C210FA" w:rsidP="009E3CF3">
            <w:pPr>
              <w:spacing w:after="0"/>
              <w:rPr>
                <w:szCs w:val="22"/>
              </w:rPr>
            </w:pPr>
            <w:r>
              <w:rPr>
                <w:szCs w:val="22"/>
              </w:rPr>
              <w:t xml:space="preserve">Grant </w:t>
            </w:r>
            <w:r w:rsidR="00B808C9">
              <w:rPr>
                <w:szCs w:val="22"/>
              </w:rPr>
              <w:t>F</w:t>
            </w:r>
            <w:r>
              <w:rPr>
                <w:szCs w:val="22"/>
              </w:rPr>
              <w:t xml:space="preserve">unding </w:t>
            </w:r>
            <w:r w:rsidR="00B808C9">
              <w:rPr>
                <w:szCs w:val="22"/>
              </w:rPr>
              <w:t>O</w:t>
            </w:r>
            <w:r>
              <w:rPr>
                <w:szCs w:val="22"/>
              </w:rPr>
              <w:t>pportunity</w:t>
            </w:r>
          </w:p>
        </w:tc>
      </w:tr>
      <w:tr w:rsidR="00C210FA" w:rsidRPr="00050087" w14:paraId="29052D8E" w14:textId="77777777" w:rsidTr="64AA0318">
        <w:tc>
          <w:tcPr>
            <w:tcW w:w="2430" w:type="dxa"/>
            <w:vAlign w:val="center"/>
          </w:tcPr>
          <w:p w14:paraId="4CF2B082" w14:textId="62C8F244" w:rsidR="00C210FA" w:rsidRDefault="00C210FA" w:rsidP="009E3CF3">
            <w:pPr>
              <w:spacing w:after="0"/>
              <w:rPr>
                <w:szCs w:val="22"/>
              </w:rPr>
            </w:pPr>
            <w:r>
              <w:rPr>
                <w:szCs w:val="22"/>
              </w:rPr>
              <w:t>GHG</w:t>
            </w:r>
          </w:p>
        </w:tc>
        <w:tc>
          <w:tcPr>
            <w:tcW w:w="6930" w:type="dxa"/>
            <w:vAlign w:val="center"/>
          </w:tcPr>
          <w:p w14:paraId="156A45D1" w14:textId="6C0F4C49" w:rsidR="00C210FA" w:rsidRDefault="00C210FA" w:rsidP="009E3CF3">
            <w:pPr>
              <w:spacing w:after="0"/>
              <w:rPr>
                <w:szCs w:val="22"/>
              </w:rPr>
            </w:pPr>
            <w:r>
              <w:rPr>
                <w:szCs w:val="22"/>
              </w:rPr>
              <w:t>Greenhouse gas</w:t>
            </w:r>
          </w:p>
        </w:tc>
      </w:tr>
      <w:tr w:rsidR="009813FF" w:rsidRPr="00050087" w14:paraId="5A929E6A" w14:textId="77777777" w:rsidTr="64AA0318">
        <w:tc>
          <w:tcPr>
            <w:tcW w:w="2430" w:type="dxa"/>
            <w:vAlign w:val="center"/>
          </w:tcPr>
          <w:p w14:paraId="38A0833B" w14:textId="7A3B39C3" w:rsidR="009813FF" w:rsidRDefault="009813FF" w:rsidP="009813FF">
            <w:pPr>
              <w:spacing w:after="0"/>
              <w:rPr>
                <w:szCs w:val="22"/>
              </w:rPr>
            </w:pPr>
            <w:r w:rsidRPr="008940C9">
              <w:t>Level 1 Charging</w:t>
            </w:r>
          </w:p>
        </w:tc>
        <w:tc>
          <w:tcPr>
            <w:tcW w:w="6930" w:type="dxa"/>
            <w:vAlign w:val="center"/>
          </w:tcPr>
          <w:p w14:paraId="00D73180" w14:textId="4D23E55A" w:rsidR="009813FF" w:rsidRDefault="009813FF" w:rsidP="009813FF">
            <w:pPr>
              <w:spacing w:after="0"/>
              <w:rPr>
                <w:szCs w:val="22"/>
              </w:rPr>
            </w:pPr>
            <w:r w:rsidRPr="008940C9">
              <w:t>Electric vehicle charging at 110/120 volts</w:t>
            </w:r>
          </w:p>
        </w:tc>
      </w:tr>
      <w:tr w:rsidR="009813FF" w:rsidRPr="00050087" w14:paraId="5D98B6D1" w14:textId="77777777" w:rsidTr="64AA0318">
        <w:tc>
          <w:tcPr>
            <w:tcW w:w="2430" w:type="dxa"/>
            <w:vAlign w:val="center"/>
          </w:tcPr>
          <w:p w14:paraId="1368D0E9" w14:textId="75227CBE" w:rsidR="009813FF" w:rsidRDefault="009813FF" w:rsidP="009813FF">
            <w:pPr>
              <w:spacing w:after="0"/>
              <w:rPr>
                <w:szCs w:val="22"/>
              </w:rPr>
            </w:pPr>
            <w:r w:rsidRPr="008940C9">
              <w:t>Level 2 Charging</w:t>
            </w:r>
          </w:p>
        </w:tc>
        <w:tc>
          <w:tcPr>
            <w:tcW w:w="6930" w:type="dxa"/>
            <w:vAlign w:val="center"/>
          </w:tcPr>
          <w:p w14:paraId="37233AEF" w14:textId="47187710" w:rsidR="009813FF" w:rsidRDefault="009813FF" w:rsidP="009813FF">
            <w:pPr>
              <w:spacing w:after="0"/>
              <w:rPr>
                <w:szCs w:val="22"/>
              </w:rPr>
            </w:pPr>
            <w:r w:rsidRPr="008940C9">
              <w:t>Electric vehicle charging at 208/240 volts</w:t>
            </w:r>
          </w:p>
        </w:tc>
      </w:tr>
      <w:tr w:rsidR="009813FF" w:rsidRPr="00050087" w14:paraId="30C464F4" w14:textId="77777777" w:rsidTr="64AA0318">
        <w:tc>
          <w:tcPr>
            <w:tcW w:w="2430" w:type="dxa"/>
            <w:vAlign w:val="center"/>
          </w:tcPr>
          <w:p w14:paraId="4AC27E45" w14:textId="109C8C56" w:rsidR="009813FF" w:rsidRDefault="009813FF" w:rsidP="009813FF">
            <w:pPr>
              <w:spacing w:after="0"/>
              <w:rPr>
                <w:szCs w:val="22"/>
              </w:rPr>
            </w:pPr>
            <w:r w:rsidRPr="008940C9">
              <w:t>Low-income Community</w:t>
            </w:r>
          </w:p>
        </w:tc>
        <w:tc>
          <w:tcPr>
            <w:tcW w:w="6930" w:type="dxa"/>
            <w:vAlign w:val="center"/>
          </w:tcPr>
          <w:p w14:paraId="2272FF99" w14:textId="33D1817F" w:rsidR="009813FF" w:rsidRDefault="009813FF" w:rsidP="009813FF">
            <w:pPr>
              <w:spacing w:after="0"/>
              <w:rPr>
                <w:szCs w:val="22"/>
              </w:rPr>
            </w:pPr>
            <w:r w:rsidRPr="008940C9">
              <w:t>Census tracts with median household incomes at or below 80 percent of the statewide median income or with median household incomes at or below the threshold designated as low income by the Department of Housing and Community Development’s list of state income limits adopted under Section 50093.</w:t>
            </w:r>
            <w:r w:rsidR="00CC1A13">
              <w:t xml:space="preserve"> </w:t>
            </w:r>
            <w:r w:rsidR="00012325">
              <w:t>(Definition from AB 15</w:t>
            </w:r>
            <w:r w:rsidR="00D85FEF">
              <w:t>5</w:t>
            </w:r>
            <w:r w:rsidR="00012325">
              <w:t xml:space="preserve">0, Gomez, </w:t>
            </w:r>
            <w:r w:rsidR="00B60177">
              <w:t>Chapter 369, Statutes of 2016)</w:t>
            </w:r>
          </w:p>
        </w:tc>
      </w:tr>
      <w:tr w:rsidR="002C196C" w:rsidRPr="00050087" w14:paraId="19FD7183" w14:textId="77777777" w:rsidTr="64AA0318">
        <w:tc>
          <w:tcPr>
            <w:tcW w:w="2430" w:type="dxa"/>
            <w:vAlign w:val="center"/>
          </w:tcPr>
          <w:p w14:paraId="1EFE57BE" w14:textId="4667A0AC" w:rsidR="002C196C" w:rsidRPr="008940C9" w:rsidRDefault="002C196C" w:rsidP="002C196C">
            <w:pPr>
              <w:spacing w:after="0"/>
            </w:pPr>
            <w:r w:rsidRPr="00692CDF">
              <w:t>Multi-Family Housing (MFH)</w:t>
            </w:r>
          </w:p>
        </w:tc>
        <w:tc>
          <w:tcPr>
            <w:tcW w:w="6930" w:type="dxa"/>
            <w:vAlign w:val="center"/>
          </w:tcPr>
          <w:p w14:paraId="1E78C3D4" w14:textId="108BC92B" w:rsidR="002C196C" w:rsidRPr="008940C9" w:rsidRDefault="002C196C" w:rsidP="002C196C">
            <w:pPr>
              <w:spacing w:after="0"/>
            </w:pPr>
            <w:r w:rsidRPr="00692CDF">
              <w:t>Residential properties with multiple dwelling units excluding single-family dwellings (detached), duplexes, triplexes, townhomes, and mobile homes</w:t>
            </w:r>
          </w:p>
        </w:tc>
      </w:tr>
      <w:tr w:rsidR="002C196C" w:rsidRPr="00050087" w14:paraId="5E3DBC2D" w14:textId="77777777" w:rsidTr="64AA0318">
        <w:tc>
          <w:tcPr>
            <w:tcW w:w="2430" w:type="dxa"/>
            <w:vAlign w:val="center"/>
          </w:tcPr>
          <w:p w14:paraId="046A751F" w14:textId="5DB13290" w:rsidR="002C196C" w:rsidRPr="008940C9" w:rsidRDefault="002C196C" w:rsidP="002C196C">
            <w:pPr>
              <w:spacing w:after="0"/>
            </w:pPr>
            <w:r w:rsidRPr="00692CDF">
              <w:t>Non-Profit Organization</w:t>
            </w:r>
          </w:p>
        </w:tc>
        <w:tc>
          <w:tcPr>
            <w:tcW w:w="6930" w:type="dxa"/>
            <w:vAlign w:val="center"/>
          </w:tcPr>
          <w:p w14:paraId="031BD818" w14:textId="71EDA423" w:rsidR="002C196C" w:rsidRPr="008940C9" w:rsidRDefault="002C196C" w:rsidP="002C196C">
            <w:pPr>
              <w:spacing w:after="0"/>
            </w:pPr>
            <w:r w:rsidRPr="00692CDF">
              <w:t>An entity filing as and operating under the Internal Revenue Service’s requirements for a 501(c)(3) corporation</w:t>
            </w:r>
          </w:p>
        </w:tc>
      </w:tr>
      <w:tr w:rsidR="001A5CB0" w:rsidRPr="00050087" w14:paraId="4E8384D7" w14:textId="77777777" w:rsidTr="64AA0318">
        <w:tc>
          <w:tcPr>
            <w:tcW w:w="2430" w:type="dxa"/>
            <w:vAlign w:val="center"/>
          </w:tcPr>
          <w:p w14:paraId="0D99BF23" w14:textId="6F94DD24" w:rsidR="001A5CB0" w:rsidRPr="008940C9" w:rsidRDefault="001A5CB0" w:rsidP="009813FF">
            <w:pPr>
              <w:spacing w:after="0"/>
            </w:pPr>
            <w:r>
              <w:t>NOPA</w:t>
            </w:r>
          </w:p>
        </w:tc>
        <w:tc>
          <w:tcPr>
            <w:tcW w:w="6930" w:type="dxa"/>
            <w:vAlign w:val="center"/>
          </w:tcPr>
          <w:p w14:paraId="5E466AFE" w14:textId="3598E095" w:rsidR="001A5CB0" w:rsidRPr="008940C9" w:rsidRDefault="001A5CB0" w:rsidP="009813FF">
            <w:pPr>
              <w:spacing w:after="0"/>
            </w:pPr>
            <w:r>
              <w:t>Notice of proposed award</w:t>
            </w:r>
          </w:p>
        </w:tc>
      </w:tr>
      <w:tr w:rsidR="009721AF" w:rsidRPr="00050087" w14:paraId="4704BA8C" w14:textId="77777777" w:rsidTr="64AA0318">
        <w:tc>
          <w:tcPr>
            <w:tcW w:w="2430" w:type="dxa"/>
            <w:vAlign w:val="center"/>
          </w:tcPr>
          <w:p w14:paraId="43023149" w14:textId="519A084F" w:rsidR="009721AF" w:rsidRDefault="009721AF" w:rsidP="009E3CF3">
            <w:pPr>
              <w:spacing w:after="0"/>
              <w:rPr>
                <w:szCs w:val="22"/>
              </w:rPr>
            </w:pPr>
            <w:r>
              <w:rPr>
                <w:szCs w:val="22"/>
              </w:rPr>
              <w:t>Recipient</w:t>
            </w:r>
          </w:p>
        </w:tc>
        <w:tc>
          <w:tcPr>
            <w:tcW w:w="6930" w:type="dxa"/>
            <w:vAlign w:val="center"/>
          </w:tcPr>
          <w:p w14:paraId="4629A751" w14:textId="2EA90909" w:rsidR="009721AF" w:rsidRDefault="49216B59" w:rsidP="009E3CF3">
            <w:pPr>
              <w:spacing w:after="0"/>
            </w:pPr>
            <w:r>
              <w:t xml:space="preserve">An </w:t>
            </w:r>
            <w:r w:rsidR="134F6F9D">
              <w:t>Applicant</w:t>
            </w:r>
            <w:r>
              <w:t xml:space="preserve"> awarded a grant under this solicitation</w:t>
            </w:r>
          </w:p>
        </w:tc>
      </w:tr>
      <w:tr w:rsidR="00C9322A" w:rsidRPr="00050087" w14:paraId="017C45D3" w14:textId="77777777" w:rsidTr="64AA0318">
        <w:tc>
          <w:tcPr>
            <w:tcW w:w="2430" w:type="dxa"/>
            <w:vAlign w:val="center"/>
          </w:tcPr>
          <w:p w14:paraId="5212609D" w14:textId="77777777" w:rsidR="00C9322A" w:rsidRPr="00050087" w:rsidRDefault="00C9322A" w:rsidP="009E3CF3">
            <w:pPr>
              <w:spacing w:after="0"/>
              <w:rPr>
                <w:szCs w:val="22"/>
              </w:rPr>
            </w:pPr>
            <w:r w:rsidRPr="00050087">
              <w:rPr>
                <w:szCs w:val="22"/>
              </w:rPr>
              <w:t>Solicitation</w:t>
            </w:r>
          </w:p>
        </w:tc>
        <w:tc>
          <w:tcPr>
            <w:tcW w:w="6930" w:type="dxa"/>
            <w:vAlign w:val="center"/>
          </w:tcPr>
          <w:p w14:paraId="261151CF" w14:textId="77777777" w:rsidR="00C9322A" w:rsidRPr="00050087" w:rsidRDefault="003E312B" w:rsidP="009E3CF3">
            <w:pPr>
              <w:spacing w:after="0"/>
              <w:rPr>
                <w:szCs w:val="22"/>
              </w:rPr>
            </w:pPr>
            <w:r>
              <w:rPr>
                <w:szCs w:val="22"/>
              </w:rPr>
              <w:t>Grant Funding Opportunity</w:t>
            </w:r>
            <w:r w:rsidR="00C9322A" w:rsidRPr="00050087">
              <w:rPr>
                <w:szCs w:val="22"/>
              </w:rPr>
              <w:t>, which refers to this entire solicitation document and all its attachments and exhibits</w:t>
            </w:r>
          </w:p>
        </w:tc>
      </w:tr>
      <w:tr w:rsidR="00082155" w:rsidRPr="00050087" w14:paraId="0B829279" w14:textId="77777777" w:rsidTr="64AA0318">
        <w:tc>
          <w:tcPr>
            <w:tcW w:w="2430" w:type="dxa"/>
            <w:vAlign w:val="center"/>
          </w:tcPr>
          <w:p w14:paraId="178F580B" w14:textId="77777777" w:rsidR="00082155" w:rsidRPr="00050087" w:rsidRDefault="00082155" w:rsidP="009E3CF3">
            <w:pPr>
              <w:spacing w:after="0"/>
              <w:rPr>
                <w:szCs w:val="22"/>
              </w:rPr>
            </w:pPr>
            <w:r w:rsidRPr="00050087">
              <w:rPr>
                <w:szCs w:val="22"/>
              </w:rPr>
              <w:t>State</w:t>
            </w:r>
          </w:p>
        </w:tc>
        <w:tc>
          <w:tcPr>
            <w:tcW w:w="6930" w:type="dxa"/>
            <w:vAlign w:val="center"/>
          </w:tcPr>
          <w:p w14:paraId="71314DCD" w14:textId="77777777" w:rsidR="00082155" w:rsidRPr="00050087" w:rsidRDefault="00082155" w:rsidP="009E3CF3">
            <w:pPr>
              <w:spacing w:after="0"/>
              <w:rPr>
                <w:szCs w:val="22"/>
              </w:rPr>
            </w:pPr>
            <w:r w:rsidRPr="00050087">
              <w:rPr>
                <w:szCs w:val="22"/>
              </w:rPr>
              <w:t>State of California</w:t>
            </w:r>
          </w:p>
        </w:tc>
      </w:tr>
      <w:tr w:rsidR="00195CE6" w:rsidRPr="00050087" w14:paraId="4C3A2BBE" w14:textId="77777777" w:rsidTr="64AA0318">
        <w:tc>
          <w:tcPr>
            <w:tcW w:w="2430" w:type="dxa"/>
            <w:vAlign w:val="center"/>
          </w:tcPr>
          <w:p w14:paraId="174128D4" w14:textId="6698C96D" w:rsidR="00195CE6" w:rsidRPr="008476D6" w:rsidRDefault="00195CE6" w:rsidP="00A55BCC">
            <w:pPr>
              <w:spacing w:after="0"/>
            </w:pPr>
            <w:r w:rsidRPr="008476D6">
              <w:t>Townhome</w:t>
            </w:r>
          </w:p>
        </w:tc>
        <w:tc>
          <w:tcPr>
            <w:tcW w:w="6930" w:type="dxa"/>
            <w:vAlign w:val="center"/>
          </w:tcPr>
          <w:p w14:paraId="39C8177F" w14:textId="2C8D4636" w:rsidR="00195CE6" w:rsidRPr="008476D6" w:rsidRDefault="42BAC2A9" w:rsidP="00A55BCC">
            <w:pPr>
              <w:spacing w:after="0"/>
            </w:pPr>
            <w:r w:rsidRPr="008476D6">
              <w:t>Single-family houses attached to similar houses with shared walls</w:t>
            </w:r>
          </w:p>
        </w:tc>
      </w:tr>
      <w:tr w:rsidR="51F82072" w14:paraId="176A8879" w14:textId="77777777" w:rsidTr="64AA0318">
        <w:trPr>
          <w:trHeight w:val="300"/>
        </w:trPr>
        <w:tc>
          <w:tcPr>
            <w:tcW w:w="2430" w:type="dxa"/>
            <w:vAlign w:val="center"/>
          </w:tcPr>
          <w:p w14:paraId="798D9FE2" w14:textId="14A86D94" w:rsidR="65A64001" w:rsidRDefault="2249A523" w:rsidP="51F82072">
            <w:r>
              <w:t>Tribal Communities</w:t>
            </w:r>
          </w:p>
        </w:tc>
        <w:tc>
          <w:tcPr>
            <w:tcW w:w="6930" w:type="dxa"/>
            <w:vAlign w:val="center"/>
          </w:tcPr>
          <w:p w14:paraId="39D96685" w14:textId="32A4C608" w:rsidR="65A64001" w:rsidRDefault="2249A523" w:rsidP="7E6F1F68">
            <w:pPr>
              <w:rPr>
                <w:rFonts w:eastAsia="Tahoma" w:cs="Tahoma"/>
                <w:szCs w:val="24"/>
              </w:rPr>
            </w:pPr>
            <w:r w:rsidRPr="7E6F1F68">
              <w:rPr>
                <w:rFonts w:eastAsia="Tahoma" w:cs="Tahoma"/>
                <w:szCs w:val="24"/>
              </w:rPr>
              <w:t>A group of people living within reservation or allotment boundaries, living on land that otherwise falls under the ownership or jurisdiction of a California Native American Tribe, or that is served by a California Native American tribe or other California Tribal Organization, regardless of whether or not those people are tribal members of one or another tribe or are not tribal members.</w:t>
            </w:r>
          </w:p>
        </w:tc>
      </w:tr>
      <w:tr w:rsidR="00A55BCC" w:rsidRPr="00050087" w14:paraId="273AE0AB" w14:textId="77777777" w:rsidTr="64AA0318">
        <w:tc>
          <w:tcPr>
            <w:tcW w:w="2430" w:type="dxa"/>
            <w:vAlign w:val="center"/>
          </w:tcPr>
          <w:p w14:paraId="336190DF" w14:textId="1BF337A5" w:rsidR="00A55BCC" w:rsidRPr="00050087" w:rsidRDefault="00A55BCC" w:rsidP="00A55BCC">
            <w:pPr>
              <w:spacing w:after="0"/>
              <w:rPr>
                <w:szCs w:val="22"/>
              </w:rPr>
            </w:pPr>
            <w:r w:rsidRPr="00236718">
              <w:t>Zero-Emission Vehicle (ZEV)</w:t>
            </w:r>
          </w:p>
        </w:tc>
        <w:tc>
          <w:tcPr>
            <w:tcW w:w="6930" w:type="dxa"/>
            <w:vAlign w:val="center"/>
          </w:tcPr>
          <w:p w14:paraId="40FF8FC2" w14:textId="2B30C65F" w:rsidR="00A55BCC" w:rsidRPr="00050087" w:rsidRDefault="28F9DABB" w:rsidP="00A55BCC">
            <w:pPr>
              <w:spacing w:after="0"/>
            </w:pPr>
            <w:r>
              <w:t>Vehicles that produce zero emissions from the on-board source of power</w:t>
            </w:r>
          </w:p>
        </w:tc>
      </w:tr>
    </w:tbl>
    <w:p w14:paraId="2B39D17F" w14:textId="77777777" w:rsidR="007D60E9" w:rsidRPr="00050087" w:rsidRDefault="007D60E9" w:rsidP="00E04486">
      <w:pPr>
        <w:spacing w:after="0"/>
        <w:rPr>
          <w:szCs w:val="22"/>
        </w:rPr>
      </w:pPr>
      <w:bookmarkStart w:id="122" w:name="_Toc219275122"/>
      <w:bookmarkEnd w:id="119"/>
      <w:bookmarkEnd w:id="120"/>
    </w:p>
    <w:p w14:paraId="6426CF0C" w14:textId="77777777" w:rsidR="00082155" w:rsidRPr="00050087" w:rsidRDefault="00082155" w:rsidP="002E78A2">
      <w:pPr>
        <w:pStyle w:val="Heading2"/>
        <w:keepLines/>
        <w:numPr>
          <w:ilvl w:val="0"/>
          <w:numId w:val="17"/>
        </w:numPr>
        <w:spacing w:before="0" w:after="0"/>
        <w:ind w:hanging="720"/>
      </w:pPr>
      <w:bookmarkStart w:id="123" w:name="_Toc1546593119"/>
      <w:bookmarkStart w:id="124" w:name="_Toc130372018"/>
      <w:r w:rsidRPr="00050087">
        <w:lastRenderedPageBreak/>
        <w:t>Cost</w:t>
      </w:r>
      <w:r w:rsidR="003948B8" w:rsidRPr="00050087">
        <w:t xml:space="preserve"> of Developing </w:t>
      </w:r>
      <w:r w:rsidR="001661BE" w:rsidRPr="00050087">
        <w:t>Application</w:t>
      </w:r>
      <w:bookmarkEnd w:id="122"/>
      <w:bookmarkEnd w:id="123"/>
      <w:bookmarkEnd w:id="124"/>
    </w:p>
    <w:p w14:paraId="3FE1FE5D" w14:textId="29ECBD99" w:rsidR="00082155" w:rsidRPr="00050087" w:rsidRDefault="00082155" w:rsidP="00C410F0">
      <w:pPr>
        <w:keepNext/>
        <w:keepLines/>
        <w:spacing w:after="0"/>
        <w:ind w:left="720"/>
      </w:pPr>
      <w:r>
        <w:t xml:space="preserve">The </w:t>
      </w:r>
      <w:r w:rsidR="134F6F9D">
        <w:t>Applicant</w:t>
      </w:r>
      <w:r>
        <w:t xml:space="preserve"> is responsible for the cost of developing </w:t>
      </w:r>
      <w:r w:rsidR="00935AD4">
        <w:t>an application</w:t>
      </w:r>
      <w:r>
        <w:t xml:space="preserve">, and this cost </w:t>
      </w:r>
      <w:r w:rsidR="006129B7">
        <w:t>cannot be charged to the State.</w:t>
      </w:r>
    </w:p>
    <w:p w14:paraId="5BE80B0D" w14:textId="77777777" w:rsidR="007D60E9" w:rsidRPr="00050087" w:rsidRDefault="007D60E9" w:rsidP="00C410F0">
      <w:pPr>
        <w:keepNext/>
        <w:keepLines/>
        <w:spacing w:after="0"/>
        <w:rPr>
          <w:szCs w:val="22"/>
        </w:rPr>
      </w:pPr>
    </w:p>
    <w:p w14:paraId="6FFCE6AF" w14:textId="77777777" w:rsidR="00082155" w:rsidRPr="00050087" w:rsidRDefault="00082155" w:rsidP="002E78A2">
      <w:pPr>
        <w:pStyle w:val="Heading2"/>
        <w:keepNext w:val="0"/>
        <w:numPr>
          <w:ilvl w:val="0"/>
          <w:numId w:val="17"/>
        </w:numPr>
        <w:spacing w:before="0" w:after="0"/>
        <w:ind w:hanging="720"/>
      </w:pPr>
      <w:bookmarkStart w:id="125" w:name="_Toc219275123"/>
      <w:bookmarkStart w:id="126" w:name="_Toc267663318"/>
      <w:bookmarkStart w:id="127" w:name="_Toc1273090389"/>
      <w:bookmarkStart w:id="128" w:name="_Toc130372019"/>
      <w:r w:rsidRPr="00050087">
        <w:t>Confidential Information</w:t>
      </w:r>
      <w:bookmarkEnd w:id="125"/>
      <w:bookmarkEnd w:id="126"/>
      <w:bookmarkEnd w:id="127"/>
      <w:bookmarkEnd w:id="128"/>
    </w:p>
    <w:p w14:paraId="4745EB7D" w14:textId="65C5A9BE" w:rsidR="00C9698D" w:rsidRDefault="008E36A3" w:rsidP="61327B55">
      <w:pPr>
        <w:spacing w:after="0"/>
        <w:ind w:firstLine="720"/>
      </w:pPr>
      <w:bookmarkStart w:id="129" w:name="_Toc219275127"/>
      <w:bookmarkStart w:id="130" w:name="_Toc219275128"/>
      <w:r>
        <w:t>CEC</w:t>
      </w:r>
      <w:r w:rsidR="004372AB">
        <w:t xml:space="preserve"> will not accept or retain any </w:t>
      </w:r>
      <w:r w:rsidR="00403F6F">
        <w:t>application</w:t>
      </w:r>
      <w:r w:rsidR="004372AB">
        <w:t xml:space="preserve">s that have any portion marked </w:t>
      </w:r>
      <w:r>
        <w:tab/>
      </w:r>
      <w:r w:rsidR="004372AB">
        <w:t>confidential</w:t>
      </w:r>
      <w:r w:rsidR="007D60E9">
        <w:t>.</w:t>
      </w:r>
      <w:bookmarkStart w:id="131" w:name="_Toc441062955"/>
    </w:p>
    <w:p w14:paraId="2E2B07BE" w14:textId="77777777" w:rsidR="004E0ABF" w:rsidRDefault="004E0ABF" w:rsidP="61327B55">
      <w:pPr>
        <w:spacing w:after="0"/>
        <w:ind w:firstLine="720"/>
        <w:rPr>
          <w:rFonts w:cs="Times New Roman"/>
          <w:b/>
          <w:smallCaps/>
          <w:sz w:val="28"/>
          <w:szCs w:val="28"/>
          <w:lang w:val="x-none" w:eastAsia="x-none"/>
        </w:rPr>
      </w:pPr>
    </w:p>
    <w:p w14:paraId="36BF1ED1" w14:textId="03B4B9BB" w:rsidR="00127CBB" w:rsidRPr="00050087" w:rsidRDefault="00F66DFA" w:rsidP="002E78A2">
      <w:pPr>
        <w:pStyle w:val="Heading2"/>
        <w:keepNext w:val="0"/>
        <w:numPr>
          <w:ilvl w:val="0"/>
          <w:numId w:val="17"/>
        </w:numPr>
        <w:spacing w:before="0" w:after="0"/>
        <w:ind w:hanging="720"/>
      </w:pPr>
      <w:bookmarkStart w:id="132" w:name="_Toc130372020"/>
      <w:r w:rsidRPr="00050087">
        <w:t>Solicitation</w:t>
      </w:r>
      <w:r w:rsidR="00127CBB" w:rsidRPr="00050087">
        <w:t xml:space="preserve"> Cancellation and Amendments</w:t>
      </w:r>
      <w:bookmarkEnd w:id="129"/>
      <w:bookmarkEnd w:id="131"/>
      <w:bookmarkEnd w:id="132"/>
    </w:p>
    <w:p w14:paraId="5D0DFAD6" w14:textId="18F25CCF" w:rsidR="00127CBB" w:rsidRPr="00050087" w:rsidRDefault="00127CBB" w:rsidP="00E26DE1">
      <w:pPr>
        <w:spacing w:after="0"/>
        <w:ind w:left="720"/>
      </w:pPr>
      <w:r>
        <w:t xml:space="preserve">It is </w:t>
      </w:r>
      <w:r w:rsidR="008E36A3">
        <w:t>CEC’s</w:t>
      </w:r>
      <w:r>
        <w:t xml:space="preserve"> policy </w:t>
      </w:r>
      <w:r w:rsidR="008E36A3">
        <w:t xml:space="preserve">not </w:t>
      </w:r>
      <w:r w:rsidR="004E0ABF">
        <w:t xml:space="preserve">to </w:t>
      </w:r>
      <w:r>
        <w:t xml:space="preserve">solicit </w:t>
      </w:r>
      <w:r w:rsidR="004B207A">
        <w:t>application</w:t>
      </w:r>
      <w:r>
        <w:t xml:space="preserve">s unless there is a bona fide intention to award an </w:t>
      </w:r>
      <w:r w:rsidR="00287BC0">
        <w:t>agreement</w:t>
      </w:r>
      <w:r>
        <w:t xml:space="preserve">. However, if it is in the State’s best interest, </w:t>
      </w:r>
      <w:r w:rsidR="008E36A3">
        <w:t xml:space="preserve">CEC </w:t>
      </w:r>
      <w:r>
        <w:t>reserves the right</w:t>
      </w:r>
      <w:r w:rsidR="00DF6707">
        <w:t>, in addition to any other rights it has,</w:t>
      </w:r>
      <w:r>
        <w:t xml:space="preserve"> to do any of the following:</w:t>
      </w:r>
    </w:p>
    <w:p w14:paraId="7C5CC572" w14:textId="77777777" w:rsidR="007D60E9" w:rsidRPr="00050087" w:rsidRDefault="007D60E9" w:rsidP="00E04486">
      <w:pPr>
        <w:spacing w:after="0"/>
        <w:rPr>
          <w:szCs w:val="22"/>
        </w:rPr>
      </w:pPr>
    </w:p>
    <w:p w14:paraId="0E0FA13A" w14:textId="0F907999" w:rsidR="00127CBB" w:rsidRPr="00050087" w:rsidRDefault="00127CBB" w:rsidP="002E78A2">
      <w:pPr>
        <w:numPr>
          <w:ilvl w:val="0"/>
          <w:numId w:val="8"/>
        </w:numPr>
        <w:spacing w:after="0"/>
        <w:ind w:left="1440" w:hanging="720"/>
      </w:pPr>
      <w:r>
        <w:t xml:space="preserve">Cancel this </w:t>
      </w:r>
      <w:r w:rsidR="00F66DFA">
        <w:t>solicitation</w:t>
      </w:r>
      <w:r w:rsidR="00DF6707">
        <w:t>;</w:t>
      </w:r>
    </w:p>
    <w:p w14:paraId="08A8D676" w14:textId="6616459F" w:rsidR="00127CBB" w:rsidRPr="00050087" w:rsidRDefault="00127CBB" w:rsidP="002E78A2">
      <w:pPr>
        <w:numPr>
          <w:ilvl w:val="0"/>
          <w:numId w:val="8"/>
        </w:numPr>
        <w:spacing w:after="0"/>
        <w:ind w:left="1440" w:hanging="720"/>
      </w:pPr>
      <w:r>
        <w:t xml:space="preserve">Revise the amount of funds available under this </w:t>
      </w:r>
      <w:r w:rsidR="00F66DFA">
        <w:t>solicitation</w:t>
      </w:r>
      <w:r w:rsidR="00DF6707">
        <w:t>;</w:t>
      </w:r>
    </w:p>
    <w:p w14:paraId="50381CAC" w14:textId="444734FA" w:rsidR="00127CBB" w:rsidRPr="00050087" w:rsidRDefault="00127CBB" w:rsidP="002E78A2">
      <w:pPr>
        <w:numPr>
          <w:ilvl w:val="0"/>
          <w:numId w:val="8"/>
        </w:numPr>
        <w:spacing w:after="0"/>
        <w:ind w:left="1440" w:hanging="720"/>
      </w:pPr>
      <w:r>
        <w:t xml:space="preserve">Amend this </w:t>
      </w:r>
      <w:r w:rsidR="00F66DFA">
        <w:t>solicitation</w:t>
      </w:r>
      <w:r>
        <w:t xml:space="preserve"> as needed</w:t>
      </w:r>
      <w:r w:rsidR="00DF6707">
        <w:t>; and/or</w:t>
      </w:r>
    </w:p>
    <w:p w14:paraId="13B0C7FB" w14:textId="77777777" w:rsidR="00127CBB" w:rsidRPr="00050087" w:rsidRDefault="00127CBB" w:rsidP="002E78A2">
      <w:pPr>
        <w:numPr>
          <w:ilvl w:val="0"/>
          <w:numId w:val="8"/>
        </w:numPr>
        <w:spacing w:after="0"/>
        <w:ind w:left="1440" w:hanging="720"/>
        <w:rPr>
          <w:szCs w:val="22"/>
        </w:rPr>
      </w:pPr>
      <w:r w:rsidRPr="00050087">
        <w:rPr>
          <w:szCs w:val="22"/>
        </w:rPr>
        <w:t xml:space="preserve">Reject any or all </w:t>
      </w:r>
      <w:r w:rsidR="00403F6F" w:rsidRPr="00050087">
        <w:rPr>
          <w:szCs w:val="22"/>
        </w:rPr>
        <w:t>application</w:t>
      </w:r>
      <w:r w:rsidRPr="00050087">
        <w:rPr>
          <w:szCs w:val="22"/>
        </w:rPr>
        <w:t xml:space="preserve">s received in response to this </w:t>
      </w:r>
      <w:r w:rsidR="00F66DFA" w:rsidRPr="00050087">
        <w:rPr>
          <w:szCs w:val="22"/>
        </w:rPr>
        <w:t>solicitation</w:t>
      </w:r>
      <w:r w:rsidR="007D60E9" w:rsidRPr="00050087">
        <w:rPr>
          <w:szCs w:val="22"/>
        </w:rPr>
        <w:t>.</w:t>
      </w:r>
    </w:p>
    <w:p w14:paraId="7FF4A552" w14:textId="77777777" w:rsidR="007D60E9" w:rsidRPr="00050087" w:rsidRDefault="007D60E9" w:rsidP="00E04486">
      <w:pPr>
        <w:spacing w:after="0"/>
        <w:rPr>
          <w:szCs w:val="22"/>
        </w:rPr>
      </w:pPr>
    </w:p>
    <w:p w14:paraId="67774362" w14:textId="22E8A539" w:rsidR="00127CBB" w:rsidRPr="004865B8" w:rsidRDefault="3084F19D" w:rsidP="00E26DE1">
      <w:pPr>
        <w:spacing w:after="0"/>
        <w:ind w:left="720"/>
      </w:pPr>
      <w:r>
        <w:t xml:space="preserve">If the </w:t>
      </w:r>
      <w:r w:rsidR="0445EF16">
        <w:t>solicitation</w:t>
      </w:r>
      <w:r>
        <w:t xml:space="preserve"> is amended, </w:t>
      </w:r>
      <w:r w:rsidR="6E76F0C6">
        <w:t>CEC</w:t>
      </w:r>
      <w:r>
        <w:t xml:space="preserve"> will post </w:t>
      </w:r>
      <w:r w:rsidR="00511260">
        <w:t xml:space="preserve">an addendum </w:t>
      </w:r>
      <w:r>
        <w:t xml:space="preserve">on </w:t>
      </w:r>
      <w:r w:rsidR="46D8154D">
        <w:t>CEC’s solicitation information website</w:t>
      </w:r>
      <w:r w:rsidR="679A4D61">
        <w:t xml:space="preserve"> </w:t>
      </w:r>
      <w:r w:rsidR="15272682">
        <w:t>at</w:t>
      </w:r>
      <w:r w:rsidR="16DC4479">
        <w:t>:</w:t>
      </w:r>
      <w:r w:rsidR="15272682">
        <w:t xml:space="preserve"> </w:t>
      </w:r>
      <w:hyperlink r:id="rId65">
        <w:r w:rsidR="53CCB6AA" w:rsidRPr="64AA0318">
          <w:rPr>
            <w:rStyle w:val="Hyperlink"/>
          </w:rPr>
          <w:t>https://www.energy.ca.gov/funding-opportunities/solicitations</w:t>
        </w:r>
      </w:hyperlink>
      <w:r>
        <w:t>.</w:t>
      </w:r>
      <w:r w:rsidR="73C40972">
        <w:t xml:space="preserve"> </w:t>
      </w:r>
    </w:p>
    <w:p w14:paraId="6560E589" w14:textId="77777777" w:rsidR="007D60E9" w:rsidRPr="004865B8" w:rsidRDefault="007D60E9" w:rsidP="00E04486">
      <w:pPr>
        <w:spacing w:after="0"/>
        <w:rPr>
          <w:szCs w:val="22"/>
        </w:rPr>
      </w:pPr>
    </w:p>
    <w:p w14:paraId="515297ED" w14:textId="77777777" w:rsidR="00082155" w:rsidRPr="004865B8" w:rsidRDefault="00082155" w:rsidP="002E78A2">
      <w:pPr>
        <w:pStyle w:val="Heading2"/>
        <w:keepNext w:val="0"/>
        <w:numPr>
          <w:ilvl w:val="0"/>
          <w:numId w:val="17"/>
        </w:numPr>
        <w:spacing w:before="0" w:after="0"/>
        <w:ind w:hanging="720"/>
      </w:pPr>
      <w:bookmarkStart w:id="133" w:name="_Toc719084123"/>
      <w:bookmarkStart w:id="134" w:name="_Toc130372021"/>
      <w:r w:rsidRPr="004865B8">
        <w:t>Errors</w:t>
      </w:r>
      <w:bookmarkEnd w:id="130"/>
      <w:bookmarkEnd w:id="133"/>
      <w:bookmarkEnd w:id="134"/>
    </w:p>
    <w:p w14:paraId="689B5329" w14:textId="32D835B9" w:rsidR="00082155" w:rsidRPr="00050087" w:rsidRDefault="00082155" w:rsidP="00E26DE1">
      <w:pPr>
        <w:spacing w:after="0"/>
        <w:ind w:left="720"/>
      </w:pPr>
      <w:r>
        <w:t xml:space="preserve">If </w:t>
      </w:r>
      <w:r w:rsidR="00935AD4">
        <w:t xml:space="preserve">an </w:t>
      </w:r>
      <w:r w:rsidR="134F6F9D">
        <w:t>Applicant</w:t>
      </w:r>
      <w:r>
        <w:t xml:space="preserve"> discovers any ambiguity, conflict, discrepancy, omission, or other error in the </w:t>
      </w:r>
      <w:r w:rsidR="00F66DFA">
        <w:t>solicitation</w:t>
      </w:r>
      <w:r w:rsidR="0005055C">
        <w:t xml:space="preserve"> at any time prior to 5:00 p.m. of the application deadline date</w:t>
      </w:r>
      <w:r>
        <w:t xml:space="preserve">, the </w:t>
      </w:r>
      <w:r w:rsidR="134F6F9D">
        <w:t>Applicant</w:t>
      </w:r>
      <w:r>
        <w:t xml:space="preserve"> </w:t>
      </w:r>
      <w:r w:rsidR="00350AD2">
        <w:t xml:space="preserve">should </w:t>
      </w:r>
      <w:r>
        <w:t xml:space="preserve">immediately notify </w:t>
      </w:r>
      <w:r w:rsidR="008E36A3">
        <w:t>CEC</w:t>
      </w:r>
      <w:r>
        <w:t xml:space="preserve"> of </w:t>
      </w:r>
      <w:r w:rsidR="00350AD2">
        <w:t xml:space="preserve">the </w:t>
      </w:r>
      <w:r>
        <w:t xml:space="preserve">error in writing and request modification or clarification of the </w:t>
      </w:r>
      <w:r w:rsidR="00350AD2">
        <w:t>solicitation</w:t>
      </w:r>
      <w:r>
        <w:t>.</w:t>
      </w:r>
      <w:r w:rsidR="00A40A69">
        <w:t xml:space="preserve"> The CEC will provide</w:t>
      </w:r>
      <w:r>
        <w:t xml:space="preserve"> </w:t>
      </w:r>
      <w:r w:rsidR="00A40A69">
        <w:t>m</w:t>
      </w:r>
      <w:r w:rsidR="007D2882">
        <w:t>odifications or c</w:t>
      </w:r>
      <w:r>
        <w:t xml:space="preserve">larifications by written notice </w:t>
      </w:r>
      <w:r w:rsidR="00A40A69">
        <w:t xml:space="preserve">to </w:t>
      </w:r>
      <w:r>
        <w:t xml:space="preserve">all </w:t>
      </w:r>
      <w:r w:rsidR="00A40A69">
        <w:t>entities that</w:t>
      </w:r>
      <w:r>
        <w:t xml:space="preserve"> requested the </w:t>
      </w:r>
      <w:r w:rsidR="00F66DFA">
        <w:t>solicitation</w:t>
      </w:r>
      <w:r>
        <w:t xml:space="preserve">, without divulging the source of the request for clarification. </w:t>
      </w:r>
      <w:r w:rsidR="008E36A3">
        <w:t>CEC</w:t>
      </w:r>
      <w:r>
        <w:t xml:space="preserve"> shall not be responsible for failure to correct errors.</w:t>
      </w:r>
    </w:p>
    <w:p w14:paraId="29D23399" w14:textId="77777777" w:rsidR="007D60E9" w:rsidRPr="00050087" w:rsidRDefault="007D60E9" w:rsidP="00E04486">
      <w:pPr>
        <w:spacing w:after="0"/>
        <w:rPr>
          <w:szCs w:val="22"/>
        </w:rPr>
      </w:pPr>
    </w:p>
    <w:p w14:paraId="0012370C" w14:textId="1AF2163B" w:rsidR="00082155" w:rsidRPr="00050087" w:rsidRDefault="00B94C7C" w:rsidP="002E78A2">
      <w:pPr>
        <w:pStyle w:val="Heading2"/>
        <w:keepNext w:val="0"/>
        <w:numPr>
          <w:ilvl w:val="0"/>
          <w:numId w:val="17"/>
        </w:numPr>
        <w:spacing w:before="0" w:after="0"/>
        <w:ind w:hanging="720"/>
      </w:pPr>
      <w:bookmarkStart w:id="135" w:name="_Toc217726138"/>
      <w:bookmarkStart w:id="136" w:name="_Toc219275131"/>
      <w:bookmarkStart w:id="137" w:name="_Toc154450745"/>
      <w:bookmarkStart w:id="138" w:name="_Toc130372022"/>
      <w:r w:rsidRPr="00050087">
        <w:t xml:space="preserve">Modifying or </w:t>
      </w:r>
      <w:r w:rsidR="19F88AD6">
        <w:t>Recalling an</w:t>
      </w:r>
      <w:r w:rsidR="00082155" w:rsidRPr="00050087">
        <w:t xml:space="preserve"> </w:t>
      </w:r>
      <w:r w:rsidR="001661BE" w:rsidRPr="00050087">
        <w:t>Application</w:t>
      </w:r>
      <w:bookmarkEnd w:id="135"/>
      <w:bookmarkEnd w:id="136"/>
      <w:bookmarkEnd w:id="137"/>
      <w:bookmarkEnd w:id="138"/>
    </w:p>
    <w:p w14:paraId="55D67F41" w14:textId="74168672" w:rsidR="00082155" w:rsidRPr="00050087" w:rsidRDefault="00935AD4" w:rsidP="00E26DE1">
      <w:pPr>
        <w:spacing w:after="0"/>
        <w:ind w:left="720"/>
      </w:pPr>
      <w:r>
        <w:t xml:space="preserve">An </w:t>
      </w:r>
      <w:r w:rsidR="134F6F9D">
        <w:t>Applicant</w:t>
      </w:r>
      <w:r w:rsidR="00082155">
        <w:t xml:space="preserve"> may </w:t>
      </w:r>
      <w:r w:rsidR="4CB48738">
        <w:t>recall</w:t>
      </w:r>
      <w:r w:rsidR="00082155">
        <w:t xml:space="preserve"> or modify a submitted </w:t>
      </w:r>
      <w:r w:rsidR="00403F6F">
        <w:t>application</w:t>
      </w:r>
      <w:r w:rsidR="00082155">
        <w:t xml:space="preserve"> </w:t>
      </w:r>
      <w:r w:rsidR="0F84BDC1">
        <w:t>within ECAMS</w:t>
      </w:r>
      <w:r w:rsidR="00082155">
        <w:t xml:space="preserve"> before </w:t>
      </w:r>
      <w:r w:rsidR="009156DD">
        <w:t xml:space="preserve">the deadline to submit </w:t>
      </w:r>
      <w:r w:rsidR="00D11F0F">
        <w:t>application</w:t>
      </w:r>
      <w:r w:rsidR="009156DD">
        <w:t>s</w:t>
      </w:r>
      <w:r w:rsidR="00082155">
        <w:t xml:space="preserve">. </w:t>
      </w:r>
      <w:r w:rsidR="001661BE">
        <w:t>Application</w:t>
      </w:r>
      <w:r w:rsidR="00082155">
        <w:t>s cannot be changed after that date and time. A</w:t>
      </w:r>
      <w:r w:rsidR="003721A4">
        <w:t>n</w:t>
      </w:r>
      <w:r w:rsidR="00082155">
        <w:t xml:space="preserve"> </w:t>
      </w:r>
      <w:r w:rsidR="00403F6F">
        <w:t>application</w:t>
      </w:r>
      <w:r w:rsidR="00082155">
        <w:t xml:space="preserve"> cannot be “timed” to expire on a specific date. For example, a statement such as the following is non-responsive to the </w:t>
      </w:r>
      <w:r w:rsidR="00F66DFA">
        <w:t>solicitation</w:t>
      </w:r>
      <w:r w:rsidR="00082155">
        <w:t xml:space="preserve">: “This </w:t>
      </w:r>
      <w:r w:rsidR="00D11F0F">
        <w:t>application</w:t>
      </w:r>
      <w:r w:rsidR="00082155">
        <w:t xml:space="preserve"> and the cost estimate are valid for 60 days.”</w:t>
      </w:r>
    </w:p>
    <w:p w14:paraId="20DCCDCA" w14:textId="77777777" w:rsidR="007D60E9" w:rsidRPr="00050087" w:rsidRDefault="007D60E9" w:rsidP="00E04486">
      <w:pPr>
        <w:spacing w:after="0"/>
        <w:rPr>
          <w:szCs w:val="22"/>
        </w:rPr>
      </w:pPr>
    </w:p>
    <w:p w14:paraId="51CF7215" w14:textId="77777777" w:rsidR="00082155" w:rsidRPr="00050087" w:rsidRDefault="00B94C7C" w:rsidP="002E78A2">
      <w:pPr>
        <w:pStyle w:val="Heading2"/>
        <w:keepNext w:val="0"/>
        <w:numPr>
          <w:ilvl w:val="0"/>
          <w:numId w:val="17"/>
        </w:numPr>
        <w:spacing w:before="0" w:after="0"/>
        <w:ind w:hanging="720"/>
      </w:pPr>
      <w:bookmarkStart w:id="139" w:name="_Toc218497730"/>
      <w:bookmarkStart w:id="140" w:name="_Toc219275132"/>
      <w:bookmarkStart w:id="141" w:name="_Toc2102741645"/>
      <w:bookmarkStart w:id="142" w:name="_Toc130372023"/>
      <w:r w:rsidRPr="00050087">
        <w:t>Immaterial Defect</w:t>
      </w:r>
      <w:bookmarkEnd w:id="139"/>
      <w:bookmarkEnd w:id="140"/>
      <w:bookmarkEnd w:id="141"/>
      <w:bookmarkEnd w:id="142"/>
    </w:p>
    <w:p w14:paraId="1E587635" w14:textId="511A4F88" w:rsidR="00B94C7C" w:rsidRPr="00050087" w:rsidRDefault="008E36A3" w:rsidP="00E26DE1">
      <w:pPr>
        <w:spacing w:after="0"/>
        <w:ind w:left="720"/>
      </w:pPr>
      <w:r>
        <w:t>CEC</w:t>
      </w:r>
      <w:r w:rsidR="00B94C7C">
        <w:t xml:space="preserve"> may waive any immaterial defect or deviation contained in </w:t>
      </w:r>
      <w:r w:rsidR="00935AD4">
        <w:t xml:space="preserve">an </w:t>
      </w:r>
      <w:r w:rsidR="00D11F0F">
        <w:t>application</w:t>
      </w:r>
      <w:r w:rsidR="00B94C7C">
        <w:t xml:space="preserve">. </w:t>
      </w:r>
      <w:r>
        <w:t>CEC</w:t>
      </w:r>
      <w:r w:rsidR="00B94C7C">
        <w:t xml:space="preserve">’s waiver shall in no way modify the </w:t>
      </w:r>
      <w:r w:rsidR="00D11F0F">
        <w:t>application</w:t>
      </w:r>
      <w:r w:rsidR="00B94C7C">
        <w:t xml:space="preserve"> or excuse </w:t>
      </w:r>
      <w:r w:rsidR="00E43407">
        <w:t>an</w:t>
      </w:r>
      <w:r w:rsidR="00B94C7C">
        <w:t xml:space="preserve"> </w:t>
      </w:r>
      <w:r w:rsidR="134F6F9D">
        <w:t>Applicant</w:t>
      </w:r>
      <w:r w:rsidR="00B94C7C">
        <w:t xml:space="preserve"> </w:t>
      </w:r>
      <w:r w:rsidR="00E43407">
        <w:t>proposed for funding</w:t>
      </w:r>
      <w:r w:rsidR="00B94C7C">
        <w:t xml:space="preserve"> from full compliance</w:t>
      </w:r>
      <w:r w:rsidR="00E43407">
        <w:t xml:space="preserve"> with solicitation requirements</w:t>
      </w:r>
      <w:r w:rsidR="00B94C7C">
        <w:t>.</w:t>
      </w:r>
    </w:p>
    <w:p w14:paraId="42BB9C48" w14:textId="77777777" w:rsidR="007D60E9" w:rsidRPr="00050087" w:rsidRDefault="007D60E9" w:rsidP="00E04486">
      <w:pPr>
        <w:spacing w:after="0"/>
        <w:rPr>
          <w:szCs w:val="22"/>
        </w:rPr>
      </w:pPr>
    </w:p>
    <w:p w14:paraId="32674582" w14:textId="3C21FA9B" w:rsidR="00082155" w:rsidRPr="00050087" w:rsidRDefault="00082155" w:rsidP="002E78A2">
      <w:pPr>
        <w:pStyle w:val="Heading2"/>
        <w:keepLines/>
        <w:numPr>
          <w:ilvl w:val="0"/>
          <w:numId w:val="17"/>
        </w:numPr>
        <w:spacing w:before="0" w:after="0"/>
        <w:ind w:hanging="720"/>
      </w:pPr>
      <w:bookmarkStart w:id="143" w:name="_Toc507398646"/>
      <w:bookmarkStart w:id="144" w:name="_Toc217726139"/>
      <w:bookmarkStart w:id="145" w:name="_Toc219275133"/>
      <w:bookmarkStart w:id="146" w:name="_Toc2034874337"/>
      <w:bookmarkStart w:id="147" w:name="_Toc130372024"/>
      <w:r>
        <w:lastRenderedPageBreak/>
        <w:t xml:space="preserve">Disposition of </w:t>
      </w:r>
      <w:r w:rsidR="134F6F9D">
        <w:t>Applicant</w:t>
      </w:r>
      <w:r>
        <w:t>’s Documents</w:t>
      </w:r>
      <w:bookmarkEnd w:id="143"/>
      <w:bookmarkEnd w:id="144"/>
      <w:bookmarkEnd w:id="145"/>
      <w:bookmarkEnd w:id="146"/>
      <w:bookmarkEnd w:id="147"/>
    </w:p>
    <w:p w14:paraId="0AC0B666" w14:textId="3F22FD97" w:rsidR="007D60E9" w:rsidRPr="00050087" w:rsidRDefault="00E630B0" w:rsidP="00C742D8">
      <w:pPr>
        <w:keepNext/>
        <w:keepLines/>
        <w:spacing w:after="0"/>
        <w:ind w:left="720"/>
      </w:pPr>
      <w:r>
        <w:t xml:space="preserve">The entire evaluation process from receipt of </w:t>
      </w:r>
      <w:r w:rsidR="00403F6F">
        <w:t>application</w:t>
      </w:r>
      <w:r>
        <w:t xml:space="preserve">s up to the posting of the Notice of Proposed Award is confidential. </w:t>
      </w:r>
      <w:r w:rsidR="00082155">
        <w:t>On the Notice of Proposed Award</w:t>
      </w:r>
      <w:r w:rsidR="00B94C7C">
        <w:t xml:space="preserve"> posting</w:t>
      </w:r>
      <w:r w:rsidR="00082155">
        <w:t xml:space="preserve"> date</w:t>
      </w:r>
      <w:r>
        <w:t>, or date of solicitation cancellation,</w:t>
      </w:r>
      <w:r w:rsidR="00082155">
        <w:t xml:space="preserve"> all</w:t>
      </w:r>
      <w:r w:rsidR="00B94C7C">
        <w:t xml:space="preserve"> </w:t>
      </w:r>
      <w:r w:rsidR="00D11F0F">
        <w:t>application</w:t>
      </w:r>
      <w:r w:rsidR="00B94C7C">
        <w:t>s and related material</w:t>
      </w:r>
      <w:r w:rsidR="00082155">
        <w:t xml:space="preserve"> submitted in response to this </w:t>
      </w:r>
      <w:r w:rsidR="00F66DFA">
        <w:t>solicitation</w:t>
      </w:r>
      <w:r w:rsidR="00082155">
        <w:t xml:space="preserve"> become a part of the </w:t>
      </w:r>
      <w:r w:rsidR="00B94C7C">
        <w:t xml:space="preserve">property of the State and </w:t>
      </w:r>
      <w:r w:rsidR="00082155">
        <w:t xml:space="preserve">public record. </w:t>
      </w:r>
    </w:p>
    <w:p w14:paraId="5E71F738" w14:textId="4B446739" w:rsidR="73135AD2" w:rsidRDefault="73135AD2" w:rsidP="73135AD2">
      <w:pPr>
        <w:spacing w:after="0"/>
        <w:ind w:left="720"/>
      </w:pPr>
    </w:p>
    <w:p w14:paraId="1E222732" w14:textId="72B47751" w:rsidR="00082155" w:rsidRPr="00050087" w:rsidRDefault="134F6F9D" w:rsidP="002E78A2">
      <w:pPr>
        <w:pStyle w:val="Heading2"/>
        <w:keepNext w:val="0"/>
        <w:numPr>
          <w:ilvl w:val="0"/>
          <w:numId w:val="17"/>
        </w:numPr>
        <w:spacing w:before="0" w:after="0"/>
        <w:ind w:hanging="720"/>
      </w:pPr>
      <w:bookmarkStart w:id="148" w:name="_Toc507398650"/>
      <w:bookmarkStart w:id="149" w:name="_Toc217726141"/>
      <w:bookmarkStart w:id="150" w:name="_Toc219275134"/>
      <w:bookmarkStart w:id="151" w:name="_Toc151444536"/>
      <w:bookmarkStart w:id="152" w:name="_Toc130372025"/>
      <w:r>
        <w:t>Applicant</w:t>
      </w:r>
      <w:r w:rsidR="00082155">
        <w:t>s’ Admonishment</w:t>
      </w:r>
      <w:bookmarkEnd w:id="148"/>
      <w:bookmarkEnd w:id="149"/>
      <w:bookmarkEnd w:id="150"/>
      <w:bookmarkEnd w:id="151"/>
      <w:bookmarkEnd w:id="152"/>
    </w:p>
    <w:p w14:paraId="1F466F39" w14:textId="5C4E733B" w:rsidR="00082155" w:rsidRPr="00050087" w:rsidRDefault="00082155" w:rsidP="00E26DE1">
      <w:pPr>
        <w:spacing w:after="0"/>
        <w:ind w:left="720"/>
      </w:pPr>
      <w:r>
        <w:t xml:space="preserve">This </w:t>
      </w:r>
      <w:r w:rsidR="00F66DFA">
        <w:t>solicitation</w:t>
      </w:r>
      <w:r>
        <w:t xml:space="preserve"> contains the instructions governing the requirements for a firm quotation to be submitted by interested </w:t>
      </w:r>
      <w:r w:rsidR="134F6F9D">
        <w:t>Applicant</w:t>
      </w:r>
      <w:r>
        <w:t xml:space="preserve">s, the format in which the technical information is to be submitted, the material to be included, the requirements which must be met to be eligible for consideration, and </w:t>
      </w:r>
      <w:r w:rsidR="134F6F9D">
        <w:t>Applicant</w:t>
      </w:r>
      <w:r>
        <w:t xml:space="preserve"> responsibilities. </w:t>
      </w:r>
      <w:r w:rsidR="134F6F9D">
        <w:t>Applicant</w:t>
      </w:r>
      <w:r>
        <w:t xml:space="preserve">s </w:t>
      </w:r>
      <w:r w:rsidR="002E09FA">
        <w:t>are responsible for</w:t>
      </w:r>
      <w:r>
        <w:t xml:space="preserve"> carefully read</w:t>
      </w:r>
      <w:r w:rsidR="002E09FA">
        <w:t>ing</w:t>
      </w:r>
      <w:r>
        <w:t xml:space="preserve"> the entire </w:t>
      </w:r>
      <w:r w:rsidR="00F66DFA">
        <w:t>solicitation</w:t>
      </w:r>
      <w:r>
        <w:t>, ask</w:t>
      </w:r>
      <w:r w:rsidR="002E09FA">
        <w:t>ing</w:t>
      </w:r>
      <w:r>
        <w:t xml:space="preserve"> appropriate questions in a timely manner, submit</w:t>
      </w:r>
      <w:r w:rsidR="002E09FA">
        <w:t>ting</w:t>
      </w:r>
      <w:r>
        <w:t xml:space="preserve"> all required responses in a complete manner by the required date and time, </w:t>
      </w:r>
      <w:r w:rsidR="00177F17">
        <w:t xml:space="preserve">and </w:t>
      </w:r>
      <w:r>
        <w:t>mak</w:t>
      </w:r>
      <w:r w:rsidR="002E09FA">
        <w:t>ing</w:t>
      </w:r>
      <w:r>
        <w:t xml:space="preserve"> sure that all procedures and requirements of the </w:t>
      </w:r>
      <w:r w:rsidR="00F66DFA">
        <w:t>solicitation</w:t>
      </w:r>
      <w:r>
        <w:t xml:space="preserve"> are follo</w:t>
      </w:r>
      <w:r w:rsidR="00177F17">
        <w:t>wed and appropriately addressed.</w:t>
      </w:r>
    </w:p>
    <w:p w14:paraId="6C25B12D" w14:textId="77777777" w:rsidR="007D60E9" w:rsidRPr="00050087" w:rsidRDefault="007D60E9" w:rsidP="00E04486">
      <w:pPr>
        <w:spacing w:after="0"/>
        <w:rPr>
          <w:szCs w:val="22"/>
        </w:rPr>
      </w:pPr>
    </w:p>
    <w:p w14:paraId="7D0AF285" w14:textId="77777777" w:rsidR="007D2882" w:rsidRPr="00050087" w:rsidRDefault="007D60E9" w:rsidP="002E78A2">
      <w:pPr>
        <w:pStyle w:val="Heading2"/>
        <w:keepNext w:val="0"/>
        <w:numPr>
          <w:ilvl w:val="0"/>
          <w:numId w:val="17"/>
        </w:numPr>
        <w:spacing w:before="0" w:after="0"/>
        <w:ind w:hanging="720"/>
      </w:pPr>
      <w:bookmarkStart w:id="153" w:name="_Toc507398642"/>
      <w:bookmarkStart w:id="154" w:name="_Toc217726137"/>
      <w:bookmarkStart w:id="155" w:name="_Toc219275137"/>
      <w:bookmarkStart w:id="156" w:name="_Toc1154857692"/>
      <w:bookmarkStart w:id="157" w:name="_Toc130372026"/>
      <w:r w:rsidRPr="00050087">
        <w:t>A</w:t>
      </w:r>
      <w:r w:rsidR="00287BC0" w:rsidRPr="00050087">
        <w:t>greement</w:t>
      </w:r>
      <w:r w:rsidR="007D2882" w:rsidRPr="00050087">
        <w:t xml:space="preserve"> Requirement</w:t>
      </w:r>
      <w:bookmarkEnd w:id="153"/>
      <w:bookmarkEnd w:id="154"/>
      <w:bookmarkEnd w:id="155"/>
      <w:r w:rsidR="00F92CDD" w:rsidRPr="00050087">
        <w:t>s</w:t>
      </w:r>
      <w:bookmarkEnd w:id="156"/>
      <w:bookmarkEnd w:id="157"/>
    </w:p>
    <w:p w14:paraId="2806DD2B" w14:textId="0DA898DA" w:rsidR="002C6011" w:rsidRPr="00050087" w:rsidRDefault="007D2882" w:rsidP="00E26DE1">
      <w:pPr>
        <w:spacing w:after="0"/>
        <w:ind w:left="720"/>
      </w:pPr>
      <w:r>
        <w:t xml:space="preserve">The content of this </w:t>
      </w:r>
      <w:r w:rsidR="00F66DFA">
        <w:t>solicitation</w:t>
      </w:r>
      <w:r>
        <w:t xml:space="preserve"> shall be incorporated by reference into the final </w:t>
      </w:r>
      <w:r w:rsidR="00F24939">
        <w:t>agreement</w:t>
      </w:r>
      <w:r>
        <w:t xml:space="preserve">. </w:t>
      </w:r>
      <w:r w:rsidR="59F61A60">
        <w:t xml:space="preserve">See the </w:t>
      </w:r>
      <w:r w:rsidR="0F24C435">
        <w:t>standard</w:t>
      </w:r>
      <w:r>
        <w:t xml:space="preserve"> terms and condit</w:t>
      </w:r>
      <w:r w:rsidR="00A40E01">
        <w:t xml:space="preserve">ions </w:t>
      </w:r>
      <w:r w:rsidR="6EFC6E17">
        <w:t>on the</w:t>
      </w:r>
      <w:r w:rsidR="19D4377A">
        <w:t xml:space="preserve"> </w:t>
      </w:r>
      <w:r w:rsidR="6EFC6E17">
        <w:t xml:space="preserve">CEC Funding Resources page </w:t>
      </w:r>
      <w:r w:rsidR="49D0812C">
        <w:t xml:space="preserve">at: </w:t>
      </w:r>
      <w:hyperlink r:id="rId66" w:history="1">
        <w:r w:rsidR="32C3590F" w:rsidRPr="635DC733">
          <w:rPr>
            <w:rStyle w:val="Hyperlink"/>
          </w:rPr>
          <w:t>https://www.energy.ca.gov/funding-opportunities/funding-resources</w:t>
        </w:r>
      </w:hyperlink>
      <w:r w:rsidR="32C3590F">
        <w:t>. This information is also in Section II.</w:t>
      </w:r>
      <w:r w:rsidR="774BDF73">
        <w:t>A</w:t>
      </w:r>
      <w:r w:rsidR="32C3590F">
        <w:t>.</w:t>
      </w:r>
      <w:r w:rsidR="7363AC45">
        <w:t>2</w:t>
      </w:r>
      <w:r w:rsidR="268271BF">
        <w:t>.</w:t>
      </w:r>
    </w:p>
    <w:p w14:paraId="2A5F700C" w14:textId="77777777" w:rsidR="007D60E9" w:rsidRPr="00050087" w:rsidRDefault="007D60E9" w:rsidP="00E26DE1">
      <w:pPr>
        <w:spacing w:after="0"/>
        <w:ind w:left="720"/>
        <w:rPr>
          <w:szCs w:val="22"/>
        </w:rPr>
      </w:pPr>
    </w:p>
    <w:p w14:paraId="2A5A4365" w14:textId="1E244AD6" w:rsidR="002C6011" w:rsidRPr="00050087" w:rsidRDefault="008E36A3" w:rsidP="00E26DE1">
      <w:pPr>
        <w:spacing w:after="0"/>
        <w:ind w:left="720"/>
      </w:pPr>
      <w:r>
        <w:t>CEC</w:t>
      </w:r>
      <w:r w:rsidR="002C6011">
        <w:t xml:space="preserve"> reserves the right to negotiate with </w:t>
      </w:r>
      <w:r w:rsidR="134F6F9D">
        <w:t>Applicant</w:t>
      </w:r>
      <w:r w:rsidR="002C6011">
        <w:t xml:space="preserve">s to modify the project scope, the level of funding, or both. If </w:t>
      </w:r>
      <w:r>
        <w:t>CEC</w:t>
      </w:r>
      <w:r w:rsidR="002C6011">
        <w:t xml:space="preserve"> is unable to successfully negotiate and execute a funding agreement with an </w:t>
      </w:r>
      <w:r w:rsidR="134F6F9D">
        <w:t>Applicant</w:t>
      </w:r>
      <w:r w:rsidR="002C6011">
        <w:t xml:space="preserve">, </w:t>
      </w:r>
      <w:r>
        <w:t>CEC</w:t>
      </w:r>
      <w:r w:rsidR="002C6011">
        <w:t>, at its sole discretion, reserves the right to cancel the pending award and fund the next highest ranked eligible project.</w:t>
      </w:r>
    </w:p>
    <w:p w14:paraId="63D834A8" w14:textId="77777777" w:rsidR="007D60E9" w:rsidRPr="00050087" w:rsidRDefault="007D60E9" w:rsidP="00E26DE1">
      <w:pPr>
        <w:spacing w:after="0"/>
        <w:ind w:left="720"/>
        <w:rPr>
          <w:szCs w:val="22"/>
        </w:rPr>
      </w:pPr>
    </w:p>
    <w:p w14:paraId="78690F5B" w14:textId="599858AF" w:rsidR="005F08B4" w:rsidRPr="00050087" w:rsidRDefault="008E36A3" w:rsidP="00E26DE1">
      <w:pPr>
        <w:spacing w:after="0"/>
        <w:ind w:left="720"/>
      </w:pPr>
      <w:r>
        <w:t>CEC</w:t>
      </w:r>
      <w:r w:rsidR="005F08B4">
        <w:t xml:space="preserve"> must formally approve all proposed grant awards. </w:t>
      </w:r>
      <w:r>
        <w:t>Clean Transportation Program</w:t>
      </w:r>
      <w:r w:rsidR="005F08B4">
        <w:t xml:space="preserve"> </w:t>
      </w:r>
      <w:r w:rsidR="00287BC0">
        <w:t>agreement</w:t>
      </w:r>
      <w:r w:rsidR="005F08B4">
        <w:t>s for over $75,000 must be scheduled and considered at a</w:t>
      </w:r>
      <w:r>
        <w:t xml:space="preserve"> CEC </w:t>
      </w:r>
      <w:r w:rsidR="005F08B4">
        <w:t xml:space="preserve">Business Meeting for approval by the </w:t>
      </w:r>
      <w:r w:rsidR="0058323A">
        <w:t>CEC</w:t>
      </w:r>
      <w:r w:rsidR="005F08B4">
        <w:t>.</w:t>
      </w:r>
    </w:p>
    <w:p w14:paraId="717F1FB3" w14:textId="77777777" w:rsidR="007D60E9" w:rsidRPr="00D560C1" w:rsidRDefault="007D60E9" w:rsidP="00E26DE1">
      <w:pPr>
        <w:spacing w:after="0"/>
        <w:ind w:left="720"/>
        <w:rPr>
          <w:iCs/>
          <w:szCs w:val="22"/>
        </w:rPr>
      </w:pPr>
    </w:p>
    <w:p w14:paraId="34F009CB" w14:textId="77777777" w:rsidR="002C6011" w:rsidRPr="00050087" w:rsidRDefault="002C6011" w:rsidP="00E26DE1">
      <w:pPr>
        <w:spacing w:after="0"/>
        <w:ind w:left="720"/>
        <w:rPr>
          <w:szCs w:val="22"/>
        </w:rPr>
      </w:pPr>
      <w:r w:rsidRPr="00050087">
        <w:rPr>
          <w:szCs w:val="22"/>
        </w:rPr>
        <w:t xml:space="preserve">Public agencies that receive funding under this solicitation must provide an authorizing resolution approved by their governing authority to enter into an </w:t>
      </w:r>
      <w:r w:rsidR="00287BC0" w:rsidRPr="00050087">
        <w:rPr>
          <w:szCs w:val="22"/>
        </w:rPr>
        <w:t>agreement</w:t>
      </w:r>
      <w:r w:rsidRPr="00050087">
        <w:rPr>
          <w:szCs w:val="22"/>
        </w:rPr>
        <w:t xml:space="preserve"> with </w:t>
      </w:r>
      <w:r w:rsidR="004F0477">
        <w:rPr>
          <w:szCs w:val="22"/>
        </w:rPr>
        <w:t xml:space="preserve">CEC </w:t>
      </w:r>
      <w:r w:rsidRPr="00050087">
        <w:rPr>
          <w:szCs w:val="22"/>
        </w:rPr>
        <w:t>and designating an authorized representative to sign.</w:t>
      </w:r>
    </w:p>
    <w:p w14:paraId="77B47CA5" w14:textId="77777777" w:rsidR="007D60E9" w:rsidRPr="00D560C1" w:rsidRDefault="007D60E9" w:rsidP="00E26DE1">
      <w:pPr>
        <w:spacing w:after="0"/>
        <w:ind w:left="720"/>
        <w:rPr>
          <w:iCs/>
          <w:szCs w:val="22"/>
        </w:rPr>
      </w:pPr>
    </w:p>
    <w:p w14:paraId="621EC638" w14:textId="4AB3A443" w:rsidR="002C6011" w:rsidRDefault="004F0477" w:rsidP="00E26DE1">
      <w:pPr>
        <w:spacing w:after="0"/>
        <w:ind w:left="720"/>
      </w:pPr>
      <w:r>
        <w:t>CEC</w:t>
      </w:r>
      <w:r w:rsidR="002C6011">
        <w:t xml:space="preserve"> will send the approved </w:t>
      </w:r>
      <w:r w:rsidR="00287BC0">
        <w:t>agreement</w:t>
      </w:r>
      <w:r w:rsidR="002C6011">
        <w:t xml:space="preserve">, including the general </w:t>
      </w:r>
      <w:r w:rsidR="0058323A">
        <w:t>t</w:t>
      </w:r>
      <w:r w:rsidR="002C6011">
        <w:t xml:space="preserve">erms and </w:t>
      </w:r>
      <w:r w:rsidR="0058323A">
        <w:t>c</w:t>
      </w:r>
      <w:r w:rsidR="002C6011">
        <w:t xml:space="preserve">onditions and any additional terms and conditions, to the grant recipient for review, approval, and signature. Once the grant recipient signs, </w:t>
      </w:r>
      <w:r>
        <w:t>CEC</w:t>
      </w:r>
      <w:r w:rsidR="002C6011">
        <w:t xml:space="preserve"> will fully execute the </w:t>
      </w:r>
      <w:r w:rsidR="00287BC0">
        <w:t>agreement</w:t>
      </w:r>
      <w:r w:rsidR="002C6011">
        <w:t xml:space="preserve">. Recipients are approved to begin the project only after full execution of the </w:t>
      </w:r>
      <w:r w:rsidR="00287BC0">
        <w:t>agreement</w:t>
      </w:r>
      <w:r w:rsidR="002C6011">
        <w:t>.</w:t>
      </w:r>
    </w:p>
    <w:p w14:paraId="5DB785E4" w14:textId="77777777" w:rsidR="00DA3076" w:rsidRDefault="00DA3076" w:rsidP="00E26DE1">
      <w:pPr>
        <w:spacing w:after="0"/>
        <w:ind w:left="720"/>
      </w:pPr>
    </w:p>
    <w:p w14:paraId="771ADE15" w14:textId="77777777" w:rsidR="00DA3076" w:rsidRPr="00BC6F96" w:rsidRDefault="00DA3076" w:rsidP="00DA3076">
      <w:pPr>
        <w:keepNext/>
        <w:keepLines/>
        <w:shd w:val="clear" w:color="auto" w:fill="FFFFFF"/>
        <w:spacing w:after="0"/>
        <w:ind w:left="720"/>
        <w:rPr>
          <w:rFonts w:ascii="Calibri" w:hAnsi="Calibri"/>
          <w:color w:val="000000"/>
          <w:szCs w:val="24"/>
        </w:rPr>
      </w:pPr>
      <w:r w:rsidRPr="005D2D82">
        <w:rPr>
          <w:b/>
          <w:bCs/>
          <w:color w:val="000000"/>
          <w:szCs w:val="24"/>
          <w:u w:val="single"/>
        </w:rPr>
        <w:lastRenderedPageBreak/>
        <w:t>Executive Order N-6-22 – Russia Sanctions.</w:t>
      </w:r>
      <w:r w:rsidRPr="00BC6F96">
        <w:rPr>
          <w:color w:val="000000"/>
          <w:szCs w:val="24"/>
        </w:rPr>
        <w:t xml:space="preserve"> </w:t>
      </w:r>
    </w:p>
    <w:p w14:paraId="5235D429" w14:textId="7EAA7C3A" w:rsidR="00DA3076" w:rsidRDefault="00DA3076" w:rsidP="00DA3076">
      <w:pPr>
        <w:keepNext/>
        <w:keepLines/>
        <w:shd w:val="clear" w:color="auto" w:fill="FFFFFF"/>
        <w:spacing w:after="0"/>
        <w:rPr>
          <w:color w:val="000000"/>
          <w:szCs w:val="24"/>
        </w:rPr>
      </w:pPr>
    </w:p>
    <w:p w14:paraId="76191371" w14:textId="77777777" w:rsidR="00DA3076" w:rsidRDefault="00DA3076" w:rsidP="00DA3076">
      <w:pPr>
        <w:keepNext/>
        <w:keepLines/>
        <w:shd w:val="clear" w:color="auto" w:fill="FFFFFF"/>
        <w:spacing w:after="0"/>
        <w:ind w:left="720"/>
        <w:rPr>
          <w:color w:val="000000"/>
          <w:szCs w:val="24"/>
        </w:rPr>
      </w:pPr>
      <w:r>
        <w:rPr>
          <w:color w:val="000000"/>
          <w:szCs w:val="24"/>
        </w:rPr>
        <w:t xml:space="preserve">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w:t>
      </w:r>
      <w:proofErr w:type="gramStart"/>
      <w:r>
        <w:rPr>
          <w:color w:val="000000"/>
          <w:szCs w:val="24"/>
        </w:rPr>
        <w:t>entering</w:t>
      </w:r>
      <w:proofErr w:type="gramEnd"/>
      <w:r>
        <w:rPr>
          <w:color w:val="000000"/>
          <w:szCs w:val="24"/>
        </w:rPr>
        <w:t xml:space="preserve"> any new contracts with, individuals or entities that are determined to be a target of Economic Sanctions. Accordingly, should the State determine Contractor is a target of Economic Sanctions or is conducting prohibited transactions with sanctioned individuals or entities, that shall be grounds for termination of this agreement. The State shall provide Contractor advance written notice of such termination, allowing Contractor at least 30 calendar days to provide a written response. Termination shall be at the sole discretion of the State.</w:t>
      </w:r>
    </w:p>
    <w:p w14:paraId="4B0F3814" w14:textId="77777777" w:rsidR="00DA3076" w:rsidRPr="00050087" w:rsidRDefault="00DA3076" w:rsidP="00E26DE1">
      <w:pPr>
        <w:spacing w:after="0"/>
        <w:ind w:left="720"/>
      </w:pPr>
    </w:p>
    <w:p w14:paraId="1528DAD1" w14:textId="77777777" w:rsidR="00936E17" w:rsidRPr="00050087" w:rsidRDefault="00936E17" w:rsidP="002E78A2">
      <w:pPr>
        <w:pStyle w:val="Heading2"/>
        <w:keepLines/>
        <w:numPr>
          <w:ilvl w:val="0"/>
          <w:numId w:val="17"/>
        </w:numPr>
        <w:spacing w:before="0" w:after="0"/>
        <w:ind w:hanging="720"/>
      </w:pPr>
      <w:bookmarkStart w:id="158" w:name="_Toc372054736"/>
      <w:bookmarkStart w:id="159" w:name="_Toc130372027"/>
      <w:r w:rsidRPr="00050087">
        <w:t xml:space="preserve">No </w:t>
      </w:r>
      <w:r w:rsidR="00FD0C9E" w:rsidRPr="00050087">
        <w:t>A</w:t>
      </w:r>
      <w:r w:rsidR="00287BC0" w:rsidRPr="00050087">
        <w:t>greement</w:t>
      </w:r>
      <w:r w:rsidRPr="00050087">
        <w:t xml:space="preserve"> Until Signed </w:t>
      </w:r>
      <w:r w:rsidR="007D60E9" w:rsidRPr="00050087">
        <w:t xml:space="preserve">and </w:t>
      </w:r>
      <w:r w:rsidRPr="00050087">
        <w:t>Approved</w:t>
      </w:r>
      <w:bookmarkEnd w:id="158"/>
      <w:bookmarkEnd w:id="159"/>
    </w:p>
    <w:p w14:paraId="5B5F5286" w14:textId="10FA6A71" w:rsidR="00936E17" w:rsidRPr="00050087" w:rsidRDefault="00936E17" w:rsidP="00C742D8">
      <w:pPr>
        <w:keepNext/>
        <w:keepLines/>
        <w:spacing w:after="0"/>
        <w:ind w:left="720"/>
      </w:pPr>
      <w:r>
        <w:t xml:space="preserve">No agreement between </w:t>
      </w:r>
      <w:r w:rsidR="004F0477">
        <w:t>CEC</w:t>
      </w:r>
      <w:r>
        <w:t xml:space="preserve"> and </w:t>
      </w:r>
      <w:r w:rsidR="005D5285">
        <w:t>an</w:t>
      </w:r>
      <w:r>
        <w:t xml:space="preserve"> </w:t>
      </w:r>
      <w:r w:rsidR="134F6F9D">
        <w:t>Applicant</w:t>
      </w:r>
      <w:r>
        <w:t xml:space="preserve"> is in effect until the </w:t>
      </w:r>
      <w:r w:rsidR="00F24939">
        <w:t>agreement</w:t>
      </w:r>
      <w:r>
        <w:t xml:space="preserve"> is </w:t>
      </w:r>
      <w:r w:rsidR="005D5285">
        <w:t xml:space="preserve">approved at a CEC Business meeting and </w:t>
      </w:r>
      <w:r>
        <w:t>signed by</w:t>
      </w:r>
      <w:r w:rsidR="005D5285">
        <w:t xml:space="preserve"> both</w:t>
      </w:r>
      <w:r>
        <w:t xml:space="preserve"> the </w:t>
      </w:r>
      <w:r w:rsidR="005D5285">
        <w:t>grant r</w:t>
      </w:r>
      <w:r w:rsidR="00FE22A1">
        <w:t>ecipient</w:t>
      </w:r>
      <w:r w:rsidR="005D5285">
        <w:t xml:space="preserve"> and the CEC.</w:t>
      </w:r>
    </w:p>
    <w:p w14:paraId="72EDCD45" w14:textId="77777777" w:rsidR="007D60E9" w:rsidRPr="00050087" w:rsidRDefault="007D60E9" w:rsidP="00E26DE1">
      <w:pPr>
        <w:spacing w:after="0"/>
        <w:ind w:left="720"/>
        <w:rPr>
          <w:szCs w:val="22"/>
        </w:rPr>
      </w:pPr>
    </w:p>
    <w:p w14:paraId="27E8D42B" w14:textId="77777777" w:rsidR="00262C9C" w:rsidRPr="00E4536E" w:rsidRDefault="004F0477" w:rsidP="00E26DE1">
      <w:pPr>
        <w:spacing w:after="0"/>
        <w:ind w:left="720"/>
        <w:rPr>
          <w:szCs w:val="22"/>
        </w:rPr>
      </w:pPr>
      <w:r>
        <w:rPr>
          <w:szCs w:val="22"/>
        </w:rPr>
        <w:t>CEC</w:t>
      </w:r>
      <w:r w:rsidR="00262C9C" w:rsidRPr="00050087">
        <w:rPr>
          <w:szCs w:val="22"/>
        </w:rPr>
        <w:t xml:space="preserve"> reserves the right to modify the award documents prior to executing the </w:t>
      </w:r>
      <w:r w:rsidR="00287BC0" w:rsidRPr="00050087">
        <w:rPr>
          <w:szCs w:val="22"/>
        </w:rPr>
        <w:t>agreement</w:t>
      </w:r>
      <w:r w:rsidR="00262C9C" w:rsidRPr="00050087">
        <w:rPr>
          <w:szCs w:val="22"/>
        </w:rPr>
        <w:t>.</w:t>
      </w:r>
    </w:p>
    <w:p w14:paraId="2A203217" w14:textId="77777777" w:rsidR="00E4536E" w:rsidRDefault="00E4536E" w:rsidP="00E04486">
      <w:pPr>
        <w:spacing w:after="0"/>
        <w:rPr>
          <w:szCs w:val="22"/>
        </w:rPr>
      </w:pPr>
    </w:p>
    <w:p w14:paraId="00991806" w14:textId="77777777" w:rsidR="00735851" w:rsidRPr="00735851" w:rsidRDefault="00735851" w:rsidP="00735851">
      <w:pPr>
        <w:rPr>
          <w:szCs w:val="22"/>
        </w:rPr>
      </w:pPr>
    </w:p>
    <w:p w14:paraId="0F58283C" w14:textId="77777777" w:rsidR="00735851" w:rsidRPr="00735851" w:rsidRDefault="00735851" w:rsidP="00735851">
      <w:pPr>
        <w:rPr>
          <w:szCs w:val="22"/>
        </w:rPr>
      </w:pPr>
    </w:p>
    <w:p w14:paraId="25B2F072" w14:textId="77777777" w:rsidR="00735851" w:rsidRPr="00735851" w:rsidRDefault="00735851" w:rsidP="00735851">
      <w:pPr>
        <w:rPr>
          <w:szCs w:val="22"/>
        </w:rPr>
      </w:pPr>
    </w:p>
    <w:p w14:paraId="292AA8CA" w14:textId="77777777" w:rsidR="00735851" w:rsidRPr="00735851" w:rsidRDefault="00735851" w:rsidP="00735851">
      <w:pPr>
        <w:rPr>
          <w:szCs w:val="22"/>
        </w:rPr>
      </w:pPr>
    </w:p>
    <w:p w14:paraId="07081C98" w14:textId="77777777" w:rsidR="00735851" w:rsidRPr="00735851" w:rsidRDefault="00735851" w:rsidP="00735851">
      <w:pPr>
        <w:rPr>
          <w:szCs w:val="22"/>
        </w:rPr>
      </w:pPr>
    </w:p>
    <w:p w14:paraId="1EEC2676" w14:textId="77777777" w:rsidR="00735851" w:rsidRPr="00735851" w:rsidRDefault="00735851" w:rsidP="00735851">
      <w:pPr>
        <w:rPr>
          <w:szCs w:val="22"/>
        </w:rPr>
      </w:pPr>
    </w:p>
    <w:p w14:paraId="751B441D" w14:textId="77777777" w:rsidR="00735851" w:rsidRPr="00735851" w:rsidRDefault="00735851" w:rsidP="00735851">
      <w:pPr>
        <w:rPr>
          <w:szCs w:val="22"/>
        </w:rPr>
      </w:pPr>
    </w:p>
    <w:p w14:paraId="542534C4" w14:textId="77777777" w:rsidR="00735851" w:rsidRPr="00735851" w:rsidRDefault="00735851" w:rsidP="00735851">
      <w:pPr>
        <w:rPr>
          <w:szCs w:val="22"/>
        </w:rPr>
      </w:pPr>
    </w:p>
    <w:p w14:paraId="1557BF6F" w14:textId="77777777" w:rsidR="00735851" w:rsidRPr="00735851" w:rsidRDefault="00735851" w:rsidP="00735851">
      <w:pPr>
        <w:rPr>
          <w:szCs w:val="22"/>
        </w:rPr>
      </w:pPr>
    </w:p>
    <w:p w14:paraId="5C89E8ED" w14:textId="77777777" w:rsidR="00735851" w:rsidRPr="00735851" w:rsidRDefault="00735851" w:rsidP="00735851">
      <w:pPr>
        <w:rPr>
          <w:szCs w:val="22"/>
        </w:rPr>
      </w:pPr>
    </w:p>
    <w:p w14:paraId="3A5C1725" w14:textId="77777777" w:rsidR="00735851" w:rsidRPr="00735851" w:rsidRDefault="00735851" w:rsidP="00735851">
      <w:pPr>
        <w:rPr>
          <w:szCs w:val="22"/>
        </w:rPr>
      </w:pPr>
    </w:p>
    <w:p w14:paraId="22838D8C" w14:textId="77777777" w:rsidR="00735851" w:rsidRPr="00735851" w:rsidRDefault="00735851" w:rsidP="00735851">
      <w:pPr>
        <w:rPr>
          <w:szCs w:val="22"/>
        </w:rPr>
      </w:pPr>
    </w:p>
    <w:p w14:paraId="659D3119" w14:textId="77777777" w:rsidR="00735851" w:rsidRPr="00735851" w:rsidRDefault="00735851" w:rsidP="00735851">
      <w:pPr>
        <w:rPr>
          <w:szCs w:val="22"/>
        </w:rPr>
      </w:pPr>
    </w:p>
    <w:p w14:paraId="4BF559AE" w14:textId="77777777" w:rsidR="00735851" w:rsidRPr="00735851" w:rsidRDefault="00735851" w:rsidP="00735851">
      <w:pPr>
        <w:rPr>
          <w:szCs w:val="22"/>
        </w:rPr>
      </w:pPr>
    </w:p>
    <w:p w14:paraId="6F08E3C0" w14:textId="77777777" w:rsidR="00735851" w:rsidRPr="00735851" w:rsidRDefault="00735851" w:rsidP="00735851">
      <w:pPr>
        <w:jc w:val="center"/>
        <w:rPr>
          <w:szCs w:val="22"/>
        </w:rPr>
      </w:pPr>
    </w:p>
    <w:sectPr w:rsidR="00735851" w:rsidRPr="00735851"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B685" w14:textId="77777777" w:rsidR="00E51568" w:rsidRDefault="00E51568">
      <w:r>
        <w:separator/>
      </w:r>
    </w:p>
  </w:endnote>
  <w:endnote w:type="continuationSeparator" w:id="0">
    <w:p w14:paraId="437FD76C" w14:textId="77777777" w:rsidR="00E51568" w:rsidRDefault="00E51568">
      <w:r>
        <w:continuationSeparator/>
      </w:r>
    </w:p>
  </w:endnote>
  <w:endnote w:type="continuationNotice" w:id="1">
    <w:p w14:paraId="0DADE2D8" w14:textId="77777777" w:rsidR="00E51568" w:rsidRDefault="00E515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120"/>
      <w:gridCol w:w="3120"/>
      <w:gridCol w:w="3120"/>
    </w:tblGrid>
    <w:tr w:rsidR="7D2858FA" w14:paraId="1D1849A9" w14:textId="77777777" w:rsidTr="006D4795">
      <w:tc>
        <w:tcPr>
          <w:tcW w:w="3120" w:type="dxa"/>
        </w:tcPr>
        <w:p w14:paraId="74E161F0" w14:textId="6DBF7508" w:rsidR="7D2858FA" w:rsidRDefault="7D2858FA" w:rsidP="00634DEB">
          <w:pPr>
            <w:pStyle w:val="Header"/>
            <w:ind w:left="-115"/>
            <w:rPr>
              <w:szCs w:val="24"/>
            </w:rPr>
          </w:pPr>
        </w:p>
      </w:tc>
      <w:tc>
        <w:tcPr>
          <w:tcW w:w="3120" w:type="dxa"/>
        </w:tcPr>
        <w:p w14:paraId="65F0236C" w14:textId="3AA4A0C2" w:rsidR="7D2858FA" w:rsidRDefault="7D2858FA" w:rsidP="00634DEB">
          <w:pPr>
            <w:pStyle w:val="Header"/>
            <w:jc w:val="center"/>
            <w:rPr>
              <w:szCs w:val="24"/>
            </w:rPr>
          </w:pPr>
        </w:p>
      </w:tc>
      <w:tc>
        <w:tcPr>
          <w:tcW w:w="3120" w:type="dxa"/>
        </w:tcPr>
        <w:p w14:paraId="7F6B256E" w14:textId="11EC5939" w:rsidR="7D2858FA" w:rsidRDefault="7D2858FA" w:rsidP="00634DEB">
          <w:pPr>
            <w:pStyle w:val="Header"/>
            <w:ind w:right="-115"/>
            <w:jc w:val="right"/>
            <w:rPr>
              <w:szCs w:val="24"/>
            </w:rPr>
          </w:pPr>
        </w:p>
      </w:tc>
    </w:tr>
  </w:tbl>
  <w:p w14:paraId="10842E79" w14:textId="790D25E1" w:rsidR="004F79C0" w:rsidRPr="00D31DFD" w:rsidRDefault="49456976" w:rsidP="004F79C0">
    <w:pPr>
      <w:tabs>
        <w:tab w:val="center" w:pos="4590"/>
        <w:tab w:val="right" w:pos="9360"/>
      </w:tabs>
      <w:spacing w:after="0"/>
      <w:rPr>
        <w:rFonts w:cs="Tahoma"/>
        <w:sz w:val="22"/>
        <w:szCs w:val="22"/>
      </w:rPr>
    </w:pPr>
    <w:r w:rsidRPr="49456976">
      <w:rPr>
        <w:rFonts w:cs="Tahoma"/>
        <w:sz w:val="22"/>
        <w:szCs w:val="22"/>
      </w:rPr>
      <w:t>April 2023</w:t>
    </w:r>
    <w:r w:rsidR="004F79C0">
      <w:tab/>
    </w:r>
    <w:r w:rsidR="004F79C0" w:rsidRPr="00D31DFD">
      <w:rPr>
        <w:rFonts w:cs="Tahoma"/>
        <w:sz w:val="22"/>
        <w:szCs w:val="22"/>
      </w:rPr>
      <w:t xml:space="preserve">Page </w:t>
    </w:r>
    <w:r w:rsidR="009D0517">
      <w:rPr>
        <w:rFonts w:cs="Tahoma"/>
        <w:b/>
        <w:sz w:val="22"/>
        <w:szCs w:val="22"/>
      </w:rPr>
      <w:t>i</w:t>
    </w:r>
    <w:r w:rsidR="004F79C0">
      <w:tab/>
    </w:r>
    <w:r w:rsidR="004F79C0" w:rsidRPr="00D31DFD">
      <w:rPr>
        <w:rFonts w:cs="Tahoma"/>
        <w:sz w:val="22"/>
        <w:szCs w:val="22"/>
      </w:rPr>
      <w:t>GFO-22-61</w:t>
    </w:r>
    <w:r w:rsidR="004F79C0" w:rsidRPr="005F27AD">
      <w:rPr>
        <w:rFonts w:cs="Tahoma"/>
        <w:sz w:val="22"/>
        <w:szCs w:val="22"/>
      </w:rPr>
      <w:t>4</w:t>
    </w:r>
  </w:p>
  <w:p w14:paraId="39F79C24" w14:textId="77777777" w:rsidR="004F79C0" w:rsidRPr="005D527D" w:rsidRDefault="004F79C0" w:rsidP="004F79C0">
    <w:pPr>
      <w:tabs>
        <w:tab w:val="center" w:pos="4680"/>
        <w:tab w:val="right" w:pos="9360"/>
      </w:tabs>
      <w:spacing w:after="0"/>
    </w:pPr>
    <w:r w:rsidRPr="00D31DFD">
      <w:rPr>
        <w:rFonts w:cs="Tahoma"/>
        <w:sz w:val="22"/>
        <w:szCs w:val="22"/>
      </w:rPr>
      <w:tab/>
    </w:r>
    <w:r w:rsidRPr="00D31DFD">
      <w:rPr>
        <w:rFonts w:cs="Tahoma"/>
        <w:b/>
        <w:sz w:val="22"/>
        <w:szCs w:val="22"/>
      </w:rPr>
      <w:tab/>
    </w:r>
    <w:r w:rsidRPr="005F27AD">
      <w:rPr>
        <w:rFonts w:cs="Tahoma"/>
        <w:noProof/>
        <w:sz w:val="22"/>
        <w:szCs w:val="22"/>
      </w:rPr>
      <w:t>REACH</w:t>
    </w:r>
    <w:r w:rsidRPr="00D31DFD">
      <w:rPr>
        <w:rFonts w:cs="Tahoma"/>
        <w:noProof/>
        <w:sz w:val="22"/>
        <w:szCs w:val="22"/>
      </w:rPr>
      <w:t>-2</w:t>
    </w:r>
    <w:r w:rsidRPr="005F27AD">
      <w:rPr>
        <w:rFonts w:cs="Tahoma"/>
        <w:noProof/>
        <w:sz w:val="22"/>
        <w:szCs w:val="22"/>
      </w:rPr>
      <w:t>.0</w:t>
    </w:r>
  </w:p>
  <w:p w14:paraId="44BA330C" w14:textId="30A0614F" w:rsidR="7D2858FA" w:rsidRDefault="7D2858FA" w:rsidP="004F79C0">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DE7B" w14:textId="21A0947C" w:rsidR="009D0517" w:rsidRPr="00D31DFD" w:rsidRDefault="00103A9D" w:rsidP="004F79C0">
    <w:pPr>
      <w:tabs>
        <w:tab w:val="center" w:pos="4590"/>
        <w:tab w:val="right" w:pos="9360"/>
      </w:tabs>
      <w:spacing w:after="0"/>
      <w:rPr>
        <w:rFonts w:cs="Tahoma"/>
        <w:sz w:val="22"/>
        <w:szCs w:val="22"/>
      </w:rPr>
    </w:pPr>
    <w:r>
      <w:rPr>
        <w:rFonts w:cs="Tahoma"/>
        <w:sz w:val="22"/>
        <w:szCs w:val="22"/>
      </w:rPr>
      <w:t>April</w:t>
    </w:r>
    <w:r w:rsidR="009D0517" w:rsidRPr="00D31DFD">
      <w:rPr>
        <w:rFonts w:cs="Tahoma"/>
        <w:sz w:val="22"/>
        <w:szCs w:val="22"/>
      </w:rPr>
      <w:t xml:space="preserve"> 2023</w:t>
    </w:r>
    <w:r w:rsidR="009D0517" w:rsidRPr="00D31DFD">
      <w:rPr>
        <w:rFonts w:cs="Tahoma"/>
        <w:sz w:val="22"/>
        <w:szCs w:val="22"/>
      </w:rPr>
      <w:tab/>
      <w:t xml:space="preserve">Page </w:t>
    </w:r>
    <w:r w:rsidR="009D0517">
      <w:rPr>
        <w:rFonts w:cs="Tahoma"/>
        <w:b/>
        <w:sz w:val="22"/>
        <w:szCs w:val="22"/>
      </w:rPr>
      <w:t>ii</w:t>
    </w:r>
    <w:r w:rsidR="009D0517" w:rsidRPr="00D31DFD">
      <w:rPr>
        <w:rFonts w:cs="Tahoma"/>
        <w:sz w:val="22"/>
        <w:szCs w:val="22"/>
      </w:rPr>
      <w:tab/>
      <w:t>GFO-22-61</w:t>
    </w:r>
    <w:r w:rsidR="009D0517" w:rsidRPr="005F27AD">
      <w:rPr>
        <w:rFonts w:cs="Tahoma"/>
        <w:sz w:val="22"/>
        <w:szCs w:val="22"/>
      </w:rPr>
      <w:t>4</w:t>
    </w:r>
  </w:p>
  <w:p w14:paraId="208653F7" w14:textId="35E510D7" w:rsidR="009D0517" w:rsidRDefault="009D0517" w:rsidP="0039421B">
    <w:pPr>
      <w:tabs>
        <w:tab w:val="center" w:pos="4680"/>
        <w:tab w:val="right" w:pos="9360"/>
      </w:tabs>
      <w:spacing w:after="0"/>
      <w:rPr>
        <w:szCs w:val="24"/>
      </w:rPr>
    </w:pPr>
    <w:r w:rsidRPr="00D31DFD">
      <w:rPr>
        <w:rFonts w:cs="Tahoma"/>
        <w:sz w:val="22"/>
        <w:szCs w:val="22"/>
      </w:rPr>
      <w:tab/>
    </w:r>
    <w:r w:rsidRPr="00D31DFD">
      <w:rPr>
        <w:rFonts w:cs="Tahoma"/>
        <w:b/>
        <w:sz w:val="22"/>
        <w:szCs w:val="22"/>
      </w:rPr>
      <w:tab/>
    </w:r>
    <w:r w:rsidRPr="005F27AD">
      <w:rPr>
        <w:rFonts w:cs="Tahoma"/>
        <w:noProof/>
        <w:sz w:val="22"/>
        <w:szCs w:val="22"/>
      </w:rPr>
      <w:t>REACH</w:t>
    </w:r>
    <w:r w:rsidRPr="00D31DFD">
      <w:rPr>
        <w:rFonts w:cs="Tahoma"/>
        <w:noProof/>
        <w:sz w:val="22"/>
        <w:szCs w:val="22"/>
      </w:rPr>
      <w:t>-2</w:t>
    </w:r>
    <w:r w:rsidRPr="005F27AD">
      <w:rPr>
        <w:rFonts w:cs="Tahoma"/>
        <w:noProof/>
        <w:sz w:val="22"/>
        <w:szCs w:val="22"/>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3037" w14:textId="6035E285" w:rsidR="005D527D" w:rsidRPr="00D31DFD" w:rsidRDefault="00103A9D" w:rsidP="005D527D">
    <w:pPr>
      <w:tabs>
        <w:tab w:val="center" w:pos="4590"/>
        <w:tab w:val="right" w:pos="9360"/>
      </w:tabs>
      <w:spacing w:after="0"/>
      <w:rPr>
        <w:rFonts w:cs="Tahoma"/>
        <w:sz w:val="22"/>
        <w:szCs w:val="22"/>
      </w:rPr>
    </w:pPr>
    <w:r>
      <w:rPr>
        <w:rFonts w:cs="Tahoma"/>
        <w:sz w:val="22"/>
        <w:szCs w:val="22"/>
      </w:rPr>
      <w:t>April</w:t>
    </w:r>
    <w:r w:rsidR="005D527D" w:rsidRPr="00D31DFD">
      <w:rPr>
        <w:rFonts w:cs="Tahoma"/>
        <w:sz w:val="22"/>
        <w:szCs w:val="22"/>
      </w:rPr>
      <w:t xml:space="preserve"> 2023</w:t>
    </w:r>
    <w:r w:rsidR="005D527D" w:rsidRPr="00D31DFD">
      <w:rPr>
        <w:rFonts w:cs="Tahoma"/>
        <w:sz w:val="22"/>
        <w:szCs w:val="22"/>
      </w:rPr>
      <w:tab/>
      <w:t xml:space="preserve">Page </w:t>
    </w:r>
    <w:r w:rsidR="005D527D" w:rsidRPr="00D31DFD">
      <w:rPr>
        <w:rFonts w:cs="Tahoma"/>
        <w:b/>
        <w:sz w:val="22"/>
        <w:szCs w:val="22"/>
      </w:rPr>
      <w:t>i</w:t>
    </w:r>
    <w:r w:rsidR="005D527D" w:rsidRPr="00D31DFD">
      <w:rPr>
        <w:rFonts w:cs="Tahoma"/>
        <w:sz w:val="22"/>
        <w:szCs w:val="22"/>
      </w:rPr>
      <w:tab/>
      <w:t>GFO-22-61</w:t>
    </w:r>
    <w:r w:rsidR="005D527D" w:rsidRPr="005F27AD">
      <w:rPr>
        <w:rFonts w:cs="Tahoma"/>
        <w:sz w:val="22"/>
        <w:szCs w:val="22"/>
      </w:rPr>
      <w:t>4</w:t>
    </w:r>
  </w:p>
  <w:p w14:paraId="7E16F21D" w14:textId="7342DB82" w:rsidR="00BB270A" w:rsidRPr="005D527D" w:rsidRDefault="005D527D" w:rsidP="005D527D">
    <w:pPr>
      <w:tabs>
        <w:tab w:val="center" w:pos="4680"/>
        <w:tab w:val="right" w:pos="9360"/>
      </w:tabs>
      <w:spacing w:after="0"/>
    </w:pPr>
    <w:r w:rsidRPr="00D31DFD">
      <w:rPr>
        <w:rFonts w:cs="Tahoma"/>
        <w:sz w:val="22"/>
        <w:szCs w:val="22"/>
      </w:rPr>
      <w:tab/>
    </w:r>
    <w:r w:rsidRPr="00D31DFD">
      <w:rPr>
        <w:rFonts w:cs="Tahoma"/>
        <w:b/>
        <w:sz w:val="22"/>
        <w:szCs w:val="22"/>
      </w:rPr>
      <w:tab/>
    </w:r>
    <w:r w:rsidRPr="005F27AD">
      <w:rPr>
        <w:rFonts w:cs="Tahoma"/>
        <w:noProof/>
        <w:sz w:val="22"/>
        <w:szCs w:val="22"/>
      </w:rPr>
      <w:t>REACH</w:t>
    </w:r>
    <w:r w:rsidRPr="00D31DFD">
      <w:rPr>
        <w:rFonts w:cs="Tahoma"/>
        <w:noProof/>
        <w:sz w:val="22"/>
        <w:szCs w:val="22"/>
      </w:rPr>
      <w:t>-2</w:t>
    </w:r>
    <w:r w:rsidRPr="005F27AD">
      <w:rPr>
        <w:rFonts w:cs="Tahoma"/>
        <w:noProof/>
        <w:sz w:val="22"/>
        <w:szCs w:val="22"/>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120"/>
      <w:gridCol w:w="3120"/>
      <w:gridCol w:w="3120"/>
    </w:tblGrid>
    <w:tr w:rsidR="00B16444" w14:paraId="5FB47B51" w14:textId="77777777" w:rsidTr="009C5FD7">
      <w:tc>
        <w:tcPr>
          <w:tcW w:w="3120" w:type="dxa"/>
        </w:tcPr>
        <w:p w14:paraId="474E6203" w14:textId="77777777" w:rsidR="00B16444" w:rsidRDefault="00B16444" w:rsidP="00634DEB">
          <w:pPr>
            <w:pStyle w:val="Header"/>
            <w:ind w:left="-115"/>
            <w:rPr>
              <w:szCs w:val="24"/>
            </w:rPr>
          </w:pPr>
        </w:p>
      </w:tc>
      <w:tc>
        <w:tcPr>
          <w:tcW w:w="3120" w:type="dxa"/>
        </w:tcPr>
        <w:p w14:paraId="2512E31C" w14:textId="77777777" w:rsidR="00B16444" w:rsidRDefault="00B16444" w:rsidP="00634DEB">
          <w:pPr>
            <w:pStyle w:val="Header"/>
            <w:jc w:val="center"/>
            <w:rPr>
              <w:szCs w:val="24"/>
            </w:rPr>
          </w:pPr>
        </w:p>
      </w:tc>
      <w:tc>
        <w:tcPr>
          <w:tcW w:w="3120" w:type="dxa"/>
        </w:tcPr>
        <w:p w14:paraId="609F70BA" w14:textId="77777777" w:rsidR="00B16444" w:rsidRDefault="00B16444" w:rsidP="00634DEB">
          <w:pPr>
            <w:pStyle w:val="Header"/>
            <w:ind w:right="-115"/>
            <w:jc w:val="right"/>
            <w:rPr>
              <w:szCs w:val="24"/>
            </w:rPr>
          </w:pPr>
        </w:p>
      </w:tc>
    </w:tr>
  </w:tbl>
  <w:p w14:paraId="29EBB3E9" w14:textId="5CB5D980" w:rsidR="00B16444" w:rsidRPr="00D31DFD" w:rsidRDefault="00B16444" w:rsidP="004F79C0">
    <w:pPr>
      <w:tabs>
        <w:tab w:val="center" w:pos="4590"/>
        <w:tab w:val="right" w:pos="9360"/>
      </w:tabs>
      <w:spacing w:after="0"/>
      <w:rPr>
        <w:rFonts w:cs="Tahoma"/>
        <w:sz w:val="22"/>
        <w:szCs w:val="22"/>
      </w:rPr>
    </w:pPr>
    <w:r>
      <w:rPr>
        <w:rFonts w:cs="Tahoma"/>
        <w:sz w:val="22"/>
        <w:szCs w:val="22"/>
      </w:rPr>
      <w:t>April</w:t>
    </w:r>
    <w:r w:rsidRPr="00D31DFD">
      <w:rPr>
        <w:rFonts w:cs="Tahoma"/>
        <w:sz w:val="22"/>
        <w:szCs w:val="22"/>
      </w:rPr>
      <w:t xml:space="preserve"> 2023</w:t>
    </w:r>
    <w:r w:rsidRPr="00D31DFD">
      <w:rPr>
        <w:rFonts w:cs="Tahoma"/>
        <w:sz w:val="22"/>
        <w:szCs w:val="22"/>
      </w:rPr>
      <w:tab/>
    </w:r>
    <w:r w:rsidR="008C70D8" w:rsidRPr="0040756A">
      <w:rPr>
        <w:rFonts w:eastAsia="Arial" w:cs="Tahoma"/>
        <w:color w:val="000000"/>
        <w:szCs w:val="24"/>
      </w:rPr>
      <w:t xml:space="preserve">Page </w:t>
    </w:r>
    <w:r w:rsidR="007F20FE">
      <w:rPr>
        <w:rFonts w:eastAsia="Arial" w:cs="Tahoma"/>
        <w:b/>
        <w:bCs/>
        <w:color w:val="000000"/>
        <w:szCs w:val="24"/>
      </w:rPr>
      <w:t>1</w:t>
    </w:r>
    <w:r w:rsidR="008C70D8" w:rsidRPr="0040756A">
      <w:rPr>
        <w:rFonts w:eastAsia="Arial" w:cs="Tahoma"/>
        <w:color w:val="000000"/>
        <w:szCs w:val="24"/>
      </w:rPr>
      <w:t xml:space="preserve"> of</w:t>
    </w:r>
    <w:r w:rsidR="008C70D8" w:rsidRPr="0040756A">
      <w:rPr>
        <w:rFonts w:ascii="Arial" w:eastAsia="Arial" w:hAnsi="Arial"/>
        <w:color w:val="000000"/>
        <w:szCs w:val="24"/>
      </w:rPr>
      <w:t xml:space="preserve"> </w:t>
    </w:r>
    <w:r>
      <w:rPr>
        <w:rFonts w:cs="Tahoma"/>
        <w:b/>
        <w:sz w:val="22"/>
        <w:szCs w:val="22"/>
      </w:rPr>
      <w:t>52</w:t>
    </w:r>
    <w:r w:rsidRPr="00D31DFD">
      <w:rPr>
        <w:rFonts w:cs="Tahoma"/>
        <w:sz w:val="22"/>
        <w:szCs w:val="22"/>
      </w:rPr>
      <w:tab/>
      <w:t>GFO-22-61</w:t>
    </w:r>
    <w:r w:rsidRPr="005F27AD">
      <w:rPr>
        <w:rFonts w:cs="Tahoma"/>
        <w:sz w:val="22"/>
        <w:szCs w:val="22"/>
      </w:rPr>
      <w:t>4</w:t>
    </w:r>
  </w:p>
  <w:p w14:paraId="5261B12F" w14:textId="77777777" w:rsidR="00B16444" w:rsidRDefault="00B16444" w:rsidP="0039421B">
    <w:pPr>
      <w:tabs>
        <w:tab w:val="center" w:pos="4680"/>
        <w:tab w:val="right" w:pos="9360"/>
      </w:tabs>
      <w:spacing w:after="0"/>
      <w:rPr>
        <w:szCs w:val="24"/>
      </w:rPr>
    </w:pPr>
    <w:r w:rsidRPr="00D31DFD">
      <w:rPr>
        <w:rFonts w:cs="Tahoma"/>
        <w:sz w:val="22"/>
        <w:szCs w:val="22"/>
      </w:rPr>
      <w:tab/>
    </w:r>
    <w:r w:rsidRPr="00D31DFD">
      <w:rPr>
        <w:rFonts w:cs="Tahoma"/>
        <w:b/>
        <w:sz w:val="22"/>
        <w:szCs w:val="22"/>
      </w:rPr>
      <w:tab/>
    </w:r>
    <w:r w:rsidRPr="005F27AD">
      <w:rPr>
        <w:rFonts w:cs="Tahoma"/>
        <w:noProof/>
        <w:sz w:val="22"/>
        <w:szCs w:val="22"/>
      </w:rPr>
      <w:t>REACH</w:t>
    </w:r>
    <w:r w:rsidRPr="00D31DFD">
      <w:rPr>
        <w:rFonts w:cs="Tahoma"/>
        <w:noProof/>
        <w:sz w:val="22"/>
        <w:szCs w:val="22"/>
      </w:rPr>
      <w:t>-2</w:t>
    </w:r>
    <w:r w:rsidRPr="005F27AD">
      <w:rPr>
        <w:rFonts w:cs="Tahoma"/>
        <w:noProof/>
        <w:sz w:val="22"/>
        <w:szCs w:val="22"/>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EF7B" w14:textId="3D204700" w:rsidR="00711696" w:rsidRPr="00D31DFD" w:rsidRDefault="00103A9D" w:rsidP="005D527D">
    <w:pPr>
      <w:tabs>
        <w:tab w:val="center" w:pos="4590"/>
        <w:tab w:val="right" w:pos="9360"/>
      </w:tabs>
      <w:spacing w:after="0"/>
      <w:rPr>
        <w:rFonts w:cs="Tahoma"/>
        <w:sz w:val="22"/>
        <w:szCs w:val="22"/>
      </w:rPr>
    </w:pPr>
    <w:r>
      <w:rPr>
        <w:rFonts w:cs="Tahoma"/>
        <w:sz w:val="22"/>
        <w:szCs w:val="22"/>
      </w:rPr>
      <w:t>April</w:t>
    </w:r>
    <w:r w:rsidR="00711696" w:rsidRPr="00D31DFD">
      <w:rPr>
        <w:rFonts w:cs="Tahoma"/>
        <w:sz w:val="22"/>
        <w:szCs w:val="22"/>
      </w:rPr>
      <w:t xml:space="preserve"> 2023</w:t>
    </w:r>
    <w:r w:rsidR="00711696" w:rsidRPr="00D31DFD">
      <w:rPr>
        <w:rFonts w:cs="Tahoma"/>
        <w:sz w:val="22"/>
        <w:szCs w:val="22"/>
      </w:rPr>
      <w:tab/>
      <w:t xml:space="preserve">Page </w:t>
    </w:r>
    <w:r w:rsidR="00711696" w:rsidRPr="00D31DFD">
      <w:rPr>
        <w:rFonts w:cs="Tahoma"/>
        <w:b/>
        <w:sz w:val="22"/>
        <w:szCs w:val="22"/>
      </w:rPr>
      <w:t>i</w:t>
    </w:r>
    <w:r w:rsidR="00711696">
      <w:rPr>
        <w:rFonts w:cs="Tahoma"/>
        <w:b/>
        <w:sz w:val="22"/>
        <w:szCs w:val="22"/>
      </w:rPr>
      <w:t>ii</w:t>
    </w:r>
    <w:r w:rsidR="00711696" w:rsidRPr="00D31DFD">
      <w:rPr>
        <w:rFonts w:cs="Tahoma"/>
        <w:sz w:val="22"/>
        <w:szCs w:val="22"/>
      </w:rPr>
      <w:tab/>
      <w:t>GFO-22-61</w:t>
    </w:r>
    <w:r w:rsidR="00711696" w:rsidRPr="005F27AD">
      <w:rPr>
        <w:rFonts w:cs="Tahoma"/>
        <w:sz w:val="22"/>
        <w:szCs w:val="22"/>
      </w:rPr>
      <w:t>4</w:t>
    </w:r>
  </w:p>
  <w:p w14:paraId="74912423" w14:textId="77777777" w:rsidR="00711696" w:rsidRPr="005D527D" w:rsidRDefault="00711696" w:rsidP="005D527D">
    <w:pPr>
      <w:tabs>
        <w:tab w:val="center" w:pos="4680"/>
        <w:tab w:val="right" w:pos="9360"/>
      </w:tabs>
      <w:spacing w:after="0"/>
    </w:pPr>
    <w:r w:rsidRPr="00D31DFD">
      <w:rPr>
        <w:rFonts w:cs="Tahoma"/>
        <w:sz w:val="22"/>
        <w:szCs w:val="22"/>
      </w:rPr>
      <w:tab/>
    </w:r>
    <w:r w:rsidRPr="00D31DFD">
      <w:rPr>
        <w:rFonts w:cs="Tahoma"/>
        <w:b/>
        <w:sz w:val="22"/>
        <w:szCs w:val="22"/>
      </w:rPr>
      <w:tab/>
    </w:r>
    <w:r w:rsidRPr="005F27AD">
      <w:rPr>
        <w:rFonts w:cs="Tahoma"/>
        <w:noProof/>
        <w:sz w:val="22"/>
        <w:szCs w:val="22"/>
      </w:rPr>
      <w:t>REACH</w:t>
    </w:r>
    <w:r w:rsidRPr="00D31DFD">
      <w:rPr>
        <w:rFonts w:cs="Tahoma"/>
        <w:noProof/>
        <w:sz w:val="22"/>
        <w:szCs w:val="22"/>
      </w:rPr>
      <w:t>-2</w:t>
    </w:r>
    <w:r w:rsidRPr="005F27AD">
      <w:rPr>
        <w:rFonts w:cs="Tahoma"/>
        <w:noProof/>
        <w:sz w:val="22"/>
        <w:szCs w:val="22"/>
      </w:rPr>
      <w:t>.0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E61E" w14:textId="2054EE68" w:rsidR="00A42D25" w:rsidRPr="0076426A" w:rsidRDefault="005430CD" w:rsidP="64AA0318">
    <w:pPr>
      <w:pStyle w:val="Footer"/>
      <w:tabs>
        <w:tab w:val="clear" w:pos="8640"/>
        <w:tab w:val="right" w:pos="9360"/>
      </w:tabs>
      <w:spacing w:after="0"/>
      <w:rPr>
        <w:b/>
        <w:bCs/>
        <w:u w:val="single"/>
      </w:rPr>
    </w:pPr>
    <w:r>
      <w:rPr>
        <w:szCs w:val="24"/>
      </w:rPr>
      <w:t>April</w:t>
    </w:r>
    <w:r w:rsidR="00E62D4B">
      <w:rPr>
        <w:szCs w:val="24"/>
      </w:rPr>
      <w:t xml:space="preserve"> </w:t>
    </w:r>
    <w:r w:rsidR="00A42D25" w:rsidRPr="00A255E3">
      <w:rPr>
        <w:szCs w:val="24"/>
      </w:rPr>
      <w:t>2023</w:t>
    </w:r>
    <w:r w:rsidR="00A42D25" w:rsidRPr="00F43D27">
      <w:rPr>
        <w:sz w:val="20"/>
      </w:rPr>
      <w:tab/>
    </w:r>
    <w:r w:rsidR="00DB3C86" w:rsidRPr="00DB3C86">
      <w:rPr>
        <w:rFonts w:eastAsia="Arial" w:cs="Tahoma"/>
        <w:color w:val="000000"/>
        <w:szCs w:val="24"/>
        <w:lang w:eastAsia="ja-JP"/>
      </w:rPr>
      <w:t xml:space="preserve">Page </w:t>
    </w:r>
    <w:r w:rsidR="00DB3C86" w:rsidRPr="00DB3C86">
      <w:rPr>
        <w:rFonts w:eastAsia="Arial" w:cs="Tahoma"/>
        <w:b/>
        <w:bCs/>
        <w:color w:val="000000"/>
        <w:szCs w:val="24"/>
        <w:lang w:eastAsia="ja-JP"/>
      </w:rPr>
      <w:fldChar w:fldCharType="begin"/>
    </w:r>
    <w:r w:rsidR="00DB3C86" w:rsidRPr="00DB3C86">
      <w:rPr>
        <w:rFonts w:eastAsia="Arial" w:cs="Tahoma"/>
        <w:b/>
        <w:bCs/>
        <w:color w:val="000000"/>
        <w:szCs w:val="24"/>
        <w:lang w:eastAsia="ja-JP"/>
      </w:rPr>
      <w:instrText>PAGE</w:instrText>
    </w:r>
    <w:r w:rsidR="00DB3C86" w:rsidRPr="00DB3C86">
      <w:rPr>
        <w:rFonts w:eastAsia="Arial" w:cs="Tahoma"/>
        <w:b/>
        <w:bCs/>
        <w:color w:val="000000"/>
        <w:szCs w:val="24"/>
        <w:lang w:eastAsia="ja-JP"/>
      </w:rPr>
      <w:fldChar w:fldCharType="separate"/>
    </w:r>
    <w:r w:rsidR="00DB3C86" w:rsidRPr="00DB3C86">
      <w:rPr>
        <w:rFonts w:eastAsia="Arial" w:cs="Tahoma"/>
        <w:b/>
        <w:bCs/>
        <w:color w:val="000000"/>
        <w:szCs w:val="24"/>
        <w:lang w:eastAsia="ja-JP"/>
      </w:rPr>
      <w:t>2</w:t>
    </w:r>
    <w:r w:rsidR="00DB3C86" w:rsidRPr="00DB3C86">
      <w:rPr>
        <w:rFonts w:eastAsia="Arial" w:cs="Tahoma"/>
        <w:b/>
        <w:bCs/>
        <w:color w:val="000000"/>
        <w:szCs w:val="24"/>
        <w:lang w:eastAsia="ja-JP"/>
      </w:rPr>
      <w:fldChar w:fldCharType="end"/>
    </w:r>
    <w:r w:rsidR="00DB3C86" w:rsidRPr="00DB3C86">
      <w:rPr>
        <w:rFonts w:eastAsia="Arial" w:cs="Tahoma"/>
        <w:color w:val="000000"/>
        <w:szCs w:val="24"/>
        <w:lang w:eastAsia="ja-JP"/>
      </w:rPr>
      <w:t xml:space="preserve"> of</w:t>
    </w:r>
    <w:r w:rsidR="00DB3C86" w:rsidRPr="00DB3C86">
      <w:rPr>
        <w:rFonts w:ascii="Arial" w:eastAsia="Arial" w:hAnsi="Arial"/>
        <w:color w:val="000000"/>
        <w:szCs w:val="24"/>
        <w:lang w:eastAsia="ja-JP"/>
      </w:rPr>
      <w:t xml:space="preserve"> </w:t>
    </w:r>
    <w:r w:rsidR="009C706E">
      <w:rPr>
        <w:b/>
      </w:rPr>
      <w:t>5</w:t>
    </w:r>
    <w:r w:rsidR="00F225D9">
      <w:rPr>
        <w:b/>
      </w:rPr>
      <w:t>0</w:t>
    </w:r>
    <w:r w:rsidR="00A42D25" w:rsidRPr="00F43D27">
      <w:rPr>
        <w:sz w:val="20"/>
      </w:rPr>
      <w:tab/>
    </w:r>
    <w:r w:rsidR="00A42D25" w:rsidRPr="64AA0318">
      <w:t>GFO-22</w:t>
    </w:r>
    <w:r w:rsidR="00A42D25" w:rsidRPr="0076426A">
      <w:rPr>
        <w:szCs w:val="24"/>
      </w:rPr>
      <w:t>-</w:t>
    </w:r>
    <w:r w:rsidR="00A42D25">
      <w:t>614</w:t>
    </w:r>
  </w:p>
  <w:p w14:paraId="3A88C266" w14:textId="77777777" w:rsidR="00A42D25" w:rsidRPr="0076426A" w:rsidRDefault="00A42D25" w:rsidP="006A54DF">
    <w:pPr>
      <w:pStyle w:val="Footer"/>
      <w:tabs>
        <w:tab w:val="clear" w:pos="4320"/>
        <w:tab w:val="clear" w:pos="8640"/>
        <w:tab w:val="center" w:pos="4680"/>
        <w:tab w:val="right" w:pos="9360"/>
      </w:tabs>
      <w:spacing w:after="0"/>
      <w:rPr>
        <w:szCs w:val="24"/>
      </w:rPr>
    </w:pPr>
    <w:r w:rsidRPr="00DF1B99">
      <w:tab/>
    </w:r>
    <w:r w:rsidRPr="00DF1B99">
      <w:tab/>
    </w:r>
    <w:r w:rsidRPr="0076426A">
      <w:rPr>
        <w:noProof/>
        <w:szCs w:val="24"/>
      </w:rPr>
      <w:t>REACH</w:t>
    </w:r>
    <w:r w:rsidRPr="3C74E5C4">
      <w:rPr>
        <w:noProof/>
      </w:rPr>
      <w:t xml:space="preserve">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6B661" w14:textId="77777777" w:rsidR="00E51568" w:rsidRDefault="00E51568">
      <w:r>
        <w:separator/>
      </w:r>
    </w:p>
  </w:footnote>
  <w:footnote w:type="continuationSeparator" w:id="0">
    <w:p w14:paraId="72F84FAC" w14:textId="77777777" w:rsidR="00E51568" w:rsidRDefault="00E51568">
      <w:r>
        <w:continuationSeparator/>
      </w:r>
    </w:p>
  </w:footnote>
  <w:footnote w:type="continuationNotice" w:id="1">
    <w:p w14:paraId="410FB083" w14:textId="77777777" w:rsidR="00E51568" w:rsidRDefault="00E51568">
      <w:pPr>
        <w:spacing w:after="0"/>
      </w:pPr>
    </w:p>
  </w:footnote>
  <w:footnote w:id="2">
    <w:p w14:paraId="59DB9CB0" w14:textId="5B3F800C" w:rsidR="0007766C" w:rsidRDefault="0007766C" w:rsidP="00DF1B99">
      <w:pPr>
        <w:pStyle w:val="FootnoteText"/>
        <w:ind w:left="720" w:hanging="720"/>
      </w:pPr>
      <w:r>
        <w:rPr>
          <w:rStyle w:val="FootnoteReference"/>
        </w:rPr>
        <w:footnoteRef/>
      </w:r>
      <w:r>
        <w:t xml:space="preserve"> </w:t>
      </w:r>
      <w:r>
        <w:rPr>
          <w:rStyle w:val="normaltextrun"/>
          <w:rFonts w:ascii="Arial" w:hAnsi="Arial"/>
          <w:color w:val="000000"/>
          <w:shd w:val="clear" w:color="auto" w:fill="FFFFFF"/>
        </w:rPr>
        <w:t>CalEPA. </w:t>
      </w:r>
      <w:hyperlink r:id="rId1" w:tgtFrame="_blank" w:history="1">
        <w:r>
          <w:rPr>
            <w:rStyle w:val="normaltextrun"/>
            <w:rFonts w:ascii="Arial" w:hAnsi="Arial"/>
            <w:color w:val="0000FF"/>
            <w:u w:val="single"/>
            <w:shd w:val="clear" w:color="auto" w:fill="FFFFFF"/>
          </w:rPr>
          <w:t>Final Designation of Disadvantaged Communities</w:t>
        </w:r>
      </w:hyperlink>
      <w:r>
        <w:rPr>
          <w:rStyle w:val="normaltextrun"/>
          <w:rFonts w:ascii="Arial" w:hAnsi="Arial"/>
          <w:color w:val="000000"/>
          <w:shd w:val="clear" w:color="auto" w:fill="FFFFFF"/>
        </w:rPr>
        <w:t>. </w:t>
      </w:r>
      <w:hyperlink r:id="rId2" w:tgtFrame="_blank" w:history="1">
        <w:r>
          <w:rPr>
            <w:rStyle w:val="normaltextrun"/>
            <w:rFonts w:ascii="Arial" w:hAnsi="Arial"/>
            <w:color w:val="0000FF"/>
            <w:u w:val="single"/>
            <w:shd w:val="clear" w:color="auto" w:fill="FFFFFF"/>
          </w:rPr>
          <w:t>https://calepa.ca.gov/wp-content/uploads/sites/6/2022/05/Updated-Disadvantaged-Communities-Designation-DAC-May-2022-Eng.a.hp_-1.pdf</w:t>
        </w:r>
      </w:hyperlink>
      <w:r>
        <w:rPr>
          <w:rStyle w:val="normaltextrun"/>
          <w:rFonts w:ascii="Arial" w:hAnsi="Arial"/>
          <w:color w:val="000000"/>
          <w:shd w:val="clear" w:color="auto" w:fill="FFFFFF"/>
        </w:rPr>
        <w:t xml:space="preserve">  </w:t>
      </w:r>
    </w:p>
  </w:footnote>
  <w:footnote w:id="3">
    <w:p w14:paraId="17DC6EAD" w14:textId="0F2A7C4F" w:rsidR="4955D2D6" w:rsidRDefault="4955D2D6" w:rsidP="4955D2D6">
      <w:pPr>
        <w:pStyle w:val="FootnoteText"/>
      </w:pPr>
      <w:r w:rsidRPr="4955D2D6">
        <w:rPr>
          <w:rStyle w:val="FootnoteReference"/>
        </w:rPr>
        <w:footnoteRef/>
      </w:r>
      <w:r w:rsidR="64AA0318">
        <w:t xml:space="preserve"> An ISO 15118 ready charger supports all of the following: i) Powerline carrier-based high-level communications as specified in ISO 15118-3; ii) Secure management and storage of keys and certificates; iii) Transport layer security (TLS) version 1.2; additional support for TLS 1.3 or subsequent versions is recommended to prepare for future updates to the ISO 15118 standard; iv) Remotely receive updates to activate or enable ISO 15118 use cases; v) Ability to connect to a network's back-end software. ISO 15118 readiness is self-attested by the charger manufacturer and does not require certification testing at this time.</w:t>
      </w:r>
    </w:p>
  </w:footnote>
  <w:footnote w:id="4">
    <w:p w14:paraId="718B1216" w14:textId="49A3FB88" w:rsidR="4D4D2D06" w:rsidRDefault="4D4D2D06" w:rsidP="4D4D2D0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120"/>
      <w:gridCol w:w="3120"/>
      <w:gridCol w:w="3120"/>
    </w:tblGrid>
    <w:tr w:rsidR="3C74E5C4" w14:paraId="413DCA11" w14:textId="77777777" w:rsidTr="00CB4BE1">
      <w:tc>
        <w:tcPr>
          <w:tcW w:w="3120" w:type="dxa"/>
        </w:tcPr>
        <w:p w14:paraId="35B44DFD" w14:textId="77777777" w:rsidR="3C74E5C4" w:rsidRDefault="3C74E5C4" w:rsidP="3C74E5C4">
          <w:pPr>
            <w:pStyle w:val="Header"/>
            <w:ind w:left="-115"/>
            <w:rPr>
              <w:szCs w:val="24"/>
            </w:rPr>
          </w:pPr>
        </w:p>
      </w:tc>
      <w:tc>
        <w:tcPr>
          <w:tcW w:w="3120" w:type="dxa"/>
        </w:tcPr>
        <w:p w14:paraId="6120C60A" w14:textId="77777777" w:rsidR="3C74E5C4" w:rsidRDefault="3C74E5C4" w:rsidP="3C74E5C4">
          <w:pPr>
            <w:pStyle w:val="Header"/>
            <w:jc w:val="center"/>
            <w:rPr>
              <w:szCs w:val="24"/>
            </w:rPr>
          </w:pPr>
        </w:p>
      </w:tc>
      <w:tc>
        <w:tcPr>
          <w:tcW w:w="3120" w:type="dxa"/>
        </w:tcPr>
        <w:p w14:paraId="415A5363" w14:textId="77777777" w:rsidR="3C74E5C4" w:rsidRDefault="3C74E5C4" w:rsidP="3C74E5C4">
          <w:pPr>
            <w:pStyle w:val="Header"/>
            <w:ind w:right="-115"/>
            <w:jc w:val="right"/>
            <w:rPr>
              <w:szCs w:val="24"/>
            </w:rPr>
          </w:pPr>
        </w:p>
      </w:tc>
    </w:tr>
  </w:tbl>
  <w:p w14:paraId="7A193FDF" w14:textId="77777777" w:rsidR="001F6EC1" w:rsidRDefault="001F6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96ED" w14:textId="24FA8940" w:rsidR="00BB270A" w:rsidRDefault="00BB2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2624" w14:textId="77777777" w:rsidR="00BB270A" w:rsidRPr="005F4471" w:rsidRDefault="00BB270A"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D290" w14:textId="77777777" w:rsidR="00BB270A" w:rsidRDefault="00BB270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KzDM9kx" int2:invalidationBookmarkName="" int2:hashCode="j80lo50gNxgwRK" int2:id="Sd2EutAk">
      <int2:state int2:value="Rejected" int2:type="LegacyProofing"/>
    </int2:bookmark>
    <int2:bookmark int2:bookmarkName="_Int_IlCRvwgX" int2:invalidationBookmarkName="" int2:hashCode="uhz9zYZfO4e8yV" int2:id="xI3Vnki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061"/>
    <w:multiLevelType w:val="hybridMultilevel"/>
    <w:tmpl w:val="80F23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A7C752D"/>
    <w:multiLevelType w:val="hybridMultilevel"/>
    <w:tmpl w:val="1794F0DA"/>
    <w:lvl w:ilvl="0" w:tplc="FFFFFFFF">
      <w:start w:val="1"/>
      <w:numFmt w:val="bullet"/>
      <w:lvlText w:val=""/>
      <w:lvlJc w:val="left"/>
      <w:pPr>
        <w:ind w:left="720" w:hanging="360"/>
      </w:pPr>
      <w:rPr>
        <w:rFonts w:ascii="Symbol" w:hAnsi="Symbol" w:hint="default"/>
      </w:rPr>
    </w:lvl>
    <w:lvl w:ilvl="1" w:tplc="DF7AE41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DC15383"/>
    <w:multiLevelType w:val="multilevel"/>
    <w:tmpl w:val="76DC3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B31BF"/>
    <w:multiLevelType w:val="hybridMultilevel"/>
    <w:tmpl w:val="73947F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3FF4237"/>
    <w:multiLevelType w:val="hybridMultilevel"/>
    <w:tmpl w:val="E72AD1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D47075"/>
    <w:multiLevelType w:val="hybridMultilevel"/>
    <w:tmpl w:val="12B88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43E3C"/>
    <w:multiLevelType w:val="hybridMultilevel"/>
    <w:tmpl w:val="8334D00E"/>
    <w:lvl w:ilvl="0" w:tplc="686EAC8C">
      <w:start w:val="1"/>
      <w:numFmt w:val="bullet"/>
      <w:lvlText w:val="·"/>
      <w:lvlJc w:val="left"/>
      <w:pPr>
        <w:ind w:left="1440" w:hanging="360"/>
      </w:pPr>
      <w:rPr>
        <w:rFonts w:ascii="Symbol" w:hAnsi="Symbol" w:hint="default"/>
      </w:rPr>
    </w:lvl>
    <w:lvl w:ilvl="1" w:tplc="F356C1FE">
      <w:start w:val="1"/>
      <w:numFmt w:val="bullet"/>
      <w:lvlText w:val="o"/>
      <w:lvlJc w:val="left"/>
      <w:pPr>
        <w:ind w:left="2160" w:hanging="360"/>
      </w:pPr>
      <w:rPr>
        <w:rFonts w:ascii="Courier New" w:hAnsi="Courier New" w:hint="default"/>
      </w:rPr>
    </w:lvl>
    <w:lvl w:ilvl="2" w:tplc="CECC063A">
      <w:start w:val="1"/>
      <w:numFmt w:val="bullet"/>
      <w:lvlText w:val=""/>
      <w:lvlJc w:val="left"/>
      <w:pPr>
        <w:ind w:left="2880" w:hanging="360"/>
      </w:pPr>
      <w:rPr>
        <w:rFonts w:ascii="Wingdings" w:hAnsi="Wingdings" w:hint="default"/>
      </w:rPr>
    </w:lvl>
    <w:lvl w:ilvl="3" w:tplc="2F0E75AA">
      <w:start w:val="1"/>
      <w:numFmt w:val="bullet"/>
      <w:lvlText w:val=""/>
      <w:lvlJc w:val="left"/>
      <w:pPr>
        <w:ind w:left="3600" w:hanging="360"/>
      </w:pPr>
      <w:rPr>
        <w:rFonts w:ascii="Symbol" w:hAnsi="Symbol" w:hint="default"/>
      </w:rPr>
    </w:lvl>
    <w:lvl w:ilvl="4" w:tplc="8D16E8DC">
      <w:start w:val="1"/>
      <w:numFmt w:val="bullet"/>
      <w:lvlText w:val="o"/>
      <w:lvlJc w:val="left"/>
      <w:pPr>
        <w:ind w:left="4320" w:hanging="360"/>
      </w:pPr>
      <w:rPr>
        <w:rFonts w:ascii="Courier New" w:hAnsi="Courier New" w:hint="default"/>
      </w:rPr>
    </w:lvl>
    <w:lvl w:ilvl="5" w:tplc="02B0686E">
      <w:start w:val="1"/>
      <w:numFmt w:val="bullet"/>
      <w:lvlText w:val=""/>
      <w:lvlJc w:val="left"/>
      <w:pPr>
        <w:ind w:left="5040" w:hanging="360"/>
      </w:pPr>
      <w:rPr>
        <w:rFonts w:ascii="Wingdings" w:hAnsi="Wingdings" w:hint="default"/>
      </w:rPr>
    </w:lvl>
    <w:lvl w:ilvl="6" w:tplc="BE9A9DCE">
      <w:start w:val="1"/>
      <w:numFmt w:val="bullet"/>
      <w:lvlText w:val=""/>
      <w:lvlJc w:val="left"/>
      <w:pPr>
        <w:ind w:left="5760" w:hanging="360"/>
      </w:pPr>
      <w:rPr>
        <w:rFonts w:ascii="Symbol" w:hAnsi="Symbol" w:hint="default"/>
      </w:rPr>
    </w:lvl>
    <w:lvl w:ilvl="7" w:tplc="6130E44E">
      <w:start w:val="1"/>
      <w:numFmt w:val="bullet"/>
      <w:lvlText w:val="o"/>
      <w:lvlJc w:val="left"/>
      <w:pPr>
        <w:ind w:left="6480" w:hanging="360"/>
      </w:pPr>
      <w:rPr>
        <w:rFonts w:ascii="Courier New" w:hAnsi="Courier New" w:hint="default"/>
      </w:rPr>
    </w:lvl>
    <w:lvl w:ilvl="8" w:tplc="156645F6">
      <w:start w:val="1"/>
      <w:numFmt w:val="bullet"/>
      <w:lvlText w:val=""/>
      <w:lvlJc w:val="left"/>
      <w:pPr>
        <w:ind w:left="7200" w:hanging="360"/>
      </w:pPr>
      <w:rPr>
        <w:rFonts w:ascii="Wingdings" w:hAnsi="Wingdings" w:hint="default"/>
      </w:rPr>
    </w:lvl>
  </w:abstractNum>
  <w:abstractNum w:abstractNumId="12"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1117D"/>
    <w:multiLevelType w:val="hybridMultilevel"/>
    <w:tmpl w:val="39946E3C"/>
    <w:lvl w:ilvl="0" w:tplc="FFFFFFFF">
      <w:start w:val="1"/>
      <w:numFmt w:val="bullet"/>
      <w:pStyle w:val="ListParagraph"/>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569A5"/>
    <w:multiLevelType w:val="hybridMultilevel"/>
    <w:tmpl w:val="5D40B5B4"/>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36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18"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117A8"/>
    <w:multiLevelType w:val="hybridMultilevel"/>
    <w:tmpl w:val="FFFFFFFF"/>
    <w:lvl w:ilvl="0" w:tplc="DF7AE416">
      <w:start w:val="1"/>
      <w:numFmt w:val="bullet"/>
      <w:lvlText w:val=""/>
      <w:lvlJc w:val="left"/>
      <w:pPr>
        <w:ind w:left="720" w:hanging="360"/>
      </w:pPr>
      <w:rPr>
        <w:rFonts w:ascii="Symbol" w:hAnsi="Symbol" w:hint="default"/>
      </w:rPr>
    </w:lvl>
    <w:lvl w:ilvl="1" w:tplc="BA665EC8">
      <w:start w:val="1"/>
      <w:numFmt w:val="bullet"/>
      <w:lvlText w:val="o"/>
      <w:lvlJc w:val="left"/>
      <w:pPr>
        <w:ind w:left="1440" w:hanging="360"/>
      </w:pPr>
      <w:rPr>
        <w:rFonts w:ascii="Courier New" w:hAnsi="Courier New" w:hint="default"/>
      </w:rPr>
    </w:lvl>
    <w:lvl w:ilvl="2" w:tplc="7FF2088E">
      <w:start w:val="1"/>
      <w:numFmt w:val="bullet"/>
      <w:lvlText w:val=""/>
      <w:lvlJc w:val="left"/>
      <w:pPr>
        <w:ind w:left="2160" w:hanging="360"/>
      </w:pPr>
      <w:rPr>
        <w:rFonts w:ascii="Wingdings" w:hAnsi="Wingdings" w:hint="default"/>
      </w:rPr>
    </w:lvl>
    <w:lvl w:ilvl="3" w:tplc="A07E81DC">
      <w:start w:val="1"/>
      <w:numFmt w:val="bullet"/>
      <w:lvlText w:val=""/>
      <w:lvlJc w:val="left"/>
      <w:pPr>
        <w:ind w:left="2880" w:hanging="360"/>
      </w:pPr>
      <w:rPr>
        <w:rFonts w:ascii="Symbol" w:hAnsi="Symbol" w:hint="default"/>
      </w:rPr>
    </w:lvl>
    <w:lvl w:ilvl="4" w:tplc="58423494">
      <w:start w:val="1"/>
      <w:numFmt w:val="bullet"/>
      <w:lvlText w:val="o"/>
      <w:lvlJc w:val="left"/>
      <w:pPr>
        <w:ind w:left="3600" w:hanging="360"/>
      </w:pPr>
      <w:rPr>
        <w:rFonts w:ascii="Courier New" w:hAnsi="Courier New" w:hint="default"/>
      </w:rPr>
    </w:lvl>
    <w:lvl w:ilvl="5" w:tplc="96444CAA">
      <w:start w:val="1"/>
      <w:numFmt w:val="bullet"/>
      <w:lvlText w:val=""/>
      <w:lvlJc w:val="left"/>
      <w:pPr>
        <w:ind w:left="4320" w:hanging="360"/>
      </w:pPr>
      <w:rPr>
        <w:rFonts w:ascii="Wingdings" w:hAnsi="Wingdings" w:hint="default"/>
      </w:rPr>
    </w:lvl>
    <w:lvl w:ilvl="6" w:tplc="9B86CEA2">
      <w:start w:val="1"/>
      <w:numFmt w:val="bullet"/>
      <w:lvlText w:val=""/>
      <w:lvlJc w:val="left"/>
      <w:pPr>
        <w:ind w:left="5040" w:hanging="360"/>
      </w:pPr>
      <w:rPr>
        <w:rFonts w:ascii="Symbol" w:hAnsi="Symbol" w:hint="default"/>
      </w:rPr>
    </w:lvl>
    <w:lvl w:ilvl="7" w:tplc="B8923972">
      <w:start w:val="1"/>
      <w:numFmt w:val="bullet"/>
      <w:lvlText w:val="o"/>
      <w:lvlJc w:val="left"/>
      <w:pPr>
        <w:ind w:left="5760" w:hanging="360"/>
      </w:pPr>
      <w:rPr>
        <w:rFonts w:ascii="Courier New" w:hAnsi="Courier New" w:hint="default"/>
      </w:rPr>
    </w:lvl>
    <w:lvl w:ilvl="8" w:tplc="2A58CCEC">
      <w:start w:val="1"/>
      <w:numFmt w:val="bullet"/>
      <w:lvlText w:val=""/>
      <w:lvlJc w:val="left"/>
      <w:pPr>
        <w:ind w:left="6480" w:hanging="360"/>
      </w:pPr>
      <w:rPr>
        <w:rFonts w:ascii="Wingdings" w:hAnsi="Wingdings" w:hint="default"/>
      </w:rPr>
    </w:lvl>
  </w:abstractNum>
  <w:abstractNum w:abstractNumId="23"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1145F39"/>
    <w:multiLevelType w:val="hybridMultilevel"/>
    <w:tmpl w:val="787A63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EDCB2BA">
      <w:start w:val="1"/>
      <w:numFmt w:val="upperLetter"/>
      <w:lvlText w:val="(%5)"/>
      <w:lvlJc w:val="left"/>
      <w:pPr>
        <w:ind w:left="3640" w:hanging="40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EA251CC"/>
    <w:multiLevelType w:val="hybridMultilevel"/>
    <w:tmpl w:val="248A22EC"/>
    <w:lvl w:ilvl="0" w:tplc="17BE49EE">
      <w:start w:val="1"/>
      <w:numFmt w:val="lowerLetter"/>
      <w:lvlText w:val="%1."/>
      <w:lvlJc w:val="left"/>
      <w:pPr>
        <w:ind w:left="1800" w:hanging="360"/>
      </w:pPr>
    </w:lvl>
    <w:lvl w:ilvl="1" w:tplc="90CC733A">
      <w:start w:val="1"/>
      <w:numFmt w:val="lowerLetter"/>
      <w:lvlText w:val="%2."/>
      <w:lvlJc w:val="left"/>
      <w:pPr>
        <w:ind w:left="2520" w:hanging="360"/>
      </w:pPr>
    </w:lvl>
    <w:lvl w:ilvl="2" w:tplc="108A0522">
      <w:start w:val="1"/>
      <w:numFmt w:val="lowerRoman"/>
      <w:lvlText w:val="%3."/>
      <w:lvlJc w:val="right"/>
      <w:pPr>
        <w:ind w:left="3240" w:hanging="180"/>
      </w:pPr>
    </w:lvl>
    <w:lvl w:ilvl="3" w:tplc="6556F914">
      <w:start w:val="1"/>
      <w:numFmt w:val="decimal"/>
      <w:lvlText w:val="%4."/>
      <w:lvlJc w:val="left"/>
      <w:pPr>
        <w:ind w:left="3960" w:hanging="360"/>
      </w:pPr>
    </w:lvl>
    <w:lvl w:ilvl="4" w:tplc="166A32DA">
      <w:start w:val="1"/>
      <w:numFmt w:val="lowerLetter"/>
      <w:lvlText w:val="%5."/>
      <w:lvlJc w:val="left"/>
      <w:pPr>
        <w:ind w:left="4680" w:hanging="360"/>
      </w:pPr>
    </w:lvl>
    <w:lvl w:ilvl="5" w:tplc="41F6E31A">
      <w:start w:val="1"/>
      <w:numFmt w:val="lowerRoman"/>
      <w:lvlText w:val="%6."/>
      <w:lvlJc w:val="right"/>
      <w:pPr>
        <w:ind w:left="5400" w:hanging="180"/>
      </w:pPr>
    </w:lvl>
    <w:lvl w:ilvl="6" w:tplc="E3D4C72A">
      <w:start w:val="1"/>
      <w:numFmt w:val="decimal"/>
      <w:lvlText w:val="%7."/>
      <w:lvlJc w:val="left"/>
      <w:pPr>
        <w:ind w:left="6120" w:hanging="360"/>
      </w:pPr>
    </w:lvl>
    <w:lvl w:ilvl="7" w:tplc="44CCB35A">
      <w:start w:val="1"/>
      <w:numFmt w:val="lowerLetter"/>
      <w:lvlText w:val="%8."/>
      <w:lvlJc w:val="left"/>
      <w:pPr>
        <w:ind w:left="6840" w:hanging="360"/>
      </w:pPr>
    </w:lvl>
    <w:lvl w:ilvl="8" w:tplc="010A175C">
      <w:start w:val="1"/>
      <w:numFmt w:val="lowerRoman"/>
      <w:lvlText w:val="%9."/>
      <w:lvlJc w:val="right"/>
      <w:pPr>
        <w:ind w:left="7560" w:hanging="180"/>
      </w:pPr>
    </w:lvl>
  </w:abstractNum>
  <w:abstractNum w:abstractNumId="28" w15:restartNumberingAfterBreak="0">
    <w:nsid w:val="5138144C"/>
    <w:multiLevelType w:val="hybridMultilevel"/>
    <w:tmpl w:val="6EEAAAB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F562102"/>
    <w:multiLevelType w:val="hybridMultilevel"/>
    <w:tmpl w:val="CF14D752"/>
    <w:lvl w:ilvl="0" w:tplc="F5FEA210">
      <w:start w:val="1"/>
      <w:numFmt w:val="lowerLetter"/>
      <w:lvlText w:val="%1."/>
      <w:lvlJc w:val="left"/>
      <w:pPr>
        <w:ind w:left="720" w:hanging="360"/>
      </w:pPr>
      <w:rPr>
        <w:rFonts w:hint="default"/>
        <w:b w:val="0"/>
      </w:rPr>
    </w:lvl>
    <w:lvl w:ilvl="1" w:tplc="F82E8D3C">
      <w:start w:val="1"/>
      <w:numFmt w:val="decimal"/>
      <w:lvlText w:val="%2)"/>
      <w:lvlJc w:val="left"/>
      <w:pPr>
        <w:ind w:left="1800" w:hanging="72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321B8"/>
    <w:multiLevelType w:val="hybridMultilevel"/>
    <w:tmpl w:val="A21ECC8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8"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num w:numId="1" w16cid:durableId="1619994973">
    <w:abstractNumId w:val="17"/>
  </w:num>
  <w:num w:numId="2" w16cid:durableId="519315270">
    <w:abstractNumId w:val="22"/>
  </w:num>
  <w:num w:numId="3" w16cid:durableId="435561389">
    <w:abstractNumId w:val="3"/>
  </w:num>
  <w:num w:numId="4" w16cid:durableId="163589330">
    <w:abstractNumId w:val="2"/>
  </w:num>
  <w:num w:numId="5" w16cid:durableId="1077285778">
    <w:abstractNumId w:val="37"/>
  </w:num>
  <w:num w:numId="6" w16cid:durableId="1618220283">
    <w:abstractNumId w:val="33"/>
  </w:num>
  <w:num w:numId="7" w16cid:durableId="1303661288">
    <w:abstractNumId w:val="19"/>
  </w:num>
  <w:num w:numId="8" w16cid:durableId="1860239921">
    <w:abstractNumId w:val="38"/>
  </w:num>
  <w:num w:numId="9" w16cid:durableId="171575303">
    <w:abstractNumId w:val="10"/>
  </w:num>
  <w:num w:numId="10" w16cid:durableId="994457958">
    <w:abstractNumId w:val="31"/>
  </w:num>
  <w:num w:numId="11" w16cid:durableId="1366760367">
    <w:abstractNumId w:val="36"/>
  </w:num>
  <w:num w:numId="12" w16cid:durableId="2095323518">
    <w:abstractNumId w:val="15"/>
  </w:num>
  <w:num w:numId="13" w16cid:durableId="827480023">
    <w:abstractNumId w:val="14"/>
  </w:num>
  <w:num w:numId="14" w16cid:durableId="33501732">
    <w:abstractNumId w:val="29"/>
  </w:num>
  <w:num w:numId="15" w16cid:durableId="1338340219">
    <w:abstractNumId w:val="24"/>
  </w:num>
  <w:num w:numId="16" w16cid:durableId="540438519">
    <w:abstractNumId w:val="16"/>
  </w:num>
  <w:num w:numId="17" w16cid:durableId="1446460536">
    <w:abstractNumId w:val="21"/>
  </w:num>
  <w:num w:numId="18" w16cid:durableId="361441596">
    <w:abstractNumId w:val="18"/>
  </w:num>
  <w:num w:numId="19" w16cid:durableId="1664354151">
    <w:abstractNumId w:val="34"/>
  </w:num>
  <w:num w:numId="20" w16cid:durableId="111901810">
    <w:abstractNumId w:val="7"/>
  </w:num>
  <w:num w:numId="21" w16cid:durableId="1648121072">
    <w:abstractNumId w:val="12"/>
  </w:num>
  <w:num w:numId="22" w16cid:durableId="332949728">
    <w:abstractNumId w:val="5"/>
  </w:num>
  <w:num w:numId="23" w16cid:durableId="152186184">
    <w:abstractNumId w:val="30"/>
  </w:num>
  <w:num w:numId="24" w16cid:durableId="388724407">
    <w:abstractNumId w:val="26"/>
  </w:num>
  <w:num w:numId="25" w16cid:durableId="39866511">
    <w:abstractNumId w:val="25"/>
  </w:num>
  <w:num w:numId="26" w16cid:durableId="1156071579">
    <w:abstractNumId w:val="23"/>
  </w:num>
  <w:num w:numId="27" w16cid:durableId="1659311397">
    <w:abstractNumId w:val="13"/>
  </w:num>
  <w:num w:numId="28" w16cid:durableId="1419986179">
    <w:abstractNumId w:val="32"/>
  </w:num>
  <w:num w:numId="29" w16cid:durableId="1819153166">
    <w:abstractNumId w:val="8"/>
  </w:num>
  <w:num w:numId="30" w16cid:durableId="1032455361">
    <w:abstractNumId w:val="0"/>
  </w:num>
  <w:num w:numId="31" w16cid:durableId="1736587128">
    <w:abstractNumId w:val="28"/>
  </w:num>
  <w:num w:numId="32" w16cid:durableId="2062630545">
    <w:abstractNumId w:val="9"/>
  </w:num>
  <w:num w:numId="33" w16cid:durableId="987168813">
    <w:abstractNumId w:val="35"/>
  </w:num>
  <w:num w:numId="34" w16cid:durableId="604077190">
    <w:abstractNumId w:val="1"/>
  </w:num>
  <w:num w:numId="35" w16cid:durableId="248391590">
    <w:abstractNumId w:val="20"/>
  </w:num>
  <w:num w:numId="36" w16cid:durableId="1392195327">
    <w:abstractNumId w:val="39"/>
  </w:num>
  <w:num w:numId="37" w16cid:durableId="85687069">
    <w:abstractNumId w:val="27"/>
  </w:num>
  <w:num w:numId="38" w16cid:durableId="1078285573">
    <w:abstractNumId w:val="11"/>
  </w:num>
  <w:num w:numId="39" w16cid:durableId="1181243921">
    <w:abstractNumId w:val="6"/>
  </w:num>
  <w:num w:numId="40" w16cid:durableId="590623050">
    <w:abstractNumId w:val="13"/>
  </w:num>
  <w:num w:numId="41" w16cid:durableId="359430329">
    <w:abstractNumId w:val="4"/>
  </w:num>
  <w:num w:numId="42" w16cid:durableId="580675944">
    <w:abstractNumId w:val="13"/>
  </w:num>
  <w:num w:numId="43" w16cid:durableId="1712881041">
    <w:abstractNumId w:val="13"/>
  </w:num>
  <w:num w:numId="44" w16cid:durableId="979267026">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38"/>
    <w:rsid w:val="0000082A"/>
    <w:rsid w:val="000009F5"/>
    <w:rsid w:val="00000A55"/>
    <w:rsid w:val="00000A60"/>
    <w:rsid w:val="0000102E"/>
    <w:rsid w:val="000013A9"/>
    <w:rsid w:val="00001505"/>
    <w:rsid w:val="000019A4"/>
    <w:rsid w:val="00001C60"/>
    <w:rsid w:val="00001D15"/>
    <w:rsid w:val="00001E88"/>
    <w:rsid w:val="00002199"/>
    <w:rsid w:val="000026A6"/>
    <w:rsid w:val="000026A9"/>
    <w:rsid w:val="0000289E"/>
    <w:rsid w:val="00002AC2"/>
    <w:rsid w:val="00002DB8"/>
    <w:rsid w:val="00002FE7"/>
    <w:rsid w:val="00003BC0"/>
    <w:rsid w:val="00004497"/>
    <w:rsid w:val="00004CB7"/>
    <w:rsid w:val="00005299"/>
    <w:rsid w:val="00005A8F"/>
    <w:rsid w:val="00005E4F"/>
    <w:rsid w:val="00005E7A"/>
    <w:rsid w:val="00006900"/>
    <w:rsid w:val="0000695A"/>
    <w:rsid w:val="00006DDE"/>
    <w:rsid w:val="0000732B"/>
    <w:rsid w:val="0000779E"/>
    <w:rsid w:val="00007B63"/>
    <w:rsid w:val="00007BB3"/>
    <w:rsid w:val="000105D3"/>
    <w:rsid w:val="0001070A"/>
    <w:rsid w:val="00010759"/>
    <w:rsid w:val="00010F12"/>
    <w:rsid w:val="00010FC4"/>
    <w:rsid w:val="0001160F"/>
    <w:rsid w:val="0001176C"/>
    <w:rsid w:val="000118F3"/>
    <w:rsid w:val="00011CCE"/>
    <w:rsid w:val="00012117"/>
    <w:rsid w:val="00012241"/>
    <w:rsid w:val="00012325"/>
    <w:rsid w:val="000124A3"/>
    <w:rsid w:val="000124E8"/>
    <w:rsid w:val="00012686"/>
    <w:rsid w:val="00012EC9"/>
    <w:rsid w:val="00013025"/>
    <w:rsid w:val="0001388B"/>
    <w:rsid w:val="00013B29"/>
    <w:rsid w:val="00013F33"/>
    <w:rsid w:val="000142D0"/>
    <w:rsid w:val="000146FF"/>
    <w:rsid w:val="000147CF"/>
    <w:rsid w:val="00014814"/>
    <w:rsid w:val="00014FA5"/>
    <w:rsid w:val="00015270"/>
    <w:rsid w:val="0001573D"/>
    <w:rsid w:val="000158CA"/>
    <w:rsid w:val="0001599A"/>
    <w:rsid w:val="00015CCC"/>
    <w:rsid w:val="000160AE"/>
    <w:rsid w:val="00016303"/>
    <w:rsid w:val="000167C7"/>
    <w:rsid w:val="000169C2"/>
    <w:rsid w:val="00017556"/>
    <w:rsid w:val="00017BF5"/>
    <w:rsid w:val="000202C3"/>
    <w:rsid w:val="00020361"/>
    <w:rsid w:val="000204DE"/>
    <w:rsid w:val="0002052C"/>
    <w:rsid w:val="00020CCA"/>
    <w:rsid w:val="00021058"/>
    <w:rsid w:val="000213C8"/>
    <w:rsid w:val="00021D8E"/>
    <w:rsid w:val="00021DF8"/>
    <w:rsid w:val="00022677"/>
    <w:rsid w:val="000226E5"/>
    <w:rsid w:val="00022914"/>
    <w:rsid w:val="0002334D"/>
    <w:rsid w:val="0002354C"/>
    <w:rsid w:val="00023BBE"/>
    <w:rsid w:val="000241C8"/>
    <w:rsid w:val="00024D3D"/>
    <w:rsid w:val="000254BB"/>
    <w:rsid w:val="00025600"/>
    <w:rsid w:val="00025632"/>
    <w:rsid w:val="00025DD0"/>
    <w:rsid w:val="00026B58"/>
    <w:rsid w:val="00026CA4"/>
    <w:rsid w:val="000271EF"/>
    <w:rsid w:val="0002734A"/>
    <w:rsid w:val="0002741B"/>
    <w:rsid w:val="00027903"/>
    <w:rsid w:val="0003033B"/>
    <w:rsid w:val="000305B0"/>
    <w:rsid w:val="00030617"/>
    <w:rsid w:val="00030767"/>
    <w:rsid w:val="00030F78"/>
    <w:rsid w:val="000313EC"/>
    <w:rsid w:val="000316DE"/>
    <w:rsid w:val="0003180D"/>
    <w:rsid w:val="0003286E"/>
    <w:rsid w:val="00032F16"/>
    <w:rsid w:val="00032F46"/>
    <w:rsid w:val="0003304E"/>
    <w:rsid w:val="00033B34"/>
    <w:rsid w:val="00033E49"/>
    <w:rsid w:val="00033EA2"/>
    <w:rsid w:val="00034A32"/>
    <w:rsid w:val="00034D55"/>
    <w:rsid w:val="000355C0"/>
    <w:rsid w:val="0003562A"/>
    <w:rsid w:val="000357F2"/>
    <w:rsid w:val="000358E3"/>
    <w:rsid w:val="000359EB"/>
    <w:rsid w:val="000364DD"/>
    <w:rsid w:val="00036645"/>
    <w:rsid w:val="00036DCD"/>
    <w:rsid w:val="000374C4"/>
    <w:rsid w:val="00037C48"/>
    <w:rsid w:val="00037E8F"/>
    <w:rsid w:val="0004055B"/>
    <w:rsid w:val="00040561"/>
    <w:rsid w:val="000409E7"/>
    <w:rsid w:val="00040B75"/>
    <w:rsid w:val="0004113E"/>
    <w:rsid w:val="00041EEA"/>
    <w:rsid w:val="000425D8"/>
    <w:rsid w:val="00042F23"/>
    <w:rsid w:val="00042F9A"/>
    <w:rsid w:val="00043BDD"/>
    <w:rsid w:val="000447F1"/>
    <w:rsid w:val="00044C9D"/>
    <w:rsid w:val="00044CC9"/>
    <w:rsid w:val="00044E20"/>
    <w:rsid w:val="0004546A"/>
    <w:rsid w:val="00046121"/>
    <w:rsid w:val="0004614B"/>
    <w:rsid w:val="000466A4"/>
    <w:rsid w:val="00047A8C"/>
    <w:rsid w:val="00047E93"/>
    <w:rsid w:val="00047F6B"/>
    <w:rsid w:val="00050047"/>
    <w:rsid w:val="00050087"/>
    <w:rsid w:val="0005043B"/>
    <w:rsid w:val="0005055C"/>
    <w:rsid w:val="000505C9"/>
    <w:rsid w:val="00050A62"/>
    <w:rsid w:val="00050CD5"/>
    <w:rsid w:val="00050D9A"/>
    <w:rsid w:val="00051017"/>
    <w:rsid w:val="000518CF"/>
    <w:rsid w:val="000524BC"/>
    <w:rsid w:val="00052932"/>
    <w:rsid w:val="00052A64"/>
    <w:rsid w:val="00052B4F"/>
    <w:rsid w:val="00052C2B"/>
    <w:rsid w:val="0005342D"/>
    <w:rsid w:val="00053532"/>
    <w:rsid w:val="0005353A"/>
    <w:rsid w:val="00054272"/>
    <w:rsid w:val="00054720"/>
    <w:rsid w:val="00054CB1"/>
    <w:rsid w:val="00055531"/>
    <w:rsid w:val="000560A1"/>
    <w:rsid w:val="00057527"/>
    <w:rsid w:val="000576AE"/>
    <w:rsid w:val="00057768"/>
    <w:rsid w:val="00057C68"/>
    <w:rsid w:val="00060077"/>
    <w:rsid w:val="00060096"/>
    <w:rsid w:val="0006030D"/>
    <w:rsid w:val="00060644"/>
    <w:rsid w:val="00060973"/>
    <w:rsid w:val="00060A41"/>
    <w:rsid w:val="00060E2C"/>
    <w:rsid w:val="00060EAC"/>
    <w:rsid w:val="00060FFD"/>
    <w:rsid w:val="0006190D"/>
    <w:rsid w:val="000621DA"/>
    <w:rsid w:val="000623D1"/>
    <w:rsid w:val="0006256F"/>
    <w:rsid w:val="00062CDF"/>
    <w:rsid w:val="000633C2"/>
    <w:rsid w:val="00064299"/>
    <w:rsid w:val="000644C1"/>
    <w:rsid w:val="00064A15"/>
    <w:rsid w:val="00064E01"/>
    <w:rsid w:val="00065035"/>
    <w:rsid w:val="00065289"/>
    <w:rsid w:val="00065492"/>
    <w:rsid w:val="00065853"/>
    <w:rsid w:val="00065956"/>
    <w:rsid w:val="00065B0D"/>
    <w:rsid w:val="0006647E"/>
    <w:rsid w:val="0006686C"/>
    <w:rsid w:val="00066BBE"/>
    <w:rsid w:val="00066FDB"/>
    <w:rsid w:val="00067092"/>
    <w:rsid w:val="00067FA0"/>
    <w:rsid w:val="0007001F"/>
    <w:rsid w:val="00070220"/>
    <w:rsid w:val="000707A8"/>
    <w:rsid w:val="000709AE"/>
    <w:rsid w:val="00070D19"/>
    <w:rsid w:val="00070D84"/>
    <w:rsid w:val="00070EDD"/>
    <w:rsid w:val="00070EEF"/>
    <w:rsid w:val="0007164C"/>
    <w:rsid w:val="0007189A"/>
    <w:rsid w:val="000718A2"/>
    <w:rsid w:val="00071D64"/>
    <w:rsid w:val="00071E30"/>
    <w:rsid w:val="00071FB6"/>
    <w:rsid w:val="00072327"/>
    <w:rsid w:val="00072901"/>
    <w:rsid w:val="00072BAB"/>
    <w:rsid w:val="00073036"/>
    <w:rsid w:val="0007342E"/>
    <w:rsid w:val="00073440"/>
    <w:rsid w:val="00073B55"/>
    <w:rsid w:val="00073F3C"/>
    <w:rsid w:val="00074595"/>
    <w:rsid w:val="00074804"/>
    <w:rsid w:val="000748A6"/>
    <w:rsid w:val="00074D05"/>
    <w:rsid w:val="00074E05"/>
    <w:rsid w:val="0007570D"/>
    <w:rsid w:val="000763A0"/>
    <w:rsid w:val="000765FF"/>
    <w:rsid w:val="0007766C"/>
    <w:rsid w:val="00077BCE"/>
    <w:rsid w:val="00077CAC"/>
    <w:rsid w:val="00077EC5"/>
    <w:rsid w:val="00080422"/>
    <w:rsid w:val="00080984"/>
    <w:rsid w:val="00080D24"/>
    <w:rsid w:val="00081177"/>
    <w:rsid w:val="00081451"/>
    <w:rsid w:val="00081569"/>
    <w:rsid w:val="00082155"/>
    <w:rsid w:val="00082467"/>
    <w:rsid w:val="00082B65"/>
    <w:rsid w:val="00082DEB"/>
    <w:rsid w:val="00082E4C"/>
    <w:rsid w:val="00082E52"/>
    <w:rsid w:val="00083373"/>
    <w:rsid w:val="00083382"/>
    <w:rsid w:val="00083522"/>
    <w:rsid w:val="000836F2"/>
    <w:rsid w:val="00083D0F"/>
    <w:rsid w:val="000840A6"/>
    <w:rsid w:val="0008427D"/>
    <w:rsid w:val="000848EA"/>
    <w:rsid w:val="000849E5"/>
    <w:rsid w:val="00084CAD"/>
    <w:rsid w:val="000853DC"/>
    <w:rsid w:val="00085407"/>
    <w:rsid w:val="000854C8"/>
    <w:rsid w:val="00085851"/>
    <w:rsid w:val="00085ECF"/>
    <w:rsid w:val="00086498"/>
    <w:rsid w:val="00086769"/>
    <w:rsid w:val="00086B49"/>
    <w:rsid w:val="00086F94"/>
    <w:rsid w:val="0008747A"/>
    <w:rsid w:val="0009026F"/>
    <w:rsid w:val="00090288"/>
    <w:rsid w:val="000903FA"/>
    <w:rsid w:val="00090404"/>
    <w:rsid w:val="000904D2"/>
    <w:rsid w:val="000908CC"/>
    <w:rsid w:val="00091272"/>
    <w:rsid w:val="00091512"/>
    <w:rsid w:val="000917FA"/>
    <w:rsid w:val="0009193C"/>
    <w:rsid w:val="00091F7C"/>
    <w:rsid w:val="0009235A"/>
    <w:rsid w:val="00092637"/>
    <w:rsid w:val="000927AD"/>
    <w:rsid w:val="00092C17"/>
    <w:rsid w:val="000935AF"/>
    <w:rsid w:val="00093F42"/>
    <w:rsid w:val="000940F4"/>
    <w:rsid w:val="00094296"/>
    <w:rsid w:val="0009461F"/>
    <w:rsid w:val="00094773"/>
    <w:rsid w:val="00094934"/>
    <w:rsid w:val="000949C4"/>
    <w:rsid w:val="000949E0"/>
    <w:rsid w:val="000957B2"/>
    <w:rsid w:val="00095833"/>
    <w:rsid w:val="000965C0"/>
    <w:rsid w:val="00096D45"/>
    <w:rsid w:val="000974E7"/>
    <w:rsid w:val="00097CB1"/>
    <w:rsid w:val="00097E84"/>
    <w:rsid w:val="000A0A40"/>
    <w:rsid w:val="000A0A92"/>
    <w:rsid w:val="000A0AB4"/>
    <w:rsid w:val="000A1490"/>
    <w:rsid w:val="000A158C"/>
    <w:rsid w:val="000A159A"/>
    <w:rsid w:val="000A2549"/>
    <w:rsid w:val="000A299A"/>
    <w:rsid w:val="000A348D"/>
    <w:rsid w:val="000A3A25"/>
    <w:rsid w:val="000A3FF9"/>
    <w:rsid w:val="000A4003"/>
    <w:rsid w:val="000A4511"/>
    <w:rsid w:val="000A4FDD"/>
    <w:rsid w:val="000A5916"/>
    <w:rsid w:val="000A5956"/>
    <w:rsid w:val="000A597A"/>
    <w:rsid w:val="000A6452"/>
    <w:rsid w:val="000A683A"/>
    <w:rsid w:val="000A696B"/>
    <w:rsid w:val="000A6FAD"/>
    <w:rsid w:val="000A7036"/>
    <w:rsid w:val="000A70C4"/>
    <w:rsid w:val="000A7541"/>
    <w:rsid w:val="000A75C1"/>
    <w:rsid w:val="000A7B5C"/>
    <w:rsid w:val="000A7C94"/>
    <w:rsid w:val="000B01B2"/>
    <w:rsid w:val="000B05D5"/>
    <w:rsid w:val="000B0897"/>
    <w:rsid w:val="000B09D5"/>
    <w:rsid w:val="000B10D4"/>
    <w:rsid w:val="000B1298"/>
    <w:rsid w:val="000B163F"/>
    <w:rsid w:val="000B16E6"/>
    <w:rsid w:val="000B1B19"/>
    <w:rsid w:val="000B2024"/>
    <w:rsid w:val="000B22AC"/>
    <w:rsid w:val="000B23F6"/>
    <w:rsid w:val="000B2556"/>
    <w:rsid w:val="000B2632"/>
    <w:rsid w:val="000B2933"/>
    <w:rsid w:val="000B3033"/>
    <w:rsid w:val="000B314C"/>
    <w:rsid w:val="000B326D"/>
    <w:rsid w:val="000B3C90"/>
    <w:rsid w:val="000B4269"/>
    <w:rsid w:val="000B431B"/>
    <w:rsid w:val="000B4664"/>
    <w:rsid w:val="000B46ED"/>
    <w:rsid w:val="000B4BA5"/>
    <w:rsid w:val="000B4E24"/>
    <w:rsid w:val="000B4F0A"/>
    <w:rsid w:val="000B5102"/>
    <w:rsid w:val="000B51F0"/>
    <w:rsid w:val="000B5396"/>
    <w:rsid w:val="000B559B"/>
    <w:rsid w:val="000B5635"/>
    <w:rsid w:val="000B564C"/>
    <w:rsid w:val="000B59EE"/>
    <w:rsid w:val="000B5A69"/>
    <w:rsid w:val="000B5E91"/>
    <w:rsid w:val="000B611B"/>
    <w:rsid w:val="000B694F"/>
    <w:rsid w:val="000B7D79"/>
    <w:rsid w:val="000B7DA3"/>
    <w:rsid w:val="000B7F5B"/>
    <w:rsid w:val="000B7F86"/>
    <w:rsid w:val="000C0301"/>
    <w:rsid w:val="000C0501"/>
    <w:rsid w:val="000C062F"/>
    <w:rsid w:val="000C0F67"/>
    <w:rsid w:val="000C189B"/>
    <w:rsid w:val="000C1FBA"/>
    <w:rsid w:val="000C41E5"/>
    <w:rsid w:val="000C42DF"/>
    <w:rsid w:val="000C4354"/>
    <w:rsid w:val="000C455A"/>
    <w:rsid w:val="000C45E2"/>
    <w:rsid w:val="000C4B31"/>
    <w:rsid w:val="000C4D8C"/>
    <w:rsid w:val="000C4F14"/>
    <w:rsid w:val="000C505A"/>
    <w:rsid w:val="000C54EA"/>
    <w:rsid w:val="000C5650"/>
    <w:rsid w:val="000C5AB3"/>
    <w:rsid w:val="000C614A"/>
    <w:rsid w:val="000C6863"/>
    <w:rsid w:val="000C6B71"/>
    <w:rsid w:val="000C7143"/>
    <w:rsid w:val="000C7728"/>
    <w:rsid w:val="000C7824"/>
    <w:rsid w:val="000C7A9B"/>
    <w:rsid w:val="000D0AD0"/>
    <w:rsid w:val="000D0EA9"/>
    <w:rsid w:val="000D1060"/>
    <w:rsid w:val="000D1430"/>
    <w:rsid w:val="000D1437"/>
    <w:rsid w:val="000D15E6"/>
    <w:rsid w:val="000D1676"/>
    <w:rsid w:val="000D16BB"/>
    <w:rsid w:val="000D1CA1"/>
    <w:rsid w:val="000D22CA"/>
    <w:rsid w:val="000D23B7"/>
    <w:rsid w:val="000D292A"/>
    <w:rsid w:val="000D3778"/>
    <w:rsid w:val="000D38C0"/>
    <w:rsid w:val="000D39AB"/>
    <w:rsid w:val="000D3B26"/>
    <w:rsid w:val="000D4365"/>
    <w:rsid w:val="000D43A0"/>
    <w:rsid w:val="000D45AB"/>
    <w:rsid w:val="000D45DC"/>
    <w:rsid w:val="000D601F"/>
    <w:rsid w:val="000D6447"/>
    <w:rsid w:val="000D6A1F"/>
    <w:rsid w:val="000D6BF1"/>
    <w:rsid w:val="000D6F62"/>
    <w:rsid w:val="000D6FFE"/>
    <w:rsid w:val="000D733C"/>
    <w:rsid w:val="000D74E4"/>
    <w:rsid w:val="000D79AA"/>
    <w:rsid w:val="000D7AAE"/>
    <w:rsid w:val="000D7EFB"/>
    <w:rsid w:val="000E00E6"/>
    <w:rsid w:val="000E06A5"/>
    <w:rsid w:val="000E09F2"/>
    <w:rsid w:val="000E0F79"/>
    <w:rsid w:val="000E1098"/>
    <w:rsid w:val="000E1140"/>
    <w:rsid w:val="000E11B1"/>
    <w:rsid w:val="000E1764"/>
    <w:rsid w:val="000E1AAF"/>
    <w:rsid w:val="000E1DA3"/>
    <w:rsid w:val="000E228B"/>
    <w:rsid w:val="000E24A0"/>
    <w:rsid w:val="000E2515"/>
    <w:rsid w:val="000E309F"/>
    <w:rsid w:val="000E3594"/>
    <w:rsid w:val="000E3817"/>
    <w:rsid w:val="000E38B8"/>
    <w:rsid w:val="000E3D66"/>
    <w:rsid w:val="000E3DBD"/>
    <w:rsid w:val="000E3DD9"/>
    <w:rsid w:val="000E494D"/>
    <w:rsid w:val="000E4C6C"/>
    <w:rsid w:val="000E5065"/>
    <w:rsid w:val="000E5CC3"/>
    <w:rsid w:val="000E5FE5"/>
    <w:rsid w:val="000E6670"/>
    <w:rsid w:val="000E67D4"/>
    <w:rsid w:val="000E6803"/>
    <w:rsid w:val="000E6C00"/>
    <w:rsid w:val="000E6DAD"/>
    <w:rsid w:val="000E6EC4"/>
    <w:rsid w:val="000E6EFA"/>
    <w:rsid w:val="000E70DC"/>
    <w:rsid w:val="000E71F8"/>
    <w:rsid w:val="000E7380"/>
    <w:rsid w:val="000E7459"/>
    <w:rsid w:val="000F0635"/>
    <w:rsid w:val="000F0C7E"/>
    <w:rsid w:val="000F0D93"/>
    <w:rsid w:val="000F0F1F"/>
    <w:rsid w:val="000F111A"/>
    <w:rsid w:val="000F1809"/>
    <w:rsid w:val="000F1B05"/>
    <w:rsid w:val="000F1E95"/>
    <w:rsid w:val="000F24B5"/>
    <w:rsid w:val="000F2588"/>
    <w:rsid w:val="000F3305"/>
    <w:rsid w:val="000F3821"/>
    <w:rsid w:val="000F38B2"/>
    <w:rsid w:val="000F3C45"/>
    <w:rsid w:val="000F43C0"/>
    <w:rsid w:val="000F4531"/>
    <w:rsid w:val="000F48C1"/>
    <w:rsid w:val="000F49E9"/>
    <w:rsid w:val="000F4A5E"/>
    <w:rsid w:val="000F4ED8"/>
    <w:rsid w:val="000F5461"/>
    <w:rsid w:val="000F5A64"/>
    <w:rsid w:val="000F6108"/>
    <w:rsid w:val="000F6217"/>
    <w:rsid w:val="000F6607"/>
    <w:rsid w:val="000F6617"/>
    <w:rsid w:val="000F69B1"/>
    <w:rsid w:val="000F6A85"/>
    <w:rsid w:val="000F6F76"/>
    <w:rsid w:val="000F72DA"/>
    <w:rsid w:val="000F789E"/>
    <w:rsid w:val="000F7C3F"/>
    <w:rsid w:val="000F7F02"/>
    <w:rsid w:val="0010018C"/>
    <w:rsid w:val="00100522"/>
    <w:rsid w:val="001008BD"/>
    <w:rsid w:val="00100A3C"/>
    <w:rsid w:val="00100C18"/>
    <w:rsid w:val="001015BB"/>
    <w:rsid w:val="00101963"/>
    <w:rsid w:val="00102297"/>
    <w:rsid w:val="00103716"/>
    <w:rsid w:val="00103881"/>
    <w:rsid w:val="00103A9D"/>
    <w:rsid w:val="00103B84"/>
    <w:rsid w:val="00103D26"/>
    <w:rsid w:val="00103DFA"/>
    <w:rsid w:val="0010441C"/>
    <w:rsid w:val="00104536"/>
    <w:rsid w:val="00104621"/>
    <w:rsid w:val="001046A3"/>
    <w:rsid w:val="0010571A"/>
    <w:rsid w:val="00105B20"/>
    <w:rsid w:val="00105B4F"/>
    <w:rsid w:val="0010602F"/>
    <w:rsid w:val="001060B2"/>
    <w:rsid w:val="0010642B"/>
    <w:rsid w:val="001064AC"/>
    <w:rsid w:val="0010650D"/>
    <w:rsid w:val="00106592"/>
    <w:rsid w:val="0010692D"/>
    <w:rsid w:val="00106942"/>
    <w:rsid w:val="001071C5"/>
    <w:rsid w:val="001072C7"/>
    <w:rsid w:val="0010747D"/>
    <w:rsid w:val="001074FA"/>
    <w:rsid w:val="00107877"/>
    <w:rsid w:val="00107D82"/>
    <w:rsid w:val="00107EC3"/>
    <w:rsid w:val="001104BC"/>
    <w:rsid w:val="001105E7"/>
    <w:rsid w:val="00110A2D"/>
    <w:rsid w:val="00110AC9"/>
    <w:rsid w:val="001114BC"/>
    <w:rsid w:val="001117CE"/>
    <w:rsid w:val="00111BE7"/>
    <w:rsid w:val="001121C6"/>
    <w:rsid w:val="001124DC"/>
    <w:rsid w:val="00112D81"/>
    <w:rsid w:val="00113286"/>
    <w:rsid w:val="001134C8"/>
    <w:rsid w:val="001143CF"/>
    <w:rsid w:val="00114408"/>
    <w:rsid w:val="00114731"/>
    <w:rsid w:val="00114C09"/>
    <w:rsid w:val="00114F11"/>
    <w:rsid w:val="00114F88"/>
    <w:rsid w:val="00114FC2"/>
    <w:rsid w:val="0011516E"/>
    <w:rsid w:val="001156F6"/>
    <w:rsid w:val="0011584B"/>
    <w:rsid w:val="0011599C"/>
    <w:rsid w:val="00115B34"/>
    <w:rsid w:val="001162E5"/>
    <w:rsid w:val="001164EA"/>
    <w:rsid w:val="0011651A"/>
    <w:rsid w:val="00116563"/>
    <w:rsid w:val="00116778"/>
    <w:rsid w:val="00116D64"/>
    <w:rsid w:val="00116FB7"/>
    <w:rsid w:val="00117809"/>
    <w:rsid w:val="00117F20"/>
    <w:rsid w:val="00120127"/>
    <w:rsid w:val="001202A1"/>
    <w:rsid w:val="0012040A"/>
    <w:rsid w:val="00120635"/>
    <w:rsid w:val="00120DBC"/>
    <w:rsid w:val="00121427"/>
    <w:rsid w:val="00121A13"/>
    <w:rsid w:val="001230B2"/>
    <w:rsid w:val="001230B6"/>
    <w:rsid w:val="00123133"/>
    <w:rsid w:val="001232B2"/>
    <w:rsid w:val="001235C7"/>
    <w:rsid w:val="001239CD"/>
    <w:rsid w:val="00124661"/>
    <w:rsid w:val="001257FC"/>
    <w:rsid w:val="00125E0D"/>
    <w:rsid w:val="00125E97"/>
    <w:rsid w:val="001264A0"/>
    <w:rsid w:val="00126850"/>
    <w:rsid w:val="00126E99"/>
    <w:rsid w:val="001277F5"/>
    <w:rsid w:val="0012787C"/>
    <w:rsid w:val="00127CBB"/>
    <w:rsid w:val="00127D80"/>
    <w:rsid w:val="00130247"/>
    <w:rsid w:val="00130406"/>
    <w:rsid w:val="0013044D"/>
    <w:rsid w:val="00130781"/>
    <w:rsid w:val="00130DD4"/>
    <w:rsid w:val="001312DD"/>
    <w:rsid w:val="00131773"/>
    <w:rsid w:val="00131AB7"/>
    <w:rsid w:val="00131CA0"/>
    <w:rsid w:val="00132EDF"/>
    <w:rsid w:val="00132FCC"/>
    <w:rsid w:val="00133D9E"/>
    <w:rsid w:val="00133EBD"/>
    <w:rsid w:val="0013402A"/>
    <w:rsid w:val="00134A0C"/>
    <w:rsid w:val="00135055"/>
    <w:rsid w:val="00135E04"/>
    <w:rsid w:val="001360F7"/>
    <w:rsid w:val="0013617C"/>
    <w:rsid w:val="001362B7"/>
    <w:rsid w:val="00136544"/>
    <w:rsid w:val="00136C09"/>
    <w:rsid w:val="00136FD4"/>
    <w:rsid w:val="00137541"/>
    <w:rsid w:val="0013773C"/>
    <w:rsid w:val="001378E4"/>
    <w:rsid w:val="00137B74"/>
    <w:rsid w:val="00137E60"/>
    <w:rsid w:val="001401AB"/>
    <w:rsid w:val="00140407"/>
    <w:rsid w:val="0014066C"/>
    <w:rsid w:val="00140DEF"/>
    <w:rsid w:val="00141390"/>
    <w:rsid w:val="00141397"/>
    <w:rsid w:val="001413B5"/>
    <w:rsid w:val="0014164A"/>
    <w:rsid w:val="00141AF0"/>
    <w:rsid w:val="00141D03"/>
    <w:rsid w:val="0014217E"/>
    <w:rsid w:val="00142322"/>
    <w:rsid w:val="00142BB0"/>
    <w:rsid w:val="00142CA3"/>
    <w:rsid w:val="00143477"/>
    <w:rsid w:val="001434E7"/>
    <w:rsid w:val="001436EF"/>
    <w:rsid w:val="00143B67"/>
    <w:rsid w:val="00143D79"/>
    <w:rsid w:val="001443AB"/>
    <w:rsid w:val="00144BF4"/>
    <w:rsid w:val="0014692C"/>
    <w:rsid w:val="00146BD6"/>
    <w:rsid w:val="00146C83"/>
    <w:rsid w:val="00146F75"/>
    <w:rsid w:val="00147853"/>
    <w:rsid w:val="00147A76"/>
    <w:rsid w:val="00147C72"/>
    <w:rsid w:val="00150486"/>
    <w:rsid w:val="0015098A"/>
    <w:rsid w:val="00150D31"/>
    <w:rsid w:val="00150FE0"/>
    <w:rsid w:val="00151D98"/>
    <w:rsid w:val="00151DCB"/>
    <w:rsid w:val="00153167"/>
    <w:rsid w:val="00153683"/>
    <w:rsid w:val="00153A87"/>
    <w:rsid w:val="00153BD5"/>
    <w:rsid w:val="0015459D"/>
    <w:rsid w:val="001545BC"/>
    <w:rsid w:val="001547F9"/>
    <w:rsid w:val="0015494A"/>
    <w:rsid w:val="00154B1A"/>
    <w:rsid w:val="00154F6C"/>
    <w:rsid w:val="0015531C"/>
    <w:rsid w:val="001554E4"/>
    <w:rsid w:val="0015598B"/>
    <w:rsid w:val="00155B28"/>
    <w:rsid w:val="00156321"/>
    <w:rsid w:val="00156DD2"/>
    <w:rsid w:val="00156F8F"/>
    <w:rsid w:val="001573C0"/>
    <w:rsid w:val="00157977"/>
    <w:rsid w:val="00157E14"/>
    <w:rsid w:val="00161A98"/>
    <w:rsid w:val="00161D55"/>
    <w:rsid w:val="001620B8"/>
    <w:rsid w:val="00162226"/>
    <w:rsid w:val="0016266B"/>
    <w:rsid w:val="001627D7"/>
    <w:rsid w:val="00162A00"/>
    <w:rsid w:val="00162A2A"/>
    <w:rsid w:val="00162F07"/>
    <w:rsid w:val="00162FF1"/>
    <w:rsid w:val="00163294"/>
    <w:rsid w:val="00163656"/>
    <w:rsid w:val="00163E09"/>
    <w:rsid w:val="001644FE"/>
    <w:rsid w:val="001646C6"/>
    <w:rsid w:val="00164BB7"/>
    <w:rsid w:val="00164D22"/>
    <w:rsid w:val="00164D99"/>
    <w:rsid w:val="00164DD7"/>
    <w:rsid w:val="00165545"/>
    <w:rsid w:val="00165841"/>
    <w:rsid w:val="001659E9"/>
    <w:rsid w:val="001661BE"/>
    <w:rsid w:val="00167114"/>
    <w:rsid w:val="001672C0"/>
    <w:rsid w:val="00167811"/>
    <w:rsid w:val="00167E3F"/>
    <w:rsid w:val="0017040B"/>
    <w:rsid w:val="00170550"/>
    <w:rsid w:val="001709F5"/>
    <w:rsid w:val="00171C12"/>
    <w:rsid w:val="00171D24"/>
    <w:rsid w:val="00172025"/>
    <w:rsid w:val="00172027"/>
    <w:rsid w:val="00172121"/>
    <w:rsid w:val="001725E4"/>
    <w:rsid w:val="0017284D"/>
    <w:rsid w:val="0017292A"/>
    <w:rsid w:val="00172A58"/>
    <w:rsid w:val="00172C65"/>
    <w:rsid w:val="001733EA"/>
    <w:rsid w:val="00173D48"/>
    <w:rsid w:val="001742A1"/>
    <w:rsid w:val="00174660"/>
    <w:rsid w:val="00174DB4"/>
    <w:rsid w:val="00174EC1"/>
    <w:rsid w:val="001752EE"/>
    <w:rsid w:val="00175D88"/>
    <w:rsid w:val="00176B8E"/>
    <w:rsid w:val="00176E00"/>
    <w:rsid w:val="00176F29"/>
    <w:rsid w:val="001770A0"/>
    <w:rsid w:val="001774D0"/>
    <w:rsid w:val="00177813"/>
    <w:rsid w:val="00177AC0"/>
    <w:rsid w:val="00177C12"/>
    <w:rsid w:val="00177F17"/>
    <w:rsid w:val="001803AD"/>
    <w:rsid w:val="0018050E"/>
    <w:rsid w:val="001807AB"/>
    <w:rsid w:val="00180A44"/>
    <w:rsid w:val="00180A57"/>
    <w:rsid w:val="0018108F"/>
    <w:rsid w:val="00181183"/>
    <w:rsid w:val="00181269"/>
    <w:rsid w:val="001822A5"/>
    <w:rsid w:val="0018230F"/>
    <w:rsid w:val="001831AB"/>
    <w:rsid w:val="0018339C"/>
    <w:rsid w:val="001833C3"/>
    <w:rsid w:val="0018413D"/>
    <w:rsid w:val="00184348"/>
    <w:rsid w:val="001843EA"/>
    <w:rsid w:val="00185020"/>
    <w:rsid w:val="00185361"/>
    <w:rsid w:val="0018558C"/>
    <w:rsid w:val="001855DD"/>
    <w:rsid w:val="0018572F"/>
    <w:rsid w:val="00185785"/>
    <w:rsid w:val="00185947"/>
    <w:rsid w:val="00185A10"/>
    <w:rsid w:val="001862F8"/>
    <w:rsid w:val="0018681A"/>
    <w:rsid w:val="00186A4D"/>
    <w:rsid w:val="00186CDA"/>
    <w:rsid w:val="0018702D"/>
    <w:rsid w:val="001870FE"/>
    <w:rsid w:val="001872AE"/>
    <w:rsid w:val="001876AF"/>
    <w:rsid w:val="0018778C"/>
    <w:rsid w:val="001879BF"/>
    <w:rsid w:val="00187CC9"/>
    <w:rsid w:val="001904EB"/>
    <w:rsid w:val="0019072A"/>
    <w:rsid w:val="001907BF"/>
    <w:rsid w:val="001908BB"/>
    <w:rsid w:val="00190905"/>
    <w:rsid w:val="0019090F"/>
    <w:rsid w:val="001913BB"/>
    <w:rsid w:val="001919FF"/>
    <w:rsid w:val="001924BB"/>
    <w:rsid w:val="001927FD"/>
    <w:rsid w:val="00192A94"/>
    <w:rsid w:val="00192C8F"/>
    <w:rsid w:val="00193144"/>
    <w:rsid w:val="001933F3"/>
    <w:rsid w:val="0019399B"/>
    <w:rsid w:val="00193A3B"/>
    <w:rsid w:val="00193A4E"/>
    <w:rsid w:val="00193F9F"/>
    <w:rsid w:val="00194027"/>
    <w:rsid w:val="0019444B"/>
    <w:rsid w:val="00194D91"/>
    <w:rsid w:val="0019529E"/>
    <w:rsid w:val="001952AC"/>
    <w:rsid w:val="0019560F"/>
    <w:rsid w:val="00195897"/>
    <w:rsid w:val="00195A01"/>
    <w:rsid w:val="00195B75"/>
    <w:rsid w:val="00195CE6"/>
    <w:rsid w:val="0019662E"/>
    <w:rsid w:val="00196EBA"/>
    <w:rsid w:val="001973A5"/>
    <w:rsid w:val="0019743B"/>
    <w:rsid w:val="0019759B"/>
    <w:rsid w:val="001978AB"/>
    <w:rsid w:val="0019DE90"/>
    <w:rsid w:val="001A02F5"/>
    <w:rsid w:val="001A0375"/>
    <w:rsid w:val="001A078A"/>
    <w:rsid w:val="001A07A3"/>
    <w:rsid w:val="001A1662"/>
    <w:rsid w:val="001A1823"/>
    <w:rsid w:val="001A1B15"/>
    <w:rsid w:val="001A2115"/>
    <w:rsid w:val="001A21F4"/>
    <w:rsid w:val="001A280B"/>
    <w:rsid w:val="001A2BA9"/>
    <w:rsid w:val="001A2BEF"/>
    <w:rsid w:val="001A330B"/>
    <w:rsid w:val="001A33C5"/>
    <w:rsid w:val="001A4006"/>
    <w:rsid w:val="001A46A8"/>
    <w:rsid w:val="001A4AF2"/>
    <w:rsid w:val="001A4F93"/>
    <w:rsid w:val="001A507E"/>
    <w:rsid w:val="001A5CB0"/>
    <w:rsid w:val="001A6061"/>
    <w:rsid w:val="001A639D"/>
    <w:rsid w:val="001A63E5"/>
    <w:rsid w:val="001A69D7"/>
    <w:rsid w:val="001A6AB5"/>
    <w:rsid w:val="001A6D2D"/>
    <w:rsid w:val="001A6F96"/>
    <w:rsid w:val="001A73B9"/>
    <w:rsid w:val="001A77DE"/>
    <w:rsid w:val="001A7939"/>
    <w:rsid w:val="001A79EF"/>
    <w:rsid w:val="001A7AF9"/>
    <w:rsid w:val="001B001B"/>
    <w:rsid w:val="001B01AC"/>
    <w:rsid w:val="001B042C"/>
    <w:rsid w:val="001B1CB8"/>
    <w:rsid w:val="001B1D98"/>
    <w:rsid w:val="001B1E38"/>
    <w:rsid w:val="001B2238"/>
    <w:rsid w:val="001B290E"/>
    <w:rsid w:val="001B375F"/>
    <w:rsid w:val="001B3914"/>
    <w:rsid w:val="001B396E"/>
    <w:rsid w:val="001B3B7E"/>
    <w:rsid w:val="001B3D32"/>
    <w:rsid w:val="001B40E4"/>
    <w:rsid w:val="001B45DF"/>
    <w:rsid w:val="001B47C6"/>
    <w:rsid w:val="001B5CE7"/>
    <w:rsid w:val="001B68E3"/>
    <w:rsid w:val="001B71D3"/>
    <w:rsid w:val="001B75D5"/>
    <w:rsid w:val="001B76E5"/>
    <w:rsid w:val="001B776D"/>
    <w:rsid w:val="001B7E69"/>
    <w:rsid w:val="001C051E"/>
    <w:rsid w:val="001C1C6A"/>
    <w:rsid w:val="001C1FCF"/>
    <w:rsid w:val="001C270F"/>
    <w:rsid w:val="001C2A8D"/>
    <w:rsid w:val="001C2C17"/>
    <w:rsid w:val="001C2E9D"/>
    <w:rsid w:val="001C3192"/>
    <w:rsid w:val="001C32C5"/>
    <w:rsid w:val="001C3EFA"/>
    <w:rsid w:val="001C3EFF"/>
    <w:rsid w:val="001C4405"/>
    <w:rsid w:val="001C4434"/>
    <w:rsid w:val="001C4BCD"/>
    <w:rsid w:val="001C553F"/>
    <w:rsid w:val="001C55CF"/>
    <w:rsid w:val="001C58F9"/>
    <w:rsid w:val="001C5D0A"/>
    <w:rsid w:val="001C618D"/>
    <w:rsid w:val="001C6315"/>
    <w:rsid w:val="001C6360"/>
    <w:rsid w:val="001C64A1"/>
    <w:rsid w:val="001C6CB6"/>
    <w:rsid w:val="001C6F8B"/>
    <w:rsid w:val="001C749B"/>
    <w:rsid w:val="001C751B"/>
    <w:rsid w:val="001D04D3"/>
    <w:rsid w:val="001D0637"/>
    <w:rsid w:val="001D0796"/>
    <w:rsid w:val="001D09E5"/>
    <w:rsid w:val="001D0A6D"/>
    <w:rsid w:val="001D0CF8"/>
    <w:rsid w:val="001D0E6F"/>
    <w:rsid w:val="001D1029"/>
    <w:rsid w:val="001D10F4"/>
    <w:rsid w:val="001D11A1"/>
    <w:rsid w:val="001D13F6"/>
    <w:rsid w:val="001D1620"/>
    <w:rsid w:val="001D18DF"/>
    <w:rsid w:val="001D1F70"/>
    <w:rsid w:val="001D21D8"/>
    <w:rsid w:val="001D31B1"/>
    <w:rsid w:val="001D3272"/>
    <w:rsid w:val="001D3483"/>
    <w:rsid w:val="001D3518"/>
    <w:rsid w:val="001D3567"/>
    <w:rsid w:val="001D35EC"/>
    <w:rsid w:val="001D38A8"/>
    <w:rsid w:val="001D44CC"/>
    <w:rsid w:val="001D4836"/>
    <w:rsid w:val="001D4F6D"/>
    <w:rsid w:val="001D5325"/>
    <w:rsid w:val="001D539D"/>
    <w:rsid w:val="001D569B"/>
    <w:rsid w:val="001D5938"/>
    <w:rsid w:val="001D5B55"/>
    <w:rsid w:val="001D5C20"/>
    <w:rsid w:val="001D6202"/>
    <w:rsid w:val="001D62CF"/>
    <w:rsid w:val="001D64DB"/>
    <w:rsid w:val="001D69E9"/>
    <w:rsid w:val="001D6FDE"/>
    <w:rsid w:val="001D718F"/>
    <w:rsid w:val="001D7539"/>
    <w:rsid w:val="001D7741"/>
    <w:rsid w:val="001D7859"/>
    <w:rsid w:val="001D78CE"/>
    <w:rsid w:val="001D7ABD"/>
    <w:rsid w:val="001D7BDA"/>
    <w:rsid w:val="001D7F11"/>
    <w:rsid w:val="001E05C6"/>
    <w:rsid w:val="001E0861"/>
    <w:rsid w:val="001E0ADA"/>
    <w:rsid w:val="001E0DF4"/>
    <w:rsid w:val="001E140C"/>
    <w:rsid w:val="001E1ABA"/>
    <w:rsid w:val="001E1EC5"/>
    <w:rsid w:val="001E2143"/>
    <w:rsid w:val="001E2870"/>
    <w:rsid w:val="001E30A6"/>
    <w:rsid w:val="001E36DF"/>
    <w:rsid w:val="001E3773"/>
    <w:rsid w:val="001E39B8"/>
    <w:rsid w:val="001E39D5"/>
    <w:rsid w:val="001E3AF0"/>
    <w:rsid w:val="001E413E"/>
    <w:rsid w:val="001E43C2"/>
    <w:rsid w:val="001E4990"/>
    <w:rsid w:val="001E5371"/>
    <w:rsid w:val="001E54A8"/>
    <w:rsid w:val="001E585C"/>
    <w:rsid w:val="001E5A1D"/>
    <w:rsid w:val="001E5AE9"/>
    <w:rsid w:val="001E5E97"/>
    <w:rsid w:val="001E5FD4"/>
    <w:rsid w:val="001E6597"/>
    <w:rsid w:val="001E667C"/>
    <w:rsid w:val="001E67A8"/>
    <w:rsid w:val="001E6931"/>
    <w:rsid w:val="001E6F9C"/>
    <w:rsid w:val="001E707B"/>
    <w:rsid w:val="001E7271"/>
    <w:rsid w:val="001E7277"/>
    <w:rsid w:val="001F04D4"/>
    <w:rsid w:val="001F0840"/>
    <w:rsid w:val="001F0AFC"/>
    <w:rsid w:val="001F1659"/>
    <w:rsid w:val="001F1882"/>
    <w:rsid w:val="001F1CA6"/>
    <w:rsid w:val="001F1D1B"/>
    <w:rsid w:val="001F1F15"/>
    <w:rsid w:val="001F392E"/>
    <w:rsid w:val="001F3E38"/>
    <w:rsid w:val="001F3FE3"/>
    <w:rsid w:val="001F4056"/>
    <w:rsid w:val="001F4226"/>
    <w:rsid w:val="001F53B9"/>
    <w:rsid w:val="001F5402"/>
    <w:rsid w:val="001F5865"/>
    <w:rsid w:val="001F6EC1"/>
    <w:rsid w:val="001F6FB4"/>
    <w:rsid w:val="001F7D84"/>
    <w:rsid w:val="001F7DF4"/>
    <w:rsid w:val="00200897"/>
    <w:rsid w:val="00200C28"/>
    <w:rsid w:val="00202425"/>
    <w:rsid w:val="00202BEB"/>
    <w:rsid w:val="0020342C"/>
    <w:rsid w:val="00203622"/>
    <w:rsid w:val="0020396C"/>
    <w:rsid w:val="00203A57"/>
    <w:rsid w:val="00204669"/>
    <w:rsid w:val="0020472C"/>
    <w:rsid w:val="00204B9A"/>
    <w:rsid w:val="00204E9A"/>
    <w:rsid w:val="002057A9"/>
    <w:rsid w:val="002057F0"/>
    <w:rsid w:val="00206697"/>
    <w:rsid w:val="00206B42"/>
    <w:rsid w:val="00206F57"/>
    <w:rsid w:val="00207941"/>
    <w:rsid w:val="00207BAC"/>
    <w:rsid w:val="00207D4A"/>
    <w:rsid w:val="00207E62"/>
    <w:rsid w:val="002109AD"/>
    <w:rsid w:val="00210C8E"/>
    <w:rsid w:val="00210D7E"/>
    <w:rsid w:val="00210E36"/>
    <w:rsid w:val="0021103D"/>
    <w:rsid w:val="002111C9"/>
    <w:rsid w:val="00211755"/>
    <w:rsid w:val="00211F63"/>
    <w:rsid w:val="00212015"/>
    <w:rsid w:val="0021204C"/>
    <w:rsid w:val="002120FE"/>
    <w:rsid w:val="002121E1"/>
    <w:rsid w:val="00212254"/>
    <w:rsid w:val="0021237D"/>
    <w:rsid w:val="00212BCF"/>
    <w:rsid w:val="00212EB3"/>
    <w:rsid w:val="0021344D"/>
    <w:rsid w:val="00213484"/>
    <w:rsid w:val="002135DA"/>
    <w:rsid w:val="002138A9"/>
    <w:rsid w:val="002138AF"/>
    <w:rsid w:val="00214109"/>
    <w:rsid w:val="002141FD"/>
    <w:rsid w:val="00214CA7"/>
    <w:rsid w:val="002151A5"/>
    <w:rsid w:val="00216FD3"/>
    <w:rsid w:val="002175FE"/>
    <w:rsid w:val="002179B7"/>
    <w:rsid w:val="00217E1C"/>
    <w:rsid w:val="00217EE6"/>
    <w:rsid w:val="00217FDD"/>
    <w:rsid w:val="00220206"/>
    <w:rsid w:val="002205DE"/>
    <w:rsid w:val="00220AB4"/>
    <w:rsid w:val="00221B31"/>
    <w:rsid w:val="002223B1"/>
    <w:rsid w:val="00222545"/>
    <w:rsid w:val="00222636"/>
    <w:rsid w:val="002228B0"/>
    <w:rsid w:val="00222CAB"/>
    <w:rsid w:val="0022354B"/>
    <w:rsid w:val="00223753"/>
    <w:rsid w:val="00223ABB"/>
    <w:rsid w:val="00223C3C"/>
    <w:rsid w:val="00224425"/>
    <w:rsid w:val="002244D0"/>
    <w:rsid w:val="0022464C"/>
    <w:rsid w:val="00224ABD"/>
    <w:rsid w:val="00224DEC"/>
    <w:rsid w:val="00225149"/>
    <w:rsid w:val="00225301"/>
    <w:rsid w:val="00225769"/>
    <w:rsid w:val="00225BFD"/>
    <w:rsid w:val="0022623E"/>
    <w:rsid w:val="002267DE"/>
    <w:rsid w:val="00226941"/>
    <w:rsid w:val="00226B21"/>
    <w:rsid w:val="00226BE4"/>
    <w:rsid w:val="00226D93"/>
    <w:rsid w:val="00226E42"/>
    <w:rsid w:val="002271D2"/>
    <w:rsid w:val="00227B39"/>
    <w:rsid w:val="00227B66"/>
    <w:rsid w:val="00227BA7"/>
    <w:rsid w:val="002301B1"/>
    <w:rsid w:val="00230A34"/>
    <w:rsid w:val="0023103E"/>
    <w:rsid w:val="002312E9"/>
    <w:rsid w:val="00231447"/>
    <w:rsid w:val="002316F6"/>
    <w:rsid w:val="0023178A"/>
    <w:rsid w:val="002317FD"/>
    <w:rsid w:val="00231FEB"/>
    <w:rsid w:val="00232564"/>
    <w:rsid w:val="002326C0"/>
    <w:rsid w:val="002326C4"/>
    <w:rsid w:val="00232886"/>
    <w:rsid w:val="00232A80"/>
    <w:rsid w:val="0023307A"/>
    <w:rsid w:val="002331C4"/>
    <w:rsid w:val="002331E4"/>
    <w:rsid w:val="0023403C"/>
    <w:rsid w:val="00234FBA"/>
    <w:rsid w:val="00235AC4"/>
    <w:rsid w:val="0023646E"/>
    <w:rsid w:val="002365E5"/>
    <w:rsid w:val="0023697B"/>
    <w:rsid w:val="00236E93"/>
    <w:rsid w:val="0023714C"/>
    <w:rsid w:val="00237401"/>
    <w:rsid w:val="00237C77"/>
    <w:rsid w:val="00237DAF"/>
    <w:rsid w:val="00237F9D"/>
    <w:rsid w:val="00240032"/>
    <w:rsid w:val="00240AAE"/>
    <w:rsid w:val="00240B82"/>
    <w:rsid w:val="00241329"/>
    <w:rsid w:val="002420EC"/>
    <w:rsid w:val="00242179"/>
    <w:rsid w:val="00242182"/>
    <w:rsid w:val="00242233"/>
    <w:rsid w:val="0024225A"/>
    <w:rsid w:val="00242738"/>
    <w:rsid w:val="00242E3E"/>
    <w:rsid w:val="002430D9"/>
    <w:rsid w:val="002435A3"/>
    <w:rsid w:val="00243F5D"/>
    <w:rsid w:val="002440FE"/>
    <w:rsid w:val="0024431C"/>
    <w:rsid w:val="00244425"/>
    <w:rsid w:val="00244524"/>
    <w:rsid w:val="00244672"/>
    <w:rsid w:val="0024468A"/>
    <w:rsid w:val="0024481A"/>
    <w:rsid w:val="00244924"/>
    <w:rsid w:val="00244A4D"/>
    <w:rsid w:val="0024621A"/>
    <w:rsid w:val="002467BE"/>
    <w:rsid w:val="00246F11"/>
    <w:rsid w:val="00247177"/>
    <w:rsid w:val="00247532"/>
    <w:rsid w:val="002475DF"/>
    <w:rsid w:val="0024765C"/>
    <w:rsid w:val="00247AA0"/>
    <w:rsid w:val="00247E3C"/>
    <w:rsid w:val="0024BC4F"/>
    <w:rsid w:val="0025014A"/>
    <w:rsid w:val="0025054F"/>
    <w:rsid w:val="002508BA"/>
    <w:rsid w:val="00251E03"/>
    <w:rsid w:val="00252497"/>
    <w:rsid w:val="00252BAE"/>
    <w:rsid w:val="002530EC"/>
    <w:rsid w:val="0025372F"/>
    <w:rsid w:val="00253A5E"/>
    <w:rsid w:val="00253AB7"/>
    <w:rsid w:val="00254443"/>
    <w:rsid w:val="002546C9"/>
    <w:rsid w:val="00254851"/>
    <w:rsid w:val="002558C6"/>
    <w:rsid w:val="00255EF9"/>
    <w:rsid w:val="0025667C"/>
    <w:rsid w:val="0025668F"/>
    <w:rsid w:val="00257C26"/>
    <w:rsid w:val="00257FB6"/>
    <w:rsid w:val="00260454"/>
    <w:rsid w:val="00260EC5"/>
    <w:rsid w:val="00261674"/>
    <w:rsid w:val="002618A7"/>
    <w:rsid w:val="0026197B"/>
    <w:rsid w:val="00261E8A"/>
    <w:rsid w:val="0026200E"/>
    <w:rsid w:val="00262215"/>
    <w:rsid w:val="002623C8"/>
    <w:rsid w:val="0026244D"/>
    <w:rsid w:val="00262C9C"/>
    <w:rsid w:val="002638DF"/>
    <w:rsid w:val="002639C8"/>
    <w:rsid w:val="002639F3"/>
    <w:rsid w:val="00263C1D"/>
    <w:rsid w:val="002646EA"/>
    <w:rsid w:val="002653A9"/>
    <w:rsid w:val="002658DA"/>
    <w:rsid w:val="00265F80"/>
    <w:rsid w:val="00265FAB"/>
    <w:rsid w:val="0026618B"/>
    <w:rsid w:val="002661F3"/>
    <w:rsid w:val="0026624D"/>
    <w:rsid w:val="0026635B"/>
    <w:rsid w:val="00266A07"/>
    <w:rsid w:val="00266D70"/>
    <w:rsid w:val="00267245"/>
    <w:rsid w:val="002672BD"/>
    <w:rsid w:val="002676F3"/>
    <w:rsid w:val="00267A00"/>
    <w:rsid w:val="00270705"/>
    <w:rsid w:val="002707CB"/>
    <w:rsid w:val="002708F1"/>
    <w:rsid w:val="00270C8D"/>
    <w:rsid w:val="00270F38"/>
    <w:rsid w:val="00271C59"/>
    <w:rsid w:val="00271E92"/>
    <w:rsid w:val="00271FDC"/>
    <w:rsid w:val="00272688"/>
    <w:rsid w:val="00272844"/>
    <w:rsid w:val="00272C33"/>
    <w:rsid w:val="00272E8B"/>
    <w:rsid w:val="002730CB"/>
    <w:rsid w:val="00273C85"/>
    <w:rsid w:val="00274670"/>
    <w:rsid w:val="0027467D"/>
    <w:rsid w:val="002748B6"/>
    <w:rsid w:val="00274B52"/>
    <w:rsid w:val="002762FB"/>
    <w:rsid w:val="002766A6"/>
    <w:rsid w:val="00276C83"/>
    <w:rsid w:val="00276CCA"/>
    <w:rsid w:val="00276E93"/>
    <w:rsid w:val="00277389"/>
    <w:rsid w:val="002773C8"/>
    <w:rsid w:val="002774C5"/>
    <w:rsid w:val="00277646"/>
    <w:rsid w:val="002777FB"/>
    <w:rsid w:val="002778D5"/>
    <w:rsid w:val="002778D7"/>
    <w:rsid w:val="00277EC6"/>
    <w:rsid w:val="002809E0"/>
    <w:rsid w:val="00280A56"/>
    <w:rsid w:val="00281180"/>
    <w:rsid w:val="002811F9"/>
    <w:rsid w:val="002820C1"/>
    <w:rsid w:val="002820CA"/>
    <w:rsid w:val="00282828"/>
    <w:rsid w:val="00282ADE"/>
    <w:rsid w:val="00282C66"/>
    <w:rsid w:val="00283343"/>
    <w:rsid w:val="0028387A"/>
    <w:rsid w:val="00284066"/>
    <w:rsid w:val="002840D5"/>
    <w:rsid w:val="00284377"/>
    <w:rsid w:val="002848C8"/>
    <w:rsid w:val="00284F52"/>
    <w:rsid w:val="002850BA"/>
    <w:rsid w:val="00285653"/>
    <w:rsid w:val="00285F1F"/>
    <w:rsid w:val="00286127"/>
    <w:rsid w:val="00286277"/>
    <w:rsid w:val="0028648B"/>
    <w:rsid w:val="0028677A"/>
    <w:rsid w:val="002867EF"/>
    <w:rsid w:val="00286966"/>
    <w:rsid w:val="00286FF1"/>
    <w:rsid w:val="002874F6"/>
    <w:rsid w:val="00287789"/>
    <w:rsid w:val="00287BC0"/>
    <w:rsid w:val="00287C35"/>
    <w:rsid w:val="002904EE"/>
    <w:rsid w:val="00290630"/>
    <w:rsid w:val="00290CD9"/>
    <w:rsid w:val="00291340"/>
    <w:rsid w:val="00291999"/>
    <w:rsid w:val="00291DD8"/>
    <w:rsid w:val="00292255"/>
    <w:rsid w:val="002923F3"/>
    <w:rsid w:val="00292C7A"/>
    <w:rsid w:val="00292D2D"/>
    <w:rsid w:val="00292E27"/>
    <w:rsid w:val="00294143"/>
    <w:rsid w:val="0029426F"/>
    <w:rsid w:val="00294880"/>
    <w:rsid w:val="002948B8"/>
    <w:rsid w:val="00294E62"/>
    <w:rsid w:val="002950B7"/>
    <w:rsid w:val="00295233"/>
    <w:rsid w:val="00295EAA"/>
    <w:rsid w:val="00296226"/>
    <w:rsid w:val="002968CA"/>
    <w:rsid w:val="002968E9"/>
    <w:rsid w:val="002970D5"/>
    <w:rsid w:val="00297763"/>
    <w:rsid w:val="00297A05"/>
    <w:rsid w:val="00297C9B"/>
    <w:rsid w:val="00297DE2"/>
    <w:rsid w:val="002A0405"/>
    <w:rsid w:val="002A06A6"/>
    <w:rsid w:val="002A0AFB"/>
    <w:rsid w:val="002A1478"/>
    <w:rsid w:val="002A1786"/>
    <w:rsid w:val="002A17F6"/>
    <w:rsid w:val="002A19B8"/>
    <w:rsid w:val="002A1F32"/>
    <w:rsid w:val="002A2523"/>
    <w:rsid w:val="002A341D"/>
    <w:rsid w:val="002A3770"/>
    <w:rsid w:val="002A46D3"/>
    <w:rsid w:val="002A49B1"/>
    <w:rsid w:val="002A4BC3"/>
    <w:rsid w:val="002A4EE6"/>
    <w:rsid w:val="002A5805"/>
    <w:rsid w:val="002A586A"/>
    <w:rsid w:val="002A5AD6"/>
    <w:rsid w:val="002A5ECF"/>
    <w:rsid w:val="002A5F06"/>
    <w:rsid w:val="002A613C"/>
    <w:rsid w:val="002A69C0"/>
    <w:rsid w:val="002A6AB6"/>
    <w:rsid w:val="002A6C4D"/>
    <w:rsid w:val="002A6E66"/>
    <w:rsid w:val="002A7E80"/>
    <w:rsid w:val="002B0510"/>
    <w:rsid w:val="002B0848"/>
    <w:rsid w:val="002B09C4"/>
    <w:rsid w:val="002B11CF"/>
    <w:rsid w:val="002B1BE3"/>
    <w:rsid w:val="002B1C13"/>
    <w:rsid w:val="002B1D6D"/>
    <w:rsid w:val="002B2293"/>
    <w:rsid w:val="002B2362"/>
    <w:rsid w:val="002B2609"/>
    <w:rsid w:val="002B2ACA"/>
    <w:rsid w:val="002B3154"/>
    <w:rsid w:val="002B3656"/>
    <w:rsid w:val="002B39FA"/>
    <w:rsid w:val="002B3E4F"/>
    <w:rsid w:val="002B40DE"/>
    <w:rsid w:val="002B4304"/>
    <w:rsid w:val="002B498D"/>
    <w:rsid w:val="002B4A56"/>
    <w:rsid w:val="002B57DD"/>
    <w:rsid w:val="002B57F0"/>
    <w:rsid w:val="002B5C95"/>
    <w:rsid w:val="002B61C8"/>
    <w:rsid w:val="002B635A"/>
    <w:rsid w:val="002B64E0"/>
    <w:rsid w:val="002B7515"/>
    <w:rsid w:val="002B7555"/>
    <w:rsid w:val="002B7708"/>
    <w:rsid w:val="002B777B"/>
    <w:rsid w:val="002B7A83"/>
    <w:rsid w:val="002C0F27"/>
    <w:rsid w:val="002C12A3"/>
    <w:rsid w:val="002C1815"/>
    <w:rsid w:val="002C1850"/>
    <w:rsid w:val="002C196C"/>
    <w:rsid w:val="002C1CDE"/>
    <w:rsid w:val="002C235E"/>
    <w:rsid w:val="002C2F96"/>
    <w:rsid w:val="002C32B5"/>
    <w:rsid w:val="002C34C3"/>
    <w:rsid w:val="002C392A"/>
    <w:rsid w:val="002C4134"/>
    <w:rsid w:val="002C43AC"/>
    <w:rsid w:val="002C44DF"/>
    <w:rsid w:val="002C481F"/>
    <w:rsid w:val="002C4D71"/>
    <w:rsid w:val="002C4FCC"/>
    <w:rsid w:val="002C50A4"/>
    <w:rsid w:val="002C53FE"/>
    <w:rsid w:val="002C5696"/>
    <w:rsid w:val="002C5D16"/>
    <w:rsid w:val="002C5D2B"/>
    <w:rsid w:val="002C6011"/>
    <w:rsid w:val="002C635F"/>
    <w:rsid w:val="002C6720"/>
    <w:rsid w:val="002C6776"/>
    <w:rsid w:val="002C706D"/>
    <w:rsid w:val="002C719D"/>
    <w:rsid w:val="002C744A"/>
    <w:rsid w:val="002C756E"/>
    <w:rsid w:val="002C7E07"/>
    <w:rsid w:val="002D0162"/>
    <w:rsid w:val="002D08D1"/>
    <w:rsid w:val="002D0B9F"/>
    <w:rsid w:val="002D12EF"/>
    <w:rsid w:val="002D167A"/>
    <w:rsid w:val="002D1CEF"/>
    <w:rsid w:val="002D2322"/>
    <w:rsid w:val="002D2390"/>
    <w:rsid w:val="002D27DE"/>
    <w:rsid w:val="002D2BA1"/>
    <w:rsid w:val="002D2C1F"/>
    <w:rsid w:val="002D2D49"/>
    <w:rsid w:val="002D2E9A"/>
    <w:rsid w:val="002D2F07"/>
    <w:rsid w:val="002D38A7"/>
    <w:rsid w:val="002D438B"/>
    <w:rsid w:val="002D4769"/>
    <w:rsid w:val="002D4871"/>
    <w:rsid w:val="002D4B72"/>
    <w:rsid w:val="002D4C21"/>
    <w:rsid w:val="002D534F"/>
    <w:rsid w:val="002D5923"/>
    <w:rsid w:val="002D59E6"/>
    <w:rsid w:val="002D5DDC"/>
    <w:rsid w:val="002D5F08"/>
    <w:rsid w:val="002D5FFE"/>
    <w:rsid w:val="002D63F6"/>
    <w:rsid w:val="002D6DF9"/>
    <w:rsid w:val="002D7223"/>
    <w:rsid w:val="002D752A"/>
    <w:rsid w:val="002D7944"/>
    <w:rsid w:val="002D79BE"/>
    <w:rsid w:val="002D7C77"/>
    <w:rsid w:val="002D7E8A"/>
    <w:rsid w:val="002D7F79"/>
    <w:rsid w:val="002DAC1C"/>
    <w:rsid w:val="002E0378"/>
    <w:rsid w:val="002E0997"/>
    <w:rsid w:val="002E09FA"/>
    <w:rsid w:val="002E0B0D"/>
    <w:rsid w:val="002E0DD0"/>
    <w:rsid w:val="002E114B"/>
    <w:rsid w:val="002E11F4"/>
    <w:rsid w:val="002E14C8"/>
    <w:rsid w:val="002E17C5"/>
    <w:rsid w:val="002E18F2"/>
    <w:rsid w:val="002E19BC"/>
    <w:rsid w:val="002E1D14"/>
    <w:rsid w:val="002E2C1B"/>
    <w:rsid w:val="002E2CA2"/>
    <w:rsid w:val="002E3F53"/>
    <w:rsid w:val="002E403E"/>
    <w:rsid w:val="002E4B4E"/>
    <w:rsid w:val="002E4BA5"/>
    <w:rsid w:val="002E528A"/>
    <w:rsid w:val="002E5386"/>
    <w:rsid w:val="002E539F"/>
    <w:rsid w:val="002E572A"/>
    <w:rsid w:val="002E63E8"/>
    <w:rsid w:val="002E65A3"/>
    <w:rsid w:val="002E694D"/>
    <w:rsid w:val="002E69A7"/>
    <w:rsid w:val="002E6A73"/>
    <w:rsid w:val="002E6A75"/>
    <w:rsid w:val="002E77A1"/>
    <w:rsid w:val="002E78A2"/>
    <w:rsid w:val="002E7A47"/>
    <w:rsid w:val="002E7BDB"/>
    <w:rsid w:val="002E7C4A"/>
    <w:rsid w:val="002F014F"/>
    <w:rsid w:val="002F015D"/>
    <w:rsid w:val="002F0306"/>
    <w:rsid w:val="002F0EBD"/>
    <w:rsid w:val="002F1104"/>
    <w:rsid w:val="002F1229"/>
    <w:rsid w:val="002F1307"/>
    <w:rsid w:val="002F1405"/>
    <w:rsid w:val="002F1698"/>
    <w:rsid w:val="002F24E0"/>
    <w:rsid w:val="002F2605"/>
    <w:rsid w:val="002F27DB"/>
    <w:rsid w:val="002F2A37"/>
    <w:rsid w:val="002F3613"/>
    <w:rsid w:val="002F3D70"/>
    <w:rsid w:val="002F3DC5"/>
    <w:rsid w:val="002F435E"/>
    <w:rsid w:val="002F49B8"/>
    <w:rsid w:val="002F49F4"/>
    <w:rsid w:val="002F4C0B"/>
    <w:rsid w:val="002F5422"/>
    <w:rsid w:val="002F5D19"/>
    <w:rsid w:val="002F6344"/>
    <w:rsid w:val="002F64C4"/>
    <w:rsid w:val="002F68ED"/>
    <w:rsid w:val="002F7025"/>
    <w:rsid w:val="002F78BA"/>
    <w:rsid w:val="002F78EF"/>
    <w:rsid w:val="002F7B04"/>
    <w:rsid w:val="00300212"/>
    <w:rsid w:val="00300244"/>
    <w:rsid w:val="003003A9"/>
    <w:rsid w:val="0030077E"/>
    <w:rsid w:val="00300B16"/>
    <w:rsid w:val="00300B9C"/>
    <w:rsid w:val="00300C54"/>
    <w:rsid w:val="00300D04"/>
    <w:rsid w:val="00301024"/>
    <w:rsid w:val="0030108E"/>
    <w:rsid w:val="003015C8"/>
    <w:rsid w:val="00301A63"/>
    <w:rsid w:val="003021FF"/>
    <w:rsid w:val="003022DA"/>
    <w:rsid w:val="003024AC"/>
    <w:rsid w:val="003027A4"/>
    <w:rsid w:val="00302A05"/>
    <w:rsid w:val="00302B79"/>
    <w:rsid w:val="00302CDC"/>
    <w:rsid w:val="0030349C"/>
    <w:rsid w:val="003036CF"/>
    <w:rsid w:val="00303B77"/>
    <w:rsid w:val="00304041"/>
    <w:rsid w:val="00304434"/>
    <w:rsid w:val="0030491D"/>
    <w:rsid w:val="00304935"/>
    <w:rsid w:val="00304BA1"/>
    <w:rsid w:val="00304E03"/>
    <w:rsid w:val="00304FF7"/>
    <w:rsid w:val="003050FE"/>
    <w:rsid w:val="00305C91"/>
    <w:rsid w:val="003064BF"/>
    <w:rsid w:val="00306693"/>
    <w:rsid w:val="00306816"/>
    <w:rsid w:val="00306C7F"/>
    <w:rsid w:val="00307233"/>
    <w:rsid w:val="003073C1"/>
    <w:rsid w:val="003077AA"/>
    <w:rsid w:val="0030793D"/>
    <w:rsid w:val="00307ABA"/>
    <w:rsid w:val="00307E38"/>
    <w:rsid w:val="00307FCC"/>
    <w:rsid w:val="003101B2"/>
    <w:rsid w:val="003103B8"/>
    <w:rsid w:val="00310A4A"/>
    <w:rsid w:val="003110DB"/>
    <w:rsid w:val="00311D09"/>
    <w:rsid w:val="00311E88"/>
    <w:rsid w:val="00312463"/>
    <w:rsid w:val="003124C6"/>
    <w:rsid w:val="00312552"/>
    <w:rsid w:val="00312796"/>
    <w:rsid w:val="00313038"/>
    <w:rsid w:val="00313797"/>
    <w:rsid w:val="00313926"/>
    <w:rsid w:val="0031441C"/>
    <w:rsid w:val="00314972"/>
    <w:rsid w:val="00314A29"/>
    <w:rsid w:val="00314FA2"/>
    <w:rsid w:val="00315277"/>
    <w:rsid w:val="003153F5"/>
    <w:rsid w:val="00315821"/>
    <w:rsid w:val="00316019"/>
    <w:rsid w:val="0031756F"/>
    <w:rsid w:val="0031760A"/>
    <w:rsid w:val="00317CB3"/>
    <w:rsid w:val="003203FF"/>
    <w:rsid w:val="00320C84"/>
    <w:rsid w:val="00321BEF"/>
    <w:rsid w:val="0032204A"/>
    <w:rsid w:val="003223A6"/>
    <w:rsid w:val="00322B53"/>
    <w:rsid w:val="00322D2E"/>
    <w:rsid w:val="00322EBE"/>
    <w:rsid w:val="00322FBC"/>
    <w:rsid w:val="00323317"/>
    <w:rsid w:val="00323A03"/>
    <w:rsid w:val="00323B8E"/>
    <w:rsid w:val="00323D54"/>
    <w:rsid w:val="00323EA3"/>
    <w:rsid w:val="00323EEC"/>
    <w:rsid w:val="00324855"/>
    <w:rsid w:val="00324D33"/>
    <w:rsid w:val="0032513A"/>
    <w:rsid w:val="003252BE"/>
    <w:rsid w:val="003252FB"/>
    <w:rsid w:val="00325509"/>
    <w:rsid w:val="0032583C"/>
    <w:rsid w:val="00325BB0"/>
    <w:rsid w:val="00325F66"/>
    <w:rsid w:val="00326372"/>
    <w:rsid w:val="003266EE"/>
    <w:rsid w:val="00326889"/>
    <w:rsid w:val="00326959"/>
    <w:rsid w:val="00327409"/>
    <w:rsid w:val="003274BB"/>
    <w:rsid w:val="00327568"/>
    <w:rsid w:val="00327659"/>
    <w:rsid w:val="00327B22"/>
    <w:rsid w:val="0032D0C7"/>
    <w:rsid w:val="00330265"/>
    <w:rsid w:val="00330343"/>
    <w:rsid w:val="0033036E"/>
    <w:rsid w:val="00330C5F"/>
    <w:rsid w:val="00331055"/>
    <w:rsid w:val="003312B7"/>
    <w:rsid w:val="00331684"/>
    <w:rsid w:val="00331702"/>
    <w:rsid w:val="003323CC"/>
    <w:rsid w:val="00332428"/>
    <w:rsid w:val="00332432"/>
    <w:rsid w:val="003325B2"/>
    <w:rsid w:val="003330B1"/>
    <w:rsid w:val="0033429A"/>
    <w:rsid w:val="00334D5B"/>
    <w:rsid w:val="0033547C"/>
    <w:rsid w:val="00335670"/>
    <w:rsid w:val="00335EE4"/>
    <w:rsid w:val="0033603E"/>
    <w:rsid w:val="0033606D"/>
    <w:rsid w:val="0033640A"/>
    <w:rsid w:val="00336D85"/>
    <w:rsid w:val="00336E65"/>
    <w:rsid w:val="0034072B"/>
    <w:rsid w:val="0034083B"/>
    <w:rsid w:val="00341267"/>
    <w:rsid w:val="003412BA"/>
    <w:rsid w:val="00341345"/>
    <w:rsid w:val="003413F2"/>
    <w:rsid w:val="003416B7"/>
    <w:rsid w:val="00341A52"/>
    <w:rsid w:val="00341AF4"/>
    <w:rsid w:val="00341B43"/>
    <w:rsid w:val="00342B26"/>
    <w:rsid w:val="00342DA3"/>
    <w:rsid w:val="00343810"/>
    <w:rsid w:val="003439FE"/>
    <w:rsid w:val="00343A88"/>
    <w:rsid w:val="00343E6B"/>
    <w:rsid w:val="00344440"/>
    <w:rsid w:val="0034467E"/>
    <w:rsid w:val="0034552D"/>
    <w:rsid w:val="00345A8A"/>
    <w:rsid w:val="00345BF1"/>
    <w:rsid w:val="0034622A"/>
    <w:rsid w:val="00346796"/>
    <w:rsid w:val="00347646"/>
    <w:rsid w:val="00347954"/>
    <w:rsid w:val="00347E7A"/>
    <w:rsid w:val="003508D2"/>
    <w:rsid w:val="003508F9"/>
    <w:rsid w:val="00350AD2"/>
    <w:rsid w:val="00351826"/>
    <w:rsid w:val="003518E8"/>
    <w:rsid w:val="00351C76"/>
    <w:rsid w:val="00351F72"/>
    <w:rsid w:val="00352144"/>
    <w:rsid w:val="00352C22"/>
    <w:rsid w:val="00352E68"/>
    <w:rsid w:val="003536C6"/>
    <w:rsid w:val="00353930"/>
    <w:rsid w:val="00353D0F"/>
    <w:rsid w:val="00354123"/>
    <w:rsid w:val="003542D9"/>
    <w:rsid w:val="00354898"/>
    <w:rsid w:val="00354A31"/>
    <w:rsid w:val="0035505B"/>
    <w:rsid w:val="00355159"/>
    <w:rsid w:val="0035525F"/>
    <w:rsid w:val="003557A3"/>
    <w:rsid w:val="0035595E"/>
    <w:rsid w:val="0035598A"/>
    <w:rsid w:val="00355B4B"/>
    <w:rsid w:val="00355CAF"/>
    <w:rsid w:val="00355D3D"/>
    <w:rsid w:val="003560DD"/>
    <w:rsid w:val="003562F2"/>
    <w:rsid w:val="0035647E"/>
    <w:rsid w:val="00356D38"/>
    <w:rsid w:val="0035717B"/>
    <w:rsid w:val="00357593"/>
    <w:rsid w:val="00357C8F"/>
    <w:rsid w:val="00357EE4"/>
    <w:rsid w:val="00357FB3"/>
    <w:rsid w:val="00360008"/>
    <w:rsid w:val="003609BC"/>
    <w:rsid w:val="00360B39"/>
    <w:rsid w:val="00361FBA"/>
    <w:rsid w:val="0036222B"/>
    <w:rsid w:val="00362FBE"/>
    <w:rsid w:val="003633FC"/>
    <w:rsid w:val="00363403"/>
    <w:rsid w:val="0036377E"/>
    <w:rsid w:val="003639DC"/>
    <w:rsid w:val="0036409F"/>
    <w:rsid w:val="00364422"/>
    <w:rsid w:val="00364467"/>
    <w:rsid w:val="0036456D"/>
    <w:rsid w:val="003645C6"/>
    <w:rsid w:val="00365D4E"/>
    <w:rsid w:val="00365EAD"/>
    <w:rsid w:val="00365EDF"/>
    <w:rsid w:val="00366346"/>
    <w:rsid w:val="003665AA"/>
    <w:rsid w:val="0036664B"/>
    <w:rsid w:val="003672C3"/>
    <w:rsid w:val="003672C7"/>
    <w:rsid w:val="003674BB"/>
    <w:rsid w:val="003679ED"/>
    <w:rsid w:val="0037049F"/>
    <w:rsid w:val="003704DD"/>
    <w:rsid w:val="00370656"/>
    <w:rsid w:val="00370CBE"/>
    <w:rsid w:val="00371261"/>
    <w:rsid w:val="003715CC"/>
    <w:rsid w:val="003717C3"/>
    <w:rsid w:val="003721A4"/>
    <w:rsid w:val="003721FA"/>
    <w:rsid w:val="0037242D"/>
    <w:rsid w:val="00372F02"/>
    <w:rsid w:val="0037303A"/>
    <w:rsid w:val="003732C6"/>
    <w:rsid w:val="00373366"/>
    <w:rsid w:val="003738D1"/>
    <w:rsid w:val="00373CDE"/>
    <w:rsid w:val="00373E51"/>
    <w:rsid w:val="00374587"/>
    <w:rsid w:val="00374DE3"/>
    <w:rsid w:val="00374E0F"/>
    <w:rsid w:val="00375059"/>
    <w:rsid w:val="0037555C"/>
    <w:rsid w:val="0037556A"/>
    <w:rsid w:val="00375D33"/>
    <w:rsid w:val="00375D7B"/>
    <w:rsid w:val="00375FAC"/>
    <w:rsid w:val="0037635F"/>
    <w:rsid w:val="0037656C"/>
    <w:rsid w:val="00376767"/>
    <w:rsid w:val="00376F24"/>
    <w:rsid w:val="003776B9"/>
    <w:rsid w:val="00377D1E"/>
    <w:rsid w:val="00377ECC"/>
    <w:rsid w:val="003805A5"/>
    <w:rsid w:val="003807A1"/>
    <w:rsid w:val="00380AAC"/>
    <w:rsid w:val="00380C25"/>
    <w:rsid w:val="00380C5C"/>
    <w:rsid w:val="00381221"/>
    <w:rsid w:val="0038176F"/>
    <w:rsid w:val="00381C11"/>
    <w:rsid w:val="00381D96"/>
    <w:rsid w:val="00381E3B"/>
    <w:rsid w:val="0038220E"/>
    <w:rsid w:val="003823DD"/>
    <w:rsid w:val="00382780"/>
    <w:rsid w:val="00382DA8"/>
    <w:rsid w:val="003832F1"/>
    <w:rsid w:val="0038348B"/>
    <w:rsid w:val="00384591"/>
    <w:rsid w:val="003845ED"/>
    <w:rsid w:val="003846D2"/>
    <w:rsid w:val="003846D8"/>
    <w:rsid w:val="0038482C"/>
    <w:rsid w:val="00384CD5"/>
    <w:rsid w:val="00384D59"/>
    <w:rsid w:val="0038599E"/>
    <w:rsid w:val="003859B5"/>
    <w:rsid w:val="00385F44"/>
    <w:rsid w:val="0038608B"/>
    <w:rsid w:val="003867A2"/>
    <w:rsid w:val="003867B9"/>
    <w:rsid w:val="00386FEA"/>
    <w:rsid w:val="00387095"/>
    <w:rsid w:val="003870A6"/>
    <w:rsid w:val="00387496"/>
    <w:rsid w:val="00387596"/>
    <w:rsid w:val="00387A2E"/>
    <w:rsid w:val="00387EA7"/>
    <w:rsid w:val="003900E2"/>
    <w:rsid w:val="00390366"/>
    <w:rsid w:val="003905CD"/>
    <w:rsid w:val="003907F2"/>
    <w:rsid w:val="00390932"/>
    <w:rsid w:val="00390B2C"/>
    <w:rsid w:val="00390EBB"/>
    <w:rsid w:val="00391871"/>
    <w:rsid w:val="00391BFB"/>
    <w:rsid w:val="00391CCF"/>
    <w:rsid w:val="003922A6"/>
    <w:rsid w:val="00392319"/>
    <w:rsid w:val="003924E9"/>
    <w:rsid w:val="003926BC"/>
    <w:rsid w:val="0039337A"/>
    <w:rsid w:val="00393456"/>
    <w:rsid w:val="0039386A"/>
    <w:rsid w:val="00393A74"/>
    <w:rsid w:val="00393CDC"/>
    <w:rsid w:val="0039421B"/>
    <w:rsid w:val="003948B8"/>
    <w:rsid w:val="003950BE"/>
    <w:rsid w:val="00395100"/>
    <w:rsid w:val="003955FE"/>
    <w:rsid w:val="00395FBF"/>
    <w:rsid w:val="003961A4"/>
    <w:rsid w:val="0039670A"/>
    <w:rsid w:val="00396C2D"/>
    <w:rsid w:val="00397239"/>
    <w:rsid w:val="003976CC"/>
    <w:rsid w:val="00397CB0"/>
    <w:rsid w:val="003A0078"/>
    <w:rsid w:val="003A0316"/>
    <w:rsid w:val="003A05B6"/>
    <w:rsid w:val="003A0DAF"/>
    <w:rsid w:val="003A0DDC"/>
    <w:rsid w:val="003A107A"/>
    <w:rsid w:val="003A2A80"/>
    <w:rsid w:val="003A2FB9"/>
    <w:rsid w:val="003A30E3"/>
    <w:rsid w:val="003A32BA"/>
    <w:rsid w:val="003A3792"/>
    <w:rsid w:val="003A40D6"/>
    <w:rsid w:val="003A4450"/>
    <w:rsid w:val="003A4C1F"/>
    <w:rsid w:val="003A4DC6"/>
    <w:rsid w:val="003A4DD8"/>
    <w:rsid w:val="003A4E24"/>
    <w:rsid w:val="003A4E66"/>
    <w:rsid w:val="003A5EBF"/>
    <w:rsid w:val="003A6BE0"/>
    <w:rsid w:val="003A7159"/>
    <w:rsid w:val="003A75E1"/>
    <w:rsid w:val="003A77B7"/>
    <w:rsid w:val="003A78BE"/>
    <w:rsid w:val="003B02CA"/>
    <w:rsid w:val="003B0A5D"/>
    <w:rsid w:val="003B18C3"/>
    <w:rsid w:val="003B1DB0"/>
    <w:rsid w:val="003B253E"/>
    <w:rsid w:val="003B2EEC"/>
    <w:rsid w:val="003B3137"/>
    <w:rsid w:val="003B323A"/>
    <w:rsid w:val="003B331A"/>
    <w:rsid w:val="003B37A4"/>
    <w:rsid w:val="003B3CD2"/>
    <w:rsid w:val="003B3E6D"/>
    <w:rsid w:val="003B400B"/>
    <w:rsid w:val="003B4363"/>
    <w:rsid w:val="003B5C03"/>
    <w:rsid w:val="003B611E"/>
    <w:rsid w:val="003B62BA"/>
    <w:rsid w:val="003B716A"/>
    <w:rsid w:val="003B722C"/>
    <w:rsid w:val="003B7334"/>
    <w:rsid w:val="003B78B5"/>
    <w:rsid w:val="003C00AF"/>
    <w:rsid w:val="003C1036"/>
    <w:rsid w:val="003C1447"/>
    <w:rsid w:val="003C1ADF"/>
    <w:rsid w:val="003C1D27"/>
    <w:rsid w:val="003C2024"/>
    <w:rsid w:val="003C227B"/>
    <w:rsid w:val="003C2F2B"/>
    <w:rsid w:val="003C3790"/>
    <w:rsid w:val="003C3B6E"/>
    <w:rsid w:val="003C4638"/>
    <w:rsid w:val="003C48E2"/>
    <w:rsid w:val="003C4E3A"/>
    <w:rsid w:val="003C4F99"/>
    <w:rsid w:val="003C51C3"/>
    <w:rsid w:val="003C574B"/>
    <w:rsid w:val="003C5A96"/>
    <w:rsid w:val="003C5B1F"/>
    <w:rsid w:val="003C6787"/>
    <w:rsid w:val="003C69B7"/>
    <w:rsid w:val="003C746C"/>
    <w:rsid w:val="003C78A0"/>
    <w:rsid w:val="003C78CA"/>
    <w:rsid w:val="003C7F95"/>
    <w:rsid w:val="003D0FC4"/>
    <w:rsid w:val="003D0FE7"/>
    <w:rsid w:val="003D1490"/>
    <w:rsid w:val="003D187B"/>
    <w:rsid w:val="003D187D"/>
    <w:rsid w:val="003D1DD2"/>
    <w:rsid w:val="003D1F18"/>
    <w:rsid w:val="003D1F98"/>
    <w:rsid w:val="003D2273"/>
    <w:rsid w:val="003D24E4"/>
    <w:rsid w:val="003D27A4"/>
    <w:rsid w:val="003D352A"/>
    <w:rsid w:val="003D420B"/>
    <w:rsid w:val="003D42C3"/>
    <w:rsid w:val="003D4357"/>
    <w:rsid w:val="003D4AB7"/>
    <w:rsid w:val="003D4AC6"/>
    <w:rsid w:val="003D4B5C"/>
    <w:rsid w:val="003D4C26"/>
    <w:rsid w:val="003D4E7E"/>
    <w:rsid w:val="003D51AC"/>
    <w:rsid w:val="003D579E"/>
    <w:rsid w:val="003D5B27"/>
    <w:rsid w:val="003D5FDF"/>
    <w:rsid w:val="003D6363"/>
    <w:rsid w:val="003D6F13"/>
    <w:rsid w:val="003D767A"/>
    <w:rsid w:val="003E04F2"/>
    <w:rsid w:val="003E05AD"/>
    <w:rsid w:val="003E0787"/>
    <w:rsid w:val="003E0DBA"/>
    <w:rsid w:val="003E204C"/>
    <w:rsid w:val="003E25AC"/>
    <w:rsid w:val="003E27EA"/>
    <w:rsid w:val="003E2C2B"/>
    <w:rsid w:val="003E2FF0"/>
    <w:rsid w:val="003E312B"/>
    <w:rsid w:val="003E3A98"/>
    <w:rsid w:val="003E3E5C"/>
    <w:rsid w:val="003E3FA1"/>
    <w:rsid w:val="003E4031"/>
    <w:rsid w:val="003E4186"/>
    <w:rsid w:val="003E42BD"/>
    <w:rsid w:val="003E47D1"/>
    <w:rsid w:val="003E4819"/>
    <w:rsid w:val="003E4AD7"/>
    <w:rsid w:val="003E4B3F"/>
    <w:rsid w:val="003E4CED"/>
    <w:rsid w:val="003E4E5B"/>
    <w:rsid w:val="003E52F8"/>
    <w:rsid w:val="003E5C62"/>
    <w:rsid w:val="003E5CCB"/>
    <w:rsid w:val="003E622B"/>
    <w:rsid w:val="003E676A"/>
    <w:rsid w:val="003E6A1A"/>
    <w:rsid w:val="003E70F4"/>
    <w:rsid w:val="003E72A3"/>
    <w:rsid w:val="003E7523"/>
    <w:rsid w:val="003E7629"/>
    <w:rsid w:val="003E7915"/>
    <w:rsid w:val="003EA1D6"/>
    <w:rsid w:val="003F0EAB"/>
    <w:rsid w:val="003F1550"/>
    <w:rsid w:val="003F1E7B"/>
    <w:rsid w:val="003F22CF"/>
    <w:rsid w:val="003F264B"/>
    <w:rsid w:val="003F28C7"/>
    <w:rsid w:val="003F2D35"/>
    <w:rsid w:val="003F3649"/>
    <w:rsid w:val="003F3BE4"/>
    <w:rsid w:val="003F3E78"/>
    <w:rsid w:val="003F4297"/>
    <w:rsid w:val="003F448A"/>
    <w:rsid w:val="003F4503"/>
    <w:rsid w:val="003F4585"/>
    <w:rsid w:val="003F45AB"/>
    <w:rsid w:val="003F5056"/>
    <w:rsid w:val="003F5467"/>
    <w:rsid w:val="003F5581"/>
    <w:rsid w:val="003F5D11"/>
    <w:rsid w:val="003F60B2"/>
    <w:rsid w:val="003F61FC"/>
    <w:rsid w:val="003F6C16"/>
    <w:rsid w:val="003F7152"/>
    <w:rsid w:val="003F7482"/>
    <w:rsid w:val="003F77C6"/>
    <w:rsid w:val="003F7A6A"/>
    <w:rsid w:val="003F7A80"/>
    <w:rsid w:val="003F7BEF"/>
    <w:rsid w:val="0040076F"/>
    <w:rsid w:val="00400AA0"/>
    <w:rsid w:val="00400E08"/>
    <w:rsid w:val="00401111"/>
    <w:rsid w:val="00401395"/>
    <w:rsid w:val="0040165A"/>
    <w:rsid w:val="00401EE3"/>
    <w:rsid w:val="00402372"/>
    <w:rsid w:val="00402449"/>
    <w:rsid w:val="00402588"/>
    <w:rsid w:val="00402652"/>
    <w:rsid w:val="00402907"/>
    <w:rsid w:val="00402E42"/>
    <w:rsid w:val="004031B4"/>
    <w:rsid w:val="00403A7B"/>
    <w:rsid w:val="00403F6F"/>
    <w:rsid w:val="0040414A"/>
    <w:rsid w:val="00404187"/>
    <w:rsid w:val="004044D3"/>
    <w:rsid w:val="0040464D"/>
    <w:rsid w:val="00404C17"/>
    <w:rsid w:val="00404FE5"/>
    <w:rsid w:val="004051E1"/>
    <w:rsid w:val="004053ED"/>
    <w:rsid w:val="0040599D"/>
    <w:rsid w:val="00405B17"/>
    <w:rsid w:val="00405CFF"/>
    <w:rsid w:val="004060DE"/>
    <w:rsid w:val="0040695A"/>
    <w:rsid w:val="00406F3F"/>
    <w:rsid w:val="004070E8"/>
    <w:rsid w:val="00407531"/>
    <w:rsid w:val="0040756A"/>
    <w:rsid w:val="00407944"/>
    <w:rsid w:val="00407AFF"/>
    <w:rsid w:val="00407DE8"/>
    <w:rsid w:val="00407F4B"/>
    <w:rsid w:val="004108E7"/>
    <w:rsid w:val="00410A81"/>
    <w:rsid w:val="00410B3B"/>
    <w:rsid w:val="00411281"/>
    <w:rsid w:val="00411536"/>
    <w:rsid w:val="004115AE"/>
    <w:rsid w:val="004118B6"/>
    <w:rsid w:val="004119C9"/>
    <w:rsid w:val="00411A59"/>
    <w:rsid w:val="00411D49"/>
    <w:rsid w:val="00411DAA"/>
    <w:rsid w:val="004126DE"/>
    <w:rsid w:val="00412738"/>
    <w:rsid w:val="0041390F"/>
    <w:rsid w:val="00413F45"/>
    <w:rsid w:val="0041423C"/>
    <w:rsid w:val="004147F7"/>
    <w:rsid w:val="004148B2"/>
    <w:rsid w:val="00414B06"/>
    <w:rsid w:val="00414D93"/>
    <w:rsid w:val="00414DC3"/>
    <w:rsid w:val="00414EE5"/>
    <w:rsid w:val="004162C3"/>
    <w:rsid w:val="004165BF"/>
    <w:rsid w:val="0041667A"/>
    <w:rsid w:val="00416860"/>
    <w:rsid w:val="00416A9D"/>
    <w:rsid w:val="00416E5D"/>
    <w:rsid w:val="00416F50"/>
    <w:rsid w:val="004170EB"/>
    <w:rsid w:val="004179ED"/>
    <w:rsid w:val="00417AF8"/>
    <w:rsid w:val="0042061F"/>
    <w:rsid w:val="004206BE"/>
    <w:rsid w:val="00421611"/>
    <w:rsid w:val="00421963"/>
    <w:rsid w:val="004219F6"/>
    <w:rsid w:val="00421B41"/>
    <w:rsid w:val="00421EBA"/>
    <w:rsid w:val="00422067"/>
    <w:rsid w:val="004227D8"/>
    <w:rsid w:val="00422950"/>
    <w:rsid w:val="00422C2A"/>
    <w:rsid w:val="00422D8F"/>
    <w:rsid w:val="004234EF"/>
    <w:rsid w:val="00423780"/>
    <w:rsid w:val="00423BAE"/>
    <w:rsid w:val="004244E1"/>
    <w:rsid w:val="004246B6"/>
    <w:rsid w:val="004249C7"/>
    <w:rsid w:val="0042532B"/>
    <w:rsid w:val="004264A2"/>
    <w:rsid w:val="004266E8"/>
    <w:rsid w:val="00426BA0"/>
    <w:rsid w:val="00426D1E"/>
    <w:rsid w:val="00426E08"/>
    <w:rsid w:val="004277B8"/>
    <w:rsid w:val="004278ED"/>
    <w:rsid w:val="00430374"/>
    <w:rsid w:val="00430638"/>
    <w:rsid w:val="00431118"/>
    <w:rsid w:val="004313ED"/>
    <w:rsid w:val="0043154F"/>
    <w:rsid w:val="004315DA"/>
    <w:rsid w:val="004318EA"/>
    <w:rsid w:val="00431975"/>
    <w:rsid w:val="00431B2E"/>
    <w:rsid w:val="00432229"/>
    <w:rsid w:val="00432616"/>
    <w:rsid w:val="00432A3B"/>
    <w:rsid w:val="0043301F"/>
    <w:rsid w:val="0043326A"/>
    <w:rsid w:val="004332FC"/>
    <w:rsid w:val="00433829"/>
    <w:rsid w:val="00433A6A"/>
    <w:rsid w:val="00433B0C"/>
    <w:rsid w:val="00433CA6"/>
    <w:rsid w:val="00434450"/>
    <w:rsid w:val="00434605"/>
    <w:rsid w:val="00434E3D"/>
    <w:rsid w:val="00434F31"/>
    <w:rsid w:val="004351E1"/>
    <w:rsid w:val="004358FF"/>
    <w:rsid w:val="00435941"/>
    <w:rsid w:val="0043685F"/>
    <w:rsid w:val="004372AB"/>
    <w:rsid w:val="00437C19"/>
    <w:rsid w:val="00437E43"/>
    <w:rsid w:val="0044053B"/>
    <w:rsid w:val="0044080A"/>
    <w:rsid w:val="00440830"/>
    <w:rsid w:val="004415B2"/>
    <w:rsid w:val="00441AE3"/>
    <w:rsid w:val="00441BCB"/>
    <w:rsid w:val="00441FE3"/>
    <w:rsid w:val="00442009"/>
    <w:rsid w:val="00442AA0"/>
    <w:rsid w:val="0044304C"/>
    <w:rsid w:val="00443225"/>
    <w:rsid w:val="00443367"/>
    <w:rsid w:val="00443A60"/>
    <w:rsid w:val="00443F08"/>
    <w:rsid w:val="004442B9"/>
    <w:rsid w:val="004443A6"/>
    <w:rsid w:val="004446BF"/>
    <w:rsid w:val="00444B8A"/>
    <w:rsid w:val="00445031"/>
    <w:rsid w:val="0044505B"/>
    <w:rsid w:val="0044598A"/>
    <w:rsid w:val="0044698D"/>
    <w:rsid w:val="00446EC0"/>
    <w:rsid w:val="004479AB"/>
    <w:rsid w:val="00447C24"/>
    <w:rsid w:val="00447FF1"/>
    <w:rsid w:val="00450466"/>
    <w:rsid w:val="004504D2"/>
    <w:rsid w:val="00450742"/>
    <w:rsid w:val="00450AB3"/>
    <w:rsid w:val="00450B22"/>
    <w:rsid w:val="00450C11"/>
    <w:rsid w:val="00450EC9"/>
    <w:rsid w:val="0045132C"/>
    <w:rsid w:val="004516DC"/>
    <w:rsid w:val="00451904"/>
    <w:rsid w:val="0045197D"/>
    <w:rsid w:val="004520E4"/>
    <w:rsid w:val="0045266D"/>
    <w:rsid w:val="00452C11"/>
    <w:rsid w:val="00452CED"/>
    <w:rsid w:val="00452F9F"/>
    <w:rsid w:val="0045354E"/>
    <w:rsid w:val="00453593"/>
    <w:rsid w:val="00453B4A"/>
    <w:rsid w:val="0045425B"/>
    <w:rsid w:val="00454BFB"/>
    <w:rsid w:val="00454CA2"/>
    <w:rsid w:val="00454EA8"/>
    <w:rsid w:val="004554A7"/>
    <w:rsid w:val="0045645B"/>
    <w:rsid w:val="00456F8C"/>
    <w:rsid w:val="0045714C"/>
    <w:rsid w:val="004572D9"/>
    <w:rsid w:val="004600B0"/>
    <w:rsid w:val="00460ED8"/>
    <w:rsid w:val="004611F6"/>
    <w:rsid w:val="004612D0"/>
    <w:rsid w:val="0046150E"/>
    <w:rsid w:val="00461BE0"/>
    <w:rsid w:val="00461C7C"/>
    <w:rsid w:val="00463382"/>
    <w:rsid w:val="004634EA"/>
    <w:rsid w:val="004636B6"/>
    <w:rsid w:val="004636D3"/>
    <w:rsid w:val="00463795"/>
    <w:rsid w:val="00463D28"/>
    <w:rsid w:val="00463FD3"/>
    <w:rsid w:val="0046441B"/>
    <w:rsid w:val="004656CB"/>
    <w:rsid w:val="00465853"/>
    <w:rsid w:val="0046598C"/>
    <w:rsid w:val="00465BD8"/>
    <w:rsid w:val="00465DB4"/>
    <w:rsid w:val="00465F0B"/>
    <w:rsid w:val="004662CE"/>
    <w:rsid w:val="004673D2"/>
    <w:rsid w:val="0046794C"/>
    <w:rsid w:val="00467EED"/>
    <w:rsid w:val="00467F55"/>
    <w:rsid w:val="00470137"/>
    <w:rsid w:val="004702FD"/>
    <w:rsid w:val="00470A0E"/>
    <w:rsid w:val="00470ECB"/>
    <w:rsid w:val="00470FF6"/>
    <w:rsid w:val="004710B3"/>
    <w:rsid w:val="004715EB"/>
    <w:rsid w:val="004721D6"/>
    <w:rsid w:val="00472549"/>
    <w:rsid w:val="004727CA"/>
    <w:rsid w:val="004729EA"/>
    <w:rsid w:val="00472C4F"/>
    <w:rsid w:val="00472C77"/>
    <w:rsid w:val="004732BD"/>
    <w:rsid w:val="00473A40"/>
    <w:rsid w:val="00473A4F"/>
    <w:rsid w:val="00473A7E"/>
    <w:rsid w:val="00473A88"/>
    <w:rsid w:val="00473C7A"/>
    <w:rsid w:val="004740BF"/>
    <w:rsid w:val="0047419E"/>
    <w:rsid w:val="00474600"/>
    <w:rsid w:val="00474949"/>
    <w:rsid w:val="004750CC"/>
    <w:rsid w:val="00475847"/>
    <w:rsid w:val="00475948"/>
    <w:rsid w:val="00475A21"/>
    <w:rsid w:val="00475BD7"/>
    <w:rsid w:val="00475D9E"/>
    <w:rsid w:val="00475F0E"/>
    <w:rsid w:val="0047685D"/>
    <w:rsid w:val="00477124"/>
    <w:rsid w:val="004771E1"/>
    <w:rsid w:val="004773A3"/>
    <w:rsid w:val="00477790"/>
    <w:rsid w:val="0047790A"/>
    <w:rsid w:val="00477C46"/>
    <w:rsid w:val="00480388"/>
    <w:rsid w:val="004805BF"/>
    <w:rsid w:val="00480C0F"/>
    <w:rsid w:val="00480DB8"/>
    <w:rsid w:val="004810EA"/>
    <w:rsid w:val="004818C2"/>
    <w:rsid w:val="00482050"/>
    <w:rsid w:val="0048206D"/>
    <w:rsid w:val="00482186"/>
    <w:rsid w:val="00482287"/>
    <w:rsid w:val="004825A3"/>
    <w:rsid w:val="00482D64"/>
    <w:rsid w:val="00482D78"/>
    <w:rsid w:val="00483C6D"/>
    <w:rsid w:val="00483E30"/>
    <w:rsid w:val="00484272"/>
    <w:rsid w:val="0048464D"/>
    <w:rsid w:val="0048537F"/>
    <w:rsid w:val="0048567A"/>
    <w:rsid w:val="004865B8"/>
    <w:rsid w:val="0048688A"/>
    <w:rsid w:val="00486904"/>
    <w:rsid w:val="00486A94"/>
    <w:rsid w:val="00486BAD"/>
    <w:rsid w:val="00486BF1"/>
    <w:rsid w:val="004872F0"/>
    <w:rsid w:val="00487508"/>
    <w:rsid w:val="00487976"/>
    <w:rsid w:val="0048797F"/>
    <w:rsid w:val="00487DE4"/>
    <w:rsid w:val="004908EA"/>
    <w:rsid w:val="004909ED"/>
    <w:rsid w:val="00490B28"/>
    <w:rsid w:val="004911E0"/>
    <w:rsid w:val="00491466"/>
    <w:rsid w:val="00491918"/>
    <w:rsid w:val="00491E2A"/>
    <w:rsid w:val="004920A1"/>
    <w:rsid w:val="00492949"/>
    <w:rsid w:val="00492C4E"/>
    <w:rsid w:val="00493038"/>
    <w:rsid w:val="00493609"/>
    <w:rsid w:val="0049361F"/>
    <w:rsid w:val="00494534"/>
    <w:rsid w:val="004945E9"/>
    <w:rsid w:val="004949F1"/>
    <w:rsid w:val="00494B06"/>
    <w:rsid w:val="00494B83"/>
    <w:rsid w:val="0049513F"/>
    <w:rsid w:val="004956B7"/>
    <w:rsid w:val="0049574C"/>
    <w:rsid w:val="00495916"/>
    <w:rsid w:val="0049618F"/>
    <w:rsid w:val="00496DD8"/>
    <w:rsid w:val="0049711A"/>
    <w:rsid w:val="0049785F"/>
    <w:rsid w:val="00497915"/>
    <w:rsid w:val="004A0850"/>
    <w:rsid w:val="004A098C"/>
    <w:rsid w:val="004A1039"/>
    <w:rsid w:val="004A17D2"/>
    <w:rsid w:val="004A17D8"/>
    <w:rsid w:val="004A19B9"/>
    <w:rsid w:val="004A1C47"/>
    <w:rsid w:val="004A1F44"/>
    <w:rsid w:val="004A2098"/>
    <w:rsid w:val="004A248D"/>
    <w:rsid w:val="004A2FD6"/>
    <w:rsid w:val="004A30ED"/>
    <w:rsid w:val="004A329C"/>
    <w:rsid w:val="004A37A2"/>
    <w:rsid w:val="004A3837"/>
    <w:rsid w:val="004A3B73"/>
    <w:rsid w:val="004A443B"/>
    <w:rsid w:val="004A4659"/>
    <w:rsid w:val="004A484D"/>
    <w:rsid w:val="004A52C1"/>
    <w:rsid w:val="004A53FB"/>
    <w:rsid w:val="004A570D"/>
    <w:rsid w:val="004A5A7E"/>
    <w:rsid w:val="004A5B95"/>
    <w:rsid w:val="004A5C1E"/>
    <w:rsid w:val="004A5C44"/>
    <w:rsid w:val="004A5FF8"/>
    <w:rsid w:val="004A64DE"/>
    <w:rsid w:val="004A6704"/>
    <w:rsid w:val="004A69FB"/>
    <w:rsid w:val="004A6D78"/>
    <w:rsid w:val="004A74D9"/>
    <w:rsid w:val="004A7699"/>
    <w:rsid w:val="004A7997"/>
    <w:rsid w:val="004A7B07"/>
    <w:rsid w:val="004A7B16"/>
    <w:rsid w:val="004B021F"/>
    <w:rsid w:val="004B0B5E"/>
    <w:rsid w:val="004B0F20"/>
    <w:rsid w:val="004B1475"/>
    <w:rsid w:val="004B1A22"/>
    <w:rsid w:val="004B1CA0"/>
    <w:rsid w:val="004B1CAF"/>
    <w:rsid w:val="004B207A"/>
    <w:rsid w:val="004B2549"/>
    <w:rsid w:val="004B25C7"/>
    <w:rsid w:val="004B2C4A"/>
    <w:rsid w:val="004B33A0"/>
    <w:rsid w:val="004B34FE"/>
    <w:rsid w:val="004B3BA7"/>
    <w:rsid w:val="004B413C"/>
    <w:rsid w:val="004B43F5"/>
    <w:rsid w:val="004B4695"/>
    <w:rsid w:val="004B476F"/>
    <w:rsid w:val="004B51AE"/>
    <w:rsid w:val="004B52C4"/>
    <w:rsid w:val="004B581C"/>
    <w:rsid w:val="004B5FD3"/>
    <w:rsid w:val="004B646D"/>
    <w:rsid w:val="004B6569"/>
    <w:rsid w:val="004B6A2E"/>
    <w:rsid w:val="004B6C8F"/>
    <w:rsid w:val="004B6EC1"/>
    <w:rsid w:val="004B6F63"/>
    <w:rsid w:val="004B787C"/>
    <w:rsid w:val="004B7E04"/>
    <w:rsid w:val="004C0197"/>
    <w:rsid w:val="004C0464"/>
    <w:rsid w:val="004C0CD0"/>
    <w:rsid w:val="004C0DC7"/>
    <w:rsid w:val="004C10F3"/>
    <w:rsid w:val="004C15C2"/>
    <w:rsid w:val="004C1B7A"/>
    <w:rsid w:val="004C205A"/>
    <w:rsid w:val="004C22C7"/>
    <w:rsid w:val="004C2761"/>
    <w:rsid w:val="004C28C2"/>
    <w:rsid w:val="004C293D"/>
    <w:rsid w:val="004C2AF6"/>
    <w:rsid w:val="004C3019"/>
    <w:rsid w:val="004C3A87"/>
    <w:rsid w:val="004C46C9"/>
    <w:rsid w:val="004C46E0"/>
    <w:rsid w:val="004C4836"/>
    <w:rsid w:val="004C48F5"/>
    <w:rsid w:val="004C4AD6"/>
    <w:rsid w:val="004C4BF9"/>
    <w:rsid w:val="004C4D34"/>
    <w:rsid w:val="004C579A"/>
    <w:rsid w:val="004C58EF"/>
    <w:rsid w:val="004C5C78"/>
    <w:rsid w:val="004C606E"/>
    <w:rsid w:val="004C607E"/>
    <w:rsid w:val="004C63A8"/>
    <w:rsid w:val="004C6984"/>
    <w:rsid w:val="004C6BAC"/>
    <w:rsid w:val="004C708A"/>
    <w:rsid w:val="004C7672"/>
    <w:rsid w:val="004C7698"/>
    <w:rsid w:val="004C77A5"/>
    <w:rsid w:val="004C77E8"/>
    <w:rsid w:val="004C7A94"/>
    <w:rsid w:val="004C7C44"/>
    <w:rsid w:val="004C7E0B"/>
    <w:rsid w:val="004D0169"/>
    <w:rsid w:val="004D0466"/>
    <w:rsid w:val="004D0B4E"/>
    <w:rsid w:val="004D0DBC"/>
    <w:rsid w:val="004D14E2"/>
    <w:rsid w:val="004D15B2"/>
    <w:rsid w:val="004D1F14"/>
    <w:rsid w:val="004D1FDB"/>
    <w:rsid w:val="004D287A"/>
    <w:rsid w:val="004D29F1"/>
    <w:rsid w:val="004D2C76"/>
    <w:rsid w:val="004D30F7"/>
    <w:rsid w:val="004D3143"/>
    <w:rsid w:val="004D31A9"/>
    <w:rsid w:val="004D3FE5"/>
    <w:rsid w:val="004D4174"/>
    <w:rsid w:val="004D45A1"/>
    <w:rsid w:val="004D465F"/>
    <w:rsid w:val="004D46C1"/>
    <w:rsid w:val="004D4978"/>
    <w:rsid w:val="004D63B8"/>
    <w:rsid w:val="004D666F"/>
    <w:rsid w:val="004D6F3F"/>
    <w:rsid w:val="004D72CE"/>
    <w:rsid w:val="004D7DE7"/>
    <w:rsid w:val="004E0150"/>
    <w:rsid w:val="004E017B"/>
    <w:rsid w:val="004E01D8"/>
    <w:rsid w:val="004E0ABF"/>
    <w:rsid w:val="004E0D45"/>
    <w:rsid w:val="004E0EF0"/>
    <w:rsid w:val="004E10AB"/>
    <w:rsid w:val="004E1229"/>
    <w:rsid w:val="004E131B"/>
    <w:rsid w:val="004E2026"/>
    <w:rsid w:val="004E21B4"/>
    <w:rsid w:val="004E27FE"/>
    <w:rsid w:val="004E2ABD"/>
    <w:rsid w:val="004E2EC1"/>
    <w:rsid w:val="004E31A5"/>
    <w:rsid w:val="004E4035"/>
    <w:rsid w:val="004E4CF5"/>
    <w:rsid w:val="004E51B4"/>
    <w:rsid w:val="004E5267"/>
    <w:rsid w:val="004E5412"/>
    <w:rsid w:val="004E5A03"/>
    <w:rsid w:val="004E5C98"/>
    <w:rsid w:val="004E5E10"/>
    <w:rsid w:val="004E63FB"/>
    <w:rsid w:val="004E65F7"/>
    <w:rsid w:val="004E692F"/>
    <w:rsid w:val="004E6B9D"/>
    <w:rsid w:val="004E6E44"/>
    <w:rsid w:val="004E783F"/>
    <w:rsid w:val="004F0477"/>
    <w:rsid w:val="004F0DD8"/>
    <w:rsid w:val="004F117A"/>
    <w:rsid w:val="004F2103"/>
    <w:rsid w:val="004F28A9"/>
    <w:rsid w:val="004F2F0B"/>
    <w:rsid w:val="004F38CB"/>
    <w:rsid w:val="004F4505"/>
    <w:rsid w:val="004F47AB"/>
    <w:rsid w:val="004F4855"/>
    <w:rsid w:val="004F4957"/>
    <w:rsid w:val="004F4BA9"/>
    <w:rsid w:val="004F4D54"/>
    <w:rsid w:val="004F4E5C"/>
    <w:rsid w:val="004F5232"/>
    <w:rsid w:val="004F5358"/>
    <w:rsid w:val="004F5384"/>
    <w:rsid w:val="004F59A5"/>
    <w:rsid w:val="004F5AD0"/>
    <w:rsid w:val="004F5B15"/>
    <w:rsid w:val="004F5D22"/>
    <w:rsid w:val="004F63C0"/>
    <w:rsid w:val="004F696D"/>
    <w:rsid w:val="004F73E9"/>
    <w:rsid w:val="004F742E"/>
    <w:rsid w:val="004F76F3"/>
    <w:rsid w:val="004F79C0"/>
    <w:rsid w:val="00500689"/>
    <w:rsid w:val="005008CD"/>
    <w:rsid w:val="00500C63"/>
    <w:rsid w:val="00501273"/>
    <w:rsid w:val="005012E9"/>
    <w:rsid w:val="00501439"/>
    <w:rsid w:val="005014C2"/>
    <w:rsid w:val="0050189F"/>
    <w:rsid w:val="00501982"/>
    <w:rsid w:val="00501CA5"/>
    <w:rsid w:val="005029DF"/>
    <w:rsid w:val="00502B6F"/>
    <w:rsid w:val="0050307F"/>
    <w:rsid w:val="00503089"/>
    <w:rsid w:val="00503588"/>
    <w:rsid w:val="00503BC8"/>
    <w:rsid w:val="00503C8F"/>
    <w:rsid w:val="00503F21"/>
    <w:rsid w:val="00503F96"/>
    <w:rsid w:val="00503FD0"/>
    <w:rsid w:val="00504B85"/>
    <w:rsid w:val="005054CB"/>
    <w:rsid w:val="00505661"/>
    <w:rsid w:val="0050617A"/>
    <w:rsid w:val="0050627C"/>
    <w:rsid w:val="0050665B"/>
    <w:rsid w:val="00506A36"/>
    <w:rsid w:val="00507048"/>
    <w:rsid w:val="005071EF"/>
    <w:rsid w:val="005074DB"/>
    <w:rsid w:val="00507995"/>
    <w:rsid w:val="00507EA0"/>
    <w:rsid w:val="00507F8C"/>
    <w:rsid w:val="005105C1"/>
    <w:rsid w:val="005106F4"/>
    <w:rsid w:val="00510DFA"/>
    <w:rsid w:val="00511260"/>
    <w:rsid w:val="00511448"/>
    <w:rsid w:val="0051149E"/>
    <w:rsid w:val="00511861"/>
    <w:rsid w:val="00511D1B"/>
    <w:rsid w:val="00511D65"/>
    <w:rsid w:val="005123F8"/>
    <w:rsid w:val="0051269D"/>
    <w:rsid w:val="00512774"/>
    <w:rsid w:val="005128D4"/>
    <w:rsid w:val="00512A11"/>
    <w:rsid w:val="00512AAE"/>
    <w:rsid w:val="00512B98"/>
    <w:rsid w:val="00512E0B"/>
    <w:rsid w:val="00512E91"/>
    <w:rsid w:val="005136E9"/>
    <w:rsid w:val="00513978"/>
    <w:rsid w:val="00513B67"/>
    <w:rsid w:val="00513E08"/>
    <w:rsid w:val="00513EC6"/>
    <w:rsid w:val="00514A05"/>
    <w:rsid w:val="00514ECE"/>
    <w:rsid w:val="00515B35"/>
    <w:rsid w:val="00516368"/>
    <w:rsid w:val="0051659C"/>
    <w:rsid w:val="0051660F"/>
    <w:rsid w:val="00516BCB"/>
    <w:rsid w:val="00517130"/>
    <w:rsid w:val="0051773C"/>
    <w:rsid w:val="00517A09"/>
    <w:rsid w:val="005200D2"/>
    <w:rsid w:val="0052019E"/>
    <w:rsid w:val="00520319"/>
    <w:rsid w:val="00520710"/>
    <w:rsid w:val="00520C93"/>
    <w:rsid w:val="00520DB5"/>
    <w:rsid w:val="00520F39"/>
    <w:rsid w:val="00520F55"/>
    <w:rsid w:val="00521026"/>
    <w:rsid w:val="005220D2"/>
    <w:rsid w:val="005224BC"/>
    <w:rsid w:val="00522C85"/>
    <w:rsid w:val="005232C0"/>
    <w:rsid w:val="00523514"/>
    <w:rsid w:val="0052422A"/>
    <w:rsid w:val="00524FF1"/>
    <w:rsid w:val="0052577E"/>
    <w:rsid w:val="00525971"/>
    <w:rsid w:val="005261D0"/>
    <w:rsid w:val="005264D4"/>
    <w:rsid w:val="005266B4"/>
    <w:rsid w:val="00526E04"/>
    <w:rsid w:val="00526FE5"/>
    <w:rsid w:val="0052701F"/>
    <w:rsid w:val="005270CD"/>
    <w:rsid w:val="005272FF"/>
    <w:rsid w:val="00527887"/>
    <w:rsid w:val="00527E66"/>
    <w:rsid w:val="00527F28"/>
    <w:rsid w:val="005301B8"/>
    <w:rsid w:val="005307A3"/>
    <w:rsid w:val="0053083F"/>
    <w:rsid w:val="00530C0E"/>
    <w:rsid w:val="00530CBD"/>
    <w:rsid w:val="00530D04"/>
    <w:rsid w:val="00530DD6"/>
    <w:rsid w:val="00531493"/>
    <w:rsid w:val="00531AD3"/>
    <w:rsid w:val="0053219F"/>
    <w:rsid w:val="005322BE"/>
    <w:rsid w:val="00532E0F"/>
    <w:rsid w:val="005333CC"/>
    <w:rsid w:val="0053391C"/>
    <w:rsid w:val="00533AEB"/>
    <w:rsid w:val="0053487C"/>
    <w:rsid w:val="00534F93"/>
    <w:rsid w:val="00535485"/>
    <w:rsid w:val="005355D0"/>
    <w:rsid w:val="00535CEE"/>
    <w:rsid w:val="00535EFC"/>
    <w:rsid w:val="005367E5"/>
    <w:rsid w:val="00536A47"/>
    <w:rsid w:val="00536D55"/>
    <w:rsid w:val="005371C3"/>
    <w:rsid w:val="00537386"/>
    <w:rsid w:val="00537466"/>
    <w:rsid w:val="0053768D"/>
    <w:rsid w:val="005376CD"/>
    <w:rsid w:val="00540131"/>
    <w:rsid w:val="005405B2"/>
    <w:rsid w:val="00540973"/>
    <w:rsid w:val="00540DEA"/>
    <w:rsid w:val="00540F25"/>
    <w:rsid w:val="00541705"/>
    <w:rsid w:val="00541B69"/>
    <w:rsid w:val="00541E2B"/>
    <w:rsid w:val="00541E63"/>
    <w:rsid w:val="005420AC"/>
    <w:rsid w:val="005420B1"/>
    <w:rsid w:val="0054280C"/>
    <w:rsid w:val="00542E53"/>
    <w:rsid w:val="005430CD"/>
    <w:rsid w:val="0054317C"/>
    <w:rsid w:val="0054336D"/>
    <w:rsid w:val="005434A0"/>
    <w:rsid w:val="005434BD"/>
    <w:rsid w:val="0054354E"/>
    <w:rsid w:val="00543AB4"/>
    <w:rsid w:val="00543F29"/>
    <w:rsid w:val="0054474F"/>
    <w:rsid w:val="00544F28"/>
    <w:rsid w:val="0054508A"/>
    <w:rsid w:val="00545318"/>
    <w:rsid w:val="00545411"/>
    <w:rsid w:val="00545711"/>
    <w:rsid w:val="00545780"/>
    <w:rsid w:val="005459D0"/>
    <w:rsid w:val="00545C7F"/>
    <w:rsid w:val="00545E9F"/>
    <w:rsid w:val="00546376"/>
    <w:rsid w:val="005465F3"/>
    <w:rsid w:val="00546889"/>
    <w:rsid w:val="00546894"/>
    <w:rsid w:val="00546BF0"/>
    <w:rsid w:val="005476CB"/>
    <w:rsid w:val="005477DF"/>
    <w:rsid w:val="00547906"/>
    <w:rsid w:val="00550461"/>
    <w:rsid w:val="00550516"/>
    <w:rsid w:val="005509C0"/>
    <w:rsid w:val="005509C5"/>
    <w:rsid w:val="00550CCB"/>
    <w:rsid w:val="005519F8"/>
    <w:rsid w:val="00551B34"/>
    <w:rsid w:val="00551E77"/>
    <w:rsid w:val="0055293C"/>
    <w:rsid w:val="005533D2"/>
    <w:rsid w:val="00553910"/>
    <w:rsid w:val="00554BC5"/>
    <w:rsid w:val="00555165"/>
    <w:rsid w:val="005552D8"/>
    <w:rsid w:val="00556274"/>
    <w:rsid w:val="00556633"/>
    <w:rsid w:val="00556785"/>
    <w:rsid w:val="00556A63"/>
    <w:rsid w:val="00556D17"/>
    <w:rsid w:val="0055714F"/>
    <w:rsid w:val="00557302"/>
    <w:rsid w:val="00557589"/>
    <w:rsid w:val="00557750"/>
    <w:rsid w:val="00557A6B"/>
    <w:rsid w:val="00557B11"/>
    <w:rsid w:val="00557B47"/>
    <w:rsid w:val="0056014C"/>
    <w:rsid w:val="005602D5"/>
    <w:rsid w:val="0056063C"/>
    <w:rsid w:val="0056080D"/>
    <w:rsid w:val="00560849"/>
    <w:rsid w:val="00560E64"/>
    <w:rsid w:val="00560E94"/>
    <w:rsid w:val="005616A5"/>
    <w:rsid w:val="005618C0"/>
    <w:rsid w:val="00561A14"/>
    <w:rsid w:val="005620AA"/>
    <w:rsid w:val="0056233D"/>
    <w:rsid w:val="005624F1"/>
    <w:rsid w:val="00562554"/>
    <w:rsid w:val="00563337"/>
    <w:rsid w:val="0056351B"/>
    <w:rsid w:val="005636AB"/>
    <w:rsid w:val="00563A4C"/>
    <w:rsid w:val="00563FC7"/>
    <w:rsid w:val="005642F8"/>
    <w:rsid w:val="00564850"/>
    <w:rsid w:val="00565DAB"/>
    <w:rsid w:val="00565EEB"/>
    <w:rsid w:val="005663A5"/>
    <w:rsid w:val="00566A68"/>
    <w:rsid w:val="00566B28"/>
    <w:rsid w:val="00567063"/>
    <w:rsid w:val="005672A1"/>
    <w:rsid w:val="00567427"/>
    <w:rsid w:val="0056759E"/>
    <w:rsid w:val="005677D7"/>
    <w:rsid w:val="00567CBA"/>
    <w:rsid w:val="00567D52"/>
    <w:rsid w:val="00570280"/>
    <w:rsid w:val="005708CE"/>
    <w:rsid w:val="00570947"/>
    <w:rsid w:val="00570957"/>
    <w:rsid w:val="00570A63"/>
    <w:rsid w:val="00571247"/>
    <w:rsid w:val="005719B8"/>
    <w:rsid w:val="00571A9F"/>
    <w:rsid w:val="00571E64"/>
    <w:rsid w:val="00571F38"/>
    <w:rsid w:val="005723C1"/>
    <w:rsid w:val="005724E8"/>
    <w:rsid w:val="00572C18"/>
    <w:rsid w:val="00572CFE"/>
    <w:rsid w:val="00572DA8"/>
    <w:rsid w:val="005731B4"/>
    <w:rsid w:val="0057335B"/>
    <w:rsid w:val="00573493"/>
    <w:rsid w:val="00573721"/>
    <w:rsid w:val="00573E1E"/>
    <w:rsid w:val="00573E4E"/>
    <w:rsid w:val="00573FAF"/>
    <w:rsid w:val="00574058"/>
    <w:rsid w:val="0057431D"/>
    <w:rsid w:val="00574ADF"/>
    <w:rsid w:val="00574D38"/>
    <w:rsid w:val="00575055"/>
    <w:rsid w:val="00575778"/>
    <w:rsid w:val="005760D9"/>
    <w:rsid w:val="005765BC"/>
    <w:rsid w:val="00576B36"/>
    <w:rsid w:val="00576FDA"/>
    <w:rsid w:val="0057735D"/>
    <w:rsid w:val="00577420"/>
    <w:rsid w:val="0057CB3F"/>
    <w:rsid w:val="00580627"/>
    <w:rsid w:val="005809E5"/>
    <w:rsid w:val="00580DF4"/>
    <w:rsid w:val="00581128"/>
    <w:rsid w:val="0058129E"/>
    <w:rsid w:val="00581400"/>
    <w:rsid w:val="0058153C"/>
    <w:rsid w:val="0058185A"/>
    <w:rsid w:val="0058186C"/>
    <w:rsid w:val="00581894"/>
    <w:rsid w:val="00581F4E"/>
    <w:rsid w:val="00581FB9"/>
    <w:rsid w:val="00582112"/>
    <w:rsid w:val="0058215D"/>
    <w:rsid w:val="005822B9"/>
    <w:rsid w:val="005822F2"/>
    <w:rsid w:val="0058245B"/>
    <w:rsid w:val="0058260A"/>
    <w:rsid w:val="00582A62"/>
    <w:rsid w:val="00582F0B"/>
    <w:rsid w:val="005830E2"/>
    <w:rsid w:val="0058323A"/>
    <w:rsid w:val="005844D3"/>
    <w:rsid w:val="00584728"/>
    <w:rsid w:val="00584E6A"/>
    <w:rsid w:val="005851D2"/>
    <w:rsid w:val="0058538A"/>
    <w:rsid w:val="005856B1"/>
    <w:rsid w:val="00585D69"/>
    <w:rsid w:val="00586601"/>
    <w:rsid w:val="00586632"/>
    <w:rsid w:val="0058678E"/>
    <w:rsid w:val="0058681A"/>
    <w:rsid w:val="0058699C"/>
    <w:rsid w:val="00586BE0"/>
    <w:rsid w:val="00586FC2"/>
    <w:rsid w:val="00587706"/>
    <w:rsid w:val="00587A83"/>
    <w:rsid w:val="00587C45"/>
    <w:rsid w:val="00590101"/>
    <w:rsid w:val="0059033E"/>
    <w:rsid w:val="0059036F"/>
    <w:rsid w:val="00591248"/>
    <w:rsid w:val="005913C4"/>
    <w:rsid w:val="00591502"/>
    <w:rsid w:val="00591632"/>
    <w:rsid w:val="00591D17"/>
    <w:rsid w:val="00591D18"/>
    <w:rsid w:val="005922B5"/>
    <w:rsid w:val="00592505"/>
    <w:rsid w:val="00593360"/>
    <w:rsid w:val="005936F1"/>
    <w:rsid w:val="0059394A"/>
    <w:rsid w:val="00593962"/>
    <w:rsid w:val="00593DDB"/>
    <w:rsid w:val="005941D2"/>
    <w:rsid w:val="005944DB"/>
    <w:rsid w:val="005945A5"/>
    <w:rsid w:val="005946DF"/>
    <w:rsid w:val="0059472E"/>
    <w:rsid w:val="00594800"/>
    <w:rsid w:val="00594822"/>
    <w:rsid w:val="00594866"/>
    <w:rsid w:val="00594E34"/>
    <w:rsid w:val="00594E8F"/>
    <w:rsid w:val="0059506D"/>
    <w:rsid w:val="00595422"/>
    <w:rsid w:val="00595484"/>
    <w:rsid w:val="0059552D"/>
    <w:rsid w:val="0059558B"/>
    <w:rsid w:val="005955C7"/>
    <w:rsid w:val="0059569D"/>
    <w:rsid w:val="005956C8"/>
    <w:rsid w:val="00595B05"/>
    <w:rsid w:val="00595F23"/>
    <w:rsid w:val="005965C5"/>
    <w:rsid w:val="005966A5"/>
    <w:rsid w:val="00596899"/>
    <w:rsid w:val="00596B96"/>
    <w:rsid w:val="00596D37"/>
    <w:rsid w:val="00596DDD"/>
    <w:rsid w:val="00596F3D"/>
    <w:rsid w:val="00597DAA"/>
    <w:rsid w:val="00597FAC"/>
    <w:rsid w:val="00597FB1"/>
    <w:rsid w:val="005A03C7"/>
    <w:rsid w:val="005A0557"/>
    <w:rsid w:val="005A05E0"/>
    <w:rsid w:val="005A081A"/>
    <w:rsid w:val="005A0988"/>
    <w:rsid w:val="005A0D83"/>
    <w:rsid w:val="005A1023"/>
    <w:rsid w:val="005A10D7"/>
    <w:rsid w:val="005A1475"/>
    <w:rsid w:val="005A1AFD"/>
    <w:rsid w:val="005A1DA9"/>
    <w:rsid w:val="005A212F"/>
    <w:rsid w:val="005A220D"/>
    <w:rsid w:val="005A265A"/>
    <w:rsid w:val="005A277C"/>
    <w:rsid w:val="005A285F"/>
    <w:rsid w:val="005A2D9B"/>
    <w:rsid w:val="005A315D"/>
    <w:rsid w:val="005A3566"/>
    <w:rsid w:val="005A37AB"/>
    <w:rsid w:val="005A3908"/>
    <w:rsid w:val="005A3AC2"/>
    <w:rsid w:val="005A3AE7"/>
    <w:rsid w:val="005A40B7"/>
    <w:rsid w:val="005A4118"/>
    <w:rsid w:val="005A43D8"/>
    <w:rsid w:val="005A45CF"/>
    <w:rsid w:val="005A464F"/>
    <w:rsid w:val="005A49F3"/>
    <w:rsid w:val="005A4B8E"/>
    <w:rsid w:val="005A4CA9"/>
    <w:rsid w:val="005A4F8E"/>
    <w:rsid w:val="005A502A"/>
    <w:rsid w:val="005A5096"/>
    <w:rsid w:val="005A571E"/>
    <w:rsid w:val="005A5BD5"/>
    <w:rsid w:val="005A5C19"/>
    <w:rsid w:val="005A6194"/>
    <w:rsid w:val="005A6622"/>
    <w:rsid w:val="005A6A90"/>
    <w:rsid w:val="005A6B63"/>
    <w:rsid w:val="005A6C95"/>
    <w:rsid w:val="005A6E9A"/>
    <w:rsid w:val="005A6FF8"/>
    <w:rsid w:val="005A7111"/>
    <w:rsid w:val="005A75D7"/>
    <w:rsid w:val="005B0D1A"/>
    <w:rsid w:val="005B176F"/>
    <w:rsid w:val="005B1A2D"/>
    <w:rsid w:val="005B1C51"/>
    <w:rsid w:val="005B1FCB"/>
    <w:rsid w:val="005B2AA6"/>
    <w:rsid w:val="005B2D65"/>
    <w:rsid w:val="005B40F3"/>
    <w:rsid w:val="005B43B2"/>
    <w:rsid w:val="005B48DA"/>
    <w:rsid w:val="005B4ADE"/>
    <w:rsid w:val="005B5792"/>
    <w:rsid w:val="005B5AD8"/>
    <w:rsid w:val="005B69B7"/>
    <w:rsid w:val="005B6DAA"/>
    <w:rsid w:val="005B70A3"/>
    <w:rsid w:val="005B70C9"/>
    <w:rsid w:val="005B7391"/>
    <w:rsid w:val="005B739E"/>
    <w:rsid w:val="005B7536"/>
    <w:rsid w:val="005B76E5"/>
    <w:rsid w:val="005B7813"/>
    <w:rsid w:val="005B7978"/>
    <w:rsid w:val="005B7C1E"/>
    <w:rsid w:val="005B8E50"/>
    <w:rsid w:val="005C023A"/>
    <w:rsid w:val="005C0835"/>
    <w:rsid w:val="005C094F"/>
    <w:rsid w:val="005C0AB7"/>
    <w:rsid w:val="005C1323"/>
    <w:rsid w:val="005C1491"/>
    <w:rsid w:val="005C1662"/>
    <w:rsid w:val="005C16AB"/>
    <w:rsid w:val="005C1C85"/>
    <w:rsid w:val="005C2017"/>
    <w:rsid w:val="005C240F"/>
    <w:rsid w:val="005C24D4"/>
    <w:rsid w:val="005C2BCB"/>
    <w:rsid w:val="005C3239"/>
    <w:rsid w:val="005C33B9"/>
    <w:rsid w:val="005C33C7"/>
    <w:rsid w:val="005C396D"/>
    <w:rsid w:val="005C39B3"/>
    <w:rsid w:val="005C3D8C"/>
    <w:rsid w:val="005C3FC8"/>
    <w:rsid w:val="005C43B8"/>
    <w:rsid w:val="005C4C87"/>
    <w:rsid w:val="005C52F6"/>
    <w:rsid w:val="005C55B4"/>
    <w:rsid w:val="005C6079"/>
    <w:rsid w:val="005C61CE"/>
    <w:rsid w:val="005C660B"/>
    <w:rsid w:val="005C6634"/>
    <w:rsid w:val="005C66AF"/>
    <w:rsid w:val="005C6C5F"/>
    <w:rsid w:val="005C7605"/>
    <w:rsid w:val="005C7C26"/>
    <w:rsid w:val="005D01D5"/>
    <w:rsid w:val="005D0574"/>
    <w:rsid w:val="005D0C90"/>
    <w:rsid w:val="005D15D4"/>
    <w:rsid w:val="005D1C21"/>
    <w:rsid w:val="005D2C88"/>
    <w:rsid w:val="005D2D79"/>
    <w:rsid w:val="005D2D82"/>
    <w:rsid w:val="005D2E67"/>
    <w:rsid w:val="005D2E9C"/>
    <w:rsid w:val="005D2FA2"/>
    <w:rsid w:val="005D309E"/>
    <w:rsid w:val="005D3272"/>
    <w:rsid w:val="005D3754"/>
    <w:rsid w:val="005D3A41"/>
    <w:rsid w:val="005D3A56"/>
    <w:rsid w:val="005D3CA3"/>
    <w:rsid w:val="005D40BC"/>
    <w:rsid w:val="005D4481"/>
    <w:rsid w:val="005D4778"/>
    <w:rsid w:val="005D51DC"/>
    <w:rsid w:val="005D527D"/>
    <w:rsid w:val="005D5285"/>
    <w:rsid w:val="005D58C8"/>
    <w:rsid w:val="005D59C5"/>
    <w:rsid w:val="005D5AA4"/>
    <w:rsid w:val="005D6EEA"/>
    <w:rsid w:val="005D6F2B"/>
    <w:rsid w:val="005E0619"/>
    <w:rsid w:val="005E07B5"/>
    <w:rsid w:val="005E160F"/>
    <w:rsid w:val="005E1735"/>
    <w:rsid w:val="005E1802"/>
    <w:rsid w:val="005E1F0E"/>
    <w:rsid w:val="005E2F64"/>
    <w:rsid w:val="005E355E"/>
    <w:rsid w:val="005E39C6"/>
    <w:rsid w:val="005E39F9"/>
    <w:rsid w:val="005E3E98"/>
    <w:rsid w:val="005E463E"/>
    <w:rsid w:val="005E49D6"/>
    <w:rsid w:val="005E4E74"/>
    <w:rsid w:val="005E50CE"/>
    <w:rsid w:val="005E5819"/>
    <w:rsid w:val="005E5C25"/>
    <w:rsid w:val="005E5E7C"/>
    <w:rsid w:val="005E6711"/>
    <w:rsid w:val="005E69B0"/>
    <w:rsid w:val="005E6A4B"/>
    <w:rsid w:val="005E6E87"/>
    <w:rsid w:val="005F08B4"/>
    <w:rsid w:val="005F0BBB"/>
    <w:rsid w:val="005F10C4"/>
    <w:rsid w:val="005F1321"/>
    <w:rsid w:val="005F1989"/>
    <w:rsid w:val="005F19D8"/>
    <w:rsid w:val="005F27AD"/>
    <w:rsid w:val="005F281A"/>
    <w:rsid w:val="005F2A8F"/>
    <w:rsid w:val="005F2F22"/>
    <w:rsid w:val="005F30A3"/>
    <w:rsid w:val="005F322C"/>
    <w:rsid w:val="005F347B"/>
    <w:rsid w:val="005F367B"/>
    <w:rsid w:val="005F39FE"/>
    <w:rsid w:val="005F4471"/>
    <w:rsid w:val="005F48FD"/>
    <w:rsid w:val="005F4CE9"/>
    <w:rsid w:val="005F5221"/>
    <w:rsid w:val="005F5758"/>
    <w:rsid w:val="005F5A93"/>
    <w:rsid w:val="005F5C70"/>
    <w:rsid w:val="005F609A"/>
    <w:rsid w:val="005F645C"/>
    <w:rsid w:val="005F650B"/>
    <w:rsid w:val="005F6CCA"/>
    <w:rsid w:val="005F6E19"/>
    <w:rsid w:val="005F6E1A"/>
    <w:rsid w:val="005F74FC"/>
    <w:rsid w:val="005F7633"/>
    <w:rsid w:val="005F7638"/>
    <w:rsid w:val="005F7731"/>
    <w:rsid w:val="005F79F7"/>
    <w:rsid w:val="00600194"/>
    <w:rsid w:val="00600775"/>
    <w:rsid w:val="00601853"/>
    <w:rsid w:val="00601C79"/>
    <w:rsid w:val="00602C49"/>
    <w:rsid w:val="0060346F"/>
    <w:rsid w:val="00603651"/>
    <w:rsid w:val="006040CA"/>
    <w:rsid w:val="0060432C"/>
    <w:rsid w:val="0060454F"/>
    <w:rsid w:val="00604784"/>
    <w:rsid w:val="006048FC"/>
    <w:rsid w:val="0060493F"/>
    <w:rsid w:val="00604BFB"/>
    <w:rsid w:val="00604DA3"/>
    <w:rsid w:val="0060711C"/>
    <w:rsid w:val="006073E4"/>
    <w:rsid w:val="00607667"/>
    <w:rsid w:val="006102A9"/>
    <w:rsid w:val="00610508"/>
    <w:rsid w:val="00610542"/>
    <w:rsid w:val="00610712"/>
    <w:rsid w:val="00610BEE"/>
    <w:rsid w:val="00611014"/>
    <w:rsid w:val="00611F4D"/>
    <w:rsid w:val="0061213B"/>
    <w:rsid w:val="006123B9"/>
    <w:rsid w:val="006127A7"/>
    <w:rsid w:val="006129B7"/>
    <w:rsid w:val="00612B0A"/>
    <w:rsid w:val="00612B0F"/>
    <w:rsid w:val="00612B2E"/>
    <w:rsid w:val="00613147"/>
    <w:rsid w:val="00613383"/>
    <w:rsid w:val="006134BD"/>
    <w:rsid w:val="006135E4"/>
    <w:rsid w:val="0061437F"/>
    <w:rsid w:val="00614E16"/>
    <w:rsid w:val="00615124"/>
    <w:rsid w:val="006152F0"/>
    <w:rsid w:val="00615437"/>
    <w:rsid w:val="00615B72"/>
    <w:rsid w:val="00615F92"/>
    <w:rsid w:val="006162DA"/>
    <w:rsid w:val="00616532"/>
    <w:rsid w:val="00616707"/>
    <w:rsid w:val="006216AD"/>
    <w:rsid w:val="00621A11"/>
    <w:rsid w:val="00621C6D"/>
    <w:rsid w:val="00622341"/>
    <w:rsid w:val="00622376"/>
    <w:rsid w:val="006227ED"/>
    <w:rsid w:val="0062290C"/>
    <w:rsid w:val="00622B5A"/>
    <w:rsid w:val="00623078"/>
    <w:rsid w:val="006232E3"/>
    <w:rsid w:val="006234B1"/>
    <w:rsid w:val="00623CB1"/>
    <w:rsid w:val="00623EA4"/>
    <w:rsid w:val="00624A63"/>
    <w:rsid w:val="00625537"/>
    <w:rsid w:val="006255CC"/>
    <w:rsid w:val="006258AA"/>
    <w:rsid w:val="00625E1E"/>
    <w:rsid w:val="006260FA"/>
    <w:rsid w:val="006264D9"/>
    <w:rsid w:val="006266AB"/>
    <w:rsid w:val="00626A9D"/>
    <w:rsid w:val="00626B32"/>
    <w:rsid w:val="00626E1A"/>
    <w:rsid w:val="006271B9"/>
    <w:rsid w:val="00627600"/>
    <w:rsid w:val="00627F79"/>
    <w:rsid w:val="006300A9"/>
    <w:rsid w:val="006305A6"/>
    <w:rsid w:val="00630B56"/>
    <w:rsid w:val="00630D5F"/>
    <w:rsid w:val="006310D1"/>
    <w:rsid w:val="006312FD"/>
    <w:rsid w:val="00631855"/>
    <w:rsid w:val="00631C1D"/>
    <w:rsid w:val="00631F6D"/>
    <w:rsid w:val="00632389"/>
    <w:rsid w:val="006325AD"/>
    <w:rsid w:val="0063294A"/>
    <w:rsid w:val="006331FB"/>
    <w:rsid w:val="0063327D"/>
    <w:rsid w:val="00633300"/>
    <w:rsid w:val="00633C1D"/>
    <w:rsid w:val="006340D5"/>
    <w:rsid w:val="006342D4"/>
    <w:rsid w:val="0063490D"/>
    <w:rsid w:val="00634D75"/>
    <w:rsid w:val="00634DEB"/>
    <w:rsid w:val="00634FB0"/>
    <w:rsid w:val="006358C3"/>
    <w:rsid w:val="00635BD9"/>
    <w:rsid w:val="00635BE7"/>
    <w:rsid w:val="00635CFE"/>
    <w:rsid w:val="00636088"/>
    <w:rsid w:val="006360BB"/>
    <w:rsid w:val="00637DD1"/>
    <w:rsid w:val="006406CD"/>
    <w:rsid w:val="006408DD"/>
    <w:rsid w:val="006419A4"/>
    <w:rsid w:val="006419BE"/>
    <w:rsid w:val="00641C61"/>
    <w:rsid w:val="00641EFA"/>
    <w:rsid w:val="00642183"/>
    <w:rsid w:val="00642623"/>
    <w:rsid w:val="00642D78"/>
    <w:rsid w:val="00642D96"/>
    <w:rsid w:val="0064328E"/>
    <w:rsid w:val="00643731"/>
    <w:rsid w:val="00643E17"/>
    <w:rsid w:val="0064466F"/>
    <w:rsid w:val="00644729"/>
    <w:rsid w:val="00644881"/>
    <w:rsid w:val="00644D9C"/>
    <w:rsid w:val="00645092"/>
    <w:rsid w:val="006459B3"/>
    <w:rsid w:val="00645D9B"/>
    <w:rsid w:val="006463B5"/>
    <w:rsid w:val="0064706F"/>
    <w:rsid w:val="006471F7"/>
    <w:rsid w:val="00647279"/>
    <w:rsid w:val="00647C88"/>
    <w:rsid w:val="00647ED0"/>
    <w:rsid w:val="00650275"/>
    <w:rsid w:val="006505CA"/>
    <w:rsid w:val="006509AF"/>
    <w:rsid w:val="00650A7A"/>
    <w:rsid w:val="00650C22"/>
    <w:rsid w:val="00650CC7"/>
    <w:rsid w:val="006517E0"/>
    <w:rsid w:val="00651A5F"/>
    <w:rsid w:val="00651D57"/>
    <w:rsid w:val="006520B8"/>
    <w:rsid w:val="006522E0"/>
    <w:rsid w:val="006532C6"/>
    <w:rsid w:val="0065364F"/>
    <w:rsid w:val="0065370C"/>
    <w:rsid w:val="006537E3"/>
    <w:rsid w:val="006539B7"/>
    <w:rsid w:val="00654992"/>
    <w:rsid w:val="00655149"/>
    <w:rsid w:val="0065580B"/>
    <w:rsid w:val="006559BE"/>
    <w:rsid w:val="00655C3D"/>
    <w:rsid w:val="00656162"/>
    <w:rsid w:val="0065644D"/>
    <w:rsid w:val="0065645D"/>
    <w:rsid w:val="00656744"/>
    <w:rsid w:val="00656CD9"/>
    <w:rsid w:val="00657479"/>
    <w:rsid w:val="006578A9"/>
    <w:rsid w:val="0065791D"/>
    <w:rsid w:val="00657A81"/>
    <w:rsid w:val="00657DB6"/>
    <w:rsid w:val="00657EFD"/>
    <w:rsid w:val="0066001A"/>
    <w:rsid w:val="00660534"/>
    <w:rsid w:val="0066056A"/>
    <w:rsid w:val="00660A7C"/>
    <w:rsid w:val="00660E2F"/>
    <w:rsid w:val="00660F37"/>
    <w:rsid w:val="00661047"/>
    <w:rsid w:val="00661401"/>
    <w:rsid w:val="00661A9F"/>
    <w:rsid w:val="00661C78"/>
    <w:rsid w:val="006621BC"/>
    <w:rsid w:val="00662382"/>
    <w:rsid w:val="006625D2"/>
    <w:rsid w:val="006625FC"/>
    <w:rsid w:val="0066291A"/>
    <w:rsid w:val="00662936"/>
    <w:rsid w:val="00662C1D"/>
    <w:rsid w:val="00663376"/>
    <w:rsid w:val="006633FF"/>
    <w:rsid w:val="00663452"/>
    <w:rsid w:val="006635ED"/>
    <w:rsid w:val="00663A09"/>
    <w:rsid w:val="006646E8"/>
    <w:rsid w:val="006647D6"/>
    <w:rsid w:val="006647D9"/>
    <w:rsid w:val="006649BC"/>
    <w:rsid w:val="00664C34"/>
    <w:rsid w:val="006653F3"/>
    <w:rsid w:val="00665604"/>
    <w:rsid w:val="00665BE0"/>
    <w:rsid w:val="00665DE7"/>
    <w:rsid w:val="006660D8"/>
    <w:rsid w:val="00666381"/>
    <w:rsid w:val="006667AD"/>
    <w:rsid w:val="00666E79"/>
    <w:rsid w:val="00667F17"/>
    <w:rsid w:val="00670222"/>
    <w:rsid w:val="00670497"/>
    <w:rsid w:val="00670706"/>
    <w:rsid w:val="00670967"/>
    <w:rsid w:val="006709AE"/>
    <w:rsid w:val="00670AC4"/>
    <w:rsid w:val="00670CE0"/>
    <w:rsid w:val="006714AE"/>
    <w:rsid w:val="0067151C"/>
    <w:rsid w:val="00671769"/>
    <w:rsid w:val="00671D87"/>
    <w:rsid w:val="00672D85"/>
    <w:rsid w:val="006734D1"/>
    <w:rsid w:val="00673544"/>
    <w:rsid w:val="00673737"/>
    <w:rsid w:val="00674248"/>
    <w:rsid w:val="006743B9"/>
    <w:rsid w:val="006749DF"/>
    <w:rsid w:val="006750AB"/>
    <w:rsid w:val="00675193"/>
    <w:rsid w:val="0067546D"/>
    <w:rsid w:val="0067561C"/>
    <w:rsid w:val="006758C2"/>
    <w:rsid w:val="00675C59"/>
    <w:rsid w:val="00675E88"/>
    <w:rsid w:val="006768DF"/>
    <w:rsid w:val="0067719D"/>
    <w:rsid w:val="006777E0"/>
    <w:rsid w:val="00677821"/>
    <w:rsid w:val="00677F36"/>
    <w:rsid w:val="006809A3"/>
    <w:rsid w:val="00680F1F"/>
    <w:rsid w:val="00681203"/>
    <w:rsid w:val="006815F1"/>
    <w:rsid w:val="0068172D"/>
    <w:rsid w:val="0068191C"/>
    <w:rsid w:val="00681F13"/>
    <w:rsid w:val="0068202B"/>
    <w:rsid w:val="0068239A"/>
    <w:rsid w:val="006823E8"/>
    <w:rsid w:val="0068265D"/>
    <w:rsid w:val="00682ACE"/>
    <w:rsid w:val="00682F48"/>
    <w:rsid w:val="00683605"/>
    <w:rsid w:val="00683A27"/>
    <w:rsid w:val="00683C00"/>
    <w:rsid w:val="00683F2A"/>
    <w:rsid w:val="006842F4"/>
    <w:rsid w:val="00684B8C"/>
    <w:rsid w:val="00684C98"/>
    <w:rsid w:val="00684E5D"/>
    <w:rsid w:val="0068511A"/>
    <w:rsid w:val="00685B4B"/>
    <w:rsid w:val="00685E3A"/>
    <w:rsid w:val="00685E79"/>
    <w:rsid w:val="00686099"/>
    <w:rsid w:val="00686166"/>
    <w:rsid w:val="00686403"/>
    <w:rsid w:val="00686F1C"/>
    <w:rsid w:val="0068716A"/>
    <w:rsid w:val="0068721B"/>
    <w:rsid w:val="006901AD"/>
    <w:rsid w:val="006904B5"/>
    <w:rsid w:val="00690533"/>
    <w:rsid w:val="00690669"/>
    <w:rsid w:val="006908BC"/>
    <w:rsid w:val="00690D6A"/>
    <w:rsid w:val="00690FC8"/>
    <w:rsid w:val="00691165"/>
    <w:rsid w:val="006911D7"/>
    <w:rsid w:val="00691DEC"/>
    <w:rsid w:val="00691EFA"/>
    <w:rsid w:val="006920E6"/>
    <w:rsid w:val="006921AA"/>
    <w:rsid w:val="00692203"/>
    <w:rsid w:val="006924CF"/>
    <w:rsid w:val="0069278B"/>
    <w:rsid w:val="00692AA0"/>
    <w:rsid w:val="00692E07"/>
    <w:rsid w:val="006932DD"/>
    <w:rsid w:val="00693BB3"/>
    <w:rsid w:val="00693C48"/>
    <w:rsid w:val="006942FF"/>
    <w:rsid w:val="00694549"/>
    <w:rsid w:val="00694666"/>
    <w:rsid w:val="00694A4D"/>
    <w:rsid w:val="00694D48"/>
    <w:rsid w:val="0069559E"/>
    <w:rsid w:val="006956E4"/>
    <w:rsid w:val="00696702"/>
    <w:rsid w:val="006969CC"/>
    <w:rsid w:val="00696AF8"/>
    <w:rsid w:val="00696B43"/>
    <w:rsid w:val="00696BE1"/>
    <w:rsid w:val="00696F1D"/>
    <w:rsid w:val="00696F44"/>
    <w:rsid w:val="00697465"/>
    <w:rsid w:val="006978BA"/>
    <w:rsid w:val="006979F6"/>
    <w:rsid w:val="00697A8D"/>
    <w:rsid w:val="006A05DF"/>
    <w:rsid w:val="006A1138"/>
    <w:rsid w:val="006A1410"/>
    <w:rsid w:val="006A1A9A"/>
    <w:rsid w:val="006A239D"/>
    <w:rsid w:val="006A2945"/>
    <w:rsid w:val="006A2ECF"/>
    <w:rsid w:val="006A32CF"/>
    <w:rsid w:val="006A3400"/>
    <w:rsid w:val="006A356F"/>
    <w:rsid w:val="006A358F"/>
    <w:rsid w:val="006A38A4"/>
    <w:rsid w:val="006A39FB"/>
    <w:rsid w:val="006A3A8B"/>
    <w:rsid w:val="006A3B99"/>
    <w:rsid w:val="006A3C6D"/>
    <w:rsid w:val="006A3FE1"/>
    <w:rsid w:val="006A406C"/>
    <w:rsid w:val="006A52B0"/>
    <w:rsid w:val="006A543D"/>
    <w:rsid w:val="006A54DF"/>
    <w:rsid w:val="006A59B5"/>
    <w:rsid w:val="006A63DF"/>
    <w:rsid w:val="006A6B72"/>
    <w:rsid w:val="006A6E55"/>
    <w:rsid w:val="006A6E6F"/>
    <w:rsid w:val="006A7EE2"/>
    <w:rsid w:val="006A7F08"/>
    <w:rsid w:val="006AC391"/>
    <w:rsid w:val="006B1185"/>
    <w:rsid w:val="006B1228"/>
    <w:rsid w:val="006B12D9"/>
    <w:rsid w:val="006B16A7"/>
    <w:rsid w:val="006B1790"/>
    <w:rsid w:val="006B21A0"/>
    <w:rsid w:val="006B2438"/>
    <w:rsid w:val="006B2A5B"/>
    <w:rsid w:val="006B2E41"/>
    <w:rsid w:val="006B33A0"/>
    <w:rsid w:val="006B36A0"/>
    <w:rsid w:val="006B3751"/>
    <w:rsid w:val="006B3CAB"/>
    <w:rsid w:val="006B4218"/>
    <w:rsid w:val="006B46EF"/>
    <w:rsid w:val="006B47F0"/>
    <w:rsid w:val="006B489A"/>
    <w:rsid w:val="006B4930"/>
    <w:rsid w:val="006B4BE6"/>
    <w:rsid w:val="006B4D3E"/>
    <w:rsid w:val="006B50FD"/>
    <w:rsid w:val="006B5E91"/>
    <w:rsid w:val="006B669C"/>
    <w:rsid w:val="006B66C6"/>
    <w:rsid w:val="006B67F9"/>
    <w:rsid w:val="006B693C"/>
    <w:rsid w:val="006B6DD2"/>
    <w:rsid w:val="006B6FE0"/>
    <w:rsid w:val="006B7D17"/>
    <w:rsid w:val="006C00B3"/>
    <w:rsid w:val="006C0294"/>
    <w:rsid w:val="006C0728"/>
    <w:rsid w:val="006C074F"/>
    <w:rsid w:val="006C19D7"/>
    <w:rsid w:val="006C1E7B"/>
    <w:rsid w:val="006C229E"/>
    <w:rsid w:val="006C2A41"/>
    <w:rsid w:val="006C2ADB"/>
    <w:rsid w:val="006C3096"/>
    <w:rsid w:val="006C3267"/>
    <w:rsid w:val="006C3F38"/>
    <w:rsid w:val="006C42E0"/>
    <w:rsid w:val="006C432E"/>
    <w:rsid w:val="006C4AC7"/>
    <w:rsid w:val="006C4C7A"/>
    <w:rsid w:val="006C547D"/>
    <w:rsid w:val="006C54E2"/>
    <w:rsid w:val="006C57FA"/>
    <w:rsid w:val="006C58A8"/>
    <w:rsid w:val="006C594A"/>
    <w:rsid w:val="006C5BCA"/>
    <w:rsid w:val="006C6191"/>
    <w:rsid w:val="006C7168"/>
    <w:rsid w:val="006C7274"/>
    <w:rsid w:val="006C738E"/>
    <w:rsid w:val="006C7B41"/>
    <w:rsid w:val="006C7D0A"/>
    <w:rsid w:val="006C7E21"/>
    <w:rsid w:val="006D09CA"/>
    <w:rsid w:val="006D0C49"/>
    <w:rsid w:val="006D0CF6"/>
    <w:rsid w:val="006D12C5"/>
    <w:rsid w:val="006D193B"/>
    <w:rsid w:val="006D1D07"/>
    <w:rsid w:val="006D1F80"/>
    <w:rsid w:val="006D284A"/>
    <w:rsid w:val="006D2D24"/>
    <w:rsid w:val="006D2DE4"/>
    <w:rsid w:val="006D3966"/>
    <w:rsid w:val="006D3AD3"/>
    <w:rsid w:val="006D3FA3"/>
    <w:rsid w:val="006D4039"/>
    <w:rsid w:val="006D4659"/>
    <w:rsid w:val="006D4795"/>
    <w:rsid w:val="006D4F5D"/>
    <w:rsid w:val="006D54D1"/>
    <w:rsid w:val="006D551D"/>
    <w:rsid w:val="006D5C2F"/>
    <w:rsid w:val="006D5C68"/>
    <w:rsid w:val="006D613E"/>
    <w:rsid w:val="006D64F9"/>
    <w:rsid w:val="006D75DF"/>
    <w:rsid w:val="006D7C1B"/>
    <w:rsid w:val="006E0822"/>
    <w:rsid w:val="006E0F78"/>
    <w:rsid w:val="006E1736"/>
    <w:rsid w:val="006E1911"/>
    <w:rsid w:val="006E1A26"/>
    <w:rsid w:val="006E1A99"/>
    <w:rsid w:val="006E1BE0"/>
    <w:rsid w:val="006E1E33"/>
    <w:rsid w:val="006E23C3"/>
    <w:rsid w:val="006E283F"/>
    <w:rsid w:val="006E2D34"/>
    <w:rsid w:val="006E2F8A"/>
    <w:rsid w:val="006E378D"/>
    <w:rsid w:val="006E3796"/>
    <w:rsid w:val="006E39C9"/>
    <w:rsid w:val="006E433D"/>
    <w:rsid w:val="006E43FA"/>
    <w:rsid w:val="006E4517"/>
    <w:rsid w:val="006E45EA"/>
    <w:rsid w:val="006E4B1F"/>
    <w:rsid w:val="006E4E01"/>
    <w:rsid w:val="006E5171"/>
    <w:rsid w:val="006E5358"/>
    <w:rsid w:val="006E5851"/>
    <w:rsid w:val="006E5B61"/>
    <w:rsid w:val="006E65FE"/>
    <w:rsid w:val="006E7078"/>
    <w:rsid w:val="006E7AE6"/>
    <w:rsid w:val="006E7C81"/>
    <w:rsid w:val="006E7D39"/>
    <w:rsid w:val="006F00E3"/>
    <w:rsid w:val="006F0CCA"/>
    <w:rsid w:val="006F1BFD"/>
    <w:rsid w:val="006F1E5A"/>
    <w:rsid w:val="006F2092"/>
    <w:rsid w:val="006F25FF"/>
    <w:rsid w:val="006F2BF6"/>
    <w:rsid w:val="006F334A"/>
    <w:rsid w:val="006F3897"/>
    <w:rsid w:val="006F3BC8"/>
    <w:rsid w:val="006F3DE1"/>
    <w:rsid w:val="006F410A"/>
    <w:rsid w:val="006F46B7"/>
    <w:rsid w:val="006F48B0"/>
    <w:rsid w:val="006F4DE5"/>
    <w:rsid w:val="006F5876"/>
    <w:rsid w:val="006F5AD5"/>
    <w:rsid w:val="006F5F33"/>
    <w:rsid w:val="006F67B6"/>
    <w:rsid w:val="006F681F"/>
    <w:rsid w:val="006F6B18"/>
    <w:rsid w:val="006F6C71"/>
    <w:rsid w:val="006F6FC6"/>
    <w:rsid w:val="006F72F4"/>
    <w:rsid w:val="006F7570"/>
    <w:rsid w:val="006F796A"/>
    <w:rsid w:val="0070007D"/>
    <w:rsid w:val="007001D4"/>
    <w:rsid w:val="00700B65"/>
    <w:rsid w:val="007014F9"/>
    <w:rsid w:val="00701999"/>
    <w:rsid w:val="00701DC1"/>
    <w:rsid w:val="00702179"/>
    <w:rsid w:val="00702187"/>
    <w:rsid w:val="0070233B"/>
    <w:rsid w:val="00702A1B"/>
    <w:rsid w:val="00702E2A"/>
    <w:rsid w:val="00703009"/>
    <w:rsid w:val="00703047"/>
    <w:rsid w:val="00703D70"/>
    <w:rsid w:val="007041A2"/>
    <w:rsid w:val="00704263"/>
    <w:rsid w:val="00704413"/>
    <w:rsid w:val="00704632"/>
    <w:rsid w:val="00704F61"/>
    <w:rsid w:val="00705005"/>
    <w:rsid w:val="00705703"/>
    <w:rsid w:val="00705C8B"/>
    <w:rsid w:val="00705D7F"/>
    <w:rsid w:val="00705E7F"/>
    <w:rsid w:val="007067D1"/>
    <w:rsid w:val="007068E7"/>
    <w:rsid w:val="00707014"/>
    <w:rsid w:val="00707400"/>
    <w:rsid w:val="00707EAF"/>
    <w:rsid w:val="00710036"/>
    <w:rsid w:val="00710048"/>
    <w:rsid w:val="0071055C"/>
    <w:rsid w:val="00711696"/>
    <w:rsid w:val="00711BD3"/>
    <w:rsid w:val="00711CB1"/>
    <w:rsid w:val="00711D00"/>
    <w:rsid w:val="00711D13"/>
    <w:rsid w:val="00712AF8"/>
    <w:rsid w:val="00714881"/>
    <w:rsid w:val="00715D5D"/>
    <w:rsid w:val="0071614C"/>
    <w:rsid w:val="0071628C"/>
    <w:rsid w:val="0071643C"/>
    <w:rsid w:val="007164DB"/>
    <w:rsid w:val="007164DD"/>
    <w:rsid w:val="0071682E"/>
    <w:rsid w:val="00716BB6"/>
    <w:rsid w:val="00716D39"/>
    <w:rsid w:val="00717022"/>
    <w:rsid w:val="007170F0"/>
    <w:rsid w:val="00717118"/>
    <w:rsid w:val="007177A3"/>
    <w:rsid w:val="007178DE"/>
    <w:rsid w:val="00717C10"/>
    <w:rsid w:val="0072006D"/>
    <w:rsid w:val="007206FB"/>
    <w:rsid w:val="00720767"/>
    <w:rsid w:val="00720A3A"/>
    <w:rsid w:val="007210BB"/>
    <w:rsid w:val="007211BB"/>
    <w:rsid w:val="007213E7"/>
    <w:rsid w:val="00721504"/>
    <w:rsid w:val="00721F5C"/>
    <w:rsid w:val="0072264B"/>
    <w:rsid w:val="00722A93"/>
    <w:rsid w:val="00722EB7"/>
    <w:rsid w:val="00722ED4"/>
    <w:rsid w:val="00723003"/>
    <w:rsid w:val="00723675"/>
    <w:rsid w:val="007236F4"/>
    <w:rsid w:val="00724CBA"/>
    <w:rsid w:val="00724F60"/>
    <w:rsid w:val="0072535B"/>
    <w:rsid w:val="00725C16"/>
    <w:rsid w:val="00726149"/>
    <w:rsid w:val="007265DC"/>
    <w:rsid w:val="00726A3B"/>
    <w:rsid w:val="00726D86"/>
    <w:rsid w:val="00727856"/>
    <w:rsid w:val="00727BE0"/>
    <w:rsid w:val="00727CFF"/>
    <w:rsid w:val="00727E59"/>
    <w:rsid w:val="00727E64"/>
    <w:rsid w:val="00730F77"/>
    <w:rsid w:val="00731398"/>
    <w:rsid w:val="007319D4"/>
    <w:rsid w:val="00731CE9"/>
    <w:rsid w:val="007323DD"/>
    <w:rsid w:val="00732547"/>
    <w:rsid w:val="00732657"/>
    <w:rsid w:val="00732AF3"/>
    <w:rsid w:val="0073308A"/>
    <w:rsid w:val="007333F0"/>
    <w:rsid w:val="00733C2C"/>
    <w:rsid w:val="00733F6E"/>
    <w:rsid w:val="0073414B"/>
    <w:rsid w:val="00734205"/>
    <w:rsid w:val="00734517"/>
    <w:rsid w:val="00734BF4"/>
    <w:rsid w:val="00734C65"/>
    <w:rsid w:val="00735772"/>
    <w:rsid w:val="00735851"/>
    <w:rsid w:val="007358C1"/>
    <w:rsid w:val="00735E0C"/>
    <w:rsid w:val="00736129"/>
    <w:rsid w:val="0073619F"/>
    <w:rsid w:val="0073644E"/>
    <w:rsid w:val="007370E0"/>
    <w:rsid w:val="00737101"/>
    <w:rsid w:val="0073712F"/>
    <w:rsid w:val="00740BE9"/>
    <w:rsid w:val="00740F33"/>
    <w:rsid w:val="00741433"/>
    <w:rsid w:val="00741A37"/>
    <w:rsid w:val="007421F3"/>
    <w:rsid w:val="00742350"/>
    <w:rsid w:val="00742EF6"/>
    <w:rsid w:val="00742F17"/>
    <w:rsid w:val="0074313B"/>
    <w:rsid w:val="0074366F"/>
    <w:rsid w:val="00743791"/>
    <w:rsid w:val="00744ECB"/>
    <w:rsid w:val="00744F00"/>
    <w:rsid w:val="00745405"/>
    <w:rsid w:val="007455E2"/>
    <w:rsid w:val="00745642"/>
    <w:rsid w:val="00746057"/>
    <w:rsid w:val="00746322"/>
    <w:rsid w:val="00747B16"/>
    <w:rsid w:val="007503BF"/>
    <w:rsid w:val="00750703"/>
    <w:rsid w:val="007517B3"/>
    <w:rsid w:val="007519BE"/>
    <w:rsid w:val="00751F81"/>
    <w:rsid w:val="007520B1"/>
    <w:rsid w:val="00752724"/>
    <w:rsid w:val="0075282D"/>
    <w:rsid w:val="0075326C"/>
    <w:rsid w:val="00753306"/>
    <w:rsid w:val="00753A44"/>
    <w:rsid w:val="00753A7A"/>
    <w:rsid w:val="00753B7C"/>
    <w:rsid w:val="00753BC7"/>
    <w:rsid w:val="00753F6E"/>
    <w:rsid w:val="007543F4"/>
    <w:rsid w:val="007544CB"/>
    <w:rsid w:val="007549FA"/>
    <w:rsid w:val="00755C8F"/>
    <w:rsid w:val="00755ECA"/>
    <w:rsid w:val="00756025"/>
    <w:rsid w:val="0075613F"/>
    <w:rsid w:val="007568DA"/>
    <w:rsid w:val="007572CD"/>
    <w:rsid w:val="0075790B"/>
    <w:rsid w:val="00757BFB"/>
    <w:rsid w:val="00760791"/>
    <w:rsid w:val="007607C8"/>
    <w:rsid w:val="00760928"/>
    <w:rsid w:val="00760C91"/>
    <w:rsid w:val="007628DA"/>
    <w:rsid w:val="00762B71"/>
    <w:rsid w:val="00762BD3"/>
    <w:rsid w:val="007631B4"/>
    <w:rsid w:val="00763A22"/>
    <w:rsid w:val="00763A63"/>
    <w:rsid w:val="00763F4F"/>
    <w:rsid w:val="007640C9"/>
    <w:rsid w:val="00764231"/>
    <w:rsid w:val="0076426A"/>
    <w:rsid w:val="007649B4"/>
    <w:rsid w:val="00764B35"/>
    <w:rsid w:val="00765139"/>
    <w:rsid w:val="007651F7"/>
    <w:rsid w:val="0076563E"/>
    <w:rsid w:val="00765825"/>
    <w:rsid w:val="007658E3"/>
    <w:rsid w:val="00765CAA"/>
    <w:rsid w:val="0076621B"/>
    <w:rsid w:val="00766BB2"/>
    <w:rsid w:val="00767454"/>
    <w:rsid w:val="00767BBD"/>
    <w:rsid w:val="00767D7C"/>
    <w:rsid w:val="00767DEE"/>
    <w:rsid w:val="00767F83"/>
    <w:rsid w:val="00770DDA"/>
    <w:rsid w:val="00770FDA"/>
    <w:rsid w:val="00771333"/>
    <w:rsid w:val="0077143B"/>
    <w:rsid w:val="00771518"/>
    <w:rsid w:val="00773DFC"/>
    <w:rsid w:val="0077453D"/>
    <w:rsid w:val="00774698"/>
    <w:rsid w:val="007746BB"/>
    <w:rsid w:val="00774E25"/>
    <w:rsid w:val="007755BA"/>
    <w:rsid w:val="007755C6"/>
    <w:rsid w:val="00775C1B"/>
    <w:rsid w:val="007764BB"/>
    <w:rsid w:val="00776FAD"/>
    <w:rsid w:val="0077714A"/>
    <w:rsid w:val="00777395"/>
    <w:rsid w:val="007774AE"/>
    <w:rsid w:val="007776F9"/>
    <w:rsid w:val="00777B89"/>
    <w:rsid w:val="00777D2C"/>
    <w:rsid w:val="00777F73"/>
    <w:rsid w:val="00780B33"/>
    <w:rsid w:val="007810B8"/>
    <w:rsid w:val="00781124"/>
    <w:rsid w:val="0078122B"/>
    <w:rsid w:val="007814B5"/>
    <w:rsid w:val="00781546"/>
    <w:rsid w:val="00782819"/>
    <w:rsid w:val="00782A0C"/>
    <w:rsid w:val="00783576"/>
    <w:rsid w:val="007838D0"/>
    <w:rsid w:val="00783924"/>
    <w:rsid w:val="00783AC9"/>
    <w:rsid w:val="00783FB9"/>
    <w:rsid w:val="007846C7"/>
    <w:rsid w:val="007847B4"/>
    <w:rsid w:val="007848FB"/>
    <w:rsid w:val="00785476"/>
    <w:rsid w:val="007854CF"/>
    <w:rsid w:val="00785C2D"/>
    <w:rsid w:val="00785D5B"/>
    <w:rsid w:val="00785D7A"/>
    <w:rsid w:val="00786433"/>
    <w:rsid w:val="00786EAA"/>
    <w:rsid w:val="00787023"/>
    <w:rsid w:val="007878B2"/>
    <w:rsid w:val="00787C67"/>
    <w:rsid w:val="00787E91"/>
    <w:rsid w:val="0079064D"/>
    <w:rsid w:val="007907C2"/>
    <w:rsid w:val="00790BD4"/>
    <w:rsid w:val="007915BE"/>
    <w:rsid w:val="00791992"/>
    <w:rsid w:val="007919F0"/>
    <w:rsid w:val="00791D96"/>
    <w:rsid w:val="00792588"/>
    <w:rsid w:val="007927F0"/>
    <w:rsid w:val="00792A1A"/>
    <w:rsid w:val="00792B07"/>
    <w:rsid w:val="00792F78"/>
    <w:rsid w:val="00793A26"/>
    <w:rsid w:val="00793AD7"/>
    <w:rsid w:val="00793BB7"/>
    <w:rsid w:val="00793EFB"/>
    <w:rsid w:val="00794349"/>
    <w:rsid w:val="00794636"/>
    <w:rsid w:val="007949F7"/>
    <w:rsid w:val="00794A4F"/>
    <w:rsid w:val="00794B88"/>
    <w:rsid w:val="00794BE9"/>
    <w:rsid w:val="00794FB5"/>
    <w:rsid w:val="0079631D"/>
    <w:rsid w:val="00796400"/>
    <w:rsid w:val="007966A3"/>
    <w:rsid w:val="007966AF"/>
    <w:rsid w:val="00796894"/>
    <w:rsid w:val="007968DA"/>
    <w:rsid w:val="00796D7C"/>
    <w:rsid w:val="00797006"/>
    <w:rsid w:val="0079725A"/>
    <w:rsid w:val="007972D0"/>
    <w:rsid w:val="007973A8"/>
    <w:rsid w:val="007978FA"/>
    <w:rsid w:val="00797D89"/>
    <w:rsid w:val="00797EC4"/>
    <w:rsid w:val="007A0038"/>
    <w:rsid w:val="007A03D2"/>
    <w:rsid w:val="007A0912"/>
    <w:rsid w:val="007A0FC4"/>
    <w:rsid w:val="007A1248"/>
    <w:rsid w:val="007A16CC"/>
    <w:rsid w:val="007A1AA7"/>
    <w:rsid w:val="007A1C03"/>
    <w:rsid w:val="007A20DA"/>
    <w:rsid w:val="007A228C"/>
    <w:rsid w:val="007A23FC"/>
    <w:rsid w:val="007A276D"/>
    <w:rsid w:val="007A2811"/>
    <w:rsid w:val="007A29C5"/>
    <w:rsid w:val="007A2E51"/>
    <w:rsid w:val="007A35BC"/>
    <w:rsid w:val="007A369A"/>
    <w:rsid w:val="007A4318"/>
    <w:rsid w:val="007A48AC"/>
    <w:rsid w:val="007A4AF6"/>
    <w:rsid w:val="007A4CEA"/>
    <w:rsid w:val="007A4EC0"/>
    <w:rsid w:val="007A4F2C"/>
    <w:rsid w:val="007A5053"/>
    <w:rsid w:val="007A5425"/>
    <w:rsid w:val="007A5754"/>
    <w:rsid w:val="007A5A3E"/>
    <w:rsid w:val="007A62D2"/>
    <w:rsid w:val="007A6378"/>
    <w:rsid w:val="007A63F9"/>
    <w:rsid w:val="007A6C37"/>
    <w:rsid w:val="007A7566"/>
    <w:rsid w:val="007A7635"/>
    <w:rsid w:val="007A7871"/>
    <w:rsid w:val="007B00FB"/>
    <w:rsid w:val="007B0532"/>
    <w:rsid w:val="007B05C1"/>
    <w:rsid w:val="007B0809"/>
    <w:rsid w:val="007B0EC0"/>
    <w:rsid w:val="007B1622"/>
    <w:rsid w:val="007B19AA"/>
    <w:rsid w:val="007B2148"/>
    <w:rsid w:val="007B2755"/>
    <w:rsid w:val="007B2C0A"/>
    <w:rsid w:val="007B3B02"/>
    <w:rsid w:val="007B3B6E"/>
    <w:rsid w:val="007B3C7D"/>
    <w:rsid w:val="007B3E1B"/>
    <w:rsid w:val="007B3F84"/>
    <w:rsid w:val="007B44E4"/>
    <w:rsid w:val="007B49EC"/>
    <w:rsid w:val="007B54BD"/>
    <w:rsid w:val="007B5738"/>
    <w:rsid w:val="007B5A00"/>
    <w:rsid w:val="007B6405"/>
    <w:rsid w:val="007B66CC"/>
    <w:rsid w:val="007B67D6"/>
    <w:rsid w:val="007B70D6"/>
    <w:rsid w:val="007B74EE"/>
    <w:rsid w:val="007B792E"/>
    <w:rsid w:val="007C0B94"/>
    <w:rsid w:val="007C1006"/>
    <w:rsid w:val="007C1ACE"/>
    <w:rsid w:val="007C1E4F"/>
    <w:rsid w:val="007C20D8"/>
    <w:rsid w:val="007C2942"/>
    <w:rsid w:val="007C29D5"/>
    <w:rsid w:val="007C3076"/>
    <w:rsid w:val="007C3598"/>
    <w:rsid w:val="007C3FD4"/>
    <w:rsid w:val="007C4152"/>
    <w:rsid w:val="007C4329"/>
    <w:rsid w:val="007C4584"/>
    <w:rsid w:val="007C46BE"/>
    <w:rsid w:val="007C49FE"/>
    <w:rsid w:val="007C5670"/>
    <w:rsid w:val="007C59BB"/>
    <w:rsid w:val="007C5D37"/>
    <w:rsid w:val="007C5E2B"/>
    <w:rsid w:val="007C653C"/>
    <w:rsid w:val="007C6655"/>
    <w:rsid w:val="007C6ED9"/>
    <w:rsid w:val="007C6FD6"/>
    <w:rsid w:val="007C70D1"/>
    <w:rsid w:val="007C79E9"/>
    <w:rsid w:val="007C7A2A"/>
    <w:rsid w:val="007C7E4C"/>
    <w:rsid w:val="007C7EBA"/>
    <w:rsid w:val="007C7F4B"/>
    <w:rsid w:val="007D0673"/>
    <w:rsid w:val="007D0E62"/>
    <w:rsid w:val="007D1344"/>
    <w:rsid w:val="007D14FD"/>
    <w:rsid w:val="007D15D5"/>
    <w:rsid w:val="007D1602"/>
    <w:rsid w:val="007D18CE"/>
    <w:rsid w:val="007D1EDF"/>
    <w:rsid w:val="007D2196"/>
    <w:rsid w:val="007D23DD"/>
    <w:rsid w:val="007D2882"/>
    <w:rsid w:val="007D295C"/>
    <w:rsid w:val="007D2B17"/>
    <w:rsid w:val="007D30BF"/>
    <w:rsid w:val="007D39C0"/>
    <w:rsid w:val="007D3A02"/>
    <w:rsid w:val="007D407C"/>
    <w:rsid w:val="007D4558"/>
    <w:rsid w:val="007D4911"/>
    <w:rsid w:val="007D50D0"/>
    <w:rsid w:val="007D5631"/>
    <w:rsid w:val="007D5CAC"/>
    <w:rsid w:val="007D60E9"/>
    <w:rsid w:val="007D6241"/>
    <w:rsid w:val="007D7268"/>
    <w:rsid w:val="007D77DA"/>
    <w:rsid w:val="007D7E75"/>
    <w:rsid w:val="007D7FAF"/>
    <w:rsid w:val="007E0131"/>
    <w:rsid w:val="007E016D"/>
    <w:rsid w:val="007E0266"/>
    <w:rsid w:val="007E02FE"/>
    <w:rsid w:val="007E0429"/>
    <w:rsid w:val="007E0C0B"/>
    <w:rsid w:val="007E116D"/>
    <w:rsid w:val="007E1E1A"/>
    <w:rsid w:val="007E2346"/>
    <w:rsid w:val="007E2AA3"/>
    <w:rsid w:val="007E3114"/>
    <w:rsid w:val="007E34F3"/>
    <w:rsid w:val="007E3545"/>
    <w:rsid w:val="007E36AF"/>
    <w:rsid w:val="007E3B37"/>
    <w:rsid w:val="007E3EAA"/>
    <w:rsid w:val="007E485D"/>
    <w:rsid w:val="007E517E"/>
    <w:rsid w:val="007E5D04"/>
    <w:rsid w:val="007E6332"/>
    <w:rsid w:val="007E667E"/>
    <w:rsid w:val="007E756B"/>
    <w:rsid w:val="007E766A"/>
    <w:rsid w:val="007E76B7"/>
    <w:rsid w:val="007E7A0C"/>
    <w:rsid w:val="007F030E"/>
    <w:rsid w:val="007F058A"/>
    <w:rsid w:val="007F0690"/>
    <w:rsid w:val="007F0DA4"/>
    <w:rsid w:val="007F0F46"/>
    <w:rsid w:val="007F10C8"/>
    <w:rsid w:val="007F121F"/>
    <w:rsid w:val="007F17A4"/>
    <w:rsid w:val="007F1C63"/>
    <w:rsid w:val="007F1C9C"/>
    <w:rsid w:val="007F1D3B"/>
    <w:rsid w:val="007F1F28"/>
    <w:rsid w:val="007F20FE"/>
    <w:rsid w:val="007F28CF"/>
    <w:rsid w:val="007F31DC"/>
    <w:rsid w:val="007F3951"/>
    <w:rsid w:val="007F4243"/>
    <w:rsid w:val="007F4484"/>
    <w:rsid w:val="007F44D8"/>
    <w:rsid w:val="007F46F0"/>
    <w:rsid w:val="007F4928"/>
    <w:rsid w:val="007F4E9F"/>
    <w:rsid w:val="007F52C1"/>
    <w:rsid w:val="007F56BD"/>
    <w:rsid w:val="007F583A"/>
    <w:rsid w:val="007F5B86"/>
    <w:rsid w:val="007F604F"/>
    <w:rsid w:val="007F6D0C"/>
    <w:rsid w:val="007F6EF9"/>
    <w:rsid w:val="007F6F14"/>
    <w:rsid w:val="007F7433"/>
    <w:rsid w:val="007F764F"/>
    <w:rsid w:val="007F7C85"/>
    <w:rsid w:val="007F9758"/>
    <w:rsid w:val="0080014F"/>
    <w:rsid w:val="008007D3"/>
    <w:rsid w:val="00801081"/>
    <w:rsid w:val="00801842"/>
    <w:rsid w:val="00801BDA"/>
    <w:rsid w:val="00801F61"/>
    <w:rsid w:val="00801FA9"/>
    <w:rsid w:val="008021E9"/>
    <w:rsid w:val="0080225D"/>
    <w:rsid w:val="00802456"/>
    <w:rsid w:val="00802802"/>
    <w:rsid w:val="008029AB"/>
    <w:rsid w:val="00802F37"/>
    <w:rsid w:val="0080308F"/>
    <w:rsid w:val="0080337D"/>
    <w:rsid w:val="00803868"/>
    <w:rsid w:val="00803B10"/>
    <w:rsid w:val="0080452D"/>
    <w:rsid w:val="00805A7A"/>
    <w:rsid w:val="00805AE3"/>
    <w:rsid w:val="00805E56"/>
    <w:rsid w:val="0080617E"/>
    <w:rsid w:val="00806302"/>
    <w:rsid w:val="00806C2A"/>
    <w:rsid w:val="00807089"/>
    <w:rsid w:val="00807593"/>
    <w:rsid w:val="00810186"/>
    <w:rsid w:val="00811494"/>
    <w:rsid w:val="008115CC"/>
    <w:rsid w:val="008126ED"/>
    <w:rsid w:val="00813175"/>
    <w:rsid w:val="008131E3"/>
    <w:rsid w:val="0081344C"/>
    <w:rsid w:val="008134A6"/>
    <w:rsid w:val="008145DD"/>
    <w:rsid w:val="00814874"/>
    <w:rsid w:val="00814911"/>
    <w:rsid w:val="00815648"/>
    <w:rsid w:val="00815BB1"/>
    <w:rsid w:val="00816029"/>
    <w:rsid w:val="00816391"/>
    <w:rsid w:val="00816485"/>
    <w:rsid w:val="00816927"/>
    <w:rsid w:val="008169B3"/>
    <w:rsid w:val="00816D30"/>
    <w:rsid w:val="00817918"/>
    <w:rsid w:val="008179A8"/>
    <w:rsid w:val="0082043E"/>
    <w:rsid w:val="00820AFD"/>
    <w:rsid w:val="00820D31"/>
    <w:rsid w:val="008213BE"/>
    <w:rsid w:val="00821512"/>
    <w:rsid w:val="008217BB"/>
    <w:rsid w:val="0082191D"/>
    <w:rsid w:val="00821A2A"/>
    <w:rsid w:val="00821A9D"/>
    <w:rsid w:val="00821B1E"/>
    <w:rsid w:val="00821BE0"/>
    <w:rsid w:val="00822833"/>
    <w:rsid w:val="0082305E"/>
    <w:rsid w:val="008234AD"/>
    <w:rsid w:val="00823752"/>
    <w:rsid w:val="0082377F"/>
    <w:rsid w:val="00823A18"/>
    <w:rsid w:val="00823B94"/>
    <w:rsid w:val="00823BE2"/>
    <w:rsid w:val="00823DA8"/>
    <w:rsid w:val="00824178"/>
    <w:rsid w:val="008244DE"/>
    <w:rsid w:val="00824C41"/>
    <w:rsid w:val="00824DE1"/>
    <w:rsid w:val="00824DE2"/>
    <w:rsid w:val="00825048"/>
    <w:rsid w:val="00825060"/>
    <w:rsid w:val="00825249"/>
    <w:rsid w:val="008253C1"/>
    <w:rsid w:val="00825DB8"/>
    <w:rsid w:val="00825DF1"/>
    <w:rsid w:val="00826003"/>
    <w:rsid w:val="0082620B"/>
    <w:rsid w:val="008263AB"/>
    <w:rsid w:val="00826427"/>
    <w:rsid w:val="00826A41"/>
    <w:rsid w:val="00826E6F"/>
    <w:rsid w:val="00826E81"/>
    <w:rsid w:val="00827665"/>
    <w:rsid w:val="00827AFA"/>
    <w:rsid w:val="00827D64"/>
    <w:rsid w:val="008307D4"/>
    <w:rsid w:val="00831063"/>
    <w:rsid w:val="0083143D"/>
    <w:rsid w:val="008318D7"/>
    <w:rsid w:val="00831A03"/>
    <w:rsid w:val="00831F61"/>
    <w:rsid w:val="0083220F"/>
    <w:rsid w:val="00832230"/>
    <w:rsid w:val="0083227B"/>
    <w:rsid w:val="00832461"/>
    <w:rsid w:val="008325E8"/>
    <w:rsid w:val="00832753"/>
    <w:rsid w:val="008331B9"/>
    <w:rsid w:val="0083365B"/>
    <w:rsid w:val="0083385B"/>
    <w:rsid w:val="00833866"/>
    <w:rsid w:val="00833882"/>
    <w:rsid w:val="008342E0"/>
    <w:rsid w:val="00834622"/>
    <w:rsid w:val="00834B04"/>
    <w:rsid w:val="00834BAD"/>
    <w:rsid w:val="008358E7"/>
    <w:rsid w:val="00835AD1"/>
    <w:rsid w:val="00835F37"/>
    <w:rsid w:val="008362CA"/>
    <w:rsid w:val="00837003"/>
    <w:rsid w:val="008375F3"/>
    <w:rsid w:val="0083789A"/>
    <w:rsid w:val="00837B74"/>
    <w:rsid w:val="00837F7A"/>
    <w:rsid w:val="0084033E"/>
    <w:rsid w:val="00840527"/>
    <w:rsid w:val="00840576"/>
    <w:rsid w:val="0084091E"/>
    <w:rsid w:val="00840B84"/>
    <w:rsid w:val="00840D3C"/>
    <w:rsid w:val="008411F1"/>
    <w:rsid w:val="008414BF"/>
    <w:rsid w:val="00841EB2"/>
    <w:rsid w:val="00842095"/>
    <w:rsid w:val="00842341"/>
    <w:rsid w:val="00842800"/>
    <w:rsid w:val="00842A61"/>
    <w:rsid w:val="00842B8F"/>
    <w:rsid w:val="00842C67"/>
    <w:rsid w:val="00843006"/>
    <w:rsid w:val="008430F5"/>
    <w:rsid w:val="00843415"/>
    <w:rsid w:val="00844094"/>
    <w:rsid w:val="00844250"/>
    <w:rsid w:val="00844706"/>
    <w:rsid w:val="008447E8"/>
    <w:rsid w:val="00844A2C"/>
    <w:rsid w:val="00844B16"/>
    <w:rsid w:val="00844F62"/>
    <w:rsid w:val="00844FAC"/>
    <w:rsid w:val="008451C4"/>
    <w:rsid w:val="008451F4"/>
    <w:rsid w:val="00845569"/>
    <w:rsid w:val="008459D3"/>
    <w:rsid w:val="00846149"/>
    <w:rsid w:val="0084641D"/>
    <w:rsid w:val="0084701D"/>
    <w:rsid w:val="008476D6"/>
    <w:rsid w:val="0084799F"/>
    <w:rsid w:val="008479D3"/>
    <w:rsid w:val="00847E59"/>
    <w:rsid w:val="00847EA3"/>
    <w:rsid w:val="00850291"/>
    <w:rsid w:val="008509B4"/>
    <w:rsid w:val="00850C5F"/>
    <w:rsid w:val="008510D7"/>
    <w:rsid w:val="00851468"/>
    <w:rsid w:val="00851E95"/>
    <w:rsid w:val="008522DD"/>
    <w:rsid w:val="008525F7"/>
    <w:rsid w:val="00852686"/>
    <w:rsid w:val="00853222"/>
    <w:rsid w:val="00853316"/>
    <w:rsid w:val="008535AD"/>
    <w:rsid w:val="00853669"/>
    <w:rsid w:val="00853BB1"/>
    <w:rsid w:val="008542FD"/>
    <w:rsid w:val="008547E1"/>
    <w:rsid w:val="008550F5"/>
    <w:rsid w:val="0085566A"/>
    <w:rsid w:val="00855674"/>
    <w:rsid w:val="0085593E"/>
    <w:rsid w:val="0085595F"/>
    <w:rsid w:val="00855D39"/>
    <w:rsid w:val="008564B8"/>
    <w:rsid w:val="008566E3"/>
    <w:rsid w:val="008568BE"/>
    <w:rsid w:val="00856FEF"/>
    <w:rsid w:val="0085734A"/>
    <w:rsid w:val="008579EF"/>
    <w:rsid w:val="00857AD5"/>
    <w:rsid w:val="00857FEC"/>
    <w:rsid w:val="00860462"/>
    <w:rsid w:val="00860651"/>
    <w:rsid w:val="008608CD"/>
    <w:rsid w:val="00860A4E"/>
    <w:rsid w:val="00861876"/>
    <w:rsid w:val="00861BEF"/>
    <w:rsid w:val="00861F18"/>
    <w:rsid w:val="00862187"/>
    <w:rsid w:val="00862238"/>
    <w:rsid w:val="00862344"/>
    <w:rsid w:val="0086235E"/>
    <w:rsid w:val="0086300F"/>
    <w:rsid w:val="008633AA"/>
    <w:rsid w:val="008633BE"/>
    <w:rsid w:val="008635C3"/>
    <w:rsid w:val="008637DC"/>
    <w:rsid w:val="00863874"/>
    <w:rsid w:val="00863A1F"/>
    <w:rsid w:val="00863A63"/>
    <w:rsid w:val="00863CF7"/>
    <w:rsid w:val="00863D2A"/>
    <w:rsid w:val="00863D31"/>
    <w:rsid w:val="00863DD4"/>
    <w:rsid w:val="0086414B"/>
    <w:rsid w:val="0086483D"/>
    <w:rsid w:val="008648BB"/>
    <w:rsid w:val="00864B1E"/>
    <w:rsid w:val="00864D0D"/>
    <w:rsid w:val="00864F4D"/>
    <w:rsid w:val="00865083"/>
    <w:rsid w:val="008653C0"/>
    <w:rsid w:val="0086560B"/>
    <w:rsid w:val="00865659"/>
    <w:rsid w:val="00865794"/>
    <w:rsid w:val="00865C3B"/>
    <w:rsid w:val="00866331"/>
    <w:rsid w:val="008669DC"/>
    <w:rsid w:val="00867139"/>
    <w:rsid w:val="0086740F"/>
    <w:rsid w:val="00867450"/>
    <w:rsid w:val="00867576"/>
    <w:rsid w:val="00867855"/>
    <w:rsid w:val="00867CD3"/>
    <w:rsid w:val="00870184"/>
    <w:rsid w:val="008707C0"/>
    <w:rsid w:val="00870AFB"/>
    <w:rsid w:val="00870D95"/>
    <w:rsid w:val="008717BD"/>
    <w:rsid w:val="0087181F"/>
    <w:rsid w:val="008719DC"/>
    <w:rsid w:val="00871A14"/>
    <w:rsid w:val="00871D36"/>
    <w:rsid w:val="00872340"/>
    <w:rsid w:val="00873231"/>
    <w:rsid w:val="0087326F"/>
    <w:rsid w:val="00873995"/>
    <w:rsid w:val="00873CE9"/>
    <w:rsid w:val="00873D42"/>
    <w:rsid w:val="00873F63"/>
    <w:rsid w:val="00873F87"/>
    <w:rsid w:val="008741AA"/>
    <w:rsid w:val="0087446B"/>
    <w:rsid w:val="008748FD"/>
    <w:rsid w:val="0087515F"/>
    <w:rsid w:val="00875434"/>
    <w:rsid w:val="0087587D"/>
    <w:rsid w:val="00875A43"/>
    <w:rsid w:val="00876535"/>
    <w:rsid w:val="0087679C"/>
    <w:rsid w:val="00876E6C"/>
    <w:rsid w:val="00877277"/>
    <w:rsid w:val="008774EB"/>
    <w:rsid w:val="00877589"/>
    <w:rsid w:val="00877DFB"/>
    <w:rsid w:val="00877E39"/>
    <w:rsid w:val="00880190"/>
    <w:rsid w:val="00880470"/>
    <w:rsid w:val="008807E7"/>
    <w:rsid w:val="00880D61"/>
    <w:rsid w:val="00880FD0"/>
    <w:rsid w:val="00881182"/>
    <w:rsid w:val="0088130D"/>
    <w:rsid w:val="008813A1"/>
    <w:rsid w:val="008813A4"/>
    <w:rsid w:val="008816F8"/>
    <w:rsid w:val="008819E8"/>
    <w:rsid w:val="00881E22"/>
    <w:rsid w:val="00881E9A"/>
    <w:rsid w:val="00882342"/>
    <w:rsid w:val="00882586"/>
    <w:rsid w:val="008826C3"/>
    <w:rsid w:val="008828D4"/>
    <w:rsid w:val="00882E0B"/>
    <w:rsid w:val="00883534"/>
    <w:rsid w:val="008837F3"/>
    <w:rsid w:val="00883CE1"/>
    <w:rsid w:val="00883CF0"/>
    <w:rsid w:val="0088414A"/>
    <w:rsid w:val="00884976"/>
    <w:rsid w:val="00884A02"/>
    <w:rsid w:val="0088568C"/>
    <w:rsid w:val="00886729"/>
    <w:rsid w:val="0088720D"/>
    <w:rsid w:val="00887585"/>
    <w:rsid w:val="00887C9A"/>
    <w:rsid w:val="00890295"/>
    <w:rsid w:val="00891031"/>
    <w:rsid w:val="008912F6"/>
    <w:rsid w:val="00891CD6"/>
    <w:rsid w:val="00891D06"/>
    <w:rsid w:val="00891FA3"/>
    <w:rsid w:val="0089224D"/>
    <w:rsid w:val="00892B06"/>
    <w:rsid w:val="00892F21"/>
    <w:rsid w:val="008931FB"/>
    <w:rsid w:val="008932FC"/>
    <w:rsid w:val="0089336B"/>
    <w:rsid w:val="008935E9"/>
    <w:rsid w:val="0089376D"/>
    <w:rsid w:val="008939EE"/>
    <w:rsid w:val="00893B9A"/>
    <w:rsid w:val="00893F7A"/>
    <w:rsid w:val="0089406F"/>
    <w:rsid w:val="00894603"/>
    <w:rsid w:val="00894881"/>
    <w:rsid w:val="00894CD3"/>
    <w:rsid w:val="008950DB"/>
    <w:rsid w:val="0089541E"/>
    <w:rsid w:val="00895A34"/>
    <w:rsid w:val="00896697"/>
    <w:rsid w:val="00896724"/>
    <w:rsid w:val="00896DEF"/>
    <w:rsid w:val="00896E3F"/>
    <w:rsid w:val="00896F5C"/>
    <w:rsid w:val="00897217"/>
    <w:rsid w:val="0089723C"/>
    <w:rsid w:val="00897291"/>
    <w:rsid w:val="00897314"/>
    <w:rsid w:val="00897429"/>
    <w:rsid w:val="008975F9"/>
    <w:rsid w:val="008977B5"/>
    <w:rsid w:val="00897883"/>
    <w:rsid w:val="00897AE2"/>
    <w:rsid w:val="008A0B8B"/>
    <w:rsid w:val="008A0BE8"/>
    <w:rsid w:val="008A0E7A"/>
    <w:rsid w:val="008A12D1"/>
    <w:rsid w:val="008A1490"/>
    <w:rsid w:val="008A149E"/>
    <w:rsid w:val="008A157E"/>
    <w:rsid w:val="008A16A7"/>
    <w:rsid w:val="008A18B3"/>
    <w:rsid w:val="008A27C5"/>
    <w:rsid w:val="008A2C48"/>
    <w:rsid w:val="008A3D1D"/>
    <w:rsid w:val="008A3F42"/>
    <w:rsid w:val="008A4130"/>
    <w:rsid w:val="008A42E8"/>
    <w:rsid w:val="008A46B3"/>
    <w:rsid w:val="008A4FB9"/>
    <w:rsid w:val="008A539F"/>
    <w:rsid w:val="008A5777"/>
    <w:rsid w:val="008A5BE7"/>
    <w:rsid w:val="008A5D34"/>
    <w:rsid w:val="008A67C9"/>
    <w:rsid w:val="008A6900"/>
    <w:rsid w:val="008A69B8"/>
    <w:rsid w:val="008A6EA1"/>
    <w:rsid w:val="008A6EE2"/>
    <w:rsid w:val="008A7443"/>
    <w:rsid w:val="008A7648"/>
    <w:rsid w:val="008B0387"/>
    <w:rsid w:val="008B0970"/>
    <w:rsid w:val="008B0F36"/>
    <w:rsid w:val="008B17A9"/>
    <w:rsid w:val="008B22BA"/>
    <w:rsid w:val="008B2325"/>
    <w:rsid w:val="008B237C"/>
    <w:rsid w:val="008B2F59"/>
    <w:rsid w:val="008B3052"/>
    <w:rsid w:val="008B3170"/>
    <w:rsid w:val="008B3249"/>
    <w:rsid w:val="008B3722"/>
    <w:rsid w:val="008B397A"/>
    <w:rsid w:val="008B3F7A"/>
    <w:rsid w:val="008B401A"/>
    <w:rsid w:val="008B44CF"/>
    <w:rsid w:val="008B4E5B"/>
    <w:rsid w:val="008B4F3B"/>
    <w:rsid w:val="008B5DA7"/>
    <w:rsid w:val="008B5E14"/>
    <w:rsid w:val="008B5E2B"/>
    <w:rsid w:val="008B5EB4"/>
    <w:rsid w:val="008B5F0A"/>
    <w:rsid w:val="008B5F68"/>
    <w:rsid w:val="008B6CBA"/>
    <w:rsid w:val="008B7D84"/>
    <w:rsid w:val="008C0294"/>
    <w:rsid w:val="008C0384"/>
    <w:rsid w:val="008C0BC4"/>
    <w:rsid w:val="008C0E2B"/>
    <w:rsid w:val="008C0F36"/>
    <w:rsid w:val="008C1269"/>
    <w:rsid w:val="008C1B0F"/>
    <w:rsid w:val="008C1C15"/>
    <w:rsid w:val="008C1D72"/>
    <w:rsid w:val="008C21B8"/>
    <w:rsid w:val="008C2328"/>
    <w:rsid w:val="008C2AFB"/>
    <w:rsid w:val="008C2B1D"/>
    <w:rsid w:val="008C2B59"/>
    <w:rsid w:val="008C2C57"/>
    <w:rsid w:val="008C38BE"/>
    <w:rsid w:val="008C3A62"/>
    <w:rsid w:val="008C3E5F"/>
    <w:rsid w:val="008C42B4"/>
    <w:rsid w:val="008C4C95"/>
    <w:rsid w:val="008C50B1"/>
    <w:rsid w:val="008C51DE"/>
    <w:rsid w:val="008C5B70"/>
    <w:rsid w:val="008C5FBF"/>
    <w:rsid w:val="008C5FEE"/>
    <w:rsid w:val="008C6392"/>
    <w:rsid w:val="008C6554"/>
    <w:rsid w:val="008C65F2"/>
    <w:rsid w:val="008C67A5"/>
    <w:rsid w:val="008C693E"/>
    <w:rsid w:val="008C6C1C"/>
    <w:rsid w:val="008C6F11"/>
    <w:rsid w:val="008C70D8"/>
    <w:rsid w:val="008C7EE5"/>
    <w:rsid w:val="008C95BC"/>
    <w:rsid w:val="008D0045"/>
    <w:rsid w:val="008D0FC2"/>
    <w:rsid w:val="008D1388"/>
    <w:rsid w:val="008D18B4"/>
    <w:rsid w:val="008D1F09"/>
    <w:rsid w:val="008D22AC"/>
    <w:rsid w:val="008D231F"/>
    <w:rsid w:val="008D2DF4"/>
    <w:rsid w:val="008D3300"/>
    <w:rsid w:val="008D3956"/>
    <w:rsid w:val="008D3FAC"/>
    <w:rsid w:val="008D3FB0"/>
    <w:rsid w:val="008D4A7A"/>
    <w:rsid w:val="008D4C25"/>
    <w:rsid w:val="008D502A"/>
    <w:rsid w:val="008D51E1"/>
    <w:rsid w:val="008D5AF0"/>
    <w:rsid w:val="008D71C6"/>
    <w:rsid w:val="008D78C9"/>
    <w:rsid w:val="008D78DC"/>
    <w:rsid w:val="008E06AA"/>
    <w:rsid w:val="008E0753"/>
    <w:rsid w:val="008E07BF"/>
    <w:rsid w:val="008E09BA"/>
    <w:rsid w:val="008E0C42"/>
    <w:rsid w:val="008E126A"/>
    <w:rsid w:val="008E12F7"/>
    <w:rsid w:val="008E17AC"/>
    <w:rsid w:val="008E1845"/>
    <w:rsid w:val="008E1986"/>
    <w:rsid w:val="008E1E2B"/>
    <w:rsid w:val="008E27BE"/>
    <w:rsid w:val="008E3313"/>
    <w:rsid w:val="008E3364"/>
    <w:rsid w:val="008E3385"/>
    <w:rsid w:val="008E36A3"/>
    <w:rsid w:val="008E3BF7"/>
    <w:rsid w:val="008E3CF3"/>
    <w:rsid w:val="008E4116"/>
    <w:rsid w:val="008E464A"/>
    <w:rsid w:val="008E46A9"/>
    <w:rsid w:val="008E50F9"/>
    <w:rsid w:val="008E52E6"/>
    <w:rsid w:val="008E55C5"/>
    <w:rsid w:val="008E5CCB"/>
    <w:rsid w:val="008E5D97"/>
    <w:rsid w:val="008E693C"/>
    <w:rsid w:val="008E6FEF"/>
    <w:rsid w:val="008E7032"/>
    <w:rsid w:val="008E73AA"/>
    <w:rsid w:val="008E75A7"/>
    <w:rsid w:val="008E75B7"/>
    <w:rsid w:val="008F0382"/>
    <w:rsid w:val="008F06A6"/>
    <w:rsid w:val="008F072B"/>
    <w:rsid w:val="008F0E0A"/>
    <w:rsid w:val="008F11C0"/>
    <w:rsid w:val="008F11CA"/>
    <w:rsid w:val="008F1969"/>
    <w:rsid w:val="008F2066"/>
    <w:rsid w:val="008F25CE"/>
    <w:rsid w:val="008F32ED"/>
    <w:rsid w:val="008F3A61"/>
    <w:rsid w:val="008F3C06"/>
    <w:rsid w:val="008F495E"/>
    <w:rsid w:val="008F4EAD"/>
    <w:rsid w:val="008F511C"/>
    <w:rsid w:val="008F5376"/>
    <w:rsid w:val="008F540E"/>
    <w:rsid w:val="008F5818"/>
    <w:rsid w:val="008F59D5"/>
    <w:rsid w:val="008F5DB5"/>
    <w:rsid w:val="008F5DEF"/>
    <w:rsid w:val="008F5E11"/>
    <w:rsid w:val="008F6E46"/>
    <w:rsid w:val="008F72F0"/>
    <w:rsid w:val="008F76F2"/>
    <w:rsid w:val="008F7828"/>
    <w:rsid w:val="008F7C29"/>
    <w:rsid w:val="00900079"/>
    <w:rsid w:val="0090036A"/>
    <w:rsid w:val="009007CC"/>
    <w:rsid w:val="00900932"/>
    <w:rsid w:val="009009FC"/>
    <w:rsid w:val="00900BAE"/>
    <w:rsid w:val="00900C67"/>
    <w:rsid w:val="00900FF9"/>
    <w:rsid w:val="009012CF"/>
    <w:rsid w:val="00901329"/>
    <w:rsid w:val="00901BC8"/>
    <w:rsid w:val="00902020"/>
    <w:rsid w:val="009021CD"/>
    <w:rsid w:val="00902A78"/>
    <w:rsid w:val="00903465"/>
    <w:rsid w:val="009035A6"/>
    <w:rsid w:val="00904032"/>
    <w:rsid w:val="0090426E"/>
    <w:rsid w:val="00904864"/>
    <w:rsid w:val="00904F67"/>
    <w:rsid w:val="0090509A"/>
    <w:rsid w:val="00905A58"/>
    <w:rsid w:val="00905C5F"/>
    <w:rsid w:val="00905C94"/>
    <w:rsid w:val="00905FD8"/>
    <w:rsid w:val="009064EE"/>
    <w:rsid w:val="00906911"/>
    <w:rsid w:val="00906BEF"/>
    <w:rsid w:val="00906F1D"/>
    <w:rsid w:val="00906FD3"/>
    <w:rsid w:val="009071D0"/>
    <w:rsid w:val="00907BF9"/>
    <w:rsid w:val="00907FCB"/>
    <w:rsid w:val="00910086"/>
    <w:rsid w:val="009101D3"/>
    <w:rsid w:val="00910F65"/>
    <w:rsid w:val="0091128E"/>
    <w:rsid w:val="009115B0"/>
    <w:rsid w:val="00912770"/>
    <w:rsid w:val="00912E6C"/>
    <w:rsid w:val="009133E2"/>
    <w:rsid w:val="00913509"/>
    <w:rsid w:val="00913C78"/>
    <w:rsid w:val="00914405"/>
    <w:rsid w:val="00914617"/>
    <w:rsid w:val="00914A27"/>
    <w:rsid w:val="00914B45"/>
    <w:rsid w:val="009150AE"/>
    <w:rsid w:val="009151B8"/>
    <w:rsid w:val="009152DA"/>
    <w:rsid w:val="009154F4"/>
    <w:rsid w:val="00915600"/>
    <w:rsid w:val="009156DD"/>
    <w:rsid w:val="009161FC"/>
    <w:rsid w:val="009168A9"/>
    <w:rsid w:val="00916BC7"/>
    <w:rsid w:val="009172F0"/>
    <w:rsid w:val="00917335"/>
    <w:rsid w:val="0091742E"/>
    <w:rsid w:val="00920118"/>
    <w:rsid w:val="009201BB"/>
    <w:rsid w:val="00920413"/>
    <w:rsid w:val="0092066B"/>
    <w:rsid w:val="00920A1D"/>
    <w:rsid w:val="00921ADC"/>
    <w:rsid w:val="0092211F"/>
    <w:rsid w:val="009222F0"/>
    <w:rsid w:val="009228E1"/>
    <w:rsid w:val="00922D03"/>
    <w:rsid w:val="00923358"/>
    <w:rsid w:val="009234BF"/>
    <w:rsid w:val="009235B5"/>
    <w:rsid w:val="009235BB"/>
    <w:rsid w:val="00923824"/>
    <w:rsid w:val="00923CA2"/>
    <w:rsid w:val="00923EC5"/>
    <w:rsid w:val="00924146"/>
    <w:rsid w:val="009242D8"/>
    <w:rsid w:val="009246E1"/>
    <w:rsid w:val="00924CB5"/>
    <w:rsid w:val="009252B1"/>
    <w:rsid w:val="0092539C"/>
    <w:rsid w:val="0092608B"/>
    <w:rsid w:val="009260BD"/>
    <w:rsid w:val="009265AF"/>
    <w:rsid w:val="00926CAD"/>
    <w:rsid w:val="0092708A"/>
    <w:rsid w:val="00927124"/>
    <w:rsid w:val="00927136"/>
    <w:rsid w:val="009273DD"/>
    <w:rsid w:val="00927455"/>
    <w:rsid w:val="00927712"/>
    <w:rsid w:val="00927900"/>
    <w:rsid w:val="00927B57"/>
    <w:rsid w:val="009303EA"/>
    <w:rsid w:val="00930C3E"/>
    <w:rsid w:val="00930CAA"/>
    <w:rsid w:val="00930FEB"/>
    <w:rsid w:val="00931117"/>
    <w:rsid w:val="009311DA"/>
    <w:rsid w:val="0093242D"/>
    <w:rsid w:val="00932763"/>
    <w:rsid w:val="009327E0"/>
    <w:rsid w:val="00932976"/>
    <w:rsid w:val="00932E36"/>
    <w:rsid w:val="009332EA"/>
    <w:rsid w:val="00933A9D"/>
    <w:rsid w:val="00934C5D"/>
    <w:rsid w:val="00934F71"/>
    <w:rsid w:val="009353C3"/>
    <w:rsid w:val="00935AD4"/>
    <w:rsid w:val="009360AA"/>
    <w:rsid w:val="0093651E"/>
    <w:rsid w:val="009366C2"/>
    <w:rsid w:val="00936A97"/>
    <w:rsid w:val="00936DD7"/>
    <w:rsid w:val="00936E17"/>
    <w:rsid w:val="00936E7A"/>
    <w:rsid w:val="009371C5"/>
    <w:rsid w:val="0093752E"/>
    <w:rsid w:val="00937939"/>
    <w:rsid w:val="00937C05"/>
    <w:rsid w:val="00937D62"/>
    <w:rsid w:val="00937FD7"/>
    <w:rsid w:val="009404C1"/>
    <w:rsid w:val="009407BF"/>
    <w:rsid w:val="00940CF1"/>
    <w:rsid w:val="00940E1F"/>
    <w:rsid w:val="00941365"/>
    <w:rsid w:val="009418B2"/>
    <w:rsid w:val="009419FA"/>
    <w:rsid w:val="00941C21"/>
    <w:rsid w:val="009421F5"/>
    <w:rsid w:val="00942234"/>
    <w:rsid w:val="00942344"/>
    <w:rsid w:val="00943014"/>
    <w:rsid w:val="0094331C"/>
    <w:rsid w:val="00943928"/>
    <w:rsid w:val="00943A0F"/>
    <w:rsid w:val="00943DB7"/>
    <w:rsid w:val="00943EF2"/>
    <w:rsid w:val="009441B1"/>
    <w:rsid w:val="00944534"/>
    <w:rsid w:val="00944AC3"/>
    <w:rsid w:val="00944E81"/>
    <w:rsid w:val="009451F1"/>
    <w:rsid w:val="0094541B"/>
    <w:rsid w:val="009454CA"/>
    <w:rsid w:val="00945597"/>
    <w:rsid w:val="00945D94"/>
    <w:rsid w:val="0094615F"/>
    <w:rsid w:val="00946590"/>
    <w:rsid w:val="009469C5"/>
    <w:rsid w:val="00946DDE"/>
    <w:rsid w:val="00947287"/>
    <w:rsid w:val="009473FC"/>
    <w:rsid w:val="00947448"/>
    <w:rsid w:val="009478FA"/>
    <w:rsid w:val="00947A79"/>
    <w:rsid w:val="00947F3D"/>
    <w:rsid w:val="00950559"/>
    <w:rsid w:val="00950E3F"/>
    <w:rsid w:val="009522D3"/>
    <w:rsid w:val="00952FBF"/>
    <w:rsid w:val="00953336"/>
    <w:rsid w:val="00953BD8"/>
    <w:rsid w:val="00953CE1"/>
    <w:rsid w:val="00953CF5"/>
    <w:rsid w:val="00953D6D"/>
    <w:rsid w:val="009543F6"/>
    <w:rsid w:val="00954765"/>
    <w:rsid w:val="00954CF1"/>
    <w:rsid w:val="00954D87"/>
    <w:rsid w:val="009556B2"/>
    <w:rsid w:val="00955845"/>
    <w:rsid w:val="009558B4"/>
    <w:rsid w:val="009558DA"/>
    <w:rsid w:val="009558E0"/>
    <w:rsid w:val="009559B6"/>
    <w:rsid w:val="00955B5F"/>
    <w:rsid w:val="009568D9"/>
    <w:rsid w:val="00956AB4"/>
    <w:rsid w:val="00956C3C"/>
    <w:rsid w:val="0095749F"/>
    <w:rsid w:val="00957922"/>
    <w:rsid w:val="00960004"/>
    <w:rsid w:val="00960182"/>
    <w:rsid w:val="009611A4"/>
    <w:rsid w:val="00961242"/>
    <w:rsid w:val="00961265"/>
    <w:rsid w:val="00961BD8"/>
    <w:rsid w:val="00961D05"/>
    <w:rsid w:val="00961E01"/>
    <w:rsid w:val="00961ED6"/>
    <w:rsid w:val="009622A6"/>
    <w:rsid w:val="00962407"/>
    <w:rsid w:val="00962F78"/>
    <w:rsid w:val="009630D5"/>
    <w:rsid w:val="00963366"/>
    <w:rsid w:val="009633FF"/>
    <w:rsid w:val="00963B93"/>
    <w:rsid w:val="00963C14"/>
    <w:rsid w:val="00963DDA"/>
    <w:rsid w:val="00964129"/>
    <w:rsid w:val="0096444E"/>
    <w:rsid w:val="009647F6"/>
    <w:rsid w:val="00964903"/>
    <w:rsid w:val="00964AC2"/>
    <w:rsid w:val="00965E0C"/>
    <w:rsid w:val="009661DA"/>
    <w:rsid w:val="009671C6"/>
    <w:rsid w:val="009672F0"/>
    <w:rsid w:val="00967668"/>
    <w:rsid w:val="00967F58"/>
    <w:rsid w:val="0097001E"/>
    <w:rsid w:val="009707AE"/>
    <w:rsid w:val="00970BE6"/>
    <w:rsid w:val="00970DC7"/>
    <w:rsid w:val="00970E3F"/>
    <w:rsid w:val="00971152"/>
    <w:rsid w:val="0097116E"/>
    <w:rsid w:val="009719B6"/>
    <w:rsid w:val="009719ED"/>
    <w:rsid w:val="009721AF"/>
    <w:rsid w:val="009722BA"/>
    <w:rsid w:val="0097251F"/>
    <w:rsid w:val="0097288D"/>
    <w:rsid w:val="00972D6A"/>
    <w:rsid w:val="00972ED0"/>
    <w:rsid w:val="00972F1E"/>
    <w:rsid w:val="009731FF"/>
    <w:rsid w:val="00973506"/>
    <w:rsid w:val="00973941"/>
    <w:rsid w:val="00973C0D"/>
    <w:rsid w:val="00974008"/>
    <w:rsid w:val="009742A5"/>
    <w:rsid w:val="0097432B"/>
    <w:rsid w:val="009744D3"/>
    <w:rsid w:val="00975214"/>
    <w:rsid w:val="009761D3"/>
    <w:rsid w:val="00976A16"/>
    <w:rsid w:val="00976B1E"/>
    <w:rsid w:val="00976B72"/>
    <w:rsid w:val="00976C5C"/>
    <w:rsid w:val="009778E5"/>
    <w:rsid w:val="0098099D"/>
    <w:rsid w:val="00980BD5"/>
    <w:rsid w:val="009813FF"/>
    <w:rsid w:val="0098157A"/>
    <w:rsid w:val="00981905"/>
    <w:rsid w:val="00981C57"/>
    <w:rsid w:val="009820C5"/>
    <w:rsid w:val="009820EB"/>
    <w:rsid w:val="0098248A"/>
    <w:rsid w:val="00983444"/>
    <w:rsid w:val="0098347C"/>
    <w:rsid w:val="00983626"/>
    <w:rsid w:val="009836E4"/>
    <w:rsid w:val="009838EE"/>
    <w:rsid w:val="00983E55"/>
    <w:rsid w:val="00983E58"/>
    <w:rsid w:val="009843BF"/>
    <w:rsid w:val="009843DA"/>
    <w:rsid w:val="00984856"/>
    <w:rsid w:val="00984A45"/>
    <w:rsid w:val="009853B9"/>
    <w:rsid w:val="00985645"/>
    <w:rsid w:val="009857F4"/>
    <w:rsid w:val="00985B42"/>
    <w:rsid w:val="00985B9F"/>
    <w:rsid w:val="00985BDD"/>
    <w:rsid w:val="00985F67"/>
    <w:rsid w:val="00986580"/>
    <w:rsid w:val="0098677B"/>
    <w:rsid w:val="0098679C"/>
    <w:rsid w:val="00986A0A"/>
    <w:rsid w:val="00987076"/>
    <w:rsid w:val="009870A1"/>
    <w:rsid w:val="009876E0"/>
    <w:rsid w:val="00987D6E"/>
    <w:rsid w:val="00990D3E"/>
    <w:rsid w:val="00991390"/>
    <w:rsid w:val="009916A7"/>
    <w:rsid w:val="009918F7"/>
    <w:rsid w:val="00991B2F"/>
    <w:rsid w:val="00991D5D"/>
    <w:rsid w:val="00992A21"/>
    <w:rsid w:val="00993081"/>
    <w:rsid w:val="009931E4"/>
    <w:rsid w:val="00993264"/>
    <w:rsid w:val="00993372"/>
    <w:rsid w:val="009936E9"/>
    <w:rsid w:val="00993CAD"/>
    <w:rsid w:val="00994121"/>
    <w:rsid w:val="009945C8"/>
    <w:rsid w:val="00994A57"/>
    <w:rsid w:val="00994FB4"/>
    <w:rsid w:val="0099568B"/>
    <w:rsid w:val="00995A66"/>
    <w:rsid w:val="00996391"/>
    <w:rsid w:val="00996B29"/>
    <w:rsid w:val="00996FC8"/>
    <w:rsid w:val="009979C5"/>
    <w:rsid w:val="009A0C39"/>
    <w:rsid w:val="009A0ECC"/>
    <w:rsid w:val="009A0FE3"/>
    <w:rsid w:val="009A1116"/>
    <w:rsid w:val="009A15A4"/>
    <w:rsid w:val="009A1755"/>
    <w:rsid w:val="009A19F8"/>
    <w:rsid w:val="009A210C"/>
    <w:rsid w:val="009A2196"/>
    <w:rsid w:val="009A23A4"/>
    <w:rsid w:val="009A265E"/>
    <w:rsid w:val="009A2AC8"/>
    <w:rsid w:val="009A2AFF"/>
    <w:rsid w:val="009A2D58"/>
    <w:rsid w:val="009A32EB"/>
    <w:rsid w:val="009A46E1"/>
    <w:rsid w:val="009A4B4D"/>
    <w:rsid w:val="009A4C64"/>
    <w:rsid w:val="009A4CFA"/>
    <w:rsid w:val="009A56AB"/>
    <w:rsid w:val="009A5811"/>
    <w:rsid w:val="009A5B19"/>
    <w:rsid w:val="009A5B27"/>
    <w:rsid w:val="009A5C50"/>
    <w:rsid w:val="009A5D1A"/>
    <w:rsid w:val="009A5EFF"/>
    <w:rsid w:val="009A60E2"/>
    <w:rsid w:val="009A62F5"/>
    <w:rsid w:val="009A6F9A"/>
    <w:rsid w:val="009A6FB9"/>
    <w:rsid w:val="009A7243"/>
    <w:rsid w:val="009A7277"/>
    <w:rsid w:val="009A7B15"/>
    <w:rsid w:val="009A7E67"/>
    <w:rsid w:val="009A7EB2"/>
    <w:rsid w:val="009B05B9"/>
    <w:rsid w:val="009B08C9"/>
    <w:rsid w:val="009B0BCB"/>
    <w:rsid w:val="009B1338"/>
    <w:rsid w:val="009B13FF"/>
    <w:rsid w:val="009B15B3"/>
    <w:rsid w:val="009B228C"/>
    <w:rsid w:val="009B299D"/>
    <w:rsid w:val="009B2DA1"/>
    <w:rsid w:val="009B30DB"/>
    <w:rsid w:val="009B32F3"/>
    <w:rsid w:val="009B373E"/>
    <w:rsid w:val="009B38AE"/>
    <w:rsid w:val="009B40E4"/>
    <w:rsid w:val="009B4493"/>
    <w:rsid w:val="009B59C2"/>
    <w:rsid w:val="009B5F5A"/>
    <w:rsid w:val="009B5FF5"/>
    <w:rsid w:val="009B61A3"/>
    <w:rsid w:val="009B6534"/>
    <w:rsid w:val="009B6733"/>
    <w:rsid w:val="009B675D"/>
    <w:rsid w:val="009B68C8"/>
    <w:rsid w:val="009B6E6D"/>
    <w:rsid w:val="009B6FCF"/>
    <w:rsid w:val="009B7C17"/>
    <w:rsid w:val="009B7F13"/>
    <w:rsid w:val="009C029E"/>
    <w:rsid w:val="009C0757"/>
    <w:rsid w:val="009C0C5B"/>
    <w:rsid w:val="009C1791"/>
    <w:rsid w:val="009C1DAF"/>
    <w:rsid w:val="009C1F92"/>
    <w:rsid w:val="009C2043"/>
    <w:rsid w:val="009C28A3"/>
    <w:rsid w:val="009C3087"/>
    <w:rsid w:val="009C3515"/>
    <w:rsid w:val="009C3678"/>
    <w:rsid w:val="009C36C1"/>
    <w:rsid w:val="009C3867"/>
    <w:rsid w:val="009C3A70"/>
    <w:rsid w:val="009C3EA1"/>
    <w:rsid w:val="009C3FEC"/>
    <w:rsid w:val="009C40EB"/>
    <w:rsid w:val="009C4E51"/>
    <w:rsid w:val="009C5300"/>
    <w:rsid w:val="009C5DB3"/>
    <w:rsid w:val="009C5FD7"/>
    <w:rsid w:val="009C6534"/>
    <w:rsid w:val="009C67CC"/>
    <w:rsid w:val="009C69B6"/>
    <w:rsid w:val="009C6B62"/>
    <w:rsid w:val="009C6B69"/>
    <w:rsid w:val="009C6E20"/>
    <w:rsid w:val="009C6E61"/>
    <w:rsid w:val="009C6F4D"/>
    <w:rsid w:val="009C706E"/>
    <w:rsid w:val="009C732B"/>
    <w:rsid w:val="009C75E1"/>
    <w:rsid w:val="009C7D85"/>
    <w:rsid w:val="009D002E"/>
    <w:rsid w:val="009D0517"/>
    <w:rsid w:val="009D0B31"/>
    <w:rsid w:val="009D0E00"/>
    <w:rsid w:val="009D12B7"/>
    <w:rsid w:val="009D14E0"/>
    <w:rsid w:val="009D15EE"/>
    <w:rsid w:val="009D169A"/>
    <w:rsid w:val="009D1778"/>
    <w:rsid w:val="009D1ED0"/>
    <w:rsid w:val="009D28BA"/>
    <w:rsid w:val="009D2B0D"/>
    <w:rsid w:val="009D303C"/>
    <w:rsid w:val="009D3E3E"/>
    <w:rsid w:val="009D3F74"/>
    <w:rsid w:val="009D40B5"/>
    <w:rsid w:val="009D471D"/>
    <w:rsid w:val="009D4CB6"/>
    <w:rsid w:val="009D512D"/>
    <w:rsid w:val="009D534C"/>
    <w:rsid w:val="009D5956"/>
    <w:rsid w:val="009D5AF6"/>
    <w:rsid w:val="009D5CBC"/>
    <w:rsid w:val="009D711B"/>
    <w:rsid w:val="009D72B0"/>
    <w:rsid w:val="009E058E"/>
    <w:rsid w:val="009E0889"/>
    <w:rsid w:val="009E0CBB"/>
    <w:rsid w:val="009E104E"/>
    <w:rsid w:val="009E16E2"/>
    <w:rsid w:val="009E19A5"/>
    <w:rsid w:val="009E1B40"/>
    <w:rsid w:val="009E1C4A"/>
    <w:rsid w:val="009E20C7"/>
    <w:rsid w:val="009E25BA"/>
    <w:rsid w:val="009E25CD"/>
    <w:rsid w:val="009E2C26"/>
    <w:rsid w:val="009E3288"/>
    <w:rsid w:val="009E331D"/>
    <w:rsid w:val="009E3411"/>
    <w:rsid w:val="009E3868"/>
    <w:rsid w:val="009E3B80"/>
    <w:rsid w:val="009E3C02"/>
    <w:rsid w:val="009E3CF3"/>
    <w:rsid w:val="009E4A17"/>
    <w:rsid w:val="009E4F1B"/>
    <w:rsid w:val="009E4F29"/>
    <w:rsid w:val="009E573A"/>
    <w:rsid w:val="009E6292"/>
    <w:rsid w:val="009E6404"/>
    <w:rsid w:val="009E6C70"/>
    <w:rsid w:val="009E6CE7"/>
    <w:rsid w:val="009E6D0B"/>
    <w:rsid w:val="009E7899"/>
    <w:rsid w:val="009E79ED"/>
    <w:rsid w:val="009E7F0D"/>
    <w:rsid w:val="009F04B8"/>
    <w:rsid w:val="009F0511"/>
    <w:rsid w:val="009F068A"/>
    <w:rsid w:val="009F0E93"/>
    <w:rsid w:val="009F122E"/>
    <w:rsid w:val="009F15DB"/>
    <w:rsid w:val="009F17B6"/>
    <w:rsid w:val="009F1A46"/>
    <w:rsid w:val="009F2AC5"/>
    <w:rsid w:val="009F2AFC"/>
    <w:rsid w:val="009F2CD3"/>
    <w:rsid w:val="009F2E48"/>
    <w:rsid w:val="009F3DAB"/>
    <w:rsid w:val="009F40C4"/>
    <w:rsid w:val="009F41D7"/>
    <w:rsid w:val="009F43DB"/>
    <w:rsid w:val="009F4426"/>
    <w:rsid w:val="009F4956"/>
    <w:rsid w:val="009F4A50"/>
    <w:rsid w:val="009F4B51"/>
    <w:rsid w:val="009F4CA1"/>
    <w:rsid w:val="009F4FA8"/>
    <w:rsid w:val="009F5320"/>
    <w:rsid w:val="009F5460"/>
    <w:rsid w:val="009F57E1"/>
    <w:rsid w:val="009F57E4"/>
    <w:rsid w:val="009F5C04"/>
    <w:rsid w:val="009F5CAD"/>
    <w:rsid w:val="009F5D07"/>
    <w:rsid w:val="009F6729"/>
    <w:rsid w:val="009F6B1D"/>
    <w:rsid w:val="009F6B9C"/>
    <w:rsid w:val="009F6E98"/>
    <w:rsid w:val="009F7046"/>
    <w:rsid w:val="009F7748"/>
    <w:rsid w:val="009F7867"/>
    <w:rsid w:val="009F7F6A"/>
    <w:rsid w:val="00A007DC"/>
    <w:rsid w:val="00A00D22"/>
    <w:rsid w:val="00A01096"/>
    <w:rsid w:val="00A01349"/>
    <w:rsid w:val="00A01398"/>
    <w:rsid w:val="00A0158B"/>
    <w:rsid w:val="00A01593"/>
    <w:rsid w:val="00A0175A"/>
    <w:rsid w:val="00A0182E"/>
    <w:rsid w:val="00A01910"/>
    <w:rsid w:val="00A01F5B"/>
    <w:rsid w:val="00A02071"/>
    <w:rsid w:val="00A024EB"/>
    <w:rsid w:val="00A0264D"/>
    <w:rsid w:val="00A026BD"/>
    <w:rsid w:val="00A02EC0"/>
    <w:rsid w:val="00A02F6C"/>
    <w:rsid w:val="00A031F9"/>
    <w:rsid w:val="00A0324E"/>
    <w:rsid w:val="00A0327F"/>
    <w:rsid w:val="00A03784"/>
    <w:rsid w:val="00A03C6C"/>
    <w:rsid w:val="00A048E7"/>
    <w:rsid w:val="00A0491D"/>
    <w:rsid w:val="00A04EDA"/>
    <w:rsid w:val="00A05010"/>
    <w:rsid w:val="00A051AE"/>
    <w:rsid w:val="00A0538F"/>
    <w:rsid w:val="00A057A1"/>
    <w:rsid w:val="00A058F5"/>
    <w:rsid w:val="00A05A14"/>
    <w:rsid w:val="00A05B25"/>
    <w:rsid w:val="00A06032"/>
    <w:rsid w:val="00A06D1D"/>
    <w:rsid w:val="00A07089"/>
    <w:rsid w:val="00A0719C"/>
    <w:rsid w:val="00A07465"/>
    <w:rsid w:val="00A07910"/>
    <w:rsid w:val="00A106A6"/>
    <w:rsid w:val="00A11084"/>
    <w:rsid w:val="00A110DD"/>
    <w:rsid w:val="00A111F0"/>
    <w:rsid w:val="00A11408"/>
    <w:rsid w:val="00A11486"/>
    <w:rsid w:val="00A116D2"/>
    <w:rsid w:val="00A119B6"/>
    <w:rsid w:val="00A11BFB"/>
    <w:rsid w:val="00A12E46"/>
    <w:rsid w:val="00A13042"/>
    <w:rsid w:val="00A13628"/>
    <w:rsid w:val="00A137A4"/>
    <w:rsid w:val="00A137EB"/>
    <w:rsid w:val="00A13870"/>
    <w:rsid w:val="00A13D5F"/>
    <w:rsid w:val="00A141BA"/>
    <w:rsid w:val="00A146D7"/>
    <w:rsid w:val="00A149ED"/>
    <w:rsid w:val="00A149F1"/>
    <w:rsid w:val="00A15387"/>
    <w:rsid w:val="00A1565F"/>
    <w:rsid w:val="00A15B54"/>
    <w:rsid w:val="00A15F7A"/>
    <w:rsid w:val="00A16551"/>
    <w:rsid w:val="00A16934"/>
    <w:rsid w:val="00A16BE1"/>
    <w:rsid w:val="00A16CFC"/>
    <w:rsid w:val="00A176C5"/>
    <w:rsid w:val="00A17974"/>
    <w:rsid w:val="00A17989"/>
    <w:rsid w:val="00A17C25"/>
    <w:rsid w:val="00A17D4F"/>
    <w:rsid w:val="00A17F62"/>
    <w:rsid w:val="00A205B0"/>
    <w:rsid w:val="00A20F67"/>
    <w:rsid w:val="00A21992"/>
    <w:rsid w:val="00A21C2F"/>
    <w:rsid w:val="00A21D47"/>
    <w:rsid w:val="00A229E2"/>
    <w:rsid w:val="00A22F8A"/>
    <w:rsid w:val="00A23486"/>
    <w:rsid w:val="00A235FE"/>
    <w:rsid w:val="00A23AA7"/>
    <w:rsid w:val="00A23D63"/>
    <w:rsid w:val="00A23D72"/>
    <w:rsid w:val="00A2424A"/>
    <w:rsid w:val="00A24576"/>
    <w:rsid w:val="00A254B6"/>
    <w:rsid w:val="00A255E3"/>
    <w:rsid w:val="00A2561F"/>
    <w:rsid w:val="00A25666"/>
    <w:rsid w:val="00A25A3C"/>
    <w:rsid w:val="00A26005"/>
    <w:rsid w:val="00A261BD"/>
    <w:rsid w:val="00A26896"/>
    <w:rsid w:val="00A26F90"/>
    <w:rsid w:val="00A277A0"/>
    <w:rsid w:val="00A2795A"/>
    <w:rsid w:val="00A279EE"/>
    <w:rsid w:val="00A27A9D"/>
    <w:rsid w:val="00A302F2"/>
    <w:rsid w:val="00A30C8B"/>
    <w:rsid w:val="00A30EC8"/>
    <w:rsid w:val="00A3108C"/>
    <w:rsid w:val="00A31E23"/>
    <w:rsid w:val="00A31E62"/>
    <w:rsid w:val="00A32193"/>
    <w:rsid w:val="00A32703"/>
    <w:rsid w:val="00A32C2E"/>
    <w:rsid w:val="00A32CDB"/>
    <w:rsid w:val="00A32E39"/>
    <w:rsid w:val="00A338A7"/>
    <w:rsid w:val="00A33B32"/>
    <w:rsid w:val="00A33E94"/>
    <w:rsid w:val="00A34353"/>
    <w:rsid w:val="00A34619"/>
    <w:rsid w:val="00A3466B"/>
    <w:rsid w:val="00A3476C"/>
    <w:rsid w:val="00A3487B"/>
    <w:rsid w:val="00A34980"/>
    <w:rsid w:val="00A34C80"/>
    <w:rsid w:val="00A34FFF"/>
    <w:rsid w:val="00A356FC"/>
    <w:rsid w:val="00A3571F"/>
    <w:rsid w:val="00A35A4B"/>
    <w:rsid w:val="00A35AB7"/>
    <w:rsid w:val="00A35AB8"/>
    <w:rsid w:val="00A3605A"/>
    <w:rsid w:val="00A36422"/>
    <w:rsid w:val="00A367F1"/>
    <w:rsid w:val="00A36C00"/>
    <w:rsid w:val="00A37684"/>
    <w:rsid w:val="00A3768B"/>
    <w:rsid w:val="00A37E21"/>
    <w:rsid w:val="00A40533"/>
    <w:rsid w:val="00A40748"/>
    <w:rsid w:val="00A40A69"/>
    <w:rsid w:val="00A40E01"/>
    <w:rsid w:val="00A40F44"/>
    <w:rsid w:val="00A417C6"/>
    <w:rsid w:val="00A41979"/>
    <w:rsid w:val="00A41EC0"/>
    <w:rsid w:val="00A41F9B"/>
    <w:rsid w:val="00A4208F"/>
    <w:rsid w:val="00A42239"/>
    <w:rsid w:val="00A42532"/>
    <w:rsid w:val="00A4272F"/>
    <w:rsid w:val="00A427D7"/>
    <w:rsid w:val="00A42B18"/>
    <w:rsid w:val="00A42D25"/>
    <w:rsid w:val="00A4304E"/>
    <w:rsid w:val="00A4347D"/>
    <w:rsid w:val="00A43951"/>
    <w:rsid w:val="00A43C13"/>
    <w:rsid w:val="00A43ECE"/>
    <w:rsid w:val="00A43F82"/>
    <w:rsid w:val="00A43FA0"/>
    <w:rsid w:val="00A4463C"/>
    <w:rsid w:val="00A44CBE"/>
    <w:rsid w:val="00A4523C"/>
    <w:rsid w:val="00A454A9"/>
    <w:rsid w:val="00A4551E"/>
    <w:rsid w:val="00A45F92"/>
    <w:rsid w:val="00A467CA"/>
    <w:rsid w:val="00A467F5"/>
    <w:rsid w:val="00A47314"/>
    <w:rsid w:val="00A47670"/>
    <w:rsid w:val="00A47807"/>
    <w:rsid w:val="00A479A3"/>
    <w:rsid w:val="00A47EF7"/>
    <w:rsid w:val="00A5003B"/>
    <w:rsid w:val="00A503A3"/>
    <w:rsid w:val="00A50B17"/>
    <w:rsid w:val="00A515CD"/>
    <w:rsid w:val="00A5179F"/>
    <w:rsid w:val="00A51A21"/>
    <w:rsid w:val="00A51F99"/>
    <w:rsid w:val="00A52126"/>
    <w:rsid w:val="00A5262F"/>
    <w:rsid w:val="00A528E0"/>
    <w:rsid w:val="00A52960"/>
    <w:rsid w:val="00A52A52"/>
    <w:rsid w:val="00A52AAE"/>
    <w:rsid w:val="00A52AC4"/>
    <w:rsid w:val="00A52C9D"/>
    <w:rsid w:val="00A52E18"/>
    <w:rsid w:val="00A5300B"/>
    <w:rsid w:val="00A538E7"/>
    <w:rsid w:val="00A53971"/>
    <w:rsid w:val="00A53B5A"/>
    <w:rsid w:val="00A53D28"/>
    <w:rsid w:val="00A53D35"/>
    <w:rsid w:val="00A54064"/>
    <w:rsid w:val="00A54146"/>
    <w:rsid w:val="00A54FA2"/>
    <w:rsid w:val="00A55118"/>
    <w:rsid w:val="00A558FC"/>
    <w:rsid w:val="00A55BCC"/>
    <w:rsid w:val="00A55DB8"/>
    <w:rsid w:val="00A56798"/>
    <w:rsid w:val="00A568E1"/>
    <w:rsid w:val="00A574F5"/>
    <w:rsid w:val="00A57B73"/>
    <w:rsid w:val="00A57C12"/>
    <w:rsid w:val="00A57F56"/>
    <w:rsid w:val="00A60181"/>
    <w:rsid w:val="00A604D0"/>
    <w:rsid w:val="00A605B6"/>
    <w:rsid w:val="00A60F56"/>
    <w:rsid w:val="00A61479"/>
    <w:rsid w:val="00A6151E"/>
    <w:rsid w:val="00A61626"/>
    <w:rsid w:val="00A6166F"/>
    <w:rsid w:val="00A61AFE"/>
    <w:rsid w:val="00A61B92"/>
    <w:rsid w:val="00A6243E"/>
    <w:rsid w:val="00A62AF1"/>
    <w:rsid w:val="00A62C6E"/>
    <w:rsid w:val="00A62CF4"/>
    <w:rsid w:val="00A63623"/>
    <w:rsid w:val="00A63C1F"/>
    <w:rsid w:val="00A63DF2"/>
    <w:rsid w:val="00A64103"/>
    <w:rsid w:val="00A64AE0"/>
    <w:rsid w:val="00A64B2A"/>
    <w:rsid w:val="00A64F3F"/>
    <w:rsid w:val="00A64F9C"/>
    <w:rsid w:val="00A6533E"/>
    <w:rsid w:val="00A6553D"/>
    <w:rsid w:val="00A6567C"/>
    <w:rsid w:val="00A67CED"/>
    <w:rsid w:val="00A67D06"/>
    <w:rsid w:val="00A701BE"/>
    <w:rsid w:val="00A70530"/>
    <w:rsid w:val="00A7055F"/>
    <w:rsid w:val="00A70685"/>
    <w:rsid w:val="00A70AD8"/>
    <w:rsid w:val="00A719E3"/>
    <w:rsid w:val="00A71B02"/>
    <w:rsid w:val="00A726F7"/>
    <w:rsid w:val="00A72AD7"/>
    <w:rsid w:val="00A72AF2"/>
    <w:rsid w:val="00A72E2A"/>
    <w:rsid w:val="00A72EF8"/>
    <w:rsid w:val="00A73FC4"/>
    <w:rsid w:val="00A7479D"/>
    <w:rsid w:val="00A74C10"/>
    <w:rsid w:val="00A74D0E"/>
    <w:rsid w:val="00A753A9"/>
    <w:rsid w:val="00A75718"/>
    <w:rsid w:val="00A76165"/>
    <w:rsid w:val="00A76296"/>
    <w:rsid w:val="00A76B0E"/>
    <w:rsid w:val="00A76FC7"/>
    <w:rsid w:val="00A7717B"/>
    <w:rsid w:val="00A77AE8"/>
    <w:rsid w:val="00A80198"/>
    <w:rsid w:val="00A8037B"/>
    <w:rsid w:val="00A80A62"/>
    <w:rsid w:val="00A80C1A"/>
    <w:rsid w:val="00A810D1"/>
    <w:rsid w:val="00A8121F"/>
    <w:rsid w:val="00A816FD"/>
    <w:rsid w:val="00A81C21"/>
    <w:rsid w:val="00A833E6"/>
    <w:rsid w:val="00A833FA"/>
    <w:rsid w:val="00A83893"/>
    <w:rsid w:val="00A83AFB"/>
    <w:rsid w:val="00A840B8"/>
    <w:rsid w:val="00A84290"/>
    <w:rsid w:val="00A8432A"/>
    <w:rsid w:val="00A8465B"/>
    <w:rsid w:val="00A8490D"/>
    <w:rsid w:val="00A84AF7"/>
    <w:rsid w:val="00A84DF3"/>
    <w:rsid w:val="00A84E00"/>
    <w:rsid w:val="00A84E31"/>
    <w:rsid w:val="00A84EDD"/>
    <w:rsid w:val="00A8551B"/>
    <w:rsid w:val="00A856E3"/>
    <w:rsid w:val="00A857AA"/>
    <w:rsid w:val="00A8598A"/>
    <w:rsid w:val="00A85C80"/>
    <w:rsid w:val="00A85EC1"/>
    <w:rsid w:val="00A8600C"/>
    <w:rsid w:val="00A86451"/>
    <w:rsid w:val="00A86504"/>
    <w:rsid w:val="00A86561"/>
    <w:rsid w:val="00A8685D"/>
    <w:rsid w:val="00A86B50"/>
    <w:rsid w:val="00A86CAC"/>
    <w:rsid w:val="00A87204"/>
    <w:rsid w:val="00A87AED"/>
    <w:rsid w:val="00A87FAC"/>
    <w:rsid w:val="00A88EE9"/>
    <w:rsid w:val="00A91667"/>
    <w:rsid w:val="00A917D9"/>
    <w:rsid w:val="00A91984"/>
    <w:rsid w:val="00A91ACD"/>
    <w:rsid w:val="00A91B19"/>
    <w:rsid w:val="00A91B4E"/>
    <w:rsid w:val="00A91D21"/>
    <w:rsid w:val="00A91D75"/>
    <w:rsid w:val="00A934FF"/>
    <w:rsid w:val="00A93764"/>
    <w:rsid w:val="00A938C7"/>
    <w:rsid w:val="00A93954"/>
    <w:rsid w:val="00A93A8C"/>
    <w:rsid w:val="00A93D45"/>
    <w:rsid w:val="00A93D84"/>
    <w:rsid w:val="00A94372"/>
    <w:rsid w:val="00A949B5"/>
    <w:rsid w:val="00A94A2A"/>
    <w:rsid w:val="00A94DAE"/>
    <w:rsid w:val="00A95132"/>
    <w:rsid w:val="00A95263"/>
    <w:rsid w:val="00A9598A"/>
    <w:rsid w:val="00A9618F"/>
    <w:rsid w:val="00A962DA"/>
    <w:rsid w:val="00A9669C"/>
    <w:rsid w:val="00A9679F"/>
    <w:rsid w:val="00A96F11"/>
    <w:rsid w:val="00A975B1"/>
    <w:rsid w:val="00A976A2"/>
    <w:rsid w:val="00AA0978"/>
    <w:rsid w:val="00AA0C9D"/>
    <w:rsid w:val="00AA0D81"/>
    <w:rsid w:val="00AA116A"/>
    <w:rsid w:val="00AA15CF"/>
    <w:rsid w:val="00AA18FA"/>
    <w:rsid w:val="00AA20EA"/>
    <w:rsid w:val="00AA26F0"/>
    <w:rsid w:val="00AA28F2"/>
    <w:rsid w:val="00AA290C"/>
    <w:rsid w:val="00AA2A06"/>
    <w:rsid w:val="00AA3163"/>
    <w:rsid w:val="00AA3B98"/>
    <w:rsid w:val="00AA42A4"/>
    <w:rsid w:val="00AA472B"/>
    <w:rsid w:val="00AA480C"/>
    <w:rsid w:val="00AA49F1"/>
    <w:rsid w:val="00AA4D63"/>
    <w:rsid w:val="00AA599B"/>
    <w:rsid w:val="00AA5BAF"/>
    <w:rsid w:val="00AA5E5A"/>
    <w:rsid w:val="00AA6B5D"/>
    <w:rsid w:val="00AA6D24"/>
    <w:rsid w:val="00AA6D34"/>
    <w:rsid w:val="00AA77E5"/>
    <w:rsid w:val="00AA79E4"/>
    <w:rsid w:val="00AA7A7F"/>
    <w:rsid w:val="00AB02E0"/>
    <w:rsid w:val="00AB07D7"/>
    <w:rsid w:val="00AB08B7"/>
    <w:rsid w:val="00AB0951"/>
    <w:rsid w:val="00AB0F45"/>
    <w:rsid w:val="00AB13EB"/>
    <w:rsid w:val="00AB1712"/>
    <w:rsid w:val="00AB18A4"/>
    <w:rsid w:val="00AB1F9E"/>
    <w:rsid w:val="00AB222A"/>
    <w:rsid w:val="00AB23B9"/>
    <w:rsid w:val="00AB2603"/>
    <w:rsid w:val="00AB292B"/>
    <w:rsid w:val="00AB2F6A"/>
    <w:rsid w:val="00AB344C"/>
    <w:rsid w:val="00AB351E"/>
    <w:rsid w:val="00AB3677"/>
    <w:rsid w:val="00AB3715"/>
    <w:rsid w:val="00AB3DDD"/>
    <w:rsid w:val="00AB40C9"/>
    <w:rsid w:val="00AB4AE7"/>
    <w:rsid w:val="00AB4B0D"/>
    <w:rsid w:val="00AB4DC5"/>
    <w:rsid w:val="00AB4FA4"/>
    <w:rsid w:val="00AB54FA"/>
    <w:rsid w:val="00AB5AE2"/>
    <w:rsid w:val="00AB608B"/>
    <w:rsid w:val="00AB613F"/>
    <w:rsid w:val="00AB6148"/>
    <w:rsid w:val="00AB619C"/>
    <w:rsid w:val="00AB6523"/>
    <w:rsid w:val="00AB69AF"/>
    <w:rsid w:val="00AB75CC"/>
    <w:rsid w:val="00AB7604"/>
    <w:rsid w:val="00AB7A29"/>
    <w:rsid w:val="00AB7C03"/>
    <w:rsid w:val="00AB7D43"/>
    <w:rsid w:val="00AB7E86"/>
    <w:rsid w:val="00ABE646"/>
    <w:rsid w:val="00AC09A2"/>
    <w:rsid w:val="00AC0D15"/>
    <w:rsid w:val="00AC0DDD"/>
    <w:rsid w:val="00AC12B9"/>
    <w:rsid w:val="00AC1635"/>
    <w:rsid w:val="00AC1940"/>
    <w:rsid w:val="00AC1D93"/>
    <w:rsid w:val="00AC1E7C"/>
    <w:rsid w:val="00AC2482"/>
    <w:rsid w:val="00AC360D"/>
    <w:rsid w:val="00AC3978"/>
    <w:rsid w:val="00AC4040"/>
    <w:rsid w:val="00AC433C"/>
    <w:rsid w:val="00AC4495"/>
    <w:rsid w:val="00AC449B"/>
    <w:rsid w:val="00AC4804"/>
    <w:rsid w:val="00AC4AD6"/>
    <w:rsid w:val="00AC4ECF"/>
    <w:rsid w:val="00AC4EFB"/>
    <w:rsid w:val="00AC5125"/>
    <w:rsid w:val="00AC56AC"/>
    <w:rsid w:val="00AC5775"/>
    <w:rsid w:val="00AC630D"/>
    <w:rsid w:val="00AC6608"/>
    <w:rsid w:val="00AC6A86"/>
    <w:rsid w:val="00AC6ADB"/>
    <w:rsid w:val="00AC6CA0"/>
    <w:rsid w:val="00AC6D5E"/>
    <w:rsid w:val="00AC6F17"/>
    <w:rsid w:val="00AC74F9"/>
    <w:rsid w:val="00AC7BFA"/>
    <w:rsid w:val="00AC7EB1"/>
    <w:rsid w:val="00AD006E"/>
    <w:rsid w:val="00AD03AA"/>
    <w:rsid w:val="00AD0C5C"/>
    <w:rsid w:val="00AD11F8"/>
    <w:rsid w:val="00AD1361"/>
    <w:rsid w:val="00AD1573"/>
    <w:rsid w:val="00AD15B4"/>
    <w:rsid w:val="00AD176E"/>
    <w:rsid w:val="00AD1AB4"/>
    <w:rsid w:val="00AD25F2"/>
    <w:rsid w:val="00AD2E67"/>
    <w:rsid w:val="00AD3BBD"/>
    <w:rsid w:val="00AD4308"/>
    <w:rsid w:val="00AD43D3"/>
    <w:rsid w:val="00AD47C1"/>
    <w:rsid w:val="00AD4B57"/>
    <w:rsid w:val="00AD4B6D"/>
    <w:rsid w:val="00AD4BF3"/>
    <w:rsid w:val="00AD4C6D"/>
    <w:rsid w:val="00AD4E84"/>
    <w:rsid w:val="00AD591E"/>
    <w:rsid w:val="00AD5F17"/>
    <w:rsid w:val="00AD60D9"/>
    <w:rsid w:val="00AD618B"/>
    <w:rsid w:val="00AD6985"/>
    <w:rsid w:val="00AD6B99"/>
    <w:rsid w:val="00AD7167"/>
    <w:rsid w:val="00AD7240"/>
    <w:rsid w:val="00AD7AE3"/>
    <w:rsid w:val="00AE0AB3"/>
    <w:rsid w:val="00AE0D41"/>
    <w:rsid w:val="00AE0F75"/>
    <w:rsid w:val="00AE10E4"/>
    <w:rsid w:val="00AE14D7"/>
    <w:rsid w:val="00AE1536"/>
    <w:rsid w:val="00AE159C"/>
    <w:rsid w:val="00AE18D6"/>
    <w:rsid w:val="00AE1A20"/>
    <w:rsid w:val="00AE29BC"/>
    <w:rsid w:val="00AE30A1"/>
    <w:rsid w:val="00AE349B"/>
    <w:rsid w:val="00AE3973"/>
    <w:rsid w:val="00AE3C9F"/>
    <w:rsid w:val="00AE41FF"/>
    <w:rsid w:val="00AE4296"/>
    <w:rsid w:val="00AE42ED"/>
    <w:rsid w:val="00AE4567"/>
    <w:rsid w:val="00AE4C3A"/>
    <w:rsid w:val="00AE4E3A"/>
    <w:rsid w:val="00AE4EA3"/>
    <w:rsid w:val="00AE5A5C"/>
    <w:rsid w:val="00AE62E1"/>
    <w:rsid w:val="00AE6B4D"/>
    <w:rsid w:val="00AE6BD1"/>
    <w:rsid w:val="00AE6D6B"/>
    <w:rsid w:val="00AE6E30"/>
    <w:rsid w:val="00AE745F"/>
    <w:rsid w:val="00AE7523"/>
    <w:rsid w:val="00AE7766"/>
    <w:rsid w:val="00AE7B4D"/>
    <w:rsid w:val="00AE7D4F"/>
    <w:rsid w:val="00AF064C"/>
    <w:rsid w:val="00AF088B"/>
    <w:rsid w:val="00AF0938"/>
    <w:rsid w:val="00AF0A7B"/>
    <w:rsid w:val="00AF0B91"/>
    <w:rsid w:val="00AF119F"/>
    <w:rsid w:val="00AF12F1"/>
    <w:rsid w:val="00AF19A2"/>
    <w:rsid w:val="00AF1CDD"/>
    <w:rsid w:val="00AF1E1D"/>
    <w:rsid w:val="00AF213E"/>
    <w:rsid w:val="00AF234C"/>
    <w:rsid w:val="00AF24E4"/>
    <w:rsid w:val="00AF2798"/>
    <w:rsid w:val="00AF2A59"/>
    <w:rsid w:val="00AF2B92"/>
    <w:rsid w:val="00AF3517"/>
    <w:rsid w:val="00AF3755"/>
    <w:rsid w:val="00AF3DCD"/>
    <w:rsid w:val="00AF3E95"/>
    <w:rsid w:val="00AF3EF1"/>
    <w:rsid w:val="00AF42B1"/>
    <w:rsid w:val="00AF44E2"/>
    <w:rsid w:val="00AF5446"/>
    <w:rsid w:val="00AF5727"/>
    <w:rsid w:val="00AF57BD"/>
    <w:rsid w:val="00AF5D60"/>
    <w:rsid w:val="00AF5D6C"/>
    <w:rsid w:val="00AF6620"/>
    <w:rsid w:val="00AF6A32"/>
    <w:rsid w:val="00AF7207"/>
    <w:rsid w:val="00AF7420"/>
    <w:rsid w:val="00AF76ED"/>
    <w:rsid w:val="00B00146"/>
    <w:rsid w:val="00B00CD7"/>
    <w:rsid w:val="00B00F71"/>
    <w:rsid w:val="00B0156C"/>
    <w:rsid w:val="00B01A80"/>
    <w:rsid w:val="00B02028"/>
    <w:rsid w:val="00B02165"/>
    <w:rsid w:val="00B028AD"/>
    <w:rsid w:val="00B03BC1"/>
    <w:rsid w:val="00B03DFE"/>
    <w:rsid w:val="00B0436B"/>
    <w:rsid w:val="00B047AD"/>
    <w:rsid w:val="00B04BDE"/>
    <w:rsid w:val="00B04C06"/>
    <w:rsid w:val="00B04D69"/>
    <w:rsid w:val="00B05222"/>
    <w:rsid w:val="00B05873"/>
    <w:rsid w:val="00B05EE4"/>
    <w:rsid w:val="00B05FDE"/>
    <w:rsid w:val="00B06130"/>
    <w:rsid w:val="00B06399"/>
    <w:rsid w:val="00B0688B"/>
    <w:rsid w:val="00B069FE"/>
    <w:rsid w:val="00B06A4B"/>
    <w:rsid w:val="00B06FCC"/>
    <w:rsid w:val="00B07022"/>
    <w:rsid w:val="00B073E6"/>
    <w:rsid w:val="00B07611"/>
    <w:rsid w:val="00B07622"/>
    <w:rsid w:val="00B07FA2"/>
    <w:rsid w:val="00B0B4F1"/>
    <w:rsid w:val="00B10996"/>
    <w:rsid w:val="00B10CC2"/>
    <w:rsid w:val="00B10D30"/>
    <w:rsid w:val="00B11416"/>
    <w:rsid w:val="00B11A1F"/>
    <w:rsid w:val="00B11F85"/>
    <w:rsid w:val="00B1241A"/>
    <w:rsid w:val="00B12A13"/>
    <w:rsid w:val="00B12EE6"/>
    <w:rsid w:val="00B130FF"/>
    <w:rsid w:val="00B13333"/>
    <w:rsid w:val="00B1394C"/>
    <w:rsid w:val="00B13F85"/>
    <w:rsid w:val="00B14043"/>
    <w:rsid w:val="00B1414C"/>
    <w:rsid w:val="00B14AF7"/>
    <w:rsid w:val="00B1530B"/>
    <w:rsid w:val="00B1555A"/>
    <w:rsid w:val="00B15654"/>
    <w:rsid w:val="00B1570D"/>
    <w:rsid w:val="00B158F8"/>
    <w:rsid w:val="00B159AD"/>
    <w:rsid w:val="00B15ABC"/>
    <w:rsid w:val="00B1624B"/>
    <w:rsid w:val="00B16444"/>
    <w:rsid w:val="00B1656A"/>
    <w:rsid w:val="00B16C25"/>
    <w:rsid w:val="00B16EC1"/>
    <w:rsid w:val="00B1775B"/>
    <w:rsid w:val="00B17879"/>
    <w:rsid w:val="00B17D52"/>
    <w:rsid w:val="00B17DD7"/>
    <w:rsid w:val="00B20236"/>
    <w:rsid w:val="00B20436"/>
    <w:rsid w:val="00B2048E"/>
    <w:rsid w:val="00B20919"/>
    <w:rsid w:val="00B20C74"/>
    <w:rsid w:val="00B21314"/>
    <w:rsid w:val="00B22579"/>
    <w:rsid w:val="00B226BE"/>
    <w:rsid w:val="00B22C4F"/>
    <w:rsid w:val="00B22E5E"/>
    <w:rsid w:val="00B2300F"/>
    <w:rsid w:val="00B23296"/>
    <w:rsid w:val="00B23340"/>
    <w:rsid w:val="00B23B90"/>
    <w:rsid w:val="00B23D04"/>
    <w:rsid w:val="00B24172"/>
    <w:rsid w:val="00B24797"/>
    <w:rsid w:val="00B249EF"/>
    <w:rsid w:val="00B2526B"/>
    <w:rsid w:val="00B254F0"/>
    <w:rsid w:val="00B2594E"/>
    <w:rsid w:val="00B25CAB"/>
    <w:rsid w:val="00B25DBB"/>
    <w:rsid w:val="00B260A6"/>
    <w:rsid w:val="00B26CD8"/>
    <w:rsid w:val="00B26F5A"/>
    <w:rsid w:val="00B273FF"/>
    <w:rsid w:val="00B27B96"/>
    <w:rsid w:val="00B2B6E3"/>
    <w:rsid w:val="00B30030"/>
    <w:rsid w:val="00B304C2"/>
    <w:rsid w:val="00B305C1"/>
    <w:rsid w:val="00B30618"/>
    <w:rsid w:val="00B30973"/>
    <w:rsid w:val="00B30B60"/>
    <w:rsid w:val="00B30E7D"/>
    <w:rsid w:val="00B3112D"/>
    <w:rsid w:val="00B31596"/>
    <w:rsid w:val="00B3173A"/>
    <w:rsid w:val="00B31ED2"/>
    <w:rsid w:val="00B32E5E"/>
    <w:rsid w:val="00B33048"/>
    <w:rsid w:val="00B331B0"/>
    <w:rsid w:val="00B331CB"/>
    <w:rsid w:val="00B332F3"/>
    <w:rsid w:val="00B334D4"/>
    <w:rsid w:val="00B335C1"/>
    <w:rsid w:val="00B34452"/>
    <w:rsid w:val="00B35354"/>
    <w:rsid w:val="00B35436"/>
    <w:rsid w:val="00B35641"/>
    <w:rsid w:val="00B36503"/>
    <w:rsid w:val="00B36E49"/>
    <w:rsid w:val="00B370B0"/>
    <w:rsid w:val="00B37175"/>
    <w:rsid w:val="00B3732F"/>
    <w:rsid w:val="00B374BD"/>
    <w:rsid w:val="00B375ED"/>
    <w:rsid w:val="00B375FC"/>
    <w:rsid w:val="00B3787A"/>
    <w:rsid w:val="00B40484"/>
    <w:rsid w:val="00B406A3"/>
    <w:rsid w:val="00B419C1"/>
    <w:rsid w:val="00B41A10"/>
    <w:rsid w:val="00B422C3"/>
    <w:rsid w:val="00B42514"/>
    <w:rsid w:val="00B427C1"/>
    <w:rsid w:val="00B42984"/>
    <w:rsid w:val="00B43B75"/>
    <w:rsid w:val="00B43C3C"/>
    <w:rsid w:val="00B43CC5"/>
    <w:rsid w:val="00B44BC3"/>
    <w:rsid w:val="00B45336"/>
    <w:rsid w:val="00B454B1"/>
    <w:rsid w:val="00B45F1F"/>
    <w:rsid w:val="00B464A8"/>
    <w:rsid w:val="00B466EF"/>
    <w:rsid w:val="00B46C1F"/>
    <w:rsid w:val="00B46E11"/>
    <w:rsid w:val="00B47009"/>
    <w:rsid w:val="00B4767E"/>
    <w:rsid w:val="00B47704"/>
    <w:rsid w:val="00B477AE"/>
    <w:rsid w:val="00B4D908"/>
    <w:rsid w:val="00B50166"/>
    <w:rsid w:val="00B5024F"/>
    <w:rsid w:val="00B50430"/>
    <w:rsid w:val="00B51003"/>
    <w:rsid w:val="00B510FE"/>
    <w:rsid w:val="00B51227"/>
    <w:rsid w:val="00B516AA"/>
    <w:rsid w:val="00B516F9"/>
    <w:rsid w:val="00B51AF3"/>
    <w:rsid w:val="00B51BA6"/>
    <w:rsid w:val="00B52730"/>
    <w:rsid w:val="00B5287F"/>
    <w:rsid w:val="00B52EF9"/>
    <w:rsid w:val="00B52F43"/>
    <w:rsid w:val="00B53430"/>
    <w:rsid w:val="00B536AB"/>
    <w:rsid w:val="00B53A39"/>
    <w:rsid w:val="00B53D3A"/>
    <w:rsid w:val="00B53D8D"/>
    <w:rsid w:val="00B53F5A"/>
    <w:rsid w:val="00B54165"/>
    <w:rsid w:val="00B54673"/>
    <w:rsid w:val="00B54F80"/>
    <w:rsid w:val="00B554A7"/>
    <w:rsid w:val="00B55568"/>
    <w:rsid w:val="00B55646"/>
    <w:rsid w:val="00B5570E"/>
    <w:rsid w:val="00B55C63"/>
    <w:rsid w:val="00B55EDA"/>
    <w:rsid w:val="00B56160"/>
    <w:rsid w:val="00B562C2"/>
    <w:rsid w:val="00B563B8"/>
    <w:rsid w:val="00B56778"/>
    <w:rsid w:val="00B56788"/>
    <w:rsid w:val="00B56A7E"/>
    <w:rsid w:val="00B56F17"/>
    <w:rsid w:val="00B56F5C"/>
    <w:rsid w:val="00B57584"/>
    <w:rsid w:val="00B5797B"/>
    <w:rsid w:val="00B57D0D"/>
    <w:rsid w:val="00B57E11"/>
    <w:rsid w:val="00B57EEC"/>
    <w:rsid w:val="00B600AB"/>
    <w:rsid w:val="00B60177"/>
    <w:rsid w:val="00B6051B"/>
    <w:rsid w:val="00B60BB9"/>
    <w:rsid w:val="00B60CB1"/>
    <w:rsid w:val="00B610EF"/>
    <w:rsid w:val="00B616FB"/>
    <w:rsid w:val="00B617BE"/>
    <w:rsid w:val="00B61BCF"/>
    <w:rsid w:val="00B61FA9"/>
    <w:rsid w:val="00B62273"/>
    <w:rsid w:val="00B627D9"/>
    <w:rsid w:val="00B629CA"/>
    <w:rsid w:val="00B62B6C"/>
    <w:rsid w:val="00B6349F"/>
    <w:rsid w:val="00B634FD"/>
    <w:rsid w:val="00B63801"/>
    <w:rsid w:val="00B64820"/>
    <w:rsid w:val="00B65EA8"/>
    <w:rsid w:val="00B662AF"/>
    <w:rsid w:val="00B6668B"/>
    <w:rsid w:val="00B66798"/>
    <w:rsid w:val="00B66848"/>
    <w:rsid w:val="00B669D4"/>
    <w:rsid w:val="00B66A68"/>
    <w:rsid w:val="00B66D63"/>
    <w:rsid w:val="00B67244"/>
    <w:rsid w:val="00B673EF"/>
    <w:rsid w:val="00B6753C"/>
    <w:rsid w:val="00B67C5E"/>
    <w:rsid w:val="00B70249"/>
    <w:rsid w:val="00B7034B"/>
    <w:rsid w:val="00B70592"/>
    <w:rsid w:val="00B708C5"/>
    <w:rsid w:val="00B7098A"/>
    <w:rsid w:val="00B70F77"/>
    <w:rsid w:val="00B71B89"/>
    <w:rsid w:val="00B7242B"/>
    <w:rsid w:val="00B72ED9"/>
    <w:rsid w:val="00B730DC"/>
    <w:rsid w:val="00B73A69"/>
    <w:rsid w:val="00B73F9D"/>
    <w:rsid w:val="00B741CB"/>
    <w:rsid w:val="00B74C7E"/>
    <w:rsid w:val="00B74E11"/>
    <w:rsid w:val="00B7535C"/>
    <w:rsid w:val="00B7576B"/>
    <w:rsid w:val="00B7588A"/>
    <w:rsid w:val="00B75982"/>
    <w:rsid w:val="00B75C62"/>
    <w:rsid w:val="00B75DF7"/>
    <w:rsid w:val="00B760B0"/>
    <w:rsid w:val="00B76480"/>
    <w:rsid w:val="00B768B0"/>
    <w:rsid w:val="00B76CC7"/>
    <w:rsid w:val="00B76D88"/>
    <w:rsid w:val="00B772C7"/>
    <w:rsid w:val="00B776F0"/>
    <w:rsid w:val="00B80079"/>
    <w:rsid w:val="00B8036E"/>
    <w:rsid w:val="00B808C9"/>
    <w:rsid w:val="00B80944"/>
    <w:rsid w:val="00B80BDB"/>
    <w:rsid w:val="00B80F01"/>
    <w:rsid w:val="00B82287"/>
    <w:rsid w:val="00B824F3"/>
    <w:rsid w:val="00B824FF"/>
    <w:rsid w:val="00B8272E"/>
    <w:rsid w:val="00B82D98"/>
    <w:rsid w:val="00B8339A"/>
    <w:rsid w:val="00B83A2E"/>
    <w:rsid w:val="00B83EFA"/>
    <w:rsid w:val="00B8450A"/>
    <w:rsid w:val="00B8451D"/>
    <w:rsid w:val="00B84628"/>
    <w:rsid w:val="00B84631"/>
    <w:rsid w:val="00B84D07"/>
    <w:rsid w:val="00B851DC"/>
    <w:rsid w:val="00B85DC5"/>
    <w:rsid w:val="00B862CD"/>
    <w:rsid w:val="00B86367"/>
    <w:rsid w:val="00B86BA1"/>
    <w:rsid w:val="00B87618"/>
    <w:rsid w:val="00B876BE"/>
    <w:rsid w:val="00B87787"/>
    <w:rsid w:val="00B878BF"/>
    <w:rsid w:val="00B87BAB"/>
    <w:rsid w:val="00B902C0"/>
    <w:rsid w:val="00B9066F"/>
    <w:rsid w:val="00B90AA1"/>
    <w:rsid w:val="00B90B00"/>
    <w:rsid w:val="00B90D78"/>
    <w:rsid w:val="00B90E32"/>
    <w:rsid w:val="00B90E8A"/>
    <w:rsid w:val="00B920CF"/>
    <w:rsid w:val="00B92114"/>
    <w:rsid w:val="00B92124"/>
    <w:rsid w:val="00B924FA"/>
    <w:rsid w:val="00B9255B"/>
    <w:rsid w:val="00B93871"/>
    <w:rsid w:val="00B9400E"/>
    <w:rsid w:val="00B941E1"/>
    <w:rsid w:val="00B94483"/>
    <w:rsid w:val="00B94583"/>
    <w:rsid w:val="00B9486D"/>
    <w:rsid w:val="00B9494A"/>
    <w:rsid w:val="00B94B56"/>
    <w:rsid w:val="00B94C7C"/>
    <w:rsid w:val="00B95F66"/>
    <w:rsid w:val="00B96097"/>
    <w:rsid w:val="00B962FD"/>
    <w:rsid w:val="00B96F70"/>
    <w:rsid w:val="00B97523"/>
    <w:rsid w:val="00B97B75"/>
    <w:rsid w:val="00BA08BD"/>
    <w:rsid w:val="00BA1244"/>
    <w:rsid w:val="00BA1707"/>
    <w:rsid w:val="00BA25C1"/>
    <w:rsid w:val="00BA2B60"/>
    <w:rsid w:val="00BA2D1E"/>
    <w:rsid w:val="00BA3557"/>
    <w:rsid w:val="00BA3665"/>
    <w:rsid w:val="00BA3673"/>
    <w:rsid w:val="00BA36B3"/>
    <w:rsid w:val="00BA37AB"/>
    <w:rsid w:val="00BA3B26"/>
    <w:rsid w:val="00BA47E5"/>
    <w:rsid w:val="00BA53CE"/>
    <w:rsid w:val="00BA56FB"/>
    <w:rsid w:val="00BA584C"/>
    <w:rsid w:val="00BA58FF"/>
    <w:rsid w:val="00BA5A6B"/>
    <w:rsid w:val="00BA5CBE"/>
    <w:rsid w:val="00BA693B"/>
    <w:rsid w:val="00BA6A25"/>
    <w:rsid w:val="00BA767A"/>
    <w:rsid w:val="00BA77AD"/>
    <w:rsid w:val="00BA7BB3"/>
    <w:rsid w:val="00BA7D00"/>
    <w:rsid w:val="00BA7DFD"/>
    <w:rsid w:val="00BA7F95"/>
    <w:rsid w:val="00BB0066"/>
    <w:rsid w:val="00BB03BC"/>
    <w:rsid w:val="00BB047B"/>
    <w:rsid w:val="00BB04D0"/>
    <w:rsid w:val="00BB07FB"/>
    <w:rsid w:val="00BB0E4C"/>
    <w:rsid w:val="00BB12EF"/>
    <w:rsid w:val="00BB2371"/>
    <w:rsid w:val="00BB2556"/>
    <w:rsid w:val="00BB270A"/>
    <w:rsid w:val="00BB2B85"/>
    <w:rsid w:val="00BB33EF"/>
    <w:rsid w:val="00BB36F7"/>
    <w:rsid w:val="00BB3B51"/>
    <w:rsid w:val="00BB43AD"/>
    <w:rsid w:val="00BB45E0"/>
    <w:rsid w:val="00BB46E9"/>
    <w:rsid w:val="00BB4B93"/>
    <w:rsid w:val="00BB4F28"/>
    <w:rsid w:val="00BB515F"/>
    <w:rsid w:val="00BB51EF"/>
    <w:rsid w:val="00BB5922"/>
    <w:rsid w:val="00BB6248"/>
    <w:rsid w:val="00BB6979"/>
    <w:rsid w:val="00BB6B05"/>
    <w:rsid w:val="00BB737A"/>
    <w:rsid w:val="00BB7AFF"/>
    <w:rsid w:val="00BB7C78"/>
    <w:rsid w:val="00BC0153"/>
    <w:rsid w:val="00BC02B3"/>
    <w:rsid w:val="00BC0355"/>
    <w:rsid w:val="00BC08E8"/>
    <w:rsid w:val="00BC0AFE"/>
    <w:rsid w:val="00BC0B12"/>
    <w:rsid w:val="00BC0D8B"/>
    <w:rsid w:val="00BC1683"/>
    <w:rsid w:val="00BC1993"/>
    <w:rsid w:val="00BC19D7"/>
    <w:rsid w:val="00BC1D3B"/>
    <w:rsid w:val="00BC1FAF"/>
    <w:rsid w:val="00BC1FB0"/>
    <w:rsid w:val="00BC23BB"/>
    <w:rsid w:val="00BC26A0"/>
    <w:rsid w:val="00BC2833"/>
    <w:rsid w:val="00BC299C"/>
    <w:rsid w:val="00BC2A6F"/>
    <w:rsid w:val="00BC3346"/>
    <w:rsid w:val="00BC3429"/>
    <w:rsid w:val="00BC3A17"/>
    <w:rsid w:val="00BC3AE4"/>
    <w:rsid w:val="00BC3B82"/>
    <w:rsid w:val="00BC3DAC"/>
    <w:rsid w:val="00BC4063"/>
    <w:rsid w:val="00BC43E4"/>
    <w:rsid w:val="00BC474A"/>
    <w:rsid w:val="00BC4DC8"/>
    <w:rsid w:val="00BC4F2F"/>
    <w:rsid w:val="00BC5361"/>
    <w:rsid w:val="00BC536E"/>
    <w:rsid w:val="00BC53C1"/>
    <w:rsid w:val="00BC542F"/>
    <w:rsid w:val="00BC5968"/>
    <w:rsid w:val="00BC63B4"/>
    <w:rsid w:val="00BC643F"/>
    <w:rsid w:val="00BC6710"/>
    <w:rsid w:val="00BC6732"/>
    <w:rsid w:val="00BC6847"/>
    <w:rsid w:val="00BC6865"/>
    <w:rsid w:val="00BC6968"/>
    <w:rsid w:val="00BC6F96"/>
    <w:rsid w:val="00BC7241"/>
    <w:rsid w:val="00BC7887"/>
    <w:rsid w:val="00BC7A30"/>
    <w:rsid w:val="00BC7BBF"/>
    <w:rsid w:val="00BC7E36"/>
    <w:rsid w:val="00BC7F15"/>
    <w:rsid w:val="00BD027B"/>
    <w:rsid w:val="00BD029E"/>
    <w:rsid w:val="00BD02FF"/>
    <w:rsid w:val="00BD0BEF"/>
    <w:rsid w:val="00BD0F12"/>
    <w:rsid w:val="00BD113A"/>
    <w:rsid w:val="00BD182D"/>
    <w:rsid w:val="00BD1CD2"/>
    <w:rsid w:val="00BD1E6A"/>
    <w:rsid w:val="00BD269C"/>
    <w:rsid w:val="00BD2980"/>
    <w:rsid w:val="00BD3867"/>
    <w:rsid w:val="00BD388C"/>
    <w:rsid w:val="00BD3E12"/>
    <w:rsid w:val="00BD426E"/>
    <w:rsid w:val="00BD5179"/>
    <w:rsid w:val="00BD5A17"/>
    <w:rsid w:val="00BD5B60"/>
    <w:rsid w:val="00BD5BD2"/>
    <w:rsid w:val="00BD606B"/>
    <w:rsid w:val="00BD610D"/>
    <w:rsid w:val="00BD6910"/>
    <w:rsid w:val="00BD6B55"/>
    <w:rsid w:val="00BD6F67"/>
    <w:rsid w:val="00BD75E1"/>
    <w:rsid w:val="00BD78C0"/>
    <w:rsid w:val="00BD7A55"/>
    <w:rsid w:val="00BD7B74"/>
    <w:rsid w:val="00BD7FBD"/>
    <w:rsid w:val="00BE01A2"/>
    <w:rsid w:val="00BE0CAA"/>
    <w:rsid w:val="00BE0EE7"/>
    <w:rsid w:val="00BE0FED"/>
    <w:rsid w:val="00BE2445"/>
    <w:rsid w:val="00BE2789"/>
    <w:rsid w:val="00BE27D8"/>
    <w:rsid w:val="00BE2967"/>
    <w:rsid w:val="00BE32BD"/>
    <w:rsid w:val="00BE32E8"/>
    <w:rsid w:val="00BE39C7"/>
    <w:rsid w:val="00BE3A2B"/>
    <w:rsid w:val="00BE3C57"/>
    <w:rsid w:val="00BE3D4B"/>
    <w:rsid w:val="00BE3EBC"/>
    <w:rsid w:val="00BE4045"/>
    <w:rsid w:val="00BE44AB"/>
    <w:rsid w:val="00BE4516"/>
    <w:rsid w:val="00BE46C3"/>
    <w:rsid w:val="00BE4721"/>
    <w:rsid w:val="00BE4A92"/>
    <w:rsid w:val="00BE4D76"/>
    <w:rsid w:val="00BE51CE"/>
    <w:rsid w:val="00BE5C4D"/>
    <w:rsid w:val="00BE6092"/>
    <w:rsid w:val="00BE6380"/>
    <w:rsid w:val="00BE63E6"/>
    <w:rsid w:val="00BE6F60"/>
    <w:rsid w:val="00BE724A"/>
    <w:rsid w:val="00BE7645"/>
    <w:rsid w:val="00BE9413"/>
    <w:rsid w:val="00BF03B4"/>
    <w:rsid w:val="00BF0A28"/>
    <w:rsid w:val="00BF1195"/>
    <w:rsid w:val="00BF140A"/>
    <w:rsid w:val="00BF164D"/>
    <w:rsid w:val="00BF18DC"/>
    <w:rsid w:val="00BF1D65"/>
    <w:rsid w:val="00BF1FA4"/>
    <w:rsid w:val="00BF2C3F"/>
    <w:rsid w:val="00BF3360"/>
    <w:rsid w:val="00BF3448"/>
    <w:rsid w:val="00BF3465"/>
    <w:rsid w:val="00BF363E"/>
    <w:rsid w:val="00BF41C8"/>
    <w:rsid w:val="00BF42E7"/>
    <w:rsid w:val="00BF4459"/>
    <w:rsid w:val="00BF4849"/>
    <w:rsid w:val="00BF48B5"/>
    <w:rsid w:val="00BF511E"/>
    <w:rsid w:val="00BF5770"/>
    <w:rsid w:val="00BF595E"/>
    <w:rsid w:val="00BF5E02"/>
    <w:rsid w:val="00BF60B9"/>
    <w:rsid w:val="00BF6EE7"/>
    <w:rsid w:val="00BF6F0C"/>
    <w:rsid w:val="00BF715B"/>
    <w:rsid w:val="00BF721E"/>
    <w:rsid w:val="00BF728F"/>
    <w:rsid w:val="00BF7E90"/>
    <w:rsid w:val="00BF7EC7"/>
    <w:rsid w:val="00C001B4"/>
    <w:rsid w:val="00C00B0D"/>
    <w:rsid w:val="00C00BAF"/>
    <w:rsid w:val="00C01166"/>
    <w:rsid w:val="00C01406"/>
    <w:rsid w:val="00C015D1"/>
    <w:rsid w:val="00C0212E"/>
    <w:rsid w:val="00C025F9"/>
    <w:rsid w:val="00C02783"/>
    <w:rsid w:val="00C02AA3"/>
    <w:rsid w:val="00C02D67"/>
    <w:rsid w:val="00C03209"/>
    <w:rsid w:val="00C03414"/>
    <w:rsid w:val="00C0379D"/>
    <w:rsid w:val="00C03D30"/>
    <w:rsid w:val="00C03F4A"/>
    <w:rsid w:val="00C04063"/>
    <w:rsid w:val="00C05154"/>
    <w:rsid w:val="00C052EF"/>
    <w:rsid w:val="00C055BE"/>
    <w:rsid w:val="00C058FD"/>
    <w:rsid w:val="00C061E7"/>
    <w:rsid w:val="00C06F47"/>
    <w:rsid w:val="00C07410"/>
    <w:rsid w:val="00C07B08"/>
    <w:rsid w:val="00C10845"/>
    <w:rsid w:val="00C10C85"/>
    <w:rsid w:val="00C10E5A"/>
    <w:rsid w:val="00C10FFE"/>
    <w:rsid w:val="00C110C5"/>
    <w:rsid w:val="00C112FD"/>
    <w:rsid w:val="00C11D29"/>
    <w:rsid w:val="00C11E68"/>
    <w:rsid w:val="00C11EF1"/>
    <w:rsid w:val="00C12496"/>
    <w:rsid w:val="00C13271"/>
    <w:rsid w:val="00C13B30"/>
    <w:rsid w:val="00C1441E"/>
    <w:rsid w:val="00C14C5C"/>
    <w:rsid w:val="00C155A9"/>
    <w:rsid w:val="00C15DC3"/>
    <w:rsid w:val="00C15EE8"/>
    <w:rsid w:val="00C162B6"/>
    <w:rsid w:val="00C16427"/>
    <w:rsid w:val="00C16709"/>
    <w:rsid w:val="00C171A2"/>
    <w:rsid w:val="00C1765B"/>
    <w:rsid w:val="00C17672"/>
    <w:rsid w:val="00C17C59"/>
    <w:rsid w:val="00C2012A"/>
    <w:rsid w:val="00C20338"/>
    <w:rsid w:val="00C2069E"/>
    <w:rsid w:val="00C210FA"/>
    <w:rsid w:val="00C2122F"/>
    <w:rsid w:val="00C213E3"/>
    <w:rsid w:val="00C2164C"/>
    <w:rsid w:val="00C21775"/>
    <w:rsid w:val="00C2187B"/>
    <w:rsid w:val="00C21921"/>
    <w:rsid w:val="00C21D55"/>
    <w:rsid w:val="00C21F08"/>
    <w:rsid w:val="00C22702"/>
    <w:rsid w:val="00C22755"/>
    <w:rsid w:val="00C22EBF"/>
    <w:rsid w:val="00C2319D"/>
    <w:rsid w:val="00C232F5"/>
    <w:rsid w:val="00C23538"/>
    <w:rsid w:val="00C2377D"/>
    <w:rsid w:val="00C237C4"/>
    <w:rsid w:val="00C24D89"/>
    <w:rsid w:val="00C25320"/>
    <w:rsid w:val="00C25504"/>
    <w:rsid w:val="00C255BA"/>
    <w:rsid w:val="00C2655A"/>
    <w:rsid w:val="00C26F42"/>
    <w:rsid w:val="00C27106"/>
    <w:rsid w:val="00C27316"/>
    <w:rsid w:val="00C278CE"/>
    <w:rsid w:val="00C30033"/>
    <w:rsid w:val="00C31B4A"/>
    <w:rsid w:val="00C31EFB"/>
    <w:rsid w:val="00C32930"/>
    <w:rsid w:val="00C32CF4"/>
    <w:rsid w:val="00C330F5"/>
    <w:rsid w:val="00C33688"/>
    <w:rsid w:val="00C337ED"/>
    <w:rsid w:val="00C33ACF"/>
    <w:rsid w:val="00C33F45"/>
    <w:rsid w:val="00C34062"/>
    <w:rsid w:val="00C341B5"/>
    <w:rsid w:val="00C34FF3"/>
    <w:rsid w:val="00C3532A"/>
    <w:rsid w:val="00C358D4"/>
    <w:rsid w:val="00C36194"/>
    <w:rsid w:val="00C363E4"/>
    <w:rsid w:val="00C364FD"/>
    <w:rsid w:val="00C36CA8"/>
    <w:rsid w:val="00C36EEB"/>
    <w:rsid w:val="00C36F11"/>
    <w:rsid w:val="00C37197"/>
    <w:rsid w:val="00C378D2"/>
    <w:rsid w:val="00C37FAA"/>
    <w:rsid w:val="00C40387"/>
    <w:rsid w:val="00C40661"/>
    <w:rsid w:val="00C406CC"/>
    <w:rsid w:val="00C40776"/>
    <w:rsid w:val="00C40CAD"/>
    <w:rsid w:val="00C40CCA"/>
    <w:rsid w:val="00C40E6C"/>
    <w:rsid w:val="00C410F0"/>
    <w:rsid w:val="00C411CC"/>
    <w:rsid w:val="00C4134A"/>
    <w:rsid w:val="00C4164B"/>
    <w:rsid w:val="00C41B4A"/>
    <w:rsid w:val="00C41E5C"/>
    <w:rsid w:val="00C4268E"/>
    <w:rsid w:val="00C4276F"/>
    <w:rsid w:val="00C42CE4"/>
    <w:rsid w:val="00C43797"/>
    <w:rsid w:val="00C437F3"/>
    <w:rsid w:val="00C43BAC"/>
    <w:rsid w:val="00C43FBB"/>
    <w:rsid w:val="00C44970"/>
    <w:rsid w:val="00C44C5A"/>
    <w:rsid w:val="00C45685"/>
    <w:rsid w:val="00C45780"/>
    <w:rsid w:val="00C45C93"/>
    <w:rsid w:val="00C46230"/>
    <w:rsid w:val="00C463F4"/>
    <w:rsid w:val="00C4694A"/>
    <w:rsid w:val="00C46BF2"/>
    <w:rsid w:val="00C46D1B"/>
    <w:rsid w:val="00C506F0"/>
    <w:rsid w:val="00C508DC"/>
    <w:rsid w:val="00C50B10"/>
    <w:rsid w:val="00C5102D"/>
    <w:rsid w:val="00C5133B"/>
    <w:rsid w:val="00C5144A"/>
    <w:rsid w:val="00C519DD"/>
    <w:rsid w:val="00C51A41"/>
    <w:rsid w:val="00C51F2B"/>
    <w:rsid w:val="00C520DD"/>
    <w:rsid w:val="00C52549"/>
    <w:rsid w:val="00C52919"/>
    <w:rsid w:val="00C52987"/>
    <w:rsid w:val="00C52C52"/>
    <w:rsid w:val="00C53095"/>
    <w:rsid w:val="00C5361A"/>
    <w:rsid w:val="00C53673"/>
    <w:rsid w:val="00C53B79"/>
    <w:rsid w:val="00C53D7A"/>
    <w:rsid w:val="00C53DFD"/>
    <w:rsid w:val="00C53F8F"/>
    <w:rsid w:val="00C545CE"/>
    <w:rsid w:val="00C546A0"/>
    <w:rsid w:val="00C5495E"/>
    <w:rsid w:val="00C54D07"/>
    <w:rsid w:val="00C54F84"/>
    <w:rsid w:val="00C54F8E"/>
    <w:rsid w:val="00C54FB4"/>
    <w:rsid w:val="00C55318"/>
    <w:rsid w:val="00C55D6D"/>
    <w:rsid w:val="00C55DCA"/>
    <w:rsid w:val="00C569EE"/>
    <w:rsid w:val="00C56AF5"/>
    <w:rsid w:val="00C56B04"/>
    <w:rsid w:val="00C573E4"/>
    <w:rsid w:val="00C576B5"/>
    <w:rsid w:val="00C6000F"/>
    <w:rsid w:val="00C60306"/>
    <w:rsid w:val="00C606D5"/>
    <w:rsid w:val="00C617D8"/>
    <w:rsid w:val="00C61888"/>
    <w:rsid w:val="00C618E9"/>
    <w:rsid w:val="00C61C8A"/>
    <w:rsid w:val="00C62705"/>
    <w:rsid w:val="00C62725"/>
    <w:rsid w:val="00C62C7E"/>
    <w:rsid w:val="00C6312C"/>
    <w:rsid w:val="00C636AA"/>
    <w:rsid w:val="00C639EC"/>
    <w:rsid w:val="00C63B3D"/>
    <w:rsid w:val="00C63D19"/>
    <w:rsid w:val="00C63E8A"/>
    <w:rsid w:val="00C646F5"/>
    <w:rsid w:val="00C65309"/>
    <w:rsid w:val="00C653A2"/>
    <w:rsid w:val="00C65533"/>
    <w:rsid w:val="00C65648"/>
    <w:rsid w:val="00C65804"/>
    <w:rsid w:val="00C6591A"/>
    <w:rsid w:val="00C67E8B"/>
    <w:rsid w:val="00C70090"/>
    <w:rsid w:val="00C7056C"/>
    <w:rsid w:val="00C707FB"/>
    <w:rsid w:val="00C70EAE"/>
    <w:rsid w:val="00C7130D"/>
    <w:rsid w:val="00C7146D"/>
    <w:rsid w:val="00C72353"/>
    <w:rsid w:val="00C72366"/>
    <w:rsid w:val="00C72764"/>
    <w:rsid w:val="00C72B01"/>
    <w:rsid w:val="00C72B77"/>
    <w:rsid w:val="00C73509"/>
    <w:rsid w:val="00C7393D"/>
    <w:rsid w:val="00C73C05"/>
    <w:rsid w:val="00C73F8E"/>
    <w:rsid w:val="00C742D8"/>
    <w:rsid w:val="00C744F5"/>
    <w:rsid w:val="00C74545"/>
    <w:rsid w:val="00C75221"/>
    <w:rsid w:val="00C7522A"/>
    <w:rsid w:val="00C7543F"/>
    <w:rsid w:val="00C756B2"/>
    <w:rsid w:val="00C75959"/>
    <w:rsid w:val="00C76778"/>
    <w:rsid w:val="00C768EF"/>
    <w:rsid w:val="00C7697C"/>
    <w:rsid w:val="00C76AEF"/>
    <w:rsid w:val="00C773E5"/>
    <w:rsid w:val="00C7741E"/>
    <w:rsid w:val="00C779C9"/>
    <w:rsid w:val="00C779D4"/>
    <w:rsid w:val="00C77DB2"/>
    <w:rsid w:val="00C77DE0"/>
    <w:rsid w:val="00C8004F"/>
    <w:rsid w:val="00C80125"/>
    <w:rsid w:val="00C805DC"/>
    <w:rsid w:val="00C80840"/>
    <w:rsid w:val="00C8098D"/>
    <w:rsid w:val="00C80EE0"/>
    <w:rsid w:val="00C81484"/>
    <w:rsid w:val="00C81859"/>
    <w:rsid w:val="00C818DC"/>
    <w:rsid w:val="00C82055"/>
    <w:rsid w:val="00C82347"/>
    <w:rsid w:val="00C8234E"/>
    <w:rsid w:val="00C82EEF"/>
    <w:rsid w:val="00C83173"/>
    <w:rsid w:val="00C836FD"/>
    <w:rsid w:val="00C8381F"/>
    <w:rsid w:val="00C83C6A"/>
    <w:rsid w:val="00C83ED0"/>
    <w:rsid w:val="00C8470C"/>
    <w:rsid w:val="00C84CD9"/>
    <w:rsid w:val="00C851FB"/>
    <w:rsid w:val="00C854FD"/>
    <w:rsid w:val="00C85B46"/>
    <w:rsid w:val="00C860AC"/>
    <w:rsid w:val="00C86126"/>
    <w:rsid w:val="00C863E6"/>
    <w:rsid w:val="00C8691B"/>
    <w:rsid w:val="00C86983"/>
    <w:rsid w:val="00C86AC8"/>
    <w:rsid w:val="00C873C0"/>
    <w:rsid w:val="00C8767C"/>
    <w:rsid w:val="00C8799C"/>
    <w:rsid w:val="00C87D65"/>
    <w:rsid w:val="00C87EC2"/>
    <w:rsid w:val="00C87F0A"/>
    <w:rsid w:val="00C90DC6"/>
    <w:rsid w:val="00C9102B"/>
    <w:rsid w:val="00C9104F"/>
    <w:rsid w:val="00C91091"/>
    <w:rsid w:val="00C9175E"/>
    <w:rsid w:val="00C91D47"/>
    <w:rsid w:val="00C91D91"/>
    <w:rsid w:val="00C92CA8"/>
    <w:rsid w:val="00C93098"/>
    <w:rsid w:val="00C93208"/>
    <w:rsid w:val="00C9322A"/>
    <w:rsid w:val="00C932AC"/>
    <w:rsid w:val="00C93335"/>
    <w:rsid w:val="00C937F7"/>
    <w:rsid w:val="00C93FE6"/>
    <w:rsid w:val="00C9483B"/>
    <w:rsid w:val="00C94D49"/>
    <w:rsid w:val="00C94D4F"/>
    <w:rsid w:val="00C9523B"/>
    <w:rsid w:val="00C95958"/>
    <w:rsid w:val="00C95ECC"/>
    <w:rsid w:val="00C95FC7"/>
    <w:rsid w:val="00C96061"/>
    <w:rsid w:val="00C9698D"/>
    <w:rsid w:val="00C96A19"/>
    <w:rsid w:val="00C96BA9"/>
    <w:rsid w:val="00C974D1"/>
    <w:rsid w:val="00C97549"/>
    <w:rsid w:val="00C97BE2"/>
    <w:rsid w:val="00C97C5F"/>
    <w:rsid w:val="00C97F92"/>
    <w:rsid w:val="00CA0080"/>
    <w:rsid w:val="00CA030C"/>
    <w:rsid w:val="00CA0343"/>
    <w:rsid w:val="00CA0AD7"/>
    <w:rsid w:val="00CA0C26"/>
    <w:rsid w:val="00CA1C63"/>
    <w:rsid w:val="00CA2012"/>
    <w:rsid w:val="00CA3004"/>
    <w:rsid w:val="00CA3174"/>
    <w:rsid w:val="00CA340F"/>
    <w:rsid w:val="00CA36F3"/>
    <w:rsid w:val="00CA40B7"/>
    <w:rsid w:val="00CA48DA"/>
    <w:rsid w:val="00CA4F2F"/>
    <w:rsid w:val="00CA4FF1"/>
    <w:rsid w:val="00CA5821"/>
    <w:rsid w:val="00CA59C1"/>
    <w:rsid w:val="00CA5CF2"/>
    <w:rsid w:val="00CA5FAA"/>
    <w:rsid w:val="00CA61AF"/>
    <w:rsid w:val="00CA65DD"/>
    <w:rsid w:val="00CA662D"/>
    <w:rsid w:val="00CA6B56"/>
    <w:rsid w:val="00CA713C"/>
    <w:rsid w:val="00CA7B49"/>
    <w:rsid w:val="00CB04EE"/>
    <w:rsid w:val="00CB071E"/>
    <w:rsid w:val="00CB09EF"/>
    <w:rsid w:val="00CB0E10"/>
    <w:rsid w:val="00CB1A88"/>
    <w:rsid w:val="00CB1AD3"/>
    <w:rsid w:val="00CB24F5"/>
    <w:rsid w:val="00CB2580"/>
    <w:rsid w:val="00CB2872"/>
    <w:rsid w:val="00CB31AA"/>
    <w:rsid w:val="00CB3354"/>
    <w:rsid w:val="00CB3565"/>
    <w:rsid w:val="00CB3ACB"/>
    <w:rsid w:val="00CB3B24"/>
    <w:rsid w:val="00CB3CCF"/>
    <w:rsid w:val="00CB40E4"/>
    <w:rsid w:val="00CB4541"/>
    <w:rsid w:val="00CB4BE1"/>
    <w:rsid w:val="00CB4CD5"/>
    <w:rsid w:val="00CB4E50"/>
    <w:rsid w:val="00CB50D3"/>
    <w:rsid w:val="00CB51BA"/>
    <w:rsid w:val="00CB52C1"/>
    <w:rsid w:val="00CB5CD1"/>
    <w:rsid w:val="00CB6125"/>
    <w:rsid w:val="00CB62DC"/>
    <w:rsid w:val="00CB6796"/>
    <w:rsid w:val="00CB7B66"/>
    <w:rsid w:val="00CC0019"/>
    <w:rsid w:val="00CC0187"/>
    <w:rsid w:val="00CC0310"/>
    <w:rsid w:val="00CC0527"/>
    <w:rsid w:val="00CC0768"/>
    <w:rsid w:val="00CC0873"/>
    <w:rsid w:val="00CC1206"/>
    <w:rsid w:val="00CC14B6"/>
    <w:rsid w:val="00CC1917"/>
    <w:rsid w:val="00CC1A13"/>
    <w:rsid w:val="00CC1BA8"/>
    <w:rsid w:val="00CC1F70"/>
    <w:rsid w:val="00CC2368"/>
    <w:rsid w:val="00CC257F"/>
    <w:rsid w:val="00CC2A6C"/>
    <w:rsid w:val="00CC2B20"/>
    <w:rsid w:val="00CC2DCC"/>
    <w:rsid w:val="00CC2EAD"/>
    <w:rsid w:val="00CC30B1"/>
    <w:rsid w:val="00CC3434"/>
    <w:rsid w:val="00CC3667"/>
    <w:rsid w:val="00CC395D"/>
    <w:rsid w:val="00CC3993"/>
    <w:rsid w:val="00CC3B60"/>
    <w:rsid w:val="00CC3CA8"/>
    <w:rsid w:val="00CC3E45"/>
    <w:rsid w:val="00CC3E8A"/>
    <w:rsid w:val="00CC3EF3"/>
    <w:rsid w:val="00CC40A1"/>
    <w:rsid w:val="00CC4698"/>
    <w:rsid w:val="00CC482F"/>
    <w:rsid w:val="00CC52D2"/>
    <w:rsid w:val="00CC5DE0"/>
    <w:rsid w:val="00CC61AC"/>
    <w:rsid w:val="00CC61BE"/>
    <w:rsid w:val="00CC650C"/>
    <w:rsid w:val="00CC6770"/>
    <w:rsid w:val="00CC6A3C"/>
    <w:rsid w:val="00CC740F"/>
    <w:rsid w:val="00CC76FE"/>
    <w:rsid w:val="00CD008D"/>
    <w:rsid w:val="00CD04D3"/>
    <w:rsid w:val="00CD07BA"/>
    <w:rsid w:val="00CD0928"/>
    <w:rsid w:val="00CD1074"/>
    <w:rsid w:val="00CD1098"/>
    <w:rsid w:val="00CD17A8"/>
    <w:rsid w:val="00CD23BA"/>
    <w:rsid w:val="00CD2942"/>
    <w:rsid w:val="00CD2945"/>
    <w:rsid w:val="00CD29B0"/>
    <w:rsid w:val="00CD2B17"/>
    <w:rsid w:val="00CD3051"/>
    <w:rsid w:val="00CD334B"/>
    <w:rsid w:val="00CD37C5"/>
    <w:rsid w:val="00CD45D2"/>
    <w:rsid w:val="00CD46DE"/>
    <w:rsid w:val="00CD4BD1"/>
    <w:rsid w:val="00CD53C0"/>
    <w:rsid w:val="00CD5EA7"/>
    <w:rsid w:val="00CD6235"/>
    <w:rsid w:val="00CD6B65"/>
    <w:rsid w:val="00CD6E42"/>
    <w:rsid w:val="00CD6E4F"/>
    <w:rsid w:val="00CD77E3"/>
    <w:rsid w:val="00CDBE55"/>
    <w:rsid w:val="00CE05AE"/>
    <w:rsid w:val="00CE066F"/>
    <w:rsid w:val="00CE06C5"/>
    <w:rsid w:val="00CE073E"/>
    <w:rsid w:val="00CE09E2"/>
    <w:rsid w:val="00CE0B75"/>
    <w:rsid w:val="00CE1857"/>
    <w:rsid w:val="00CE19C7"/>
    <w:rsid w:val="00CE21FD"/>
    <w:rsid w:val="00CE31D9"/>
    <w:rsid w:val="00CE32D7"/>
    <w:rsid w:val="00CE34C4"/>
    <w:rsid w:val="00CE35DC"/>
    <w:rsid w:val="00CE3667"/>
    <w:rsid w:val="00CE3839"/>
    <w:rsid w:val="00CE3F3C"/>
    <w:rsid w:val="00CE4245"/>
    <w:rsid w:val="00CE4A9A"/>
    <w:rsid w:val="00CE4CAB"/>
    <w:rsid w:val="00CE4EBB"/>
    <w:rsid w:val="00CE5AEA"/>
    <w:rsid w:val="00CE6075"/>
    <w:rsid w:val="00CE614D"/>
    <w:rsid w:val="00CE621E"/>
    <w:rsid w:val="00CE6242"/>
    <w:rsid w:val="00CE63AF"/>
    <w:rsid w:val="00CE643E"/>
    <w:rsid w:val="00CE661E"/>
    <w:rsid w:val="00CE7370"/>
    <w:rsid w:val="00CE7405"/>
    <w:rsid w:val="00CE74CD"/>
    <w:rsid w:val="00CE7DB1"/>
    <w:rsid w:val="00CE7E87"/>
    <w:rsid w:val="00CE7E8A"/>
    <w:rsid w:val="00CF015D"/>
    <w:rsid w:val="00CF03B9"/>
    <w:rsid w:val="00CF068A"/>
    <w:rsid w:val="00CF11F4"/>
    <w:rsid w:val="00CF124F"/>
    <w:rsid w:val="00CF154B"/>
    <w:rsid w:val="00CF1AC2"/>
    <w:rsid w:val="00CF1CB8"/>
    <w:rsid w:val="00CF1DC6"/>
    <w:rsid w:val="00CF1E40"/>
    <w:rsid w:val="00CF1FF7"/>
    <w:rsid w:val="00CF2019"/>
    <w:rsid w:val="00CF2244"/>
    <w:rsid w:val="00CF25D5"/>
    <w:rsid w:val="00CF3399"/>
    <w:rsid w:val="00CF3470"/>
    <w:rsid w:val="00CF3CC7"/>
    <w:rsid w:val="00CF3F4C"/>
    <w:rsid w:val="00CF4899"/>
    <w:rsid w:val="00CF4C2B"/>
    <w:rsid w:val="00CF4C9F"/>
    <w:rsid w:val="00CF570B"/>
    <w:rsid w:val="00CF572F"/>
    <w:rsid w:val="00CF5DB4"/>
    <w:rsid w:val="00CF5E1E"/>
    <w:rsid w:val="00CF5E21"/>
    <w:rsid w:val="00CF6086"/>
    <w:rsid w:val="00CF608A"/>
    <w:rsid w:val="00CF6A64"/>
    <w:rsid w:val="00CF6DC0"/>
    <w:rsid w:val="00CF6EB9"/>
    <w:rsid w:val="00CF7405"/>
    <w:rsid w:val="00CF79B0"/>
    <w:rsid w:val="00D001C1"/>
    <w:rsid w:val="00D00431"/>
    <w:rsid w:val="00D0064C"/>
    <w:rsid w:val="00D00776"/>
    <w:rsid w:val="00D00A88"/>
    <w:rsid w:val="00D00D1C"/>
    <w:rsid w:val="00D00DCC"/>
    <w:rsid w:val="00D011F1"/>
    <w:rsid w:val="00D01205"/>
    <w:rsid w:val="00D014EA"/>
    <w:rsid w:val="00D014EB"/>
    <w:rsid w:val="00D01625"/>
    <w:rsid w:val="00D02430"/>
    <w:rsid w:val="00D025A7"/>
    <w:rsid w:val="00D02C08"/>
    <w:rsid w:val="00D02D86"/>
    <w:rsid w:val="00D030AF"/>
    <w:rsid w:val="00D03570"/>
    <w:rsid w:val="00D03824"/>
    <w:rsid w:val="00D03871"/>
    <w:rsid w:val="00D03918"/>
    <w:rsid w:val="00D03ABC"/>
    <w:rsid w:val="00D03E36"/>
    <w:rsid w:val="00D0409F"/>
    <w:rsid w:val="00D0438E"/>
    <w:rsid w:val="00D04ECC"/>
    <w:rsid w:val="00D0555F"/>
    <w:rsid w:val="00D0588E"/>
    <w:rsid w:val="00D05E30"/>
    <w:rsid w:val="00D0659C"/>
    <w:rsid w:val="00D06888"/>
    <w:rsid w:val="00D06B19"/>
    <w:rsid w:val="00D073DB"/>
    <w:rsid w:val="00D07F4F"/>
    <w:rsid w:val="00D10859"/>
    <w:rsid w:val="00D1093D"/>
    <w:rsid w:val="00D10E88"/>
    <w:rsid w:val="00D115E1"/>
    <w:rsid w:val="00D116E0"/>
    <w:rsid w:val="00D11703"/>
    <w:rsid w:val="00D11CDE"/>
    <w:rsid w:val="00D11E27"/>
    <w:rsid w:val="00D11F0F"/>
    <w:rsid w:val="00D121CA"/>
    <w:rsid w:val="00D1246C"/>
    <w:rsid w:val="00D12A10"/>
    <w:rsid w:val="00D12DBF"/>
    <w:rsid w:val="00D1319B"/>
    <w:rsid w:val="00D13419"/>
    <w:rsid w:val="00D1430B"/>
    <w:rsid w:val="00D144CA"/>
    <w:rsid w:val="00D1451B"/>
    <w:rsid w:val="00D14982"/>
    <w:rsid w:val="00D14A34"/>
    <w:rsid w:val="00D14D36"/>
    <w:rsid w:val="00D156FB"/>
    <w:rsid w:val="00D159E4"/>
    <w:rsid w:val="00D15B20"/>
    <w:rsid w:val="00D16247"/>
    <w:rsid w:val="00D1629D"/>
    <w:rsid w:val="00D16833"/>
    <w:rsid w:val="00D16E11"/>
    <w:rsid w:val="00D16F04"/>
    <w:rsid w:val="00D170FC"/>
    <w:rsid w:val="00D1726C"/>
    <w:rsid w:val="00D172AF"/>
    <w:rsid w:val="00D17631"/>
    <w:rsid w:val="00D17A25"/>
    <w:rsid w:val="00D20334"/>
    <w:rsid w:val="00D20ED2"/>
    <w:rsid w:val="00D21337"/>
    <w:rsid w:val="00D21571"/>
    <w:rsid w:val="00D22144"/>
    <w:rsid w:val="00D22326"/>
    <w:rsid w:val="00D2272C"/>
    <w:rsid w:val="00D228B0"/>
    <w:rsid w:val="00D22CD0"/>
    <w:rsid w:val="00D22F45"/>
    <w:rsid w:val="00D2324C"/>
    <w:rsid w:val="00D23497"/>
    <w:rsid w:val="00D236CE"/>
    <w:rsid w:val="00D239F6"/>
    <w:rsid w:val="00D23CBC"/>
    <w:rsid w:val="00D23EF4"/>
    <w:rsid w:val="00D24109"/>
    <w:rsid w:val="00D24381"/>
    <w:rsid w:val="00D244C4"/>
    <w:rsid w:val="00D248AC"/>
    <w:rsid w:val="00D24EC3"/>
    <w:rsid w:val="00D252FD"/>
    <w:rsid w:val="00D254D1"/>
    <w:rsid w:val="00D25BD8"/>
    <w:rsid w:val="00D25F22"/>
    <w:rsid w:val="00D26E55"/>
    <w:rsid w:val="00D26EF7"/>
    <w:rsid w:val="00D26F4C"/>
    <w:rsid w:val="00D271EB"/>
    <w:rsid w:val="00D275D4"/>
    <w:rsid w:val="00D27A0B"/>
    <w:rsid w:val="00D309BC"/>
    <w:rsid w:val="00D30DC5"/>
    <w:rsid w:val="00D312E5"/>
    <w:rsid w:val="00D315C5"/>
    <w:rsid w:val="00D31DFD"/>
    <w:rsid w:val="00D31E22"/>
    <w:rsid w:val="00D31E9A"/>
    <w:rsid w:val="00D32351"/>
    <w:rsid w:val="00D32EE6"/>
    <w:rsid w:val="00D33188"/>
    <w:rsid w:val="00D335DD"/>
    <w:rsid w:val="00D33F58"/>
    <w:rsid w:val="00D34465"/>
    <w:rsid w:val="00D3452D"/>
    <w:rsid w:val="00D347D2"/>
    <w:rsid w:val="00D34B3D"/>
    <w:rsid w:val="00D34B6A"/>
    <w:rsid w:val="00D3520A"/>
    <w:rsid w:val="00D3532A"/>
    <w:rsid w:val="00D3586B"/>
    <w:rsid w:val="00D3595E"/>
    <w:rsid w:val="00D35A34"/>
    <w:rsid w:val="00D35B69"/>
    <w:rsid w:val="00D35D7C"/>
    <w:rsid w:val="00D369E1"/>
    <w:rsid w:val="00D37311"/>
    <w:rsid w:val="00D37534"/>
    <w:rsid w:val="00D37F36"/>
    <w:rsid w:val="00D40186"/>
    <w:rsid w:val="00D403B6"/>
    <w:rsid w:val="00D408E4"/>
    <w:rsid w:val="00D40CAF"/>
    <w:rsid w:val="00D410F8"/>
    <w:rsid w:val="00D41549"/>
    <w:rsid w:val="00D416A3"/>
    <w:rsid w:val="00D417A5"/>
    <w:rsid w:val="00D418C2"/>
    <w:rsid w:val="00D41C8D"/>
    <w:rsid w:val="00D41F6B"/>
    <w:rsid w:val="00D42577"/>
    <w:rsid w:val="00D42AC3"/>
    <w:rsid w:val="00D43722"/>
    <w:rsid w:val="00D43A7A"/>
    <w:rsid w:val="00D43AD9"/>
    <w:rsid w:val="00D43B72"/>
    <w:rsid w:val="00D43E13"/>
    <w:rsid w:val="00D44E78"/>
    <w:rsid w:val="00D44FBB"/>
    <w:rsid w:val="00D44FCC"/>
    <w:rsid w:val="00D450B0"/>
    <w:rsid w:val="00D4517C"/>
    <w:rsid w:val="00D46549"/>
    <w:rsid w:val="00D466BF"/>
    <w:rsid w:val="00D46F6A"/>
    <w:rsid w:val="00D47140"/>
    <w:rsid w:val="00D47374"/>
    <w:rsid w:val="00D47CD0"/>
    <w:rsid w:val="00D50047"/>
    <w:rsid w:val="00D5072A"/>
    <w:rsid w:val="00D50B01"/>
    <w:rsid w:val="00D50C1E"/>
    <w:rsid w:val="00D50E03"/>
    <w:rsid w:val="00D50E8E"/>
    <w:rsid w:val="00D51177"/>
    <w:rsid w:val="00D5125A"/>
    <w:rsid w:val="00D5132B"/>
    <w:rsid w:val="00D51AEC"/>
    <w:rsid w:val="00D51C3A"/>
    <w:rsid w:val="00D51EE0"/>
    <w:rsid w:val="00D52062"/>
    <w:rsid w:val="00D5286C"/>
    <w:rsid w:val="00D52936"/>
    <w:rsid w:val="00D52B28"/>
    <w:rsid w:val="00D52D3D"/>
    <w:rsid w:val="00D5398B"/>
    <w:rsid w:val="00D5446D"/>
    <w:rsid w:val="00D545D4"/>
    <w:rsid w:val="00D548C5"/>
    <w:rsid w:val="00D54BE7"/>
    <w:rsid w:val="00D54D50"/>
    <w:rsid w:val="00D5524E"/>
    <w:rsid w:val="00D5598A"/>
    <w:rsid w:val="00D55A13"/>
    <w:rsid w:val="00D55BEF"/>
    <w:rsid w:val="00D55C76"/>
    <w:rsid w:val="00D55DD6"/>
    <w:rsid w:val="00D55FD7"/>
    <w:rsid w:val="00D560C1"/>
    <w:rsid w:val="00D56BDC"/>
    <w:rsid w:val="00D57381"/>
    <w:rsid w:val="00D57702"/>
    <w:rsid w:val="00D577AA"/>
    <w:rsid w:val="00D60027"/>
    <w:rsid w:val="00D60211"/>
    <w:rsid w:val="00D60DA3"/>
    <w:rsid w:val="00D61072"/>
    <w:rsid w:val="00D61808"/>
    <w:rsid w:val="00D61AC1"/>
    <w:rsid w:val="00D61B0D"/>
    <w:rsid w:val="00D61D05"/>
    <w:rsid w:val="00D61D36"/>
    <w:rsid w:val="00D6204D"/>
    <w:rsid w:val="00D62701"/>
    <w:rsid w:val="00D62740"/>
    <w:rsid w:val="00D62972"/>
    <w:rsid w:val="00D62BAA"/>
    <w:rsid w:val="00D63C56"/>
    <w:rsid w:val="00D641A0"/>
    <w:rsid w:val="00D642D2"/>
    <w:rsid w:val="00D647C4"/>
    <w:rsid w:val="00D6559A"/>
    <w:rsid w:val="00D65618"/>
    <w:rsid w:val="00D65855"/>
    <w:rsid w:val="00D66209"/>
    <w:rsid w:val="00D669D5"/>
    <w:rsid w:val="00D66AC6"/>
    <w:rsid w:val="00D67001"/>
    <w:rsid w:val="00D67854"/>
    <w:rsid w:val="00D67E2D"/>
    <w:rsid w:val="00D6C53E"/>
    <w:rsid w:val="00D7014F"/>
    <w:rsid w:val="00D7154F"/>
    <w:rsid w:val="00D71801"/>
    <w:rsid w:val="00D72856"/>
    <w:rsid w:val="00D72D33"/>
    <w:rsid w:val="00D72E95"/>
    <w:rsid w:val="00D73D10"/>
    <w:rsid w:val="00D74220"/>
    <w:rsid w:val="00D74A49"/>
    <w:rsid w:val="00D74E10"/>
    <w:rsid w:val="00D75AB5"/>
    <w:rsid w:val="00D75DCA"/>
    <w:rsid w:val="00D75EE0"/>
    <w:rsid w:val="00D7635D"/>
    <w:rsid w:val="00D765BE"/>
    <w:rsid w:val="00D769AB"/>
    <w:rsid w:val="00D76A5E"/>
    <w:rsid w:val="00D76C29"/>
    <w:rsid w:val="00D77498"/>
    <w:rsid w:val="00D77B27"/>
    <w:rsid w:val="00D807BD"/>
    <w:rsid w:val="00D80BDA"/>
    <w:rsid w:val="00D8141A"/>
    <w:rsid w:val="00D818C5"/>
    <w:rsid w:val="00D81A19"/>
    <w:rsid w:val="00D81A3A"/>
    <w:rsid w:val="00D81D3D"/>
    <w:rsid w:val="00D81F79"/>
    <w:rsid w:val="00D822CD"/>
    <w:rsid w:val="00D823BD"/>
    <w:rsid w:val="00D824C3"/>
    <w:rsid w:val="00D82ABA"/>
    <w:rsid w:val="00D82C56"/>
    <w:rsid w:val="00D830B3"/>
    <w:rsid w:val="00D8333D"/>
    <w:rsid w:val="00D83D91"/>
    <w:rsid w:val="00D840B9"/>
    <w:rsid w:val="00D8450D"/>
    <w:rsid w:val="00D84F2E"/>
    <w:rsid w:val="00D85AF7"/>
    <w:rsid w:val="00D85CC0"/>
    <w:rsid w:val="00D85CD1"/>
    <w:rsid w:val="00D85FEF"/>
    <w:rsid w:val="00D86A4C"/>
    <w:rsid w:val="00D86B59"/>
    <w:rsid w:val="00D86BF9"/>
    <w:rsid w:val="00D86E29"/>
    <w:rsid w:val="00D87179"/>
    <w:rsid w:val="00D874C1"/>
    <w:rsid w:val="00D87AB0"/>
    <w:rsid w:val="00D87BD2"/>
    <w:rsid w:val="00D90CAF"/>
    <w:rsid w:val="00D90E5F"/>
    <w:rsid w:val="00D91221"/>
    <w:rsid w:val="00D9183B"/>
    <w:rsid w:val="00D9270E"/>
    <w:rsid w:val="00D92E8E"/>
    <w:rsid w:val="00D93589"/>
    <w:rsid w:val="00D93629"/>
    <w:rsid w:val="00D93B3A"/>
    <w:rsid w:val="00D940CE"/>
    <w:rsid w:val="00D94211"/>
    <w:rsid w:val="00D946A6"/>
    <w:rsid w:val="00D946E4"/>
    <w:rsid w:val="00D947D5"/>
    <w:rsid w:val="00D94CC2"/>
    <w:rsid w:val="00D9559F"/>
    <w:rsid w:val="00D95C54"/>
    <w:rsid w:val="00D9679E"/>
    <w:rsid w:val="00D96DA3"/>
    <w:rsid w:val="00D97EA4"/>
    <w:rsid w:val="00D97F65"/>
    <w:rsid w:val="00DA0023"/>
    <w:rsid w:val="00DA0549"/>
    <w:rsid w:val="00DA0C85"/>
    <w:rsid w:val="00DA1061"/>
    <w:rsid w:val="00DA1272"/>
    <w:rsid w:val="00DA13D1"/>
    <w:rsid w:val="00DA1531"/>
    <w:rsid w:val="00DA1953"/>
    <w:rsid w:val="00DA20CA"/>
    <w:rsid w:val="00DA2490"/>
    <w:rsid w:val="00DA2588"/>
    <w:rsid w:val="00DA2F99"/>
    <w:rsid w:val="00DA3076"/>
    <w:rsid w:val="00DA31FF"/>
    <w:rsid w:val="00DA3A9D"/>
    <w:rsid w:val="00DA4428"/>
    <w:rsid w:val="00DA4B8A"/>
    <w:rsid w:val="00DA4C16"/>
    <w:rsid w:val="00DA4D36"/>
    <w:rsid w:val="00DA5BEE"/>
    <w:rsid w:val="00DA6B16"/>
    <w:rsid w:val="00DA6CFA"/>
    <w:rsid w:val="00DA7502"/>
    <w:rsid w:val="00DA760D"/>
    <w:rsid w:val="00DA798F"/>
    <w:rsid w:val="00DA7AEF"/>
    <w:rsid w:val="00DB0DDE"/>
    <w:rsid w:val="00DB0F60"/>
    <w:rsid w:val="00DB121F"/>
    <w:rsid w:val="00DB1741"/>
    <w:rsid w:val="00DB1864"/>
    <w:rsid w:val="00DB1891"/>
    <w:rsid w:val="00DB1EC9"/>
    <w:rsid w:val="00DB1F55"/>
    <w:rsid w:val="00DB20CE"/>
    <w:rsid w:val="00DB24BE"/>
    <w:rsid w:val="00DB28B6"/>
    <w:rsid w:val="00DB29A8"/>
    <w:rsid w:val="00DB2A46"/>
    <w:rsid w:val="00DB2BD5"/>
    <w:rsid w:val="00DB2E83"/>
    <w:rsid w:val="00DB3286"/>
    <w:rsid w:val="00DB33BD"/>
    <w:rsid w:val="00DB34CB"/>
    <w:rsid w:val="00DB395A"/>
    <w:rsid w:val="00DB3C86"/>
    <w:rsid w:val="00DB42D8"/>
    <w:rsid w:val="00DB4410"/>
    <w:rsid w:val="00DB4D1B"/>
    <w:rsid w:val="00DB5B04"/>
    <w:rsid w:val="00DB5BD8"/>
    <w:rsid w:val="00DB5E8B"/>
    <w:rsid w:val="00DB5F3A"/>
    <w:rsid w:val="00DB62E1"/>
    <w:rsid w:val="00DB631F"/>
    <w:rsid w:val="00DB6794"/>
    <w:rsid w:val="00DB6998"/>
    <w:rsid w:val="00DB70EE"/>
    <w:rsid w:val="00DB71B5"/>
    <w:rsid w:val="00DB71DD"/>
    <w:rsid w:val="00DB73F2"/>
    <w:rsid w:val="00DB74E4"/>
    <w:rsid w:val="00DB7866"/>
    <w:rsid w:val="00DB7CD5"/>
    <w:rsid w:val="00DC007A"/>
    <w:rsid w:val="00DC02F9"/>
    <w:rsid w:val="00DC0462"/>
    <w:rsid w:val="00DC046C"/>
    <w:rsid w:val="00DC0FF0"/>
    <w:rsid w:val="00DC122F"/>
    <w:rsid w:val="00DC1281"/>
    <w:rsid w:val="00DC171F"/>
    <w:rsid w:val="00DC17A7"/>
    <w:rsid w:val="00DC195F"/>
    <w:rsid w:val="00DC1C99"/>
    <w:rsid w:val="00DC2170"/>
    <w:rsid w:val="00DC2526"/>
    <w:rsid w:val="00DC27E6"/>
    <w:rsid w:val="00DC28F3"/>
    <w:rsid w:val="00DC3040"/>
    <w:rsid w:val="00DC30A0"/>
    <w:rsid w:val="00DC337D"/>
    <w:rsid w:val="00DC3520"/>
    <w:rsid w:val="00DC3554"/>
    <w:rsid w:val="00DC3D60"/>
    <w:rsid w:val="00DC4014"/>
    <w:rsid w:val="00DC467C"/>
    <w:rsid w:val="00DC4DB6"/>
    <w:rsid w:val="00DC50E2"/>
    <w:rsid w:val="00DC544B"/>
    <w:rsid w:val="00DC5823"/>
    <w:rsid w:val="00DC5ED5"/>
    <w:rsid w:val="00DC61B2"/>
    <w:rsid w:val="00DC682E"/>
    <w:rsid w:val="00DC6D67"/>
    <w:rsid w:val="00DC6DE0"/>
    <w:rsid w:val="00DC726A"/>
    <w:rsid w:val="00DD016A"/>
    <w:rsid w:val="00DD0247"/>
    <w:rsid w:val="00DD0855"/>
    <w:rsid w:val="00DD0973"/>
    <w:rsid w:val="00DD09CA"/>
    <w:rsid w:val="00DD0C3F"/>
    <w:rsid w:val="00DD0F64"/>
    <w:rsid w:val="00DD11E0"/>
    <w:rsid w:val="00DD14F6"/>
    <w:rsid w:val="00DD1567"/>
    <w:rsid w:val="00DD165F"/>
    <w:rsid w:val="00DD1B54"/>
    <w:rsid w:val="00DD1F42"/>
    <w:rsid w:val="00DD2388"/>
    <w:rsid w:val="00DD250B"/>
    <w:rsid w:val="00DD260D"/>
    <w:rsid w:val="00DD28AB"/>
    <w:rsid w:val="00DD2F1C"/>
    <w:rsid w:val="00DD335C"/>
    <w:rsid w:val="00DD3E64"/>
    <w:rsid w:val="00DD430C"/>
    <w:rsid w:val="00DD4D65"/>
    <w:rsid w:val="00DD515D"/>
    <w:rsid w:val="00DD5436"/>
    <w:rsid w:val="00DD5A8E"/>
    <w:rsid w:val="00DD5F50"/>
    <w:rsid w:val="00DD62BA"/>
    <w:rsid w:val="00DD660F"/>
    <w:rsid w:val="00DD6B5B"/>
    <w:rsid w:val="00DD6DA2"/>
    <w:rsid w:val="00DD7650"/>
    <w:rsid w:val="00DD79CB"/>
    <w:rsid w:val="00DD7AF2"/>
    <w:rsid w:val="00DD7CF0"/>
    <w:rsid w:val="00DE07D0"/>
    <w:rsid w:val="00DE0F02"/>
    <w:rsid w:val="00DE0F7F"/>
    <w:rsid w:val="00DE10AC"/>
    <w:rsid w:val="00DE12A3"/>
    <w:rsid w:val="00DE187C"/>
    <w:rsid w:val="00DE1945"/>
    <w:rsid w:val="00DE1C78"/>
    <w:rsid w:val="00DE20FF"/>
    <w:rsid w:val="00DE2A88"/>
    <w:rsid w:val="00DE2AF2"/>
    <w:rsid w:val="00DE2B7D"/>
    <w:rsid w:val="00DE2D7E"/>
    <w:rsid w:val="00DE3309"/>
    <w:rsid w:val="00DE36AB"/>
    <w:rsid w:val="00DE402A"/>
    <w:rsid w:val="00DE41D1"/>
    <w:rsid w:val="00DE434C"/>
    <w:rsid w:val="00DE470D"/>
    <w:rsid w:val="00DE4734"/>
    <w:rsid w:val="00DE52B7"/>
    <w:rsid w:val="00DE572A"/>
    <w:rsid w:val="00DE6259"/>
    <w:rsid w:val="00DE63E3"/>
    <w:rsid w:val="00DE6401"/>
    <w:rsid w:val="00DE6462"/>
    <w:rsid w:val="00DE7C0E"/>
    <w:rsid w:val="00DF05C9"/>
    <w:rsid w:val="00DF06B1"/>
    <w:rsid w:val="00DF0C6E"/>
    <w:rsid w:val="00DF1168"/>
    <w:rsid w:val="00DF12DD"/>
    <w:rsid w:val="00DF155D"/>
    <w:rsid w:val="00DF1B99"/>
    <w:rsid w:val="00DF1F1A"/>
    <w:rsid w:val="00DF2002"/>
    <w:rsid w:val="00DF21F9"/>
    <w:rsid w:val="00DF25EF"/>
    <w:rsid w:val="00DF2EA1"/>
    <w:rsid w:val="00DF2FFA"/>
    <w:rsid w:val="00DF3117"/>
    <w:rsid w:val="00DF317C"/>
    <w:rsid w:val="00DF33E6"/>
    <w:rsid w:val="00DF3A15"/>
    <w:rsid w:val="00DF3E5B"/>
    <w:rsid w:val="00DF4078"/>
    <w:rsid w:val="00DF407F"/>
    <w:rsid w:val="00DF40D6"/>
    <w:rsid w:val="00DF4330"/>
    <w:rsid w:val="00DF4C06"/>
    <w:rsid w:val="00DF4C54"/>
    <w:rsid w:val="00DF5159"/>
    <w:rsid w:val="00DF5755"/>
    <w:rsid w:val="00DF6707"/>
    <w:rsid w:val="00DF6997"/>
    <w:rsid w:val="00DF7124"/>
    <w:rsid w:val="00DF7AB3"/>
    <w:rsid w:val="00DF7E5A"/>
    <w:rsid w:val="00E00636"/>
    <w:rsid w:val="00E00799"/>
    <w:rsid w:val="00E00C82"/>
    <w:rsid w:val="00E00D93"/>
    <w:rsid w:val="00E0115E"/>
    <w:rsid w:val="00E01319"/>
    <w:rsid w:val="00E01A8F"/>
    <w:rsid w:val="00E03893"/>
    <w:rsid w:val="00E03A0B"/>
    <w:rsid w:val="00E03A60"/>
    <w:rsid w:val="00E03A69"/>
    <w:rsid w:val="00E03A8C"/>
    <w:rsid w:val="00E03F37"/>
    <w:rsid w:val="00E03F79"/>
    <w:rsid w:val="00E03FE2"/>
    <w:rsid w:val="00E043BE"/>
    <w:rsid w:val="00E043EC"/>
    <w:rsid w:val="00E04486"/>
    <w:rsid w:val="00E04983"/>
    <w:rsid w:val="00E05222"/>
    <w:rsid w:val="00E05237"/>
    <w:rsid w:val="00E05C48"/>
    <w:rsid w:val="00E05E55"/>
    <w:rsid w:val="00E060BD"/>
    <w:rsid w:val="00E063EA"/>
    <w:rsid w:val="00E06FF8"/>
    <w:rsid w:val="00E0770E"/>
    <w:rsid w:val="00E07E62"/>
    <w:rsid w:val="00E07EB9"/>
    <w:rsid w:val="00E1004E"/>
    <w:rsid w:val="00E105A8"/>
    <w:rsid w:val="00E10785"/>
    <w:rsid w:val="00E10855"/>
    <w:rsid w:val="00E108C8"/>
    <w:rsid w:val="00E109A5"/>
    <w:rsid w:val="00E11215"/>
    <w:rsid w:val="00E116C4"/>
    <w:rsid w:val="00E11703"/>
    <w:rsid w:val="00E11E90"/>
    <w:rsid w:val="00E12706"/>
    <w:rsid w:val="00E12DA5"/>
    <w:rsid w:val="00E1309C"/>
    <w:rsid w:val="00E13236"/>
    <w:rsid w:val="00E132F9"/>
    <w:rsid w:val="00E13922"/>
    <w:rsid w:val="00E13A58"/>
    <w:rsid w:val="00E13E5F"/>
    <w:rsid w:val="00E15255"/>
    <w:rsid w:val="00E154B7"/>
    <w:rsid w:val="00E15B25"/>
    <w:rsid w:val="00E15D57"/>
    <w:rsid w:val="00E16249"/>
    <w:rsid w:val="00E16EE7"/>
    <w:rsid w:val="00E17269"/>
    <w:rsid w:val="00E172A6"/>
    <w:rsid w:val="00E17356"/>
    <w:rsid w:val="00E174A0"/>
    <w:rsid w:val="00E174D9"/>
    <w:rsid w:val="00E203F4"/>
    <w:rsid w:val="00E20418"/>
    <w:rsid w:val="00E207F0"/>
    <w:rsid w:val="00E20A55"/>
    <w:rsid w:val="00E20BF3"/>
    <w:rsid w:val="00E20C36"/>
    <w:rsid w:val="00E20E14"/>
    <w:rsid w:val="00E211AA"/>
    <w:rsid w:val="00E212CD"/>
    <w:rsid w:val="00E21B77"/>
    <w:rsid w:val="00E21BC8"/>
    <w:rsid w:val="00E21C03"/>
    <w:rsid w:val="00E21CB8"/>
    <w:rsid w:val="00E23002"/>
    <w:rsid w:val="00E231C9"/>
    <w:rsid w:val="00E23309"/>
    <w:rsid w:val="00E23382"/>
    <w:rsid w:val="00E23925"/>
    <w:rsid w:val="00E24264"/>
    <w:rsid w:val="00E246F4"/>
    <w:rsid w:val="00E254A6"/>
    <w:rsid w:val="00E25779"/>
    <w:rsid w:val="00E25F59"/>
    <w:rsid w:val="00E26034"/>
    <w:rsid w:val="00E2624E"/>
    <w:rsid w:val="00E26467"/>
    <w:rsid w:val="00E26524"/>
    <w:rsid w:val="00E26A8E"/>
    <w:rsid w:val="00E26DE1"/>
    <w:rsid w:val="00E26EA5"/>
    <w:rsid w:val="00E27560"/>
    <w:rsid w:val="00E277FA"/>
    <w:rsid w:val="00E302A1"/>
    <w:rsid w:val="00E3061E"/>
    <w:rsid w:val="00E30AE8"/>
    <w:rsid w:val="00E31232"/>
    <w:rsid w:val="00E32266"/>
    <w:rsid w:val="00E3264D"/>
    <w:rsid w:val="00E32E11"/>
    <w:rsid w:val="00E335B7"/>
    <w:rsid w:val="00E33676"/>
    <w:rsid w:val="00E337D2"/>
    <w:rsid w:val="00E339AA"/>
    <w:rsid w:val="00E33E66"/>
    <w:rsid w:val="00E34135"/>
    <w:rsid w:val="00E34397"/>
    <w:rsid w:val="00E34A44"/>
    <w:rsid w:val="00E34DEA"/>
    <w:rsid w:val="00E353FD"/>
    <w:rsid w:val="00E35904"/>
    <w:rsid w:val="00E359D1"/>
    <w:rsid w:val="00E36B91"/>
    <w:rsid w:val="00E36D3D"/>
    <w:rsid w:val="00E36DBD"/>
    <w:rsid w:val="00E3712B"/>
    <w:rsid w:val="00E37BA7"/>
    <w:rsid w:val="00E37C91"/>
    <w:rsid w:val="00E37EB0"/>
    <w:rsid w:val="00E40447"/>
    <w:rsid w:val="00E40497"/>
    <w:rsid w:val="00E40792"/>
    <w:rsid w:val="00E412AC"/>
    <w:rsid w:val="00E41B14"/>
    <w:rsid w:val="00E42D01"/>
    <w:rsid w:val="00E42F19"/>
    <w:rsid w:val="00E43407"/>
    <w:rsid w:val="00E438C9"/>
    <w:rsid w:val="00E440A7"/>
    <w:rsid w:val="00E441A0"/>
    <w:rsid w:val="00E44670"/>
    <w:rsid w:val="00E448D7"/>
    <w:rsid w:val="00E44CF6"/>
    <w:rsid w:val="00E44FE1"/>
    <w:rsid w:val="00E45177"/>
    <w:rsid w:val="00E451A9"/>
    <w:rsid w:val="00E4536E"/>
    <w:rsid w:val="00E45518"/>
    <w:rsid w:val="00E4551E"/>
    <w:rsid w:val="00E459CB"/>
    <w:rsid w:val="00E459E0"/>
    <w:rsid w:val="00E45C80"/>
    <w:rsid w:val="00E45D1E"/>
    <w:rsid w:val="00E45D4D"/>
    <w:rsid w:val="00E45DF8"/>
    <w:rsid w:val="00E45FB4"/>
    <w:rsid w:val="00E4633A"/>
    <w:rsid w:val="00E46401"/>
    <w:rsid w:val="00E46AF8"/>
    <w:rsid w:val="00E46EBF"/>
    <w:rsid w:val="00E470C0"/>
    <w:rsid w:val="00E470C7"/>
    <w:rsid w:val="00E471D7"/>
    <w:rsid w:val="00E5038E"/>
    <w:rsid w:val="00E51252"/>
    <w:rsid w:val="00E51568"/>
    <w:rsid w:val="00E51884"/>
    <w:rsid w:val="00E51D41"/>
    <w:rsid w:val="00E51F32"/>
    <w:rsid w:val="00E52116"/>
    <w:rsid w:val="00E5213E"/>
    <w:rsid w:val="00E52DD7"/>
    <w:rsid w:val="00E533E6"/>
    <w:rsid w:val="00E53952"/>
    <w:rsid w:val="00E53DC1"/>
    <w:rsid w:val="00E548D7"/>
    <w:rsid w:val="00E54A89"/>
    <w:rsid w:val="00E556B6"/>
    <w:rsid w:val="00E55A1F"/>
    <w:rsid w:val="00E55E47"/>
    <w:rsid w:val="00E55F3A"/>
    <w:rsid w:val="00E56021"/>
    <w:rsid w:val="00E5606D"/>
    <w:rsid w:val="00E560B1"/>
    <w:rsid w:val="00E560FE"/>
    <w:rsid w:val="00E5622A"/>
    <w:rsid w:val="00E562E1"/>
    <w:rsid w:val="00E57697"/>
    <w:rsid w:val="00E579DB"/>
    <w:rsid w:val="00E57BE2"/>
    <w:rsid w:val="00E57D5E"/>
    <w:rsid w:val="00E609D9"/>
    <w:rsid w:val="00E61553"/>
    <w:rsid w:val="00E6162C"/>
    <w:rsid w:val="00E617F7"/>
    <w:rsid w:val="00E61A70"/>
    <w:rsid w:val="00E61F30"/>
    <w:rsid w:val="00E622C6"/>
    <w:rsid w:val="00E62A27"/>
    <w:rsid w:val="00E62D4B"/>
    <w:rsid w:val="00E630B0"/>
    <w:rsid w:val="00E63201"/>
    <w:rsid w:val="00E639DB"/>
    <w:rsid w:val="00E63D36"/>
    <w:rsid w:val="00E63F6B"/>
    <w:rsid w:val="00E6412A"/>
    <w:rsid w:val="00E642A1"/>
    <w:rsid w:val="00E64995"/>
    <w:rsid w:val="00E64E2F"/>
    <w:rsid w:val="00E65E98"/>
    <w:rsid w:val="00E661BF"/>
    <w:rsid w:val="00E662CC"/>
    <w:rsid w:val="00E6672B"/>
    <w:rsid w:val="00E66BCE"/>
    <w:rsid w:val="00E67442"/>
    <w:rsid w:val="00E67A23"/>
    <w:rsid w:val="00E67DD3"/>
    <w:rsid w:val="00E67E82"/>
    <w:rsid w:val="00E67FF5"/>
    <w:rsid w:val="00E7044C"/>
    <w:rsid w:val="00E70828"/>
    <w:rsid w:val="00E713B2"/>
    <w:rsid w:val="00E717F0"/>
    <w:rsid w:val="00E7228B"/>
    <w:rsid w:val="00E72DD3"/>
    <w:rsid w:val="00E730D2"/>
    <w:rsid w:val="00E731A9"/>
    <w:rsid w:val="00E74343"/>
    <w:rsid w:val="00E7438A"/>
    <w:rsid w:val="00E749FB"/>
    <w:rsid w:val="00E74A16"/>
    <w:rsid w:val="00E74A74"/>
    <w:rsid w:val="00E74BD2"/>
    <w:rsid w:val="00E74C45"/>
    <w:rsid w:val="00E74E00"/>
    <w:rsid w:val="00E75242"/>
    <w:rsid w:val="00E75313"/>
    <w:rsid w:val="00E75718"/>
    <w:rsid w:val="00E757A5"/>
    <w:rsid w:val="00E759C8"/>
    <w:rsid w:val="00E75D13"/>
    <w:rsid w:val="00E77110"/>
    <w:rsid w:val="00E7719C"/>
    <w:rsid w:val="00E7741D"/>
    <w:rsid w:val="00E8027C"/>
    <w:rsid w:val="00E80448"/>
    <w:rsid w:val="00E80643"/>
    <w:rsid w:val="00E8075E"/>
    <w:rsid w:val="00E80DBA"/>
    <w:rsid w:val="00E80F29"/>
    <w:rsid w:val="00E81007"/>
    <w:rsid w:val="00E812D0"/>
    <w:rsid w:val="00E81375"/>
    <w:rsid w:val="00E81A5D"/>
    <w:rsid w:val="00E8261F"/>
    <w:rsid w:val="00E82815"/>
    <w:rsid w:val="00E82BDA"/>
    <w:rsid w:val="00E82C82"/>
    <w:rsid w:val="00E83CFD"/>
    <w:rsid w:val="00E83DA5"/>
    <w:rsid w:val="00E83F4B"/>
    <w:rsid w:val="00E8407D"/>
    <w:rsid w:val="00E8426F"/>
    <w:rsid w:val="00E843FC"/>
    <w:rsid w:val="00E845B0"/>
    <w:rsid w:val="00E8496E"/>
    <w:rsid w:val="00E849C0"/>
    <w:rsid w:val="00E84FA1"/>
    <w:rsid w:val="00E84FEB"/>
    <w:rsid w:val="00E8509F"/>
    <w:rsid w:val="00E85E04"/>
    <w:rsid w:val="00E85EC5"/>
    <w:rsid w:val="00E86117"/>
    <w:rsid w:val="00E8676A"/>
    <w:rsid w:val="00E86961"/>
    <w:rsid w:val="00E86AF0"/>
    <w:rsid w:val="00E86DB8"/>
    <w:rsid w:val="00E870A7"/>
    <w:rsid w:val="00E87337"/>
    <w:rsid w:val="00E8738F"/>
    <w:rsid w:val="00E8739D"/>
    <w:rsid w:val="00E877FF"/>
    <w:rsid w:val="00E878F2"/>
    <w:rsid w:val="00E87A3E"/>
    <w:rsid w:val="00E87F28"/>
    <w:rsid w:val="00E90462"/>
    <w:rsid w:val="00E905EE"/>
    <w:rsid w:val="00E90654"/>
    <w:rsid w:val="00E91005"/>
    <w:rsid w:val="00E91584"/>
    <w:rsid w:val="00E91969"/>
    <w:rsid w:val="00E91B74"/>
    <w:rsid w:val="00E91C96"/>
    <w:rsid w:val="00E92350"/>
    <w:rsid w:val="00E924C0"/>
    <w:rsid w:val="00E92927"/>
    <w:rsid w:val="00E93343"/>
    <w:rsid w:val="00E933B2"/>
    <w:rsid w:val="00E93F81"/>
    <w:rsid w:val="00E94599"/>
    <w:rsid w:val="00E94C6A"/>
    <w:rsid w:val="00E95673"/>
    <w:rsid w:val="00E95928"/>
    <w:rsid w:val="00E96789"/>
    <w:rsid w:val="00E96843"/>
    <w:rsid w:val="00E96C12"/>
    <w:rsid w:val="00E973A6"/>
    <w:rsid w:val="00E974C0"/>
    <w:rsid w:val="00E975B0"/>
    <w:rsid w:val="00EA00CC"/>
    <w:rsid w:val="00EA0151"/>
    <w:rsid w:val="00EA0199"/>
    <w:rsid w:val="00EA06EC"/>
    <w:rsid w:val="00EA08F8"/>
    <w:rsid w:val="00EA0FAB"/>
    <w:rsid w:val="00EA1277"/>
    <w:rsid w:val="00EA1868"/>
    <w:rsid w:val="00EA18F7"/>
    <w:rsid w:val="00EA1C7D"/>
    <w:rsid w:val="00EA24D0"/>
    <w:rsid w:val="00EA2773"/>
    <w:rsid w:val="00EA2791"/>
    <w:rsid w:val="00EA35C9"/>
    <w:rsid w:val="00EA3A14"/>
    <w:rsid w:val="00EA40A7"/>
    <w:rsid w:val="00EA542B"/>
    <w:rsid w:val="00EA5E6D"/>
    <w:rsid w:val="00EA6542"/>
    <w:rsid w:val="00EA6914"/>
    <w:rsid w:val="00EA70EE"/>
    <w:rsid w:val="00EA7130"/>
    <w:rsid w:val="00EA7219"/>
    <w:rsid w:val="00EA7701"/>
    <w:rsid w:val="00EA7CB1"/>
    <w:rsid w:val="00EA7FD5"/>
    <w:rsid w:val="00EB003C"/>
    <w:rsid w:val="00EB0970"/>
    <w:rsid w:val="00EB0D6B"/>
    <w:rsid w:val="00EB0ECB"/>
    <w:rsid w:val="00EB16C7"/>
    <w:rsid w:val="00EB1AF8"/>
    <w:rsid w:val="00EB1E9B"/>
    <w:rsid w:val="00EB2329"/>
    <w:rsid w:val="00EB278D"/>
    <w:rsid w:val="00EB2D49"/>
    <w:rsid w:val="00EB2E11"/>
    <w:rsid w:val="00EB30CE"/>
    <w:rsid w:val="00EB31E9"/>
    <w:rsid w:val="00EB47D6"/>
    <w:rsid w:val="00EB4CC8"/>
    <w:rsid w:val="00EB4D73"/>
    <w:rsid w:val="00EB4F35"/>
    <w:rsid w:val="00EB558D"/>
    <w:rsid w:val="00EB56E2"/>
    <w:rsid w:val="00EB620E"/>
    <w:rsid w:val="00EB65CE"/>
    <w:rsid w:val="00EB69FC"/>
    <w:rsid w:val="00EB6B08"/>
    <w:rsid w:val="00EB6C29"/>
    <w:rsid w:val="00EB6C92"/>
    <w:rsid w:val="00EB6CFA"/>
    <w:rsid w:val="00EB797B"/>
    <w:rsid w:val="00EC0570"/>
    <w:rsid w:val="00EC112E"/>
    <w:rsid w:val="00EC1353"/>
    <w:rsid w:val="00EC13E6"/>
    <w:rsid w:val="00EC1570"/>
    <w:rsid w:val="00EC1661"/>
    <w:rsid w:val="00EC1790"/>
    <w:rsid w:val="00EC1D8D"/>
    <w:rsid w:val="00EC2102"/>
    <w:rsid w:val="00EC21DE"/>
    <w:rsid w:val="00EC2325"/>
    <w:rsid w:val="00EC2A05"/>
    <w:rsid w:val="00EC2D6F"/>
    <w:rsid w:val="00EC3CA9"/>
    <w:rsid w:val="00EC3E5F"/>
    <w:rsid w:val="00EC4010"/>
    <w:rsid w:val="00EC45DC"/>
    <w:rsid w:val="00EC4A5A"/>
    <w:rsid w:val="00EC4D21"/>
    <w:rsid w:val="00EC5390"/>
    <w:rsid w:val="00EC568D"/>
    <w:rsid w:val="00EC5E62"/>
    <w:rsid w:val="00EC6B40"/>
    <w:rsid w:val="00EC7314"/>
    <w:rsid w:val="00EC77A8"/>
    <w:rsid w:val="00EC7A22"/>
    <w:rsid w:val="00EC7AEB"/>
    <w:rsid w:val="00ED003F"/>
    <w:rsid w:val="00ED01E8"/>
    <w:rsid w:val="00ED054B"/>
    <w:rsid w:val="00ED0BBF"/>
    <w:rsid w:val="00ED0CD7"/>
    <w:rsid w:val="00ED0E75"/>
    <w:rsid w:val="00ED1289"/>
    <w:rsid w:val="00ED18A2"/>
    <w:rsid w:val="00ED1A41"/>
    <w:rsid w:val="00ED1C30"/>
    <w:rsid w:val="00ED1CCD"/>
    <w:rsid w:val="00ED2058"/>
    <w:rsid w:val="00ED2330"/>
    <w:rsid w:val="00ED2442"/>
    <w:rsid w:val="00ED276C"/>
    <w:rsid w:val="00ED2894"/>
    <w:rsid w:val="00ED2A9D"/>
    <w:rsid w:val="00ED2C46"/>
    <w:rsid w:val="00ED2E2E"/>
    <w:rsid w:val="00ED3352"/>
    <w:rsid w:val="00ED35AC"/>
    <w:rsid w:val="00ED36CF"/>
    <w:rsid w:val="00ED42CE"/>
    <w:rsid w:val="00ED4CA3"/>
    <w:rsid w:val="00ED4E4B"/>
    <w:rsid w:val="00ED5674"/>
    <w:rsid w:val="00ED5729"/>
    <w:rsid w:val="00ED58E4"/>
    <w:rsid w:val="00ED59B6"/>
    <w:rsid w:val="00ED6172"/>
    <w:rsid w:val="00ED628F"/>
    <w:rsid w:val="00ED6F5F"/>
    <w:rsid w:val="00ED7454"/>
    <w:rsid w:val="00ED7B6F"/>
    <w:rsid w:val="00EE05CB"/>
    <w:rsid w:val="00EE06A7"/>
    <w:rsid w:val="00EE0E85"/>
    <w:rsid w:val="00EE10B1"/>
    <w:rsid w:val="00EE1A65"/>
    <w:rsid w:val="00EE1E9F"/>
    <w:rsid w:val="00EE2262"/>
    <w:rsid w:val="00EE2766"/>
    <w:rsid w:val="00EE2A2F"/>
    <w:rsid w:val="00EE2C04"/>
    <w:rsid w:val="00EE2C0C"/>
    <w:rsid w:val="00EE3414"/>
    <w:rsid w:val="00EE3C78"/>
    <w:rsid w:val="00EE442C"/>
    <w:rsid w:val="00EE458A"/>
    <w:rsid w:val="00EE51AB"/>
    <w:rsid w:val="00EE5DF7"/>
    <w:rsid w:val="00EE73B4"/>
    <w:rsid w:val="00EE77E2"/>
    <w:rsid w:val="00EE797E"/>
    <w:rsid w:val="00EF0747"/>
    <w:rsid w:val="00EF0EAB"/>
    <w:rsid w:val="00EF0F69"/>
    <w:rsid w:val="00EF118B"/>
    <w:rsid w:val="00EF1318"/>
    <w:rsid w:val="00EF15B2"/>
    <w:rsid w:val="00EF17E3"/>
    <w:rsid w:val="00EF1ACE"/>
    <w:rsid w:val="00EF1BC0"/>
    <w:rsid w:val="00EF1D26"/>
    <w:rsid w:val="00EF2190"/>
    <w:rsid w:val="00EF22FC"/>
    <w:rsid w:val="00EF2633"/>
    <w:rsid w:val="00EF272D"/>
    <w:rsid w:val="00EF29B6"/>
    <w:rsid w:val="00EF3229"/>
    <w:rsid w:val="00EF35DE"/>
    <w:rsid w:val="00EF35FA"/>
    <w:rsid w:val="00EF375B"/>
    <w:rsid w:val="00EF399F"/>
    <w:rsid w:val="00EF39E3"/>
    <w:rsid w:val="00EF3EE7"/>
    <w:rsid w:val="00EF404E"/>
    <w:rsid w:val="00EF4189"/>
    <w:rsid w:val="00EF437E"/>
    <w:rsid w:val="00EF4406"/>
    <w:rsid w:val="00EF4423"/>
    <w:rsid w:val="00EF44EC"/>
    <w:rsid w:val="00EF4646"/>
    <w:rsid w:val="00EF48B9"/>
    <w:rsid w:val="00EF51C7"/>
    <w:rsid w:val="00EF5339"/>
    <w:rsid w:val="00EF5C92"/>
    <w:rsid w:val="00EF5D2C"/>
    <w:rsid w:val="00EF5DE0"/>
    <w:rsid w:val="00EF61CE"/>
    <w:rsid w:val="00EF64F5"/>
    <w:rsid w:val="00EF65D9"/>
    <w:rsid w:val="00EF6689"/>
    <w:rsid w:val="00EF6B4C"/>
    <w:rsid w:val="00EF6C7C"/>
    <w:rsid w:val="00EF77E1"/>
    <w:rsid w:val="00EF78C7"/>
    <w:rsid w:val="00F00891"/>
    <w:rsid w:val="00F0089E"/>
    <w:rsid w:val="00F0117E"/>
    <w:rsid w:val="00F011FB"/>
    <w:rsid w:val="00F014E8"/>
    <w:rsid w:val="00F01B19"/>
    <w:rsid w:val="00F02D4E"/>
    <w:rsid w:val="00F02DDE"/>
    <w:rsid w:val="00F03086"/>
    <w:rsid w:val="00F035B9"/>
    <w:rsid w:val="00F03603"/>
    <w:rsid w:val="00F03A93"/>
    <w:rsid w:val="00F03CE0"/>
    <w:rsid w:val="00F0449A"/>
    <w:rsid w:val="00F04A1B"/>
    <w:rsid w:val="00F04B5A"/>
    <w:rsid w:val="00F04F94"/>
    <w:rsid w:val="00F066F6"/>
    <w:rsid w:val="00F0693C"/>
    <w:rsid w:val="00F06C7D"/>
    <w:rsid w:val="00F07236"/>
    <w:rsid w:val="00F07352"/>
    <w:rsid w:val="00F074CE"/>
    <w:rsid w:val="00F079AD"/>
    <w:rsid w:val="00F08657"/>
    <w:rsid w:val="00F10064"/>
    <w:rsid w:val="00F10319"/>
    <w:rsid w:val="00F10AFF"/>
    <w:rsid w:val="00F11540"/>
    <w:rsid w:val="00F1161F"/>
    <w:rsid w:val="00F11916"/>
    <w:rsid w:val="00F11A20"/>
    <w:rsid w:val="00F11C3A"/>
    <w:rsid w:val="00F11C4B"/>
    <w:rsid w:val="00F11EA7"/>
    <w:rsid w:val="00F120DD"/>
    <w:rsid w:val="00F121F0"/>
    <w:rsid w:val="00F125B1"/>
    <w:rsid w:val="00F127D0"/>
    <w:rsid w:val="00F12DA4"/>
    <w:rsid w:val="00F136DA"/>
    <w:rsid w:val="00F13890"/>
    <w:rsid w:val="00F13995"/>
    <w:rsid w:val="00F13C2A"/>
    <w:rsid w:val="00F1425C"/>
    <w:rsid w:val="00F14263"/>
    <w:rsid w:val="00F1438E"/>
    <w:rsid w:val="00F147C3"/>
    <w:rsid w:val="00F14B7D"/>
    <w:rsid w:val="00F14C10"/>
    <w:rsid w:val="00F15205"/>
    <w:rsid w:val="00F1563C"/>
    <w:rsid w:val="00F167BB"/>
    <w:rsid w:val="00F1740C"/>
    <w:rsid w:val="00F1766D"/>
    <w:rsid w:val="00F17F8E"/>
    <w:rsid w:val="00F20119"/>
    <w:rsid w:val="00F204AE"/>
    <w:rsid w:val="00F205AA"/>
    <w:rsid w:val="00F20BEF"/>
    <w:rsid w:val="00F20FDE"/>
    <w:rsid w:val="00F2147C"/>
    <w:rsid w:val="00F21C84"/>
    <w:rsid w:val="00F21C93"/>
    <w:rsid w:val="00F21E84"/>
    <w:rsid w:val="00F21EF7"/>
    <w:rsid w:val="00F22410"/>
    <w:rsid w:val="00F22534"/>
    <w:rsid w:val="00F225D9"/>
    <w:rsid w:val="00F226F5"/>
    <w:rsid w:val="00F22ADA"/>
    <w:rsid w:val="00F23206"/>
    <w:rsid w:val="00F23699"/>
    <w:rsid w:val="00F23918"/>
    <w:rsid w:val="00F2400E"/>
    <w:rsid w:val="00F24886"/>
    <w:rsid w:val="00F24939"/>
    <w:rsid w:val="00F24B5F"/>
    <w:rsid w:val="00F25AD7"/>
    <w:rsid w:val="00F25BF9"/>
    <w:rsid w:val="00F25F9F"/>
    <w:rsid w:val="00F25FF0"/>
    <w:rsid w:val="00F2610C"/>
    <w:rsid w:val="00F262EF"/>
    <w:rsid w:val="00F26C14"/>
    <w:rsid w:val="00F27563"/>
    <w:rsid w:val="00F27615"/>
    <w:rsid w:val="00F27746"/>
    <w:rsid w:val="00F279A7"/>
    <w:rsid w:val="00F279C8"/>
    <w:rsid w:val="00F27BE0"/>
    <w:rsid w:val="00F27BE2"/>
    <w:rsid w:val="00F27D08"/>
    <w:rsid w:val="00F27E45"/>
    <w:rsid w:val="00F27F17"/>
    <w:rsid w:val="00F30264"/>
    <w:rsid w:val="00F30971"/>
    <w:rsid w:val="00F31A4F"/>
    <w:rsid w:val="00F31B7B"/>
    <w:rsid w:val="00F326CC"/>
    <w:rsid w:val="00F327A7"/>
    <w:rsid w:val="00F32B5E"/>
    <w:rsid w:val="00F33052"/>
    <w:rsid w:val="00F33993"/>
    <w:rsid w:val="00F33A7E"/>
    <w:rsid w:val="00F33CB1"/>
    <w:rsid w:val="00F34B68"/>
    <w:rsid w:val="00F34BA5"/>
    <w:rsid w:val="00F34C6D"/>
    <w:rsid w:val="00F34F8A"/>
    <w:rsid w:val="00F35095"/>
    <w:rsid w:val="00F3509C"/>
    <w:rsid w:val="00F350F2"/>
    <w:rsid w:val="00F35221"/>
    <w:rsid w:val="00F3578B"/>
    <w:rsid w:val="00F35C2B"/>
    <w:rsid w:val="00F3660C"/>
    <w:rsid w:val="00F36D61"/>
    <w:rsid w:val="00F36DC5"/>
    <w:rsid w:val="00F373FB"/>
    <w:rsid w:val="00F37639"/>
    <w:rsid w:val="00F3774A"/>
    <w:rsid w:val="00F378CB"/>
    <w:rsid w:val="00F40041"/>
    <w:rsid w:val="00F40250"/>
    <w:rsid w:val="00F40BF2"/>
    <w:rsid w:val="00F40C3A"/>
    <w:rsid w:val="00F40C9A"/>
    <w:rsid w:val="00F41709"/>
    <w:rsid w:val="00F4174F"/>
    <w:rsid w:val="00F417EB"/>
    <w:rsid w:val="00F41B00"/>
    <w:rsid w:val="00F4204A"/>
    <w:rsid w:val="00F42333"/>
    <w:rsid w:val="00F427AE"/>
    <w:rsid w:val="00F42B76"/>
    <w:rsid w:val="00F42BBC"/>
    <w:rsid w:val="00F42C87"/>
    <w:rsid w:val="00F42DC6"/>
    <w:rsid w:val="00F42F9E"/>
    <w:rsid w:val="00F43215"/>
    <w:rsid w:val="00F43364"/>
    <w:rsid w:val="00F43BF1"/>
    <w:rsid w:val="00F43D27"/>
    <w:rsid w:val="00F44849"/>
    <w:rsid w:val="00F448B8"/>
    <w:rsid w:val="00F449C3"/>
    <w:rsid w:val="00F44A64"/>
    <w:rsid w:val="00F44DF6"/>
    <w:rsid w:val="00F44E5B"/>
    <w:rsid w:val="00F44F20"/>
    <w:rsid w:val="00F45198"/>
    <w:rsid w:val="00F452EB"/>
    <w:rsid w:val="00F46173"/>
    <w:rsid w:val="00F464E6"/>
    <w:rsid w:val="00F466E4"/>
    <w:rsid w:val="00F46BD4"/>
    <w:rsid w:val="00F474D8"/>
    <w:rsid w:val="00F4767E"/>
    <w:rsid w:val="00F5026F"/>
    <w:rsid w:val="00F504BF"/>
    <w:rsid w:val="00F5102F"/>
    <w:rsid w:val="00F51737"/>
    <w:rsid w:val="00F51BC8"/>
    <w:rsid w:val="00F52821"/>
    <w:rsid w:val="00F52976"/>
    <w:rsid w:val="00F52D71"/>
    <w:rsid w:val="00F52E03"/>
    <w:rsid w:val="00F53118"/>
    <w:rsid w:val="00F537DA"/>
    <w:rsid w:val="00F53B93"/>
    <w:rsid w:val="00F54328"/>
    <w:rsid w:val="00F546AD"/>
    <w:rsid w:val="00F54DAC"/>
    <w:rsid w:val="00F5526F"/>
    <w:rsid w:val="00F55279"/>
    <w:rsid w:val="00F55546"/>
    <w:rsid w:val="00F5554C"/>
    <w:rsid w:val="00F558AC"/>
    <w:rsid w:val="00F5590B"/>
    <w:rsid w:val="00F55B61"/>
    <w:rsid w:val="00F55BF4"/>
    <w:rsid w:val="00F566B7"/>
    <w:rsid w:val="00F57266"/>
    <w:rsid w:val="00F5782B"/>
    <w:rsid w:val="00F57977"/>
    <w:rsid w:val="00F57BEF"/>
    <w:rsid w:val="00F60155"/>
    <w:rsid w:val="00F60297"/>
    <w:rsid w:val="00F60602"/>
    <w:rsid w:val="00F60629"/>
    <w:rsid w:val="00F606D0"/>
    <w:rsid w:val="00F60908"/>
    <w:rsid w:val="00F60AC4"/>
    <w:rsid w:val="00F613F3"/>
    <w:rsid w:val="00F61BC8"/>
    <w:rsid w:val="00F62522"/>
    <w:rsid w:val="00F63004"/>
    <w:rsid w:val="00F63256"/>
    <w:rsid w:val="00F634C0"/>
    <w:rsid w:val="00F6379D"/>
    <w:rsid w:val="00F637C2"/>
    <w:rsid w:val="00F63903"/>
    <w:rsid w:val="00F63BEE"/>
    <w:rsid w:val="00F641A0"/>
    <w:rsid w:val="00F64340"/>
    <w:rsid w:val="00F65155"/>
    <w:rsid w:val="00F65C27"/>
    <w:rsid w:val="00F66434"/>
    <w:rsid w:val="00F6683C"/>
    <w:rsid w:val="00F66DFA"/>
    <w:rsid w:val="00F6737B"/>
    <w:rsid w:val="00F6752B"/>
    <w:rsid w:val="00F67C85"/>
    <w:rsid w:val="00F67CE3"/>
    <w:rsid w:val="00F67EB8"/>
    <w:rsid w:val="00F70877"/>
    <w:rsid w:val="00F7096D"/>
    <w:rsid w:val="00F71668"/>
    <w:rsid w:val="00F716CC"/>
    <w:rsid w:val="00F71B9E"/>
    <w:rsid w:val="00F72012"/>
    <w:rsid w:val="00F727A8"/>
    <w:rsid w:val="00F72BA8"/>
    <w:rsid w:val="00F72CFC"/>
    <w:rsid w:val="00F7329A"/>
    <w:rsid w:val="00F73326"/>
    <w:rsid w:val="00F73BBB"/>
    <w:rsid w:val="00F747E6"/>
    <w:rsid w:val="00F751B9"/>
    <w:rsid w:val="00F7534E"/>
    <w:rsid w:val="00F75603"/>
    <w:rsid w:val="00F7569E"/>
    <w:rsid w:val="00F75C92"/>
    <w:rsid w:val="00F76170"/>
    <w:rsid w:val="00F767CE"/>
    <w:rsid w:val="00F769FE"/>
    <w:rsid w:val="00F77047"/>
    <w:rsid w:val="00F7772A"/>
    <w:rsid w:val="00F77877"/>
    <w:rsid w:val="00F8010E"/>
    <w:rsid w:val="00F80214"/>
    <w:rsid w:val="00F802EA"/>
    <w:rsid w:val="00F805D3"/>
    <w:rsid w:val="00F80794"/>
    <w:rsid w:val="00F81168"/>
    <w:rsid w:val="00F81468"/>
    <w:rsid w:val="00F81677"/>
    <w:rsid w:val="00F81DEB"/>
    <w:rsid w:val="00F8216D"/>
    <w:rsid w:val="00F823E9"/>
    <w:rsid w:val="00F82430"/>
    <w:rsid w:val="00F82EBD"/>
    <w:rsid w:val="00F83030"/>
    <w:rsid w:val="00F83362"/>
    <w:rsid w:val="00F834B7"/>
    <w:rsid w:val="00F838E9"/>
    <w:rsid w:val="00F83D5A"/>
    <w:rsid w:val="00F83E1F"/>
    <w:rsid w:val="00F84437"/>
    <w:rsid w:val="00F8471A"/>
    <w:rsid w:val="00F849B6"/>
    <w:rsid w:val="00F85C8D"/>
    <w:rsid w:val="00F85CC3"/>
    <w:rsid w:val="00F85D33"/>
    <w:rsid w:val="00F85EEE"/>
    <w:rsid w:val="00F85FFE"/>
    <w:rsid w:val="00F86324"/>
    <w:rsid w:val="00F86B01"/>
    <w:rsid w:val="00F86DF8"/>
    <w:rsid w:val="00F86F32"/>
    <w:rsid w:val="00F86F4C"/>
    <w:rsid w:val="00F87098"/>
    <w:rsid w:val="00F877C6"/>
    <w:rsid w:val="00F87852"/>
    <w:rsid w:val="00F878D4"/>
    <w:rsid w:val="00F87B9D"/>
    <w:rsid w:val="00F87E3C"/>
    <w:rsid w:val="00F87F93"/>
    <w:rsid w:val="00F90456"/>
    <w:rsid w:val="00F9098C"/>
    <w:rsid w:val="00F91068"/>
    <w:rsid w:val="00F910A4"/>
    <w:rsid w:val="00F914C8"/>
    <w:rsid w:val="00F91E17"/>
    <w:rsid w:val="00F92547"/>
    <w:rsid w:val="00F92CDD"/>
    <w:rsid w:val="00F92FE9"/>
    <w:rsid w:val="00F930AD"/>
    <w:rsid w:val="00F9370D"/>
    <w:rsid w:val="00F938E0"/>
    <w:rsid w:val="00F938F1"/>
    <w:rsid w:val="00F93A08"/>
    <w:rsid w:val="00F93BF4"/>
    <w:rsid w:val="00F93C31"/>
    <w:rsid w:val="00F94361"/>
    <w:rsid w:val="00F94CA0"/>
    <w:rsid w:val="00F94CA5"/>
    <w:rsid w:val="00F94F20"/>
    <w:rsid w:val="00F9504B"/>
    <w:rsid w:val="00F95356"/>
    <w:rsid w:val="00F95456"/>
    <w:rsid w:val="00F9583D"/>
    <w:rsid w:val="00F9586E"/>
    <w:rsid w:val="00F95B84"/>
    <w:rsid w:val="00F95FB3"/>
    <w:rsid w:val="00F962C6"/>
    <w:rsid w:val="00F965EF"/>
    <w:rsid w:val="00F96605"/>
    <w:rsid w:val="00F971E7"/>
    <w:rsid w:val="00F97324"/>
    <w:rsid w:val="00F97411"/>
    <w:rsid w:val="00F9B2C6"/>
    <w:rsid w:val="00FA0318"/>
    <w:rsid w:val="00FA045B"/>
    <w:rsid w:val="00FA0889"/>
    <w:rsid w:val="00FA14C4"/>
    <w:rsid w:val="00FA1606"/>
    <w:rsid w:val="00FA1968"/>
    <w:rsid w:val="00FA1983"/>
    <w:rsid w:val="00FA1B10"/>
    <w:rsid w:val="00FA1B2E"/>
    <w:rsid w:val="00FA1E19"/>
    <w:rsid w:val="00FA1F98"/>
    <w:rsid w:val="00FA22F7"/>
    <w:rsid w:val="00FA233F"/>
    <w:rsid w:val="00FA236E"/>
    <w:rsid w:val="00FA2BF7"/>
    <w:rsid w:val="00FA2C0B"/>
    <w:rsid w:val="00FA2D90"/>
    <w:rsid w:val="00FA35D9"/>
    <w:rsid w:val="00FA367C"/>
    <w:rsid w:val="00FA3A23"/>
    <w:rsid w:val="00FA3D8C"/>
    <w:rsid w:val="00FA41AE"/>
    <w:rsid w:val="00FA4219"/>
    <w:rsid w:val="00FA421D"/>
    <w:rsid w:val="00FA4456"/>
    <w:rsid w:val="00FA4627"/>
    <w:rsid w:val="00FA4668"/>
    <w:rsid w:val="00FA4A60"/>
    <w:rsid w:val="00FA4CB0"/>
    <w:rsid w:val="00FA505E"/>
    <w:rsid w:val="00FA5D5F"/>
    <w:rsid w:val="00FA5E85"/>
    <w:rsid w:val="00FA5EF0"/>
    <w:rsid w:val="00FA66DA"/>
    <w:rsid w:val="00FA66F3"/>
    <w:rsid w:val="00FA6770"/>
    <w:rsid w:val="00FA6843"/>
    <w:rsid w:val="00FA68BE"/>
    <w:rsid w:val="00FA6B76"/>
    <w:rsid w:val="00FA6BCA"/>
    <w:rsid w:val="00FA7D9E"/>
    <w:rsid w:val="00FB02B2"/>
    <w:rsid w:val="00FB07E3"/>
    <w:rsid w:val="00FB1136"/>
    <w:rsid w:val="00FB127E"/>
    <w:rsid w:val="00FB1346"/>
    <w:rsid w:val="00FB19F4"/>
    <w:rsid w:val="00FB2505"/>
    <w:rsid w:val="00FB3182"/>
    <w:rsid w:val="00FB3371"/>
    <w:rsid w:val="00FB3392"/>
    <w:rsid w:val="00FB34AD"/>
    <w:rsid w:val="00FB3732"/>
    <w:rsid w:val="00FB38B2"/>
    <w:rsid w:val="00FB3B18"/>
    <w:rsid w:val="00FB3CEC"/>
    <w:rsid w:val="00FB3D92"/>
    <w:rsid w:val="00FB3F69"/>
    <w:rsid w:val="00FB43C7"/>
    <w:rsid w:val="00FB4477"/>
    <w:rsid w:val="00FB453E"/>
    <w:rsid w:val="00FB4819"/>
    <w:rsid w:val="00FB5CF8"/>
    <w:rsid w:val="00FB5F13"/>
    <w:rsid w:val="00FB62CC"/>
    <w:rsid w:val="00FB6B6C"/>
    <w:rsid w:val="00FB6DEA"/>
    <w:rsid w:val="00FB74B7"/>
    <w:rsid w:val="00FB76A4"/>
    <w:rsid w:val="00FB7A62"/>
    <w:rsid w:val="00FB7C59"/>
    <w:rsid w:val="00FB7EA6"/>
    <w:rsid w:val="00FC019F"/>
    <w:rsid w:val="00FC0608"/>
    <w:rsid w:val="00FC0BE1"/>
    <w:rsid w:val="00FC0D9C"/>
    <w:rsid w:val="00FC16A4"/>
    <w:rsid w:val="00FC1DE6"/>
    <w:rsid w:val="00FC1E34"/>
    <w:rsid w:val="00FC2DC5"/>
    <w:rsid w:val="00FC2E4F"/>
    <w:rsid w:val="00FC37B3"/>
    <w:rsid w:val="00FC4039"/>
    <w:rsid w:val="00FC45B8"/>
    <w:rsid w:val="00FC4694"/>
    <w:rsid w:val="00FC4A67"/>
    <w:rsid w:val="00FC4CDF"/>
    <w:rsid w:val="00FC517F"/>
    <w:rsid w:val="00FC599A"/>
    <w:rsid w:val="00FC5AB1"/>
    <w:rsid w:val="00FC5E47"/>
    <w:rsid w:val="00FC66A2"/>
    <w:rsid w:val="00FC6B8F"/>
    <w:rsid w:val="00FC715A"/>
    <w:rsid w:val="00FC7793"/>
    <w:rsid w:val="00FC7923"/>
    <w:rsid w:val="00FD0346"/>
    <w:rsid w:val="00FD0472"/>
    <w:rsid w:val="00FD06D9"/>
    <w:rsid w:val="00FD0C9E"/>
    <w:rsid w:val="00FD0CE4"/>
    <w:rsid w:val="00FD0E94"/>
    <w:rsid w:val="00FD0EC5"/>
    <w:rsid w:val="00FD1FAB"/>
    <w:rsid w:val="00FD2A22"/>
    <w:rsid w:val="00FD2D7E"/>
    <w:rsid w:val="00FD2F25"/>
    <w:rsid w:val="00FD30ED"/>
    <w:rsid w:val="00FD33A9"/>
    <w:rsid w:val="00FD35CD"/>
    <w:rsid w:val="00FD3631"/>
    <w:rsid w:val="00FD38B3"/>
    <w:rsid w:val="00FD395B"/>
    <w:rsid w:val="00FD39F4"/>
    <w:rsid w:val="00FD43D1"/>
    <w:rsid w:val="00FD4DE3"/>
    <w:rsid w:val="00FD4E2A"/>
    <w:rsid w:val="00FD52C3"/>
    <w:rsid w:val="00FD56EE"/>
    <w:rsid w:val="00FD590E"/>
    <w:rsid w:val="00FD5A0A"/>
    <w:rsid w:val="00FD5E53"/>
    <w:rsid w:val="00FD5F1D"/>
    <w:rsid w:val="00FD5F8F"/>
    <w:rsid w:val="00FD62B3"/>
    <w:rsid w:val="00FD6446"/>
    <w:rsid w:val="00FD6BCD"/>
    <w:rsid w:val="00FD7883"/>
    <w:rsid w:val="00FD78A1"/>
    <w:rsid w:val="00FD7A0B"/>
    <w:rsid w:val="00FE0906"/>
    <w:rsid w:val="00FE122F"/>
    <w:rsid w:val="00FE126D"/>
    <w:rsid w:val="00FE146F"/>
    <w:rsid w:val="00FE22A1"/>
    <w:rsid w:val="00FE2358"/>
    <w:rsid w:val="00FE27EE"/>
    <w:rsid w:val="00FE282F"/>
    <w:rsid w:val="00FE3050"/>
    <w:rsid w:val="00FE3169"/>
    <w:rsid w:val="00FE3361"/>
    <w:rsid w:val="00FE3604"/>
    <w:rsid w:val="00FE3EFC"/>
    <w:rsid w:val="00FE406C"/>
    <w:rsid w:val="00FE4144"/>
    <w:rsid w:val="00FE4492"/>
    <w:rsid w:val="00FE44DC"/>
    <w:rsid w:val="00FE4D20"/>
    <w:rsid w:val="00FE4D97"/>
    <w:rsid w:val="00FE4F60"/>
    <w:rsid w:val="00FE538E"/>
    <w:rsid w:val="00FE56D3"/>
    <w:rsid w:val="00FE584F"/>
    <w:rsid w:val="00FE5DA9"/>
    <w:rsid w:val="00FE5F78"/>
    <w:rsid w:val="00FE632F"/>
    <w:rsid w:val="00FE6411"/>
    <w:rsid w:val="00FE6450"/>
    <w:rsid w:val="00FE6B2D"/>
    <w:rsid w:val="00FE6B48"/>
    <w:rsid w:val="00FE6B7A"/>
    <w:rsid w:val="00FE7E93"/>
    <w:rsid w:val="00FF1004"/>
    <w:rsid w:val="00FF16C6"/>
    <w:rsid w:val="00FF1786"/>
    <w:rsid w:val="00FF1B5D"/>
    <w:rsid w:val="00FF1BF2"/>
    <w:rsid w:val="00FF1CE2"/>
    <w:rsid w:val="00FF2475"/>
    <w:rsid w:val="00FF2571"/>
    <w:rsid w:val="00FF25D2"/>
    <w:rsid w:val="00FF267E"/>
    <w:rsid w:val="00FF28E3"/>
    <w:rsid w:val="00FF2CED"/>
    <w:rsid w:val="00FF2E0A"/>
    <w:rsid w:val="00FF39F7"/>
    <w:rsid w:val="00FF3CED"/>
    <w:rsid w:val="00FF3CFB"/>
    <w:rsid w:val="00FF4193"/>
    <w:rsid w:val="00FF4803"/>
    <w:rsid w:val="00FF4E8A"/>
    <w:rsid w:val="00FF4FCC"/>
    <w:rsid w:val="00FF5646"/>
    <w:rsid w:val="00FF579D"/>
    <w:rsid w:val="00FF5800"/>
    <w:rsid w:val="00FF5E0A"/>
    <w:rsid w:val="00FF6445"/>
    <w:rsid w:val="00FF64EC"/>
    <w:rsid w:val="00FF6ADE"/>
    <w:rsid w:val="00FF6D88"/>
    <w:rsid w:val="00FF72F6"/>
    <w:rsid w:val="00FF73A2"/>
    <w:rsid w:val="00FF7418"/>
    <w:rsid w:val="00FF7791"/>
    <w:rsid w:val="00FF7B19"/>
    <w:rsid w:val="00FF7C7B"/>
    <w:rsid w:val="00FF7D93"/>
    <w:rsid w:val="00FF7E06"/>
    <w:rsid w:val="01016C95"/>
    <w:rsid w:val="010B40D0"/>
    <w:rsid w:val="010F69F2"/>
    <w:rsid w:val="0116A6C4"/>
    <w:rsid w:val="011FF1C6"/>
    <w:rsid w:val="012531E1"/>
    <w:rsid w:val="01258D7E"/>
    <w:rsid w:val="01281776"/>
    <w:rsid w:val="012933D6"/>
    <w:rsid w:val="0133E524"/>
    <w:rsid w:val="013C1686"/>
    <w:rsid w:val="0143FEE9"/>
    <w:rsid w:val="0147D15D"/>
    <w:rsid w:val="015D948B"/>
    <w:rsid w:val="01605774"/>
    <w:rsid w:val="01679621"/>
    <w:rsid w:val="0172BE5A"/>
    <w:rsid w:val="018A11A9"/>
    <w:rsid w:val="018BAB50"/>
    <w:rsid w:val="018DC662"/>
    <w:rsid w:val="018E32CC"/>
    <w:rsid w:val="0191D0C0"/>
    <w:rsid w:val="0191DCCE"/>
    <w:rsid w:val="0193AA99"/>
    <w:rsid w:val="01943B91"/>
    <w:rsid w:val="0195CA40"/>
    <w:rsid w:val="019BD858"/>
    <w:rsid w:val="01A359B5"/>
    <w:rsid w:val="01A87DF1"/>
    <w:rsid w:val="01B34D65"/>
    <w:rsid w:val="01B64EB0"/>
    <w:rsid w:val="01BCFF9B"/>
    <w:rsid w:val="01BE5A5E"/>
    <w:rsid w:val="01C0D810"/>
    <w:rsid w:val="01C4F7BB"/>
    <w:rsid w:val="01CB3512"/>
    <w:rsid w:val="01CD2F28"/>
    <w:rsid w:val="01DE8030"/>
    <w:rsid w:val="01E2A752"/>
    <w:rsid w:val="01E5AEEA"/>
    <w:rsid w:val="01E9B39C"/>
    <w:rsid w:val="01F5F8F3"/>
    <w:rsid w:val="01FEB51B"/>
    <w:rsid w:val="02051BDA"/>
    <w:rsid w:val="021AAEB1"/>
    <w:rsid w:val="021BF110"/>
    <w:rsid w:val="0228D7A6"/>
    <w:rsid w:val="022D9EEA"/>
    <w:rsid w:val="022EB962"/>
    <w:rsid w:val="022FBBFC"/>
    <w:rsid w:val="023AD094"/>
    <w:rsid w:val="0246C866"/>
    <w:rsid w:val="0248954A"/>
    <w:rsid w:val="024E317E"/>
    <w:rsid w:val="02551335"/>
    <w:rsid w:val="0256BB1F"/>
    <w:rsid w:val="0258E7B6"/>
    <w:rsid w:val="0261107B"/>
    <w:rsid w:val="0277DC90"/>
    <w:rsid w:val="027B85BE"/>
    <w:rsid w:val="027DE94F"/>
    <w:rsid w:val="028509A3"/>
    <w:rsid w:val="029287E5"/>
    <w:rsid w:val="02938372"/>
    <w:rsid w:val="029E0604"/>
    <w:rsid w:val="02A8EF8F"/>
    <w:rsid w:val="02AF9769"/>
    <w:rsid w:val="02BCA9CA"/>
    <w:rsid w:val="02C2B946"/>
    <w:rsid w:val="02CFA906"/>
    <w:rsid w:val="02D17B0E"/>
    <w:rsid w:val="02D33AD1"/>
    <w:rsid w:val="02D8F28A"/>
    <w:rsid w:val="02E1B34B"/>
    <w:rsid w:val="02F98EFE"/>
    <w:rsid w:val="03037378"/>
    <w:rsid w:val="0307F293"/>
    <w:rsid w:val="030AC8C6"/>
    <w:rsid w:val="0317FBE6"/>
    <w:rsid w:val="0318F7FA"/>
    <w:rsid w:val="0320A6B6"/>
    <w:rsid w:val="032AD434"/>
    <w:rsid w:val="032E3F4E"/>
    <w:rsid w:val="034569F0"/>
    <w:rsid w:val="03491167"/>
    <w:rsid w:val="035EAB59"/>
    <w:rsid w:val="0361A798"/>
    <w:rsid w:val="036740E3"/>
    <w:rsid w:val="0368D1E9"/>
    <w:rsid w:val="036A46E2"/>
    <w:rsid w:val="036FA9A5"/>
    <w:rsid w:val="03728850"/>
    <w:rsid w:val="037E39E5"/>
    <w:rsid w:val="039703C8"/>
    <w:rsid w:val="0397603A"/>
    <w:rsid w:val="039B38A2"/>
    <w:rsid w:val="03AD2F46"/>
    <w:rsid w:val="03B6F168"/>
    <w:rsid w:val="03B9C459"/>
    <w:rsid w:val="03BCF1CA"/>
    <w:rsid w:val="03BD79DA"/>
    <w:rsid w:val="03D1BAF1"/>
    <w:rsid w:val="03E31173"/>
    <w:rsid w:val="03E3C75A"/>
    <w:rsid w:val="03EB284D"/>
    <w:rsid w:val="03ECDEAE"/>
    <w:rsid w:val="0405A169"/>
    <w:rsid w:val="0406486C"/>
    <w:rsid w:val="04112503"/>
    <w:rsid w:val="042521EE"/>
    <w:rsid w:val="04279B57"/>
    <w:rsid w:val="0428D517"/>
    <w:rsid w:val="042A9923"/>
    <w:rsid w:val="0434806F"/>
    <w:rsid w:val="0439EC0B"/>
    <w:rsid w:val="043AF316"/>
    <w:rsid w:val="0445EF16"/>
    <w:rsid w:val="04462859"/>
    <w:rsid w:val="045B598B"/>
    <w:rsid w:val="045F31A7"/>
    <w:rsid w:val="0462F07E"/>
    <w:rsid w:val="04676416"/>
    <w:rsid w:val="0473F0B3"/>
    <w:rsid w:val="0479616B"/>
    <w:rsid w:val="047C212B"/>
    <w:rsid w:val="0485F0CD"/>
    <w:rsid w:val="0493EBC9"/>
    <w:rsid w:val="04949751"/>
    <w:rsid w:val="04981D72"/>
    <w:rsid w:val="04983823"/>
    <w:rsid w:val="04AA3F4A"/>
    <w:rsid w:val="04AB39B2"/>
    <w:rsid w:val="04B145CF"/>
    <w:rsid w:val="04B2792A"/>
    <w:rsid w:val="04B4BFF6"/>
    <w:rsid w:val="04B95E81"/>
    <w:rsid w:val="04C1F3E2"/>
    <w:rsid w:val="04C34C12"/>
    <w:rsid w:val="04C80624"/>
    <w:rsid w:val="04CFE09D"/>
    <w:rsid w:val="04D02A0D"/>
    <w:rsid w:val="04DA2B46"/>
    <w:rsid w:val="04DB1FF0"/>
    <w:rsid w:val="04DC3826"/>
    <w:rsid w:val="04DCB903"/>
    <w:rsid w:val="04E4EAD9"/>
    <w:rsid w:val="04E6B774"/>
    <w:rsid w:val="04EAAEB4"/>
    <w:rsid w:val="04ED0094"/>
    <w:rsid w:val="04F5D950"/>
    <w:rsid w:val="04F67B8A"/>
    <w:rsid w:val="04F9D923"/>
    <w:rsid w:val="04FE0BAB"/>
    <w:rsid w:val="04FFAED6"/>
    <w:rsid w:val="0502F9B6"/>
    <w:rsid w:val="0504FB40"/>
    <w:rsid w:val="050587CC"/>
    <w:rsid w:val="0507892E"/>
    <w:rsid w:val="051259CC"/>
    <w:rsid w:val="051A9DFA"/>
    <w:rsid w:val="0520F9AD"/>
    <w:rsid w:val="05236D68"/>
    <w:rsid w:val="05256509"/>
    <w:rsid w:val="0525993C"/>
    <w:rsid w:val="0526C419"/>
    <w:rsid w:val="052A3D7A"/>
    <w:rsid w:val="052D0D1E"/>
    <w:rsid w:val="053133C8"/>
    <w:rsid w:val="0533E4BE"/>
    <w:rsid w:val="053A8C68"/>
    <w:rsid w:val="05471D80"/>
    <w:rsid w:val="05483053"/>
    <w:rsid w:val="0556DB12"/>
    <w:rsid w:val="055788D1"/>
    <w:rsid w:val="05610E3F"/>
    <w:rsid w:val="05622DAB"/>
    <w:rsid w:val="05634A84"/>
    <w:rsid w:val="05684DA7"/>
    <w:rsid w:val="0569C536"/>
    <w:rsid w:val="05706E07"/>
    <w:rsid w:val="0575C2DF"/>
    <w:rsid w:val="05793439"/>
    <w:rsid w:val="058211C8"/>
    <w:rsid w:val="058C2D3C"/>
    <w:rsid w:val="058C4F50"/>
    <w:rsid w:val="05914746"/>
    <w:rsid w:val="05956694"/>
    <w:rsid w:val="05A62D6E"/>
    <w:rsid w:val="05BC2DA2"/>
    <w:rsid w:val="05EC42B7"/>
    <w:rsid w:val="05F95DFD"/>
    <w:rsid w:val="05F9F78C"/>
    <w:rsid w:val="060BD8C3"/>
    <w:rsid w:val="060C072B"/>
    <w:rsid w:val="06134049"/>
    <w:rsid w:val="061F7FE7"/>
    <w:rsid w:val="0625E210"/>
    <w:rsid w:val="062AE2EB"/>
    <w:rsid w:val="0635A9F7"/>
    <w:rsid w:val="06388E5B"/>
    <w:rsid w:val="063C1383"/>
    <w:rsid w:val="06452C03"/>
    <w:rsid w:val="06456CB5"/>
    <w:rsid w:val="064C79E2"/>
    <w:rsid w:val="064F8526"/>
    <w:rsid w:val="0657C5EF"/>
    <w:rsid w:val="065B0CD8"/>
    <w:rsid w:val="065B60F0"/>
    <w:rsid w:val="065ED436"/>
    <w:rsid w:val="06691429"/>
    <w:rsid w:val="067B055F"/>
    <w:rsid w:val="067FAFF2"/>
    <w:rsid w:val="068127D3"/>
    <w:rsid w:val="06835BFF"/>
    <w:rsid w:val="06869CEB"/>
    <w:rsid w:val="068D52D3"/>
    <w:rsid w:val="068E7627"/>
    <w:rsid w:val="068EA426"/>
    <w:rsid w:val="069014FC"/>
    <w:rsid w:val="06925DDF"/>
    <w:rsid w:val="0695F3DF"/>
    <w:rsid w:val="06A3CB97"/>
    <w:rsid w:val="06AA8385"/>
    <w:rsid w:val="06AFDD3B"/>
    <w:rsid w:val="06B3C971"/>
    <w:rsid w:val="06B7B25C"/>
    <w:rsid w:val="06C5F1C4"/>
    <w:rsid w:val="06C900BB"/>
    <w:rsid w:val="06CC49AF"/>
    <w:rsid w:val="06CF3F38"/>
    <w:rsid w:val="06CF9752"/>
    <w:rsid w:val="06D1FA7C"/>
    <w:rsid w:val="06D462BA"/>
    <w:rsid w:val="06DD8DE5"/>
    <w:rsid w:val="06DE1E5C"/>
    <w:rsid w:val="06DEF109"/>
    <w:rsid w:val="06E58555"/>
    <w:rsid w:val="06F3A61C"/>
    <w:rsid w:val="06F52110"/>
    <w:rsid w:val="06F900D4"/>
    <w:rsid w:val="07035A2A"/>
    <w:rsid w:val="070BCE67"/>
    <w:rsid w:val="0722E27A"/>
    <w:rsid w:val="07235196"/>
    <w:rsid w:val="0731279F"/>
    <w:rsid w:val="0738EB9D"/>
    <w:rsid w:val="073B7326"/>
    <w:rsid w:val="0749D14F"/>
    <w:rsid w:val="074A4E09"/>
    <w:rsid w:val="074C5222"/>
    <w:rsid w:val="0753974E"/>
    <w:rsid w:val="07597C8A"/>
    <w:rsid w:val="076D4876"/>
    <w:rsid w:val="0776BE35"/>
    <w:rsid w:val="0778D391"/>
    <w:rsid w:val="077F01C8"/>
    <w:rsid w:val="07832D15"/>
    <w:rsid w:val="078E8C2A"/>
    <w:rsid w:val="0791E208"/>
    <w:rsid w:val="0793FBF5"/>
    <w:rsid w:val="079B517E"/>
    <w:rsid w:val="07A05A9B"/>
    <w:rsid w:val="07B132CD"/>
    <w:rsid w:val="07B25C1A"/>
    <w:rsid w:val="07B951DC"/>
    <w:rsid w:val="07BE3F74"/>
    <w:rsid w:val="07C9FDF2"/>
    <w:rsid w:val="07CEAB61"/>
    <w:rsid w:val="07D96C92"/>
    <w:rsid w:val="07D9ACB5"/>
    <w:rsid w:val="07E1F2FF"/>
    <w:rsid w:val="07E5C19C"/>
    <w:rsid w:val="07E87AF2"/>
    <w:rsid w:val="07EA9F3A"/>
    <w:rsid w:val="07EC2388"/>
    <w:rsid w:val="07FBCD16"/>
    <w:rsid w:val="07FD3811"/>
    <w:rsid w:val="080BA76D"/>
    <w:rsid w:val="080C9ABE"/>
    <w:rsid w:val="08104A2A"/>
    <w:rsid w:val="08175497"/>
    <w:rsid w:val="081A5EA9"/>
    <w:rsid w:val="083C034B"/>
    <w:rsid w:val="084462A0"/>
    <w:rsid w:val="08449A82"/>
    <w:rsid w:val="0849D4EB"/>
    <w:rsid w:val="084C2473"/>
    <w:rsid w:val="084E05DA"/>
    <w:rsid w:val="085C5EA9"/>
    <w:rsid w:val="085D8541"/>
    <w:rsid w:val="085DB9CE"/>
    <w:rsid w:val="08653A1A"/>
    <w:rsid w:val="08656F90"/>
    <w:rsid w:val="086C3E20"/>
    <w:rsid w:val="086C4248"/>
    <w:rsid w:val="086E438E"/>
    <w:rsid w:val="088ECBF6"/>
    <w:rsid w:val="08941CB9"/>
    <w:rsid w:val="0896899D"/>
    <w:rsid w:val="089742A1"/>
    <w:rsid w:val="0899E307"/>
    <w:rsid w:val="08A2B4E0"/>
    <w:rsid w:val="08A6CD4B"/>
    <w:rsid w:val="08AA91B1"/>
    <w:rsid w:val="08AEEC6D"/>
    <w:rsid w:val="08B33011"/>
    <w:rsid w:val="08B66AF8"/>
    <w:rsid w:val="08CA96B9"/>
    <w:rsid w:val="08D4BBFE"/>
    <w:rsid w:val="08DF795A"/>
    <w:rsid w:val="08E22633"/>
    <w:rsid w:val="08E4416B"/>
    <w:rsid w:val="08F773C5"/>
    <w:rsid w:val="08FCD02B"/>
    <w:rsid w:val="090BB3F8"/>
    <w:rsid w:val="09103973"/>
    <w:rsid w:val="0917D34D"/>
    <w:rsid w:val="091A1DB1"/>
    <w:rsid w:val="091CA174"/>
    <w:rsid w:val="092216CF"/>
    <w:rsid w:val="092D83AC"/>
    <w:rsid w:val="09412FBC"/>
    <w:rsid w:val="094608E0"/>
    <w:rsid w:val="09523A87"/>
    <w:rsid w:val="0965B341"/>
    <w:rsid w:val="096A9C8F"/>
    <w:rsid w:val="097EB830"/>
    <w:rsid w:val="09847075"/>
    <w:rsid w:val="0989C7C2"/>
    <w:rsid w:val="098BDB68"/>
    <w:rsid w:val="099957AF"/>
    <w:rsid w:val="09A7D696"/>
    <w:rsid w:val="09A7DF38"/>
    <w:rsid w:val="09AF7E71"/>
    <w:rsid w:val="09AFDE79"/>
    <w:rsid w:val="09B282C1"/>
    <w:rsid w:val="09B71F61"/>
    <w:rsid w:val="09B9787D"/>
    <w:rsid w:val="09B9E903"/>
    <w:rsid w:val="09BB61B8"/>
    <w:rsid w:val="09BDC577"/>
    <w:rsid w:val="09D12416"/>
    <w:rsid w:val="09D36138"/>
    <w:rsid w:val="09D85540"/>
    <w:rsid w:val="09DE0956"/>
    <w:rsid w:val="09DF71FB"/>
    <w:rsid w:val="09E0BAF1"/>
    <w:rsid w:val="09F60FFD"/>
    <w:rsid w:val="09F9FB1E"/>
    <w:rsid w:val="09FA9F1C"/>
    <w:rsid w:val="09FAFB48"/>
    <w:rsid w:val="0A01FCAC"/>
    <w:rsid w:val="0A023BC9"/>
    <w:rsid w:val="0A03D50B"/>
    <w:rsid w:val="0A04B3E6"/>
    <w:rsid w:val="0A0E46F2"/>
    <w:rsid w:val="0A17AF81"/>
    <w:rsid w:val="0A233AA8"/>
    <w:rsid w:val="0A292782"/>
    <w:rsid w:val="0A2E4EAE"/>
    <w:rsid w:val="0A446E71"/>
    <w:rsid w:val="0A4D569C"/>
    <w:rsid w:val="0A5C14F8"/>
    <w:rsid w:val="0A6AB4CC"/>
    <w:rsid w:val="0A78A7D4"/>
    <w:rsid w:val="0A9764BF"/>
    <w:rsid w:val="0A9B06DA"/>
    <w:rsid w:val="0A9C86D9"/>
    <w:rsid w:val="0AA00B30"/>
    <w:rsid w:val="0AA4E1B9"/>
    <w:rsid w:val="0AA6D01C"/>
    <w:rsid w:val="0AAED5BC"/>
    <w:rsid w:val="0AB6A935"/>
    <w:rsid w:val="0AC213EB"/>
    <w:rsid w:val="0AC2D4CF"/>
    <w:rsid w:val="0ACB2C38"/>
    <w:rsid w:val="0AD53DBC"/>
    <w:rsid w:val="0AD6F394"/>
    <w:rsid w:val="0AD88445"/>
    <w:rsid w:val="0AE0D836"/>
    <w:rsid w:val="0AE2E64A"/>
    <w:rsid w:val="0AEEA13A"/>
    <w:rsid w:val="0AEF7F8B"/>
    <w:rsid w:val="0AF225ED"/>
    <w:rsid w:val="0AFD96FB"/>
    <w:rsid w:val="0B001578"/>
    <w:rsid w:val="0B0281B2"/>
    <w:rsid w:val="0B09B092"/>
    <w:rsid w:val="0B0AA04B"/>
    <w:rsid w:val="0B18CD0A"/>
    <w:rsid w:val="0B213D55"/>
    <w:rsid w:val="0B310106"/>
    <w:rsid w:val="0B33A9C5"/>
    <w:rsid w:val="0B421A1B"/>
    <w:rsid w:val="0B460FA4"/>
    <w:rsid w:val="0B48A2B0"/>
    <w:rsid w:val="0B498A1F"/>
    <w:rsid w:val="0B4BD4E1"/>
    <w:rsid w:val="0B4D3D2B"/>
    <w:rsid w:val="0B50B6B7"/>
    <w:rsid w:val="0B70374C"/>
    <w:rsid w:val="0B71A72C"/>
    <w:rsid w:val="0B90CE58"/>
    <w:rsid w:val="0B9CDADC"/>
    <w:rsid w:val="0B9E517D"/>
    <w:rsid w:val="0BA2274F"/>
    <w:rsid w:val="0BABF003"/>
    <w:rsid w:val="0BAECBBF"/>
    <w:rsid w:val="0BAF260F"/>
    <w:rsid w:val="0BB2B1CF"/>
    <w:rsid w:val="0BB5892E"/>
    <w:rsid w:val="0BBB8236"/>
    <w:rsid w:val="0BC2BE95"/>
    <w:rsid w:val="0BC4D04F"/>
    <w:rsid w:val="0BD1AC98"/>
    <w:rsid w:val="0BD3DAEF"/>
    <w:rsid w:val="0BD7B7A6"/>
    <w:rsid w:val="0BDB86C0"/>
    <w:rsid w:val="0BE228A2"/>
    <w:rsid w:val="0BE75961"/>
    <w:rsid w:val="0BE9F05B"/>
    <w:rsid w:val="0BF3B009"/>
    <w:rsid w:val="0BFD98E3"/>
    <w:rsid w:val="0C11C4C8"/>
    <w:rsid w:val="0C179783"/>
    <w:rsid w:val="0C2440A1"/>
    <w:rsid w:val="0C2D0D71"/>
    <w:rsid w:val="0C315C0F"/>
    <w:rsid w:val="0C395E0C"/>
    <w:rsid w:val="0C470055"/>
    <w:rsid w:val="0C4E689B"/>
    <w:rsid w:val="0C553DE1"/>
    <w:rsid w:val="0C6162C0"/>
    <w:rsid w:val="0C7E3C48"/>
    <w:rsid w:val="0C8C1F13"/>
    <w:rsid w:val="0CB32579"/>
    <w:rsid w:val="0CBC6B99"/>
    <w:rsid w:val="0CCAFA30"/>
    <w:rsid w:val="0CD5C2A6"/>
    <w:rsid w:val="0CDCA779"/>
    <w:rsid w:val="0CEED094"/>
    <w:rsid w:val="0CEFF31D"/>
    <w:rsid w:val="0CFBEE6E"/>
    <w:rsid w:val="0D10DEA3"/>
    <w:rsid w:val="0D16496F"/>
    <w:rsid w:val="0D165F47"/>
    <w:rsid w:val="0D28E820"/>
    <w:rsid w:val="0D29B64E"/>
    <w:rsid w:val="0D2E795B"/>
    <w:rsid w:val="0D2E9266"/>
    <w:rsid w:val="0D2FD578"/>
    <w:rsid w:val="0D33376D"/>
    <w:rsid w:val="0D4189C6"/>
    <w:rsid w:val="0D4BBC62"/>
    <w:rsid w:val="0D4E7485"/>
    <w:rsid w:val="0D5341C9"/>
    <w:rsid w:val="0D6415D6"/>
    <w:rsid w:val="0D64210B"/>
    <w:rsid w:val="0D6B5293"/>
    <w:rsid w:val="0D6D9C96"/>
    <w:rsid w:val="0D885B31"/>
    <w:rsid w:val="0D8B17B0"/>
    <w:rsid w:val="0D8D7E54"/>
    <w:rsid w:val="0D92BDBB"/>
    <w:rsid w:val="0DA3B745"/>
    <w:rsid w:val="0DA41BEB"/>
    <w:rsid w:val="0DB3B263"/>
    <w:rsid w:val="0DB5DCA9"/>
    <w:rsid w:val="0DD1EDA1"/>
    <w:rsid w:val="0DD3E7B2"/>
    <w:rsid w:val="0DDDC1C1"/>
    <w:rsid w:val="0DEE4721"/>
    <w:rsid w:val="0DFF5FEE"/>
    <w:rsid w:val="0E01A9A6"/>
    <w:rsid w:val="0E0955C6"/>
    <w:rsid w:val="0E0A33CE"/>
    <w:rsid w:val="0E10C97C"/>
    <w:rsid w:val="0E12C1D7"/>
    <w:rsid w:val="0E22DAAF"/>
    <w:rsid w:val="0E24D770"/>
    <w:rsid w:val="0E258FB6"/>
    <w:rsid w:val="0E419A22"/>
    <w:rsid w:val="0E4B2B33"/>
    <w:rsid w:val="0E4D37B4"/>
    <w:rsid w:val="0E4DF7E0"/>
    <w:rsid w:val="0E51C4DD"/>
    <w:rsid w:val="0E6931BD"/>
    <w:rsid w:val="0E6F55DA"/>
    <w:rsid w:val="0E7E3EAE"/>
    <w:rsid w:val="0E815A90"/>
    <w:rsid w:val="0E8277A4"/>
    <w:rsid w:val="0E833E26"/>
    <w:rsid w:val="0E895EB7"/>
    <w:rsid w:val="0E923F73"/>
    <w:rsid w:val="0E97E778"/>
    <w:rsid w:val="0E9F89A4"/>
    <w:rsid w:val="0EBF1E42"/>
    <w:rsid w:val="0EC4B881"/>
    <w:rsid w:val="0ED0A262"/>
    <w:rsid w:val="0ED88A28"/>
    <w:rsid w:val="0EDC33A2"/>
    <w:rsid w:val="0EE75537"/>
    <w:rsid w:val="0EE98384"/>
    <w:rsid w:val="0EEB5E1E"/>
    <w:rsid w:val="0EF2D663"/>
    <w:rsid w:val="0EFC9DEA"/>
    <w:rsid w:val="0F058CB2"/>
    <w:rsid w:val="0F0AB75C"/>
    <w:rsid w:val="0F0B2B4B"/>
    <w:rsid w:val="0F0B789B"/>
    <w:rsid w:val="0F13363F"/>
    <w:rsid w:val="0F17C58B"/>
    <w:rsid w:val="0F20E790"/>
    <w:rsid w:val="0F24C435"/>
    <w:rsid w:val="0F272430"/>
    <w:rsid w:val="0F3B7E7E"/>
    <w:rsid w:val="0F3F60B2"/>
    <w:rsid w:val="0F42E455"/>
    <w:rsid w:val="0F4776FD"/>
    <w:rsid w:val="0F4DA3EA"/>
    <w:rsid w:val="0F60A812"/>
    <w:rsid w:val="0F6DB32F"/>
    <w:rsid w:val="0F79DE99"/>
    <w:rsid w:val="0F7B2EC7"/>
    <w:rsid w:val="0F7DC15E"/>
    <w:rsid w:val="0F84BDC1"/>
    <w:rsid w:val="0F8BDEFE"/>
    <w:rsid w:val="0F8F9564"/>
    <w:rsid w:val="0F9CF398"/>
    <w:rsid w:val="0FB64099"/>
    <w:rsid w:val="0FB66E4B"/>
    <w:rsid w:val="0FBE4E6A"/>
    <w:rsid w:val="0FBFC7F9"/>
    <w:rsid w:val="0FC63FD8"/>
    <w:rsid w:val="0FC90991"/>
    <w:rsid w:val="0FCB1E87"/>
    <w:rsid w:val="0FD04EE6"/>
    <w:rsid w:val="0FD23023"/>
    <w:rsid w:val="0FE1527F"/>
    <w:rsid w:val="0FEFDB3A"/>
    <w:rsid w:val="0FF91931"/>
    <w:rsid w:val="10064D98"/>
    <w:rsid w:val="10156574"/>
    <w:rsid w:val="1020483A"/>
    <w:rsid w:val="102B46D2"/>
    <w:rsid w:val="1032C18C"/>
    <w:rsid w:val="10366B66"/>
    <w:rsid w:val="103721EA"/>
    <w:rsid w:val="1044E1F6"/>
    <w:rsid w:val="104A4043"/>
    <w:rsid w:val="104D52B9"/>
    <w:rsid w:val="10527CD9"/>
    <w:rsid w:val="10563B23"/>
    <w:rsid w:val="1058CD95"/>
    <w:rsid w:val="106B63F2"/>
    <w:rsid w:val="106CF64C"/>
    <w:rsid w:val="10725F8B"/>
    <w:rsid w:val="1088233E"/>
    <w:rsid w:val="109A8F7F"/>
    <w:rsid w:val="10A9526C"/>
    <w:rsid w:val="10AA4CE4"/>
    <w:rsid w:val="10AF06A0"/>
    <w:rsid w:val="10AF9E15"/>
    <w:rsid w:val="10AFD1C0"/>
    <w:rsid w:val="10B1ED3B"/>
    <w:rsid w:val="10B22755"/>
    <w:rsid w:val="10B50F79"/>
    <w:rsid w:val="10B94AD8"/>
    <w:rsid w:val="10BE9CA3"/>
    <w:rsid w:val="10BF9865"/>
    <w:rsid w:val="10C0753B"/>
    <w:rsid w:val="10C2F491"/>
    <w:rsid w:val="10F8F6B0"/>
    <w:rsid w:val="10FB3BB2"/>
    <w:rsid w:val="10FB8570"/>
    <w:rsid w:val="1101EE81"/>
    <w:rsid w:val="110A03CE"/>
    <w:rsid w:val="110D0C47"/>
    <w:rsid w:val="11156C20"/>
    <w:rsid w:val="111AD9FE"/>
    <w:rsid w:val="111CBFA2"/>
    <w:rsid w:val="1124AF46"/>
    <w:rsid w:val="112959A8"/>
    <w:rsid w:val="11433BBE"/>
    <w:rsid w:val="114AED57"/>
    <w:rsid w:val="114C603E"/>
    <w:rsid w:val="11549E61"/>
    <w:rsid w:val="11554689"/>
    <w:rsid w:val="11577FC8"/>
    <w:rsid w:val="11621039"/>
    <w:rsid w:val="11684376"/>
    <w:rsid w:val="116A9269"/>
    <w:rsid w:val="116AC7BB"/>
    <w:rsid w:val="117287DA"/>
    <w:rsid w:val="11746A87"/>
    <w:rsid w:val="11801753"/>
    <w:rsid w:val="1188CCD8"/>
    <w:rsid w:val="118BD8AF"/>
    <w:rsid w:val="118E0120"/>
    <w:rsid w:val="11912A8A"/>
    <w:rsid w:val="11974528"/>
    <w:rsid w:val="119EB128"/>
    <w:rsid w:val="11AC3180"/>
    <w:rsid w:val="11AC3807"/>
    <w:rsid w:val="11AECFE2"/>
    <w:rsid w:val="11B6F377"/>
    <w:rsid w:val="11CF9B5B"/>
    <w:rsid w:val="11D2F0C8"/>
    <w:rsid w:val="11DAD0F2"/>
    <w:rsid w:val="11DF9B87"/>
    <w:rsid w:val="11E81060"/>
    <w:rsid w:val="11EA3765"/>
    <w:rsid w:val="11F932E4"/>
    <w:rsid w:val="11F9FFC1"/>
    <w:rsid w:val="120641FE"/>
    <w:rsid w:val="120656F6"/>
    <w:rsid w:val="120B8DBC"/>
    <w:rsid w:val="1215DE0C"/>
    <w:rsid w:val="1216684A"/>
    <w:rsid w:val="1217EEFE"/>
    <w:rsid w:val="121D4372"/>
    <w:rsid w:val="12223313"/>
    <w:rsid w:val="12224E56"/>
    <w:rsid w:val="12231C36"/>
    <w:rsid w:val="12262C83"/>
    <w:rsid w:val="122BDE6B"/>
    <w:rsid w:val="122C7F02"/>
    <w:rsid w:val="122C964F"/>
    <w:rsid w:val="12339EED"/>
    <w:rsid w:val="123AF5B6"/>
    <w:rsid w:val="12435B0A"/>
    <w:rsid w:val="12438A28"/>
    <w:rsid w:val="1247E3FB"/>
    <w:rsid w:val="1251A219"/>
    <w:rsid w:val="125ADA4C"/>
    <w:rsid w:val="12679231"/>
    <w:rsid w:val="126E93B2"/>
    <w:rsid w:val="126F65BE"/>
    <w:rsid w:val="127AD70A"/>
    <w:rsid w:val="1281F1CC"/>
    <w:rsid w:val="128A1F17"/>
    <w:rsid w:val="12936156"/>
    <w:rsid w:val="12978B55"/>
    <w:rsid w:val="12A2EE85"/>
    <w:rsid w:val="12A6F762"/>
    <w:rsid w:val="12AAF9FA"/>
    <w:rsid w:val="12B23929"/>
    <w:rsid w:val="12B45727"/>
    <w:rsid w:val="12B4CDCC"/>
    <w:rsid w:val="12B5CC49"/>
    <w:rsid w:val="12BA31FB"/>
    <w:rsid w:val="12C4E421"/>
    <w:rsid w:val="12C869CC"/>
    <w:rsid w:val="12D4268B"/>
    <w:rsid w:val="12D79B03"/>
    <w:rsid w:val="12D905FE"/>
    <w:rsid w:val="12D911C7"/>
    <w:rsid w:val="12DECBC8"/>
    <w:rsid w:val="12F0BA4B"/>
    <w:rsid w:val="12F68613"/>
    <w:rsid w:val="12F6D8F9"/>
    <w:rsid w:val="12FB9D15"/>
    <w:rsid w:val="12FECB74"/>
    <w:rsid w:val="130B0929"/>
    <w:rsid w:val="130D5D48"/>
    <w:rsid w:val="130E6169"/>
    <w:rsid w:val="1313BB2C"/>
    <w:rsid w:val="13163D5D"/>
    <w:rsid w:val="1338C2E4"/>
    <w:rsid w:val="134CBD08"/>
    <w:rsid w:val="134F6F9D"/>
    <w:rsid w:val="13561328"/>
    <w:rsid w:val="135638DA"/>
    <w:rsid w:val="1359A38D"/>
    <w:rsid w:val="135F08A7"/>
    <w:rsid w:val="1363BB4B"/>
    <w:rsid w:val="1367D7D0"/>
    <w:rsid w:val="1368D5E2"/>
    <w:rsid w:val="136E0359"/>
    <w:rsid w:val="1387B99C"/>
    <w:rsid w:val="1393D51B"/>
    <w:rsid w:val="13997239"/>
    <w:rsid w:val="139B60AE"/>
    <w:rsid w:val="139B63E9"/>
    <w:rsid w:val="13A6121C"/>
    <w:rsid w:val="13A96E5F"/>
    <w:rsid w:val="13AE6078"/>
    <w:rsid w:val="13C603D8"/>
    <w:rsid w:val="13C6DA1C"/>
    <w:rsid w:val="13CEAF9E"/>
    <w:rsid w:val="13D05AF0"/>
    <w:rsid w:val="13EA701C"/>
    <w:rsid w:val="13EC0D4B"/>
    <w:rsid w:val="13F29544"/>
    <w:rsid w:val="13FB3383"/>
    <w:rsid w:val="1401A4F8"/>
    <w:rsid w:val="14046EB5"/>
    <w:rsid w:val="1409DCD1"/>
    <w:rsid w:val="140F4FB9"/>
    <w:rsid w:val="14210430"/>
    <w:rsid w:val="142571AB"/>
    <w:rsid w:val="142755BB"/>
    <w:rsid w:val="14279C4C"/>
    <w:rsid w:val="14292577"/>
    <w:rsid w:val="143BE244"/>
    <w:rsid w:val="144047C0"/>
    <w:rsid w:val="1442C661"/>
    <w:rsid w:val="1457ED1A"/>
    <w:rsid w:val="14695491"/>
    <w:rsid w:val="1471C8A1"/>
    <w:rsid w:val="147DCC74"/>
    <w:rsid w:val="1482D393"/>
    <w:rsid w:val="14A5FB21"/>
    <w:rsid w:val="14AB5628"/>
    <w:rsid w:val="14B23835"/>
    <w:rsid w:val="14B76360"/>
    <w:rsid w:val="14C0008D"/>
    <w:rsid w:val="14CB5ADD"/>
    <w:rsid w:val="14DE01B5"/>
    <w:rsid w:val="14DEB4D4"/>
    <w:rsid w:val="14E9E3AA"/>
    <w:rsid w:val="14F2179A"/>
    <w:rsid w:val="14FECAC7"/>
    <w:rsid w:val="14FF1307"/>
    <w:rsid w:val="14FFAD49"/>
    <w:rsid w:val="1516BC3E"/>
    <w:rsid w:val="151D012B"/>
    <w:rsid w:val="15272682"/>
    <w:rsid w:val="152A2D43"/>
    <w:rsid w:val="1545A053"/>
    <w:rsid w:val="154AF43F"/>
    <w:rsid w:val="154E2555"/>
    <w:rsid w:val="154EE7E3"/>
    <w:rsid w:val="155380A0"/>
    <w:rsid w:val="1560487B"/>
    <w:rsid w:val="156591ED"/>
    <w:rsid w:val="156610FF"/>
    <w:rsid w:val="1572035D"/>
    <w:rsid w:val="15724D45"/>
    <w:rsid w:val="157D3D57"/>
    <w:rsid w:val="1580243A"/>
    <w:rsid w:val="1584FED5"/>
    <w:rsid w:val="158795D7"/>
    <w:rsid w:val="15912BAA"/>
    <w:rsid w:val="15946953"/>
    <w:rsid w:val="15A4C5EA"/>
    <w:rsid w:val="15A7DEA4"/>
    <w:rsid w:val="15A839A7"/>
    <w:rsid w:val="15AFC097"/>
    <w:rsid w:val="15B9B1D4"/>
    <w:rsid w:val="15BDD9CD"/>
    <w:rsid w:val="15CFA61F"/>
    <w:rsid w:val="15E8EA99"/>
    <w:rsid w:val="15EA1FF1"/>
    <w:rsid w:val="15F3BE32"/>
    <w:rsid w:val="15F62ECE"/>
    <w:rsid w:val="16021C82"/>
    <w:rsid w:val="16123E82"/>
    <w:rsid w:val="161CD96B"/>
    <w:rsid w:val="161E4535"/>
    <w:rsid w:val="1624052C"/>
    <w:rsid w:val="162586F4"/>
    <w:rsid w:val="16429A97"/>
    <w:rsid w:val="1648E59D"/>
    <w:rsid w:val="16593092"/>
    <w:rsid w:val="1662E52B"/>
    <w:rsid w:val="1663B5DA"/>
    <w:rsid w:val="16768B0D"/>
    <w:rsid w:val="167F409F"/>
    <w:rsid w:val="168DB41E"/>
    <w:rsid w:val="169653A6"/>
    <w:rsid w:val="169FDF2C"/>
    <w:rsid w:val="16A117CF"/>
    <w:rsid w:val="16AABD39"/>
    <w:rsid w:val="16AFAE01"/>
    <w:rsid w:val="16B41AD2"/>
    <w:rsid w:val="16B4B181"/>
    <w:rsid w:val="16B534C3"/>
    <w:rsid w:val="16B8C8CE"/>
    <w:rsid w:val="16BB68FD"/>
    <w:rsid w:val="16C569A2"/>
    <w:rsid w:val="16C84A22"/>
    <w:rsid w:val="16CFF89A"/>
    <w:rsid w:val="16D545B9"/>
    <w:rsid w:val="16D87E8E"/>
    <w:rsid w:val="16D8881C"/>
    <w:rsid w:val="16DC4479"/>
    <w:rsid w:val="16DD28A2"/>
    <w:rsid w:val="16EEBFF1"/>
    <w:rsid w:val="16F12CC4"/>
    <w:rsid w:val="16F7F476"/>
    <w:rsid w:val="1710560E"/>
    <w:rsid w:val="172E3F72"/>
    <w:rsid w:val="1738F814"/>
    <w:rsid w:val="173B77FF"/>
    <w:rsid w:val="173CFA55"/>
    <w:rsid w:val="173FE750"/>
    <w:rsid w:val="174638DF"/>
    <w:rsid w:val="1758EF20"/>
    <w:rsid w:val="1768B948"/>
    <w:rsid w:val="1774B420"/>
    <w:rsid w:val="178A0522"/>
    <w:rsid w:val="17902388"/>
    <w:rsid w:val="1792D0AB"/>
    <w:rsid w:val="179B1F4F"/>
    <w:rsid w:val="17A3D777"/>
    <w:rsid w:val="17A9E276"/>
    <w:rsid w:val="17ADF083"/>
    <w:rsid w:val="17B6DE93"/>
    <w:rsid w:val="17BAE05D"/>
    <w:rsid w:val="17BC56E0"/>
    <w:rsid w:val="17C033E0"/>
    <w:rsid w:val="17C35747"/>
    <w:rsid w:val="17C81E23"/>
    <w:rsid w:val="17C8EE89"/>
    <w:rsid w:val="17CA7505"/>
    <w:rsid w:val="17CF44E0"/>
    <w:rsid w:val="17E4443F"/>
    <w:rsid w:val="17E5E7F6"/>
    <w:rsid w:val="17E6D81D"/>
    <w:rsid w:val="17F026BA"/>
    <w:rsid w:val="17F6D6EC"/>
    <w:rsid w:val="17FE0C0C"/>
    <w:rsid w:val="180A6915"/>
    <w:rsid w:val="180AF33C"/>
    <w:rsid w:val="181698F4"/>
    <w:rsid w:val="1819B7A6"/>
    <w:rsid w:val="181A2882"/>
    <w:rsid w:val="182655B7"/>
    <w:rsid w:val="182746E3"/>
    <w:rsid w:val="1829A9FD"/>
    <w:rsid w:val="182B4897"/>
    <w:rsid w:val="182C3D20"/>
    <w:rsid w:val="182DBE39"/>
    <w:rsid w:val="182DD9A0"/>
    <w:rsid w:val="182EDE45"/>
    <w:rsid w:val="1837AC7A"/>
    <w:rsid w:val="183CD6FA"/>
    <w:rsid w:val="1848BC23"/>
    <w:rsid w:val="1849367F"/>
    <w:rsid w:val="18525407"/>
    <w:rsid w:val="18648738"/>
    <w:rsid w:val="187B4F32"/>
    <w:rsid w:val="1884DDC2"/>
    <w:rsid w:val="188B1E81"/>
    <w:rsid w:val="18943E0E"/>
    <w:rsid w:val="18A0D2B6"/>
    <w:rsid w:val="18BEFE01"/>
    <w:rsid w:val="18BFCC44"/>
    <w:rsid w:val="18CA258E"/>
    <w:rsid w:val="18CF5F2E"/>
    <w:rsid w:val="18CFF76E"/>
    <w:rsid w:val="18D32FFF"/>
    <w:rsid w:val="18E42BD1"/>
    <w:rsid w:val="18FCBFFF"/>
    <w:rsid w:val="18FE77F9"/>
    <w:rsid w:val="19099C52"/>
    <w:rsid w:val="190B96C5"/>
    <w:rsid w:val="1913D30D"/>
    <w:rsid w:val="19193788"/>
    <w:rsid w:val="19331F82"/>
    <w:rsid w:val="193F5E02"/>
    <w:rsid w:val="194B1A19"/>
    <w:rsid w:val="19574F47"/>
    <w:rsid w:val="19578A59"/>
    <w:rsid w:val="195EEE10"/>
    <w:rsid w:val="1968528C"/>
    <w:rsid w:val="196DB707"/>
    <w:rsid w:val="1971A4FC"/>
    <w:rsid w:val="1978F242"/>
    <w:rsid w:val="19825D01"/>
    <w:rsid w:val="198D35FD"/>
    <w:rsid w:val="198DA55E"/>
    <w:rsid w:val="1994D605"/>
    <w:rsid w:val="1995CA38"/>
    <w:rsid w:val="19977559"/>
    <w:rsid w:val="1998B345"/>
    <w:rsid w:val="199AD5C7"/>
    <w:rsid w:val="199B81CB"/>
    <w:rsid w:val="199BA628"/>
    <w:rsid w:val="199C7034"/>
    <w:rsid w:val="19A1C1E3"/>
    <w:rsid w:val="19A6CECE"/>
    <w:rsid w:val="19AA0A0E"/>
    <w:rsid w:val="19ADA2C8"/>
    <w:rsid w:val="19BDC0B8"/>
    <w:rsid w:val="19C65DD7"/>
    <w:rsid w:val="19CB5ACA"/>
    <w:rsid w:val="19CF9454"/>
    <w:rsid w:val="19D1C887"/>
    <w:rsid w:val="19D4377A"/>
    <w:rsid w:val="19DA9D63"/>
    <w:rsid w:val="19DEB88D"/>
    <w:rsid w:val="19F88AD6"/>
    <w:rsid w:val="19FCEC12"/>
    <w:rsid w:val="1A03169F"/>
    <w:rsid w:val="1A04D3E3"/>
    <w:rsid w:val="1A0645E8"/>
    <w:rsid w:val="1A08B529"/>
    <w:rsid w:val="1A0F5F53"/>
    <w:rsid w:val="1A1CA294"/>
    <w:rsid w:val="1A2131A4"/>
    <w:rsid w:val="1A24159F"/>
    <w:rsid w:val="1A279156"/>
    <w:rsid w:val="1A2AEED9"/>
    <w:rsid w:val="1A2EDFD8"/>
    <w:rsid w:val="1A3689EB"/>
    <w:rsid w:val="1A3C0F0C"/>
    <w:rsid w:val="1A4379F3"/>
    <w:rsid w:val="1A4536A4"/>
    <w:rsid w:val="1A58B325"/>
    <w:rsid w:val="1A5AA57D"/>
    <w:rsid w:val="1A5F0D07"/>
    <w:rsid w:val="1A635C51"/>
    <w:rsid w:val="1A647652"/>
    <w:rsid w:val="1A662DE9"/>
    <w:rsid w:val="1A6B428E"/>
    <w:rsid w:val="1A6CBD9F"/>
    <w:rsid w:val="1A6D8111"/>
    <w:rsid w:val="1A764F32"/>
    <w:rsid w:val="1A7BC94C"/>
    <w:rsid w:val="1A8EDF93"/>
    <w:rsid w:val="1A9C93E5"/>
    <w:rsid w:val="1AAB7610"/>
    <w:rsid w:val="1AAD56C5"/>
    <w:rsid w:val="1AB58F57"/>
    <w:rsid w:val="1AC12349"/>
    <w:rsid w:val="1AC1B60A"/>
    <w:rsid w:val="1AC9F60B"/>
    <w:rsid w:val="1ACA3C84"/>
    <w:rsid w:val="1ACD0949"/>
    <w:rsid w:val="1ACD5308"/>
    <w:rsid w:val="1AD1130F"/>
    <w:rsid w:val="1AD20FF9"/>
    <w:rsid w:val="1AE03D59"/>
    <w:rsid w:val="1AE31226"/>
    <w:rsid w:val="1AE4FF33"/>
    <w:rsid w:val="1AE530A6"/>
    <w:rsid w:val="1AEA3C2D"/>
    <w:rsid w:val="1AF5DDA4"/>
    <w:rsid w:val="1AFFF562"/>
    <w:rsid w:val="1B067A81"/>
    <w:rsid w:val="1B077848"/>
    <w:rsid w:val="1B152F23"/>
    <w:rsid w:val="1B1FFFB6"/>
    <w:rsid w:val="1B23BC00"/>
    <w:rsid w:val="1B257046"/>
    <w:rsid w:val="1B2A75F3"/>
    <w:rsid w:val="1B2B30E3"/>
    <w:rsid w:val="1B2D7AD7"/>
    <w:rsid w:val="1B317E85"/>
    <w:rsid w:val="1B33FCD4"/>
    <w:rsid w:val="1B382EE5"/>
    <w:rsid w:val="1B39A8C7"/>
    <w:rsid w:val="1B3E3F58"/>
    <w:rsid w:val="1B3E6F8C"/>
    <w:rsid w:val="1B50E1B3"/>
    <w:rsid w:val="1B512690"/>
    <w:rsid w:val="1B53476D"/>
    <w:rsid w:val="1B54A137"/>
    <w:rsid w:val="1B5654DF"/>
    <w:rsid w:val="1B627A35"/>
    <w:rsid w:val="1B62A779"/>
    <w:rsid w:val="1B649AA6"/>
    <w:rsid w:val="1B6A0480"/>
    <w:rsid w:val="1B6BA9E8"/>
    <w:rsid w:val="1B793F30"/>
    <w:rsid w:val="1B7B229B"/>
    <w:rsid w:val="1B80A43F"/>
    <w:rsid w:val="1B8B3FBD"/>
    <w:rsid w:val="1B8CF190"/>
    <w:rsid w:val="1B8D83B6"/>
    <w:rsid w:val="1B93A90C"/>
    <w:rsid w:val="1B943361"/>
    <w:rsid w:val="1B98793D"/>
    <w:rsid w:val="1B9C0C6E"/>
    <w:rsid w:val="1BA358DB"/>
    <w:rsid w:val="1BB570A7"/>
    <w:rsid w:val="1BBDAEF5"/>
    <w:rsid w:val="1BC1E7FA"/>
    <w:rsid w:val="1BC79B89"/>
    <w:rsid w:val="1BC9115C"/>
    <w:rsid w:val="1BCBEE59"/>
    <w:rsid w:val="1BCE2A5F"/>
    <w:rsid w:val="1BD1C450"/>
    <w:rsid w:val="1BD4001A"/>
    <w:rsid w:val="1BDA925D"/>
    <w:rsid w:val="1BDBC41E"/>
    <w:rsid w:val="1BDCC533"/>
    <w:rsid w:val="1BDF13E9"/>
    <w:rsid w:val="1BE28C0D"/>
    <w:rsid w:val="1BEE38D3"/>
    <w:rsid w:val="1BEE5345"/>
    <w:rsid w:val="1BF3C7B4"/>
    <w:rsid w:val="1BF69A02"/>
    <w:rsid w:val="1BF7A34E"/>
    <w:rsid w:val="1BF81D56"/>
    <w:rsid w:val="1BFBC87A"/>
    <w:rsid w:val="1C01066C"/>
    <w:rsid w:val="1C069BEA"/>
    <w:rsid w:val="1C0C2CF4"/>
    <w:rsid w:val="1C1231CA"/>
    <w:rsid w:val="1C153DD8"/>
    <w:rsid w:val="1C184063"/>
    <w:rsid w:val="1C1ABAD9"/>
    <w:rsid w:val="1C203A87"/>
    <w:rsid w:val="1C245AD3"/>
    <w:rsid w:val="1C27ACD8"/>
    <w:rsid w:val="1C293DD1"/>
    <w:rsid w:val="1C2B2D12"/>
    <w:rsid w:val="1C2ECE03"/>
    <w:rsid w:val="1C2EF674"/>
    <w:rsid w:val="1C33C3B2"/>
    <w:rsid w:val="1C3AA9BE"/>
    <w:rsid w:val="1C3DC989"/>
    <w:rsid w:val="1C57A26C"/>
    <w:rsid w:val="1C580D06"/>
    <w:rsid w:val="1C58A65F"/>
    <w:rsid w:val="1C5FF340"/>
    <w:rsid w:val="1C61C386"/>
    <w:rsid w:val="1C620AA2"/>
    <w:rsid w:val="1C68BB9B"/>
    <w:rsid w:val="1C6A6B36"/>
    <w:rsid w:val="1C891CAC"/>
    <w:rsid w:val="1C8C65C9"/>
    <w:rsid w:val="1C907932"/>
    <w:rsid w:val="1C936F93"/>
    <w:rsid w:val="1CA01613"/>
    <w:rsid w:val="1CB5DA64"/>
    <w:rsid w:val="1CB95919"/>
    <w:rsid w:val="1CBAFE61"/>
    <w:rsid w:val="1CBF018C"/>
    <w:rsid w:val="1CCDCA02"/>
    <w:rsid w:val="1CD5E44F"/>
    <w:rsid w:val="1CDA34A4"/>
    <w:rsid w:val="1CE7078F"/>
    <w:rsid w:val="1CEB3F80"/>
    <w:rsid w:val="1CEF1539"/>
    <w:rsid w:val="1CFC455B"/>
    <w:rsid w:val="1CFD612E"/>
    <w:rsid w:val="1CFD92E4"/>
    <w:rsid w:val="1CFF7F53"/>
    <w:rsid w:val="1CFFFE6B"/>
    <w:rsid w:val="1D03DFFC"/>
    <w:rsid w:val="1D0868C0"/>
    <w:rsid w:val="1D199B7E"/>
    <w:rsid w:val="1D1B763E"/>
    <w:rsid w:val="1D27C506"/>
    <w:rsid w:val="1D2E16EE"/>
    <w:rsid w:val="1D3A07F1"/>
    <w:rsid w:val="1D417926"/>
    <w:rsid w:val="1D44C2F8"/>
    <w:rsid w:val="1D5B6693"/>
    <w:rsid w:val="1D5C7E09"/>
    <w:rsid w:val="1D642856"/>
    <w:rsid w:val="1D6CBBF5"/>
    <w:rsid w:val="1D7D3773"/>
    <w:rsid w:val="1D801049"/>
    <w:rsid w:val="1D80FA25"/>
    <w:rsid w:val="1D84BA31"/>
    <w:rsid w:val="1D8CD807"/>
    <w:rsid w:val="1D9B2F1B"/>
    <w:rsid w:val="1DA65153"/>
    <w:rsid w:val="1DA9F18A"/>
    <w:rsid w:val="1DAC6361"/>
    <w:rsid w:val="1DAF36DF"/>
    <w:rsid w:val="1DB0CF69"/>
    <w:rsid w:val="1DB835B0"/>
    <w:rsid w:val="1DC3A477"/>
    <w:rsid w:val="1DE034A9"/>
    <w:rsid w:val="1DF5D929"/>
    <w:rsid w:val="1DF84F93"/>
    <w:rsid w:val="1DF9AB1F"/>
    <w:rsid w:val="1E30F74C"/>
    <w:rsid w:val="1E34CA81"/>
    <w:rsid w:val="1E382D85"/>
    <w:rsid w:val="1E3B3D7D"/>
    <w:rsid w:val="1E3B8F9B"/>
    <w:rsid w:val="1E3C4438"/>
    <w:rsid w:val="1E4B741B"/>
    <w:rsid w:val="1E55E96F"/>
    <w:rsid w:val="1E58022C"/>
    <w:rsid w:val="1E5B0299"/>
    <w:rsid w:val="1E5FA760"/>
    <w:rsid w:val="1E7D4C64"/>
    <w:rsid w:val="1E83B124"/>
    <w:rsid w:val="1E84FF98"/>
    <w:rsid w:val="1E873DBC"/>
    <w:rsid w:val="1E8C3CA0"/>
    <w:rsid w:val="1E906134"/>
    <w:rsid w:val="1E90CB1A"/>
    <w:rsid w:val="1E937209"/>
    <w:rsid w:val="1E97B38A"/>
    <w:rsid w:val="1E9AADB5"/>
    <w:rsid w:val="1EA47E81"/>
    <w:rsid w:val="1EB3A325"/>
    <w:rsid w:val="1EB5400B"/>
    <w:rsid w:val="1EBA632C"/>
    <w:rsid w:val="1EC7AC0C"/>
    <w:rsid w:val="1ECA1273"/>
    <w:rsid w:val="1ED20412"/>
    <w:rsid w:val="1ED33362"/>
    <w:rsid w:val="1ED56063"/>
    <w:rsid w:val="1ED6F0BF"/>
    <w:rsid w:val="1EEB8ED5"/>
    <w:rsid w:val="1EED8401"/>
    <w:rsid w:val="1F1144F6"/>
    <w:rsid w:val="1F12CDFE"/>
    <w:rsid w:val="1F14BC6D"/>
    <w:rsid w:val="1F1571B7"/>
    <w:rsid w:val="1F1D0CC1"/>
    <w:rsid w:val="1F2DB7E5"/>
    <w:rsid w:val="1F37D42B"/>
    <w:rsid w:val="1F5049E9"/>
    <w:rsid w:val="1F511F6B"/>
    <w:rsid w:val="1F606560"/>
    <w:rsid w:val="1F7480B0"/>
    <w:rsid w:val="1F8891E5"/>
    <w:rsid w:val="1F8E38C2"/>
    <w:rsid w:val="1F8EB8F9"/>
    <w:rsid w:val="1F8F8FEC"/>
    <w:rsid w:val="1F96DC3C"/>
    <w:rsid w:val="1FA53E0A"/>
    <w:rsid w:val="1FB476FE"/>
    <w:rsid w:val="1FB6A131"/>
    <w:rsid w:val="1FB93C5B"/>
    <w:rsid w:val="1FBE0C21"/>
    <w:rsid w:val="1FCAB8FB"/>
    <w:rsid w:val="1FCC0515"/>
    <w:rsid w:val="1FCC13BB"/>
    <w:rsid w:val="1FD135C8"/>
    <w:rsid w:val="1FD969D1"/>
    <w:rsid w:val="1FE2AB8A"/>
    <w:rsid w:val="1FE975A9"/>
    <w:rsid w:val="1FEAD9E7"/>
    <w:rsid w:val="1FF4B2B8"/>
    <w:rsid w:val="2009588B"/>
    <w:rsid w:val="20174D1C"/>
    <w:rsid w:val="201863A9"/>
    <w:rsid w:val="201FFD91"/>
    <w:rsid w:val="20202F70"/>
    <w:rsid w:val="202366A3"/>
    <w:rsid w:val="2024CAB6"/>
    <w:rsid w:val="202548C2"/>
    <w:rsid w:val="20258E9E"/>
    <w:rsid w:val="202F21D5"/>
    <w:rsid w:val="2034E7F8"/>
    <w:rsid w:val="20395D4D"/>
    <w:rsid w:val="203CCDC5"/>
    <w:rsid w:val="204FE6C7"/>
    <w:rsid w:val="205A97EE"/>
    <w:rsid w:val="205CE1CB"/>
    <w:rsid w:val="205ECE50"/>
    <w:rsid w:val="2065725B"/>
    <w:rsid w:val="206B4578"/>
    <w:rsid w:val="20796FCB"/>
    <w:rsid w:val="208ADE05"/>
    <w:rsid w:val="208F9A28"/>
    <w:rsid w:val="20A82AB3"/>
    <w:rsid w:val="20B0F854"/>
    <w:rsid w:val="20B26CA2"/>
    <w:rsid w:val="20B697FC"/>
    <w:rsid w:val="20E97447"/>
    <w:rsid w:val="20EB05A2"/>
    <w:rsid w:val="20EF0113"/>
    <w:rsid w:val="20F22912"/>
    <w:rsid w:val="20FEB98B"/>
    <w:rsid w:val="21040CE9"/>
    <w:rsid w:val="2106CA48"/>
    <w:rsid w:val="21072361"/>
    <w:rsid w:val="2109397D"/>
    <w:rsid w:val="210A7529"/>
    <w:rsid w:val="210B16F8"/>
    <w:rsid w:val="210B29A2"/>
    <w:rsid w:val="211080AC"/>
    <w:rsid w:val="21174DE8"/>
    <w:rsid w:val="211A93B9"/>
    <w:rsid w:val="211D5F33"/>
    <w:rsid w:val="21220FF1"/>
    <w:rsid w:val="21235D39"/>
    <w:rsid w:val="212893A9"/>
    <w:rsid w:val="21336128"/>
    <w:rsid w:val="213D2941"/>
    <w:rsid w:val="21407346"/>
    <w:rsid w:val="214085D7"/>
    <w:rsid w:val="2144AC3A"/>
    <w:rsid w:val="21452E57"/>
    <w:rsid w:val="214E61CF"/>
    <w:rsid w:val="21580E08"/>
    <w:rsid w:val="2161CAE5"/>
    <w:rsid w:val="2166B0E7"/>
    <w:rsid w:val="216DB7D0"/>
    <w:rsid w:val="2177F529"/>
    <w:rsid w:val="217F2F63"/>
    <w:rsid w:val="218016E9"/>
    <w:rsid w:val="21832329"/>
    <w:rsid w:val="219AF954"/>
    <w:rsid w:val="219CD77A"/>
    <w:rsid w:val="21A7E026"/>
    <w:rsid w:val="21AB4DFC"/>
    <w:rsid w:val="21ADF8B6"/>
    <w:rsid w:val="21B7CE87"/>
    <w:rsid w:val="21BA20BE"/>
    <w:rsid w:val="21C9E5DB"/>
    <w:rsid w:val="21CF38CE"/>
    <w:rsid w:val="21E073E9"/>
    <w:rsid w:val="21E41031"/>
    <w:rsid w:val="21E6A6DB"/>
    <w:rsid w:val="21F9105F"/>
    <w:rsid w:val="22059B56"/>
    <w:rsid w:val="220A11CD"/>
    <w:rsid w:val="220A518F"/>
    <w:rsid w:val="22162EA1"/>
    <w:rsid w:val="221A9175"/>
    <w:rsid w:val="221B7598"/>
    <w:rsid w:val="2220F0ED"/>
    <w:rsid w:val="2226493B"/>
    <w:rsid w:val="2249A523"/>
    <w:rsid w:val="227AD552"/>
    <w:rsid w:val="2284ECCA"/>
    <w:rsid w:val="2286A745"/>
    <w:rsid w:val="2293EEBD"/>
    <w:rsid w:val="229682EC"/>
    <w:rsid w:val="22997714"/>
    <w:rsid w:val="22A62B18"/>
    <w:rsid w:val="22AA0D64"/>
    <w:rsid w:val="22B272D2"/>
    <w:rsid w:val="22BEE1BE"/>
    <w:rsid w:val="22CA65B1"/>
    <w:rsid w:val="22CEF899"/>
    <w:rsid w:val="22D4730A"/>
    <w:rsid w:val="22D75304"/>
    <w:rsid w:val="22DACF3B"/>
    <w:rsid w:val="22DF5530"/>
    <w:rsid w:val="22E3D7D1"/>
    <w:rsid w:val="22E5F7AA"/>
    <w:rsid w:val="22F4EC1B"/>
    <w:rsid w:val="230BC0F2"/>
    <w:rsid w:val="2314944A"/>
    <w:rsid w:val="231F03AA"/>
    <w:rsid w:val="232067D0"/>
    <w:rsid w:val="2331BF4D"/>
    <w:rsid w:val="2341C01B"/>
    <w:rsid w:val="234DA4F0"/>
    <w:rsid w:val="234E00FA"/>
    <w:rsid w:val="236723BF"/>
    <w:rsid w:val="23701DA6"/>
    <w:rsid w:val="2372A530"/>
    <w:rsid w:val="23730BC5"/>
    <w:rsid w:val="23736CD3"/>
    <w:rsid w:val="2384F218"/>
    <w:rsid w:val="2389529D"/>
    <w:rsid w:val="23978ED9"/>
    <w:rsid w:val="239E3E73"/>
    <w:rsid w:val="239F3DD0"/>
    <w:rsid w:val="23A30879"/>
    <w:rsid w:val="23A6A00B"/>
    <w:rsid w:val="23A7FB1F"/>
    <w:rsid w:val="23A8C631"/>
    <w:rsid w:val="23B38C01"/>
    <w:rsid w:val="23B661D6"/>
    <w:rsid w:val="23BF1930"/>
    <w:rsid w:val="23CC55C9"/>
    <w:rsid w:val="23CC8E41"/>
    <w:rsid w:val="23D820CA"/>
    <w:rsid w:val="23DA7612"/>
    <w:rsid w:val="23F28BF8"/>
    <w:rsid w:val="23F89CE5"/>
    <w:rsid w:val="23FC58EA"/>
    <w:rsid w:val="240068BC"/>
    <w:rsid w:val="24051467"/>
    <w:rsid w:val="240521CA"/>
    <w:rsid w:val="24086313"/>
    <w:rsid w:val="24096BCF"/>
    <w:rsid w:val="2410A23F"/>
    <w:rsid w:val="2414BA00"/>
    <w:rsid w:val="2422778B"/>
    <w:rsid w:val="2422A63A"/>
    <w:rsid w:val="24249F9D"/>
    <w:rsid w:val="24257383"/>
    <w:rsid w:val="2429BC8C"/>
    <w:rsid w:val="243AC00F"/>
    <w:rsid w:val="2449B200"/>
    <w:rsid w:val="2462C57B"/>
    <w:rsid w:val="2466ED68"/>
    <w:rsid w:val="247D8C12"/>
    <w:rsid w:val="24908108"/>
    <w:rsid w:val="2492EC46"/>
    <w:rsid w:val="2493FBE8"/>
    <w:rsid w:val="249591C6"/>
    <w:rsid w:val="249C7C27"/>
    <w:rsid w:val="24A55892"/>
    <w:rsid w:val="24A6AA8D"/>
    <w:rsid w:val="24AB2B5C"/>
    <w:rsid w:val="24B83A8A"/>
    <w:rsid w:val="24BC1FEB"/>
    <w:rsid w:val="24C5C3B0"/>
    <w:rsid w:val="24C8675F"/>
    <w:rsid w:val="24D0EF5C"/>
    <w:rsid w:val="24D4FF1C"/>
    <w:rsid w:val="24D6A8CE"/>
    <w:rsid w:val="24E5F25E"/>
    <w:rsid w:val="24EA3B3D"/>
    <w:rsid w:val="24F2368F"/>
    <w:rsid w:val="24FCE277"/>
    <w:rsid w:val="24FDC01E"/>
    <w:rsid w:val="250836D1"/>
    <w:rsid w:val="250AC76F"/>
    <w:rsid w:val="250FDE71"/>
    <w:rsid w:val="25154F96"/>
    <w:rsid w:val="251F0168"/>
    <w:rsid w:val="2520860C"/>
    <w:rsid w:val="253497F5"/>
    <w:rsid w:val="254588C8"/>
    <w:rsid w:val="2550A1BD"/>
    <w:rsid w:val="255940F8"/>
    <w:rsid w:val="2565E19F"/>
    <w:rsid w:val="25663EB7"/>
    <w:rsid w:val="256D910B"/>
    <w:rsid w:val="257A4CFF"/>
    <w:rsid w:val="257AAE9C"/>
    <w:rsid w:val="257ED2F2"/>
    <w:rsid w:val="2581D203"/>
    <w:rsid w:val="2585EE2C"/>
    <w:rsid w:val="258A1B51"/>
    <w:rsid w:val="25962F9F"/>
    <w:rsid w:val="25A7293C"/>
    <w:rsid w:val="25A7F709"/>
    <w:rsid w:val="25B75467"/>
    <w:rsid w:val="25C0F535"/>
    <w:rsid w:val="25C505DA"/>
    <w:rsid w:val="25C63967"/>
    <w:rsid w:val="25D14706"/>
    <w:rsid w:val="25D1DD8A"/>
    <w:rsid w:val="25D47179"/>
    <w:rsid w:val="25D88FE3"/>
    <w:rsid w:val="25E6EDD5"/>
    <w:rsid w:val="25EA31D5"/>
    <w:rsid w:val="25F2C9AF"/>
    <w:rsid w:val="25F3536F"/>
    <w:rsid w:val="25FB1F54"/>
    <w:rsid w:val="26055AC1"/>
    <w:rsid w:val="260B24B1"/>
    <w:rsid w:val="260B6483"/>
    <w:rsid w:val="26114859"/>
    <w:rsid w:val="2611BFA5"/>
    <w:rsid w:val="26218E23"/>
    <w:rsid w:val="26227F59"/>
    <w:rsid w:val="262BA011"/>
    <w:rsid w:val="262BE02B"/>
    <w:rsid w:val="262CE457"/>
    <w:rsid w:val="262EBCA7"/>
    <w:rsid w:val="2643214D"/>
    <w:rsid w:val="2644973A"/>
    <w:rsid w:val="2647BEA1"/>
    <w:rsid w:val="264B6110"/>
    <w:rsid w:val="26539371"/>
    <w:rsid w:val="26602EAC"/>
    <w:rsid w:val="266623AA"/>
    <w:rsid w:val="266B9421"/>
    <w:rsid w:val="26744052"/>
    <w:rsid w:val="2677683C"/>
    <w:rsid w:val="2680B1A7"/>
    <w:rsid w:val="268271BF"/>
    <w:rsid w:val="26886D85"/>
    <w:rsid w:val="26931A62"/>
    <w:rsid w:val="269E75E4"/>
    <w:rsid w:val="26A3FD66"/>
    <w:rsid w:val="26ABEF50"/>
    <w:rsid w:val="26B1C2CA"/>
    <w:rsid w:val="26B3BD9F"/>
    <w:rsid w:val="26BDB1C1"/>
    <w:rsid w:val="26BF64B3"/>
    <w:rsid w:val="26C77B50"/>
    <w:rsid w:val="26CEB2B3"/>
    <w:rsid w:val="26D331C8"/>
    <w:rsid w:val="26E8E5C3"/>
    <w:rsid w:val="270581F0"/>
    <w:rsid w:val="270E78BC"/>
    <w:rsid w:val="2712B8BA"/>
    <w:rsid w:val="27167EFD"/>
    <w:rsid w:val="273C9CF9"/>
    <w:rsid w:val="275055DB"/>
    <w:rsid w:val="2754D7D6"/>
    <w:rsid w:val="275700D6"/>
    <w:rsid w:val="275A74F7"/>
    <w:rsid w:val="275D72CD"/>
    <w:rsid w:val="2767A268"/>
    <w:rsid w:val="277041DA"/>
    <w:rsid w:val="27880FD7"/>
    <w:rsid w:val="27A06D1F"/>
    <w:rsid w:val="27A2CE5E"/>
    <w:rsid w:val="27AC6F1C"/>
    <w:rsid w:val="27AF2087"/>
    <w:rsid w:val="27AFB4CA"/>
    <w:rsid w:val="27B03FCB"/>
    <w:rsid w:val="27BDE4BD"/>
    <w:rsid w:val="27C38242"/>
    <w:rsid w:val="27C8923A"/>
    <w:rsid w:val="27CA8D08"/>
    <w:rsid w:val="27CFAE39"/>
    <w:rsid w:val="27D52C0E"/>
    <w:rsid w:val="27D5CAE0"/>
    <w:rsid w:val="27DDF014"/>
    <w:rsid w:val="27E588FA"/>
    <w:rsid w:val="27E6A7EA"/>
    <w:rsid w:val="27F159C9"/>
    <w:rsid w:val="27F7A04C"/>
    <w:rsid w:val="27FAE86F"/>
    <w:rsid w:val="2805FACC"/>
    <w:rsid w:val="2815E446"/>
    <w:rsid w:val="281E4D89"/>
    <w:rsid w:val="282A5A78"/>
    <w:rsid w:val="283035B4"/>
    <w:rsid w:val="283C81EB"/>
    <w:rsid w:val="283F169B"/>
    <w:rsid w:val="2849568A"/>
    <w:rsid w:val="284B0CD0"/>
    <w:rsid w:val="284EB4A4"/>
    <w:rsid w:val="28512B8C"/>
    <w:rsid w:val="28534C64"/>
    <w:rsid w:val="286EC117"/>
    <w:rsid w:val="2876AAD8"/>
    <w:rsid w:val="2882512C"/>
    <w:rsid w:val="2882746B"/>
    <w:rsid w:val="288D9EFC"/>
    <w:rsid w:val="289CE349"/>
    <w:rsid w:val="28AE86A3"/>
    <w:rsid w:val="28B195AF"/>
    <w:rsid w:val="28C226F2"/>
    <w:rsid w:val="28CA45E4"/>
    <w:rsid w:val="28E34B99"/>
    <w:rsid w:val="28EB8839"/>
    <w:rsid w:val="28ED9437"/>
    <w:rsid w:val="28EE3C0B"/>
    <w:rsid w:val="28F7BD1A"/>
    <w:rsid w:val="28F9DABB"/>
    <w:rsid w:val="2901E683"/>
    <w:rsid w:val="2902C052"/>
    <w:rsid w:val="29042C0F"/>
    <w:rsid w:val="29085EAB"/>
    <w:rsid w:val="29258AD3"/>
    <w:rsid w:val="292F51B5"/>
    <w:rsid w:val="2931560C"/>
    <w:rsid w:val="293315D7"/>
    <w:rsid w:val="2937CBC1"/>
    <w:rsid w:val="294209B3"/>
    <w:rsid w:val="29437F6A"/>
    <w:rsid w:val="2947D2A1"/>
    <w:rsid w:val="2958A15E"/>
    <w:rsid w:val="29638CD0"/>
    <w:rsid w:val="29672178"/>
    <w:rsid w:val="29680DA4"/>
    <w:rsid w:val="296E15BD"/>
    <w:rsid w:val="297EA09C"/>
    <w:rsid w:val="298DFBC0"/>
    <w:rsid w:val="298EECA0"/>
    <w:rsid w:val="299730F2"/>
    <w:rsid w:val="2999902D"/>
    <w:rsid w:val="2999957F"/>
    <w:rsid w:val="299FC9A7"/>
    <w:rsid w:val="29AFD006"/>
    <w:rsid w:val="29B2F479"/>
    <w:rsid w:val="29BAC92D"/>
    <w:rsid w:val="29BE2482"/>
    <w:rsid w:val="29C02DD5"/>
    <w:rsid w:val="29CB0BCD"/>
    <w:rsid w:val="29CC48AD"/>
    <w:rsid w:val="29D02517"/>
    <w:rsid w:val="29D7CBA1"/>
    <w:rsid w:val="29EAF385"/>
    <w:rsid w:val="29EB16DF"/>
    <w:rsid w:val="29FC6D82"/>
    <w:rsid w:val="2A0E4CE5"/>
    <w:rsid w:val="2A0F4068"/>
    <w:rsid w:val="2A19858E"/>
    <w:rsid w:val="2A1CDEDA"/>
    <w:rsid w:val="2A2127EF"/>
    <w:rsid w:val="2A293600"/>
    <w:rsid w:val="2A306979"/>
    <w:rsid w:val="2A35B13A"/>
    <w:rsid w:val="2A35DA51"/>
    <w:rsid w:val="2A3831EA"/>
    <w:rsid w:val="2A3ED45C"/>
    <w:rsid w:val="2A452237"/>
    <w:rsid w:val="2A47FD44"/>
    <w:rsid w:val="2A4CA1EB"/>
    <w:rsid w:val="2A509834"/>
    <w:rsid w:val="2A5221F4"/>
    <w:rsid w:val="2A53F7DD"/>
    <w:rsid w:val="2A6FAE29"/>
    <w:rsid w:val="2A7C50D4"/>
    <w:rsid w:val="2A881690"/>
    <w:rsid w:val="2A8D6E80"/>
    <w:rsid w:val="2A8F2782"/>
    <w:rsid w:val="2A8FD145"/>
    <w:rsid w:val="2A9AC0E9"/>
    <w:rsid w:val="2AA1FC4B"/>
    <w:rsid w:val="2AA88073"/>
    <w:rsid w:val="2AB39527"/>
    <w:rsid w:val="2AB964EB"/>
    <w:rsid w:val="2ABAAD62"/>
    <w:rsid w:val="2AC252DA"/>
    <w:rsid w:val="2AC43886"/>
    <w:rsid w:val="2AC5747D"/>
    <w:rsid w:val="2AC62C8A"/>
    <w:rsid w:val="2ACE2D2F"/>
    <w:rsid w:val="2AD41D32"/>
    <w:rsid w:val="2AD61907"/>
    <w:rsid w:val="2AE0E6AB"/>
    <w:rsid w:val="2AE9B6EA"/>
    <w:rsid w:val="2AEF89E4"/>
    <w:rsid w:val="2AF1A778"/>
    <w:rsid w:val="2AFCB9FB"/>
    <w:rsid w:val="2B003507"/>
    <w:rsid w:val="2B0D5D5A"/>
    <w:rsid w:val="2B154998"/>
    <w:rsid w:val="2B17431E"/>
    <w:rsid w:val="2B17EB43"/>
    <w:rsid w:val="2B19936D"/>
    <w:rsid w:val="2B3471F6"/>
    <w:rsid w:val="2B3B9A08"/>
    <w:rsid w:val="2B42E2EE"/>
    <w:rsid w:val="2B53A41F"/>
    <w:rsid w:val="2B68AE44"/>
    <w:rsid w:val="2B78D4BB"/>
    <w:rsid w:val="2B79110F"/>
    <w:rsid w:val="2B7BE5FA"/>
    <w:rsid w:val="2B7E59D5"/>
    <w:rsid w:val="2B80A6FE"/>
    <w:rsid w:val="2B86596E"/>
    <w:rsid w:val="2B86D9AF"/>
    <w:rsid w:val="2B8A6F45"/>
    <w:rsid w:val="2B9284F3"/>
    <w:rsid w:val="2B96C40F"/>
    <w:rsid w:val="2B975080"/>
    <w:rsid w:val="2BA44CFA"/>
    <w:rsid w:val="2BA78212"/>
    <w:rsid w:val="2BAD46B4"/>
    <w:rsid w:val="2BADD42B"/>
    <w:rsid w:val="2BAE4B9A"/>
    <w:rsid w:val="2BB10FB2"/>
    <w:rsid w:val="2BB1B1F0"/>
    <w:rsid w:val="2BC34355"/>
    <w:rsid w:val="2BC86C40"/>
    <w:rsid w:val="2BC94DBD"/>
    <w:rsid w:val="2BE504DA"/>
    <w:rsid w:val="2BE70980"/>
    <w:rsid w:val="2BE7C9CA"/>
    <w:rsid w:val="2BE9F020"/>
    <w:rsid w:val="2BF4F9C6"/>
    <w:rsid w:val="2C01DD31"/>
    <w:rsid w:val="2C021EE0"/>
    <w:rsid w:val="2C0541CF"/>
    <w:rsid w:val="2C08C664"/>
    <w:rsid w:val="2C0D7750"/>
    <w:rsid w:val="2C1D0B90"/>
    <w:rsid w:val="2C1D2160"/>
    <w:rsid w:val="2C1EDFF8"/>
    <w:rsid w:val="2C235E5D"/>
    <w:rsid w:val="2C24C4CE"/>
    <w:rsid w:val="2C27CBFF"/>
    <w:rsid w:val="2C2E4F3E"/>
    <w:rsid w:val="2C30C3CD"/>
    <w:rsid w:val="2C3AFC35"/>
    <w:rsid w:val="2C3B4DCF"/>
    <w:rsid w:val="2C47F217"/>
    <w:rsid w:val="2C5E7550"/>
    <w:rsid w:val="2C5FB7B3"/>
    <w:rsid w:val="2C690722"/>
    <w:rsid w:val="2C6DA409"/>
    <w:rsid w:val="2C78982C"/>
    <w:rsid w:val="2C84D323"/>
    <w:rsid w:val="2C881D88"/>
    <w:rsid w:val="2C882F5E"/>
    <w:rsid w:val="2C912123"/>
    <w:rsid w:val="2C9AFC39"/>
    <w:rsid w:val="2C9CB50E"/>
    <w:rsid w:val="2CA27C08"/>
    <w:rsid w:val="2CAB26F4"/>
    <w:rsid w:val="2CACEE8F"/>
    <w:rsid w:val="2CBC9E2E"/>
    <w:rsid w:val="2CC0AA2F"/>
    <w:rsid w:val="2CC7C3BE"/>
    <w:rsid w:val="2CDE2440"/>
    <w:rsid w:val="2CE1F747"/>
    <w:rsid w:val="2CEFC89E"/>
    <w:rsid w:val="2CF91A1A"/>
    <w:rsid w:val="2D049294"/>
    <w:rsid w:val="2D0769E0"/>
    <w:rsid w:val="2D17F19A"/>
    <w:rsid w:val="2D2065E4"/>
    <w:rsid w:val="2D22AB38"/>
    <w:rsid w:val="2D2D1C38"/>
    <w:rsid w:val="2D3320E1"/>
    <w:rsid w:val="2D3CF28E"/>
    <w:rsid w:val="2D44C2AA"/>
    <w:rsid w:val="2D465376"/>
    <w:rsid w:val="2D4C39EA"/>
    <w:rsid w:val="2D5F8431"/>
    <w:rsid w:val="2D6C9824"/>
    <w:rsid w:val="2D6D5817"/>
    <w:rsid w:val="2D6EA701"/>
    <w:rsid w:val="2D719B9B"/>
    <w:rsid w:val="2D7EF9F1"/>
    <w:rsid w:val="2D966C1A"/>
    <w:rsid w:val="2DA42D6A"/>
    <w:rsid w:val="2DAE2FBE"/>
    <w:rsid w:val="2DB63BDF"/>
    <w:rsid w:val="2DB93076"/>
    <w:rsid w:val="2DBC3F91"/>
    <w:rsid w:val="2DC514E1"/>
    <w:rsid w:val="2DD6344C"/>
    <w:rsid w:val="2DE49D02"/>
    <w:rsid w:val="2DEA4BF9"/>
    <w:rsid w:val="2DEC3FB4"/>
    <w:rsid w:val="2DF5F790"/>
    <w:rsid w:val="2DF66A04"/>
    <w:rsid w:val="2DFA12E0"/>
    <w:rsid w:val="2DFDAE5F"/>
    <w:rsid w:val="2E05F959"/>
    <w:rsid w:val="2E0C8656"/>
    <w:rsid w:val="2E0E42A3"/>
    <w:rsid w:val="2E156150"/>
    <w:rsid w:val="2E18CC63"/>
    <w:rsid w:val="2E1CB21F"/>
    <w:rsid w:val="2E26DE55"/>
    <w:rsid w:val="2E2E195B"/>
    <w:rsid w:val="2E3CF204"/>
    <w:rsid w:val="2E466FAB"/>
    <w:rsid w:val="2E52DF26"/>
    <w:rsid w:val="2E62E2D7"/>
    <w:rsid w:val="2E64A1F1"/>
    <w:rsid w:val="2E64D3B7"/>
    <w:rsid w:val="2E697721"/>
    <w:rsid w:val="2E733ACA"/>
    <w:rsid w:val="2E760916"/>
    <w:rsid w:val="2E86BD40"/>
    <w:rsid w:val="2E89118C"/>
    <w:rsid w:val="2E8B2D44"/>
    <w:rsid w:val="2E9190D8"/>
    <w:rsid w:val="2E95B073"/>
    <w:rsid w:val="2E9ADB18"/>
    <w:rsid w:val="2EA583CF"/>
    <w:rsid w:val="2EAC756D"/>
    <w:rsid w:val="2EADE24F"/>
    <w:rsid w:val="2EB7F0F6"/>
    <w:rsid w:val="2EB8DE4A"/>
    <w:rsid w:val="2EB96F5E"/>
    <w:rsid w:val="2EBC09A9"/>
    <w:rsid w:val="2EBE9716"/>
    <w:rsid w:val="2EC999FF"/>
    <w:rsid w:val="2ED37165"/>
    <w:rsid w:val="2EDE87C6"/>
    <w:rsid w:val="2EEA3AC8"/>
    <w:rsid w:val="2EEFD64A"/>
    <w:rsid w:val="2F09E25A"/>
    <w:rsid w:val="2F0B0C85"/>
    <w:rsid w:val="2F0FC96B"/>
    <w:rsid w:val="2F12D009"/>
    <w:rsid w:val="2F182944"/>
    <w:rsid w:val="2F2280A5"/>
    <w:rsid w:val="2F29CDAD"/>
    <w:rsid w:val="2F3D5713"/>
    <w:rsid w:val="2F417078"/>
    <w:rsid w:val="2F42E66A"/>
    <w:rsid w:val="2F4D9D8C"/>
    <w:rsid w:val="2F726F86"/>
    <w:rsid w:val="2F752EEE"/>
    <w:rsid w:val="2F7C604F"/>
    <w:rsid w:val="2F8556AF"/>
    <w:rsid w:val="2F85764D"/>
    <w:rsid w:val="2F85DC03"/>
    <w:rsid w:val="2F8D2859"/>
    <w:rsid w:val="2F9AC214"/>
    <w:rsid w:val="2FA73F55"/>
    <w:rsid w:val="2FBA6191"/>
    <w:rsid w:val="2FBB0835"/>
    <w:rsid w:val="2FC10DE7"/>
    <w:rsid w:val="2FD513D3"/>
    <w:rsid w:val="2FEA437F"/>
    <w:rsid w:val="2FF00FDC"/>
    <w:rsid w:val="2FF68D47"/>
    <w:rsid w:val="2FF6E361"/>
    <w:rsid w:val="2FFA2CE0"/>
    <w:rsid w:val="2FFCCF76"/>
    <w:rsid w:val="3000517B"/>
    <w:rsid w:val="30106DD4"/>
    <w:rsid w:val="30172D26"/>
    <w:rsid w:val="3028B279"/>
    <w:rsid w:val="3033A6EA"/>
    <w:rsid w:val="30428449"/>
    <w:rsid w:val="30461F60"/>
    <w:rsid w:val="304B9A83"/>
    <w:rsid w:val="30522EF9"/>
    <w:rsid w:val="30527E54"/>
    <w:rsid w:val="30816D0A"/>
    <w:rsid w:val="3084F19D"/>
    <w:rsid w:val="3086E502"/>
    <w:rsid w:val="308B0469"/>
    <w:rsid w:val="309D5492"/>
    <w:rsid w:val="30A271C8"/>
    <w:rsid w:val="30A54217"/>
    <w:rsid w:val="30B181B8"/>
    <w:rsid w:val="30B5CECE"/>
    <w:rsid w:val="30BAEA9F"/>
    <w:rsid w:val="30CA04A0"/>
    <w:rsid w:val="30CB3217"/>
    <w:rsid w:val="30D4413B"/>
    <w:rsid w:val="30E399E9"/>
    <w:rsid w:val="30ED542B"/>
    <w:rsid w:val="30FEAB39"/>
    <w:rsid w:val="31007C68"/>
    <w:rsid w:val="3109DFA3"/>
    <w:rsid w:val="310BB4EB"/>
    <w:rsid w:val="310F0A73"/>
    <w:rsid w:val="311C023B"/>
    <w:rsid w:val="3125D0F1"/>
    <w:rsid w:val="3126C9E8"/>
    <w:rsid w:val="31426638"/>
    <w:rsid w:val="3145345C"/>
    <w:rsid w:val="314E1AD4"/>
    <w:rsid w:val="315E9EC5"/>
    <w:rsid w:val="315FA8B1"/>
    <w:rsid w:val="3166EA33"/>
    <w:rsid w:val="3168FBF6"/>
    <w:rsid w:val="3179E5BC"/>
    <w:rsid w:val="317D410A"/>
    <w:rsid w:val="317EA5FB"/>
    <w:rsid w:val="31888A1F"/>
    <w:rsid w:val="318F2B72"/>
    <w:rsid w:val="3199F520"/>
    <w:rsid w:val="319ED203"/>
    <w:rsid w:val="31A3F334"/>
    <w:rsid w:val="31A76633"/>
    <w:rsid w:val="31AECB98"/>
    <w:rsid w:val="31AFC954"/>
    <w:rsid w:val="31BF0227"/>
    <w:rsid w:val="31E13CC0"/>
    <w:rsid w:val="31E40D03"/>
    <w:rsid w:val="31E9DC3A"/>
    <w:rsid w:val="31EB0B25"/>
    <w:rsid w:val="31EB0C36"/>
    <w:rsid w:val="31EC49F7"/>
    <w:rsid w:val="31EEBC22"/>
    <w:rsid w:val="31F5EA0B"/>
    <w:rsid w:val="31FC4CD4"/>
    <w:rsid w:val="31FFFDBF"/>
    <w:rsid w:val="32037BF1"/>
    <w:rsid w:val="32059437"/>
    <w:rsid w:val="320C5B70"/>
    <w:rsid w:val="322B48E9"/>
    <w:rsid w:val="322B6AFE"/>
    <w:rsid w:val="322C4D99"/>
    <w:rsid w:val="3234AD34"/>
    <w:rsid w:val="323D7234"/>
    <w:rsid w:val="323ECF92"/>
    <w:rsid w:val="324184D3"/>
    <w:rsid w:val="3245CCE8"/>
    <w:rsid w:val="32529875"/>
    <w:rsid w:val="325B0409"/>
    <w:rsid w:val="325EA720"/>
    <w:rsid w:val="325FBAED"/>
    <w:rsid w:val="3269ED5D"/>
    <w:rsid w:val="326D0130"/>
    <w:rsid w:val="326F9A02"/>
    <w:rsid w:val="32732470"/>
    <w:rsid w:val="32773A3E"/>
    <w:rsid w:val="327A216F"/>
    <w:rsid w:val="328CCAC5"/>
    <w:rsid w:val="32AB8C05"/>
    <w:rsid w:val="32C29F42"/>
    <w:rsid w:val="32C3590F"/>
    <w:rsid w:val="32C476D0"/>
    <w:rsid w:val="32C7ABA2"/>
    <w:rsid w:val="32D0C7F2"/>
    <w:rsid w:val="32EB743C"/>
    <w:rsid w:val="32FD6407"/>
    <w:rsid w:val="33012F3C"/>
    <w:rsid w:val="331AD707"/>
    <w:rsid w:val="3324EF51"/>
    <w:rsid w:val="332EB8CF"/>
    <w:rsid w:val="332F5E02"/>
    <w:rsid w:val="3343D946"/>
    <w:rsid w:val="3346ABED"/>
    <w:rsid w:val="33495945"/>
    <w:rsid w:val="334B2F38"/>
    <w:rsid w:val="33552923"/>
    <w:rsid w:val="335FD730"/>
    <w:rsid w:val="335FEA8C"/>
    <w:rsid w:val="3365F424"/>
    <w:rsid w:val="336C7F6E"/>
    <w:rsid w:val="33860F26"/>
    <w:rsid w:val="338F61DD"/>
    <w:rsid w:val="33916E4D"/>
    <w:rsid w:val="339AF58A"/>
    <w:rsid w:val="33A855F7"/>
    <w:rsid w:val="33AE9155"/>
    <w:rsid w:val="33BCC3D5"/>
    <w:rsid w:val="33CD6261"/>
    <w:rsid w:val="33D503C4"/>
    <w:rsid w:val="33E94EDA"/>
    <w:rsid w:val="34011555"/>
    <w:rsid w:val="3403D392"/>
    <w:rsid w:val="340582B2"/>
    <w:rsid w:val="3407BCD0"/>
    <w:rsid w:val="340EFC1A"/>
    <w:rsid w:val="34128B42"/>
    <w:rsid w:val="3417E54C"/>
    <w:rsid w:val="3418CC7C"/>
    <w:rsid w:val="34295B3D"/>
    <w:rsid w:val="3429DCFA"/>
    <w:rsid w:val="3430399B"/>
    <w:rsid w:val="343A6E08"/>
    <w:rsid w:val="343BA60A"/>
    <w:rsid w:val="3442BEA8"/>
    <w:rsid w:val="3446DEB6"/>
    <w:rsid w:val="344891F9"/>
    <w:rsid w:val="3449DC8A"/>
    <w:rsid w:val="345C91D6"/>
    <w:rsid w:val="345E9E05"/>
    <w:rsid w:val="34775140"/>
    <w:rsid w:val="347BC38D"/>
    <w:rsid w:val="347CEA2E"/>
    <w:rsid w:val="348F02B2"/>
    <w:rsid w:val="349067A8"/>
    <w:rsid w:val="3495BB69"/>
    <w:rsid w:val="349746AD"/>
    <w:rsid w:val="34AC0957"/>
    <w:rsid w:val="34AD3530"/>
    <w:rsid w:val="34B262FC"/>
    <w:rsid w:val="34BD1848"/>
    <w:rsid w:val="34C10961"/>
    <w:rsid w:val="34C28FF9"/>
    <w:rsid w:val="34C36DC1"/>
    <w:rsid w:val="34D795C2"/>
    <w:rsid w:val="35076D75"/>
    <w:rsid w:val="35090405"/>
    <w:rsid w:val="350C7E0A"/>
    <w:rsid w:val="350D15F8"/>
    <w:rsid w:val="35104F8D"/>
    <w:rsid w:val="3512C879"/>
    <w:rsid w:val="3515241F"/>
    <w:rsid w:val="35276412"/>
    <w:rsid w:val="3530B3AD"/>
    <w:rsid w:val="353ED448"/>
    <w:rsid w:val="355D2D6C"/>
    <w:rsid w:val="356A0505"/>
    <w:rsid w:val="35764972"/>
    <w:rsid w:val="3583573E"/>
    <w:rsid w:val="358980FB"/>
    <w:rsid w:val="3590EF96"/>
    <w:rsid w:val="359392D0"/>
    <w:rsid w:val="35961D69"/>
    <w:rsid w:val="35A7D3A2"/>
    <w:rsid w:val="35A89A0B"/>
    <w:rsid w:val="35A9D257"/>
    <w:rsid w:val="35AA93A6"/>
    <w:rsid w:val="35AC184C"/>
    <w:rsid w:val="35BEB169"/>
    <w:rsid w:val="35C5E0B9"/>
    <w:rsid w:val="35CC65A7"/>
    <w:rsid w:val="35DE2151"/>
    <w:rsid w:val="35F63DF0"/>
    <w:rsid w:val="35F79B6A"/>
    <w:rsid w:val="35FAF38F"/>
    <w:rsid w:val="3600C1C6"/>
    <w:rsid w:val="360CE962"/>
    <w:rsid w:val="3610DFD6"/>
    <w:rsid w:val="3613DC0B"/>
    <w:rsid w:val="361565B6"/>
    <w:rsid w:val="36170D3F"/>
    <w:rsid w:val="36199218"/>
    <w:rsid w:val="3630CD66"/>
    <w:rsid w:val="36315C93"/>
    <w:rsid w:val="36380450"/>
    <w:rsid w:val="36462AFA"/>
    <w:rsid w:val="36473B7E"/>
    <w:rsid w:val="36489C1A"/>
    <w:rsid w:val="36492E3D"/>
    <w:rsid w:val="364DB31C"/>
    <w:rsid w:val="365F9FEF"/>
    <w:rsid w:val="366B3B34"/>
    <w:rsid w:val="366E7741"/>
    <w:rsid w:val="3675DA37"/>
    <w:rsid w:val="3681B239"/>
    <w:rsid w:val="3687114B"/>
    <w:rsid w:val="369BF21C"/>
    <w:rsid w:val="369C01D0"/>
    <w:rsid w:val="36B408CF"/>
    <w:rsid w:val="36B47111"/>
    <w:rsid w:val="36BBB1BB"/>
    <w:rsid w:val="36C2DB51"/>
    <w:rsid w:val="36CBFE97"/>
    <w:rsid w:val="36CF77A0"/>
    <w:rsid w:val="36D5481E"/>
    <w:rsid w:val="36D6C6E3"/>
    <w:rsid w:val="36EEC894"/>
    <w:rsid w:val="36F82823"/>
    <w:rsid w:val="36F94BAF"/>
    <w:rsid w:val="36FFE2D8"/>
    <w:rsid w:val="373878A3"/>
    <w:rsid w:val="37411628"/>
    <w:rsid w:val="37434B57"/>
    <w:rsid w:val="37464435"/>
    <w:rsid w:val="3749BEA5"/>
    <w:rsid w:val="375B2A29"/>
    <w:rsid w:val="375BD3E6"/>
    <w:rsid w:val="375E84FD"/>
    <w:rsid w:val="377A710A"/>
    <w:rsid w:val="377CBE32"/>
    <w:rsid w:val="3780830D"/>
    <w:rsid w:val="378A1B9D"/>
    <w:rsid w:val="379ABA9C"/>
    <w:rsid w:val="379AF8F9"/>
    <w:rsid w:val="379E9B94"/>
    <w:rsid w:val="37A3712B"/>
    <w:rsid w:val="37AE7961"/>
    <w:rsid w:val="37B14DDF"/>
    <w:rsid w:val="37C0D7F5"/>
    <w:rsid w:val="37C356E0"/>
    <w:rsid w:val="37DE89A3"/>
    <w:rsid w:val="37E4C134"/>
    <w:rsid w:val="37EB337A"/>
    <w:rsid w:val="37EBB226"/>
    <w:rsid w:val="37EE5D33"/>
    <w:rsid w:val="37F7EE5C"/>
    <w:rsid w:val="380A7089"/>
    <w:rsid w:val="382B15D5"/>
    <w:rsid w:val="3832B4C4"/>
    <w:rsid w:val="383C0B8B"/>
    <w:rsid w:val="383F32D7"/>
    <w:rsid w:val="384FB378"/>
    <w:rsid w:val="384FD930"/>
    <w:rsid w:val="385583A1"/>
    <w:rsid w:val="38668F16"/>
    <w:rsid w:val="386B8325"/>
    <w:rsid w:val="387080CF"/>
    <w:rsid w:val="3872C500"/>
    <w:rsid w:val="38756999"/>
    <w:rsid w:val="38777AC6"/>
    <w:rsid w:val="387E611C"/>
    <w:rsid w:val="3886E4ED"/>
    <w:rsid w:val="38872664"/>
    <w:rsid w:val="388E28D7"/>
    <w:rsid w:val="3895DFD8"/>
    <w:rsid w:val="389AAC66"/>
    <w:rsid w:val="389FC814"/>
    <w:rsid w:val="38A419A3"/>
    <w:rsid w:val="38A95ADA"/>
    <w:rsid w:val="38AE9DA7"/>
    <w:rsid w:val="38CBFAB5"/>
    <w:rsid w:val="38D3D8E0"/>
    <w:rsid w:val="38D4855B"/>
    <w:rsid w:val="38DD05EF"/>
    <w:rsid w:val="38E396FE"/>
    <w:rsid w:val="38E609D6"/>
    <w:rsid w:val="38E6175A"/>
    <w:rsid w:val="38E7EDF0"/>
    <w:rsid w:val="38E8A7FC"/>
    <w:rsid w:val="38EEE5EE"/>
    <w:rsid w:val="390513D6"/>
    <w:rsid w:val="390727E6"/>
    <w:rsid w:val="390756C4"/>
    <w:rsid w:val="39082152"/>
    <w:rsid w:val="393015DA"/>
    <w:rsid w:val="3933DCDD"/>
    <w:rsid w:val="3933DFAB"/>
    <w:rsid w:val="39591FAF"/>
    <w:rsid w:val="395988E6"/>
    <w:rsid w:val="3964BA7E"/>
    <w:rsid w:val="39721894"/>
    <w:rsid w:val="397984EE"/>
    <w:rsid w:val="3984D2AA"/>
    <w:rsid w:val="39911666"/>
    <w:rsid w:val="39940392"/>
    <w:rsid w:val="39978177"/>
    <w:rsid w:val="399953AA"/>
    <w:rsid w:val="399C4106"/>
    <w:rsid w:val="39A94593"/>
    <w:rsid w:val="39AD393A"/>
    <w:rsid w:val="39B2F77F"/>
    <w:rsid w:val="39C6CCFF"/>
    <w:rsid w:val="39C72CAE"/>
    <w:rsid w:val="39CE2C4A"/>
    <w:rsid w:val="39DA5381"/>
    <w:rsid w:val="39E4DC63"/>
    <w:rsid w:val="39F1F533"/>
    <w:rsid w:val="39F4B1C6"/>
    <w:rsid w:val="39FD6658"/>
    <w:rsid w:val="3A0DC72B"/>
    <w:rsid w:val="3A1272A3"/>
    <w:rsid w:val="3A13A5B0"/>
    <w:rsid w:val="3A1D2EC2"/>
    <w:rsid w:val="3A1DDA4E"/>
    <w:rsid w:val="3A23E74A"/>
    <w:rsid w:val="3A2E0FBF"/>
    <w:rsid w:val="3A30F5CF"/>
    <w:rsid w:val="3A410288"/>
    <w:rsid w:val="3A48334F"/>
    <w:rsid w:val="3A58DE05"/>
    <w:rsid w:val="3A6FC7A4"/>
    <w:rsid w:val="3A7CEB2F"/>
    <w:rsid w:val="3A805579"/>
    <w:rsid w:val="3A841624"/>
    <w:rsid w:val="3A889A81"/>
    <w:rsid w:val="3A8EE384"/>
    <w:rsid w:val="3A91C9F8"/>
    <w:rsid w:val="3A97F7AF"/>
    <w:rsid w:val="3A9AB16B"/>
    <w:rsid w:val="3A9F8334"/>
    <w:rsid w:val="3AA1D1C2"/>
    <w:rsid w:val="3AA559B7"/>
    <w:rsid w:val="3AAAF5B2"/>
    <w:rsid w:val="3AADB95F"/>
    <w:rsid w:val="3ABD754C"/>
    <w:rsid w:val="3ACF88B5"/>
    <w:rsid w:val="3ADC475C"/>
    <w:rsid w:val="3AE2AB16"/>
    <w:rsid w:val="3AE56C45"/>
    <w:rsid w:val="3AE8772A"/>
    <w:rsid w:val="3AED3556"/>
    <w:rsid w:val="3AEDF18D"/>
    <w:rsid w:val="3AF14951"/>
    <w:rsid w:val="3B049B84"/>
    <w:rsid w:val="3B1300F5"/>
    <w:rsid w:val="3B1D56C6"/>
    <w:rsid w:val="3B3ABA68"/>
    <w:rsid w:val="3B3C6F48"/>
    <w:rsid w:val="3B3EF292"/>
    <w:rsid w:val="3B3F5B7B"/>
    <w:rsid w:val="3B43AD58"/>
    <w:rsid w:val="3B481651"/>
    <w:rsid w:val="3B4A2DBA"/>
    <w:rsid w:val="3B59ADAE"/>
    <w:rsid w:val="3B5B9571"/>
    <w:rsid w:val="3B6F53EF"/>
    <w:rsid w:val="3B7B5135"/>
    <w:rsid w:val="3B806DA0"/>
    <w:rsid w:val="3B8BF05E"/>
    <w:rsid w:val="3B8CBEC1"/>
    <w:rsid w:val="3B924DB7"/>
    <w:rsid w:val="3BA1F63B"/>
    <w:rsid w:val="3BA6ED66"/>
    <w:rsid w:val="3BAA7D7E"/>
    <w:rsid w:val="3BB2C89F"/>
    <w:rsid w:val="3BB81A6A"/>
    <w:rsid w:val="3BBBE752"/>
    <w:rsid w:val="3BBCE46C"/>
    <w:rsid w:val="3BBF2274"/>
    <w:rsid w:val="3BC01B7D"/>
    <w:rsid w:val="3BC50762"/>
    <w:rsid w:val="3BD5AFE4"/>
    <w:rsid w:val="3BD744A6"/>
    <w:rsid w:val="3BDE66FB"/>
    <w:rsid w:val="3BDEE7BC"/>
    <w:rsid w:val="3BEA128E"/>
    <w:rsid w:val="3BEDCE82"/>
    <w:rsid w:val="3BEF217A"/>
    <w:rsid w:val="3BF15D4A"/>
    <w:rsid w:val="3BFA6C57"/>
    <w:rsid w:val="3BFB5F88"/>
    <w:rsid w:val="3C0B9423"/>
    <w:rsid w:val="3C26D1E6"/>
    <w:rsid w:val="3C2A0960"/>
    <w:rsid w:val="3C2BD80A"/>
    <w:rsid w:val="3C4AF142"/>
    <w:rsid w:val="3C4CE3DB"/>
    <w:rsid w:val="3C52A02E"/>
    <w:rsid w:val="3C5B5B82"/>
    <w:rsid w:val="3C628583"/>
    <w:rsid w:val="3C63E730"/>
    <w:rsid w:val="3C6B6695"/>
    <w:rsid w:val="3C72DFD0"/>
    <w:rsid w:val="3C74E5C4"/>
    <w:rsid w:val="3C7AFBF6"/>
    <w:rsid w:val="3C7D7765"/>
    <w:rsid w:val="3C8425FE"/>
    <w:rsid w:val="3C8811E6"/>
    <w:rsid w:val="3C9F234C"/>
    <w:rsid w:val="3CA87443"/>
    <w:rsid w:val="3CAE0975"/>
    <w:rsid w:val="3CB7FBAA"/>
    <w:rsid w:val="3CBC0EBF"/>
    <w:rsid w:val="3CC5AEB2"/>
    <w:rsid w:val="3CC75308"/>
    <w:rsid w:val="3CD19478"/>
    <w:rsid w:val="3CD76C64"/>
    <w:rsid w:val="3CDC0FC2"/>
    <w:rsid w:val="3CDD2E9F"/>
    <w:rsid w:val="3CF3195D"/>
    <w:rsid w:val="3CF85BCA"/>
    <w:rsid w:val="3CF88569"/>
    <w:rsid w:val="3D01B554"/>
    <w:rsid w:val="3D061F14"/>
    <w:rsid w:val="3D1827DD"/>
    <w:rsid w:val="3D1B59BF"/>
    <w:rsid w:val="3D1E0961"/>
    <w:rsid w:val="3D235551"/>
    <w:rsid w:val="3D281584"/>
    <w:rsid w:val="3D3A3A4F"/>
    <w:rsid w:val="3D3C835C"/>
    <w:rsid w:val="3D40D580"/>
    <w:rsid w:val="3D46B155"/>
    <w:rsid w:val="3D49DFED"/>
    <w:rsid w:val="3D4B61D5"/>
    <w:rsid w:val="3D552819"/>
    <w:rsid w:val="3D591AC0"/>
    <w:rsid w:val="3D5ACB30"/>
    <w:rsid w:val="3D5F3A17"/>
    <w:rsid w:val="3D6971ED"/>
    <w:rsid w:val="3D754466"/>
    <w:rsid w:val="3D76D6D8"/>
    <w:rsid w:val="3D7EE4AC"/>
    <w:rsid w:val="3D88C8ED"/>
    <w:rsid w:val="3D8AC5D6"/>
    <w:rsid w:val="3D935753"/>
    <w:rsid w:val="3D975F29"/>
    <w:rsid w:val="3D9F7456"/>
    <w:rsid w:val="3D9FAB73"/>
    <w:rsid w:val="3DA03E0E"/>
    <w:rsid w:val="3DB26C55"/>
    <w:rsid w:val="3DB3D9C1"/>
    <w:rsid w:val="3DB3FE38"/>
    <w:rsid w:val="3DC95FF3"/>
    <w:rsid w:val="3DDC49F8"/>
    <w:rsid w:val="3DE6F311"/>
    <w:rsid w:val="3DEA43BB"/>
    <w:rsid w:val="3DEB51AE"/>
    <w:rsid w:val="3E03D992"/>
    <w:rsid w:val="3E040A4A"/>
    <w:rsid w:val="3E17873A"/>
    <w:rsid w:val="3E27136E"/>
    <w:rsid w:val="3E36C06D"/>
    <w:rsid w:val="3E394269"/>
    <w:rsid w:val="3E3D3C98"/>
    <w:rsid w:val="3E3E40B1"/>
    <w:rsid w:val="3E425C6B"/>
    <w:rsid w:val="3E5468A1"/>
    <w:rsid w:val="3E5C0C21"/>
    <w:rsid w:val="3E5D2003"/>
    <w:rsid w:val="3E5D6F3A"/>
    <w:rsid w:val="3E61E4D1"/>
    <w:rsid w:val="3E6250B6"/>
    <w:rsid w:val="3E67657F"/>
    <w:rsid w:val="3E73E110"/>
    <w:rsid w:val="3E7BB6A7"/>
    <w:rsid w:val="3E7DD987"/>
    <w:rsid w:val="3E8161D4"/>
    <w:rsid w:val="3E8669A5"/>
    <w:rsid w:val="3E9BC3DB"/>
    <w:rsid w:val="3EA0E65C"/>
    <w:rsid w:val="3EA2028B"/>
    <w:rsid w:val="3EA2707A"/>
    <w:rsid w:val="3EB35BE2"/>
    <w:rsid w:val="3EC07340"/>
    <w:rsid w:val="3EC47F8E"/>
    <w:rsid w:val="3ED6A898"/>
    <w:rsid w:val="3EDA8F52"/>
    <w:rsid w:val="3EDB00A7"/>
    <w:rsid w:val="3EDE0662"/>
    <w:rsid w:val="3EE21E7B"/>
    <w:rsid w:val="3EE38392"/>
    <w:rsid w:val="3EF04C2C"/>
    <w:rsid w:val="3EF84F20"/>
    <w:rsid w:val="3EF99DF3"/>
    <w:rsid w:val="3EFDE6EE"/>
    <w:rsid w:val="3F0554EB"/>
    <w:rsid w:val="3F11B3B9"/>
    <w:rsid w:val="3F1D5D8E"/>
    <w:rsid w:val="3F22AF18"/>
    <w:rsid w:val="3F25CD41"/>
    <w:rsid w:val="3F3129F0"/>
    <w:rsid w:val="3F3309D4"/>
    <w:rsid w:val="3F3C569E"/>
    <w:rsid w:val="3F4963DA"/>
    <w:rsid w:val="3F5190E6"/>
    <w:rsid w:val="3F5A809A"/>
    <w:rsid w:val="3F5CF882"/>
    <w:rsid w:val="3F7CFB17"/>
    <w:rsid w:val="3F8712D6"/>
    <w:rsid w:val="3F9D8A9F"/>
    <w:rsid w:val="3FB3A5AD"/>
    <w:rsid w:val="3FB7DF05"/>
    <w:rsid w:val="3FC32A69"/>
    <w:rsid w:val="3FD43A34"/>
    <w:rsid w:val="3FD4A2E8"/>
    <w:rsid w:val="3FE73515"/>
    <w:rsid w:val="3FEAB968"/>
    <w:rsid w:val="3FFFD624"/>
    <w:rsid w:val="4000C99C"/>
    <w:rsid w:val="40015405"/>
    <w:rsid w:val="4009D1DB"/>
    <w:rsid w:val="400CE095"/>
    <w:rsid w:val="401FE009"/>
    <w:rsid w:val="402A4658"/>
    <w:rsid w:val="402EFF6B"/>
    <w:rsid w:val="4032EF4D"/>
    <w:rsid w:val="40396A6A"/>
    <w:rsid w:val="404AB154"/>
    <w:rsid w:val="404FA8EB"/>
    <w:rsid w:val="40531D03"/>
    <w:rsid w:val="405387B5"/>
    <w:rsid w:val="40546A6A"/>
    <w:rsid w:val="4054A4F3"/>
    <w:rsid w:val="40558AEE"/>
    <w:rsid w:val="4064AAFA"/>
    <w:rsid w:val="406F0996"/>
    <w:rsid w:val="40792438"/>
    <w:rsid w:val="407941C5"/>
    <w:rsid w:val="40798400"/>
    <w:rsid w:val="407D15AD"/>
    <w:rsid w:val="40803FA8"/>
    <w:rsid w:val="40903DBA"/>
    <w:rsid w:val="4099E8A8"/>
    <w:rsid w:val="40AB97A0"/>
    <w:rsid w:val="40BD0EF3"/>
    <w:rsid w:val="40C1EA46"/>
    <w:rsid w:val="40C63EE7"/>
    <w:rsid w:val="40CC95AA"/>
    <w:rsid w:val="40D8863E"/>
    <w:rsid w:val="40DE67F9"/>
    <w:rsid w:val="40DEFD14"/>
    <w:rsid w:val="40F1D877"/>
    <w:rsid w:val="40F5D050"/>
    <w:rsid w:val="40FD6C22"/>
    <w:rsid w:val="40FF3115"/>
    <w:rsid w:val="41015EAD"/>
    <w:rsid w:val="4106B684"/>
    <w:rsid w:val="410BEBEE"/>
    <w:rsid w:val="4110D64D"/>
    <w:rsid w:val="4112509B"/>
    <w:rsid w:val="4116073E"/>
    <w:rsid w:val="411B3838"/>
    <w:rsid w:val="411F4A68"/>
    <w:rsid w:val="41210108"/>
    <w:rsid w:val="413C48FA"/>
    <w:rsid w:val="413DC867"/>
    <w:rsid w:val="413E1E1A"/>
    <w:rsid w:val="415C6CA3"/>
    <w:rsid w:val="4162981D"/>
    <w:rsid w:val="4163F225"/>
    <w:rsid w:val="417B7488"/>
    <w:rsid w:val="417E255A"/>
    <w:rsid w:val="4182C9B1"/>
    <w:rsid w:val="41940A24"/>
    <w:rsid w:val="41967614"/>
    <w:rsid w:val="41A3C6D1"/>
    <w:rsid w:val="41AAEEE6"/>
    <w:rsid w:val="41B247B4"/>
    <w:rsid w:val="41B71DA3"/>
    <w:rsid w:val="41C12665"/>
    <w:rsid w:val="41C1A06D"/>
    <w:rsid w:val="41D5F7C4"/>
    <w:rsid w:val="41DB5813"/>
    <w:rsid w:val="41DD12C4"/>
    <w:rsid w:val="41F076E6"/>
    <w:rsid w:val="41FDCF55"/>
    <w:rsid w:val="41FDFB30"/>
    <w:rsid w:val="42029350"/>
    <w:rsid w:val="42037DDC"/>
    <w:rsid w:val="4209D1F8"/>
    <w:rsid w:val="4215F467"/>
    <w:rsid w:val="421B3BF1"/>
    <w:rsid w:val="42278F46"/>
    <w:rsid w:val="422C7FFD"/>
    <w:rsid w:val="4231AD63"/>
    <w:rsid w:val="423CBF5F"/>
    <w:rsid w:val="4243EFEE"/>
    <w:rsid w:val="42476801"/>
    <w:rsid w:val="424AFE2B"/>
    <w:rsid w:val="425AAE3E"/>
    <w:rsid w:val="425F946C"/>
    <w:rsid w:val="4263571B"/>
    <w:rsid w:val="42676B96"/>
    <w:rsid w:val="426CB18A"/>
    <w:rsid w:val="426D6633"/>
    <w:rsid w:val="427816A9"/>
    <w:rsid w:val="427EA2C9"/>
    <w:rsid w:val="427EEC78"/>
    <w:rsid w:val="428CD99B"/>
    <w:rsid w:val="429C25A9"/>
    <w:rsid w:val="429E4512"/>
    <w:rsid w:val="42A18B6B"/>
    <w:rsid w:val="42A89AFD"/>
    <w:rsid w:val="42B7892C"/>
    <w:rsid w:val="42B8323F"/>
    <w:rsid w:val="42BAC2A9"/>
    <w:rsid w:val="42C1D141"/>
    <w:rsid w:val="42C6867D"/>
    <w:rsid w:val="42D49D4D"/>
    <w:rsid w:val="42EA7662"/>
    <w:rsid w:val="42FC3741"/>
    <w:rsid w:val="4301F6D2"/>
    <w:rsid w:val="430B5262"/>
    <w:rsid w:val="43107D61"/>
    <w:rsid w:val="43234BCF"/>
    <w:rsid w:val="4323C9E0"/>
    <w:rsid w:val="432A1EA2"/>
    <w:rsid w:val="432B657C"/>
    <w:rsid w:val="4330C7A7"/>
    <w:rsid w:val="43324A2D"/>
    <w:rsid w:val="43434A50"/>
    <w:rsid w:val="434565D7"/>
    <w:rsid w:val="4349F004"/>
    <w:rsid w:val="435B4817"/>
    <w:rsid w:val="4362D12A"/>
    <w:rsid w:val="436338AC"/>
    <w:rsid w:val="43765717"/>
    <w:rsid w:val="437B30E3"/>
    <w:rsid w:val="438F56E7"/>
    <w:rsid w:val="4398E79F"/>
    <w:rsid w:val="439F4F6A"/>
    <w:rsid w:val="43A14ADD"/>
    <w:rsid w:val="43A31D15"/>
    <w:rsid w:val="43BB1965"/>
    <w:rsid w:val="43BECCCF"/>
    <w:rsid w:val="43D16ACF"/>
    <w:rsid w:val="43DAD470"/>
    <w:rsid w:val="43DC08F9"/>
    <w:rsid w:val="43F3B96E"/>
    <w:rsid w:val="44023F49"/>
    <w:rsid w:val="440426A9"/>
    <w:rsid w:val="440CEA36"/>
    <w:rsid w:val="441DD414"/>
    <w:rsid w:val="44267942"/>
    <w:rsid w:val="442CC84F"/>
    <w:rsid w:val="442CD283"/>
    <w:rsid w:val="442E5700"/>
    <w:rsid w:val="442FCBCE"/>
    <w:rsid w:val="4433DA0C"/>
    <w:rsid w:val="44465309"/>
    <w:rsid w:val="44544CDF"/>
    <w:rsid w:val="447B3885"/>
    <w:rsid w:val="4483D41A"/>
    <w:rsid w:val="4485772F"/>
    <w:rsid w:val="44942E16"/>
    <w:rsid w:val="4496D974"/>
    <w:rsid w:val="44B77F12"/>
    <w:rsid w:val="44BD9C1E"/>
    <w:rsid w:val="44BEB0DF"/>
    <w:rsid w:val="44C735DD"/>
    <w:rsid w:val="44C80A1F"/>
    <w:rsid w:val="44CF3391"/>
    <w:rsid w:val="44DB053E"/>
    <w:rsid w:val="44DB5FC9"/>
    <w:rsid w:val="44DEEB0C"/>
    <w:rsid w:val="45057DD6"/>
    <w:rsid w:val="450C97D2"/>
    <w:rsid w:val="4511A241"/>
    <w:rsid w:val="4513D369"/>
    <w:rsid w:val="451444EF"/>
    <w:rsid w:val="453502C8"/>
    <w:rsid w:val="454C8A95"/>
    <w:rsid w:val="45514F00"/>
    <w:rsid w:val="455D9153"/>
    <w:rsid w:val="45644062"/>
    <w:rsid w:val="45705C74"/>
    <w:rsid w:val="45776D7D"/>
    <w:rsid w:val="4588DEB0"/>
    <w:rsid w:val="4588E162"/>
    <w:rsid w:val="459C5CEF"/>
    <w:rsid w:val="459D1C3F"/>
    <w:rsid w:val="459F7818"/>
    <w:rsid w:val="45A4BAFD"/>
    <w:rsid w:val="45A5737C"/>
    <w:rsid w:val="45A57C18"/>
    <w:rsid w:val="45AE7F1D"/>
    <w:rsid w:val="45B0C80E"/>
    <w:rsid w:val="45B1E2D5"/>
    <w:rsid w:val="45D29DD8"/>
    <w:rsid w:val="45DA11DB"/>
    <w:rsid w:val="45E253AB"/>
    <w:rsid w:val="45F27D87"/>
    <w:rsid w:val="45F4F8EE"/>
    <w:rsid w:val="461DE7E0"/>
    <w:rsid w:val="462488BE"/>
    <w:rsid w:val="4627AFA1"/>
    <w:rsid w:val="46454220"/>
    <w:rsid w:val="464CCB0F"/>
    <w:rsid w:val="464F7F63"/>
    <w:rsid w:val="465158B4"/>
    <w:rsid w:val="4651DAF5"/>
    <w:rsid w:val="4666B0E7"/>
    <w:rsid w:val="466A1EA4"/>
    <w:rsid w:val="4683F066"/>
    <w:rsid w:val="468E1033"/>
    <w:rsid w:val="4696FEB9"/>
    <w:rsid w:val="46AFB5DB"/>
    <w:rsid w:val="46B40F7C"/>
    <w:rsid w:val="46C7BE13"/>
    <w:rsid w:val="46C86984"/>
    <w:rsid w:val="46D6EF1D"/>
    <w:rsid w:val="46D8154D"/>
    <w:rsid w:val="46DEEDC1"/>
    <w:rsid w:val="46E24D0C"/>
    <w:rsid w:val="46EA47C3"/>
    <w:rsid w:val="46EC05E9"/>
    <w:rsid w:val="46F0E8F6"/>
    <w:rsid w:val="46F989CE"/>
    <w:rsid w:val="470D5519"/>
    <w:rsid w:val="47138BEE"/>
    <w:rsid w:val="47154C48"/>
    <w:rsid w:val="4716835F"/>
    <w:rsid w:val="47271594"/>
    <w:rsid w:val="472A36D1"/>
    <w:rsid w:val="4739B240"/>
    <w:rsid w:val="473F0880"/>
    <w:rsid w:val="47437991"/>
    <w:rsid w:val="474B1E76"/>
    <w:rsid w:val="4755A6A5"/>
    <w:rsid w:val="4756DB76"/>
    <w:rsid w:val="4760A506"/>
    <w:rsid w:val="4762DCC1"/>
    <w:rsid w:val="47748F82"/>
    <w:rsid w:val="477719A2"/>
    <w:rsid w:val="4783A3A6"/>
    <w:rsid w:val="4785E13A"/>
    <w:rsid w:val="47862182"/>
    <w:rsid w:val="478ED249"/>
    <w:rsid w:val="479CAF44"/>
    <w:rsid w:val="479D9F4C"/>
    <w:rsid w:val="47A1C621"/>
    <w:rsid w:val="47A9A510"/>
    <w:rsid w:val="47A9FC6A"/>
    <w:rsid w:val="47CA63FF"/>
    <w:rsid w:val="47DA2215"/>
    <w:rsid w:val="47DBBFBA"/>
    <w:rsid w:val="47E974AC"/>
    <w:rsid w:val="47EB58A0"/>
    <w:rsid w:val="47FEC1FB"/>
    <w:rsid w:val="47FF53D6"/>
    <w:rsid w:val="4802588F"/>
    <w:rsid w:val="481A1CCC"/>
    <w:rsid w:val="4827E32F"/>
    <w:rsid w:val="483BB491"/>
    <w:rsid w:val="483CEC12"/>
    <w:rsid w:val="48437F23"/>
    <w:rsid w:val="48440F1D"/>
    <w:rsid w:val="484844D6"/>
    <w:rsid w:val="484DFA86"/>
    <w:rsid w:val="4852D201"/>
    <w:rsid w:val="48535B87"/>
    <w:rsid w:val="485731BE"/>
    <w:rsid w:val="485CDD76"/>
    <w:rsid w:val="486E137D"/>
    <w:rsid w:val="486F8F1F"/>
    <w:rsid w:val="48761FA1"/>
    <w:rsid w:val="4878E884"/>
    <w:rsid w:val="48795D8D"/>
    <w:rsid w:val="487EEA5D"/>
    <w:rsid w:val="4889379B"/>
    <w:rsid w:val="488B90A1"/>
    <w:rsid w:val="48966852"/>
    <w:rsid w:val="489D097E"/>
    <w:rsid w:val="489F1A47"/>
    <w:rsid w:val="48B3849B"/>
    <w:rsid w:val="48C65649"/>
    <w:rsid w:val="48CD16F9"/>
    <w:rsid w:val="48CF8833"/>
    <w:rsid w:val="48D3B45E"/>
    <w:rsid w:val="48D3E80A"/>
    <w:rsid w:val="48D55DAC"/>
    <w:rsid w:val="48E22D2D"/>
    <w:rsid w:val="48E868D0"/>
    <w:rsid w:val="48EB8619"/>
    <w:rsid w:val="48EE6D3A"/>
    <w:rsid w:val="490358DD"/>
    <w:rsid w:val="4907D00E"/>
    <w:rsid w:val="490ADB70"/>
    <w:rsid w:val="4917080E"/>
    <w:rsid w:val="491A0DCD"/>
    <w:rsid w:val="49216B59"/>
    <w:rsid w:val="49287C37"/>
    <w:rsid w:val="4929E628"/>
    <w:rsid w:val="492A4BD3"/>
    <w:rsid w:val="492AB674"/>
    <w:rsid w:val="4932E50B"/>
    <w:rsid w:val="4935DE00"/>
    <w:rsid w:val="4941F348"/>
    <w:rsid w:val="49450265"/>
    <w:rsid w:val="49456976"/>
    <w:rsid w:val="494683D6"/>
    <w:rsid w:val="494C21DA"/>
    <w:rsid w:val="4955D2D6"/>
    <w:rsid w:val="4957A9CB"/>
    <w:rsid w:val="49584721"/>
    <w:rsid w:val="495D9204"/>
    <w:rsid w:val="496194EB"/>
    <w:rsid w:val="49663C57"/>
    <w:rsid w:val="496767F1"/>
    <w:rsid w:val="4971523F"/>
    <w:rsid w:val="49733BE4"/>
    <w:rsid w:val="4975A62E"/>
    <w:rsid w:val="4978F17B"/>
    <w:rsid w:val="497B35CE"/>
    <w:rsid w:val="4980F358"/>
    <w:rsid w:val="4985E5D4"/>
    <w:rsid w:val="49919200"/>
    <w:rsid w:val="49A82542"/>
    <w:rsid w:val="49A8CE76"/>
    <w:rsid w:val="49AE50CA"/>
    <w:rsid w:val="49AF53DF"/>
    <w:rsid w:val="49B55810"/>
    <w:rsid w:val="49B7C77F"/>
    <w:rsid w:val="49D0812C"/>
    <w:rsid w:val="49EC8A80"/>
    <w:rsid w:val="49FB2BCE"/>
    <w:rsid w:val="4A01C26B"/>
    <w:rsid w:val="4A0BBA93"/>
    <w:rsid w:val="4A0D8F19"/>
    <w:rsid w:val="4A0E002A"/>
    <w:rsid w:val="4A161631"/>
    <w:rsid w:val="4A276729"/>
    <w:rsid w:val="4A295C6A"/>
    <w:rsid w:val="4A2A2027"/>
    <w:rsid w:val="4A2FAB9A"/>
    <w:rsid w:val="4A337BD1"/>
    <w:rsid w:val="4A5087FD"/>
    <w:rsid w:val="4A5A8264"/>
    <w:rsid w:val="4A62E3D2"/>
    <w:rsid w:val="4A635EFF"/>
    <w:rsid w:val="4A6D0465"/>
    <w:rsid w:val="4A6F76E5"/>
    <w:rsid w:val="4A7080F8"/>
    <w:rsid w:val="4A789934"/>
    <w:rsid w:val="4A7F5848"/>
    <w:rsid w:val="4A843931"/>
    <w:rsid w:val="4A877882"/>
    <w:rsid w:val="4A87FEDC"/>
    <w:rsid w:val="4A8F5789"/>
    <w:rsid w:val="4A929AB7"/>
    <w:rsid w:val="4A9B03AE"/>
    <w:rsid w:val="4A9B6359"/>
    <w:rsid w:val="4A9DEE39"/>
    <w:rsid w:val="4A9EDE73"/>
    <w:rsid w:val="4AA536E5"/>
    <w:rsid w:val="4AA82DF6"/>
    <w:rsid w:val="4AAE00B4"/>
    <w:rsid w:val="4AB5ED9D"/>
    <w:rsid w:val="4ABF5DFE"/>
    <w:rsid w:val="4AC19AE9"/>
    <w:rsid w:val="4ACA83AE"/>
    <w:rsid w:val="4AD2B95E"/>
    <w:rsid w:val="4AD8D7A3"/>
    <w:rsid w:val="4ADC63B3"/>
    <w:rsid w:val="4AEE5E65"/>
    <w:rsid w:val="4AEF5FD1"/>
    <w:rsid w:val="4AF5C88B"/>
    <w:rsid w:val="4B0B6BD8"/>
    <w:rsid w:val="4B0EC8E0"/>
    <w:rsid w:val="4B1B71F5"/>
    <w:rsid w:val="4B1CB694"/>
    <w:rsid w:val="4B1EBC8C"/>
    <w:rsid w:val="4B22F962"/>
    <w:rsid w:val="4B30DD36"/>
    <w:rsid w:val="4B310620"/>
    <w:rsid w:val="4B37C8B9"/>
    <w:rsid w:val="4B382083"/>
    <w:rsid w:val="4B3EB035"/>
    <w:rsid w:val="4B3FD346"/>
    <w:rsid w:val="4B468FFF"/>
    <w:rsid w:val="4B4822AC"/>
    <w:rsid w:val="4B49F9D1"/>
    <w:rsid w:val="4B516EB7"/>
    <w:rsid w:val="4B5180FF"/>
    <w:rsid w:val="4B5E3C97"/>
    <w:rsid w:val="4B5E4AA0"/>
    <w:rsid w:val="4B73C2EF"/>
    <w:rsid w:val="4B7843F7"/>
    <w:rsid w:val="4B7DB4E0"/>
    <w:rsid w:val="4B893034"/>
    <w:rsid w:val="4B8F5E2D"/>
    <w:rsid w:val="4B9DB520"/>
    <w:rsid w:val="4B9DDA00"/>
    <w:rsid w:val="4BA05253"/>
    <w:rsid w:val="4BA5413F"/>
    <w:rsid w:val="4BA7E4FE"/>
    <w:rsid w:val="4BAA5810"/>
    <w:rsid w:val="4BAAB68D"/>
    <w:rsid w:val="4BAB9E08"/>
    <w:rsid w:val="4BB20F27"/>
    <w:rsid w:val="4BB7A38B"/>
    <w:rsid w:val="4BB9D1E8"/>
    <w:rsid w:val="4BBF4841"/>
    <w:rsid w:val="4BC19A8E"/>
    <w:rsid w:val="4BC89C9B"/>
    <w:rsid w:val="4BCF2580"/>
    <w:rsid w:val="4BD24DCA"/>
    <w:rsid w:val="4BFE364D"/>
    <w:rsid w:val="4C06EECA"/>
    <w:rsid w:val="4C0A95F6"/>
    <w:rsid w:val="4C199C4B"/>
    <w:rsid w:val="4C205ACA"/>
    <w:rsid w:val="4C25D190"/>
    <w:rsid w:val="4C2A1D58"/>
    <w:rsid w:val="4C2D6C1A"/>
    <w:rsid w:val="4C2F4554"/>
    <w:rsid w:val="4C3609F9"/>
    <w:rsid w:val="4C446D62"/>
    <w:rsid w:val="4C53C73F"/>
    <w:rsid w:val="4C53C826"/>
    <w:rsid w:val="4C5A7B88"/>
    <w:rsid w:val="4C61A070"/>
    <w:rsid w:val="4C7240AC"/>
    <w:rsid w:val="4C7ED5D2"/>
    <w:rsid w:val="4C7F5786"/>
    <w:rsid w:val="4C846DA9"/>
    <w:rsid w:val="4C863E39"/>
    <w:rsid w:val="4C9A477E"/>
    <w:rsid w:val="4C9C2F35"/>
    <w:rsid w:val="4C9C497D"/>
    <w:rsid w:val="4C9E32AA"/>
    <w:rsid w:val="4CB48738"/>
    <w:rsid w:val="4CB49620"/>
    <w:rsid w:val="4CB8B195"/>
    <w:rsid w:val="4CBA5289"/>
    <w:rsid w:val="4CBADC98"/>
    <w:rsid w:val="4CBD2ED7"/>
    <w:rsid w:val="4CBEC8F7"/>
    <w:rsid w:val="4CC78351"/>
    <w:rsid w:val="4CC9A804"/>
    <w:rsid w:val="4CD7A9A9"/>
    <w:rsid w:val="4CDA2A0C"/>
    <w:rsid w:val="4CE7CEE3"/>
    <w:rsid w:val="4CE7E0AB"/>
    <w:rsid w:val="4CEF9F68"/>
    <w:rsid w:val="4CF9AE20"/>
    <w:rsid w:val="4CFDB80C"/>
    <w:rsid w:val="4CFE944D"/>
    <w:rsid w:val="4D01E60D"/>
    <w:rsid w:val="4D04499F"/>
    <w:rsid w:val="4D13CC85"/>
    <w:rsid w:val="4D1A430D"/>
    <w:rsid w:val="4D236673"/>
    <w:rsid w:val="4D24C4F1"/>
    <w:rsid w:val="4D2D9EA3"/>
    <w:rsid w:val="4D2F1713"/>
    <w:rsid w:val="4D35ECF0"/>
    <w:rsid w:val="4D3ADD94"/>
    <w:rsid w:val="4D41B85E"/>
    <w:rsid w:val="4D438ED1"/>
    <w:rsid w:val="4D482276"/>
    <w:rsid w:val="4D49260D"/>
    <w:rsid w:val="4D4D2D06"/>
    <w:rsid w:val="4D4D9909"/>
    <w:rsid w:val="4D4FA0E1"/>
    <w:rsid w:val="4D5E78F4"/>
    <w:rsid w:val="4D5F8F22"/>
    <w:rsid w:val="4D68D7F9"/>
    <w:rsid w:val="4D6957C2"/>
    <w:rsid w:val="4D774CF8"/>
    <w:rsid w:val="4D8D2B07"/>
    <w:rsid w:val="4D9725D6"/>
    <w:rsid w:val="4D9DD268"/>
    <w:rsid w:val="4DBA5F24"/>
    <w:rsid w:val="4DBFD6D7"/>
    <w:rsid w:val="4DD538C4"/>
    <w:rsid w:val="4DDE4C93"/>
    <w:rsid w:val="4DE46CDA"/>
    <w:rsid w:val="4DF168C1"/>
    <w:rsid w:val="4DF68CAB"/>
    <w:rsid w:val="4E0327FE"/>
    <w:rsid w:val="4E0678B5"/>
    <w:rsid w:val="4E115CB2"/>
    <w:rsid w:val="4E119BF2"/>
    <w:rsid w:val="4E11A262"/>
    <w:rsid w:val="4E146EC5"/>
    <w:rsid w:val="4E1680F9"/>
    <w:rsid w:val="4E1B4AB9"/>
    <w:rsid w:val="4E1E7A82"/>
    <w:rsid w:val="4E312ABE"/>
    <w:rsid w:val="4E35F8FC"/>
    <w:rsid w:val="4E37FF96"/>
    <w:rsid w:val="4E382146"/>
    <w:rsid w:val="4E39D5A6"/>
    <w:rsid w:val="4E421CD1"/>
    <w:rsid w:val="4E458FFE"/>
    <w:rsid w:val="4E51CA0A"/>
    <w:rsid w:val="4E5653B5"/>
    <w:rsid w:val="4E59ABE2"/>
    <w:rsid w:val="4E5B403E"/>
    <w:rsid w:val="4E65E365"/>
    <w:rsid w:val="4E7412CF"/>
    <w:rsid w:val="4E94B37C"/>
    <w:rsid w:val="4EA3098A"/>
    <w:rsid w:val="4EA8A905"/>
    <w:rsid w:val="4EAA02E0"/>
    <w:rsid w:val="4EBBD82E"/>
    <w:rsid w:val="4EBD2DFC"/>
    <w:rsid w:val="4EC290F2"/>
    <w:rsid w:val="4EC460B6"/>
    <w:rsid w:val="4EC6386C"/>
    <w:rsid w:val="4ECCC6A3"/>
    <w:rsid w:val="4ED45277"/>
    <w:rsid w:val="4ED9AA6B"/>
    <w:rsid w:val="4EDB0389"/>
    <w:rsid w:val="4EE65157"/>
    <w:rsid w:val="4EE73E46"/>
    <w:rsid w:val="4EE835E9"/>
    <w:rsid w:val="4EEDA67E"/>
    <w:rsid w:val="4EEEF575"/>
    <w:rsid w:val="4F03B295"/>
    <w:rsid w:val="4F0545D7"/>
    <w:rsid w:val="4F08D85C"/>
    <w:rsid w:val="4F11BC72"/>
    <w:rsid w:val="4F123100"/>
    <w:rsid w:val="4F299837"/>
    <w:rsid w:val="4F2DD884"/>
    <w:rsid w:val="4F3725A2"/>
    <w:rsid w:val="4F3E81F7"/>
    <w:rsid w:val="4F4346EB"/>
    <w:rsid w:val="4F45D99A"/>
    <w:rsid w:val="4F46A0E9"/>
    <w:rsid w:val="4F513D0D"/>
    <w:rsid w:val="4F527DE8"/>
    <w:rsid w:val="4F5E4684"/>
    <w:rsid w:val="4F602599"/>
    <w:rsid w:val="4F61C9A3"/>
    <w:rsid w:val="4F62DD94"/>
    <w:rsid w:val="4F65E901"/>
    <w:rsid w:val="4F6D68E5"/>
    <w:rsid w:val="4F72C9A0"/>
    <w:rsid w:val="4F7A8D44"/>
    <w:rsid w:val="4F842217"/>
    <w:rsid w:val="4F87A365"/>
    <w:rsid w:val="4F8AC950"/>
    <w:rsid w:val="4F913E4A"/>
    <w:rsid w:val="4F926F05"/>
    <w:rsid w:val="4F9411B0"/>
    <w:rsid w:val="4F9D63B1"/>
    <w:rsid w:val="4FA731E9"/>
    <w:rsid w:val="4FA919E6"/>
    <w:rsid w:val="4FA98625"/>
    <w:rsid w:val="4FAD4456"/>
    <w:rsid w:val="4FAF9C69"/>
    <w:rsid w:val="4FBA1F86"/>
    <w:rsid w:val="4FCCFC83"/>
    <w:rsid w:val="4FD74BB4"/>
    <w:rsid w:val="4FD7C71E"/>
    <w:rsid w:val="4FE249BD"/>
    <w:rsid w:val="4FFB57BF"/>
    <w:rsid w:val="500D8CC1"/>
    <w:rsid w:val="500E4A98"/>
    <w:rsid w:val="5016DF2F"/>
    <w:rsid w:val="502C7C59"/>
    <w:rsid w:val="502CB276"/>
    <w:rsid w:val="502E8E5B"/>
    <w:rsid w:val="503244EA"/>
    <w:rsid w:val="50385DE8"/>
    <w:rsid w:val="50456300"/>
    <w:rsid w:val="505AC23E"/>
    <w:rsid w:val="5060916D"/>
    <w:rsid w:val="5064E701"/>
    <w:rsid w:val="506536F9"/>
    <w:rsid w:val="5069B710"/>
    <w:rsid w:val="506EF380"/>
    <w:rsid w:val="507CAB71"/>
    <w:rsid w:val="507EA975"/>
    <w:rsid w:val="508DC878"/>
    <w:rsid w:val="5098968C"/>
    <w:rsid w:val="509E2A40"/>
    <w:rsid w:val="50A0947E"/>
    <w:rsid w:val="50A1DA22"/>
    <w:rsid w:val="50A8CD4B"/>
    <w:rsid w:val="50AA06EA"/>
    <w:rsid w:val="50B76DAE"/>
    <w:rsid w:val="50BDF163"/>
    <w:rsid w:val="50C1E9CA"/>
    <w:rsid w:val="50C32F0A"/>
    <w:rsid w:val="50C9965F"/>
    <w:rsid w:val="50D7D791"/>
    <w:rsid w:val="50DF6E3E"/>
    <w:rsid w:val="50EFBD44"/>
    <w:rsid w:val="50F52679"/>
    <w:rsid w:val="50F62798"/>
    <w:rsid w:val="50F6DAE9"/>
    <w:rsid w:val="510113C0"/>
    <w:rsid w:val="510355D5"/>
    <w:rsid w:val="513AEBD7"/>
    <w:rsid w:val="513DB1B1"/>
    <w:rsid w:val="514A9F7B"/>
    <w:rsid w:val="51730C71"/>
    <w:rsid w:val="51763D98"/>
    <w:rsid w:val="517D8645"/>
    <w:rsid w:val="517F76A9"/>
    <w:rsid w:val="519C0BA1"/>
    <w:rsid w:val="51AD12AA"/>
    <w:rsid w:val="51B0D3F8"/>
    <w:rsid w:val="51BA6238"/>
    <w:rsid w:val="51C4DDA5"/>
    <w:rsid w:val="51CA9FF2"/>
    <w:rsid w:val="51CC14BA"/>
    <w:rsid w:val="51D4D10F"/>
    <w:rsid w:val="51EA8EF5"/>
    <w:rsid w:val="51EBB2AA"/>
    <w:rsid w:val="51EEAA95"/>
    <w:rsid w:val="51F081F3"/>
    <w:rsid w:val="51F62B17"/>
    <w:rsid w:val="51F82072"/>
    <w:rsid w:val="51F9F8CC"/>
    <w:rsid w:val="52041817"/>
    <w:rsid w:val="52052C70"/>
    <w:rsid w:val="52082A9A"/>
    <w:rsid w:val="5212A291"/>
    <w:rsid w:val="5212CA58"/>
    <w:rsid w:val="521672A7"/>
    <w:rsid w:val="521F3B99"/>
    <w:rsid w:val="5229DD59"/>
    <w:rsid w:val="523443A7"/>
    <w:rsid w:val="5237EBF5"/>
    <w:rsid w:val="523953A7"/>
    <w:rsid w:val="5239FAA1"/>
    <w:rsid w:val="52460683"/>
    <w:rsid w:val="52472314"/>
    <w:rsid w:val="5248B6D2"/>
    <w:rsid w:val="524B5556"/>
    <w:rsid w:val="52572A7D"/>
    <w:rsid w:val="525C0CF4"/>
    <w:rsid w:val="5260D7BA"/>
    <w:rsid w:val="52692C6D"/>
    <w:rsid w:val="52715692"/>
    <w:rsid w:val="52727852"/>
    <w:rsid w:val="5277E441"/>
    <w:rsid w:val="527BD3B3"/>
    <w:rsid w:val="52835CCD"/>
    <w:rsid w:val="528CE8D7"/>
    <w:rsid w:val="528E1C69"/>
    <w:rsid w:val="528EB900"/>
    <w:rsid w:val="5290CEFD"/>
    <w:rsid w:val="5291E6F9"/>
    <w:rsid w:val="529CE367"/>
    <w:rsid w:val="52A7BE9F"/>
    <w:rsid w:val="52ADE231"/>
    <w:rsid w:val="52B2D07A"/>
    <w:rsid w:val="52B4B677"/>
    <w:rsid w:val="52B64ABE"/>
    <w:rsid w:val="52BF4D74"/>
    <w:rsid w:val="52CAF1E0"/>
    <w:rsid w:val="52CE27EA"/>
    <w:rsid w:val="52DC5760"/>
    <w:rsid w:val="52DEC656"/>
    <w:rsid w:val="52F65F39"/>
    <w:rsid w:val="52FF1358"/>
    <w:rsid w:val="530EA7BE"/>
    <w:rsid w:val="5310DC1C"/>
    <w:rsid w:val="53169AC7"/>
    <w:rsid w:val="532C2B92"/>
    <w:rsid w:val="5331AC7B"/>
    <w:rsid w:val="533A7F9A"/>
    <w:rsid w:val="533B642A"/>
    <w:rsid w:val="533BCE29"/>
    <w:rsid w:val="5340DC3E"/>
    <w:rsid w:val="5346D89B"/>
    <w:rsid w:val="534A776F"/>
    <w:rsid w:val="5352B68E"/>
    <w:rsid w:val="5356C4CF"/>
    <w:rsid w:val="535EEF7B"/>
    <w:rsid w:val="53600639"/>
    <w:rsid w:val="53603FE1"/>
    <w:rsid w:val="536F8F49"/>
    <w:rsid w:val="5380F6EE"/>
    <w:rsid w:val="53842CC3"/>
    <w:rsid w:val="5384F2FD"/>
    <w:rsid w:val="5388E000"/>
    <w:rsid w:val="53923E19"/>
    <w:rsid w:val="5394FC8A"/>
    <w:rsid w:val="53A72371"/>
    <w:rsid w:val="53A7AC12"/>
    <w:rsid w:val="53A8CF15"/>
    <w:rsid w:val="53B81436"/>
    <w:rsid w:val="53C53E87"/>
    <w:rsid w:val="53CCB6AA"/>
    <w:rsid w:val="53D86E5B"/>
    <w:rsid w:val="53D88A14"/>
    <w:rsid w:val="53DC74B6"/>
    <w:rsid w:val="53E07D45"/>
    <w:rsid w:val="53E9CFE4"/>
    <w:rsid w:val="53EE03EC"/>
    <w:rsid w:val="53EE7CCA"/>
    <w:rsid w:val="53EEE3A8"/>
    <w:rsid w:val="53F7DDCC"/>
    <w:rsid w:val="53F8964B"/>
    <w:rsid w:val="53FF224C"/>
    <w:rsid w:val="5410E3CD"/>
    <w:rsid w:val="54126F35"/>
    <w:rsid w:val="5414E981"/>
    <w:rsid w:val="54170EDF"/>
    <w:rsid w:val="5418E620"/>
    <w:rsid w:val="5421CE3A"/>
    <w:rsid w:val="54292939"/>
    <w:rsid w:val="542B5E24"/>
    <w:rsid w:val="542CE2A6"/>
    <w:rsid w:val="542E7BAB"/>
    <w:rsid w:val="542F089F"/>
    <w:rsid w:val="543084A1"/>
    <w:rsid w:val="54316560"/>
    <w:rsid w:val="5432F8C6"/>
    <w:rsid w:val="5437F2B7"/>
    <w:rsid w:val="5438CE29"/>
    <w:rsid w:val="543B7A2A"/>
    <w:rsid w:val="54461988"/>
    <w:rsid w:val="5453AFC3"/>
    <w:rsid w:val="545CF924"/>
    <w:rsid w:val="54609B3D"/>
    <w:rsid w:val="546BBDDD"/>
    <w:rsid w:val="547070D1"/>
    <w:rsid w:val="54728ED2"/>
    <w:rsid w:val="5477EBA7"/>
    <w:rsid w:val="54882146"/>
    <w:rsid w:val="54B33AC1"/>
    <w:rsid w:val="54B9E965"/>
    <w:rsid w:val="54BA35B8"/>
    <w:rsid w:val="54BD67CB"/>
    <w:rsid w:val="54C7D250"/>
    <w:rsid w:val="54CBFBC3"/>
    <w:rsid w:val="54D3C976"/>
    <w:rsid w:val="54E2D0CF"/>
    <w:rsid w:val="54EC0B27"/>
    <w:rsid w:val="54F63FA1"/>
    <w:rsid w:val="5510F96E"/>
    <w:rsid w:val="552CF7E8"/>
    <w:rsid w:val="5541CCD2"/>
    <w:rsid w:val="5549FDE6"/>
    <w:rsid w:val="554A0CC4"/>
    <w:rsid w:val="555011CE"/>
    <w:rsid w:val="55501D33"/>
    <w:rsid w:val="55504512"/>
    <w:rsid w:val="55536428"/>
    <w:rsid w:val="555430A9"/>
    <w:rsid w:val="555438EF"/>
    <w:rsid w:val="5554D7F1"/>
    <w:rsid w:val="5559874A"/>
    <w:rsid w:val="555BE211"/>
    <w:rsid w:val="557ADF6A"/>
    <w:rsid w:val="55859E06"/>
    <w:rsid w:val="5589BA9A"/>
    <w:rsid w:val="5597AC96"/>
    <w:rsid w:val="559AC54E"/>
    <w:rsid w:val="559E219B"/>
    <w:rsid w:val="55A3C0D0"/>
    <w:rsid w:val="55ADDED8"/>
    <w:rsid w:val="55AE77F0"/>
    <w:rsid w:val="55B92AE1"/>
    <w:rsid w:val="55C1CA4B"/>
    <w:rsid w:val="55C99E4E"/>
    <w:rsid w:val="55D51A45"/>
    <w:rsid w:val="55D89030"/>
    <w:rsid w:val="55DADFCC"/>
    <w:rsid w:val="55E7F6D6"/>
    <w:rsid w:val="55E8EAE7"/>
    <w:rsid w:val="5601EA8D"/>
    <w:rsid w:val="5604B11F"/>
    <w:rsid w:val="560636FD"/>
    <w:rsid w:val="560CDBFA"/>
    <w:rsid w:val="5612116F"/>
    <w:rsid w:val="56138AEE"/>
    <w:rsid w:val="5618F3BC"/>
    <w:rsid w:val="56294BC7"/>
    <w:rsid w:val="562CE0FE"/>
    <w:rsid w:val="56379AE1"/>
    <w:rsid w:val="56474E44"/>
    <w:rsid w:val="564A3CF8"/>
    <w:rsid w:val="564E7A7E"/>
    <w:rsid w:val="56501365"/>
    <w:rsid w:val="5654D7A6"/>
    <w:rsid w:val="565D459F"/>
    <w:rsid w:val="5660DBB8"/>
    <w:rsid w:val="566C4BAE"/>
    <w:rsid w:val="566CED0E"/>
    <w:rsid w:val="56745361"/>
    <w:rsid w:val="567F8E1F"/>
    <w:rsid w:val="5686EAE6"/>
    <w:rsid w:val="568E3577"/>
    <w:rsid w:val="56923EC9"/>
    <w:rsid w:val="56938E93"/>
    <w:rsid w:val="569F795A"/>
    <w:rsid w:val="56A32EF4"/>
    <w:rsid w:val="56A9380C"/>
    <w:rsid w:val="56AB1641"/>
    <w:rsid w:val="56BBCD85"/>
    <w:rsid w:val="56BF7779"/>
    <w:rsid w:val="56BF8A79"/>
    <w:rsid w:val="56C1906E"/>
    <w:rsid w:val="56C1F0B0"/>
    <w:rsid w:val="56CE080B"/>
    <w:rsid w:val="56D523F9"/>
    <w:rsid w:val="56DBC4E0"/>
    <w:rsid w:val="56DEF910"/>
    <w:rsid w:val="56DF0845"/>
    <w:rsid w:val="56E53E3C"/>
    <w:rsid w:val="56FB672A"/>
    <w:rsid w:val="570507DC"/>
    <w:rsid w:val="570F19AE"/>
    <w:rsid w:val="570F28E3"/>
    <w:rsid w:val="571F41EB"/>
    <w:rsid w:val="571FAF86"/>
    <w:rsid w:val="57232D97"/>
    <w:rsid w:val="5726CDFE"/>
    <w:rsid w:val="572BB3B7"/>
    <w:rsid w:val="5758BFAD"/>
    <w:rsid w:val="57622AF6"/>
    <w:rsid w:val="57688278"/>
    <w:rsid w:val="57690076"/>
    <w:rsid w:val="576F2675"/>
    <w:rsid w:val="57713A21"/>
    <w:rsid w:val="5772B3DA"/>
    <w:rsid w:val="5787BD95"/>
    <w:rsid w:val="57A56244"/>
    <w:rsid w:val="57A93AB4"/>
    <w:rsid w:val="57B68868"/>
    <w:rsid w:val="57B88D72"/>
    <w:rsid w:val="57BB0B93"/>
    <w:rsid w:val="57BFCD48"/>
    <w:rsid w:val="57C1696C"/>
    <w:rsid w:val="57CA1F74"/>
    <w:rsid w:val="57D4C9E6"/>
    <w:rsid w:val="57DAFA8D"/>
    <w:rsid w:val="57E1B183"/>
    <w:rsid w:val="57E213A2"/>
    <w:rsid w:val="57EFF549"/>
    <w:rsid w:val="57F1B918"/>
    <w:rsid w:val="57F57577"/>
    <w:rsid w:val="57F61DFE"/>
    <w:rsid w:val="57FA8BBC"/>
    <w:rsid w:val="57FDEF3B"/>
    <w:rsid w:val="58099BC6"/>
    <w:rsid w:val="58146FE0"/>
    <w:rsid w:val="581AF89E"/>
    <w:rsid w:val="582A7762"/>
    <w:rsid w:val="5834AFD8"/>
    <w:rsid w:val="5851432E"/>
    <w:rsid w:val="5855D461"/>
    <w:rsid w:val="5855DF6A"/>
    <w:rsid w:val="586AECC1"/>
    <w:rsid w:val="586C944F"/>
    <w:rsid w:val="58704E3C"/>
    <w:rsid w:val="587A7BFE"/>
    <w:rsid w:val="5884D72D"/>
    <w:rsid w:val="58875F6A"/>
    <w:rsid w:val="588D8122"/>
    <w:rsid w:val="58950FB5"/>
    <w:rsid w:val="589EC55C"/>
    <w:rsid w:val="58AAA1C0"/>
    <w:rsid w:val="58B36A5C"/>
    <w:rsid w:val="58B81703"/>
    <w:rsid w:val="58CD6858"/>
    <w:rsid w:val="58D83073"/>
    <w:rsid w:val="58DC4270"/>
    <w:rsid w:val="58E3B900"/>
    <w:rsid w:val="58E5B2D4"/>
    <w:rsid w:val="58E60C2D"/>
    <w:rsid w:val="58F91A23"/>
    <w:rsid w:val="58FB37F6"/>
    <w:rsid w:val="591D5BAE"/>
    <w:rsid w:val="592628CD"/>
    <w:rsid w:val="592E778E"/>
    <w:rsid w:val="5933A837"/>
    <w:rsid w:val="593FD8D7"/>
    <w:rsid w:val="594530C1"/>
    <w:rsid w:val="59466B5C"/>
    <w:rsid w:val="5946FE72"/>
    <w:rsid w:val="59488369"/>
    <w:rsid w:val="5948C471"/>
    <w:rsid w:val="594C33E2"/>
    <w:rsid w:val="5950CC19"/>
    <w:rsid w:val="5951F422"/>
    <w:rsid w:val="59633B70"/>
    <w:rsid w:val="59662186"/>
    <w:rsid w:val="5966BCC1"/>
    <w:rsid w:val="5971C0A3"/>
    <w:rsid w:val="597B7E36"/>
    <w:rsid w:val="59872844"/>
    <w:rsid w:val="59995185"/>
    <w:rsid w:val="599CFB3A"/>
    <w:rsid w:val="599F7E55"/>
    <w:rsid w:val="59A05CA1"/>
    <w:rsid w:val="59A6CFFB"/>
    <w:rsid w:val="59AF1AFD"/>
    <w:rsid w:val="59B3CC5B"/>
    <w:rsid w:val="59BC0554"/>
    <w:rsid w:val="59C5547E"/>
    <w:rsid w:val="59CE8A02"/>
    <w:rsid w:val="59CFD7CC"/>
    <w:rsid w:val="59D27C53"/>
    <w:rsid w:val="59D6CD00"/>
    <w:rsid w:val="59D7DA5E"/>
    <w:rsid w:val="59DF45F9"/>
    <w:rsid w:val="59E0151C"/>
    <w:rsid w:val="59F1F01C"/>
    <w:rsid w:val="59F61A60"/>
    <w:rsid w:val="59F97188"/>
    <w:rsid w:val="5A017DFD"/>
    <w:rsid w:val="5A01B197"/>
    <w:rsid w:val="5A091C7C"/>
    <w:rsid w:val="5A181688"/>
    <w:rsid w:val="5A18C78C"/>
    <w:rsid w:val="5A1CC1DE"/>
    <w:rsid w:val="5A222E22"/>
    <w:rsid w:val="5A23034A"/>
    <w:rsid w:val="5A259FC3"/>
    <w:rsid w:val="5A288446"/>
    <w:rsid w:val="5A295E1D"/>
    <w:rsid w:val="5A2A9BC2"/>
    <w:rsid w:val="5A2C0194"/>
    <w:rsid w:val="5A301F65"/>
    <w:rsid w:val="5A3DC20B"/>
    <w:rsid w:val="5A3F433A"/>
    <w:rsid w:val="5A4F9321"/>
    <w:rsid w:val="5A5D061D"/>
    <w:rsid w:val="5A651D42"/>
    <w:rsid w:val="5A6FBC63"/>
    <w:rsid w:val="5A7667AA"/>
    <w:rsid w:val="5A7EE73A"/>
    <w:rsid w:val="5A825044"/>
    <w:rsid w:val="5A864F82"/>
    <w:rsid w:val="5A8FF097"/>
    <w:rsid w:val="5A9192F3"/>
    <w:rsid w:val="5AAB930F"/>
    <w:rsid w:val="5ACA95B0"/>
    <w:rsid w:val="5ACC1ED3"/>
    <w:rsid w:val="5AD4AA29"/>
    <w:rsid w:val="5ADAA9F8"/>
    <w:rsid w:val="5AE9B561"/>
    <w:rsid w:val="5AF28914"/>
    <w:rsid w:val="5B07EA46"/>
    <w:rsid w:val="5B1752D6"/>
    <w:rsid w:val="5B177AB6"/>
    <w:rsid w:val="5B2C8FF6"/>
    <w:rsid w:val="5B36143B"/>
    <w:rsid w:val="5B3E6145"/>
    <w:rsid w:val="5B452944"/>
    <w:rsid w:val="5B4AEB5E"/>
    <w:rsid w:val="5B4BE7A5"/>
    <w:rsid w:val="5B4F8236"/>
    <w:rsid w:val="5B503F8D"/>
    <w:rsid w:val="5B54F747"/>
    <w:rsid w:val="5B572789"/>
    <w:rsid w:val="5B5B1464"/>
    <w:rsid w:val="5B5EA6AA"/>
    <w:rsid w:val="5B5EEADD"/>
    <w:rsid w:val="5B66F0DE"/>
    <w:rsid w:val="5B69AB9B"/>
    <w:rsid w:val="5B6E66FF"/>
    <w:rsid w:val="5B6FCFCB"/>
    <w:rsid w:val="5BA7723B"/>
    <w:rsid w:val="5BB19A03"/>
    <w:rsid w:val="5BB2E032"/>
    <w:rsid w:val="5BBA938D"/>
    <w:rsid w:val="5BBB4AB1"/>
    <w:rsid w:val="5BC0F4D3"/>
    <w:rsid w:val="5BC5951C"/>
    <w:rsid w:val="5BC657C0"/>
    <w:rsid w:val="5BCFF6EB"/>
    <w:rsid w:val="5BD97014"/>
    <w:rsid w:val="5BDC1F0E"/>
    <w:rsid w:val="5BF45063"/>
    <w:rsid w:val="5BFF763C"/>
    <w:rsid w:val="5C036B50"/>
    <w:rsid w:val="5C03CCCA"/>
    <w:rsid w:val="5C062472"/>
    <w:rsid w:val="5C075A1B"/>
    <w:rsid w:val="5C095BA8"/>
    <w:rsid w:val="5C0AB3C1"/>
    <w:rsid w:val="5C0C4906"/>
    <w:rsid w:val="5C100C4C"/>
    <w:rsid w:val="5C1F52D6"/>
    <w:rsid w:val="5C204BD0"/>
    <w:rsid w:val="5C2115FD"/>
    <w:rsid w:val="5C23C777"/>
    <w:rsid w:val="5C25E2B7"/>
    <w:rsid w:val="5C2F82CB"/>
    <w:rsid w:val="5C349B67"/>
    <w:rsid w:val="5C36E45B"/>
    <w:rsid w:val="5C5F1BAE"/>
    <w:rsid w:val="5C5FEA83"/>
    <w:rsid w:val="5C754587"/>
    <w:rsid w:val="5C762CA9"/>
    <w:rsid w:val="5C82F9A2"/>
    <w:rsid w:val="5C8339A6"/>
    <w:rsid w:val="5C90EB29"/>
    <w:rsid w:val="5C9B96D5"/>
    <w:rsid w:val="5C9BAD47"/>
    <w:rsid w:val="5C9EA55E"/>
    <w:rsid w:val="5CA0E0E6"/>
    <w:rsid w:val="5CA0E9BA"/>
    <w:rsid w:val="5CAB43FB"/>
    <w:rsid w:val="5CAD04DC"/>
    <w:rsid w:val="5CB29EFD"/>
    <w:rsid w:val="5CC784E3"/>
    <w:rsid w:val="5CE2BF40"/>
    <w:rsid w:val="5CE5C518"/>
    <w:rsid w:val="5CEFEF88"/>
    <w:rsid w:val="5CF329C5"/>
    <w:rsid w:val="5CF84C3E"/>
    <w:rsid w:val="5D039D1E"/>
    <w:rsid w:val="5D13F157"/>
    <w:rsid w:val="5D1C2ECB"/>
    <w:rsid w:val="5D1DFA66"/>
    <w:rsid w:val="5D229DC1"/>
    <w:rsid w:val="5D274585"/>
    <w:rsid w:val="5D2C29B2"/>
    <w:rsid w:val="5D2FC6BA"/>
    <w:rsid w:val="5D339F59"/>
    <w:rsid w:val="5D380A84"/>
    <w:rsid w:val="5D42D417"/>
    <w:rsid w:val="5D4A8039"/>
    <w:rsid w:val="5D4DD77E"/>
    <w:rsid w:val="5D5BB7D0"/>
    <w:rsid w:val="5D659B6E"/>
    <w:rsid w:val="5D682111"/>
    <w:rsid w:val="5D687A05"/>
    <w:rsid w:val="5D8201CD"/>
    <w:rsid w:val="5D85B442"/>
    <w:rsid w:val="5D8889B5"/>
    <w:rsid w:val="5D90BAAC"/>
    <w:rsid w:val="5D919BEA"/>
    <w:rsid w:val="5D922C89"/>
    <w:rsid w:val="5D9367A3"/>
    <w:rsid w:val="5D95A70B"/>
    <w:rsid w:val="5D989292"/>
    <w:rsid w:val="5DA66D2E"/>
    <w:rsid w:val="5DAA7AC5"/>
    <w:rsid w:val="5DB14E76"/>
    <w:rsid w:val="5DB26819"/>
    <w:rsid w:val="5DB74118"/>
    <w:rsid w:val="5DCEEE4C"/>
    <w:rsid w:val="5DDA366A"/>
    <w:rsid w:val="5DDC0A4E"/>
    <w:rsid w:val="5DE03632"/>
    <w:rsid w:val="5DE22A72"/>
    <w:rsid w:val="5DEB641D"/>
    <w:rsid w:val="5DEBE8CF"/>
    <w:rsid w:val="5DED23EE"/>
    <w:rsid w:val="5DF0E3CE"/>
    <w:rsid w:val="5DFA9B3C"/>
    <w:rsid w:val="5DFB4BC3"/>
    <w:rsid w:val="5DFEC5C9"/>
    <w:rsid w:val="5E027563"/>
    <w:rsid w:val="5E030B42"/>
    <w:rsid w:val="5E104B9A"/>
    <w:rsid w:val="5E169820"/>
    <w:rsid w:val="5E26F78D"/>
    <w:rsid w:val="5E283137"/>
    <w:rsid w:val="5E29BB78"/>
    <w:rsid w:val="5E2A96D7"/>
    <w:rsid w:val="5E2FCDC5"/>
    <w:rsid w:val="5E3DA046"/>
    <w:rsid w:val="5E44E03B"/>
    <w:rsid w:val="5E4778E4"/>
    <w:rsid w:val="5E4D1884"/>
    <w:rsid w:val="5E6058B2"/>
    <w:rsid w:val="5E673BAC"/>
    <w:rsid w:val="5E6E6009"/>
    <w:rsid w:val="5E789705"/>
    <w:rsid w:val="5E82A614"/>
    <w:rsid w:val="5E8FA414"/>
    <w:rsid w:val="5E924CEC"/>
    <w:rsid w:val="5E9B1174"/>
    <w:rsid w:val="5EA78C72"/>
    <w:rsid w:val="5EABC3B5"/>
    <w:rsid w:val="5EB3B876"/>
    <w:rsid w:val="5EB3F4C5"/>
    <w:rsid w:val="5EB6ED30"/>
    <w:rsid w:val="5EC57A21"/>
    <w:rsid w:val="5ECAC062"/>
    <w:rsid w:val="5ECE02E9"/>
    <w:rsid w:val="5ED12C9A"/>
    <w:rsid w:val="5ED41E0C"/>
    <w:rsid w:val="5ED5D117"/>
    <w:rsid w:val="5ED5D5B3"/>
    <w:rsid w:val="5EDCB54C"/>
    <w:rsid w:val="5EDD2BF5"/>
    <w:rsid w:val="5EDF3CA5"/>
    <w:rsid w:val="5EE6FD9D"/>
    <w:rsid w:val="5EF124CF"/>
    <w:rsid w:val="5F0D559D"/>
    <w:rsid w:val="5F19201B"/>
    <w:rsid w:val="5F1F955E"/>
    <w:rsid w:val="5F227589"/>
    <w:rsid w:val="5F3C1ABF"/>
    <w:rsid w:val="5F437583"/>
    <w:rsid w:val="5F45244C"/>
    <w:rsid w:val="5F45A213"/>
    <w:rsid w:val="5F4E0042"/>
    <w:rsid w:val="5F53A652"/>
    <w:rsid w:val="5F5ED109"/>
    <w:rsid w:val="5F7065E6"/>
    <w:rsid w:val="5F804412"/>
    <w:rsid w:val="5F9CA4F3"/>
    <w:rsid w:val="5F9DCEA4"/>
    <w:rsid w:val="5FA14854"/>
    <w:rsid w:val="5FAF4FA3"/>
    <w:rsid w:val="5FB58B05"/>
    <w:rsid w:val="5FE1AC2C"/>
    <w:rsid w:val="5FE8300A"/>
    <w:rsid w:val="5FE91365"/>
    <w:rsid w:val="5FFD46C7"/>
    <w:rsid w:val="5FFFAA10"/>
    <w:rsid w:val="6003FCAC"/>
    <w:rsid w:val="6006B870"/>
    <w:rsid w:val="60157303"/>
    <w:rsid w:val="601A54CB"/>
    <w:rsid w:val="601A84FB"/>
    <w:rsid w:val="601B94FF"/>
    <w:rsid w:val="6042638D"/>
    <w:rsid w:val="60435436"/>
    <w:rsid w:val="60515D2C"/>
    <w:rsid w:val="60573371"/>
    <w:rsid w:val="6063D95D"/>
    <w:rsid w:val="6064404E"/>
    <w:rsid w:val="606B2C59"/>
    <w:rsid w:val="607973CD"/>
    <w:rsid w:val="607B439B"/>
    <w:rsid w:val="60855768"/>
    <w:rsid w:val="608E086F"/>
    <w:rsid w:val="6090FB6B"/>
    <w:rsid w:val="60942A83"/>
    <w:rsid w:val="60AFAC97"/>
    <w:rsid w:val="60B5D63B"/>
    <w:rsid w:val="60B909DE"/>
    <w:rsid w:val="60BCCEDB"/>
    <w:rsid w:val="60C48799"/>
    <w:rsid w:val="60C5F872"/>
    <w:rsid w:val="60D30BE6"/>
    <w:rsid w:val="60DF3B4B"/>
    <w:rsid w:val="60E6111E"/>
    <w:rsid w:val="60F6813D"/>
    <w:rsid w:val="60FB440B"/>
    <w:rsid w:val="60FC9917"/>
    <w:rsid w:val="611E88C3"/>
    <w:rsid w:val="6128070C"/>
    <w:rsid w:val="612E0C7E"/>
    <w:rsid w:val="6131A486"/>
    <w:rsid w:val="61327B55"/>
    <w:rsid w:val="613BC085"/>
    <w:rsid w:val="614DAC76"/>
    <w:rsid w:val="617B011C"/>
    <w:rsid w:val="617B4A3E"/>
    <w:rsid w:val="617D7C03"/>
    <w:rsid w:val="61897B99"/>
    <w:rsid w:val="6193C074"/>
    <w:rsid w:val="61951831"/>
    <w:rsid w:val="619A6DB8"/>
    <w:rsid w:val="619B851E"/>
    <w:rsid w:val="61AE3E9B"/>
    <w:rsid w:val="61B48986"/>
    <w:rsid w:val="61B5D0E8"/>
    <w:rsid w:val="61BFC313"/>
    <w:rsid w:val="61CC1286"/>
    <w:rsid w:val="61E9CC6B"/>
    <w:rsid w:val="61FE78E8"/>
    <w:rsid w:val="6203BE2D"/>
    <w:rsid w:val="620AD81C"/>
    <w:rsid w:val="620D675B"/>
    <w:rsid w:val="62152FEE"/>
    <w:rsid w:val="62282BE4"/>
    <w:rsid w:val="62298940"/>
    <w:rsid w:val="62372E12"/>
    <w:rsid w:val="623CCD7E"/>
    <w:rsid w:val="6244ACB0"/>
    <w:rsid w:val="6248CD9E"/>
    <w:rsid w:val="6271D5E9"/>
    <w:rsid w:val="6271F06F"/>
    <w:rsid w:val="62795A33"/>
    <w:rsid w:val="6288B8D8"/>
    <w:rsid w:val="628E2B93"/>
    <w:rsid w:val="629459B9"/>
    <w:rsid w:val="6299402B"/>
    <w:rsid w:val="629C1159"/>
    <w:rsid w:val="629E54BF"/>
    <w:rsid w:val="62A52583"/>
    <w:rsid w:val="62A9B1B4"/>
    <w:rsid w:val="62CD69DF"/>
    <w:rsid w:val="62D7FC08"/>
    <w:rsid w:val="62E07AEA"/>
    <w:rsid w:val="62E662DA"/>
    <w:rsid w:val="62FCB174"/>
    <w:rsid w:val="62FE4C13"/>
    <w:rsid w:val="6301FDF3"/>
    <w:rsid w:val="630B263B"/>
    <w:rsid w:val="631A0284"/>
    <w:rsid w:val="631DD448"/>
    <w:rsid w:val="63242D89"/>
    <w:rsid w:val="63267D82"/>
    <w:rsid w:val="6328D483"/>
    <w:rsid w:val="632D355F"/>
    <w:rsid w:val="632F1AE6"/>
    <w:rsid w:val="6331C891"/>
    <w:rsid w:val="6340C65D"/>
    <w:rsid w:val="635593A9"/>
    <w:rsid w:val="635797DB"/>
    <w:rsid w:val="635DC733"/>
    <w:rsid w:val="63613CB0"/>
    <w:rsid w:val="637687B5"/>
    <w:rsid w:val="63880621"/>
    <w:rsid w:val="638DECDE"/>
    <w:rsid w:val="639C167F"/>
    <w:rsid w:val="63A22230"/>
    <w:rsid w:val="63AAA058"/>
    <w:rsid w:val="63B5E18C"/>
    <w:rsid w:val="63CE394D"/>
    <w:rsid w:val="63D1C2B1"/>
    <w:rsid w:val="63D1CAB0"/>
    <w:rsid w:val="63D77EC2"/>
    <w:rsid w:val="63D8B2FE"/>
    <w:rsid w:val="63E9B67B"/>
    <w:rsid w:val="63EB6F10"/>
    <w:rsid w:val="63EF5828"/>
    <w:rsid w:val="63FBD0C5"/>
    <w:rsid w:val="63FC4961"/>
    <w:rsid w:val="640FECF1"/>
    <w:rsid w:val="6410D1F4"/>
    <w:rsid w:val="64141B1B"/>
    <w:rsid w:val="6422088F"/>
    <w:rsid w:val="642374B8"/>
    <w:rsid w:val="64290FDF"/>
    <w:rsid w:val="6431041D"/>
    <w:rsid w:val="64360C96"/>
    <w:rsid w:val="643D7E2C"/>
    <w:rsid w:val="64494B53"/>
    <w:rsid w:val="644CF105"/>
    <w:rsid w:val="644FB7B0"/>
    <w:rsid w:val="64541256"/>
    <w:rsid w:val="6458CBEC"/>
    <w:rsid w:val="645CEDF2"/>
    <w:rsid w:val="6462EC54"/>
    <w:rsid w:val="64680277"/>
    <w:rsid w:val="646B51E5"/>
    <w:rsid w:val="6472E857"/>
    <w:rsid w:val="64828D66"/>
    <w:rsid w:val="6482DC13"/>
    <w:rsid w:val="648DAB3C"/>
    <w:rsid w:val="649E7166"/>
    <w:rsid w:val="64A5A0D0"/>
    <w:rsid w:val="64A8D952"/>
    <w:rsid w:val="64AA0318"/>
    <w:rsid w:val="64AC7832"/>
    <w:rsid w:val="64B410CE"/>
    <w:rsid w:val="64B659DA"/>
    <w:rsid w:val="64B80DFE"/>
    <w:rsid w:val="64BA45BD"/>
    <w:rsid w:val="64BE389D"/>
    <w:rsid w:val="64BE8887"/>
    <w:rsid w:val="64CD80A2"/>
    <w:rsid w:val="64CFCAD9"/>
    <w:rsid w:val="64D3D552"/>
    <w:rsid w:val="64DA5FEA"/>
    <w:rsid w:val="64DE9BB0"/>
    <w:rsid w:val="650183DC"/>
    <w:rsid w:val="6504576B"/>
    <w:rsid w:val="6509B550"/>
    <w:rsid w:val="650A8ECA"/>
    <w:rsid w:val="65270D45"/>
    <w:rsid w:val="6528B3B8"/>
    <w:rsid w:val="65301327"/>
    <w:rsid w:val="65331CBC"/>
    <w:rsid w:val="6541B62A"/>
    <w:rsid w:val="65423C83"/>
    <w:rsid w:val="6544B2B2"/>
    <w:rsid w:val="654581D8"/>
    <w:rsid w:val="654BFC46"/>
    <w:rsid w:val="654C0377"/>
    <w:rsid w:val="65540472"/>
    <w:rsid w:val="65619D61"/>
    <w:rsid w:val="656BFAED"/>
    <w:rsid w:val="657041DC"/>
    <w:rsid w:val="6580734E"/>
    <w:rsid w:val="65835A22"/>
    <w:rsid w:val="659186B3"/>
    <w:rsid w:val="65A64001"/>
    <w:rsid w:val="65AC65E0"/>
    <w:rsid w:val="65B63CD5"/>
    <w:rsid w:val="65BF7C3A"/>
    <w:rsid w:val="65C0EDBC"/>
    <w:rsid w:val="65CB6A3B"/>
    <w:rsid w:val="65D94162"/>
    <w:rsid w:val="6600ED65"/>
    <w:rsid w:val="660177A0"/>
    <w:rsid w:val="660F12A3"/>
    <w:rsid w:val="6614F9C2"/>
    <w:rsid w:val="661F037E"/>
    <w:rsid w:val="66347068"/>
    <w:rsid w:val="66347BFF"/>
    <w:rsid w:val="66417131"/>
    <w:rsid w:val="6651B41B"/>
    <w:rsid w:val="66590863"/>
    <w:rsid w:val="666C9DB1"/>
    <w:rsid w:val="6674ACC5"/>
    <w:rsid w:val="6680052E"/>
    <w:rsid w:val="6683BD59"/>
    <w:rsid w:val="668D1F25"/>
    <w:rsid w:val="6697F5C8"/>
    <w:rsid w:val="66A2F585"/>
    <w:rsid w:val="66C5E2AD"/>
    <w:rsid w:val="66DD5866"/>
    <w:rsid w:val="66E6A9FD"/>
    <w:rsid w:val="66EBAE9D"/>
    <w:rsid w:val="66F67AD6"/>
    <w:rsid w:val="66F7CF6B"/>
    <w:rsid w:val="66FDD05A"/>
    <w:rsid w:val="6702D5B1"/>
    <w:rsid w:val="670B896F"/>
    <w:rsid w:val="670D0756"/>
    <w:rsid w:val="6710539F"/>
    <w:rsid w:val="671D4E4C"/>
    <w:rsid w:val="6728F215"/>
    <w:rsid w:val="67309CEE"/>
    <w:rsid w:val="6733C636"/>
    <w:rsid w:val="673DBE91"/>
    <w:rsid w:val="6741E973"/>
    <w:rsid w:val="6741EA58"/>
    <w:rsid w:val="6743E743"/>
    <w:rsid w:val="674B4850"/>
    <w:rsid w:val="67518E47"/>
    <w:rsid w:val="67533579"/>
    <w:rsid w:val="67561DDB"/>
    <w:rsid w:val="6771FC96"/>
    <w:rsid w:val="6774682F"/>
    <w:rsid w:val="67788A54"/>
    <w:rsid w:val="6783AC9C"/>
    <w:rsid w:val="6786319D"/>
    <w:rsid w:val="678C869A"/>
    <w:rsid w:val="678CE83C"/>
    <w:rsid w:val="678D4DAF"/>
    <w:rsid w:val="67906076"/>
    <w:rsid w:val="67965E3A"/>
    <w:rsid w:val="679A4D61"/>
    <w:rsid w:val="679B9C26"/>
    <w:rsid w:val="67A35278"/>
    <w:rsid w:val="67A673A2"/>
    <w:rsid w:val="67AA2E34"/>
    <w:rsid w:val="67AF40F1"/>
    <w:rsid w:val="67B84249"/>
    <w:rsid w:val="67BABA2F"/>
    <w:rsid w:val="67CED9C8"/>
    <w:rsid w:val="67D425A3"/>
    <w:rsid w:val="67D85065"/>
    <w:rsid w:val="67D88EDE"/>
    <w:rsid w:val="67D9E43C"/>
    <w:rsid w:val="67EB936D"/>
    <w:rsid w:val="67F18411"/>
    <w:rsid w:val="67FCB2F0"/>
    <w:rsid w:val="68002FB4"/>
    <w:rsid w:val="681603FA"/>
    <w:rsid w:val="68214586"/>
    <w:rsid w:val="68241C58"/>
    <w:rsid w:val="68259F4B"/>
    <w:rsid w:val="6829EE1A"/>
    <w:rsid w:val="682B57C9"/>
    <w:rsid w:val="6837A4D0"/>
    <w:rsid w:val="683B87D2"/>
    <w:rsid w:val="683F7283"/>
    <w:rsid w:val="684E6932"/>
    <w:rsid w:val="6852A2F6"/>
    <w:rsid w:val="686F8A97"/>
    <w:rsid w:val="687F11E9"/>
    <w:rsid w:val="688ABA99"/>
    <w:rsid w:val="689796A5"/>
    <w:rsid w:val="6897CE5E"/>
    <w:rsid w:val="689969F5"/>
    <w:rsid w:val="689D1903"/>
    <w:rsid w:val="689EF74B"/>
    <w:rsid w:val="68A01D2C"/>
    <w:rsid w:val="68AB7CA6"/>
    <w:rsid w:val="68B06E89"/>
    <w:rsid w:val="68B75D15"/>
    <w:rsid w:val="68BCEB32"/>
    <w:rsid w:val="68C2599C"/>
    <w:rsid w:val="68C2BF1E"/>
    <w:rsid w:val="68C4220A"/>
    <w:rsid w:val="68DBCFDE"/>
    <w:rsid w:val="68FF1DF3"/>
    <w:rsid w:val="690D9D1A"/>
    <w:rsid w:val="6916DC26"/>
    <w:rsid w:val="6917CD82"/>
    <w:rsid w:val="69206D18"/>
    <w:rsid w:val="6928396B"/>
    <w:rsid w:val="69344B2C"/>
    <w:rsid w:val="693673E2"/>
    <w:rsid w:val="6937BC9B"/>
    <w:rsid w:val="693D91DD"/>
    <w:rsid w:val="694C4B39"/>
    <w:rsid w:val="694D35DA"/>
    <w:rsid w:val="694D4A62"/>
    <w:rsid w:val="694F7AC4"/>
    <w:rsid w:val="695674F4"/>
    <w:rsid w:val="69591B69"/>
    <w:rsid w:val="697128CF"/>
    <w:rsid w:val="69741E1A"/>
    <w:rsid w:val="6975E394"/>
    <w:rsid w:val="6983F73D"/>
    <w:rsid w:val="6985C4C7"/>
    <w:rsid w:val="6986309A"/>
    <w:rsid w:val="698E70CE"/>
    <w:rsid w:val="699F2A9C"/>
    <w:rsid w:val="699F5446"/>
    <w:rsid w:val="69A07555"/>
    <w:rsid w:val="69AD9ADC"/>
    <w:rsid w:val="69B9E698"/>
    <w:rsid w:val="69CE8DED"/>
    <w:rsid w:val="69DED52A"/>
    <w:rsid w:val="69E1FD74"/>
    <w:rsid w:val="69F6E006"/>
    <w:rsid w:val="6A0694B4"/>
    <w:rsid w:val="6A1B80C3"/>
    <w:rsid w:val="6A225829"/>
    <w:rsid w:val="6A2B998C"/>
    <w:rsid w:val="6A3899B3"/>
    <w:rsid w:val="6A3B1D03"/>
    <w:rsid w:val="6A3BE875"/>
    <w:rsid w:val="6A4456EC"/>
    <w:rsid w:val="6A48B8BB"/>
    <w:rsid w:val="6A4C272D"/>
    <w:rsid w:val="6A509FC8"/>
    <w:rsid w:val="6A57A10B"/>
    <w:rsid w:val="6A5C5059"/>
    <w:rsid w:val="6A5CCF05"/>
    <w:rsid w:val="6A657924"/>
    <w:rsid w:val="6A70E882"/>
    <w:rsid w:val="6A72352B"/>
    <w:rsid w:val="6A78ADA2"/>
    <w:rsid w:val="6A794D93"/>
    <w:rsid w:val="6A7C4CD8"/>
    <w:rsid w:val="6A7D3487"/>
    <w:rsid w:val="6A93FD89"/>
    <w:rsid w:val="6A9E9094"/>
    <w:rsid w:val="6AA4717F"/>
    <w:rsid w:val="6AB32CC0"/>
    <w:rsid w:val="6AB596CF"/>
    <w:rsid w:val="6AB653DA"/>
    <w:rsid w:val="6AB9D83C"/>
    <w:rsid w:val="6AC24720"/>
    <w:rsid w:val="6AC3827A"/>
    <w:rsid w:val="6AC68653"/>
    <w:rsid w:val="6AC763D1"/>
    <w:rsid w:val="6AC80138"/>
    <w:rsid w:val="6AD0277A"/>
    <w:rsid w:val="6AD9F407"/>
    <w:rsid w:val="6ADC6527"/>
    <w:rsid w:val="6AF84398"/>
    <w:rsid w:val="6AFBC84F"/>
    <w:rsid w:val="6B13B042"/>
    <w:rsid w:val="6B143AE9"/>
    <w:rsid w:val="6B1B2985"/>
    <w:rsid w:val="6B1C7E84"/>
    <w:rsid w:val="6B2C381C"/>
    <w:rsid w:val="6B30EC6C"/>
    <w:rsid w:val="6B32BD0A"/>
    <w:rsid w:val="6B342389"/>
    <w:rsid w:val="6B360557"/>
    <w:rsid w:val="6B37AB1D"/>
    <w:rsid w:val="6B44610D"/>
    <w:rsid w:val="6B44BE8D"/>
    <w:rsid w:val="6B48F8ED"/>
    <w:rsid w:val="6B4B204A"/>
    <w:rsid w:val="6B5F4C38"/>
    <w:rsid w:val="6B68AE1C"/>
    <w:rsid w:val="6B6E3087"/>
    <w:rsid w:val="6B78CA03"/>
    <w:rsid w:val="6B78F2AD"/>
    <w:rsid w:val="6B87EA48"/>
    <w:rsid w:val="6B8ECD79"/>
    <w:rsid w:val="6B9794D7"/>
    <w:rsid w:val="6B9CAFE8"/>
    <w:rsid w:val="6B9D0E39"/>
    <w:rsid w:val="6BA0DAA8"/>
    <w:rsid w:val="6BAE1050"/>
    <w:rsid w:val="6BAEF37D"/>
    <w:rsid w:val="6BB6217F"/>
    <w:rsid w:val="6BBCC153"/>
    <w:rsid w:val="6BBE01D8"/>
    <w:rsid w:val="6BC0387C"/>
    <w:rsid w:val="6BC60DE3"/>
    <w:rsid w:val="6BC9684A"/>
    <w:rsid w:val="6BCD68FF"/>
    <w:rsid w:val="6BD414C8"/>
    <w:rsid w:val="6BE1EB2A"/>
    <w:rsid w:val="6BF0BC84"/>
    <w:rsid w:val="6C03B6B0"/>
    <w:rsid w:val="6C07E3B2"/>
    <w:rsid w:val="6C0D7024"/>
    <w:rsid w:val="6C0FE7F4"/>
    <w:rsid w:val="6C2373BD"/>
    <w:rsid w:val="6C24FF6A"/>
    <w:rsid w:val="6C25FE11"/>
    <w:rsid w:val="6C2A7D3E"/>
    <w:rsid w:val="6C2ECBC3"/>
    <w:rsid w:val="6C3258A4"/>
    <w:rsid w:val="6C3E7B46"/>
    <w:rsid w:val="6C566B0A"/>
    <w:rsid w:val="6C56D223"/>
    <w:rsid w:val="6C5BFE65"/>
    <w:rsid w:val="6C60595F"/>
    <w:rsid w:val="6C60E3CA"/>
    <w:rsid w:val="6C6324BF"/>
    <w:rsid w:val="6C66C6FF"/>
    <w:rsid w:val="6C6C5DC6"/>
    <w:rsid w:val="6C70688A"/>
    <w:rsid w:val="6C7B3DC2"/>
    <w:rsid w:val="6C8E0A4D"/>
    <w:rsid w:val="6C8F8F50"/>
    <w:rsid w:val="6C922C13"/>
    <w:rsid w:val="6CA899D4"/>
    <w:rsid w:val="6CB0D9DE"/>
    <w:rsid w:val="6CBB3EBF"/>
    <w:rsid w:val="6CC15717"/>
    <w:rsid w:val="6CC825FD"/>
    <w:rsid w:val="6CCC0C90"/>
    <w:rsid w:val="6CCD08BB"/>
    <w:rsid w:val="6CDC8368"/>
    <w:rsid w:val="6CDE8BC7"/>
    <w:rsid w:val="6CEF9BC7"/>
    <w:rsid w:val="6CF4186E"/>
    <w:rsid w:val="6CF49A81"/>
    <w:rsid w:val="6D03D696"/>
    <w:rsid w:val="6D1AE044"/>
    <w:rsid w:val="6D1B0509"/>
    <w:rsid w:val="6D2583C2"/>
    <w:rsid w:val="6D28B53B"/>
    <w:rsid w:val="6D2C7F12"/>
    <w:rsid w:val="6D2F686A"/>
    <w:rsid w:val="6D373BCE"/>
    <w:rsid w:val="6D41DB7A"/>
    <w:rsid w:val="6D425ABF"/>
    <w:rsid w:val="6D4B5E64"/>
    <w:rsid w:val="6D56A92A"/>
    <w:rsid w:val="6D5BFFE6"/>
    <w:rsid w:val="6D5C42F3"/>
    <w:rsid w:val="6D6FD4B6"/>
    <w:rsid w:val="6D903C1F"/>
    <w:rsid w:val="6D9092D3"/>
    <w:rsid w:val="6DA16259"/>
    <w:rsid w:val="6DA1B2C3"/>
    <w:rsid w:val="6DA2D28D"/>
    <w:rsid w:val="6DAF185E"/>
    <w:rsid w:val="6DB46747"/>
    <w:rsid w:val="6DC28C33"/>
    <w:rsid w:val="6DC5B169"/>
    <w:rsid w:val="6DC8A574"/>
    <w:rsid w:val="6DCD9973"/>
    <w:rsid w:val="6DD2B097"/>
    <w:rsid w:val="6DD35AEF"/>
    <w:rsid w:val="6DDD04D5"/>
    <w:rsid w:val="6DDF2102"/>
    <w:rsid w:val="6DDF5EDF"/>
    <w:rsid w:val="6DE45347"/>
    <w:rsid w:val="6DE4D1F6"/>
    <w:rsid w:val="6DE78CCD"/>
    <w:rsid w:val="6DFBA312"/>
    <w:rsid w:val="6E027357"/>
    <w:rsid w:val="6E07649E"/>
    <w:rsid w:val="6E3A3043"/>
    <w:rsid w:val="6E46194F"/>
    <w:rsid w:val="6E462C86"/>
    <w:rsid w:val="6E4CB31D"/>
    <w:rsid w:val="6E4FCAE2"/>
    <w:rsid w:val="6E611914"/>
    <w:rsid w:val="6E660BDC"/>
    <w:rsid w:val="6E6B9D7A"/>
    <w:rsid w:val="6E7110C0"/>
    <w:rsid w:val="6E76F0C6"/>
    <w:rsid w:val="6E80B650"/>
    <w:rsid w:val="6E86A579"/>
    <w:rsid w:val="6E8A1D5B"/>
    <w:rsid w:val="6EA00086"/>
    <w:rsid w:val="6EA15EFE"/>
    <w:rsid w:val="6EA7B40B"/>
    <w:rsid w:val="6EAED3AE"/>
    <w:rsid w:val="6EB35DFC"/>
    <w:rsid w:val="6EBCA2F0"/>
    <w:rsid w:val="6EC4D3E2"/>
    <w:rsid w:val="6ECAA9A3"/>
    <w:rsid w:val="6ECFDBE8"/>
    <w:rsid w:val="6ED028B4"/>
    <w:rsid w:val="6ED1648A"/>
    <w:rsid w:val="6ED2EE77"/>
    <w:rsid w:val="6EDD2AFF"/>
    <w:rsid w:val="6EE5F431"/>
    <w:rsid w:val="6EE94740"/>
    <w:rsid w:val="6EF244BA"/>
    <w:rsid w:val="6EFC6E17"/>
    <w:rsid w:val="6EFDCB86"/>
    <w:rsid w:val="6F04A467"/>
    <w:rsid w:val="6F1BB20F"/>
    <w:rsid w:val="6F1E67F3"/>
    <w:rsid w:val="6F20AC4C"/>
    <w:rsid w:val="6F2237B6"/>
    <w:rsid w:val="6F33ADEA"/>
    <w:rsid w:val="6F3647BC"/>
    <w:rsid w:val="6F389255"/>
    <w:rsid w:val="6F53FDEE"/>
    <w:rsid w:val="6F6171E9"/>
    <w:rsid w:val="6F63B641"/>
    <w:rsid w:val="6F644CBF"/>
    <w:rsid w:val="6F69C8DA"/>
    <w:rsid w:val="6F69F966"/>
    <w:rsid w:val="6F6EA7B8"/>
    <w:rsid w:val="6F734A80"/>
    <w:rsid w:val="6F83E8E2"/>
    <w:rsid w:val="6F89E505"/>
    <w:rsid w:val="6F8B162A"/>
    <w:rsid w:val="6F8D3665"/>
    <w:rsid w:val="6F95FFEB"/>
    <w:rsid w:val="6F9DF4C3"/>
    <w:rsid w:val="6FA2DC14"/>
    <w:rsid w:val="6FAF93C8"/>
    <w:rsid w:val="6FB40109"/>
    <w:rsid w:val="6FB504B5"/>
    <w:rsid w:val="6FC43B58"/>
    <w:rsid w:val="6FCE13FC"/>
    <w:rsid w:val="6FCE7914"/>
    <w:rsid w:val="6FD16D8D"/>
    <w:rsid w:val="6FD2DAC8"/>
    <w:rsid w:val="6FD38A4E"/>
    <w:rsid w:val="6FE9D17F"/>
    <w:rsid w:val="6FEE553D"/>
    <w:rsid w:val="6FF766A6"/>
    <w:rsid w:val="6FF7AA35"/>
    <w:rsid w:val="6FF92972"/>
    <w:rsid w:val="70014171"/>
    <w:rsid w:val="7006A93F"/>
    <w:rsid w:val="700E7596"/>
    <w:rsid w:val="700ED899"/>
    <w:rsid w:val="70185BE7"/>
    <w:rsid w:val="701923B2"/>
    <w:rsid w:val="701B7A9F"/>
    <w:rsid w:val="7023622E"/>
    <w:rsid w:val="702A820A"/>
    <w:rsid w:val="702B324C"/>
    <w:rsid w:val="702B960B"/>
    <w:rsid w:val="70329C22"/>
    <w:rsid w:val="703B266E"/>
    <w:rsid w:val="7049DED6"/>
    <w:rsid w:val="705532FD"/>
    <w:rsid w:val="70564D54"/>
    <w:rsid w:val="705A43B3"/>
    <w:rsid w:val="705B236E"/>
    <w:rsid w:val="705E354A"/>
    <w:rsid w:val="7062E10C"/>
    <w:rsid w:val="70641FD4"/>
    <w:rsid w:val="7064F7B3"/>
    <w:rsid w:val="70667A04"/>
    <w:rsid w:val="7081C492"/>
    <w:rsid w:val="70933B9C"/>
    <w:rsid w:val="7096A11B"/>
    <w:rsid w:val="709AC5DA"/>
    <w:rsid w:val="70A167EE"/>
    <w:rsid w:val="70A18C33"/>
    <w:rsid w:val="70A1F43E"/>
    <w:rsid w:val="70A27DA1"/>
    <w:rsid w:val="70AC0C71"/>
    <w:rsid w:val="70AE7233"/>
    <w:rsid w:val="70B72418"/>
    <w:rsid w:val="70C481A4"/>
    <w:rsid w:val="70C4F1E8"/>
    <w:rsid w:val="70D1CCDF"/>
    <w:rsid w:val="70DE504E"/>
    <w:rsid w:val="70E3EFE4"/>
    <w:rsid w:val="70E52B13"/>
    <w:rsid w:val="70EB163F"/>
    <w:rsid w:val="70EB25EA"/>
    <w:rsid w:val="70F299B4"/>
    <w:rsid w:val="70FF451C"/>
    <w:rsid w:val="7109D5E2"/>
    <w:rsid w:val="71123D7A"/>
    <w:rsid w:val="7114D0D0"/>
    <w:rsid w:val="7116E1C0"/>
    <w:rsid w:val="712C267B"/>
    <w:rsid w:val="712E4A6D"/>
    <w:rsid w:val="712EFE27"/>
    <w:rsid w:val="71343C91"/>
    <w:rsid w:val="7139FD71"/>
    <w:rsid w:val="713AFFFD"/>
    <w:rsid w:val="713CF593"/>
    <w:rsid w:val="713D2782"/>
    <w:rsid w:val="7148DB76"/>
    <w:rsid w:val="71506603"/>
    <w:rsid w:val="7150D516"/>
    <w:rsid w:val="715E6496"/>
    <w:rsid w:val="7162865C"/>
    <w:rsid w:val="7166A39C"/>
    <w:rsid w:val="716B928E"/>
    <w:rsid w:val="71767634"/>
    <w:rsid w:val="717A8D02"/>
    <w:rsid w:val="717BA116"/>
    <w:rsid w:val="719477E1"/>
    <w:rsid w:val="71948AE7"/>
    <w:rsid w:val="719B721B"/>
    <w:rsid w:val="71A4A6C6"/>
    <w:rsid w:val="71A711FA"/>
    <w:rsid w:val="71AD2E06"/>
    <w:rsid w:val="71B9B38E"/>
    <w:rsid w:val="71BED0BB"/>
    <w:rsid w:val="71C12FA5"/>
    <w:rsid w:val="71C1DD42"/>
    <w:rsid w:val="71C37E9B"/>
    <w:rsid w:val="71C628D6"/>
    <w:rsid w:val="71C93311"/>
    <w:rsid w:val="71E1F46B"/>
    <w:rsid w:val="71E287B6"/>
    <w:rsid w:val="71E47A5D"/>
    <w:rsid w:val="71E4E0C1"/>
    <w:rsid w:val="71E512CB"/>
    <w:rsid w:val="71EE8072"/>
    <w:rsid w:val="71F1919E"/>
    <w:rsid w:val="71F64E81"/>
    <w:rsid w:val="71F6F3CF"/>
    <w:rsid w:val="71F8DE0A"/>
    <w:rsid w:val="720FD0AC"/>
    <w:rsid w:val="721853EE"/>
    <w:rsid w:val="721DB013"/>
    <w:rsid w:val="72200808"/>
    <w:rsid w:val="722E34E3"/>
    <w:rsid w:val="723CAF7F"/>
    <w:rsid w:val="723F7DF6"/>
    <w:rsid w:val="72416F07"/>
    <w:rsid w:val="724E96AA"/>
    <w:rsid w:val="7254D998"/>
    <w:rsid w:val="726B43E2"/>
    <w:rsid w:val="7278A2E0"/>
    <w:rsid w:val="727DF27D"/>
    <w:rsid w:val="7285AD92"/>
    <w:rsid w:val="729FC2B2"/>
    <w:rsid w:val="72A862BF"/>
    <w:rsid w:val="72B3FD4A"/>
    <w:rsid w:val="72B4C10B"/>
    <w:rsid w:val="72B74B2C"/>
    <w:rsid w:val="72BAAF7E"/>
    <w:rsid w:val="72C14BA6"/>
    <w:rsid w:val="72DF7C7E"/>
    <w:rsid w:val="72E2D3DC"/>
    <w:rsid w:val="72F29010"/>
    <w:rsid w:val="7304EA4F"/>
    <w:rsid w:val="7307E692"/>
    <w:rsid w:val="730AFFDA"/>
    <w:rsid w:val="730D6F61"/>
    <w:rsid w:val="730D8CFA"/>
    <w:rsid w:val="73108C7A"/>
    <w:rsid w:val="73135AD2"/>
    <w:rsid w:val="731984BB"/>
    <w:rsid w:val="731AEAC6"/>
    <w:rsid w:val="731CF172"/>
    <w:rsid w:val="731D07A9"/>
    <w:rsid w:val="73257299"/>
    <w:rsid w:val="7330D9AD"/>
    <w:rsid w:val="7331C49B"/>
    <w:rsid w:val="7336DE22"/>
    <w:rsid w:val="733D9A32"/>
    <w:rsid w:val="73464E92"/>
    <w:rsid w:val="73510FB2"/>
    <w:rsid w:val="73596C4A"/>
    <w:rsid w:val="735A12A9"/>
    <w:rsid w:val="7360BE79"/>
    <w:rsid w:val="7362B53E"/>
    <w:rsid w:val="7363AC45"/>
    <w:rsid w:val="73775BA0"/>
    <w:rsid w:val="73794E40"/>
    <w:rsid w:val="7384F269"/>
    <w:rsid w:val="7386F6D9"/>
    <w:rsid w:val="73884C2D"/>
    <w:rsid w:val="738CE003"/>
    <w:rsid w:val="73901413"/>
    <w:rsid w:val="73909878"/>
    <w:rsid w:val="7397B1EE"/>
    <w:rsid w:val="73A784F0"/>
    <w:rsid w:val="73AEF25A"/>
    <w:rsid w:val="73B09E26"/>
    <w:rsid w:val="73B8F929"/>
    <w:rsid w:val="73BC6804"/>
    <w:rsid w:val="73C40972"/>
    <w:rsid w:val="73C5EDFC"/>
    <w:rsid w:val="73D20FB6"/>
    <w:rsid w:val="73EAB775"/>
    <w:rsid w:val="73ED9DE9"/>
    <w:rsid w:val="73F1BB9E"/>
    <w:rsid w:val="73F72298"/>
    <w:rsid w:val="73F75322"/>
    <w:rsid w:val="73F92A86"/>
    <w:rsid w:val="742D21D1"/>
    <w:rsid w:val="7440232B"/>
    <w:rsid w:val="74412056"/>
    <w:rsid w:val="7441EBAE"/>
    <w:rsid w:val="744B9D92"/>
    <w:rsid w:val="745064F8"/>
    <w:rsid w:val="7469EFA7"/>
    <w:rsid w:val="74798C94"/>
    <w:rsid w:val="747EA43D"/>
    <w:rsid w:val="7484BAEA"/>
    <w:rsid w:val="74865F1C"/>
    <w:rsid w:val="749DF198"/>
    <w:rsid w:val="74A2874D"/>
    <w:rsid w:val="74A33968"/>
    <w:rsid w:val="74AD4FF6"/>
    <w:rsid w:val="74CBC189"/>
    <w:rsid w:val="74CD35A9"/>
    <w:rsid w:val="74CD6E27"/>
    <w:rsid w:val="74D54582"/>
    <w:rsid w:val="74E21EF3"/>
    <w:rsid w:val="74E7FDD9"/>
    <w:rsid w:val="74F06F34"/>
    <w:rsid w:val="74F5AA71"/>
    <w:rsid w:val="74F76A91"/>
    <w:rsid w:val="7506BB4E"/>
    <w:rsid w:val="751244DC"/>
    <w:rsid w:val="751267FD"/>
    <w:rsid w:val="7515DAFF"/>
    <w:rsid w:val="752457BB"/>
    <w:rsid w:val="752DAD0B"/>
    <w:rsid w:val="75347C3E"/>
    <w:rsid w:val="7539EB27"/>
    <w:rsid w:val="753E95C0"/>
    <w:rsid w:val="754CEB16"/>
    <w:rsid w:val="754FBC42"/>
    <w:rsid w:val="755A479D"/>
    <w:rsid w:val="755D8254"/>
    <w:rsid w:val="756326D7"/>
    <w:rsid w:val="756BBDDC"/>
    <w:rsid w:val="7578DC39"/>
    <w:rsid w:val="758CD401"/>
    <w:rsid w:val="7598F92B"/>
    <w:rsid w:val="75A25E31"/>
    <w:rsid w:val="75AAF848"/>
    <w:rsid w:val="75B6509F"/>
    <w:rsid w:val="75B85A61"/>
    <w:rsid w:val="75BCA0D3"/>
    <w:rsid w:val="75D33E0D"/>
    <w:rsid w:val="75D8A27C"/>
    <w:rsid w:val="75E026B6"/>
    <w:rsid w:val="75EFF8D8"/>
    <w:rsid w:val="75F87AA9"/>
    <w:rsid w:val="7614D59B"/>
    <w:rsid w:val="761697B8"/>
    <w:rsid w:val="7622CA58"/>
    <w:rsid w:val="76238359"/>
    <w:rsid w:val="7639E6C2"/>
    <w:rsid w:val="763E57AE"/>
    <w:rsid w:val="7645A705"/>
    <w:rsid w:val="764C8503"/>
    <w:rsid w:val="7650425D"/>
    <w:rsid w:val="765BE84D"/>
    <w:rsid w:val="7660A814"/>
    <w:rsid w:val="766263CF"/>
    <w:rsid w:val="766D12D2"/>
    <w:rsid w:val="766E681D"/>
    <w:rsid w:val="76705FB5"/>
    <w:rsid w:val="76770B08"/>
    <w:rsid w:val="76772DB0"/>
    <w:rsid w:val="767A7D45"/>
    <w:rsid w:val="7684B188"/>
    <w:rsid w:val="7686CBC5"/>
    <w:rsid w:val="768CF8CA"/>
    <w:rsid w:val="76932339"/>
    <w:rsid w:val="769A7DB3"/>
    <w:rsid w:val="769AB955"/>
    <w:rsid w:val="76A5E914"/>
    <w:rsid w:val="76AB6D5F"/>
    <w:rsid w:val="76B0FC0A"/>
    <w:rsid w:val="76B64361"/>
    <w:rsid w:val="76B69F21"/>
    <w:rsid w:val="76BA3426"/>
    <w:rsid w:val="76BC932B"/>
    <w:rsid w:val="76C02392"/>
    <w:rsid w:val="76C4707B"/>
    <w:rsid w:val="76C4EC7A"/>
    <w:rsid w:val="76C829CF"/>
    <w:rsid w:val="76CCFDDD"/>
    <w:rsid w:val="76CE90E6"/>
    <w:rsid w:val="76D3B654"/>
    <w:rsid w:val="76D9E6DE"/>
    <w:rsid w:val="76DA4FD2"/>
    <w:rsid w:val="76E4DCA6"/>
    <w:rsid w:val="76E5718B"/>
    <w:rsid w:val="76E5CBFE"/>
    <w:rsid w:val="76EC0A64"/>
    <w:rsid w:val="76F12C31"/>
    <w:rsid w:val="76F6011D"/>
    <w:rsid w:val="76FDACF3"/>
    <w:rsid w:val="76FE00FA"/>
    <w:rsid w:val="7700F54A"/>
    <w:rsid w:val="7702C3A9"/>
    <w:rsid w:val="7705BED2"/>
    <w:rsid w:val="770D0BD6"/>
    <w:rsid w:val="7712A4A5"/>
    <w:rsid w:val="7715C9DF"/>
    <w:rsid w:val="77170379"/>
    <w:rsid w:val="771CD816"/>
    <w:rsid w:val="7721A2B9"/>
    <w:rsid w:val="772632C8"/>
    <w:rsid w:val="772E5A3D"/>
    <w:rsid w:val="7734B01E"/>
    <w:rsid w:val="773FA88E"/>
    <w:rsid w:val="774ACD42"/>
    <w:rsid w:val="774BDF73"/>
    <w:rsid w:val="77525A6D"/>
    <w:rsid w:val="775CBB98"/>
    <w:rsid w:val="775FB187"/>
    <w:rsid w:val="775FEC9E"/>
    <w:rsid w:val="7760EC83"/>
    <w:rsid w:val="77699790"/>
    <w:rsid w:val="77699E22"/>
    <w:rsid w:val="776A6F51"/>
    <w:rsid w:val="776E30AE"/>
    <w:rsid w:val="777AB2E4"/>
    <w:rsid w:val="7782D5D9"/>
    <w:rsid w:val="77A8A282"/>
    <w:rsid w:val="77B52BD0"/>
    <w:rsid w:val="77B7CAD4"/>
    <w:rsid w:val="77B9C0E4"/>
    <w:rsid w:val="77CF3A77"/>
    <w:rsid w:val="77D2F0C6"/>
    <w:rsid w:val="77D91ADB"/>
    <w:rsid w:val="77DAEBDB"/>
    <w:rsid w:val="77E95288"/>
    <w:rsid w:val="77F287F3"/>
    <w:rsid w:val="77FDF166"/>
    <w:rsid w:val="780677AE"/>
    <w:rsid w:val="780ACF61"/>
    <w:rsid w:val="780EFFE7"/>
    <w:rsid w:val="78118C23"/>
    <w:rsid w:val="781A2B94"/>
    <w:rsid w:val="783877E4"/>
    <w:rsid w:val="783BCEE1"/>
    <w:rsid w:val="78421D59"/>
    <w:rsid w:val="7844B397"/>
    <w:rsid w:val="7848BB7A"/>
    <w:rsid w:val="784AC29D"/>
    <w:rsid w:val="784FD21E"/>
    <w:rsid w:val="78500997"/>
    <w:rsid w:val="78555470"/>
    <w:rsid w:val="786E78AF"/>
    <w:rsid w:val="7870B138"/>
    <w:rsid w:val="78737E74"/>
    <w:rsid w:val="787CC513"/>
    <w:rsid w:val="787EEA52"/>
    <w:rsid w:val="787FF7BE"/>
    <w:rsid w:val="7889617D"/>
    <w:rsid w:val="788B442B"/>
    <w:rsid w:val="789B6756"/>
    <w:rsid w:val="789C2B8B"/>
    <w:rsid w:val="78A6D3BB"/>
    <w:rsid w:val="78B3D98D"/>
    <w:rsid w:val="78B4E88B"/>
    <w:rsid w:val="78B6E95E"/>
    <w:rsid w:val="78B71D8A"/>
    <w:rsid w:val="78BAC694"/>
    <w:rsid w:val="78D0BDEB"/>
    <w:rsid w:val="78D244CB"/>
    <w:rsid w:val="78D6E739"/>
    <w:rsid w:val="78D6EDAC"/>
    <w:rsid w:val="78DCE06C"/>
    <w:rsid w:val="78EC6F2D"/>
    <w:rsid w:val="78EEB64D"/>
    <w:rsid w:val="78F4E35A"/>
    <w:rsid w:val="78F79714"/>
    <w:rsid w:val="79059F4D"/>
    <w:rsid w:val="7906293E"/>
    <w:rsid w:val="790B4195"/>
    <w:rsid w:val="790D215B"/>
    <w:rsid w:val="791E4AE4"/>
    <w:rsid w:val="791E98B5"/>
    <w:rsid w:val="792B42A7"/>
    <w:rsid w:val="792BBD03"/>
    <w:rsid w:val="792E5080"/>
    <w:rsid w:val="79324B22"/>
    <w:rsid w:val="7937C31B"/>
    <w:rsid w:val="79381CAE"/>
    <w:rsid w:val="7938ED03"/>
    <w:rsid w:val="794258B3"/>
    <w:rsid w:val="7942DA8E"/>
    <w:rsid w:val="7946D3FB"/>
    <w:rsid w:val="794F40F2"/>
    <w:rsid w:val="794F48AB"/>
    <w:rsid w:val="79629A81"/>
    <w:rsid w:val="796AE36A"/>
    <w:rsid w:val="796F5458"/>
    <w:rsid w:val="7971425D"/>
    <w:rsid w:val="7979439A"/>
    <w:rsid w:val="797CADAF"/>
    <w:rsid w:val="7980CC89"/>
    <w:rsid w:val="7991AAE5"/>
    <w:rsid w:val="7992A226"/>
    <w:rsid w:val="799495F9"/>
    <w:rsid w:val="799698EB"/>
    <w:rsid w:val="799C0D1C"/>
    <w:rsid w:val="79A1EC5A"/>
    <w:rsid w:val="79A7CDA3"/>
    <w:rsid w:val="79BC8FC3"/>
    <w:rsid w:val="79BED4A4"/>
    <w:rsid w:val="79C0823D"/>
    <w:rsid w:val="79C84813"/>
    <w:rsid w:val="79CE9162"/>
    <w:rsid w:val="79DAE19B"/>
    <w:rsid w:val="79E80554"/>
    <w:rsid w:val="79F7B249"/>
    <w:rsid w:val="79FAED1A"/>
    <w:rsid w:val="79FB54AE"/>
    <w:rsid w:val="79FFA2FB"/>
    <w:rsid w:val="7A03D146"/>
    <w:rsid w:val="7A09525F"/>
    <w:rsid w:val="7A16965D"/>
    <w:rsid w:val="7A16A00E"/>
    <w:rsid w:val="7A1EC454"/>
    <w:rsid w:val="7A217EB6"/>
    <w:rsid w:val="7A2F504F"/>
    <w:rsid w:val="7A333474"/>
    <w:rsid w:val="7A454229"/>
    <w:rsid w:val="7A496D60"/>
    <w:rsid w:val="7A540F21"/>
    <w:rsid w:val="7A545006"/>
    <w:rsid w:val="7A57922C"/>
    <w:rsid w:val="7A5DA361"/>
    <w:rsid w:val="7A62C640"/>
    <w:rsid w:val="7A697B7E"/>
    <w:rsid w:val="7A702554"/>
    <w:rsid w:val="7A87ADCE"/>
    <w:rsid w:val="7A8D279D"/>
    <w:rsid w:val="7A8D4235"/>
    <w:rsid w:val="7A8E71E4"/>
    <w:rsid w:val="7A95B6DE"/>
    <w:rsid w:val="7A98A4AF"/>
    <w:rsid w:val="7A9E9EAA"/>
    <w:rsid w:val="7A9EC9FE"/>
    <w:rsid w:val="7AADF4BC"/>
    <w:rsid w:val="7AC6290B"/>
    <w:rsid w:val="7ACA34E9"/>
    <w:rsid w:val="7ADE27FD"/>
    <w:rsid w:val="7AE8FEFF"/>
    <w:rsid w:val="7AEA59E1"/>
    <w:rsid w:val="7AED0609"/>
    <w:rsid w:val="7AF692E9"/>
    <w:rsid w:val="7AF7BC58"/>
    <w:rsid w:val="7B036BCC"/>
    <w:rsid w:val="7B073232"/>
    <w:rsid w:val="7B086646"/>
    <w:rsid w:val="7B0EEAA9"/>
    <w:rsid w:val="7B12F54D"/>
    <w:rsid w:val="7B175218"/>
    <w:rsid w:val="7B1A9EFF"/>
    <w:rsid w:val="7B1CCF22"/>
    <w:rsid w:val="7B210DFD"/>
    <w:rsid w:val="7B228FBD"/>
    <w:rsid w:val="7B235E74"/>
    <w:rsid w:val="7B340C5D"/>
    <w:rsid w:val="7B37723C"/>
    <w:rsid w:val="7B3D86DC"/>
    <w:rsid w:val="7B4D5974"/>
    <w:rsid w:val="7B594207"/>
    <w:rsid w:val="7B602184"/>
    <w:rsid w:val="7B68205E"/>
    <w:rsid w:val="7B693E05"/>
    <w:rsid w:val="7B6C02B0"/>
    <w:rsid w:val="7B756642"/>
    <w:rsid w:val="7B7A66F2"/>
    <w:rsid w:val="7B7CEB62"/>
    <w:rsid w:val="7B7F103C"/>
    <w:rsid w:val="7B81DBB6"/>
    <w:rsid w:val="7B850823"/>
    <w:rsid w:val="7B8A36FC"/>
    <w:rsid w:val="7B9F79AE"/>
    <w:rsid w:val="7BAEE857"/>
    <w:rsid w:val="7BC22664"/>
    <w:rsid w:val="7BC5F38B"/>
    <w:rsid w:val="7BC80130"/>
    <w:rsid w:val="7BC8BEB9"/>
    <w:rsid w:val="7BCF04D5"/>
    <w:rsid w:val="7BDA3D44"/>
    <w:rsid w:val="7BDBFE9F"/>
    <w:rsid w:val="7BE940C7"/>
    <w:rsid w:val="7BF24A35"/>
    <w:rsid w:val="7BF5B44B"/>
    <w:rsid w:val="7C07DB30"/>
    <w:rsid w:val="7C0A1BC9"/>
    <w:rsid w:val="7C0C2EB4"/>
    <w:rsid w:val="7C0FB99C"/>
    <w:rsid w:val="7C14EDDC"/>
    <w:rsid w:val="7C1D18D0"/>
    <w:rsid w:val="7C28619C"/>
    <w:rsid w:val="7C3499D1"/>
    <w:rsid w:val="7C34B268"/>
    <w:rsid w:val="7C37FB4E"/>
    <w:rsid w:val="7C5A8A60"/>
    <w:rsid w:val="7C5DF22F"/>
    <w:rsid w:val="7C5F3A78"/>
    <w:rsid w:val="7C73099A"/>
    <w:rsid w:val="7C74130C"/>
    <w:rsid w:val="7C7BEEAA"/>
    <w:rsid w:val="7C7DFAEF"/>
    <w:rsid w:val="7C895178"/>
    <w:rsid w:val="7C8FF70F"/>
    <w:rsid w:val="7C9F03FA"/>
    <w:rsid w:val="7CA19E76"/>
    <w:rsid w:val="7CA44861"/>
    <w:rsid w:val="7CA495FF"/>
    <w:rsid w:val="7CB3A358"/>
    <w:rsid w:val="7CCE8D0A"/>
    <w:rsid w:val="7CD170EA"/>
    <w:rsid w:val="7CD20BC4"/>
    <w:rsid w:val="7CDF9D1B"/>
    <w:rsid w:val="7CE2A0DC"/>
    <w:rsid w:val="7CE7AA15"/>
    <w:rsid w:val="7CEFAC97"/>
    <w:rsid w:val="7CF7D361"/>
    <w:rsid w:val="7D00ADB2"/>
    <w:rsid w:val="7D0F1158"/>
    <w:rsid w:val="7D144D7E"/>
    <w:rsid w:val="7D163CB9"/>
    <w:rsid w:val="7D1C459C"/>
    <w:rsid w:val="7D1C499E"/>
    <w:rsid w:val="7D1DB40E"/>
    <w:rsid w:val="7D1DCDFC"/>
    <w:rsid w:val="7D2858FA"/>
    <w:rsid w:val="7D2C3999"/>
    <w:rsid w:val="7D2D9615"/>
    <w:rsid w:val="7D2E52E5"/>
    <w:rsid w:val="7D33B1FF"/>
    <w:rsid w:val="7D365461"/>
    <w:rsid w:val="7D3D8420"/>
    <w:rsid w:val="7D660395"/>
    <w:rsid w:val="7D6AC347"/>
    <w:rsid w:val="7D6B248C"/>
    <w:rsid w:val="7D7A3C11"/>
    <w:rsid w:val="7D835CB8"/>
    <w:rsid w:val="7D8B285D"/>
    <w:rsid w:val="7D9A1875"/>
    <w:rsid w:val="7D9BCE9E"/>
    <w:rsid w:val="7DB51D33"/>
    <w:rsid w:val="7DC00059"/>
    <w:rsid w:val="7DC0C5A0"/>
    <w:rsid w:val="7DC90802"/>
    <w:rsid w:val="7DD4C62B"/>
    <w:rsid w:val="7DD50D1D"/>
    <w:rsid w:val="7DD76E39"/>
    <w:rsid w:val="7DEEF9B2"/>
    <w:rsid w:val="7DF16C3F"/>
    <w:rsid w:val="7DF4CDFC"/>
    <w:rsid w:val="7DF70623"/>
    <w:rsid w:val="7E01C890"/>
    <w:rsid w:val="7E075193"/>
    <w:rsid w:val="7E0A62C6"/>
    <w:rsid w:val="7E14ED1D"/>
    <w:rsid w:val="7E16978F"/>
    <w:rsid w:val="7E16D9EA"/>
    <w:rsid w:val="7E1BC02F"/>
    <w:rsid w:val="7E26E68F"/>
    <w:rsid w:val="7E2EBFF3"/>
    <w:rsid w:val="7E33DA73"/>
    <w:rsid w:val="7E41DF0E"/>
    <w:rsid w:val="7E581601"/>
    <w:rsid w:val="7E5879A9"/>
    <w:rsid w:val="7E6F1F68"/>
    <w:rsid w:val="7E75FEB6"/>
    <w:rsid w:val="7E7671C6"/>
    <w:rsid w:val="7E781D6A"/>
    <w:rsid w:val="7E79BD94"/>
    <w:rsid w:val="7E838D3C"/>
    <w:rsid w:val="7E849049"/>
    <w:rsid w:val="7E84F876"/>
    <w:rsid w:val="7E8542AE"/>
    <w:rsid w:val="7E8B951B"/>
    <w:rsid w:val="7E9026C7"/>
    <w:rsid w:val="7E942EBC"/>
    <w:rsid w:val="7EA1983D"/>
    <w:rsid w:val="7EA23729"/>
    <w:rsid w:val="7EA5163F"/>
    <w:rsid w:val="7EA56384"/>
    <w:rsid w:val="7EA6580E"/>
    <w:rsid w:val="7EB5470C"/>
    <w:rsid w:val="7EB861B9"/>
    <w:rsid w:val="7EBBF041"/>
    <w:rsid w:val="7EBC7B98"/>
    <w:rsid w:val="7ED014E7"/>
    <w:rsid w:val="7ED3B3DD"/>
    <w:rsid w:val="7ED77754"/>
    <w:rsid w:val="7ED7CFD0"/>
    <w:rsid w:val="7EFF6CB7"/>
    <w:rsid w:val="7F0D1A3E"/>
    <w:rsid w:val="7F1757C0"/>
    <w:rsid w:val="7F2156ED"/>
    <w:rsid w:val="7F21FADE"/>
    <w:rsid w:val="7F25B7DE"/>
    <w:rsid w:val="7F2B861B"/>
    <w:rsid w:val="7F2CCDFD"/>
    <w:rsid w:val="7F2E3515"/>
    <w:rsid w:val="7F384E3F"/>
    <w:rsid w:val="7F4BBF2D"/>
    <w:rsid w:val="7F4D93B9"/>
    <w:rsid w:val="7F54CDF1"/>
    <w:rsid w:val="7F61A429"/>
    <w:rsid w:val="7F6BC214"/>
    <w:rsid w:val="7F6CE158"/>
    <w:rsid w:val="7F710621"/>
    <w:rsid w:val="7F71C0FD"/>
    <w:rsid w:val="7F73EBF7"/>
    <w:rsid w:val="7F75462E"/>
    <w:rsid w:val="7F7B6660"/>
    <w:rsid w:val="7F811076"/>
    <w:rsid w:val="7F87BDBC"/>
    <w:rsid w:val="7F8B20BE"/>
    <w:rsid w:val="7F8B64B9"/>
    <w:rsid w:val="7F98BE37"/>
    <w:rsid w:val="7FAA3FD6"/>
    <w:rsid w:val="7FAB4314"/>
    <w:rsid w:val="7FB35402"/>
    <w:rsid w:val="7FB571F5"/>
    <w:rsid w:val="7FB90DD3"/>
    <w:rsid w:val="7FC33D34"/>
    <w:rsid w:val="7FCB5D39"/>
    <w:rsid w:val="7FCF5FC4"/>
    <w:rsid w:val="7FD706E6"/>
    <w:rsid w:val="7FE64FC7"/>
    <w:rsid w:val="7FFCB7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E8C8C"/>
  <w15:chartTrackingRefBased/>
  <w15:docId w15:val="{EA0CEB15-29BF-4C03-BE3D-B5CD805E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D9E"/>
    <w:pPr>
      <w:spacing w:after="120"/>
    </w:pPr>
    <w:rPr>
      <w:rFonts w:ascii="Tahoma" w:hAnsi="Tahoma"/>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3"/>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D55BEF"/>
    <w:pPr>
      <w:tabs>
        <w:tab w:val="left" w:pos="720"/>
        <w:tab w:val="right" w:leader="dot" w:pos="9350"/>
      </w:tabs>
      <w:spacing w:after="0"/>
      <w:ind w:left="245"/>
    </w:pPr>
    <w:rPr>
      <w:smallCaps/>
    </w:rPr>
  </w:style>
  <w:style w:type="paragraph" w:styleId="TOC1">
    <w:name w:val="toc 1"/>
    <w:basedOn w:val="Normal"/>
    <w:next w:val="Normal"/>
    <w:autoRedefine/>
    <w:uiPriority w:val="39"/>
    <w:rsid w:val="00FD62B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lang w:val="x-none" w:eastAsia="x-none"/>
    </w:r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uiPriority w:val="99"/>
    <w:rsid w:val="00297DE2"/>
    <w:pPr>
      <w:spacing w:before="100" w:beforeAutospacing="1" w:after="100" w:afterAutospacing="1"/>
    </w:pPr>
    <w:rPr>
      <w:szCs w:val="24"/>
    </w:rPr>
  </w:style>
  <w:style w:type="paragraph" w:styleId="BalloonText">
    <w:name w:val="Balloon Text"/>
    <w:basedOn w:val="Normal"/>
    <w:semiHidden/>
    <w:rsid w:val="00BB7AFF"/>
    <w:rPr>
      <w:rFonts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4"/>
      </w:numPr>
    </w:pPr>
  </w:style>
  <w:style w:type="numbering" w:customStyle="1" w:styleId="StyleNumberedLeft25Hanging075">
    <w:name w:val="Style Numbered Left: .25&quot; Hanging:  0.75&quot;"/>
    <w:basedOn w:val="NoList"/>
    <w:rsid w:val="008479D3"/>
    <w:pPr>
      <w:numPr>
        <w:numId w:val="5"/>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6"/>
      </w:numPr>
    </w:pPr>
  </w:style>
  <w:style w:type="numbering" w:customStyle="1" w:styleId="RFP2">
    <w:name w:val="RFP2"/>
    <w:rsid w:val="00765CAA"/>
    <w:pPr>
      <w:numPr>
        <w:numId w:val="7"/>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ascii="Tahoma" w:hAnsi="Tahoma" w:cs="Times New Roman"/>
      <w:b/>
      <w:smallCaps/>
      <w:sz w:val="28"/>
      <w:lang w:val="x-none" w:eastAsia="x-none"/>
    </w:rPr>
  </w:style>
  <w:style w:type="paragraph" w:styleId="ListParagraph">
    <w:name w:val="List Paragraph"/>
    <w:basedOn w:val="Normal"/>
    <w:uiPriority w:val="34"/>
    <w:qFormat/>
    <w:rsid w:val="0052019E"/>
    <w:pPr>
      <w:numPr>
        <w:numId w:val="27"/>
      </w:numPr>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Cs w:val="24"/>
    </w:rPr>
  </w:style>
  <w:style w:type="character" w:styleId="UnresolvedMention">
    <w:name w:val="Unresolved Mention"/>
    <w:basedOn w:val="DefaultParagraphFont"/>
    <w:uiPriority w:val="99"/>
    <w:unhideWhenUsed/>
    <w:rsid w:val="00D57381"/>
    <w:rPr>
      <w:color w:val="605E5C"/>
      <w:shd w:val="clear" w:color="auto" w:fill="E1DFDD"/>
    </w:rPr>
  </w:style>
  <w:style w:type="character" w:styleId="Mention">
    <w:name w:val="Mention"/>
    <w:basedOn w:val="DefaultParagraphFont"/>
    <w:uiPriority w:val="99"/>
    <w:unhideWhenUsed/>
    <w:rsid w:val="0095749F"/>
    <w:rPr>
      <w:color w:val="2B579A"/>
      <w:shd w:val="clear" w:color="auto" w:fill="E6E6E6"/>
    </w:rPr>
  </w:style>
  <w:style w:type="character" w:customStyle="1" w:styleId="superscript">
    <w:name w:val="superscript"/>
    <w:basedOn w:val="DefaultParagraphFont"/>
    <w:rsid w:val="005C0AB7"/>
  </w:style>
  <w:style w:type="character" w:customStyle="1" w:styleId="findhit">
    <w:name w:val="findhit"/>
    <w:basedOn w:val="DefaultParagraphFont"/>
    <w:rsid w:val="00D06888"/>
  </w:style>
  <w:style w:type="paragraph" w:styleId="ListBullet2">
    <w:name w:val="List Bullet 2"/>
    <w:basedOn w:val="Normal"/>
    <w:uiPriority w:val="99"/>
    <w:semiHidden/>
    <w:rsid w:val="00D01625"/>
    <w:pPr>
      <w:keepLines/>
      <w:numPr>
        <w:numId w:val="35"/>
      </w:numPr>
      <w:tabs>
        <w:tab w:val="num" w:pos="720"/>
      </w:tabs>
      <w:contextualSpacing/>
    </w:pPr>
    <w:rPr>
      <w:rFonts w:ascii="Arial" w:hAnsi="Arial"/>
      <w:sz w:val="22"/>
      <w:szCs w:val="22"/>
    </w:rPr>
  </w:style>
  <w:style w:type="character" w:customStyle="1" w:styleId="ui-provider">
    <w:name w:val="ui-provider"/>
    <w:basedOn w:val="DefaultParagraphFont"/>
    <w:rsid w:val="00E75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4752">
      <w:bodyDiv w:val="1"/>
      <w:marLeft w:val="0"/>
      <w:marRight w:val="0"/>
      <w:marTop w:val="0"/>
      <w:marBottom w:val="0"/>
      <w:divBdr>
        <w:top w:val="none" w:sz="0" w:space="0" w:color="auto"/>
        <w:left w:val="none" w:sz="0" w:space="0" w:color="auto"/>
        <w:bottom w:val="none" w:sz="0" w:space="0" w:color="auto"/>
        <w:right w:val="none" w:sz="0" w:space="0" w:color="auto"/>
      </w:divBdr>
    </w:div>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33760266">
      <w:bodyDiv w:val="1"/>
      <w:marLeft w:val="0"/>
      <w:marRight w:val="0"/>
      <w:marTop w:val="0"/>
      <w:marBottom w:val="0"/>
      <w:divBdr>
        <w:top w:val="none" w:sz="0" w:space="0" w:color="auto"/>
        <w:left w:val="none" w:sz="0" w:space="0" w:color="auto"/>
        <w:bottom w:val="none" w:sz="0" w:space="0" w:color="auto"/>
        <w:right w:val="none" w:sz="0" w:space="0" w:color="auto"/>
      </w:divBdr>
      <w:divsChild>
        <w:div w:id="1466269114">
          <w:marLeft w:val="0"/>
          <w:marRight w:val="0"/>
          <w:marTop w:val="0"/>
          <w:marBottom w:val="0"/>
          <w:divBdr>
            <w:top w:val="none" w:sz="0" w:space="0" w:color="auto"/>
            <w:left w:val="none" w:sz="0" w:space="0" w:color="auto"/>
            <w:bottom w:val="none" w:sz="0" w:space="0" w:color="auto"/>
            <w:right w:val="none" w:sz="0" w:space="0" w:color="auto"/>
          </w:divBdr>
          <w:divsChild>
            <w:div w:id="880477427">
              <w:marLeft w:val="0"/>
              <w:marRight w:val="0"/>
              <w:marTop w:val="0"/>
              <w:marBottom w:val="0"/>
              <w:divBdr>
                <w:top w:val="none" w:sz="0" w:space="0" w:color="auto"/>
                <w:left w:val="none" w:sz="0" w:space="0" w:color="auto"/>
                <w:bottom w:val="none" w:sz="0" w:space="0" w:color="auto"/>
                <w:right w:val="none" w:sz="0" w:space="0" w:color="auto"/>
              </w:divBdr>
            </w:div>
            <w:div w:id="1480338441">
              <w:marLeft w:val="0"/>
              <w:marRight w:val="0"/>
              <w:marTop w:val="0"/>
              <w:marBottom w:val="0"/>
              <w:divBdr>
                <w:top w:val="none" w:sz="0" w:space="0" w:color="auto"/>
                <w:left w:val="none" w:sz="0" w:space="0" w:color="auto"/>
                <w:bottom w:val="none" w:sz="0" w:space="0" w:color="auto"/>
                <w:right w:val="none" w:sz="0" w:space="0" w:color="auto"/>
              </w:divBdr>
            </w:div>
            <w:div w:id="1649285086">
              <w:marLeft w:val="0"/>
              <w:marRight w:val="0"/>
              <w:marTop w:val="0"/>
              <w:marBottom w:val="0"/>
              <w:divBdr>
                <w:top w:val="none" w:sz="0" w:space="0" w:color="auto"/>
                <w:left w:val="none" w:sz="0" w:space="0" w:color="auto"/>
                <w:bottom w:val="none" w:sz="0" w:space="0" w:color="auto"/>
                <w:right w:val="none" w:sz="0" w:space="0" w:color="auto"/>
              </w:divBdr>
            </w:div>
            <w:div w:id="1860461041">
              <w:marLeft w:val="0"/>
              <w:marRight w:val="0"/>
              <w:marTop w:val="0"/>
              <w:marBottom w:val="0"/>
              <w:divBdr>
                <w:top w:val="none" w:sz="0" w:space="0" w:color="auto"/>
                <w:left w:val="none" w:sz="0" w:space="0" w:color="auto"/>
                <w:bottom w:val="none" w:sz="0" w:space="0" w:color="auto"/>
                <w:right w:val="none" w:sz="0" w:space="0" w:color="auto"/>
              </w:divBdr>
            </w:div>
            <w:div w:id="18989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8404">
      <w:bodyDiv w:val="1"/>
      <w:marLeft w:val="0"/>
      <w:marRight w:val="0"/>
      <w:marTop w:val="0"/>
      <w:marBottom w:val="0"/>
      <w:divBdr>
        <w:top w:val="none" w:sz="0" w:space="0" w:color="auto"/>
        <w:left w:val="none" w:sz="0" w:space="0" w:color="auto"/>
        <w:bottom w:val="none" w:sz="0" w:space="0" w:color="auto"/>
        <w:right w:val="none" w:sz="0" w:space="0" w:color="auto"/>
      </w:divBdr>
      <w:divsChild>
        <w:div w:id="97993890">
          <w:marLeft w:val="0"/>
          <w:marRight w:val="0"/>
          <w:marTop w:val="0"/>
          <w:marBottom w:val="0"/>
          <w:divBdr>
            <w:top w:val="none" w:sz="0" w:space="0" w:color="auto"/>
            <w:left w:val="none" w:sz="0" w:space="0" w:color="auto"/>
            <w:bottom w:val="none" w:sz="0" w:space="0" w:color="auto"/>
            <w:right w:val="none" w:sz="0" w:space="0" w:color="auto"/>
          </w:divBdr>
        </w:div>
        <w:div w:id="120195949">
          <w:marLeft w:val="0"/>
          <w:marRight w:val="0"/>
          <w:marTop w:val="0"/>
          <w:marBottom w:val="0"/>
          <w:divBdr>
            <w:top w:val="none" w:sz="0" w:space="0" w:color="auto"/>
            <w:left w:val="none" w:sz="0" w:space="0" w:color="auto"/>
            <w:bottom w:val="none" w:sz="0" w:space="0" w:color="auto"/>
            <w:right w:val="none" w:sz="0" w:space="0" w:color="auto"/>
          </w:divBdr>
        </w:div>
        <w:div w:id="479620107">
          <w:marLeft w:val="0"/>
          <w:marRight w:val="0"/>
          <w:marTop w:val="0"/>
          <w:marBottom w:val="0"/>
          <w:divBdr>
            <w:top w:val="none" w:sz="0" w:space="0" w:color="auto"/>
            <w:left w:val="none" w:sz="0" w:space="0" w:color="auto"/>
            <w:bottom w:val="none" w:sz="0" w:space="0" w:color="auto"/>
            <w:right w:val="none" w:sz="0" w:space="0" w:color="auto"/>
          </w:divBdr>
        </w:div>
        <w:div w:id="481236451">
          <w:marLeft w:val="0"/>
          <w:marRight w:val="0"/>
          <w:marTop w:val="0"/>
          <w:marBottom w:val="0"/>
          <w:divBdr>
            <w:top w:val="none" w:sz="0" w:space="0" w:color="auto"/>
            <w:left w:val="none" w:sz="0" w:space="0" w:color="auto"/>
            <w:bottom w:val="none" w:sz="0" w:space="0" w:color="auto"/>
            <w:right w:val="none" w:sz="0" w:space="0" w:color="auto"/>
          </w:divBdr>
        </w:div>
        <w:div w:id="895555745">
          <w:marLeft w:val="0"/>
          <w:marRight w:val="0"/>
          <w:marTop w:val="0"/>
          <w:marBottom w:val="0"/>
          <w:divBdr>
            <w:top w:val="none" w:sz="0" w:space="0" w:color="auto"/>
            <w:left w:val="none" w:sz="0" w:space="0" w:color="auto"/>
            <w:bottom w:val="none" w:sz="0" w:space="0" w:color="auto"/>
            <w:right w:val="none" w:sz="0" w:space="0" w:color="auto"/>
          </w:divBdr>
        </w:div>
        <w:div w:id="1185172332">
          <w:marLeft w:val="0"/>
          <w:marRight w:val="0"/>
          <w:marTop w:val="0"/>
          <w:marBottom w:val="0"/>
          <w:divBdr>
            <w:top w:val="none" w:sz="0" w:space="0" w:color="auto"/>
            <w:left w:val="none" w:sz="0" w:space="0" w:color="auto"/>
            <w:bottom w:val="none" w:sz="0" w:space="0" w:color="auto"/>
            <w:right w:val="none" w:sz="0" w:space="0" w:color="auto"/>
          </w:divBdr>
        </w:div>
        <w:div w:id="1263537838">
          <w:marLeft w:val="0"/>
          <w:marRight w:val="0"/>
          <w:marTop w:val="0"/>
          <w:marBottom w:val="0"/>
          <w:divBdr>
            <w:top w:val="none" w:sz="0" w:space="0" w:color="auto"/>
            <w:left w:val="none" w:sz="0" w:space="0" w:color="auto"/>
            <w:bottom w:val="none" w:sz="0" w:space="0" w:color="auto"/>
            <w:right w:val="none" w:sz="0" w:space="0" w:color="auto"/>
          </w:divBdr>
        </w:div>
        <w:div w:id="1420755480">
          <w:marLeft w:val="0"/>
          <w:marRight w:val="0"/>
          <w:marTop w:val="0"/>
          <w:marBottom w:val="0"/>
          <w:divBdr>
            <w:top w:val="none" w:sz="0" w:space="0" w:color="auto"/>
            <w:left w:val="none" w:sz="0" w:space="0" w:color="auto"/>
            <w:bottom w:val="none" w:sz="0" w:space="0" w:color="auto"/>
            <w:right w:val="none" w:sz="0" w:space="0" w:color="auto"/>
          </w:divBdr>
        </w:div>
        <w:div w:id="1513882024">
          <w:marLeft w:val="0"/>
          <w:marRight w:val="0"/>
          <w:marTop w:val="0"/>
          <w:marBottom w:val="0"/>
          <w:divBdr>
            <w:top w:val="none" w:sz="0" w:space="0" w:color="auto"/>
            <w:left w:val="none" w:sz="0" w:space="0" w:color="auto"/>
            <w:bottom w:val="none" w:sz="0" w:space="0" w:color="auto"/>
            <w:right w:val="none" w:sz="0" w:space="0" w:color="auto"/>
          </w:divBdr>
        </w:div>
        <w:div w:id="1632899827">
          <w:marLeft w:val="0"/>
          <w:marRight w:val="0"/>
          <w:marTop w:val="0"/>
          <w:marBottom w:val="0"/>
          <w:divBdr>
            <w:top w:val="none" w:sz="0" w:space="0" w:color="auto"/>
            <w:left w:val="none" w:sz="0" w:space="0" w:color="auto"/>
            <w:bottom w:val="none" w:sz="0" w:space="0" w:color="auto"/>
            <w:right w:val="none" w:sz="0" w:space="0" w:color="auto"/>
          </w:divBdr>
        </w:div>
      </w:divsChild>
    </w:div>
    <w:div w:id="216552954">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38698766">
      <w:bodyDiv w:val="1"/>
      <w:marLeft w:val="0"/>
      <w:marRight w:val="0"/>
      <w:marTop w:val="0"/>
      <w:marBottom w:val="0"/>
      <w:divBdr>
        <w:top w:val="none" w:sz="0" w:space="0" w:color="auto"/>
        <w:left w:val="none" w:sz="0" w:space="0" w:color="auto"/>
        <w:bottom w:val="none" w:sz="0" w:space="0" w:color="auto"/>
        <w:right w:val="none" w:sz="0" w:space="0" w:color="auto"/>
      </w:divBdr>
      <w:divsChild>
        <w:div w:id="32922818">
          <w:marLeft w:val="0"/>
          <w:marRight w:val="0"/>
          <w:marTop w:val="0"/>
          <w:marBottom w:val="0"/>
          <w:divBdr>
            <w:top w:val="none" w:sz="0" w:space="0" w:color="auto"/>
            <w:left w:val="none" w:sz="0" w:space="0" w:color="auto"/>
            <w:bottom w:val="none" w:sz="0" w:space="0" w:color="auto"/>
            <w:right w:val="none" w:sz="0" w:space="0" w:color="auto"/>
          </w:divBdr>
        </w:div>
      </w:divsChild>
    </w:div>
    <w:div w:id="360323691">
      <w:bodyDiv w:val="1"/>
      <w:marLeft w:val="0"/>
      <w:marRight w:val="0"/>
      <w:marTop w:val="0"/>
      <w:marBottom w:val="0"/>
      <w:divBdr>
        <w:top w:val="none" w:sz="0" w:space="0" w:color="auto"/>
        <w:left w:val="none" w:sz="0" w:space="0" w:color="auto"/>
        <w:bottom w:val="none" w:sz="0" w:space="0" w:color="auto"/>
        <w:right w:val="none" w:sz="0" w:space="0" w:color="auto"/>
      </w:divBdr>
      <w:divsChild>
        <w:div w:id="965820714">
          <w:marLeft w:val="0"/>
          <w:marRight w:val="0"/>
          <w:marTop w:val="0"/>
          <w:marBottom w:val="0"/>
          <w:divBdr>
            <w:top w:val="none" w:sz="0" w:space="0" w:color="auto"/>
            <w:left w:val="none" w:sz="0" w:space="0" w:color="auto"/>
            <w:bottom w:val="none" w:sz="0" w:space="0" w:color="auto"/>
            <w:right w:val="none" w:sz="0" w:space="0" w:color="auto"/>
          </w:divBdr>
        </w:div>
        <w:div w:id="1237859772">
          <w:marLeft w:val="0"/>
          <w:marRight w:val="0"/>
          <w:marTop w:val="0"/>
          <w:marBottom w:val="0"/>
          <w:divBdr>
            <w:top w:val="none" w:sz="0" w:space="0" w:color="auto"/>
            <w:left w:val="none" w:sz="0" w:space="0" w:color="auto"/>
            <w:bottom w:val="none" w:sz="0" w:space="0" w:color="auto"/>
            <w:right w:val="none" w:sz="0" w:space="0" w:color="auto"/>
          </w:divBdr>
        </w:div>
        <w:div w:id="1705670169">
          <w:marLeft w:val="0"/>
          <w:marRight w:val="0"/>
          <w:marTop w:val="0"/>
          <w:marBottom w:val="0"/>
          <w:divBdr>
            <w:top w:val="none" w:sz="0" w:space="0" w:color="auto"/>
            <w:left w:val="none" w:sz="0" w:space="0" w:color="auto"/>
            <w:bottom w:val="none" w:sz="0" w:space="0" w:color="auto"/>
            <w:right w:val="none" w:sz="0" w:space="0" w:color="auto"/>
          </w:divBdr>
        </w:div>
      </w:divsChild>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6137403">
      <w:bodyDiv w:val="1"/>
      <w:marLeft w:val="0"/>
      <w:marRight w:val="0"/>
      <w:marTop w:val="0"/>
      <w:marBottom w:val="0"/>
      <w:divBdr>
        <w:top w:val="none" w:sz="0" w:space="0" w:color="auto"/>
        <w:left w:val="none" w:sz="0" w:space="0" w:color="auto"/>
        <w:bottom w:val="none" w:sz="0" w:space="0" w:color="auto"/>
        <w:right w:val="none" w:sz="0" w:space="0" w:color="auto"/>
      </w:divBdr>
      <w:divsChild>
        <w:div w:id="1793136403">
          <w:marLeft w:val="0"/>
          <w:marRight w:val="0"/>
          <w:marTop w:val="0"/>
          <w:marBottom w:val="0"/>
          <w:divBdr>
            <w:top w:val="none" w:sz="0" w:space="0" w:color="auto"/>
            <w:left w:val="none" w:sz="0" w:space="0" w:color="auto"/>
            <w:bottom w:val="none" w:sz="0" w:space="0" w:color="auto"/>
            <w:right w:val="none" w:sz="0" w:space="0" w:color="auto"/>
          </w:divBdr>
          <w:divsChild>
            <w:div w:id="601567742">
              <w:marLeft w:val="0"/>
              <w:marRight w:val="0"/>
              <w:marTop w:val="0"/>
              <w:marBottom w:val="0"/>
              <w:divBdr>
                <w:top w:val="none" w:sz="0" w:space="0" w:color="auto"/>
                <w:left w:val="none" w:sz="0" w:space="0" w:color="auto"/>
                <w:bottom w:val="none" w:sz="0" w:space="0" w:color="auto"/>
                <w:right w:val="none" w:sz="0" w:space="0" w:color="auto"/>
              </w:divBdr>
              <w:divsChild>
                <w:div w:id="19373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10570645">
      <w:bodyDiv w:val="1"/>
      <w:marLeft w:val="0"/>
      <w:marRight w:val="0"/>
      <w:marTop w:val="0"/>
      <w:marBottom w:val="0"/>
      <w:divBdr>
        <w:top w:val="none" w:sz="0" w:space="0" w:color="auto"/>
        <w:left w:val="none" w:sz="0" w:space="0" w:color="auto"/>
        <w:bottom w:val="none" w:sz="0" w:space="0" w:color="auto"/>
        <w:right w:val="none" w:sz="0" w:space="0" w:color="auto"/>
      </w:divBdr>
      <w:divsChild>
        <w:div w:id="2014531624">
          <w:marLeft w:val="0"/>
          <w:marRight w:val="0"/>
          <w:marTop w:val="0"/>
          <w:marBottom w:val="0"/>
          <w:divBdr>
            <w:top w:val="none" w:sz="0" w:space="0" w:color="auto"/>
            <w:left w:val="none" w:sz="0" w:space="0" w:color="auto"/>
            <w:bottom w:val="none" w:sz="0" w:space="0" w:color="auto"/>
            <w:right w:val="none" w:sz="0" w:space="0" w:color="auto"/>
          </w:divBdr>
          <w:divsChild>
            <w:div w:id="676537656">
              <w:marLeft w:val="0"/>
              <w:marRight w:val="0"/>
              <w:marTop w:val="0"/>
              <w:marBottom w:val="0"/>
              <w:divBdr>
                <w:top w:val="none" w:sz="0" w:space="0" w:color="auto"/>
                <w:left w:val="none" w:sz="0" w:space="0" w:color="auto"/>
                <w:bottom w:val="none" w:sz="0" w:space="0" w:color="auto"/>
                <w:right w:val="none" w:sz="0" w:space="0" w:color="auto"/>
              </w:divBdr>
            </w:div>
            <w:div w:id="1547831868">
              <w:marLeft w:val="0"/>
              <w:marRight w:val="0"/>
              <w:marTop w:val="0"/>
              <w:marBottom w:val="0"/>
              <w:divBdr>
                <w:top w:val="none" w:sz="0" w:space="0" w:color="auto"/>
                <w:left w:val="none" w:sz="0" w:space="0" w:color="auto"/>
                <w:bottom w:val="none" w:sz="0" w:space="0" w:color="auto"/>
                <w:right w:val="none" w:sz="0" w:space="0" w:color="auto"/>
              </w:divBdr>
            </w:div>
            <w:div w:id="1671711399">
              <w:marLeft w:val="0"/>
              <w:marRight w:val="0"/>
              <w:marTop w:val="0"/>
              <w:marBottom w:val="0"/>
              <w:divBdr>
                <w:top w:val="none" w:sz="0" w:space="0" w:color="auto"/>
                <w:left w:val="none" w:sz="0" w:space="0" w:color="auto"/>
                <w:bottom w:val="none" w:sz="0" w:space="0" w:color="auto"/>
                <w:right w:val="none" w:sz="0" w:space="0" w:color="auto"/>
              </w:divBdr>
            </w:div>
            <w:div w:id="1697121252">
              <w:marLeft w:val="0"/>
              <w:marRight w:val="0"/>
              <w:marTop w:val="0"/>
              <w:marBottom w:val="0"/>
              <w:divBdr>
                <w:top w:val="none" w:sz="0" w:space="0" w:color="auto"/>
                <w:left w:val="none" w:sz="0" w:space="0" w:color="auto"/>
                <w:bottom w:val="none" w:sz="0" w:space="0" w:color="auto"/>
                <w:right w:val="none" w:sz="0" w:space="0" w:color="auto"/>
              </w:divBdr>
            </w:div>
            <w:div w:id="19480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1847">
      <w:bodyDiv w:val="1"/>
      <w:marLeft w:val="0"/>
      <w:marRight w:val="0"/>
      <w:marTop w:val="0"/>
      <w:marBottom w:val="0"/>
      <w:divBdr>
        <w:top w:val="none" w:sz="0" w:space="0" w:color="auto"/>
        <w:left w:val="none" w:sz="0" w:space="0" w:color="auto"/>
        <w:bottom w:val="none" w:sz="0" w:space="0" w:color="auto"/>
        <w:right w:val="none" w:sz="0" w:space="0" w:color="auto"/>
      </w:divBdr>
      <w:divsChild>
        <w:div w:id="10108765">
          <w:marLeft w:val="0"/>
          <w:marRight w:val="0"/>
          <w:marTop w:val="0"/>
          <w:marBottom w:val="0"/>
          <w:divBdr>
            <w:top w:val="none" w:sz="0" w:space="0" w:color="auto"/>
            <w:left w:val="none" w:sz="0" w:space="0" w:color="auto"/>
            <w:bottom w:val="none" w:sz="0" w:space="0" w:color="auto"/>
            <w:right w:val="none" w:sz="0" w:space="0" w:color="auto"/>
          </w:divBdr>
        </w:div>
        <w:div w:id="221068187">
          <w:marLeft w:val="0"/>
          <w:marRight w:val="0"/>
          <w:marTop w:val="0"/>
          <w:marBottom w:val="0"/>
          <w:divBdr>
            <w:top w:val="none" w:sz="0" w:space="0" w:color="auto"/>
            <w:left w:val="none" w:sz="0" w:space="0" w:color="auto"/>
            <w:bottom w:val="none" w:sz="0" w:space="0" w:color="auto"/>
            <w:right w:val="none" w:sz="0" w:space="0" w:color="auto"/>
          </w:divBdr>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18070912">
      <w:bodyDiv w:val="1"/>
      <w:marLeft w:val="0"/>
      <w:marRight w:val="0"/>
      <w:marTop w:val="0"/>
      <w:marBottom w:val="0"/>
      <w:divBdr>
        <w:top w:val="none" w:sz="0" w:space="0" w:color="auto"/>
        <w:left w:val="none" w:sz="0" w:space="0" w:color="auto"/>
        <w:bottom w:val="none" w:sz="0" w:space="0" w:color="auto"/>
        <w:right w:val="none" w:sz="0" w:space="0" w:color="auto"/>
      </w:divBdr>
      <w:divsChild>
        <w:div w:id="246547655">
          <w:marLeft w:val="0"/>
          <w:marRight w:val="0"/>
          <w:marTop w:val="0"/>
          <w:marBottom w:val="0"/>
          <w:divBdr>
            <w:top w:val="none" w:sz="0" w:space="0" w:color="auto"/>
            <w:left w:val="none" w:sz="0" w:space="0" w:color="auto"/>
            <w:bottom w:val="none" w:sz="0" w:space="0" w:color="auto"/>
            <w:right w:val="none" w:sz="0" w:space="0" w:color="auto"/>
          </w:divBdr>
          <w:divsChild>
            <w:div w:id="678700882">
              <w:marLeft w:val="0"/>
              <w:marRight w:val="0"/>
              <w:marTop w:val="0"/>
              <w:marBottom w:val="0"/>
              <w:divBdr>
                <w:top w:val="none" w:sz="0" w:space="0" w:color="auto"/>
                <w:left w:val="none" w:sz="0" w:space="0" w:color="auto"/>
                <w:bottom w:val="none" w:sz="0" w:space="0" w:color="auto"/>
                <w:right w:val="none" w:sz="0" w:space="0" w:color="auto"/>
              </w:divBdr>
            </w:div>
          </w:divsChild>
        </w:div>
        <w:div w:id="808321982">
          <w:marLeft w:val="0"/>
          <w:marRight w:val="0"/>
          <w:marTop w:val="0"/>
          <w:marBottom w:val="0"/>
          <w:divBdr>
            <w:top w:val="none" w:sz="0" w:space="0" w:color="auto"/>
            <w:left w:val="none" w:sz="0" w:space="0" w:color="auto"/>
            <w:bottom w:val="none" w:sz="0" w:space="0" w:color="auto"/>
            <w:right w:val="none" w:sz="0" w:space="0" w:color="auto"/>
          </w:divBdr>
          <w:divsChild>
            <w:div w:id="1142773447">
              <w:marLeft w:val="0"/>
              <w:marRight w:val="0"/>
              <w:marTop w:val="0"/>
              <w:marBottom w:val="0"/>
              <w:divBdr>
                <w:top w:val="none" w:sz="0" w:space="0" w:color="auto"/>
                <w:left w:val="none" w:sz="0" w:space="0" w:color="auto"/>
                <w:bottom w:val="none" w:sz="0" w:space="0" w:color="auto"/>
                <w:right w:val="none" w:sz="0" w:space="0" w:color="auto"/>
              </w:divBdr>
            </w:div>
          </w:divsChild>
        </w:div>
        <w:div w:id="878054803">
          <w:marLeft w:val="0"/>
          <w:marRight w:val="0"/>
          <w:marTop w:val="0"/>
          <w:marBottom w:val="0"/>
          <w:divBdr>
            <w:top w:val="none" w:sz="0" w:space="0" w:color="auto"/>
            <w:left w:val="none" w:sz="0" w:space="0" w:color="auto"/>
            <w:bottom w:val="none" w:sz="0" w:space="0" w:color="auto"/>
            <w:right w:val="none" w:sz="0" w:space="0" w:color="auto"/>
          </w:divBdr>
          <w:divsChild>
            <w:div w:id="964048124">
              <w:marLeft w:val="0"/>
              <w:marRight w:val="0"/>
              <w:marTop w:val="0"/>
              <w:marBottom w:val="0"/>
              <w:divBdr>
                <w:top w:val="none" w:sz="0" w:space="0" w:color="auto"/>
                <w:left w:val="none" w:sz="0" w:space="0" w:color="auto"/>
                <w:bottom w:val="none" w:sz="0" w:space="0" w:color="auto"/>
                <w:right w:val="none" w:sz="0" w:space="0" w:color="auto"/>
              </w:divBdr>
            </w:div>
          </w:divsChild>
        </w:div>
        <w:div w:id="885603493">
          <w:marLeft w:val="0"/>
          <w:marRight w:val="0"/>
          <w:marTop w:val="0"/>
          <w:marBottom w:val="0"/>
          <w:divBdr>
            <w:top w:val="none" w:sz="0" w:space="0" w:color="auto"/>
            <w:left w:val="none" w:sz="0" w:space="0" w:color="auto"/>
            <w:bottom w:val="none" w:sz="0" w:space="0" w:color="auto"/>
            <w:right w:val="none" w:sz="0" w:space="0" w:color="auto"/>
          </w:divBdr>
          <w:divsChild>
            <w:div w:id="819228598">
              <w:marLeft w:val="0"/>
              <w:marRight w:val="0"/>
              <w:marTop w:val="0"/>
              <w:marBottom w:val="0"/>
              <w:divBdr>
                <w:top w:val="none" w:sz="0" w:space="0" w:color="auto"/>
                <w:left w:val="none" w:sz="0" w:space="0" w:color="auto"/>
                <w:bottom w:val="none" w:sz="0" w:space="0" w:color="auto"/>
                <w:right w:val="none" w:sz="0" w:space="0" w:color="auto"/>
              </w:divBdr>
            </w:div>
          </w:divsChild>
        </w:div>
        <w:div w:id="1137800869">
          <w:marLeft w:val="0"/>
          <w:marRight w:val="0"/>
          <w:marTop w:val="0"/>
          <w:marBottom w:val="0"/>
          <w:divBdr>
            <w:top w:val="none" w:sz="0" w:space="0" w:color="auto"/>
            <w:left w:val="none" w:sz="0" w:space="0" w:color="auto"/>
            <w:bottom w:val="none" w:sz="0" w:space="0" w:color="auto"/>
            <w:right w:val="none" w:sz="0" w:space="0" w:color="auto"/>
          </w:divBdr>
          <w:divsChild>
            <w:div w:id="1440445296">
              <w:marLeft w:val="0"/>
              <w:marRight w:val="0"/>
              <w:marTop w:val="0"/>
              <w:marBottom w:val="0"/>
              <w:divBdr>
                <w:top w:val="none" w:sz="0" w:space="0" w:color="auto"/>
                <w:left w:val="none" w:sz="0" w:space="0" w:color="auto"/>
                <w:bottom w:val="none" w:sz="0" w:space="0" w:color="auto"/>
                <w:right w:val="none" w:sz="0" w:space="0" w:color="auto"/>
              </w:divBdr>
            </w:div>
          </w:divsChild>
        </w:div>
        <w:div w:id="1167524859">
          <w:marLeft w:val="0"/>
          <w:marRight w:val="0"/>
          <w:marTop w:val="0"/>
          <w:marBottom w:val="0"/>
          <w:divBdr>
            <w:top w:val="none" w:sz="0" w:space="0" w:color="auto"/>
            <w:left w:val="none" w:sz="0" w:space="0" w:color="auto"/>
            <w:bottom w:val="none" w:sz="0" w:space="0" w:color="auto"/>
            <w:right w:val="none" w:sz="0" w:space="0" w:color="auto"/>
          </w:divBdr>
          <w:divsChild>
            <w:div w:id="1035933853">
              <w:marLeft w:val="0"/>
              <w:marRight w:val="0"/>
              <w:marTop w:val="0"/>
              <w:marBottom w:val="0"/>
              <w:divBdr>
                <w:top w:val="none" w:sz="0" w:space="0" w:color="auto"/>
                <w:left w:val="none" w:sz="0" w:space="0" w:color="auto"/>
                <w:bottom w:val="none" w:sz="0" w:space="0" w:color="auto"/>
                <w:right w:val="none" w:sz="0" w:space="0" w:color="auto"/>
              </w:divBdr>
            </w:div>
          </w:divsChild>
        </w:div>
        <w:div w:id="1251307301">
          <w:marLeft w:val="0"/>
          <w:marRight w:val="0"/>
          <w:marTop w:val="0"/>
          <w:marBottom w:val="0"/>
          <w:divBdr>
            <w:top w:val="none" w:sz="0" w:space="0" w:color="auto"/>
            <w:left w:val="none" w:sz="0" w:space="0" w:color="auto"/>
            <w:bottom w:val="none" w:sz="0" w:space="0" w:color="auto"/>
            <w:right w:val="none" w:sz="0" w:space="0" w:color="auto"/>
          </w:divBdr>
          <w:divsChild>
            <w:div w:id="790974882">
              <w:marLeft w:val="0"/>
              <w:marRight w:val="0"/>
              <w:marTop w:val="0"/>
              <w:marBottom w:val="0"/>
              <w:divBdr>
                <w:top w:val="none" w:sz="0" w:space="0" w:color="auto"/>
                <w:left w:val="none" w:sz="0" w:space="0" w:color="auto"/>
                <w:bottom w:val="none" w:sz="0" w:space="0" w:color="auto"/>
                <w:right w:val="none" w:sz="0" w:space="0" w:color="auto"/>
              </w:divBdr>
            </w:div>
          </w:divsChild>
        </w:div>
        <w:div w:id="1417558652">
          <w:marLeft w:val="0"/>
          <w:marRight w:val="0"/>
          <w:marTop w:val="0"/>
          <w:marBottom w:val="0"/>
          <w:divBdr>
            <w:top w:val="none" w:sz="0" w:space="0" w:color="auto"/>
            <w:left w:val="none" w:sz="0" w:space="0" w:color="auto"/>
            <w:bottom w:val="none" w:sz="0" w:space="0" w:color="auto"/>
            <w:right w:val="none" w:sz="0" w:space="0" w:color="auto"/>
          </w:divBdr>
          <w:divsChild>
            <w:div w:id="2016037025">
              <w:marLeft w:val="0"/>
              <w:marRight w:val="0"/>
              <w:marTop w:val="0"/>
              <w:marBottom w:val="0"/>
              <w:divBdr>
                <w:top w:val="none" w:sz="0" w:space="0" w:color="auto"/>
                <w:left w:val="none" w:sz="0" w:space="0" w:color="auto"/>
                <w:bottom w:val="none" w:sz="0" w:space="0" w:color="auto"/>
                <w:right w:val="none" w:sz="0" w:space="0" w:color="auto"/>
              </w:divBdr>
            </w:div>
          </w:divsChild>
        </w:div>
        <w:div w:id="1844276552">
          <w:marLeft w:val="0"/>
          <w:marRight w:val="0"/>
          <w:marTop w:val="0"/>
          <w:marBottom w:val="0"/>
          <w:divBdr>
            <w:top w:val="none" w:sz="0" w:space="0" w:color="auto"/>
            <w:left w:val="none" w:sz="0" w:space="0" w:color="auto"/>
            <w:bottom w:val="none" w:sz="0" w:space="0" w:color="auto"/>
            <w:right w:val="none" w:sz="0" w:space="0" w:color="auto"/>
          </w:divBdr>
          <w:divsChild>
            <w:div w:id="331881216">
              <w:marLeft w:val="0"/>
              <w:marRight w:val="0"/>
              <w:marTop w:val="0"/>
              <w:marBottom w:val="0"/>
              <w:divBdr>
                <w:top w:val="none" w:sz="0" w:space="0" w:color="auto"/>
                <w:left w:val="none" w:sz="0" w:space="0" w:color="auto"/>
                <w:bottom w:val="none" w:sz="0" w:space="0" w:color="auto"/>
                <w:right w:val="none" w:sz="0" w:space="0" w:color="auto"/>
              </w:divBdr>
            </w:div>
          </w:divsChild>
        </w:div>
        <w:div w:id="1868178610">
          <w:marLeft w:val="0"/>
          <w:marRight w:val="0"/>
          <w:marTop w:val="0"/>
          <w:marBottom w:val="0"/>
          <w:divBdr>
            <w:top w:val="none" w:sz="0" w:space="0" w:color="auto"/>
            <w:left w:val="none" w:sz="0" w:space="0" w:color="auto"/>
            <w:bottom w:val="none" w:sz="0" w:space="0" w:color="auto"/>
            <w:right w:val="none" w:sz="0" w:space="0" w:color="auto"/>
          </w:divBdr>
          <w:divsChild>
            <w:div w:id="63455436">
              <w:marLeft w:val="0"/>
              <w:marRight w:val="0"/>
              <w:marTop w:val="0"/>
              <w:marBottom w:val="0"/>
              <w:divBdr>
                <w:top w:val="none" w:sz="0" w:space="0" w:color="auto"/>
                <w:left w:val="none" w:sz="0" w:space="0" w:color="auto"/>
                <w:bottom w:val="none" w:sz="0" w:space="0" w:color="auto"/>
                <w:right w:val="none" w:sz="0" w:space="0" w:color="auto"/>
              </w:divBdr>
            </w:div>
          </w:divsChild>
        </w:div>
        <w:div w:id="2063866827">
          <w:marLeft w:val="0"/>
          <w:marRight w:val="0"/>
          <w:marTop w:val="0"/>
          <w:marBottom w:val="0"/>
          <w:divBdr>
            <w:top w:val="none" w:sz="0" w:space="0" w:color="auto"/>
            <w:left w:val="none" w:sz="0" w:space="0" w:color="auto"/>
            <w:bottom w:val="none" w:sz="0" w:space="0" w:color="auto"/>
            <w:right w:val="none" w:sz="0" w:space="0" w:color="auto"/>
          </w:divBdr>
          <w:divsChild>
            <w:div w:id="1389184942">
              <w:marLeft w:val="0"/>
              <w:marRight w:val="0"/>
              <w:marTop w:val="0"/>
              <w:marBottom w:val="0"/>
              <w:divBdr>
                <w:top w:val="none" w:sz="0" w:space="0" w:color="auto"/>
                <w:left w:val="none" w:sz="0" w:space="0" w:color="auto"/>
                <w:bottom w:val="none" w:sz="0" w:space="0" w:color="auto"/>
                <w:right w:val="none" w:sz="0" w:space="0" w:color="auto"/>
              </w:divBdr>
            </w:div>
          </w:divsChild>
        </w:div>
        <w:div w:id="2129623689">
          <w:marLeft w:val="0"/>
          <w:marRight w:val="0"/>
          <w:marTop w:val="0"/>
          <w:marBottom w:val="0"/>
          <w:divBdr>
            <w:top w:val="none" w:sz="0" w:space="0" w:color="auto"/>
            <w:left w:val="none" w:sz="0" w:space="0" w:color="auto"/>
            <w:bottom w:val="none" w:sz="0" w:space="0" w:color="auto"/>
            <w:right w:val="none" w:sz="0" w:space="0" w:color="auto"/>
          </w:divBdr>
          <w:divsChild>
            <w:div w:id="15091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398355849">
      <w:bodyDiv w:val="1"/>
      <w:marLeft w:val="0"/>
      <w:marRight w:val="0"/>
      <w:marTop w:val="0"/>
      <w:marBottom w:val="0"/>
      <w:divBdr>
        <w:top w:val="none" w:sz="0" w:space="0" w:color="auto"/>
        <w:left w:val="none" w:sz="0" w:space="0" w:color="auto"/>
        <w:bottom w:val="none" w:sz="0" w:space="0" w:color="auto"/>
        <w:right w:val="none" w:sz="0" w:space="0" w:color="auto"/>
      </w:divBdr>
    </w:div>
    <w:div w:id="1406490847">
      <w:bodyDiv w:val="1"/>
      <w:marLeft w:val="0"/>
      <w:marRight w:val="0"/>
      <w:marTop w:val="0"/>
      <w:marBottom w:val="0"/>
      <w:divBdr>
        <w:top w:val="none" w:sz="0" w:space="0" w:color="auto"/>
        <w:left w:val="none" w:sz="0" w:space="0" w:color="auto"/>
        <w:bottom w:val="none" w:sz="0" w:space="0" w:color="auto"/>
        <w:right w:val="none" w:sz="0" w:space="0" w:color="auto"/>
      </w:divBdr>
    </w:div>
    <w:div w:id="1814639913">
      <w:bodyDiv w:val="1"/>
      <w:marLeft w:val="0"/>
      <w:marRight w:val="0"/>
      <w:marTop w:val="0"/>
      <w:marBottom w:val="0"/>
      <w:divBdr>
        <w:top w:val="none" w:sz="0" w:space="0" w:color="auto"/>
        <w:left w:val="none" w:sz="0" w:space="0" w:color="auto"/>
        <w:bottom w:val="none" w:sz="0" w:space="0" w:color="auto"/>
        <w:right w:val="none" w:sz="0" w:space="0" w:color="auto"/>
      </w:divBdr>
    </w:div>
    <w:div w:id="1832794979">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122459071">
      <w:bodyDiv w:val="1"/>
      <w:marLeft w:val="0"/>
      <w:marRight w:val="0"/>
      <w:marTop w:val="0"/>
      <w:marBottom w:val="0"/>
      <w:divBdr>
        <w:top w:val="none" w:sz="0" w:space="0" w:color="auto"/>
        <w:left w:val="none" w:sz="0" w:space="0" w:color="auto"/>
        <w:bottom w:val="none" w:sz="0" w:space="0" w:color="auto"/>
        <w:right w:val="none" w:sz="0" w:space="0" w:color="auto"/>
      </w:divBdr>
      <w:divsChild>
        <w:div w:id="1631549899">
          <w:marLeft w:val="0"/>
          <w:marRight w:val="0"/>
          <w:marTop w:val="0"/>
          <w:marBottom w:val="0"/>
          <w:divBdr>
            <w:top w:val="none" w:sz="0" w:space="0" w:color="auto"/>
            <w:left w:val="none" w:sz="0" w:space="0" w:color="auto"/>
            <w:bottom w:val="none" w:sz="0" w:space="0" w:color="auto"/>
            <w:right w:val="none" w:sz="0" w:space="0" w:color="auto"/>
          </w:divBdr>
          <w:divsChild>
            <w:div w:id="206530895">
              <w:marLeft w:val="0"/>
              <w:marRight w:val="0"/>
              <w:marTop w:val="0"/>
              <w:marBottom w:val="0"/>
              <w:divBdr>
                <w:top w:val="none" w:sz="0" w:space="0" w:color="auto"/>
                <w:left w:val="none" w:sz="0" w:space="0" w:color="auto"/>
                <w:bottom w:val="none" w:sz="0" w:space="0" w:color="auto"/>
                <w:right w:val="none" w:sz="0" w:space="0" w:color="auto"/>
              </w:divBdr>
            </w:div>
            <w:div w:id="793476991">
              <w:marLeft w:val="0"/>
              <w:marRight w:val="0"/>
              <w:marTop w:val="0"/>
              <w:marBottom w:val="0"/>
              <w:divBdr>
                <w:top w:val="none" w:sz="0" w:space="0" w:color="auto"/>
                <w:left w:val="none" w:sz="0" w:space="0" w:color="auto"/>
                <w:bottom w:val="none" w:sz="0" w:space="0" w:color="auto"/>
                <w:right w:val="none" w:sz="0" w:space="0" w:color="auto"/>
              </w:divBdr>
            </w:div>
            <w:div w:id="8810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ergy.zoom.us/j/88657298734?pwd=UVFraS9FeHA3Y2d0YmhjcldZT2U5Zz09" TargetMode="External"/><Relationship Id="rId21" Type="http://schemas.openxmlformats.org/officeDocument/2006/relationships/footer" Target="footer3.xml"/><Relationship Id="rId42" Type="http://schemas.openxmlformats.org/officeDocument/2006/relationships/hyperlink" Target="https://ww2.arb.ca.gov/resources/documents/carb-barriers-report-final-guidance-document" TargetMode="External"/><Relationship Id="rId47" Type="http://schemas.openxmlformats.org/officeDocument/2006/relationships/hyperlink" Target="https://leginfo.legislature.ca.gov/faces/billTextClient.xhtml?bill_id=201720180AB2127" TargetMode="External"/><Relationship Id="rId63" Type="http://schemas.openxmlformats.org/officeDocument/2006/relationships/footer" Target="footer6.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publicadvisor@energy.ca.gov" TargetMode="External"/><Relationship Id="rId11" Type="http://schemas.openxmlformats.org/officeDocument/2006/relationships/image" Target="media/image1.jpeg"/><Relationship Id="rId24" Type="http://schemas.openxmlformats.org/officeDocument/2006/relationships/hyperlink" Target="https://www.energy.ca.gov/funding-opportunities/solicitations" TargetMode="External"/><Relationship Id="rId32" Type="http://schemas.openxmlformats.org/officeDocument/2006/relationships/hyperlink" Target="mailto:ECAMS.SalesforceSupport@energy.ca.gov" TargetMode="External"/><Relationship Id="rId37" Type="http://schemas.openxmlformats.org/officeDocument/2006/relationships/hyperlink" Target="https://www.energy.ca.gov/publications/2020/assembly-bill-2127-electric-vehicle-charging-infrastructure-assessment-analyzing" TargetMode="External"/><Relationship Id="rId40" Type="http://schemas.openxmlformats.org/officeDocument/2006/relationships/hyperlink" Target="https://www.cdfa.ca.gov/dms/programs/zevfuels/" TargetMode="External"/><Relationship Id="rId45" Type="http://schemas.openxmlformats.org/officeDocument/2006/relationships/hyperlink" Target="https://leginfo.legislature.ca.gov/faces/billTextClient.xhtml?bill_id=201520160SB350" TargetMode="External"/><Relationship Id="rId53" Type="http://schemas.openxmlformats.org/officeDocument/2006/relationships/hyperlink" Target="https://www.sos.ca.gov/" TargetMode="External"/><Relationship Id="rId58" Type="http://schemas.openxmlformats.org/officeDocument/2006/relationships/hyperlink" Target="https://www.hcd.ca.gov/docs/grants-and-funding/inc2k22.pdf" TargetMode="External"/><Relationship Id="rId66" Type="http://schemas.openxmlformats.org/officeDocument/2006/relationships/hyperlink" Target="https://www.energy.ca.gov/funding-opportunities/funding-resources" TargetMode="External"/><Relationship Id="rId5" Type="http://schemas.openxmlformats.org/officeDocument/2006/relationships/numbering" Target="numbering.xml"/><Relationship Id="rId61" Type="http://schemas.openxmlformats.org/officeDocument/2006/relationships/hyperlink" Target="https://www.energy.ca.gov/funding-opportunities/funding-resources/ecams-resources" TargetMode="External"/><Relationship Id="rId19" Type="http://schemas.openxmlformats.org/officeDocument/2006/relationships/footer" Target="footer2.xml"/><Relationship Id="rId14" Type="http://schemas.openxmlformats.org/officeDocument/2006/relationships/hyperlink" Target="https://www.energy.ca.gov/funding-opportunities/solicitations" TargetMode="External"/><Relationship Id="rId22" Type="http://schemas.openxmlformats.org/officeDocument/2006/relationships/footer" Target="footer4.xml"/><Relationship Id="rId27" Type="http://schemas.openxmlformats.org/officeDocument/2006/relationships/hyperlink" Target="https://zoom.us/join" TargetMode="External"/><Relationship Id="rId30" Type="http://schemas.openxmlformats.org/officeDocument/2006/relationships/hyperlink" Target="https://support.zoom.us/hc/en-us/articles/201362023-System-requirements-for-Windows-macOS-and-Linux" TargetMode="External"/><Relationship Id="rId35" Type="http://schemas.openxmlformats.org/officeDocument/2006/relationships/hyperlink" Target="mailto:Eilene.Cary@energy.ca.gov" TargetMode="External"/><Relationship Id="rId43" Type="http://schemas.openxmlformats.org/officeDocument/2006/relationships/hyperlink" Target="https://www.gov.ca.gov/wp-content/uploads/2020/09/9.23.20-EO-N-79-20-Climate.pdf" TargetMode="External"/><Relationship Id="rId48" Type="http://schemas.openxmlformats.org/officeDocument/2006/relationships/hyperlink" Target="https://leginfo.legislature.ca.gov/faces/billTextClient.xhtml?bill_id=201720180SB1000" TargetMode="External"/><Relationship Id="rId56" Type="http://schemas.openxmlformats.org/officeDocument/2006/relationships/hyperlink" Target="https://www.energy.ca.gov/funding-opportunities/funding-resources" TargetMode="External"/><Relationship Id="rId64" Type="http://schemas.openxmlformats.org/officeDocument/2006/relationships/hyperlink" Target="https://www.hcd.ca.gov/docs/grants-and-funding/inc2k22.pdf" TargetMode="External"/><Relationship Id="rId69"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energy.ca.gov/funding-opportunities/funding-resources/ecams-resources"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eader" Target="header2.xml"/><Relationship Id="rId25" Type="http://schemas.openxmlformats.org/officeDocument/2006/relationships/hyperlink" Target="https://energy.zoom.us/j/88657298734?pwd=UVFraS9FeHA3Y2d0YmhjcldZT2U5Zz09" TargetMode="External"/><Relationship Id="rId33" Type="http://schemas.openxmlformats.org/officeDocument/2006/relationships/hyperlink" Target="mailto:ECAMS.SalesforceSupport@energy.ca.gov" TargetMode="External"/><Relationship Id="rId38" Type="http://schemas.openxmlformats.org/officeDocument/2006/relationships/hyperlink" Target="https://oehha.ca.gov/calenviroscreen" TargetMode="External"/><Relationship Id="rId46" Type="http://schemas.openxmlformats.org/officeDocument/2006/relationships/hyperlink" Target="https://leginfo.legislature.ca.gov/faces/billTextClient.xhtml?bill_id=201520160AB1550" TargetMode="External"/><Relationship Id="rId59" Type="http://schemas.openxmlformats.org/officeDocument/2006/relationships/hyperlink" Target="https://www.hcd.ca.gov/docs/grants-and-funding/inc2k22.pdf" TargetMode="External"/><Relationship Id="rId67"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yperlink" Target="https://www.energy.ca.gov/publications/2022/2022-senate-bill-1000-california-electric-vehicle-infrastructure-deployment" TargetMode="External"/><Relationship Id="rId54" Type="http://schemas.openxmlformats.org/officeDocument/2006/relationships/hyperlink" Target="https://webmaps.arb.ca.gov/PriorityPopulations/" TargetMode="External"/><Relationship Id="rId62" Type="http://schemas.openxmlformats.org/officeDocument/2006/relationships/hyperlink" Target="https://www.energy.ca.gov/funding-opportunities/funding-resources/ecams-resources/budget-category-guidance?auHash=cEItgat6JNbO9BFGeVqe4E5T6koCOgTaqliFX6bmwtg" TargetMode="External"/><Relationship Id="rId7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yperlink" Target="https://energy.zoom.us/download" TargetMode="External"/><Relationship Id="rId36" Type="http://schemas.openxmlformats.org/officeDocument/2006/relationships/hyperlink" Target="https://www.energy.ca.gov/publications/2022/2022-2023-investment-plan-update-clean-transportation-program" TargetMode="External"/><Relationship Id="rId49" Type="http://schemas.openxmlformats.org/officeDocument/2006/relationships/hyperlink" Target="https://leginfo.legislature.ca.gov/faces/billTextClient.xhtml?bill_id=201920200AB841" TargetMode="External"/><Relationship Id="rId57" Type="http://schemas.openxmlformats.org/officeDocument/2006/relationships/hyperlink" Target="mailto:ECAMS.SalesforceSupport@energy.ca.gov" TargetMode="External"/><Relationship Id="rId10" Type="http://schemas.openxmlformats.org/officeDocument/2006/relationships/endnotes" Target="endnotes.xml"/><Relationship Id="rId31" Type="http://schemas.openxmlformats.org/officeDocument/2006/relationships/hyperlink" Target="https://support.zoom.us/hc/en-us/articles/201362023-System-requirements-for-Windows-macOS-and-Linux" TargetMode="External"/><Relationship Id="rId44" Type="http://schemas.openxmlformats.org/officeDocument/2006/relationships/hyperlink" Target="https://leginfo.legislature.ca.gov/faces/billTextClient.xhtml?bill_id=201320140SB454" TargetMode="External"/><Relationship Id="rId52" Type="http://schemas.openxmlformats.org/officeDocument/2006/relationships/hyperlink" Target="https://www.energy.ca.gov/funding-opportunities/funding-resources" TargetMode="External"/><Relationship Id="rId60" Type="http://schemas.openxmlformats.org/officeDocument/2006/relationships/hyperlink" Target="https://www.energy.ca.gov/media/7956" TargetMode="External"/><Relationship Id="rId65" Type="http://schemas.openxmlformats.org/officeDocument/2006/relationships/hyperlink" Target="https://www.energy.ca.gov/funding-opportunities/solicitation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ergy.ca.gov/funding-opportunities/solicitations" TargetMode="External"/><Relationship Id="rId18" Type="http://schemas.openxmlformats.org/officeDocument/2006/relationships/header" Target="header3.xml"/><Relationship Id="rId39" Type="http://schemas.openxmlformats.org/officeDocument/2006/relationships/hyperlink" Target="https://ww2.arb.ca.gov/our-work/programs/electric-vehicle-supply-equipment-evse-standards" TargetMode="External"/><Relationship Id="rId34" Type="http://schemas.openxmlformats.org/officeDocument/2006/relationships/hyperlink" Target="https://www.energy.ca.gov/funding-opportunities/solicitations" TargetMode="External"/><Relationship Id="rId50" Type="http://schemas.openxmlformats.org/officeDocument/2006/relationships/hyperlink" Target="https://leginfo.legislature.ca.gov/faces/billNavClient.xhtml?bill_id=202120220AB2061" TargetMode="External"/><Relationship Id="rId55" Type="http://schemas.openxmlformats.org/officeDocument/2006/relationships/hyperlink" Target="https://webmaps.arb.ca.gov/PriorityPopulation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alepa.ca.gov/wp-content/uploads/sites/6/2022/05/Updated-Disadvantaged-Communities-Designation-DAC-May-2022-Eng.a.hp_-1.pdf" TargetMode="External"/><Relationship Id="rId1" Type="http://schemas.openxmlformats.org/officeDocument/2006/relationships/hyperlink" Target="https://calepa.ca.gov/wp-content/uploads/sites/6/2022/05/Updated-Disadvantaged-Communities-Designation-DAC-May-2022-Eng.a.hp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rner\Downloads\GFO%20Template%20for%20CTP%202021-03-04.dotx" TargetMode="External"/></Relationships>
</file>

<file path=word/documenttasks/documenttasks1.xml><?xml version="1.0" encoding="utf-8"?>
<t:Tasks xmlns:t="http://schemas.microsoft.com/office/tasks/2019/documenttasks" xmlns:oel="http://schemas.microsoft.com/office/2019/extlst">
  <t:Task id="{0C6A5EF7-53C2-44C3-881A-13CCE1F901C5}">
    <t:Anchor>
      <t:Comment id="1598432925"/>
    </t:Anchor>
    <t:History>
      <t:Event id="{0AC93674-B5F0-4B44-9DD8-454270199DBC}" time="2023-01-27T16:37:49.369Z">
        <t:Attribution userId="S::corey.permann@energy.ca.gov::ea92b421-d0ce-47f6-85c3-6192b0692b22" userProvider="AD" userName="Permann, Corey@Energy"/>
        <t:Anchor>
          <t:Comment id="1598432925"/>
        </t:Anchor>
        <t:Create/>
      </t:Event>
      <t:Event id="{027ACB31-EAB9-4DC1-8742-432CE999984D}" time="2023-01-27T16:37:49.369Z">
        <t:Attribution userId="S::corey.permann@energy.ca.gov::ea92b421-d0ce-47f6-85c3-6192b0692b22" userProvider="AD" userName="Permann, Corey@Energy"/>
        <t:Anchor>
          <t:Comment id="1598432925"/>
        </t:Anchor>
        <t:Assign userId="S::Bridey.Scully@Energy.ca.gov::ad334e71-a8ac-4b94-80a8-d05a937cd9d8" userProvider="AD" userName="Scully, Bridey@Energy"/>
      </t:Event>
      <t:Event id="{1E82844C-D337-4397-842E-EBD665017330}" time="2023-01-27T16:37:49.369Z">
        <t:Attribution userId="S::corey.permann@energy.ca.gov::ea92b421-d0ce-47f6-85c3-6192b0692b22" userProvider="AD" userName="Permann, Corey@Energy"/>
        <t:Anchor>
          <t:Comment id="1598432925"/>
        </t:Anchor>
        <t:SetTitle title="@Scully, Bridey@Energy Chill 2 has the latest"/>
      </t:Event>
    </t:History>
  </t:Task>
  <t:Task id="{C4AC531D-AF52-481A-B874-949910DD0508}">
    <t:Anchor>
      <t:Comment id="432567339"/>
    </t:Anchor>
    <t:History>
      <t:Event id="{EA97F830-A946-49C9-92AA-31A0816D35EF}" time="2023-02-01T00:20:28.517Z">
        <t:Attribution userId="S::corey.permann@energy.ca.gov::ea92b421-d0ce-47f6-85c3-6192b0692b22" userProvider="AD" userName="Permann, Corey@Energy"/>
        <t:Anchor>
          <t:Comment id="432567339"/>
        </t:Anchor>
        <t:Create/>
      </t:Event>
      <t:Event id="{216A0BED-8022-4FE0-9E2F-52449ED60554}" time="2023-02-01T00:20:28.517Z">
        <t:Attribution userId="S::corey.permann@energy.ca.gov::ea92b421-d0ce-47f6-85c3-6192b0692b22" userProvider="AD" userName="Permann, Corey@Energy"/>
        <t:Anchor>
          <t:Comment id="432567339"/>
        </t:Anchor>
        <t:Assign userId="S::Bridey.Scully@Energy.ca.gov::ad334e71-a8ac-4b94-80a8-d05a937cd9d8" userProvider="AD" userName="Scully, Bridey@Energy"/>
      </t:Event>
      <t:Event id="{767B71C1-6974-4695-99FB-9EA5676A482B}" time="2023-02-01T00:20:28.517Z">
        <t:Attribution userId="S::corey.permann@energy.ca.gov::ea92b421-d0ce-47f6-85c3-6192b0692b22" userProvider="AD" userName="Permann, Corey@Energy"/>
        <t:Anchor>
          <t:Comment id="432567339"/>
        </t:Anchor>
        <t:SetTitle title="@Scully, Bridey@Energy I think something got deleted here"/>
      </t:Event>
      <t:Event id="{843C891A-4EAC-469F-9717-B96BCCE02F89}" time="2023-02-01T00:53:50.219Z">
        <t:Attribution userId="S::bridey.scully@energy.ca.gov::ad334e71-a8ac-4b94-80a8-d05a937cd9d8" userProvider="AD" userName="Scully, Bridey@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4F576-F56E-4BC4-B17B-A460DCE0E844}">
  <ds:schemaRefs>
    <ds:schemaRef ds:uri="http://purl.org/dc/elements/1.1/"/>
    <ds:schemaRef ds:uri="5067c814-4b34-462c-a21d-c185ff6548d2"/>
    <ds:schemaRef ds:uri="http://schemas.microsoft.com/office/infopath/2007/PartnerControls"/>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785685f2-c2e1-4352-89aa-3faca8eaba52"/>
  </ds:schemaRefs>
</ds:datastoreItem>
</file>

<file path=customXml/itemProps2.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3.xml><?xml version="1.0" encoding="utf-8"?>
<ds:datastoreItem xmlns:ds="http://schemas.openxmlformats.org/officeDocument/2006/customXml" ds:itemID="{D10DD2C3-AA35-46DC-AA95-FFB65A2D0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D0E97-6AC2-4B0A-871D-3630B0198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GFO Template for CTP 2021-03-04</Template>
  <TotalTime>1446</TotalTime>
  <Pages>54</Pages>
  <Words>15647</Words>
  <Characters>96068</Characters>
  <Application>Microsoft Office Word</Application>
  <DocSecurity>0</DocSecurity>
  <Lines>800</Lines>
  <Paragraphs>222</Paragraphs>
  <ScaleCrop>false</ScaleCrop>
  <Company>California Energy Commission</Company>
  <LinksUpToDate>false</LinksUpToDate>
  <CharactersWithSpaces>111493</CharactersWithSpaces>
  <SharedDoc>false</SharedDoc>
  <HLinks>
    <vt:vector size="540" baseType="variant">
      <vt:variant>
        <vt:i4>393221</vt:i4>
      </vt:variant>
      <vt:variant>
        <vt:i4>408</vt:i4>
      </vt:variant>
      <vt:variant>
        <vt:i4>0</vt:i4>
      </vt:variant>
      <vt:variant>
        <vt:i4>5</vt:i4>
      </vt:variant>
      <vt:variant>
        <vt:lpwstr>https://www.energy.ca.gov/funding-opportunities/funding-resources</vt:lpwstr>
      </vt:variant>
      <vt:variant>
        <vt:lpwstr/>
      </vt:variant>
      <vt:variant>
        <vt:i4>4194311</vt:i4>
      </vt:variant>
      <vt:variant>
        <vt:i4>405</vt:i4>
      </vt:variant>
      <vt:variant>
        <vt:i4>0</vt:i4>
      </vt:variant>
      <vt:variant>
        <vt:i4>5</vt:i4>
      </vt:variant>
      <vt:variant>
        <vt:lpwstr>https://www.energy.ca.gov/funding-opportunities/solicitations</vt:lpwstr>
      </vt:variant>
      <vt:variant>
        <vt:lpwstr/>
      </vt:variant>
      <vt:variant>
        <vt:i4>7602229</vt:i4>
      </vt:variant>
      <vt:variant>
        <vt:i4>402</vt:i4>
      </vt:variant>
      <vt:variant>
        <vt:i4>0</vt:i4>
      </vt:variant>
      <vt:variant>
        <vt:i4>5</vt:i4>
      </vt:variant>
      <vt:variant>
        <vt:lpwstr>https://www.hcd.ca.gov/docs/grants-and-funding/inc2k22.pdf</vt:lpwstr>
      </vt:variant>
      <vt:variant>
        <vt:lpwstr/>
      </vt:variant>
      <vt:variant>
        <vt:i4>4653082</vt:i4>
      </vt:variant>
      <vt:variant>
        <vt:i4>387</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1507350</vt:i4>
      </vt:variant>
      <vt:variant>
        <vt:i4>384</vt:i4>
      </vt:variant>
      <vt:variant>
        <vt:i4>0</vt:i4>
      </vt:variant>
      <vt:variant>
        <vt:i4>5</vt:i4>
      </vt:variant>
      <vt:variant>
        <vt:lpwstr>https://www.energy.ca.gov/funding-opportunities/funding-resources/ecams-resources</vt:lpwstr>
      </vt:variant>
      <vt:variant>
        <vt:lpwstr/>
      </vt:variant>
      <vt:variant>
        <vt:i4>786451</vt:i4>
      </vt:variant>
      <vt:variant>
        <vt:i4>381</vt:i4>
      </vt:variant>
      <vt:variant>
        <vt:i4>0</vt:i4>
      </vt:variant>
      <vt:variant>
        <vt:i4>5</vt:i4>
      </vt:variant>
      <vt:variant>
        <vt:lpwstr>https://www.energy.ca.gov/media/7956</vt:lpwstr>
      </vt:variant>
      <vt:variant>
        <vt:lpwstr/>
      </vt:variant>
      <vt:variant>
        <vt:i4>7602229</vt:i4>
      </vt:variant>
      <vt:variant>
        <vt:i4>378</vt:i4>
      </vt:variant>
      <vt:variant>
        <vt:i4>0</vt:i4>
      </vt:variant>
      <vt:variant>
        <vt:i4>5</vt:i4>
      </vt:variant>
      <vt:variant>
        <vt:lpwstr>https://www.hcd.ca.gov/docs/grants-and-funding/inc2k22.pdf</vt:lpwstr>
      </vt:variant>
      <vt:variant>
        <vt:lpwstr/>
      </vt:variant>
      <vt:variant>
        <vt:i4>7602229</vt:i4>
      </vt:variant>
      <vt:variant>
        <vt:i4>375</vt:i4>
      </vt:variant>
      <vt:variant>
        <vt:i4>0</vt:i4>
      </vt:variant>
      <vt:variant>
        <vt:i4>5</vt:i4>
      </vt:variant>
      <vt:variant>
        <vt:lpwstr>https://www.hcd.ca.gov/docs/grants-and-funding/inc2k22.pdf</vt:lpwstr>
      </vt:variant>
      <vt:variant>
        <vt:lpwstr/>
      </vt:variant>
      <vt:variant>
        <vt:i4>5505135</vt:i4>
      </vt:variant>
      <vt:variant>
        <vt:i4>372</vt:i4>
      </vt:variant>
      <vt:variant>
        <vt:i4>0</vt:i4>
      </vt:variant>
      <vt:variant>
        <vt:i4>5</vt:i4>
      </vt:variant>
      <vt:variant>
        <vt:lpwstr>mailto:ECAMS.SalesforceSupport@energy.ca.gov</vt:lpwstr>
      </vt:variant>
      <vt:variant>
        <vt:lpwstr/>
      </vt:variant>
      <vt:variant>
        <vt:i4>393221</vt:i4>
      </vt:variant>
      <vt:variant>
        <vt:i4>369</vt:i4>
      </vt:variant>
      <vt:variant>
        <vt:i4>0</vt:i4>
      </vt:variant>
      <vt:variant>
        <vt:i4>5</vt:i4>
      </vt:variant>
      <vt:variant>
        <vt:lpwstr>https://www.energy.ca.gov/funding-opportunities/funding-resources</vt:lpwstr>
      </vt:variant>
      <vt:variant>
        <vt:lpwstr/>
      </vt:variant>
      <vt:variant>
        <vt:i4>7340088</vt:i4>
      </vt:variant>
      <vt:variant>
        <vt:i4>366</vt:i4>
      </vt:variant>
      <vt:variant>
        <vt:i4>0</vt:i4>
      </vt:variant>
      <vt:variant>
        <vt:i4>5</vt:i4>
      </vt:variant>
      <vt:variant>
        <vt:lpwstr>https://webmaps.arb.ca.gov/PriorityPopulations/</vt:lpwstr>
      </vt:variant>
      <vt:variant>
        <vt:lpwstr/>
      </vt:variant>
      <vt:variant>
        <vt:i4>7340088</vt:i4>
      </vt:variant>
      <vt:variant>
        <vt:i4>363</vt:i4>
      </vt:variant>
      <vt:variant>
        <vt:i4>0</vt:i4>
      </vt:variant>
      <vt:variant>
        <vt:i4>5</vt:i4>
      </vt:variant>
      <vt:variant>
        <vt:lpwstr>https://webmaps.arb.ca.gov/PriorityPopulations/</vt:lpwstr>
      </vt:variant>
      <vt:variant>
        <vt:lpwstr/>
      </vt:variant>
      <vt:variant>
        <vt:i4>7929954</vt:i4>
      </vt:variant>
      <vt:variant>
        <vt:i4>360</vt:i4>
      </vt:variant>
      <vt:variant>
        <vt:i4>0</vt:i4>
      </vt:variant>
      <vt:variant>
        <vt:i4>5</vt:i4>
      </vt:variant>
      <vt:variant>
        <vt:lpwstr>https://www.sos.ca.gov/</vt:lpwstr>
      </vt:variant>
      <vt:variant>
        <vt:lpwstr/>
      </vt:variant>
      <vt:variant>
        <vt:i4>393221</vt:i4>
      </vt:variant>
      <vt:variant>
        <vt:i4>357</vt:i4>
      </vt:variant>
      <vt:variant>
        <vt:i4>0</vt:i4>
      </vt:variant>
      <vt:variant>
        <vt:i4>5</vt:i4>
      </vt:variant>
      <vt:variant>
        <vt:lpwstr>https://www.energy.ca.gov/funding-opportunities/funding-resources</vt:lpwstr>
      </vt:variant>
      <vt:variant>
        <vt:lpwstr/>
      </vt:variant>
      <vt:variant>
        <vt:i4>1507350</vt:i4>
      </vt:variant>
      <vt:variant>
        <vt:i4>354</vt:i4>
      </vt:variant>
      <vt:variant>
        <vt:i4>0</vt:i4>
      </vt:variant>
      <vt:variant>
        <vt:i4>5</vt:i4>
      </vt:variant>
      <vt:variant>
        <vt:lpwstr>https://www.energy.ca.gov/funding-opportunities/funding-resources/ecams-resources</vt:lpwstr>
      </vt:variant>
      <vt:variant>
        <vt:lpwstr/>
      </vt:variant>
      <vt:variant>
        <vt:i4>7733318</vt:i4>
      </vt:variant>
      <vt:variant>
        <vt:i4>351</vt:i4>
      </vt:variant>
      <vt:variant>
        <vt:i4>0</vt:i4>
      </vt:variant>
      <vt:variant>
        <vt:i4>5</vt:i4>
      </vt:variant>
      <vt:variant>
        <vt:lpwstr>https://leginfo.legislature.ca.gov/faces/billNavClient.xhtml?bill_id=202120220AB2061</vt:lpwstr>
      </vt:variant>
      <vt:variant>
        <vt:lpwstr/>
      </vt:variant>
      <vt:variant>
        <vt:i4>5832764</vt:i4>
      </vt:variant>
      <vt:variant>
        <vt:i4>348</vt:i4>
      </vt:variant>
      <vt:variant>
        <vt:i4>0</vt:i4>
      </vt:variant>
      <vt:variant>
        <vt:i4>5</vt:i4>
      </vt:variant>
      <vt:variant>
        <vt:lpwstr>https://leginfo.legislature.ca.gov/faces/billTextClient.xhtml?bill_id=201920200AB841</vt:lpwstr>
      </vt:variant>
      <vt:variant>
        <vt:lpwstr/>
      </vt:variant>
      <vt:variant>
        <vt:i4>4522043</vt:i4>
      </vt:variant>
      <vt:variant>
        <vt:i4>345</vt:i4>
      </vt:variant>
      <vt:variant>
        <vt:i4>0</vt:i4>
      </vt:variant>
      <vt:variant>
        <vt:i4>5</vt:i4>
      </vt:variant>
      <vt:variant>
        <vt:lpwstr>https://leginfo.legislature.ca.gov/faces/billTextClient.xhtml?bill_id=201720180SB1000</vt:lpwstr>
      </vt:variant>
      <vt:variant>
        <vt:lpwstr/>
      </vt:variant>
      <vt:variant>
        <vt:i4>5636154</vt:i4>
      </vt:variant>
      <vt:variant>
        <vt:i4>342</vt:i4>
      </vt:variant>
      <vt:variant>
        <vt:i4>0</vt:i4>
      </vt:variant>
      <vt:variant>
        <vt:i4>5</vt:i4>
      </vt:variant>
      <vt:variant>
        <vt:lpwstr>https://leginfo.legislature.ca.gov/faces/billTextClient.xhtml?bill_id=201720180AB2127</vt:lpwstr>
      </vt:variant>
      <vt:variant>
        <vt:lpwstr/>
      </vt:variant>
      <vt:variant>
        <vt:i4>6160446</vt:i4>
      </vt:variant>
      <vt:variant>
        <vt:i4>339</vt:i4>
      </vt:variant>
      <vt:variant>
        <vt:i4>0</vt:i4>
      </vt:variant>
      <vt:variant>
        <vt:i4>5</vt:i4>
      </vt:variant>
      <vt:variant>
        <vt:lpwstr>https://leginfo.legislature.ca.gov/faces/billTextClient.xhtml?bill_id=201520160AB1550</vt:lpwstr>
      </vt:variant>
      <vt:variant>
        <vt:lpwstr/>
      </vt:variant>
      <vt:variant>
        <vt:i4>4915262</vt:i4>
      </vt:variant>
      <vt:variant>
        <vt:i4>336</vt:i4>
      </vt:variant>
      <vt:variant>
        <vt:i4>0</vt:i4>
      </vt:variant>
      <vt:variant>
        <vt:i4>5</vt:i4>
      </vt:variant>
      <vt:variant>
        <vt:lpwstr>https://leginfo.legislature.ca.gov/faces/billTextClient.xhtml?bill_id=201520160SB350</vt:lpwstr>
      </vt:variant>
      <vt:variant>
        <vt:lpwstr/>
      </vt:variant>
      <vt:variant>
        <vt:i4>4980798</vt:i4>
      </vt:variant>
      <vt:variant>
        <vt:i4>333</vt:i4>
      </vt:variant>
      <vt:variant>
        <vt:i4>0</vt:i4>
      </vt:variant>
      <vt:variant>
        <vt:i4>5</vt:i4>
      </vt:variant>
      <vt:variant>
        <vt:lpwstr>https://leginfo.legislature.ca.gov/faces/billTextClient.xhtml?bill_id=201320140SB454</vt:lpwstr>
      </vt:variant>
      <vt:variant>
        <vt:lpwstr/>
      </vt:variant>
      <vt:variant>
        <vt:i4>196676</vt:i4>
      </vt:variant>
      <vt:variant>
        <vt:i4>330</vt:i4>
      </vt:variant>
      <vt:variant>
        <vt:i4>0</vt:i4>
      </vt:variant>
      <vt:variant>
        <vt:i4>5</vt:i4>
      </vt:variant>
      <vt:variant>
        <vt:lpwstr>https://www.gov.ca.gov/wp-content/uploads/2020/09/9.23.20-EO-N-79-20-Climate.pdf</vt:lpwstr>
      </vt:variant>
      <vt:variant>
        <vt:lpwstr/>
      </vt:variant>
      <vt:variant>
        <vt:i4>2621564</vt:i4>
      </vt:variant>
      <vt:variant>
        <vt:i4>327</vt:i4>
      </vt:variant>
      <vt:variant>
        <vt:i4>0</vt:i4>
      </vt:variant>
      <vt:variant>
        <vt:i4>5</vt:i4>
      </vt:variant>
      <vt:variant>
        <vt:lpwstr>https://ww2.arb.ca.gov/resources/documents/carb-barriers-report-final-guidance-document</vt:lpwstr>
      </vt:variant>
      <vt:variant>
        <vt:lpwstr/>
      </vt:variant>
      <vt:variant>
        <vt:i4>7405614</vt:i4>
      </vt:variant>
      <vt:variant>
        <vt:i4>324</vt:i4>
      </vt:variant>
      <vt:variant>
        <vt:i4>0</vt:i4>
      </vt:variant>
      <vt:variant>
        <vt:i4>5</vt:i4>
      </vt:variant>
      <vt:variant>
        <vt:lpwstr>https://www.energy.ca.gov/publications/2022/2022-senate-bill-1000-california-electric-vehicle-infrastructure-deployment</vt:lpwstr>
      </vt:variant>
      <vt:variant>
        <vt:lpwstr/>
      </vt:variant>
      <vt:variant>
        <vt:i4>4128822</vt:i4>
      </vt:variant>
      <vt:variant>
        <vt:i4>321</vt:i4>
      </vt:variant>
      <vt:variant>
        <vt:i4>0</vt:i4>
      </vt:variant>
      <vt:variant>
        <vt:i4>5</vt:i4>
      </vt:variant>
      <vt:variant>
        <vt:lpwstr>https://www.cdfa.ca.gov/dms/programs/zevfuels/</vt:lpwstr>
      </vt:variant>
      <vt:variant>
        <vt:lpwstr/>
      </vt:variant>
      <vt:variant>
        <vt:i4>29</vt:i4>
      </vt:variant>
      <vt:variant>
        <vt:i4>318</vt:i4>
      </vt:variant>
      <vt:variant>
        <vt:i4>0</vt:i4>
      </vt:variant>
      <vt:variant>
        <vt:i4>5</vt:i4>
      </vt:variant>
      <vt:variant>
        <vt:lpwstr>https://ww2.arb.ca.gov/our-work/programs/electric-vehicle-supply-equipment-evse-standards</vt:lpwstr>
      </vt:variant>
      <vt:variant>
        <vt:lpwstr/>
      </vt:variant>
      <vt:variant>
        <vt:i4>5046351</vt:i4>
      </vt:variant>
      <vt:variant>
        <vt:i4>315</vt:i4>
      </vt:variant>
      <vt:variant>
        <vt:i4>0</vt:i4>
      </vt:variant>
      <vt:variant>
        <vt:i4>5</vt:i4>
      </vt:variant>
      <vt:variant>
        <vt:lpwstr>https://oehha.ca.gov/calenviroscreen</vt:lpwstr>
      </vt:variant>
      <vt:variant>
        <vt:lpwstr/>
      </vt:variant>
      <vt:variant>
        <vt:i4>1769546</vt:i4>
      </vt:variant>
      <vt:variant>
        <vt:i4>312</vt:i4>
      </vt:variant>
      <vt:variant>
        <vt:i4>0</vt:i4>
      </vt:variant>
      <vt:variant>
        <vt:i4>5</vt:i4>
      </vt:variant>
      <vt:variant>
        <vt:lpwstr>https://www.energy.ca.gov/publications/2020/assembly-bill-2127-electric-vehicle-charging-infrastructure-assessment-analyzing</vt:lpwstr>
      </vt:variant>
      <vt:variant>
        <vt:lpwstr/>
      </vt:variant>
      <vt:variant>
        <vt:i4>4391002</vt:i4>
      </vt:variant>
      <vt:variant>
        <vt:i4>309</vt:i4>
      </vt:variant>
      <vt:variant>
        <vt:i4>0</vt:i4>
      </vt:variant>
      <vt:variant>
        <vt:i4>5</vt:i4>
      </vt:variant>
      <vt:variant>
        <vt:lpwstr>https://www.energy.ca.gov/publications/2022/2022-2023-investment-plan-update-clean-transportation-program</vt:lpwstr>
      </vt:variant>
      <vt:variant>
        <vt:lpwstr/>
      </vt:variant>
      <vt:variant>
        <vt:i4>655413</vt:i4>
      </vt:variant>
      <vt:variant>
        <vt:i4>306</vt:i4>
      </vt:variant>
      <vt:variant>
        <vt:i4>0</vt:i4>
      </vt:variant>
      <vt:variant>
        <vt:i4>5</vt:i4>
      </vt:variant>
      <vt:variant>
        <vt:lpwstr>mailto:Eilene.Cary@energy.ca.gov</vt:lpwstr>
      </vt:variant>
      <vt:variant>
        <vt:lpwstr/>
      </vt:variant>
      <vt:variant>
        <vt:i4>4194311</vt:i4>
      </vt:variant>
      <vt:variant>
        <vt:i4>303</vt:i4>
      </vt:variant>
      <vt:variant>
        <vt:i4>0</vt:i4>
      </vt:variant>
      <vt:variant>
        <vt:i4>5</vt:i4>
      </vt:variant>
      <vt:variant>
        <vt:lpwstr>https://www.energy.ca.gov/funding-opportunities/solicitations</vt:lpwstr>
      </vt:variant>
      <vt:variant>
        <vt:lpwstr/>
      </vt:variant>
      <vt:variant>
        <vt:i4>5505135</vt:i4>
      </vt:variant>
      <vt:variant>
        <vt:i4>300</vt:i4>
      </vt:variant>
      <vt:variant>
        <vt:i4>0</vt:i4>
      </vt:variant>
      <vt:variant>
        <vt:i4>5</vt:i4>
      </vt:variant>
      <vt:variant>
        <vt:lpwstr>mailto:ECAMS.SalesforceSupport@energy.ca.gov</vt:lpwstr>
      </vt:variant>
      <vt:variant>
        <vt:lpwstr/>
      </vt:variant>
      <vt:variant>
        <vt:i4>5505135</vt:i4>
      </vt:variant>
      <vt:variant>
        <vt:i4>297</vt:i4>
      </vt:variant>
      <vt:variant>
        <vt:i4>0</vt:i4>
      </vt:variant>
      <vt:variant>
        <vt:i4>5</vt:i4>
      </vt:variant>
      <vt:variant>
        <vt:lpwstr>mailto:ECAMS.SalesforceSupport@energy.ca.gov</vt:lpwstr>
      </vt:variant>
      <vt:variant>
        <vt:lpwstr/>
      </vt:variant>
      <vt:variant>
        <vt:i4>6291552</vt:i4>
      </vt:variant>
      <vt:variant>
        <vt:i4>294</vt:i4>
      </vt:variant>
      <vt:variant>
        <vt:i4>0</vt:i4>
      </vt:variant>
      <vt:variant>
        <vt:i4>5</vt:i4>
      </vt:variant>
      <vt:variant>
        <vt:lpwstr>https://support.zoom.us/hc/en-us/articles/201362023-System-requirements-for-Windows-macOS-and-Linux</vt:lpwstr>
      </vt:variant>
      <vt:variant>
        <vt:lpwstr/>
      </vt:variant>
      <vt:variant>
        <vt:i4>6291552</vt:i4>
      </vt:variant>
      <vt:variant>
        <vt:i4>291</vt:i4>
      </vt:variant>
      <vt:variant>
        <vt:i4>0</vt:i4>
      </vt:variant>
      <vt:variant>
        <vt:i4>5</vt:i4>
      </vt:variant>
      <vt:variant>
        <vt:lpwstr>https://support.zoom.us/hc/en-us/articles/201362023-System-requirements-for-Windows-macOS-and-Linux</vt:lpwstr>
      </vt:variant>
      <vt:variant>
        <vt:lpwstr/>
      </vt:variant>
      <vt:variant>
        <vt:i4>3539029</vt:i4>
      </vt:variant>
      <vt:variant>
        <vt:i4>288</vt:i4>
      </vt:variant>
      <vt:variant>
        <vt:i4>0</vt:i4>
      </vt:variant>
      <vt:variant>
        <vt:i4>5</vt:i4>
      </vt:variant>
      <vt:variant>
        <vt:lpwstr>mailto:publicadvisor@energy.ca.gov</vt:lpwstr>
      </vt:variant>
      <vt:variant>
        <vt:lpwstr/>
      </vt:variant>
      <vt:variant>
        <vt:i4>2228287</vt:i4>
      </vt:variant>
      <vt:variant>
        <vt:i4>285</vt:i4>
      </vt:variant>
      <vt:variant>
        <vt:i4>0</vt:i4>
      </vt:variant>
      <vt:variant>
        <vt:i4>5</vt:i4>
      </vt:variant>
      <vt:variant>
        <vt:lpwstr>https://energy.zoom.us/download</vt:lpwstr>
      </vt:variant>
      <vt:variant>
        <vt:lpwstr/>
      </vt:variant>
      <vt:variant>
        <vt:i4>4718603</vt:i4>
      </vt:variant>
      <vt:variant>
        <vt:i4>282</vt:i4>
      </vt:variant>
      <vt:variant>
        <vt:i4>0</vt:i4>
      </vt:variant>
      <vt:variant>
        <vt:i4>5</vt:i4>
      </vt:variant>
      <vt:variant>
        <vt:lpwstr>https://zoom.us/join</vt:lpwstr>
      </vt:variant>
      <vt:variant>
        <vt:lpwstr/>
      </vt:variant>
      <vt:variant>
        <vt:i4>5111835</vt:i4>
      </vt:variant>
      <vt:variant>
        <vt:i4>279</vt:i4>
      </vt:variant>
      <vt:variant>
        <vt:i4>0</vt:i4>
      </vt:variant>
      <vt:variant>
        <vt:i4>5</vt:i4>
      </vt:variant>
      <vt:variant>
        <vt:lpwstr>https://energy.zoom.us/j/88657298734?pwd=UVFraS9FeHA3Y2d0YmhjcldZT2U5Zz09</vt:lpwstr>
      </vt:variant>
      <vt:variant>
        <vt:lpwstr/>
      </vt:variant>
      <vt:variant>
        <vt:i4>5111835</vt:i4>
      </vt:variant>
      <vt:variant>
        <vt:i4>276</vt:i4>
      </vt:variant>
      <vt:variant>
        <vt:i4>0</vt:i4>
      </vt:variant>
      <vt:variant>
        <vt:i4>5</vt:i4>
      </vt:variant>
      <vt:variant>
        <vt:lpwstr>https://energy.zoom.us/j/88657298734?pwd=UVFraS9FeHA3Y2d0YmhjcldZT2U5Zz09</vt:lpwstr>
      </vt:variant>
      <vt:variant>
        <vt:lpwstr/>
      </vt:variant>
      <vt:variant>
        <vt:i4>4194311</vt:i4>
      </vt:variant>
      <vt:variant>
        <vt:i4>273</vt:i4>
      </vt:variant>
      <vt:variant>
        <vt:i4>0</vt:i4>
      </vt:variant>
      <vt:variant>
        <vt:i4>5</vt:i4>
      </vt:variant>
      <vt:variant>
        <vt:lpwstr>https://www.energy.ca.gov/funding-opportunities/solicitations</vt:lpwstr>
      </vt:variant>
      <vt:variant>
        <vt:lpwstr/>
      </vt:variant>
      <vt:variant>
        <vt:i4>1507382</vt:i4>
      </vt:variant>
      <vt:variant>
        <vt:i4>266</vt:i4>
      </vt:variant>
      <vt:variant>
        <vt:i4>0</vt:i4>
      </vt:variant>
      <vt:variant>
        <vt:i4>5</vt:i4>
      </vt:variant>
      <vt:variant>
        <vt:lpwstr/>
      </vt:variant>
      <vt:variant>
        <vt:lpwstr>_Toc130372027</vt:lpwstr>
      </vt:variant>
      <vt:variant>
        <vt:i4>1507382</vt:i4>
      </vt:variant>
      <vt:variant>
        <vt:i4>260</vt:i4>
      </vt:variant>
      <vt:variant>
        <vt:i4>0</vt:i4>
      </vt:variant>
      <vt:variant>
        <vt:i4>5</vt:i4>
      </vt:variant>
      <vt:variant>
        <vt:lpwstr/>
      </vt:variant>
      <vt:variant>
        <vt:lpwstr>_Toc130372026</vt:lpwstr>
      </vt:variant>
      <vt:variant>
        <vt:i4>1507382</vt:i4>
      </vt:variant>
      <vt:variant>
        <vt:i4>254</vt:i4>
      </vt:variant>
      <vt:variant>
        <vt:i4>0</vt:i4>
      </vt:variant>
      <vt:variant>
        <vt:i4>5</vt:i4>
      </vt:variant>
      <vt:variant>
        <vt:lpwstr/>
      </vt:variant>
      <vt:variant>
        <vt:lpwstr>_Toc130372025</vt:lpwstr>
      </vt:variant>
      <vt:variant>
        <vt:i4>1507382</vt:i4>
      </vt:variant>
      <vt:variant>
        <vt:i4>248</vt:i4>
      </vt:variant>
      <vt:variant>
        <vt:i4>0</vt:i4>
      </vt:variant>
      <vt:variant>
        <vt:i4>5</vt:i4>
      </vt:variant>
      <vt:variant>
        <vt:lpwstr/>
      </vt:variant>
      <vt:variant>
        <vt:lpwstr>_Toc130372024</vt:lpwstr>
      </vt:variant>
      <vt:variant>
        <vt:i4>1507382</vt:i4>
      </vt:variant>
      <vt:variant>
        <vt:i4>242</vt:i4>
      </vt:variant>
      <vt:variant>
        <vt:i4>0</vt:i4>
      </vt:variant>
      <vt:variant>
        <vt:i4>5</vt:i4>
      </vt:variant>
      <vt:variant>
        <vt:lpwstr/>
      </vt:variant>
      <vt:variant>
        <vt:lpwstr>_Toc130372023</vt:lpwstr>
      </vt:variant>
      <vt:variant>
        <vt:i4>1507382</vt:i4>
      </vt:variant>
      <vt:variant>
        <vt:i4>236</vt:i4>
      </vt:variant>
      <vt:variant>
        <vt:i4>0</vt:i4>
      </vt:variant>
      <vt:variant>
        <vt:i4>5</vt:i4>
      </vt:variant>
      <vt:variant>
        <vt:lpwstr/>
      </vt:variant>
      <vt:variant>
        <vt:lpwstr>_Toc130372022</vt:lpwstr>
      </vt:variant>
      <vt:variant>
        <vt:i4>1507382</vt:i4>
      </vt:variant>
      <vt:variant>
        <vt:i4>230</vt:i4>
      </vt:variant>
      <vt:variant>
        <vt:i4>0</vt:i4>
      </vt:variant>
      <vt:variant>
        <vt:i4>5</vt:i4>
      </vt:variant>
      <vt:variant>
        <vt:lpwstr/>
      </vt:variant>
      <vt:variant>
        <vt:lpwstr>_Toc130372021</vt:lpwstr>
      </vt:variant>
      <vt:variant>
        <vt:i4>1507382</vt:i4>
      </vt:variant>
      <vt:variant>
        <vt:i4>224</vt:i4>
      </vt:variant>
      <vt:variant>
        <vt:i4>0</vt:i4>
      </vt:variant>
      <vt:variant>
        <vt:i4>5</vt:i4>
      </vt:variant>
      <vt:variant>
        <vt:lpwstr/>
      </vt:variant>
      <vt:variant>
        <vt:lpwstr>_Toc130372020</vt:lpwstr>
      </vt:variant>
      <vt:variant>
        <vt:i4>1310774</vt:i4>
      </vt:variant>
      <vt:variant>
        <vt:i4>218</vt:i4>
      </vt:variant>
      <vt:variant>
        <vt:i4>0</vt:i4>
      </vt:variant>
      <vt:variant>
        <vt:i4>5</vt:i4>
      </vt:variant>
      <vt:variant>
        <vt:lpwstr/>
      </vt:variant>
      <vt:variant>
        <vt:lpwstr>_Toc130372019</vt:lpwstr>
      </vt:variant>
      <vt:variant>
        <vt:i4>1310774</vt:i4>
      </vt:variant>
      <vt:variant>
        <vt:i4>212</vt:i4>
      </vt:variant>
      <vt:variant>
        <vt:i4>0</vt:i4>
      </vt:variant>
      <vt:variant>
        <vt:i4>5</vt:i4>
      </vt:variant>
      <vt:variant>
        <vt:lpwstr/>
      </vt:variant>
      <vt:variant>
        <vt:lpwstr>_Toc130372018</vt:lpwstr>
      </vt:variant>
      <vt:variant>
        <vt:i4>1310774</vt:i4>
      </vt:variant>
      <vt:variant>
        <vt:i4>206</vt:i4>
      </vt:variant>
      <vt:variant>
        <vt:i4>0</vt:i4>
      </vt:variant>
      <vt:variant>
        <vt:i4>5</vt:i4>
      </vt:variant>
      <vt:variant>
        <vt:lpwstr/>
      </vt:variant>
      <vt:variant>
        <vt:lpwstr>_Toc130372017</vt:lpwstr>
      </vt:variant>
      <vt:variant>
        <vt:i4>1310774</vt:i4>
      </vt:variant>
      <vt:variant>
        <vt:i4>200</vt:i4>
      </vt:variant>
      <vt:variant>
        <vt:i4>0</vt:i4>
      </vt:variant>
      <vt:variant>
        <vt:i4>5</vt:i4>
      </vt:variant>
      <vt:variant>
        <vt:lpwstr/>
      </vt:variant>
      <vt:variant>
        <vt:lpwstr>_Toc130372016</vt:lpwstr>
      </vt:variant>
      <vt:variant>
        <vt:i4>1310774</vt:i4>
      </vt:variant>
      <vt:variant>
        <vt:i4>194</vt:i4>
      </vt:variant>
      <vt:variant>
        <vt:i4>0</vt:i4>
      </vt:variant>
      <vt:variant>
        <vt:i4>5</vt:i4>
      </vt:variant>
      <vt:variant>
        <vt:lpwstr/>
      </vt:variant>
      <vt:variant>
        <vt:lpwstr>_Toc130372015</vt:lpwstr>
      </vt:variant>
      <vt:variant>
        <vt:i4>1310774</vt:i4>
      </vt:variant>
      <vt:variant>
        <vt:i4>188</vt:i4>
      </vt:variant>
      <vt:variant>
        <vt:i4>0</vt:i4>
      </vt:variant>
      <vt:variant>
        <vt:i4>5</vt:i4>
      </vt:variant>
      <vt:variant>
        <vt:lpwstr/>
      </vt:variant>
      <vt:variant>
        <vt:lpwstr>_Toc130372014</vt:lpwstr>
      </vt:variant>
      <vt:variant>
        <vt:i4>1310774</vt:i4>
      </vt:variant>
      <vt:variant>
        <vt:i4>182</vt:i4>
      </vt:variant>
      <vt:variant>
        <vt:i4>0</vt:i4>
      </vt:variant>
      <vt:variant>
        <vt:i4>5</vt:i4>
      </vt:variant>
      <vt:variant>
        <vt:lpwstr/>
      </vt:variant>
      <vt:variant>
        <vt:lpwstr>_Toc130372013</vt:lpwstr>
      </vt:variant>
      <vt:variant>
        <vt:i4>1310774</vt:i4>
      </vt:variant>
      <vt:variant>
        <vt:i4>176</vt:i4>
      </vt:variant>
      <vt:variant>
        <vt:i4>0</vt:i4>
      </vt:variant>
      <vt:variant>
        <vt:i4>5</vt:i4>
      </vt:variant>
      <vt:variant>
        <vt:lpwstr/>
      </vt:variant>
      <vt:variant>
        <vt:lpwstr>_Toc130372012</vt:lpwstr>
      </vt:variant>
      <vt:variant>
        <vt:i4>1310774</vt:i4>
      </vt:variant>
      <vt:variant>
        <vt:i4>170</vt:i4>
      </vt:variant>
      <vt:variant>
        <vt:i4>0</vt:i4>
      </vt:variant>
      <vt:variant>
        <vt:i4>5</vt:i4>
      </vt:variant>
      <vt:variant>
        <vt:lpwstr/>
      </vt:variant>
      <vt:variant>
        <vt:lpwstr>_Toc130372011</vt:lpwstr>
      </vt:variant>
      <vt:variant>
        <vt:i4>1310774</vt:i4>
      </vt:variant>
      <vt:variant>
        <vt:i4>164</vt:i4>
      </vt:variant>
      <vt:variant>
        <vt:i4>0</vt:i4>
      </vt:variant>
      <vt:variant>
        <vt:i4>5</vt:i4>
      </vt:variant>
      <vt:variant>
        <vt:lpwstr/>
      </vt:variant>
      <vt:variant>
        <vt:lpwstr>_Toc130372010</vt:lpwstr>
      </vt:variant>
      <vt:variant>
        <vt:i4>1376310</vt:i4>
      </vt:variant>
      <vt:variant>
        <vt:i4>158</vt:i4>
      </vt:variant>
      <vt:variant>
        <vt:i4>0</vt:i4>
      </vt:variant>
      <vt:variant>
        <vt:i4>5</vt:i4>
      </vt:variant>
      <vt:variant>
        <vt:lpwstr/>
      </vt:variant>
      <vt:variant>
        <vt:lpwstr>_Toc130372009</vt:lpwstr>
      </vt:variant>
      <vt:variant>
        <vt:i4>1376310</vt:i4>
      </vt:variant>
      <vt:variant>
        <vt:i4>152</vt:i4>
      </vt:variant>
      <vt:variant>
        <vt:i4>0</vt:i4>
      </vt:variant>
      <vt:variant>
        <vt:i4>5</vt:i4>
      </vt:variant>
      <vt:variant>
        <vt:lpwstr/>
      </vt:variant>
      <vt:variant>
        <vt:lpwstr>_Toc130372008</vt:lpwstr>
      </vt:variant>
      <vt:variant>
        <vt:i4>1376310</vt:i4>
      </vt:variant>
      <vt:variant>
        <vt:i4>146</vt:i4>
      </vt:variant>
      <vt:variant>
        <vt:i4>0</vt:i4>
      </vt:variant>
      <vt:variant>
        <vt:i4>5</vt:i4>
      </vt:variant>
      <vt:variant>
        <vt:lpwstr/>
      </vt:variant>
      <vt:variant>
        <vt:lpwstr>_Toc130372007</vt:lpwstr>
      </vt:variant>
      <vt:variant>
        <vt:i4>1376310</vt:i4>
      </vt:variant>
      <vt:variant>
        <vt:i4>140</vt:i4>
      </vt:variant>
      <vt:variant>
        <vt:i4>0</vt:i4>
      </vt:variant>
      <vt:variant>
        <vt:i4>5</vt:i4>
      </vt:variant>
      <vt:variant>
        <vt:lpwstr/>
      </vt:variant>
      <vt:variant>
        <vt:lpwstr>_Toc130372006</vt:lpwstr>
      </vt:variant>
      <vt:variant>
        <vt:i4>1376310</vt:i4>
      </vt:variant>
      <vt:variant>
        <vt:i4>134</vt:i4>
      </vt:variant>
      <vt:variant>
        <vt:i4>0</vt:i4>
      </vt:variant>
      <vt:variant>
        <vt:i4>5</vt:i4>
      </vt:variant>
      <vt:variant>
        <vt:lpwstr/>
      </vt:variant>
      <vt:variant>
        <vt:lpwstr>_Toc130372005</vt:lpwstr>
      </vt:variant>
      <vt:variant>
        <vt:i4>1376310</vt:i4>
      </vt:variant>
      <vt:variant>
        <vt:i4>128</vt:i4>
      </vt:variant>
      <vt:variant>
        <vt:i4>0</vt:i4>
      </vt:variant>
      <vt:variant>
        <vt:i4>5</vt:i4>
      </vt:variant>
      <vt:variant>
        <vt:lpwstr/>
      </vt:variant>
      <vt:variant>
        <vt:lpwstr>_Toc130372004</vt:lpwstr>
      </vt:variant>
      <vt:variant>
        <vt:i4>1376310</vt:i4>
      </vt:variant>
      <vt:variant>
        <vt:i4>122</vt:i4>
      </vt:variant>
      <vt:variant>
        <vt:i4>0</vt:i4>
      </vt:variant>
      <vt:variant>
        <vt:i4>5</vt:i4>
      </vt:variant>
      <vt:variant>
        <vt:lpwstr/>
      </vt:variant>
      <vt:variant>
        <vt:lpwstr>_Toc130372003</vt:lpwstr>
      </vt:variant>
      <vt:variant>
        <vt:i4>1376310</vt:i4>
      </vt:variant>
      <vt:variant>
        <vt:i4>116</vt:i4>
      </vt:variant>
      <vt:variant>
        <vt:i4>0</vt:i4>
      </vt:variant>
      <vt:variant>
        <vt:i4>5</vt:i4>
      </vt:variant>
      <vt:variant>
        <vt:lpwstr/>
      </vt:variant>
      <vt:variant>
        <vt:lpwstr>_Toc130372002</vt:lpwstr>
      </vt:variant>
      <vt:variant>
        <vt:i4>1376310</vt:i4>
      </vt:variant>
      <vt:variant>
        <vt:i4>110</vt:i4>
      </vt:variant>
      <vt:variant>
        <vt:i4>0</vt:i4>
      </vt:variant>
      <vt:variant>
        <vt:i4>5</vt:i4>
      </vt:variant>
      <vt:variant>
        <vt:lpwstr/>
      </vt:variant>
      <vt:variant>
        <vt:lpwstr>_Toc130372001</vt:lpwstr>
      </vt:variant>
      <vt:variant>
        <vt:i4>1376310</vt:i4>
      </vt:variant>
      <vt:variant>
        <vt:i4>104</vt:i4>
      </vt:variant>
      <vt:variant>
        <vt:i4>0</vt:i4>
      </vt:variant>
      <vt:variant>
        <vt:i4>5</vt:i4>
      </vt:variant>
      <vt:variant>
        <vt:lpwstr/>
      </vt:variant>
      <vt:variant>
        <vt:lpwstr>_Toc130372000</vt:lpwstr>
      </vt:variant>
      <vt:variant>
        <vt:i4>2031679</vt:i4>
      </vt:variant>
      <vt:variant>
        <vt:i4>98</vt:i4>
      </vt:variant>
      <vt:variant>
        <vt:i4>0</vt:i4>
      </vt:variant>
      <vt:variant>
        <vt:i4>5</vt:i4>
      </vt:variant>
      <vt:variant>
        <vt:lpwstr/>
      </vt:variant>
      <vt:variant>
        <vt:lpwstr>_Toc130371999</vt:lpwstr>
      </vt:variant>
      <vt:variant>
        <vt:i4>2031679</vt:i4>
      </vt:variant>
      <vt:variant>
        <vt:i4>92</vt:i4>
      </vt:variant>
      <vt:variant>
        <vt:i4>0</vt:i4>
      </vt:variant>
      <vt:variant>
        <vt:i4>5</vt:i4>
      </vt:variant>
      <vt:variant>
        <vt:lpwstr/>
      </vt:variant>
      <vt:variant>
        <vt:lpwstr>_Toc130371998</vt:lpwstr>
      </vt:variant>
      <vt:variant>
        <vt:i4>2031679</vt:i4>
      </vt:variant>
      <vt:variant>
        <vt:i4>86</vt:i4>
      </vt:variant>
      <vt:variant>
        <vt:i4>0</vt:i4>
      </vt:variant>
      <vt:variant>
        <vt:i4>5</vt:i4>
      </vt:variant>
      <vt:variant>
        <vt:lpwstr/>
      </vt:variant>
      <vt:variant>
        <vt:lpwstr>_Toc130371997</vt:lpwstr>
      </vt:variant>
      <vt:variant>
        <vt:i4>2031679</vt:i4>
      </vt:variant>
      <vt:variant>
        <vt:i4>80</vt:i4>
      </vt:variant>
      <vt:variant>
        <vt:i4>0</vt:i4>
      </vt:variant>
      <vt:variant>
        <vt:i4>5</vt:i4>
      </vt:variant>
      <vt:variant>
        <vt:lpwstr/>
      </vt:variant>
      <vt:variant>
        <vt:lpwstr>_Toc130371996</vt:lpwstr>
      </vt:variant>
      <vt:variant>
        <vt:i4>2031679</vt:i4>
      </vt:variant>
      <vt:variant>
        <vt:i4>74</vt:i4>
      </vt:variant>
      <vt:variant>
        <vt:i4>0</vt:i4>
      </vt:variant>
      <vt:variant>
        <vt:i4>5</vt:i4>
      </vt:variant>
      <vt:variant>
        <vt:lpwstr/>
      </vt:variant>
      <vt:variant>
        <vt:lpwstr>_Toc130371995</vt:lpwstr>
      </vt:variant>
      <vt:variant>
        <vt:i4>2031679</vt:i4>
      </vt:variant>
      <vt:variant>
        <vt:i4>68</vt:i4>
      </vt:variant>
      <vt:variant>
        <vt:i4>0</vt:i4>
      </vt:variant>
      <vt:variant>
        <vt:i4>5</vt:i4>
      </vt:variant>
      <vt:variant>
        <vt:lpwstr/>
      </vt:variant>
      <vt:variant>
        <vt:lpwstr>_Toc130371994</vt:lpwstr>
      </vt:variant>
      <vt:variant>
        <vt:i4>2031679</vt:i4>
      </vt:variant>
      <vt:variant>
        <vt:i4>62</vt:i4>
      </vt:variant>
      <vt:variant>
        <vt:i4>0</vt:i4>
      </vt:variant>
      <vt:variant>
        <vt:i4>5</vt:i4>
      </vt:variant>
      <vt:variant>
        <vt:lpwstr/>
      </vt:variant>
      <vt:variant>
        <vt:lpwstr>_Toc130371993</vt:lpwstr>
      </vt:variant>
      <vt:variant>
        <vt:i4>2031679</vt:i4>
      </vt:variant>
      <vt:variant>
        <vt:i4>56</vt:i4>
      </vt:variant>
      <vt:variant>
        <vt:i4>0</vt:i4>
      </vt:variant>
      <vt:variant>
        <vt:i4>5</vt:i4>
      </vt:variant>
      <vt:variant>
        <vt:lpwstr/>
      </vt:variant>
      <vt:variant>
        <vt:lpwstr>_Toc130371992</vt:lpwstr>
      </vt:variant>
      <vt:variant>
        <vt:i4>2031679</vt:i4>
      </vt:variant>
      <vt:variant>
        <vt:i4>50</vt:i4>
      </vt:variant>
      <vt:variant>
        <vt:i4>0</vt:i4>
      </vt:variant>
      <vt:variant>
        <vt:i4>5</vt:i4>
      </vt:variant>
      <vt:variant>
        <vt:lpwstr/>
      </vt:variant>
      <vt:variant>
        <vt:lpwstr>_Toc130371991</vt:lpwstr>
      </vt:variant>
      <vt:variant>
        <vt:i4>2031679</vt:i4>
      </vt:variant>
      <vt:variant>
        <vt:i4>44</vt:i4>
      </vt:variant>
      <vt:variant>
        <vt:i4>0</vt:i4>
      </vt:variant>
      <vt:variant>
        <vt:i4>5</vt:i4>
      </vt:variant>
      <vt:variant>
        <vt:lpwstr/>
      </vt:variant>
      <vt:variant>
        <vt:lpwstr>_Toc130371990</vt:lpwstr>
      </vt:variant>
      <vt:variant>
        <vt:i4>1966143</vt:i4>
      </vt:variant>
      <vt:variant>
        <vt:i4>38</vt:i4>
      </vt:variant>
      <vt:variant>
        <vt:i4>0</vt:i4>
      </vt:variant>
      <vt:variant>
        <vt:i4>5</vt:i4>
      </vt:variant>
      <vt:variant>
        <vt:lpwstr/>
      </vt:variant>
      <vt:variant>
        <vt:lpwstr>_Toc130371989</vt:lpwstr>
      </vt:variant>
      <vt:variant>
        <vt:i4>1966143</vt:i4>
      </vt:variant>
      <vt:variant>
        <vt:i4>32</vt:i4>
      </vt:variant>
      <vt:variant>
        <vt:i4>0</vt:i4>
      </vt:variant>
      <vt:variant>
        <vt:i4>5</vt:i4>
      </vt:variant>
      <vt:variant>
        <vt:lpwstr/>
      </vt:variant>
      <vt:variant>
        <vt:lpwstr>_Toc130371988</vt:lpwstr>
      </vt:variant>
      <vt:variant>
        <vt:i4>1966143</vt:i4>
      </vt:variant>
      <vt:variant>
        <vt:i4>26</vt:i4>
      </vt:variant>
      <vt:variant>
        <vt:i4>0</vt:i4>
      </vt:variant>
      <vt:variant>
        <vt:i4>5</vt:i4>
      </vt:variant>
      <vt:variant>
        <vt:lpwstr/>
      </vt:variant>
      <vt:variant>
        <vt:lpwstr>_Toc130371987</vt:lpwstr>
      </vt:variant>
      <vt:variant>
        <vt:i4>1966143</vt:i4>
      </vt:variant>
      <vt:variant>
        <vt:i4>20</vt:i4>
      </vt:variant>
      <vt:variant>
        <vt:i4>0</vt:i4>
      </vt:variant>
      <vt:variant>
        <vt:i4>5</vt:i4>
      </vt:variant>
      <vt:variant>
        <vt:lpwstr/>
      </vt:variant>
      <vt:variant>
        <vt:lpwstr>_Toc130371986</vt:lpwstr>
      </vt:variant>
      <vt:variant>
        <vt:i4>1966143</vt:i4>
      </vt:variant>
      <vt:variant>
        <vt:i4>14</vt:i4>
      </vt:variant>
      <vt:variant>
        <vt:i4>0</vt:i4>
      </vt:variant>
      <vt:variant>
        <vt:i4>5</vt:i4>
      </vt:variant>
      <vt:variant>
        <vt:lpwstr/>
      </vt:variant>
      <vt:variant>
        <vt:lpwstr>_Toc130371985</vt:lpwstr>
      </vt:variant>
      <vt:variant>
        <vt:i4>1966143</vt:i4>
      </vt:variant>
      <vt:variant>
        <vt:i4>8</vt:i4>
      </vt:variant>
      <vt:variant>
        <vt:i4>0</vt:i4>
      </vt:variant>
      <vt:variant>
        <vt:i4>5</vt:i4>
      </vt:variant>
      <vt:variant>
        <vt:lpwstr/>
      </vt:variant>
      <vt:variant>
        <vt:lpwstr>_Toc130371984</vt:lpwstr>
      </vt:variant>
      <vt:variant>
        <vt:i4>4194311</vt:i4>
      </vt:variant>
      <vt:variant>
        <vt:i4>3</vt:i4>
      </vt:variant>
      <vt:variant>
        <vt:i4>0</vt:i4>
      </vt:variant>
      <vt:variant>
        <vt:i4>5</vt:i4>
      </vt:variant>
      <vt:variant>
        <vt:lpwstr>https://www.energy.ca.gov/funding-opportunities/solicitations</vt:lpwstr>
      </vt:variant>
      <vt:variant>
        <vt:lpwstr/>
      </vt:variant>
      <vt:variant>
        <vt:i4>4194311</vt:i4>
      </vt:variant>
      <vt:variant>
        <vt:i4>0</vt:i4>
      </vt:variant>
      <vt:variant>
        <vt:i4>0</vt:i4>
      </vt:variant>
      <vt:variant>
        <vt:i4>5</vt:i4>
      </vt:variant>
      <vt:variant>
        <vt:lpwstr>https://www.energy.ca.gov/funding-opportunities/solicitations</vt:lpwstr>
      </vt:variant>
      <vt:variant>
        <vt:lpwstr/>
      </vt:variant>
      <vt:variant>
        <vt:i4>8061015</vt:i4>
      </vt:variant>
      <vt:variant>
        <vt:i4>3</vt:i4>
      </vt:variant>
      <vt:variant>
        <vt:i4>0</vt:i4>
      </vt:variant>
      <vt:variant>
        <vt:i4>5</vt:i4>
      </vt:variant>
      <vt:variant>
        <vt:lpwstr>https://calepa.ca.gov/wp-content/uploads/sites/6/2022/05/Updated-Disadvantaged-Communities-Designation-DAC-May-2022-Eng.a.hp_-1.pdf</vt:lpwstr>
      </vt:variant>
      <vt:variant>
        <vt:lpwstr/>
      </vt:variant>
      <vt:variant>
        <vt:i4>8061015</vt:i4>
      </vt:variant>
      <vt:variant>
        <vt:i4>0</vt:i4>
      </vt:variant>
      <vt:variant>
        <vt:i4>0</vt:i4>
      </vt:variant>
      <vt:variant>
        <vt:i4>5</vt:i4>
      </vt:variant>
      <vt:variant>
        <vt:lpwstr>https://calepa.ca.gov/wp-content/uploads/sites/6/2022/05/Updated-Disadvantaged-Communities-Designation-DAC-May-2022-Eng.a.hp_-1.pdf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Berner, Jane@Energy</dc:creator>
  <cp:keywords/>
  <cp:lastModifiedBy>Cary, Eilene@Energy</cp:lastModifiedBy>
  <cp:revision>823</cp:revision>
  <cp:lastPrinted>2016-06-24T16:11:00Z</cp:lastPrinted>
  <dcterms:created xsi:type="dcterms:W3CDTF">2022-12-20T18:02:00Z</dcterms:created>
  <dcterms:modified xsi:type="dcterms:W3CDTF">2023-04-26T23:22:00Z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21121700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