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31B" w14:textId="59D4ABEE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  <w:r w:rsidR="00B641CF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00DF34F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3D4B8C44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6F1F0EA9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ADA21B1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2D4B683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3D4B8C44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2327BB34" w14:textId="5B8F88FC" w:rsidR="00E357AA" w:rsidRDefault="00E357AA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3A5D55A3" w14:textId="77777777" w:rsidR="00250DFE" w:rsidRDefault="00E357AA" w:rsidP="00980983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  <w:p w14:paraId="14848778" w14:textId="7648C7CF" w:rsidR="00EA107A" w:rsidRPr="00C43CAB" w:rsidRDefault="00EA107A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 xml:space="preserve">e-mail: 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FF95D94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3D4B8C44">
        <w:trPr>
          <w:trHeight w:val="2682"/>
        </w:trPr>
        <w:tc>
          <w:tcPr>
            <w:tcW w:w="4792" w:type="dxa"/>
          </w:tcPr>
          <w:p w14:paraId="3FD5FAB2" w14:textId="6B2B2F30" w:rsidR="00C72B4D" w:rsidRPr="009A4051" w:rsidRDefault="00E357AA" w:rsidP="009A4051">
            <w:pPr>
              <w:pStyle w:val="Heading2"/>
            </w:pPr>
            <w:r w:rsidRPr="009A4051">
              <w:t>Accounting Officer</w:t>
            </w:r>
            <w:r w:rsidR="00C72B4D" w:rsidRPr="009A4051">
              <w:t>:</w:t>
            </w:r>
          </w:p>
          <w:p w14:paraId="0EFF4746" w14:textId="77777777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California Energy Commission</w:t>
            </w:r>
          </w:p>
          <w:p w14:paraId="725DFC47" w14:textId="72BE3C52" w:rsidR="00C72B4D" w:rsidRPr="009A405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Accounting Office</w:t>
            </w:r>
          </w:p>
          <w:p w14:paraId="1AA4244F" w14:textId="07E6891D" w:rsidR="00C72B4D" w:rsidRPr="00E473B1" w:rsidRDefault="00C72B4D" w:rsidP="009A4051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9A4051">
              <w:rPr>
                <w:rFonts w:eastAsia="Arial" w:cs="Arial"/>
                <w:szCs w:val="24"/>
              </w:rPr>
              <w:t>715 P Street</w:t>
            </w:r>
            <w:r w:rsidR="009A4051" w:rsidRPr="009A4051">
              <w:rPr>
                <w:rFonts w:eastAsia="Arial" w:cs="Arial"/>
                <w:szCs w:val="24"/>
              </w:rPr>
              <w:t>, MS-2</w:t>
            </w:r>
          </w:p>
          <w:p w14:paraId="2611AF8F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0F88D805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16A77D2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C8396F2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F428BB8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27BCCC16" w14:textId="77777777" w:rsidTr="3D4B8C44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45EF36D" w:rsidR="006346DB" w:rsidRDefault="00E84F47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Adrienne Winuk</w:t>
            </w:r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77777777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</w:t>
            </w:r>
            <w:r>
              <w:tab/>
            </w:r>
            <w:r w:rsidR="001E24B0" w:rsidRPr="3D4B8C44">
              <w:rPr>
                <w:rFonts w:cs="Arial"/>
              </w:rPr>
              <w:t xml:space="preserve">(916) </w:t>
            </w:r>
            <w:r w:rsidR="0D973DFB" w:rsidRPr="3D4B8C44">
              <w:rPr>
                <w:rFonts w:cs="Arial"/>
              </w:rPr>
              <w:t>827-9294</w:t>
            </w:r>
          </w:p>
          <w:p w14:paraId="7124D889" w14:textId="636A819A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C57E65" w:rsidRPr="00BE2911">
                <w:rPr>
                  <w:rStyle w:val="Hyperlink"/>
                  <w:rFonts w:cs="Arial"/>
                  <w:szCs w:val="24"/>
                </w:rPr>
                <w:t>adrien</w:t>
              </w:r>
            </w:hyperlink>
            <w:r w:rsidR="00C57E65">
              <w:rPr>
                <w:rStyle w:val="Hyperlink"/>
                <w:rFonts w:cs="Arial"/>
                <w:szCs w:val="24"/>
              </w:rPr>
              <w:t>ne.winuk@energy.ca.gov</w:t>
            </w:r>
          </w:p>
          <w:p w14:paraId="2D9401B2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55240D60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9AD8019" w:rsidR="00FC613E" w:rsidRDefault="00FC613E" w:rsidP="00FC613E">
      <w:pPr>
        <w:rPr>
          <w:rFonts w:cs="Arial"/>
          <w:szCs w:val="24"/>
        </w:rPr>
      </w:pPr>
    </w:p>
    <w:p w14:paraId="101847AE" w14:textId="77777777" w:rsidR="00B72B7C" w:rsidRPr="00B72B7C" w:rsidRDefault="00B72B7C" w:rsidP="00B72B7C">
      <w:pPr>
        <w:ind w:firstLine="720"/>
        <w:rPr>
          <w:rFonts w:cs="Arial"/>
          <w:szCs w:val="24"/>
        </w:rPr>
      </w:pPr>
    </w:p>
    <w:sectPr w:rsidR="00B72B7C" w:rsidRPr="00B72B7C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4AB5" w14:textId="77777777" w:rsidR="00BE1A81" w:rsidRDefault="00BE1A81">
      <w:r>
        <w:separator/>
      </w:r>
    </w:p>
  </w:endnote>
  <w:endnote w:type="continuationSeparator" w:id="0">
    <w:p w14:paraId="1EE7249F" w14:textId="77777777" w:rsidR="00BE1A81" w:rsidRDefault="00BE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E1D3" w14:textId="77777777" w:rsidR="00B72B7C" w:rsidRDefault="00B72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4D" w14:textId="1169FE37" w:rsidR="00930503" w:rsidRDefault="00386C7F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</w:t>
    </w:r>
    <w:r w:rsidR="00B72B7C">
      <w:rPr>
        <w:rStyle w:val="PageNumber"/>
        <w:rFonts w:ascii="Tahoma" w:hAnsi="Tahoma" w:cs="Tahoma"/>
        <w:sz w:val="20"/>
      </w:rPr>
      <w:t>pril 2023</w:t>
    </w:r>
    <w:r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Pr="00386C7F">
      <w:rPr>
        <w:rStyle w:val="PageNumber"/>
        <w:rFonts w:ascii="Tahoma" w:hAnsi="Tahoma" w:cs="Tahoma"/>
        <w:sz w:val="20"/>
      </w:rPr>
      <w:ptab w:relativeTo="margin" w:alignment="right" w:leader="none"/>
    </w:r>
    <w:r>
      <w:rPr>
        <w:rStyle w:val="PageNumber"/>
        <w:rFonts w:ascii="Tahoma" w:hAnsi="Tahoma" w:cs="Tahoma"/>
        <w:sz w:val="20"/>
      </w:rPr>
      <w:t>GFO-</w:t>
    </w:r>
    <w:r w:rsidR="00EA107A">
      <w:rPr>
        <w:rStyle w:val="PageNumber"/>
        <w:rFonts w:ascii="Tahoma" w:hAnsi="Tahoma" w:cs="Tahoma"/>
        <w:sz w:val="20"/>
      </w:rPr>
      <w:t>22-</w:t>
    </w:r>
    <w:r w:rsidR="00B72B7C">
      <w:rPr>
        <w:rStyle w:val="PageNumber"/>
        <w:rFonts w:ascii="Tahoma" w:hAnsi="Tahoma" w:cs="Tahoma"/>
        <w:sz w:val="20"/>
      </w:rPr>
      <w:t>613</w:t>
    </w:r>
  </w:p>
  <w:p w14:paraId="711BA21C" w14:textId="77777777" w:rsidR="00480210" w:rsidRDefault="003E208D" w:rsidP="00480210">
    <w:pPr>
      <w:pStyle w:val="Footer"/>
      <w:tabs>
        <w:tab w:val="center" w:pos="5040"/>
      </w:tabs>
      <w:jc w:val="right"/>
      <w:rPr>
        <w:rFonts w:cs="Arial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480210" w:rsidRPr="00D031C8">
      <w:rPr>
        <w:rFonts w:cs="Arial"/>
        <w:sz w:val="20"/>
      </w:rPr>
      <w:t xml:space="preserve">Signage </w:t>
    </w:r>
    <w:r w:rsidR="00480210">
      <w:rPr>
        <w:rFonts w:cs="Arial"/>
        <w:sz w:val="20"/>
      </w:rPr>
      <w:t xml:space="preserve">and Other Measures </w:t>
    </w:r>
    <w:r w:rsidR="00480210" w:rsidRPr="00D031C8">
      <w:rPr>
        <w:rFonts w:cs="Arial"/>
        <w:sz w:val="20"/>
      </w:rPr>
      <w:t xml:space="preserve">to </w:t>
    </w:r>
  </w:p>
  <w:p w14:paraId="01D2045A" w14:textId="5F844A1A" w:rsidR="00480210" w:rsidRDefault="00480210" w:rsidP="00480210">
    <w:pPr>
      <w:pStyle w:val="Footer"/>
      <w:tabs>
        <w:tab w:val="center" w:pos="5040"/>
      </w:tabs>
      <w:jc w:val="right"/>
      <w:rPr>
        <w:rFonts w:cs="Arial"/>
        <w:sz w:val="20"/>
      </w:rPr>
    </w:pPr>
    <w:r w:rsidRPr="00D031C8">
      <w:rPr>
        <w:rFonts w:cs="Arial"/>
        <w:sz w:val="20"/>
      </w:rPr>
      <w:t xml:space="preserve">Increase </w:t>
    </w:r>
    <w:r>
      <w:rPr>
        <w:rFonts w:cs="Arial"/>
        <w:sz w:val="20"/>
      </w:rPr>
      <w:t xml:space="preserve">the Visibility of Electric Vehicle </w:t>
    </w:r>
  </w:p>
  <w:p w14:paraId="70FDB361" w14:textId="77777777" w:rsidR="00480210" w:rsidRDefault="00480210" w:rsidP="00480210">
    <w:pPr>
      <w:pStyle w:val="Footer"/>
      <w:tabs>
        <w:tab w:val="center" w:pos="5040"/>
      </w:tabs>
      <w:jc w:val="right"/>
      <w:rPr>
        <w:rFonts w:cs="Arial"/>
        <w:color w:val="0000FF"/>
        <w:sz w:val="20"/>
      </w:rPr>
    </w:pPr>
    <w:r>
      <w:rPr>
        <w:rFonts w:cs="Arial"/>
        <w:sz w:val="20"/>
      </w:rPr>
      <w:t>Charging and Hydrogen Refueling Stations</w:t>
    </w:r>
  </w:p>
  <w:p w14:paraId="0E14A631" w14:textId="4FD78368" w:rsidR="003E208D" w:rsidRPr="00E333EB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5F9D" w14:textId="77777777" w:rsidR="00B72B7C" w:rsidRDefault="00B72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7B15" w14:textId="77777777" w:rsidR="00BE1A81" w:rsidRDefault="00BE1A81">
      <w:r>
        <w:separator/>
      </w:r>
    </w:p>
  </w:footnote>
  <w:footnote w:type="continuationSeparator" w:id="0">
    <w:p w14:paraId="23EB881C" w14:textId="77777777" w:rsidR="00BE1A81" w:rsidRDefault="00BE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55D1" w14:textId="77777777" w:rsidR="00B72B7C" w:rsidRDefault="00B72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77D1" w14:textId="7777777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D315D4" w:rsidRPr="006346DB">
      <w:rPr>
        <w:rFonts w:ascii="Tahoma" w:hAnsi="Tahoma" w:cs="Tahoma"/>
        <w:sz w:val="28"/>
        <w:szCs w:val="28"/>
      </w:rPr>
      <w:t>6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DA95" w14:textId="77777777" w:rsidR="00B72B7C" w:rsidRDefault="00B7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01D7B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36637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7209D"/>
    <w:rsid w:val="00472870"/>
    <w:rsid w:val="00480210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08BE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310C9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18B4"/>
    <w:rsid w:val="00B7208E"/>
    <w:rsid w:val="00B72B7C"/>
    <w:rsid w:val="00B73F89"/>
    <w:rsid w:val="00B92C04"/>
    <w:rsid w:val="00B93B60"/>
    <w:rsid w:val="00BC3B26"/>
    <w:rsid w:val="00BD2CF4"/>
    <w:rsid w:val="00BD6DFE"/>
    <w:rsid w:val="00BE1A81"/>
    <w:rsid w:val="00C00646"/>
    <w:rsid w:val="00C0209A"/>
    <w:rsid w:val="00C05A96"/>
    <w:rsid w:val="00C13E49"/>
    <w:rsid w:val="00C2274D"/>
    <w:rsid w:val="00C31582"/>
    <w:rsid w:val="00C4215B"/>
    <w:rsid w:val="00C43021"/>
    <w:rsid w:val="00C43CAB"/>
    <w:rsid w:val="00C57E65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357AA"/>
    <w:rsid w:val="00E44B8C"/>
    <w:rsid w:val="00E473B1"/>
    <w:rsid w:val="00E601DF"/>
    <w:rsid w:val="00E61964"/>
    <w:rsid w:val="00E84695"/>
    <w:rsid w:val="00E84F47"/>
    <w:rsid w:val="00EA0749"/>
    <w:rsid w:val="00EA107A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i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570B64C8-B8BC-47E3-893E-46420E5F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6</TotalTime>
  <Pages>1</Pages>
  <Words>167</Words>
  <Characters>1142</Characters>
  <Application>Microsoft Office Word</Application>
  <DocSecurity>0</DocSecurity>
  <Lines>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Chris Vail</dc:creator>
  <cp:keywords/>
  <dc:description/>
  <cp:lastModifiedBy>Johnson, Natalie@Energy</cp:lastModifiedBy>
  <cp:revision>9</cp:revision>
  <cp:lastPrinted>2012-11-07T22:01:00Z</cp:lastPrinted>
  <dcterms:created xsi:type="dcterms:W3CDTF">2023-03-16T21:54:00Z</dcterms:created>
  <dcterms:modified xsi:type="dcterms:W3CDTF">2023-03-29T22:00:00Z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