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6E3C" w14:textId="7FA17A10" w:rsidR="00F14621" w:rsidRPr="000337C7" w:rsidRDefault="00F14621" w:rsidP="00F14621">
      <w:pPr>
        <w:pStyle w:val="Default"/>
        <w:jc w:val="center"/>
        <w:rPr>
          <w:b/>
          <w:bCs/>
          <w:sz w:val="28"/>
          <w:szCs w:val="28"/>
        </w:rPr>
      </w:pPr>
      <w:r w:rsidRPr="000337C7">
        <w:rPr>
          <w:b/>
          <w:bCs/>
          <w:sz w:val="28"/>
          <w:szCs w:val="28"/>
        </w:rPr>
        <w:t>GFO-2</w:t>
      </w:r>
      <w:r w:rsidR="004B66C4" w:rsidRPr="000337C7">
        <w:rPr>
          <w:b/>
          <w:bCs/>
          <w:sz w:val="28"/>
          <w:szCs w:val="28"/>
        </w:rPr>
        <w:t>0</w:t>
      </w:r>
      <w:r w:rsidRPr="000337C7">
        <w:rPr>
          <w:b/>
          <w:bCs/>
          <w:sz w:val="28"/>
          <w:szCs w:val="28"/>
        </w:rPr>
        <w:t>-</w:t>
      </w:r>
      <w:r w:rsidR="00184148" w:rsidRPr="000337C7">
        <w:rPr>
          <w:b/>
          <w:bCs/>
          <w:sz w:val="28"/>
          <w:szCs w:val="28"/>
        </w:rPr>
        <w:t>30</w:t>
      </w:r>
      <w:r w:rsidR="0016566D" w:rsidRPr="000337C7">
        <w:rPr>
          <w:b/>
          <w:bCs/>
          <w:sz w:val="28"/>
          <w:szCs w:val="28"/>
        </w:rPr>
        <w:t>5</w:t>
      </w:r>
    </w:p>
    <w:p w14:paraId="59B730F6" w14:textId="77777777" w:rsidR="0016566D" w:rsidRPr="000337C7" w:rsidRDefault="0016566D" w:rsidP="0016566D">
      <w:pPr>
        <w:pStyle w:val="Default"/>
        <w:jc w:val="center"/>
        <w:rPr>
          <w:b/>
          <w:bCs/>
          <w:sz w:val="28"/>
          <w:szCs w:val="28"/>
        </w:rPr>
      </w:pPr>
      <w:r w:rsidRPr="000337C7">
        <w:rPr>
          <w:b/>
          <w:bCs/>
          <w:sz w:val="28"/>
          <w:szCs w:val="28"/>
        </w:rPr>
        <w:t>The Next EPIC Challenge: Reimagining Affordable Mixed-Use Development in a Carbon-Constrained Future</w:t>
      </w:r>
    </w:p>
    <w:p w14:paraId="63DE2BA0" w14:textId="035E67A9" w:rsidR="0016566D" w:rsidRPr="000337C7" w:rsidRDefault="0016566D" w:rsidP="0016566D">
      <w:pPr>
        <w:pStyle w:val="Default"/>
        <w:jc w:val="center"/>
        <w:rPr>
          <w:b/>
          <w:bCs/>
          <w:sz w:val="28"/>
          <w:szCs w:val="28"/>
        </w:rPr>
      </w:pPr>
      <w:r w:rsidRPr="000337C7">
        <w:rPr>
          <w:b/>
          <w:bCs/>
          <w:sz w:val="28"/>
          <w:szCs w:val="28"/>
        </w:rPr>
        <w:t>Addendum 1</w:t>
      </w:r>
      <w:r w:rsidR="003E3472" w:rsidRPr="000337C7">
        <w:rPr>
          <w:b/>
          <w:bCs/>
          <w:sz w:val="28"/>
          <w:szCs w:val="28"/>
        </w:rPr>
        <w:t>4</w:t>
      </w:r>
    </w:p>
    <w:p w14:paraId="5D3C864B" w14:textId="06F6E620" w:rsidR="0016566D" w:rsidRPr="000337C7" w:rsidRDefault="78F9FC99" w:rsidP="0016566D">
      <w:pPr>
        <w:pStyle w:val="Default"/>
        <w:jc w:val="center"/>
        <w:rPr>
          <w:b/>
          <w:bCs/>
          <w:sz w:val="28"/>
          <w:szCs w:val="28"/>
        </w:rPr>
      </w:pPr>
      <w:r w:rsidRPr="000337C7">
        <w:rPr>
          <w:b/>
          <w:bCs/>
          <w:sz w:val="28"/>
          <w:szCs w:val="28"/>
        </w:rPr>
        <w:t>May</w:t>
      </w:r>
      <w:r w:rsidR="7E1CE861" w:rsidRPr="000337C7">
        <w:rPr>
          <w:b/>
          <w:bCs/>
          <w:sz w:val="28"/>
          <w:szCs w:val="28"/>
        </w:rPr>
        <w:t xml:space="preserve"> </w:t>
      </w:r>
      <w:r w:rsidR="000337C7" w:rsidRPr="000337C7">
        <w:rPr>
          <w:b/>
          <w:bCs/>
          <w:sz w:val="28"/>
          <w:szCs w:val="28"/>
        </w:rPr>
        <w:t>2</w:t>
      </w:r>
      <w:r w:rsidR="0070040C">
        <w:rPr>
          <w:b/>
          <w:bCs/>
          <w:sz w:val="28"/>
          <w:szCs w:val="28"/>
        </w:rPr>
        <w:t>4</w:t>
      </w:r>
      <w:r w:rsidR="460F62B1" w:rsidRPr="000337C7">
        <w:rPr>
          <w:b/>
          <w:bCs/>
          <w:sz w:val="28"/>
          <w:szCs w:val="28"/>
        </w:rPr>
        <w:t>,</w:t>
      </w:r>
      <w:r w:rsidR="1F490740" w:rsidRPr="000337C7">
        <w:rPr>
          <w:b/>
          <w:bCs/>
          <w:sz w:val="28"/>
          <w:szCs w:val="28"/>
        </w:rPr>
        <w:t xml:space="preserve"> </w:t>
      </w:r>
      <w:r w:rsidR="7E1CE861" w:rsidRPr="000337C7">
        <w:rPr>
          <w:b/>
          <w:bCs/>
          <w:sz w:val="28"/>
          <w:szCs w:val="28"/>
        </w:rPr>
        <w:t>202</w:t>
      </w:r>
      <w:r w:rsidR="06FF5116" w:rsidRPr="000337C7">
        <w:rPr>
          <w:b/>
          <w:bCs/>
          <w:sz w:val="28"/>
          <w:szCs w:val="28"/>
        </w:rPr>
        <w:t>3</w:t>
      </w:r>
    </w:p>
    <w:p w14:paraId="44EFDD29" w14:textId="77777777" w:rsidR="00F14621" w:rsidRPr="00681470" w:rsidRDefault="00F14621" w:rsidP="00F14621">
      <w:pPr>
        <w:pStyle w:val="Default"/>
        <w:jc w:val="center"/>
        <w:rPr>
          <w:b/>
          <w:bCs/>
        </w:rPr>
      </w:pPr>
    </w:p>
    <w:p w14:paraId="12CA90D7" w14:textId="7C0396E4" w:rsidR="00BF02E0" w:rsidRDefault="00BF02E0" w:rsidP="6BFEC0A5">
      <w:pPr>
        <w:pStyle w:val="Default"/>
        <w:rPr>
          <w:rStyle w:val="eop"/>
          <w:shd w:val="clear" w:color="auto" w:fill="FFFFFF"/>
        </w:rPr>
      </w:pPr>
      <w:r>
        <w:rPr>
          <w:rStyle w:val="normaltextrun"/>
          <w:shd w:val="clear" w:color="auto" w:fill="FFFFFF"/>
        </w:rPr>
        <w:t xml:space="preserve">The purpose of this addendum is to provide further clarification and revisions within the solicitation manual. In addition, the addendum includes modifications to the </w:t>
      </w:r>
      <w:r w:rsidR="00445C71">
        <w:rPr>
          <w:rStyle w:val="normaltextrun"/>
          <w:shd w:val="clear" w:color="auto" w:fill="FFFFFF"/>
        </w:rPr>
        <w:t>Project Narrative</w:t>
      </w:r>
      <w:r>
        <w:rPr>
          <w:rStyle w:val="normaltextrun"/>
          <w:shd w:val="clear" w:color="auto" w:fill="FFFFFF"/>
        </w:rPr>
        <w:t xml:space="preserve"> </w:t>
      </w:r>
      <w:r w:rsidR="00445C71">
        <w:rPr>
          <w:rStyle w:val="normaltextrun"/>
          <w:shd w:val="clear" w:color="auto" w:fill="FFFFFF"/>
        </w:rPr>
        <w:t>f</w:t>
      </w:r>
      <w:r>
        <w:rPr>
          <w:rStyle w:val="normaltextrun"/>
          <w:shd w:val="clear" w:color="auto" w:fill="FFFFFF"/>
        </w:rPr>
        <w:t xml:space="preserve">orm, Attachment </w:t>
      </w:r>
      <w:r w:rsidR="00445C71">
        <w:rPr>
          <w:rStyle w:val="normaltextrun"/>
          <w:shd w:val="clear" w:color="auto" w:fill="FFFFFF"/>
        </w:rPr>
        <w:t>6</w:t>
      </w:r>
      <w:r>
        <w:rPr>
          <w:rStyle w:val="normaltextrun"/>
          <w:shd w:val="clear" w:color="auto" w:fill="FFFFFF"/>
        </w:rPr>
        <w:t>,</w:t>
      </w:r>
      <w:r w:rsidR="00445C71">
        <w:rPr>
          <w:rStyle w:val="normaltextrun"/>
          <w:shd w:val="clear" w:color="auto" w:fill="FFFFFF"/>
        </w:rPr>
        <w:t xml:space="preserve"> </w:t>
      </w:r>
      <w:r w:rsidR="00EE3948">
        <w:rPr>
          <w:rStyle w:val="normaltextrun"/>
          <w:shd w:val="clear" w:color="auto" w:fill="FFFFFF"/>
        </w:rPr>
        <w:t>to reflect Build Phase evaluation criteria</w:t>
      </w:r>
      <w:r>
        <w:rPr>
          <w:rStyle w:val="normaltextrun"/>
          <w:shd w:val="clear" w:color="auto" w:fill="FFFFFF"/>
        </w:rPr>
        <w:t>.</w:t>
      </w:r>
      <w:r>
        <w:rPr>
          <w:rStyle w:val="eop"/>
          <w:shd w:val="clear" w:color="auto" w:fill="FFFFFF"/>
        </w:rPr>
        <w:t> </w:t>
      </w:r>
    </w:p>
    <w:p w14:paraId="26DD37A4" w14:textId="77777777" w:rsidR="00BF02E0" w:rsidRDefault="00BF02E0" w:rsidP="6BFEC0A5">
      <w:pPr>
        <w:pStyle w:val="Default"/>
        <w:rPr>
          <w:rStyle w:val="eop"/>
          <w:shd w:val="clear" w:color="auto" w:fill="FFFFFF"/>
        </w:rPr>
      </w:pPr>
    </w:p>
    <w:p w14:paraId="75B64866" w14:textId="24993618" w:rsidR="009F6F0F" w:rsidRDefault="009F6F0F" w:rsidP="6BFEC0A5">
      <w:pPr>
        <w:pStyle w:val="Default"/>
        <w:rPr>
          <w:rStyle w:val="eop"/>
          <w:shd w:val="clear" w:color="auto" w:fill="FFFFFF"/>
        </w:rPr>
      </w:pPr>
      <w:r>
        <w:rPr>
          <w:rStyle w:val="normaltextrun"/>
          <w:shd w:val="clear" w:color="auto" w:fill="FFFFFF"/>
        </w:rPr>
        <w:t>Revisions to the solicitation manual include the following:</w:t>
      </w:r>
      <w:r>
        <w:rPr>
          <w:rStyle w:val="eop"/>
          <w:shd w:val="clear" w:color="auto" w:fill="FFFFFF"/>
        </w:rPr>
        <w:t> </w:t>
      </w:r>
    </w:p>
    <w:p w14:paraId="541587DF" w14:textId="77777777" w:rsidR="009F6F0F" w:rsidRDefault="009F6F0F" w:rsidP="6BFEC0A5">
      <w:pPr>
        <w:pStyle w:val="Default"/>
        <w:rPr>
          <w:rStyle w:val="normaltextrun"/>
          <w:shd w:val="clear" w:color="auto" w:fill="FFFFFF"/>
        </w:rPr>
      </w:pPr>
    </w:p>
    <w:p w14:paraId="291A476F" w14:textId="60CE786E" w:rsidR="009F6F0F" w:rsidRDefault="01B3D6C7" w:rsidP="000337C7">
      <w:pPr>
        <w:pStyle w:val="Default"/>
        <w:numPr>
          <w:ilvl w:val="0"/>
          <w:numId w:val="63"/>
        </w:numPr>
        <w:rPr>
          <w:rStyle w:val="normaltextrun"/>
          <w:shd w:val="clear" w:color="auto" w:fill="FFFFFF"/>
        </w:rPr>
      </w:pPr>
      <w:r>
        <w:rPr>
          <w:rStyle w:val="normaltextrun"/>
          <w:shd w:val="clear" w:color="auto" w:fill="FFFFFF"/>
        </w:rPr>
        <w:t>R</w:t>
      </w:r>
      <w:r w:rsidR="59A9E377">
        <w:rPr>
          <w:rStyle w:val="normaltextrun"/>
          <w:shd w:val="clear" w:color="auto" w:fill="FFFFFF"/>
        </w:rPr>
        <w:t>emov</w:t>
      </w:r>
      <w:r>
        <w:rPr>
          <w:rStyle w:val="normaltextrun"/>
          <w:shd w:val="clear" w:color="auto" w:fill="FFFFFF"/>
        </w:rPr>
        <w:t>al of</w:t>
      </w:r>
      <w:r w:rsidR="59A9E377">
        <w:rPr>
          <w:rStyle w:val="normaltextrun"/>
          <w:shd w:val="clear" w:color="auto" w:fill="FFFFFF"/>
        </w:rPr>
        <w:t xml:space="preserve"> the</w:t>
      </w:r>
      <w:r w:rsidR="2D2C1254">
        <w:rPr>
          <w:rStyle w:val="normaltextrun"/>
          <w:shd w:val="clear" w:color="auto" w:fill="FFFFFF"/>
        </w:rPr>
        <w:t xml:space="preserve"> “Case Study” from the required Build Phase application deliverables (the Project Case Study Plan and Project Case Study are still required deliverables under the Technology/Knowledge Transfer Activities Task in the Scope of Work)</w:t>
      </w:r>
      <w:r w:rsidR="10C061FA">
        <w:rPr>
          <w:rStyle w:val="normaltextrun"/>
          <w:shd w:val="clear" w:color="auto" w:fill="FFFFFF"/>
        </w:rPr>
        <w:t>.</w:t>
      </w:r>
    </w:p>
    <w:p w14:paraId="189C0963" w14:textId="6C930FB5" w:rsidR="00173C12" w:rsidRDefault="009F6F0F" w:rsidP="000337C7">
      <w:pPr>
        <w:pStyle w:val="Default"/>
        <w:numPr>
          <w:ilvl w:val="0"/>
          <w:numId w:val="63"/>
        </w:numPr>
        <w:rPr>
          <w:rStyle w:val="normaltextrun"/>
          <w:shd w:val="clear" w:color="auto" w:fill="FFFFFF"/>
        </w:rPr>
      </w:pPr>
      <w:r>
        <w:rPr>
          <w:rStyle w:val="normaltextrun"/>
          <w:shd w:val="clear" w:color="auto" w:fill="FFFFFF"/>
        </w:rPr>
        <w:t>R</w:t>
      </w:r>
      <w:r w:rsidR="00C82963">
        <w:rPr>
          <w:rStyle w:val="normaltextrun"/>
          <w:shd w:val="clear" w:color="auto" w:fill="FFFFFF"/>
        </w:rPr>
        <w:t>emov</w:t>
      </w:r>
      <w:r>
        <w:rPr>
          <w:rStyle w:val="normaltextrun"/>
          <w:shd w:val="clear" w:color="auto" w:fill="FFFFFF"/>
        </w:rPr>
        <w:t>al of</w:t>
      </w:r>
      <w:r w:rsidR="00F34A5F">
        <w:rPr>
          <w:rStyle w:val="normaltextrun"/>
          <w:shd w:val="clear" w:color="auto" w:fill="FFFFFF"/>
        </w:rPr>
        <w:t xml:space="preserve"> references to a “Showcase Event</w:t>
      </w:r>
      <w:r w:rsidR="0084758C">
        <w:rPr>
          <w:rStyle w:val="normaltextrun"/>
          <w:shd w:val="clear" w:color="auto" w:fill="FFFFFF"/>
        </w:rPr>
        <w:t>.”</w:t>
      </w:r>
      <w:r w:rsidR="7056EF0B">
        <w:rPr>
          <w:rStyle w:val="normaltextrun"/>
          <w:shd w:val="clear" w:color="auto" w:fill="FFFFFF"/>
        </w:rPr>
        <w:t xml:space="preserve"> </w:t>
      </w:r>
    </w:p>
    <w:p w14:paraId="32B90A5E" w14:textId="77777777" w:rsidR="00173C12" w:rsidRDefault="5EACE2FB" w:rsidP="000337C7">
      <w:pPr>
        <w:pStyle w:val="Default"/>
        <w:numPr>
          <w:ilvl w:val="0"/>
          <w:numId w:val="63"/>
        </w:numPr>
        <w:rPr>
          <w:rStyle w:val="normaltextrun"/>
          <w:shd w:val="clear" w:color="auto" w:fill="FFFFFF"/>
        </w:rPr>
      </w:pPr>
      <w:r>
        <w:rPr>
          <w:rStyle w:val="normaltextrun"/>
          <w:shd w:val="clear" w:color="auto" w:fill="FFFFFF"/>
        </w:rPr>
        <w:t>Revised</w:t>
      </w:r>
      <w:r w:rsidR="7F819A98" w:rsidRPr="6BFEC0A5">
        <w:rPr>
          <w:rFonts w:eastAsia="Arial"/>
          <w:color w:val="000000" w:themeColor="text1"/>
        </w:rPr>
        <w:t xml:space="preserve"> </w:t>
      </w:r>
      <w:r w:rsidR="49A1A291" w:rsidRPr="6BFEC0A5">
        <w:rPr>
          <w:rFonts w:eastAsia="Arial"/>
          <w:color w:val="000000" w:themeColor="text1"/>
        </w:rPr>
        <w:t xml:space="preserve">the </w:t>
      </w:r>
      <w:r w:rsidR="7F819A98" w:rsidRPr="6BFEC0A5">
        <w:rPr>
          <w:rFonts w:eastAsia="Arial"/>
          <w:color w:val="000000" w:themeColor="text1"/>
        </w:rPr>
        <w:t>qualification for funding amounts for</w:t>
      </w:r>
      <w:r w:rsidR="102B7442" w:rsidRPr="6BFEC0A5">
        <w:rPr>
          <w:rFonts w:eastAsia="Arial"/>
          <w:color w:val="000000" w:themeColor="text1"/>
        </w:rPr>
        <w:t xml:space="preserve"> the </w:t>
      </w:r>
      <w:r w:rsidR="7F819A98" w:rsidRPr="6BFEC0A5">
        <w:rPr>
          <w:rFonts w:eastAsia="Arial"/>
          <w:color w:val="000000" w:themeColor="text1"/>
        </w:rPr>
        <w:t xml:space="preserve">build phase listed in Table 9 to be based on whether the development is in a </w:t>
      </w:r>
      <w:r w:rsidR="5078F39A">
        <w:rPr>
          <w:rFonts w:eastAsia="Arial"/>
          <w:color w:val="000000" w:themeColor="text1"/>
        </w:rPr>
        <w:t>designated low-income or d</w:t>
      </w:r>
      <w:r w:rsidR="7342634F" w:rsidRPr="6BFEC0A5">
        <w:rPr>
          <w:rFonts w:eastAsia="Arial"/>
          <w:color w:val="000000" w:themeColor="text1"/>
        </w:rPr>
        <w:t>isadvantaged community</w:t>
      </w:r>
      <w:r w:rsidR="7F819A98" w:rsidRPr="6BFEC0A5">
        <w:rPr>
          <w:rFonts w:eastAsia="Arial"/>
          <w:color w:val="000000" w:themeColor="text1"/>
        </w:rPr>
        <w:t xml:space="preserve"> as opposed to number of bedrooms.</w:t>
      </w:r>
      <w:r w:rsidR="013F31E5">
        <w:rPr>
          <w:rStyle w:val="normaltextrun"/>
          <w:shd w:val="clear" w:color="auto" w:fill="FFFFFF"/>
        </w:rPr>
        <w:t xml:space="preserve"> </w:t>
      </w:r>
    </w:p>
    <w:p w14:paraId="0C485EEB" w14:textId="11B333B3" w:rsidR="73DA3F7C" w:rsidRDefault="73DA3F7C" w:rsidP="000337C7">
      <w:pPr>
        <w:pStyle w:val="Default"/>
        <w:numPr>
          <w:ilvl w:val="0"/>
          <w:numId w:val="63"/>
        </w:numPr>
        <w:rPr>
          <w:rStyle w:val="normaltextrun"/>
          <w:color w:val="000000" w:themeColor="text1"/>
        </w:rPr>
      </w:pPr>
      <w:r w:rsidRPr="6CA2677F">
        <w:rPr>
          <w:rStyle w:val="normaltextrun"/>
          <w:color w:val="000000" w:themeColor="text1"/>
        </w:rPr>
        <w:t>Added (2) attachments to be used for the Build Phase applic</w:t>
      </w:r>
      <w:r w:rsidR="4BB375E4" w:rsidRPr="6CA2677F">
        <w:rPr>
          <w:rStyle w:val="normaltextrun"/>
          <w:color w:val="000000" w:themeColor="text1"/>
        </w:rPr>
        <w:t>ation</w:t>
      </w:r>
      <w:r w:rsidR="0AD4ABB2" w:rsidRPr="6CA2677F">
        <w:rPr>
          <w:rStyle w:val="normaltextrun"/>
          <w:color w:val="000000" w:themeColor="text1"/>
        </w:rPr>
        <w:t>:</w:t>
      </w:r>
      <w:r w:rsidR="151A6B36" w:rsidRPr="6CA2677F">
        <w:rPr>
          <w:rStyle w:val="normaltextrun"/>
          <w:color w:val="000000" w:themeColor="text1"/>
        </w:rPr>
        <w:t xml:space="preserve"> Attachment 16 – Energy and Emissions</w:t>
      </w:r>
      <w:r w:rsidR="19C5A2DB" w:rsidRPr="6CA2677F">
        <w:rPr>
          <w:rStyle w:val="normaltextrun"/>
          <w:color w:val="000000" w:themeColor="text1"/>
        </w:rPr>
        <w:t xml:space="preserve"> Performance Workbook, and Attachment 17 – Zero-Emission Cost Benefit Analysis Report Guidelines</w:t>
      </w:r>
    </w:p>
    <w:p w14:paraId="60F9DE32" w14:textId="32A31F2C" w:rsidR="00D845FC" w:rsidRDefault="5EACE2FB" w:rsidP="000337C7">
      <w:pPr>
        <w:pStyle w:val="Default"/>
        <w:numPr>
          <w:ilvl w:val="0"/>
          <w:numId w:val="63"/>
        </w:numPr>
        <w:rPr>
          <w:rStyle w:val="normaltextrun"/>
          <w:shd w:val="clear" w:color="auto" w:fill="FFFFFF"/>
        </w:rPr>
      </w:pPr>
      <w:r>
        <w:rPr>
          <w:rStyle w:val="normaltextrun"/>
          <w:shd w:val="clear" w:color="auto" w:fill="FFFFFF"/>
        </w:rPr>
        <w:t>Update the</w:t>
      </w:r>
      <w:r w:rsidR="2D2C1254">
        <w:rPr>
          <w:rStyle w:val="normaltextrun"/>
          <w:shd w:val="clear" w:color="auto" w:fill="FFFFFF"/>
        </w:rPr>
        <w:t xml:space="preserve"> Build Phase Selection Rubric to include “Project Team Readiness” as a </w:t>
      </w:r>
      <w:r w:rsidR="2D2C1254">
        <w:rPr>
          <w:rStyle w:val="contextualspellingandgrammarerror"/>
          <w:shd w:val="clear" w:color="auto" w:fill="FFFFFF"/>
        </w:rPr>
        <w:t>sub-criteria</w:t>
      </w:r>
      <w:r w:rsidR="2D2C1254">
        <w:rPr>
          <w:rStyle w:val="normaltextrun"/>
          <w:shd w:val="clear" w:color="auto" w:fill="FFFFFF"/>
        </w:rPr>
        <w:t xml:space="preserve"> under the “Construction Readiness” criteria</w:t>
      </w:r>
      <w:r w:rsidR="10C061FA">
        <w:rPr>
          <w:rStyle w:val="normaltextrun"/>
          <w:shd w:val="clear" w:color="auto" w:fill="FFFFFF"/>
        </w:rPr>
        <w:t xml:space="preserve"> (Table 19),</w:t>
      </w:r>
    </w:p>
    <w:p w14:paraId="41440999" w14:textId="77777777" w:rsidR="00D845FC" w:rsidRDefault="3711346E" w:rsidP="000337C7">
      <w:pPr>
        <w:pStyle w:val="Default"/>
        <w:numPr>
          <w:ilvl w:val="0"/>
          <w:numId w:val="63"/>
        </w:numPr>
        <w:rPr>
          <w:rStyle w:val="normaltextrun"/>
          <w:shd w:val="clear" w:color="auto" w:fill="FFFFFF"/>
        </w:rPr>
      </w:pPr>
      <w:r>
        <w:rPr>
          <w:rStyle w:val="normaltextrun"/>
          <w:shd w:val="clear" w:color="auto" w:fill="FFFFFF"/>
        </w:rPr>
        <w:t xml:space="preserve">Updated the </w:t>
      </w:r>
      <w:r w:rsidR="2D2C1254">
        <w:rPr>
          <w:rStyle w:val="normaltextrun"/>
          <w:shd w:val="clear" w:color="auto" w:fill="FFFFFF"/>
        </w:rPr>
        <w:t xml:space="preserve">Detailed Build Phase Selection Evaluation Criteria (Table 24) for clarity. </w:t>
      </w:r>
    </w:p>
    <w:p w14:paraId="118F3F14" w14:textId="77777777" w:rsidR="00F34A5F" w:rsidRDefault="00F34A5F" w:rsidP="44938D36">
      <w:pPr>
        <w:rPr>
          <w:rFonts w:ascii="Arial" w:eastAsia="Arial" w:hAnsi="Arial" w:cs="Arial"/>
          <w:color w:val="000000" w:themeColor="text1"/>
        </w:rPr>
      </w:pPr>
    </w:p>
    <w:p w14:paraId="79E20A54" w14:textId="266E2458" w:rsidR="690E784F" w:rsidRDefault="690E784F" w:rsidP="44938D36">
      <w:pPr>
        <w:rPr>
          <w:rFonts w:ascii="Arial" w:eastAsia="Arial" w:hAnsi="Arial" w:cs="Arial"/>
          <w:color w:val="000000" w:themeColor="text1"/>
        </w:rPr>
      </w:pPr>
      <w:r w:rsidRPr="44938D36">
        <w:rPr>
          <w:rFonts w:ascii="Arial" w:eastAsia="Arial" w:hAnsi="Arial" w:cs="Arial"/>
          <w:color w:val="000000" w:themeColor="text1"/>
        </w:rPr>
        <w:t xml:space="preserve">The addendum includes the following revisions to the Solicitation Manual. Added language appears in </w:t>
      </w:r>
      <w:r w:rsidRPr="44938D36">
        <w:rPr>
          <w:rFonts w:ascii="Arial" w:eastAsia="Arial" w:hAnsi="Arial" w:cs="Arial"/>
          <w:b/>
          <w:bCs/>
          <w:color w:val="000000" w:themeColor="text1"/>
          <w:u w:val="single"/>
        </w:rPr>
        <w:t>bold underlined</w:t>
      </w:r>
      <w:r w:rsidRPr="44938D36">
        <w:rPr>
          <w:rFonts w:ascii="Arial" w:eastAsia="Arial" w:hAnsi="Arial" w:cs="Arial"/>
          <w:color w:val="000000" w:themeColor="text1"/>
        </w:rPr>
        <w:t xml:space="preserve"> font. Deleted language appears in </w:t>
      </w:r>
      <w:r w:rsidRPr="44938D36">
        <w:rPr>
          <w:rFonts w:ascii="Arial" w:eastAsia="Arial" w:hAnsi="Arial" w:cs="Arial"/>
          <w:strike/>
          <w:color w:val="000000" w:themeColor="text1"/>
        </w:rPr>
        <w:t>strikethrough</w:t>
      </w:r>
      <w:r w:rsidRPr="44938D36">
        <w:rPr>
          <w:rFonts w:ascii="Arial" w:eastAsia="Arial" w:hAnsi="Arial" w:cs="Arial"/>
          <w:color w:val="000000" w:themeColor="text1"/>
        </w:rPr>
        <w:t xml:space="preserve"> and within square brackets.</w:t>
      </w:r>
    </w:p>
    <w:p w14:paraId="22B6E6B3" w14:textId="77777777" w:rsidR="00F14621" w:rsidRPr="00AB29CF" w:rsidRDefault="00F14621" w:rsidP="00681470">
      <w:pPr>
        <w:pStyle w:val="Heading2"/>
        <w:spacing w:before="240" w:after="240"/>
        <w:rPr>
          <w:rFonts w:ascii="Arial" w:hAnsi="Arial" w:cs="Arial"/>
          <w:b/>
          <w:color w:val="auto"/>
          <w:sz w:val="24"/>
        </w:rPr>
      </w:pPr>
      <w:r w:rsidRPr="67CA79E2">
        <w:rPr>
          <w:rFonts w:ascii="Arial" w:hAnsi="Arial" w:cs="Arial"/>
          <w:b/>
          <w:bCs/>
          <w:color w:val="auto"/>
          <w:sz w:val="24"/>
          <w:szCs w:val="24"/>
        </w:rPr>
        <w:t xml:space="preserve">Solicitation Manual </w:t>
      </w:r>
    </w:p>
    <w:p w14:paraId="1AB41E6A" w14:textId="539A6DD0" w:rsidR="00EC04EA" w:rsidRPr="00681470" w:rsidRDefault="00A70598" w:rsidP="000337C7">
      <w:pPr>
        <w:pStyle w:val="ListParagraph"/>
        <w:numPr>
          <w:ilvl w:val="0"/>
          <w:numId w:val="2"/>
        </w:numPr>
        <w:rPr>
          <w:rFonts w:ascii="Arial" w:hAnsi="Arial" w:cs="Arial"/>
          <w:b/>
          <w:bCs/>
        </w:rPr>
      </w:pPr>
      <w:r w:rsidRPr="2F97800D">
        <w:rPr>
          <w:rStyle w:val="normaltextrun"/>
          <w:rFonts w:ascii="Arial" w:hAnsi="Arial" w:cs="Arial"/>
          <w:b/>
          <w:bCs/>
          <w:color w:val="000000"/>
          <w:shd w:val="clear" w:color="auto" w:fill="FFFFFF"/>
        </w:rPr>
        <w:t>Page </w:t>
      </w:r>
      <w:r w:rsidR="738BDFE8" w:rsidRPr="2F97800D">
        <w:rPr>
          <w:rStyle w:val="normaltextrun"/>
          <w:rFonts w:ascii="Arial" w:hAnsi="Arial" w:cs="Arial"/>
          <w:b/>
          <w:bCs/>
          <w:color w:val="000000"/>
          <w:shd w:val="clear" w:color="auto" w:fill="FFFFFF"/>
        </w:rPr>
        <w:t>10</w:t>
      </w:r>
      <w:r w:rsidR="4B6C474F" w:rsidRPr="2F97800D">
        <w:rPr>
          <w:rStyle w:val="normaltextrun"/>
          <w:rFonts w:ascii="Arial" w:hAnsi="Arial" w:cs="Arial"/>
          <w:b/>
          <w:bCs/>
          <w:color w:val="000000"/>
          <w:shd w:val="clear" w:color="auto" w:fill="FFFFFF"/>
        </w:rPr>
        <w:t xml:space="preserve">, Section </w:t>
      </w:r>
      <w:r w:rsidR="413C47D4" w:rsidRPr="2F97800D">
        <w:rPr>
          <w:rStyle w:val="normaltextrun"/>
          <w:rFonts w:ascii="Arial" w:hAnsi="Arial" w:cs="Arial"/>
          <w:b/>
          <w:bCs/>
          <w:color w:val="000000"/>
          <w:shd w:val="clear" w:color="auto" w:fill="FFFFFF"/>
        </w:rPr>
        <w:t>I.C.3</w:t>
      </w:r>
      <w:r w:rsidR="533EF2A6" w:rsidRPr="2F97800D">
        <w:rPr>
          <w:rStyle w:val="normaltextrun"/>
          <w:rFonts w:ascii="Arial" w:hAnsi="Arial" w:cs="Arial"/>
          <w:b/>
          <w:bCs/>
          <w:color w:val="000000"/>
          <w:shd w:val="clear" w:color="auto" w:fill="FFFFFF"/>
        </w:rPr>
        <w:t>. Design Phase Implementation</w:t>
      </w:r>
    </w:p>
    <w:p w14:paraId="34A27B71" w14:textId="3C9149C4" w:rsidR="00EC04EA" w:rsidRPr="00681470" w:rsidRDefault="00EC04EA" w:rsidP="2F97800D">
      <w:pPr>
        <w:ind w:firstLine="360"/>
      </w:pPr>
    </w:p>
    <w:p w14:paraId="6C4E70CF" w14:textId="53B02546" w:rsidR="00EC04EA" w:rsidRPr="00681470" w:rsidRDefault="533EF2A6" w:rsidP="2F97800D">
      <w:pPr>
        <w:ind w:firstLine="360"/>
        <w:rPr>
          <w:rFonts w:ascii="Arial" w:hAnsi="Arial" w:cs="Arial"/>
          <w:b/>
          <w:bCs/>
        </w:rPr>
      </w:pPr>
      <w:r w:rsidRPr="2F97800D">
        <w:rPr>
          <w:rFonts w:ascii="Arial" w:eastAsia="Arial" w:hAnsi="Arial" w:cs="Arial"/>
          <w:color w:val="000000" w:themeColor="text1"/>
        </w:rPr>
        <w:t>Amended to read:</w:t>
      </w:r>
      <w:r>
        <w:t xml:space="preserve"> </w:t>
      </w:r>
    </w:p>
    <w:p w14:paraId="495EDA9E" w14:textId="6CFE627E" w:rsidR="0029503B" w:rsidRDefault="0029503B"/>
    <w:p w14:paraId="55C8A9A0" w14:textId="77777777" w:rsidR="00464B9B" w:rsidRDefault="00464B9B" w:rsidP="2F97800D">
      <w:pPr>
        <w:ind w:firstLine="360"/>
        <w:sectPr w:rsidR="00464B9B" w:rsidSect="002D11A5">
          <w:headerReference w:type="default" r:id="rId11"/>
          <w:headerReference w:type="first" r:id="rId12"/>
          <w:footerReference w:type="first" r:id="rId13"/>
          <w:pgSz w:w="12240" w:h="15840"/>
          <w:pgMar w:top="2250" w:right="1800" w:bottom="1440" w:left="1800" w:header="36" w:footer="27" w:gutter="0"/>
          <w:cols w:space="720"/>
          <w:titlePg/>
          <w:docGrid w:linePitch="360"/>
        </w:sectPr>
      </w:pPr>
    </w:p>
    <w:p w14:paraId="513DDDAF" w14:textId="77777777" w:rsidR="00EC04EA" w:rsidRPr="00681470" w:rsidRDefault="00EC04EA" w:rsidP="2F97800D">
      <w:pPr>
        <w:ind w:firstLine="360"/>
      </w:pPr>
    </w:p>
    <w:p w14:paraId="7874757E" w14:textId="1EFC5CF7" w:rsidR="00EC04EA" w:rsidRPr="00681470" w:rsidRDefault="533EF2A6" w:rsidP="2F97800D">
      <w:pPr>
        <w:rPr>
          <w:rFonts w:ascii="Arial" w:eastAsia="Arial" w:hAnsi="Arial" w:cs="Arial"/>
          <w:color w:val="000000" w:themeColor="text1"/>
        </w:rPr>
      </w:pPr>
      <w:r w:rsidRPr="2F97800D">
        <w:rPr>
          <w:rFonts w:ascii="Arial" w:eastAsia="Arial" w:hAnsi="Arial" w:cs="Arial"/>
          <w:color w:val="000000" w:themeColor="text1"/>
        </w:rPr>
        <w:lastRenderedPageBreak/>
        <w:t>Projects selected and funded for the Design Phase will be asked to complete   and submit the following deliverables to be eligible for the Build Phase:</w:t>
      </w:r>
    </w:p>
    <w:p w14:paraId="3FBF6860" w14:textId="0F8C88BC" w:rsidR="00EC04EA" w:rsidRPr="00681470" w:rsidRDefault="533EF2A6" w:rsidP="000337C7">
      <w:pPr>
        <w:pStyle w:val="ListParagraph"/>
        <w:numPr>
          <w:ilvl w:val="0"/>
          <w:numId w:val="1"/>
        </w:numPr>
        <w:rPr>
          <w:rFonts w:ascii="Arial" w:eastAsia="Arial" w:hAnsi="Arial" w:cs="Arial"/>
          <w:color w:val="000000" w:themeColor="text1"/>
        </w:rPr>
      </w:pPr>
      <w:r w:rsidRPr="2F97800D">
        <w:rPr>
          <w:rFonts w:ascii="Arial" w:eastAsia="Arial" w:hAnsi="Arial" w:cs="Arial"/>
          <w:color w:val="000000" w:themeColor="text1"/>
        </w:rPr>
        <w:t>Conceptual drawings, design plans, and an architectural-scale model of the development.</w:t>
      </w:r>
    </w:p>
    <w:p w14:paraId="0A96433F" w14:textId="3EE55DF1" w:rsidR="00EC04EA" w:rsidRPr="00681470" w:rsidRDefault="533EF2A6" w:rsidP="000337C7">
      <w:pPr>
        <w:pStyle w:val="ListParagraph"/>
        <w:numPr>
          <w:ilvl w:val="0"/>
          <w:numId w:val="1"/>
        </w:numPr>
        <w:rPr>
          <w:rFonts w:ascii="Arial" w:eastAsia="Arial" w:hAnsi="Arial" w:cs="Arial"/>
          <w:color w:val="000000" w:themeColor="text1"/>
        </w:rPr>
      </w:pPr>
      <w:r w:rsidRPr="2F97800D">
        <w:rPr>
          <w:rFonts w:ascii="Arial" w:eastAsia="Arial" w:hAnsi="Arial" w:cs="Arial"/>
          <w:color w:val="000000" w:themeColor="text1"/>
        </w:rPr>
        <w:t xml:space="preserve">Software modeling </w:t>
      </w:r>
      <w:r w:rsidRPr="2F97800D">
        <w:rPr>
          <w:rFonts w:ascii="Arial" w:eastAsia="Arial" w:hAnsi="Arial" w:cs="Arial"/>
          <w:b/>
          <w:bCs/>
          <w:color w:val="000000" w:themeColor="text1"/>
          <w:u w:val="single"/>
        </w:rPr>
        <w:t>results</w:t>
      </w:r>
      <w:r w:rsidRPr="2F97800D">
        <w:rPr>
          <w:rFonts w:ascii="Arial" w:eastAsia="Arial" w:hAnsi="Arial" w:cs="Arial"/>
          <w:color w:val="000000" w:themeColor="text1"/>
        </w:rPr>
        <w:t xml:space="preserve"> of the development’s expected energy and emissions performance and impacts on tenants’ energy bills.</w:t>
      </w:r>
    </w:p>
    <w:p w14:paraId="04F59576" w14:textId="654889FE" w:rsidR="00EC04EA" w:rsidRPr="00681470" w:rsidRDefault="533EF2A6" w:rsidP="000337C7">
      <w:pPr>
        <w:pStyle w:val="ListParagraph"/>
        <w:numPr>
          <w:ilvl w:val="0"/>
          <w:numId w:val="1"/>
        </w:numPr>
        <w:rPr>
          <w:rFonts w:ascii="Arial" w:eastAsia="Arial" w:hAnsi="Arial" w:cs="Arial"/>
          <w:color w:val="000000" w:themeColor="text1"/>
        </w:rPr>
      </w:pPr>
      <w:r w:rsidRPr="2F97800D">
        <w:rPr>
          <w:rFonts w:ascii="Arial" w:eastAsia="Arial" w:hAnsi="Arial" w:cs="Arial"/>
          <w:color w:val="000000" w:themeColor="text1"/>
        </w:rPr>
        <w:t>[</w:t>
      </w:r>
      <w:r w:rsidRPr="2F97800D">
        <w:rPr>
          <w:rFonts w:ascii="Arial" w:eastAsia="Arial" w:hAnsi="Arial" w:cs="Arial"/>
          <w:strike/>
          <w:color w:val="000000" w:themeColor="text1"/>
        </w:rPr>
        <w:t>A case study of the design phase to document the planning, design, and community engagement process.</w:t>
      </w:r>
      <w:r w:rsidRPr="2F97800D">
        <w:rPr>
          <w:rFonts w:ascii="Arial" w:eastAsia="Arial" w:hAnsi="Arial" w:cs="Arial"/>
          <w:color w:val="000000" w:themeColor="text1"/>
        </w:rPr>
        <w:t>]</w:t>
      </w:r>
    </w:p>
    <w:p w14:paraId="6A3DE937" w14:textId="29278F0C" w:rsidR="00EC04EA" w:rsidRPr="00681470" w:rsidRDefault="533EF2A6" w:rsidP="000337C7">
      <w:pPr>
        <w:pStyle w:val="ListParagraph"/>
        <w:numPr>
          <w:ilvl w:val="0"/>
          <w:numId w:val="1"/>
        </w:numPr>
        <w:rPr>
          <w:rFonts w:ascii="Arial" w:eastAsia="Arial" w:hAnsi="Arial" w:cs="Arial"/>
          <w:color w:val="000000" w:themeColor="text1"/>
        </w:rPr>
      </w:pPr>
      <w:r w:rsidRPr="2F97800D">
        <w:rPr>
          <w:rFonts w:ascii="Arial" w:eastAsia="Arial" w:hAnsi="Arial" w:cs="Arial"/>
          <w:color w:val="000000" w:themeColor="text1"/>
        </w:rPr>
        <w:t>A description of the emerging technologies and strategies proposed to be used in the build-out and why they were chosen.</w:t>
      </w:r>
    </w:p>
    <w:p w14:paraId="45EBF66C" w14:textId="39DB8C87" w:rsidR="00EC04EA" w:rsidRPr="00681470" w:rsidRDefault="533EF2A6" w:rsidP="000337C7">
      <w:pPr>
        <w:pStyle w:val="ListParagraph"/>
        <w:numPr>
          <w:ilvl w:val="0"/>
          <w:numId w:val="1"/>
        </w:numPr>
        <w:rPr>
          <w:rFonts w:ascii="Arial" w:eastAsia="Arial" w:hAnsi="Arial" w:cs="Arial"/>
          <w:color w:val="000000" w:themeColor="text1"/>
        </w:rPr>
      </w:pPr>
      <w:r w:rsidRPr="2F97800D">
        <w:rPr>
          <w:rFonts w:ascii="Arial" w:eastAsia="Arial" w:hAnsi="Arial" w:cs="Arial"/>
          <w:color w:val="000000" w:themeColor="text1"/>
        </w:rPr>
        <w:t xml:space="preserve">An analysis of the estimated cost difference between the zero-emission build-out compared to standard building design, construction, and operations. </w:t>
      </w:r>
    </w:p>
    <w:p w14:paraId="53F6ABDA" w14:textId="037F3A88" w:rsidR="00EC04EA" w:rsidRPr="00681470" w:rsidRDefault="533EF2A6" w:rsidP="000337C7">
      <w:pPr>
        <w:pStyle w:val="ListParagraph"/>
        <w:numPr>
          <w:ilvl w:val="0"/>
          <w:numId w:val="1"/>
        </w:numPr>
        <w:rPr>
          <w:rFonts w:ascii="Arial" w:hAnsi="Arial" w:cs="Arial"/>
          <w:b/>
          <w:bCs/>
        </w:rPr>
      </w:pPr>
      <w:r w:rsidRPr="2F97800D">
        <w:rPr>
          <w:rFonts w:ascii="Arial" w:eastAsia="Arial" w:hAnsi="Arial" w:cs="Arial"/>
          <w:color w:val="000000" w:themeColor="text1"/>
        </w:rPr>
        <w:t>A community engagement plan to solicit input from the community throughout the design process.</w:t>
      </w:r>
    </w:p>
    <w:p w14:paraId="4BAE4768" w14:textId="640ABCB2" w:rsidR="00EC04EA" w:rsidRPr="003F36EC" w:rsidRDefault="533EF2A6" w:rsidP="000337C7">
      <w:pPr>
        <w:pStyle w:val="ListParagraph"/>
        <w:numPr>
          <w:ilvl w:val="0"/>
          <w:numId w:val="1"/>
        </w:numPr>
        <w:rPr>
          <w:rFonts w:ascii="Arial" w:hAnsi="Arial" w:cs="Arial"/>
          <w:b/>
          <w:bCs/>
        </w:rPr>
      </w:pPr>
      <w:r w:rsidRPr="2F97800D">
        <w:rPr>
          <w:rFonts w:ascii="Arial" w:eastAsia="Arial" w:hAnsi="Arial" w:cs="Arial"/>
          <w:color w:val="000000" w:themeColor="text1"/>
        </w:rPr>
        <w:t>Two-minute video of the project concept</w:t>
      </w:r>
      <w:r w:rsidRPr="2F97800D">
        <w:rPr>
          <w:rFonts w:ascii="Arial" w:eastAsia="Arial" w:hAnsi="Arial" w:cs="Arial"/>
          <w:b/>
          <w:bCs/>
          <w:color w:val="000000" w:themeColor="text1"/>
          <w:u w:val="single"/>
        </w:rPr>
        <w:t>.</w:t>
      </w:r>
      <w:r w:rsidRPr="2F97800D">
        <w:rPr>
          <w:rFonts w:ascii="Arial" w:eastAsia="Arial" w:hAnsi="Arial" w:cs="Arial"/>
          <w:color w:val="000000" w:themeColor="text1"/>
        </w:rPr>
        <w:t xml:space="preserve"> [</w:t>
      </w:r>
      <w:r w:rsidRPr="2F97800D">
        <w:rPr>
          <w:rFonts w:ascii="Arial" w:eastAsia="Arial" w:hAnsi="Arial" w:cs="Arial"/>
          <w:strike/>
          <w:color w:val="000000" w:themeColor="text1"/>
        </w:rPr>
        <w:t>that will air at the Showcase Event.</w:t>
      </w:r>
      <w:r w:rsidRPr="2F97800D">
        <w:rPr>
          <w:rFonts w:ascii="Arial" w:eastAsia="Arial" w:hAnsi="Arial" w:cs="Arial"/>
          <w:color w:val="000000" w:themeColor="text1"/>
        </w:rPr>
        <w:t>]</w:t>
      </w:r>
    </w:p>
    <w:p w14:paraId="03E285D7" w14:textId="28C3D8EA" w:rsidR="003F36EC" w:rsidRPr="003F36EC" w:rsidRDefault="003F36EC" w:rsidP="003F36EC">
      <w:pPr>
        <w:pStyle w:val="ListParagraph"/>
        <w:rPr>
          <w:rFonts w:ascii="Arial" w:hAnsi="Arial" w:cs="Arial"/>
          <w:b/>
          <w:bCs/>
        </w:rPr>
      </w:pPr>
    </w:p>
    <w:p w14:paraId="64D6522A" w14:textId="639CAA03" w:rsidR="003F36EC" w:rsidRPr="001B1674" w:rsidRDefault="003F36EC" w:rsidP="000337C7">
      <w:pPr>
        <w:pStyle w:val="ListParagraph"/>
        <w:numPr>
          <w:ilvl w:val="0"/>
          <w:numId w:val="2"/>
        </w:numPr>
        <w:rPr>
          <w:rStyle w:val="normaltextrun"/>
          <w:rFonts w:ascii="Arial" w:hAnsi="Arial" w:cs="Arial"/>
          <w:b/>
          <w:bCs/>
        </w:rPr>
      </w:pPr>
      <w:r w:rsidRPr="003F36EC">
        <w:rPr>
          <w:rStyle w:val="normaltextrun"/>
          <w:rFonts w:ascii="Arial" w:hAnsi="Arial" w:cs="Arial"/>
          <w:b/>
          <w:bCs/>
          <w:color w:val="000000"/>
          <w:shd w:val="clear" w:color="auto" w:fill="FFFFFF"/>
        </w:rPr>
        <w:t>Page 10, Section I.C.</w:t>
      </w:r>
      <w:r w:rsidR="00A2343D">
        <w:rPr>
          <w:rStyle w:val="normaltextrun"/>
          <w:rFonts w:ascii="Arial" w:hAnsi="Arial" w:cs="Arial"/>
          <w:b/>
          <w:bCs/>
          <w:color w:val="000000"/>
          <w:shd w:val="clear" w:color="auto" w:fill="FFFFFF"/>
        </w:rPr>
        <w:t>4</w:t>
      </w:r>
      <w:r w:rsidRPr="003F36EC">
        <w:rPr>
          <w:rStyle w:val="normaltextrun"/>
          <w:rFonts w:ascii="Arial" w:hAnsi="Arial" w:cs="Arial"/>
          <w:b/>
          <w:bCs/>
          <w:color w:val="000000"/>
          <w:shd w:val="clear" w:color="auto" w:fill="FFFFFF"/>
        </w:rPr>
        <w:t xml:space="preserve">. </w:t>
      </w:r>
      <w:r w:rsidR="00A2343D">
        <w:rPr>
          <w:rStyle w:val="normaltextrun"/>
          <w:rFonts w:ascii="Arial" w:hAnsi="Arial" w:cs="Arial"/>
          <w:b/>
          <w:bCs/>
          <w:color w:val="000000"/>
          <w:shd w:val="clear" w:color="auto" w:fill="FFFFFF"/>
        </w:rPr>
        <w:t>Build Phase Selection</w:t>
      </w:r>
    </w:p>
    <w:p w14:paraId="21FF496C" w14:textId="77777777" w:rsidR="001B1674" w:rsidRDefault="001B1674" w:rsidP="001B1674">
      <w:pPr>
        <w:pStyle w:val="ListParagraph"/>
        <w:rPr>
          <w:rStyle w:val="normaltextrun"/>
          <w:rFonts w:ascii="Arial" w:hAnsi="Arial" w:cs="Arial"/>
          <w:b/>
          <w:bCs/>
          <w:color w:val="000000"/>
          <w:shd w:val="clear" w:color="auto" w:fill="FFFFFF"/>
        </w:rPr>
      </w:pPr>
    </w:p>
    <w:p w14:paraId="253B7D20" w14:textId="77777777" w:rsidR="00E22E1C" w:rsidRDefault="001B1674" w:rsidP="001B1674">
      <w:pPr>
        <w:pStyle w:val="ListParagraph"/>
        <w:rPr>
          <w:rStyle w:val="normaltextrun"/>
          <w:rFonts w:ascii="Arial" w:hAnsi="Arial" w:cs="Arial"/>
          <w:color w:val="000000"/>
          <w:shd w:val="clear" w:color="auto" w:fill="FFFFFF"/>
        </w:rPr>
      </w:pPr>
      <w:r w:rsidRPr="001B1674">
        <w:rPr>
          <w:rStyle w:val="normaltextrun"/>
          <w:rFonts w:ascii="Arial" w:hAnsi="Arial" w:cs="Arial"/>
          <w:color w:val="000000"/>
          <w:shd w:val="clear" w:color="auto" w:fill="FFFFFF"/>
        </w:rPr>
        <w:t>Amended to read:</w:t>
      </w:r>
    </w:p>
    <w:p w14:paraId="5A872B62" w14:textId="77777777" w:rsidR="00E22E1C" w:rsidRDefault="00E22E1C" w:rsidP="00E22E1C">
      <w:pPr>
        <w:rPr>
          <w:rStyle w:val="normaltextrun"/>
          <w:rFonts w:ascii="Arial" w:hAnsi="Arial" w:cs="Arial"/>
          <w:color w:val="000000"/>
          <w:shd w:val="clear" w:color="auto" w:fill="FFFFFF"/>
        </w:rPr>
      </w:pPr>
    </w:p>
    <w:p w14:paraId="230331AB" w14:textId="77777777" w:rsidR="000C489D" w:rsidRDefault="000C489D" w:rsidP="000C489D">
      <w:pPr>
        <w:pStyle w:val="BodyTextIndent"/>
        <w:numPr>
          <w:ilvl w:val="0"/>
          <w:numId w:val="0"/>
        </w:numPr>
        <w:jc w:val="left"/>
        <w:rPr>
          <w:rFonts w:cs="Arial"/>
          <w:szCs w:val="24"/>
        </w:rPr>
      </w:pPr>
      <w:r>
        <w:rPr>
          <w:rFonts w:cs="Arial"/>
          <w:szCs w:val="24"/>
        </w:rPr>
        <w:t xml:space="preserve">The end of the Design Phase essentially contains part of the competition for the Build Phase.  Design Phase grant recipients will prepare all of the necessary application documents, which will be evaluated.  A second Notice of Proposed Award (NOPA) and second Energy Commission Business Meeting vote will occur.  The Commission will approve the four winners </w:t>
      </w:r>
      <w:r w:rsidRPr="00932308">
        <w:rPr>
          <w:rFonts w:cs="Arial"/>
          <w:szCs w:val="24"/>
        </w:rPr>
        <w:t>to move to the Build Phase and receive up to $9 million</w:t>
      </w:r>
      <w:r>
        <w:rPr>
          <w:rFonts w:cs="Arial"/>
          <w:szCs w:val="24"/>
        </w:rPr>
        <w:t xml:space="preserve"> each</w:t>
      </w:r>
      <w:r w:rsidRPr="00932308">
        <w:rPr>
          <w:rFonts w:cs="Arial"/>
          <w:szCs w:val="24"/>
        </w:rPr>
        <w:t xml:space="preserve"> to build out their concept. The Build Phase application and selection process and timeline are outlined in Table 6.</w:t>
      </w:r>
    </w:p>
    <w:p w14:paraId="4C953E31" w14:textId="5EF71D8E" w:rsidR="000C489D" w:rsidRPr="00CF1A3F" w:rsidRDefault="00CF1A3F" w:rsidP="000C489D">
      <w:pPr>
        <w:pStyle w:val="BodyTextIndent"/>
        <w:numPr>
          <w:ilvl w:val="0"/>
          <w:numId w:val="0"/>
        </w:numPr>
        <w:jc w:val="left"/>
        <w:rPr>
          <w:rFonts w:cs="Arial"/>
          <w:szCs w:val="24"/>
        </w:rPr>
      </w:pPr>
      <w:r>
        <w:rPr>
          <w:rFonts w:cs="Arial"/>
          <w:szCs w:val="24"/>
        </w:rPr>
        <w:t>[</w:t>
      </w:r>
      <w:r w:rsidR="000C489D" w:rsidRPr="00CF1A3F">
        <w:rPr>
          <w:rFonts w:cs="Arial"/>
          <w:strike/>
          <w:szCs w:val="24"/>
        </w:rPr>
        <w:t>In addition, the CEC will sponsor a one-day event to showcase project designs from the Design Phase. This showcase event will also serve as the vehicle to announce the projects that will be selected for the non-monetary awards.</w:t>
      </w:r>
      <w:r>
        <w:rPr>
          <w:rFonts w:cs="Arial"/>
          <w:szCs w:val="24"/>
        </w:rPr>
        <w:t>]</w:t>
      </w:r>
      <w:r w:rsidR="000C489D" w:rsidRPr="00CF1A3F">
        <w:rPr>
          <w:rFonts w:cs="Arial"/>
          <w:szCs w:val="24"/>
        </w:rPr>
        <w:t xml:space="preserve"> </w:t>
      </w:r>
    </w:p>
    <w:p w14:paraId="147FCC2C" w14:textId="77777777" w:rsidR="000C489D" w:rsidRPr="00932308" w:rsidRDefault="000C489D" w:rsidP="000C489D">
      <w:pPr>
        <w:pStyle w:val="BodyTextIndent"/>
        <w:numPr>
          <w:ilvl w:val="0"/>
          <w:numId w:val="0"/>
        </w:numPr>
        <w:jc w:val="left"/>
        <w:rPr>
          <w:rFonts w:cs="Arial"/>
          <w:szCs w:val="24"/>
        </w:rPr>
      </w:pPr>
      <w:r>
        <w:rPr>
          <w:rFonts w:cs="Arial"/>
          <w:szCs w:val="24"/>
        </w:rPr>
        <w:t xml:space="preserve">To explain, Design Phase </w:t>
      </w:r>
      <w:r w:rsidRPr="00932308">
        <w:rPr>
          <w:rFonts w:cs="Arial"/>
          <w:szCs w:val="24"/>
        </w:rPr>
        <w:t>project teams will submit the following Design Phase deliverables to the CEC as part of their Build Phase application:</w:t>
      </w:r>
    </w:p>
    <w:p w14:paraId="3DB74577" w14:textId="4F20027B" w:rsidR="002F0B21" w:rsidRPr="00AF1751" w:rsidRDefault="000C489D" w:rsidP="00E616DD">
      <w:pPr>
        <w:pStyle w:val="BodyTextIndent"/>
        <w:numPr>
          <w:ilvl w:val="0"/>
          <w:numId w:val="8"/>
        </w:numPr>
        <w:spacing w:after="0"/>
        <w:jc w:val="left"/>
        <w:rPr>
          <w:rFonts w:cs="Arial"/>
          <w:szCs w:val="24"/>
        </w:rPr>
      </w:pPr>
      <w:r w:rsidRPr="00D25DB4">
        <w:rPr>
          <w:rFonts w:cs="Arial"/>
          <w:szCs w:val="24"/>
        </w:rPr>
        <w:t>Conceptual drawings, design plans, and photos</w:t>
      </w:r>
      <w:r w:rsidR="00D25DB4">
        <w:rPr>
          <w:rFonts w:cs="Arial"/>
        </w:rPr>
        <w:t xml:space="preserve"> </w:t>
      </w:r>
      <w:r w:rsidR="00D25DB4">
        <w:rPr>
          <w:rFonts w:cs="Arial"/>
          <w:b/>
          <w:bCs/>
          <w:u w:val="single"/>
        </w:rPr>
        <w:t>or illustrations</w:t>
      </w:r>
      <w:r w:rsidRPr="00D25DB4">
        <w:rPr>
          <w:rFonts w:cs="Arial"/>
          <w:szCs w:val="24"/>
        </w:rPr>
        <w:t xml:space="preserve"> of an architectural-scale model of the project</w:t>
      </w:r>
      <w:r w:rsidR="002F0B21">
        <w:rPr>
          <w:rFonts w:cs="Arial"/>
        </w:rPr>
        <w:t>. [</w:t>
      </w:r>
      <w:r w:rsidR="002F0B21" w:rsidRPr="00D25DB4">
        <w:rPr>
          <w:rFonts w:cs="Arial"/>
          <w:strike/>
          <w:szCs w:val="24"/>
        </w:rPr>
        <w:t>The actual architectural-scale models will be on display during the team’s project presentation at the event, as well as during a model showcase networking session.</w:t>
      </w:r>
      <w:r w:rsidR="00AF1751">
        <w:rPr>
          <w:rFonts w:cs="Arial"/>
          <w:szCs w:val="24"/>
        </w:rPr>
        <w:t>]</w:t>
      </w:r>
    </w:p>
    <w:p w14:paraId="17FDC95D" w14:textId="52401BD1" w:rsidR="000C489D" w:rsidRPr="00932308" w:rsidRDefault="2D525A23" w:rsidP="00E616DD">
      <w:pPr>
        <w:pStyle w:val="BodyTextIndent"/>
        <w:numPr>
          <w:ilvl w:val="0"/>
          <w:numId w:val="8"/>
        </w:numPr>
        <w:spacing w:after="0"/>
        <w:jc w:val="left"/>
        <w:rPr>
          <w:rFonts w:cs="Arial"/>
        </w:rPr>
      </w:pPr>
      <w:r w:rsidRPr="6CA2677F">
        <w:rPr>
          <w:rFonts w:cs="Arial"/>
        </w:rPr>
        <w:t>Energy and emissions performance model</w:t>
      </w:r>
      <w:r w:rsidR="5BF539EF" w:rsidRPr="6CA2677F">
        <w:rPr>
          <w:rFonts w:cs="Arial"/>
        </w:rPr>
        <w:t xml:space="preserve"> </w:t>
      </w:r>
    </w:p>
    <w:p w14:paraId="7E22BAD7" w14:textId="3F8CD15E" w:rsidR="000C489D" w:rsidRPr="00793BBC" w:rsidRDefault="00793BBC" w:rsidP="00E616DD">
      <w:pPr>
        <w:pStyle w:val="BodyTextIndent"/>
        <w:numPr>
          <w:ilvl w:val="0"/>
          <w:numId w:val="8"/>
        </w:numPr>
        <w:spacing w:after="0"/>
        <w:jc w:val="left"/>
        <w:rPr>
          <w:rFonts w:cs="Arial"/>
          <w:szCs w:val="24"/>
        </w:rPr>
      </w:pPr>
      <w:r>
        <w:rPr>
          <w:rFonts w:cs="Arial"/>
          <w:szCs w:val="24"/>
        </w:rPr>
        <w:t>[</w:t>
      </w:r>
      <w:r w:rsidRPr="00793BBC">
        <w:rPr>
          <w:rFonts w:cs="Arial"/>
          <w:strike/>
          <w:szCs w:val="24"/>
        </w:rPr>
        <w:t>Case Study</w:t>
      </w:r>
      <w:r>
        <w:rPr>
          <w:rFonts w:cs="Arial"/>
          <w:szCs w:val="24"/>
        </w:rPr>
        <w:t>]</w:t>
      </w:r>
    </w:p>
    <w:p w14:paraId="1566C3F1" w14:textId="77777777" w:rsidR="000C489D" w:rsidRDefault="000C489D" w:rsidP="00E616DD">
      <w:pPr>
        <w:pStyle w:val="BodyTextIndent"/>
        <w:numPr>
          <w:ilvl w:val="0"/>
          <w:numId w:val="8"/>
        </w:numPr>
        <w:spacing w:after="0"/>
        <w:jc w:val="left"/>
        <w:rPr>
          <w:rFonts w:cs="Arial"/>
          <w:szCs w:val="24"/>
        </w:rPr>
      </w:pPr>
      <w:r w:rsidRPr="00932308">
        <w:rPr>
          <w:rFonts w:cs="Arial"/>
          <w:szCs w:val="24"/>
        </w:rPr>
        <w:t>Description of the emerging technologies proposed to be used </w:t>
      </w:r>
    </w:p>
    <w:p w14:paraId="3BD1A46C" w14:textId="49DF7AEC" w:rsidR="00793BBC" w:rsidRPr="00932308" w:rsidRDefault="00793BBC" w:rsidP="00E616DD">
      <w:pPr>
        <w:pStyle w:val="BodyTextIndent"/>
        <w:numPr>
          <w:ilvl w:val="0"/>
          <w:numId w:val="8"/>
        </w:numPr>
        <w:spacing w:after="0"/>
        <w:jc w:val="left"/>
        <w:rPr>
          <w:rFonts w:cs="Arial"/>
          <w:szCs w:val="24"/>
        </w:rPr>
      </w:pPr>
      <w:r>
        <w:rPr>
          <w:rFonts w:cs="Arial"/>
          <w:szCs w:val="24"/>
        </w:rPr>
        <w:t>[</w:t>
      </w:r>
      <w:r w:rsidRPr="00793BBC">
        <w:rPr>
          <w:rFonts w:cs="Arial"/>
          <w:strike/>
          <w:szCs w:val="24"/>
        </w:rPr>
        <w:t>Cost Analysis</w:t>
      </w:r>
      <w:r>
        <w:rPr>
          <w:rFonts w:cs="Arial"/>
          <w:szCs w:val="24"/>
        </w:rPr>
        <w:t xml:space="preserve">] </w:t>
      </w:r>
      <w:r>
        <w:rPr>
          <w:rFonts w:cs="Arial"/>
          <w:b/>
          <w:bCs/>
          <w:szCs w:val="24"/>
          <w:u w:val="single"/>
        </w:rPr>
        <w:t>Zero-Emission Cost Benefit Analysis Report</w:t>
      </w:r>
    </w:p>
    <w:p w14:paraId="657B4EEF" w14:textId="77777777" w:rsidR="000C489D" w:rsidRPr="00932308" w:rsidRDefault="000C489D" w:rsidP="00E616DD">
      <w:pPr>
        <w:pStyle w:val="BodyTextIndent"/>
        <w:numPr>
          <w:ilvl w:val="0"/>
          <w:numId w:val="8"/>
        </w:numPr>
        <w:spacing w:after="0"/>
        <w:jc w:val="left"/>
        <w:rPr>
          <w:rFonts w:cs="Arial"/>
          <w:szCs w:val="24"/>
        </w:rPr>
      </w:pPr>
      <w:r w:rsidRPr="00932308">
        <w:rPr>
          <w:rFonts w:cs="Arial"/>
          <w:szCs w:val="24"/>
        </w:rPr>
        <w:t>Community engagement plan</w:t>
      </w:r>
    </w:p>
    <w:p w14:paraId="469019B0" w14:textId="77777777" w:rsidR="000C489D" w:rsidRDefault="000C489D" w:rsidP="00E616DD">
      <w:pPr>
        <w:pStyle w:val="BodyTextIndent"/>
        <w:numPr>
          <w:ilvl w:val="0"/>
          <w:numId w:val="8"/>
        </w:numPr>
        <w:spacing w:after="0"/>
        <w:jc w:val="left"/>
        <w:rPr>
          <w:rFonts w:cs="Arial"/>
          <w:szCs w:val="24"/>
        </w:rPr>
      </w:pPr>
      <w:r w:rsidRPr="00932308">
        <w:rPr>
          <w:rFonts w:cs="Arial"/>
          <w:szCs w:val="24"/>
        </w:rPr>
        <w:t>Project video</w:t>
      </w:r>
    </w:p>
    <w:p w14:paraId="2136603D" w14:textId="77777777" w:rsidR="000C489D" w:rsidRDefault="000C489D" w:rsidP="00E616DD">
      <w:pPr>
        <w:pStyle w:val="BodyTextIndent"/>
        <w:numPr>
          <w:ilvl w:val="0"/>
          <w:numId w:val="8"/>
        </w:numPr>
        <w:spacing w:after="0"/>
        <w:jc w:val="left"/>
        <w:rPr>
          <w:rFonts w:cs="Arial"/>
          <w:szCs w:val="24"/>
        </w:rPr>
      </w:pPr>
      <w:r>
        <w:rPr>
          <w:rFonts w:cs="Arial"/>
          <w:szCs w:val="24"/>
        </w:rPr>
        <w:t>The following proposal attachments:</w:t>
      </w:r>
    </w:p>
    <w:p w14:paraId="3E16BBD5" w14:textId="77777777" w:rsidR="000C489D" w:rsidRPr="00D25DB4" w:rsidRDefault="000C489D" w:rsidP="00E616DD">
      <w:pPr>
        <w:pStyle w:val="ListParagraph"/>
        <w:numPr>
          <w:ilvl w:val="1"/>
          <w:numId w:val="8"/>
        </w:numPr>
        <w:tabs>
          <w:tab w:val="left" w:pos="1080"/>
        </w:tabs>
        <w:ind w:left="1080"/>
        <w:rPr>
          <w:rFonts w:ascii="Arial" w:hAnsi="Arial" w:cs="Arial"/>
          <w:szCs w:val="24"/>
        </w:rPr>
      </w:pPr>
      <w:r w:rsidRPr="00D25DB4">
        <w:rPr>
          <w:rFonts w:ascii="Arial" w:hAnsi="Arial" w:cs="Arial"/>
          <w:szCs w:val="24"/>
        </w:rPr>
        <w:t>Attachment 4 - EPIC Application Form  (i.e., Design Phase application, confirmed and/or amended, as necessary, for the Build Phase)</w:t>
      </w:r>
    </w:p>
    <w:p w14:paraId="0930B2A6" w14:textId="77777777" w:rsidR="000C489D" w:rsidRPr="00D25DB4" w:rsidRDefault="000C489D" w:rsidP="00E616DD">
      <w:pPr>
        <w:pStyle w:val="ListParagraph"/>
        <w:numPr>
          <w:ilvl w:val="1"/>
          <w:numId w:val="8"/>
        </w:numPr>
        <w:tabs>
          <w:tab w:val="left" w:pos="1080"/>
        </w:tabs>
        <w:ind w:left="1080"/>
        <w:rPr>
          <w:rFonts w:ascii="Arial" w:hAnsi="Arial" w:cs="Arial"/>
          <w:szCs w:val="24"/>
        </w:rPr>
      </w:pPr>
      <w:r w:rsidRPr="00D25DB4">
        <w:rPr>
          <w:rFonts w:ascii="Arial" w:hAnsi="Arial" w:cs="Arial"/>
          <w:szCs w:val="24"/>
        </w:rPr>
        <w:t>Attachment 5 - EPIC Executive Summary (i.e., Design Phase application, confirmed and/or amended, as necessary, for the Build Phase)</w:t>
      </w:r>
    </w:p>
    <w:p w14:paraId="2C423CBC" w14:textId="360809DA" w:rsidR="000C489D" w:rsidRPr="00D25DB4" w:rsidRDefault="000C489D" w:rsidP="00E616DD">
      <w:pPr>
        <w:pStyle w:val="ListParagraph"/>
        <w:numPr>
          <w:ilvl w:val="1"/>
          <w:numId w:val="8"/>
        </w:numPr>
        <w:tabs>
          <w:tab w:val="left" w:pos="1080"/>
        </w:tabs>
        <w:ind w:left="1080"/>
        <w:rPr>
          <w:rFonts w:ascii="Arial" w:hAnsi="Arial" w:cs="Arial"/>
          <w:szCs w:val="24"/>
        </w:rPr>
      </w:pPr>
      <w:r w:rsidRPr="00D25DB4">
        <w:rPr>
          <w:rFonts w:ascii="Arial" w:hAnsi="Arial" w:cs="Arial"/>
          <w:szCs w:val="24"/>
        </w:rPr>
        <w:t xml:space="preserve">Attachment 6 - EPIC Project Narrative </w:t>
      </w:r>
      <w:r w:rsidR="00835264">
        <w:rPr>
          <w:rFonts w:ascii="Arial" w:hAnsi="Arial" w:cs="Arial"/>
          <w:szCs w:val="24"/>
        </w:rPr>
        <w:t>[</w:t>
      </w:r>
      <w:r w:rsidRPr="00835264">
        <w:rPr>
          <w:rFonts w:ascii="Arial" w:hAnsi="Arial" w:cs="Arial"/>
          <w:strike/>
          <w:szCs w:val="24"/>
        </w:rPr>
        <w:t>(i.e., Design Phase application, confirmed and/or amended, as necessary, for the Build Phase)</w:t>
      </w:r>
      <w:r w:rsidR="00835264">
        <w:rPr>
          <w:rFonts w:ascii="Arial" w:hAnsi="Arial" w:cs="Arial"/>
          <w:szCs w:val="24"/>
        </w:rPr>
        <w:t>]</w:t>
      </w:r>
    </w:p>
    <w:p w14:paraId="0420B525" w14:textId="77777777" w:rsidR="000C489D" w:rsidRPr="00D25DB4" w:rsidRDefault="000C489D" w:rsidP="00E616DD">
      <w:pPr>
        <w:pStyle w:val="ListParagraph"/>
        <w:numPr>
          <w:ilvl w:val="1"/>
          <w:numId w:val="8"/>
        </w:numPr>
        <w:tabs>
          <w:tab w:val="left" w:pos="1080"/>
        </w:tabs>
        <w:ind w:left="1080"/>
        <w:rPr>
          <w:rFonts w:ascii="Arial" w:hAnsi="Arial" w:cs="Arial"/>
          <w:szCs w:val="24"/>
        </w:rPr>
      </w:pPr>
      <w:r w:rsidRPr="00D25DB4">
        <w:rPr>
          <w:rFonts w:ascii="Arial" w:hAnsi="Arial" w:cs="Arial"/>
          <w:szCs w:val="24"/>
        </w:rPr>
        <w:t>Attachment 7 – Project Team Form</w:t>
      </w:r>
    </w:p>
    <w:p w14:paraId="75D1EC6F" w14:textId="77777777" w:rsidR="000C489D" w:rsidRPr="00D25DB4" w:rsidRDefault="000C489D" w:rsidP="00E616DD">
      <w:pPr>
        <w:pStyle w:val="ListParagraph"/>
        <w:numPr>
          <w:ilvl w:val="1"/>
          <w:numId w:val="8"/>
        </w:numPr>
        <w:tabs>
          <w:tab w:val="left" w:pos="1080"/>
        </w:tabs>
        <w:ind w:left="1080"/>
        <w:rPr>
          <w:rFonts w:ascii="Arial" w:hAnsi="Arial" w:cs="Arial"/>
          <w:szCs w:val="24"/>
        </w:rPr>
      </w:pPr>
      <w:r w:rsidRPr="00D25DB4">
        <w:rPr>
          <w:rFonts w:ascii="Arial" w:hAnsi="Arial" w:cs="Arial"/>
          <w:szCs w:val="24"/>
        </w:rPr>
        <w:t>Attachment 8 – Scope of Work</w:t>
      </w:r>
    </w:p>
    <w:p w14:paraId="11684DAC" w14:textId="77777777" w:rsidR="000C489D" w:rsidRPr="00D25DB4" w:rsidRDefault="000C489D" w:rsidP="00E616DD">
      <w:pPr>
        <w:pStyle w:val="ListParagraph"/>
        <w:numPr>
          <w:ilvl w:val="1"/>
          <w:numId w:val="8"/>
        </w:numPr>
        <w:tabs>
          <w:tab w:val="left" w:pos="1080"/>
        </w:tabs>
        <w:ind w:left="1080"/>
        <w:rPr>
          <w:rFonts w:ascii="Arial" w:hAnsi="Arial" w:cs="Arial"/>
          <w:szCs w:val="24"/>
        </w:rPr>
      </w:pPr>
      <w:r w:rsidRPr="00D25DB4">
        <w:rPr>
          <w:rFonts w:ascii="Arial" w:hAnsi="Arial" w:cs="Arial"/>
          <w:szCs w:val="24"/>
        </w:rPr>
        <w:t>Attachment 9 – Project Schedule</w:t>
      </w:r>
    </w:p>
    <w:p w14:paraId="69786FF6" w14:textId="77777777" w:rsidR="000C489D" w:rsidRPr="00D25DB4" w:rsidRDefault="000C489D" w:rsidP="00E616DD">
      <w:pPr>
        <w:pStyle w:val="ListParagraph"/>
        <w:numPr>
          <w:ilvl w:val="1"/>
          <w:numId w:val="8"/>
        </w:numPr>
        <w:tabs>
          <w:tab w:val="left" w:pos="1080"/>
        </w:tabs>
        <w:ind w:left="1080"/>
        <w:rPr>
          <w:rFonts w:ascii="Arial" w:hAnsi="Arial" w:cs="Arial"/>
          <w:szCs w:val="24"/>
        </w:rPr>
      </w:pPr>
      <w:r w:rsidRPr="00D25DB4">
        <w:rPr>
          <w:rFonts w:ascii="Arial" w:hAnsi="Arial" w:cs="Arial"/>
          <w:szCs w:val="24"/>
        </w:rPr>
        <w:t>Attachment 10 – Budget</w:t>
      </w:r>
    </w:p>
    <w:p w14:paraId="4C6C1E36" w14:textId="77777777" w:rsidR="000C489D" w:rsidRPr="00D25DB4" w:rsidRDefault="000C489D" w:rsidP="00E616DD">
      <w:pPr>
        <w:pStyle w:val="ListParagraph"/>
        <w:numPr>
          <w:ilvl w:val="1"/>
          <w:numId w:val="8"/>
        </w:numPr>
        <w:tabs>
          <w:tab w:val="left" w:pos="1080"/>
        </w:tabs>
        <w:ind w:left="1080"/>
        <w:rPr>
          <w:rFonts w:ascii="Arial" w:hAnsi="Arial" w:cs="Arial"/>
          <w:szCs w:val="24"/>
        </w:rPr>
      </w:pPr>
      <w:r w:rsidRPr="00D25DB4">
        <w:rPr>
          <w:rFonts w:ascii="Arial" w:hAnsi="Arial" w:cs="Arial"/>
          <w:szCs w:val="24"/>
        </w:rPr>
        <w:t>Attachment 11 – CEQA Compliance Form (Must be filled out again, to reflect at a minimum: (a) changes in the proposed project and (b) any changed external circumstances that are relevant to the prior environmental impact analysis.) (Applicant must confer with Lead Agency, if proposed project has increased in magnitude or changed in a way that is relevant to the prior environmental impact analysis..)</w:t>
      </w:r>
    </w:p>
    <w:p w14:paraId="6ACFE265" w14:textId="77777777" w:rsidR="000C489D" w:rsidRPr="00D25DB4" w:rsidRDefault="000C489D" w:rsidP="00E616DD">
      <w:pPr>
        <w:pStyle w:val="ListParagraph"/>
        <w:keepNext/>
        <w:numPr>
          <w:ilvl w:val="1"/>
          <w:numId w:val="8"/>
        </w:numPr>
        <w:tabs>
          <w:tab w:val="left" w:pos="1080"/>
        </w:tabs>
        <w:ind w:left="1080"/>
        <w:rPr>
          <w:rFonts w:ascii="Arial" w:hAnsi="Arial" w:cs="Arial"/>
          <w:szCs w:val="24"/>
        </w:rPr>
      </w:pPr>
      <w:r w:rsidRPr="00D25DB4">
        <w:rPr>
          <w:rFonts w:ascii="Arial" w:hAnsi="Arial" w:cs="Arial"/>
          <w:szCs w:val="24"/>
        </w:rPr>
        <w:t>Attachment 12 – References and Work Product Form</w:t>
      </w:r>
    </w:p>
    <w:p w14:paraId="442D224B" w14:textId="77777777" w:rsidR="000C489D" w:rsidRPr="00D25DB4" w:rsidRDefault="000C489D" w:rsidP="00E616DD">
      <w:pPr>
        <w:pStyle w:val="ListParagraph"/>
        <w:keepNext/>
        <w:numPr>
          <w:ilvl w:val="1"/>
          <w:numId w:val="8"/>
        </w:numPr>
        <w:tabs>
          <w:tab w:val="left" w:pos="1080"/>
        </w:tabs>
        <w:ind w:left="1080"/>
        <w:rPr>
          <w:rFonts w:ascii="Arial" w:hAnsi="Arial" w:cs="Arial"/>
          <w:szCs w:val="24"/>
        </w:rPr>
      </w:pPr>
      <w:r w:rsidRPr="00D25DB4">
        <w:rPr>
          <w:rFonts w:ascii="Arial" w:hAnsi="Arial" w:cs="Arial"/>
          <w:szCs w:val="24"/>
        </w:rPr>
        <w:t xml:space="preserve">Attachment 13 – Commitment and Support Letters </w:t>
      </w:r>
    </w:p>
    <w:p w14:paraId="12897CC7" w14:textId="77777777" w:rsidR="000C489D" w:rsidRPr="00D25DB4" w:rsidRDefault="2D525A23" w:rsidP="00E616DD">
      <w:pPr>
        <w:pStyle w:val="ListParagraph"/>
        <w:keepNext/>
        <w:numPr>
          <w:ilvl w:val="1"/>
          <w:numId w:val="8"/>
        </w:numPr>
        <w:tabs>
          <w:tab w:val="left" w:pos="1080"/>
        </w:tabs>
        <w:ind w:left="1080"/>
        <w:rPr>
          <w:rFonts w:ascii="Arial" w:hAnsi="Arial" w:cs="Arial"/>
          <w:szCs w:val="24"/>
        </w:rPr>
      </w:pPr>
      <w:r w:rsidRPr="6CA2677F">
        <w:rPr>
          <w:rFonts w:ascii="Arial" w:hAnsi="Arial" w:cs="Arial"/>
        </w:rPr>
        <w:t>Attachment 14 – Project Performance Metrics</w:t>
      </w:r>
    </w:p>
    <w:p w14:paraId="6361FF3D" w14:textId="08DD3AE7" w:rsidR="0D5F89D3" w:rsidRDefault="0D5F89D3" w:rsidP="00E616DD">
      <w:pPr>
        <w:pStyle w:val="ListParagraph"/>
        <w:keepNext/>
        <w:numPr>
          <w:ilvl w:val="1"/>
          <w:numId w:val="8"/>
        </w:numPr>
        <w:tabs>
          <w:tab w:val="left" w:pos="1080"/>
        </w:tabs>
        <w:ind w:left="1080"/>
        <w:rPr>
          <w:rFonts w:ascii="Arial" w:hAnsi="Arial" w:cs="Arial"/>
        </w:rPr>
      </w:pPr>
      <w:r w:rsidRPr="6CA2677F">
        <w:rPr>
          <w:rFonts w:ascii="Arial" w:hAnsi="Arial" w:cs="Arial"/>
        </w:rPr>
        <w:t>Attachment 15 -- Applicant Declaration (must be filled out again)</w:t>
      </w:r>
    </w:p>
    <w:p w14:paraId="00779E5E" w14:textId="5C4758A8" w:rsidR="537FE591" w:rsidRDefault="537FE591" w:rsidP="00E616DD">
      <w:pPr>
        <w:pStyle w:val="ListParagraph"/>
        <w:keepNext/>
        <w:numPr>
          <w:ilvl w:val="1"/>
          <w:numId w:val="8"/>
        </w:numPr>
        <w:tabs>
          <w:tab w:val="left" w:pos="1080"/>
        </w:tabs>
        <w:ind w:left="1080"/>
        <w:rPr>
          <w:rFonts w:ascii="Arial" w:eastAsia="Arial" w:hAnsi="Arial" w:cs="Arial"/>
          <w:b/>
          <w:bCs/>
          <w:szCs w:val="24"/>
          <w:u w:val="single"/>
        </w:rPr>
      </w:pPr>
      <w:r w:rsidRPr="6CA2677F">
        <w:rPr>
          <w:rFonts w:ascii="Arial" w:eastAsia="Arial" w:hAnsi="Arial" w:cs="Arial"/>
          <w:b/>
          <w:bCs/>
          <w:szCs w:val="24"/>
          <w:u w:val="single"/>
        </w:rPr>
        <w:t>Attachment 16 – Energy and Emissions Performance Workbook</w:t>
      </w:r>
    </w:p>
    <w:p w14:paraId="6A2C1DDE" w14:textId="56153546" w:rsidR="537FE591" w:rsidRDefault="537FE591" w:rsidP="00E616DD">
      <w:pPr>
        <w:pStyle w:val="ListParagraph"/>
        <w:numPr>
          <w:ilvl w:val="1"/>
          <w:numId w:val="8"/>
        </w:numPr>
        <w:tabs>
          <w:tab w:val="left" w:pos="1080"/>
        </w:tabs>
        <w:ind w:left="1080"/>
        <w:rPr>
          <w:rFonts w:ascii="Arial" w:eastAsia="Arial" w:hAnsi="Arial" w:cs="Arial"/>
          <w:b/>
          <w:bCs/>
          <w:color w:val="000000" w:themeColor="text1"/>
          <w:szCs w:val="24"/>
          <w:u w:val="single"/>
        </w:rPr>
      </w:pPr>
      <w:r w:rsidRPr="6CA2677F">
        <w:rPr>
          <w:rFonts w:ascii="Arial" w:eastAsia="Arial" w:hAnsi="Arial" w:cs="Arial"/>
          <w:b/>
          <w:bCs/>
          <w:szCs w:val="24"/>
          <w:u w:val="single"/>
        </w:rPr>
        <w:t xml:space="preserve">Attachment 17 - </w:t>
      </w:r>
      <w:r w:rsidRPr="6CA2677F">
        <w:rPr>
          <w:rFonts w:ascii="Arial" w:eastAsia="Arial" w:hAnsi="Arial" w:cs="Arial"/>
          <w:b/>
          <w:bCs/>
          <w:color w:val="000000" w:themeColor="text1"/>
          <w:u w:val="single"/>
        </w:rPr>
        <w:t>Zero-Emission Cost Benefit Analysis Report Guidelines</w:t>
      </w:r>
      <w:r w:rsidRPr="6CA2677F">
        <w:rPr>
          <w:rFonts w:ascii="Arial" w:eastAsia="Arial" w:hAnsi="Arial" w:cs="Arial"/>
          <w:b/>
          <w:bCs/>
          <w:u w:val="single"/>
        </w:rPr>
        <w:t xml:space="preserve"> (used for guidance only</w:t>
      </w:r>
      <w:r w:rsidR="30A60584" w:rsidRPr="6CA2677F">
        <w:rPr>
          <w:rFonts w:ascii="Arial" w:eastAsia="Arial" w:hAnsi="Arial" w:cs="Arial"/>
          <w:b/>
          <w:bCs/>
          <w:u w:val="single"/>
        </w:rPr>
        <w:t>,</w:t>
      </w:r>
      <w:r w:rsidR="30A60584" w:rsidRPr="6CA2677F">
        <w:rPr>
          <w:rFonts w:ascii="Arial" w:eastAsia="Arial" w:hAnsi="Arial" w:cs="Arial"/>
          <w:b/>
          <w:bCs/>
          <w:color w:val="000000" w:themeColor="text1"/>
          <w:szCs w:val="24"/>
          <w:u w:val="single"/>
        </w:rPr>
        <w:t xml:space="preserve"> this </w:t>
      </w:r>
      <w:r w:rsidR="33856E3F" w:rsidRPr="6CA2677F">
        <w:rPr>
          <w:rFonts w:ascii="Arial" w:eastAsia="Arial" w:hAnsi="Arial" w:cs="Arial"/>
          <w:b/>
          <w:bCs/>
          <w:color w:val="000000" w:themeColor="text1"/>
          <w:szCs w:val="24"/>
          <w:u w:val="single"/>
        </w:rPr>
        <w:t>document</w:t>
      </w:r>
      <w:r w:rsidR="30A60584" w:rsidRPr="6CA2677F">
        <w:rPr>
          <w:rFonts w:ascii="Arial" w:eastAsia="Arial" w:hAnsi="Arial" w:cs="Arial"/>
          <w:b/>
          <w:bCs/>
          <w:color w:val="000000" w:themeColor="text1"/>
          <w:szCs w:val="24"/>
          <w:u w:val="single"/>
        </w:rPr>
        <w:t xml:space="preserve"> is not to be submitted)</w:t>
      </w:r>
    </w:p>
    <w:p w14:paraId="5C8E1C17" w14:textId="61ED10A1" w:rsidR="000C489D" w:rsidRPr="005D04CD" w:rsidRDefault="2D525A23" w:rsidP="00E616DD">
      <w:pPr>
        <w:pStyle w:val="ListParagraph"/>
        <w:keepNext/>
        <w:numPr>
          <w:ilvl w:val="1"/>
          <w:numId w:val="8"/>
        </w:numPr>
        <w:tabs>
          <w:tab w:val="left" w:pos="1080"/>
        </w:tabs>
        <w:ind w:left="1080"/>
        <w:rPr>
          <w:rFonts w:ascii="Arial" w:hAnsi="Arial" w:cs="Arial"/>
          <w:szCs w:val="24"/>
        </w:rPr>
      </w:pPr>
      <w:r w:rsidRPr="6CA2677F">
        <w:rPr>
          <w:rFonts w:ascii="Arial" w:hAnsi="Arial" w:cs="Arial"/>
        </w:rPr>
        <w:t>Any additional documents necessary for the Agreement amendment package</w:t>
      </w:r>
    </w:p>
    <w:p w14:paraId="253DCA34" w14:textId="77777777" w:rsidR="005D04CD" w:rsidRPr="001B71BC" w:rsidRDefault="005D04CD" w:rsidP="005D04CD">
      <w:pPr>
        <w:pStyle w:val="ListParagraph"/>
        <w:keepNext/>
        <w:tabs>
          <w:tab w:val="left" w:pos="1440"/>
        </w:tabs>
        <w:ind w:left="1440"/>
        <w:rPr>
          <w:rFonts w:ascii="Arial" w:hAnsi="Arial" w:cs="Arial"/>
          <w:szCs w:val="24"/>
        </w:rPr>
      </w:pPr>
    </w:p>
    <w:p w14:paraId="52D880A9" w14:textId="136950D4" w:rsidR="000C489D" w:rsidRPr="00D25DB4" w:rsidRDefault="000C489D" w:rsidP="000C489D">
      <w:pPr>
        <w:pStyle w:val="BodyTextIndent"/>
        <w:numPr>
          <w:ilvl w:val="0"/>
          <w:numId w:val="0"/>
        </w:numPr>
        <w:jc w:val="left"/>
        <w:rPr>
          <w:rFonts w:cs="Arial"/>
          <w:szCs w:val="24"/>
        </w:rPr>
      </w:pPr>
      <w:r w:rsidRPr="00932308">
        <w:rPr>
          <w:rFonts w:cs="Arial"/>
          <w:szCs w:val="24"/>
        </w:rPr>
        <w:t xml:space="preserve">A distinguished panel of judges </w:t>
      </w:r>
      <w:r>
        <w:rPr>
          <w:rFonts w:cs="Arial"/>
          <w:szCs w:val="24"/>
        </w:rPr>
        <w:t>a</w:t>
      </w:r>
      <w:r w:rsidRPr="00D25DB4">
        <w:rPr>
          <w:rFonts w:cs="Arial"/>
        </w:rPr>
        <w:t xml:space="preserve">nd/or Evaluation Committee </w:t>
      </w:r>
      <w:r w:rsidRPr="00D25DB4">
        <w:rPr>
          <w:rFonts w:cs="Arial"/>
          <w:szCs w:val="24"/>
        </w:rPr>
        <w:t>members</w:t>
      </w:r>
      <w:r w:rsidRPr="00D25DB4">
        <w:rPr>
          <w:rFonts w:cs="Arial"/>
        </w:rPr>
        <w:t xml:space="preserve"> will form the Evaluation Committee for the Build Phase.  The Committee will recommend four Recipients under the Build Phase for approval by the Energy Commission, </w:t>
      </w:r>
      <w:r w:rsidRPr="00932308">
        <w:rPr>
          <w:rFonts w:cs="Arial"/>
          <w:szCs w:val="24"/>
        </w:rPr>
        <w:t xml:space="preserve"> based on the scoring rubric (see Section IV.H for the Build Phase scoring rubric). In addition, non-monetary awards – such as “People’s Choice” and “Most Innovative Architectural Design” – will be given.</w:t>
      </w:r>
      <w:r w:rsidRPr="00932308" w:rsidDel="0046648D">
        <w:rPr>
          <w:rFonts w:cs="Arial"/>
          <w:szCs w:val="24"/>
        </w:rPr>
        <w:t xml:space="preserve"> </w:t>
      </w:r>
      <w:r w:rsidRPr="00932308">
        <w:rPr>
          <w:rFonts w:cs="Arial"/>
          <w:szCs w:val="24"/>
        </w:rPr>
        <w:t xml:space="preserve">Technical reviewers will be assigned for each of the selection criteria. The technical reviewers will review each of the designs and provide their assessments. The </w:t>
      </w:r>
      <w:r>
        <w:rPr>
          <w:rFonts w:cs="Arial"/>
          <w:szCs w:val="24"/>
        </w:rPr>
        <w:t>Build Phase Evaluation Committee</w:t>
      </w:r>
      <w:r w:rsidRPr="00932308">
        <w:rPr>
          <w:rFonts w:cs="Arial"/>
          <w:szCs w:val="24"/>
        </w:rPr>
        <w:t xml:space="preserve"> will use these assessments as part of their </w:t>
      </w:r>
      <w:r>
        <w:rPr>
          <w:rFonts w:cs="Arial"/>
          <w:szCs w:val="24"/>
        </w:rPr>
        <w:t>recommendations</w:t>
      </w:r>
      <w:r w:rsidRPr="00932308">
        <w:rPr>
          <w:rFonts w:cs="Arial"/>
          <w:szCs w:val="24"/>
        </w:rPr>
        <w:t xml:space="preserve">. </w:t>
      </w:r>
    </w:p>
    <w:p w14:paraId="56CCB939" w14:textId="77777777" w:rsidR="000C489D" w:rsidRPr="00932308" w:rsidRDefault="000C489D" w:rsidP="00E616DD">
      <w:pPr>
        <w:pStyle w:val="TableTitles"/>
        <w:keepNext/>
        <w:widowControl/>
        <w:rPr>
          <w:b w:val="0"/>
          <w:color w:val="auto"/>
          <w:szCs w:val="24"/>
          <w:lang w:eastAsia="zh-CN"/>
        </w:rPr>
      </w:pPr>
      <w:bookmarkStart w:id="0" w:name="_Toc52291007"/>
      <w:r w:rsidRPr="00932308">
        <w:rPr>
          <w:color w:val="auto"/>
          <w:szCs w:val="24"/>
        </w:rPr>
        <w:t>Table 6: Timeline for the Build Phase Application and Selection Process</w:t>
      </w:r>
      <w:bookmarkEnd w:id="0"/>
    </w:p>
    <w:tbl>
      <w:tblPr>
        <w:tblW w:w="95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7642"/>
      </w:tblGrid>
      <w:tr w:rsidR="000C489D" w:rsidRPr="00D25DB4" w14:paraId="17A99E38" w14:textId="77777777">
        <w:tc>
          <w:tcPr>
            <w:tcW w:w="1882" w:type="dxa"/>
            <w:tcBorders>
              <w:top w:val="single" w:sz="8" w:space="0" w:color="auto"/>
              <w:left w:val="single" w:sz="8" w:space="0" w:color="auto"/>
              <w:bottom w:val="single" w:sz="4" w:space="0" w:color="auto"/>
              <w:right w:val="single" w:sz="6" w:space="0" w:color="auto"/>
            </w:tcBorders>
            <w:shd w:val="clear" w:color="auto" w:fill="BFBFBF"/>
            <w:vAlign w:val="center"/>
            <w:hideMark/>
          </w:tcPr>
          <w:p w14:paraId="06EA93C8" w14:textId="77777777" w:rsidR="000C489D" w:rsidRPr="00D25DB4" w:rsidRDefault="000C489D" w:rsidP="00E616DD">
            <w:pPr>
              <w:keepNext/>
              <w:rPr>
                <w:rFonts w:ascii="Arial" w:eastAsia="Tahoma" w:hAnsi="Arial" w:cs="Arial"/>
                <w:b/>
              </w:rPr>
            </w:pPr>
            <w:bookmarkStart w:id="1" w:name="_Hlk87339202"/>
            <w:r w:rsidRPr="00D25DB4">
              <w:rPr>
                <w:rFonts w:ascii="Arial" w:eastAsia="Tahoma" w:hAnsi="Arial" w:cs="Arial"/>
                <w:b/>
              </w:rPr>
              <w:t>Timeline </w:t>
            </w:r>
          </w:p>
        </w:tc>
        <w:tc>
          <w:tcPr>
            <w:tcW w:w="7642" w:type="dxa"/>
            <w:tcBorders>
              <w:top w:val="single" w:sz="8" w:space="0" w:color="auto"/>
              <w:left w:val="nil"/>
              <w:bottom w:val="single" w:sz="4" w:space="0" w:color="auto"/>
              <w:right w:val="single" w:sz="8" w:space="0" w:color="auto"/>
            </w:tcBorders>
            <w:shd w:val="clear" w:color="auto" w:fill="BFBFBF"/>
            <w:vAlign w:val="center"/>
            <w:hideMark/>
          </w:tcPr>
          <w:p w14:paraId="70340B7D" w14:textId="77777777" w:rsidR="000C489D" w:rsidRPr="00D25DB4" w:rsidRDefault="000C489D" w:rsidP="00E616DD">
            <w:pPr>
              <w:keepNext/>
              <w:rPr>
                <w:rFonts w:ascii="Arial" w:eastAsia="Tahoma" w:hAnsi="Arial" w:cs="Arial"/>
                <w:b/>
              </w:rPr>
            </w:pPr>
            <w:r w:rsidRPr="00D25DB4">
              <w:rPr>
                <w:rFonts w:ascii="Arial" w:eastAsia="Tahoma" w:hAnsi="Arial" w:cs="Arial"/>
                <w:b/>
              </w:rPr>
              <w:t>Activity </w:t>
            </w:r>
          </w:p>
        </w:tc>
      </w:tr>
      <w:bookmarkEnd w:id="1"/>
      <w:tr w:rsidR="000C489D" w:rsidRPr="00D25DB4" w14:paraId="45FBFB06" w14:textId="7777777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61277BB8" w14:textId="77777777" w:rsidR="000C489D" w:rsidRPr="00D25DB4" w:rsidRDefault="000C489D">
            <w:pPr>
              <w:rPr>
                <w:rFonts w:ascii="Arial" w:eastAsia="Tahoma" w:hAnsi="Arial" w:cs="Arial"/>
                <w:bCs/>
              </w:rPr>
            </w:pPr>
            <w:r w:rsidRPr="00D25DB4">
              <w:rPr>
                <w:rFonts w:ascii="Arial" w:eastAsia="Tahoma" w:hAnsi="Arial" w:cs="Arial"/>
                <w:bCs/>
              </w:rPr>
              <w:t>8 weeks before the Notice of Proposed Award (NOPA)</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42C23695" w14:textId="77777777" w:rsidR="000C489D" w:rsidRPr="00D25DB4" w:rsidRDefault="000C489D" w:rsidP="000337C7">
            <w:pPr>
              <w:numPr>
                <w:ilvl w:val="0"/>
                <w:numId w:val="4"/>
              </w:numPr>
              <w:tabs>
                <w:tab w:val="clear" w:pos="720"/>
              </w:tabs>
              <w:ind w:left="360" w:firstLine="0"/>
              <w:rPr>
                <w:rFonts w:ascii="Arial" w:eastAsia="Tahoma" w:hAnsi="Arial" w:cs="Arial"/>
                <w:bCs/>
              </w:rPr>
            </w:pPr>
            <w:r w:rsidRPr="00D25DB4">
              <w:rPr>
                <w:rFonts w:ascii="Arial" w:eastAsia="Tahoma" w:hAnsi="Arial" w:cs="Arial"/>
                <w:bCs/>
              </w:rPr>
              <w:t>Project teams submit their application materials for the Build Phase to the CEC. </w:t>
            </w:r>
          </w:p>
          <w:p w14:paraId="2FB4CBD2" w14:textId="77777777" w:rsidR="000C489D" w:rsidRPr="00D25DB4" w:rsidRDefault="000C489D" w:rsidP="000337C7">
            <w:pPr>
              <w:numPr>
                <w:ilvl w:val="0"/>
                <w:numId w:val="4"/>
              </w:numPr>
              <w:tabs>
                <w:tab w:val="clear" w:pos="720"/>
              </w:tabs>
              <w:ind w:left="360" w:firstLine="0"/>
              <w:rPr>
                <w:rFonts w:ascii="Arial" w:eastAsia="Tahoma" w:hAnsi="Arial" w:cs="Arial"/>
                <w:bCs/>
              </w:rPr>
            </w:pPr>
            <w:r w:rsidRPr="00D25DB4">
              <w:rPr>
                <w:rFonts w:ascii="Arial" w:eastAsia="Tahoma" w:hAnsi="Arial" w:cs="Arial"/>
                <w:bCs/>
              </w:rPr>
              <w:t>CEC staff provides the Build Phase application materials to Technical Reviewers with expertise in the evaluation criteria shown in Table 5. </w:t>
            </w:r>
          </w:p>
        </w:tc>
      </w:tr>
      <w:tr w:rsidR="000C489D" w:rsidRPr="00D25DB4" w14:paraId="386FC716" w14:textId="7777777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6ED9F6CF" w14:textId="77777777" w:rsidR="000C489D" w:rsidRPr="00D25DB4" w:rsidRDefault="000C489D">
            <w:pPr>
              <w:rPr>
                <w:rFonts w:ascii="Arial" w:eastAsia="Tahoma" w:hAnsi="Arial" w:cs="Arial"/>
                <w:bCs/>
              </w:rPr>
            </w:pPr>
            <w:r w:rsidRPr="00D25DB4">
              <w:rPr>
                <w:rFonts w:ascii="Arial" w:eastAsia="Tahoma" w:hAnsi="Arial" w:cs="Arial"/>
                <w:bCs/>
              </w:rPr>
              <w:t>5 weeks before the NOPA </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3ADE570A" w14:textId="77777777" w:rsidR="000C489D" w:rsidRPr="00D25DB4" w:rsidRDefault="000C489D" w:rsidP="000337C7">
            <w:pPr>
              <w:numPr>
                <w:ilvl w:val="0"/>
                <w:numId w:val="5"/>
              </w:numPr>
              <w:tabs>
                <w:tab w:val="clear" w:pos="720"/>
              </w:tabs>
              <w:ind w:left="360" w:firstLine="0"/>
              <w:rPr>
                <w:rFonts w:ascii="Arial" w:eastAsia="Tahoma" w:hAnsi="Arial" w:cs="Arial"/>
                <w:bCs/>
              </w:rPr>
            </w:pPr>
            <w:r w:rsidRPr="00D25DB4">
              <w:rPr>
                <w:rFonts w:ascii="Arial" w:eastAsia="Tahoma" w:hAnsi="Arial" w:cs="Arial"/>
                <w:bCs/>
              </w:rPr>
              <w:t>Technical reviewers provide their reviews to CEC staff. </w:t>
            </w:r>
          </w:p>
          <w:p w14:paraId="7EBDED93" w14:textId="77777777" w:rsidR="000C489D" w:rsidRPr="00D25DB4" w:rsidRDefault="000C489D" w:rsidP="000337C7">
            <w:pPr>
              <w:numPr>
                <w:ilvl w:val="0"/>
                <w:numId w:val="5"/>
              </w:numPr>
              <w:tabs>
                <w:tab w:val="clear" w:pos="720"/>
              </w:tabs>
              <w:ind w:left="360" w:firstLine="0"/>
              <w:rPr>
                <w:rFonts w:ascii="Arial" w:eastAsia="Tahoma" w:hAnsi="Arial" w:cs="Arial"/>
                <w:bCs/>
              </w:rPr>
            </w:pPr>
            <w:r w:rsidRPr="00D25DB4">
              <w:rPr>
                <w:rFonts w:ascii="Arial" w:eastAsia="Tahoma" w:hAnsi="Arial" w:cs="Arial"/>
                <w:bCs/>
              </w:rPr>
              <w:t xml:space="preserve">CEC staff provides the technical reviews along with the Build Phase application materials to the panel of judges and/or Evaluation Committee </w:t>
            </w:r>
            <w:r w:rsidRPr="00D25DB4">
              <w:rPr>
                <w:rFonts w:ascii="Arial" w:hAnsi="Arial" w:cs="Arial"/>
                <w:szCs w:val="22"/>
              </w:rPr>
              <w:t>members</w:t>
            </w:r>
            <w:r w:rsidRPr="00D25DB4">
              <w:rPr>
                <w:rFonts w:ascii="Arial" w:eastAsia="Tahoma" w:hAnsi="Arial" w:cs="Arial"/>
                <w:bCs/>
              </w:rPr>
              <w:t>. </w:t>
            </w:r>
          </w:p>
          <w:p w14:paraId="57502387" w14:textId="77777777" w:rsidR="000C489D" w:rsidRPr="00D25DB4" w:rsidRDefault="000C489D" w:rsidP="000337C7">
            <w:pPr>
              <w:numPr>
                <w:ilvl w:val="0"/>
                <w:numId w:val="5"/>
              </w:numPr>
              <w:tabs>
                <w:tab w:val="clear" w:pos="720"/>
              </w:tabs>
              <w:ind w:left="360" w:firstLine="0"/>
              <w:rPr>
                <w:rFonts w:ascii="Arial" w:eastAsia="Tahoma" w:hAnsi="Arial" w:cs="Arial"/>
                <w:bCs/>
              </w:rPr>
            </w:pPr>
            <w:r w:rsidRPr="00D25DB4">
              <w:rPr>
                <w:rFonts w:ascii="Arial" w:eastAsia="Tahoma" w:hAnsi="Arial" w:cs="Arial"/>
                <w:bCs/>
              </w:rPr>
              <w:t xml:space="preserve">Judges and/or Evaluation Committee </w:t>
            </w:r>
            <w:r w:rsidRPr="00D25DB4">
              <w:rPr>
                <w:rFonts w:ascii="Arial" w:hAnsi="Arial" w:cs="Arial"/>
                <w:szCs w:val="22"/>
              </w:rPr>
              <w:t>members</w:t>
            </w:r>
            <w:r w:rsidRPr="00D25DB4">
              <w:rPr>
                <w:rFonts w:ascii="Arial" w:eastAsia="Tahoma" w:hAnsi="Arial" w:cs="Arial"/>
                <w:bCs/>
              </w:rPr>
              <w:t xml:space="preserve"> begin their review of the Build Phase proposals. </w:t>
            </w:r>
          </w:p>
        </w:tc>
      </w:tr>
      <w:tr w:rsidR="000C489D" w:rsidRPr="00D25DB4" w14:paraId="17D6BA0A" w14:textId="7777777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3335770D" w14:textId="77777777" w:rsidR="000C489D" w:rsidRPr="00D25DB4" w:rsidRDefault="000C489D">
            <w:pPr>
              <w:rPr>
                <w:rFonts w:ascii="Arial" w:eastAsia="Tahoma" w:hAnsi="Arial" w:cs="Arial"/>
                <w:bCs/>
              </w:rPr>
            </w:pPr>
            <w:r w:rsidRPr="00D25DB4">
              <w:rPr>
                <w:rFonts w:ascii="Arial" w:eastAsia="Tahoma" w:hAnsi="Arial" w:cs="Arial"/>
                <w:bCs/>
              </w:rPr>
              <w:t>3 weeks before the NOPA</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25250252" w14:textId="77777777" w:rsidR="000C489D" w:rsidRPr="00D25DB4" w:rsidRDefault="000C489D" w:rsidP="000337C7">
            <w:pPr>
              <w:numPr>
                <w:ilvl w:val="0"/>
                <w:numId w:val="6"/>
              </w:numPr>
              <w:tabs>
                <w:tab w:val="clear" w:pos="720"/>
              </w:tabs>
              <w:ind w:left="360" w:firstLine="0"/>
              <w:rPr>
                <w:rFonts w:ascii="Arial" w:eastAsia="Tahoma" w:hAnsi="Arial" w:cs="Arial"/>
                <w:bCs/>
              </w:rPr>
            </w:pPr>
            <w:r w:rsidRPr="00D25DB4">
              <w:rPr>
                <w:rFonts w:ascii="Arial" w:eastAsia="Tahoma" w:hAnsi="Arial" w:cs="Arial"/>
                <w:bCs/>
              </w:rPr>
              <w:t>Project teams will give 45-minute presentations on their concept to the judges and/or Evaluation Committee</w:t>
            </w:r>
            <w:r w:rsidRPr="00D25DB4">
              <w:rPr>
                <w:rFonts w:ascii="Arial" w:hAnsi="Arial" w:cs="Arial"/>
                <w:szCs w:val="22"/>
              </w:rPr>
              <w:t xml:space="preserve"> members</w:t>
            </w:r>
            <w:r w:rsidRPr="00D25DB4">
              <w:rPr>
                <w:rFonts w:ascii="Arial" w:eastAsia="Tahoma" w:hAnsi="Arial" w:cs="Arial"/>
                <w:bCs/>
              </w:rPr>
              <w:t>. </w:t>
            </w:r>
          </w:p>
        </w:tc>
      </w:tr>
      <w:tr w:rsidR="000C489D" w:rsidRPr="00D25DB4" w14:paraId="439F876E" w14:textId="77777777">
        <w:tc>
          <w:tcPr>
            <w:tcW w:w="1882" w:type="dxa"/>
            <w:tcBorders>
              <w:top w:val="single" w:sz="4" w:space="0" w:color="auto"/>
              <w:left w:val="single" w:sz="8" w:space="0" w:color="auto"/>
              <w:bottom w:val="single" w:sz="4" w:space="0" w:color="auto"/>
              <w:right w:val="single" w:sz="4" w:space="0" w:color="auto"/>
            </w:tcBorders>
            <w:shd w:val="clear" w:color="auto" w:fill="auto"/>
          </w:tcPr>
          <w:p w14:paraId="23ABD898" w14:textId="77777777" w:rsidR="000C489D" w:rsidRPr="00D25DB4" w:rsidRDefault="000C489D">
            <w:pPr>
              <w:rPr>
                <w:rFonts w:ascii="Arial" w:eastAsia="Tahoma" w:hAnsi="Arial" w:cs="Arial"/>
                <w:bCs/>
              </w:rPr>
            </w:pPr>
            <w:r w:rsidRPr="00D25DB4">
              <w:rPr>
                <w:rFonts w:ascii="Arial" w:eastAsia="Tahoma" w:hAnsi="Arial" w:cs="Arial"/>
                <w:bCs/>
              </w:rPr>
              <w:t>NOPA Release</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12A0F339" w14:textId="77777777" w:rsidR="000C489D" w:rsidRPr="00D25DB4" w:rsidRDefault="000C489D" w:rsidP="000337C7">
            <w:pPr>
              <w:numPr>
                <w:ilvl w:val="0"/>
                <w:numId w:val="6"/>
              </w:numPr>
              <w:tabs>
                <w:tab w:val="clear" w:pos="720"/>
              </w:tabs>
              <w:ind w:left="360" w:firstLine="0"/>
              <w:rPr>
                <w:rFonts w:ascii="Arial" w:eastAsia="Tahoma" w:hAnsi="Arial" w:cs="Arial"/>
                <w:bCs/>
              </w:rPr>
            </w:pPr>
            <w:r w:rsidRPr="00D25DB4">
              <w:rPr>
                <w:rFonts w:ascii="Arial" w:eastAsia="Tahoma" w:hAnsi="Arial" w:cs="Arial"/>
                <w:bCs/>
              </w:rPr>
              <w:t>Recommended winners for the Build Phase announced.  </w:t>
            </w:r>
          </w:p>
        </w:tc>
      </w:tr>
      <w:tr w:rsidR="000C489D" w:rsidRPr="00D25DB4" w14:paraId="705F3023" w14:textId="77777777">
        <w:tc>
          <w:tcPr>
            <w:tcW w:w="1882" w:type="dxa"/>
            <w:tcBorders>
              <w:top w:val="single" w:sz="4" w:space="0" w:color="auto"/>
              <w:left w:val="single" w:sz="8" w:space="0" w:color="auto"/>
              <w:bottom w:val="single" w:sz="4" w:space="0" w:color="auto"/>
              <w:right w:val="single" w:sz="4" w:space="0" w:color="auto"/>
            </w:tcBorders>
            <w:shd w:val="clear" w:color="auto" w:fill="auto"/>
          </w:tcPr>
          <w:p w14:paraId="5A1B69DD" w14:textId="77777777" w:rsidR="000C489D" w:rsidRPr="00D25DB4" w:rsidRDefault="000C489D">
            <w:pPr>
              <w:rPr>
                <w:rFonts w:ascii="Arial" w:eastAsia="Tahoma" w:hAnsi="Arial" w:cs="Arial"/>
                <w:bCs/>
              </w:rPr>
            </w:pPr>
            <w:r w:rsidRPr="00D25DB4">
              <w:rPr>
                <w:rFonts w:ascii="Arial" w:eastAsia="Tahoma" w:hAnsi="Arial" w:cs="Arial"/>
                <w:bCs/>
              </w:rPr>
              <w:t>Six to eight weeks or more after NOPA release</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68B93A7E" w14:textId="77777777" w:rsidR="000C489D" w:rsidRPr="00D25DB4" w:rsidRDefault="000C489D" w:rsidP="000337C7">
            <w:pPr>
              <w:numPr>
                <w:ilvl w:val="0"/>
                <w:numId w:val="7"/>
              </w:numPr>
              <w:tabs>
                <w:tab w:val="clear" w:pos="720"/>
              </w:tabs>
              <w:ind w:left="360" w:firstLine="0"/>
              <w:rPr>
                <w:rFonts w:ascii="Arial" w:eastAsia="Tahoma" w:hAnsi="Arial" w:cs="Arial"/>
                <w:bCs/>
              </w:rPr>
            </w:pPr>
            <w:r w:rsidRPr="00D25DB4">
              <w:rPr>
                <w:rFonts w:ascii="Arial" w:eastAsia="Tahoma" w:hAnsi="Arial" w:cs="Arial"/>
                <w:bCs/>
              </w:rPr>
              <w:t>Preparation of amendments to grant agreement documents for Build Phase.</w:t>
            </w:r>
          </w:p>
          <w:p w14:paraId="2505F39A" w14:textId="77777777" w:rsidR="000C489D" w:rsidRPr="00D25DB4" w:rsidRDefault="000C489D" w:rsidP="000337C7">
            <w:pPr>
              <w:numPr>
                <w:ilvl w:val="0"/>
                <w:numId w:val="7"/>
              </w:numPr>
              <w:tabs>
                <w:tab w:val="clear" w:pos="720"/>
              </w:tabs>
              <w:ind w:left="360" w:firstLine="0"/>
              <w:rPr>
                <w:rFonts w:ascii="Arial" w:eastAsia="Tahoma" w:hAnsi="Arial" w:cs="Arial"/>
                <w:bCs/>
              </w:rPr>
            </w:pPr>
            <w:r w:rsidRPr="00D25DB4">
              <w:rPr>
                <w:rFonts w:ascii="Arial" w:eastAsia="Tahoma" w:hAnsi="Arial" w:cs="Arial"/>
                <w:bCs/>
              </w:rPr>
              <w:t>Publication of Business Meeting Agenda.</w:t>
            </w:r>
          </w:p>
        </w:tc>
      </w:tr>
      <w:tr w:rsidR="000C489D" w:rsidRPr="00D25DB4" w14:paraId="0A75DEF5" w14:textId="77777777">
        <w:tc>
          <w:tcPr>
            <w:tcW w:w="1882" w:type="dxa"/>
            <w:tcBorders>
              <w:top w:val="single" w:sz="8" w:space="0" w:color="auto"/>
              <w:left w:val="single" w:sz="8" w:space="0" w:color="auto"/>
              <w:bottom w:val="single" w:sz="4" w:space="0" w:color="auto"/>
              <w:right w:val="single" w:sz="6" w:space="0" w:color="auto"/>
            </w:tcBorders>
            <w:shd w:val="clear" w:color="auto" w:fill="BFBFBF"/>
            <w:vAlign w:val="center"/>
            <w:hideMark/>
          </w:tcPr>
          <w:p w14:paraId="0EC69CB7" w14:textId="77777777" w:rsidR="000C489D" w:rsidRPr="00D25DB4" w:rsidRDefault="000C489D">
            <w:pPr>
              <w:rPr>
                <w:rFonts w:ascii="Arial" w:eastAsia="Tahoma" w:hAnsi="Arial" w:cs="Arial"/>
                <w:b/>
              </w:rPr>
            </w:pPr>
            <w:r w:rsidRPr="00D25DB4">
              <w:rPr>
                <w:rFonts w:ascii="Arial" w:eastAsia="Tahoma" w:hAnsi="Arial" w:cs="Arial"/>
                <w:b/>
              </w:rPr>
              <w:t>Timeline </w:t>
            </w:r>
          </w:p>
        </w:tc>
        <w:tc>
          <w:tcPr>
            <w:tcW w:w="7642" w:type="dxa"/>
            <w:tcBorders>
              <w:top w:val="single" w:sz="8" w:space="0" w:color="auto"/>
              <w:left w:val="nil"/>
              <w:bottom w:val="single" w:sz="4" w:space="0" w:color="auto"/>
              <w:right w:val="single" w:sz="8" w:space="0" w:color="auto"/>
            </w:tcBorders>
            <w:shd w:val="clear" w:color="auto" w:fill="BFBFBF"/>
            <w:vAlign w:val="center"/>
            <w:hideMark/>
          </w:tcPr>
          <w:p w14:paraId="7476BE77" w14:textId="77777777" w:rsidR="000C489D" w:rsidRPr="00D25DB4" w:rsidRDefault="000C489D">
            <w:pPr>
              <w:rPr>
                <w:rFonts w:ascii="Arial" w:eastAsia="Tahoma" w:hAnsi="Arial" w:cs="Arial"/>
                <w:b/>
              </w:rPr>
            </w:pPr>
            <w:r w:rsidRPr="00D25DB4">
              <w:rPr>
                <w:rFonts w:ascii="Arial" w:eastAsia="Tahoma" w:hAnsi="Arial" w:cs="Arial"/>
                <w:b/>
              </w:rPr>
              <w:t>Activity </w:t>
            </w:r>
          </w:p>
        </w:tc>
      </w:tr>
      <w:tr w:rsidR="000C489D" w:rsidRPr="00D25DB4" w14:paraId="25F5CA15" w14:textId="77777777">
        <w:tc>
          <w:tcPr>
            <w:tcW w:w="1882" w:type="dxa"/>
            <w:tcBorders>
              <w:top w:val="single" w:sz="4" w:space="0" w:color="auto"/>
              <w:left w:val="single" w:sz="8" w:space="0" w:color="auto"/>
              <w:bottom w:val="single" w:sz="4" w:space="0" w:color="auto"/>
              <w:right w:val="single" w:sz="4" w:space="0" w:color="auto"/>
            </w:tcBorders>
            <w:shd w:val="clear" w:color="auto" w:fill="auto"/>
          </w:tcPr>
          <w:p w14:paraId="66F71D11" w14:textId="77777777" w:rsidR="000C489D" w:rsidRPr="00D25DB4" w:rsidRDefault="000C489D">
            <w:pPr>
              <w:rPr>
                <w:rFonts w:ascii="Arial" w:eastAsia="Tahoma" w:hAnsi="Arial" w:cs="Arial"/>
                <w:bCs/>
              </w:rPr>
            </w:pPr>
            <w:r w:rsidRPr="00D25DB4">
              <w:rPr>
                <w:rFonts w:ascii="Arial" w:eastAsia="Tahoma" w:hAnsi="Arial" w:cs="Arial"/>
                <w:bCs/>
              </w:rPr>
              <w:t>CEC Business Meeting</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3122FAA1" w14:textId="77777777" w:rsidR="000C489D" w:rsidRPr="00D25DB4" w:rsidRDefault="000C489D" w:rsidP="000337C7">
            <w:pPr>
              <w:numPr>
                <w:ilvl w:val="0"/>
                <w:numId w:val="7"/>
              </w:numPr>
              <w:tabs>
                <w:tab w:val="clear" w:pos="720"/>
              </w:tabs>
              <w:ind w:left="360" w:firstLine="0"/>
              <w:rPr>
                <w:rFonts w:ascii="Arial" w:eastAsia="Tahoma" w:hAnsi="Arial" w:cs="Arial"/>
                <w:bCs/>
              </w:rPr>
            </w:pPr>
            <w:r w:rsidRPr="00D25DB4">
              <w:rPr>
                <w:rFonts w:ascii="Arial" w:eastAsia="Tahoma" w:hAnsi="Arial" w:cs="Arial"/>
                <w:bCs/>
              </w:rPr>
              <w:t>Commission Business Meeting to consider and possibly, approve, amendments to grant agreements for Build Phase award winners.</w:t>
            </w:r>
          </w:p>
        </w:tc>
      </w:tr>
      <w:tr w:rsidR="000C489D" w:rsidRPr="00D25DB4" w14:paraId="3D13F794" w14:textId="77777777">
        <w:trPr>
          <w:trHeight w:val="917"/>
        </w:trPr>
        <w:tc>
          <w:tcPr>
            <w:tcW w:w="1882" w:type="dxa"/>
            <w:tcBorders>
              <w:top w:val="single" w:sz="4" w:space="0" w:color="auto"/>
              <w:left w:val="single" w:sz="8" w:space="0" w:color="auto"/>
              <w:bottom w:val="single" w:sz="8" w:space="0" w:color="auto"/>
              <w:right w:val="single" w:sz="4" w:space="0" w:color="auto"/>
            </w:tcBorders>
            <w:shd w:val="clear" w:color="auto" w:fill="auto"/>
            <w:hideMark/>
          </w:tcPr>
          <w:p w14:paraId="61564811" w14:textId="59E71E9E" w:rsidR="000C489D" w:rsidRPr="007229E0" w:rsidRDefault="007229E0">
            <w:pPr>
              <w:keepNext/>
              <w:rPr>
                <w:rFonts w:ascii="Arial" w:eastAsia="Tahoma" w:hAnsi="Arial" w:cs="Arial"/>
                <w:bCs/>
              </w:rPr>
            </w:pPr>
            <w:r>
              <w:rPr>
                <w:rFonts w:ascii="Arial" w:eastAsia="Tahoma" w:hAnsi="Arial" w:cs="Arial"/>
                <w:bCs/>
              </w:rPr>
              <w:t>[</w:t>
            </w:r>
            <w:r w:rsidR="000C489D" w:rsidRPr="007229E0">
              <w:rPr>
                <w:rFonts w:ascii="Arial" w:eastAsia="Tahoma" w:hAnsi="Arial" w:cs="Arial"/>
                <w:bCs/>
                <w:strike/>
              </w:rPr>
              <w:t>Showcase Event</w:t>
            </w:r>
            <w:r>
              <w:rPr>
                <w:rFonts w:ascii="Arial" w:eastAsia="Tahoma" w:hAnsi="Arial" w:cs="Arial"/>
                <w:bCs/>
              </w:rPr>
              <w:t>]</w:t>
            </w:r>
          </w:p>
        </w:tc>
        <w:tc>
          <w:tcPr>
            <w:tcW w:w="7642" w:type="dxa"/>
            <w:tcBorders>
              <w:top w:val="single" w:sz="4" w:space="0" w:color="auto"/>
              <w:left w:val="single" w:sz="4" w:space="0" w:color="auto"/>
              <w:bottom w:val="single" w:sz="8" w:space="0" w:color="auto"/>
              <w:right w:val="single" w:sz="8" w:space="0" w:color="auto"/>
            </w:tcBorders>
            <w:shd w:val="clear" w:color="auto" w:fill="auto"/>
            <w:hideMark/>
          </w:tcPr>
          <w:p w14:paraId="4617961B" w14:textId="1E217B39" w:rsidR="000C489D" w:rsidRPr="007229E0" w:rsidRDefault="00E85853" w:rsidP="000337C7">
            <w:pPr>
              <w:keepNext/>
              <w:numPr>
                <w:ilvl w:val="0"/>
                <w:numId w:val="7"/>
              </w:numPr>
              <w:tabs>
                <w:tab w:val="clear" w:pos="720"/>
              </w:tabs>
              <w:ind w:left="360" w:firstLine="0"/>
              <w:rPr>
                <w:rFonts w:ascii="Arial" w:eastAsia="Tahoma" w:hAnsi="Arial" w:cs="Arial"/>
                <w:bCs/>
                <w:strike/>
              </w:rPr>
            </w:pPr>
            <w:r>
              <w:rPr>
                <w:rFonts w:ascii="Arial" w:eastAsia="Tahoma" w:hAnsi="Arial" w:cs="Arial"/>
                <w:bCs/>
              </w:rPr>
              <w:t>[</w:t>
            </w:r>
            <w:r w:rsidR="000C489D" w:rsidRPr="007229E0">
              <w:rPr>
                <w:rFonts w:ascii="Arial" w:eastAsia="Tahoma" w:hAnsi="Arial" w:cs="Arial"/>
                <w:bCs/>
                <w:strike/>
              </w:rPr>
              <w:t>A two-minute video developed by all Design Phase project teams will be shown at the Showcase Event. </w:t>
            </w:r>
          </w:p>
          <w:p w14:paraId="11E67329" w14:textId="77777777" w:rsidR="000C489D" w:rsidRPr="007229E0" w:rsidRDefault="000C489D" w:rsidP="000337C7">
            <w:pPr>
              <w:keepNext/>
              <w:numPr>
                <w:ilvl w:val="0"/>
                <w:numId w:val="7"/>
              </w:numPr>
              <w:tabs>
                <w:tab w:val="clear" w:pos="720"/>
              </w:tabs>
              <w:ind w:left="360" w:firstLine="0"/>
              <w:rPr>
                <w:rFonts w:ascii="Arial" w:eastAsia="Tahoma" w:hAnsi="Arial" w:cs="Arial"/>
                <w:bCs/>
                <w:strike/>
              </w:rPr>
            </w:pPr>
            <w:r w:rsidRPr="007229E0">
              <w:rPr>
                <w:rFonts w:ascii="Arial" w:eastAsia="Tahoma" w:hAnsi="Arial" w:cs="Arial"/>
                <w:bCs/>
                <w:strike/>
              </w:rPr>
              <w:t>Project teams will have booths with 3-D models of their project, along with other communication tools of their choosing to discuss with forum attendees (could be virtual). </w:t>
            </w:r>
          </w:p>
          <w:p w14:paraId="50DCAE35" w14:textId="40C6F6D6" w:rsidR="000C489D" w:rsidRPr="007229E0" w:rsidRDefault="000C489D" w:rsidP="000337C7">
            <w:pPr>
              <w:keepNext/>
              <w:numPr>
                <w:ilvl w:val="0"/>
                <w:numId w:val="7"/>
              </w:numPr>
              <w:tabs>
                <w:tab w:val="clear" w:pos="720"/>
              </w:tabs>
              <w:ind w:left="360" w:firstLine="0"/>
              <w:rPr>
                <w:rFonts w:ascii="Arial" w:eastAsia="Tahoma" w:hAnsi="Arial" w:cs="Arial"/>
                <w:bCs/>
                <w:strike/>
              </w:rPr>
            </w:pPr>
            <w:r w:rsidRPr="007229E0">
              <w:rPr>
                <w:rFonts w:ascii="Arial" w:eastAsia="Tahoma" w:hAnsi="Arial" w:cs="Arial"/>
                <w:bCs/>
                <w:strike/>
              </w:rPr>
              <w:t>Winners for nonmonetary awards announced.</w:t>
            </w:r>
            <w:r w:rsidR="00E85853">
              <w:rPr>
                <w:rFonts w:ascii="Arial" w:eastAsia="Tahoma" w:hAnsi="Arial" w:cs="Arial"/>
                <w:bCs/>
              </w:rPr>
              <w:t>]</w:t>
            </w:r>
          </w:p>
        </w:tc>
      </w:tr>
    </w:tbl>
    <w:p w14:paraId="420DB7D1" w14:textId="77777777" w:rsidR="000C489D" w:rsidRPr="00D25DB4" w:rsidRDefault="000C489D" w:rsidP="000C489D">
      <w:pPr>
        <w:textAlignment w:val="baseline"/>
        <w:rPr>
          <w:rFonts w:ascii="Arial" w:hAnsi="Arial" w:cs="Arial"/>
          <w:lang w:eastAsia="zh-CN"/>
        </w:rPr>
      </w:pPr>
      <w:r w:rsidRPr="00D25DB4">
        <w:rPr>
          <w:rFonts w:ascii="Arial" w:hAnsi="Arial" w:cs="Arial"/>
          <w:lang w:eastAsia="zh-CN"/>
        </w:rPr>
        <w:t>Source: California Energy Commission staff </w:t>
      </w:r>
    </w:p>
    <w:p w14:paraId="3641AAD3" w14:textId="77777777" w:rsidR="001B1674" w:rsidRDefault="001B1674" w:rsidP="001B1674">
      <w:pPr>
        <w:rPr>
          <w:rFonts w:ascii="Arial" w:hAnsi="Arial" w:cs="Arial"/>
        </w:rPr>
      </w:pPr>
    </w:p>
    <w:p w14:paraId="4046AB99" w14:textId="78B94E2A" w:rsidR="0020316F" w:rsidRDefault="00D26DFA" w:rsidP="000337C7">
      <w:pPr>
        <w:pStyle w:val="ListParagraph"/>
        <w:numPr>
          <w:ilvl w:val="0"/>
          <w:numId w:val="2"/>
        </w:numPr>
        <w:rPr>
          <w:rFonts w:ascii="Arial" w:hAnsi="Arial" w:cs="Arial"/>
          <w:b/>
          <w:bCs/>
        </w:rPr>
      </w:pPr>
      <w:r w:rsidRPr="007E03EC">
        <w:rPr>
          <w:rFonts w:ascii="Arial" w:hAnsi="Arial" w:cs="Arial"/>
          <w:b/>
          <w:bCs/>
        </w:rPr>
        <w:t>Page 16</w:t>
      </w:r>
      <w:r w:rsidR="003D060D" w:rsidRPr="007E03EC">
        <w:rPr>
          <w:rFonts w:ascii="Arial" w:hAnsi="Arial" w:cs="Arial"/>
          <w:b/>
          <w:bCs/>
        </w:rPr>
        <w:t>, Section I.D.</w:t>
      </w:r>
      <w:r w:rsidR="007E03EC" w:rsidRPr="007E03EC">
        <w:rPr>
          <w:rFonts w:ascii="Arial" w:hAnsi="Arial" w:cs="Arial"/>
          <w:b/>
          <w:bCs/>
        </w:rPr>
        <w:t>1</w:t>
      </w:r>
      <w:r w:rsidR="003D060D" w:rsidRPr="007E03EC">
        <w:rPr>
          <w:rFonts w:ascii="Arial" w:hAnsi="Arial" w:cs="Arial"/>
          <w:b/>
          <w:bCs/>
        </w:rPr>
        <w:t xml:space="preserve"> </w:t>
      </w:r>
    </w:p>
    <w:p w14:paraId="6EA1781C" w14:textId="77777777" w:rsidR="007E03EC" w:rsidRPr="007E03EC" w:rsidRDefault="007E03EC" w:rsidP="007E03EC">
      <w:pPr>
        <w:pStyle w:val="ListParagraph"/>
        <w:ind w:left="360"/>
        <w:rPr>
          <w:rFonts w:ascii="Arial" w:hAnsi="Arial" w:cs="Arial"/>
          <w:b/>
          <w:bCs/>
        </w:rPr>
      </w:pPr>
    </w:p>
    <w:p w14:paraId="01167B41" w14:textId="484CFFD6" w:rsidR="0020316F" w:rsidRDefault="0020316F" w:rsidP="0020316F">
      <w:pPr>
        <w:pStyle w:val="ListParagraph"/>
        <w:ind w:left="360"/>
        <w:rPr>
          <w:rFonts w:ascii="Arial" w:hAnsi="Arial" w:cs="Arial"/>
        </w:rPr>
      </w:pPr>
      <w:r w:rsidRPr="0020316F">
        <w:rPr>
          <w:rFonts w:ascii="Arial" w:hAnsi="Arial" w:cs="Arial"/>
        </w:rPr>
        <w:t>Amended to read:</w:t>
      </w:r>
    </w:p>
    <w:p w14:paraId="633314B1" w14:textId="77777777" w:rsidR="007E03EC" w:rsidRPr="00736AA8" w:rsidRDefault="007E03EC" w:rsidP="0020316F">
      <w:pPr>
        <w:pStyle w:val="ListParagraph"/>
        <w:ind w:left="360"/>
        <w:rPr>
          <w:sz w:val="14"/>
          <w:szCs w:val="10"/>
        </w:rPr>
      </w:pPr>
    </w:p>
    <w:p w14:paraId="1142A376" w14:textId="5B89B35F" w:rsidR="007E03EC" w:rsidRPr="008C7F1F" w:rsidRDefault="007E03EC" w:rsidP="00736AA8">
      <w:pPr>
        <w:rPr>
          <w:rFonts w:ascii="Arial" w:hAnsi="Arial" w:cs="Arial"/>
        </w:rPr>
      </w:pPr>
      <w:r w:rsidRPr="008C7F1F">
        <w:rPr>
          <w:rFonts w:ascii="Arial" w:eastAsia="Tahoma" w:hAnsi="Arial" w:cs="Arial"/>
        </w:rPr>
        <w:t>The maximum funding amounts for</w:t>
      </w:r>
      <w:r w:rsidRPr="008C7F1F" w:rsidDel="009672EE">
        <w:rPr>
          <w:rFonts w:ascii="Arial" w:eastAsia="Tahoma" w:hAnsi="Arial" w:cs="Arial"/>
        </w:rPr>
        <w:t xml:space="preserve"> </w:t>
      </w:r>
      <w:r w:rsidRPr="008C7F1F">
        <w:rPr>
          <w:rFonts w:ascii="Arial" w:eastAsia="Tahoma" w:hAnsi="Arial" w:cs="Arial"/>
        </w:rPr>
        <w:t>the Build Phase will differ based on [</w:t>
      </w:r>
      <w:r w:rsidRPr="008C7F1F">
        <w:rPr>
          <w:rFonts w:ascii="Arial" w:eastAsia="Tahoma" w:hAnsi="Arial" w:cs="Arial"/>
          <w:strike/>
        </w:rPr>
        <w:t>the number of bedrooms in the development and</w:t>
      </w:r>
      <w:r w:rsidRPr="008C7F1F">
        <w:rPr>
          <w:rFonts w:ascii="Arial" w:eastAsia="Tahoma" w:hAnsi="Arial" w:cs="Arial"/>
        </w:rPr>
        <w:t>] whether projects are</w:t>
      </w:r>
      <w:r w:rsidRPr="008C7F1F" w:rsidDel="00356261">
        <w:rPr>
          <w:rFonts w:ascii="Arial" w:eastAsia="Tahoma" w:hAnsi="Arial" w:cs="Arial"/>
        </w:rPr>
        <w:t xml:space="preserve"> located in a designated low-income</w:t>
      </w:r>
      <w:r w:rsidRPr="008C7F1F" w:rsidDel="00356261">
        <w:rPr>
          <w:rStyle w:val="FootnoteReference"/>
          <w:rFonts w:ascii="Arial" w:hAnsi="Arial" w:cs="Arial"/>
        </w:rPr>
        <w:footnoteReference w:id="2"/>
      </w:r>
      <w:r w:rsidRPr="008C7F1F">
        <w:rPr>
          <w:rFonts w:ascii="Arial" w:eastAsia="Tahoma" w:hAnsi="Arial" w:cs="Arial"/>
        </w:rPr>
        <w:t xml:space="preserve"> (LI)</w:t>
      </w:r>
      <w:r w:rsidRPr="008C7F1F" w:rsidDel="00356261">
        <w:rPr>
          <w:rFonts w:ascii="Arial" w:eastAsia="Tahoma" w:hAnsi="Arial" w:cs="Arial"/>
        </w:rPr>
        <w:t xml:space="preserve"> or disadvantaged community</w:t>
      </w:r>
      <w:r w:rsidRPr="008C7F1F" w:rsidDel="00356261">
        <w:rPr>
          <w:rStyle w:val="FootnoteReference"/>
          <w:rFonts w:ascii="Arial" w:hAnsi="Arial" w:cs="Arial"/>
        </w:rPr>
        <w:footnoteReference w:id="3"/>
      </w:r>
      <w:r w:rsidRPr="008C7F1F">
        <w:rPr>
          <w:rFonts w:ascii="Arial" w:eastAsia="Tahoma" w:hAnsi="Arial" w:cs="Arial"/>
        </w:rPr>
        <w:t xml:space="preserve"> (DAC), see Table 9.</w:t>
      </w:r>
    </w:p>
    <w:p w14:paraId="1BC5E082" w14:textId="77777777" w:rsidR="007E03EC" w:rsidRDefault="007E03EC" w:rsidP="0020316F">
      <w:pPr>
        <w:pStyle w:val="ListParagraph"/>
        <w:ind w:left="360"/>
        <w:rPr>
          <w:rFonts w:ascii="Arial" w:hAnsi="Arial" w:cs="Arial"/>
        </w:rPr>
      </w:pPr>
    </w:p>
    <w:tbl>
      <w:tblPr>
        <w:tblW w:w="0" w:type="auto"/>
        <w:shd w:val="clear" w:color="auto" w:fill="FFFFFF"/>
        <w:tblCellMar>
          <w:left w:w="0" w:type="dxa"/>
          <w:right w:w="0" w:type="dxa"/>
        </w:tblCellMar>
        <w:tblLook w:val="04A0" w:firstRow="1" w:lastRow="0" w:firstColumn="1" w:lastColumn="0" w:noHBand="0" w:noVBand="1"/>
      </w:tblPr>
      <w:tblGrid>
        <w:gridCol w:w="2920"/>
        <w:gridCol w:w="2850"/>
        <w:gridCol w:w="2850"/>
      </w:tblGrid>
      <w:tr w:rsidR="0020316F" w:rsidRPr="00932308" w14:paraId="7F20F00A" w14:textId="77777777" w:rsidTr="00EF4585">
        <w:tc>
          <w:tcPr>
            <w:tcW w:w="311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C68E2EA" w14:textId="14B7307C" w:rsidR="0020316F" w:rsidRPr="008513E6" w:rsidRDefault="000677F5" w:rsidP="00EF4585">
            <w:pPr>
              <w:rPr>
                <w:rFonts w:ascii="Arial" w:eastAsia="Tahoma" w:hAnsi="Arial" w:cs="Arial"/>
                <w:bCs/>
              </w:rPr>
            </w:pPr>
            <w:r w:rsidRPr="008513E6">
              <w:rPr>
                <w:rFonts w:ascii="Arial" w:eastAsia="Tahoma" w:hAnsi="Arial" w:cs="Arial"/>
                <w:bCs/>
              </w:rPr>
              <w:t>[</w:t>
            </w:r>
            <w:r w:rsidR="0020316F" w:rsidRPr="008513E6">
              <w:rPr>
                <w:rFonts w:ascii="Arial" w:eastAsia="Tahoma" w:hAnsi="Arial" w:cs="Arial"/>
                <w:b/>
                <w:strike/>
              </w:rPr>
              <w:t>Number of  Bedrooms in the Development</w:t>
            </w:r>
            <w:r w:rsidRPr="008513E6">
              <w:rPr>
                <w:rFonts w:ascii="Arial" w:eastAsia="Tahoma" w:hAnsi="Arial" w:cs="Arial"/>
                <w:bCs/>
              </w:rPr>
              <w:t>]</w:t>
            </w:r>
          </w:p>
        </w:tc>
        <w:tc>
          <w:tcPr>
            <w:tcW w:w="31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ED61D94" w14:textId="77777777" w:rsidR="0020316F" w:rsidRPr="008513E6" w:rsidRDefault="0020316F" w:rsidP="00EF4585">
            <w:pPr>
              <w:rPr>
                <w:rFonts w:ascii="Arial" w:eastAsia="Tahoma" w:hAnsi="Arial" w:cs="Arial"/>
                <w:b/>
              </w:rPr>
            </w:pPr>
            <w:r w:rsidRPr="008513E6">
              <w:rPr>
                <w:rFonts w:ascii="Arial" w:eastAsia="Tahoma" w:hAnsi="Arial" w:cs="Arial"/>
                <w:b/>
              </w:rPr>
              <w:t>Maximum Project Award Build Phase (non-DAC or LI)</w:t>
            </w:r>
          </w:p>
        </w:tc>
        <w:tc>
          <w:tcPr>
            <w:tcW w:w="31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7395FE7" w14:textId="77777777" w:rsidR="0020316F" w:rsidRPr="008513E6" w:rsidRDefault="0020316F" w:rsidP="00EF4585">
            <w:pPr>
              <w:rPr>
                <w:rFonts w:ascii="Arial" w:eastAsia="Tahoma" w:hAnsi="Arial" w:cs="Arial"/>
                <w:b/>
              </w:rPr>
            </w:pPr>
            <w:r w:rsidRPr="008513E6">
              <w:rPr>
                <w:rFonts w:ascii="Arial" w:eastAsia="Tahoma" w:hAnsi="Arial" w:cs="Arial"/>
                <w:b/>
              </w:rPr>
              <w:t>Maximum Project Award Build Phase (DAC or LI)</w:t>
            </w:r>
          </w:p>
        </w:tc>
      </w:tr>
      <w:tr w:rsidR="0020316F" w:rsidRPr="00932308" w14:paraId="52D33134" w14:textId="77777777" w:rsidTr="00EF4585">
        <w:tc>
          <w:tcPr>
            <w:tcW w:w="3114" w:type="dxa"/>
            <w:tcBorders>
              <w:top w:val="single" w:sz="8" w:space="0" w:color="auto"/>
              <w:left w:val="single" w:sz="8"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DA5A8A5" w14:textId="6F1BFFB3" w:rsidR="0020316F" w:rsidRPr="008513E6" w:rsidRDefault="000677F5" w:rsidP="00EF4585">
            <w:pPr>
              <w:rPr>
                <w:rFonts w:ascii="Arial" w:eastAsia="Tahoma" w:hAnsi="Arial" w:cs="Arial"/>
              </w:rPr>
            </w:pPr>
            <w:r w:rsidRPr="008513E6">
              <w:rPr>
                <w:rFonts w:ascii="Arial" w:eastAsia="Tahoma" w:hAnsi="Arial" w:cs="Arial"/>
              </w:rPr>
              <w:t>[</w:t>
            </w:r>
            <w:r w:rsidR="0020316F" w:rsidRPr="008513E6">
              <w:rPr>
                <w:rFonts w:ascii="Arial" w:eastAsia="Tahoma" w:hAnsi="Arial" w:cs="Arial"/>
                <w:strike/>
              </w:rPr>
              <w:t>50 – 74</w:t>
            </w:r>
            <w:r w:rsidRPr="008513E6">
              <w:rPr>
                <w:rFonts w:ascii="Arial" w:eastAsia="Tahoma" w:hAnsi="Arial" w:cs="Arial"/>
              </w:rPr>
              <w:t>]</w:t>
            </w:r>
          </w:p>
        </w:tc>
        <w:tc>
          <w:tcPr>
            <w:tcW w:w="3113" w:type="dxa"/>
            <w:tcBorders>
              <w:top w:val="single" w:sz="8"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74382E7" w14:textId="0461D695" w:rsidR="0020316F" w:rsidRPr="008513E6" w:rsidRDefault="00AA4C40" w:rsidP="00EF4585">
            <w:pPr>
              <w:rPr>
                <w:rFonts w:ascii="Arial" w:eastAsia="Tahoma" w:hAnsi="Arial" w:cs="Arial"/>
              </w:rPr>
            </w:pPr>
            <w:r w:rsidRPr="008513E6">
              <w:rPr>
                <w:rFonts w:ascii="Arial" w:eastAsia="Tahoma" w:hAnsi="Arial" w:cs="Arial"/>
              </w:rPr>
              <w:t>[</w:t>
            </w:r>
            <w:r w:rsidR="0020316F" w:rsidRPr="008513E6">
              <w:rPr>
                <w:rFonts w:ascii="Arial" w:eastAsia="Tahoma" w:hAnsi="Arial" w:cs="Arial"/>
                <w:strike/>
              </w:rPr>
              <w:t>$5 million</w:t>
            </w:r>
            <w:r w:rsidRPr="008513E6">
              <w:rPr>
                <w:rFonts w:ascii="Arial" w:eastAsia="Tahoma" w:hAnsi="Arial" w:cs="Arial"/>
              </w:rPr>
              <w:t>]</w:t>
            </w:r>
          </w:p>
        </w:tc>
        <w:tc>
          <w:tcPr>
            <w:tcW w:w="3113" w:type="dxa"/>
            <w:tcBorders>
              <w:top w:val="single" w:sz="8"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0401C445" w14:textId="50F38DD8" w:rsidR="0020316F" w:rsidRPr="008513E6" w:rsidRDefault="00AA4C40" w:rsidP="00EF4585">
            <w:pPr>
              <w:rPr>
                <w:rFonts w:ascii="Arial" w:eastAsia="Tahoma" w:hAnsi="Arial" w:cs="Arial"/>
              </w:rPr>
            </w:pPr>
            <w:r w:rsidRPr="008513E6">
              <w:rPr>
                <w:rFonts w:ascii="Arial" w:eastAsia="Tahoma" w:hAnsi="Arial" w:cs="Arial"/>
              </w:rPr>
              <w:t>[</w:t>
            </w:r>
            <w:r w:rsidR="0020316F" w:rsidRPr="008513E6">
              <w:rPr>
                <w:rFonts w:ascii="Arial" w:eastAsia="Tahoma" w:hAnsi="Arial" w:cs="Arial"/>
                <w:strike/>
              </w:rPr>
              <w:t>$6 million</w:t>
            </w:r>
            <w:r w:rsidRPr="008513E6">
              <w:rPr>
                <w:rFonts w:ascii="Arial" w:eastAsia="Tahoma" w:hAnsi="Arial" w:cs="Arial"/>
              </w:rPr>
              <w:t>]</w:t>
            </w:r>
          </w:p>
        </w:tc>
      </w:tr>
      <w:tr w:rsidR="0020316F" w:rsidRPr="00932308" w14:paraId="3FFE8B7F" w14:textId="77777777" w:rsidTr="00EF4585">
        <w:tc>
          <w:tcPr>
            <w:tcW w:w="3114" w:type="dxa"/>
            <w:tcBorders>
              <w:top w:val="single" w:sz="4" w:space="0" w:color="auto"/>
              <w:left w:val="single" w:sz="8"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B138331" w14:textId="0868C66D" w:rsidR="0020316F" w:rsidRPr="008513E6" w:rsidRDefault="000677F5" w:rsidP="00EF4585">
            <w:pPr>
              <w:rPr>
                <w:rFonts w:ascii="Arial" w:eastAsia="Tahoma" w:hAnsi="Arial" w:cs="Arial"/>
              </w:rPr>
            </w:pPr>
            <w:r w:rsidRPr="008513E6">
              <w:rPr>
                <w:rFonts w:ascii="Arial" w:eastAsia="Tahoma" w:hAnsi="Arial" w:cs="Arial"/>
              </w:rPr>
              <w:t>[</w:t>
            </w:r>
            <w:r w:rsidR="0020316F" w:rsidRPr="008513E6">
              <w:rPr>
                <w:rFonts w:ascii="Arial" w:eastAsia="Tahoma" w:hAnsi="Arial" w:cs="Arial"/>
                <w:strike/>
              </w:rPr>
              <w:t>75 – 99</w:t>
            </w:r>
            <w:r w:rsidRPr="008513E6">
              <w:rPr>
                <w:rFonts w:ascii="Arial" w:eastAsia="Tahoma" w:hAnsi="Arial" w:cs="Arial"/>
              </w:rPr>
              <w:t>]</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69CA67A" w14:textId="7FCABC12" w:rsidR="0020316F" w:rsidRPr="008513E6" w:rsidRDefault="00AA4C40" w:rsidP="00EF4585">
            <w:pPr>
              <w:rPr>
                <w:rFonts w:ascii="Arial" w:eastAsia="Tahoma" w:hAnsi="Arial" w:cs="Arial"/>
              </w:rPr>
            </w:pPr>
            <w:r w:rsidRPr="008513E6">
              <w:rPr>
                <w:rFonts w:ascii="Arial" w:eastAsia="Tahoma" w:hAnsi="Arial" w:cs="Arial"/>
              </w:rPr>
              <w:t>[</w:t>
            </w:r>
            <w:r w:rsidR="0020316F" w:rsidRPr="008513E6">
              <w:rPr>
                <w:rFonts w:ascii="Arial" w:eastAsia="Tahoma" w:hAnsi="Arial" w:cs="Arial"/>
                <w:strike/>
              </w:rPr>
              <w:t>$6 million</w:t>
            </w:r>
            <w:r w:rsidRPr="008513E6">
              <w:rPr>
                <w:rFonts w:ascii="Arial" w:eastAsia="Tahoma" w:hAnsi="Arial" w:cs="Arial"/>
              </w:rPr>
              <w:t>]</w:t>
            </w:r>
          </w:p>
        </w:tc>
        <w:tc>
          <w:tcPr>
            <w:tcW w:w="3113"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42AB4839" w14:textId="452DF295" w:rsidR="0020316F" w:rsidRPr="008513E6" w:rsidRDefault="00AA4C40" w:rsidP="00EF4585">
            <w:pPr>
              <w:rPr>
                <w:rFonts w:ascii="Arial" w:eastAsia="Tahoma" w:hAnsi="Arial" w:cs="Arial"/>
              </w:rPr>
            </w:pPr>
            <w:r w:rsidRPr="008513E6">
              <w:rPr>
                <w:rFonts w:ascii="Arial" w:eastAsia="Tahoma" w:hAnsi="Arial" w:cs="Arial"/>
              </w:rPr>
              <w:t>[</w:t>
            </w:r>
            <w:r w:rsidR="0020316F" w:rsidRPr="008513E6">
              <w:rPr>
                <w:rFonts w:ascii="Arial" w:eastAsia="Tahoma" w:hAnsi="Arial" w:cs="Arial"/>
                <w:strike/>
              </w:rPr>
              <w:t>$7 million</w:t>
            </w:r>
            <w:r w:rsidRPr="008513E6">
              <w:rPr>
                <w:rFonts w:ascii="Arial" w:eastAsia="Tahoma" w:hAnsi="Arial" w:cs="Arial"/>
              </w:rPr>
              <w:t>]</w:t>
            </w:r>
          </w:p>
        </w:tc>
      </w:tr>
      <w:tr w:rsidR="0020316F" w:rsidRPr="00932308" w14:paraId="646599D4" w14:textId="77777777" w:rsidTr="00EF4585">
        <w:tc>
          <w:tcPr>
            <w:tcW w:w="3114" w:type="dxa"/>
            <w:tcBorders>
              <w:top w:val="single" w:sz="4" w:space="0" w:color="auto"/>
              <w:left w:val="single" w:sz="8"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33A6A58" w14:textId="73C4F5AA" w:rsidR="0020316F" w:rsidRPr="008513E6" w:rsidRDefault="000677F5" w:rsidP="00EF4585">
            <w:pPr>
              <w:rPr>
                <w:rFonts w:ascii="Arial" w:eastAsia="Tahoma" w:hAnsi="Arial" w:cs="Arial"/>
              </w:rPr>
            </w:pPr>
            <w:r w:rsidRPr="008513E6">
              <w:rPr>
                <w:rFonts w:ascii="Arial" w:eastAsia="Tahoma" w:hAnsi="Arial" w:cs="Arial"/>
              </w:rPr>
              <w:t>[</w:t>
            </w:r>
            <w:r w:rsidR="0020316F" w:rsidRPr="008513E6">
              <w:rPr>
                <w:rFonts w:ascii="Arial" w:eastAsia="Tahoma" w:hAnsi="Arial" w:cs="Arial"/>
                <w:strike/>
              </w:rPr>
              <w:t>100 – 124</w:t>
            </w:r>
            <w:r w:rsidRPr="008513E6">
              <w:rPr>
                <w:rFonts w:ascii="Arial" w:eastAsia="Tahoma" w:hAnsi="Arial" w:cs="Arial"/>
              </w:rPr>
              <w:t>]</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30E7854" w14:textId="0C9E610D" w:rsidR="0020316F" w:rsidRPr="008513E6" w:rsidRDefault="00AA4C40" w:rsidP="00EF4585">
            <w:pPr>
              <w:rPr>
                <w:rFonts w:ascii="Arial" w:eastAsia="Tahoma" w:hAnsi="Arial" w:cs="Arial"/>
              </w:rPr>
            </w:pPr>
            <w:r w:rsidRPr="008513E6">
              <w:rPr>
                <w:rFonts w:ascii="Arial" w:eastAsia="Tahoma" w:hAnsi="Arial" w:cs="Arial"/>
              </w:rPr>
              <w:t>[</w:t>
            </w:r>
            <w:r w:rsidR="0020316F" w:rsidRPr="008513E6">
              <w:rPr>
                <w:rFonts w:ascii="Arial" w:eastAsia="Tahoma" w:hAnsi="Arial" w:cs="Arial"/>
                <w:strike/>
              </w:rPr>
              <w:t>$7 million</w:t>
            </w:r>
            <w:r w:rsidRPr="008513E6">
              <w:rPr>
                <w:rFonts w:ascii="Arial" w:eastAsia="Tahoma" w:hAnsi="Arial" w:cs="Arial"/>
              </w:rPr>
              <w:t>]</w:t>
            </w:r>
          </w:p>
        </w:tc>
        <w:tc>
          <w:tcPr>
            <w:tcW w:w="3113"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2D2AF77F" w14:textId="7AEB70AF" w:rsidR="0020316F" w:rsidRPr="008513E6" w:rsidRDefault="00AA4C40" w:rsidP="00EF4585">
            <w:pPr>
              <w:rPr>
                <w:rFonts w:ascii="Arial" w:eastAsia="Tahoma" w:hAnsi="Arial" w:cs="Arial"/>
              </w:rPr>
            </w:pPr>
            <w:r w:rsidRPr="008513E6">
              <w:rPr>
                <w:rFonts w:ascii="Arial" w:eastAsia="Tahoma" w:hAnsi="Arial" w:cs="Arial"/>
              </w:rPr>
              <w:t>[</w:t>
            </w:r>
            <w:r w:rsidR="0020316F" w:rsidRPr="008513E6">
              <w:rPr>
                <w:rFonts w:ascii="Arial" w:eastAsia="Tahoma" w:hAnsi="Arial" w:cs="Arial"/>
                <w:strike/>
              </w:rPr>
              <w:t>$8 million</w:t>
            </w:r>
            <w:r w:rsidRPr="008513E6">
              <w:rPr>
                <w:rFonts w:ascii="Arial" w:eastAsia="Tahoma" w:hAnsi="Arial" w:cs="Arial"/>
              </w:rPr>
              <w:t>]</w:t>
            </w:r>
          </w:p>
        </w:tc>
      </w:tr>
      <w:tr w:rsidR="0020316F" w:rsidRPr="00932308" w14:paraId="6F4EB74D" w14:textId="77777777" w:rsidTr="00EF4585">
        <w:tc>
          <w:tcPr>
            <w:tcW w:w="3114" w:type="dxa"/>
            <w:tcBorders>
              <w:top w:val="single" w:sz="4" w:space="0" w:color="auto"/>
              <w:left w:val="single" w:sz="8" w:space="0" w:color="auto"/>
              <w:bottom w:val="single" w:sz="8" w:space="0" w:color="auto"/>
              <w:right w:val="single" w:sz="4" w:space="0" w:color="auto"/>
            </w:tcBorders>
            <w:shd w:val="clear" w:color="auto" w:fill="FFFFFF" w:themeFill="background1"/>
            <w:tcMar>
              <w:top w:w="0" w:type="dxa"/>
              <w:left w:w="108" w:type="dxa"/>
              <w:bottom w:w="0" w:type="dxa"/>
              <w:right w:w="108" w:type="dxa"/>
            </w:tcMar>
          </w:tcPr>
          <w:p w14:paraId="28CB39ED" w14:textId="74D759F6" w:rsidR="0020316F" w:rsidRPr="008513E6" w:rsidRDefault="00AA4C40" w:rsidP="00EF4585">
            <w:pPr>
              <w:rPr>
                <w:rFonts w:ascii="Arial" w:eastAsia="Tahoma" w:hAnsi="Arial" w:cs="Arial"/>
              </w:rPr>
            </w:pPr>
            <w:r w:rsidRPr="008513E6">
              <w:rPr>
                <w:rFonts w:ascii="Arial" w:eastAsia="Tahoma" w:hAnsi="Arial" w:cs="Arial"/>
              </w:rPr>
              <w:t>[</w:t>
            </w:r>
            <w:r w:rsidR="0020316F" w:rsidRPr="008513E6">
              <w:rPr>
                <w:rFonts w:ascii="Arial" w:eastAsia="Tahoma" w:hAnsi="Arial" w:cs="Arial"/>
                <w:strike/>
              </w:rPr>
              <w:t>125+</w:t>
            </w:r>
            <w:r w:rsidR="000677F5" w:rsidRPr="008513E6">
              <w:rPr>
                <w:rFonts w:ascii="Arial" w:eastAsia="Tahoma" w:hAnsi="Arial" w:cs="Arial"/>
              </w:rPr>
              <w:t>]</w:t>
            </w:r>
          </w:p>
        </w:tc>
        <w:tc>
          <w:tcPr>
            <w:tcW w:w="3113" w:type="dxa"/>
            <w:tcBorders>
              <w:top w:val="single" w:sz="4" w:space="0" w:color="auto"/>
              <w:left w:val="single" w:sz="4" w:space="0" w:color="auto"/>
              <w:bottom w:val="single" w:sz="8" w:space="0" w:color="auto"/>
              <w:right w:val="single" w:sz="4" w:space="0" w:color="auto"/>
            </w:tcBorders>
            <w:shd w:val="clear" w:color="auto" w:fill="FFFFFF" w:themeFill="background1"/>
            <w:tcMar>
              <w:top w:w="0" w:type="dxa"/>
              <w:left w:w="108" w:type="dxa"/>
              <w:bottom w:w="0" w:type="dxa"/>
              <w:right w:w="108" w:type="dxa"/>
            </w:tcMar>
          </w:tcPr>
          <w:p w14:paraId="1779FFC2" w14:textId="77777777" w:rsidR="0020316F" w:rsidRPr="008513E6" w:rsidRDefault="0020316F" w:rsidP="00EF4585">
            <w:pPr>
              <w:rPr>
                <w:rFonts w:ascii="Arial" w:eastAsia="Tahoma" w:hAnsi="Arial" w:cs="Arial"/>
              </w:rPr>
            </w:pPr>
            <w:r w:rsidRPr="008513E6">
              <w:rPr>
                <w:rFonts w:ascii="Arial" w:eastAsia="Tahoma" w:hAnsi="Arial" w:cs="Arial"/>
              </w:rPr>
              <w:t>$8 million</w:t>
            </w:r>
          </w:p>
        </w:tc>
        <w:tc>
          <w:tcPr>
            <w:tcW w:w="3113" w:type="dxa"/>
            <w:tcBorders>
              <w:top w:val="single" w:sz="4"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E5573F8" w14:textId="77777777" w:rsidR="0020316F" w:rsidRPr="008513E6" w:rsidRDefault="0020316F" w:rsidP="00EF4585">
            <w:pPr>
              <w:rPr>
                <w:rFonts w:ascii="Arial" w:eastAsia="Tahoma" w:hAnsi="Arial" w:cs="Arial"/>
              </w:rPr>
            </w:pPr>
            <w:r w:rsidRPr="008513E6">
              <w:rPr>
                <w:rFonts w:ascii="Arial" w:eastAsia="Tahoma" w:hAnsi="Arial" w:cs="Arial"/>
              </w:rPr>
              <w:t>$9 million</w:t>
            </w:r>
          </w:p>
        </w:tc>
      </w:tr>
    </w:tbl>
    <w:p w14:paraId="40893FFF" w14:textId="77777777" w:rsidR="0020316F" w:rsidRPr="0020316F" w:rsidRDefault="0020316F" w:rsidP="0020316F">
      <w:pPr>
        <w:pStyle w:val="ListParagraph"/>
        <w:ind w:left="360"/>
        <w:rPr>
          <w:rFonts w:ascii="Arial" w:hAnsi="Arial" w:cs="Arial"/>
        </w:rPr>
      </w:pPr>
    </w:p>
    <w:p w14:paraId="0504C52C" w14:textId="77777777" w:rsidR="0020316F" w:rsidRDefault="0020316F" w:rsidP="0020316F">
      <w:pPr>
        <w:pStyle w:val="ListParagraph"/>
        <w:ind w:left="360"/>
        <w:rPr>
          <w:rFonts w:ascii="Arial" w:hAnsi="Arial" w:cs="Arial"/>
          <w:b/>
          <w:bCs/>
        </w:rPr>
      </w:pPr>
    </w:p>
    <w:p w14:paraId="3D90E43A" w14:textId="51BC55F4" w:rsidR="005A51CB" w:rsidRDefault="005A51CB" w:rsidP="000337C7">
      <w:pPr>
        <w:pStyle w:val="ListParagraph"/>
        <w:numPr>
          <w:ilvl w:val="0"/>
          <w:numId w:val="2"/>
        </w:numPr>
        <w:rPr>
          <w:rFonts w:ascii="Arial" w:hAnsi="Arial" w:cs="Arial"/>
          <w:b/>
          <w:bCs/>
        </w:rPr>
      </w:pPr>
      <w:r w:rsidRPr="004C3A93">
        <w:rPr>
          <w:rFonts w:ascii="Arial" w:hAnsi="Arial" w:cs="Arial"/>
          <w:b/>
          <w:bCs/>
        </w:rPr>
        <w:t xml:space="preserve">Page </w:t>
      </w:r>
      <w:r w:rsidR="004F1DF9" w:rsidRPr="004C3A93">
        <w:rPr>
          <w:rFonts w:ascii="Arial" w:hAnsi="Arial" w:cs="Arial"/>
          <w:b/>
          <w:bCs/>
        </w:rPr>
        <w:t>17-19, Section I.</w:t>
      </w:r>
      <w:r w:rsidR="004C3A93" w:rsidRPr="004C3A93">
        <w:rPr>
          <w:rFonts w:ascii="Arial" w:hAnsi="Arial" w:cs="Arial"/>
          <w:b/>
          <w:bCs/>
        </w:rPr>
        <w:t>E. Table 10: Key Activities Schedule</w:t>
      </w:r>
    </w:p>
    <w:p w14:paraId="1CD657BC" w14:textId="77777777" w:rsidR="004C3A93" w:rsidRDefault="004C3A93" w:rsidP="004C3A93">
      <w:pPr>
        <w:pStyle w:val="ListParagraph"/>
        <w:ind w:left="360"/>
        <w:rPr>
          <w:rFonts w:ascii="Arial" w:hAnsi="Arial" w:cs="Arial"/>
          <w:b/>
          <w:bCs/>
        </w:rPr>
      </w:pPr>
    </w:p>
    <w:p w14:paraId="54E51823" w14:textId="50043FB9" w:rsidR="004C3A93" w:rsidRDefault="004C3A93" w:rsidP="004C3A93">
      <w:pPr>
        <w:pStyle w:val="ListParagraph"/>
        <w:ind w:left="360"/>
        <w:rPr>
          <w:rFonts w:ascii="Arial" w:hAnsi="Arial" w:cs="Arial"/>
        </w:rPr>
      </w:pPr>
      <w:r>
        <w:rPr>
          <w:rFonts w:ascii="Arial" w:hAnsi="Arial" w:cs="Arial"/>
        </w:rPr>
        <w:t>Amended to read:</w:t>
      </w:r>
    </w:p>
    <w:p w14:paraId="7581FB83" w14:textId="77777777" w:rsidR="004C3A93" w:rsidRDefault="004C3A93" w:rsidP="001A77B6">
      <w:pPr>
        <w:rPr>
          <w:rFonts w:ascii="Arial" w:hAnsi="Arial" w:cs="Arial"/>
        </w:rPr>
      </w:pPr>
    </w:p>
    <w:tbl>
      <w:tblPr>
        <w:tblStyle w:val="TableGrid"/>
        <w:tblW w:w="93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40"/>
        <w:gridCol w:w="1000"/>
      </w:tblGrid>
      <w:tr w:rsidR="001A77B6" w:rsidRPr="004E4DD6" w14:paraId="3746770E" w14:textId="77777777">
        <w:trPr>
          <w:trHeight w:val="523"/>
        </w:trPr>
        <w:tc>
          <w:tcPr>
            <w:tcW w:w="6510" w:type="dxa"/>
            <w:shd w:val="clear" w:color="auto" w:fill="BFBFBF" w:themeFill="background1" w:themeFillShade="BF"/>
            <w:hideMark/>
          </w:tcPr>
          <w:p w14:paraId="240C9E36" w14:textId="77777777" w:rsidR="001A77B6" w:rsidRPr="001A77B6" w:rsidRDefault="001A77B6">
            <w:pPr>
              <w:rPr>
                <w:rFonts w:ascii="Arial" w:eastAsia="Tahoma" w:hAnsi="Arial" w:cs="Arial"/>
                <w:b/>
              </w:rPr>
            </w:pPr>
            <w:r w:rsidRPr="001A77B6">
              <w:rPr>
                <w:rFonts w:ascii="Arial" w:hAnsi="Arial" w:cs="Arial"/>
                <w:b/>
              </w:rPr>
              <w:t>ACTIVITY</w:t>
            </w:r>
          </w:p>
        </w:tc>
        <w:tc>
          <w:tcPr>
            <w:tcW w:w="1840" w:type="dxa"/>
            <w:shd w:val="clear" w:color="auto" w:fill="BFBFBF" w:themeFill="background1" w:themeFillShade="BF"/>
            <w:hideMark/>
          </w:tcPr>
          <w:p w14:paraId="131E440E" w14:textId="77777777" w:rsidR="001A77B6" w:rsidRPr="001A77B6" w:rsidRDefault="001A77B6">
            <w:pPr>
              <w:rPr>
                <w:rFonts w:ascii="Arial" w:eastAsia="Tahoma" w:hAnsi="Arial" w:cs="Arial"/>
                <w:b/>
              </w:rPr>
            </w:pPr>
            <w:r w:rsidRPr="001A77B6">
              <w:rPr>
                <w:rFonts w:ascii="Arial" w:hAnsi="Arial" w:cs="Arial"/>
                <w:b/>
              </w:rPr>
              <w:t>DATE</w:t>
            </w:r>
          </w:p>
        </w:tc>
        <w:tc>
          <w:tcPr>
            <w:tcW w:w="1000" w:type="dxa"/>
            <w:shd w:val="clear" w:color="auto" w:fill="BFBFBF" w:themeFill="background1" w:themeFillShade="BF"/>
          </w:tcPr>
          <w:p w14:paraId="0B2576AD" w14:textId="77777777" w:rsidR="001A77B6" w:rsidRPr="001A77B6" w:rsidRDefault="001A77B6">
            <w:pPr>
              <w:rPr>
                <w:rFonts w:ascii="Arial" w:eastAsia="Tahoma" w:hAnsi="Arial" w:cs="Arial"/>
                <w:b/>
              </w:rPr>
            </w:pPr>
            <w:r w:rsidRPr="001A77B6">
              <w:rPr>
                <w:rFonts w:ascii="Arial" w:hAnsi="Arial" w:cs="Arial"/>
                <w:b/>
                <w:bCs/>
              </w:rPr>
              <w:t>TIME</w:t>
            </w:r>
            <w:r w:rsidRPr="001A77B6">
              <w:rPr>
                <w:rFonts w:ascii="Arial" w:hAnsi="Arial" w:cs="Arial"/>
                <w:b/>
                <w:bCs/>
                <w:vertAlign w:val="superscript"/>
              </w:rPr>
              <w:footnoteReference w:id="4"/>
            </w:r>
            <w:r w:rsidRPr="001A77B6">
              <w:rPr>
                <w:rFonts w:ascii="Arial" w:hAnsi="Arial" w:cs="Arial"/>
                <w:b/>
                <w:bCs/>
              </w:rPr>
              <w:t xml:space="preserve"> </w:t>
            </w:r>
          </w:p>
        </w:tc>
      </w:tr>
      <w:tr w:rsidR="001A77B6" w:rsidRPr="004E4DD6" w14:paraId="56A33AAA" w14:textId="77777777">
        <w:trPr>
          <w:trHeight w:val="523"/>
        </w:trPr>
        <w:tc>
          <w:tcPr>
            <w:tcW w:w="6510" w:type="dxa"/>
            <w:hideMark/>
          </w:tcPr>
          <w:p w14:paraId="2552345F" w14:textId="77777777" w:rsidR="001A77B6" w:rsidRPr="001A77B6" w:rsidRDefault="001A77B6">
            <w:pPr>
              <w:rPr>
                <w:rFonts w:ascii="Arial" w:eastAsia="Tahoma" w:hAnsi="Arial" w:cs="Arial"/>
                <w:b/>
              </w:rPr>
            </w:pPr>
            <w:r w:rsidRPr="001A77B6">
              <w:rPr>
                <w:rFonts w:ascii="Arial" w:eastAsia="Tahoma" w:hAnsi="Arial" w:cs="Arial"/>
                <w:b/>
              </w:rPr>
              <w:t>Solicitation Release</w:t>
            </w:r>
          </w:p>
        </w:tc>
        <w:tc>
          <w:tcPr>
            <w:tcW w:w="1840" w:type="dxa"/>
            <w:hideMark/>
          </w:tcPr>
          <w:p w14:paraId="5DAFE3A5" w14:textId="77777777" w:rsidR="001A77B6" w:rsidRPr="001A77B6" w:rsidRDefault="001A77B6">
            <w:pPr>
              <w:rPr>
                <w:rFonts w:ascii="Arial" w:eastAsia="Tahoma" w:hAnsi="Arial" w:cs="Arial"/>
              </w:rPr>
            </w:pPr>
            <w:r w:rsidRPr="001A77B6">
              <w:rPr>
                <w:rFonts w:ascii="Arial" w:eastAsia="Tahoma" w:hAnsi="Arial" w:cs="Arial"/>
              </w:rPr>
              <w:t>December 15, 2020</w:t>
            </w:r>
          </w:p>
        </w:tc>
        <w:tc>
          <w:tcPr>
            <w:tcW w:w="1000" w:type="dxa"/>
          </w:tcPr>
          <w:p w14:paraId="3FBD278E" w14:textId="77777777" w:rsidR="001A77B6" w:rsidRPr="001A77B6" w:rsidRDefault="001A77B6">
            <w:pPr>
              <w:rPr>
                <w:rFonts w:ascii="Arial" w:eastAsia="Tahoma" w:hAnsi="Arial" w:cs="Arial"/>
              </w:rPr>
            </w:pPr>
          </w:p>
        </w:tc>
      </w:tr>
      <w:tr w:rsidR="001A77B6" w:rsidRPr="004E4DD6" w14:paraId="689E2C4F" w14:textId="77777777">
        <w:trPr>
          <w:trHeight w:val="523"/>
        </w:trPr>
        <w:tc>
          <w:tcPr>
            <w:tcW w:w="6510" w:type="dxa"/>
            <w:tcBorders>
              <w:bottom w:val="single" w:sz="8" w:space="0" w:color="auto"/>
            </w:tcBorders>
          </w:tcPr>
          <w:p w14:paraId="4F0E81EB" w14:textId="77777777" w:rsidR="001A77B6" w:rsidRPr="001A77B6" w:rsidRDefault="001A77B6">
            <w:pPr>
              <w:rPr>
                <w:rFonts w:ascii="Arial" w:eastAsia="Tahoma" w:hAnsi="Arial" w:cs="Arial"/>
                <w:b/>
              </w:rPr>
            </w:pPr>
            <w:r w:rsidRPr="001A77B6">
              <w:rPr>
                <w:rFonts w:ascii="Arial" w:eastAsia="Tahoma" w:hAnsi="Arial" w:cs="Arial"/>
                <w:b/>
              </w:rPr>
              <w:t>Pre-Application Workshop</w:t>
            </w:r>
          </w:p>
        </w:tc>
        <w:tc>
          <w:tcPr>
            <w:tcW w:w="1840" w:type="dxa"/>
            <w:tcBorders>
              <w:bottom w:val="single" w:sz="8" w:space="0" w:color="auto"/>
            </w:tcBorders>
          </w:tcPr>
          <w:p w14:paraId="7A9AFF5E" w14:textId="77777777" w:rsidR="001A77B6" w:rsidRPr="001A77B6" w:rsidDel="003E668A" w:rsidRDefault="001A77B6">
            <w:pPr>
              <w:rPr>
                <w:rFonts w:ascii="Arial" w:eastAsia="Tahoma" w:hAnsi="Arial" w:cs="Arial"/>
              </w:rPr>
            </w:pPr>
            <w:r w:rsidRPr="001A77B6">
              <w:rPr>
                <w:rFonts w:ascii="Arial" w:hAnsi="Arial" w:cs="Arial"/>
              </w:rPr>
              <w:t>January 21, 2021</w:t>
            </w:r>
          </w:p>
        </w:tc>
        <w:tc>
          <w:tcPr>
            <w:tcW w:w="1000" w:type="dxa"/>
            <w:tcBorders>
              <w:bottom w:val="single" w:sz="8" w:space="0" w:color="auto"/>
            </w:tcBorders>
          </w:tcPr>
          <w:p w14:paraId="2743A1AD" w14:textId="77777777" w:rsidR="001A77B6" w:rsidRPr="001A77B6" w:rsidRDefault="001A77B6">
            <w:pPr>
              <w:rPr>
                <w:rFonts w:ascii="Arial" w:eastAsia="Tahoma" w:hAnsi="Arial" w:cs="Arial"/>
              </w:rPr>
            </w:pPr>
          </w:p>
        </w:tc>
      </w:tr>
      <w:tr w:rsidR="001A77B6" w:rsidRPr="004E4DD6" w14:paraId="70BEE642"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3"/>
        </w:trPr>
        <w:tc>
          <w:tcPr>
            <w:tcW w:w="651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1716B0F6" w14:textId="77777777" w:rsidR="001A77B6" w:rsidRPr="001A77B6" w:rsidRDefault="001A77B6">
            <w:pPr>
              <w:keepNext/>
              <w:keepLines/>
              <w:rPr>
                <w:rFonts w:ascii="Arial" w:hAnsi="Arial" w:cs="Arial"/>
                <w:b/>
              </w:rPr>
            </w:pPr>
            <w:r w:rsidRPr="001A77B6">
              <w:rPr>
                <w:rFonts w:ascii="Arial" w:hAnsi="Arial" w:cs="Arial"/>
                <w:b/>
              </w:rPr>
              <w:t>ACTIVITY</w:t>
            </w:r>
          </w:p>
        </w:tc>
        <w:tc>
          <w:tcPr>
            <w:tcW w:w="184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5C8F942C" w14:textId="77777777" w:rsidR="001A77B6" w:rsidRPr="001A77B6" w:rsidRDefault="001A77B6">
            <w:pPr>
              <w:keepNext/>
              <w:keepLines/>
              <w:rPr>
                <w:rFonts w:ascii="Arial" w:hAnsi="Arial" w:cs="Arial"/>
                <w:b/>
              </w:rPr>
            </w:pPr>
            <w:r w:rsidRPr="001A77B6">
              <w:rPr>
                <w:rFonts w:ascii="Arial" w:hAnsi="Arial" w:cs="Arial"/>
                <w:b/>
              </w:rPr>
              <w:t>DATE</w:t>
            </w:r>
          </w:p>
        </w:tc>
        <w:tc>
          <w:tcPr>
            <w:tcW w:w="100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0B344EC7" w14:textId="77777777" w:rsidR="001A77B6" w:rsidRPr="001A77B6" w:rsidRDefault="001A77B6">
            <w:pPr>
              <w:keepNext/>
              <w:keepLines/>
              <w:rPr>
                <w:rFonts w:ascii="Arial" w:hAnsi="Arial" w:cs="Arial"/>
                <w:b/>
              </w:rPr>
            </w:pPr>
            <w:r w:rsidRPr="001A77B6">
              <w:rPr>
                <w:rFonts w:ascii="Arial" w:hAnsi="Arial" w:cs="Arial"/>
                <w:b/>
              </w:rPr>
              <w:t xml:space="preserve">TIME  </w:t>
            </w:r>
          </w:p>
        </w:tc>
      </w:tr>
      <w:tr w:rsidR="001A77B6" w:rsidRPr="004E4DD6" w14:paraId="463498F8" w14:textId="77777777">
        <w:trPr>
          <w:trHeight w:val="523"/>
        </w:trPr>
        <w:tc>
          <w:tcPr>
            <w:tcW w:w="6510" w:type="dxa"/>
            <w:tcBorders>
              <w:top w:val="single" w:sz="8" w:space="0" w:color="auto"/>
            </w:tcBorders>
          </w:tcPr>
          <w:p w14:paraId="66945421" w14:textId="77777777" w:rsidR="001A77B6" w:rsidRPr="001A77B6" w:rsidRDefault="001A77B6">
            <w:pPr>
              <w:keepLines/>
              <w:rPr>
                <w:rFonts w:ascii="Arial" w:eastAsia="Tahoma" w:hAnsi="Arial" w:cs="Arial"/>
                <w:b/>
              </w:rPr>
            </w:pPr>
            <w:r w:rsidRPr="001A77B6">
              <w:rPr>
                <w:rFonts w:ascii="Arial" w:eastAsia="Tahoma" w:hAnsi="Arial" w:cs="Arial"/>
                <w:b/>
                <w:bCs/>
              </w:rPr>
              <w:t>Deadline for Written Question</w:t>
            </w:r>
            <w:r w:rsidRPr="001A77B6">
              <w:rPr>
                <w:rFonts w:ascii="Arial" w:hAnsi="Arial" w:cs="Arial"/>
                <w:b/>
                <w:bCs/>
              </w:rPr>
              <w:t>s</w:t>
            </w:r>
            <w:r w:rsidRPr="001A77B6">
              <w:rPr>
                <w:rFonts w:ascii="Arial" w:hAnsi="Arial" w:cs="Arial"/>
                <w:u w:val="single"/>
                <w:vertAlign w:val="superscript"/>
              </w:rPr>
              <w:footnoteReference w:id="5"/>
            </w:r>
            <w:r w:rsidRPr="001A77B6">
              <w:rPr>
                <w:rFonts w:ascii="Arial" w:hAnsi="Arial" w:cs="Arial"/>
                <w:b/>
                <w:bCs/>
              </w:rPr>
              <w:t xml:space="preserve"> </w:t>
            </w:r>
          </w:p>
        </w:tc>
        <w:tc>
          <w:tcPr>
            <w:tcW w:w="1840" w:type="dxa"/>
            <w:tcBorders>
              <w:top w:val="single" w:sz="8" w:space="0" w:color="auto"/>
            </w:tcBorders>
          </w:tcPr>
          <w:p w14:paraId="636C7464" w14:textId="77777777" w:rsidR="001A77B6" w:rsidRPr="001A77B6" w:rsidRDefault="001A77B6">
            <w:pPr>
              <w:keepLines/>
              <w:rPr>
                <w:rFonts w:ascii="Arial" w:eastAsia="Tahoma" w:hAnsi="Arial" w:cs="Arial"/>
                <w:b/>
                <w:bCs/>
              </w:rPr>
            </w:pPr>
            <w:r w:rsidRPr="001A77B6">
              <w:rPr>
                <w:rFonts w:ascii="Arial" w:hAnsi="Arial" w:cs="Arial"/>
                <w:b/>
                <w:bCs/>
              </w:rPr>
              <w:t>January 22, 2021</w:t>
            </w:r>
          </w:p>
        </w:tc>
        <w:tc>
          <w:tcPr>
            <w:tcW w:w="1000" w:type="dxa"/>
            <w:tcBorders>
              <w:top w:val="single" w:sz="8" w:space="0" w:color="auto"/>
            </w:tcBorders>
          </w:tcPr>
          <w:p w14:paraId="52BA0A93" w14:textId="77777777" w:rsidR="001A77B6" w:rsidRPr="001A77B6" w:rsidRDefault="001A77B6">
            <w:pPr>
              <w:keepLines/>
              <w:rPr>
                <w:rFonts w:ascii="Arial" w:eastAsia="Tahoma" w:hAnsi="Arial" w:cs="Arial"/>
                <w:b/>
              </w:rPr>
            </w:pPr>
            <w:r w:rsidRPr="001A77B6">
              <w:rPr>
                <w:rFonts w:ascii="Arial" w:eastAsia="Tahoma" w:hAnsi="Arial" w:cs="Arial"/>
                <w:b/>
              </w:rPr>
              <w:t>5:00 p.m.</w:t>
            </w:r>
          </w:p>
        </w:tc>
      </w:tr>
      <w:tr w:rsidR="001A77B6" w:rsidRPr="004E4DD6" w14:paraId="509D3229" w14:textId="77777777">
        <w:trPr>
          <w:trHeight w:val="523"/>
        </w:trPr>
        <w:tc>
          <w:tcPr>
            <w:tcW w:w="6510" w:type="dxa"/>
          </w:tcPr>
          <w:p w14:paraId="6ADD4DB0" w14:textId="77777777" w:rsidR="001A77B6" w:rsidRPr="001A77B6" w:rsidRDefault="001A77B6">
            <w:pPr>
              <w:keepNext/>
              <w:keepLines/>
              <w:rPr>
                <w:rFonts w:ascii="Arial" w:eastAsia="Tahoma" w:hAnsi="Arial" w:cs="Arial"/>
                <w:b/>
                <w:bCs/>
              </w:rPr>
            </w:pPr>
            <w:r w:rsidRPr="001A77B6">
              <w:rPr>
                <w:rFonts w:ascii="Arial" w:eastAsia="Tahoma" w:hAnsi="Arial" w:cs="Arial"/>
                <w:b/>
                <w:bCs/>
              </w:rPr>
              <w:t>Empower Innovation Event</w:t>
            </w:r>
          </w:p>
          <w:p w14:paraId="46FA52D9" w14:textId="77777777" w:rsidR="001A77B6" w:rsidRPr="001A77B6" w:rsidRDefault="001A77B6">
            <w:pPr>
              <w:keepNext/>
              <w:keepLines/>
              <w:rPr>
                <w:rFonts w:ascii="Arial" w:eastAsia="Tahoma" w:hAnsi="Arial" w:cs="Arial"/>
                <w:b/>
                <w:bCs/>
              </w:rPr>
            </w:pPr>
            <w:r w:rsidRPr="001A77B6">
              <w:rPr>
                <w:rFonts w:ascii="Arial" w:eastAsia="Tahoma" w:hAnsi="Arial" w:cs="Arial"/>
                <w:b/>
                <w:bCs/>
              </w:rPr>
              <w:t>https://www.empowerinnovation.net/en/page/empower-innovation-event-en</w:t>
            </w:r>
          </w:p>
        </w:tc>
        <w:tc>
          <w:tcPr>
            <w:tcW w:w="1840" w:type="dxa"/>
          </w:tcPr>
          <w:p w14:paraId="0C4916B1" w14:textId="77777777" w:rsidR="001A77B6" w:rsidRPr="001A77B6" w:rsidRDefault="001A77B6">
            <w:pPr>
              <w:keepNext/>
              <w:keepLines/>
              <w:rPr>
                <w:rFonts w:ascii="Arial" w:eastAsia="Tahoma" w:hAnsi="Arial" w:cs="Arial"/>
                <w:b/>
                <w:bCs/>
              </w:rPr>
            </w:pPr>
            <w:r w:rsidRPr="001A77B6">
              <w:rPr>
                <w:rFonts w:ascii="Arial" w:eastAsia="Tahoma" w:hAnsi="Arial" w:cs="Arial"/>
                <w:b/>
                <w:bCs/>
              </w:rPr>
              <w:t>January 28, 2021</w:t>
            </w:r>
          </w:p>
        </w:tc>
        <w:tc>
          <w:tcPr>
            <w:tcW w:w="1000" w:type="dxa"/>
          </w:tcPr>
          <w:p w14:paraId="6AF83F31" w14:textId="77777777" w:rsidR="001A77B6" w:rsidRPr="001A77B6" w:rsidRDefault="001A77B6">
            <w:pPr>
              <w:keepNext/>
              <w:keepLines/>
              <w:rPr>
                <w:rFonts w:ascii="Arial" w:eastAsia="Tahoma" w:hAnsi="Arial" w:cs="Arial"/>
                <w:b/>
                <w:bCs/>
              </w:rPr>
            </w:pPr>
            <w:r w:rsidRPr="001A77B6">
              <w:rPr>
                <w:rFonts w:ascii="Arial" w:eastAsia="Tahoma" w:hAnsi="Arial" w:cs="Arial"/>
                <w:b/>
                <w:bCs/>
              </w:rPr>
              <w:t xml:space="preserve">8:30 a.m </w:t>
            </w:r>
          </w:p>
        </w:tc>
      </w:tr>
      <w:tr w:rsidR="001A77B6" w:rsidRPr="004E4DD6" w14:paraId="2137EC41" w14:textId="77777777">
        <w:trPr>
          <w:trHeight w:val="523"/>
        </w:trPr>
        <w:tc>
          <w:tcPr>
            <w:tcW w:w="6510" w:type="dxa"/>
          </w:tcPr>
          <w:p w14:paraId="399A365F" w14:textId="77777777" w:rsidR="001A77B6" w:rsidRPr="001A77B6" w:rsidRDefault="001A77B6">
            <w:pPr>
              <w:rPr>
                <w:rFonts w:ascii="Arial" w:eastAsia="Tahoma" w:hAnsi="Arial" w:cs="Arial"/>
              </w:rPr>
            </w:pPr>
            <w:r w:rsidRPr="001A77B6">
              <w:rPr>
                <w:rFonts w:ascii="Arial" w:eastAsia="Tahoma" w:hAnsi="Arial" w:cs="Arial"/>
              </w:rPr>
              <w:t>Anticipated Distribution of Questions and Answers</w:t>
            </w:r>
          </w:p>
        </w:tc>
        <w:tc>
          <w:tcPr>
            <w:tcW w:w="1840" w:type="dxa"/>
          </w:tcPr>
          <w:p w14:paraId="6C24AE6E" w14:textId="77777777" w:rsidR="001A77B6" w:rsidRPr="001A77B6" w:rsidRDefault="001A77B6">
            <w:pPr>
              <w:rPr>
                <w:rFonts w:ascii="Arial" w:eastAsia="Tahoma" w:hAnsi="Arial" w:cs="Arial"/>
              </w:rPr>
            </w:pPr>
            <w:r w:rsidRPr="001A77B6">
              <w:rPr>
                <w:rFonts w:ascii="Arial" w:eastAsia="Tahoma" w:hAnsi="Arial" w:cs="Arial"/>
              </w:rPr>
              <w:t>Week of March 29,2021</w:t>
            </w:r>
          </w:p>
        </w:tc>
        <w:tc>
          <w:tcPr>
            <w:tcW w:w="1000" w:type="dxa"/>
          </w:tcPr>
          <w:p w14:paraId="56449C95" w14:textId="77777777" w:rsidR="001A77B6" w:rsidRPr="001A77B6" w:rsidRDefault="001A77B6">
            <w:pPr>
              <w:rPr>
                <w:rFonts w:ascii="Arial" w:eastAsia="Tahoma" w:hAnsi="Arial" w:cs="Arial"/>
                <w:b/>
              </w:rPr>
            </w:pPr>
          </w:p>
        </w:tc>
      </w:tr>
      <w:tr w:rsidR="001A77B6" w:rsidRPr="004E4DD6" w14:paraId="03F03014" w14:textId="77777777">
        <w:trPr>
          <w:trHeight w:val="523"/>
        </w:trPr>
        <w:tc>
          <w:tcPr>
            <w:tcW w:w="6510" w:type="dxa"/>
            <w:hideMark/>
          </w:tcPr>
          <w:p w14:paraId="796F3135" w14:textId="77777777" w:rsidR="001A77B6" w:rsidRPr="001A77B6" w:rsidRDefault="001A77B6">
            <w:pPr>
              <w:rPr>
                <w:rFonts w:ascii="Arial" w:eastAsia="Tahoma" w:hAnsi="Arial" w:cs="Arial"/>
                <w:b/>
              </w:rPr>
            </w:pPr>
            <w:r w:rsidRPr="001A77B6">
              <w:rPr>
                <w:rFonts w:ascii="Arial" w:eastAsia="Tahoma" w:hAnsi="Arial" w:cs="Arial"/>
                <w:b/>
              </w:rPr>
              <w:t>Deadline to Submit Concept Application Abstracts</w:t>
            </w:r>
          </w:p>
        </w:tc>
        <w:tc>
          <w:tcPr>
            <w:tcW w:w="1840" w:type="dxa"/>
            <w:hideMark/>
          </w:tcPr>
          <w:p w14:paraId="39BFB5EA" w14:textId="77777777" w:rsidR="001A77B6" w:rsidRPr="001A77B6" w:rsidRDefault="001A77B6">
            <w:pPr>
              <w:rPr>
                <w:rFonts w:ascii="Arial" w:eastAsia="Tahoma" w:hAnsi="Arial" w:cs="Arial"/>
              </w:rPr>
            </w:pPr>
            <w:r w:rsidRPr="001A77B6">
              <w:rPr>
                <w:rFonts w:ascii="Arial" w:eastAsia="Tahoma" w:hAnsi="Arial" w:cs="Arial"/>
              </w:rPr>
              <w:t>May 7, 2021</w:t>
            </w:r>
          </w:p>
        </w:tc>
        <w:tc>
          <w:tcPr>
            <w:tcW w:w="1000" w:type="dxa"/>
          </w:tcPr>
          <w:p w14:paraId="0AB2AEFF" w14:textId="77777777" w:rsidR="001A77B6" w:rsidRPr="001A77B6" w:rsidRDefault="001A77B6">
            <w:pPr>
              <w:rPr>
                <w:rFonts w:ascii="Arial" w:eastAsia="Tahoma" w:hAnsi="Arial" w:cs="Arial"/>
                <w:b/>
              </w:rPr>
            </w:pPr>
            <w:r w:rsidRPr="001A77B6">
              <w:rPr>
                <w:rFonts w:ascii="Arial" w:eastAsia="Tahoma" w:hAnsi="Arial" w:cs="Arial"/>
                <w:b/>
              </w:rPr>
              <w:t>5:00 p.m.</w:t>
            </w:r>
          </w:p>
        </w:tc>
      </w:tr>
      <w:tr w:rsidR="001A77B6" w:rsidRPr="004E4DD6" w14:paraId="423D630B" w14:textId="77777777">
        <w:trPr>
          <w:trHeight w:val="523"/>
        </w:trPr>
        <w:tc>
          <w:tcPr>
            <w:tcW w:w="6510" w:type="dxa"/>
            <w:hideMark/>
          </w:tcPr>
          <w:p w14:paraId="30710EA9" w14:textId="77777777" w:rsidR="001A77B6" w:rsidRPr="001A77B6" w:rsidRDefault="001A77B6">
            <w:pPr>
              <w:rPr>
                <w:rFonts w:ascii="Arial" w:eastAsia="Tahoma" w:hAnsi="Arial" w:cs="Arial"/>
              </w:rPr>
            </w:pPr>
            <w:r w:rsidRPr="001A77B6">
              <w:rPr>
                <w:rFonts w:ascii="Arial" w:eastAsia="Tahoma" w:hAnsi="Arial" w:cs="Arial"/>
              </w:rPr>
              <w:t>Anticipated Posting of Concept Application Abstract Results</w:t>
            </w:r>
          </w:p>
        </w:tc>
        <w:tc>
          <w:tcPr>
            <w:tcW w:w="1840" w:type="dxa"/>
            <w:hideMark/>
          </w:tcPr>
          <w:p w14:paraId="7C4C475A" w14:textId="77777777" w:rsidR="001A77B6" w:rsidRPr="001A77B6" w:rsidRDefault="001A77B6">
            <w:pPr>
              <w:rPr>
                <w:rFonts w:ascii="Arial" w:eastAsia="Tahoma" w:hAnsi="Arial" w:cs="Arial"/>
              </w:rPr>
            </w:pPr>
            <w:r w:rsidRPr="001A77B6">
              <w:rPr>
                <w:rFonts w:ascii="Arial" w:eastAsia="Tahoma" w:hAnsi="Arial" w:cs="Arial"/>
              </w:rPr>
              <w:t>Week of June 7, 2021</w:t>
            </w:r>
          </w:p>
        </w:tc>
        <w:tc>
          <w:tcPr>
            <w:tcW w:w="1000" w:type="dxa"/>
          </w:tcPr>
          <w:p w14:paraId="155A3F5C" w14:textId="77777777" w:rsidR="001A77B6" w:rsidRPr="001A77B6" w:rsidRDefault="001A77B6">
            <w:pPr>
              <w:rPr>
                <w:rFonts w:ascii="Arial" w:eastAsia="Tahoma" w:hAnsi="Arial" w:cs="Arial"/>
              </w:rPr>
            </w:pPr>
          </w:p>
        </w:tc>
      </w:tr>
      <w:tr w:rsidR="001A77B6" w:rsidRPr="004E4DD6" w14:paraId="7C2878F7" w14:textId="77777777">
        <w:trPr>
          <w:trHeight w:val="523"/>
        </w:trPr>
        <w:tc>
          <w:tcPr>
            <w:tcW w:w="6510" w:type="dxa"/>
            <w:hideMark/>
          </w:tcPr>
          <w:p w14:paraId="480D86CB" w14:textId="77777777" w:rsidR="001A77B6" w:rsidRPr="001A77B6" w:rsidRDefault="001A77B6">
            <w:pPr>
              <w:rPr>
                <w:rFonts w:ascii="Arial" w:eastAsia="Tahoma" w:hAnsi="Arial" w:cs="Arial"/>
                <w:b/>
              </w:rPr>
            </w:pPr>
            <w:r w:rsidRPr="001A77B6">
              <w:rPr>
                <w:rFonts w:ascii="Arial" w:eastAsia="Tahoma" w:hAnsi="Arial" w:cs="Arial"/>
                <w:b/>
              </w:rPr>
              <w:t>Deadline to Submit Full Applications for the Design Phase</w:t>
            </w:r>
            <w:r w:rsidRPr="001A77B6">
              <w:rPr>
                <w:rFonts w:ascii="Arial" w:eastAsia="Tahoma" w:hAnsi="Arial" w:cs="Arial"/>
                <w:b/>
                <w:vertAlign w:val="superscript"/>
              </w:rPr>
              <w:footnoteReference w:id="6"/>
            </w:r>
          </w:p>
        </w:tc>
        <w:tc>
          <w:tcPr>
            <w:tcW w:w="1840" w:type="dxa"/>
            <w:hideMark/>
          </w:tcPr>
          <w:p w14:paraId="49F905DE" w14:textId="77777777" w:rsidR="001A77B6" w:rsidRPr="001A77B6" w:rsidRDefault="001A77B6">
            <w:pPr>
              <w:rPr>
                <w:rFonts w:ascii="Arial" w:eastAsia="Tahoma" w:hAnsi="Arial" w:cs="Arial"/>
              </w:rPr>
            </w:pPr>
            <w:r w:rsidRPr="001A77B6">
              <w:rPr>
                <w:rFonts w:ascii="Arial" w:eastAsia="Tahoma" w:hAnsi="Arial" w:cs="Arial"/>
                <w:b/>
                <w:bCs/>
              </w:rPr>
              <w:t>December 1,</w:t>
            </w:r>
            <w:r w:rsidRPr="001A77B6">
              <w:rPr>
                <w:rFonts w:ascii="Arial" w:eastAsia="Tahoma" w:hAnsi="Arial" w:cs="Arial"/>
              </w:rPr>
              <w:t xml:space="preserve"> 2021</w:t>
            </w:r>
          </w:p>
        </w:tc>
        <w:tc>
          <w:tcPr>
            <w:tcW w:w="1000" w:type="dxa"/>
          </w:tcPr>
          <w:p w14:paraId="7162F39B" w14:textId="77777777" w:rsidR="001A77B6" w:rsidRPr="001A77B6" w:rsidRDefault="001A77B6">
            <w:pPr>
              <w:rPr>
                <w:rFonts w:ascii="Arial" w:eastAsia="Tahoma" w:hAnsi="Arial" w:cs="Arial"/>
                <w:b/>
              </w:rPr>
            </w:pPr>
            <w:r w:rsidRPr="001A77B6">
              <w:rPr>
                <w:rFonts w:ascii="Arial" w:eastAsia="Tahoma" w:hAnsi="Arial" w:cs="Arial"/>
                <w:b/>
              </w:rPr>
              <w:t>[</w:t>
            </w:r>
            <w:r w:rsidRPr="001A77B6">
              <w:rPr>
                <w:rFonts w:ascii="Arial" w:eastAsia="Tahoma" w:hAnsi="Arial" w:cs="Arial"/>
                <w:b/>
                <w:strike/>
              </w:rPr>
              <w:t>5:00</w:t>
            </w:r>
            <w:r w:rsidRPr="001A77B6">
              <w:rPr>
                <w:rFonts w:ascii="Arial" w:eastAsia="Tahoma" w:hAnsi="Arial" w:cs="Arial"/>
                <w:b/>
              </w:rPr>
              <w:t xml:space="preserve">] </w:t>
            </w:r>
            <w:r w:rsidRPr="001A77B6">
              <w:rPr>
                <w:rFonts w:ascii="Arial" w:eastAsia="Tahoma" w:hAnsi="Arial" w:cs="Arial"/>
                <w:b/>
                <w:u w:val="single"/>
              </w:rPr>
              <w:t>11:59</w:t>
            </w:r>
            <w:r w:rsidRPr="001A77B6">
              <w:rPr>
                <w:rFonts w:ascii="Arial" w:eastAsia="Tahoma" w:hAnsi="Arial" w:cs="Arial"/>
                <w:b/>
              </w:rPr>
              <w:t xml:space="preserve"> p.m.</w:t>
            </w:r>
            <w:r w:rsidRPr="001A77B6">
              <w:rPr>
                <w:rFonts w:ascii="Arial" w:eastAsia="Tahoma" w:hAnsi="Arial" w:cs="Arial"/>
                <w:b/>
                <w:vertAlign w:val="superscript"/>
              </w:rPr>
              <w:footnoteReference w:id="7"/>
            </w:r>
          </w:p>
        </w:tc>
      </w:tr>
      <w:tr w:rsidR="001A77B6" w:rsidRPr="004E4DD6" w14:paraId="015491AE" w14:textId="77777777">
        <w:trPr>
          <w:trHeight w:val="523"/>
        </w:trPr>
        <w:tc>
          <w:tcPr>
            <w:tcW w:w="6510" w:type="dxa"/>
            <w:hideMark/>
          </w:tcPr>
          <w:p w14:paraId="37B59F15" w14:textId="77777777" w:rsidR="001A77B6" w:rsidRPr="001A77B6" w:rsidRDefault="001A77B6">
            <w:pPr>
              <w:rPr>
                <w:rFonts w:ascii="Arial" w:eastAsia="Tahoma" w:hAnsi="Arial" w:cs="Arial"/>
              </w:rPr>
            </w:pPr>
            <w:r w:rsidRPr="001A77B6">
              <w:rPr>
                <w:rFonts w:ascii="Arial" w:eastAsia="Tahoma" w:hAnsi="Arial" w:cs="Arial"/>
              </w:rPr>
              <w:t xml:space="preserve">Notice of Proposed Award Posting Date </w:t>
            </w:r>
          </w:p>
        </w:tc>
        <w:tc>
          <w:tcPr>
            <w:tcW w:w="1840" w:type="dxa"/>
            <w:hideMark/>
          </w:tcPr>
          <w:p w14:paraId="4DA4AC24" w14:textId="77777777" w:rsidR="001A77B6" w:rsidRPr="001A77B6" w:rsidRDefault="001A77B6">
            <w:pPr>
              <w:rPr>
                <w:rFonts w:ascii="Arial" w:eastAsia="Tahoma" w:hAnsi="Arial" w:cs="Arial"/>
                <w:strike/>
                <w:color w:val="000000" w:themeColor="text1"/>
              </w:rPr>
            </w:pPr>
            <w:r w:rsidRPr="001A77B6">
              <w:rPr>
                <w:rFonts w:ascii="Arial" w:eastAsia="Arial" w:hAnsi="Arial" w:cs="Arial"/>
                <w:color w:val="000000" w:themeColor="text1"/>
              </w:rPr>
              <w:t>Week of January 17, 2022</w:t>
            </w:r>
            <w:r w:rsidRPr="001A77B6">
              <w:rPr>
                <w:rFonts w:ascii="Arial" w:eastAsia="Tahoma" w:hAnsi="Arial" w:cs="Arial"/>
                <w:color w:val="000000" w:themeColor="text1"/>
              </w:rPr>
              <w:t xml:space="preserve"> </w:t>
            </w:r>
          </w:p>
        </w:tc>
        <w:tc>
          <w:tcPr>
            <w:tcW w:w="1000" w:type="dxa"/>
          </w:tcPr>
          <w:p w14:paraId="416CADCE" w14:textId="77777777" w:rsidR="001A77B6" w:rsidRPr="001A77B6" w:rsidRDefault="001A77B6">
            <w:pPr>
              <w:rPr>
                <w:rFonts w:ascii="Arial" w:eastAsia="Tahoma" w:hAnsi="Arial" w:cs="Arial"/>
              </w:rPr>
            </w:pPr>
          </w:p>
        </w:tc>
      </w:tr>
      <w:tr w:rsidR="001A77B6" w:rsidRPr="004E4DD6" w14:paraId="02D5140D" w14:textId="77777777">
        <w:trPr>
          <w:trHeight w:val="523"/>
        </w:trPr>
        <w:tc>
          <w:tcPr>
            <w:tcW w:w="6510" w:type="dxa"/>
            <w:tcBorders>
              <w:bottom w:val="single" w:sz="8" w:space="0" w:color="auto"/>
            </w:tcBorders>
            <w:hideMark/>
          </w:tcPr>
          <w:p w14:paraId="24656B86" w14:textId="77777777" w:rsidR="001A77B6" w:rsidRPr="001A77B6" w:rsidRDefault="001A77B6">
            <w:pPr>
              <w:rPr>
                <w:rFonts w:ascii="Arial" w:eastAsia="Tahoma" w:hAnsi="Arial" w:cs="Arial"/>
              </w:rPr>
            </w:pPr>
            <w:r w:rsidRPr="001A77B6">
              <w:rPr>
                <w:rFonts w:ascii="Arial" w:eastAsia="Tahoma" w:hAnsi="Arial" w:cs="Arial"/>
              </w:rPr>
              <w:t>Anticipated CEC Business Meeting</w:t>
            </w:r>
          </w:p>
        </w:tc>
        <w:tc>
          <w:tcPr>
            <w:tcW w:w="1840" w:type="dxa"/>
            <w:tcBorders>
              <w:bottom w:val="single" w:sz="8" w:space="0" w:color="auto"/>
            </w:tcBorders>
            <w:hideMark/>
          </w:tcPr>
          <w:p w14:paraId="61DAA6B5" w14:textId="77777777" w:rsidR="001A77B6" w:rsidRPr="001A77B6" w:rsidRDefault="001A77B6">
            <w:pPr>
              <w:rPr>
                <w:rFonts w:ascii="Arial" w:eastAsia="Arial" w:hAnsi="Arial" w:cs="Arial"/>
                <w:color w:val="000000" w:themeColor="text1"/>
              </w:rPr>
            </w:pPr>
            <w:r w:rsidRPr="001A77B6">
              <w:rPr>
                <w:rFonts w:ascii="Arial" w:eastAsia="Arial" w:hAnsi="Arial" w:cs="Arial"/>
                <w:color w:val="000000" w:themeColor="text1"/>
              </w:rPr>
              <w:t>April</w:t>
            </w:r>
            <w:r w:rsidRPr="001A77B6">
              <w:rPr>
                <w:rFonts w:ascii="Arial" w:eastAsia="Tahoma" w:hAnsi="Arial" w:cs="Arial"/>
                <w:color w:val="000000" w:themeColor="text1"/>
              </w:rPr>
              <w:t xml:space="preserve"> </w:t>
            </w:r>
            <w:r w:rsidRPr="001A77B6">
              <w:rPr>
                <w:rFonts w:ascii="Arial" w:eastAsia="Arial" w:hAnsi="Arial" w:cs="Arial"/>
                <w:color w:val="000000" w:themeColor="text1"/>
              </w:rPr>
              <w:t>2022</w:t>
            </w:r>
          </w:p>
        </w:tc>
        <w:tc>
          <w:tcPr>
            <w:tcW w:w="1000" w:type="dxa"/>
            <w:tcBorders>
              <w:bottom w:val="single" w:sz="8" w:space="0" w:color="auto"/>
            </w:tcBorders>
          </w:tcPr>
          <w:p w14:paraId="1C3A477C" w14:textId="77777777" w:rsidR="001A77B6" w:rsidRPr="001A77B6" w:rsidRDefault="001A77B6">
            <w:pPr>
              <w:rPr>
                <w:rFonts w:ascii="Arial" w:eastAsia="Tahoma" w:hAnsi="Arial" w:cs="Arial"/>
              </w:rPr>
            </w:pPr>
          </w:p>
        </w:tc>
      </w:tr>
      <w:tr w:rsidR="001A77B6" w:rsidRPr="004E4DD6" w14:paraId="20BC84FA"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3"/>
        </w:trPr>
        <w:tc>
          <w:tcPr>
            <w:tcW w:w="6510"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436EEC72" w14:textId="77777777" w:rsidR="001A77B6" w:rsidRPr="001A77B6" w:rsidRDefault="001A77B6">
            <w:pPr>
              <w:keepNext/>
              <w:rPr>
                <w:rFonts w:ascii="Arial" w:eastAsia="Tahoma" w:hAnsi="Arial" w:cs="Arial"/>
                <w:b/>
                <w:bCs/>
              </w:rPr>
            </w:pPr>
            <w:r w:rsidRPr="001A77B6">
              <w:rPr>
                <w:rFonts w:ascii="Arial" w:hAnsi="Arial" w:cs="Arial"/>
                <w:b/>
                <w:bCs/>
              </w:rPr>
              <w:t>ACTIVITY</w:t>
            </w:r>
          </w:p>
        </w:tc>
        <w:tc>
          <w:tcPr>
            <w:tcW w:w="1840"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1171B453" w14:textId="77777777" w:rsidR="001A77B6" w:rsidRPr="001A77B6" w:rsidRDefault="001A77B6">
            <w:pPr>
              <w:keepNext/>
              <w:rPr>
                <w:rFonts w:ascii="Arial" w:hAnsi="Arial" w:cs="Arial"/>
                <w:b/>
                <w:bCs/>
              </w:rPr>
            </w:pPr>
            <w:r w:rsidRPr="001A77B6">
              <w:rPr>
                <w:rFonts w:ascii="Arial" w:hAnsi="Arial" w:cs="Arial"/>
                <w:b/>
                <w:bCs/>
              </w:rPr>
              <w:t>DATE</w:t>
            </w:r>
          </w:p>
        </w:tc>
        <w:tc>
          <w:tcPr>
            <w:tcW w:w="100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521F95A4" w14:textId="77777777" w:rsidR="001A77B6" w:rsidRPr="001A77B6" w:rsidRDefault="001A77B6">
            <w:pPr>
              <w:keepNext/>
              <w:rPr>
                <w:rFonts w:ascii="Arial" w:eastAsia="Tahoma" w:hAnsi="Arial" w:cs="Arial"/>
                <w:b/>
                <w:bCs/>
              </w:rPr>
            </w:pPr>
            <w:r w:rsidRPr="001A77B6">
              <w:rPr>
                <w:rFonts w:ascii="Arial" w:hAnsi="Arial" w:cs="Arial"/>
                <w:b/>
                <w:bCs/>
              </w:rPr>
              <w:t xml:space="preserve">TIME  </w:t>
            </w:r>
          </w:p>
        </w:tc>
      </w:tr>
      <w:tr w:rsidR="001A77B6" w:rsidRPr="004E4DD6" w14:paraId="7F4A806D" w14:textId="77777777">
        <w:trPr>
          <w:trHeight w:val="523"/>
        </w:trPr>
        <w:tc>
          <w:tcPr>
            <w:tcW w:w="6510" w:type="dxa"/>
            <w:tcBorders>
              <w:top w:val="single" w:sz="8" w:space="0" w:color="auto"/>
            </w:tcBorders>
            <w:hideMark/>
          </w:tcPr>
          <w:p w14:paraId="7B4640D6" w14:textId="77777777" w:rsidR="001A77B6" w:rsidRPr="001A77B6" w:rsidRDefault="001A77B6">
            <w:pPr>
              <w:rPr>
                <w:rFonts w:ascii="Arial" w:eastAsia="Tahoma" w:hAnsi="Arial" w:cs="Arial"/>
              </w:rPr>
            </w:pPr>
            <w:r w:rsidRPr="001A77B6">
              <w:rPr>
                <w:rFonts w:ascii="Arial" w:eastAsia="Tahoma" w:hAnsi="Arial" w:cs="Arial"/>
              </w:rPr>
              <w:t>Anticipated Agreement Start Date – Design Phase Begins</w:t>
            </w:r>
          </w:p>
        </w:tc>
        <w:tc>
          <w:tcPr>
            <w:tcW w:w="1840" w:type="dxa"/>
            <w:tcBorders>
              <w:top w:val="single" w:sz="8" w:space="0" w:color="auto"/>
            </w:tcBorders>
            <w:hideMark/>
          </w:tcPr>
          <w:p w14:paraId="51323FA9" w14:textId="77777777" w:rsidR="001A77B6" w:rsidRPr="001A77B6" w:rsidRDefault="001A77B6">
            <w:pPr>
              <w:rPr>
                <w:rFonts w:ascii="Arial" w:eastAsia="Arial" w:hAnsi="Arial" w:cs="Arial"/>
                <w:color w:val="000000" w:themeColor="text1"/>
              </w:rPr>
            </w:pPr>
            <w:r w:rsidRPr="001A77B6">
              <w:rPr>
                <w:rFonts w:ascii="Arial" w:eastAsia="Arial" w:hAnsi="Arial" w:cs="Arial"/>
                <w:color w:val="000000" w:themeColor="text1"/>
              </w:rPr>
              <w:t>April</w:t>
            </w:r>
            <w:r w:rsidRPr="001A77B6">
              <w:rPr>
                <w:rFonts w:ascii="Arial" w:eastAsia="Tahoma" w:hAnsi="Arial" w:cs="Arial"/>
                <w:color w:val="000000" w:themeColor="text1"/>
              </w:rPr>
              <w:t xml:space="preserve"> </w:t>
            </w:r>
            <w:r w:rsidRPr="001A77B6">
              <w:rPr>
                <w:rFonts w:ascii="Arial" w:eastAsia="Arial" w:hAnsi="Arial" w:cs="Arial"/>
                <w:color w:val="000000" w:themeColor="text1"/>
              </w:rPr>
              <w:t>2022</w:t>
            </w:r>
          </w:p>
        </w:tc>
        <w:tc>
          <w:tcPr>
            <w:tcW w:w="1000" w:type="dxa"/>
            <w:tcBorders>
              <w:top w:val="single" w:sz="8" w:space="0" w:color="auto"/>
            </w:tcBorders>
          </w:tcPr>
          <w:p w14:paraId="0FC12238" w14:textId="77777777" w:rsidR="001A77B6" w:rsidRPr="001A77B6" w:rsidRDefault="001A77B6">
            <w:pPr>
              <w:rPr>
                <w:rFonts w:ascii="Arial" w:eastAsia="Tahoma" w:hAnsi="Arial" w:cs="Arial"/>
              </w:rPr>
            </w:pPr>
          </w:p>
        </w:tc>
      </w:tr>
      <w:tr w:rsidR="001A77B6" w:rsidRPr="004E4DD6" w14:paraId="4DF12FFD" w14:textId="77777777">
        <w:trPr>
          <w:trHeight w:val="523"/>
        </w:trPr>
        <w:tc>
          <w:tcPr>
            <w:tcW w:w="6510" w:type="dxa"/>
            <w:hideMark/>
          </w:tcPr>
          <w:p w14:paraId="682DDDBE" w14:textId="77777777" w:rsidR="001A77B6" w:rsidRPr="001A77B6" w:rsidRDefault="001A77B6">
            <w:pPr>
              <w:rPr>
                <w:rFonts w:ascii="Arial" w:eastAsia="Tahoma" w:hAnsi="Arial" w:cs="Arial"/>
                <w:b/>
              </w:rPr>
            </w:pPr>
            <w:r w:rsidRPr="001A77B6">
              <w:rPr>
                <w:rFonts w:ascii="Arial" w:eastAsia="Tahoma" w:hAnsi="Arial" w:cs="Arial"/>
                <w:b/>
              </w:rPr>
              <w:t xml:space="preserve">Deadline to Submit Application Materials for the Build Phase </w:t>
            </w:r>
          </w:p>
        </w:tc>
        <w:tc>
          <w:tcPr>
            <w:tcW w:w="1840" w:type="dxa"/>
            <w:hideMark/>
          </w:tcPr>
          <w:p w14:paraId="42A09D83" w14:textId="381065C1" w:rsidR="001A77B6" w:rsidRPr="001A77B6" w:rsidRDefault="001A77B6">
            <w:pPr>
              <w:rPr>
                <w:rFonts w:ascii="Arial" w:eastAsia="Tahoma" w:hAnsi="Arial" w:cs="Arial"/>
                <w:b/>
              </w:rPr>
            </w:pPr>
            <w:r w:rsidRPr="001A77B6">
              <w:rPr>
                <w:rFonts w:ascii="Arial" w:eastAsia="Tahoma" w:hAnsi="Arial" w:cs="Arial"/>
                <w:b/>
              </w:rPr>
              <w:t>September 22, 2023</w:t>
            </w:r>
          </w:p>
        </w:tc>
        <w:tc>
          <w:tcPr>
            <w:tcW w:w="1000" w:type="dxa"/>
          </w:tcPr>
          <w:p w14:paraId="26C77C1D" w14:textId="77777777" w:rsidR="001A77B6" w:rsidRPr="001A77B6" w:rsidRDefault="001A77B6">
            <w:pPr>
              <w:rPr>
                <w:rFonts w:ascii="Arial" w:eastAsia="Tahoma" w:hAnsi="Arial" w:cs="Arial"/>
                <w:b/>
              </w:rPr>
            </w:pPr>
            <w:r w:rsidRPr="001A77B6">
              <w:rPr>
                <w:rFonts w:ascii="Arial" w:eastAsia="Tahoma" w:hAnsi="Arial" w:cs="Arial"/>
                <w:b/>
              </w:rPr>
              <w:t>5:00</w:t>
            </w:r>
            <w:r w:rsidRPr="001A77B6">
              <w:rPr>
                <w:rFonts w:ascii="Arial" w:eastAsia="Tahoma" w:hAnsi="Arial" w:cs="Arial"/>
                <w:b/>
                <w:strike/>
              </w:rPr>
              <w:t xml:space="preserve"> </w:t>
            </w:r>
            <w:r w:rsidRPr="001A77B6">
              <w:rPr>
                <w:rFonts w:ascii="Arial" w:eastAsia="Tahoma" w:hAnsi="Arial" w:cs="Arial"/>
                <w:b/>
              </w:rPr>
              <w:t>p.m.</w:t>
            </w:r>
          </w:p>
        </w:tc>
      </w:tr>
      <w:tr w:rsidR="001A77B6" w:rsidRPr="004E4DD6" w14:paraId="55BF543A" w14:textId="77777777">
        <w:trPr>
          <w:trHeight w:val="627"/>
        </w:trPr>
        <w:tc>
          <w:tcPr>
            <w:tcW w:w="6510" w:type="dxa"/>
          </w:tcPr>
          <w:p w14:paraId="38CAD361" w14:textId="77777777" w:rsidR="001A77B6" w:rsidRPr="001A77B6" w:rsidRDefault="001A77B6">
            <w:pPr>
              <w:rPr>
                <w:rFonts w:ascii="Arial" w:eastAsia="Tahoma" w:hAnsi="Arial" w:cs="Arial"/>
              </w:rPr>
            </w:pPr>
            <w:r w:rsidRPr="001A77B6">
              <w:rPr>
                <w:rFonts w:ascii="Arial" w:eastAsia="Tahoma" w:hAnsi="Arial" w:cs="Arial"/>
              </w:rPr>
              <w:t>Notice of Proposed Award (Build Phase)</w:t>
            </w:r>
          </w:p>
        </w:tc>
        <w:tc>
          <w:tcPr>
            <w:tcW w:w="1840" w:type="dxa"/>
          </w:tcPr>
          <w:p w14:paraId="581BFB3E" w14:textId="681C5D06" w:rsidR="001A77B6" w:rsidRPr="001A77B6" w:rsidRDefault="001A77B6">
            <w:pPr>
              <w:rPr>
                <w:rFonts w:ascii="Arial" w:eastAsia="Tahoma" w:hAnsi="Arial" w:cs="Arial"/>
              </w:rPr>
            </w:pPr>
            <w:r w:rsidRPr="001A77B6">
              <w:rPr>
                <w:rFonts w:ascii="Arial" w:eastAsia="Tahoma" w:hAnsi="Arial" w:cs="Arial"/>
              </w:rPr>
              <w:t>December 4, 2023</w:t>
            </w:r>
          </w:p>
        </w:tc>
        <w:tc>
          <w:tcPr>
            <w:tcW w:w="1000" w:type="dxa"/>
          </w:tcPr>
          <w:p w14:paraId="44824C8B" w14:textId="77777777" w:rsidR="001A77B6" w:rsidRPr="001A77B6" w:rsidRDefault="001A77B6">
            <w:pPr>
              <w:rPr>
                <w:rFonts w:ascii="Arial" w:eastAsia="Tahoma" w:hAnsi="Arial" w:cs="Arial"/>
              </w:rPr>
            </w:pPr>
          </w:p>
        </w:tc>
      </w:tr>
      <w:tr w:rsidR="001A77B6" w:rsidRPr="004E4DD6" w14:paraId="0917A59F" w14:textId="77777777">
        <w:trPr>
          <w:trHeight w:val="627"/>
        </w:trPr>
        <w:tc>
          <w:tcPr>
            <w:tcW w:w="6510" w:type="dxa"/>
          </w:tcPr>
          <w:p w14:paraId="280F05D8" w14:textId="77777777" w:rsidR="001A77B6" w:rsidRPr="001A77B6" w:rsidRDefault="001A77B6">
            <w:pPr>
              <w:rPr>
                <w:rFonts w:ascii="Arial" w:eastAsia="Tahoma" w:hAnsi="Arial" w:cs="Arial"/>
              </w:rPr>
            </w:pPr>
            <w:r w:rsidRPr="001A77B6">
              <w:rPr>
                <w:rFonts w:ascii="Arial" w:eastAsia="Tahoma" w:hAnsi="Arial" w:cs="Arial"/>
              </w:rPr>
              <w:t>Anticipated CEC Business Meeting (Build Phase Amendment)</w:t>
            </w:r>
          </w:p>
        </w:tc>
        <w:tc>
          <w:tcPr>
            <w:tcW w:w="1840" w:type="dxa"/>
          </w:tcPr>
          <w:p w14:paraId="636001F7" w14:textId="24D24107" w:rsidR="001A77B6" w:rsidRPr="001A77B6" w:rsidRDefault="001A77B6">
            <w:pPr>
              <w:rPr>
                <w:rFonts w:ascii="Arial" w:eastAsia="Tahoma" w:hAnsi="Arial" w:cs="Arial"/>
              </w:rPr>
            </w:pPr>
            <w:r w:rsidRPr="001A77B6">
              <w:rPr>
                <w:rFonts w:ascii="Arial" w:eastAsia="Tahoma" w:hAnsi="Arial" w:cs="Arial"/>
              </w:rPr>
              <w:t>February, 2024</w:t>
            </w:r>
          </w:p>
        </w:tc>
        <w:tc>
          <w:tcPr>
            <w:tcW w:w="1000" w:type="dxa"/>
          </w:tcPr>
          <w:p w14:paraId="75383A0B" w14:textId="77777777" w:rsidR="001A77B6" w:rsidRPr="001A77B6" w:rsidRDefault="001A77B6">
            <w:pPr>
              <w:rPr>
                <w:rFonts w:ascii="Arial" w:eastAsia="Tahoma" w:hAnsi="Arial" w:cs="Arial"/>
              </w:rPr>
            </w:pPr>
          </w:p>
        </w:tc>
      </w:tr>
      <w:tr w:rsidR="001A77B6" w:rsidRPr="004E4DD6" w14:paraId="172FA1C5" w14:textId="77777777">
        <w:trPr>
          <w:trHeight w:val="627"/>
        </w:trPr>
        <w:tc>
          <w:tcPr>
            <w:tcW w:w="6510" w:type="dxa"/>
            <w:hideMark/>
          </w:tcPr>
          <w:p w14:paraId="6B396E58" w14:textId="241A6CF2" w:rsidR="001A77B6" w:rsidRPr="001A77B6" w:rsidRDefault="001A77B6">
            <w:pPr>
              <w:rPr>
                <w:rFonts w:ascii="Arial" w:eastAsia="Tahoma" w:hAnsi="Arial" w:cs="Arial"/>
              </w:rPr>
            </w:pPr>
            <w:r>
              <w:rPr>
                <w:rFonts w:ascii="Arial" w:eastAsia="Tahoma" w:hAnsi="Arial" w:cs="Arial"/>
              </w:rPr>
              <w:t>[</w:t>
            </w:r>
            <w:r w:rsidRPr="001A77B6">
              <w:rPr>
                <w:rFonts w:ascii="Arial" w:eastAsia="Tahoma" w:hAnsi="Arial" w:cs="Arial"/>
                <w:strike/>
              </w:rPr>
              <w:t>Design Showcase Event (maybe be virtual or in-person)</w:t>
            </w:r>
            <w:r w:rsidRPr="001A77B6">
              <w:rPr>
                <w:rFonts w:ascii="Arial" w:eastAsia="Tahoma" w:hAnsi="Arial" w:cs="Arial"/>
              </w:rPr>
              <w:t>]</w:t>
            </w:r>
          </w:p>
        </w:tc>
        <w:tc>
          <w:tcPr>
            <w:tcW w:w="1840" w:type="dxa"/>
            <w:hideMark/>
          </w:tcPr>
          <w:p w14:paraId="154B1EE8" w14:textId="10E0F849" w:rsidR="001A77B6" w:rsidRPr="001A77B6" w:rsidRDefault="001A77B6">
            <w:pPr>
              <w:rPr>
                <w:rFonts w:ascii="Arial" w:eastAsia="Tahoma" w:hAnsi="Arial" w:cs="Arial"/>
                <w:strike/>
              </w:rPr>
            </w:pPr>
            <w:r w:rsidRPr="001A77B6">
              <w:rPr>
                <w:rFonts w:ascii="Arial" w:eastAsia="Tahoma" w:hAnsi="Arial" w:cs="Arial"/>
              </w:rPr>
              <w:t>[</w:t>
            </w:r>
            <w:r w:rsidRPr="001A77B6">
              <w:rPr>
                <w:rFonts w:ascii="Arial" w:eastAsia="Tahoma" w:hAnsi="Arial" w:cs="Arial"/>
                <w:strike/>
              </w:rPr>
              <w:t>December, 2023</w:t>
            </w:r>
            <w:r w:rsidRPr="001A77B6">
              <w:rPr>
                <w:rFonts w:ascii="Arial" w:eastAsia="Tahoma" w:hAnsi="Arial" w:cs="Arial"/>
              </w:rPr>
              <w:t>]</w:t>
            </w:r>
          </w:p>
        </w:tc>
        <w:tc>
          <w:tcPr>
            <w:tcW w:w="1000" w:type="dxa"/>
          </w:tcPr>
          <w:p w14:paraId="7DED6459" w14:textId="77777777" w:rsidR="001A77B6" w:rsidRPr="001A77B6" w:rsidRDefault="001A77B6">
            <w:pPr>
              <w:rPr>
                <w:rFonts w:ascii="Arial" w:eastAsia="Tahoma" w:hAnsi="Arial" w:cs="Arial"/>
              </w:rPr>
            </w:pPr>
          </w:p>
        </w:tc>
      </w:tr>
      <w:tr w:rsidR="001A77B6" w:rsidRPr="004E4DD6" w14:paraId="2891D9C8" w14:textId="77777777">
        <w:trPr>
          <w:trHeight w:val="523"/>
        </w:trPr>
        <w:tc>
          <w:tcPr>
            <w:tcW w:w="6510" w:type="dxa"/>
            <w:hideMark/>
          </w:tcPr>
          <w:p w14:paraId="195DCABA" w14:textId="77777777" w:rsidR="001A77B6" w:rsidRPr="001A77B6" w:rsidRDefault="001A77B6">
            <w:pPr>
              <w:rPr>
                <w:rFonts w:ascii="Arial" w:eastAsia="Tahoma" w:hAnsi="Arial" w:cs="Arial"/>
              </w:rPr>
            </w:pPr>
            <w:r w:rsidRPr="001A77B6">
              <w:rPr>
                <w:rFonts w:ascii="Arial" w:eastAsia="Tahoma" w:hAnsi="Arial" w:cs="Arial"/>
              </w:rPr>
              <w:t xml:space="preserve">Build Phase Begins </w:t>
            </w:r>
          </w:p>
        </w:tc>
        <w:tc>
          <w:tcPr>
            <w:tcW w:w="1840" w:type="dxa"/>
            <w:hideMark/>
          </w:tcPr>
          <w:p w14:paraId="3E36F1F9" w14:textId="64FA3F38" w:rsidR="001A77B6" w:rsidRPr="001A77B6" w:rsidRDefault="001A77B6">
            <w:pPr>
              <w:rPr>
                <w:rFonts w:ascii="Arial" w:eastAsia="Tahoma" w:hAnsi="Arial" w:cs="Arial"/>
              </w:rPr>
            </w:pPr>
            <w:r w:rsidRPr="001A77B6">
              <w:rPr>
                <w:rFonts w:ascii="Arial" w:eastAsia="Tahoma" w:hAnsi="Arial" w:cs="Arial"/>
              </w:rPr>
              <w:t>March, 2024</w:t>
            </w:r>
          </w:p>
        </w:tc>
        <w:tc>
          <w:tcPr>
            <w:tcW w:w="1000" w:type="dxa"/>
          </w:tcPr>
          <w:p w14:paraId="5CEDC455" w14:textId="77777777" w:rsidR="001A77B6" w:rsidRPr="001A77B6" w:rsidRDefault="001A77B6">
            <w:pPr>
              <w:rPr>
                <w:rFonts w:ascii="Arial" w:eastAsia="Tahoma" w:hAnsi="Arial" w:cs="Arial"/>
              </w:rPr>
            </w:pPr>
          </w:p>
        </w:tc>
      </w:tr>
      <w:tr w:rsidR="001A77B6" w:rsidRPr="004E4DD6" w14:paraId="0F39AFD4" w14:textId="77777777">
        <w:trPr>
          <w:trHeight w:val="523"/>
        </w:trPr>
        <w:tc>
          <w:tcPr>
            <w:tcW w:w="6510" w:type="dxa"/>
          </w:tcPr>
          <w:p w14:paraId="7E5C8C85" w14:textId="77777777" w:rsidR="001A77B6" w:rsidRPr="001A77B6" w:rsidRDefault="001A77B6">
            <w:pPr>
              <w:rPr>
                <w:rFonts w:ascii="Arial" w:eastAsia="Tahoma" w:hAnsi="Arial" w:cs="Arial"/>
              </w:rPr>
            </w:pPr>
            <w:r w:rsidRPr="001A77B6">
              <w:rPr>
                <w:rFonts w:ascii="Arial" w:eastAsia="Tahoma" w:hAnsi="Arial" w:cs="Arial"/>
              </w:rPr>
              <w:t>Anticipated Design Phase Agreement End Date</w:t>
            </w:r>
            <w:r w:rsidRPr="001A77B6">
              <w:rPr>
                <w:rFonts w:ascii="Arial" w:eastAsia="Tahoma" w:hAnsi="Arial" w:cs="Arial"/>
                <w:vertAlign w:val="superscript"/>
              </w:rPr>
              <w:footnoteReference w:id="8"/>
            </w:r>
          </w:p>
        </w:tc>
        <w:tc>
          <w:tcPr>
            <w:tcW w:w="1840" w:type="dxa"/>
          </w:tcPr>
          <w:p w14:paraId="3F87B35E" w14:textId="77777777" w:rsidR="001A77B6" w:rsidRPr="001A77B6" w:rsidRDefault="001A77B6">
            <w:pPr>
              <w:rPr>
                <w:rFonts w:ascii="Arial" w:eastAsia="Tahoma" w:hAnsi="Arial" w:cs="Arial"/>
              </w:rPr>
            </w:pPr>
            <w:r w:rsidRPr="001A77B6">
              <w:rPr>
                <w:rFonts w:ascii="Arial" w:eastAsia="Tahoma" w:hAnsi="Arial" w:cs="Arial"/>
              </w:rPr>
              <w:t>March 2024</w:t>
            </w:r>
          </w:p>
        </w:tc>
        <w:tc>
          <w:tcPr>
            <w:tcW w:w="1000" w:type="dxa"/>
          </w:tcPr>
          <w:p w14:paraId="53F8EA19" w14:textId="77777777" w:rsidR="001A77B6" w:rsidRPr="001A77B6" w:rsidRDefault="001A77B6">
            <w:pPr>
              <w:rPr>
                <w:rFonts w:ascii="Arial" w:eastAsia="Tahoma" w:hAnsi="Arial" w:cs="Arial"/>
              </w:rPr>
            </w:pPr>
          </w:p>
        </w:tc>
      </w:tr>
      <w:tr w:rsidR="001A77B6" w:rsidRPr="004E4DD6" w14:paraId="63509C89" w14:textId="77777777">
        <w:trPr>
          <w:trHeight w:val="523"/>
        </w:trPr>
        <w:tc>
          <w:tcPr>
            <w:tcW w:w="6510" w:type="dxa"/>
            <w:hideMark/>
          </w:tcPr>
          <w:p w14:paraId="331B1D53" w14:textId="77777777" w:rsidR="001A77B6" w:rsidRPr="001A77B6" w:rsidRDefault="001A77B6">
            <w:pPr>
              <w:rPr>
                <w:rFonts w:ascii="Arial" w:eastAsia="Tahoma" w:hAnsi="Arial" w:cs="Arial"/>
              </w:rPr>
            </w:pPr>
            <w:r w:rsidRPr="001A77B6">
              <w:rPr>
                <w:rFonts w:ascii="Arial" w:eastAsia="Tahoma" w:hAnsi="Arial" w:cs="Arial"/>
              </w:rPr>
              <w:t>Anticipated Build Phase Agreement End Date </w:t>
            </w:r>
          </w:p>
        </w:tc>
        <w:tc>
          <w:tcPr>
            <w:tcW w:w="1840" w:type="dxa"/>
            <w:hideMark/>
          </w:tcPr>
          <w:p w14:paraId="7C050AC7" w14:textId="77777777" w:rsidR="001A77B6" w:rsidRPr="001A77B6" w:rsidRDefault="001A77B6">
            <w:pPr>
              <w:rPr>
                <w:rFonts w:ascii="Arial" w:eastAsia="Tahoma" w:hAnsi="Arial" w:cs="Arial"/>
              </w:rPr>
            </w:pPr>
            <w:r w:rsidRPr="001A77B6">
              <w:rPr>
                <w:rFonts w:ascii="Arial" w:eastAsia="Tahoma" w:hAnsi="Arial" w:cs="Arial"/>
              </w:rPr>
              <w:t>March 2027</w:t>
            </w:r>
          </w:p>
        </w:tc>
        <w:tc>
          <w:tcPr>
            <w:tcW w:w="1000" w:type="dxa"/>
          </w:tcPr>
          <w:p w14:paraId="687B7551" w14:textId="77777777" w:rsidR="001A77B6" w:rsidRPr="001A77B6" w:rsidRDefault="001A77B6">
            <w:pPr>
              <w:rPr>
                <w:rFonts w:ascii="Arial" w:eastAsia="Tahoma" w:hAnsi="Arial" w:cs="Arial"/>
              </w:rPr>
            </w:pPr>
          </w:p>
        </w:tc>
      </w:tr>
    </w:tbl>
    <w:p w14:paraId="5FBF2475" w14:textId="322E62C6" w:rsidR="00492351" w:rsidRPr="006E1F1A" w:rsidRDefault="00492351" w:rsidP="6CA2677F">
      <w:pPr>
        <w:rPr>
          <w:rFonts w:ascii="Arial" w:hAnsi="Arial" w:cs="Arial"/>
        </w:rPr>
      </w:pPr>
    </w:p>
    <w:p w14:paraId="1B69E1B4" w14:textId="287D7133" w:rsidR="41E94A60" w:rsidRDefault="41E94A60" w:rsidP="41E94A60">
      <w:pPr>
        <w:pStyle w:val="ListParagraph"/>
        <w:ind w:left="360"/>
        <w:rPr>
          <w:rFonts w:ascii="Arial" w:hAnsi="Arial" w:cs="Arial"/>
          <w:b/>
          <w:bCs/>
          <w:u w:val="single"/>
        </w:rPr>
      </w:pPr>
    </w:p>
    <w:p w14:paraId="7B002000" w14:textId="5482E0F7" w:rsidR="40ABDA83" w:rsidRDefault="40ABDA83" w:rsidP="000337C7">
      <w:pPr>
        <w:pStyle w:val="ListParagraph"/>
        <w:numPr>
          <w:ilvl w:val="0"/>
          <w:numId w:val="2"/>
        </w:numPr>
        <w:rPr>
          <w:rFonts w:ascii="Arial" w:hAnsi="Arial" w:cs="Arial"/>
          <w:b/>
          <w:bCs/>
        </w:rPr>
      </w:pPr>
      <w:r w:rsidRPr="6CA2677F">
        <w:rPr>
          <w:rFonts w:ascii="Arial" w:hAnsi="Arial" w:cs="Arial"/>
          <w:b/>
          <w:bCs/>
        </w:rPr>
        <w:t>Page 45, Section III.</w:t>
      </w:r>
    </w:p>
    <w:p w14:paraId="62FF61F5" w14:textId="55D6E0D5" w:rsidR="6CA2677F" w:rsidRDefault="6CA2677F" w:rsidP="6CA2677F">
      <w:pPr>
        <w:rPr>
          <w:rFonts w:ascii="Times New Roman" w:eastAsia="Times New Roman" w:hAnsi="Times New Roman" w:cs="Times New Roman"/>
          <w:b/>
          <w:bCs/>
        </w:rPr>
      </w:pPr>
    </w:p>
    <w:p w14:paraId="5AB1A3C3" w14:textId="5F402ECC" w:rsidR="40ABDA83" w:rsidRDefault="40ABDA83" w:rsidP="6CA2677F">
      <w:pPr>
        <w:rPr>
          <w:rFonts w:ascii="Times New Roman" w:eastAsia="Times New Roman" w:hAnsi="Times New Roman" w:cs="Times New Roman"/>
          <w:b/>
          <w:bCs/>
        </w:rPr>
      </w:pPr>
      <w:r w:rsidRPr="6CA2677F">
        <w:rPr>
          <w:rFonts w:ascii="Times New Roman" w:eastAsia="Times New Roman" w:hAnsi="Times New Roman" w:cs="Times New Roman"/>
          <w:b/>
          <w:bCs/>
        </w:rPr>
        <w:t xml:space="preserve">       </w:t>
      </w:r>
      <w:r w:rsidRPr="6CA2677F">
        <w:rPr>
          <w:rFonts w:ascii="Arial" w:eastAsia="Times New Roman" w:hAnsi="Arial" w:cs="Arial"/>
        </w:rPr>
        <w:t>Amended to read:</w:t>
      </w:r>
    </w:p>
    <w:p w14:paraId="2EC5A812" w14:textId="6D9A74B2" w:rsidR="6CA2677F" w:rsidRDefault="6CA2677F" w:rsidP="6CA2677F">
      <w:pPr>
        <w:rPr>
          <w:rFonts w:ascii="Arial" w:eastAsia="Times New Roman" w:hAnsi="Arial" w:cs="Arial"/>
        </w:rPr>
      </w:pPr>
    </w:p>
    <w:p w14:paraId="39919F7B" w14:textId="00979A88" w:rsidR="40ABDA83" w:rsidRDefault="40ABDA83" w:rsidP="6CA2677F">
      <w:pPr>
        <w:rPr>
          <w:rFonts w:ascii="Arial" w:eastAsia="Arial" w:hAnsi="Arial" w:cs="Arial"/>
          <w:b/>
          <w:bCs/>
          <w:color w:val="000000" w:themeColor="text1"/>
          <w:u w:val="single"/>
        </w:rPr>
      </w:pPr>
      <w:r w:rsidRPr="6CA2677F">
        <w:rPr>
          <w:rFonts w:ascii="Arial" w:eastAsia="Arial" w:hAnsi="Arial" w:cs="Arial"/>
          <w:b/>
          <w:bCs/>
          <w:u w:val="single"/>
        </w:rPr>
        <w:t>16. Energy and Emissions Performance Workbook – (Attachment 16)</w:t>
      </w:r>
      <w:r w:rsidRPr="6CA2677F">
        <w:rPr>
          <w:rFonts w:ascii="Arial" w:eastAsia="Arial" w:hAnsi="Arial" w:cs="Arial"/>
          <w:b/>
          <w:bCs/>
          <w:color w:val="000000" w:themeColor="text1"/>
          <w:u w:val="single"/>
        </w:rPr>
        <w:t xml:space="preserve"> </w:t>
      </w:r>
    </w:p>
    <w:p w14:paraId="19E5C1EE" w14:textId="3888DFA4" w:rsidR="40ABDA83" w:rsidRDefault="40ABDA83" w:rsidP="6CA2677F">
      <w:pPr>
        <w:jc w:val="both"/>
        <w:rPr>
          <w:rFonts w:ascii="Arial" w:eastAsia="Arial" w:hAnsi="Arial" w:cs="Arial"/>
          <w:b/>
          <w:bCs/>
          <w:color w:val="000000" w:themeColor="text1"/>
        </w:rPr>
      </w:pPr>
      <w:r w:rsidRPr="6CA2677F">
        <w:rPr>
          <w:rFonts w:ascii="Arial" w:eastAsia="Arial" w:hAnsi="Arial" w:cs="Arial"/>
          <w:b/>
          <w:bCs/>
          <w:color w:val="000000" w:themeColor="text1"/>
        </w:rPr>
        <w:t xml:space="preserve"> </w:t>
      </w:r>
    </w:p>
    <w:p w14:paraId="1FB93BC0" w14:textId="7B829E91" w:rsidR="40ABDA83" w:rsidRDefault="40ABDA83" w:rsidP="6CA2677F">
      <w:pPr>
        <w:rPr>
          <w:rFonts w:ascii="Arial" w:eastAsia="Arial" w:hAnsi="Arial" w:cs="Arial"/>
          <w:b/>
          <w:bCs/>
          <w:u w:val="single"/>
        </w:rPr>
      </w:pPr>
      <w:r w:rsidRPr="6CA2677F">
        <w:rPr>
          <w:rFonts w:ascii="Arial" w:eastAsia="Arial" w:hAnsi="Arial" w:cs="Arial"/>
          <w:b/>
          <w:bCs/>
          <w:u w:val="single"/>
        </w:rPr>
        <w:t xml:space="preserve">Projects are expected to complete and submit a report detailing the results of software modeling of the development’s expected energy and emissions performance and impacts on tenants' energy bills. This workbook </w:t>
      </w:r>
      <w:r w:rsidRPr="6CA2677F">
        <w:rPr>
          <w:rFonts w:ascii="Arial" w:eastAsia="Arial" w:hAnsi="Arial" w:cs="Arial"/>
          <w:b/>
          <w:bCs/>
          <w:i/>
          <w:iCs/>
          <w:u w:val="single"/>
        </w:rPr>
        <w:t>must also be completed</w:t>
      </w:r>
      <w:r w:rsidRPr="6CA2677F">
        <w:rPr>
          <w:rFonts w:ascii="Arial" w:eastAsia="Arial" w:hAnsi="Arial" w:cs="Arial"/>
          <w:b/>
          <w:bCs/>
          <w:u w:val="single"/>
        </w:rPr>
        <w:t xml:space="preserve"> as part of the Build Phase application and is intended to capture a high-level summary of the expected developments performance. </w:t>
      </w:r>
    </w:p>
    <w:p w14:paraId="63F238CF" w14:textId="63EDF2AA" w:rsidR="6CA2677F" w:rsidRDefault="6CA2677F" w:rsidP="6CA2677F">
      <w:pPr>
        <w:rPr>
          <w:rFonts w:ascii="Arial" w:eastAsia="Arial" w:hAnsi="Arial" w:cs="Arial"/>
          <w:b/>
          <w:bCs/>
        </w:rPr>
      </w:pPr>
    </w:p>
    <w:p w14:paraId="054A8DA5" w14:textId="4F61CE52" w:rsidR="40ABDA83" w:rsidRDefault="40ABDA83" w:rsidP="6CA2677F">
      <w:pPr>
        <w:rPr>
          <w:rFonts w:ascii="Arial" w:eastAsia="Arial" w:hAnsi="Arial" w:cs="Arial"/>
          <w:b/>
          <w:bCs/>
          <w:color w:val="000000" w:themeColor="text1"/>
          <w:u w:val="single"/>
        </w:rPr>
      </w:pPr>
      <w:r w:rsidRPr="6CA2677F">
        <w:rPr>
          <w:rFonts w:ascii="Arial" w:eastAsia="Arial" w:hAnsi="Arial" w:cs="Arial"/>
          <w:b/>
          <w:bCs/>
          <w:color w:val="000000" w:themeColor="text1"/>
          <w:u w:val="single"/>
        </w:rPr>
        <w:t>17. Zero-Emission Cost Benefit Analysis Report Guidelines – (Attachment 17)</w:t>
      </w:r>
    </w:p>
    <w:p w14:paraId="2A00542A" w14:textId="5B48FFB5" w:rsidR="40ABDA83" w:rsidRDefault="40ABDA83" w:rsidP="6CA2677F">
      <w:pPr>
        <w:jc w:val="both"/>
        <w:rPr>
          <w:rFonts w:ascii="Arial" w:eastAsia="Arial" w:hAnsi="Arial" w:cs="Arial"/>
          <w:b/>
          <w:bCs/>
        </w:rPr>
      </w:pPr>
      <w:r w:rsidRPr="6CA2677F">
        <w:rPr>
          <w:rFonts w:ascii="Arial" w:eastAsia="Arial" w:hAnsi="Arial" w:cs="Arial"/>
          <w:b/>
          <w:bCs/>
        </w:rPr>
        <w:t xml:space="preserve"> </w:t>
      </w:r>
    </w:p>
    <w:p w14:paraId="0D57894E" w14:textId="583DC173" w:rsidR="40ABDA83" w:rsidRDefault="40ABDA83" w:rsidP="6CA2677F">
      <w:pPr>
        <w:rPr>
          <w:rFonts w:ascii="Arial" w:eastAsia="Arial" w:hAnsi="Arial" w:cs="Arial"/>
        </w:rPr>
      </w:pPr>
      <w:r w:rsidRPr="6CA2677F">
        <w:rPr>
          <w:rFonts w:ascii="Arial" w:eastAsia="Arial" w:hAnsi="Arial" w:cs="Arial"/>
          <w:b/>
          <w:bCs/>
          <w:u w:val="single"/>
        </w:rPr>
        <w:t>This document provides guidelines for the required analysis of the estimated cost difference between the zero-emission build-out compared to standard building design, construction, and operations.</w:t>
      </w:r>
      <w:r w:rsidR="3DE26036" w:rsidRPr="6CA2677F">
        <w:rPr>
          <w:rFonts w:ascii="Arial" w:eastAsia="Arial" w:hAnsi="Arial" w:cs="Arial"/>
          <w:b/>
          <w:bCs/>
          <w:u w:val="single"/>
        </w:rPr>
        <w:t xml:space="preserve"> </w:t>
      </w:r>
      <w:r w:rsidR="722A5370" w:rsidRPr="6CA2677F">
        <w:rPr>
          <w:rFonts w:ascii="Arial" w:eastAsia="Arial" w:hAnsi="Arial" w:cs="Arial"/>
          <w:b/>
          <w:bCs/>
          <w:u w:val="single"/>
        </w:rPr>
        <w:t>This document is for guidance only and should not be submitted with the Build Phase application.</w:t>
      </w:r>
    </w:p>
    <w:p w14:paraId="08E9C93B" w14:textId="2F4F502A" w:rsidR="6CA2677F" w:rsidRDefault="6CA2677F" w:rsidP="6CA2677F">
      <w:pPr>
        <w:rPr>
          <w:rFonts w:ascii="Arial" w:eastAsia="Arial" w:hAnsi="Arial" w:cs="Arial"/>
          <w:b/>
          <w:bCs/>
        </w:rPr>
      </w:pPr>
    </w:p>
    <w:p w14:paraId="06BEEEE7" w14:textId="32E34196" w:rsidR="6CA2677F" w:rsidRDefault="6CA2677F" w:rsidP="6CA2677F">
      <w:pPr>
        <w:rPr>
          <w:rFonts w:ascii="Times New Roman" w:eastAsia="Times New Roman" w:hAnsi="Times New Roman" w:cs="Times New Roman"/>
          <w:b/>
          <w:bCs/>
        </w:rPr>
      </w:pPr>
    </w:p>
    <w:p w14:paraId="60007FA0" w14:textId="72DABE0B" w:rsidR="00DB2EB0" w:rsidRPr="00872EAF" w:rsidRDefault="15D718AC" w:rsidP="000337C7">
      <w:pPr>
        <w:pStyle w:val="ListParagraph"/>
        <w:numPr>
          <w:ilvl w:val="0"/>
          <w:numId w:val="2"/>
        </w:numPr>
        <w:rPr>
          <w:rFonts w:ascii="Arial" w:hAnsi="Arial" w:cs="Arial"/>
          <w:b/>
          <w:bCs/>
        </w:rPr>
      </w:pPr>
      <w:r w:rsidRPr="6CA2677F">
        <w:rPr>
          <w:rFonts w:ascii="Arial" w:hAnsi="Arial" w:cs="Arial"/>
          <w:b/>
          <w:bCs/>
        </w:rPr>
        <w:t xml:space="preserve">Page </w:t>
      </w:r>
      <w:r w:rsidR="0D537B7A" w:rsidRPr="6CA2677F">
        <w:rPr>
          <w:rFonts w:ascii="Arial" w:hAnsi="Arial" w:cs="Arial"/>
          <w:b/>
          <w:bCs/>
        </w:rPr>
        <w:t>63</w:t>
      </w:r>
      <w:r w:rsidR="4DCBDAE3" w:rsidRPr="6CA2677F">
        <w:rPr>
          <w:rFonts w:ascii="Arial" w:hAnsi="Arial" w:cs="Arial"/>
          <w:b/>
          <w:bCs/>
        </w:rPr>
        <w:t xml:space="preserve">, Section </w:t>
      </w:r>
      <w:r w:rsidR="0FF16A29" w:rsidRPr="6CA2677F">
        <w:rPr>
          <w:rFonts w:ascii="Arial" w:hAnsi="Arial" w:cs="Arial"/>
          <w:b/>
          <w:bCs/>
        </w:rPr>
        <w:t>IV.</w:t>
      </w:r>
      <w:r w:rsidR="012AD6D3" w:rsidRPr="6CA2677F">
        <w:rPr>
          <w:rFonts w:ascii="Arial" w:hAnsi="Arial" w:cs="Arial"/>
          <w:b/>
          <w:bCs/>
        </w:rPr>
        <w:t>H Build Phase Selectio</w:t>
      </w:r>
      <w:r w:rsidR="01D210C7" w:rsidRPr="6CA2677F">
        <w:rPr>
          <w:rFonts w:ascii="Arial" w:hAnsi="Arial" w:cs="Arial"/>
          <w:b/>
          <w:bCs/>
        </w:rPr>
        <w:t>n, Table 19: Build Phase Selection Evaluation Rubric - Construction</w:t>
      </w:r>
      <w:r w:rsidR="45B37984">
        <w:br/>
      </w:r>
    </w:p>
    <w:p w14:paraId="3A068926" w14:textId="6F260DFD" w:rsidR="00F14F79" w:rsidRDefault="00F14F79" w:rsidP="00F14F79">
      <w:pPr>
        <w:pStyle w:val="ListParagraph"/>
        <w:ind w:left="360"/>
        <w:rPr>
          <w:rFonts w:ascii="Arial" w:hAnsi="Arial" w:cs="Arial"/>
        </w:rPr>
      </w:pPr>
      <w:r>
        <w:rPr>
          <w:rFonts w:ascii="Arial" w:hAnsi="Arial" w:cs="Arial"/>
        </w:rPr>
        <w:t>Amended to read:</w:t>
      </w:r>
    </w:p>
    <w:p w14:paraId="19BCED2F" w14:textId="631EAA67" w:rsidR="00F14F79" w:rsidRDefault="00F14F79" w:rsidP="00F14F79">
      <w:pPr>
        <w:pStyle w:val="ListParagraph"/>
        <w:ind w:left="360"/>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8"/>
        <w:gridCol w:w="1147"/>
        <w:gridCol w:w="1086"/>
        <w:gridCol w:w="1086"/>
        <w:gridCol w:w="1086"/>
        <w:gridCol w:w="1086"/>
        <w:gridCol w:w="1025"/>
      </w:tblGrid>
      <w:tr w:rsidR="00F14F79" w:rsidRPr="00932308" w14:paraId="1F4881EE" w14:textId="77777777">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66E24AA" w14:textId="77777777" w:rsidR="00F14F79" w:rsidRPr="00F14F79" w:rsidRDefault="00F14F79">
            <w:pPr>
              <w:rPr>
                <w:rFonts w:ascii="Arial" w:eastAsia="Tahoma" w:hAnsi="Arial" w:cs="Arial"/>
              </w:rPr>
            </w:pPr>
            <w:r w:rsidRPr="00F14F79">
              <w:rPr>
                <w:rFonts w:ascii="Arial" w:eastAsia="Tahoma" w:hAnsi="Arial" w:cs="Arial"/>
              </w:rPr>
              <w:t>Area II: Construction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0A816D4C" w14:textId="77777777" w:rsidR="00F14F79" w:rsidRPr="00F14F79" w:rsidRDefault="00F14F79">
            <w:pPr>
              <w:rPr>
                <w:rFonts w:ascii="Arial" w:eastAsia="Tahoma" w:hAnsi="Arial" w:cs="Arial"/>
              </w:rPr>
            </w:pPr>
            <w:r w:rsidRPr="00F14F79">
              <w:rPr>
                <w:rFonts w:ascii="Arial" w:eastAsia="Tahoma" w:hAnsi="Arial" w:cs="Arial"/>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24AA06D" w14:textId="77777777" w:rsidR="00F14F79" w:rsidRPr="00F14F79" w:rsidRDefault="00F14F79">
            <w:pPr>
              <w:rPr>
                <w:rFonts w:ascii="Arial" w:eastAsia="Tahoma" w:hAnsi="Arial" w:cs="Arial"/>
              </w:rPr>
            </w:pPr>
            <w:r w:rsidRPr="00F14F79">
              <w:rPr>
                <w:rFonts w:ascii="Arial" w:eastAsia="Tahoma" w:hAnsi="Arial" w:cs="Arial"/>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3F948B2" w14:textId="77777777" w:rsidR="00F14F79" w:rsidRPr="00F14F79" w:rsidRDefault="00F14F79">
            <w:pPr>
              <w:rPr>
                <w:rFonts w:ascii="Arial" w:eastAsia="Tahoma" w:hAnsi="Arial" w:cs="Arial"/>
              </w:rPr>
            </w:pPr>
            <w:r w:rsidRPr="00F14F79">
              <w:rPr>
                <w:rFonts w:ascii="Arial" w:eastAsia="Tahoma" w:hAnsi="Arial" w:cs="Arial"/>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D669900" w14:textId="77777777" w:rsidR="00F14F79" w:rsidRPr="00F14F79" w:rsidRDefault="00F14F79">
            <w:pPr>
              <w:rPr>
                <w:rFonts w:ascii="Arial" w:eastAsia="Tahoma" w:hAnsi="Arial" w:cs="Arial"/>
              </w:rPr>
            </w:pPr>
            <w:r w:rsidRPr="00F14F79">
              <w:rPr>
                <w:rFonts w:ascii="Arial" w:eastAsia="Tahoma" w:hAnsi="Arial" w:cs="Arial"/>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40861A7" w14:textId="77777777" w:rsidR="00F14F79" w:rsidRPr="00F14F79" w:rsidRDefault="00F14F79">
            <w:pPr>
              <w:rPr>
                <w:rFonts w:ascii="Arial" w:eastAsia="Tahoma" w:hAnsi="Arial" w:cs="Arial"/>
              </w:rPr>
            </w:pPr>
            <w:r w:rsidRPr="00F14F79">
              <w:rPr>
                <w:rFonts w:ascii="Arial" w:eastAsia="Tahoma" w:hAnsi="Arial" w:cs="Arial"/>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0971689" w14:textId="77777777" w:rsidR="00F14F79" w:rsidRPr="00F14F79" w:rsidRDefault="00F14F79">
            <w:pPr>
              <w:rPr>
                <w:rFonts w:ascii="Arial" w:eastAsia="Tahoma" w:hAnsi="Arial" w:cs="Arial"/>
              </w:rPr>
            </w:pPr>
            <w:r w:rsidRPr="00F14F79">
              <w:rPr>
                <w:rFonts w:ascii="Arial" w:eastAsia="Tahoma" w:hAnsi="Arial" w:cs="Arial"/>
              </w:rPr>
              <w:t>Missing </w:t>
            </w:r>
          </w:p>
        </w:tc>
      </w:tr>
      <w:tr w:rsidR="00F14F79" w:rsidRPr="00932308" w14:paraId="75F6E59A" w14:textId="77777777">
        <w:trPr>
          <w:trHeight w:val="570"/>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3BAD3A1D" w14:textId="77777777" w:rsidR="00F14F79" w:rsidRPr="00F14F79" w:rsidRDefault="00F14F79">
            <w:pPr>
              <w:rPr>
                <w:rFonts w:ascii="Arial" w:eastAsia="Tahoma" w:hAnsi="Arial" w:cs="Arial"/>
              </w:rPr>
            </w:pPr>
            <w:r w:rsidRPr="00F14F79">
              <w:rPr>
                <w:rFonts w:ascii="Arial" w:eastAsia="Tahoma" w:hAnsi="Arial" w:cs="Arial"/>
              </w:rPr>
              <w:t>1. Advanced Construction Practices  </w:t>
            </w:r>
          </w:p>
          <w:p w14:paraId="7F9B3C47" w14:textId="77777777" w:rsidR="00F14F79" w:rsidRPr="00F14F79" w:rsidRDefault="00F14F79">
            <w:pPr>
              <w:rPr>
                <w:rFonts w:ascii="Arial" w:eastAsia="Tahoma" w:hAnsi="Arial" w:cs="Arial"/>
              </w:rPr>
            </w:pPr>
            <w:r w:rsidRPr="00F14F79">
              <w:rPr>
                <w:rFonts w:ascii="Arial" w:eastAsia="Tahoma" w:hAnsi="Arial" w:cs="Arial"/>
              </w:rPr>
              <w:t>• Planning, design and construction methods  </w:t>
            </w:r>
          </w:p>
          <w:p w14:paraId="01647685" w14:textId="77777777" w:rsidR="00F14F79" w:rsidRPr="00F14F79" w:rsidRDefault="00F14F79">
            <w:pPr>
              <w:rPr>
                <w:rFonts w:ascii="Arial" w:eastAsia="Tahoma" w:hAnsi="Arial" w:cs="Arial"/>
              </w:rPr>
            </w:pPr>
            <w:r w:rsidRPr="00F14F79">
              <w:rPr>
                <w:rFonts w:ascii="Arial" w:eastAsia="Tahoma" w:hAnsi="Arial" w:cs="Arial"/>
              </w:rPr>
              <w:t>• Potential for construction time and cost savings </w:t>
            </w:r>
          </w:p>
        </w:tc>
        <w:tc>
          <w:tcPr>
            <w:tcW w:w="1440" w:type="dxa"/>
            <w:tcBorders>
              <w:top w:val="nil"/>
              <w:left w:val="nil"/>
              <w:bottom w:val="single" w:sz="6" w:space="0" w:color="auto"/>
              <w:right w:val="single" w:sz="6" w:space="0" w:color="auto"/>
            </w:tcBorders>
            <w:shd w:val="clear" w:color="auto" w:fill="auto"/>
            <w:vAlign w:val="center"/>
            <w:hideMark/>
          </w:tcPr>
          <w:p w14:paraId="06237036" w14:textId="77777777" w:rsidR="00F14F79" w:rsidRPr="00F14F79" w:rsidRDefault="00F14F79">
            <w:pPr>
              <w:jc w:val="center"/>
              <w:rPr>
                <w:rFonts w:ascii="Arial" w:eastAsia="Tahoma" w:hAnsi="Arial" w:cs="Arial"/>
              </w:rPr>
            </w:pPr>
            <w:r w:rsidRPr="00F14F79">
              <w:rPr>
                <w:rFonts w:ascii="Arial" w:eastAsia="Tahoma" w:hAnsi="Arial" w:cs="Arial"/>
              </w:rPr>
              <w:t>10</w:t>
            </w:r>
          </w:p>
        </w:tc>
        <w:tc>
          <w:tcPr>
            <w:tcW w:w="1440" w:type="dxa"/>
            <w:tcBorders>
              <w:top w:val="nil"/>
              <w:left w:val="nil"/>
              <w:bottom w:val="single" w:sz="6" w:space="0" w:color="auto"/>
              <w:right w:val="single" w:sz="6" w:space="0" w:color="auto"/>
            </w:tcBorders>
            <w:shd w:val="clear" w:color="auto" w:fill="auto"/>
            <w:vAlign w:val="center"/>
            <w:hideMark/>
          </w:tcPr>
          <w:p w14:paraId="18947B52" w14:textId="77777777" w:rsidR="00F14F79" w:rsidRPr="00F14F79" w:rsidRDefault="00F14F79">
            <w:pPr>
              <w:jc w:val="center"/>
              <w:rPr>
                <w:rFonts w:ascii="Arial" w:eastAsia="Tahoma" w:hAnsi="Arial" w:cs="Arial"/>
              </w:rPr>
            </w:pPr>
            <w:r w:rsidRPr="00F14F79">
              <w:rPr>
                <w:rFonts w:ascii="Arial" w:eastAsia="Tahoma" w:hAnsi="Arial" w:cs="Arial"/>
              </w:rPr>
              <w:t>8</w:t>
            </w:r>
          </w:p>
        </w:tc>
        <w:tc>
          <w:tcPr>
            <w:tcW w:w="1440" w:type="dxa"/>
            <w:tcBorders>
              <w:top w:val="nil"/>
              <w:left w:val="nil"/>
              <w:bottom w:val="single" w:sz="6" w:space="0" w:color="auto"/>
              <w:right w:val="single" w:sz="6" w:space="0" w:color="auto"/>
            </w:tcBorders>
            <w:shd w:val="clear" w:color="auto" w:fill="auto"/>
            <w:vAlign w:val="center"/>
            <w:hideMark/>
          </w:tcPr>
          <w:p w14:paraId="134BC481" w14:textId="77777777" w:rsidR="00F14F79" w:rsidRPr="00F14F79" w:rsidRDefault="00F14F79">
            <w:pPr>
              <w:jc w:val="center"/>
              <w:rPr>
                <w:rFonts w:ascii="Arial" w:eastAsia="Tahoma" w:hAnsi="Arial" w:cs="Arial"/>
              </w:rPr>
            </w:pPr>
            <w:r w:rsidRPr="00F14F79">
              <w:rPr>
                <w:rFonts w:ascii="Arial" w:eastAsia="Tahoma" w:hAnsi="Arial" w:cs="Arial"/>
              </w:rPr>
              <w:t>6</w:t>
            </w:r>
          </w:p>
        </w:tc>
        <w:tc>
          <w:tcPr>
            <w:tcW w:w="1440" w:type="dxa"/>
            <w:tcBorders>
              <w:top w:val="nil"/>
              <w:left w:val="nil"/>
              <w:bottom w:val="single" w:sz="6" w:space="0" w:color="auto"/>
              <w:right w:val="single" w:sz="6" w:space="0" w:color="auto"/>
            </w:tcBorders>
            <w:shd w:val="clear" w:color="auto" w:fill="auto"/>
            <w:vAlign w:val="center"/>
            <w:hideMark/>
          </w:tcPr>
          <w:p w14:paraId="5CBE368D" w14:textId="77777777" w:rsidR="00F14F79" w:rsidRPr="00F14F79" w:rsidRDefault="00F14F79">
            <w:pPr>
              <w:jc w:val="center"/>
              <w:rPr>
                <w:rFonts w:ascii="Arial" w:eastAsia="Tahoma" w:hAnsi="Arial" w:cs="Arial"/>
              </w:rPr>
            </w:pPr>
            <w:r w:rsidRPr="00F14F79">
              <w:rPr>
                <w:rFonts w:ascii="Arial" w:eastAsia="Tahoma" w:hAnsi="Arial" w:cs="Arial"/>
              </w:rPr>
              <w:t>4</w:t>
            </w:r>
          </w:p>
        </w:tc>
        <w:tc>
          <w:tcPr>
            <w:tcW w:w="1440" w:type="dxa"/>
            <w:tcBorders>
              <w:top w:val="nil"/>
              <w:left w:val="nil"/>
              <w:bottom w:val="single" w:sz="6" w:space="0" w:color="auto"/>
              <w:right w:val="single" w:sz="6" w:space="0" w:color="auto"/>
            </w:tcBorders>
            <w:shd w:val="clear" w:color="auto" w:fill="auto"/>
            <w:vAlign w:val="center"/>
            <w:hideMark/>
          </w:tcPr>
          <w:p w14:paraId="083F9945" w14:textId="77777777" w:rsidR="00F14F79" w:rsidRPr="00F14F79" w:rsidRDefault="00F14F79">
            <w:pPr>
              <w:jc w:val="center"/>
              <w:rPr>
                <w:rFonts w:ascii="Arial" w:eastAsia="Tahoma" w:hAnsi="Arial" w:cs="Arial"/>
              </w:rPr>
            </w:pPr>
            <w:r w:rsidRPr="00F14F79">
              <w:rPr>
                <w:rFonts w:ascii="Arial" w:eastAsia="Tahoma" w:hAnsi="Arial" w:cs="Arial"/>
              </w:rPr>
              <w:t>2</w:t>
            </w:r>
          </w:p>
        </w:tc>
        <w:tc>
          <w:tcPr>
            <w:tcW w:w="1440" w:type="dxa"/>
            <w:tcBorders>
              <w:top w:val="nil"/>
              <w:left w:val="nil"/>
              <w:bottom w:val="single" w:sz="6" w:space="0" w:color="auto"/>
              <w:right w:val="single" w:sz="6" w:space="0" w:color="auto"/>
            </w:tcBorders>
            <w:shd w:val="clear" w:color="auto" w:fill="auto"/>
            <w:vAlign w:val="center"/>
            <w:hideMark/>
          </w:tcPr>
          <w:p w14:paraId="0AE7B427" w14:textId="77777777" w:rsidR="00F14F79" w:rsidRPr="00F14F79" w:rsidRDefault="00F14F79">
            <w:pPr>
              <w:jc w:val="center"/>
              <w:rPr>
                <w:rFonts w:ascii="Arial" w:eastAsia="Tahoma" w:hAnsi="Arial" w:cs="Arial"/>
              </w:rPr>
            </w:pPr>
            <w:r w:rsidRPr="00F14F79">
              <w:rPr>
                <w:rFonts w:ascii="Arial" w:eastAsia="Tahoma" w:hAnsi="Arial" w:cs="Arial"/>
              </w:rPr>
              <w:t>0</w:t>
            </w:r>
          </w:p>
        </w:tc>
      </w:tr>
      <w:tr w:rsidR="00F14F79" w:rsidRPr="00932308" w14:paraId="43C41033" w14:textId="77777777">
        <w:trPr>
          <w:trHeight w:val="525"/>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1BD32FF2" w14:textId="77777777" w:rsidR="00F14F79" w:rsidRPr="00F14F79" w:rsidRDefault="00F14F79">
            <w:pPr>
              <w:rPr>
                <w:rFonts w:ascii="Arial" w:eastAsia="Tahoma" w:hAnsi="Arial" w:cs="Arial"/>
              </w:rPr>
            </w:pPr>
            <w:r w:rsidRPr="00F14F79">
              <w:rPr>
                <w:rFonts w:ascii="Arial" w:eastAsia="Tahoma" w:hAnsi="Arial" w:cs="Arial"/>
              </w:rPr>
              <w:t>2. Construction Readiness  </w:t>
            </w:r>
          </w:p>
          <w:p w14:paraId="0FE31914" w14:textId="77777777" w:rsidR="00F14F79" w:rsidRPr="00F14F79" w:rsidRDefault="00F14F79">
            <w:pPr>
              <w:rPr>
                <w:rFonts w:ascii="Arial" w:eastAsia="Tahoma" w:hAnsi="Arial" w:cs="Arial"/>
              </w:rPr>
            </w:pPr>
            <w:r w:rsidRPr="00F14F79">
              <w:rPr>
                <w:rFonts w:ascii="Arial" w:eastAsia="Tahoma" w:hAnsi="Arial" w:cs="Arial"/>
              </w:rPr>
              <w:t>• Regulatory approvals </w:t>
            </w:r>
          </w:p>
          <w:p w14:paraId="1645D6A8" w14:textId="77777777" w:rsidR="00F14F79" w:rsidRPr="00F14F79" w:rsidRDefault="00F14F79">
            <w:pPr>
              <w:rPr>
                <w:rFonts w:ascii="Arial" w:eastAsia="Tahoma" w:hAnsi="Arial" w:cs="Arial"/>
              </w:rPr>
            </w:pPr>
            <w:r w:rsidRPr="00F14F79">
              <w:rPr>
                <w:rFonts w:ascii="Arial" w:eastAsia="Tahoma" w:hAnsi="Arial" w:cs="Arial"/>
              </w:rPr>
              <w:t>• Secured financing </w:t>
            </w:r>
          </w:p>
          <w:p w14:paraId="10489BF6" w14:textId="77777777" w:rsidR="00F14F79" w:rsidRPr="00F14F79" w:rsidRDefault="00F14F79">
            <w:pPr>
              <w:rPr>
                <w:rFonts w:ascii="Arial" w:eastAsia="Tahoma" w:hAnsi="Arial" w:cs="Arial"/>
              </w:rPr>
            </w:pPr>
            <w:r w:rsidRPr="00F14F79">
              <w:rPr>
                <w:rFonts w:ascii="Arial" w:eastAsia="Tahoma" w:hAnsi="Arial" w:cs="Arial"/>
              </w:rPr>
              <w:t>• Completion of engineering and design analysis </w:t>
            </w:r>
          </w:p>
          <w:p w14:paraId="4C93F74C" w14:textId="77777777" w:rsidR="00F14F79" w:rsidRPr="00F14F79" w:rsidRDefault="00F14F79">
            <w:pPr>
              <w:rPr>
                <w:rFonts w:ascii="Arial" w:eastAsia="Tahoma" w:hAnsi="Arial" w:cs="Arial"/>
              </w:rPr>
            </w:pPr>
            <w:r w:rsidRPr="00F14F79">
              <w:rPr>
                <w:rFonts w:ascii="Arial" w:eastAsia="Tahoma" w:hAnsi="Arial" w:cs="Arial"/>
              </w:rPr>
              <w:t>• Clarity of construction plan </w:t>
            </w:r>
          </w:p>
          <w:p w14:paraId="6382EAA9" w14:textId="77777777" w:rsidR="00F14F79" w:rsidRPr="00F14F79" w:rsidRDefault="00F14F79">
            <w:pPr>
              <w:rPr>
                <w:rFonts w:ascii="Arial" w:eastAsia="Tahoma" w:hAnsi="Arial" w:cs="Arial"/>
                <w:b/>
                <w:bCs/>
                <w:u w:val="single"/>
              </w:rPr>
            </w:pPr>
            <w:r w:rsidRPr="00F14F79">
              <w:rPr>
                <w:rFonts w:ascii="Arial" w:eastAsia="Tahoma" w:hAnsi="Arial" w:cs="Arial"/>
                <w:b/>
                <w:bCs/>
                <w:u w:val="single"/>
              </w:rPr>
              <w:t>• Project Team Readiness</w:t>
            </w:r>
          </w:p>
          <w:p w14:paraId="30713D3F" w14:textId="77777777" w:rsidR="00F14F79" w:rsidRPr="00F14F79" w:rsidRDefault="00F14F79">
            <w:pPr>
              <w:rPr>
                <w:rFonts w:ascii="Arial" w:eastAsia="Tahoma" w:hAnsi="Arial" w:cs="Arial"/>
              </w:rPr>
            </w:pP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3476A4A" w14:textId="77777777" w:rsidR="00F14F79" w:rsidRPr="00F14F79" w:rsidRDefault="00F14F79">
            <w:pPr>
              <w:jc w:val="center"/>
              <w:rPr>
                <w:rFonts w:ascii="Arial" w:eastAsia="Tahoma" w:hAnsi="Arial" w:cs="Arial"/>
              </w:rPr>
            </w:pPr>
            <w:r w:rsidRPr="00F14F79">
              <w:rPr>
                <w:rFonts w:ascii="Arial" w:eastAsia="Tahoma" w:hAnsi="Arial" w:cs="Arial"/>
              </w:rPr>
              <w:t>10</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65C54889" w14:textId="77777777" w:rsidR="00F14F79" w:rsidRPr="00F14F79" w:rsidRDefault="00F14F79">
            <w:pPr>
              <w:jc w:val="center"/>
              <w:rPr>
                <w:rFonts w:ascii="Arial" w:eastAsia="Tahoma" w:hAnsi="Arial" w:cs="Arial"/>
              </w:rPr>
            </w:pPr>
            <w:r w:rsidRPr="00F14F79">
              <w:rPr>
                <w:rFonts w:ascii="Arial" w:eastAsia="Tahoma" w:hAnsi="Arial" w:cs="Arial"/>
              </w:rPr>
              <w:t>8</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C7C9DB1" w14:textId="77777777" w:rsidR="00F14F79" w:rsidRPr="00F14F79" w:rsidRDefault="00F14F79">
            <w:pPr>
              <w:jc w:val="center"/>
              <w:rPr>
                <w:rFonts w:ascii="Arial" w:eastAsia="Tahoma" w:hAnsi="Arial" w:cs="Arial"/>
              </w:rPr>
            </w:pPr>
            <w:r w:rsidRPr="00F14F79">
              <w:rPr>
                <w:rFonts w:ascii="Arial" w:eastAsia="Tahoma" w:hAnsi="Arial" w:cs="Arial"/>
              </w:rPr>
              <w:t>6</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33BA6BB0" w14:textId="77777777" w:rsidR="00F14F79" w:rsidRPr="00F14F79" w:rsidRDefault="00F14F79">
            <w:pPr>
              <w:jc w:val="center"/>
              <w:rPr>
                <w:rFonts w:ascii="Arial" w:eastAsia="Tahoma" w:hAnsi="Arial" w:cs="Arial"/>
              </w:rPr>
            </w:pPr>
            <w:r w:rsidRPr="00F14F79">
              <w:rPr>
                <w:rFonts w:ascii="Arial" w:eastAsia="Tahoma" w:hAnsi="Arial" w:cs="Arial"/>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1C2175B" w14:textId="77777777" w:rsidR="00F14F79" w:rsidRPr="00F14F79" w:rsidRDefault="00F14F79">
            <w:pPr>
              <w:jc w:val="center"/>
              <w:rPr>
                <w:rFonts w:ascii="Arial" w:eastAsia="Tahoma" w:hAnsi="Arial" w:cs="Arial"/>
              </w:rPr>
            </w:pPr>
            <w:r w:rsidRPr="00F14F79">
              <w:rPr>
                <w:rFonts w:ascii="Arial" w:eastAsia="Tahoma" w:hAnsi="Arial" w:cs="Arial"/>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E06BE6C" w14:textId="77777777" w:rsidR="00F14F79" w:rsidRPr="00F14F79" w:rsidRDefault="00F14F79">
            <w:pPr>
              <w:jc w:val="center"/>
              <w:rPr>
                <w:rFonts w:ascii="Arial" w:eastAsia="Tahoma" w:hAnsi="Arial" w:cs="Arial"/>
              </w:rPr>
            </w:pPr>
            <w:r w:rsidRPr="00F14F79">
              <w:rPr>
                <w:rFonts w:ascii="Arial" w:eastAsia="Tahoma" w:hAnsi="Arial" w:cs="Arial"/>
              </w:rPr>
              <w:t>0</w:t>
            </w:r>
          </w:p>
        </w:tc>
      </w:tr>
      <w:tr w:rsidR="00F14F79" w:rsidRPr="00932308" w14:paraId="5F63283B" w14:textId="77777777">
        <w:trPr>
          <w:trHeight w:val="525"/>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53AE3BA2" w14:textId="77777777" w:rsidR="00F14F79" w:rsidRPr="00F14F79" w:rsidRDefault="00F14F79">
            <w:pPr>
              <w:rPr>
                <w:rFonts w:ascii="Arial" w:eastAsia="Tahoma" w:hAnsi="Arial" w:cs="Arial"/>
              </w:rPr>
            </w:pPr>
            <w:r w:rsidRPr="00F14F79">
              <w:rPr>
                <w:rFonts w:ascii="Arial" w:eastAsia="Tahoma" w:hAnsi="Arial" w:cs="Arial"/>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5E329E26" w14:textId="77777777" w:rsidR="00F14F79" w:rsidRPr="00F14F79" w:rsidRDefault="00F14F79">
            <w:pPr>
              <w:jc w:val="center"/>
              <w:rPr>
                <w:rFonts w:ascii="Arial" w:eastAsia="Tahoma" w:hAnsi="Arial" w:cs="Arial"/>
              </w:rPr>
            </w:pPr>
          </w:p>
        </w:tc>
        <w:tc>
          <w:tcPr>
            <w:tcW w:w="1440" w:type="dxa"/>
            <w:tcBorders>
              <w:top w:val="single" w:sz="8" w:space="0" w:color="auto"/>
              <w:left w:val="nil"/>
              <w:bottom w:val="single" w:sz="6" w:space="0" w:color="auto"/>
              <w:right w:val="nil"/>
            </w:tcBorders>
            <w:shd w:val="clear" w:color="auto" w:fill="auto"/>
            <w:vAlign w:val="center"/>
            <w:hideMark/>
          </w:tcPr>
          <w:p w14:paraId="56EA1203" w14:textId="77777777" w:rsidR="00F14F79" w:rsidRPr="00F14F79" w:rsidRDefault="00F14F79">
            <w:pPr>
              <w:jc w:val="center"/>
              <w:rPr>
                <w:rFonts w:ascii="Arial" w:eastAsia="Tahoma" w:hAnsi="Arial" w:cs="Arial"/>
              </w:rPr>
            </w:pPr>
          </w:p>
        </w:tc>
        <w:tc>
          <w:tcPr>
            <w:tcW w:w="1440" w:type="dxa"/>
            <w:tcBorders>
              <w:top w:val="single" w:sz="8" w:space="0" w:color="auto"/>
              <w:left w:val="nil"/>
              <w:bottom w:val="single" w:sz="6" w:space="0" w:color="auto"/>
              <w:right w:val="nil"/>
            </w:tcBorders>
            <w:shd w:val="clear" w:color="auto" w:fill="auto"/>
            <w:vAlign w:val="center"/>
            <w:hideMark/>
          </w:tcPr>
          <w:p w14:paraId="6CC1E0BE" w14:textId="77777777" w:rsidR="00F14F79" w:rsidRPr="00F14F79" w:rsidRDefault="00F14F79">
            <w:pPr>
              <w:jc w:val="center"/>
              <w:rPr>
                <w:rFonts w:ascii="Arial" w:eastAsia="Tahoma" w:hAnsi="Arial" w:cs="Arial"/>
              </w:rPr>
            </w:pPr>
          </w:p>
        </w:tc>
        <w:tc>
          <w:tcPr>
            <w:tcW w:w="1440" w:type="dxa"/>
            <w:tcBorders>
              <w:top w:val="single" w:sz="8" w:space="0" w:color="auto"/>
              <w:left w:val="nil"/>
              <w:bottom w:val="single" w:sz="6" w:space="0" w:color="auto"/>
              <w:right w:val="nil"/>
            </w:tcBorders>
            <w:shd w:val="clear" w:color="auto" w:fill="auto"/>
            <w:vAlign w:val="center"/>
            <w:hideMark/>
          </w:tcPr>
          <w:p w14:paraId="64D7C930" w14:textId="77777777" w:rsidR="00F14F79" w:rsidRPr="00F14F79" w:rsidRDefault="00F14F79">
            <w:pPr>
              <w:jc w:val="center"/>
              <w:rPr>
                <w:rFonts w:ascii="Arial" w:eastAsia="Tahoma" w:hAnsi="Arial" w:cs="Arial"/>
              </w:rPr>
            </w:pPr>
          </w:p>
        </w:tc>
        <w:tc>
          <w:tcPr>
            <w:tcW w:w="1440" w:type="dxa"/>
            <w:tcBorders>
              <w:top w:val="single" w:sz="8" w:space="0" w:color="auto"/>
              <w:left w:val="nil"/>
              <w:bottom w:val="single" w:sz="6" w:space="0" w:color="auto"/>
              <w:right w:val="nil"/>
            </w:tcBorders>
            <w:shd w:val="clear" w:color="auto" w:fill="auto"/>
            <w:vAlign w:val="center"/>
            <w:hideMark/>
          </w:tcPr>
          <w:p w14:paraId="454E337E" w14:textId="77777777" w:rsidR="00F14F79" w:rsidRPr="00F14F79" w:rsidRDefault="00F14F79">
            <w:pPr>
              <w:jc w:val="center"/>
              <w:rPr>
                <w:rFonts w:ascii="Arial" w:eastAsia="Tahoma" w:hAnsi="Arial" w:cs="Arial"/>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641A48AE" w14:textId="77777777" w:rsidR="00F14F79" w:rsidRPr="00F14F79" w:rsidRDefault="00F14F79">
            <w:pPr>
              <w:jc w:val="center"/>
              <w:rPr>
                <w:rFonts w:ascii="Arial" w:eastAsia="Tahoma" w:hAnsi="Arial" w:cs="Arial"/>
              </w:rPr>
            </w:pPr>
          </w:p>
        </w:tc>
      </w:tr>
    </w:tbl>
    <w:p w14:paraId="744CEEB2" w14:textId="77777777" w:rsidR="00F14F79" w:rsidRDefault="00F14F79" w:rsidP="00F14F79">
      <w:pPr>
        <w:pStyle w:val="ListParagraph"/>
        <w:ind w:left="360"/>
        <w:rPr>
          <w:rFonts w:ascii="Arial" w:hAnsi="Arial" w:cs="Arial"/>
        </w:rPr>
      </w:pPr>
    </w:p>
    <w:p w14:paraId="2BF940E2" w14:textId="09390B67" w:rsidR="00F14F79" w:rsidRDefault="6F3A4FA6" w:rsidP="000337C7">
      <w:pPr>
        <w:pStyle w:val="ListParagraph"/>
        <w:numPr>
          <w:ilvl w:val="0"/>
          <w:numId w:val="2"/>
        </w:numPr>
        <w:rPr>
          <w:rFonts w:ascii="Arial" w:hAnsi="Arial" w:cs="Arial"/>
        </w:rPr>
      </w:pPr>
      <w:r w:rsidRPr="6CA2677F">
        <w:rPr>
          <w:rFonts w:ascii="Arial" w:hAnsi="Arial" w:cs="Arial"/>
          <w:b/>
          <w:bCs/>
        </w:rPr>
        <w:t>Page</w:t>
      </w:r>
      <w:r w:rsidR="3E270B0E" w:rsidRPr="6CA2677F">
        <w:rPr>
          <w:rFonts w:ascii="Arial" w:hAnsi="Arial" w:cs="Arial"/>
          <w:b/>
          <w:bCs/>
        </w:rPr>
        <w:t xml:space="preserve"> 71-72</w:t>
      </w:r>
      <w:r w:rsidR="70ED70E7" w:rsidRPr="6CA2677F">
        <w:rPr>
          <w:rFonts w:ascii="Arial" w:hAnsi="Arial" w:cs="Arial"/>
        </w:rPr>
        <w:t xml:space="preserve">, </w:t>
      </w:r>
      <w:r w:rsidR="01D210C7" w:rsidRPr="6CA2677F">
        <w:rPr>
          <w:rFonts w:ascii="Arial" w:hAnsi="Arial" w:cs="Arial"/>
          <w:b/>
          <w:bCs/>
        </w:rPr>
        <w:t>Page 63, Section IV.H Build Phase Selection</w:t>
      </w:r>
      <w:r w:rsidR="63EA9BE2" w:rsidRPr="6CA2677F">
        <w:rPr>
          <w:rFonts w:ascii="Arial" w:hAnsi="Arial" w:cs="Arial"/>
          <w:b/>
          <w:bCs/>
        </w:rPr>
        <w:t>, Table 24: Detailed Build Phase Selection Evaluation Criteria</w:t>
      </w:r>
    </w:p>
    <w:p w14:paraId="681E7306" w14:textId="77777777" w:rsidR="006C73EB" w:rsidRDefault="006C73EB" w:rsidP="006C73EB">
      <w:pPr>
        <w:pStyle w:val="ListParagraph"/>
        <w:ind w:left="360"/>
        <w:rPr>
          <w:rFonts w:ascii="Arial" w:hAnsi="Arial" w:cs="Arial"/>
        </w:rPr>
      </w:pPr>
    </w:p>
    <w:p w14:paraId="03CE404D" w14:textId="24D1F64B" w:rsidR="006C73EB" w:rsidRDefault="006C73EB" w:rsidP="006C73EB">
      <w:pPr>
        <w:pStyle w:val="ListParagraph"/>
        <w:ind w:left="360"/>
        <w:rPr>
          <w:rFonts w:ascii="Arial" w:hAnsi="Arial" w:cs="Arial"/>
        </w:rPr>
      </w:pPr>
      <w:r>
        <w:rPr>
          <w:rFonts w:ascii="Arial" w:hAnsi="Arial" w:cs="Arial"/>
        </w:rPr>
        <w:t xml:space="preserve">Amended to read: </w:t>
      </w:r>
    </w:p>
    <w:tbl>
      <w:tblPr>
        <w:tblW w:w="11610" w:type="dxa"/>
        <w:tblInd w:w="-1538" w:type="dxa"/>
        <w:tblLayout w:type="fixed"/>
        <w:tblLook w:val="04A0" w:firstRow="1" w:lastRow="0" w:firstColumn="1" w:lastColumn="0" w:noHBand="0" w:noVBand="1"/>
      </w:tblPr>
      <w:tblGrid>
        <w:gridCol w:w="1710"/>
        <w:gridCol w:w="2520"/>
        <w:gridCol w:w="1800"/>
        <w:gridCol w:w="1890"/>
        <w:gridCol w:w="1620"/>
        <w:gridCol w:w="2070"/>
      </w:tblGrid>
      <w:tr w:rsidR="6D2CEE80" w:rsidRPr="00E860C7" w14:paraId="28829390" w14:textId="77777777" w:rsidTr="00D84C68">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D42B73" w14:textId="61726D4F"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ENHANCING FEATURES: </w:t>
            </w:r>
          </w:p>
          <w:p w14:paraId="2B77CDB9" w14:textId="3A0747BF"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RESILIENCY, SAFETY, AESTHET-ICS AND FUNCTION-ALITY </w:t>
            </w:r>
          </w:p>
          <w:p w14:paraId="7FF566C7" w14:textId="09DC3D73"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 </w:t>
            </w:r>
          </w:p>
        </w:tc>
        <w:tc>
          <w:tcPr>
            <w:tcW w:w="2520" w:type="dxa"/>
            <w:tcBorders>
              <w:top w:val="single" w:sz="6" w:space="0" w:color="auto"/>
              <w:left w:val="single" w:sz="6" w:space="0" w:color="auto"/>
              <w:bottom w:val="single" w:sz="6" w:space="0" w:color="auto"/>
              <w:right w:val="single" w:sz="6" w:space="0" w:color="auto"/>
            </w:tcBorders>
          </w:tcPr>
          <w:p w14:paraId="5FAB99F7" w14:textId="7A143B03"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Design incorporates a</w:t>
            </w:r>
            <w:r w:rsidR="00E860C7" w:rsidRPr="00E860C7">
              <w:rPr>
                <w:rFonts w:ascii="Arial" w:eastAsia="Arial" w:hAnsi="Arial" w:cs="Arial"/>
                <w:color w:val="000000" w:themeColor="text1"/>
                <w:sz w:val="22"/>
                <w:szCs w:val="22"/>
              </w:rPr>
              <w:t>l</w:t>
            </w:r>
            <w:r w:rsidRPr="00E860C7">
              <w:rPr>
                <w:rFonts w:ascii="Arial" w:eastAsia="Arial" w:hAnsi="Arial" w:cs="Arial"/>
                <w:color w:val="000000" w:themeColor="text1"/>
                <w:sz w:val="22"/>
                <w:szCs w:val="22"/>
              </w:rPr>
              <w:t>l the following: Development is resistant to power outages and can maintain critical life-support conditions in the event of extended loss of power. Design accounts for major environmental hazards that are historically common in the region or expected to result from climate change. </w:t>
            </w:r>
          </w:p>
          <w:p w14:paraId="39C2A105" w14:textId="3283D98D"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Advanced energy features are not disruptive to commercial and residential tenants. Advanced energy features are well integrated into the form and function of the development. Advanced energy features are aesthetically pleasing. </w:t>
            </w:r>
          </w:p>
        </w:tc>
        <w:tc>
          <w:tcPr>
            <w:tcW w:w="1800" w:type="dxa"/>
            <w:tcBorders>
              <w:top w:val="single" w:sz="6" w:space="0" w:color="auto"/>
              <w:left w:val="single" w:sz="6" w:space="0" w:color="auto"/>
              <w:bottom w:val="single" w:sz="6" w:space="0" w:color="auto"/>
              <w:right w:val="single" w:sz="6" w:space="0" w:color="auto"/>
            </w:tcBorders>
          </w:tcPr>
          <w:p w14:paraId="53B7B111" w14:textId="5660CA8D"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Design incorporates three of the following: </w:t>
            </w:r>
          </w:p>
          <w:p w14:paraId="30B55315" w14:textId="22CD79A9"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tc>
        <w:tc>
          <w:tcPr>
            <w:tcW w:w="1890" w:type="dxa"/>
            <w:tcBorders>
              <w:top w:val="single" w:sz="6" w:space="0" w:color="auto"/>
              <w:left w:val="single" w:sz="6" w:space="0" w:color="auto"/>
              <w:bottom w:val="single" w:sz="6" w:space="0" w:color="auto"/>
              <w:right w:val="single" w:sz="6" w:space="0" w:color="auto"/>
            </w:tcBorders>
          </w:tcPr>
          <w:p w14:paraId="1EF34A69" w14:textId="23504445"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b/>
                <w:bCs/>
                <w:color w:val="000000" w:themeColor="text1"/>
                <w:sz w:val="22"/>
                <w:szCs w:val="22"/>
                <w:u w:val="single"/>
              </w:rPr>
              <w:t>Design incorporates two of the following: Development is resistant to power outages and can maintain critical life-support conditions in the event of extended loss of power. Design accounts for major environmental</w:t>
            </w:r>
            <w:r w:rsidRPr="00E860C7">
              <w:rPr>
                <w:rFonts w:ascii="Calibri" w:eastAsia="Calibri" w:hAnsi="Calibri" w:cs="Calibri"/>
                <w:i/>
                <w:iCs/>
                <w:color w:val="000000" w:themeColor="text1"/>
                <w:sz w:val="22"/>
                <w:szCs w:val="22"/>
              </w:rPr>
              <w:t xml:space="preserve"> </w:t>
            </w:r>
            <w:r w:rsidRPr="00E860C7">
              <w:rPr>
                <w:rFonts w:ascii="Arial" w:eastAsia="Arial" w:hAnsi="Arial" w:cs="Arial"/>
                <w:color w:val="000000" w:themeColor="text1"/>
                <w:sz w:val="22"/>
                <w:szCs w:val="22"/>
              </w:rPr>
              <w:t>hazards that are historically common in the region or expected to result from climate change. </w:t>
            </w:r>
          </w:p>
          <w:p w14:paraId="6D1346C0" w14:textId="1DA9899A"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Advanced energy features are not disruptive to commercial and residential tenants. Advanced energy features are well integrated into the form and function of the development. Advanced energy features are aesthetically pleasing. </w:t>
            </w:r>
          </w:p>
        </w:tc>
        <w:tc>
          <w:tcPr>
            <w:tcW w:w="1620" w:type="dxa"/>
            <w:tcBorders>
              <w:top w:val="single" w:sz="6" w:space="0" w:color="auto"/>
              <w:left w:val="single" w:sz="6" w:space="0" w:color="auto"/>
              <w:bottom w:val="single" w:sz="6" w:space="0" w:color="auto"/>
              <w:right w:val="single" w:sz="6" w:space="0" w:color="auto"/>
            </w:tcBorders>
          </w:tcPr>
          <w:p w14:paraId="56CC8904" w14:textId="1930756B"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Design incorporates one of the following: </w:t>
            </w:r>
          </w:p>
          <w:p w14:paraId="6B10380A" w14:textId="23FB04F6"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tc>
        <w:tc>
          <w:tcPr>
            <w:tcW w:w="2070" w:type="dxa"/>
            <w:tcBorders>
              <w:top w:val="single" w:sz="6" w:space="0" w:color="auto"/>
              <w:left w:val="single" w:sz="6" w:space="0" w:color="auto"/>
              <w:bottom w:val="single" w:sz="6" w:space="0" w:color="auto"/>
              <w:right w:val="single" w:sz="6" w:space="0" w:color="auto"/>
            </w:tcBorders>
          </w:tcPr>
          <w:p w14:paraId="7DBB79B0" w14:textId="296D25B1"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Design incorporates none of the following: </w:t>
            </w:r>
          </w:p>
          <w:p w14:paraId="49D686ED" w14:textId="67FD5D81" w:rsidR="6D2CEE80" w:rsidRPr="00E860C7" w:rsidRDefault="6D2CEE80" w:rsidP="6D2CEE80">
            <w:pPr>
              <w:rPr>
                <w:rFonts w:ascii="Arial" w:eastAsia="Arial" w:hAnsi="Arial" w:cs="Arial"/>
                <w:color w:val="000000" w:themeColor="text1"/>
                <w:sz w:val="22"/>
                <w:szCs w:val="22"/>
              </w:rPr>
            </w:pPr>
            <w:r w:rsidRPr="00E860C7">
              <w:rPr>
                <w:rFonts w:ascii="Arial" w:eastAsia="Arial" w:hAnsi="Arial" w:cs="Arial"/>
                <w:color w:val="000000" w:themeColor="text1"/>
                <w:sz w:val="22"/>
                <w:szCs w:val="22"/>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p w14:paraId="5B0F8698" w14:textId="2CE52042" w:rsidR="6D2CEE80" w:rsidRPr="00E860C7" w:rsidRDefault="6D2CEE80" w:rsidP="6D2CEE80">
            <w:pPr>
              <w:rPr>
                <w:rFonts w:ascii="Arial" w:eastAsia="Arial" w:hAnsi="Arial" w:cs="Arial"/>
                <w:color w:val="000000" w:themeColor="text1"/>
                <w:sz w:val="22"/>
                <w:szCs w:val="22"/>
              </w:rPr>
            </w:pPr>
          </w:p>
        </w:tc>
      </w:tr>
      <w:tr w:rsidR="67509FA1" w14:paraId="5A733120" w14:textId="77777777" w:rsidTr="009662AB">
        <w:trPr>
          <w:trHeight w:val="525"/>
        </w:trPr>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BCAE62" w14:textId="50DECBB8" w:rsidR="67509FA1" w:rsidRPr="00574711" w:rsidRDefault="67509FA1" w:rsidP="67509FA1">
            <w:pPr>
              <w:rPr>
                <w:rFonts w:ascii="Arial" w:eastAsia="Arial" w:hAnsi="Arial" w:cs="Arial"/>
                <w:color w:val="000000" w:themeColor="text1"/>
                <w:sz w:val="22"/>
                <w:szCs w:val="22"/>
              </w:rPr>
            </w:pPr>
            <w:r w:rsidRPr="00574711">
              <w:rPr>
                <w:rFonts w:ascii="Arial" w:eastAsia="Arial" w:hAnsi="Arial" w:cs="Arial"/>
                <w:color w:val="000000" w:themeColor="text1"/>
                <w:sz w:val="22"/>
                <w:szCs w:val="22"/>
              </w:rPr>
              <w:t>ADVANCED CONSTRUC-TION PRACTICES: </w:t>
            </w:r>
          </w:p>
        </w:tc>
        <w:tc>
          <w:tcPr>
            <w:tcW w:w="2520" w:type="dxa"/>
            <w:tcBorders>
              <w:top w:val="single" w:sz="6" w:space="0" w:color="auto"/>
              <w:left w:val="single" w:sz="6" w:space="0" w:color="auto"/>
              <w:bottom w:val="single" w:sz="6" w:space="0" w:color="auto"/>
              <w:right w:val="single" w:sz="6" w:space="0" w:color="auto"/>
            </w:tcBorders>
          </w:tcPr>
          <w:p w14:paraId="34DA89E0" w14:textId="311C9077" w:rsidR="67509FA1" w:rsidRPr="00574711" w:rsidRDefault="67509FA1" w:rsidP="67509FA1">
            <w:pPr>
              <w:rPr>
                <w:rFonts w:ascii="Arial" w:eastAsia="Arial" w:hAnsi="Arial" w:cs="Arial"/>
                <w:color w:val="000000" w:themeColor="text1"/>
                <w:sz w:val="22"/>
                <w:szCs w:val="22"/>
              </w:rPr>
            </w:pPr>
            <w:r w:rsidRPr="00574711">
              <w:rPr>
                <w:rFonts w:ascii="Arial" w:eastAsia="Arial" w:hAnsi="Arial" w:cs="Arial"/>
                <w:color w:val="000000" w:themeColor="text1"/>
                <w:sz w:val="22"/>
                <w:szCs w:val="22"/>
              </w:rPr>
              <w:t>[</w:t>
            </w:r>
            <w:r w:rsidRPr="00574711">
              <w:rPr>
                <w:rFonts w:ascii="Arial" w:eastAsia="Arial" w:hAnsi="Arial" w:cs="Arial"/>
                <w:strike/>
                <w:color w:val="000000" w:themeColor="text1"/>
                <w:sz w:val="22"/>
                <w:szCs w:val="22"/>
              </w:rPr>
              <w:t>Project utilizes multiple advanced planning, design and construction methods (e.g. building information modeling, modular construction, offsite manufacturing, prefabrication). </w:t>
            </w:r>
            <w:r w:rsidRPr="00574711">
              <w:rPr>
                <w:rFonts w:ascii="Arial" w:eastAsia="Arial" w:hAnsi="Arial" w:cs="Arial"/>
                <w:color w:val="000000" w:themeColor="text1"/>
                <w:sz w:val="22"/>
                <w:szCs w:val="22"/>
              </w:rPr>
              <w:t>]</w:t>
            </w:r>
          </w:p>
          <w:p w14:paraId="306C42A0" w14:textId="6696F404" w:rsidR="67509FA1" w:rsidRPr="00574711" w:rsidRDefault="67509FA1" w:rsidP="67509FA1">
            <w:pPr>
              <w:rPr>
                <w:rFonts w:ascii="Arial" w:eastAsia="Arial" w:hAnsi="Arial" w:cs="Arial"/>
                <w:color w:val="000000" w:themeColor="text1"/>
                <w:sz w:val="22"/>
                <w:szCs w:val="22"/>
              </w:rPr>
            </w:pPr>
            <w:r w:rsidRPr="00574711">
              <w:rPr>
                <w:rFonts w:ascii="Arial" w:eastAsia="Arial" w:hAnsi="Arial" w:cs="Arial"/>
                <w:color w:val="000000" w:themeColor="text1"/>
                <w:sz w:val="22"/>
                <w:szCs w:val="22"/>
              </w:rPr>
              <w:t xml:space="preserve">Project demonstrates exceptional potential for significant construction time and cost savings by leveraging advanced planning, design and construction methods </w:t>
            </w:r>
            <w:r w:rsidRPr="00574711">
              <w:rPr>
                <w:rFonts w:ascii="Arial" w:eastAsia="Arial" w:hAnsi="Arial" w:cs="Arial"/>
                <w:b/>
                <w:bCs/>
                <w:color w:val="000000" w:themeColor="text1"/>
                <w:sz w:val="22"/>
                <w:szCs w:val="22"/>
                <w:u w:val="single"/>
              </w:rPr>
              <w:t>(e.g. building information modeling, modular construction, offsite manufacturing, prefabrication)</w:t>
            </w:r>
            <w:r w:rsidRPr="00574711">
              <w:rPr>
                <w:rFonts w:ascii="Arial" w:eastAsia="Arial" w:hAnsi="Arial" w:cs="Arial"/>
                <w:color w:val="000000" w:themeColor="text1"/>
                <w:sz w:val="22"/>
                <w:szCs w:val="22"/>
              </w:rPr>
              <w:t xml:space="preserve"> compared to a similar buildout using standard construction practices. </w:t>
            </w:r>
          </w:p>
        </w:tc>
        <w:tc>
          <w:tcPr>
            <w:tcW w:w="1800" w:type="dxa"/>
            <w:tcBorders>
              <w:top w:val="single" w:sz="6" w:space="0" w:color="auto"/>
              <w:left w:val="single" w:sz="6" w:space="0" w:color="auto"/>
              <w:bottom w:val="single" w:sz="6" w:space="0" w:color="auto"/>
              <w:right w:val="single" w:sz="6" w:space="0" w:color="auto"/>
            </w:tcBorders>
          </w:tcPr>
          <w:p w14:paraId="549E4A6E" w14:textId="74576084" w:rsidR="67509FA1" w:rsidRPr="00574711" w:rsidRDefault="67509FA1" w:rsidP="67509FA1">
            <w:pPr>
              <w:rPr>
                <w:rFonts w:ascii="Arial" w:eastAsia="Arial" w:hAnsi="Arial" w:cs="Arial"/>
                <w:color w:val="000000" w:themeColor="text1"/>
                <w:sz w:val="22"/>
                <w:szCs w:val="22"/>
              </w:rPr>
            </w:pPr>
            <w:r w:rsidRPr="00574711">
              <w:rPr>
                <w:rFonts w:ascii="Arial" w:eastAsia="Arial" w:hAnsi="Arial" w:cs="Arial"/>
                <w:color w:val="000000" w:themeColor="text1"/>
                <w:sz w:val="22"/>
                <w:szCs w:val="22"/>
              </w:rPr>
              <w:t>[</w:t>
            </w:r>
            <w:r w:rsidRPr="00574711">
              <w:rPr>
                <w:rFonts w:ascii="Arial" w:eastAsia="Arial" w:hAnsi="Arial" w:cs="Arial"/>
                <w:strike/>
                <w:color w:val="000000" w:themeColor="text1"/>
                <w:sz w:val="22"/>
                <w:szCs w:val="22"/>
              </w:rPr>
              <w:t>Project utilizes some advanced planning, design and construction methods (e.g. building information modeling, modular construction, offsite manufacturing, prefabrication).</w:t>
            </w:r>
            <w:r w:rsidRPr="00574711">
              <w:rPr>
                <w:rFonts w:ascii="Arial" w:eastAsia="Arial" w:hAnsi="Arial" w:cs="Arial"/>
                <w:color w:val="000000" w:themeColor="text1"/>
                <w:sz w:val="22"/>
                <w:szCs w:val="22"/>
              </w:rPr>
              <w:t>]</w:t>
            </w:r>
          </w:p>
          <w:p w14:paraId="2CED793A" w14:textId="4B57389C" w:rsidR="67509FA1" w:rsidRPr="00574711" w:rsidRDefault="67509FA1" w:rsidP="67509FA1">
            <w:pPr>
              <w:rPr>
                <w:rFonts w:ascii="Arial" w:eastAsia="Arial" w:hAnsi="Arial" w:cs="Arial"/>
                <w:color w:val="000000" w:themeColor="text1"/>
                <w:sz w:val="22"/>
                <w:szCs w:val="22"/>
              </w:rPr>
            </w:pPr>
            <w:r w:rsidRPr="00574711">
              <w:rPr>
                <w:rFonts w:ascii="Arial" w:eastAsia="Arial" w:hAnsi="Arial" w:cs="Arial"/>
                <w:color w:val="000000" w:themeColor="text1"/>
                <w:sz w:val="22"/>
                <w:szCs w:val="22"/>
              </w:rPr>
              <w:t xml:space="preserve">Project demonstrates potential for construction time and cost savings by leveraging advanced planning, design and construction methods </w:t>
            </w:r>
            <w:r w:rsidRPr="00574711">
              <w:rPr>
                <w:rFonts w:ascii="Arial" w:eastAsia="Arial" w:hAnsi="Arial" w:cs="Arial"/>
                <w:b/>
                <w:bCs/>
                <w:color w:val="000000" w:themeColor="text1"/>
                <w:sz w:val="22"/>
                <w:szCs w:val="22"/>
                <w:u w:val="single"/>
              </w:rPr>
              <w:t>(e.g. building information modeling, modular construction, offsite manufacturing,</w:t>
            </w:r>
            <w:r w:rsidR="00574711">
              <w:rPr>
                <w:rFonts w:ascii="Arial" w:eastAsia="Arial" w:hAnsi="Arial" w:cs="Arial"/>
                <w:b/>
                <w:bCs/>
                <w:color w:val="000000" w:themeColor="text1"/>
                <w:sz w:val="22"/>
                <w:szCs w:val="22"/>
                <w:u w:val="single"/>
              </w:rPr>
              <w:t xml:space="preserve"> </w:t>
            </w:r>
            <w:r w:rsidRPr="00574711">
              <w:rPr>
                <w:rFonts w:ascii="Arial" w:eastAsia="Arial" w:hAnsi="Arial" w:cs="Arial"/>
                <w:b/>
                <w:bCs/>
                <w:color w:val="000000" w:themeColor="text1"/>
                <w:sz w:val="22"/>
                <w:szCs w:val="22"/>
                <w:u w:val="single"/>
              </w:rPr>
              <w:t>prefabrication)</w:t>
            </w:r>
            <w:r w:rsidRPr="00574711">
              <w:rPr>
                <w:rFonts w:ascii="Arial" w:eastAsia="Arial" w:hAnsi="Arial" w:cs="Arial"/>
                <w:color w:val="000000" w:themeColor="text1"/>
                <w:sz w:val="22"/>
                <w:szCs w:val="22"/>
              </w:rPr>
              <w:t xml:space="preserve"> compared to a similar buildout using standard construction practices. </w:t>
            </w:r>
          </w:p>
        </w:tc>
        <w:tc>
          <w:tcPr>
            <w:tcW w:w="1890" w:type="dxa"/>
            <w:tcBorders>
              <w:top w:val="single" w:sz="6" w:space="0" w:color="auto"/>
              <w:left w:val="single" w:sz="6" w:space="0" w:color="auto"/>
              <w:bottom w:val="single" w:sz="6" w:space="0" w:color="auto"/>
              <w:right w:val="single" w:sz="6" w:space="0" w:color="auto"/>
            </w:tcBorders>
          </w:tcPr>
          <w:p w14:paraId="030E1656" w14:textId="548C81AD" w:rsidR="67509FA1" w:rsidRPr="00574711" w:rsidRDefault="67509FA1" w:rsidP="67509FA1">
            <w:pPr>
              <w:rPr>
                <w:rFonts w:ascii="Arial" w:eastAsia="Arial" w:hAnsi="Arial" w:cs="Arial"/>
                <w:color w:val="000000" w:themeColor="text1"/>
                <w:sz w:val="22"/>
                <w:szCs w:val="22"/>
              </w:rPr>
            </w:pPr>
            <w:r w:rsidRPr="00574711">
              <w:rPr>
                <w:rFonts w:ascii="Arial" w:eastAsia="Arial" w:hAnsi="Arial" w:cs="Arial"/>
                <w:color w:val="000000" w:themeColor="text1"/>
                <w:sz w:val="22"/>
                <w:szCs w:val="22"/>
              </w:rPr>
              <w:t xml:space="preserve">Project demonstrates some potential for construction time and cost savings by leveraging advanced planning, design and construction methods </w:t>
            </w:r>
            <w:r w:rsidRPr="00574711">
              <w:rPr>
                <w:rFonts w:ascii="Arial" w:eastAsia="Arial" w:hAnsi="Arial" w:cs="Arial"/>
                <w:b/>
                <w:bCs/>
                <w:color w:val="000000" w:themeColor="text1"/>
                <w:sz w:val="22"/>
                <w:szCs w:val="22"/>
                <w:u w:val="single"/>
              </w:rPr>
              <w:t>(e.g. building information modeling, modular construction, offsite manufacturing, prefabrication)</w:t>
            </w:r>
            <w:r w:rsidRPr="00574711">
              <w:rPr>
                <w:rFonts w:ascii="Arial" w:eastAsia="Arial" w:hAnsi="Arial" w:cs="Arial"/>
                <w:color w:val="000000" w:themeColor="text1"/>
                <w:sz w:val="22"/>
                <w:szCs w:val="22"/>
              </w:rPr>
              <w:t xml:space="preserve"> compared to a similar buildout using standard construction practices. </w:t>
            </w:r>
          </w:p>
        </w:tc>
        <w:tc>
          <w:tcPr>
            <w:tcW w:w="1620" w:type="dxa"/>
            <w:tcBorders>
              <w:top w:val="single" w:sz="6" w:space="0" w:color="auto"/>
              <w:left w:val="single" w:sz="6" w:space="0" w:color="auto"/>
              <w:bottom w:val="single" w:sz="6" w:space="0" w:color="auto"/>
              <w:right w:val="single" w:sz="6" w:space="0" w:color="auto"/>
            </w:tcBorders>
          </w:tcPr>
          <w:p w14:paraId="27783423" w14:textId="5064E4AF" w:rsidR="67509FA1" w:rsidRPr="00574711" w:rsidRDefault="67509FA1" w:rsidP="67509FA1">
            <w:pPr>
              <w:rPr>
                <w:rFonts w:ascii="Arial" w:eastAsia="Arial" w:hAnsi="Arial" w:cs="Arial"/>
                <w:color w:val="000000" w:themeColor="text1"/>
                <w:sz w:val="22"/>
                <w:szCs w:val="22"/>
              </w:rPr>
            </w:pPr>
            <w:r w:rsidRPr="00574711">
              <w:rPr>
                <w:rFonts w:ascii="Arial" w:eastAsia="Arial" w:hAnsi="Arial" w:cs="Arial"/>
                <w:color w:val="000000" w:themeColor="text1"/>
                <w:sz w:val="22"/>
                <w:szCs w:val="22"/>
              </w:rPr>
              <w:t xml:space="preserve">Project demonstrates minimal potential for construction time and cost savings by leveraging advanced planning, design and construction methods </w:t>
            </w:r>
            <w:r w:rsidRPr="00574711">
              <w:rPr>
                <w:rFonts w:ascii="Arial" w:eastAsia="Arial" w:hAnsi="Arial" w:cs="Arial"/>
                <w:b/>
                <w:bCs/>
                <w:color w:val="000000" w:themeColor="text1"/>
                <w:sz w:val="22"/>
                <w:szCs w:val="22"/>
                <w:u w:val="single"/>
              </w:rPr>
              <w:t>(e.g. building information modeling, modular construction, offsite manufacturing, prefabrication</w:t>
            </w:r>
            <w:r w:rsidRPr="00574711">
              <w:rPr>
                <w:rFonts w:ascii="Arial" w:eastAsia="Arial" w:hAnsi="Arial" w:cs="Arial"/>
                <w:color w:val="000000" w:themeColor="text1"/>
                <w:sz w:val="22"/>
                <w:szCs w:val="22"/>
              </w:rPr>
              <w:t xml:space="preserve"> compared to a similar buildout using standard construction practices. </w:t>
            </w:r>
          </w:p>
        </w:tc>
        <w:tc>
          <w:tcPr>
            <w:tcW w:w="2070" w:type="dxa"/>
            <w:tcBorders>
              <w:top w:val="single" w:sz="6" w:space="0" w:color="auto"/>
              <w:left w:val="single" w:sz="6" w:space="0" w:color="auto"/>
              <w:bottom w:val="single" w:sz="6" w:space="0" w:color="auto"/>
              <w:right w:val="single" w:sz="6" w:space="0" w:color="auto"/>
            </w:tcBorders>
          </w:tcPr>
          <w:p w14:paraId="3B2B29B6" w14:textId="2594D23E" w:rsidR="67509FA1" w:rsidRDefault="67509FA1" w:rsidP="67509FA1">
            <w:pPr>
              <w:rPr>
                <w:rFonts w:ascii="Arial" w:eastAsia="Arial" w:hAnsi="Arial" w:cs="Arial"/>
                <w:color w:val="000000" w:themeColor="text1"/>
              </w:rPr>
            </w:pPr>
            <w:r w:rsidRPr="67509FA1">
              <w:rPr>
                <w:rFonts w:ascii="Arial" w:eastAsia="Arial" w:hAnsi="Arial" w:cs="Arial"/>
                <w:color w:val="000000" w:themeColor="text1"/>
              </w:rPr>
              <w:t>Planning, design and construction methods are likely to be significantly more costly and time intensive. </w:t>
            </w:r>
          </w:p>
        </w:tc>
      </w:tr>
    </w:tbl>
    <w:p w14:paraId="49068DF2" w14:textId="26339EC4" w:rsidR="6D2CEE80" w:rsidRDefault="6D2CEE80" w:rsidP="6D2CEE80">
      <w:pPr>
        <w:pStyle w:val="ListParagraph"/>
        <w:ind w:left="360"/>
        <w:rPr>
          <w:rFonts w:ascii="Arial" w:hAnsi="Arial" w:cs="Arial"/>
        </w:rPr>
      </w:pPr>
    </w:p>
    <w:p w14:paraId="7D093B9A" w14:textId="77777777" w:rsidR="007D65BC" w:rsidRDefault="007D65BC" w:rsidP="00EA7774">
      <w:pPr>
        <w:rPr>
          <w:rFonts w:ascii="Arial" w:hAnsi="Arial" w:cs="Arial"/>
        </w:rPr>
      </w:pPr>
    </w:p>
    <w:tbl>
      <w:tblPr>
        <w:tblW w:w="11790" w:type="dxa"/>
        <w:tblInd w:w="-15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2"/>
        <w:gridCol w:w="2009"/>
        <w:gridCol w:w="1786"/>
        <w:gridCol w:w="2333"/>
        <w:gridCol w:w="2160"/>
        <w:gridCol w:w="2160"/>
      </w:tblGrid>
      <w:tr w:rsidR="003077DE" w:rsidRPr="00932308" w14:paraId="67256093" w14:textId="77777777" w:rsidTr="003077DE">
        <w:trPr>
          <w:trHeight w:val="59"/>
        </w:trPr>
        <w:tc>
          <w:tcPr>
            <w:tcW w:w="1342" w:type="dxa"/>
            <w:tcBorders>
              <w:top w:val="single" w:sz="4" w:space="0" w:color="auto"/>
              <w:left w:val="single" w:sz="4" w:space="0" w:color="auto"/>
              <w:bottom w:val="single" w:sz="4" w:space="0" w:color="auto"/>
              <w:right w:val="single" w:sz="6" w:space="0" w:color="auto"/>
            </w:tcBorders>
            <w:shd w:val="clear" w:color="auto" w:fill="D9D9D9"/>
            <w:hideMark/>
          </w:tcPr>
          <w:p w14:paraId="002B5EFA" w14:textId="77777777" w:rsidR="00EA7774" w:rsidRPr="003077DE" w:rsidRDefault="00EA7774">
            <w:pPr>
              <w:keepNext/>
              <w:keepLines/>
              <w:jc w:val="both"/>
              <w:textAlignment w:val="baseline"/>
              <w:rPr>
                <w:rFonts w:ascii="Arial" w:eastAsia="Tahoma" w:hAnsi="Arial" w:cs="Arial"/>
                <w:bCs/>
                <w:sz w:val="22"/>
                <w:szCs w:val="22"/>
              </w:rPr>
            </w:pPr>
            <w:r w:rsidRPr="003077DE">
              <w:rPr>
                <w:rFonts w:ascii="Arial" w:eastAsia="Tahoma" w:hAnsi="Arial" w:cs="Arial"/>
                <w:bCs/>
                <w:sz w:val="22"/>
                <w:szCs w:val="22"/>
              </w:rPr>
              <w:t>CONSTRUC-TION READINESS: </w:t>
            </w:r>
          </w:p>
        </w:tc>
        <w:tc>
          <w:tcPr>
            <w:tcW w:w="2009" w:type="dxa"/>
            <w:tcBorders>
              <w:top w:val="single" w:sz="4" w:space="0" w:color="auto"/>
              <w:left w:val="nil"/>
              <w:bottom w:val="single" w:sz="4" w:space="0" w:color="auto"/>
              <w:right w:val="single" w:sz="6" w:space="0" w:color="auto"/>
            </w:tcBorders>
            <w:shd w:val="clear" w:color="auto" w:fill="auto"/>
            <w:hideMark/>
          </w:tcPr>
          <w:p w14:paraId="1AE74090"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Design incorporates all the following: </w:t>
            </w:r>
          </w:p>
          <w:p w14:paraId="34A4A071"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secured all necessary regulatory approvals needed to begin construction (e.g. completed Environmental Impact Reviews, CEQA determinations). </w:t>
            </w:r>
          </w:p>
          <w:p w14:paraId="2AABE5E5"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demonstrated very clear and secured source(s) of financing the construction of the development. </w:t>
            </w:r>
          </w:p>
          <w:p w14:paraId="1F9F49AD"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completed and finalized all necessary engineering and design analysis. </w:t>
            </w:r>
          </w:p>
          <w:p w14:paraId="3CDA3043" w14:textId="77777777" w:rsidR="00EA7774" w:rsidRPr="003077DE" w:rsidRDefault="00EA7774">
            <w:pPr>
              <w:keepNext/>
              <w:keepLines/>
              <w:textAlignment w:val="baseline"/>
              <w:rPr>
                <w:rFonts w:ascii="Arial" w:eastAsia="Tahoma" w:hAnsi="Arial" w:cs="Arial"/>
                <w:b/>
                <w:sz w:val="22"/>
                <w:szCs w:val="22"/>
                <w:u w:val="single"/>
              </w:rPr>
            </w:pPr>
            <w:r w:rsidRPr="003077DE">
              <w:rPr>
                <w:rFonts w:ascii="Arial" w:eastAsia="Tahoma" w:hAnsi="Arial" w:cs="Arial"/>
                <w:bCs/>
                <w:sz w:val="22"/>
                <w:szCs w:val="22"/>
              </w:rPr>
              <w:t>The project has identified all remaining tasks needed before construction can begin and presents a very clear and reasonable plan for accomplishing those tasks. </w:t>
            </w:r>
            <w:r w:rsidRPr="003077DE">
              <w:rPr>
                <w:rFonts w:ascii="Arial" w:eastAsia="Tahoma" w:hAnsi="Arial" w:cs="Arial"/>
                <w:b/>
                <w:sz w:val="22"/>
                <w:szCs w:val="22"/>
                <w:u w:val="single"/>
              </w:rPr>
              <w:t>The project team has been fully identified and includes commitment letters from all key project partners and team members. The project has identified how various tasks will be managed and coordinated.</w:t>
            </w:r>
          </w:p>
        </w:tc>
        <w:tc>
          <w:tcPr>
            <w:tcW w:w="1786" w:type="dxa"/>
            <w:tcBorders>
              <w:top w:val="single" w:sz="4" w:space="0" w:color="auto"/>
              <w:left w:val="nil"/>
              <w:bottom w:val="single" w:sz="4" w:space="0" w:color="auto"/>
              <w:right w:val="single" w:sz="6" w:space="0" w:color="auto"/>
            </w:tcBorders>
            <w:shd w:val="clear" w:color="auto" w:fill="auto"/>
            <w:hideMark/>
          </w:tcPr>
          <w:p w14:paraId="197A5FF2"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Design differs from ‘Excellent’ criteria in at least one of the following ways: </w:t>
            </w:r>
          </w:p>
          <w:p w14:paraId="06BF8615"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secured most of the necessary regulatory approvals needed to begin construction (e.g. completed Environmental Impact Reviews, CEQA determinations). </w:t>
            </w:r>
          </w:p>
          <w:p w14:paraId="7C878BD2"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demonstrated clear and secured source(s) of financing the construction of the development. </w:t>
            </w:r>
          </w:p>
          <w:p w14:paraId="770C0054"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completed and finalized most of the necessary engineering and design analysis. </w:t>
            </w:r>
          </w:p>
          <w:p w14:paraId="22759F43"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identified most of the remaining tasks needed before construction can begin and presents a clear and reasonable plan for accomplishing those tasks. </w:t>
            </w:r>
            <w:r w:rsidRPr="003077DE">
              <w:rPr>
                <w:rFonts w:ascii="Arial" w:eastAsia="Tahoma" w:hAnsi="Arial" w:cs="Arial"/>
                <w:b/>
                <w:sz w:val="22"/>
                <w:szCs w:val="22"/>
                <w:u w:val="single"/>
              </w:rPr>
              <w:t>The project team has mostly been identified and includes commitment letters from most key project partners and team members. The project has mostly identified how various tasks will be managed and coordinated.</w:t>
            </w:r>
          </w:p>
        </w:tc>
        <w:tc>
          <w:tcPr>
            <w:tcW w:w="2333" w:type="dxa"/>
            <w:tcBorders>
              <w:top w:val="single" w:sz="4" w:space="0" w:color="auto"/>
              <w:left w:val="nil"/>
              <w:bottom w:val="single" w:sz="4" w:space="0" w:color="auto"/>
              <w:right w:val="single" w:sz="6" w:space="0" w:color="auto"/>
            </w:tcBorders>
            <w:shd w:val="clear" w:color="auto" w:fill="auto"/>
            <w:hideMark/>
          </w:tcPr>
          <w:p w14:paraId="156B93DA"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Design differs from ‘Excellent’ criteria in at least one of the following ways: </w:t>
            </w:r>
          </w:p>
          <w:p w14:paraId="5B13C2BF"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secured some of the necessary regulatory approvals needed to begin construction (e.g. completed Environmental Impact Reviews, CEQA determinations). </w:t>
            </w:r>
          </w:p>
          <w:p w14:paraId="20230E34"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demonstrated secured source(s) of financing the construction of the development. </w:t>
            </w:r>
          </w:p>
          <w:p w14:paraId="7BE49B2E"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completed and finalized some of the necessary engineering and design analysis. </w:t>
            </w:r>
          </w:p>
          <w:p w14:paraId="0C22400E"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identified some of the remaining tasks needed before construction can begin and presents a somewhat clear and reasonable plan for accomplishing those tasks. </w:t>
            </w:r>
            <w:r w:rsidRPr="003077DE">
              <w:rPr>
                <w:rFonts w:ascii="Arial" w:eastAsia="Tahoma" w:hAnsi="Arial" w:cs="Arial"/>
                <w:b/>
                <w:sz w:val="22"/>
                <w:szCs w:val="22"/>
                <w:u w:val="single"/>
              </w:rPr>
              <w:t>The project team has been somewhat identified and includes commitment letters from some key project partners and team members. The project has somewhat identified how various tasks will be managed and coordinated.</w:t>
            </w:r>
          </w:p>
        </w:tc>
        <w:tc>
          <w:tcPr>
            <w:tcW w:w="2160" w:type="dxa"/>
            <w:tcBorders>
              <w:top w:val="single" w:sz="4" w:space="0" w:color="auto"/>
              <w:left w:val="nil"/>
              <w:bottom w:val="single" w:sz="4" w:space="0" w:color="auto"/>
              <w:right w:val="single" w:sz="6" w:space="0" w:color="auto"/>
            </w:tcBorders>
            <w:shd w:val="clear" w:color="auto" w:fill="auto"/>
            <w:hideMark/>
          </w:tcPr>
          <w:p w14:paraId="190014CE"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Design differs from ‘Excellent’ criteria in at least one of the following ways: </w:t>
            </w:r>
          </w:p>
          <w:p w14:paraId="332AF3C2"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secured very little of the necessary regulatory approvals needed to begin construction (e.g. completed Environmental Impact Reviews, CEQA determinations). </w:t>
            </w:r>
          </w:p>
          <w:p w14:paraId="11D639EA"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demonstrated some source(s) of financing the construction of the development. </w:t>
            </w:r>
          </w:p>
          <w:p w14:paraId="627870B7"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completed and finalized very little of the necessary engineering and design analysis. </w:t>
            </w:r>
          </w:p>
          <w:p w14:paraId="41890ADA"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 xml:space="preserve">The project has identified very few of the remaining tasks needed before construction can begin or presents an unclear or unreasonable reasonable plan for accomplishing those tasks. </w:t>
            </w:r>
            <w:r w:rsidRPr="003077DE">
              <w:rPr>
                <w:rFonts w:ascii="Arial" w:eastAsia="Tahoma" w:hAnsi="Arial" w:cs="Arial"/>
                <w:b/>
                <w:sz w:val="22"/>
                <w:szCs w:val="22"/>
                <w:u w:val="single"/>
              </w:rPr>
              <w:t>Much of the project team has yet to be identified, few to no commitment letters from key project partners and team members. The plan for how various tasks will be managed and coordinated is unclear.</w:t>
            </w:r>
          </w:p>
        </w:tc>
        <w:tc>
          <w:tcPr>
            <w:tcW w:w="2160" w:type="dxa"/>
            <w:tcBorders>
              <w:top w:val="single" w:sz="4" w:space="0" w:color="auto"/>
              <w:left w:val="nil"/>
              <w:bottom w:val="single" w:sz="4" w:space="0" w:color="auto"/>
              <w:right w:val="single" w:sz="4" w:space="0" w:color="auto"/>
            </w:tcBorders>
            <w:shd w:val="clear" w:color="auto" w:fill="auto"/>
            <w:hideMark/>
          </w:tcPr>
          <w:p w14:paraId="41721607"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Design differs from ‘Excellent’ criteria in at least one of the following ways: </w:t>
            </w:r>
          </w:p>
          <w:p w14:paraId="50C3D34C"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not secured any necessary regulatory approvals needed to begin construction (e.g. completed Environmental Impact Reviews, CEQA determinations). </w:t>
            </w:r>
          </w:p>
          <w:p w14:paraId="038DF2C4"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not demonstrated any source(s) of financing the construction of the development. </w:t>
            </w:r>
          </w:p>
          <w:p w14:paraId="77A6E8BF"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not completed or finalized any necessary engineering and design analysis. </w:t>
            </w:r>
          </w:p>
          <w:p w14:paraId="593BD348" w14:textId="77777777" w:rsidR="00EA7774" w:rsidRPr="003077DE" w:rsidRDefault="00EA7774">
            <w:pPr>
              <w:keepNext/>
              <w:keepLines/>
              <w:textAlignment w:val="baseline"/>
              <w:rPr>
                <w:rFonts w:ascii="Arial" w:eastAsia="Tahoma" w:hAnsi="Arial" w:cs="Arial"/>
                <w:bCs/>
                <w:sz w:val="22"/>
                <w:szCs w:val="22"/>
              </w:rPr>
            </w:pPr>
            <w:r w:rsidRPr="003077DE">
              <w:rPr>
                <w:rFonts w:ascii="Arial" w:eastAsia="Tahoma" w:hAnsi="Arial" w:cs="Arial"/>
                <w:bCs/>
                <w:sz w:val="22"/>
                <w:szCs w:val="22"/>
              </w:rPr>
              <w:t>The project has not identified any remaining tasks needed before construction can begin or does not present a plan for accomplishing those tasks. </w:t>
            </w:r>
            <w:r w:rsidRPr="003077DE">
              <w:rPr>
                <w:rFonts w:ascii="Arial" w:eastAsia="Tahoma" w:hAnsi="Arial" w:cs="Arial"/>
                <w:b/>
                <w:sz w:val="22"/>
                <w:szCs w:val="22"/>
                <w:u w:val="single"/>
              </w:rPr>
              <w:t>The project team has not be identified and no commitment letters are provided.The project has not identified how various tasks will be managed and coordinated.</w:t>
            </w:r>
          </w:p>
        </w:tc>
      </w:tr>
    </w:tbl>
    <w:p w14:paraId="4468B66D" w14:textId="77777777" w:rsidR="00EA7774" w:rsidRPr="00EA7774" w:rsidRDefault="00EA7774" w:rsidP="00EA7774">
      <w:pPr>
        <w:rPr>
          <w:rFonts w:ascii="Arial" w:hAnsi="Arial" w:cs="Arial"/>
        </w:rPr>
      </w:pPr>
    </w:p>
    <w:p w14:paraId="4DF3E3AC" w14:textId="77777777" w:rsidR="00245DE5" w:rsidRDefault="00245DE5" w:rsidP="00DF2828">
      <w:pPr>
        <w:pStyle w:val="ListParagraph"/>
        <w:ind w:left="360"/>
        <w:rPr>
          <w:rFonts w:ascii="Arial" w:hAnsi="Arial" w:cs="Arial"/>
        </w:rPr>
      </w:pPr>
    </w:p>
    <w:p w14:paraId="4B333188" w14:textId="064FAB5C" w:rsidR="00245DE5" w:rsidRDefault="00A61B1D" w:rsidP="00754E3C">
      <w:pPr>
        <w:pStyle w:val="ListParagraph"/>
        <w:ind w:left="0"/>
        <w:rPr>
          <w:rFonts w:ascii="Arial" w:hAnsi="Arial" w:cs="Arial"/>
          <w:b/>
          <w:bCs/>
        </w:rPr>
      </w:pPr>
      <w:r w:rsidRPr="00754E3C">
        <w:rPr>
          <w:rFonts w:ascii="Arial" w:hAnsi="Arial" w:cs="Arial"/>
          <w:b/>
          <w:bCs/>
        </w:rPr>
        <w:t>Project Narrative Attachment</w:t>
      </w:r>
    </w:p>
    <w:p w14:paraId="4040CC88" w14:textId="77777777" w:rsidR="00754E3C" w:rsidRDefault="00754E3C" w:rsidP="00754E3C">
      <w:pPr>
        <w:pStyle w:val="ListParagraph"/>
        <w:ind w:left="0"/>
        <w:rPr>
          <w:rFonts w:ascii="Arial" w:hAnsi="Arial" w:cs="Arial"/>
          <w:b/>
          <w:bCs/>
        </w:rPr>
      </w:pPr>
    </w:p>
    <w:p w14:paraId="6491A499" w14:textId="602AF2A0" w:rsidR="00754E3C" w:rsidRPr="00DA3FBC" w:rsidRDefault="00DA3FBC" w:rsidP="000337C7">
      <w:pPr>
        <w:pStyle w:val="ListParagraph"/>
        <w:numPr>
          <w:ilvl w:val="0"/>
          <w:numId w:val="62"/>
        </w:numPr>
        <w:rPr>
          <w:rFonts w:ascii="Arial" w:hAnsi="Arial" w:cs="Arial"/>
        </w:rPr>
      </w:pPr>
      <w:r w:rsidRPr="00DA3FBC">
        <w:rPr>
          <w:rFonts w:ascii="Arial" w:hAnsi="Arial" w:cs="Arial"/>
        </w:rPr>
        <w:t>Amended to read:</w:t>
      </w:r>
    </w:p>
    <w:p w14:paraId="3B7E89B0" w14:textId="77777777" w:rsidR="00A61B1D" w:rsidRDefault="00A61B1D" w:rsidP="00DF2828">
      <w:pPr>
        <w:pStyle w:val="ListParagraph"/>
        <w:ind w:left="360"/>
        <w:rPr>
          <w:rFonts w:ascii="Arial" w:hAnsi="Arial" w:cs="Arial"/>
        </w:rPr>
      </w:pPr>
    </w:p>
    <w:p w14:paraId="27F8E4E2"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See the formatting recommendations in Part III, Section A.  </w:t>
      </w:r>
    </w:p>
    <w:p w14:paraId="12717398"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256C3841"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The Project Narrative must respond to each sub-criterion below. </w:t>
      </w:r>
    </w:p>
    <w:p w14:paraId="43B6EBA2"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5B7A6D68"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b/>
          <w:bCs/>
        </w:rPr>
        <w:t>Emerging Energy Technologies </w:t>
      </w:r>
    </w:p>
    <w:p w14:paraId="02C41A88" w14:textId="77777777" w:rsidR="00A61B1D" w:rsidRPr="00A61B1D" w:rsidRDefault="00A61B1D" w:rsidP="00A61B1D">
      <w:pPr>
        <w:jc w:val="both"/>
        <w:textAlignment w:val="baseline"/>
        <w:rPr>
          <w:rFonts w:ascii="Segoe UI" w:eastAsia="Times New Roman" w:hAnsi="Segoe UI" w:cs="Segoe UI"/>
          <w:sz w:val="18"/>
          <w:szCs w:val="18"/>
        </w:rPr>
      </w:pPr>
      <w:r w:rsidRPr="00A61B1D">
        <w:rPr>
          <w:rFonts w:ascii="Arial" w:eastAsia="Times New Roman" w:hAnsi="Arial" w:cs="Arial"/>
          <w:b/>
          <w:bCs/>
          <w:i/>
          <w:iCs/>
          <w:color w:val="FF0000"/>
          <w:u w:val="single"/>
          <w:shd w:val="clear" w:color="auto" w:fill="FFFF00"/>
        </w:rPr>
        <w:t>[Separate Emerging Technologies and Strategies Report not required but acceptable]</w:t>
      </w:r>
      <w:r w:rsidRPr="00A61B1D">
        <w:rPr>
          <w:rFonts w:ascii="Arial" w:eastAsia="Times New Roman" w:hAnsi="Arial" w:cs="Arial"/>
          <w:b/>
          <w:bCs/>
          <w:i/>
          <w:iCs/>
          <w:color w:val="FF0000"/>
          <w:u w:val="single"/>
        </w:rPr>
        <w:t> </w:t>
      </w:r>
      <w:r w:rsidRPr="00A61B1D">
        <w:rPr>
          <w:rFonts w:ascii="Arial" w:eastAsia="Times New Roman" w:hAnsi="Arial" w:cs="Arial"/>
          <w:color w:val="FF0000"/>
        </w:rPr>
        <w:t> </w:t>
      </w:r>
    </w:p>
    <w:p w14:paraId="383A8E87" w14:textId="77777777" w:rsidR="00A61B1D" w:rsidRPr="00A61B1D" w:rsidRDefault="00A61B1D" w:rsidP="006807CE">
      <w:pPr>
        <w:numPr>
          <w:ilvl w:val="0"/>
          <w:numId w:val="9"/>
        </w:numPr>
        <w:ind w:left="1080"/>
        <w:textAlignment w:val="baseline"/>
        <w:rPr>
          <w:rFonts w:ascii="Arial" w:eastAsia="Times New Roman" w:hAnsi="Arial" w:cs="Arial"/>
        </w:rPr>
      </w:pPr>
      <w:r w:rsidRPr="00A61B1D">
        <w:rPr>
          <w:rFonts w:ascii="Arial" w:eastAsia="Times New Roman" w:hAnsi="Arial" w:cs="Arial"/>
        </w:rPr>
        <w:t>What emerging energy technologies [</w:t>
      </w:r>
      <w:r w:rsidRPr="00A61B1D">
        <w:rPr>
          <w:rFonts w:ascii="Arial" w:eastAsia="Times New Roman" w:hAnsi="Arial" w:cs="Arial"/>
          <w:strike/>
        </w:rPr>
        <w:t>will</w:t>
      </w:r>
      <w:r w:rsidRPr="00A61B1D">
        <w:rPr>
          <w:rFonts w:ascii="Arial" w:eastAsia="Times New Roman" w:hAnsi="Arial" w:cs="Arial"/>
        </w:rPr>
        <w:t xml:space="preserve">] </w:t>
      </w:r>
      <w:r w:rsidRPr="00A61B1D">
        <w:rPr>
          <w:rFonts w:ascii="Arial" w:eastAsia="Times New Roman" w:hAnsi="Arial" w:cs="Arial"/>
          <w:b/>
          <w:bCs/>
          <w:u w:val="single"/>
        </w:rPr>
        <w:t>did</w:t>
      </w:r>
      <w:r w:rsidRPr="00A61B1D">
        <w:rPr>
          <w:rFonts w:ascii="Arial" w:eastAsia="Times New Roman" w:hAnsi="Arial" w:cs="Arial"/>
          <w:b/>
          <w:bCs/>
        </w:rPr>
        <w:t xml:space="preserve"> </w:t>
      </w:r>
      <w:r w:rsidRPr="00A61B1D">
        <w:rPr>
          <w:rFonts w:ascii="Arial" w:eastAsia="Times New Roman" w:hAnsi="Arial" w:cs="Arial"/>
        </w:rPr>
        <w:t>the project team [</w:t>
      </w:r>
      <w:r w:rsidRPr="00A61B1D">
        <w:rPr>
          <w:rFonts w:ascii="Arial" w:eastAsia="Times New Roman" w:hAnsi="Arial" w:cs="Arial"/>
          <w:strike/>
        </w:rPr>
        <w:t>pursue for the</w:t>
      </w:r>
      <w:r w:rsidRPr="00A61B1D">
        <w:rPr>
          <w:rFonts w:ascii="Arial" w:eastAsia="Times New Roman" w:hAnsi="Arial" w:cs="Arial"/>
        </w:rPr>
        <w:t xml:space="preserve">] </w:t>
      </w:r>
      <w:r w:rsidRPr="00A61B1D">
        <w:rPr>
          <w:rFonts w:ascii="Arial" w:eastAsia="Times New Roman" w:hAnsi="Arial" w:cs="Arial"/>
          <w:b/>
          <w:bCs/>
          <w:u w:val="single"/>
        </w:rPr>
        <w:t>include in their</w:t>
      </w:r>
      <w:r w:rsidRPr="00A61B1D">
        <w:rPr>
          <w:rFonts w:ascii="Arial" w:eastAsia="Times New Roman" w:hAnsi="Arial" w:cs="Arial"/>
          <w:b/>
          <w:bCs/>
        </w:rPr>
        <w:t xml:space="preserve"> </w:t>
      </w:r>
      <w:r w:rsidRPr="00A61B1D">
        <w:rPr>
          <w:rFonts w:ascii="Arial" w:eastAsia="Times New Roman" w:hAnsi="Arial" w:cs="Arial"/>
        </w:rPr>
        <w:t xml:space="preserve">zero-emission mixed-use development </w:t>
      </w:r>
      <w:r w:rsidRPr="00A61B1D">
        <w:rPr>
          <w:rFonts w:ascii="Arial" w:eastAsia="Times New Roman" w:hAnsi="Arial" w:cs="Arial"/>
          <w:b/>
          <w:bCs/>
          <w:u w:val="single"/>
        </w:rPr>
        <w:t>design and how does their performance exceed that of standard technology</w:t>
      </w:r>
      <w:r w:rsidRPr="00A61B1D">
        <w:rPr>
          <w:rFonts w:ascii="Arial" w:eastAsia="Times New Roman" w:hAnsi="Arial" w:cs="Arial"/>
        </w:rPr>
        <w:t xml:space="preserve"> [</w:t>
      </w:r>
      <w:r w:rsidRPr="00A61B1D">
        <w:rPr>
          <w:rFonts w:ascii="Arial" w:eastAsia="Times New Roman" w:hAnsi="Arial" w:cs="Arial"/>
          <w:strike/>
        </w:rPr>
        <w:t>concept</w:t>
      </w:r>
      <w:r w:rsidRPr="00A61B1D">
        <w:rPr>
          <w:rFonts w:ascii="Arial" w:eastAsia="Times New Roman" w:hAnsi="Arial" w:cs="Arial"/>
        </w:rPr>
        <w:t>]? How [</w:t>
      </w:r>
      <w:r w:rsidRPr="00A61B1D">
        <w:rPr>
          <w:rFonts w:ascii="Arial" w:eastAsia="Times New Roman" w:hAnsi="Arial" w:cs="Arial"/>
          <w:strike/>
        </w:rPr>
        <w:t>will</w:t>
      </w:r>
      <w:r w:rsidRPr="00A61B1D">
        <w:rPr>
          <w:rFonts w:ascii="Arial" w:eastAsia="Times New Roman" w:hAnsi="Arial" w:cs="Arial"/>
        </w:rPr>
        <w:t xml:space="preserve">] </w:t>
      </w:r>
      <w:r w:rsidRPr="00A61B1D">
        <w:rPr>
          <w:rFonts w:ascii="Arial" w:eastAsia="Times New Roman" w:hAnsi="Arial" w:cs="Arial"/>
          <w:b/>
          <w:bCs/>
          <w:u w:val="single"/>
        </w:rPr>
        <w:t>does</w:t>
      </w:r>
      <w:r w:rsidRPr="00A61B1D">
        <w:rPr>
          <w:rFonts w:ascii="Arial" w:eastAsia="Times New Roman" w:hAnsi="Arial" w:cs="Arial"/>
          <w:b/>
          <w:bCs/>
        </w:rPr>
        <w:t xml:space="preserve"> </w:t>
      </w:r>
      <w:r w:rsidRPr="00A61B1D">
        <w:rPr>
          <w:rFonts w:ascii="Arial" w:eastAsia="Times New Roman" w:hAnsi="Arial" w:cs="Arial"/>
        </w:rPr>
        <w:t>the project demonstrate innovative all-electric applications in the nonresidential portion of the developments? · </w:t>
      </w:r>
    </w:p>
    <w:p w14:paraId="397A9096" w14:textId="77777777" w:rsidR="00A61B1D" w:rsidRPr="00A61B1D" w:rsidRDefault="00A61B1D" w:rsidP="006807CE">
      <w:pPr>
        <w:numPr>
          <w:ilvl w:val="0"/>
          <w:numId w:val="10"/>
        </w:numPr>
        <w:ind w:left="1080"/>
        <w:textAlignment w:val="baseline"/>
        <w:rPr>
          <w:rFonts w:ascii="Arial" w:eastAsia="Times New Roman" w:hAnsi="Arial" w:cs="Arial"/>
        </w:rPr>
      </w:pPr>
      <w:r w:rsidRPr="00A61B1D">
        <w:rPr>
          <w:rFonts w:ascii="Arial" w:eastAsia="Times New Roman" w:hAnsi="Arial" w:cs="Arial"/>
        </w:rPr>
        <w:t>What technologies [</w:t>
      </w:r>
      <w:r w:rsidRPr="00A61B1D">
        <w:rPr>
          <w:rFonts w:ascii="Arial" w:eastAsia="Times New Roman" w:hAnsi="Arial" w:cs="Arial"/>
          <w:strike/>
        </w:rPr>
        <w:t>will be</w:t>
      </w:r>
      <w:r w:rsidRPr="00A61B1D">
        <w:rPr>
          <w:rFonts w:ascii="Arial" w:eastAsia="Times New Roman" w:hAnsi="Arial" w:cs="Arial"/>
        </w:rPr>
        <w:t xml:space="preserve">] </w:t>
      </w:r>
      <w:r w:rsidRPr="00A61B1D">
        <w:rPr>
          <w:rFonts w:ascii="Arial" w:eastAsia="Times New Roman" w:hAnsi="Arial" w:cs="Arial"/>
          <w:b/>
          <w:bCs/>
          <w:u w:val="single"/>
        </w:rPr>
        <w:t>were</w:t>
      </w:r>
      <w:r w:rsidRPr="00A61B1D">
        <w:rPr>
          <w:rFonts w:ascii="Arial" w:eastAsia="Times New Roman" w:hAnsi="Arial" w:cs="Arial"/>
        </w:rPr>
        <w:t xml:space="preserve"> used to enable dynamic energy management for load flexibility? </w:t>
      </w:r>
      <w:r w:rsidRPr="00A61B1D">
        <w:rPr>
          <w:rFonts w:ascii="Arial" w:eastAsia="Times New Roman" w:hAnsi="Arial" w:cs="Arial"/>
          <w:b/>
          <w:bCs/>
          <w:u w:val="single"/>
        </w:rPr>
        <w:t>What are the plans for engaging residents in load flexibility</w:t>
      </w:r>
      <w:r w:rsidRPr="00A61B1D">
        <w:rPr>
          <w:rFonts w:ascii="Arial" w:eastAsia="Times New Roman" w:hAnsi="Arial" w:cs="Arial"/>
        </w:rPr>
        <w:t xml:space="preserve"> </w:t>
      </w:r>
      <w:r w:rsidRPr="00A61B1D">
        <w:rPr>
          <w:rFonts w:ascii="Arial" w:eastAsia="Times New Roman" w:hAnsi="Arial" w:cs="Arial"/>
          <w:strike/>
        </w:rPr>
        <w:t>How will residents engage in demand response that integrates real-time pricing</w:t>
      </w:r>
      <w:r w:rsidRPr="00A61B1D">
        <w:rPr>
          <w:rFonts w:ascii="Arial" w:eastAsia="Times New Roman" w:hAnsi="Arial" w:cs="Arial"/>
        </w:rPr>
        <w:t>?  </w:t>
      </w:r>
    </w:p>
    <w:p w14:paraId="2E09962C" w14:textId="77777777" w:rsidR="00A61B1D" w:rsidRPr="00A61B1D" w:rsidRDefault="00A61B1D" w:rsidP="006807CE">
      <w:pPr>
        <w:numPr>
          <w:ilvl w:val="0"/>
          <w:numId w:val="11"/>
        </w:numPr>
        <w:ind w:left="1080"/>
        <w:textAlignment w:val="baseline"/>
        <w:rPr>
          <w:rFonts w:ascii="Arial" w:eastAsia="Times New Roman" w:hAnsi="Arial" w:cs="Arial"/>
        </w:rPr>
      </w:pPr>
      <w:r w:rsidRPr="00A61B1D">
        <w:rPr>
          <w:rFonts w:ascii="Arial" w:eastAsia="Times New Roman" w:hAnsi="Arial" w:cs="Arial"/>
          <w:b/>
          <w:bCs/>
          <w:u w:val="single"/>
        </w:rPr>
        <w:t>What percentage of EV charging stations can respond to grid and/or building signals?  Describe the technology and management method that enable grid-interactive or building-interactive EV charging.  Are the remaining parking spaces without EV charging stations designed to be EV-ready?</w:t>
      </w:r>
      <w:r w:rsidRPr="00A61B1D">
        <w:rPr>
          <w:rFonts w:ascii="Arial" w:eastAsia="Times New Roman" w:hAnsi="Arial" w:cs="Arial"/>
        </w:rPr>
        <w:t> </w:t>
      </w:r>
    </w:p>
    <w:p w14:paraId="40D2DAFE" w14:textId="77777777" w:rsidR="00A61B1D" w:rsidRDefault="00A61B1D" w:rsidP="006807CE">
      <w:pPr>
        <w:numPr>
          <w:ilvl w:val="0"/>
          <w:numId w:val="12"/>
        </w:numPr>
        <w:ind w:left="1080"/>
        <w:textAlignment w:val="baseline"/>
        <w:rPr>
          <w:rFonts w:ascii="Arial" w:eastAsia="Times New Roman" w:hAnsi="Arial" w:cs="Arial"/>
        </w:rPr>
      </w:pPr>
      <w:r w:rsidRPr="00A61B1D">
        <w:rPr>
          <w:rFonts w:ascii="Arial" w:eastAsia="Times New Roman" w:hAnsi="Arial" w:cs="Arial"/>
        </w:rPr>
        <w:t>What steps [</w:t>
      </w:r>
      <w:r w:rsidRPr="00A61B1D">
        <w:rPr>
          <w:rFonts w:ascii="Arial" w:eastAsia="Times New Roman" w:hAnsi="Arial" w:cs="Arial"/>
          <w:strike/>
        </w:rPr>
        <w:t>will</w:t>
      </w:r>
      <w:r w:rsidRPr="00A61B1D">
        <w:rPr>
          <w:rFonts w:ascii="Arial" w:eastAsia="Times New Roman" w:hAnsi="Arial" w:cs="Arial"/>
        </w:rPr>
        <w:t xml:space="preserve">] </w:t>
      </w:r>
      <w:r w:rsidRPr="00A61B1D">
        <w:rPr>
          <w:rFonts w:ascii="Arial" w:eastAsia="Times New Roman" w:hAnsi="Arial" w:cs="Arial"/>
          <w:b/>
          <w:bCs/>
          <w:u w:val="single"/>
        </w:rPr>
        <w:t>did</w:t>
      </w:r>
      <w:r w:rsidRPr="00A61B1D">
        <w:rPr>
          <w:rFonts w:ascii="Arial" w:eastAsia="Times New Roman" w:hAnsi="Arial" w:cs="Arial"/>
        </w:rPr>
        <w:t xml:space="preserve"> the project team take to ensure the performance, safety, and reliability of the technologies prior to the installation in the build stage of the competition? </w:t>
      </w:r>
      <w:r w:rsidRPr="00A61B1D">
        <w:rPr>
          <w:rFonts w:ascii="Arial" w:eastAsia="Times New Roman" w:hAnsi="Arial" w:cs="Arial"/>
          <w:b/>
          <w:bCs/>
          <w:u w:val="single"/>
        </w:rPr>
        <w:t>To what extent have the emerging technologies chosen been demonstrated?</w:t>
      </w:r>
      <w:r w:rsidRPr="00A61B1D">
        <w:rPr>
          <w:rFonts w:ascii="Arial" w:eastAsia="Times New Roman" w:hAnsi="Arial" w:cs="Arial"/>
        </w:rPr>
        <w:t> </w:t>
      </w:r>
    </w:p>
    <w:p w14:paraId="717BF0A1" w14:textId="77777777" w:rsidR="00DA3FBC" w:rsidRPr="00A61B1D" w:rsidRDefault="00DA3FBC" w:rsidP="006807CE">
      <w:pPr>
        <w:ind w:left="1080" w:hanging="360"/>
        <w:textAlignment w:val="baseline"/>
        <w:rPr>
          <w:rFonts w:ascii="Arial" w:eastAsia="Times New Roman" w:hAnsi="Arial" w:cs="Arial"/>
        </w:rPr>
      </w:pPr>
    </w:p>
    <w:p w14:paraId="74282746"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b/>
          <w:bCs/>
        </w:rPr>
        <w:t>Energy, Emission and Cost Performance </w:t>
      </w:r>
    </w:p>
    <w:p w14:paraId="4377A2F0"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b/>
          <w:bCs/>
          <w:i/>
          <w:iCs/>
          <w:color w:val="FF0000"/>
          <w:u w:val="single"/>
        </w:rPr>
        <w:t>[Provide a summary of building energy and emissions performance here and more details in the Energy &amp; Emissions Performance Report.</w:t>
      </w:r>
      <w:r w:rsidRPr="00A61B1D">
        <w:rPr>
          <w:rFonts w:ascii="Arial" w:eastAsia="Times New Roman" w:hAnsi="Arial" w:cs="Arial"/>
          <w:color w:val="FF0000"/>
        </w:rPr>
        <w:t> </w:t>
      </w:r>
    </w:p>
    <w:p w14:paraId="5FB2AA6D"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6440FE3F" w14:textId="77777777" w:rsidR="00A61B1D" w:rsidRPr="00A61B1D" w:rsidRDefault="00A61B1D" w:rsidP="006807CE">
      <w:pPr>
        <w:numPr>
          <w:ilvl w:val="0"/>
          <w:numId w:val="13"/>
        </w:numPr>
        <w:ind w:left="1080"/>
        <w:textAlignment w:val="baseline"/>
        <w:rPr>
          <w:rFonts w:ascii="Arial" w:eastAsia="Times New Roman" w:hAnsi="Arial" w:cs="Arial"/>
        </w:rPr>
      </w:pPr>
      <w:r w:rsidRPr="00A61B1D">
        <w:rPr>
          <w:rFonts w:ascii="Arial" w:eastAsia="Times New Roman" w:hAnsi="Arial" w:cs="Arial"/>
          <w:b/>
          <w:bCs/>
          <w:u w:val="single"/>
        </w:rPr>
        <w:t>How is your building exceeding energy and emission reductions beyond what is required by the 2022 Building Energy Efficiency Standards (Title 24, Part 6)?</w:t>
      </w:r>
      <w:r w:rsidRPr="00A61B1D">
        <w:rPr>
          <w:rFonts w:ascii="Arial" w:eastAsia="Times New Roman" w:hAnsi="Arial" w:cs="Arial"/>
        </w:rPr>
        <w:t> </w:t>
      </w:r>
    </w:p>
    <w:p w14:paraId="2C66B13F" w14:textId="77777777" w:rsidR="00A61B1D" w:rsidRPr="00A61B1D" w:rsidRDefault="00A61B1D" w:rsidP="006807CE">
      <w:pPr>
        <w:numPr>
          <w:ilvl w:val="0"/>
          <w:numId w:val="14"/>
        </w:numPr>
        <w:ind w:left="1080"/>
        <w:jc w:val="both"/>
        <w:textAlignment w:val="baseline"/>
        <w:rPr>
          <w:rFonts w:ascii="Arial" w:eastAsia="Times New Roman" w:hAnsi="Arial" w:cs="Arial"/>
        </w:rPr>
      </w:pPr>
      <w:r w:rsidRPr="00A61B1D">
        <w:rPr>
          <w:rFonts w:ascii="Arial" w:eastAsia="Times New Roman" w:hAnsi="Arial" w:cs="Arial"/>
          <w:b/>
          <w:bCs/>
          <w:u w:val="single"/>
        </w:rPr>
        <w:t>What is the design’s strategy to meet daily peak electricity demand using onsite renewables, onsite storage, and load management? </w:t>
      </w:r>
      <w:r w:rsidRPr="00A61B1D">
        <w:rPr>
          <w:rFonts w:ascii="Arial" w:eastAsia="Times New Roman" w:hAnsi="Arial" w:cs="Arial"/>
        </w:rPr>
        <w:t> </w:t>
      </w:r>
    </w:p>
    <w:p w14:paraId="7AAA891D" w14:textId="77777777" w:rsidR="00A61B1D" w:rsidRPr="00A61B1D" w:rsidRDefault="00A61B1D" w:rsidP="006807CE">
      <w:pPr>
        <w:numPr>
          <w:ilvl w:val="0"/>
          <w:numId w:val="15"/>
        </w:numPr>
        <w:ind w:left="1080"/>
        <w:jc w:val="both"/>
        <w:textAlignment w:val="baseline"/>
        <w:rPr>
          <w:rFonts w:ascii="Arial" w:eastAsia="Times New Roman" w:hAnsi="Arial" w:cs="Arial"/>
        </w:rPr>
      </w:pPr>
      <w:r w:rsidRPr="00A61B1D">
        <w:rPr>
          <w:rFonts w:ascii="Arial" w:eastAsia="Times New Roman" w:hAnsi="Arial" w:cs="Arial"/>
          <w:b/>
          <w:bCs/>
          <w:u w:val="single"/>
        </w:rPr>
        <w:t>What innovative, grid-interactive building elements does your design include?</w:t>
      </w:r>
      <w:r w:rsidRPr="00A61B1D">
        <w:rPr>
          <w:rFonts w:ascii="Arial" w:eastAsia="Times New Roman" w:hAnsi="Arial" w:cs="Arial"/>
        </w:rPr>
        <w:t> </w:t>
      </w:r>
    </w:p>
    <w:p w14:paraId="7B5B0575" w14:textId="77777777" w:rsidR="00A61B1D" w:rsidRPr="00A61B1D" w:rsidRDefault="00A61B1D" w:rsidP="006807CE">
      <w:pPr>
        <w:numPr>
          <w:ilvl w:val="0"/>
          <w:numId w:val="16"/>
        </w:numPr>
        <w:ind w:left="1080"/>
        <w:jc w:val="both"/>
        <w:textAlignment w:val="baseline"/>
        <w:rPr>
          <w:rFonts w:ascii="Arial" w:eastAsia="Times New Roman" w:hAnsi="Arial" w:cs="Arial"/>
        </w:rPr>
      </w:pPr>
      <w:r w:rsidRPr="00A61B1D">
        <w:rPr>
          <w:rFonts w:ascii="Arial" w:eastAsia="Times New Roman" w:hAnsi="Arial" w:cs="Arial"/>
          <w:b/>
          <w:bCs/>
          <w:u w:val="single"/>
        </w:rPr>
        <w:t>How will the advanced energy elements impact tenants’ energy bills compared to a similar development built to code? </w:t>
      </w:r>
      <w:r w:rsidRPr="00A61B1D">
        <w:rPr>
          <w:rFonts w:ascii="Arial" w:eastAsia="Times New Roman" w:hAnsi="Arial" w:cs="Arial"/>
        </w:rPr>
        <w:t> </w:t>
      </w:r>
    </w:p>
    <w:p w14:paraId="6DED574E" w14:textId="77777777" w:rsidR="00A61B1D" w:rsidRPr="00A61B1D" w:rsidRDefault="00A61B1D" w:rsidP="006807CE">
      <w:pPr>
        <w:numPr>
          <w:ilvl w:val="0"/>
          <w:numId w:val="17"/>
        </w:numPr>
        <w:ind w:left="1080"/>
        <w:jc w:val="both"/>
        <w:textAlignment w:val="baseline"/>
        <w:rPr>
          <w:rFonts w:ascii="Arial" w:eastAsia="Times New Roman" w:hAnsi="Arial" w:cs="Arial"/>
        </w:rPr>
      </w:pPr>
      <w:r w:rsidRPr="00A61B1D">
        <w:rPr>
          <w:rFonts w:ascii="Arial" w:eastAsia="Times New Roman" w:hAnsi="Arial" w:cs="Arial"/>
          <w:b/>
          <w:bCs/>
          <w:color w:val="000000"/>
          <w:u w:val="single"/>
        </w:rPr>
        <w:t>How will the design be capable of responding to price signals, especially real-time pricing that will be implemented in the future</w:t>
      </w:r>
      <w:r w:rsidRPr="00A61B1D">
        <w:rPr>
          <w:rFonts w:ascii="Arial" w:eastAsia="Times New Roman" w:hAnsi="Arial" w:cs="Arial"/>
          <w:color w:val="000000"/>
        </w:rPr>
        <w:t>? </w:t>
      </w:r>
    </w:p>
    <w:p w14:paraId="453B4AA4" w14:textId="77777777" w:rsidR="00A61B1D" w:rsidRPr="00A61B1D" w:rsidRDefault="00A61B1D" w:rsidP="006807CE">
      <w:pPr>
        <w:ind w:hanging="360"/>
        <w:textAlignment w:val="baseline"/>
        <w:rPr>
          <w:rFonts w:ascii="Segoe UI" w:eastAsia="Times New Roman" w:hAnsi="Segoe UI" w:cs="Segoe UI"/>
          <w:sz w:val="18"/>
          <w:szCs w:val="18"/>
        </w:rPr>
      </w:pPr>
      <w:r w:rsidRPr="00A61B1D">
        <w:rPr>
          <w:rFonts w:ascii="Arial" w:eastAsia="Times New Roman" w:hAnsi="Arial" w:cs="Arial"/>
        </w:rPr>
        <w:t> </w:t>
      </w:r>
    </w:p>
    <w:p w14:paraId="0EAB406F" w14:textId="77777777" w:rsidR="00A61B1D" w:rsidRPr="00A61B1D" w:rsidRDefault="00A61B1D" w:rsidP="006807CE">
      <w:pPr>
        <w:numPr>
          <w:ilvl w:val="0"/>
          <w:numId w:val="18"/>
        </w:numPr>
        <w:ind w:left="1080"/>
        <w:textAlignment w:val="baseline"/>
        <w:rPr>
          <w:rFonts w:ascii="Arial" w:eastAsia="Times New Roman" w:hAnsi="Arial" w:cs="Arial"/>
        </w:rPr>
      </w:pPr>
      <w:r w:rsidRPr="00A61B1D">
        <w:rPr>
          <w:rFonts w:ascii="Arial" w:eastAsia="Times New Roman" w:hAnsi="Arial" w:cs="Arial"/>
        </w:rPr>
        <w:t>[</w:t>
      </w:r>
      <w:r w:rsidRPr="00A61B1D">
        <w:rPr>
          <w:rFonts w:ascii="Arial" w:eastAsia="Times New Roman" w:hAnsi="Arial" w:cs="Arial"/>
          <w:strike/>
        </w:rPr>
        <w:t>What tools and methods will be used to model the expected energy performance of the mixed-use development, including: </w:t>
      </w:r>
      <w:r w:rsidRPr="00A61B1D">
        <w:rPr>
          <w:rFonts w:ascii="Arial" w:eastAsia="Times New Roman" w:hAnsi="Arial" w:cs="Arial"/>
        </w:rPr>
        <w:t> </w:t>
      </w:r>
    </w:p>
    <w:p w14:paraId="5AD3A768" w14:textId="77777777" w:rsidR="00A61B1D" w:rsidRPr="00A61B1D" w:rsidRDefault="00A61B1D" w:rsidP="006807CE">
      <w:pPr>
        <w:numPr>
          <w:ilvl w:val="0"/>
          <w:numId w:val="19"/>
        </w:numPr>
        <w:ind w:left="1800"/>
        <w:textAlignment w:val="baseline"/>
        <w:rPr>
          <w:rFonts w:ascii="Arial" w:eastAsia="Times New Roman" w:hAnsi="Arial" w:cs="Arial"/>
        </w:rPr>
      </w:pPr>
      <w:r w:rsidRPr="00A61B1D">
        <w:rPr>
          <w:rFonts w:ascii="Arial" w:eastAsia="Times New Roman" w:hAnsi="Arial" w:cs="Arial"/>
          <w:strike/>
        </w:rPr>
        <w:t>Onsite renewable generation</w:t>
      </w:r>
      <w:r w:rsidRPr="00A61B1D">
        <w:rPr>
          <w:rFonts w:ascii="Arial" w:eastAsia="Times New Roman" w:hAnsi="Arial" w:cs="Arial"/>
        </w:rPr>
        <w:t> </w:t>
      </w:r>
    </w:p>
    <w:p w14:paraId="04CA2CC2" w14:textId="77777777" w:rsidR="00A61B1D" w:rsidRPr="00A61B1D" w:rsidRDefault="00A61B1D" w:rsidP="006807CE">
      <w:pPr>
        <w:numPr>
          <w:ilvl w:val="0"/>
          <w:numId w:val="19"/>
        </w:numPr>
        <w:ind w:left="1800"/>
        <w:textAlignment w:val="baseline"/>
        <w:rPr>
          <w:rFonts w:ascii="Arial" w:eastAsia="Times New Roman" w:hAnsi="Arial" w:cs="Arial"/>
        </w:rPr>
      </w:pPr>
      <w:r w:rsidRPr="00A61B1D">
        <w:rPr>
          <w:rFonts w:ascii="Arial" w:eastAsia="Times New Roman" w:hAnsi="Arial" w:cs="Arial"/>
          <w:strike/>
        </w:rPr>
        <w:t>Building loads</w:t>
      </w:r>
      <w:r w:rsidRPr="00A61B1D">
        <w:rPr>
          <w:rFonts w:ascii="Arial" w:eastAsia="Times New Roman" w:hAnsi="Arial" w:cs="Arial"/>
        </w:rPr>
        <w:t> </w:t>
      </w:r>
    </w:p>
    <w:p w14:paraId="5B23B823" w14:textId="5EE4FCFD" w:rsidR="00A61B1D" w:rsidRPr="00A61B1D" w:rsidRDefault="00A61B1D" w:rsidP="006807CE">
      <w:pPr>
        <w:numPr>
          <w:ilvl w:val="0"/>
          <w:numId w:val="19"/>
        </w:numPr>
        <w:ind w:left="1800"/>
        <w:textAlignment w:val="baseline"/>
        <w:rPr>
          <w:rFonts w:ascii="Arial" w:eastAsia="Times New Roman" w:hAnsi="Arial" w:cs="Arial"/>
        </w:rPr>
      </w:pPr>
      <w:r w:rsidRPr="00A61B1D">
        <w:rPr>
          <w:rFonts w:ascii="Arial" w:eastAsia="Times New Roman" w:hAnsi="Arial" w:cs="Arial"/>
          <w:strike/>
        </w:rPr>
        <w:t>Grid-interactive metrics (shed, shift, etc.) and grid services o</w:t>
      </w:r>
      <w:r w:rsidR="009A6B4E">
        <w:rPr>
          <w:rFonts w:ascii="Arial" w:eastAsia="Times New Roman" w:hAnsi="Arial" w:cs="Arial"/>
          <w:strike/>
        </w:rPr>
        <w:t>r</w:t>
      </w:r>
      <w:r w:rsidRPr="00A61B1D">
        <w:rPr>
          <w:rFonts w:ascii="Arial" w:eastAsia="Times New Roman" w:hAnsi="Arial" w:cs="Arial"/>
          <w:strike/>
        </w:rPr>
        <w:t xml:space="preserve"> Bill savings for tenants </w:t>
      </w:r>
      <w:r w:rsidRPr="00A61B1D">
        <w:rPr>
          <w:rFonts w:ascii="Arial" w:eastAsia="Times New Roman" w:hAnsi="Arial" w:cs="Arial"/>
        </w:rPr>
        <w:t> </w:t>
      </w:r>
    </w:p>
    <w:p w14:paraId="045BF042" w14:textId="77777777" w:rsidR="00A61B1D" w:rsidRPr="00A61B1D" w:rsidRDefault="00A61B1D" w:rsidP="000337C7">
      <w:pPr>
        <w:numPr>
          <w:ilvl w:val="0"/>
          <w:numId w:val="20"/>
        </w:numPr>
        <w:ind w:left="1080" w:firstLine="0"/>
        <w:textAlignment w:val="baseline"/>
        <w:rPr>
          <w:rFonts w:ascii="Arial" w:eastAsia="Times New Roman" w:hAnsi="Arial" w:cs="Arial"/>
        </w:rPr>
      </w:pPr>
      <w:r w:rsidRPr="00A61B1D">
        <w:rPr>
          <w:rFonts w:ascii="Arial" w:eastAsia="Times New Roman" w:hAnsi="Arial" w:cs="Arial"/>
          <w:strike/>
        </w:rPr>
        <w:t>What tools and methods will be used to model the expected emissions performance of the mixed-use development? · </w:t>
      </w:r>
      <w:r w:rsidRPr="00A61B1D">
        <w:rPr>
          <w:rFonts w:ascii="Arial" w:eastAsia="Times New Roman" w:hAnsi="Arial" w:cs="Arial"/>
        </w:rPr>
        <w:t> </w:t>
      </w:r>
    </w:p>
    <w:p w14:paraId="561CC9C6" w14:textId="77777777" w:rsidR="00A61B1D" w:rsidRPr="00A61B1D" w:rsidRDefault="00A61B1D" w:rsidP="000337C7">
      <w:pPr>
        <w:numPr>
          <w:ilvl w:val="0"/>
          <w:numId w:val="21"/>
        </w:numPr>
        <w:ind w:left="1080" w:firstLine="0"/>
        <w:textAlignment w:val="baseline"/>
        <w:rPr>
          <w:rFonts w:ascii="Arial" w:eastAsia="Times New Roman" w:hAnsi="Arial" w:cs="Arial"/>
        </w:rPr>
      </w:pPr>
      <w:r w:rsidRPr="00A61B1D">
        <w:rPr>
          <w:rFonts w:ascii="Arial" w:eastAsia="Times New Roman" w:hAnsi="Arial" w:cs="Arial"/>
          <w:strike/>
        </w:rPr>
        <w:t>What tools and methods will be used to model the overall construction and operating costs of the proposed design at scale? This should take into consideration expected cost reductions from scale – both per-unit technology costs as well as soft cost reductions that result from the “on-the-ground” learning. This will be used to compare the project to a minimally code-compliant version using standard design and construction practices at the end of the design phase</w:t>
      </w:r>
      <w:r w:rsidRPr="00A61B1D">
        <w:rPr>
          <w:rFonts w:ascii="Arial" w:eastAsia="Times New Roman" w:hAnsi="Arial" w:cs="Arial"/>
        </w:rPr>
        <w:t>.] </w:t>
      </w:r>
    </w:p>
    <w:p w14:paraId="29759ACE" w14:textId="77777777" w:rsidR="00A61B1D" w:rsidRPr="00A61B1D" w:rsidRDefault="00A61B1D" w:rsidP="00A61B1D">
      <w:pPr>
        <w:jc w:val="both"/>
        <w:textAlignment w:val="baseline"/>
        <w:rPr>
          <w:rFonts w:ascii="Segoe UI" w:eastAsia="Times New Roman" w:hAnsi="Segoe UI" w:cs="Segoe UI"/>
          <w:sz w:val="18"/>
          <w:szCs w:val="18"/>
        </w:rPr>
      </w:pPr>
      <w:r w:rsidRPr="00A61B1D">
        <w:rPr>
          <w:rFonts w:ascii="Arial" w:eastAsia="Times New Roman" w:hAnsi="Arial" w:cs="Arial"/>
        </w:rPr>
        <w:t> </w:t>
      </w:r>
    </w:p>
    <w:p w14:paraId="1FC09D91" w14:textId="77777777" w:rsidR="00A61B1D" w:rsidRPr="00A61B1D" w:rsidRDefault="00A61B1D" w:rsidP="00A61B1D">
      <w:pPr>
        <w:jc w:val="both"/>
        <w:textAlignment w:val="baseline"/>
        <w:rPr>
          <w:rFonts w:ascii="Segoe UI" w:eastAsia="Times New Roman" w:hAnsi="Segoe UI" w:cs="Segoe UI"/>
          <w:sz w:val="18"/>
          <w:szCs w:val="18"/>
        </w:rPr>
      </w:pPr>
      <w:r w:rsidRPr="00A61B1D">
        <w:rPr>
          <w:rFonts w:ascii="Arial" w:eastAsia="Times New Roman" w:hAnsi="Arial" w:cs="Arial"/>
          <w:b/>
          <w:bCs/>
          <w:u w:val="single"/>
        </w:rPr>
        <w:t>Cost Performance</w:t>
      </w:r>
      <w:r w:rsidRPr="00A61B1D">
        <w:rPr>
          <w:rFonts w:ascii="Arial" w:eastAsia="Times New Roman" w:hAnsi="Arial" w:cs="Arial"/>
        </w:rPr>
        <w:t> </w:t>
      </w:r>
    </w:p>
    <w:p w14:paraId="3B697727"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b/>
          <w:bCs/>
          <w:i/>
          <w:iCs/>
          <w:color w:val="FF0000"/>
          <w:u w:val="single"/>
        </w:rPr>
        <w:t>[Provide a summary of the cost performance here and more details in the Zero Emissions Cost-Benefit Analysis Report]</w:t>
      </w:r>
      <w:r w:rsidRPr="00A61B1D">
        <w:rPr>
          <w:rFonts w:ascii="Arial" w:eastAsia="Times New Roman" w:hAnsi="Arial" w:cs="Arial"/>
          <w:color w:val="FF0000"/>
        </w:rPr>
        <w:t> </w:t>
      </w:r>
    </w:p>
    <w:p w14:paraId="580CE4D7" w14:textId="77777777" w:rsidR="00A61B1D" w:rsidRPr="00A61B1D" w:rsidRDefault="00A61B1D" w:rsidP="00A61B1D">
      <w:pPr>
        <w:ind w:left="360"/>
        <w:textAlignment w:val="baseline"/>
        <w:rPr>
          <w:rFonts w:ascii="Segoe UI" w:eastAsia="Times New Roman" w:hAnsi="Segoe UI" w:cs="Segoe UI"/>
          <w:sz w:val="18"/>
          <w:szCs w:val="18"/>
        </w:rPr>
      </w:pPr>
      <w:r w:rsidRPr="00A61B1D">
        <w:rPr>
          <w:rFonts w:ascii="Arial" w:eastAsia="Times New Roman" w:hAnsi="Arial" w:cs="Arial"/>
        </w:rPr>
        <w:t> </w:t>
      </w:r>
    </w:p>
    <w:p w14:paraId="01B3E580" w14:textId="77777777" w:rsidR="00A61B1D" w:rsidRPr="00A61B1D" w:rsidRDefault="00A61B1D" w:rsidP="009A6B4E">
      <w:pPr>
        <w:numPr>
          <w:ilvl w:val="0"/>
          <w:numId w:val="22"/>
        </w:numPr>
        <w:ind w:left="1080"/>
        <w:textAlignment w:val="baseline"/>
        <w:rPr>
          <w:rFonts w:ascii="Arial" w:eastAsia="Times New Roman" w:hAnsi="Arial" w:cs="Arial"/>
        </w:rPr>
      </w:pPr>
      <w:r w:rsidRPr="00A61B1D">
        <w:rPr>
          <w:rFonts w:ascii="Arial" w:eastAsia="Times New Roman" w:hAnsi="Arial" w:cs="Arial"/>
          <w:b/>
          <w:bCs/>
          <w:color w:val="000000"/>
          <w:u w:val="single"/>
        </w:rPr>
        <w:t>What are the overall construction and operating costs of the proposed design?  How do these costs compare to a minimally code-compliant design?</w:t>
      </w:r>
      <w:r w:rsidRPr="00A61B1D">
        <w:rPr>
          <w:rFonts w:ascii="Arial" w:eastAsia="Times New Roman" w:hAnsi="Arial" w:cs="Arial"/>
          <w:color w:val="000000"/>
        </w:rPr>
        <w:t> </w:t>
      </w:r>
    </w:p>
    <w:p w14:paraId="6D78075C"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30BF468B"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b/>
          <w:bCs/>
        </w:rPr>
        <w:t>Resiliency and Safety </w:t>
      </w:r>
    </w:p>
    <w:p w14:paraId="3501FF1D"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28A4D35A" w14:textId="77777777" w:rsidR="00A61B1D" w:rsidRPr="00A61B1D" w:rsidRDefault="00A61B1D" w:rsidP="009A6B4E">
      <w:pPr>
        <w:numPr>
          <w:ilvl w:val="0"/>
          <w:numId w:val="23"/>
        </w:numPr>
        <w:ind w:left="1080"/>
        <w:textAlignment w:val="baseline"/>
        <w:rPr>
          <w:rFonts w:ascii="Arial" w:eastAsia="Times New Roman" w:hAnsi="Arial" w:cs="Arial"/>
        </w:rPr>
      </w:pPr>
      <w:r w:rsidRPr="00A61B1D">
        <w:rPr>
          <w:rFonts w:ascii="Arial" w:eastAsia="Times New Roman" w:hAnsi="Arial" w:cs="Arial"/>
        </w:rPr>
        <w:t>What planning tools [</w:t>
      </w:r>
      <w:r w:rsidRPr="00A61B1D">
        <w:rPr>
          <w:rFonts w:ascii="Arial" w:eastAsia="Times New Roman" w:hAnsi="Arial" w:cs="Arial"/>
          <w:strike/>
        </w:rPr>
        <w:t>will</w:t>
      </w:r>
      <w:r w:rsidRPr="00A61B1D">
        <w:rPr>
          <w:rFonts w:ascii="Arial" w:eastAsia="Times New Roman" w:hAnsi="Arial" w:cs="Arial"/>
        </w:rPr>
        <w:t xml:space="preserve">] </w:t>
      </w:r>
      <w:r w:rsidRPr="00A61B1D">
        <w:rPr>
          <w:rFonts w:ascii="Arial" w:eastAsia="Times New Roman" w:hAnsi="Arial" w:cs="Arial"/>
          <w:b/>
          <w:bCs/>
          <w:u w:val="single"/>
        </w:rPr>
        <w:t>did</w:t>
      </w:r>
      <w:r w:rsidRPr="00A61B1D">
        <w:rPr>
          <w:rFonts w:ascii="Arial" w:eastAsia="Times New Roman" w:hAnsi="Arial" w:cs="Arial"/>
        </w:rPr>
        <w:t xml:space="preserve"> the team use [</w:t>
      </w:r>
      <w:r w:rsidRPr="00A61B1D">
        <w:rPr>
          <w:rFonts w:ascii="Arial" w:eastAsia="Times New Roman" w:hAnsi="Arial" w:cs="Arial"/>
          <w:strike/>
        </w:rPr>
        <w:t>or has used</w:t>
      </w:r>
      <w:r w:rsidRPr="00A61B1D">
        <w:rPr>
          <w:rFonts w:ascii="Arial" w:eastAsia="Times New Roman" w:hAnsi="Arial" w:cs="Arial"/>
        </w:rPr>
        <w:t>] to take into consideration climate change impacts at the proposed project site?  </w:t>
      </w:r>
    </w:p>
    <w:p w14:paraId="564CF90A" w14:textId="77777777" w:rsidR="00A61B1D" w:rsidRPr="00A61B1D" w:rsidRDefault="00A61B1D" w:rsidP="009A6B4E">
      <w:pPr>
        <w:numPr>
          <w:ilvl w:val="0"/>
          <w:numId w:val="24"/>
        </w:numPr>
        <w:ind w:left="1080"/>
        <w:textAlignment w:val="baseline"/>
        <w:rPr>
          <w:rFonts w:ascii="Arial" w:eastAsia="Times New Roman" w:hAnsi="Arial" w:cs="Arial"/>
        </w:rPr>
      </w:pPr>
      <w:r w:rsidRPr="00A61B1D">
        <w:rPr>
          <w:rFonts w:ascii="Arial" w:eastAsia="Times New Roman" w:hAnsi="Arial" w:cs="Arial"/>
        </w:rPr>
        <w:t>What enhancing technology and design features [</w:t>
      </w:r>
      <w:r w:rsidRPr="00A61B1D">
        <w:rPr>
          <w:rFonts w:ascii="Arial" w:eastAsia="Times New Roman" w:hAnsi="Arial" w:cs="Arial"/>
          <w:strike/>
        </w:rPr>
        <w:t>will</w:t>
      </w:r>
      <w:r w:rsidRPr="00A61B1D">
        <w:rPr>
          <w:rFonts w:ascii="Arial" w:eastAsia="Times New Roman" w:hAnsi="Arial" w:cs="Arial"/>
        </w:rPr>
        <w:t xml:space="preserve">] </w:t>
      </w:r>
      <w:r w:rsidRPr="00A61B1D">
        <w:rPr>
          <w:rFonts w:ascii="Arial" w:eastAsia="Times New Roman" w:hAnsi="Arial" w:cs="Arial"/>
          <w:b/>
          <w:bCs/>
          <w:u w:val="single"/>
        </w:rPr>
        <w:t>did</w:t>
      </w:r>
      <w:r w:rsidRPr="00A61B1D">
        <w:rPr>
          <w:rFonts w:ascii="Arial" w:eastAsia="Times New Roman" w:hAnsi="Arial" w:cs="Arial"/>
        </w:rPr>
        <w:t xml:space="preserve"> the project team pursue for the mixed-use development to be resilient to power outages, natural disasters, or other environmental hazards or impacts expected from climate change? </w:t>
      </w:r>
    </w:p>
    <w:p w14:paraId="61FACA33" w14:textId="77777777" w:rsidR="00A61B1D" w:rsidRDefault="00A61B1D" w:rsidP="009A6B4E">
      <w:pPr>
        <w:numPr>
          <w:ilvl w:val="0"/>
          <w:numId w:val="25"/>
        </w:numPr>
        <w:ind w:left="1080"/>
        <w:textAlignment w:val="baseline"/>
        <w:rPr>
          <w:rFonts w:ascii="Arial" w:eastAsia="Times New Roman" w:hAnsi="Arial" w:cs="Arial"/>
        </w:rPr>
      </w:pPr>
      <w:r w:rsidRPr="00A61B1D">
        <w:rPr>
          <w:rFonts w:ascii="Arial" w:eastAsia="Times New Roman" w:hAnsi="Arial" w:cs="Arial"/>
          <w:b/>
          <w:bCs/>
          <w:u w:val="single"/>
        </w:rPr>
        <w:t>Describe microgrid design goals and operation strategies and how they compare with the minimum design requirements. Describe microgrid operation during temporary and extended grid outages. Describe interoperability with DER aggregation platforms, such as Virtual Power Plant.</w:t>
      </w:r>
      <w:r w:rsidRPr="00A61B1D">
        <w:rPr>
          <w:rFonts w:ascii="Arial" w:eastAsia="Times New Roman" w:hAnsi="Arial" w:cs="Arial"/>
        </w:rPr>
        <w:t> </w:t>
      </w:r>
    </w:p>
    <w:p w14:paraId="23623961" w14:textId="77777777" w:rsidR="00DA3FBC" w:rsidRPr="00A61B1D" w:rsidRDefault="00DA3FBC" w:rsidP="00DA3FBC">
      <w:pPr>
        <w:ind w:left="1080"/>
        <w:textAlignment w:val="baseline"/>
        <w:rPr>
          <w:rFonts w:ascii="Arial" w:eastAsia="Times New Roman" w:hAnsi="Arial" w:cs="Arial"/>
        </w:rPr>
      </w:pPr>
    </w:p>
    <w:p w14:paraId="6D2BF0FF"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b/>
          <w:bCs/>
        </w:rPr>
        <w:t>Aesthetics and Functionality </w:t>
      </w:r>
    </w:p>
    <w:p w14:paraId="49C96B1C" w14:textId="77777777" w:rsidR="00A61B1D" w:rsidRPr="00A61B1D" w:rsidRDefault="00A61B1D" w:rsidP="009A6B4E">
      <w:pPr>
        <w:numPr>
          <w:ilvl w:val="0"/>
          <w:numId w:val="26"/>
        </w:numPr>
        <w:ind w:left="1080"/>
        <w:textAlignment w:val="baseline"/>
        <w:rPr>
          <w:rFonts w:ascii="Arial" w:eastAsia="Times New Roman" w:hAnsi="Arial" w:cs="Arial"/>
        </w:rPr>
      </w:pPr>
      <w:r w:rsidRPr="00A61B1D">
        <w:rPr>
          <w:rFonts w:ascii="Arial" w:eastAsia="Times New Roman" w:hAnsi="Arial" w:cs="Arial"/>
        </w:rPr>
        <w:t>How [</w:t>
      </w:r>
      <w:r w:rsidRPr="00A61B1D">
        <w:rPr>
          <w:rFonts w:ascii="Arial" w:eastAsia="Times New Roman" w:hAnsi="Arial" w:cs="Arial"/>
          <w:strike/>
        </w:rPr>
        <w:t>is</w:t>
      </w:r>
      <w:r w:rsidRPr="00A61B1D">
        <w:rPr>
          <w:rFonts w:ascii="Arial" w:eastAsia="Times New Roman" w:hAnsi="Arial" w:cs="Arial"/>
        </w:rPr>
        <w:t xml:space="preserve">] </w:t>
      </w:r>
      <w:r w:rsidRPr="00A61B1D">
        <w:rPr>
          <w:rFonts w:ascii="Arial" w:eastAsia="Times New Roman" w:hAnsi="Arial" w:cs="Arial"/>
          <w:b/>
          <w:bCs/>
          <w:u w:val="single"/>
        </w:rPr>
        <w:t>did</w:t>
      </w:r>
      <w:r w:rsidRPr="00A61B1D">
        <w:rPr>
          <w:rFonts w:ascii="Arial" w:eastAsia="Times New Roman" w:hAnsi="Arial" w:cs="Arial"/>
        </w:rPr>
        <w:t xml:space="preserve"> the project team [</w:t>
      </w:r>
      <w:r w:rsidRPr="00A61B1D">
        <w:rPr>
          <w:rFonts w:ascii="Arial" w:eastAsia="Times New Roman" w:hAnsi="Arial" w:cs="Arial"/>
          <w:strike/>
        </w:rPr>
        <w:t>planning to</w:t>
      </w:r>
      <w:r w:rsidRPr="00A61B1D">
        <w:rPr>
          <w:rFonts w:ascii="Arial" w:eastAsia="Times New Roman" w:hAnsi="Arial" w:cs="Arial"/>
        </w:rPr>
        <w:t>] take advantage of novel features and form factors in some of the emerging energy technologies to improve the aesthetics and functionality of the building? </w:t>
      </w:r>
    </w:p>
    <w:p w14:paraId="4F1EF068" w14:textId="77777777" w:rsidR="00A61B1D" w:rsidRPr="00A61B1D" w:rsidRDefault="00A61B1D" w:rsidP="009A6B4E">
      <w:pPr>
        <w:numPr>
          <w:ilvl w:val="0"/>
          <w:numId w:val="27"/>
        </w:numPr>
        <w:ind w:left="1080"/>
        <w:textAlignment w:val="baseline"/>
        <w:rPr>
          <w:rFonts w:ascii="Arial" w:eastAsia="Times New Roman" w:hAnsi="Arial" w:cs="Arial"/>
        </w:rPr>
      </w:pPr>
      <w:r w:rsidRPr="00A61B1D">
        <w:rPr>
          <w:rFonts w:ascii="Arial" w:eastAsia="Times New Roman" w:hAnsi="Arial" w:cs="Arial"/>
        </w:rPr>
        <w:t>What passive design features will be employed to improve the sustainability and aesthetics of the development? </w:t>
      </w:r>
    </w:p>
    <w:p w14:paraId="70F99A73" w14:textId="77777777" w:rsidR="00A61B1D" w:rsidRPr="00A61B1D" w:rsidRDefault="00A61B1D" w:rsidP="009A6B4E">
      <w:pPr>
        <w:numPr>
          <w:ilvl w:val="0"/>
          <w:numId w:val="28"/>
        </w:numPr>
        <w:ind w:left="1080"/>
        <w:textAlignment w:val="baseline"/>
        <w:rPr>
          <w:rFonts w:ascii="Arial" w:eastAsia="Times New Roman" w:hAnsi="Arial" w:cs="Arial"/>
        </w:rPr>
      </w:pPr>
      <w:r w:rsidRPr="00A61B1D">
        <w:rPr>
          <w:rFonts w:ascii="Arial" w:eastAsia="Times New Roman" w:hAnsi="Arial" w:cs="Arial"/>
        </w:rPr>
        <w:t>What smart home features will the development come pre-equipped with? How will this enable the residents to be prosumers? </w:t>
      </w:r>
    </w:p>
    <w:p w14:paraId="32A7115C"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4E51B955"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b/>
          <w:bCs/>
        </w:rPr>
        <w:t>Advanced Construction Practices </w:t>
      </w:r>
    </w:p>
    <w:p w14:paraId="303FD396"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1BA4F5F0" w14:textId="77777777" w:rsidR="00A61B1D" w:rsidRPr="00A61B1D" w:rsidRDefault="00A61B1D" w:rsidP="009A6B4E">
      <w:pPr>
        <w:numPr>
          <w:ilvl w:val="0"/>
          <w:numId w:val="29"/>
        </w:numPr>
        <w:ind w:left="1080"/>
        <w:textAlignment w:val="baseline"/>
        <w:rPr>
          <w:rFonts w:ascii="Arial" w:eastAsia="Times New Roman" w:hAnsi="Arial" w:cs="Arial"/>
        </w:rPr>
      </w:pPr>
      <w:r w:rsidRPr="00A61B1D">
        <w:rPr>
          <w:rFonts w:ascii="Arial" w:eastAsia="Times New Roman" w:hAnsi="Arial" w:cs="Arial"/>
        </w:rPr>
        <w:t>What advanced planning, design, and construction methods [</w:t>
      </w:r>
      <w:r w:rsidRPr="00A61B1D">
        <w:rPr>
          <w:rFonts w:ascii="Arial" w:eastAsia="Times New Roman" w:hAnsi="Arial" w:cs="Arial"/>
          <w:strike/>
        </w:rPr>
        <w:t>will</w:t>
      </w:r>
      <w:r w:rsidRPr="00A61B1D">
        <w:rPr>
          <w:rFonts w:ascii="Arial" w:eastAsia="Times New Roman" w:hAnsi="Arial" w:cs="Arial"/>
        </w:rPr>
        <w:t xml:space="preserve">] </w:t>
      </w:r>
      <w:r w:rsidRPr="00A61B1D">
        <w:rPr>
          <w:rFonts w:ascii="Arial" w:eastAsia="Times New Roman" w:hAnsi="Arial" w:cs="Arial"/>
          <w:b/>
          <w:bCs/>
          <w:u w:val="single"/>
        </w:rPr>
        <w:t>did</w:t>
      </w:r>
      <w:r w:rsidRPr="00A61B1D">
        <w:rPr>
          <w:rFonts w:ascii="Arial" w:eastAsia="Times New Roman" w:hAnsi="Arial" w:cs="Arial"/>
        </w:rPr>
        <w:t xml:space="preserve"> the project team pursue for this project? </w:t>
      </w:r>
    </w:p>
    <w:p w14:paraId="227BC6DD" w14:textId="77777777" w:rsidR="00A61B1D" w:rsidRPr="00A61B1D" w:rsidRDefault="00A61B1D" w:rsidP="009A6B4E">
      <w:pPr>
        <w:numPr>
          <w:ilvl w:val="0"/>
          <w:numId w:val="30"/>
        </w:numPr>
        <w:ind w:left="1080"/>
        <w:textAlignment w:val="baseline"/>
        <w:rPr>
          <w:rFonts w:ascii="Arial" w:eastAsia="Times New Roman" w:hAnsi="Arial" w:cs="Arial"/>
        </w:rPr>
      </w:pPr>
      <w:r w:rsidRPr="00A61B1D">
        <w:rPr>
          <w:rFonts w:ascii="Arial" w:eastAsia="Times New Roman" w:hAnsi="Arial" w:cs="Arial"/>
        </w:rPr>
        <w:t>What is the potential for construction time and cost savings of these advanced methods compared to a similar buildout using standard construction practices? </w:t>
      </w:r>
    </w:p>
    <w:p w14:paraId="0188DB7D" w14:textId="77777777" w:rsidR="00A61B1D" w:rsidRPr="00A61B1D" w:rsidRDefault="00A61B1D" w:rsidP="009A6B4E">
      <w:pPr>
        <w:numPr>
          <w:ilvl w:val="0"/>
          <w:numId w:val="31"/>
        </w:numPr>
        <w:ind w:left="1080"/>
        <w:textAlignment w:val="baseline"/>
        <w:rPr>
          <w:rFonts w:ascii="Arial" w:eastAsia="Times New Roman" w:hAnsi="Arial" w:cs="Arial"/>
        </w:rPr>
      </w:pPr>
      <w:r w:rsidRPr="00A61B1D">
        <w:rPr>
          <w:rFonts w:ascii="Arial" w:eastAsia="Times New Roman" w:hAnsi="Arial" w:cs="Arial"/>
        </w:rPr>
        <w:t>What strategies and materials [</w:t>
      </w:r>
      <w:r w:rsidRPr="00A61B1D">
        <w:rPr>
          <w:rFonts w:ascii="Arial" w:eastAsia="Times New Roman" w:hAnsi="Arial" w:cs="Arial"/>
          <w:strike/>
        </w:rPr>
        <w:t>will</w:t>
      </w:r>
      <w:r w:rsidRPr="00A61B1D">
        <w:rPr>
          <w:rFonts w:ascii="Arial" w:eastAsia="Times New Roman" w:hAnsi="Arial" w:cs="Arial"/>
        </w:rPr>
        <w:t xml:space="preserve">] </w:t>
      </w:r>
      <w:r w:rsidRPr="00A61B1D">
        <w:rPr>
          <w:rFonts w:ascii="Arial" w:eastAsia="Times New Roman" w:hAnsi="Arial" w:cs="Arial"/>
          <w:b/>
          <w:bCs/>
          <w:u w:val="single"/>
        </w:rPr>
        <w:t>did</w:t>
      </w:r>
      <w:r w:rsidRPr="00A61B1D">
        <w:rPr>
          <w:rFonts w:ascii="Arial" w:eastAsia="Times New Roman" w:hAnsi="Arial" w:cs="Arial"/>
        </w:rPr>
        <w:t xml:space="preserve"> the project team pursue to reduce the embedded emissions from building construction and materials? </w:t>
      </w:r>
    </w:p>
    <w:p w14:paraId="7A58FDA8"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43081F87"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b/>
          <w:bCs/>
        </w:rPr>
        <w:t>Construction Readiness </w:t>
      </w:r>
    </w:p>
    <w:p w14:paraId="29AE490C"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1E352462" w14:textId="77777777" w:rsidR="00A61B1D" w:rsidRPr="00A61B1D" w:rsidRDefault="00A61B1D" w:rsidP="009A6B4E">
      <w:pPr>
        <w:numPr>
          <w:ilvl w:val="0"/>
          <w:numId w:val="32"/>
        </w:numPr>
        <w:ind w:left="1080"/>
        <w:textAlignment w:val="baseline"/>
        <w:rPr>
          <w:rFonts w:ascii="Arial" w:eastAsia="Times New Roman" w:hAnsi="Arial" w:cs="Arial"/>
        </w:rPr>
      </w:pPr>
      <w:r w:rsidRPr="00A61B1D">
        <w:rPr>
          <w:rFonts w:ascii="Arial" w:eastAsia="Times New Roman" w:hAnsi="Arial" w:cs="Arial"/>
        </w:rPr>
        <w:t>How does the development construction timeline align with the timeline of this funding opportunity?  </w:t>
      </w:r>
    </w:p>
    <w:p w14:paraId="77C180F7" w14:textId="556785C7" w:rsidR="00A61B1D" w:rsidRPr="00A61B1D" w:rsidRDefault="00A61B1D" w:rsidP="009A6B4E">
      <w:pPr>
        <w:numPr>
          <w:ilvl w:val="0"/>
          <w:numId w:val="33"/>
        </w:numPr>
        <w:ind w:left="1080"/>
        <w:textAlignment w:val="baseline"/>
        <w:rPr>
          <w:rFonts w:ascii="Arial" w:eastAsia="Times New Roman" w:hAnsi="Arial" w:cs="Arial"/>
        </w:rPr>
      </w:pPr>
      <w:r w:rsidRPr="00A61B1D">
        <w:rPr>
          <w:rFonts w:ascii="Arial" w:eastAsia="Times New Roman" w:hAnsi="Arial" w:cs="Arial"/>
          <w:b/>
          <w:bCs/>
          <w:u w:val="single"/>
        </w:rPr>
        <w:t>What critical milestones (e.g.</w:t>
      </w:r>
      <w:r w:rsidR="00DA3FBC">
        <w:rPr>
          <w:rFonts w:ascii="Arial" w:eastAsia="Times New Roman" w:hAnsi="Arial" w:cs="Arial"/>
          <w:b/>
          <w:bCs/>
          <w:u w:val="single"/>
        </w:rPr>
        <w:t xml:space="preserve"> </w:t>
      </w:r>
      <w:r w:rsidRPr="00A61B1D">
        <w:rPr>
          <w:rFonts w:ascii="Arial" w:eastAsia="Times New Roman" w:hAnsi="Arial" w:cs="Arial"/>
          <w:b/>
          <w:bCs/>
          <w:u w:val="single"/>
        </w:rPr>
        <w:t>permitting, CEQA, financing) were completed during the design phase and what critical milestones remain before the project can begin construction? When is construction expected to begin?</w:t>
      </w:r>
      <w:r w:rsidRPr="00A61B1D">
        <w:rPr>
          <w:rFonts w:ascii="Arial" w:eastAsia="Times New Roman" w:hAnsi="Arial" w:cs="Arial"/>
        </w:rPr>
        <w:t xml:space="preserve"> [</w:t>
      </w:r>
      <w:r w:rsidRPr="00A61B1D">
        <w:rPr>
          <w:rFonts w:ascii="Arial" w:eastAsia="Times New Roman" w:hAnsi="Arial" w:cs="Arial"/>
          <w:strike/>
        </w:rPr>
        <w:t>What are the critical milestones in the design phase the project team will manage to ensure the project is ready to move into the build phase?</w:t>
      </w:r>
      <w:r w:rsidRPr="00A61B1D">
        <w:rPr>
          <w:rFonts w:ascii="Arial" w:eastAsia="Times New Roman" w:hAnsi="Arial" w:cs="Arial"/>
        </w:rPr>
        <w:t>] </w:t>
      </w:r>
    </w:p>
    <w:p w14:paraId="557D7ADE" w14:textId="77777777" w:rsidR="00A61B1D" w:rsidRPr="00A61B1D" w:rsidRDefault="00A61B1D" w:rsidP="009A6B4E">
      <w:pPr>
        <w:numPr>
          <w:ilvl w:val="0"/>
          <w:numId w:val="34"/>
        </w:numPr>
        <w:ind w:left="1080"/>
        <w:textAlignment w:val="baseline"/>
        <w:rPr>
          <w:rFonts w:ascii="Arial" w:eastAsia="Times New Roman" w:hAnsi="Arial" w:cs="Arial"/>
        </w:rPr>
      </w:pPr>
      <w:r w:rsidRPr="00A61B1D">
        <w:rPr>
          <w:rFonts w:ascii="Arial" w:eastAsia="Times New Roman" w:hAnsi="Arial" w:cs="Arial"/>
        </w:rPr>
        <w:t>What is the project team’s plan for financing the development? What additional incentives, such as utility incentives and tax incentives, will the project team pursue to help finance the development. </w:t>
      </w:r>
    </w:p>
    <w:p w14:paraId="49DF694B" w14:textId="77777777" w:rsidR="00A61B1D" w:rsidRPr="00A61B1D" w:rsidRDefault="00A61B1D" w:rsidP="009A6B4E">
      <w:pPr>
        <w:numPr>
          <w:ilvl w:val="0"/>
          <w:numId w:val="35"/>
        </w:numPr>
        <w:ind w:left="1080"/>
        <w:textAlignment w:val="baseline"/>
        <w:rPr>
          <w:rFonts w:ascii="Arial" w:eastAsia="Times New Roman" w:hAnsi="Arial" w:cs="Arial"/>
        </w:rPr>
      </w:pPr>
      <w:r w:rsidRPr="00A61B1D">
        <w:rPr>
          <w:rFonts w:ascii="Arial" w:eastAsia="Times New Roman" w:hAnsi="Arial" w:cs="Arial"/>
        </w:rPr>
        <w:t>Team Readiness questions </w:t>
      </w:r>
    </w:p>
    <w:p w14:paraId="1AD74980" w14:textId="77777777" w:rsidR="00A61B1D" w:rsidRPr="00A61B1D" w:rsidRDefault="00A61B1D" w:rsidP="00A61B1D">
      <w:pPr>
        <w:ind w:left="360"/>
        <w:textAlignment w:val="baseline"/>
        <w:rPr>
          <w:rFonts w:ascii="Segoe UI" w:eastAsia="Times New Roman" w:hAnsi="Segoe UI" w:cs="Segoe UI"/>
          <w:sz w:val="18"/>
          <w:szCs w:val="18"/>
        </w:rPr>
      </w:pPr>
      <w:r w:rsidRPr="00A61B1D">
        <w:rPr>
          <w:rFonts w:ascii="Arial" w:eastAsia="Times New Roman" w:hAnsi="Arial" w:cs="Arial"/>
        </w:rPr>
        <w:t> </w:t>
      </w:r>
    </w:p>
    <w:p w14:paraId="502B7284"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b/>
          <w:bCs/>
        </w:rPr>
        <w:t>Community and Economic Impact </w:t>
      </w:r>
    </w:p>
    <w:p w14:paraId="2DD50294"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5FD0AC53" w14:textId="77777777" w:rsidR="00A61B1D" w:rsidRPr="00A61B1D" w:rsidRDefault="00A61B1D" w:rsidP="007A4778">
      <w:pPr>
        <w:numPr>
          <w:ilvl w:val="0"/>
          <w:numId w:val="36"/>
        </w:numPr>
        <w:ind w:left="1080"/>
        <w:textAlignment w:val="baseline"/>
        <w:rPr>
          <w:rFonts w:ascii="Arial" w:eastAsia="Times New Roman" w:hAnsi="Arial" w:cs="Arial"/>
        </w:rPr>
      </w:pPr>
      <w:r w:rsidRPr="00A61B1D">
        <w:rPr>
          <w:rFonts w:ascii="Arial" w:eastAsia="Times New Roman" w:hAnsi="Arial" w:cs="Arial"/>
          <w:b/>
          <w:bCs/>
          <w:u w:val="single"/>
        </w:rPr>
        <w:t>How did the project team solicit community input and incorporate community feedback into the project design, including the purpose of the nonresidential space? What steps and actions did the applicant take to ensure the project aligns with the needs and vision of the community?</w:t>
      </w:r>
      <w:r w:rsidRPr="00A61B1D">
        <w:rPr>
          <w:rFonts w:ascii="Arial" w:eastAsia="Times New Roman" w:hAnsi="Arial" w:cs="Arial"/>
        </w:rPr>
        <w:t> </w:t>
      </w:r>
    </w:p>
    <w:p w14:paraId="636FCDB5" w14:textId="77777777" w:rsidR="00A61B1D" w:rsidRPr="00A61B1D" w:rsidRDefault="00A61B1D" w:rsidP="007A4778">
      <w:pPr>
        <w:numPr>
          <w:ilvl w:val="0"/>
          <w:numId w:val="37"/>
        </w:numPr>
        <w:ind w:left="1080"/>
        <w:textAlignment w:val="baseline"/>
        <w:rPr>
          <w:rFonts w:ascii="Arial" w:eastAsia="Times New Roman" w:hAnsi="Arial" w:cs="Arial"/>
        </w:rPr>
      </w:pPr>
      <w:r w:rsidRPr="00A61B1D">
        <w:rPr>
          <w:rFonts w:ascii="Arial" w:eastAsia="Times New Roman" w:hAnsi="Arial" w:cs="Arial"/>
        </w:rPr>
        <w:t>How [</w:t>
      </w:r>
      <w:r w:rsidRPr="00A61B1D">
        <w:rPr>
          <w:rFonts w:ascii="Arial" w:eastAsia="Times New Roman" w:hAnsi="Arial" w:cs="Arial"/>
          <w:strike/>
        </w:rPr>
        <w:t>does</w:t>
      </w:r>
      <w:r w:rsidRPr="00A61B1D">
        <w:rPr>
          <w:rFonts w:ascii="Arial" w:eastAsia="Times New Roman" w:hAnsi="Arial" w:cs="Arial"/>
        </w:rPr>
        <w:t xml:space="preserve">] </w:t>
      </w:r>
      <w:r w:rsidRPr="00A61B1D">
        <w:rPr>
          <w:rFonts w:ascii="Arial" w:eastAsia="Times New Roman" w:hAnsi="Arial" w:cs="Arial"/>
          <w:b/>
          <w:bCs/>
          <w:u w:val="single"/>
        </w:rPr>
        <w:t>did</w:t>
      </w:r>
      <w:r w:rsidRPr="00A61B1D">
        <w:rPr>
          <w:rFonts w:ascii="Arial" w:eastAsia="Times New Roman" w:hAnsi="Arial" w:cs="Arial"/>
        </w:rPr>
        <w:t xml:space="preserve"> the project team [</w:t>
      </w:r>
      <w:r w:rsidRPr="00A61B1D">
        <w:rPr>
          <w:rFonts w:ascii="Arial" w:eastAsia="Times New Roman" w:hAnsi="Arial" w:cs="Arial"/>
          <w:strike/>
        </w:rPr>
        <w:t>plan to</w:t>
      </w:r>
      <w:r w:rsidRPr="00A61B1D">
        <w:rPr>
          <w:rFonts w:ascii="Arial" w:eastAsia="Times New Roman" w:hAnsi="Arial" w:cs="Arial"/>
        </w:rPr>
        <w:t>] address or minimize gentrification in a way that is aligned with local government and community priorities? How [</w:t>
      </w:r>
      <w:r w:rsidRPr="00A61B1D">
        <w:rPr>
          <w:rFonts w:ascii="Arial" w:eastAsia="Times New Roman" w:hAnsi="Arial" w:cs="Arial"/>
          <w:strike/>
        </w:rPr>
        <w:t>does</w:t>
      </w:r>
      <w:r w:rsidRPr="00A61B1D">
        <w:rPr>
          <w:rFonts w:ascii="Arial" w:eastAsia="Times New Roman" w:hAnsi="Arial" w:cs="Arial"/>
        </w:rPr>
        <w:t xml:space="preserve">] </w:t>
      </w:r>
      <w:r w:rsidRPr="00A61B1D">
        <w:rPr>
          <w:rFonts w:ascii="Arial" w:eastAsia="Times New Roman" w:hAnsi="Arial" w:cs="Arial"/>
          <w:b/>
          <w:bCs/>
          <w:u w:val="single"/>
        </w:rPr>
        <w:t>did</w:t>
      </w:r>
      <w:r w:rsidRPr="00A61B1D">
        <w:rPr>
          <w:rFonts w:ascii="Arial" w:eastAsia="Times New Roman" w:hAnsi="Arial" w:cs="Arial"/>
        </w:rPr>
        <w:t xml:space="preserve"> the project team address affordability that reflects community needs? </w:t>
      </w:r>
    </w:p>
    <w:p w14:paraId="533385A0" w14:textId="77777777" w:rsidR="00A61B1D" w:rsidRPr="00A61B1D" w:rsidRDefault="00A61B1D" w:rsidP="007A4778">
      <w:pPr>
        <w:numPr>
          <w:ilvl w:val="0"/>
          <w:numId w:val="38"/>
        </w:numPr>
        <w:ind w:left="1080"/>
        <w:textAlignment w:val="baseline"/>
        <w:rPr>
          <w:rFonts w:ascii="Arial" w:eastAsia="Times New Roman" w:hAnsi="Arial" w:cs="Arial"/>
        </w:rPr>
      </w:pPr>
      <w:r w:rsidRPr="00A61B1D">
        <w:rPr>
          <w:rFonts w:ascii="Arial" w:eastAsia="Times New Roman" w:hAnsi="Arial" w:cs="Arial"/>
          <w:b/>
          <w:bCs/>
          <w:u w:val="single"/>
        </w:rPr>
        <w:t>What positive impacts will the development have on the local community? </w:t>
      </w:r>
      <w:r w:rsidRPr="00A61B1D">
        <w:rPr>
          <w:rFonts w:ascii="Arial" w:eastAsia="Times New Roman" w:hAnsi="Arial" w:cs="Arial"/>
        </w:rPr>
        <w:t> </w:t>
      </w:r>
    </w:p>
    <w:p w14:paraId="7A9A220A" w14:textId="77777777" w:rsidR="00A61B1D" w:rsidRPr="00A61B1D" w:rsidRDefault="00A61B1D" w:rsidP="007A4778">
      <w:pPr>
        <w:numPr>
          <w:ilvl w:val="0"/>
          <w:numId w:val="39"/>
        </w:numPr>
        <w:ind w:left="1080"/>
        <w:textAlignment w:val="baseline"/>
        <w:rPr>
          <w:rFonts w:ascii="Arial" w:eastAsia="Times New Roman" w:hAnsi="Arial" w:cs="Arial"/>
        </w:rPr>
      </w:pPr>
      <w:r w:rsidRPr="00A61B1D">
        <w:rPr>
          <w:rFonts w:ascii="Arial" w:eastAsia="Times New Roman" w:hAnsi="Arial" w:cs="Arial"/>
          <w:b/>
          <w:bCs/>
          <w:u w:val="single"/>
        </w:rPr>
        <w:t>What type of workforce development or local job creation is expected to result from the project? </w:t>
      </w:r>
      <w:r w:rsidRPr="00A61B1D">
        <w:rPr>
          <w:rFonts w:ascii="Arial" w:eastAsia="Times New Roman" w:hAnsi="Arial" w:cs="Arial"/>
        </w:rPr>
        <w:t> </w:t>
      </w:r>
    </w:p>
    <w:p w14:paraId="0618CE73" w14:textId="77777777" w:rsidR="00A61B1D" w:rsidRPr="00A61B1D" w:rsidRDefault="00A61B1D" w:rsidP="007A4778">
      <w:pPr>
        <w:numPr>
          <w:ilvl w:val="0"/>
          <w:numId w:val="40"/>
        </w:numPr>
        <w:ind w:left="1080"/>
        <w:textAlignment w:val="baseline"/>
        <w:rPr>
          <w:rFonts w:ascii="Arial" w:eastAsia="Times New Roman" w:hAnsi="Arial" w:cs="Arial"/>
        </w:rPr>
      </w:pPr>
      <w:r w:rsidRPr="00A61B1D">
        <w:rPr>
          <w:rFonts w:ascii="Arial" w:eastAsia="Times New Roman" w:hAnsi="Arial" w:cs="Arial"/>
          <w:b/>
          <w:bCs/>
          <w:u w:val="single"/>
        </w:rPr>
        <w:t>How will this project improve access to electric mobility, solar PV, and demand response for the tenants? </w:t>
      </w:r>
      <w:r w:rsidRPr="00A61B1D">
        <w:rPr>
          <w:rFonts w:ascii="Arial" w:eastAsia="Times New Roman" w:hAnsi="Arial" w:cs="Arial"/>
        </w:rPr>
        <w:t> </w:t>
      </w:r>
    </w:p>
    <w:p w14:paraId="00B4CC27" w14:textId="77777777" w:rsidR="00A61B1D" w:rsidRPr="00A61B1D" w:rsidRDefault="00A61B1D" w:rsidP="007A4778">
      <w:pPr>
        <w:numPr>
          <w:ilvl w:val="0"/>
          <w:numId w:val="41"/>
        </w:numPr>
        <w:ind w:left="1080"/>
        <w:textAlignment w:val="baseline"/>
        <w:rPr>
          <w:rFonts w:ascii="Arial" w:eastAsia="Times New Roman" w:hAnsi="Arial" w:cs="Arial"/>
        </w:rPr>
      </w:pPr>
      <w:r w:rsidRPr="00A61B1D">
        <w:rPr>
          <w:rFonts w:ascii="Arial" w:eastAsia="Times New Roman" w:hAnsi="Arial" w:cs="Arial"/>
          <w:b/>
          <w:bCs/>
          <w:u w:val="single"/>
        </w:rPr>
        <w:t>What technology platforms or innovative policy/financial mechanisms will be used to enable this?</w:t>
      </w:r>
      <w:r w:rsidRPr="00A61B1D">
        <w:rPr>
          <w:rFonts w:ascii="Arial" w:eastAsia="Times New Roman" w:hAnsi="Arial" w:cs="Arial"/>
        </w:rPr>
        <w:t> </w:t>
      </w:r>
    </w:p>
    <w:p w14:paraId="33089463" w14:textId="77777777" w:rsidR="00A61B1D" w:rsidRPr="00A61B1D" w:rsidRDefault="00A61B1D" w:rsidP="007A4778">
      <w:pPr>
        <w:numPr>
          <w:ilvl w:val="0"/>
          <w:numId w:val="42"/>
        </w:numPr>
        <w:ind w:left="1080"/>
        <w:textAlignment w:val="baseline"/>
        <w:rPr>
          <w:rFonts w:ascii="Arial" w:eastAsia="Times New Roman" w:hAnsi="Arial" w:cs="Arial"/>
        </w:rPr>
      </w:pPr>
      <w:r w:rsidRPr="00A61B1D">
        <w:rPr>
          <w:rFonts w:ascii="Arial" w:eastAsia="Times New Roman" w:hAnsi="Arial" w:cs="Arial"/>
        </w:rPr>
        <w:t>[</w:t>
      </w:r>
      <w:r w:rsidRPr="00A61B1D">
        <w:rPr>
          <w:rFonts w:ascii="Arial" w:eastAsia="Times New Roman" w:hAnsi="Arial" w:cs="Arial"/>
          <w:strike/>
        </w:rPr>
        <w:t>What steps and actions will the applicant take to ensure the project aligns with the needs and vision of the community? How does the project team plan to solicit community input and incorporate community feedback into the project design, including the purpose of the nonresidential space? · What positive impacts will the development have on the local community? What type of capacity building, workforce development, or local job creation is expected to result from the project? · How will this project improve access to electric mobility, solar PV, and demand response for the tenants? What technology platforms or innovative policy/financial mechanism will be used to enable this?</w:t>
      </w:r>
      <w:r w:rsidRPr="00A61B1D">
        <w:rPr>
          <w:rFonts w:ascii="Arial" w:eastAsia="Times New Roman" w:hAnsi="Arial" w:cs="Arial"/>
        </w:rPr>
        <w:t>] </w:t>
      </w:r>
    </w:p>
    <w:p w14:paraId="6B3177D9" w14:textId="77777777" w:rsidR="00A61B1D" w:rsidRPr="00A61B1D" w:rsidRDefault="00A61B1D" w:rsidP="007A4778">
      <w:pPr>
        <w:ind w:hanging="360"/>
        <w:textAlignment w:val="baseline"/>
        <w:rPr>
          <w:rFonts w:ascii="Segoe UI" w:eastAsia="Times New Roman" w:hAnsi="Segoe UI" w:cs="Segoe UI"/>
          <w:sz w:val="18"/>
          <w:szCs w:val="18"/>
        </w:rPr>
      </w:pPr>
      <w:r w:rsidRPr="00A61B1D">
        <w:rPr>
          <w:rFonts w:ascii="Arial" w:eastAsia="Times New Roman" w:hAnsi="Arial" w:cs="Arial"/>
        </w:rPr>
        <w:t> </w:t>
      </w:r>
    </w:p>
    <w:p w14:paraId="63CFBC06"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b/>
          <w:bCs/>
        </w:rPr>
        <w:t>Market Transformation </w:t>
      </w:r>
    </w:p>
    <w:p w14:paraId="336D21E6"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7CBA47B9" w14:textId="77777777" w:rsidR="00A61B1D" w:rsidRPr="00A61B1D" w:rsidRDefault="00A61B1D" w:rsidP="0000218F">
      <w:pPr>
        <w:numPr>
          <w:ilvl w:val="0"/>
          <w:numId w:val="43"/>
        </w:numPr>
        <w:ind w:left="1080"/>
        <w:textAlignment w:val="baseline"/>
        <w:rPr>
          <w:rFonts w:ascii="Arial" w:eastAsia="Times New Roman" w:hAnsi="Arial" w:cs="Arial"/>
        </w:rPr>
      </w:pPr>
      <w:r w:rsidRPr="00A61B1D">
        <w:rPr>
          <w:rFonts w:ascii="Arial" w:eastAsia="Times New Roman" w:hAnsi="Arial" w:cs="Arial"/>
        </w:rPr>
        <w:t>How [</w:t>
      </w:r>
      <w:r w:rsidRPr="00A61B1D">
        <w:rPr>
          <w:rFonts w:ascii="Arial" w:eastAsia="Times New Roman" w:hAnsi="Arial" w:cs="Arial"/>
          <w:strike/>
        </w:rPr>
        <w:t>does</w:t>
      </w:r>
      <w:r w:rsidRPr="00A61B1D">
        <w:rPr>
          <w:rFonts w:ascii="Arial" w:eastAsia="Times New Roman" w:hAnsi="Arial" w:cs="Arial"/>
        </w:rPr>
        <w:t xml:space="preserve">] </w:t>
      </w:r>
      <w:r w:rsidRPr="00A61B1D">
        <w:rPr>
          <w:rFonts w:ascii="Arial" w:eastAsia="Times New Roman" w:hAnsi="Arial" w:cs="Arial"/>
          <w:b/>
          <w:bCs/>
          <w:u w:val="single"/>
        </w:rPr>
        <w:t>will</w:t>
      </w:r>
      <w:r w:rsidRPr="00A61B1D">
        <w:rPr>
          <w:rFonts w:ascii="Arial" w:eastAsia="Times New Roman" w:hAnsi="Arial" w:cs="Arial"/>
        </w:rPr>
        <w:t xml:space="preserve"> the project team [</w:t>
      </w:r>
      <w:r w:rsidRPr="00A61B1D">
        <w:rPr>
          <w:rFonts w:ascii="Arial" w:eastAsia="Times New Roman" w:hAnsi="Arial" w:cs="Arial"/>
          <w:strike/>
        </w:rPr>
        <w:t>plan to</w:t>
      </w:r>
      <w:r w:rsidRPr="00A61B1D">
        <w:rPr>
          <w:rFonts w:ascii="Arial" w:eastAsia="Times New Roman" w:hAnsi="Arial" w:cs="Arial"/>
        </w:rPr>
        <w:t>] promote the broader adoption of the</w:t>
      </w:r>
      <w:r w:rsidRPr="00A61B1D">
        <w:rPr>
          <w:rFonts w:ascii="Arial" w:eastAsia="Times New Roman" w:hAnsi="Arial" w:cs="Arial"/>
          <w:color w:val="000000"/>
        </w:rPr>
        <w:t xml:space="preserve"> </w:t>
      </w:r>
      <w:r w:rsidRPr="00A61B1D">
        <w:rPr>
          <w:rFonts w:ascii="Arial" w:eastAsia="Times New Roman" w:hAnsi="Arial" w:cs="Arial"/>
        </w:rPr>
        <w:t>emerging energy technologies and advanced architectural, design, and construction practices demonstrated by this project?  </w:t>
      </w:r>
    </w:p>
    <w:p w14:paraId="115E75E0" w14:textId="77777777" w:rsidR="00A61B1D" w:rsidRPr="00A61B1D" w:rsidRDefault="00A61B1D" w:rsidP="0000218F">
      <w:pPr>
        <w:numPr>
          <w:ilvl w:val="0"/>
          <w:numId w:val="44"/>
        </w:numPr>
        <w:ind w:left="1080"/>
        <w:textAlignment w:val="baseline"/>
        <w:rPr>
          <w:rFonts w:ascii="Arial" w:eastAsia="Times New Roman" w:hAnsi="Arial" w:cs="Arial"/>
        </w:rPr>
      </w:pPr>
      <w:r w:rsidRPr="00A61B1D">
        <w:rPr>
          <w:rFonts w:ascii="Arial" w:eastAsia="Times New Roman" w:hAnsi="Arial" w:cs="Arial"/>
        </w:rPr>
        <w:t>How will this project help transition mixed-use development from a one-off bespoke model to a more standardized, repeatable, and scalable model? · </w:t>
      </w:r>
    </w:p>
    <w:p w14:paraId="6FDCDAFA" w14:textId="77777777" w:rsidR="00A61B1D" w:rsidRPr="00A61B1D" w:rsidRDefault="00A61B1D" w:rsidP="0000218F">
      <w:pPr>
        <w:numPr>
          <w:ilvl w:val="0"/>
          <w:numId w:val="45"/>
        </w:numPr>
        <w:ind w:left="1080"/>
        <w:textAlignment w:val="baseline"/>
        <w:rPr>
          <w:rFonts w:ascii="Arial" w:eastAsia="Times New Roman" w:hAnsi="Arial" w:cs="Arial"/>
        </w:rPr>
      </w:pPr>
      <w:r w:rsidRPr="00A61B1D">
        <w:rPr>
          <w:rFonts w:ascii="Arial" w:eastAsia="Times New Roman" w:hAnsi="Arial" w:cs="Arial"/>
        </w:rPr>
        <w:t>What financing strategies and sources [</w:t>
      </w:r>
      <w:r w:rsidRPr="00A61B1D">
        <w:rPr>
          <w:rFonts w:ascii="Arial" w:eastAsia="Times New Roman" w:hAnsi="Arial" w:cs="Arial"/>
          <w:strike/>
        </w:rPr>
        <w:t>will</w:t>
      </w:r>
      <w:r w:rsidRPr="00A61B1D">
        <w:rPr>
          <w:rFonts w:ascii="Arial" w:eastAsia="Times New Roman" w:hAnsi="Arial" w:cs="Arial"/>
        </w:rPr>
        <w:t xml:space="preserve">] </w:t>
      </w:r>
      <w:r w:rsidRPr="00A61B1D">
        <w:rPr>
          <w:rFonts w:ascii="Arial" w:eastAsia="Times New Roman" w:hAnsi="Arial" w:cs="Arial"/>
          <w:b/>
          <w:bCs/>
          <w:u w:val="single"/>
        </w:rPr>
        <w:t>did</w:t>
      </w:r>
      <w:r w:rsidRPr="00A61B1D">
        <w:rPr>
          <w:rFonts w:ascii="Arial" w:eastAsia="Times New Roman" w:hAnsi="Arial" w:cs="Arial"/>
        </w:rPr>
        <w:t xml:space="preserve"> the project team pursue for the ownership and operation of the advanced energy elements of the development [</w:t>
      </w:r>
      <w:r w:rsidRPr="00A61B1D">
        <w:rPr>
          <w:rFonts w:ascii="Arial" w:eastAsia="Times New Roman" w:hAnsi="Arial" w:cs="Arial"/>
          <w:strike/>
        </w:rPr>
        <w:t>in a way that is affordable and replicable for other developments without access to grant funding</w:t>
      </w:r>
      <w:r w:rsidRPr="00A61B1D">
        <w:rPr>
          <w:rFonts w:ascii="Arial" w:eastAsia="Times New Roman" w:hAnsi="Arial" w:cs="Arial"/>
        </w:rPr>
        <w:t xml:space="preserve">]? </w:t>
      </w:r>
      <w:r w:rsidRPr="00A61B1D">
        <w:rPr>
          <w:rFonts w:ascii="Arial" w:eastAsia="Times New Roman" w:hAnsi="Arial" w:cs="Arial"/>
          <w:b/>
          <w:bCs/>
          <w:u w:val="single"/>
        </w:rPr>
        <w:t>Explain how this method will be affordable and replicable for other developments without access to grant funding.</w:t>
      </w:r>
      <w:r w:rsidRPr="00A61B1D">
        <w:rPr>
          <w:rFonts w:ascii="Arial" w:eastAsia="Times New Roman" w:hAnsi="Arial" w:cs="Arial"/>
        </w:rPr>
        <w:t> </w:t>
      </w:r>
    </w:p>
    <w:p w14:paraId="06C9A967" w14:textId="77777777" w:rsidR="00A61B1D" w:rsidRPr="00A61B1D" w:rsidRDefault="00A61B1D" w:rsidP="0000218F">
      <w:pPr>
        <w:numPr>
          <w:ilvl w:val="0"/>
          <w:numId w:val="46"/>
        </w:numPr>
        <w:ind w:left="1080"/>
        <w:textAlignment w:val="baseline"/>
        <w:rPr>
          <w:rFonts w:ascii="Arial" w:eastAsia="Times New Roman" w:hAnsi="Arial" w:cs="Arial"/>
        </w:rPr>
      </w:pPr>
      <w:r w:rsidRPr="00A61B1D">
        <w:rPr>
          <w:rFonts w:ascii="Arial" w:eastAsia="Times New Roman" w:hAnsi="Arial" w:cs="Arial"/>
        </w:rPr>
        <w:t>What standards and protocols will be used to create a more plug-and-play environment for energy technology solutions? </w:t>
      </w:r>
    </w:p>
    <w:p w14:paraId="01747C36" w14:textId="77777777" w:rsidR="00A61B1D" w:rsidRPr="00A61B1D" w:rsidRDefault="00A61B1D" w:rsidP="0000218F">
      <w:pPr>
        <w:numPr>
          <w:ilvl w:val="0"/>
          <w:numId w:val="47"/>
        </w:numPr>
        <w:ind w:left="1080"/>
        <w:textAlignment w:val="baseline"/>
        <w:rPr>
          <w:rFonts w:ascii="Arial" w:eastAsia="Times New Roman" w:hAnsi="Arial" w:cs="Arial"/>
        </w:rPr>
      </w:pPr>
      <w:r w:rsidRPr="00A61B1D">
        <w:rPr>
          <w:rFonts w:ascii="Arial" w:eastAsia="Times New Roman" w:hAnsi="Arial" w:cs="Arial"/>
        </w:rPr>
        <w:t>What contingency plans [</w:t>
      </w:r>
      <w:r w:rsidRPr="00A61B1D">
        <w:rPr>
          <w:rFonts w:ascii="Arial" w:eastAsia="Times New Roman" w:hAnsi="Arial" w:cs="Arial"/>
          <w:strike/>
        </w:rPr>
        <w:t>will</w:t>
      </w:r>
      <w:r w:rsidRPr="00A61B1D">
        <w:rPr>
          <w:rFonts w:ascii="Arial" w:eastAsia="Times New Roman" w:hAnsi="Arial" w:cs="Arial"/>
        </w:rPr>
        <w:t xml:space="preserve">] </w:t>
      </w:r>
      <w:r w:rsidRPr="00A61B1D">
        <w:rPr>
          <w:rFonts w:ascii="Arial" w:eastAsia="Times New Roman" w:hAnsi="Arial" w:cs="Arial"/>
          <w:b/>
          <w:bCs/>
          <w:u w:val="single"/>
        </w:rPr>
        <w:t>did</w:t>
      </w:r>
      <w:r w:rsidRPr="00A61B1D">
        <w:rPr>
          <w:rFonts w:ascii="Arial" w:eastAsia="Times New Roman" w:hAnsi="Arial" w:cs="Arial"/>
        </w:rPr>
        <w:t xml:space="preserve"> team pursue to reduce risk of adopting new technologies? </w:t>
      </w:r>
    </w:p>
    <w:p w14:paraId="6CCDC209"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2C99C9BC"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rPr>
        <w:t>[</w:t>
      </w:r>
      <w:r w:rsidRPr="00A61B1D">
        <w:rPr>
          <w:rFonts w:ascii="Arial" w:eastAsia="Times New Roman" w:hAnsi="Arial" w:cs="Arial"/>
          <w:b/>
          <w:bCs/>
          <w:strike/>
        </w:rPr>
        <w:t>Customer (Tenant) Interface</w:t>
      </w:r>
      <w:r w:rsidRPr="00A61B1D">
        <w:rPr>
          <w:rFonts w:ascii="Arial" w:eastAsia="Times New Roman" w:hAnsi="Arial" w:cs="Arial"/>
          <w:b/>
          <w:bCs/>
        </w:rPr>
        <w:t> </w:t>
      </w:r>
    </w:p>
    <w:p w14:paraId="22DCF70F"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11FEB20D" w14:textId="77777777" w:rsidR="00A61B1D" w:rsidRPr="00A61B1D" w:rsidRDefault="00A61B1D" w:rsidP="0000218F">
      <w:pPr>
        <w:numPr>
          <w:ilvl w:val="0"/>
          <w:numId w:val="48"/>
        </w:numPr>
        <w:ind w:left="1080"/>
        <w:textAlignment w:val="baseline"/>
        <w:rPr>
          <w:rFonts w:ascii="Arial" w:eastAsia="Times New Roman" w:hAnsi="Arial" w:cs="Arial"/>
        </w:rPr>
      </w:pPr>
      <w:r w:rsidRPr="00A61B1D">
        <w:rPr>
          <w:rFonts w:ascii="Arial" w:eastAsia="Times New Roman" w:hAnsi="Arial" w:cs="Arial"/>
          <w:strike/>
        </w:rPr>
        <w:t>How will this project communicate and market climate resiliency features to future tenants? · </w:t>
      </w:r>
      <w:r w:rsidRPr="00A61B1D">
        <w:rPr>
          <w:rFonts w:ascii="Arial" w:eastAsia="Times New Roman" w:hAnsi="Arial" w:cs="Arial"/>
        </w:rPr>
        <w:t> </w:t>
      </w:r>
    </w:p>
    <w:p w14:paraId="730147A7" w14:textId="77777777" w:rsidR="00A61B1D" w:rsidRPr="00A61B1D" w:rsidRDefault="00A61B1D" w:rsidP="0000218F">
      <w:pPr>
        <w:numPr>
          <w:ilvl w:val="0"/>
          <w:numId w:val="49"/>
        </w:numPr>
        <w:ind w:left="1080"/>
        <w:textAlignment w:val="baseline"/>
        <w:rPr>
          <w:rFonts w:ascii="Arial" w:eastAsia="Times New Roman" w:hAnsi="Arial" w:cs="Arial"/>
        </w:rPr>
      </w:pPr>
      <w:r w:rsidRPr="00A61B1D">
        <w:rPr>
          <w:rFonts w:ascii="Arial" w:eastAsia="Times New Roman" w:hAnsi="Arial" w:cs="Arial"/>
          <w:strike/>
        </w:rPr>
        <w:t>What interfaces are planned to engage and reward tenants for maintaining the energy efficiency, demand flexibility and climate resiliency features of the building(s)</w:t>
      </w:r>
      <w:r w:rsidRPr="00A61B1D">
        <w:rPr>
          <w:rFonts w:ascii="Arial" w:eastAsia="Times New Roman" w:hAnsi="Arial" w:cs="Arial"/>
        </w:rPr>
        <w:t>] </w:t>
      </w:r>
    </w:p>
    <w:p w14:paraId="1326D4F2"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53C40461"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b/>
          <w:bCs/>
        </w:rPr>
        <w:t>Team Qualifications, Capabilities and Resources </w:t>
      </w:r>
    </w:p>
    <w:p w14:paraId="21E8ED7C"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7FEB6544" w14:textId="77777777" w:rsidR="00A61B1D" w:rsidRPr="00A61B1D" w:rsidRDefault="00A61B1D" w:rsidP="0000218F">
      <w:pPr>
        <w:numPr>
          <w:ilvl w:val="0"/>
          <w:numId w:val="50"/>
        </w:numPr>
        <w:ind w:left="1080"/>
        <w:textAlignment w:val="baseline"/>
        <w:rPr>
          <w:rFonts w:ascii="Arial" w:eastAsia="Times New Roman" w:hAnsi="Arial" w:cs="Arial"/>
        </w:rPr>
      </w:pPr>
      <w:r w:rsidRPr="00A61B1D">
        <w:rPr>
          <w:rFonts w:ascii="Arial" w:eastAsia="Times New Roman" w:hAnsi="Arial" w:cs="Arial"/>
        </w:rPr>
        <w:t xml:space="preserve">Identify credentials of prime and any subcontractor key personnel, including the project manager, principal investigator and technology and knowledge transfer lead </w:t>
      </w:r>
      <w:r w:rsidRPr="00A61B1D">
        <w:rPr>
          <w:rFonts w:ascii="Arial" w:eastAsia="Times New Roman" w:hAnsi="Arial" w:cs="Arial"/>
          <w:i/>
          <w:iCs/>
        </w:rPr>
        <w:t>(include this information in the Project Team Form), including Community Based Organization,</w:t>
      </w:r>
      <w:r w:rsidRPr="00A61B1D">
        <w:rPr>
          <w:rFonts w:ascii="Arial" w:eastAsia="Times New Roman" w:hAnsi="Arial" w:cs="Arial"/>
        </w:rPr>
        <w:t xml:space="preserve"> appropriate qualifications, experience, financial stability and capability to complete the project. </w:t>
      </w:r>
    </w:p>
    <w:p w14:paraId="0498DCE4" w14:textId="77777777" w:rsidR="00A61B1D" w:rsidRPr="00A61B1D" w:rsidRDefault="00A61B1D" w:rsidP="0000218F">
      <w:pPr>
        <w:numPr>
          <w:ilvl w:val="0"/>
          <w:numId w:val="51"/>
        </w:numPr>
        <w:ind w:left="1080"/>
        <w:textAlignment w:val="baseline"/>
        <w:rPr>
          <w:rFonts w:ascii="Arial" w:eastAsia="Times New Roman" w:hAnsi="Arial" w:cs="Arial"/>
        </w:rPr>
      </w:pPr>
      <w:r w:rsidRPr="00A61B1D">
        <w:rPr>
          <w:rFonts w:ascii="Arial" w:eastAsia="Times New Roman" w:hAnsi="Arial" w:cs="Arial"/>
        </w:rPr>
        <w:t>Explain the team structure and how various tasks will be managed and coordinated. </w:t>
      </w:r>
    </w:p>
    <w:p w14:paraId="775EBB9D" w14:textId="77777777" w:rsidR="00A61B1D" w:rsidRPr="00A61B1D" w:rsidRDefault="00A61B1D" w:rsidP="00A61B1D">
      <w:pPr>
        <w:ind w:left="720"/>
        <w:textAlignment w:val="baseline"/>
        <w:rPr>
          <w:rFonts w:ascii="Segoe UI" w:eastAsia="Times New Roman" w:hAnsi="Segoe UI" w:cs="Segoe UI"/>
          <w:sz w:val="18"/>
          <w:szCs w:val="18"/>
        </w:rPr>
      </w:pPr>
      <w:r w:rsidRPr="00A61B1D">
        <w:rPr>
          <w:rFonts w:ascii="Arial" w:eastAsia="Times New Roman" w:hAnsi="Arial" w:cs="Arial"/>
        </w:rPr>
        <w:t> </w:t>
      </w:r>
    </w:p>
    <w:p w14:paraId="08507D5C" w14:textId="77777777" w:rsidR="00A61B1D" w:rsidRPr="00A61B1D" w:rsidRDefault="00A61B1D" w:rsidP="00A61B1D">
      <w:pPr>
        <w:ind w:left="720"/>
        <w:textAlignment w:val="baseline"/>
        <w:rPr>
          <w:rFonts w:ascii="Segoe UI" w:eastAsia="Times New Roman" w:hAnsi="Segoe UI" w:cs="Segoe UI"/>
          <w:sz w:val="18"/>
          <w:szCs w:val="18"/>
        </w:rPr>
      </w:pPr>
      <w:r w:rsidRPr="00A61B1D">
        <w:rPr>
          <w:rFonts w:ascii="Arial" w:eastAsia="Times New Roman" w:hAnsi="Arial" w:cs="Arial"/>
          <w:i/>
          <w:iCs/>
        </w:rPr>
        <w:t>Include an organization chart similar to the one below</w:t>
      </w:r>
      <w:r w:rsidRPr="00A61B1D">
        <w:rPr>
          <w:rFonts w:ascii="Arial" w:eastAsia="Times New Roman" w:hAnsi="Arial" w:cs="Arial"/>
        </w:rPr>
        <w:t> </w:t>
      </w:r>
      <w:r w:rsidRPr="00A61B1D">
        <w:rPr>
          <w:rFonts w:ascii="Arial" w:eastAsia="Times New Roman" w:hAnsi="Arial" w:cs="Arial"/>
        </w:rPr>
        <w:br/>
        <w:t> </w:t>
      </w:r>
    </w:p>
    <w:p w14:paraId="12E5E7B3" w14:textId="680653AB" w:rsidR="00A61B1D" w:rsidRPr="00A61B1D" w:rsidRDefault="00A61B1D" w:rsidP="00A61B1D">
      <w:pPr>
        <w:ind w:left="720"/>
        <w:jc w:val="center"/>
        <w:textAlignment w:val="baseline"/>
        <w:rPr>
          <w:rFonts w:ascii="Segoe UI" w:eastAsia="Times New Roman" w:hAnsi="Segoe UI" w:cs="Segoe UI"/>
          <w:sz w:val="18"/>
          <w:szCs w:val="18"/>
        </w:rPr>
      </w:pPr>
      <w:r w:rsidRPr="00A61B1D">
        <w:rPr>
          <w:rFonts w:ascii="Arial" w:eastAsia="Times New Roman" w:hAnsi="Arial" w:cs="Arial"/>
          <w:noProof/>
          <w:szCs w:val="20"/>
        </w:rPr>
        <w:drawing>
          <wp:inline distT="0" distB="0" distL="0" distR="0" wp14:anchorId="3DB6C6E4" wp14:editId="79CA7C0F">
            <wp:extent cx="3581400" cy="2114550"/>
            <wp:effectExtent l="0" t="0" r="0" b="0"/>
            <wp:docPr id="1622370317" name="Picture 1622370317" descr="organization char&#10;An example of an organization chart is provi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 char&#10;An example of an organization chart is provid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0" cy="2114550"/>
                    </a:xfrm>
                    <a:prstGeom prst="rect">
                      <a:avLst/>
                    </a:prstGeom>
                    <a:noFill/>
                    <a:ln>
                      <a:noFill/>
                    </a:ln>
                  </pic:spPr>
                </pic:pic>
              </a:graphicData>
            </a:graphic>
          </wp:inline>
        </w:drawing>
      </w:r>
      <w:r w:rsidRPr="00A61B1D">
        <w:rPr>
          <w:rFonts w:ascii="Arial" w:eastAsia="Times New Roman" w:hAnsi="Arial" w:cs="Arial"/>
        </w:rPr>
        <w:t> </w:t>
      </w:r>
    </w:p>
    <w:p w14:paraId="18F67720" w14:textId="77777777" w:rsidR="00A61B1D" w:rsidRPr="00A61B1D" w:rsidRDefault="00A61B1D" w:rsidP="00A61B1D">
      <w:pPr>
        <w:ind w:left="720"/>
        <w:jc w:val="center"/>
        <w:textAlignment w:val="baseline"/>
        <w:rPr>
          <w:rFonts w:ascii="Segoe UI" w:eastAsia="Times New Roman" w:hAnsi="Segoe UI" w:cs="Segoe UI"/>
          <w:sz w:val="18"/>
          <w:szCs w:val="18"/>
        </w:rPr>
      </w:pPr>
      <w:r w:rsidRPr="00A61B1D">
        <w:rPr>
          <w:rFonts w:ascii="Arial" w:eastAsia="Times New Roman" w:hAnsi="Arial" w:cs="Arial"/>
          <w:sz w:val="22"/>
          <w:szCs w:val="22"/>
        </w:rPr>
        <w:t> </w:t>
      </w:r>
      <w:r w:rsidRPr="00A61B1D">
        <w:rPr>
          <w:rFonts w:ascii="Arial" w:eastAsia="Times New Roman" w:hAnsi="Arial" w:cs="Arial"/>
          <w:sz w:val="22"/>
          <w:szCs w:val="22"/>
        </w:rPr>
        <w:br/>
      </w:r>
      <w:r w:rsidRPr="00A61B1D">
        <w:rPr>
          <w:rFonts w:ascii="Arial" w:eastAsia="Times New Roman" w:hAnsi="Arial" w:cs="Arial"/>
          <w:b/>
          <w:bCs/>
        </w:rPr>
        <w:t>Figure X: Organization Chart</w:t>
      </w:r>
      <w:r w:rsidRPr="00A61B1D">
        <w:rPr>
          <w:rFonts w:ascii="Arial" w:eastAsia="Times New Roman" w:hAnsi="Arial" w:cs="Arial"/>
        </w:rPr>
        <w:t> </w:t>
      </w:r>
    </w:p>
    <w:p w14:paraId="4244C9D6" w14:textId="77777777" w:rsidR="00A61B1D" w:rsidRPr="00A61B1D" w:rsidRDefault="00A61B1D" w:rsidP="00A61B1D">
      <w:pPr>
        <w:ind w:left="720"/>
        <w:jc w:val="both"/>
        <w:textAlignment w:val="baseline"/>
        <w:rPr>
          <w:rFonts w:ascii="Segoe UI" w:eastAsia="Times New Roman" w:hAnsi="Segoe UI" w:cs="Segoe UI"/>
          <w:sz w:val="18"/>
          <w:szCs w:val="18"/>
        </w:rPr>
      </w:pPr>
      <w:r w:rsidRPr="00A61B1D">
        <w:rPr>
          <w:rFonts w:ascii="Arial" w:eastAsia="Times New Roman" w:hAnsi="Arial" w:cs="Arial"/>
        </w:rPr>
        <w:t> </w:t>
      </w:r>
    </w:p>
    <w:p w14:paraId="63FFEDF5" w14:textId="77777777" w:rsidR="00A61B1D" w:rsidRPr="00A61B1D" w:rsidRDefault="00A61B1D" w:rsidP="000337C7">
      <w:pPr>
        <w:numPr>
          <w:ilvl w:val="0"/>
          <w:numId w:val="52"/>
        </w:numPr>
        <w:ind w:left="1080" w:firstLine="0"/>
        <w:textAlignment w:val="baseline"/>
        <w:rPr>
          <w:rFonts w:ascii="Arial" w:eastAsia="Times New Roman" w:hAnsi="Arial" w:cs="Arial"/>
        </w:rPr>
      </w:pPr>
      <w:r w:rsidRPr="00A61B1D">
        <w:rPr>
          <w:rFonts w:ascii="Arial" w:eastAsia="Times New Roman" w:hAnsi="Arial" w:cs="Arial"/>
        </w:rPr>
        <w:t>Describe the facilities, infrastructure, and resources available that directly support the project. </w:t>
      </w:r>
    </w:p>
    <w:p w14:paraId="6C58BA53" w14:textId="77777777" w:rsidR="00A61B1D" w:rsidRPr="00A61B1D" w:rsidRDefault="00A61B1D" w:rsidP="000337C7">
      <w:pPr>
        <w:numPr>
          <w:ilvl w:val="0"/>
          <w:numId w:val="53"/>
        </w:numPr>
        <w:ind w:left="1080" w:firstLine="0"/>
        <w:textAlignment w:val="baseline"/>
        <w:rPr>
          <w:rFonts w:ascii="Arial" w:eastAsia="Times New Roman" w:hAnsi="Arial" w:cs="Arial"/>
        </w:rPr>
      </w:pPr>
      <w:r w:rsidRPr="00A61B1D">
        <w:rPr>
          <w:rFonts w:ascii="Arial" w:eastAsia="Times New Roman" w:hAnsi="Arial" w:cs="Arial"/>
        </w:rPr>
        <w:t>Describe the team’s history of successfully completing projects in the past 10 years including subsequent deployments and commercialization. </w:t>
      </w:r>
    </w:p>
    <w:p w14:paraId="22F0F8B1"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11815F91"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b/>
          <w:bCs/>
        </w:rPr>
        <w:t>Budget and Cost Effectiveness </w:t>
      </w:r>
    </w:p>
    <w:p w14:paraId="2B3BF92C"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36D2C901" w14:textId="77777777" w:rsidR="00A61B1D" w:rsidRPr="00A61B1D" w:rsidRDefault="00A61B1D" w:rsidP="000337C7">
      <w:pPr>
        <w:numPr>
          <w:ilvl w:val="0"/>
          <w:numId w:val="54"/>
        </w:numPr>
        <w:ind w:left="1080" w:firstLine="0"/>
        <w:textAlignment w:val="baseline"/>
        <w:rPr>
          <w:rFonts w:ascii="Arial" w:eastAsia="Times New Roman" w:hAnsi="Arial" w:cs="Arial"/>
        </w:rPr>
      </w:pPr>
      <w:r w:rsidRPr="00A61B1D">
        <w:rPr>
          <w:rFonts w:ascii="Arial" w:eastAsia="Times New Roman" w:hAnsi="Arial" w:cs="Arial"/>
        </w:rPr>
        <w:t>Budget forms are complete for the applicant and all subcontractors, as instructed in Budget Attachment. </w:t>
      </w:r>
      <w:r w:rsidRPr="00A61B1D">
        <w:rPr>
          <w:rFonts w:ascii="Arial" w:eastAsia="Times New Roman" w:hAnsi="Arial" w:cs="Arial"/>
        </w:rPr>
        <w:br/>
      </w:r>
      <w:r w:rsidRPr="00A61B1D">
        <w:rPr>
          <w:rFonts w:ascii="Arial" w:eastAsia="Times New Roman" w:hAnsi="Arial" w:cs="Arial"/>
          <w:sz w:val="22"/>
          <w:szCs w:val="22"/>
        </w:rPr>
        <w:t> </w:t>
      </w:r>
      <w:r w:rsidRPr="00A61B1D">
        <w:rPr>
          <w:rFonts w:ascii="Arial" w:eastAsia="Times New Roman" w:hAnsi="Arial" w:cs="Arial"/>
          <w:sz w:val="22"/>
          <w:szCs w:val="22"/>
        </w:rPr>
        <w:br/>
      </w:r>
      <w:r w:rsidRPr="00A61B1D">
        <w:rPr>
          <w:rFonts w:ascii="Arial" w:eastAsia="Times New Roman" w:hAnsi="Arial" w:cs="Arial"/>
          <w:i/>
          <w:iCs/>
        </w:rPr>
        <w:t>Provide a budget by tasks, such as:</w:t>
      </w:r>
      <w:r w:rsidRPr="00A61B1D">
        <w:rPr>
          <w:rFonts w:ascii="Arial" w:eastAsia="Times New Roman" w:hAnsi="Arial" w:cs="Arial"/>
        </w:rPr>
        <w:t> </w:t>
      </w:r>
    </w:p>
    <w:p w14:paraId="4F75F1CC" w14:textId="77777777" w:rsidR="00A61B1D" w:rsidRPr="00A61B1D" w:rsidRDefault="00A61B1D" w:rsidP="00A61B1D">
      <w:pPr>
        <w:ind w:left="90"/>
        <w:jc w:val="center"/>
        <w:textAlignment w:val="baseline"/>
        <w:rPr>
          <w:rFonts w:ascii="Segoe UI" w:eastAsia="Times New Roman" w:hAnsi="Segoe UI" w:cs="Segoe UI"/>
          <w:sz w:val="18"/>
          <w:szCs w:val="18"/>
        </w:rPr>
      </w:pPr>
      <w:r w:rsidRPr="00A61B1D">
        <w:rPr>
          <w:rFonts w:ascii="Arial" w:eastAsia="Times New Roman" w:hAnsi="Arial" w:cs="Arial"/>
          <w:b/>
          <w:bCs/>
        </w:rPr>
        <w:t>Table X: Task Budget</w:t>
      </w:r>
      <w:r w:rsidRPr="00A61B1D">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Example of task Budget"/>
      </w:tblPr>
      <w:tblGrid>
        <w:gridCol w:w="2685"/>
        <w:gridCol w:w="2250"/>
        <w:gridCol w:w="1890"/>
        <w:gridCol w:w="1785"/>
      </w:tblGrid>
      <w:tr w:rsidR="00A61B1D" w:rsidRPr="00A61B1D" w14:paraId="73E0194E" w14:textId="77777777" w:rsidTr="00A61B1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BFBFBF"/>
            <w:hideMark/>
          </w:tcPr>
          <w:p w14:paraId="7AC9EF0E"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b/>
                <w:bCs/>
              </w:rPr>
              <w:t>Task (by major task)</w:t>
            </w:r>
            <w:r w:rsidRPr="00A61B1D">
              <w:rPr>
                <w:rFonts w:ascii="Arial" w:eastAsia="Times New Roman"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BFBFBF"/>
            <w:hideMark/>
          </w:tcPr>
          <w:p w14:paraId="2FE4E506"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b/>
                <w:bCs/>
              </w:rPr>
              <w:t>Energy Commission Funds</w:t>
            </w:r>
            <w:r w:rsidRPr="00A61B1D">
              <w:rPr>
                <w:rFonts w:ascii="Arial" w:eastAsia="Times New Roman" w:hAnsi="Arial" w:cs="Arial"/>
              </w:rPr>
              <w:t> </w:t>
            </w:r>
          </w:p>
        </w:tc>
        <w:tc>
          <w:tcPr>
            <w:tcW w:w="1890" w:type="dxa"/>
            <w:tcBorders>
              <w:top w:val="single" w:sz="6" w:space="0" w:color="auto"/>
              <w:left w:val="single" w:sz="6" w:space="0" w:color="auto"/>
              <w:bottom w:val="single" w:sz="6" w:space="0" w:color="auto"/>
              <w:right w:val="single" w:sz="6" w:space="0" w:color="auto"/>
            </w:tcBorders>
            <w:shd w:val="clear" w:color="auto" w:fill="BFBFBF"/>
            <w:hideMark/>
          </w:tcPr>
          <w:p w14:paraId="7B32D13F"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b/>
                <w:bCs/>
              </w:rPr>
              <w:t>Match Share</w:t>
            </w:r>
            <w:r w:rsidRPr="00A61B1D">
              <w:rPr>
                <w:rFonts w:ascii="Arial" w:eastAsia="Times New Roman" w:hAnsi="Arial" w:cs="Arial"/>
              </w:rPr>
              <w:t> </w:t>
            </w:r>
          </w:p>
        </w:tc>
        <w:tc>
          <w:tcPr>
            <w:tcW w:w="1785" w:type="dxa"/>
            <w:tcBorders>
              <w:top w:val="single" w:sz="6" w:space="0" w:color="auto"/>
              <w:left w:val="single" w:sz="6" w:space="0" w:color="auto"/>
              <w:bottom w:val="single" w:sz="6" w:space="0" w:color="auto"/>
              <w:right w:val="single" w:sz="6" w:space="0" w:color="auto"/>
            </w:tcBorders>
            <w:shd w:val="clear" w:color="auto" w:fill="BFBFBF"/>
            <w:hideMark/>
          </w:tcPr>
          <w:p w14:paraId="67925552"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b/>
                <w:bCs/>
              </w:rPr>
              <w:t>Total</w:t>
            </w:r>
            <w:r w:rsidRPr="00A61B1D">
              <w:rPr>
                <w:rFonts w:ascii="Arial" w:eastAsia="Times New Roman" w:hAnsi="Arial" w:cs="Arial"/>
              </w:rPr>
              <w:t> </w:t>
            </w:r>
          </w:p>
        </w:tc>
      </w:tr>
      <w:tr w:rsidR="00A61B1D" w:rsidRPr="00A61B1D" w14:paraId="30B3A688" w14:textId="77777777" w:rsidTr="00A61B1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737C277" w14:textId="77777777" w:rsidR="00A61B1D" w:rsidRPr="00A61B1D" w:rsidRDefault="00A61B1D" w:rsidP="00A61B1D">
            <w:pPr>
              <w:textAlignment w:val="baseline"/>
              <w:rPr>
                <w:rFonts w:ascii="Times New Roman" w:eastAsia="Times New Roman" w:hAnsi="Times New Roman" w:cs="Times New Roman"/>
              </w:rPr>
            </w:pPr>
            <w:r w:rsidRPr="00A61B1D">
              <w:rPr>
                <w:rFonts w:ascii="Arial" w:eastAsia="Times New Roman" w:hAnsi="Arial" w:cs="Arial"/>
              </w:rPr>
              <w:t>Task 1: General Project Tasks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2C3642"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82A5287"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AACC2A2"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r>
      <w:tr w:rsidR="00A61B1D" w:rsidRPr="00A61B1D" w14:paraId="0BEDDC21" w14:textId="77777777" w:rsidTr="00A61B1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7087589" w14:textId="77777777" w:rsidR="00A61B1D" w:rsidRPr="00A61B1D" w:rsidRDefault="00A61B1D" w:rsidP="00A61B1D">
            <w:pPr>
              <w:textAlignment w:val="baseline"/>
              <w:rPr>
                <w:rFonts w:ascii="Times New Roman" w:eastAsia="Times New Roman" w:hAnsi="Times New Roman" w:cs="Times New Roman"/>
              </w:rPr>
            </w:pPr>
            <w:r w:rsidRPr="00A61B1D">
              <w:rPr>
                <w:rFonts w:ascii="Arial" w:eastAsia="Times New Roman" w:hAnsi="Arial" w:cs="Arial"/>
              </w:rPr>
              <w:t>Task 2: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920993"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F86092B"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41A9C61"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r>
      <w:tr w:rsidR="00A61B1D" w:rsidRPr="00A61B1D" w14:paraId="3FC8E224" w14:textId="77777777" w:rsidTr="00A61B1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229BE1" w14:textId="77777777" w:rsidR="00A61B1D" w:rsidRPr="00A61B1D" w:rsidRDefault="00A61B1D" w:rsidP="00A61B1D">
            <w:pPr>
              <w:textAlignment w:val="baseline"/>
              <w:rPr>
                <w:rFonts w:ascii="Times New Roman" w:eastAsia="Times New Roman" w:hAnsi="Times New Roman" w:cs="Times New Roman"/>
              </w:rPr>
            </w:pPr>
            <w:r w:rsidRPr="00A61B1D">
              <w:rPr>
                <w:rFonts w:ascii="Arial" w:eastAsia="Times New Roman" w:hAnsi="Arial" w:cs="Arial"/>
              </w:rPr>
              <w:t>Task [TBD-1]: Evaluation of Project Benefits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2E1ED"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8621D1D"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703971C"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r>
      <w:tr w:rsidR="00A61B1D" w:rsidRPr="00A61B1D" w14:paraId="591309DD" w14:textId="77777777" w:rsidTr="00A61B1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898582C" w14:textId="77777777" w:rsidR="00A61B1D" w:rsidRPr="00A61B1D" w:rsidRDefault="00A61B1D" w:rsidP="00A61B1D">
            <w:pPr>
              <w:textAlignment w:val="baseline"/>
              <w:rPr>
                <w:rFonts w:ascii="Times New Roman" w:eastAsia="Times New Roman" w:hAnsi="Times New Roman" w:cs="Times New Roman"/>
              </w:rPr>
            </w:pPr>
            <w:r w:rsidRPr="00A61B1D">
              <w:rPr>
                <w:rFonts w:ascii="Arial" w:eastAsia="Times New Roman" w:hAnsi="Arial" w:cs="Arial"/>
              </w:rPr>
              <w:t>Task [TBD-2]: Technology/ Knowledge Transfer Activities *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7B4257"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EACB97B"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3546E2B"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r>
      <w:tr w:rsidR="00A61B1D" w:rsidRPr="00A61B1D" w14:paraId="08948FEC" w14:textId="77777777" w:rsidTr="00A61B1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A6E3D80" w14:textId="77777777" w:rsidR="00A61B1D" w:rsidRPr="00A61B1D" w:rsidRDefault="00A61B1D" w:rsidP="00A61B1D">
            <w:pPr>
              <w:textAlignment w:val="baseline"/>
              <w:rPr>
                <w:rFonts w:ascii="Times New Roman" w:eastAsia="Times New Roman" w:hAnsi="Times New Roman" w:cs="Times New Roman"/>
              </w:rPr>
            </w:pPr>
            <w:r w:rsidRPr="00A61B1D">
              <w:rPr>
                <w:rFonts w:ascii="Arial" w:eastAsia="Times New Roman" w:hAnsi="Arial" w:cs="Arial"/>
              </w:rPr>
              <w:t>[</w:t>
            </w:r>
            <w:r w:rsidRPr="00A61B1D">
              <w:rPr>
                <w:rFonts w:ascii="Arial" w:eastAsia="Times New Roman" w:hAnsi="Arial" w:cs="Arial"/>
                <w:strike/>
              </w:rPr>
              <w:t>Task [TBD-3]: Phase II Application Package</w:t>
            </w:r>
            <w:r w:rsidRPr="00A61B1D">
              <w:rPr>
                <w:rFonts w:ascii="Arial" w:eastAsia="Times New Roman"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23A3CA8"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F35B4C1"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A63FAAD" w14:textId="77777777" w:rsidR="00A61B1D" w:rsidRPr="00A61B1D" w:rsidRDefault="00A61B1D" w:rsidP="00A61B1D">
            <w:pPr>
              <w:jc w:val="center"/>
              <w:textAlignment w:val="baseline"/>
              <w:rPr>
                <w:rFonts w:ascii="Times New Roman" w:eastAsia="Times New Roman" w:hAnsi="Times New Roman" w:cs="Times New Roman"/>
              </w:rPr>
            </w:pPr>
            <w:r w:rsidRPr="00A61B1D">
              <w:rPr>
                <w:rFonts w:ascii="Arial" w:eastAsia="Times New Roman" w:hAnsi="Arial" w:cs="Arial"/>
              </w:rPr>
              <w:t> </w:t>
            </w:r>
          </w:p>
        </w:tc>
      </w:tr>
    </w:tbl>
    <w:p w14:paraId="466218BE" w14:textId="77777777" w:rsidR="00A61B1D" w:rsidRPr="00A61B1D" w:rsidRDefault="00A61B1D" w:rsidP="00A61B1D">
      <w:pPr>
        <w:ind w:firstLine="720"/>
        <w:jc w:val="both"/>
        <w:textAlignment w:val="baseline"/>
        <w:rPr>
          <w:rFonts w:ascii="Segoe UI" w:eastAsia="Times New Roman" w:hAnsi="Segoe UI" w:cs="Segoe UI"/>
          <w:sz w:val="18"/>
          <w:szCs w:val="18"/>
        </w:rPr>
      </w:pPr>
      <w:r w:rsidRPr="00A61B1D">
        <w:rPr>
          <w:rFonts w:ascii="Arial" w:eastAsia="Times New Roman" w:hAnsi="Arial" w:cs="Arial"/>
        </w:rPr>
        <w:t xml:space="preserve">* </w:t>
      </w:r>
      <w:r w:rsidRPr="00A61B1D">
        <w:rPr>
          <w:rFonts w:ascii="Arial" w:eastAsia="Times New Roman" w:hAnsi="Arial" w:cs="Arial"/>
          <w:b/>
          <w:bCs/>
        </w:rPr>
        <w:t>Requires 5% of total CEC funds</w:t>
      </w:r>
      <w:r w:rsidRPr="00A61B1D">
        <w:rPr>
          <w:rFonts w:ascii="Arial" w:eastAsia="Times New Roman" w:hAnsi="Arial" w:cs="Arial"/>
        </w:rPr>
        <w:t> </w:t>
      </w:r>
    </w:p>
    <w:p w14:paraId="3C5BF9DB" w14:textId="77777777" w:rsidR="00A61B1D" w:rsidRPr="00A61B1D" w:rsidRDefault="00A61B1D" w:rsidP="00A61B1D">
      <w:pPr>
        <w:jc w:val="both"/>
        <w:textAlignment w:val="baseline"/>
        <w:rPr>
          <w:rFonts w:ascii="Segoe UI" w:eastAsia="Times New Roman" w:hAnsi="Segoe UI" w:cs="Segoe UI"/>
          <w:sz w:val="18"/>
          <w:szCs w:val="18"/>
        </w:rPr>
      </w:pPr>
      <w:r w:rsidRPr="00A61B1D">
        <w:rPr>
          <w:rFonts w:ascii="Arial" w:eastAsia="Times New Roman" w:hAnsi="Arial" w:cs="Arial"/>
        </w:rPr>
        <w:t> </w:t>
      </w:r>
    </w:p>
    <w:p w14:paraId="2F8D0F51" w14:textId="77777777" w:rsidR="00A61B1D" w:rsidRPr="00A61B1D" w:rsidRDefault="00A61B1D" w:rsidP="0000218F">
      <w:pPr>
        <w:numPr>
          <w:ilvl w:val="0"/>
          <w:numId w:val="55"/>
        </w:numPr>
        <w:ind w:left="1080"/>
        <w:textAlignment w:val="baseline"/>
        <w:rPr>
          <w:rFonts w:ascii="Arial" w:eastAsia="Times New Roman" w:hAnsi="Arial" w:cs="Arial"/>
        </w:rPr>
      </w:pPr>
      <w:r w:rsidRPr="00A61B1D">
        <w:rPr>
          <w:rFonts w:ascii="Arial" w:eastAsia="Times New Roman" w:hAnsi="Arial" w:cs="Arial"/>
        </w:rPr>
        <w:t>Justifies the reasonableness of the requested funds relative to the project goals, objectives, and tasks. </w:t>
      </w:r>
    </w:p>
    <w:p w14:paraId="51915836" w14:textId="77777777" w:rsidR="00A61B1D" w:rsidRPr="00A61B1D" w:rsidRDefault="00A61B1D" w:rsidP="0000218F">
      <w:pPr>
        <w:numPr>
          <w:ilvl w:val="0"/>
          <w:numId w:val="56"/>
        </w:numPr>
        <w:ind w:left="1080"/>
        <w:textAlignment w:val="baseline"/>
        <w:rPr>
          <w:rFonts w:ascii="Arial" w:eastAsia="Times New Roman" w:hAnsi="Arial" w:cs="Arial"/>
        </w:rPr>
      </w:pPr>
      <w:r w:rsidRPr="00A61B1D">
        <w:rPr>
          <w:rFonts w:ascii="Arial" w:eastAsia="Times New Roman" w:hAnsi="Arial" w:cs="Arial"/>
        </w:rPr>
        <w:t>Justifies the reasonableness of direct costs (e.g., labor, fringe benefits, equipment, materials &amp; misc. travel, and subcontractors). </w:t>
      </w:r>
    </w:p>
    <w:p w14:paraId="4FF1FBE3" w14:textId="77777777" w:rsidR="00A61B1D" w:rsidRPr="00A61B1D" w:rsidRDefault="00A61B1D" w:rsidP="0000218F">
      <w:pPr>
        <w:numPr>
          <w:ilvl w:val="0"/>
          <w:numId w:val="57"/>
        </w:numPr>
        <w:ind w:left="1080"/>
        <w:textAlignment w:val="baseline"/>
        <w:rPr>
          <w:rFonts w:ascii="Arial" w:eastAsia="Times New Roman" w:hAnsi="Arial" w:cs="Arial"/>
        </w:rPr>
      </w:pPr>
      <w:r w:rsidRPr="00A61B1D">
        <w:rPr>
          <w:rFonts w:ascii="Arial" w:eastAsia="Times New Roman" w:hAnsi="Arial" w:cs="Arial"/>
        </w:rPr>
        <w:t>Justifies the reasonableness of indirect costs (e.g., overhead, facility charges (e.g., rent, utilities), burdens, subcontractor profit, and other like costs).  </w:t>
      </w:r>
    </w:p>
    <w:p w14:paraId="11591F5D" w14:textId="77777777" w:rsidR="00A61B1D" w:rsidRPr="00A61B1D" w:rsidRDefault="00A61B1D" w:rsidP="00A61B1D">
      <w:pPr>
        <w:ind w:firstLine="720"/>
        <w:textAlignment w:val="baseline"/>
        <w:rPr>
          <w:rFonts w:ascii="Segoe UI" w:eastAsia="Times New Roman" w:hAnsi="Segoe UI" w:cs="Segoe UI"/>
          <w:sz w:val="18"/>
          <w:szCs w:val="18"/>
        </w:rPr>
      </w:pPr>
      <w:r w:rsidRPr="00A61B1D">
        <w:rPr>
          <w:rFonts w:ascii="Arial" w:eastAsia="Times New Roman" w:hAnsi="Arial" w:cs="Arial"/>
        </w:rPr>
        <w:t> </w:t>
      </w:r>
    </w:p>
    <w:p w14:paraId="2314FBD8"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rPr>
        <w:t>[</w:t>
      </w:r>
      <w:r w:rsidRPr="00A61B1D">
        <w:rPr>
          <w:rFonts w:ascii="Arial" w:eastAsia="Times New Roman" w:hAnsi="Arial" w:cs="Arial"/>
          <w:b/>
          <w:bCs/>
          <w:strike/>
        </w:rPr>
        <w:t>Funds Spent in California</w:t>
      </w:r>
      <w:r w:rsidRPr="00A61B1D">
        <w:rPr>
          <w:rFonts w:ascii="Arial" w:eastAsia="Times New Roman" w:hAnsi="Arial" w:cs="Arial"/>
          <w:b/>
          <w:bCs/>
        </w:rPr>
        <w:t> </w:t>
      </w:r>
    </w:p>
    <w:p w14:paraId="770E44C3"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7970EEFD" w14:textId="77777777" w:rsidR="00A61B1D" w:rsidRPr="00A61B1D" w:rsidRDefault="00A61B1D" w:rsidP="00A61B1D">
      <w:pPr>
        <w:ind w:left="360"/>
        <w:textAlignment w:val="baseline"/>
        <w:rPr>
          <w:rFonts w:ascii="Segoe UI" w:eastAsia="Times New Roman" w:hAnsi="Segoe UI" w:cs="Segoe UI"/>
          <w:sz w:val="18"/>
          <w:szCs w:val="18"/>
        </w:rPr>
      </w:pPr>
      <w:r w:rsidRPr="00A61B1D">
        <w:rPr>
          <w:rFonts w:ascii="Arial" w:eastAsia="Times New Roman" w:hAnsi="Arial" w:cs="Arial"/>
          <w:strike/>
        </w:rPr>
        <w:t xml:space="preserve">This project proposes to spend </w:t>
      </w:r>
      <w:r w:rsidRPr="00A61B1D">
        <w:rPr>
          <w:rFonts w:ascii="Arial" w:eastAsia="Times New Roman" w:hAnsi="Arial" w:cs="Arial"/>
          <w:strike/>
          <w:u w:val="single"/>
        </w:rPr>
        <w:t>$</w:t>
      </w:r>
      <w:r w:rsidRPr="00A61B1D">
        <w:rPr>
          <w:rFonts w:ascii="Arial" w:eastAsia="Times New Roman" w:hAnsi="Arial" w:cs="Arial"/>
          <w:strike/>
        </w:rPr>
        <w:t xml:space="preserve">_________ of Energy Commission funds in California. </w:t>
      </w:r>
      <w:r w:rsidRPr="00A61B1D">
        <w:rPr>
          <w:rFonts w:ascii="Arial" w:eastAsia="Times New Roman" w:hAnsi="Arial" w:cs="Arial"/>
        </w:rPr>
        <w:t>] </w:t>
      </w:r>
    </w:p>
    <w:p w14:paraId="7C8D4D61"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53DE6A9D"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color w:val="0070C0"/>
        </w:rPr>
        <w:t> </w:t>
      </w:r>
    </w:p>
    <w:p w14:paraId="16ACE3ED" w14:textId="77777777" w:rsidR="00A61B1D" w:rsidRPr="00A61B1D" w:rsidRDefault="00A61B1D" w:rsidP="00A61B1D">
      <w:pPr>
        <w:textAlignment w:val="baseline"/>
        <w:rPr>
          <w:rFonts w:ascii="Segoe UI" w:eastAsia="Times New Roman" w:hAnsi="Segoe UI" w:cs="Segoe UI"/>
          <w:b/>
          <w:bCs/>
          <w:sz w:val="18"/>
          <w:szCs w:val="18"/>
        </w:rPr>
      </w:pPr>
      <w:r w:rsidRPr="00A61B1D">
        <w:rPr>
          <w:rFonts w:ascii="Arial" w:eastAsia="Times New Roman" w:hAnsi="Arial" w:cs="Arial"/>
          <w:b/>
          <w:bCs/>
          <w:strike/>
        </w:rPr>
        <w:t>Disadvantaged/Low-Income Communities </w:t>
      </w:r>
      <w:r w:rsidRPr="00A61B1D">
        <w:rPr>
          <w:rFonts w:ascii="Arial" w:eastAsia="Times New Roman" w:hAnsi="Arial" w:cs="Arial"/>
          <w:b/>
          <w:bCs/>
        </w:rPr>
        <w:t> </w:t>
      </w:r>
    </w:p>
    <w:p w14:paraId="01B0BB3E"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740BD937"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strike/>
          <w:color w:val="000000"/>
        </w:rPr>
        <w:t>In order to receive or qualify for these additional points, the proposed project must demonstrate benefits to the disadvantaged and/or low-income communities, by describing the following:  </w:t>
      </w:r>
      <w:r w:rsidRPr="00A61B1D">
        <w:rPr>
          <w:rFonts w:ascii="Arial" w:eastAsia="Times New Roman" w:hAnsi="Arial" w:cs="Arial"/>
          <w:color w:val="000000"/>
        </w:rPr>
        <w:t> </w:t>
      </w:r>
    </w:p>
    <w:p w14:paraId="05990CD2" w14:textId="77777777" w:rsidR="00A61B1D" w:rsidRPr="00A61B1D" w:rsidRDefault="00A61B1D" w:rsidP="0000218F">
      <w:pPr>
        <w:numPr>
          <w:ilvl w:val="0"/>
          <w:numId w:val="58"/>
        </w:numPr>
        <w:ind w:left="1080"/>
        <w:textAlignment w:val="baseline"/>
        <w:rPr>
          <w:rFonts w:ascii="Arial" w:eastAsia="Times New Roman" w:hAnsi="Arial" w:cs="Arial"/>
        </w:rPr>
      </w:pPr>
      <w:r w:rsidRPr="00A61B1D">
        <w:rPr>
          <w:rFonts w:ascii="Arial" w:eastAsia="Times New Roman" w:hAnsi="Arial" w:cs="Arial"/>
          <w:strike/>
          <w:color w:val="000000"/>
        </w:rPr>
        <w:t>Proposal identifies how the target market(s) will benefit disadvantaged and/or low-income communities.</w:t>
      </w:r>
      <w:r w:rsidRPr="00A61B1D">
        <w:rPr>
          <w:rFonts w:ascii="Arial" w:eastAsia="Times New Roman" w:hAnsi="Arial" w:cs="Arial"/>
          <w:color w:val="000000"/>
        </w:rPr>
        <w:t> </w:t>
      </w:r>
    </w:p>
    <w:p w14:paraId="5B8D85D1" w14:textId="77777777" w:rsidR="00A61B1D" w:rsidRPr="00A61B1D" w:rsidRDefault="00A61B1D" w:rsidP="0000218F">
      <w:pPr>
        <w:numPr>
          <w:ilvl w:val="0"/>
          <w:numId w:val="59"/>
        </w:numPr>
        <w:ind w:left="1080"/>
        <w:textAlignment w:val="baseline"/>
        <w:rPr>
          <w:rFonts w:ascii="Arial" w:eastAsia="Times New Roman" w:hAnsi="Arial" w:cs="Arial"/>
        </w:rPr>
      </w:pPr>
      <w:r w:rsidRPr="00A61B1D">
        <w:rPr>
          <w:rFonts w:ascii="Arial" w:eastAsia="Times New Roman" w:hAnsi="Arial" w:cs="Arial"/>
          <w:strike/>
          <w:color w:val="000000"/>
        </w:rPr>
        <w:t>Identifies economic impact on low-income and disadvantaged communities including customer bill savings, job creation, partnering and contracting with micro- and small-businesses, and economic development.</w:t>
      </w:r>
      <w:r w:rsidRPr="00A61B1D">
        <w:rPr>
          <w:rFonts w:ascii="Arial" w:eastAsia="Times New Roman" w:hAnsi="Arial" w:cs="Arial"/>
          <w:color w:val="000000"/>
        </w:rPr>
        <w:t> </w:t>
      </w:r>
    </w:p>
    <w:p w14:paraId="5F537F3C" w14:textId="77777777" w:rsidR="00A61B1D" w:rsidRPr="00A61B1D" w:rsidRDefault="00A61B1D" w:rsidP="0000218F">
      <w:pPr>
        <w:numPr>
          <w:ilvl w:val="0"/>
          <w:numId w:val="60"/>
        </w:numPr>
        <w:ind w:left="1080"/>
        <w:textAlignment w:val="baseline"/>
        <w:rPr>
          <w:rFonts w:ascii="Arial" w:eastAsia="Times New Roman" w:hAnsi="Arial" w:cs="Arial"/>
        </w:rPr>
      </w:pPr>
      <w:r w:rsidRPr="00A61B1D">
        <w:rPr>
          <w:rFonts w:ascii="Arial" w:eastAsia="Times New Roman" w:hAnsi="Arial" w:cs="Arial"/>
          <w:strike/>
          <w:color w:val="000000"/>
        </w:rPr>
        <w:t>Describes how the project will increase access to clean energy or sustainability technologies within disadvantaged and/or low-income communities and how the development will benefit the communities.</w:t>
      </w:r>
      <w:r w:rsidRPr="00A61B1D">
        <w:rPr>
          <w:rFonts w:ascii="Arial" w:eastAsia="Times New Roman" w:hAnsi="Arial" w:cs="Arial"/>
          <w:color w:val="000000"/>
        </w:rPr>
        <w:t> </w:t>
      </w:r>
    </w:p>
    <w:p w14:paraId="2145189C" w14:textId="77777777" w:rsidR="00A61B1D" w:rsidRPr="00A61B1D" w:rsidRDefault="00A61B1D" w:rsidP="0000218F">
      <w:pPr>
        <w:numPr>
          <w:ilvl w:val="0"/>
          <w:numId w:val="61"/>
        </w:numPr>
        <w:ind w:left="1080"/>
        <w:textAlignment w:val="baseline"/>
        <w:rPr>
          <w:rFonts w:ascii="Arial" w:eastAsia="Times New Roman" w:hAnsi="Arial" w:cs="Arial"/>
        </w:rPr>
      </w:pPr>
      <w:r w:rsidRPr="00A61B1D">
        <w:rPr>
          <w:rFonts w:ascii="Arial" w:eastAsia="Times New Roman" w:hAnsi="Arial" w:cs="Arial"/>
          <w:strike/>
          <w:color w:val="000000"/>
        </w:rPr>
        <w:t>Applicants have letters of support from technology partners, community-based organizations, environmental justice organizations, or other partners that demonstrate their belief that the proposed project will lead to increased equity, and is both feasible, and commercially viable in the identified low-income and/or disadvantaged communities.</w:t>
      </w:r>
      <w:r w:rsidRPr="00A61B1D">
        <w:rPr>
          <w:rFonts w:ascii="Arial" w:eastAsia="Times New Roman" w:hAnsi="Arial" w:cs="Arial"/>
          <w:color w:val="000000"/>
        </w:rPr>
        <w:t>] </w:t>
      </w:r>
    </w:p>
    <w:p w14:paraId="72CDDD27"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color w:val="0070C0"/>
        </w:rPr>
        <w:t> </w:t>
      </w:r>
    </w:p>
    <w:p w14:paraId="2070ABB9" w14:textId="77777777" w:rsidR="00A61B1D" w:rsidRPr="00DF2828" w:rsidRDefault="00A61B1D" w:rsidP="00DF2828">
      <w:pPr>
        <w:pStyle w:val="ListParagraph"/>
        <w:ind w:left="360"/>
        <w:rPr>
          <w:rFonts w:ascii="Arial" w:hAnsi="Arial" w:cs="Arial"/>
        </w:rPr>
      </w:pPr>
    </w:p>
    <w:p w14:paraId="1957A5E6" w14:textId="40B3F37C" w:rsidR="003F36EC" w:rsidRDefault="003F36EC" w:rsidP="00681470">
      <w:pPr>
        <w:ind w:left="4320"/>
        <w:rPr>
          <w:rFonts w:ascii="Arial" w:hAnsi="Arial" w:cs="Arial"/>
          <w:b/>
          <w:bCs/>
        </w:rPr>
      </w:pPr>
      <w:r>
        <w:rPr>
          <w:rFonts w:ascii="Arial" w:hAnsi="Arial" w:cs="Arial"/>
          <w:b/>
          <w:bCs/>
        </w:rPr>
        <w:t>Phil Dyer</w:t>
      </w:r>
    </w:p>
    <w:p w14:paraId="4F8514C9" w14:textId="166496F0" w:rsidR="47E79CB4" w:rsidRPr="00681470" w:rsidRDefault="00BF3E76" w:rsidP="00681470">
      <w:pPr>
        <w:ind w:left="4320"/>
        <w:rPr>
          <w:rFonts w:ascii="Arial" w:hAnsi="Arial" w:cs="Arial"/>
          <w:b/>
          <w:bCs/>
        </w:rPr>
      </w:pPr>
      <w:r w:rsidRPr="00681470">
        <w:rPr>
          <w:rFonts w:ascii="Arial" w:hAnsi="Arial" w:cs="Arial"/>
          <w:b/>
          <w:bCs/>
        </w:rPr>
        <w:t>Commission Agreement Officer</w:t>
      </w:r>
    </w:p>
    <w:sectPr w:rsidR="47E79CB4" w:rsidRPr="00681470" w:rsidSect="00736AA8">
      <w:headerReference w:type="default" r:id="rId15"/>
      <w:footerReference w:type="default" r:id="rId16"/>
      <w:type w:val="continuous"/>
      <w:pgSz w:w="12240" w:h="15840"/>
      <w:pgMar w:top="900" w:right="1800" w:bottom="1440" w:left="1800" w:header="36" w:footer="4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9C42" w14:textId="77777777" w:rsidR="00E27AF3" w:rsidRDefault="00E27AF3" w:rsidP="00F86D2B">
      <w:r>
        <w:separator/>
      </w:r>
    </w:p>
  </w:endnote>
  <w:endnote w:type="continuationSeparator" w:id="0">
    <w:p w14:paraId="561C9151" w14:textId="77777777" w:rsidR="00E27AF3" w:rsidRDefault="00E27AF3" w:rsidP="00F86D2B">
      <w:r>
        <w:continuationSeparator/>
      </w:r>
    </w:p>
  </w:endnote>
  <w:endnote w:type="continuationNotice" w:id="1">
    <w:p w14:paraId="0DE5A557" w14:textId="77777777" w:rsidR="00E27AF3" w:rsidRDefault="00E27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8C30" w14:textId="4E930881" w:rsidR="00464B9B" w:rsidRPr="00736AA8" w:rsidRDefault="000E1307" w:rsidP="000E1307">
    <w:pPr>
      <w:pStyle w:val="Footer"/>
      <w:jc w:val="center"/>
      <w:rPr>
        <w:rFonts w:ascii="Arial" w:hAnsi="Arial" w:cs="Arial"/>
        <w:sz w:val="20"/>
        <w:szCs w:val="20"/>
      </w:rPr>
    </w:pPr>
    <w:r w:rsidRPr="00736AA8">
      <w:rPr>
        <w:rFonts w:ascii="Arial" w:hAnsi="Arial" w:cs="Arial"/>
        <w:sz w:val="20"/>
        <w:szCs w:val="20"/>
      </w:rPr>
      <w:t xml:space="preserve">Page </w:t>
    </w:r>
    <w:r w:rsidRPr="00736AA8">
      <w:rPr>
        <w:rFonts w:ascii="Arial" w:hAnsi="Arial" w:cs="Arial"/>
        <w:sz w:val="20"/>
        <w:szCs w:val="20"/>
      </w:rPr>
      <w:fldChar w:fldCharType="begin"/>
    </w:r>
    <w:r w:rsidRPr="00736AA8">
      <w:rPr>
        <w:rFonts w:ascii="Arial" w:hAnsi="Arial" w:cs="Arial"/>
        <w:sz w:val="20"/>
        <w:szCs w:val="20"/>
      </w:rPr>
      <w:instrText xml:space="preserve"> PAGE  \* Arabic  \* MERGEFORMAT </w:instrText>
    </w:r>
    <w:r w:rsidRPr="00736AA8">
      <w:rPr>
        <w:rFonts w:ascii="Arial" w:hAnsi="Arial" w:cs="Arial"/>
        <w:sz w:val="20"/>
        <w:szCs w:val="20"/>
      </w:rPr>
      <w:fldChar w:fldCharType="separate"/>
    </w:r>
    <w:r w:rsidRPr="00736AA8">
      <w:rPr>
        <w:rFonts w:ascii="Arial" w:hAnsi="Arial" w:cs="Arial"/>
        <w:noProof/>
        <w:sz w:val="20"/>
        <w:szCs w:val="20"/>
      </w:rPr>
      <w:t>1</w:t>
    </w:r>
    <w:r w:rsidRPr="00736AA8">
      <w:rPr>
        <w:rFonts w:ascii="Arial" w:hAnsi="Arial" w:cs="Arial"/>
        <w:sz w:val="20"/>
        <w:szCs w:val="20"/>
      </w:rPr>
      <w:fldChar w:fldCharType="end"/>
    </w:r>
    <w:r w:rsidRPr="00736AA8">
      <w:rPr>
        <w:rFonts w:ascii="Arial" w:hAnsi="Arial" w:cs="Arial"/>
        <w:sz w:val="20"/>
        <w:szCs w:val="20"/>
      </w:rPr>
      <w:t xml:space="preserve"> of </w:t>
    </w:r>
    <w:r w:rsidRPr="00736AA8">
      <w:rPr>
        <w:rFonts w:ascii="Arial" w:hAnsi="Arial" w:cs="Arial"/>
        <w:sz w:val="20"/>
        <w:szCs w:val="20"/>
      </w:rPr>
      <w:fldChar w:fldCharType="begin"/>
    </w:r>
    <w:r w:rsidRPr="00736AA8">
      <w:rPr>
        <w:rFonts w:ascii="Arial" w:hAnsi="Arial" w:cs="Arial"/>
        <w:sz w:val="20"/>
        <w:szCs w:val="20"/>
      </w:rPr>
      <w:instrText xml:space="preserve"> NUMPAGES  \* Arabic  \* MERGEFORMAT </w:instrText>
    </w:r>
    <w:r w:rsidRPr="00736AA8">
      <w:rPr>
        <w:rFonts w:ascii="Arial" w:hAnsi="Arial" w:cs="Arial"/>
        <w:sz w:val="20"/>
        <w:szCs w:val="20"/>
      </w:rPr>
      <w:fldChar w:fldCharType="separate"/>
    </w:r>
    <w:r w:rsidRPr="00736AA8">
      <w:rPr>
        <w:rFonts w:ascii="Arial" w:hAnsi="Arial" w:cs="Arial"/>
        <w:noProof/>
        <w:sz w:val="20"/>
        <w:szCs w:val="20"/>
      </w:rPr>
      <w:t>2</w:t>
    </w:r>
    <w:r w:rsidRPr="00736AA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4188" w14:textId="77777777" w:rsidR="00E27AF3" w:rsidRDefault="00E27AF3" w:rsidP="00F86D2B">
      <w:r>
        <w:separator/>
      </w:r>
    </w:p>
  </w:footnote>
  <w:footnote w:type="continuationSeparator" w:id="0">
    <w:p w14:paraId="6F1B760C" w14:textId="77777777" w:rsidR="00E27AF3" w:rsidRDefault="00E27AF3" w:rsidP="00F86D2B">
      <w:r>
        <w:continuationSeparator/>
      </w:r>
    </w:p>
  </w:footnote>
  <w:footnote w:type="continuationNotice" w:id="1">
    <w:p w14:paraId="2B088FA2" w14:textId="77777777" w:rsidR="00E27AF3" w:rsidRDefault="00E27AF3"/>
  </w:footnote>
  <w:footnote w:id="2">
    <w:p w14:paraId="44859D3D" w14:textId="77777777" w:rsidR="007E03EC" w:rsidRDefault="007E03EC" w:rsidP="007E03EC">
      <w:pPr>
        <w:autoSpaceDE w:val="0"/>
        <w:autoSpaceDN w:val="0"/>
        <w:adjustRightInd w:val="0"/>
        <w:rPr>
          <w:sz w:val="20"/>
        </w:rPr>
      </w:pPr>
      <w:r w:rsidRPr="006E62DD">
        <w:rPr>
          <w:rStyle w:val="FootnoteReference"/>
          <w:rFonts w:ascii="Tahoma" w:hAnsi="Tahoma"/>
        </w:rPr>
        <w:footnoteRef/>
      </w:r>
      <w:r w:rsidRPr="006E62DD">
        <w:t xml:space="preserve"> </w:t>
      </w:r>
      <w:r w:rsidRPr="007F1B01">
        <w:rPr>
          <w:rFonts w:ascii="Tahoma" w:eastAsia="SimSun" w:hAnsi="Tahoma" w:cs="Times New Roman"/>
          <w:sz w:val="20"/>
        </w:rPr>
        <w:t>“Low-income communities” means communities within census tracts with</w:t>
      </w:r>
      <w:r>
        <w:rPr>
          <w:sz w:val="20"/>
        </w:rPr>
        <w:t xml:space="preserve"> </w:t>
      </w:r>
      <w:r w:rsidRPr="007F1B01">
        <w:rPr>
          <w:rFonts w:ascii="Tahoma" w:eastAsia="SimSun" w:hAnsi="Tahoma" w:cs="Times New Roman"/>
          <w:sz w:val="20"/>
        </w:rPr>
        <w:t>median household incomes at or below either of the following levels:</w:t>
      </w:r>
      <w:r>
        <w:rPr>
          <w:sz w:val="20"/>
        </w:rPr>
        <w:t xml:space="preserve"> </w:t>
      </w:r>
    </w:p>
    <w:p w14:paraId="54EE0FEA" w14:textId="77777777" w:rsidR="007E03EC" w:rsidRPr="007F1B01" w:rsidRDefault="007E03EC" w:rsidP="007E03EC">
      <w:pPr>
        <w:autoSpaceDE w:val="0"/>
        <w:autoSpaceDN w:val="0"/>
        <w:adjustRightInd w:val="0"/>
        <w:rPr>
          <w:rFonts w:ascii="Tahoma" w:eastAsia="SimSun" w:hAnsi="Tahoma" w:cs="Times New Roman"/>
          <w:sz w:val="20"/>
        </w:rPr>
      </w:pPr>
      <w:r w:rsidRPr="007F1B01">
        <w:rPr>
          <w:rFonts w:ascii="Tahoma" w:eastAsia="SimSun" w:hAnsi="Tahoma" w:cs="Times New Roman"/>
          <w:sz w:val="20"/>
        </w:rPr>
        <w:t>(A) Eighty percent of the statewide median income.</w:t>
      </w:r>
    </w:p>
    <w:p w14:paraId="4BE56D48" w14:textId="77777777" w:rsidR="007E03EC" w:rsidRPr="006E62DD" w:rsidRDefault="007E03EC" w:rsidP="007E03EC">
      <w:pPr>
        <w:autoSpaceDE w:val="0"/>
        <w:autoSpaceDN w:val="0"/>
        <w:adjustRightInd w:val="0"/>
      </w:pPr>
      <w:r w:rsidRPr="007F1B01">
        <w:rPr>
          <w:rFonts w:ascii="Tahoma" w:eastAsia="SimSun" w:hAnsi="Tahoma" w:cs="Times New Roman"/>
          <w:sz w:val="20"/>
        </w:rPr>
        <w:t>(B) The applicable low-income threshold listed in the state income limits updated by</w:t>
      </w:r>
      <w:r>
        <w:rPr>
          <w:sz w:val="20"/>
        </w:rPr>
        <w:t xml:space="preserve"> </w:t>
      </w:r>
      <w:r w:rsidRPr="007F1B01">
        <w:rPr>
          <w:rFonts w:ascii="Tahoma" w:eastAsia="SimSun" w:hAnsi="Tahoma" w:cs="Times New Roman"/>
          <w:sz w:val="20"/>
        </w:rPr>
        <w:t>the Department of Housing and Community Development and filed with the Office</w:t>
      </w:r>
      <w:r>
        <w:rPr>
          <w:sz w:val="20"/>
        </w:rPr>
        <w:t xml:space="preserve"> </w:t>
      </w:r>
      <w:r w:rsidRPr="007F1B01">
        <w:rPr>
          <w:rFonts w:ascii="Tahoma" w:eastAsia="SimSun" w:hAnsi="Tahoma" w:cs="Times New Roman"/>
          <w:sz w:val="20"/>
        </w:rPr>
        <w:t>of Administrative Law pursuant to subdivision (c) of Section 50093 of the Health</w:t>
      </w:r>
      <w:r>
        <w:rPr>
          <w:sz w:val="20"/>
        </w:rPr>
        <w:t xml:space="preserve"> </w:t>
      </w:r>
      <w:r w:rsidRPr="007F1B01">
        <w:rPr>
          <w:rFonts w:ascii="Tahoma" w:eastAsia="SimSun" w:hAnsi="Tahoma" w:cs="Times New Roman"/>
          <w:sz w:val="20"/>
        </w:rPr>
        <w:t>and Safety Code.</w:t>
      </w:r>
      <w:r w:rsidRPr="006E62DD">
        <w:tab/>
      </w:r>
    </w:p>
  </w:footnote>
  <w:footnote w:id="3">
    <w:p w14:paraId="3B9E44DD" w14:textId="77777777" w:rsidR="007E03EC" w:rsidRDefault="007E03EC" w:rsidP="007E03EC">
      <w:pPr>
        <w:autoSpaceDE w:val="0"/>
        <w:autoSpaceDN w:val="0"/>
        <w:adjustRightInd w:val="0"/>
      </w:pPr>
      <w:r w:rsidRPr="006E62DD">
        <w:rPr>
          <w:rStyle w:val="FootnoteReference"/>
          <w:rFonts w:ascii="Tahoma" w:hAnsi="Tahoma"/>
        </w:rPr>
        <w:footnoteRef/>
      </w:r>
      <w:r w:rsidRPr="006E62DD">
        <w:t xml:space="preserve"> </w:t>
      </w:r>
      <w:r w:rsidRPr="007F1B01">
        <w:rPr>
          <w:rFonts w:ascii="Tahoma" w:eastAsia="SimSun" w:hAnsi="Tahoma" w:cs="Times New Roman"/>
          <w:sz w:val="20"/>
        </w:rPr>
        <w:t>“Disadvantaged</w:t>
      </w:r>
      <w:r w:rsidRPr="00AC4A20">
        <w:rPr>
          <w:sz w:val="20"/>
        </w:rPr>
        <w:t xml:space="preserve"> communities</w:t>
      </w:r>
      <w:r w:rsidRPr="007F1B01">
        <w:rPr>
          <w:rFonts w:ascii="Tahoma" w:eastAsia="SimSun" w:hAnsi="Tahoma" w:cs="Times New Roman"/>
          <w:sz w:val="20"/>
        </w:rPr>
        <w:t>” means communities identified pursuant to</w:t>
      </w:r>
      <w:r>
        <w:rPr>
          <w:sz w:val="20"/>
        </w:rPr>
        <w:t xml:space="preserve"> </w:t>
      </w:r>
      <w:r w:rsidRPr="007F1B01">
        <w:rPr>
          <w:rFonts w:ascii="Tahoma" w:eastAsia="SimSun" w:hAnsi="Tahoma" w:cs="Times New Roman"/>
          <w:sz w:val="20"/>
        </w:rPr>
        <w:t>Section 39711 of</w:t>
      </w:r>
      <w:r w:rsidRPr="00AC4A20">
        <w:rPr>
          <w:sz w:val="20"/>
        </w:rPr>
        <w:t xml:space="preserve"> </w:t>
      </w:r>
      <w:r w:rsidRPr="009B75EA">
        <w:rPr>
          <w:rStyle w:val="Hyperlink"/>
          <w:rFonts w:ascii="Tahoma" w:hAnsi="Tahoma"/>
          <w:color w:val="0033CC"/>
        </w:rPr>
        <w:t xml:space="preserve">the </w:t>
      </w:r>
      <w:r w:rsidRPr="009B75EA">
        <w:rPr>
          <w:rStyle w:val="Hyperlink"/>
          <w:rFonts w:ascii="Tahoma" w:eastAsiaTheme="minorHAnsi" w:hAnsi="Tahoma"/>
          <w:color w:val="0033CC"/>
        </w:rPr>
        <w:t>Health and Safety Code.</w:t>
      </w:r>
      <w:r w:rsidRPr="009B75EA">
        <w:rPr>
          <w:color w:val="0033CC"/>
        </w:rPr>
        <w:t xml:space="preserve"> </w:t>
      </w:r>
      <w:r w:rsidRPr="009B75EA">
        <w:rPr>
          <w:rStyle w:val="Hyperlink"/>
          <w:rFonts w:ascii="Tahoma" w:hAnsi="Tahoma"/>
          <w:color w:val="0033CC"/>
        </w:rPr>
        <w:t>https://oehha.ca.gov/calenviroscreen/report/calenviroscreen-30</w:t>
      </w:r>
      <w:r w:rsidRPr="006E62DD">
        <w:t>.</w:t>
      </w:r>
      <w:r w:rsidRPr="006E62DD">
        <w:tab/>
      </w:r>
    </w:p>
  </w:footnote>
  <w:footnote w:id="4">
    <w:p w14:paraId="26921421" w14:textId="77777777" w:rsidR="001A77B6" w:rsidRDefault="001A77B6" w:rsidP="001A77B6">
      <w:pPr>
        <w:pStyle w:val="FootnoteText"/>
      </w:pPr>
      <w:r>
        <w:rPr>
          <w:rStyle w:val="FootnoteReference"/>
        </w:rPr>
        <w:footnoteRef/>
      </w:r>
      <w:r>
        <w:t xml:space="preserve"> Pacific Standard Time or Pacific Daylight Time, whichever is being observed.</w:t>
      </w:r>
    </w:p>
  </w:footnote>
  <w:footnote w:id="5">
    <w:p w14:paraId="4D1B0018" w14:textId="77777777" w:rsidR="001A77B6" w:rsidRDefault="001A77B6" w:rsidP="001A77B6">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78E5DCF9">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6">
    <w:p w14:paraId="1FDF64D9" w14:textId="77777777" w:rsidR="001A77B6" w:rsidRPr="00A96858" w:rsidRDefault="001A77B6" w:rsidP="001A77B6">
      <w:pPr>
        <w:rPr>
          <w:rFonts w:ascii="Times New Roman" w:hAnsi="Times New Roman" w:cs="Times New Roman"/>
          <w:sz w:val="20"/>
        </w:rPr>
      </w:pPr>
      <w:r w:rsidRPr="008A5937">
        <w:rPr>
          <w:rStyle w:val="FootnoteReference"/>
        </w:rPr>
        <w:footnoteRef/>
      </w:r>
      <w:r w:rsidRPr="008A5937">
        <w:t xml:space="preserve"> </w:t>
      </w:r>
      <w:r w:rsidRPr="00A96858">
        <w:rPr>
          <w:sz w:val="20"/>
        </w:rPr>
        <w:t>All applicants who passed the Concept Application stage are eligible to submit a full application for the Design Phase, even if they did not previously submit an application by the earlier deadline. Applicants who have already submitted applications and do not want to change anything in the application do not need to resubmit. Applicants who already submitted applications and do want to change something in their application will need to notify the CAO (see section I.G for contact information) to retract their previously submitted application, and will have to fully re-submit their revised application.</w:t>
      </w:r>
    </w:p>
  </w:footnote>
  <w:footnote w:id="7">
    <w:p w14:paraId="582CA149" w14:textId="77777777" w:rsidR="001A77B6" w:rsidRDefault="001A77B6" w:rsidP="001A77B6">
      <w:pPr>
        <w:pStyle w:val="FootnoteText"/>
      </w:pPr>
      <w:r w:rsidRPr="00A96858">
        <w:rPr>
          <w:rStyle w:val="FootnoteReference"/>
        </w:rPr>
        <w:footnoteRef/>
      </w:r>
      <w:r w:rsidRPr="00A96858">
        <w:t xml:space="preserve"> </w:t>
      </w:r>
      <w:r w:rsidRPr="00A96858">
        <w:rPr>
          <w:rFonts w:eastAsia="Arial"/>
          <w:color w:val="000000" w:themeColor="text1"/>
        </w:rPr>
        <w:t xml:space="preserve">Applicants must upload and submit applications BEFORE 11:59 p.m. The Grants Solicitation System will automatically close promptly at 11:59 pm. If the application has not been fully received before 11:59 pm, your application will not be considered. NO EXCEPTIONS will be entertained. Do not wait until right before 11:59 pm to submit your application. Due to factors outside the CEC’s control </w:t>
      </w:r>
      <w:r w:rsidRPr="00A96858">
        <w:t>and unrelated to the GSS system</w:t>
      </w:r>
      <w:r w:rsidRPr="00A96858">
        <w:rPr>
          <w:rFonts w:eastAsia="Arial"/>
          <w:color w:val="000000" w:themeColor="text1"/>
        </w:rPr>
        <w:t>, application upload times may be much longer than expected; some past applicants have experienced unexpected technology issues causing long delays that prevented timely submittal.  Please plan accordingly.</w:t>
      </w:r>
    </w:p>
  </w:footnote>
  <w:footnote w:id="8">
    <w:p w14:paraId="43346029" w14:textId="77777777" w:rsidR="001A77B6" w:rsidRDefault="001A77B6" w:rsidP="001A77B6">
      <w:pPr>
        <w:pStyle w:val="FootnoteText"/>
      </w:pPr>
      <w:r>
        <w:rPr>
          <w:rStyle w:val="FootnoteReference"/>
        </w:rPr>
        <w:footnoteRef/>
      </w:r>
      <w:r>
        <w:t xml:space="preserve"> </w:t>
      </w:r>
      <w:r w:rsidRPr="00CA21B3">
        <w:t>Design Phase agreement schedules should be developed based on an anticipated Design Phase Agreement End Date of March 2024. Recipients who are selected for the Build Phase will revise their schedule to reflect the Build Phase Agreement End Date of October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19F3" w14:textId="77777777" w:rsidR="00736AA8" w:rsidRDefault="00736AA8" w:rsidP="00E210F6">
    <w:pPr>
      <w:rPr>
        <w:rFonts w:ascii="Arial" w:hAnsi="Arial" w:cs="Arial"/>
      </w:rPr>
    </w:pPr>
  </w:p>
  <w:p w14:paraId="68DC8805" w14:textId="77777777" w:rsidR="00736AA8" w:rsidRDefault="00736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39B"/>
    <w:multiLevelType w:val="multilevel"/>
    <w:tmpl w:val="2034F4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D8193F"/>
    <w:multiLevelType w:val="hybridMultilevel"/>
    <w:tmpl w:val="2D66F22E"/>
    <w:lvl w:ilvl="0" w:tplc="741261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82E"/>
    <w:multiLevelType w:val="multilevel"/>
    <w:tmpl w:val="8BE2DA0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2E00EC"/>
    <w:multiLevelType w:val="multilevel"/>
    <w:tmpl w:val="02001E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052EE4"/>
    <w:multiLevelType w:val="multilevel"/>
    <w:tmpl w:val="2D1AC0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CA6B74"/>
    <w:multiLevelType w:val="multilevel"/>
    <w:tmpl w:val="1B04A8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384A0E"/>
    <w:multiLevelType w:val="hybridMultilevel"/>
    <w:tmpl w:val="67049EF8"/>
    <w:lvl w:ilvl="0" w:tplc="7318F676">
      <w:start w:val="1"/>
      <w:numFmt w:val="bullet"/>
      <w:lvlText w:val=""/>
      <w:lvlJc w:val="left"/>
      <w:pPr>
        <w:tabs>
          <w:tab w:val="num" w:pos="720"/>
        </w:tabs>
        <w:ind w:left="720" w:hanging="360"/>
      </w:pPr>
      <w:rPr>
        <w:rFonts w:ascii="Symbol" w:hAnsi="Symbol" w:hint="default"/>
        <w:sz w:val="20"/>
      </w:rPr>
    </w:lvl>
    <w:lvl w:ilvl="1" w:tplc="AEB265AA" w:tentative="1">
      <w:start w:val="1"/>
      <w:numFmt w:val="bullet"/>
      <w:lvlText w:val=""/>
      <w:lvlJc w:val="left"/>
      <w:pPr>
        <w:tabs>
          <w:tab w:val="num" w:pos="1440"/>
        </w:tabs>
        <w:ind w:left="1440" w:hanging="360"/>
      </w:pPr>
      <w:rPr>
        <w:rFonts w:ascii="Symbol" w:hAnsi="Symbol" w:hint="default"/>
        <w:sz w:val="20"/>
      </w:rPr>
    </w:lvl>
    <w:lvl w:ilvl="2" w:tplc="917AA21E" w:tentative="1">
      <w:start w:val="1"/>
      <w:numFmt w:val="bullet"/>
      <w:lvlText w:val=""/>
      <w:lvlJc w:val="left"/>
      <w:pPr>
        <w:tabs>
          <w:tab w:val="num" w:pos="2160"/>
        </w:tabs>
        <w:ind w:left="2160" w:hanging="360"/>
      </w:pPr>
      <w:rPr>
        <w:rFonts w:ascii="Symbol" w:hAnsi="Symbol" w:hint="default"/>
        <w:sz w:val="20"/>
      </w:rPr>
    </w:lvl>
    <w:lvl w:ilvl="3" w:tplc="C49C1FEE" w:tentative="1">
      <w:start w:val="1"/>
      <w:numFmt w:val="bullet"/>
      <w:lvlText w:val=""/>
      <w:lvlJc w:val="left"/>
      <w:pPr>
        <w:tabs>
          <w:tab w:val="num" w:pos="2880"/>
        </w:tabs>
        <w:ind w:left="2880" w:hanging="360"/>
      </w:pPr>
      <w:rPr>
        <w:rFonts w:ascii="Symbol" w:hAnsi="Symbol" w:hint="default"/>
        <w:sz w:val="20"/>
      </w:rPr>
    </w:lvl>
    <w:lvl w:ilvl="4" w:tplc="39FE0F44" w:tentative="1">
      <w:start w:val="1"/>
      <w:numFmt w:val="bullet"/>
      <w:lvlText w:val=""/>
      <w:lvlJc w:val="left"/>
      <w:pPr>
        <w:tabs>
          <w:tab w:val="num" w:pos="3600"/>
        </w:tabs>
        <w:ind w:left="3600" w:hanging="360"/>
      </w:pPr>
      <w:rPr>
        <w:rFonts w:ascii="Symbol" w:hAnsi="Symbol" w:hint="default"/>
        <w:sz w:val="20"/>
      </w:rPr>
    </w:lvl>
    <w:lvl w:ilvl="5" w:tplc="2348F69C" w:tentative="1">
      <w:start w:val="1"/>
      <w:numFmt w:val="bullet"/>
      <w:lvlText w:val=""/>
      <w:lvlJc w:val="left"/>
      <w:pPr>
        <w:tabs>
          <w:tab w:val="num" w:pos="4320"/>
        </w:tabs>
        <w:ind w:left="4320" w:hanging="360"/>
      </w:pPr>
      <w:rPr>
        <w:rFonts w:ascii="Symbol" w:hAnsi="Symbol" w:hint="default"/>
        <w:sz w:val="20"/>
      </w:rPr>
    </w:lvl>
    <w:lvl w:ilvl="6" w:tplc="47609680" w:tentative="1">
      <w:start w:val="1"/>
      <w:numFmt w:val="bullet"/>
      <w:lvlText w:val=""/>
      <w:lvlJc w:val="left"/>
      <w:pPr>
        <w:tabs>
          <w:tab w:val="num" w:pos="5040"/>
        </w:tabs>
        <w:ind w:left="5040" w:hanging="360"/>
      </w:pPr>
      <w:rPr>
        <w:rFonts w:ascii="Symbol" w:hAnsi="Symbol" w:hint="default"/>
        <w:sz w:val="20"/>
      </w:rPr>
    </w:lvl>
    <w:lvl w:ilvl="7" w:tplc="3B14F992" w:tentative="1">
      <w:start w:val="1"/>
      <w:numFmt w:val="bullet"/>
      <w:lvlText w:val=""/>
      <w:lvlJc w:val="left"/>
      <w:pPr>
        <w:tabs>
          <w:tab w:val="num" w:pos="5760"/>
        </w:tabs>
        <w:ind w:left="5760" w:hanging="360"/>
      </w:pPr>
      <w:rPr>
        <w:rFonts w:ascii="Symbol" w:hAnsi="Symbol" w:hint="default"/>
        <w:sz w:val="20"/>
      </w:rPr>
    </w:lvl>
    <w:lvl w:ilvl="8" w:tplc="1FC07F1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9C50C4"/>
    <w:multiLevelType w:val="multilevel"/>
    <w:tmpl w:val="842AE2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E35C8B"/>
    <w:multiLevelType w:val="hybridMultilevel"/>
    <w:tmpl w:val="F1D6672E"/>
    <w:lvl w:ilvl="0" w:tplc="9AAEA0C4">
      <w:start w:val="1"/>
      <w:numFmt w:val="bullet"/>
      <w:lvlText w:val=""/>
      <w:lvlJc w:val="left"/>
      <w:pPr>
        <w:tabs>
          <w:tab w:val="num" w:pos="720"/>
        </w:tabs>
        <w:ind w:left="720" w:hanging="360"/>
      </w:pPr>
      <w:rPr>
        <w:rFonts w:ascii="Symbol" w:hAnsi="Symbol" w:hint="default"/>
        <w:sz w:val="20"/>
      </w:rPr>
    </w:lvl>
    <w:lvl w:ilvl="1" w:tplc="F3C20714" w:tentative="1">
      <w:start w:val="1"/>
      <w:numFmt w:val="bullet"/>
      <w:lvlText w:val=""/>
      <w:lvlJc w:val="left"/>
      <w:pPr>
        <w:tabs>
          <w:tab w:val="num" w:pos="1440"/>
        </w:tabs>
        <w:ind w:left="1440" w:hanging="360"/>
      </w:pPr>
      <w:rPr>
        <w:rFonts w:ascii="Symbol" w:hAnsi="Symbol" w:hint="default"/>
        <w:sz w:val="20"/>
      </w:rPr>
    </w:lvl>
    <w:lvl w:ilvl="2" w:tplc="EBF00D6C" w:tentative="1">
      <w:start w:val="1"/>
      <w:numFmt w:val="bullet"/>
      <w:lvlText w:val=""/>
      <w:lvlJc w:val="left"/>
      <w:pPr>
        <w:tabs>
          <w:tab w:val="num" w:pos="2160"/>
        </w:tabs>
        <w:ind w:left="2160" w:hanging="360"/>
      </w:pPr>
      <w:rPr>
        <w:rFonts w:ascii="Symbol" w:hAnsi="Symbol" w:hint="default"/>
        <w:sz w:val="20"/>
      </w:rPr>
    </w:lvl>
    <w:lvl w:ilvl="3" w:tplc="5E2AE6B8" w:tentative="1">
      <w:start w:val="1"/>
      <w:numFmt w:val="bullet"/>
      <w:lvlText w:val=""/>
      <w:lvlJc w:val="left"/>
      <w:pPr>
        <w:tabs>
          <w:tab w:val="num" w:pos="2880"/>
        </w:tabs>
        <w:ind w:left="2880" w:hanging="360"/>
      </w:pPr>
      <w:rPr>
        <w:rFonts w:ascii="Symbol" w:hAnsi="Symbol" w:hint="default"/>
        <w:sz w:val="20"/>
      </w:rPr>
    </w:lvl>
    <w:lvl w:ilvl="4" w:tplc="BB1CD6D0" w:tentative="1">
      <w:start w:val="1"/>
      <w:numFmt w:val="bullet"/>
      <w:lvlText w:val=""/>
      <w:lvlJc w:val="left"/>
      <w:pPr>
        <w:tabs>
          <w:tab w:val="num" w:pos="3600"/>
        </w:tabs>
        <w:ind w:left="3600" w:hanging="360"/>
      </w:pPr>
      <w:rPr>
        <w:rFonts w:ascii="Symbol" w:hAnsi="Symbol" w:hint="default"/>
        <w:sz w:val="20"/>
      </w:rPr>
    </w:lvl>
    <w:lvl w:ilvl="5" w:tplc="6D00089C" w:tentative="1">
      <w:start w:val="1"/>
      <w:numFmt w:val="bullet"/>
      <w:lvlText w:val=""/>
      <w:lvlJc w:val="left"/>
      <w:pPr>
        <w:tabs>
          <w:tab w:val="num" w:pos="4320"/>
        </w:tabs>
        <w:ind w:left="4320" w:hanging="360"/>
      </w:pPr>
      <w:rPr>
        <w:rFonts w:ascii="Symbol" w:hAnsi="Symbol" w:hint="default"/>
        <w:sz w:val="20"/>
      </w:rPr>
    </w:lvl>
    <w:lvl w:ilvl="6" w:tplc="83E0A716" w:tentative="1">
      <w:start w:val="1"/>
      <w:numFmt w:val="bullet"/>
      <w:lvlText w:val=""/>
      <w:lvlJc w:val="left"/>
      <w:pPr>
        <w:tabs>
          <w:tab w:val="num" w:pos="5040"/>
        </w:tabs>
        <w:ind w:left="5040" w:hanging="360"/>
      </w:pPr>
      <w:rPr>
        <w:rFonts w:ascii="Symbol" w:hAnsi="Symbol" w:hint="default"/>
        <w:sz w:val="20"/>
      </w:rPr>
    </w:lvl>
    <w:lvl w:ilvl="7" w:tplc="7C122940" w:tentative="1">
      <w:start w:val="1"/>
      <w:numFmt w:val="bullet"/>
      <w:lvlText w:val=""/>
      <w:lvlJc w:val="left"/>
      <w:pPr>
        <w:tabs>
          <w:tab w:val="num" w:pos="5760"/>
        </w:tabs>
        <w:ind w:left="5760" w:hanging="360"/>
      </w:pPr>
      <w:rPr>
        <w:rFonts w:ascii="Symbol" w:hAnsi="Symbol" w:hint="default"/>
        <w:sz w:val="20"/>
      </w:rPr>
    </w:lvl>
    <w:lvl w:ilvl="8" w:tplc="C30C43B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C6510E"/>
    <w:multiLevelType w:val="multilevel"/>
    <w:tmpl w:val="8D406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802DD7"/>
    <w:multiLevelType w:val="multilevel"/>
    <w:tmpl w:val="B90EC6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69697A"/>
    <w:multiLevelType w:val="multilevel"/>
    <w:tmpl w:val="6A1056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5439A1"/>
    <w:multiLevelType w:val="multilevel"/>
    <w:tmpl w:val="240432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8A47E62"/>
    <w:multiLevelType w:val="multilevel"/>
    <w:tmpl w:val="8C5E95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A3D01DF"/>
    <w:multiLevelType w:val="hybridMultilevel"/>
    <w:tmpl w:val="7186990A"/>
    <w:lvl w:ilvl="0" w:tplc="A4C2141C">
      <w:start w:val="1"/>
      <w:numFmt w:val="bullet"/>
      <w:lvlText w:val="·"/>
      <w:lvlJc w:val="left"/>
      <w:pPr>
        <w:ind w:left="720" w:hanging="360"/>
      </w:pPr>
      <w:rPr>
        <w:rFonts w:ascii="Symbol" w:hAnsi="Symbol" w:hint="default"/>
      </w:rPr>
    </w:lvl>
    <w:lvl w:ilvl="1" w:tplc="BD1EA980">
      <w:start w:val="1"/>
      <w:numFmt w:val="bullet"/>
      <w:lvlText w:val="o"/>
      <w:lvlJc w:val="left"/>
      <w:pPr>
        <w:ind w:left="1440" w:hanging="360"/>
      </w:pPr>
      <w:rPr>
        <w:rFonts w:ascii="Courier New" w:hAnsi="Courier New" w:hint="default"/>
      </w:rPr>
    </w:lvl>
    <w:lvl w:ilvl="2" w:tplc="1010AFBA">
      <w:start w:val="1"/>
      <w:numFmt w:val="bullet"/>
      <w:lvlText w:val=""/>
      <w:lvlJc w:val="left"/>
      <w:pPr>
        <w:ind w:left="2160" w:hanging="360"/>
      </w:pPr>
      <w:rPr>
        <w:rFonts w:ascii="Wingdings" w:hAnsi="Wingdings" w:hint="default"/>
      </w:rPr>
    </w:lvl>
    <w:lvl w:ilvl="3" w:tplc="0F22D7F8">
      <w:start w:val="1"/>
      <w:numFmt w:val="bullet"/>
      <w:lvlText w:val=""/>
      <w:lvlJc w:val="left"/>
      <w:pPr>
        <w:ind w:left="2880" w:hanging="360"/>
      </w:pPr>
      <w:rPr>
        <w:rFonts w:ascii="Symbol" w:hAnsi="Symbol" w:hint="default"/>
      </w:rPr>
    </w:lvl>
    <w:lvl w:ilvl="4" w:tplc="E8B86D6C">
      <w:start w:val="1"/>
      <w:numFmt w:val="bullet"/>
      <w:lvlText w:val="o"/>
      <w:lvlJc w:val="left"/>
      <w:pPr>
        <w:ind w:left="3600" w:hanging="360"/>
      </w:pPr>
      <w:rPr>
        <w:rFonts w:ascii="Courier New" w:hAnsi="Courier New" w:hint="default"/>
      </w:rPr>
    </w:lvl>
    <w:lvl w:ilvl="5" w:tplc="62689FD4">
      <w:start w:val="1"/>
      <w:numFmt w:val="bullet"/>
      <w:lvlText w:val=""/>
      <w:lvlJc w:val="left"/>
      <w:pPr>
        <w:ind w:left="4320" w:hanging="360"/>
      </w:pPr>
      <w:rPr>
        <w:rFonts w:ascii="Wingdings" w:hAnsi="Wingdings" w:hint="default"/>
      </w:rPr>
    </w:lvl>
    <w:lvl w:ilvl="6" w:tplc="33E651E2">
      <w:start w:val="1"/>
      <w:numFmt w:val="bullet"/>
      <w:lvlText w:val=""/>
      <w:lvlJc w:val="left"/>
      <w:pPr>
        <w:ind w:left="5040" w:hanging="360"/>
      </w:pPr>
      <w:rPr>
        <w:rFonts w:ascii="Symbol" w:hAnsi="Symbol" w:hint="default"/>
      </w:rPr>
    </w:lvl>
    <w:lvl w:ilvl="7" w:tplc="D59442C6">
      <w:start w:val="1"/>
      <w:numFmt w:val="bullet"/>
      <w:lvlText w:val="o"/>
      <w:lvlJc w:val="left"/>
      <w:pPr>
        <w:ind w:left="5760" w:hanging="360"/>
      </w:pPr>
      <w:rPr>
        <w:rFonts w:ascii="Courier New" w:hAnsi="Courier New" w:hint="default"/>
      </w:rPr>
    </w:lvl>
    <w:lvl w:ilvl="8" w:tplc="2B2205E2">
      <w:start w:val="1"/>
      <w:numFmt w:val="bullet"/>
      <w:lvlText w:val=""/>
      <w:lvlJc w:val="left"/>
      <w:pPr>
        <w:ind w:left="6480" w:hanging="360"/>
      </w:pPr>
      <w:rPr>
        <w:rFonts w:ascii="Wingdings" w:hAnsi="Wingdings" w:hint="default"/>
      </w:rPr>
    </w:lvl>
  </w:abstractNum>
  <w:abstractNum w:abstractNumId="15" w15:restartNumberingAfterBreak="0">
    <w:nsid w:val="1A6E3100"/>
    <w:multiLevelType w:val="multilevel"/>
    <w:tmpl w:val="0E02CE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FD5B28"/>
    <w:multiLevelType w:val="multilevel"/>
    <w:tmpl w:val="D27455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D8657B8"/>
    <w:multiLevelType w:val="multilevel"/>
    <w:tmpl w:val="F74478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BD7023"/>
    <w:multiLevelType w:val="multilevel"/>
    <w:tmpl w:val="76BCA52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1422318"/>
    <w:multiLevelType w:val="multilevel"/>
    <w:tmpl w:val="1792A7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3860934"/>
    <w:multiLevelType w:val="hybridMultilevel"/>
    <w:tmpl w:val="56846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CB6367"/>
    <w:multiLevelType w:val="multilevel"/>
    <w:tmpl w:val="66706A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8C71459"/>
    <w:multiLevelType w:val="multilevel"/>
    <w:tmpl w:val="9FFE8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A3E418E"/>
    <w:multiLevelType w:val="multilevel"/>
    <w:tmpl w:val="271499B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B081B8A"/>
    <w:multiLevelType w:val="multilevel"/>
    <w:tmpl w:val="72D84B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DD21215"/>
    <w:multiLevelType w:val="multilevel"/>
    <w:tmpl w:val="BFEEAA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2022909"/>
    <w:multiLevelType w:val="hybridMultilevel"/>
    <w:tmpl w:val="89D063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867841"/>
    <w:multiLevelType w:val="multilevel"/>
    <w:tmpl w:val="5E9638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A4C384F"/>
    <w:multiLevelType w:val="hybridMultilevel"/>
    <w:tmpl w:val="C70EF834"/>
    <w:lvl w:ilvl="0" w:tplc="416C28B4">
      <w:start w:val="1"/>
      <w:numFmt w:val="bullet"/>
      <w:lvlText w:val=""/>
      <w:lvlJc w:val="left"/>
      <w:pPr>
        <w:tabs>
          <w:tab w:val="num" w:pos="720"/>
        </w:tabs>
        <w:ind w:left="720" w:hanging="360"/>
      </w:pPr>
      <w:rPr>
        <w:rFonts w:ascii="Symbol" w:hAnsi="Symbol" w:hint="default"/>
        <w:sz w:val="20"/>
      </w:rPr>
    </w:lvl>
    <w:lvl w:ilvl="1" w:tplc="EBE2CEF8" w:tentative="1">
      <w:start w:val="1"/>
      <w:numFmt w:val="bullet"/>
      <w:lvlText w:val=""/>
      <w:lvlJc w:val="left"/>
      <w:pPr>
        <w:tabs>
          <w:tab w:val="num" w:pos="1440"/>
        </w:tabs>
        <w:ind w:left="1440" w:hanging="360"/>
      </w:pPr>
      <w:rPr>
        <w:rFonts w:ascii="Symbol" w:hAnsi="Symbol" w:hint="default"/>
        <w:sz w:val="20"/>
      </w:rPr>
    </w:lvl>
    <w:lvl w:ilvl="2" w:tplc="97ECA840" w:tentative="1">
      <w:start w:val="1"/>
      <w:numFmt w:val="bullet"/>
      <w:lvlText w:val=""/>
      <w:lvlJc w:val="left"/>
      <w:pPr>
        <w:tabs>
          <w:tab w:val="num" w:pos="2160"/>
        </w:tabs>
        <w:ind w:left="2160" w:hanging="360"/>
      </w:pPr>
      <w:rPr>
        <w:rFonts w:ascii="Symbol" w:hAnsi="Symbol" w:hint="default"/>
        <w:sz w:val="20"/>
      </w:rPr>
    </w:lvl>
    <w:lvl w:ilvl="3" w:tplc="163EA042" w:tentative="1">
      <w:start w:val="1"/>
      <w:numFmt w:val="bullet"/>
      <w:lvlText w:val=""/>
      <w:lvlJc w:val="left"/>
      <w:pPr>
        <w:tabs>
          <w:tab w:val="num" w:pos="2880"/>
        </w:tabs>
        <w:ind w:left="2880" w:hanging="360"/>
      </w:pPr>
      <w:rPr>
        <w:rFonts w:ascii="Symbol" w:hAnsi="Symbol" w:hint="default"/>
        <w:sz w:val="20"/>
      </w:rPr>
    </w:lvl>
    <w:lvl w:ilvl="4" w:tplc="AC50FC80" w:tentative="1">
      <w:start w:val="1"/>
      <w:numFmt w:val="bullet"/>
      <w:lvlText w:val=""/>
      <w:lvlJc w:val="left"/>
      <w:pPr>
        <w:tabs>
          <w:tab w:val="num" w:pos="3600"/>
        </w:tabs>
        <w:ind w:left="3600" w:hanging="360"/>
      </w:pPr>
      <w:rPr>
        <w:rFonts w:ascii="Symbol" w:hAnsi="Symbol" w:hint="default"/>
        <w:sz w:val="20"/>
      </w:rPr>
    </w:lvl>
    <w:lvl w:ilvl="5" w:tplc="8006E014" w:tentative="1">
      <w:start w:val="1"/>
      <w:numFmt w:val="bullet"/>
      <w:lvlText w:val=""/>
      <w:lvlJc w:val="left"/>
      <w:pPr>
        <w:tabs>
          <w:tab w:val="num" w:pos="4320"/>
        </w:tabs>
        <w:ind w:left="4320" w:hanging="360"/>
      </w:pPr>
      <w:rPr>
        <w:rFonts w:ascii="Symbol" w:hAnsi="Symbol" w:hint="default"/>
        <w:sz w:val="20"/>
      </w:rPr>
    </w:lvl>
    <w:lvl w:ilvl="6" w:tplc="09AA1FC4" w:tentative="1">
      <w:start w:val="1"/>
      <w:numFmt w:val="bullet"/>
      <w:lvlText w:val=""/>
      <w:lvlJc w:val="left"/>
      <w:pPr>
        <w:tabs>
          <w:tab w:val="num" w:pos="5040"/>
        </w:tabs>
        <w:ind w:left="5040" w:hanging="360"/>
      </w:pPr>
      <w:rPr>
        <w:rFonts w:ascii="Symbol" w:hAnsi="Symbol" w:hint="default"/>
        <w:sz w:val="20"/>
      </w:rPr>
    </w:lvl>
    <w:lvl w:ilvl="7" w:tplc="1A00CC0E" w:tentative="1">
      <w:start w:val="1"/>
      <w:numFmt w:val="bullet"/>
      <w:lvlText w:val=""/>
      <w:lvlJc w:val="left"/>
      <w:pPr>
        <w:tabs>
          <w:tab w:val="num" w:pos="5760"/>
        </w:tabs>
        <w:ind w:left="5760" w:hanging="360"/>
      </w:pPr>
      <w:rPr>
        <w:rFonts w:ascii="Symbol" w:hAnsi="Symbol" w:hint="default"/>
        <w:sz w:val="20"/>
      </w:rPr>
    </w:lvl>
    <w:lvl w:ilvl="8" w:tplc="BA8AC692"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283DED"/>
    <w:multiLevelType w:val="multilevel"/>
    <w:tmpl w:val="D3A4E6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B5147FA"/>
    <w:multiLevelType w:val="hybridMultilevel"/>
    <w:tmpl w:val="838C1706"/>
    <w:lvl w:ilvl="0" w:tplc="5EFC53FE">
      <w:start w:val="1"/>
      <w:numFmt w:val="bullet"/>
      <w:pStyle w:val="BodyTex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75A47"/>
    <w:multiLevelType w:val="hybridMultilevel"/>
    <w:tmpl w:val="5E6856D0"/>
    <w:lvl w:ilvl="0" w:tplc="A1EA3126">
      <w:start w:val="1"/>
      <w:numFmt w:val="bullet"/>
      <w:lvlText w:val=""/>
      <w:lvlJc w:val="left"/>
      <w:pPr>
        <w:tabs>
          <w:tab w:val="num" w:pos="720"/>
        </w:tabs>
        <w:ind w:left="720" w:hanging="360"/>
      </w:pPr>
      <w:rPr>
        <w:rFonts w:ascii="Symbol" w:hAnsi="Symbol" w:hint="default"/>
        <w:sz w:val="20"/>
      </w:rPr>
    </w:lvl>
    <w:lvl w:ilvl="1" w:tplc="0BD8DBB6" w:tentative="1">
      <w:start w:val="1"/>
      <w:numFmt w:val="bullet"/>
      <w:lvlText w:val=""/>
      <w:lvlJc w:val="left"/>
      <w:pPr>
        <w:tabs>
          <w:tab w:val="num" w:pos="1440"/>
        </w:tabs>
        <w:ind w:left="1440" w:hanging="360"/>
      </w:pPr>
      <w:rPr>
        <w:rFonts w:ascii="Symbol" w:hAnsi="Symbol" w:hint="default"/>
        <w:sz w:val="20"/>
      </w:rPr>
    </w:lvl>
    <w:lvl w:ilvl="2" w:tplc="90A0F4E8" w:tentative="1">
      <w:start w:val="1"/>
      <w:numFmt w:val="bullet"/>
      <w:lvlText w:val=""/>
      <w:lvlJc w:val="left"/>
      <w:pPr>
        <w:tabs>
          <w:tab w:val="num" w:pos="2160"/>
        </w:tabs>
        <w:ind w:left="2160" w:hanging="360"/>
      </w:pPr>
      <w:rPr>
        <w:rFonts w:ascii="Symbol" w:hAnsi="Symbol" w:hint="default"/>
        <w:sz w:val="20"/>
      </w:rPr>
    </w:lvl>
    <w:lvl w:ilvl="3" w:tplc="FF9461E0" w:tentative="1">
      <w:start w:val="1"/>
      <w:numFmt w:val="bullet"/>
      <w:lvlText w:val=""/>
      <w:lvlJc w:val="left"/>
      <w:pPr>
        <w:tabs>
          <w:tab w:val="num" w:pos="2880"/>
        </w:tabs>
        <w:ind w:left="2880" w:hanging="360"/>
      </w:pPr>
      <w:rPr>
        <w:rFonts w:ascii="Symbol" w:hAnsi="Symbol" w:hint="default"/>
        <w:sz w:val="20"/>
      </w:rPr>
    </w:lvl>
    <w:lvl w:ilvl="4" w:tplc="313C263E" w:tentative="1">
      <w:start w:val="1"/>
      <w:numFmt w:val="bullet"/>
      <w:lvlText w:val=""/>
      <w:lvlJc w:val="left"/>
      <w:pPr>
        <w:tabs>
          <w:tab w:val="num" w:pos="3600"/>
        </w:tabs>
        <w:ind w:left="3600" w:hanging="360"/>
      </w:pPr>
      <w:rPr>
        <w:rFonts w:ascii="Symbol" w:hAnsi="Symbol" w:hint="default"/>
        <w:sz w:val="20"/>
      </w:rPr>
    </w:lvl>
    <w:lvl w:ilvl="5" w:tplc="9ED6E1B0" w:tentative="1">
      <w:start w:val="1"/>
      <w:numFmt w:val="bullet"/>
      <w:lvlText w:val=""/>
      <w:lvlJc w:val="left"/>
      <w:pPr>
        <w:tabs>
          <w:tab w:val="num" w:pos="4320"/>
        </w:tabs>
        <w:ind w:left="4320" w:hanging="360"/>
      </w:pPr>
      <w:rPr>
        <w:rFonts w:ascii="Symbol" w:hAnsi="Symbol" w:hint="default"/>
        <w:sz w:val="20"/>
      </w:rPr>
    </w:lvl>
    <w:lvl w:ilvl="6" w:tplc="98489640" w:tentative="1">
      <w:start w:val="1"/>
      <w:numFmt w:val="bullet"/>
      <w:lvlText w:val=""/>
      <w:lvlJc w:val="left"/>
      <w:pPr>
        <w:tabs>
          <w:tab w:val="num" w:pos="5040"/>
        </w:tabs>
        <w:ind w:left="5040" w:hanging="360"/>
      </w:pPr>
      <w:rPr>
        <w:rFonts w:ascii="Symbol" w:hAnsi="Symbol" w:hint="default"/>
        <w:sz w:val="20"/>
      </w:rPr>
    </w:lvl>
    <w:lvl w:ilvl="7" w:tplc="983CB384" w:tentative="1">
      <w:start w:val="1"/>
      <w:numFmt w:val="bullet"/>
      <w:lvlText w:val=""/>
      <w:lvlJc w:val="left"/>
      <w:pPr>
        <w:tabs>
          <w:tab w:val="num" w:pos="5760"/>
        </w:tabs>
        <w:ind w:left="5760" w:hanging="360"/>
      </w:pPr>
      <w:rPr>
        <w:rFonts w:ascii="Symbol" w:hAnsi="Symbol" w:hint="default"/>
        <w:sz w:val="20"/>
      </w:rPr>
    </w:lvl>
    <w:lvl w:ilvl="8" w:tplc="8052443A"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A65A6A"/>
    <w:multiLevelType w:val="multilevel"/>
    <w:tmpl w:val="A55C51D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1D415B4"/>
    <w:multiLevelType w:val="multilevel"/>
    <w:tmpl w:val="B47EE3C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30E26FD"/>
    <w:multiLevelType w:val="multilevel"/>
    <w:tmpl w:val="F89ACD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D5564E"/>
    <w:multiLevelType w:val="multilevel"/>
    <w:tmpl w:val="502876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55D355A"/>
    <w:multiLevelType w:val="multilevel"/>
    <w:tmpl w:val="DF08B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77E7C4B"/>
    <w:multiLevelType w:val="multilevel"/>
    <w:tmpl w:val="415CBF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799734B"/>
    <w:multiLevelType w:val="multilevel"/>
    <w:tmpl w:val="B85E6B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8BA3B92"/>
    <w:multiLevelType w:val="multilevel"/>
    <w:tmpl w:val="14B488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97723EB"/>
    <w:multiLevelType w:val="multilevel"/>
    <w:tmpl w:val="44560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99E7B8C"/>
    <w:multiLevelType w:val="multilevel"/>
    <w:tmpl w:val="FF4EE9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B1536DD"/>
    <w:multiLevelType w:val="multilevel"/>
    <w:tmpl w:val="E8FE0E1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D962FF3"/>
    <w:multiLevelType w:val="multilevel"/>
    <w:tmpl w:val="6D34E9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F2F1421"/>
    <w:multiLevelType w:val="multilevel"/>
    <w:tmpl w:val="E0C6C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F6D4579"/>
    <w:multiLevelType w:val="multilevel"/>
    <w:tmpl w:val="D03E9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2210624"/>
    <w:multiLevelType w:val="multilevel"/>
    <w:tmpl w:val="85F217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2793F9E"/>
    <w:multiLevelType w:val="multilevel"/>
    <w:tmpl w:val="C164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2926330"/>
    <w:multiLevelType w:val="multilevel"/>
    <w:tmpl w:val="0B925E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31526DF"/>
    <w:multiLevelType w:val="multilevel"/>
    <w:tmpl w:val="ED36D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7924AD9"/>
    <w:multiLevelType w:val="multilevel"/>
    <w:tmpl w:val="5B02BE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84D4D10"/>
    <w:multiLevelType w:val="multilevel"/>
    <w:tmpl w:val="370AD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DF268C0"/>
    <w:multiLevelType w:val="multilevel"/>
    <w:tmpl w:val="A1EC55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2CA2663"/>
    <w:multiLevelType w:val="multilevel"/>
    <w:tmpl w:val="BCBC0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6577036"/>
    <w:multiLevelType w:val="multilevel"/>
    <w:tmpl w:val="3DB6C5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8C230E7"/>
    <w:multiLevelType w:val="multilevel"/>
    <w:tmpl w:val="B058C8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AE06316"/>
    <w:multiLevelType w:val="multilevel"/>
    <w:tmpl w:val="380EBE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DA510F5"/>
    <w:multiLevelType w:val="hybridMultilevel"/>
    <w:tmpl w:val="C344BF8C"/>
    <w:lvl w:ilvl="0" w:tplc="452C246E">
      <w:start w:val="1"/>
      <w:numFmt w:val="decimal"/>
      <w:lvlText w:val="%1."/>
      <w:lvlJc w:val="left"/>
      <w:pPr>
        <w:ind w:left="36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5D75DC"/>
    <w:multiLevelType w:val="multilevel"/>
    <w:tmpl w:val="B53EB63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2863FFB"/>
    <w:multiLevelType w:val="multilevel"/>
    <w:tmpl w:val="A89620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8DA078A"/>
    <w:multiLevelType w:val="multilevel"/>
    <w:tmpl w:val="B4E664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AB55020"/>
    <w:multiLevelType w:val="multilevel"/>
    <w:tmpl w:val="504030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CBF00C3"/>
    <w:multiLevelType w:val="multilevel"/>
    <w:tmpl w:val="AC7CB1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66320778">
    <w:abstractNumId w:val="14"/>
  </w:num>
  <w:num w:numId="2" w16cid:durableId="468866881">
    <w:abstractNumId w:val="57"/>
  </w:num>
  <w:num w:numId="3" w16cid:durableId="2068914683">
    <w:abstractNumId w:val="30"/>
  </w:num>
  <w:num w:numId="4" w16cid:durableId="1657413447">
    <w:abstractNumId w:val="6"/>
  </w:num>
  <w:num w:numId="5" w16cid:durableId="286937716">
    <w:abstractNumId w:val="28"/>
  </w:num>
  <w:num w:numId="6" w16cid:durableId="1813675301">
    <w:abstractNumId w:val="8"/>
  </w:num>
  <w:num w:numId="7" w16cid:durableId="1080062061">
    <w:abstractNumId w:val="31"/>
  </w:num>
  <w:num w:numId="8" w16cid:durableId="1342899049">
    <w:abstractNumId w:val="20"/>
  </w:num>
  <w:num w:numId="9" w16cid:durableId="620502387">
    <w:abstractNumId w:val="54"/>
  </w:num>
  <w:num w:numId="10" w16cid:durableId="39287822">
    <w:abstractNumId w:val="37"/>
  </w:num>
  <w:num w:numId="11" w16cid:durableId="1797720650">
    <w:abstractNumId w:val="16"/>
  </w:num>
  <w:num w:numId="12" w16cid:durableId="1581673711">
    <w:abstractNumId w:val="18"/>
  </w:num>
  <w:num w:numId="13" w16cid:durableId="1514103247">
    <w:abstractNumId w:val="45"/>
  </w:num>
  <w:num w:numId="14" w16cid:durableId="407774607">
    <w:abstractNumId w:val="41"/>
  </w:num>
  <w:num w:numId="15" w16cid:durableId="448398571">
    <w:abstractNumId w:val="24"/>
  </w:num>
  <w:num w:numId="16" w16cid:durableId="1346202424">
    <w:abstractNumId w:val="23"/>
  </w:num>
  <w:num w:numId="17" w16cid:durableId="595484337">
    <w:abstractNumId w:val="7"/>
  </w:num>
  <w:num w:numId="18" w16cid:durableId="1955550105">
    <w:abstractNumId w:val="33"/>
  </w:num>
  <w:num w:numId="19" w16cid:durableId="1479615377">
    <w:abstractNumId w:val="47"/>
  </w:num>
  <w:num w:numId="20" w16cid:durableId="729500267">
    <w:abstractNumId w:val="2"/>
  </w:num>
  <w:num w:numId="21" w16cid:durableId="637495928">
    <w:abstractNumId w:val="32"/>
  </w:num>
  <w:num w:numId="22" w16cid:durableId="1008992278">
    <w:abstractNumId w:val="48"/>
  </w:num>
  <w:num w:numId="23" w16cid:durableId="1828980543">
    <w:abstractNumId w:val="12"/>
  </w:num>
  <w:num w:numId="24" w16cid:durableId="846946163">
    <w:abstractNumId w:val="19"/>
  </w:num>
  <w:num w:numId="25" w16cid:durableId="101649831">
    <w:abstractNumId w:val="13"/>
  </w:num>
  <w:num w:numId="26" w16cid:durableId="1641693136">
    <w:abstractNumId w:val="53"/>
  </w:num>
  <w:num w:numId="27" w16cid:durableId="1483505325">
    <w:abstractNumId w:val="4"/>
  </w:num>
  <w:num w:numId="28" w16cid:durableId="1978680590">
    <w:abstractNumId w:val="35"/>
  </w:num>
  <w:num w:numId="29" w16cid:durableId="2073578629">
    <w:abstractNumId w:val="36"/>
  </w:num>
  <w:num w:numId="30" w16cid:durableId="1493333761">
    <w:abstractNumId w:val="3"/>
  </w:num>
  <w:num w:numId="31" w16cid:durableId="798962092">
    <w:abstractNumId w:val="52"/>
  </w:num>
  <w:num w:numId="32" w16cid:durableId="1512600103">
    <w:abstractNumId w:val="9"/>
  </w:num>
  <w:num w:numId="33" w16cid:durableId="422186013">
    <w:abstractNumId w:val="55"/>
  </w:num>
  <w:num w:numId="34" w16cid:durableId="1565721765">
    <w:abstractNumId w:val="17"/>
  </w:num>
  <w:num w:numId="35" w16cid:durableId="1374427961">
    <w:abstractNumId w:val="39"/>
  </w:num>
  <w:num w:numId="36" w16cid:durableId="106388109">
    <w:abstractNumId w:val="40"/>
  </w:num>
  <w:num w:numId="37" w16cid:durableId="460466541">
    <w:abstractNumId w:val="34"/>
  </w:num>
  <w:num w:numId="38" w16cid:durableId="1881045774">
    <w:abstractNumId w:val="60"/>
  </w:num>
  <w:num w:numId="39" w16cid:durableId="277875740">
    <w:abstractNumId w:val="62"/>
  </w:num>
  <w:num w:numId="40" w16cid:durableId="813984378">
    <w:abstractNumId w:val="38"/>
  </w:num>
  <w:num w:numId="41" w16cid:durableId="195850049">
    <w:abstractNumId w:val="59"/>
  </w:num>
  <w:num w:numId="42" w16cid:durableId="1499341621">
    <w:abstractNumId w:val="42"/>
  </w:num>
  <w:num w:numId="43" w16cid:durableId="1475098622">
    <w:abstractNumId w:val="51"/>
  </w:num>
  <w:num w:numId="44" w16cid:durableId="1483083839">
    <w:abstractNumId w:val="10"/>
  </w:num>
  <w:num w:numId="45" w16cid:durableId="1933732747">
    <w:abstractNumId w:val="5"/>
  </w:num>
  <w:num w:numId="46" w16cid:durableId="44183913">
    <w:abstractNumId w:val="21"/>
  </w:num>
  <w:num w:numId="47" w16cid:durableId="912204841">
    <w:abstractNumId w:val="58"/>
  </w:num>
  <w:num w:numId="48" w16cid:durableId="2003585065">
    <w:abstractNumId w:val="49"/>
  </w:num>
  <w:num w:numId="49" w16cid:durableId="474571136">
    <w:abstractNumId w:val="50"/>
  </w:num>
  <w:num w:numId="50" w16cid:durableId="827550362">
    <w:abstractNumId w:val="22"/>
  </w:num>
  <w:num w:numId="51" w16cid:durableId="1392385142">
    <w:abstractNumId w:val="27"/>
  </w:num>
  <w:num w:numId="52" w16cid:durableId="483929780">
    <w:abstractNumId w:val="0"/>
  </w:num>
  <w:num w:numId="53" w16cid:durableId="1832135033">
    <w:abstractNumId w:val="61"/>
  </w:num>
  <w:num w:numId="54" w16cid:durableId="1257204487">
    <w:abstractNumId w:val="44"/>
  </w:num>
  <w:num w:numId="55" w16cid:durableId="1106999850">
    <w:abstractNumId w:val="29"/>
  </w:num>
  <w:num w:numId="56" w16cid:durableId="16587114">
    <w:abstractNumId w:val="11"/>
  </w:num>
  <w:num w:numId="57" w16cid:durableId="439298484">
    <w:abstractNumId w:val="15"/>
  </w:num>
  <w:num w:numId="58" w16cid:durableId="436368850">
    <w:abstractNumId w:val="43"/>
  </w:num>
  <w:num w:numId="59" w16cid:durableId="1413090987">
    <w:abstractNumId w:val="46"/>
  </w:num>
  <w:num w:numId="60" w16cid:durableId="1576159879">
    <w:abstractNumId w:val="25"/>
  </w:num>
  <w:num w:numId="61" w16cid:durableId="1699235104">
    <w:abstractNumId w:val="56"/>
  </w:num>
  <w:num w:numId="62" w16cid:durableId="2130392282">
    <w:abstractNumId w:val="26"/>
  </w:num>
  <w:num w:numId="63" w16cid:durableId="1288126319">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18F"/>
    <w:rsid w:val="00004A87"/>
    <w:rsid w:val="00015969"/>
    <w:rsid w:val="0001739D"/>
    <w:rsid w:val="00026776"/>
    <w:rsid w:val="00027125"/>
    <w:rsid w:val="00030F56"/>
    <w:rsid w:val="000337C7"/>
    <w:rsid w:val="000557AC"/>
    <w:rsid w:val="00057BA9"/>
    <w:rsid w:val="00062802"/>
    <w:rsid w:val="000677F5"/>
    <w:rsid w:val="000720EB"/>
    <w:rsid w:val="00080574"/>
    <w:rsid w:val="00084223"/>
    <w:rsid w:val="000859E2"/>
    <w:rsid w:val="000A4DC4"/>
    <w:rsid w:val="000B0D45"/>
    <w:rsid w:val="000C004F"/>
    <w:rsid w:val="000C319D"/>
    <w:rsid w:val="000C489D"/>
    <w:rsid w:val="000D0FED"/>
    <w:rsid w:val="000D27B2"/>
    <w:rsid w:val="000D5119"/>
    <w:rsid w:val="000E0C6B"/>
    <w:rsid w:val="000E1307"/>
    <w:rsid w:val="001143B8"/>
    <w:rsid w:val="0014731B"/>
    <w:rsid w:val="0015140B"/>
    <w:rsid w:val="00154612"/>
    <w:rsid w:val="0016566D"/>
    <w:rsid w:val="00172540"/>
    <w:rsid w:val="00173C12"/>
    <w:rsid w:val="0017533E"/>
    <w:rsid w:val="00182AB1"/>
    <w:rsid w:val="00184148"/>
    <w:rsid w:val="001A77B6"/>
    <w:rsid w:val="001B1674"/>
    <w:rsid w:val="001B71BC"/>
    <w:rsid w:val="001C08F0"/>
    <w:rsid w:val="001C4557"/>
    <w:rsid w:val="001C569F"/>
    <w:rsid w:val="001E11B3"/>
    <w:rsid w:val="001F62F3"/>
    <w:rsid w:val="0020316F"/>
    <w:rsid w:val="002241C9"/>
    <w:rsid w:val="002401F8"/>
    <w:rsid w:val="00245DE5"/>
    <w:rsid w:val="00250FF0"/>
    <w:rsid w:val="00255E71"/>
    <w:rsid w:val="0029363F"/>
    <w:rsid w:val="0029503B"/>
    <w:rsid w:val="002A4053"/>
    <w:rsid w:val="002A5F7A"/>
    <w:rsid w:val="002B25FC"/>
    <w:rsid w:val="002C6B96"/>
    <w:rsid w:val="002D11A5"/>
    <w:rsid w:val="002E4A04"/>
    <w:rsid w:val="002F0B21"/>
    <w:rsid w:val="002F48F0"/>
    <w:rsid w:val="002F7791"/>
    <w:rsid w:val="0030098B"/>
    <w:rsid w:val="00300FB1"/>
    <w:rsid w:val="003077DE"/>
    <w:rsid w:val="00314766"/>
    <w:rsid w:val="003257DB"/>
    <w:rsid w:val="0032787F"/>
    <w:rsid w:val="00336F84"/>
    <w:rsid w:val="00342512"/>
    <w:rsid w:val="00352E32"/>
    <w:rsid w:val="00355346"/>
    <w:rsid w:val="00361FE7"/>
    <w:rsid w:val="00363DF6"/>
    <w:rsid w:val="00371F2C"/>
    <w:rsid w:val="0037631E"/>
    <w:rsid w:val="003837DA"/>
    <w:rsid w:val="003B118B"/>
    <w:rsid w:val="003D060D"/>
    <w:rsid w:val="003E0D2D"/>
    <w:rsid w:val="003E3472"/>
    <w:rsid w:val="003E6615"/>
    <w:rsid w:val="003F1579"/>
    <w:rsid w:val="003F2FEC"/>
    <w:rsid w:val="003F36EC"/>
    <w:rsid w:val="00407EDC"/>
    <w:rsid w:val="00415DE9"/>
    <w:rsid w:val="0042717C"/>
    <w:rsid w:val="00430859"/>
    <w:rsid w:val="00437D5F"/>
    <w:rsid w:val="00445C71"/>
    <w:rsid w:val="004504D5"/>
    <w:rsid w:val="004517E9"/>
    <w:rsid w:val="00452775"/>
    <w:rsid w:val="00464B9B"/>
    <w:rsid w:val="00492351"/>
    <w:rsid w:val="004A1AAA"/>
    <w:rsid w:val="004A4C18"/>
    <w:rsid w:val="004B66C4"/>
    <w:rsid w:val="004C203F"/>
    <w:rsid w:val="004C3A93"/>
    <w:rsid w:val="004D128F"/>
    <w:rsid w:val="004E0256"/>
    <w:rsid w:val="004E5E7F"/>
    <w:rsid w:val="004F1DF9"/>
    <w:rsid w:val="00505F08"/>
    <w:rsid w:val="00524EA9"/>
    <w:rsid w:val="00527817"/>
    <w:rsid w:val="005341BD"/>
    <w:rsid w:val="0053730A"/>
    <w:rsid w:val="00540943"/>
    <w:rsid w:val="005438CE"/>
    <w:rsid w:val="005549C9"/>
    <w:rsid w:val="005568CA"/>
    <w:rsid w:val="00556A69"/>
    <w:rsid w:val="00574711"/>
    <w:rsid w:val="00575540"/>
    <w:rsid w:val="00577D95"/>
    <w:rsid w:val="00585793"/>
    <w:rsid w:val="00595BAA"/>
    <w:rsid w:val="00596C93"/>
    <w:rsid w:val="0059784C"/>
    <w:rsid w:val="005A05F6"/>
    <w:rsid w:val="005A483D"/>
    <w:rsid w:val="005A51CB"/>
    <w:rsid w:val="005D04CD"/>
    <w:rsid w:val="005D2376"/>
    <w:rsid w:val="005E6FA2"/>
    <w:rsid w:val="00620FAA"/>
    <w:rsid w:val="00634C44"/>
    <w:rsid w:val="006370F3"/>
    <w:rsid w:val="006503AA"/>
    <w:rsid w:val="006511D6"/>
    <w:rsid w:val="00667655"/>
    <w:rsid w:val="006807CE"/>
    <w:rsid w:val="00681470"/>
    <w:rsid w:val="006846C2"/>
    <w:rsid w:val="00695F6C"/>
    <w:rsid w:val="006A3207"/>
    <w:rsid w:val="006A57AF"/>
    <w:rsid w:val="006B3A14"/>
    <w:rsid w:val="006C5058"/>
    <w:rsid w:val="006C5DC9"/>
    <w:rsid w:val="006C73EB"/>
    <w:rsid w:val="006D0F8C"/>
    <w:rsid w:val="006D1508"/>
    <w:rsid w:val="006D322D"/>
    <w:rsid w:val="006D3827"/>
    <w:rsid w:val="006D4057"/>
    <w:rsid w:val="006E146A"/>
    <w:rsid w:val="006E1F1A"/>
    <w:rsid w:val="0070040C"/>
    <w:rsid w:val="00706483"/>
    <w:rsid w:val="0071195D"/>
    <w:rsid w:val="007134AE"/>
    <w:rsid w:val="00715433"/>
    <w:rsid w:val="007211FC"/>
    <w:rsid w:val="007229E0"/>
    <w:rsid w:val="00730BB0"/>
    <w:rsid w:val="00736AA8"/>
    <w:rsid w:val="00751C0F"/>
    <w:rsid w:val="00754E3C"/>
    <w:rsid w:val="0077265A"/>
    <w:rsid w:val="00777798"/>
    <w:rsid w:val="0078154A"/>
    <w:rsid w:val="0078243D"/>
    <w:rsid w:val="00783717"/>
    <w:rsid w:val="00786BC8"/>
    <w:rsid w:val="00793BBC"/>
    <w:rsid w:val="00795993"/>
    <w:rsid w:val="007A3030"/>
    <w:rsid w:val="007A4778"/>
    <w:rsid w:val="007A5C7E"/>
    <w:rsid w:val="007C2002"/>
    <w:rsid w:val="007D65BC"/>
    <w:rsid w:val="007D687D"/>
    <w:rsid w:val="007E03EC"/>
    <w:rsid w:val="007E4FA1"/>
    <w:rsid w:val="00811A0C"/>
    <w:rsid w:val="0081533B"/>
    <w:rsid w:val="00835264"/>
    <w:rsid w:val="00846985"/>
    <w:rsid w:val="00846A10"/>
    <w:rsid w:val="0084758C"/>
    <w:rsid w:val="008513E6"/>
    <w:rsid w:val="00864662"/>
    <w:rsid w:val="00865DC8"/>
    <w:rsid w:val="00872EAF"/>
    <w:rsid w:val="00876201"/>
    <w:rsid w:val="0087721C"/>
    <w:rsid w:val="00887893"/>
    <w:rsid w:val="0089026D"/>
    <w:rsid w:val="00891290"/>
    <w:rsid w:val="00895971"/>
    <w:rsid w:val="008B3B44"/>
    <w:rsid w:val="008C7F1F"/>
    <w:rsid w:val="008E1433"/>
    <w:rsid w:val="008E36CC"/>
    <w:rsid w:val="008E3926"/>
    <w:rsid w:val="008E56C5"/>
    <w:rsid w:val="008E7147"/>
    <w:rsid w:val="008E7852"/>
    <w:rsid w:val="008F1276"/>
    <w:rsid w:val="008F31FE"/>
    <w:rsid w:val="00910710"/>
    <w:rsid w:val="009407F5"/>
    <w:rsid w:val="00946FAB"/>
    <w:rsid w:val="00947D50"/>
    <w:rsid w:val="009662AB"/>
    <w:rsid w:val="0097340A"/>
    <w:rsid w:val="0097595C"/>
    <w:rsid w:val="009911E8"/>
    <w:rsid w:val="00996ADF"/>
    <w:rsid w:val="009A6B4E"/>
    <w:rsid w:val="009B538C"/>
    <w:rsid w:val="009B75EA"/>
    <w:rsid w:val="009D5377"/>
    <w:rsid w:val="009D6043"/>
    <w:rsid w:val="009E18C4"/>
    <w:rsid w:val="009E4A94"/>
    <w:rsid w:val="009E6C35"/>
    <w:rsid w:val="009E754B"/>
    <w:rsid w:val="009F1374"/>
    <w:rsid w:val="009F533F"/>
    <w:rsid w:val="009F6F0F"/>
    <w:rsid w:val="00A06478"/>
    <w:rsid w:val="00A105A9"/>
    <w:rsid w:val="00A15FA8"/>
    <w:rsid w:val="00A17202"/>
    <w:rsid w:val="00A2343D"/>
    <w:rsid w:val="00A3384C"/>
    <w:rsid w:val="00A36CF5"/>
    <w:rsid w:val="00A50FCB"/>
    <w:rsid w:val="00A61B1D"/>
    <w:rsid w:val="00A63618"/>
    <w:rsid w:val="00A70598"/>
    <w:rsid w:val="00A73089"/>
    <w:rsid w:val="00A8168E"/>
    <w:rsid w:val="00AA02F8"/>
    <w:rsid w:val="00AA47A7"/>
    <w:rsid w:val="00AA4C1F"/>
    <w:rsid w:val="00AA4C40"/>
    <w:rsid w:val="00AA4D07"/>
    <w:rsid w:val="00AB10C3"/>
    <w:rsid w:val="00AC1454"/>
    <w:rsid w:val="00AD21FC"/>
    <w:rsid w:val="00AD27EE"/>
    <w:rsid w:val="00AD68BF"/>
    <w:rsid w:val="00AE05B9"/>
    <w:rsid w:val="00AF1751"/>
    <w:rsid w:val="00AF3D92"/>
    <w:rsid w:val="00AF54D1"/>
    <w:rsid w:val="00AF6CDB"/>
    <w:rsid w:val="00AF707B"/>
    <w:rsid w:val="00B01C21"/>
    <w:rsid w:val="00B37311"/>
    <w:rsid w:val="00B43CBE"/>
    <w:rsid w:val="00B513B0"/>
    <w:rsid w:val="00B650AB"/>
    <w:rsid w:val="00B764FC"/>
    <w:rsid w:val="00B805AD"/>
    <w:rsid w:val="00B8080C"/>
    <w:rsid w:val="00B80E72"/>
    <w:rsid w:val="00B82654"/>
    <w:rsid w:val="00B82A86"/>
    <w:rsid w:val="00B841EC"/>
    <w:rsid w:val="00B84D31"/>
    <w:rsid w:val="00B906E9"/>
    <w:rsid w:val="00BA0495"/>
    <w:rsid w:val="00BA1317"/>
    <w:rsid w:val="00BA3F4C"/>
    <w:rsid w:val="00BA599D"/>
    <w:rsid w:val="00BB5DCD"/>
    <w:rsid w:val="00BC1CF8"/>
    <w:rsid w:val="00BD6709"/>
    <w:rsid w:val="00BF02E0"/>
    <w:rsid w:val="00BF07F6"/>
    <w:rsid w:val="00BF3E76"/>
    <w:rsid w:val="00C0039B"/>
    <w:rsid w:val="00C03527"/>
    <w:rsid w:val="00C078B3"/>
    <w:rsid w:val="00C33C91"/>
    <w:rsid w:val="00C46F7F"/>
    <w:rsid w:val="00C559ED"/>
    <w:rsid w:val="00C5623B"/>
    <w:rsid w:val="00C56A0B"/>
    <w:rsid w:val="00C60EE0"/>
    <w:rsid w:val="00C67037"/>
    <w:rsid w:val="00C70D55"/>
    <w:rsid w:val="00C74A8C"/>
    <w:rsid w:val="00C82963"/>
    <w:rsid w:val="00C96BDD"/>
    <w:rsid w:val="00CC6D5D"/>
    <w:rsid w:val="00CD0125"/>
    <w:rsid w:val="00CE14CC"/>
    <w:rsid w:val="00CE31EE"/>
    <w:rsid w:val="00CE5ECC"/>
    <w:rsid w:val="00CF1A3F"/>
    <w:rsid w:val="00D12BD8"/>
    <w:rsid w:val="00D24C92"/>
    <w:rsid w:val="00D25DB4"/>
    <w:rsid w:val="00D26DFA"/>
    <w:rsid w:val="00D32C3D"/>
    <w:rsid w:val="00D431C2"/>
    <w:rsid w:val="00D43B83"/>
    <w:rsid w:val="00D51638"/>
    <w:rsid w:val="00D51A08"/>
    <w:rsid w:val="00D614AA"/>
    <w:rsid w:val="00D757AE"/>
    <w:rsid w:val="00D818D1"/>
    <w:rsid w:val="00D8329E"/>
    <w:rsid w:val="00D83B68"/>
    <w:rsid w:val="00D845FC"/>
    <w:rsid w:val="00D84C68"/>
    <w:rsid w:val="00DA3FBC"/>
    <w:rsid w:val="00DB248F"/>
    <w:rsid w:val="00DB2EB0"/>
    <w:rsid w:val="00DB4E10"/>
    <w:rsid w:val="00DB686E"/>
    <w:rsid w:val="00DB7ADF"/>
    <w:rsid w:val="00DC09AD"/>
    <w:rsid w:val="00DC1A53"/>
    <w:rsid w:val="00DE359C"/>
    <w:rsid w:val="00DE781A"/>
    <w:rsid w:val="00DF2828"/>
    <w:rsid w:val="00E062A3"/>
    <w:rsid w:val="00E069FB"/>
    <w:rsid w:val="00E210F6"/>
    <w:rsid w:val="00E22E1C"/>
    <w:rsid w:val="00E27AF3"/>
    <w:rsid w:val="00E3341F"/>
    <w:rsid w:val="00E33BDA"/>
    <w:rsid w:val="00E52B50"/>
    <w:rsid w:val="00E56818"/>
    <w:rsid w:val="00E616DD"/>
    <w:rsid w:val="00E733B3"/>
    <w:rsid w:val="00E85853"/>
    <w:rsid w:val="00E860C7"/>
    <w:rsid w:val="00E86C67"/>
    <w:rsid w:val="00E8712C"/>
    <w:rsid w:val="00E95AA9"/>
    <w:rsid w:val="00EA53E2"/>
    <w:rsid w:val="00EA7774"/>
    <w:rsid w:val="00EA7BDE"/>
    <w:rsid w:val="00EC04EA"/>
    <w:rsid w:val="00ED18F1"/>
    <w:rsid w:val="00EE3948"/>
    <w:rsid w:val="00EE6999"/>
    <w:rsid w:val="00EE72EB"/>
    <w:rsid w:val="00F10124"/>
    <w:rsid w:val="00F10DFF"/>
    <w:rsid w:val="00F14621"/>
    <w:rsid w:val="00F14EBF"/>
    <w:rsid w:val="00F14F79"/>
    <w:rsid w:val="00F34A5F"/>
    <w:rsid w:val="00F402B3"/>
    <w:rsid w:val="00F54470"/>
    <w:rsid w:val="00F548E0"/>
    <w:rsid w:val="00F70EEA"/>
    <w:rsid w:val="00F771CF"/>
    <w:rsid w:val="00F86D2B"/>
    <w:rsid w:val="00F90F6B"/>
    <w:rsid w:val="00F935FC"/>
    <w:rsid w:val="00F947AC"/>
    <w:rsid w:val="00F95D8D"/>
    <w:rsid w:val="00F967DF"/>
    <w:rsid w:val="00FA24E3"/>
    <w:rsid w:val="00FC2263"/>
    <w:rsid w:val="00FC3E1A"/>
    <w:rsid w:val="00FD3CCF"/>
    <w:rsid w:val="00FF19B2"/>
    <w:rsid w:val="012AD6D3"/>
    <w:rsid w:val="013F31E5"/>
    <w:rsid w:val="01B3D6C7"/>
    <w:rsid w:val="01B6EF33"/>
    <w:rsid w:val="01D210C7"/>
    <w:rsid w:val="02346FCA"/>
    <w:rsid w:val="0487F77D"/>
    <w:rsid w:val="0590BA2A"/>
    <w:rsid w:val="05DE79B4"/>
    <w:rsid w:val="06FF5116"/>
    <w:rsid w:val="09A6C6EA"/>
    <w:rsid w:val="0AD4ABB2"/>
    <w:rsid w:val="0C5F83D4"/>
    <w:rsid w:val="0CDE3617"/>
    <w:rsid w:val="0D537B7A"/>
    <w:rsid w:val="0D5F89D3"/>
    <w:rsid w:val="0D732096"/>
    <w:rsid w:val="0FF16A29"/>
    <w:rsid w:val="102B7442"/>
    <w:rsid w:val="10B4528C"/>
    <w:rsid w:val="10C061FA"/>
    <w:rsid w:val="11AF4CF6"/>
    <w:rsid w:val="151A6B36"/>
    <w:rsid w:val="15BE1112"/>
    <w:rsid w:val="15D718AC"/>
    <w:rsid w:val="15DD3C84"/>
    <w:rsid w:val="15F04E10"/>
    <w:rsid w:val="16C911F1"/>
    <w:rsid w:val="172CECF4"/>
    <w:rsid w:val="17D47534"/>
    <w:rsid w:val="183796F6"/>
    <w:rsid w:val="19C5A2DB"/>
    <w:rsid w:val="1A2EB9C2"/>
    <w:rsid w:val="1A4B6559"/>
    <w:rsid w:val="1E4F5134"/>
    <w:rsid w:val="1E8932D5"/>
    <w:rsid w:val="1F1ED67C"/>
    <w:rsid w:val="1F490740"/>
    <w:rsid w:val="1F88B066"/>
    <w:rsid w:val="1FE01225"/>
    <w:rsid w:val="263E4791"/>
    <w:rsid w:val="2756EBA8"/>
    <w:rsid w:val="296A7636"/>
    <w:rsid w:val="2A96BBFA"/>
    <w:rsid w:val="2AAABA6C"/>
    <w:rsid w:val="2B57AFBB"/>
    <w:rsid w:val="2D2C1254"/>
    <w:rsid w:val="2D525A23"/>
    <w:rsid w:val="2DE25B2E"/>
    <w:rsid w:val="2E0014E2"/>
    <w:rsid w:val="2F212C18"/>
    <w:rsid w:val="2F97800D"/>
    <w:rsid w:val="3011F881"/>
    <w:rsid w:val="30A60584"/>
    <w:rsid w:val="32140D0D"/>
    <w:rsid w:val="33856E3F"/>
    <w:rsid w:val="339152B9"/>
    <w:rsid w:val="3422A6E3"/>
    <w:rsid w:val="3648CEC2"/>
    <w:rsid w:val="3711346E"/>
    <w:rsid w:val="3A939A59"/>
    <w:rsid w:val="3C4EBE6D"/>
    <w:rsid w:val="3C5F32D3"/>
    <w:rsid w:val="3C9E8078"/>
    <w:rsid w:val="3CC37E07"/>
    <w:rsid w:val="3DE26036"/>
    <w:rsid w:val="3E270B0E"/>
    <w:rsid w:val="3E2E5044"/>
    <w:rsid w:val="3F19D035"/>
    <w:rsid w:val="40ABDA83"/>
    <w:rsid w:val="40CC93E3"/>
    <w:rsid w:val="413C47D4"/>
    <w:rsid w:val="414ECFAB"/>
    <w:rsid w:val="41A1673B"/>
    <w:rsid w:val="41E94A60"/>
    <w:rsid w:val="42051685"/>
    <w:rsid w:val="431A9448"/>
    <w:rsid w:val="44938D36"/>
    <w:rsid w:val="45B37984"/>
    <w:rsid w:val="460F62B1"/>
    <w:rsid w:val="47E79CB4"/>
    <w:rsid w:val="4831F97B"/>
    <w:rsid w:val="4879FBD4"/>
    <w:rsid w:val="49A1A291"/>
    <w:rsid w:val="4A08F9F2"/>
    <w:rsid w:val="4B0C7DD0"/>
    <w:rsid w:val="4B699A3D"/>
    <w:rsid w:val="4B6C474F"/>
    <w:rsid w:val="4BB375E4"/>
    <w:rsid w:val="4C319463"/>
    <w:rsid w:val="4CA84E31"/>
    <w:rsid w:val="4DCBDAE3"/>
    <w:rsid w:val="4EA66AE1"/>
    <w:rsid w:val="4F076D13"/>
    <w:rsid w:val="5078F39A"/>
    <w:rsid w:val="50D87B20"/>
    <w:rsid w:val="533EF2A6"/>
    <w:rsid w:val="534B3B70"/>
    <w:rsid w:val="537FE591"/>
    <w:rsid w:val="54237DEB"/>
    <w:rsid w:val="5429D6F8"/>
    <w:rsid w:val="5509C389"/>
    <w:rsid w:val="55AED8D7"/>
    <w:rsid w:val="57932182"/>
    <w:rsid w:val="57AB2525"/>
    <w:rsid w:val="57F50656"/>
    <w:rsid w:val="58A62178"/>
    <w:rsid w:val="59A9E377"/>
    <w:rsid w:val="5A17AF83"/>
    <w:rsid w:val="5BB37FE4"/>
    <w:rsid w:val="5BF539EF"/>
    <w:rsid w:val="5C5BBEA7"/>
    <w:rsid w:val="5CDAE721"/>
    <w:rsid w:val="5EACE2FB"/>
    <w:rsid w:val="5F6F603A"/>
    <w:rsid w:val="5FEB86B9"/>
    <w:rsid w:val="62E98114"/>
    <w:rsid w:val="62F1DBDA"/>
    <w:rsid w:val="634B7BD6"/>
    <w:rsid w:val="63EA9BE2"/>
    <w:rsid w:val="646C2918"/>
    <w:rsid w:val="66287D4C"/>
    <w:rsid w:val="67509FA1"/>
    <w:rsid w:val="684A6BEA"/>
    <w:rsid w:val="690B090A"/>
    <w:rsid w:val="690E784F"/>
    <w:rsid w:val="6B820CAC"/>
    <w:rsid w:val="6BFEC0A5"/>
    <w:rsid w:val="6C773AFD"/>
    <w:rsid w:val="6CA2677F"/>
    <w:rsid w:val="6D2CEE80"/>
    <w:rsid w:val="6EEB756E"/>
    <w:rsid w:val="6F3A4FA6"/>
    <w:rsid w:val="6F46035B"/>
    <w:rsid w:val="7056EF0B"/>
    <w:rsid w:val="70ED70E7"/>
    <w:rsid w:val="717CE16A"/>
    <w:rsid w:val="71F2BF53"/>
    <w:rsid w:val="722A5370"/>
    <w:rsid w:val="72A2BA47"/>
    <w:rsid w:val="732FADCA"/>
    <w:rsid w:val="7342634F"/>
    <w:rsid w:val="738BDFE8"/>
    <w:rsid w:val="73DA3F7C"/>
    <w:rsid w:val="748D0D3A"/>
    <w:rsid w:val="75013281"/>
    <w:rsid w:val="780B28D1"/>
    <w:rsid w:val="7896EBDF"/>
    <w:rsid w:val="78F9FC99"/>
    <w:rsid w:val="7AFD3B2C"/>
    <w:rsid w:val="7E1CE861"/>
    <w:rsid w:val="7E74E4AD"/>
    <w:rsid w:val="7F819A98"/>
    <w:rsid w:val="7FCCE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FEEFA73E-1CEC-4DA6-A26C-D598FA54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46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46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146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1462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F14621"/>
    <w:pPr>
      <w:ind w:left="720"/>
      <w:contextualSpacing/>
    </w:pPr>
    <w:rPr>
      <w:rFonts w:ascii="Times New Roman" w:eastAsia="Times New Roman" w:hAnsi="Times New Roman" w:cs="Times New Roman"/>
      <w:szCs w:val="20"/>
    </w:rPr>
  </w:style>
  <w:style w:type="character" w:customStyle="1" w:styleId="normaltextrun">
    <w:name w:val="normaltextrun"/>
    <w:basedOn w:val="DefaultParagraphFont"/>
    <w:rsid w:val="00F14621"/>
  </w:style>
  <w:style w:type="table" w:customStyle="1" w:styleId="ListTable3211">
    <w:name w:val="List Table 3211"/>
    <w:basedOn w:val="TableNormal"/>
    <w:next w:val="ListTable3"/>
    <w:uiPriority w:val="48"/>
    <w:rsid w:val="00F1462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1462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nhideWhenUsed/>
    <w:qFormat/>
    <w:rsid w:val="00355346"/>
    <w:rPr>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rsid w:val="00355346"/>
    <w:rPr>
      <w:sz w:val="20"/>
      <w:szCs w:val="20"/>
    </w:rPr>
  </w:style>
  <w:style w:type="character" w:styleId="FootnoteReference">
    <w:name w:val="footnote reference"/>
    <w:aliases w:val="0 PIER Footnote Reference,o,fr,Style 3,o1,o2,o3,o4,o5,o6,o11,o21,o7,o + Times New Roman"/>
    <w:basedOn w:val="DefaultParagraphFont"/>
    <w:qFormat/>
    <w:rsid w:val="00355346"/>
    <w:rPr>
      <w:rFonts w:cs="Times New Roman"/>
      <w:vertAlign w:val="superscript"/>
    </w:rPr>
  </w:style>
  <w:style w:type="table" w:customStyle="1" w:styleId="ListTable321">
    <w:name w:val="List Table 321"/>
    <w:basedOn w:val="TableNormal"/>
    <w:next w:val="ListTable3"/>
    <w:uiPriority w:val="48"/>
    <w:rsid w:val="00355346"/>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1">
    <w:name w:val="Table Grid1"/>
    <w:basedOn w:val="TableNormal"/>
    <w:next w:val="TableGrid"/>
    <w:rsid w:val="0086466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70598"/>
  </w:style>
  <w:style w:type="paragraph" w:styleId="BodyTextIndent">
    <w:name w:val="Body Text Indent"/>
    <w:basedOn w:val="Normal"/>
    <w:link w:val="BodyTextIndentChar"/>
    <w:uiPriority w:val="99"/>
    <w:rsid w:val="000C489D"/>
    <w:pPr>
      <w:numPr>
        <w:numId w:val="3"/>
      </w:numPr>
      <w:spacing w:after="1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0C489D"/>
    <w:rPr>
      <w:rFonts w:ascii="Arial" w:eastAsia="Times New Roman" w:hAnsi="Arial" w:cs="Times New Roman"/>
      <w:szCs w:val="20"/>
    </w:rPr>
  </w:style>
  <w:style w:type="paragraph" w:customStyle="1" w:styleId="TableTitles">
    <w:name w:val="Table Titles"/>
    <w:basedOn w:val="Normal"/>
    <w:qFormat/>
    <w:rsid w:val="000C4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outlineLvl w:val="0"/>
    </w:pPr>
    <w:rPr>
      <w:rFonts w:ascii="Arial" w:hAnsi="Arial" w:cs="Arial"/>
      <w:b/>
      <w:bCs/>
      <w:color w:val="000000"/>
      <w:szCs w:val="19"/>
    </w:rPr>
  </w:style>
  <w:style w:type="character" w:styleId="CommentReference">
    <w:name w:val="annotation reference"/>
    <w:basedOn w:val="DefaultParagraphFont"/>
    <w:uiPriority w:val="99"/>
    <w:semiHidden/>
    <w:unhideWhenUsed/>
    <w:rsid w:val="00793BBC"/>
    <w:rPr>
      <w:sz w:val="16"/>
      <w:szCs w:val="16"/>
    </w:rPr>
  </w:style>
  <w:style w:type="paragraph" w:styleId="CommentText">
    <w:name w:val="annotation text"/>
    <w:basedOn w:val="Normal"/>
    <w:link w:val="CommentTextChar"/>
    <w:uiPriority w:val="99"/>
    <w:unhideWhenUsed/>
    <w:rsid w:val="00793BBC"/>
    <w:rPr>
      <w:sz w:val="20"/>
      <w:szCs w:val="20"/>
    </w:rPr>
  </w:style>
  <w:style w:type="character" w:customStyle="1" w:styleId="CommentTextChar">
    <w:name w:val="Comment Text Char"/>
    <w:basedOn w:val="DefaultParagraphFont"/>
    <w:link w:val="CommentText"/>
    <w:uiPriority w:val="99"/>
    <w:rsid w:val="00793BBC"/>
    <w:rPr>
      <w:sz w:val="20"/>
      <w:szCs w:val="20"/>
    </w:rPr>
  </w:style>
  <w:style w:type="paragraph" w:styleId="CommentSubject">
    <w:name w:val="annotation subject"/>
    <w:basedOn w:val="CommentText"/>
    <w:next w:val="CommentText"/>
    <w:link w:val="CommentSubjectChar"/>
    <w:uiPriority w:val="99"/>
    <w:semiHidden/>
    <w:unhideWhenUsed/>
    <w:rsid w:val="00793BBC"/>
    <w:rPr>
      <w:b/>
      <w:bCs/>
    </w:rPr>
  </w:style>
  <w:style w:type="character" w:customStyle="1" w:styleId="CommentSubjectChar">
    <w:name w:val="Comment Subject Char"/>
    <w:basedOn w:val="CommentTextChar"/>
    <w:link w:val="CommentSubject"/>
    <w:uiPriority w:val="99"/>
    <w:semiHidden/>
    <w:rsid w:val="00793BBC"/>
    <w:rPr>
      <w:b/>
      <w:bCs/>
      <w:sz w:val="20"/>
      <w:szCs w:val="20"/>
    </w:rPr>
  </w:style>
  <w:style w:type="character" w:customStyle="1" w:styleId="contentpasted0">
    <w:name w:val="contentpasted0"/>
    <w:basedOn w:val="DefaultParagraphFont"/>
    <w:rsid w:val="002401F8"/>
  </w:style>
  <w:style w:type="character" w:customStyle="1" w:styleId="contextualspellingandgrammarerror">
    <w:name w:val="contextualspellingandgrammarerror"/>
    <w:basedOn w:val="DefaultParagraphFont"/>
    <w:rsid w:val="00F34A5F"/>
  </w:style>
  <w:style w:type="paragraph" w:customStyle="1" w:styleId="paragraph">
    <w:name w:val="paragraph"/>
    <w:basedOn w:val="Normal"/>
    <w:rsid w:val="00A61B1D"/>
    <w:pPr>
      <w:spacing w:before="100" w:beforeAutospacing="1" w:after="100" w:afterAutospacing="1"/>
    </w:pPr>
    <w:rPr>
      <w:rFonts w:ascii="Times New Roman" w:eastAsia="Times New Roman" w:hAnsi="Times New Roman" w:cs="Times New Roman"/>
    </w:rPr>
  </w:style>
  <w:style w:type="character" w:customStyle="1" w:styleId="spellingerror">
    <w:name w:val="spellingerror"/>
    <w:basedOn w:val="DefaultParagraphFont"/>
    <w:rsid w:val="00A61B1D"/>
  </w:style>
  <w:style w:type="character" w:customStyle="1" w:styleId="advancedproofingissue">
    <w:name w:val="advancedproofingissue"/>
    <w:basedOn w:val="DefaultParagraphFont"/>
    <w:rsid w:val="00A61B1D"/>
  </w:style>
  <w:style w:type="character" w:customStyle="1" w:styleId="scxw87692191">
    <w:name w:val="scxw87692191"/>
    <w:basedOn w:val="DefaultParagraphFont"/>
    <w:rsid w:val="00A6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6553">
      <w:bodyDiv w:val="1"/>
      <w:marLeft w:val="0"/>
      <w:marRight w:val="0"/>
      <w:marTop w:val="0"/>
      <w:marBottom w:val="0"/>
      <w:divBdr>
        <w:top w:val="none" w:sz="0" w:space="0" w:color="auto"/>
        <w:left w:val="none" w:sz="0" w:space="0" w:color="auto"/>
        <w:bottom w:val="none" w:sz="0" w:space="0" w:color="auto"/>
        <w:right w:val="none" w:sz="0" w:space="0" w:color="auto"/>
      </w:divBdr>
      <w:divsChild>
        <w:div w:id="913782270">
          <w:marLeft w:val="0"/>
          <w:marRight w:val="0"/>
          <w:marTop w:val="0"/>
          <w:marBottom w:val="0"/>
          <w:divBdr>
            <w:top w:val="none" w:sz="0" w:space="0" w:color="auto"/>
            <w:left w:val="none" w:sz="0" w:space="0" w:color="auto"/>
            <w:bottom w:val="none" w:sz="0" w:space="0" w:color="auto"/>
            <w:right w:val="none" w:sz="0" w:space="0" w:color="auto"/>
          </w:divBdr>
        </w:div>
        <w:div w:id="1975333664">
          <w:marLeft w:val="0"/>
          <w:marRight w:val="0"/>
          <w:marTop w:val="0"/>
          <w:marBottom w:val="0"/>
          <w:divBdr>
            <w:top w:val="none" w:sz="0" w:space="0" w:color="auto"/>
            <w:left w:val="none" w:sz="0" w:space="0" w:color="auto"/>
            <w:bottom w:val="none" w:sz="0" w:space="0" w:color="auto"/>
            <w:right w:val="none" w:sz="0" w:space="0" w:color="auto"/>
          </w:divBdr>
        </w:div>
        <w:div w:id="1686320341">
          <w:marLeft w:val="0"/>
          <w:marRight w:val="0"/>
          <w:marTop w:val="0"/>
          <w:marBottom w:val="0"/>
          <w:divBdr>
            <w:top w:val="none" w:sz="0" w:space="0" w:color="auto"/>
            <w:left w:val="none" w:sz="0" w:space="0" w:color="auto"/>
            <w:bottom w:val="none" w:sz="0" w:space="0" w:color="auto"/>
            <w:right w:val="none" w:sz="0" w:space="0" w:color="auto"/>
          </w:divBdr>
        </w:div>
        <w:div w:id="1572959500">
          <w:marLeft w:val="0"/>
          <w:marRight w:val="0"/>
          <w:marTop w:val="0"/>
          <w:marBottom w:val="0"/>
          <w:divBdr>
            <w:top w:val="none" w:sz="0" w:space="0" w:color="auto"/>
            <w:left w:val="none" w:sz="0" w:space="0" w:color="auto"/>
            <w:bottom w:val="none" w:sz="0" w:space="0" w:color="auto"/>
            <w:right w:val="none" w:sz="0" w:space="0" w:color="auto"/>
          </w:divBdr>
        </w:div>
        <w:div w:id="1789160368">
          <w:marLeft w:val="0"/>
          <w:marRight w:val="0"/>
          <w:marTop w:val="0"/>
          <w:marBottom w:val="0"/>
          <w:divBdr>
            <w:top w:val="none" w:sz="0" w:space="0" w:color="auto"/>
            <w:left w:val="none" w:sz="0" w:space="0" w:color="auto"/>
            <w:bottom w:val="none" w:sz="0" w:space="0" w:color="auto"/>
            <w:right w:val="none" w:sz="0" w:space="0" w:color="auto"/>
          </w:divBdr>
        </w:div>
        <w:div w:id="1355107322">
          <w:marLeft w:val="0"/>
          <w:marRight w:val="0"/>
          <w:marTop w:val="0"/>
          <w:marBottom w:val="0"/>
          <w:divBdr>
            <w:top w:val="none" w:sz="0" w:space="0" w:color="auto"/>
            <w:left w:val="none" w:sz="0" w:space="0" w:color="auto"/>
            <w:bottom w:val="none" w:sz="0" w:space="0" w:color="auto"/>
            <w:right w:val="none" w:sz="0" w:space="0" w:color="auto"/>
          </w:divBdr>
          <w:divsChild>
            <w:div w:id="1775319887">
              <w:marLeft w:val="0"/>
              <w:marRight w:val="0"/>
              <w:marTop w:val="0"/>
              <w:marBottom w:val="0"/>
              <w:divBdr>
                <w:top w:val="none" w:sz="0" w:space="0" w:color="auto"/>
                <w:left w:val="none" w:sz="0" w:space="0" w:color="auto"/>
                <w:bottom w:val="none" w:sz="0" w:space="0" w:color="auto"/>
                <w:right w:val="none" w:sz="0" w:space="0" w:color="auto"/>
              </w:divBdr>
            </w:div>
            <w:div w:id="459689664">
              <w:marLeft w:val="0"/>
              <w:marRight w:val="0"/>
              <w:marTop w:val="0"/>
              <w:marBottom w:val="0"/>
              <w:divBdr>
                <w:top w:val="none" w:sz="0" w:space="0" w:color="auto"/>
                <w:left w:val="none" w:sz="0" w:space="0" w:color="auto"/>
                <w:bottom w:val="none" w:sz="0" w:space="0" w:color="auto"/>
                <w:right w:val="none" w:sz="0" w:space="0" w:color="auto"/>
              </w:divBdr>
            </w:div>
            <w:div w:id="360863140">
              <w:marLeft w:val="0"/>
              <w:marRight w:val="0"/>
              <w:marTop w:val="0"/>
              <w:marBottom w:val="0"/>
              <w:divBdr>
                <w:top w:val="none" w:sz="0" w:space="0" w:color="auto"/>
                <w:left w:val="none" w:sz="0" w:space="0" w:color="auto"/>
                <w:bottom w:val="none" w:sz="0" w:space="0" w:color="auto"/>
                <w:right w:val="none" w:sz="0" w:space="0" w:color="auto"/>
              </w:divBdr>
            </w:div>
            <w:div w:id="1716928070">
              <w:marLeft w:val="0"/>
              <w:marRight w:val="0"/>
              <w:marTop w:val="0"/>
              <w:marBottom w:val="0"/>
              <w:divBdr>
                <w:top w:val="none" w:sz="0" w:space="0" w:color="auto"/>
                <w:left w:val="none" w:sz="0" w:space="0" w:color="auto"/>
                <w:bottom w:val="none" w:sz="0" w:space="0" w:color="auto"/>
                <w:right w:val="none" w:sz="0" w:space="0" w:color="auto"/>
              </w:divBdr>
            </w:div>
            <w:div w:id="1034160094">
              <w:marLeft w:val="0"/>
              <w:marRight w:val="0"/>
              <w:marTop w:val="0"/>
              <w:marBottom w:val="0"/>
              <w:divBdr>
                <w:top w:val="none" w:sz="0" w:space="0" w:color="auto"/>
                <w:left w:val="none" w:sz="0" w:space="0" w:color="auto"/>
                <w:bottom w:val="none" w:sz="0" w:space="0" w:color="auto"/>
                <w:right w:val="none" w:sz="0" w:space="0" w:color="auto"/>
              </w:divBdr>
            </w:div>
          </w:divsChild>
        </w:div>
        <w:div w:id="2096777662">
          <w:marLeft w:val="0"/>
          <w:marRight w:val="0"/>
          <w:marTop w:val="0"/>
          <w:marBottom w:val="0"/>
          <w:divBdr>
            <w:top w:val="none" w:sz="0" w:space="0" w:color="auto"/>
            <w:left w:val="none" w:sz="0" w:space="0" w:color="auto"/>
            <w:bottom w:val="none" w:sz="0" w:space="0" w:color="auto"/>
            <w:right w:val="none" w:sz="0" w:space="0" w:color="auto"/>
          </w:divBdr>
          <w:divsChild>
            <w:div w:id="1623071614">
              <w:marLeft w:val="0"/>
              <w:marRight w:val="0"/>
              <w:marTop w:val="0"/>
              <w:marBottom w:val="0"/>
              <w:divBdr>
                <w:top w:val="none" w:sz="0" w:space="0" w:color="auto"/>
                <w:left w:val="none" w:sz="0" w:space="0" w:color="auto"/>
                <w:bottom w:val="none" w:sz="0" w:space="0" w:color="auto"/>
                <w:right w:val="none" w:sz="0" w:space="0" w:color="auto"/>
              </w:divBdr>
            </w:div>
            <w:div w:id="1108308621">
              <w:marLeft w:val="0"/>
              <w:marRight w:val="0"/>
              <w:marTop w:val="0"/>
              <w:marBottom w:val="0"/>
              <w:divBdr>
                <w:top w:val="none" w:sz="0" w:space="0" w:color="auto"/>
                <w:left w:val="none" w:sz="0" w:space="0" w:color="auto"/>
                <w:bottom w:val="none" w:sz="0" w:space="0" w:color="auto"/>
                <w:right w:val="none" w:sz="0" w:space="0" w:color="auto"/>
              </w:divBdr>
            </w:div>
            <w:div w:id="1043750210">
              <w:marLeft w:val="0"/>
              <w:marRight w:val="0"/>
              <w:marTop w:val="0"/>
              <w:marBottom w:val="0"/>
              <w:divBdr>
                <w:top w:val="none" w:sz="0" w:space="0" w:color="auto"/>
                <w:left w:val="none" w:sz="0" w:space="0" w:color="auto"/>
                <w:bottom w:val="none" w:sz="0" w:space="0" w:color="auto"/>
                <w:right w:val="none" w:sz="0" w:space="0" w:color="auto"/>
              </w:divBdr>
            </w:div>
            <w:div w:id="2129897">
              <w:marLeft w:val="0"/>
              <w:marRight w:val="0"/>
              <w:marTop w:val="0"/>
              <w:marBottom w:val="0"/>
              <w:divBdr>
                <w:top w:val="none" w:sz="0" w:space="0" w:color="auto"/>
                <w:left w:val="none" w:sz="0" w:space="0" w:color="auto"/>
                <w:bottom w:val="none" w:sz="0" w:space="0" w:color="auto"/>
                <w:right w:val="none" w:sz="0" w:space="0" w:color="auto"/>
              </w:divBdr>
            </w:div>
            <w:div w:id="524950023">
              <w:marLeft w:val="0"/>
              <w:marRight w:val="0"/>
              <w:marTop w:val="0"/>
              <w:marBottom w:val="0"/>
              <w:divBdr>
                <w:top w:val="none" w:sz="0" w:space="0" w:color="auto"/>
                <w:left w:val="none" w:sz="0" w:space="0" w:color="auto"/>
                <w:bottom w:val="none" w:sz="0" w:space="0" w:color="auto"/>
                <w:right w:val="none" w:sz="0" w:space="0" w:color="auto"/>
              </w:divBdr>
            </w:div>
          </w:divsChild>
        </w:div>
        <w:div w:id="2046324549">
          <w:marLeft w:val="0"/>
          <w:marRight w:val="0"/>
          <w:marTop w:val="0"/>
          <w:marBottom w:val="0"/>
          <w:divBdr>
            <w:top w:val="none" w:sz="0" w:space="0" w:color="auto"/>
            <w:left w:val="none" w:sz="0" w:space="0" w:color="auto"/>
            <w:bottom w:val="none" w:sz="0" w:space="0" w:color="auto"/>
            <w:right w:val="none" w:sz="0" w:space="0" w:color="auto"/>
          </w:divBdr>
          <w:divsChild>
            <w:div w:id="1928270216">
              <w:marLeft w:val="0"/>
              <w:marRight w:val="0"/>
              <w:marTop w:val="0"/>
              <w:marBottom w:val="0"/>
              <w:divBdr>
                <w:top w:val="none" w:sz="0" w:space="0" w:color="auto"/>
                <w:left w:val="none" w:sz="0" w:space="0" w:color="auto"/>
                <w:bottom w:val="none" w:sz="0" w:space="0" w:color="auto"/>
                <w:right w:val="none" w:sz="0" w:space="0" w:color="auto"/>
              </w:divBdr>
            </w:div>
            <w:div w:id="127869344">
              <w:marLeft w:val="0"/>
              <w:marRight w:val="0"/>
              <w:marTop w:val="0"/>
              <w:marBottom w:val="0"/>
              <w:divBdr>
                <w:top w:val="none" w:sz="0" w:space="0" w:color="auto"/>
                <w:left w:val="none" w:sz="0" w:space="0" w:color="auto"/>
                <w:bottom w:val="none" w:sz="0" w:space="0" w:color="auto"/>
                <w:right w:val="none" w:sz="0" w:space="0" w:color="auto"/>
              </w:divBdr>
            </w:div>
            <w:div w:id="554656509">
              <w:marLeft w:val="0"/>
              <w:marRight w:val="0"/>
              <w:marTop w:val="0"/>
              <w:marBottom w:val="0"/>
              <w:divBdr>
                <w:top w:val="none" w:sz="0" w:space="0" w:color="auto"/>
                <w:left w:val="none" w:sz="0" w:space="0" w:color="auto"/>
                <w:bottom w:val="none" w:sz="0" w:space="0" w:color="auto"/>
                <w:right w:val="none" w:sz="0" w:space="0" w:color="auto"/>
              </w:divBdr>
            </w:div>
            <w:div w:id="971327374">
              <w:marLeft w:val="0"/>
              <w:marRight w:val="0"/>
              <w:marTop w:val="0"/>
              <w:marBottom w:val="0"/>
              <w:divBdr>
                <w:top w:val="none" w:sz="0" w:space="0" w:color="auto"/>
                <w:left w:val="none" w:sz="0" w:space="0" w:color="auto"/>
                <w:bottom w:val="none" w:sz="0" w:space="0" w:color="auto"/>
                <w:right w:val="none" w:sz="0" w:space="0" w:color="auto"/>
              </w:divBdr>
            </w:div>
            <w:div w:id="1996713811">
              <w:marLeft w:val="0"/>
              <w:marRight w:val="0"/>
              <w:marTop w:val="0"/>
              <w:marBottom w:val="0"/>
              <w:divBdr>
                <w:top w:val="none" w:sz="0" w:space="0" w:color="auto"/>
                <w:left w:val="none" w:sz="0" w:space="0" w:color="auto"/>
                <w:bottom w:val="none" w:sz="0" w:space="0" w:color="auto"/>
                <w:right w:val="none" w:sz="0" w:space="0" w:color="auto"/>
              </w:divBdr>
            </w:div>
          </w:divsChild>
        </w:div>
        <w:div w:id="73938503">
          <w:marLeft w:val="0"/>
          <w:marRight w:val="0"/>
          <w:marTop w:val="0"/>
          <w:marBottom w:val="0"/>
          <w:divBdr>
            <w:top w:val="none" w:sz="0" w:space="0" w:color="auto"/>
            <w:left w:val="none" w:sz="0" w:space="0" w:color="auto"/>
            <w:bottom w:val="none" w:sz="0" w:space="0" w:color="auto"/>
            <w:right w:val="none" w:sz="0" w:space="0" w:color="auto"/>
          </w:divBdr>
          <w:divsChild>
            <w:div w:id="1946961408">
              <w:marLeft w:val="0"/>
              <w:marRight w:val="0"/>
              <w:marTop w:val="0"/>
              <w:marBottom w:val="0"/>
              <w:divBdr>
                <w:top w:val="none" w:sz="0" w:space="0" w:color="auto"/>
                <w:left w:val="none" w:sz="0" w:space="0" w:color="auto"/>
                <w:bottom w:val="none" w:sz="0" w:space="0" w:color="auto"/>
                <w:right w:val="none" w:sz="0" w:space="0" w:color="auto"/>
              </w:divBdr>
            </w:div>
            <w:div w:id="1512525014">
              <w:marLeft w:val="0"/>
              <w:marRight w:val="0"/>
              <w:marTop w:val="0"/>
              <w:marBottom w:val="0"/>
              <w:divBdr>
                <w:top w:val="none" w:sz="0" w:space="0" w:color="auto"/>
                <w:left w:val="none" w:sz="0" w:space="0" w:color="auto"/>
                <w:bottom w:val="none" w:sz="0" w:space="0" w:color="auto"/>
                <w:right w:val="none" w:sz="0" w:space="0" w:color="auto"/>
              </w:divBdr>
            </w:div>
            <w:div w:id="669989739">
              <w:marLeft w:val="0"/>
              <w:marRight w:val="0"/>
              <w:marTop w:val="0"/>
              <w:marBottom w:val="0"/>
              <w:divBdr>
                <w:top w:val="none" w:sz="0" w:space="0" w:color="auto"/>
                <w:left w:val="none" w:sz="0" w:space="0" w:color="auto"/>
                <w:bottom w:val="none" w:sz="0" w:space="0" w:color="auto"/>
                <w:right w:val="none" w:sz="0" w:space="0" w:color="auto"/>
              </w:divBdr>
            </w:div>
          </w:divsChild>
        </w:div>
        <w:div w:id="1060132849">
          <w:marLeft w:val="0"/>
          <w:marRight w:val="0"/>
          <w:marTop w:val="0"/>
          <w:marBottom w:val="0"/>
          <w:divBdr>
            <w:top w:val="none" w:sz="0" w:space="0" w:color="auto"/>
            <w:left w:val="none" w:sz="0" w:space="0" w:color="auto"/>
            <w:bottom w:val="none" w:sz="0" w:space="0" w:color="auto"/>
            <w:right w:val="none" w:sz="0" w:space="0" w:color="auto"/>
          </w:divBdr>
          <w:divsChild>
            <w:div w:id="1317303780">
              <w:marLeft w:val="0"/>
              <w:marRight w:val="0"/>
              <w:marTop w:val="0"/>
              <w:marBottom w:val="0"/>
              <w:divBdr>
                <w:top w:val="none" w:sz="0" w:space="0" w:color="auto"/>
                <w:left w:val="none" w:sz="0" w:space="0" w:color="auto"/>
                <w:bottom w:val="none" w:sz="0" w:space="0" w:color="auto"/>
                <w:right w:val="none" w:sz="0" w:space="0" w:color="auto"/>
              </w:divBdr>
            </w:div>
            <w:div w:id="1558736423">
              <w:marLeft w:val="0"/>
              <w:marRight w:val="0"/>
              <w:marTop w:val="0"/>
              <w:marBottom w:val="0"/>
              <w:divBdr>
                <w:top w:val="none" w:sz="0" w:space="0" w:color="auto"/>
                <w:left w:val="none" w:sz="0" w:space="0" w:color="auto"/>
                <w:bottom w:val="none" w:sz="0" w:space="0" w:color="auto"/>
                <w:right w:val="none" w:sz="0" w:space="0" w:color="auto"/>
              </w:divBdr>
            </w:div>
            <w:div w:id="41835366">
              <w:marLeft w:val="0"/>
              <w:marRight w:val="0"/>
              <w:marTop w:val="0"/>
              <w:marBottom w:val="0"/>
              <w:divBdr>
                <w:top w:val="none" w:sz="0" w:space="0" w:color="auto"/>
                <w:left w:val="none" w:sz="0" w:space="0" w:color="auto"/>
                <w:bottom w:val="none" w:sz="0" w:space="0" w:color="auto"/>
                <w:right w:val="none" w:sz="0" w:space="0" w:color="auto"/>
              </w:divBdr>
            </w:div>
            <w:div w:id="43145598">
              <w:marLeft w:val="0"/>
              <w:marRight w:val="0"/>
              <w:marTop w:val="0"/>
              <w:marBottom w:val="0"/>
              <w:divBdr>
                <w:top w:val="none" w:sz="0" w:space="0" w:color="auto"/>
                <w:left w:val="none" w:sz="0" w:space="0" w:color="auto"/>
                <w:bottom w:val="none" w:sz="0" w:space="0" w:color="auto"/>
                <w:right w:val="none" w:sz="0" w:space="0" w:color="auto"/>
              </w:divBdr>
            </w:div>
            <w:div w:id="1351832110">
              <w:marLeft w:val="0"/>
              <w:marRight w:val="0"/>
              <w:marTop w:val="0"/>
              <w:marBottom w:val="0"/>
              <w:divBdr>
                <w:top w:val="none" w:sz="0" w:space="0" w:color="auto"/>
                <w:left w:val="none" w:sz="0" w:space="0" w:color="auto"/>
                <w:bottom w:val="none" w:sz="0" w:space="0" w:color="auto"/>
                <w:right w:val="none" w:sz="0" w:space="0" w:color="auto"/>
              </w:divBdr>
            </w:div>
          </w:divsChild>
        </w:div>
        <w:div w:id="1161971471">
          <w:marLeft w:val="0"/>
          <w:marRight w:val="0"/>
          <w:marTop w:val="0"/>
          <w:marBottom w:val="0"/>
          <w:divBdr>
            <w:top w:val="none" w:sz="0" w:space="0" w:color="auto"/>
            <w:left w:val="none" w:sz="0" w:space="0" w:color="auto"/>
            <w:bottom w:val="none" w:sz="0" w:space="0" w:color="auto"/>
            <w:right w:val="none" w:sz="0" w:space="0" w:color="auto"/>
          </w:divBdr>
          <w:divsChild>
            <w:div w:id="1523010249">
              <w:marLeft w:val="0"/>
              <w:marRight w:val="0"/>
              <w:marTop w:val="0"/>
              <w:marBottom w:val="0"/>
              <w:divBdr>
                <w:top w:val="none" w:sz="0" w:space="0" w:color="auto"/>
                <w:left w:val="none" w:sz="0" w:space="0" w:color="auto"/>
                <w:bottom w:val="none" w:sz="0" w:space="0" w:color="auto"/>
                <w:right w:val="none" w:sz="0" w:space="0" w:color="auto"/>
              </w:divBdr>
            </w:div>
            <w:div w:id="393704100">
              <w:marLeft w:val="0"/>
              <w:marRight w:val="0"/>
              <w:marTop w:val="0"/>
              <w:marBottom w:val="0"/>
              <w:divBdr>
                <w:top w:val="none" w:sz="0" w:space="0" w:color="auto"/>
                <w:left w:val="none" w:sz="0" w:space="0" w:color="auto"/>
                <w:bottom w:val="none" w:sz="0" w:space="0" w:color="auto"/>
                <w:right w:val="none" w:sz="0" w:space="0" w:color="auto"/>
              </w:divBdr>
            </w:div>
            <w:div w:id="680620431">
              <w:marLeft w:val="0"/>
              <w:marRight w:val="0"/>
              <w:marTop w:val="0"/>
              <w:marBottom w:val="0"/>
              <w:divBdr>
                <w:top w:val="none" w:sz="0" w:space="0" w:color="auto"/>
                <w:left w:val="none" w:sz="0" w:space="0" w:color="auto"/>
                <w:bottom w:val="none" w:sz="0" w:space="0" w:color="auto"/>
                <w:right w:val="none" w:sz="0" w:space="0" w:color="auto"/>
              </w:divBdr>
            </w:div>
            <w:div w:id="1331255543">
              <w:marLeft w:val="0"/>
              <w:marRight w:val="0"/>
              <w:marTop w:val="0"/>
              <w:marBottom w:val="0"/>
              <w:divBdr>
                <w:top w:val="none" w:sz="0" w:space="0" w:color="auto"/>
                <w:left w:val="none" w:sz="0" w:space="0" w:color="auto"/>
                <w:bottom w:val="none" w:sz="0" w:space="0" w:color="auto"/>
                <w:right w:val="none" w:sz="0" w:space="0" w:color="auto"/>
              </w:divBdr>
            </w:div>
            <w:div w:id="1596595207">
              <w:marLeft w:val="0"/>
              <w:marRight w:val="0"/>
              <w:marTop w:val="0"/>
              <w:marBottom w:val="0"/>
              <w:divBdr>
                <w:top w:val="none" w:sz="0" w:space="0" w:color="auto"/>
                <w:left w:val="none" w:sz="0" w:space="0" w:color="auto"/>
                <w:bottom w:val="none" w:sz="0" w:space="0" w:color="auto"/>
                <w:right w:val="none" w:sz="0" w:space="0" w:color="auto"/>
              </w:divBdr>
            </w:div>
          </w:divsChild>
        </w:div>
        <w:div w:id="2055693313">
          <w:marLeft w:val="0"/>
          <w:marRight w:val="0"/>
          <w:marTop w:val="0"/>
          <w:marBottom w:val="0"/>
          <w:divBdr>
            <w:top w:val="none" w:sz="0" w:space="0" w:color="auto"/>
            <w:left w:val="none" w:sz="0" w:space="0" w:color="auto"/>
            <w:bottom w:val="none" w:sz="0" w:space="0" w:color="auto"/>
            <w:right w:val="none" w:sz="0" w:space="0" w:color="auto"/>
          </w:divBdr>
          <w:divsChild>
            <w:div w:id="1081829763">
              <w:marLeft w:val="0"/>
              <w:marRight w:val="0"/>
              <w:marTop w:val="0"/>
              <w:marBottom w:val="0"/>
              <w:divBdr>
                <w:top w:val="none" w:sz="0" w:space="0" w:color="auto"/>
                <w:left w:val="none" w:sz="0" w:space="0" w:color="auto"/>
                <w:bottom w:val="none" w:sz="0" w:space="0" w:color="auto"/>
                <w:right w:val="none" w:sz="0" w:space="0" w:color="auto"/>
              </w:divBdr>
            </w:div>
            <w:div w:id="1703624904">
              <w:marLeft w:val="0"/>
              <w:marRight w:val="0"/>
              <w:marTop w:val="0"/>
              <w:marBottom w:val="0"/>
              <w:divBdr>
                <w:top w:val="none" w:sz="0" w:space="0" w:color="auto"/>
                <w:left w:val="none" w:sz="0" w:space="0" w:color="auto"/>
                <w:bottom w:val="none" w:sz="0" w:space="0" w:color="auto"/>
                <w:right w:val="none" w:sz="0" w:space="0" w:color="auto"/>
              </w:divBdr>
            </w:div>
            <w:div w:id="977882247">
              <w:marLeft w:val="0"/>
              <w:marRight w:val="0"/>
              <w:marTop w:val="0"/>
              <w:marBottom w:val="0"/>
              <w:divBdr>
                <w:top w:val="none" w:sz="0" w:space="0" w:color="auto"/>
                <w:left w:val="none" w:sz="0" w:space="0" w:color="auto"/>
                <w:bottom w:val="none" w:sz="0" w:space="0" w:color="auto"/>
                <w:right w:val="none" w:sz="0" w:space="0" w:color="auto"/>
              </w:divBdr>
            </w:div>
            <w:div w:id="380520311">
              <w:marLeft w:val="0"/>
              <w:marRight w:val="0"/>
              <w:marTop w:val="0"/>
              <w:marBottom w:val="0"/>
              <w:divBdr>
                <w:top w:val="none" w:sz="0" w:space="0" w:color="auto"/>
                <w:left w:val="none" w:sz="0" w:space="0" w:color="auto"/>
                <w:bottom w:val="none" w:sz="0" w:space="0" w:color="auto"/>
                <w:right w:val="none" w:sz="0" w:space="0" w:color="auto"/>
              </w:divBdr>
            </w:div>
            <w:div w:id="1396004496">
              <w:marLeft w:val="0"/>
              <w:marRight w:val="0"/>
              <w:marTop w:val="0"/>
              <w:marBottom w:val="0"/>
              <w:divBdr>
                <w:top w:val="none" w:sz="0" w:space="0" w:color="auto"/>
                <w:left w:val="none" w:sz="0" w:space="0" w:color="auto"/>
                <w:bottom w:val="none" w:sz="0" w:space="0" w:color="auto"/>
                <w:right w:val="none" w:sz="0" w:space="0" w:color="auto"/>
              </w:divBdr>
            </w:div>
          </w:divsChild>
        </w:div>
        <w:div w:id="1482621477">
          <w:marLeft w:val="0"/>
          <w:marRight w:val="0"/>
          <w:marTop w:val="0"/>
          <w:marBottom w:val="0"/>
          <w:divBdr>
            <w:top w:val="none" w:sz="0" w:space="0" w:color="auto"/>
            <w:left w:val="none" w:sz="0" w:space="0" w:color="auto"/>
            <w:bottom w:val="none" w:sz="0" w:space="0" w:color="auto"/>
            <w:right w:val="none" w:sz="0" w:space="0" w:color="auto"/>
          </w:divBdr>
          <w:divsChild>
            <w:div w:id="239098458">
              <w:marLeft w:val="0"/>
              <w:marRight w:val="0"/>
              <w:marTop w:val="0"/>
              <w:marBottom w:val="0"/>
              <w:divBdr>
                <w:top w:val="none" w:sz="0" w:space="0" w:color="auto"/>
                <w:left w:val="none" w:sz="0" w:space="0" w:color="auto"/>
                <w:bottom w:val="none" w:sz="0" w:space="0" w:color="auto"/>
                <w:right w:val="none" w:sz="0" w:space="0" w:color="auto"/>
              </w:divBdr>
            </w:div>
            <w:div w:id="1414932029">
              <w:marLeft w:val="0"/>
              <w:marRight w:val="0"/>
              <w:marTop w:val="0"/>
              <w:marBottom w:val="0"/>
              <w:divBdr>
                <w:top w:val="none" w:sz="0" w:space="0" w:color="auto"/>
                <w:left w:val="none" w:sz="0" w:space="0" w:color="auto"/>
                <w:bottom w:val="none" w:sz="0" w:space="0" w:color="auto"/>
                <w:right w:val="none" w:sz="0" w:space="0" w:color="auto"/>
              </w:divBdr>
            </w:div>
            <w:div w:id="2093887676">
              <w:marLeft w:val="0"/>
              <w:marRight w:val="0"/>
              <w:marTop w:val="0"/>
              <w:marBottom w:val="0"/>
              <w:divBdr>
                <w:top w:val="none" w:sz="0" w:space="0" w:color="auto"/>
                <w:left w:val="none" w:sz="0" w:space="0" w:color="auto"/>
                <w:bottom w:val="none" w:sz="0" w:space="0" w:color="auto"/>
                <w:right w:val="none" w:sz="0" w:space="0" w:color="auto"/>
              </w:divBdr>
            </w:div>
            <w:div w:id="1505047826">
              <w:marLeft w:val="0"/>
              <w:marRight w:val="0"/>
              <w:marTop w:val="0"/>
              <w:marBottom w:val="0"/>
              <w:divBdr>
                <w:top w:val="none" w:sz="0" w:space="0" w:color="auto"/>
                <w:left w:val="none" w:sz="0" w:space="0" w:color="auto"/>
                <w:bottom w:val="none" w:sz="0" w:space="0" w:color="auto"/>
                <w:right w:val="none" w:sz="0" w:space="0" w:color="auto"/>
              </w:divBdr>
            </w:div>
            <w:div w:id="1781341045">
              <w:marLeft w:val="0"/>
              <w:marRight w:val="0"/>
              <w:marTop w:val="0"/>
              <w:marBottom w:val="0"/>
              <w:divBdr>
                <w:top w:val="none" w:sz="0" w:space="0" w:color="auto"/>
                <w:left w:val="none" w:sz="0" w:space="0" w:color="auto"/>
                <w:bottom w:val="none" w:sz="0" w:space="0" w:color="auto"/>
                <w:right w:val="none" w:sz="0" w:space="0" w:color="auto"/>
              </w:divBdr>
            </w:div>
          </w:divsChild>
        </w:div>
        <w:div w:id="615600006">
          <w:marLeft w:val="0"/>
          <w:marRight w:val="0"/>
          <w:marTop w:val="0"/>
          <w:marBottom w:val="0"/>
          <w:divBdr>
            <w:top w:val="none" w:sz="0" w:space="0" w:color="auto"/>
            <w:left w:val="none" w:sz="0" w:space="0" w:color="auto"/>
            <w:bottom w:val="none" w:sz="0" w:space="0" w:color="auto"/>
            <w:right w:val="none" w:sz="0" w:space="0" w:color="auto"/>
          </w:divBdr>
          <w:divsChild>
            <w:div w:id="354162052">
              <w:marLeft w:val="0"/>
              <w:marRight w:val="0"/>
              <w:marTop w:val="0"/>
              <w:marBottom w:val="0"/>
              <w:divBdr>
                <w:top w:val="none" w:sz="0" w:space="0" w:color="auto"/>
                <w:left w:val="none" w:sz="0" w:space="0" w:color="auto"/>
                <w:bottom w:val="none" w:sz="0" w:space="0" w:color="auto"/>
                <w:right w:val="none" w:sz="0" w:space="0" w:color="auto"/>
              </w:divBdr>
            </w:div>
            <w:div w:id="1730031648">
              <w:marLeft w:val="0"/>
              <w:marRight w:val="0"/>
              <w:marTop w:val="0"/>
              <w:marBottom w:val="0"/>
              <w:divBdr>
                <w:top w:val="none" w:sz="0" w:space="0" w:color="auto"/>
                <w:left w:val="none" w:sz="0" w:space="0" w:color="auto"/>
                <w:bottom w:val="none" w:sz="0" w:space="0" w:color="auto"/>
                <w:right w:val="none" w:sz="0" w:space="0" w:color="auto"/>
              </w:divBdr>
            </w:div>
            <w:div w:id="1473905445">
              <w:marLeft w:val="0"/>
              <w:marRight w:val="0"/>
              <w:marTop w:val="0"/>
              <w:marBottom w:val="0"/>
              <w:divBdr>
                <w:top w:val="none" w:sz="0" w:space="0" w:color="auto"/>
                <w:left w:val="none" w:sz="0" w:space="0" w:color="auto"/>
                <w:bottom w:val="none" w:sz="0" w:space="0" w:color="auto"/>
                <w:right w:val="none" w:sz="0" w:space="0" w:color="auto"/>
              </w:divBdr>
            </w:div>
            <w:div w:id="991834252">
              <w:marLeft w:val="0"/>
              <w:marRight w:val="0"/>
              <w:marTop w:val="0"/>
              <w:marBottom w:val="0"/>
              <w:divBdr>
                <w:top w:val="none" w:sz="0" w:space="0" w:color="auto"/>
                <w:left w:val="none" w:sz="0" w:space="0" w:color="auto"/>
                <w:bottom w:val="none" w:sz="0" w:space="0" w:color="auto"/>
                <w:right w:val="none" w:sz="0" w:space="0" w:color="auto"/>
              </w:divBdr>
            </w:div>
            <w:div w:id="1982072823">
              <w:marLeft w:val="0"/>
              <w:marRight w:val="0"/>
              <w:marTop w:val="0"/>
              <w:marBottom w:val="0"/>
              <w:divBdr>
                <w:top w:val="none" w:sz="0" w:space="0" w:color="auto"/>
                <w:left w:val="none" w:sz="0" w:space="0" w:color="auto"/>
                <w:bottom w:val="none" w:sz="0" w:space="0" w:color="auto"/>
                <w:right w:val="none" w:sz="0" w:space="0" w:color="auto"/>
              </w:divBdr>
            </w:div>
          </w:divsChild>
        </w:div>
        <w:div w:id="2088913021">
          <w:marLeft w:val="0"/>
          <w:marRight w:val="0"/>
          <w:marTop w:val="0"/>
          <w:marBottom w:val="0"/>
          <w:divBdr>
            <w:top w:val="none" w:sz="0" w:space="0" w:color="auto"/>
            <w:left w:val="none" w:sz="0" w:space="0" w:color="auto"/>
            <w:bottom w:val="none" w:sz="0" w:space="0" w:color="auto"/>
            <w:right w:val="none" w:sz="0" w:space="0" w:color="auto"/>
          </w:divBdr>
          <w:divsChild>
            <w:div w:id="1365521295">
              <w:marLeft w:val="0"/>
              <w:marRight w:val="0"/>
              <w:marTop w:val="0"/>
              <w:marBottom w:val="0"/>
              <w:divBdr>
                <w:top w:val="none" w:sz="0" w:space="0" w:color="auto"/>
                <w:left w:val="none" w:sz="0" w:space="0" w:color="auto"/>
                <w:bottom w:val="none" w:sz="0" w:space="0" w:color="auto"/>
                <w:right w:val="none" w:sz="0" w:space="0" w:color="auto"/>
              </w:divBdr>
            </w:div>
            <w:div w:id="254438813">
              <w:marLeft w:val="0"/>
              <w:marRight w:val="0"/>
              <w:marTop w:val="0"/>
              <w:marBottom w:val="0"/>
              <w:divBdr>
                <w:top w:val="none" w:sz="0" w:space="0" w:color="auto"/>
                <w:left w:val="none" w:sz="0" w:space="0" w:color="auto"/>
                <w:bottom w:val="none" w:sz="0" w:space="0" w:color="auto"/>
                <w:right w:val="none" w:sz="0" w:space="0" w:color="auto"/>
              </w:divBdr>
            </w:div>
            <w:div w:id="1296643776">
              <w:marLeft w:val="0"/>
              <w:marRight w:val="0"/>
              <w:marTop w:val="0"/>
              <w:marBottom w:val="0"/>
              <w:divBdr>
                <w:top w:val="none" w:sz="0" w:space="0" w:color="auto"/>
                <w:left w:val="none" w:sz="0" w:space="0" w:color="auto"/>
                <w:bottom w:val="none" w:sz="0" w:space="0" w:color="auto"/>
                <w:right w:val="none" w:sz="0" w:space="0" w:color="auto"/>
              </w:divBdr>
            </w:div>
            <w:div w:id="67387095">
              <w:marLeft w:val="0"/>
              <w:marRight w:val="0"/>
              <w:marTop w:val="0"/>
              <w:marBottom w:val="0"/>
              <w:divBdr>
                <w:top w:val="none" w:sz="0" w:space="0" w:color="auto"/>
                <w:left w:val="none" w:sz="0" w:space="0" w:color="auto"/>
                <w:bottom w:val="none" w:sz="0" w:space="0" w:color="auto"/>
                <w:right w:val="none" w:sz="0" w:space="0" w:color="auto"/>
              </w:divBdr>
            </w:div>
            <w:div w:id="1434059809">
              <w:marLeft w:val="0"/>
              <w:marRight w:val="0"/>
              <w:marTop w:val="0"/>
              <w:marBottom w:val="0"/>
              <w:divBdr>
                <w:top w:val="none" w:sz="0" w:space="0" w:color="auto"/>
                <w:left w:val="none" w:sz="0" w:space="0" w:color="auto"/>
                <w:bottom w:val="none" w:sz="0" w:space="0" w:color="auto"/>
                <w:right w:val="none" w:sz="0" w:space="0" w:color="auto"/>
              </w:divBdr>
            </w:div>
          </w:divsChild>
        </w:div>
        <w:div w:id="765007078">
          <w:marLeft w:val="0"/>
          <w:marRight w:val="0"/>
          <w:marTop w:val="0"/>
          <w:marBottom w:val="0"/>
          <w:divBdr>
            <w:top w:val="none" w:sz="0" w:space="0" w:color="auto"/>
            <w:left w:val="none" w:sz="0" w:space="0" w:color="auto"/>
            <w:bottom w:val="none" w:sz="0" w:space="0" w:color="auto"/>
            <w:right w:val="none" w:sz="0" w:space="0" w:color="auto"/>
          </w:divBdr>
          <w:divsChild>
            <w:div w:id="5253658">
              <w:marLeft w:val="0"/>
              <w:marRight w:val="0"/>
              <w:marTop w:val="0"/>
              <w:marBottom w:val="0"/>
              <w:divBdr>
                <w:top w:val="none" w:sz="0" w:space="0" w:color="auto"/>
                <w:left w:val="none" w:sz="0" w:space="0" w:color="auto"/>
                <w:bottom w:val="none" w:sz="0" w:space="0" w:color="auto"/>
                <w:right w:val="none" w:sz="0" w:space="0" w:color="auto"/>
              </w:divBdr>
            </w:div>
            <w:div w:id="816728301">
              <w:marLeft w:val="0"/>
              <w:marRight w:val="0"/>
              <w:marTop w:val="0"/>
              <w:marBottom w:val="0"/>
              <w:divBdr>
                <w:top w:val="none" w:sz="0" w:space="0" w:color="auto"/>
                <w:left w:val="none" w:sz="0" w:space="0" w:color="auto"/>
                <w:bottom w:val="none" w:sz="0" w:space="0" w:color="auto"/>
                <w:right w:val="none" w:sz="0" w:space="0" w:color="auto"/>
              </w:divBdr>
            </w:div>
            <w:div w:id="725448138">
              <w:marLeft w:val="0"/>
              <w:marRight w:val="0"/>
              <w:marTop w:val="0"/>
              <w:marBottom w:val="0"/>
              <w:divBdr>
                <w:top w:val="none" w:sz="0" w:space="0" w:color="auto"/>
                <w:left w:val="none" w:sz="0" w:space="0" w:color="auto"/>
                <w:bottom w:val="none" w:sz="0" w:space="0" w:color="auto"/>
                <w:right w:val="none" w:sz="0" w:space="0" w:color="auto"/>
              </w:divBdr>
            </w:div>
            <w:div w:id="1177813589">
              <w:marLeft w:val="0"/>
              <w:marRight w:val="0"/>
              <w:marTop w:val="0"/>
              <w:marBottom w:val="0"/>
              <w:divBdr>
                <w:top w:val="none" w:sz="0" w:space="0" w:color="auto"/>
                <w:left w:val="none" w:sz="0" w:space="0" w:color="auto"/>
                <w:bottom w:val="none" w:sz="0" w:space="0" w:color="auto"/>
                <w:right w:val="none" w:sz="0" w:space="0" w:color="auto"/>
              </w:divBdr>
            </w:div>
            <w:div w:id="1117601137">
              <w:marLeft w:val="0"/>
              <w:marRight w:val="0"/>
              <w:marTop w:val="0"/>
              <w:marBottom w:val="0"/>
              <w:divBdr>
                <w:top w:val="none" w:sz="0" w:space="0" w:color="auto"/>
                <w:left w:val="none" w:sz="0" w:space="0" w:color="auto"/>
                <w:bottom w:val="none" w:sz="0" w:space="0" w:color="auto"/>
                <w:right w:val="none" w:sz="0" w:space="0" w:color="auto"/>
              </w:divBdr>
            </w:div>
          </w:divsChild>
        </w:div>
        <w:div w:id="1692995597">
          <w:marLeft w:val="0"/>
          <w:marRight w:val="0"/>
          <w:marTop w:val="0"/>
          <w:marBottom w:val="0"/>
          <w:divBdr>
            <w:top w:val="none" w:sz="0" w:space="0" w:color="auto"/>
            <w:left w:val="none" w:sz="0" w:space="0" w:color="auto"/>
            <w:bottom w:val="none" w:sz="0" w:space="0" w:color="auto"/>
            <w:right w:val="none" w:sz="0" w:space="0" w:color="auto"/>
          </w:divBdr>
          <w:divsChild>
            <w:div w:id="870075911">
              <w:marLeft w:val="0"/>
              <w:marRight w:val="0"/>
              <w:marTop w:val="0"/>
              <w:marBottom w:val="0"/>
              <w:divBdr>
                <w:top w:val="none" w:sz="0" w:space="0" w:color="auto"/>
                <w:left w:val="none" w:sz="0" w:space="0" w:color="auto"/>
                <w:bottom w:val="none" w:sz="0" w:space="0" w:color="auto"/>
                <w:right w:val="none" w:sz="0" w:space="0" w:color="auto"/>
              </w:divBdr>
            </w:div>
            <w:div w:id="1942911033">
              <w:marLeft w:val="0"/>
              <w:marRight w:val="0"/>
              <w:marTop w:val="0"/>
              <w:marBottom w:val="0"/>
              <w:divBdr>
                <w:top w:val="none" w:sz="0" w:space="0" w:color="auto"/>
                <w:left w:val="none" w:sz="0" w:space="0" w:color="auto"/>
                <w:bottom w:val="none" w:sz="0" w:space="0" w:color="auto"/>
                <w:right w:val="none" w:sz="0" w:space="0" w:color="auto"/>
              </w:divBdr>
            </w:div>
            <w:div w:id="209997135">
              <w:marLeft w:val="0"/>
              <w:marRight w:val="0"/>
              <w:marTop w:val="0"/>
              <w:marBottom w:val="0"/>
              <w:divBdr>
                <w:top w:val="none" w:sz="0" w:space="0" w:color="auto"/>
                <w:left w:val="none" w:sz="0" w:space="0" w:color="auto"/>
                <w:bottom w:val="none" w:sz="0" w:space="0" w:color="auto"/>
                <w:right w:val="none" w:sz="0" w:space="0" w:color="auto"/>
              </w:divBdr>
            </w:div>
            <w:div w:id="7291853">
              <w:marLeft w:val="0"/>
              <w:marRight w:val="0"/>
              <w:marTop w:val="0"/>
              <w:marBottom w:val="0"/>
              <w:divBdr>
                <w:top w:val="none" w:sz="0" w:space="0" w:color="auto"/>
                <w:left w:val="none" w:sz="0" w:space="0" w:color="auto"/>
                <w:bottom w:val="none" w:sz="0" w:space="0" w:color="auto"/>
                <w:right w:val="none" w:sz="0" w:space="0" w:color="auto"/>
              </w:divBdr>
            </w:div>
            <w:div w:id="439110120">
              <w:marLeft w:val="0"/>
              <w:marRight w:val="0"/>
              <w:marTop w:val="0"/>
              <w:marBottom w:val="0"/>
              <w:divBdr>
                <w:top w:val="none" w:sz="0" w:space="0" w:color="auto"/>
                <w:left w:val="none" w:sz="0" w:space="0" w:color="auto"/>
                <w:bottom w:val="none" w:sz="0" w:space="0" w:color="auto"/>
                <w:right w:val="none" w:sz="0" w:space="0" w:color="auto"/>
              </w:divBdr>
            </w:div>
          </w:divsChild>
        </w:div>
        <w:div w:id="1669281895">
          <w:marLeft w:val="0"/>
          <w:marRight w:val="0"/>
          <w:marTop w:val="0"/>
          <w:marBottom w:val="0"/>
          <w:divBdr>
            <w:top w:val="none" w:sz="0" w:space="0" w:color="auto"/>
            <w:left w:val="none" w:sz="0" w:space="0" w:color="auto"/>
            <w:bottom w:val="none" w:sz="0" w:space="0" w:color="auto"/>
            <w:right w:val="none" w:sz="0" w:space="0" w:color="auto"/>
          </w:divBdr>
          <w:divsChild>
            <w:div w:id="1473519053">
              <w:marLeft w:val="0"/>
              <w:marRight w:val="0"/>
              <w:marTop w:val="0"/>
              <w:marBottom w:val="0"/>
              <w:divBdr>
                <w:top w:val="none" w:sz="0" w:space="0" w:color="auto"/>
                <w:left w:val="none" w:sz="0" w:space="0" w:color="auto"/>
                <w:bottom w:val="none" w:sz="0" w:space="0" w:color="auto"/>
                <w:right w:val="none" w:sz="0" w:space="0" w:color="auto"/>
              </w:divBdr>
            </w:div>
            <w:div w:id="806700080">
              <w:marLeft w:val="0"/>
              <w:marRight w:val="0"/>
              <w:marTop w:val="0"/>
              <w:marBottom w:val="0"/>
              <w:divBdr>
                <w:top w:val="none" w:sz="0" w:space="0" w:color="auto"/>
                <w:left w:val="none" w:sz="0" w:space="0" w:color="auto"/>
                <w:bottom w:val="none" w:sz="0" w:space="0" w:color="auto"/>
                <w:right w:val="none" w:sz="0" w:space="0" w:color="auto"/>
              </w:divBdr>
            </w:div>
            <w:div w:id="1817141475">
              <w:marLeft w:val="0"/>
              <w:marRight w:val="0"/>
              <w:marTop w:val="0"/>
              <w:marBottom w:val="0"/>
              <w:divBdr>
                <w:top w:val="none" w:sz="0" w:space="0" w:color="auto"/>
                <w:left w:val="none" w:sz="0" w:space="0" w:color="auto"/>
                <w:bottom w:val="none" w:sz="0" w:space="0" w:color="auto"/>
                <w:right w:val="none" w:sz="0" w:space="0" w:color="auto"/>
              </w:divBdr>
            </w:div>
            <w:div w:id="2004385642">
              <w:marLeft w:val="0"/>
              <w:marRight w:val="0"/>
              <w:marTop w:val="0"/>
              <w:marBottom w:val="0"/>
              <w:divBdr>
                <w:top w:val="none" w:sz="0" w:space="0" w:color="auto"/>
                <w:left w:val="none" w:sz="0" w:space="0" w:color="auto"/>
                <w:bottom w:val="none" w:sz="0" w:space="0" w:color="auto"/>
                <w:right w:val="none" w:sz="0" w:space="0" w:color="auto"/>
              </w:divBdr>
            </w:div>
            <w:div w:id="1922371507">
              <w:marLeft w:val="0"/>
              <w:marRight w:val="0"/>
              <w:marTop w:val="0"/>
              <w:marBottom w:val="0"/>
              <w:divBdr>
                <w:top w:val="none" w:sz="0" w:space="0" w:color="auto"/>
                <w:left w:val="none" w:sz="0" w:space="0" w:color="auto"/>
                <w:bottom w:val="none" w:sz="0" w:space="0" w:color="auto"/>
                <w:right w:val="none" w:sz="0" w:space="0" w:color="auto"/>
              </w:divBdr>
            </w:div>
          </w:divsChild>
        </w:div>
        <w:div w:id="2030524604">
          <w:marLeft w:val="0"/>
          <w:marRight w:val="0"/>
          <w:marTop w:val="0"/>
          <w:marBottom w:val="0"/>
          <w:divBdr>
            <w:top w:val="none" w:sz="0" w:space="0" w:color="auto"/>
            <w:left w:val="none" w:sz="0" w:space="0" w:color="auto"/>
            <w:bottom w:val="none" w:sz="0" w:space="0" w:color="auto"/>
            <w:right w:val="none" w:sz="0" w:space="0" w:color="auto"/>
          </w:divBdr>
          <w:divsChild>
            <w:div w:id="97874328">
              <w:marLeft w:val="0"/>
              <w:marRight w:val="0"/>
              <w:marTop w:val="0"/>
              <w:marBottom w:val="0"/>
              <w:divBdr>
                <w:top w:val="none" w:sz="0" w:space="0" w:color="auto"/>
                <w:left w:val="none" w:sz="0" w:space="0" w:color="auto"/>
                <w:bottom w:val="none" w:sz="0" w:space="0" w:color="auto"/>
                <w:right w:val="none" w:sz="0" w:space="0" w:color="auto"/>
              </w:divBdr>
            </w:div>
            <w:div w:id="2142066514">
              <w:marLeft w:val="0"/>
              <w:marRight w:val="0"/>
              <w:marTop w:val="0"/>
              <w:marBottom w:val="0"/>
              <w:divBdr>
                <w:top w:val="none" w:sz="0" w:space="0" w:color="auto"/>
                <w:left w:val="none" w:sz="0" w:space="0" w:color="auto"/>
                <w:bottom w:val="none" w:sz="0" w:space="0" w:color="auto"/>
                <w:right w:val="none" w:sz="0" w:space="0" w:color="auto"/>
              </w:divBdr>
            </w:div>
            <w:div w:id="35594331">
              <w:marLeft w:val="0"/>
              <w:marRight w:val="0"/>
              <w:marTop w:val="0"/>
              <w:marBottom w:val="0"/>
              <w:divBdr>
                <w:top w:val="none" w:sz="0" w:space="0" w:color="auto"/>
                <w:left w:val="none" w:sz="0" w:space="0" w:color="auto"/>
                <w:bottom w:val="none" w:sz="0" w:space="0" w:color="auto"/>
                <w:right w:val="none" w:sz="0" w:space="0" w:color="auto"/>
              </w:divBdr>
            </w:div>
            <w:div w:id="1527401599">
              <w:marLeft w:val="0"/>
              <w:marRight w:val="0"/>
              <w:marTop w:val="0"/>
              <w:marBottom w:val="0"/>
              <w:divBdr>
                <w:top w:val="none" w:sz="0" w:space="0" w:color="auto"/>
                <w:left w:val="none" w:sz="0" w:space="0" w:color="auto"/>
                <w:bottom w:val="none" w:sz="0" w:space="0" w:color="auto"/>
                <w:right w:val="none" w:sz="0" w:space="0" w:color="auto"/>
              </w:divBdr>
            </w:div>
            <w:div w:id="2129884208">
              <w:marLeft w:val="0"/>
              <w:marRight w:val="0"/>
              <w:marTop w:val="0"/>
              <w:marBottom w:val="0"/>
              <w:divBdr>
                <w:top w:val="none" w:sz="0" w:space="0" w:color="auto"/>
                <w:left w:val="none" w:sz="0" w:space="0" w:color="auto"/>
                <w:bottom w:val="none" w:sz="0" w:space="0" w:color="auto"/>
                <w:right w:val="none" w:sz="0" w:space="0" w:color="auto"/>
              </w:divBdr>
            </w:div>
          </w:divsChild>
        </w:div>
        <w:div w:id="1608737857">
          <w:marLeft w:val="0"/>
          <w:marRight w:val="0"/>
          <w:marTop w:val="0"/>
          <w:marBottom w:val="0"/>
          <w:divBdr>
            <w:top w:val="none" w:sz="0" w:space="0" w:color="auto"/>
            <w:left w:val="none" w:sz="0" w:space="0" w:color="auto"/>
            <w:bottom w:val="none" w:sz="0" w:space="0" w:color="auto"/>
            <w:right w:val="none" w:sz="0" w:space="0" w:color="auto"/>
          </w:divBdr>
          <w:divsChild>
            <w:div w:id="941886122">
              <w:marLeft w:val="0"/>
              <w:marRight w:val="0"/>
              <w:marTop w:val="0"/>
              <w:marBottom w:val="0"/>
              <w:divBdr>
                <w:top w:val="none" w:sz="0" w:space="0" w:color="auto"/>
                <w:left w:val="none" w:sz="0" w:space="0" w:color="auto"/>
                <w:bottom w:val="none" w:sz="0" w:space="0" w:color="auto"/>
                <w:right w:val="none" w:sz="0" w:space="0" w:color="auto"/>
              </w:divBdr>
            </w:div>
            <w:div w:id="875584708">
              <w:marLeft w:val="0"/>
              <w:marRight w:val="0"/>
              <w:marTop w:val="0"/>
              <w:marBottom w:val="0"/>
              <w:divBdr>
                <w:top w:val="none" w:sz="0" w:space="0" w:color="auto"/>
                <w:left w:val="none" w:sz="0" w:space="0" w:color="auto"/>
                <w:bottom w:val="none" w:sz="0" w:space="0" w:color="auto"/>
                <w:right w:val="none" w:sz="0" w:space="0" w:color="auto"/>
              </w:divBdr>
            </w:div>
            <w:div w:id="2045986029">
              <w:marLeft w:val="0"/>
              <w:marRight w:val="0"/>
              <w:marTop w:val="0"/>
              <w:marBottom w:val="0"/>
              <w:divBdr>
                <w:top w:val="none" w:sz="0" w:space="0" w:color="auto"/>
                <w:left w:val="none" w:sz="0" w:space="0" w:color="auto"/>
                <w:bottom w:val="none" w:sz="0" w:space="0" w:color="auto"/>
                <w:right w:val="none" w:sz="0" w:space="0" w:color="auto"/>
              </w:divBdr>
            </w:div>
            <w:div w:id="1580478155">
              <w:marLeft w:val="0"/>
              <w:marRight w:val="0"/>
              <w:marTop w:val="0"/>
              <w:marBottom w:val="0"/>
              <w:divBdr>
                <w:top w:val="none" w:sz="0" w:space="0" w:color="auto"/>
                <w:left w:val="none" w:sz="0" w:space="0" w:color="auto"/>
                <w:bottom w:val="none" w:sz="0" w:space="0" w:color="auto"/>
                <w:right w:val="none" w:sz="0" w:space="0" w:color="auto"/>
              </w:divBdr>
            </w:div>
            <w:div w:id="1635326096">
              <w:marLeft w:val="0"/>
              <w:marRight w:val="0"/>
              <w:marTop w:val="0"/>
              <w:marBottom w:val="0"/>
              <w:divBdr>
                <w:top w:val="none" w:sz="0" w:space="0" w:color="auto"/>
                <w:left w:val="none" w:sz="0" w:space="0" w:color="auto"/>
                <w:bottom w:val="none" w:sz="0" w:space="0" w:color="auto"/>
                <w:right w:val="none" w:sz="0" w:space="0" w:color="auto"/>
              </w:divBdr>
            </w:div>
          </w:divsChild>
        </w:div>
        <w:div w:id="315955657">
          <w:marLeft w:val="0"/>
          <w:marRight w:val="0"/>
          <w:marTop w:val="0"/>
          <w:marBottom w:val="0"/>
          <w:divBdr>
            <w:top w:val="none" w:sz="0" w:space="0" w:color="auto"/>
            <w:left w:val="none" w:sz="0" w:space="0" w:color="auto"/>
            <w:bottom w:val="none" w:sz="0" w:space="0" w:color="auto"/>
            <w:right w:val="none" w:sz="0" w:space="0" w:color="auto"/>
          </w:divBdr>
          <w:divsChild>
            <w:div w:id="1726172724">
              <w:marLeft w:val="0"/>
              <w:marRight w:val="0"/>
              <w:marTop w:val="0"/>
              <w:marBottom w:val="0"/>
              <w:divBdr>
                <w:top w:val="none" w:sz="0" w:space="0" w:color="auto"/>
                <w:left w:val="none" w:sz="0" w:space="0" w:color="auto"/>
                <w:bottom w:val="none" w:sz="0" w:space="0" w:color="auto"/>
                <w:right w:val="none" w:sz="0" w:space="0" w:color="auto"/>
              </w:divBdr>
            </w:div>
            <w:div w:id="1183937819">
              <w:marLeft w:val="0"/>
              <w:marRight w:val="0"/>
              <w:marTop w:val="0"/>
              <w:marBottom w:val="0"/>
              <w:divBdr>
                <w:top w:val="none" w:sz="0" w:space="0" w:color="auto"/>
                <w:left w:val="none" w:sz="0" w:space="0" w:color="auto"/>
                <w:bottom w:val="none" w:sz="0" w:space="0" w:color="auto"/>
                <w:right w:val="none" w:sz="0" w:space="0" w:color="auto"/>
              </w:divBdr>
            </w:div>
            <w:div w:id="787090631">
              <w:marLeft w:val="0"/>
              <w:marRight w:val="0"/>
              <w:marTop w:val="0"/>
              <w:marBottom w:val="0"/>
              <w:divBdr>
                <w:top w:val="none" w:sz="0" w:space="0" w:color="auto"/>
                <w:left w:val="none" w:sz="0" w:space="0" w:color="auto"/>
                <w:bottom w:val="none" w:sz="0" w:space="0" w:color="auto"/>
                <w:right w:val="none" w:sz="0" w:space="0" w:color="auto"/>
              </w:divBdr>
            </w:div>
            <w:div w:id="1097678078">
              <w:marLeft w:val="0"/>
              <w:marRight w:val="0"/>
              <w:marTop w:val="0"/>
              <w:marBottom w:val="0"/>
              <w:divBdr>
                <w:top w:val="none" w:sz="0" w:space="0" w:color="auto"/>
                <w:left w:val="none" w:sz="0" w:space="0" w:color="auto"/>
                <w:bottom w:val="none" w:sz="0" w:space="0" w:color="auto"/>
                <w:right w:val="none" w:sz="0" w:space="0" w:color="auto"/>
              </w:divBdr>
            </w:div>
            <w:div w:id="144276245">
              <w:marLeft w:val="0"/>
              <w:marRight w:val="0"/>
              <w:marTop w:val="0"/>
              <w:marBottom w:val="0"/>
              <w:divBdr>
                <w:top w:val="none" w:sz="0" w:space="0" w:color="auto"/>
                <w:left w:val="none" w:sz="0" w:space="0" w:color="auto"/>
                <w:bottom w:val="none" w:sz="0" w:space="0" w:color="auto"/>
                <w:right w:val="none" w:sz="0" w:space="0" w:color="auto"/>
              </w:divBdr>
            </w:div>
          </w:divsChild>
        </w:div>
        <w:div w:id="1572352199">
          <w:marLeft w:val="0"/>
          <w:marRight w:val="0"/>
          <w:marTop w:val="0"/>
          <w:marBottom w:val="0"/>
          <w:divBdr>
            <w:top w:val="none" w:sz="0" w:space="0" w:color="auto"/>
            <w:left w:val="none" w:sz="0" w:space="0" w:color="auto"/>
            <w:bottom w:val="none" w:sz="0" w:space="0" w:color="auto"/>
            <w:right w:val="none" w:sz="0" w:space="0" w:color="auto"/>
          </w:divBdr>
          <w:divsChild>
            <w:div w:id="1220437953">
              <w:marLeft w:val="0"/>
              <w:marRight w:val="0"/>
              <w:marTop w:val="0"/>
              <w:marBottom w:val="0"/>
              <w:divBdr>
                <w:top w:val="none" w:sz="0" w:space="0" w:color="auto"/>
                <w:left w:val="none" w:sz="0" w:space="0" w:color="auto"/>
                <w:bottom w:val="none" w:sz="0" w:space="0" w:color="auto"/>
                <w:right w:val="none" w:sz="0" w:space="0" w:color="auto"/>
              </w:divBdr>
            </w:div>
            <w:div w:id="478617705">
              <w:marLeft w:val="0"/>
              <w:marRight w:val="0"/>
              <w:marTop w:val="0"/>
              <w:marBottom w:val="0"/>
              <w:divBdr>
                <w:top w:val="none" w:sz="0" w:space="0" w:color="auto"/>
                <w:left w:val="none" w:sz="0" w:space="0" w:color="auto"/>
                <w:bottom w:val="none" w:sz="0" w:space="0" w:color="auto"/>
                <w:right w:val="none" w:sz="0" w:space="0" w:color="auto"/>
              </w:divBdr>
            </w:div>
            <w:div w:id="787623959">
              <w:marLeft w:val="0"/>
              <w:marRight w:val="0"/>
              <w:marTop w:val="0"/>
              <w:marBottom w:val="0"/>
              <w:divBdr>
                <w:top w:val="none" w:sz="0" w:space="0" w:color="auto"/>
                <w:left w:val="none" w:sz="0" w:space="0" w:color="auto"/>
                <w:bottom w:val="none" w:sz="0" w:space="0" w:color="auto"/>
                <w:right w:val="none" w:sz="0" w:space="0" w:color="auto"/>
              </w:divBdr>
            </w:div>
            <w:div w:id="194736785">
              <w:marLeft w:val="0"/>
              <w:marRight w:val="0"/>
              <w:marTop w:val="0"/>
              <w:marBottom w:val="0"/>
              <w:divBdr>
                <w:top w:val="none" w:sz="0" w:space="0" w:color="auto"/>
                <w:left w:val="none" w:sz="0" w:space="0" w:color="auto"/>
                <w:bottom w:val="none" w:sz="0" w:space="0" w:color="auto"/>
                <w:right w:val="none" w:sz="0" w:space="0" w:color="auto"/>
              </w:divBdr>
            </w:div>
            <w:div w:id="1397825133">
              <w:marLeft w:val="0"/>
              <w:marRight w:val="0"/>
              <w:marTop w:val="0"/>
              <w:marBottom w:val="0"/>
              <w:divBdr>
                <w:top w:val="none" w:sz="0" w:space="0" w:color="auto"/>
                <w:left w:val="none" w:sz="0" w:space="0" w:color="auto"/>
                <w:bottom w:val="none" w:sz="0" w:space="0" w:color="auto"/>
                <w:right w:val="none" w:sz="0" w:space="0" w:color="auto"/>
              </w:divBdr>
            </w:div>
          </w:divsChild>
        </w:div>
        <w:div w:id="345519160">
          <w:marLeft w:val="0"/>
          <w:marRight w:val="0"/>
          <w:marTop w:val="0"/>
          <w:marBottom w:val="0"/>
          <w:divBdr>
            <w:top w:val="none" w:sz="0" w:space="0" w:color="auto"/>
            <w:left w:val="none" w:sz="0" w:space="0" w:color="auto"/>
            <w:bottom w:val="none" w:sz="0" w:space="0" w:color="auto"/>
            <w:right w:val="none" w:sz="0" w:space="0" w:color="auto"/>
          </w:divBdr>
          <w:divsChild>
            <w:div w:id="1618870327">
              <w:marLeft w:val="0"/>
              <w:marRight w:val="0"/>
              <w:marTop w:val="0"/>
              <w:marBottom w:val="0"/>
              <w:divBdr>
                <w:top w:val="none" w:sz="0" w:space="0" w:color="auto"/>
                <w:left w:val="none" w:sz="0" w:space="0" w:color="auto"/>
                <w:bottom w:val="none" w:sz="0" w:space="0" w:color="auto"/>
                <w:right w:val="none" w:sz="0" w:space="0" w:color="auto"/>
              </w:divBdr>
            </w:div>
            <w:div w:id="904220362">
              <w:marLeft w:val="0"/>
              <w:marRight w:val="0"/>
              <w:marTop w:val="0"/>
              <w:marBottom w:val="0"/>
              <w:divBdr>
                <w:top w:val="none" w:sz="0" w:space="0" w:color="auto"/>
                <w:left w:val="none" w:sz="0" w:space="0" w:color="auto"/>
                <w:bottom w:val="none" w:sz="0" w:space="0" w:color="auto"/>
                <w:right w:val="none" w:sz="0" w:space="0" w:color="auto"/>
              </w:divBdr>
            </w:div>
            <w:div w:id="1177622463">
              <w:marLeft w:val="0"/>
              <w:marRight w:val="0"/>
              <w:marTop w:val="0"/>
              <w:marBottom w:val="0"/>
              <w:divBdr>
                <w:top w:val="none" w:sz="0" w:space="0" w:color="auto"/>
                <w:left w:val="none" w:sz="0" w:space="0" w:color="auto"/>
                <w:bottom w:val="none" w:sz="0" w:space="0" w:color="auto"/>
                <w:right w:val="none" w:sz="0" w:space="0" w:color="auto"/>
              </w:divBdr>
            </w:div>
          </w:divsChild>
        </w:div>
        <w:div w:id="107546967">
          <w:marLeft w:val="0"/>
          <w:marRight w:val="0"/>
          <w:marTop w:val="0"/>
          <w:marBottom w:val="0"/>
          <w:divBdr>
            <w:top w:val="none" w:sz="0" w:space="0" w:color="auto"/>
            <w:left w:val="none" w:sz="0" w:space="0" w:color="auto"/>
            <w:bottom w:val="none" w:sz="0" w:space="0" w:color="auto"/>
            <w:right w:val="none" w:sz="0" w:space="0" w:color="auto"/>
          </w:divBdr>
          <w:divsChild>
            <w:div w:id="751898041">
              <w:marLeft w:val="-75"/>
              <w:marRight w:val="0"/>
              <w:marTop w:val="30"/>
              <w:marBottom w:val="30"/>
              <w:divBdr>
                <w:top w:val="none" w:sz="0" w:space="0" w:color="auto"/>
                <w:left w:val="none" w:sz="0" w:space="0" w:color="auto"/>
                <w:bottom w:val="none" w:sz="0" w:space="0" w:color="auto"/>
                <w:right w:val="none" w:sz="0" w:space="0" w:color="auto"/>
              </w:divBdr>
              <w:divsChild>
                <w:div w:id="234054183">
                  <w:marLeft w:val="0"/>
                  <w:marRight w:val="0"/>
                  <w:marTop w:val="0"/>
                  <w:marBottom w:val="0"/>
                  <w:divBdr>
                    <w:top w:val="none" w:sz="0" w:space="0" w:color="auto"/>
                    <w:left w:val="none" w:sz="0" w:space="0" w:color="auto"/>
                    <w:bottom w:val="none" w:sz="0" w:space="0" w:color="auto"/>
                    <w:right w:val="none" w:sz="0" w:space="0" w:color="auto"/>
                  </w:divBdr>
                  <w:divsChild>
                    <w:div w:id="1699886921">
                      <w:marLeft w:val="0"/>
                      <w:marRight w:val="0"/>
                      <w:marTop w:val="0"/>
                      <w:marBottom w:val="0"/>
                      <w:divBdr>
                        <w:top w:val="none" w:sz="0" w:space="0" w:color="auto"/>
                        <w:left w:val="none" w:sz="0" w:space="0" w:color="auto"/>
                        <w:bottom w:val="none" w:sz="0" w:space="0" w:color="auto"/>
                        <w:right w:val="none" w:sz="0" w:space="0" w:color="auto"/>
                      </w:divBdr>
                    </w:div>
                  </w:divsChild>
                </w:div>
                <w:div w:id="4748108">
                  <w:marLeft w:val="0"/>
                  <w:marRight w:val="0"/>
                  <w:marTop w:val="0"/>
                  <w:marBottom w:val="0"/>
                  <w:divBdr>
                    <w:top w:val="none" w:sz="0" w:space="0" w:color="auto"/>
                    <w:left w:val="none" w:sz="0" w:space="0" w:color="auto"/>
                    <w:bottom w:val="none" w:sz="0" w:space="0" w:color="auto"/>
                    <w:right w:val="none" w:sz="0" w:space="0" w:color="auto"/>
                  </w:divBdr>
                  <w:divsChild>
                    <w:div w:id="444420992">
                      <w:marLeft w:val="0"/>
                      <w:marRight w:val="0"/>
                      <w:marTop w:val="0"/>
                      <w:marBottom w:val="0"/>
                      <w:divBdr>
                        <w:top w:val="none" w:sz="0" w:space="0" w:color="auto"/>
                        <w:left w:val="none" w:sz="0" w:space="0" w:color="auto"/>
                        <w:bottom w:val="none" w:sz="0" w:space="0" w:color="auto"/>
                        <w:right w:val="none" w:sz="0" w:space="0" w:color="auto"/>
                      </w:divBdr>
                    </w:div>
                  </w:divsChild>
                </w:div>
                <w:div w:id="447890193">
                  <w:marLeft w:val="0"/>
                  <w:marRight w:val="0"/>
                  <w:marTop w:val="0"/>
                  <w:marBottom w:val="0"/>
                  <w:divBdr>
                    <w:top w:val="none" w:sz="0" w:space="0" w:color="auto"/>
                    <w:left w:val="none" w:sz="0" w:space="0" w:color="auto"/>
                    <w:bottom w:val="none" w:sz="0" w:space="0" w:color="auto"/>
                    <w:right w:val="none" w:sz="0" w:space="0" w:color="auto"/>
                  </w:divBdr>
                  <w:divsChild>
                    <w:div w:id="1584224303">
                      <w:marLeft w:val="0"/>
                      <w:marRight w:val="0"/>
                      <w:marTop w:val="0"/>
                      <w:marBottom w:val="0"/>
                      <w:divBdr>
                        <w:top w:val="none" w:sz="0" w:space="0" w:color="auto"/>
                        <w:left w:val="none" w:sz="0" w:space="0" w:color="auto"/>
                        <w:bottom w:val="none" w:sz="0" w:space="0" w:color="auto"/>
                        <w:right w:val="none" w:sz="0" w:space="0" w:color="auto"/>
                      </w:divBdr>
                    </w:div>
                  </w:divsChild>
                </w:div>
                <w:div w:id="789663407">
                  <w:marLeft w:val="0"/>
                  <w:marRight w:val="0"/>
                  <w:marTop w:val="0"/>
                  <w:marBottom w:val="0"/>
                  <w:divBdr>
                    <w:top w:val="none" w:sz="0" w:space="0" w:color="auto"/>
                    <w:left w:val="none" w:sz="0" w:space="0" w:color="auto"/>
                    <w:bottom w:val="none" w:sz="0" w:space="0" w:color="auto"/>
                    <w:right w:val="none" w:sz="0" w:space="0" w:color="auto"/>
                  </w:divBdr>
                  <w:divsChild>
                    <w:div w:id="1951008493">
                      <w:marLeft w:val="0"/>
                      <w:marRight w:val="0"/>
                      <w:marTop w:val="0"/>
                      <w:marBottom w:val="0"/>
                      <w:divBdr>
                        <w:top w:val="none" w:sz="0" w:space="0" w:color="auto"/>
                        <w:left w:val="none" w:sz="0" w:space="0" w:color="auto"/>
                        <w:bottom w:val="none" w:sz="0" w:space="0" w:color="auto"/>
                        <w:right w:val="none" w:sz="0" w:space="0" w:color="auto"/>
                      </w:divBdr>
                    </w:div>
                  </w:divsChild>
                </w:div>
                <w:div w:id="663968235">
                  <w:marLeft w:val="0"/>
                  <w:marRight w:val="0"/>
                  <w:marTop w:val="0"/>
                  <w:marBottom w:val="0"/>
                  <w:divBdr>
                    <w:top w:val="none" w:sz="0" w:space="0" w:color="auto"/>
                    <w:left w:val="none" w:sz="0" w:space="0" w:color="auto"/>
                    <w:bottom w:val="none" w:sz="0" w:space="0" w:color="auto"/>
                    <w:right w:val="none" w:sz="0" w:space="0" w:color="auto"/>
                  </w:divBdr>
                  <w:divsChild>
                    <w:div w:id="768157820">
                      <w:marLeft w:val="0"/>
                      <w:marRight w:val="0"/>
                      <w:marTop w:val="0"/>
                      <w:marBottom w:val="0"/>
                      <w:divBdr>
                        <w:top w:val="none" w:sz="0" w:space="0" w:color="auto"/>
                        <w:left w:val="none" w:sz="0" w:space="0" w:color="auto"/>
                        <w:bottom w:val="none" w:sz="0" w:space="0" w:color="auto"/>
                        <w:right w:val="none" w:sz="0" w:space="0" w:color="auto"/>
                      </w:divBdr>
                    </w:div>
                  </w:divsChild>
                </w:div>
                <w:div w:id="17855937">
                  <w:marLeft w:val="0"/>
                  <w:marRight w:val="0"/>
                  <w:marTop w:val="0"/>
                  <w:marBottom w:val="0"/>
                  <w:divBdr>
                    <w:top w:val="none" w:sz="0" w:space="0" w:color="auto"/>
                    <w:left w:val="none" w:sz="0" w:space="0" w:color="auto"/>
                    <w:bottom w:val="none" w:sz="0" w:space="0" w:color="auto"/>
                    <w:right w:val="none" w:sz="0" w:space="0" w:color="auto"/>
                  </w:divBdr>
                  <w:divsChild>
                    <w:div w:id="669255317">
                      <w:marLeft w:val="0"/>
                      <w:marRight w:val="0"/>
                      <w:marTop w:val="0"/>
                      <w:marBottom w:val="0"/>
                      <w:divBdr>
                        <w:top w:val="none" w:sz="0" w:space="0" w:color="auto"/>
                        <w:left w:val="none" w:sz="0" w:space="0" w:color="auto"/>
                        <w:bottom w:val="none" w:sz="0" w:space="0" w:color="auto"/>
                        <w:right w:val="none" w:sz="0" w:space="0" w:color="auto"/>
                      </w:divBdr>
                    </w:div>
                  </w:divsChild>
                </w:div>
                <w:div w:id="1702390129">
                  <w:marLeft w:val="0"/>
                  <w:marRight w:val="0"/>
                  <w:marTop w:val="0"/>
                  <w:marBottom w:val="0"/>
                  <w:divBdr>
                    <w:top w:val="none" w:sz="0" w:space="0" w:color="auto"/>
                    <w:left w:val="none" w:sz="0" w:space="0" w:color="auto"/>
                    <w:bottom w:val="none" w:sz="0" w:space="0" w:color="auto"/>
                    <w:right w:val="none" w:sz="0" w:space="0" w:color="auto"/>
                  </w:divBdr>
                  <w:divsChild>
                    <w:div w:id="621041035">
                      <w:marLeft w:val="0"/>
                      <w:marRight w:val="0"/>
                      <w:marTop w:val="0"/>
                      <w:marBottom w:val="0"/>
                      <w:divBdr>
                        <w:top w:val="none" w:sz="0" w:space="0" w:color="auto"/>
                        <w:left w:val="none" w:sz="0" w:space="0" w:color="auto"/>
                        <w:bottom w:val="none" w:sz="0" w:space="0" w:color="auto"/>
                        <w:right w:val="none" w:sz="0" w:space="0" w:color="auto"/>
                      </w:divBdr>
                    </w:div>
                  </w:divsChild>
                </w:div>
                <w:div w:id="686978491">
                  <w:marLeft w:val="0"/>
                  <w:marRight w:val="0"/>
                  <w:marTop w:val="0"/>
                  <w:marBottom w:val="0"/>
                  <w:divBdr>
                    <w:top w:val="none" w:sz="0" w:space="0" w:color="auto"/>
                    <w:left w:val="none" w:sz="0" w:space="0" w:color="auto"/>
                    <w:bottom w:val="none" w:sz="0" w:space="0" w:color="auto"/>
                    <w:right w:val="none" w:sz="0" w:space="0" w:color="auto"/>
                  </w:divBdr>
                  <w:divsChild>
                    <w:div w:id="1296256053">
                      <w:marLeft w:val="0"/>
                      <w:marRight w:val="0"/>
                      <w:marTop w:val="0"/>
                      <w:marBottom w:val="0"/>
                      <w:divBdr>
                        <w:top w:val="none" w:sz="0" w:space="0" w:color="auto"/>
                        <w:left w:val="none" w:sz="0" w:space="0" w:color="auto"/>
                        <w:bottom w:val="none" w:sz="0" w:space="0" w:color="auto"/>
                        <w:right w:val="none" w:sz="0" w:space="0" w:color="auto"/>
                      </w:divBdr>
                    </w:div>
                  </w:divsChild>
                </w:div>
                <w:div w:id="539362020">
                  <w:marLeft w:val="0"/>
                  <w:marRight w:val="0"/>
                  <w:marTop w:val="0"/>
                  <w:marBottom w:val="0"/>
                  <w:divBdr>
                    <w:top w:val="none" w:sz="0" w:space="0" w:color="auto"/>
                    <w:left w:val="none" w:sz="0" w:space="0" w:color="auto"/>
                    <w:bottom w:val="none" w:sz="0" w:space="0" w:color="auto"/>
                    <w:right w:val="none" w:sz="0" w:space="0" w:color="auto"/>
                  </w:divBdr>
                  <w:divsChild>
                    <w:div w:id="898519664">
                      <w:marLeft w:val="0"/>
                      <w:marRight w:val="0"/>
                      <w:marTop w:val="0"/>
                      <w:marBottom w:val="0"/>
                      <w:divBdr>
                        <w:top w:val="none" w:sz="0" w:space="0" w:color="auto"/>
                        <w:left w:val="none" w:sz="0" w:space="0" w:color="auto"/>
                        <w:bottom w:val="none" w:sz="0" w:space="0" w:color="auto"/>
                        <w:right w:val="none" w:sz="0" w:space="0" w:color="auto"/>
                      </w:divBdr>
                    </w:div>
                  </w:divsChild>
                </w:div>
                <w:div w:id="1547836295">
                  <w:marLeft w:val="0"/>
                  <w:marRight w:val="0"/>
                  <w:marTop w:val="0"/>
                  <w:marBottom w:val="0"/>
                  <w:divBdr>
                    <w:top w:val="none" w:sz="0" w:space="0" w:color="auto"/>
                    <w:left w:val="none" w:sz="0" w:space="0" w:color="auto"/>
                    <w:bottom w:val="none" w:sz="0" w:space="0" w:color="auto"/>
                    <w:right w:val="none" w:sz="0" w:space="0" w:color="auto"/>
                  </w:divBdr>
                  <w:divsChild>
                    <w:div w:id="1813479328">
                      <w:marLeft w:val="0"/>
                      <w:marRight w:val="0"/>
                      <w:marTop w:val="0"/>
                      <w:marBottom w:val="0"/>
                      <w:divBdr>
                        <w:top w:val="none" w:sz="0" w:space="0" w:color="auto"/>
                        <w:left w:val="none" w:sz="0" w:space="0" w:color="auto"/>
                        <w:bottom w:val="none" w:sz="0" w:space="0" w:color="auto"/>
                        <w:right w:val="none" w:sz="0" w:space="0" w:color="auto"/>
                      </w:divBdr>
                    </w:div>
                  </w:divsChild>
                </w:div>
                <w:div w:id="1958369364">
                  <w:marLeft w:val="0"/>
                  <w:marRight w:val="0"/>
                  <w:marTop w:val="0"/>
                  <w:marBottom w:val="0"/>
                  <w:divBdr>
                    <w:top w:val="none" w:sz="0" w:space="0" w:color="auto"/>
                    <w:left w:val="none" w:sz="0" w:space="0" w:color="auto"/>
                    <w:bottom w:val="none" w:sz="0" w:space="0" w:color="auto"/>
                    <w:right w:val="none" w:sz="0" w:space="0" w:color="auto"/>
                  </w:divBdr>
                  <w:divsChild>
                    <w:div w:id="405036548">
                      <w:marLeft w:val="0"/>
                      <w:marRight w:val="0"/>
                      <w:marTop w:val="0"/>
                      <w:marBottom w:val="0"/>
                      <w:divBdr>
                        <w:top w:val="none" w:sz="0" w:space="0" w:color="auto"/>
                        <w:left w:val="none" w:sz="0" w:space="0" w:color="auto"/>
                        <w:bottom w:val="none" w:sz="0" w:space="0" w:color="auto"/>
                        <w:right w:val="none" w:sz="0" w:space="0" w:color="auto"/>
                      </w:divBdr>
                    </w:div>
                  </w:divsChild>
                </w:div>
                <w:div w:id="24453917">
                  <w:marLeft w:val="0"/>
                  <w:marRight w:val="0"/>
                  <w:marTop w:val="0"/>
                  <w:marBottom w:val="0"/>
                  <w:divBdr>
                    <w:top w:val="none" w:sz="0" w:space="0" w:color="auto"/>
                    <w:left w:val="none" w:sz="0" w:space="0" w:color="auto"/>
                    <w:bottom w:val="none" w:sz="0" w:space="0" w:color="auto"/>
                    <w:right w:val="none" w:sz="0" w:space="0" w:color="auto"/>
                  </w:divBdr>
                  <w:divsChild>
                    <w:div w:id="1041632297">
                      <w:marLeft w:val="0"/>
                      <w:marRight w:val="0"/>
                      <w:marTop w:val="0"/>
                      <w:marBottom w:val="0"/>
                      <w:divBdr>
                        <w:top w:val="none" w:sz="0" w:space="0" w:color="auto"/>
                        <w:left w:val="none" w:sz="0" w:space="0" w:color="auto"/>
                        <w:bottom w:val="none" w:sz="0" w:space="0" w:color="auto"/>
                        <w:right w:val="none" w:sz="0" w:space="0" w:color="auto"/>
                      </w:divBdr>
                    </w:div>
                  </w:divsChild>
                </w:div>
                <w:div w:id="1637640232">
                  <w:marLeft w:val="0"/>
                  <w:marRight w:val="0"/>
                  <w:marTop w:val="0"/>
                  <w:marBottom w:val="0"/>
                  <w:divBdr>
                    <w:top w:val="none" w:sz="0" w:space="0" w:color="auto"/>
                    <w:left w:val="none" w:sz="0" w:space="0" w:color="auto"/>
                    <w:bottom w:val="none" w:sz="0" w:space="0" w:color="auto"/>
                    <w:right w:val="none" w:sz="0" w:space="0" w:color="auto"/>
                  </w:divBdr>
                  <w:divsChild>
                    <w:div w:id="413476475">
                      <w:marLeft w:val="0"/>
                      <w:marRight w:val="0"/>
                      <w:marTop w:val="0"/>
                      <w:marBottom w:val="0"/>
                      <w:divBdr>
                        <w:top w:val="none" w:sz="0" w:space="0" w:color="auto"/>
                        <w:left w:val="none" w:sz="0" w:space="0" w:color="auto"/>
                        <w:bottom w:val="none" w:sz="0" w:space="0" w:color="auto"/>
                        <w:right w:val="none" w:sz="0" w:space="0" w:color="auto"/>
                      </w:divBdr>
                    </w:div>
                  </w:divsChild>
                </w:div>
                <w:div w:id="1147165484">
                  <w:marLeft w:val="0"/>
                  <w:marRight w:val="0"/>
                  <w:marTop w:val="0"/>
                  <w:marBottom w:val="0"/>
                  <w:divBdr>
                    <w:top w:val="none" w:sz="0" w:space="0" w:color="auto"/>
                    <w:left w:val="none" w:sz="0" w:space="0" w:color="auto"/>
                    <w:bottom w:val="none" w:sz="0" w:space="0" w:color="auto"/>
                    <w:right w:val="none" w:sz="0" w:space="0" w:color="auto"/>
                  </w:divBdr>
                  <w:divsChild>
                    <w:div w:id="1782021524">
                      <w:marLeft w:val="0"/>
                      <w:marRight w:val="0"/>
                      <w:marTop w:val="0"/>
                      <w:marBottom w:val="0"/>
                      <w:divBdr>
                        <w:top w:val="none" w:sz="0" w:space="0" w:color="auto"/>
                        <w:left w:val="none" w:sz="0" w:space="0" w:color="auto"/>
                        <w:bottom w:val="none" w:sz="0" w:space="0" w:color="auto"/>
                        <w:right w:val="none" w:sz="0" w:space="0" w:color="auto"/>
                      </w:divBdr>
                    </w:div>
                  </w:divsChild>
                </w:div>
                <w:div w:id="766509823">
                  <w:marLeft w:val="0"/>
                  <w:marRight w:val="0"/>
                  <w:marTop w:val="0"/>
                  <w:marBottom w:val="0"/>
                  <w:divBdr>
                    <w:top w:val="none" w:sz="0" w:space="0" w:color="auto"/>
                    <w:left w:val="none" w:sz="0" w:space="0" w:color="auto"/>
                    <w:bottom w:val="none" w:sz="0" w:space="0" w:color="auto"/>
                    <w:right w:val="none" w:sz="0" w:space="0" w:color="auto"/>
                  </w:divBdr>
                  <w:divsChild>
                    <w:div w:id="1223057846">
                      <w:marLeft w:val="0"/>
                      <w:marRight w:val="0"/>
                      <w:marTop w:val="0"/>
                      <w:marBottom w:val="0"/>
                      <w:divBdr>
                        <w:top w:val="none" w:sz="0" w:space="0" w:color="auto"/>
                        <w:left w:val="none" w:sz="0" w:space="0" w:color="auto"/>
                        <w:bottom w:val="none" w:sz="0" w:space="0" w:color="auto"/>
                        <w:right w:val="none" w:sz="0" w:space="0" w:color="auto"/>
                      </w:divBdr>
                    </w:div>
                  </w:divsChild>
                </w:div>
                <w:div w:id="1605922568">
                  <w:marLeft w:val="0"/>
                  <w:marRight w:val="0"/>
                  <w:marTop w:val="0"/>
                  <w:marBottom w:val="0"/>
                  <w:divBdr>
                    <w:top w:val="none" w:sz="0" w:space="0" w:color="auto"/>
                    <w:left w:val="none" w:sz="0" w:space="0" w:color="auto"/>
                    <w:bottom w:val="none" w:sz="0" w:space="0" w:color="auto"/>
                    <w:right w:val="none" w:sz="0" w:space="0" w:color="auto"/>
                  </w:divBdr>
                  <w:divsChild>
                    <w:div w:id="191891702">
                      <w:marLeft w:val="0"/>
                      <w:marRight w:val="0"/>
                      <w:marTop w:val="0"/>
                      <w:marBottom w:val="0"/>
                      <w:divBdr>
                        <w:top w:val="none" w:sz="0" w:space="0" w:color="auto"/>
                        <w:left w:val="none" w:sz="0" w:space="0" w:color="auto"/>
                        <w:bottom w:val="none" w:sz="0" w:space="0" w:color="auto"/>
                        <w:right w:val="none" w:sz="0" w:space="0" w:color="auto"/>
                      </w:divBdr>
                    </w:div>
                  </w:divsChild>
                </w:div>
                <w:div w:id="597445503">
                  <w:marLeft w:val="0"/>
                  <w:marRight w:val="0"/>
                  <w:marTop w:val="0"/>
                  <w:marBottom w:val="0"/>
                  <w:divBdr>
                    <w:top w:val="none" w:sz="0" w:space="0" w:color="auto"/>
                    <w:left w:val="none" w:sz="0" w:space="0" w:color="auto"/>
                    <w:bottom w:val="none" w:sz="0" w:space="0" w:color="auto"/>
                    <w:right w:val="none" w:sz="0" w:space="0" w:color="auto"/>
                  </w:divBdr>
                  <w:divsChild>
                    <w:div w:id="817454868">
                      <w:marLeft w:val="0"/>
                      <w:marRight w:val="0"/>
                      <w:marTop w:val="0"/>
                      <w:marBottom w:val="0"/>
                      <w:divBdr>
                        <w:top w:val="none" w:sz="0" w:space="0" w:color="auto"/>
                        <w:left w:val="none" w:sz="0" w:space="0" w:color="auto"/>
                        <w:bottom w:val="none" w:sz="0" w:space="0" w:color="auto"/>
                        <w:right w:val="none" w:sz="0" w:space="0" w:color="auto"/>
                      </w:divBdr>
                    </w:div>
                  </w:divsChild>
                </w:div>
                <w:div w:id="323121530">
                  <w:marLeft w:val="0"/>
                  <w:marRight w:val="0"/>
                  <w:marTop w:val="0"/>
                  <w:marBottom w:val="0"/>
                  <w:divBdr>
                    <w:top w:val="none" w:sz="0" w:space="0" w:color="auto"/>
                    <w:left w:val="none" w:sz="0" w:space="0" w:color="auto"/>
                    <w:bottom w:val="none" w:sz="0" w:space="0" w:color="auto"/>
                    <w:right w:val="none" w:sz="0" w:space="0" w:color="auto"/>
                  </w:divBdr>
                  <w:divsChild>
                    <w:div w:id="1997875250">
                      <w:marLeft w:val="0"/>
                      <w:marRight w:val="0"/>
                      <w:marTop w:val="0"/>
                      <w:marBottom w:val="0"/>
                      <w:divBdr>
                        <w:top w:val="none" w:sz="0" w:space="0" w:color="auto"/>
                        <w:left w:val="none" w:sz="0" w:space="0" w:color="auto"/>
                        <w:bottom w:val="none" w:sz="0" w:space="0" w:color="auto"/>
                        <w:right w:val="none" w:sz="0" w:space="0" w:color="auto"/>
                      </w:divBdr>
                    </w:div>
                  </w:divsChild>
                </w:div>
                <w:div w:id="1778021262">
                  <w:marLeft w:val="0"/>
                  <w:marRight w:val="0"/>
                  <w:marTop w:val="0"/>
                  <w:marBottom w:val="0"/>
                  <w:divBdr>
                    <w:top w:val="none" w:sz="0" w:space="0" w:color="auto"/>
                    <w:left w:val="none" w:sz="0" w:space="0" w:color="auto"/>
                    <w:bottom w:val="none" w:sz="0" w:space="0" w:color="auto"/>
                    <w:right w:val="none" w:sz="0" w:space="0" w:color="auto"/>
                  </w:divBdr>
                  <w:divsChild>
                    <w:div w:id="1936087422">
                      <w:marLeft w:val="0"/>
                      <w:marRight w:val="0"/>
                      <w:marTop w:val="0"/>
                      <w:marBottom w:val="0"/>
                      <w:divBdr>
                        <w:top w:val="none" w:sz="0" w:space="0" w:color="auto"/>
                        <w:left w:val="none" w:sz="0" w:space="0" w:color="auto"/>
                        <w:bottom w:val="none" w:sz="0" w:space="0" w:color="auto"/>
                        <w:right w:val="none" w:sz="0" w:space="0" w:color="auto"/>
                      </w:divBdr>
                    </w:div>
                  </w:divsChild>
                </w:div>
                <w:div w:id="538784862">
                  <w:marLeft w:val="0"/>
                  <w:marRight w:val="0"/>
                  <w:marTop w:val="0"/>
                  <w:marBottom w:val="0"/>
                  <w:divBdr>
                    <w:top w:val="none" w:sz="0" w:space="0" w:color="auto"/>
                    <w:left w:val="none" w:sz="0" w:space="0" w:color="auto"/>
                    <w:bottom w:val="none" w:sz="0" w:space="0" w:color="auto"/>
                    <w:right w:val="none" w:sz="0" w:space="0" w:color="auto"/>
                  </w:divBdr>
                  <w:divsChild>
                    <w:div w:id="1215659017">
                      <w:marLeft w:val="0"/>
                      <w:marRight w:val="0"/>
                      <w:marTop w:val="0"/>
                      <w:marBottom w:val="0"/>
                      <w:divBdr>
                        <w:top w:val="none" w:sz="0" w:space="0" w:color="auto"/>
                        <w:left w:val="none" w:sz="0" w:space="0" w:color="auto"/>
                        <w:bottom w:val="none" w:sz="0" w:space="0" w:color="auto"/>
                        <w:right w:val="none" w:sz="0" w:space="0" w:color="auto"/>
                      </w:divBdr>
                    </w:div>
                  </w:divsChild>
                </w:div>
                <w:div w:id="93283046">
                  <w:marLeft w:val="0"/>
                  <w:marRight w:val="0"/>
                  <w:marTop w:val="0"/>
                  <w:marBottom w:val="0"/>
                  <w:divBdr>
                    <w:top w:val="none" w:sz="0" w:space="0" w:color="auto"/>
                    <w:left w:val="none" w:sz="0" w:space="0" w:color="auto"/>
                    <w:bottom w:val="none" w:sz="0" w:space="0" w:color="auto"/>
                    <w:right w:val="none" w:sz="0" w:space="0" w:color="auto"/>
                  </w:divBdr>
                  <w:divsChild>
                    <w:div w:id="283390669">
                      <w:marLeft w:val="0"/>
                      <w:marRight w:val="0"/>
                      <w:marTop w:val="0"/>
                      <w:marBottom w:val="0"/>
                      <w:divBdr>
                        <w:top w:val="none" w:sz="0" w:space="0" w:color="auto"/>
                        <w:left w:val="none" w:sz="0" w:space="0" w:color="auto"/>
                        <w:bottom w:val="none" w:sz="0" w:space="0" w:color="auto"/>
                        <w:right w:val="none" w:sz="0" w:space="0" w:color="auto"/>
                      </w:divBdr>
                    </w:div>
                  </w:divsChild>
                </w:div>
                <w:div w:id="1178739206">
                  <w:marLeft w:val="0"/>
                  <w:marRight w:val="0"/>
                  <w:marTop w:val="0"/>
                  <w:marBottom w:val="0"/>
                  <w:divBdr>
                    <w:top w:val="none" w:sz="0" w:space="0" w:color="auto"/>
                    <w:left w:val="none" w:sz="0" w:space="0" w:color="auto"/>
                    <w:bottom w:val="none" w:sz="0" w:space="0" w:color="auto"/>
                    <w:right w:val="none" w:sz="0" w:space="0" w:color="auto"/>
                  </w:divBdr>
                  <w:divsChild>
                    <w:div w:id="1208496603">
                      <w:marLeft w:val="0"/>
                      <w:marRight w:val="0"/>
                      <w:marTop w:val="0"/>
                      <w:marBottom w:val="0"/>
                      <w:divBdr>
                        <w:top w:val="none" w:sz="0" w:space="0" w:color="auto"/>
                        <w:left w:val="none" w:sz="0" w:space="0" w:color="auto"/>
                        <w:bottom w:val="none" w:sz="0" w:space="0" w:color="auto"/>
                        <w:right w:val="none" w:sz="0" w:space="0" w:color="auto"/>
                      </w:divBdr>
                    </w:div>
                  </w:divsChild>
                </w:div>
                <w:div w:id="733893568">
                  <w:marLeft w:val="0"/>
                  <w:marRight w:val="0"/>
                  <w:marTop w:val="0"/>
                  <w:marBottom w:val="0"/>
                  <w:divBdr>
                    <w:top w:val="none" w:sz="0" w:space="0" w:color="auto"/>
                    <w:left w:val="none" w:sz="0" w:space="0" w:color="auto"/>
                    <w:bottom w:val="none" w:sz="0" w:space="0" w:color="auto"/>
                    <w:right w:val="none" w:sz="0" w:space="0" w:color="auto"/>
                  </w:divBdr>
                  <w:divsChild>
                    <w:div w:id="1421634318">
                      <w:marLeft w:val="0"/>
                      <w:marRight w:val="0"/>
                      <w:marTop w:val="0"/>
                      <w:marBottom w:val="0"/>
                      <w:divBdr>
                        <w:top w:val="none" w:sz="0" w:space="0" w:color="auto"/>
                        <w:left w:val="none" w:sz="0" w:space="0" w:color="auto"/>
                        <w:bottom w:val="none" w:sz="0" w:space="0" w:color="auto"/>
                        <w:right w:val="none" w:sz="0" w:space="0" w:color="auto"/>
                      </w:divBdr>
                    </w:div>
                  </w:divsChild>
                </w:div>
                <w:div w:id="453409858">
                  <w:marLeft w:val="0"/>
                  <w:marRight w:val="0"/>
                  <w:marTop w:val="0"/>
                  <w:marBottom w:val="0"/>
                  <w:divBdr>
                    <w:top w:val="none" w:sz="0" w:space="0" w:color="auto"/>
                    <w:left w:val="none" w:sz="0" w:space="0" w:color="auto"/>
                    <w:bottom w:val="none" w:sz="0" w:space="0" w:color="auto"/>
                    <w:right w:val="none" w:sz="0" w:space="0" w:color="auto"/>
                  </w:divBdr>
                  <w:divsChild>
                    <w:div w:id="1136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9403">
          <w:marLeft w:val="0"/>
          <w:marRight w:val="0"/>
          <w:marTop w:val="0"/>
          <w:marBottom w:val="0"/>
          <w:divBdr>
            <w:top w:val="none" w:sz="0" w:space="0" w:color="auto"/>
            <w:left w:val="none" w:sz="0" w:space="0" w:color="auto"/>
            <w:bottom w:val="none" w:sz="0" w:space="0" w:color="auto"/>
            <w:right w:val="none" w:sz="0" w:space="0" w:color="auto"/>
          </w:divBdr>
          <w:divsChild>
            <w:div w:id="1673601911">
              <w:marLeft w:val="0"/>
              <w:marRight w:val="0"/>
              <w:marTop w:val="0"/>
              <w:marBottom w:val="0"/>
              <w:divBdr>
                <w:top w:val="none" w:sz="0" w:space="0" w:color="auto"/>
                <w:left w:val="none" w:sz="0" w:space="0" w:color="auto"/>
                <w:bottom w:val="none" w:sz="0" w:space="0" w:color="auto"/>
                <w:right w:val="none" w:sz="0" w:space="0" w:color="auto"/>
              </w:divBdr>
            </w:div>
            <w:div w:id="281688293">
              <w:marLeft w:val="0"/>
              <w:marRight w:val="0"/>
              <w:marTop w:val="0"/>
              <w:marBottom w:val="0"/>
              <w:divBdr>
                <w:top w:val="none" w:sz="0" w:space="0" w:color="auto"/>
                <w:left w:val="none" w:sz="0" w:space="0" w:color="auto"/>
                <w:bottom w:val="none" w:sz="0" w:space="0" w:color="auto"/>
                <w:right w:val="none" w:sz="0" w:space="0" w:color="auto"/>
              </w:divBdr>
            </w:div>
            <w:div w:id="1486820838">
              <w:marLeft w:val="0"/>
              <w:marRight w:val="0"/>
              <w:marTop w:val="0"/>
              <w:marBottom w:val="0"/>
              <w:divBdr>
                <w:top w:val="none" w:sz="0" w:space="0" w:color="auto"/>
                <w:left w:val="none" w:sz="0" w:space="0" w:color="auto"/>
                <w:bottom w:val="none" w:sz="0" w:space="0" w:color="auto"/>
                <w:right w:val="none" w:sz="0" w:space="0" w:color="auto"/>
              </w:divBdr>
            </w:div>
            <w:div w:id="1146705179">
              <w:marLeft w:val="0"/>
              <w:marRight w:val="0"/>
              <w:marTop w:val="0"/>
              <w:marBottom w:val="0"/>
              <w:divBdr>
                <w:top w:val="none" w:sz="0" w:space="0" w:color="auto"/>
                <w:left w:val="none" w:sz="0" w:space="0" w:color="auto"/>
                <w:bottom w:val="none" w:sz="0" w:space="0" w:color="auto"/>
                <w:right w:val="none" w:sz="0" w:space="0" w:color="auto"/>
              </w:divBdr>
            </w:div>
            <w:div w:id="91820410">
              <w:marLeft w:val="0"/>
              <w:marRight w:val="0"/>
              <w:marTop w:val="0"/>
              <w:marBottom w:val="0"/>
              <w:divBdr>
                <w:top w:val="none" w:sz="0" w:space="0" w:color="auto"/>
                <w:left w:val="none" w:sz="0" w:space="0" w:color="auto"/>
                <w:bottom w:val="none" w:sz="0" w:space="0" w:color="auto"/>
                <w:right w:val="none" w:sz="0" w:space="0" w:color="auto"/>
              </w:divBdr>
            </w:div>
          </w:divsChild>
        </w:div>
        <w:div w:id="1531845529">
          <w:marLeft w:val="0"/>
          <w:marRight w:val="0"/>
          <w:marTop w:val="0"/>
          <w:marBottom w:val="0"/>
          <w:divBdr>
            <w:top w:val="none" w:sz="0" w:space="0" w:color="auto"/>
            <w:left w:val="none" w:sz="0" w:space="0" w:color="auto"/>
            <w:bottom w:val="none" w:sz="0" w:space="0" w:color="auto"/>
            <w:right w:val="none" w:sz="0" w:space="0" w:color="auto"/>
          </w:divBdr>
        </w:div>
        <w:div w:id="1555967929">
          <w:marLeft w:val="0"/>
          <w:marRight w:val="0"/>
          <w:marTop w:val="0"/>
          <w:marBottom w:val="0"/>
          <w:divBdr>
            <w:top w:val="none" w:sz="0" w:space="0" w:color="auto"/>
            <w:left w:val="none" w:sz="0" w:space="0" w:color="auto"/>
            <w:bottom w:val="none" w:sz="0" w:space="0" w:color="auto"/>
            <w:right w:val="none" w:sz="0" w:space="0" w:color="auto"/>
          </w:divBdr>
        </w:div>
        <w:div w:id="1486044975">
          <w:marLeft w:val="0"/>
          <w:marRight w:val="0"/>
          <w:marTop w:val="0"/>
          <w:marBottom w:val="0"/>
          <w:divBdr>
            <w:top w:val="none" w:sz="0" w:space="0" w:color="auto"/>
            <w:left w:val="none" w:sz="0" w:space="0" w:color="auto"/>
            <w:bottom w:val="none" w:sz="0" w:space="0" w:color="auto"/>
            <w:right w:val="none" w:sz="0" w:space="0" w:color="auto"/>
          </w:divBdr>
        </w:div>
        <w:div w:id="459879634">
          <w:marLeft w:val="0"/>
          <w:marRight w:val="0"/>
          <w:marTop w:val="0"/>
          <w:marBottom w:val="0"/>
          <w:divBdr>
            <w:top w:val="none" w:sz="0" w:space="0" w:color="auto"/>
            <w:left w:val="none" w:sz="0" w:space="0" w:color="auto"/>
            <w:bottom w:val="none" w:sz="0" w:space="0" w:color="auto"/>
            <w:right w:val="none" w:sz="0" w:space="0" w:color="auto"/>
          </w:divBdr>
        </w:div>
        <w:div w:id="1886796290">
          <w:marLeft w:val="0"/>
          <w:marRight w:val="0"/>
          <w:marTop w:val="0"/>
          <w:marBottom w:val="0"/>
          <w:divBdr>
            <w:top w:val="none" w:sz="0" w:space="0" w:color="auto"/>
            <w:left w:val="none" w:sz="0" w:space="0" w:color="auto"/>
            <w:bottom w:val="none" w:sz="0" w:space="0" w:color="auto"/>
            <w:right w:val="none" w:sz="0" w:space="0" w:color="auto"/>
          </w:divBdr>
        </w:div>
        <w:div w:id="1828785061">
          <w:marLeft w:val="0"/>
          <w:marRight w:val="0"/>
          <w:marTop w:val="0"/>
          <w:marBottom w:val="0"/>
          <w:divBdr>
            <w:top w:val="none" w:sz="0" w:space="0" w:color="auto"/>
            <w:left w:val="none" w:sz="0" w:space="0" w:color="auto"/>
            <w:bottom w:val="none" w:sz="0" w:space="0" w:color="auto"/>
            <w:right w:val="none" w:sz="0" w:space="0" w:color="auto"/>
          </w:divBdr>
          <w:divsChild>
            <w:div w:id="28918659">
              <w:marLeft w:val="0"/>
              <w:marRight w:val="0"/>
              <w:marTop w:val="0"/>
              <w:marBottom w:val="0"/>
              <w:divBdr>
                <w:top w:val="none" w:sz="0" w:space="0" w:color="auto"/>
                <w:left w:val="none" w:sz="0" w:space="0" w:color="auto"/>
                <w:bottom w:val="none" w:sz="0" w:space="0" w:color="auto"/>
                <w:right w:val="none" w:sz="0" w:space="0" w:color="auto"/>
              </w:divBdr>
            </w:div>
            <w:div w:id="83115838">
              <w:marLeft w:val="0"/>
              <w:marRight w:val="0"/>
              <w:marTop w:val="0"/>
              <w:marBottom w:val="0"/>
              <w:divBdr>
                <w:top w:val="none" w:sz="0" w:space="0" w:color="auto"/>
                <w:left w:val="none" w:sz="0" w:space="0" w:color="auto"/>
                <w:bottom w:val="none" w:sz="0" w:space="0" w:color="auto"/>
                <w:right w:val="none" w:sz="0" w:space="0" w:color="auto"/>
              </w:divBdr>
            </w:div>
            <w:div w:id="1394961190">
              <w:marLeft w:val="0"/>
              <w:marRight w:val="0"/>
              <w:marTop w:val="0"/>
              <w:marBottom w:val="0"/>
              <w:divBdr>
                <w:top w:val="none" w:sz="0" w:space="0" w:color="auto"/>
                <w:left w:val="none" w:sz="0" w:space="0" w:color="auto"/>
                <w:bottom w:val="none" w:sz="0" w:space="0" w:color="auto"/>
                <w:right w:val="none" w:sz="0" w:space="0" w:color="auto"/>
              </w:divBdr>
            </w:div>
            <w:div w:id="645889668">
              <w:marLeft w:val="0"/>
              <w:marRight w:val="0"/>
              <w:marTop w:val="0"/>
              <w:marBottom w:val="0"/>
              <w:divBdr>
                <w:top w:val="none" w:sz="0" w:space="0" w:color="auto"/>
                <w:left w:val="none" w:sz="0" w:space="0" w:color="auto"/>
                <w:bottom w:val="none" w:sz="0" w:space="0" w:color="auto"/>
                <w:right w:val="none" w:sz="0" w:space="0" w:color="auto"/>
              </w:divBdr>
            </w:div>
            <w:div w:id="361057218">
              <w:marLeft w:val="0"/>
              <w:marRight w:val="0"/>
              <w:marTop w:val="0"/>
              <w:marBottom w:val="0"/>
              <w:divBdr>
                <w:top w:val="none" w:sz="0" w:space="0" w:color="auto"/>
                <w:left w:val="none" w:sz="0" w:space="0" w:color="auto"/>
                <w:bottom w:val="none" w:sz="0" w:space="0" w:color="auto"/>
                <w:right w:val="none" w:sz="0" w:space="0" w:color="auto"/>
              </w:divBdr>
            </w:div>
          </w:divsChild>
        </w:div>
        <w:div w:id="1562207319">
          <w:marLeft w:val="0"/>
          <w:marRight w:val="0"/>
          <w:marTop w:val="0"/>
          <w:marBottom w:val="0"/>
          <w:divBdr>
            <w:top w:val="none" w:sz="0" w:space="0" w:color="auto"/>
            <w:left w:val="none" w:sz="0" w:space="0" w:color="auto"/>
            <w:bottom w:val="none" w:sz="0" w:space="0" w:color="auto"/>
            <w:right w:val="none" w:sz="0" w:space="0" w:color="auto"/>
          </w:divBdr>
          <w:divsChild>
            <w:div w:id="679046416">
              <w:marLeft w:val="0"/>
              <w:marRight w:val="0"/>
              <w:marTop w:val="0"/>
              <w:marBottom w:val="0"/>
              <w:divBdr>
                <w:top w:val="none" w:sz="0" w:space="0" w:color="auto"/>
                <w:left w:val="none" w:sz="0" w:space="0" w:color="auto"/>
                <w:bottom w:val="none" w:sz="0" w:space="0" w:color="auto"/>
                <w:right w:val="none" w:sz="0" w:space="0" w:color="auto"/>
              </w:divBdr>
            </w:div>
            <w:div w:id="1883638958">
              <w:marLeft w:val="0"/>
              <w:marRight w:val="0"/>
              <w:marTop w:val="0"/>
              <w:marBottom w:val="0"/>
              <w:divBdr>
                <w:top w:val="none" w:sz="0" w:space="0" w:color="auto"/>
                <w:left w:val="none" w:sz="0" w:space="0" w:color="auto"/>
                <w:bottom w:val="none" w:sz="0" w:space="0" w:color="auto"/>
                <w:right w:val="none" w:sz="0" w:space="0" w:color="auto"/>
              </w:divBdr>
            </w:div>
            <w:div w:id="1202749042">
              <w:marLeft w:val="0"/>
              <w:marRight w:val="0"/>
              <w:marTop w:val="0"/>
              <w:marBottom w:val="0"/>
              <w:divBdr>
                <w:top w:val="none" w:sz="0" w:space="0" w:color="auto"/>
                <w:left w:val="none" w:sz="0" w:space="0" w:color="auto"/>
                <w:bottom w:val="none" w:sz="0" w:space="0" w:color="auto"/>
                <w:right w:val="none" w:sz="0" w:space="0" w:color="auto"/>
              </w:divBdr>
            </w:div>
            <w:div w:id="2067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F7605D-D62E-422C-A129-CFC410BD7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4685</Words>
  <Characters>26706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17</cp:revision>
  <cp:lastPrinted>2019-04-08T16:38:00Z</cp:lastPrinted>
  <dcterms:created xsi:type="dcterms:W3CDTF">2023-05-23T19:26:00Z</dcterms:created>
  <dcterms:modified xsi:type="dcterms:W3CDTF">2023-05-24T20:47:00Z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