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0D2" w14:textId="2C7A68A1" w:rsidR="00FA42F5" w:rsidRPr="007819BA" w:rsidRDefault="00FA42F5" w:rsidP="00FA42F5">
      <w:pPr>
        <w:pStyle w:val="NoSpacing"/>
        <w:jc w:val="center"/>
        <w:rPr>
          <w:rStyle w:val="normaltextrun"/>
          <w:rFonts w:ascii="Arial" w:hAnsi="Arial" w:cs="Arial"/>
          <w:b/>
          <w:bCs/>
          <w:sz w:val="24"/>
          <w:szCs w:val="24"/>
        </w:rPr>
      </w:pPr>
      <w:r w:rsidRPr="007819BA">
        <w:rPr>
          <w:rStyle w:val="normaltextrun"/>
          <w:rFonts w:ascii="Arial" w:hAnsi="Arial" w:cs="Arial"/>
          <w:b/>
          <w:bCs/>
          <w:sz w:val="24"/>
          <w:szCs w:val="24"/>
        </w:rPr>
        <w:t>Questions and Answers</w:t>
      </w:r>
    </w:p>
    <w:p w14:paraId="0E09318E" w14:textId="2E36845E" w:rsidR="00541DEB" w:rsidRPr="007819BA" w:rsidRDefault="007224F2" w:rsidP="0167D8F9">
      <w:pPr>
        <w:pStyle w:val="NoSpacing"/>
        <w:jc w:val="center"/>
        <w:rPr>
          <w:rStyle w:val="normaltextrun"/>
          <w:rFonts w:ascii="Arial" w:hAnsi="Arial" w:cs="Arial"/>
          <w:b/>
          <w:bCs/>
          <w:sz w:val="24"/>
          <w:szCs w:val="24"/>
        </w:rPr>
      </w:pPr>
      <w:r w:rsidRPr="007819BA">
        <w:rPr>
          <w:rStyle w:val="normaltextrun"/>
          <w:rFonts w:ascii="Arial" w:hAnsi="Arial" w:cs="Arial"/>
          <w:b/>
          <w:bCs/>
          <w:sz w:val="24"/>
          <w:szCs w:val="24"/>
        </w:rPr>
        <w:t>GFO</w:t>
      </w:r>
      <w:r w:rsidR="001C0DF9" w:rsidRPr="007819BA">
        <w:rPr>
          <w:rStyle w:val="normaltextrun"/>
          <w:rFonts w:ascii="Arial" w:hAnsi="Arial" w:cs="Arial"/>
          <w:b/>
          <w:bCs/>
          <w:sz w:val="24"/>
          <w:szCs w:val="24"/>
        </w:rPr>
        <w:t>-22-306</w:t>
      </w:r>
    </w:p>
    <w:p w14:paraId="149E448B" w14:textId="33BCE761" w:rsidR="00FA42F5" w:rsidRPr="007819BA" w:rsidRDefault="5340AE19" w:rsidP="00541DEB">
      <w:pPr>
        <w:pStyle w:val="NoSpacing"/>
        <w:jc w:val="center"/>
        <w:rPr>
          <w:rFonts w:ascii="Arial" w:hAnsi="Arial" w:cs="Arial"/>
          <w:sz w:val="24"/>
          <w:szCs w:val="24"/>
        </w:rPr>
      </w:pPr>
      <w:r w:rsidRPr="007819BA">
        <w:rPr>
          <w:rStyle w:val="normaltextrun"/>
          <w:rFonts w:ascii="Arial" w:hAnsi="Arial" w:cs="Arial"/>
          <w:b/>
          <w:bCs/>
          <w:sz w:val="24"/>
          <w:szCs w:val="24"/>
        </w:rPr>
        <w:t xml:space="preserve">Precipitation enhancement and Environmental Research for Hydropower Generation (PEER-Hydro) </w:t>
      </w:r>
    </w:p>
    <w:p w14:paraId="6EDB6F6E" w14:textId="77777777" w:rsidR="00943949" w:rsidRPr="007819BA" w:rsidRDefault="00943949" w:rsidP="00FA42F5">
      <w:pPr>
        <w:pStyle w:val="NoSpacing"/>
        <w:jc w:val="center"/>
        <w:rPr>
          <w:rStyle w:val="normaltextrun"/>
          <w:rFonts w:ascii="Arial" w:hAnsi="Arial" w:cs="Arial"/>
          <w:b/>
          <w:bCs/>
          <w:sz w:val="24"/>
          <w:szCs w:val="24"/>
        </w:rPr>
      </w:pPr>
    </w:p>
    <w:p w14:paraId="16B84DA8" w14:textId="450E19DA" w:rsidR="00FA42F5" w:rsidRPr="007819BA" w:rsidRDefault="007F462C" w:rsidP="0167D8F9">
      <w:pPr>
        <w:pStyle w:val="NoSpacing"/>
        <w:jc w:val="center"/>
        <w:rPr>
          <w:rFonts w:ascii="Arial" w:hAnsi="Arial" w:cs="Arial"/>
          <w:sz w:val="24"/>
          <w:szCs w:val="24"/>
        </w:rPr>
      </w:pPr>
      <w:r w:rsidRPr="007819BA">
        <w:rPr>
          <w:rStyle w:val="normaltextrun"/>
          <w:rFonts w:ascii="Arial" w:hAnsi="Arial" w:cs="Arial"/>
          <w:b/>
          <w:bCs/>
          <w:sz w:val="24"/>
          <w:szCs w:val="24"/>
        </w:rPr>
        <w:t xml:space="preserve">May </w:t>
      </w:r>
      <w:r w:rsidR="00395A91">
        <w:rPr>
          <w:rStyle w:val="normaltextrun"/>
          <w:rFonts w:ascii="Arial" w:hAnsi="Arial" w:cs="Arial"/>
          <w:b/>
          <w:bCs/>
          <w:sz w:val="24"/>
          <w:szCs w:val="24"/>
        </w:rPr>
        <w:t>9</w:t>
      </w:r>
      <w:r w:rsidR="00FA42F5" w:rsidRPr="007819BA">
        <w:rPr>
          <w:rStyle w:val="normaltextrun"/>
          <w:rFonts w:ascii="Arial" w:hAnsi="Arial" w:cs="Arial"/>
          <w:b/>
          <w:bCs/>
          <w:sz w:val="24"/>
          <w:szCs w:val="24"/>
        </w:rPr>
        <w:t xml:space="preserve">, </w:t>
      </w:r>
      <w:r w:rsidR="001C0DF9" w:rsidRPr="007819BA">
        <w:rPr>
          <w:rStyle w:val="normaltextrun"/>
          <w:rFonts w:ascii="Arial" w:hAnsi="Arial" w:cs="Arial"/>
          <w:b/>
          <w:bCs/>
          <w:sz w:val="24"/>
          <w:szCs w:val="24"/>
        </w:rPr>
        <w:t>2023</w:t>
      </w:r>
    </w:p>
    <w:p w14:paraId="3787F29C" w14:textId="77777777" w:rsidR="00FA42F5" w:rsidRPr="007819BA" w:rsidRDefault="00FA42F5" w:rsidP="00FA42F5">
      <w:pPr>
        <w:pStyle w:val="NoSpacing"/>
        <w:jc w:val="center"/>
        <w:rPr>
          <w:rFonts w:ascii="Arial" w:hAnsi="Arial" w:cs="Arial"/>
          <w:sz w:val="24"/>
          <w:szCs w:val="24"/>
        </w:rPr>
      </w:pPr>
    </w:p>
    <w:p w14:paraId="75731692" w14:textId="28633719" w:rsidR="00FA42F5" w:rsidRPr="007819BA" w:rsidRDefault="00FA42F5" w:rsidP="00270C34">
      <w:pPr>
        <w:pStyle w:val="NoSpacing"/>
        <w:jc w:val="both"/>
        <w:rPr>
          <w:rStyle w:val="normaltextrun"/>
          <w:rFonts w:ascii="Arial" w:hAnsi="Arial" w:cs="Arial"/>
          <w:sz w:val="24"/>
          <w:szCs w:val="24"/>
        </w:rPr>
      </w:pPr>
      <w:r w:rsidRPr="007819BA">
        <w:rPr>
          <w:rStyle w:val="normaltextrun"/>
          <w:rFonts w:ascii="Arial" w:hAnsi="Arial" w:cs="Arial"/>
          <w:sz w:val="24"/>
          <w:szCs w:val="24"/>
        </w:rPr>
        <w:t>The following</w:t>
      </w:r>
      <w:r w:rsidR="00BD6283" w:rsidRPr="007819BA">
        <w:rPr>
          <w:rStyle w:val="normaltextrun"/>
          <w:rFonts w:ascii="Arial" w:hAnsi="Arial" w:cs="Arial"/>
          <w:sz w:val="24"/>
          <w:szCs w:val="24"/>
        </w:rPr>
        <w:t xml:space="preserve"> </w:t>
      </w:r>
      <w:r w:rsidRPr="007819BA">
        <w:rPr>
          <w:rStyle w:val="normaltextrun"/>
          <w:rFonts w:ascii="Arial" w:hAnsi="Arial" w:cs="Arial"/>
          <w:sz w:val="24"/>
          <w:szCs w:val="24"/>
        </w:rPr>
        <w:t>answers are based on</w:t>
      </w:r>
      <w:r w:rsidR="00BD6283" w:rsidRPr="007819BA">
        <w:rPr>
          <w:rStyle w:val="normaltextrun"/>
          <w:rFonts w:ascii="Arial" w:hAnsi="Arial" w:cs="Arial"/>
          <w:sz w:val="24"/>
          <w:szCs w:val="24"/>
        </w:rPr>
        <w:t xml:space="preserve"> </w:t>
      </w:r>
      <w:r w:rsidRPr="007819BA">
        <w:rPr>
          <w:rStyle w:val="normaltextrun"/>
          <w:rFonts w:ascii="Arial" w:hAnsi="Arial" w:cs="Arial"/>
          <w:sz w:val="24"/>
          <w:szCs w:val="24"/>
        </w:rPr>
        <w:t>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303ECCF4" w14:textId="77777777" w:rsidR="00FA42F5" w:rsidRPr="007819BA" w:rsidRDefault="00FA42F5" w:rsidP="00FA42F5">
      <w:pPr>
        <w:pStyle w:val="NoSpacing"/>
        <w:rPr>
          <w:rFonts w:ascii="Arial" w:eastAsia="Times New Roman" w:hAnsi="Arial" w:cs="Arial"/>
          <w:sz w:val="24"/>
          <w:szCs w:val="24"/>
        </w:rPr>
      </w:pPr>
    </w:p>
    <w:p w14:paraId="54C6006D" w14:textId="77777777" w:rsidR="00075081" w:rsidRPr="00166BB1" w:rsidRDefault="00075081" w:rsidP="004C25AD">
      <w:pPr>
        <w:rPr>
          <w:rFonts w:eastAsiaTheme="minorEastAsia"/>
          <w:sz w:val="24"/>
          <w:szCs w:val="24"/>
        </w:rPr>
      </w:pPr>
    </w:p>
    <w:p w14:paraId="0A864603" w14:textId="626B987E" w:rsidR="00F96327" w:rsidRPr="00166BB1" w:rsidRDefault="00807128" w:rsidP="004C25AD">
      <w:pPr>
        <w:rPr>
          <w:rFonts w:eastAsiaTheme="minorEastAsia"/>
          <w:b/>
          <w:bCs/>
          <w:sz w:val="24"/>
          <w:szCs w:val="24"/>
        </w:rPr>
      </w:pPr>
      <w:r w:rsidRPr="00166BB1">
        <w:rPr>
          <w:rFonts w:eastAsiaTheme="minorEastAsia"/>
          <w:b/>
          <w:bCs/>
          <w:sz w:val="24"/>
          <w:szCs w:val="24"/>
        </w:rPr>
        <w:t>Administration/Process</w:t>
      </w:r>
    </w:p>
    <w:p w14:paraId="1D2031F6" w14:textId="5F942A66" w:rsidR="005520D6" w:rsidRPr="00166BB1" w:rsidRDefault="005520D6" w:rsidP="004C25AD">
      <w:pPr>
        <w:rPr>
          <w:rFonts w:eastAsiaTheme="minorEastAsia"/>
          <w:sz w:val="24"/>
          <w:szCs w:val="24"/>
        </w:rPr>
      </w:pPr>
    </w:p>
    <w:p w14:paraId="6C1CC6A9" w14:textId="5E18C997" w:rsidR="0072278C" w:rsidRPr="00166BB1" w:rsidRDefault="001C0DF9" w:rsidP="00066FE2">
      <w:pPr>
        <w:ind w:left="720" w:hanging="720"/>
        <w:rPr>
          <w:rFonts w:eastAsiaTheme="minorEastAsia"/>
          <w:b/>
          <w:bCs/>
          <w:sz w:val="24"/>
          <w:szCs w:val="24"/>
        </w:rPr>
      </w:pPr>
      <w:r w:rsidRPr="00166BB1">
        <w:rPr>
          <w:rFonts w:eastAsiaTheme="minorEastAsia"/>
          <w:b/>
          <w:bCs/>
          <w:sz w:val="24"/>
          <w:szCs w:val="24"/>
        </w:rPr>
        <w:t>Q1:</w:t>
      </w:r>
      <w:r w:rsidRPr="00166BB1">
        <w:rPr>
          <w:rFonts w:eastAsiaTheme="minorEastAsia"/>
          <w:sz w:val="24"/>
          <w:szCs w:val="24"/>
        </w:rPr>
        <w:tab/>
      </w:r>
      <w:r w:rsidR="0072278C" w:rsidRPr="00166BB1">
        <w:rPr>
          <w:rFonts w:eastAsiaTheme="minorEastAsia"/>
          <w:b/>
          <w:bCs/>
          <w:sz w:val="24"/>
          <w:szCs w:val="24"/>
        </w:rPr>
        <w:t>What is in the scope of work of GFO-22-306 - Precipitation Enhancement and Environmental Research for Hydropower Generation, and would these documents be made available for public comment, or are you following silence procedures? </w:t>
      </w:r>
    </w:p>
    <w:p w14:paraId="58FBC44F" w14:textId="63854277" w:rsidR="0072278C" w:rsidRPr="00166BB1" w:rsidRDefault="28A5A783" w:rsidP="00066FE2">
      <w:pPr>
        <w:ind w:left="720" w:hanging="720"/>
        <w:rPr>
          <w:rFonts w:eastAsiaTheme="minorEastAsia"/>
          <w:sz w:val="24"/>
          <w:szCs w:val="24"/>
        </w:rPr>
      </w:pPr>
      <w:r w:rsidRPr="00166BB1">
        <w:rPr>
          <w:rFonts w:eastAsiaTheme="minorEastAsia"/>
          <w:sz w:val="24"/>
          <w:szCs w:val="24"/>
        </w:rPr>
        <w:t>A1:</w:t>
      </w:r>
      <w:r w:rsidR="001C0DF9" w:rsidRPr="00166BB1">
        <w:rPr>
          <w:sz w:val="24"/>
          <w:szCs w:val="24"/>
        </w:rPr>
        <w:tab/>
      </w:r>
      <w:r w:rsidR="3A874A31" w:rsidRPr="00166BB1">
        <w:rPr>
          <w:rFonts w:eastAsiaTheme="minorEastAsia"/>
          <w:sz w:val="24"/>
          <w:szCs w:val="24"/>
        </w:rPr>
        <w:t>The solicitation</w:t>
      </w:r>
      <w:r w:rsidR="2B8862A1" w:rsidRPr="00166BB1">
        <w:rPr>
          <w:rFonts w:eastAsiaTheme="minorEastAsia"/>
          <w:sz w:val="24"/>
          <w:szCs w:val="24"/>
        </w:rPr>
        <w:t xml:space="preserve"> manual</w:t>
      </w:r>
      <w:r w:rsidR="553C0698" w:rsidRPr="00166BB1">
        <w:rPr>
          <w:rFonts w:eastAsiaTheme="minorEastAsia"/>
          <w:sz w:val="24"/>
          <w:szCs w:val="24"/>
        </w:rPr>
        <w:t xml:space="preserve"> </w:t>
      </w:r>
      <w:r w:rsidR="487AE10C" w:rsidRPr="00166BB1">
        <w:rPr>
          <w:rFonts w:eastAsiaTheme="minorEastAsia"/>
          <w:sz w:val="24"/>
          <w:szCs w:val="24"/>
        </w:rPr>
        <w:t>contain</w:t>
      </w:r>
      <w:r w:rsidR="59D561A0" w:rsidRPr="00166BB1">
        <w:rPr>
          <w:rFonts w:eastAsiaTheme="minorEastAsia"/>
          <w:sz w:val="24"/>
          <w:szCs w:val="24"/>
        </w:rPr>
        <w:t>s</w:t>
      </w:r>
      <w:r w:rsidR="2B8862A1" w:rsidRPr="00166BB1">
        <w:rPr>
          <w:rFonts w:eastAsiaTheme="minorEastAsia"/>
          <w:sz w:val="24"/>
          <w:szCs w:val="24"/>
        </w:rPr>
        <w:t xml:space="preserve"> detailed description</w:t>
      </w:r>
      <w:r w:rsidR="5AE70E75" w:rsidRPr="00166BB1">
        <w:rPr>
          <w:rFonts w:eastAsiaTheme="minorEastAsia"/>
          <w:sz w:val="24"/>
          <w:szCs w:val="24"/>
        </w:rPr>
        <w:t>s</w:t>
      </w:r>
      <w:r w:rsidR="2B8862A1" w:rsidRPr="00166BB1">
        <w:rPr>
          <w:rFonts w:eastAsiaTheme="minorEastAsia"/>
          <w:sz w:val="24"/>
          <w:szCs w:val="24"/>
        </w:rPr>
        <w:t xml:space="preserve"> of the</w:t>
      </w:r>
      <w:r w:rsidR="317976E0" w:rsidRPr="00166BB1">
        <w:rPr>
          <w:rFonts w:eastAsiaTheme="minorEastAsia"/>
          <w:sz w:val="24"/>
          <w:szCs w:val="24"/>
        </w:rPr>
        <w:t xml:space="preserve"> solicitation</w:t>
      </w:r>
      <w:r w:rsidR="5F6DCDBD" w:rsidRPr="00166BB1">
        <w:rPr>
          <w:rFonts w:eastAsiaTheme="minorEastAsia"/>
          <w:sz w:val="24"/>
          <w:szCs w:val="24"/>
        </w:rPr>
        <w:t xml:space="preserve"> focus</w:t>
      </w:r>
      <w:r w:rsidR="3E6EA6F2" w:rsidRPr="00166BB1">
        <w:rPr>
          <w:rFonts w:eastAsiaTheme="minorEastAsia"/>
          <w:sz w:val="24"/>
          <w:szCs w:val="24"/>
        </w:rPr>
        <w:t xml:space="preserve"> and what is expected for applicants to include in </w:t>
      </w:r>
      <w:r w:rsidR="2D95A9DE" w:rsidRPr="00166BB1">
        <w:rPr>
          <w:rFonts w:eastAsiaTheme="minorEastAsia"/>
          <w:sz w:val="24"/>
          <w:szCs w:val="24"/>
        </w:rPr>
        <w:t>the</w:t>
      </w:r>
      <w:r w:rsidR="35356E74" w:rsidRPr="00166BB1">
        <w:rPr>
          <w:rFonts w:eastAsiaTheme="minorEastAsia"/>
          <w:sz w:val="24"/>
          <w:szCs w:val="24"/>
        </w:rPr>
        <w:t>ir proposed</w:t>
      </w:r>
      <w:r w:rsidR="3E6EA6F2" w:rsidRPr="00166BB1">
        <w:rPr>
          <w:rFonts w:eastAsiaTheme="minorEastAsia"/>
          <w:sz w:val="24"/>
          <w:szCs w:val="24"/>
        </w:rPr>
        <w:t xml:space="preserve"> scope of work</w:t>
      </w:r>
      <w:r w:rsidR="5AC38930" w:rsidRPr="00166BB1">
        <w:rPr>
          <w:rFonts w:eastAsiaTheme="minorEastAsia"/>
          <w:sz w:val="24"/>
          <w:szCs w:val="24"/>
        </w:rPr>
        <w:t>.</w:t>
      </w:r>
      <w:r w:rsidR="09A3458A" w:rsidRPr="00166BB1">
        <w:rPr>
          <w:rFonts w:eastAsiaTheme="minorEastAsia"/>
          <w:sz w:val="24"/>
          <w:szCs w:val="24"/>
        </w:rPr>
        <w:t xml:space="preserve"> </w:t>
      </w:r>
      <w:r w:rsidR="432B45E1" w:rsidRPr="00166BB1">
        <w:rPr>
          <w:rFonts w:eastAsiaTheme="minorEastAsia"/>
          <w:sz w:val="24"/>
          <w:szCs w:val="24"/>
        </w:rPr>
        <w:t>This</w:t>
      </w:r>
      <w:r w:rsidR="76CBD03F" w:rsidRPr="00166BB1">
        <w:rPr>
          <w:rFonts w:eastAsiaTheme="minorEastAsia"/>
          <w:sz w:val="24"/>
          <w:szCs w:val="24"/>
        </w:rPr>
        <w:t xml:space="preserve"> </w:t>
      </w:r>
      <w:r w:rsidR="158F80A9" w:rsidRPr="00166BB1">
        <w:rPr>
          <w:rFonts w:eastAsiaTheme="minorEastAsia"/>
          <w:sz w:val="24"/>
          <w:szCs w:val="24"/>
        </w:rPr>
        <w:t xml:space="preserve">and other information to be submitted in the proposal </w:t>
      </w:r>
      <w:r w:rsidR="1EB0BA52" w:rsidRPr="00166BB1">
        <w:rPr>
          <w:rFonts w:eastAsiaTheme="minorEastAsia"/>
          <w:sz w:val="24"/>
          <w:szCs w:val="24"/>
        </w:rPr>
        <w:t xml:space="preserve">can be found on the solicitation’s webpage at: </w:t>
      </w:r>
      <w:hyperlink r:id="rId10">
        <w:r w:rsidR="100E58D3" w:rsidRPr="007819BA">
          <w:rPr>
            <w:rStyle w:val="Hyperlink"/>
            <w:rFonts w:eastAsiaTheme="minorEastAsia"/>
            <w:color w:val="auto"/>
            <w:sz w:val="24"/>
            <w:szCs w:val="24"/>
          </w:rPr>
          <w:t>https://www.energy.ca.gov/solicitations/2023-03/gfo-22-306-precipitation-enhancement-and-environmental-research-hydropower</w:t>
        </w:r>
      </w:hyperlink>
      <w:r w:rsidR="3DEA1F89" w:rsidRPr="00166BB1">
        <w:rPr>
          <w:rFonts w:eastAsiaTheme="minorEastAsia"/>
          <w:sz w:val="24"/>
          <w:szCs w:val="24"/>
        </w:rPr>
        <w:t>.</w:t>
      </w:r>
      <w:r w:rsidR="1D5AD560" w:rsidRPr="00166BB1">
        <w:rPr>
          <w:rFonts w:eastAsiaTheme="minorEastAsia"/>
          <w:sz w:val="24"/>
          <w:szCs w:val="24"/>
        </w:rPr>
        <w:t xml:space="preserve"> </w:t>
      </w:r>
      <w:r w:rsidR="56C17F48" w:rsidRPr="00166BB1">
        <w:rPr>
          <w:rFonts w:eastAsiaTheme="minorEastAsia"/>
          <w:sz w:val="24"/>
          <w:szCs w:val="24"/>
        </w:rPr>
        <w:t>It is unclear what is meant by “these documents” and “</w:t>
      </w:r>
      <w:r w:rsidR="00919FD5" w:rsidRPr="00166BB1">
        <w:rPr>
          <w:rFonts w:eastAsiaTheme="minorEastAsia"/>
          <w:sz w:val="24"/>
          <w:szCs w:val="24"/>
        </w:rPr>
        <w:t>silence procedures.” After a winning application is developed into a funded agreement for approval at a CEC Business Meeting, sup</w:t>
      </w:r>
      <w:r w:rsidR="6D7F2E9C" w:rsidRPr="00166BB1">
        <w:rPr>
          <w:rFonts w:eastAsiaTheme="minorEastAsia"/>
          <w:sz w:val="24"/>
          <w:szCs w:val="24"/>
        </w:rPr>
        <w:t>porting materials (e.g</w:t>
      </w:r>
      <w:r w:rsidR="46F60582" w:rsidRPr="00166BB1">
        <w:rPr>
          <w:rFonts w:eastAsiaTheme="minorEastAsia"/>
          <w:sz w:val="24"/>
          <w:szCs w:val="24"/>
        </w:rPr>
        <w:t>.</w:t>
      </w:r>
      <w:r w:rsidR="149EB2A9" w:rsidRPr="00166BB1">
        <w:rPr>
          <w:rFonts w:eastAsiaTheme="minorEastAsia"/>
          <w:sz w:val="24"/>
          <w:szCs w:val="24"/>
        </w:rPr>
        <w:t>,</w:t>
      </w:r>
      <w:r w:rsidR="081339C9" w:rsidRPr="00166BB1">
        <w:rPr>
          <w:rFonts w:eastAsiaTheme="minorEastAsia"/>
          <w:sz w:val="24"/>
          <w:szCs w:val="24"/>
        </w:rPr>
        <w:t xml:space="preserve"> scope of work) are </w:t>
      </w:r>
      <w:r w:rsidR="006E5942">
        <w:rPr>
          <w:rFonts w:eastAsiaTheme="minorEastAsia"/>
          <w:sz w:val="24"/>
          <w:szCs w:val="24"/>
        </w:rPr>
        <w:t>publicly posted with the Business Meeting agenda</w:t>
      </w:r>
      <w:r w:rsidR="081339C9" w:rsidRPr="00166BB1">
        <w:rPr>
          <w:rFonts w:eastAsiaTheme="minorEastAsia"/>
          <w:sz w:val="24"/>
          <w:szCs w:val="24"/>
        </w:rPr>
        <w:t xml:space="preserve">. Applications that are not funded are not posted </w:t>
      </w:r>
      <w:r w:rsidR="00156D42" w:rsidRPr="00166BB1">
        <w:rPr>
          <w:rFonts w:eastAsiaTheme="minorEastAsia"/>
          <w:sz w:val="24"/>
          <w:szCs w:val="24"/>
        </w:rPr>
        <w:t>publicly but</w:t>
      </w:r>
      <w:r w:rsidR="081339C9" w:rsidRPr="00166BB1">
        <w:rPr>
          <w:rFonts w:eastAsiaTheme="minorEastAsia"/>
          <w:sz w:val="24"/>
          <w:szCs w:val="24"/>
        </w:rPr>
        <w:t xml:space="preserve"> are available upon request</w:t>
      </w:r>
      <w:r w:rsidR="006E5942">
        <w:rPr>
          <w:rFonts w:eastAsiaTheme="minorEastAsia"/>
          <w:sz w:val="24"/>
          <w:szCs w:val="24"/>
        </w:rPr>
        <w:t xml:space="preserve"> any time after the Notice of Proposed Awards is released</w:t>
      </w:r>
      <w:r w:rsidR="441696DA" w:rsidRPr="00166BB1">
        <w:rPr>
          <w:rFonts w:eastAsiaTheme="minorEastAsia"/>
          <w:sz w:val="24"/>
          <w:szCs w:val="24"/>
        </w:rPr>
        <w:t>.</w:t>
      </w:r>
    </w:p>
    <w:p w14:paraId="4427A065" w14:textId="77777777" w:rsidR="00B63A84" w:rsidRPr="00166BB1" w:rsidRDefault="00B63A84" w:rsidP="004C25AD">
      <w:pPr>
        <w:rPr>
          <w:rFonts w:eastAsiaTheme="minorEastAsia"/>
          <w:sz w:val="24"/>
          <w:szCs w:val="24"/>
        </w:rPr>
      </w:pPr>
    </w:p>
    <w:p w14:paraId="3EB42D4E" w14:textId="05B21786" w:rsidR="00B63A84" w:rsidRPr="00166BB1" w:rsidRDefault="00B63A84" w:rsidP="004C25AD">
      <w:pPr>
        <w:rPr>
          <w:rFonts w:eastAsiaTheme="minorEastAsia"/>
          <w:b/>
          <w:bCs/>
          <w:sz w:val="24"/>
          <w:szCs w:val="24"/>
        </w:rPr>
      </w:pPr>
      <w:r w:rsidRPr="00166BB1">
        <w:rPr>
          <w:rFonts w:eastAsiaTheme="minorEastAsia"/>
          <w:b/>
          <w:bCs/>
          <w:sz w:val="24"/>
          <w:szCs w:val="24"/>
        </w:rPr>
        <w:t>Q</w:t>
      </w:r>
      <w:r w:rsidR="00B93FE6" w:rsidRPr="00166BB1">
        <w:rPr>
          <w:rFonts w:eastAsiaTheme="minorEastAsia"/>
          <w:b/>
          <w:bCs/>
          <w:sz w:val="24"/>
          <w:szCs w:val="24"/>
        </w:rPr>
        <w:t>2:</w:t>
      </w:r>
      <w:r w:rsidR="008259C2" w:rsidRPr="00166BB1">
        <w:rPr>
          <w:rFonts w:eastAsiaTheme="minorEastAsia"/>
          <w:b/>
          <w:bCs/>
          <w:sz w:val="24"/>
          <w:szCs w:val="24"/>
        </w:rPr>
        <w:tab/>
        <w:t>Must all grant funding be spent in California?</w:t>
      </w:r>
    </w:p>
    <w:p w14:paraId="185B9F78" w14:textId="740DFCC5" w:rsidR="00FE6413" w:rsidRPr="00166BB1" w:rsidRDefault="3AA1468D" w:rsidP="00480346">
      <w:pPr>
        <w:ind w:left="720" w:hanging="720"/>
        <w:rPr>
          <w:sz w:val="24"/>
          <w:szCs w:val="24"/>
        </w:rPr>
      </w:pPr>
      <w:r w:rsidRPr="00166BB1">
        <w:rPr>
          <w:rFonts w:eastAsiaTheme="minorEastAsia"/>
          <w:sz w:val="24"/>
          <w:szCs w:val="24"/>
        </w:rPr>
        <w:t>A2:</w:t>
      </w:r>
      <w:r w:rsidR="00FE6413" w:rsidRPr="00166BB1">
        <w:rPr>
          <w:sz w:val="24"/>
          <w:szCs w:val="24"/>
        </w:rPr>
        <w:tab/>
      </w:r>
      <w:r w:rsidR="3422C1A5" w:rsidRPr="00166BB1">
        <w:rPr>
          <w:rFonts w:eastAsiaTheme="minorEastAsia"/>
          <w:sz w:val="24"/>
          <w:szCs w:val="24"/>
        </w:rPr>
        <w:t xml:space="preserve">It is </w:t>
      </w:r>
      <w:r w:rsidR="3422C1A5" w:rsidRPr="00166BB1">
        <w:rPr>
          <w:rFonts w:eastAsiaTheme="minorEastAsia"/>
          <w:b/>
          <w:bCs/>
          <w:sz w:val="24"/>
          <w:szCs w:val="24"/>
        </w:rPr>
        <w:t xml:space="preserve">not </w:t>
      </w:r>
      <w:r w:rsidR="3422C1A5" w:rsidRPr="00166BB1">
        <w:rPr>
          <w:rFonts w:eastAsiaTheme="minorEastAsia"/>
          <w:sz w:val="24"/>
          <w:szCs w:val="24"/>
        </w:rPr>
        <w:t>a requirement for all</w:t>
      </w:r>
      <w:r w:rsidR="33AEDF0F" w:rsidRPr="00166BB1">
        <w:rPr>
          <w:rFonts w:eastAsiaTheme="minorEastAsia"/>
          <w:sz w:val="24"/>
          <w:szCs w:val="24"/>
        </w:rPr>
        <w:t xml:space="preserve"> grant funding </w:t>
      </w:r>
      <w:r w:rsidR="3B088BFC" w:rsidRPr="00166BB1">
        <w:rPr>
          <w:rFonts w:eastAsiaTheme="minorEastAsia"/>
          <w:sz w:val="24"/>
          <w:szCs w:val="24"/>
        </w:rPr>
        <w:t xml:space="preserve">to </w:t>
      </w:r>
      <w:r w:rsidR="33AEDF0F" w:rsidRPr="00166BB1">
        <w:rPr>
          <w:rFonts w:eastAsiaTheme="minorEastAsia"/>
          <w:sz w:val="24"/>
          <w:szCs w:val="24"/>
        </w:rPr>
        <w:t>be spent in California</w:t>
      </w:r>
      <w:r w:rsidR="4FBD498F" w:rsidRPr="00166BB1">
        <w:rPr>
          <w:rFonts w:eastAsiaTheme="minorEastAsia"/>
          <w:sz w:val="24"/>
          <w:szCs w:val="24"/>
        </w:rPr>
        <w:t xml:space="preserve">, although funds spent in California </w:t>
      </w:r>
      <w:r w:rsidR="006E5942">
        <w:rPr>
          <w:rFonts w:eastAsiaTheme="minorEastAsia"/>
          <w:sz w:val="24"/>
          <w:szCs w:val="24"/>
        </w:rPr>
        <w:t>can</w:t>
      </w:r>
      <w:r w:rsidR="4FBD498F" w:rsidRPr="00166BB1">
        <w:rPr>
          <w:rFonts w:eastAsiaTheme="minorEastAsia"/>
          <w:sz w:val="24"/>
          <w:szCs w:val="24"/>
        </w:rPr>
        <w:t xml:space="preserve"> affect an applicat</w:t>
      </w:r>
      <w:r w:rsidR="006E5942">
        <w:rPr>
          <w:rFonts w:eastAsiaTheme="minorEastAsia"/>
          <w:sz w:val="24"/>
          <w:szCs w:val="24"/>
        </w:rPr>
        <w:t>ion</w:t>
      </w:r>
      <w:r w:rsidR="4FBD498F" w:rsidRPr="00166BB1">
        <w:rPr>
          <w:rFonts w:eastAsiaTheme="minorEastAsia"/>
          <w:sz w:val="24"/>
          <w:szCs w:val="24"/>
        </w:rPr>
        <w:t>’s score</w:t>
      </w:r>
      <w:r w:rsidR="1576408A" w:rsidRPr="00166BB1">
        <w:rPr>
          <w:rFonts w:eastAsiaTheme="minorEastAsia"/>
          <w:sz w:val="24"/>
          <w:szCs w:val="24"/>
        </w:rPr>
        <w:t>.</w:t>
      </w:r>
      <w:r w:rsidR="33AEDF0F" w:rsidRPr="00166BB1">
        <w:rPr>
          <w:rFonts w:eastAsiaTheme="minorEastAsia"/>
          <w:sz w:val="24"/>
          <w:szCs w:val="24"/>
        </w:rPr>
        <w:t xml:space="preserve"> </w:t>
      </w:r>
      <w:r w:rsidR="5A037ADB" w:rsidRPr="00166BB1">
        <w:rPr>
          <w:rFonts w:eastAsiaTheme="minorEastAsia"/>
          <w:sz w:val="24"/>
          <w:szCs w:val="24"/>
        </w:rPr>
        <w:t xml:space="preserve">Please </w:t>
      </w:r>
      <w:r w:rsidRPr="00166BB1">
        <w:rPr>
          <w:rFonts w:eastAsiaTheme="minorEastAsia"/>
          <w:sz w:val="24"/>
          <w:szCs w:val="24"/>
        </w:rPr>
        <w:t xml:space="preserve">consult with the </w:t>
      </w:r>
      <w:r w:rsidR="17780B69" w:rsidRPr="00166BB1">
        <w:rPr>
          <w:rFonts w:eastAsiaTheme="minorEastAsia"/>
          <w:sz w:val="24"/>
          <w:szCs w:val="24"/>
        </w:rPr>
        <w:t>S</w:t>
      </w:r>
      <w:r w:rsidR="35644763" w:rsidRPr="00166BB1">
        <w:rPr>
          <w:rFonts w:eastAsiaTheme="minorEastAsia"/>
          <w:sz w:val="24"/>
          <w:szCs w:val="24"/>
        </w:rPr>
        <w:t xml:space="preserve">olicitation </w:t>
      </w:r>
      <w:r w:rsidR="373E7F45" w:rsidRPr="00166BB1">
        <w:rPr>
          <w:rFonts w:eastAsiaTheme="minorEastAsia"/>
          <w:sz w:val="24"/>
          <w:szCs w:val="24"/>
        </w:rPr>
        <w:t>M</w:t>
      </w:r>
      <w:r w:rsidRPr="00166BB1">
        <w:rPr>
          <w:rFonts w:eastAsiaTheme="minorEastAsia"/>
          <w:sz w:val="24"/>
          <w:szCs w:val="24"/>
        </w:rPr>
        <w:t>anual</w:t>
      </w:r>
      <w:r w:rsidR="37E3C47A" w:rsidRPr="00166BB1">
        <w:rPr>
          <w:rFonts w:eastAsiaTheme="minorEastAsia"/>
          <w:sz w:val="24"/>
          <w:szCs w:val="24"/>
        </w:rPr>
        <w:t xml:space="preserve"> </w:t>
      </w:r>
      <w:r w:rsidR="29029B5A" w:rsidRPr="00166BB1">
        <w:rPr>
          <w:rFonts w:eastAsiaTheme="minorEastAsia"/>
          <w:sz w:val="24"/>
          <w:szCs w:val="24"/>
        </w:rPr>
        <w:t>section</w:t>
      </w:r>
      <w:r w:rsidR="4B7B562D" w:rsidRPr="00166BB1">
        <w:rPr>
          <w:rFonts w:eastAsiaTheme="minorEastAsia"/>
          <w:sz w:val="24"/>
          <w:szCs w:val="24"/>
        </w:rPr>
        <w:t xml:space="preserve"> I.</w:t>
      </w:r>
      <w:r w:rsidR="29029B5A" w:rsidRPr="00166BB1">
        <w:rPr>
          <w:rFonts w:eastAsiaTheme="minorEastAsia"/>
          <w:sz w:val="24"/>
          <w:szCs w:val="24"/>
        </w:rPr>
        <w:t xml:space="preserve">L, </w:t>
      </w:r>
      <w:r w:rsidR="29029B5A" w:rsidRPr="00166BB1">
        <w:rPr>
          <w:i/>
          <w:iCs/>
          <w:sz w:val="24"/>
          <w:szCs w:val="24"/>
        </w:rPr>
        <w:t>CEC Funds Spent in California</w:t>
      </w:r>
      <w:r w:rsidR="29029B5A" w:rsidRPr="00166BB1">
        <w:rPr>
          <w:sz w:val="24"/>
          <w:szCs w:val="24"/>
        </w:rPr>
        <w:t xml:space="preserve"> </w:t>
      </w:r>
      <w:r w:rsidR="37E3C47A" w:rsidRPr="00166BB1">
        <w:rPr>
          <w:rFonts w:eastAsiaTheme="minorEastAsia"/>
          <w:sz w:val="24"/>
          <w:szCs w:val="24"/>
        </w:rPr>
        <w:t>for complete details</w:t>
      </w:r>
      <w:r w:rsidRPr="00166BB1">
        <w:rPr>
          <w:rFonts w:eastAsiaTheme="minorEastAsia"/>
          <w:sz w:val="24"/>
          <w:szCs w:val="24"/>
        </w:rPr>
        <w:t xml:space="preserve">. </w:t>
      </w:r>
      <w:r w:rsidRPr="00166BB1">
        <w:rPr>
          <w:sz w:val="24"/>
          <w:szCs w:val="24"/>
        </w:rPr>
        <w:t>Projects that maximize the spending of CEC funds in California will receive points as indicated in the table below</w:t>
      </w:r>
      <w:r w:rsidR="29029B5A" w:rsidRPr="00166BB1">
        <w:rPr>
          <w:sz w:val="24"/>
          <w:szCs w:val="24"/>
        </w:rPr>
        <w:t>.</w:t>
      </w:r>
    </w:p>
    <w:p w14:paraId="0E017CCA" w14:textId="77777777" w:rsidR="00FE6413" w:rsidRPr="00166BB1" w:rsidRDefault="00FE6413" w:rsidP="004C25AD">
      <w:pPr>
        <w:rPr>
          <w:sz w:val="24"/>
          <w:szCs w:val="24"/>
        </w:rPr>
      </w:pPr>
    </w:p>
    <w:tbl>
      <w:tblPr>
        <w:tblStyle w:val="TableGrid"/>
        <w:tblW w:w="6958" w:type="dxa"/>
        <w:tblLook w:val="00A0" w:firstRow="1" w:lastRow="0" w:firstColumn="1" w:lastColumn="0" w:noHBand="0" w:noVBand="0"/>
      </w:tblPr>
      <w:tblGrid>
        <w:gridCol w:w="4155"/>
        <w:gridCol w:w="2803"/>
      </w:tblGrid>
      <w:tr w:rsidR="00FE6413" w:rsidRPr="00166BB1" w14:paraId="537FFB3C" w14:textId="77777777" w:rsidTr="00202D05">
        <w:trPr>
          <w:trHeight w:val="960"/>
        </w:trPr>
        <w:tc>
          <w:tcPr>
            <w:tcW w:w="4155" w:type="dxa"/>
          </w:tcPr>
          <w:p w14:paraId="6A1CFBB7" w14:textId="77777777" w:rsidR="00FE6413" w:rsidRPr="00166BB1" w:rsidRDefault="00FE6413" w:rsidP="004C25AD">
            <w:pPr>
              <w:rPr>
                <w:b/>
                <w:bCs/>
                <w:sz w:val="24"/>
                <w:szCs w:val="24"/>
              </w:rPr>
            </w:pPr>
            <w:r w:rsidRPr="00166BB1">
              <w:rPr>
                <w:b/>
                <w:bCs/>
                <w:sz w:val="24"/>
                <w:szCs w:val="24"/>
              </w:rPr>
              <w:lastRenderedPageBreak/>
              <w:t>Percentage of CEC funds spent in CA vs Total CEC funds requested</w:t>
            </w:r>
          </w:p>
          <w:p w14:paraId="74F18D5E" w14:textId="4C3EF0D6" w:rsidR="00FE6413" w:rsidRPr="00166BB1" w:rsidRDefault="00FE6413" w:rsidP="004C25AD">
            <w:pPr>
              <w:rPr>
                <w:b/>
                <w:bCs/>
                <w:sz w:val="24"/>
                <w:szCs w:val="24"/>
              </w:rPr>
            </w:pPr>
            <w:r w:rsidRPr="00166BB1">
              <w:rPr>
                <w:b/>
                <w:bCs/>
                <w:sz w:val="24"/>
                <w:szCs w:val="24"/>
              </w:rPr>
              <w:t>(</w:t>
            </w:r>
            <w:proofErr w:type="gramStart"/>
            <w:r w:rsidRPr="00166BB1">
              <w:rPr>
                <w:b/>
                <w:bCs/>
                <w:sz w:val="24"/>
                <w:szCs w:val="24"/>
              </w:rPr>
              <w:t>derived</w:t>
            </w:r>
            <w:proofErr w:type="gramEnd"/>
            <w:r w:rsidRPr="00166BB1">
              <w:rPr>
                <w:b/>
                <w:bCs/>
                <w:sz w:val="24"/>
                <w:szCs w:val="24"/>
              </w:rPr>
              <w:t xml:space="preserve"> from budget Attachment)</w:t>
            </w:r>
          </w:p>
        </w:tc>
        <w:tc>
          <w:tcPr>
            <w:tcW w:w="2803" w:type="dxa"/>
          </w:tcPr>
          <w:p w14:paraId="71C952F2" w14:textId="77777777" w:rsidR="00FE6413" w:rsidRPr="00166BB1" w:rsidRDefault="00FE6413" w:rsidP="004C25AD">
            <w:pPr>
              <w:rPr>
                <w:b/>
                <w:bCs/>
                <w:sz w:val="24"/>
                <w:szCs w:val="24"/>
              </w:rPr>
            </w:pPr>
            <w:r w:rsidRPr="00166BB1">
              <w:rPr>
                <w:b/>
                <w:bCs/>
                <w:sz w:val="24"/>
                <w:szCs w:val="24"/>
              </w:rPr>
              <w:t>Percentage of Possible Points</w:t>
            </w:r>
          </w:p>
        </w:tc>
      </w:tr>
      <w:tr w:rsidR="00FE6413" w:rsidRPr="00166BB1" w14:paraId="3C966921" w14:textId="77777777" w:rsidTr="00202D05">
        <w:trPr>
          <w:trHeight w:val="280"/>
        </w:trPr>
        <w:tc>
          <w:tcPr>
            <w:tcW w:w="4155" w:type="dxa"/>
          </w:tcPr>
          <w:p w14:paraId="6FD6073C" w14:textId="77777777" w:rsidR="00FE6413" w:rsidRPr="00166BB1" w:rsidRDefault="00FE6413" w:rsidP="004C25AD">
            <w:pPr>
              <w:rPr>
                <w:sz w:val="24"/>
                <w:szCs w:val="24"/>
              </w:rPr>
            </w:pPr>
            <w:r w:rsidRPr="00166BB1">
              <w:rPr>
                <w:sz w:val="24"/>
                <w:szCs w:val="24"/>
              </w:rPr>
              <w:t xml:space="preserve">&gt;60%  </w:t>
            </w:r>
          </w:p>
        </w:tc>
        <w:tc>
          <w:tcPr>
            <w:tcW w:w="2803" w:type="dxa"/>
          </w:tcPr>
          <w:p w14:paraId="00E06BDB" w14:textId="77777777" w:rsidR="00FE6413" w:rsidRPr="00166BB1" w:rsidRDefault="00FE6413" w:rsidP="004C25AD">
            <w:pPr>
              <w:rPr>
                <w:sz w:val="24"/>
                <w:szCs w:val="24"/>
              </w:rPr>
            </w:pPr>
            <w:r w:rsidRPr="00166BB1">
              <w:rPr>
                <w:sz w:val="24"/>
                <w:szCs w:val="24"/>
              </w:rPr>
              <w:t>20%</w:t>
            </w:r>
          </w:p>
        </w:tc>
      </w:tr>
      <w:tr w:rsidR="00FE6413" w:rsidRPr="00166BB1" w14:paraId="44AC51ED" w14:textId="77777777" w:rsidTr="00202D05">
        <w:trPr>
          <w:trHeight w:val="280"/>
        </w:trPr>
        <w:tc>
          <w:tcPr>
            <w:tcW w:w="4155" w:type="dxa"/>
          </w:tcPr>
          <w:p w14:paraId="714BF625" w14:textId="77777777" w:rsidR="00FE6413" w:rsidRPr="00166BB1" w:rsidRDefault="00FE6413" w:rsidP="004C25AD">
            <w:pPr>
              <w:rPr>
                <w:sz w:val="24"/>
                <w:szCs w:val="24"/>
              </w:rPr>
            </w:pPr>
            <w:r w:rsidRPr="00166BB1">
              <w:rPr>
                <w:sz w:val="24"/>
                <w:szCs w:val="24"/>
              </w:rPr>
              <w:t xml:space="preserve">&gt;65%  </w:t>
            </w:r>
          </w:p>
        </w:tc>
        <w:tc>
          <w:tcPr>
            <w:tcW w:w="2803" w:type="dxa"/>
          </w:tcPr>
          <w:p w14:paraId="0A2EE8F9" w14:textId="77777777" w:rsidR="00FE6413" w:rsidRPr="00166BB1" w:rsidRDefault="00FE6413" w:rsidP="004C25AD">
            <w:pPr>
              <w:rPr>
                <w:sz w:val="24"/>
                <w:szCs w:val="24"/>
              </w:rPr>
            </w:pPr>
            <w:r w:rsidRPr="00166BB1">
              <w:rPr>
                <w:sz w:val="24"/>
                <w:szCs w:val="24"/>
              </w:rPr>
              <w:t>30%</w:t>
            </w:r>
          </w:p>
        </w:tc>
      </w:tr>
      <w:tr w:rsidR="00FE6413" w:rsidRPr="00166BB1" w14:paraId="1AB37F7E" w14:textId="77777777" w:rsidTr="00202D05">
        <w:trPr>
          <w:trHeight w:val="280"/>
        </w:trPr>
        <w:tc>
          <w:tcPr>
            <w:tcW w:w="4155" w:type="dxa"/>
          </w:tcPr>
          <w:p w14:paraId="21CFD727" w14:textId="77777777" w:rsidR="00FE6413" w:rsidRPr="00166BB1" w:rsidRDefault="00FE6413" w:rsidP="004C25AD">
            <w:pPr>
              <w:rPr>
                <w:sz w:val="24"/>
                <w:szCs w:val="24"/>
              </w:rPr>
            </w:pPr>
            <w:r w:rsidRPr="00166BB1">
              <w:rPr>
                <w:sz w:val="24"/>
                <w:szCs w:val="24"/>
              </w:rPr>
              <w:t>&gt;70%</w:t>
            </w:r>
          </w:p>
        </w:tc>
        <w:tc>
          <w:tcPr>
            <w:tcW w:w="2803" w:type="dxa"/>
          </w:tcPr>
          <w:p w14:paraId="3D7DB5C8" w14:textId="77777777" w:rsidR="00FE6413" w:rsidRPr="00166BB1" w:rsidRDefault="00FE6413" w:rsidP="004C25AD">
            <w:pPr>
              <w:rPr>
                <w:sz w:val="24"/>
                <w:szCs w:val="24"/>
              </w:rPr>
            </w:pPr>
            <w:r w:rsidRPr="00166BB1">
              <w:rPr>
                <w:sz w:val="24"/>
                <w:szCs w:val="24"/>
              </w:rPr>
              <w:t>40%</w:t>
            </w:r>
          </w:p>
        </w:tc>
      </w:tr>
      <w:tr w:rsidR="00FE6413" w:rsidRPr="00166BB1" w14:paraId="3BFFAF18" w14:textId="77777777" w:rsidTr="00202D05">
        <w:trPr>
          <w:trHeight w:val="293"/>
        </w:trPr>
        <w:tc>
          <w:tcPr>
            <w:tcW w:w="4155" w:type="dxa"/>
          </w:tcPr>
          <w:p w14:paraId="732EC356" w14:textId="77777777" w:rsidR="00FE6413" w:rsidRPr="00166BB1" w:rsidRDefault="00FE6413" w:rsidP="004C25AD">
            <w:pPr>
              <w:rPr>
                <w:sz w:val="24"/>
                <w:szCs w:val="24"/>
              </w:rPr>
            </w:pPr>
            <w:r w:rsidRPr="00166BB1">
              <w:rPr>
                <w:sz w:val="24"/>
                <w:szCs w:val="24"/>
              </w:rPr>
              <w:t xml:space="preserve">&gt;75%  </w:t>
            </w:r>
          </w:p>
        </w:tc>
        <w:tc>
          <w:tcPr>
            <w:tcW w:w="2803" w:type="dxa"/>
          </w:tcPr>
          <w:p w14:paraId="6408ADC8" w14:textId="77777777" w:rsidR="00FE6413" w:rsidRPr="00166BB1" w:rsidRDefault="00FE6413" w:rsidP="004C25AD">
            <w:pPr>
              <w:rPr>
                <w:sz w:val="24"/>
                <w:szCs w:val="24"/>
              </w:rPr>
            </w:pPr>
            <w:r w:rsidRPr="00166BB1">
              <w:rPr>
                <w:sz w:val="24"/>
                <w:szCs w:val="24"/>
              </w:rPr>
              <w:t>50%</w:t>
            </w:r>
          </w:p>
        </w:tc>
      </w:tr>
      <w:tr w:rsidR="00FE6413" w:rsidRPr="00166BB1" w14:paraId="2C22D6D1" w14:textId="77777777" w:rsidTr="00202D05">
        <w:trPr>
          <w:trHeight w:val="280"/>
        </w:trPr>
        <w:tc>
          <w:tcPr>
            <w:tcW w:w="4155" w:type="dxa"/>
          </w:tcPr>
          <w:p w14:paraId="5AECF299" w14:textId="77777777" w:rsidR="00FE6413" w:rsidRPr="00166BB1" w:rsidRDefault="00FE6413" w:rsidP="004C25AD">
            <w:pPr>
              <w:rPr>
                <w:sz w:val="24"/>
                <w:szCs w:val="24"/>
              </w:rPr>
            </w:pPr>
            <w:r w:rsidRPr="00166BB1">
              <w:rPr>
                <w:sz w:val="24"/>
                <w:szCs w:val="24"/>
              </w:rPr>
              <w:t>&gt;80%</w:t>
            </w:r>
          </w:p>
        </w:tc>
        <w:tc>
          <w:tcPr>
            <w:tcW w:w="2803" w:type="dxa"/>
          </w:tcPr>
          <w:p w14:paraId="4F23D157" w14:textId="77777777" w:rsidR="00FE6413" w:rsidRPr="00166BB1" w:rsidRDefault="00FE6413" w:rsidP="004C25AD">
            <w:pPr>
              <w:rPr>
                <w:sz w:val="24"/>
                <w:szCs w:val="24"/>
              </w:rPr>
            </w:pPr>
            <w:r w:rsidRPr="00166BB1">
              <w:rPr>
                <w:sz w:val="24"/>
                <w:szCs w:val="24"/>
              </w:rPr>
              <w:t>60%</w:t>
            </w:r>
          </w:p>
        </w:tc>
      </w:tr>
      <w:tr w:rsidR="00FE6413" w:rsidRPr="00166BB1" w14:paraId="2400FF10" w14:textId="77777777" w:rsidTr="00202D05">
        <w:trPr>
          <w:trHeight w:val="280"/>
        </w:trPr>
        <w:tc>
          <w:tcPr>
            <w:tcW w:w="4155" w:type="dxa"/>
          </w:tcPr>
          <w:p w14:paraId="4F97CC18" w14:textId="77777777" w:rsidR="00FE6413" w:rsidRPr="00166BB1" w:rsidRDefault="00FE6413" w:rsidP="004C25AD">
            <w:pPr>
              <w:rPr>
                <w:sz w:val="24"/>
                <w:szCs w:val="24"/>
              </w:rPr>
            </w:pPr>
            <w:r w:rsidRPr="00166BB1">
              <w:rPr>
                <w:sz w:val="24"/>
                <w:szCs w:val="24"/>
              </w:rPr>
              <w:t xml:space="preserve">&gt;85%  </w:t>
            </w:r>
          </w:p>
        </w:tc>
        <w:tc>
          <w:tcPr>
            <w:tcW w:w="2803" w:type="dxa"/>
          </w:tcPr>
          <w:p w14:paraId="0D7D8917" w14:textId="77777777" w:rsidR="00FE6413" w:rsidRPr="00166BB1" w:rsidRDefault="00FE6413" w:rsidP="004C25AD">
            <w:pPr>
              <w:rPr>
                <w:sz w:val="24"/>
                <w:szCs w:val="24"/>
              </w:rPr>
            </w:pPr>
            <w:r w:rsidRPr="00166BB1">
              <w:rPr>
                <w:sz w:val="24"/>
                <w:szCs w:val="24"/>
              </w:rPr>
              <w:t>70%</w:t>
            </w:r>
          </w:p>
        </w:tc>
      </w:tr>
      <w:tr w:rsidR="00FE6413" w:rsidRPr="00166BB1" w14:paraId="45B3D082" w14:textId="77777777" w:rsidTr="00202D05">
        <w:trPr>
          <w:trHeight w:val="280"/>
        </w:trPr>
        <w:tc>
          <w:tcPr>
            <w:tcW w:w="4155" w:type="dxa"/>
          </w:tcPr>
          <w:p w14:paraId="5545DC22" w14:textId="77777777" w:rsidR="00FE6413" w:rsidRPr="00166BB1" w:rsidRDefault="00FE6413" w:rsidP="004C25AD">
            <w:pPr>
              <w:rPr>
                <w:sz w:val="24"/>
                <w:szCs w:val="24"/>
              </w:rPr>
            </w:pPr>
            <w:r w:rsidRPr="00166BB1">
              <w:rPr>
                <w:sz w:val="24"/>
                <w:szCs w:val="24"/>
              </w:rPr>
              <w:t>&gt;90%</w:t>
            </w:r>
          </w:p>
        </w:tc>
        <w:tc>
          <w:tcPr>
            <w:tcW w:w="2803" w:type="dxa"/>
          </w:tcPr>
          <w:p w14:paraId="741ADD97" w14:textId="77777777" w:rsidR="00FE6413" w:rsidRPr="00166BB1" w:rsidRDefault="00FE6413" w:rsidP="004C25AD">
            <w:pPr>
              <w:rPr>
                <w:sz w:val="24"/>
                <w:szCs w:val="24"/>
              </w:rPr>
            </w:pPr>
            <w:r w:rsidRPr="00166BB1">
              <w:rPr>
                <w:sz w:val="24"/>
                <w:szCs w:val="24"/>
              </w:rPr>
              <w:t>80%</w:t>
            </w:r>
          </w:p>
        </w:tc>
      </w:tr>
      <w:tr w:rsidR="00FE6413" w:rsidRPr="00166BB1" w14:paraId="57CF8488" w14:textId="77777777" w:rsidTr="00202D05">
        <w:trPr>
          <w:trHeight w:val="280"/>
        </w:trPr>
        <w:tc>
          <w:tcPr>
            <w:tcW w:w="4155" w:type="dxa"/>
          </w:tcPr>
          <w:p w14:paraId="1E52DF60" w14:textId="77777777" w:rsidR="00FE6413" w:rsidRPr="00166BB1" w:rsidRDefault="00FE6413" w:rsidP="004C25AD">
            <w:pPr>
              <w:rPr>
                <w:sz w:val="24"/>
                <w:szCs w:val="24"/>
              </w:rPr>
            </w:pPr>
            <w:r w:rsidRPr="00166BB1">
              <w:rPr>
                <w:sz w:val="24"/>
                <w:szCs w:val="24"/>
              </w:rPr>
              <w:t xml:space="preserve">&gt;95%  </w:t>
            </w:r>
          </w:p>
        </w:tc>
        <w:tc>
          <w:tcPr>
            <w:tcW w:w="2803" w:type="dxa"/>
          </w:tcPr>
          <w:p w14:paraId="6C5018AD" w14:textId="77777777" w:rsidR="00FE6413" w:rsidRPr="00166BB1" w:rsidRDefault="00FE6413" w:rsidP="004C25AD">
            <w:pPr>
              <w:rPr>
                <w:sz w:val="24"/>
                <w:szCs w:val="24"/>
              </w:rPr>
            </w:pPr>
            <w:r w:rsidRPr="00166BB1">
              <w:rPr>
                <w:sz w:val="24"/>
                <w:szCs w:val="24"/>
              </w:rPr>
              <w:t>90%</w:t>
            </w:r>
          </w:p>
        </w:tc>
      </w:tr>
      <w:tr w:rsidR="00FE6413" w:rsidRPr="00166BB1" w14:paraId="42CB0EBF" w14:textId="77777777" w:rsidTr="00202D05">
        <w:trPr>
          <w:trHeight w:val="280"/>
        </w:trPr>
        <w:tc>
          <w:tcPr>
            <w:tcW w:w="4155" w:type="dxa"/>
          </w:tcPr>
          <w:p w14:paraId="4F1C2D99" w14:textId="77777777" w:rsidR="00FE6413" w:rsidRPr="00166BB1" w:rsidRDefault="00FE6413" w:rsidP="004C25AD">
            <w:pPr>
              <w:rPr>
                <w:sz w:val="24"/>
                <w:szCs w:val="24"/>
              </w:rPr>
            </w:pPr>
            <w:r w:rsidRPr="00166BB1">
              <w:rPr>
                <w:sz w:val="24"/>
                <w:szCs w:val="24"/>
              </w:rPr>
              <w:t>&gt;98%</w:t>
            </w:r>
          </w:p>
        </w:tc>
        <w:tc>
          <w:tcPr>
            <w:tcW w:w="2803" w:type="dxa"/>
          </w:tcPr>
          <w:p w14:paraId="070E1868" w14:textId="77777777" w:rsidR="00FE6413" w:rsidRPr="00166BB1" w:rsidRDefault="00FE6413" w:rsidP="004C25AD">
            <w:pPr>
              <w:rPr>
                <w:sz w:val="24"/>
                <w:szCs w:val="24"/>
              </w:rPr>
            </w:pPr>
            <w:r w:rsidRPr="00166BB1">
              <w:rPr>
                <w:sz w:val="24"/>
                <w:szCs w:val="24"/>
              </w:rPr>
              <w:t>100%</w:t>
            </w:r>
          </w:p>
        </w:tc>
      </w:tr>
    </w:tbl>
    <w:p w14:paraId="6493C4E4" w14:textId="77777777" w:rsidR="001C0DF9" w:rsidRPr="00166BB1" w:rsidRDefault="001C0DF9" w:rsidP="004C25AD">
      <w:pPr>
        <w:rPr>
          <w:rFonts w:eastAsiaTheme="minorEastAsia"/>
          <w:sz w:val="24"/>
          <w:szCs w:val="24"/>
        </w:rPr>
      </w:pPr>
    </w:p>
    <w:p w14:paraId="6D9826F1" w14:textId="77777777" w:rsidR="000D5FA6" w:rsidRPr="00166BB1" w:rsidRDefault="0023708E" w:rsidP="004C25AD">
      <w:pPr>
        <w:rPr>
          <w:rFonts w:eastAsiaTheme="minorEastAsia"/>
          <w:b/>
          <w:bCs/>
          <w:sz w:val="24"/>
          <w:szCs w:val="24"/>
        </w:rPr>
      </w:pPr>
      <w:r w:rsidRPr="00166BB1">
        <w:rPr>
          <w:rFonts w:eastAsiaTheme="minorEastAsia"/>
          <w:b/>
          <w:bCs/>
          <w:sz w:val="24"/>
          <w:szCs w:val="24"/>
        </w:rPr>
        <w:t>Q3:</w:t>
      </w:r>
      <w:r w:rsidRPr="00166BB1">
        <w:rPr>
          <w:rFonts w:eastAsiaTheme="minorEastAsia"/>
          <w:b/>
          <w:bCs/>
          <w:sz w:val="24"/>
          <w:szCs w:val="24"/>
        </w:rPr>
        <w:tab/>
        <w:t>Do you accept applications from companies outside of California?</w:t>
      </w:r>
    </w:p>
    <w:p w14:paraId="21DAFD38" w14:textId="7EFE3875" w:rsidR="00B85222" w:rsidRPr="00166BB1" w:rsidRDefault="00B85222" w:rsidP="733321DF">
      <w:pPr>
        <w:ind w:left="720" w:hanging="720"/>
        <w:rPr>
          <w:rFonts w:eastAsiaTheme="minorEastAsia"/>
          <w:sz w:val="24"/>
          <w:szCs w:val="24"/>
        </w:rPr>
      </w:pPr>
      <w:r w:rsidRPr="00166BB1">
        <w:rPr>
          <w:rFonts w:eastAsiaTheme="minorEastAsia"/>
          <w:sz w:val="24"/>
          <w:szCs w:val="24"/>
        </w:rPr>
        <w:t>A3:</w:t>
      </w:r>
      <w:r w:rsidRPr="00166BB1">
        <w:rPr>
          <w:sz w:val="24"/>
          <w:szCs w:val="24"/>
        </w:rPr>
        <w:tab/>
      </w:r>
      <w:r w:rsidR="000D2681" w:rsidRPr="00166BB1">
        <w:rPr>
          <w:rFonts w:eastAsiaTheme="minorEastAsia"/>
          <w:sz w:val="24"/>
          <w:szCs w:val="24"/>
        </w:rPr>
        <w:t>Applications</w:t>
      </w:r>
      <w:r w:rsidR="0090146F" w:rsidRPr="00166BB1">
        <w:rPr>
          <w:rFonts w:eastAsiaTheme="minorEastAsia"/>
          <w:sz w:val="24"/>
          <w:szCs w:val="24"/>
        </w:rPr>
        <w:t xml:space="preserve"> from companies outside of California </w:t>
      </w:r>
      <w:r w:rsidR="00EF3CAD" w:rsidRPr="00166BB1">
        <w:rPr>
          <w:rFonts w:eastAsiaTheme="minorEastAsia"/>
          <w:sz w:val="24"/>
          <w:szCs w:val="24"/>
        </w:rPr>
        <w:t xml:space="preserve">can be accepted </w:t>
      </w:r>
      <w:r w:rsidR="009252F3" w:rsidRPr="00166BB1">
        <w:rPr>
          <w:rFonts w:eastAsiaTheme="minorEastAsia"/>
          <w:sz w:val="24"/>
          <w:szCs w:val="24"/>
        </w:rPr>
        <w:t>as long as</w:t>
      </w:r>
      <w:r w:rsidR="0090146F" w:rsidRPr="00166BB1">
        <w:rPr>
          <w:rFonts w:eastAsiaTheme="minorEastAsia"/>
          <w:sz w:val="24"/>
          <w:szCs w:val="24"/>
        </w:rPr>
        <w:t xml:space="preserve"> they fulfill </w:t>
      </w:r>
      <w:r w:rsidR="514A4060" w:rsidRPr="00166BB1">
        <w:rPr>
          <w:rFonts w:eastAsiaTheme="minorEastAsia"/>
          <w:sz w:val="24"/>
          <w:szCs w:val="24"/>
        </w:rPr>
        <w:t>the</w:t>
      </w:r>
      <w:r w:rsidR="52AAE56B" w:rsidRPr="00166BB1">
        <w:rPr>
          <w:rFonts w:eastAsiaTheme="minorEastAsia"/>
          <w:sz w:val="24"/>
          <w:szCs w:val="24"/>
        </w:rPr>
        <w:t xml:space="preserve"> Eligibility Requirements outlined in </w:t>
      </w:r>
      <w:r w:rsidR="52AAE56B" w:rsidRPr="00166BB1">
        <w:rPr>
          <w:sz w:val="24"/>
          <w:szCs w:val="24"/>
        </w:rPr>
        <w:t>Section II.</w:t>
      </w:r>
      <w:r w:rsidR="7B39F544" w:rsidRPr="00166BB1">
        <w:rPr>
          <w:sz w:val="24"/>
          <w:szCs w:val="24"/>
        </w:rPr>
        <w:t>A.</w:t>
      </w:r>
      <w:r w:rsidR="52AAE56B" w:rsidRPr="00166BB1">
        <w:rPr>
          <w:sz w:val="24"/>
          <w:szCs w:val="24"/>
        </w:rPr>
        <w:t>1 of the Solicitation Manual</w:t>
      </w:r>
      <w:r w:rsidR="00017780" w:rsidRPr="00166BB1">
        <w:rPr>
          <w:sz w:val="24"/>
          <w:szCs w:val="24"/>
        </w:rPr>
        <w:t xml:space="preserve">. </w:t>
      </w:r>
      <w:r w:rsidR="5AABBB71" w:rsidRPr="00166BB1">
        <w:rPr>
          <w:rFonts w:eastAsiaTheme="minorEastAsia"/>
          <w:sz w:val="24"/>
          <w:szCs w:val="24"/>
        </w:rPr>
        <w:t>H</w:t>
      </w:r>
      <w:r w:rsidR="5EED8B4C" w:rsidRPr="00166BB1">
        <w:rPr>
          <w:rFonts w:eastAsiaTheme="minorEastAsia"/>
          <w:sz w:val="24"/>
          <w:szCs w:val="24"/>
        </w:rPr>
        <w:t>owever</w:t>
      </w:r>
      <w:r w:rsidR="00A51C3C" w:rsidRPr="00166BB1">
        <w:rPr>
          <w:rFonts w:eastAsiaTheme="minorEastAsia"/>
          <w:sz w:val="24"/>
          <w:szCs w:val="24"/>
        </w:rPr>
        <w:t>,</w:t>
      </w:r>
      <w:r w:rsidR="00E139AE" w:rsidRPr="00166BB1">
        <w:rPr>
          <w:rFonts w:eastAsiaTheme="minorEastAsia"/>
          <w:sz w:val="24"/>
          <w:szCs w:val="24"/>
        </w:rPr>
        <w:t xml:space="preserve"> there are scoring criteria points </w:t>
      </w:r>
      <w:r w:rsidR="008C212C" w:rsidRPr="00166BB1">
        <w:rPr>
          <w:rFonts w:eastAsiaTheme="minorEastAsia"/>
          <w:sz w:val="24"/>
          <w:szCs w:val="24"/>
        </w:rPr>
        <w:t>based on funds spent in California. Please</w:t>
      </w:r>
      <w:r w:rsidR="000D5FA6" w:rsidRPr="00166BB1">
        <w:rPr>
          <w:rFonts w:eastAsiaTheme="minorEastAsia"/>
          <w:sz w:val="24"/>
          <w:szCs w:val="24"/>
        </w:rPr>
        <w:t xml:space="preserve"> </w:t>
      </w:r>
      <w:r w:rsidR="00E32F68" w:rsidRPr="00166BB1">
        <w:rPr>
          <w:rFonts w:eastAsiaTheme="minorEastAsia"/>
          <w:sz w:val="24"/>
          <w:szCs w:val="24"/>
        </w:rPr>
        <w:t>review Section</w:t>
      </w:r>
      <w:r w:rsidR="00323941" w:rsidRPr="00166BB1">
        <w:rPr>
          <w:rFonts w:eastAsiaTheme="minorEastAsia"/>
          <w:sz w:val="24"/>
          <w:szCs w:val="24"/>
        </w:rPr>
        <w:t xml:space="preserve"> I.L.</w:t>
      </w:r>
      <w:r w:rsidR="00E32F68" w:rsidRPr="00166BB1">
        <w:rPr>
          <w:rFonts w:eastAsiaTheme="minorEastAsia"/>
          <w:sz w:val="24"/>
          <w:szCs w:val="24"/>
        </w:rPr>
        <w:t xml:space="preserve"> </w:t>
      </w:r>
      <w:r w:rsidR="004630D6" w:rsidRPr="00166BB1">
        <w:rPr>
          <w:rFonts w:eastAsiaTheme="minorEastAsia"/>
          <w:sz w:val="24"/>
          <w:szCs w:val="24"/>
        </w:rPr>
        <w:t xml:space="preserve">and </w:t>
      </w:r>
      <w:r w:rsidR="00194CC6" w:rsidRPr="00166BB1">
        <w:rPr>
          <w:rFonts w:eastAsiaTheme="minorEastAsia"/>
          <w:sz w:val="24"/>
          <w:szCs w:val="24"/>
        </w:rPr>
        <w:t>the s</w:t>
      </w:r>
      <w:r w:rsidR="003023DC" w:rsidRPr="00166BB1">
        <w:rPr>
          <w:rFonts w:eastAsiaTheme="minorEastAsia"/>
          <w:sz w:val="24"/>
          <w:szCs w:val="24"/>
        </w:rPr>
        <w:t xml:space="preserve">coring </w:t>
      </w:r>
      <w:r w:rsidR="69C24155" w:rsidRPr="00166BB1">
        <w:rPr>
          <w:rFonts w:eastAsiaTheme="minorEastAsia"/>
          <w:sz w:val="24"/>
          <w:szCs w:val="24"/>
        </w:rPr>
        <w:t>c</w:t>
      </w:r>
      <w:r w:rsidR="598EF3E5" w:rsidRPr="00166BB1">
        <w:rPr>
          <w:rFonts w:eastAsiaTheme="minorEastAsia"/>
          <w:sz w:val="24"/>
          <w:szCs w:val="24"/>
        </w:rPr>
        <w:t>riteri</w:t>
      </w:r>
      <w:r w:rsidR="2D2433D1" w:rsidRPr="00166BB1">
        <w:rPr>
          <w:rFonts w:eastAsiaTheme="minorEastAsia"/>
          <w:sz w:val="24"/>
          <w:szCs w:val="24"/>
        </w:rPr>
        <w:t>on</w:t>
      </w:r>
      <w:r w:rsidR="003023DC" w:rsidRPr="00166BB1">
        <w:rPr>
          <w:rFonts w:eastAsiaTheme="minorEastAsia"/>
          <w:sz w:val="24"/>
          <w:szCs w:val="24"/>
        </w:rPr>
        <w:t xml:space="preserve"> 6 </w:t>
      </w:r>
      <w:r w:rsidR="00194CC6" w:rsidRPr="00166BB1">
        <w:rPr>
          <w:rFonts w:eastAsiaTheme="minorEastAsia"/>
          <w:sz w:val="24"/>
          <w:szCs w:val="24"/>
        </w:rPr>
        <w:t>o</w:t>
      </w:r>
      <w:r w:rsidR="003023DC" w:rsidRPr="00166BB1">
        <w:rPr>
          <w:rFonts w:eastAsiaTheme="minorEastAsia"/>
          <w:sz w:val="24"/>
          <w:szCs w:val="24"/>
        </w:rPr>
        <w:t xml:space="preserve">n </w:t>
      </w:r>
      <w:r w:rsidR="598EF3E5" w:rsidRPr="00166BB1">
        <w:rPr>
          <w:rFonts w:eastAsiaTheme="minorEastAsia"/>
          <w:sz w:val="24"/>
          <w:szCs w:val="24"/>
        </w:rPr>
        <w:t>page</w:t>
      </w:r>
      <w:r w:rsidR="5B406044" w:rsidRPr="00166BB1">
        <w:rPr>
          <w:rFonts w:eastAsiaTheme="minorEastAsia"/>
          <w:sz w:val="24"/>
          <w:szCs w:val="24"/>
        </w:rPr>
        <w:t>s</w:t>
      </w:r>
      <w:r w:rsidR="003023DC" w:rsidRPr="00166BB1">
        <w:rPr>
          <w:rFonts w:eastAsiaTheme="minorEastAsia"/>
          <w:sz w:val="24"/>
          <w:szCs w:val="24"/>
        </w:rPr>
        <w:t xml:space="preserve"> 3</w:t>
      </w:r>
      <w:r w:rsidR="006E5942">
        <w:rPr>
          <w:rFonts w:eastAsiaTheme="minorEastAsia"/>
          <w:sz w:val="24"/>
          <w:szCs w:val="24"/>
        </w:rPr>
        <w:t>9</w:t>
      </w:r>
      <w:r w:rsidR="003023DC" w:rsidRPr="00166BB1">
        <w:rPr>
          <w:rFonts w:eastAsiaTheme="minorEastAsia"/>
          <w:sz w:val="24"/>
          <w:szCs w:val="24"/>
        </w:rPr>
        <w:t>-</w:t>
      </w:r>
      <w:r w:rsidR="006E5942">
        <w:rPr>
          <w:rFonts w:eastAsiaTheme="minorEastAsia"/>
          <w:sz w:val="24"/>
          <w:szCs w:val="24"/>
        </w:rPr>
        <w:t>40</w:t>
      </w:r>
      <w:r w:rsidR="00194CC6" w:rsidRPr="00166BB1">
        <w:rPr>
          <w:rFonts w:eastAsiaTheme="minorEastAsia"/>
          <w:sz w:val="24"/>
          <w:szCs w:val="24"/>
        </w:rPr>
        <w:t xml:space="preserve"> in the Solicitation Manual</w:t>
      </w:r>
      <w:r w:rsidR="008C212C" w:rsidRPr="00166BB1">
        <w:rPr>
          <w:sz w:val="24"/>
          <w:szCs w:val="24"/>
        </w:rPr>
        <w:t xml:space="preserve"> for complete details</w:t>
      </w:r>
      <w:r w:rsidR="008C212C" w:rsidRPr="00166BB1">
        <w:rPr>
          <w:rFonts w:eastAsiaTheme="minorEastAsia"/>
          <w:sz w:val="24"/>
          <w:szCs w:val="24"/>
        </w:rPr>
        <w:t>.</w:t>
      </w:r>
    </w:p>
    <w:p w14:paraId="6B957240" w14:textId="77777777" w:rsidR="00F06CC3" w:rsidRPr="00166BB1" w:rsidRDefault="00F06CC3" w:rsidP="004C25AD">
      <w:pPr>
        <w:rPr>
          <w:rFonts w:eastAsiaTheme="minorEastAsia"/>
          <w:sz w:val="24"/>
          <w:szCs w:val="24"/>
        </w:rPr>
      </w:pPr>
    </w:p>
    <w:p w14:paraId="243B5F22" w14:textId="32AF5CEF" w:rsidR="00F06CC3" w:rsidRPr="00166BB1" w:rsidRDefault="00161C39" w:rsidP="004C25AD">
      <w:pPr>
        <w:rPr>
          <w:rFonts w:eastAsiaTheme="minorEastAsia"/>
          <w:b/>
          <w:bCs/>
          <w:sz w:val="24"/>
          <w:szCs w:val="24"/>
        </w:rPr>
      </w:pPr>
      <w:r w:rsidRPr="00166BB1">
        <w:rPr>
          <w:rFonts w:eastAsiaTheme="minorEastAsia"/>
          <w:b/>
          <w:bCs/>
          <w:sz w:val="24"/>
          <w:szCs w:val="24"/>
        </w:rPr>
        <w:t>Q4:</w:t>
      </w:r>
      <w:r w:rsidRPr="00166BB1">
        <w:rPr>
          <w:rFonts w:eastAsiaTheme="minorEastAsia"/>
          <w:b/>
          <w:bCs/>
          <w:sz w:val="24"/>
          <w:szCs w:val="24"/>
        </w:rPr>
        <w:tab/>
        <w:t xml:space="preserve">Where can we find the </w:t>
      </w:r>
      <w:r w:rsidR="00E908C9" w:rsidRPr="00166BB1">
        <w:rPr>
          <w:rFonts w:eastAsiaTheme="minorEastAsia"/>
          <w:b/>
          <w:bCs/>
          <w:sz w:val="24"/>
          <w:szCs w:val="24"/>
        </w:rPr>
        <w:t>recorded meeting?</w:t>
      </w:r>
    </w:p>
    <w:p w14:paraId="71719DD1" w14:textId="014E5950" w:rsidR="006831CA" w:rsidRPr="00166BB1" w:rsidRDefault="3ABAC19E" w:rsidP="004C25AD">
      <w:pPr>
        <w:ind w:left="720" w:hanging="720"/>
        <w:rPr>
          <w:rFonts w:eastAsiaTheme="minorEastAsia"/>
          <w:sz w:val="24"/>
          <w:szCs w:val="24"/>
        </w:rPr>
      </w:pPr>
      <w:r w:rsidRPr="00166BB1">
        <w:rPr>
          <w:rFonts w:eastAsiaTheme="minorEastAsia"/>
          <w:sz w:val="24"/>
          <w:szCs w:val="24"/>
        </w:rPr>
        <w:t>A</w:t>
      </w:r>
      <w:r w:rsidR="08608F2C" w:rsidRPr="00166BB1">
        <w:rPr>
          <w:rFonts w:eastAsiaTheme="minorEastAsia"/>
          <w:sz w:val="24"/>
          <w:szCs w:val="24"/>
        </w:rPr>
        <w:t>4</w:t>
      </w:r>
      <w:r w:rsidRPr="00166BB1">
        <w:rPr>
          <w:rFonts w:eastAsiaTheme="minorEastAsia"/>
          <w:sz w:val="24"/>
          <w:szCs w:val="24"/>
        </w:rPr>
        <w:t xml:space="preserve">: </w:t>
      </w:r>
      <w:r w:rsidR="006831CA" w:rsidRPr="00166BB1">
        <w:rPr>
          <w:sz w:val="24"/>
          <w:szCs w:val="24"/>
        </w:rPr>
        <w:tab/>
      </w:r>
      <w:r w:rsidR="0EA672EE" w:rsidRPr="00166BB1">
        <w:rPr>
          <w:rFonts w:eastAsiaTheme="minorEastAsia"/>
          <w:sz w:val="24"/>
          <w:szCs w:val="24"/>
        </w:rPr>
        <w:t>Slides and the recording from the</w:t>
      </w:r>
      <w:r w:rsidR="6841B59E" w:rsidRPr="00166BB1">
        <w:rPr>
          <w:rFonts w:eastAsiaTheme="minorEastAsia"/>
          <w:sz w:val="24"/>
          <w:szCs w:val="24"/>
        </w:rPr>
        <w:t xml:space="preserve"> </w:t>
      </w:r>
      <w:r w:rsidR="3FB224DB" w:rsidRPr="00166BB1">
        <w:rPr>
          <w:rFonts w:eastAsiaTheme="minorEastAsia"/>
          <w:sz w:val="24"/>
          <w:szCs w:val="24"/>
        </w:rPr>
        <w:t>pre-application workshop</w:t>
      </w:r>
      <w:r w:rsidR="6841B59E" w:rsidRPr="00166BB1">
        <w:rPr>
          <w:rFonts w:eastAsiaTheme="minorEastAsia"/>
          <w:sz w:val="24"/>
          <w:szCs w:val="24"/>
        </w:rPr>
        <w:t xml:space="preserve"> can be found at: </w:t>
      </w:r>
      <w:hyperlink r:id="rId11">
        <w:r w:rsidR="0BDD3DC8" w:rsidRPr="00166BB1">
          <w:rPr>
            <w:rStyle w:val="Hyperlink"/>
            <w:rFonts w:eastAsiaTheme="minorEastAsia"/>
            <w:color w:val="auto"/>
            <w:sz w:val="24"/>
            <w:szCs w:val="24"/>
          </w:rPr>
          <w:t>https://www.energy.ca.gov/event/funding-workshop/2023-03/pre-application-workshop-gfo-22-306-precipitation-enhancement-and</w:t>
        </w:r>
      </w:hyperlink>
      <w:r w:rsidR="0BDD3DC8" w:rsidRPr="00166BB1">
        <w:rPr>
          <w:rFonts w:eastAsiaTheme="minorEastAsia"/>
          <w:sz w:val="24"/>
          <w:szCs w:val="24"/>
        </w:rPr>
        <w:t>.</w:t>
      </w:r>
    </w:p>
    <w:p w14:paraId="3A447011" w14:textId="27D1F18B" w:rsidR="00A12C89" w:rsidRPr="00166BB1" w:rsidRDefault="00A12C89" w:rsidP="004C25AD">
      <w:pPr>
        <w:rPr>
          <w:rFonts w:eastAsiaTheme="minorEastAsia"/>
          <w:sz w:val="24"/>
          <w:szCs w:val="24"/>
        </w:rPr>
      </w:pPr>
    </w:p>
    <w:p w14:paraId="29DDEE98" w14:textId="0C312C07" w:rsidR="00A12C89" w:rsidRPr="00166BB1" w:rsidRDefault="00A12C89" w:rsidP="004C25AD">
      <w:pPr>
        <w:ind w:left="720" w:hanging="720"/>
        <w:rPr>
          <w:rFonts w:eastAsiaTheme="minorEastAsia"/>
          <w:b/>
          <w:sz w:val="24"/>
          <w:szCs w:val="24"/>
        </w:rPr>
      </w:pPr>
      <w:r w:rsidRPr="00166BB1">
        <w:rPr>
          <w:rFonts w:eastAsiaTheme="minorEastAsia"/>
          <w:b/>
          <w:bCs/>
          <w:sz w:val="24"/>
          <w:szCs w:val="24"/>
        </w:rPr>
        <w:t>Q5:</w:t>
      </w:r>
      <w:r w:rsidRPr="00166BB1">
        <w:rPr>
          <w:rFonts w:eastAsiaTheme="minorEastAsia"/>
          <w:b/>
          <w:bCs/>
          <w:sz w:val="24"/>
          <w:szCs w:val="24"/>
        </w:rPr>
        <w:tab/>
      </w:r>
      <w:r w:rsidR="008C0405" w:rsidRPr="00166BB1">
        <w:rPr>
          <w:rFonts w:eastAsiaTheme="minorEastAsia"/>
          <w:b/>
          <w:sz w:val="24"/>
          <w:szCs w:val="24"/>
        </w:rPr>
        <w:t>With the Group 1 funding minimum and maximum, is it anticipated just one project will be funded?</w:t>
      </w:r>
    </w:p>
    <w:p w14:paraId="6AB654F7" w14:textId="0CF4C933" w:rsidR="42C6A69B" w:rsidRPr="00166BB1" w:rsidRDefault="3C24A8F9" w:rsidP="004C25AD">
      <w:pPr>
        <w:ind w:left="720" w:hanging="720"/>
        <w:rPr>
          <w:rFonts w:eastAsiaTheme="minorEastAsia"/>
          <w:sz w:val="24"/>
          <w:szCs w:val="24"/>
        </w:rPr>
      </w:pPr>
      <w:r w:rsidRPr="00166BB1">
        <w:rPr>
          <w:rFonts w:eastAsiaTheme="minorEastAsia"/>
          <w:sz w:val="24"/>
          <w:szCs w:val="24"/>
        </w:rPr>
        <w:t>A5:</w:t>
      </w:r>
      <w:r w:rsidR="008C0405" w:rsidRPr="00166BB1">
        <w:rPr>
          <w:sz w:val="24"/>
          <w:szCs w:val="24"/>
        </w:rPr>
        <w:tab/>
      </w:r>
      <w:r w:rsidR="5338689B" w:rsidRPr="00166BB1">
        <w:rPr>
          <w:rFonts w:eastAsiaTheme="minorEastAsia"/>
          <w:sz w:val="24"/>
          <w:szCs w:val="24"/>
        </w:rPr>
        <w:t>As indicated in Section I.D.1. of the Solicitation Manual, CEC anticipates a single award for Group 1. However, as provided in Section I.D.3 of the Solicitation Manual, CEC reserves the right to increase or decrease the available funding and the minimum/maximum award amounts, allocate any additional or unawarded funds to passing applications, in rank order, and reduce funding to an amount deemed appropriate if the budgeted funds do not provide full funding for agreements.</w:t>
      </w:r>
    </w:p>
    <w:p w14:paraId="6213C2E5" w14:textId="66054903" w:rsidR="00BF1B07" w:rsidRPr="00166BB1" w:rsidRDefault="00BF1B07" w:rsidP="004C25AD">
      <w:pPr>
        <w:rPr>
          <w:rFonts w:eastAsiaTheme="minorEastAsia"/>
          <w:sz w:val="24"/>
          <w:szCs w:val="24"/>
        </w:rPr>
      </w:pPr>
    </w:p>
    <w:p w14:paraId="10750670" w14:textId="77777777" w:rsidR="00BF1B07" w:rsidRPr="00166BB1" w:rsidRDefault="008C0405" w:rsidP="00480346">
      <w:pPr>
        <w:ind w:left="720" w:hanging="720"/>
        <w:rPr>
          <w:b/>
          <w:bCs/>
          <w:sz w:val="24"/>
          <w:szCs w:val="24"/>
        </w:rPr>
      </w:pPr>
      <w:r w:rsidRPr="00166BB1">
        <w:rPr>
          <w:rFonts w:eastAsiaTheme="minorEastAsia"/>
          <w:b/>
          <w:bCs/>
          <w:sz w:val="24"/>
          <w:szCs w:val="24"/>
        </w:rPr>
        <w:t>Q6:</w:t>
      </w:r>
      <w:r w:rsidRPr="00166BB1">
        <w:rPr>
          <w:rFonts w:eastAsiaTheme="minorEastAsia"/>
          <w:b/>
          <w:bCs/>
          <w:sz w:val="24"/>
          <w:szCs w:val="24"/>
        </w:rPr>
        <w:tab/>
      </w:r>
      <w:r w:rsidRPr="00166BB1">
        <w:rPr>
          <w:b/>
          <w:bCs/>
          <w:sz w:val="24"/>
          <w:szCs w:val="24"/>
        </w:rPr>
        <w:t xml:space="preserve">You mentioned public utilities </w:t>
      </w:r>
      <w:r w:rsidR="002E0584" w:rsidRPr="00166BB1">
        <w:rPr>
          <w:b/>
          <w:bCs/>
          <w:sz w:val="24"/>
          <w:szCs w:val="24"/>
        </w:rPr>
        <w:t xml:space="preserve">are </w:t>
      </w:r>
      <w:r w:rsidRPr="00166BB1">
        <w:rPr>
          <w:b/>
          <w:bCs/>
          <w:sz w:val="24"/>
          <w:szCs w:val="24"/>
        </w:rPr>
        <w:t>not allowed to apply. Does this include PG&amp;E</w:t>
      </w:r>
      <w:r w:rsidR="00BF1B07" w:rsidRPr="00166BB1">
        <w:rPr>
          <w:b/>
          <w:bCs/>
          <w:sz w:val="24"/>
          <w:szCs w:val="24"/>
        </w:rPr>
        <w:t>?</w:t>
      </w:r>
    </w:p>
    <w:p w14:paraId="61B94F97" w14:textId="1691DACF" w:rsidR="008C0405" w:rsidRPr="00166BB1" w:rsidRDefault="1E2FBC5B" w:rsidP="004C25AD">
      <w:pPr>
        <w:ind w:left="720" w:hanging="720"/>
        <w:rPr>
          <w:sz w:val="24"/>
          <w:szCs w:val="24"/>
        </w:rPr>
      </w:pPr>
      <w:r w:rsidRPr="00166BB1">
        <w:rPr>
          <w:rFonts w:eastAsiaTheme="minorEastAsia"/>
          <w:sz w:val="24"/>
          <w:szCs w:val="24"/>
        </w:rPr>
        <w:lastRenderedPageBreak/>
        <w:t>A6:</w:t>
      </w:r>
      <w:r w:rsidR="00BF1B07" w:rsidRPr="00166BB1">
        <w:rPr>
          <w:sz w:val="24"/>
          <w:szCs w:val="24"/>
        </w:rPr>
        <w:tab/>
      </w:r>
      <w:r w:rsidR="63AEE68A" w:rsidRPr="00166BB1">
        <w:rPr>
          <w:sz w:val="24"/>
          <w:szCs w:val="24"/>
        </w:rPr>
        <w:t>I</w:t>
      </w:r>
      <w:r w:rsidR="0C81E458" w:rsidRPr="00166BB1">
        <w:rPr>
          <w:sz w:val="24"/>
          <w:szCs w:val="24"/>
        </w:rPr>
        <w:t>nvestor</w:t>
      </w:r>
      <w:r w:rsidR="4E6139E9" w:rsidRPr="00166BB1">
        <w:rPr>
          <w:sz w:val="24"/>
          <w:szCs w:val="24"/>
        </w:rPr>
        <w:t>-</w:t>
      </w:r>
      <w:r w:rsidR="0C81E458" w:rsidRPr="00166BB1">
        <w:rPr>
          <w:sz w:val="24"/>
          <w:szCs w:val="24"/>
        </w:rPr>
        <w:t xml:space="preserve">owned utilities </w:t>
      </w:r>
      <w:r w:rsidR="0915856E" w:rsidRPr="00166BB1">
        <w:rPr>
          <w:sz w:val="24"/>
          <w:szCs w:val="24"/>
        </w:rPr>
        <w:t>(IOUs)</w:t>
      </w:r>
      <w:r w:rsidR="0EB87F7F" w:rsidRPr="00166BB1">
        <w:rPr>
          <w:sz w:val="24"/>
          <w:szCs w:val="24"/>
        </w:rPr>
        <w:t xml:space="preserve"> </w:t>
      </w:r>
      <w:r w:rsidR="0C81E458" w:rsidRPr="00166BB1">
        <w:rPr>
          <w:sz w:val="24"/>
          <w:szCs w:val="24"/>
        </w:rPr>
        <w:t>in California</w:t>
      </w:r>
      <w:r w:rsidR="68322876" w:rsidRPr="00166BB1">
        <w:rPr>
          <w:sz w:val="24"/>
          <w:szCs w:val="24"/>
        </w:rPr>
        <w:t>, like PG&amp;E,</w:t>
      </w:r>
      <w:r w:rsidR="0C81E458" w:rsidRPr="00166BB1">
        <w:rPr>
          <w:sz w:val="24"/>
          <w:szCs w:val="24"/>
        </w:rPr>
        <w:t xml:space="preserve"> </w:t>
      </w:r>
      <w:r w:rsidR="53A7E9FF" w:rsidRPr="00166BB1">
        <w:rPr>
          <w:sz w:val="24"/>
          <w:szCs w:val="24"/>
        </w:rPr>
        <w:t>a</w:t>
      </w:r>
      <w:r w:rsidR="14B15F54" w:rsidRPr="00166BB1">
        <w:rPr>
          <w:sz w:val="24"/>
          <w:szCs w:val="24"/>
        </w:rPr>
        <w:t>re eligible to apply</w:t>
      </w:r>
      <w:r w:rsidR="0EB87F7F" w:rsidRPr="00166BB1">
        <w:rPr>
          <w:sz w:val="24"/>
          <w:szCs w:val="24"/>
        </w:rPr>
        <w:t>.</w:t>
      </w:r>
      <w:r w:rsidR="0C81E458" w:rsidRPr="00166BB1">
        <w:rPr>
          <w:sz w:val="24"/>
          <w:szCs w:val="24"/>
        </w:rPr>
        <w:t xml:space="preserve"> </w:t>
      </w:r>
      <w:r w:rsidR="402F44BA" w:rsidRPr="00166BB1">
        <w:rPr>
          <w:sz w:val="24"/>
          <w:szCs w:val="24"/>
        </w:rPr>
        <w:t>As described in Section II</w:t>
      </w:r>
      <w:r w:rsidR="73BAB2E6" w:rsidRPr="00166BB1">
        <w:rPr>
          <w:sz w:val="24"/>
          <w:szCs w:val="24"/>
        </w:rPr>
        <w:t>.</w:t>
      </w:r>
      <w:r w:rsidR="0EBB3C3B" w:rsidRPr="00166BB1">
        <w:rPr>
          <w:sz w:val="24"/>
          <w:szCs w:val="24"/>
        </w:rPr>
        <w:t>A.</w:t>
      </w:r>
      <w:r w:rsidR="73BAB2E6" w:rsidRPr="00166BB1">
        <w:rPr>
          <w:sz w:val="24"/>
          <w:szCs w:val="24"/>
        </w:rPr>
        <w:t>1</w:t>
      </w:r>
      <w:r w:rsidR="402F44BA" w:rsidRPr="00166BB1">
        <w:rPr>
          <w:sz w:val="24"/>
          <w:szCs w:val="24"/>
        </w:rPr>
        <w:t xml:space="preserve"> of the </w:t>
      </w:r>
      <w:r w:rsidR="1EC3D5CF" w:rsidRPr="00166BB1">
        <w:rPr>
          <w:sz w:val="24"/>
          <w:szCs w:val="24"/>
        </w:rPr>
        <w:t>S</w:t>
      </w:r>
      <w:r w:rsidR="402F44BA" w:rsidRPr="00166BB1">
        <w:rPr>
          <w:sz w:val="24"/>
          <w:szCs w:val="24"/>
        </w:rPr>
        <w:t xml:space="preserve">olicitation </w:t>
      </w:r>
      <w:r w:rsidR="1F37A62A" w:rsidRPr="00166BB1">
        <w:rPr>
          <w:sz w:val="24"/>
          <w:szCs w:val="24"/>
        </w:rPr>
        <w:t>M</w:t>
      </w:r>
      <w:r w:rsidR="402F44BA" w:rsidRPr="00166BB1">
        <w:rPr>
          <w:sz w:val="24"/>
          <w:szCs w:val="24"/>
        </w:rPr>
        <w:t xml:space="preserve">anual, </w:t>
      </w:r>
      <w:r w:rsidR="36A33D68" w:rsidRPr="00166BB1">
        <w:rPr>
          <w:sz w:val="24"/>
          <w:szCs w:val="24"/>
        </w:rPr>
        <w:t>“</w:t>
      </w:r>
      <w:r w:rsidR="402F44BA" w:rsidRPr="00166BB1">
        <w:rPr>
          <w:sz w:val="24"/>
          <w:szCs w:val="24"/>
        </w:rPr>
        <w:t>t</w:t>
      </w:r>
      <w:r w:rsidR="7742E18D" w:rsidRPr="00166BB1">
        <w:rPr>
          <w:sz w:val="24"/>
          <w:szCs w:val="24"/>
        </w:rPr>
        <w:t>his solicitation is open to all public and private entities with the exception of</w:t>
      </w:r>
      <w:r w:rsidR="2025F07D" w:rsidRPr="00166BB1">
        <w:rPr>
          <w:sz w:val="24"/>
          <w:szCs w:val="24"/>
        </w:rPr>
        <w:t xml:space="preserve"> </w:t>
      </w:r>
      <w:r w:rsidR="372F46D5" w:rsidRPr="00166BB1">
        <w:rPr>
          <w:sz w:val="24"/>
          <w:szCs w:val="24"/>
        </w:rPr>
        <w:t xml:space="preserve">local publicly owned electric </w:t>
      </w:r>
      <w:r w:rsidR="2025F07D" w:rsidRPr="00166BB1">
        <w:rPr>
          <w:sz w:val="24"/>
          <w:szCs w:val="24"/>
        </w:rPr>
        <w:t>utilit</w:t>
      </w:r>
      <w:r w:rsidR="0FFE2540" w:rsidRPr="00166BB1">
        <w:rPr>
          <w:sz w:val="24"/>
          <w:szCs w:val="24"/>
        </w:rPr>
        <w:t>ies</w:t>
      </w:r>
      <w:r w:rsidR="6EF47310" w:rsidRPr="00166BB1">
        <w:rPr>
          <w:sz w:val="24"/>
          <w:szCs w:val="24"/>
        </w:rPr>
        <w:t>.</w:t>
      </w:r>
      <w:r w:rsidR="00CF1C83" w:rsidRPr="00166BB1">
        <w:rPr>
          <w:rStyle w:val="FootnoteReference"/>
          <w:rFonts w:cs="Arial"/>
          <w:sz w:val="24"/>
          <w:szCs w:val="24"/>
        </w:rPr>
        <w:footnoteReference w:id="2"/>
      </w:r>
      <w:r w:rsidR="7742E18D" w:rsidRPr="00166BB1">
        <w:rPr>
          <w:sz w:val="24"/>
          <w:szCs w:val="24"/>
        </w:rPr>
        <w:t xml:space="preserve"> In accordance with CPUC Decision 12-05-037, funds administered by the CEC may not be used for any purposes associated with local publicly owned electric utility activities</w:t>
      </w:r>
      <w:r w:rsidR="042B7D98" w:rsidRPr="00166BB1">
        <w:rPr>
          <w:sz w:val="24"/>
          <w:szCs w:val="24"/>
        </w:rPr>
        <w:t>.</w:t>
      </w:r>
      <w:r w:rsidR="4DCB47F0" w:rsidRPr="00166BB1">
        <w:rPr>
          <w:sz w:val="24"/>
          <w:szCs w:val="24"/>
        </w:rPr>
        <w:t>”</w:t>
      </w:r>
      <w:r w:rsidR="7742E18D" w:rsidRPr="00166BB1">
        <w:rPr>
          <w:sz w:val="24"/>
          <w:szCs w:val="24"/>
        </w:rPr>
        <w:t xml:space="preserve"> </w:t>
      </w:r>
    </w:p>
    <w:p w14:paraId="7AA66F76" w14:textId="10A009B3" w:rsidR="42C6A69B" w:rsidRPr="00166BB1" w:rsidRDefault="42C6A69B" w:rsidP="004C25AD">
      <w:pPr>
        <w:rPr>
          <w:rFonts w:eastAsiaTheme="minorEastAsia"/>
          <w:sz w:val="24"/>
          <w:szCs w:val="24"/>
        </w:rPr>
      </w:pPr>
    </w:p>
    <w:p w14:paraId="1ACBF7D4" w14:textId="36090031" w:rsidR="00C015AC" w:rsidRPr="00166BB1" w:rsidRDefault="00C015AC" w:rsidP="004C25AD">
      <w:pPr>
        <w:ind w:left="720" w:hanging="720"/>
        <w:rPr>
          <w:b/>
          <w:bCs/>
          <w:sz w:val="24"/>
          <w:szCs w:val="24"/>
        </w:rPr>
      </w:pPr>
      <w:r w:rsidRPr="00166BB1">
        <w:rPr>
          <w:rFonts w:eastAsiaTheme="minorEastAsia"/>
          <w:b/>
          <w:bCs/>
          <w:sz w:val="24"/>
          <w:szCs w:val="24"/>
        </w:rPr>
        <w:t>Q7:</w:t>
      </w:r>
      <w:r w:rsidRPr="00166BB1">
        <w:rPr>
          <w:rFonts w:eastAsiaTheme="minorEastAsia"/>
          <w:b/>
          <w:sz w:val="24"/>
          <w:szCs w:val="24"/>
        </w:rPr>
        <w:tab/>
      </w:r>
      <w:r w:rsidRPr="00166BB1">
        <w:rPr>
          <w:b/>
          <w:bCs/>
          <w:sz w:val="24"/>
          <w:szCs w:val="24"/>
        </w:rPr>
        <w:t>Is there a preference for working with investor- or non-investor-owned utility companies?</w:t>
      </w:r>
    </w:p>
    <w:p w14:paraId="659D838C" w14:textId="3C6D118F" w:rsidR="00C015AC" w:rsidRPr="00166BB1" w:rsidRDefault="00C015AC" w:rsidP="00DF181E">
      <w:pPr>
        <w:ind w:left="720" w:hanging="720"/>
        <w:rPr>
          <w:sz w:val="24"/>
          <w:szCs w:val="24"/>
        </w:rPr>
      </w:pPr>
      <w:r w:rsidRPr="00166BB1">
        <w:rPr>
          <w:sz w:val="24"/>
          <w:szCs w:val="24"/>
        </w:rPr>
        <w:t>A7:</w:t>
      </w:r>
      <w:r w:rsidR="00DF181E" w:rsidRPr="00166BB1">
        <w:rPr>
          <w:sz w:val="24"/>
          <w:szCs w:val="24"/>
        </w:rPr>
        <w:tab/>
      </w:r>
      <w:r w:rsidR="1A1ECFFE" w:rsidRPr="00166BB1">
        <w:rPr>
          <w:sz w:val="24"/>
          <w:szCs w:val="24"/>
        </w:rPr>
        <w:t>It is unclear to staff what is meant by</w:t>
      </w:r>
      <w:r w:rsidR="1F416517" w:rsidRPr="00166BB1">
        <w:rPr>
          <w:sz w:val="24"/>
          <w:szCs w:val="24"/>
        </w:rPr>
        <w:t xml:space="preserve"> the word</w:t>
      </w:r>
      <w:r w:rsidR="1A1ECFFE" w:rsidRPr="00166BB1">
        <w:rPr>
          <w:sz w:val="24"/>
          <w:szCs w:val="24"/>
        </w:rPr>
        <w:t xml:space="preserve"> </w:t>
      </w:r>
      <w:r w:rsidR="1A1ECFFE" w:rsidRPr="00166BB1">
        <w:rPr>
          <w:i/>
          <w:iCs/>
          <w:sz w:val="24"/>
          <w:szCs w:val="24"/>
        </w:rPr>
        <w:t xml:space="preserve">preference </w:t>
      </w:r>
      <w:r w:rsidR="1A1ECFFE" w:rsidRPr="00166BB1">
        <w:rPr>
          <w:sz w:val="24"/>
          <w:szCs w:val="24"/>
        </w:rPr>
        <w:t>in this question</w:t>
      </w:r>
      <w:r w:rsidR="4250526E" w:rsidRPr="00166BB1">
        <w:rPr>
          <w:sz w:val="24"/>
          <w:szCs w:val="24"/>
        </w:rPr>
        <w:t>;</w:t>
      </w:r>
      <w:r w:rsidR="005C2F53" w:rsidRPr="00166BB1">
        <w:rPr>
          <w:sz w:val="24"/>
          <w:szCs w:val="24"/>
        </w:rPr>
        <w:t xml:space="preserve"> </w:t>
      </w:r>
      <w:r w:rsidR="00D23952" w:rsidRPr="00166BB1">
        <w:rPr>
          <w:sz w:val="24"/>
          <w:szCs w:val="24"/>
        </w:rPr>
        <w:t>a</w:t>
      </w:r>
      <w:r w:rsidR="002F282D" w:rsidRPr="00166BB1">
        <w:rPr>
          <w:sz w:val="24"/>
          <w:szCs w:val="24"/>
        </w:rPr>
        <w:t>s indicated throughout the solicitation manual, t</w:t>
      </w:r>
      <w:r w:rsidR="00365955" w:rsidRPr="00166BB1">
        <w:rPr>
          <w:sz w:val="24"/>
          <w:szCs w:val="24"/>
        </w:rPr>
        <w:t xml:space="preserve">he purpose of </w:t>
      </w:r>
      <w:r w:rsidR="00981AE3" w:rsidRPr="00166BB1">
        <w:rPr>
          <w:sz w:val="24"/>
          <w:szCs w:val="24"/>
        </w:rPr>
        <w:t xml:space="preserve">the EPIC program is to benefit </w:t>
      </w:r>
      <w:r w:rsidR="00AE0519" w:rsidRPr="00166BB1">
        <w:rPr>
          <w:sz w:val="24"/>
          <w:szCs w:val="24"/>
        </w:rPr>
        <w:t>California</w:t>
      </w:r>
      <w:r w:rsidR="00981AE3" w:rsidRPr="00166BB1">
        <w:rPr>
          <w:sz w:val="24"/>
          <w:szCs w:val="24"/>
        </w:rPr>
        <w:t xml:space="preserve"> </w:t>
      </w:r>
      <w:r w:rsidR="00BE7A38" w:rsidRPr="00166BB1">
        <w:rPr>
          <w:sz w:val="24"/>
          <w:szCs w:val="24"/>
        </w:rPr>
        <w:t>IOU ratepayers</w:t>
      </w:r>
      <w:r w:rsidR="00441315" w:rsidRPr="00166BB1">
        <w:rPr>
          <w:sz w:val="24"/>
          <w:szCs w:val="24"/>
        </w:rPr>
        <w:t xml:space="preserve"> and </w:t>
      </w:r>
      <w:r w:rsidR="001517D9" w:rsidRPr="00166BB1">
        <w:rPr>
          <w:sz w:val="24"/>
          <w:szCs w:val="24"/>
        </w:rPr>
        <w:t>EPIC-</w:t>
      </w:r>
      <w:r w:rsidR="00441315" w:rsidRPr="00166BB1">
        <w:rPr>
          <w:sz w:val="24"/>
          <w:szCs w:val="24"/>
        </w:rPr>
        <w:t>funded projects must</w:t>
      </w:r>
      <w:r w:rsidR="00CA187A" w:rsidRPr="00166BB1">
        <w:rPr>
          <w:sz w:val="24"/>
          <w:szCs w:val="24"/>
        </w:rPr>
        <w:t xml:space="preserve"> provide</w:t>
      </w:r>
      <w:r w:rsidR="002B0251" w:rsidRPr="00166BB1">
        <w:rPr>
          <w:sz w:val="24"/>
          <w:szCs w:val="24"/>
        </w:rPr>
        <w:t xml:space="preserve"> IOU ratepayer benefits. </w:t>
      </w:r>
      <w:r w:rsidR="004F4917" w:rsidRPr="00166BB1">
        <w:rPr>
          <w:sz w:val="24"/>
          <w:szCs w:val="24"/>
        </w:rPr>
        <w:t xml:space="preserve">Applicants </w:t>
      </w:r>
      <w:r w:rsidR="008506E9" w:rsidRPr="00166BB1">
        <w:rPr>
          <w:sz w:val="24"/>
          <w:szCs w:val="24"/>
        </w:rPr>
        <w:t>must explain how the proposed project will benefit California IO</w:t>
      </w:r>
      <w:r w:rsidR="00C3789E" w:rsidRPr="00166BB1">
        <w:rPr>
          <w:sz w:val="24"/>
          <w:szCs w:val="24"/>
        </w:rPr>
        <w:t xml:space="preserve">U ratepayers and </w:t>
      </w:r>
      <w:r w:rsidR="00A908B0" w:rsidRPr="00166BB1">
        <w:rPr>
          <w:sz w:val="24"/>
          <w:szCs w:val="24"/>
        </w:rPr>
        <w:t>should provide clear, plausible, and justifiable potential benefits</w:t>
      </w:r>
      <w:r w:rsidR="001517D9" w:rsidRPr="00166BB1">
        <w:rPr>
          <w:sz w:val="24"/>
          <w:szCs w:val="24"/>
        </w:rPr>
        <w:t xml:space="preserve"> (see Scoring Crit</w:t>
      </w:r>
      <w:r w:rsidR="00906435" w:rsidRPr="00166BB1">
        <w:rPr>
          <w:sz w:val="24"/>
          <w:szCs w:val="24"/>
        </w:rPr>
        <w:t>eria 3</w:t>
      </w:r>
      <w:r w:rsidR="00657DA4" w:rsidRPr="00166BB1">
        <w:rPr>
          <w:sz w:val="24"/>
          <w:szCs w:val="24"/>
        </w:rPr>
        <w:t xml:space="preserve"> on page </w:t>
      </w:r>
      <w:r w:rsidR="006E5942">
        <w:rPr>
          <w:sz w:val="24"/>
          <w:szCs w:val="24"/>
        </w:rPr>
        <w:t>3</w:t>
      </w:r>
      <w:r w:rsidR="00657DA4" w:rsidRPr="00166BB1">
        <w:rPr>
          <w:sz w:val="24"/>
          <w:szCs w:val="24"/>
        </w:rPr>
        <w:t xml:space="preserve">8, for example). </w:t>
      </w:r>
      <w:r w:rsidR="00375810" w:rsidRPr="00166BB1">
        <w:rPr>
          <w:sz w:val="24"/>
          <w:szCs w:val="24"/>
        </w:rPr>
        <w:t xml:space="preserve">It will be up to the applicant </w:t>
      </w:r>
      <w:r w:rsidR="001B75E0" w:rsidRPr="00166BB1">
        <w:rPr>
          <w:sz w:val="24"/>
          <w:szCs w:val="24"/>
        </w:rPr>
        <w:t xml:space="preserve">to describe </w:t>
      </w:r>
      <w:r w:rsidR="00375810" w:rsidRPr="00166BB1">
        <w:rPr>
          <w:sz w:val="24"/>
          <w:szCs w:val="24"/>
        </w:rPr>
        <w:t>how</w:t>
      </w:r>
      <w:r w:rsidR="00272C2C" w:rsidRPr="00166BB1">
        <w:rPr>
          <w:sz w:val="24"/>
          <w:szCs w:val="24"/>
        </w:rPr>
        <w:t xml:space="preserve"> those</w:t>
      </w:r>
      <w:r w:rsidR="001B75E0" w:rsidRPr="00166BB1">
        <w:rPr>
          <w:sz w:val="24"/>
          <w:szCs w:val="24"/>
        </w:rPr>
        <w:t xml:space="preserve"> benefits are </w:t>
      </w:r>
      <w:r w:rsidR="00657DA4" w:rsidRPr="00166BB1">
        <w:rPr>
          <w:sz w:val="24"/>
          <w:szCs w:val="24"/>
        </w:rPr>
        <w:t>achieved</w:t>
      </w:r>
      <w:r w:rsidR="00CF3BCF" w:rsidRPr="00166BB1">
        <w:rPr>
          <w:sz w:val="24"/>
          <w:szCs w:val="24"/>
        </w:rPr>
        <w:t xml:space="preserve">, </w:t>
      </w:r>
      <w:r w:rsidR="007B3D4E" w:rsidRPr="00166BB1">
        <w:rPr>
          <w:sz w:val="24"/>
          <w:szCs w:val="24"/>
        </w:rPr>
        <w:t xml:space="preserve">and </w:t>
      </w:r>
      <w:r w:rsidR="00CF3BCF" w:rsidRPr="00166BB1">
        <w:rPr>
          <w:sz w:val="24"/>
          <w:szCs w:val="24"/>
        </w:rPr>
        <w:t>whether that means</w:t>
      </w:r>
      <w:r w:rsidR="00657DA4" w:rsidRPr="00166BB1">
        <w:rPr>
          <w:sz w:val="24"/>
          <w:szCs w:val="24"/>
        </w:rPr>
        <w:t xml:space="preserve"> working with </w:t>
      </w:r>
      <w:r w:rsidR="00BB58B1" w:rsidRPr="00166BB1">
        <w:rPr>
          <w:sz w:val="24"/>
          <w:szCs w:val="24"/>
        </w:rPr>
        <w:t xml:space="preserve">IOUs, </w:t>
      </w:r>
      <w:r w:rsidR="00657DA4" w:rsidRPr="00166BB1">
        <w:rPr>
          <w:sz w:val="24"/>
          <w:szCs w:val="24"/>
        </w:rPr>
        <w:t>non-investor-owned utility companies</w:t>
      </w:r>
      <w:r w:rsidR="00BB58B1" w:rsidRPr="00166BB1">
        <w:rPr>
          <w:sz w:val="24"/>
          <w:szCs w:val="24"/>
        </w:rPr>
        <w:t xml:space="preserve">, or </w:t>
      </w:r>
      <w:r w:rsidR="006E5942">
        <w:rPr>
          <w:sz w:val="24"/>
          <w:szCs w:val="24"/>
        </w:rPr>
        <w:t>other entities</w:t>
      </w:r>
      <w:r w:rsidR="00375810" w:rsidRPr="00166BB1">
        <w:rPr>
          <w:sz w:val="24"/>
          <w:szCs w:val="24"/>
        </w:rPr>
        <w:t>.</w:t>
      </w:r>
      <w:r w:rsidR="00D23952" w:rsidRPr="00166BB1">
        <w:rPr>
          <w:sz w:val="24"/>
          <w:szCs w:val="24"/>
        </w:rPr>
        <w:t xml:space="preserve"> However, as stated in Answer 6, funds for this solicitation may not be used for any purposes associated with local publicly owned electric utility activities.</w:t>
      </w:r>
      <w:r w:rsidR="00657DA4" w:rsidRPr="00166BB1">
        <w:rPr>
          <w:sz w:val="24"/>
          <w:szCs w:val="24"/>
        </w:rPr>
        <w:t xml:space="preserve"> </w:t>
      </w:r>
      <w:r w:rsidR="00B9725D" w:rsidRPr="00166BB1">
        <w:rPr>
          <w:sz w:val="24"/>
          <w:szCs w:val="24"/>
        </w:rPr>
        <w:t xml:space="preserve"> </w:t>
      </w:r>
      <w:r w:rsidR="00E270DD" w:rsidRPr="00166BB1">
        <w:rPr>
          <w:sz w:val="24"/>
          <w:szCs w:val="24"/>
        </w:rPr>
        <w:t xml:space="preserve"> </w:t>
      </w:r>
    </w:p>
    <w:p w14:paraId="192855AB" w14:textId="4DFEBAE4" w:rsidR="0018220B" w:rsidRPr="00166BB1" w:rsidRDefault="0018220B" w:rsidP="1F59F6BA">
      <w:pPr>
        <w:ind w:left="720" w:hanging="720"/>
        <w:rPr>
          <w:sz w:val="24"/>
          <w:szCs w:val="24"/>
        </w:rPr>
      </w:pPr>
    </w:p>
    <w:p w14:paraId="50797703" w14:textId="1AD3053F" w:rsidR="00662DAB" w:rsidRPr="00166BB1" w:rsidRDefault="00BC1430" w:rsidP="004C25AD">
      <w:pPr>
        <w:ind w:left="720" w:hanging="720"/>
        <w:rPr>
          <w:b/>
          <w:bCs/>
          <w:sz w:val="24"/>
          <w:szCs w:val="24"/>
        </w:rPr>
      </w:pPr>
      <w:r w:rsidRPr="00166BB1">
        <w:rPr>
          <w:rFonts w:eastAsiaTheme="minorEastAsia"/>
          <w:b/>
          <w:bCs/>
          <w:sz w:val="24"/>
          <w:szCs w:val="24"/>
        </w:rPr>
        <w:t>Q8:</w:t>
      </w:r>
      <w:r w:rsidR="00867E0B" w:rsidRPr="00166BB1">
        <w:rPr>
          <w:rFonts w:eastAsiaTheme="minorEastAsia"/>
          <w:b/>
          <w:bCs/>
          <w:sz w:val="24"/>
          <w:szCs w:val="24"/>
        </w:rPr>
        <w:tab/>
      </w:r>
      <w:r w:rsidR="000A6515" w:rsidRPr="00166BB1">
        <w:rPr>
          <w:b/>
          <w:bCs/>
          <w:sz w:val="24"/>
          <w:szCs w:val="24"/>
        </w:rPr>
        <w:t>Can</w:t>
      </w:r>
      <w:r w:rsidR="00580D37" w:rsidRPr="00166BB1">
        <w:rPr>
          <w:b/>
          <w:bCs/>
          <w:sz w:val="24"/>
          <w:szCs w:val="24"/>
        </w:rPr>
        <w:t xml:space="preserve"> the same software tools be used but applied for different locations or in different ways across separate applications? Or would the use of the same software tools be considered overlap in this context?</w:t>
      </w:r>
    </w:p>
    <w:p w14:paraId="67182897" w14:textId="23302B2F" w:rsidR="002E48DD" w:rsidRPr="00166BB1" w:rsidRDefault="71B13C68" w:rsidP="007B0756">
      <w:pPr>
        <w:ind w:left="720" w:hanging="720"/>
        <w:rPr>
          <w:rFonts w:eastAsiaTheme="minorEastAsia"/>
          <w:sz w:val="24"/>
          <w:szCs w:val="24"/>
        </w:rPr>
      </w:pPr>
      <w:r w:rsidRPr="00166BB1">
        <w:rPr>
          <w:rFonts w:eastAsiaTheme="minorEastAsia"/>
          <w:sz w:val="24"/>
          <w:szCs w:val="24"/>
        </w:rPr>
        <w:t>A8:</w:t>
      </w:r>
      <w:r w:rsidR="00662DAB" w:rsidRPr="00166BB1">
        <w:rPr>
          <w:sz w:val="24"/>
          <w:szCs w:val="24"/>
        </w:rPr>
        <w:tab/>
      </w:r>
      <w:r w:rsidR="5DCF9369" w:rsidRPr="00166BB1">
        <w:rPr>
          <w:rFonts w:eastAsiaTheme="minorEastAsia"/>
          <w:sz w:val="24"/>
          <w:szCs w:val="24"/>
        </w:rPr>
        <w:t xml:space="preserve">As described in the </w:t>
      </w:r>
      <w:r w:rsidR="7EED3220" w:rsidRPr="00166BB1">
        <w:rPr>
          <w:rFonts w:eastAsiaTheme="minorEastAsia"/>
          <w:sz w:val="24"/>
          <w:szCs w:val="24"/>
        </w:rPr>
        <w:t>solicitation</w:t>
      </w:r>
      <w:r w:rsidR="5DCF9369" w:rsidRPr="00166BB1">
        <w:rPr>
          <w:rFonts w:eastAsiaTheme="minorEastAsia"/>
          <w:sz w:val="24"/>
          <w:szCs w:val="24"/>
        </w:rPr>
        <w:t xml:space="preserve"> manual on page </w:t>
      </w:r>
      <w:r w:rsidR="7EED3220" w:rsidRPr="00166BB1">
        <w:rPr>
          <w:rFonts w:eastAsiaTheme="minorEastAsia"/>
          <w:sz w:val="24"/>
          <w:szCs w:val="24"/>
        </w:rPr>
        <w:t>3: “</w:t>
      </w:r>
      <w:r w:rsidR="7EED3220" w:rsidRPr="00166BB1">
        <w:rPr>
          <w:sz w:val="24"/>
          <w:szCs w:val="24"/>
        </w:rPr>
        <w:t xml:space="preserve">If an applicant submits multiple applications that address the same project group, each application must be for a distinct project (i.e., no overlap with respect to the tasks described in the Scope of Work).”  </w:t>
      </w:r>
      <w:r w:rsidR="7C73C8DA" w:rsidRPr="00166BB1">
        <w:rPr>
          <w:sz w:val="24"/>
          <w:szCs w:val="24"/>
        </w:rPr>
        <w:t xml:space="preserve">Therefore, </w:t>
      </w:r>
      <w:r w:rsidR="32BB1315" w:rsidRPr="00166BB1">
        <w:rPr>
          <w:sz w:val="24"/>
          <w:szCs w:val="24"/>
        </w:rPr>
        <w:t xml:space="preserve">applicants submitting proposals using the same software tools at different locations or </w:t>
      </w:r>
      <w:r w:rsidR="43918084" w:rsidRPr="00166BB1">
        <w:rPr>
          <w:sz w:val="24"/>
          <w:szCs w:val="24"/>
        </w:rPr>
        <w:t>for</w:t>
      </w:r>
      <w:r w:rsidR="0845735F" w:rsidRPr="00166BB1">
        <w:rPr>
          <w:sz w:val="24"/>
          <w:szCs w:val="24"/>
        </w:rPr>
        <w:t xml:space="preserve"> different </w:t>
      </w:r>
      <w:r w:rsidR="32BB1315" w:rsidRPr="00166BB1">
        <w:rPr>
          <w:sz w:val="24"/>
          <w:szCs w:val="24"/>
        </w:rPr>
        <w:t>applications must show how each proposed research pr</w:t>
      </w:r>
      <w:r w:rsidR="2A388A42" w:rsidRPr="00166BB1">
        <w:rPr>
          <w:sz w:val="24"/>
          <w:szCs w:val="24"/>
        </w:rPr>
        <w:t>oject will not only advance scien</w:t>
      </w:r>
      <w:r w:rsidR="38DA3BB4" w:rsidRPr="00166BB1">
        <w:rPr>
          <w:sz w:val="24"/>
          <w:szCs w:val="24"/>
        </w:rPr>
        <w:t>ce</w:t>
      </w:r>
      <w:r w:rsidR="2A388A42" w:rsidRPr="00166BB1">
        <w:rPr>
          <w:sz w:val="24"/>
          <w:szCs w:val="24"/>
        </w:rPr>
        <w:t xml:space="preserve"> and technology but also be unique from other propos</w:t>
      </w:r>
      <w:r w:rsidR="5408198A" w:rsidRPr="00166BB1">
        <w:rPr>
          <w:sz w:val="24"/>
          <w:szCs w:val="24"/>
        </w:rPr>
        <w:t>als</w:t>
      </w:r>
      <w:r w:rsidR="00B90988">
        <w:rPr>
          <w:sz w:val="24"/>
          <w:szCs w:val="24"/>
        </w:rPr>
        <w:t xml:space="preserve"> the applicant submits</w:t>
      </w:r>
      <w:r w:rsidR="000D0200" w:rsidRPr="00166BB1">
        <w:rPr>
          <w:sz w:val="24"/>
          <w:szCs w:val="24"/>
        </w:rPr>
        <w:t>.</w:t>
      </w:r>
    </w:p>
    <w:p w14:paraId="0E4BB7C6" w14:textId="77777777" w:rsidR="000D0200" w:rsidRPr="00166BB1" w:rsidRDefault="000D0200" w:rsidP="000D0200">
      <w:pPr>
        <w:ind w:left="810" w:hanging="810"/>
        <w:rPr>
          <w:rFonts w:eastAsiaTheme="minorEastAsia"/>
          <w:sz w:val="24"/>
          <w:szCs w:val="24"/>
        </w:rPr>
      </w:pPr>
    </w:p>
    <w:p w14:paraId="146A61F6" w14:textId="4756BD01" w:rsidR="00662DAB" w:rsidRPr="00166BB1" w:rsidRDefault="00662DAB" w:rsidP="004C25AD">
      <w:pPr>
        <w:ind w:left="720" w:hanging="720"/>
        <w:rPr>
          <w:b/>
          <w:bCs/>
          <w:sz w:val="24"/>
          <w:szCs w:val="24"/>
        </w:rPr>
      </w:pPr>
      <w:r w:rsidRPr="00166BB1">
        <w:rPr>
          <w:rFonts w:eastAsiaTheme="minorEastAsia"/>
          <w:b/>
          <w:bCs/>
          <w:sz w:val="24"/>
          <w:szCs w:val="24"/>
        </w:rPr>
        <w:t>Q9:</w:t>
      </w:r>
      <w:r w:rsidRPr="00166BB1">
        <w:rPr>
          <w:rFonts w:eastAsiaTheme="minorEastAsia"/>
          <w:sz w:val="24"/>
          <w:szCs w:val="24"/>
        </w:rPr>
        <w:tab/>
      </w:r>
      <w:r w:rsidRPr="00166BB1">
        <w:rPr>
          <w:b/>
          <w:bCs/>
          <w:sz w:val="24"/>
          <w:szCs w:val="24"/>
        </w:rPr>
        <w:t>The anticipated start and end dates suggest a 2.5</w:t>
      </w:r>
      <w:r w:rsidR="1956CF00" w:rsidRPr="00166BB1">
        <w:rPr>
          <w:b/>
          <w:bCs/>
          <w:sz w:val="24"/>
          <w:szCs w:val="24"/>
        </w:rPr>
        <w:t>-</w:t>
      </w:r>
      <w:r w:rsidRPr="00166BB1">
        <w:rPr>
          <w:b/>
          <w:bCs/>
          <w:sz w:val="24"/>
          <w:szCs w:val="24"/>
        </w:rPr>
        <w:t>year project duration.  Are you open to longer project lengths, for example, to bring in a PhD student,</w:t>
      </w:r>
      <w:r w:rsidR="00FA197A" w:rsidRPr="00166BB1">
        <w:rPr>
          <w:b/>
          <w:bCs/>
          <w:sz w:val="24"/>
          <w:szCs w:val="24"/>
        </w:rPr>
        <w:t xml:space="preserve"> </w:t>
      </w:r>
      <w:r w:rsidRPr="00166BB1">
        <w:rPr>
          <w:b/>
          <w:bCs/>
          <w:sz w:val="24"/>
          <w:szCs w:val="24"/>
        </w:rPr>
        <w:t>a 3-year program sponsorship would be beneficial. Is this something you would consider?</w:t>
      </w:r>
    </w:p>
    <w:p w14:paraId="06C705F2" w14:textId="081D71B0" w:rsidR="002E48DD" w:rsidRPr="00166BB1" w:rsidRDefault="4AE209F9" w:rsidP="002E48DD">
      <w:pPr>
        <w:ind w:left="720" w:hanging="720"/>
        <w:rPr>
          <w:sz w:val="24"/>
          <w:szCs w:val="24"/>
        </w:rPr>
      </w:pPr>
      <w:r w:rsidRPr="00166BB1">
        <w:rPr>
          <w:sz w:val="24"/>
          <w:szCs w:val="24"/>
        </w:rPr>
        <w:t>A</w:t>
      </w:r>
      <w:r w:rsidR="5EE015D9" w:rsidRPr="00166BB1">
        <w:rPr>
          <w:sz w:val="24"/>
          <w:szCs w:val="24"/>
        </w:rPr>
        <w:t>9</w:t>
      </w:r>
      <w:r w:rsidRPr="00166BB1">
        <w:rPr>
          <w:sz w:val="24"/>
          <w:szCs w:val="24"/>
        </w:rPr>
        <w:t xml:space="preserve">: </w:t>
      </w:r>
      <w:r w:rsidR="2E843823" w:rsidRPr="00166BB1">
        <w:tab/>
      </w:r>
      <w:r w:rsidR="5F0960ED" w:rsidRPr="00166BB1">
        <w:rPr>
          <w:sz w:val="24"/>
          <w:szCs w:val="24"/>
        </w:rPr>
        <w:t>T</w:t>
      </w:r>
      <w:r w:rsidR="50204864" w:rsidRPr="00166BB1">
        <w:rPr>
          <w:sz w:val="24"/>
          <w:szCs w:val="24"/>
        </w:rPr>
        <w:t xml:space="preserve">he dates </w:t>
      </w:r>
      <w:r w:rsidR="5F0960ED" w:rsidRPr="00166BB1">
        <w:rPr>
          <w:sz w:val="24"/>
          <w:szCs w:val="24"/>
        </w:rPr>
        <w:t>given in the Key Activities Schedule (Section I.E.), indicate that the end and start dates are anticipated.</w:t>
      </w:r>
      <w:r w:rsidR="336052A7" w:rsidRPr="00166BB1">
        <w:rPr>
          <w:sz w:val="24"/>
          <w:szCs w:val="24"/>
        </w:rPr>
        <w:t xml:space="preserve"> </w:t>
      </w:r>
      <w:r w:rsidR="4CF0BE44" w:rsidRPr="00166BB1">
        <w:rPr>
          <w:sz w:val="24"/>
          <w:szCs w:val="24"/>
        </w:rPr>
        <w:t>Longer project lengths are allowed</w:t>
      </w:r>
      <w:r w:rsidR="268FA094" w:rsidRPr="00166BB1">
        <w:rPr>
          <w:sz w:val="24"/>
          <w:szCs w:val="24"/>
        </w:rPr>
        <w:t>,</w:t>
      </w:r>
      <w:r w:rsidR="4CF0BE44" w:rsidRPr="00166BB1">
        <w:rPr>
          <w:sz w:val="24"/>
          <w:szCs w:val="24"/>
        </w:rPr>
        <w:t xml:space="preserve"> </w:t>
      </w:r>
      <w:r w:rsidR="14E5E0CC" w:rsidRPr="00166BB1">
        <w:rPr>
          <w:sz w:val="24"/>
          <w:szCs w:val="24"/>
        </w:rPr>
        <w:t>and i</w:t>
      </w:r>
      <w:r w:rsidR="0582D190" w:rsidRPr="00166BB1">
        <w:rPr>
          <w:sz w:val="24"/>
          <w:szCs w:val="24"/>
        </w:rPr>
        <w:t>t is up to the applicant to explain why additional project time beyond those</w:t>
      </w:r>
      <w:r w:rsidR="08E38CB4" w:rsidRPr="00166BB1">
        <w:rPr>
          <w:sz w:val="24"/>
          <w:szCs w:val="24"/>
        </w:rPr>
        <w:t xml:space="preserve"> anticipated dates</w:t>
      </w:r>
      <w:r w:rsidR="01A4D4BB" w:rsidRPr="00166BB1">
        <w:rPr>
          <w:sz w:val="24"/>
          <w:szCs w:val="24"/>
        </w:rPr>
        <w:t xml:space="preserve"> will be beneficial to the project’s success.</w:t>
      </w:r>
      <w:r w:rsidR="008E235B" w:rsidRPr="00166BB1">
        <w:rPr>
          <w:sz w:val="24"/>
          <w:szCs w:val="24"/>
        </w:rPr>
        <w:t xml:space="preserve"> </w:t>
      </w:r>
      <w:r w:rsidR="00BA7E4F" w:rsidRPr="00166BB1">
        <w:rPr>
          <w:sz w:val="24"/>
          <w:szCs w:val="24"/>
        </w:rPr>
        <w:t xml:space="preserve">Please note that </w:t>
      </w:r>
      <w:r w:rsidR="008032AA" w:rsidRPr="00166BB1">
        <w:rPr>
          <w:sz w:val="24"/>
          <w:szCs w:val="24"/>
        </w:rPr>
        <w:lastRenderedPageBreak/>
        <w:t>projects cannot</w:t>
      </w:r>
      <w:r w:rsidR="009F6A77" w:rsidRPr="00166BB1">
        <w:rPr>
          <w:sz w:val="24"/>
          <w:szCs w:val="24"/>
        </w:rPr>
        <w:t xml:space="preserve"> extend beyond </w:t>
      </w:r>
      <w:r w:rsidR="00BA7E4F" w:rsidRPr="00166BB1">
        <w:rPr>
          <w:sz w:val="24"/>
          <w:szCs w:val="24"/>
        </w:rPr>
        <w:t>t</w:t>
      </w:r>
      <w:r w:rsidR="008E235B" w:rsidRPr="00166BB1">
        <w:rPr>
          <w:sz w:val="24"/>
          <w:szCs w:val="24"/>
        </w:rPr>
        <w:t xml:space="preserve">he estimated liquidation date for </w:t>
      </w:r>
      <w:r w:rsidR="006D78CB" w:rsidRPr="00166BB1">
        <w:rPr>
          <w:sz w:val="24"/>
          <w:szCs w:val="24"/>
        </w:rPr>
        <w:t xml:space="preserve">the EPIC </w:t>
      </w:r>
      <w:r w:rsidR="00F41BF5" w:rsidRPr="00166BB1">
        <w:rPr>
          <w:sz w:val="24"/>
          <w:szCs w:val="24"/>
        </w:rPr>
        <w:t>4</w:t>
      </w:r>
      <w:r w:rsidR="008E235B" w:rsidRPr="00166BB1">
        <w:rPr>
          <w:sz w:val="24"/>
          <w:szCs w:val="24"/>
        </w:rPr>
        <w:t xml:space="preserve"> </w:t>
      </w:r>
      <w:r w:rsidR="006D78CB" w:rsidRPr="00166BB1">
        <w:rPr>
          <w:sz w:val="24"/>
          <w:szCs w:val="24"/>
        </w:rPr>
        <w:t>funds, which</w:t>
      </w:r>
      <w:r w:rsidR="00FF7A3F" w:rsidRPr="00166BB1">
        <w:rPr>
          <w:sz w:val="24"/>
          <w:szCs w:val="24"/>
        </w:rPr>
        <w:t xml:space="preserve"> </w:t>
      </w:r>
      <w:r w:rsidR="00BA7E4F" w:rsidRPr="00166BB1">
        <w:rPr>
          <w:sz w:val="24"/>
          <w:szCs w:val="24"/>
        </w:rPr>
        <w:t>is 6/30/2028.</w:t>
      </w:r>
    </w:p>
    <w:p w14:paraId="24CFE21E" w14:textId="6C667E4F" w:rsidR="00256768" w:rsidRPr="00166BB1" w:rsidRDefault="00256768" w:rsidP="004C25AD">
      <w:pPr>
        <w:rPr>
          <w:rFonts w:eastAsiaTheme="minorEastAsia"/>
          <w:sz w:val="24"/>
          <w:szCs w:val="24"/>
        </w:rPr>
      </w:pPr>
    </w:p>
    <w:p w14:paraId="3F064D8C" w14:textId="4CC579C1" w:rsidR="00043E9F" w:rsidRPr="00166BB1" w:rsidRDefault="0574270B" w:rsidP="00043E9F">
      <w:pPr>
        <w:ind w:left="720" w:hanging="720"/>
        <w:rPr>
          <w:b/>
          <w:bCs/>
          <w:sz w:val="24"/>
          <w:szCs w:val="24"/>
        </w:rPr>
      </w:pPr>
      <w:r w:rsidRPr="00166BB1">
        <w:rPr>
          <w:rFonts w:eastAsiaTheme="minorEastAsia"/>
          <w:b/>
          <w:bCs/>
          <w:sz w:val="24"/>
          <w:szCs w:val="24"/>
        </w:rPr>
        <w:t>Q10:</w:t>
      </w:r>
      <w:r w:rsidR="2362CB02" w:rsidRPr="00166BB1">
        <w:rPr>
          <w:rFonts w:eastAsiaTheme="minorEastAsia"/>
          <w:sz w:val="24"/>
          <w:szCs w:val="24"/>
        </w:rPr>
        <w:tab/>
      </w:r>
      <w:r w:rsidRPr="00166BB1">
        <w:rPr>
          <w:b/>
          <w:bCs/>
          <w:sz w:val="24"/>
          <w:szCs w:val="24"/>
        </w:rPr>
        <w:t>Does this GFO allow graduate student support (which includes tuition coverage)?</w:t>
      </w:r>
    </w:p>
    <w:p w14:paraId="5B90A361" w14:textId="192E589F" w:rsidR="003E15D7" w:rsidRPr="00166BB1" w:rsidRDefault="62E4879A" w:rsidP="00043E9F">
      <w:pPr>
        <w:ind w:left="720" w:hanging="720"/>
        <w:rPr>
          <w:sz w:val="24"/>
          <w:szCs w:val="24"/>
        </w:rPr>
      </w:pPr>
      <w:r w:rsidRPr="00166BB1">
        <w:rPr>
          <w:rFonts w:eastAsiaTheme="minorEastAsia"/>
          <w:sz w:val="24"/>
          <w:szCs w:val="24"/>
        </w:rPr>
        <w:t>A10:</w:t>
      </w:r>
      <w:r w:rsidR="35DBD568" w:rsidRPr="00166BB1">
        <w:rPr>
          <w:sz w:val="24"/>
          <w:szCs w:val="24"/>
        </w:rPr>
        <w:tab/>
      </w:r>
      <w:r w:rsidR="2DBAD432" w:rsidRPr="00166BB1">
        <w:rPr>
          <w:sz w:val="24"/>
          <w:szCs w:val="24"/>
        </w:rPr>
        <w:t xml:space="preserve">Applicants decide </w:t>
      </w:r>
      <w:r w:rsidR="301BD01D" w:rsidRPr="00166BB1">
        <w:rPr>
          <w:sz w:val="24"/>
          <w:szCs w:val="24"/>
        </w:rPr>
        <w:t>on their</w:t>
      </w:r>
      <w:r w:rsidR="2DBAD432" w:rsidRPr="00166BB1">
        <w:rPr>
          <w:sz w:val="24"/>
          <w:szCs w:val="24"/>
        </w:rPr>
        <w:t xml:space="preserve"> team composition </w:t>
      </w:r>
      <w:r w:rsidR="4AE71DA0" w:rsidRPr="00166BB1">
        <w:rPr>
          <w:sz w:val="24"/>
          <w:szCs w:val="24"/>
        </w:rPr>
        <w:t xml:space="preserve">and </w:t>
      </w:r>
      <w:r w:rsidR="301BD01D" w:rsidRPr="00166BB1">
        <w:rPr>
          <w:sz w:val="24"/>
          <w:szCs w:val="24"/>
        </w:rPr>
        <w:t xml:space="preserve">are required to </w:t>
      </w:r>
      <w:r w:rsidR="2DBAD432" w:rsidRPr="00166BB1">
        <w:rPr>
          <w:sz w:val="24"/>
          <w:szCs w:val="24"/>
        </w:rPr>
        <w:t xml:space="preserve">fill out </w:t>
      </w:r>
      <w:r w:rsidR="38369520" w:rsidRPr="00166BB1">
        <w:rPr>
          <w:sz w:val="24"/>
          <w:szCs w:val="24"/>
        </w:rPr>
        <w:t xml:space="preserve">the </w:t>
      </w:r>
      <w:r w:rsidR="4AE71DA0" w:rsidRPr="00166BB1">
        <w:rPr>
          <w:sz w:val="24"/>
          <w:szCs w:val="24"/>
        </w:rPr>
        <w:t>Project Team Form (Attachment 3</w:t>
      </w:r>
      <w:r w:rsidR="05CEAA87" w:rsidRPr="00166BB1">
        <w:rPr>
          <w:sz w:val="24"/>
          <w:szCs w:val="24"/>
        </w:rPr>
        <w:t>)</w:t>
      </w:r>
      <w:r w:rsidR="106F2D21" w:rsidRPr="00166BB1">
        <w:rPr>
          <w:sz w:val="24"/>
          <w:szCs w:val="24"/>
        </w:rPr>
        <w:t xml:space="preserve">. </w:t>
      </w:r>
      <w:r w:rsidR="378A4E9F" w:rsidRPr="00166BB1">
        <w:rPr>
          <w:sz w:val="24"/>
          <w:szCs w:val="24"/>
        </w:rPr>
        <w:t>Graduate</w:t>
      </w:r>
      <w:r w:rsidR="053C2A39" w:rsidRPr="00166BB1">
        <w:rPr>
          <w:sz w:val="24"/>
          <w:szCs w:val="24"/>
        </w:rPr>
        <w:t xml:space="preserve"> </w:t>
      </w:r>
      <w:r w:rsidR="7B19F5C9" w:rsidRPr="00166BB1">
        <w:rPr>
          <w:sz w:val="24"/>
          <w:szCs w:val="24"/>
        </w:rPr>
        <w:t>students can be part of the team.</w:t>
      </w:r>
      <w:r w:rsidR="7D1AF4E5" w:rsidRPr="00166BB1">
        <w:rPr>
          <w:sz w:val="24"/>
          <w:szCs w:val="24"/>
        </w:rPr>
        <w:t xml:space="preserve"> </w:t>
      </w:r>
      <w:r w:rsidR="4DBDA3DC" w:rsidRPr="00166BB1">
        <w:rPr>
          <w:sz w:val="24"/>
          <w:szCs w:val="24"/>
        </w:rPr>
        <w:t xml:space="preserve">The Direct Labor and Fringe Benefit costs </w:t>
      </w:r>
      <w:r w:rsidR="00DA6D94">
        <w:rPr>
          <w:sz w:val="24"/>
          <w:szCs w:val="24"/>
        </w:rPr>
        <w:t>for</w:t>
      </w:r>
      <w:r w:rsidR="4DBDA3DC" w:rsidRPr="00166BB1">
        <w:rPr>
          <w:sz w:val="24"/>
          <w:szCs w:val="24"/>
        </w:rPr>
        <w:t xml:space="preserve"> graduate student </w:t>
      </w:r>
      <w:r w:rsidR="00DA6D94">
        <w:rPr>
          <w:sz w:val="24"/>
          <w:szCs w:val="24"/>
        </w:rPr>
        <w:t xml:space="preserve">activities </w:t>
      </w:r>
      <w:r w:rsidR="4DBDA3DC" w:rsidRPr="00166BB1">
        <w:rPr>
          <w:sz w:val="24"/>
          <w:szCs w:val="24"/>
        </w:rPr>
        <w:t xml:space="preserve">can be part of the budget. </w:t>
      </w:r>
      <w:r w:rsidR="7B9748A5" w:rsidRPr="00166BB1">
        <w:rPr>
          <w:sz w:val="24"/>
          <w:szCs w:val="24"/>
        </w:rPr>
        <w:t xml:space="preserve">Please review the applicable EPIC Grant Terms and Conditions at </w:t>
      </w:r>
      <w:hyperlink r:id="rId12">
        <w:r w:rsidR="0197474C" w:rsidRPr="00166BB1">
          <w:rPr>
            <w:sz w:val="24"/>
            <w:szCs w:val="24"/>
          </w:rPr>
          <w:t>https://www.energy.ca.gov/research/contractors.html</w:t>
        </w:r>
      </w:hyperlink>
      <w:r w:rsidR="7B9748A5" w:rsidRPr="00166BB1">
        <w:rPr>
          <w:sz w:val="24"/>
          <w:szCs w:val="24"/>
        </w:rPr>
        <w:t xml:space="preserve"> for</w:t>
      </w:r>
      <w:r w:rsidR="6D42369A" w:rsidRPr="00166BB1">
        <w:rPr>
          <w:sz w:val="24"/>
          <w:szCs w:val="24"/>
        </w:rPr>
        <w:t xml:space="preserve"> details</w:t>
      </w:r>
      <w:r w:rsidR="0A75681C" w:rsidRPr="00166BB1">
        <w:rPr>
          <w:sz w:val="24"/>
          <w:szCs w:val="24"/>
        </w:rPr>
        <w:t xml:space="preserve"> concerning the tuition remission</w:t>
      </w:r>
      <w:r w:rsidR="4F166FAB" w:rsidRPr="00166BB1">
        <w:rPr>
          <w:sz w:val="24"/>
          <w:szCs w:val="24"/>
        </w:rPr>
        <w:t>.</w:t>
      </w:r>
    </w:p>
    <w:p w14:paraId="60275C80" w14:textId="0D65AF50" w:rsidR="001C0DF9" w:rsidRPr="00166BB1" w:rsidRDefault="001C0DF9" w:rsidP="004C25AD">
      <w:pPr>
        <w:rPr>
          <w:rFonts w:eastAsiaTheme="minorEastAsia"/>
          <w:sz w:val="24"/>
          <w:szCs w:val="24"/>
        </w:rPr>
      </w:pPr>
    </w:p>
    <w:p w14:paraId="123D686B" w14:textId="77777777" w:rsidR="00F671EA" w:rsidRPr="00166BB1" w:rsidRDefault="00F671EA" w:rsidP="00043E9F">
      <w:pPr>
        <w:ind w:left="720" w:hanging="720"/>
        <w:rPr>
          <w:b/>
          <w:bCs/>
          <w:sz w:val="24"/>
          <w:szCs w:val="24"/>
        </w:rPr>
      </w:pPr>
      <w:r w:rsidRPr="00166BB1">
        <w:rPr>
          <w:rFonts w:eastAsiaTheme="minorEastAsia"/>
          <w:b/>
          <w:bCs/>
          <w:sz w:val="24"/>
          <w:szCs w:val="24"/>
        </w:rPr>
        <w:t>Q11:</w:t>
      </w:r>
      <w:r w:rsidRPr="00166BB1">
        <w:rPr>
          <w:rFonts w:eastAsiaTheme="minorEastAsia"/>
          <w:b/>
          <w:bCs/>
          <w:sz w:val="24"/>
          <w:szCs w:val="24"/>
        </w:rPr>
        <w:tab/>
      </w:r>
      <w:r w:rsidRPr="00166BB1">
        <w:rPr>
          <w:b/>
          <w:bCs/>
          <w:sz w:val="24"/>
          <w:szCs w:val="24"/>
        </w:rPr>
        <w:t>What type of funds can be considered “matching funds”?  For example, can state university funds be applied toward the match? Or can other state or even Federal funds be used for match classification?</w:t>
      </w:r>
    </w:p>
    <w:p w14:paraId="12D140B8" w14:textId="01D3838C" w:rsidR="000C6380" w:rsidRPr="00166BB1" w:rsidRDefault="00D964A4" w:rsidP="00043E9F">
      <w:pPr>
        <w:ind w:left="720" w:hanging="720"/>
        <w:rPr>
          <w:sz w:val="24"/>
          <w:szCs w:val="24"/>
        </w:rPr>
      </w:pPr>
      <w:r w:rsidRPr="00166BB1">
        <w:rPr>
          <w:sz w:val="24"/>
          <w:szCs w:val="24"/>
        </w:rPr>
        <w:t>A11:</w:t>
      </w:r>
      <w:r w:rsidRPr="00166BB1">
        <w:rPr>
          <w:sz w:val="24"/>
          <w:szCs w:val="24"/>
        </w:rPr>
        <w:tab/>
      </w:r>
      <w:r w:rsidR="0031135D" w:rsidRPr="00166BB1">
        <w:rPr>
          <w:sz w:val="24"/>
          <w:szCs w:val="24"/>
        </w:rPr>
        <w:t xml:space="preserve">Details of match funding and scoring of match funding can be found in Section I.K and Section IV.F of the </w:t>
      </w:r>
      <w:r w:rsidR="3F104458" w:rsidRPr="00166BB1">
        <w:rPr>
          <w:sz w:val="24"/>
          <w:szCs w:val="24"/>
        </w:rPr>
        <w:t>S</w:t>
      </w:r>
      <w:r w:rsidR="0031135D" w:rsidRPr="00166BB1">
        <w:rPr>
          <w:sz w:val="24"/>
          <w:szCs w:val="24"/>
        </w:rPr>
        <w:t xml:space="preserve">olicitation </w:t>
      </w:r>
      <w:r w:rsidR="2D7E1906" w:rsidRPr="00166BB1">
        <w:rPr>
          <w:sz w:val="24"/>
          <w:szCs w:val="24"/>
        </w:rPr>
        <w:t>M</w:t>
      </w:r>
      <w:r w:rsidR="0031135D" w:rsidRPr="00166BB1">
        <w:rPr>
          <w:sz w:val="24"/>
          <w:szCs w:val="24"/>
        </w:rPr>
        <w:t>anual</w:t>
      </w:r>
      <w:r w:rsidR="00853082" w:rsidRPr="00166BB1">
        <w:rPr>
          <w:sz w:val="24"/>
          <w:szCs w:val="24"/>
        </w:rPr>
        <w:t xml:space="preserve">. </w:t>
      </w:r>
      <w:r w:rsidR="008027FF" w:rsidRPr="00166BB1">
        <w:rPr>
          <w:sz w:val="24"/>
          <w:szCs w:val="24"/>
        </w:rPr>
        <w:t xml:space="preserve"> </w:t>
      </w:r>
      <w:r w:rsidR="007B51C6" w:rsidRPr="00166BB1">
        <w:rPr>
          <w:sz w:val="24"/>
          <w:szCs w:val="24"/>
        </w:rPr>
        <w:t xml:space="preserve">Please review </w:t>
      </w:r>
      <w:r w:rsidR="008E0775" w:rsidRPr="00166BB1">
        <w:rPr>
          <w:sz w:val="24"/>
          <w:szCs w:val="24"/>
        </w:rPr>
        <w:t xml:space="preserve">Section I.K. of the </w:t>
      </w:r>
      <w:r w:rsidR="6D4E293A" w:rsidRPr="00166BB1">
        <w:rPr>
          <w:sz w:val="24"/>
          <w:szCs w:val="24"/>
        </w:rPr>
        <w:t>S</w:t>
      </w:r>
      <w:r w:rsidR="008E0775" w:rsidRPr="00166BB1">
        <w:rPr>
          <w:sz w:val="24"/>
          <w:szCs w:val="24"/>
        </w:rPr>
        <w:t xml:space="preserve">olicitation </w:t>
      </w:r>
      <w:r w:rsidR="59EF6ABE" w:rsidRPr="00166BB1">
        <w:rPr>
          <w:sz w:val="24"/>
          <w:szCs w:val="24"/>
        </w:rPr>
        <w:t>M</w:t>
      </w:r>
      <w:r w:rsidR="008E0775" w:rsidRPr="00166BB1">
        <w:rPr>
          <w:sz w:val="24"/>
          <w:szCs w:val="24"/>
        </w:rPr>
        <w:t xml:space="preserve">anual </w:t>
      </w:r>
      <w:r w:rsidR="00FB3ECE" w:rsidRPr="00166BB1">
        <w:rPr>
          <w:sz w:val="24"/>
          <w:szCs w:val="24"/>
        </w:rPr>
        <w:t xml:space="preserve">for details on </w:t>
      </w:r>
      <w:r w:rsidR="00BA2E70" w:rsidRPr="00166BB1">
        <w:rPr>
          <w:sz w:val="24"/>
          <w:szCs w:val="24"/>
        </w:rPr>
        <w:t xml:space="preserve">what </w:t>
      </w:r>
      <w:r w:rsidR="00257A9C" w:rsidRPr="00166BB1">
        <w:rPr>
          <w:sz w:val="24"/>
          <w:szCs w:val="24"/>
        </w:rPr>
        <w:t>“match funds”</w:t>
      </w:r>
      <w:r w:rsidR="0086259C" w:rsidRPr="00166BB1">
        <w:rPr>
          <w:sz w:val="24"/>
          <w:szCs w:val="24"/>
        </w:rPr>
        <w:t xml:space="preserve"> include</w:t>
      </w:r>
      <w:r w:rsidR="007937A9" w:rsidRPr="00166BB1">
        <w:rPr>
          <w:sz w:val="24"/>
          <w:szCs w:val="24"/>
        </w:rPr>
        <w:t>,</w:t>
      </w:r>
      <w:r w:rsidR="003373E5" w:rsidRPr="00166BB1">
        <w:rPr>
          <w:sz w:val="24"/>
          <w:szCs w:val="24"/>
        </w:rPr>
        <w:t xml:space="preserve"> the requirements</w:t>
      </w:r>
      <w:r w:rsidR="008E2B8B" w:rsidRPr="00166BB1">
        <w:rPr>
          <w:sz w:val="24"/>
          <w:szCs w:val="24"/>
        </w:rPr>
        <w:t xml:space="preserve"> concerning</w:t>
      </w:r>
      <w:r w:rsidR="007937A9" w:rsidRPr="00166BB1">
        <w:rPr>
          <w:sz w:val="24"/>
          <w:szCs w:val="24"/>
        </w:rPr>
        <w:t xml:space="preserve"> </w:t>
      </w:r>
      <w:r w:rsidR="003972DF" w:rsidRPr="00166BB1">
        <w:rPr>
          <w:sz w:val="24"/>
          <w:szCs w:val="24"/>
        </w:rPr>
        <w:t xml:space="preserve">spending of the match funds, providing </w:t>
      </w:r>
      <w:r w:rsidR="008818FB" w:rsidRPr="00166BB1">
        <w:rPr>
          <w:sz w:val="24"/>
          <w:szCs w:val="24"/>
        </w:rPr>
        <w:t>commitment letters,</w:t>
      </w:r>
      <w:r w:rsidR="00255967" w:rsidRPr="00166BB1">
        <w:rPr>
          <w:sz w:val="24"/>
          <w:szCs w:val="24"/>
        </w:rPr>
        <w:t xml:space="preserve"> ensuring consisten</w:t>
      </w:r>
      <w:r w:rsidR="00E0547B" w:rsidRPr="00166BB1">
        <w:rPr>
          <w:sz w:val="24"/>
          <w:szCs w:val="24"/>
        </w:rPr>
        <w:t>cy of</w:t>
      </w:r>
      <w:r w:rsidR="00255967" w:rsidRPr="00166BB1">
        <w:rPr>
          <w:sz w:val="24"/>
          <w:szCs w:val="24"/>
        </w:rPr>
        <w:t xml:space="preserve"> pledg</w:t>
      </w:r>
      <w:r w:rsidR="00E0547B" w:rsidRPr="00166BB1">
        <w:rPr>
          <w:sz w:val="24"/>
          <w:szCs w:val="24"/>
        </w:rPr>
        <w:t>ed</w:t>
      </w:r>
      <w:r w:rsidR="00255967" w:rsidRPr="00166BB1">
        <w:rPr>
          <w:sz w:val="24"/>
          <w:szCs w:val="24"/>
        </w:rPr>
        <w:t xml:space="preserve"> </w:t>
      </w:r>
      <w:r w:rsidR="00E0547B" w:rsidRPr="00166BB1">
        <w:rPr>
          <w:sz w:val="24"/>
          <w:szCs w:val="24"/>
        </w:rPr>
        <w:t xml:space="preserve">match </w:t>
      </w:r>
      <w:r w:rsidR="00255967" w:rsidRPr="00166BB1">
        <w:rPr>
          <w:sz w:val="24"/>
          <w:szCs w:val="24"/>
        </w:rPr>
        <w:t xml:space="preserve">funds in </w:t>
      </w:r>
      <w:r w:rsidR="00E0547B" w:rsidRPr="00166BB1">
        <w:rPr>
          <w:sz w:val="24"/>
          <w:szCs w:val="24"/>
        </w:rPr>
        <w:t>all parts of the application</w:t>
      </w:r>
      <w:r w:rsidR="00C75B35" w:rsidRPr="00166BB1">
        <w:rPr>
          <w:sz w:val="24"/>
          <w:szCs w:val="24"/>
        </w:rPr>
        <w:t>, etc.</w:t>
      </w:r>
      <w:r w:rsidR="008E2B8B" w:rsidRPr="00166BB1">
        <w:rPr>
          <w:sz w:val="24"/>
          <w:szCs w:val="24"/>
        </w:rPr>
        <w:t xml:space="preserve"> </w:t>
      </w:r>
      <w:r w:rsidR="4D180117" w:rsidRPr="00166BB1">
        <w:rPr>
          <w:sz w:val="24"/>
          <w:szCs w:val="24"/>
        </w:rPr>
        <w:t>Note that match funds do not include CEC awards or EPIC funds received from other sources.</w:t>
      </w:r>
      <w:r w:rsidR="7ED6DB1B" w:rsidRPr="00166BB1">
        <w:rPr>
          <w:sz w:val="24"/>
          <w:szCs w:val="24"/>
        </w:rPr>
        <w:t xml:space="preserve"> </w:t>
      </w:r>
      <w:r w:rsidR="3F59A6EB" w:rsidRPr="00166BB1">
        <w:rPr>
          <w:sz w:val="24"/>
          <w:szCs w:val="24"/>
        </w:rPr>
        <w:t xml:space="preserve"> </w:t>
      </w:r>
    </w:p>
    <w:p w14:paraId="2080831B" w14:textId="77777777" w:rsidR="00B8311F" w:rsidRPr="00166BB1" w:rsidRDefault="00B8311F" w:rsidP="004C25AD">
      <w:pPr>
        <w:rPr>
          <w:b/>
          <w:bCs/>
          <w:sz w:val="24"/>
          <w:szCs w:val="24"/>
        </w:rPr>
      </w:pPr>
    </w:p>
    <w:p w14:paraId="77FFAE8F" w14:textId="3B81C904" w:rsidR="000C6380" w:rsidRPr="00166BB1" w:rsidRDefault="000C6380" w:rsidP="00043E9F">
      <w:pPr>
        <w:ind w:left="720" w:hanging="720"/>
        <w:rPr>
          <w:b/>
          <w:bCs/>
          <w:sz w:val="24"/>
          <w:szCs w:val="24"/>
        </w:rPr>
      </w:pPr>
      <w:r w:rsidRPr="00166BB1">
        <w:rPr>
          <w:b/>
          <w:bCs/>
          <w:sz w:val="24"/>
          <w:szCs w:val="24"/>
        </w:rPr>
        <w:t>Q12.</w:t>
      </w:r>
      <w:r w:rsidR="00940E43" w:rsidRPr="00166BB1">
        <w:rPr>
          <w:b/>
          <w:bCs/>
          <w:sz w:val="24"/>
          <w:szCs w:val="24"/>
        </w:rPr>
        <w:tab/>
      </w:r>
      <w:r w:rsidRPr="00166BB1">
        <w:rPr>
          <w:b/>
          <w:bCs/>
          <w:sz w:val="24"/>
          <w:szCs w:val="24"/>
        </w:rPr>
        <w:t xml:space="preserve">Are computing resource costs leveraged at partnering institutions allowable to be in-kind matches? </w:t>
      </w:r>
    </w:p>
    <w:p w14:paraId="797B96C0" w14:textId="5BB90759" w:rsidR="000C6380" w:rsidRPr="00166BB1" w:rsidRDefault="000C6380" w:rsidP="004C25AD">
      <w:pPr>
        <w:rPr>
          <w:sz w:val="24"/>
          <w:szCs w:val="24"/>
        </w:rPr>
      </w:pPr>
      <w:r w:rsidRPr="00166BB1">
        <w:rPr>
          <w:sz w:val="24"/>
          <w:szCs w:val="24"/>
        </w:rPr>
        <w:t>A12:</w:t>
      </w:r>
      <w:r w:rsidR="00940E43" w:rsidRPr="00166BB1">
        <w:rPr>
          <w:sz w:val="24"/>
          <w:szCs w:val="24"/>
        </w:rPr>
        <w:tab/>
      </w:r>
      <w:r w:rsidR="004D17B5" w:rsidRPr="00166BB1">
        <w:rPr>
          <w:sz w:val="24"/>
          <w:szCs w:val="24"/>
        </w:rPr>
        <w:t xml:space="preserve">Please </w:t>
      </w:r>
      <w:r w:rsidR="001B08C3" w:rsidRPr="00166BB1">
        <w:rPr>
          <w:sz w:val="24"/>
          <w:szCs w:val="24"/>
        </w:rPr>
        <w:t xml:space="preserve">see the answer to Question 11. </w:t>
      </w:r>
    </w:p>
    <w:p w14:paraId="6A582CE9" w14:textId="7137362D" w:rsidR="001C0DF9" w:rsidRPr="00166BB1" w:rsidRDefault="001C0DF9" w:rsidP="004C25AD">
      <w:pPr>
        <w:rPr>
          <w:sz w:val="24"/>
          <w:szCs w:val="24"/>
        </w:rPr>
      </w:pPr>
    </w:p>
    <w:p w14:paraId="0627C6A4" w14:textId="31A95C2F" w:rsidR="009912CC" w:rsidRPr="00166BB1" w:rsidRDefault="009912CC" w:rsidP="00043E9F">
      <w:pPr>
        <w:ind w:left="720" w:hanging="720"/>
        <w:rPr>
          <w:b/>
          <w:bCs/>
          <w:sz w:val="24"/>
          <w:szCs w:val="24"/>
        </w:rPr>
      </w:pPr>
      <w:r w:rsidRPr="00166BB1">
        <w:rPr>
          <w:rFonts w:eastAsiaTheme="minorEastAsia"/>
          <w:b/>
          <w:bCs/>
          <w:sz w:val="24"/>
          <w:szCs w:val="24"/>
        </w:rPr>
        <w:t>Q1</w:t>
      </w:r>
      <w:r w:rsidR="000C6380" w:rsidRPr="00166BB1">
        <w:rPr>
          <w:rFonts w:eastAsiaTheme="minorEastAsia"/>
          <w:b/>
          <w:bCs/>
          <w:sz w:val="24"/>
          <w:szCs w:val="24"/>
        </w:rPr>
        <w:t>3</w:t>
      </w:r>
      <w:r w:rsidRPr="00166BB1">
        <w:rPr>
          <w:rFonts w:eastAsiaTheme="minorEastAsia"/>
          <w:b/>
          <w:bCs/>
          <w:sz w:val="24"/>
          <w:szCs w:val="24"/>
        </w:rPr>
        <w:t>:</w:t>
      </w:r>
      <w:r w:rsidRPr="00166BB1">
        <w:rPr>
          <w:rFonts w:eastAsiaTheme="minorEastAsia"/>
          <w:b/>
          <w:bCs/>
          <w:sz w:val="24"/>
          <w:szCs w:val="24"/>
        </w:rPr>
        <w:tab/>
      </w:r>
      <w:r w:rsidRPr="00166BB1">
        <w:rPr>
          <w:b/>
          <w:bCs/>
          <w:sz w:val="24"/>
          <w:szCs w:val="24"/>
        </w:rPr>
        <w:t>Can you provide more context and/or example of what the competition matrix would look like for this type of research-based proposal (this is in the Project Narrative template form)? Can you define what 'units' mean in this case?</w:t>
      </w:r>
    </w:p>
    <w:p w14:paraId="0E1F0A65" w14:textId="391230CB" w:rsidR="00816198" w:rsidRPr="00166BB1" w:rsidRDefault="007F6EAE" w:rsidP="733321DF">
      <w:pPr>
        <w:ind w:left="720" w:hanging="720"/>
        <w:rPr>
          <w:rFonts w:eastAsiaTheme="minorEastAsia"/>
          <w:sz w:val="24"/>
          <w:szCs w:val="24"/>
        </w:rPr>
      </w:pPr>
      <w:r w:rsidRPr="00166BB1">
        <w:rPr>
          <w:sz w:val="24"/>
          <w:szCs w:val="24"/>
        </w:rPr>
        <w:t>A1</w:t>
      </w:r>
      <w:r w:rsidR="000C6380" w:rsidRPr="00166BB1">
        <w:rPr>
          <w:sz w:val="24"/>
          <w:szCs w:val="24"/>
        </w:rPr>
        <w:t>3</w:t>
      </w:r>
      <w:r w:rsidRPr="00166BB1">
        <w:rPr>
          <w:sz w:val="24"/>
          <w:szCs w:val="24"/>
        </w:rPr>
        <w:t>:</w:t>
      </w:r>
      <w:r w:rsidRPr="00166BB1">
        <w:rPr>
          <w:sz w:val="24"/>
          <w:szCs w:val="24"/>
        </w:rPr>
        <w:tab/>
      </w:r>
      <w:r w:rsidR="00A30129" w:rsidRPr="00166BB1">
        <w:rPr>
          <w:sz w:val="24"/>
          <w:szCs w:val="24"/>
        </w:rPr>
        <w:t xml:space="preserve">The Competition Matrix </w:t>
      </w:r>
      <w:r w:rsidR="00D818FE" w:rsidRPr="00166BB1">
        <w:rPr>
          <w:sz w:val="24"/>
          <w:szCs w:val="24"/>
        </w:rPr>
        <w:t>in the Project Narrative</w:t>
      </w:r>
      <w:r w:rsidR="003233DA" w:rsidRPr="00166BB1">
        <w:rPr>
          <w:sz w:val="24"/>
          <w:szCs w:val="24"/>
        </w:rPr>
        <w:t xml:space="preserve"> </w:t>
      </w:r>
      <w:r w:rsidR="1115B4F4" w:rsidRPr="00166BB1">
        <w:rPr>
          <w:sz w:val="24"/>
          <w:szCs w:val="24"/>
        </w:rPr>
        <w:t>(</w:t>
      </w:r>
      <w:r w:rsidR="003233DA" w:rsidRPr="00166BB1">
        <w:rPr>
          <w:sz w:val="24"/>
          <w:szCs w:val="24"/>
        </w:rPr>
        <w:t>Attachment</w:t>
      </w:r>
      <w:r w:rsidR="19AB9DFE" w:rsidRPr="00166BB1">
        <w:rPr>
          <w:sz w:val="24"/>
          <w:szCs w:val="24"/>
        </w:rPr>
        <w:t xml:space="preserve"> 2)</w:t>
      </w:r>
      <w:r w:rsidR="00D818FE" w:rsidRPr="00166BB1">
        <w:rPr>
          <w:sz w:val="24"/>
          <w:szCs w:val="24"/>
        </w:rPr>
        <w:t xml:space="preserve"> </w:t>
      </w:r>
      <w:r w:rsidR="00FC42CA" w:rsidRPr="00166BB1">
        <w:rPr>
          <w:sz w:val="24"/>
          <w:szCs w:val="24"/>
        </w:rPr>
        <w:t>is given as an example</w:t>
      </w:r>
      <w:r w:rsidR="00320746" w:rsidRPr="00166BB1">
        <w:rPr>
          <w:sz w:val="24"/>
          <w:szCs w:val="24"/>
        </w:rPr>
        <w:t xml:space="preserve"> of how</w:t>
      </w:r>
      <w:r w:rsidR="0075165B" w:rsidRPr="00166BB1">
        <w:rPr>
          <w:sz w:val="24"/>
          <w:szCs w:val="24"/>
        </w:rPr>
        <w:t xml:space="preserve"> </w:t>
      </w:r>
      <w:r w:rsidR="008C18D8" w:rsidRPr="00166BB1">
        <w:rPr>
          <w:sz w:val="24"/>
          <w:szCs w:val="24"/>
        </w:rPr>
        <w:t>to</w:t>
      </w:r>
      <w:r w:rsidR="00C3758A" w:rsidRPr="00166BB1">
        <w:rPr>
          <w:sz w:val="24"/>
          <w:szCs w:val="24"/>
        </w:rPr>
        <w:t xml:space="preserve"> </w:t>
      </w:r>
      <w:r w:rsidR="003233DA" w:rsidRPr="00166BB1">
        <w:rPr>
          <w:sz w:val="24"/>
          <w:szCs w:val="24"/>
        </w:rPr>
        <w:t>describe,</w:t>
      </w:r>
      <w:r w:rsidR="00C3758A" w:rsidRPr="00166BB1">
        <w:rPr>
          <w:sz w:val="24"/>
          <w:szCs w:val="24"/>
        </w:rPr>
        <w:t xml:space="preserve"> in a table </w:t>
      </w:r>
      <w:r w:rsidR="008833CC" w:rsidRPr="00166BB1">
        <w:rPr>
          <w:sz w:val="24"/>
          <w:szCs w:val="24"/>
        </w:rPr>
        <w:t>form</w:t>
      </w:r>
      <w:r w:rsidR="003233DA" w:rsidRPr="00166BB1">
        <w:rPr>
          <w:sz w:val="24"/>
          <w:szCs w:val="24"/>
        </w:rPr>
        <w:t>,</w:t>
      </w:r>
      <w:r w:rsidR="008833CC" w:rsidRPr="00166BB1">
        <w:rPr>
          <w:sz w:val="24"/>
          <w:szCs w:val="24"/>
        </w:rPr>
        <w:t xml:space="preserve"> the manner in which </w:t>
      </w:r>
      <w:r w:rsidR="008C18D8" w:rsidRPr="00166BB1">
        <w:rPr>
          <w:sz w:val="24"/>
          <w:szCs w:val="24"/>
        </w:rPr>
        <w:t xml:space="preserve">an applicant’s proposed </w:t>
      </w:r>
      <w:r w:rsidR="00F5056F" w:rsidRPr="00166BB1">
        <w:rPr>
          <w:sz w:val="24"/>
          <w:szCs w:val="24"/>
        </w:rPr>
        <w:t>approach</w:t>
      </w:r>
      <w:r w:rsidR="00050FE9" w:rsidRPr="00166BB1">
        <w:rPr>
          <w:sz w:val="24"/>
          <w:szCs w:val="24"/>
        </w:rPr>
        <w:t xml:space="preserve">/technology/methodology compares </w:t>
      </w:r>
      <w:r w:rsidR="00C44B3E" w:rsidRPr="00166BB1">
        <w:rPr>
          <w:sz w:val="24"/>
          <w:szCs w:val="24"/>
        </w:rPr>
        <w:t>to</w:t>
      </w:r>
      <w:r w:rsidR="007868E3" w:rsidRPr="00166BB1">
        <w:rPr>
          <w:sz w:val="24"/>
          <w:szCs w:val="24"/>
        </w:rPr>
        <w:t xml:space="preserve"> </w:t>
      </w:r>
      <w:r w:rsidR="003F20DD" w:rsidRPr="00166BB1">
        <w:rPr>
          <w:sz w:val="24"/>
          <w:szCs w:val="24"/>
        </w:rPr>
        <w:t>state-of-the art</w:t>
      </w:r>
      <w:r w:rsidR="00C32CA2" w:rsidRPr="00166BB1">
        <w:rPr>
          <w:sz w:val="24"/>
          <w:szCs w:val="24"/>
        </w:rPr>
        <w:t xml:space="preserve"> approaches</w:t>
      </w:r>
      <w:r w:rsidR="008833CC" w:rsidRPr="00166BB1">
        <w:rPr>
          <w:sz w:val="24"/>
          <w:szCs w:val="24"/>
        </w:rPr>
        <w:t>/technologies/methodologies</w:t>
      </w:r>
      <w:r w:rsidR="00C74B25" w:rsidRPr="00166BB1">
        <w:rPr>
          <w:sz w:val="24"/>
          <w:szCs w:val="24"/>
        </w:rPr>
        <w:t>.</w:t>
      </w:r>
      <w:r w:rsidR="0085100A" w:rsidRPr="00166BB1">
        <w:rPr>
          <w:sz w:val="24"/>
          <w:szCs w:val="24"/>
        </w:rPr>
        <w:t xml:space="preserve"> </w:t>
      </w:r>
      <w:r w:rsidR="009830C0" w:rsidRPr="00166BB1">
        <w:rPr>
          <w:sz w:val="24"/>
          <w:szCs w:val="24"/>
        </w:rPr>
        <w:t>A</w:t>
      </w:r>
      <w:r w:rsidR="003B0DC0" w:rsidRPr="00166BB1">
        <w:rPr>
          <w:sz w:val="24"/>
          <w:szCs w:val="24"/>
        </w:rPr>
        <w:t xml:space="preserve">pplicants are asked to </w:t>
      </w:r>
      <w:r w:rsidR="009830C0" w:rsidRPr="00166BB1">
        <w:rPr>
          <w:sz w:val="24"/>
          <w:szCs w:val="24"/>
        </w:rPr>
        <w:t>provide a relevant</w:t>
      </w:r>
      <w:r w:rsidR="007C16B4" w:rsidRPr="00166BB1">
        <w:rPr>
          <w:sz w:val="24"/>
          <w:szCs w:val="24"/>
        </w:rPr>
        <w:t xml:space="preserve"> means of </w:t>
      </w:r>
      <w:r w:rsidR="009830C0" w:rsidRPr="00166BB1">
        <w:rPr>
          <w:sz w:val="24"/>
          <w:szCs w:val="24"/>
        </w:rPr>
        <w:t>comparing</w:t>
      </w:r>
      <w:r w:rsidR="007C16B4" w:rsidRPr="00166BB1">
        <w:rPr>
          <w:sz w:val="24"/>
          <w:szCs w:val="24"/>
        </w:rPr>
        <w:t xml:space="preserve"> </w:t>
      </w:r>
      <w:r w:rsidR="00EC3F4A" w:rsidRPr="00166BB1">
        <w:rPr>
          <w:sz w:val="24"/>
          <w:szCs w:val="24"/>
        </w:rPr>
        <w:t xml:space="preserve">the </w:t>
      </w:r>
      <w:r w:rsidR="009830C0" w:rsidRPr="00166BB1">
        <w:rPr>
          <w:sz w:val="24"/>
          <w:szCs w:val="24"/>
        </w:rPr>
        <w:t>competitive</w:t>
      </w:r>
      <w:r w:rsidR="00C74B25" w:rsidRPr="00166BB1">
        <w:rPr>
          <w:sz w:val="24"/>
          <w:szCs w:val="24"/>
        </w:rPr>
        <w:t xml:space="preserve"> </w:t>
      </w:r>
      <w:r w:rsidR="00EC3F4A" w:rsidRPr="00166BB1">
        <w:rPr>
          <w:sz w:val="24"/>
          <w:szCs w:val="24"/>
        </w:rPr>
        <w:t>advantages</w:t>
      </w:r>
      <w:r w:rsidR="4046F7D4" w:rsidRPr="00166BB1">
        <w:rPr>
          <w:sz w:val="24"/>
          <w:szCs w:val="24"/>
        </w:rPr>
        <w:t>.</w:t>
      </w:r>
      <w:r w:rsidR="0A830B02" w:rsidRPr="00166BB1">
        <w:rPr>
          <w:sz w:val="24"/>
          <w:szCs w:val="24"/>
        </w:rPr>
        <w:t xml:space="preserve"> </w:t>
      </w:r>
      <w:r w:rsidR="1C2DB62A" w:rsidRPr="00166BB1">
        <w:rPr>
          <w:sz w:val="24"/>
          <w:szCs w:val="24"/>
        </w:rPr>
        <w:t>T</w:t>
      </w:r>
      <w:r w:rsidR="0A830B02" w:rsidRPr="00166BB1">
        <w:rPr>
          <w:sz w:val="24"/>
          <w:szCs w:val="24"/>
        </w:rPr>
        <w:t>he</w:t>
      </w:r>
      <w:r w:rsidR="009830C0" w:rsidRPr="00166BB1">
        <w:rPr>
          <w:sz w:val="24"/>
          <w:szCs w:val="24"/>
        </w:rPr>
        <w:t xml:space="preserve"> example provides “units”, </w:t>
      </w:r>
      <w:r w:rsidR="5AC8E5E4" w:rsidRPr="00166BB1">
        <w:rPr>
          <w:sz w:val="24"/>
          <w:szCs w:val="24"/>
        </w:rPr>
        <w:t xml:space="preserve">but </w:t>
      </w:r>
      <w:r w:rsidR="00DF0495" w:rsidRPr="00166BB1">
        <w:rPr>
          <w:sz w:val="24"/>
          <w:szCs w:val="24"/>
        </w:rPr>
        <w:t>what these “units” actually are will depend on the proposed approach and the identified attributes that make comparison with state-of-the-art possible.</w:t>
      </w:r>
      <w:r w:rsidR="0042089F" w:rsidRPr="00166BB1">
        <w:rPr>
          <w:sz w:val="24"/>
          <w:szCs w:val="24"/>
        </w:rPr>
        <w:t xml:space="preserve"> </w:t>
      </w:r>
    </w:p>
    <w:p w14:paraId="3AA1EAE0" w14:textId="77777777" w:rsidR="002A4014" w:rsidRPr="00166BB1" w:rsidRDefault="002A4014" w:rsidP="002E48DD">
      <w:pPr>
        <w:ind w:left="720" w:hanging="720"/>
        <w:rPr>
          <w:sz w:val="24"/>
          <w:szCs w:val="24"/>
        </w:rPr>
      </w:pPr>
    </w:p>
    <w:p w14:paraId="556A971B" w14:textId="0A696C8A" w:rsidR="000B7E1F" w:rsidRPr="00166BB1" w:rsidRDefault="002A4014" w:rsidP="007B0756">
      <w:pPr>
        <w:spacing w:after="0"/>
        <w:ind w:left="720" w:hanging="720"/>
        <w:rPr>
          <w:b/>
          <w:sz w:val="24"/>
          <w:szCs w:val="24"/>
        </w:rPr>
      </w:pPr>
      <w:r w:rsidRPr="00166BB1">
        <w:rPr>
          <w:b/>
          <w:sz w:val="24"/>
          <w:szCs w:val="24"/>
        </w:rPr>
        <w:lastRenderedPageBreak/>
        <w:t>Q14:</w:t>
      </w:r>
      <w:r w:rsidR="000B7E1F" w:rsidRPr="00166BB1">
        <w:rPr>
          <w:b/>
          <w:sz w:val="24"/>
          <w:szCs w:val="24"/>
        </w:rPr>
        <w:tab/>
        <w:t xml:space="preserve">Does </w:t>
      </w:r>
      <w:r w:rsidR="000560F5">
        <w:rPr>
          <w:b/>
          <w:sz w:val="24"/>
          <w:szCs w:val="24"/>
        </w:rPr>
        <w:t>an application</w:t>
      </w:r>
      <w:r w:rsidR="000B7E1F" w:rsidRPr="00166BB1">
        <w:rPr>
          <w:b/>
          <w:sz w:val="24"/>
          <w:szCs w:val="24"/>
        </w:rPr>
        <w:t xml:space="preserve"> require both a commitment letter and a support letter?  Can a commitment letter also meet the requirements of a support letter?</w:t>
      </w:r>
    </w:p>
    <w:p w14:paraId="3399DF1D" w14:textId="77777777" w:rsidR="006560FE" w:rsidRPr="00166BB1" w:rsidRDefault="006560FE" w:rsidP="00611174">
      <w:pPr>
        <w:spacing w:after="0"/>
        <w:ind w:left="720"/>
        <w:rPr>
          <w:sz w:val="24"/>
          <w:szCs w:val="24"/>
        </w:rPr>
      </w:pPr>
    </w:p>
    <w:p w14:paraId="2BE7B55E" w14:textId="5EAF55F0" w:rsidR="00811CE2" w:rsidRPr="00166BB1" w:rsidRDefault="382B8EC2" w:rsidP="007B0756">
      <w:pPr>
        <w:ind w:left="720" w:hanging="720"/>
        <w:rPr>
          <w:sz w:val="24"/>
          <w:szCs w:val="24"/>
        </w:rPr>
      </w:pPr>
      <w:r w:rsidRPr="00166BB1">
        <w:rPr>
          <w:sz w:val="24"/>
          <w:szCs w:val="24"/>
        </w:rPr>
        <w:t>A14:</w:t>
      </w:r>
      <w:r w:rsidR="006560FE" w:rsidRPr="00166BB1">
        <w:rPr>
          <w:sz w:val="24"/>
          <w:szCs w:val="24"/>
        </w:rPr>
        <w:tab/>
      </w:r>
      <w:r w:rsidR="5F822CD4" w:rsidRPr="00166BB1">
        <w:rPr>
          <w:sz w:val="24"/>
          <w:szCs w:val="24"/>
        </w:rPr>
        <w:t xml:space="preserve">As indicated in the </w:t>
      </w:r>
      <w:r w:rsidR="473FBC4A" w:rsidRPr="00166BB1">
        <w:rPr>
          <w:sz w:val="24"/>
          <w:szCs w:val="24"/>
        </w:rPr>
        <w:t>S</w:t>
      </w:r>
      <w:r w:rsidR="5F822CD4" w:rsidRPr="00166BB1">
        <w:rPr>
          <w:sz w:val="24"/>
          <w:szCs w:val="24"/>
        </w:rPr>
        <w:t xml:space="preserve">olicitation </w:t>
      </w:r>
      <w:r w:rsidR="703469B7" w:rsidRPr="00166BB1">
        <w:rPr>
          <w:sz w:val="24"/>
          <w:szCs w:val="24"/>
        </w:rPr>
        <w:t>M</w:t>
      </w:r>
      <w:r w:rsidR="5F822CD4" w:rsidRPr="00166BB1">
        <w:rPr>
          <w:sz w:val="24"/>
          <w:szCs w:val="24"/>
        </w:rPr>
        <w:t xml:space="preserve">anual (page </w:t>
      </w:r>
      <w:r w:rsidR="7A059A85" w:rsidRPr="00166BB1">
        <w:rPr>
          <w:sz w:val="24"/>
          <w:szCs w:val="24"/>
        </w:rPr>
        <w:t>27</w:t>
      </w:r>
      <w:r w:rsidR="6ED9BABC" w:rsidRPr="00166BB1">
        <w:rPr>
          <w:sz w:val="24"/>
          <w:szCs w:val="24"/>
        </w:rPr>
        <w:t xml:space="preserve"> and 28</w:t>
      </w:r>
      <w:r w:rsidR="5F822CD4" w:rsidRPr="00166BB1">
        <w:rPr>
          <w:sz w:val="24"/>
          <w:szCs w:val="24"/>
        </w:rPr>
        <w:t>)</w:t>
      </w:r>
      <w:r w:rsidR="5D5053E0" w:rsidRPr="00166BB1">
        <w:rPr>
          <w:sz w:val="24"/>
          <w:szCs w:val="24"/>
        </w:rPr>
        <w:t xml:space="preserve"> “A commitment letter commits an entity or individual to providing the service or funding described in the letter.  A support letter details an entity or individual’s support for the project.” </w:t>
      </w:r>
      <w:r w:rsidR="6ED9BABC" w:rsidRPr="00166BB1">
        <w:rPr>
          <w:sz w:val="24"/>
          <w:szCs w:val="24"/>
        </w:rPr>
        <w:t>and “all applicants much include at least one support letter f</w:t>
      </w:r>
      <w:r w:rsidR="29BCCBE6" w:rsidRPr="00166BB1">
        <w:rPr>
          <w:sz w:val="24"/>
          <w:szCs w:val="24"/>
        </w:rPr>
        <w:t>ro</w:t>
      </w:r>
      <w:r w:rsidR="6ED9BABC" w:rsidRPr="00166BB1">
        <w:rPr>
          <w:sz w:val="24"/>
          <w:szCs w:val="24"/>
        </w:rPr>
        <w:t xml:space="preserve">m a project stakeholder…”. </w:t>
      </w:r>
      <w:r w:rsidR="2A6170A3" w:rsidRPr="00166BB1">
        <w:rPr>
          <w:sz w:val="24"/>
          <w:szCs w:val="24"/>
        </w:rPr>
        <w:t>A</w:t>
      </w:r>
      <w:r w:rsidR="006E5650">
        <w:rPr>
          <w:sz w:val="24"/>
          <w:szCs w:val="24"/>
        </w:rPr>
        <w:t>ll applicants must include at least one</w:t>
      </w:r>
      <w:r w:rsidR="2A6170A3" w:rsidRPr="00166BB1">
        <w:rPr>
          <w:sz w:val="24"/>
          <w:szCs w:val="24"/>
        </w:rPr>
        <w:t xml:space="preserve"> support letter</w:t>
      </w:r>
      <w:r w:rsidR="00152709">
        <w:rPr>
          <w:sz w:val="24"/>
          <w:szCs w:val="24"/>
        </w:rPr>
        <w:t>.</w:t>
      </w:r>
      <w:r w:rsidR="6ED9BABC" w:rsidRPr="00166BB1">
        <w:rPr>
          <w:sz w:val="24"/>
          <w:szCs w:val="24"/>
        </w:rPr>
        <w:t xml:space="preserve"> </w:t>
      </w:r>
    </w:p>
    <w:p w14:paraId="76E1D744" w14:textId="27BDC6B2" w:rsidR="00A3194F" w:rsidRPr="00166BB1" w:rsidRDefault="5D5053E0" w:rsidP="630B2D2E">
      <w:pPr>
        <w:ind w:left="720"/>
        <w:rPr>
          <w:sz w:val="24"/>
          <w:szCs w:val="24"/>
        </w:rPr>
      </w:pPr>
      <w:r w:rsidRPr="00166BB1">
        <w:rPr>
          <w:sz w:val="24"/>
          <w:szCs w:val="24"/>
        </w:rPr>
        <w:t>C</w:t>
      </w:r>
      <w:r w:rsidR="7A059A85" w:rsidRPr="00166BB1">
        <w:rPr>
          <w:sz w:val="24"/>
          <w:szCs w:val="24"/>
        </w:rPr>
        <w:t xml:space="preserve">ommitment letters are required if an entity or individual (including </w:t>
      </w:r>
      <w:r w:rsidR="00152709">
        <w:rPr>
          <w:sz w:val="24"/>
          <w:szCs w:val="24"/>
        </w:rPr>
        <w:t xml:space="preserve">the </w:t>
      </w:r>
      <w:r w:rsidR="7A059A85" w:rsidRPr="00166BB1">
        <w:rPr>
          <w:sz w:val="24"/>
          <w:szCs w:val="24"/>
        </w:rPr>
        <w:t>applicant) is providing a service or funding, i.e.</w:t>
      </w:r>
      <w:r w:rsidR="382B541A" w:rsidRPr="00166BB1">
        <w:rPr>
          <w:sz w:val="24"/>
          <w:szCs w:val="24"/>
        </w:rPr>
        <w:t>,</w:t>
      </w:r>
      <w:r w:rsidR="7A059A85" w:rsidRPr="00166BB1">
        <w:rPr>
          <w:sz w:val="24"/>
          <w:szCs w:val="24"/>
        </w:rPr>
        <w:t xml:space="preserve"> any match funds pledged, a site commitment for a pilot, subcontractor providing service and/or a project partner making contributions</w:t>
      </w:r>
      <w:r w:rsidR="62E5EC59" w:rsidRPr="00166BB1">
        <w:rPr>
          <w:sz w:val="24"/>
          <w:szCs w:val="24"/>
        </w:rPr>
        <w:t>.</w:t>
      </w:r>
      <w:r w:rsidR="13C42549" w:rsidRPr="00166BB1">
        <w:rPr>
          <w:sz w:val="24"/>
          <w:szCs w:val="24"/>
        </w:rPr>
        <w:t xml:space="preserve"> </w:t>
      </w:r>
      <w:r w:rsidR="37BDFC64" w:rsidRPr="00166BB1">
        <w:rPr>
          <w:sz w:val="24"/>
          <w:szCs w:val="24"/>
        </w:rPr>
        <w:t xml:space="preserve">At least one commitment letter is </w:t>
      </w:r>
      <w:r w:rsidR="1A04F7AC" w:rsidRPr="00166BB1">
        <w:rPr>
          <w:sz w:val="24"/>
          <w:szCs w:val="24"/>
        </w:rPr>
        <w:t xml:space="preserve">a requirement for applying to satisfy the match funding </w:t>
      </w:r>
      <w:r w:rsidR="3A4F2FB8" w:rsidRPr="00166BB1">
        <w:rPr>
          <w:sz w:val="24"/>
          <w:szCs w:val="24"/>
        </w:rPr>
        <w:t>requirement</w:t>
      </w:r>
      <w:r w:rsidR="1F793727" w:rsidRPr="00166BB1">
        <w:rPr>
          <w:sz w:val="24"/>
          <w:szCs w:val="24"/>
        </w:rPr>
        <w:t xml:space="preserve">. </w:t>
      </w:r>
      <w:r w:rsidR="40B871A0" w:rsidRPr="00166BB1">
        <w:rPr>
          <w:sz w:val="24"/>
          <w:szCs w:val="24"/>
        </w:rPr>
        <w:t xml:space="preserve">As described in </w:t>
      </w:r>
      <w:r w:rsidR="224AC8D4" w:rsidRPr="00166BB1">
        <w:rPr>
          <w:sz w:val="24"/>
          <w:szCs w:val="24"/>
        </w:rPr>
        <w:t>Section I.D.2 of the Solicitation Manual</w:t>
      </w:r>
      <w:r w:rsidR="56A198C6" w:rsidRPr="00166BB1">
        <w:rPr>
          <w:sz w:val="24"/>
          <w:szCs w:val="24"/>
        </w:rPr>
        <w:t>,</w:t>
      </w:r>
      <w:r w:rsidR="224AC8D4" w:rsidRPr="00166BB1">
        <w:rPr>
          <w:sz w:val="24"/>
          <w:szCs w:val="24"/>
        </w:rPr>
        <w:t xml:space="preserve"> “Match funding is required in the amount of at least 5% of the requested project funds.” </w:t>
      </w:r>
      <w:r w:rsidR="482707C1" w:rsidRPr="00166BB1">
        <w:rPr>
          <w:sz w:val="24"/>
          <w:szCs w:val="24"/>
        </w:rPr>
        <w:t xml:space="preserve">In addition, as described in </w:t>
      </w:r>
      <w:r w:rsidR="3617DE49" w:rsidRPr="00166BB1">
        <w:rPr>
          <w:sz w:val="24"/>
          <w:szCs w:val="24"/>
        </w:rPr>
        <w:t>Section</w:t>
      </w:r>
      <w:r w:rsidR="13E3CE6A" w:rsidRPr="00166BB1">
        <w:rPr>
          <w:sz w:val="24"/>
          <w:szCs w:val="24"/>
        </w:rPr>
        <w:t xml:space="preserve"> I.K of the Solicitation Manual</w:t>
      </w:r>
      <w:r w:rsidR="40B871A0" w:rsidRPr="00166BB1">
        <w:rPr>
          <w:sz w:val="24"/>
          <w:szCs w:val="24"/>
        </w:rPr>
        <w:t>, “</w:t>
      </w:r>
      <w:r w:rsidR="640E3742" w:rsidRPr="00166BB1">
        <w:rPr>
          <w:sz w:val="24"/>
          <w:szCs w:val="24"/>
        </w:rPr>
        <w:t xml:space="preserve">All applicants providing match funds must submit commitment letters, </w:t>
      </w:r>
      <w:r w:rsidR="640E3742" w:rsidRPr="00166BB1">
        <w:rPr>
          <w:b/>
          <w:bCs/>
          <w:sz w:val="24"/>
          <w:szCs w:val="24"/>
        </w:rPr>
        <w:t>including prime and subcontractors</w:t>
      </w:r>
      <w:r w:rsidR="6F89670C" w:rsidRPr="00166BB1">
        <w:rPr>
          <w:sz w:val="24"/>
          <w:szCs w:val="24"/>
        </w:rPr>
        <w:t>”.</w:t>
      </w:r>
    </w:p>
    <w:p w14:paraId="2F8934C1" w14:textId="3DB98AC8" w:rsidR="002A3009" w:rsidRPr="00166BB1" w:rsidRDefault="002A3009" w:rsidP="00F54F6C">
      <w:pPr>
        <w:ind w:left="720"/>
        <w:rPr>
          <w:rFonts w:eastAsiaTheme="minorEastAsia"/>
          <w:sz w:val="24"/>
          <w:szCs w:val="24"/>
        </w:rPr>
      </w:pPr>
    </w:p>
    <w:p w14:paraId="2A2097C5" w14:textId="3DC717AB" w:rsidR="006D6AE6" w:rsidRPr="00166BB1" w:rsidRDefault="00A97A8C" w:rsidP="00A97A8C">
      <w:pPr>
        <w:ind w:left="720" w:hanging="720"/>
        <w:rPr>
          <w:b/>
          <w:sz w:val="24"/>
          <w:szCs w:val="24"/>
        </w:rPr>
      </w:pPr>
      <w:r w:rsidRPr="00166BB1">
        <w:rPr>
          <w:b/>
          <w:sz w:val="24"/>
          <w:szCs w:val="24"/>
        </w:rPr>
        <w:t>Q</w:t>
      </w:r>
      <w:r w:rsidR="006D6AE6" w:rsidRPr="00166BB1">
        <w:rPr>
          <w:b/>
          <w:sz w:val="24"/>
          <w:szCs w:val="24"/>
        </w:rPr>
        <w:t>1</w:t>
      </w:r>
      <w:r w:rsidRPr="00166BB1">
        <w:rPr>
          <w:b/>
          <w:sz w:val="24"/>
          <w:szCs w:val="24"/>
        </w:rPr>
        <w:t>5</w:t>
      </w:r>
      <w:r w:rsidR="006D6AE6" w:rsidRPr="00166BB1">
        <w:rPr>
          <w:b/>
          <w:sz w:val="24"/>
          <w:szCs w:val="24"/>
        </w:rPr>
        <w:t>:</w:t>
      </w:r>
      <w:r w:rsidRPr="00166BB1">
        <w:rPr>
          <w:b/>
          <w:sz w:val="24"/>
          <w:szCs w:val="24"/>
        </w:rPr>
        <w:tab/>
      </w:r>
      <w:r w:rsidR="006D6AE6" w:rsidRPr="00166BB1">
        <w:rPr>
          <w:b/>
          <w:sz w:val="24"/>
          <w:szCs w:val="24"/>
        </w:rPr>
        <w:t xml:space="preserve">We are a non-profit </w:t>
      </w:r>
      <w:proofErr w:type="gramStart"/>
      <w:r w:rsidR="006D6AE6" w:rsidRPr="00166BB1">
        <w:rPr>
          <w:b/>
          <w:sz w:val="24"/>
          <w:szCs w:val="24"/>
        </w:rPr>
        <w:t>Federally-funded</w:t>
      </w:r>
      <w:proofErr w:type="gramEnd"/>
      <w:r w:rsidR="006D6AE6" w:rsidRPr="00166BB1">
        <w:rPr>
          <w:b/>
          <w:sz w:val="24"/>
          <w:szCs w:val="24"/>
        </w:rPr>
        <w:t> Research and Development Center that is not under the Department of Energy, and we follow uniform guidance for all non-profits. The GFO states that to apply we must accept the contract terms and conditions outright, however, we wanted to know if in fact there is any opportunity for negotiation?</w:t>
      </w:r>
    </w:p>
    <w:p w14:paraId="763285D6" w14:textId="05FFE3E2" w:rsidR="00356243" w:rsidRPr="00166BB1" w:rsidRDefault="11E0CA5C" w:rsidP="00A66159">
      <w:pPr>
        <w:ind w:left="720" w:hanging="720"/>
        <w:rPr>
          <w:sz w:val="24"/>
          <w:szCs w:val="24"/>
        </w:rPr>
      </w:pPr>
      <w:r w:rsidRPr="00166BB1">
        <w:rPr>
          <w:sz w:val="24"/>
          <w:szCs w:val="24"/>
        </w:rPr>
        <w:t>A15:</w:t>
      </w:r>
      <w:r w:rsidR="00A97A8C" w:rsidRPr="00166BB1">
        <w:rPr>
          <w:sz w:val="24"/>
          <w:szCs w:val="24"/>
        </w:rPr>
        <w:tab/>
      </w:r>
      <w:r w:rsidR="6406C541" w:rsidRPr="00166BB1">
        <w:rPr>
          <w:sz w:val="24"/>
          <w:szCs w:val="24"/>
        </w:rPr>
        <w:t xml:space="preserve">Addendum 2 makes edits to the solicitation manual on pages 20 and 30. These changes state that applicants that, by law, cannot agree to the terms and conditions listed on page 20 without negotiation can apply and request to negotiate terms. The CEC retains the sole right to refuse to agree to any </w:t>
      </w:r>
      <w:proofErr w:type="gramStart"/>
      <w:r w:rsidR="6406C541" w:rsidRPr="00166BB1">
        <w:rPr>
          <w:sz w:val="24"/>
          <w:szCs w:val="24"/>
        </w:rPr>
        <w:t>terms</w:t>
      </w:r>
      <w:proofErr w:type="gramEnd"/>
      <w:r w:rsidR="6406C541" w:rsidRPr="00166BB1">
        <w:rPr>
          <w:sz w:val="24"/>
          <w:szCs w:val="24"/>
        </w:rPr>
        <w:t xml:space="preserve"> changes. Also note that the electronic application submission system used for this solicitation (the ECAMS system) will require the applicant to agree to certain certifications before </w:t>
      </w:r>
      <w:proofErr w:type="gramStart"/>
      <w:r w:rsidR="6406C541" w:rsidRPr="00166BB1">
        <w:rPr>
          <w:sz w:val="24"/>
          <w:szCs w:val="24"/>
        </w:rPr>
        <w:t>submitting an application</w:t>
      </w:r>
      <w:proofErr w:type="gramEnd"/>
      <w:r w:rsidR="6406C541" w:rsidRPr="00166BB1">
        <w:rPr>
          <w:sz w:val="24"/>
          <w:szCs w:val="24"/>
        </w:rPr>
        <w:t>, including certifying the applicant will conduct the proposed project according to the terms and conditions without negotiation. Applicants that, by law, cannot agree to the terms and conditions will not be penalized for agreeing to the ECAMS system certifications.</w:t>
      </w:r>
    </w:p>
    <w:p w14:paraId="209B0206" w14:textId="4BC6537E" w:rsidR="00792319" w:rsidRPr="00166BB1" w:rsidRDefault="00792319" w:rsidP="003F41B6">
      <w:pPr>
        <w:ind w:left="720" w:hanging="720"/>
        <w:rPr>
          <w:sz w:val="24"/>
          <w:szCs w:val="24"/>
        </w:rPr>
      </w:pPr>
    </w:p>
    <w:p w14:paraId="6CAC6ACB" w14:textId="62828229" w:rsidR="00792319" w:rsidRPr="00166BB1" w:rsidRDefault="00792319" w:rsidP="00D4359E">
      <w:pPr>
        <w:ind w:left="720" w:hanging="720"/>
        <w:rPr>
          <w:sz w:val="24"/>
          <w:szCs w:val="24"/>
        </w:rPr>
      </w:pPr>
      <w:r w:rsidRPr="00166BB1">
        <w:rPr>
          <w:b/>
          <w:bCs/>
          <w:sz w:val="24"/>
          <w:szCs w:val="24"/>
        </w:rPr>
        <w:t>Q</w:t>
      </w:r>
      <w:r w:rsidR="00643AD5" w:rsidRPr="00166BB1">
        <w:rPr>
          <w:b/>
          <w:bCs/>
          <w:sz w:val="24"/>
          <w:szCs w:val="24"/>
        </w:rPr>
        <w:t>1</w:t>
      </w:r>
      <w:r w:rsidR="00F50E03" w:rsidRPr="00166BB1">
        <w:rPr>
          <w:b/>
          <w:bCs/>
          <w:sz w:val="24"/>
          <w:szCs w:val="24"/>
        </w:rPr>
        <w:t>6</w:t>
      </w:r>
      <w:r w:rsidR="00643AD5" w:rsidRPr="00166BB1">
        <w:rPr>
          <w:b/>
          <w:bCs/>
          <w:sz w:val="24"/>
          <w:szCs w:val="24"/>
        </w:rPr>
        <w:t>:</w:t>
      </w:r>
      <w:r w:rsidR="00643AD5" w:rsidRPr="00166BB1">
        <w:rPr>
          <w:b/>
          <w:bCs/>
          <w:sz w:val="24"/>
          <w:szCs w:val="24"/>
        </w:rPr>
        <w:tab/>
        <w:t>Is there any possibility that the deadline for submissions could be extended</w:t>
      </w:r>
      <w:r w:rsidR="00F51EC8" w:rsidRPr="00166BB1">
        <w:rPr>
          <w:b/>
          <w:bCs/>
          <w:sz w:val="24"/>
          <w:szCs w:val="24"/>
        </w:rPr>
        <w:t>,</w:t>
      </w:r>
      <w:r w:rsidR="0020715D" w:rsidRPr="00166BB1">
        <w:rPr>
          <w:b/>
          <w:bCs/>
          <w:sz w:val="24"/>
          <w:szCs w:val="24"/>
        </w:rPr>
        <w:t xml:space="preserve"> </w:t>
      </w:r>
      <w:r w:rsidR="00F51EC8" w:rsidRPr="00166BB1">
        <w:rPr>
          <w:b/>
          <w:bCs/>
          <w:sz w:val="24"/>
          <w:szCs w:val="24"/>
        </w:rPr>
        <w:t>due to the fact that given the recent flooding from the record snowfall in the region, many water management agencies who are potential partners for this program have been quite busy and less available to respond to inquiries for partnership/matching</w:t>
      </w:r>
      <w:r w:rsidR="00F51EC8" w:rsidRPr="00166BB1">
        <w:rPr>
          <w:sz w:val="24"/>
          <w:szCs w:val="24"/>
        </w:rPr>
        <w:t>?</w:t>
      </w:r>
    </w:p>
    <w:p w14:paraId="742D47E5" w14:textId="16D99169" w:rsidR="00643AD5" w:rsidRPr="00166BB1" w:rsidRDefault="00643AD5" w:rsidP="003F41B6">
      <w:pPr>
        <w:ind w:left="720" w:hanging="720"/>
        <w:rPr>
          <w:sz w:val="24"/>
          <w:szCs w:val="24"/>
        </w:rPr>
      </w:pPr>
      <w:r w:rsidRPr="00166BB1">
        <w:rPr>
          <w:sz w:val="24"/>
          <w:szCs w:val="24"/>
        </w:rPr>
        <w:t>A1</w:t>
      </w:r>
      <w:r w:rsidR="00F50E03" w:rsidRPr="00166BB1">
        <w:rPr>
          <w:sz w:val="24"/>
          <w:szCs w:val="24"/>
        </w:rPr>
        <w:t>6</w:t>
      </w:r>
      <w:r w:rsidRPr="00166BB1">
        <w:rPr>
          <w:sz w:val="24"/>
          <w:szCs w:val="24"/>
        </w:rPr>
        <w:t>:</w:t>
      </w:r>
      <w:r w:rsidRPr="00166BB1">
        <w:rPr>
          <w:sz w:val="24"/>
          <w:szCs w:val="24"/>
        </w:rPr>
        <w:tab/>
      </w:r>
      <w:r w:rsidR="00AE0415" w:rsidRPr="00166BB1">
        <w:rPr>
          <w:sz w:val="24"/>
          <w:szCs w:val="24"/>
        </w:rPr>
        <w:t xml:space="preserve">As stated in Addendum 2, </w:t>
      </w:r>
      <w:r w:rsidR="006B7AFF" w:rsidRPr="00166BB1">
        <w:rPr>
          <w:sz w:val="24"/>
          <w:szCs w:val="24"/>
        </w:rPr>
        <w:t>the</w:t>
      </w:r>
      <w:r w:rsidR="00AE0415" w:rsidRPr="00166BB1">
        <w:rPr>
          <w:sz w:val="24"/>
          <w:szCs w:val="24"/>
        </w:rPr>
        <w:t xml:space="preserve"> submission deadline</w:t>
      </w:r>
      <w:r w:rsidR="006B7AFF" w:rsidRPr="00166BB1">
        <w:rPr>
          <w:sz w:val="24"/>
          <w:szCs w:val="24"/>
        </w:rPr>
        <w:t xml:space="preserve"> has been rescheduled for</w:t>
      </w:r>
      <w:r w:rsidR="00AE0415" w:rsidRPr="00166BB1">
        <w:rPr>
          <w:sz w:val="24"/>
          <w:szCs w:val="24"/>
        </w:rPr>
        <w:t xml:space="preserve"> June 7</w:t>
      </w:r>
      <w:r w:rsidR="00AE0415" w:rsidRPr="00166BB1">
        <w:rPr>
          <w:sz w:val="24"/>
          <w:szCs w:val="24"/>
          <w:vertAlign w:val="superscript"/>
        </w:rPr>
        <w:t>th</w:t>
      </w:r>
      <w:r w:rsidR="00FF1C3C" w:rsidRPr="00166BB1">
        <w:rPr>
          <w:sz w:val="24"/>
          <w:szCs w:val="24"/>
        </w:rPr>
        <w:t>, 2023</w:t>
      </w:r>
      <w:r w:rsidR="68FC59B6" w:rsidRPr="00166BB1">
        <w:rPr>
          <w:sz w:val="24"/>
          <w:szCs w:val="24"/>
        </w:rPr>
        <w:t>.</w:t>
      </w:r>
      <w:r w:rsidR="00CE1530" w:rsidRPr="00166BB1">
        <w:rPr>
          <w:sz w:val="24"/>
          <w:szCs w:val="24"/>
        </w:rPr>
        <w:t xml:space="preserve"> </w:t>
      </w:r>
      <w:r w:rsidR="00FD4EF7" w:rsidRPr="00166BB1">
        <w:rPr>
          <w:sz w:val="24"/>
          <w:szCs w:val="24"/>
        </w:rPr>
        <w:t>Addendum 2</w:t>
      </w:r>
      <w:r w:rsidR="00453AB8" w:rsidRPr="00166BB1">
        <w:rPr>
          <w:sz w:val="24"/>
          <w:szCs w:val="24"/>
        </w:rPr>
        <w:t xml:space="preserve"> </w:t>
      </w:r>
      <w:r w:rsidR="003E1B8D" w:rsidRPr="00166BB1">
        <w:rPr>
          <w:sz w:val="24"/>
          <w:szCs w:val="24"/>
        </w:rPr>
        <w:t xml:space="preserve">has been </w:t>
      </w:r>
      <w:r w:rsidR="00453AB8" w:rsidRPr="00166BB1">
        <w:rPr>
          <w:sz w:val="24"/>
          <w:szCs w:val="24"/>
        </w:rPr>
        <w:t>posted</w:t>
      </w:r>
      <w:r w:rsidR="004455B8" w:rsidRPr="00166BB1">
        <w:rPr>
          <w:sz w:val="24"/>
          <w:szCs w:val="24"/>
        </w:rPr>
        <w:t xml:space="preserve"> on</w:t>
      </w:r>
      <w:r w:rsidR="00453AB8" w:rsidRPr="00166BB1">
        <w:rPr>
          <w:sz w:val="24"/>
          <w:szCs w:val="24"/>
        </w:rPr>
        <w:t xml:space="preserve"> </w:t>
      </w:r>
      <w:hyperlink r:id="rId13" w:history="1">
        <w:r w:rsidR="004455B8" w:rsidRPr="007819BA">
          <w:rPr>
            <w:rStyle w:val="Hyperlink"/>
            <w:color w:val="auto"/>
            <w:sz w:val="24"/>
            <w:szCs w:val="24"/>
          </w:rPr>
          <w:t>https://www.energy.ca.gov/solicitations/2023-03/gfo-22-306-precipitation-</w:t>
        </w:r>
        <w:r w:rsidR="004455B8" w:rsidRPr="007819BA">
          <w:rPr>
            <w:rStyle w:val="Hyperlink"/>
            <w:color w:val="auto"/>
            <w:sz w:val="24"/>
            <w:szCs w:val="24"/>
          </w:rPr>
          <w:lastRenderedPageBreak/>
          <w:t>enhancement-and-environmental-research-hydropower</w:t>
        </w:r>
      </w:hyperlink>
      <w:r w:rsidR="003E1B8D" w:rsidRPr="00166BB1">
        <w:rPr>
          <w:sz w:val="24"/>
          <w:szCs w:val="24"/>
        </w:rPr>
        <w:t>. Please note</w:t>
      </w:r>
      <w:r w:rsidR="00F54F6C" w:rsidRPr="00166BB1">
        <w:rPr>
          <w:sz w:val="24"/>
          <w:szCs w:val="24"/>
        </w:rPr>
        <w:t xml:space="preserve"> t</w:t>
      </w:r>
      <w:r w:rsidR="00742591" w:rsidRPr="00166BB1">
        <w:rPr>
          <w:sz w:val="24"/>
          <w:szCs w:val="24"/>
        </w:rPr>
        <w:t xml:space="preserve">hat with the </w:t>
      </w:r>
      <w:r w:rsidR="00FD4EF7" w:rsidRPr="00166BB1">
        <w:rPr>
          <w:sz w:val="24"/>
          <w:szCs w:val="24"/>
        </w:rPr>
        <w:t xml:space="preserve">change to the submission </w:t>
      </w:r>
      <w:r w:rsidR="00742591" w:rsidRPr="00166BB1">
        <w:rPr>
          <w:sz w:val="24"/>
          <w:szCs w:val="24"/>
        </w:rPr>
        <w:t>deadline</w:t>
      </w:r>
      <w:r w:rsidR="73202C3D" w:rsidRPr="00166BB1">
        <w:rPr>
          <w:sz w:val="24"/>
          <w:szCs w:val="24"/>
        </w:rPr>
        <w:t>,</w:t>
      </w:r>
      <w:r w:rsidR="00742591" w:rsidRPr="00166BB1">
        <w:rPr>
          <w:sz w:val="24"/>
          <w:szCs w:val="24"/>
        </w:rPr>
        <w:t xml:space="preserve"> other dates in the Key Activities Schedule</w:t>
      </w:r>
      <w:r w:rsidR="00FD4EF7" w:rsidRPr="00166BB1">
        <w:rPr>
          <w:sz w:val="24"/>
          <w:szCs w:val="24"/>
        </w:rPr>
        <w:t xml:space="preserve"> have shifted as well.</w:t>
      </w:r>
      <w:r w:rsidR="00F54F6C" w:rsidRPr="00166BB1">
        <w:rPr>
          <w:sz w:val="24"/>
          <w:szCs w:val="24"/>
        </w:rPr>
        <w:t xml:space="preserve"> </w:t>
      </w:r>
    </w:p>
    <w:p w14:paraId="211F2750" w14:textId="61B446B7" w:rsidR="007139F3" w:rsidRPr="00166BB1" w:rsidRDefault="004C6C7E" w:rsidP="00D13F62">
      <w:pPr>
        <w:spacing w:after="0"/>
        <w:ind w:left="720" w:hanging="720"/>
        <w:textAlignment w:val="baseline"/>
        <w:rPr>
          <w:b/>
          <w:bCs/>
          <w:sz w:val="24"/>
          <w:szCs w:val="24"/>
        </w:rPr>
      </w:pPr>
      <w:r w:rsidRPr="00166BB1">
        <w:rPr>
          <w:b/>
          <w:bCs/>
          <w:sz w:val="24"/>
          <w:szCs w:val="24"/>
        </w:rPr>
        <w:t> </w:t>
      </w:r>
    </w:p>
    <w:p w14:paraId="01DA3C37" w14:textId="31C52460" w:rsidR="007139F3" w:rsidRPr="007819BA" w:rsidRDefault="007139F3" w:rsidP="007139F3">
      <w:pPr>
        <w:spacing w:after="0"/>
        <w:ind w:left="720" w:hanging="720"/>
        <w:textAlignment w:val="baseline"/>
        <w:rPr>
          <w:b/>
          <w:bCs/>
          <w:sz w:val="24"/>
          <w:szCs w:val="24"/>
        </w:rPr>
      </w:pPr>
      <w:r w:rsidRPr="007819BA">
        <w:rPr>
          <w:b/>
          <w:bCs/>
          <w:sz w:val="24"/>
          <w:szCs w:val="24"/>
        </w:rPr>
        <w:t xml:space="preserve">Q17: </w:t>
      </w:r>
      <w:r w:rsidR="00A77C65" w:rsidRPr="007819BA">
        <w:rPr>
          <w:b/>
          <w:bCs/>
          <w:sz w:val="24"/>
          <w:szCs w:val="24"/>
        </w:rPr>
        <w:tab/>
      </w:r>
      <w:r w:rsidRPr="007819BA">
        <w:rPr>
          <w:b/>
          <w:bCs/>
          <w:sz w:val="24"/>
          <w:szCs w:val="24"/>
        </w:rPr>
        <w:t xml:space="preserve">Do we write ourselves in on any recipient section as an organization or as the lead PI? </w:t>
      </w:r>
    </w:p>
    <w:p w14:paraId="2C44CE04" w14:textId="77777777" w:rsidR="007139F3" w:rsidRPr="007819BA" w:rsidRDefault="007139F3" w:rsidP="007139F3">
      <w:pPr>
        <w:spacing w:after="0"/>
        <w:textAlignment w:val="baseline"/>
        <w:rPr>
          <w:sz w:val="24"/>
          <w:szCs w:val="24"/>
        </w:rPr>
      </w:pPr>
    </w:p>
    <w:p w14:paraId="38593341" w14:textId="7DEA0B6D" w:rsidR="00A77C65" w:rsidRPr="007819BA" w:rsidRDefault="007139F3" w:rsidP="007139F3">
      <w:pPr>
        <w:spacing w:after="0"/>
        <w:ind w:left="720" w:hanging="720"/>
        <w:textAlignment w:val="baseline"/>
        <w:rPr>
          <w:sz w:val="24"/>
          <w:szCs w:val="24"/>
        </w:rPr>
      </w:pPr>
      <w:r w:rsidRPr="007819BA">
        <w:rPr>
          <w:sz w:val="24"/>
          <w:szCs w:val="24"/>
        </w:rPr>
        <w:t>A17:</w:t>
      </w:r>
      <w:r w:rsidRPr="007819BA">
        <w:rPr>
          <w:sz w:val="24"/>
          <w:szCs w:val="24"/>
        </w:rPr>
        <w:tab/>
      </w:r>
      <w:r w:rsidR="0098602F" w:rsidRPr="007819BA">
        <w:rPr>
          <w:sz w:val="24"/>
          <w:szCs w:val="24"/>
        </w:rPr>
        <w:t xml:space="preserve">Application authors </w:t>
      </w:r>
      <w:r w:rsidRPr="007819BA">
        <w:rPr>
          <w:sz w:val="24"/>
          <w:szCs w:val="24"/>
        </w:rPr>
        <w:t>use their organization’s name</w:t>
      </w:r>
      <w:r w:rsidR="00A77C65" w:rsidRPr="007819BA">
        <w:rPr>
          <w:sz w:val="24"/>
          <w:szCs w:val="24"/>
        </w:rPr>
        <w:t xml:space="preserve"> </w:t>
      </w:r>
      <w:r w:rsidR="001861A2" w:rsidRPr="007819BA">
        <w:rPr>
          <w:sz w:val="24"/>
          <w:szCs w:val="24"/>
        </w:rPr>
        <w:t>as “</w:t>
      </w:r>
      <w:r w:rsidR="00190052" w:rsidRPr="007819BA">
        <w:rPr>
          <w:sz w:val="24"/>
          <w:szCs w:val="24"/>
        </w:rPr>
        <w:t>applicant</w:t>
      </w:r>
      <w:r w:rsidR="001861A2" w:rsidRPr="007819BA">
        <w:rPr>
          <w:sz w:val="24"/>
          <w:szCs w:val="24"/>
        </w:rPr>
        <w:t>”</w:t>
      </w:r>
      <w:r w:rsidR="00BF0255" w:rsidRPr="007819BA">
        <w:rPr>
          <w:sz w:val="24"/>
          <w:szCs w:val="24"/>
        </w:rPr>
        <w:t xml:space="preserve"> and “recipient”</w:t>
      </w:r>
      <w:r w:rsidRPr="007819BA">
        <w:rPr>
          <w:sz w:val="24"/>
          <w:szCs w:val="24"/>
        </w:rPr>
        <w:t xml:space="preserve"> in the forms they submit.</w:t>
      </w:r>
    </w:p>
    <w:p w14:paraId="326476C1" w14:textId="77777777" w:rsidR="00A77C65" w:rsidRPr="007819BA" w:rsidRDefault="00A77C65" w:rsidP="007139F3">
      <w:pPr>
        <w:spacing w:after="0"/>
        <w:ind w:left="720" w:hanging="720"/>
        <w:textAlignment w:val="baseline"/>
        <w:rPr>
          <w:sz w:val="24"/>
          <w:szCs w:val="24"/>
        </w:rPr>
      </w:pPr>
    </w:p>
    <w:p w14:paraId="21335924" w14:textId="41497B53" w:rsidR="00A77C65" w:rsidRPr="007819BA" w:rsidRDefault="00A77C65" w:rsidP="007139F3">
      <w:pPr>
        <w:spacing w:after="0"/>
        <w:ind w:left="720" w:hanging="720"/>
        <w:textAlignment w:val="baseline"/>
        <w:rPr>
          <w:b/>
          <w:bCs/>
          <w:sz w:val="24"/>
          <w:szCs w:val="24"/>
        </w:rPr>
      </w:pPr>
      <w:r w:rsidRPr="007819BA">
        <w:rPr>
          <w:b/>
          <w:bCs/>
          <w:sz w:val="24"/>
          <w:szCs w:val="24"/>
        </w:rPr>
        <w:t xml:space="preserve">Q18: </w:t>
      </w:r>
      <w:r w:rsidRPr="007819BA">
        <w:rPr>
          <w:b/>
          <w:bCs/>
          <w:sz w:val="24"/>
          <w:szCs w:val="24"/>
        </w:rPr>
        <w:tab/>
        <w:t xml:space="preserve">With regards to </w:t>
      </w:r>
      <w:r w:rsidR="006545FF" w:rsidRPr="007819BA">
        <w:rPr>
          <w:b/>
          <w:bCs/>
          <w:sz w:val="24"/>
          <w:szCs w:val="24"/>
        </w:rPr>
        <w:t>A</w:t>
      </w:r>
      <w:r w:rsidR="000271A2" w:rsidRPr="007819BA">
        <w:rPr>
          <w:b/>
          <w:bCs/>
          <w:sz w:val="24"/>
          <w:szCs w:val="24"/>
        </w:rPr>
        <w:t>ttachment</w:t>
      </w:r>
      <w:r w:rsidRPr="007819BA">
        <w:rPr>
          <w:b/>
          <w:bCs/>
          <w:sz w:val="24"/>
          <w:szCs w:val="24"/>
        </w:rPr>
        <w:t xml:space="preserve"> 8, </w:t>
      </w:r>
      <w:proofErr w:type="gramStart"/>
      <w:r w:rsidRPr="007819BA">
        <w:rPr>
          <w:b/>
          <w:bCs/>
          <w:sz w:val="24"/>
          <w:szCs w:val="24"/>
        </w:rPr>
        <w:t>Reference</w:t>
      </w:r>
      <w:proofErr w:type="gramEnd"/>
      <w:r w:rsidR="006545FF" w:rsidRPr="007819BA">
        <w:rPr>
          <w:b/>
          <w:bCs/>
          <w:sz w:val="24"/>
          <w:szCs w:val="24"/>
        </w:rPr>
        <w:t xml:space="preserve"> and Work Product</w:t>
      </w:r>
      <w:r w:rsidRPr="007819BA">
        <w:rPr>
          <w:b/>
          <w:bCs/>
          <w:sz w:val="24"/>
          <w:szCs w:val="24"/>
        </w:rPr>
        <w:t xml:space="preserve"> Form, who all will need to submit references? Only the primary PI or also co-PIs and other staff?</w:t>
      </w:r>
    </w:p>
    <w:p w14:paraId="4209091E" w14:textId="77777777" w:rsidR="00A77C65" w:rsidRPr="007819BA" w:rsidRDefault="00A77C65" w:rsidP="007139F3">
      <w:pPr>
        <w:spacing w:after="0"/>
        <w:ind w:left="720" w:hanging="720"/>
        <w:textAlignment w:val="baseline"/>
        <w:rPr>
          <w:sz w:val="24"/>
          <w:szCs w:val="24"/>
        </w:rPr>
      </w:pPr>
    </w:p>
    <w:p w14:paraId="2A34C83B" w14:textId="41E7B29B" w:rsidR="007139F3" w:rsidRPr="007819BA" w:rsidRDefault="00A77C65" w:rsidP="00A317F8">
      <w:pPr>
        <w:spacing w:after="0"/>
        <w:ind w:left="720" w:hanging="720"/>
        <w:textAlignment w:val="baseline"/>
        <w:rPr>
          <w:sz w:val="24"/>
          <w:szCs w:val="24"/>
        </w:rPr>
      </w:pPr>
      <w:r w:rsidRPr="007819BA">
        <w:rPr>
          <w:sz w:val="24"/>
          <w:szCs w:val="24"/>
        </w:rPr>
        <w:t>A18:</w:t>
      </w:r>
      <w:r w:rsidR="00734744" w:rsidRPr="007819BA">
        <w:rPr>
          <w:sz w:val="24"/>
          <w:szCs w:val="24"/>
        </w:rPr>
        <w:tab/>
      </w:r>
      <w:r w:rsidR="001D7CF5" w:rsidRPr="007819BA">
        <w:rPr>
          <w:sz w:val="24"/>
          <w:szCs w:val="24"/>
        </w:rPr>
        <w:t xml:space="preserve">The </w:t>
      </w:r>
      <w:r w:rsidR="00423B45" w:rsidRPr="007819BA">
        <w:rPr>
          <w:sz w:val="24"/>
          <w:szCs w:val="24"/>
        </w:rPr>
        <w:t>recipient</w:t>
      </w:r>
      <w:r w:rsidR="00E5028F">
        <w:rPr>
          <w:sz w:val="24"/>
          <w:szCs w:val="24"/>
        </w:rPr>
        <w:t>/applicant</w:t>
      </w:r>
      <w:r w:rsidR="004B3DE1" w:rsidRPr="007819BA">
        <w:rPr>
          <w:sz w:val="24"/>
          <w:szCs w:val="24"/>
        </w:rPr>
        <w:t xml:space="preserve"> and each subcontractor </w:t>
      </w:r>
      <w:r w:rsidR="00A317F8" w:rsidRPr="007819BA">
        <w:rPr>
          <w:sz w:val="24"/>
          <w:szCs w:val="24"/>
        </w:rPr>
        <w:t>are</w:t>
      </w:r>
      <w:r w:rsidR="00834F02" w:rsidRPr="007819BA">
        <w:rPr>
          <w:sz w:val="24"/>
          <w:szCs w:val="24"/>
        </w:rPr>
        <w:t xml:space="preserve"> required to</w:t>
      </w:r>
      <w:r w:rsidR="004B3DE1" w:rsidRPr="007819BA">
        <w:rPr>
          <w:sz w:val="24"/>
          <w:szCs w:val="24"/>
        </w:rPr>
        <w:t xml:space="preserve"> submit references as </w:t>
      </w:r>
      <w:r w:rsidR="00BB72EE" w:rsidRPr="007819BA">
        <w:rPr>
          <w:sz w:val="24"/>
          <w:szCs w:val="24"/>
        </w:rPr>
        <w:t>indicated in the Reference and Work Product From (Attachment 8).</w:t>
      </w:r>
      <w:r w:rsidR="00C67243" w:rsidRPr="007819BA">
        <w:rPr>
          <w:sz w:val="24"/>
          <w:szCs w:val="24"/>
        </w:rPr>
        <w:t xml:space="preserve"> </w:t>
      </w:r>
      <w:r w:rsidR="00BB72EE" w:rsidRPr="007819BA">
        <w:rPr>
          <w:sz w:val="24"/>
          <w:szCs w:val="24"/>
        </w:rPr>
        <w:t>The</w:t>
      </w:r>
      <w:r w:rsidR="0056526E" w:rsidRPr="007819BA">
        <w:rPr>
          <w:sz w:val="24"/>
          <w:szCs w:val="24"/>
        </w:rPr>
        <w:t xml:space="preserve"> listed reference f</w:t>
      </w:r>
      <w:r w:rsidR="00A26A0B" w:rsidRPr="007819BA">
        <w:rPr>
          <w:sz w:val="24"/>
          <w:szCs w:val="24"/>
        </w:rPr>
        <w:t>i</w:t>
      </w:r>
      <w:r w:rsidR="0056526E" w:rsidRPr="007819BA">
        <w:rPr>
          <w:sz w:val="24"/>
          <w:szCs w:val="24"/>
        </w:rPr>
        <w:t>rm or organization</w:t>
      </w:r>
      <w:r w:rsidR="00177BCB" w:rsidRPr="007819BA">
        <w:rPr>
          <w:sz w:val="24"/>
          <w:szCs w:val="24"/>
        </w:rPr>
        <w:t xml:space="preserve"> </w:t>
      </w:r>
      <w:r w:rsidR="007D5E51" w:rsidRPr="007819BA">
        <w:rPr>
          <w:sz w:val="24"/>
          <w:szCs w:val="24"/>
        </w:rPr>
        <w:t>could be contacted to provide information</w:t>
      </w:r>
      <w:r w:rsidR="00A26A0B" w:rsidRPr="007819BA">
        <w:rPr>
          <w:sz w:val="24"/>
          <w:szCs w:val="24"/>
        </w:rPr>
        <w:t xml:space="preserve"> to the application scoring team</w:t>
      </w:r>
      <w:r w:rsidR="00EB2213" w:rsidRPr="007819BA">
        <w:rPr>
          <w:sz w:val="24"/>
          <w:szCs w:val="24"/>
        </w:rPr>
        <w:t xml:space="preserve"> about the </w:t>
      </w:r>
      <w:r w:rsidR="00BF5894" w:rsidRPr="007819BA">
        <w:rPr>
          <w:sz w:val="24"/>
          <w:szCs w:val="24"/>
        </w:rPr>
        <w:t xml:space="preserve">performance of the </w:t>
      </w:r>
      <w:r w:rsidR="008375D8" w:rsidRPr="007819BA">
        <w:rPr>
          <w:sz w:val="24"/>
          <w:szCs w:val="24"/>
        </w:rPr>
        <w:t>applicant</w:t>
      </w:r>
      <w:r w:rsidR="00B74FEC" w:rsidRPr="007819BA">
        <w:rPr>
          <w:sz w:val="24"/>
          <w:szCs w:val="24"/>
        </w:rPr>
        <w:t xml:space="preserve"> or</w:t>
      </w:r>
      <w:r w:rsidR="00C90BE5" w:rsidRPr="007819BA">
        <w:rPr>
          <w:sz w:val="24"/>
          <w:szCs w:val="24"/>
        </w:rPr>
        <w:t xml:space="preserve"> subcontractor</w:t>
      </w:r>
      <w:r w:rsidR="008375D8" w:rsidRPr="007819BA">
        <w:rPr>
          <w:sz w:val="24"/>
          <w:szCs w:val="24"/>
        </w:rPr>
        <w:t xml:space="preserve"> and</w:t>
      </w:r>
      <w:r w:rsidR="00B74FEC" w:rsidRPr="007819BA">
        <w:rPr>
          <w:sz w:val="24"/>
          <w:szCs w:val="24"/>
        </w:rPr>
        <w:t xml:space="preserve"> could highlight performance of </w:t>
      </w:r>
      <w:r w:rsidR="00D601CE" w:rsidRPr="007819BA">
        <w:rPr>
          <w:sz w:val="24"/>
          <w:szCs w:val="24"/>
        </w:rPr>
        <w:t xml:space="preserve">leading </w:t>
      </w:r>
      <w:r w:rsidR="008375D8" w:rsidRPr="007819BA">
        <w:rPr>
          <w:sz w:val="24"/>
          <w:szCs w:val="24"/>
        </w:rPr>
        <w:t>team members</w:t>
      </w:r>
      <w:r w:rsidR="00437CF4" w:rsidRPr="007819BA">
        <w:rPr>
          <w:sz w:val="24"/>
          <w:szCs w:val="24"/>
        </w:rPr>
        <w:t xml:space="preserve"> (such as PI’s, co-PI’s, PMs, etc.)</w:t>
      </w:r>
      <w:r w:rsidR="00B316E1" w:rsidRPr="007819BA">
        <w:rPr>
          <w:sz w:val="24"/>
          <w:szCs w:val="24"/>
        </w:rPr>
        <w:t xml:space="preserve"> </w:t>
      </w:r>
      <w:r w:rsidR="00EA402A" w:rsidRPr="007819BA">
        <w:rPr>
          <w:sz w:val="24"/>
          <w:szCs w:val="24"/>
        </w:rPr>
        <w:t xml:space="preserve">in </w:t>
      </w:r>
      <w:r w:rsidR="006C0A14" w:rsidRPr="007819BA">
        <w:rPr>
          <w:sz w:val="24"/>
          <w:szCs w:val="24"/>
        </w:rPr>
        <w:t>relevant</w:t>
      </w:r>
      <w:r w:rsidR="00BF5894" w:rsidRPr="007819BA">
        <w:rPr>
          <w:sz w:val="24"/>
          <w:szCs w:val="24"/>
        </w:rPr>
        <w:t xml:space="preserve"> and applicable</w:t>
      </w:r>
      <w:r w:rsidR="00EA402A" w:rsidRPr="007819BA">
        <w:rPr>
          <w:sz w:val="24"/>
          <w:szCs w:val="24"/>
        </w:rPr>
        <w:t xml:space="preserve"> past or ongoing</w:t>
      </w:r>
      <w:r w:rsidR="00DC0F68" w:rsidRPr="007819BA">
        <w:rPr>
          <w:sz w:val="24"/>
          <w:szCs w:val="24"/>
        </w:rPr>
        <w:t xml:space="preserve"> projects.</w:t>
      </w:r>
      <w:r w:rsidR="002B5C46" w:rsidRPr="007819BA">
        <w:rPr>
          <w:sz w:val="24"/>
          <w:szCs w:val="24"/>
        </w:rPr>
        <w:t xml:space="preserve"> </w:t>
      </w:r>
      <w:r w:rsidR="008059B7" w:rsidRPr="007819BA">
        <w:rPr>
          <w:snapToGrid w:val="0"/>
          <w:sz w:val="24"/>
          <w:szCs w:val="24"/>
        </w:rPr>
        <w:t xml:space="preserve">As indicated in the </w:t>
      </w:r>
      <w:r w:rsidR="007139F3" w:rsidRPr="007819BA">
        <w:rPr>
          <w:sz w:val="24"/>
          <w:szCs w:val="24"/>
        </w:rPr>
        <w:t>Reference and Work Product Form</w:t>
      </w:r>
      <w:r w:rsidR="008059B7" w:rsidRPr="007819BA">
        <w:rPr>
          <w:sz w:val="24"/>
          <w:szCs w:val="24"/>
        </w:rPr>
        <w:t xml:space="preserve"> (</w:t>
      </w:r>
      <w:r w:rsidR="000271A2" w:rsidRPr="007819BA">
        <w:rPr>
          <w:sz w:val="24"/>
          <w:szCs w:val="24"/>
        </w:rPr>
        <w:t>A</w:t>
      </w:r>
      <w:r w:rsidR="008059B7" w:rsidRPr="007819BA">
        <w:rPr>
          <w:sz w:val="24"/>
          <w:szCs w:val="24"/>
        </w:rPr>
        <w:t>ttachment 8), please</w:t>
      </w:r>
      <w:r w:rsidR="00EF0F78" w:rsidRPr="007819BA">
        <w:rPr>
          <w:sz w:val="24"/>
          <w:szCs w:val="24"/>
        </w:rPr>
        <w:t xml:space="preserve"> </w:t>
      </w:r>
      <w:r w:rsidR="008059B7" w:rsidRPr="007819BA">
        <w:rPr>
          <w:snapToGrid w:val="0"/>
          <w:sz w:val="24"/>
          <w:szCs w:val="24"/>
        </w:rPr>
        <w:t>i</w:t>
      </w:r>
      <w:r w:rsidR="007139F3" w:rsidRPr="007819BA">
        <w:rPr>
          <w:snapToGrid w:val="0"/>
          <w:sz w:val="24"/>
          <w:szCs w:val="24"/>
        </w:rPr>
        <w:t xml:space="preserve">dentify </w:t>
      </w:r>
      <w:r w:rsidR="007139F3" w:rsidRPr="007819BA">
        <w:rPr>
          <w:b/>
          <w:snapToGrid w:val="0"/>
          <w:sz w:val="24"/>
          <w:szCs w:val="24"/>
        </w:rPr>
        <w:t>three</w:t>
      </w:r>
      <w:r w:rsidR="007139F3" w:rsidRPr="007819BA">
        <w:rPr>
          <w:snapToGrid w:val="0"/>
          <w:sz w:val="24"/>
          <w:szCs w:val="24"/>
        </w:rPr>
        <w:t xml:space="preserve"> references for the recipient and </w:t>
      </w:r>
      <w:r w:rsidR="007139F3" w:rsidRPr="007819BA">
        <w:rPr>
          <w:b/>
          <w:snapToGrid w:val="0"/>
          <w:sz w:val="24"/>
          <w:szCs w:val="24"/>
        </w:rPr>
        <w:t>two</w:t>
      </w:r>
      <w:r w:rsidR="007139F3" w:rsidRPr="007819BA">
        <w:rPr>
          <w:snapToGrid w:val="0"/>
          <w:sz w:val="24"/>
          <w:szCs w:val="24"/>
        </w:rPr>
        <w:t xml:space="preserve"> for each subcontractor, using the table </w:t>
      </w:r>
      <w:r w:rsidR="008059B7" w:rsidRPr="007819BA">
        <w:rPr>
          <w:snapToGrid w:val="0"/>
          <w:sz w:val="24"/>
          <w:szCs w:val="24"/>
        </w:rPr>
        <w:t>in the form</w:t>
      </w:r>
      <w:r w:rsidR="00EF0F78" w:rsidRPr="007819BA">
        <w:rPr>
          <w:snapToGrid w:val="0"/>
          <w:sz w:val="24"/>
          <w:szCs w:val="24"/>
        </w:rPr>
        <w:t xml:space="preserve"> </w:t>
      </w:r>
      <w:r w:rsidR="007139F3" w:rsidRPr="007819BA">
        <w:rPr>
          <w:snapToGrid w:val="0"/>
          <w:sz w:val="24"/>
          <w:szCs w:val="24"/>
        </w:rPr>
        <w:t>for each reference.</w:t>
      </w:r>
      <w:r w:rsidR="00601ED0" w:rsidRPr="007819BA">
        <w:rPr>
          <w:snapToGrid w:val="0"/>
          <w:sz w:val="24"/>
          <w:szCs w:val="24"/>
        </w:rPr>
        <w:t xml:space="preserve"> </w:t>
      </w:r>
      <w:r w:rsidR="00055CDC" w:rsidRPr="007819BA">
        <w:rPr>
          <w:snapToGrid w:val="0"/>
          <w:sz w:val="24"/>
          <w:szCs w:val="24"/>
        </w:rPr>
        <w:t xml:space="preserve">Please also see the response to Question 17. </w:t>
      </w:r>
      <w:r w:rsidR="007139F3" w:rsidRPr="007819BA">
        <w:rPr>
          <w:sz w:val="24"/>
          <w:szCs w:val="24"/>
        </w:rPr>
        <w:t xml:space="preserve"> </w:t>
      </w:r>
    </w:p>
    <w:p w14:paraId="3ABBA94D" w14:textId="77777777" w:rsidR="007139F3" w:rsidRPr="00166BB1" w:rsidRDefault="007139F3" w:rsidP="007139F3">
      <w:pPr>
        <w:spacing w:after="0"/>
        <w:ind w:left="720" w:hanging="720"/>
        <w:textAlignment w:val="baseline"/>
        <w:rPr>
          <w:b/>
          <w:bCs/>
          <w:sz w:val="24"/>
          <w:szCs w:val="24"/>
        </w:rPr>
      </w:pPr>
    </w:p>
    <w:p w14:paraId="6F20BD60" w14:textId="75DE5E21" w:rsidR="007139F3" w:rsidRPr="007819BA" w:rsidRDefault="007139F3" w:rsidP="007139F3">
      <w:pPr>
        <w:spacing w:after="0"/>
        <w:ind w:left="720" w:hanging="720"/>
        <w:textAlignment w:val="baseline"/>
        <w:rPr>
          <w:b/>
          <w:bCs/>
          <w:sz w:val="24"/>
          <w:szCs w:val="24"/>
        </w:rPr>
      </w:pPr>
      <w:r w:rsidRPr="007819BA">
        <w:rPr>
          <w:b/>
          <w:bCs/>
          <w:sz w:val="24"/>
          <w:szCs w:val="24"/>
        </w:rPr>
        <w:t>Q1</w:t>
      </w:r>
      <w:r w:rsidR="00F234CE">
        <w:rPr>
          <w:b/>
          <w:bCs/>
          <w:sz w:val="24"/>
          <w:szCs w:val="24"/>
        </w:rPr>
        <w:t>9</w:t>
      </w:r>
      <w:r w:rsidRPr="007819BA">
        <w:rPr>
          <w:b/>
          <w:bCs/>
          <w:sz w:val="24"/>
          <w:szCs w:val="24"/>
        </w:rPr>
        <w:t>:</w:t>
      </w:r>
      <w:r w:rsidRPr="007819BA">
        <w:rPr>
          <w:b/>
          <w:bCs/>
          <w:sz w:val="24"/>
          <w:szCs w:val="24"/>
        </w:rPr>
        <w:tab/>
        <w:t>In the Project Narrative, should we keep the sub-criterion as the main section of the writing? (Technical Merit, Technical Approach)</w:t>
      </w:r>
    </w:p>
    <w:p w14:paraId="560DF2E6" w14:textId="77777777" w:rsidR="007139F3" w:rsidRPr="007819BA" w:rsidRDefault="007139F3" w:rsidP="007139F3">
      <w:pPr>
        <w:spacing w:after="0"/>
        <w:textAlignment w:val="baseline"/>
        <w:rPr>
          <w:sz w:val="24"/>
          <w:szCs w:val="24"/>
        </w:rPr>
      </w:pPr>
    </w:p>
    <w:p w14:paraId="30F297FC" w14:textId="6DDA1B06" w:rsidR="005255BA" w:rsidRPr="007819BA" w:rsidRDefault="007139F3" w:rsidP="007139F3">
      <w:pPr>
        <w:spacing w:after="0"/>
        <w:ind w:left="720" w:hanging="720"/>
        <w:textAlignment w:val="baseline"/>
        <w:rPr>
          <w:sz w:val="24"/>
          <w:szCs w:val="24"/>
        </w:rPr>
      </w:pPr>
      <w:r w:rsidRPr="007819BA">
        <w:rPr>
          <w:sz w:val="24"/>
          <w:szCs w:val="24"/>
        </w:rPr>
        <w:t>A1</w:t>
      </w:r>
      <w:r w:rsidR="00F234CE">
        <w:rPr>
          <w:sz w:val="24"/>
          <w:szCs w:val="24"/>
        </w:rPr>
        <w:t>9</w:t>
      </w:r>
      <w:r w:rsidRPr="007819BA">
        <w:rPr>
          <w:sz w:val="24"/>
          <w:szCs w:val="24"/>
        </w:rPr>
        <w:t>:</w:t>
      </w:r>
      <w:r w:rsidRPr="00166BB1">
        <w:tab/>
      </w:r>
      <w:r w:rsidR="004D0441" w:rsidRPr="007819BA">
        <w:rPr>
          <w:sz w:val="24"/>
          <w:szCs w:val="24"/>
        </w:rPr>
        <w:t>It is not</w:t>
      </w:r>
      <w:r w:rsidR="00713F5E" w:rsidRPr="007819BA">
        <w:rPr>
          <w:sz w:val="24"/>
          <w:szCs w:val="24"/>
        </w:rPr>
        <w:t xml:space="preserve"> fully clear what is meant by “keep the sub-criterion as the main section in the writing”. However, it is </w:t>
      </w:r>
      <w:r w:rsidR="00A5470F" w:rsidRPr="007819BA">
        <w:rPr>
          <w:sz w:val="24"/>
          <w:szCs w:val="24"/>
        </w:rPr>
        <w:t xml:space="preserve">up to </w:t>
      </w:r>
      <w:r w:rsidR="00713F5E" w:rsidRPr="007819BA">
        <w:rPr>
          <w:sz w:val="24"/>
          <w:szCs w:val="24"/>
        </w:rPr>
        <w:t>the applicant</w:t>
      </w:r>
      <w:r w:rsidR="00A5470F" w:rsidRPr="007819BA">
        <w:rPr>
          <w:sz w:val="24"/>
          <w:szCs w:val="24"/>
        </w:rPr>
        <w:t xml:space="preserve"> to decide </w:t>
      </w:r>
      <w:r w:rsidR="00713F5E" w:rsidRPr="007819BA">
        <w:rPr>
          <w:sz w:val="24"/>
          <w:szCs w:val="24"/>
        </w:rPr>
        <w:t xml:space="preserve">whether the </w:t>
      </w:r>
      <w:r w:rsidR="005255BA" w:rsidRPr="007819BA">
        <w:rPr>
          <w:sz w:val="24"/>
          <w:szCs w:val="24"/>
        </w:rPr>
        <w:t xml:space="preserve">sub-criterion text </w:t>
      </w:r>
      <w:r w:rsidR="00383732" w:rsidRPr="007819BA">
        <w:rPr>
          <w:sz w:val="24"/>
          <w:szCs w:val="24"/>
        </w:rPr>
        <w:t>provided</w:t>
      </w:r>
      <w:r w:rsidR="00B0116B" w:rsidRPr="007819BA">
        <w:rPr>
          <w:sz w:val="24"/>
          <w:szCs w:val="24"/>
        </w:rPr>
        <w:t xml:space="preserve"> </w:t>
      </w:r>
      <w:r w:rsidR="00536C65" w:rsidRPr="007819BA">
        <w:rPr>
          <w:sz w:val="24"/>
          <w:szCs w:val="24"/>
        </w:rPr>
        <w:t>in Attach</w:t>
      </w:r>
      <w:r w:rsidR="007A7586" w:rsidRPr="007819BA">
        <w:rPr>
          <w:sz w:val="24"/>
          <w:szCs w:val="24"/>
        </w:rPr>
        <w:t>ment 2, Project Narrative</w:t>
      </w:r>
      <w:r w:rsidR="00B0116B" w:rsidRPr="007819BA">
        <w:rPr>
          <w:sz w:val="24"/>
          <w:szCs w:val="24"/>
        </w:rPr>
        <w:t xml:space="preserve"> Form</w:t>
      </w:r>
      <w:r w:rsidR="007A7586" w:rsidRPr="007819BA">
        <w:rPr>
          <w:sz w:val="24"/>
          <w:szCs w:val="24"/>
        </w:rPr>
        <w:t xml:space="preserve">, </w:t>
      </w:r>
      <w:r w:rsidR="005255BA" w:rsidRPr="007819BA">
        <w:rPr>
          <w:sz w:val="24"/>
          <w:szCs w:val="24"/>
        </w:rPr>
        <w:t>should</w:t>
      </w:r>
      <w:r w:rsidR="00A5470F" w:rsidRPr="007819BA">
        <w:rPr>
          <w:sz w:val="24"/>
          <w:szCs w:val="24"/>
        </w:rPr>
        <w:t xml:space="preserve"> </w:t>
      </w:r>
      <w:r w:rsidR="005255BA" w:rsidRPr="007819BA">
        <w:rPr>
          <w:sz w:val="24"/>
          <w:szCs w:val="24"/>
        </w:rPr>
        <w:t>be part of the</w:t>
      </w:r>
      <w:r w:rsidR="007A7586" w:rsidRPr="007819BA">
        <w:rPr>
          <w:sz w:val="24"/>
          <w:szCs w:val="24"/>
        </w:rPr>
        <w:t xml:space="preserve"> submitted </w:t>
      </w:r>
      <w:r w:rsidR="00DF1812" w:rsidRPr="007819BA">
        <w:rPr>
          <w:sz w:val="24"/>
          <w:szCs w:val="24"/>
        </w:rPr>
        <w:t>Project Narrative write-up</w:t>
      </w:r>
      <w:r w:rsidR="007A7586" w:rsidRPr="007819BA">
        <w:rPr>
          <w:sz w:val="24"/>
          <w:szCs w:val="24"/>
        </w:rPr>
        <w:t xml:space="preserve">, or whether the applicant will refer to the listed </w:t>
      </w:r>
      <w:r w:rsidR="00EC754E" w:rsidRPr="007819BA">
        <w:rPr>
          <w:sz w:val="24"/>
          <w:szCs w:val="24"/>
        </w:rPr>
        <w:t>sub</w:t>
      </w:r>
      <w:r w:rsidR="00383732" w:rsidRPr="007819BA">
        <w:rPr>
          <w:sz w:val="24"/>
          <w:szCs w:val="24"/>
        </w:rPr>
        <w:t>-</w:t>
      </w:r>
      <w:r w:rsidR="00EC754E" w:rsidRPr="007819BA">
        <w:rPr>
          <w:sz w:val="24"/>
          <w:szCs w:val="24"/>
        </w:rPr>
        <w:t>criterion in</w:t>
      </w:r>
      <w:r w:rsidR="00B0116B" w:rsidRPr="007819BA">
        <w:rPr>
          <w:sz w:val="24"/>
          <w:szCs w:val="24"/>
        </w:rPr>
        <w:t xml:space="preserve"> another manner</w:t>
      </w:r>
      <w:r w:rsidR="000E662D" w:rsidRPr="007819BA">
        <w:rPr>
          <w:sz w:val="24"/>
          <w:szCs w:val="24"/>
        </w:rPr>
        <w:t xml:space="preserve">. </w:t>
      </w:r>
      <w:r w:rsidR="00D633FE" w:rsidRPr="007819BA">
        <w:rPr>
          <w:sz w:val="24"/>
          <w:szCs w:val="24"/>
        </w:rPr>
        <w:t>Nonetheless, t</w:t>
      </w:r>
      <w:r w:rsidR="000E662D" w:rsidRPr="007819BA">
        <w:rPr>
          <w:sz w:val="24"/>
          <w:szCs w:val="24"/>
        </w:rPr>
        <w:t>he applicant must</w:t>
      </w:r>
      <w:r w:rsidR="00B0116B" w:rsidRPr="007819BA">
        <w:rPr>
          <w:sz w:val="24"/>
          <w:szCs w:val="24"/>
        </w:rPr>
        <w:t xml:space="preserve"> ensure </w:t>
      </w:r>
      <w:r w:rsidR="005F2FCB" w:rsidRPr="007819BA">
        <w:rPr>
          <w:sz w:val="24"/>
          <w:szCs w:val="24"/>
        </w:rPr>
        <w:t>that</w:t>
      </w:r>
      <w:r w:rsidR="00DF1812" w:rsidRPr="007819BA">
        <w:rPr>
          <w:sz w:val="24"/>
          <w:szCs w:val="24"/>
        </w:rPr>
        <w:t xml:space="preserve"> in</w:t>
      </w:r>
      <w:r w:rsidR="005F2FCB" w:rsidRPr="007819BA">
        <w:rPr>
          <w:sz w:val="24"/>
          <w:szCs w:val="24"/>
        </w:rPr>
        <w:t xml:space="preserve"> the</w:t>
      </w:r>
      <w:r w:rsidR="000E662D" w:rsidRPr="007819BA">
        <w:rPr>
          <w:sz w:val="24"/>
          <w:szCs w:val="24"/>
        </w:rPr>
        <w:t xml:space="preserve"> Project Narrative </w:t>
      </w:r>
      <w:r w:rsidR="00383732" w:rsidRPr="007819BA">
        <w:rPr>
          <w:sz w:val="24"/>
          <w:szCs w:val="24"/>
        </w:rPr>
        <w:t>write-up</w:t>
      </w:r>
      <w:r w:rsidR="00DF1812" w:rsidRPr="007819BA">
        <w:rPr>
          <w:sz w:val="24"/>
          <w:szCs w:val="24"/>
        </w:rPr>
        <w:t xml:space="preserve"> they</w:t>
      </w:r>
      <w:r w:rsidR="00916195" w:rsidRPr="007819BA">
        <w:rPr>
          <w:sz w:val="24"/>
          <w:szCs w:val="24"/>
        </w:rPr>
        <w:t xml:space="preserve"> respond to </w:t>
      </w:r>
      <w:r w:rsidR="00442A43" w:rsidRPr="007819BA">
        <w:rPr>
          <w:sz w:val="24"/>
          <w:szCs w:val="24"/>
        </w:rPr>
        <w:t>each of the sub-criteri</w:t>
      </w:r>
      <w:r w:rsidR="4DE7494E" w:rsidRPr="007819BA">
        <w:rPr>
          <w:sz w:val="24"/>
          <w:szCs w:val="24"/>
        </w:rPr>
        <w:t>a</w:t>
      </w:r>
      <w:r w:rsidR="00D966C2" w:rsidRPr="007819BA">
        <w:rPr>
          <w:sz w:val="24"/>
          <w:szCs w:val="24"/>
        </w:rPr>
        <w:t xml:space="preserve"> listed in the Project Narrative Form (Attachment</w:t>
      </w:r>
      <w:r w:rsidR="00DF1812" w:rsidRPr="007819BA">
        <w:rPr>
          <w:sz w:val="24"/>
          <w:szCs w:val="24"/>
        </w:rPr>
        <w:t xml:space="preserve"> </w:t>
      </w:r>
      <w:r w:rsidR="00A82553">
        <w:rPr>
          <w:sz w:val="24"/>
          <w:szCs w:val="24"/>
        </w:rPr>
        <w:t>2</w:t>
      </w:r>
      <w:r w:rsidR="00DF1812" w:rsidRPr="007819BA">
        <w:rPr>
          <w:sz w:val="24"/>
          <w:szCs w:val="24"/>
        </w:rPr>
        <w:t>)</w:t>
      </w:r>
      <w:r w:rsidR="00442A43" w:rsidRPr="007819BA">
        <w:rPr>
          <w:sz w:val="24"/>
          <w:szCs w:val="24"/>
        </w:rPr>
        <w:t>.</w:t>
      </w:r>
      <w:r w:rsidR="00383732" w:rsidRPr="007819BA">
        <w:rPr>
          <w:sz w:val="24"/>
          <w:szCs w:val="24"/>
        </w:rPr>
        <w:t xml:space="preserve"> </w:t>
      </w:r>
    </w:p>
    <w:p w14:paraId="1CB44CA3" w14:textId="77777777" w:rsidR="005F2FCB" w:rsidRPr="007819BA" w:rsidRDefault="005F2FCB" w:rsidP="007139F3">
      <w:pPr>
        <w:spacing w:after="0"/>
        <w:ind w:left="720" w:hanging="720"/>
        <w:textAlignment w:val="baseline"/>
        <w:rPr>
          <w:sz w:val="24"/>
          <w:szCs w:val="24"/>
        </w:rPr>
      </w:pPr>
    </w:p>
    <w:p w14:paraId="704AB12F" w14:textId="77777777" w:rsidR="007139F3" w:rsidRPr="007819BA" w:rsidRDefault="007139F3" w:rsidP="007139F3">
      <w:pPr>
        <w:spacing w:after="0"/>
        <w:textAlignment w:val="baseline"/>
        <w:rPr>
          <w:sz w:val="24"/>
          <w:szCs w:val="24"/>
        </w:rPr>
      </w:pPr>
    </w:p>
    <w:p w14:paraId="7C7C3DE6" w14:textId="2E763972" w:rsidR="007139F3" w:rsidRPr="007819BA" w:rsidRDefault="007139F3" w:rsidP="007139F3">
      <w:pPr>
        <w:spacing w:after="0"/>
        <w:textAlignment w:val="baseline"/>
        <w:rPr>
          <w:b/>
          <w:bCs/>
          <w:sz w:val="24"/>
          <w:szCs w:val="24"/>
        </w:rPr>
      </w:pPr>
      <w:r w:rsidRPr="007819BA">
        <w:rPr>
          <w:b/>
          <w:bCs/>
          <w:sz w:val="24"/>
          <w:szCs w:val="24"/>
        </w:rPr>
        <w:t>Q</w:t>
      </w:r>
      <w:r w:rsidR="00F234CE">
        <w:rPr>
          <w:b/>
          <w:bCs/>
          <w:sz w:val="24"/>
          <w:szCs w:val="24"/>
        </w:rPr>
        <w:t>20</w:t>
      </w:r>
      <w:r w:rsidRPr="007819BA">
        <w:rPr>
          <w:b/>
          <w:bCs/>
          <w:sz w:val="24"/>
          <w:szCs w:val="24"/>
        </w:rPr>
        <w:t>:</w:t>
      </w:r>
      <w:r w:rsidRPr="007819BA">
        <w:rPr>
          <w:b/>
          <w:bCs/>
          <w:sz w:val="24"/>
          <w:szCs w:val="24"/>
        </w:rPr>
        <w:tab/>
        <w:t>Do references count towards the page number?</w:t>
      </w:r>
    </w:p>
    <w:p w14:paraId="455F9B10" w14:textId="77777777" w:rsidR="007139F3" w:rsidRPr="007819BA" w:rsidRDefault="007139F3" w:rsidP="007139F3">
      <w:pPr>
        <w:spacing w:after="0"/>
        <w:textAlignment w:val="baseline"/>
        <w:rPr>
          <w:sz w:val="24"/>
          <w:szCs w:val="24"/>
        </w:rPr>
      </w:pPr>
    </w:p>
    <w:p w14:paraId="7FCC8E0C" w14:textId="67FBDB48" w:rsidR="007139F3" w:rsidRPr="007819BA" w:rsidRDefault="007139F3" w:rsidP="007139F3">
      <w:pPr>
        <w:spacing w:after="0"/>
        <w:ind w:left="720" w:hanging="720"/>
        <w:textAlignment w:val="baseline"/>
        <w:rPr>
          <w:sz w:val="24"/>
          <w:szCs w:val="24"/>
        </w:rPr>
      </w:pPr>
      <w:r w:rsidRPr="007819BA">
        <w:rPr>
          <w:sz w:val="24"/>
          <w:szCs w:val="24"/>
        </w:rPr>
        <w:t>A</w:t>
      </w:r>
      <w:r w:rsidR="00F234CE">
        <w:rPr>
          <w:sz w:val="24"/>
          <w:szCs w:val="24"/>
        </w:rPr>
        <w:t>20</w:t>
      </w:r>
      <w:r w:rsidRPr="007819BA">
        <w:rPr>
          <w:sz w:val="24"/>
          <w:szCs w:val="24"/>
        </w:rPr>
        <w:t>:</w:t>
      </w:r>
      <w:r w:rsidRPr="007819BA">
        <w:rPr>
          <w:sz w:val="24"/>
          <w:szCs w:val="24"/>
        </w:rPr>
        <w:tab/>
        <w:t xml:space="preserve">References </w:t>
      </w:r>
      <w:r w:rsidR="00EF4199" w:rsidRPr="007819BA">
        <w:rPr>
          <w:sz w:val="24"/>
          <w:szCs w:val="24"/>
        </w:rPr>
        <w:t xml:space="preserve">do </w:t>
      </w:r>
      <w:r w:rsidRPr="007819BA">
        <w:rPr>
          <w:sz w:val="24"/>
          <w:szCs w:val="24"/>
        </w:rPr>
        <w:t xml:space="preserve">count towards page number within </w:t>
      </w:r>
      <w:r w:rsidR="009C582F" w:rsidRPr="007819BA">
        <w:rPr>
          <w:sz w:val="24"/>
          <w:szCs w:val="24"/>
        </w:rPr>
        <w:t>A</w:t>
      </w:r>
      <w:r w:rsidRPr="007819BA">
        <w:rPr>
          <w:sz w:val="24"/>
          <w:szCs w:val="24"/>
        </w:rPr>
        <w:t xml:space="preserve">ttachment 8, </w:t>
      </w:r>
      <w:proofErr w:type="gramStart"/>
      <w:r w:rsidRPr="007819BA">
        <w:rPr>
          <w:sz w:val="24"/>
          <w:szCs w:val="24"/>
        </w:rPr>
        <w:t>Reference</w:t>
      </w:r>
      <w:proofErr w:type="gramEnd"/>
      <w:r w:rsidRPr="007819BA">
        <w:rPr>
          <w:sz w:val="24"/>
          <w:szCs w:val="24"/>
        </w:rPr>
        <w:t xml:space="preserve"> and Work Product Form. As described in the</w:t>
      </w:r>
      <w:r w:rsidR="009C582F" w:rsidRPr="007819BA">
        <w:rPr>
          <w:sz w:val="24"/>
          <w:szCs w:val="24"/>
        </w:rPr>
        <w:t xml:space="preserve"> solicitation</w:t>
      </w:r>
      <w:r w:rsidRPr="007819BA">
        <w:rPr>
          <w:sz w:val="24"/>
          <w:szCs w:val="24"/>
        </w:rPr>
        <w:t xml:space="preserve"> manual on p.22</w:t>
      </w:r>
      <w:r w:rsidR="00BB1C15" w:rsidRPr="007819BA">
        <w:rPr>
          <w:sz w:val="24"/>
          <w:szCs w:val="24"/>
        </w:rPr>
        <w:t>,</w:t>
      </w:r>
      <w:r w:rsidRPr="007819BA">
        <w:rPr>
          <w:sz w:val="24"/>
          <w:szCs w:val="24"/>
        </w:rPr>
        <w:t xml:space="preserve"> </w:t>
      </w:r>
      <w:r w:rsidR="00BB1C15" w:rsidRPr="007819BA">
        <w:rPr>
          <w:b/>
          <w:bCs/>
          <w:sz w:val="24"/>
          <w:szCs w:val="24"/>
        </w:rPr>
        <w:t>S</w:t>
      </w:r>
      <w:r w:rsidRPr="007819BA">
        <w:rPr>
          <w:b/>
          <w:bCs/>
          <w:sz w:val="24"/>
          <w:szCs w:val="24"/>
        </w:rPr>
        <w:t>ection III.A</w:t>
      </w:r>
      <w:r w:rsidRPr="007819BA">
        <w:rPr>
          <w:sz w:val="24"/>
          <w:szCs w:val="24"/>
        </w:rPr>
        <w:t xml:space="preserve"> regarding page limits</w:t>
      </w:r>
      <w:r w:rsidR="00351AF8">
        <w:rPr>
          <w:sz w:val="24"/>
          <w:szCs w:val="24"/>
        </w:rPr>
        <w:t xml:space="preserve"> recommendations</w:t>
      </w:r>
      <w:r w:rsidRPr="007819BA">
        <w:rPr>
          <w:sz w:val="24"/>
          <w:szCs w:val="24"/>
        </w:rPr>
        <w:t>: “</w:t>
      </w:r>
      <w:r w:rsidRPr="007819BA">
        <w:rPr>
          <w:b/>
          <w:sz w:val="24"/>
          <w:szCs w:val="24"/>
        </w:rPr>
        <w:t>Reference and Work Product Form</w:t>
      </w:r>
      <w:r w:rsidRPr="007819BA">
        <w:rPr>
          <w:sz w:val="24"/>
          <w:szCs w:val="24"/>
        </w:rPr>
        <w:t xml:space="preserve"> (Attachment): </w:t>
      </w:r>
      <w:r w:rsidRPr="007819BA">
        <w:rPr>
          <w:b/>
          <w:sz w:val="24"/>
          <w:szCs w:val="24"/>
        </w:rPr>
        <w:t>one</w:t>
      </w:r>
      <w:r w:rsidRPr="007819BA">
        <w:rPr>
          <w:sz w:val="24"/>
          <w:szCs w:val="24"/>
        </w:rPr>
        <w:t xml:space="preserve"> page for each reference, </w:t>
      </w:r>
      <w:r w:rsidRPr="007819BA">
        <w:rPr>
          <w:b/>
          <w:sz w:val="24"/>
          <w:szCs w:val="24"/>
        </w:rPr>
        <w:t>two</w:t>
      </w:r>
      <w:r w:rsidRPr="007819BA">
        <w:rPr>
          <w:sz w:val="24"/>
          <w:szCs w:val="24"/>
        </w:rPr>
        <w:t xml:space="preserve"> pages for each project description</w:t>
      </w:r>
      <w:r w:rsidR="00BB1C15" w:rsidRPr="007819BA">
        <w:rPr>
          <w:sz w:val="24"/>
          <w:szCs w:val="24"/>
        </w:rPr>
        <w:t>.</w:t>
      </w:r>
      <w:r w:rsidRPr="007819BA">
        <w:rPr>
          <w:sz w:val="24"/>
          <w:szCs w:val="24"/>
        </w:rPr>
        <w:t>”</w:t>
      </w:r>
    </w:p>
    <w:p w14:paraId="65726F5F" w14:textId="77777777" w:rsidR="007139F3" w:rsidRPr="007819BA" w:rsidRDefault="007139F3" w:rsidP="007139F3">
      <w:pPr>
        <w:spacing w:after="0"/>
        <w:textAlignment w:val="baseline"/>
        <w:rPr>
          <w:sz w:val="24"/>
          <w:szCs w:val="24"/>
        </w:rPr>
      </w:pPr>
    </w:p>
    <w:p w14:paraId="72278A04" w14:textId="651CE1AD" w:rsidR="007139F3" w:rsidRPr="007819BA" w:rsidRDefault="007139F3" w:rsidP="007139F3">
      <w:pPr>
        <w:spacing w:after="0"/>
        <w:ind w:left="720" w:hanging="720"/>
        <w:textAlignment w:val="baseline"/>
        <w:rPr>
          <w:b/>
          <w:bCs/>
          <w:sz w:val="24"/>
          <w:szCs w:val="24"/>
        </w:rPr>
      </w:pPr>
      <w:r w:rsidRPr="007819BA">
        <w:rPr>
          <w:b/>
          <w:bCs/>
          <w:sz w:val="24"/>
          <w:szCs w:val="24"/>
        </w:rPr>
        <w:t>Q2</w:t>
      </w:r>
      <w:r w:rsidR="00F234CE">
        <w:rPr>
          <w:b/>
          <w:bCs/>
          <w:sz w:val="24"/>
          <w:szCs w:val="24"/>
        </w:rPr>
        <w:t>1</w:t>
      </w:r>
      <w:r w:rsidRPr="007819BA">
        <w:rPr>
          <w:b/>
          <w:bCs/>
          <w:sz w:val="24"/>
          <w:szCs w:val="24"/>
        </w:rPr>
        <w:t>:</w:t>
      </w:r>
      <w:r w:rsidRPr="00166BB1">
        <w:tab/>
      </w:r>
      <w:r w:rsidRPr="007819BA">
        <w:rPr>
          <w:b/>
          <w:bCs/>
          <w:sz w:val="24"/>
          <w:szCs w:val="24"/>
        </w:rPr>
        <w:t xml:space="preserve">In </w:t>
      </w:r>
      <w:r w:rsidR="00EF4199" w:rsidRPr="007819BA">
        <w:rPr>
          <w:b/>
          <w:bCs/>
          <w:sz w:val="24"/>
          <w:szCs w:val="24"/>
        </w:rPr>
        <w:t xml:space="preserve">Attachment </w:t>
      </w:r>
      <w:r w:rsidR="00290861" w:rsidRPr="007819BA">
        <w:rPr>
          <w:b/>
          <w:bCs/>
          <w:sz w:val="24"/>
          <w:szCs w:val="24"/>
        </w:rPr>
        <w:t>3</w:t>
      </w:r>
      <w:r w:rsidRPr="007819BA">
        <w:rPr>
          <w:b/>
          <w:bCs/>
          <w:sz w:val="24"/>
          <w:szCs w:val="24"/>
        </w:rPr>
        <w:t>, Project Team</w:t>
      </w:r>
      <w:r w:rsidR="00290861" w:rsidRPr="007819BA">
        <w:rPr>
          <w:b/>
          <w:bCs/>
          <w:sz w:val="24"/>
          <w:szCs w:val="24"/>
        </w:rPr>
        <w:t xml:space="preserve"> Form</w:t>
      </w:r>
      <w:r w:rsidRPr="007819BA">
        <w:rPr>
          <w:b/>
          <w:bCs/>
          <w:sz w:val="24"/>
          <w:szCs w:val="24"/>
        </w:rPr>
        <w:t>, it says, “Attach a resume for each individual (two pages maximum, printed double sided)</w:t>
      </w:r>
      <w:r w:rsidR="6CECC30E" w:rsidRPr="007819BA">
        <w:rPr>
          <w:b/>
          <w:bCs/>
          <w:sz w:val="24"/>
          <w:szCs w:val="24"/>
        </w:rPr>
        <w:t>;”</w:t>
      </w:r>
      <w:r w:rsidRPr="007819BA">
        <w:rPr>
          <w:b/>
          <w:bCs/>
          <w:sz w:val="24"/>
          <w:szCs w:val="24"/>
        </w:rPr>
        <w:t xml:space="preserve"> is this referring to </w:t>
      </w:r>
      <w:r w:rsidRPr="007819BA">
        <w:rPr>
          <w:b/>
          <w:bCs/>
          <w:sz w:val="24"/>
          <w:szCs w:val="24"/>
        </w:rPr>
        <w:lastRenderedPageBreak/>
        <w:t xml:space="preserve">2 pages, front and back </w:t>
      </w:r>
      <w:r w:rsidR="3FE9A6A2" w:rsidRPr="007819BA">
        <w:rPr>
          <w:b/>
          <w:bCs/>
          <w:sz w:val="24"/>
          <w:szCs w:val="24"/>
        </w:rPr>
        <w:t xml:space="preserve">- </w:t>
      </w:r>
      <w:r w:rsidRPr="007819BA">
        <w:rPr>
          <w:b/>
          <w:bCs/>
          <w:sz w:val="24"/>
          <w:szCs w:val="24"/>
        </w:rPr>
        <w:t xml:space="preserve">so a </w:t>
      </w:r>
      <w:proofErr w:type="gramStart"/>
      <w:r w:rsidRPr="007819BA">
        <w:rPr>
          <w:b/>
          <w:bCs/>
          <w:sz w:val="24"/>
          <w:szCs w:val="24"/>
        </w:rPr>
        <w:t>4 page</w:t>
      </w:r>
      <w:proofErr w:type="gramEnd"/>
      <w:r w:rsidRPr="007819BA">
        <w:rPr>
          <w:b/>
          <w:bCs/>
          <w:sz w:val="24"/>
          <w:szCs w:val="24"/>
        </w:rPr>
        <w:t xml:space="preserve"> resume</w:t>
      </w:r>
      <w:r w:rsidR="74B81978" w:rsidRPr="007819BA">
        <w:rPr>
          <w:b/>
          <w:bCs/>
          <w:sz w:val="24"/>
          <w:szCs w:val="24"/>
        </w:rPr>
        <w:t>-</w:t>
      </w:r>
      <w:r w:rsidRPr="007819BA">
        <w:rPr>
          <w:b/>
          <w:bCs/>
          <w:sz w:val="24"/>
          <w:szCs w:val="24"/>
        </w:rPr>
        <w:t xml:space="preserve"> or 1 page, double sided for a 2 page resume?</w:t>
      </w:r>
    </w:p>
    <w:p w14:paraId="71E6BAFA" w14:textId="77777777" w:rsidR="007139F3" w:rsidRPr="007819BA" w:rsidRDefault="007139F3" w:rsidP="007139F3">
      <w:pPr>
        <w:spacing w:after="0"/>
        <w:ind w:left="720"/>
        <w:textAlignment w:val="baseline"/>
        <w:rPr>
          <w:sz w:val="24"/>
          <w:szCs w:val="24"/>
        </w:rPr>
      </w:pPr>
    </w:p>
    <w:p w14:paraId="3BA00F04" w14:textId="4EB8651E" w:rsidR="007139F3" w:rsidRPr="007819BA" w:rsidRDefault="007139F3" w:rsidP="007139F3">
      <w:pPr>
        <w:spacing w:after="0"/>
        <w:ind w:left="720" w:hanging="720"/>
        <w:textAlignment w:val="baseline"/>
        <w:rPr>
          <w:sz w:val="24"/>
          <w:szCs w:val="24"/>
        </w:rPr>
      </w:pPr>
      <w:r w:rsidRPr="007819BA">
        <w:rPr>
          <w:sz w:val="24"/>
          <w:szCs w:val="24"/>
        </w:rPr>
        <w:t>A2</w:t>
      </w:r>
      <w:r w:rsidR="00F234CE">
        <w:rPr>
          <w:sz w:val="24"/>
          <w:szCs w:val="24"/>
        </w:rPr>
        <w:t>1</w:t>
      </w:r>
      <w:r w:rsidRPr="007819BA">
        <w:rPr>
          <w:sz w:val="24"/>
          <w:szCs w:val="24"/>
        </w:rPr>
        <w:t>:</w:t>
      </w:r>
      <w:r w:rsidRPr="007819BA">
        <w:rPr>
          <w:sz w:val="24"/>
          <w:szCs w:val="24"/>
        </w:rPr>
        <w:tab/>
        <w:t xml:space="preserve">In Attachment 3, Project Team Form, </w:t>
      </w:r>
      <w:r w:rsidR="0048333A" w:rsidRPr="007819BA">
        <w:rPr>
          <w:sz w:val="24"/>
          <w:szCs w:val="24"/>
        </w:rPr>
        <w:t xml:space="preserve">the </w:t>
      </w:r>
      <w:r w:rsidRPr="007819BA">
        <w:rPr>
          <w:sz w:val="24"/>
          <w:szCs w:val="24"/>
        </w:rPr>
        <w:t xml:space="preserve">applicant can submit a 2-page resume, printed front and back for a total of 4 pages per team member. </w:t>
      </w:r>
    </w:p>
    <w:p w14:paraId="066CF296" w14:textId="77777777" w:rsidR="007139F3" w:rsidRPr="007819BA" w:rsidRDefault="007139F3" w:rsidP="007139F3">
      <w:pPr>
        <w:pStyle w:val="xmsonormal"/>
        <w:spacing w:before="0" w:beforeAutospacing="0" w:after="0" w:afterAutospacing="0"/>
        <w:textAlignment w:val="baseline"/>
        <w:rPr>
          <w:rFonts w:ascii="Arial" w:eastAsia="Times New Roman" w:hAnsi="Arial" w:cs="Arial"/>
          <w:sz w:val="24"/>
          <w:szCs w:val="24"/>
        </w:rPr>
      </w:pPr>
    </w:p>
    <w:p w14:paraId="1CA307B6" w14:textId="505FC383" w:rsidR="007139F3" w:rsidRPr="007819BA" w:rsidRDefault="007139F3" w:rsidP="007139F3">
      <w:pPr>
        <w:spacing w:after="0"/>
        <w:ind w:left="720" w:hanging="720"/>
        <w:textAlignment w:val="baseline"/>
        <w:rPr>
          <w:b/>
          <w:bCs/>
          <w:sz w:val="24"/>
          <w:szCs w:val="24"/>
        </w:rPr>
      </w:pPr>
      <w:r w:rsidRPr="007819BA">
        <w:rPr>
          <w:b/>
          <w:bCs/>
          <w:sz w:val="24"/>
          <w:szCs w:val="24"/>
        </w:rPr>
        <w:t>Q2</w:t>
      </w:r>
      <w:r w:rsidR="00F234CE">
        <w:rPr>
          <w:b/>
          <w:bCs/>
          <w:sz w:val="24"/>
          <w:szCs w:val="24"/>
        </w:rPr>
        <w:t>2</w:t>
      </w:r>
      <w:r w:rsidRPr="007819BA">
        <w:rPr>
          <w:b/>
          <w:bCs/>
          <w:sz w:val="24"/>
          <w:szCs w:val="24"/>
        </w:rPr>
        <w:t>:</w:t>
      </w:r>
      <w:r w:rsidRPr="007819BA">
        <w:rPr>
          <w:b/>
          <w:bCs/>
          <w:sz w:val="24"/>
          <w:szCs w:val="24"/>
        </w:rPr>
        <w:tab/>
        <w:t xml:space="preserve">In </w:t>
      </w:r>
      <w:r w:rsidR="0065616B" w:rsidRPr="007819BA">
        <w:rPr>
          <w:b/>
          <w:bCs/>
          <w:sz w:val="24"/>
          <w:szCs w:val="24"/>
        </w:rPr>
        <w:t>the</w:t>
      </w:r>
      <w:r w:rsidRPr="007819BA">
        <w:rPr>
          <w:b/>
          <w:bCs/>
          <w:sz w:val="24"/>
          <w:szCs w:val="24"/>
        </w:rPr>
        <w:t xml:space="preserve"> Scope of Work, what parts are required for the application and what parts are post-award? The language in Section III seems to indicate this is not to be filled out until after the award is received (</w:t>
      </w:r>
      <w:proofErr w:type="gramStart"/>
      <w:r w:rsidRPr="007819BA">
        <w:rPr>
          <w:b/>
          <w:bCs/>
          <w:sz w:val="24"/>
          <w:szCs w:val="24"/>
        </w:rPr>
        <w:t>e.g.</w:t>
      </w:r>
      <w:proofErr w:type="gramEnd"/>
      <w:r w:rsidRPr="007819BA">
        <w:rPr>
          <w:b/>
          <w:bCs/>
          <w:sz w:val="24"/>
          <w:szCs w:val="24"/>
        </w:rPr>
        <w:t xml:space="preserve"> contractual obligations to be completed).</w:t>
      </w:r>
    </w:p>
    <w:p w14:paraId="356B92D5" w14:textId="77777777" w:rsidR="007139F3" w:rsidRPr="007819BA" w:rsidRDefault="007139F3" w:rsidP="007139F3">
      <w:pPr>
        <w:ind w:left="720" w:hanging="720"/>
        <w:rPr>
          <w:sz w:val="24"/>
          <w:szCs w:val="24"/>
        </w:rPr>
      </w:pPr>
    </w:p>
    <w:p w14:paraId="7AECB451" w14:textId="68B60195" w:rsidR="007139F3" w:rsidRPr="007819BA" w:rsidRDefault="007139F3" w:rsidP="007139F3">
      <w:pPr>
        <w:ind w:left="720" w:hanging="720"/>
        <w:rPr>
          <w:sz w:val="24"/>
          <w:szCs w:val="24"/>
        </w:rPr>
      </w:pPr>
      <w:r w:rsidRPr="007819BA">
        <w:rPr>
          <w:sz w:val="24"/>
          <w:szCs w:val="24"/>
        </w:rPr>
        <w:t>A2</w:t>
      </w:r>
      <w:r w:rsidR="00F234CE">
        <w:rPr>
          <w:sz w:val="24"/>
          <w:szCs w:val="24"/>
        </w:rPr>
        <w:t>2</w:t>
      </w:r>
      <w:r w:rsidRPr="007819BA">
        <w:rPr>
          <w:sz w:val="24"/>
          <w:szCs w:val="24"/>
        </w:rPr>
        <w:t>:</w:t>
      </w:r>
      <w:r w:rsidRPr="00166BB1">
        <w:tab/>
      </w:r>
      <w:r w:rsidRPr="007819BA">
        <w:rPr>
          <w:sz w:val="24"/>
          <w:szCs w:val="24"/>
        </w:rPr>
        <w:t>Please provide a completed Scope of Work</w:t>
      </w:r>
      <w:r w:rsidR="0065616B" w:rsidRPr="007819BA">
        <w:rPr>
          <w:sz w:val="24"/>
          <w:szCs w:val="24"/>
        </w:rPr>
        <w:t xml:space="preserve"> Template (</w:t>
      </w:r>
      <w:r w:rsidRPr="007819BA">
        <w:rPr>
          <w:sz w:val="24"/>
          <w:szCs w:val="24"/>
        </w:rPr>
        <w:t>Attachment 4</w:t>
      </w:r>
      <w:r w:rsidR="0065616B" w:rsidRPr="007819BA">
        <w:rPr>
          <w:sz w:val="24"/>
          <w:szCs w:val="24"/>
        </w:rPr>
        <w:t>)</w:t>
      </w:r>
      <w:r w:rsidRPr="007819BA">
        <w:rPr>
          <w:sz w:val="24"/>
          <w:szCs w:val="24"/>
        </w:rPr>
        <w:t xml:space="preserve"> as it will be considered part of the application and “completeness in submitting all the information requested in each attachment will be factored into application scoring” (solicitation manual, p. 24). The Scope of Work “identifies goals, objectives, and deliverables, details the work to be performed, and aligns with the information presented in the Project Narrative” (solicitation manual, p 38). Concerning what is to be included in the Scope of Work, please follow the instructions given in the Scope of Work Template</w:t>
      </w:r>
      <w:r w:rsidR="0065616B" w:rsidRPr="007819BA">
        <w:rPr>
          <w:sz w:val="24"/>
          <w:szCs w:val="24"/>
        </w:rPr>
        <w:t xml:space="preserve"> (</w:t>
      </w:r>
      <w:r w:rsidRPr="007819BA">
        <w:rPr>
          <w:sz w:val="24"/>
          <w:szCs w:val="24"/>
        </w:rPr>
        <w:t>Attachment 4</w:t>
      </w:r>
      <w:r w:rsidR="0065616B" w:rsidRPr="007819BA">
        <w:rPr>
          <w:sz w:val="24"/>
          <w:szCs w:val="24"/>
        </w:rPr>
        <w:t>)</w:t>
      </w:r>
      <w:r w:rsidRPr="007819BA">
        <w:rPr>
          <w:sz w:val="24"/>
          <w:szCs w:val="24"/>
        </w:rPr>
        <w:t>, as well as the places in the solicitation manual that indicate what should be described in the Scope of Work.</w:t>
      </w:r>
    </w:p>
    <w:p w14:paraId="3CC9192C" w14:textId="7AA53975" w:rsidR="007139F3" w:rsidRPr="007819BA" w:rsidRDefault="007139F3" w:rsidP="007139F3">
      <w:pPr>
        <w:rPr>
          <w:sz w:val="24"/>
          <w:szCs w:val="24"/>
        </w:rPr>
      </w:pPr>
      <w:r w:rsidRPr="007819BA">
        <w:rPr>
          <w:sz w:val="24"/>
          <w:szCs w:val="24"/>
        </w:rPr>
        <w:t xml:space="preserve"> </w:t>
      </w:r>
    </w:p>
    <w:p w14:paraId="09D76EC6" w14:textId="2C1787C5" w:rsidR="007139F3" w:rsidRPr="007819BA" w:rsidRDefault="007139F3" w:rsidP="007139F3">
      <w:pPr>
        <w:spacing w:after="0"/>
        <w:ind w:left="720" w:hanging="720"/>
        <w:textAlignment w:val="baseline"/>
        <w:rPr>
          <w:b/>
          <w:bCs/>
          <w:sz w:val="24"/>
          <w:szCs w:val="24"/>
        </w:rPr>
      </w:pPr>
      <w:r w:rsidRPr="007819BA">
        <w:rPr>
          <w:b/>
          <w:bCs/>
          <w:sz w:val="24"/>
          <w:szCs w:val="24"/>
        </w:rPr>
        <w:t>Q2</w:t>
      </w:r>
      <w:r w:rsidR="00F234CE">
        <w:rPr>
          <w:b/>
          <w:bCs/>
          <w:sz w:val="24"/>
          <w:szCs w:val="24"/>
        </w:rPr>
        <w:t>3</w:t>
      </w:r>
      <w:r w:rsidRPr="007819BA">
        <w:rPr>
          <w:b/>
          <w:bCs/>
          <w:sz w:val="24"/>
          <w:szCs w:val="24"/>
        </w:rPr>
        <w:t>:</w:t>
      </w:r>
      <w:r w:rsidRPr="007819BA">
        <w:rPr>
          <w:b/>
          <w:bCs/>
          <w:sz w:val="24"/>
          <w:szCs w:val="24"/>
        </w:rPr>
        <w:tab/>
        <w:t>In Scope of Work, where do task write ups go? Do they go into Section III General Project Tasks?</w:t>
      </w:r>
    </w:p>
    <w:p w14:paraId="28C167D7" w14:textId="77777777" w:rsidR="007139F3" w:rsidRPr="007819BA" w:rsidRDefault="007139F3" w:rsidP="007139F3">
      <w:pPr>
        <w:spacing w:after="0"/>
        <w:textAlignment w:val="baseline"/>
        <w:rPr>
          <w:sz w:val="24"/>
          <w:szCs w:val="24"/>
        </w:rPr>
      </w:pPr>
    </w:p>
    <w:p w14:paraId="1EB968A4" w14:textId="4CFA379D" w:rsidR="007139F3" w:rsidRPr="007819BA" w:rsidRDefault="007139F3" w:rsidP="007139F3">
      <w:pPr>
        <w:spacing w:after="0"/>
        <w:ind w:left="720" w:hanging="720"/>
        <w:textAlignment w:val="baseline"/>
        <w:rPr>
          <w:sz w:val="24"/>
          <w:szCs w:val="24"/>
        </w:rPr>
      </w:pPr>
      <w:r w:rsidRPr="007819BA">
        <w:rPr>
          <w:sz w:val="24"/>
          <w:szCs w:val="24"/>
        </w:rPr>
        <w:t>A2</w:t>
      </w:r>
      <w:r w:rsidR="00F234CE">
        <w:rPr>
          <w:sz w:val="24"/>
          <w:szCs w:val="24"/>
        </w:rPr>
        <w:t>3</w:t>
      </w:r>
      <w:r w:rsidRPr="007819BA">
        <w:rPr>
          <w:sz w:val="24"/>
          <w:szCs w:val="24"/>
        </w:rPr>
        <w:t xml:space="preserve">: </w:t>
      </w:r>
      <w:r w:rsidRPr="00166BB1">
        <w:tab/>
      </w:r>
      <w:r w:rsidRPr="007819BA">
        <w:rPr>
          <w:sz w:val="24"/>
          <w:szCs w:val="24"/>
        </w:rPr>
        <w:t>In the Scope of Work Template (Attachment 4)</w:t>
      </w:r>
      <w:r w:rsidR="5EEEC6B1" w:rsidRPr="007819BA">
        <w:rPr>
          <w:sz w:val="24"/>
          <w:szCs w:val="24"/>
        </w:rPr>
        <w:t>,</w:t>
      </w:r>
      <w:r w:rsidRPr="007819BA">
        <w:rPr>
          <w:sz w:val="24"/>
          <w:szCs w:val="24"/>
        </w:rPr>
        <w:t xml:space="preserve"> it is indicated that “the language for III. Task 1 General Project Tasks is standard for each agreement.” Please do not revise this task. Instead, the write-ups for proposal-specific Technical Tasks should be added into </w:t>
      </w:r>
      <w:r w:rsidR="0065616B" w:rsidRPr="007819BA">
        <w:rPr>
          <w:sz w:val="24"/>
          <w:szCs w:val="24"/>
        </w:rPr>
        <w:t>“</w:t>
      </w:r>
      <w:r w:rsidRPr="007819BA">
        <w:rPr>
          <w:sz w:val="24"/>
          <w:szCs w:val="24"/>
        </w:rPr>
        <w:t>IV. Technical Tasks</w:t>
      </w:r>
      <w:r w:rsidR="0065616B" w:rsidRPr="007819BA">
        <w:rPr>
          <w:sz w:val="24"/>
          <w:szCs w:val="24"/>
        </w:rPr>
        <w:t>”</w:t>
      </w:r>
      <w:r w:rsidRPr="007819BA">
        <w:rPr>
          <w:sz w:val="24"/>
          <w:szCs w:val="24"/>
        </w:rPr>
        <w:t>. In this section</w:t>
      </w:r>
      <w:r w:rsidR="14F3E1A6" w:rsidRPr="007819BA">
        <w:rPr>
          <w:sz w:val="24"/>
          <w:szCs w:val="24"/>
        </w:rPr>
        <w:t>,</w:t>
      </w:r>
      <w:r w:rsidRPr="007819BA">
        <w:rPr>
          <w:sz w:val="24"/>
          <w:szCs w:val="24"/>
        </w:rPr>
        <w:t xml:space="preserve"> instructions in blue text are provided and three examples of </w:t>
      </w:r>
      <w:r w:rsidR="0065616B" w:rsidRPr="007819BA">
        <w:rPr>
          <w:sz w:val="24"/>
          <w:szCs w:val="24"/>
        </w:rPr>
        <w:t xml:space="preserve">Technical </w:t>
      </w:r>
      <w:r w:rsidRPr="007819BA">
        <w:rPr>
          <w:sz w:val="24"/>
          <w:szCs w:val="24"/>
        </w:rPr>
        <w:t>Task write-ups are given.</w:t>
      </w:r>
    </w:p>
    <w:p w14:paraId="49F024A2" w14:textId="77777777" w:rsidR="007139F3" w:rsidRPr="007819BA" w:rsidRDefault="007139F3" w:rsidP="007139F3">
      <w:pPr>
        <w:spacing w:after="0"/>
        <w:textAlignment w:val="baseline"/>
        <w:rPr>
          <w:sz w:val="24"/>
          <w:szCs w:val="24"/>
        </w:rPr>
      </w:pPr>
    </w:p>
    <w:p w14:paraId="1CBA3884" w14:textId="3F958FA2" w:rsidR="007139F3" w:rsidRPr="00166BB1" w:rsidRDefault="007139F3" w:rsidP="008E0D5C">
      <w:pPr>
        <w:spacing w:after="0"/>
        <w:ind w:left="720" w:hanging="720"/>
        <w:textAlignment w:val="baseline"/>
        <w:rPr>
          <w:rFonts w:ascii="Calibri" w:hAnsi="Calibri" w:cs="Calibri"/>
        </w:rPr>
      </w:pPr>
      <w:r w:rsidRPr="007819BA">
        <w:rPr>
          <w:b/>
          <w:bCs/>
          <w:sz w:val="24"/>
          <w:szCs w:val="24"/>
        </w:rPr>
        <w:t>Q2</w:t>
      </w:r>
      <w:r w:rsidR="00F234CE">
        <w:rPr>
          <w:b/>
          <w:bCs/>
          <w:sz w:val="24"/>
          <w:szCs w:val="24"/>
        </w:rPr>
        <w:t>4</w:t>
      </w:r>
      <w:r w:rsidRPr="007819BA">
        <w:rPr>
          <w:b/>
          <w:bCs/>
          <w:sz w:val="24"/>
          <w:szCs w:val="24"/>
        </w:rPr>
        <w:t>:</w:t>
      </w:r>
      <w:r w:rsidRPr="00166BB1">
        <w:tab/>
      </w:r>
      <w:r w:rsidRPr="007819BA">
        <w:rPr>
          <w:b/>
          <w:bCs/>
          <w:sz w:val="24"/>
          <w:szCs w:val="24"/>
        </w:rPr>
        <w:t xml:space="preserve">In </w:t>
      </w:r>
      <w:r w:rsidR="0065616B" w:rsidRPr="007819BA">
        <w:rPr>
          <w:b/>
          <w:bCs/>
          <w:sz w:val="24"/>
          <w:szCs w:val="24"/>
        </w:rPr>
        <w:t>the</w:t>
      </w:r>
      <w:r w:rsidRPr="007819BA">
        <w:rPr>
          <w:b/>
          <w:bCs/>
          <w:sz w:val="24"/>
          <w:szCs w:val="24"/>
        </w:rPr>
        <w:t xml:space="preserve"> Scope of Work, the document does not provide any guidance on what qualifies for the required 5% to be spent on technology/knowledge transfer activities. Can you please define </w:t>
      </w:r>
      <w:proofErr w:type="gramStart"/>
      <w:r w:rsidRPr="007819BA">
        <w:rPr>
          <w:b/>
          <w:bCs/>
          <w:sz w:val="24"/>
          <w:szCs w:val="24"/>
        </w:rPr>
        <w:t>this</w:t>
      </w:r>
      <w:proofErr w:type="gramEnd"/>
      <w:r w:rsidRPr="007819BA">
        <w:rPr>
          <w:b/>
          <w:bCs/>
          <w:sz w:val="24"/>
          <w:szCs w:val="24"/>
        </w:rPr>
        <w:t xml:space="preserve"> and will the following be eligible to meet that 5%</w:t>
      </w:r>
      <w:r w:rsidR="003E38BB" w:rsidRPr="007819BA">
        <w:rPr>
          <w:b/>
          <w:bCs/>
          <w:sz w:val="24"/>
          <w:szCs w:val="24"/>
        </w:rPr>
        <w:t xml:space="preserve">: </w:t>
      </w:r>
      <w:r w:rsidR="00036E78" w:rsidRPr="00166BB1">
        <w:rPr>
          <w:b/>
          <w:bCs/>
          <w:sz w:val="24"/>
          <w:szCs w:val="24"/>
        </w:rPr>
        <w:t>p</w:t>
      </w:r>
      <w:r w:rsidR="003E38BB" w:rsidRPr="00166BB1">
        <w:rPr>
          <w:b/>
          <w:bCs/>
          <w:sz w:val="24"/>
          <w:szCs w:val="24"/>
        </w:rPr>
        <w:t xml:space="preserve">rogress and </w:t>
      </w:r>
      <w:r w:rsidR="00036E78" w:rsidRPr="00166BB1">
        <w:rPr>
          <w:b/>
          <w:bCs/>
          <w:sz w:val="24"/>
          <w:szCs w:val="24"/>
        </w:rPr>
        <w:t>f</w:t>
      </w:r>
      <w:r w:rsidR="003E38BB" w:rsidRPr="00166BB1">
        <w:rPr>
          <w:b/>
          <w:bCs/>
          <w:sz w:val="24"/>
          <w:szCs w:val="24"/>
        </w:rPr>
        <w:t>inal reports</w:t>
      </w:r>
      <w:r w:rsidR="0015537B" w:rsidRPr="00166BB1">
        <w:rPr>
          <w:b/>
          <w:bCs/>
          <w:sz w:val="24"/>
          <w:szCs w:val="24"/>
        </w:rPr>
        <w:t xml:space="preserve">; </w:t>
      </w:r>
      <w:r w:rsidR="00036E78" w:rsidRPr="00166BB1">
        <w:rPr>
          <w:b/>
          <w:bCs/>
          <w:sz w:val="24"/>
          <w:szCs w:val="24"/>
        </w:rPr>
        <w:t>s</w:t>
      </w:r>
      <w:r w:rsidR="0015537B" w:rsidRPr="00166BB1">
        <w:rPr>
          <w:b/>
          <w:bCs/>
          <w:sz w:val="24"/>
          <w:szCs w:val="24"/>
        </w:rPr>
        <w:t>takeholder presentations, meetings, and workshops</w:t>
      </w:r>
      <w:r w:rsidR="003928AB" w:rsidRPr="00166BB1">
        <w:rPr>
          <w:b/>
          <w:bCs/>
          <w:sz w:val="24"/>
          <w:szCs w:val="24"/>
        </w:rPr>
        <w:t xml:space="preserve">; </w:t>
      </w:r>
      <w:r w:rsidR="00036E78" w:rsidRPr="00166BB1">
        <w:rPr>
          <w:b/>
          <w:bCs/>
          <w:sz w:val="24"/>
          <w:szCs w:val="24"/>
        </w:rPr>
        <w:t>c</w:t>
      </w:r>
      <w:r w:rsidR="003928AB" w:rsidRPr="00166BB1">
        <w:rPr>
          <w:b/>
          <w:bCs/>
          <w:sz w:val="24"/>
          <w:szCs w:val="24"/>
        </w:rPr>
        <w:t>ost to prepare for stakeholder meetings</w:t>
      </w:r>
      <w:r w:rsidR="00754A0E" w:rsidRPr="00166BB1">
        <w:rPr>
          <w:b/>
          <w:bCs/>
          <w:sz w:val="24"/>
          <w:szCs w:val="24"/>
        </w:rPr>
        <w:t>; CEC required meetings</w:t>
      </w:r>
      <w:r w:rsidR="008E0D5C" w:rsidRPr="00166BB1">
        <w:rPr>
          <w:b/>
          <w:bCs/>
          <w:sz w:val="24"/>
          <w:szCs w:val="24"/>
        </w:rPr>
        <w:t>; Other</w:t>
      </w:r>
      <w:r w:rsidR="009561B2" w:rsidRPr="007819BA">
        <w:rPr>
          <w:b/>
          <w:bCs/>
          <w:sz w:val="24"/>
          <w:szCs w:val="24"/>
        </w:rPr>
        <w:t>.</w:t>
      </w:r>
    </w:p>
    <w:p w14:paraId="2F16D561" w14:textId="77777777" w:rsidR="007139F3" w:rsidRPr="007819BA" w:rsidRDefault="007139F3" w:rsidP="007139F3">
      <w:pPr>
        <w:spacing w:after="0"/>
        <w:textAlignment w:val="baseline"/>
        <w:rPr>
          <w:sz w:val="24"/>
          <w:szCs w:val="24"/>
        </w:rPr>
      </w:pPr>
    </w:p>
    <w:p w14:paraId="003FF208" w14:textId="5E792D7D" w:rsidR="009344BE" w:rsidRPr="007819BA" w:rsidRDefault="007139F3" w:rsidP="007139F3">
      <w:pPr>
        <w:spacing w:after="0"/>
        <w:ind w:left="720" w:hanging="720"/>
        <w:textAlignment w:val="baseline"/>
        <w:rPr>
          <w:sz w:val="24"/>
          <w:szCs w:val="24"/>
        </w:rPr>
      </w:pPr>
      <w:r w:rsidRPr="007819BA">
        <w:rPr>
          <w:sz w:val="24"/>
          <w:szCs w:val="24"/>
        </w:rPr>
        <w:t>A2</w:t>
      </w:r>
      <w:r w:rsidR="00F234CE">
        <w:rPr>
          <w:sz w:val="24"/>
          <w:szCs w:val="24"/>
        </w:rPr>
        <w:t>4</w:t>
      </w:r>
      <w:r w:rsidRPr="007819BA">
        <w:rPr>
          <w:sz w:val="24"/>
          <w:szCs w:val="24"/>
        </w:rPr>
        <w:t>:</w:t>
      </w:r>
      <w:r w:rsidRPr="007819BA">
        <w:rPr>
          <w:sz w:val="24"/>
          <w:szCs w:val="24"/>
        </w:rPr>
        <w:tab/>
        <w:t>In the Scope of Work Template (Attachment 4) the “Task</w:t>
      </w:r>
      <w:r w:rsidR="00A96BC1" w:rsidRPr="007819BA">
        <w:rPr>
          <w:sz w:val="24"/>
          <w:szCs w:val="24"/>
        </w:rPr>
        <w:t xml:space="preserve"> </w:t>
      </w:r>
      <w:r w:rsidR="00CF7121" w:rsidRPr="007819BA">
        <w:rPr>
          <w:sz w:val="24"/>
          <w:szCs w:val="24"/>
        </w:rPr>
        <w:t>[TBD-</w:t>
      </w:r>
      <w:r w:rsidR="00A96BC1" w:rsidRPr="007819BA">
        <w:rPr>
          <w:sz w:val="24"/>
          <w:szCs w:val="24"/>
        </w:rPr>
        <w:t>2</w:t>
      </w:r>
      <w:r w:rsidR="00CF7121" w:rsidRPr="007819BA">
        <w:rPr>
          <w:sz w:val="24"/>
          <w:szCs w:val="24"/>
        </w:rPr>
        <w:t>]</w:t>
      </w:r>
      <w:r w:rsidR="00A96BC1" w:rsidRPr="007819BA">
        <w:rPr>
          <w:sz w:val="24"/>
          <w:szCs w:val="24"/>
        </w:rPr>
        <w:t xml:space="preserve"> Tec</w:t>
      </w:r>
      <w:r w:rsidR="0084047C" w:rsidRPr="007819BA">
        <w:rPr>
          <w:sz w:val="24"/>
          <w:szCs w:val="24"/>
        </w:rPr>
        <w:t xml:space="preserve">hnology </w:t>
      </w:r>
      <w:r w:rsidR="00ED16BE" w:rsidRPr="007819BA">
        <w:rPr>
          <w:sz w:val="24"/>
          <w:szCs w:val="24"/>
        </w:rPr>
        <w:t>/</w:t>
      </w:r>
      <w:r w:rsidR="00781F29">
        <w:rPr>
          <w:sz w:val="24"/>
          <w:szCs w:val="24"/>
        </w:rPr>
        <w:t>K</w:t>
      </w:r>
      <w:r w:rsidR="00ED16BE" w:rsidRPr="007819BA">
        <w:rPr>
          <w:sz w:val="24"/>
          <w:szCs w:val="24"/>
        </w:rPr>
        <w:t xml:space="preserve">nowledge </w:t>
      </w:r>
      <w:r w:rsidR="00781F29">
        <w:rPr>
          <w:sz w:val="24"/>
          <w:szCs w:val="24"/>
        </w:rPr>
        <w:t>T</w:t>
      </w:r>
      <w:r w:rsidR="00ED16BE" w:rsidRPr="007819BA">
        <w:rPr>
          <w:sz w:val="24"/>
          <w:szCs w:val="24"/>
        </w:rPr>
        <w:t xml:space="preserve">ransfer </w:t>
      </w:r>
      <w:r w:rsidR="00781F29">
        <w:rPr>
          <w:sz w:val="24"/>
          <w:szCs w:val="24"/>
        </w:rPr>
        <w:t>A</w:t>
      </w:r>
      <w:r w:rsidR="00ED16BE" w:rsidRPr="007819BA">
        <w:rPr>
          <w:sz w:val="24"/>
          <w:szCs w:val="24"/>
        </w:rPr>
        <w:t>ctivities</w:t>
      </w:r>
      <w:r w:rsidRPr="007819BA">
        <w:rPr>
          <w:sz w:val="24"/>
          <w:szCs w:val="24"/>
        </w:rPr>
        <w:t xml:space="preserve">” provides </w:t>
      </w:r>
      <w:r w:rsidR="0065616B" w:rsidRPr="007819BA">
        <w:rPr>
          <w:sz w:val="24"/>
          <w:szCs w:val="24"/>
        </w:rPr>
        <w:t>the text of</w:t>
      </w:r>
      <w:r w:rsidRPr="007819BA">
        <w:rPr>
          <w:sz w:val="24"/>
          <w:szCs w:val="24"/>
        </w:rPr>
        <w:t xml:space="preserve"> what the recipient shall achieve, as well as the products that will be produced. This is what the 5% of funding to be spent on technology/knowledge transfer activities should be spent on, at a minimum. This task </w:t>
      </w:r>
      <w:r w:rsidR="005625B3" w:rsidRPr="007819BA">
        <w:rPr>
          <w:sz w:val="24"/>
          <w:szCs w:val="24"/>
        </w:rPr>
        <w:t xml:space="preserve">is </w:t>
      </w:r>
      <w:r w:rsidRPr="007819BA">
        <w:rPr>
          <w:sz w:val="24"/>
          <w:szCs w:val="24"/>
        </w:rPr>
        <w:t xml:space="preserve">mandatory </w:t>
      </w:r>
      <w:r w:rsidR="00C86D43" w:rsidRPr="007819BA">
        <w:rPr>
          <w:sz w:val="24"/>
          <w:szCs w:val="24"/>
        </w:rPr>
        <w:t xml:space="preserve">and </w:t>
      </w:r>
      <w:r w:rsidRPr="007819BA">
        <w:rPr>
          <w:sz w:val="24"/>
          <w:szCs w:val="24"/>
        </w:rPr>
        <w:t xml:space="preserve">must be included in the </w:t>
      </w:r>
      <w:r w:rsidR="00563268" w:rsidRPr="007819BA">
        <w:rPr>
          <w:sz w:val="24"/>
          <w:szCs w:val="24"/>
        </w:rPr>
        <w:t>applicant’s</w:t>
      </w:r>
      <w:r w:rsidRPr="007819BA">
        <w:rPr>
          <w:sz w:val="24"/>
          <w:szCs w:val="24"/>
        </w:rPr>
        <w:t xml:space="preserve"> Scope of Work. </w:t>
      </w:r>
      <w:r w:rsidR="00975523" w:rsidRPr="007819BA">
        <w:rPr>
          <w:sz w:val="24"/>
          <w:szCs w:val="24"/>
        </w:rPr>
        <w:t xml:space="preserve">Mandatory products </w:t>
      </w:r>
      <w:r w:rsidR="00817315" w:rsidRPr="007819BA">
        <w:rPr>
          <w:sz w:val="24"/>
          <w:szCs w:val="24"/>
        </w:rPr>
        <w:t xml:space="preserve">(such as </w:t>
      </w:r>
      <w:r w:rsidR="00384000" w:rsidRPr="007819BA">
        <w:rPr>
          <w:sz w:val="24"/>
          <w:szCs w:val="24"/>
        </w:rPr>
        <w:t xml:space="preserve">Kick-off, </w:t>
      </w:r>
      <w:r w:rsidR="00733078" w:rsidRPr="007819BA">
        <w:rPr>
          <w:sz w:val="24"/>
          <w:szCs w:val="24"/>
        </w:rPr>
        <w:t>CPR</w:t>
      </w:r>
      <w:r w:rsidR="00384000" w:rsidRPr="007819BA">
        <w:rPr>
          <w:sz w:val="24"/>
          <w:szCs w:val="24"/>
        </w:rPr>
        <w:t xml:space="preserve">, TAC, </w:t>
      </w:r>
      <w:r w:rsidR="000621FA" w:rsidRPr="007819BA">
        <w:rPr>
          <w:sz w:val="24"/>
          <w:szCs w:val="24"/>
        </w:rPr>
        <w:t xml:space="preserve">and </w:t>
      </w:r>
      <w:r w:rsidR="00384000" w:rsidRPr="007819BA">
        <w:rPr>
          <w:sz w:val="24"/>
          <w:szCs w:val="24"/>
        </w:rPr>
        <w:t xml:space="preserve">Final </w:t>
      </w:r>
      <w:r w:rsidR="00BD217B" w:rsidRPr="007819BA">
        <w:rPr>
          <w:sz w:val="24"/>
          <w:szCs w:val="24"/>
        </w:rPr>
        <w:t xml:space="preserve">meetings, </w:t>
      </w:r>
      <w:r w:rsidR="00817315" w:rsidRPr="007819BA">
        <w:rPr>
          <w:sz w:val="24"/>
          <w:szCs w:val="24"/>
        </w:rPr>
        <w:t xml:space="preserve">the Progress Reports, Final Report, </w:t>
      </w:r>
      <w:r w:rsidR="00485803" w:rsidRPr="007819BA">
        <w:rPr>
          <w:sz w:val="24"/>
          <w:szCs w:val="24"/>
        </w:rPr>
        <w:t>etc.</w:t>
      </w:r>
      <w:r w:rsidR="00817315" w:rsidRPr="007819BA">
        <w:rPr>
          <w:sz w:val="24"/>
          <w:szCs w:val="24"/>
        </w:rPr>
        <w:t>)</w:t>
      </w:r>
      <w:r w:rsidR="00975523" w:rsidRPr="007819BA">
        <w:rPr>
          <w:sz w:val="24"/>
          <w:szCs w:val="24"/>
        </w:rPr>
        <w:t xml:space="preserve"> that are listed in </w:t>
      </w:r>
      <w:r w:rsidR="00660F22" w:rsidRPr="007819BA">
        <w:rPr>
          <w:sz w:val="24"/>
          <w:szCs w:val="24"/>
        </w:rPr>
        <w:t xml:space="preserve">the subtasks </w:t>
      </w:r>
      <w:r w:rsidR="00660F22" w:rsidRPr="007819BA">
        <w:rPr>
          <w:sz w:val="24"/>
          <w:szCs w:val="24"/>
        </w:rPr>
        <w:lastRenderedPageBreak/>
        <w:t xml:space="preserve">of </w:t>
      </w:r>
      <w:r w:rsidR="00AA6A47" w:rsidRPr="007819BA">
        <w:rPr>
          <w:b/>
          <w:bCs/>
          <w:sz w:val="24"/>
          <w:szCs w:val="24"/>
        </w:rPr>
        <w:t>III.</w:t>
      </w:r>
      <w:r w:rsidR="00166BB1">
        <w:rPr>
          <w:b/>
          <w:bCs/>
          <w:sz w:val="24"/>
          <w:szCs w:val="24"/>
        </w:rPr>
        <w:t xml:space="preserve"> </w:t>
      </w:r>
      <w:r w:rsidR="007F12B4" w:rsidRPr="007819BA">
        <w:rPr>
          <w:b/>
          <w:sz w:val="24"/>
          <w:szCs w:val="24"/>
        </w:rPr>
        <w:t>Task 1 General</w:t>
      </w:r>
      <w:r w:rsidR="00F07AA3" w:rsidRPr="007819BA">
        <w:rPr>
          <w:b/>
          <w:sz w:val="24"/>
          <w:szCs w:val="24"/>
        </w:rPr>
        <w:t xml:space="preserve"> Project </w:t>
      </w:r>
      <w:r w:rsidR="00F07AA3" w:rsidRPr="007819BA">
        <w:rPr>
          <w:b/>
          <w:bCs/>
          <w:sz w:val="24"/>
          <w:szCs w:val="24"/>
        </w:rPr>
        <w:t>Task</w:t>
      </w:r>
      <w:r w:rsidR="00AA6A47" w:rsidRPr="007819BA">
        <w:rPr>
          <w:b/>
          <w:bCs/>
          <w:sz w:val="24"/>
          <w:szCs w:val="24"/>
        </w:rPr>
        <w:t>s</w:t>
      </w:r>
      <w:r w:rsidR="00AA6A47" w:rsidRPr="007819BA">
        <w:rPr>
          <w:sz w:val="24"/>
          <w:szCs w:val="24"/>
        </w:rPr>
        <w:t xml:space="preserve"> in the </w:t>
      </w:r>
      <w:r w:rsidR="008048C1" w:rsidRPr="007819BA">
        <w:rPr>
          <w:sz w:val="24"/>
          <w:szCs w:val="24"/>
        </w:rPr>
        <w:t>Scope of Work Template</w:t>
      </w:r>
      <w:r w:rsidR="00B658B3" w:rsidRPr="007819BA">
        <w:rPr>
          <w:sz w:val="24"/>
          <w:szCs w:val="24"/>
        </w:rPr>
        <w:t xml:space="preserve"> </w:t>
      </w:r>
      <w:r w:rsidR="00A161AE" w:rsidRPr="007819BA">
        <w:rPr>
          <w:sz w:val="24"/>
          <w:szCs w:val="24"/>
        </w:rPr>
        <w:t>(Attachment 4)</w:t>
      </w:r>
      <w:r w:rsidR="00817315" w:rsidRPr="007819BA">
        <w:rPr>
          <w:sz w:val="24"/>
          <w:szCs w:val="24"/>
        </w:rPr>
        <w:t xml:space="preserve"> are not eligible</w:t>
      </w:r>
      <w:r w:rsidR="000F59E7" w:rsidRPr="007819BA">
        <w:rPr>
          <w:sz w:val="24"/>
          <w:szCs w:val="24"/>
        </w:rPr>
        <w:t xml:space="preserve"> </w:t>
      </w:r>
      <w:r w:rsidR="000247C2" w:rsidRPr="007819BA">
        <w:rPr>
          <w:sz w:val="24"/>
          <w:szCs w:val="24"/>
        </w:rPr>
        <w:t>to meet the 5%</w:t>
      </w:r>
      <w:r w:rsidR="000F59E7" w:rsidRPr="007819BA">
        <w:rPr>
          <w:sz w:val="24"/>
          <w:szCs w:val="24"/>
        </w:rPr>
        <w:t xml:space="preserve"> </w:t>
      </w:r>
      <w:r w:rsidR="008D50DA" w:rsidRPr="007819BA">
        <w:rPr>
          <w:sz w:val="24"/>
          <w:szCs w:val="24"/>
        </w:rPr>
        <w:t xml:space="preserve">funding that </w:t>
      </w:r>
      <w:r w:rsidR="009E60AA" w:rsidRPr="007819BA">
        <w:rPr>
          <w:sz w:val="24"/>
          <w:szCs w:val="24"/>
        </w:rPr>
        <w:t>needs to be spent on technology/knowledge transfer activities.</w:t>
      </w:r>
    </w:p>
    <w:p w14:paraId="1A04B146" w14:textId="2B49ACDB" w:rsidR="007139F3" w:rsidRPr="007819BA" w:rsidRDefault="000F59E7" w:rsidP="00634167">
      <w:pPr>
        <w:spacing w:after="0"/>
        <w:ind w:left="720" w:hanging="720"/>
        <w:textAlignment w:val="baseline"/>
        <w:rPr>
          <w:sz w:val="24"/>
          <w:szCs w:val="24"/>
        </w:rPr>
      </w:pPr>
      <w:r w:rsidRPr="007819BA">
        <w:rPr>
          <w:sz w:val="24"/>
          <w:szCs w:val="24"/>
        </w:rPr>
        <w:t xml:space="preserve"> </w:t>
      </w:r>
    </w:p>
    <w:p w14:paraId="41118566" w14:textId="77777777" w:rsidR="007139F3" w:rsidRPr="007819BA" w:rsidRDefault="007139F3" w:rsidP="007139F3">
      <w:pPr>
        <w:spacing w:after="0"/>
        <w:textAlignment w:val="baseline"/>
        <w:rPr>
          <w:sz w:val="24"/>
          <w:szCs w:val="24"/>
        </w:rPr>
      </w:pPr>
    </w:p>
    <w:p w14:paraId="58377205" w14:textId="66D6639B" w:rsidR="007139F3" w:rsidRPr="007819BA" w:rsidRDefault="007139F3" w:rsidP="007139F3">
      <w:pPr>
        <w:spacing w:after="0"/>
        <w:textAlignment w:val="baseline"/>
        <w:rPr>
          <w:b/>
          <w:bCs/>
          <w:sz w:val="24"/>
          <w:szCs w:val="24"/>
        </w:rPr>
      </w:pPr>
      <w:r w:rsidRPr="007819BA">
        <w:rPr>
          <w:b/>
          <w:bCs/>
          <w:sz w:val="24"/>
          <w:szCs w:val="24"/>
        </w:rPr>
        <w:t>Q2</w:t>
      </w:r>
      <w:r w:rsidR="00F234CE">
        <w:rPr>
          <w:b/>
          <w:bCs/>
          <w:sz w:val="24"/>
          <w:szCs w:val="24"/>
        </w:rPr>
        <w:t>5</w:t>
      </w:r>
      <w:r w:rsidRPr="007819BA">
        <w:rPr>
          <w:b/>
          <w:bCs/>
          <w:sz w:val="24"/>
          <w:szCs w:val="24"/>
        </w:rPr>
        <w:t>:</w:t>
      </w:r>
      <w:r w:rsidRPr="007819BA">
        <w:rPr>
          <w:b/>
          <w:bCs/>
          <w:sz w:val="24"/>
          <w:szCs w:val="24"/>
        </w:rPr>
        <w:tab/>
        <w:t xml:space="preserve">Is the Project Schedule, </w:t>
      </w:r>
      <w:r w:rsidR="0050292A" w:rsidRPr="007819BA">
        <w:rPr>
          <w:b/>
          <w:bCs/>
          <w:sz w:val="24"/>
          <w:szCs w:val="24"/>
        </w:rPr>
        <w:t>Attachment</w:t>
      </w:r>
      <w:r w:rsidRPr="007819BA">
        <w:rPr>
          <w:b/>
          <w:bCs/>
          <w:sz w:val="24"/>
          <w:szCs w:val="24"/>
        </w:rPr>
        <w:t xml:space="preserve"> 5, submitted with the application?</w:t>
      </w:r>
    </w:p>
    <w:p w14:paraId="621E0D18" w14:textId="77777777" w:rsidR="007139F3" w:rsidRPr="007819BA" w:rsidRDefault="007139F3" w:rsidP="007139F3">
      <w:pPr>
        <w:spacing w:after="0"/>
        <w:textAlignment w:val="baseline"/>
        <w:rPr>
          <w:sz w:val="24"/>
          <w:szCs w:val="24"/>
        </w:rPr>
      </w:pPr>
    </w:p>
    <w:p w14:paraId="35E94569" w14:textId="36359F7E" w:rsidR="007139F3" w:rsidRPr="007819BA" w:rsidRDefault="007139F3" w:rsidP="003973E5">
      <w:pPr>
        <w:spacing w:after="0"/>
        <w:ind w:left="720" w:hanging="720"/>
        <w:textAlignment w:val="baseline"/>
        <w:rPr>
          <w:sz w:val="24"/>
          <w:szCs w:val="24"/>
        </w:rPr>
      </w:pPr>
      <w:r w:rsidRPr="007819BA">
        <w:rPr>
          <w:sz w:val="24"/>
          <w:szCs w:val="24"/>
        </w:rPr>
        <w:t>A2</w:t>
      </w:r>
      <w:r w:rsidR="00F234CE">
        <w:rPr>
          <w:sz w:val="24"/>
          <w:szCs w:val="24"/>
        </w:rPr>
        <w:t>5</w:t>
      </w:r>
      <w:r w:rsidRPr="007819BA">
        <w:rPr>
          <w:sz w:val="24"/>
          <w:szCs w:val="24"/>
        </w:rPr>
        <w:t>:</w:t>
      </w:r>
      <w:r w:rsidRPr="00166BB1">
        <w:tab/>
      </w:r>
      <w:r w:rsidRPr="007819BA">
        <w:rPr>
          <w:sz w:val="24"/>
          <w:szCs w:val="24"/>
        </w:rPr>
        <w:t xml:space="preserve">Yes, </w:t>
      </w:r>
      <w:r w:rsidR="00EC0ABB" w:rsidRPr="007819BA">
        <w:rPr>
          <w:sz w:val="24"/>
          <w:szCs w:val="24"/>
        </w:rPr>
        <w:t>as indicated in Section</w:t>
      </w:r>
      <w:r w:rsidR="003973E5" w:rsidRPr="007819BA">
        <w:rPr>
          <w:sz w:val="24"/>
          <w:szCs w:val="24"/>
        </w:rPr>
        <w:t xml:space="preserve"> III.</w:t>
      </w:r>
      <w:r w:rsidR="00EC0ABB" w:rsidRPr="007819BA">
        <w:rPr>
          <w:sz w:val="24"/>
          <w:szCs w:val="24"/>
        </w:rPr>
        <w:t>C. Application Content</w:t>
      </w:r>
      <w:r w:rsidR="003973E5" w:rsidRPr="007819BA">
        <w:rPr>
          <w:sz w:val="24"/>
          <w:szCs w:val="24"/>
        </w:rPr>
        <w:t xml:space="preserve"> in the solicitation manual</w:t>
      </w:r>
      <w:r w:rsidR="5E1DCD56" w:rsidRPr="007819BA">
        <w:rPr>
          <w:sz w:val="24"/>
          <w:szCs w:val="24"/>
        </w:rPr>
        <w:t>,</w:t>
      </w:r>
      <w:r w:rsidR="003973E5" w:rsidRPr="007819BA">
        <w:rPr>
          <w:sz w:val="24"/>
          <w:szCs w:val="24"/>
        </w:rPr>
        <w:t xml:space="preserve"> the</w:t>
      </w:r>
      <w:r w:rsidRPr="007819BA">
        <w:rPr>
          <w:sz w:val="24"/>
          <w:szCs w:val="24"/>
        </w:rPr>
        <w:t xml:space="preserve"> Project Schedule</w:t>
      </w:r>
      <w:r w:rsidR="003973E5" w:rsidRPr="007819BA">
        <w:rPr>
          <w:sz w:val="24"/>
          <w:szCs w:val="24"/>
        </w:rPr>
        <w:t xml:space="preserve"> (Attachment 5)</w:t>
      </w:r>
      <w:r w:rsidRPr="007819BA">
        <w:rPr>
          <w:sz w:val="24"/>
          <w:szCs w:val="24"/>
        </w:rPr>
        <w:t xml:space="preserve"> must be submitted with the application.</w:t>
      </w:r>
    </w:p>
    <w:p w14:paraId="50E53019" w14:textId="77777777" w:rsidR="007139F3" w:rsidRPr="007819BA" w:rsidRDefault="007139F3" w:rsidP="007139F3">
      <w:pPr>
        <w:spacing w:after="0"/>
        <w:ind w:left="720" w:hanging="720"/>
        <w:textAlignment w:val="baseline"/>
        <w:rPr>
          <w:b/>
          <w:bCs/>
          <w:sz w:val="24"/>
          <w:szCs w:val="24"/>
        </w:rPr>
      </w:pPr>
    </w:p>
    <w:p w14:paraId="143D04A0" w14:textId="73D5D419" w:rsidR="007139F3" w:rsidRPr="007819BA" w:rsidRDefault="007139F3" w:rsidP="007139F3">
      <w:pPr>
        <w:spacing w:after="0"/>
        <w:ind w:left="720" w:hanging="720"/>
        <w:textAlignment w:val="baseline"/>
        <w:rPr>
          <w:b/>
          <w:bCs/>
          <w:sz w:val="24"/>
          <w:szCs w:val="24"/>
        </w:rPr>
      </w:pPr>
      <w:r w:rsidRPr="007819BA">
        <w:rPr>
          <w:b/>
          <w:bCs/>
          <w:sz w:val="24"/>
          <w:szCs w:val="24"/>
        </w:rPr>
        <w:t>Q2</w:t>
      </w:r>
      <w:r w:rsidR="00F234CE">
        <w:rPr>
          <w:b/>
          <w:bCs/>
          <w:sz w:val="24"/>
          <w:szCs w:val="24"/>
        </w:rPr>
        <w:t>6</w:t>
      </w:r>
      <w:r w:rsidRPr="007819BA">
        <w:rPr>
          <w:b/>
          <w:bCs/>
          <w:sz w:val="24"/>
          <w:szCs w:val="24"/>
        </w:rPr>
        <w:t>:</w:t>
      </w:r>
      <w:r w:rsidRPr="007819BA">
        <w:rPr>
          <w:b/>
          <w:bCs/>
          <w:sz w:val="24"/>
          <w:szCs w:val="24"/>
        </w:rPr>
        <w:tab/>
        <w:t xml:space="preserve">In </w:t>
      </w:r>
      <w:r w:rsidR="0050292A" w:rsidRPr="007819BA">
        <w:rPr>
          <w:b/>
          <w:bCs/>
          <w:sz w:val="24"/>
          <w:szCs w:val="24"/>
        </w:rPr>
        <w:t>Attachment</w:t>
      </w:r>
      <w:r w:rsidRPr="007819BA">
        <w:rPr>
          <w:b/>
          <w:bCs/>
          <w:sz w:val="24"/>
          <w:szCs w:val="24"/>
        </w:rPr>
        <w:t xml:space="preserve"> 8 for References and Work Product Form, it does not specify who fills out Section Two. Is this just the recipient or also the subcontractors?</w:t>
      </w:r>
    </w:p>
    <w:p w14:paraId="6F5B444C" w14:textId="3C76CA64" w:rsidR="004C6C7E" w:rsidRPr="007819BA" w:rsidRDefault="004C6C7E" w:rsidP="007139F3">
      <w:pPr>
        <w:spacing w:after="0"/>
        <w:ind w:left="720" w:hanging="720"/>
        <w:textAlignment w:val="baseline"/>
        <w:rPr>
          <w:sz w:val="24"/>
          <w:szCs w:val="24"/>
        </w:rPr>
      </w:pPr>
    </w:p>
    <w:p w14:paraId="0307269C" w14:textId="69F70D5E" w:rsidR="00A00A36" w:rsidRPr="007819BA" w:rsidRDefault="006777D1" w:rsidP="007139F3">
      <w:pPr>
        <w:spacing w:after="0"/>
        <w:ind w:left="720" w:hanging="720"/>
        <w:textAlignment w:val="baseline"/>
        <w:rPr>
          <w:sz w:val="24"/>
          <w:szCs w:val="24"/>
        </w:rPr>
      </w:pPr>
      <w:r w:rsidRPr="007819BA">
        <w:rPr>
          <w:sz w:val="24"/>
          <w:szCs w:val="24"/>
        </w:rPr>
        <w:t>A2</w:t>
      </w:r>
      <w:r w:rsidR="00F234CE">
        <w:rPr>
          <w:sz w:val="24"/>
          <w:szCs w:val="24"/>
        </w:rPr>
        <w:t>6</w:t>
      </w:r>
      <w:r w:rsidRPr="007819BA">
        <w:rPr>
          <w:sz w:val="24"/>
          <w:szCs w:val="24"/>
        </w:rPr>
        <w:t>:</w:t>
      </w:r>
      <w:r w:rsidR="008B6E08" w:rsidRPr="007819BA">
        <w:rPr>
          <w:sz w:val="24"/>
          <w:szCs w:val="24"/>
        </w:rPr>
        <w:tab/>
      </w:r>
      <w:r w:rsidR="00766F47" w:rsidRPr="007819BA">
        <w:rPr>
          <w:sz w:val="24"/>
          <w:szCs w:val="24"/>
        </w:rPr>
        <w:t>The applicant should fill out Section Two: Work Products of the</w:t>
      </w:r>
      <w:r w:rsidR="00EE2F96" w:rsidRPr="007819BA">
        <w:rPr>
          <w:sz w:val="24"/>
          <w:szCs w:val="24"/>
        </w:rPr>
        <w:t xml:space="preserve"> </w:t>
      </w:r>
      <w:r w:rsidR="0003612D" w:rsidRPr="007819BA">
        <w:rPr>
          <w:sz w:val="24"/>
          <w:szCs w:val="24"/>
        </w:rPr>
        <w:t>Reference and Work Product Form</w:t>
      </w:r>
      <w:r w:rsidR="003973E5" w:rsidRPr="007819BA">
        <w:rPr>
          <w:sz w:val="24"/>
          <w:szCs w:val="24"/>
        </w:rPr>
        <w:t xml:space="preserve"> (Attachment 8)</w:t>
      </w:r>
      <w:r w:rsidR="00766F47" w:rsidRPr="007819BA">
        <w:rPr>
          <w:sz w:val="24"/>
          <w:szCs w:val="24"/>
        </w:rPr>
        <w:t>. As indicated in the text in the attachment</w:t>
      </w:r>
      <w:r w:rsidR="0008518C" w:rsidRPr="007819BA">
        <w:rPr>
          <w:sz w:val="24"/>
          <w:szCs w:val="24"/>
        </w:rPr>
        <w:t xml:space="preserve">, </w:t>
      </w:r>
      <w:r w:rsidR="002A5C61" w:rsidRPr="007819BA">
        <w:rPr>
          <w:sz w:val="24"/>
          <w:szCs w:val="24"/>
        </w:rPr>
        <w:t>the</w:t>
      </w:r>
      <w:r w:rsidR="00422716" w:rsidRPr="007819BA">
        <w:rPr>
          <w:sz w:val="24"/>
          <w:szCs w:val="24"/>
        </w:rPr>
        <w:t xml:space="preserve"> information provided should reflect</w:t>
      </w:r>
      <w:r w:rsidR="004A4F11" w:rsidRPr="007819BA">
        <w:rPr>
          <w:sz w:val="24"/>
          <w:szCs w:val="24"/>
        </w:rPr>
        <w:t xml:space="preserve"> past projects and recent publications </w:t>
      </w:r>
      <w:r w:rsidR="00795300" w:rsidRPr="007819BA">
        <w:rPr>
          <w:sz w:val="24"/>
          <w:szCs w:val="24"/>
        </w:rPr>
        <w:t xml:space="preserve">of the applicant or </w:t>
      </w:r>
      <w:r w:rsidR="00345B0A" w:rsidRPr="007819BA">
        <w:rPr>
          <w:sz w:val="24"/>
          <w:szCs w:val="24"/>
        </w:rPr>
        <w:t>any member of the project team.</w:t>
      </w:r>
    </w:p>
    <w:p w14:paraId="537DE2F4" w14:textId="77777777" w:rsidR="006D6AE6" w:rsidRPr="00166BB1" w:rsidRDefault="006D6AE6" w:rsidP="004C25AD">
      <w:pPr>
        <w:rPr>
          <w:rFonts w:eastAsiaTheme="minorEastAsia"/>
          <w:b/>
          <w:bCs/>
          <w:sz w:val="24"/>
          <w:szCs w:val="24"/>
        </w:rPr>
      </w:pPr>
    </w:p>
    <w:p w14:paraId="35CA8212" w14:textId="3682D04D" w:rsidR="005300CF" w:rsidRPr="00166BB1" w:rsidRDefault="002A3009" w:rsidP="004C25AD">
      <w:pPr>
        <w:rPr>
          <w:rFonts w:eastAsiaTheme="minorEastAsia"/>
          <w:b/>
          <w:bCs/>
          <w:sz w:val="24"/>
          <w:szCs w:val="24"/>
        </w:rPr>
      </w:pPr>
      <w:r w:rsidRPr="00166BB1">
        <w:rPr>
          <w:rFonts w:eastAsiaTheme="minorEastAsia"/>
          <w:b/>
          <w:bCs/>
          <w:sz w:val="24"/>
          <w:szCs w:val="24"/>
        </w:rPr>
        <w:t>Technical</w:t>
      </w:r>
    </w:p>
    <w:p w14:paraId="43688049" w14:textId="77777777" w:rsidR="00043E9F" w:rsidRPr="00166BB1" w:rsidRDefault="00043E9F" w:rsidP="004C25AD">
      <w:pPr>
        <w:rPr>
          <w:rFonts w:eastAsiaTheme="minorEastAsia"/>
          <w:b/>
          <w:bCs/>
          <w:sz w:val="24"/>
          <w:szCs w:val="24"/>
        </w:rPr>
      </w:pPr>
    </w:p>
    <w:p w14:paraId="3251210F" w14:textId="3FB13071" w:rsidR="003703D1" w:rsidRPr="00166BB1" w:rsidRDefault="005300CF" w:rsidP="004C25AD">
      <w:pPr>
        <w:rPr>
          <w:b/>
          <w:bCs/>
          <w:sz w:val="24"/>
          <w:szCs w:val="24"/>
        </w:rPr>
      </w:pPr>
      <w:r w:rsidRPr="00166BB1">
        <w:rPr>
          <w:rFonts w:eastAsiaTheme="minorEastAsia"/>
          <w:b/>
          <w:bCs/>
          <w:sz w:val="24"/>
          <w:szCs w:val="24"/>
        </w:rPr>
        <w:t>Q</w:t>
      </w:r>
      <w:r w:rsidR="009C2401" w:rsidRPr="00166BB1">
        <w:rPr>
          <w:rFonts w:eastAsiaTheme="minorEastAsia"/>
          <w:b/>
          <w:bCs/>
          <w:sz w:val="24"/>
          <w:szCs w:val="24"/>
        </w:rPr>
        <w:t>2</w:t>
      </w:r>
      <w:r w:rsidR="00F234CE">
        <w:rPr>
          <w:rFonts w:eastAsiaTheme="minorEastAsia"/>
          <w:b/>
          <w:bCs/>
          <w:sz w:val="24"/>
          <w:szCs w:val="24"/>
        </w:rPr>
        <w:t>7</w:t>
      </w:r>
      <w:r w:rsidRPr="00166BB1">
        <w:rPr>
          <w:rFonts w:eastAsiaTheme="minorEastAsia"/>
          <w:b/>
          <w:bCs/>
          <w:sz w:val="24"/>
          <w:szCs w:val="24"/>
        </w:rPr>
        <w:t>:</w:t>
      </w:r>
      <w:r w:rsidRPr="00166BB1">
        <w:rPr>
          <w:b/>
          <w:bCs/>
          <w:sz w:val="24"/>
          <w:szCs w:val="24"/>
        </w:rPr>
        <w:tab/>
      </w:r>
      <w:r w:rsidR="008C0405" w:rsidRPr="00166BB1">
        <w:rPr>
          <w:b/>
          <w:bCs/>
          <w:sz w:val="24"/>
          <w:szCs w:val="24"/>
        </w:rPr>
        <w:t xml:space="preserve">Who will evaluate the technical merit of the proposals? </w:t>
      </w:r>
    </w:p>
    <w:p w14:paraId="25FE452C" w14:textId="03C38E8E" w:rsidR="0167D8F9" w:rsidRPr="00166BB1" w:rsidRDefault="00FE25AF" w:rsidP="00043E9F">
      <w:pPr>
        <w:ind w:left="720" w:hanging="720"/>
        <w:rPr>
          <w:rFonts w:eastAsiaTheme="minorEastAsia"/>
          <w:sz w:val="24"/>
          <w:szCs w:val="24"/>
        </w:rPr>
      </w:pPr>
      <w:r w:rsidRPr="00166BB1">
        <w:rPr>
          <w:sz w:val="24"/>
          <w:szCs w:val="24"/>
        </w:rPr>
        <w:t>A</w:t>
      </w:r>
      <w:r w:rsidR="009C2401" w:rsidRPr="00166BB1">
        <w:rPr>
          <w:sz w:val="24"/>
          <w:szCs w:val="24"/>
        </w:rPr>
        <w:t>2</w:t>
      </w:r>
      <w:r w:rsidR="00F234CE">
        <w:rPr>
          <w:sz w:val="24"/>
          <w:szCs w:val="24"/>
        </w:rPr>
        <w:t>7</w:t>
      </w:r>
      <w:r w:rsidR="26E16418" w:rsidRPr="00166BB1">
        <w:rPr>
          <w:sz w:val="24"/>
          <w:szCs w:val="24"/>
        </w:rPr>
        <w:t>:</w:t>
      </w:r>
      <w:r w:rsidR="003703D1" w:rsidRPr="00166BB1">
        <w:rPr>
          <w:sz w:val="24"/>
          <w:szCs w:val="24"/>
        </w:rPr>
        <w:tab/>
      </w:r>
      <w:r w:rsidR="47B67F4C" w:rsidRPr="00166BB1">
        <w:rPr>
          <w:sz w:val="24"/>
          <w:szCs w:val="24"/>
        </w:rPr>
        <w:t xml:space="preserve">As described in Section IV.A. of the Solicitation Manual, </w:t>
      </w:r>
      <w:r w:rsidR="6958B3F0" w:rsidRPr="00166BB1">
        <w:rPr>
          <w:sz w:val="24"/>
          <w:szCs w:val="24"/>
        </w:rPr>
        <w:t>applications will be evaluated by an Evaluation Committee “that consists prima</w:t>
      </w:r>
      <w:r w:rsidR="4983AF8A" w:rsidRPr="00166BB1">
        <w:rPr>
          <w:sz w:val="24"/>
          <w:szCs w:val="24"/>
        </w:rPr>
        <w:t>rily of CEC staff. The Evaluation Committee may use technical expert reviewers</w:t>
      </w:r>
      <w:r w:rsidR="363CC0AB" w:rsidRPr="00166BB1">
        <w:rPr>
          <w:sz w:val="24"/>
          <w:szCs w:val="24"/>
        </w:rPr>
        <w:t xml:space="preserve"> </w:t>
      </w:r>
      <w:r w:rsidR="4983AF8A" w:rsidRPr="00166BB1">
        <w:rPr>
          <w:sz w:val="24"/>
          <w:szCs w:val="24"/>
        </w:rPr>
        <w:t xml:space="preserve">to provide and analysis of applications.” </w:t>
      </w:r>
      <w:r w:rsidR="26E16418" w:rsidRPr="00166BB1">
        <w:rPr>
          <w:sz w:val="24"/>
          <w:szCs w:val="24"/>
        </w:rPr>
        <w:t xml:space="preserve"> </w:t>
      </w:r>
      <w:r w:rsidR="3ECF3DD8" w:rsidRPr="00166BB1">
        <w:rPr>
          <w:sz w:val="24"/>
          <w:szCs w:val="24"/>
        </w:rPr>
        <w:t>Reviewers may also come from outside the CEC.</w:t>
      </w:r>
    </w:p>
    <w:p w14:paraId="2A12A55A" w14:textId="23E934E6" w:rsidR="00F11DA5" w:rsidRPr="00166BB1" w:rsidRDefault="00F11DA5" w:rsidP="004C25AD">
      <w:pPr>
        <w:rPr>
          <w:sz w:val="24"/>
          <w:szCs w:val="24"/>
        </w:rPr>
      </w:pPr>
    </w:p>
    <w:p w14:paraId="15F536C4" w14:textId="484EE161" w:rsidR="005401B6" w:rsidRPr="00166BB1" w:rsidRDefault="0B762459" w:rsidP="00043E9F">
      <w:pPr>
        <w:ind w:left="720" w:hanging="720"/>
        <w:rPr>
          <w:b/>
          <w:bCs/>
          <w:sz w:val="24"/>
          <w:szCs w:val="24"/>
        </w:rPr>
      </w:pPr>
      <w:r w:rsidRPr="00166BB1">
        <w:rPr>
          <w:rFonts w:eastAsiaTheme="minorEastAsia"/>
          <w:b/>
          <w:bCs/>
          <w:sz w:val="24"/>
          <w:szCs w:val="24"/>
        </w:rPr>
        <w:t>Q</w:t>
      </w:r>
      <w:r w:rsidR="009C2401" w:rsidRPr="00166BB1">
        <w:rPr>
          <w:rFonts w:eastAsiaTheme="minorEastAsia"/>
          <w:b/>
          <w:bCs/>
          <w:sz w:val="24"/>
          <w:szCs w:val="24"/>
        </w:rPr>
        <w:t>2</w:t>
      </w:r>
      <w:r w:rsidR="00F234CE">
        <w:rPr>
          <w:rFonts w:eastAsiaTheme="minorEastAsia"/>
          <w:b/>
          <w:bCs/>
          <w:sz w:val="24"/>
          <w:szCs w:val="24"/>
        </w:rPr>
        <w:t>8</w:t>
      </w:r>
      <w:r w:rsidRPr="00166BB1">
        <w:rPr>
          <w:rFonts w:eastAsiaTheme="minorEastAsia"/>
          <w:b/>
          <w:bCs/>
          <w:sz w:val="24"/>
          <w:szCs w:val="24"/>
        </w:rPr>
        <w:t>:</w:t>
      </w:r>
      <w:r w:rsidR="005300CF" w:rsidRPr="00166BB1">
        <w:rPr>
          <w:sz w:val="24"/>
          <w:szCs w:val="24"/>
        </w:rPr>
        <w:tab/>
      </w:r>
      <w:r w:rsidR="09046179" w:rsidRPr="00166BB1">
        <w:rPr>
          <w:b/>
          <w:bCs/>
          <w:sz w:val="24"/>
          <w:szCs w:val="24"/>
        </w:rPr>
        <w:t>Do you have any information about current cloud seeding operations (such as location, report, etc</w:t>
      </w:r>
      <w:r w:rsidR="5F0960ED" w:rsidRPr="00166BB1">
        <w:rPr>
          <w:b/>
          <w:bCs/>
          <w:sz w:val="24"/>
          <w:szCs w:val="24"/>
        </w:rPr>
        <w:t>.</w:t>
      </w:r>
      <w:r w:rsidR="09046179" w:rsidRPr="00166BB1">
        <w:rPr>
          <w:b/>
          <w:bCs/>
          <w:sz w:val="24"/>
          <w:szCs w:val="24"/>
        </w:rPr>
        <w:t>) for hydropower generation in California?</w:t>
      </w:r>
    </w:p>
    <w:p w14:paraId="41C962AD" w14:textId="681C242A" w:rsidR="7EE74AFE" w:rsidRPr="00166BB1" w:rsidRDefault="7EE74AFE" w:rsidP="5450D258">
      <w:pPr>
        <w:ind w:left="720" w:hanging="720"/>
        <w:rPr>
          <w:sz w:val="24"/>
          <w:szCs w:val="24"/>
        </w:rPr>
      </w:pPr>
      <w:r w:rsidRPr="00166BB1">
        <w:rPr>
          <w:sz w:val="24"/>
          <w:szCs w:val="24"/>
        </w:rPr>
        <w:t>A</w:t>
      </w:r>
      <w:r w:rsidR="002856E3" w:rsidRPr="00166BB1">
        <w:rPr>
          <w:sz w:val="24"/>
          <w:szCs w:val="24"/>
        </w:rPr>
        <w:t>2</w:t>
      </w:r>
      <w:r w:rsidR="00F234CE">
        <w:rPr>
          <w:sz w:val="24"/>
          <w:szCs w:val="24"/>
        </w:rPr>
        <w:t>8</w:t>
      </w:r>
      <w:r w:rsidRPr="00166BB1">
        <w:rPr>
          <w:sz w:val="24"/>
          <w:szCs w:val="24"/>
        </w:rPr>
        <w:t xml:space="preserve">: </w:t>
      </w:r>
      <w:r w:rsidRPr="00166BB1">
        <w:rPr>
          <w:sz w:val="24"/>
          <w:szCs w:val="24"/>
        </w:rPr>
        <w:tab/>
      </w:r>
      <w:r w:rsidR="596954BE" w:rsidRPr="00166BB1">
        <w:rPr>
          <w:sz w:val="24"/>
          <w:szCs w:val="24"/>
        </w:rPr>
        <w:t>The CEC does not supply information on current cloud seeding operations</w:t>
      </w:r>
      <w:r w:rsidR="1703F130" w:rsidRPr="00166BB1">
        <w:rPr>
          <w:sz w:val="24"/>
          <w:szCs w:val="24"/>
        </w:rPr>
        <w:t xml:space="preserve"> </w:t>
      </w:r>
      <w:r w:rsidR="596954BE" w:rsidRPr="00166BB1">
        <w:rPr>
          <w:sz w:val="24"/>
          <w:szCs w:val="24"/>
        </w:rPr>
        <w:t>for hydropower</w:t>
      </w:r>
      <w:r w:rsidR="6B0E6CBF" w:rsidRPr="00166BB1">
        <w:rPr>
          <w:sz w:val="24"/>
          <w:szCs w:val="24"/>
        </w:rPr>
        <w:t xml:space="preserve"> in California</w:t>
      </w:r>
      <w:r w:rsidR="596954BE" w:rsidRPr="00166BB1">
        <w:rPr>
          <w:sz w:val="24"/>
          <w:szCs w:val="24"/>
        </w:rPr>
        <w:t xml:space="preserve">. </w:t>
      </w:r>
      <w:r w:rsidR="6CE9B844" w:rsidRPr="00166BB1">
        <w:rPr>
          <w:sz w:val="24"/>
          <w:szCs w:val="24"/>
        </w:rPr>
        <w:t>Applicants are encouraged</w:t>
      </w:r>
      <w:r w:rsidR="0906C3F1" w:rsidRPr="00166BB1">
        <w:rPr>
          <w:sz w:val="24"/>
          <w:szCs w:val="24"/>
        </w:rPr>
        <w:t xml:space="preserve"> to </w:t>
      </w:r>
      <w:r w:rsidR="596954BE" w:rsidRPr="00166BB1">
        <w:rPr>
          <w:sz w:val="24"/>
          <w:szCs w:val="24"/>
        </w:rPr>
        <w:t>research</w:t>
      </w:r>
      <w:r w:rsidR="20253E7A" w:rsidRPr="00166BB1">
        <w:rPr>
          <w:sz w:val="24"/>
          <w:szCs w:val="24"/>
        </w:rPr>
        <w:t xml:space="preserve"> the areas </w:t>
      </w:r>
      <w:r w:rsidR="78585F25" w:rsidRPr="00166BB1">
        <w:rPr>
          <w:sz w:val="24"/>
          <w:szCs w:val="24"/>
        </w:rPr>
        <w:t>necessary for submitting their application</w:t>
      </w:r>
      <w:r w:rsidR="1B68D94E" w:rsidRPr="00166BB1">
        <w:rPr>
          <w:sz w:val="24"/>
          <w:szCs w:val="24"/>
        </w:rPr>
        <w:t>.</w:t>
      </w:r>
      <w:r w:rsidR="4267C54E" w:rsidRPr="00166BB1">
        <w:rPr>
          <w:sz w:val="24"/>
          <w:szCs w:val="24"/>
        </w:rPr>
        <w:t xml:space="preserve"> </w:t>
      </w:r>
      <w:r w:rsidR="5FE9E7F4" w:rsidRPr="00166BB1">
        <w:rPr>
          <w:sz w:val="24"/>
          <w:szCs w:val="24"/>
        </w:rPr>
        <w:t>T</w:t>
      </w:r>
      <w:r w:rsidR="4267C54E" w:rsidRPr="00166BB1">
        <w:rPr>
          <w:sz w:val="24"/>
          <w:szCs w:val="24"/>
        </w:rPr>
        <w:t>he</w:t>
      </w:r>
      <w:r w:rsidR="706FECED" w:rsidRPr="00166BB1">
        <w:rPr>
          <w:sz w:val="24"/>
          <w:szCs w:val="24"/>
        </w:rPr>
        <w:t xml:space="preserve"> reference documents in the </w:t>
      </w:r>
      <w:r w:rsidR="36781FC9" w:rsidRPr="00166BB1">
        <w:rPr>
          <w:sz w:val="24"/>
          <w:szCs w:val="24"/>
        </w:rPr>
        <w:t>S</w:t>
      </w:r>
      <w:r w:rsidR="706FECED" w:rsidRPr="00166BB1">
        <w:rPr>
          <w:sz w:val="24"/>
          <w:szCs w:val="24"/>
        </w:rPr>
        <w:t xml:space="preserve">olicitation </w:t>
      </w:r>
      <w:r w:rsidR="2187F64F" w:rsidRPr="00166BB1">
        <w:rPr>
          <w:sz w:val="24"/>
          <w:szCs w:val="24"/>
        </w:rPr>
        <w:t>M</w:t>
      </w:r>
      <w:r w:rsidR="706FECED" w:rsidRPr="00166BB1">
        <w:rPr>
          <w:sz w:val="24"/>
          <w:szCs w:val="24"/>
        </w:rPr>
        <w:t xml:space="preserve">anual </w:t>
      </w:r>
      <w:r w:rsidR="4D714625" w:rsidRPr="00166BB1">
        <w:rPr>
          <w:sz w:val="24"/>
          <w:szCs w:val="24"/>
        </w:rPr>
        <w:t xml:space="preserve">(Section I.J.) </w:t>
      </w:r>
      <w:r w:rsidR="706FECED" w:rsidRPr="00166BB1">
        <w:rPr>
          <w:sz w:val="24"/>
          <w:szCs w:val="24"/>
        </w:rPr>
        <w:t xml:space="preserve">and the </w:t>
      </w:r>
      <w:r w:rsidR="09E506B7" w:rsidRPr="00166BB1">
        <w:rPr>
          <w:sz w:val="24"/>
          <w:szCs w:val="24"/>
        </w:rPr>
        <w:t xml:space="preserve">presentation materials from the precipitation enhancement workshops </w:t>
      </w:r>
      <w:r w:rsidR="387440BA" w:rsidRPr="00166BB1">
        <w:rPr>
          <w:sz w:val="24"/>
          <w:szCs w:val="24"/>
        </w:rPr>
        <w:t>could provide additional information.</w:t>
      </w:r>
    </w:p>
    <w:p w14:paraId="2368AA90" w14:textId="77777777" w:rsidR="006E274E" w:rsidRPr="00166BB1" w:rsidRDefault="006E274E" w:rsidP="00043E9F">
      <w:pPr>
        <w:ind w:left="720" w:hanging="720"/>
        <w:rPr>
          <w:sz w:val="24"/>
          <w:szCs w:val="24"/>
        </w:rPr>
      </w:pPr>
    </w:p>
    <w:p w14:paraId="213248A8" w14:textId="2AEFB195" w:rsidR="002C2C2C" w:rsidRPr="00166BB1" w:rsidRDefault="00241566" w:rsidP="00043E9F">
      <w:pPr>
        <w:ind w:left="720" w:hanging="720"/>
        <w:rPr>
          <w:rFonts w:eastAsiaTheme="minorEastAsia"/>
          <w:b/>
          <w:bCs/>
          <w:sz w:val="24"/>
          <w:szCs w:val="24"/>
        </w:rPr>
      </w:pPr>
      <w:r w:rsidRPr="00166BB1">
        <w:rPr>
          <w:rFonts w:eastAsiaTheme="minorEastAsia"/>
          <w:b/>
          <w:bCs/>
          <w:sz w:val="24"/>
          <w:szCs w:val="24"/>
        </w:rPr>
        <w:t>Q</w:t>
      </w:r>
      <w:r w:rsidR="002856E3" w:rsidRPr="00166BB1">
        <w:rPr>
          <w:rFonts w:eastAsiaTheme="minorEastAsia"/>
          <w:b/>
          <w:bCs/>
          <w:sz w:val="24"/>
          <w:szCs w:val="24"/>
        </w:rPr>
        <w:t>2</w:t>
      </w:r>
      <w:r w:rsidR="00F234CE">
        <w:rPr>
          <w:rFonts w:eastAsiaTheme="minorEastAsia"/>
          <w:b/>
          <w:bCs/>
          <w:sz w:val="24"/>
          <w:szCs w:val="24"/>
        </w:rPr>
        <w:t>9</w:t>
      </w:r>
      <w:r w:rsidR="00EB0636" w:rsidRPr="00166BB1">
        <w:rPr>
          <w:rFonts w:eastAsiaTheme="minorEastAsia"/>
          <w:b/>
          <w:bCs/>
          <w:sz w:val="24"/>
          <w:szCs w:val="24"/>
        </w:rPr>
        <w:t>:</w:t>
      </w:r>
      <w:r w:rsidRPr="00166BB1">
        <w:rPr>
          <w:rFonts w:eastAsiaTheme="minorEastAsia"/>
          <w:sz w:val="24"/>
          <w:szCs w:val="24"/>
        </w:rPr>
        <w:tab/>
      </w:r>
      <w:r w:rsidR="00EB0636" w:rsidRPr="00166BB1">
        <w:rPr>
          <w:b/>
          <w:bCs/>
          <w:sz w:val="24"/>
          <w:szCs w:val="24"/>
        </w:rPr>
        <w:t>Are there "specific cloud seeding efforts" you want this call to focus on? By "specific</w:t>
      </w:r>
      <w:r w:rsidR="00705343" w:rsidRPr="00166BB1">
        <w:rPr>
          <w:b/>
          <w:bCs/>
          <w:sz w:val="24"/>
          <w:szCs w:val="24"/>
        </w:rPr>
        <w:t xml:space="preserve"> </w:t>
      </w:r>
      <w:r w:rsidR="00EB0636" w:rsidRPr="00166BB1">
        <w:rPr>
          <w:b/>
          <w:bCs/>
          <w:sz w:val="24"/>
          <w:szCs w:val="24"/>
        </w:rPr>
        <w:t>cloud</w:t>
      </w:r>
      <w:r w:rsidR="00705343" w:rsidRPr="00166BB1">
        <w:rPr>
          <w:b/>
          <w:bCs/>
          <w:sz w:val="24"/>
          <w:szCs w:val="24"/>
        </w:rPr>
        <w:t xml:space="preserve"> </w:t>
      </w:r>
      <w:r w:rsidR="00EB0636" w:rsidRPr="00166BB1">
        <w:rPr>
          <w:b/>
          <w:bCs/>
          <w:sz w:val="24"/>
          <w:szCs w:val="24"/>
        </w:rPr>
        <w:t>seeding</w:t>
      </w:r>
      <w:r w:rsidR="00BC1181" w:rsidRPr="00166BB1">
        <w:rPr>
          <w:b/>
          <w:bCs/>
          <w:sz w:val="24"/>
          <w:szCs w:val="24"/>
        </w:rPr>
        <w:t xml:space="preserve"> </w:t>
      </w:r>
      <w:r w:rsidR="00EB0636" w:rsidRPr="00166BB1">
        <w:rPr>
          <w:b/>
          <w:bCs/>
          <w:sz w:val="24"/>
          <w:szCs w:val="24"/>
        </w:rPr>
        <w:t>efforts" do you mean you want the research partnered with and/or focused on existing cloud seeding efforts in California?</w:t>
      </w:r>
    </w:p>
    <w:p w14:paraId="5A976923" w14:textId="6619C0B8" w:rsidR="00040018" w:rsidRPr="00166BB1" w:rsidRDefault="00D211CD" w:rsidP="005D53B1">
      <w:pPr>
        <w:ind w:left="720" w:hanging="720"/>
        <w:rPr>
          <w:rFonts w:eastAsiaTheme="minorEastAsia"/>
          <w:sz w:val="24"/>
          <w:szCs w:val="24"/>
        </w:rPr>
      </w:pPr>
      <w:r w:rsidRPr="00166BB1">
        <w:rPr>
          <w:rFonts w:eastAsiaTheme="minorEastAsia"/>
          <w:sz w:val="24"/>
          <w:szCs w:val="24"/>
        </w:rPr>
        <w:t>A</w:t>
      </w:r>
      <w:r w:rsidR="002856E3" w:rsidRPr="00166BB1">
        <w:rPr>
          <w:rFonts w:eastAsiaTheme="minorEastAsia"/>
          <w:sz w:val="24"/>
          <w:szCs w:val="24"/>
        </w:rPr>
        <w:t>2</w:t>
      </w:r>
      <w:r w:rsidR="00F234CE">
        <w:rPr>
          <w:rFonts w:eastAsiaTheme="minorEastAsia"/>
          <w:sz w:val="24"/>
          <w:szCs w:val="24"/>
        </w:rPr>
        <w:t>9</w:t>
      </w:r>
      <w:r w:rsidR="18369186" w:rsidRPr="00166BB1">
        <w:rPr>
          <w:rFonts w:eastAsiaTheme="minorEastAsia"/>
          <w:sz w:val="24"/>
          <w:szCs w:val="24"/>
        </w:rPr>
        <w:t>:</w:t>
      </w:r>
      <w:r w:rsidR="72AA0A3B" w:rsidRPr="00166BB1">
        <w:rPr>
          <w:sz w:val="24"/>
          <w:szCs w:val="24"/>
        </w:rPr>
        <w:tab/>
      </w:r>
      <w:r w:rsidR="7B87CF93" w:rsidRPr="00166BB1">
        <w:rPr>
          <w:rFonts w:eastAsiaTheme="minorEastAsia"/>
          <w:sz w:val="24"/>
          <w:szCs w:val="24"/>
        </w:rPr>
        <w:t xml:space="preserve">There are no specific cloud seeding efforts that the </w:t>
      </w:r>
      <w:r w:rsidR="5AEFC9D0" w:rsidRPr="00166BB1">
        <w:rPr>
          <w:rFonts w:eastAsiaTheme="minorEastAsia"/>
          <w:sz w:val="24"/>
          <w:szCs w:val="24"/>
        </w:rPr>
        <w:t xml:space="preserve">CEC is directing applicants </w:t>
      </w:r>
      <w:r w:rsidR="60226146" w:rsidRPr="00166BB1">
        <w:rPr>
          <w:rFonts w:eastAsiaTheme="minorEastAsia"/>
          <w:sz w:val="24"/>
          <w:szCs w:val="24"/>
        </w:rPr>
        <w:t>to</w:t>
      </w:r>
      <w:r w:rsidR="7B87CF93" w:rsidRPr="00166BB1">
        <w:rPr>
          <w:rFonts w:eastAsiaTheme="minorEastAsia"/>
          <w:sz w:val="24"/>
          <w:szCs w:val="24"/>
        </w:rPr>
        <w:t xml:space="preserve"> focus</w:t>
      </w:r>
      <w:r w:rsidR="00F11DA5" w:rsidRPr="00166BB1">
        <w:rPr>
          <w:rFonts w:eastAsiaTheme="minorEastAsia"/>
          <w:sz w:val="24"/>
          <w:szCs w:val="24"/>
        </w:rPr>
        <w:t xml:space="preserve"> </w:t>
      </w:r>
      <w:r w:rsidR="7B87CF93" w:rsidRPr="00166BB1">
        <w:rPr>
          <w:rFonts w:eastAsiaTheme="minorEastAsia"/>
          <w:sz w:val="24"/>
          <w:szCs w:val="24"/>
        </w:rPr>
        <w:t xml:space="preserve">on. </w:t>
      </w:r>
      <w:r w:rsidR="06251E3F" w:rsidRPr="00166BB1">
        <w:rPr>
          <w:rFonts w:eastAsiaTheme="minorEastAsia"/>
          <w:sz w:val="24"/>
          <w:szCs w:val="24"/>
        </w:rPr>
        <w:t xml:space="preserve">However, </w:t>
      </w:r>
      <w:r w:rsidR="5A3FCEDC" w:rsidRPr="00166BB1">
        <w:rPr>
          <w:rFonts w:eastAsiaTheme="minorEastAsia"/>
          <w:sz w:val="24"/>
          <w:szCs w:val="24"/>
        </w:rPr>
        <w:t>as described on page 6 of the solicitation manual</w:t>
      </w:r>
      <w:r w:rsidR="50EFFAA9" w:rsidRPr="00166BB1">
        <w:rPr>
          <w:rFonts w:eastAsiaTheme="minorEastAsia"/>
          <w:sz w:val="24"/>
          <w:szCs w:val="24"/>
        </w:rPr>
        <w:t>,</w:t>
      </w:r>
      <w:r w:rsidR="5A3FCEDC" w:rsidRPr="00166BB1">
        <w:rPr>
          <w:rFonts w:eastAsiaTheme="minorEastAsia"/>
          <w:sz w:val="24"/>
          <w:szCs w:val="24"/>
        </w:rPr>
        <w:t xml:space="preserve"> “successful</w:t>
      </w:r>
      <w:r w:rsidR="06251E3F" w:rsidRPr="00166BB1">
        <w:rPr>
          <w:rFonts w:eastAsiaTheme="minorEastAsia"/>
          <w:sz w:val="24"/>
          <w:szCs w:val="24"/>
        </w:rPr>
        <w:t xml:space="preserve"> applicants must demonstrate a clearly articulated and scientifically </w:t>
      </w:r>
      <w:r w:rsidR="06251E3F" w:rsidRPr="00166BB1">
        <w:rPr>
          <w:rFonts w:eastAsiaTheme="minorEastAsia"/>
          <w:sz w:val="24"/>
          <w:szCs w:val="24"/>
        </w:rPr>
        <w:lastRenderedPageBreak/>
        <w:t xml:space="preserve">justified </w:t>
      </w:r>
      <w:r w:rsidR="5B32F7D0" w:rsidRPr="00166BB1">
        <w:rPr>
          <w:rFonts w:eastAsiaTheme="minorEastAsia"/>
          <w:sz w:val="24"/>
          <w:szCs w:val="24"/>
        </w:rPr>
        <w:t>approach</w:t>
      </w:r>
      <w:r w:rsidR="06251E3F" w:rsidRPr="00166BB1">
        <w:rPr>
          <w:rFonts w:eastAsiaTheme="minorEastAsia"/>
          <w:sz w:val="24"/>
          <w:szCs w:val="24"/>
        </w:rPr>
        <w:t xml:space="preserve"> that describes how the research will lead to enhanced validation of the efficacy of specific cloud seeding efforts</w:t>
      </w:r>
      <w:r w:rsidR="7BF6ABFA" w:rsidRPr="00166BB1">
        <w:rPr>
          <w:rFonts w:eastAsiaTheme="minorEastAsia"/>
          <w:sz w:val="24"/>
          <w:szCs w:val="24"/>
        </w:rPr>
        <w:t>”, whereby the</w:t>
      </w:r>
      <w:r w:rsidR="06251E3F" w:rsidRPr="00166BB1">
        <w:rPr>
          <w:rFonts w:eastAsiaTheme="minorEastAsia"/>
          <w:sz w:val="24"/>
          <w:szCs w:val="24"/>
        </w:rPr>
        <w:t xml:space="preserve"> applicant has identified</w:t>
      </w:r>
      <w:r w:rsidR="7404C272" w:rsidRPr="00166BB1">
        <w:rPr>
          <w:rFonts w:eastAsiaTheme="minorEastAsia"/>
          <w:sz w:val="24"/>
          <w:szCs w:val="24"/>
        </w:rPr>
        <w:t xml:space="preserve"> the</w:t>
      </w:r>
      <w:r w:rsidR="06251E3F" w:rsidRPr="00166BB1">
        <w:rPr>
          <w:rFonts w:eastAsiaTheme="minorEastAsia"/>
          <w:sz w:val="24"/>
          <w:szCs w:val="24"/>
        </w:rPr>
        <w:t xml:space="preserve"> </w:t>
      </w:r>
      <w:r w:rsidR="490798E8" w:rsidRPr="00166BB1">
        <w:rPr>
          <w:rFonts w:eastAsiaTheme="minorEastAsia"/>
          <w:sz w:val="24"/>
          <w:szCs w:val="24"/>
        </w:rPr>
        <w:t xml:space="preserve">specific cloud seeding efforts </w:t>
      </w:r>
      <w:r w:rsidR="45CD3129" w:rsidRPr="00166BB1">
        <w:rPr>
          <w:rFonts w:eastAsiaTheme="minorEastAsia"/>
          <w:sz w:val="24"/>
          <w:szCs w:val="24"/>
        </w:rPr>
        <w:t>that are</w:t>
      </w:r>
      <w:r w:rsidR="06251E3F" w:rsidRPr="00166BB1">
        <w:rPr>
          <w:rFonts w:eastAsiaTheme="minorEastAsia"/>
          <w:sz w:val="24"/>
          <w:szCs w:val="24"/>
        </w:rPr>
        <w:t xml:space="preserve"> relevant</w:t>
      </w:r>
      <w:r w:rsidR="481006D2" w:rsidRPr="00166BB1">
        <w:rPr>
          <w:rFonts w:eastAsiaTheme="minorEastAsia"/>
          <w:sz w:val="24"/>
          <w:szCs w:val="24"/>
        </w:rPr>
        <w:t xml:space="preserve"> and related to their proposed research</w:t>
      </w:r>
      <w:r w:rsidR="06251E3F" w:rsidRPr="00166BB1">
        <w:rPr>
          <w:rFonts w:eastAsiaTheme="minorEastAsia"/>
          <w:sz w:val="24"/>
          <w:szCs w:val="24"/>
        </w:rPr>
        <w:t>.</w:t>
      </w:r>
      <w:r w:rsidR="00B4489A" w:rsidRPr="00166BB1">
        <w:rPr>
          <w:rFonts w:eastAsiaTheme="minorEastAsia"/>
          <w:sz w:val="24"/>
          <w:szCs w:val="24"/>
        </w:rPr>
        <w:t xml:space="preserve"> </w:t>
      </w:r>
      <w:r w:rsidR="7B87CF93" w:rsidRPr="00166BB1">
        <w:rPr>
          <w:rFonts w:eastAsiaTheme="minorEastAsia"/>
          <w:sz w:val="24"/>
          <w:szCs w:val="24"/>
        </w:rPr>
        <w:t xml:space="preserve">The solicitation is focused on </w:t>
      </w:r>
      <w:r w:rsidR="74FF1E94" w:rsidRPr="00166BB1">
        <w:rPr>
          <w:rFonts w:eastAsiaTheme="minorEastAsia"/>
          <w:sz w:val="24"/>
          <w:szCs w:val="24"/>
        </w:rPr>
        <w:t>supporting research that will improve the science and technology of cloud seeding as now practiced</w:t>
      </w:r>
      <w:r w:rsidR="0A1CAEA8" w:rsidRPr="00166BB1">
        <w:rPr>
          <w:rFonts w:eastAsiaTheme="minorEastAsia"/>
          <w:sz w:val="24"/>
          <w:szCs w:val="24"/>
        </w:rPr>
        <w:t xml:space="preserve"> in California</w:t>
      </w:r>
      <w:r w:rsidR="292E0A31" w:rsidRPr="00166BB1">
        <w:rPr>
          <w:rFonts w:eastAsiaTheme="minorEastAsia"/>
          <w:sz w:val="24"/>
          <w:szCs w:val="24"/>
        </w:rPr>
        <w:t>.</w:t>
      </w:r>
    </w:p>
    <w:p w14:paraId="3F0132B0" w14:textId="21F04158" w:rsidR="00753194" w:rsidRPr="00166BB1" w:rsidRDefault="00753194" w:rsidP="005D53B1">
      <w:pPr>
        <w:ind w:left="720" w:hanging="720"/>
        <w:rPr>
          <w:rFonts w:eastAsiaTheme="minorEastAsia"/>
          <w:sz w:val="24"/>
          <w:szCs w:val="24"/>
        </w:rPr>
      </w:pPr>
    </w:p>
    <w:p w14:paraId="16F7727A" w14:textId="09BE44A1" w:rsidR="002D49B0" w:rsidRPr="00166BB1" w:rsidRDefault="00040018" w:rsidP="00043E9F">
      <w:pPr>
        <w:ind w:left="720" w:hanging="720"/>
        <w:rPr>
          <w:b/>
          <w:bCs/>
          <w:sz w:val="24"/>
          <w:szCs w:val="24"/>
        </w:rPr>
      </w:pPr>
      <w:r w:rsidRPr="00166BB1">
        <w:rPr>
          <w:rFonts w:eastAsiaTheme="minorEastAsia"/>
          <w:b/>
          <w:bCs/>
          <w:sz w:val="24"/>
          <w:szCs w:val="24"/>
        </w:rPr>
        <w:t>Q</w:t>
      </w:r>
      <w:r w:rsidR="00F234CE">
        <w:rPr>
          <w:rFonts w:eastAsiaTheme="minorEastAsia"/>
          <w:b/>
          <w:bCs/>
          <w:sz w:val="24"/>
          <w:szCs w:val="24"/>
        </w:rPr>
        <w:t>30</w:t>
      </w:r>
      <w:r w:rsidR="001B0290" w:rsidRPr="00166BB1">
        <w:rPr>
          <w:rFonts w:eastAsiaTheme="minorEastAsia"/>
          <w:b/>
          <w:bCs/>
          <w:sz w:val="24"/>
          <w:szCs w:val="24"/>
        </w:rPr>
        <w:t>:</w:t>
      </w:r>
      <w:r w:rsidR="001B0290" w:rsidRPr="00166BB1">
        <w:rPr>
          <w:rFonts w:eastAsiaTheme="minorEastAsia"/>
          <w:b/>
          <w:bCs/>
          <w:sz w:val="24"/>
          <w:szCs w:val="24"/>
        </w:rPr>
        <w:tab/>
      </w:r>
      <w:r w:rsidR="001B0290" w:rsidRPr="00166BB1">
        <w:rPr>
          <w:b/>
          <w:bCs/>
          <w:sz w:val="24"/>
          <w:szCs w:val="24"/>
        </w:rPr>
        <w:t>Do you want evaluations of existing (ground-based and/or aerial) seeding efforts, or something more general cloud seeding research? Or a bit of both?</w:t>
      </w:r>
    </w:p>
    <w:p w14:paraId="2FD1C901" w14:textId="33A7A797" w:rsidR="003960D0" w:rsidRPr="00166BB1" w:rsidRDefault="1438DB50" w:rsidP="00715A66">
      <w:pPr>
        <w:ind w:left="720" w:hanging="720"/>
        <w:rPr>
          <w:sz w:val="24"/>
          <w:szCs w:val="24"/>
        </w:rPr>
      </w:pPr>
      <w:r w:rsidRPr="00166BB1">
        <w:rPr>
          <w:sz w:val="24"/>
          <w:szCs w:val="24"/>
        </w:rPr>
        <w:t>A</w:t>
      </w:r>
      <w:r w:rsidR="00F234CE">
        <w:rPr>
          <w:sz w:val="24"/>
          <w:szCs w:val="24"/>
        </w:rPr>
        <w:t>30</w:t>
      </w:r>
      <w:r w:rsidR="4A657AE1" w:rsidRPr="00166BB1">
        <w:rPr>
          <w:sz w:val="24"/>
          <w:szCs w:val="24"/>
        </w:rPr>
        <w:t>:</w:t>
      </w:r>
      <w:r w:rsidR="7F38C35E" w:rsidRPr="00166BB1">
        <w:rPr>
          <w:sz w:val="24"/>
          <w:szCs w:val="24"/>
        </w:rPr>
        <w:tab/>
      </w:r>
      <w:r w:rsidR="4BE1ADFA" w:rsidRPr="00166BB1">
        <w:rPr>
          <w:sz w:val="24"/>
          <w:szCs w:val="24"/>
        </w:rPr>
        <w:t>The proposal should</w:t>
      </w:r>
      <w:r w:rsidR="36F405F3" w:rsidRPr="00166BB1">
        <w:rPr>
          <w:sz w:val="24"/>
          <w:szCs w:val="24"/>
        </w:rPr>
        <w:t xml:space="preserve"> </w:t>
      </w:r>
      <w:r w:rsidR="25EFE739" w:rsidRPr="00166BB1">
        <w:rPr>
          <w:sz w:val="24"/>
          <w:szCs w:val="24"/>
        </w:rPr>
        <w:t xml:space="preserve">discuss </w:t>
      </w:r>
      <w:r w:rsidR="36F405F3" w:rsidRPr="00166BB1">
        <w:rPr>
          <w:sz w:val="24"/>
          <w:szCs w:val="24"/>
        </w:rPr>
        <w:t xml:space="preserve">those aspects of current </w:t>
      </w:r>
      <w:r w:rsidR="4BE1ADFA" w:rsidRPr="00166BB1">
        <w:rPr>
          <w:sz w:val="24"/>
          <w:szCs w:val="24"/>
        </w:rPr>
        <w:t>cloud seed</w:t>
      </w:r>
      <w:r w:rsidR="73F37CEA" w:rsidRPr="00166BB1">
        <w:rPr>
          <w:sz w:val="24"/>
          <w:szCs w:val="24"/>
        </w:rPr>
        <w:t>ing</w:t>
      </w:r>
      <w:r w:rsidR="4BE1ADFA" w:rsidRPr="00166BB1">
        <w:rPr>
          <w:sz w:val="24"/>
          <w:szCs w:val="24"/>
        </w:rPr>
        <w:t xml:space="preserve"> </w:t>
      </w:r>
      <w:r w:rsidR="3FF42C28" w:rsidRPr="00166BB1">
        <w:rPr>
          <w:sz w:val="24"/>
          <w:szCs w:val="24"/>
        </w:rPr>
        <w:t xml:space="preserve">science and technology </w:t>
      </w:r>
      <w:r w:rsidR="2C4D4FC1" w:rsidRPr="00166BB1">
        <w:rPr>
          <w:sz w:val="24"/>
          <w:szCs w:val="24"/>
        </w:rPr>
        <w:t xml:space="preserve">that the proposed </w:t>
      </w:r>
      <w:r w:rsidR="4BE1ADFA" w:rsidRPr="00166BB1">
        <w:rPr>
          <w:sz w:val="24"/>
          <w:szCs w:val="24"/>
        </w:rPr>
        <w:t xml:space="preserve">project will </w:t>
      </w:r>
      <w:r w:rsidR="30F973C0" w:rsidRPr="00166BB1">
        <w:rPr>
          <w:sz w:val="24"/>
          <w:szCs w:val="24"/>
        </w:rPr>
        <w:t>a</w:t>
      </w:r>
      <w:r w:rsidR="763E9A5F" w:rsidRPr="00166BB1">
        <w:rPr>
          <w:sz w:val="24"/>
          <w:szCs w:val="24"/>
        </w:rPr>
        <w:t>ddress and a</w:t>
      </w:r>
      <w:r w:rsidR="30F973C0" w:rsidRPr="00166BB1">
        <w:rPr>
          <w:sz w:val="24"/>
          <w:szCs w:val="24"/>
        </w:rPr>
        <w:t>dvance</w:t>
      </w:r>
      <w:r w:rsidR="23603D73" w:rsidRPr="00166BB1">
        <w:rPr>
          <w:sz w:val="24"/>
          <w:szCs w:val="24"/>
        </w:rPr>
        <w:t>.</w:t>
      </w:r>
      <w:r w:rsidR="203529DB" w:rsidRPr="00166BB1">
        <w:rPr>
          <w:sz w:val="24"/>
          <w:szCs w:val="24"/>
        </w:rPr>
        <w:t xml:space="preserve"> </w:t>
      </w:r>
      <w:r w:rsidR="153E56E6" w:rsidRPr="00166BB1">
        <w:rPr>
          <w:sz w:val="24"/>
          <w:szCs w:val="24"/>
        </w:rPr>
        <w:t>Whether the proposed research will</w:t>
      </w:r>
      <w:r w:rsidR="000F3870" w:rsidRPr="00166BB1">
        <w:rPr>
          <w:sz w:val="24"/>
          <w:szCs w:val="24"/>
        </w:rPr>
        <w:t xml:space="preserve"> investigate </w:t>
      </w:r>
      <w:r w:rsidR="27E59F3A" w:rsidRPr="00166BB1">
        <w:rPr>
          <w:sz w:val="24"/>
          <w:szCs w:val="24"/>
        </w:rPr>
        <w:t>existing</w:t>
      </w:r>
      <w:r w:rsidR="000F3870" w:rsidRPr="00166BB1">
        <w:rPr>
          <w:sz w:val="24"/>
          <w:szCs w:val="24"/>
        </w:rPr>
        <w:t xml:space="preserve"> current cloud seeding technology and research, general research</w:t>
      </w:r>
      <w:r w:rsidR="5A57728F" w:rsidRPr="00166BB1">
        <w:rPr>
          <w:sz w:val="24"/>
          <w:szCs w:val="24"/>
        </w:rPr>
        <w:t>,</w:t>
      </w:r>
      <w:r w:rsidR="000F3870" w:rsidRPr="00166BB1">
        <w:rPr>
          <w:sz w:val="24"/>
          <w:szCs w:val="24"/>
        </w:rPr>
        <w:t xml:space="preserve"> or a mix of </w:t>
      </w:r>
      <w:r w:rsidR="27E59F3A" w:rsidRPr="00166BB1">
        <w:rPr>
          <w:sz w:val="24"/>
          <w:szCs w:val="24"/>
        </w:rPr>
        <w:t>both, as</w:t>
      </w:r>
      <w:r w:rsidR="6AFC5A43" w:rsidRPr="00166BB1">
        <w:rPr>
          <w:sz w:val="24"/>
          <w:szCs w:val="24"/>
        </w:rPr>
        <w:t xml:space="preserve"> indicated in the </w:t>
      </w:r>
      <w:r w:rsidR="0EBA1C20" w:rsidRPr="00166BB1">
        <w:rPr>
          <w:sz w:val="24"/>
          <w:szCs w:val="24"/>
        </w:rPr>
        <w:t>S</w:t>
      </w:r>
      <w:r w:rsidR="6AFC5A43" w:rsidRPr="00166BB1">
        <w:rPr>
          <w:sz w:val="24"/>
          <w:szCs w:val="24"/>
        </w:rPr>
        <w:t xml:space="preserve">olicitation </w:t>
      </w:r>
      <w:r w:rsidR="5064746A" w:rsidRPr="00166BB1">
        <w:rPr>
          <w:sz w:val="24"/>
          <w:szCs w:val="24"/>
        </w:rPr>
        <w:t>M</w:t>
      </w:r>
      <w:r w:rsidR="6AFC5A43" w:rsidRPr="00166BB1">
        <w:rPr>
          <w:sz w:val="24"/>
          <w:szCs w:val="24"/>
        </w:rPr>
        <w:t>anual</w:t>
      </w:r>
      <w:r w:rsidR="2B8357C8" w:rsidRPr="00166BB1">
        <w:rPr>
          <w:sz w:val="24"/>
          <w:szCs w:val="24"/>
        </w:rPr>
        <w:t xml:space="preserve"> on page 6</w:t>
      </w:r>
      <w:r w:rsidR="7DE9534B" w:rsidRPr="00166BB1">
        <w:rPr>
          <w:sz w:val="24"/>
          <w:szCs w:val="24"/>
        </w:rPr>
        <w:t>,</w:t>
      </w:r>
      <w:r w:rsidR="2B8357C8" w:rsidRPr="00166BB1">
        <w:rPr>
          <w:sz w:val="24"/>
          <w:szCs w:val="24"/>
        </w:rPr>
        <w:t xml:space="preserve"> </w:t>
      </w:r>
      <w:r w:rsidR="2CFFB783" w:rsidRPr="00166BB1">
        <w:rPr>
          <w:sz w:val="24"/>
          <w:szCs w:val="24"/>
        </w:rPr>
        <w:t>“</w:t>
      </w:r>
      <w:r w:rsidR="07217D9F" w:rsidRPr="00166BB1">
        <w:rPr>
          <w:sz w:val="24"/>
          <w:szCs w:val="24"/>
        </w:rPr>
        <w:t>s</w:t>
      </w:r>
      <w:r w:rsidR="18E11BB6" w:rsidRPr="00166BB1">
        <w:rPr>
          <w:sz w:val="24"/>
          <w:szCs w:val="24"/>
        </w:rPr>
        <w:t xml:space="preserve">uccessful applicants </w:t>
      </w:r>
      <w:r w:rsidR="18E11BB6" w:rsidRPr="00166BB1">
        <w:rPr>
          <w:b/>
          <w:bCs/>
          <w:sz w:val="24"/>
          <w:szCs w:val="24"/>
          <w:u w:val="single"/>
        </w:rPr>
        <w:t>must demonstrate</w:t>
      </w:r>
      <w:r w:rsidR="18E11BB6" w:rsidRPr="00166BB1">
        <w:rPr>
          <w:sz w:val="24"/>
          <w:szCs w:val="24"/>
        </w:rPr>
        <w:t xml:space="preserve">: </w:t>
      </w:r>
    </w:p>
    <w:p w14:paraId="0312D847" w14:textId="7E8F514B" w:rsidR="003960D0" w:rsidRPr="00166BB1" w:rsidRDefault="51FB29AD" w:rsidP="00895572">
      <w:pPr>
        <w:pStyle w:val="ListParagraph"/>
        <w:numPr>
          <w:ilvl w:val="1"/>
          <w:numId w:val="29"/>
        </w:numPr>
        <w:rPr>
          <w:sz w:val="24"/>
          <w:szCs w:val="24"/>
        </w:rPr>
      </w:pPr>
      <w:r w:rsidRPr="00166BB1">
        <w:rPr>
          <w:sz w:val="24"/>
          <w:szCs w:val="24"/>
        </w:rPr>
        <w:t>A</w:t>
      </w:r>
      <w:r w:rsidR="14A4A742" w:rsidRPr="00166BB1">
        <w:rPr>
          <w:sz w:val="24"/>
          <w:szCs w:val="24"/>
        </w:rPr>
        <w:t xml:space="preserve"> clearly articulated and scientifically justified approach that describes how the research will lead to enhanced validation of the efficacy of specific cloud seeding </w:t>
      </w:r>
      <w:proofErr w:type="gramStart"/>
      <w:r w:rsidR="14A4A742" w:rsidRPr="00166BB1">
        <w:rPr>
          <w:sz w:val="24"/>
          <w:szCs w:val="24"/>
        </w:rPr>
        <w:t>efforts;</w:t>
      </w:r>
      <w:proofErr w:type="gramEnd"/>
      <w:r w:rsidR="14A4A742" w:rsidRPr="00166BB1">
        <w:rPr>
          <w:sz w:val="24"/>
          <w:szCs w:val="24"/>
        </w:rPr>
        <w:t xml:space="preserve"> </w:t>
      </w:r>
    </w:p>
    <w:p w14:paraId="6B9DA2CA" w14:textId="5B2E93D2" w:rsidR="003960D0" w:rsidRPr="00166BB1" w:rsidRDefault="15523521" w:rsidP="00895572">
      <w:pPr>
        <w:pStyle w:val="ListParagraph"/>
        <w:numPr>
          <w:ilvl w:val="1"/>
          <w:numId w:val="29"/>
        </w:numPr>
        <w:rPr>
          <w:sz w:val="24"/>
          <w:szCs w:val="24"/>
        </w:rPr>
      </w:pPr>
      <w:r w:rsidRPr="00166BB1">
        <w:rPr>
          <w:sz w:val="24"/>
          <w:szCs w:val="24"/>
        </w:rPr>
        <w:t>A</w:t>
      </w:r>
      <w:r w:rsidR="14A4A742" w:rsidRPr="00166BB1">
        <w:rPr>
          <w:sz w:val="24"/>
          <w:szCs w:val="24"/>
        </w:rPr>
        <w:t xml:space="preserve"> well-articulated approach to the assessment of benefits of cloud seeding using meaningful metrics (e.g., $/acre-foot) and including, but not limited to, hydropower generation and water resources relevant to the electricity sector; and </w:t>
      </w:r>
    </w:p>
    <w:p w14:paraId="60219E96" w14:textId="24E9B695" w:rsidR="003960D0" w:rsidRPr="00166BB1" w:rsidRDefault="484B1EA0" w:rsidP="00895572">
      <w:pPr>
        <w:pStyle w:val="ListParagraph"/>
        <w:numPr>
          <w:ilvl w:val="1"/>
          <w:numId w:val="29"/>
        </w:numPr>
        <w:rPr>
          <w:sz w:val="24"/>
          <w:szCs w:val="24"/>
        </w:rPr>
      </w:pPr>
      <w:r w:rsidRPr="00166BB1">
        <w:rPr>
          <w:sz w:val="24"/>
          <w:szCs w:val="24"/>
        </w:rPr>
        <w:t>E</w:t>
      </w:r>
      <w:r w:rsidR="14A4A742" w:rsidRPr="00166BB1">
        <w:rPr>
          <w:sz w:val="24"/>
          <w:szCs w:val="24"/>
        </w:rPr>
        <w:t>xpertise in coordinating with relevant precipitation enhancement and electricity sector experts and stakeholders, including descriptions of coordination efforts in a clearly articulated approach.</w:t>
      </w:r>
      <w:r w:rsidR="284F25B6" w:rsidRPr="00166BB1">
        <w:rPr>
          <w:sz w:val="24"/>
          <w:szCs w:val="24"/>
        </w:rPr>
        <w:t>"</w:t>
      </w:r>
    </w:p>
    <w:p w14:paraId="5F17EF54" w14:textId="04CDC2E1" w:rsidR="005300CF" w:rsidRPr="00166BB1" w:rsidRDefault="005300CF" w:rsidP="004C25AD">
      <w:pPr>
        <w:rPr>
          <w:rFonts w:eastAsiaTheme="minorEastAsia"/>
          <w:sz w:val="24"/>
          <w:szCs w:val="24"/>
        </w:rPr>
      </w:pPr>
    </w:p>
    <w:sectPr w:rsidR="005300CF" w:rsidRPr="00166BB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3108" w14:textId="77777777" w:rsidR="00D70E1D" w:rsidRDefault="00D70E1D" w:rsidP="0097437D">
      <w:pPr>
        <w:spacing w:after="0"/>
      </w:pPr>
      <w:r>
        <w:separator/>
      </w:r>
    </w:p>
  </w:endnote>
  <w:endnote w:type="continuationSeparator" w:id="0">
    <w:p w14:paraId="4469F310" w14:textId="77777777" w:rsidR="00D70E1D" w:rsidRDefault="00D70E1D" w:rsidP="0097437D">
      <w:pPr>
        <w:spacing w:after="0"/>
      </w:pPr>
      <w:r>
        <w:continuationSeparator/>
      </w:r>
    </w:p>
  </w:endnote>
  <w:endnote w:type="continuationNotice" w:id="1">
    <w:p w14:paraId="71C2ADC4" w14:textId="77777777" w:rsidR="00D70E1D" w:rsidRDefault="00D70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37416"/>
      <w:docPartObj>
        <w:docPartGallery w:val="Page Numbers (Bottom of Page)"/>
        <w:docPartUnique/>
      </w:docPartObj>
    </w:sdtPr>
    <w:sdtEndPr/>
    <w:sdtContent>
      <w:sdt>
        <w:sdtPr>
          <w:id w:val="1728636285"/>
          <w:docPartObj>
            <w:docPartGallery w:val="Page Numbers (Top of Page)"/>
            <w:docPartUnique/>
          </w:docPartObj>
        </w:sdtPr>
        <w:sdtEndPr/>
        <w:sdtContent>
          <w:p w14:paraId="44F667C9" w14:textId="41EDFC8F" w:rsidR="0097437D" w:rsidRDefault="009743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C61599" w14:textId="77777777" w:rsidR="0097437D" w:rsidRDefault="0097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29D1" w14:textId="77777777" w:rsidR="00D70E1D" w:rsidRDefault="00D70E1D" w:rsidP="0097437D">
      <w:pPr>
        <w:spacing w:after="0"/>
      </w:pPr>
      <w:r>
        <w:separator/>
      </w:r>
    </w:p>
  </w:footnote>
  <w:footnote w:type="continuationSeparator" w:id="0">
    <w:p w14:paraId="3199A59B" w14:textId="77777777" w:rsidR="00D70E1D" w:rsidRDefault="00D70E1D" w:rsidP="0097437D">
      <w:pPr>
        <w:spacing w:after="0"/>
      </w:pPr>
      <w:r>
        <w:continuationSeparator/>
      </w:r>
    </w:p>
  </w:footnote>
  <w:footnote w:type="continuationNotice" w:id="1">
    <w:p w14:paraId="4AB3B5D8" w14:textId="77777777" w:rsidR="00D70E1D" w:rsidRDefault="00D70E1D">
      <w:pPr>
        <w:spacing w:after="0"/>
      </w:pPr>
    </w:p>
  </w:footnote>
  <w:footnote w:id="2">
    <w:p w14:paraId="11449AF1" w14:textId="2E5B07A1" w:rsidR="00CF1C83" w:rsidRDefault="00CF1C83" w:rsidP="00CF1C83">
      <w:pPr>
        <w:pStyle w:val="FootnoteText"/>
      </w:pPr>
      <w:r>
        <w:rPr>
          <w:rStyle w:val="FootnoteReference"/>
        </w:rPr>
        <w:footnoteRef/>
      </w:r>
      <w:r w:rsidR="71229467">
        <w:t>A local publicly owned electric utility is an entity as defined in California Public Utilities Code section 224.3.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7D0"/>
    <w:multiLevelType w:val="multilevel"/>
    <w:tmpl w:val="B1A80D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15428"/>
    <w:multiLevelType w:val="hybridMultilevel"/>
    <w:tmpl w:val="7A50E850"/>
    <w:lvl w:ilvl="0" w:tplc="D12E6134">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5" w15:restartNumberingAfterBreak="0">
    <w:nsid w:val="18704460"/>
    <w:multiLevelType w:val="multilevel"/>
    <w:tmpl w:val="9DA2C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F79B4"/>
    <w:multiLevelType w:val="multilevel"/>
    <w:tmpl w:val="90C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60128"/>
    <w:multiLevelType w:val="multilevel"/>
    <w:tmpl w:val="19925C94"/>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5400BE"/>
    <w:multiLevelType w:val="multilevel"/>
    <w:tmpl w:val="3788ABF4"/>
    <w:lvl w:ilvl="0">
      <w:start w:val="3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ED6FD0"/>
    <w:multiLevelType w:val="multilevel"/>
    <w:tmpl w:val="7A50E850"/>
    <w:lvl w:ilvl="0">
      <w:start w:val="1"/>
      <w:numFmt w:val="decimal"/>
      <w:lvlText w:val="%1."/>
      <w:lvlJc w:val="left"/>
      <w:pPr>
        <w:ind w:left="720" w:hanging="360"/>
      </w:pPr>
      <w:rPr>
        <w:rFonts w:ascii="Tahoma"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5A7F24"/>
    <w:multiLevelType w:val="multilevel"/>
    <w:tmpl w:val="9C0CDF9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3"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4"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15"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6"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8"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9"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0"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1" w15:restartNumberingAfterBreak="0">
    <w:nsid w:val="50E2471A"/>
    <w:multiLevelType w:val="hybridMultilevel"/>
    <w:tmpl w:val="C8B2F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1471D8"/>
    <w:multiLevelType w:val="multilevel"/>
    <w:tmpl w:val="784C8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EC0F5A"/>
    <w:multiLevelType w:val="hybridMultilevel"/>
    <w:tmpl w:val="283275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67377"/>
    <w:multiLevelType w:val="hybridMultilevel"/>
    <w:tmpl w:val="CB10A746"/>
    <w:lvl w:ilvl="0" w:tplc="8D4E75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315DE"/>
    <w:multiLevelType w:val="hybridMultilevel"/>
    <w:tmpl w:val="FFFFFFFF"/>
    <w:lvl w:ilvl="0" w:tplc="D818B4DC">
      <w:start w:val="1"/>
      <w:numFmt w:val="bullet"/>
      <w:lvlText w:val=""/>
      <w:lvlJc w:val="left"/>
      <w:pPr>
        <w:ind w:left="720" w:hanging="360"/>
      </w:pPr>
      <w:rPr>
        <w:rFonts w:ascii="Symbol" w:hAnsi="Symbol" w:hint="default"/>
      </w:rPr>
    </w:lvl>
    <w:lvl w:ilvl="1" w:tplc="E37C8FBA">
      <w:start w:val="1"/>
      <w:numFmt w:val="bullet"/>
      <w:lvlText w:val="-"/>
      <w:lvlJc w:val="left"/>
      <w:pPr>
        <w:ind w:left="1440" w:hanging="360"/>
      </w:pPr>
      <w:rPr>
        <w:rFonts w:ascii="Calibri" w:hAnsi="Calibri" w:hint="default"/>
      </w:rPr>
    </w:lvl>
    <w:lvl w:ilvl="2" w:tplc="4ED47986">
      <w:start w:val="1"/>
      <w:numFmt w:val="bullet"/>
      <w:lvlText w:val=""/>
      <w:lvlJc w:val="left"/>
      <w:pPr>
        <w:ind w:left="2160" w:hanging="360"/>
      </w:pPr>
      <w:rPr>
        <w:rFonts w:ascii="Wingdings" w:hAnsi="Wingdings" w:hint="default"/>
      </w:rPr>
    </w:lvl>
    <w:lvl w:ilvl="3" w:tplc="7A8A61D4">
      <w:start w:val="1"/>
      <w:numFmt w:val="bullet"/>
      <w:lvlText w:val=""/>
      <w:lvlJc w:val="left"/>
      <w:pPr>
        <w:ind w:left="2880" w:hanging="360"/>
      </w:pPr>
      <w:rPr>
        <w:rFonts w:ascii="Symbol" w:hAnsi="Symbol" w:hint="default"/>
      </w:rPr>
    </w:lvl>
    <w:lvl w:ilvl="4" w:tplc="6B9E2458">
      <w:start w:val="1"/>
      <w:numFmt w:val="bullet"/>
      <w:lvlText w:val="o"/>
      <w:lvlJc w:val="left"/>
      <w:pPr>
        <w:ind w:left="3600" w:hanging="360"/>
      </w:pPr>
      <w:rPr>
        <w:rFonts w:ascii="Courier New" w:hAnsi="Courier New" w:hint="default"/>
      </w:rPr>
    </w:lvl>
    <w:lvl w:ilvl="5" w:tplc="ABFC5228">
      <w:start w:val="1"/>
      <w:numFmt w:val="bullet"/>
      <w:lvlText w:val=""/>
      <w:lvlJc w:val="left"/>
      <w:pPr>
        <w:ind w:left="4320" w:hanging="360"/>
      </w:pPr>
      <w:rPr>
        <w:rFonts w:ascii="Wingdings" w:hAnsi="Wingdings" w:hint="default"/>
      </w:rPr>
    </w:lvl>
    <w:lvl w:ilvl="6" w:tplc="33302862">
      <w:start w:val="1"/>
      <w:numFmt w:val="bullet"/>
      <w:lvlText w:val=""/>
      <w:lvlJc w:val="left"/>
      <w:pPr>
        <w:ind w:left="5040" w:hanging="360"/>
      </w:pPr>
      <w:rPr>
        <w:rFonts w:ascii="Symbol" w:hAnsi="Symbol" w:hint="default"/>
      </w:rPr>
    </w:lvl>
    <w:lvl w:ilvl="7" w:tplc="BD90F3AC">
      <w:start w:val="1"/>
      <w:numFmt w:val="bullet"/>
      <w:lvlText w:val="o"/>
      <w:lvlJc w:val="left"/>
      <w:pPr>
        <w:ind w:left="5760" w:hanging="360"/>
      </w:pPr>
      <w:rPr>
        <w:rFonts w:ascii="Courier New" w:hAnsi="Courier New" w:hint="default"/>
      </w:rPr>
    </w:lvl>
    <w:lvl w:ilvl="8" w:tplc="D1C4FEE8">
      <w:start w:val="1"/>
      <w:numFmt w:val="bullet"/>
      <w:lvlText w:val=""/>
      <w:lvlJc w:val="left"/>
      <w:pPr>
        <w:ind w:left="6480" w:hanging="360"/>
      </w:pPr>
      <w:rPr>
        <w:rFonts w:ascii="Wingdings" w:hAnsi="Wingdings" w:hint="default"/>
      </w:rPr>
    </w:lvl>
  </w:abstractNum>
  <w:abstractNum w:abstractNumId="34"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36" w15:restartNumberingAfterBreak="0">
    <w:nsid w:val="7F0408A9"/>
    <w:multiLevelType w:val="hybridMultilevel"/>
    <w:tmpl w:val="CD3280A0"/>
    <w:lvl w:ilvl="0" w:tplc="4C06CFA0">
      <w:start w:val="1"/>
      <w:numFmt w:val="bullet"/>
      <w:lvlText w:val=""/>
      <w:lvlJc w:val="left"/>
      <w:pPr>
        <w:tabs>
          <w:tab w:val="num" w:pos="1800"/>
        </w:tabs>
        <w:ind w:left="1800" w:hanging="360"/>
      </w:pPr>
      <w:rPr>
        <w:rFonts w:ascii="Symbol" w:hAnsi="Symbol" w:hint="default"/>
        <w:sz w:val="20"/>
      </w:rPr>
    </w:lvl>
    <w:lvl w:ilvl="1" w:tplc="C812CF90">
      <w:start w:val="1"/>
      <w:numFmt w:val="bullet"/>
      <w:lvlText w:val="o"/>
      <w:lvlJc w:val="left"/>
      <w:pPr>
        <w:tabs>
          <w:tab w:val="num" w:pos="2520"/>
        </w:tabs>
        <w:ind w:left="2520" w:hanging="360"/>
      </w:pPr>
      <w:rPr>
        <w:rFonts w:ascii="Courier New" w:hAnsi="Courier New" w:hint="default"/>
        <w:sz w:val="20"/>
      </w:rPr>
    </w:lvl>
    <w:lvl w:ilvl="2" w:tplc="6AB8705C" w:tentative="1">
      <w:start w:val="1"/>
      <w:numFmt w:val="bullet"/>
      <w:lvlText w:val=""/>
      <w:lvlJc w:val="left"/>
      <w:pPr>
        <w:tabs>
          <w:tab w:val="num" w:pos="3240"/>
        </w:tabs>
        <w:ind w:left="3240" w:hanging="360"/>
      </w:pPr>
      <w:rPr>
        <w:rFonts w:ascii="Wingdings" w:hAnsi="Wingdings" w:hint="default"/>
        <w:sz w:val="20"/>
      </w:rPr>
    </w:lvl>
    <w:lvl w:ilvl="3" w:tplc="D58CEF3C" w:tentative="1">
      <w:start w:val="1"/>
      <w:numFmt w:val="bullet"/>
      <w:lvlText w:val=""/>
      <w:lvlJc w:val="left"/>
      <w:pPr>
        <w:tabs>
          <w:tab w:val="num" w:pos="3960"/>
        </w:tabs>
        <w:ind w:left="3960" w:hanging="360"/>
      </w:pPr>
      <w:rPr>
        <w:rFonts w:ascii="Wingdings" w:hAnsi="Wingdings" w:hint="default"/>
        <w:sz w:val="20"/>
      </w:rPr>
    </w:lvl>
    <w:lvl w:ilvl="4" w:tplc="5156E892" w:tentative="1">
      <w:start w:val="1"/>
      <w:numFmt w:val="bullet"/>
      <w:lvlText w:val=""/>
      <w:lvlJc w:val="left"/>
      <w:pPr>
        <w:tabs>
          <w:tab w:val="num" w:pos="4680"/>
        </w:tabs>
        <w:ind w:left="4680" w:hanging="360"/>
      </w:pPr>
      <w:rPr>
        <w:rFonts w:ascii="Wingdings" w:hAnsi="Wingdings" w:hint="default"/>
        <w:sz w:val="20"/>
      </w:rPr>
    </w:lvl>
    <w:lvl w:ilvl="5" w:tplc="DB6C37B0" w:tentative="1">
      <w:start w:val="1"/>
      <w:numFmt w:val="bullet"/>
      <w:lvlText w:val=""/>
      <w:lvlJc w:val="left"/>
      <w:pPr>
        <w:tabs>
          <w:tab w:val="num" w:pos="5400"/>
        </w:tabs>
        <w:ind w:left="5400" w:hanging="360"/>
      </w:pPr>
      <w:rPr>
        <w:rFonts w:ascii="Wingdings" w:hAnsi="Wingdings" w:hint="default"/>
        <w:sz w:val="20"/>
      </w:rPr>
    </w:lvl>
    <w:lvl w:ilvl="6" w:tplc="BE486932" w:tentative="1">
      <w:start w:val="1"/>
      <w:numFmt w:val="bullet"/>
      <w:lvlText w:val=""/>
      <w:lvlJc w:val="left"/>
      <w:pPr>
        <w:tabs>
          <w:tab w:val="num" w:pos="6120"/>
        </w:tabs>
        <w:ind w:left="6120" w:hanging="360"/>
      </w:pPr>
      <w:rPr>
        <w:rFonts w:ascii="Wingdings" w:hAnsi="Wingdings" w:hint="default"/>
        <w:sz w:val="20"/>
      </w:rPr>
    </w:lvl>
    <w:lvl w:ilvl="7" w:tplc="315CDFCE" w:tentative="1">
      <w:start w:val="1"/>
      <w:numFmt w:val="bullet"/>
      <w:lvlText w:val=""/>
      <w:lvlJc w:val="left"/>
      <w:pPr>
        <w:tabs>
          <w:tab w:val="num" w:pos="6840"/>
        </w:tabs>
        <w:ind w:left="6840" w:hanging="360"/>
      </w:pPr>
      <w:rPr>
        <w:rFonts w:ascii="Wingdings" w:hAnsi="Wingdings" w:hint="default"/>
        <w:sz w:val="20"/>
      </w:rPr>
    </w:lvl>
    <w:lvl w:ilvl="8" w:tplc="9320D8BE" w:tentative="1">
      <w:start w:val="1"/>
      <w:numFmt w:val="bullet"/>
      <w:lvlText w:val=""/>
      <w:lvlJc w:val="left"/>
      <w:pPr>
        <w:tabs>
          <w:tab w:val="num" w:pos="7560"/>
        </w:tabs>
        <w:ind w:left="7560" w:hanging="360"/>
      </w:pPr>
      <w:rPr>
        <w:rFonts w:ascii="Wingdings" w:hAnsi="Wingdings" w:hint="default"/>
        <w:sz w:val="20"/>
      </w:rPr>
    </w:lvl>
  </w:abstractNum>
  <w:num w:numId="1" w16cid:durableId="2137944657">
    <w:abstractNumId w:val="20"/>
  </w:num>
  <w:num w:numId="2" w16cid:durableId="2109883081">
    <w:abstractNumId w:val="17"/>
  </w:num>
  <w:num w:numId="3" w16cid:durableId="385229020">
    <w:abstractNumId w:val="14"/>
  </w:num>
  <w:num w:numId="4" w16cid:durableId="1908571964">
    <w:abstractNumId w:val="13"/>
  </w:num>
  <w:num w:numId="5" w16cid:durableId="1146630783">
    <w:abstractNumId w:val="15"/>
  </w:num>
  <w:num w:numId="6" w16cid:durableId="1839881408">
    <w:abstractNumId w:val="12"/>
  </w:num>
  <w:num w:numId="7" w16cid:durableId="594678964">
    <w:abstractNumId w:val="18"/>
  </w:num>
  <w:num w:numId="8" w16cid:durableId="1141578993">
    <w:abstractNumId w:val="19"/>
  </w:num>
  <w:num w:numId="9" w16cid:durableId="1347363225">
    <w:abstractNumId w:val="28"/>
  </w:num>
  <w:num w:numId="10" w16cid:durableId="1540321437">
    <w:abstractNumId w:val="35"/>
  </w:num>
  <w:num w:numId="11" w16cid:durableId="1090396052">
    <w:abstractNumId w:val="4"/>
  </w:num>
  <w:num w:numId="12" w16cid:durableId="2027902957">
    <w:abstractNumId w:val="16"/>
  </w:num>
  <w:num w:numId="13" w16cid:durableId="247153850">
    <w:abstractNumId w:val="1"/>
  </w:num>
  <w:num w:numId="14" w16cid:durableId="487791190">
    <w:abstractNumId w:val="30"/>
  </w:num>
  <w:num w:numId="15" w16cid:durableId="243298985">
    <w:abstractNumId w:val="7"/>
  </w:num>
  <w:num w:numId="16" w16cid:durableId="124279725">
    <w:abstractNumId w:val="26"/>
  </w:num>
  <w:num w:numId="17" w16cid:durableId="1305505058">
    <w:abstractNumId w:val="3"/>
  </w:num>
  <w:num w:numId="18" w16cid:durableId="127086734">
    <w:abstractNumId w:val="27"/>
  </w:num>
  <w:num w:numId="19" w16cid:durableId="101808560">
    <w:abstractNumId w:val="24"/>
  </w:num>
  <w:num w:numId="20" w16cid:durableId="1289898176">
    <w:abstractNumId w:val="24"/>
  </w:num>
  <w:num w:numId="21" w16cid:durableId="999045090">
    <w:abstractNumId w:val="2"/>
  </w:num>
  <w:num w:numId="22" w16cid:durableId="1928152322">
    <w:abstractNumId w:val="10"/>
  </w:num>
  <w:num w:numId="23" w16cid:durableId="83845977">
    <w:abstractNumId w:val="36"/>
  </w:num>
  <w:num w:numId="24" w16cid:durableId="72431435">
    <w:abstractNumId w:val="32"/>
  </w:num>
  <w:num w:numId="25" w16cid:durableId="2080135032">
    <w:abstractNumId w:val="6"/>
  </w:num>
  <w:num w:numId="26" w16cid:durableId="550312961">
    <w:abstractNumId w:val="23"/>
  </w:num>
  <w:num w:numId="27" w16cid:durableId="745954295">
    <w:abstractNumId w:val="29"/>
  </w:num>
  <w:num w:numId="28" w16cid:durableId="2122525813">
    <w:abstractNumId w:val="31"/>
  </w:num>
  <w:num w:numId="29" w16cid:durableId="1520124712">
    <w:abstractNumId w:val="33"/>
  </w:num>
  <w:num w:numId="30" w16cid:durableId="557059745">
    <w:abstractNumId w:val="22"/>
  </w:num>
  <w:num w:numId="31" w16cid:durableId="1456943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6116359">
    <w:abstractNumId w:val="5"/>
  </w:num>
  <w:num w:numId="33" w16cid:durableId="486019567">
    <w:abstractNumId w:val="5"/>
  </w:num>
  <w:num w:numId="34" w16cid:durableId="161555343">
    <w:abstractNumId w:val="1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4333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3122381">
    <w:abstractNumId w:val="9"/>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839070">
    <w:abstractNumId w:val="25"/>
  </w:num>
  <w:num w:numId="38" w16cid:durableId="903367730">
    <w:abstractNumId w:val="34"/>
  </w:num>
  <w:num w:numId="39" w16cid:durableId="864251637">
    <w:abstractNumId w:val="8"/>
    <w:lvlOverride w:ilvl="0">
      <w:startOverride w:val="3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5E1"/>
    <w:rsid w:val="00000D7E"/>
    <w:rsid w:val="000017C9"/>
    <w:rsid w:val="00003214"/>
    <w:rsid w:val="00004593"/>
    <w:rsid w:val="0000560D"/>
    <w:rsid w:val="00005855"/>
    <w:rsid w:val="00006150"/>
    <w:rsid w:val="0000635A"/>
    <w:rsid w:val="000068AD"/>
    <w:rsid w:val="000079BD"/>
    <w:rsid w:val="00007E8F"/>
    <w:rsid w:val="000100C8"/>
    <w:rsid w:val="00011470"/>
    <w:rsid w:val="00011F9E"/>
    <w:rsid w:val="000134AE"/>
    <w:rsid w:val="0001377E"/>
    <w:rsid w:val="00013806"/>
    <w:rsid w:val="00013953"/>
    <w:rsid w:val="00014045"/>
    <w:rsid w:val="00014227"/>
    <w:rsid w:val="0001490B"/>
    <w:rsid w:val="00016578"/>
    <w:rsid w:val="00017780"/>
    <w:rsid w:val="000201CE"/>
    <w:rsid w:val="00020CDC"/>
    <w:rsid w:val="00020F5D"/>
    <w:rsid w:val="000216CE"/>
    <w:rsid w:val="0002198D"/>
    <w:rsid w:val="00021E98"/>
    <w:rsid w:val="00022386"/>
    <w:rsid w:val="000224BE"/>
    <w:rsid w:val="00022E8E"/>
    <w:rsid w:val="00023D6C"/>
    <w:rsid w:val="00024607"/>
    <w:rsid w:val="000247AA"/>
    <w:rsid w:val="000247C2"/>
    <w:rsid w:val="000256DB"/>
    <w:rsid w:val="00025A59"/>
    <w:rsid w:val="000271A2"/>
    <w:rsid w:val="000274C9"/>
    <w:rsid w:val="00031165"/>
    <w:rsid w:val="00031AAC"/>
    <w:rsid w:val="00032B6C"/>
    <w:rsid w:val="00032C65"/>
    <w:rsid w:val="0003338D"/>
    <w:rsid w:val="00034210"/>
    <w:rsid w:val="00034562"/>
    <w:rsid w:val="00034D3C"/>
    <w:rsid w:val="0003590F"/>
    <w:rsid w:val="00035B4B"/>
    <w:rsid w:val="00036048"/>
    <w:rsid w:val="0003612D"/>
    <w:rsid w:val="00036E78"/>
    <w:rsid w:val="0003704D"/>
    <w:rsid w:val="0003761D"/>
    <w:rsid w:val="00037680"/>
    <w:rsid w:val="000377DE"/>
    <w:rsid w:val="0003784C"/>
    <w:rsid w:val="00040018"/>
    <w:rsid w:val="00040948"/>
    <w:rsid w:val="00040A93"/>
    <w:rsid w:val="00041A4D"/>
    <w:rsid w:val="000420C4"/>
    <w:rsid w:val="0004285E"/>
    <w:rsid w:val="00042E54"/>
    <w:rsid w:val="000435ED"/>
    <w:rsid w:val="00043610"/>
    <w:rsid w:val="00043615"/>
    <w:rsid w:val="00043732"/>
    <w:rsid w:val="00043E9F"/>
    <w:rsid w:val="00044E1D"/>
    <w:rsid w:val="00044F02"/>
    <w:rsid w:val="000451BD"/>
    <w:rsid w:val="0004525F"/>
    <w:rsid w:val="000455B4"/>
    <w:rsid w:val="00046DD2"/>
    <w:rsid w:val="000476A7"/>
    <w:rsid w:val="00050189"/>
    <w:rsid w:val="00050D1F"/>
    <w:rsid w:val="00050FE9"/>
    <w:rsid w:val="000518FC"/>
    <w:rsid w:val="00052477"/>
    <w:rsid w:val="00052BC0"/>
    <w:rsid w:val="00052F22"/>
    <w:rsid w:val="00053853"/>
    <w:rsid w:val="00054515"/>
    <w:rsid w:val="000545DB"/>
    <w:rsid w:val="0005482A"/>
    <w:rsid w:val="00054BC7"/>
    <w:rsid w:val="00055CDC"/>
    <w:rsid w:val="00055CEB"/>
    <w:rsid w:val="000560F5"/>
    <w:rsid w:val="00056936"/>
    <w:rsid w:val="0005739F"/>
    <w:rsid w:val="000608BA"/>
    <w:rsid w:val="000608EA"/>
    <w:rsid w:val="00061484"/>
    <w:rsid w:val="00061C98"/>
    <w:rsid w:val="000621FA"/>
    <w:rsid w:val="000624A8"/>
    <w:rsid w:val="00062B24"/>
    <w:rsid w:val="00062B49"/>
    <w:rsid w:val="00063B38"/>
    <w:rsid w:val="00063C95"/>
    <w:rsid w:val="00064756"/>
    <w:rsid w:val="00066843"/>
    <w:rsid w:val="00066FE2"/>
    <w:rsid w:val="00071ADD"/>
    <w:rsid w:val="00072480"/>
    <w:rsid w:val="00074411"/>
    <w:rsid w:val="00074743"/>
    <w:rsid w:val="00074985"/>
    <w:rsid w:val="00074DE4"/>
    <w:rsid w:val="00075081"/>
    <w:rsid w:val="000751F6"/>
    <w:rsid w:val="000760C1"/>
    <w:rsid w:val="0007650F"/>
    <w:rsid w:val="00076861"/>
    <w:rsid w:val="00076F3B"/>
    <w:rsid w:val="00077836"/>
    <w:rsid w:val="0008066A"/>
    <w:rsid w:val="0008088D"/>
    <w:rsid w:val="00080BF2"/>
    <w:rsid w:val="00081142"/>
    <w:rsid w:val="000811DA"/>
    <w:rsid w:val="00081694"/>
    <w:rsid w:val="000817E8"/>
    <w:rsid w:val="0008188C"/>
    <w:rsid w:val="00082357"/>
    <w:rsid w:val="00082C05"/>
    <w:rsid w:val="00082CC3"/>
    <w:rsid w:val="000834D8"/>
    <w:rsid w:val="00083B51"/>
    <w:rsid w:val="00083C1D"/>
    <w:rsid w:val="00084859"/>
    <w:rsid w:val="00084D29"/>
    <w:rsid w:val="0008518C"/>
    <w:rsid w:val="00085B60"/>
    <w:rsid w:val="00085BFB"/>
    <w:rsid w:val="00087582"/>
    <w:rsid w:val="00087C3C"/>
    <w:rsid w:val="00087E1B"/>
    <w:rsid w:val="000914F9"/>
    <w:rsid w:val="00091554"/>
    <w:rsid w:val="000922FD"/>
    <w:rsid w:val="000927C3"/>
    <w:rsid w:val="000934DD"/>
    <w:rsid w:val="0009396D"/>
    <w:rsid w:val="000945B9"/>
    <w:rsid w:val="00095013"/>
    <w:rsid w:val="000952E2"/>
    <w:rsid w:val="00095304"/>
    <w:rsid w:val="0009557B"/>
    <w:rsid w:val="000962E8"/>
    <w:rsid w:val="000966A3"/>
    <w:rsid w:val="0009738D"/>
    <w:rsid w:val="000975D8"/>
    <w:rsid w:val="000A02C0"/>
    <w:rsid w:val="000A0485"/>
    <w:rsid w:val="000A0A34"/>
    <w:rsid w:val="000A116D"/>
    <w:rsid w:val="000A14EC"/>
    <w:rsid w:val="000A1D8D"/>
    <w:rsid w:val="000A1DD6"/>
    <w:rsid w:val="000A226D"/>
    <w:rsid w:val="000A24FE"/>
    <w:rsid w:val="000A2592"/>
    <w:rsid w:val="000A3257"/>
    <w:rsid w:val="000A3AA9"/>
    <w:rsid w:val="000A3B72"/>
    <w:rsid w:val="000A3C91"/>
    <w:rsid w:val="000A57E7"/>
    <w:rsid w:val="000A6515"/>
    <w:rsid w:val="000A6B59"/>
    <w:rsid w:val="000A6B91"/>
    <w:rsid w:val="000A6E66"/>
    <w:rsid w:val="000B05C8"/>
    <w:rsid w:val="000B05DE"/>
    <w:rsid w:val="000B0C09"/>
    <w:rsid w:val="000B1372"/>
    <w:rsid w:val="000B28CD"/>
    <w:rsid w:val="000B360B"/>
    <w:rsid w:val="000B39AB"/>
    <w:rsid w:val="000B473B"/>
    <w:rsid w:val="000B542D"/>
    <w:rsid w:val="000B5A54"/>
    <w:rsid w:val="000B5C85"/>
    <w:rsid w:val="000B5DB0"/>
    <w:rsid w:val="000B647A"/>
    <w:rsid w:val="000B6B8F"/>
    <w:rsid w:val="000B6BC2"/>
    <w:rsid w:val="000B73A4"/>
    <w:rsid w:val="000B7A7C"/>
    <w:rsid w:val="000B7E1F"/>
    <w:rsid w:val="000C0424"/>
    <w:rsid w:val="000C0792"/>
    <w:rsid w:val="000C0F43"/>
    <w:rsid w:val="000C1273"/>
    <w:rsid w:val="000C147D"/>
    <w:rsid w:val="000C1DD5"/>
    <w:rsid w:val="000C1DE4"/>
    <w:rsid w:val="000C2739"/>
    <w:rsid w:val="000C5D82"/>
    <w:rsid w:val="000C5EC2"/>
    <w:rsid w:val="000C6380"/>
    <w:rsid w:val="000C7122"/>
    <w:rsid w:val="000C7301"/>
    <w:rsid w:val="000C7947"/>
    <w:rsid w:val="000C7D10"/>
    <w:rsid w:val="000D01E9"/>
    <w:rsid w:val="000D0200"/>
    <w:rsid w:val="000D094B"/>
    <w:rsid w:val="000D0F1B"/>
    <w:rsid w:val="000D10F5"/>
    <w:rsid w:val="000D1189"/>
    <w:rsid w:val="000D14CE"/>
    <w:rsid w:val="000D1830"/>
    <w:rsid w:val="000D1B67"/>
    <w:rsid w:val="000D20B1"/>
    <w:rsid w:val="000D2174"/>
    <w:rsid w:val="000D2681"/>
    <w:rsid w:val="000D3C4B"/>
    <w:rsid w:val="000D57AD"/>
    <w:rsid w:val="000D5FA6"/>
    <w:rsid w:val="000D6380"/>
    <w:rsid w:val="000D6B6A"/>
    <w:rsid w:val="000D6FF6"/>
    <w:rsid w:val="000D7828"/>
    <w:rsid w:val="000E0FDC"/>
    <w:rsid w:val="000E1612"/>
    <w:rsid w:val="000E19A2"/>
    <w:rsid w:val="000E1ADE"/>
    <w:rsid w:val="000E2085"/>
    <w:rsid w:val="000E25A0"/>
    <w:rsid w:val="000E3D8D"/>
    <w:rsid w:val="000E3DE2"/>
    <w:rsid w:val="000E402E"/>
    <w:rsid w:val="000E52A8"/>
    <w:rsid w:val="000E6076"/>
    <w:rsid w:val="000E6112"/>
    <w:rsid w:val="000E662D"/>
    <w:rsid w:val="000E6AFD"/>
    <w:rsid w:val="000E70C1"/>
    <w:rsid w:val="000E79AE"/>
    <w:rsid w:val="000E7AF8"/>
    <w:rsid w:val="000F03E2"/>
    <w:rsid w:val="000F08AA"/>
    <w:rsid w:val="000F0F65"/>
    <w:rsid w:val="000F15D2"/>
    <w:rsid w:val="000F1C34"/>
    <w:rsid w:val="000F1D07"/>
    <w:rsid w:val="000F23E6"/>
    <w:rsid w:val="000F29E5"/>
    <w:rsid w:val="000F2C5D"/>
    <w:rsid w:val="000F3870"/>
    <w:rsid w:val="000F3BEB"/>
    <w:rsid w:val="000F4D6E"/>
    <w:rsid w:val="000F50DC"/>
    <w:rsid w:val="000F53C3"/>
    <w:rsid w:val="000F53CE"/>
    <w:rsid w:val="000F59E7"/>
    <w:rsid w:val="000F5B6F"/>
    <w:rsid w:val="000F6355"/>
    <w:rsid w:val="000F6497"/>
    <w:rsid w:val="000F6892"/>
    <w:rsid w:val="000F6A36"/>
    <w:rsid w:val="000F6C63"/>
    <w:rsid w:val="000F6F9F"/>
    <w:rsid w:val="000F7C6F"/>
    <w:rsid w:val="00101492"/>
    <w:rsid w:val="00101C0F"/>
    <w:rsid w:val="001020D4"/>
    <w:rsid w:val="00102D38"/>
    <w:rsid w:val="00102DFE"/>
    <w:rsid w:val="00103429"/>
    <w:rsid w:val="001034FA"/>
    <w:rsid w:val="001040DE"/>
    <w:rsid w:val="001044A0"/>
    <w:rsid w:val="001044A8"/>
    <w:rsid w:val="001051A5"/>
    <w:rsid w:val="0010540E"/>
    <w:rsid w:val="00107267"/>
    <w:rsid w:val="001108EE"/>
    <w:rsid w:val="00111399"/>
    <w:rsid w:val="001121C4"/>
    <w:rsid w:val="00112A60"/>
    <w:rsid w:val="00114557"/>
    <w:rsid w:val="0011467C"/>
    <w:rsid w:val="00115097"/>
    <w:rsid w:val="00117296"/>
    <w:rsid w:val="00122357"/>
    <w:rsid w:val="00122437"/>
    <w:rsid w:val="001224EE"/>
    <w:rsid w:val="00122544"/>
    <w:rsid w:val="00123214"/>
    <w:rsid w:val="00123B5D"/>
    <w:rsid w:val="00123BB0"/>
    <w:rsid w:val="001243BD"/>
    <w:rsid w:val="001247A4"/>
    <w:rsid w:val="00125AA9"/>
    <w:rsid w:val="00126760"/>
    <w:rsid w:val="00126AEF"/>
    <w:rsid w:val="0012737D"/>
    <w:rsid w:val="0012797B"/>
    <w:rsid w:val="0013081C"/>
    <w:rsid w:val="00131B68"/>
    <w:rsid w:val="001327B8"/>
    <w:rsid w:val="001334AD"/>
    <w:rsid w:val="0013357E"/>
    <w:rsid w:val="00134026"/>
    <w:rsid w:val="00134D5B"/>
    <w:rsid w:val="00135E67"/>
    <w:rsid w:val="00136943"/>
    <w:rsid w:val="00136CF1"/>
    <w:rsid w:val="00136ED5"/>
    <w:rsid w:val="00137489"/>
    <w:rsid w:val="0013780F"/>
    <w:rsid w:val="00137A90"/>
    <w:rsid w:val="001402C2"/>
    <w:rsid w:val="00140B2E"/>
    <w:rsid w:val="00141E66"/>
    <w:rsid w:val="00144598"/>
    <w:rsid w:val="00144CB3"/>
    <w:rsid w:val="001458C6"/>
    <w:rsid w:val="001473CF"/>
    <w:rsid w:val="0015054D"/>
    <w:rsid w:val="00150702"/>
    <w:rsid w:val="001513D8"/>
    <w:rsid w:val="001517D9"/>
    <w:rsid w:val="0015202A"/>
    <w:rsid w:val="00152709"/>
    <w:rsid w:val="0015317E"/>
    <w:rsid w:val="00153F97"/>
    <w:rsid w:val="0015423F"/>
    <w:rsid w:val="0015426E"/>
    <w:rsid w:val="00154322"/>
    <w:rsid w:val="0015537B"/>
    <w:rsid w:val="00155964"/>
    <w:rsid w:val="0015621B"/>
    <w:rsid w:val="00156537"/>
    <w:rsid w:val="00156CC1"/>
    <w:rsid w:val="00156D42"/>
    <w:rsid w:val="001571BF"/>
    <w:rsid w:val="00160537"/>
    <w:rsid w:val="00160CE2"/>
    <w:rsid w:val="0016139E"/>
    <w:rsid w:val="00161AD2"/>
    <w:rsid w:val="00161C39"/>
    <w:rsid w:val="0016237E"/>
    <w:rsid w:val="001633A8"/>
    <w:rsid w:val="00163568"/>
    <w:rsid w:val="00163994"/>
    <w:rsid w:val="00163C72"/>
    <w:rsid w:val="001641A3"/>
    <w:rsid w:val="00164B09"/>
    <w:rsid w:val="00164BB1"/>
    <w:rsid w:val="001659D2"/>
    <w:rsid w:val="00165C7F"/>
    <w:rsid w:val="00166090"/>
    <w:rsid w:val="0016678F"/>
    <w:rsid w:val="00166BB1"/>
    <w:rsid w:val="00166CCE"/>
    <w:rsid w:val="001708FB"/>
    <w:rsid w:val="00170A8A"/>
    <w:rsid w:val="00170EA8"/>
    <w:rsid w:val="00170FF5"/>
    <w:rsid w:val="0017101F"/>
    <w:rsid w:val="001712D2"/>
    <w:rsid w:val="0017130D"/>
    <w:rsid w:val="00171C09"/>
    <w:rsid w:val="0017236B"/>
    <w:rsid w:val="001728AA"/>
    <w:rsid w:val="00173588"/>
    <w:rsid w:val="00173669"/>
    <w:rsid w:val="001740D2"/>
    <w:rsid w:val="0017529C"/>
    <w:rsid w:val="00175CE5"/>
    <w:rsid w:val="00176D3B"/>
    <w:rsid w:val="00177158"/>
    <w:rsid w:val="00177183"/>
    <w:rsid w:val="001778DC"/>
    <w:rsid w:val="00177950"/>
    <w:rsid w:val="00177BCB"/>
    <w:rsid w:val="00180104"/>
    <w:rsid w:val="00180392"/>
    <w:rsid w:val="00180CD4"/>
    <w:rsid w:val="0018143D"/>
    <w:rsid w:val="0018144F"/>
    <w:rsid w:val="00181BF9"/>
    <w:rsid w:val="0018220B"/>
    <w:rsid w:val="00183940"/>
    <w:rsid w:val="001853D2"/>
    <w:rsid w:val="001861A2"/>
    <w:rsid w:val="00186F1A"/>
    <w:rsid w:val="001870BF"/>
    <w:rsid w:val="00187587"/>
    <w:rsid w:val="00190052"/>
    <w:rsid w:val="00190C63"/>
    <w:rsid w:val="001917B3"/>
    <w:rsid w:val="0019421A"/>
    <w:rsid w:val="00194AF9"/>
    <w:rsid w:val="00194CC6"/>
    <w:rsid w:val="0019509D"/>
    <w:rsid w:val="0019524E"/>
    <w:rsid w:val="0019534B"/>
    <w:rsid w:val="00195D01"/>
    <w:rsid w:val="00195F09"/>
    <w:rsid w:val="00196E13"/>
    <w:rsid w:val="00197BE7"/>
    <w:rsid w:val="001A00FF"/>
    <w:rsid w:val="001A131B"/>
    <w:rsid w:val="001A1A96"/>
    <w:rsid w:val="001A2EC5"/>
    <w:rsid w:val="001A342C"/>
    <w:rsid w:val="001A4354"/>
    <w:rsid w:val="001A4CE1"/>
    <w:rsid w:val="001A4E3F"/>
    <w:rsid w:val="001A50E6"/>
    <w:rsid w:val="001A5FF3"/>
    <w:rsid w:val="001A72BE"/>
    <w:rsid w:val="001A794F"/>
    <w:rsid w:val="001B0290"/>
    <w:rsid w:val="001B02A8"/>
    <w:rsid w:val="001B08C3"/>
    <w:rsid w:val="001B0CCB"/>
    <w:rsid w:val="001B16B3"/>
    <w:rsid w:val="001B1B81"/>
    <w:rsid w:val="001B2415"/>
    <w:rsid w:val="001B2AB7"/>
    <w:rsid w:val="001B41C5"/>
    <w:rsid w:val="001B41CB"/>
    <w:rsid w:val="001B476C"/>
    <w:rsid w:val="001B4A8B"/>
    <w:rsid w:val="001B5876"/>
    <w:rsid w:val="001B6A68"/>
    <w:rsid w:val="001B73D9"/>
    <w:rsid w:val="001B746F"/>
    <w:rsid w:val="001B75E0"/>
    <w:rsid w:val="001C00F0"/>
    <w:rsid w:val="001C0C85"/>
    <w:rsid w:val="001C0DF9"/>
    <w:rsid w:val="001C30E9"/>
    <w:rsid w:val="001C3506"/>
    <w:rsid w:val="001C5300"/>
    <w:rsid w:val="001C53CC"/>
    <w:rsid w:val="001C562F"/>
    <w:rsid w:val="001C5E0F"/>
    <w:rsid w:val="001C60D1"/>
    <w:rsid w:val="001C63F1"/>
    <w:rsid w:val="001C6609"/>
    <w:rsid w:val="001C6B9D"/>
    <w:rsid w:val="001C72C7"/>
    <w:rsid w:val="001C7F6D"/>
    <w:rsid w:val="001D153D"/>
    <w:rsid w:val="001D1881"/>
    <w:rsid w:val="001D25B7"/>
    <w:rsid w:val="001D273F"/>
    <w:rsid w:val="001D2EAE"/>
    <w:rsid w:val="001D30B7"/>
    <w:rsid w:val="001D3132"/>
    <w:rsid w:val="001D319E"/>
    <w:rsid w:val="001D3306"/>
    <w:rsid w:val="001D3393"/>
    <w:rsid w:val="001D34C6"/>
    <w:rsid w:val="001D3BEE"/>
    <w:rsid w:val="001D530B"/>
    <w:rsid w:val="001D5990"/>
    <w:rsid w:val="001D5A20"/>
    <w:rsid w:val="001D6277"/>
    <w:rsid w:val="001D6308"/>
    <w:rsid w:val="001D6CF9"/>
    <w:rsid w:val="001D71AE"/>
    <w:rsid w:val="001D791E"/>
    <w:rsid w:val="001D7CF5"/>
    <w:rsid w:val="001E00F7"/>
    <w:rsid w:val="001E0609"/>
    <w:rsid w:val="001E1AC5"/>
    <w:rsid w:val="001E1BAE"/>
    <w:rsid w:val="001E1D35"/>
    <w:rsid w:val="001E2BA9"/>
    <w:rsid w:val="001E3767"/>
    <w:rsid w:val="001E3B48"/>
    <w:rsid w:val="001E403A"/>
    <w:rsid w:val="001E49F7"/>
    <w:rsid w:val="001E500E"/>
    <w:rsid w:val="001E5634"/>
    <w:rsid w:val="001E65BC"/>
    <w:rsid w:val="001E6CB4"/>
    <w:rsid w:val="001E6EB8"/>
    <w:rsid w:val="001E760D"/>
    <w:rsid w:val="001E7819"/>
    <w:rsid w:val="001F028B"/>
    <w:rsid w:val="001F0383"/>
    <w:rsid w:val="001F06C7"/>
    <w:rsid w:val="001F0ADC"/>
    <w:rsid w:val="001F13E6"/>
    <w:rsid w:val="001F1DC7"/>
    <w:rsid w:val="001F254F"/>
    <w:rsid w:val="001F26D3"/>
    <w:rsid w:val="001F3501"/>
    <w:rsid w:val="001F364A"/>
    <w:rsid w:val="001F3A73"/>
    <w:rsid w:val="001F4B45"/>
    <w:rsid w:val="001F4C47"/>
    <w:rsid w:val="001F5434"/>
    <w:rsid w:val="001F57F9"/>
    <w:rsid w:val="001F5E71"/>
    <w:rsid w:val="001F5FF8"/>
    <w:rsid w:val="001F6522"/>
    <w:rsid w:val="001F6DF0"/>
    <w:rsid w:val="001F71ED"/>
    <w:rsid w:val="001F74A1"/>
    <w:rsid w:val="002001E6"/>
    <w:rsid w:val="00200316"/>
    <w:rsid w:val="002006C8"/>
    <w:rsid w:val="00200D28"/>
    <w:rsid w:val="00200EF0"/>
    <w:rsid w:val="002010FE"/>
    <w:rsid w:val="00201349"/>
    <w:rsid w:val="002015B1"/>
    <w:rsid w:val="002015BF"/>
    <w:rsid w:val="002017AF"/>
    <w:rsid w:val="00201DDB"/>
    <w:rsid w:val="00202B4A"/>
    <w:rsid w:val="00202D05"/>
    <w:rsid w:val="00204C61"/>
    <w:rsid w:val="0020554A"/>
    <w:rsid w:val="002069FF"/>
    <w:rsid w:val="0020715D"/>
    <w:rsid w:val="00207198"/>
    <w:rsid w:val="0020754C"/>
    <w:rsid w:val="00207C52"/>
    <w:rsid w:val="002101A2"/>
    <w:rsid w:val="002113B1"/>
    <w:rsid w:val="0021147F"/>
    <w:rsid w:val="0021234E"/>
    <w:rsid w:val="00212A42"/>
    <w:rsid w:val="00213687"/>
    <w:rsid w:val="00214F6B"/>
    <w:rsid w:val="00215C06"/>
    <w:rsid w:val="00215EB0"/>
    <w:rsid w:val="002160B6"/>
    <w:rsid w:val="0021658F"/>
    <w:rsid w:val="0021748F"/>
    <w:rsid w:val="002175C1"/>
    <w:rsid w:val="00220491"/>
    <w:rsid w:val="002210E1"/>
    <w:rsid w:val="00221148"/>
    <w:rsid w:val="00221553"/>
    <w:rsid w:val="0022198F"/>
    <w:rsid w:val="00221F2F"/>
    <w:rsid w:val="00222590"/>
    <w:rsid w:val="00222F09"/>
    <w:rsid w:val="0022320B"/>
    <w:rsid w:val="00223640"/>
    <w:rsid w:val="0022400A"/>
    <w:rsid w:val="00224991"/>
    <w:rsid w:val="00225324"/>
    <w:rsid w:val="0022544D"/>
    <w:rsid w:val="00226C94"/>
    <w:rsid w:val="00226F98"/>
    <w:rsid w:val="00227EDB"/>
    <w:rsid w:val="002308FC"/>
    <w:rsid w:val="00231805"/>
    <w:rsid w:val="00231950"/>
    <w:rsid w:val="00231FD4"/>
    <w:rsid w:val="00233B05"/>
    <w:rsid w:val="002341B6"/>
    <w:rsid w:val="002341FC"/>
    <w:rsid w:val="00234E4B"/>
    <w:rsid w:val="002352F3"/>
    <w:rsid w:val="002358BE"/>
    <w:rsid w:val="00235D81"/>
    <w:rsid w:val="0023621C"/>
    <w:rsid w:val="0023708E"/>
    <w:rsid w:val="0023786A"/>
    <w:rsid w:val="00237D73"/>
    <w:rsid w:val="00240FDA"/>
    <w:rsid w:val="00241182"/>
    <w:rsid w:val="00241566"/>
    <w:rsid w:val="00242404"/>
    <w:rsid w:val="002428F5"/>
    <w:rsid w:val="0024340C"/>
    <w:rsid w:val="002435B5"/>
    <w:rsid w:val="0024373E"/>
    <w:rsid w:val="00243E74"/>
    <w:rsid w:val="00244061"/>
    <w:rsid w:val="00244C85"/>
    <w:rsid w:val="00244E2E"/>
    <w:rsid w:val="00245763"/>
    <w:rsid w:val="00250C55"/>
    <w:rsid w:val="00250CE6"/>
    <w:rsid w:val="0025176F"/>
    <w:rsid w:val="00252334"/>
    <w:rsid w:val="00252BB1"/>
    <w:rsid w:val="00252F33"/>
    <w:rsid w:val="00253BCF"/>
    <w:rsid w:val="00254B76"/>
    <w:rsid w:val="00254FFD"/>
    <w:rsid w:val="002551E8"/>
    <w:rsid w:val="00255967"/>
    <w:rsid w:val="00255F6D"/>
    <w:rsid w:val="00255FCB"/>
    <w:rsid w:val="0025639A"/>
    <w:rsid w:val="00256768"/>
    <w:rsid w:val="00257A9C"/>
    <w:rsid w:val="002602C7"/>
    <w:rsid w:val="00260A7F"/>
    <w:rsid w:val="0026166F"/>
    <w:rsid w:val="00261AA2"/>
    <w:rsid w:val="0026226A"/>
    <w:rsid w:val="0026254E"/>
    <w:rsid w:val="00262A84"/>
    <w:rsid w:val="00262C00"/>
    <w:rsid w:val="00262D5C"/>
    <w:rsid w:val="00262D8E"/>
    <w:rsid w:val="002635F3"/>
    <w:rsid w:val="00264E30"/>
    <w:rsid w:val="002651E1"/>
    <w:rsid w:val="0026544D"/>
    <w:rsid w:val="00266A17"/>
    <w:rsid w:val="0027085C"/>
    <w:rsid w:val="00270889"/>
    <w:rsid w:val="00270C34"/>
    <w:rsid w:val="00271736"/>
    <w:rsid w:val="0027289E"/>
    <w:rsid w:val="00272C2C"/>
    <w:rsid w:val="002740BB"/>
    <w:rsid w:val="0027483F"/>
    <w:rsid w:val="002749AA"/>
    <w:rsid w:val="00274C5D"/>
    <w:rsid w:val="00274F21"/>
    <w:rsid w:val="0027596C"/>
    <w:rsid w:val="002759DD"/>
    <w:rsid w:val="00276322"/>
    <w:rsid w:val="002768C1"/>
    <w:rsid w:val="00276B87"/>
    <w:rsid w:val="00277086"/>
    <w:rsid w:val="00277DD8"/>
    <w:rsid w:val="00277E3F"/>
    <w:rsid w:val="00281174"/>
    <w:rsid w:val="00281A64"/>
    <w:rsid w:val="00282D49"/>
    <w:rsid w:val="002839ED"/>
    <w:rsid w:val="00283BAD"/>
    <w:rsid w:val="00284B82"/>
    <w:rsid w:val="002856E3"/>
    <w:rsid w:val="002859BC"/>
    <w:rsid w:val="00285B3F"/>
    <w:rsid w:val="00290463"/>
    <w:rsid w:val="00290861"/>
    <w:rsid w:val="00291618"/>
    <w:rsid w:val="002917EF"/>
    <w:rsid w:val="00292FB5"/>
    <w:rsid w:val="002942AC"/>
    <w:rsid w:val="00295D76"/>
    <w:rsid w:val="00295EEE"/>
    <w:rsid w:val="00296CFC"/>
    <w:rsid w:val="0029789F"/>
    <w:rsid w:val="00297934"/>
    <w:rsid w:val="00297A1D"/>
    <w:rsid w:val="00297F64"/>
    <w:rsid w:val="002A0980"/>
    <w:rsid w:val="002A0F0A"/>
    <w:rsid w:val="002A1C07"/>
    <w:rsid w:val="002A2BB8"/>
    <w:rsid w:val="002A3009"/>
    <w:rsid w:val="002A3FCB"/>
    <w:rsid w:val="002A4014"/>
    <w:rsid w:val="002A420A"/>
    <w:rsid w:val="002A457E"/>
    <w:rsid w:val="002A4E3C"/>
    <w:rsid w:val="002A4FAB"/>
    <w:rsid w:val="002A5400"/>
    <w:rsid w:val="002A5C61"/>
    <w:rsid w:val="002A6008"/>
    <w:rsid w:val="002A6438"/>
    <w:rsid w:val="002A6567"/>
    <w:rsid w:val="002A6A9A"/>
    <w:rsid w:val="002B0251"/>
    <w:rsid w:val="002B04CC"/>
    <w:rsid w:val="002B132E"/>
    <w:rsid w:val="002B299A"/>
    <w:rsid w:val="002B2A5A"/>
    <w:rsid w:val="002B37D2"/>
    <w:rsid w:val="002B3EE4"/>
    <w:rsid w:val="002B49B5"/>
    <w:rsid w:val="002B5C46"/>
    <w:rsid w:val="002B5C92"/>
    <w:rsid w:val="002B5CBE"/>
    <w:rsid w:val="002B5EC9"/>
    <w:rsid w:val="002B6265"/>
    <w:rsid w:val="002B6437"/>
    <w:rsid w:val="002B66DF"/>
    <w:rsid w:val="002B688D"/>
    <w:rsid w:val="002C0624"/>
    <w:rsid w:val="002C0E96"/>
    <w:rsid w:val="002C155B"/>
    <w:rsid w:val="002C1A3E"/>
    <w:rsid w:val="002C1BC8"/>
    <w:rsid w:val="002C2C2C"/>
    <w:rsid w:val="002C30D7"/>
    <w:rsid w:val="002C4625"/>
    <w:rsid w:val="002C50C3"/>
    <w:rsid w:val="002C5C97"/>
    <w:rsid w:val="002C612D"/>
    <w:rsid w:val="002C62DA"/>
    <w:rsid w:val="002C63D7"/>
    <w:rsid w:val="002C7BAD"/>
    <w:rsid w:val="002D066C"/>
    <w:rsid w:val="002D08AF"/>
    <w:rsid w:val="002D2B7A"/>
    <w:rsid w:val="002D2EDF"/>
    <w:rsid w:val="002D3758"/>
    <w:rsid w:val="002D49B0"/>
    <w:rsid w:val="002D4A22"/>
    <w:rsid w:val="002D5045"/>
    <w:rsid w:val="002D6817"/>
    <w:rsid w:val="002D68C6"/>
    <w:rsid w:val="002D73C5"/>
    <w:rsid w:val="002D75B6"/>
    <w:rsid w:val="002D7DF1"/>
    <w:rsid w:val="002E0584"/>
    <w:rsid w:val="002E0C3A"/>
    <w:rsid w:val="002E13E4"/>
    <w:rsid w:val="002E2C66"/>
    <w:rsid w:val="002E4475"/>
    <w:rsid w:val="002E48DD"/>
    <w:rsid w:val="002E5142"/>
    <w:rsid w:val="002E5246"/>
    <w:rsid w:val="002E661F"/>
    <w:rsid w:val="002E68FB"/>
    <w:rsid w:val="002E6A64"/>
    <w:rsid w:val="002E71BA"/>
    <w:rsid w:val="002E7A84"/>
    <w:rsid w:val="002F0345"/>
    <w:rsid w:val="002F05DF"/>
    <w:rsid w:val="002F112E"/>
    <w:rsid w:val="002F1B28"/>
    <w:rsid w:val="002F282D"/>
    <w:rsid w:val="002F3371"/>
    <w:rsid w:val="002F43E8"/>
    <w:rsid w:val="002F467E"/>
    <w:rsid w:val="002F4F3C"/>
    <w:rsid w:val="002F5526"/>
    <w:rsid w:val="002F5CF5"/>
    <w:rsid w:val="002F5FEF"/>
    <w:rsid w:val="002F6AC7"/>
    <w:rsid w:val="002F749B"/>
    <w:rsid w:val="002F7ABD"/>
    <w:rsid w:val="002F7DB1"/>
    <w:rsid w:val="0030007A"/>
    <w:rsid w:val="00300E8F"/>
    <w:rsid w:val="003023DC"/>
    <w:rsid w:val="00302431"/>
    <w:rsid w:val="003032A8"/>
    <w:rsid w:val="0030339C"/>
    <w:rsid w:val="00303BC2"/>
    <w:rsid w:val="00303C4D"/>
    <w:rsid w:val="00303E27"/>
    <w:rsid w:val="00304EC9"/>
    <w:rsid w:val="00305693"/>
    <w:rsid w:val="00305703"/>
    <w:rsid w:val="00306B42"/>
    <w:rsid w:val="00307EFA"/>
    <w:rsid w:val="0031091F"/>
    <w:rsid w:val="003110D8"/>
    <w:rsid w:val="0031135D"/>
    <w:rsid w:val="0031195E"/>
    <w:rsid w:val="00311B66"/>
    <w:rsid w:val="00311E31"/>
    <w:rsid w:val="00312829"/>
    <w:rsid w:val="00312E44"/>
    <w:rsid w:val="003138F6"/>
    <w:rsid w:val="00313FAC"/>
    <w:rsid w:val="003166E2"/>
    <w:rsid w:val="00316A6A"/>
    <w:rsid w:val="003171FC"/>
    <w:rsid w:val="00317AE6"/>
    <w:rsid w:val="003201E3"/>
    <w:rsid w:val="00320551"/>
    <w:rsid w:val="00320746"/>
    <w:rsid w:val="00320D2C"/>
    <w:rsid w:val="003213B1"/>
    <w:rsid w:val="00321E30"/>
    <w:rsid w:val="00322B83"/>
    <w:rsid w:val="003233DA"/>
    <w:rsid w:val="00323438"/>
    <w:rsid w:val="00323941"/>
    <w:rsid w:val="00323CFF"/>
    <w:rsid w:val="00323E0D"/>
    <w:rsid w:val="00323E56"/>
    <w:rsid w:val="003247AA"/>
    <w:rsid w:val="003247BD"/>
    <w:rsid w:val="00324C51"/>
    <w:rsid w:val="00324CE9"/>
    <w:rsid w:val="0032517F"/>
    <w:rsid w:val="00325193"/>
    <w:rsid w:val="00325B7B"/>
    <w:rsid w:val="00326AED"/>
    <w:rsid w:val="00330064"/>
    <w:rsid w:val="0033072E"/>
    <w:rsid w:val="00331DA9"/>
    <w:rsid w:val="0033339B"/>
    <w:rsid w:val="00333691"/>
    <w:rsid w:val="00334B14"/>
    <w:rsid w:val="00335A6B"/>
    <w:rsid w:val="00335E53"/>
    <w:rsid w:val="00336652"/>
    <w:rsid w:val="003373E5"/>
    <w:rsid w:val="00337E36"/>
    <w:rsid w:val="00337F51"/>
    <w:rsid w:val="00337FDF"/>
    <w:rsid w:val="00340C34"/>
    <w:rsid w:val="003416BF"/>
    <w:rsid w:val="00341884"/>
    <w:rsid w:val="0034194E"/>
    <w:rsid w:val="0034197A"/>
    <w:rsid w:val="00341FD6"/>
    <w:rsid w:val="00342149"/>
    <w:rsid w:val="0034252A"/>
    <w:rsid w:val="003433E8"/>
    <w:rsid w:val="003435A5"/>
    <w:rsid w:val="00344D7D"/>
    <w:rsid w:val="003458FA"/>
    <w:rsid w:val="00345915"/>
    <w:rsid w:val="00345A97"/>
    <w:rsid w:val="00345B0A"/>
    <w:rsid w:val="00346040"/>
    <w:rsid w:val="00346E68"/>
    <w:rsid w:val="00347891"/>
    <w:rsid w:val="0035170C"/>
    <w:rsid w:val="0035193F"/>
    <w:rsid w:val="00351AF8"/>
    <w:rsid w:val="00352C94"/>
    <w:rsid w:val="003533D9"/>
    <w:rsid w:val="0035394B"/>
    <w:rsid w:val="003540CB"/>
    <w:rsid w:val="0035445C"/>
    <w:rsid w:val="00354950"/>
    <w:rsid w:val="00355592"/>
    <w:rsid w:val="00355FD4"/>
    <w:rsid w:val="0035615E"/>
    <w:rsid w:val="00356243"/>
    <w:rsid w:val="00356CE3"/>
    <w:rsid w:val="00356DA7"/>
    <w:rsid w:val="003577DC"/>
    <w:rsid w:val="00357F67"/>
    <w:rsid w:val="003618DE"/>
    <w:rsid w:val="00361E1E"/>
    <w:rsid w:val="0036265B"/>
    <w:rsid w:val="00362C29"/>
    <w:rsid w:val="00362C33"/>
    <w:rsid w:val="00363DFA"/>
    <w:rsid w:val="00364069"/>
    <w:rsid w:val="0036476B"/>
    <w:rsid w:val="003648F0"/>
    <w:rsid w:val="003649AB"/>
    <w:rsid w:val="003655BD"/>
    <w:rsid w:val="00365955"/>
    <w:rsid w:val="00365F54"/>
    <w:rsid w:val="00366054"/>
    <w:rsid w:val="00366237"/>
    <w:rsid w:val="00366378"/>
    <w:rsid w:val="00370384"/>
    <w:rsid w:val="003703D1"/>
    <w:rsid w:val="0037083D"/>
    <w:rsid w:val="00371522"/>
    <w:rsid w:val="0037221A"/>
    <w:rsid w:val="003727DD"/>
    <w:rsid w:val="00373854"/>
    <w:rsid w:val="00373DDE"/>
    <w:rsid w:val="00374284"/>
    <w:rsid w:val="00375595"/>
    <w:rsid w:val="00375810"/>
    <w:rsid w:val="003759ED"/>
    <w:rsid w:val="00375D48"/>
    <w:rsid w:val="0037604B"/>
    <w:rsid w:val="003773EF"/>
    <w:rsid w:val="00377497"/>
    <w:rsid w:val="00377CD0"/>
    <w:rsid w:val="00380DA7"/>
    <w:rsid w:val="00380E3E"/>
    <w:rsid w:val="00381A5F"/>
    <w:rsid w:val="00382046"/>
    <w:rsid w:val="00382B0E"/>
    <w:rsid w:val="00382DAD"/>
    <w:rsid w:val="00383732"/>
    <w:rsid w:val="00384000"/>
    <w:rsid w:val="00384404"/>
    <w:rsid w:val="003845B7"/>
    <w:rsid w:val="00385298"/>
    <w:rsid w:val="00385658"/>
    <w:rsid w:val="00386046"/>
    <w:rsid w:val="00386176"/>
    <w:rsid w:val="00386571"/>
    <w:rsid w:val="00387331"/>
    <w:rsid w:val="003873DB"/>
    <w:rsid w:val="00387AD3"/>
    <w:rsid w:val="0039061D"/>
    <w:rsid w:val="003912F5"/>
    <w:rsid w:val="0039172A"/>
    <w:rsid w:val="003919BA"/>
    <w:rsid w:val="00391B22"/>
    <w:rsid w:val="003928AB"/>
    <w:rsid w:val="00392E7F"/>
    <w:rsid w:val="003931D8"/>
    <w:rsid w:val="003936EF"/>
    <w:rsid w:val="00394247"/>
    <w:rsid w:val="0039459D"/>
    <w:rsid w:val="00395A91"/>
    <w:rsid w:val="00396078"/>
    <w:rsid w:val="003960D0"/>
    <w:rsid w:val="003972DF"/>
    <w:rsid w:val="003973E5"/>
    <w:rsid w:val="00397FC3"/>
    <w:rsid w:val="0039C250"/>
    <w:rsid w:val="003A2278"/>
    <w:rsid w:val="003A2742"/>
    <w:rsid w:val="003A28E7"/>
    <w:rsid w:val="003A36BE"/>
    <w:rsid w:val="003A4C9B"/>
    <w:rsid w:val="003A579D"/>
    <w:rsid w:val="003B0D88"/>
    <w:rsid w:val="003B0DC0"/>
    <w:rsid w:val="003B0EB0"/>
    <w:rsid w:val="003B2516"/>
    <w:rsid w:val="003B33BE"/>
    <w:rsid w:val="003B3720"/>
    <w:rsid w:val="003B4FE2"/>
    <w:rsid w:val="003B4FF7"/>
    <w:rsid w:val="003B6319"/>
    <w:rsid w:val="003B65CD"/>
    <w:rsid w:val="003B66D9"/>
    <w:rsid w:val="003B7076"/>
    <w:rsid w:val="003B7177"/>
    <w:rsid w:val="003C0457"/>
    <w:rsid w:val="003C0616"/>
    <w:rsid w:val="003C0FCC"/>
    <w:rsid w:val="003C17FC"/>
    <w:rsid w:val="003C267E"/>
    <w:rsid w:val="003C26A6"/>
    <w:rsid w:val="003C284B"/>
    <w:rsid w:val="003C2852"/>
    <w:rsid w:val="003C2F29"/>
    <w:rsid w:val="003C2F3F"/>
    <w:rsid w:val="003C3306"/>
    <w:rsid w:val="003C38AB"/>
    <w:rsid w:val="003C49CC"/>
    <w:rsid w:val="003C5065"/>
    <w:rsid w:val="003C65E4"/>
    <w:rsid w:val="003C66CE"/>
    <w:rsid w:val="003C740E"/>
    <w:rsid w:val="003C7FC1"/>
    <w:rsid w:val="003D051E"/>
    <w:rsid w:val="003D064B"/>
    <w:rsid w:val="003D0D2B"/>
    <w:rsid w:val="003D0E27"/>
    <w:rsid w:val="003D0E8F"/>
    <w:rsid w:val="003D1609"/>
    <w:rsid w:val="003D181A"/>
    <w:rsid w:val="003D2D87"/>
    <w:rsid w:val="003D4091"/>
    <w:rsid w:val="003D4786"/>
    <w:rsid w:val="003D4ACE"/>
    <w:rsid w:val="003D52AF"/>
    <w:rsid w:val="003D5402"/>
    <w:rsid w:val="003D581D"/>
    <w:rsid w:val="003D593D"/>
    <w:rsid w:val="003D6009"/>
    <w:rsid w:val="003D6A36"/>
    <w:rsid w:val="003D7622"/>
    <w:rsid w:val="003D76D6"/>
    <w:rsid w:val="003E0019"/>
    <w:rsid w:val="003E0207"/>
    <w:rsid w:val="003E0D86"/>
    <w:rsid w:val="003E0E06"/>
    <w:rsid w:val="003E1331"/>
    <w:rsid w:val="003E15D7"/>
    <w:rsid w:val="003E1B8D"/>
    <w:rsid w:val="003E1F8C"/>
    <w:rsid w:val="003E2070"/>
    <w:rsid w:val="003E221A"/>
    <w:rsid w:val="003E2EC4"/>
    <w:rsid w:val="003E38BB"/>
    <w:rsid w:val="003E4018"/>
    <w:rsid w:val="003E4C54"/>
    <w:rsid w:val="003E4E0A"/>
    <w:rsid w:val="003E68E1"/>
    <w:rsid w:val="003E69EF"/>
    <w:rsid w:val="003E7220"/>
    <w:rsid w:val="003F079C"/>
    <w:rsid w:val="003F13BB"/>
    <w:rsid w:val="003F1FF6"/>
    <w:rsid w:val="003F20DD"/>
    <w:rsid w:val="003F284F"/>
    <w:rsid w:val="003F2ECB"/>
    <w:rsid w:val="003F3BB1"/>
    <w:rsid w:val="003F3BD6"/>
    <w:rsid w:val="003F41B6"/>
    <w:rsid w:val="003F5186"/>
    <w:rsid w:val="003F5E43"/>
    <w:rsid w:val="003F63C4"/>
    <w:rsid w:val="003F6EAA"/>
    <w:rsid w:val="003F7D35"/>
    <w:rsid w:val="00400D46"/>
    <w:rsid w:val="004013E4"/>
    <w:rsid w:val="00401D00"/>
    <w:rsid w:val="00401D43"/>
    <w:rsid w:val="004021E7"/>
    <w:rsid w:val="00402243"/>
    <w:rsid w:val="0040230C"/>
    <w:rsid w:val="0040257B"/>
    <w:rsid w:val="00402668"/>
    <w:rsid w:val="0040284D"/>
    <w:rsid w:val="00402E6E"/>
    <w:rsid w:val="004033B0"/>
    <w:rsid w:val="00403C3D"/>
    <w:rsid w:val="00403C95"/>
    <w:rsid w:val="004043DC"/>
    <w:rsid w:val="004049BA"/>
    <w:rsid w:val="00404C57"/>
    <w:rsid w:val="0040506B"/>
    <w:rsid w:val="0040642D"/>
    <w:rsid w:val="00406533"/>
    <w:rsid w:val="004075F3"/>
    <w:rsid w:val="004078A3"/>
    <w:rsid w:val="004100AA"/>
    <w:rsid w:val="004105D7"/>
    <w:rsid w:val="004115AB"/>
    <w:rsid w:val="004116B9"/>
    <w:rsid w:val="00412DE2"/>
    <w:rsid w:val="00413049"/>
    <w:rsid w:val="004155C5"/>
    <w:rsid w:val="00416C77"/>
    <w:rsid w:val="00417A19"/>
    <w:rsid w:val="0042089F"/>
    <w:rsid w:val="0042106C"/>
    <w:rsid w:val="004219EA"/>
    <w:rsid w:val="00421D27"/>
    <w:rsid w:val="00422716"/>
    <w:rsid w:val="00422A74"/>
    <w:rsid w:val="00423B45"/>
    <w:rsid w:val="00423CB2"/>
    <w:rsid w:val="004242BC"/>
    <w:rsid w:val="0042488E"/>
    <w:rsid w:val="00425539"/>
    <w:rsid w:val="00425646"/>
    <w:rsid w:val="00426697"/>
    <w:rsid w:val="00426CAB"/>
    <w:rsid w:val="00427569"/>
    <w:rsid w:val="00427A6C"/>
    <w:rsid w:val="00427CC4"/>
    <w:rsid w:val="00427FBE"/>
    <w:rsid w:val="004302D8"/>
    <w:rsid w:val="00430461"/>
    <w:rsid w:val="004305C6"/>
    <w:rsid w:val="00430AE8"/>
    <w:rsid w:val="00430E4A"/>
    <w:rsid w:val="00431441"/>
    <w:rsid w:val="0043168D"/>
    <w:rsid w:val="00431F3C"/>
    <w:rsid w:val="00431FA2"/>
    <w:rsid w:val="00432AA6"/>
    <w:rsid w:val="00432B49"/>
    <w:rsid w:val="004339CA"/>
    <w:rsid w:val="00436299"/>
    <w:rsid w:val="00436899"/>
    <w:rsid w:val="00436B2D"/>
    <w:rsid w:val="00437112"/>
    <w:rsid w:val="00437CF4"/>
    <w:rsid w:val="00437DF7"/>
    <w:rsid w:val="00437F55"/>
    <w:rsid w:val="00440B97"/>
    <w:rsid w:val="00441315"/>
    <w:rsid w:val="00441709"/>
    <w:rsid w:val="00441D98"/>
    <w:rsid w:val="004424F4"/>
    <w:rsid w:val="00442793"/>
    <w:rsid w:val="00442A37"/>
    <w:rsid w:val="00442A43"/>
    <w:rsid w:val="0044370A"/>
    <w:rsid w:val="00443800"/>
    <w:rsid w:val="00444968"/>
    <w:rsid w:val="004449C2"/>
    <w:rsid w:val="00444B88"/>
    <w:rsid w:val="004455B8"/>
    <w:rsid w:val="004463DA"/>
    <w:rsid w:val="0044687F"/>
    <w:rsid w:val="0044788F"/>
    <w:rsid w:val="00450FD2"/>
    <w:rsid w:val="00453203"/>
    <w:rsid w:val="004532F2"/>
    <w:rsid w:val="004538A1"/>
    <w:rsid w:val="00453AB8"/>
    <w:rsid w:val="00453F59"/>
    <w:rsid w:val="004548EF"/>
    <w:rsid w:val="0045507F"/>
    <w:rsid w:val="0045675F"/>
    <w:rsid w:val="00457212"/>
    <w:rsid w:val="0045781D"/>
    <w:rsid w:val="004605B0"/>
    <w:rsid w:val="004607A9"/>
    <w:rsid w:val="00460BC8"/>
    <w:rsid w:val="00461A04"/>
    <w:rsid w:val="004629B2"/>
    <w:rsid w:val="004630D6"/>
    <w:rsid w:val="00463F51"/>
    <w:rsid w:val="00464338"/>
    <w:rsid w:val="00465366"/>
    <w:rsid w:val="00466830"/>
    <w:rsid w:val="00467736"/>
    <w:rsid w:val="0046790D"/>
    <w:rsid w:val="004703A9"/>
    <w:rsid w:val="00470910"/>
    <w:rsid w:val="004713D5"/>
    <w:rsid w:val="00472D61"/>
    <w:rsid w:val="004733AA"/>
    <w:rsid w:val="00473C21"/>
    <w:rsid w:val="00473C6D"/>
    <w:rsid w:val="00474522"/>
    <w:rsid w:val="004746FD"/>
    <w:rsid w:val="00474E6B"/>
    <w:rsid w:val="0047504E"/>
    <w:rsid w:val="00475795"/>
    <w:rsid w:val="00475D74"/>
    <w:rsid w:val="00476482"/>
    <w:rsid w:val="00476844"/>
    <w:rsid w:val="0047723C"/>
    <w:rsid w:val="0047761E"/>
    <w:rsid w:val="00480346"/>
    <w:rsid w:val="00480419"/>
    <w:rsid w:val="0048161A"/>
    <w:rsid w:val="00481C6B"/>
    <w:rsid w:val="00481CF1"/>
    <w:rsid w:val="004824E0"/>
    <w:rsid w:val="004825D1"/>
    <w:rsid w:val="004826BE"/>
    <w:rsid w:val="00482CF5"/>
    <w:rsid w:val="0048333A"/>
    <w:rsid w:val="00483A45"/>
    <w:rsid w:val="00483F5B"/>
    <w:rsid w:val="00484052"/>
    <w:rsid w:val="00485803"/>
    <w:rsid w:val="00485B42"/>
    <w:rsid w:val="004864A3"/>
    <w:rsid w:val="00487059"/>
    <w:rsid w:val="004871DF"/>
    <w:rsid w:val="00487D75"/>
    <w:rsid w:val="004904C9"/>
    <w:rsid w:val="00490708"/>
    <w:rsid w:val="00490C0E"/>
    <w:rsid w:val="0049187E"/>
    <w:rsid w:val="00491B6E"/>
    <w:rsid w:val="00492E1D"/>
    <w:rsid w:val="0049304B"/>
    <w:rsid w:val="00494C97"/>
    <w:rsid w:val="00495019"/>
    <w:rsid w:val="004956A5"/>
    <w:rsid w:val="00495B78"/>
    <w:rsid w:val="0049663A"/>
    <w:rsid w:val="00496703"/>
    <w:rsid w:val="00496D10"/>
    <w:rsid w:val="00497D8D"/>
    <w:rsid w:val="004A0D6E"/>
    <w:rsid w:val="004A1050"/>
    <w:rsid w:val="004A12D3"/>
    <w:rsid w:val="004A1702"/>
    <w:rsid w:val="004A2521"/>
    <w:rsid w:val="004A4CC3"/>
    <w:rsid w:val="004A4F11"/>
    <w:rsid w:val="004A56B1"/>
    <w:rsid w:val="004A5734"/>
    <w:rsid w:val="004A64E0"/>
    <w:rsid w:val="004A6662"/>
    <w:rsid w:val="004A6A8F"/>
    <w:rsid w:val="004A6AAA"/>
    <w:rsid w:val="004A6C3B"/>
    <w:rsid w:val="004A7177"/>
    <w:rsid w:val="004A7364"/>
    <w:rsid w:val="004A7EA1"/>
    <w:rsid w:val="004B0A36"/>
    <w:rsid w:val="004B15D4"/>
    <w:rsid w:val="004B1AFB"/>
    <w:rsid w:val="004B38D1"/>
    <w:rsid w:val="004B39D0"/>
    <w:rsid w:val="004B3DE1"/>
    <w:rsid w:val="004B4004"/>
    <w:rsid w:val="004B4505"/>
    <w:rsid w:val="004B47A1"/>
    <w:rsid w:val="004B4919"/>
    <w:rsid w:val="004B49BA"/>
    <w:rsid w:val="004B49DC"/>
    <w:rsid w:val="004B5097"/>
    <w:rsid w:val="004B53FB"/>
    <w:rsid w:val="004B5E0F"/>
    <w:rsid w:val="004B7155"/>
    <w:rsid w:val="004B73BD"/>
    <w:rsid w:val="004B7CF5"/>
    <w:rsid w:val="004C0213"/>
    <w:rsid w:val="004C0E3C"/>
    <w:rsid w:val="004C1F99"/>
    <w:rsid w:val="004C25AD"/>
    <w:rsid w:val="004C326E"/>
    <w:rsid w:val="004C33F2"/>
    <w:rsid w:val="004C3D04"/>
    <w:rsid w:val="004C47BE"/>
    <w:rsid w:val="004C4E29"/>
    <w:rsid w:val="004C5EE6"/>
    <w:rsid w:val="004C6439"/>
    <w:rsid w:val="004C6636"/>
    <w:rsid w:val="004C6C7E"/>
    <w:rsid w:val="004C6C85"/>
    <w:rsid w:val="004C7BE7"/>
    <w:rsid w:val="004C7DD0"/>
    <w:rsid w:val="004D0441"/>
    <w:rsid w:val="004D0AAB"/>
    <w:rsid w:val="004D17B5"/>
    <w:rsid w:val="004D33A2"/>
    <w:rsid w:val="004D3DEE"/>
    <w:rsid w:val="004D443F"/>
    <w:rsid w:val="004D47E9"/>
    <w:rsid w:val="004D489C"/>
    <w:rsid w:val="004D4CB0"/>
    <w:rsid w:val="004D4CF1"/>
    <w:rsid w:val="004D4D6F"/>
    <w:rsid w:val="004D5C59"/>
    <w:rsid w:val="004D6473"/>
    <w:rsid w:val="004D7006"/>
    <w:rsid w:val="004D73C5"/>
    <w:rsid w:val="004D7758"/>
    <w:rsid w:val="004E23C3"/>
    <w:rsid w:val="004E3B94"/>
    <w:rsid w:val="004E3F96"/>
    <w:rsid w:val="004E4452"/>
    <w:rsid w:val="004E44A0"/>
    <w:rsid w:val="004E4D29"/>
    <w:rsid w:val="004E4FB2"/>
    <w:rsid w:val="004E4FB9"/>
    <w:rsid w:val="004E5085"/>
    <w:rsid w:val="004E54D4"/>
    <w:rsid w:val="004E582C"/>
    <w:rsid w:val="004E58B9"/>
    <w:rsid w:val="004E5AED"/>
    <w:rsid w:val="004E699C"/>
    <w:rsid w:val="004E6FF0"/>
    <w:rsid w:val="004F064C"/>
    <w:rsid w:val="004F0669"/>
    <w:rsid w:val="004F1253"/>
    <w:rsid w:val="004F14C0"/>
    <w:rsid w:val="004F17FA"/>
    <w:rsid w:val="004F27AC"/>
    <w:rsid w:val="004F2D6A"/>
    <w:rsid w:val="004F364E"/>
    <w:rsid w:val="004F3C3C"/>
    <w:rsid w:val="004F411A"/>
    <w:rsid w:val="004F4917"/>
    <w:rsid w:val="004F56FB"/>
    <w:rsid w:val="004F5C89"/>
    <w:rsid w:val="004F61FE"/>
    <w:rsid w:val="004F6BFC"/>
    <w:rsid w:val="004F7247"/>
    <w:rsid w:val="004F7DDC"/>
    <w:rsid w:val="00500648"/>
    <w:rsid w:val="00501305"/>
    <w:rsid w:val="0050227C"/>
    <w:rsid w:val="0050227F"/>
    <w:rsid w:val="0050292A"/>
    <w:rsid w:val="00502CBB"/>
    <w:rsid w:val="00504601"/>
    <w:rsid w:val="00504930"/>
    <w:rsid w:val="005059FC"/>
    <w:rsid w:val="00505C3C"/>
    <w:rsid w:val="00505D74"/>
    <w:rsid w:val="00506986"/>
    <w:rsid w:val="00506B70"/>
    <w:rsid w:val="00506BC1"/>
    <w:rsid w:val="005072AA"/>
    <w:rsid w:val="005102BA"/>
    <w:rsid w:val="00510495"/>
    <w:rsid w:val="00510BD0"/>
    <w:rsid w:val="00510E88"/>
    <w:rsid w:val="0051104D"/>
    <w:rsid w:val="0051142E"/>
    <w:rsid w:val="00511A1F"/>
    <w:rsid w:val="005142C6"/>
    <w:rsid w:val="0051442A"/>
    <w:rsid w:val="0051489E"/>
    <w:rsid w:val="005149F7"/>
    <w:rsid w:val="00514EFC"/>
    <w:rsid w:val="005156CC"/>
    <w:rsid w:val="005166C5"/>
    <w:rsid w:val="00516BAE"/>
    <w:rsid w:val="00517352"/>
    <w:rsid w:val="00517515"/>
    <w:rsid w:val="005207EF"/>
    <w:rsid w:val="00521B27"/>
    <w:rsid w:val="00522161"/>
    <w:rsid w:val="005223B6"/>
    <w:rsid w:val="00522CFA"/>
    <w:rsid w:val="005230C1"/>
    <w:rsid w:val="00523B84"/>
    <w:rsid w:val="00523D80"/>
    <w:rsid w:val="00524114"/>
    <w:rsid w:val="005249D2"/>
    <w:rsid w:val="005255BA"/>
    <w:rsid w:val="00525665"/>
    <w:rsid w:val="00525C39"/>
    <w:rsid w:val="00525FDD"/>
    <w:rsid w:val="00526191"/>
    <w:rsid w:val="005263FE"/>
    <w:rsid w:val="005275CE"/>
    <w:rsid w:val="00527E9D"/>
    <w:rsid w:val="005300CF"/>
    <w:rsid w:val="005303AF"/>
    <w:rsid w:val="00530CE2"/>
    <w:rsid w:val="00530D0C"/>
    <w:rsid w:val="00531146"/>
    <w:rsid w:val="00531566"/>
    <w:rsid w:val="00531609"/>
    <w:rsid w:val="00532034"/>
    <w:rsid w:val="00532EA6"/>
    <w:rsid w:val="005340CE"/>
    <w:rsid w:val="0053428D"/>
    <w:rsid w:val="00535827"/>
    <w:rsid w:val="00535877"/>
    <w:rsid w:val="00535B84"/>
    <w:rsid w:val="005367D8"/>
    <w:rsid w:val="00536C65"/>
    <w:rsid w:val="0053723C"/>
    <w:rsid w:val="00537437"/>
    <w:rsid w:val="005400C9"/>
    <w:rsid w:val="005401B6"/>
    <w:rsid w:val="00540499"/>
    <w:rsid w:val="00540986"/>
    <w:rsid w:val="00540CD6"/>
    <w:rsid w:val="005414C3"/>
    <w:rsid w:val="00541DEB"/>
    <w:rsid w:val="00541E1A"/>
    <w:rsid w:val="00541F47"/>
    <w:rsid w:val="005422FB"/>
    <w:rsid w:val="00542966"/>
    <w:rsid w:val="00542D86"/>
    <w:rsid w:val="00542FC5"/>
    <w:rsid w:val="00543251"/>
    <w:rsid w:val="0054335F"/>
    <w:rsid w:val="005435B0"/>
    <w:rsid w:val="00543FB9"/>
    <w:rsid w:val="005446D8"/>
    <w:rsid w:val="00544E8A"/>
    <w:rsid w:val="0054539C"/>
    <w:rsid w:val="00545455"/>
    <w:rsid w:val="005455B7"/>
    <w:rsid w:val="00546E06"/>
    <w:rsid w:val="00546F23"/>
    <w:rsid w:val="00547558"/>
    <w:rsid w:val="00547625"/>
    <w:rsid w:val="00547EB8"/>
    <w:rsid w:val="0055166F"/>
    <w:rsid w:val="0055183D"/>
    <w:rsid w:val="00551ABA"/>
    <w:rsid w:val="00551DCB"/>
    <w:rsid w:val="005520D6"/>
    <w:rsid w:val="00552575"/>
    <w:rsid w:val="005534B0"/>
    <w:rsid w:val="00553762"/>
    <w:rsid w:val="00554219"/>
    <w:rsid w:val="0055452D"/>
    <w:rsid w:val="0055453A"/>
    <w:rsid w:val="00554E75"/>
    <w:rsid w:val="00554EC3"/>
    <w:rsid w:val="00555B17"/>
    <w:rsid w:val="00555B5C"/>
    <w:rsid w:val="005565EB"/>
    <w:rsid w:val="00561105"/>
    <w:rsid w:val="00561B1E"/>
    <w:rsid w:val="00562033"/>
    <w:rsid w:val="005625B3"/>
    <w:rsid w:val="00562A31"/>
    <w:rsid w:val="00562E41"/>
    <w:rsid w:val="00562F88"/>
    <w:rsid w:val="0056304B"/>
    <w:rsid w:val="00563268"/>
    <w:rsid w:val="00563419"/>
    <w:rsid w:val="00563B67"/>
    <w:rsid w:val="00563E09"/>
    <w:rsid w:val="00564B17"/>
    <w:rsid w:val="0056526E"/>
    <w:rsid w:val="0056535C"/>
    <w:rsid w:val="005657CB"/>
    <w:rsid w:val="005670F8"/>
    <w:rsid w:val="00567B21"/>
    <w:rsid w:val="00567B23"/>
    <w:rsid w:val="0057016D"/>
    <w:rsid w:val="0057041D"/>
    <w:rsid w:val="00570647"/>
    <w:rsid w:val="005713BE"/>
    <w:rsid w:val="00571530"/>
    <w:rsid w:val="0057155A"/>
    <w:rsid w:val="00571DA5"/>
    <w:rsid w:val="005725A1"/>
    <w:rsid w:val="00572ABA"/>
    <w:rsid w:val="00573148"/>
    <w:rsid w:val="00574E49"/>
    <w:rsid w:val="00575420"/>
    <w:rsid w:val="00575578"/>
    <w:rsid w:val="00575668"/>
    <w:rsid w:val="005756E4"/>
    <w:rsid w:val="00580D37"/>
    <w:rsid w:val="005813D2"/>
    <w:rsid w:val="005815AB"/>
    <w:rsid w:val="00581882"/>
    <w:rsid w:val="00581E0E"/>
    <w:rsid w:val="00582465"/>
    <w:rsid w:val="00582A08"/>
    <w:rsid w:val="00582CD3"/>
    <w:rsid w:val="00583E97"/>
    <w:rsid w:val="00584A17"/>
    <w:rsid w:val="00584C55"/>
    <w:rsid w:val="00585675"/>
    <w:rsid w:val="00586B24"/>
    <w:rsid w:val="00587714"/>
    <w:rsid w:val="005904EC"/>
    <w:rsid w:val="00590E02"/>
    <w:rsid w:val="00590EA3"/>
    <w:rsid w:val="005922E1"/>
    <w:rsid w:val="00592421"/>
    <w:rsid w:val="00592FC6"/>
    <w:rsid w:val="005930CB"/>
    <w:rsid w:val="0059319D"/>
    <w:rsid w:val="0059345C"/>
    <w:rsid w:val="00595DBE"/>
    <w:rsid w:val="00596D61"/>
    <w:rsid w:val="005970A0"/>
    <w:rsid w:val="00597163"/>
    <w:rsid w:val="005971F4"/>
    <w:rsid w:val="00597FF1"/>
    <w:rsid w:val="005A0646"/>
    <w:rsid w:val="005A0BA7"/>
    <w:rsid w:val="005A0ED2"/>
    <w:rsid w:val="005A123D"/>
    <w:rsid w:val="005A244E"/>
    <w:rsid w:val="005A2C0C"/>
    <w:rsid w:val="005A4835"/>
    <w:rsid w:val="005A4A61"/>
    <w:rsid w:val="005A4BCA"/>
    <w:rsid w:val="005A4BD1"/>
    <w:rsid w:val="005A4BE2"/>
    <w:rsid w:val="005A6795"/>
    <w:rsid w:val="005A6892"/>
    <w:rsid w:val="005B08CA"/>
    <w:rsid w:val="005B1863"/>
    <w:rsid w:val="005B1D53"/>
    <w:rsid w:val="005B3A9E"/>
    <w:rsid w:val="005B3F4B"/>
    <w:rsid w:val="005B44F0"/>
    <w:rsid w:val="005B5134"/>
    <w:rsid w:val="005B5B4B"/>
    <w:rsid w:val="005B5C08"/>
    <w:rsid w:val="005B62B1"/>
    <w:rsid w:val="005B701A"/>
    <w:rsid w:val="005BA64C"/>
    <w:rsid w:val="005C0E67"/>
    <w:rsid w:val="005C0F33"/>
    <w:rsid w:val="005C1F28"/>
    <w:rsid w:val="005C2F53"/>
    <w:rsid w:val="005C3364"/>
    <w:rsid w:val="005C38BF"/>
    <w:rsid w:val="005C3D9B"/>
    <w:rsid w:val="005C4002"/>
    <w:rsid w:val="005C461C"/>
    <w:rsid w:val="005C4ED5"/>
    <w:rsid w:val="005C50CC"/>
    <w:rsid w:val="005C57C7"/>
    <w:rsid w:val="005C5946"/>
    <w:rsid w:val="005C5E92"/>
    <w:rsid w:val="005C6D3D"/>
    <w:rsid w:val="005D162A"/>
    <w:rsid w:val="005D170D"/>
    <w:rsid w:val="005D22C0"/>
    <w:rsid w:val="005D2739"/>
    <w:rsid w:val="005D2DFE"/>
    <w:rsid w:val="005D2E06"/>
    <w:rsid w:val="005D32E0"/>
    <w:rsid w:val="005D34B0"/>
    <w:rsid w:val="005D4F4F"/>
    <w:rsid w:val="005D5045"/>
    <w:rsid w:val="005D53B1"/>
    <w:rsid w:val="005D6B25"/>
    <w:rsid w:val="005D7030"/>
    <w:rsid w:val="005D7A41"/>
    <w:rsid w:val="005D7F18"/>
    <w:rsid w:val="005E0D86"/>
    <w:rsid w:val="005E0FC5"/>
    <w:rsid w:val="005E158D"/>
    <w:rsid w:val="005E183B"/>
    <w:rsid w:val="005E2FC7"/>
    <w:rsid w:val="005E3BC2"/>
    <w:rsid w:val="005E4901"/>
    <w:rsid w:val="005E57FA"/>
    <w:rsid w:val="005E5E7A"/>
    <w:rsid w:val="005F047D"/>
    <w:rsid w:val="005F089E"/>
    <w:rsid w:val="005F11B5"/>
    <w:rsid w:val="005F12A6"/>
    <w:rsid w:val="005F161A"/>
    <w:rsid w:val="005F1EF1"/>
    <w:rsid w:val="005F2C92"/>
    <w:rsid w:val="005F2FCB"/>
    <w:rsid w:val="005F340A"/>
    <w:rsid w:val="005F3E4C"/>
    <w:rsid w:val="005F45C8"/>
    <w:rsid w:val="005F4BFC"/>
    <w:rsid w:val="005F51E1"/>
    <w:rsid w:val="005F597C"/>
    <w:rsid w:val="005F5BDD"/>
    <w:rsid w:val="005F6446"/>
    <w:rsid w:val="005F6464"/>
    <w:rsid w:val="005F7285"/>
    <w:rsid w:val="005F7DE4"/>
    <w:rsid w:val="00600312"/>
    <w:rsid w:val="00600B0F"/>
    <w:rsid w:val="0060111E"/>
    <w:rsid w:val="00601AFD"/>
    <w:rsid w:val="00601ED0"/>
    <w:rsid w:val="00601F43"/>
    <w:rsid w:val="00602706"/>
    <w:rsid w:val="0060336E"/>
    <w:rsid w:val="00603725"/>
    <w:rsid w:val="00603ABD"/>
    <w:rsid w:val="00603E2F"/>
    <w:rsid w:val="006056E1"/>
    <w:rsid w:val="00606108"/>
    <w:rsid w:val="00607A6E"/>
    <w:rsid w:val="00607C68"/>
    <w:rsid w:val="00607E5F"/>
    <w:rsid w:val="00610EF5"/>
    <w:rsid w:val="00611174"/>
    <w:rsid w:val="0061218E"/>
    <w:rsid w:val="0061322A"/>
    <w:rsid w:val="0061400A"/>
    <w:rsid w:val="006141F4"/>
    <w:rsid w:val="0061504B"/>
    <w:rsid w:val="006161A9"/>
    <w:rsid w:val="00616436"/>
    <w:rsid w:val="00616DC6"/>
    <w:rsid w:val="00617536"/>
    <w:rsid w:val="006208CE"/>
    <w:rsid w:val="0062095D"/>
    <w:rsid w:val="00620BCE"/>
    <w:rsid w:val="006219A8"/>
    <w:rsid w:val="00621CBD"/>
    <w:rsid w:val="006231AE"/>
    <w:rsid w:val="0062369F"/>
    <w:rsid w:val="006237ED"/>
    <w:rsid w:val="00623E3B"/>
    <w:rsid w:val="006244A2"/>
    <w:rsid w:val="00624F77"/>
    <w:rsid w:val="006258EC"/>
    <w:rsid w:val="006276CA"/>
    <w:rsid w:val="00627BB4"/>
    <w:rsid w:val="006301FA"/>
    <w:rsid w:val="00630236"/>
    <w:rsid w:val="00630EED"/>
    <w:rsid w:val="006315D0"/>
    <w:rsid w:val="00631B39"/>
    <w:rsid w:val="00632A06"/>
    <w:rsid w:val="00633E9E"/>
    <w:rsid w:val="00634167"/>
    <w:rsid w:val="00634319"/>
    <w:rsid w:val="00634681"/>
    <w:rsid w:val="00635E93"/>
    <w:rsid w:val="006369EB"/>
    <w:rsid w:val="0063727A"/>
    <w:rsid w:val="00640952"/>
    <w:rsid w:val="006429BC"/>
    <w:rsid w:val="00642AE6"/>
    <w:rsid w:val="00642EB9"/>
    <w:rsid w:val="00643561"/>
    <w:rsid w:val="00643AD5"/>
    <w:rsid w:val="0064585A"/>
    <w:rsid w:val="0064648E"/>
    <w:rsid w:val="00646DF1"/>
    <w:rsid w:val="00646E7D"/>
    <w:rsid w:val="00646F79"/>
    <w:rsid w:val="00647504"/>
    <w:rsid w:val="0065079F"/>
    <w:rsid w:val="006508EF"/>
    <w:rsid w:val="00650BB2"/>
    <w:rsid w:val="00651397"/>
    <w:rsid w:val="0065220C"/>
    <w:rsid w:val="00652251"/>
    <w:rsid w:val="00652306"/>
    <w:rsid w:val="00652472"/>
    <w:rsid w:val="006529A4"/>
    <w:rsid w:val="00653393"/>
    <w:rsid w:val="006539E2"/>
    <w:rsid w:val="006545FF"/>
    <w:rsid w:val="00654682"/>
    <w:rsid w:val="006558A5"/>
    <w:rsid w:val="006558F4"/>
    <w:rsid w:val="006560FE"/>
    <w:rsid w:val="0065616B"/>
    <w:rsid w:val="006563CA"/>
    <w:rsid w:val="00656B39"/>
    <w:rsid w:val="00656F10"/>
    <w:rsid w:val="00657CBB"/>
    <w:rsid w:val="00657DA4"/>
    <w:rsid w:val="00660099"/>
    <w:rsid w:val="00660866"/>
    <w:rsid w:val="00660F22"/>
    <w:rsid w:val="00661828"/>
    <w:rsid w:val="0066192A"/>
    <w:rsid w:val="00661F22"/>
    <w:rsid w:val="00662361"/>
    <w:rsid w:val="006623C5"/>
    <w:rsid w:val="00662A0A"/>
    <w:rsid w:val="00662DAB"/>
    <w:rsid w:val="00663425"/>
    <w:rsid w:val="00664016"/>
    <w:rsid w:val="00665304"/>
    <w:rsid w:val="00665B13"/>
    <w:rsid w:val="00667BF2"/>
    <w:rsid w:val="006702AB"/>
    <w:rsid w:val="0067301B"/>
    <w:rsid w:val="00673B8E"/>
    <w:rsid w:val="00673CB5"/>
    <w:rsid w:val="00673DBB"/>
    <w:rsid w:val="00674A35"/>
    <w:rsid w:val="00674D18"/>
    <w:rsid w:val="00674EAA"/>
    <w:rsid w:val="00675702"/>
    <w:rsid w:val="00675C22"/>
    <w:rsid w:val="00675EE9"/>
    <w:rsid w:val="00675FEF"/>
    <w:rsid w:val="006761A0"/>
    <w:rsid w:val="006761B2"/>
    <w:rsid w:val="00676552"/>
    <w:rsid w:val="0067737C"/>
    <w:rsid w:val="006777D1"/>
    <w:rsid w:val="00680000"/>
    <w:rsid w:val="006802F4"/>
    <w:rsid w:val="00680884"/>
    <w:rsid w:val="00681315"/>
    <w:rsid w:val="00682C41"/>
    <w:rsid w:val="006831CA"/>
    <w:rsid w:val="006832AD"/>
    <w:rsid w:val="00684853"/>
    <w:rsid w:val="00684B03"/>
    <w:rsid w:val="006851B1"/>
    <w:rsid w:val="006863D0"/>
    <w:rsid w:val="0068684C"/>
    <w:rsid w:val="00686FAE"/>
    <w:rsid w:val="006875CF"/>
    <w:rsid w:val="0068774B"/>
    <w:rsid w:val="00687A5A"/>
    <w:rsid w:val="00687AC9"/>
    <w:rsid w:val="0069040F"/>
    <w:rsid w:val="00690E5C"/>
    <w:rsid w:val="00690FDE"/>
    <w:rsid w:val="00691368"/>
    <w:rsid w:val="00692140"/>
    <w:rsid w:val="006935F3"/>
    <w:rsid w:val="00693668"/>
    <w:rsid w:val="00693963"/>
    <w:rsid w:val="006939FB"/>
    <w:rsid w:val="00693F19"/>
    <w:rsid w:val="006943FA"/>
    <w:rsid w:val="006952DD"/>
    <w:rsid w:val="00695AC7"/>
    <w:rsid w:val="00695E50"/>
    <w:rsid w:val="006A01D7"/>
    <w:rsid w:val="006A0457"/>
    <w:rsid w:val="006A0918"/>
    <w:rsid w:val="006A0ECB"/>
    <w:rsid w:val="006A11A3"/>
    <w:rsid w:val="006A2107"/>
    <w:rsid w:val="006A3604"/>
    <w:rsid w:val="006A37C9"/>
    <w:rsid w:val="006A3FAD"/>
    <w:rsid w:val="006A4E68"/>
    <w:rsid w:val="006A52EE"/>
    <w:rsid w:val="006A5DE9"/>
    <w:rsid w:val="006A619D"/>
    <w:rsid w:val="006A6535"/>
    <w:rsid w:val="006A6BBD"/>
    <w:rsid w:val="006A7A9A"/>
    <w:rsid w:val="006B04DD"/>
    <w:rsid w:val="006B06A3"/>
    <w:rsid w:val="006B07EA"/>
    <w:rsid w:val="006B1187"/>
    <w:rsid w:val="006B176F"/>
    <w:rsid w:val="006B1E3D"/>
    <w:rsid w:val="006B2DAA"/>
    <w:rsid w:val="006B3A54"/>
    <w:rsid w:val="006B42AE"/>
    <w:rsid w:val="006B49A9"/>
    <w:rsid w:val="006B4E3E"/>
    <w:rsid w:val="006B4EB6"/>
    <w:rsid w:val="006B53F5"/>
    <w:rsid w:val="006B6878"/>
    <w:rsid w:val="006B737A"/>
    <w:rsid w:val="006B7AFF"/>
    <w:rsid w:val="006B7E0F"/>
    <w:rsid w:val="006C02C6"/>
    <w:rsid w:val="006C0A14"/>
    <w:rsid w:val="006C0B36"/>
    <w:rsid w:val="006C1F41"/>
    <w:rsid w:val="006C45A3"/>
    <w:rsid w:val="006C4A0C"/>
    <w:rsid w:val="006C4E37"/>
    <w:rsid w:val="006C4FD7"/>
    <w:rsid w:val="006C5072"/>
    <w:rsid w:val="006C5111"/>
    <w:rsid w:val="006C5F95"/>
    <w:rsid w:val="006C61CE"/>
    <w:rsid w:val="006C6313"/>
    <w:rsid w:val="006C6E4B"/>
    <w:rsid w:val="006C7BBD"/>
    <w:rsid w:val="006D1592"/>
    <w:rsid w:val="006D20DF"/>
    <w:rsid w:val="006D21B5"/>
    <w:rsid w:val="006D3B21"/>
    <w:rsid w:val="006D3D64"/>
    <w:rsid w:val="006D3FD4"/>
    <w:rsid w:val="006D4382"/>
    <w:rsid w:val="006D5584"/>
    <w:rsid w:val="006D668D"/>
    <w:rsid w:val="006D6AE6"/>
    <w:rsid w:val="006D6B75"/>
    <w:rsid w:val="006D78CB"/>
    <w:rsid w:val="006D7D73"/>
    <w:rsid w:val="006E0165"/>
    <w:rsid w:val="006E04BF"/>
    <w:rsid w:val="006E274E"/>
    <w:rsid w:val="006E33B3"/>
    <w:rsid w:val="006E35AD"/>
    <w:rsid w:val="006E3847"/>
    <w:rsid w:val="006E39DA"/>
    <w:rsid w:val="006E4A67"/>
    <w:rsid w:val="006E5650"/>
    <w:rsid w:val="006E5942"/>
    <w:rsid w:val="006E5DE1"/>
    <w:rsid w:val="006E6A68"/>
    <w:rsid w:val="006E6D56"/>
    <w:rsid w:val="006E6DC1"/>
    <w:rsid w:val="006E713D"/>
    <w:rsid w:val="006E7A30"/>
    <w:rsid w:val="006E7DBB"/>
    <w:rsid w:val="006F0062"/>
    <w:rsid w:val="006F0774"/>
    <w:rsid w:val="006F0D60"/>
    <w:rsid w:val="006F101C"/>
    <w:rsid w:val="006F1644"/>
    <w:rsid w:val="006F17C2"/>
    <w:rsid w:val="006F18F3"/>
    <w:rsid w:val="006F1AC0"/>
    <w:rsid w:val="006F1CFB"/>
    <w:rsid w:val="006F1D4E"/>
    <w:rsid w:val="006F316E"/>
    <w:rsid w:val="006F4985"/>
    <w:rsid w:val="006F4ABF"/>
    <w:rsid w:val="006F4B7D"/>
    <w:rsid w:val="006F50DD"/>
    <w:rsid w:val="006F5E82"/>
    <w:rsid w:val="006F6176"/>
    <w:rsid w:val="006F6864"/>
    <w:rsid w:val="006F6C57"/>
    <w:rsid w:val="006F6F93"/>
    <w:rsid w:val="00701161"/>
    <w:rsid w:val="00702832"/>
    <w:rsid w:val="00703203"/>
    <w:rsid w:val="0070337C"/>
    <w:rsid w:val="00703463"/>
    <w:rsid w:val="0070388D"/>
    <w:rsid w:val="00703ED6"/>
    <w:rsid w:val="0070434D"/>
    <w:rsid w:val="00705101"/>
    <w:rsid w:val="00705343"/>
    <w:rsid w:val="00705C25"/>
    <w:rsid w:val="00705C3C"/>
    <w:rsid w:val="0070627B"/>
    <w:rsid w:val="007064CF"/>
    <w:rsid w:val="00706D9E"/>
    <w:rsid w:val="0070762A"/>
    <w:rsid w:val="007078E9"/>
    <w:rsid w:val="00707C04"/>
    <w:rsid w:val="007103BE"/>
    <w:rsid w:val="00710571"/>
    <w:rsid w:val="00710AB6"/>
    <w:rsid w:val="00710B04"/>
    <w:rsid w:val="00710D33"/>
    <w:rsid w:val="00711561"/>
    <w:rsid w:val="00712268"/>
    <w:rsid w:val="007127BA"/>
    <w:rsid w:val="00712BC9"/>
    <w:rsid w:val="0071340C"/>
    <w:rsid w:val="007139F3"/>
    <w:rsid w:val="00713F5E"/>
    <w:rsid w:val="00714527"/>
    <w:rsid w:val="00714906"/>
    <w:rsid w:val="00714DF8"/>
    <w:rsid w:val="00715A66"/>
    <w:rsid w:val="00715DFD"/>
    <w:rsid w:val="007166EB"/>
    <w:rsid w:val="0071696B"/>
    <w:rsid w:val="00716A37"/>
    <w:rsid w:val="00716E61"/>
    <w:rsid w:val="00720112"/>
    <w:rsid w:val="00720D87"/>
    <w:rsid w:val="0072165F"/>
    <w:rsid w:val="007224F2"/>
    <w:rsid w:val="0072278C"/>
    <w:rsid w:val="007233D3"/>
    <w:rsid w:val="00723C70"/>
    <w:rsid w:val="0072442A"/>
    <w:rsid w:val="00725086"/>
    <w:rsid w:val="00725564"/>
    <w:rsid w:val="00725A0A"/>
    <w:rsid w:val="00725D71"/>
    <w:rsid w:val="00725F35"/>
    <w:rsid w:val="00725FCE"/>
    <w:rsid w:val="007260EA"/>
    <w:rsid w:val="00727449"/>
    <w:rsid w:val="00727575"/>
    <w:rsid w:val="0073050A"/>
    <w:rsid w:val="00730AA2"/>
    <w:rsid w:val="0073159C"/>
    <w:rsid w:val="0073167C"/>
    <w:rsid w:val="007320E4"/>
    <w:rsid w:val="00733078"/>
    <w:rsid w:val="00733E09"/>
    <w:rsid w:val="00733FA7"/>
    <w:rsid w:val="00734744"/>
    <w:rsid w:val="00734E30"/>
    <w:rsid w:val="00734F9F"/>
    <w:rsid w:val="007352CC"/>
    <w:rsid w:val="0073574D"/>
    <w:rsid w:val="00737D83"/>
    <w:rsid w:val="007400EE"/>
    <w:rsid w:val="00740C45"/>
    <w:rsid w:val="00742042"/>
    <w:rsid w:val="00742591"/>
    <w:rsid w:val="00742836"/>
    <w:rsid w:val="007430B2"/>
    <w:rsid w:val="007430F6"/>
    <w:rsid w:val="0074459B"/>
    <w:rsid w:val="00744EC9"/>
    <w:rsid w:val="00745064"/>
    <w:rsid w:val="00746347"/>
    <w:rsid w:val="007469E2"/>
    <w:rsid w:val="00747A8C"/>
    <w:rsid w:val="007503F5"/>
    <w:rsid w:val="00750565"/>
    <w:rsid w:val="00750600"/>
    <w:rsid w:val="00750A82"/>
    <w:rsid w:val="00750BD7"/>
    <w:rsid w:val="00750D01"/>
    <w:rsid w:val="00751509"/>
    <w:rsid w:val="0075165B"/>
    <w:rsid w:val="007530E9"/>
    <w:rsid w:val="00753194"/>
    <w:rsid w:val="0075383A"/>
    <w:rsid w:val="00754A0E"/>
    <w:rsid w:val="00754C72"/>
    <w:rsid w:val="00754F82"/>
    <w:rsid w:val="007551A8"/>
    <w:rsid w:val="00755418"/>
    <w:rsid w:val="00756958"/>
    <w:rsid w:val="00757542"/>
    <w:rsid w:val="0075767C"/>
    <w:rsid w:val="00760131"/>
    <w:rsid w:val="00761FE6"/>
    <w:rsid w:val="00762396"/>
    <w:rsid w:val="0076509E"/>
    <w:rsid w:val="007660FA"/>
    <w:rsid w:val="0076640D"/>
    <w:rsid w:val="00766F47"/>
    <w:rsid w:val="00772113"/>
    <w:rsid w:val="00773328"/>
    <w:rsid w:val="007733A8"/>
    <w:rsid w:val="00773663"/>
    <w:rsid w:val="0077394A"/>
    <w:rsid w:val="007748B9"/>
    <w:rsid w:val="00774F42"/>
    <w:rsid w:val="007767D9"/>
    <w:rsid w:val="0077784A"/>
    <w:rsid w:val="00777A41"/>
    <w:rsid w:val="00777B6D"/>
    <w:rsid w:val="00780901"/>
    <w:rsid w:val="00780C16"/>
    <w:rsid w:val="00780D10"/>
    <w:rsid w:val="007819BA"/>
    <w:rsid w:val="00781F29"/>
    <w:rsid w:val="00781FBE"/>
    <w:rsid w:val="007822A8"/>
    <w:rsid w:val="00782370"/>
    <w:rsid w:val="00783ABA"/>
    <w:rsid w:val="00784AAA"/>
    <w:rsid w:val="00784FC0"/>
    <w:rsid w:val="00785605"/>
    <w:rsid w:val="007858E9"/>
    <w:rsid w:val="0078685B"/>
    <w:rsid w:val="007868E3"/>
    <w:rsid w:val="00786AE1"/>
    <w:rsid w:val="00787E4C"/>
    <w:rsid w:val="007905B5"/>
    <w:rsid w:val="00790C1B"/>
    <w:rsid w:val="00791462"/>
    <w:rsid w:val="00791B3E"/>
    <w:rsid w:val="00791C6F"/>
    <w:rsid w:val="00791D6A"/>
    <w:rsid w:val="00791EB3"/>
    <w:rsid w:val="00792319"/>
    <w:rsid w:val="007926ED"/>
    <w:rsid w:val="00792B5A"/>
    <w:rsid w:val="00792DB4"/>
    <w:rsid w:val="00793532"/>
    <w:rsid w:val="007937A9"/>
    <w:rsid w:val="00793F18"/>
    <w:rsid w:val="00793F68"/>
    <w:rsid w:val="00794C24"/>
    <w:rsid w:val="00794F11"/>
    <w:rsid w:val="007950D7"/>
    <w:rsid w:val="00795300"/>
    <w:rsid w:val="00795A84"/>
    <w:rsid w:val="0079783B"/>
    <w:rsid w:val="00797BC1"/>
    <w:rsid w:val="007A089A"/>
    <w:rsid w:val="007A0DDE"/>
    <w:rsid w:val="007A1E02"/>
    <w:rsid w:val="007A1F69"/>
    <w:rsid w:val="007A259A"/>
    <w:rsid w:val="007A2B12"/>
    <w:rsid w:val="007A344F"/>
    <w:rsid w:val="007A6376"/>
    <w:rsid w:val="007A6807"/>
    <w:rsid w:val="007A691C"/>
    <w:rsid w:val="007A7249"/>
    <w:rsid w:val="007A72CF"/>
    <w:rsid w:val="007A7586"/>
    <w:rsid w:val="007B05C4"/>
    <w:rsid w:val="007B0756"/>
    <w:rsid w:val="007B18AC"/>
    <w:rsid w:val="007B1965"/>
    <w:rsid w:val="007B1C35"/>
    <w:rsid w:val="007B2153"/>
    <w:rsid w:val="007B2461"/>
    <w:rsid w:val="007B252E"/>
    <w:rsid w:val="007B27FB"/>
    <w:rsid w:val="007B3A6A"/>
    <w:rsid w:val="007B3D4E"/>
    <w:rsid w:val="007B3DD4"/>
    <w:rsid w:val="007B4AC8"/>
    <w:rsid w:val="007B51C6"/>
    <w:rsid w:val="007B53A0"/>
    <w:rsid w:val="007B6717"/>
    <w:rsid w:val="007B6E77"/>
    <w:rsid w:val="007C138B"/>
    <w:rsid w:val="007C16B4"/>
    <w:rsid w:val="007C21DD"/>
    <w:rsid w:val="007C2359"/>
    <w:rsid w:val="007C3340"/>
    <w:rsid w:val="007C386E"/>
    <w:rsid w:val="007C427C"/>
    <w:rsid w:val="007C5111"/>
    <w:rsid w:val="007C516A"/>
    <w:rsid w:val="007C571D"/>
    <w:rsid w:val="007C584B"/>
    <w:rsid w:val="007C6317"/>
    <w:rsid w:val="007C6826"/>
    <w:rsid w:val="007C68F2"/>
    <w:rsid w:val="007C6C82"/>
    <w:rsid w:val="007C74ED"/>
    <w:rsid w:val="007C7638"/>
    <w:rsid w:val="007D01F7"/>
    <w:rsid w:val="007D0CB1"/>
    <w:rsid w:val="007D0D18"/>
    <w:rsid w:val="007D10F6"/>
    <w:rsid w:val="007D14FB"/>
    <w:rsid w:val="007D1985"/>
    <w:rsid w:val="007D1F50"/>
    <w:rsid w:val="007D25A6"/>
    <w:rsid w:val="007D26EE"/>
    <w:rsid w:val="007D2A35"/>
    <w:rsid w:val="007D2B65"/>
    <w:rsid w:val="007D3693"/>
    <w:rsid w:val="007D417C"/>
    <w:rsid w:val="007D43A5"/>
    <w:rsid w:val="007D4599"/>
    <w:rsid w:val="007D4760"/>
    <w:rsid w:val="007D4878"/>
    <w:rsid w:val="007D5A4C"/>
    <w:rsid w:val="007D5E51"/>
    <w:rsid w:val="007D660D"/>
    <w:rsid w:val="007D6928"/>
    <w:rsid w:val="007D7286"/>
    <w:rsid w:val="007E0374"/>
    <w:rsid w:val="007E0EBE"/>
    <w:rsid w:val="007E11C0"/>
    <w:rsid w:val="007E16F9"/>
    <w:rsid w:val="007E1A6E"/>
    <w:rsid w:val="007E21FC"/>
    <w:rsid w:val="007E34DE"/>
    <w:rsid w:val="007E3DA0"/>
    <w:rsid w:val="007E3E96"/>
    <w:rsid w:val="007E426B"/>
    <w:rsid w:val="007E596D"/>
    <w:rsid w:val="007E6638"/>
    <w:rsid w:val="007E74EB"/>
    <w:rsid w:val="007F05AD"/>
    <w:rsid w:val="007F09AD"/>
    <w:rsid w:val="007F1150"/>
    <w:rsid w:val="007F11A4"/>
    <w:rsid w:val="007F11E9"/>
    <w:rsid w:val="007F12B4"/>
    <w:rsid w:val="007F3274"/>
    <w:rsid w:val="007F340D"/>
    <w:rsid w:val="007F3D15"/>
    <w:rsid w:val="007F462C"/>
    <w:rsid w:val="007F4DB2"/>
    <w:rsid w:val="007F5BE7"/>
    <w:rsid w:val="007F6202"/>
    <w:rsid w:val="007F6BB9"/>
    <w:rsid w:val="007F6EAE"/>
    <w:rsid w:val="007F793A"/>
    <w:rsid w:val="007F7A46"/>
    <w:rsid w:val="007F7B31"/>
    <w:rsid w:val="0080007C"/>
    <w:rsid w:val="00800950"/>
    <w:rsid w:val="008012FA"/>
    <w:rsid w:val="008014FD"/>
    <w:rsid w:val="00801848"/>
    <w:rsid w:val="0080254E"/>
    <w:rsid w:val="008027FF"/>
    <w:rsid w:val="008028D7"/>
    <w:rsid w:val="0080311E"/>
    <w:rsid w:val="008032AA"/>
    <w:rsid w:val="008033DD"/>
    <w:rsid w:val="008040EC"/>
    <w:rsid w:val="00804447"/>
    <w:rsid w:val="008048C1"/>
    <w:rsid w:val="008053AB"/>
    <w:rsid w:val="008059B7"/>
    <w:rsid w:val="0080689E"/>
    <w:rsid w:val="00807128"/>
    <w:rsid w:val="00807DD8"/>
    <w:rsid w:val="00807F4B"/>
    <w:rsid w:val="00811244"/>
    <w:rsid w:val="008116E4"/>
    <w:rsid w:val="00811CE2"/>
    <w:rsid w:val="008125F6"/>
    <w:rsid w:val="00812612"/>
    <w:rsid w:val="00812916"/>
    <w:rsid w:val="00812D1A"/>
    <w:rsid w:val="008135AC"/>
    <w:rsid w:val="00813AF5"/>
    <w:rsid w:val="008142AE"/>
    <w:rsid w:val="00814982"/>
    <w:rsid w:val="00814C14"/>
    <w:rsid w:val="008159D6"/>
    <w:rsid w:val="00815DC7"/>
    <w:rsid w:val="00816198"/>
    <w:rsid w:val="00816301"/>
    <w:rsid w:val="008169FB"/>
    <w:rsid w:val="00817315"/>
    <w:rsid w:val="00817367"/>
    <w:rsid w:val="00817F1D"/>
    <w:rsid w:val="00820516"/>
    <w:rsid w:val="00820E64"/>
    <w:rsid w:val="00821269"/>
    <w:rsid w:val="00821A24"/>
    <w:rsid w:val="00821B76"/>
    <w:rsid w:val="00821E2B"/>
    <w:rsid w:val="00822557"/>
    <w:rsid w:val="00822A4C"/>
    <w:rsid w:val="00822CEA"/>
    <w:rsid w:val="00822D10"/>
    <w:rsid w:val="008234B5"/>
    <w:rsid w:val="00824035"/>
    <w:rsid w:val="00825010"/>
    <w:rsid w:val="008259C2"/>
    <w:rsid w:val="00825F2A"/>
    <w:rsid w:val="00825F42"/>
    <w:rsid w:val="00826F9D"/>
    <w:rsid w:val="0082701F"/>
    <w:rsid w:val="008275A0"/>
    <w:rsid w:val="00827EA4"/>
    <w:rsid w:val="008305EC"/>
    <w:rsid w:val="00830D7F"/>
    <w:rsid w:val="00831A9B"/>
    <w:rsid w:val="008320ED"/>
    <w:rsid w:val="0083225E"/>
    <w:rsid w:val="00832282"/>
    <w:rsid w:val="008332BD"/>
    <w:rsid w:val="00833C4B"/>
    <w:rsid w:val="00834748"/>
    <w:rsid w:val="00834F02"/>
    <w:rsid w:val="008350DA"/>
    <w:rsid w:val="008354AD"/>
    <w:rsid w:val="00835A1F"/>
    <w:rsid w:val="00835E86"/>
    <w:rsid w:val="008372F9"/>
    <w:rsid w:val="008375D8"/>
    <w:rsid w:val="0083778D"/>
    <w:rsid w:val="00840258"/>
    <w:rsid w:val="0084047C"/>
    <w:rsid w:val="00840562"/>
    <w:rsid w:val="00840BBD"/>
    <w:rsid w:val="00840F65"/>
    <w:rsid w:val="00841DAC"/>
    <w:rsid w:val="00842512"/>
    <w:rsid w:val="00842E39"/>
    <w:rsid w:val="00843798"/>
    <w:rsid w:val="00843CB4"/>
    <w:rsid w:val="00843E3D"/>
    <w:rsid w:val="0084424B"/>
    <w:rsid w:val="0084469B"/>
    <w:rsid w:val="00844927"/>
    <w:rsid w:val="00844A36"/>
    <w:rsid w:val="00845C89"/>
    <w:rsid w:val="00846514"/>
    <w:rsid w:val="0084672E"/>
    <w:rsid w:val="00846FA7"/>
    <w:rsid w:val="008479D2"/>
    <w:rsid w:val="00849A3F"/>
    <w:rsid w:val="0085040F"/>
    <w:rsid w:val="008506E9"/>
    <w:rsid w:val="0085100A"/>
    <w:rsid w:val="0085165E"/>
    <w:rsid w:val="0085198D"/>
    <w:rsid w:val="0085235A"/>
    <w:rsid w:val="008528C6"/>
    <w:rsid w:val="00852A55"/>
    <w:rsid w:val="00852AB6"/>
    <w:rsid w:val="00853082"/>
    <w:rsid w:val="0085318A"/>
    <w:rsid w:val="008537CA"/>
    <w:rsid w:val="00854024"/>
    <w:rsid w:val="0085441A"/>
    <w:rsid w:val="008548BD"/>
    <w:rsid w:val="00854954"/>
    <w:rsid w:val="008557B9"/>
    <w:rsid w:val="00855BC2"/>
    <w:rsid w:val="00856A08"/>
    <w:rsid w:val="00856D00"/>
    <w:rsid w:val="00856D32"/>
    <w:rsid w:val="00857A99"/>
    <w:rsid w:val="00857BDE"/>
    <w:rsid w:val="00857EDE"/>
    <w:rsid w:val="0086055A"/>
    <w:rsid w:val="00861A8E"/>
    <w:rsid w:val="0086207A"/>
    <w:rsid w:val="0086259C"/>
    <w:rsid w:val="00862BBA"/>
    <w:rsid w:val="00863804"/>
    <w:rsid w:val="00864627"/>
    <w:rsid w:val="008647A0"/>
    <w:rsid w:val="0086540F"/>
    <w:rsid w:val="00865ACD"/>
    <w:rsid w:val="00865C48"/>
    <w:rsid w:val="00866CA9"/>
    <w:rsid w:val="0086749B"/>
    <w:rsid w:val="00867E0B"/>
    <w:rsid w:val="008701AD"/>
    <w:rsid w:val="008702F6"/>
    <w:rsid w:val="00870972"/>
    <w:rsid w:val="00870D15"/>
    <w:rsid w:val="00870D5C"/>
    <w:rsid w:val="0087103D"/>
    <w:rsid w:val="0087181C"/>
    <w:rsid w:val="00871E71"/>
    <w:rsid w:val="00871E80"/>
    <w:rsid w:val="00872A54"/>
    <w:rsid w:val="00873491"/>
    <w:rsid w:val="00873763"/>
    <w:rsid w:val="0087429F"/>
    <w:rsid w:val="00874D50"/>
    <w:rsid w:val="00877E57"/>
    <w:rsid w:val="00880848"/>
    <w:rsid w:val="008808B2"/>
    <w:rsid w:val="00880DBD"/>
    <w:rsid w:val="00880E10"/>
    <w:rsid w:val="00881339"/>
    <w:rsid w:val="008813B3"/>
    <w:rsid w:val="008818FB"/>
    <w:rsid w:val="008821FD"/>
    <w:rsid w:val="00882D56"/>
    <w:rsid w:val="008833CC"/>
    <w:rsid w:val="008835BF"/>
    <w:rsid w:val="00885A79"/>
    <w:rsid w:val="00886BD6"/>
    <w:rsid w:val="00886ED0"/>
    <w:rsid w:val="0088744B"/>
    <w:rsid w:val="00887489"/>
    <w:rsid w:val="00887546"/>
    <w:rsid w:val="0089082E"/>
    <w:rsid w:val="008916C0"/>
    <w:rsid w:val="0089174C"/>
    <w:rsid w:val="00891EB6"/>
    <w:rsid w:val="008920C5"/>
    <w:rsid w:val="00892137"/>
    <w:rsid w:val="00892EF4"/>
    <w:rsid w:val="00893391"/>
    <w:rsid w:val="008935F1"/>
    <w:rsid w:val="00893AC2"/>
    <w:rsid w:val="008940F5"/>
    <w:rsid w:val="00894344"/>
    <w:rsid w:val="00895572"/>
    <w:rsid w:val="00895F2A"/>
    <w:rsid w:val="00897752"/>
    <w:rsid w:val="008A0960"/>
    <w:rsid w:val="008A29B5"/>
    <w:rsid w:val="008A34D4"/>
    <w:rsid w:val="008A58D6"/>
    <w:rsid w:val="008A7072"/>
    <w:rsid w:val="008A74F8"/>
    <w:rsid w:val="008A7A3C"/>
    <w:rsid w:val="008A7F8A"/>
    <w:rsid w:val="008B01A7"/>
    <w:rsid w:val="008B03A5"/>
    <w:rsid w:val="008B1B40"/>
    <w:rsid w:val="008B2059"/>
    <w:rsid w:val="008B229E"/>
    <w:rsid w:val="008B2DCE"/>
    <w:rsid w:val="008B2E36"/>
    <w:rsid w:val="008B33C6"/>
    <w:rsid w:val="008B341D"/>
    <w:rsid w:val="008B34AD"/>
    <w:rsid w:val="008B45CF"/>
    <w:rsid w:val="008B5606"/>
    <w:rsid w:val="008B560A"/>
    <w:rsid w:val="008B5F1A"/>
    <w:rsid w:val="008B61D0"/>
    <w:rsid w:val="008B66B9"/>
    <w:rsid w:val="008B6A5F"/>
    <w:rsid w:val="008B6E08"/>
    <w:rsid w:val="008B7768"/>
    <w:rsid w:val="008B79CF"/>
    <w:rsid w:val="008C0405"/>
    <w:rsid w:val="008C050E"/>
    <w:rsid w:val="008C0D03"/>
    <w:rsid w:val="008C0D47"/>
    <w:rsid w:val="008C1075"/>
    <w:rsid w:val="008C14FB"/>
    <w:rsid w:val="008C18D8"/>
    <w:rsid w:val="008C191F"/>
    <w:rsid w:val="008C19D8"/>
    <w:rsid w:val="008C1E5B"/>
    <w:rsid w:val="008C20DE"/>
    <w:rsid w:val="008C212C"/>
    <w:rsid w:val="008C216F"/>
    <w:rsid w:val="008C22E3"/>
    <w:rsid w:val="008C34F5"/>
    <w:rsid w:val="008C3C36"/>
    <w:rsid w:val="008C442C"/>
    <w:rsid w:val="008C5036"/>
    <w:rsid w:val="008C5128"/>
    <w:rsid w:val="008C5A8D"/>
    <w:rsid w:val="008C5B32"/>
    <w:rsid w:val="008C61C0"/>
    <w:rsid w:val="008C61D8"/>
    <w:rsid w:val="008C62DF"/>
    <w:rsid w:val="008C658E"/>
    <w:rsid w:val="008C6E7F"/>
    <w:rsid w:val="008C7358"/>
    <w:rsid w:val="008C7643"/>
    <w:rsid w:val="008C7AF5"/>
    <w:rsid w:val="008D00E8"/>
    <w:rsid w:val="008D01B2"/>
    <w:rsid w:val="008D0C55"/>
    <w:rsid w:val="008D140A"/>
    <w:rsid w:val="008D16F5"/>
    <w:rsid w:val="008D194D"/>
    <w:rsid w:val="008D198F"/>
    <w:rsid w:val="008D1C4D"/>
    <w:rsid w:val="008D3682"/>
    <w:rsid w:val="008D3888"/>
    <w:rsid w:val="008D38A4"/>
    <w:rsid w:val="008D3E98"/>
    <w:rsid w:val="008D4131"/>
    <w:rsid w:val="008D4286"/>
    <w:rsid w:val="008D4C2C"/>
    <w:rsid w:val="008D50DA"/>
    <w:rsid w:val="008D5CF7"/>
    <w:rsid w:val="008D5D12"/>
    <w:rsid w:val="008D5EC8"/>
    <w:rsid w:val="008D72B3"/>
    <w:rsid w:val="008D7730"/>
    <w:rsid w:val="008D78D0"/>
    <w:rsid w:val="008E0046"/>
    <w:rsid w:val="008E0381"/>
    <w:rsid w:val="008E0775"/>
    <w:rsid w:val="008E0D5C"/>
    <w:rsid w:val="008E1438"/>
    <w:rsid w:val="008E16D8"/>
    <w:rsid w:val="008E17DC"/>
    <w:rsid w:val="008E1D08"/>
    <w:rsid w:val="008E235B"/>
    <w:rsid w:val="008E2B8B"/>
    <w:rsid w:val="008E3F3B"/>
    <w:rsid w:val="008E486D"/>
    <w:rsid w:val="008E49B3"/>
    <w:rsid w:val="008E4BC9"/>
    <w:rsid w:val="008E50A2"/>
    <w:rsid w:val="008E621D"/>
    <w:rsid w:val="008E6516"/>
    <w:rsid w:val="008E70BD"/>
    <w:rsid w:val="008E773D"/>
    <w:rsid w:val="008F045F"/>
    <w:rsid w:val="008F0521"/>
    <w:rsid w:val="008F0597"/>
    <w:rsid w:val="008F14A7"/>
    <w:rsid w:val="008F2747"/>
    <w:rsid w:val="008F2773"/>
    <w:rsid w:val="008F29A3"/>
    <w:rsid w:val="008F3C1E"/>
    <w:rsid w:val="008F3C7B"/>
    <w:rsid w:val="008F43AD"/>
    <w:rsid w:val="008F4754"/>
    <w:rsid w:val="008F4E60"/>
    <w:rsid w:val="008F4F10"/>
    <w:rsid w:val="008F5CE4"/>
    <w:rsid w:val="008F66CD"/>
    <w:rsid w:val="008F6828"/>
    <w:rsid w:val="008F686B"/>
    <w:rsid w:val="008F6EED"/>
    <w:rsid w:val="009003EF"/>
    <w:rsid w:val="0090146F"/>
    <w:rsid w:val="0090172F"/>
    <w:rsid w:val="00902D5E"/>
    <w:rsid w:val="00903720"/>
    <w:rsid w:val="00903B41"/>
    <w:rsid w:val="0090404D"/>
    <w:rsid w:val="009049FA"/>
    <w:rsid w:val="009057E5"/>
    <w:rsid w:val="00905CDA"/>
    <w:rsid w:val="00905E3D"/>
    <w:rsid w:val="00906435"/>
    <w:rsid w:val="00906465"/>
    <w:rsid w:val="00906A2C"/>
    <w:rsid w:val="009070AC"/>
    <w:rsid w:val="00907C3B"/>
    <w:rsid w:val="0091076B"/>
    <w:rsid w:val="009121E3"/>
    <w:rsid w:val="0091361E"/>
    <w:rsid w:val="009136AC"/>
    <w:rsid w:val="00914CE6"/>
    <w:rsid w:val="00914D54"/>
    <w:rsid w:val="00915170"/>
    <w:rsid w:val="0091518F"/>
    <w:rsid w:val="00915798"/>
    <w:rsid w:val="00915DF0"/>
    <w:rsid w:val="00915E7A"/>
    <w:rsid w:val="00916195"/>
    <w:rsid w:val="009162DD"/>
    <w:rsid w:val="00917442"/>
    <w:rsid w:val="009174CD"/>
    <w:rsid w:val="00917DD2"/>
    <w:rsid w:val="00917DE4"/>
    <w:rsid w:val="00919FD5"/>
    <w:rsid w:val="009205D2"/>
    <w:rsid w:val="00920FC8"/>
    <w:rsid w:val="009212C1"/>
    <w:rsid w:val="00922758"/>
    <w:rsid w:val="00923084"/>
    <w:rsid w:val="00923A69"/>
    <w:rsid w:val="0092511A"/>
    <w:rsid w:val="009252F3"/>
    <w:rsid w:val="00926102"/>
    <w:rsid w:val="00926375"/>
    <w:rsid w:val="00926493"/>
    <w:rsid w:val="0092685A"/>
    <w:rsid w:val="00927118"/>
    <w:rsid w:val="00927CF6"/>
    <w:rsid w:val="00930849"/>
    <w:rsid w:val="009308A6"/>
    <w:rsid w:val="009308CA"/>
    <w:rsid w:val="00930DC9"/>
    <w:rsid w:val="00931EAF"/>
    <w:rsid w:val="00932657"/>
    <w:rsid w:val="009327CC"/>
    <w:rsid w:val="00932B95"/>
    <w:rsid w:val="00934133"/>
    <w:rsid w:val="009344BE"/>
    <w:rsid w:val="00935930"/>
    <w:rsid w:val="0093600C"/>
    <w:rsid w:val="00936ADC"/>
    <w:rsid w:val="00937EF8"/>
    <w:rsid w:val="0094041B"/>
    <w:rsid w:val="00940434"/>
    <w:rsid w:val="00940E43"/>
    <w:rsid w:val="009421C8"/>
    <w:rsid w:val="00942698"/>
    <w:rsid w:val="00942EA3"/>
    <w:rsid w:val="009430C5"/>
    <w:rsid w:val="0094334A"/>
    <w:rsid w:val="00943870"/>
    <w:rsid w:val="00943949"/>
    <w:rsid w:val="00943C0B"/>
    <w:rsid w:val="00945BBB"/>
    <w:rsid w:val="00945E73"/>
    <w:rsid w:val="009477CA"/>
    <w:rsid w:val="009477FE"/>
    <w:rsid w:val="00947A5A"/>
    <w:rsid w:val="009506FE"/>
    <w:rsid w:val="009510C4"/>
    <w:rsid w:val="00951764"/>
    <w:rsid w:val="00951B7C"/>
    <w:rsid w:val="009529F1"/>
    <w:rsid w:val="00954E14"/>
    <w:rsid w:val="009561B2"/>
    <w:rsid w:val="00956280"/>
    <w:rsid w:val="009568A1"/>
    <w:rsid w:val="00957BF8"/>
    <w:rsid w:val="00960B44"/>
    <w:rsid w:val="00960BE7"/>
    <w:rsid w:val="009612E2"/>
    <w:rsid w:val="0096178B"/>
    <w:rsid w:val="00962304"/>
    <w:rsid w:val="0096276A"/>
    <w:rsid w:val="00962F57"/>
    <w:rsid w:val="009633EA"/>
    <w:rsid w:val="00963477"/>
    <w:rsid w:val="00963863"/>
    <w:rsid w:val="009652D4"/>
    <w:rsid w:val="00965650"/>
    <w:rsid w:val="00965751"/>
    <w:rsid w:val="00965B55"/>
    <w:rsid w:val="009674A0"/>
    <w:rsid w:val="0096799E"/>
    <w:rsid w:val="00967D2B"/>
    <w:rsid w:val="00970558"/>
    <w:rsid w:val="0097071C"/>
    <w:rsid w:val="00970AB7"/>
    <w:rsid w:val="009717B9"/>
    <w:rsid w:val="00971FA4"/>
    <w:rsid w:val="00971FAA"/>
    <w:rsid w:val="00972F84"/>
    <w:rsid w:val="0097322C"/>
    <w:rsid w:val="00973BC0"/>
    <w:rsid w:val="0097437D"/>
    <w:rsid w:val="00974382"/>
    <w:rsid w:val="0097469E"/>
    <w:rsid w:val="00974C3E"/>
    <w:rsid w:val="00975255"/>
    <w:rsid w:val="00975523"/>
    <w:rsid w:val="009756F9"/>
    <w:rsid w:val="00975985"/>
    <w:rsid w:val="00975EFF"/>
    <w:rsid w:val="00976238"/>
    <w:rsid w:val="00976462"/>
    <w:rsid w:val="00976DED"/>
    <w:rsid w:val="00976FB0"/>
    <w:rsid w:val="00977817"/>
    <w:rsid w:val="00981233"/>
    <w:rsid w:val="00981AE3"/>
    <w:rsid w:val="00982980"/>
    <w:rsid w:val="00982A22"/>
    <w:rsid w:val="00982AF1"/>
    <w:rsid w:val="009830C0"/>
    <w:rsid w:val="00983332"/>
    <w:rsid w:val="009836A9"/>
    <w:rsid w:val="00984F5D"/>
    <w:rsid w:val="00985225"/>
    <w:rsid w:val="0098602F"/>
    <w:rsid w:val="00986FE1"/>
    <w:rsid w:val="00987571"/>
    <w:rsid w:val="0098778F"/>
    <w:rsid w:val="00987BD8"/>
    <w:rsid w:val="0098A788"/>
    <w:rsid w:val="00990645"/>
    <w:rsid w:val="00990AA4"/>
    <w:rsid w:val="00991019"/>
    <w:rsid w:val="009912CC"/>
    <w:rsid w:val="00991AAA"/>
    <w:rsid w:val="00992034"/>
    <w:rsid w:val="009934DB"/>
    <w:rsid w:val="009936C2"/>
    <w:rsid w:val="00994249"/>
    <w:rsid w:val="009942FD"/>
    <w:rsid w:val="0099482F"/>
    <w:rsid w:val="00994FF6"/>
    <w:rsid w:val="009961B7"/>
    <w:rsid w:val="009966C7"/>
    <w:rsid w:val="009968A6"/>
    <w:rsid w:val="009971F9"/>
    <w:rsid w:val="009973DD"/>
    <w:rsid w:val="00997736"/>
    <w:rsid w:val="009978AD"/>
    <w:rsid w:val="00997F5A"/>
    <w:rsid w:val="009A0303"/>
    <w:rsid w:val="009A06D1"/>
    <w:rsid w:val="009A07DF"/>
    <w:rsid w:val="009A13CD"/>
    <w:rsid w:val="009A20BB"/>
    <w:rsid w:val="009A2336"/>
    <w:rsid w:val="009A2853"/>
    <w:rsid w:val="009A4649"/>
    <w:rsid w:val="009A4A17"/>
    <w:rsid w:val="009A5096"/>
    <w:rsid w:val="009A60F1"/>
    <w:rsid w:val="009A70A8"/>
    <w:rsid w:val="009B126E"/>
    <w:rsid w:val="009B19A6"/>
    <w:rsid w:val="009B30A7"/>
    <w:rsid w:val="009B366B"/>
    <w:rsid w:val="009B377B"/>
    <w:rsid w:val="009B3CF0"/>
    <w:rsid w:val="009B4493"/>
    <w:rsid w:val="009B4570"/>
    <w:rsid w:val="009B48DF"/>
    <w:rsid w:val="009B5C41"/>
    <w:rsid w:val="009B5E42"/>
    <w:rsid w:val="009B617C"/>
    <w:rsid w:val="009B6C3A"/>
    <w:rsid w:val="009B6D45"/>
    <w:rsid w:val="009B7239"/>
    <w:rsid w:val="009B7686"/>
    <w:rsid w:val="009B78D8"/>
    <w:rsid w:val="009B7D5C"/>
    <w:rsid w:val="009C1FE1"/>
    <w:rsid w:val="009C2401"/>
    <w:rsid w:val="009C383F"/>
    <w:rsid w:val="009C410A"/>
    <w:rsid w:val="009C413C"/>
    <w:rsid w:val="009C50A7"/>
    <w:rsid w:val="009C582F"/>
    <w:rsid w:val="009C5CEA"/>
    <w:rsid w:val="009C64D5"/>
    <w:rsid w:val="009C6928"/>
    <w:rsid w:val="009C6B88"/>
    <w:rsid w:val="009C6EDA"/>
    <w:rsid w:val="009C7585"/>
    <w:rsid w:val="009C770E"/>
    <w:rsid w:val="009C7D54"/>
    <w:rsid w:val="009D0295"/>
    <w:rsid w:val="009D08D9"/>
    <w:rsid w:val="009D229C"/>
    <w:rsid w:val="009D22F4"/>
    <w:rsid w:val="009D2C8F"/>
    <w:rsid w:val="009D2F72"/>
    <w:rsid w:val="009D3545"/>
    <w:rsid w:val="009D3DE2"/>
    <w:rsid w:val="009D438C"/>
    <w:rsid w:val="009D4D39"/>
    <w:rsid w:val="009D5D6F"/>
    <w:rsid w:val="009D5E8B"/>
    <w:rsid w:val="009D641B"/>
    <w:rsid w:val="009D73ED"/>
    <w:rsid w:val="009E0218"/>
    <w:rsid w:val="009E10A5"/>
    <w:rsid w:val="009E17D1"/>
    <w:rsid w:val="009E18C1"/>
    <w:rsid w:val="009E2137"/>
    <w:rsid w:val="009E3067"/>
    <w:rsid w:val="009E31A8"/>
    <w:rsid w:val="009E34F3"/>
    <w:rsid w:val="009E36F7"/>
    <w:rsid w:val="009E404D"/>
    <w:rsid w:val="009E541B"/>
    <w:rsid w:val="009E6038"/>
    <w:rsid w:val="009E60AA"/>
    <w:rsid w:val="009E7856"/>
    <w:rsid w:val="009F08D3"/>
    <w:rsid w:val="009F0937"/>
    <w:rsid w:val="009F0E4C"/>
    <w:rsid w:val="009F12A1"/>
    <w:rsid w:val="009F205A"/>
    <w:rsid w:val="009F27A8"/>
    <w:rsid w:val="009F306C"/>
    <w:rsid w:val="009F37E1"/>
    <w:rsid w:val="009F3EF0"/>
    <w:rsid w:val="009F4490"/>
    <w:rsid w:val="009F4786"/>
    <w:rsid w:val="009F523D"/>
    <w:rsid w:val="009F55DA"/>
    <w:rsid w:val="009F5C87"/>
    <w:rsid w:val="009F5E47"/>
    <w:rsid w:val="009F5E8D"/>
    <w:rsid w:val="009F5E97"/>
    <w:rsid w:val="009F6A77"/>
    <w:rsid w:val="009F6A7E"/>
    <w:rsid w:val="009F727D"/>
    <w:rsid w:val="009F7B7E"/>
    <w:rsid w:val="00A0045D"/>
    <w:rsid w:val="00A00A36"/>
    <w:rsid w:val="00A00A7D"/>
    <w:rsid w:val="00A00EA5"/>
    <w:rsid w:val="00A019E4"/>
    <w:rsid w:val="00A01C5E"/>
    <w:rsid w:val="00A01CFD"/>
    <w:rsid w:val="00A01E10"/>
    <w:rsid w:val="00A02D87"/>
    <w:rsid w:val="00A03A7F"/>
    <w:rsid w:val="00A03FD0"/>
    <w:rsid w:val="00A045DE"/>
    <w:rsid w:val="00A0515A"/>
    <w:rsid w:val="00A057DC"/>
    <w:rsid w:val="00A05ED0"/>
    <w:rsid w:val="00A05FBF"/>
    <w:rsid w:val="00A06B16"/>
    <w:rsid w:val="00A06F06"/>
    <w:rsid w:val="00A101CE"/>
    <w:rsid w:val="00A1164F"/>
    <w:rsid w:val="00A12C89"/>
    <w:rsid w:val="00A13277"/>
    <w:rsid w:val="00A138B8"/>
    <w:rsid w:val="00A13BE7"/>
    <w:rsid w:val="00A14424"/>
    <w:rsid w:val="00A15479"/>
    <w:rsid w:val="00A15C14"/>
    <w:rsid w:val="00A15CA1"/>
    <w:rsid w:val="00A161AE"/>
    <w:rsid w:val="00A1621F"/>
    <w:rsid w:val="00A17734"/>
    <w:rsid w:val="00A178E2"/>
    <w:rsid w:val="00A17BB0"/>
    <w:rsid w:val="00A20462"/>
    <w:rsid w:val="00A2049D"/>
    <w:rsid w:val="00A20647"/>
    <w:rsid w:val="00A20E8B"/>
    <w:rsid w:val="00A20E99"/>
    <w:rsid w:val="00A2118F"/>
    <w:rsid w:val="00A211ED"/>
    <w:rsid w:val="00A21288"/>
    <w:rsid w:val="00A212E7"/>
    <w:rsid w:val="00A215CA"/>
    <w:rsid w:val="00A220ED"/>
    <w:rsid w:val="00A231A9"/>
    <w:rsid w:val="00A231AD"/>
    <w:rsid w:val="00A26A0B"/>
    <w:rsid w:val="00A279EB"/>
    <w:rsid w:val="00A27FE4"/>
    <w:rsid w:val="00A30129"/>
    <w:rsid w:val="00A303F1"/>
    <w:rsid w:val="00A310D7"/>
    <w:rsid w:val="00A317AB"/>
    <w:rsid w:val="00A317F8"/>
    <w:rsid w:val="00A3194F"/>
    <w:rsid w:val="00A31EC1"/>
    <w:rsid w:val="00A32ADC"/>
    <w:rsid w:val="00A32FB9"/>
    <w:rsid w:val="00A33DD5"/>
    <w:rsid w:val="00A34E3F"/>
    <w:rsid w:val="00A3522A"/>
    <w:rsid w:val="00A35A71"/>
    <w:rsid w:val="00A35D78"/>
    <w:rsid w:val="00A36550"/>
    <w:rsid w:val="00A3660D"/>
    <w:rsid w:val="00A36BCB"/>
    <w:rsid w:val="00A3721F"/>
    <w:rsid w:val="00A37259"/>
    <w:rsid w:val="00A37537"/>
    <w:rsid w:val="00A37E0E"/>
    <w:rsid w:val="00A4338B"/>
    <w:rsid w:val="00A435BB"/>
    <w:rsid w:val="00A43674"/>
    <w:rsid w:val="00A447CB"/>
    <w:rsid w:val="00A454F2"/>
    <w:rsid w:val="00A4579A"/>
    <w:rsid w:val="00A459BE"/>
    <w:rsid w:val="00A45B87"/>
    <w:rsid w:val="00A45FDB"/>
    <w:rsid w:val="00A46B81"/>
    <w:rsid w:val="00A46E69"/>
    <w:rsid w:val="00A47A43"/>
    <w:rsid w:val="00A47BBB"/>
    <w:rsid w:val="00A47D3F"/>
    <w:rsid w:val="00A4C684"/>
    <w:rsid w:val="00A50C57"/>
    <w:rsid w:val="00A51C3C"/>
    <w:rsid w:val="00A5349B"/>
    <w:rsid w:val="00A5470F"/>
    <w:rsid w:val="00A5561E"/>
    <w:rsid w:val="00A56605"/>
    <w:rsid w:val="00A5711F"/>
    <w:rsid w:val="00A57761"/>
    <w:rsid w:val="00A57FF9"/>
    <w:rsid w:val="00A605C8"/>
    <w:rsid w:val="00A606DE"/>
    <w:rsid w:val="00A60DF9"/>
    <w:rsid w:val="00A60E28"/>
    <w:rsid w:val="00A61399"/>
    <w:rsid w:val="00A617DA"/>
    <w:rsid w:val="00A61FFC"/>
    <w:rsid w:val="00A62097"/>
    <w:rsid w:val="00A62511"/>
    <w:rsid w:val="00A639E2"/>
    <w:rsid w:val="00A63E9A"/>
    <w:rsid w:val="00A66159"/>
    <w:rsid w:val="00A66C6C"/>
    <w:rsid w:val="00A66D45"/>
    <w:rsid w:val="00A67DB3"/>
    <w:rsid w:val="00A70B90"/>
    <w:rsid w:val="00A71215"/>
    <w:rsid w:val="00A71BF5"/>
    <w:rsid w:val="00A71BFF"/>
    <w:rsid w:val="00A722DF"/>
    <w:rsid w:val="00A724A5"/>
    <w:rsid w:val="00A7322A"/>
    <w:rsid w:val="00A732FA"/>
    <w:rsid w:val="00A734C7"/>
    <w:rsid w:val="00A73ABD"/>
    <w:rsid w:val="00A75B0C"/>
    <w:rsid w:val="00A76F51"/>
    <w:rsid w:val="00A772C3"/>
    <w:rsid w:val="00A77C63"/>
    <w:rsid w:val="00A77C65"/>
    <w:rsid w:val="00A77FDD"/>
    <w:rsid w:val="00A800DE"/>
    <w:rsid w:val="00A80255"/>
    <w:rsid w:val="00A813E6"/>
    <w:rsid w:val="00A81AE0"/>
    <w:rsid w:val="00A82553"/>
    <w:rsid w:val="00A8289A"/>
    <w:rsid w:val="00A82F01"/>
    <w:rsid w:val="00A835BC"/>
    <w:rsid w:val="00A83925"/>
    <w:rsid w:val="00A83A21"/>
    <w:rsid w:val="00A8432B"/>
    <w:rsid w:val="00A85077"/>
    <w:rsid w:val="00A85849"/>
    <w:rsid w:val="00A85E10"/>
    <w:rsid w:val="00A866E2"/>
    <w:rsid w:val="00A868F9"/>
    <w:rsid w:val="00A86A7B"/>
    <w:rsid w:val="00A87132"/>
    <w:rsid w:val="00A87FEE"/>
    <w:rsid w:val="00A90100"/>
    <w:rsid w:val="00A902C6"/>
    <w:rsid w:val="00A908B0"/>
    <w:rsid w:val="00A908CB"/>
    <w:rsid w:val="00A90DD9"/>
    <w:rsid w:val="00A9133F"/>
    <w:rsid w:val="00A91B83"/>
    <w:rsid w:val="00A932AA"/>
    <w:rsid w:val="00A938BD"/>
    <w:rsid w:val="00A93C96"/>
    <w:rsid w:val="00A9577D"/>
    <w:rsid w:val="00A95F3B"/>
    <w:rsid w:val="00A964C2"/>
    <w:rsid w:val="00A96B30"/>
    <w:rsid w:val="00A96BC1"/>
    <w:rsid w:val="00A97A8C"/>
    <w:rsid w:val="00AA0141"/>
    <w:rsid w:val="00AA01C1"/>
    <w:rsid w:val="00AA08C1"/>
    <w:rsid w:val="00AA1221"/>
    <w:rsid w:val="00AA1316"/>
    <w:rsid w:val="00AA1726"/>
    <w:rsid w:val="00AA1924"/>
    <w:rsid w:val="00AA1AF8"/>
    <w:rsid w:val="00AA25C3"/>
    <w:rsid w:val="00AA2A25"/>
    <w:rsid w:val="00AA2F27"/>
    <w:rsid w:val="00AA4401"/>
    <w:rsid w:val="00AA4524"/>
    <w:rsid w:val="00AA45ED"/>
    <w:rsid w:val="00AA48E8"/>
    <w:rsid w:val="00AA51E7"/>
    <w:rsid w:val="00AA5779"/>
    <w:rsid w:val="00AA5DE8"/>
    <w:rsid w:val="00AA6368"/>
    <w:rsid w:val="00AA6A47"/>
    <w:rsid w:val="00AA745C"/>
    <w:rsid w:val="00AA75CE"/>
    <w:rsid w:val="00AB0C89"/>
    <w:rsid w:val="00AB167F"/>
    <w:rsid w:val="00AB36E6"/>
    <w:rsid w:val="00AB38BC"/>
    <w:rsid w:val="00AB3BA2"/>
    <w:rsid w:val="00AB3C1E"/>
    <w:rsid w:val="00AB3E81"/>
    <w:rsid w:val="00AB3F47"/>
    <w:rsid w:val="00AB4099"/>
    <w:rsid w:val="00AB679F"/>
    <w:rsid w:val="00AB740C"/>
    <w:rsid w:val="00AB75DD"/>
    <w:rsid w:val="00AB7A06"/>
    <w:rsid w:val="00AC04CB"/>
    <w:rsid w:val="00AC0CF6"/>
    <w:rsid w:val="00AC1BED"/>
    <w:rsid w:val="00AC2242"/>
    <w:rsid w:val="00AC22AE"/>
    <w:rsid w:val="00AC22C6"/>
    <w:rsid w:val="00AC24B9"/>
    <w:rsid w:val="00AC24FC"/>
    <w:rsid w:val="00AC46F4"/>
    <w:rsid w:val="00AC482D"/>
    <w:rsid w:val="00AC5521"/>
    <w:rsid w:val="00AC73A1"/>
    <w:rsid w:val="00AC7E00"/>
    <w:rsid w:val="00AC7F12"/>
    <w:rsid w:val="00AD1898"/>
    <w:rsid w:val="00AD1F98"/>
    <w:rsid w:val="00AD2474"/>
    <w:rsid w:val="00AD346B"/>
    <w:rsid w:val="00AD3BC3"/>
    <w:rsid w:val="00AD4140"/>
    <w:rsid w:val="00AD43BE"/>
    <w:rsid w:val="00AD4A94"/>
    <w:rsid w:val="00AD4C97"/>
    <w:rsid w:val="00AD724D"/>
    <w:rsid w:val="00AD78CD"/>
    <w:rsid w:val="00AD7BAD"/>
    <w:rsid w:val="00AE0415"/>
    <w:rsid w:val="00AE0519"/>
    <w:rsid w:val="00AE0AB2"/>
    <w:rsid w:val="00AE2021"/>
    <w:rsid w:val="00AE21B6"/>
    <w:rsid w:val="00AE351E"/>
    <w:rsid w:val="00AE36CD"/>
    <w:rsid w:val="00AE3878"/>
    <w:rsid w:val="00AE3BDA"/>
    <w:rsid w:val="00AE40B8"/>
    <w:rsid w:val="00AE70CB"/>
    <w:rsid w:val="00AE7407"/>
    <w:rsid w:val="00AE7857"/>
    <w:rsid w:val="00AF0F54"/>
    <w:rsid w:val="00AF2BED"/>
    <w:rsid w:val="00AF2C46"/>
    <w:rsid w:val="00AF341F"/>
    <w:rsid w:val="00AF47A7"/>
    <w:rsid w:val="00AF5527"/>
    <w:rsid w:val="00AF56EE"/>
    <w:rsid w:val="00AF5D11"/>
    <w:rsid w:val="00AF664A"/>
    <w:rsid w:val="00AF6A85"/>
    <w:rsid w:val="00AF6B57"/>
    <w:rsid w:val="00AF6C06"/>
    <w:rsid w:val="00AF6F36"/>
    <w:rsid w:val="00AF7235"/>
    <w:rsid w:val="00AF79E4"/>
    <w:rsid w:val="00B00430"/>
    <w:rsid w:val="00B00580"/>
    <w:rsid w:val="00B0110E"/>
    <w:rsid w:val="00B0116B"/>
    <w:rsid w:val="00B01BC9"/>
    <w:rsid w:val="00B02470"/>
    <w:rsid w:val="00B02839"/>
    <w:rsid w:val="00B035B8"/>
    <w:rsid w:val="00B037A0"/>
    <w:rsid w:val="00B03FF9"/>
    <w:rsid w:val="00B046B7"/>
    <w:rsid w:val="00B04B71"/>
    <w:rsid w:val="00B04DC5"/>
    <w:rsid w:val="00B04E2C"/>
    <w:rsid w:val="00B05E95"/>
    <w:rsid w:val="00B062D2"/>
    <w:rsid w:val="00B0731F"/>
    <w:rsid w:val="00B07EC5"/>
    <w:rsid w:val="00B1027C"/>
    <w:rsid w:val="00B1052F"/>
    <w:rsid w:val="00B1104A"/>
    <w:rsid w:val="00B11421"/>
    <w:rsid w:val="00B11455"/>
    <w:rsid w:val="00B11C4D"/>
    <w:rsid w:val="00B123D8"/>
    <w:rsid w:val="00B1251A"/>
    <w:rsid w:val="00B12BF7"/>
    <w:rsid w:val="00B130C6"/>
    <w:rsid w:val="00B131E8"/>
    <w:rsid w:val="00B131F4"/>
    <w:rsid w:val="00B13437"/>
    <w:rsid w:val="00B139C0"/>
    <w:rsid w:val="00B14FF2"/>
    <w:rsid w:val="00B15CE4"/>
    <w:rsid w:val="00B16175"/>
    <w:rsid w:val="00B17081"/>
    <w:rsid w:val="00B207AA"/>
    <w:rsid w:val="00B20F0F"/>
    <w:rsid w:val="00B2140D"/>
    <w:rsid w:val="00B21716"/>
    <w:rsid w:val="00B229A5"/>
    <w:rsid w:val="00B233F9"/>
    <w:rsid w:val="00B23CB3"/>
    <w:rsid w:val="00B23D3A"/>
    <w:rsid w:val="00B24110"/>
    <w:rsid w:val="00B24401"/>
    <w:rsid w:val="00B24429"/>
    <w:rsid w:val="00B25930"/>
    <w:rsid w:val="00B26200"/>
    <w:rsid w:val="00B2730D"/>
    <w:rsid w:val="00B273E8"/>
    <w:rsid w:val="00B27B39"/>
    <w:rsid w:val="00B30093"/>
    <w:rsid w:val="00B3064C"/>
    <w:rsid w:val="00B30951"/>
    <w:rsid w:val="00B313CC"/>
    <w:rsid w:val="00B316E1"/>
    <w:rsid w:val="00B31C45"/>
    <w:rsid w:val="00B325FF"/>
    <w:rsid w:val="00B3295A"/>
    <w:rsid w:val="00B33490"/>
    <w:rsid w:val="00B350F3"/>
    <w:rsid w:val="00B35E51"/>
    <w:rsid w:val="00B37255"/>
    <w:rsid w:val="00B3739E"/>
    <w:rsid w:val="00B37748"/>
    <w:rsid w:val="00B3799D"/>
    <w:rsid w:val="00B37B45"/>
    <w:rsid w:val="00B40773"/>
    <w:rsid w:val="00B41080"/>
    <w:rsid w:val="00B414DD"/>
    <w:rsid w:val="00B42861"/>
    <w:rsid w:val="00B43C1E"/>
    <w:rsid w:val="00B440BC"/>
    <w:rsid w:val="00B441CD"/>
    <w:rsid w:val="00B44401"/>
    <w:rsid w:val="00B4489A"/>
    <w:rsid w:val="00B44A6F"/>
    <w:rsid w:val="00B4569D"/>
    <w:rsid w:val="00B4624E"/>
    <w:rsid w:val="00B467DB"/>
    <w:rsid w:val="00B46EE2"/>
    <w:rsid w:val="00B47807"/>
    <w:rsid w:val="00B505F6"/>
    <w:rsid w:val="00B509A2"/>
    <w:rsid w:val="00B522E6"/>
    <w:rsid w:val="00B52CFC"/>
    <w:rsid w:val="00B53407"/>
    <w:rsid w:val="00B536DF"/>
    <w:rsid w:val="00B54F93"/>
    <w:rsid w:val="00B55143"/>
    <w:rsid w:val="00B5524A"/>
    <w:rsid w:val="00B568C5"/>
    <w:rsid w:val="00B56A6E"/>
    <w:rsid w:val="00B56BCA"/>
    <w:rsid w:val="00B5754B"/>
    <w:rsid w:val="00B57F35"/>
    <w:rsid w:val="00B601D8"/>
    <w:rsid w:val="00B606AE"/>
    <w:rsid w:val="00B60918"/>
    <w:rsid w:val="00B60D30"/>
    <w:rsid w:val="00B612CD"/>
    <w:rsid w:val="00B61C9E"/>
    <w:rsid w:val="00B61D16"/>
    <w:rsid w:val="00B6352C"/>
    <w:rsid w:val="00B63A84"/>
    <w:rsid w:val="00B63C13"/>
    <w:rsid w:val="00B640EE"/>
    <w:rsid w:val="00B64D27"/>
    <w:rsid w:val="00B658B3"/>
    <w:rsid w:val="00B65C31"/>
    <w:rsid w:val="00B65DB2"/>
    <w:rsid w:val="00B65DE4"/>
    <w:rsid w:val="00B662C8"/>
    <w:rsid w:val="00B664CF"/>
    <w:rsid w:val="00B66A4A"/>
    <w:rsid w:val="00B7006D"/>
    <w:rsid w:val="00B7026E"/>
    <w:rsid w:val="00B70AC7"/>
    <w:rsid w:val="00B7120B"/>
    <w:rsid w:val="00B713AC"/>
    <w:rsid w:val="00B71477"/>
    <w:rsid w:val="00B71E13"/>
    <w:rsid w:val="00B72DF9"/>
    <w:rsid w:val="00B73137"/>
    <w:rsid w:val="00B73BDE"/>
    <w:rsid w:val="00B73F39"/>
    <w:rsid w:val="00B74C9F"/>
    <w:rsid w:val="00B74E69"/>
    <w:rsid w:val="00B74FEC"/>
    <w:rsid w:val="00B75797"/>
    <w:rsid w:val="00B75A75"/>
    <w:rsid w:val="00B77930"/>
    <w:rsid w:val="00B80720"/>
    <w:rsid w:val="00B80AEA"/>
    <w:rsid w:val="00B81607"/>
    <w:rsid w:val="00B81AFC"/>
    <w:rsid w:val="00B82FC3"/>
    <w:rsid w:val="00B8311F"/>
    <w:rsid w:val="00B8442B"/>
    <w:rsid w:val="00B85222"/>
    <w:rsid w:val="00B854A1"/>
    <w:rsid w:val="00B85842"/>
    <w:rsid w:val="00B86A1A"/>
    <w:rsid w:val="00B904F3"/>
    <w:rsid w:val="00B90835"/>
    <w:rsid w:val="00B90988"/>
    <w:rsid w:val="00B9243D"/>
    <w:rsid w:val="00B93638"/>
    <w:rsid w:val="00B93FE6"/>
    <w:rsid w:val="00B9469C"/>
    <w:rsid w:val="00B94B62"/>
    <w:rsid w:val="00B94F15"/>
    <w:rsid w:val="00B95211"/>
    <w:rsid w:val="00B953A8"/>
    <w:rsid w:val="00B959B3"/>
    <w:rsid w:val="00B97110"/>
    <w:rsid w:val="00B9725D"/>
    <w:rsid w:val="00B97700"/>
    <w:rsid w:val="00BA0B03"/>
    <w:rsid w:val="00BA0BF1"/>
    <w:rsid w:val="00BA0E92"/>
    <w:rsid w:val="00BA10BA"/>
    <w:rsid w:val="00BA1C38"/>
    <w:rsid w:val="00BA254C"/>
    <w:rsid w:val="00BA2A6D"/>
    <w:rsid w:val="00BA2E70"/>
    <w:rsid w:val="00BA60D0"/>
    <w:rsid w:val="00BA6C6C"/>
    <w:rsid w:val="00BA774E"/>
    <w:rsid w:val="00BA7BDB"/>
    <w:rsid w:val="00BA7E4F"/>
    <w:rsid w:val="00BB1C15"/>
    <w:rsid w:val="00BB24B8"/>
    <w:rsid w:val="00BB2898"/>
    <w:rsid w:val="00BB2915"/>
    <w:rsid w:val="00BB3481"/>
    <w:rsid w:val="00BB3DFE"/>
    <w:rsid w:val="00BB4111"/>
    <w:rsid w:val="00BB58B1"/>
    <w:rsid w:val="00BB5AF5"/>
    <w:rsid w:val="00BB5EF3"/>
    <w:rsid w:val="00BB60BA"/>
    <w:rsid w:val="00BB625F"/>
    <w:rsid w:val="00BB676C"/>
    <w:rsid w:val="00BB72EE"/>
    <w:rsid w:val="00BB7457"/>
    <w:rsid w:val="00BB766D"/>
    <w:rsid w:val="00BB7848"/>
    <w:rsid w:val="00BC1181"/>
    <w:rsid w:val="00BC1430"/>
    <w:rsid w:val="00BC171A"/>
    <w:rsid w:val="00BC1C42"/>
    <w:rsid w:val="00BC1DB0"/>
    <w:rsid w:val="00BC2B36"/>
    <w:rsid w:val="00BC3079"/>
    <w:rsid w:val="00BC34C9"/>
    <w:rsid w:val="00BC3507"/>
    <w:rsid w:val="00BC3B56"/>
    <w:rsid w:val="00BC3D86"/>
    <w:rsid w:val="00BC488D"/>
    <w:rsid w:val="00BC5894"/>
    <w:rsid w:val="00BC6310"/>
    <w:rsid w:val="00BC6383"/>
    <w:rsid w:val="00BC6C56"/>
    <w:rsid w:val="00BC787B"/>
    <w:rsid w:val="00BC7A24"/>
    <w:rsid w:val="00BC7B40"/>
    <w:rsid w:val="00BD0319"/>
    <w:rsid w:val="00BD0A7F"/>
    <w:rsid w:val="00BD1B8E"/>
    <w:rsid w:val="00BD217B"/>
    <w:rsid w:val="00BD2392"/>
    <w:rsid w:val="00BD2B61"/>
    <w:rsid w:val="00BD4184"/>
    <w:rsid w:val="00BD5177"/>
    <w:rsid w:val="00BD6283"/>
    <w:rsid w:val="00BD652D"/>
    <w:rsid w:val="00BD778A"/>
    <w:rsid w:val="00BE10EC"/>
    <w:rsid w:val="00BE17A2"/>
    <w:rsid w:val="00BE2CD0"/>
    <w:rsid w:val="00BE335A"/>
    <w:rsid w:val="00BE367F"/>
    <w:rsid w:val="00BE3977"/>
    <w:rsid w:val="00BE3D2F"/>
    <w:rsid w:val="00BE3F78"/>
    <w:rsid w:val="00BE416B"/>
    <w:rsid w:val="00BE4AF4"/>
    <w:rsid w:val="00BE4E3B"/>
    <w:rsid w:val="00BE4EB0"/>
    <w:rsid w:val="00BE666A"/>
    <w:rsid w:val="00BE6781"/>
    <w:rsid w:val="00BE7A38"/>
    <w:rsid w:val="00BE7B1D"/>
    <w:rsid w:val="00BE7C6C"/>
    <w:rsid w:val="00BE7C9B"/>
    <w:rsid w:val="00BF0255"/>
    <w:rsid w:val="00BF0F7F"/>
    <w:rsid w:val="00BF1766"/>
    <w:rsid w:val="00BF1B07"/>
    <w:rsid w:val="00BF1D41"/>
    <w:rsid w:val="00BF1ED3"/>
    <w:rsid w:val="00BF22B4"/>
    <w:rsid w:val="00BF2665"/>
    <w:rsid w:val="00BF3405"/>
    <w:rsid w:val="00BF3D19"/>
    <w:rsid w:val="00BF3FA0"/>
    <w:rsid w:val="00BF416D"/>
    <w:rsid w:val="00BF561B"/>
    <w:rsid w:val="00BF5894"/>
    <w:rsid w:val="00BF5C50"/>
    <w:rsid w:val="00BF5F00"/>
    <w:rsid w:val="00BF7500"/>
    <w:rsid w:val="00C0040C"/>
    <w:rsid w:val="00C004FA"/>
    <w:rsid w:val="00C00F99"/>
    <w:rsid w:val="00C015AC"/>
    <w:rsid w:val="00C019F1"/>
    <w:rsid w:val="00C01B48"/>
    <w:rsid w:val="00C0271E"/>
    <w:rsid w:val="00C02D2A"/>
    <w:rsid w:val="00C0310C"/>
    <w:rsid w:val="00C036AC"/>
    <w:rsid w:val="00C04B84"/>
    <w:rsid w:val="00C07085"/>
    <w:rsid w:val="00C0760F"/>
    <w:rsid w:val="00C1063E"/>
    <w:rsid w:val="00C10D21"/>
    <w:rsid w:val="00C10F20"/>
    <w:rsid w:val="00C111A9"/>
    <w:rsid w:val="00C1192A"/>
    <w:rsid w:val="00C14334"/>
    <w:rsid w:val="00C149E9"/>
    <w:rsid w:val="00C15069"/>
    <w:rsid w:val="00C153B3"/>
    <w:rsid w:val="00C155E8"/>
    <w:rsid w:val="00C15F4E"/>
    <w:rsid w:val="00C15FEF"/>
    <w:rsid w:val="00C17338"/>
    <w:rsid w:val="00C174FF"/>
    <w:rsid w:val="00C17B0B"/>
    <w:rsid w:val="00C200FD"/>
    <w:rsid w:val="00C2054E"/>
    <w:rsid w:val="00C20CFD"/>
    <w:rsid w:val="00C20E35"/>
    <w:rsid w:val="00C215CB"/>
    <w:rsid w:val="00C23DD0"/>
    <w:rsid w:val="00C24003"/>
    <w:rsid w:val="00C2467D"/>
    <w:rsid w:val="00C248B8"/>
    <w:rsid w:val="00C249A8"/>
    <w:rsid w:val="00C26C28"/>
    <w:rsid w:val="00C26DD5"/>
    <w:rsid w:val="00C276AA"/>
    <w:rsid w:val="00C2799E"/>
    <w:rsid w:val="00C279DC"/>
    <w:rsid w:val="00C27F39"/>
    <w:rsid w:val="00C30E37"/>
    <w:rsid w:val="00C3211D"/>
    <w:rsid w:val="00C32CA2"/>
    <w:rsid w:val="00C344BF"/>
    <w:rsid w:val="00C34BD8"/>
    <w:rsid w:val="00C35586"/>
    <w:rsid w:val="00C35615"/>
    <w:rsid w:val="00C35EAF"/>
    <w:rsid w:val="00C36A4E"/>
    <w:rsid w:val="00C3758A"/>
    <w:rsid w:val="00C3789E"/>
    <w:rsid w:val="00C40383"/>
    <w:rsid w:val="00C40CD0"/>
    <w:rsid w:val="00C414B6"/>
    <w:rsid w:val="00C41694"/>
    <w:rsid w:val="00C41971"/>
    <w:rsid w:val="00C41B6D"/>
    <w:rsid w:val="00C42340"/>
    <w:rsid w:val="00C44B3E"/>
    <w:rsid w:val="00C4506B"/>
    <w:rsid w:val="00C456D9"/>
    <w:rsid w:val="00C45B39"/>
    <w:rsid w:val="00C45B59"/>
    <w:rsid w:val="00C45EA3"/>
    <w:rsid w:val="00C460ED"/>
    <w:rsid w:val="00C47190"/>
    <w:rsid w:val="00C47F39"/>
    <w:rsid w:val="00C50487"/>
    <w:rsid w:val="00C5088C"/>
    <w:rsid w:val="00C50B36"/>
    <w:rsid w:val="00C50C9B"/>
    <w:rsid w:val="00C50DAA"/>
    <w:rsid w:val="00C522EC"/>
    <w:rsid w:val="00C528A0"/>
    <w:rsid w:val="00C5444A"/>
    <w:rsid w:val="00C5450C"/>
    <w:rsid w:val="00C54E3B"/>
    <w:rsid w:val="00C5688E"/>
    <w:rsid w:val="00C5696E"/>
    <w:rsid w:val="00C56C68"/>
    <w:rsid w:val="00C56D43"/>
    <w:rsid w:val="00C56FEC"/>
    <w:rsid w:val="00C578E0"/>
    <w:rsid w:val="00C6094C"/>
    <w:rsid w:val="00C61189"/>
    <w:rsid w:val="00C61389"/>
    <w:rsid w:val="00C61F8E"/>
    <w:rsid w:val="00C62308"/>
    <w:rsid w:val="00C62474"/>
    <w:rsid w:val="00C632B1"/>
    <w:rsid w:val="00C648EA"/>
    <w:rsid w:val="00C64984"/>
    <w:rsid w:val="00C65555"/>
    <w:rsid w:val="00C65761"/>
    <w:rsid w:val="00C660BB"/>
    <w:rsid w:val="00C66B77"/>
    <w:rsid w:val="00C67243"/>
    <w:rsid w:val="00C67263"/>
    <w:rsid w:val="00C67DBA"/>
    <w:rsid w:val="00C712C5"/>
    <w:rsid w:val="00C71467"/>
    <w:rsid w:val="00C71D86"/>
    <w:rsid w:val="00C720B5"/>
    <w:rsid w:val="00C723FF"/>
    <w:rsid w:val="00C72ADB"/>
    <w:rsid w:val="00C72F8B"/>
    <w:rsid w:val="00C733E4"/>
    <w:rsid w:val="00C73777"/>
    <w:rsid w:val="00C7382A"/>
    <w:rsid w:val="00C74B25"/>
    <w:rsid w:val="00C750B3"/>
    <w:rsid w:val="00C75ABF"/>
    <w:rsid w:val="00C75B35"/>
    <w:rsid w:val="00C75CEF"/>
    <w:rsid w:val="00C75FA0"/>
    <w:rsid w:val="00C7693D"/>
    <w:rsid w:val="00C76953"/>
    <w:rsid w:val="00C76FDE"/>
    <w:rsid w:val="00C772CA"/>
    <w:rsid w:val="00C77D86"/>
    <w:rsid w:val="00C77F35"/>
    <w:rsid w:val="00C77F94"/>
    <w:rsid w:val="00C8083B"/>
    <w:rsid w:val="00C80EE5"/>
    <w:rsid w:val="00C81D31"/>
    <w:rsid w:val="00C829D6"/>
    <w:rsid w:val="00C82BBE"/>
    <w:rsid w:val="00C833A5"/>
    <w:rsid w:val="00C83618"/>
    <w:rsid w:val="00C8412D"/>
    <w:rsid w:val="00C84DCA"/>
    <w:rsid w:val="00C8546D"/>
    <w:rsid w:val="00C86309"/>
    <w:rsid w:val="00C86360"/>
    <w:rsid w:val="00C86D43"/>
    <w:rsid w:val="00C86D80"/>
    <w:rsid w:val="00C873C3"/>
    <w:rsid w:val="00C87A8C"/>
    <w:rsid w:val="00C87AEE"/>
    <w:rsid w:val="00C900AE"/>
    <w:rsid w:val="00C90507"/>
    <w:rsid w:val="00C90663"/>
    <w:rsid w:val="00C90BE5"/>
    <w:rsid w:val="00C90C64"/>
    <w:rsid w:val="00C91283"/>
    <w:rsid w:val="00C919AD"/>
    <w:rsid w:val="00C91A0D"/>
    <w:rsid w:val="00C91E2B"/>
    <w:rsid w:val="00C920B1"/>
    <w:rsid w:val="00C9248F"/>
    <w:rsid w:val="00C93095"/>
    <w:rsid w:val="00C93287"/>
    <w:rsid w:val="00C9330D"/>
    <w:rsid w:val="00C93D83"/>
    <w:rsid w:val="00C94010"/>
    <w:rsid w:val="00C94335"/>
    <w:rsid w:val="00C94446"/>
    <w:rsid w:val="00C94549"/>
    <w:rsid w:val="00C94DD7"/>
    <w:rsid w:val="00C9651F"/>
    <w:rsid w:val="00C966D6"/>
    <w:rsid w:val="00C96CD5"/>
    <w:rsid w:val="00C97912"/>
    <w:rsid w:val="00CA0231"/>
    <w:rsid w:val="00CA187A"/>
    <w:rsid w:val="00CA21C5"/>
    <w:rsid w:val="00CA34F5"/>
    <w:rsid w:val="00CA3560"/>
    <w:rsid w:val="00CA393B"/>
    <w:rsid w:val="00CA4383"/>
    <w:rsid w:val="00CA49FD"/>
    <w:rsid w:val="00CA4D9B"/>
    <w:rsid w:val="00CA4E7F"/>
    <w:rsid w:val="00CA4F7B"/>
    <w:rsid w:val="00CA5D0C"/>
    <w:rsid w:val="00CA7151"/>
    <w:rsid w:val="00CA7664"/>
    <w:rsid w:val="00CB0B5B"/>
    <w:rsid w:val="00CB0B7E"/>
    <w:rsid w:val="00CB1324"/>
    <w:rsid w:val="00CB180A"/>
    <w:rsid w:val="00CB29A8"/>
    <w:rsid w:val="00CB4E91"/>
    <w:rsid w:val="00CB56FA"/>
    <w:rsid w:val="00CB5E39"/>
    <w:rsid w:val="00CB5EDE"/>
    <w:rsid w:val="00CB5F68"/>
    <w:rsid w:val="00CB6260"/>
    <w:rsid w:val="00CB6853"/>
    <w:rsid w:val="00CB738B"/>
    <w:rsid w:val="00CB76AF"/>
    <w:rsid w:val="00CC05C9"/>
    <w:rsid w:val="00CC076A"/>
    <w:rsid w:val="00CC1A67"/>
    <w:rsid w:val="00CC27F1"/>
    <w:rsid w:val="00CC28E3"/>
    <w:rsid w:val="00CC2BAC"/>
    <w:rsid w:val="00CC3F83"/>
    <w:rsid w:val="00CC3FB6"/>
    <w:rsid w:val="00CC4D77"/>
    <w:rsid w:val="00CC5AB2"/>
    <w:rsid w:val="00CC684A"/>
    <w:rsid w:val="00CC7B2B"/>
    <w:rsid w:val="00CC7C77"/>
    <w:rsid w:val="00CC7E88"/>
    <w:rsid w:val="00CD1328"/>
    <w:rsid w:val="00CD19D9"/>
    <w:rsid w:val="00CD1D2F"/>
    <w:rsid w:val="00CD23B4"/>
    <w:rsid w:val="00CD31E6"/>
    <w:rsid w:val="00CD353D"/>
    <w:rsid w:val="00CD3837"/>
    <w:rsid w:val="00CD3C2F"/>
    <w:rsid w:val="00CD3D65"/>
    <w:rsid w:val="00CD4211"/>
    <w:rsid w:val="00CD4E76"/>
    <w:rsid w:val="00CD586B"/>
    <w:rsid w:val="00CD6183"/>
    <w:rsid w:val="00CD6BD6"/>
    <w:rsid w:val="00CD6E98"/>
    <w:rsid w:val="00CD6F28"/>
    <w:rsid w:val="00CD7020"/>
    <w:rsid w:val="00CE043F"/>
    <w:rsid w:val="00CE08D6"/>
    <w:rsid w:val="00CE1530"/>
    <w:rsid w:val="00CE1B93"/>
    <w:rsid w:val="00CE1F83"/>
    <w:rsid w:val="00CE1FAA"/>
    <w:rsid w:val="00CE211D"/>
    <w:rsid w:val="00CE2330"/>
    <w:rsid w:val="00CE279A"/>
    <w:rsid w:val="00CE36FD"/>
    <w:rsid w:val="00CE3E8E"/>
    <w:rsid w:val="00CE4C4C"/>
    <w:rsid w:val="00CE4FBB"/>
    <w:rsid w:val="00CE549C"/>
    <w:rsid w:val="00CE65CF"/>
    <w:rsid w:val="00CE6CFE"/>
    <w:rsid w:val="00CE6E19"/>
    <w:rsid w:val="00CE7773"/>
    <w:rsid w:val="00CE7B34"/>
    <w:rsid w:val="00CF066B"/>
    <w:rsid w:val="00CF0C69"/>
    <w:rsid w:val="00CF0D37"/>
    <w:rsid w:val="00CF10E7"/>
    <w:rsid w:val="00CF12F3"/>
    <w:rsid w:val="00CF1878"/>
    <w:rsid w:val="00CF1C83"/>
    <w:rsid w:val="00CF31E3"/>
    <w:rsid w:val="00CF3243"/>
    <w:rsid w:val="00CF3584"/>
    <w:rsid w:val="00CF3BCF"/>
    <w:rsid w:val="00CF4172"/>
    <w:rsid w:val="00CF4592"/>
    <w:rsid w:val="00CF4665"/>
    <w:rsid w:val="00CF474A"/>
    <w:rsid w:val="00CF497C"/>
    <w:rsid w:val="00CF67AC"/>
    <w:rsid w:val="00CF7121"/>
    <w:rsid w:val="00CF7A09"/>
    <w:rsid w:val="00D0085E"/>
    <w:rsid w:val="00D00F3A"/>
    <w:rsid w:val="00D01479"/>
    <w:rsid w:val="00D02F2F"/>
    <w:rsid w:val="00D03307"/>
    <w:rsid w:val="00D03AA6"/>
    <w:rsid w:val="00D04AD3"/>
    <w:rsid w:val="00D052B6"/>
    <w:rsid w:val="00D0646F"/>
    <w:rsid w:val="00D070E5"/>
    <w:rsid w:val="00D071F8"/>
    <w:rsid w:val="00D105F8"/>
    <w:rsid w:val="00D10857"/>
    <w:rsid w:val="00D10F7F"/>
    <w:rsid w:val="00D1220B"/>
    <w:rsid w:val="00D126FC"/>
    <w:rsid w:val="00D1342C"/>
    <w:rsid w:val="00D13F62"/>
    <w:rsid w:val="00D154BE"/>
    <w:rsid w:val="00D15C70"/>
    <w:rsid w:val="00D171F6"/>
    <w:rsid w:val="00D1776B"/>
    <w:rsid w:val="00D17977"/>
    <w:rsid w:val="00D2055D"/>
    <w:rsid w:val="00D20EBD"/>
    <w:rsid w:val="00D211CD"/>
    <w:rsid w:val="00D21AF1"/>
    <w:rsid w:val="00D21C44"/>
    <w:rsid w:val="00D22149"/>
    <w:rsid w:val="00D2234D"/>
    <w:rsid w:val="00D22650"/>
    <w:rsid w:val="00D232B7"/>
    <w:rsid w:val="00D23952"/>
    <w:rsid w:val="00D24816"/>
    <w:rsid w:val="00D24AED"/>
    <w:rsid w:val="00D30E16"/>
    <w:rsid w:val="00D31035"/>
    <w:rsid w:val="00D315FC"/>
    <w:rsid w:val="00D324B1"/>
    <w:rsid w:val="00D328AF"/>
    <w:rsid w:val="00D33826"/>
    <w:rsid w:val="00D33D9D"/>
    <w:rsid w:val="00D342CB"/>
    <w:rsid w:val="00D34386"/>
    <w:rsid w:val="00D34E96"/>
    <w:rsid w:val="00D35386"/>
    <w:rsid w:val="00D35F21"/>
    <w:rsid w:val="00D361EE"/>
    <w:rsid w:val="00D41B3A"/>
    <w:rsid w:val="00D42CED"/>
    <w:rsid w:val="00D4359E"/>
    <w:rsid w:val="00D43969"/>
    <w:rsid w:val="00D43A03"/>
    <w:rsid w:val="00D43C86"/>
    <w:rsid w:val="00D443F1"/>
    <w:rsid w:val="00D450AA"/>
    <w:rsid w:val="00D4677F"/>
    <w:rsid w:val="00D46C8A"/>
    <w:rsid w:val="00D47251"/>
    <w:rsid w:val="00D47462"/>
    <w:rsid w:val="00D47787"/>
    <w:rsid w:val="00D47A67"/>
    <w:rsid w:val="00D5044B"/>
    <w:rsid w:val="00D50B0F"/>
    <w:rsid w:val="00D50E4F"/>
    <w:rsid w:val="00D50EBF"/>
    <w:rsid w:val="00D5126A"/>
    <w:rsid w:val="00D52027"/>
    <w:rsid w:val="00D52349"/>
    <w:rsid w:val="00D52591"/>
    <w:rsid w:val="00D52712"/>
    <w:rsid w:val="00D52EDF"/>
    <w:rsid w:val="00D5336B"/>
    <w:rsid w:val="00D57C7D"/>
    <w:rsid w:val="00D57D88"/>
    <w:rsid w:val="00D601CE"/>
    <w:rsid w:val="00D60EDF"/>
    <w:rsid w:val="00D618E6"/>
    <w:rsid w:val="00D61CA0"/>
    <w:rsid w:val="00D633FE"/>
    <w:rsid w:val="00D64844"/>
    <w:rsid w:val="00D67550"/>
    <w:rsid w:val="00D6761D"/>
    <w:rsid w:val="00D678E2"/>
    <w:rsid w:val="00D679E0"/>
    <w:rsid w:val="00D67E94"/>
    <w:rsid w:val="00D70E1D"/>
    <w:rsid w:val="00D714F0"/>
    <w:rsid w:val="00D71A5C"/>
    <w:rsid w:val="00D71C3C"/>
    <w:rsid w:val="00D71CB9"/>
    <w:rsid w:val="00D726C9"/>
    <w:rsid w:val="00D735C8"/>
    <w:rsid w:val="00D74058"/>
    <w:rsid w:val="00D743FB"/>
    <w:rsid w:val="00D7452B"/>
    <w:rsid w:val="00D74BF8"/>
    <w:rsid w:val="00D754C0"/>
    <w:rsid w:val="00D75C62"/>
    <w:rsid w:val="00D76520"/>
    <w:rsid w:val="00D76CF5"/>
    <w:rsid w:val="00D778C8"/>
    <w:rsid w:val="00D77EE9"/>
    <w:rsid w:val="00D805FF"/>
    <w:rsid w:val="00D80C3A"/>
    <w:rsid w:val="00D812E5"/>
    <w:rsid w:val="00D8178C"/>
    <w:rsid w:val="00D818FE"/>
    <w:rsid w:val="00D81CB0"/>
    <w:rsid w:val="00D82298"/>
    <w:rsid w:val="00D82704"/>
    <w:rsid w:val="00D82A78"/>
    <w:rsid w:val="00D82C9A"/>
    <w:rsid w:val="00D8329B"/>
    <w:rsid w:val="00D83E18"/>
    <w:rsid w:val="00D8524D"/>
    <w:rsid w:val="00D864BD"/>
    <w:rsid w:val="00D87BBD"/>
    <w:rsid w:val="00D902A5"/>
    <w:rsid w:val="00D90DF4"/>
    <w:rsid w:val="00D9127E"/>
    <w:rsid w:val="00D91912"/>
    <w:rsid w:val="00D91FF7"/>
    <w:rsid w:val="00D93178"/>
    <w:rsid w:val="00D93322"/>
    <w:rsid w:val="00D94175"/>
    <w:rsid w:val="00D94213"/>
    <w:rsid w:val="00D94800"/>
    <w:rsid w:val="00D94EF9"/>
    <w:rsid w:val="00D9547F"/>
    <w:rsid w:val="00D957C5"/>
    <w:rsid w:val="00D96186"/>
    <w:rsid w:val="00D963C0"/>
    <w:rsid w:val="00D964A4"/>
    <w:rsid w:val="00D96604"/>
    <w:rsid w:val="00D966C2"/>
    <w:rsid w:val="00D96A9F"/>
    <w:rsid w:val="00DA0DC2"/>
    <w:rsid w:val="00DA1189"/>
    <w:rsid w:val="00DA18AF"/>
    <w:rsid w:val="00DA2279"/>
    <w:rsid w:val="00DA27D6"/>
    <w:rsid w:val="00DA34CF"/>
    <w:rsid w:val="00DA36AE"/>
    <w:rsid w:val="00DA3A4E"/>
    <w:rsid w:val="00DA4A0A"/>
    <w:rsid w:val="00DA4C3C"/>
    <w:rsid w:val="00DA542E"/>
    <w:rsid w:val="00DA623A"/>
    <w:rsid w:val="00DA6355"/>
    <w:rsid w:val="00DA6D94"/>
    <w:rsid w:val="00DB043F"/>
    <w:rsid w:val="00DB0943"/>
    <w:rsid w:val="00DB1027"/>
    <w:rsid w:val="00DB1318"/>
    <w:rsid w:val="00DB1A34"/>
    <w:rsid w:val="00DB2E5F"/>
    <w:rsid w:val="00DB2EA1"/>
    <w:rsid w:val="00DB3715"/>
    <w:rsid w:val="00DB3E36"/>
    <w:rsid w:val="00DB472B"/>
    <w:rsid w:val="00DB5240"/>
    <w:rsid w:val="00DB5364"/>
    <w:rsid w:val="00DB59E2"/>
    <w:rsid w:val="00DB5C1E"/>
    <w:rsid w:val="00DB63E8"/>
    <w:rsid w:val="00DB79D7"/>
    <w:rsid w:val="00DC0F68"/>
    <w:rsid w:val="00DC15AA"/>
    <w:rsid w:val="00DC19E6"/>
    <w:rsid w:val="00DC2A1A"/>
    <w:rsid w:val="00DC39AB"/>
    <w:rsid w:val="00DC3EB7"/>
    <w:rsid w:val="00DC522D"/>
    <w:rsid w:val="00DC5896"/>
    <w:rsid w:val="00DC5C5A"/>
    <w:rsid w:val="00DC66D7"/>
    <w:rsid w:val="00DC6AC8"/>
    <w:rsid w:val="00DC719C"/>
    <w:rsid w:val="00DC75F2"/>
    <w:rsid w:val="00DC786E"/>
    <w:rsid w:val="00DC7A84"/>
    <w:rsid w:val="00DD066A"/>
    <w:rsid w:val="00DD1124"/>
    <w:rsid w:val="00DD1DD9"/>
    <w:rsid w:val="00DD2E86"/>
    <w:rsid w:val="00DD2F89"/>
    <w:rsid w:val="00DD30B4"/>
    <w:rsid w:val="00DD3257"/>
    <w:rsid w:val="00DD438C"/>
    <w:rsid w:val="00DD4516"/>
    <w:rsid w:val="00DD477E"/>
    <w:rsid w:val="00DD57F0"/>
    <w:rsid w:val="00DD5C39"/>
    <w:rsid w:val="00DD6CEE"/>
    <w:rsid w:val="00DE0A01"/>
    <w:rsid w:val="00DE184D"/>
    <w:rsid w:val="00DE1C53"/>
    <w:rsid w:val="00DE31B3"/>
    <w:rsid w:val="00DE33C3"/>
    <w:rsid w:val="00DE4209"/>
    <w:rsid w:val="00DE42E1"/>
    <w:rsid w:val="00DE47C6"/>
    <w:rsid w:val="00DE4AD6"/>
    <w:rsid w:val="00DE5045"/>
    <w:rsid w:val="00DE56C9"/>
    <w:rsid w:val="00DE59AD"/>
    <w:rsid w:val="00DE633F"/>
    <w:rsid w:val="00DE685A"/>
    <w:rsid w:val="00DE7262"/>
    <w:rsid w:val="00DE796B"/>
    <w:rsid w:val="00DE7AD7"/>
    <w:rsid w:val="00DF0495"/>
    <w:rsid w:val="00DF0A95"/>
    <w:rsid w:val="00DF10FA"/>
    <w:rsid w:val="00DF1812"/>
    <w:rsid w:val="00DF181E"/>
    <w:rsid w:val="00DF2783"/>
    <w:rsid w:val="00DF2B13"/>
    <w:rsid w:val="00DF36EA"/>
    <w:rsid w:val="00DF3A30"/>
    <w:rsid w:val="00DF3E29"/>
    <w:rsid w:val="00DF3F71"/>
    <w:rsid w:val="00DF450E"/>
    <w:rsid w:val="00DF5202"/>
    <w:rsid w:val="00DF55D5"/>
    <w:rsid w:val="00DF5885"/>
    <w:rsid w:val="00DF5B5E"/>
    <w:rsid w:val="00DF5DA5"/>
    <w:rsid w:val="00E010A6"/>
    <w:rsid w:val="00E01750"/>
    <w:rsid w:val="00E01F53"/>
    <w:rsid w:val="00E023A5"/>
    <w:rsid w:val="00E0274E"/>
    <w:rsid w:val="00E02BF9"/>
    <w:rsid w:val="00E03835"/>
    <w:rsid w:val="00E043CC"/>
    <w:rsid w:val="00E04820"/>
    <w:rsid w:val="00E04D8D"/>
    <w:rsid w:val="00E04E2C"/>
    <w:rsid w:val="00E0547B"/>
    <w:rsid w:val="00E057B7"/>
    <w:rsid w:val="00E06656"/>
    <w:rsid w:val="00E06B10"/>
    <w:rsid w:val="00E06F8D"/>
    <w:rsid w:val="00E07606"/>
    <w:rsid w:val="00E10027"/>
    <w:rsid w:val="00E1015C"/>
    <w:rsid w:val="00E10AEB"/>
    <w:rsid w:val="00E10F0A"/>
    <w:rsid w:val="00E11A6E"/>
    <w:rsid w:val="00E11AE3"/>
    <w:rsid w:val="00E139AE"/>
    <w:rsid w:val="00E13E9A"/>
    <w:rsid w:val="00E145FA"/>
    <w:rsid w:val="00E15A60"/>
    <w:rsid w:val="00E15BD5"/>
    <w:rsid w:val="00E15DED"/>
    <w:rsid w:val="00E16E9F"/>
    <w:rsid w:val="00E201DF"/>
    <w:rsid w:val="00E22054"/>
    <w:rsid w:val="00E22111"/>
    <w:rsid w:val="00E22146"/>
    <w:rsid w:val="00E23897"/>
    <w:rsid w:val="00E23A40"/>
    <w:rsid w:val="00E24017"/>
    <w:rsid w:val="00E248E7"/>
    <w:rsid w:val="00E24F76"/>
    <w:rsid w:val="00E26E9A"/>
    <w:rsid w:val="00E270DD"/>
    <w:rsid w:val="00E270F8"/>
    <w:rsid w:val="00E2784D"/>
    <w:rsid w:val="00E3122E"/>
    <w:rsid w:val="00E327E1"/>
    <w:rsid w:val="00E32F68"/>
    <w:rsid w:val="00E3601D"/>
    <w:rsid w:val="00E4027D"/>
    <w:rsid w:val="00E4030C"/>
    <w:rsid w:val="00E403F9"/>
    <w:rsid w:val="00E40857"/>
    <w:rsid w:val="00E4246B"/>
    <w:rsid w:val="00E42D9F"/>
    <w:rsid w:val="00E44353"/>
    <w:rsid w:val="00E456CD"/>
    <w:rsid w:val="00E4576A"/>
    <w:rsid w:val="00E45A19"/>
    <w:rsid w:val="00E462B9"/>
    <w:rsid w:val="00E4651E"/>
    <w:rsid w:val="00E47CB0"/>
    <w:rsid w:val="00E47D24"/>
    <w:rsid w:val="00E5028F"/>
    <w:rsid w:val="00E50CE9"/>
    <w:rsid w:val="00E50DA4"/>
    <w:rsid w:val="00E5194C"/>
    <w:rsid w:val="00E51A2B"/>
    <w:rsid w:val="00E52195"/>
    <w:rsid w:val="00E526EB"/>
    <w:rsid w:val="00E526F1"/>
    <w:rsid w:val="00E54073"/>
    <w:rsid w:val="00E54848"/>
    <w:rsid w:val="00E54959"/>
    <w:rsid w:val="00E55D1A"/>
    <w:rsid w:val="00E56271"/>
    <w:rsid w:val="00E56E2F"/>
    <w:rsid w:val="00E571A5"/>
    <w:rsid w:val="00E572F5"/>
    <w:rsid w:val="00E574A7"/>
    <w:rsid w:val="00E6051C"/>
    <w:rsid w:val="00E60992"/>
    <w:rsid w:val="00E61345"/>
    <w:rsid w:val="00E613B4"/>
    <w:rsid w:val="00E614D6"/>
    <w:rsid w:val="00E63AA4"/>
    <w:rsid w:val="00E6515D"/>
    <w:rsid w:val="00E654DB"/>
    <w:rsid w:val="00E65DAB"/>
    <w:rsid w:val="00E65EAE"/>
    <w:rsid w:val="00E65F6E"/>
    <w:rsid w:val="00E66592"/>
    <w:rsid w:val="00E66E77"/>
    <w:rsid w:val="00E66F3A"/>
    <w:rsid w:val="00E67452"/>
    <w:rsid w:val="00E67AC0"/>
    <w:rsid w:val="00E67D9E"/>
    <w:rsid w:val="00E70216"/>
    <w:rsid w:val="00E70DC8"/>
    <w:rsid w:val="00E70EB0"/>
    <w:rsid w:val="00E70EC9"/>
    <w:rsid w:val="00E71B7E"/>
    <w:rsid w:val="00E72373"/>
    <w:rsid w:val="00E729F2"/>
    <w:rsid w:val="00E74794"/>
    <w:rsid w:val="00E74BAE"/>
    <w:rsid w:val="00E751D0"/>
    <w:rsid w:val="00E75332"/>
    <w:rsid w:val="00E75529"/>
    <w:rsid w:val="00E76820"/>
    <w:rsid w:val="00E76D6B"/>
    <w:rsid w:val="00E77173"/>
    <w:rsid w:val="00E77861"/>
    <w:rsid w:val="00E80294"/>
    <w:rsid w:val="00E81660"/>
    <w:rsid w:val="00E828FA"/>
    <w:rsid w:val="00E82EF0"/>
    <w:rsid w:val="00E83C09"/>
    <w:rsid w:val="00E83C16"/>
    <w:rsid w:val="00E8558A"/>
    <w:rsid w:val="00E858F0"/>
    <w:rsid w:val="00E8616B"/>
    <w:rsid w:val="00E869A3"/>
    <w:rsid w:val="00E86AF7"/>
    <w:rsid w:val="00E86F09"/>
    <w:rsid w:val="00E8726B"/>
    <w:rsid w:val="00E87680"/>
    <w:rsid w:val="00E87E82"/>
    <w:rsid w:val="00E901A5"/>
    <w:rsid w:val="00E908C9"/>
    <w:rsid w:val="00E91D21"/>
    <w:rsid w:val="00E91EEB"/>
    <w:rsid w:val="00E91F34"/>
    <w:rsid w:val="00E930C5"/>
    <w:rsid w:val="00E93D7E"/>
    <w:rsid w:val="00E93EE6"/>
    <w:rsid w:val="00E93FD0"/>
    <w:rsid w:val="00E94650"/>
    <w:rsid w:val="00E9472E"/>
    <w:rsid w:val="00E947AA"/>
    <w:rsid w:val="00E94D99"/>
    <w:rsid w:val="00E95080"/>
    <w:rsid w:val="00E95E9E"/>
    <w:rsid w:val="00E961C5"/>
    <w:rsid w:val="00E963FB"/>
    <w:rsid w:val="00E96542"/>
    <w:rsid w:val="00E97140"/>
    <w:rsid w:val="00E976E6"/>
    <w:rsid w:val="00E976F2"/>
    <w:rsid w:val="00E97CD8"/>
    <w:rsid w:val="00EA0720"/>
    <w:rsid w:val="00EA0C05"/>
    <w:rsid w:val="00EA0C6A"/>
    <w:rsid w:val="00EA1BBD"/>
    <w:rsid w:val="00EA2C77"/>
    <w:rsid w:val="00EA2F17"/>
    <w:rsid w:val="00EA33F9"/>
    <w:rsid w:val="00EA38AA"/>
    <w:rsid w:val="00EA3D0C"/>
    <w:rsid w:val="00EA402A"/>
    <w:rsid w:val="00EA4DE5"/>
    <w:rsid w:val="00EA552B"/>
    <w:rsid w:val="00EA5A58"/>
    <w:rsid w:val="00EA5C2A"/>
    <w:rsid w:val="00EA6979"/>
    <w:rsid w:val="00EA6DA8"/>
    <w:rsid w:val="00EA7984"/>
    <w:rsid w:val="00EB0636"/>
    <w:rsid w:val="00EB0A3E"/>
    <w:rsid w:val="00EB0EF2"/>
    <w:rsid w:val="00EB2213"/>
    <w:rsid w:val="00EB26E0"/>
    <w:rsid w:val="00EB2885"/>
    <w:rsid w:val="00EB2E45"/>
    <w:rsid w:val="00EB3C30"/>
    <w:rsid w:val="00EB44BD"/>
    <w:rsid w:val="00EB54DA"/>
    <w:rsid w:val="00EB61CA"/>
    <w:rsid w:val="00EB6556"/>
    <w:rsid w:val="00EB67E7"/>
    <w:rsid w:val="00EB78CB"/>
    <w:rsid w:val="00EB7C67"/>
    <w:rsid w:val="00EC07DF"/>
    <w:rsid w:val="00EC0847"/>
    <w:rsid w:val="00EC0ABB"/>
    <w:rsid w:val="00EC0E87"/>
    <w:rsid w:val="00EC1AD9"/>
    <w:rsid w:val="00EC2743"/>
    <w:rsid w:val="00EC30B6"/>
    <w:rsid w:val="00EC32F3"/>
    <w:rsid w:val="00EC3429"/>
    <w:rsid w:val="00EC3F4A"/>
    <w:rsid w:val="00EC40B7"/>
    <w:rsid w:val="00EC4897"/>
    <w:rsid w:val="00EC495C"/>
    <w:rsid w:val="00EC4E33"/>
    <w:rsid w:val="00EC661E"/>
    <w:rsid w:val="00EC6730"/>
    <w:rsid w:val="00EC6BBE"/>
    <w:rsid w:val="00EC6FC2"/>
    <w:rsid w:val="00EC7047"/>
    <w:rsid w:val="00EC754E"/>
    <w:rsid w:val="00EC7D41"/>
    <w:rsid w:val="00EC7ED3"/>
    <w:rsid w:val="00ED1568"/>
    <w:rsid w:val="00ED16BE"/>
    <w:rsid w:val="00ED19BE"/>
    <w:rsid w:val="00ED2149"/>
    <w:rsid w:val="00ED28D0"/>
    <w:rsid w:val="00ED3CED"/>
    <w:rsid w:val="00ED3F86"/>
    <w:rsid w:val="00ED473C"/>
    <w:rsid w:val="00ED4CD8"/>
    <w:rsid w:val="00ED5D77"/>
    <w:rsid w:val="00ED6B96"/>
    <w:rsid w:val="00ED70B8"/>
    <w:rsid w:val="00ED71FE"/>
    <w:rsid w:val="00EE071C"/>
    <w:rsid w:val="00EE0EBF"/>
    <w:rsid w:val="00EE1AA3"/>
    <w:rsid w:val="00EE200D"/>
    <w:rsid w:val="00EE2E1D"/>
    <w:rsid w:val="00EE2F96"/>
    <w:rsid w:val="00EE5506"/>
    <w:rsid w:val="00EE57A1"/>
    <w:rsid w:val="00EE5F5D"/>
    <w:rsid w:val="00EE63DD"/>
    <w:rsid w:val="00EE6A49"/>
    <w:rsid w:val="00EE6C6F"/>
    <w:rsid w:val="00EE7026"/>
    <w:rsid w:val="00EE7AAA"/>
    <w:rsid w:val="00EE7ADB"/>
    <w:rsid w:val="00EF0F78"/>
    <w:rsid w:val="00EF167E"/>
    <w:rsid w:val="00EF2405"/>
    <w:rsid w:val="00EF37AC"/>
    <w:rsid w:val="00EF3CAD"/>
    <w:rsid w:val="00EF4199"/>
    <w:rsid w:val="00EF47BE"/>
    <w:rsid w:val="00EF47C7"/>
    <w:rsid w:val="00EF558E"/>
    <w:rsid w:val="00EF563D"/>
    <w:rsid w:val="00EF744C"/>
    <w:rsid w:val="00EF77E3"/>
    <w:rsid w:val="00F00003"/>
    <w:rsid w:val="00F004ED"/>
    <w:rsid w:val="00F00D57"/>
    <w:rsid w:val="00F0190F"/>
    <w:rsid w:val="00F020F2"/>
    <w:rsid w:val="00F022F5"/>
    <w:rsid w:val="00F02FE7"/>
    <w:rsid w:val="00F04505"/>
    <w:rsid w:val="00F04729"/>
    <w:rsid w:val="00F04DAF"/>
    <w:rsid w:val="00F04FA6"/>
    <w:rsid w:val="00F05D0F"/>
    <w:rsid w:val="00F05D50"/>
    <w:rsid w:val="00F05EAE"/>
    <w:rsid w:val="00F05FDE"/>
    <w:rsid w:val="00F06465"/>
    <w:rsid w:val="00F06CC3"/>
    <w:rsid w:val="00F07459"/>
    <w:rsid w:val="00F07AA3"/>
    <w:rsid w:val="00F104BC"/>
    <w:rsid w:val="00F112EA"/>
    <w:rsid w:val="00F11DA5"/>
    <w:rsid w:val="00F13427"/>
    <w:rsid w:val="00F13F70"/>
    <w:rsid w:val="00F147CE"/>
    <w:rsid w:val="00F16E14"/>
    <w:rsid w:val="00F17D0E"/>
    <w:rsid w:val="00F1ACB3"/>
    <w:rsid w:val="00F20DD8"/>
    <w:rsid w:val="00F221C5"/>
    <w:rsid w:val="00F22CDE"/>
    <w:rsid w:val="00F234CE"/>
    <w:rsid w:val="00F246FD"/>
    <w:rsid w:val="00F248C3"/>
    <w:rsid w:val="00F24E17"/>
    <w:rsid w:val="00F25586"/>
    <w:rsid w:val="00F2671E"/>
    <w:rsid w:val="00F26CCB"/>
    <w:rsid w:val="00F26DE8"/>
    <w:rsid w:val="00F301D8"/>
    <w:rsid w:val="00F30FA7"/>
    <w:rsid w:val="00F316DD"/>
    <w:rsid w:val="00F3267C"/>
    <w:rsid w:val="00F32D4D"/>
    <w:rsid w:val="00F3351A"/>
    <w:rsid w:val="00F33A4D"/>
    <w:rsid w:val="00F33E90"/>
    <w:rsid w:val="00F354C2"/>
    <w:rsid w:val="00F35720"/>
    <w:rsid w:val="00F368C2"/>
    <w:rsid w:val="00F412BB"/>
    <w:rsid w:val="00F41340"/>
    <w:rsid w:val="00F41BF5"/>
    <w:rsid w:val="00F41C07"/>
    <w:rsid w:val="00F4241E"/>
    <w:rsid w:val="00F4259A"/>
    <w:rsid w:val="00F43C3C"/>
    <w:rsid w:val="00F4498D"/>
    <w:rsid w:val="00F44B9D"/>
    <w:rsid w:val="00F44DF4"/>
    <w:rsid w:val="00F46C99"/>
    <w:rsid w:val="00F47561"/>
    <w:rsid w:val="00F4769C"/>
    <w:rsid w:val="00F47C2F"/>
    <w:rsid w:val="00F50087"/>
    <w:rsid w:val="00F5056F"/>
    <w:rsid w:val="00F50858"/>
    <w:rsid w:val="00F50D95"/>
    <w:rsid w:val="00F50E03"/>
    <w:rsid w:val="00F51EC8"/>
    <w:rsid w:val="00F5207A"/>
    <w:rsid w:val="00F5274A"/>
    <w:rsid w:val="00F5276F"/>
    <w:rsid w:val="00F5370C"/>
    <w:rsid w:val="00F539DA"/>
    <w:rsid w:val="00F54ADC"/>
    <w:rsid w:val="00F54C81"/>
    <w:rsid w:val="00F54F6C"/>
    <w:rsid w:val="00F560CA"/>
    <w:rsid w:val="00F570DC"/>
    <w:rsid w:val="00F57586"/>
    <w:rsid w:val="00F57C52"/>
    <w:rsid w:val="00F6134F"/>
    <w:rsid w:val="00F62865"/>
    <w:rsid w:val="00F62955"/>
    <w:rsid w:val="00F62E8F"/>
    <w:rsid w:val="00F63889"/>
    <w:rsid w:val="00F63C36"/>
    <w:rsid w:val="00F643BA"/>
    <w:rsid w:val="00F645E9"/>
    <w:rsid w:val="00F64E08"/>
    <w:rsid w:val="00F65685"/>
    <w:rsid w:val="00F66B0E"/>
    <w:rsid w:val="00F66EAF"/>
    <w:rsid w:val="00F671EA"/>
    <w:rsid w:val="00F676FB"/>
    <w:rsid w:val="00F67FD3"/>
    <w:rsid w:val="00F70B5C"/>
    <w:rsid w:val="00F71C40"/>
    <w:rsid w:val="00F71D7A"/>
    <w:rsid w:val="00F72C33"/>
    <w:rsid w:val="00F73188"/>
    <w:rsid w:val="00F73CB6"/>
    <w:rsid w:val="00F73D2C"/>
    <w:rsid w:val="00F741F0"/>
    <w:rsid w:val="00F75976"/>
    <w:rsid w:val="00F76B29"/>
    <w:rsid w:val="00F77C90"/>
    <w:rsid w:val="00F807A4"/>
    <w:rsid w:val="00F808DE"/>
    <w:rsid w:val="00F819B8"/>
    <w:rsid w:val="00F82B2A"/>
    <w:rsid w:val="00F82B47"/>
    <w:rsid w:val="00F8369E"/>
    <w:rsid w:val="00F84E65"/>
    <w:rsid w:val="00F85062"/>
    <w:rsid w:val="00F853B4"/>
    <w:rsid w:val="00F854A4"/>
    <w:rsid w:val="00F85A55"/>
    <w:rsid w:val="00F85DB4"/>
    <w:rsid w:val="00F86273"/>
    <w:rsid w:val="00F86370"/>
    <w:rsid w:val="00F8655E"/>
    <w:rsid w:val="00F86BFA"/>
    <w:rsid w:val="00F874EE"/>
    <w:rsid w:val="00F91023"/>
    <w:rsid w:val="00F9115E"/>
    <w:rsid w:val="00F91E8C"/>
    <w:rsid w:val="00F920E5"/>
    <w:rsid w:val="00F9268B"/>
    <w:rsid w:val="00F92AFA"/>
    <w:rsid w:val="00F92E88"/>
    <w:rsid w:val="00F934A7"/>
    <w:rsid w:val="00F93A3D"/>
    <w:rsid w:val="00F93D31"/>
    <w:rsid w:val="00F94620"/>
    <w:rsid w:val="00F94685"/>
    <w:rsid w:val="00F94923"/>
    <w:rsid w:val="00F94EEB"/>
    <w:rsid w:val="00F94FA4"/>
    <w:rsid w:val="00F9558B"/>
    <w:rsid w:val="00F96327"/>
    <w:rsid w:val="00F96F3C"/>
    <w:rsid w:val="00F972C2"/>
    <w:rsid w:val="00F97E40"/>
    <w:rsid w:val="00FA197A"/>
    <w:rsid w:val="00FA19E2"/>
    <w:rsid w:val="00FA2EE0"/>
    <w:rsid w:val="00FA34A8"/>
    <w:rsid w:val="00FA42F5"/>
    <w:rsid w:val="00FA5C5A"/>
    <w:rsid w:val="00FA60DF"/>
    <w:rsid w:val="00FA7216"/>
    <w:rsid w:val="00FA7559"/>
    <w:rsid w:val="00FA7E25"/>
    <w:rsid w:val="00FB03C1"/>
    <w:rsid w:val="00FB124A"/>
    <w:rsid w:val="00FB2128"/>
    <w:rsid w:val="00FB2958"/>
    <w:rsid w:val="00FB2C17"/>
    <w:rsid w:val="00FB2D58"/>
    <w:rsid w:val="00FB33BA"/>
    <w:rsid w:val="00FB3577"/>
    <w:rsid w:val="00FB3ECE"/>
    <w:rsid w:val="00FB4307"/>
    <w:rsid w:val="00FB4927"/>
    <w:rsid w:val="00FB4FB6"/>
    <w:rsid w:val="00FB56BA"/>
    <w:rsid w:val="00FB5EA8"/>
    <w:rsid w:val="00FB6B79"/>
    <w:rsid w:val="00FB6F78"/>
    <w:rsid w:val="00FC0261"/>
    <w:rsid w:val="00FC0529"/>
    <w:rsid w:val="00FC1E86"/>
    <w:rsid w:val="00FC25F0"/>
    <w:rsid w:val="00FC42CA"/>
    <w:rsid w:val="00FC42FA"/>
    <w:rsid w:val="00FC5542"/>
    <w:rsid w:val="00FC55CE"/>
    <w:rsid w:val="00FC6624"/>
    <w:rsid w:val="00FC746E"/>
    <w:rsid w:val="00FC7AA6"/>
    <w:rsid w:val="00FC7C89"/>
    <w:rsid w:val="00FC7F4A"/>
    <w:rsid w:val="00FD01B9"/>
    <w:rsid w:val="00FD1B70"/>
    <w:rsid w:val="00FD1C5F"/>
    <w:rsid w:val="00FD26FD"/>
    <w:rsid w:val="00FD4455"/>
    <w:rsid w:val="00FD4955"/>
    <w:rsid w:val="00FD4EF7"/>
    <w:rsid w:val="00FD66D8"/>
    <w:rsid w:val="00FD68D6"/>
    <w:rsid w:val="00FD6ADD"/>
    <w:rsid w:val="00FD792D"/>
    <w:rsid w:val="00FD7C89"/>
    <w:rsid w:val="00FE0C97"/>
    <w:rsid w:val="00FE0FF2"/>
    <w:rsid w:val="00FE1645"/>
    <w:rsid w:val="00FE18DF"/>
    <w:rsid w:val="00FE1927"/>
    <w:rsid w:val="00FE25AF"/>
    <w:rsid w:val="00FE262B"/>
    <w:rsid w:val="00FE2D99"/>
    <w:rsid w:val="00FE3025"/>
    <w:rsid w:val="00FE4D87"/>
    <w:rsid w:val="00FE61BD"/>
    <w:rsid w:val="00FE6413"/>
    <w:rsid w:val="00FE6601"/>
    <w:rsid w:val="00FE68D7"/>
    <w:rsid w:val="00FE6F0B"/>
    <w:rsid w:val="00FE7404"/>
    <w:rsid w:val="00FE78FE"/>
    <w:rsid w:val="00FF00C5"/>
    <w:rsid w:val="00FF0474"/>
    <w:rsid w:val="00FF1C3C"/>
    <w:rsid w:val="00FF1CA3"/>
    <w:rsid w:val="00FF1EA7"/>
    <w:rsid w:val="00FF1F70"/>
    <w:rsid w:val="00FF1FB6"/>
    <w:rsid w:val="00FF2082"/>
    <w:rsid w:val="00FF2BEC"/>
    <w:rsid w:val="00FF31B1"/>
    <w:rsid w:val="00FF3E57"/>
    <w:rsid w:val="00FF40F6"/>
    <w:rsid w:val="00FF4FCA"/>
    <w:rsid w:val="00FF72A0"/>
    <w:rsid w:val="00FF7A3F"/>
    <w:rsid w:val="010EB264"/>
    <w:rsid w:val="0120EE3A"/>
    <w:rsid w:val="012785B3"/>
    <w:rsid w:val="013FECB2"/>
    <w:rsid w:val="0142E662"/>
    <w:rsid w:val="01531463"/>
    <w:rsid w:val="01567928"/>
    <w:rsid w:val="0167C8C3"/>
    <w:rsid w:val="0167D8F9"/>
    <w:rsid w:val="01772269"/>
    <w:rsid w:val="017FF892"/>
    <w:rsid w:val="01819330"/>
    <w:rsid w:val="018B7B6E"/>
    <w:rsid w:val="0197474C"/>
    <w:rsid w:val="01A4D4BB"/>
    <w:rsid w:val="01B6515C"/>
    <w:rsid w:val="01B6E859"/>
    <w:rsid w:val="01BD36E6"/>
    <w:rsid w:val="01C2E97A"/>
    <w:rsid w:val="01DDC1EA"/>
    <w:rsid w:val="01E35381"/>
    <w:rsid w:val="01E3C74F"/>
    <w:rsid w:val="01EFCE89"/>
    <w:rsid w:val="01F8163C"/>
    <w:rsid w:val="025CC53E"/>
    <w:rsid w:val="026F5CD1"/>
    <w:rsid w:val="02752649"/>
    <w:rsid w:val="027E0BFC"/>
    <w:rsid w:val="027FB4F3"/>
    <w:rsid w:val="027FEE9B"/>
    <w:rsid w:val="02A0608D"/>
    <w:rsid w:val="02A9F970"/>
    <w:rsid w:val="02B3038D"/>
    <w:rsid w:val="02C3FF0A"/>
    <w:rsid w:val="03046A82"/>
    <w:rsid w:val="0329FCFD"/>
    <w:rsid w:val="0330D480"/>
    <w:rsid w:val="03548C09"/>
    <w:rsid w:val="0363288C"/>
    <w:rsid w:val="03A3A0EA"/>
    <w:rsid w:val="03B0BED7"/>
    <w:rsid w:val="03D817E8"/>
    <w:rsid w:val="03D81914"/>
    <w:rsid w:val="03D82112"/>
    <w:rsid w:val="03DE6B2E"/>
    <w:rsid w:val="03F536B4"/>
    <w:rsid w:val="04022154"/>
    <w:rsid w:val="04066379"/>
    <w:rsid w:val="04230891"/>
    <w:rsid w:val="042B7D98"/>
    <w:rsid w:val="042D3D0A"/>
    <w:rsid w:val="04341DCF"/>
    <w:rsid w:val="043F6D1E"/>
    <w:rsid w:val="04468866"/>
    <w:rsid w:val="048B9EF8"/>
    <w:rsid w:val="049564D8"/>
    <w:rsid w:val="04C60E13"/>
    <w:rsid w:val="04CB6A5A"/>
    <w:rsid w:val="04D19CA0"/>
    <w:rsid w:val="04DEF366"/>
    <w:rsid w:val="04F44650"/>
    <w:rsid w:val="04FA40F1"/>
    <w:rsid w:val="05061E13"/>
    <w:rsid w:val="05136D9F"/>
    <w:rsid w:val="051A0F15"/>
    <w:rsid w:val="053C2A39"/>
    <w:rsid w:val="054AC41C"/>
    <w:rsid w:val="0552CBC2"/>
    <w:rsid w:val="0567C28D"/>
    <w:rsid w:val="0569C5BC"/>
    <w:rsid w:val="0574270B"/>
    <w:rsid w:val="0581CD38"/>
    <w:rsid w:val="0582D190"/>
    <w:rsid w:val="05896588"/>
    <w:rsid w:val="0594C00F"/>
    <w:rsid w:val="059C3BAA"/>
    <w:rsid w:val="05B487C8"/>
    <w:rsid w:val="05BF7B74"/>
    <w:rsid w:val="05CEAA87"/>
    <w:rsid w:val="05DD487F"/>
    <w:rsid w:val="05F2DA90"/>
    <w:rsid w:val="0618AECD"/>
    <w:rsid w:val="06193DD5"/>
    <w:rsid w:val="061C8B9B"/>
    <w:rsid w:val="06251E3F"/>
    <w:rsid w:val="062C75E7"/>
    <w:rsid w:val="062DC84D"/>
    <w:rsid w:val="0631B4D8"/>
    <w:rsid w:val="063B0715"/>
    <w:rsid w:val="063CA14A"/>
    <w:rsid w:val="0651E0D6"/>
    <w:rsid w:val="0656C9C0"/>
    <w:rsid w:val="065A5A37"/>
    <w:rsid w:val="068A3B30"/>
    <w:rsid w:val="0692408D"/>
    <w:rsid w:val="06BE6916"/>
    <w:rsid w:val="06C4FDB7"/>
    <w:rsid w:val="06DB69D7"/>
    <w:rsid w:val="06DE7D5A"/>
    <w:rsid w:val="06E03271"/>
    <w:rsid w:val="06F706D9"/>
    <w:rsid w:val="06FCB31D"/>
    <w:rsid w:val="07015898"/>
    <w:rsid w:val="0704468D"/>
    <w:rsid w:val="0710CC90"/>
    <w:rsid w:val="07178F7C"/>
    <w:rsid w:val="07217D9F"/>
    <w:rsid w:val="074562AF"/>
    <w:rsid w:val="0748F91C"/>
    <w:rsid w:val="07637719"/>
    <w:rsid w:val="07829EE9"/>
    <w:rsid w:val="0782A1B3"/>
    <w:rsid w:val="078B2D84"/>
    <w:rsid w:val="078B2D96"/>
    <w:rsid w:val="07A121A6"/>
    <w:rsid w:val="07A69BFB"/>
    <w:rsid w:val="07AEA04C"/>
    <w:rsid w:val="07B8206E"/>
    <w:rsid w:val="07BF72C9"/>
    <w:rsid w:val="07DAE2FD"/>
    <w:rsid w:val="080632D1"/>
    <w:rsid w:val="080AB83F"/>
    <w:rsid w:val="081339C9"/>
    <w:rsid w:val="0823E0B7"/>
    <w:rsid w:val="0836482E"/>
    <w:rsid w:val="083BA51F"/>
    <w:rsid w:val="08423BA3"/>
    <w:rsid w:val="0845735F"/>
    <w:rsid w:val="08576650"/>
    <w:rsid w:val="085B35F0"/>
    <w:rsid w:val="085FD3A4"/>
    <w:rsid w:val="08608F2C"/>
    <w:rsid w:val="086A078E"/>
    <w:rsid w:val="086A966B"/>
    <w:rsid w:val="0873D7D2"/>
    <w:rsid w:val="08A36940"/>
    <w:rsid w:val="08B5D3BD"/>
    <w:rsid w:val="08E38CB4"/>
    <w:rsid w:val="09046179"/>
    <w:rsid w:val="0906C3F1"/>
    <w:rsid w:val="091456B5"/>
    <w:rsid w:val="0915856E"/>
    <w:rsid w:val="092DA13A"/>
    <w:rsid w:val="0969559A"/>
    <w:rsid w:val="09718CCC"/>
    <w:rsid w:val="097BAA94"/>
    <w:rsid w:val="098688DC"/>
    <w:rsid w:val="09A3458A"/>
    <w:rsid w:val="09AFDD2B"/>
    <w:rsid w:val="09C423DA"/>
    <w:rsid w:val="09CC2D66"/>
    <w:rsid w:val="09E36E54"/>
    <w:rsid w:val="09E506B7"/>
    <w:rsid w:val="09E973CD"/>
    <w:rsid w:val="09E98CF2"/>
    <w:rsid w:val="09EBBF85"/>
    <w:rsid w:val="09F80575"/>
    <w:rsid w:val="0A08612C"/>
    <w:rsid w:val="0A0FA833"/>
    <w:rsid w:val="0A176AC6"/>
    <w:rsid w:val="0A17C0E8"/>
    <w:rsid w:val="0A1CAEA8"/>
    <w:rsid w:val="0A51412E"/>
    <w:rsid w:val="0A567C6D"/>
    <w:rsid w:val="0A69E268"/>
    <w:rsid w:val="0A75681C"/>
    <w:rsid w:val="0A76377E"/>
    <w:rsid w:val="0A830B02"/>
    <w:rsid w:val="0AC31BA5"/>
    <w:rsid w:val="0AE0C5DD"/>
    <w:rsid w:val="0AFB99FC"/>
    <w:rsid w:val="0B0178AB"/>
    <w:rsid w:val="0B161336"/>
    <w:rsid w:val="0B1A9FD3"/>
    <w:rsid w:val="0B26DAD8"/>
    <w:rsid w:val="0B2EFD68"/>
    <w:rsid w:val="0B3B6FE4"/>
    <w:rsid w:val="0B762459"/>
    <w:rsid w:val="0BAF21BE"/>
    <w:rsid w:val="0BB09254"/>
    <w:rsid w:val="0BDD3DC8"/>
    <w:rsid w:val="0BF6C3EA"/>
    <w:rsid w:val="0C00A926"/>
    <w:rsid w:val="0C1CCB03"/>
    <w:rsid w:val="0C1D874B"/>
    <w:rsid w:val="0C219FD6"/>
    <w:rsid w:val="0C667993"/>
    <w:rsid w:val="0C70B1C7"/>
    <w:rsid w:val="0C77EB4F"/>
    <w:rsid w:val="0C81E458"/>
    <w:rsid w:val="0C8409AD"/>
    <w:rsid w:val="0C8FC64F"/>
    <w:rsid w:val="0C8FF9A4"/>
    <w:rsid w:val="0C9D0501"/>
    <w:rsid w:val="0CA75FF0"/>
    <w:rsid w:val="0CAE6225"/>
    <w:rsid w:val="0CB88937"/>
    <w:rsid w:val="0CC349B8"/>
    <w:rsid w:val="0CC643C1"/>
    <w:rsid w:val="0CCBE5BB"/>
    <w:rsid w:val="0CEEB135"/>
    <w:rsid w:val="0CF4E3E9"/>
    <w:rsid w:val="0D0FDE6B"/>
    <w:rsid w:val="0D102FA3"/>
    <w:rsid w:val="0D1948AD"/>
    <w:rsid w:val="0D1B8B1A"/>
    <w:rsid w:val="0D343AEF"/>
    <w:rsid w:val="0D3F0D59"/>
    <w:rsid w:val="0D48C788"/>
    <w:rsid w:val="0D585060"/>
    <w:rsid w:val="0D5FF533"/>
    <w:rsid w:val="0D6001D7"/>
    <w:rsid w:val="0D6ADCF1"/>
    <w:rsid w:val="0D6B4A58"/>
    <w:rsid w:val="0D70DA5C"/>
    <w:rsid w:val="0D85D95C"/>
    <w:rsid w:val="0D8E40FE"/>
    <w:rsid w:val="0D8F4C00"/>
    <w:rsid w:val="0DA36E29"/>
    <w:rsid w:val="0DA44924"/>
    <w:rsid w:val="0DB6968A"/>
    <w:rsid w:val="0DC7ED73"/>
    <w:rsid w:val="0DE4316B"/>
    <w:rsid w:val="0E1A2D61"/>
    <w:rsid w:val="0E3CC6BD"/>
    <w:rsid w:val="0E4D45A1"/>
    <w:rsid w:val="0E67A2D4"/>
    <w:rsid w:val="0E778883"/>
    <w:rsid w:val="0E7F39FD"/>
    <w:rsid w:val="0E948377"/>
    <w:rsid w:val="0E94844A"/>
    <w:rsid w:val="0E976616"/>
    <w:rsid w:val="0E9F1E36"/>
    <w:rsid w:val="0EA672EE"/>
    <w:rsid w:val="0EB87F7F"/>
    <w:rsid w:val="0EBA1C20"/>
    <w:rsid w:val="0EBB3C3B"/>
    <w:rsid w:val="0EBF57ED"/>
    <w:rsid w:val="0ED1E567"/>
    <w:rsid w:val="0EDFA88A"/>
    <w:rsid w:val="0EF5A5A5"/>
    <w:rsid w:val="0F0FACE3"/>
    <w:rsid w:val="0F10A7A9"/>
    <w:rsid w:val="0F175AA5"/>
    <w:rsid w:val="0F281203"/>
    <w:rsid w:val="0F2D615D"/>
    <w:rsid w:val="0F382BCF"/>
    <w:rsid w:val="0F4DEFD0"/>
    <w:rsid w:val="0F5FCEFA"/>
    <w:rsid w:val="0F649819"/>
    <w:rsid w:val="0F69B842"/>
    <w:rsid w:val="0F6AE898"/>
    <w:rsid w:val="0F784010"/>
    <w:rsid w:val="0F7882D7"/>
    <w:rsid w:val="0F82E031"/>
    <w:rsid w:val="0FA5FACE"/>
    <w:rsid w:val="0FD8A6A2"/>
    <w:rsid w:val="0FFA947E"/>
    <w:rsid w:val="0FFE2540"/>
    <w:rsid w:val="0FFF1556"/>
    <w:rsid w:val="100E58D3"/>
    <w:rsid w:val="101DF482"/>
    <w:rsid w:val="1024F080"/>
    <w:rsid w:val="1027C799"/>
    <w:rsid w:val="10348F4C"/>
    <w:rsid w:val="103A822B"/>
    <w:rsid w:val="103E13FA"/>
    <w:rsid w:val="104AC77F"/>
    <w:rsid w:val="1053F222"/>
    <w:rsid w:val="10648226"/>
    <w:rsid w:val="106A0266"/>
    <w:rsid w:val="106F2D21"/>
    <w:rsid w:val="10AC4634"/>
    <w:rsid w:val="10AD9FF3"/>
    <w:rsid w:val="10C80E64"/>
    <w:rsid w:val="10E8864F"/>
    <w:rsid w:val="10E9826E"/>
    <w:rsid w:val="10FB2AB7"/>
    <w:rsid w:val="1110CA28"/>
    <w:rsid w:val="1111C52B"/>
    <w:rsid w:val="1115B4F4"/>
    <w:rsid w:val="111C35DF"/>
    <w:rsid w:val="112577E1"/>
    <w:rsid w:val="11414FDF"/>
    <w:rsid w:val="115E3CAE"/>
    <w:rsid w:val="116D8B9E"/>
    <w:rsid w:val="117CE3D9"/>
    <w:rsid w:val="117D4172"/>
    <w:rsid w:val="11871696"/>
    <w:rsid w:val="1188FE00"/>
    <w:rsid w:val="1194B70A"/>
    <w:rsid w:val="11AA6B63"/>
    <w:rsid w:val="11B27D86"/>
    <w:rsid w:val="11C0B2EF"/>
    <w:rsid w:val="11C1A067"/>
    <w:rsid w:val="11E0CA5C"/>
    <w:rsid w:val="11E0E2C5"/>
    <w:rsid w:val="11E2A275"/>
    <w:rsid w:val="12050BE8"/>
    <w:rsid w:val="12163615"/>
    <w:rsid w:val="1217E646"/>
    <w:rsid w:val="1218EE04"/>
    <w:rsid w:val="1234279F"/>
    <w:rsid w:val="123D53A1"/>
    <w:rsid w:val="127590BE"/>
    <w:rsid w:val="128E6491"/>
    <w:rsid w:val="12BB4FE5"/>
    <w:rsid w:val="12BB7664"/>
    <w:rsid w:val="12C3FAE0"/>
    <w:rsid w:val="12DA5154"/>
    <w:rsid w:val="12DCE9E7"/>
    <w:rsid w:val="12E2AF6D"/>
    <w:rsid w:val="12E2B91A"/>
    <w:rsid w:val="12E599B8"/>
    <w:rsid w:val="12F70F83"/>
    <w:rsid w:val="12F7B67F"/>
    <w:rsid w:val="1318833F"/>
    <w:rsid w:val="131AC51F"/>
    <w:rsid w:val="131B6574"/>
    <w:rsid w:val="13221287"/>
    <w:rsid w:val="13224275"/>
    <w:rsid w:val="13619483"/>
    <w:rsid w:val="13634D10"/>
    <w:rsid w:val="13647559"/>
    <w:rsid w:val="13651864"/>
    <w:rsid w:val="136FD43C"/>
    <w:rsid w:val="13A5C8A5"/>
    <w:rsid w:val="13B0C8CE"/>
    <w:rsid w:val="13C42549"/>
    <w:rsid w:val="13D34640"/>
    <w:rsid w:val="13D91705"/>
    <w:rsid w:val="13E301B4"/>
    <w:rsid w:val="13E3CE6A"/>
    <w:rsid w:val="1401E00F"/>
    <w:rsid w:val="14108C97"/>
    <w:rsid w:val="14136C4D"/>
    <w:rsid w:val="14203BF1"/>
    <w:rsid w:val="14208BB8"/>
    <w:rsid w:val="1438DB50"/>
    <w:rsid w:val="143E59BB"/>
    <w:rsid w:val="1441D276"/>
    <w:rsid w:val="144FF7AB"/>
    <w:rsid w:val="1460E9BF"/>
    <w:rsid w:val="146DBB56"/>
    <w:rsid w:val="148A98C4"/>
    <w:rsid w:val="148AFE6A"/>
    <w:rsid w:val="149715EE"/>
    <w:rsid w:val="14993EBF"/>
    <w:rsid w:val="149EB2A9"/>
    <w:rsid w:val="14A4A742"/>
    <w:rsid w:val="14B15F54"/>
    <w:rsid w:val="14B65BA1"/>
    <w:rsid w:val="14BC4EC9"/>
    <w:rsid w:val="14DBB81A"/>
    <w:rsid w:val="14E5E0CC"/>
    <w:rsid w:val="14F06CA4"/>
    <w:rsid w:val="14F3E1A6"/>
    <w:rsid w:val="1503BD80"/>
    <w:rsid w:val="15242221"/>
    <w:rsid w:val="1534455C"/>
    <w:rsid w:val="153E56E6"/>
    <w:rsid w:val="15511643"/>
    <w:rsid w:val="15523521"/>
    <w:rsid w:val="1557EC56"/>
    <w:rsid w:val="156849E2"/>
    <w:rsid w:val="1576408A"/>
    <w:rsid w:val="15795147"/>
    <w:rsid w:val="158F80A9"/>
    <w:rsid w:val="158FD004"/>
    <w:rsid w:val="1594EE3D"/>
    <w:rsid w:val="159CA2E1"/>
    <w:rsid w:val="15A51224"/>
    <w:rsid w:val="15B35571"/>
    <w:rsid w:val="15B843A6"/>
    <w:rsid w:val="15BE6DAB"/>
    <w:rsid w:val="15CAA591"/>
    <w:rsid w:val="15DDD20E"/>
    <w:rsid w:val="15E5364E"/>
    <w:rsid w:val="15FE6943"/>
    <w:rsid w:val="161E7152"/>
    <w:rsid w:val="16314E04"/>
    <w:rsid w:val="1639E41E"/>
    <w:rsid w:val="1675A050"/>
    <w:rsid w:val="1691214A"/>
    <w:rsid w:val="16963A27"/>
    <w:rsid w:val="16AC74C6"/>
    <w:rsid w:val="16C5E663"/>
    <w:rsid w:val="16CFFC34"/>
    <w:rsid w:val="16D48684"/>
    <w:rsid w:val="16D90403"/>
    <w:rsid w:val="16E12E82"/>
    <w:rsid w:val="16E4D743"/>
    <w:rsid w:val="16E8A081"/>
    <w:rsid w:val="16EAA63B"/>
    <w:rsid w:val="16EF63FE"/>
    <w:rsid w:val="16F3A359"/>
    <w:rsid w:val="1703F130"/>
    <w:rsid w:val="1728F76B"/>
    <w:rsid w:val="173206AA"/>
    <w:rsid w:val="17387342"/>
    <w:rsid w:val="173AFCEA"/>
    <w:rsid w:val="1748F746"/>
    <w:rsid w:val="174FB438"/>
    <w:rsid w:val="1772380B"/>
    <w:rsid w:val="17768D27"/>
    <w:rsid w:val="17780B69"/>
    <w:rsid w:val="177B4FCB"/>
    <w:rsid w:val="17861A7B"/>
    <w:rsid w:val="17905CCF"/>
    <w:rsid w:val="1797A06D"/>
    <w:rsid w:val="1797C91A"/>
    <w:rsid w:val="179A14F5"/>
    <w:rsid w:val="179EED29"/>
    <w:rsid w:val="17B98213"/>
    <w:rsid w:val="17D90C16"/>
    <w:rsid w:val="17F15756"/>
    <w:rsid w:val="17FAC141"/>
    <w:rsid w:val="1831E1CC"/>
    <w:rsid w:val="18369186"/>
    <w:rsid w:val="183A772D"/>
    <w:rsid w:val="184D1C6B"/>
    <w:rsid w:val="189309D0"/>
    <w:rsid w:val="18AC4C93"/>
    <w:rsid w:val="18B3CB49"/>
    <w:rsid w:val="18BCAA56"/>
    <w:rsid w:val="18BFE243"/>
    <w:rsid w:val="18CAC4E4"/>
    <w:rsid w:val="18D27E47"/>
    <w:rsid w:val="18D443A3"/>
    <w:rsid w:val="18E11BB6"/>
    <w:rsid w:val="18F465F5"/>
    <w:rsid w:val="18F4F8FA"/>
    <w:rsid w:val="18FDBA66"/>
    <w:rsid w:val="1929C859"/>
    <w:rsid w:val="192C2D30"/>
    <w:rsid w:val="1938395E"/>
    <w:rsid w:val="19567BE2"/>
    <w:rsid w:val="1956CF00"/>
    <w:rsid w:val="195D3A78"/>
    <w:rsid w:val="196F0AD8"/>
    <w:rsid w:val="1994E872"/>
    <w:rsid w:val="19AB9DFE"/>
    <w:rsid w:val="19ACA49F"/>
    <w:rsid w:val="19C37DB1"/>
    <w:rsid w:val="19C575D1"/>
    <w:rsid w:val="19CDDAE9"/>
    <w:rsid w:val="19E0B666"/>
    <w:rsid w:val="19FA66FE"/>
    <w:rsid w:val="1A04F7AC"/>
    <w:rsid w:val="1A0E71E7"/>
    <w:rsid w:val="1A1ECFFE"/>
    <w:rsid w:val="1A258800"/>
    <w:rsid w:val="1A28C56B"/>
    <w:rsid w:val="1A62DAC3"/>
    <w:rsid w:val="1A7F880A"/>
    <w:rsid w:val="1A8C386D"/>
    <w:rsid w:val="1A8F2C1D"/>
    <w:rsid w:val="1AC3A770"/>
    <w:rsid w:val="1AD17735"/>
    <w:rsid w:val="1AD45B09"/>
    <w:rsid w:val="1B0C3698"/>
    <w:rsid w:val="1B0C6D25"/>
    <w:rsid w:val="1B299430"/>
    <w:rsid w:val="1B2D7E2D"/>
    <w:rsid w:val="1B68D94E"/>
    <w:rsid w:val="1B8A40E8"/>
    <w:rsid w:val="1BBFD777"/>
    <w:rsid w:val="1BC039F6"/>
    <w:rsid w:val="1BDC3329"/>
    <w:rsid w:val="1BEA48AE"/>
    <w:rsid w:val="1BF79AFD"/>
    <w:rsid w:val="1C01E76D"/>
    <w:rsid w:val="1C08B8A4"/>
    <w:rsid w:val="1C1086DA"/>
    <w:rsid w:val="1C2B0CC8"/>
    <w:rsid w:val="1C2DB62A"/>
    <w:rsid w:val="1C33BCF9"/>
    <w:rsid w:val="1C39C5FE"/>
    <w:rsid w:val="1C544584"/>
    <w:rsid w:val="1C7198B8"/>
    <w:rsid w:val="1C8FB270"/>
    <w:rsid w:val="1C9159AA"/>
    <w:rsid w:val="1CA4D5D4"/>
    <w:rsid w:val="1CB647AC"/>
    <w:rsid w:val="1CB65CA4"/>
    <w:rsid w:val="1CC2FF43"/>
    <w:rsid w:val="1CCBF837"/>
    <w:rsid w:val="1CCF0715"/>
    <w:rsid w:val="1CD5B453"/>
    <w:rsid w:val="1CEBC81C"/>
    <w:rsid w:val="1CF31D7D"/>
    <w:rsid w:val="1D08169B"/>
    <w:rsid w:val="1D436EE5"/>
    <w:rsid w:val="1D5AA449"/>
    <w:rsid w:val="1D5AD560"/>
    <w:rsid w:val="1D6706FD"/>
    <w:rsid w:val="1D719799"/>
    <w:rsid w:val="1D870D48"/>
    <w:rsid w:val="1DB4634D"/>
    <w:rsid w:val="1DD2D625"/>
    <w:rsid w:val="1DEBB13E"/>
    <w:rsid w:val="1DF1270B"/>
    <w:rsid w:val="1E091681"/>
    <w:rsid w:val="1E1E51B1"/>
    <w:rsid w:val="1E1F0EEB"/>
    <w:rsid w:val="1E2FBC5B"/>
    <w:rsid w:val="1E3B900F"/>
    <w:rsid w:val="1E621917"/>
    <w:rsid w:val="1E66EDBD"/>
    <w:rsid w:val="1E6D2828"/>
    <w:rsid w:val="1EA00439"/>
    <w:rsid w:val="1EA0FECA"/>
    <w:rsid w:val="1EB0BA52"/>
    <w:rsid w:val="1EC3B93D"/>
    <w:rsid w:val="1EC3D5CF"/>
    <w:rsid w:val="1ECA6E67"/>
    <w:rsid w:val="1ECE9BDE"/>
    <w:rsid w:val="1EF7CBEB"/>
    <w:rsid w:val="1F03C7AC"/>
    <w:rsid w:val="1F0EA27E"/>
    <w:rsid w:val="1F1479BC"/>
    <w:rsid w:val="1F282FAA"/>
    <w:rsid w:val="1F37A62A"/>
    <w:rsid w:val="1F416517"/>
    <w:rsid w:val="1F527885"/>
    <w:rsid w:val="1F59F6BA"/>
    <w:rsid w:val="1F7215D1"/>
    <w:rsid w:val="1F76940C"/>
    <w:rsid w:val="1F78217F"/>
    <w:rsid w:val="1F793727"/>
    <w:rsid w:val="1F9DB199"/>
    <w:rsid w:val="1FB10079"/>
    <w:rsid w:val="1FB160FF"/>
    <w:rsid w:val="1FE74288"/>
    <w:rsid w:val="1FEDA5F9"/>
    <w:rsid w:val="1FFD873B"/>
    <w:rsid w:val="200341A5"/>
    <w:rsid w:val="2012AEF4"/>
    <w:rsid w:val="2024838E"/>
    <w:rsid w:val="20253E7A"/>
    <w:rsid w:val="2025F07D"/>
    <w:rsid w:val="203529DB"/>
    <w:rsid w:val="204098E0"/>
    <w:rsid w:val="205C932D"/>
    <w:rsid w:val="20790EBF"/>
    <w:rsid w:val="2081DCCD"/>
    <w:rsid w:val="20863C0B"/>
    <w:rsid w:val="20B4DAD4"/>
    <w:rsid w:val="20D40ADF"/>
    <w:rsid w:val="20E292AB"/>
    <w:rsid w:val="20E7A1CC"/>
    <w:rsid w:val="20F4A966"/>
    <w:rsid w:val="21206287"/>
    <w:rsid w:val="2132729B"/>
    <w:rsid w:val="2184F988"/>
    <w:rsid w:val="2187F64F"/>
    <w:rsid w:val="218D7B06"/>
    <w:rsid w:val="219CF2F5"/>
    <w:rsid w:val="219D4F50"/>
    <w:rsid w:val="21D13040"/>
    <w:rsid w:val="21E5ED01"/>
    <w:rsid w:val="21FAE688"/>
    <w:rsid w:val="222DE8A8"/>
    <w:rsid w:val="2237FED7"/>
    <w:rsid w:val="224AC8D4"/>
    <w:rsid w:val="225349A1"/>
    <w:rsid w:val="225D62FE"/>
    <w:rsid w:val="22667862"/>
    <w:rsid w:val="226B62EC"/>
    <w:rsid w:val="228932A6"/>
    <w:rsid w:val="2296C059"/>
    <w:rsid w:val="22B52E6C"/>
    <w:rsid w:val="22D38960"/>
    <w:rsid w:val="22DE0FA8"/>
    <w:rsid w:val="22E096F1"/>
    <w:rsid w:val="22E9175B"/>
    <w:rsid w:val="22FE3D9F"/>
    <w:rsid w:val="22FEFDBF"/>
    <w:rsid w:val="23034604"/>
    <w:rsid w:val="230730C1"/>
    <w:rsid w:val="232D386C"/>
    <w:rsid w:val="234EFA17"/>
    <w:rsid w:val="23603D73"/>
    <w:rsid w:val="2362CB02"/>
    <w:rsid w:val="238F3E82"/>
    <w:rsid w:val="23BEB383"/>
    <w:rsid w:val="23C0C99A"/>
    <w:rsid w:val="23C4BBCE"/>
    <w:rsid w:val="23EC7ECD"/>
    <w:rsid w:val="23F70BD5"/>
    <w:rsid w:val="240B1A7E"/>
    <w:rsid w:val="241A3BA5"/>
    <w:rsid w:val="243C28B4"/>
    <w:rsid w:val="24493E2A"/>
    <w:rsid w:val="244D40B1"/>
    <w:rsid w:val="246B5B82"/>
    <w:rsid w:val="246E10DF"/>
    <w:rsid w:val="24790C74"/>
    <w:rsid w:val="248D750D"/>
    <w:rsid w:val="248D9E42"/>
    <w:rsid w:val="24AB66B9"/>
    <w:rsid w:val="24B66CEA"/>
    <w:rsid w:val="24C09D60"/>
    <w:rsid w:val="24C53B33"/>
    <w:rsid w:val="24E4E40E"/>
    <w:rsid w:val="24F5EB07"/>
    <w:rsid w:val="24FF3969"/>
    <w:rsid w:val="25108D90"/>
    <w:rsid w:val="251D32B2"/>
    <w:rsid w:val="254EEFE1"/>
    <w:rsid w:val="254F6722"/>
    <w:rsid w:val="2553786C"/>
    <w:rsid w:val="2553A9C5"/>
    <w:rsid w:val="257A230E"/>
    <w:rsid w:val="25890768"/>
    <w:rsid w:val="259299EE"/>
    <w:rsid w:val="25BA0D72"/>
    <w:rsid w:val="25D38DB1"/>
    <w:rsid w:val="25DD34BD"/>
    <w:rsid w:val="25EC0A40"/>
    <w:rsid w:val="25EFE739"/>
    <w:rsid w:val="25F6C0F4"/>
    <w:rsid w:val="26254EE7"/>
    <w:rsid w:val="262F1630"/>
    <w:rsid w:val="2642C702"/>
    <w:rsid w:val="2683F2FB"/>
    <w:rsid w:val="268EF4D8"/>
    <w:rsid w:val="268FA094"/>
    <w:rsid w:val="26A2FBD8"/>
    <w:rsid w:val="26A45437"/>
    <w:rsid w:val="26A858AD"/>
    <w:rsid w:val="26BE6A05"/>
    <w:rsid w:val="26D0AF6D"/>
    <w:rsid w:val="26D0ECB7"/>
    <w:rsid w:val="26E16418"/>
    <w:rsid w:val="26F46D09"/>
    <w:rsid w:val="26F70BB8"/>
    <w:rsid w:val="2702C147"/>
    <w:rsid w:val="27126826"/>
    <w:rsid w:val="271F7A38"/>
    <w:rsid w:val="272047D0"/>
    <w:rsid w:val="27330260"/>
    <w:rsid w:val="273BE416"/>
    <w:rsid w:val="2767FF78"/>
    <w:rsid w:val="27943968"/>
    <w:rsid w:val="27A69B93"/>
    <w:rsid w:val="27B37909"/>
    <w:rsid w:val="27CCA334"/>
    <w:rsid w:val="27E59F3A"/>
    <w:rsid w:val="27F3DD6C"/>
    <w:rsid w:val="27FEE74F"/>
    <w:rsid w:val="281882B8"/>
    <w:rsid w:val="281A1EC3"/>
    <w:rsid w:val="281BC70D"/>
    <w:rsid w:val="282AC539"/>
    <w:rsid w:val="28377D32"/>
    <w:rsid w:val="283D760D"/>
    <w:rsid w:val="284F25B6"/>
    <w:rsid w:val="287D6DB1"/>
    <w:rsid w:val="28A1DF27"/>
    <w:rsid w:val="28A5A783"/>
    <w:rsid w:val="28BB8428"/>
    <w:rsid w:val="28FF1990"/>
    <w:rsid w:val="29029B5A"/>
    <w:rsid w:val="292E0A31"/>
    <w:rsid w:val="2930936B"/>
    <w:rsid w:val="294B2ACA"/>
    <w:rsid w:val="294CE105"/>
    <w:rsid w:val="295142A3"/>
    <w:rsid w:val="295B6AA5"/>
    <w:rsid w:val="2968F385"/>
    <w:rsid w:val="297FC5D7"/>
    <w:rsid w:val="2991C4E6"/>
    <w:rsid w:val="29A276BE"/>
    <w:rsid w:val="29A6075D"/>
    <w:rsid w:val="29BCCBE6"/>
    <w:rsid w:val="29EB0860"/>
    <w:rsid w:val="29EFDA87"/>
    <w:rsid w:val="29F6EE97"/>
    <w:rsid w:val="29FCC241"/>
    <w:rsid w:val="2A1615F4"/>
    <w:rsid w:val="2A25A1DB"/>
    <w:rsid w:val="2A28BBD2"/>
    <w:rsid w:val="2A388A42"/>
    <w:rsid w:val="2A3E9AE0"/>
    <w:rsid w:val="2A4024FC"/>
    <w:rsid w:val="2A561834"/>
    <w:rsid w:val="2A6170A3"/>
    <w:rsid w:val="2A6726E1"/>
    <w:rsid w:val="2A67C6ED"/>
    <w:rsid w:val="2A6C3CD0"/>
    <w:rsid w:val="2A7A2159"/>
    <w:rsid w:val="2A80FDF3"/>
    <w:rsid w:val="2A8B5415"/>
    <w:rsid w:val="2A8D5F6B"/>
    <w:rsid w:val="2A8D988F"/>
    <w:rsid w:val="2A9035C2"/>
    <w:rsid w:val="2A90BA20"/>
    <w:rsid w:val="2AA7CC9E"/>
    <w:rsid w:val="2AAB270A"/>
    <w:rsid w:val="2AB81F9D"/>
    <w:rsid w:val="2AC83577"/>
    <w:rsid w:val="2AD2EA95"/>
    <w:rsid w:val="2AF92EB6"/>
    <w:rsid w:val="2B004944"/>
    <w:rsid w:val="2B44A689"/>
    <w:rsid w:val="2B497657"/>
    <w:rsid w:val="2B4D0CED"/>
    <w:rsid w:val="2B5A7F6D"/>
    <w:rsid w:val="2B6941A7"/>
    <w:rsid w:val="2B8357C8"/>
    <w:rsid w:val="2B8862A1"/>
    <w:rsid w:val="2B89A5C0"/>
    <w:rsid w:val="2B8B04E5"/>
    <w:rsid w:val="2B93F182"/>
    <w:rsid w:val="2BBB7E2A"/>
    <w:rsid w:val="2BBBDDC2"/>
    <w:rsid w:val="2BD39164"/>
    <w:rsid w:val="2C05707A"/>
    <w:rsid w:val="2C07A9F2"/>
    <w:rsid w:val="2C259A15"/>
    <w:rsid w:val="2C301896"/>
    <w:rsid w:val="2C3FCED5"/>
    <w:rsid w:val="2C481545"/>
    <w:rsid w:val="2C4D4FC1"/>
    <w:rsid w:val="2C4E5493"/>
    <w:rsid w:val="2C5FF681"/>
    <w:rsid w:val="2C6079B5"/>
    <w:rsid w:val="2C69AA15"/>
    <w:rsid w:val="2C7E78AE"/>
    <w:rsid w:val="2C926E1F"/>
    <w:rsid w:val="2C972420"/>
    <w:rsid w:val="2CDC8DD4"/>
    <w:rsid w:val="2CFC0C51"/>
    <w:rsid w:val="2CFCA2C5"/>
    <w:rsid w:val="2CFFB783"/>
    <w:rsid w:val="2D2433D1"/>
    <w:rsid w:val="2D2694FA"/>
    <w:rsid w:val="2D26B499"/>
    <w:rsid w:val="2D3063F3"/>
    <w:rsid w:val="2D3C4AF2"/>
    <w:rsid w:val="2D4FC9C1"/>
    <w:rsid w:val="2D734B91"/>
    <w:rsid w:val="2D7E1906"/>
    <w:rsid w:val="2D95A9DE"/>
    <w:rsid w:val="2D9D0722"/>
    <w:rsid w:val="2DA396A0"/>
    <w:rsid w:val="2DB01CF1"/>
    <w:rsid w:val="2DB4B717"/>
    <w:rsid w:val="2DBAD432"/>
    <w:rsid w:val="2DCC3730"/>
    <w:rsid w:val="2DD76678"/>
    <w:rsid w:val="2DDF9E24"/>
    <w:rsid w:val="2E033237"/>
    <w:rsid w:val="2E03BF20"/>
    <w:rsid w:val="2E1A41B2"/>
    <w:rsid w:val="2E223859"/>
    <w:rsid w:val="2E34B83F"/>
    <w:rsid w:val="2E406F8C"/>
    <w:rsid w:val="2E45DDDE"/>
    <w:rsid w:val="2E4CEAF4"/>
    <w:rsid w:val="2E546DC3"/>
    <w:rsid w:val="2E57D473"/>
    <w:rsid w:val="2E6114DD"/>
    <w:rsid w:val="2E778695"/>
    <w:rsid w:val="2E8010D4"/>
    <w:rsid w:val="2E843823"/>
    <w:rsid w:val="2E8DDE94"/>
    <w:rsid w:val="2EA1C688"/>
    <w:rsid w:val="2EA39374"/>
    <w:rsid w:val="2EA96044"/>
    <w:rsid w:val="2EAA7B96"/>
    <w:rsid w:val="2EEF8045"/>
    <w:rsid w:val="2EFB35A7"/>
    <w:rsid w:val="2F0E52E8"/>
    <w:rsid w:val="2F141CF4"/>
    <w:rsid w:val="2F26AD96"/>
    <w:rsid w:val="2F288DDF"/>
    <w:rsid w:val="2F2A808A"/>
    <w:rsid w:val="2F3313D3"/>
    <w:rsid w:val="2F34151B"/>
    <w:rsid w:val="2F3EF30E"/>
    <w:rsid w:val="2F6039CC"/>
    <w:rsid w:val="2F7166BF"/>
    <w:rsid w:val="2F77677D"/>
    <w:rsid w:val="2F7769EB"/>
    <w:rsid w:val="2F7A370A"/>
    <w:rsid w:val="2F9F79D7"/>
    <w:rsid w:val="2FA4693F"/>
    <w:rsid w:val="2FBF6D0A"/>
    <w:rsid w:val="2FC5AB60"/>
    <w:rsid w:val="2FD0D323"/>
    <w:rsid w:val="2FD3B2A1"/>
    <w:rsid w:val="300BABFA"/>
    <w:rsid w:val="3014BAF5"/>
    <w:rsid w:val="301BD01D"/>
    <w:rsid w:val="30422A70"/>
    <w:rsid w:val="304EA657"/>
    <w:rsid w:val="3053011B"/>
    <w:rsid w:val="30563306"/>
    <w:rsid w:val="30E349E3"/>
    <w:rsid w:val="30F973C0"/>
    <w:rsid w:val="31027805"/>
    <w:rsid w:val="31111E03"/>
    <w:rsid w:val="312E0400"/>
    <w:rsid w:val="31306B22"/>
    <w:rsid w:val="3138AA98"/>
    <w:rsid w:val="315B2BA5"/>
    <w:rsid w:val="31614F52"/>
    <w:rsid w:val="317950BB"/>
    <w:rsid w:val="317976E0"/>
    <w:rsid w:val="31882C3E"/>
    <w:rsid w:val="31ACEA9F"/>
    <w:rsid w:val="31C33AEC"/>
    <w:rsid w:val="31CADF8D"/>
    <w:rsid w:val="31E7775E"/>
    <w:rsid w:val="321B04FF"/>
    <w:rsid w:val="3221D873"/>
    <w:rsid w:val="3247FBB0"/>
    <w:rsid w:val="325D70B5"/>
    <w:rsid w:val="32672345"/>
    <w:rsid w:val="326D7AC8"/>
    <w:rsid w:val="327C274D"/>
    <w:rsid w:val="32A0063E"/>
    <w:rsid w:val="32A5EF32"/>
    <w:rsid w:val="32BB1315"/>
    <w:rsid w:val="32C56A72"/>
    <w:rsid w:val="32D11A14"/>
    <w:rsid w:val="331028EE"/>
    <w:rsid w:val="331D9A87"/>
    <w:rsid w:val="331E3792"/>
    <w:rsid w:val="332D083D"/>
    <w:rsid w:val="33379C5A"/>
    <w:rsid w:val="3349F033"/>
    <w:rsid w:val="33552816"/>
    <w:rsid w:val="336052A7"/>
    <w:rsid w:val="3362B828"/>
    <w:rsid w:val="336FB398"/>
    <w:rsid w:val="3371882F"/>
    <w:rsid w:val="33720606"/>
    <w:rsid w:val="3383CC65"/>
    <w:rsid w:val="33AEDF0F"/>
    <w:rsid w:val="33B76209"/>
    <w:rsid w:val="33C3CDD6"/>
    <w:rsid w:val="33F7D4AD"/>
    <w:rsid w:val="340B168D"/>
    <w:rsid w:val="341751C7"/>
    <w:rsid w:val="3422C1A5"/>
    <w:rsid w:val="342E7BC1"/>
    <w:rsid w:val="346E180E"/>
    <w:rsid w:val="3481780E"/>
    <w:rsid w:val="349831B8"/>
    <w:rsid w:val="34BEC7BD"/>
    <w:rsid w:val="34EA964F"/>
    <w:rsid w:val="34F612EB"/>
    <w:rsid w:val="34FD9E4C"/>
    <w:rsid w:val="34FF5068"/>
    <w:rsid w:val="3507B4AA"/>
    <w:rsid w:val="351747E2"/>
    <w:rsid w:val="351D7D49"/>
    <w:rsid w:val="352BC400"/>
    <w:rsid w:val="35315B92"/>
    <w:rsid w:val="35356E74"/>
    <w:rsid w:val="353A59F5"/>
    <w:rsid w:val="3544896B"/>
    <w:rsid w:val="354AD3E7"/>
    <w:rsid w:val="3555682B"/>
    <w:rsid w:val="355E5BC0"/>
    <w:rsid w:val="35644763"/>
    <w:rsid w:val="356AA21A"/>
    <w:rsid w:val="356B040B"/>
    <w:rsid w:val="356DF9A7"/>
    <w:rsid w:val="357F2C5C"/>
    <w:rsid w:val="3589905D"/>
    <w:rsid w:val="35AB8E71"/>
    <w:rsid w:val="35B5D529"/>
    <w:rsid w:val="35DBD568"/>
    <w:rsid w:val="35DC8CCE"/>
    <w:rsid w:val="35E1C871"/>
    <w:rsid w:val="35EE15DE"/>
    <w:rsid w:val="36017C93"/>
    <w:rsid w:val="3604DA33"/>
    <w:rsid w:val="361286C7"/>
    <w:rsid w:val="3617DE49"/>
    <w:rsid w:val="3634300A"/>
    <w:rsid w:val="363CC0AB"/>
    <w:rsid w:val="3649CC86"/>
    <w:rsid w:val="365A93E4"/>
    <w:rsid w:val="3671DB8D"/>
    <w:rsid w:val="36781FC9"/>
    <w:rsid w:val="3684AF9C"/>
    <w:rsid w:val="36A02B52"/>
    <w:rsid w:val="36A33D68"/>
    <w:rsid w:val="36B27609"/>
    <w:rsid w:val="36DB55CF"/>
    <w:rsid w:val="36E3CC6C"/>
    <w:rsid w:val="36E5C1D9"/>
    <w:rsid w:val="36EDA177"/>
    <w:rsid w:val="36F405F3"/>
    <w:rsid w:val="36FA73E1"/>
    <w:rsid w:val="37095146"/>
    <w:rsid w:val="370D5959"/>
    <w:rsid w:val="37140B6E"/>
    <w:rsid w:val="371A6C28"/>
    <w:rsid w:val="37227093"/>
    <w:rsid w:val="372F46D5"/>
    <w:rsid w:val="3732CB1E"/>
    <w:rsid w:val="3733B0E7"/>
    <w:rsid w:val="3735D9DF"/>
    <w:rsid w:val="373E7F45"/>
    <w:rsid w:val="37740B1C"/>
    <w:rsid w:val="3779DB9B"/>
    <w:rsid w:val="378A4E9F"/>
    <w:rsid w:val="379E1502"/>
    <w:rsid w:val="37A3FC6B"/>
    <w:rsid w:val="37B21DA0"/>
    <w:rsid w:val="37BDFC64"/>
    <w:rsid w:val="37E3C47A"/>
    <w:rsid w:val="37E77DDD"/>
    <w:rsid w:val="37EBB40F"/>
    <w:rsid w:val="38095BDF"/>
    <w:rsid w:val="382B541A"/>
    <w:rsid w:val="382B8EC2"/>
    <w:rsid w:val="383687EB"/>
    <w:rsid w:val="38369520"/>
    <w:rsid w:val="383BF750"/>
    <w:rsid w:val="386C76B1"/>
    <w:rsid w:val="387440BA"/>
    <w:rsid w:val="38876626"/>
    <w:rsid w:val="38BFFB0D"/>
    <w:rsid w:val="38DA3BB4"/>
    <w:rsid w:val="38E18240"/>
    <w:rsid w:val="38F91943"/>
    <w:rsid w:val="38FC7CE4"/>
    <w:rsid w:val="390E26F8"/>
    <w:rsid w:val="390EA9DE"/>
    <w:rsid w:val="391CC298"/>
    <w:rsid w:val="3921735F"/>
    <w:rsid w:val="39377A51"/>
    <w:rsid w:val="393797DB"/>
    <w:rsid w:val="394F72BB"/>
    <w:rsid w:val="3958A2FF"/>
    <w:rsid w:val="3958C5E4"/>
    <w:rsid w:val="39B45194"/>
    <w:rsid w:val="39C281D4"/>
    <w:rsid w:val="39E00F2D"/>
    <w:rsid w:val="39ED9530"/>
    <w:rsid w:val="39F72B26"/>
    <w:rsid w:val="39F9379A"/>
    <w:rsid w:val="3A0868A5"/>
    <w:rsid w:val="3A100442"/>
    <w:rsid w:val="3A10BBD3"/>
    <w:rsid w:val="3A137EBD"/>
    <w:rsid w:val="3A4B4848"/>
    <w:rsid w:val="3A4E343F"/>
    <w:rsid w:val="3A4F2FB8"/>
    <w:rsid w:val="3A581731"/>
    <w:rsid w:val="3A5A309A"/>
    <w:rsid w:val="3A63ED8E"/>
    <w:rsid w:val="3A7E0019"/>
    <w:rsid w:val="3A8293E1"/>
    <w:rsid w:val="3A874A31"/>
    <w:rsid w:val="3A9A5354"/>
    <w:rsid w:val="3AA1468D"/>
    <w:rsid w:val="3ABAC19E"/>
    <w:rsid w:val="3ABB3197"/>
    <w:rsid w:val="3AE064D2"/>
    <w:rsid w:val="3AE8B843"/>
    <w:rsid w:val="3AEC92B4"/>
    <w:rsid w:val="3B06C2B6"/>
    <w:rsid w:val="3B088BFC"/>
    <w:rsid w:val="3B1AE68F"/>
    <w:rsid w:val="3B205A3F"/>
    <w:rsid w:val="3B23E627"/>
    <w:rsid w:val="3B32697E"/>
    <w:rsid w:val="3B35328B"/>
    <w:rsid w:val="3B45DBE2"/>
    <w:rsid w:val="3B4CB975"/>
    <w:rsid w:val="3B55B028"/>
    <w:rsid w:val="3B5AFD51"/>
    <w:rsid w:val="3B6B916F"/>
    <w:rsid w:val="3B75F98A"/>
    <w:rsid w:val="3B76F558"/>
    <w:rsid w:val="3B786CE6"/>
    <w:rsid w:val="3B7A60D6"/>
    <w:rsid w:val="3B7D25C9"/>
    <w:rsid w:val="3B84FD8F"/>
    <w:rsid w:val="3B85E680"/>
    <w:rsid w:val="3BA1E12A"/>
    <w:rsid w:val="3BA57F2B"/>
    <w:rsid w:val="3BA7A728"/>
    <w:rsid w:val="3BC516BD"/>
    <w:rsid w:val="3BF13B1E"/>
    <w:rsid w:val="3BF5C672"/>
    <w:rsid w:val="3C03B674"/>
    <w:rsid w:val="3C1666B5"/>
    <w:rsid w:val="3C24A8F9"/>
    <w:rsid w:val="3C342368"/>
    <w:rsid w:val="3C3DFCE2"/>
    <w:rsid w:val="3C5A0007"/>
    <w:rsid w:val="3C6B6314"/>
    <w:rsid w:val="3C776F2B"/>
    <w:rsid w:val="3C8CCF3E"/>
    <w:rsid w:val="3C95730E"/>
    <w:rsid w:val="3CB80753"/>
    <w:rsid w:val="3CBD9620"/>
    <w:rsid w:val="3CD029A9"/>
    <w:rsid w:val="3CF4A573"/>
    <w:rsid w:val="3CF4D2E4"/>
    <w:rsid w:val="3D047F56"/>
    <w:rsid w:val="3D08DFF5"/>
    <w:rsid w:val="3D179A9B"/>
    <w:rsid w:val="3D4CCAF5"/>
    <w:rsid w:val="3D7221AD"/>
    <w:rsid w:val="3D840C9E"/>
    <w:rsid w:val="3DD6E18A"/>
    <w:rsid w:val="3DEA1F89"/>
    <w:rsid w:val="3DF16ACC"/>
    <w:rsid w:val="3DFD2043"/>
    <w:rsid w:val="3E0B0D80"/>
    <w:rsid w:val="3E105C11"/>
    <w:rsid w:val="3E24DDCA"/>
    <w:rsid w:val="3E61ADC6"/>
    <w:rsid w:val="3E6EA6F2"/>
    <w:rsid w:val="3E8A1BDC"/>
    <w:rsid w:val="3E93EDD3"/>
    <w:rsid w:val="3E9AAF56"/>
    <w:rsid w:val="3EB68476"/>
    <w:rsid w:val="3EBB526B"/>
    <w:rsid w:val="3ECF3DD8"/>
    <w:rsid w:val="3EE84891"/>
    <w:rsid w:val="3EF4A47C"/>
    <w:rsid w:val="3F008B7D"/>
    <w:rsid w:val="3F00AB7F"/>
    <w:rsid w:val="3F104458"/>
    <w:rsid w:val="3F1E24A4"/>
    <w:rsid w:val="3F2427DF"/>
    <w:rsid w:val="3F2D0AD0"/>
    <w:rsid w:val="3F32931B"/>
    <w:rsid w:val="3F373494"/>
    <w:rsid w:val="3F451021"/>
    <w:rsid w:val="3F513275"/>
    <w:rsid w:val="3F543AF0"/>
    <w:rsid w:val="3F59A6EB"/>
    <w:rsid w:val="3F70FD85"/>
    <w:rsid w:val="3F9A06E3"/>
    <w:rsid w:val="3FACE7D4"/>
    <w:rsid w:val="3FB16968"/>
    <w:rsid w:val="3FB213FA"/>
    <w:rsid w:val="3FB224DB"/>
    <w:rsid w:val="3FE9A6A2"/>
    <w:rsid w:val="3FF42C28"/>
    <w:rsid w:val="40288399"/>
    <w:rsid w:val="402D9C16"/>
    <w:rsid w:val="402F44BA"/>
    <w:rsid w:val="40368067"/>
    <w:rsid w:val="4046F7D4"/>
    <w:rsid w:val="40514DB3"/>
    <w:rsid w:val="40881A08"/>
    <w:rsid w:val="408F5CCC"/>
    <w:rsid w:val="408FC298"/>
    <w:rsid w:val="40915310"/>
    <w:rsid w:val="40B871A0"/>
    <w:rsid w:val="40C3AD52"/>
    <w:rsid w:val="40D65800"/>
    <w:rsid w:val="40E29742"/>
    <w:rsid w:val="41192FC8"/>
    <w:rsid w:val="413675A0"/>
    <w:rsid w:val="4144019A"/>
    <w:rsid w:val="415B8A36"/>
    <w:rsid w:val="416565CF"/>
    <w:rsid w:val="41673D91"/>
    <w:rsid w:val="419C77D7"/>
    <w:rsid w:val="41AB0FDD"/>
    <w:rsid w:val="41BAB4A1"/>
    <w:rsid w:val="41BDDE03"/>
    <w:rsid w:val="41BE2077"/>
    <w:rsid w:val="41CB8E95"/>
    <w:rsid w:val="41F9F2E5"/>
    <w:rsid w:val="42165E77"/>
    <w:rsid w:val="4250526E"/>
    <w:rsid w:val="4267C54E"/>
    <w:rsid w:val="426C9439"/>
    <w:rsid w:val="427093AC"/>
    <w:rsid w:val="42722FEB"/>
    <w:rsid w:val="427A6423"/>
    <w:rsid w:val="42A62286"/>
    <w:rsid w:val="42AF07E3"/>
    <w:rsid w:val="42B6CFA8"/>
    <w:rsid w:val="42C6A69B"/>
    <w:rsid w:val="42CD82F2"/>
    <w:rsid w:val="42E2801E"/>
    <w:rsid w:val="43154F4A"/>
    <w:rsid w:val="4315A42E"/>
    <w:rsid w:val="43226975"/>
    <w:rsid w:val="4322FE26"/>
    <w:rsid w:val="43271FCA"/>
    <w:rsid w:val="432B45E1"/>
    <w:rsid w:val="4331C494"/>
    <w:rsid w:val="43479376"/>
    <w:rsid w:val="4351E26D"/>
    <w:rsid w:val="435752E6"/>
    <w:rsid w:val="435D220A"/>
    <w:rsid w:val="43918084"/>
    <w:rsid w:val="43971239"/>
    <w:rsid w:val="439CD6B4"/>
    <w:rsid w:val="43A0BC41"/>
    <w:rsid w:val="43BEDE9A"/>
    <w:rsid w:val="43C0B4E0"/>
    <w:rsid w:val="43CA8E97"/>
    <w:rsid w:val="43E5661E"/>
    <w:rsid w:val="441696DA"/>
    <w:rsid w:val="44170C21"/>
    <w:rsid w:val="441BD8D8"/>
    <w:rsid w:val="44390959"/>
    <w:rsid w:val="44584D9E"/>
    <w:rsid w:val="446AAA00"/>
    <w:rsid w:val="44C566B8"/>
    <w:rsid w:val="44CD82D1"/>
    <w:rsid w:val="44DDA473"/>
    <w:rsid w:val="4503BA09"/>
    <w:rsid w:val="4505C3DC"/>
    <w:rsid w:val="45069660"/>
    <w:rsid w:val="4508B9BE"/>
    <w:rsid w:val="45178DFF"/>
    <w:rsid w:val="451A2078"/>
    <w:rsid w:val="45225424"/>
    <w:rsid w:val="4522EB44"/>
    <w:rsid w:val="452E03E8"/>
    <w:rsid w:val="4533FFEB"/>
    <w:rsid w:val="4534F8E6"/>
    <w:rsid w:val="453F6DD9"/>
    <w:rsid w:val="4575FBEF"/>
    <w:rsid w:val="45CD3129"/>
    <w:rsid w:val="45CDBC94"/>
    <w:rsid w:val="45DD8230"/>
    <w:rsid w:val="45E706A3"/>
    <w:rsid w:val="45F21920"/>
    <w:rsid w:val="45F90781"/>
    <w:rsid w:val="4627046A"/>
    <w:rsid w:val="4627D51C"/>
    <w:rsid w:val="462B6AEA"/>
    <w:rsid w:val="46356D1A"/>
    <w:rsid w:val="46378F6F"/>
    <w:rsid w:val="463BE70B"/>
    <w:rsid w:val="4644F5E3"/>
    <w:rsid w:val="467A4122"/>
    <w:rsid w:val="468B7337"/>
    <w:rsid w:val="46904B94"/>
    <w:rsid w:val="4694D0C0"/>
    <w:rsid w:val="46A0921C"/>
    <w:rsid w:val="46A6E545"/>
    <w:rsid w:val="46D035B7"/>
    <w:rsid w:val="46D1C37B"/>
    <w:rsid w:val="46D6ECAA"/>
    <w:rsid w:val="46D74139"/>
    <w:rsid w:val="46E22794"/>
    <w:rsid w:val="46F32428"/>
    <w:rsid w:val="46F60582"/>
    <w:rsid w:val="47222C04"/>
    <w:rsid w:val="473FBC4A"/>
    <w:rsid w:val="475844EE"/>
    <w:rsid w:val="475E2969"/>
    <w:rsid w:val="477C500F"/>
    <w:rsid w:val="477E7A1E"/>
    <w:rsid w:val="4787AA5C"/>
    <w:rsid w:val="47B112DE"/>
    <w:rsid w:val="47B16F00"/>
    <w:rsid w:val="47B57505"/>
    <w:rsid w:val="47B67F4C"/>
    <w:rsid w:val="47B9A834"/>
    <w:rsid w:val="47CDCAAE"/>
    <w:rsid w:val="47CE060E"/>
    <w:rsid w:val="47DF7E8E"/>
    <w:rsid w:val="47E11B57"/>
    <w:rsid w:val="480118B3"/>
    <w:rsid w:val="481006D2"/>
    <w:rsid w:val="48185FF6"/>
    <w:rsid w:val="481B47A0"/>
    <w:rsid w:val="482363E1"/>
    <w:rsid w:val="4825BF3E"/>
    <w:rsid w:val="482707C1"/>
    <w:rsid w:val="482C4617"/>
    <w:rsid w:val="482C9C1C"/>
    <w:rsid w:val="483A838E"/>
    <w:rsid w:val="483F5943"/>
    <w:rsid w:val="484B1EA0"/>
    <w:rsid w:val="484DD90C"/>
    <w:rsid w:val="485FB2AE"/>
    <w:rsid w:val="486BB24C"/>
    <w:rsid w:val="487AE10C"/>
    <w:rsid w:val="488EE7BC"/>
    <w:rsid w:val="489075A1"/>
    <w:rsid w:val="4897BB8F"/>
    <w:rsid w:val="489EB29C"/>
    <w:rsid w:val="48A056BC"/>
    <w:rsid w:val="48A3420D"/>
    <w:rsid w:val="48A42929"/>
    <w:rsid w:val="48D525BA"/>
    <w:rsid w:val="48D7926B"/>
    <w:rsid w:val="490798E8"/>
    <w:rsid w:val="4915640A"/>
    <w:rsid w:val="491E23BE"/>
    <w:rsid w:val="491F651B"/>
    <w:rsid w:val="4933866C"/>
    <w:rsid w:val="49415CD9"/>
    <w:rsid w:val="49478402"/>
    <w:rsid w:val="495A5D9D"/>
    <w:rsid w:val="4983AF8A"/>
    <w:rsid w:val="498903E3"/>
    <w:rsid w:val="499210C6"/>
    <w:rsid w:val="49BDFCF2"/>
    <w:rsid w:val="49BF6490"/>
    <w:rsid w:val="49D77FD0"/>
    <w:rsid w:val="49E70524"/>
    <w:rsid w:val="49FA759E"/>
    <w:rsid w:val="49FF01BC"/>
    <w:rsid w:val="4A08962E"/>
    <w:rsid w:val="4A29714D"/>
    <w:rsid w:val="4A30EF6E"/>
    <w:rsid w:val="4A34E679"/>
    <w:rsid w:val="4A400EC5"/>
    <w:rsid w:val="4A47938D"/>
    <w:rsid w:val="4A48523D"/>
    <w:rsid w:val="4A657AE1"/>
    <w:rsid w:val="4A6BAAA2"/>
    <w:rsid w:val="4A6D9676"/>
    <w:rsid w:val="4A7C4ECC"/>
    <w:rsid w:val="4AA1AF77"/>
    <w:rsid w:val="4AAEFE3D"/>
    <w:rsid w:val="4AC3C04A"/>
    <w:rsid w:val="4ACD8F65"/>
    <w:rsid w:val="4ACF6A32"/>
    <w:rsid w:val="4AE209F9"/>
    <w:rsid w:val="4AE71DA0"/>
    <w:rsid w:val="4AF08AFB"/>
    <w:rsid w:val="4AFB626C"/>
    <w:rsid w:val="4B2A9B1B"/>
    <w:rsid w:val="4B2EC8D6"/>
    <w:rsid w:val="4B47BDCE"/>
    <w:rsid w:val="4B6BB31B"/>
    <w:rsid w:val="4B7420E5"/>
    <w:rsid w:val="4B7B562D"/>
    <w:rsid w:val="4B8A5657"/>
    <w:rsid w:val="4BAC3A77"/>
    <w:rsid w:val="4BAD028E"/>
    <w:rsid w:val="4BBD4B34"/>
    <w:rsid w:val="4BC93F7D"/>
    <w:rsid w:val="4BE1ADFA"/>
    <w:rsid w:val="4BEED8D3"/>
    <w:rsid w:val="4BFF59DC"/>
    <w:rsid w:val="4C1D70C7"/>
    <w:rsid w:val="4C246764"/>
    <w:rsid w:val="4C28553B"/>
    <w:rsid w:val="4C2C272E"/>
    <w:rsid w:val="4C387AEF"/>
    <w:rsid w:val="4C38EC1D"/>
    <w:rsid w:val="4C538A70"/>
    <w:rsid w:val="4C55B1AF"/>
    <w:rsid w:val="4C5E6145"/>
    <w:rsid w:val="4C7F73E6"/>
    <w:rsid w:val="4C91C16F"/>
    <w:rsid w:val="4CA31A36"/>
    <w:rsid w:val="4CA9F99F"/>
    <w:rsid w:val="4CC87439"/>
    <w:rsid w:val="4CDD29CF"/>
    <w:rsid w:val="4CF08C98"/>
    <w:rsid w:val="4CF0BE44"/>
    <w:rsid w:val="4CF92DFB"/>
    <w:rsid w:val="4D013D5E"/>
    <w:rsid w:val="4D0231F7"/>
    <w:rsid w:val="4D06AC99"/>
    <w:rsid w:val="4D079E19"/>
    <w:rsid w:val="4D180117"/>
    <w:rsid w:val="4D257470"/>
    <w:rsid w:val="4D282D54"/>
    <w:rsid w:val="4D2E3BA0"/>
    <w:rsid w:val="4D2FB63C"/>
    <w:rsid w:val="4D471C38"/>
    <w:rsid w:val="4D4837AA"/>
    <w:rsid w:val="4D68A8A3"/>
    <w:rsid w:val="4D714625"/>
    <w:rsid w:val="4D74B259"/>
    <w:rsid w:val="4D86E77D"/>
    <w:rsid w:val="4D8F974A"/>
    <w:rsid w:val="4D9C93BF"/>
    <w:rsid w:val="4DA3913F"/>
    <w:rsid w:val="4DAD13C1"/>
    <w:rsid w:val="4DB56806"/>
    <w:rsid w:val="4DBDA3DC"/>
    <w:rsid w:val="4DC165D3"/>
    <w:rsid w:val="4DCA9D9F"/>
    <w:rsid w:val="4DCB47F0"/>
    <w:rsid w:val="4DE5DE79"/>
    <w:rsid w:val="4DE7494E"/>
    <w:rsid w:val="4DE8559F"/>
    <w:rsid w:val="4DEE6639"/>
    <w:rsid w:val="4E22819F"/>
    <w:rsid w:val="4E3321E1"/>
    <w:rsid w:val="4E36DA66"/>
    <w:rsid w:val="4E403F1C"/>
    <w:rsid w:val="4E4CD05E"/>
    <w:rsid w:val="4E6139E9"/>
    <w:rsid w:val="4E77DF30"/>
    <w:rsid w:val="4EA00720"/>
    <w:rsid w:val="4EA0DD74"/>
    <w:rsid w:val="4EAB28CA"/>
    <w:rsid w:val="4EAB9413"/>
    <w:rsid w:val="4EE8128D"/>
    <w:rsid w:val="4EF1071E"/>
    <w:rsid w:val="4F166FAB"/>
    <w:rsid w:val="4F19E7A2"/>
    <w:rsid w:val="4F2F7248"/>
    <w:rsid w:val="4F38E518"/>
    <w:rsid w:val="4F390D4E"/>
    <w:rsid w:val="4F5D3634"/>
    <w:rsid w:val="4F5FF632"/>
    <w:rsid w:val="4F707CA6"/>
    <w:rsid w:val="4F7665DF"/>
    <w:rsid w:val="4F9A9E63"/>
    <w:rsid w:val="4FA046C2"/>
    <w:rsid w:val="4FB22B97"/>
    <w:rsid w:val="4FBAA426"/>
    <w:rsid w:val="4FBD498F"/>
    <w:rsid w:val="4FC86DD0"/>
    <w:rsid w:val="4FE233D5"/>
    <w:rsid w:val="4FF73EDD"/>
    <w:rsid w:val="50140501"/>
    <w:rsid w:val="50204864"/>
    <w:rsid w:val="50456444"/>
    <w:rsid w:val="5064746A"/>
    <w:rsid w:val="50665BAD"/>
    <w:rsid w:val="50667DE9"/>
    <w:rsid w:val="506E11F0"/>
    <w:rsid w:val="506FD320"/>
    <w:rsid w:val="507F063D"/>
    <w:rsid w:val="5081A179"/>
    <w:rsid w:val="509B8786"/>
    <w:rsid w:val="509BD75F"/>
    <w:rsid w:val="50AA6452"/>
    <w:rsid w:val="50B98DBE"/>
    <w:rsid w:val="50D8A227"/>
    <w:rsid w:val="50EFFAA9"/>
    <w:rsid w:val="50F792D1"/>
    <w:rsid w:val="51026B12"/>
    <w:rsid w:val="511BA14D"/>
    <w:rsid w:val="5145E8EB"/>
    <w:rsid w:val="51483A0E"/>
    <w:rsid w:val="514952A9"/>
    <w:rsid w:val="514A4060"/>
    <w:rsid w:val="514B9974"/>
    <w:rsid w:val="5167445E"/>
    <w:rsid w:val="51817CE2"/>
    <w:rsid w:val="5194190E"/>
    <w:rsid w:val="51A9130E"/>
    <w:rsid w:val="51B464A3"/>
    <w:rsid w:val="51B6C7A6"/>
    <w:rsid w:val="51B9686E"/>
    <w:rsid w:val="51C89BE4"/>
    <w:rsid w:val="51D12CE9"/>
    <w:rsid w:val="51D95467"/>
    <w:rsid w:val="51DA8DEF"/>
    <w:rsid w:val="51E96344"/>
    <w:rsid w:val="51F3DC8F"/>
    <w:rsid w:val="51FB29AD"/>
    <w:rsid w:val="51FCE959"/>
    <w:rsid w:val="520758A0"/>
    <w:rsid w:val="520A3585"/>
    <w:rsid w:val="52107C56"/>
    <w:rsid w:val="5219F5A5"/>
    <w:rsid w:val="521DC8EC"/>
    <w:rsid w:val="52230C90"/>
    <w:rsid w:val="52345622"/>
    <w:rsid w:val="523873FB"/>
    <w:rsid w:val="523E18C9"/>
    <w:rsid w:val="5263D398"/>
    <w:rsid w:val="528E9AE8"/>
    <w:rsid w:val="529D0C75"/>
    <w:rsid w:val="52AAE56B"/>
    <w:rsid w:val="52ADD277"/>
    <w:rsid w:val="52AEB966"/>
    <w:rsid w:val="52B17CF9"/>
    <w:rsid w:val="52C52186"/>
    <w:rsid w:val="52C5CBE4"/>
    <w:rsid w:val="5338689B"/>
    <w:rsid w:val="5338E9FB"/>
    <w:rsid w:val="533C5A1E"/>
    <w:rsid w:val="533CF1A1"/>
    <w:rsid w:val="5340AE19"/>
    <w:rsid w:val="535927B9"/>
    <w:rsid w:val="536026B6"/>
    <w:rsid w:val="538491F6"/>
    <w:rsid w:val="5394B0B1"/>
    <w:rsid w:val="53A7E9FF"/>
    <w:rsid w:val="53B9D396"/>
    <w:rsid w:val="53BD3A7F"/>
    <w:rsid w:val="53CAA53E"/>
    <w:rsid w:val="5408198A"/>
    <w:rsid w:val="541EE83E"/>
    <w:rsid w:val="54297F77"/>
    <w:rsid w:val="5431E326"/>
    <w:rsid w:val="543C013E"/>
    <w:rsid w:val="544964A5"/>
    <w:rsid w:val="5450D258"/>
    <w:rsid w:val="546C6F70"/>
    <w:rsid w:val="548C759A"/>
    <w:rsid w:val="5498A9AC"/>
    <w:rsid w:val="549A4660"/>
    <w:rsid w:val="54A42ABC"/>
    <w:rsid w:val="54B480FB"/>
    <w:rsid w:val="54D7DC3C"/>
    <w:rsid w:val="54F0D175"/>
    <w:rsid w:val="55076922"/>
    <w:rsid w:val="553C0698"/>
    <w:rsid w:val="5551A9BF"/>
    <w:rsid w:val="5575BC52"/>
    <w:rsid w:val="5577918C"/>
    <w:rsid w:val="557E9BBD"/>
    <w:rsid w:val="5583298E"/>
    <w:rsid w:val="5583646A"/>
    <w:rsid w:val="559B9ACD"/>
    <w:rsid w:val="559C8930"/>
    <w:rsid w:val="55A7F371"/>
    <w:rsid w:val="55D51AF7"/>
    <w:rsid w:val="55D7EC21"/>
    <w:rsid w:val="55DE6416"/>
    <w:rsid w:val="55E2E0F4"/>
    <w:rsid w:val="55FFAE20"/>
    <w:rsid w:val="560272DD"/>
    <w:rsid w:val="564A3AF0"/>
    <w:rsid w:val="564EDE35"/>
    <w:rsid w:val="565148FE"/>
    <w:rsid w:val="56596581"/>
    <w:rsid w:val="5674471D"/>
    <w:rsid w:val="567C3880"/>
    <w:rsid w:val="56849980"/>
    <w:rsid w:val="56A198C6"/>
    <w:rsid w:val="56B3F600"/>
    <w:rsid w:val="56B4A511"/>
    <w:rsid w:val="56C17F48"/>
    <w:rsid w:val="56CFAE9A"/>
    <w:rsid w:val="56D8C449"/>
    <w:rsid w:val="56EB32B2"/>
    <w:rsid w:val="570DE8E8"/>
    <w:rsid w:val="5719B1FD"/>
    <w:rsid w:val="572490F9"/>
    <w:rsid w:val="572A9E50"/>
    <w:rsid w:val="57463520"/>
    <w:rsid w:val="575B3285"/>
    <w:rsid w:val="576967CE"/>
    <w:rsid w:val="5771D7BE"/>
    <w:rsid w:val="5779B11E"/>
    <w:rsid w:val="579A8219"/>
    <w:rsid w:val="57A183A1"/>
    <w:rsid w:val="57B76E1B"/>
    <w:rsid w:val="57D00C62"/>
    <w:rsid w:val="57D14C0B"/>
    <w:rsid w:val="57EA5AC0"/>
    <w:rsid w:val="580E5C69"/>
    <w:rsid w:val="581F765F"/>
    <w:rsid w:val="58261813"/>
    <w:rsid w:val="583BA1FB"/>
    <w:rsid w:val="58447AAB"/>
    <w:rsid w:val="586616FC"/>
    <w:rsid w:val="5870EC73"/>
    <w:rsid w:val="5875037C"/>
    <w:rsid w:val="587AD57B"/>
    <w:rsid w:val="588861DB"/>
    <w:rsid w:val="588A439F"/>
    <w:rsid w:val="588C74EF"/>
    <w:rsid w:val="588E4B90"/>
    <w:rsid w:val="588F6FC6"/>
    <w:rsid w:val="589FBD60"/>
    <w:rsid w:val="58AC3214"/>
    <w:rsid w:val="58BA578B"/>
    <w:rsid w:val="58DEE88B"/>
    <w:rsid w:val="58E4DAEB"/>
    <w:rsid w:val="58EB073D"/>
    <w:rsid w:val="58F809C9"/>
    <w:rsid w:val="58FFC039"/>
    <w:rsid w:val="5908F3DB"/>
    <w:rsid w:val="59362CD4"/>
    <w:rsid w:val="594E251C"/>
    <w:rsid w:val="595A13C7"/>
    <w:rsid w:val="596954BE"/>
    <w:rsid w:val="596D88B0"/>
    <w:rsid w:val="596DEEB5"/>
    <w:rsid w:val="597EBF64"/>
    <w:rsid w:val="598D3261"/>
    <w:rsid w:val="598D6F63"/>
    <w:rsid w:val="598EF3E5"/>
    <w:rsid w:val="59D561A0"/>
    <w:rsid w:val="59DA4792"/>
    <w:rsid w:val="59DB6097"/>
    <w:rsid w:val="59EF6ABE"/>
    <w:rsid w:val="59FF6EF3"/>
    <w:rsid w:val="5A037ADB"/>
    <w:rsid w:val="5A3DDBF5"/>
    <w:rsid w:val="5A3FCEDC"/>
    <w:rsid w:val="5A42512D"/>
    <w:rsid w:val="5A48C96D"/>
    <w:rsid w:val="5A516F1A"/>
    <w:rsid w:val="5A54BB93"/>
    <w:rsid w:val="5A57728F"/>
    <w:rsid w:val="5A5A73E4"/>
    <w:rsid w:val="5A5AB30B"/>
    <w:rsid w:val="5A6EF63A"/>
    <w:rsid w:val="5A79C09F"/>
    <w:rsid w:val="5A8C67DD"/>
    <w:rsid w:val="5A8D2B1A"/>
    <w:rsid w:val="5A8F4C98"/>
    <w:rsid w:val="5A910EC8"/>
    <w:rsid w:val="5A9D1B72"/>
    <w:rsid w:val="5A9FCBE4"/>
    <w:rsid w:val="5AA29AE1"/>
    <w:rsid w:val="5AA56B81"/>
    <w:rsid w:val="5AA73ACF"/>
    <w:rsid w:val="5AABBB71"/>
    <w:rsid w:val="5AAEC7D1"/>
    <w:rsid w:val="5ABDE485"/>
    <w:rsid w:val="5ABE450D"/>
    <w:rsid w:val="5AC38930"/>
    <w:rsid w:val="5AC58160"/>
    <w:rsid w:val="5AC6A35C"/>
    <w:rsid w:val="5AC8E5E4"/>
    <w:rsid w:val="5AE70E75"/>
    <w:rsid w:val="5AEFC9D0"/>
    <w:rsid w:val="5B11C879"/>
    <w:rsid w:val="5B1F12F5"/>
    <w:rsid w:val="5B23C7E7"/>
    <w:rsid w:val="5B29A891"/>
    <w:rsid w:val="5B2B2844"/>
    <w:rsid w:val="5B32F7D0"/>
    <w:rsid w:val="5B344FF6"/>
    <w:rsid w:val="5B406044"/>
    <w:rsid w:val="5B692FF7"/>
    <w:rsid w:val="5B701F33"/>
    <w:rsid w:val="5B7FA8A0"/>
    <w:rsid w:val="5B849DDE"/>
    <w:rsid w:val="5B8731B1"/>
    <w:rsid w:val="5BB0EECD"/>
    <w:rsid w:val="5BBB0364"/>
    <w:rsid w:val="5BBBCFAE"/>
    <w:rsid w:val="5BC7E53E"/>
    <w:rsid w:val="5BD40975"/>
    <w:rsid w:val="5BE0EF4C"/>
    <w:rsid w:val="5BE499CE"/>
    <w:rsid w:val="5C00B775"/>
    <w:rsid w:val="5C10AF55"/>
    <w:rsid w:val="5C345D49"/>
    <w:rsid w:val="5C487E5A"/>
    <w:rsid w:val="5C5585C2"/>
    <w:rsid w:val="5C60E766"/>
    <w:rsid w:val="5C68F863"/>
    <w:rsid w:val="5C6F09D3"/>
    <w:rsid w:val="5CB54182"/>
    <w:rsid w:val="5CB74083"/>
    <w:rsid w:val="5CC232AE"/>
    <w:rsid w:val="5CD4A11E"/>
    <w:rsid w:val="5CDEC968"/>
    <w:rsid w:val="5CF3835C"/>
    <w:rsid w:val="5CFD0C15"/>
    <w:rsid w:val="5D04FF28"/>
    <w:rsid w:val="5D179447"/>
    <w:rsid w:val="5D180AFF"/>
    <w:rsid w:val="5D1BCB83"/>
    <w:rsid w:val="5D2A2B67"/>
    <w:rsid w:val="5D36269C"/>
    <w:rsid w:val="5D47D5A0"/>
    <w:rsid w:val="5D5053E0"/>
    <w:rsid w:val="5D52D3A7"/>
    <w:rsid w:val="5D5C7C95"/>
    <w:rsid w:val="5D63101A"/>
    <w:rsid w:val="5D6BFAA7"/>
    <w:rsid w:val="5D78D068"/>
    <w:rsid w:val="5D796C1F"/>
    <w:rsid w:val="5DA2E004"/>
    <w:rsid w:val="5DA8C3DC"/>
    <w:rsid w:val="5DAA57C6"/>
    <w:rsid w:val="5DBAD0C8"/>
    <w:rsid w:val="5DC07D14"/>
    <w:rsid w:val="5DC20D59"/>
    <w:rsid w:val="5DCF9369"/>
    <w:rsid w:val="5DE85020"/>
    <w:rsid w:val="5E157178"/>
    <w:rsid w:val="5E1A9317"/>
    <w:rsid w:val="5E1DCD56"/>
    <w:rsid w:val="5E3C4B8C"/>
    <w:rsid w:val="5E4A1E65"/>
    <w:rsid w:val="5E5F1D7A"/>
    <w:rsid w:val="5E61DDA0"/>
    <w:rsid w:val="5E62E064"/>
    <w:rsid w:val="5EB3A3A3"/>
    <w:rsid w:val="5EC90607"/>
    <w:rsid w:val="5ECC76DD"/>
    <w:rsid w:val="5ED86EDE"/>
    <w:rsid w:val="5EDCB418"/>
    <w:rsid w:val="5EE015D9"/>
    <w:rsid w:val="5EED5444"/>
    <w:rsid w:val="5EED8B4C"/>
    <w:rsid w:val="5EEEC6B1"/>
    <w:rsid w:val="5F0676E0"/>
    <w:rsid w:val="5F0960ED"/>
    <w:rsid w:val="5F0BA0BD"/>
    <w:rsid w:val="5F0D77B4"/>
    <w:rsid w:val="5F0F3B84"/>
    <w:rsid w:val="5F1C858A"/>
    <w:rsid w:val="5F1F0EF6"/>
    <w:rsid w:val="5F336601"/>
    <w:rsid w:val="5F38B597"/>
    <w:rsid w:val="5F4AADF7"/>
    <w:rsid w:val="5F55DA7C"/>
    <w:rsid w:val="5F6DCDBD"/>
    <w:rsid w:val="5F7A29B9"/>
    <w:rsid w:val="5F7A476F"/>
    <w:rsid w:val="5F822CD4"/>
    <w:rsid w:val="5F8BDB2F"/>
    <w:rsid w:val="5FAE18E4"/>
    <w:rsid w:val="5FB1A79C"/>
    <w:rsid w:val="5FE1C57E"/>
    <w:rsid w:val="5FE9E7F4"/>
    <w:rsid w:val="600F46B4"/>
    <w:rsid w:val="601F1870"/>
    <w:rsid w:val="60226146"/>
    <w:rsid w:val="604B1BEA"/>
    <w:rsid w:val="604FF416"/>
    <w:rsid w:val="60673EC7"/>
    <w:rsid w:val="607128E1"/>
    <w:rsid w:val="607EFBE9"/>
    <w:rsid w:val="6080CC90"/>
    <w:rsid w:val="60952FA1"/>
    <w:rsid w:val="60A7852B"/>
    <w:rsid w:val="60B584C7"/>
    <w:rsid w:val="60D0BBFA"/>
    <w:rsid w:val="60D5BB87"/>
    <w:rsid w:val="61121959"/>
    <w:rsid w:val="61302503"/>
    <w:rsid w:val="6138D8FF"/>
    <w:rsid w:val="617A30D0"/>
    <w:rsid w:val="617E1431"/>
    <w:rsid w:val="618CAF9A"/>
    <w:rsid w:val="61923052"/>
    <w:rsid w:val="61997E62"/>
    <w:rsid w:val="61A0FC8C"/>
    <w:rsid w:val="61ADE826"/>
    <w:rsid w:val="62150626"/>
    <w:rsid w:val="621D0AC3"/>
    <w:rsid w:val="6224463B"/>
    <w:rsid w:val="62298CC2"/>
    <w:rsid w:val="623DA02A"/>
    <w:rsid w:val="624785D4"/>
    <w:rsid w:val="624FC434"/>
    <w:rsid w:val="6251F738"/>
    <w:rsid w:val="6257870A"/>
    <w:rsid w:val="62581E3C"/>
    <w:rsid w:val="62614809"/>
    <w:rsid w:val="627086F0"/>
    <w:rsid w:val="6275DABA"/>
    <w:rsid w:val="62999199"/>
    <w:rsid w:val="62A16AB2"/>
    <w:rsid w:val="62A3CBD9"/>
    <w:rsid w:val="62AC9B20"/>
    <w:rsid w:val="62B2CB29"/>
    <w:rsid w:val="62B357B0"/>
    <w:rsid w:val="62D270BF"/>
    <w:rsid w:val="62E4879A"/>
    <w:rsid w:val="62E5EC59"/>
    <w:rsid w:val="62EFD702"/>
    <w:rsid w:val="63001AB1"/>
    <w:rsid w:val="630B2D2E"/>
    <w:rsid w:val="63402A85"/>
    <w:rsid w:val="634794B9"/>
    <w:rsid w:val="63493A41"/>
    <w:rsid w:val="634ACFBA"/>
    <w:rsid w:val="6353BE50"/>
    <w:rsid w:val="635C117D"/>
    <w:rsid w:val="636174B2"/>
    <w:rsid w:val="63AC1ED0"/>
    <w:rsid w:val="63AEE68A"/>
    <w:rsid w:val="63BA4706"/>
    <w:rsid w:val="63BB3661"/>
    <w:rsid w:val="63D14BC9"/>
    <w:rsid w:val="63D376D6"/>
    <w:rsid w:val="63DE7975"/>
    <w:rsid w:val="63EB58E0"/>
    <w:rsid w:val="63FBBB8E"/>
    <w:rsid w:val="6406C541"/>
    <w:rsid w:val="6407BBDB"/>
    <w:rsid w:val="640D9C3A"/>
    <w:rsid w:val="640E3742"/>
    <w:rsid w:val="640F51E1"/>
    <w:rsid w:val="6426325F"/>
    <w:rsid w:val="6443003B"/>
    <w:rsid w:val="64454086"/>
    <w:rsid w:val="64471410"/>
    <w:rsid w:val="644D7B28"/>
    <w:rsid w:val="6474EAB2"/>
    <w:rsid w:val="6490D7C3"/>
    <w:rsid w:val="6498F9D7"/>
    <w:rsid w:val="64A54A71"/>
    <w:rsid w:val="64ABDEAF"/>
    <w:rsid w:val="64AD428F"/>
    <w:rsid w:val="64B1BFEB"/>
    <w:rsid w:val="64B536A1"/>
    <w:rsid w:val="64CD4BF8"/>
    <w:rsid w:val="64D8CEA9"/>
    <w:rsid w:val="64DD1ACD"/>
    <w:rsid w:val="64E144B9"/>
    <w:rsid w:val="64EB0AAE"/>
    <w:rsid w:val="64F21C4C"/>
    <w:rsid w:val="652EF547"/>
    <w:rsid w:val="654BAC28"/>
    <w:rsid w:val="655C733A"/>
    <w:rsid w:val="656B85E6"/>
    <w:rsid w:val="657F4D8F"/>
    <w:rsid w:val="658140FD"/>
    <w:rsid w:val="65A0C71E"/>
    <w:rsid w:val="65AB2242"/>
    <w:rsid w:val="65CA295C"/>
    <w:rsid w:val="65EA67CD"/>
    <w:rsid w:val="65EE4210"/>
    <w:rsid w:val="65F2A55B"/>
    <w:rsid w:val="65F5438D"/>
    <w:rsid w:val="65FA0BAF"/>
    <w:rsid w:val="65FFA86E"/>
    <w:rsid w:val="6610F800"/>
    <w:rsid w:val="6611D200"/>
    <w:rsid w:val="661EFC15"/>
    <w:rsid w:val="6625330B"/>
    <w:rsid w:val="662707EC"/>
    <w:rsid w:val="663415BF"/>
    <w:rsid w:val="6635BB62"/>
    <w:rsid w:val="663DC0D3"/>
    <w:rsid w:val="66421CF2"/>
    <w:rsid w:val="66576E0C"/>
    <w:rsid w:val="665C8A86"/>
    <w:rsid w:val="666A42FB"/>
    <w:rsid w:val="666CEF85"/>
    <w:rsid w:val="6677BEF9"/>
    <w:rsid w:val="668B5F12"/>
    <w:rsid w:val="668C0FF3"/>
    <w:rsid w:val="669A8311"/>
    <w:rsid w:val="669D582F"/>
    <w:rsid w:val="66A3E854"/>
    <w:rsid w:val="66B85C22"/>
    <w:rsid w:val="66B9DE70"/>
    <w:rsid w:val="66C82C7B"/>
    <w:rsid w:val="66D334D2"/>
    <w:rsid w:val="66D4A541"/>
    <w:rsid w:val="66DC1D6E"/>
    <w:rsid w:val="66E0E1A6"/>
    <w:rsid w:val="66E5E99B"/>
    <w:rsid w:val="670B00F2"/>
    <w:rsid w:val="673F9C95"/>
    <w:rsid w:val="67481024"/>
    <w:rsid w:val="6757CE11"/>
    <w:rsid w:val="679C918B"/>
    <w:rsid w:val="679E1B62"/>
    <w:rsid w:val="67B66105"/>
    <w:rsid w:val="67B7339C"/>
    <w:rsid w:val="67C84714"/>
    <w:rsid w:val="6808BFE6"/>
    <w:rsid w:val="680D0FE3"/>
    <w:rsid w:val="68322876"/>
    <w:rsid w:val="6841B59E"/>
    <w:rsid w:val="6843B951"/>
    <w:rsid w:val="6851DCDA"/>
    <w:rsid w:val="685BB932"/>
    <w:rsid w:val="68690AD9"/>
    <w:rsid w:val="68738061"/>
    <w:rsid w:val="6874ED1F"/>
    <w:rsid w:val="688EC495"/>
    <w:rsid w:val="68A7F742"/>
    <w:rsid w:val="68B68A49"/>
    <w:rsid w:val="68BAFB25"/>
    <w:rsid w:val="68DC2CAF"/>
    <w:rsid w:val="68E7172B"/>
    <w:rsid w:val="68FC59B6"/>
    <w:rsid w:val="68FED59F"/>
    <w:rsid w:val="69086AA6"/>
    <w:rsid w:val="691480BD"/>
    <w:rsid w:val="6938D8ED"/>
    <w:rsid w:val="693A5880"/>
    <w:rsid w:val="6958B3F0"/>
    <w:rsid w:val="6967515B"/>
    <w:rsid w:val="696A1D39"/>
    <w:rsid w:val="697301BA"/>
    <w:rsid w:val="6975C3AA"/>
    <w:rsid w:val="69BDD524"/>
    <w:rsid w:val="69C24155"/>
    <w:rsid w:val="69CC6FC3"/>
    <w:rsid w:val="69D0AD43"/>
    <w:rsid w:val="69D901DC"/>
    <w:rsid w:val="69E469F1"/>
    <w:rsid w:val="6A2CF1B3"/>
    <w:rsid w:val="6A2DE3AB"/>
    <w:rsid w:val="6A2DFF6C"/>
    <w:rsid w:val="6A314CAA"/>
    <w:rsid w:val="6A333875"/>
    <w:rsid w:val="6A4F3D08"/>
    <w:rsid w:val="6A909A89"/>
    <w:rsid w:val="6A95E4A1"/>
    <w:rsid w:val="6AB7D622"/>
    <w:rsid w:val="6AC20262"/>
    <w:rsid w:val="6AC8C232"/>
    <w:rsid w:val="6AD3C0BF"/>
    <w:rsid w:val="6AE9688F"/>
    <w:rsid w:val="6AEAB1AE"/>
    <w:rsid w:val="6AF5DFA4"/>
    <w:rsid w:val="6AFC5A43"/>
    <w:rsid w:val="6AFE261F"/>
    <w:rsid w:val="6B0E6CBF"/>
    <w:rsid w:val="6B0F2973"/>
    <w:rsid w:val="6B1A7BC3"/>
    <w:rsid w:val="6B2668DC"/>
    <w:rsid w:val="6B2D2962"/>
    <w:rsid w:val="6B67558A"/>
    <w:rsid w:val="6B7A7F93"/>
    <w:rsid w:val="6B835A5C"/>
    <w:rsid w:val="6B89101C"/>
    <w:rsid w:val="6B94AB84"/>
    <w:rsid w:val="6B9B52A5"/>
    <w:rsid w:val="6BB88E64"/>
    <w:rsid w:val="6BDAF168"/>
    <w:rsid w:val="6C1DB7E4"/>
    <w:rsid w:val="6C414271"/>
    <w:rsid w:val="6C475FAB"/>
    <w:rsid w:val="6C4E279E"/>
    <w:rsid w:val="6C6D53C8"/>
    <w:rsid w:val="6C9FBEF0"/>
    <w:rsid w:val="6CC7F186"/>
    <w:rsid w:val="6CCA92F1"/>
    <w:rsid w:val="6CD36D50"/>
    <w:rsid w:val="6CE9B844"/>
    <w:rsid w:val="6CECC30E"/>
    <w:rsid w:val="6CF75C3C"/>
    <w:rsid w:val="6D027180"/>
    <w:rsid w:val="6D09EAE3"/>
    <w:rsid w:val="6D1313DA"/>
    <w:rsid w:val="6D29B16D"/>
    <w:rsid w:val="6D42369A"/>
    <w:rsid w:val="6D4626CA"/>
    <w:rsid w:val="6D4E293A"/>
    <w:rsid w:val="6D62C4C0"/>
    <w:rsid w:val="6D70CAE2"/>
    <w:rsid w:val="6D7325B8"/>
    <w:rsid w:val="6D782B3F"/>
    <w:rsid w:val="6D7F2E9C"/>
    <w:rsid w:val="6D892187"/>
    <w:rsid w:val="6D9E6DEA"/>
    <w:rsid w:val="6DA7C2EF"/>
    <w:rsid w:val="6DB5AE43"/>
    <w:rsid w:val="6DBA3E91"/>
    <w:rsid w:val="6DC1611C"/>
    <w:rsid w:val="6DC8676D"/>
    <w:rsid w:val="6DE4E758"/>
    <w:rsid w:val="6DE4F7AE"/>
    <w:rsid w:val="6DE6EB29"/>
    <w:rsid w:val="6DEFB902"/>
    <w:rsid w:val="6DF96DA3"/>
    <w:rsid w:val="6E2D74B4"/>
    <w:rsid w:val="6E4566AE"/>
    <w:rsid w:val="6E6E85F3"/>
    <w:rsid w:val="6E787AE6"/>
    <w:rsid w:val="6E834FBF"/>
    <w:rsid w:val="6E9DFC3B"/>
    <w:rsid w:val="6EA39383"/>
    <w:rsid w:val="6EAEE43B"/>
    <w:rsid w:val="6EAEF0EB"/>
    <w:rsid w:val="6EBD6608"/>
    <w:rsid w:val="6ED9BABC"/>
    <w:rsid w:val="6EEAA1D2"/>
    <w:rsid w:val="6EF47310"/>
    <w:rsid w:val="6F0C92AF"/>
    <w:rsid w:val="6F1828F2"/>
    <w:rsid w:val="6F1C24F7"/>
    <w:rsid w:val="6F3819A4"/>
    <w:rsid w:val="6F4D84D4"/>
    <w:rsid w:val="6F59E069"/>
    <w:rsid w:val="6F7467A2"/>
    <w:rsid w:val="6F7539C2"/>
    <w:rsid w:val="6F89670C"/>
    <w:rsid w:val="6F9EA467"/>
    <w:rsid w:val="6FA03517"/>
    <w:rsid w:val="6FA20A0A"/>
    <w:rsid w:val="6FC811D8"/>
    <w:rsid w:val="6FD1646A"/>
    <w:rsid w:val="6FDF4644"/>
    <w:rsid w:val="6FF9036B"/>
    <w:rsid w:val="6FFC5B00"/>
    <w:rsid w:val="700E6355"/>
    <w:rsid w:val="700FFC24"/>
    <w:rsid w:val="701918FB"/>
    <w:rsid w:val="7032EBEF"/>
    <w:rsid w:val="703469B7"/>
    <w:rsid w:val="704AB49C"/>
    <w:rsid w:val="704EB4AC"/>
    <w:rsid w:val="70588ED2"/>
    <w:rsid w:val="706FECED"/>
    <w:rsid w:val="708C252E"/>
    <w:rsid w:val="7095CF95"/>
    <w:rsid w:val="709C7FA1"/>
    <w:rsid w:val="70AC9A9A"/>
    <w:rsid w:val="70C136E8"/>
    <w:rsid w:val="70C34574"/>
    <w:rsid w:val="70C56254"/>
    <w:rsid w:val="70D17573"/>
    <w:rsid w:val="70D6F9B3"/>
    <w:rsid w:val="70E0ADB3"/>
    <w:rsid w:val="70ED78A3"/>
    <w:rsid w:val="70F2EA2A"/>
    <w:rsid w:val="70F7F8E6"/>
    <w:rsid w:val="7111C3E9"/>
    <w:rsid w:val="7115B7FE"/>
    <w:rsid w:val="71229467"/>
    <w:rsid w:val="71372768"/>
    <w:rsid w:val="71447F3C"/>
    <w:rsid w:val="71484CDE"/>
    <w:rsid w:val="715C57FA"/>
    <w:rsid w:val="7177B954"/>
    <w:rsid w:val="71ACCB29"/>
    <w:rsid w:val="71B13C68"/>
    <w:rsid w:val="71B5BCE5"/>
    <w:rsid w:val="71BED40C"/>
    <w:rsid w:val="71C310BB"/>
    <w:rsid w:val="71E684FD"/>
    <w:rsid w:val="71F5C360"/>
    <w:rsid w:val="720DC23C"/>
    <w:rsid w:val="721FC3A4"/>
    <w:rsid w:val="721FF591"/>
    <w:rsid w:val="7222CA99"/>
    <w:rsid w:val="724473E0"/>
    <w:rsid w:val="725A328E"/>
    <w:rsid w:val="7265653F"/>
    <w:rsid w:val="7278DFEC"/>
    <w:rsid w:val="7279C7BD"/>
    <w:rsid w:val="728767D3"/>
    <w:rsid w:val="728DE601"/>
    <w:rsid w:val="728F949A"/>
    <w:rsid w:val="72946155"/>
    <w:rsid w:val="72AA0A3B"/>
    <w:rsid w:val="72DB3294"/>
    <w:rsid w:val="72DBDD64"/>
    <w:rsid w:val="72EA002C"/>
    <w:rsid w:val="72F3481C"/>
    <w:rsid w:val="72F95DF3"/>
    <w:rsid w:val="72FADD2B"/>
    <w:rsid w:val="730DD623"/>
    <w:rsid w:val="731E0F9A"/>
    <w:rsid w:val="73202C3D"/>
    <w:rsid w:val="732AD3C9"/>
    <w:rsid w:val="73301A68"/>
    <w:rsid w:val="733321DF"/>
    <w:rsid w:val="73411B31"/>
    <w:rsid w:val="7351F9FF"/>
    <w:rsid w:val="7356EC64"/>
    <w:rsid w:val="73596728"/>
    <w:rsid w:val="7364D7EC"/>
    <w:rsid w:val="738ADBDB"/>
    <w:rsid w:val="7392E4C0"/>
    <w:rsid w:val="739C2C48"/>
    <w:rsid w:val="73BAB2E6"/>
    <w:rsid w:val="73C22249"/>
    <w:rsid w:val="73C44EDF"/>
    <w:rsid w:val="73F37CEA"/>
    <w:rsid w:val="7404C272"/>
    <w:rsid w:val="74299B33"/>
    <w:rsid w:val="742C8568"/>
    <w:rsid w:val="7430DEBA"/>
    <w:rsid w:val="746196DC"/>
    <w:rsid w:val="747EADBF"/>
    <w:rsid w:val="74942462"/>
    <w:rsid w:val="74AA20CA"/>
    <w:rsid w:val="74ABFD12"/>
    <w:rsid w:val="74B81978"/>
    <w:rsid w:val="74D529D7"/>
    <w:rsid w:val="74DDA869"/>
    <w:rsid w:val="74E78CAC"/>
    <w:rsid w:val="74EA09EC"/>
    <w:rsid w:val="74EA0C3D"/>
    <w:rsid w:val="74FF1E94"/>
    <w:rsid w:val="752F6F80"/>
    <w:rsid w:val="753BB34F"/>
    <w:rsid w:val="75532426"/>
    <w:rsid w:val="7558CE7D"/>
    <w:rsid w:val="756ECAB3"/>
    <w:rsid w:val="757ED2D3"/>
    <w:rsid w:val="759224C2"/>
    <w:rsid w:val="75A73874"/>
    <w:rsid w:val="75A7BA29"/>
    <w:rsid w:val="75B393F2"/>
    <w:rsid w:val="75BC4CA4"/>
    <w:rsid w:val="75C1DD84"/>
    <w:rsid w:val="75CB2443"/>
    <w:rsid w:val="75CFE074"/>
    <w:rsid w:val="75E393E2"/>
    <w:rsid w:val="75F800F9"/>
    <w:rsid w:val="75FC06CB"/>
    <w:rsid w:val="75FFD967"/>
    <w:rsid w:val="760A3BF2"/>
    <w:rsid w:val="760E07B5"/>
    <w:rsid w:val="761C588E"/>
    <w:rsid w:val="7633FD69"/>
    <w:rsid w:val="763E9A5F"/>
    <w:rsid w:val="76434E4C"/>
    <w:rsid w:val="7645938B"/>
    <w:rsid w:val="764A1B66"/>
    <w:rsid w:val="765CD8DA"/>
    <w:rsid w:val="766A643D"/>
    <w:rsid w:val="7674A7A3"/>
    <w:rsid w:val="7674D247"/>
    <w:rsid w:val="767F6151"/>
    <w:rsid w:val="7687695F"/>
    <w:rsid w:val="768BACDA"/>
    <w:rsid w:val="7695124E"/>
    <w:rsid w:val="76961177"/>
    <w:rsid w:val="76B19977"/>
    <w:rsid w:val="76CBD03F"/>
    <w:rsid w:val="76CE99EE"/>
    <w:rsid w:val="76D3B5F5"/>
    <w:rsid w:val="76D974DE"/>
    <w:rsid w:val="76E626F3"/>
    <w:rsid w:val="76E647DA"/>
    <w:rsid w:val="76EC0D62"/>
    <w:rsid w:val="770441C3"/>
    <w:rsid w:val="7708C5AD"/>
    <w:rsid w:val="771B4C1E"/>
    <w:rsid w:val="771BE5C4"/>
    <w:rsid w:val="7721CD4B"/>
    <w:rsid w:val="7742E18D"/>
    <w:rsid w:val="774807E3"/>
    <w:rsid w:val="7765B03F"/>
    <w:rsid w:val="7766E266"/>
    <w:rsid w:val="77783BC0"/>
    <w:rsid w:val="777DB5F5"/>
    <w:rsid w:val="77BA571D"/>
    <w:rsid w:val="77C30C6C"/>
    <w:rsid w:val="77C3E31D"/>
    <w:rsid w:val="77C54B46"/>
    <w:rsid w:val="77C67622"/>
    <w:rsid w:val="77CB3B62"/>
    <w:rsid w:val="77E940D5"/>
    <w:rsid w:val="77EEDE3A"/>
    <w:rsid w:val="77EF80DC"/>
    <w:rsid w:val="77FFAA6A"/>
    <w:rsid w:val="7802609C"/>
    <w:rsid w:val="7802EA1C"/>
    <w:rsid w:val="7812B458"/>
    <w:rsid w:val="78269619"/>
    <w:rsid w:val="7829F243"/>
    <w:rsid w:val="783EF658"/>
    <w:rsid w:val="78502B91"/>
    <w:rsid w:val="78585F25"/>
    <w:rsid w:val="7868F3EA"/>
    <w:rsid w:val="786ED372"/>
    <w:rsid w:val="78A74D89"/>
    <w:rsid w:val="78C0F6B0"/>
    <w:rsid w:val="78C7E26B"/>
    <w:rsid w:val="78E3AAC2"/>
    <w:rsid w:val="78F6BE20"/>
    <w:rsid w:val="7914764F"/>
    <w:rsid w:val="7920A87C"/>
    <w:rsid w:val="79536891"/>
    <w:rsid w:val="795A1C21"/>
    <w:rsid w:val="7978846F"/>
    <w:rsid w:val="79806613"/>
    <w:rsid w:val="79841B2B"/>
    <w:rsid w:val="7999FA01"/>
    <w:rsid w:val="799F6306"/>
    <w:rsid w:val="79B1223B"/>
    <w:rsid w:val="79E818EB"/>
    <w:rsid w:val="7A059A85"/>
    <w:rsid w:val="7A112DE9"/>
    <w:rsid w:val="7A1FAC09"/>
    <w:rsid w:val="7A331513"/>
    <w:rsid w:val="7A52CE26"/>
    <w:rsid w:val="7A54FCDB"/>
    <w:rsid w:val="7A550746"/>
    <w:rsid w:val="7A6B9F09"/>
    <w:rsid w:val="7A75EE54"/>
    <w:rsid w:val="7A7AACD5"/>
    <w:rsid w:val="7A7CE3C6"/>
    <w:rsid w:val="7A8AC665"/>
    <w:rsid w:val="7AA367BA"/>
    <w:rsid w:val="7AB70079"/>
    <w:rsid w:val="7ABB7DD5"/>
    <w:rsid w:val="7AD933B2"/>
    <w:rsid w:val="7AEE28D6"/>
    <w:rsid w:val="7B0038A3"/>
    <w:rsid w:val="7B0D717D"/>
    <w:rsid w:val="7B143526"/>
    <w:rsid w:val="7B19F5C9"/>
    <w:rsid w:val="7B1C049E"/>
    <w:rsid w:val="7B39F544"/>
    <w:rsid w:val="7B414ADF"/>
    <w:rsid w:val="7B5D1365"/>
    <w:rsid w:val="7B6682CA"/>
    <w:rsid w:val="7B6FC92B"/>
    <w:rsid w:val="7B87CF93"/>
    <w:rsid w:val="7B8C7E6A"/>
    <w:rsid w:val="7B8DE734"/>
    <w:rsid w:val="7B9748A5"/>
    <w:rsid w:val="7BA1077B"/>
    <w:rsid w:val="7BACF986"/>
    <w:rsid w:val="7BBBE8AD"/>
    <w:rsid w:val="7BBFB702"/>
    <w:rsid w:val="7BE85201"/>
    <w:rsid w:val="7BF6ABFA"/>
    <w:rsid w:val="7C0F29F4"/>
    <w:rsid w:val="7C49250E"/>
    <w:rsid w:val="7C537A01"/>
    <w:rsid w:val="7C73C8DA"/>
    <w:rsid w:val="7C77555B"/>
    <w:rsid w:val="7C828CF2"/>
    <w:rsid w:val="7C85F2F9"/>
    <w:rsid w:val="7C8DCC05"/>
    <w:rsid w:val="7C9E3650"/>
    <w:rsid w:val="7C9F1302"/>
    <w:rsid w:val="7CA5A8A1"/>
    <w:rsid w:val="7CAD90E1"/>
    <w:rsid w:val="7CC104C5"/>
    <w:rsid w:val="7CC5E8A8"/>
    <w:rsid w:val="7CCA18DF"/>
    <w:rsid w:val="7CCF4BBE"/>
    <w:rsid w:val="7CE76237"/>
    <w:rsid w:val="7CF6401F"/>
    <w:rsid w:val="7D1AF4E5"/>
    <w:rsid w:val="7D269E22"/>
    <w:rsid w:val="7D2D0691"/>
    <w:rsid w:val="7D2D2274"/>
    <w:rsid w:val="7D37D6B6"/>
    <w:rsid w:val="7D58CFE9"/>
    <w:rsid w:val="7D6D25C1"/>
    <w:rsid w:val="7D7813F8"/>
    <w:rsid w:val="7D7B1A1A"/>
    <w:rsid w:val="7DBCE539"/>
    <w:rsid w:val="7DC1A2DE"/>
    <w:rsid w:val="7DE1B1A5"/>
    <w:rsid w:val="7DE9534B"/>
    <w:rsid w:val="7DFE50F8"/>
    <w:rsid w:val="7E07E8D4"/>
    <w:rsid w:val="7E17B9C2"/>
    <w:rsid w:val="7E18CBC6"/>
    <w:rsid w:val="7E1B619A"/>
    <w:rsid w:val="7E209967"/>
    <w:rsid w:val="7E46366F"/>
    <w:rsid w:val="7E49B829"/>
    <w:rsid w:val="7E569E3F"/>
    <w:rsid w:val="7E8378FD"/>
    <w:rsid w:val="7E9F5924"/>
    <w:rsid w:val="7ED6DB1B"/>
    <w:rsid w:val="7EE74AFE"/>
    <w:rsid w:val="7EE879EE"/>
    <w:rsid w:val="7EED3220"/>
    <w:rsid w:val="7EF4A04A"/>
    <w:rsid w:val="7EF78BD3"/>
    <w:rsid w:val="7F1FDEAB"/>
    <w:rsid w:val="7F25BBF3"/>
    <w:rsid w:val="7F38C35E"/>
    <w:rsid w:val="7F463963"/>
    <w:rsid w:val="7F48E6FF"/>
    <w:rsid w:val="7F503D4F"/>
    <w:rsid w:val="7F6D7A36"/>
    <w:rsid w:val="7F710A59"/>
    <w:rsid w:val="7F85469D"/>
    <w:rsid w:val="7F873EDB"/>
    <w:rsid w:val="7F941467"/>
    <w:rsid w:val="7F9815B0"/>
    <w:rsid w:val="7F989174"/>
    <w:rsid w:val="7FA56C9F"/>
    <w:rsid w:val="7FDD88C2"/>
    <w:rsid w:val="7FE390D5"/>
    <w:rsid w:val="7FED8C3B"/>
    <w:rsid w:val="7FFC9A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3214"/>
  <w15:chartTrackingRefBased/>
  <w15:docId w15:val="{282F1A7C-78FC-47CA-A1A8-71BEF8F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73"/>
    <w:pPr>
      <w:spacing w:after="12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semiHidden/>
    <w:unhideWhenUsed/>
    <w:rsid w:val="00DA4C3C"/>
    <w:rPr>
      <w:sz w:val="16"/>
      <w:szCs w:val="16"/>
    </w:rPr>
  </w:style>
  <w:style w:type="paragraph" w:styleId="CommentText">
    <w:name w:val="annotation text"/>
    <w:basedOn w:val="Normal"/>
    <w:link w:val="CommentTextChar"/>
    <w:unhideWhenUsed/>
    <w:rsid w:val="00DA4C3C"/>
    <w:rPr>
      <w:sz w:val="20"/>
    </w:rPr>
  </w:style>
  <w:style w:type="character" w:customStyle="1" w:styleId="CommentTextChar">
    <w:name w:val="Comment Text Char"/>
    <w:basedOn w:val="DefaultParagraphFont"/>
    <w:link w:val="CommentText"/>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table" w:styleId="TableGrid">
    <w:name w:val="Table Grid"/>
    <w:basedOn w:val="TableNormal"/>
    <w:uiPriority w:val="39"/>
    <w:rsid w:val="007C7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82DAD"/>
    <w:rPr>
      <w:color w:val="605E5C"/>
      <w:shd w:val="clear" w:color="auto" w:fill="E1DFDD"/>
    </w:rPr>
  </w:style>
  <w:style w:type="paragraph" w:styleId="Header">
    <w:name w:val="header"/>
    <w:basedOn w:val="Normal"/>
    <w:link w:val="HeaderChar"/>
    <w:uiPriority w:val="99"/>
    <w:unhideWhenUsed/>
    <w:rsid w:val="0097437D"/>
    <w:pPr>
      <w:tabs>
        <w:tab w:val="center" w:pos="4680"/>
        <w:tab w:val="right" w:pos="9360"/>
      </w:tabs>
      <w:spacing w:after="0"/>
    </w:pPr>
  </w:style>
  <w:style w:type="character" w:customStyle="1" w:styleId="HeaderChar">
    <w:name w:val="Header Char"/>
    <w:basedOn w:val="DefaultParagraphFont"/>
    <w:link w:val="Header"/>
    <w:uiPriority w:val="99"/>
    <w:rsid w:val="0097437D"/>
    <w:rPr>
      <w:rFonts w:ascii="Arial" w:eastAsia="Times New Roman" w:hAnsi="Arial" w:cs="Arial"/>
      <w:szCs w:val="20"/>
    </w:rPr>
  </w:style>
  <w:style w:type="paragraph" w:styleId="Footer">
    <w:name w:val="footer"/>
    <w:basedOn w:val="Normal"/>
    <w:link w:val="FooterChar"/>
    <w:uiPriority w:val="99"/>
    <w:unhideWhenUsed/>
    <w:rsid w:val="0097437D"/>
    <w:pPr>
      <w:tabs>
        <w:tab w:val="center" w:pos="4680"/>
        <w:tab w:val="right" w:pos="9360"/>
      </w:tabs>
      <w:spacing w:after="0"/>
    </w:pPr>
  </w:style>
  <w:style w:type="character" w:customStyle="1" w:styleId="FooterChar">
    <w:name w:val="Footer Char"/>
    <w:basedOn w:val="DefaultParagraphFont"/>
    <w:link w:val="Footer"/>
    <w:uiPriority w:val="99"/>
    <w:rsid w:val="0097437D"/>
    <w:rPr>
      <w:rFonts w:ascii="Arial" w:eastAsia="Times New Roman" w:hAnsi="Arial" w:cs="Arial"/>
      <w:szCs w:val="20"/>
    </w:rPr>
  </w:style>
  <w:style w:type="table" w:customStyle="1" w:styleId="TableGrid1">
    <w:name w:val="Table Grid1"/>
    <w:basedOn w:val="TableNormal"/>
    <w:next w:val="TableGrid"/>
    <w:rsid w:val="0023621C"/>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3621C"/>
    <w:rPr>
      <w:color w:val="2B579A"/>
      <w:shd w:val="clear" w:color="auto" w:fill="E6E6E6"/>
    </w:rPr>
  </w:style>
  <w:style w:type="paragraph" w:customStyle="1" w:styleId="transcript-list-item">
    <w:name w:val="transcript-list-item"/>
    <w:basedOn w:val="Normal"/>
    <w:rsid w:val="008C0405"/>
    <w:pPr>
      <w:spacing w:before="100" w:beforeAutospacing="1" w:after="100" w:afterAutospacing="1"/>
    </w:pPr>
    <w:rPr>
      <w:rFonts w:ascii="Times New Roman" w:hAnsi="Times New Roman" w:cs="Times New Roman"/>
      <w:sz w:val="24"/>
      <w:szCs w:val="24"/>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CF1C83"/>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CF1C83"/>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CF1C83"/>
    <w:rPr>
      <w:rFonts w:cs="Times New Roman"/>
      <w:vertAlign w:val="superscript"/>
    </w:rPr>
  </w:style>
  <w:style w:type="paragraph" w:customStyle="1" w:styleId="xmsonormal">
    <w:name w:val="x_msonormal"/>
    <w:basedOn w:val="Normal"/>
    <w:rsid w:val="00C015AC"/>
    <w:pPr>
      <w:spacing w:before="100" w:beforeAutospacing="1" w:after="100" w:afterAutospacing="1"/>
    </w:pPr>
    <w:rPr>
      <w:rFonts w:ascii="Calibri" w:eastAsiaTheme="minorHAnsi" w:hAnsi="Calibri" w:cs="Calibri"/>
      <w:szCs w:val="22"/>
    </w:rPr>
  </w:style>
  <w:style w:type="paragraph" w:customStyle="1" w:styleId="HeadingNew1">
    <w:name w:val="Heading_New1"/>
    <w:basedOn w:val="Normal"/>
    <w:link w:val="HeadingNew1Char"/>
    <w:qFormat/>
    <w:rsid w:val="001B16B3"/>
    <w:pPr>
      <w:numPr>
        <w:numId w:val="27"/>
      </w:numPr>
      <w:jc w:val="both"/>
    </w:pPr>
    <w:rPr>
      <w:b/>
      <w:szCs w:val="22"/>
    </w:rPr>
  </w:style>
  <w:style w:type="character" w:customStyle="1" w:styleId="HeadingNew1Char">
    <w:name w:val="Heading_New1 Char"/>
    <w:basedOn w:val="DefaultParagraphFont"/>
    <w:link w:val="HeadingNew1"/>
    <w:rsid w:val="001B16B3"/>
    <w:rPr>
      <w:rFonts w:ascii="Arial" w:eastAsia="Times New Roman" w:hAnsi="Arial" w:cs="Arial"/>
      <w:b/>
    </w:rPr>
  </w:style>
  <w:style w:type="paragraph" w:customStyle="1" w:styleId="xmsolistparagraph">
    <w:name w:val="x_msolistparagraph"/>
    <w:basedOn w:val="Normal"/>
    <w:rsid w:val="007F11A4"/>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2562959">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38946051">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09070">
      <w:bodyDiv w:val="1"/>
      <w:marLeft w:val="0"/>
      <w:marRight w:val="0"/>
      <w:marTop w:val="0"/>
      <w:marBottom w:val="0"/>
      <w:divBdr>
        <w:top w:val="none" w:sz="0" w:space="0" w:color="auto"/>
        <w:left w:val="none" w:sz="0" w:space="0" w:color="auto"/>
        <w:bottom w:val="none" w:sz="0" w:space="0" w:color="auto"/>
        <w:right w:val="none" w:sz="0" w:space="0" w:color="auto"/>
      </w:divBdr>
    </w:div>
    <w:div w:id="360788297">
      <w:bodyDiv w:val="1"/>
      <w:marLeft w:val="0"/>
      <w:marRight w:val="0"/>
      <w:marTop w:val="0"/>
      <w:marBottom w:val="0"/>
      <w:divBdr>
        <w:top w:val="none" w:sz="0" w:space="0" w:color="auto"/>
        <w:left w:val="none" w:sz="0" w:space="0" w:color="auto"/>
        <w:bottom w:val="none" w:sz="0" w:space="0" w:color="auto"/>
        <w:right w:val="none" w:sz="0" w:space="0" w:color="auto"/>
      </w:divBdr>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68597567">
      <w:bodyDiv w:val="1"/>
      <w:marLeft w:val="0"/>
      <w:marRight w:val="0"/>
      <w:marTop w:val="0"/>
      <w:marBottom w:val="0"/>
      <w:divBdr>
        <w:top w:val="none" w:sz="0" w:space="0" w:color="auto"/>
        <w:left w:val="none" w:sz="0" w:space="0" w:color="auto"/>
        <w:bottom w:val="none" w:sz="0" w:space="0" w:color="auto"/>
        <w:right w:val="none" w:sz="0" w:space="0" w:color="auto"/>
      </w:divBdr>
    </w:div>
    <w:div w:id="501168803">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30145710">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10861734">
      <w:bodyDiv w:val="1"/>
      <w:marLeft w:val="0"/>
      <w:marRight w:val="0"/>
      <w:marTop w:val="0"/>
      <w:marBottom w:val="0"/>
      <w:divBdr>
        <w:top w:val="none" w:sz="0" w:space="0" w:color="auto"/>
        <w:left w:val="none" w:sz="0" w:space="0" w:color="auto"/>
        <w:bottom w:val="none" w:sz="0" w:space="0" w:color="auto"/>
        <w:right w:val="none" w:sz="0" w:space="0" w:color="auto"/>
      </w:divBdr>
    </w:div>
    <w:div w:id="625350172">
      <w:bodyDiv w:val="1"/>
      <w:marLeft w:val="0"/>
      <w:marRight w:val="0"/>
      <w:marTop w:val="0"/>
      <w:marBottom w:val="0"/>
      <w:divBdr>
        <w:top w:val="none" w:sz="0" w:space="0" w:color="auto"/>
        <w:left w:val="none" w:sz="0" w:space="0" w:color="auto"/>
        <w:bottom w:val="none" w:sz="0" w:space="0" w:color="auto"/>
        <w:right w:val="none" w:sz="0" w:space="0" w:color="auto"/>
      </w:divBdr>
    </w:div>
    <w:div w:id="633415069">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698240771">
      <w:bodyDiv w:val="1"/>
      <w:marLeft w:val="0"/>
      <w:marRight w:val="0"/>
      <w:marTop w:val="0"/>
      <w:marBottom w:val="0"/>
      <w:divBdr>
        <w:top w:val="none" w:sz="0" w:space="0" w:color="auto"/>
        <w:left w:val="none" w:sz="0" w:space="0" w:color="auto"/>
        <w:bottom w:val="none" w:sz="0" w:space="0" w:color="auto"/>
        <w:right w:val="none" w:sz="0" w:space="0" w:color="auto"/>
      </w:divBdr>
    </w:div>
    <w:div w:id="734814633">
      <w:bodyDiv w:val="1"/>
      <w:marLeft w:val="0"/>
      <w:marRight w:val="0"/>
      <w:marTop w:val="0"/>
      <w:marBottom w:val="0"/>
      <w:divBdr>
        <w:top w:val="none" w:sz="0" w:space="0" w:color="auto"/>
        <w:left w:val="none" w:sz="0" w:space="0" w:color="auto"/>
        <w:bottom w:val="none" w:sz="0" w:space="0" w:color="auto"/>
        <w:right w:val="none" w:sz="0" w:space="0" w:color="auto"/>
      </w:divBdr>
      <w:divsChild>
        <w:div w:id="1238902147">
          <w:marLeft w:val="0"/>
          <w:marRight w:val="0"/>
          <w:marTop w:val="0"/>
          <w:marBottom w:val="0"/>
          <w:divBdr>
            <w:top w:val="none" w:sz="0" w:space="0" w:color="auto"/>
            <w:left w:val="none" w:sz="0" w:space="0" w:color="auto"/>
            <w:bottom w:val="none" w:sz="0" w:space="0" w:color="auto"/>
            <w:right w:val="none" w:sz="0" w:space="0" w:color="auto"/>
          </w:divBdr>
          <w:divsChild>
            <w:div w:id="3156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499">
      <w:bodyDiv w:val="1"/>
      <w:marLeft w:val="0"/>
      <w:marRight w:val="0"/>
      <w:marTop w:val="0"/>
      <w:marBottom w:val="0"/>
      <w:divBdr>
        <w:top w:val="none" w:sz="0" w:space="0" w:color="auto"/>
        <w:left w:val="none" w:sz="0" w:space="0" w:color="auto"/>
        <w:bottom w:val="none" w:sz="0" w:space="0" w:color="auto"/>
        <w:right w:val="none" w:sz="0" w:space="0" w:color="auto"/>
      </w:divBdr>
    </w:div>
    <w:div w:id="981035956">
      <w:bodyDiv w:val="1"/>
      <w:marLeft w:val="0"/>
      <w:marRight w:val="0"/>
      <w:marTop w:val="0"/>
      <w:marBottom w:val="0"/>
      <w:divBdr>
        <w:top w:val="none" w:sz="0" w:space="0" w:color="auto"/>
        <w:left w:val="none" w:sz="0" w:space="0" w:color="auto"/>
        <w:bottom w:val="none" w:sz="0" w:space="0" w:color="auto"/>
        <w:right w:val="none" w:sz="0" w:space="0" w:color="auto"/>
      </w:divBdr>
    </w:div>
    <w:div w:id="1016233392">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112896348">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56868461">
      <w:bodyDiv w:val="1"/>
      <w:marLeft w:val="0"/>
      <w:marRight w:val="0"/>
      <w:marTop w:val="0"/>
      <w:marBottom w:val="0"/>
      <w:divBdr>
        <w:top w:val="none" w:sz="0" w:space="0" w:color="auto"/>
        <w:left w:val="none" w:sz="0" w:space="0" w:color="auto"/>
        <w:bottom w:val="none" w:sz="0" w:space="0" w:color="auto"/>
        <w:right w:val="none" w:sz="0" w:space="0" w:color="auto"/>
      </w:divBdr>
    </w:div>
    <w:div w:id="1271930726">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5035686">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401825098">
      <w:bodyDiv w:val="1"/>
      <w:marLeft w:val="0"/>
      <w:marRight w:val="0"/>
      <w:marTop w:val="0"/>
      <w:marBottom w:val="0"/>
      <w:divBdr>
        <w:top w:val="none" w:sz="0" w:space="0" w:color="auto"/>
        <w:left w:val="none" w:sz="0" w:space="0" w:color="auto"/>
        <w:bottom w:val="none" w:sz="0" w:space="0" w:color="auto"/>
        <w:right w:val="none" w:sz="0" w:space="0" w:color="auto"/>
      </w:divBdr>
    </w:div>
    <w:div w:id="1470979163">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09521814">
      <w:bodyDiv w:val="1"/>
      <w:marLeft w:val="0"/>
      <w:marRight w:val="0"/>
      <w:marTop w:val="0"/>
      <w:marBottom w:val="0"/>
      <w:divBdr>
        <w:top w:val="none" w:sz="0" w:space="0" w:color="auto"/>
        <w:left w:val="none" w:sz="0" w:space="0" w:color="auto"/>
        <w:bottom w:val="none" w:sz="0" w:space="0" w:color="auto"/>
        <w:right w:val="none" w:sz="0" w:space="0" w:color="auto"/>
      </w:divBdr>
    </w:div>
    <w:div w:id="1517646264">
      <w:bodyDiv w:val="1"/>
      <w:marLeft w:val="0"/>
      <w:marRight w:val="0"/>
      <w:marTop w:val="0"/>
      <w:marBottom w:val="0"/>
      <w:divBdr>
        <w:top w:val="none" w:sz="0" w:space="0" w:color="auto"/>
        <w:left w:val="none" w:sz="0" w:space="0" w:color="auto"/>
        <w:bottom w:val="none" w:sz="0" w:space="0" w:color="auto"/>
        <w:right w:val="none" w:sz="0" w:space="0" w:color="auto"/>
      </w:divBdr>
    </w:div>
    <w:div w:id="1545944922">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594240124">
      <w:bodyDiv w:val="1"/>
      <w:marLeft w:val="0"/>
      <w:marRight w:val="0"/>
      <w:marTop w:val="0"/>
      <w:marBottom w:val="0"/>
      <w:divBdr>
        <w:top w:val="none" w:sz="0" w:space="0" w:color="auto"/>
        <w:left w:val="none" w:sz="0" w:space="0" w:color="auto"/>
        <w:bottom w:val="none" w:sz="0" w:space="0" w:color="auto"/>
        <w:right w:val="none" w:sz="0" w:space="0" w:color="auto"/>
      </w:divBdr>
    </w:div>
    <w:div w:id="1659577419">
      <w:bodyDiv w:val="1"/>
      <w:marLeft w:val="0"/>
      <w:marRight w:val="0"/>
      <w:marTop w:val="0"/>
      <w:marBottom w:val="0"/>
      <w:divBdr>
        <w:top w:val="none" w:sz="0" w:space="0" w:color="auto"/>
        <w:left w:val="none" w:sz="0" w:space="0" w:color="auto"/>
        <w:bottom w:val="none" w:sz="0" w:space="0" w:color="auto"/>
        <w:right w:val="none" w:sz="0" w:space="0" w:color="auto"/>
      </w:divBdr>
    </w:div>
    <w:div w:id="1774666868">
      <w:bodyDiv w:val="1"/>
      <w:marLeft w:val="0"/>
      <w:marRight w:val="0"/>
      <w:marTop w:val="0"/>
      <w:marBottom w:val="0"/>
      <w:divBdr>
        <w:top w:val="none" w:sz="0" w:space="0" w:color="auto"/>
        <w:left w:val="none" w:sz="0" w:space="0" w:color="auto"/>
        <w:bottom w:val="none" w:sz="0" w:space="0" w:color="auto"/>
        <w:right w:val="none" w:sz="0" w:space="0" w:color="auto"/>
      </w:divBdr>
    </w:div>
    <w:div w:id="1844393933">
      <w:bodyDiv w:val="1"/>
      <w:marLeft w:val="0"/>
      <w:marRight w:val="0"/>
      <w:marTop w:val="0"/>
      <w:marBottom w:val="0"/>
      <w:divBdr>
        <w:top w:val="none" w:sz="0" w:space="0" w:color="auto"/>
        <w:left w:val="none" w:sz="0" w:space="0" w:color="auto"/>
        <w:bottom w:val="none" w:sz="0" w:space="0" w:color="auto"/>
        <w:right w:val="none" w:sz="0" w:space="0" w:color="auto"/>
      </w:divBdr>
    </w:div>
    <w:div w:id="1865514474">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1879009308">
      <w:bodyDiv w:val="1"/>
      <w:marLeft w:val="0"/>
      <w:marRight w:val="0"/>
      <w:marTop w:val="0"/>
      <w:marBottom w:val="0"/>
      <w:divBdr>
        <w:top w:val="none" w:sz="0" w:space="0" w:color="auto"/>
        <w:left w:val="none" w:sz="0" w:space="0" w:color="auto"/>
        <w:bottom w:val="none" w:sz="0" w:space="0" w:color="auto"/>
        <w:right w:val="none" w:sz="0" w:space="0" w:color="auto"/>
      </w:divBdr>
    </w:div>
    <w:div w:id="1901596068">
      <w:bodyDiv w:val="1"/>
      <w:marLeft w:val="0"/>
      <w:marRight w:val="0"/>
      <w:marTop w:val="0"/>
      <w:marBottom w:val="0"/>
      <w:divBdr>
        <w:top w:val="none" w:sz="0" w:space="0" w:color="auto"/>
        <w:left w:val="none" w:sz="0" w:space="0" w:color="auto"/>
        <w:bottom w:val="none" w:sz="0" w:space="0" w:color="auto"/>
        <w:right w:val="none" w:sz="0" w:space="0" w:color="auto"/>
      </w:divBdr>
    </w:div>
    <w:div w:id="1928268646">
      <w:bodyDiv w:val="1"/>
      <w:marLeft w:val="0"/>
      <w:marRight w:val="0"/>
      <w:marTop w:val="0"/>
      <w:marBottom w:val="0"/>
      <w:divBdr>
        <w:top w:val="none" w:sz="0" w:space="0" w:color="auto"/>
        <w:left w:val="none" w:sz="0" w:space="0" w:color="auto"/>
        <w:bottom w:val="none" w:sz="0" w:space="0" w:color="auto"/>
        <w:right w:val="none" w:sz="0" w:space="0" w:color="auto"/>
      </w:divBdr>
    </w:div>
    <w:div w:id="2045517963">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 w:id="2128041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olicitations/2023-03/gfo-22-306-precipitation-enhancement-and-environmental-research-hydropow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research/contractors.html"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event/funding-workshop/2023-03/pre-application-workshop-gfo-22-306-precipitation-enhancement-a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ergy.ca.gov/solicitations/2023-03/gfo-22-306-precipitation-enhancement-and-environmental-research-hydropo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325F449-E2FF-43F3-953E-D07E52F3E7CB}">
    <t:Anchor>
      <t:Comment id="669168246"/>
    </t:Anchor>
    <t:History>
      <t:Event id="{1799783E-07A3-4A21-B090-AA3A1FE80659}" time="2023-04-13T23:55:18.877Z">
        <t:Attribution userId="S::Julia.Harnad@energy.ca.gov::0bd1e780-a313-4645-a170-8fbcb8a55820" userProvider="AD" userName="Harnad, Julia@Energy"/>
        <t:Anchor>
          <t:Comment id="669168246"/>
        </t:Anchor>
        <t:Create/>
      </t:Event>
      <t:Event id="{4402B7CB-B059-46FB-9055-11D1CBBF7CAE}" time="2023-04-13T23:55:18.877Z">
        <t:Attribution userId="S::Julia.Harnad@energy.ca.gov::0bd1e780-a313-4645-a170-8fbcb8a55820" userProvider="AD" userName="Harnad, Julia@Energy"/>
        <t:Anchor>
          <t:Comment id="669168246"/>
        </t:Anchor>
        <t:Assign userId="S::susan.wilhelm@energy.ca.gov::5ed20752-d5d1-4cec-8bc6-2afe5167eb7c" userProvider="AD" userName="Wilhelm, Susan@Energy"/>
      </t:Event>
      <t:Event id="{6010E260-BEF1-4910-8334-A4C6AA6EB05D}" time="2023-04-13T23:55:18.877Z">
        <t:Attribution userId="S::Julia.Harnad@energy.ca.gov::0bd1e780-a313-4645-a170-8fbcb8a55820" userProvider="AD" userName="Harnad, Julia@Energy"/>
        <t:Anchor>
          <t:Comment id="669168246"/>
        </t:Anchor>
        <t:SetTitle title="@Wilhelm, Susan@Energy Would you please do a review of our Q&amp;As for PEER-Hydro. Thank you in adv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Wilhelm, Susan@Energy</DisplayName>
        <AccountId>21</AccountId>
        <AccountType/>
      </UserInfo>
      <UserInfo>
        <DisplayName>Yamamoto, Doris@Energy</DisplayName>
        <AccountId>31</AccountId>
        <AccountType/>
      </UserInfo>
      <UserInfo>
        <DisplayName>Gecol, Hatice@Energy</DisplayName>
        <AccountId>58</AccountId>
        <AccountType/>
      </UserInfo>
      <UserInfo>
        <DisplayName>ten Hope, Laurie@Energy</DisplayName>
        <AccountId>30</AccountId>
        <AccountType/>
      </UserInfo>
      <UserInfo>
        <DisplayName>SharingLinks.463ac802-f912-4c6c-8905-8e63f9173761.OrganizationEdit.4229e9d7-cd71-4c79-b94b-c862b61bbb70</DisplayName>
        <AccountId>25</AccountId>
        <AccountType/>
      </UserInfo>
      <UserInfo>
        <DisplayName>O'Hagan, Joe@Energy</DisplayName>
        <AccountId>20</AccountId>
        <AccountType/>
      </UserInfo>
      <UserInfo>
        <DisplayName>Hou, Yu@Energy</DisplayName>
        <AccountId>67</AccountId>
        <AccountType/>
      </UserInfo>
      <UserInfo>
        <DisplayName>Borges, Adam@Energy</DisplayName>
        <AccountId>95</AccountId>
        <AccountType/>
      </UserInfo>
      <UserInfo>
        <DisplayName>Pinkerton, Matthew@Energy</DisplayName>
        <AccountId>225</AccountId>
        <AccountType/>
      </UserInfo>
      <UserInfo>
        <DisplayName>Johnson, Natalie@Energy</DisplayName>
        <AccountId>226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519BE-576E-4B97-A9FB-A5149EDDEC62}">
  <ds:schemaRefs>
    <ds:schemaRef ds:uri="http://schemas.microsoft.com/sharepoint/v3/contenttype/forms"/>
  </ds:schemaRefs>
</ds:datastoreItem>
</file>

<file path=customXml/itemProps2.xml><?xml version="1.0" encoding="utf-8"?>
<ds:datastoreItem xmlns:ds="http://schemas.openxmlformats.org/officeDocument/2006/customXml" ds:itemID="{571888D8-7C88-448B-BA21-72E67F293490}">
  <ds:schemaRefs>
    <ds:schemaRef ds:uri="http://purl.org/dc/elements/1.1/"/>
    <ds:schemaRef ds:uri="http://schemas.microsoft.com/office/infopath/2007/PartnerControls"/>
    <ds:schemaRef ds:uri="785685f2-c2e1-4352-89aa-3faca8eaba52"/>
    <ds:schemaRef ds:uri="http://purl.org/dc/dcmitype/"/>
    <ds:schemaRef ds:uri="http://schemas.microsoft.com/office/2006/documentManagement/types"/>
    <ds:schemaRef ds:uri="5067c814-4b34-462c-a21d-c185ff6548d2"/>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295E29-EB1E-42F0-8A09-E63999A9A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Willis, Crystal@Energy</cp:lastModifiedBy>
  <cp:revision>10</cp:revision>
  <dcterms:created xsi:type="dcterms:W3CDTF">2023-05-09T16:18:00Z</dcterms:created>
  <dcterms:modified xsi:type="dcterms:W3CDTF">2023-05-09T22:23:00Z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Branch">
    <vt:lpwstr/>
  </property>
  <property fmtid="{D5CDD505-2E9C-101B-9397-08002B2CF9AE}" pid="5" name="RequestType">
    <vt:lpwstr/>
  </property>
  <property fmtid="{D5CDD505-2E9C-101B-9397-08002B2CF9AE}" pid="6" name="Expedite">
    <vt:lpwstr/>
  </property>
  <property fmtid="{D5CDD505-2E9C-101B-9397-08002B2CF9AE}" pid="7" name="DocumentSetDescription">
    <vt:lpwstr/>
  </property>
  <property fmtid="{D5CDD505-2E9C-101B-9397-08002B2CF9AE}" pid="8" name="RoutingStatus">
    <vt:lpwstr/>
  </property>
</Properties>
</file>