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2BA6D" w14:textId="77777777" w:rsidR="00BC745A" w:rsidRDefault="00BC745A" w:rsidP="00A333DF">
      <w:pPr>
        <w:jc w:val="center"/>
        <w:rPr>
          <w:rFonts w:ascii="Arial" w:hAnsi="Arial" w:cs="Arial"/>
          <w:b/>
          <w:bCs/>
          <w:sz w:val="32"/>
          <w:szCs w:val="32"/>
        </w:rPr>
      </w:pPr>
    </w:p>
    <w:tbl>
      <w:tblPr>
        <w:tblW w:w="9137" w:type="dxa"/>
        <w:tblLook w:val="04A0" w:firstRow="1" w:lastRow="0" w:firstColumn="1" w:lastColumn="0" w:noHBand="0" w:noVBand="1"/>
      </w:tblPr>
      <w:tblGrid>
        <w:gridCol w:w="9137"/>
      </w:tblGrid>
      <w:tr w:rsidR="00C46045" w:rsidRPr="00C46045" w14:paraId="43FF792C" w14:textId="77777777" w:rsidTr="00C46045">
        <w:trPr>
          <w:trHeight w:val="450"/>
        </w:trPr>
        <w:tc>
          <w:tcPr>
            <w:tcW w:w="9137" w:type="dxa"/>
            <w:vMerge w:val="restart"/>
            <w:tcBorders>
              <w:top w:val="single" w:sz="8" w:space="0" w:color="auto"/>
              <w:left w:val="single" w:sz="8" w:space="0" w:color="auto"/>
              <w:bottom w:val="single" w:sz="8" w:space="0" w:color="000000"/>
              <w:right w:val="single" w:sz="8" w:space="0" w:color="000000"/>
            </w:tcBorders>
            <w:shd w:val="clear" w:color="000000" w:fill="76933C"/>
            <w:vAlign w:val="center"/>
            <w:hideMark/>
          </w:tcPr>
          <w:p w14:paraId="7EB6C062" w14:textId="77777777" w:rsidR="00C46045" w:rsidRPr="00C46045" w:rsidRDefault="00C46045" w:rsidP="00C46045">
            <w:pPr>
              <w:spacing w:after="0" w:line="240" w:lineRule="auto"/>
              <w:jc w:val="center"/>
              <w:rPr>
                <w:rFonts w:ascii="Arial" w:eastAsia="Times New Roman" w:hAnsi="Arial" w:cs="Arial"/>
                <w:b/>
                <w:bCs/>
                <w:color w:val="FFFFFF"/>
                <w:sz w:val="28"/>
                <w:szCs w:val="28"/>
              </w:rPr>
            </w:pPr>
            <w:r w:rsidRPr="00C46045">
              <w:rPr>
                <w:rFonts w:ascii="Arial" w:eastAsia="Times New Roman" w:hAnsi="Arial" w:cs="Arial"/>
                <w:b/>
                <w:bCs/>
                <w:color w:val="FFFFFF"/>
                <w:sz w:val="28"/>
                <w:szCs w:val="28"/>
              </w:rPr>
              <w:t>(TO BE COMPLETED BY PUBLICLY OWNED UTILITIES)</w:t>
            </w:r>
            <w:r w:rsidRPr="00C46045">
              <w:rPr>
                <w:rFonts w:ascii="Arial" w:eastAsia="Times New Roman" w:hAnsi="Arial" w:cs="Arial"/>
                <w:b/>
                <w:bCs/>
                <w:color w:val="FFFFFF"/>
                <w:sz w:val="28"/>
                <w:szCs w:val="28"/>
              </w:rPr>
              <w:br/>
              <w:t>REPORT to the CALIFORNIA ENERGY COMMISSION</w:t>
            </w:r>
            <w:r w:rsidRPr="00C46045">
              <w:rPr>
                <w:rFonts w:ascii="Arial" w:eastAsia="Times New Roman" w:hAnsi="Arial" w:cs="Arial"/>
                <w:b/>
                <w:bCs/>
                <w:color w:val="FFFFFF"/>
                <w:sz w:val="28"/>
                <w:szCs w:val="28"/>
              </w:rPr>
              <w:br/>
            </w:r>
            <w:r w:rsidRPr="00C46045">
              <w:rPr>
                <w:rFonts w:ascii="Arial" w:eastAsia="Times New Roman" w:hAnsi="Arial" w:cs="Arial"/>
                <w:b/>
                <w:bCs/>
                <w:color w:val="FFFFFF"/>
                <w:sz w:val="32"/>
                <w:szCs w:val="32"/>
              </w:rPr>
              <w:t>CA RPS e-Tag SUMMARY REPORT</w:t>
            </w:r>
          </w:p>
        </w:tc>
      </w:tr>
      <w:tr w:rsidR="00C46045" w:rsidRPr="00C46045" w14:paraId="18021FF4" w14:textId="77777777" w:rsidTr="00C46045">
        <w:trPr>
          <w:trHeight w:val="450"/>
        </w:trPr>
        <w:tc>
          <w:tcPr>
            <w:tcW w:w="9137" w:type="dxa"/>
            <w:vMerge/>
            <w:tcBorders>
              <w:top w:val="single" w:sz="8" w:space="0" w:color="auto"/>
              <w:left w:val="single" w:sz="8" w:space="0" w:color="auto"/>
              <w:bottom w:val="single" w:sz="8" w:space="0" w:color="000000"/>
              <w:right w:val="single" w:sz="8" w:space="0" w:color="000000"/>
            </w:tcBorders>
            <w:vAlign w:val="center"/>
            <w:hideMark/>
          </w:tcPr>
          <w:p w14:paraId="3AD85358" w14:textId="77777777" w:rsidR="00C46045" w:rsidRPr="00C46045" w:rsidRDefault="00C46045" w:rsidP="00C46045">
            <w:pPr>
              <w:spacing w:after="0" w:line="240" w:lineRule="auto"/>
              <w:rPr>
                <w:rFonts w:ascii="Arial" w:eastAsia="Times New Roman" w:hAnsi="Arial" w:cs="Arial"/>
                <w:b/>
                <w:bCs/>
                <w:color w:val="FFFFFF"/>
                <w:sz w:val="28"/>
                <w:szCs w:val="28"/>
              </w:rPr>
            </w:pPr>
          </w:p>
        </w:tc>
      </w:tr>
      <w:tr w:rsidR="00C46045" w:rsidRPr="00C46045" w14:paraId="5723A100" w14:textId="77777777" w:rsidTr="00C46045">
        <w:trPr>
          <w:trHeight w:val="450"/>
        </w:trPr>
        <w:tc>
          <w:tcPr>
            <w:tcW w:w="9137" w:type="dxa"/>
            <w:vMerge/>
            <w:tcBorders>
              <w:top w:val="single" w:sz="8" w:space="0" w:color="auto"/>
              <w:left w:val="single" w:sz="8" w:space="0" w:color="auto"/>
              <w:bottom w:val="single" w:sz="8" w:space="0" w:color="000000"/>
              <w:right w:val="single" w:sz="8" w:space="0" w:color="000000"/>
            </w:tcBorders>
            <w:vAlign w:val="center"/>
            <w:hideMark/>
          </w:tcPr>
          <w:p w14:paraId="249083F9" w14:textId="77777777" w:rsidR="00C46045" w:rsidRPr="00C46045" w:rsidRDefault="00C46045" w:rsidP="00C46045">
            <w:pPr>
              <w:spacing w:after="0" w:line="240" w:lineRule="auto"/>
              <w:rPr>
                <w:rFonts w:ascii="Arial" w:eastAsia="Times New Roman" w:hAnsi="Arial" w:cs="Arial"/>
                <w:b/>
                <w:bCs/>
                <w:color w:val="FFFFFF"/>
                <w:sz w:val="28"/>
                <w:szCs w:val="28"/>
              </w:rPr>
            </w:pPr>
          </w:p>
        </w:tc>
      </w:tr>
      <w:tr w:rsidR="00C46045" w:rsidRPr="00C46045" w14:paraId="31C426AC" w14:textId="77777777" w:rsidTr="00C46045">
        <w:trPr>
          <w:trHeight w:val="450"/>
        </w:trPr>
        <w:tc>
          <w:tcPr>
            <w:tcW w:w="9137" w:type="dxa"/>
            <w:vMerge/>
            <w:tcBorders>
              <w:top w:val="single" w:sz="8" w:space="0" w:color="auto"/>
              <w:left w:val="single" w:sz="8" w:space="0" w:color="auto"/>
              <w:bottom w:val="single" w:sz="8" w:space="0" w:color="000000"/>
              <w:right w:val="single" w:sz="8" w:space="0" w:color="000000"/>
            </w:tcBorders>
            <w:vAlign w:val="center"/>
            <w:hideMark/>
          </w:tcPr>
          <w:p w14:paraId="0CE46A06" w14:textId="77777777" w:rsidR="00C46045" w:rsidRPr="00C46045" w:rsidRDefault="00C46045" w:rsidP="00C46045">
            <w:pPr>
              <w:spacing w:after="0" w:line="240" w:lineRule="auto"/>
              <w:rPr>
                <w:rFonts w:ascii="Arial" w:eastAsia="Times New Roman" w:hAnsi="Arial" w:cs="Arial"/>
                <w:b/>
                <w:bCs/>
                <w:color w:val="FFFFFF"/>
                <w:sz w:val="28"/>
                <w:szCs w:val="28"/>
              </w:rPr>
            </w:pPr>
          </w:p>
        </w:tc>
      </w:tr>
      <w:tr w:rsidR="00C46045" w:rsidRPr="00C46045" w14:paraId="6E0019B4" w14:textId="77777777" w:rsidTr="00C46045">
        <w:trPr>
          <w:trHeight w:val="450"/>
        </w:trPr>
        <w:tc>
          <w:tcPr>
            <w:tcW w:w="9137" w:type="dxa"/>
            <w:vMerge/>
            <w:tcBorders>
              <w:top w:val="single" w:sz="8" w:space="0" w:color="auto"/>
              <w:left w:val="single" w:sz="8" w:space="0" w:color="auto"/>
              <w:bottom w:val="single" w:sz="8" w:space="0" w:color="000000"/>
              <w:right w:val="single" w:sz="8" w:space="0" w:color="000000"/>
            </w:tcBorders>
            <w:vAlign w:val="center"/>
            <w:hideMark/>
          </w:tcPr>
          <w:p w14:paraId="4D0C5AB1" w14:textId="77777777" w:rsidR="00C46045" w:rsidRPr="00C46045" w:rsidRDefault="00C46045" w:rsidP="00C46045">
            <w:pPr>
              <w:spacing w:after="0" w:line="240" w:lineRule="auto"/>
              <w:rPr>
                <w:rFonts w:ascii="Arial" w:eastAsia="Times New Roman" w:hAnsi="Arial" w:cs="Arial"/>
                <w:b/>
                <w:bCs/>
                <w:color w:val="FFFFFF"/>
                <w:sz w:val="28"/>
                <w:szCs w:val="28"/>
              </w:rPr>
            </w:pPr>
          </w:p>
        </w:tc>
      </w:tr>
    </w:tbl>
    <w:p w14:paraId="14E713B1" w14:textId="77777777" w:rsidR="00A333DF" w:rsidRDefault="00A333DF" w:rsidP="00A333DF">
      <w:pPr>
        <w:jc w:val="center"/>
        <w:rPr>
          <w:rFonts w:ascii="Arial" w:hAnsi="Arial" w:cs="Arial"/>
          <w:b/>
          <w:bCs/>
          <w:sz w:val="32"/>
          <w:szCs w:val="32"/>
        </w:rPr>
      </w:pPr>
    </w:p>
    <w:p w14:paraId="7FEB262B" w14:textId="77777777" w:rsidR="00A333DF" w:rsidRPr="00E83E3A" w:rsidRDefault="00A333DF" w:rsidP="00A333DF">
      <w:pPr>
        <w:jc w:val="center"/>
        <w:rPr>
          <w:rFonts w:ascii="Arial" w:hAnsi="Arial" w:cs="Arial"/>
          <w:b/>
          <w:bCs/>
          <w:sz w:val="32"/>
          <w:szCs w:val="32"/>
        </w:rPr>
      </w:pPr>
      <w:r>
        <w:rPr>
          <w:rFonts w:ascii="Arial" w:hAnsi="Arial" w:cs="Arial"/>
          <w:b/>
          <w:bCs/>
          <w:sz w:val="32"/>
          <w:szCs w:val="32"/>
        </w:rPr>
        <w:t>GENERAL INSTRUCTIONS</w:t>
      </w:r>
    </w:p>
    <w:p w14:paraId="7B243AA6" w14:textId="77777777" w:rsidR="00C46045" w:rsidRPr="00C46045" w:rsidRDefault="00C46045" w:rsidP="00C46045">
      <w:pPr>
        <w:spacing w:after="0" w:line="240" w:lineRule="auto"/>
        <w:rPr>
          <w:rFonts w:ascii="Arial" w:eastAsia="Times New Roman" w:hAnsi="Arial" w:cs="Arial"/>
          <w:bCs/>
          <w:sz w:val="20"/>
          <w:szCs w:val="20"/>
        </w:rPr>
      </w:pPr>
      <w:r w:rsidRPr="00C46045">
        <w:rPr>
          <w:rFonts w:ascii="Arial" w:eastAsia="Times New Roman" w:hAnsi="Arial" w:cs="Arial"/>
          <w:bCs/>
          <w:sz w:val="20"/>
          <w:szCs w:val="20"/>
        </w:rPr>
        <w:t>This report shall be used by a local publicly owned electric utility (POU) to report e-Tag information as specified in the Renewables Portfolio Standard Eligibility Guidebook.</w:t>
      </w:r>
    </w:p>
    <w:p w14:paraId="37EAFC66" w14:textId="77777777" w:rsidR="00C46045" w:rsidRPr="00C46045" w:rsidRDefault="00C46045" w:rsidP="00C46045">
      <w:pPr>
        <w:spacing w:after="0" w:line="240" w:lineRule="auto"/>
        <w:rPr>
          <w:rFonts w:ascii="Arial" w:eastAsia="Times New Roman" w:hAnsi="Arial" w:cs="Arial"/>
          <w:bCs/>
          <w:sz w:val="20"/>
          <w:szCs w:val="20"/>
        </w:rPr>
      </w:pPr>
    </w:p>
    <w:p w14:paraId="4CE1A5E7" w14:textId="5FDE371B" w:rsidR="00C46045" w:rsidRPr="00C46045" w:rsidRDefault="00C46045" w:rsidP="00C46045">
      <w:pPr>
        <w:spacing w:after="0" w:line="240" w:lineRule="auto"/>
        <w:rPr>
          <w:rFonts w:ascii="Arial" w:eastAsia="Times New Roman" w:hAnsi="Arial" w:cs="Arial"/>
          <w:bCs/>
          <w:sz w:val="20"/>
          <w:szCs w:val="20"/>
        </w:rPr>
      </w:pPr>
      <w:r w:rsidRPr="00C46045">
        <w:rPr>
          <w:rFonts w:ascii="Arial" w:eastAsia="Times New Roman" w:hAnsi="Arial" w:cs="Arial"/>
          <w:bCs/>
          <w:sz w:val="20"/>
          <w:szCs w:val="20"/>
        </w:rPr>
        <w:t>This report is to be used when e-Tag data is not available in WREGIS for the POU to report and match e-Tags using WREGIS. In some cases, a POU may need to coordinate with third party importers to provide the required data. Confirm that the identified e-Tag data is not available to the POU in WREGIS and then complete Schedule 3 of the form. The Energy Commission intends to ask for supplemental documentation to this report including, but not limited to, individual e-Tags to verify the e-Tag information and RPS procurement claims of electricity products listed in this report. If requested by the Energy Commission, an authorized officer or agent of the POU must submit additional information.</w:t>
      </w:r>
    </w:p>
    <w:p w14:paraId="07A66863" w14:textId="77777777" w:rsidR="00C46045" w:rsidRPr="00C46045" w:rsidRDefault="00C46045" w:rsidP="00C46045">
      <w:pPr>
        <w:spacing w:after="0" w:line="240" w:lineRule="auto"/>
        <w:rPr>
          <w:rFonts w:ascii="Arial" w:eastAsia="Times New Roman" w:hAnsi="Arial" w:cs="Arial"/>
          <w:bCs/>
          <w:sz w:val="20"/>
          <w:szCs w:val="20"/>
        </w:rPr>
      </w:pPr>
    </w:p>
    <w:p w14:paraId="15FF4CCC" w14:textId="77777777" w:rsidR="00A333DF" w:rsidRDefault="00C46045" w:rsidP="00C46045">
      <w:pPr>
        <w:spacing w:after="0" w:line="240" w:lineRule="auto"/>
        <w:rPr>
          <w:rFonts w:ascii="Arial" w:eastAsia="Times New Roman" w:hAnsi="Arial" w:cs="Arial"/>
          <w:bCs/>
          <w:sz w:val="20"/>
          <w:szCs w:val="20"/>
        </w:rPr>
      </w:pPr>
      <w:r w:rsidRPr="00C46045">
        <w:rPr>
          <w:rFonts w:ascii="Arial" w:eastAsia="Times New Roman" w:hAnsi="Arial" w:cs="Arial"/>
          <w:bCs/>
          <w:sz w:val="20"/>
          <w:szCs w:val="20"/>
        </w:rPr>
        <w:t>Upload the electronic file of the completed report to the RPS Online System. Then electronically sign the attestation page within the RPS Online System. The link to the RPS Online System is provided below:</w:t>
      </w:r>
    </w:p>
    <w:p w14:paraId="7E31F5BD" w14:textId="77777777" w:rsidR="00C46045" w:rsidRDefault="00C46045" w:rsidP="00C46045">
      <w:pPr>
        <w:spacing w:after="0" w:line="240" w:lineRule="auto"/>
        <w:rPr>
          <w:rFonts w:ascii="Arial" w:eastAsia="Times New Roman" w:hAnsi="Arial" w:cs="Arial"/>
          <w:bCs/>
          <w:sz w:val="20"/>
          <w:szCs w:val="20"/>
        </w:rPr>
      </w:pPr>
    </w:p>
    <w:p w14:paraId="5DAD4660" w14:textId="77777777" w:rsidR="00C46045" w:rsidRPr="00C46045" w:rsidRDefault="00C46045" w:rsidP="00C46045">
      <w:pPr>
        <w:spacing w:after="0" w:line="240" w:lineRule="auto"/>
        <w:rPr>
          <w:rFonts w:ascii="Arial" w:eastAsia="Times New Roman" w:hAnsi="Arial" w:cs="Arial"/>
          <w:sz w:val="20"/>
          <w:szCs w:val="20"/>
        </w:rPr>
      </w:pPr>
    </w:p>
    <w:p w14:paraId="5B71AE4F" w14:textId="77777777" w:rsidR="00C46045" w:rsidRPr="00BC1E88" w:rsidRDefault="00BC1E88" w:rsidP="00C46045">
      <w:pPr>
        <w:spacing w:after="0" w:line="240" w:lineRule="auto"/>
        <w:jc w:val="center"/>
        <w:rPr>
          <w:rStyle w:val="Hyperlink"/>
          <w:rFonts w:ascii="Arial" w:eastAsia="Times New Roman" w:hAnsi="Arial" w:cs="Arial"/>
        </w:rPr>
      </w:pPr>
      <w:r>
        <w:rPr>
          <w:rFonts w:ascii="Arial" w:eastAsia="Times New Roman" w:hAnsi="Arial" w:cs="Arial"/>
        </w:rPr>
        <w:fldChar w:fldCharType="begin"/>
      </w:r>
      <w:r>
        <w:rPr>
          <w:rFonts w:ascii="Arial" w:eastAsia="Times New Roman" w:hAnsi="Arial" w:cs="Arial"/>
        </w:rPr>
        <w:instrText>HYPERLINK "https://rps.energy.ca.gov/" \o "https colon //rps.energy.ca.gov"</w:instrText>
      </w:r>
      <w:r>
        <w:rPr>
          <w:rFonts w:ascii="Arial" w:eastAsia="Times New Roman" w:hAnsi="Arial" w:cs="Arial"/>
        </w:rPr>
      </w:r>
      <w:r>
        <w:rPr>
          <w:rFonts w:ascii="Arial" w:eastAsia="Times New Roman" w:hAnsi="Arial" w:cs="Arial"/>
        </w:rPr>
        <w:fldChar w:fldCharType="separate"/>
      </w:r>
      <w:r w:rsidR="00C46045" w:rsidRPr="00BC1E88">
        <w:rPr>
          <w:rStyle w:val="Hyperlink"/>
          <w:rFonts w:ascii="Arial" w:eastAsia="Times New Roman" w:hAnsi="Arial" w:cs="Arial"/>
        </w:rPr>
        <w:t>https://rps.energy.ca.gov</w:t>
      </w:r>
    </w:p>
    <w:p w14:paraId="3338F9F2" w14:textId="77777777" w:rsidR="00C46045" w:rsidRDefault="00BC1E88" w:rsidP="00C46045">
      <w:pPr>
        <w:spacing w:after="0" w:line="240" w:lineRule="auto"/>
        <w:jc w:val="center"/>
        <w:rPr>
          <w:rFonts w:ascii="Arial" w:eastAsia="Times New Roman" w:hAnsi="Arial" w:cs="Arial"/>
          <w:b/>
          <w:color w:val="000000" w:themeColor="text1"/>
          <w:sz w:val="20"/>
          <w:szCs w:val="20"/>
        </w:rPr>
      </w:pPr>
      <w:r>
        <w:rPr>
          <w:rFonts w:ascii="Arial" w:eastAsia="Times New Roman" w:hAnsi="Arial" w:cs="Arial"/>
        </w:rPr>
        <w:fldChar w:fldCharType="end"/>
      </w:r>
    </w:p>
    <w:p w14:paraId="2BD98C50" w14:textId="77777777" w:rsidR="00C46045" w:rsidRDefault="00C46045" w:rsidP="00C46045">
      <w:pPr>
        <w:spacing w:after="0" w:line="240" w:lineRule="auto"/>
        <w:jc w:val="center"/>
        <w:rPr>
          <w:rFonts w:ascii="Arial" w:eastAsia="Times New Roman" w:hAnsi="Arial" w:cs="Arial"/>
          <w:b/>
          <w:color w:val="000000" w:themeColor="text1"/>
          <w:sz w:val="20"/>
          <w:szCs w:val="20"/>
        </w:rPr>
      </w:pPr>
    </w:p>
    <w:p w14:paraId="53E892E8" w14:textId="77777777" w:rsidR="00C46045" w:rsidRDefault="00C46045" w:rsidP="00BC1E88">
      <w:pPr>
        <w:spacing w:after="0" w:line="240" w:lineRule="auto"/>
        <w:jc w:val="center"/>
        <w:rPr>
          <w:rFonts w:ascii="Arial" w:eastAsia="Times New Roman" w:hAnsi="Arial" w:cs="Arial"/>
          <w:b/>
          <w:color w:val="000000" w:themeColor="text1"/>
          <w:sz w:val="20"/>
          <w:szCs w:val="20"/>
        </w:rPr>
      </w:pPr>
      <w:r w:rsidRPr="00C46045">
        <w:rPr>
          <w:rFonts w:ascii="Arial" w:eastAsia="Times New Roman" w:hAnsi="Arial" w:cs="Arial"/>
          <w:b/>
          <w:color w:val="000000" w:themeColor="text1"/>
          <w:sz w:val="20"/>
          <w:szCs w:val="20"/>
        </w:rPr>
        <w:t>This report is due on July 1st of each year for retirements made for the previous reporting year.</w:t>
      </w:r>
    </w:p>
    <w:p w14:paraId="1C58B0D1" w14:textId="77777777" w:rsidR="00C46045" w:rsidRPr="00C46045" w:rsidRDefault="00BC1E88" w:rsidP="00BC1E88">
      <w:pPr>
        <w:tabs>
          <w:tab w:val="left" w:pos="6785"/>
        </w:tabs>
        <w:spacing w:before="3960" w:after="0" w:line="240" w:lineRule="auto"/>
        <w:rPr>
          <w:rFonts w:ascii="Arial" w:eastAsia="Times New Roman" w:hAnsi="Arial" w:cs="Arial"/>
          <w:color w:val="0000FF"/>
          <w:u w:val="single"/>
        </w:rPr>
      </w:pPr>
      <w:r>
        <w:rPr>
          <w:rFonts w:ascii="Arial" w:eastAsia="Times New Roman" w:hAnsi="Arial" w:cs="Arial"/>
          <w:color w:val="0000FF"/>
          <w:u w:val="single"/>
        </w:rPr>
        <w:lastRenderedPageBreak/>
        <w:tab/>
      </w:r>
    </w:p>
    <w:tbl>
      <w:tblPr>
        <w:tblW w:w="9260" w:type="dxa"/>
        <w:tblLook w:val="04A0" w:firstRow="1" w:lastRow="0" w:firstColumn="1" w:lastColumn="0" w:noHBand="0" w:noVBand="1"/>
      </w:tblPr>
      <w:tblGrid>
        <w:gridCol w:w="9260"/>
      </w:tblGrid>
      <w:tr w:rsidR="00C46045" w:rsidRPr="00C46045" w14:paraId="0D986B89" w14:textId="77777777" w:rsidTr="00C46045">
        <w:trPr>
          <w:trHeight w:val="450"/>
        </w:trPr>
        <w:tc>
          <w:tcPr>
            <w:tcW w:w="9260" w:type="dxa"/>
            <w:vMerge w:val="restart"/>
            <w:tcBorders>
              <w:top w:val="single" w:sz="8" w:space="0" w:color="auto"/>
              <w:left w:val="single" w:sz="8" w:space="0" w:color="auto"/>
              <w:bottom w:val="single" w:sz="8" w:space="0" w:color="000000"/>
              <w:right w:val="single" w:sz="8" w:space="0" w:color="000000"/>
            </w:tcBorders>
            <w:shd w:val="clear" w:color="000000" w:fill="76933C"/>
            <w:vAlign w:val="center"/>
            <w:hideMark/>
          </w:tcPr>
          <w:p w14:paraId="1183EFEF" w14:textId="77777777" w:rsidR="00C46045" w:rsidRPr="00C46045" w:rsidRDefault="00C46045" w:rsidP="00C46045">
            <w:pPr>
              <w:spacing w:after="0" w:line="240" w:lineRule="auto"/>
              <w:jc w:val="center"/>
              <w:rPr>
                <w:rFonts w:ascii="Arial" w:eastAsia="Times New Roman" w:hAnsi="Arial" w:cs="Arial"/>
                <w:b/>
                <w:bCs/>
                <w:color w:val="FFFFFF"/>
                <w:sz w:val="28"/>
                <w:szCs w:val="28"/>
              </w:rPr>
            </w:pPr>
            <w:r w:rsidRPr="00C46045">
              <w:rPr>
                <w:rFonts w:ascii="Arial" w:eastAsia="Times New Roman" w:hAnsi="Arial" w:cs="Arial"/>
                <w:b/>
                <w:bCs/>
                <w:color w:val="FFFFFF"/>
                <w:sz w:val="28"/>
                <w:szCs w:val="28"/>
              </w:rPr>
              <w:t>(TO BE COMPLETED BY  PUBLICLY OWNED UTILITIES)</w:t>
            </w:r>
            <w:r w:rsidRPr="00C46045">
              <w:rPr>
                <w:rFonts w:ascii="Arial" w:eastAsia="Times New Roman" w:hAnsi="Arial" w:cs="Arial"/>
                <w:b/>
                <w:bCs/>
                <w:color w:val="FFFFFF"/>
                <w:sz w:val="28"/>
                <w:szCs w:val="28"/>
              </w:rPr>
              <w:br/>
              <w:t>REPORT to the CALIFORNIA ENERGY COMMISSION</w:t>
            </w:r>
            <w:r w:rsidRPr="00C46045">
              <w:rPr>
                <w:rFonts w:ascii="Arial" w:eastAsia="Times New Roman" w:hAnsi="Arial" w:cs="Arial"/>
                <w:b/>
                <w:bCs/>
                <w:color w:val="FFFFFF"/>
                <w:sz w:val="28"/>
                <w:szCs w:val="28"/>
              </w:rPr>
              <w:br/>
            </w:r>
            <w:r w:rsidRPr="00C46045">
              <w:rPr>
                <w:rFonts w:ascii="Arial" w:eastAsia="Times New Roman" w:hAnsi="Arial" w:cs="Arial"/>
                <w:b/>
                <w:bCs/>
                <w:color w:val="FFFFFF"/>
                <w:sz w:val="32"/>
                <w:szCs w:val="32"/>
              </w:rPr>
              <w:t>POU RPS e-Tag SUMMARY REPORT</w:t>
            </w:r>
          </w:p>
        </w:tc>
      </w:tr>
      <w:tr w:rsidR="00C46045" w:rsidRPr="00C46045" w14:paraId="6C9B9FCF" w14:textId="77777777" w:rsidTr="00C46045">
        <w:trPr>
          <w:trHeight w:val="450"/>
        </w:trPr>
        <w:tc>
          <w:tcPr>
            <w:tcW w:w="9260" w:type="dxa"/>
            <w:vMerge/>
            <w:tcBorders>
              <w:top w:val="single" w:sz="8" w:space="0" w:color="auto"/>
              <w:left w:val="single" w:sz="8" w:space="0" w:color="auto"/>
              <w:bottom w:val="single" w:sz="8" w:space="0" w:color="000000"/>
              <w:right w:val="single" w:sz="8" w:space="0" w:color="000000"/>
            </w:tcBorders>
            <w:vAlign w:val="center"/>
            <w:hideMark/>
          </w:tcPr>
          <w:p w14:paraId="2B6213BA" w14:textId="77777777" w:rsidR="00C46045" w:rsidRPr="00C46045" w:rsidRDefault="00C46045" w:rsidP="00C46045">
            <w:pPr>
              <w:spacing w:after="0" w:line="240" w:lineRule="auto"/>
              <w:rPr>
                <w:rFonts w:ascii="Arial" w:eastAsia="Times New Roman" w:hAnsi="Arial" w:cs="Arial"/>
                <w:b/>
                <w:bCs/>
                <w:color w:val="FFFFFF"/>
                <w:sz w:val="28"/>
                <w:szCs w:val="28"/>
              </w:rPr>
            </w:pPr>
          </w:p>
        </w:tc>
      </w:tr>
      <w:tr w:rsidR="00C46045" w:rsidRPr="00C46045" w14:paraId="4A96B557" w14:textId="77777777" w:rsidTr="00C46045">
        <w:trPr>
          <w:trHeight w:val="450"/>
        </w:trPr>
        <w:tc>
          <w:tcPr>
            <w:tcW w:w="9260" w:type="dxa"/>
            <w:vMerge/>
            <w:tcBorders>
              <w:top w:val="single" w:sz="8" w:space="0" w:color="auto"/>
              <w:left w:val="single" w:sz="8" w:space="0" w:color="auto"/>
              <w:bottom w:val="single" w:sz="8" w:space="0" w:color="000000"/>
              <w:right w:val="single" w:sz="8" w:space="0" w:color="000000"/>
            </w:tcBorders>
            <w:vAlign w:val="center"/>
            <w:hideMark/>
          </w:tcPr>
          <w:p w14:paraId="294EAEDA" w14:textId="77777777" w:rsidR="00C46045" w:rsidRPr="00C46045" w:rsidRDefault="00C46045" w:rsidP="00C46045">
            <w:pPr>
              <w:spacing w:after="0" w:line="240" w:lineRule="auto"/>
              <w:rPr>
                <w:rFonts w:ascii="Arial" w:eastAsia="Times New Roman" w:hAnsi="Arial" w:cs="Arial"/>
                <w:b/>
                <w:bCs/>
                <w:color w:val="FFFFFF"/>
                <w:sz w:val="28"/>
                <w:szCs w:val="28"/>
              </w:rPr>
            </w:pPr>
          </w:p>
        </w:tc>
      </w:tr>
      <w:tr w:rsidR="00C46045" w:rsidRPr="00C46045" w14:paraId="2A129C40" w14:textId="77777777" w:rsidTr="00C46045">
        <w:trPr>
          <w:trHeight w:val="450"/>
        </w:trPr>
        <w:tc>
          <w:tcPr>
            <w:tcW w:w="9260" w:type="dxa"/>
            <w:vMerge/>
            <w:tcBorders>
              <w:top w:val="single" w:sz="8" w:space="0" w:color="auto"/>
              <w:left w:val="single" w:sz="8" w:space="0" w:color="auto"/>
              <w:bottom w:val="single" w:sz="8" w:space="0" w:color="000000"/>
              <w:right w:val="single" w:sz="8" w:space="0" w:color="000000"/>
            </w:tcBorders>
            <w:vAlign w:val="center"/>
            <w:hideMark/>
          </w:tcPr>
          <w:p w14:paraId="12B7A3C6" w14:textId="77777777" w:rsidR="00C46045" w:rsidRPr="00C46045" w:rsidRDefault="00C46045" w:rsidP="00C46045">
            <w:pPr>
              <w:spacing w:after="0" w:line="240" w:lineRule="auto"/>
              <w:rPr>
                <w:rFonts w:ascii="Arial" w:eastAsia="Times New Roman" w:hAnsi="Arial" w:cs="Arial"/>
                <w:b/>
                <w:bCs/>
                <w:color w:val="FFFFFF"/>
                <w:sz w:val="28"/>
                <w:szCs w:val="28"/>
              </w:rPr>
            </w:pPr>
          </w:p>
        </w:tc>
      </w:tr>
      <w:tr w:rsidR="00C46045" w:rsidRPr="00C46045" w14:paraId="7083B000" w14:textId="77777777" w:rsidTr="00C46045">
        <w:trPr>
          <w:trHeight w:val="450"/>
        </w:trPr>
        <w:tc>
          <w:tcPr>
            <w:tcW w:w="9260" w:type="dxa"/>
            <w:vMerge/>
            <w:tcBorders>
              <w:top w:val="single" w:sz="8" w:space="0" w:color="auto"/>
              <w:left w:val="single" w:sz="8" w:space="0" w:color="auto"/>
              <w:bottom w:val="single" w:sz="8" w:space="0" w:color="000000"/>
              <w:right w:val="single" w:sz="8" w:space="0" w:color="000000"/>
            </w:tcBorders>
            <w:vAlign w:val="center"/>
            <w:hideMark/>
          </w:tcPr>
          <w:p w14:paraId="27011B5E" w14:textId="77777777" w:rsidR="00C46045" w:rsidRPr="00C46045" w:rsidRDefault="00C46045" w:rsidP="00C46045">
            <w:pPr>
              <w:spacing w:after="0" w:line="240" w:lineRule="auto"/>
              <w:rPr>
                <w:rFonts w:ascii="Arial" w:eastAsia="Times New Roman" w:hAnsi="Arial" w:cs="Arial"/>
                <w:b/>
                <w:bCs/>
                <w:color w:val="FFFFFF"/>
                <w:sz w:val="28"/>
                <w:szCs w:val="28"/>
              </w:rPr>
            </w:pPr>
          </w:p>
        </w:tc>
      </w:tr>
    </w:tbl>
    <w:p w14:paraId="0703DB73" w14:textId="77777777" w:rsidR="00841F60" w:rsidRDefault="00841F60" w:rsidP="00C46045">
      <w:pPr>
        <w:spacing w:after="0" w:line="240" w:lineRule="auto"/>
        <w:rPr>
          <w:rFonts w:ascii="Arial" w:eastAsia="Times New Roman" w:hAnsi="Arial" w:cs="Arial"/>
          <w:b/>
          <w:color w:val="000000" w:themeColor="text1"/>
          <w:sz w:val="20"/>
          <w:szCs w:val="20"/>
        </w:rPr>
      </w:pPr>
    </w:p>
    <w:p w14:paraId="3A069089" w14:textId="7C101DEB" w:rsidR="00A333DF" w:rsidRPr="00841F60" w:rsidRDefault="00A333DF" w:rsidP="00841F60">
      <w:pPr>
        <w:spacing w:before="240" w:line="240" w:lineRule="auto"/>
        <w:jc w:val="center"/>
      </w:pPr>
      <w:r w:rsidRPr="00E543AB">
        <w:rPr>
          <w:rFonts w:ascii="Arial" w:eastAsia="Times New Roman" w:hAnsi="Arial" w:cs="Arial"/>
          <w:b/>
          <w:bCs/>
          <w:sz w:val="28"/>
          <w:szCs w:val="28"/>
        </w:rPr>
        <w:t xml:space="preserve">Schedule </w:t>
      </w:r>
      <w:r w:rsidR="00F81797">
        <w:rPr>
          <w:rFonts w:ascii="Arial" w:eastAsia="Times New Roman" w:hAnsi="Arial" w:cs="Arial"/>
          <w:b/>
          <w:bCs/>
          <w:sz w:val="28"/>
          <w:szCs w:val="28"/>
        </w:rPr>
        <w:t>3</w:t>
      </w:r>
      <w:r w:rsidRPr="00E543AB">
        <w:rPr>
          <w:rFonts w:ascii="Arial" w:eastAsia="Times New Roman" w:hAnsi="Arial" w:cs="Arial"/>
          <w:b/>
          <w:bCs/>
          <w:sz w:val="28"/>
          <w:szCs w:val="28"/>
        </w:rPr>
        <w:t xml:space="preserve"> - e</w:t>
      </w:r>
      <w:r w:rsidR="00F81797">
        <w:rPr>
          <w:rFonts w:ascii="Arial" w:eastAsia="Times New Roman" w:hAnsi="Arial" w:cs="Arial"/>
          <w:b/>
          <w:bCs/>
          <w:sz w:val="28"/>
          <w:szCs w:val="28"/>
        </w:rPr>
        <w:t>-Tag Summary</w:t>
      </w:r>
    </w:p>
    <w:p w14:paraId="28E3B5BB" w14:textId="77777777" w:rsidR="00A333DF" w:rsidRDefault="00A333DF" w:rsidP="00C46045">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line="360" w:lineRule="auto"/>
        <w:rPr>
          <w:rFonts w:ascii="Arial" w:hAnsi="Arial" w:cs="Arial"/>
          <w:b/>
          <w:sz w:val="20"/>
          <w:szCs w:val="20"/>
        </w:rPr>
      </w:pPr>
      <w:r w:rsidRPr="00A333DF">
        <w:rPr>
          <w:rFonts w:ascii="Arial" w:hAnsi="Arial" w:cs="Arial"/>
          <w:b/>
          <w:sz w:val="20"/>
          <w:szCs w:val="20"/>
        </w:rPr>
        <w:t>INSTRUCTIONS:</w:t>
      </w:r>
      <w:r w:rsidRPr="00A333DF">
        <w:rPr>
          <w:rFonts w:ascii="Arial" w:hAnsi="Arial" w:cs="Arial"/>
          <w:sz w:val="20"/>
          <w:szCs w:val="20"/>
        </w:rPr>
        <w:t xml:space="preserve"> </w:t>
      </w:r>
      <w:r w:rsidR="00C46045" w:rsidRPr="00C46045">
        <w:rPr>
          <w:rFonts w:ascii="Arial" w:hAnsi="Arial" w:cs="Arial"/>
          <w:sz w:val="20"/>
          <w:szCs w:val="20"/>
        </w:rPr>
        <w:t>List the POU's e-Tag information for the e-Tags not matched to claims in WREGIS that are used to demonstrate the final schedule data.</w:t>
      </w:r>
    </w:p>
    <w:p w14:paraId="42BF983B" w14:textId="77777777" w:rsidR="00A333DF" w:rsidRDefault="00A333DF" w:rsidP="00A333DF">
      <w:pPr>
        <w:jc w:val="center"/>
        <w:rPr>
          <w:rFonts w:ascii="Arial" w:hAnsi="Arial" w:cs="Arial"/>
          <w:b/>
          <w:sz w:val="28"/>
          <w:szCs w:val="28"/>
        </w:rPr>
      </w:pPr>
    </w:p>
    <w:tbl>
      <w:tblPr>
        <w:tblStyle w:val="TableGrid"/>
        <w:tblW w:w="9350" w:type="dxa"/>
        <w:tblLook w:val="04A0" w:firstRow="1" w:lastRow="0" w:firstColumn="1" w:lastColumn="0" w:noHBand="0" w:noVBand="1"/>
        <w:tblCaption w:val="Footnotes"/>
        <w:tblDescription w:val="1. WREGIS ID. Enter the Western Renewable Energy Generation Information System Generating Unit Identification number for the facility, if a WREGIS ID has been obtained for the facility. If a facility has multiple generating units, each with its own WREGIS ID, and the generation from each unit is reported using the unit-specific WREGIS ID, report the monthly generation and monthly energy input of each fuel used by each unit on a separate row using the unit-specific WREGIS ID. 2. Month. Choose the month of the calendar year in which the renewable electricity was generated by the facility. 3. Monthly Generation MWh. Enter the total monthly generation amount from the facility in MWh. If a facility has multiple generating units, each with its own WREGIS ID, report the monthly generation and monthly energy input of each fuel used by each unit on a separate row using the unit-specific WREGIS ID as described in footnote 1. 4. Unit Conversion Efficiency %. Enter the actual conversion efficiency of the plant if necessary for multi-fuel calculations. 5. Primary Fuel Type. Choose the type of primary fuel used from the drop-down options. If other, please specify. 6. Monthly Primary MM B t u. Enter the total monthly energy input, measured in MMBTU, of primary fuel used. 7. Secondary Fuel Type. Choose the type of secondary fuel used from the drop-down options. If other, please specify. 8. Monthly Secondary MM B t u. Enter the total monthly energy input, measured in MMBTU, of secondary fuel used. 9. Tertiary Fuel Type. Choose the type of tertiary fuel used from the drop-down options. If other, please specify.  10. Monthly Tertiary MM B t u. Enter the total monthly energy input, measured in MMBTU, of tertiary fuel used. 11. Quaternary Fuel Type. Choose the type of quaternary fuel used from the drop-down options. If other, please specify. If there are additional non-renewable fuel types used at the facility, select &quot;Other Non-Renewable&quot; and enter the sum off all remaining non-renewable fuels in the next field for each month and, when this report is submitted to the Energy Commission, include a letter listing all fuel types used at the facility and the total amount used of each for the year. 12. Monthly Quaternary MM B t u. Enter the total monthly energy input, measured in MMBTU, of quaternary fuel used."/>
      </w:tblPr>
      <w:tblGrid>
        <w:gridCol w:w="894"/>
        <w:gridCol w:w="1981"/>
        <w:gridCol w:w="6475"/>
      </w:tblGrid>
      <w:tr w:rsidR="00AD64FB" w14:paraId="31E528B8" w14:textId="77777777" w:rsidTr="00AD64FB">
        <w:trPr>
          <w:tblHeader/>
        </w:trPr>
        <w:tc>
          <w:tcPr>
            <w:tcW w:w="894" w:type="dxa"/>
            <w:tcBorders>
              <w:right w:val="single" w:sz="4" w:space="0" w:color="FFFFFF" w:themeColor="background1"/>
            </w:tcBorders>
            <w:shd w:val="clear" w:color="auto" w:fill="auto"/>
            <w:vAlign w:val="center"/>
          </w:tcPr>
          <w:p w14:paraId="4B3FEC58" w14:textId="77777777" w:rsidR="00AD64FB" w:rsidRPr="00A333DF" w:rsidRDefault="00AD64FB" w:rsidP="00BC745A">
            <w:pPr>
              <w:jc w:val="center"/>
              <w:rPr>
                <w:rFonts w:ascii="Arial" w:hAnsi="Arial" w:cs="Arial"/>
                <w:sz w:val="20"/>
                <w:szCs w:val="20"/>
              </w:rPr>
            </w:pPr>
          </w:p>
        </w:tc>
        <w:tc>
          <w:tcPr>
            <w:tcW w:w="1981" w:type="dxa"/>
            <w:tcBorders>
              <w:left w:val="single" w:sz="4" w:space="0" w:color="FFFFFF" w:themeColor="background1"/>
              <w:right w:val="single" w:sz="4" w:space="0" w:color="FFFFFF" w:themeColor="background1"/>
            </w:tcBorders>
            <w:shd w:val="clear" w:color="auto" w:fill="auto"/>
            <w:vAlign w:val="center"/>
          </w:tcPr>
          <w:p w14:paraId="6E5ACECC" w14:textId="77777777" w:rsidR="00AD64FB" w:rsidRPr="00A333DF" w:rsidRDefault="00AD64FB" w:rsidP="00BC745A">
            <w:pPr>
              <w:jc w:val="center"/>
              <w:rPr>
                <w:rFonts w:ascii="Arial" w:hAnsi="Arial" w:cs="Arial"/>
                <w:sz w:val="20"/>
                <w:szCs w:val="20"/>
              </w:rPr>
            </w:pPr>
          </w:p>
        </w:tc>
        <w:tc>
          <w:tcPr>
            <w:tcW w:w="6475" w:type="dxa"/>
            <w:tcBorders>
              <w:left w:val="single" w:sz="4" w:space="0" w:color="FFFFFF" w:themeColor="background1"/>
            </w:tcBorders>
            <w:shd w:val="clear" w:color="auto" w:fill="auto"/>
            <w:vAlign w:val="center"/>
          </w:tcPr>
          <w:p w14:paraId="2CBC585A" w14:textId="77777777" w:rsidR="00AD64FB" w:rsidRPr="00AD64FB" w:rsidRDefault="00AD64FB" w:rsidP="00AD64FB">
            <w:pPr>
              <w:rPr>
                <w:rFonts w:ascii="Arial" w:hAnsi="Arial" w:cs="Arial"/>
                <w:b/>
                <w:sz w:val="28"/>
                <w:szCs w:val="28"/>
              </w:rPr>
            </w:pPr>
            <w:r>
              <w:rPr>
                <w:rFonts w:ascii="Arial" w:hAnsi="Arial" w:cs="Arial"/>
                <w:b/>
                <w:sz w:val="32"/>
                <w:szCs w:val="32"/>
              </w:rPr>
              <w:t xml:space="preserve">   </w:t>
            </w:r>
            <w:r w:rsidRPr="00AD64FB">
              <w:rPr>
                <w:rFonts w:ascii="Arial" w:hAnsi="Arial" w:cs="Arial"/>
                <w:b/>
                <w:sz w:val="28"/>
                <w:szCs w:val="28"/>
              </w:rPr>
              <w:t>FOOTNOTES</w:t>
            </w:r>
          </w:p>
          <w:p w14:paraId="5096526E" w14:textId="77777777" w:rsidR="00AD64FB" w:rsidRDefault="00AD64FB" w:rsidP="00AD64FB">
            <w:pPr>
              <w:rPr>
                <w:rFonts w:ascii="Arial" w:hAnsi="Arial" w:cs="Arial"/>
                <w:sz w:val="20"/>
                <w:szCs w:val="20"/>
              </w:rPr>
            </w:pPr>
          </w:p>
        </w:tc>
      </w:tr>
      <w:tr w:rsidR="00EC7320" w14:paraId="4D3005A5" w14:textId="77777777" w:rsidTr="00AD64FB">
        <w:tc>
          <w:tcPr>
            <w:tcW w:w="894" w:type="dxa"/>
            <w:vAlign w:val="center"/>
          </w:tcPr>
          <w:p w14:paraId="3F57DDC1" w14:textId="77777777" w:rsidR="00EC7320" w:rsidRPr="00A333DF" w:rsidRDefault="00EC7320" w:rsidP="00EC7320">
            <w:pPr>
              <w:jc w:val="center"/>
              <w:rPr>
                <w:rFonts w:ascii="Arial" w:hAnsi="Arial" w:cs="Arial"/>
                <w:sz w:val="20"/>
                <w:szCs w:val="20"/>
              </w:rPr>
            </w:pPr>
            <w:r>
              <w:rPr>
                <w:rFonts w:ascii="Arial" w:hAnsi="Arial" w:cs="Arial"/>
                <w:sz w:val="20"/>
                <w:szCs w:val="20"/>
              </w:rPr>
              <w:t>1</w:t>
            </w:r>
          </w:p>
        </w:tc>
        <w:tc>
          <w:tcPr>
            <w:tcW w:w="1981" w:type="dxa"/>
            <w:vAlign w:val="center"/>
          </w:tcPr>
          <w:p w14:paraId="28E316D2" w14:textId="77777777" w:rsidR="00EC7320" w:rsidRPr="00C46045" w:rsidRDefault="00EC7320" w:rsidP="00AD64FB">
            <w:pPr>
              <w:jc w:val="center"/>
              <w:rPr>
                <w:rFonts w:ascii="Arial" w:hAnsi="Arial" w:cs="Arial"/>
                <w:sz w:val="20"/>
                <w:szCs w:val="20"/>
              </w:rPr>
            </w:pPr>
            <w:r w:rsidRPr="00EC7320">
              <w:rPr>
                <w:rFonts w:ascii="Arial" w:hAnsi="Arial" w:cs="Arial"/>
                <w:sz w:val="20"/>
                <w:szCs w:val="20"/>
              </w:rPr>
              <w:t>E-Tag ID</w:t>
            </w:r>
          </w:p>
        </w:tc>
        <w:tc>
          <w:tcPr>
            <w:tcW w:w="6475" w:type="dxa"/>
            <w:vAlign w:val="center"/>
          </w:tcPr>
          <w:p w14:paraId="2AEF4ABC" w14:textId="77777777" w:rsidR="00EC7320" w:rsidRDefault="00EC7320" w:rsidP="00AD64FB">
            <w:pPr>
              <w:rPr>
                <w:rFonts w:ascii="Arial" w:hAnsi="Arial" w:cs="Arial"/>
                <w:sz w:val="20"/>
                <w:szCs w:val="20"/>
              </w:rPr>
            </w:pPr>
          </w:p>
          <w:p w14:paraId="3912DCF9" w14:textId="77777777" w:rsidR="00EC7320" w:rsidRDefault="00EC7320" w:rsidP="00AD64FB">
            <w:pPr>
              <w:rPr>
                <w:rFonts w:ascii="Arial" w:hAnsi="Arial" w:cs="Arial"/>
                <w:sz w:val="20"/>
                <w:szCs w:val="20"/>
              </w:rPr>
            </w:pPr>
            <w:r w:rsidRPr="00EC7320">
              <w:rPr>
                <w:rFonts w:ascii="Arial" w:hAnsi="Arial" w:cs="Arial"/>
                <w:sz w:val="20"/>
                <w:szCs w:val="20"/>
              </w:rPr>
              <w:t>Enter the e-Tag Identification number (e-Tag Code).</w:t>
            </w:r>
          </w:p>
          <w:p w14:paraId="23B40BA9" w14:textId="77777777" w:rsidR="00EC7320" w:rsidRDefault="00EC7320" w:rsidP="00AD64FB">
            <w:pPr>
              <w:rPr>
                <w:rFonts w:ascii="Arial" w:hAnsi="Arial" w:cs="Arial"/>
                <w:sz w:val="20"/>
                <w:szCs w:val="20"/>
              </w:rPr>
            </w:pPr>
          </w:p>
        </w:tc>
      </w:tr>
      <w:tr w:rsidR="00AD64FB" w14:paraId="09E58AA3" w14:textId="77777777" w:rsidTr="00AD64FB">
        <w:tc>
          <w:tcPr>
            <w:tcW w:w="894" w:type="dxa"/>
            <w:vAlign w:val="center"/>
          </w:tcPr>
          <w:p w14:paraId="46556E12" w14:textId="77777777" w:rsidR="00AD64FB" w:rsidRPr="00A333DF" w:rsidRDefault="00EC7320" w:rsidP="00AD64FB">
            <w:pPr>
              <w:jc w:val="center"/>
              <w:rPr>
                <w:rFonts w:ascii="Arial" w:hAnsi="Arial" w:cs="Arial"/>
                <w:sz w:val="20"/>
                <w:szCs w:val="20"/>
              </w:rPr>
            </w:pPr>
            <w:r>
              <w:rPr>
                <w:rFonts w:ascii="Arial" w:hAnsi="Arial" w:cs="Arial"/>
                <w:sz w:val="20"/>
                <w:szCs w:val="20"/>
              </w:rPr>
              <w:t>2</w:t>
            </w:r>
          </w:p>
        </w:tc>
        <w:tc>
          <w:tcPr>
            <w:tcW w:w="1981" w:type="dxa"/>
            <w:vAlign w:val="center"/>
          </w:tcPr>
          <w:p w14:paraId="566C8E4A" w14:textId="77777777" w:rsidR="00AD64FB" w:rsidRPr="00A333DF" w:rsidRDefault="00C46045" w:rsidP="00AD64FB">
            <w:pPr>
              <w:jc w:val="center"/>
              <w:rPr>
                <w:rFonts w:ascii="Arial" w:hAnsi="Arial" w:cs="Arial"/>
                <w:sz w:val="20"/>
                <w:szCs w:val="20"/>
              </w:rPr>
            </w:pPr>
            <w:r w:rsidRPr="00C46045">
              <w:rPr>
                <w:rFonts w:ascii="Arial" w:hAnsi="Arial" w:cs="Arial"/>
                <w:sz w:val="20"/>
                <w:szCs w:val="20"/>
              </w:rPr>
              <w:t>Start Date and Time</w:t>
            </w:r>
          </w:p>
        </w:tc>
        <w:tc>
          <w:tcPr>
            <w:tcW w:w="6475" w:type="dxa"/>
            <w:vAlign w:val="center"/>
          </w:tcPr>
          <w:p w14:paraId="1D9BA05A" w14:textId="77777777" w:rsidR="00AD64FB" w:rsidRDefault="00AD64FB" w:rsidP="00AD64FB">
            <w:pPr>
              <w:rPr>
                <w:rFonts w:ascii="Arial" w:hAnsi="Arial" w:cs="Arial"/>
                <w:sz w:val="20"/>
                <w:szCs w:val="20"/>
              </w:rPr>
            </w:pPr>
          </w:p>
          <w:p w14:paraId="76634CA5" w14:textId="77777777" w:rsidR="00AD64FB" w:rsidRDefault="00C46045" w:rsidP="00AD64FB">
            <w:pPr>
              <w:rPr>
                <w:rFonts w:ascii="Arial" w:hAnsi="Arial" w:cs="Arial"/>
                <w:sz w:val="20"/>
                <w:szCs w:val="20"/>
              </w:rPr>
            </w:pPr>
            <w:r w:rsidRPr="00C46045">
              <w:rPr>
                <w:rFonts w:ascii="Arial" w:hAnsi="Arial" w:cs="Arial"/>
                <w:sz w:val="20"/>
                <w:szCs w:val="20"/>
              </w:rPr>
              <w:t>Enter the start date/time of electricity flow during the period covered on the e-Tag as a "short date" formatted mm/dd/</w:t>
            </w:r>
            <w:proofErr w:type="spellStart"/>
            <w:r w:rsidRPr="00C46045">
              <w:rPr>
                <w:rFonts w:ascii="Arial" w:hAnsi="Arial" w:cs="Arial"/>
                <w:sz w:val="20"/>
                <w:szCs w:val="20"/>
              </w:rPr>
              <w:t>yyyy</w:t>
            </w:r>
            <w:proofErr w:type="spellEnd"/>
            <w:r w:rsidRPr="00C46045">
              <w:rPr>
                <w:rFonts w:ascii="Arial" w:hAnsi="Arial" w:cs="Arial"/>
                <w:sz w:val="20"/>
                <w:szCs w:val="20"/>
              </w:rPr>
              <w:t xml:space="preserve"> </w:t>
            </w:r>
            <w:proofErr w:type="spellStart"/>
            <w:r w:rsidRPr="00C46045">
              <w:rPr>
                <w:rFonts w:ascii="Arial" w:hAnsi="Arial" w:cs="Arial"/>
                <w:sz w:val="20"/>
                <w:szCs w:val="20"/>
              </w:rPr>
              <w:t>hh:mm</w:t>
            </w:r>
            <w:proofErr w:type="spellEnd"/>
            <w:r w:rsidRPr="00C46045">
              <w:rPr>
                <w:rFonts w:ascii="Arial" w:hAnsi="Arial" w:cs="Arial"/>
                <w:sz w:val="20"/>
                <w:szCs w:val="20"/>
              </w:rPr>
              <w:t xml:space="preserve"> (for example, 01/01/2011 15:00).</w:t>
            </w:r>
          </w:p>
          <w:p w14:paraId="5A805FBC" w14:textId="77777777" w:rsidR="00EC7320" w:rsidRPr="00A333DF" w:rsidRDefault="00EC7320" w:rsidP="00AD64FB">
            <w:pPr>
              <w:rPr>
                <w:rFonts w:ascii="Arial" w:hAnsi="Arial" w:cs="Arial"/>
                <w:sz w:val="20"/>
                <w:szCs w:val="20"/>
              </w:rPr>
            </w:pPr>
          </w:p>
        </w:tc>
      </w:tr>
      <w:tr w:rsidR="00AD64FB" w14:paraId="6377DFC0" w14:textId="77777777" w:rsidTr="00AD64FB">
        <w:tc>
          <w:tcPr>
            <w:tcW w:w="894" w:type="dxa"/>
            <w:vAlign w:val="center"/>
          </w:tcPr>
          <w:p w14:paraId="460452CD" w14:textId="77777777" w:rsidR="00AD64FB" w:rsidRPr="00A333DF" w:rsidRDefault="00EC7320" w:rsidP="00AD64FB">
            <w:pPr>
              <w:jc w:val="center"/>
              <w:rPr>
                <w:rFonts w:ascii="Arial" w:hAnsi="Arial" w:cs="Arial"/>
                <w:sz w:val="20"/>
                <w:szCs w:val="20"/>
              </w:rPr>
            </w:pPr>
            <w:r>
              <w:rPr>
                <w:rFonts w:ascii="Arial" w:hAnsi="Arial" w:cs="Arial"/>
                <w:sz w:val="20"/>
                <w:szCs w:val="20"/>
              </w:rPr>
              <w:t>3</w:t>
            </w:r>
          </w:p>
        </w:tc>
        <w:tc>
          <w:tcPr>
            <w:tcW w:w="1981" w:type="dxa"/>
            <w:vAlign w:val="center"/>
          </w:tcPr>
          <w:p w14:paraId="2EE9562B" w14:textId="77777777" w:rsidR="00AD64FB" w:rsidRPr="00A333DF" w:rsidRDefault="00C46045" w:rsidP="00AD64FB">
            <w:pPr>
              <w:jc w:val="center"/>
              <w:rPr>
                <w:rFonts w:ascii="Arial" w:hAnsi="Arial" w:cs="Arial"/>
                <w:sz w:val="20"/>
                <w:szCs w:val="20"/>
              </w:rPr>
            </w:pPr>
            <w:r w:rsidRPr="00C46045">
              <w:rPr>
                <w:rFonts w:ascii="Arial" w:hAnsi="Arial" w:cs="Arial"/>
                <w:sz w:val="20"/>
                <w:szCs w:val="20"/>
              </w:rPr>
              <w:t>Stop Date and Time</w:t>
            </w:r>
          </w:p>
        </w:tc>
        <w:tc>
          <w:tcPr>
            <w:tcW w:w="6475" w:type="dxa"/>
            <w:vAlign w:val="center"/>
          </w:tcPr>
          <w:p w14:paraId="489B8557" w14:textId="77777777" w:rsidR="00AD64FB" w:rsidRDefault="00AD64FB" w:rsidP="00AD64FB">
            <w:pPr>
              <w:rPr>
                <w:rFonts w:ascii="Arial" w:hAnsi="Arial" w:cs="Arial"/>
                <w:sz w:val="20"/>
                <w:szCs w:val="20"/>
              </w:rPr>
            </w:pPr>
          </w:p>
          <w:p w14:paraId="11572CA8" w14:textId="77777777" w:rsidR="00AD64FB" w:rsidRDefault="00C46045" w:rsidP="00AD64FB">
            <w:pPr>
              <w:rPr>
                <w:rFonts w:ascii="Arial" w:hAnsi="Arial" w:cs="Arial"/>
                <w:sz w:val="20"/>
                <w:szCs w:val="20"/>
              </w:rPr>
            </w:pPr>
            <w:r w:rsidRPr="00C46045">
              <w:rPr>
                <w:rFonts w:ascii="Arial" w:hAnsi="Arial" w:cs="Arial"/>
                <w:sz w:val="20"/>
                <w:szCs w:val="20"/>
              </w:rPr>
              <w:t>Enter the stop date/time of electricity flow during the period covered on the e-Tag as a "short date" formatted mm/dd/</w:t>
            </w:r>
            <w:proofErr w:type="spellStart"/>
            <w:r w:rsidRPr="00C46045">
              <w:rPr>
                <w:rFonts w:ascii="Arial" w:hAnsi="Arial" w:cs="Arial"/>
                <w:sz w:val="20"/>
                <w:szCs w:val="20"/>
              </w:rPr>
              <w:t>yyyy</w:t>
            </w:r>
            <w:proofErr w:type="spellEnd"/>
            <w:r w:rsidRPr="00C46045">
              <w:rPr>
                <w:rFonts w:ascii="Arial" w:hAnsi="Arial" w:cs="Arial"/>
                <w:sz w:val="20"/>
                <w:szCs w:val="20"/>
              </w:rPr>
              <w:t xml:space="preserve"> </w:t>
            </w:r>
            <w:proofErr w:type="spellStart"/>
            <w:r w:rsidRPr="00C46045">
              <w:rPr>
                <w:rFonts w:ascii="Arial" w:hAnsi="Arial" w:cs="Arial"/>
                <w:sz w:val="20"/>
                <w:szCs w:val="20"/>
              </w:rPr>
              <w:t>hh:mm</w:t>
            </w:r>
            <w:proofErr w:type="spellEnd"/>
            <w:r w:rsidRPr="00C46045">
              <w:rPr>
                <w:rFonts w:ascii="Arial" w:hAnsi="Arial" w:cs="Arial"/>
                <w:sz w:val="20"/>
                <w:szCs w:val="20"/>
              </w:rPr>
              <w:t xml:space="preserve"> (for example, 01/01/2011 15:00).</w:t>
            </w:r>
          </w:p>
          <w:p w14:paraId="5858D889" w14:textId="77777777" w:rsidR="00EC7320" w:rsidRPr="00A333DF" w:rsidRDefault="00EC7320" w:rsidP="00AD64FB">
            <w:pPr>
              <w:rPr>
                <w:rFonts w:ascii="Arial" w:hAnsi="Arial" w:cs="Arial"/>
                <w:sz w:val="20"/>
                <w:szCs w:val="20"/>
              </w:rPr>
            </w:pPr>
          </w:p>
        </w:tc>
      </w:tr>
      <w:tr w:rsidR="00AD64FB" w14:paraId="53F18EE5" w14:textId="77777777" w:rsidTr="00AD64FB">
        <w:tc>
          <w:tcPr>
            <w:tcW w:w="894" w:type="dxa"/>
            <w:vAlign w:val="center"/>
          </w:tcPr>
          <w:p w14:paraId="08CFBCBE" w14:textId="77777777" w:rsidR="00AD64FB" w:rsidRPr="00A333DF" w:rsidRDefault="00EC7320" w:rsidP="00AD64FB">
            <w:pPr>
              <w:jc w:val="center"/>
              <w:rPr>
                <w:rFonts w:ascii="Arial" w:hAnsi="Arial" w:cs="Arial"/>
                <w:sz w:val="20"/>
                <w:szCs w:val="20"/>
              </w:rPr>
            </w:pPr>
            <w:r>
              <w:rPr>
                <w:rFonts w:ascii="Arial" w:hAnsi="Arial" w:cs="Arial"/>
                <w:sz w:val="20"/>
                <w:szCs w:val="20"/>
              </w:rPr>
              <w:t>4</w:t>
            </w:r>
          </w:p>
        </w:tc>
        <w:tc>
          <w:tcPr>
            <w:tcW w:w="1981" w:type="dxa"/>
            <w:vAlign w:val="center"/>
          </w:tcPr>
          <w:p w14:paraId="24887F65" w14:textId="77777777" w:rsidR="00AD64FB" w:rsidRDefault="00AD64FB" w:rsidP="009B6CC6">
            <w:pPr>
              <w:rPr>
                <w:rFonts w:ascii="Arial" w:hAnsi="Arial" w:cs="Arial"/>
                <w:sz w:val="20"/>
                <w:szCs w:val="20"/>
              </w:rPr>
            </w:pPr>
          </w:p>
          <w:p w14:paraId="238C0C47" w14:textId="77777777" w:rsidR="00AD64FB" w:rsidRPr="00A333DF" w:rsidRDefault="00C46045" w:rsidP="00C46045">
            <w:pPr>
              <w:jc w:val="center"/>
              <w:rPr>
                <w:rFonts w:ascii="Arial" w:hAnsi="Arial" w:cs="Arial"/>
                <w:sz w:val="20"/>
                <w:szCs w:val="20"/>
              </w:rPr>
            </w:pPr>
            <w:r w:rsidRPr="00C46045">
              <w:rPr>
                <w:rFonts w:ascii="Arial" w:hAnsi="Arial" w:cs="Arial"/>
                <w:sz w:val="20"/>
                <w:szCs w:val="20"/>
              </w:rPr>
              <w:t>Generator Name</w:t>
            </w:r>
          </w:p>
        </w:tc>
        <w:tc>
          <w:tcPr>
            <w:tcW w:w="6475" w:type="dxa"/>
            <w:vAlign w:val="center"/>
          </w:tcPr>
          <w:p w14:paraId="4EBFB750" w14:textId="77777777" w:rsidR="00AD64FB" w:rsidRDefault="00AD64FB" w:rsidP="00AD64FB">
            <w:pPr>
              <w:rPr>
                <w:rFonts w:ascii="Arial" w:hAnsi="Arial" w:cs="Arial"/>
                <w:sz w:val="20"/>
                <w:szCs w:val="20"/>
              </w:rPr>
            </w:pPr>
          </w:p>
          <w:p w14:paraId="2BE868C2" w14:textId="77777777" w:rsidR="00AD64FB" w:rsidRDefault="00C46045" w:rsidP="00AD64FB">
            <w:pPr>
              <w:rPr>
                <w:rFonts w:ascii="Arial" w:hAnsi="Arial" w:cs="Arial"/>
                <w:sz w:val="20"/>
                <w:szCs w:val="20"/>
              </w:rPr>
            </w:pPr>
            <w:r w:rsidRPr="00C46045">
              <w:rPr>
                <w:rFonts w:ascii="Arial" w:hAnsi="Arial" w:cs="Arial"/>
                <w:sz w:val="20"/>
                <w:szCs w:val="20"/>
              </w:rPr>
              <w:t xml:space="preserve">Enter the Generator (Source) name as listed on the e-Tag. For PCC 1, the Generator Name represents the generation facility and should be the RPS-certified facility generating the RECs. For the second compliance period and thereafter, the source on the e-Tag must be the RPS-certified facility from which the PCC 1 claims are made. By 2014, all facilities not directly connected to a CBA for which there are PCC 1 claims must be registered as a unique source with the North American Energy Standards Board (NAESB) and must provide the Energy Commission with the facility's </w:t>
            </w:r>
            <w:proofErr w:type="spellStart"/>
            <w:r w:rsidRPr="00C46045">
              <w:rPr>
                <w:rFonts w:ascii="Arial" w:hAnsi="Arial" w:cs="Arial"/>
                <w:sz w:val="20"/>
                <w:szCs w:val="20"/>
              </w:rPr>
              <w:t>webRegistry</w:t>
            </w:r>
            <w:proofErr w:type="spellEnd"/>
            <w:r w:rsidRPr="00C46045">
              <w:rPr>
                <w:rFonts w:ascii="Arial" w:hAnsi="Arial" w:cs="Arial"/>
                <w:sz w:val="20"/>
                <w:szCs w:val="20"/>
              </w:rPr>
              <w:t xml:space="preserve"> name.</w:t>
            </w:r>
          </w:p>
          <w:p w14:paraId="0E079526" w14:textId="77777777" w:rsidR="00C46045" w:rsidRPr="00A333DF" w:rsidRDefault="00C46045" w:rsidP="00AD64FB">
            <w:pPr>
              <w:rPr>
                <w:rFonts w:ascii="Arial" w:hAnsi="Arial" w:cs="Arial"/>
                <w:sz w:val="20"/>
                <w:szCs w:val="20"/>
              </w:rPr>
            </w:pPr>
          </w:p>
        </w:tc>
      </w:tr>
      <w:tr w:rsidR="00AD64FB" w14:paraId="057233E8" w14:textId="77777777" w:rsidTr="00AD64FB">
        <w:tc>
          <w:tcPr>
            <w:tcW w:w="894" w:type="dxa"/>
          </w:tcPr>
          <w:p w14:paraId="7503DAF4" w14:textId="77777777" w:rsidR="00AD64FB" w:rsidRDefault="00AD64FB" w:rsidP="00AD64FB">
            <w:pPr>
              <w:rPr>
                <w:rFonts w:ascii="Arial" w:hAnsi="Arial" w:cs="Arial"/>
                <w:sz w:val="20"/>
                <w:szCs w:val="20"/>
              </w:rPr>
            </w:pPr>
          </w:p>
          <w:p w14:paraId="2FF3B4D5" w14:textId="77777777" w:rsidR="00AD64FB" w:rsidRPr="00A333DF" w:rsidRDefault="00EC7320" w:rsidP="00AD64FB">
            <w:pPr>
              <w:jc w:val="center"/>
              <w:rPr>
                <w:rFonts w:ascii="Arial" w:hAnsi="Arial" w:cs="Arial"/>
                <w:sz w:val="20"/>
                <w:szCs w:val="20"/>
              </w:rPr>
            </w:pPr>
            <w:r>
              <w:rPr>
                <w:rFonts w:ascii="Arial" w:hAnsi="Arial" w:cs="Arial"/>
                <w:sz w:val="20"/>
                <w:szCs w:val="20"/>
              </w:rPr>
              <w:t>5</w:t>
            </w:r>
          </w:p>
        </w:tc>
        <w:tc>
          <w:tcPr>
            <w:tcW w:w="1981" w:type="dxa"/>
            <w:vAlign w:val="center"/>
          </w:tcPr>
          <w:p w14:paraId="336D2253" w14:textId="77777777" w:rsidR="00AD64FB" w:rsidRPr="00A333DF" w:rsidRDefault="00EC7320" w:rsidP="00AD64FB">
            <w:pPr>
              <w:jc w:val="center"/>
              <w:rPr>
                <w:rFonts w:ascii="Arial" w:hAnsi="Arial" w:cs="Arial"/>
                <w:sz w:val="20"/>
                <w:szCs w:val="20"/>
              </w:rPr>
            </w:pPr>
            <w:r w:rsidRPr="00EC7320">
              <w:rPr>
                <w:rFonts w:ascii="Arial" w:hAnsi="Arial" w:cs="Arial"/>
                <w:sz w:val="20"/>
                <w:szCs w:val="20"/>
              </w:rPr>
              <w:t>Load</w:t>
            </w:r>
          </w:p>
        </w:tc>
        <w:tc>
          <w:tcPr>
            <w:tcW w:w="6475" w:type="dxa"/>
            <w:vAlign w:val="center"/>
          </w:tcPr>
          <w:p w14:paraId="422F2339" w14:textId="77777777" w:rsidR="00F81797" w:rsidRDefault="00F81797" w:rsidP="00AD64FB">
            <w:pPr>
              <w:rPr>
                <w:rFonts w:ascii="Arial" w:hAnsi="Arial" w:cs="Arial"/>
                <w:sz w:val="20"/>
                <w:szCs w:val="20"/>
              </w:rPr>
            </w:pPr>
          </w:p>
          <w:p w14:paraId="7F060220" w14:textId="77777777" w:rsidR="00AD64FB" w:rsidRDefault="00EC7320" w:rsidP="00AD64FB">
            <w:pPr>
              <w:rPr>
                <w:rFonts w:ascii="Arial" w:hAnsi="Arial" w:cs="Arial"/>
                <w:sz w:val="20"/>
                <w:szCs w:val="20"/>
              </w:rPr>
            </w:pPr>
            <w:r w:rsidRPr="00EC7320">
              <w:rPr>
                <w:rFonts w:ascii="Arial" w:hAnsi="Arial" w:cs="Arial"/>
                <w:sz w:val="20"/>
                <w:szCs w:val="20"/>
              </w:rPr>
              <w:t xml:space="preserve">Enter the Load as listed on the e-Tag. This naming convention represents the NAESB (formerly NERC) registered "sink point" (aka </w:t>
            </w:r>
            <w:r w:rsidRPr="00EC7320">
              <w:rPr>
                <w:rFonts w:ascii="Arial" w:hAnsi="Arial" w:cs="Arial"/>
                <w:sz w:val="20"/>
                <w:szCs w:val="20"/>
              </w:rPr>
              <w:lastRenderedPageBreak/>
              <w:t>Sink, Last Point of Delivery, POD) of the PSE listed on the last segment of the Physical Path. The Load must be within a CBA.</w:t>
            </w:r>
          </w:p>
          <w:p w14:paraId="7CCAA6E9" w14:textId="256717BA" w:rsidR="00F81797" w:rsidRPr="00A333DF" w:rsidRDefault="00F81797" w:rsidP="00AD64FB">
            <w:pPr>
              <w:rPr>
                <w:rFonts w:ascii="Arial" w:hAnsi="Arial" w:cs="Arial"/>
                <w:sz w:val="20"/>
                <w:szCs w:val="20"/>
              </w:rPr>
            </w:pPr>
          </w:p>
        </w:tc>
      </w:tr>
      <w:tr w:rsidR="00AD64FB" w14:paraId="03F49E27" w14:textId="77777777" w:rsidTr="00AD64FB">
        <w:trPr>
          <w:trHeight w:val="782"/>
        </w:trPr>
        <w:tc>
          <w:tcPr>
            <w:tcW w:w="894" w:type="dxa"/>
            <w:vAlign w:val="center"/>
          </w:tcPr>
          <w:p w14:paraId="093DF71E" w14:textId="77777777" w:rsidR="00AD64FB" w:rsidRPr="00A333DF" w:rsidRDefault="00EC7320" w:rsidP="00AD64FB">
            <w:pPr>
              <w:jc w:val="center"/>
              <w:rPr>
                <w:rFonts w:ascii="Arial" w:hAnsi="Arial" w:cs="Arial"/>
                <w:sz w:val="20"/>
                <w:szCs w:val="20"/>
              </w:rPr>
            </w:pPr>
            <w:r>
              <w:rPr>
                <w:rFonts w:ascii="Arial" w:hAnsi="Arial" w:cs="Arial"/>
                <w:sz w:val="20"/>
                <w:szCs w:val="20"/>
              </w:rPr>
              <w:lastRenderedPageBreak/>
              <w:t>6</w:t>
            </w:r>
          </w:p>
        </w:tc>
        <w:tc>
          <w:tcPr>
            <w:tcW w:w="1981" w:type="dxa"/>
            <w:vAlign w:val="center"/>
          </w:tcPr>
          <w:p w14:paraId="293DF757" w14:textId="77777777" w:rsidR="00AD64FB" w:rsidRDefault="00AD64FB" w:rsidP="00AD64FB">
            <w:pPr>
              <w:jc w:val="center"/>
              <w:rPr>
                <w:rFonts w:ascii="Arial" w:hAnsi="Arial" w:cs="Arial"/>
                <w:sz w:val="20"/>
                <w:szCs w:val="20"/>
              </w:rPr>
            </w:pPr>
          </w:p>
          <w:p w14:paraId="49469C59" w14:textId="77777777" w:rsidR="00AD64FB" w:rsidRPr="00A333DF" w:rsidRDefault="00EC7320" w:rsidP="00AD64FB">
            <w:pPr>
              <w:jc w:val="center"/>
              <w:rPr>
                <w:rFonts w:ascii="Arial" w:hAnsi="Arial" w:cs="Arial"/>
                <w:sz w:val="20"/>
                <w:szCs w:val="20"/>
              </w:rPr>
            </w:pPr>
            <w:r w:rsidRPr="00EC7320">
              <w:rPr>
                <w:rFonts w:ascii="Arial" w:hAnsi="Arial" w:cs="Arial"/>
                <w:sz w:val="20"/>
                <w:szCs w:val="20"/>
              </w:rPr>
              <w:t>Load Control Area</w:t>
            </w:r>
          </w:p>
        </w:tc>
        <w:tc>
          <w:tcPr>
            <w:tcW w:w="6475" w:type="dxa"/>
            <w:vAlign w:val="center"/>
          </w:tcPr>
          <w:p w14:paraId="34E8D0B5" w14:textId="77777777" w:rsidR="00AD64FB" w:rsidRDefault="00AD64FB" w:rsidP="00AD64FB">
            <w:pPr>
              <w:tabs>
                <w:tab w:val="left" w:pos="2049"/>
              </w:tabs>
              <w:rPr>
                <w:rFonts w:ascii="Arial" w:hAnsi="Arial" w:cs="Arial"/>
                <w:sz w:val="20"/>
                <w:szCs w:val="20"/>
              </w:rPr>
            </w:pPr>
          </w:p>
          <w:p w14:paraId="72BCA32A" w14:textId="77777777" w:rsidR="00AD64FB" w:rsidRDefault="00EC7320" w:rsidP="00AD64FB">
            <w:pPr>
              <w:tabs>
                <w:tab w:val="left" w:pos="2049"/>
              </w:tabs>
              <w:rPr>
                <w:rFonts w:ascii="Arial" w:hAnsi="Arial" w:cs="Arial"/>
                <w:sz w:val="20"/>
                <w:szCs w:val="20"/>
              </w:rPr>
            </w:pPr>
            <w:r w:rsidRPr="00EC7320">
              <w:rPr>
                <w:rFonts w:ascii="Arial" w:hAnsi="Arial" w:cs="Arial"/>
                <w:sz w:val="20"/>
                <w:szCs w:val="20"/>
              </w:rPr>
              <w:t>Enter the Load Control Area (LCA) as listed on the e-Tag. Note that the LCA must be a CBA. LCAs that are not also CBAs or are not located in CBAs should not be included.</w:t>
            </w:r>
          </w:p>
          <w:p w14:paraId="629B8971" w14:textId="32474206" w:rsidR="00F81797" w:rsidRPr="00A333DF" w:rsidRDefault="00F81797" w:rsidP="00AD64FB">
            <w:pPr>
              <w:tabs>
                <w:tab w:val="left" w:pos="2049"/>
              </w:tabs>
              <w:rPr>
                <w:rFonts w:ascii="Arial" w:hAnsi="Arial" w:cs="Arial"/>
                <w:sz w:val="20"/>
                <w:szCs w:val="20"/>
              </w:rPr>
            </w:pPr>
          </w:p>
        </w:tc>
      </w:tr>
      <w:tr w:rsidR="00AD64FB" w14:paraId="3B15A14B" w14:textId="77777777" w:rsidTr="00AD64FB">
        <w:tc>
          <w:tcPr>
            <w:tcW w:w="894" w:type="dxa"/>
            <w:vAlign w:val="center"/>
          </w:tcPr>
          <w:p w14:paraId="5A63F96F" w14:textId="77777777" w:rsidR="00AD64FB" w:rsidRPr="00A333DF" w:rsidRDefault="00EC7320" w:rsidP="00AD64FB">
            <w:pPr>
              <w:jc w:val="center"/>
              <w:rPr>
                <w:rFonts w:ascii="Arial" w:hAnsi="Arial" w:cs="Arial"/>
                <w:sz w:val="20"/>
                <w:szCs w:val="20"/>
              </w:rPr>
            </w:pPr>
            <w:r>
              <w:rPr>
                <w:rFonts w:ascii="Arial" w:hAnsi="Arial" w:cs="Arial"/>
                <w:sz w:val="20"/>
                <w:szCs w:val="20"/>
              </w:rPr>
              <w:t>7</w:t>
            </w:r>
          </w:p>
        </w:tc>
        <w:tc>
          <w:tcPr>
            <w:tcW w:w="1981" w:type="dxa"/>
            <w:vAlign w:val="center"/>
          </w:tcPr>
          <w:p w14:paraId="48650B2A" w14:textId="77777777" w:rsidR="00AD64FB" w:rsidRPr="00A333DF" w:rsidRDefault="00EC7320" w:rsidP="00AD64FB">
            <w:pPr>
              <w:jc w:val="center"/>
              <w:rPr>
                <w:rFonts w:ascii="Arial" w:hAnsi="Arial" w:cs="Arial"/>
                <w:sz w:val="20"/>
                <w:szCs w:val="20"/>
              </w:rPr>
            </w:pPr>
            <w:r w:rsidRPr="00EC7320">
              <w:rPr>
                <w:rFonts w:ascii="Arial" w:hAnsi="Arial" w:cs="Arial"/>
                <w:sz w:val="20"/>
                <w:szCs w:val="20"/>
              </w:rPr>
              <w:t>Generator Control Area</w:t>
            </w:r>
          </w:p>
        </w:tc>
        <w:tc>
          <w:tcPr>
            <w:tcW w:w="6475" w:type="dxa"/>
            <w:vAlign w:val="center"/>
          </w:tcPr>
          <w:p w14:paraId="676A1D0D" w14:textId="77777777" w:rsidR="00EC7320" w:rsidRDefault="00EC7320" w:rsidP="00AD64FB">
            <w:pPr>
              <w:tabs>
                <w:tab w:val="left" w:pos="498"/>
              </w:tabs>
              <w:rPr>
                <w:rFonts w:ascii="Arial" w:hAnsi="Arial" w:cs="Arial"/>
                <w:sz w:val="20"/>
                <w:szCs w:val="20"/>
              </w:rPr>
            </w:pPr>
          </w:p>
          <w:p w14:paraId="6CE970E8" w14:textId="77777777" w:rsidR="00EC7320" w:rsidRDefault="00EC7320" w:rsidP="00AD64FB">
            <w:pPr>
              <w:tabs>
                <w:tab w:val="left" w:pos="498"/>
              </w:tabs>
              <w:rPr>
                <w:rFonts w:ascii="Arial" w:hAnsi="Arial" w:cs="Arial"/>
                <w:sz w:val="20"/>
                <w:szCs w:val="20"/>
              </w:rPr>
            </w:pPr>
            <w:r w:rsidRPr="00EC7320">
              <w:rPr>
                <w:rFonts w:ascii="Arial" w:hAnsi="Arial" w:cs="Arial"/>
                <w:sz w:val="20"/>
                <w:szCs w:val="20"/>
              </w:rPr>
              <w:t xml:space="preserve">Enter the Generator Control Area (GCA) (aka Generator Balancing Area) as listed on the e-Tag. Note that for PCC 1 claims, this must be the GCA where the RPS-certified electrical generation facility is </w:t>
            </w:r>
          </w:p>
          <w:p w14:paraId="529D77C8" w14:textId="77777777" w:rsidR="00AD64FB" w:rsidRDefault="00EC7320" w:rsidP="00AD64FB">
            <w:pPr>
              <w:tabs>
                <w:tab w:val="left" w:pos="498"/>
              </w:tabs>
              <w:rPr>
                <w:rFonts w:ascii="Arial" w:hAnsi="Arial" w:cs="Arial"/>
                <w:sz w:val="20"/>
                <w:szCs w:val="20"/>
              </w:rPr>
            </w:pPr>
            <w:r w:rsidRPr="00EC7320">
              <w:rPr>
                <w:rFonts w:ascii="Arial" w:hAnsi="Arial" w:cs="Arial"/>
                <w:sz w:val="20"/>
                <w:szCs w:val="20"/>
              </w:rPr>
              <w:t>located.</w:t>
            </w:r>
          </w:p>
          <w:p w14:paraId="7E09051A" w14:textId="77777777" w:rsidR="00EC7320" w:rsidRPr="00A333DF" w:rsidRDefault="00EC7320" w:rsidP="00AD64FB">
            <w:pPr>
              <w:tabs>
                <w:tab w:val="left" w:pos="498"/>
              </w:tabs>
              <w:rPr>
                <w:rFonts w:ascii="Arial" w:hAnsi="Arial" w:cs="Arial"/>
                <w:sz w:val="20"/>
                <w:szCs w:val="20"/>
              </w:rPr>
            </w:pPr>
          </w:p>
        </w:tc>
      </w:tr>
      <w:tr w:rsidR="00AD64FB" w14:paraId="4E040468" w14:textId="77777777" w:rsidTr="00AD64FB">
        <w:tc>
          <w:tcPr>
            <w:tcW w:w="894" w:type="dxa"/>
            <w:vAlign w:val="center"/>
          </w:tcPr>
          <w:p w14:paraId="47D994FC" w14:textId="77777777" w:rsidR="00AD64FB" w:rsidRPr="00A333DF" w:rsidRDefault="00EC7320" w:rsidP="00AD64FB">
            <w:pPr>
              <w:jc w:val="center"/>
              <w:rPr>
                <w:rFonts w:ascii="Arial" w:hAnsi="Arial" w:cs="Arial"/>
                <w:sz w:val="20"/>
                <w:szCs w:val="20"/>
              </w:rPr>
            </w:pPr>
            <w:r>
              <w:rPr>
                <w:rFonts w:ascii="Arial" w:hAnsi="Arial" w:cs="Arial"/>
                <w:sz w:val="20"/>
                <w:szCs w:val="20"/>
              </w:rPr>
              <w:t>8</w:t>
            </w:r>
          </w:p>
        </w:tc>
        <w:tc>
          <w:tcPr>
            <w:tcW w:w="1981" w:type="dxa"/>
            <w:vAlign w:val="center"/>
          </w:tcPr>
          <w:p w14:paraId="11F2618A" w14:textId="77777777" w:rsidR="0073157E" w:rsidRDefault="00EC7320" w:rsidP="00AD64FB">
            <w:pPr>
              <w:jc w:val="center"/>
              <w:rPr>
                <w:rFonts w:ascii="Arial" w:hAnsi="Arial" w:cs="Arial"/>
                <w:sz w:val="20"/>
                <w:szCs w:val="20"/>
              </w:rPr>
            </w:pPr>
            <w:r w:rsidRPr="00EC7320">
              <w:rPr>
                <w:rFonts w:ascii="Arial" w:hAnsi="Arial" w:cs="Arial"/>
                <w:sz w:val="20"/>
                <w:szCs w:val="20"/>
              </w:rPr>
              <w:t xml:space="preserve">Total MWh on </w:t>
            </w:r>
          </w:p>
          <w:p w14:paraId="0135601E" w14:textId="014D6A44" w:rsidR="00AD64FB" w:rsidRPr="00A333DF" w:rsidRDefault="0073157E" w:rsidP="00AD64FB">
            <w:pPr>
              <w:jc w:val="center"/>
              <w:rPr>
                <w:rFonts w:ascii="Arial" w:hAnsi="Arial" w:cs="Arial"/>
                <w:sz w:val="20"/>
                <w:szCs w:val="20"/>
              </w:rPr>
            </w:pPr>
            <w:r>
              <w:rPr>
                <w:rFonts w:ascii="Arial" w:hAnsi="Arial" w:cs="Arial"/>
                <w:sz w:val="20"/>
                <w:szCs w:val="20"/>
              </w:rPr>
              <w:t>e-</w:t>
            </w:r>
            <w:r w:rsidR="00EC7320" w:rsidRPr="00EC7320">
              <w:rPr>
                <w:rFonts w:ascii="Arial" w:hAnsi="Arial" w:cs="Arial"/>
                <w:sz w:val="20"/>
                <w:szCs w:val="20"/>
              </w:rPr>
              <w:t>Tag</w:t>
            </w:r>
          </w:p>
        </w:tc>
        <w:tc>
          <w:tcPr>
            <w:tcW w:w="6475" w:type="dxa"/>
            <w:vAlign w:val="center"/>
          </w:tcPr>
          <w:p w14:paraId="77B506D5" w14:textId="77777777" w:rsidR="00EC7320" w:rsidRDefault="00EC7320" w:rsidP="00AD64FB">
            <w:pPr>
              <w:rPr>
                <w:rFonts w:ascii="Arial" w:hAnsi="Arial" w:cs="Arial"/>
                <w:sz w:val="20"/>
                <w:szCs w:val="20"/>
              </w:rPr>
            </w:pPr>
          </w:p>
          <w:p w14:paraId="76D41276" w14:textId="77777777" w:rsidR="00AD64FB" w:rsidRDefault="00EC7320" w:rsidP="00AD64FB">
            <w:pPr>
              <w:rPr>
                <w:rFonts w:ascii="Arial" w:hAnsi="Arial" w:cs="Arial"/>
                <w:sz w:val="20"/>
                <w:szCs w:val="20"/>
              </w:rPr>
            </w:pPr>
            <w:r w:rsidRPr="00EC7320">
              <w:rPr>
                <w:rFonts w:ascii="Arial" w:hAnsi="Arial" w:cs="Arial"/>
                <w:sz w:val="20"/>
                <w:szCs w:val="20"/>
              </w:rPr>
              <w:t>Enter the final total MWh as listed on the e-Tag.</w:t>
            </w:r>
          </w:p>
          <w:p w14:paraId="40D532A0" w14:textId="77777777" w:rsidR="00EC7320" w:rsidRPr="00A333DF" w:rsidRDefault="00EC7320" w:rsidP="00AD64FB">
            <w:pPr>
              <w:rPr>
                <w:rFonts w:ascii="Arial" w:hAnsi="Arial" w:cs="Arial"/>
                <w:sz w:val="20"/>
                <w:szCs w:val="20"/>
              </w:rPr>
            </w:pPr>
          </w:p>
        </w:tc>
      </w:tr>
      <w:tr w:rsidR="00AD64FB" w14:paraId="26DDF286" w14:textId="77777777" w:rsidTr="00AD64FB">
        <w:tc>
          <w:tcPr>
            <w:tcW w:w="894" w:type="dxa"/>
            <w:vAlign w:val="center"/>
          </w:tcPr>
          <w:p w14:paraId="0B29F349" w14:textId="77777777" w:rsidR="00AD64FB" w:rsidRPr="00A333DF" w:rsidRDefault="00EC7320" w:rsidP="00AD64FB">
            <w:pPr>
              <w:jc w:val="center"/>
              <w:rPr>
                <w:rFonts w:ascii="Arial" w:hAnsi="Arial" w:cs="Arial"/>
                <w:sz w:val="20"/>
                <w:szCs w:val="20"/>
              </w:rPr>
            </w:pPr>
            <w:r>
              <w:rPr>
                <w:rFonts w:ascii="Arial" w:hAnsi="Arial" w:cs="Arial"/>
                <w:sz w:val="20"/>
                <w:szCs w:val="20"/>
              </w:rPr>
              <w:t>9</w:t>
            </w:r>
          </w:p>
        </w:tc>
        <w:tc>
          <w:tcPr>
            <w:tcW w:w="1981" w:type="dxa"/>
            <w:vAlign w:val="center"/>
          </w:tcPr>
          <w:p w14:paraId="6366E167" w14:textId="77777777" w:rsidR="00AD64FB" w:rsidRPr="00A333DF" w:rsidRDefault="00EC7320" w:rsidP="00AD64FB">
            <w:pPr>
              <w:jc w:val="center"/>
              <w:rPr>
                <w:rFonts w:ascii="Arial" w:hAnsi="Arial" w:cs="Arial"/>
                <w:sz w:val="20"/>
                <w:szCs w:val="20"/>
              </w:rPr>
            </w:pPr>
            <w:r w:rsidRPr="00EC7320">
              <w:rPr>
                <w:rFonts w:ascii="Arial" w:hAnsi="Arial" w:cs="Arial"/>
                <w:sz w:val="20"/>
                <w:szCs w:val="20"/>
              </w:rPr>
              <w:t>RPS  ID</w:t>
            </w:r>
          </w:p>
        </w:tc>
        <w:tc>
          <w:tcPr>
            <w:tcW w:w="6475" w:type="dxa"/>
            <w:vAlign w:val="center"/>
          </w:tcPr>
          <w:p w14:paraId="7CE21ADC" w14:textId="77777777" w:rsidR="00AD64FB" w:rsidRDefault="00AD64FB" w:rsidP="00AD64FB">
            <w:pPr>
              <w:rPr>
                <w:rFonts w:ascii="Arial" w:hAnsi="Arial" w:cs="Arial"/>
                <w:sz w:val="20"/>
                <w:szCs w:val="20"/>
              </w:rPr>
            </w:pPr>
          </w:p>
          <w:p w14:paraId="092D6016" w14:textId="77777777" w:rsidR="00AD64FB" w:rsidRDefault="00EC7320" w:rsidP="00AD64FB">
            <w:pPr>
              <w:rPr>
                <w:rFonts w:ascii="Arial" w:hAnsi="Arial" w:cs="Arial"/>
                <w:sz w:val="20"/>
                <w:szCs w:val="20"/>
              </w:rPr>
            </w:pPr>
            <w:r w:rsidRPr="00EC7320">
              <w:rPr>
                <w:rFonts w:ascii="Arial" w:hAnsi="Arial" w:cs="Arial"/>
                <w:sz w:val="20"/>
                <w:szCs w:val="20"/>
              </w:rPr>
              <w:t>Enter the California Energy Commission RPS certification number for the RPS-certified facility for which the e-Tag is matched. While there may be multiple RPS certification numbers listed in the miscellaneous field, the POU must indicate the specific facility for which the particular e-Tag is being used. If splitting the e-Tag between more than one facility, use one record for each facility (using the same eTag ID). Details regarding the use of more than one RPS-certified facility per one e-Tag may be provided in the Optional Comments field.</w:t>
            </w:r>
          </w:p>
          <w:p w14:paraId="2CCBF0B4" w14:textId="77777777" w:rsidR="00EC7320" w:rsidRPr="00A333DF" w:rsidRDefault="00EC7320" w:rsidP="00AD64FB">
            <w:pPr>
              <w:rPr>
                <w:rFonts w:ascii="Arial" w:hAnsi="Arial" w:cs="Arial"/>
                <w:sz w:val="20"/>
                <w:szCs w:val="20"/>
              </w:rPr>
            </w:pPr>
          </w:p>
        </w:tc>
      </w:tr>
      <w:tr w:rsidR="00AD64FB" w14:paraId="54B4E6A3" w14:textId="77777777" w:rsidTr="00AD64FB">
        <w:tc>
          <w:tcPr>
            <w:tcW w:w="894" w:type="dxa"/>
            <w:vAlign w:val="center"/>
          </w:tcPr>
          <w:p w14:paraId="2BADBCF2" w14:textId="77777777" w:rsidR="00AD64FB" w:rsidRPr="00A333DF" w:rsidRDefault="00EC7320" w:rsidP="00AD64FB">
            <w:pPr>
              <w:jc w:val="center"/>
              <w:rPr>
                <w:rFonts w:ascii="Arial" w:hAnsi="Arial" w:cs="Arial"/>
                <w:sz w:val="20"/>
                <w:szCs w:val="20"/>
              </w:rPr>
            </w:pPr>
            <w:r>
              <w:rPr>
                <w:rFonts w:ascii="Arial" w:hAnsi="Arial" w:cs="Arial"/>
                <w:sz w:val="20"/>
                <w:szCs w:val="20"/>
              </w:rPr>
              <w:t>10</w:t>
            </w:r>
          </w:p>
        </w:tc>
        <w:tc>
          <w:tcPr>
            <w:tcW w:w="1981" w:type="dxa"/>
            <w:vAlign w:val="center"/>
          </w:tcPr>
          <w:p w14:paraId="43366795" w14:textId="77777777" w:rsidR="00AD64FB" w:rsidRPr="00A333DF" w:rsidRDefault="00EC7320" w:rsidP="00AD64FB">
            <w:pPr>
              <w:jc w:val="center"/>
              <w:rPr>
                <w:rFonts w:ascii="Arial" w:hAnsi="Arial" w:cs="Arial"/>
                <w:sz w:val="20"/>
                <w:szCs w:val="20"/>
              </w:rPr>
            </w:pPr>
            <w:r w:rsidRPr="00EC7320">
              <w:rPr>
                <w:rFonts w:ascii="Arial" w:hAnsi="Arial" w:cs="Arial"/>
                <w:sz w:val="20"/>
                <w:szCs w:val="20"/>
              </w:rPr>
              <w:t>WREGIS GU ID</w:t>
            </w:r>
          </w:p>
        </w:tc>
        <w:tc>
          <w:tcPr>
            <w:tcW w:w="6475" w:type="dxa"/>
            <w:vAlign w:val="center"/>
          </w:tcPr>
          <w:p w14:paraId="1930868A" w14:textId="77777777" w:rsidR="00AD64FB" w:rsidRDefault="00AD64FB" w:rsidP="00AD64FB">
            <w:pPr>
              <w:rPr>
                <w:rFonts w:ascii="Arial" w:hAnsi="Arial" w:cs="Arial"/>
                <w:sz w:val="20"/>
                <w:szCs w:val="20"/>
              </w:rPr>
            </w:pPr>
          </w:p>
          <w:p w14:paraId="75A61394" w14:textId="77777777" w:rsidR="00AD64FB" w:rsidRDefault="00EC7320" w:rsidP="00AD64FB">
            <w:pPr>
              <w:rPr>
                <w:rFonts w:ascii="Arial" w:hAnsi="Arial" w:cs="Arial"/>
                <w:sz w:val="20"/>
                <w:szCs w:val="20"/>
              </w:rPr>
            </w:pPr>
            <w:r w:rsidRPr="00EC7320">
              <w:rPr>
                <w:rFonts w:ascii="Arial" w:hAnsi="Arial" w:cs="Arial"/>
                <w:sz w:val="20"/>
                <w:szCs w:val="20"/>
              </w:rPr>
              <w:t>Enter the WREGIS generating unit ID, if available, to which the e-Tag is being matched. If the e-Tag is being matched to more than one WREGIS generating unit or more than one RPS-certified facility, use one record for each unit or facility.</w:t>
            </w:r>
          </w:p>
          <w:p w14:paraId="7F49FE7C" w14:textId="77777777" w:rsidR="00EC7320" w:rsidRPr="00A333DF" w:rsidRDefault="00EC7320" w:rsidP="00AD64FB">
            <w:pPr>
              <w:rPr>
                <w:rFonts w:ascii="Arial" w:hAnsi="Arial" w:cs="Arial"/>
                <w:sz w:val="20"/>
                <w:szCs w:val="20"/>
              </w:rPr>
            </w:pPr>
          </w:p>
        </w:tc>
      </w:tr>
      <w:tr w:rsidR="00AD64FB" w14:paraId="083EC5DF" w14:textId="77777777" w:rsidTr="00AD64FB">
        <w:tc>
          <w:tcPr>
            <w:tcW w:w="894" w:type="dxa"/>
            <w:vAlign w:val="center"/>
          </w:tcPr>
          <w:p w14:paraId="3B00E457" w14:textId="77777777" w:rsidR="00AD64FB" w:rsidRPr="00A333DF" w:rsidRDefault="00EC7320" w:rsidP="00AD64FB">
            <w:pPr>
              <w:jc w:val="center"/>
              <w:rPr>
                <w:rFonts w:ascii="Arial" w:hAnsi="Arial" w:cs="Arial"/>
                <w:sz w:val="20"/>
                <w:szCs w:val="20"/>
              </w:rPr>
            </w:pPr>
            <w:r>
              <w:rPr>
                <w:rFonts w:ascii="Arial" w:hAnsi="Arial" w:cs="Arial"/>
                <w:sz w:val="20"/>
                <w:szCs w:val="20"/>
              </w:rPr>
              <w:t>11</w:t>
            </w:r>
          </w:p>
        </w:tc>
        <w:tc>
          <w:tcPr>
            <w:tcW w:w="1981" w:type="dxa"/>
            <w:vAlign w:val="center"/>
          </w:tcPr>
          <w:p w14:paraId="2C44B160" w14:textId="77777777" w:rsidR="00AD64FB" w:rsidRDefault="00AD64FB" w:rsidP="00AD64FB">
            <w:pPr>
              <w:jc w:val="center"/>
              <w:rPr>
                <w:rFonts w:ascii="Arial" w:hAnsi="Arial" w:cs="Arial"/>
                <w:sz w:val="20"/>
                <w:szCs w:val="20"/>
              </w:rPr>
            </w:pPr>
          </w:p>
          <w:p w14:paraId="62558C8F" w14:textId="77777777" w:rsidR="00AD64FB" w:rsidRDefault="00EC7320" w:rsidP="00AD64FB">
            <w:pPr>
              <w:jc w:val="center"/>
              <w:rPr>
                <w:rFonts w:ascii="Arial" w:hAnsi="Arial" w:cs="Arial"/>
                <w:sz w:val="20"/>
                <w:szCs w:val="20"/>
              </w:rPr>
            </w:pPr>
            <w:r w:rsidRPr="00EC7320">
              <w:rPr>
                <w:rFonts w:ascii="Arial" w:hAnsi="Arial" w:cs="Arial"/>
                <w:sz w:val="20"/>
                <w:szCs w:val="20"/>
              </w:rPr>
              <w:t>Matched Claim Vintage</w:t>
            </w:r>
          </w:p>
          <w:p w14:paraId="06FE3E3E" w14:textId="77777777" w:rsidR="00EC7320" w:rsidRPr="00A333DF" w:rsidRDefault="00EC7320" w:rsidP="00AD64FB">
            <w:pPr>
              <w:jc w:val="center"/>
              <w:rPr>
                <w:rFonts w:ascii="Arial" w:hAnsi="Arial" w:cs="Arial"/>
                <w:sz w:val="20"/>
                <w:szCs w:val="20"/>
              </w:rPr>
            </w:pPr>
          </w:p>
        </w:tc>
        <w:tc>
          <w:tcPr>
            <w:tcW w:w="6475" w:type="dxa"/>
            <w:vAlign w:val="center"/>
          </w:tcPr>
          <w:p w14:paraId="62A68067" w14:textId="77777777" w:rsidR="00AD64FB" w:rsidRDefault="00AD64FB" w:rsidP="00AD64FB">
            <w:pPr>
              <w:rPr>
                <w:rFonts w:ascii="Arial" w:hAnsi="Arial" w:cs="Arial"/>
                <w:sz w:val="20"/>
                <w:szCs w:val="20"/>
              </w:rPr>
            </w:pPr>
          </w:p>
          <w:p w14:paraId="2898CBE2" w14:textId="77777777" w:rsidR="00AD64FB" w:rsidRDefault="00EC7320" w:rsidP="00AD64FB">
            <w:pPr>
              <w:rPr>
                <w:rFonts w:ascii="Arial" w:hAnsi="Arial" w:cs="Arial"/>
                <w:sz w:val="20"/>
                <w:szCs w:val="20"/>
              </w:rPr>
            </w:pPr>
            <w:r w:rsidRPr="00EC7320">
              <w:rPr>
                <w:rFonts w:ascii="Arial" w:hAnsi="Arial" w:cs="Arial"/>
                <w:sz w:val="20"/>
                <w:szCs w:val="20"/>
              </w:rPr>
              <w:t>Enter the vintage, month and year, of the claim to which the e-Tag is being matched, in the format mm/</w:t>
            </w:r>
            <w:proofErr w:type="spellStart"/>
            <w:r w:rsidRPr="00EC7320">
              <w:rPr>
                <w:rFonts w:ascii="Arial" w:hAnsi="Arial" w:cs="Arial"/>
                <w:sz w:val="20"/>
                <w:szCs w:val="20"/>
              </w:rPr>
              <w:t>yyyy</w:t>
            </w:r>
            <w:proofErr w:type="spellEnd"/>
            <w:r w:rsidRPr="00EC7320">
              <w:rPr>
                <w:rFonts w:ascii="Arial" w:hAnsi="Arial" w:cs="Arial"/>
                <w:sz w:val="20"/>
                <w:szCs w:val="20"/>
              </w:rPr>
              <w:t>.</w:t>
            </w:r>
          </w:p>
          <w:p w14:paraId="08D25620" w14:textId="77777777" w:rsidR="00EC7320" w:rsidRPr="00A333DF" w:rsidRDefault="00EC7320" w:rsidP="00AD64FB">
            <w:pPr>
              <w:rPr>
                <w:rFonts w:ascii="Arial" w:hAnsi="Arial" w:cs="Arial"/>
                <w:sz w:val="20"/>
                <w:szCs w:val="20"/>
              </w:rPr>
            </w:pPr>
          </w:p>
        </w:tc>
      </w:tr>
      <w:tr w:rsidR="00AD64FB" w14:paraId="312F1243" w14:textId="77777777" w:rsidTr="00AD64FB">
        <w:trPr>
          <w:trHeight w:val="1664"/>
        </w:trPr>
        <w:tc>
          <w:tcPr>
            <w:tcW w:w="894" w:type="dxa"/>
            <w:vAlign w:val="center"/>
          </w:tcPr>
          <w:p w14:paraId="6B39B0FC" w14:textId="77777777" w:rsidR="00AD64FB" w:rsidRPr="00A333DF" w:rsidRDefault="00EC7320" w:rsidP="00AD64FB">
            <w:pPr>
              <w:jc w:val="center"/>
              <w:rPr>
                <w:rFonts w:ascii="Arial" w:hAnsi="Arial" w:cs="Arial"/>
                <w:sz w:val="20"/>
                <w:szCs w:val="20"/>
              </w:rPr>
            </w:pPr>
            <w:r>
              <w:rPr>
                <w:rFonts w:ascii="Arial" w:hAnsi="Arial" w:cs="Arial"/>
                <w:sz w:val="20"/>
                <w:szCs w:val="20"/>
              </w:rPr>
              <w:t>12</w:t>
            </w:r>
          </w:p>
        </w:tc>
        <w:tc>
          <w:tcPr>
            <w:tcW w:w="1981" w:type="dxa"/>
            <w:vAlign w:val="center"/>
          </w:tcPr>
          <w:p w14:paraId="1F479D7F" w14:textId="30868A47" w:rsidR="00AD64FB" w:rsidRPr="00A333DF" w:rsidRDefault="0073157E" w:rsidP="00AD64FB">
            <w:pPr>
              <w:jc w:val="center"/>
              <w:rPr>
                <w:rFonts w:ascii="Arial" w:hAnsi="Arial" w:cs="Arial"/>
                <w:sz w:val="20"/>
                <w:szCs w:val="20"/>
              </w:rPr>
            </w:pPr>
            <w:r>
              <w:rPr>
                <w:rFonts w:ascii="Arial" w:hAnsi="Arial" w:cs="Arial"/>
                <w:sz w:val="20"/>
                <w:szCs w:val="20"/>
              </w:rPr>
              <w:t>WREGIS Certificate Serial Number</w:t>
            </w:r>
          </w:p>
        </w:tc>
        <w:tc>
          <w:tcPr>
            <w:tcW w:w="6475" w:type="dxa"/>
            <w:vAlign w:val="center"/>
          </w:tcPr>
          <w:p w14:paraId="1971E4FC" w14:textId="77777777" w:rsidR="00AD64FB" w:rsidRDefault="00AD64FB" w:rsidP="00AD64FB">
            <w:pPr>
              <w:rPr>
                <w:rFonts w:ascii="Arial" w:hAnsi="Arial" w:cs="Arial"/>
                <w:sz w:val="20"/>
                <w:szCs w:val="20"/>
              </w:rPr>
            </w:pPr>
          </w:p>
          <w:p w14:paraId="416A54D7" w14:textId="0908D104" w:rsidR="00AD64FB" w:rsidRDefault="00EC7320" w:rsidP="00AD64FB">
            <w:pPr>
              <w:rPr>
                <w:rFonts w:ascii="Arial" w:hAnsi="Arial" w:cs="Arial"/>
                <w:sz w:val="20"/>
                <w:szCs w:val="20"/>
              </w:rPr>
            </w:pPr>
            <w:r w:rsidRPr="00EC7320">
              <w:rPr>
                <w:rFonts w:ascii="Arial" w:hAnsi="Arial" w:cs="Arial"/>
                <w:sz w:val="20"/>
                <w:szCs w:val="20"/>
              </w:rPr>
              <w:t xml:space="preserve">Enter the full Certificate Serial Number of the WREGIS Certificate with which the e-Tag is matched and retired, as it appears in WREGIS with the retired claim. If there are no WREGIS Certificates and the claims are being reported using a WREGIS Adjustment, the Certificate Serial Number does not apply and may be left blank. If the e-Tag is being matched to more than one batch of WREGIS Certificates, use one record for each Certificate batch. If the e-Tag is being matched to more than one </w:t>
            </w:r>
            <w:r w:rsidR="00F81797" w:rsidRPr="00EC7320">
              <w:rPr>
                <w:rFonts w:ascii="Arial" w:hAnsi="Arial" w:cs="Arial"/>
                <w:sz w:val="20"/>
                <w:szCs w:val="20"/>
              </w:rPr>
              <w:t>Certificate</w:t>
            </w:r>
            <w:r w:rsidRPr="00EC7320">
              <w:rPr>
                <w:rFonts w:ascii="Arial" w:hAnsi="Arial" w:cs="Arial"/>
                <w:sz w:val="20"/>
                <w:szCs w:val="20"/>
              </w:rPr>
              <w:t xml:space="preserve"> batch from the same generating unit with the same serial number, DO NOT edit the range of the batch to include the other batches. List the batches separately as they appear when retired in WREGIS.</w:t>
            </w:r>
          </w:p>
          <w:p w14:paraId="274585E9" w14:textId="77777777" w:rsidR="00EC7320" w:rsidRPr="00A333DF" w:rsidRDefault="00EC7320" w:rsidP="00AD64FB">
            <w:pPr>
              <w:rPr>
                <w:rFonts w:ascii="Arial" w:hAnsi="Arial" w:cs="Arial"/>
                <w:sz w:val="20"/>
                <w:szCs w:val="20"/>
              </w:rPr>
            </w:pPr>
          </w:p>
        </w:tc>
      </w:tr>
      <w:tr w:rsidR="00AD64FB" w14:paraId="760DD79F" w14:textId="77777777" w:rsidTr="00AD64FB">
        <w:trPr>
          <w:trHeight w:val="65"/>
        </w:trPr>
        <w:tc>
          <w:tcPr>
            <w:tcW w:w="894" w:type="dxa"/>
            <w:vAlign w:val="center"/>
          </w:tcPr>
          <w:p w14:paraId="75DC6D47" w14:textId="77777777" w:rsidR="00AD64FB" w:rsidRPr="00A333DF" w:rsidRDefault="00EC7320" w:rsidP="00AD64FB">
            <w:pPr>
              <w:jc w:val="center"/>
              <w:rPr>
                <w:rFonts w:ascii="Arial" w:hAnsi="Arial" w:cs="Arial"/>
                <w:sz w:val="20"/>
                <w:szCs w:val="20"/>
              </w:rPr>
            </w:pPr>
            <w:r>
              <w:rPr>
                <w:rFonts w:ascii="Arial" w:hAnsi="Arial" w:cs="Arial"/>
                <w:sz w:val="20"/>
                <w:szCs w:val="20"/>
              </w:rPr>
              <w:lastRenderedPageBreak/>
              <w:t>13</w:t>
            </w:r>
          </w:p>
        </w:tc>
        <w:tc>
          <w:tcPr>
            <w:tcW w:w="1981" w:type="dxa"/>
            <w:vAlign w:val="center"/>
          </w:tcPr>
          <w:p w14:paraId="24592DF0" w14:textId="77777777" w:rsidR="00AD64FB" w:rsidRDefault="00AD64FB" w:rsidP="00AD64FB">
            <w:pPr>
              <w:jc w:val="center"/>
              <w:rPr>
                <w:rFonts w:ascii="Arial" w:hAnsi="Arial" w:cs="Arial"/>
                <w:sz w:val="20"/>
                <w:szCs w:val="20"/>
              </w:rPr>
            </w:pPr>
          </w:p>
          <w:p w14:paraId="0C440E75" w14:textId="0118982B" w:rsidR="00AD64FB" w:rsidRPr="00A333DF" w:rsidRDefault="0073157E" w:rsidP="00AD64FB">
            <w:pPr>
              <w:jc w:val="center"/>
              <w:rPr>
                <w:rFonts w:ascii="Arial" w:hAnsi="Arial" w:cs="Arial"/>
                <w:sz w:val="20"/>
                <w:szCs w:val="20"/>
              </w:rPr>
            </w:pPr>
            <w:r w:rsidRPr="00EC7320">
              <w:rPr>
                <w:rFonts w:ascii="Arial" w:hAnsi="Arial" w:cs="Arial"/>
                <w:sz w:val="20"/>
                <w:szCs w:val="20"/>
              </w:rPr>
              <w:t>Matched MWh</w:t>
            </w:r>
          </w:p>
        </w:tc>
        <w:tc>
          <w:tcPr>
            <w:tcW w:w="6475" w:type="dxa"/>
            <w:vAlign w:val="center"/>
          </w:tcPr>
          <w:p w14:paraId="29EB4FCF" w14:textId="77777777" w:rsidR="00AD64FB" w:rsidRDefault="00AD64FB" w:rsidP="00AD64FB">
            <w:pPr>
              <w:rPr>
                <w:rFonts w:ascii="Arial" w:hAnsi="Arial" w:cs="Arial"/>
                <w:sz w:val="20"/>
                <w:szCs w:val="20"/>
              </w:rPr>
            </w:pPr>
          </w:p>
          <w:p w14:paraId="43617F9B" w14:textId="77777777" w:rsidR="00AD64FB" w:rsidRDefault="00EC7320" w:rsidP="00AD64FB">
            <w:pPr>
              <w:rPr>
                <w:rFonts w:ascii="Arial" w:hAnsi="Arial" w:cs="Arial"/>
                <w:sz w:val="20"/>
                <w:szCs w:val="20"/>
              </w:rPr>
            </w:pPr>
            <w:r w:rsidRPr="00EC7320">
              <w:rPr>
                <w:rFonts w:ascii="Arial" w:hAnsi="Arial" w:cs="Arial"/>
                <w:sz w:val="20"/>
                <w:szCs w:val="20"/>
              </w:rPr>
              <w:t>Enter the MWh amount from the e-Tag that is being matched to the claim.</w:t>
            </w:r>
          </w:p>
          <w:p w14:paraId="0E693B1F" w14:textId="77777777" w:rsidR="00EC7320" w:rsidRPr="00A333DF" w:rsidRDefault="00EC7320" w:rsidP="00AD64FB">
            <w:pPr>
              <w:rPr>
                <w:rFonts w:ascii="Arial" w:hAnsi="Arial" w:cs="Arial"/>
                <w:sz w:val="20"/>
                <w:szCs w:val="20"/>
              </w:rPr>
            </w:pPr>
          </w:p>
        </w:tc>
      </w:tr>
      <w:tr w:rsidR="00EC7320" w14:paraId="4409B333" w14:textId="77777777" w:rsidTr="00AD64FB">
        <w:trPr>
          <w:trHeight w:val="65"/>
        </w:trPr>
        <w:tc>
          <w:tcPr>
            <w:tcW w:w="894" w:type="dxa"/>
            <w:vAlign w:val="center"/>
          </w:tcPr>
          <w:p w14:paraId="0C15D3EB" w14:textId="77777777" w:rsidR="00EC7320" w:rsidRDefault="00EC7320" w:rsidP="00AD64FB">
            <w:pPr>
              <w:jc w:val="center"/>
              <w:rPr>
                <w:rFonts w:ascii="Arial" w:hAnsi="Arial" w:cs="Arial"/>
                <w:sz w:val="20"/>
                <w:szCs w:val="20"/>
              </w:rPr>
            </w:pPr>
            <w:r>
              <w:rPr>
                <w:rFonts w:ascii="Arial" w:hAnsi="Arial" w:cs="Arial"/>
                <w:sz w:val="20"/>
                <w:szCs w:val="20"/>
              </w:rPr>
              <w:t>14</w:t>
            </w:r>
          </w:p>
        </w:tc>
        <w:tc>
          <w:tcPr>
            <w:tcW w:w="1981" w:type="dxa"/>
            <w:vAlign w:val="center"/>
          </w:tcPr>
          <w:p w14:paraId="3C6F9A3D" w14:textId="77777777" w:rsidR="00EC7320" w:rsidRDefault="00EC7320" w:rsidP="00AD64FB">
            <w:pPr>
              <w:jc w:val="center"/>
              <w:rPr>
                <w:rFonts w:ascii="Arial" w:hAnsi="Arial" w:cs="Arial"/>
                <w:sz w:val="20"/>
                <w:szCs w:val="20"/>
              </w:rPr>
            </w:pPr>
          </w:p>
          <w:p w14:paraId="207CF506" w14:textId="77777777" w:rsidR="00EC7320" w:rsidRDefault="00EC7320" w:rsidP="00AD64FB">
            <w:pPr>
              <w:jc w:val="center"/>
              <w:rPr>
                <w:rFonts w:ascii="Arial" w:hAnsi="Arial" w:cs="Arial"/>
                <w:sz w:val="20"/>
                <w:szCs w:val="20"/>
              </w:rPr>
            </w:pPr>
            <w:r w:rsidRPr="00EC7320">
              <w:rPr>
                <w:rFonts w:ascii="Arial" w:hAnsi="Arial" w:cs="Arial"/>
                <w:sz w:val="20"/>
                <w:szCs w:val="20"/>
              </w:rPr>
              <w:t>Miscellaneous Field</w:t>
            </w:r>
          </w:p>
          <w:p w14:paraId="74D09901" w14:textId="77777777" w:rsidR="00EC7320" w:rsidRDefault="00EC7320" w:rsidP="00AD64FB">
            <w:pPr>
              <w:jc w:val="center"/>
              <w:rPr>
                <w:rFonts w:ascii="Arial" w:hAnsi="Arial" w:cs="Arial"/>
                <w:sz w:val="20"/>
                <w:szCs w:val="20"/>
              </w:rPr>
            </w:pPr>
          </w:p>
        </w:tc>
        <w:tc>
          <w:tcPr>
            <w:tcW w:w="6475" w:type="dxa"/>
            <w:vAlign w:val="center"/>
          </w:tcPr>
          <w:p w14:paraId="018AB38D" w14:textId="77777777" w:rsidR="00EC7320" w:rsidRDefault="00EC7320" w:rsidP="00AD64FB">
            <w:pPr>
              <w:rPr>
                <w:rFonts w:ascii="Arial" w:hAnsi="Arial" w:cs="Arial"/>
                <w:sz w:val="20"/>
                <w:szCs w:val="20"/>
              </w:rPr>
            </w:pPr>
          </w:p>
          <w:p w14:paraId="4116E930" w14:textId="77777777" w:rsidR="00EC7320" w:rsidRDefault="00EC7320" w:rsidP="00AD64FB">
            <w:pPr>
              <w:rPr>
                <w:rFonts w:ascii="Arial" w:hAnsi="Arial" w:cs="Arial"/>
                <w:sz w:val="20"/>
                <w:szCs w:val="20"/>
              </w:rPr>
            </w:pPr>
            <w:r w:rsidRPr="00EC7320">
              <w:rPr>
                <w:rFonts w:ascii="Arial" w:hAnsi="Arial" w:cs="Arial"/>
                <w:sz w:val="20"/>
                <w:szCs w:val="20"/>
              </w:rPr>
              <w:t>Enter the Miscellaneous token field RPS ID numbers, which may be a concatenation of up to 10 Miscellaneous token values all associated with the same line of the physical path. The RPS ID number of the facility for which the PCC 1 RECs are being claimed must be listed in the miscellaneous field of the e-Tag.</w:t>
            </w:r>
          </w:p>
          <w:p w14:paraId="26FC9C6C" w14:textId="77777777" w:rsidR="00EC7320" w:rsidRDefault="00EC7320" w:rsidP="00AD64FB">
            <w:pPr>
              <w:rPr>
                <w:rFonts w:ascii="Arial" w:hAnsi="Arial" w:cs="Arial"/>
                <w:sz w:val="20"/>
                <w:szCs w:val="20"/>
              </w:rPr>
            </w:pPr>
          </w:p>
        </w:tc>
      </w:tr>
    </w:tbl>
    <w:p w14:paraId="432C8ECF" w14:textId="77777777" w:rsidR="00841F60" w:rsidRDefault="00841F60" w:rsidP="00F049FB">
      <w:pPr>
        <w:rPr>
          <w:rFonts w:ascii="Arial" w:hAnsi="Arial" w:cs="Arial"/>
          <w:b/>
          <w:sz w:val="28"/>
          <w:szCs w:val="28"/>
        </w:rPr>
        <w:sectPr w:rsidR="00841F60" w:rsidSect="00A333DF">
          <w:headerReference w:type="default" r:id="rId10"/>
          <w:pgSz w:w="12240" w:h="15840"/>
          <w:pgMar w:top="1440" w:right="1440" w:bottom="1440" w:left="1440" w:header="720" w:footer="720" w:gutter="0"/>
          <w:cols w:space="720"/>
          <w:docGrid w:linePitch="360"/>
        </w:sectPr>
      </w:pPr>
    </w:p>
    <w:p w14:paraId="1F6F6887" w14:textId="77777777" w:rsidR="00841F60" w:rsidRDefault="00841F60" w:rsidP="00841F60"/>
    <w:p w14:paraId="1009C7E8" w14:textId="77777777" w:rsidR="00841F60" w:rsidRPr="00A333DF" w:rsidRDefault="00841F60" w:rsidP="00841F60">
      <w:pPr>
        <w:rPr>
          <w:rFonts w:ascii="Arial" w:hAnsi="Arial" w:cs="Arial"/>
          <w:b/>
          <w:sz w:val="28"/>
          <w:szCs w:val="28"/>
        </w:rPr>
      </w:pPr>
    </w:p>
    <w:sectPr w:rsidR="00841F60" w:rsidRPr="00A333DF" w:rsidSect="00306DB8">
      <w:pgSz w:w="19272" w:h="12242" w:orient="landscape" w:code="144"/>
      <w:pgMar w:top="720"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49E2" w14:textId="77777777" w:rsidR="009F33F2" w:rsidRDefault="009F33F2" w:rsidP="00A333DF">
      <w:pPr>
        <w:spacing w:after="0" w:line="240" w:lineRule="auto"/>
      </w:pPr>
      <w:r>
        <w:separator/>
      </w:r>
    </w:p>
  </w:endnote>
  <w:endnote w:type="continuationSeparator" w:id="0">
    <w:p w14:paraId="7339432B" w14:textId="77777777" w:rsidR="009F33F2" w:rsidRDefault="009F33F2" w:rsidP="00A3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F400" w14:textId="77777777" w:rsidR="009F33F2" w:rsidRDefault="009F33F2" w:rsidP="00A333DF">
      <w:pPr>
        <w:spacing w:after="0" w:line="240" w:lineRule="auto"/>
      </w:pPr>
      <w:r>
        <w:separator/>
      </w:r>
    </w:p>
  </w:footnote>
  <w:footnote w:type="continuationSeparator" w:id="0">
    <w:p w14:paraId="102F1986" w14:textId="77777777" w:rsidR="009F33F2" w:rsidRDefault="009F33F2" w:rsidP="00A3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B9EA" w14:textId="77777777" w:rsidR="00BC1E88" w:rsidRDefault="00BC1E88">
    <w:pPr>
      <w:pStyle w:val="Header"/>
    </w:pPr>
    <w:r>
      <w:rPr>
        <w:noProof/>
      </w:rPr>
      <w:drawing>
        <wp:inline distT="0" distB="0" distL="0" distR="0" wp14:anchorId="52DB3EA6" wp14:editId="3FFF5786">
          <wp:extent cx="5943600" cy="878205"/>
          <wp:effectExtent l="0" t="0" r="0" b="0"/>
          <wp:docPr id="1" name="Picture 1" descr="California Energy Commission logo. POU e-tag Report. Revised January 2017. " title="POU RPS e-Tag Summar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8782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DF"/>
    <w:rsid w:val="00056901"/>
    <w:rsid w:val="000D74D2"/>
    <w:rsid w:val="00136F0A"/>
    <w:rsid w:val="00177F37"/>
    <w:rsid w:val="002511F9"/>
    <w:rsid w:val="00306DB8"/>
    <w:rsid w:val="00336712"/>
    <w:rsid w:val="004E1722"/>
    <w:rsid w:val="00545EAD"/>
    <w:rsid w:val="006472ED"/>
    <w:rsid w:val="0073157E"/>
    <w:rsid w:val="007A32F2"/>
    <w:rsid w:val="007F2904"/>
    <w:rsid w:val="00841F60"/>
    <w:rsid w:val="009B01B1"/>
    <w:rsid w:val="009B6CC6"/>
    <w:rsid w:val="009F33F2"/>
    <w:rsid w:val="00A333DF"/>
    <w:rsid w:val="00AD64FB"/>
    <w:rsid w:val="00B0329B"/>
    <w:rsid w:val="00BC1E88"/>
    <w:rsid w:val="00BC5F84"/>
    <w:rsid w:val="00BC745A"/>
    <w:rsid w:val="00C46045"/>
    <w:rsid w:val="00CD2CB3"/>
    <w:rsid w:val="00EC7320"/>
    <w:rsid w:val="00F049FB"/>
    <w:rsid w:val="00F81797"/>
    <w:rsid w:val="00FB6E5E"/>
    <w:rsid w:val="00FE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548D1"/>
  <w15:chartTrackingRefBased/>
  <w15:docId w15:val="{4CB3DD9D-96D8-4A43-9567-1D314D8C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3DF"/>
    <w:rPr>
      <w:color w:val="0000FF"/>
      <w:u w:val="single"/>
    </w:rPr>
  </w:style>
  <w:style w:type="table" w:styleId="TableGrid">
    <w:name w:val="Table Grid"/>
    <w:basedOn w:val="TableNormal"/>
    <w:uiPriority w:val="39"/>
    <w:rsid w:val="00A33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3DF"/>
  </w:style>
  <w:style w:type="paragraph" w:styleId="Footer">
    <w:name w:val="footer"/>
    <w:basedOn w:val="Normal"/>
    <w:link w:val="FooterChar"/>
    <w:uiPriority w:val="99"/>
    <w:unhideWhenUsed/>
    <w:rsid w:val="00A33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3DF"/>
  </w:style>
  <w:style w:type="table" w:customStyle="1" w:styleId="Style1">
    <w:name w:val="Style1"/>
    <w:basedOn w:val="TableNormal"/>
    <w:uiPriority w:val="99"/>
    <w:rsid w:val="00AD64FB"/>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6822">
      <w:bodyDiv w:val="1"/>
      <w:marLeft w:val="0"/>
      <w:marRight w:val="0"/>
      <w:marTop w:val="0"/>
      <w:marBottom w:val="0"/>
      <w:divBdr>
        <w:top w:val="none" w:sz="0" w:space="0" w:color="auto"/>
        <w:left w:val="none" w:sz="0" w:space="0" w:color="auto"/>
        <w:bottom w:val="none" w:sz="0" w:space="0" w:color="auto"/>
        <w:right w:val="none" w:sz="0" w:space="0" w:color="auto"/>
      </w:divBdr>
    </w:div>
    <w:div w:id="716929715">
      <w:bodyDiv w:val="1"/>
      <w:marLeft w:val="0"/>
      <w:marRight w:val="0"/>
      <w:marTop w:val="0"/>
      <w:marBottom w:val="0"/>
      <w:divBdr>
        <w:top w:val="none" w:sz="0" w:space="0" w:color="auto"/>
        <w:left w:val="none" w:sz="0" w:space="0" w:color="auto"/>
        <w:bottom w:val="none" w:sz="0" w:space="0" w:color="auto"/>
        <w:right w:val="none" w:sz="0" w:space="0" w:color="auto"/>
      </w:divBdr>
    </w:div>
    <w:div w:id="1188786984">
      <w:bodyDiv w:val="1"/>
      <w:marLeft w:val="0"/>
      <w:marRight w:val="0"/>
      <w:marTop w:val="0"/>
      <w:marBottom w:val="0"/>
      <w:divBdr>
        <w:top w:val="none" w:sz="0" w:space="0" w:color="auto"/>
        <w:left w:val="none" w:sz="0" w:space="0" w:color="auto"/>
        <w:bottom w:val="none" w:sz="0" w:space="0" w:color="auto"/>
        <w:right w:val="none" w:sz="0" w:space="0" w:color="auto"/>
      </w:divBdr>
    </w:div>
    <w:div w:id="1577595467">
      <w:bodyDiv w:val="1"/>
      <w:marLeft w:val="0"/>
      <w:marRight w:val="0"/>
      <w:marTop w:val="0"/>
      <w:marBottom w:val="0"/>
      <w:divBdr>
        <w:top w:val="none" w:sz="0" w:space="0" w:color="auto"/>
        <w:left w:val="none" w:sz="0" w:space="0" w:color="auto"/>
        <w:bottom w:val="none" w:sz="0" w:space="0" w:color="auto"/>
        <w:right w:val="none" w:sz="0" w:space="0" w:color="auto"/>
      </w:divBdr>
    </w:div>
    <w:div w:id="17700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8" ma:contentTypeDescription="Create a new document." ma:contentTypeScope="" ma:versionID="3451c92372983a460d42602d74b8235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c417eb68db1d2cbdb48b0338ace723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04943F69-1A1A-43AD-B8F9-04C23F615462}">
  <ds:schemaRefs>
    <ds:schemaRef ds:uri="http://schemas.openxmlformats.org/officeDocument/2006/bibliography"/>
  </ds:schemaRefs>
</ds:datastoreItem>
</file>

<file path=customXml/itemProps2.xml><?xml version="1.0" encoding="utf-8"?>
<ds:datastoreItem xmlns:ds="http://schemas.openxmlformats.org/officeDocument/2006/customXml" ds:itemID="{BD4F3184-0395-4007-BEA8-5EE172BF773D}">
  <ds:schemaRefs>
    <ds:schemaRef ds:uri="http://schemas.microsoft.com/sharepoint/v3/contenttype/forms"/>
  </ds:schemaRefs>
</ds:datastoreItem>
</file>

<file path=customXml/itemProps3.xml><?xml version="1.0" encoding="utf-8"?>
<ds:datastoreItem xmlns:ds="http://schemas.openxmlformats.org/officeDocument/2006/customXml" ds:itemID="{6CE55FAC-3F6B-4509-B90E-D20370BD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B4B4B-C092-421C-B0C4-1957660329C1}">
  <ds:schemaRefs>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 Jasmie@Energy</dc:creator>
  <cp:keywords/>
  <dc:description/>
  <cp:lastModifiedBy>Metzker, Christopher@Energy</cp:lastModifiedBy>
  <cp:revision>4</cp:revision>
  <dcterms:created xsi:type="dcterms:W3CDTF">2022-11-04T15:08:00Z</dcterms:created>
  <dcterms:modified xsi:type="dcterms:W3CDTF">2023-06-01T17:23:00Z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1975600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