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recipient where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Low Rate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w:t>
      </w:r>
      <w:r>
        <w:rPr>
          <w:rFonts w:ascii="Arial" w:hAnsi="Arial" w:cs="Arial"/>
          <w:i w:val="0"/>
          <w:sz w:val="22"/>
          <w:szCs w:val="22"/>
        </w:rPr>
        <w:lastRenderedPageBreak/>
        <w:t>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r w:rsidR="00377986">
        <w:rPr>
          <w:rFonts w:ascii="Arial" w:hAnsi="Arial" w:cs="Arial"/>
          <w:i w:val="0"/>
          <w:sz w:val="22"/>
          <w:szCs w:val="22"/>
        </w:rPr>
        <w:t>producing quality cells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lastRenderedPageBreak/>
        <w:t xml:space="preserve">Validate manufacturability of the proprietary electrolyte battery having high specific energy (450 Wh/kg),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lastRenderedPageBreak/>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7560D0C6"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w:t>
      </w:r>
      <w:r w:rsidRPr="002B474F">
        <w:rPr>
          <w:rFonts w:ascii="Arial" w:hAnsi="Arial" w:cs="Arial"/>
          <w:i w:val="0"/>
          <w:sz w:val="22"/>
          <w:szCs w:val="22"/>
        </w:rPr>
        <w:lastRenderedPageBreak/>
        <w:t>participants. The meeting may take place in person or by electronic conferencing (e.g., WebEx),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P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735DCFC2"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Administrative 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C967869"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 documentation (subtask 1.7</w:t>
      </w:r>
      <w:proofErr w:type="gramStart"/>
      <w:r w:rsidRPr="002B474F">
        <w:rPr>
          <w:rFonts w:ascii="Arial" w:hAnsi="Arial" w:cs="Arial"/>
          <w:i w:val="0"/>
          <w:sz w:val="22"/>
          <w:szCs w:val="22"/>
        </w:rPr>
        <w:t>);</w:t>
      </w:r>
      <w:proofErr w:type="gramEnd"/>
    </w:p>
    <w:p w14:paraId="339647C3"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1.8</w:t>
      </w:r>
      <w:proofErr w:type="gramStart"/>
      <w:r w:rsidRPr="002B474F">
        <w:rPr>
          <w:rFonts w:ascii="Arial" w:hAnsi="Arial" w:cs="Arial"/>
          <w:i w:val="0"/>
          <w:sz w:val="22"/>
          <w:szCs w:val="22"/>
        </w:rPr>
        <w:t>);</w:t>
      </w:r>
      <w:proofErr w:type="gramEnd"/>
    </w:p>
    <w:p w14:paraId="274BC1C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CAM’s expectations for accomplishing tasks described in the Scope of </w:t>
      </w:r>
      <w:proofErr w:type="gramStart"/>
      <w:r w:rsidRPr="002B474F">
        <w:rPr>
          <w:rFonts w:ascii="Arial" w:hAnsi="Arial" w:cs="Arial"/>
          <w:i w:val="0"/>
          <w:sz w:val="22"/>
          <w:szCs w:val="22"/>
        </w:rPr>
        <w:t>Work;</w:t>
      </w:r>
      <w:proofErr w:type="gramEnd"/>
    </w:p>
    <w:p w14:paraId="1B0EBDF9"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An updated Project </w:t>
      </w:r>
      <w:proofErr w:type="gramStart"/>
      <w:r w:rsidRPr="002B474F">
        <w:rPr>
          <w:rFonts w:ascii="Arial" w:hAnsi="Arial" w:cs="Arial"/>
          <w:i w:val="0"/>
          <w:sz w:val="22"/>
          <w:szCs w:val="22"/>
        </w:rPr>
        <w:t>Schedule;</w:t>
      </w:r>
      <w:proofErr w:type="gramEnd"/>
    </w:p>
    <w:p w14:paraId="1F9AB4BA"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Technical products (subtask 1.1</w:t>
      </w:r>
      <w:proofErr w:type="gramStart"/>
      <w:r w:rsidRPr="002B474F">
        <w:rPr>
          <w:rFonts w:ascii="Arial" w:hAnsi="Arial" w:cs="Arial"/>
          <w:i w:val="0"/>
          <w:sz w:val="22"/>
          <w:szCs w:val="22"/>
        </w:rPr>
        <w:t>);</w:t>
      </w:r>
      <w:proofErr w:type="gramEnd"/>
    </w:p>
    <w:p w14:paraId="0D14110D" w14:textId="34AF5239"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Progress reports (subtask 1.5</w:t>
      </w:r>
      <w:proofErr w:type="gramStart"/>
      <w:r w:rsidRPr="002B474F">
        <w:rPr>
          <w:rFonts w:ascii="Arial" w:hAnsi="Arial" w:cs="Arial"/>
          <w:i w:val="0"/>
          <w:sz w:val="22"/>
          <w:szCs w:val="22"/>
        </w:rPr>
        <w:t>)</w:t>
      </w:r>
      <w:r w:rsidR="0055681F">
        <w:rPr>
          <w:rFonts w:ascii="Arial" w:hAnsi="Arial" w:cs="Arial"/>
          <w:i w:val="0"/>
          <w:sz w:val="22"/>
          <w:szCs w:val="22"/>
        </w:rPr>
        <w:t>;</w:t>
      </w:r>
      <w:proofErr w:type="gramEnd"/>
    </w:p>
    <w:p w14:paraId="55DECC27"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Final Report (subtask 1.6</w:t>
      </w:r>
      <w:proofErr w:type="gramStart"/>
      <w:r w:rsidRPr="002B474F">
        <w:rPr>
          <w:rFonts w:ascii="Arial" w:hAnsi="Arial" w:cs="Arial"/>
          <w:i w:val="0"/>
          <w:sz w:val="22"/>
          <w:szCs w:val="22"/>
        </w:rPr>
        <w:t>);</w:t>
      </w:r>
      <w:proofErr w:type="gramEnd"/>
      <w:r w:rsidRPr="002B474F">
        <w:rPr>
          <w:rFonts w:ascii="Arial" w:hAnsi="Arial" w:cs="Arial"/>
          <w:i w:val="0"/>
          <w:sz w:val="22"/>
          <w:szCs w:val="22"/>
        </w:rPr>
        <w:t xml:space="preserve"> </w:t>
      </w:r>
    </w:p>
    <w:p w14:paraId="5F4AE95B"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Technical Advisory Committee meetings (subtasks 1.10 and 1.11); and</w:t>
      </w:r>
    </w:p>
    <w:p w14:paraId="57E72531"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8A9A65D"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lastRenderedPageBreak/>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77777777"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5CBDCA1C"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DFC414D"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1.5 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77777777"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77777777"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 xml:space="preserve">an assessment of the ability to complete the </w:t>
      </w:r>
      <w:r w:rsidRPr="00456B2A">
        <w:rPr>
          <w:rFonts w:ascii="Arial" w:hAnsi="Arial" w:cs="Arial"/>
          <w:sz w:val="22"/>
          <w:szCs w:val="22"/>
        </w:rPr>
        <w:lastRenderedPageBreak/>
        <w:t>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2D7A7732" w14:textId="61621591"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77777777" w:rsidR="00C972C8" w:rsidRPr="002B474F" w:rsidRDefault="00C972C8" w:rsidP="0054130C">
      <w:pPr>
        <w:numPr>
          <w:ilvl w:val="0"/>
          <w:numId w:val="6"/>
        </w:numPr>
        <w:tabs>
          <w:tab w:val="clear" w:pos="360"/>
        </w:tabs>
        <w:ind w:left="720"/>
        <w:rPr>
          <w:rFonts w:ascii="Arial" w:hAnsi="Arial" w:cs="Arial"/>
          <w:sz w:val="22"/>
          <w:szCs w:val="22"/>
        </w:rPr>
      </w:pPr>
      <w:r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7662BF7F" w14:textId="77777777" w:rsidR="009826BE" w:rsidRPr="002B474F" w:rsidRDefault="009826BE" w:rsidP="00A90E0B">
      <w:pPr>
        <w:rPr>
          <w:rFonts w:ascii="Arial" w:hAnsi="Arial" w:cs="Arial"/>
          <w:sz w:val="22"/>
          <w:szCs w:val="22"/>
        </w:rPr>
      </w:pPr>
    </w:p>
    <w:p w14:paraId="717BEC81" w14:textId="77777777"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1.6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lastRenderedPageBreak/>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110FEBCC"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recipient will identify in the summary the following:</w:t>
      </w:r>
    </w:p>
    <w:p w14:paraId="0E46D0B7" w14:textId="77777777"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Comments the recipient proposes to incorporate.</w:t>
      </w:r>
    </w:p>
    <w:p w14:paraId="7FF00B98" w14:textId="77777777"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recipient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9DDAF28"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8958AD6"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w:t>
      </w:r>
      <w:r w:rsidRPr="002B474F">
        <w:rPr>
          <w:rFonts w:ascii="Arial" w:hAnsi="Arial" w:cs="Arial"/>
          <w:sz w:val="22"/>
          <w:szCs w:val="22"/>
        </w:rPr>
        <w:lastRenderedPageBreak/>
        <w:t>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35D1B7B1"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lastRenderedPageBreak/>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1FECBC4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77777777"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1.10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create an advisory committee for this Agreement. The TAC should be composed of diverse professionals. The composition will vary depending on interest, </w:t>
      </w:r>
      <w:r w:rsidRPr="002B474F">
        <w:rPr>
          <w:rFonts w:ascii="Arial" w:hAnsi="Arial" w:cs="Arial"/>
          <w:sz w:val="22"/>
          <w:szCs w:val="22"/>
        </w:rPr>
        <w:lastRenderedPageBreak/>
        <w:t>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w:t>
      </w:r>
      <w:r w:rsidRPr="002B474F">
        <w:rPr>
          <w:rFonts w:ascii="Arial" w:hAnsi="Arial" w:cs="Arial"/>
          <w:sz w:val="22"/>
          <w:szCs w:val="22"/>
        </w:rPr>
        <w:lastRenderedPageBreak/>
        <w:t xml:space="preserve">discussed at the Kick-off meeting, and a schedule for recruiting members and holding the first TAC meeting will be developed. </w:t>
      </w:r>
    </w:p>
    <w:p w14:paraId="395143E5"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each individual understands member obligations and the TAC meeting schedule developed in subtask 1.11.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77777777"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 xml:space="preserve">Subtask 1.11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7777777" w:rsidR="00535E39" w:rsidRPr="00F17F39" w:rsidRDefault="00535E39" w:rsidP="00A90E0B">
      <w:pPr>
        <w:rPr>
          <w:rFonts w:ascii="Arial" w:hAnsi="Arial" w:cs="Arial"/>
          <w:b/>
          <w:sz w:val="22"/>
          <w:szCs w:val="22"/>
        </w:rPr>
      </w:pPr>
      <w:r w:rsidRPr="00F17F39">
        <w:rPr>
          <w:rFonts w:ascii="Arial" w:hAnsi="Arial" w:cs="Arial"/>
          <w:b/>
          <w:sz w:val="22"/>
          <w:szCs w:val="22"/>
        </w:rPr>
        <w:t xml:space="preserve">Subtask 1.12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low rate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r>
        <w:rPr>
          <w:rFonts w:ascii="Arial" w:hAnsi="Arial" w:cs="Arial"/>
          <w:sz w:val="22"/>
          <w:szCs w:val="22"/>
        </w:rPr>
        <w:t>L</w:t>
      </w:r>
      <w:r w:rsidRPr="000332BD">
        <w:rPr>
          <w:rFonts w:ascii="Arial" w:hAnsi="Arial" w:cs="Arial"/>
          <w:sz w:val="22"/>
          <w:szCs w:val="22"/>
        </w:rPr>
        <w:t>ow rate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tests being </w:t>
      </w:r>
      <w:proofErr w:type="gramStart"/>
      <w:r>
        <w:rPr>
          <w:rFonts w:ascii="Arial" w:hAnsi="Arial" w:cs="Arial"/>
          <w:sz w:val="22"/>
          <w:szCs w:val="22"/>
        </w:rPr>
        <w:t>conducted</w:t>
      </w:r>
      <w:proofErr w:type="gramEnd"/>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Critical metrics being </w:t>
      </w:r>
      <w:proofErr w:type="gramStart"/>
      <w:r>
        <w:rPr>
          <w:rFonts w:ascii="Arial" w:hAnsi="Arial" w:cs="Arial"/>
          <w:sz w:val="22"/>
          <w:szCs w:val="22"/>
        </w:rPr>
        <w:t>validated</w:t>
      </w:r>
      <w:proofErr w:type="gramEnd"/>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lastRenderedPageBreak/>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 xml:space="preserve">essons learned for this phase in the </w:t>
      </w:r>
      <w:proofErr w:type="gramStart"/>
      <w:r w:rsidRPr="000332BD">
        <w:rPr>
          <w:rFonts w:ascii="Arial" w:hAnsi="Arial" w:cs="Arial"/>
          <w:sz w:val="22"/>
          <w:szCs w:val="22"/>
        </w:rPr>
        <w:t>project</w:t>
      </w:r>
      <w:proofErr w:type="gramEnd"/>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 xml:space="preserve">Follow-on funding and awards </w:t>
      </w:r>
      <w:proofErr w:type="gramStart"/>
      <w:r>
        <w:rPr>
          <w:rFonts w:ascii="Arial" w:hAnsi="Arial" w:cs="Arial"/>
          <w:sz w:val="22"/>
          <w:szCs w:val="22"/>
        </w:rPr>
        <w:t>received</w:t>
      </w:r>
      <w:proofErr w:type="gramEnd"/>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Documentation of Project Profile on EnergizeInnovation.fund</w:t>
      </w:r>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Documentation of Organization Profile on EnergizeInnovation.fund</w:t>
      </w:r>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lastRenderedPageBreak/>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Documentation of Project Profile on EnergizeInnovation.fund</w:t>
      </w:r>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Documentation of Organization Profile on EnergizeInnovation.fund</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36979661" w14:textId="75C3A083" w:rsidR="00FD77D0" w:rsidRPr="004A6C90" w:rsidRDefault="00FD77D0" w:rsidP="00A90E0B">
      <w:pPr>
        <w:pStyle w:val="BodyText"/>
        <w:keepNext/>
        <w:tabs>
          <w:tab w:val="center" w:pos="4590"/>
        </w:tabs>
        <w:jc w:val="left"/>
        <w:rPr>
          <w:rFonts w:ascii="Arial" w:hAnsi="Arial" w:cs="Arial"/>
          <w:color w:val="00B050"/>
          <w:sz w:val="22"/>
          <w:szCs w:val="22"/>
        </w:rPr>
      </w:pPr>
      <w:r w:rsidRPr="004A6C90">
        <w:rPr>
          <w:rFonts w:ascii="Arial" w:hAnsi="Arial" w:cs="Arial"/>
          <w:color w:val="00B050"/>
          <w:sz w:val="22"/>
          <w:szCs w:val="22"/>
        </w:rPr>
        <w:t>T</w:t>
      </w:r>
      <w:r w:rsidR="00FD363E" w:rsidRPr="004A6C90">
        <w:rPr>
          <w:rFonts w:ascii="Arial" w:hAnsi="Arial" w:cs="Arial"/>
          <w:color w:val="00B050"/>
          <w:sz w:val="22"/>
          <w:szCs w:val="22"/>
        </w:rPr>
        <w:t xml:space="preserve">he Technology/Knowledge </w:t>
      </w:r>
      <w:r w:rsidRPr="004A6C90">
        <w:rPr>
          <w:rFonts w:ascii="Arial" w:hAnsi="Arial" w:cs="Arial"/>
          <w:color w:val="00B050"/>
          <w:sz w:val="22"/>
          <w:szCs w:val="22"/>
        </w:rPr>
        <w:t>Transfer Activities (Task [TBD-2]) is separated by the following groups:</w:t>
      </w:r>
    </w:p>
    <w:p w14:paraId="7070DF80" w14:textId="16146399" w:rsidR="00FD77D0" w:rsidRPr="004A6C90" w:rsidRDefault="00C02B0F" w:rsidP="00214E66">
      <w:pPr>
        <w:pStyle w:val="BodyText"/>
        <w:keepNext/>
        <w:numPr>
          <w:ilvl w:val="0"/>
          <w:numId w:val="61"/>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Technology D</w:t>
      </w:r>
      <w:r w:rsidR="00E14A53">
        <w:rPr>
          <w:rFonts w:ascii="Arial" w:hAnsi="Arial" w:cs="Arial"/>
          <w:color w:val="00B050"/>
          <w:sz w:val="22"/>
          <w:szCs w:val="22"/>
        </w:rPr>
        <w:t>evelopment</w:t>
      </w:r>
      <w:r w:rsidRPr="004A6C90">
        <w:rPr>
          <w:rFonts w:ascii="Arial" w:hAnsi="Arial" w:cs="Arial"/>
          <w:color w:val="00B050"/>
          <w:sz w:val="22"/>
          <w:szCs w:val="22"/>
        </w:rPr>
        <w:t xml:space="preserve"> </w:t>
      </w:r>
      <w:r w:rsidR="00FD77D0" w:rsidRPr="004A6C90">
        <w:rPr>
          <w:rFonts w:ascii="Arial" w:hAnsi="Arial" w:cs="Arial"/>
          <w:color w:val="00B050"/>
          <w:sz w:val="22"/>
          <w:szCs w:val="22"/>
        </w:rPr>
        <w:t>(Applied Research</w:t>
      </w:r>
      <w:r w:rsidR="005775EA">
        <w:rPr>
          <w:rFonts w:ascii="Arial" w:hAnsi="Arial" w:cs="Arial"/>
          <w:color w:val="00B050"/>
          <w:sz w:val="22"/>
          <w:szCs w:val="22"/>
        </w:rPr>
        <w:t xml:space="preserve"> and Development</w:t>
      </w:r>
      <w:r w:rsidR="00FD77D0" w:rsidRPr="004A6C90">
        <w:rPr>
          <w:rFonts w:ascii="Arial" w:hAnsi="Arial" w:cs="Arial"/>
          <w:color w:val="00B050"/>
          <w:sz w:val="22"/>
          <w:szCs w:val="22"/>
        </w:rPr>
        <w:t>)</w:t>
      </w:r>
    </w:p>
    <w:p w14:paraId="3AC659F3" w14:textId="5731F3C0" w:rsidR="00FD77D0" w:rsidRPr="004A6C90" w:rsidRDefault="00FD77D0" w:rsidP="00214E66">
      <w:pPr>
        <w:pStyle w:val="BodyText"/>
        <w:keepNext/>
        <w:numPr>
          <w:ilvl w:val="0"/>
          <w:numId w:val="61"/>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Scientific and Techno-economic Analysis (Applied Research</w:t>
      </w:r>
      <w:r w:rsidR="00DC564D">
        <w:rPr>
          <w:rFonts w:ascii="Arial" w:hAnsi="Arial" w:cs="Arial"/>
          <w:color w:val="00B050"/>
          <w:sz w:val="22"/>
          <w:szCs w:val="22"/>
        </w:rPr>
        <w:t xml:space="preserve"> and Development</w:t>
      </w:r>
      <w:r w:rsidRPr="004A6C90">
        <w:rPr>
          <w:rFonts w:ascii="Arial" w:hAnsi="Arial" w:cs="Arial"/>
          <w:color w:val="00B050"/>
          <w:sz w:val="22"/>
          <w:szCs w:val="22"/>
        </w:rPr>
        <w:t>)</w:t>
      </w:r>
    </w:p>
    <w:p w14:paraId="5270DCA7" w14:textId="35AFFC76" w:rsidR="005A402E" w:rsidRPr="004A6C90" w:rsidRDefault="005A402E" w:rsidP="005A402E">
      <w:pPr>
        <w:pStyle w:val="BodyText"/>
        <w:keepNext/>
        <w:numPr>
          <w:ilvl w:val="0"/>
          <w:numId w:val="61"/>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Technology Demonstration and Deployment</w:t>
      </w:r>
      <w:r w:rsidR="002041DB">
        <w:rPr>
          <w:rFonts w:ascii="Arial" w:hAnsi="Arial" w:cs="Arial"/>
          <w:color w:val="00B050"/>
          <w:sz w:val="22"/>
          <w:szCs w:val="22"/>
        </w:rPr>
        <w:t xml:space="preserve"> (TDD)</w:t>
      </w:r>
    </w:p>
    <w:p w14:paraId="66758C9A" w14:textId="2F18F689" w:rsidR="00FD77D0" w:rsidRPr="004A6C90" w:rsidRDefault="00FD77D0" w:rsidP="00214E66">
      <w:pPr>
        <w:pStyle w:val="BodyText"/>
        <w:keepNext/>
        <w:numPr>
          <w:ilvl w:val="0"/>
          <w:numId w:val="61"/>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Market Facilitation</w:t>
      </w:r>
      <w:r w:rsidR="002041DB">
        <w:rPr>
          <w:rFonts w:ascii="Arial" w:hAnsi="Arial" w:cs="Arial"/>
          <w:color w:val="00B050"/>
          <w:sz w:val="22"/>
          <w:szCs w:val="22"/>
        </w:rPr>
        <w:t xml:space="preserve"> (</w:t>
      </w:r>
      <w:r w:rsidR="008E459C">
        <w:rPr>
          <w:rFonts w:ascii="Arial" w:hAnsi="Arial" w:cs="Arial"/>
          <w:color w:val="00B050"/>
          <w:sz w:val="22"/>
          <w:szCs w:val="22"/>
        </w:rPr>
        <w:t>MF)</w:t>
      </w:r>
    </w:p>
    <w:p w14:paraId="469FDB2B" w14:textId="77777777" w:rsidR="00FD77D0" w:rsidRPr="004A6C90" w:rsidRDefault="00FD77D0" w:rsidP="00A90E0B">
      <w:pPr>
        <w:pStyle w:val="BodyText"/>
        <w:keepNext/>
        <w:tabs>
          <w:tab w:val="center" w:pos="4590"/>
        </w:tabs>
        <w:jc w:val="left"/>
        <w:rPr>
          <w:rFonts w:ascii="Arial" w:hAnsi="Arial" w:cs="Arial"/>
          <w:color w:val="00B050"/>
          <w:sz w:val="22"/>
          <w:szCs w:val="22"/>
        </w:rPr>
      </w:pPr>
    </w:p>
    <w:p w14:paraId="7DA7D7AF" w14:textId="74328F6C" w:rsidR="00FD77D0" w:rsidRPr="00481F6B" w:rsidRDefault="00FD363E" w:rsidP="00A90E0B">
      <w:pPr>
        <w:pStyle w:val="BodyText"/>
        <w:keepNext/>
        <w:tabs>
          <w:tab w:val="center" w:pos="4590"/>
        </w:tabs>
        <w:jc w:val="left"/>
        <w:rPr>
          <w:rFonts w:ascii="Arial Bold" w:hAnsi="Arial Bold" w:cs="Arial"/>
          <w:b/>
          <w:color w:val="00B050"/>
          <w:sz w:val="22"/>
          <w:szCs w:val="22"/>
        </w:rPr>
      </w:pPr>
      <w:r>
        <w:rPr>
          <w:rFonts w:ascii="Arial" w:hAnsi="Arial" w:cs="Arial"/>
          <w:color w:val="00B050"/>
          <w:sz w:val="22"/>
          <w:szCs w:val="22"/>
        </w:rPr>
        <w:t>Solicitation Managers will s</w:t>
      </w:r>
      <w:r w:rsidR="00FD77D0" w:rsidRPr="004A6C90">
        <w:rPr>
          <w:rFonts w:ascii="Arial" w:hAnsi="Arial" w:cs="Arial"/>
          <w:color w:val="00B050"/>
          <w:sz w:val="22"/>
          <w:szCs w:val="22"/>
        </w:rPr>
        <w:t>elect the appropriate group</w:t>
      </w:r>
      <w:r>
        <w:rPr>
          <w:rFonts w:ascii="Arial" w:hAnsi="Arial" w:cs="Arial"/>
          <w:color w:val="00B050"/>
          <w:sz w:val="22"/>
          <w:szCs w:val="22"/>
        </w:rPr>
        <w:t xml:space="preserve"> or groups</w:t>
      </w:r>
      <w:r w:rsidR="00FD77D0" w:rsidRPr="004A6C90">
        <w:rPr>
          <w:rFonts w:ascii="Arial" w:hAnsi="Arial" w:cs="Arial"/>
          <w:color w:val="00B050"/>
          <w:sz w:val="22"/>
          <w:szCs w:val="22"/>
        </w:rPr>
        <w:t xml:space="preserve"> that is related to the solicitation for the Scope of Work Template. For instance, if the project focus is technology demonstration and deployment, then choose the duties and products related to this group.</w:t>
      </w:r>
      <w:r>
        <w:rPr>
          <w:rFonts w:ascii="Arial" w:hAnsi="Arial" w:cs="Arial"/>
          <w:color w:val="00B050"/>
          <w:sz w:val="22"/>
          <w:szCs w:val="22"/>
        </w:rPr>
        <w:t xml:space="preserve"> </w:t>
      </w:r>
      <w:r w:rsidRPr="00481F6B">
        <w:rPr>
          <w:rFonts w:ascii="Arial Bold" w:hAnsi="Arial Bold" w:cs="Arial"/>
          <w:b/>
          <w:caps/>
          <w:color w:val="00B050"/>
          <w:sz w:val="22"/>
          <w:szCs w:val="22"/>
        </w:rPr>
        <w:t xml:space="preserve">Green should be deleted before </w:t>
      </w:r>
      <w:r w:rsidR="00CA0349" w:rsidRPr="00481F6B">
        <w:rPr>
          <w:rFonts w:ascii="Arial Bold" w:hAnsi="Arial Bold" w:cs="Arial"/>
          <w:b/>
          <w:caps/>
          <w:color w:val="00B050"/>
          <w:sz w:val="22"/>
          <w:szCs w:val="22"/>
        </w:rPr>
        <w:t xml:space="preserve">solicitation release. </w:t>
      </w:r>
      <w:r w:rsidR="00CA0349">
        <w:rPr>
          <w:rFonts w:ascii="Arial Bold" w:hAnsi="Arial Bold" w:cs="Arial"/>
          <w:b/>
          <w:caps/>
          <w:color w:val="00B050"/>
          <w:sz w:val="22"/>
          <w:szCs w:val="22"/>
        </w:rPr>
        <w:t>I</w:t>
      </w:r>
      <w:r w:rsidR="00CA0349">
        <w:rPr>
          <w:rFonts w:ascii="Arial Bold" w:hAnsi="Arial Bold" w:cs="Arial"/>
          <w:b/>
          <w:color w:val="00B050"/>
          <w:sz w:val="22"/>
          <w:szCs w:val="22"/>
        </w:rPr>
        <w:t xml:space="preserve">f more than one group is needed for template, keep necessary </w:t>
      </w:r>
      <w:proofErr w:type="gramStart"/>
      <w:r w:rsidR="00CA0349">
        <w:rPr>
          <w:rFonts w:ascii="Arial Bold" w:hAnsi="Arial Bold" w:cs="Arial"/>
          <w:b/>
          <w:color w:val="00B050"/>
          <w:sz w:val="22"/>
          <w:szCs w:val="22"/>
        </w:rPr>
        <w:t>group</w:t>
      </w:r>
      <w:proofErr w:type="gramEnd"/>
      <w:r w:rsidR="00CA0349">
        <w:rPr>
          <w:rFonts w:ascii="Arial Bold" w:hAnsi="Arial Bold" w:cs="Arial"/>
          <w:b/>
          <w:color w:val="00B050"/>
          <w:sz w:val="22"/>
          <w:szCs w:val="22"/>
        </w:rPr>
        <w:t xml:space="preserve"> and change subheading to </w:t>
      </w:r>
      <w:r w:rsidR="00CA0349" w:rsidRPr="00481F6B">
        <w:rPr>
          <w:rFonts w:ascii="Arial Bold" w:hAnsi="Arial Bold" w:cs="Arial"/>
          <w:b/>
          <w:color w:val="0070C0"/>
          <w:sz w:val="22"/>
          <w:szCs w:val="22"/>
        </w:rPr>
        <w:t>BLUE.</w:t>
      </w:r>
    </w:p>
    <w:p w14:paraId="3A84D4DA" w14:textId="77777777" w:rsidR="00FF19A4" w:rsidRPr="002B474F" w:rsidRDefault="00FF19A4" w:rsidP="00A90E0B">
      <w:pPr>
        <w:pStyle w:val="BodyText"/>
        <w:widowControl w:val="0"/>
        <w:jc w:val="left"/>
        <w:rPr>
          <w:rFonts w:ascii="Arial" w:hAnsi="Arial" w:cs="Arial"/>
          <w:i w:val="0"/>
          <w:sz w:val="22"/>
          <w:szCs w:val="22"/>
        </w:rPr>
      </w:pP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3F763E13" w14:textId="74CF8386" w:rsidR="00FD363E" w:rsidRDefault="00FD363E" w:rsidP="00A90E0B">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1628768" w14:textId="3E70C2E0" w:rsidR="009F3B7C" w:rsidRPr="00481F6B" w:rsidRDefault="009F3B7C" w:rsidP="00A90E0B">
      <w:pPr>
        <w:spacing w:after="160" w:line="259" w:lineRule="auto"/>
        <w:contextualSpacing/>
        <w:rPr>
          <w:rFonts w:ascii="Arial" w:eastAsia="Calibri" w:hAnsi="Arial" w:cs="Arial"/>
          <w:color w:val="00B050"/>
          <w:sz w:val="22"/>
          <w:szCs w:val="22"/>
        </w:rPr>
      </w:pPr>
      <w:r w:rsidRPr="00481F6B">
        <w:rPr>
          <w:rFonts w:ascii="Arial" w:eastAsia="Calibri" w:hAnsi="Arial" w:cs="Arial"/>
          <w:color w:val="00B050"/>
          <w:sz w:val="22"/>
          <w:szCs w:val="22"/>
        </w:rPr>
        <w:t>(For</w:t>
      </w:r>
      <w:r w:rsidR="00C02B0F" w:rsidRPr="00481F6B">
        <w:rPr>
          <w:rFonts w:ascii="Arial" w:eastAsia="Calibri" w:hAnsi="Arial" w:cs="Arial"/>
          <w:color w:val="00B050"/>
          <w:sz w:val="22"/>
          <w:szCs w:val="22"/>
        </w:rPr>
        <w:t xml:space="preserve"> </w:t>
      </w:r>
      <w:r w:rsidR="008C2418">
        <w:rPr>
          <w:rFonts w:ascii="Arial" w:eastAsia="Calibri" w:hAnsi="Arial" w:cs="Arial"/>
          <w:color w:val="00B050"/>
          <w:sz w:val="22"/>
          <w:szCs w:val="22"/>
        </w:rPr>
        <w:t xml:space="preserve">Technology </w:t>
      </w:r>
      <w:r w:rsidR="00C02B0F" w:rsidRPr="00481F6B">
        <w:rPr>
          <w:rFonts w:ascii="Arial" w:eastAsia="Calibri" w:hAnsi="Arial" w:cs="Arial"/>
          <w:color w:val="00B050"/>
          <w:sz w:val="22"/>
          <w:szCs w:val="22"/>
        </w:rPr>
        <w:t>Development Solicitation</w:t>
      </w:r>
      <w:r w:rsidRPr="00481F6B">
        <w:rPr>
          <w:rFonts w:ascii="Arial" w:eastAsia="Calibri" w:hAnsi="Arial" w:cs="Arial"/>
          <w:color w:val="00B050"/>
          <w:sz w:val="22"/>
          <w:szCs w:val="22"/>
        </w:rPr>
        <w:t>)</w:t>
      </w:r>
    </w:p>
    <w:p w14:paraId="2BF161F8" w14:textId="77777777" w:rsidR="009F3B7C" w:rsidRPr="00481F6B" w:rsidRDefault="009F3B7C" w:rsidP="00A90E0B">
      <w:pPr>
        <w:spacing w:after="160" w:line="259" w:lineRule="auto"/>
        <w:contextualSpacing/>
        <w:rPr>
          <w:rFonts w:ascii="Arial" w:eastAsia="Calibri" w:hAnsi="Arial"/>
          <w:i/>
          <w:color w:val="0070C0"/>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 xml:space="preserve">the </w:t>
      </w:r>
      <w:proofErr w:type="gramStart"/>
      <w:r w:rsidRPr="00E17A37">
        <w:rPr>
          <w:rFonts w:ascii="Arial" w:eastAsia="Calibri" w:hAnsi="Arial" w:cs="Arial"/>
          <w:sz w:val="22"/>
          <w:szCs w:val="22"/>
        </w:rPr>
        <w:t>technology</w:t>
      </w:r>
      <w:proofErr w:type="gramEnd"/>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6BAA9E40"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lastRenderedPageBreak/>
        <w:t xml:space="preserve">TAC comments the recipient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777777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00E17A37" w:rsidRPr="00214E66">
        <w:rPr>
          <w:rFonts w:ascii="Arial" w:eastAsia="Calibri" w:hAnsi="Arial" w:cs="Arial"/>
          <w:sz w:val="22"/>
          <w:szCs w:val="22"/>
        </w:rPr>
        <w:br/>
      </w:r>
    </w:p>
    <w:p w14:paraId="4F115783" w14:textId="77777777" w:rsidR="00052E63" w:rsidRPr="001A38CA" w:rsidRDefault="00052E63" w:rsidP="00052E63">
      <w:pPr>
        <w:spacing w:after="160" w:line="259" w:lineRule="auto"/>
        <w:contextualSpacing/>
        <w:rPr>
          <w:rFonts w:ascii="Arial" w:eastAsia="Calibri" w:hAnsi="Arial" w:cs="Arial"/>
          <w:color w:val="00B050"/>
          <w:sz w:val="22"/>
          <w:szCs w:val="22"/>
        </w:rPr>
      </w:pPr>
      <w:r w:rsidRPr="001A38CA">
        <w:rPr>
          <w:rFonts w:ascii="Arial" w:eastAsia="Calibri" w:hAnsi="Arial" w:cs="Arial"/>
          <w:color w:val="00B050"/>
          <w:sz w:val="22"/>
          <w:szCs w:val="22"/>
        </w:rPr>
        <w:t>(</w:t>
      </w:r>
      <w:r w:rsidRPr="004A6C90">
        <w:rPr>
          <w:rFonts w:ascii="Arial" w:hAnsi="Arial" w:cs="Arial"/>
          <w:color w:val="00B050"/>
          <w:sz w:val="22"/>
          <w:szCs w:val="22"/>
        </w:rPr>
        <w:t xml:space="preserve">Scientific and Techno-economic Analysis </w:t>
      </w:r>
      <w:r w:rsidRPr="001A38CA">
        <w:rPr>
          <w:rFonts w:ascii="Arial" w:eastAsia="Calibri" w:hAnsi="Arial" w:cs="Arial"/>
          <w:color w:val="00B050"/>
          <w:sz w:val="22"/>
          <w:szCs w:val="22"/>
        </w:rPr>
        <w:t>Solicitations</w:t>
      </w:r>
      <w:r w:rsidRPr="004A6C90">
        <w:rPr>
          <w:rFonts w:ascii="Arial" w:hAnsi="Arial" w:cs="Arial"/>
          <w:color w:val="00B050"/>
          <w:sz w:val="22"/>
          <w:szCs w:val="22"/>
        </w:rPr>
        <w:t xml:space="preserve"> (Applied Research</w:t>
      </w:r>
      <w:r>
        <w:rPr>
          <w:rFonts w:ascii="Arial" w:hAnsi="Arial" w:cs="Arial"/>
          <w:color w:val="00B050"/>
          <w:sz w:val="22"/>
          <w:szCs w:val="22"/>
        </w:rPr>
        <w:t xml:space="preserve"> and Development</w:t>
      </w:r>
      <w:r w:rsidRPr="004A6C90">
        <w:rPr>
          <w:rFonts w:ascii="Arial" w:hAnsi="Arial" w:cs="Arial"/>
          <w:color w:val="00B050"/>
          <w:sz w:val="22"/>
          <w:szCs w:val="22"/>
        </w:rPr>
        <w:t>)</w:t>
      </w:r>
      <w:r>
        <w:rPr>
          <w:rFonts w:ascii="Arial" w:hAnsi="Arial" w:cs="Arial"/>
          <w:color w:val="00B050"/>
          <w:sz w:val="22"/>
          <w:szCs w:val="22"/>
        </w:rPr>
        <w:t xml:space="preserve"> </w:t>
      </w:r>
      <w:r>
        <w:rPr>
          <w:rFonts w:ascii="Arial" w:hAnsi="Arial" w:cs="Arial"/>
          <w:color w:val="00B050"/>
          <w:sz w:val="22"/>
          <w:szCs w:val="22"/>
        </w:rPr>
        <w:br/>
      </w:r>
      <w:r w:rsidRPr="001A38CA">
        <w:rPr>
          <w:rFonts w:ascii="Arial" w:eastAsia="Calibri" w:hAnsi="Arial" w:cs="Arial"/>
          <w:color w:val="00B050"/>
          <w:sz w:val="22"/>
          <w:szCs w:val="22"/>
        </w:rPr>
        <w:t>For Modeling</w:t>
      </w:r>
      <w:r>
        <w:rPr>
          <w:rFonts w:ascii="Arial" w:eastAsia="Calibri" w:hAnsi="Arial" w:cs="Arial"/>
          <w:color w:val="00B050"/>
          <w:sz w:val="22"/>
          <w:szCs w:val="22"/>
        </w:rPr>
        <w:t>,</w:t>
      </w:r>
      <w:r w:rsidRPr="001A38CA">
        <w:rPr>
          <w:rFonts w:ascii="Arial" w:eastAsia="Calibri" w:hAnsi="Arial" w:cs="Arial"/>
          <w:color w:val="00B050"/>
          <w:sz w:val="22"/>
          <w:szCs w:val="22"/>
        </w:rPr>
        <w:t xml:space="preserve"> forecasting, map</w:t>
      </w:r>
      <w:r>
        <w:rPr>
          <w:rFonts w:ascii="Arial" w:eastAsia="Calibri" w:hAnsi="Arial" w:cs="Arial"/>
          <w:color w:val="00B050"/>
          <w:sz w:val="22"/>
          <w:szCs w:val="22"/>
        </w:rPr>
        <w:t>,</w:t>
      </w:r>
      <w:r w:rsidRPr="001A38CA">
        <w:rPr>
          <w:rFonts w:ascii="Arial" w:eastAsia="Calibri" w:hAnsi="Arial" w:cs="Arial"/>
          <w:color w:val="00B050"/>
          <w:sz w:val="22"/>
          <w:szCs w:val="22"/>
        </w:rPr>
        <w:t xml:space="preserve"> and tool development, etc.</w:t>
      </w:r>
    </w:p>
    <w:p w14:paraId="67570E69" w14:textId="77777777" w:rsidR="00052E63" w:rsidRPr="009F3B7C" w:rsidRDefault="00052E63" w:rsidP="00052E63">
      <w:pPr>
        <w:spacing w:after="160" w:line="259" w:lineRule="auto"/>
        <w:contextualSpacing/>
        <w:rPr>
          <w:rFonts w:ascii="Arial" w:eastAsia="Calibri" w:hAnsi="Arial" w:cs="Arial"/>
          <w:color w:val="0070C0"/>
          <w:sz w:val="22"/>
          <w:szCs w:val="22"/>
        </w:rPr>
      </w:pPr>
    </w:p>
    <w:p w14:paraId="11D0B979" w14:textId="77777777"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00CA095F"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recipient will conduct to ensure the tools and results from this project </w:t>
      </w:r>
      <w:r w:rsidR="40E0F028" w:rsidRPr="5354C64B">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4"/>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lastRenderedPageBreak/>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7777777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recipient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7777777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TAC comments the recipient does not propose to incorporate with and explanation why.</w:t>
      </w:r>
    </w:p>
    <w:p w14:paraId="10349E4E" w14:textId="77777777" w:rsidR="00052E63" w:rsidRPr="00A72685" w:rsidRDefault="00052E63" w:rsidP="00052E63">
      <w:pPr>
        <w:numPr>
          <w:ilvl w:val="0"/>
          <w:numId w:val="54"/>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4"/>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 </w:t>
      </w:r>
      <w:r w:rsidRPr="00D23AB4">
        <w:rPr>
          <w:rFonts w:ascii="Arial" w:eastAsia="Calibri" w:hAnsi="Arial" w:cs="Arial"/>
          <w:i/>
          <w:iCs/>
          <w:sz w:val="22"/>
          <w:szCs w:val="22"/>
        </w:rPr>
        <w:t>Knowledge Transfer Summary Report</w:t>
      </w:r>
      <w:r w:rsidRPr="00D23AB4">
        <w:rPr>
          <w:rFonts w:ascii="Arial" w:eastAsia="Calibri" w:hAnsi="Arial" w:cs="Arial"/>
          <w:sz w:val="22"/>
          <w:szCs w:val="22"/>
        </w:rPr>
        <w:t xml:space="preserve">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D23AB4">
        <w:rPr>
          <w:rFonts w:ascii="Arial" w:eastAsia="Calibri" w:hAnsi="Arial" w:cs="Arial"/>
          <w:sz w:val="22"/>
          <w:szCs w:val="22"/>
        </w:rPr>
        <w:t>Final Technology Transfer Plan</w:t>
      </w:r>
      <w:r w:rsidRPr="00A72685">
        <w:rPr>
          <w:rFonts w:ascii="Arial" w:eastAsia="Calibri" w:hAnsi="Arial" w:cs="Arial"/>
          <w:sz w:val="22"/>
          <w:szCs w:val="22"/>
        </w:rPr>
        <w:t>.  This report should not include any proprietary information.</w:t>
      </w:r>
    </w:p>
    <w:p w14:paraId="1EE07C39"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w:t>
      </w:r>
      <w:r>
        <w:rPr>
          <w:rFonts w:ascii="Arial" w:eastAsia="Calibri" w:hAnsi="Arial" w:cs="Arial"/>
          <w:sz w:val="22"/>
          <w:szCs w:val="22"/>
        </w:rPr>
        <w:t>rt (d</w:t>
      </w:r>
      <w:r w:rsidRPr="00E17A37">
        <w:rPr>
          <w:rFonts w:ascii="Arial" w:eastAsia="Calibri" w:hAnsi="Arial" w:cs="Arial"/>
          <w:sz w:val="22"/>
          <w:szCs w:val="22"/>
        </w:rPr>
        <w:t>raft</w:t>
      </w:r>
      <w:r>
        <w:rPr>
          <w:rFonts w:ascii="Arial" w:eastAsia="Calibri" w:hAnsi="Arial" w:cs="Arial"/>
          <w:sz w:val="22"/>
          <w:szCs w:val="22"/>
        </w:rPr>
        <w:t xml:space="preserve"> and f</w:t>
      </w:r>
      <w:r w:rsidRPr="00E17A37">
        <w:rPr>
          <w:rFonts w:ascii="Arial" w:eastAsia="Calibri" w:hAnsi="Arial" w:cs="Arial"/>
          <w:sz w:val="22"/>
          <w:szCs w:val="22"/>
        </w:rPr>
        <w:t>inal)</w:t>
      </w:r>
    </w:p>
    <w:p w14:paraId="73CA03A6"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1E8A2538" w14:textId="77777777" w:rsidR="00052E63" w:rsidRDefault="00052E63" w:rsidP="00052E63">
      <w:pPr>
        <w:spacing w:after="160" w:line="259" w:lineRule="auto"/>
        <w:contextualSpacing/>
        <w:rPr>
          <w:rFonts w:ascii="Arial" w:eastAsia="Calibri" w:hAnsi="Arial" w:cs="Arial"/>
          <w:sz w:val="22"/>
          <w:szCs w:val="22"/>
        </w:rPr>
      </w:pPr>
    </w:p>
    <w:p w14:paraId="2749A37A" w14:textId="77777777" w:rsidR="00052E63" w:rsidRPr="00214E66" w:rsidRDefault="00052E63" w:rsidP="00052E63">
      <w:pPr>
        <w:spacing w:after="160" w:line="259" w:lineRule="auto"/>
        <w:contextualSpacing/>
        <w:rPr>
          <w:rFonts w:ascii="Arial" w:eastAsia="Calibri" w:hAnsi="Arial" w:cs="Arial"/>
          <w:sz w:val="22"/>
          <w:szCs w:val="22"/>
        </w:rPr>
      </w:pPr>
    </w:p>
    <w:p w14:paraId="0D82FE8A" w14:textId="2E2647FF" w:rsidR="009F3B7C" w:rsidRPr="001A38CA" w:rsidRDefault="009F3B7C" w:rsidP="00A90E0B">
      <w:pPr>
        <w:spacing w:after="160" w:line="259" w:lineRule="auto"/>
        <w:rPr>
          <w:rFonts w:ascii="Arial" w:eastAsia="Calibri" w:hAnsi="Arial" w:cs="Arial"/>
          <w:color w:val="00B050"/>
          <w:sz w:val="22"/>
          <w:szCs w:val="22"/>
        </w:rPr>
      </w:pPr>
      <w:r w:rsidRPr="001A38CA">
        <w:rPr>
          <w:rFonts w:ascii="Arial" w:eastAsia="Calibri" w:hAnsi="Arial" w:cs="Arial"/>
          <w:color w:val="00B050"/>
          <w:sz w:val="22"/>
          <w:szCs w:val="22"/>
        </w:rPr>
        <w:t>(For Technology Demonstration and Deployment Solicitations)</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lastRenderedPageBreak/>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56902E7B"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77777777"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0A92FC0E" w14:textId="108C7438" w:rsidR="009F3B7C" w:rsidRPr="009F3B7C" w:rsidRDefault="009F3B7C" w:rsidP="00A90E0B"/>
    <w:p w14:paraId="74E23150" w14:textId="77777777" w:rsidR="009F3B7C" w:rsidRPr="000549F1" w:rsidRDefault="009F3B7C" w:rsidP="00A90E0B">
      <w:pPr>
        <w:spacing w:after="160" w:line="259" w:lineRule="auto"/>
        <w:rPr>
          <w:rFonts w:ascii="Arial" w:eastAsia="Calibri" w:hAnsi="Arial" w:cs="Arial"/>
          <w:color w:val="00B050"/>
          <w:sz w:val="22"/>
          <w:szCs w:val="22"/>
        </w:rPr>
      </w:pPr>
      <w:r w:rsidRPr="000549F1">
        <w:rPr>
          <w:rFonts w:ascii="Arial" w:eastAsia="Calibri" w:hAnsi="Arial" w:cs="Arial"/>
          <w:color w:val="00B050"/>
          <w:sz w:val="22"/>
          <w:szCs w:val="22"/>
        </w:rPr>
        <w:t>(For Market Facilitation Solicitations)</w:t>
      </w:r>
    </w:p>
    <w:p w14:paraId="248AAFAB" w14:textId="0B01AAA4"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learning that resulted from this project is captured and disseminated so that similar efforts build on the lessons learned. </w:t>
      </w:r>
    </w:p>
    <w:p w14:paraId="7781F248" w14:textId="77777777" w:rsidR="009F3B7C" w:rsidRPr="00E17A37" w:rsidRDefault="009F3B7C" w:rsidP="00A90E0B">
      <w:pPr>
        <w:widowControl w:val="0"/>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371F8E0C" w14:textId="5B3B8D6B" w:rsidR="000B0615" w:rsidRPr="004B6198" w:rsidRDefault="000B0615" w:rsidP="004B6198">
      <w:pPr>
        <w:pStyle w:val="ListParagraph"/>
        <w:numPr>
          <w:ilvl w:val="0"/>
          <w:numId w:val="63"/>
        </w:numPr>
        <w:rPr>
          <w:rFonts w:ascii="Arial" w:hAnsi="Arial" w:cs="Arial"/>
          <w:sz w:val="22"/>
          <w:szCs w:val="22"/>
        </w:rPr>
      </w:pPr>
      <w:r w:rsidRPr="004B6198">
        <w:rPr>
          <w:rFonts w:ascii="Arial" w:hAnsi="Arial" w:cs="Arial"/>
          <w:sz w:val="22"/>
          <w:szCs w:val="22"/>
        </w:rPr>
        <w:t xml:space="preserve">Develop and submit a </w:t>
      </w:r>
      <w:r w:rsidRPr="004B6198">
        <w:rPr>
          <w:rFonts w:ascii="Arial" w:hAnsi="Arial" w:cs="Arial"/>
          <w:i/>
          <w:iCs/>
          <w:sz w:val="22"/>
          <w:szCs w:val="22"/>
        </w:rPr>
        <w:t>Project Case Study Plan</w:t>
      </w:r>
      <w:r w:rsidRPr="004B6198">
        <w:rPr>
          <w:rFonts w:ascii="Arial" w:hAnsi="Arial" w:cs="Arial"/>
          <w:sz w:val="22"/>
          <w:szCs w:val="22"/>
        </w:rPr>
        <w:t xml:space="preserve"> that outlines how the Recipient will document the planning, establishment, and operation of the project. The </w:t>
      </w:r>
      <w:r w:rsidRPr="004B6198">
        <w:rPr>
          <w:rFonts w:ascii="Arial" w:hAnsi="Arial" w:cs="Arial"/>
          <w:i/>
          <w:iCs/>
          <w:sz w:val="22"/>
          <w:szCs w:val="22"/>
        </w:rPr>
        <w:t xml:space="preserve">Project Case Study Plan </w:t>
      </w:r>
      <w:r w:rsidRPr="004B6198">
        <w:rPr>
          <w:rFonts w:ascii="Arial" w:hAnsi="Arial" w:cs="Arial"/>
          <w:sz w:val="22"/>
          <w:szCs w:val="22"/>
        </w:rPr>
        <w:t xml:space="preserve">should include: </w:t>
      </w:r>
    </w:p>
    <w:p w14:paraId="5099268B"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An outline of the objectives, goals, and activities of the case study. </w:t>
      </w:r>
    </w:p>
    <w:p w14:paraId="1E68879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The organization that will be conducting the case study and the plan for conducting it. </w:t>
      </w:r>
    </w:p>
    <w:p w14:paraId="2B25ED8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A list of professions and practitioners involved in the </w:t>
      </w:r>
      <w:r w:rsidR="000B0615" w:rsidRPr="000867D2">
        <w:rPr>
          <w:rFonts w:ascii="Arial" w:eastAsia="Calibri" w:hAnsi="Arial" w:cs="Arial"/>
          <w:sz w:val="22"/>
          <w:szCs w:val="22"/>
        </w:rPr>
        <w:t xml:space="preserve">project's development. </w:t>
      </w:r>
    </w:p>
    <w:p w14:paraId="6915B5FF"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Specific activities the recipient will take to ensure the learning that results from the project is disseminated to those professions and practitioners. </w:t>
      </w:r>
    </w:p>
    <w:p w14:paraId="00F3D7B3"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lastRenderedPageBreak/>
        <w:t xml:space="preserve">Presentations/webinars/training events to disseminate the results of the case study. </w:t>
      </w:r>
    </w:p>
    <w:p w14:paraId="32446B6B"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Pr="00FA6B57">
        <w:rPr>
          <w:rFonts w:ascii="Arial" w:eastAsia="Calibri" w:hAnsi="Arial" w:cs="Arial"/>
          <w:sz w:val="22"/>
          <w:szCs w:val="22"/>
        </w:rPr>
        <w:t>Draft Project Case Study Plan</w:t>
      </w:r>
      <w:r w:rsidRPr="00E17A37">
        <w:rPr>
          <w:rFonts w:ascii="Arial" w:eastAsia="Calibri" w:hAnsi="Arial" w:cs="Arial"/>
          <w:sz w:val="22"/>
          <w:szCs w:val="22"/>
        </w:rPr>
        <w:t xml:space="preserve"> to the TAC for review and comment.</w:t>
      </w:r>
    </w:p>
    <w:p w14:paraId="05D9B966" w14:textId="2A62CDA3"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AA1E99">
        <w:rPr>
          <w:rFonts w:ascii="Arial" w:eastAsia="Calibri" w:hAnsi="Arial" w:cs="Arial"/>
          <w:i/>
          <w:iCs/>
          <w:sz w:val="22"/>
          <w:szCs w:val="22"/>
        </w:rPr>
        <w:t>Summary of TAC Comments</w:t>
      </w:r>
      <w:r w:rsidRPr="00E17A37">
        <w:rPr>
          <w:rFonts w:ascii="Arial" w:eastAsia="Calibri" w:hAnsi="Arial" w:cs="Arial"/>
          <w:sz w:val="22"/>
          <w:szCs w:val="22"/>
        </w:rPr>
        <w:t xml:space="preserve"> that summarizes comments received from the TAC members on the </w:t>
      </w:r>
      <w:r w:rsidR="001675B0">
        <w:rPr>
          <w:rFonts w:ascii="Arial" w:eastAsia="Calibri" w:hAnsi="Arial" w:cs="Arial"/>
          <w:sz w:val="22"/>
          <w:szCs w:val="22"/>
        </w:rPr>
        <w:t>d</w:t>
      </w:r>
      <w:r w:rsidRPr="00FA6B57">
        <w:rPr>
          <w:rFonts w:ascii="Arial" w:eastAsia="Calibri" w:hAnsi="Arial" w:cs="Arial"/>
          <w:sz w:val="22"/>
          <w:szCs w:val="22"/>
        </w:rPr>
        <w:t xml:space="preserve">raft </w:t>
      </w:r>
      <w:r w:rsidRPr="00571535">
        <w:rPr>
          <w:rFonts w:ascii="Arial" w:eastAsia="Calibri" w:hAnsi="Arial" w:cs="Arial"/>
          <w:i/>
          <w:iCs/>
          <w:sz w:val="22"/>
          <w:szCs w:val="22"/>
        </w:rPr>
        <w:t>Project Case Study Plan</w:t>
      </w:r>
      <w:r w:rsidRPr="00E17A37">
        <w:rPr>
          <w:rFonts w:ascii="Arial" w:eastAsia="Calibri" w:hAnsi="Arial" w:cs="Arial"/>
          <w:sz w:val="22"/>
          <w:szCs w:val="22"/>
        </w:rPr>
        <w:t>. This document will identify:</w:t>
      </w:r>
    </w:p>
    <w:p w14:paraId="0CAA2326" w14:textId="77777777"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761318E8" w14:textId="2BAF5DDC"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and explanation why.</w:t>
      </w:r>
    </w:p>
    <w:p w14:paraId="55AF6DA6" w14:textId="05701450"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Submit the </w:t>
      </w:r>
      <w:r w:rsidR="000F4C7B">
        <w:rPr>
          <w:rFonts w:ascii="Arial" w:eastAsia="Calibri" w:hAnsi="Arial" w:cs="Arial"/>
          <w:sz w:val="22"/>
          <w:szCs w:val="22"/>
        </w:rPr>
        <w:t>fi</w:t>
      </w:r>
      <w:r w:rsidRPr="00FA6B57">
        <w:rPr>
          <w:rFonts w:ascii="Arial" w:eastAsia="Calibri" w:hAnsi="Arial" w:cs="Arial"/>
          <w:sz w:val="22"/>
          <w:szCs w:val="22"/>
        </w:rPr>
        <w:t xml:space="preserve">nal </w:t>
      </w:r>
      <w:r w:rsidRPr="002E152E">
        <w:rPr>
          <w:rFonts w:ascii="Arial" w:eastAsia="Calibri" w:hAnsi="Arial" w:cs="Arial"/>
          <w:i/>
          <w:iCs/>
          <w:sz w:val="22"/>
          <w:szCs w:val="22"/>
        </w:rPr>
        <w:t>Project Case Study Plan</w:t>
      </w:r>
      <w:r w:rsidRPr="00E17A37">
        <w:rPr>
          <w:rFonts w:ascii="Arial" w:eastAsia="Calibri" w:hAnsi="Arial" w:cs="Arial"/>
          <w:sz w:val="22"/>
          <w:szCs w:val="22"/>
        </w:rPr>
        <w:t xml:space="preserve"> to the CAM for approval.</w:t>
      </w:r>
    </w:p>
    <w:p w14:paraId="460E4C66" w14:textId="281FF46B" w:rsidR="009F3B7C" w:rsidRPr="008B4A8C" w:rsidRDefault="009F3B7C" w:rsidP="0054130C">
      <w:pPr>
        <w:numPr>
          <w:ilvl w:val="0"/>
          <w:numId w:val="56"/>
        </w:numPr>
        <w:spacing w:after="160" w:line="259" w:lineRule="auto"/>
        <w:ind w:left="720"/>
        <w:contextualSpacing/>
        <w:rPr>
          <w:rFonts w:ascii="Arial" w:eastAsia="Calibri" w:hAnsi="Arial" w:cs="Arial"/>
          <w:i/>
          <w:iCs/>
          <w:sz w:val="22"/>
          <w:szCs w:val="22"/>
        </w:rPr>
      </w:pPr>
      <w:r w:rsidRPr="00FA6B57">
        <w:rPr>
          <w:rFonts w:ascii="Arial" w:eastAsia="Calibri" w:hAnsi="Arial" w:cs="Arial"/>
          <w:sz w:val="22"/>
          <w:szCs w:val="22"/>
        </w:rPr>
        <w:t xml:space="preserve">Execute the </w:t>
      </w:r>
      <w:r w:rsidR="00465342">
        <w:rPr>
          <w:rFonts w:ascii="Arial" w:eastAsia="Calibri" w:hAnsi="Arial" w:cs="Arial"/>
          <w:sz w:val="22"/>
          <w:szCs w:val="22"/>
        </w:rPr>
        <w:t>f</w:t>
      </w:r>
      <w:r w:rsidRPr="00FA6B57">
        <w:rPr>
          <w:rFonts w:ascii="Arial" w:eastAsia="Calibri" w:hAnsi="Arial" w:cs="Arial"/>
          <w:sz w:val="22"/>
          <w:szCs w:val="22"/>
        </w:rPr>
        <w:t xml:space="preserve">inal </w:t>
      </w:r>
      <w:r w:rsidRPr="00465342">
        <w:rPr>
          <w:rFonts w:ascii="Arial" w:eastAsia="Calibri" w:hAnsi="Arial" w:cs="Arial"/>
          <w:i/>
          <w:iCs/>
          <w:sz w:val="22"/>
          <w:szCs w:val="22"/>
        </w:rPr>
        <w:t>Project Case Study Plan</w:t>
      </w:r>
      <w:r w:rsidRPr="00FA6B57">
        <w:rPr>
          <w:rFonts w:ascii="Arial" w:eastAsia="Calibri" w:hAnsi="Arial" w:cs="Arial"/>
          <w:sz w:val="22"/>
          <w:szCs w:val="22"/>
        </w:rPr>
        <w:t xml:space="preserve"> and develop and submit a </w:t>
      </w:r>
      <w:r w:rsidRPr="008B4A8C">
        <w:rPr>
          <w:rFonts w:ascii="Arial" w:eastAsia="Calibri" w:hAnsi="Arial" w:cs="Arial"/>
          <w:i/>
          <w:iCs/>
          <w:sz w:val="22"/>
          <w:szCs w:val="22"/>
        </w:rPr>
        <w:t>Project Case Study</w:t>
      </w:r>
      <w:r w:rsidR="0097290E">
        <w:rPr>
          <w:rFonts w:ascii="Arial" w:eastAsia="Calibri" w:hAnsi="Arial" w:cs="Arial"/>
          <w:i/>
          <w:iCs/>
          <w:sz w:val="22"/>
          <w:szCs w:val="22"/>
        </w:rPr>
        <w:t>.</w:t>
      </w:r>
    </w:p>
    <w:p w14:paraId="2D95CFC1" w14:textId="45EB56D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 xml:space="preserve">When directed by the CAM, develop presentation materials for a </w:t>
      </w:r>
      <w:r w:rsidR="00F75AE8" w:rsidRPr="00FA6B57">
        <w:rPr>
          <w:rFonts w:ascii="Arial" w:eastAsia="Calibri" w:hAnsi="Arial" w:cs="Arial"/>
          <w:sz w:val="22"/>
          <w:szCs w:val="22"/>
        </w:rPr>
        <w:t>CEC</w:t>
      </w:r>
      <w:r w:rsidRPr="00FA6B57">
        <w:rPr>
          <w:rFonts w:ascii="Arial" w:eastAsia="Calibri" w:hAnsi="Arial" w:cs="Arial"/>
          <w:sz w:val="22"/>
          <w:szCs w:val="22"/>
        </w:rPr>
        <w:t xml:space="preserve"> sponsored conference/workshop(s) on the project. </w:t>
      </w:r>
    </w:p>
    <w:p w14:paraId="674FEBC3" w14:textId="645F505C"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 xml:space="preserve">When directed by the CAM, participate in annual EPIC symposium(s) sponsored by the </w:t>
      </w:r>
      <w:r w:rsidR="00F75AE8" w:rsidRPr="00FA6B57">
        <w:rPr>
          <w:rFonts w:ascii="Arial" w:eastAsia="Calibri" w:hAnsi="Arial" w:cs="Arial"/>
          <w:sz w:val="22"/>
          <w:szCs w:val="22"/>
        </w:rPr>
        <w:t>CEC</w:t>
      </w:r>
      <w:r w:rsidRPr="00FA6B57">
        <w:rPr>
          <w:rFonts w:ascii="Arial" w:eastAsia="Calibri" w:hAnsi="Arial" w:cs="Arial"/>
          <w:sz w:val="22"/>
          <w:szCs w:val="22"/>
        </w:rPr>
        <w:t>.</w:t>
      </w:r>
    </w:p>
    <w:p w14:paraId="00149114"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4676F6CF" w14:textId="77777777" w:rsidR="009F3B7C" w:rsidRDefault="009F3B7C" w:rsidP="00A90E0B">
      <w:pPr>
        <w:widowControl w:val="0"/>
        <w:rPr>
          <w:rFonts w:ascii="Arial" w:hAnsi="Arial" w:cs="Arial"/>
          <w:b/>
          <w:sz w:val="22"/>
          <w:szCs w:val="22"/>
        </w:rPr>
      </w:pPr>
    </w:p>
    <w:p w14:paraId="300E5BB2" w14:textId="56CB0B22"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31E094AE" w14:textId="6715E38A"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Project Case Study Plan (</w:t>
      </w:r>
      <w:r w:rsidR="00F76CCD">
        <w:rPr>
          <w:rFonts w:ascii="Arial" w:eastAsia="Calibri" w:hAnsi="Arial" w:cs="Arial"/>
          <w:sz w:val="22"/>
          <w:szCs w:val="22"/>
        </w:rPr>
        <w:t>d</w:t>
      </w:r>
      <w:r w:rsidRPr="00E17A37">
        <w:rPr>
          <w:rFonts w:ascii="Arial" w:eastAsia="Calibri" w:hAnsi="Arial" w:cs="Arial"/>
          <w:sz w:val="22"/>
          <w:szCs w:val="22"/>
        </w:rPr>
        <w:t>raf</w:t>
      </w:r>
      <w:r w:rsidR="00F76CCD">
        <w:rPr>
          <w:rFonts w:ascii="Arial" w:eastAsia="Calibri" w:hAnsi="Arial" w:cs="Arial"/>
          <w:sz w:val="22"/>
          <w:szCs w:val="22"/>
        </w:rPr>
        <w:t>t and f</w:t>
      </w:r>
      <w:r w:rsidRPr="00E17A37">
        <w:rPr>
          <w:rFonts w:ascii="Arial" w:eastAsia="Calibri" w:hAnsi="Arial" w:cs="Arial"/>
          <w:sz w:val="22"/>
          <w:szCs w:val="22"/>
        </w:rPr>
        <w:t>inal)</w:t>
      </w:r>
    </w:p>
    <w:p w14:paraId="0FB4B699"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22CDC7D4" w14:textId="2956031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Project Case Study (</w:t>
      </w:r>
      <w:r w:rsidR="00F76CCD">
        <w:rPr>
          <w:rFonts w:ascii="Arial" w:eastAsia="Calibri" w:hAnsi="Arial" w:cs="Arial"/>
          <w:sz w:val="22"/>
          <w:szCs w:val="22"/>
        </w:rPr>
        <w:t>d</w:t>
      </w:r>
      <w:r w:rsidRPr="00FA6B57">
        <w:rPr>
          <w:rFonts w:ascii="Arial" w:eastAsia="Calibri" w:hAnsi="Arial" w:cs="Arial"/>
          <w:sz w:val="22"/>
          <w:szCs w:val="22"/>
        </w:rPr>
        <w:t>raft</w:t>
      </w:r>
      <w:r w:rsidR="00F76CCD">
        <w:rPr>
          <w:rFonts w:ascii="Arial" w:eastAsia="Calibri" w:hAnsi="Arial" w:cs="Arial"/>
          <w:sz w:val="22"/>
          <w:szCs w:val="22"/>
        </w:rPr>
        <w:t xml:space="preserve"> and f</w:t>
      </w:r>
      <w:r w:rsidRPr="00FA6B57">
        <w:rPr>
          <w:rFonts w:ascii="Arial" w:eastAsia="Calibri" w:hAnsi="Arial" w:cs="Arial"/>
          <w:sz w:val="22"/>
          <w:szCs w:val="22"/>
        </w:rPr>
        <w:t>inal)</w:t>
      </w:r>
    </w:p>
    <w:p w14:paraId="47FC9310" w14:textId="6575F0C2" w:rsidR="002B474F"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845A" w14:textId="77777777" w:rsidR="00026534" w:rsidRDefault="00026534" w:rsidP="00245BC9">
      <w:r>
        <w:separator/>
      </w:r>
    </w:p>
  </w:endnote>
  <w:endnote w:type="continuationSeparator" w:id="0">
    <w:p w14:paraId="2D05EFB1" w14:textId="77777777" w:rsidR="00026534" w:rsidRDefault="00026534" w:rsidP="00245BC9">
      <w:r>
        <w:continuationSeparator/>
      </w:r>
    </w:p>
  </w:endnote>
  <w:endnote w:type="continuationNotice" w:id="1">
    <w:p w14:paraId="593AE619" w14:textId="77777777" w:rsidR="00026534" w:rsidRDefault="00026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3A75" w14:textId="77777777" w:rsidR="00C51CB8" w:rsidRDefault="00C51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D4A9" w14:textId="77777777" w:rsidR="00AE510E" w:rsidRPr="007A7899" w:rsidRDefault="00AE510E" w:rsidP="00AE510E">
    <w:pPr>
      <w:pStyle w:val="Footer"/>
      <w:jc w:val="right"/>
      <w:rPr>
        <w:color w:val="0070C0"/>
        <w:sz w:val="22"/>
        <w:szCs w:val="22"/>
      </w:rPr>
    </w:pPr>
    <w:r w:rsidRPr="007A7899">
      <w:rPr>
        <w:sz w:val="22"/>
        <w:szCs w:val="22"/>
      </w:rPr>
      <w:t>September 2023</w:t>
    </w:r>
    <w:r w:rsidRPr="007A7899">
      <w:rPr>
        <w:sz w:val="22"/>
        <w:szCs w:val="22"/>
      </w:rPr>
      <w:tab/>
      <w:t xml:space="preserve">Page </w:t>
    </w:r>
    <w:r w:rsidRPr="007A7899">
      <w:rPr>
        <w:sz w:val="22"/>
        <w:szCs w:val="22"/>
      </w:rPr>
      <w:fldChar w:fldCharType="begin"/>
    </w:r>
    <w:r w:rsidRPr="007A7899">
      <w:rPr>
        <w:sz w:val="22"/>
        <w:szCs w:val="22"/>
      </w:rPr>
      <w:instrText xml:space="preserve"> PAGE </w:instrText>
    </w:r>
    <w:r w:rsidRPr="007A7899">
      <w:rPr>
        <w:sz w:val="22"/>
        <w:szCs w:val="22"/>
      </w:rPr>
      <w:fldChar w:fldCharType="separate"/>
    </w:r>
    <w:r w:rsidRPr="007A7899">
      <w:rPr>
        <w:sz w:val="22"/>
        <w:szCs w:val="22"/>
      </w:rPr>
      <w:t>1</w:t>
    </w:r>
    <w:r w:rsidRPr="007A7899">
      <w:rPr>
        <w:sz w:val="22"/>
        <w:szCs w:val="22"/>
      </w:rPr>
      <w:fldChar w:fldCharType="end"/>
    </w:r>
    <w:r w:rsidRPr="007A7899">
      <w:rPr>
        <w:sz w:val="22"/>
        <w:szCs w:val="22"/>
      </w:rPr>
      <w:t xml:space="preserve"> of </w:t>
    </w:r>
    <w:r w:rsidRPr="007A7899">
      <w:rPr>
        <w:sz w:val="22"/>
        <w:szCs w:val="22"/>
      </w:rPr>
      <w:fldChar w:fldCharType="begin"/>
    </w:r>
    <w:r w:rsidRPr="007A7899">
      <w:rPr>
        <w:sz w:val="22"/>
        <w:szCs w:val="22"/>
      </w:rPr>
      <w:instrText xml:space="preserve"> NUMPAGES  </w:instrText>
    </w:r>
    <w:r w:rsidRPr="007A7899">
      <w:rPr>
        <w:sz w:val="22"/>
        <w:szCs w:val="22"/>
      </w:rPr>
      <w:fldChar w:fldCharType="separate"/>
    </w:r>
    <w:r w:rsidRPr="007A7899">
      <w:rPr>
        <w:sz w:val="22"/>
        <w:szCs w:val="22"/>
      </w:rPr>
      <w:t>1</w:t>
    </w:r>
    <w:r w:rsidRPr="007A7899">
      <w:rPr>
        <w:sz w:val="22"/>
        <w:szCs w:val="22"/>
      </w:rPr>
      <w:fldChar w:fldCharType="end"/>
    </w:r>
    <w:r w:rsidRPr="007A7899">
      <w:rPr>
        <w:sz w:val="22"/>
        <w:szCs w:val="22"/>
      </w:rPr>
      <w:tab/>
      <w:t>GFO-23-301</w:t>
    </w:r>
  </w:p>
  <w:p w14:paraId="065204A8" w14:textId="77777777" w:rsidR="00AE510E" w:rsidRPr="007A7899" w:rsidRDefault="00AE510E" w:rsidP="00AE510E">
    <w:pPr>
      <w:pStyle w:val="Footer"/>
      <w:rPr>
        <w:sz w:val="22"/>
        <w:szCs w:val="22"/>
      </w:rPr>
    </w:pPr>
    <w:r w:rsidRPr="007A7899">
      <w:rPr>
        <w:sz w:val="22"/>
        <w:szCs w:val="22"/>
      </w:rPr>
      <w:tab/>
    </w:r>
    <w:r w:rsidRPr="007A7899">
      <w:rPr>
        <w:sz w:val="22"/>
        <w:szCs w:val="22"/>
      </w:rPr>
      <w:tab/>
      <w:t>Energy Efficiency and Load Flexibility in</w:t>
    </w:r>
  </w:p>
  <w:p w14:paraId="1389496C" w14:textId="77777777" w:rsidR="00AE510E" w:rsidRPr="007A7899" w:rsidRDefault="00AE510E" w:rsidP="00AE510E">
    <w:pPr>
      <w:pStyle w:val="Footer"/>
      <w:rPr>
        <w:sz w:val="22"/>
        <w:szCs w:val="22"/>
      </w:rPr>
    </w:pPr>
    <w:r w:rsidRPr="007A7899">
      <w:rPr>
        <w:sz w:val="22"/>
        <w:szCs w:val="22"/>
      </w:rPr>
      <w:tab/>
    </w:r>
    <w:r w:rsidRPr="007A7899">
      <w:rPr>
        <w:sz w:val="22"/>
        <w:szCs w:val="22"/>
      </w:rPr>
      <w:tab/>
      <w:t xml:space="preserve"> Industrial and Commercial</w:t>
    </w:r>
  </w:p>
  <w:p w14:paraId="14D2640B" w14:textId="77777777" w:rsidR="00AE510E" w:rsidRPr="007A7899" w:rsidRDefault="00AE510E" w:rsidP="00AE510E">
    <w:pPr>
      <w:pStyle w:val="Footer"/>
      <w:rPr>
        <w:sz w:val="22"/>
        <w:szCs w:val="22"/>
      </w:rPr>
    </w:pPr>
    <w:r w:rsidRPr="007A7899">
      <w:rPr>
        <w:sz w:val="22"/>
        <w:szCs w:val="22"/>
      </w:rPr>
      <w:tab/>
    </w:r>
    <w:r w:rsidRPr="007A7899">
      <w:rPr>
        <w:sz w:val="22"/>
        <w:szCs w:val="22"/>
      </w:rPr>
      <w:tab/>
      <w:t>Cold Storage Facilities</w:t>
    </w:r>
  </w:p>
  <w:p w14:paraId="491FDC97" w14:textId="1BA7EF4B" w:rsidR="005625AE" w:rsidRPr="00AE510E" w:rsidRDefault="005625AE" w:rsidP="00AE5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F2B4" w14:textId="77777777" w:rsidR="00C51CB8" w:rsidRDefault="00C51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31B4" w14:textId="77777777" w:rsidR="00026534" w:rsidRDefault="00026534" w:rsidP="00245BC9">
      <w:r>
        <w:separator/>
      </w:r>
    </w:p>
  </w:footnote>
  <w:footnote w:type="continuationSeparator" w:id="0">
    <w:p w14:paraId="37BB30BD" w14:textId="77777777" w:rsidR="00026534" w:rsidRDefault="00026534" w:rsidP="00245BC9">
      <w:r>
        <w:continuationSeparator/>
      </w:r>
    </w:p>
  </w:footnote>
  <w:footnote w:type="continuationNotice" w:id="1">
    <w:p w14:paraId="5628D8A9" w14:textId="77777777" w:rsidR="00026534" w:rsidRDefault="00026534"/>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AC56" w14:textId="77777777" w:rsidR="00C51CB8" w:rsidRDefault="00C51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3D7BDDC2"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1D001A">
      <w:rPr>
        <w:rFonts w:ascii="Arial" w:hAnsi="Arial" w:cs="Arial"/>
        <w:b/>
        <w:sz w:val="26"/>
        <w:szCs w:val="26"/>
      </w:rPr>
      <w:t>5</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192B" w14:textId="77777777" w:rsidR="00C51CB8" w:rsidRDefault="00C51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F51A3"/>
    <w:multiLevelType w:val="hybridMultilevel"/>
    <w:tmpl w:val="2BDACE34"/>
    <w:lvl w:ilvl="0" w:tplc="42AA052E">
      <w:start w:val="1"/>
      <w:numFmt w:val="bullet"/>
      <w:lvlText w:val="o"/>
      <w:lvlJc w:val="left"/>
      <w:pPr>
        <w:ind w:left="1080" w:hanging="360"/>
      </w:pPr>
      <w:rPr>
        <w:rFonts w:ascii="Courier New" w:hAnsi="Courier New" w:hint="default"/>
      </w:rPr>
    </w:lvl>
    <w:lvl w:ilvl="1" w:tplc="1CFEA9C8">
      <w:start w:val="1"/>
      <w:numFmt w:val="bullet"/>
      <w:lvlText w:val="o"/>
      <w:lvlJc w:val="left"/>
      <w:pPr>
        <w:ind w:left="1800" w:hanging="360"/>
      </w:pPr>
      <w:rPr>
        <w:rFonts w:ascii="Courier New" w:hAnsi="Courier New" w:hint="default"/>
      </w:rPr>
    </w:lvl>
    <w:lvl w:ilvl="2" w:tplc="CB724920">
      <w:start w:val="1"/>
      <w:numFmt w:val="bullet"/>
      <w:lvlText w:val=""/>
      <w:lvlJc w:val="left"/>
      <w:pPr>
        <w:ind w:left="2520" w:hanging="360"/>
      </w:pPr>
      <w:rPr>
        <w:rFonts w:ascii="Wingdings" w:hAnsi="Wingdings" w:hint="default"/>
      </w:rPr>
    </w:lvl>
    <w:lvl w:ilvl="3" w:tplc="E19CC262">
      <w:start w:val="1"/>
      <w:numFmt w:val="bullet"/>
      <w:lvlText w:val=""/>
      <w:lvlJc w:val="left"/>
      <w:pPr>
        <w:ind w:left="3240" w:hanging="360"/>
      </w:pPr>
      <w:rPr>
        <w:rFonts w:ascii="Symbol" w:hAnsi="Symbol" w:hint="default"/>
      </w:rPr>
    </w:lvl>
    <w:lvl w:ilvl="4" w:tplc="BF4A2884">
      <w:start w:val="1"/>
      <w:numFmt w:val="bullet"/>
      <w:lvlText w:val="o"/>
      <w:lvlJc w:val="left"/>
      <w:pPr>
        <w:ind w:left="3960" w:hanging="360"/>
      </w:pPr>
      <w:rPr>
        <w:rFonts w:ascii="Courier New" w:hAnsi="Courier New" w:hint="default"/>
      </w:rPr>
    </w:lvl>
    <w:lvl w:ilvl="5" w:tplc="B3FC3DEE">
      <w:start w:val="1"/>
      <w:numFmt w:val="bullet"/>
      <w:lvlText w:val=""/>
      <w:lvlJc w:val="left"/>
      <w:pPr>
        <w:ind w:left="4680" w:hanging="360"/>
      </w:pPr>
      <w:rPr>
        <w:rFonts w:ascii="Wingdings" w:hAnsi="Wingdings" w:hint="default"/>
      </w:rPr>
    </w:lvl>
    <w:lvl w:ilvl="6" w:tplc="5E8C866E">
      <w:start w:val="1"/>
      <w:numFmt w:val="bullet"/>
      <w:lvlText w:val=""/>
      <w:lvlJc w:val="left"/>
      <w:pPr>
        <w:ind w:left="5400" w:hanging="360"/>
      </w:pPr>
      <w:rPr>
        <w:rFonts w:ascii="Symbol" w:hAnsi="Symbol" w:hint="default"/>
      </w:rPr>
    </w:lvl>
    <w:lvl w:ilvl="7" w:tplc="A67A2CCC">
      <w:start w:val="1"/>
      <w:numFmt w:val="bullet"/>
      <w:lvlText w:val="o"/>
      <w:lvlJc w:val="left"/>
      <w:pPr>
        <w:ind w:left="6120" w:hanging="360"/>
      </w:pPr>
      <w:rPr>
        <w:rFonts w:ascii="Courier New" w:hAnsi="Courier New" w:hint="default"/>
      </w:rPr>
    </w:lvl>
    <w:lvl w:ilvl="8" w:tplc="EE528896">
      <w:start w:val="1"/>
      <w:numFmt w:val="bullet"/>
      <w:lvlText w:val=""/>
      <w:lvlJc w:val="left"/>
      <w:pPr>
        <w:ind w:left="6840" w:hanging="360"/>
      </w:pPr>
      <w:rPr>
        <w:rFonts w:ascii="Wingdings" w:hAnsi="Wingdings" w:hint="default"/>
      </w:rPr>
    </w:lvl>
  </w:abstractNum>
  <w:abstractNum w:abstractNumId="37"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0"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2"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5"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6"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7"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9"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1"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2"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4"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5"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6"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9"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0"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1"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3"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5"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97640007">
    <w:abstractNumId w:val="36"/>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29"/>
  </w:num>
  <w:num w:numId="5" w16cid:durableId="1235704903">
    <w:abstractNumId w:val="45"/>
  </w:num>
  <w:num w:numId="6" w16cid:durableId="934358799">
    <w:abstractNumId w:val="58"/>
  </w:num>
  <w:num w:numId="7" w16cid:durableId="1934124898">
    <w:abstractNumId w:val="10"/>
  </w:num>
  <w:num w:numId="8" w16cid:durableId="1750543429">
    <w:abstractNumId w:val="41"/>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4"/>
  </w:num>
  <w:num w:numId="14" w16cid:durableId="887449639">
    <w:abstractNumId w:val="53"/>
  </w:num>
  <w:num w:numId="15" w16cid:durableId="1778717488">
    <w:abstractNumId w:val="7"/>
  </w:num>
  <w:num w:numId="16" w16cid:durableId="1206217841">
    <w:abstractNumId w:val="59"/>
  </w:num>
  <w:num w:numId="17" w16cid:durableId="1487890744">
    <w:abstractNumId w:val="64"/>
  </w:num>
  <w:num w:numId="18" w16cid:durableId="53817091">
    <w:abstractNumId w:val="46"/>
  </w:num>
  <w:num w:numId="19" w16cid:durableId="187916187">
    <w:abstractNumId w:val="55"/>
  </w:num>
  <w:num w:numId="20" w16cid:durableId="2139567102">
    <w:abstractNumId w:val="51"/>
  </w:num>
  <w:num w:numId="21" w16cid:durableId="1203831519">
    <w:abstractNumId w:val="39"/>
  </w:num>
  <w:num w:numId="22" w16cid:durableId="2048795293">
    <w:abstractNumId w:val="9"/>
  </w:num>
  <w:num w:numId="23" w16cid:durableId="1973051658">
    <w:abstractNumId w:val="14"/>
  </w:num>
  <w:num w:numId="24" w16cid:durableId="2078017374">
    <w:abstractNumId w:val="27"/>
  </w:num>
  <w:num w:numId="25" w16cid:durableId="1229804521">
    <w:abstractNumId w:val="62"/>
  </w:num>
  <w:num w:numId="26" w16cid:durableId="234123909">
    <w:abstractNumId w:val="5"/>
  </w:num>
  <w:num w:numId="27" w16cid:durableId="13070728">
    <w:abstractNumId w:val="44"/>
  </w:num>
  <w:num w:numId="28" w16cid:durableId="1910455318">
    <w:abstractNumId w:val="28"/>
  </w:num>
  <w:num w:numId="29" w16cid:durableId="1951932508">
    <w:abstractNumId w:val="1"/>
  </w:num>
  <w:num w:numId="30" w16cid:durableId="1696689823">
    <w:abstractNumId w:val="24"/>
  </w:num>
  <w:num w:numId="31" w16cid:durableId="2073506530">
    <w:abstractNumId w:val="65"/>
  </w:num>
  <w:num w:numId="32" w16cid:durableId="850603248">
    <w:abstractNumId w:val="11"/>
  </w:num>
  <w:num w:numId="33" w16cid:durableId="1664165613">
    <w:abstractNumId w:val="43"/>
  </w:num>
  <w:num w:numId="34" w16cid:durableId="165487806">
    <w:abstractNumId w:val="37"/>
  </w:num>
  <w:num w:numId="35" w16cid:durableId="204753367">
    <w:abstractNumId w:val="33"/>
  </w:num>
  <w:num w:numId="36" w16cid:durableId="2113086496">
    <w:abstractNumId w:val="60"/>
  </w:num>
  <w:num w:numId="37" w16cid:durableId="445854735">
    <w:abstractNumId w:val="40"/>
  </w:num>
  <w:num w:numId="38" w16cid:durableId="1038355909">
    <w:abstractNumId w:val="3"/>
  </w:num>
  <w:num w:numId="39" w16cid:durableId="206379752">
    <w:abstractNumId w:val="19"/>
  </w:num>
  <w:num w:numId="40" w16cid:durableId="127286221">
    <w:abstractNumId w:val="21"/>
  </w:num>
  <w:num w:numId="41" w16cid:durableId="1609462329">
    <w:abstractNumId w:val="35"/>
  </w:num>
  <w:num w:numId="42" w16cid:durableId="379014099">
    <w:abstractNumId w:val="47"/>
  </w:num>
  <w:num w:numId="43" w16cid:durableId="1137138434">
    <w:abstractNumId w:val="25"/>
  </w:num>
  <w:num w:numId="44" w16cid:durableId="371267308">
    <w:abstractNumId w:val="49"/>
  </w:num>
  <w:num w:numId="45" w16cid:durableId="1048723164">
    <w:abstractNumId w:val="63"/>
  </w:num>
  <w:num w:numId="46" w16cid:durableId="742141193">
    <w:abstractNumId w:val="42"/>
  </w:num>
  <w:num w:numId="47" w16cid:durableId="173151607">
    <w:abstractNumId w:val="61"/>
  </w:num>
  <w:num w:numId="48" w16cid:durableId="819925771">
    <w:abstractNumId w:val="32"/>
  </w:num>
  <w:num w:numId="49" w16cid:durableId="357005506">
    <w:abstractNumId w:val="26"/>
  </w:num>
  <w:num w:numId="50" w16cid:durableId="154879757">
    <w:abstractNumId w:val="38"/>
  </w:num>
  <w:num w:numId="51" w16cid:durableId="1870100970">
    <w:abstractNumId w:val="16"/>
  </w:num>
  <w:num w:numId="52" w16cid:durableId="1918513904">
    <w:abstractNumId w:val="12"/>
  </w:num>
  <w:num w:numId="53" w16cid:durableId="544174244">
    <w:abstractNumId w:val="4"/>
  </w:num>
  <w:num w:numId="54" w16cid:durableId="375201264">
    <w:abstractNumId w:val="56"/>
  </w:num>
  <w:num w:numId="55" w16cid:durableId="1109011239">
    <w:abstractNumId w:val="34"/>
  </w:num>
  <w:num w:numId="56" w16cid:durableId="936451573">
    <w:abstractNumId w:val="48"/>
  </w:num>
  <w:num w:numId="57" w16cid:durableId="227688856">
    <w:abstractNumId w:val="57"/>
  </w:num>
  <w:num w:numId="58" w16cid:durableId="1613055934">
    <w:abstractNumId w:val="31"/>
  </w:num>
  <w:num w:numId="59" w16cid:durableId="1208562787">
    <w:abstractNumId w:val="45"/>
  </w:num>
  <w:num w:numId="60" w16cid:durableId="1159269058">
    <w:abstractNumId w:val="8"/>
  </w:num>
  <w:num w:numId="61" w16cid:durableId="626088813">
    <w:abstractNumId w:val="6"/>
  </w:num>
  <w:num w:numId="62" w16cid:durableId="102117896">
    <w:abstractNumId w:val="22"/>
  </w:num>
  <w:num w:numId="63" w16cid:durableId="336663622">
    <w:abstractNumId w:val="13"/>
  </w:num>
  <w:num w:numId="64" w16cid:durableId="1232420892">
    <w:abstractNumId w:val="23"/>
  </w:num>
  <w:num w:numId="65" w16cid:durableId="1544630271">
    <w:abstractNumId w:val="50"/>
  </w:num>
  <w:num w:numId="66" w16cid:durableId="2057924897">
    <w:abstractNumId w:val="30"/>
  </w:num>
  <w:num w:numId="67" w16cid:durableId="1245339409">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899"/>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0E"/>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1CB8"/>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7726ED603E648964E3452A0AB19F2" ma:contentTypeVersion="4" ma:contentTypeDescription="Create a new document." ma:contentTypeScope="" ma:versionID="e513385e71927a294fb153770d402eda">
  <xsd:schema xmlns:xsd="http://www.w3.org/2001/XMLSchema" xmlns:xs="http://www.w3.org/2001/XMLSchema" xmlns:p="http://schemas.microsoft.com/office/2006/metadata/properties" xmlns:ns2="5067c814-4b34-462c-a21d-c185ff6548d2" xmlns:ns3="eba0b2be-090e-442b-8797-cfa28e346264" targetNamespace="http://schemas.microsoft.com/office/2006/metadata/properties" ma:root="true" ma:fieldsID="6cfe1b3a83d1bbdc6a46b7459cfb5082" ns2:_="" ns3:_="">
    <xsd:import namespace="5067c814-4b34-462c-a21d-c185ff6548d2"/>
    <xsd:import namespace="eba0b2be-090e-442b-8797-cfa28e3462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0b2be-090e-442b-8797-cfa28e3462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B45187E5-BCE9-4B98-B4FF-B0FBCAFC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ba0b2be-090e-442b-8797-cfa28e346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b4180f15-fbd5-4f1c-a958-ef9266d90db7"/>
  </ds:schemaRefs>
</ds:datastoreItem>
</file>

<file path=customXml/itemProps4.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7262</Words>
  <Characters>40743</Characters>
  <Application>Microsoft Office Word</Application>
  <DocSecurity>0</DocSecurity>
  <Lines>970</Lines>
  <Paragraphs>592</Paragraphs>
  <ScaleCrop>false</ScaleCrop>
  <Company>California Energy Commission</Company>
  <LinksUpToDate>false</LinksUpToDate>
  <CharactersWithSpaces>47413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Johnson, Natalie@Energy</cp:lastModifiedBy>
  <cp:revision>103</cp:revision>
  <cp:lastPrinted>2017-11-09T20:18:00Z</cp:lastPrinted>
  <dcterms:created xsi:type="dcterms:W3CDTF">2020-03-23T17:26:00Z</dcterms:created>
  <dcterms:modified xsi:type="dcterms:W3CDTF">2023-08-02T23:47:00Z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0x0101007C77726ED603E648964E3452A0AB19F2</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c6067c3e545388c3fecfc2c8f8e5e1e438237dd7f896ecd71430c1e383827e03</vt:lpwstr>
  </property>
</Properties>
</file>